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7D9AD5" w14:textId="3714DC9A" w:rsidR="00B926D6" w:rsidRPr="006B44B0" w:rsidRDefault="00B926D6" w:rsidP="006E1A48">
      <w:pPr>
        <w:ind w:firstLine="0"/>
        <w:jc w:val="center"/>
        <w:rPr>
          <w:rFonts w:eastAsia="Calibri"/>
          <w:b/>
          <w:sz w:val="44"/>
          <w:szCs w:val="44"/>
        </w:rPr>
      </w:pPr>
      <w:r w:rsidRPr="006B44B0">
        <w:rPr>
          <w:rFonts w:eastAsia="Calibri"/>
          <w:b/>
          <w:noProof/>
          <w:sz w:val="44"/>
          <w:szCs w:val="44"/>
          <w:lang w:bidi="ar-SA"/>
        </w:rPr>
        <w:drawing>
          <wp:inline distT="0" distB="0" distL="0" distR="0" wp14:anchorId="2631176C" wp14:editId="445C602D">
            <wp:extent cx="1828800" cy="21621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828800" cy="2162175"/>
                    </a:xfrm>
                    <a:prstGeom prst="rect">
                      <a:avLst/>
                    </a:prstGeom>
                    <a:noFill/>
                    <a:ln>
                      <a:noFill/>
                    </a:ln>
                  </pic:spPr>
                </pic:pic>
              </a:graphicData>
            </a:graphic>
          </wp:inline>
        </w:drawing>
      </w:r>
    </w:p>
    <w:p w14:paraId="5AA9BEEF" w14:textId="77777777" w:rsidR="00B926D6" w:rsidRPr="006B44B0" w:rsidRDefault="00B926D6" w:rsidP="006E1A48">
      <w:pPr>
        <w:ind w:firstLine="0"/>
        <w:jc w:val="center"/>
        <w:rPr>
          <w:rFonts w:eastAsia="Calibri"/>
          <w:b/>
          <w:sz w:val="44"/>
          <w:szCs w:val="44"/>
        </w:rPr>
      </w:pPr>
    </w:p>
    <w:p w14:paraId="3D0EC3B2" w14:textId="77777777" w:rsidR="00B926D6" w:rsidRPr="006B44B0" w:rsidRDefault="00B926D6" w:rsidP="006E1A48">
      <w:pPr>
        <w:ind w:firstLine="0"/>
        <w:jc w:val="center"/>
        <w:rPr>
          <w:rFonts w:eastAsia="Calibri"/>
          <w:b/>
          <w:sz w:val="44"/>
          <w:szCs w:val="44"/>
        </w:rPr>
      </w:pPr>
      <w:r w:rsidRPr="006B44B0">
        <w:rPr>
          <w:rFonts w:eastAsia="Calibri"/>
          <w:b/>
          <w:sz w:val="44"/>
          <w:szCs w:val="44"/>
        </w:rPr>
        <w:t>Актуализация</w:t>
      </w:r>
    </w:p>
    <w:p w14:paraId="7A765A94" w14:textId="77777777" w:rsidR="00B926D6" w:rsidRPr="006B44B0" w:rsidRDefault="00B926D6" w:rsidP="006E1A48">
      <w:pPr>
        <w:ind w:firstLine="0"/>
        <w:jc w:val="center"/>
        <w:rPr>
          <w:rFonts w:eastAsia="Calibri"/>
          <w:b/>
          <w:sz w:val="44"/>
          <w:szCs w:val="44"/>
        </w:rPr>
      </w:pPr>
      <w:r w:rsidRPr="006B44B0">
        <w:rPr>
          <w:rFonts w:eastAsia="Calibri"/>
          <w:b/>
          <w:sz w:val="44"/>
          <w:szCs w:val="44"/>
        </w:rPr>
        <w:t xml:space="preserve">Схемы теплоснабжения </w:t>
      </w:r>
    </w:p>
    <w:p w14:paraId="297DD495" w14:textId="0900BE45" w:rsidR="00B926D6" w:rsidRPr="006B44B0" w:rsidRDefault="00B926D6" w:rsidP="006E1A48">
      <w:pPr>
        <w:ind w:firstLine="0"/>
        <w:jc w:val="center"/>
        <w:rPr>
          <w:rFonts w:eastAsia="Calibri"/>
          <w:b/>
          <w:sz w:val="44"/>
          <w:szCs w:val="44"/>
        </w:rPr>
      </w:pPr>
      <w:r w:rsidRPr="006B44B0">
        <w:rPr>
          <w:rFonts w:eastAsia="Calibri"/>
          <w:b/>
          <w:sz w:val="44"/>
          <w:szCs w:val="44"/>
        </w:rPr>
        <w:t>Б</w:t>
      </w:r>
      <w:r w:rsidR="00150C3F" w:rsidRPr="006B44B0">
        <w:rPr>
          <w:rFonts w:eastAsia="Calibri"/>
          <w:b/>
          <w:sz w:val="44"/>
          <w:szCs w:val="44"/>
        </w:rPr>
        <w:t>ольшеколпанского сельского поселения</w:t>
      </w:r>
    </w:p>
    <w:p w14:paraId="5B51127F" w14:textId="55329198" w:rsidR="00B926D6" w:rsidRPr="006B44B0" w:rsidRDefault="00F84385" w:rsidP="006E1A48">
      <w:pPr>
        <w:ind w:firstLine="0"/>
        <w:jc w:val="center"/>
        <w:rPr>
          <w:rFonts w:eastAsia="Calibri"/>
          <w:b/>
          <w:sz w:val="44"/>
          <w:szCs w:val="44"/>
        </w:rPr>
      </w:pPr>
      <w:r w:rsidRPr="006B44B0">
        <w:rPr>
          <w:rFonts w:eastAsia="Calibri"/>
          <w:b/>
          <w:sz w:val="44"/>
          <w:szCs w:val="44"/>
        </w:rPr>
        <w:t>на 2021-2023 гг.</w:t>
      </w:r>
    </w:p>
    <w:p w14:paraId="7510EB11" w14:textId="1435F2BD" w:rsidR="008C485E" w:rsidRPr="006B44B0" w:rsidRDefault="00F84385" w:rsidP="006E1A48">
      <w:pPr>
        <w:ind w:firstLine="0"/>
        <w:jc w:val="center"/>
        <w:rPr>
          <w:rFonts w:eastAsia="Calibri"/>
          <w:b/>
          <w:sz w:val="44"/>
          <w:szCs w:val="44"/>
        </w:rPr>
      </w:pPr>
      <w:r w:rsidRPr="006B44B0">
        <w:rPr>
          <w:rFonts w:eastAsia="Calibri"/>
          <w:b/>
          <w:sz w:val="44"/>
          <w:szCs w:val="44"/>
        </w:rPr>
        <w:t>на период до 2035 года</w:t>
      </w:r>
    </w:p>
    <w:p w14:paraId="503F7F15" w14:textId="77777777" w:rsidR="00B926D6" w:rsidRPr="006B44B0" w:rsidRDefault="00B926D6" w:rsidP="006E1A48">
      <w:pPr>
        <w:spacing w:before="120" w:line="276" w:lineRule="auto"/>
        <w:ind w:firstLine="0"/>
        <w:jc w:val="center"/>
        <w:rPr>
          <w:b/>
          <w:spacing w:val="-16"/>
          <w:kern w:val="28"/>
          <w:sz w:val="28"/>
          <w:szCs w:val="28"/>
        </w:rPr>
      </w:pPr>
    </w:p>
    <w:p w14:paraId="2EFB2684" w14:textId="77777777" w:rsidR="00B926D6" w:rsidRPr="006B44B0" w:rsidRDefault="00B926D6" w:rsidP="006E1A48">
      <w:pPr>
        <w:spacing w:before="120" w:line="276" w:lineRule="auto"/>
        <w:ind w:firstLine="0"/>
        <w:jc w:val="center"/>
        <w:rPr>
          <w:b/>
          <w:spacing w:val="-16"/>
          <w:kern w:val="28"/>
          <w:sz w:val="28"/>
          <w:szCs w:val="28"/>
        </w:rPr>
      </w:pPr>
    </w:p>
    <w:p w14:paraId="74016047" w14:textId="77777777" w:rsidR="00B926D6" w:rsidRPr="006B44B0" w:rsidRDefault="00B926D6" w:rsidP="006E1A48">
      <w:pPr>
        <w:spacing w:after="200" w:line="276" w:lineRule="auto"/>
        <w:ind w:firstLine="0"/>
        <w:jc w:val="center"/>
        <w:rPr>
          <w:rFonts w:eastAsia="Calibri"/>
          <w:b/>
          <w:sz w:val="48"/>
          <w:szCs w:val="48"/>
        </w:rPr>
      </w:pPr>
      <w:r w:rsidRPr="006B44B0">
        <w:rPr>
          <w:rFonts w:eastAsia="Calibri"/>
          <w:b/>
          <w:sz w:val="48"/>
          <w:szCs w:val="48"/>
        </w:rPr>
        <w:t>Обосновывающие материалы</w:t>
      </w:r>
    </w:p>
    <w:p w14:paraId="058563DC" w14:textId="77777777" w:rsidR="001464B9" w:rsidRPr="006B44B0" w:rsidRDefault="001464B9" w:rsidP="006E1A48">
      <w:pPr>
        <w:ind w:firstLine="0"/>
      </w:pPr>
    </w:p>
    <w:p w14:paraId="6CFF9577" w14:textId="6276CC22" w:rsidR="001464B9" w:rsidRPr="006B44B0" w:rsidRDefault="001464B9" w:rsidP="006E1A48">
      <w:pPr>
        <w:ind w:firstLine="0"/>
      </w:pPr>
    </w:p>
    <w:p w14:paraId="35028CB0" w14:textId="77777777" w:rsidR="001464B9" w:rsidRPr="006B44B0" w:rsidRDefault="001464B9" w:rsidP="006E1A48">
      <w:pPr>
        <w:ind w:firstLine="0"/>
      </w:pPr>
    </w:p>
    <w:p w14:paraId="0C64BC02" w14:textId="77777777" w:rsidR="001464B9" w:rsidRPr="006B44B0" w:rsidRDefault="001464B9" w:rsidP="006E1A48">
      <w:pPr>
        <w:ind w:firstLine="0"/>
      </w:pPr>
    </w:p>
    <w:p w14:paraId="13648D31" w14:textId="77777777" w:rsidR="001464B9" w:rsidRPr="006B44B0" w:rsidRDefault="001464B9" w:rsidP="006E1A48">
      <w:pPr>
        <w:ind w:firstLine="0"/>
      </w:pPr>
    </w:p>
    <w:p w14:paraId="6C0E523F" w14:textId="77777777" w:rsidR="001464B9" w:rsidRPr="006B44B0" w:rsidRDefault="001464B9" w:rsidP="006E1A48">
      <w:pPr>
        <w:ind w:firstLine="0"/>
      </w:pPr>
    </w:p>
    <w:p w14:paraId="14CA8145" w14:textId="77777777" w:rsidR="001464B9" w:rsidRPr="006B44B0" w:rsidRDefault="001464B9" w:rsidP="006E1A48">
      <w:pPr>
        <w:ind w:firstLine="0"/>
      </w:pPr>
    </w:p>
    <w:p w14:paraId="5829DBEB" w14:textId="77777777" w:rsidR="001464B9" w:rsidRPr="006B44B0" w:rsidRDefault="001464B9" w:rsidP="006E1A48">
      <w:pPr>
        <w:ind w:firstLine="0"/>
      </w:pPr>
    </w:p>
    <w:p w14:paraId="6ACCBB78" w14:textId="77777777" w:rsidR="00822018" w:rsidRPr="006B44B0" w:rsidRDefault="00822018" w:rsidP="00822018">
      <w:pPr>
        <w:autoSpaceDE/>
        <w:autoSpaceDN/>
        <w:ind w:firstLine="0"/>
        <w:jc w:val="center"/>
        <w:rPr>
          <w:rFonts w:eastAsia="Calibri"/>
          <w:b/>
          <w:szCs w:val="26"/>
          <w:lang w:eastAsia="en-US" w:bidi="ar-SA"/>
        </w:rPr>
      </w:pPr>
      <w:r w:rsidRPr="006B44B0">
        <w:rPr>
          <w:rFonts w:eastAsia="Calibri"/>
          <w:b/>
          <w:szCs w:val="26"/>
          <w:lang w:eastAsia="en-US" w:bidi="ar-SA"/>
        </w:rPr>
        <w:t>Санкт-Петербург</w:t>
      </w:r>
    </w:p>
    <w:p w14:paraId="4B40D2D2" w14:textId="12CFFA7C" w:rsidR="00822018" w:rsidRPr="006B44B0" w:rsidRDefault="00D21C0A" w:rsidP="00822018">
      <w:pPr>
        <w:pStyle w:val="a5"/>
        <w:ind w:firstLine="0"/>
        <w:jc w:val="center"/>
        <w:rPr>
          <w:rFonts w:eastAsia="Calibri"/>
          <w:b/>
          <w:lang w:eastAsia="en-US" w:bidi="ar-SA"/>
        </w:rPr>
        <w:sectPr w:rsidR="00822018" w:rsidRPr="006B44B0" w:rsidSect="00FE5AE8">
          <w:headerReference w:type="default" r:id="rId9"/>
          <w:footerReference w:type="default" r:id="rId10"/>
          <w:footerReference w:type="first" r:id="rId11"/>
          <w:type w:val="continuous"/>
          <w:pgSz w:w="11910" w:h="16840"/>
          <w:pgMar w:top="1240" w:right="600" w:bottom="280" w:left="1701" w:header="283" w:footer="510" w:gutter="0"/>
          <w:cols w:space="720"/>
          <w:titlePg/>
          <w:docGrid w:linePitch="299"/>
        </w:sectPr>
      </w:pPr>
      <w:r w:rsidRPr="006B44B0">
        <w:rPr>
          <w:rFonts w:eastAsia="Calibri"/>
          <w:b/>
          <w:lang w:eastAsia="en-US" w:bidi="ar-SA"/>
        </w:rPr>
        <w:t>2023</w:t>
      </w:r>
      <w:r w:rsidR="00822018" w:rsidRPr="006B44B0">
        <w:rPr>
          <w:rFonts w:eastAsia="Calibri"/>
          <w:b/>
          <w:lang w:eastAsia="en-US" w:bidi="ar-SA"/>
        </w:rPr>
        <w:t xml:space="preserve"> год</w:t>
      </w:r>
    </w:p>
    <w:p w14:paraId="2F0392F8" w14:textId="1D36FB6A" w:rsidR="003D6574" w:rsidRPr="006B44B0" w:rsidRDefault="001464B9" w:rsidP="006E1A48">
      <w:pPr>
        <w:pStyle w:val="a5"/>
        <w:spacing w:after="240"/>
        <w:ind w:firstLine="0"/>
        <w:jc w:val="center"/>
        <w:rPr>
          <w:noProof/>
          <w:lang w:bidi="ar-SA"/>
        </w:rPr>
      </w:pPr>
      <w:r w:rsidRPr="006B44B0">
        <w:rPr>
          <w:noProof/>
          <w:sz w:val="16"/>
          <w:szCs w:val="16"/>
          <w:lang w:bidi="ar-SA"/>
        </w:rPr>
        <w:lastRenderedPageBreak/>
        <w:drawing>
          <wp:inline distT="0" distB="0" distL="0" distR="0" wp14:anchorId="49866E81" wp14:editId="454A1651">
            <wp:extent cx="2339340" cy="819150"/>
            <wp:effectExtent l="0" t="0" r="3810" b="0"/>
            <wp:docPr id="90" name="Рисунок 90"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339340" cy="819150"/>
                    </a:xfrm>
                    <a:prstGeom prst="rect">
                      <a:avLst/>
                    </a:prstGeom>
                    <a:noFill/>
                    <a:ln>
                      <a:noFill/>
                    </a:ln>
                  </pic:spPr>
                </pic:pic>
              </a:graphicData>
            </a:graphic>
          </wp:inline>
        </w:drawing>
      </w:r>
    </w:p>
    <w:p w14:paraId="56A8A2BE" w14:textId="77777777" w:rsidR="001464B9" w:rsidRPr="006B44B0" w:rsidRDefault="001464B9" w:rsidP="006E1A48">
      <w:pPr>
        <w:pStyle w:val="a5"/>
        <w:spacing w:after="240"/>
        <w:rPr>
          <w:sz w:val="20"/>
        </w:rPr>
      </w:pPr>
    </w:p>
    <w:tbl>
      <w:tblPr>
        <w:tblpPr w:leftFromText="180" w:rightFromText="180" w:vertAnchor="page" w:horzAnchor="margin" w:tblpY="3151"/>
        <w:tblW w:w="9645" w:type="dxa"/>
        <w:tblLayout w:type="fixed"/>
        <w:tblLook w:val="01E0" w:firstRow="1" w:lastRow="1" w:firstColumn="1" w:lastColumn="1" w:noHBand="0" w:noVBand="0"/>
      </w:tblPr>
      <w:tblGrid>
        <w:gridCol w:w="4391"/>
        <w:gridCol w:w="5254"/>
      </w:tblGrid>
      <w:tr w:rsidR="00822018" w:rsidRPr="006B44B0" w14:paraId="6A099A83" w14:textId="77777777" w:rsidTr="00822018">
        <w:trPr>
          <w:trHeight w:val="357"/>
        </w:trPr>
        <w:tc>
          <w:tcPr>
            <w:tcW w:w="4391" w:type="dxa"/>
            <w:hideMark/>
          </w:tcPr>
          <w:p w14:paraId="36DA7608" w14:textId="77777777" w:rsidR="00822018" w:rsidRPr="006B44B0" w:rsidRDefault="00822018" w:rsidP="00822018">
            <w:pPr>
              <w:pStyle w:val="TableParagraph"/>
              <w:spacing w:after="240"/>
              <w:ind w:firstLine="132"/>
              <w:rPr>
                <w:sz w:val="28"/>
                <w:lang w:val="en-US" w:eastAsia="en-US"/>
              </w:rPr>
            </w:pPr>
            <w:r w:rsidRPr="006B44B0">
              <w:rPr>
                <w:sz w:val="28"/>
                <w:lang w:val="en-US" w:eastAsia="en-US"/>
              </w:rPr>
              <w:t>СОГЛАСОВАНО:</w:t>
            </w:r>
          </w:p>
        </w:tc>
        <w:tc>
          <w:tcPr>
            <w:tcW w:w="5254" w:type="dxa"/>
            <w:hideMark/>
          </w:tcPr>
          <w:p w14:paraId="75EEED11" w14:textId="77777777" w:rsidR="00822018" w:rsidRPr="006B44B0" w:rsidRDefault="00822018" w:rsidP="00822018">
            <w:pPr>
              <w:pStyle w:val="TableParagraph"/>
              <w:spacing w:after="240"/>
              <w:ind w:right="448"/>
              <w:rPr>
                <w:sz w:val="28"/>
                <w:lang w:val="en-US" w:eastAsia="en-US"/>
              </w:rPr>
            </w:pPr>
            <w:r w:rsidRPr="006B44B0">
              <w:rPr>
                <w:sz w:val="28"/>
                <w:lang w:val="en-US" w:eastAsia="en-US"/>
              </w:rPr>
              <w:t>УТВЕРЖДАЮ:</w:t>
            </w:r>
          </w:p>
        </w:tc>
      </w:tr>
      <w:tr w:rsidR="00822018" w:rsidRPr="006B44B0" w14:paraId="4DDCFDCA" w14:textId="77777777" w:rsidTr="00822018">
        <w:trPr>
          <w:trHeight w:val="682"/>
        </w:trPr>
        <w:tc>
          <w:tcPr>
            <w:tcW w:w="4391" w:type="dxa"/>
            <w:hideMark/>
          </w:tcPr>
          <w:p w14:paraId="0D797ED1" w14:textId="77777777" w:rsidR="00822018" w:rsidRPr="006B44B0" w:rsidRDefault="00822018" w:rsidP="00822018">
            <w:pPr>
              <w:pStyle w:val="TableParagraph"/>
              <w:spacing w:before="35" w:after="240"/>
              <w:rPr>
                <w:sz w:val="28"/>
                <w:szCs w:val="26"/>
                <w:lang w:eastAsia="en-US"/>
              </w:rPr>
            </w:pPr>
            <w:r w:rsidRPr="006B44B0">
              <w:rPr>
                <w:sz w:val="28"/>
                <w:szCs w:val="26"/>
                <w:lang w:eastAsia="en-US"/>
              </w:rPr>
              <w:t>Генеральный директор</w:t>
            </w:r>
          </w:p>
          <w:p w14:paraId="0902C8A2" w14:textId="77777777" w:rsidR="00822018" w:rsidRPr="006B44B0" w:rsidRDefault="00822018" w:rsidP="00822018">
            <w:pPr>
              <w:pStyle w:val="TableParagraph"/>
              <w:spacing w:before="35" w:after="240"/>
              <w:rPr>
                <w:sz w:val="28"/>
                <w:szCs w:val="26"/>
                <w:lang w:eastAsia="en-US"/>
              </w:rPr>
            </w:pPr>
            <w:r w:rsidRPr="006B44B0">
              <w:rPr>
                <w:sz w:val="28"/>
                <w:szCs w:val="26"/>
                <w:lang w:eastAsia="en-US"/>
              </w:rPr>
              <w:t>ООО «Невская энергетика»</w:t>
            </w:r>
          </w:p>
        </w:tc>
        <w:tc>
          <w:tcPr>
            <w:tcW w:w="5254" w:type="dxa"/>
          </w:tcPr>
          <w:p w14:paraId="699A742F" w14:textId="77777777" w:rsidR="00822018" w:rsidRPr="006B44B0" w:rsidRDefault="00241E89" w:rsidP="00822018">
            <w:pPr>
              <w:pStyle w:val="TableParagraph"/>
              <w:spacing w:before="38" w:after="240"/>
              <w:ind w:right="634"/>
              <w:rPr>
                <w:sz w:val="28"/>
                <w:szCs w:val="28"/>
                <w:lang w:eastAsia="en-US"/>
              </w:rPr>
            </w:pPr>
            <w:r w:rsidRPr="006B44B0">
              <w:rPr>
                <w:sz w:val="28"/>
                <w:szCs w:val="28"/>
                <w:lang w:eastAsia="en-US"/>
              </w:rPr>
              <w:t>Глава администрации</w:t>
            </w:r>
          </w:p>
          <w:p w14:paraId="4AD7A4E0" w14:textId="1A5EDA07" w:rsidR="00241E89" w:rsidRPr="006B44B0" w:rsidRDefault="00241E89" w:rsidP="00822018">
            <w:pPr>
              <w:pStyle w:val="TableParagraph"/>
              <w:spacing w:before="38" w:after="240"/>
              <w:ind w:right="634"/>
              <w:rPr>
                <w:sz w:val="28"/>
                <w:szCs w:val="28"/>
                <w:lang w:eastAsia="en-US"/>
              </w:rPr>
            </w:pPr>
            <w:r w:rsidRPr="006B44B0">
              <w:rPr>
                <w:sz w:val="28"/>
                <w:szCs w:val="28"/>
                <w:lang w:eastAsia="en-US"/>
              </w:rPr>
              <w:t>Гатчинского муниципального района</w:t>
            </w:r>
          </w:p>
        </w:tc>
      </w:tr>
      <w:tr w:rsidR="00822018" w:rsidRPr="006B44B0" w14:paraId="4B759095" w14:textId="77777777" w:rsidTr="00822018">
        <w:trPr>
          <w:trHeight w:val="546"/>
        </w:trPr>
        <w:tc>
          <w:tcPr>
            <w:tcW w:w="4391" w:type="dxa"/>
          </w:tcPr>
          <w:p w14:paraId="3201151C" w14:textId="77777777" w:rsidR="00822018" w:rsidRPr="006B44B0" w:rsidRDefault="00822018" w:rsidP="00822018">
            <w:pPr>
              <w:pStyle w:val="TableParagraph"/>
              <w:tabs>
                <w:tab w:val="left" w:pos="2526"/>
              </w:tabs>
              <w:spacing w:after="240"/>
              <w:ind w:firstLine="132"/>
              <w:rPr>
                <w:spacing w:val="-10"/>
                <w:sz w:val="28"/>
                <w:szCs w:val="26"/>
                <w:lang w:val="en-US" w:eastAsia="en-US"/>
              </w:rPr>
            </w:pPr>
            <w:r w:rsidRPr="006B44B0">
              <w:rPr>
                <w:spacing w:val="-44"/>
                <w:sz w:val="28"/>
                <w:szCs w:val="26"/>
                <w:lang w:val="en-US" w:eastAsia="en-US"/>
              </w:rPr>
              <w:t xml:space="preserve">_____________________ </w:t>
            </w:r>
            <w:r w:rsidRPr="006B44B0">
              <w:rPr>
                <w:spacing w:val="-10"/>
                <w:sz w:val="28"/>
                <w:szCs w:val="26"/>
                <w:lang w:eastAsia="en-US"/>
              </w:rPr>
              <w:t>Кикоть Е.А.</w:t>
            </w:r>
          </w:p>
          <w:p w14:paraId="6E93AE22" w14:textId="77777777" w:rsidR="00822018" w:rsidRPr="006B44B0" w:rsidRDefault="00822018" w:rsidP="00822018">
            <w:pPr>
              <w:pStyle w:val="TableParagraph"/>
              <w:tabs>
                <w:tab w:val="left" w:pos="2526"/>
              </w:tabs>
              <w:spacing w:after="240"/>
              <w:ind w:firstLine="132"/>
              <w:rPr>
                <w:sz w:val="28"/>
                <w:szCs w:val="26"/>
                <w:lang w:val="en-US" w:eastAsia="en-US"/>
              </w:rPr>
            </w:pPr>
          </w:p>
          <w:p w14:paraId="328C3BD3" w14:textId="16528C0D" w:rsidR="00822018" w:rsidRPr="006B44B0" w:rsidRDefault="00D21C0A" w:rsidP="00822018">
            <w:pPr>
              <w:pStyle w:val="TableParagraph"/>
              <w:tabs>
                <w:tab w:val="left" w:pos="2526"/>
              </w:tabs>
              <w:spacing w:after="240"/>
              <w:ind w:firstLine="132"/>
              <w:rPr>
                <w:sz w:val="28"/>
                <w:szCs w:val="26"/>
                <w:lang w:val="en-US" w:eastAsia="en-US"/>
              </w:rPr>
            </w:pPr>
            <w:r w:rsidRPr="006B44B0">
              <w:rPr>
                <w:sz w:val="28"/>
                <w:szCs w:val="26"/>
                <w:lang w:val="en-US" w:eastAsia="en-US"/>
              </w:rPr>
              <w:t>«_____» _____________2023</w:t>
            </w:r>
            <w:r w:rsidRPr="006B44B0">
              <w:rPr>
                <w:sz w:val="28"/>
                <w:szCs w:val="26"/>
                <w:lang w:eastAsia="en-US"/>
              </w:rPr>
              <w:t xml:space="preserve"> </w:t>
            </w:r>
            <w:r w:rsidR="00822018" w:rsidRPr="006B44B0">
              <w:rPr>
                <w:sz w:val="28"/>
                <w:szCs w:val="26"/>
                <w:lang w:val="en-US" w:eastAsia="en-US"/>
              </w:rPr>
              <w:t>г</w:t>
            </w:r>
          </w:p>
        </w:tc>
        <w:tc>
          <w:tcPr>
            <w:tcW w:w="5254" w:type="dxa"/>
          </w:tcPr>
          <w:p w14:paraId="48DFCFAA" w14:textId="435B58EA" w:rsidR="00822018" w:rsidRPr="006B44B0" w:rsidRDefault="00B00997" w:rsidP="00822018">
            <w:pPr>
              <w:pStyle w:val="TableParagraph"/>
              <w:tabs>
                <w:tab w:val="left" w:pos="1871"/>
              </w:tabs>
              <w:spacing w:after="240"/>
              <w:ind w:right="440"/>
              <w:rPr>
                <w:spacing w:val="-8"/>
                <w:sz w:val="28"/>
                <w:szCs w:val="26"/>
                <w:lang w:eastAsia="en-US"/>
              </w:rPr>
            </w:pPr>
            <w:r w:rsidRPr="006B44B0">
              <w:rPr>
                <w:spacing w:val="-42"/>
                <w:sz w:val="28"/>
                <w:szCs w:val="26"/>
                <w:lang w:val="en-US" w:eastAsia="en-US"/>
              </w:rPr>
              <w:t>______________________</w:t>
            </w:r>
            <w:r w:rsidR="00822018" w:rsidRPr="006B44B0">
              <w:rPr>
                <w:spacing w:val="-42"/>
                <w:sz w:val="28"/>
                <w:szCs w:val="26"/>
                <w:lang w:eastAsia="en-US"/>
              </w:rPr>
              <w:t xml:space="preserve"> </w:t>
            </w:r>
            <w:r w:rsidR="00241E89" w:rsidRPr="006B44B0">
              <w:rPr>
                <w:spacing w:val="-9"/>
                <w:sz w:val="28"/>
                <w:szCs w:val="26"/>
                <w:lang w:eastAsia="en-US"/>
              </w:rPr>
              <w:t>Нещадим</w:t>
            </w:r>
            <w:r w:rsidR="00822018" w:rsidRPr="006B44B0">
              <w:rPr>
                <w:spacing w:val="-9"/>
                <w:sz w:val="28"/>
                <w:szCs w:val="26"/>
                <w:lang w:eastAsia="en-US"/>
              </w:rPr>
              <w:t xml:space="preserve"> </w:t>
            </w:r>
            <w:r w:rsidR="00241E89" w:rsidRPr="006B44B0">
              <w:rPr>
                <w:spacing w:val="-9"/>
                <w:sz w:val="28"/>
                <w:szCs w:val="26"/>
                <w:lang w:eastAsia="en-US"/>
              </w:rPr>
              <w:t>Л.Н</w:t>
            </w:r>
            <w:r w:rsidR="00822018" w:rsidRPr="006B44B0">
              <w:rPr>
                <w:spacing w:val="-9"/>
                <w:sz w:val="28"/>
                <w:szCs w:val="26"/>
                <w:lang w:eastAsia="en-US"/>
              </w:rPr>
              <w:t>.</w:t>
            </w:r>
          </w:p>
          <w:p w14:paraId="4D2E8792" w14:textId="77777777" w:rsidR="00822018" w:rsidRPr="006B44B0" w:rsidRDefault="00822018" w:rsidP="00822018">
            <w:pPr>
              <w:pStyle w:val="TableParagraph"/>
              <w:tabs>
                <w:tab w:val="left" w:pos="1871"/>
              </w:tabs>
              <w:spacing w:after="240"/>
              <w:ind w:right="440"/>
              <w:rPr>
                <w:sz w:val="28"/>
                <w:szCs w:val="26"/>
                <w:lang w:val="en-US" w:eastAsia="en-US"/>
              </w:rPr>
            </w:pPr>
          </w:p>
          <w:p w14:paraId="0D13CB93" w14:textId="5D86C579" w:rsidR="00822018" w:rsidRPr="006B44B0" w:rsidRDefault="00D21C0A" w:rsidP="00822018">
            <w:pPr>
              <w:pStyle w:val="TableParagraph"/>
              <w:tabs>
                <w:tab w:val="left" w:pos="1871"/>
              </w:tabs>
              <w:spacing w:after="240"/>
              <w:ind w:right="440"/>
              <w:rPr>
                <w:sz w:val="28"/>
                <w:szCs w:val="26"/>
                <w:lang w:val="en-US" w:eastAsia="en-US"/>
              </w:rPr>
            </w:pPr>
            <w:r w:rsidRPr="006B44B0">
              <w:rPr>
                <w:sz w:val="28"/>
                <w:szCs w:val="26"/>
                <w:lang w:val="en-US" w:eastAsia="en-US"/>
              </w:rPr>
              <w:t>«_____» _____________2023</w:t>
            </w:r>
            <w:r w:rsidRPr="006B44B0">
              <w:rPr>
                <w:sz w:val="28"/>
                <w:szCs w:val="26"/>
                <w:lang w:eastAsia="en-US"/>
              </w:rPr>
              <w:t xml:space="preserve"> </w:t>
            </w:r>
            <w:r w:rsidR="00822018" w:rsidRPr="006B44B0">
              <w:rPr>
                <w:sz w:val="28"/>
                <w:szCs w:val="26"/>
                <w:lang w:val="en-US" w:eastAsia="en-US"/>
              </w:rPr>
              <w:t>г</w:t>
            </w:r>
          </w:p>
        </w:tc>
      </w:tr>
    </w:tbl>
    <w:p w14:paraId="015434C3" w14:textId="115753F9" w:rsidR="003D6574" w:rsidRPr="006B44B0" w:rsidRDefault="003D6574" w:rsidP="006E1A48">
      <w:pPr>
        <w:pStyle w:val="a5"/>
        <w:ind w:firstLine="0"/>
        <w:rPr>
          <w:sz w:val="20"/>
        </w:rPr>
      </w:pPr>
    </w:p>
    <w:p w14:paraId="5E3D2097" w14:textId="77777777" w:rsidR="001464B9" w:rsidRPr="006B44B0" w:rsidRDefault="001464B9" w:rsidP="006E1A48">
      <w:pPr>
        <w:pStyle w:val="a5"/>
        <w:ind w:firstLine="0"/>
        <w:rPr>
          <w:sz w:val="20"/>
        </w:rPr>
      </w:pPr>
    </w:p>
    <w:p w14:paraId="0327A4DB" w14:textId="77777777" w:rsidR="00316734" w:rsidRPr="006B44B0" w:rsidRDefault="00316734" w:rsidP="00316734">
      <w:pPr>
        <w:ind w:firstLine="0"/>
        <w:jc w:val="center"/>
        <w:rPr>
          <w:rFonts w:eastAsia="Calibri"/>
          <w:b/>
          <w:sz w:val="44"/>
          <w:szCs w:val="44"/>
        </w:rPr>
      </w:pPr>
      <w:r w:rsidRPr="006B44B0">
        <w:rPr>
          <w:rFonts w:eastAsia="Calibri"/>
          <w:b/>
          <w:sz w:val="44"/>
          <w:szCs w:val="44"/>
        </w:rPr>
        <w:t>Актуализация</w:t>
      </w:r>
    </w:p>
    <w:p w14:paraId="22EC1271" w14:textId="77777777" w:rsidR="00316734" w:rsidRPr="006B44B0" w:rsidRDefault="00316734" w:rsidP="00316734">
      <w:pPr>
        <w:ind w:firstLine="0"/>
        <w:jc w:val="center"/>
        <w:rPr>
          <w:rFonts w:eastAsia="Calibri"/>
          <w:b/>
          <w:sz w:val="44"/>
          <w:szCs w:val="44"/>
        </w:rPr>
      </w:pPr>
      <w:r w:rsidRPr="006B44B0">
        <w:rPr>
          <w:rFonts w:eastAsia="Calibri"/>
          <w:b/>
          <w:sz w:val="44"/>
          <w:szCs w:val="44"/>
        </w:rPr>
        <w:t xml:space="preserve">Схемы теплоснабжения </w:t>
      </w:r>
    </w:p>
    <w:p w14:paraId="558C4B53" w14:textId="77777777" w:rsidR="00316734" w:rsidRPr="006B44B0" w:rsidRDefault="00316734" w:rsidP="00316734">
      <w:pPr>
        <w:ind w:firstLine="0"/>
        <w:jc w:val="center"/>
        <w:rPr>
          <w:rFonts w:eastAsia="Calibri"/>
          <w:b/>
          <w:sz w:val="44"/>
          <w:szCs w:val="44"/>
        </w:rPr>
      </w:pPr>
      <w:r w:rsidRPr="006B44B0">
        <w:rPr>
          <w:rFonts w:eastAsia="Calibri"/>
          <w:b/>
          <w:sz w:val="44"/>
          <w:szCs w:val="44"/>
        </w:rPr>
        <w:t>Большеколпанского сельского поселения</w:t>
      </w:r>
    </w:p>
    <w:p w14:paraId="02328A92" w14:textId="77777777" w:rsidR="00316734" w:rsidRPr="006B44B0" w:rsidRDefault="00316734" w:rsidP="00316734">
      <w:pPr>
        <w:ind w:firstLine="0"/>
        <w:jc w:val="center"/>
        <w:rPr>
          <w:rFonts w:eastAsia="Calibri"/>
          <w:b/>
          <w:sz w:val="44"/>
          <w:szCs w:val="44"/>
        </w:rPr>
      </w:pPr>
      <w:r w:rsidRPr="006B44B0">
        <w:rPr>
          <w:rFonts w:eastAsia="Calibri"/>
          <w:b/>
          <w:sz w:val="44"/>
          <w:szCs w:val="44"/>
        </w:rPr>
        <w:t>на 2021-2023 гг.</w:t>
      </w:r>
    </w:p>
    <w:p w14:paraId="67FAA73A" w14:textId="77777777" w:rsidR="00316734" w:rsidRPr="006B44B0" w:rsidRDefault="00316734" w:rsidP="00316734">
      <w:pPr>
        <w:ind w:firstLine="0"/>
        <w:jc w:val="center"/>
        <w:rPr>
          <w:rFonts w:eastAsia="Calibri"/>
          <w:b/>
          <w:sz w:val="44"/>
          <w:szCs w:val="44"/>
        </w:rPr>
      </w:pPr>
      <w:r w:rsidRPr="006B44B0">
        <w:rPr>
          <w:rFonts w:eastAsia="Calibri"/>
          <w:b/>
          <w:sz w:val="44"/>
          <w:szCs w:val="44"/>
        </w:rPr>
        <w:t>на период до 2035 года</w:t>
      </w:r>
    </w:p>
    <w:p w14:paraId="5D9BA09C" w14:textId="05FEFF03" w:rsidR="00EA2E1E" w:rsidRPr="006B44B0" w:rsidRDefault="00EA2E1E" w:rsidP="006E1A48">
      <w:pPr>
        <w:pStyle w:val="a5"/>
        <w:spacing w:before="10"/>
        <w:rPr>
          <w:b/>
          <w:sz w:val="20"/>
        </w:rPr>
      </w:pPr>
    </w:p>
    <w:p w14:paraId="04DCEA22" w14:textId="77777777" w:rsidR="00822018" w:rsidRPr="006B44B0" w:rsidRDefault="00822018" w:rsidP="00822018">
      <w:pPr>
        <w:spacing w:after="200" w:line="276" w:lineRule="auto"/>
        <w:ind w:firstLine="0"/>
        <w:jc w:val="center"/>
        <w:rPr>
          <w:rFonts w:eastAsia="Calibri"/>
          <w:b/>
          <w:sz w:val="44"/>
          <w:szCs w:val="48"/>
        </w:rPr>
      </w:pPr>
      <w:r w:rsidRPr="006B44B0">
        <w:rPr>
          <w:rFonts w:eastAsia="Calibri"/>
          <w:b/>
          <w:sz w:val="44"/>
          <w:szCs w:val="48"/>
        </w:rPr>
        <w:t>Обосновывающие материалы</w:t>
      </w:r>
    </w:p>
    <w:p w14:paraId="366D660D" w14:textId="3C6CC1EA" w:rsidR="00EA2E1E" w:rsidRPr="006B44B0" w:rsidRDefault="00EA2E1E" w:rsidP="006E1A48">
      <w:pPr>
        <w:pStyle w:val="a5"/>
        <w:spacing w:before="10"/>
        <w:rPr>
          <w:b/>
          <w:sz w:val="20"/>
        </w:rPr>
      </w:pPr>
    </w:p>
    <w:p w14:paraId="145345BE" w14:textId="78387739" w:rsidR="001464B9" w:rsidRPr="006B44B0" w:rsidRDefault="001464B9" w:rsidP="006E1A48">
      <w:pPr>
        <w:pStyle w:val="a5"/>
        <w:spacing w:before="10"/>
        <w:rPr>
          <w:b/>
          <w:sz w:val="20"/>
        </w:rPr>
      </w:pPr>
    </w:p>
    <w:p w14:paraId="2942B068" w14:textId="77777777" w:rsidR="00822018" w:rsidRPr="006B44B0" w:rsidRDefault="00822018" w:rsidP="006E1A48">
      <w:pPr>
        <w:pStyle w:val="a5"/>
        <w:spacing w:before="10"/>
        <w:rPr>
          <w:b/>
          <w:sz w:val="20"/>
        </w:rPr>
      </w:pPr>
    </w:p>
    <w:p w14:paraId="3F3FEA7C" w14:textId="77777777" w:rsidR="00822018" w:rsidRPr="006B44B0" w:rsidRDefault="00822018" w:rsidP="006E1A48">
      <w:pPr>
        <w:pStyle w:val="a5"/>
        <w:spacing w:before="10"/>
        <w:rPr>
          <w:b/>
          <w:sz w:val="20"/>
        </w:rPr>
      </w:pPr>
    </w:p>
    <w:p w14:paraId="3AE1BA85" w14:textId="4C299987" w:rsidR="001464B9" w:rsidRPr="006B44B0" w:rsidRDefault="001464B9" w:rsidP="006E1A48">
      <w:pPr>
        <w:pStyle w:val="a5"/>
        <w:spacing w:before="10"/>
        <w:rPr>
          <w:b/>
          <w:sz w:val="20"/>
        </w:rPr>
      </w:pPr>
    </w:p>
    <w:p w14:paraId="1DF0D159" w14:textId="77777777" w:rsidR="003D6574" w:rsidRPr="006B44B0" w:rsidRDefault="00F40A5B" w:rsidP="00822018">
      <w:pPr>
        <w:autoSpaceDE/>
        <w:autoSpaceDN/>
        <w:ind w:firstLine="0"/>
        <w:jc w:val="center"/>
        <w:rPr>
          <w:rFonts w:eastAsia="Calibri"/>
          <w:b/>
          <w:szCs w:val="26"/>
          <w:lang w:eastAsia="en-US" w:bidi="ar-SA"/>
        </w:rPr>
      </w:pPr>
      <w:r w:rsidRPr="006B44B0">
        <w:rPr>
          <w:rFonts w:eastAsia="Calibri"/>
          <w:b/>
          <w:szCs w:val="26"/>
          <w:lang w:eastAsia="en-US" w:bidi="ar-SA"/>
        </w:rPr>
        <w:t>Санкт-Петербург</w:t>
      </w:r>
    </w:p>
    <w:p w14:paraId="2E2309B8" w14:textId="522FA426" w:rsidR="00822018" w:rsidRPr="006B44B0" w:rsidRDefault="00D21C0A" w:rsidP="00822018">
      <w:pPr>
        <w:autoSpaceDE/>
        <w:autoSpaceDN/>
        <w:ind w:firstLine="0"/>
        <w:jc w:val="center"/>
        <w:rPr>
          <w:rFonts w:eastAsia="Calibri"/>
          <w:b/>
          <w:szCs w:val="26"/>
          <w:lang w:eastAsia="en-US" w:bidi="ar-SA"/>
        </w:rPr>
      </w:pPr>
      <w:r w:rsidRPr="006B44B0">
        <w:rPr>
          <w:rFonts w:eastAsia="Calibri"/>
          <w:b/>
          <w:szCs w:val="26"/>
          <w:lang w:eastAsia="en-US" w:bidi="ar-SA"/>
        </w:rPr>
        <w:t>2023</w:t>
      </w:r>
      <w:r w:rsidR="001464B9" w:rsidRPr="006B44B0">
        <w:rPr>
          <w:rFonts w:eastAsia="Calibri"/>
          <w:b/>
          <w:szCs w:val="26"/>
          <w:lang w:eastAsia="en-US" w:bidi="ar-SA"/>
        </w:rPr>
        <w:t xml:space="preserve"> г</w:t>
      </w:r>
      <w:r w:rsidR="00822018" w:rsidRPr="006B44B0">
        <w:rPr>
          <w:rFonts w:eastAsia="Calibri"/>
          <w:b/>
          <w:szCs w:val="26"/>
          <w:lang w:eastAsia="en-US" w:bidi="ar-SA"/>
        </w:rPr>
        <w:t>од</w:t>
      </w:r>
    </w:p>
    <w:p w14:paraId="10D80E36" w14:textId="2980F557" w:rsidR="001464B9" w:rsidRPr="006B44B0" w:rsidRDefault="001464B9" w:rsidP="001464B9">
      <w:pPr>
        <w:pStyle w:val="a5"/>
        <w:spacing w:line="240" w:lineRule="auto"/>
        <w:jc w:val="center"/>
        <w:rPr>
          <w:sz w:val="24"/>
        </w:rPr>
        <w:sectPr w:rsidR="001464B9" w:rsidRPr="006B44B0" w:rsidSect="00822018">
          <w:footerReference w:type="default" r:id="rId13"/>
          <w:footerReference w:type="first" r:id="rId14"/>
          <w:type w:val="continuous"/>
          <w:pgSz w:w="11910" w:h="16840"/>
          <w:pgMar w:top="1134" w:right="850" w:bottom="1134" w:left="1701" w:header="720" w:footer="419" w:gutter="0"/>
          <w:cols w:space="720"/>
          <w:titlePg/>
          <w:docGrid w:linePitch="354"/>
        </w:sectPr>
      </w:pPr>
    </w:p>
    <w:sdt>
      <w:sdtPr>
        <w:rPr>
          <w:rFonts w:ascii="Times New Roman" w:eastAsia="Times New Roman" w:hAnsi="Times New Roman" w:cs="Times New Roman"/>
          <w:color w:val="auto"/>
          <w:sz w:val="22"/>
          <w:szCs w:val="22"/>
          <w:lang w:bidi="ru-RU"/>
        </w:rPr>
        <w:id w:val="1485892687"/>
        <w:docPartObj>
          <w:docPartGallery w:val="Table of Contents"/>
          <w:docPartUnique/>
        </w:docPartObj>
      </w:sdtPr>
      <w:sdtEndPr>
        <w:rPr>
          <w:b/>
          <w:bCs/>
          <w:sz w:val="26"/>
        </w:rPr>
      </w:sdtEndPr>
      <w:sdtContent>
        <w:p w14:paraId="4A95E6D3" w14:textId="77777777" w:rsidR="006B2E73" w:rsidRPr="006B44B0" w:rsidRDefault="006B2E73" w:rsidP="00C738DC">
          <w:pPr>
            <w:pStyle w:val="ad"/>
            <w:jc w:val="center"/>
            <w:rPr>
              <w:rFonts w:ascii="Times New Roman" w:hAnsi="Times New Roman" w:cs="Times New Roman"/>
              <w:color w:val="auto"/>
            </w:rPr>
          </w:pPr>
          <w:r w:rsidRPr="006B44B0">
            <w:rPr>
              <w:rFonts w:ascii="Times New Roman" w:hAnsi="Times New Roman" w:cs="Times New Roman"/>
              <w:color w:val="auto"/>
            </w:rPr>
            <w:t>Оглавление</w:t>
          </w:r>
        </w:p>
        <w:p w14:paraId="7D000D48" w14:textId="63563DDD" w:rsidR="00527EA4" w:rsidRDefault="006B2E73">
          <w:pPr>
            <w:pStyle w:val="13"/>
            <w:tabs>
              <w:tab w:val="right" w:leader="dot" w:pos="9344"/>
            </w:tabs>
            <w:rPr>
              <w:rFonts w:asciiTheme="minorHAnsi" w:eastAsiaTheme="minorEastAsia" w:hAnsiTheme="minorHAnsi" w:cstheme="minorBidi"/>
              <w:b w:val="0"/>
              <w:bCs w:val="0"/>
              <w:noProof/>
              <w:sz w:val="22"/>
              <w:lang w:bidi="ar-SA"/>
            </w:rPr>
          </w:pPr>
          <w:r w:rsidRPr="006B44B0">
            <w:fldChar w:fldCharType="begin"/>
          </w:r>
          <w:r w:rsidRPr="006B44B0">
            <w:instrText xml:space="preserve"> TOC \o "1-3" \h \z \u </w:instrText>
          </w:r>
          <w:r w:rsidRPr="006B44B0">
            <w:fldChar w:fldCharType="separate"/>
          </w:r>
          <w:hyperlink w:anchor="_Toc137101655" w:history="1">
            <w:r w:rsidR="00527EA4" w:rsidRPr="00633253">
              <w:rPr>
                <w:rStyle w:val="ae"/>
                <w:rFonts w:eastAsia="Calibri"/>
                <w:noProof/>
                <w:lang w:eastAsia="en-US"/>
              </w:rPr>
              <w:t>Определения</w:t>
            </w:r>
            <w:r w:rsidR="00527EA4">
              <w:rPr>
                <w:noProof/>
                <w:webHidden/>
              </w:rPr>
              <w:tab/>
            </w:r>
            <w:r w:rsidR="00527EA4">
              <w:rPr>
                <w:noProof/>
                <w:webHidden/>
              </w:rPr>
              <w:fldChar w:fldCharType="begin"/>
            </w:r>
            <w:r w:rsidR="00527EA4">
              <w:rPr>
                <w:noProof/>
                <w:webHidden/>
              </w:rPr>
              <w:instrText xml:space="preserve"> PAGEREF _Toc137101655 \h </w:instrText>
            </w:r>
            <w:r w:rsidR="00527EA4">
              <w:rPr>
                <w:noProof/>
                <w:webHidden/>
              </w:rPr>
            </w:r>
            <w:r w:rsidR="00527EA4">
              <w:rPr>
                <w:noProof/>
                <w:webHidden/>
              </w:rPr>
              <w:fldChar w:fldCharType="separate"/>
            </w:r>
            <w:r w:rsidR="00981BAE">
              <w:rPr>
                <w:noProof/>
                <w:webHidden/>
              </w:rPr>
              <w:t>21</w:t>
            </w:r>
            <w:r w:rsidR="00527EA4">
              <w:rPr>
                <w:noProof/>
                <w:webHidden/>
              </w:rPr>
              <w:fldChar w:fldCharType="end"/>
            </w:r>
          </w:hyperlink>
        </w:p>
        <w:p w14:paraId="060A7593" w14:textId="3A2E6BA4" w:rsidR="00527EA4" w:rsidRDefault="00527EA4">
          <w:pPr>
            <w:pStyle w:val="13"/>
            <w:tabs>
              <w:tab w:val="right" w:leader="dot" w:pos="9344"/>
            </w:tabs>
            <w:rPr>
              <w:rFonts w:asciiTheme="minorHAnsi" w:eastAsiaTheme="minorEastAsia" w:hAnsiTheme="minorHAnsi" w:cstheme="minorBidi"/>
              <w:b w:val="0"/>
              <w:bCs w:val="0"/>
              <w:noProof/>
              <w:sz w:val="22"/>
              <w:lang w:bidi="ar-SA"/>
            </w:rPr>
          </w:pPr>
          <w:hyperlink w:anchor="_Toc137101656" w:history="1">
            <w:r w:rsidRPr="00633253">
              <w:rPr>
                <w:rStyle w:val="ae"/>
                <w:rFonts w:eastAsia="Calibri"/>
                <w:noProof/>
                <w:lang w:eastAsia="en-US"/>
              </w:rPr>
              <w:t>Перечень принятых обозначений</w:t>
            </w:r>
            <w:r>
              <w:rPr>
                <w:noProof/>
                <w:webHidden/>
              </w:rPr>
              <w:tab/>
            </w:r>
            <w:r>
              <w:rPr>
                <w:noProof/>
                <w:webHidden/>
              </w:rPr>
              <w:fldChar w:fldCharType="begin"/>
            </w:r>
            <w:r>
              <w:rPr>
                <w:noProof/>
                <w:webHidden/>
              </w:rPr>
              <w:instrText xml:space="preserve"> PAGEREF _Toc137101656 \h </w:instrText>
            </w:r>
            <w:r>
              <w:rPr>
                <w:noProof/>
                <w:webHidden/>
              </w:rPr>
            </w:r>
            <w:r>
              <w:rPr>
                <w:noProof/>
                <w:webHidden/>
              </w:rPr>
              <w:fldChar w:fldCharType="separate"/>
            </w:r>
            <w:r w:rsidR="00981BAE">
              <w:rPr>
                <w:noProof/>
                <w:webHidden/>
              </w:rPr>
              <w:t>23</w:t>
            </w:r>
            <w:r>
              <w:rPr>
                <w:noProof/>
                <w:webHidden/>
              </w:rPr>
              <w:fldChar w:fldCharType="end"/>
            </w:r>
          </w:hyperlink>
        </w:p>
        <w:p w14:paraId="5A4D49F7" w14:textId="4CDBE77C" w:rsidR="00527EA4" w:rsidRDefault="00527EA4">
          <w:pPr>
            <w:pStyle w:val="13"/>
            <w:tabs>
              <w:tab w:val="right" w:leader="dot" w:pos="9344"/>
            </w:tabs>
            <w:rPr>
              <w:rFonts w:asciiTheme="minorHAnsi" w:eastAsiaTheme="minorEastAsia" w:hAnsiTheme="minorHAnsi" w:cstheme="minorBidi"/>
              <w:b w:val="0"/>
              <w:bCs w:val="0"/>
              <w:noProof/>
              <w:sz w:val="22"/>
              <w:lang w:bidi="ar-SA"/>
            </w:rPr>
          </w:pPr>
          <w:hyperlink w:anchor="_Toc137101657" w:history="1">
            <w:r w:rsidRPr="00633253">
              <w:rPr>
                <w:rStyle w:val="ae"/>
                <w:noProof/>
              </w:rPr>
              <w:t>Введение</w:t>
            </w:r>
            <w:r>
              <w:rPr>
                <w:noProof/>
                <w:webHidden/>
              </w:rPr>
              <w:tab/>
            </w:r>
            <w:r>
              <w:rPr>
                <w:noProof/>
                <w:webHidden/>
              </w:rPr>
              <w:fldChar w:fldCharType="begin"/>
            </w:r>
            <w:r>
              <w:rPr>
                <w:noProof/>
                <w:webHidden/>
              </w:rPr>
              <w:instrText xml:space="preserve"> PAGEREF _Toc137101657 \h </w:instrText>
            </w:r>
            <w:r>
              <w:rPr>
                <w:noProof/>
                <w:webHidden/>
              </w:rPr>
            </w:r>
            <w:r>
              <w:rPr>
                <w:noProof/>
                <w:webHidden/>
              </w:rPr>
              <w:fldChar w:fldCharType="separate"/>
            </w:r>
            <w:r w:rsidR="00981BAE">
              <w:rPr>
                <w:noProof/>
                <w:webHidden/>
              </w:rPr>
              <w:t>24</w:t>
            </w:r>
            <w:r>
              <w:rPr>
                <w:noProof/>
                <w:webHidden/>
              </w:rPr>
              <w:fldChar w:fldCharType="end"/>
            </w:r>
          </w:hyperlink>
        </w:p>
        <w:p w14:paraId="621B6018" w14:textId="2B7A4721"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658" w:history="1">
            <w:r w:rsidRPr="00633253">
              <w:rPr>
                <w:rStyle w:val="ae"/>
                <w:noProof/>
              </w:rPr>
              <w:t>1</w:t>
            </w:r>
            <w:r>
              <w:rPr>
                <w:rFonts w:asciiTheme="minorHAnsi" w:eastAsiaTheme="minorEastAsia" w:hAnsiTheme="minorHAnsi" w:cstheme="minorBidi"/>
                <w:b w:val="0"/>
                <w:bCs w:val="0"/>
                <w:noProof/>
                <w:sz w:val="22"/>
                <w:lang w:bidi="ar-SA"/>
              </w:rPr>
              <w:tab/>
            </w:r>
            <w:r w:rsidRPr="00633253">
              <w:rPr>
                <w:rStyle w:val="ae"/>
                <w:noProof/>
              </w:rPr>
              <w:t>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_Toc137101658 \h </w:instrText>
            </w:r>
            <w:r>
              <w:rPr>
                <w:noProof/>
                <w:webHidden/>
              </w:rPr>
            </w:r>
            <w:r>
              <w:rPr>
                <w:noProof/>
                <w:webHidden/>
              </w:rPr>
              <w:fldChar w:fldCharType="separate"/>
            </w:r>
            <w:r w:rsidR="00981BAE">
              <w:rPr>
                <w:noProof/>
                <w:webHidden/>
              </w:rPr>
              <w:t>25</w:t>
            </w:r>
            <w:r>
              <w:rPr>
                <w:noProof/>
                <w:webHidden/>
              </w:rPr>
              <w:fldChar w:fldCharType="end"/>
            </w:r>
          </w:hyperlink>
        </w:p>
        <w:p w14:paraId="4F4270FA" w14:textId="753B0B51"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659" w:history="1">
            <w:r w:rsidRPr="00633253">
              <w:rPr>
                <w:rStyle w:val="ae"/>
                <w:noProof/>
              </w:rPr>
              <w:t>1.1</w:t>
            </w:r>
            <w:r>
              <w:rPr>
                <w:rFonts w:asciiTheme="minorHAnsi" w:eastAsiaTheme="minorEastAsia" w:hAnsiTheme="minorHAnsi" w:cstheme="minorBidi"/>
                <w:noProof/>
                <w:sz w:val="22"/>
                <w:lang w:bidi="ar-SA"/>
              </w:rPr>
              <w:tab/>
            </w:r>
            <w:r w:rsidRPr="00633253">
              <w:rPr>
                <w:rStyle w:val="ae"/>
                <w:noProof/>
              </w:rPr>
              <w:t>Функциональная структура теплоснабжения</w:t>
            </w:r>
            <w:r>
              <w:rPr>
                <w:noProof/>
                <w:webHidden/>
              </w:rPr>
              <w:tab/>
            </w:r>
            <w:r>
              <w:rPr>
                <w:noProof/>
                <w:webHidden/>
              </w:rPr>
              <w:fldChar w:fldCharType="begin"/>
            </w:r>
            <w:r>
              <w:rPr>
                <w:noProof/>
                <w:webHidden/>
              </w:rPr>
              <w:instrText xml:space="preserve"> PAGEREF _Toc137101659 \h </w:instrText>
            </w:r>
            <w:r>
              <w:rPr>
                <w:noProof/>
                <w:webHidden/>
              </w:rPr>
            </w:r>
            <w:r>
              <w:rPr>
                <w:noProof/>
                <w:webHidden/>
              </w:rPr>
              <w:fldChar w:fldCharType="separate"/>
            </w:r>
            <w:r w:rsidR="00981BAE">
              <w:rPr>
                <w:noProof/>
                <w:webHidden/>
              </w:rPr>
              <w:t>25</w:t>
            </w:r>
            <w:r>
              <w:rPr>
                <w:noProof/>
                <w:webHidden/>
              </w:rPr>
              <w:fldChar w:fldCharType="end"/>
            </w:r>
          </w:hyperlink>
        </w:p>
        <w:p w14:paraId="42F5151D" w14:textId="04B9FA69" w:rsidR="00527EA4" w:rsidRDefault="00527EA4">
          <w:pPr>
            <w:pStyle w:val="31"/>
            <w:tabs>
              <w:tab w:val="right" w:leader="dot" w:pos="9344"/>
            </w:tabs>
            <w:rPr>
              <w:rFonts w:asciiTheme="minorHAnsi" w:eastAsiaTheme="minorEastAsia" w:hAnsiTheme="minorHAnsi" w:cstheme="minorBidi"/>
              <w:noProof/>
              <w:sz w:val="22"/>
              <w:lang w:bidi="ar-SA"/>
            </w:rPr>
          </w:pPr>
          <w:hyperlink w:anchor="_Toc137101660" w:history="1">
            <w:r w:rsidRPr="00633253">
              <w:rPr>
                <w:rStyle w:val="ae"/>
                <w:noProof/>
                <w:snapToGrid w:val="0"/>
              </w:rPr>
              <w:t>1.1.1.</w:t>
            </w:r>
            <w:r w:rsidRPr="00633253">
              <w:rPr>
                <w:rStyle w:val="ae"/>
                <w:noProof/>
              </w:rPr>
              <w:t xml:space="preserve"> 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_Toc137101660 \h </w:instrText>
            </w:r>
            <w:r>
              <w:rPr>
                <w:noProof/>
                <w:webHidden/>
              </w:rPr>
            </w:r>
            <w:r>
              <w:rPr>
                <w:noProof/>
                <w:webHidden/>
              </w:rPr>
              <w:fldChar w:fldCharType="separate"/>
            </w:r>
            <w:r w:rsidR="00981BAE">
              <w:rPr>
                <w:noProof/>
                <w:webHidden/>
              </w:rPr>
              <w:t>25</w:t>
            </w:r>
            <w:r>
              <w:rPr>
                <w:noProof/>
                <w:webHidden/>
              </w:rPr>
              <w:fldChar w:fldCharType="end"/>
            </w:r>
          </w:hyperlink>
        </w:p>
        <w:p w14:paraId="4F37E1C3" w14:textId="36E63E4C" w:rsidR="00527EA4" w:rsidRDefault="00527EA4">
          <w:pPr>
            <w:pStyle w:val="31"/>
            <w:tabs>
              <w:tab w:val="right" w:leader="dot" w:pos="9344"/>
            </w:tabs>
            <w:rPr>
              <w:rFonts w:asciiTheme="minorHAnsi" w:eastAsiaTheme="minorEastAsia" w:hAnsiTheme="minorHAnsi" w:cstheme="minorBidi"/>
              <w:noProof/>
              <w:sz w:val="22"/>
              <w:lang w:bidi="ar-SA"/>
            </w:rPr>
          </w:pPr>
          <w:hyperlink w:anchor="_Toc137101661" w:history="1">
            <w:r w:rsidRPr="00633253">
              <w:rPr>
                <w:rStyle w:val="ae"/>
                <w:noProof/>
                <w:snapToGrid w:val="0"/>
              </w:rPr>
              <w:t>1.1.2.</w:t>
            </w:r>
            <w:r w:rsidRPr="00633253">
              <w:rPr>
                <w:rStyle w:val="ae"/>
                <w:noProof/>
              </w:rPr>
              <w:t xml:space="preserve"> Зоны действия производственных котельных</w:t>
            </w:r>
            <w:r>
              <w:rPr>
                <w:noProof/>
                <w:webHidden/>
              </w:rPr>
              <w:tab/>
            </w:r>
            <w:r>
              <w:rPr>
                <w:noProof/>
                <w:webHidden/>
              </w:rPr>
              <w:fldChar w:fldCharType="begin"/>
            </w:r>
            <w:r>
              <w:rPr>
                <w:noProof/>
                <w:webHidden/>
              </w:rPr>
              <w:instrText xml:space="preserve"> PAGEREF _Toc137101661 \h </w:instrText>
            </w:r>
            <w:r>
              <w:rPr>
                <w:noProof/>
                <w:webHidden/>
              </w:rPr>
            </w:r>
            <w:r>
              <w:rPr>
                <w:noProof/>
                <w:webHidden/>
              </w:rPr>
              <w:fldChar w:fldCharType="separate"/>
            </w:r>
            <w:r w:rsidR="00981BAE">
              <w:rPr>
                <w:noProof/>
                <w:webHidden/>
              </w:rPr>
              <w:t>27</w:t>
            </w:r>
            <w:r>
              <w:rPr>
                <w:noProof/>
                <w:webHidden/>
              </w:rPr>
              <w:fldChar w:fldCharType="end"/>
            </w:r>
          </w:hyperlink>
        </w:p>
        <w:p w14:paraId="2DDCC2B8" w14:textId="61F781EF" w:rsidR="00527EA4" w:rsidRDefault="00527EA4">
          <w:pPr>
            <w:pStyle w:val="31"/>
            <w:tabs>
              <w:tab w:val="right" w:leader="dot" w:pos="9344"/>
            </w:tabs>
            <w:rPr>
              <w:rFonts w:asciiTheme="minorHAnsi" w:eastAsiaTheme="minorEastAsia" w:hAnsiTheme="minorHAnsi" w:cstheme="minorBidi"/>
              <w:noProof/>
              <w:sz w:val="22"/>
              <w:lang w:bidi="ar-SA"/>
            </w:rPr>
          </w:pPr>
          <w:hyperlink w:anchor="_Toc137101662" w:history="1">
            <w:r w:rsidRPr="00633253">
              <w:rPr>
                <w:rStyle w:val="ae"/>
                <w:noProof/>
                <w:snapToGrid w:val="0"/>
              </w:rPr>
              <w:t>1.1.3.</w:t>
            </w:r>
            <w:r w:rsidRPr="00633253">
              <w:rPr>
                <w:rStyle w:val="ae"/>
                <w:noProof/>
              </w:rPr>
              <w:t xml:space="preserve"> Зоны действия индивидуального теплоснабжения</w:t>
            </w:r>
            <w:r>
              <w:rPr>
                <w:noProof/>
                <w:webHidden/>
              </w:rPr>
              <w:tab/>
            </w:r>
            <w:r>
              <w:rPr>
                <w:noProof/>
                <w:webHidden/>
              </w:rPr>
              <w:fldChar w:fldCharType="begin"/>
            </w:r>
            <w:r>
              <w:rPr>
                <w:noProof/>
                <w:webHidden/>
              </w:rPr>
              <w:instrText xml:space="preserve"> PAGEREF _Toc137101662 \h </w:instrText>
            </w:r>
            <w:r>
              <w:rPr>
                <w:noProof/>
                <w:webHidden/>
              </w:rPr>
            </w:r>
            <w:r>
              <w:rPr>
                <w:noProof/>
                <w:webHidden/>
              </w:rPr>
              <w:fldChar w:fldCharType="separate"/>
            </w:r>
            <w:r w:rsidR="00981BAE">
              <w:rPr>
                <w:noProof/>
                <w:webHidden/>
              </w:rPr>
              <w:t>27</w:t>
            </w:r>
            <w:r>
              <w:rPr>
                <w:noProof/>
                <w:webHidden/>
              </w:rPr>
              <w:fldChar w:fldCharType="end"/>
            </w:r>
          </w:hyperlink>
        </w:p>
        <w:p w14:paraId="0926CE43" w14:textId="1C64769E"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663" w:history="1">
            <w:r w:rsidRPr="00633253">
              <w:rPr>
                <w:rStyle w:val="ae"/>
                <w:noProof/>
              </w:rPr>
              <w:t>1.2</w:t>
            </w:r>
            <w:r>
              <w:rPr>
                <w:rFonts w:asciiTheme="minorHAnsi" w:eastAsiaTheme="minorEastAsia" w:hAnsiTheme="minorHAnsi" w:cstheme="minorBidi"/>
                <w:noProof/>
                <w:sz w:val="22"/>
                <w:lang w:bidi="ar-SA"/>
              </w:rPr>
              <w:tab/>
            </w:r>
            <w:r w:rsidRPr="00633253">
              <w:rPr>
                <w:rStyle w:val="ae"/>
                <w:noProof/>
              </w:rPr>
              <w:t>Источники тепловой энергии</w:t>
            </w:r>
            <w:r>
              <w:rPr>
                <w:noProof/>
                <w:webHidden/>
              </w:rPr>
              <w:tab/>
            </w:r>
            <w:r>
              <w:rPr>
                <w:noProof/>
                <w:webHidden/>
              </w:rPr>
              <w:fldChar w:fldCharType="begin"/>
            </w:r>
            <w:r>
              <w:rPr>
                <w:noProof/>
                <w:webHidden/>
              </w:rPr>
              <w:instrText xml:space="preserve"> PAGEREF _Toc137101663 \h </w:instrText>
            </w:r>
            <w:r>
              <w:rPr>
                <w:noProof/>
                <w:webHidden/>
              </w:rPr>
            </w:r>
            <w:r>
              <w:rPr>
                <w:noProof/>
                <w:webHidden/>
              </w:rPr>
              <w:fldChar w:fldCharType="separate"/>
            </w:r>
            <w:r w:rsidR="00981BAE">
              <w:rPr>
                <w:noProof/>
                <w:webHidden/>
              </w:rPr>
              <w:t>28</w:t>
            </w:r>
            <w:r>
              <w:rPr>
                <w:noProof/>
                <w:webHidden/>
              </w:rPr>
              <w:fldChar w:fldCharType="end"/>
            </w:r>
          </w:hyperlink>
        </w:p>
        <w:p w14:paraId="30C38368" w14:textId="60DFC3CD"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64" w:history="1">
            <w:r w:rsidRPr="00633253">
              <w:rPr>
                <w:rStyle w:val="ae"/>
                <w:b/>
                <w:noProof/>
              </w:rPr>
              <w:t>1.2.1</w:t>
            </w:r>
            <w:r>
              <w:rPr>
                <w:rFonts w:asciiTheme="minorHAnsi" w:eastAsiaTheme="minorEastAsia" w:hAnsiTheme="minorHAnsi" w:cstheme="minorBidi"/>
                <w:noProof/>
                <w:sz w:val="22"/>
                <w:lang w:bidi="ar-SA"/>
              </w:rPr>
              <w:tab/>
            </w:r>
            <w:r w:rsidRPr="00633253">
              <w:rPr>
                <w:rStyle w:val="ae"/>
                <w:b/>
                <w:noProof/>
              </w:rPr>
              <w:t>Котельная №9 дер. Большие Колпаны</w:t>
            </w:r>
            <w:r>
              <w:rPr>
                <w:noProof/>
                <w:webHidden/>
              </w:rPr>
              <w:tab/>
            </w:r>
            <w:r>
              <w:rPr>
                <w:noProof/>
                <w:webHidden/>
              </w:rPr>
              <w:fldChar w:fldCharType="begin"/>
            </w:r>
            <w:r>
              <w:rPr>
                <w:noProof/>
                <w:webHidden/>
              </w:rPr>
              <w:instrText xml:space="preserve"> PAGEREF _Toc137101664 \h </w:instrText>
            </w:r>
            <w:r>
              <w:rPr>
                <w:noProof/>
                <w:webHidden/>
              </w:rPr>
            </w:r>
            <w:r>
              <w:rPr>
                <w:noProof/>
                <w:webHidden/>
              </w:rPr>
              <w:fldChar w:fldCharType="separate"/>
            </w:r>
            <w:r w:rsidR="00981BAE">
              <w:rPr>
                <w:noProof/>
                <w:webHidden/>
              </w:rPr>
              <w:t>28</w:t>
            </w:r>
            <w:r>
              <w:rPr>
                <w:noProof/>
                <w:webHidden/>
              </w:rPr>
              <w:fldChar w:fldCharType="end"/>
            </w:r>
          </w:hyperlink>
        </w:p>
        <w:p w14:paraId="579506EB" w14:textId="318AB060"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65" w:history="1">
            <w:r w:rsidRPr="00633253">
              <w:rPr>
                <w:rStyle w:val="ae"/>
                <w:b/>
                <w:noProof/>
              </w:rPr>
              <w:t>1.2.2</w:t>
            </w:r>
            <w:r>
              <w:rPr>
                <w:rFonts w:asciiTheme="minorHAnsi" w:eastAsiaTheme="minorEastAsia" w:hAnsiTheme="minorHAnsi" w:cstheme="minorBidi"/>
                <w:noProof/>
                <w:sz w:val="22"/>
                <w:lang w:bidi="ar-SA"/>
              </w:rPr>
              <w:tab/>
            </w:r>
            <w:r w:rsidRPr="00633253">
              <w:rPr>
                <w:rStyle w:val="ae"/>
                <w:b/>
                <w:noProof/>
              </w:rPr>
              <w:t>Котельная №56 дер. Большие Колпаны</w:t>
            </w:r>
            <w:r>
              <w:rPr>
                <w:noProof/>
                <w:webHidden/>
              </w:rPr>
              <w:tab/>
            </w:r>
            <w:r>
              <w:rPr>
                <w:noProof/>
                <w:webHidden/>
              </w:rPr>
              <w:fldChar w:fldCharType="begin"/>
            </w:r>
            <w:r>
              <w:rPr>
                <w:noProof/>
                <w:webHidden/>
              </w:rPr>
              <w:instrText xml:space="preserve"> PAGEREF _Toc137101665 \h </w:instrText>
            </w:r>
            <w:r>
              <w:rPr>
                <w:noProof/>
                <w:webHidden/>
              </w:rPr>
            </w:r>
            <w:r>
              <w:rPr>
                <w:noProof/>
                <w:webHidden/>
              </w:rPr>
              <w:fldChar w:fldCharType="separate"/>
            </w:r>
            <w:r w:rsidR="00981BAE">
              <w:rPr>
                <w:noProof/>
                <w:webHidden/>
              </w:rPr>
              <w:t>33</w:t>
            </w:r>
            <w:r>
              <w:rPr>
                <w:noProof/>
                <w:webHidden/>
              </w:rPr>
              <w:fldChar w:fldCharType="end"/>
            </w:r>
          </w:hyperlink>
        </w:p>
        <w:p w14:paraId="0B3752EB" w14:textId="1428EF70"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66" w:history="1">
            <w:r w:rsidRPr="00633253">
              <w:rPr>
                <w:rStyle w:val="ae"/>
                <w:b/>
                <w:noProof/>
              </w:rPr>
              <w:t>1.2.3</w:t>
            </w:r>
            <w:r>
              <w:rPr>
                <w:rFonts w:asciiTheme="minorHAnsi" w:eastAsiaTheme="minorEastAsia" w:hAnsiTheme="minorHAnsi" w:cstheme="minorBidi"/>
                <w:noProof/>
                <w:sz w:val="22"/>
                <w:lang w:bidi="ar-SA"/>
              </w:rPr>
              <w:tab/>
            </w:r>
            <w:r w:rsidRPr="00633253">
              <w:rPr>
                <w:rStyle w:val="ae"/>
                <w:b/>
                <w:noProof/>
              </w:rPr>
              <w:t>Котельная АО «Гатчинский комбикормовый завод» дер. Малые Колпаны</w:t>
            </w:r>
            <w:r>
              <w:rPr>
                <w:noProof/>
                <w:webHidden/>
              </w:rPr>
              <w:tab/>
            </w:r>
            <w:r>
              <w:rPr>
                <w:noProof/>
                <w:webHidden/>
              </w:rPr>
              <w:fldChar w:fldCharType="begin"/>
            </w:r>
            <w:r>
              <w:rPr>
                <w:noProof/>
                <w:webHidden/>
              </w:rPr>
              <w:instrText xml:space="preserve"> PAGEREF _Toc137101666 \h </w:instrText>
            </w:r>
            <w:r>
              <w:rPr>
                <w:noProof/>
                <w:webHidden/>
              </w:rPr>
            </w:r>
            <w:r>
              <w:rPr>
                <w:noProof/>
                <w:webHidden/>
              </w:rPr>
              <w:fldChar w:fldCharType="separate"/>
            </w:r>
            <w:r w:rsidR="00981BAE">
              <w:rPr>
                <w:noProof/>
                <w:webHidden/>
              </w:rPr>
              <w:t>38</w:t>
            </w:r>
            <w:r>
              <w:rPr>
                <w:noProof/>
                <w:webHidden/>
              </w:rPr>
              <w:fldChar w:fldCharType="end"/>
            </w:r>
          </w:hyperlink>
        </w:p>
        <w:p w14:paraId="6474CA46" w14:textId="3431FFA3"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67" w:history="1">
            <w:r w:rsidRPr="00633253">
              <w:rPr>
                <w:rStyle w:val="ae"/>
                <w:b/>
                <w:noProof/>
              </w:rPr>
              <w:t>1.2.4</w:t>
            </w:r>
            <w:r>
              <w:rPr>
                <w:rFonts w:asciiTheme="minorHAnsi" w:eastAsiaTheme="minorEastAsia" w:hAnsiTheme="minorHAnsi" w:cstheme="minorBidi"/>
                <w:noProof/>
                <w:sz w:val="22"/>
                <w:lang w:bidi="ar-SA"/>
              </w:rPr>
              <w:tab/>
            </w:r>
            <w:r w:rsidRPr="00633253">
              <w:rPr>
                <w:rStyle w:val="ae"/>
                <w:b/>
                <w:noProof/>
              </w:rPr>
              <w:t>Котельная №12 ЖК «Речной квартал» дер. Малые Колпаны.</w:t>
            </w:r>
            <w:r>
              <w:rPr>
                <w:noProof/>
                <w:webHidden/>
              </w:rPr>
              <w:tab/>
            </w:r>
            <w:r>
              <w:rPr>
                <w:noProof/>
                <w:webHidden/>
              </w:rPr>
              <w:tab/>
            </w:r>
            <w:r>
              <w:rPr>
                <w:noProof/>
                <w:webHidden/>
              </w:rPr>
              <w:fldChar w:fldCharType="begin"/>
            </w:r>
            <w:r>
              <w:rPr>
                <w:noProof/>
                <w:webHidden/>
              </w:rPr>
              <w:instrText xml:space="preserve"> PAGEREF _Toc137101667 \h </w:instrText>
            </w:r>
            <w:r>
              <w:rPr>
                <w:noProof/>
                <w:webHidden/>
              </w:rPr>
            </w:r>
            <w:r>
              <w:rPr>
                <w:noProof/>
                <w:webHidden/>
              </w:rPr>
              <w:fldChar w:fldCharType="separate"/>
            </w:r>
            <w:r w:rsidR="00981BAE">
              <w:rPr>
                <w:noProof/>
                <w:webHidden/>
              </w:rPr>
              <w:t>43</w:t>
            </w:r>
            <w:r>
              <w:rPr>
                <w:noProof/>
                <w:webHidden/>
              </w:rPr>
              <w:fldChar w:fldCharType="end"/>
            </w:r>
          </w:hyperlink>
        </w:p>
        <w:p w14:paraId="6F80D584" w14:textId="22831C79"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68" w:history="1">
            <w:r w:rsidRPr="00633253">
              <w:rPr>
                <w:rStyle w:val="ae"/>
                <w:b/>
                <w:noProof/>
              </w:rPr>
              <w:t>1.2.5</w:t>
            </w:r>
            <w:r>
              <w:rPr>
                <w:rFonts w:asciiTheme="minorHAnsi" w:eastAsiaTheme="minorEastAsia" w:hAnsiTheme="minorHAnsi" w:cstheme="minorBidi"/>
                <w:noProof/>
                <w:sz w:val="22"/>
                <w:lang w:bidi="ar-SA"/>
              </w:rPr>
              <w:tab/>
            </w:r>
            <w:r w:rsidRPr="00633253">
              <w:rPr>
                <w:rStyle w:val="ae"/>
                <w:b/>
                <w:noProof/>
              </w:rPr>
              <w:t>Котельная ГУП «ТЭК СПб» село Никольское.</w:t>
            </w:r>
            <w:r>
              <w:rPr>
                <w:noProof/>
                <w:webHidden/>
              </w:rPr>
              <w:tab/>
            </w:r>
            <w:r>
              <w:rPr>
                <w:noProof/>
                <w:webHidden/>
              </w:rPr>
              <w:fldChar w:fldCharType="begin"/>
            </w:r>
            <w:r>
              <w:rPr>
                <w:noProof/>
                <w:webHidden/>
              </w:rPr>
              <w:instrText xml:space="preserve"> PAGEREF _Toc137101668 \h </w:instrText>
            </w:r>
            <w:r>
              <w:rPr>
                <w:noProof/>
                <w:webHidden/>
              </w:rPr>
            </w:r>
            <w:r>
              <w:rPr>
                <w:noProof/>
                <w:webHidden/>
              </w:rPr>
              <w:fldChar w:fldCharType="separate"/>
            </w:r>
            <w:r w:rsidR="00981BAE">
              <w:rPr>
                <w:noProof/>
                <w:webHidden/>
              </w:rPr>
              <w:t>46</w:t>
            </w:r>
            <w:r>
              <w:rPr>
                <w:noProof/>
                <w:webHidden/>
              </w:rPr>
              <w:fldChar w:fldCharType="end"/>
            </w:r>
          </w:hyperlink>
        </w:p>
        <w:p w14:paraId="3C8C0CFC" w14:textId="5420F340"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669" w:history="1">
            <w:r w:rsidRPr="00633253">
              <w:rPr>
                <w:rStyle w:val="ae"/>
                <w:noProof/>
              </w:rPr>
              <w:t>1.3</w:t>
            </w:r>
            <w:r>
              <w:rPr>
                <w:rFonts w:asciiTheme="minorHAnsi" w:eastAsiaTheme="minorEastAsia" w:hAnsiTheme="minorHAnsi" w:cstheme="minorBidi"/>
                <w:noProof/>
                <w:sz w:val="22"/>
                <w:lang w:bidi="ar-SA"/>
              </w:rPr>
              <w:tab/>
            </w:r>
            <w:r w:rsidRPr="00633253">
              <w:rPr>
                <w:rStyle w:val="ae"/>
                <w:noProof/>
              </w:rPr>
              <w:t>Тепловые сети, сооружения на них и тепловые пункты</w:t>
            </w:r>
            <w:r>
              <w:rPr>
                <w:noProof/>
                <w:webHidden/>
              </w:rPr>
              <w:tab/>
            </w:r>
            <w:r>
              <w:rPr>
                <w:noProof/>
                <w:webHidden/>
              </w:rPr>
              <w:fldChar w:fldCharType="begin"/>
            </w:r>
            <w:r>
              <w:rPr>
                <w:noProof/>
                <w:webHidden/>
              </w:rPr>
              <w:instrText xml:space="preserve"> PAGEREF _Toc137101669 \h </w:instrText>
            </w:r>
            <w:r>
              <w:rPr>
                <w:noProof/>
                <w:webHidden/>
              </w:rPr>
            </w:r>
            <w:r>
              <w:rPr>
                <w:noProof/>
                <w:webHidden/>
              </w:rPr>
              <w:fldChar w:fldCharType="separate"/>
            </w:r>
            <w:r w:rsidR="00981BAE">
              <w:rPr>
                <w:noProof/>
                <w:webHidden/>
              </w:rPr>
              <w:t>52</w:t>
            </w:r>
            <w:r>
              <w:rPr>
                <w:noProof/>
                <w:webHidden/>
              </w:rPr>
              <w:fldChar w:fldCharType="end"/>
            </w:r>
          </w:hyperlink>
        </w:p>
        <w:p w14:paraId="63DAE5E7" w14:textId="76E10967"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0" w:history="1">
            <w:r w:rsidRPr="00633253">
              <w:rPr>
                <w:rStyle w:val="ae"/>
                <w:b/>
                <w:noProof/>
              </w:rPr>
              <w:t>1.3.1</w:t>
            </w:r>
            <w:r>
              <w:rPr>
                <w:rFonts w:asciiTheme="minorHAnsi" w:eastAsiaTheme="minorEastAsia" w:hAnsiTheme="minorHAnsi" w:cstheme="minorBidi"/>
                <w:noProof/>
                <w:sz w:val="22"/>
                <w:lang w:bidi="ar-SA"/>
              </w:rPr>
              <w:tab/>
            </w:r>
            <w:r w:rsidRPr="00633253">
              <w:rPr>
                <w:rStyle w:val="ae"/>
                <w:b/>
                <w:noProof/>
              </w:rPr>
              <w:t>Описание структуры тепловых сетей от каждого источника тепловой энергии</w:t>
            </w:r>
            <w:r>
              <w:rPr>
                <w:noProof/>
                <w:webHidden/>
              </w:rPr>
              <w:tab/>
            </w:r>
            <w:r>
              <w:rPr>
                <w:noProof/>
                <w:webHidden/>
              </w:rPr>
              <w:fldChar w:fldCharType="begin"/>
            </w:r>
            <w:r>
              <w:rPr>
                <w:noProof/>
                <w:webHidden/>
              </w:rPr>
              <w:instrText xml:space="preserve"> PAGEREF _Toc137101670 \h </w:instrText>
            </w:r>
            <w:r>
              <w:rPr>
                <w:noProof/>
                <w:webHidden/>
              </w:rPr>
            </w:r>
            <w:r>
              <w:rPr>
                <w:noProof/>
                <w:webHidden/>
              </w:rPr>
              <w:fldChar w:fldCharType="separate"/>
            </w:r>
            <w:r w:rsidR="00981BAE">
              <w:rPr>
                <w:noProof/>
                <w:webHidden/>
              </w:rPr>
              <w:t>52</w:t>
            </w:r>
            <w:r>
              <w:rPr>
                <w:noProof/>
                <w:webHidden/>
              </w:rPr>
              <w:fldChar w:fldCharType="end"/>
            </w:r>
          </w:hyperlink>
        </w:p>
        <w:p w14:paraId="5FB2BE43" w14:textId="5B84E952"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1" w:history="1">
            <w:r w:rsidRPr="00633253">
              <w:rPr>
                <w:rStyle w:val="ae"/>
                <w:b/>
                <w:noProof/>
              </w:rPr>
              <w:t>1.3.2</w:t>
            </w:r>
            <w:r>
              <w:rPr>
                <w:rFonts w:asciiTheme="minorHAnsi" w:eastAsiaTheme="minorEastAsia" w:hAnsiTheme="minorHAnsi" w:cstheme="minorBidi"/>
                <w:noProof/>
                <w:sz w:val="22"/>
                <w:lang w:bidi="ar-SA"/>
              </w:rPr>
              <w:tab/>
            </w:r>
            <w:r w:rsidRPr="00633253">
              <w:rPr>
                <w:rStyle w:val="ae"/>
                <w:b/>
                <w:noProof/>
              </w:rPr>
              <w:t>Карты (схемы) тепловых сетей в зонах действия источников тепловой энергии</w:t>
            </w:r>
            <w:r>
              <w:rPr>
                <w:noProof/>
                <w:webHidden/>
              </w:rPr>
              <w:tab/>
            </w:r>
            <w:r>
              <w:rPr>
                <w:noProof/>
                <w:webHidden/>
              </w:rPr>
              <w:fldChar w:fldCharType="begin"/>
            </w:r>
            <w:r>
              <w:rPr>
                <w:noProof/>
                <w:webHidden/>
              </w:rPr>
              <w:instrText xml:space="preserve"> PAGEREF _Toc137101671 \h </w:instrText>
            </w:r>
            <w:r>
              <w:rPr>
                <w:noProof/>
                <w:webHidden/>
              </w:rPr>
            </w:r>
            <w:r>
              <w:rPr>
                <w:noProof/>
                <w:webHidden/>
              </w:rPr>
              <w:fldChar w:fldCharType="separate"/>
            </w:r>
            <w:r w:rsidR="00981BAE">
              <w:rPr>
                <w:noProof/>
                <w:webHidden/>
              </w:rPr>
              <w:t>53</w:t>
            </w:r>
            <w:r>
              <w:rPr>
                <w:noProof/>
                <w:webHidden/>
              </w:rPr>
              <w:fldChar w:fldCharType="end"/>
            </w:r>
          </w:hyperlink>
        </w:p>
        <w:p w14:paraId="6739E708" w14:textId="044552B8"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2" w:history="1">
            <w:r w:rsidRPr="00633253">
              <w:rPr>
                <w:rStyle w:val="ae"/>
                <w:b/>
                <w:noProof/>
              </w:rPr>
              <w:t>1.3.3</w:t>
            </w:r>
            <w:r>
              <w:rPr>
                <w:rFonts w:asciiTheme="minorHAnsi" w:eastAsiaTheme="minorEastAsia" w:hAnsiTheme="minorHAnsi" w:cstheme="minorBidi"/>
                <w:noProof/>
                <w:sz w:val="22"/>
                <w:lang w:bidi="ar-SA"/>
              </w:rPr>
              <w:tab/>
            </w:r>
            <w:r w:rsidRPr="00633253">
              <w:rPr>
                <w:rStyle w:val="ae"/>
                <w:b/>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Pr>
                <w:noProof/>
                <w:webHidden/>
              </w:rPr>
              <w:tab/>
            </w:r>
            <w:r>
              <w:rPr>
                <w:noProof/>
                <w:webHidden/>
              </w:rPr>
              <w:fldChar w:fldCharType="begin"/>
            </w:r>
            <w:r>
              <w:rPr>
                <w:noProof/>
                <w:webHidden/>
              </w:rPr>
              <w:instrText xml:space="preserve"> PAGEREF _Toc137101672 \h </w:instrText>
            </w:r>
            <w:r>
              <w:rPr>
                <w:noProof/>
                <w:webHidden/>
              </w:rPr>
            </w:r>
            <w:r>
              <w:rPr>
                <w:noProof/>
                <w:webHidden/>
              </w:rPr>
              <w:fldChar w:fldCharType="separate"/>
            </w:r>
            <w:r w:rsidR="00981BAE">
              <w:rPr>
                <w:noProof/>
                <w:webHidden/>
              </w:rPr>
              <w:t>62</w:t>
            </w:r>
            <w:r>
              <w:rPr>
                <w:noProof/>
                <w:webHidden/>
              </w:rPr>
              <w:fldChar w:fldCharType="end"/>
            </w:r>
          </w:hyperlink>
        </w:p>
        <w:p w14:paraId="3360FDD1" w14:textId="2A607C97"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3" w:history="1">
            <w:r w:rsidRPr="00633253">
              <w:rPr>
                <w:rStyle w:val="ae"/>
                <w:b/>
                <w:noProof/>
              </w:rPr>
              <w:t>1.3.4</w:t>
            </w:r>
            <w:r>
              <w:rPr>
                <w:rFonts w:asciiTheme="minorHAnsi" w:eastAsiaTheme="minorEastAsia" w:hAnsiTheme="minorHAnsi" w:cstheme="minorBidi"/>
                <w:noProof/>
                <w:sz w:val="22"/>
                <w:lang w:bidi="ar-SA"/>
              </w:rPr>
              <w:tab/>
            </w:r>
            <w:r w:rsidRPr="00633253">
              <w:rPr>
                <w:rStyle w:val="ae"/>
                <w:b/>
                <w:noProof/>
              </w:rPr>
              <w:t xml:space="preserve">Описание типов и строительных особенностей тепловых </w:t>
            </w:r>
            <w:r w:rsidRPr="00633253">
              <w:rPr>
                <w:rStyle w:val="ae"/>
                <w:b/>
                <w:noProof/>
              </w:rPr>
              <w:lastRenderedPageBreak/>
              <w:t>пунктов, тепловых камер и павильонов</w:t>
            </w:r>
            <w:r>
              <w:rPr>
                <w:noProof/>
                <w:webHidden/>
              </w:rPr>
              <w:tab/>
            </w:r>
            <w:r>
              <w:rPr>
                <w:noProof/>
                <w:webHidden/>
              </w:rPr>
              <w:fldChar w:fldCharType="begin"/>
            </w:r>
            <w:r>
              <w:rPr>
                <w:noProof/>
                <w:webHidden/>
              </w:rPr>
              <w:instrText xml:space="preserve"> PAGEREF _Toc137101673 \h </w:instrText>
            </w:r>
            <w:r>
              <w:rPr>
                <w:noProof/>
                <w:webHidden/>
              </w:rPr>
            </w:r>
            <w:r>
              <w:rPr>
                <w:noProof/>
                <w:webHidden/>
              </w:rPr>
              <w:fldChar w:fldCharType="separate"/>
            </w:r>
            <w:r w:rsidR="00981BAE">
              <w:rPr>
                <w:noProof/>
                <w:webHidden/>
              </w:rPr>
              <w:t>72</w:t>
            </w:r>
            <w:r>
              <w:rPr>
                <w:noProof/>
                <w:webHidden/>
              </w:rPr>
              <w:fldChar w:fldCharType="end"/>
            </w:r>
          </w:hyperlink>
        </w:p>
        <w:p w14:paraId="2AF60196" w14:textId="3E5D846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4" w:history="1">
            <w:r w:rsidRPr="00633253">
              <w:rPr>
                <w:rStyle w:val="ae"/>
                <w:b/>
                <w:noProof/>
              </w:rPr>
              <w:t>1.3.5</w:t>
            </w:r>
            <w:r>
              <w:rPr>
                <w:rFonts w:asciiTheme="minorHAnsi" w:eastAsiaTheme="minorEastAsia" w:hAnsiTheme="minorHAnsi" w:cstheme="minorBidi"/>
                <w:noProof/>
                <w:sz w:val="22"/>
                <w:lang w:bidi="ar-SA"/>
              </w:rPr>
              <w:tab/>
            </w:r>
            <w:r w:rsidRPr="00633253">
              <w:rPr>
                <w:rStyle w:val="ae"/>
                <w:b/>
                <w:noProof/>
              </w:rPr>
              <w:t>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_Toc137101674 \h </w:instrText>
            </w:r>
            <w:r>
              <w:rPr>
                <w:noProof/>
                <w:webHidden/>
              </w:rPr>
            </w:r>
            <w:r>
              <w:rPr>
                <w:noProof/>
                <w:webHidden/>
              </w:rPr>
              <w:fldChar w:fldCharType="separate"/>
            </w:r>
            <w:r w:rsidR="00981BAE">
              <w:rPr>
                <w:noProof/>
                <w:webHidden/>
              </w:rPr>
              <w:t>72</w:t>
            </w:r>
            <w:r>
              <w:rPr>
                <w:noProof/>
                <w:webHidden/>
              </w:rPr>
              <w:fldChar w:fldCharType="end"/>
            </w:r>
          </w:hyperlink>
        </w:p>
        <w:p w14:paraId="3AA795FC" w14:textId="13A6A75D"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5" w:history="1">
            <w:r w:rsidRPr="00633253">
              <w:rPr>
                <w:rStyle w:val="ae"/>
                <w:b/>
                <w:noProof/>
              </w:rPr>
              <w:t>1.3.6</w:t>
            </w:r>
            <w:r>
              <w:rPr>
                <w:rFonts w:asciiTheme="minorHAnsi" w:eastAsiaTheme="minorEastAsia" w:hAnsiTheme="minorHAnsi" w:cstheme="minorBidi"/>
                <w:noProof/>
                <w:sz w:val="22"/>
                <w:lang w:bidi="ar-SA"/>
              </w:rPr>
              <w:tab/>
            </w:r>
            <w:r w:rsidRPr="00633253">
              <w:rPr>
                <w:rStyle w:val="ae"/>
                <w:b/>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_Toc137101675 \h </w:instrText>
            </w:r>
            <w:r>
              <w:rPr>
                <w:noProof/>
                <w:webHidden/>
              </w:rPr>
            </w:r>
            <w:r>
              <w:rPr>
                <w:noProof/>
                <w:webHidden/>
              </w:rPr>
              <w:fldChar w:fldCharType="separate"/>
            </w:r>
            <w:r w:rsidR="00981BAE">
              <w:rPr>
                <w:noProof/>
                <w:webHidden/>
              </w:rPr>
              <w:t>75</w:t>
            </w:r>
            <w:r>
              <w:rPr>
                <w:noProof/>
                <w:webHidden/>
              </w:rPr>
              <w:fldChar w:fldCharType="end"/>
            </w:r>
          </w:hyperlink>
        </w:p>
        <w:p w14:paraId="4A31AAC1" w14:textId="7C2AC331"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6" w:history="1">
            <w:r w:rsidRPr="00633253">
              <w:rPr>
                <w:rStyle w:val="ae"/>
                <w:b/>
                <w:noProof/>
              </w:rPr>
              <w:t>1.3.7</w:t>
            </w:r>
            <w:r>
              <w:rPr>
                <w:rFonts w:asciiTheme="minorHAnsi" w:eastAsiaTheme="minorEastAsia" w:hAnsiTheme="minorHAnsi" w:cstheme="minorBidi"/>
                <w:noProof/>
                <w:sz w:val="22"/>
                <w:lang w:bidi="ar-SA"/>
              </w:rPr>
              <w:tab/>
            </w:r>
            <w:r w:rsidRPr="00633253">
              <w:rPr>
                <w:rStyle w:val="ae"/>
                <w:b/>
                <w:noProof/>
              </w:rPr>
              <w:t>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_Toc137101676 \h </w:instrText>
            </w:r>
            <w:r>
              <w:rPr>
                <w:noProof/>
                <w:webHidden/>
              </w:rPr>
            </w:r>
            <w:r>
              <w:rPr>
                <w:noProof/>
                <w:webHidden/>
              </w:rPr>
              <w:fldChar w:fldCharType="separate"/>
            </w:r>
            <w:r w:rsidR="00981BAE">
              <w:rPr>
                <w:noProof/>
                <w:webHidden/>
              </w:rPr>
              <w:t>75</w:t>
            </w:r>
            <w:r>
              <w:rPr>
                <w:noProof/>
                <w:webHidden/>
              </w:rPr>
              <w:fldChar w:fldCharType="end"/>
            </w:r>
          </w:hyperlink>
        </w:p>
        <w:p w14:paraId="6E708F84" w14:textId="03A0846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7" w:history="1">
            <w:r w:rsidRPr="00633253">
              <w:rPr>
                <w:rStyle w:val="ae"/>
                <w:b/>
                <w:noProof/>
              </w:rPr>
              <w:t>1.3.8</w:t>
            </w:r>
            <w:r>
              <w:rPr>
                <w:rFonts w:asciiTheme="minorHAnsi" w:eastAsiaTheme="minorEastAsia" w:hAnsiTheme="minorHAnsi" w:cstheme="minorBidi"/>
                <w:noProof/>
                <w:sz w:val="22"/>
                <w:lang w:bidi="ar-SA"/>
              </w:rPr>
              <w:tab/>
            </w:r>
            <w:r w:rsidRPr="00633253">
              <w:rPr>
                <w:rStyle w:val="ae"/>
                <w:b/>
                <w:noProof/>
              </w:rPr>
              <w:t>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_Toc137101677 \h </w:instrText>
            </w:r>
            <w:r>
              <w:rPr>
                <w:noProof/>
                <w:webHidden/>
              </w:rPr>
            </w:r>
            <w:r>
              <w:rPr>
                <w:noProof/>
                <w:webHidden/>
              </w:rPr>
              <w:fldChar w:fldCharType="separate"/>
            </w:r>
            <w:r w:rsidR="00981BAE">
              <w:rPr>
                <w:noProof/>
                <w:webHidden/>
              </w:rPr>
              <w:t>76</w:t>
            </w:r>
            <w:r>
              <w:rPr>
                <w:noProof/>
                <w:webHidden/>
              </w:rPr>
              <w:fldChar w:fldCharType="end"/>
            </w:r>
          </w:hyperlink>
        </w:p>
        <w:p w14:paraId="6F3EC03F" w14:textId="644BA30D"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78" w:history="1">
            <w:r w:rsidRPr="00633253">
              <w:rPr>
                <w:rStyle w:val="ae"/>
                <w:b/>
                <w:noProof/>
              </w:rPr>
              <w:t>1.3.9</w:t>
            </w:r>
            <w:r>
              <w:rPr>
                <w:rFonts w:asciiTheme="minorHAnsi" w:eastAsiaTheme="minorEastAsia" w:hAnsiTheme="minorHAnsi" w:cstheme="minorBidi"/>
                <w:noProof/>
                <w:sz w:val="22"/>
                <w:lang w:bidi="ar-SA"/>
              </w:rPr>
              <w:tab/>
            </w:r>
            <w:r w:rsidRPr="00633253">
              <w:rPr>
                <w:rStyle w:val="ae"/>
                <w:b/>
                <w:noProof/>
              </w:rPr>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 сетей</w:t>
            </w:r>
            <w:r>
              <w:rPr>
                <w:noProof/>
                <w:webHidden/>
              </w:rPr>
              <w:tab/>
            </w:r>
            <w:r>
              <w:rPr>
                <w:noProof/>
                <w:webHidden/>
              </w:rPr>
              <w:fldChar w:fldCharType="begin"/>
            </w:r>
            <w:r>
              <w:rPr>
                <w:noProof/>
                <w:webHidden/>
              </w:rPr>
              <w:instrText xml:space="preserve"> PAGEREF _Toc137101678 \h </w:instrText>
            </w:r>
            <w:r>
              <w:rPr>
                <w:noProof/>
                <w:webHidden/>
              </w:rPr>
            </w:r>
            <w:r>
              <w:rPr>
                <w:noProof/>
                <w:webHidden/>
              </w:rPr>
              <w:fldChar w:fldCharType="separate"/>
            </w:r>
            <w:r w:rsidR="00981BAE">
              <w:rPr>
                <w:noProof/>
                <w:webHidden/>
              </w:rPr>
              <w:t>77</w:t>
            </w:r>
            <w:r>
              <w:rPr>
                <w:noProof/>
                <w:webHidden/>
              </w:rPr>
              <w:fldChar w:fldCharType="end"/>
            </w:r>
          </w:hyperlink>
        </w:p>
        <w:p w14:paraId="5562367C" w14:textId="5A83A36F"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79" w:history="1">
            <w:r w:rsidRPr="00633253">
              <w:rPr>
                <w:rStyle w:val="ae"/>
                <w:b/>
                <w:noProof/>
              </w:rPr>
              <w:t>1.3.10</w:t>
            </w:r>
            <w:r>
              <w:rPr>
                <w:rFonts w:asciiTheme="minorHAnsi" w:eastAsiaTheme="minorEastAsia" w:hAnsiTheme="minorHAnsi" w:cstheme="minorBidi"/>
                <w:noProof/>
                <w:sz w:val="22"/>
                <w:lang w:bidi="ar-SA"/>
              </w:rPr>
              <w:tab/>
            </w:r>
            <w:r w:rsidRPr="00633253">
              <w:rPr>
                <w:rStyle w:val="ae"/>
                <w:b/>
                <w:noProof/>
              </w:rPr>
              <w:t>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_Toc137101679 \h </w:instrText>
            </w:r>
            <w:r>
              <w:rPr>
                <w:noProof/>
                <w:webHidden/>
              </w:rPr>
            </w:r>
            <w:r>
              <w:rPr>
                <w:noProof/>
                <w:webHidden/>
              </w:rPr>
              <w:fldChar w:fldCharType="separate"/>
            </w:r>
            <w:r w:rsidR="00981BAE">
              <w:rPr>
                <w:noProof/>
                <w:webHidden/>
              </w:rPr>
              <w:t>77</w:t>
            </w:r>
            <w:r>
              <w:rPr>
                <w:noProof/>
                <w:webHidden/>
              </w:rPr>
              <w:fldChar w:fldCharType="end"/>
            </w:r>
          </w:hyperlink>
        </w:p>
        <w:p w14:paraId="33D107CB" w14:textId="33F437A5"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0" w:history="1">
            <w:r w:rsidRPr="00633253">
              <w:rPr>
                <w:rStyle w:val="ae"/>
                <w:b/>
                <w:noProof/>
              </w:rPr>
              <w:t>1.3.11</w:t>
            </w:r>
            <w:r>
              <w:rPr>
                <w:rFonts w:asciiTheme="minorHAnsi" w:eastAsiaTheme="minorEastAsia" w:hAnsiTheme="minorHAnsi" w:cstheme="minorBidi"/>
                <w:noProof/>
                <w:sz w:val="22"/>
                <w:lang w:bidi="ar-SA"/>
              </w:rPr>
              <w:tab/>
            </w:r>
            <w:r w:rsidRPr="00633253">
              <w:rPr>
                <w:rStyle w:val="ae"/>
                <w:b/>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_Toc137101680 \h </w:instrText>
            </w:r>
            <w:r>
              <w:rPr>
                <w:noProof/>
                <w:webHidden/>
              </w:rPr>
            </w:r>
            <w:r>
              <w:rPr>
                <w:noProof/>
                <w:webHidden/>
              </w:rPr>
              <w:fldChar w:fldCharType="separate"/>
            </w:r>
            <w:r w:rsidR="00981BAE">
              <w:rPr>
                <w:noProof/>
                <w:webHidden/>
              </w:rPr>
              <w:t>78</w:t>
            </w:r>
            <w:r>
              <w:rPr>
                <w:noProof/>
                <w:webHidden/>
              </w:rPr>
              <w:fldChar w:fldCharType="end"/>
            </w:r>
          </w:hyperlink>
        </w:p>
        <w:p w14:paraId="7524BAEE" w14:textId="2ABE4EAF"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1" w:history="1">
            <w:r w:rsidRPr="00633253">
              <w:rPr>
                <w:rStyle w:val="ae"/>
                <w:b/>
                <w:noProof/>
              </w:rPr>
              <w:t>1.3.12</w:t>
            </w:r>
            <w:r>
              <w:rPr>
                <w:rFonts w:asciiTheme="minorHAnsi" w:eastAsiaTheme="minorEastAsia" w:hAnsiTheme="minorHAnsi" w:cstheme="minorBidi"/>
                <w:noProof/>
                <w:sz w:val="22"/>
                <w:lang w:bidi="ar-SA"/>
              </w:rPr>
              <w:tab/>
            </w:r>
            <w:r w:rsidRPr="00633253">
              <w:rPr>
                <w:rStyle w:val="ae"/>
                <w:b/>
                <w:noProof/>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теплоносителя, включаемые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_Toc137101681 \h </w:instrText>
            </w:r>
            <w:r>
              <w:rPr>
                <w:noProof/>
                <w:webHidden/>
              </w:rPr>
            </w:r>
            <w:r>
              <w:rPr>
                <w:noProof/>
                <w:webHidden/>
              </w:rPr>
              <w:fldChar w:fldCharType="separate"/>
            </w:r>
            <w:r w:rsidR="00981BAE">
              <w:rPr>
                <w:noProof/>
                <w:webHidden/>
              </w:rPr>
              <w:t>83</w:t>
            </w:r>
            <w:r>
              <w:rPr>
                <w:noProof/>
                <w:webHidden/>
              </w:rPr>
              <w:fldChar w:fldCharType="end"/>
            </w:r>
          </w:hyperlink>
        </w:p>
        <w:p w14:paraId="1D24218B" w14:textId="05A07F01"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2" w:history="1">
            <w:r w:rsidRPr="00633253">
              <w:rPr>
                <w:rStyle w:val="ae"/>
                <w:b/>
                <w:noProof/>
              </w:rPr>
              <w:t>1.3.13</w:t>
            </w:r>
            <w:r>
              <w:rPr>
                <w:rFonts w:asciiTheme="minorHAnsi" w:eastAsiaTheme="minorEastAsia" w:hAnsiTheme="minorHAnsi" w:cstheme="minorBidi"/>
                <w:noProof/>
                <w:sz w:val="22"/>
                <w:lang w:bidi="ar-SA"/>
              </w:rPr>
              <w:tab/>
            </w:r>
            <w:r w:rsidRPr="00633253">
              <w:rPr>
                <w:rStyle w:val="ae"/>
                <w:b/>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_Toc137101682 \h </w:instrText>
            </w:r>
            <w:r>
              <w:rPr>
                <w:noProof/>
                <w:webHidden/>
              </w:rPr>
            </w:r>
            <w:r>
              <w:rPr>
                <w:noProof/>
                <w:webHidden/>
              </w:rPr>
              <w:fldChar w:fldCharType="separate"/>
            </w:r>
            <w:r w:rsidR="00981BAE">
              <w:rPr>
                <w:noProof/>
                <w:webHidden/>
              </w:rPr>
              <w:t>85</w:t>
            </w:r>
            <w:r>
              <w:rPr>
                <w:noProof/>
                <w:webHidden/>
              </w:rPr>
              <w:fldChar w:fldCharType="end"/>
            </w:r>
          </w:hyperlink>
        </w:p>
        <w:p w14:paraId="0E278653" w14:textId="7FCF018B"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3" w:history="1">
            <w:r w:rsidRPr="00633253">
              <w:rPr>
                <w:rStyle w:val="ae"/>
                <w:b/>
                <w:noProof/>
              </w:rPr>
              <w:t>1.3.14</w:t>
            </w:r>
            <w:r>
              <w:rPr>
                <w:rFonts w:asciiTheme="minorHAnsi" w:eastAsiaTheme="minorEastAsia" w:hAnsiTheme="minorHAnsi" w:cstheme="minorBidi"/>
                <w:noProof/>
                <w:sz w:val="22"/>
                <w:lang w:bidi="ar-SA"/>
              </w:rPr>
              <w:tab/>
            </w:r>
            <w:r w:rsidRPr="00633253">
              <w:rPr>
                <w:rStyle w:val="ae"/>
                <w:b/>
                <w:noProof/>
              </w:rPr>
              <w:t>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tab/>
            </w:r>
            <w:r>
              <w:rPr>
                <w:noProof/>
                <w:webHidden/>
              </w:rPr>
              <w:fldChar w:fldCharType="begin"/>
            </w:r>
            <w:r>
              <w:rPr>
                <w:noProof/>
                <w:webHidden/>
              </w:rPr>
              <w:instrText xml:space="preserve"> PAGEREF _Toc137101683 \h </w:instrText>
            </w:r>
            <w:r>
              <w:rPr>
                <w:noProof/>
                <w:webHidden/>
              </w:rPr>
            </w:r>
            <w:r>
              <w:rPr>
                <w:noProof/>
                <w:webHidden/>
              </w:rPr>
              <w:fldChar w:fldCharType="separate"/>
            </w:r>
            <w:r w:rsidR="00981BAE">
              <w:rPr>
                <w:noProof/>
                <w:webHidden/>
              </w:rPr>
              <w:t>86</w:t>
            </w:r>
            <w:r>
              <w:rPr>
                <w:noProof/>
                <w:webHidden/>
              </w:rPr>
              <w:fldChar w:fldCharType="end"/>
            </w:r>
          </w:hyperlink>
        </w:p>
        <w:p w14:paraId="1D58D3CE" w14:textId="66D5814B"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4" w:history="1">
            <w:r w:rsidRPr="00633253">
              <w:rPr>
                <w:rStyle w:val="ae"/>
                <w:b/>
                <w:noProof/>
              </w:rPr>
              <w:t>1.3.15</w:t>
            </w:r>
            <w:r>
              <w:rPr>
                <w:rFonts w:asciiTheme="minorHAnsi" w:eastAsiaTheme="minorEastAsia" w:hAnsiTheme="minorHAnsi" w:cstheme="minorBidi"/>
                <w:noProof/>
                <w:sz w:val="22"/>
                <w:lang w:bidi="ar-SA"/>
              </w:rPr>
              <w:tab/>
            </w:r>
            <w:r w:rsidRPr="00633253">
              <w:rPr>
                <w:rStyle w:val="ae"/>
                <w:b/>
                <w:noProof/>
              </w:rPr>
              <w:t xml:space="preserve">Описание наиболее распространенных типов присоединений теплопотребляющих установок потребителей к тепловым </w:t>
            </w:r>
            <w:r w:rsidRPr="00633253">
              <w:rPr>
                <w:rStyle w:val="ae"/>
                <w:b/>
                <w:noProof/>
              </w:rPr>
              <w:lastRenderedPageBreak/>
              <w:t>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_Toc137101684 \h </w:instrText>
            </w:r>
            <w:r>
              <w:rPr>
                <w:noProof/>
                <w:webHidden/>
              </w:rPr>
            </w:r>
            <w:r>
              <w:rPr>
                <w:noProof/>
                <w:webHidden/>
              </w:rPr>
              <w:fldChar w:fldCharType="separate"/>
            </w:r>
            <w:r w:rsidR="00981BAE">
              <w:rPr>
                <w:noProof/>
                <w:webHidden/>
              </w:rPr>
              <w:t>86</w:t>
            </w:r>
            <w:r>
              <w:rPr>
                <w:noProof/>
                <w:webHidden/>
              </w:rPr>
              <w:fldChar w:fldCharType="end"/>
            </w:r>
          </w:hyperlink>
        </w:p>
        <w:p w14:paraId="73C23B68" w14:textId="2372DDA8"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5" w:history="1">
            <w:r w:rsidRPr="00633253">
              <w:rPr>
                <w:rStyle w:val="ae"/>
                <w:b/>
                <w:noProof/>
              </w:rPr>
              <w:t>1.3.16</w:t>
            </w:r>
            <w:r>
              <w:rPr>
                <w:rFonts w:asciiTheme="minorHAnsi" w:eastAsiaTheme="minorEastAsia" w:hAnsiTheme="minorHAnsi" w:cstheme="minorBidi"/>
                <w:noProof/>
                <w:sz w:val="22"/>
                <w:lang w:bidi="ar-SA"/>
              </w:rPr>
              <w:tab/>
            </w:r>
            <w:r w:rsidRPr="00633253">
              <w:rPr>
                <w:rStyle w:val="ae"/>
                <w:b/>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_Toc137101685 \h </w:instrText>
            </w:r>
            <w:r>
              <w:rPr>
                <w:noProof/>
                <w:webHidden/>
              </w:rPr>
            </w:r>
            <w:r>
              <w:rPr>
                <w:noProof/>
                <w:webHidden/>
              </w:rPr>
              <w:fldChar w:fldCharType="separate"/>
            </w:r>
            <w:r w:rsidR="00981BAE">
              <w:rPr>
                <w:noProof/>
                <w:webHidden/>
              </w:rPr>
              <w:t>87</w:t>
            </w:r>
            <w:r>
              <w:rPr>
                <w:noProof/>
                <w:webHidden/>
              </w:rPr>
              <w:fldChar w:fldCharType="end"/>
            </w:r>
          </w:hyperlink>
        </w:p>
        <w:p w14:paraId="7D6E001C" w14:textId="2043E651"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6" w:history="1">
            <w:r w:rsidRPr="00633253">
              <w:rPr>
                <w:rStyle w:val="ae"/>
                <w:b/>
                <w:noProof/>
              </w:rPr>
              <w:t>1.3.17</w:t>
            </w:r>
            <w:r>
              <w:rPr>
                <w:rFonts w:asciiTheme="minorHAnsi" w:eastAsiaTheme="minorEastAsia" w:hAnsiTheme="minorHAnsi" w:cstheme="minorBidi"/>
                <w:noProof/>
                <w:sz w:val="22"/>
                <w:lang w:bidi="ar-SA"/>
              </w:rPr>
              <w:tab/>
            </w:r>
            <w:r w:rsidRPr="00633253">
              <w:rPr>
                <w:rStyle w:val="ae"/>
                <w:b/>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_Toc137101686 \h </w:instrText>
            </w:r>
            <w:r>
              <w:rPr>
                <w:noProof/>
                <w:webHidden/>
              </w:rPr>
            </w:r>
            <w:r>
              <w:rPr>
                <w:noProof/>
                <w:webHidden/>
              </w:rPr>
              <w:fldChar w:fldCharType="separate"/>
            </w:r>
            <w:r w:rsidR="00981BAE">
              <w:rPr>
                <w:noProof/>
                <w:webHidden/>
              </w:rPr>
              <w:t>87</w:t>
            </w:r>
            <w:r>
              <w:rPr>
                <w:noProof/>
                <w:webHidden/>
              </w:rPr>
              <w:fldChar w:fldCharType="end"/>
            </w:r>
          </w:hyperlink>
        </w:p>
        <w:p w14:paraId="000731C7" w14:textId="379D2F79"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7" w:history="1">
            <w:r w:rsidRPr="00633253">
              <w:rPr>
                <w:rStyle w:val="ae"/>
                <w:b/>
                <w:noProof/>
              </w:rPr>
              <w:t>1.3.18</w:t>
            </w:r>
            <w:r>
              <w:rPr>
                <w:rFonts w:asciiTheme="minorHAnsi" w:eastAsiaTheme="minorEastAsia" w:hAnsiTheme="minorHAnsi" w:cstheme="minorBidi"/>
                <w:noProof/>
                <w:sz w:val="22"/>
                <w:lang w:bidi="ar-SA"/>
              </w:rPr>
              <w:tab/>
            </w:r>
            <w:r w:rsidRPr="00633253">
              <w:rPr>
                <w:rStyle w:val="ae"/>
                <w:b/>
                <w:noProof/>
              </w:rPr>
              <w:t>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_Toc137101687 \h </w:instrText>
            </w:r>
            <w:r>
              <w:rPr>
                <w:noProof/>
                <w:webHidden/>
              </w:rPr>
            </w:r>
            <w:r>
              <w:rPr>
                <w:noProof/>
                <w:webHidden/>
              </w:rPr>
              <w:fldChar w:fldCharType="separate"/>
            </w:r>
            <w:r w:rsidR="00981BAE">
              <w:rPr>
                <w:noProof/>
                <w:webHidden/>
              </w:rPr>
              <w:t>88</w:t>
            </w:r>
            <w:r>
              <w:rPr>
                <w:noProof/>
                <w:webHidden/>
              </w:rPr>
              <w:fldChar w:fldCharType="end"/>
            </w:r>
          </w:hyperlink>
        </w:p>
        <w:p w14:paraId="2F0D5FA8" w14:textId="540DEDD3"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8" w:history="1">
            <w:r w:rsidRPr="00633253">
              <w:rPr>
                <w:rStyle w:val="ae"/>
                <w:b/>
                <w:noProof/>
              </w:rPr>
              <w:t>1.3.19</w:t>
            </w:r>
            <w:r>
              <w:rPr>
                <w:rFonts w:asciiTheme="minorHAnsi" w:eastAsiaTheme="minorEastAsia" w:hAnsiTheme="minorHAnsi" w:cstheme="minorBidi"/>
                <w:noProof/>
                <w:sz w:val="22"/>
                <w:lang w:bidi="ar-SA"/>
              </w:rPr>
              <w:tab/>
            </w:r>
            <w:r w:rsidRPr="00633253">
              <w:rPr>
                <w:rStyle w:val="ae"/>
                <w:b/>
                <w:noProof/>
              </w:rPr>
              <w:t>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_Toc137101688 \h </w:instrText>
            </w:r>
            <w:r>
              <w:rPr>
                <w:noProof/>
                <w:webHidden/>
              </w:rPr>
            </w:r>
            <w:r>
              <w:rPr>
                <w:noProof/>
                <w:webHidden/>
              </w:rPr>
              <w:fldChar w:fldCharType="separate"/>
            </w:r>
            <w:r w:rsidR="00981BAE">
              <w:rPr>
                <w:noProof/>
                <w:webHidden/>
              </w:rPr>
              <w:t>88</w:t>
            </w:r>
            <w:r>
              <w:rPr>
                <w:noProof/>
                <w:webHidden/>
              </w:rPr>
              <w:fldChar w:fldCharType="end"/>
            </w:r>
          </w:hyperlink>
        </w:p>
        <w:p w14:paraId="2F1B8AFF" w14:textId="31AB5628"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89" w:history="1">
            <w:r w:rsidRPr="00633253">
              <w:rPr>
                <w:rStyle w:val="ae"/>
                <w:b/>
                <w:noProof/>
              </w:rPr>
              <w:t>1.3.20</w:t>
            </w:r>
            <w:r>
              <w:rPr>
                <w:rFonts w:asciiTheme="minorHAnsi" w:eastAsiaTheme="minorEastAsia" w:hAnsiTheme="minorHAnsi" w:cstheme="minorBidi"/>
                <w:noProof/>
                <w:sz w:val="22"/>
                <w:lang w:bidi="ar-SA"/>
              </w:rPr>
              <w:tab/>
            </w:r>
            <w:r w:rsidRPr="00633253">
              <w:rPr>
                <w:rStyle w:val="ae"/>
                <w:b/>
                <w:noProof/>
              </w:rPr>
              <w:t>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_Toc137101689 \h </w:instrText>
            </w:r>
            <w:r>
              <w:rPr>
                <w:noProof/>
                <w:webHidden/>
              </w:rPr>
            </w:r>
            <w:r>
              <w:rPr>
                <w:noProof/>
                <w:webHidden/>
              </w:rPr>
              <w:fldChar w:fldCharType="separate"/>
            </w:r>
            <w:r w:rsidR="00981BAE">
              <w:rPr>
                <w:noProof/>
                <w:webHidden/>
              </w:rPr>
              <w:t>88</w:t>
            </w:r>
            <w:r>
              <w:rPr>
                <w:noProof/>
                <w:webHidden/>
              </w:rPr>
              <w:fldChar w:fldCharType="end"/>
            </w:r>
          </w:hyperlink>
        </w:p>
        <w:p w14:paraId="4EB02D61" w14:textId="643BF55D"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690" w:history="1">
            <w:r w:rsidRPr="00633253">
              <w:rPr>
                <w:rStyle w:val="ae"/>
                <w:b/>
                <w:noProof/>
              </w:rPr>
              <w:t>1.3.21</w:t>
            </w:r>
            <w:r>
              <w:rPr>
                <w:rFonts w:asciiTheme="minorHAnsi" w:eastAsiaTheme="minorEastAsia" w:hAnsiTheme="minorHAnsi" w:cstheme="minorBidi"/>
                <w:noProof/>
                <w:sz w:val="22"/>
                <w:lang w:bidi="ar-SA"/>
              </w:rPr>
              <w:tab/>
            </w:r>
            <w:r w:rsidRPr="00633253">
              <w:rPr>
                <w:rStyle w:val="ae"/>
                <w:b/>
                <w:noProof/>
              </w:rPr>
              <w:t>Данные энергетических характеристик тепловых сетей (при их наличии)</w:t>
            </w:r>
            <w:r>
              <w:rPr>
                <w:noProof/>
                <w:webHidden/>
              </w:rPr>
              <w:tab/>
            </w:r>
            <w:r>
              <w:rPr>
                <w:noProof/>
                <w:webHidden/>
              </w:rPr>
              <w:tab/>
            </w:r>
            <w:r>
              <w:rPr>
                <w:noProof/>
                <w:webHidden/>
              </w:rPr>
              <w:fldChar w:fldCharType="begin"/>
            </w:r>
            <w:r>
              <w:rPr>
                <w:noProof/>
                <w:webHidden/>
              </w:rPr>
              <w:instrText xml:space="preserve"> PAGEREF _Toc137101690 \h </w:instrText>
            </w:r>
            <w:r>
              <w:rPr>
                <w:noProof/>
                <w:webHidden/>
              </w:rPr>
            </w:r>
            <w:r>
              <w:rPr>
                <w:noProof/>
                <w:webHidden/>
              </w:rPr>
              <w:fldChar w:fldCharType="separate"/>
            </w:r>
            <w:r w:rsidR="00981BAE">
              <w:rPr>
                <w:noProof/>
                <w:webHidden/>
              </w:rPr>
              <w:t>89</w:t>
            </w:r>
            <w:r>
              <w:rPr>
                <w:noProof/>
                <w:webHidden/>
              </w:rPr>
              <w:fldChar w:fldCharType="end"/>
            </w:r>
          </w:hyperlink>
        </w:p>
        <w:p w14:paraId="57C9CCC9" w14:textId="3333A50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691" w:history="1">
            <w:r w:rsidRPr="00633253">
              <w:rPr>
                <w:rStyle w:val="ae"/>
                <w:noProof/>
              </w:rPr>
              <w:t>1.4</w:t>
            </w:r>
            <w:r>
              <w:rPr>
                <w:rFonts w:asciiTheme="minorHAnsi" w:eastAsiaTheme="minorEastAsia" w:hAnsiTheme="minorHAnsi" w:cstheme="minorBidi"/>
                <w:noProof/>
                <w:sz w:val="22"/>
                <w:lang w:bidi="ar-SA"/>
              </w:rPr>
              <w:tab/>
            </w:r>
            <w:r w:rsidRPr="00633253">
              <w:rPr>
                <w:rStyle w:val="ae"/>
                <w:noProof/>
              </w:rPr>
              <w:t>Зоны действия источников тепловой энергии</w:t>
            </w:r>
            <w:r>
              <w:rPr>
                <w:noProof/>
                <w:webHidden/>
              </w:rPr>
              <w:tab/>
            </w:r>
            <w:r>
              <w:rPr>
                <w:noProof/>
                <w:webHidden/>
              </w:rPr>
              <w:fldChar w:fldCharType="begin"/>
            </w:r>
            <w:r>
              <w:rPr>
                <w:noProof/>
                <w:webHidden/>
              </w:rPr>
              <w:instrText xml:space="preserve"> PAGEREF _Toc137101691 \h </w:instrText>
            </w:r>
            <w:r>
              <w:rPr>
                <w:noProof/>
                <w:webHidden/>
              </w:rPr>
            </w:r>
            <w:r>
              <w:rPr>
                <w:noProof/>
                <w:webHidden/>
              </w:rPr>
              <w:fldChar w:fldCharType="separate"/>
            </w:r>
            <w:r w:rsidR="00981BAE">
              <w:rPr>
                <w:noProof/>
                <w:webHidden/>
              </w:rPr>
              <w:t>89</w:t>
            </w:r>
            <w:r>
              <w:rPr>
                <w:noProof/>
                <w:webHidden/>
              </w:rPr>
              <w:fldChar w:fldCharType="end"/>
            </w:r>
          </w:hyperlink>
        </w:p>
        <w:p w14:paraId="73C22018" w14:textId="1D87C078"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692" w:history="1">
            <w:r w:rsidRPr="00633253">
              <w:rPr>
                <w:rStyle w:val="ae"/>
                <w:noProof/>
              </w:rPr>
              <w:t>1.5</w:t>
            </w:r>
            <w:r>
              <w:rPr>
                <w:rFonts w:asciiTheme="minorHAnsi" w:eastAsiaTheme="minorEastAsia" w:hAnsiTheme="minorHAnsi" w:cstheme="minorBidi"/>
                <w:noProof/>
                <w:sz w:val="22"/>
                <w:lang w:bidi="ar-SA"/>
              </w:rPr>
              <w:tab/>
            </w:r>
            <w:r w:rsidRPr="00633253">
              <w:rPr>
                <w:rStyle w:val="ae"/>
                <w:noProof/>
              </w:rPr>
              <w:t>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_Toc137101692 \h </w:instrText>
            </w:r>
            <w:r>
              <w:rPr>
                <w:noProof/>
                <w:webHidden/>
              </w:rPr>
            </w:r>
            <w:r>
              <w:rPr>
                <w:noProof/>
                <w:webHidden/>
              </w:rPr>
              <w:fldChar w:fldCharType="separate"/>
            </w:r>
            <w:r w:rsidR="00981BAE">
              <w:rPr>
                <w:noProof/>
                <w:webHidden/>
              </w:rPr>
              <w:t>95</w:t>
            </w:r>
            <w:r>
              <w:rPr>
                <w:noProof/>
                <w:webHidden/>
              </w:rPr>
              <w:fldChar w:fldCharType="end"/>
            </w:r>
          </w:hyperlink>
        </w:p>
        <w:p w14:paraId="79563A31" w14:textId="2F05AEDD"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93" w:history="1">
            <w:r w:rsidRPr="00633253">
              <w:rPr>
                <w:rStyle w:val="ae"/>
                <w:b/>
                <w:noProof/>
              </w:rPr>
              <w:t>1.5.1</w:t>
            </w:r>
            <w:r>
              <w:rPr>
                <w:rFonts w:asciiTheme="minorHAnsi" w:eastAsiaTheme="minorEastAsia" w:hAnsiTheme="minorHAnsi" w:cstheme="minorBidi"/>
                <w:noProof/>
                <w:sz w:val="22"/>
                <w:lang w:bidi="ar-SA"/>
              </w:rPr>
              <w:tab/>
            </w:r>
            <w:r w:rsidRPr="00633253">
              <w:rPr>
                <w:rStyle w:val="ae"/>
                <w:b/>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_Toc137101693 \h </w:instrText>
            </w:r>
            <w:r>
              <w:rPr>
                <w:noProof/>
                <w:webHidden/>
              </w:rPr>
            </w:r>
            <w:r>
              <w:rPr>
                <w:noProof/>
                <w:webHidden/>
              </w:rPr>
              <w:fldChar w:fldCharType="separate"/>
            </w:r>
            <w:r w:rsidR="00981BAE">
              <w:rPr>
                <w:noProof/>
                <w:webHidden/>
              </w:rPr>
              <w:t>95</w:t>
            </w:r>
            <w:r>
              <w:rPr>
                <w:noProof/>
                <w:webHidden/>
              </w:rPr>
              <w:fldChar w:fldCharType="end"/>
            </w:r>
          </w:hyperlink>
        </w:p>
        <w:p w14:paraId="7C036534" w14:textId="397DF5F5"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94" w:history="1">
            <w:r w:rsidRPr="00633253">
              <w:rPr>
                <w:rStyle w:val="ae"/>
                <w:b/>
                <w:noProof/>
              </w:rPr>
              <w:t>1.5.2</w:t>
            </w:r>
            <w:r>
              <w:rPr>
                <w:rFonts w:asciiTheme="minorHAnsi" w:eastAsiaTheme="minorEastAsia" w:hAnsiTheme="minorHAnsi" w:cstheme="minorBidi"/>
                <w:noProof/>
                <w:sz w:val="22"/>
                <w:lang w:bidi="ar-SA"/>
              </w:rPr>
              <w:tab/>
            </w:r>
            <w:r w:rsidRPr="00633253">
              <w:rPr>
                <w:rStyle w:val="ae"/>
                <w:b/>
                <w:noProof/>
              </w:rPr>
              <w:t>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_Toc137101694 \h </w:instrText>
            </w:r>
            <w:r>
              <w:rPr>
                <w:noProof/>
                <w:webHidden/>
              </w:rPr>
            </w:r>
            <w:r>
              <w:rPr>
                <w:noProof/>
                <w:webHidden/>
              </w:rPr>
              <w:fldChar w:fldCharType="separate"/>
            </w:r>
            <w:r w:rsidR="00981BAE">
              <w:rPr>
                <w:noProof/>
                <w:webHidden/>
              </w:rPr>
              <w:t>106</w:t>
            </w:r>
            <w:r>
              <w:rPr>
                <w:noProof/>
                <w:webHidden/>
              </w:rPr>
              <w:fldChar w:fldCharType="end"/>
            </w:r>
          </w:hyperlink>
        </w:p>
        <w:p w14:paraId="294E8263" w14:textId="430D2BE2"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95" w:history="1">
            <w:r w:rsidRPr="00633253">
              <w:rPr>
                <w:rStyle w:val="ae"/>
                <w:b/>
                <w:noProof/>
              </w:rPr>
              <w:t>1.5.3</w:t>
            </w:r>
            <w:r>
              <w:rPr>
                <w:rFonts w:asciiTheme="minorHAnsi" w:eastAsiaTheme="minorEastAsia" w:hAnsiTheme="minorHAnsi" w:cstheme="minorBidi"/>
                <w:noProof/>
                <w:sz w:val="22"/>
                <w:lang w:bidi="ar-SA"/>
              </w:rPr>
              <w:tab/>
            </w:r>
            <w:r w:rsidRPr="00633253">
              <w:rPr>
                <w:rStyle w:val="ae"/>
                <w:b/>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_Toc137101695 \h </w:instrText>
            </w:r>
            <w:r>
              <w:rPr>
                <w:noProof/>
                <w:webHidden/>
              </w:rPr>
            </w:r>
            <w:r>
              <w:rPr>
                <w:noProof/>
                <w:webHidden/>
              </w:rPr>
              <w:fldChar w:fldCharType="separate"/>
            </w:r>
            <w:r w:rsidR="00981BAE">
              <w:rPr>
                <w:noProof/>
                <w:webHidden/>
              </w:rPr>
              <w:t>107</w:t>
            </w:r>
            <w:r>
              <w:rPr>
                <w:noProof/>
                <w:webHidden/>
              </w:rPr>
              <w:fldChar w:fldCharType="end"/>
            </w:r>
          </w:hyperlink>
        </w:p>
        <w:p w14:paraId="43ECEB9A" w14:textId="5EC21DB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96" w:history="1">
            <w:r w:rsidRPr="00633253">
              <w:rPr>
                <w:rStyle w:val="ae"/>
                <w:b/>
                <w:noProof/>
              </w:rPr>
              <w:t>1.5.4</w:t>
            </w:r>
            <w:r>
              <w:rPr>
                <w:rFonts w:asciiTheme="minorHAnsi" w:eastAsiaTheme="minorEastAsia" w:hAnsiTheme="minorHAnsi" w:cstheme="minorBidi"/>
                <w:noProof/>
                <w:sz w:val="22"/>
                <w:lang w:bidi="ar-SA"/>
              </w:rPr>
              <w:tab/>
            </w:r>
            <w:r w:rsidRPr="00633253">
              <w:rPr>
                <w:rStyle w:val="ae"/>
                <w:b/>
                <w:noProof/>
              </w:rPr>
              <w:t>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_Toc137101696 \h </w:instrText>
            </w:r>
            <w:r>
              <w:rPr>
                <w:noProof/>
                <w:webHidden/>
              </w:rPr>
            </w:r>
            <w:r>
              <w:rPr>
                <w:noProof/>
                <w:webHidden/>
              </w:rPr>
              <w:fldChar w:fldCharType="separate"/>
            </w:r>
            <w:r w:rsidR="00981BAE">
              <w:rPr>
                <w:noProof/>
                <w:webHidden/>
              </w:rPr>
              <w:t>107</w:t>
            </w:r>
            <w:r>
              <w:rPr>
                <w:noProof/>
                <w:webHidden/>
              </w:rPr>
              <w:fldChar w:fldCharType="end"/>
            </w:r>
          </w:hyperlink>
        </w:p>
        <w:p w14:paraId="73175267" w14:textId="3B468E62"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97" w:history="1">
            <w:r w:rsidRPr="00633253">
              <w:rPr>
                <w:rStyle w:val="ae"/>
                <w:b/>
                <w:noProof/>
              </w:rPr>
              <w:t>1.5.5</w:t>
            </w:r>
            <w:r>
              <w:rPr>
                <w:rFonts w:asciiTheme="minorHAnsi" w:eastAsiaTheme="minorEastAsia" w:hAnsiTheme="minorHAnsi" w:cstheme="minorBidi"/>
                <w:noProof/>
                <w:sz w:val="22"/>
                <w:lang w:bidi="ar-SA"/>
              </w:rPr>
              <w:tab/>
            </w:r>
            <w:r w:rsidRPr="00633253">
              <w:rPr>
                <w:rStyle w:val="ae"/>
                <w:b/>
                <w:noProof/>
              </w:rPr>
              <w:t xml:space="preserve">Описание существующих нормативов потребления тепловой </w:t>
            </w:r>
            <w:r w:rsidRPr="00633253">
              <w:rPr>
                <w:rStyle w:val="ae"/>
                <w:b/>
                <w:noProof/>
              </w:rPr>
              <w:lastRenderedPageBreak/>
              <w:t>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_Toc137101697 \h </w:instrText>
            </w:r>
            <w:r>
              <w:rPr>
                <w:noProof/>
                <w:webHidden/>
              </w:rPr>
            </w:r>
            <w:r>
              <w:rPr>
                <w:noProof/>
                <w:webHidden/>
              </w:rPr>
              <w:fldChar w:fldCharType="separate"/>
            </w:r>
            <w:r w:rsidR="00981BAE">
              <w:rPr>
                <w:noProof/>
                <w:webHidden/>
              </w:rPr>
              <w:t>108</w:t>
            </w:r>
            <w:r>
              <w:rPr>
                <w:noProof/>
                <w:webHidden/>
              </w:rPr>
              <w:fldChar w:fldCharType="end"/>
            </w:r>
          </w:hyperlink>
        </w:p>
        <w:p w14:paraId="60C122FE" w14:textId="1A406B4D"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698" w:history="1">
            <w:r w:rsidRPr="00633253">
              <w:rPr>
                <w:rStyle w:val="ae"/>
                <w:b/>
                <w:noProof/>
              </w:rPr>
              <w:t>1.5.6</w:t>
            </w:r>
            <w:r>
              <w:rPr>
                <w:rFonts w:asciiTheme="minorHAnsi" w:eastAsiaTheme="minorEastAsia" w:hAnsiTheme="minorHAnsi" w:cstheme="minorBidi"/>
                <w:noProof/>
                <w:sz w:val="22"/>
                <w:lang w:bidi="ar-SA"/>
              </w:rPr>
              <w:tab/>
            </w:r>
            <w:r w:rsidRPr="00633253">
              <w:rPr>
                <w:rStyle w:val="ae"/>
                <w:b/>
                <w:noProof/>
              </w:rPr>
              <w:t>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tab/>
            </w:r>
            <w:r>
              <w:rPr>
                <w:noProof/>
                <w:webHidden/>
              </w:rPr>
              <w:fldChar w:fldCharType="begin"/>
            </w:r>
            <w:r>
              <w:rPr>
                <w:noProof/>
                <w:webHidden/>
              </w:rPr>
              <w:instrText xml:space="preserve"> PAGEREF _Toc137101698 \h </w:instrText>
            </w:r>
            <w:r>
              <w:rPr>
                <w:noProof/>
                <w:webHidden/>
              </w:rPr>
            </w:r>
            <w:r>
              <w:rPr>
                <w:noProof/>
                <w:webHidden/>
              </w:rPr>
              <w:fldChar w:fldCharType="separate"/>
            </w:r>
            <w:r w:rsidR="00981BAE">
              <w:rPr>
                <w:noProof/>
                <w:webHidden/>
              </w:rPr>
              <w:t>110</w:t>
            </w:r>
            <w:r>
              <w:rPr>
                <w:noProof/>
                <w:webHidden/>
              </w:rPr>
              <w:fldChar w:fldCharType="end"/>
            </w:r>
          </w:hyperlink>
        </w:p>
        <w:p w14:paraId="6C684190" w14:textId="0BBE42C4"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699" w:history="1">
            <w:r w:rsidRPr="00633253">
              <w:rPr>
                <w:rStyle w:val="ae"/>
                <w:noProof/>
              </w:rPr>
              <w:t>1.6</w:t>
            </w:r>
            <w:r>
              <w:rPr>
                <w:rFonts w:asciiTheme="minorHAnsi" w:eastAsiaTheme="minorEastAsia" w:hAnsiTheme="minorHAnsi" w:cstheme="minorBidi"/>
                <w:noProof/>
                <w:sz w:val="22"/>
                <w:lang w:bidi="ar-SA"/>
              </w:rPr>
              <w:tab/>
            </w:r>
            <w:r w:rsidRPr="00633253">
              <w:rPr>
                <w:rStyle w:val="ae"/>
                <w:noProof/>
              </w:rPr>
              <w:t>Балансы тепловой мощности и тепловой нагрузки в зонах действия источников тепловой энергии</w:t>
            </w:r>
            <w:r>
              <w:rPr>
                <w:noProof/>
                <w:webHidden/>
              </w:rPr>
              <w:tab/>
            </w:r>
            <w:r>
              <w:rPr>
                <w:noProof/>
                <w:webHidden/>
              </w:rPr>
              <w:fldChar w:fldCharType="begin"/>
            </w:r>
            <w:r>
              <w:rPr>
                <w:noProof/>
                <w:webHidden/>
              </w:rPr>
              <w:instrText xml:space="preserve"> PAGEREF _Toc137101699 \h </w:instrText>
            </w:r>
            <w:r>
              <w:rPr>
                <w:noProof/>
                <w:webHidden/>
              </w:rPr>
            </w:r>
            <w:r>
              <w:rPr>
                <w:noProof/>
                <w:webHidden/>
              </w:rPr>
              <w:fldChar w:fldCharType="separate"/>
            </w:r>
            <w:r w:rsidR="00981BAE">
              <w:rPr>
                <w:noProof/>
                <w:webHidden/>
              </w:rPr>
              <w:t>112</w:t>
            </w:r>
            <w:r>
              <w:rPr>
                <w:noProof/>
                <w:webHidden/>
              </w:rPr>
              <w:fldChar w:fldCharType="end"/>
            </w:r>
          </w:hyperlink>
        </w:p>
        <w:p w14:paraId="76A8229A" w14:textId="239F1340"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0" w:history="1">
            <w:r w:rsidRPr="00633253">
              <w:rPr>
                <w:rStyle w:val="ae"/>
                <w:b/>
                <w:noProof/>
              </w:rPr>
              <w:t>1.6.1</w:t>
            </w:r>
            <w:r>
              <w:rPr>
                <w:rFonts w:asciiTheme="minorHAnsi" w:eastAsiaTheme="minorEastAsia" w:hAnsiTheme="minorHAnsi" w:cstheme="minorBidi"/>
                <w:noProof/>
                <w:sz w:val="22"/>
                <w:lang w:bidi="ar-SA"/>
              </w:rPr>
              <w:tab/>
            </w:r>
            <w:r w:rsidRPr="00633253">
              <w:rPr>
                <w:rStyle w:val="ae"/>
                <w:b/>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_Toc137101700 \h </w:instrText>
            </w:r>
            <w:r>
              <w:rPr>
                <w:noProof/>
                <w:webHidden/>
              </w:rPr>
            </w:r>
            <w:r>
              <w:rPr>
                <w:noProof/>
                <w:webHidden/>
              </w:rPr>
              <w:fldChar w:fldCharType="separate"/>
            </w:r>
            <w:r w:rsidR="00981BAE">
              <w:rPr>
                <w:noProof/>
                <w:webHidden/>
              </w:rPr>
              <w:t>112</w:t>
            </w:r>
            <w:r>
              <w:rPr>
                <w:noProof/>
                <w:webHidden/>
              </w:rPr>
              <w:fldChar w:fldCharType="end"/>
            </w:r>
          </w:hyperlink>
        </w:p>
        <w:p w14:paraId="2B44605D" w14:textId="588EEE3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1" w:history="1">
            <w:r w:rsidRPr="00633253">
              <w:rPr>
                <w:rStyle w:val="ae"/>
                <w:b/>
                <w:noProof/>
              </w:rPr>
              <w:t>1.6.2</w:t>
            </w:r>
            <w:r>
              <w:rPr>
                <w:rFonts w:asciiTheme="minorHAnsi" w:eastAsiaTheme="minorEastAsia" w:hAnsiTheme="minorHAnsi" w:cstheme="minorBidi"/>
                <w:noProof/>
                <w:sz w:val="22"/>
                <w:lang w:bidi="ar-SA"/>
              </w:rPr>
              <w:tab/>
            </w:r>
            <w:r w:rsidRPr="00633253">
              <w:rPr>
                <w:rStyle w:val="ae"/>
                <w:b/>
                <w:noProof/>
              </w:rPr>
              <w:t>Описание резервов и дефицитов тепловой мощности нетто по каждому источнику тепловой энергии от источников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_Toc137101701 \h </w:instrText>
            </w:r>
            <w:r>
              <w:rPr>
                <w:noProof/>
                <w:webHidden/>
              </w:rPr>
            </w:r>
            <w:r>
              <w:rPr>
                <w:noProof/>
                <w:webHidden/>
              </w:rPr>
              <w:fldChar w:fldCharType="separate"/>
            </w:r>
            <w:r w:rsidR="00981BAE">
              <w:rPr>
                <w:noProof/>
                <w:webHidden/>
              </w:rPr>
              <w:t>114</w:t>
            </w:r>
            <w:r>
              <w:rPr>
                <w:noProof/>
                <w:webHidden/>
              </w:rPr>
              <w:fldChar w:fldCharType="end"/>
            </w:r>
          </w:hyperlink>
        </w:p>
        <w:p w14:paraId="79319158" w14:textId="25C65D61"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2" w:history="1">
            <w:r w:rsidRPr="00633253">
              <w:rPr>
                <w:rStyle w:val="ae"/>
                <w:b/>
                <w:noProof/>
              </w:rPr>
              <w:t>1.6.3</w:t>
            </w:r>
            <w:r>
              <w:rPr>
                <w:rFonts w:asciiTheme="minorHAnsi" w:eastAsiaTheme="minorEastAsia" w:hAnsiTheme="minorHAnsi" w:cstheme="minorBidi"/>
                <w:noProof/>
                <w:sz w:val="22"/>
                <w:lang w:bidi="ar-SA"/>
              </w:rPr>
              <w:tab/>
            </w:r>
            <w:r w:rsidRPr="00633253">
              <w:rPr>
                <w:rStyle w:val="ae"/>
                <w:b/>
                <w:noProof/>
              </w:rPr>
              <w:t>Описание гидравлических режимов,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_Toc137101702 \h </w:instrText>
            </w:r>
            <w:r>
              <w:rPr>
                <w:noProof/>
                <w:webHidden/>
              </w:rPr>
            </w:r>
            <w:r>
              <w:rPr>
                <w:noProof/>
                <w:webHidden/>
              </w:rPr>
              <w:fldChar w:fldCharType="separate"/>
            </w:r>
            <w:r w:rsidR="00981BAE">
              <w:rPr>
                <w:noProof/>
                <w:webHidden/>
              </w:rPr>
              <w:t>114</w:t>
            </w:r>
            <w:r>
              <w:rPr>
                <w:noProof/>
                <w:webHidden/>
              </w:rPr>
              <w:fldChar w:fldCharType="end"/>
            </w:r>
          </w:hyperlink>
        </w:p>
        <w:p w14:paraId="7DA1DAB2" w14:textId="7ECCFE98"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3" w:history="1">
            <w:r w:rsidRPr="00633253">
              <w:rPr>
                <w:rStyle w:val="ae"/>
                <w:b/>
                <w:noProof/>
              </w:rPr>
              <w:t>1.6.4</w:t>
            </w:r>
            <w:r>
              <w:rPr>
                <w:rFonts w:asciiTheme="minorHAnsi" w:eastAsiaTheme="minorEastAsia" w:hAnsiTheme="minorHAnsi" w:cstheme="minorBidi"/>
                <w:noProof/>
                <w:sz w:val="22"/>
                <w:lang w:bidi="ar-SA"/>
              </w:rPr>
              <w:tab/>
            </w:r>
            <w:r w:rsidRPr="00633253">
              <w:rPr>
                <w:rStyle w:val="ae"/>
                <w:b/>
                <w:noProof/>
              </w:rPr>
              <w:t>Описание причины возникновения дефицита тепловой мощности и последствия влияния дефицитов на качество теплоснабжения</w:t>
            </w:r>
            <w:r>
              <w:rPr>
                <w:noProof/>
                <w:webHidden/>
              </w:rPr>
              <w:tab/>
            </w:r>
            <w:r>
              <w:rPr>
                <w:noProof/>
                <w:webHidden/>
              </w:rPr>
              <w:fldChar w:fldCharType="begin"/>
            </w:r>
            <w:r>
              <w:rPr>
                <w:noProof/>
                <w:webHidden/>
              </w:rPr>
              <w:instrText xml:space="preserve"> PAGEREF _Toc137101703 \h </w:instrText>
            </w:r>
            <w:r>
              <w:rPr>
                <w:noProof/>
                <w:webHidden/>
              </w:rPr>
            </w:r>
            <w:r>
              <w:rPr>
                <w:noProof/>
                <w:webHidden/>
              </w:rPr>
              <w:fldChar w:fldCharType="separate"/>
            </w:r>
            <w:r w:rsidR="00981BAE">
              <w:rPr>
                <w:noProof/>
                <w:webHidden/>
              </w:rPr>
              <w:t>115</w:t>
            </w:r>
            <w:r>
              <w:rPr>
                <w:noProof/>
                <w:webHidden/>
              </w:rPr>
              <w:fldChar w:fldCharType="end"/>
            </w:r>
          </w:hyperlink>
        </w:p>
        <w:p w14:paraId="454FD713" w14:textId="307E6A3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4" w:history="1">
            <w:r w:rsidRPr="00633253">
              <w:rPr>
                <w:rStyle w:val="ae"/>
                <w:b/>
                <w:noProof/>
              </w:rPr>
              <w:t>1.6.5</w:t>
            </w:r>
            <w:r>
              <w:rPr>
                <w:rFonts w:asciiTheme="minorHAnsi" w:eastAsiaTheme="minorEastAsia" w:hAnsiTheme="minorHAnsi" w:cstheme="minorBidi"/>
                <w:noProof/>
                <w:sz w:val="22"/>
                <w:lang w:bidi="ar-SA"/>
              </w:rPr>
              <w:tab/>
            </w:r>
            <w:r w:rsidRPr="00633253">
              <w:rPr>
                <w:rStyle w:val="ae"/>
                <w:b/>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_Toc137101704 \h </w:instrText>
            </w:r>
            <w:r>
              <w:rPr>
                <w:noProof/>
                <w:webHidden/>
              </w:rPr>
            </w:r>
            <w:r>
              <w:rPr>
                <w:noProof/>
                <w:webHidden/>
              </w:rPr>
              <w:fldChar w:fldCharType="separate"/>
            </w:r>
            <w:r w:rsidR="00981BAE">
              <w:rPr>
                <w:noProof/>
                <w:webHidden/>
              </w:rPr>
              <w:t>115</w:t>
            </w:r>
            <w:r>
              <w:rPr>
                <w:noProof/>
                <w:webHidden/>
              </w:rPr>
              <w:fldChar w:fldCharType="end"/>
            </w:r>
          </w:hyperlink>
        </w:p>
        <w:p w14:paraId="22FAC9D9" w14:textId="7FE28156"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05" w:history="1">
            <w:r w:rsidRPr="00633253">
              <w:rPr>
                <w:rStyle w:val="ae"/>
                <w:noProof/>
              </w:rPr>
              <w:t>1.7</w:t>
            </w:r>
            <w:r>
              <w:rPr>
                <w:rFonts w:asciiTheme="minorHAnsi" w:eastAsiaTheme="minorEastAsia" w:hAnsiTheme="minorHAnsi" w:cstheme="minorBidi"/>
                <w:noProof/>
                <w:sz w:val="22"/>
                <w:lang w:bidi="ar-SA"/>
              </w:rPr>
              <w:tab/>
            </w:r>
            <w:r w:rsidRPr="00633253">
              <w:rPr>
                <w:rStyle w:val="ae"/>
                <w:noProof/>
              </w:rPr>
              <w:t>Балансы теплоносителя</w:t>
            </w:r>
            <w:r>
              <w:rPr>
                <w:noProof/>
                <w:webHidden/>
              </w:rPr>
              <w:tab/>
            </w:r>
            <w:r>
              <w:rPr>
                <w:noProof/>
                <w:webHidden/>
              </w:rPr>
              <w:fldChar w:fldCharType="begin"/>
            </w:r>
            <w:r>
              <w:rPr>
                <w:noProof/>
                <w:webHidden/>
              </w:rPr>
              <w:instrText xml:space="preserve"> PAGEREF _Toc137101705 \h </w:instrText>
            </w:r>
            <w:r>
              <w:rPr>
                <w:noProof/>
                <w:webHidden/>
              </w:rPr>
            </w:r>
            <w:r>
              <w:rPr>
                <w:noProof/>
                <w:webHidden/>
              </w:rPr>
              <w:fldChar w:fldCharType="separate"/>
            </w:r>
            <w:r w:rsidR="00981BAE">
              <w:rPr>
                <w:noProof/>
                <w:webHidden/>
              </w:rPr>
              <w:t>116</w:t>
            </w:r>
            <w:r>
              <w:rPr>
                <w:noProof/>
                <w:webHidden/>
              </w:rPr>
              <w:fldChar w:fldCharType="end"/>
            </w:r>
          </w:hyperlink>
        </w:p>
        <w:p w14:paraId="0A1E4A6D" w14:textId="291B4BE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6" w:history="1">
            <w:r w:rsidRPr="00633253">
              <w:rPr>
                <w:rStyle w:val="ae"/>
                <w:b/>
                <w:noProof/>
              </w:rPr>
              <w:t>1.7.1</w:t>
            </w:r>
            <w:r>
              <w:rPr>
                <w:rFonts w:asciiTheme="minorHAnsi" w:eastAsiaTheme="minorEastAsia" w:hAnsiTheme="minorHAnsi" w:cstheme="minorBidi"/>
                <w:noProof/>
                <w:sz w:val="22"/>
                <w:lang w:bidi="ar-SA"/>
              </w:rPr>
              <w:tab/>
            </w:r>
            <w:r w:rsidRPr="00633253">
              <w:rPr>
                <w:rStyle w:val="ae"/>
                <w:b/>
                <w:noProof/>
              </w:rPr>
              <w:t xml:space="preserve">Описание балансов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w:t>
            </w:r>
            <w:r w:rsidRPr="00633253">
              <w:rPr>
                <w:rStyle w:val="ae"/>
                <w:b/>
                <w:noProof/>
              </w:rPr>
              <w:lastRenderedPageBreak/>
              <w:t>работающих на единую тепловую сеть</w:t>
            </w:r>
            <w:r>
              <w:rPr>
                <w:noProof/>
                <w:webHidden/>
              </w:rPr>
              <w:tab/>
            </w:r>
            <w:r>
              <w:rPr>
                <w:noProof/>
                <w:webHidden/>
              </w:rPr>
              <w:fldChar w:fldCharType="begin"/>
            </w:r>
            <w:r>
              <w:rPr>
                <w:noProof/>
                <w:webHidden/>
              </w:rPr>
              <w:instrText xml:space="preserve"> PAGEREF _Toc137101706 \h </w:instrText>
            </w:r>
            <w:r>
              <w:rPr>
                <w:noProof/>
                <w:webHidden/>
              </w:rPr>
            </w:r>
            <w:r>
              <w:rPr>
                <w:noProof/>
                <w:webHidden/>
              </w:rPr>
              <w:fldChar w:fldCharType="separate"/>
            </w:r>
            <w:r w:rsidR="00981BAE">
              <w:rPr>
                <w:noProof/>
                <w:webHidden/>
              </w:rPr>
              <w:t>116</w:t>
            </w:r>
            <w:r>
              <w:rPr>
                <w:noProof/>
                <w:webHidden/>
              </w:rPr>
              <w:fldChar w:fldCharType="end"/>
            </w:r>
          </w:hyperlink>
        </w:p>
        <w:p w14:paraId="4719DABD" w14:textId="55C57E21"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7" w:history="1">
            <w:r w:rsidRPr="00633253">
              <w:rPr>
                <w:rStyle w:val="ae"/>
                <w:b/>
                <w:noProof/>
              </w:rPr>
              <w:t>1.7.2</w:t>
            </w:r>
            <w:r>
              <w:rPr>
                <w:rFonts w:asciiTheme="minorHAnsi" w:eastAsiaTheme="minorEastAsia" w:hAnsiTheme="minorHAnsi" w:cstheme="minorBidi"/>
                <w:noProof/>
                <w:sz w:val="22"/>
                <w:lang w:bidi="ar-SA"/>
              </w:rPr>
              <w:tab/>
            </w:r>
            <w:r w:rsidRPr="00633253">
              <w:rPr>
                <w:rStyle w:val="ae"/>
                <w:b/>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_Toc137101707 \h </w:instrText>
            </w:r>
            <w:r>
              <w:rPr>
                <w:noProof/>
                <w:webHidden/>
              </w:rPr>
            </w:r>
            <w:r>
              <w:rPr>
                <w:noProof/>
                <w:webHidden/>
              </w:rPr>
              <w:fldChar w:fldCharType="separate"/>
            </w:r>
            <w:r w:rsidR="00981BAE">
              <w:rPr>
                <w:noProof/>
                <w:webHidden/>
              </w:rPr>
              <w:t>118</w:t>
            </w:r>
            <w:r>
              <w:rPr>
                <w:noProof/>
                <w:webHidden/>
              </w:rPr>
              <w:fldChar w:fldCharType="end"/>
            </w:r>
          </w:hyperlink>
        </w:p>
        <w:p w14:paraId="45E965C4" w14:textId="40F4747C"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08" w:history="1">
            <w:r w:rsidRPr="00633253">
              <w:rPr>
                <w:rStyle w:val="ae"/>
                <w:noProof/>
              </w:rPr>
              <w:t>1.8</w:t>
            </w:r>
            <w:r>
              <w:rPr>
                <w:rFonts w:asciiTheme="minorHAnsi" w:eastAsiaTheme="minorEastAsia" w:hAnsiTheme="minorHAnsi" w:cstheme="minorBidi"/>
                <w:noProof/>
                <w:sz w:val="22"/>
                <w:lang w:bidi="ar-SA"/>
              </w:rPr>
              <w:tab/>
            </w:r>
            <w:r w:rsidRPr="00633253">
              <w:rPr>
                <w:rStyle w:val="ae"/>
                <w:noProof/>
              </w:rPr>
              <w:t>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_Toc137101708 \h </w:instrText>
            </w:r>
            <w:r>
              <w:rPr>
                <w:noProof/>
                <w:webHidden/>
              </w:rPr>
            </w:r>
            <w:r>
              <w:rPr>
                <w:noProof/>
                <w:webHidden/>
              </w:rPr>
              <w:fldChar w:fldCharType="separate"/>
            </w:r>
            <w:r w:rsidR="00981BAE">
              <w:rPr>
                <w:noProof/>
                <w:webHidden/>
              </w:rPr>
              <w:t>119</w:t>
            </w:r>
            <w:r>
              <w:rPr>
                <w:noProof/>
                <w:webHidden/>
              </w:rPr>
              <w:fldChar w:fldCharType="end"/>
            </w:r>
          </w:hyperlink>
        </w:p>
        <w:p w14:paraId="25F1F9A1" w14:textId="243C0EC1"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09" w:history="1">
            <w:r w:rsidRPr="00633253">
              <w:rPr>
                <w:rStyle w:val="ae"/>
                <w:b/>
                <w:noProof/>
              </w:rPr>
              <w:t>1.8.1</w:t>
            </w:r>
            <w:r>
              <w:rPr>
                <w:rFonts w:asciiTheme="minorHAnsi" w:eastAsiaTheme="minorEastAsia" w:hAnsiTheme="minorHAnsi" w:cstheme="minorBidi"/>
                <w:noProof/>
                <w:sz w:val="22"/>
                <w:lang w:bidi="ar-SA"/>
              </w:rPr>
              <w:tab/>
            </w:r>
            <w:r w:rsidRPr="00633253">
              <w:rPr>
                <w:rStyle w:val="ae"/>
                <w:b/>
                <w:noProof/>
              </w:rPr>
              <w:t>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_Toc137101709 \h </w:instrText>
            </w:r>
            <w:r>
              <w:rPr>
                <w:noProof/>
                <w:webHidden/>
              </w:rPr>
            </w:r>
            <w:r>
              <w:rPr>
                <w:noProof/>
                <w:webHidden/>
              </w:rPr>
              <w:fldChar w:fldCharType="separate"/>
            </w:r>
            <w:r w:rsidR="00981BAE">
              <w:rPr>
                <w:noProof/>
                <w:webHidden/>
              </w:rPr>
              <w:t>119</w:t>
            </w:r>
            <w:r>
              <w:rPr>
                <w:noProof/>
                <w:webHidden/>
              </w:rPr>
              <w:fldChar w:fldCharType="end"/>
            </w:r>
          </w:hyperlink>
        </w:p>
        <w:p w14:paraId="4F025EC4" w14:textId="6316EAFD"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0" w:history="1">
            <w:r w:rsidRPr="00633253">
              <w:rPr>
                <w:rStyle w:val="ae"/>
                <w:b/>
                <w:noProof/>
              </w:rPr>
              <w:t>1.8.2</w:t>
            </w:r>
            <w:r>
              <w:rPr>
                <w:rFonts w:asciiTheme="minorHAnsi" w:eastAsiaTheme="minorEastAsia" w:hAnsiTheme="minorHAnsi" w:cstheme="minorBidi"/>
                <w:noProof/>
                <w:sz w:val="22"/>
                <w:lang w:bidi="ar-SA"/>
              </w:rPr>
              <w:tab/>
            </w:r>
            <w:r w:rsidRPr="00633253">
              <w:rPr>
                <w:rStyle w:val="ae"/>
                <w:b/>
                <w:noProof/>
              </w:rPr>
              <w:t>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_Toc137101710 \h </w:instrText>
            </w:r>
            <w:r>
              <w:rPr>
                <w:noProof/>
                <w:webHidden/>
              </w:rPr>
            </w:r>
            <w:r>
              <w:rPr>
                <w:noProof/>
                <w:webHidden/>
              </w:rPr>
              <w:fldChar w:fldCharType="separate"/>
            </w:r>
            <w:r w:rsidR="00981BAE">
              <w:rPr>
                <w:noProof/>
                <w:webHidden/>
              </w:rPr>
              <w:t>120</w:t>
            </w:r>
            <w:r>
              <w:rPr>
                <w:noProof/>
                <w:webHidden/>
              </w:rPr>
              <w:fldChar w:fldCharType="end"/>
            </w:r>
          </w:hyperlink>
        </w:p>
        <w:p w14:paraId="28FA77C5" w14:textId="58766CEE"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1" w:history="1">
            <w:r w:rsidRPr="00633253">
              <w:rPr>
                <w:rStyle w:val="ae"/>
                <w:b/>
                <w:noProof/>
              </w:rPr>
              <w:t>1.8.3</w:t>
            </w:r>
            <w:r>
              <w:rPr>
                <w:rFonts w:asciiTheme="minorHAnsi" w:eastAsiaTheme="minorEastAsia" w:hAnsiTheme="minorHAnsi" w:cstheme="minorBidi"/>
                <w:noProof/>
                <w:sz w:val="22"/>
                <w:lang w:bidi="ar-SA"/>
              </w:rPr>
              <w:tab/>
            </w:r>
            <w:r w:rsidRPr="00633253">
              <w:rPr>
                <w:rStyle w:val="ae"/>
                <w:b/>
                <w:noProof/>
              </w:rPr>
              <w:t>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_Toc137101711 \h </w:instrText>
            </w:r>
            <w:r>
              <w:rPr>
                <w:noProof/>
                <w:webHidden/>
              </w:rPr>
            </w:r>
            <w:r>
              <w:rPr>
                <w:noProof/>
                <w:webHidden/>
              </w:rPr>
              <w:fldChar w:fldCharType="separate"/>
            </w:r>
            <w:r w:rsidR="00981BAE">
              <w:rPr>
                <w:noProof/>
                <w:webHidden/>
              </w:rPr>
              <w:t>121</w:t>
            </w:r>
            <w:r>
              <w:rPr>
                <w:noProof/>
                <w:webHidden/>
              </w:rPr>
              <w:fldChar w:fldCharType="end"/>
            </w:r>
          </w:hyperlink>
        </w:p>
        <w:p w14:paraId="2BD18FFE" w14:textId="29544117"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2" w:history="1">
            <w:r w:rsidRPr="00633253">
              <w:rPr>
                <w:rStyle w:val="ae"/>
                <w:b/>
                <w:noProof/>
              </w:rPr>
              <w:t>1.8.4</w:t>
            </w:r>
            <w:r>
              <w:rPr>
                <w:rFonts w:asciiTheme="minorHAnsi" w:eastAsiaTheme="minorEastAsia" w:hAnsiTheme="minorHAnsi" w:cstheme="minorBidi"/>
                <w:noProof/>
                <w:sz w:val="22"/>
                <w:lang w:bidi="ar-SA"/>
              </w:rPr>
              <w:tab/>
            </w:r>
            <w:r w:rsidRPr="00633253">
              <w:rPr>
                <w:rStyle w:val="ae"/>
                <w:b/>
                <w:noProof/>
              </w:rPr>
              <w:t>Описание использования местных видов топлива</w:t>
            </w:r>
            <w:r>
              <w:rPr>
                <w:noProof/>
                <w:webHidden/>
              </w:rPr>
              <w:tab/>
            </w:r>
            <w:r>
              <w:rPr>
                <w:noProof/>
                <w:webHidden/>
              </w:rPr>
              <w:fldChar w:fldCharType="begin"/>
            </w:r>
            <w:r>
              <w:rPr>
                <w:noProof/>
                <w:webHidden/>
              </w:rPr>
              <w:instrText xml:space="preserve"> PAGEREF _Toc137101712 \h </w:instrText>
            </w:r>
            <w:r>
              <w:rPr>
                <w:noProof/>
                <w:webHidden/>
              </w:rPr>
            </w:r>
            <w:r>
              <w:rPr>
                <w:noProof/>
                <w:webHidden/>
              </w:rPr>
              <w:fldChar w:fldCharType="separate"/>
            </w:r>
            <w:r w:rsidR="00981BAE">
              <w:rPr>
                <w:noProof/>
                <w:webHidden/>
              </w:rPr>
              <w:t>121</w:t>
            </w:r>
            <w:r>
              <w:rPr>
                <w:noProof/>
                <w:webHidden/>
              </w:rPr>
              <w:fldChar w:fldCharType="end"/>
            </w:r>
          </w:hyperlink>
        </w:p>
        <w:p w14:paraId="218DCB6E" w14:textId="7CCE89FC"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3" w:history="1">
            <w:r w:rsidRPr="00633253">
              <w:rPr>
                <w:rStyle w:val="ae"/>
                <w:b/>
                <w:noProof/>
              </w:rPr>
              <w:t>1.8.5</w:t>
            </w:r>
            <w:r>
              <w:rPr>
                <w:rFonts w:asciiTheme="minorHAnsi" w:eastAsiaTheme="minorEastAsia" w:hAnsiTheme="minorHAnsi" w:cstheme="minorBidi"/>
                <w:noProof/>
                <w:sz w:val="22"/>
                <w:lang w:bidi="ar-SA"/>
              </w:rPr>
              <w:tab/>
            </w:r>
            <w:r w:rsidRPr="00633253">
              <w:rPr>
                <w:rStyle w:val="ae"/>
                <w:b/>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_Toc137101713 \h </w:instrText>
            </w:r>
            <w:r>
              <w:rPr>
                <w:noProof/>
                <w:webHidden/>
              </w:rPr>
            </w:r>
            <w:r>
              <w:rPr>
                <w:noProof/>
                <w:webHidden/>
              </w:rPr>
              <w:fldChar w:fldCharType="separate"/>
            </w:r>
            <w:r w:rsidR="00981BAE">
              <w:rPr>
                <w:noProof/>
                <w:webHidden/>
              </w:rPr>
              <w:t>121</w:t>
            </w:r>
            <w:r>
              <w:rPr>
                <w:noProof/>
                <w:webHidden/>
              </w:rPr>
              <w:fldChar w:fldCharType="end"/>
            </w:r>
          </w:hyperlink>
        </w:p>
        <w:p w14:paraId="57C211BA" w14:textId="36A7166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4" w:history="1">
            <w:r w:rsidRPr="00633253">
              <w:rPr>
                <w:rStyle w:val="ae"/>
                <w:b/>
                <w:noProof/>
              </w:rPr>
              <w:t>1.8.6</w:t>
            </w:r>
            <w:r>
              <w:rPr>
                <w:rFonts w:asciiTheme="minorHAnsi" w:eastAsiaTheme="minorEastAsia" w:hAnsiTheme="minorHAnsi" w:cstheme="minorBidi"/>
                <w:noProof/>
                <w:sz w:val="22"/>
                <w:lang w:bidi="ar-SA"/>
              </w:rPr>
              <w:tab/>
            </w:r>
            <w:r w:rsidRPr="00633253">
              <w:rPr>
                <w:rStyle w:val="ae"/>
                <w:b/>
                <w:noProof/>
              </w:rPr>
              <w:t>Описание преобладающего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tab/>
            </w:r>
            <w:r>
              <w:rPr>
                <w:noProof/>
                <w:webHidden/>
              </w:rPr>
              <w:fldChar w:fldCharType="begin"/>
            </w:r>
            <w:r>
              <w:rPr>
                <w:noProof/>
                <w:webHidden/>
              </w:rPr>
              <w:instrText xml:space="preserve"> PAGEREF _Toc137101714 \h </w:instrText>
            </w:r>
            <w:r>
              <w:rPr>
                <w:noProof/>
                <w:webHidden/>
              </w:rPr>
            </w:r>
            <w:r>
              <w:rPr>
                <w:noProof/>
                <w:webHidden/>
              </w:rPr>
              <w:fldChar w:fldCharType="separate"/>
            </w:r>
            <w:r w:rsidR="00981BAE">
              <w:rPr>
                <w:noProof/>
                <w:webHidden/>
              </w:rPr>
              <w:t>122</w:t>
            </w:r>
            <w:r>
              <w:rPr>
                <w:noProof/>
                <w:webHidden/>
              </w:rPr>
              <w:fldChar w:fldCharType="end"/>
            </w:r>
          </w:hyperlink>
        </w:p>
        <w:p w14:paraId="4B2EF372" w14:textId="42CCF987"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5" w:history="1">
            <w:r w:rsidRPr="00633253">
              <w:rPr>
                <w:rStyle w:val="ae"/>
                <w:b/>
                <w:noProof/>
              </w:rPr>
              <w:t>1.8.7</w:t>
            </w:r>
            <w:r>
              <w:rPr>
                <w:rFonts w:asciiTheme="minorHAnsi" w:eastAsiaTheme="minorEastAsia" w:hAnsiTheme="minorHAnsi" w:cstheme="minorBidi"/>
                <w:noProof/>
                <w:sz w:val="22"/>
                <w:lang w:bidi="ar-SA"/>
              </w:rPr>
              <w:tab/>
            </w:r>
            <w:r w:rsidRPr="00633253">
              <w:rPr>
                <w:rStyle w:val="ae"/>
                <w:b/>
                <w:noProof/>
              </w:rPr>
              <w:t>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_Toc137101715 \h </w:instrText>
            </w:r>
            <w:r>
              <w:rPr>
                <w:noProof/>
                <w:webHidden/>
              </w:rPr>
            </w:r>
            <w:r>
              <w:rPr>
                <w:noProof/>
                <w:webHidden/>
              </w:rPr>
              <w:fldChar w:fldCharType="separate"/>
            </w:r>
            <w:r w:rsidR="00981BAE">
              <w:rPr>
                <w:noProof/>
                <w:webHidden/>
              </w:rPr>
              <w:t>123</w:t>
            </w:r>
            <w:r>
              <w:rPr>
                <w:noProof/>
                <w:webHidden/>
              </w:rPr>
              <w:fldChar w:fldCharType="end"/>
            </w:r>
          </w:hyperlink>
        </w:p>
        <w:p w14:paraId="633E4550" w14:textId="6DB5CBD9"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16" w:history="1">
            <w:r w:rsidRPr="00633253">
              <w:rPr>
                <w:rStyle w:val="ae"/>
                <w:noProof/>
              </w:rPr>
              <w:t>1.9</w:t>
            </w:r>
            <w:r>
              <w:rPr>
                <w:rFonts w:asciiTheme="minorHAnsi" w:eastAsiaTheme="minorEastAsia" w:hAnsiTheme="minorHAnsi" w:cstheme="minorBidi"/>
                <w:noProof/>
                <w:sz w:val="22"/>
                <w:lang w:bidi="ar-SA"/>
              </w:rPr>
              <w:tab/>
            </w:r>
            <w:r w:rsidRPr="00633253">
              <w:rPr>
                <w:rStyle w:val="ae"/>
                <w:noProof/>
              </w:rPr>
              <w:t>Надежность теплоснабжения</w:t>
            </w:r>
            <w:r>
              <w:rPr>
                <w:noProof/>
                <w:webHidden/>
              </w:rPr>
              <w:tab/>
            </w:r>
            <w:r>
              <w:rPr>
                <w:noProof/>
                <w:webHidden/>
              </w:rPr>
              <w:fldChar w:fldCharType="begin"/>
            </w:r>
            <w:r>
              <w:rPr>
                <w:noProof/>
                <w:webHidden/>
              </w:rPr>
              <w:instrText xml:space="preserve"> PAGEREF _Toc137101716 \h </w:instrText>
            </w:r>
            <w:r>
              <w:rPr>
                <w:noProof/>
                <w:webHidden/>
              </w:rPr>
            </w:r>
            <w:r>
              <w:rPr>
                <w:noProof/>
                <w:webHidden/>
              </w:rPr>
              <w:fldChar w:fldCharType="separate"/>
            </w:r>
            <w:r w:rsidR="00981BAE">
              <w:rPr>
                <w:noProof/>
                <w:webHidden/>
              </w:rPr>
              <w:t>124</w:t>
            </w:r>
            <w:r>
              <w:rPr>
                <w:noProof/>
                <w:webHidden/>
              </w:rPr>
              <w:fldChar w:fldCharType="end"/>
            </w:r>
          </w:hyperlink>
        </w:p>
        <w:p w14:paraId="66F5F34A" w14:textId="09811B29"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7" w:history="1">
            <w:r w:rsidRPr="00633253">
              <w:rPr>
                <w:rStyle w:val="ae"/>
                <w:b/>
                <w:noProof/>
              </w:rPr>
              <w:t>1.9.1</w:t>
            </w:r>
            <w:r>
              <w:rPr>
                <w:rFonts w:asciiTheme="minorHAnsi" w:eastAsiaTheme="minorEastAsia" w:hAnsiTheme="minorHAnsi" w:cstheme="minorBidi"/>
                <w:noProof/>
                <w:sz w:val="22"/>
                <w:lang w:bidi="ar-SA"/>
              </w:rPr>
              <w:tab/>
            </w:r>
            <w:r w:rsidRPr="00633253">
              <w:rPr>
                <w:rStyle w:val="ae"/>
                <w:b/>
                <w:noProof/>
              </w:rPr>
              <w:t>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_Toc137101717 \h </w:instrText>
            </w:r>
            <w:r>
              <w:rPr>
                <w:noProof/>
                <w:webHidden/>
              </w:rPr>
            </w:r>
            <w:r>
              <w:rPr>
                <w:noProof/>
                <w:webHidden/>
              </w:rPr>
              <w:fldChar w:fldCharType="separate"/>
            </w:r>
            <w:r w:rsidR="00981BAE">
              <w:rPr>
                <w:noProof/>
                <w:webHidden/>
              </w:rPr>
              <w:t>124</w:t>
            </w:r>
            <w:r>
              <w:rPr>
                <w:noProof/>
                <w:webHidden/>
              </w:rPr>
              <w:fldChar w:fldCharType="end"/>
            </w:r>
          </w:hyperlink>
        </w:p>
        <w:p w14:paraId="048346F0" w14:textId="27624F6E"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8" w:history="1">
            <w:r w:rsidRPr="00633253">
              <w:rPr>
                <w:rStyle w:val="ae"/>
                <w:b/>
                <w:noProof/>
              </w:rPr>
              <w:t>1.9.2</w:t>
            </w:r>
            <w:r>
              <w:rPr>
                <w:rFonts w:asciiTheme="minorHAnsi" w:eastAsiaTheme="minorEastAsia" w:hAnsiTheme="minorHAnsi" w:cstheme="minorBidi"/>
                <w:noProof/>
                <w:sz w:val="22"/>
                <w:lang w:bidi="ar-SA"/>
              </w:rPr>
              <w:tab/>
            </w:r>
            <w:r w:rsidRPr="00633253">
              <w:rPr>
                <w:rStyle w:val="ae"/>
                <w:b/>
                <w:noProof/>
              </w:rPr>
              <w:t>Частота отключений потребителей</w:t>
            </w:r>
            <w:r>
              <w:rPr>
                <w:noProof/>
                <w:webHidden/>
              </w:rPr>
              <w:tab/>
            </w:r>
            <w:r>
              <w:rPr>
                <w:noProof/>
                <w:webHidden/>
              </w:rPr>
              <w:fldChar w:fldCharType="begin"/>
            </w:r>
            <w:r>
              <w:rPr>
                <w:noProof/>
                <w:webHidden/>
              </w:rPr>
              <w:instrText xml:space="preserve"> PAGEREF _Toc137101718 \h </w:instrText>
            </w:r>
            <w:r>
              <w:rPr>
                <w:noProof/>
                <w:webHidden/>
              </w:rPr>
            </w:r>
            <w:r>
              <w:rPr>
                <w:noProof/>
                <w:webHidden/>
              </w:rPr>
              <w:fldChar w:fldCharType="separate"/>
            </w:r>
            <w:r w:rsidR="00981BAE">
              <w:rPr>
                <w:noProof/>
                <w:webHidden/>
              </w:rPr>
              <w:t>124</w:t>
            </w:r>
            <w:r>
              <w:rPr>
                <w:noProof/>
                <w:webHidden/>
              </w:rPr>
              <w:fldChar w:fldCharType="end"/>
            </w:r>
          </w:hyperlink>
        </w:p>
        <w:p w14:paraId="3B450BA0" w14:textId="3DE0D595"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19" w:history="1">
            <w:r w:rsidRPr="00633253">
              <w:rPr>
                <w:rStyle w:val="ae"/>
                <w:b/>
                <w:noProof/>
              </w:rPr>
              <w:t>1.9.3</w:t>
            </w:r>
            <w:r>
              <w:rPr>
                <w:rFonts w:asciiTheme="minorHAnsi" w:eastAsiaTheme="minorEastAsia" w:hAnsiTheme="minorHAnsi" w:cstheme="minorBidi"/>
                <w:noProof/>
                <w:sz w:val="22"/>
                <w:lang w:bidi="ar-SA"/>
              </w:rPr>
              <w:tab/>
            </w:r>
            <w:r w:rsidRPr="00633253">
              <w:rPr>
                <w:rStyle w:val="ae"/>
                <w:b/>
                <w:noProof/>
              </w:rPr>
              <w:t>Поток (частота) и время восстановления теплоснабжения потребителей после отключения</w:t>
            </w:r>
            <w:r>
              <w:rPr>
                <w:noProof/>
                <w:webHidden/>
              </w:rPr>
              <w:tab/>
            </w:r>
            <w:r>
              <w:rPr>
                <w:noProof/>
                <w:webHidden/>
              </w:rPr>
              <w:fldChar w:fldCharType="begin"/>
            </w:r>
            <w:r>
              <w:rPr>
                <w:noProof/>
                <w:webHidden/>
              </w:rPr>
              <w:instrText xml:space="preserve"> PAGEREF _Toc137101719 \h </w:instrText>
            </w:r>
            <w:r>
              <w:rPr>
                <w:noProof/>
                <w:webHidden/>
              </w:rPr>
            </w:r>
            <w:r>
              <w:rPr>
                <w:noProof/>
                <w:webHidden/>
              </w:rPr>
              <w:fldChar w:fldCharType="separate"/>
            </w:r>
            <w:r w:rsidR="00981BAE">
              <w:rPr>
                <w:noProof/>
                <w:webHidden/>
              </w:rPr>
              <w:t>124</w:t>
            </w:r>
            <w:r>
              <w:rPr>
                <w:noProof/>
                <w:webHidden/>
              </w:rPr>
              <w:fldChar w:fldCharType="end"/>
            </w:r>
          </w:hyperlink>
        </w:p>
        <w:p w14:paraId="62DBD9EE" w14:textId="2A1CC383"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20" w:history="1">
            <w:r w:rsidRPr="00633253">
              <w:rPr>
                <w:rStyle w:val="ae"/>
                <w:b/>
                <w:noProof/>
              </w:rPr>
              <w:t>1.9.4</w:t>
            </w:r>
            <w:r>
              <w:rPr>
                <w:rFonts w:asciiTheme="minorHAnsi" w:eastAsiaTheme="minorEastAsia" w:hAnsiTheme="minorHAnsi" w:cstheme="minorBidi"/>
                <w:noProof/>
                <w:sz w:val="22"/>
                <w:lang w:bidi="ar-SA"/>
              </w:rPr>
              <w:tab/>
            </w:r>
            <w:r w:rsidRPr="00633253">
              <w:rPr>
                <w:rStyle w:val="ae"/>
                <w:b/>
                <w:noProof/>
              </w:rPr>
              <w:t>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_Toc137101720 \h </w:instrText>
            </w:r>
            <w:r>
              <w:rPr>
                <w:noProof/>
                <w:webHidden/>
              </w:rPr>
            </w:r>
            <w:r>
              <w:rPr>
                <w:noProof/>
                <w:webHidden/>
              </w:rPr>
              <w:fldChar w:fldCharType="separate"/>
            </w:r>
            <w:r w:rsidR="00981BAE">
              <w:rPr>
                <w:noProof/>
                <w:webHidden/>
              </w:rPr>
              <w:t>124</w:t>
            </w:r>
            <w:r>
              <w:rPr>
                <w:noProof/>
                <w:webHidden/>
              </w:rPr>
              <w:fldChar w:fldCharType="end"/>
            </w:r>
          </w:hyperlink>
        </w:p>
        <w:p w14:paraId="27447360" w14:textId="0F4B3392"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21" w:history="1">
            <w:r w:rsidRPr="00633253">
              <w:rPr>
                <w:rStyle w:val="ae"/>
                <w:b/>
                <w:noProof/>
              </w:rPr>
              <w:t>1.9.5</w:t>
            </w:r>
            <w:r>
              <w:rPr>
                <w:rFonts w:asciiTheme="minorHAnsi" w:eastAsiaTheme="minorEastAsia" w:hAnsiTheme="minorHAnsi" w:cstheme="minorBidi"/>
                <w:noProof/>
                <w:sz w:val="22"/>
                <w:lang w:bidi="ar-SA"/>
              </w:rPr>
              <w:tab/>
            </w:r>
            <w:r w:rsidRPr="00633253">
              <w:rPr>
                <w:rStyle w:val="ae"/>
                <w:b/>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_Toc137101721 \h </w:instrText>
            </w:r>
            <w:r>
              <w:rPr>
                <w:noProof/>
                <w:webHidden/>
              </w:rPr>
            </w:r>
            <w:r>
              <w:rPr>
                <w:noProof/>
                <w:webHidden/>
              </w:rPr>
              <w:fldChar w:fldCharType="separate"/>
            </w:r>
            <w:r w:rsidR="00981BAE">
              <w:rPr>
                <w:noProof/>
                <w:webHidden/>
              </w:rPr>
              <w:t>125</w:t>
            </w:r>
            <w:r>
              <w:rPr>
                <w:noProof/>
                <w:webHidden/>
              </w:rPr>
              <w:fldChar w:fldCharType="end"/>
            </w:r>
          </w:hyperlink>
        </w:p>
        <w:p w14:paraId="080B03A5" w14:textId="2D741BF4" w:rsidR="00527EA4" w:rsidRDefault="00527EA4">
          <w:pPr>
            <w:pStyle w:val="31"/>
            <w:tabs>
              <w:tab w:val="left" w:pos="1891"/>
              <w:tab w:val="right" w:leader="dot" w:pos="9344"/>
            </w:tabs>
            <w:rPr>
              <w:rFonts w:asciiTheme="minorHAnsi" w:eastAsiaTheme="minorEastAsia" w:hAnsiTheme="minorHAnsi" w:cstheme="minorBidi"/>
              <w:noProof/>
              <w:sz w:val="22"/>
              <w:lang w:bidi="ar-SA"/>
            </w:rPr>
          </w:pPr>
          <w:hyperlink w:anchor="_Toc137101722" w:history="1">
            <w:r w:rsidRPr="00633253">
              <w:rPr>
                <w:rStyle w:val="ae"/>
                <w:b/>
                <w:noProof/>
              </w:rPr>
              <w:t>1.9.6</w:t>
            </w:r>
            <w:r>
              <w:rPr>
                <w:rFonts w:asciiTheme="minorHAnsi" w:eastAsiaTheme="minorEastAsia" w:hAnsiTheme="minorHAnsi" w:cstheme="minorBidi"/>
                <w:noProof/>
                <w:sz w:val="22"/>
                <w:lang w:bidi="ar-SA"/>
              </w:rPr>
              <w:tab/>
            </w:r>
            <w:r w:rsidRPr="00633253">
              <w:rPr>
                <w:rStyle w:val="ae"/>
                <w:b/>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_Toc137101722 \h </w:instrText>
            </w:r>
            <w:r>
              <w:rPr>
                <w:noProof/>
                <w:webHidden/>
              </w:rPr>
            </w:r>
            <w:r>
              <w:rPr>
                <w:noProof/>
                <w:webHidden/>
              </w:rPr>
              <w:fldChar w:fldCharType="separate"/>
            </w:r>
            <w:r w:rsidR="00981BAE">
              <w:rPr>
                <w:noProof/>
                <w:webHidden/>
              </w:rPr>
              <w:t>125</w:t>
            </w:r>
            <w:r>
              <w:rPr>
                <w:noProof/>
                <w:webHidden/>
              </w:rPr>
              <w:fldChar w:fldCharType="end"/>
            </w:r>
          </w:hyperlink>
        </w:p>
        <w:p w14:paraId="29977549" w14:textId="5BCD990C"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23" w:history="1">
            <w:r w:rsidRPr="00633253">
              <w:rPr>
                <w:rStyle w:val="ae"/>
                <w:noProof/>
              </w:rPr>
              <w:t>1.10</w:t>
            </w:r>
            <w:r>
              <w:rPr>
                <w:rFonts w:asciiTheme="minorHAnsi" w:eastAsiaTheme="minorEastAsia" w:hAnsiTheme="minorHAnsi" w:cstheme="minorBidi"/>
                <w:noProof/>
                <w:sz w:val="22"/>
                <w:lang w:bidi="ar-SA"/>
              </w:rPr>
              <w:tab/>
            </w:r>
            <w:r w:rsidRPr="00633253">
              <w:rPr>
                <w:rStyle w:val="ae"/>
                <w:noProof/>
              </w:rPr>
              <w:t>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_Toc137101723 \h </w:instrText>
            </w:r>
            <w:r>
              <w:rPr>
                <w:noProof/>
                <w:webHidden/>
              </w:rPr>
            </w:r>
            <w:r>
              <w:rPr>
                <w:noProof/>
                <w:webHidden/>
              </w:rPr>
              <w:fldChar w:fldCharType="separate"/>
            </w:r>
            <w:r w:rsidR="00981BAE">
              <w:rPr>
                <w:noProof/>
                <w:webHidden/>
              </w:rPr>
              <w:t>126</w:t>
            </w:r>
            <w:r>
              <w:rPr>
                <w:noProof/>
                <w:webHidden/>
              </w:rPr>
              <w:fldChar w:fldCharType="end"/>
            </w:r>
          </w:hyperlink>
        </w:p>
        <w:p w14:paraId="327B28AB" w14:textId="2515FB0A"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24" w:history="1">
            <w:r w:rsidRPr="00633253">
              <w:rPr>
                <w:rStyle w:val="ae"/>
                <w:noProof/>
              </w:rPr>
              <w:t>1.11</w:t>
            </w:r>
            <w:r>
              <w:rPr>
                <w:rFonts w:asciiTheme="minorHAnsi" w:eastAsiaTheme="minorEastAsia" w:hAnsiTheme="minorHAnsi" w:cstheme="minorBidi"/>
                <w:noProof/>
                <w:sz w:val="22"/>
                <w:lang w:bidi="ar-SA"/>
              </w:rPr>
              <w:tab/>
            </w:r>
            <w:r w:rsidRPr="00633253">
              <w:rPr>
                <w:rStyle w:val="ae"/>
                <w:noProof/>
              </w:rPr>
              <w:t>Цены (тарифы) в сфере теплоснабжения</w:t>
            </w:r>
            <w:r>
              <w:rPr>
                <w:noProof/>
                <w:webHidden/>
              </w:rPr>
              <w:tab/>
            </w:r>
            <w:r>
              <w:rPr>
                <w:noProof/>
                <w:webHidden/>
              </w:rPr>
              <w:fldChar w:fldCharType="begin"/>
            </w:r>
            <w:r>
              <w:rPr>
                <w:noProof/>
                <w:webHidden/>
              </w:rPr>
              <w:instrText xml:space="preserve"> PAGEREF _Toc137101724 \h </w:instrText>
            </w:r>
            <w:r>
              <w:rPr>
                <w:noProof/>
                <w:webHidden/>
              </w:rPr>
            </w:r>
            <w:r>
              <w:rPr>
                <w:noProof/>
                <w:webHidden/>
              </w:rPr>
              <w:fldChar w:fldCharType="separate"/>
            </w:r>
            <w:r w:rsidR="00981BAE">
              <w:rPr>
                <w:noProof/>
                <w:webHidden/>
              </w:rPr>
              <w:t>136</w:t>
            </w:r>
            <w:r>
              <w:rPr>
                <w:noProof/>
                <w:webHidden/>
              </w:rPr>
              <w:fldChar w:fldCharType="end"/>
            </w:r>
          </w:hyperlink>
        </w:p>
        <w:p w14:paraId="39D3F5F9" w14:textId="2DEE5DB3"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25" w:history="1">
            <w:r w:rsidRPr="00633253">
              <w:rPr>
                <w:rStyle w:val="ae"/>
                <w:b/>
                <w:noProof/>
              </w:rPr>
              <w:t>1.11.1</w:t>
            </w:r>
            <w:r>
              <w:rPr>
                <w:rFonts w:asciiTheme="minorHAnsi" w:eastAsiaTheme="minorEastAsia" w:hAnsiTheme="minorHAnsi" w:cstheme="minorBidi"/>
                <w:noProof/>
                <w:sz w:val="22"/>
                <w:lang w:bidi="ar-SA"/>
              </w:rPr>
              <w:tab/>
            </w:r>
            <w:r w:rsidRPr="00633253">
              <w:rPr>
                <w:rStyle w:val="ae"/>
                <w:b/>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tab/>
            </w:r>
            <w:r>
              <w:rPr>
                <w:noProof/>
                <w:webHidden/>
              </w:rPr>
              <w:fldChar w:fldCharType="begin"/>
            </w:r>
            <w:r>
              <w:rPr>
                <w:noProof/>
                <w:webHidden/>
              </w:rPr>
              <w:instrText xml:space="preserve"> PAGEREF _Toc137101725 \h </w:instrText>
            </w:r>
            <w:r>
              <w:rPr>
                <w:noProof/>
                <w:webHidden/>
              </w:rPr>
            </w:r>
            <w:r>
              <w:rPr>
                <w:noProof/>
                <w:webHidden/>
              </w:rPr>
              <w:fldChar w:fldCharType="separate"/>
            </w:r>
            <w:r w:rsidR="00981BAE">
              <w:rPr>
                <w:noProof/>
                <w:webHidden/>
              </w:rPr>
              <w:t>136</w:t>
            </w:r>
            <w:r>
              <w:rPr>
                <w:noProof/>
                <w:webHidden/>
              </w:rPr>
              <w:fldChar w:fldCharType="end"/>
            </w:r>
          </w:hyperlink>
        </w:p>
        <w:p w14:paraId="139020BC" w14:textId="48406AB8"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26" w:history="1">
            <w:r w:rsidRPr="00633253">
              <w:rPr>
                <w:rStyle w:val="ae"/>
                <w:b/>
                <w:noProof/>
              </w:rPr>
              <w:t>1.11.2</w:t>
            </w:r>
            <w:r>
              <w:rPr>
                <w:rFonts w:asciiTheme="minorHAnsi" w:eastAsiaTheme="minorEastAsia" w:hAnsiTheme="minorHAnsi" w:cstheme="minorBidi"/>
                <w:noProof/>
                <w:sz w:val="22"/>
                <w:lang w:bidi="ar-SA"/>
              </w:rPr>
              <w:tab/>
            </w:r>
            <w:r w:rsidRPr="00633253">
              <w:rPr>
                <w:rStyle w:val="ae"/>
                <w:b/>
                <w:noProof/>
              </w:rPr>
              <w:t>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_Toc137101726 \h </w:instrText>
            </w:r>
            <w:r>
              <w:rPr>
                <w:noProof/>
                <w:webHidden/>
              </w:rPr>
            </w:r>
            <w:r>
              <w:rPr>
                <w:noProof/>
                <w:webHidden/>
              </w:rPr>
              <w:fldChar w:fldCharType="separate"/>
            </w:r>
            <w:r w:rsidR="00981BAE">
              <w:rPr>
                <w:noProof/>
                <w:webHidden/>
              </w:rPr>
              <w:t>139</w:t>
            </w:r>
            <w:r>
              <w:rPr>
                <w:noProof/>
                <w:webHidden/>
              </w:rPr>
              <w:fldChar w:fldCharType="end"/>
            </w:r>
          </w:hyperlink>
        </w:p>
        <w:p w14:paraId="1B448685" w14:textId="5848FA85"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27" w:history="1">
            <w:r w:rsidRPr="00633253">
              <w:rPr>
                <w:rStyle w:val="ae"/>
                <w:b/>
                <w:noProof/>
              </w:rPr>
              <w:t>1.11.3</w:t>
            </w:r>
            <w:r>
              <w:rPr>
                <w:rFonts w:asciiTheme="minorHAnsi" w:eastAsiaTheme="minorEastAsia" w:hAnsiTheme="minorHAnsi" w:cstheme="minorBidi"/>
                <w:noProof/>
                <w:sz w:val="22"/>
                <w:lang w:bidi="ar-SA"/>
              </w:rPr>
              <w:tab/>
            </w:r>
            <w:r w:rsidRPr="00633253">
              <w:rPr>
                <w:rStyle w:val="ae"/>
                <w:b/>
                <w:noProof/>
              </w:rPr>
              <w:t>Описание платы за подключение к системе теплоснабжения</w:t>
            </w:r>
            <w:r>
              <w:rPr>
                <w:noProof/>
                <w:webHidden/>
              </w:rPr>
              <w:tab/>
            </w:r>
            <w:r>
              <w:rPr>
                <w:noProof/>
                <w:webHidden/>
              </w:rPr>
              <w:tab/>
            </w:r>
            <w:r>
              <w:rPr>
                <w:noProof/>
                <w:webHidden/>
              </w:rPr>
              <w:fldChar w:fldCharType="begin"/>
            </w:r>
            <w:r>
              <w:rPr>
                <w:noProof/>
                <w:webHidden/>
              </w:rPr>
              <w:instrText xml:space="preserve"> PAGEREF _Toc137101727 \h </w:instrText>
            </w:r>
            <w:r>
              <w:rPr>
                <w:noProof/>
                <w:webHidden/>
              </w:rPr>
            </w:r>
            <w:r>
              <w:rPr>
                <w:noProof/>
                <w:webHidden/>
              </w:rPr>
              <w:fldChar w:fldCharType="separate"/>
            </w:r>
            <w:r w:rsidR="00981BAE">
              <w:rPr>
                <w:noProof/>
                <w:webHidden/>
              </w:rPr>
              <w:t>142</w:t>
            </w:r>
            <w:r>
              <w:rPr>
                <w:noProof/>
                <w:webHidden/>
              </w:rPr>
              <w:fldChar w:fldCharType="end"/>
            </w:r>
          </w:hyperlink>
        </w:p>
        <w:p w14:paraId="2EE954F7" w14:textId="0DD9E791"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28" w:history="1">
            <w:r w:rsidRPr="00633253">
              <w:rPr>
                <w:rStyle w:val="ae"/>
                <w:b/>
                <w:noProof/>
              </w:rPr>
              <w:t>1.11.4</w:t>
            </w:r>
            <w:r>
              <w:rPr>
                <w:rFonts w:asciiTheme="minorHAnsi" w:eastAsiaTheme="minorEastAsia" w:hAnsiTheme="minorHAnsi" w:cstheme="minorBidi"/>
                <w:noProof/>
                <w:sz w:val="22"/>
                <w:lang w:bidi="ar-SA"/>
              </w:rPr>
              <w:tab/>
            </w:r>
            <w:r w:rsidRPr="00633253">
              <w:rPr>
                <w:rStyle w:val="ae"/>
                <w:b/>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noProof/>
                <w:webHidden/>
              </w:rPr>
              <w:tab/>
            </w:r>
            <w:r>
              <w:rPr>
                <w:noProof/>
                <w:webHidden/>
              </w:rPr>
              <w:fldChar w:fldCharType="begin"/>
            </w:r>
            <w:r>
              <w:rPr>
                <w:noProof/>
                <w:webHidden/>
              </w:rPr>
              <w:instrText xml:space="preserve"> PAGEREF _Toc137101728 \h </w:instrText>
            </w:r>
            <w:r>
              <w:rPr>
                <w:noProof/>
                <w:webHidden/>
              </w:rPr>
            </w:r>
            <w:r>
              <w:rPr>
                <w:noProof/>
                <w:webHidden/>
              </w:rPr>
              <w:fldChar w:fldCharType="separate"/>
            </w:r>
            <w:r w:rsidR="00981BAE">
              <w:rPr>
                <w:noProof/>
                <w:webHidden/>
              </w:rPr>
              <w:t>142</w:t>
            </w:r>
            <w:r>
              <w:rPr>
                <w:noProof/>
                <w:webHidden/>
              </w:rPr>
              <w:fldChar w:fldCharType="end"/>
            </w:r>
          </w:hyperlink>
        </w:p>
        <w:p w14:paraId="486D477F" w14:textId="2ABB1F28"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29" w:history="1">
            <w:r w:rsidRPr="00633253">
              <w:rPr>
                <w:rStyle w:val="ae"/>
                <w:b/>
                <w:noProof/>
              </w:rPr>
              <w:t>1.11.5</w:t>
            </w:r>
            <w:r>
              <w:rPr>
                <w:rFonts w:asciiTheme="minorHAnsi" w:eastAsiaTheme="minorEastAsia" w:hAnsiTheme="minorHAnsi" w:cstheme="minorBidi"/>
                <w:noProof/>
                <w:sz w:val="22"/>
                <w:lang w:bidi="ar-SA"/>
              </w:rPr>
              <w:tab/>
            </w:r>
            <w:r w:rsidRPr="00633253">
              <w:rPr>
                <w:rStyle w:val="ae"/>
                <w:b/>
                <w:noProof/>
              </w:rPr>
              <w:t xml:space="preserve">Описание средневзвешенного уровня сложившихся за </w:t>
            </w:r>
            <w:r w:rsidRPr="00633253">
              <w:rPr>
                <w:rStyle w:val="ae"/>
                <w:b/>
                <w:noProof/>
              </w:rPr>
              <w:lastRenderedPageBreak/>
              <w:t>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_Toc137101729 \h </w:instrText>
            </w:r>
            <w:r>
              <w:rPr>
                <w:noProof/>
                <w:webHidden/>
              </w:rPr>
            </w:r>
            <w:r>
              <w:rPr>
                <w:noProof/>
                <w:webHidden/>
              </w:rPr>
              <w:fldChar w:fldCharType="separate"/>
            </w:r>
            <w:r w:rsidR="00981BAE">
              <w:rPr>
                <w:noProof/>
                <w:webHidden/>
              </w:rPr>
              <w:t>143</w:t>
            </w:r>
            <w:r>
              <w:rPr>
                <w:noProof/>
                <w:webHidden/>
              </w:rPr>
              <w:fldChar w:fldCharType="end"/>
            </w:r>
          </w:hyperlink>
        </w:p>
        <w:p w14:paraId="235C9CB8" w14:textId="0DE0BF12"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30" w:history="1">
            <w:r w:rsidRPr="00633253">
              <w:rPr>
                <w:rStyle w:val="ae"/>
                <w:noProof/>
              </w:rPr>
              <w:t>1.12</w:t>
            </w:r>
            <w:r>
              <w:rPr>
                <w:rFonts w:asciiTheme="minorHAnsi" w:eastAsiaTheme="minorEastAsia" w:hAnsiTheme="minorHAnsi" w:cstheme="minorBidi"/>
                <w:noProof/>
                <w:sz w:val="22"/>
                <w:lang w:bidi="ar-SA"/>
              </w:rPr>
              <w:tab/>
            </w:r>
            <w:r w:rsidRPr="00633253">
              <w:rPr>
                <w:rStyle w:val="ae"/>
                <w:noProof/>
              </w:rPr>
              <w:t>Описание существующих технических и технологических проблем в системах теплоснабжения поселения</w:t>
            </w:r>
            <w:r>
              <w:rPr>
                <w:noProof/>
                <w:webHidden/>
              </w:rPr>
              <w:tab/>
            </w:r>
            <w:r>
              <w:rPr>
                <w:noProof/>
                <w:webHidden/>
              </w:rPr>
              <w:fldChar w:fldCharType="begin"/>
            </w:r>
            <w:r>
              <w:rPr>
                <w:noProof/>
                <w:webHidden/>
              </w:rPr>
              <w:instrText xml:space="preserve"> PAGEREF _Toc137101730 \h </w:instrText>
            </w:r>
            <w:r>
              <w:rPr>
                <w:noProof/>
                <w:webHidden/>
              </w:rPr>
            </w:r>
            <w:r>
              <w:rPr>
                <w:noProof/>
                <w:webHidden/>
              </w:rPr>
              <w:fldChar w:fldCharType="separate"/>
            </w:r>
            <w:r w:rsidR="00981BAE">
              <w:rPr>
                <w:noProof/>
                <w:webHidden/>
              </w:rPr>
              <w:t>144</w:t>
            </w:r>
            <w:r>
              <w:rPr>
                <w:noProof/>
                <w:webHidden/>
              </w:rPr>
              <w:fldChar w:fldCharType="end"/>
            </w:r>
          </w:hyperlink>
        </w:p>
        <w:p w14:paraId="32F5008F" w14:textId="0D05E756"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31" w:history="1">
            <w:r w:rsidRPr="00633253">
              <w:rPr>
                <w:rStyle w:val="ae"/>
                <w:b/>
                <w:noProof/>
              </w:rPr>
              <w:t>1.12.1</w:t>
            </w:r>
            <w:r>
              <w:rPr>
                <w:rFonts w:asciiTheme="minorHAnsi" w:eastAsiaTheme="minorEastAsia" w:hAnsiTheme="minorHAnsi" w:cstheme="minorBidi"/>
                <w:noProof/>
                <w:sz w:val="22"/>
                <w:lang w:bidi="ar-SA"/>
              </w:rPr>
              <w:tab/>
            </w:r>
            <w:r w:rsidRPr="00633253">
              <w:rPr>
                <w:rStyle w:val="ae"/>
                <w:b/>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_Toc137101731 \h </w:instrText>
            </w:r>
            <w:r>
              <w:rPr>
                <w:noProof/>
                <w:webHidden/>
              </w:rPr>
            </w:r>
            <w:r>
              <w:rPr>
                <w:noProof/>
                <w:webHidden/>
              </w:rPr>
              <w:fldChar w:fldCharType="separate"/>
            </w:r>
            <w:r w:rsidR="00981BAE">
              <w:rPr>
                <w:noProof/>
                <w:webHidden/>
              </w:rPr>
              <w:t>144</w:t>
            </w:r>
            <w:r>
              <w:rPr>
                <w:noProof/>
                <w:webHidden/>
              </w:rPr>
              <w:fldChar w:fldCharType="end"/>
            </w:r>
          </w:hyperlink>
        </w:p>
        <w:p w14:paraId="7C232CE3" w14:textId="2C13AD76"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32" w:history="1">
            <w:r w:rsidRPr="00633253">
              <w:rPr>
                <w:rStyle w:val="ae"/>
                <w:b/>
                <w:noProof/>
              </w:rPr>
              <w:t>1.12.2</w:t>
            </w:r>
            <w:r>
              <w:rPr>
                <w:rFonts w:asciiTheme="minorHAnsi" w:eastAsiaTheme="minorEastAsia" w:hAnsiTheme="minorHAnsi" w:cstheme="minorBidi"/>
                <w:noProof/>
                <w:sz w:val="22"/>
                <w:lang w:bidi="ar-SA"/>
              </w:rPr>
              <w:tab/>
            </w:r>
            <w:r w:rsidRPr="00633253">
              <w:rPr>
                <w:rStyle w:val="ae"/>
                <w:b/>
                <w:noProof/>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_Toc137101732 \h </w:instrText>
            </w:r>
            <w:r>
              <w:rPr>
                <w:noProof/>
                <w:webHidden/>
              </w:rPr>
            </w:r>
            <w:r>
              <w:rPr>
                <w:noProof/>
                <w:webHidden/>
              </w:rPr>
              <w:fldChar w:fldCharType="separate"/>
            </w:r>
            <w:r w:rsidR="00981BAE">
              <w:rPr>
                <w:noProof/>
                <w:webHidden/>
              </w:rPr>
              <w:t>144</w:t>
            </w:r>
            <w:r>
              <w:rPr>
                <w:noProof/>
                <w:webHidden/>
              </w:rPr>
              <w:fldChar w:fldCharType="end"/>
            </w:r>
          </w:hyperlink>
        </w:p>
        <w:p w14:paraId="6C7DF07B" w14:textId="3133DE98"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33" w:history="1">
            <w:r w:rsidRPr="00633253">
              <w:rPr>
                <w:rStyle w:val="ae"/>
                <w:b/>
                <w:noProof/>
              </w:rPr>
              <w:t>1.12.3</w:t>
            </w:r>
            <w:r>
              <w:rPr>
                <w:rFonts w:asciiTheme="minorHAnsi" w:eastAsiaTheme="minorEastAsia" w:hAnsiTheme="minorHAnsi" w:cstheme="minorBidi"/>
                <w:noProof/>
                <w:sz w:val="22"/>
                <w:lang w:bidi="ar-SA"/>
              </w:rPr>
              <w:tab/>
            </w:r>
            <w:r w:rsidRPr="00633253">
              <w:rPr>
                <w:rStyle w:val="ae"/>
                <w:b/>
                <w:noProof/>
              </w:rPr>
              <w:t>Описание существующих проблем развития системы теплоснабжения</w:t>
            </w:r>
            <w:r>
              <w:rPr>
                <w:noProof/>
                <w:webHidden/>
              </w:rPr>
              <w:tab/>
            </w:r>
            <w:r>
              <w:rPr>
                <w:noProof/>
                <w:webHidden/>
              </w:rPr>
              <w:fldChar w:fldCharType="begin"/>
            </w:r>
            <w:r>
              <w:rPr>
                <w:noProof/>
                <w:webHidden/>
              </w:rPr>
              <w:instrText xml:space="preserve"> PAGEREF _Toc137101733 \h </w:instrText>
            </w:r>
            <w:r>
              <w:rPr>
                <w:noProof/>
                <w:webHidden/>
              </w:rPr>
            </w:r>
            <w:r>
              <w:rPr>
                <w:noProof/>
                <w:webHidden/>
              </w:rPr>
              <w:fldChar w:fldCharType="separate"/>
            </w:r>
            <w:r w:rsidR="00981BAE">
              <w:rPr>
                <w:noProof/>
                <w:webHidden/>
              </w:rPr>
              <w:t>144</w:t>
            </w:r>
            <w:r>
              <w:rPr>
                <w:noProof/>
                <w:webHidden/>
              </w:rPr>
              <w:fldChar w:fldCharType="end"/>
            </w:r>
          </w:hyperlink>
        </w:p>
        <w:p w14:paraId="367F8DCE" w14:textId="4C2A62CA"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34" w:history="1">
            <w:r w:rsidRPr="00633253">
              <w:rPr>
                <w:rStyle w:val="ae"/>
                <w:b/>
                <w:noProof/>
              </w:rPr>
              <w:t>1.12.4</w:t>
            </w:r>
            <w:r>
              <w:rPr>
                <w:rFonts w:asciiTheme="minorHAnsi" w:eastAsiaTheme="minorEastAsia" w:hAnsiTheme="minorHAnsi" w:cstheme="minorBidi"/>
                <w:noProof/>
                <w:sz w:val="22"/>
                <w:lang w:bidi="ar-SA"/>
              </w:rPr>
              <w:tab/>
            </w:r>
            <w:r w:rsidRPr="00633253">
              <w:rPr>
                <w:rStyle w:val="ae"/>
                <w:b/>
                <w:noProof/>
              </w:rPr>
              <w:t>Существующие проблемы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_Toc137101734 \h </w:instrText>
            </w:r>
            <w:r>
              <w:rPr>
                <w:noProof/>
                <w:webHidden/>
              </w:rPr>
            </w:r>
            <w:r>
              <w:rPr>
                <w:noProof/>
                <w:webHidden/>
              </w:rPr>
              <w:fldChar w:fldCharType="separate"/>
            </w:r>
            <w:r w:rsidR="00981BAE">
              <w:rPr>
                <w:noProof/>
                <w:webHidden/>
              </w:rPr>
              <w:t>144</w:t>
            </w:r>
            <w:r>
              <w:rPr>
                <w:noProof/>
                <w:webHidden/>
              </w:rPr>
              <w:fldChar w:fldCharType="end"/>
            </w:r>
          </w:hyperlink>
        </w:p>
        <w:p w14:paraId="566FD9B2" w14:textId="1698AA45"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735" w:history="1">
            <w:r w:rsidRPr="00633253">
              <w:rPr>
                <w:rStyle w:val="ae"/>
                <w:b/>
                <w:noProof/>
              </w:rPr>
              <w:t>1.12.5</w:t>
            </w:r>
            <w:r>
              <w:rPr>
                <w:rFonts w:asciiTheme="minorHAnsi" w:eastAsiaTheme="minorEastAsia" w:hAnsiTheme="minorHAnsi" w:cstheme="minorBidi"/>
                <w:noProof/>
                <w:sz w:val="22"/>
                <w:lang w:bidi="ar-SA"/>
              </w:rPr>
              <w:tab/>
            </w:r>
            <w:r w:rsidRPr="00633253">
              <w:rPr>
                <w:rStyle w:val="ae"/>
                <w:b/>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_Toc137101735 \h </w:instrText>
            </w:r>
            <w:r>
              <w:rPr>
                <w:noProof/>
                <w:webHidden/>
              </w:rPr>
            </w:r>
            <w:r>
              <w:rPr>
                <w:noProof/>
                <w:webHidden/>
              </w:rPr>
              <w:fldChar w:fldCharType="separate"/>
            </w:r>
            <w:r w:rsidR="00981BAE">
              <w:rPr>
                <w:noProof/>
                <w:webHidden/>
              </w:rPr>
              <w:t>145</w:t>
            </w:r>
            <w:r>
              <w:rPr>
                <w:noProof/>
                <w:webHidden/>
              </w:rPr>
              <w:fldChar w:fldCharType="end"/>
            </w:r>
          </w:hyperlink>
        </w:p>
        <w:p w14:paraId="1BFF74E8" w14:textId="27D19CDE"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736" w:history="1">
            <w:r w:rsidRPr="00633253">
              <w:rPr>
                <w:rStyle w:val="ae"/>
                <w:noProof/>
              </w:rPr>
              <w:t>2</w:t>
            </w:r>
            <w:r>
              <w:rPr>
                <w:rFonts w:asciiTheme="minorHAnsi" w:eastAsiaTheme="minorEastAsia" w:hAnsiTheme="minorHAnsi" w:cstheme="minorBidi"/>
                <w:b w:val="0"/>
                <w:bCs w:val="0"/>
                <w:noProof/>
                <w:sz w:val="22"/>
                <w:lang w:bidi="ar-SA"/>
              </w:rPr>
              <w:tab/>
            </w:r>
            <w:r w:rsidRPr="00633253">
              <w:rPr>
                <w:rStyle w:val="ae"/>
                <w:noProof/>
              </w:rPr>
              <w:t>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_Toc137101736 \h </w:instrText>
            </w:r>
            <w:r>
              <w:rPr>
                <w:noProof/>
                <w:webHidden/>
              </w:rPr>
            </w:r>
            <w:r>
              <w:rPr>
                <w:noProof/>
                <w:webHidden/>
              </w:rPr>
              <w:fldChar w:fldCharType="separate"/>
            </w:r>
            <w:r w:rsidR="00981BAE">
              <w:rPr>
                <w:noProof/>
                <w:webHidden/>
              </w:rPr>
              <w:t>146</w:t>
            </w:r>
            <w:r>
              <w:rPr>
                <w:noProof/>
                <w:webHidden/>
              </w:rPr>
              <w:fldChar w:fldCharType="end"/>
            </w:r>
          </w:hyperlink>
        </w:p>
        <w:p w14:paraId="3234A9B2" w14:textId="38B28A80"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37" w:history="1">
            <w:r w:rsidRPr="00633253">
              <w:rPr>
                <w:rStyle w:val="ae"/>
                <w:noProof/>
              </w:rPr>
              <w:t>2.1</w:t>
            </w:r>
            <w:r>
              <w:rPr>
                <w:rFonts w:asciiTheme="minorHAnsi" w:eastAsiaTheme="minorEastAsia" w:hAnsiTheme="minorHAnsi" w:cstheme="minorBidi"/>
                <w:noProof/>
                <w:sz w:val="22"/>
                <w:lang w:bidi="ar-SA"/>
              </w:rPr>
              <w:tab/>
            </w:r>
            <w:r w:rsidRPr="00633253">
              <w:rPr>
                <w:rStyle w:val="ae"/>
                <w:noProof/>
              </w:rPr>
              <w:t>Данные базового уровня потребления тепла на цели теплоснабжения</w:t>
            </w:r>
            <w:r>
              <w:rPr>
                <w:noProof/>
                <w:webHidden/>
              </w:rPr>
              <w:tab/>
            </w:r>
            <w:r>
              <w:rPr>
                <w:noProof/>
                <w:webHidden/>
              </w:rPr>
              <w:tab/>
            </w:r>
            <w:r>
              <w:rPr>
                <w:noProof/>
                <w:webHidden/>
              </w:rPr>
              <w:tab/>
            </w:r>
            <w:r>
              <w:rPr>
                <w:noProof/>
                <w:webHidden/>
              </w:rPr>
              <w:fldChar w:fldCharType="begin"/>
            </w:r>
            <w:r>
              <w:rPr>
                <w:noProof/>
                <w:webHidden/>
              </w:rPr>
              <w:instrText xml:space="preserve"> PAGEREF _Toc137101737 \h </w:instrText>
            </w:r>
            <w:r>
              <w:rPr>
                <w:noProof/>
                <w:webHidden/>
              </w:rPr>
            </w:r>
            <w:r>
              <w:rPr>
                <w:noProof/>
                <w:webHidden/>
              </w:rPr>
              <w:fldChar w:fldCharType="separate"/>
            </w:r>
            <w:r w:rsidR="00981BAE">
              <w:rPr>
                <w:noProof/>
                <w:webHidden/>
              </w:rPr>
              <w:t>146</w:t>
            </w:r>
            <w:r>
              <w:rPr>
                <w:noProof/>
                <w:webHidden/>
              </w:rPr>
              <w:fldChar w:fldCharType="end"/>
            </w:r>
          </w:hyperlink>
        </w:p>
        <w:p w14:paraId="295EDB18" w14:textId="7F9E6D0D"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38" w:history="1">
            <w:r w:rsidRPr="00633253">
              <w:rPr>
                <w:rStyle w:val="ae"/>
                <w:noProof/>
              </w:rPr>
              <w:t>2.2</w:t>
            </w:r>
            <w:r>
              <w:rPr>
                <w:rFonts w:asciiTheme="minorHAnsi" w:eastAsiaTheme="minorEastAsia" w:hAnsiTheme="minorHAnsi" w:cstheme="minorBidi"/>
                <w:noProof/>
                <w:sz w:val="22"/>
                <w:lang w:bidi="ar-SA"/>
              </w:rPr>
              <w:tab/>
            </w:r>
            <w:r w:rsidRPr="00633253">
              <w:rPr>
                <w:rStyle w:val="ae"/>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Pr>
                <w:noProof/>
                <w:webHidden/>
              </w:rPr>
              <w:tab/>
            </w:r>
            <w:r>
              <w:rPr>
                <w:noProof/>
                <w:webHidden/>
              </w:rPr>
              <w:fldChar w:fldCharType="begin"/>
            </w:r>
            <w:r>
              <w:rPr>
                <w:noProof/>
                <w:webHidden/>
              </w:rPr>
              <w:instrText xml:space="preserve"> PAGEREF _Toc137101738 \h </w:instrText>
            </w:r>
            <w:r>
              <w:rPr>
                <w:noProof/>
                <w:webHidden/>
              </w:rPr>
            </w:r>
            <w:r>
              <w:rPr>
                <w:noProof/>
                <w:webHidden/>
              </w:rPr>
              <w:fldChar w:fldCharType="separate"/>
            </w:r>
            <w:r w:rsidR="00981BAE">
              <w:rPr>
                <w:noProof/>
                <w:webHidden/>
              </w:rPr>
              <w:t>148</w:t>
            </w:r>
            <w:r>
              <w:rPr>
                <w:noProof/>
                <w:webHidden/>
              </w:rPr>
              <w:fldChar w:fldCharType="end"/>
            </w:r>
          </w:hyperlink>
        </w:p>
        <w:p w14:paraId="370801DC" w14:textId="24F0CEA4"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39" w:history="1">
            <w:r w:rsidRPr="00633253">
              <w:rPr>
                <w:rStyle w:val="ae"/>
                <w:noProof/>
              </w:rPr>
              <w:t>2.3</w:t>
            </w:r>
            <w:r>
              <w:rPr>
                <w:rFonts w:asciiTheme="minorHAnsi" w:eastAsiaTheme="minorEastAsia" w:hAnsiTheme="minorHAnsi" w:cstheme="minorBidi"/>
                <w:noProof/>
                <w:sz w:val="22"/>
                <w:lang w:bidi="ar-SA"/>
              </w:rPr>
              <w:tab/>
            </w:r>
            <w:r w:rsidRPr="00633253">
              <w:rPr>
                <w:rStyle w:val="ae"/>
                <w:noProof/>
              </w:rPr>
              <w:t xml:space="preserve">Прогнозы перспективных удельных расходов тепловой энергии на отопление, вентиляцию и горячее водоснабжение, согласованных с требованиями </w:t>
            </w:r>
            <w:r w:rsidRPr="00633253">
              <w:rPr>
                <w:rStyle w:val="ae"/>
                <w:noProof/>
              </w:rPr>
              <w:lastRenderedPageBreak/>
              <w:t>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_Toc137101739 \h </w:instrText>
            </w:r>
            <w:r>
              <w:rPr>
                <w:noProof/>
                <w:webHidden/>
              </w:rPr>
            </w:r>
            <w:r>
              <w:rPr>
                <w:noProof/>
                <w:webHidden/>
              </w:rPr>
              <w:fldChar w:fldCharType="separate"/>
            </w:r>
            <w:r w:rsidR="00981BAE">
              <w:rPr>
                <w:noProof/>
                <w:webHidden/>
              </w:rPr>
              <w:t>151</w:t>
            </w:r>
            <w:r>
              <w:rPr>
                <w:noProof/>
                <w:webHidden/>
              </w:rPr>
              <w:fldChar w:fldCharType="end"/>
            </w:r>
          </w:hyperlink>
        </w:p>
        <w:p w14:paraId="493C1C1B" w14:textId="7B6272B8"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0" w:history="1">
            <w:r w:rsidRPr="00633253">
              <w:rPr>
                <w:rStyle w:val="ae"/>
                <w:noProof/>
              </w:rPr>
              <w:t>2.4</w:t>
            </w:r>
            <w:r>
              <w:rPr>
                <w:rFonts w:asciiTheme="minorHAnsi" w:eastAsiaTheme="minorEastAsia" w:hAnsiTheme="minorHAnsi" w:cstheme="minorBidi"/>
                <w:noProof/>
                <w:sz w:val="22"/>
                <w:lang w:bidi="ar-SA"/>
              </w:rPr>
              <w:tab/>
            </w:r>
            <w:r w:rsidRPr="00633253">
              <w:rPr>
                <w:rStyle w:val="ae"/>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_Toc137101740 \h </w:instrText>
            </w:r>
            <w:r>
              <w:rPr>
                <w:noProof/>
                <w:webHidden/>
              </w:rPr>
            </w:r>
            <w:r>
              <w:rPr>
                <w:noProof/>
                <w:webHidden/>
              </w:rPr>
              <w:fldChar w:fldCharType="separate"/>
            </w:r>
            <w:r w:rsidR="00981BAE">
              <w:rPr>
                <w:noProof/>
                <w:webHidden/>
              </w:rPr>
              <w:t>156</w:t>
            </w:r>
            <w:r>
              <w:rPr>
                <w:noProof/>
                <w:webHidden/>
              </w:rPr>
              <w:fldChar w:fldCharType="end"/>
            </w:r>
          </w:hyperlink>
        </w:p>
        <w:p w14:paraId="220F00B7" w14:textId="1BD13E93"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1" w:history="1">
            <w:r w:rsidRPr="00633253">
              <w:rPr>
                <w:rStyle w:val="ae"/>
                <w:noProof/>
              </w:rPr>
              <w:t>2.5</w:t>
            </w:r>
            <w:r>
              <w:rPr>
                <w:rFonts w:asciiTheme="minorHAnsi" w:eastAsiaTheme="minorEastAsia" w:hAnsiTheme="minorHAnsi" w:cstheme="minorBidi"/>
                <w:noProof/>
                <w:sz w:val="22"/>
                <w:lang w:bidi="ar-SA"/>
              </w:rPr>
              <w:tab/>
            </w:r>
            <w:r w:rsidRPr="00633253">
              <w:rPr>
                <w:rStyle w:val="ae"/>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Pr>
                <w:noProof/>
                <w:webHidden/>
              </w:rPr>
              <w:tab/>
            </w:r>
            <w:r>
              <w:rPr>
                <w:noProof/>
                <w:webHidden/>
              </w:rPr>
              <w:fldChar w:fldCharType="begin"/>
            </w:r>
            <w:r>
              <w:rPr>
                <w:noProof/>
                <w:webHidden/>
              </w:rPr>
              <w:instrText xml:space="preserve"> PAGEREF _Toc137101741 \h </w:instrText>
            </w:r>
            <w:r>
              <w:rPr>
                <w:noProof/>
                <w:webHidden/>
              </w:rPr>
            </w:r>
            <w:r>
              <w:rPr>
                <w:noProof/>
                <w:webHidden/>
              </w:rPr>
              <w:fldChar w:fldCharType="separate"/>
            </w:r>
            <w:r w:rsidR="00981BAE">
              <w:rPr>
                <w:noProof/>
                <w:webHidden/>
              </w:rPr>
              <w:t>166</w:t>
            </w:r>
            <w:r>
              <w:rPr>
                <w:noProof/>
                <w:webHidden/>
              </w:rPr>
              <w:fldChar w:fldCharType="end"/>
            </w:r>
          </w:hyperlink>
        </w:p>
        <w:p w14:paraId="349B3C35" w14:textId="32EDA41C"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2" w:history="1">
            <w:r w:rsidRPr="00633253">
              <w:rPr>
                <w:rStyle w:val="ae"/>
                <w:noProof/>
              </w:rPr>
              <w:t>2.6</w:t>
            </w:r>
            <w:r>
              <w:rPr>
                <w:rFonts w:asciiTheme="minorHAnsi" w:eastAsiaTheme="minorEastAsia" w:hAnsiTheme="minorHAnsi" w:cstheme="minorBidi"/>
                <w:noProof/>
                <w:sz w:val="22"/>
                <w:lang w:bidi="ar-SA"/>
              </w:rPr>
              <w:tab/>
            </w:r>
            <w:r w:rsidRPr="00633253">
              <w:rPr>
                <w:rStyle w:val="ae"/>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Pr>
                <w:noProof/>
                <w:webHidden/>
              </w:rPr>
              <w:tab/>
            </w:r>
            <w:r>
              <w:rPr>
                <w:noProof/>
                <w:webHidden/>
              </w:rPr>
              <w:fldChar w:fldCharType="begin"/>
            </w:r>
            <w:r>
              <w:rPr>
                <w:noProof/>
                <w:webHidden/>
              </w:rPr>
              <w:instrText xml:space="preserve"> PAGEREF _Toc137101742 \h </w:instrText>
            </w:r>
            <w:r>
              <w:rPr>
                <w:noProof/>
                <w:webHidden/>
              </w:rPr>
            </w:r>
            <w:r>
              <w:rPr>
                <w:noProof/>
                <w:webHidden/>
              </w:rPr>
              <w:fldChar w:fldCharType="separate"/>
            </w:r>
            <w:r w:rsidR="00981BAE">
              <w:rPr>
                <w:noProof/>
                <w:webHidden/>
              </w:rPr>
              <w:t>166</w:t>
            </w:r>
            <w:r>
              <w:rPr>
                <w:noProof/>
                <w:webHidden/>
              </w:rPr>
              <w:fldChar w:fldCharType="end"/>
            </w:r>
          </w:hyperlink>
        </w:p>
        <w:p w14:paraId="42617AEC" w14:textId="404C204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3" w:history="1">
            <w:r w:rsidRPr="00633253">
              <w:rPr>
                <w:rStyle w:val="ae"/>
                <w:noProof/>
              </w:rPr>
              <w:t>2.7</w:t>
            </w:r>
            <w:r>
              <w:rPr>
                <w:rFonts w:asciiTheme="minorHAnsi" w:eastAsiaTheme="minorEastAsia" w:hAnsiTheme="minorHAnsi" w:cstheme="minorBidi"/>
                <w:noProof/>
                <w:sz w:val="22"/>
                <w:lang w:bidi="ar-SA"/>
              </w:rPr>
              <w:tab/>
            </w:r>
            <w:r w:rsidRPr="00633253">
              <w:rPr>
                <w:rStyle w:val="ae"/>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_Toc137101743 \h </w:instrText>
            </w:r>
            <w:r>
              <w:rPr>
                <w:noProof/>
                <w:webHidden/>
              </w:rPr>
            </w:r>
            <w:r>
              <w:rPr>
                <w:noProof/>
                <w:webHidden/>
              </w:rPr>
              <w:fldChar w:fldCharType="separate"/>
            </w:r>
            <w:r w:rsidR="00981BAE">
              <w:rPr>
                <w:noProof/>
                <w:webHidden/>
              </w:rPr>
              <w:t>167</w:t>
            </w:r>
            <w:r>
              <w:rPr>
                <w:noProof/>
                <w:webHidden/>
              </w:rPr>
              <w:fldChar w:fldCharType="end"/>
            </w:r>
          </w:hyperlink>
        </w:p>
        <w:p w14:paraId="30B57605" w14:textId="2BDDF879"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4" w:history="1">
            <w:r w:rsidRPr="00633253">
              <w:rPr>
                <w:rStyle w:val="ae"/>
                <w:noProof/>
              </w:rPr>
              <w:t>2.8</w:t>
            </w:r>
            <w:r>
              <w:rPr>
                <w:rFonts w:asciiTheme="minorHAnsi" w:eastAsiaTheme="minorEastAsia" w:hAnsiTheme="minorHAnsi" w:cstheme="minorBidi"/>
                <w:noProof/>
                <w:sz w:val="22"/>
                <w:lang w:bidi="ar-SA"/>
              </w:rPr>
              <w:tab/>
            </w:r>
            <w:r w:rsidRPr="00633253">
              <w:rPr>
                <w:rStyle w:val="ae"/>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Pr>
                <w:noProof/>
                <w:webHidden/>
              </w:rPr>
              <w:tab/>
            </w:r>
            <w:r>
              <w:rPr>
                <w:noProof/>
                <w:webHidden/>
              </w:rPr>
              <w:tab/>
            </w:r>
            <w:r>
              <w:rPr>
                <w:noProof/>
                <w:webHidden/>
              </w:rPr>
              <w:fldChar w:fldCharType="begin"/>
            </w:r>
            <w:r>
              <w:rPr>
                <w:noProof/>
                <w:webHidden/>
              </w:rPr>
              <w:instrText xml:space="preserve"> PAGEREF _Toc137101744 \h </w:instrText>
            </w:r>
            <w:r>
              <w:rPr>
                <w:noProof/>
                <w:webHidden/>
              </w:rPr>
            </w:r>
            <w:r>
              <w:rPr>
                <w:noProof/>
                <w:webHidden/>
              </w:rPr>
              <w:fldChar w:fldCharType="separate"/>
            </w:r>
            <w:r w:rsidR="00981BAE">
              <w:rPr>
                <w:noProof/>
                <w:webHidden/>
              </w:rPr>
              <w:t>167</w:t>
            </w:r>
            <w:r>
              <w:rPr>
                <w:noProof/>
                <w:webHidden/>
              </w:rPr>
              <w:fldChar w:fldCharType="end"/>
            </w:r>
          </w:hyperlink>
        </w:p>
        <w:p w14:paraId="3C7D5FD4" w14:textId="635FA0B5"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5" w:history="1">
            <w:r w:rsidRPr="00633253">
              <w:rPr>
                <w:rStyle w:val="ae"/>
                <w:noProof/>
              </w:rPr>
              <w:t>2.9</w:t>
            </w:r>
            <w:r>
              <w:rPr>
                <w:rFonts w:asciiTheme="minorHAnsi" w:eastAsiaTheme="minorEastAsia" w:hAnsiTheme="minorHAnsi" w:cstheme="minorBidi"/>
                <w:noProof/>
                <w:sz w:val="22"/>
                <w:lang w:bidi="ar-SA"/>
              </w:rPr>
              <w:tab/>
            </w:r>
            <w:r w:rsidRPr="00633253">
              <w:rPr>
                <w:rStyle w:val="ae"/>
                <w:noProof/>
              </w:rPr>
              <w:t>Расчетная тепловая нагрузка на коллекторах источников тепловой энергии</w:t>
            </w:r>
            <w:r>
              <w:rPr>
                <w:noProof/>
                <w:webHidden/>
              </w:rPr>
              <w:tab/>
            </w:r>
            <w:r>
              <w:rPr>
                <w:noProof/>
                <w:webHidden/>
              </w:rPr>
              <w:tab/>
            </w:r>
            <w:r>
              <w:rPr>
                <w:noProof/>
                <w:webHidden/>
              </w:rPr>
              <w:fldChar w:fldCharType="begin"/>
            </w:r>
            <w:r>
              <w:rPr>
                <w:noProof/>
                <w:webHidden/>
              </w:rPr>
              <w:instrText xml:space="preserve"> PAGEREF _Toc137101745 \h </w:instrText>
            </w:r>
            <w:r>
              <w:rPr>
                <w:noProof/>
                <w:webHidden/>
              </w:rPr>
            </w:r>
            <w:r>
              <w:rPr>
                <w:noProof/>
                <w:webHidden/>
              </w:rPr>
              <w:fldChar w:fldCharType="separate"/>
            </w:r>
            <w:r w:rsidR="00981BAE">
              <w:rPr>
                <w:noProof/>
                <w:webHidden/>
              </w:rPr>
              <w:t>168</w:t>
            </w:r>
            <w:r>
              <w:rPr>
                <w:noProof/>
                <w:webHidden/>
              </w:rPr>
              <w:fldChar w:fldCharType="end"/>
            </w:r>
          </w:hyperlink>
        </w:p>
        <w:p w14:paraId="30D222D4" w14:textId="6B5739E6"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46" w:history="1">
            <w:r w:rsidRPr="00633253">
              <w:rPr>
                <w:rStyle w:val="ae"/>
                <w:noProof/>
              </w:rPr>
              <w:t>2.10</w:t>
            </w:r>
            <w:r>
              <w:rPr>
                <w:rFonts w:asciiTheme="minorHAnsi" w:eastAsiaTheme="minorEastAsia" w:hAnsiTheme="minorHAnsi" w:cstheme="minorBidi"/>
                <w:noProof/>
                <w:sz w:val="22"/>
                <w:lang w:bidi="ar-SA"/>
              </w:rPr>
              <w:tab/>
            </w:r>
            <w:r w:rsidRPr="00633253">
              <w:rPr>
                <w:rStyle w:val="ae"/>
                <w:noProof/>
              </w:rPr>
              <w:t>Фактические расходы теплоносителя в отопительный и летний периоды</w:t>
            </w:r>
            <w:r>
              <w:rPr>
                <w:noProof/>
                <w:webHidden/>
              </w:rPr>
              <w:tab/>
            </w:r>
            <w:r>
              <w:rPr>
                <w:noProof/>
                <w:webHidden/>
              </w:rPr>
              <w:tab/>
            </w:r>
            <w:r>
              <w:rPr>
                <w:noProof/>
                <w:webHidden/>
              </w:rPr>
              <w:fldChar w:fldCharType="begin"/>
            </w:r>
            <w:r>
              <w:rPr>
                <w:noProof/>
                <w:webHidden/>
              </w:rPr>
              <w:instrText xml:space="preserve"> PAGEREF _Toc137101746 \h </w:instrText>
            </w:r>
            <w:r>
              <w:rPr>
                <w:noProof/>
                <w:webHidden/>
              </w:rPr>
            </w:r>
            <w:r>
              <w:rPr>
                <w:noProof/>
                <w:webHidden/>
              </w:rPr>
              <w:fldChar w:fldCharType="separate"/>
            </w:r>
            <w:r w:rsidR="00981BAE">
              <w:rPr>
                <w:noProof/>
                <w:webHidden/>
              </w:rPr>
              <w:t>169</w:t>
            </w:r>
            <w:r>
              <w:rPr>
                <w:noProof/>
                <w:webHidden/>
              </w:rPr>
              <w:fldChar w:fldCharType="end"/>
            </w:r>
          </w:hyperlink>
        </w:p>
        <w:p w14:paraId="088EFE8E" w14:textId="39836D28"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747" w:history="1">
            <w:r w:rsidRPr="00633253">
              <w:rPr>
                <w:rStyle w:val="ae"/>
                <w:noProof/>
              </w:rPr>
              <w:t>3</w:t>
            </w:r>
            <w:r>
              <w:rPr>
                <w:rFonts w:asciiTheme="minorHAnsi" w:eastAsiaTheme="minorEastAsia" w:hAnsiTheme="minorHAnsi" w:cstheme="minorBidi"/>
                <w:b w:val="0"/>
                <w:bCs w:val="0"/>
                <w:noProof/>
                <w:sz w:val="22"/>
                <w:lang w:bidi="ar-SA"/>
              </w:rPr>
              <w:tab/>
            </w:r>
            <w:r w:rsidRPr="00633253">
              <w:rPr>
                <w:rStyle w:val="ae"/>
                <w:noProof/>
              </w:rPr>
              <w:t>ЭЛЕКТРОННАЯ МОДЕЛЬ СИСТЕМЫ ТЕПЛОСНАБЖЕНИЯ ПОСЕЛЕНИЯ</w:t>
            </w:r>
            <w:r>
              <w:rPr>
                <w:noProof/>
                <w:webHidden/>
              </w:rPr>
              <w:tab/>
            </w:r>
            <w:r>
              <w:rPr>
                <w:noProof/>
                <w:webHidden/>
              </w:rPr>
              <w:fldChar w:fldCharType="begin"/>
            </w:r>
            <w:r>
              <w:rPr>
                <w:noProof/>
                <w:webHidden/>
              </w:rPr>
              <w:instrText xml:space="preserve"> PAGEREF _Toc137101747 \h </w:instrText>
            </w:r>
            <w:r>
              <w:rPr>
                <w:noProof/>
                <w:webHidden/>
              </w:rPr>
            </w:r>
            <w:r>
              <w:rPr>
                <w:noProof/>
                <w:webHidden/>
              </w:rPr>
              <w:fldChar w:fldCharType="separate"/>
            </w:r>
            <w:r w:rsidR="00981BAE">
              <w:rPr>
                <w:noProof/>
                <w:webHidden/>
              </w:rPr>
              <w:t>170</w:t>
            </w:r>
            <w:r>
              <w:rPr>
                <w:noProof/>
                <w:webHidden/>
              </w:rPr>
              <w:fldChar w:fldCharType="end"/>
            </w:r>
          </w:hyperlink>
        </w:p>
        <w:p w14:paraId="70C83166" w14:textId="3F2BC101"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8" w:history="1">
            <w:r w:rsidRPr="00633253">
              <w:rPr>
                <w:rStyle w:val="ae"/>
                <w:noProof/>
              </w:rPr>
              <w:t>3.1</w:t>
            </w:r>
            <w:r>
              <w:rPr>
                <w:rFonts w:asciiTheme="minorHAnsi" w:eastAsiaTheme="minorEastAsia" w:hAnsiTheme="minorHAnsi" w:cstheme="minorBidi"/>
                <w:noProof/>
                <w:sz w:val="22"/>
                <w:lang w:bidi="ar-SA"/>
              </w:rPr>
              <w:tab/>
            </w:r>
            <w:r w:rsidRPr="00633253">
              <w:rPr>
                <w:rStyle w:val="ae"/>
                <w:noProof/>
              </w:rPr>
              <w:t xml:space="preserve">Графическое представление объектов системы теплоснабжения с </w:t>
            </w:r>
            <w:r w:rsidRPr="00633253">
              <w:rPr>
                <w:rStyle w:val="ae"/>
                <w:noProof/>
              </w:rPr>
              <w:lastRenderedPageBreak/>
              <w:t>привязкой к топографической основе с полным топологическим описанием связности объектов</w:t>
            </w:r>
            <w:r>
              <w:rPr>
                <w:noProof/>
                <w:webHidden/>
              </w:rPr>
              <w:tab/>
            </w:r>
            <w:r>
              <w:rPr>
                <w:noProof/>
                <w:webHidden/>
              </w:rPr>
              <w:fldChar w:fldCharType="begin"/>
            </w:r>
            <w:r>
              <w:rPr>
                <w:noProof/>
                <w:webHidden/>
              </w:rPr>
              <w:instrText xml:space="preserve"> PAGEREF _Toc137101748 \h </w:instrText>
            </w:r>
            <w:r>
              <w:rPr>
                <w:noProof/>
                <w:webHidden/>
              </w:rPr>
            </w:r>
            <w:r>
              <w:rPr>
                <w:noProof/>
                <w:webHidden/>
              </w:rPr>
              <w:fldChar w:fldCharType="separate"/>
            </w:r>
            <w:r w:rsidR="00981BAE">
              <w:rPr>
                <w:noProof/>
                <w:webHidden/>
              </w:rPr>
              <w:t>174</w:t>
            </w:r>
            <w:r>
              <w:rPr>
                <w:noProof/>
                <w:webHidden/>
              </w:rPr>
              <w:fldChar w:fldCharType="end"/>
            </w:r>
          </w:hyperlink>
        </w:p>
        <w:p w14:paraId="4B1C0F83" w14:textId="419FA856"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49" w:history="1">
            <w:r w:rsidRPr="00633253">
              <w:rPr>
                <w:rStyle w:val="ae"/>
                <w:noProof/>
              </w:rPr>
              <w:t>3.2</w:t>
            </w:r>
            <w:r>
              <w:rPr>
                <w:rFonts w:asciiTheme="minorHAnsi" w:eastAsiaTheme="minorEastAsia" w:hAnsiTheme="minorHAnsi" w:cstheme="minorBidi"/>
                <w:noProof/>
                <w:sz w:val="22"/>
                <w:lang w:bidi="ar-SA"/>
              </w:rPr>
              <w:tab/>
            </w:r>
            <w:r w:rsidRPr="00633253">
              <w:rPr>
                <w:rStyle w:val="ae"/>
                <w:noProof/>
              </w:rPr>
              <w:t>Паспортизация объектов системы теплоснабжения</w:t>
            </w:r>
            <w:r>
              <w:rPr>
                <w:noProof/>
                <w:webHidden/>
              </w:rPr>
              <w:tab/>
            </w:r>
            <w:r>
              <w:rPr>
                <w:noProof/>
                <w:webHidden/>
              </w:rPr>
              <w:fldChar w:fldCharType="begin"/>
            </w:r>
            <w:r>
              <w:rPr>
                <w:noProof/>
                <w:webHidden/>
              </w:rPr>
              <w:instrText xml:space="preserve"> PAGEREF _Toc137101749 \h </w:instrText>
            </w:r>
            <w:r>
              <w:rPr>
                <w:noProof/>
                <w:webHidden/>
              </w:rPr>
            </w:r>
            <w:r>
              <w:rPr>
                <w:noProof/>
                <w:webHidden/>
              </w:rPr>
              <w:fldChar w:fldCharType="separate"/>
            </w:r>
            <w:r w:rsidR="00981BAE">
              <w:rPr>
                <w:noProof/>
                <w:webHidden/>
              </w:rPr>
              <w:t>175</w:t>
            </w:r>
            <w:r>
              <w:rPr>
                <w:noProof/>
                <w:webHidden/>
              </w:rPr>
              <w:fldChar w:fldCharType="end"/>
            </w:r>
          </w:hyperlink>
        </w:p>
        <w:p w14:paraId="0E8BFF5E" w14:textId="0022E79A"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0" w:history="1">
            <w:r w:rsidRPr="00633253">
              <w:rPr>
                <w:rStyle w:val="ae"/>
                <w:noProof/>
              </w:rPr>
              <w:t>3.3</w:t>
            </w:r>
            <w:r>
              <w:rPr>
                <w:rFonts w:asciiTheme="minorHAnsi" w:eastAsiaTheme="minorEastAsia" w:hAnsiTheme="minorHAnsi" w:cstheme="minorBidi"/>
                <w:noProof/>
                <w:sz w:val="22"/>
                <w:lang w:bidi="ar-SA"/>
              </w:rPr>
              <w:tab/>
            </w:r>
            <w:r w:rsidRPr="00633253">
              <w:rPr>
                <w:rStyle w:val="ae"/>
                <w:noProof/>
              </w:rPr>
              <w:t>Паспортизация и описание расчетных единиц территориального деления, включая административное</w:t>
            </w:r>
            <w:r>
              <w:rPr>
                <w:noProof/>
                <w:webHidden/>
              </w:rPr>
              <w:tab/>
            </w:r>
            <w:r>
              <w:rPr>
                <w:noProof/>
                <w:webHidden/>
              </w:rPr>
              <w:fldChar w:fldCharType="begin"/>
            </w:r>
            <w:r>
              <w:rPr>
                <w:noProof/>
                <w:webHidden/>
              </w:rPr>
              <w:instrText xml:space="preserve"> PAGEREF _Toc137101750 \h </w:instrText>
            </w:r>
            <w:r>
              <w:rPr>
                <w:noProof/>
                <w:webHidden/>
              </w:rPr>
            </w:r>
            <w:r>
              <w:rPr>
                <w:noProof/>
                <w:webHidden/>
              </w:rPr>
              <w:fldChar w:fldCharType="separate"/>
            </w:r>
            <w:r w:rsidR="00981BAE">
              <w:rPr>
                <w:noProof/>
                <w:webHidden/>
              </w:rPr>
              <w:t>186</w:t>
            </w:r>
            <w:r>
              <w:rPr>
                <w:noProof/>
                <w:webHidden/>
              </w:rPr>
              <w:fldChar w:fldCharType="end"/>
            </w:r>
          </w:hyperlink>
        </w:p>
        <w:p w14:paraId="2BD06668" w14:textId="7F81ABF0"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1" w:history="1">
            <w:r w:rsidRPr="00633253">
              <w:rPr>
                <w:rStyle w:val="ae"/>
                <w:noProof/>
              </w:rPr>
              <w:t>3.4</w:t>
            </w:r>
            <w:r>
              <w:rPr>
                <w:rFonts w:asciiTheme="minorHAnsi" w:eastAsiaTheme="minorEastAsia" w:hAnsiTheme="minorHAnsi" w:cstheme="minorBidi"/>
                <w:noProof/>
                <w:sz w:val="22"/>
                <w:lang w:bidi="ar-SA"/>
              </w:rPr>
              <w:tab/>
            </w:r>
            <w:r w:rsidRPr="00633253">
              <w:rPr>
                <w:rStyle w:val="ae"/>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_Toc137101751 \h </w:instrText>
            </w:r>
            <w:r>
              <w:rPr>
                <w:noProof/>
                <w:webHidden/>
              </w:rPr>
            </w:r>
            <w:r>
              <w:rPr>
                <w:noProof/>
                <w:webHidden/>
              </w:rPr>
              <w:fldChar w:fldCharType="separate"/>
            </w:r>
            <w:r w:rsidR="00981BAE">
              <w:rPr>
                <w:noProof/>
                <w:webHidden/>
              </w:rPr>
              <w:t>187</w:t>
            </w:r>
            <w:r>
              <w:rPr>
                <w:noProof/>
                <w:webHidden/>
              </w:rPr>
              <w:fldChar w:fldCharType="end"/>
            </w:r>
          </w:hyperlink>
        </w:p>
        <w:p w14:paraId="74F57287" w14:textId="2EE57D55"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2" w:history="1">
            <w:r w:rsidRPr="00633253">
              <w:rPr>
                <w:rStyle w:val="ae"/>
                <w:noProof/>
              </w:rPr>
              <w:t>3.5</w:t>
            </w:r>
            <w:r>
              <w:rPr>
                <w:rFonts w:asciiTheme="minorHAnsi" w:eastAsiaTheme="minorEastAsia" w:hAnsiTheme="minorHAnsi" w:cstheme="minorBidi"/>
                <w:noProof/>
                <w:sz w:val="22"/>
                <w:lang w:bidi="ar-SA"/>
              </w:rPr>
              <w:tab/>
            </w:r>
            <w:r w:rsidRPr="00633253">
              <w:rPr>
                <w:rStyle w:val="ae"/>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webHidden/>
              </w:rPr>
              <w:tab/>
            </w:r>
            <w:r>
              <w:rPr>
                <w:noProof/>
                <w:webHidden/>
              </w:rPr>
              <w:fldChar w:fldCharType="begin"/>
            </w:r>
            <w:r>
              <w:rPr>
                <w:noProof/>
                <w:webHidden/>
              </w:rPr>
              <w:instrText xml:space="preserve"> PAGEREF _Toc137101752 \h </w:instrText>
            </w:r>
            <w:r>
              <w:rPr>
                <w:noProof/>
                <w:webHidden/>
              </w:rPr>
            </w:r>
            <w:r>
              <w:rPr>
                <w:noProof/>
                <w:webHidden/>
              </w:rPr>
              <w:fldChar w:fldCharType="separate"/>
            </w:r>
            <w:r w:rsidR="00981BAE">
              <w:rPr>
                <w:noProof/>
                <w:webHidden/>
              </w:rPr>
              <w:t>190</w:t>
            </w:r>
            <w:r>
              <w:rPr>
                <w:noProof/>
                <w:webHidden/>
              </w:rPr>
              <w:fldChar w:fldCharType="end"/>
            </w:r>
          </w:hyperlink>
        </w:p>
        <w:p w14:paraId="0737A194" w14:textId="41BFEC8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3" w:history="1">
            <w:r w:rsidRPr="00633253">
              <w:rPr>
                <w:rStyle w:val="ae"/>
                <w:noProof/>
              </w:rPr>
              <w:t>3.6</w:t>
            </w:r>
            <w:r>
              <w:rPr>
                <w:rFonts w:asciiTheme="minorHAnsi" w:eastAsiaTheme="minorEastAsia" w:hAnsiTheme="minorHAnsi" w:cstheme="minorBidi"/>
                <w:noProof/>
                <w:sz w:val="22"/>
                <w:lang w:bidi="ar-SA"/>
              </w:rPr>
              <w:tab/>
            </w:r>
            <w:r w:rsidRPr="00633253">
              <w:rPr>
                <w:rStyle w:val="ae"/>
                <w:noProof/>
              </w:rPr>
              <w:t>Расчет балансов тепловой энергии по источникам тепловой энергии и по территориальному признаку</w:t>
            </w:r>
            <w:r>
              <w:rPr>
                <w:noProof/>
                <w:webHidden/>
              </w:rPr>
              <w:tab/>
            </w:r>
            <w:r>
              <w:rPr>
                <w:noProof/>
                <w:webHidden/>
              </w:rPr>
              <w:fldChar w:fldCharType="begin"/>
            </w:r>
            <w:r>
              <w:rPr>
                <w:noProof/>
                <w:webHidden/>
              </w:rPr>
              <w:instrText xml:space="preserve"> PAGEREF _Toc137101753 \h </w:instrText>
            </w:r>
            <w:r>
              <w:rPr>
                <w:noProof/>
                <w:webHidden/>
              </w:rPr>
            </w:r>
            <w:r>
              <w:rPr>
                <w:noProof/>
                <w:webHidden/>
              </w:rPr>
              <w:fldChar w:fldCharType="separate"/>
            </w:r>
            <w:r w:rsidR="00981BAE">
              <w:rPr>
                <w:noProof/>
                <w:webHidden/>
              </w:rPr>
              <w:t>192</w:t>
            </w:r>
            <w:r>
              <w:rPr>
                <w:noProof/>
                <w:webHidden/>
              </w:rPr>
              <w:fldChar w:fldCharType="end"/>
            </w:r>
          </w:hyperlink>
        </w:p>
        <w:p w14:paraId="7C3E5A0B" w14:textId="731AC249"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4" w:history="1">
            <w:r w:rsidRPr="00633253">
              <w:rPr>
                <w:rStyle w:val="ae"/>
                <w:noProof/>
              </w:rPr>
              <w:t>3.7</w:t>
            </w:r>
            <w:r>
              <w:rPr>
                <w:rFonts w:asciiTheme="minorHAnsi" w:eastAsiaTheme="minorEastAsia" w:hAnsiTheme="minorHAnsi" w:cstheme="minorBidi"/>
                <w:noProof/>
                <w:sz w:val="22"/>
                <w:lang w:bidi="ar-SA"/>
              </w:rPr>
              <w:tab/>
            </w:r>
            <w:r w:rsidRPr="00633253">
              <w:rPr>
                <w:rStyle w:val="ae"/>
                <w:noProof/>
              </w:rPr>
              <w:t>Расчет потерь тепловой энергии через изоляцию и с утечками теплоносителя</w:t>
            </w:r>
            <w:r>
              <w:rPr>
                <w:noProof/>
                <w:webHidden/>
              </w:rPr>
              <w:tab/>
            </w:r>
            <w:r>
              <w:rPr>
                <w:noProof/>
                <w:webHidden/>
              </w:rPr>
              <w:fldChar w:fldCharType="begin"/>
            </w:r>
            <w:r>
              <w:rPr>
                <w:noProof/>
                <w:webHidden/>
              </w:rPr>
              <w:instrText xml:space="preserve"> PAGEREF _Toc137101754 \h </w:instrText>
            </w:r>
            <w:r>
              <w:rPr>
                <w:noProof/>
                <w:webHidden/>
              </w:rPr>
            </w:r>
            <w:r>
              <w:rPr>
                <w:noProof/>
                <w:webHidden/>
              </w:rPr>
              <w:fldChar w:fldCharType="separate"/>
            </w:r>
            <w:r w:rsidR="00981BAE">
              <w:rPr>
                <w:noProof/>
                <w:webHidden/>
              </w:rPr>
              <w:t>192</w:t>
            </w:r>
            <w:r>
              <w:rPr>
                <w:noProof/>
                <w:webHidden/>
              </w:rPr>
              <w:fldChar w:fldCharType="end"/>
            </w:r>
          </w:hyperlink>
        </w:p>
        <w:p w14:paraId="7F11496F" w14:textId="5B3380F1"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5" w:history="1">
            <w:r w:rsidRPr="00633253">
              <w:rPr>
                <w:rStyle w:val="ae"/>
                <w:noProof/>
              </w:rPr>
              <w:t>3.8</w:t>
            </w:r>
            <w:r>
              <w:rPr>
                <w:rFonts w:asciiTheme="minorHAnsi" w:eastAsiaTheme="minorEastAsia" w:hAnsiTheme="minorHAnsi" w:cstheme="minorBidi"/>
                <w:noProof/>
                <w:sz w:val="22"/>
                <w:lang w:bidi="ar-SA"/>
              </w:rPr>
              <w:tab/>
            </w:r>
            <w:r w:rsidRPr="00633253">
              <w:rPr>
                <w:rStyle w:val="ae"/>
                <w:noProof/>
              </w:rPr>
              <w:t>Расчет показателей надежности теплоснабжения</w:t>
            </w:r>
            <w:r>
              <w:rPr>
                <w:noProof/>
                <w:webHidden/>
              </w:rPr>
              <w:tab/>
            </w:r>
            <w:r>
              <w:rPr>
                <w:noProof/>
                <w:webHidden/>
              </w:rPr>
              <w:fldChar w:fldCharType="begin"/>
            </w:r>
            <w:r>
              <w:rPr>
                <w:noProof/>
                <w:webHidden/>
              </w:rPr>
              <w:instrText xml:space="preserve"> PAGEREF _Toc137101755 \h </w:instrText>
            </w:r>
            <w:r>
              <w:rPr>
                <w:noProof/>
                <w:webHidden/>
              </w:rPr>
            </w:r>
            <w:r>
              <w:rPr>
                <w:noProof/>
                <w:webHidden/>
              </w:rPr>
              <w:fldChar w:fldCharType="separate"/>
            </w:r>
            <w:r w:rsidR="00981BAE">
              <w:rPr>
                <w:noProof/>
                <w:webHidden/>
              </w:rPr>
              <w:t>193</w:t>
            </w:r>
            <w:r>
              <w:rPr>
                <w:noProof/>
                <w:webHidden/>
              </w:rPr>
              <w:fldChar w:fldCharType="end"/>
            </w:r>
          </w:hyperlink>
        </w:p>
        <w:p w14:paraId="553B27D3" w14:textId="63875197"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6" w:history="1">
            <w:r w:rsidRPr="00633253">
              <w:rPr>
                <w:rStyle w:val="ae"/>
                <w:noProof/>
              </w:rPr>
              <w:t>3.9</w:t>
            </w:r>
            <w:r>
              <w:rPr>
                <w:rFonts w:asciiTheme="minorHAnsi" w:eastAsiaTheme="minorEastAsia" w:hAnsiTheme="minorHAnsi" w:cstheme="minorBidi"/>
                <w:noProof/>
                <w:sz w:val="22"/>
                <w:lang w:bidi="ar-SA"/>
              </w:rPr>
              <w:tab/>
            </w:r>
            <w:r w:rsidRPr="00633253">
              <w:rPr>
                <w:rStyle w:val="ae"/>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webHidden/>
              </w:rPr>
              <w:tab/>
            </w:r>
            <w:r>
              <w:rPr>
                <w:noProof/>
                <w:webHidden/>
              </w:rPr>
              <w:fldChar w:fldCharType="begin"/>
            </w:r>
            <w:r>
              <w:rPr>
                <w:noProof/>
                <w:webHidden/>
              </w:rPr>
              <w:instrText xml:space="preserve"> PAGEREF _Toc137101756 \h </w:instrText>
            </w:r>
            <w:r>
              <w:rPr>
                <w:noProof/>
                <w:webHidden/>
              </w:rPr>
            </w:r>
            <w:r>
              <w:rPr>
                <w:noProof/>
                <w:webHidden/>
              </w:rPr>
              <w:fldChar w:fldCharType="separate"/>
            </w:r>
            <w:r w:rsidR="00981BAE">
              <w:rPr>
                <w:noProof/>
                <w:webHidden/>
              </w:rPr>
              <w:t>193</w:t>
            </w:r>
            <w:r>
              <w:rPr>
                <w:noProof/>
                <w:webHidden/>
              </w:rPr>
              <w:fldChar w:fldCharType="end"/>
            </w:r>
          </w:hyperlink>
        </w:p>
        <w:p w14:paraId="5973B745" w14:textId="39546541"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57" w:history="1">
            <w:r w:rsidRPr="00633253">
              <w:rPr>
                <w:rStyle w:val="ae"/>
                <w:noProof/>
              </w:rPr>
              <w:t>3.10</w:t>
            </w:r>
            <w:r>
              <w:rPr>
                <w:rFonts w:asciiTheme="minorHAnsi" w:eastAsiaTheme="minorEastAsia" w:hAnsiTheme="minorHAnsi" w:cstheme="minorBidi"/>
                <w:noProof/>
                <w:sz w:val="22"/>
                <w:lang w:bidi="ar-SA"/>
              </w:rPr>
              <w:tab/>
            </w:r>
            <w:r w:rsidRPr="00633253">
              <w:rPr>
                <w:rStyle w:val="ae"/>
                <w:noProof/>
              </w:rPr>
              <w:t>Сравнительные пьезометрические графики для разработки и анализа сценариев перспективного развития тепловых сетей</w:t>
            </w:r>
            <w:r>
              <w:rPr>
                <w:noProof/>
                <w:webHidden/>
              </w:rPr>
              <w:tab/>
            </w:r>
            <w:r>
              <w:rPr>
                <w:noProof/>
                <w:webHidden/>
              </w:rPr>
              <w:fldChar w:fldCharType="begin"/>
            </w:r>
            <w:r>
              <w:rPr>
                <w:noProof/>
                <w:webHidden/>
              </w:rPr>
              <w:instrText xml:space="preserve"> PAGEREF _Toc137101757 \h </w:instrText>
            </w:r>
            <w:r>
              <w:rPr>
                <w:noProof/>
                <w:webHidden/>
              </w:rPr>
            </w:r>
            <w:r>
              <w:rPr>
                <w:noProof/>
                <w:webHidden/>
              </w:rPr>
              <w:fldChar w:fldCharType="separate"/>
            </w:r>
            <w:r w:rsidR="00981BAE">
              <w:rPr>
                <w:noProof/>
                <w:webHidden/>
              </w:rPr>
              <w:t>195</w:t>
            </w:r>
            <w:r>
              <w:rPr>
                <w:noProof/>
                <w:webHidden/>
              </w:rPr>
              <w:fldChar w:fldCharType="end"/>
            </w:r>
          </w:hyperlink>
        </w:p>
        <w:p w14:paraId="474AC84E" w14:textId="79AB3AA5"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758" w:history="1">
            <w:r w:rsidRPr="00633253">
              <w:rPr>
                <w:rStyle w:val="ae"/>
                <w:noProof/>
              </w:rPr>
              <w:t>4</w:t>
            </w:r>
            <w:r>
              <w:rPr>
                <w:rFonts w:asciiTheme="minorHAnsi" w:eastAsiaTheme="minorEastAsia" w:hAnsiTheme="minorHAnsi" w:cstheme="minorBidi"/>
                <w:b w:val="0"/>
                <w:bCs w:val="0"/>
                <w:noProof/>
                <w:sz w:val="22"/>
                <w:lang w:bidi="ar-SA"/>
              </w:rPr>
              <w:tab/>
            </w:r>
            <w:r w:rsidRPr="00633253">
              <w:rPr>
                <w:rStyle w:val="ae"/>
                <w:noProof/>
              </w:rPr>
              <w:t>СУЩЕСТВУЩИЕ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_Toc137101758 \h </w:instrText>
            </w:r>
            <w:r>
              <w:rPr>
                <w:noProof/>
                <w:webHidden/>
              </w:rPr>
            </w:r>
            <w:r>
              <w:rPr>
                <w:noProof/>
                <w:webHidden/>
              </w:rPr>
              <w:fldChar w:fldCharType="separate"/>
            </w:r>
            <w:r w:rsidR="00981BAE">
              <w:rPr>
                <w:noProof/>
                <w:webHidden/>
              </w:rPr>
              <w:t>207</w:t>
            </w:r>
            <w:r>
              <w:rPr>
                <w:noProof/>
                <w:webHidden/>
              </w:rPr>
              <w:fldChar w:fldCharType="end"/>
            </w:r>
          </w:hyperlink>
        </w:p>
        <w:p w14:paraId="1AF323F1" w14:textId="48C7F7A3"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59" w:history="1">
            <w:r w:rsidRPr="00633253">
              <w:rPr>
                <w:rStyle w:val="ae"/>
                <w:noProof/>
              </w:rPr>
              <w:t>4.1</w:t>
            </w:r>
            <w:r>
              <w:rPr>
                <w:rFonts w:asciiTheme="minorHAnsi" w:eastAsiaTheme="minorEastAsia" w:hAnsiTheme="minorHAnsi" w:cstheme="minorBidi"/>
                <w:noProof/>
                <w:sz w:val="22"/>
                <w:lang w:bidi="ar-SA"/>
              </w:rPr>
              <w:tab/>
            </w:r>
            <w:r w:rsidRPr="00633253">
              <w:rPr>
                <w:rStyle w:val="ae"/>
                <w:noProof/>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w:t>
            </w:r>
            <w:r w:rsidRPr="00633253">
              <w:rPr>
                <w:rStyle w:val="ae"/>
                <w:noProof/>
              </w:rPr>
              <w:lastRenderedPageBreak/>
              <w:t>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_Toc137101759 \h </w:instrText>
            </w:r>
            <w:r>
              <w:rPr>
                <w:noProof/>
                <w:webHidden/>
              </w:rPr>
            </w:r>
            <w:r>
              <w:rPr>
                <w:noProof/>
                <w:webHidden/>
              </w:rPr>
              <w:fldChar w:fldCharType="separate"/>
            </w:r>
            <w:r w:rsidR="00981BAE">
              <w:rPr>
                <w:noProof/>
                <w:webHidden/>
              </w:rPr>
              <w:t>207</w:t>
            </w:r>
            <w:r>
              <w:rPr>
                <w:noProof/>
                <w:webHidden/>
              </w:rPr>
              <w:fldChar w:fldCharType="end"/>
            </w:r>
          </w:hyperlink>
        </w:p>
        <w:p w14:paraId="7CB69297" w14:textId="0ED04CA6"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0" w:history="1">
            <w:r w:rsidRPr="00633253">
              <w:rPr>
                <w:rStyle w:val="ae"/>
                <w:noProof/>
              </w:rPr>
              <w:t>4.2</w:t>
            </w:r>
            <w:r>
              <w:rPr>
                <w:rFonts w:asciiTheme="minorHAnsi" w:eastAsiaTheme="minorEastAsia" w:hAnsiTheme="minorHAnsi" w:cstheme="minorBidi"/>
                <w:noProof/>
                <w:sz w:val="22"/>
                <w:lang w:bidi="ar-SA"/>
              </w:rPr>
              <w:tab/>
            </w:r>
            <w:r w:rsidRPr="00633253">
              <w:rPr>
                <w:rStyle w:val="ae"/>
                <w:noProof/>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_Toc137101760 \h </w:instrText>
            </w:r>
            <w:r>
              <w:rPr>
                <w:noProof/>
                <w:webHidden/>
              </w:rPr>
            </w:r>
            <w:r>
              <w:rPr>
                <w:noProof/>
                <w:webHidden/>
              </w:rPr>
              <w:fldChar w:fldCharType="separate"/>
            </w:r>
            <w:r w:rsidR="00981BAE">
              <w:rPr>
                <w:noProof/>
                <w:webHidden/>
              </w:rPr>
              <w:t>213</w:t>
            </w:r>
            <w:r>
              <w:rPr>
                <w:noProof/>
                <w:webHidden/>
              </w:rPr>
              <w:fldChar w:fldCharType="end"/>
            </w:r>
          </w:hyperlink>
        </w:p>
        <w:p w14:paraId="032293FC" w14:textId="2C671982"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1" w:history="1">
            <w:r w:rsidRPr="00633253">
              <w:rPr>
                <w:rStyle w:val="ae"/>
                <w:noProof/>
              </w:rPr>
              <w:t>4.3</w:t>
            </w:r>
            <w:r>
              <w:rPr>
                <w:rFonts w:asciiTheme="minorHAnsi" w:eastAsiaTheme="minorEastAsia" w:hAnsiTheme="minorHAnsi" w:cstheme="minorBidi"/>
                <w:noProof/>
                <w:sz w:val="22"/>
                <w:lang w:bidi="ar-SA"/>
              </w:rPr>
              <w:tab/>
            </w:r>
            <w:r w:rsidRPr="00633253">
              <w:rPr>
                <w:rStyle w:val="ae"/>
                <w:noProof/>
              </w:rPr>
              <w:t>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tab/>
            </w:r>
            <w:r>
              <w:rPr>
                <w:noProof/>
                <w:webHidden/>
              </w:rPr>
              <w:fldChar w:fldCharType="begin"/>
            </w:r>
            <w:r>
              <w:rPr>
                <w:noProof/>
                <w:webHidden/>
              </w:rPr>
              <w:instrText xml:space="preserve"> PAGEREF _Toc137101761 \h </w:instrText>
            </w:r>
            <w:r>
              <w:rPr>
                <w:noProof/>
                <w:webHidden/>
              </w:rPr>
            </w:r>
            <w:r>
              <w:rPr>
                <w:noProof/>
                <w:webHidden/>
              </w:rPr>
              <w:fldChar w:fldCharType="separate"/>
            </w:r>
            <w:r w:rsidR="00981BAE">
              <w:rPr>
                <w:noProof/>
                <w:webHidden/>
              </w:rPr>
              <w:t>214</w:t>
            </w:r>
            <w:r>
              <w:rPr>
                <w:noProof/>
                <w:webHidden/>
              </w:rPr>
              <w:fldChar w:fldCharType="end"/>
            </w:r>
          </w:hyperlink>
        </w:p>
        <w:p w14:paraId="6093D807" w14:textId="5F6A32AC"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762" w:history="1">
            <w:r w:rsidRPr="00633253">
              <w:rPr>
                <w:rStyle w:val="ae"/>
                <w:noProof/>
              </w:rPr>
              <w:t>5</w:t>
            </w:r>
            <w:r>
              <w:rPr>
                <w:rFonts w:asciiTheme="minorHAnsi" w:eastAsiaTheme="minorEastAsia" w:hAnsiTheme="minorHAnsi" w:cstheme="minorBidi"/>
                <w:b w:val="0"/>
                <w:bCs w:val="0"/>
                <w:noProof/>
                <w:sz w:val="22"/>
                <w:lang w:bidi="ar-SA"/>
              </w:rPr>
              <w:tab/>
            </w:r>
            <w:r w:rsidRPr="00633253">
              <w:rPr>
                <w:rStyle w:val="ae"/>
                <w:noProof/>
              </w:rPr>
              <w:t>МАСТЕР ПЛАН РАЗВИТИЯ СИСТЕМ ТЕПЛОСНАБЖЕНИЯ</w:t>
            </w:r>
            <w:r>
              <w:rPr>
                <w:noProof/>
                <w:webHidden/>
              </w:rPr>
              <w:tab/>
            </w:r>
            <w:r>
              <w:rPr>
                <w:noProof/>
                <w:webHidden/>
              </w:rPr>
              <w:fldChar w:fldCharType="begin"/>
            </w:r>
            <w:r>
              <w:rPr>
                <w:noProof/>
                <w:webHidden/>
              </w:rPr>
              <w:instrText xml:space="preserve"> PAGEREF _Toc137101762 \h </w:instrText>
            </w:r>
            <w:r>
              <w:rPr>
                <w:noProof/>
                <w:webHidden/>
              </w:rPr>
            </w:r>
            <w:r>
              <w:rPr>
                <w:noProof/>
                <w:webHidden/>
              </w:rPr>
              <w:fldChar w:fldCharType="separate"/>
            </w:r>
            <w:r w:rsidR="00981BAE">
              <w:rPr>
                <w:noProof/>
                <w:webHidden/>
              </w:rPr>
              <w:t>230</w:t>
            </w:r>
            <w:r>
              <w:rPr>
                <w:noProof/>
                <w:webHidden/>
              </w:rPr>
              <w:fldChar w:fldCharType="end"/>
            </w:r>
          </w:hyperlink>
        </w:p>
        <w:p w14:paraId="22D36834" w14:textId="545A763E"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3" w:history="1">
            <w:r w:rsidRPr="00633253">
              <w:rPr>
                <w:rStyle w:val="ae"/>
                <w:noProof/>
              </w:rPr>
              <w:t>5.1</w:t>
            </w:r>
            <w:r>
              <w:rPr>
                <w:rFonts w:asciiTheme="minorHAnsi" w:eastAsiaTheme="minorEastAsia" w:hAnsiTheme="minorHAnsi" w:cstheme="minorBidi"/>
                <w:noProof/>
                <w:sz w:val="22"/>
                <w:lang w:bidi="ar-SA"/>
              </w:rPr>
              <w:tab/>
            </w:r>
            <w:r w:rsidRPr="00633253">
              <w:rPr>
                <w:rStyle w:val="ae"/>
                <w:noProof/>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noProof/>
                <w:webHidden/>
              </w:rPr>
              <w:tab/>
            </w:r>
            <w:r>
              <w:rPr>
                <w:noProof/>
                <w:webHidden/>
              </w:rPr>
              <w:tab/>
            </w:r>
            <w:r>
              <w:rPr>
                <w:noProof/>
                <w:webHidden/>
              </w:rPr>
              <w:fldChar w:fldCharType="begin"/>
            </w:r>
            <w:r>
              <w:rPr>
                <w:noProof/>
                <w:webHidden/>
              </w:rPr>
              <w:instrText xml:space="preserve"> PAGEREF _Toc137101763 \h </w:instrText>
            </w:r>
            <w:r>
              <w:rPr>
                <w:noProof/>
                <w:webHidden/>
              </w:rPr>
            </w:r>
            <w:r>
              <w:rPr>
                <w:noProof/>
                <w:webHidden/>
              </w:rPr>
              <w:fldChar w:fldCharType="separate"/>
            </w:r>
            <w:r w:rsidR="00981BAE">
              <w:rPr>
                <w:noProof/>
                <w:webHidden/>
              </w:rPr>
              <w:t>230</w:t>
            </w:r>
            <w:r>
              <w:rPr>
                <w:noProof/>
                <w:webHidden/>
              </w:rPr>
              <w:fldChar w:fldCharType="end"/>
            </w:r>
          </w:hyperlink>
        </w:p>
        <w:p w14:paraId="23514D56" w14:textId="4DB5EC83"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4" w:history="1">
            <w:r w:rsidRPr="00633253">
              <w:rPr>
                <w:rStyle w:val="ae"/>
                <w:noProof/>
              </w:rPr>
              <w:t>5.2</w:t>
            </w:r>
            <w:r>
              <w:rPr>
                <w:rFonts w:asciiTheme="minorHAnsi" w:eastAsiaTheme="minorEastAsia" w:hAnsiTheme="minorHAnsi" w:cstheme="minorBidi"/>
                <w:noProof/>
                <w:sz w:val="22"/>
                <w:lang w:bidi="ar-SA"/>
              </w:rPr>
              <w:tab/>
            </w:r>
            <w:r w:rsidRPr="00633253">
              <w:rPr>
                <w:rStyle w:val="ae"/>
                <w:noProof/>
              </w:rPr>
              <w:t>Технико-экономическое сравнение вариантов перспективного развития систем теплоснабжения</w:t>
            </w:r>
            <w:r>
              <w:rPr>
                <w:noProof/>
                <w:webHidden/>
              </w:rPr>
              <w:tab/>
            </w:r>
            <w:r>
              <w:rPr>
                <w:noProof/>
                <w:webHidden/>
              </w:rPr>
              <w:fldChar w:fldCharType="begin"/>
            </w:r>
            <w:r>
              <w:rPr>
                <w:noProof/>
                <w:webHidden/>
              </w:rPr>
              <w:instrText xml:space="preserve"> PAGEREF _Toc137101764 \h </w:instrText>
            </w:r>
            <w:r>
              <w:rPr>
                <w:noProof/>
                <w:webHidden/>
              </w:rPr>
            </w:r>
            <w:r>
              <w:rPr>
                <w:noProof/>
                <w:webHidden/>
              </w:rPr>
              <w:fldChar w:fldCharType="separate"/>
            </w:r>
            <w:r w:rsidR="00981BAE">
              <w:rPr>
                <w:noProof/>
                <w:webHidden/>
              </w:rPr>
              <w:t>231</w:t>
            </w:r>
            <w:r>
              <w:rPr>
                <w:noProof/>
                <w:webHidden/>
              </w:rPr>
              <w:fldChar w:fldCharType="end"/>
            </w:r>
          </w:hyperlink>
        </w:p>
        <w:p w14:paraId="0110A9CC" w14:textId="2F35A906"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5" w:history="1">
            <w:r w:rsidRPr="00633253">
              <w:rPr>
                <w:rStyle w:val="ae"/>
                <w:noProof/>
              </w:rPr>
              <w:t>5.3</w:t>
            </w:r>
            <w:r>
              <w:rPr>
                <w:rFonts w:asciiTheme="minorHAnsi" w:eastAsiaTheme="minorEastAsia" w:hAnsiTheme="minorHAnsi" w:cstheme="minorBidi"/>
                <w:noProof/>
                <w:sz w:val="22"/>
                <w:lang w:bidi="ar-SA"/>
              </w:rPr>
              <w:tab/>
            </w:r>
            <w:r w:rsidRPr="00633253">
              <w:rPr>
                <w:rStyle w:val="ae"/>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_Toc137101765 \h </w:instrText>
            </w:r>
            <w:r>
              <w:rPr>
                <w:noProof/>
                <w:webHidden/>
              </w:rPr>
            </w:r>
            <w:r>
              <w:rPr>
                <w:noProof/>
                <w:webHidden/>
              </w:rPr>
              <w:fldChar w:fldCharType="separate"/>
            </w:r>
            <w:r w:rsidR="00981BAE">
              <w:rPr>
                <w:noProof/>
                <w:webHidden/>
              </w:rPr>
              <w:t>231</w:t>
            </w:r>
            <w:r>
              <w:rPr>
                <w:noProof/>
                <w:webHidden/>
              </w:rPr>
              <w:fldChar w:fldCharType="end"/>
            </w:r>
          </w:hyperlink>
        </w:p>
        <w:p w14:paraId="774EAA82" w14:textId="3B7C5024"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766" w:history="1">
            <w:r w:rsidRPr="00633253">
              <w:rPr>
                <w:rStyle w:val="ae"/>
                <w:noProof/>
              </w:rPr>
              <w:t>6</w:t>
            </w:r>
            <w:r>
              <w:rPr>
                <w:rFonts w:asciiTheme="minorHAnsi" w:eastAsiaTheme="minorEastAsia" w:hAnsiTheme="minorHAnsi" w:cstheme="minorBidi"/>
                <w:b w:val="0"/>
                <w:bCs w:val="0"/>
                <w:noProof/>
                <w:sz w:val="22"/>
                <w:lang w:bidi="ar-SA"/>
              </w:rPr>
              <w:tab/>
            </w:r>
            <w:r w:rsidRPr="00633253">
              <w:rPr>
                <w:rStyle w:val="ae"/>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_Toc137101766 \h </w:instrText>
            </w:r>
            <w:r>
              <w:rPr>
                <w:noProof/>
                <w:webHidden/>
              </w:rPr>
            </w:r>
            <w:r>
              <w:rPr>
                <w:noProof/>
                <w:webHidden/>
              </w:rPr>
              <w:fldChar w:fldCharType="separate"/>
            </w:r>
            <w:r w:rsidR="00981BAE">
              <w:rPr>
                <w:noProof/>
                <w:webHidden/>
              </w:rPr>
              <w:t>232</w:t>
            </w:r>
            <w:r>
              <w:rPr>
                <w:noProof/>
                <w:webHidden/>
              </w:rPr>
              <w:fldChar w:fldCharType="end"/>
            </w:r>
          </w:hyperlink>
        </w:p>
        <w:p w14:paraId="1FF02E4C" w14:textId="5128451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7" w:history="1">
            <w:r w:rsidRPr="00633253">
              <w:rPr>
                <w:rStyle w:val="ae"/>
                <w:noProof/>
              </w:rPr>
              <w:t>6.1</w:t>
            </w:r>
            <w:r>
              <w:rPr>
                <w:rFonts w:asciiTheme="minorHAnsi" w:eastAsiaTheme="minorEastAsia" w:hAnsiTheme="minorHAnsi" w:cstheme="minorBidi"/>
                <w:noProof/>
                <w:sz w:val="22"/>
                <w:lang w:bidi="ar-SA"/>
              </w:rPr>
              <w:tab/>
            </w:r>
            <w:r w:rsidRPr="00633253">
              <w:rPr>
                <w:rStyle w:val="ae"/>
                <w:noProof/>
              </w:rPr>
              <w:t xml:space="preserve">Расчетная величина нормативных потерь (в ценовых зонах </w:t>
            </w:r>
            <w:r w:rsidRPr="00633253">
              <w:rPr>
                <w:rStyle w:val="ae"/>
                <w:noProof/>
              </w:rPr>
              <w:lastRenderedPageBreak/>
              <w:t>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tab/>
            </w:r>
            <w:r>
              <w:rPr>
                <w:noProof/>
                <w:webHidden/>
              </w:rPr>
              <w:tab/>
            </w:r>
            <w:r>
              <w:rPr>
                <w:noProof/>
                <w:webHidden/>
              </w:rPr>
              <w:fldChar w:fldCharType="begin"/>
            </w:r>
            <w:r>
              <w:rPr>
                <w:noProof/>
                <w:webHidden/>
              </w:rPr>
              <w:instrText xml:space="preserve"> PAGEREF _Toc137101767 \h </w:instrText>
            </w:r>
            <w:r>
              <w:rPr>
                <w:noProof/>
                <w:webHidden/>
              </w:rPr>
            </w:r>
            <w:r>
              <w:rPr>
                <w:noProof/>
                <w:webHidden/>
              </w:rPr>
              <w:fldChar w:fldCharType="separate"/>
            </w:r>
            <w:r w:rsidR="00981BAE">
              <w:rPr>
                <w:noProof/>
                <w:webHidden/>
              </w:rPr>
              <w:t>232</w:t>
            </w:r>
            <w:r>
              <w:rPr>
                <w:noProof/>
                <w:webHidden/>
              </w:rPr>
              <w:fldChar w:fldCharType="end"/>
            </w:r>
          </w:hyperlink>
        </w:p>
        <w:p w14:paraId="5C2CDC5E" w14:textId="780BA4A8"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8" w:history="1">
            <w:r w:rsidRPr="00633253">
              <w:rPr>
                <w:rStyle w:val="ae"/>
                <w:noProof/>
              </w:rPr>
              <w:t>6.2</w:t>
            </w:r>
            <w:r>
              <w:rPr>
                <w:rFonts w:asciiTheme="minorHAnsi" w:eastAsiaTheme="minorEastAsia" w:hAnsiTheme="minorHAnsi" w:cstheme="minorBidi"/>
                <w:noProof/>
                <w:sz w:val="22"/>
                <w:lang w:bidi="ar-SA"/>
              </w:rPr>
              <w:tab/>
            </w:r>
            <w:r w:rsidRPr="00633253">
              <w:rPr>
                <w:rStyle w:val="ae"/>
                <w:noProof/>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_Toc137101768 \h </w:instrText>
            </w:r>
            <w:r>
              <w:rPr>
                <w:noProof/>
                <w:webHidden/>
              </w:rPr>
            </w:r>
            <w:r>
              <w:rPr>
                <w:noProof/>
                <w:webHidden/>
              </w:rPr>
              <w:fldChar w:fldCharType="separate"/>
            </w:r>
            <w:r w:rsidR="00981BAE">
              <w:rPr>
                <w:noProof/>
                <w:webHidden/>
              </w:rPr>
              <w:t>232</w:t>
            </w:r>
            <w:r>
              <w:rPr>
                <w:noProof/>
                <w:webHidden/>
              </w:rPr>
              <w:fldChar w:fldCharType="end"/>
            </w:r>
          </w:hyperlink>
        </w:p>
        <w:p w14:paraId="400EFC48" w14:textId="578C4FF6"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69" w:history="1">
            <w:r w:rsidRPr="00633253">
              <w:rPr>
                <w:rStyle w:val="ae"/>
                <w:noProof/>
              </w:rPr>
              <w:t>6.3</w:t>
            </w:r>
            <w:r>
              <w:rPr>
                <w:rFonts w:asciiTheme="minorHAnsi" w:eastAsiaTheme="minorEastAsia" w:hAnsiTheme="minorHAnsi" w:cstheme="minorBidi"/>
                <w:noProof/>
                <w:sz w:val="22"/>
                <w:lang w:bidi="ar-SA"/>
              </w:rPr>
              <w:tab/>
            </w:r>
            <w:r w:rsidRPr="00633253">
              <w:rPr>
                <w:rStyle w:val="ae"/>
                <w:noProof/>
              </w:rPr>
              <w:t>Сведения о наличии баков-аккумуляторов</w:t>
            </w:r>
            <w:r>
              <w:rPr>
                <w:noProof/>
                <w:webHidden/>
              </w:rPr>
              <w:tab/>
            </w:r>
            <w:r>
              <w:rPr>
                <w:noProof/>
                <w:webHidden/>
              </w:rPr>
              <w:fldChar w:fldCharType="begin"/>
            </w:r>
            <w:r>
              <w:rPr>
                <w:noProof/>
                <w:webHidden/>
              </w:rPr>
              <w:instrText xml:space="preserve"> PAGEREF _Toc137101769 \h </w:instrText>
            </w:r>
            <w:r>
              <w:rPr>
                <w:noProof/>
                <w:webHidden/>
              </w:rPr>
            </w:r>
            <w:r>
              <w:rPr>
                <w:noProof/>
                <w:webHidden/>
              </w:rPr>
              <w:fldChar w:fldCharType="separate"/>
            </w:r>
            <w:r w:rsidR="00981BAE">
              <w:rPr>
                <w:noProof/>
                <w:webHidden/>
              </w:rPr>
              <w:t>233</w:t>
            </w:r>
            <w:r>
              <w:rPr>
                <w:noProof/>
                <w:webHidden/>
              </w:rPr>
              <w:fldChar w:fldCharType="end"/>
            </w:r>
          </w:hyperlink>
        </w:p>
        <w:p w14:paraId="19F132D8" w14:textId="212A4C2C"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0" w:history="1">
            <w:r w:rsidRPr="00633253">
              <w:rPr>
                <w:rStyle w:val="ae"/>
                <w:noProof/>
              </w:rPr>
              <w:t>6.4</w:t>
            </w:r>
            <w:r>
              <w:rPr>
                <w:rFonts w:asciiTheme="minorHAnsi" w:eastAsiaTheme="minorEastAsia" w:hAnsiTheme="minorHAnsi" w:cstheme="minorBidi"/>
                <w:noProof/>
                <w:sz w:val="22"/>
                <w:lang w:bidi="ar-SA"/>
              </w:rPr>
              <w:tab/>
            </w:r>
            <w:r w:rsidRPr="00633253">
              <w:rPr>
                <w:rStyle w:val="ae"/>
                <w:noProof/>
              </w:rPr>
              <w:t>Нормативный и фактический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_Toc137101770 \h </w:instrText>
            </w:r>
            <w:r>
              <w:rPr>
                <w:noProof/>
                <w:webHidden/>
              </w:rPr>
            </w:r>
            <w:r>
              <w:rPr>
                <w:noProof/>
                <w:webHidden/>
              </w:rPr>
              <w:fldChar w:fldCharType="separate"/>
            </w:r>
            <w:r w:rsidR="00981BAE">
              <w:rPr>
                <w:noProof/>
                <w:webHidden/>
              </w:rPr>
              <w:t>233</w:t>
            </w:r>
            <w:r>
              <w:rPr>
                <w:noProof/>
                <w:webHidden/>
              </w:rPr>
              <w:fldChar w:fldCharType="end"/>
            </w:r>
          </w:hyperlink>
        </w:p>
        <w:p w14:paraId="55385665" w14:textId="469A2B48"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1" w:history="1">
            <w:r w:rsidRPr="00633253">
              <w:rPr>
                <w:rStyle w:val="ae"/>
                <w:noProof/>
              </w:rPr>
              <w:t>6.5</w:t>
            </w:r>
            <w:r>
              <w:rPr>
                <w:rFonts w:asciiTheme="minorHAnsi" w:eastAsiaTheme="minorEastAsia" w:hAnsiTheme="minorHAnsi" w:cstheme="minorBidi"/>
                <w:noProof/>
                <w:sz w:val="22"/>
                <w:lang w:bidi="ar-SA"/>
              </w:rPr>
              <w:tab/>
            </w:r>
            <w:r w:rsidRPr="00633253">
              <w:rPr>
                <w:rStyle w:val="ae"/>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Pr>
                <w:noProof/>
                <w:webHidden/>
              </w:rPr>
              <w:tab/>
            </w:r>
            <w:r>
              <w:rPr>
                <w:noProof/>
                <w:webHidden/>
              </w:rPr>
              <w:fldChar w:fldCharType="begin"/>
            </w:r>
            <w:r>
              <w:rPr>
                <w:noProof/>
                <w:webHidden/>
              </w:rPr>
              <w:instrText xml:space="preserve"> PAGEREF _Toc137101771 \h </w:instrText>
            </w:r>
            <w:r>
              <w:rPr>
                <w:noProof/>
                <w:webHidden/>
              </w:rPr>
            </w:r>
            <w:r>
              <w:rPr>
                <w:noProof/>
                <w:webHidden/>
              </w:rPr>
              <w:fldChar w:fldCharType="separate"/>
            </w:r>
            <w:r w:rsidR="00981BAE">
              <w:rPr>
                <w:noProof/>
                <w:webHidden/>
              </w:rPr>
              <w:t>234</w:t>
            </w:r>
            <w:r>
              <w:rPr>
                <w:noProof/>
                <w:webHidden/>
              </w:rPr>
              <w:fldChar w:fldCharType="end"/>
            </w:r>
          </w:hyperlink>
        </w:p>
        <w:p w14:paraId="6D5736EE" w14:textId="4978914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2" w:history="1">
            <w:r w:rsidRPr="00633253">
              <w:rPr>
                <w:rStyle w:val="ae"/>
                <w:noProof/>
              </w:rPr>
              <w:t>6.6</w:t>
            </w:r>
            <w:r>
              <w:rPr>
                <w:rFonts w:asciiTheme="minorHAnsi" w:eastAsiaTheme="minorEastAsia" w:hAnsiTheme="minorHAnsi" w:cstheme="minorBidi"/>
                <w:noProof/>
                <w:sz w:val="22"/>
                <w:lang w:bidi="ar-SA"/>
              </w:rPr>
              <w:tab/>
            </w:r>
            <w:r w:rsidRPr="00633253">
              <w:rPr>
                <w:rStyle w:val="ae"/>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_Toc137101772 \h </w:instrText>
            </w:r>
            <w:r>
              <w:rPr>
                <w:noProof/>
                <w:webHidden/>
              </w:rPr>
            </w:r>
            <w:r>
              <w:rPr>
                <w:noProof/>
                <w:webHidden/>
              </w:rPr>
              <w:fldChar w:fldCharType="separate"/>
            </w:r>
            <w:r w:rsidR="00981BAE">
              <w:rPr>
                <w:noProof/>
                <w:webHidden/>
              </w:rPr>
              <w:t>234</w:t>
            </w:r>
            <w:r>
              <w:rPr>
                <w:noProof/>
                <w:webHidden/>
              </w:rPr>
              <w:fldChar w:fldCharType="end"/>
            </w:r>
          </w:hyperlink>
        </w:p>
        <w:p w14:paraId="45E34B49" w14:textId="01856B10"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3" w:history="1">
            <w:r w:rsidRPr="00633253">
              <w:rPr>
                <w:rStyle w:val="ae"/>
                <w:noProof/>
              </w:rPr>
              <w:t>6.7</w:t>
            </w:r>
            <w:r>
              <w:rPr>
                <w:rFonts w:asciiTheme="minorHAnsi" w:eastAsiaTheme="minorEastAsia" w:hAnsiTheme="minorHAnsi" w:cstheme="minorBidi"/>
                <w:noProof/>
                <w:sz w:val="22"/>
                <w:lang w:bidi="ar-SA"/>
              </w:rPr>
              <w:tab/>
            </w:r>
            <w:r w:rsidRPr="00633253">
              <w:rPr>
                <w:rStyle w:val="ae"/>
                <w:noProof/>
              </w:rPr>
              <w:t>Сравнительный анализ расчетных и фактических потерь теплоносителя для зон действия источников тепловой энергии</w:t>
            </w:r>
            <w:r>
              <w:rPr>
                <w:noProof/>
                <w:webHidden/>
              </w:rPr>
              <w:tab/>
            </w:r>
            <w:r>
              <w:rPr>
                <w:noProof/>
                <w:webHidden/>
              </w:rPr>
              <w:fldChar w:fldCharType="begin"/>
            </w:r>
            <w:r>
              <w:rPr>
                <w:noProof/>
                <w:webHidden/>
              </w:rPr>
              <w:instrText xml:space="preserve"> PAGEREF _Toc137101773 \h </w:instrText>
            </w:r>
            <w:r>
              <w:rPr>
                <w:noProof/>
                <w:webHidden/>
              </w:rPr>
            </w:r>
            <w:r>
              <w:rPr>
                <w:noProof/>
                <w:webHidden/>
              </w:rPr>
              <w:fldChar w:fldCharType="separate"/>
            </w:r>
            <w:r w:rsidR="00981BAE">
              <w:rPr>
                <w:noProof/>
                <w:webHidden/>
              </w:rPr>
              <w:t>234</w:t>
            </w:r>
            <w:r>
              <w:rPr>
                <w:noProof/>
                <w:webHidden/>
              </w:rPr>
              <w:fldChar w:fldCharType="end"/>
            </w:r>
          </w:hyperlink>
        </w:p>
        <w:p w14:paraId="3BCC0F0E" w14:textId="35A7EDEF"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774" w:history="1">
            <w:r w:rsidRPr="00633253">
              <w:rPr>
                <w:rStyle w:val="ae"/>
                <w:noProof/>
              </w:rPr>
              <w:t>7</w:t>
            </w:r>
            <w:r>
              <w:rPr>
                <w:rFonts w:asciiTheme="minorHAnsi" w:eastAsiaTheme="minorEastAsia" w:hAnsiTheme="minorHAnsi" w:cstheme="minorBidi"/>
                <w:b w:val="0"/>
                <w:bCs w:val="0"/>
                <w:noProof/>
                <w:sz w:val="22"/>
                <w:lang w:bidi="ar-SA"/>
              </w:rPr>
              <w:tab/>
            </w:r>
            <w:r w:rsidRPr="00633253">
              <w:rPr>
                <w:rStyle w:val="ae"/>
                <w:noProof/>
              </w:rPr>
              <w:t>ПРЕДЛОЖЕНИЯ ПО СТРОИТЕЛЬСТВУ, РЕКОНСТРУКЦИИ 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_Toc137101774 \h </w:instrText>
            </w:r>
            <w:r>
              <w:rPr>
                <w:noProof/>
                <w:webHidden/>
              </w:rPr>
            </w:r>
            <w:r>
              <w:rPr>
                <w:noProof/>
                <w:webHidden/>
              </w:rPr>
              <w:fldChar w:fldCharType="separate"/>
            </w:r>
            <w:r w:rsidR="00981BAE">
              <w:rPr>
                <w:noProof/>
                <w:webHidden/>
              </w:rPr>
              <w:t>238</w:t>
            </w:r>
            <w:r>
              <w:rPr>
                <w:noProof/>
                <w:webHidden/>
              </w:rPr>
              <w:fldChar w:fldCharType="end"/>
            </w:r>
          </w:hyperlink>
        </w:p>
        <w:p w14:paraId="1E6A5644" w14:textId="21D9AE54"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5" w:history="1">
            <w:r w:rsidRPr="00633253">
              <w:rPr>
                <w:rStyle w:val="ae"/>
                <w:noProof/>
              </w:rPr>
              <w:t>7.1</w:t>
            </w:r>
            <w:r>
              <w:rPr>
                <w:rFonts w:asciiTheme="minorHAnsi" w:eastAsiaTheme="minorEastAsia" w:hAnsiTheme="minorHAnsi" w:cstheme="minorBidi"/>
                <w:noProof/>
                <w:sz w:val="22"/>
                <w:lang w:bidi="ar-SA"/>
              </w:rPr>
              <w:tab/>
            </w:r>
            <w:r w:rsidRPr="00633253">
              <w:rPr>
                <w:rStyle w:val="ae"/>
                <w:noProof/>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w:t>
            </w:r>
            <w:r w:rsidRPr="00633253">
              <w:rPr>
                <w:rStyle w:val="ae"/>
                <w:noProof/>
              </w:rPr>
              <w:lastRenderedPageBreak/>
              <w:t>установленном методическими указаниями по разработке схем теплоснабжения</w:t>
            </w:r>
            <w:r>
              <w:rPr>
                <w:noProof/>
                <w:webHidden/>
              </w:rPr>
              <w:tab/>
            </w:r>
            <w:r>
              <w:rPr>
                <w:noProof/>
                <w:webHidden/>
              </w:rPr>
              <w:tab/>
            </w:r>
            <w:r>
              <w:rPr>
                <w:noProof/>
                <w:webHidden/>
              </w:rPr>
              <w:tab/>
            </w:r>
            <w:r>
              <w:rPr>
                <w:noProof/>
                <w:webHidden/>
              </w:rPr>
              <w:fldChar w:fldCharType="begin"/>
            </w:r>
            <w:r>
              <w:rPr>
                <w:noProof/>
                <w:webHidden/>
              </w:rPr>
              <w:instrText xml:space="preserve"> PAGEREF _Toc137101775 \h </w:instrText>
            </w:r>
            <w:r>
              <w:rPr>
                <w:noProof/>
                <w:webHidden/>
              </w:rPr>
            </w:r>
            <w:r>
              <w:rPr>
                <w:noProof/>
                <w:webHidden/>
              </w:rPr>
              <w:fldChar w:fldCharType="separate"/>
            </w:r>
            <w:r w:rsidR="00981BAE">
              <w:rPr>
                <w:noProof/>
                <w:webHidden/>
              </w:rPr>
              <w:t>238</w:t>
            </w:r>
            <w:r>
              <w:rPr>
                <w:noProof/>
                <w:webHidden/>
              </w:rPr>
              <w:fldChar w:fldCharType="end"/>
            </w:r>
          </w:hyperlink>
        </w:p>
        <w:p w14:paraId="707C41CC" w14:textId="549A0B44"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6" w:history="1">
            <w:r w:rsidRPr="00633253">
              <w:rPr>
                <w:rStyle w:val="ae"/>
                <w:noProof/>
              </w:rPr>
              <w:t>7.2</w:t>
            </w:r>
            <w:r>
              <w:rPr>
                <w:rFonts w:asciiTheme="minorHAnsi" w:eastAsiaTheme="minorEastAsia" w:hAnsiTheme="minorHAnsi" w:cstheme="minorBidi"/>
                <w:noProof/>
                <w:sz w:val="22"/>
                <w:lang w:bidi="ar-SA"/>
              </w:rPr>
              <w:tab/>
            </w:r>
            <w:r w:rsidRPr="00633253">
              <w:rPr>
                <w:rStyle w:val="ae"/>
                <w:noProof/>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_Toc137101776 \h </w:instrText>
            </w:r>
            <w:r>
              <w:rPr>
                <w:noProof/>
                <w:webHidden/>
              </w:rPr>
            </w:r>
            <w:r>
              <w:rPr>
                <w:noProof/>
                <w:webHidden/>
              </w:rPr>
              <w:fldChar w:fldCharType="separate"/>
            </w:r>
            <w:r w:rsidR="00981BAE">
              <w:rPr>
                <w:noProof/>
                <w:webHidden/>
              </w:rPr>
              <w:t>242</w:t>
            </w:r>
            <w:r>
              <w:rPr>
                <w:noProof/>
                <w:webHidden/>
              </w:rPr>
              <w:fldChar w:fldCharType="end"/>
            </w:r>
          </w:hyperlink>
        </w:p>
        <w:p w14:paraId="69F519CE" w14:textId="3A80E5F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7" w:history="1">
            <w:r w:rsidRPr="00633253">
              <w:rPr>
                <w:rStyle w:val="ae"/>
                <w:noProof/>
              </w:rPr>
              <w:t>7.3</w:t>
            </w:r>
            <w:r>
              <w:rPr>
                <w:rFonts w:asciiTheme="minorHAnsi" w:eastAsiaTheme="minorEastAsia" w:hAnsiTheme="minorHAnsi" w:cstheme="minorBidi"/>
                <w:noProof/>
                <w:sz w:val="22"/>
                <w:lang w:bidi="ar-SA"/>
              </w:rPr>
              <w:tab/>
            </w:r>
            <w:r w:rsidRPr="00633253">
              <w:rPr>
                <w:rStyle w:val="ae"/>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_Toc137101777 \h </w:instrText>
            </w:r>
            <w:r>
              <w:rPr>
                <w:noProof/>
                <w:webHidden/>
              </w:rPr>
            </w:r>
            <w:r>
              <w:rPr>
                <w:noProof/>
                <w:webHidden/>
              </w:rPr>
              <w:fldChar w:fldCharType="separate"/>
            </w:r>
            <w:r w:rsidR="00981BAE">
              <w:rPr>
                <w:noProof/>
                <w:webHidden/>
              </w:rPr>
              <w:t>242</w:t>
            </w:r>
            <w:r>
              <w:rPr>
                <w:noProof/>
                <w:webHidden/>
              </w:rPr>
              <w:fldChar w:fldCharType="end"/>
            </w:r>
          </w:hyperlink>
        </w:p>
        <w:p w14:paraId="7AEBE6D9" w14:textId="028A8B6E"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8" w:history="1">
            <w:r w:rsidRPr="00633253">
              <w:rPr>
                <w:rStyle w:val="ae"/>
                <w:noProof/>
              </w:rPr>
              <w:t>7.4</w:t>
            </w:r>
            <w:r>
              <w:rPr>
                <w:rFonts w:asciiTheme="minorHAnsi" w:eastAsiaTheme="minorEastAsia" w:hAnsiTheme="minorHAnsi" w:cstheme="minorBidi"/>
                <w:noProof/>
                <w:sz w:val="22"/>
                <w:lang w:bidi="ar-SA"/>
              </w:rPr>
              <w:tab/>
            </w:r>
            <w:r w:rsidRPr="00633253">
              <w:rPr>
                <w:rStyle w:val="ae"/>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_Toc137101778 \h </w:instrText>
            </w:r>
            <w:r>
              <w:rPr>
                <w:noProof/>
                <w:webHidden/>
              </w:rPr>
            </w:r>
            <w:r>
              <w:rPr>
                <w:noProof/>
                <w:webHidden/>
              </w:rPr>
              <w:fldChar w:fldCharType="separate"/>
            </w:r>
            <w:r w:rsidR="00981BAE">
              <w:rPr>
                <w:noProof/>
                <w:webHidden/>
              </w:rPr>
              <w:t>242</w:t>
            </w:r>
            <w:r>
              <w:rPr>
                <w:noProof/>
                <w:webHidden/>
              </w:rPr>
              <w:fldChar w:fldCharType="end"/>
            </w:r>
          </w:hyperlink>
        </w:p>
        <w:p w14:paraId="47040C11" w14:textId="45DE52F3"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79" w:history="1">
            <w:r w:rsidRPr="00633253">
              <w:rPr>
                <w:rStyle w:val="ae"/>
                <w:noProof/>
              </w:rPr>
              <w:t>7.5</w:t>
            </w:r>
            <w:r>
              <w:rPr>
                <w:rFonts w:asciiTheme="minorHAnsi" w:eastAsiaTheme="minorEastAsia" w:hAnsiTheme="minorHAnsi" w:cstheme="minorBidi"/>
                <w:noProof/>
                <w:sz w:val="22"/>
                <w:lang w:bidi="ar-SA"/>
              </w:rPr>
              <w:tab/>
            </w:r>
            <w:r w:rsidRPr="00633253">
              <w:rPr>
                <w:rStyle w:val="ae"/>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Pr>
                <w:noProof/>
                <w:webHidden/>
              </w:rPr>
              <w:tab/>
            </w:r>
            <w:r>
              <w:rPr>
                <w:noProof/>
                <w:webHidden/>
              </w:rPr>
              <w:tab/>
            </w:r>
            <w:r>
              <w:rPr>
                <w:noProof/>
                <w:webHidden/>
              </w:rPr>
              <w:fldChar w:fldCharType="begin"/>
            </w:r>
            <w:r>
              <w:rPr>
                <w:noProof/>
                <w:webHidden/>
              </w:rPr>
              <w:instrText xml:space="preserve"> PAGEREF _Toc137101779 \h </w:instrText>
            </w:r>
            <w:r>
              <w:rPr>
                <w:noProof/>
                <w:webHidden/>
              </w:rPr>
            </w:r>
            <w:r>
              <w:rPr>
                <w:noProof/>
                <w:webHidden/>
              </w:rPr>
              <w:fldChar w:fldCharType="separate"/>
            </w:r>
            <w:r w:rsidR="00981BAE">
              <w:rPr>
                <w:noProof/>
                <w:webHidden/>
              </w:rPr>
              <w:t>243</w:t>
            </w:r>
            <w:r>
              <w:rPr>
                <w:noProof/>
                <w:webHidden/>
              </w:rPr>
              <w:fldChar w:fldCharType="end"/>
            </w:r>
          </w:hyperlink>
        </w:p>
        <w:p w14:paraId="014FBE1F" w14:textId="76A35807"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80" w:history="1">
            <w:r w:rsidRPr="00633253">
              <w:rPr>
                <w:rStyle w:val="ae"/>
                <w:noProof/>
              </w:rPr>
              <w:t>7.6</w:t>
            </w:r>
            <w:r>
              <w:rPr>
                <w:rFonts w:asciiTheme="minorHAnsi" w:eastAsiaTheme="minorEastAsia" w:hAnsiTheme="minorHAnsi" w:cstheme="minorBidi"/>
                <w:noProof/>
                <w:sz w:val="22"/>
                <w:lang w:bidi="ar-SA"/>
              </w:rPr>
              <w:tab/>
            </w:r>
            <w:r w:rsidRPr="00633253">
              <w:rPr>
                <w:rStyle w:val="ae"/>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lastRenderedPageBreak/>
              <w:tab/>
            </w:r>
            <w:r>
              <w:rPr>
                <w:noProof/>
                <w:webHidden/>
              </w:rPr>
              <w:tab/>
            </w:r>
            <w:r>
              <w:rPr>
                <w:noProof/>
                <w:webHidden/>
              </w:rPr>
              <w:fldChar w:fldCharType="begin"/>
            </w:r>
            <w:r>
              <w:rPr>
                <w:noProof/>
                <w:webHidden/>
              </w:rPr>
              <w:instrText xml:space="preserve"> PAGEREF _Toc137101780 \h </w:instrText>
            </w:r>
            <w:r>
              <w:rPr>
                <w:noProof/>
                <w:webHidden/>
              </w:rPr>
            </w:r>
            <w:r>
              <w:rPr>
                <w:noProof/>
                <w:webHidden/>
              </w:rPr>
              <w:fldChar w:fldCharType="separate"/>
            </w:r>
            <w:r w:rsidR="00981BAE">
              <w:rPr>
                <w:noProof/>
                <w:webHidden/>
              </w:rPr>
              <w:t>243</w:t>
            </w:r>
            <w:r>
              <w:rPr>
                <w:noProof/>
                <w:webHidden/>
              </w:rPr>
              <w:fldChar w:fldCharType="end"/>
            </w:r>
          </w:hyperlink>
        </w:p>
        <w:p w14:paraId="6B3D6BD9" w14:textId="685886C2"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81" w:history="1">
            <w:r w:rsidRPr="00633253">
              <w:rPr>
                <w:rStyle w:val="ae"/>
                <w:noProof/>
              </w:rPr>
              <w:t>7.7</w:t>
            </w:r>
            <w:r>
              <w:rPr>
                <w:rFonts w:asciiTheme="minorHAnsi" w:eastAsiaTheme="minorEastAsia" w:hAnsiTheme="minorHAnsi" w:cstheme="minorBidi"/>
                <w:noProof/>
                <w:sz w:val="22"/>
                <w:lang w:bidi="ar-SA"/>
              </w:rPr>
              <w:tab/>
            </w:r>
            <w:r w:rsidRPr="00633253">
              <w:rPr>
                <w:rStyle w:val="ae"/>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_Toc137101781 \h </w:instrText>
            </w:r>
            <w:r>
              <w:rPr>
                <w:noProof/>
                <w:webHidden/>
              </w:rPr>
            </w:r>
            <w:r>
              <w:rPr>
                <w:noProof/>
                <w:webHidden/>
              </w:rPr>
              <w:fldChar w:fldCharType="separate"/>
            </w:r>
            <w:r w:rsidR="00981BAE">
              <w:rPr>
                <w:noProof/>
                <w:webHidden/>
              </w:rPr>
              <w:t>244</w:t>
            </w:r>
            <w:r>
              <w:rPr>
                <w:noProof/>
                <w:webHidden/>
              </w:rPr>
              <w:fldChar w:fldCharType="end"/>
            </w:r>
          </w:hyperlink>
        </w:p>
        <w:p w14:paraId="2E5F53B4" w14:textId="7560605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82" w:history="1">
            <w:r w:rsidRPr="00633253">
              <w:rPr>
                <w:rStyle w:val="ae"/>
                <w:noProof/>
              </w:rPr>
              <w:t>7.8</w:t>
            </w:r>
            <w:r>
              <w:rPr>
                <w:rFonts w:asciiTheme="minorHAnsi" w:eastAsiaTheme="minorEastAsia" w:hAnsiTheme="minorHAnsi" w:cstheme="minorBidi"/>
                <w:noProof/>
                <w:sz w:val="22"/>
                <w:lang w:bidi="ar-SA"/>
              </w:rPr>
              <w:tab/>
            </w:r>
            <w:r w:rsidRPr="00633253">
              <w:rPr>
                <w:rStyle w:val="ae"/>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_Toc137101782 \h </w:instrText>
            </w:r>
            <w:r>
              <w:rPr>
                <w:noProof/>
                <w:webHidden/>
              </w:rPr>
            </w:r>
            <w:r>
              <w:rPr>
                <w:noProof/>
                <w:webHidden/>
              </w:rPr>
              <w:fldChar w:fldCharType="separate"/>
            </w:r>
            <w:r w:rsidR="00981BAE">
              <w:rPr>
                <w:noProof/>
                <w:webHidden/>
              </w:rPr>
              <w:t>244</w:t>
            </w:r>
            <w:r>
              <w:rPr>
                <w:noProof/>
                <w:webHidden/>
              </w:rPr>
              <w:fldChar w:fldCharType="end"/>
            </w:r>
          </w:hyperlink>
        </w:p>
        <w:p w14:paraId="1A1AE6C0" w14:textId="6B10D1CC"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83" w:history="1">
            <w:r w:rsidRPr="00633253">
              <w:rPr>
                <w:rStyle w:val="ae"/>
                <w:noProof/>
              </w:rPr>
              <w:t>7.9</w:t>
            </w:r>
            <w:r>
              <w:rPr>
                <w:rFonts w:asciiTheme="minorHAnsi" w:eastAsiaTheme="minorEastAsia" w:hAnsiTheme="minorHAnsi" w:cstheme="minorBidi"/>
                <w:noProof/>
                <w:sz w:val="22"/>
                <w:lang w:bidi="ar-SA"/>
              </w:rPr>
              <w:tab/>
            </w:r>
            <w:r w:rsidRPr="00633253">
              <w:rPr>
                <w:rStyle w:val="ae"/>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_Toc137101783 \h </w:instrText>
            </w:r>
            <w:r>
              <w:rPr>
                <w:noProof/>
                <w:webHidden/>
              </w:rPr>
            </w:r>
            <w:r>
              <w:rPr>
                <w:noProof/>
                <w:webHidden/>
              </w:rPr>
              <w:fldChar w:fldCharType="separate"/>
            </w:r>
            <w:r w:rsidR="00981BAE">
              <w:rPr>
                <w:noProof/>
                <w:webHidden/>
              </w:rPr>
              <w:t>244</w:t>
            </w:r>
            <w:r>
              <w:rPr>
                <w:noProof/>
                <w:webHidden/>
              </w:rPr>
              <w:fldChar w:fldCharType="end"/>
            </w:r>
          </w:hyperlink>
        </w:p>
        <w:p w14:paraId="15131CBC" w14:textId="5B564F04"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84" w:history="1">
            <w:r w:rsidRPr="00633253">
              <w:rPr>
                <w:rStyle w:val="ae"/>
                <w:noProof/>
              </w:rPr>
              <w:t>7.10</w:t>
            </w:r>
            <w:r>
              <w:rPr>
                <w:rFonts w:asciiTheme="minorHAnsi" w:eastAsiaTheme="minorEastAsia" w:hAnsiTheme="minorHAnsi" w:cstheme="minorBidi"/>
                <w:noProof/>
                <w:sz w:val="22"/>
                <w:lang w:bidi="ar-SA"/>
              </w:rPr>
              <w:tab/>
            </w:r>
            <w:r w:rsidRPr="00633253">
              <w:rPr>
                <w:rStyle w:val="ae"/>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_Toc137101784 \h </w:instrText>
            </w:r>
            <w:r>
              <w:rPr>
                <w:noProof/>
                <w:webHidden/>
              </w:rPr>
            </w:r>
            <w:r>
              <w:rPr>
                <w:noProof/>
                <w:webHidden/>
              </w:rPr>
              <w:fldChar w:fldCharType="separate"/>
            </w:r>
            <w:r w:rsidR="00981BAE">
              <w:rPr>
                <w:noProof/>
                <w:webHidden/>
              </w:rPr>
              <w:t>244</w:t>
            </w:r>
            <w:r>
              <w:rPr>
                <w:noProof/>
                <w:webHidden/>
              </w:rPr>
              <w:fldChar w:fldCharType="end"/>
            </w:r>
          </w:hyperlink>
        </w:p>
        <w:p w14:paraId="194208A1" w14:textId="525CAC4A"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85" w:history="1">
            <w:r w:rsidRPr="00633253">
              <w:rPr>
                <w:rStyle w:val="ae"/>
                <w:noProof/>
              </w:rPr>
              <w:t>7.11</w:t>
            </w:r>
            <w:r>
              <w:rPr>
                <w:rFonts w:asciiTheme="minorHAnsi" w:eastAsiaTheme="minorEastAsia" w:hAnsiTheme="minorHAnsi" w:cstheme="minorBidi"/>
                <w:noProof/>
                <w:sz w:val="22"/>
                <w:lang w:bidi="ar-SA"/>
              </w:rPr>
              <w:tab/>
            </w:r>
            <w:r w:rsidRPr="00633253">
              <w:rPr>
                <w:rStyle w:val="ae"/>
                <w:noProof/>
              </w:rPr>
              <w:t>Обоснование организации индивидуального теплоснабжения в зонах застройки поселения малоэтажными жилыми зданиями</w:t>
            </w:r>
            <w:r>
              <w:rPr>
                <w:noProof/>
                <w:webHidden/>
              </w:rPr>
              <w:tab/>
            </w:r>
            <w:r>
              <w:rPr>
                <w:noProof/>
                <w:webHidden/>
              </w:rPr>
              <w:fldChar w:fldCharType="begin"/>
            </w:r>
            <w:r>
              <w:rPr>
                <w:noProof/>
                <w:webHidden/>
              </w:rPr>
              <w:instrText xml:space="preserve"> PAGEREF _Toc137101785 \h </w:instrText>
            </w:r>
            <w:r>
              <w:rPr>
                <w:noProof/>
                <w:webHidden/>
              </w:rPr>
            </w:r>
            <w:r>
              <w:rPr>
                <w:noProof/>
                <w:webHidden/>
              </w:rPr>
              <w:fldChar w:fldCharType="separate"/>
            </w:r>
            <w:r w:rsidR="00981BAE">
              <w:rPr>
                <w:noProof/>
                <w:webHidden/>
              </w:rPr>
              <w:t>245</w:t>
            </w:r>
            <w:r>
              <w:rPr>
                <w:noProof/>
                <w:webHidden/>
              </w:rPr>
              <w:fldChar w:fldCharType="end"/>
            </w:r>
          </w:hyperlink>
        </w:p>
        <w:p w14:paraId="1551C209" w14:textId="6DA95F4D"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86" w:history="1">
            <w:r w:rsidRPr="00633253">
              <w:rPr>
                <w:rStyle w:val="ae"/>
                <w:noProof/>
              </w:rPr>
              <w:t>7.12</w:t>
            </w:r>
            <w:r>
              <w:rPr>
                <w:rFonts w:asciiTheme="minorHAnsi" w:eastAsiaTheme="minorEastAsia" w:hAnsiTheme="minorHAnsi" w:cstheme="minorBidi"/>
                <w:noProof/>
                <w:sz w:val="22"/>
                <w:lang w:bidi="ar-SA"/>
              </w:rPr>
              <w:tab/>
            </w:r>
            <w:r w:rsidRPr="00633253">
              <w:rPr>
                <w:rStyle w:val="ae"/>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Pr>
                <w:rStyle w:val="ae"/>
                <w:noProof/>
              </w:rPr>
              <w:tab/>
            </w:r>
            <w:r>
              <w:rPr>
                <w:noProof/>
                <w:webHidden/>
              </w:rPr>
              <w:tab/>
            </w:r>
            <w:r>
              <w:rPr>
                <w:noProof/>
                <w:webHidden/>
              </w:rPr>
              <w:fldChar w:fldCharType="begin"/>
            </w:r>
            <w:r>
              <w:rPr>
                <w:noProof/>
                <w:webHidden/>
              </w:rPr>
              <w:instrText xml:space="preserve"> PAGEREF _Toc137101786 \h </w:instrText>
            </w:r>
            <w:r>
              <w:rPr>
                <w:noProof/>
                <w:webHidden/>
              </w:rPr>
            </w:r>
            <w:r>
              <w:rPr>
                <w:noProof/>
                <w:webHidden/>
              </w:rPr>
              <w:fldChar w:fldCharType="separate"/>
            </w:r>
            <w:r w:rsidR="00981BAE">
              <w:rPr>
                <w:noProof/>
                <w:webHidden/>
              </w:rPr>
              <w:t>245</w:t>
            </w:r>
            <w:r>
              <w:rPr>
                <w:noProof/>
                <w:webHidden/>
              </w:rPr>
              <w:fldChar w:fldCharType="end"/>
            </w:r>
          </w:hyperlink>
        </w:p>
        <w:p w14:paraId="7C8D99EC" w14:textId="1E44C156"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87" w:history="1">
            <w:r w:rsidRPr="00633253">
              <w:rPr>
                <w:rStyle w:val="ae"/>
                <w:noProof/>
              </w:rPr>
              <w:t>7.13</w:t>
            </w:r>
            <w:r>
              <w:rPr>
                <w:rFonts w:asciiTheme="minorHAnsi" w:eastAsiaTheme="minorEastAsia" w:hAnsiTheme="minorHAnsi" w:cstheme="minorBidi"/>
                <w:noProof/>
                <w:sz w:val="22"/>
                <w:lang w:bidi="ar-SA"/>
              </w:rPr>
              <w:tab/>
            </w:r>
            <w:r w:rsidRPr="00633253">
              <w:rPr>
                <w:rStyle w:val="ae"/>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_Toc137101787 \h </w:instrText>
            </w:r>
            <w:r>
              <w:rPr>
                <w:noProof/>
                <w:webHidden/>
              </w:rPr>
            </w:r>
            <w:r>
              <w:rPr>
                <w:noProof/>
                <w:webHidden/>
              </w:rPr>
              <w:fldChar w:fldCharType="separate"/>
            </w:r>
            <w:r w:rsidR="00981BAE">
              <w:rPr>
                <w:noProof/>
                <w:webHidden/>
              </w:rPr>
              <w:t>260</w:t>
            </w:r>
            <w:r>
              <w:rPr>
                <w:noProof/>
                <w:webHidden/>
              </w:rPr>
              <w:fldChar w:fldCharType="end"/>
            </w:r>
          </w:hyperlink>
        </w:p>
        <w:p w14:paraId="5F56FDF3" w14:textId="495ADB89"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88" w:history="1">
            <w:r w:rsidRPr="00633253">
              <w:rPr>
                <w:rStyle w:val="ae"/>
                <w:noProof/>
              </w:rPr>
              <w:t>7.14</w:t>
            </w:r>
            <w:r>
              <w:rPr>
                <w:rFonts w:asciiTheme="minorHAnsi" w:eastAsiaTheme="minorEastAsia" w:hAnsiTheme="minorHAnsi" w:cstheme="minorBidi"/>
                <w:noProof/>
                <w:sz w:val="22"/>
                <w:lang w:bidi="ar-SA"/>
              </w:rPr>
              <w:tab/>
            </w:r>
            <w:r w:rsidRPr="00633253">
              <w:rPr>
                <w:rStyle w:val="ae"/>
                <w:noProof/>
              </w:rPr>
              <w:t>Обоснование организации теплоснабжения в производственных зонах</w:t>
            </w:r>
            <w:r>
              <w:rPr>
                <w:noProof/>
                <w:webHidden/>
              </w:rPr>
              <w:tab/>
            </w:r>
            <w:r>
              <w:rPr>
                <w:noProof/>
                <w:webHidden/>
              </w:rPr>
              <w:tab/>
            </w:r>
            <w:r>
              <w:rPr>
                <w:noProof/>
                <w:webHidden/>
              </w:rPr>
              <w:fldChar w:fldCharType="begin"/>
            </w:r>
            <w:r>
              <w:rPr>
                <w:noProof/>
                <w:webHidden/>
              </w:rPr>
              <w:instrText xml:space="preserve"> PAGEREF _Toc137101788 \h </w:instrText>
            </w:r>
            <w:r>
              <w:rPr>
                <w:noProof/>
                <w:webHidden/>
              </w:rPr>
            </w:r>
            <w:r>
              <w:rPr>
                <w:noProof/>
                <w:webHidden/>
              </w:rPr>
              <w:fldChar w:fldCharType="separate"/>
            </w:r>
            <w:r w:rsidR="00981BAE">
              <w:rPr>
                <w:noProof/>
                <w:webHidden/>
              </w:rPr>
              <w:t>260</w:t>
            </w:r>
            <w:r>
              <w:rPr>
                <w:noProof/>
                <w:webHidden/>
              </w:rPr>
              <w:fldChar w:fldCharType="end"/>
            </w:r>
          </w:hyperlink>
        </w:p>
        <w:p w14:paraId="27594000" w14:textId="7C75B96B"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89" w:history="1">
            <w:r w:rsidRPr="00633253">
              <w:rPr>
                <w:rStyle w:val="ae"/>
                <w:noProof/>
              </w:rPr>
              <w:t>7.15</w:t>
            </w:r>
            <w:r>
              <w:rPr>
                <w:rFonts w:asciiTheme="minorHAnsi" w:eastAsiaTheme="minorEastAsia" w:hAnsiTheme="minorHAnsi" w:cstheme="minorBidi"/>
                <w:noProof/>
                <w:sz w:val="22"/>
                <w:lang w:bidi="ar-SA"/>
              </w:rPr>
              <w:tab/>
            </w:r>
            <w:r w:rsidRPr="00633253">
              <w:rPr>
                <w:rStyle w:val="ae"/>
                <w:noProof/>
              </w:rPr>
              <w:t>Результаты расчетов радиусов эффективного теплоснабжения</w:t>
            </w:r>
            <w:r>
              <w:rPr>
                <w:noProof/>
                <w:webHidden/>
              </w:rPr>
              <w:tab/>
            </w:r>
            <w:r>
              <w:rPr>
                <w:noProof/>
                <w:webHidden/>
              </w:rPr>
              <w:fldChar w:fldCharType="begin"/>
            </w:r>
            <w:r>
              <w:rPr>
                <w:noProof/>
                <w:webHidden/>
              </w:rPr>
              <w:instrText xml:space="preserve"> PAGEREF _Toc137101789 \h </w:instrText>
            </w:r>
            <w:r>
              <w:rPr>
                <w:noProof/>
                <w:webHidden/>
              </w:rPr>
            </w:r>
            <w:r>
              <w:rPr>
                <w:noProof/>
                <w:webHidden/>
              </w:rPr>
              <w:fldChar w:fldCharType="separate"/>
            </w:r>
            <w:r w:rsidR="00981BAE">
              <w:rPr>
                <w:noProof/>
                <w:webHidden/>
              </w:rPr>
              <w:t>260</w:t>
            </w:r>
            <w:r>
              <w:rPr>
                <w:noProof/>
                <w:webHidden/>
              </w:rPr>
              <w:fldChar w:fldCharType="end"/>
            </w:r>
          </w:hyperlink>
        </w:p>
        <w:p w14:paraId="25F908FB" w14:textId="6A856CC9"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90" w:history="1">
            <w:r w:rsidRPr="00633253">
              <w:rPr>
                <w:rStyle w:val="ae"/>
                <w:noProof/>
              </w:rPr>
              <w:t>7.16</w:t>
            </w:r>
            <w:r>
              <w:rPr>
                <w:rFonts w:asciiTheme="minorHAnsi" w:eastAsiaTheme="minorEastAsia" w:hAnsiTheme="minorHAnsi" w:cstheme="minorBidi"/>
                <w:noProof/>
                <w:sz w:val="22"/>
                <w:lang w:bidi="ar-SA"/>
              </w:rPr>
              <w:tab/>
            </w:r>
            <w:r w:rsidRPr="00633253">
              <w:rPr>
                <w:rStyle w:val="ae"/>
                <w:noProof/>
              </w:rPr>
              <w:t>Покрытие перспективной тепловой нагрузки, не обеспеченной тепловой мощностью</w:t>
            </w:r>
            <w:r>
              <w:rPr>
                <w:noProof/>
                <w:webHidden/>
              </w:rPr>
              <w:tab/>
            </w:r>
            <w:r>
              <w:rPr>
                <w:noProof/>
                <w:webHidden/>
              </w:rPr>
              <w:fldChar w:fldCharType="begin"/>
            </w:r>
            <w:r>
              <w:rPr>
                <w:noProof/>
                <w:webHidden/>
              </w:rPr>
              <w:instrText xml:space="preserve"> PAGEREF _Toc137101790 \h </w:instrText>
            </w:r>
            <w:r>
              <w:rPr>
                <w:noProof/>
                <w:webHidden/>
              </w:rPr>
            </w:r>
            <w:r>
              <w:rPr>
                <w:noProof/>
                <w:webHidden/>
              </w:rPr>
              <w:fldChar w:fldCharType="separate"/>
            </w:r>
            <w:r w:rsidR="00981BAE">
              <w:rPr>
                <w:noProof/>
                <w:webHidden/>
              </w:rPr>
              <w:t>264</w:t>
            </w:r>
            <w:r>
              <w:rPr>
                <w:noProof/>
                <w:webHidden/>
              </w:rPr>
              <w:fldChar w:fldCharType="end"/>
            </w:r>
          </w:hyperlink>
        </w:p>
        <w:p w14:paraId="5DDA5BE0" w14:textId="15E621C1"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91" w:history="1">
            <w:r w:rsidRPr="00633253">
              <w:rPr>
                <w:rStyle w:val="ae"/>
                <w:noProof/>
              </w:rPr>
              <w:t>7.17</w:t>
            </w:r>
            <w:r>
              <w:rPr>
                <w:rFonts w:asciiTheme="minorHAnsi" w:eastAsiaTheme="minorEastAsia" w:hAnsiTheme="minorHAnsi" w:cstheme="minorBidi"/>
                <w:noProof/>
                <w:sz w:val="22"/>
                <w:lang w:bidi="ar-SA"/>
              </w:rPr>
              <w:tab/>
            </w:r>
            <w:r w:rsidRPr="00633253">
              <w:rPr>
                <w:rStyle w:val="ae"/>
                <w:noProof/>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_Toc137101791 \h </w:instrText>
            </w:r>
            <w:r>
              <w:rPr>
                <w:noProof/>
                <w:webHidden/>
              </w:rPr>
            </w:r>
            <w:r>
              <w:rPr>
                <w:noProof/>
                <w:webHidden/>
              </w:rPr>
              <w:fldChar w:fldCharType="separate"/>
            </w:r>
            <w:r w:rsidR="00981BAE">
              <w:rPr>
                <w:noProof/>
                <w:webHidden/>
              </w:rPr>
              <w:t>264</w:t>
            </w:r>
            <w:r>
              <w:rPr>
                <w:noProof/>
                <w:webHidden/>
              </w:rPr>
              <w:fldChar w:fldCharType="end"/>
            </w:r>
          </w:hyperlink>
        </w:p>
        <w:p w14:paraId="1D038049" w14:textId="613358A2"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92" w:history="1">
            <w:r w:rsidRPr="00633253">
              <w:rPr>
                <w:rStyle w:val="ae"/>
                <w:noProof/>
              </w:rPr>
              <w:t>7.18</w:t>
            </w:r>
            <w:r>
              <w:rPr>
                <w:rFonts w:asciiTheme="minorHAnsi" w:eastAsiaTheme="minorEastAsia" w:hAnsiTheme="minorHAnsi" w:cstheme="minorBidi"/>
                <w:noProof/>
                <w:sz w:val="22"/>
                <w:lang w:bidi="ar-SA"/>
              </w:rPr>
              <w:tab/>
            </w:r>
            <w:r w:rsidRPr="00633253">
              <w:rPr>
                <w:rStyle w:val="ae"/>
                <w:noProof/>
              </w:rPr>
              <w:t xml:space="preserve">Определение перспективных режимов загрузки источников </w:t>
            </w:r>
            <w:r w:rsidRPr="00633253">
              <w:rPr>
                <w:rStyle w:val="ae"/>
                <w:noProof/>
              </w:rPr>
              <w:lastRenderedPageBreak/>
              <w:t>тепловой энергии по присоединенной тепловой нагрузке</w:t>
            </w:r>
            <w:r>
              <w:rPr>
                <w:noProof/>
                <w:webHidden/>
              </w:rPr>
              <w:tab/>
            </w:r>
            <w:r>
              <w:rPr>
                <w:noProof/>
                <w:webHidden/>
              </w:rPr>
              <w:fldChar w:fldCharType="begin"/>
            </w:r>
            <w:r>
              <w:rPr>
                <w:noProof/>
                <w:webHidden/>
              </w:rPr>
              <w:instrText xml:space="preserve"> PAGEREF _Toc137101792 \h </w:instrText>
            </w:r>
            <w:r>
              <w:rPr>
                <w:noProof/>
                <w:webHidden/>
              </w:rPr>
            </w:r>
            <w:r>
              <w:rPr>
                <w:noProof/>
                <w:webHidden/>
              </w:rPr>
              <w:fldChar w:fldCharType="separate"/>
            </w:r>
            <w:r w:rsidR="00981BAE">
              <w:rPr>
                <w:noProof/>
                <w:webHidden/>
              </w:rPr>
              <w:t>264</w:t>
            </w:r>
            <w:r>
              <w:rPr>
                <w:noProof/>
                <w:webHidden/>
              </w:rPr>
              <w:fldChar w:fldCharType="end"/>
            </w:r>
          </w:hyperlink>
        </w:p>
        <w:p w14:paraId="2A5D372E" w14:textId="5EA00DF5"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793" w:history="1">
            <w:r w:rsidRPr="00633253">
              <w:rPr>
                <w:rStyle w:val="ae"/>
                <w:noProof/>
              </w:rPr>
              <w:t>7.19</w:t>
            </w:r>
            <w:r>
              <w:rPr>
                <w:rFonts w:asciiTheme="minorHAnsi" w:eastAsiaTheme="minorEastAsia" w:hAnsiTheme="minorHAnsi" w:cstheme="minorBidi"/>
                <w:noProof/>
                <w:sz w:val="22"/>
                <w:lang w:bidi="ar-SA"/>
              </w:rPr>
              <w:tab/>
            </w:r>
            <w:r w:rsidRPr="00633253">
              <w:rPr>
                <w:rStyle w:val="ae"/>
                <w:noProof/>
              </w:rPr>
              <w:t>Определение потребности в топливе и рекомендации по видам используемого топлива</w:t>
            </w:r>
            <w:r>
              <w:rPr>
                <w:noProof/>
                <w:webHidden/>
              </w:rPr>
              <w:tab/>
            </w:r>
            <w:r>
              <w:rPr>
                <w:noProof/>
                <w:webHidden/>
              </w:rPr>
              <w:fldChar w:fldCharType="begin"/>
            </w:r>
            <w:r>
              <w:rPr>
                <w:noProof/>
                <w:webHidden/>
              </w:rPr>
              <w:instrText xml:space="preserve"> PAGEREF _Toc137101793 \h </w:instrText>
            </w:r>
            <w:r>
              <w:rPr>
                <w:noProof/>
                <w:webHidden/>
              </w:rPr>
            </w:r>
            <w:r>
              <w:rPr>
                <w:noProof/>
                <w:webHidden/>
              </w:rPr>
              <w:fldChar w:fldCharType="separate"/>
            </w:r>
            <w:r w:rsidR="00981BAE">
              <w:rPr>
                <w:noProof/>
                <w:webHidden/>
              </w:rPr>
              <w:t>264</w:t>
            </w:r>
            <w:r>
              <w:rPr>
                <w:noProof/>
                <w:webHidden/>
              </w:rPr>
              <w:fldChar w:fldCharType="end"/>
            </w:r>
          </w:hyperlink>
        </w:p>
        <w:p w14:paraId="551A9E33" w14:textId="040D6464"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794" w:history="1">
            <w:r w:rsidRPr="00633253">
              <w:rPr>
                <w:rStyle w:val="ae"/>
                <w:noProof/>
              </w:rPr>
              <w:t>8</w:t>
            </w:r>
            <w:r>
              <w:rPr>
                <w:rFonts w:asciiTheme="minorHAnsi" w:eastAsiaTheme="minorEastAsia" w:hAnsiTheme="minorHAnsi" w:cstheme="minorBidi"/>
                <w:b w:val="0"/>
                <w:bCs w:val="0"/>
                <w:noProof/>
                <w:sz w:val="22"/>
                <w:lang w:bidi="ar-SA"/>
              </w:rPr>
              <w:tab/>
            </w:r>
            <w:r w:rsidRPr="00633253">
              <w:rPr>
                <w:rStyle w:val="ae"/>
                <w:noProof/>
              </w:rPr>
              <w:t>ПРЕДЛОЖЕНИЯ ПО СТРОИТЕЛЬСТВУ И РЕКОНСТРУКЦИИ И (ИЛИ) МОДЕРНИЗАЦИИ ТЕПЛОВЫХ СЕТЕЙ</w:t>
            </w:r>
            <w:r>
              <w:rPr>
                <w:noProof/>
                <w:webHidden/>
              </w:rPr>
              <w:tab/>
            </w:r>
            <w:r>
              <w:rPr>
                <w:noProof/>
                <w:webHidden/>
              </w:rPr>
              <w:fldChar w:fldCharType="begin"/>
            </w:r>
            <w:r>
              <w:rPr>
                <w:noProof/>
                <w:webHidden/>
              </w:rPr>
              <w:instrText xml:space="preserve"> PAGEREF _Toc137101794 \h </w:instrText>
            </w:r>
            <w:r>
              <w:rPr>
                <w:noProof/>
                <w:webHidden/>
              </w:rPr>
            </w:r>
            <w:r>
              <w:rPr>
                <w:noProof/>
                <w:webHidden/>
              </w:rPr>
              <w:fldChar w:fldCharType="separate"/>
            </w:r>
            <w:r w:rsidR="00981BAE">
              <w:rPr>
                <w:noProof/>
                <w:webHidden/>
              </w:rPr>
              <w:t>265</w:t>
            </w:r>
            <w:r>
              <w:rPr>
                <w:noProof/>
                <w:webHidden/>
              </w:rPr>
              <w:fldChar w:fldCharType="end"/>
            </w:r>
          </w:hyperlink>
        </w:p>
        <w:p w14:paraId="7933F718" w14:textId="3A9D8943"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95" w:history="1">
            <w:r w:rsidRPr="00633253">
              <w:rPr>
                <w:rStyle w:val="ae"/>
                <w:noProof/>
              </w:rPr>
              <w:t>8.1</w:t>
            </w:r>
            <w:r>
              <w:rPr>
                <w:rFonts w:asciiTheme="minorHAnsi" w:eastAsiaTheme="minorEastAsia" w:hAnsiTheme="minorHAnsi" w:cstheme="minorBidi"/>
                <w:noProof/>
                <w:sz w:val="22"/>
                <w:lang w:bidi="ar-SA"/>
              </w:rPr>
              <w:tab/>
            </w:r>
            <w:r w:rsidRPr="00633253">
              <w:rPr>
                <w:rStyle w:val="ae"/>
                <w:noProof/>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тепловой мощности в зоны с избытком тепловой мощности</w:t>
            </w:r>
            <w:r>
              <w:rPr>
                <w:noProof/>
                <w:webHidden/>
              </w:rPr>
              <w:tab/>
            </w:r>
            <w:r>
              <w:rPr>
                <w:noProof/>
                <w:webHidden/>
              </w:rPr>
              <w:fldChar w:fldCharType="begin"/>
            </w:r>
            <w:r>
              <w:rPr>
                <w:noProof/>
                <w:webHidden/>
              </w:rPr>
              <w:instrText xml:space="preserve"> PAGEREF _Toc137101795 \h </w:instrText>
            </w:r>
            <w:r>
              <w:rPr>
                <w:noProof/>
                <w:webHidden/>
              </w:rPr>
            </w:r>
            <w:r>
              <w:rPr>
                <w:noProof/>
                <w:webHidden/>
              </w:rPr>
              <w:fldChar w:fldCharType="separate"/>
            </w:r>
            <w:r w:rsidR="00981BAE">
              <w:rPr>
                <w:noProof/>
                <w:webHidden/>
              </w:rPr>
              <w:t>265</w:t>
            </w:r>
            <w:r>
              <w:rPr>
                <w:noProof/>
                <w:webHidden/>
              </w:rPr>
              <w:fldChar w:fldCharType="end"/>
            </w:r>
          </w:hyperlink>
        </w:p>
        <w:p w14:paraId="599B5B7D" w14:textId="633779B3"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96" w:history="1">
            <w:r w:rsidRPr="00633253">
              <w:rPr>
                <w:rStyle w:val="ae"/>
                <w:noProof/>
              </w:rPr>
              <w:t>8.2</w:t>
            </w:r>
            <w:r>
              <w:rPr>
                <w:rFonts w:asciiTheme="minorHAnsi" w:eastAsiaTheme="minorEastAsia" w:hAnsiTheme="minorHAnsi" w:cstheme="minorBidi"/>
                <w:noProof/>
                <w:sz w:val="22"/>
                <w:lang w:bidi="ar-SA"/>
              </w:rPr>
              <w:tab/>
            </w:r>
            <w:r w:rsidRPr="00633253">
              <w:rPr>
                <w:rStyle w:val="ae"/>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noProof/>
                <w:webHidden/>
              </w:rPr>
              <w:tab/>
            </w:r>
            <w:r>
              <w:rPr>
                <w:noProof/>
                <w:webHidden/>
              </w:rPr>
              <w:fldChar w:fldCharType="begin"/>
            </w:r>
            <w:r>
              <w:rPr>
                <w:noProof/>
                <w:webHidden/>
              </w:rPr>
              <w:instrText xml:space="preserve"> PAGEREF _Toc137101796 \h </w:instrText>
            </w:r>
            <w:r>
              <w:rPr>
                <w:noProof/>
                <w:webHidden/>
              </w:rPr>
            </w:r>
            <w:r>
              <w:rPr>
                <w:noProof/>
                <w:webHidden/>
              </w:rPr>
              <w:fldChar w:fldCharType="separate"/>
            </w:r>
            <w:r w:rsidR="00981BAE">
              <w:rPr>
                <w:noProof/>
                <w:webHidden/>
              </w:rPr>
              <w:t>265</w:t>
            </w:r>
            <w:r>
              <w:rPr>
                <w:noProof/>
                <w:webHidden/>
              </w:rPr>
              <w:fldChar w:fldCharType="end"/>
            </w:r>
          </w:hyperlink>
        </w:p>
        <w:p w14:paraId="3811A958" w14:textId="01698C24"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97" w:history="1">
            <w:r w:rsidRPr="00633253">
              <w:rPr>
                <w:rStyle w:val="ae"/>
                <w:noProof/>
              </w:rPr>
              <w:t>8.3</w:t>
            </w:r>
            <w:r>
              <w:rPr>
                <w:rFonts w:asciiTheme="minorHAnsi" w:eastAsiaTheme="minorEastAsia" w:hAnsiTheme="minorHAnsi" w:cstheme="minorBidi"/>
                <w:noProof/>
                <w:sz w:val="22"/>
                <w:lang w:bidi="ar-SA"/>
              </w:rPr>
              <w:tab/>
            </w:r>
            <w:r w:rsidRPr="00633253">
              <w:rPr>
                <w:rStyle w:val="ae"/>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_Toc137101797 \h </w:instrText>
            </w:r>
            <w:r>
              <w:rPr>
                <w:noProof/>
                <w:webHidden/>
              </w:rPr>
            </w:r>
            <w:r>
              <w:rPr>
                <w:noProof/>
                <w:webHidden/>
              </w:rPr>
              <w:fldChar w:fldCharType="separate"/>
            </w:r>
            <w:r w:rsidR="00981BAE">
              <w:rPr>
                <w:noProof/>
                <w:webHidden/>
              </w:rPr>
              <w:t>266</w:t>
            </w:r>
            <w:r>
              <w:rPr>
                <w:noProof/>
                <w:webHidden/>
              </w:rPr>
              <w:fldChar w:fldCharType="end"/>
            </w:r>
          </w:hyperlink>
        </w:p>
        <w:p w14:paraId="189A7421" w14:textId="1946C261"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98" w:history="1">
            <w:r w:rsidRPr="00633253">
              <w:rPr>
                <w:rStyle w:val="ae"/>
                <w:noProof/>
              </w:rPr>
              <w:t>8.4</w:t>
            </w:r>
            <w:r>
              <w:rPr>
                <w:rFonts w:asciiTheme="minorHAnsi" w:eastAsiaTheme="minorEastAsia" w:hAnsiTheme="minorHAnsi" w:cstheme="minorBidi"/>
                <w:noProof/>
                <w:sz w:val="22"/>
                <w:lang w:bidi="ar-SA"/>
              </w:rPr>
              <w:tab/>
            </w:r>
            <w:r w:rsidRPr="00633253">
              <w:rPr>
                <w:rStyle w:val="ae"/>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_Toc137101798 \h </w:instrText>
            </w:r>
            <w:r>
              <w:rPr>
                <w:noProof/>
                <w:webHidden/>
              </w:rPr>
            </w:r>
            <w:r>
              <w:rPr>
                <w:noProof/>
                <w:webHidden/>
              </w:rPr>
              <w:fldChar w:fldCharType="separate"/>
            </w:r>
            <w:r w:rsidR="00981BAE">
              <w:rPr>
                <w:noProof/>
                <w:webHidden/>
              </w:rPr>
              <w:t>266</w:t>
            </w:r>
            <w:r>
              <w:rPr>
                <w:noProof/>
                <w:webHidden/>
              </w:rPr>
              <w:fldChar w:fldCharType="end"/>
            </w:r>
          </w:hyperlink>
        </w:p>
        <w:p w14:paraId="7865E3B0" w14:textId="5369D464"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799" w:history="1">
            <w:r w:rsidRPr="00633253">
              <w:rPr>
                <w:rStyle w:val="ae"/>
                <w:noProof/>
              </w:rPr>
              <w:t>8.5</w:t>
            </w:r>
            <w:r>
              <w:rPr>
                <w:rFonts w:asciiTheme="minorHAnsi" w:eastAsiaTheme="minorEastAsia" w:hAnsiTheme="minorHAnsi" w:cstheme="minorBidi"/>
                <w:noProof/>
                <w:sz w:val="22"/>
                <w:lang w:bidi="ar-SA"/>
              </w:rPr>
              <w:tab/>
            </w:r>
            <w:r w:rsidRPr="00633253">
              <w:rPr>
                <w:rStyle w:val="ae"/>
                <w:noProof/>
              </w:rPr>
              <w:t>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_Toc137101799 \h </w:instrText>
            </w:r>
            <w:r>
              <w:rPr>
                <w:noProof/>
                <w:webHidden/>
              </w:rPr>
            </w:r>
            <w:r>
              <w:rPr>
                <w:noProof/>
                <w:webHidden/>
              </w:rPr>
              <w:fldChar w:fldCharType="separate"/>
            </w:r>
            <w:r w:rsidR="00981BAE">
              <w:rPr>
                <w:noProof/>
                <w:webHidden/>
              </w:rPr>
              <w:t>266</w:t>
            </w:r>
            <w:r>
              <w:rPr>
                <w:noProof/>
                <w:webHidden/>
              </w:rPr>
              <w:fldChar w:fldCharType="end"/>
            </w:r>
          </w:hyperlink>
        </w:p>
        <w:p w14:paraId="77DCBEA3" w14:textId="64AE9157"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800" w:history="1">
            <w:r w:rsidRPr="00633253">
              <w:rPr>
                <w:rStyle w:val="ae"/>
                <w:noProof/>
              </w:rPr>
              <w:t>8.6</w:t>
            </w:r>
            <w:r>
              <w:rPr>
                <w:rFonts w:asciiTheme="minorHAnsi" w:eastAsiaTheme="minorEastAsia" w:hAnsiTheme="minorHAnsi" w:cstheme="minorBidi"/>
                <w:noProof/>
                <w:sz w:val="22"/>
                <w:lang w:bidi="ar-SA"/>
              </w:rPr>
              <w:tab/>
            </w:r>
            <w:r w:rsidRPr="00633253">
              <w:rPr>
                <w:rStyle w:val="ae"/>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_Toc137101800 \h </w:instrText>
            </w:r>
            <w:r>
              <w:rPr>
                <w:noProof/>
                <w:webHidden/>
              </w:rPr>
            </w:r>
            <w:r>
              <w:rPr>
                <w:noProof/>
                <w:webHidden/>
              </w:rPr>
              <w:fldChar w:fldCharType="separate"/>
            </w:r>
            <w:r w:rsidR="00981BAE">
              <w:rPr>
                <w:noProof/>
                <w:webHidden/>
              </w:rPr>
              <w:t>267</w:t>
            </w:r>
            <w:r>
              <w:rPr>
                <w:noProof/>
                <w:webHidden/>
              </w:rPr>
              <w:fldChar w:fldCharType="end"/>
            </w:r>
          </w:hyperlink>
        </w:p>
        <w:p w14:paraId="6A8A5C0A" w14:textId="690C2ECF"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801" w:history="1">
            <w:r w:rsidRPr="00633253">
              <w:rPr>
                <w:rStyle w:val="ae"/>
                <w:noProof/>
              </w:rPr>
              <w:t>8.7</w:t>
            </w:r>
            <w:r>
              <w:rPr>
                <w:rFonts w:asciiTheme="minorHAnsi" w:eastAsiaTheme="minorEastAsia" w:hAnsiTheme="minorHAnsi" w:cstheme="minorBidi"/>
                <w:noProof/>
                <w:sz w:val="22"/>
                <w:lang w:bidi="ar-SA"/>
              </w:rPr>
              <w:tab/>
            </w:r>
            <w:r w:rsidRPr="00633253">
              <w:rPr>
                <w:rStyle w:val="ae"/>
                <w:noProof/>
              </w:rPr>
              <w:t>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_Toc137101801 \h </w:instrText>
            </w:r>
            <w:r>
              <w:rPr>
                <w:noProof/>
                <w:webHidden/>
              </w:rPr>
            </w:r>
            <w:r>
              <w:rPr>
                <w:noProof/>
                <w:webHidden/>
              </w:rPr>
              <w:fldChar w:fldCharType="separate"/>
            </w:r>
            <w:r w:rsidR="00981BAE">
              <w:rPr>
                <w:noProof/>
                <w:webHidden/>
              </w:rPr>
              <w:t>271</w:t>
            </w:r>
            <w:r>
              <w:rPr>
                <w:noProof/>
                <w:webHidden/>
              </w:rPr>
              <w:fldChar w:fldCharType="end"/>
            </w:r>
          </w:hyperlink>
        </w:p>
        <w:p w14:paraId="58F9C9F7" w14:textId="48452ACE" w:rsidR="00527EA4" w:rsidRDefault="00527EA4">
          <w:pPr>
            <w:pStyle w:val="23"/>
            <w:tabs>
              <w:tab w:val="left" w:pos="1540"/>
              <w:tab w:val="right" w:leader="dot" w:pos="9344"/>
            </w:tabs>
            <w:rPr>
              <w:rFonts w:asciiTheme="minorHAnsi" w:eastAsiaTheme="minorEastAsia" w:hAnsiTheme="minorHAnsi" w:cstheme="minorBidi"/>
              <w:noProof/>
              <w:sz w:val="22"/>
              <w:lang w:bidi="ar-SA"/>
            </w:rPr>
          </w:pPr>
          <w:hyperlink w:anchor="_Toc137101802" w:history="1">
            <w:r w:rsidRPr="00633253">
              <w:rPr>
                <w:rStyle w:val="ae"/>
                <w:noProof/>
              </w:rPr>
              <w:t>8.8</w:t>
            </w:r>
            <w:r>
              <w:rPr>
                <w:rFonts w:asciiTheme="minorHAnsi" w:eastAsiaTheme="minorEastAsia" w:hAnsiTheme="minorHAnsi" w:cstheme="minorBidi"/>
                <w:noProof/>
                <w:sz w:val="22"/>
                <w:lang w:bidi="ar-SA"/>
              </w:rPr>
              <w:tab/>
            </w:r>
            <w:r w:rsidRPr="00633253">
              <w:rPr>
                <w:rStyle w:val="ae"/>
                <w:noProof/>
              </w:rPr>
              <w:t>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_Toc137101802 \h </w:instrText>
            </w:r>
            <w:r>
              <w:rPr>
                <w:noProof/>
                <w:webHidden/>
              </w:rPr>
            </w:r>
            <w:r>
              <w:rPr>
                <w:noProof/>
                <w:webHidden/>
              </w:rPr>
              <w:fldChar w:fldCharType="separate"/>
            </w:r>
            <w:r w:rsidR="00981BAE">
              <w:rPr>
                <w:noProof/>
                <w:webHidden/>
              </w:rPr>
              <w:t>271</w:t>
            </w:r>
            <w:r>
              <w:rPr>
                <w:noProof/>
                <w:webHidden/>
              </w:rPr>
              <w:fldChar w:fldCharType="end"/>
            </w:r>
          </w:hyperlink>
        </w:p>
        <w:p w14:paraId="01C5FCE0" w14:textId="1A44208F" w:rsidR="00527EA4" w:rsidRDefault="00527EA4">
          <w:pPr>
            <w:pStyle w:val="13"/>
            <w:tabs>
              <w:tab w:val="left" w:pos="1320"/>
              <w:tab w:val="right" w:leader="dot" w:pos="9344"/>
            </w:tabs>
            <w:rPr>
              <w:rFonts w:asciiTheme="minorHAnsi" w:eastAsiaTheme="minorEastAsia" w:hAnsiTheme="minorHAnsi" w:cstheme="minorBidi"/>
              <w:b w:val="0"/>
              <w:bCs w:val="0"/>
              <w:noProof/>
              <w:sz w:val="22"/>
              <w:lang w:bidi="ar-SA"/>
            </w:rPr>
          </w:pPr>
          <w:hyperlink w:anchor="_Toc137101803" w:history="1">
            <w:r w:rsidRPr="00633253">
              <w:rPr>
                <w:rStyle w:val="ae"/>
                <w:noProof/>
              </w:rPr>
              <w:t>9</w:t>
            </w:r>
            <w:r>
              <w:rPr>
                <w:rFonts w:asciiTheme="minorHAnsi" w:eastAsiaTheme="minorEastAsia" w:hAnsiTheme="minorHAnsi" w:cstheme="minorBidi"/>
                <w:b w:val="0"/>
                <w:bCs w:val="0"/>
                <w:noProof/>
                <w:sz w:val="22"/>
                <w:lang w:bidi="ar-SA"/>
              </w:rPr>
              <w:tab/>
            </w:r>
            <w:r w:rsidRPr="00633253">
              <w:rPr>
                <w:rStyle w:val="ae"/>
                <w:noProof/>
              </w:rPr>
              <w:t>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_Toc137101803 \h </w:instrText>
            </w:r>
            <w:r>
              <w:rPr>
                <w:noProof/>
                <w:webHidden/>
              </w:rPr>
            </w:r>
            <w:r>
              <w:rPr>
                <w:noProof/>
                <w:webHidden/>
              </w:rPr>
              <w:fldChar w:fldCharType="separate"/>
            </w:r>
            <w:r w:rsidR="00981BAE">
              <w:rPr>
                <w:noProof/>
                <w:webHidden/>
              </w:rPr>
              <w:t>272</w:t>
            </w:r>
            <w:r>
              <w:rPr>
                <w:noProof/>
                <w:webHidden/>
              </w:rPr>
              <w:fldChar w:fldCharType="end"/>
            </w:r>
          </w:hyperlink>
        </w:p>
        <w:p w14:paraId="2382BF52" w14:textId="544C6FD6"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04" w:history="1">
            <w:r w:rsidRPr="00633253">
              <w:rPr>
                <w:rStyle w:val="ae"/>
                <w:noProof/>
              </w:rPr>
              <w:t>10</w:t>
            </w:r>
            <w:r>
              <w:rPr>
                <w:rFonts w:asciiTheme="minorHAnsi" w:eastAsiaTheme="minorEastAsia" w:hAnsiTheme="minorHAnsi" w:cstheme="minorBidi"/>
                <w:b w:val="0"/>
                <w:bCs w:val="0"/>
                <w:noProof/>
                <w:sz w:val="22"/>
                <w:lang w:bidi="ar-SA"/>
              </w:rPr>
              <w:tab/>
            </w:r>
            <w:r w:rsidRPr="00633253">
              <w:rPr>
                <w:rStyle w:val="ae"/>
                <w:noProof/>
              </w:rPr>
              <w:t>ПЕРСПЕКТИВНЫЕ ТОПЛИВНЫЕ БАЛАНСЫ</w:t>
            </w:r>
            <w:r>
              <w:rPr>
                <w:noProof/>
                <w:webHidden/>
              </w:rPr>
              <w:tab/>
            </w:r>
            <w:r>
              <w:rPr>
                <w:noProof/>
                <w:webHidden/>
              </w:rPr>
              <w:fldChar w:fldCharType="begin"/>
            </w:r>
            <w:r>
              <w:rPr>
                <w:noProof/>
                <w:webHidden/>
              </w:rPr>
              <w:instrText xml:space="preserve"> PAGEREF _Toc137101804 \h </w:instrText>
            </w:r>
            <w:r>
              <w:rPr>
                <w:noProof/>
                <w:webHidden/>
              </w:rPr>
            </w:r>
            <w:r>
              <w:rPr>
                <w:noProof/>
                <w:webHidden/>
              </w:rPr>
              <w:fldChar w:fldCharType="separate"/>
            </w:r>
            <w:r w:rsidR="00981BAE">
              <w:rPr>
                <w:noProof/>
                <w:webHidden/>
              </w:rPr>
              <w:t>273</w:t>
            </w:r>
            <w:r>
              <w:rPr>
                <w:noProof/>
                <w:webHidden/>
              </w:rPr>
              <w:fldChar w:fldCharType="end"/>
            </w:r>
          </w:hyperlink>
        </w:p>
        <w:p w14:paraId="69F26B21" w14:textId="1463AAC5"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05" w:history="1">
            <w:r w:rsidRPr="00633253">
              <w:rPr>
                <w:rStyle w:val="ae"/>
                <w:noProof/>
              </w:rPr>
              <w:t>10.1</w:t>
            </w:r>
            <w:r>
              <w:rPr>
                <w:rFonts w:asciiTheme="minorHAnsi" w:eastAsiaTheme="minorEastAsia" w:hAnsiTheme="minorHAnsi" w:cstheme="minorBidi"/>
                <w:noProof/>
                <w:sz w:val="22"/>
                <w:lang w:bidi="ar-SA"/>
              </w:rPr>
              <w:tab/>
            </w:r>
            <w:r w:rsidRPr="00633253">
              <w:rPr>
                <w:rStyle w:val="ae"/>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Pr>
                <w:noProof/>
                <w:webHidden/>
              </w:rPr>
              <w:tab/>
            </w:r>
            <w:r>
              <w:rPr>
                <w:noProof/>
                <w:webHidden/>
              </w:rPr>
              <w:fldChar w:fldCharType="begin"/>
            </w:r>
            <w:r>
              <w:rPr>
                <w:noProof/>
                <w:webHidden/>
              </w:rPr>
              <w:instrText xml:space="preserve"> PAGEREF _Toc137101805 \h </w:instrText>
            </w:r>
            <w:r>
              <w:rPr>
                <w:noProof/>
                <w:webHidden/>
              </w:rPr>
            </w:r>
            <w:r>
              <w:rPr>
                <w:noProof/>
                <w:webHidden/>
              </w:rPr>
              <w:fldChar w:fldCharType="separate"/>
            </w:r>
            <w:r w:rsidR="00981BAE">
              <w:rPr>
                <w:noProof/>
                <w:webHidden/>
              </w:rPr>
              <w:t>273</w:t>
            </w:r>
            <w:r>
              <w:rPr>
                <w:noProof/>
                <w:webHidden/>
              </w:rPr>
              <w:fldChar w:fldCharType="end"/>
            </w:r>
          </w:hyperlink>
        </w:p>
        <w:p w14:paraId="1404C6A1" w14:textId="2B5B5E22"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06" w:history="1">
            <w:r w:rsidRPr="00633253">
              <w:rPr>
                <w:rStyle w:val="ae"/>
                <w:noProof/>
              </w:rPr>
              <w:t>10.2</w:t>
            </w:r>
            <w:r>
              <w:rPr>
                <w:rFonts w:asciiTheme="minorHAnsi" w:eastAsiaTheme="minorEastAsia" w:hAnsiTheme="minorHAnsi" w:cstheme="minorBidi"/>
                <w:noProof/>
                <w:sz w:val="22"/>
                <w:lang w:bidi="ar-SA"/>
              </w:rPr>
              <w:tab/>
            </w:r>
            <w:r w:rsidRPr="00633253">
              <w:rPr>
                <w:rStyle w:val="ae"/>
                <w:noProof/>
              </w:rPr>
              <w:t>Результаты расчетов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_Toc137101806 \h </w:instrText>
            </w:r>
            <w:r>
              <w:rPr>
                <w:noProof/>
                <w:webHidden/>
              </w:rPr>
            </w:r>
            <w:r>
              <w:rPr>
                <w:noProof/>
                <w:webHidden/>
              </w:rPr>
              <w:fldChar w:fldCharType="separate"/>
            </w:r>
            <w:r w:rsidR="00981BAE">
              <w:rPr>
                <w:noProof/>
                <w:webHidden/>
              </w:rPr>
              <w:t>279</w:t>
            </w:r>
            <w:r>
              <w:rPr>
                <w:noProof/>
                <w:webHidden/>
              </w:rPr>
              <w:fldChar w:fldCharType="end"/>
            </w:r>
          </w:hyperlink>
        </w:p>
        <w:p w14:paraId="1644C8B6" w14:textId="3B126833"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07" w:history="1">
            <w:r w:rsidRPr="00633253">
              <w:rPr>
                <w:rStyle w:val="ae"/>
                <w:noProof/>
              </w:rPr>
              <w:t>10.3</w:t>
            </w:r>
            <w:r>
              <w:rPr>
                <w:rFonts w:asciiTheme="minorHAnsi" w:eastAsiaTheme="minorEastAsia" w:hAnsiTheme="minorHAnsi" w:cstheme="minorBidi"/>
                <w:noProof/>
                <w:sz w:val="22"/>
                <w:lang w:bidi="ar-SA"/>
              </w:rPr>
              <w:tab/>
            </w:r>
            <w:r w:rsidRPr="00633253">
              <w:rPr>
                <w:rStyle w:val="ae"/>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Style w:val="ae"/>
                <w:noProof/>
              </w:rPr>
              <w:tab/>
            </w:r>
            <w:r>
              <w:rPr>
                <w:noProof/>
                <w:webHidden/>
              </w:rPr>
              <w:tab/>
            </w:r>
            <w:r>
              <w:rPr>
                <w:noProof/>
                <w:webHidden/>
              </w:rPr>
              <w:fldChar w:fldCharType="begin"/>
            </w:r>
            <w:r>
              <w:rPr>
                <w:noProof/>
                <w:webHidden/>
              </w:rPr>
              <w:instrText xml:space="preserve"> PAGEREF _Toc137101807 \h </w:instrText>
            </w:r>
            <w:r>
              <w:rPr>
                <w:noProof/>
                <w:webHidden/>
              </w:rPr>
            </w:r>
            <w:r>
              <w:rPr>
                <w:noProof/>
                <w:webHidden/>
              </w:rPr>
              <w:fldChar w:fldCharType="separate"/>
            </w:r>
            <w:r w:rsidR="00981BAE">
              <w:rPr>
                <w:noProof/>
                <w:webHidden/>
              </w:rPr>
              <w:t>279</w:t>
            </w:r>
            <w:r>
              <w:rPr>
                <w:noProof/>
                <w:webHidden/>
              </w:rPr>
              <w:fldChar w:fldCharType="end"/>
            </w:r>
          </w:hyperlink>
        </w:p>
        <w:p w14:paraId="67D4A6C3" w14:textId="0A0F71C2"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08" w:history="1">
            <w:r w:rsidRPr="00633253">
              <w:rPr>
                <w:rStyle w:val="ae"/>
                <w:noProof/>
              </w:rPr>
              <w:t>10.4</w:t>
            </w:r>
            <w:r>
              <w:rPr>
                <w:rFonts w:asciiTheme="minorHAnsi" w:eastAsiaTheme="minorEastAsia" w:hAnsiTheme="minorHAnsi" w:cstheme="minorBidi"/>
                <w:noProof/>
                <w:sz w:val="22"/>
                <w:lang w:bidi="ar-SA"/>
              </w:rPr>
              <w:tab/>
            </w:r>
            <w:r w:rsidRPr="00633253">
              <w:rPr>
                <w:rStyle w:val="ae"/>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_Toc137101808 \h </w:instrText>
            </w:r>
            <w:r>
              <w:rPr>
                <w:noProof/>
                <w:webHidden/>
              </w:rPr>
            </w:r>
            <w:r>
              <w:rPr>
                <w:noProof/>
                <w:webHidden/>
              </w:rPr>
              <w:fldChar w:fldCharType="separate"/>
            </w:r>
            <w:r w:rsidR="00981BAE">
              <w:rPr>
                <w:noProof/>
                <w:webHidden/>
              </w:rPr>
              <w:t>279</w:t>
            </w:r>
            <w:r>
              <w:rPr>
                <w:noProof/>
                <w:webHidden/>
              </w:rPr>
              <w:fldChar w:fldCharType="end"/>
            </w:r>
          </w:hyperlink>
        </w:p>
        <w:p w14:paraId="640E6CF7" w14:textId="49425FA3"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09" w:history="1">
            <w:r w:rsidRPr="00633253">
              <w:rPr>
                <w:rStyle w:val="ae"/>
                <w:noProof/>
              </w:rPr>
              <w:t>10.5</w:t>
            </w:r>
            <w:r>
              <w:rPr>
                <w:rFonts w:asciiTheme="minorHAnsi" w:eastAsiaTheme="minorEastAsia" w:hAnsiTheme="minorHAnsi" w:cstheme="minorBidi"/>
                <w:noProof/>
                <w:sz w:val="22"/>
                <w:lang w:bidi="ar-SA"/>
              </w:rPr>
              <w:tab/>
            </w:r>
            <w:r w:rsidRPr="00633253">
              <w:rPr>
                <w:rStyle w:val="ae"/>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_Toc137101809 \h </w:instrText>
            </w:r>
            <w:r>
              <w:rPr>
                <w:noProof/>
                <w:webHidden/>
              </w:rPr>
            </w:r>
            <w:r>
              <w:rPr>
                <w:noProof/>
                <w:webHidden/>
              </w:rPr>
              <w:fldChar w:fldCharType="separate"/>
            </w:r>
            <w:r w:rsidR="00981BAE">
              <w:rPr>
                <w:noProof/>
                <w:webHidden/>
              </w:rPr>
              <w:t>280</w:t>
            </w:r>
            <w:r>
              <w:rPr>
                <w:noProof/>
                <w:webHidden/>
              </w:rPr>
              <w:fldChar w:fldCharType="end"/>
            </w:r>
          </w:hyperlink>
        </w:p>
        <w:p w14:paraId="18772FAD" w14:textId="6909AE3C"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0" w:history="1">
            <w:r w:rsidRPr="00633253">
              <w:rPr>
                <w:rStyle w:val="ae"/>
                <w:noProof/>
              </w:rPr>
              <w:t>10.6</w:t>
            </w:r>
            <w:r>
              <w:rPr>
                <w:rFonts w:asciiTheme="minorHAnsi" w:eastAsiaTheme="minorEastAsia" w:hAnsiTheme="minorHAnsi" w:cstheme="minorBidi"/>
                <w:noProof/>
                <w:sz w:val="22"/>
                <w:lang w:bidi="ar-SA"/>
              </w:rPr>
              <w:tab/>
            </w:r>
            <w:r w:rsidRPr="00633253">
              <w:rPr>
                <w:rStyle w:val="ae"/>
                <w:noProof/>
              </w:rPr>
              <w:t>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_Toc137101810 \h </w:instrText>
            </w:r>
            <w:r>
              <w:rPr>
                <w:noProof/>
                <w:webHidden/>
              </w:rPr>
            </w:r>
            <w:r>
              <w:rPr>
                <w:noProof/>
                <w:webHidden/>
              </w:rPr>
              <w:fldChar w:fldCharType="separate"/>
            </w:r>
            <w:r w:rsidR="00981BAE">
              <w:rPr>
                <w:noProof/>
                <w:webHidden/>
              </w:rPr>
              <w:t>281</w:t>
            </w:r>
            <w:r>
              <w:rPr>
                <w:noProof/>
                <w:webHidden/>
              </w:rPr>
              <w:fldChar w:fldCharType="end"/>
            </w:r>
          </w:hyperlink>
        </w:p>
        <w:p w14:paraId="2F6CC190" w14:textId="23B70DBA"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11" w:history="1">
            <w:r w:rsidRPr="00633253">
              <w:rPr>
                <w:rStyle w:val="ae"/>
                <w:noProof/>
              </w:rPr>
              <w:t>11</w:t>
            </w:r>
            <w:r>
              <w:rPr>
                <w:rFonts w:asciiTheme="minorHAnsi" w:eastAsiaTheme="minorEastAsia" w:hAnsiTheme="minorHAnsi" w:cstheme="minorBidi"/>
                <w:b w:val="0"/>
                <w:bCs w:val="0"/>
                <w:noProof/>
                <w:sz w:val="22"/>
                <w:lang w:bidi="ar-SA"/>
              </w:rPr>
              <w:tab/>
            </w:r>
            <w:r w:rsidRPr="00633253">
              <w:rPr>
                <w:rStyle w:val="ae"/>
                <w:noProof/>
              </w:rPr>
              <w:t>ОЦЕНКА НАДЕЖНОСТИ ТЕПЛОСНАБЖЕНИЯ</w:t>
            </w:r>
            <w:r>
              <w:rPr>
                <w:noProof/>
                <w:webHidden/>
              </w:rPr>
              <w:tab/>
            </w:r>
            <w:r>
              <w:rPr>
                <w:noProof/>
                <w:webHidden/>
              </w:rPr>
              <w:fldChar w:fldCharType="begin"/>
            </w:r>
            <w:r>
              <w:rPr>
                <w:noProof/>
                <w:webHidden/>
              </w:rPr>
              <w:instrText xml:space="preserve"> PAGEREF _Toc137101811 \h </w:instrText>
            </w:r>
            <w:r>
              <w:rPr>
                <w:noProof/>
                <w:webHidden/>
              </w:rPr>
            </w:r>
            <w:r>
              <w:rPr>
                <w:noProof/>
                <w:webHidden/>
              </w:rPr>
              <w:fldChar w:fldCharType="separate"/>
            </w:r>
            <w:r w:rsidR="00981BAE">
              <w:rPr>
                <w:noProof/>
                <w:webHidden/>
              </w:rPr>
              <w:t>282</w:t>
            </w:r>
            <w:r>
              <w:rPr>
                <w:noProof/>
                <w:webHidden/>
              </w:rPr>
              <w:fldChar w:fldCharType="end"/>
            </w:r>
          </w:hyperlink>
        </w:p>
        <w:p w14:paraId="7A4A7040" w14:textId="6681F9E2"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2" w:history="1">
            <w:r w:rsidRPr="00633253">
              <w:rPr>
                <w:rStyle w:val="ae"/>
                <w:noProof/>
              </w:rPr>
              <w:t>11.1</w:t>
            </w:r>
            <w:r>
              <w:rPr>
                <w:rFonts w:asciiTheme="minorHAnsi" w:eastAsiaTheme="minorEastAsia" w:hAnsiTheme="minorHAnsi" w:cstheme="minorBidi"/>
                <w:noProof/>
                <w:sz w:val="22"/>
                <w:lang w:bidi="ar-SA"/>
              </w:rPr>
              <w:tab/>
            </w:r>
            <w:r w:rsidRPr="00633253">
              <w:rPr>
                <w:rStyle w:val="ae"/>
                <w:noProof/>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_Toc137101812 \h </w:instrText>
            </w:r>
            <w:r>
              <w:rPr>
                <w:noProof/>
                <w:webHidden/>
              </w:rPr>
            </w:r>
            <w:r>
              <w:rPr>
                <w:noProof/>
                <w:webHidden/>
              </w:rPr>
              <w:fldChar w:fldCharType="separate"/>
            </w:r>
            <w:r w:rsidR="00981BAE">
              <w:rPr>
                <w:noProof/>
                <w:webHidden/>
              </w:rPr>
              <w:t>291</w:t>
            </w:r>
            <w:r>
              <w:rPr>
                <w:noProof/>
                <w:webHidden/>
              </w:rPr>
              <w:fldChar w:fldCharType="end"/>
            </w:r>
          </w:hyperlink>
        </w:p>
        <w:p w14:paraId="14C13745" w14:textId="26457C69"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3" w:history="1">
            <w:r w:rsidRPr="00633253">
              <w:rPr>
                <w:rStyle w:val="ae"/>
                <w:noProof/>
              </w:rPr>
              <w:t>11.2</w:t>
            </w:r>
            <w:r>
              <w:rPr>
                <w:rFonts w:asciiTheme="minorHAnsi" w:eastAsiaTheme="minorEastAsia" w:hAnsiTheme="minorHAnsi" w:cstheme="minorBidi"/>
                <w:noProof/>
                <w:sz w:val="22"/>
                <w:lang w:bidi="ar-SA"/>
              </w:rPr>
              <w:tab/>
            </w:r>
            <w:r w:rsidRPr="00633253">
              <w:rPr>
                <w:rStyle w:val="ae"/>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Pr>
                <w:noProof/>
                <w:webHidden/>
              </w:rPr>
              <w:tab/>
            </w:r>
            <w:r>
              <w:rPr>
                <w:noProof/>
                <w:webHidden/>
              </w:rPr>
              <w:fldChar w:fldCharType="begin"/>
            </w:r>
            <w:r>
              <w:rPr>
                <w:noProof/>
                <w:webHidden/>
              </w:rPr>
              <w:instrText xml:space="preserve"> PAGEREF _Toc137101813 \h </w:instrText>
            </w:r>
            <w:r>
              <w:rPr>
                <w:noProof/>
                <w:webHidden/>
              </w:rPr>
            </w:r>
            <w:r>
              <w:rPr>
                <w:noProof/>
                <w:webHidden/>
              </w:rPr>
              <w:fldChar w:fldCharType="separate"/>
            </w:r>
            <w:r w:rsidR="00981BAE">
              <w:rPr>
                <w:noProof/>
                <w:webHidden/>
              </w:rPr>
              <w:t>297</w:t>
            </w:r>
            <w:r>
              <w:rPr>
                <w:noProof/>
                <w:webHidden/>
              </w:rPr>
              <w:fldChar w:fldCharType="end"/>
            </w:r>
          </w:hyperlink>
        </w:p>
        <w:p w14:paraId="53721AD2" w14:textId="0AA2CDB6"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4" w:history="1">
            <w:r w:rsidRPr="00633253">
              <w:rPr>
                <w:rStyle w:val="ae"/>
                <w:noProof/>
              </w:rPr>
              <w:t>11.3</w:t>
            </w:r>
            <w:r>
              <w:rPr>
                <w:rFonts w:asciiTheme="minorHAnsi" w:eastAsiaTheme="minorEastAsia" w:hAnsiTheme="minorHAnsi" w:cstheme="minorBidi"/>
                <w:noProof/>
                <w:sz w:val="22"/>
                <w:lang w:bidi="ar-SA"/>
              </w:rPr>
              <w:tab/>
            </w:r>
            <w:r w:rsidRPr="00633253">
              <w:rPr>
                <w:rStyle w:val="ae"/>
                <w:noProof/>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_Toc137101814 \h </w:instrText>
            </w:r>
            <w:r>
              <w:rPr>
                <w:noProof/>
                <w:webHidden/>
              </w:rPr>
            </w:r>
            <w:r>
              <w:rPr>
                <w:noProof/>
                <w:webHidden/>
              </w:rPr>
              <w:fldChar w:fldCharType="separate"/>
            </w:r>
            <w:r w:rsidR="00981BAE">
              <w:rPr>
                <w:noProof/>
                <w:webHidden/>
              </w:rPr>
              <w:t>303</w:t>
            </w:r>
            <w:r>
              <w:rPr>
                <w:noProof/>
                <w:webHidden/>
              </w:rPr>
              <w:fldChar w:fldCharType="end"/>
            </w:r>
          </w:hyperlink>
        </w:p>
        <w:p w14:paraId="5B7BD270" w14:textId="681B283F"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5" w:history="1">
            <w:r w:rsidRPr="00633253">
              <w:rPr>
                <w:rStyle w:val="ae"/>
                <w:noProof/>
              </w:rPr>
              <w:t>11.4</w:t>
            </w:r>
            <w:r>
              <w:rPr>
                <w:rFonts w:asciiTheme="minorHAnsi" w:eastAsiaTheme="minorEastAsia" w:hAnsiTheme="minorHAnsi" w:cstheme="minorBidi"/>
                <w:noProof/>
                <w:sz w:val="22"/>
                <w:lang w:bidi="ar-SA"/>
              </w:rPr>
              <w:tab/>
            </w:r>
            <w:r w:rsidRPr="00633253">
              <w:rPr>
                <w:rStyle w:val="ae"/>
                <w:noProof/>
              </w:rPr>
              <w:t>Результаты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_Toc137101815 \h </w:instrText>
            </w:r>
            <w:r>
              <w:rPr>
                <w:noProof/>
                <w:webHidden/>
              </w:rPr>
            </w:r>
            <w:r>
              <w:rPr>
                <w:noProof/>
                <w:webHidden/>
              </w:rPr>
              <w:fldChar w:fldCharType="separate"/>
            </w:r>
            <w:r w:rsidR="00981BAE">
              <w:rPr>
                <w:noProof/>
                <w:webHidden/>
              </w:rPr>
              <w:t>311</w:t>
            </w:r>
            <w:r>
              <w:rPr>
                <w:noProof/>
                <w:webHidden/>
              </w:rPr>
              <w:fldChar w:fldCharType="end"/>
            </w:r>
          </w:hyperlink>
        </w:p>
        <w:p w14:paraId="3844FEF6" w14:textId="6808C256"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6" w:history="1">
            <w:r w:rsidRPr="00633253">
              <w:rPr>
                <w:rStyle w:val="ae"/>
                <w:noProof/>
              </w:rPr>
              <w:t>11.5</w:t>
            </w:r>
            <w:r>
              <w:rPr>
                <w:rFonts w:asciiTheme="minorHAnsi" w:eastAsiaTheme="minorEastAsia" w:hAnsiTheme="minorHAnsi" w:cstheme="minorBidi"/>
                <w:noProof/>
                <w:sz w:val="22"/>
                <w:lang w:bidi="ar-SA"/>
              </w:rPr>
              <w:tab/>
            </w:r>
            <w:r w:rsidRPr="00633253">
              <w:rPr>
                <w:rStyle w:val="ae"/>
                <w:noProof/>
              </w:rPr>
              <w:t>Результат оценки недоотпуска тепловой энергии по причине отказов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_Toc137101816 \h </w:instrText>
            </w:r>
            <w:r>
              <w:rPr>
                <w:noProof/>
                <w:webHidden/>
              </w:rPr>
            </w:r>
            <w:r>
              <w:rPr>
                <w:noProof/>
                <w:webHidden/>
              </w:rPr>
              <w:fldChar w:fldCharType="separate"/>
            </w:r>
            <w:r w:rsidR="00981BAE">
              <w:rPr>
                <w:noProof/>
                <w:webHidden/>
              </w:rPr>
              <w:t>317</w:t>
            </w:r>
            <w:r>
              <w:rPr>
                <w:noProof/>
                <w:webHidden/>
              </w:rPr>
              <w:fldChar w:fldCharType="end"/>
            </w:r>
          </w:hyperlink>
        </w:p>
        <w:p w14:paraId="49F5E8E6" w14:textId="2DBF4231"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7" w:history="1">
            <w:r w:rsidRPr="00633253">
              <w:rPr>
                <w:rStyle w:val="ae"/>
                <w:noProof/>
              </w:rPr>
              <w:t>11.6</w:t>
            </w:r>
            <w:r>
              <w:rPr>
                <w:rFonts w:asciiTheme="minorHAnsi" w:eastAsiaTheme="minorEastAsia" w:hAnsiTheme="minorHAnsi" w:cstheme="minorBidi"/>
                <w:noProof/>
                <w:sz w:val="22"/>
                <w:lang w:bidi="ar-SA"/>
              </w:rPr>
              <w:tab/>
            </w:r>
            <w:r w:rsidRPr="00633253">
              <w:rPr>
                <w:rStyle w:val="ae"/>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_Toc137101817 \h </w:instrText>
            </w:r>
            <w:r>
              <w:rPr>
                <w:noProof/>
                <w:webHidden/>
              </w:rPr>
            </w:r>
            <w:r>
              <w:rPr>
                <w:noProof/>
                <w:webHidden/>
              </w:rPr>
              <w:fldChar w:fldCharType="separate"/>
            </w:r>
            <w:r w:rsidR="00981BAE">
              <w:rPr>
                <w:noProof/>
                <w:webHidden/>
              </w:rPr>
              <w:t>323</w:t>
            </w:r>
            <w:r>
              <w:rPr>
                <w:noProof/>
                <w:webHidden/>
              </w:rPr>
              <w:fldChar w:fldCharType="end"/>
            </w:r>
          </w:hyperlink>
        </w:p>
        <w:p w14:paraId="79F4AEF8" w14:textId="4DCE4270"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8" w:history="1">
            <w:r w:rsidRPr="00633253">
              <w:rPr>
                <w:rStyle w:val="ae"/>
                <w:noProof/>
              </w:rPr>
              <w:t>11.7</w:t>
            </w:r>
            <w:r>
              <w:rPr>
                <w:rFonts w:asciiTheme="minorHAnsi" w:eastAsiaTheme="minorEastAsia" w:hAnsiTheme="minorHAnsi" w:cstheme="minorBidi"/>
                <w:noProof/>
                <w:sz w:val="22"/>
                <w:lang w:bidi="ar-SA"/>
              </w:rPr>
              <w:tab/>
            </w:r>
            <w:r w:rsidRPr="00633253">
              <w:rPr>
                <w:rStyle w:val="ae"/>
                <w:noProof/>
              </w:rPr>
              <w:t>Установка резервного оборудования</w:t>
            </w:r>
            <w:r>
              <w:rPr>
                <w:noProof/>
                <w:webHidden/>
              </w:rPr>
              <w:tab/>
            </w:r>
            <w:r>
              <w:rPr>
                <w:noProof/>
                <w:webHidden/>
              </w:rPr>
              <w:fldChar w:fldCharType="begin"/>
            </w:r>
            <w:r>
              <w:rPr>
                <w:noProof/>
                <w:webHidden/>
              </w:rPr>
              <w:instrText xml:space="preserve"> PAGEREF _Toc137101818 \h </w:instrText>
            </w:r>
            <w:r>
              <w:rPr>
                <w:noProof/>
                <w:webHidden/>
              </w:rPr>
            </w:r>
            <w:r>
              <w:rPr>
                <w:noProof/>
                <w:webHidden/>
              </w:rPr>
              <w:fldChar w:fldCharType="separate"/>
            </w:r>
            <w:r w:rsidR="00981BAE">
              <w:rPr>
                <w:noProof/>
                <w:webHidden/>
              </w:rPr>
              <w:t>323</w:t>
            </w:r>
            <w:r>
              <w:rPr>
                <w:noProof/>
                <w:webHidden/>
              </w:rPr>
              <w:fldChar w:fldCharType="end"/>
            </w:r>
          </w:hyperlink>
        </w:p>
        <w:p w14:paraId="3AE9641E" w14:textId="796598A4"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19" w:history="1">
            <w:r w:rsidRPr="00633253">
              <w:rPr>
                <w:rStyle w:val="ae"/>
                <w:noProof/>
              </w:rPr>
              <w:t>11.8</w:t>
            </w:r>
            <w:r>
              <w:rPr>
                <w:rFonts w:asciiTheme="minorHAnsi" w:eastAsiaTheme="minorEastAsia" w:hAnsiTheme="minorHAnsi" w:cstheme="minorBidi"/>
                <w:noProof/>
                <w:sz w:val="22"/>
                <w:lang w:bidi="ar-SA"/>
              </w:rPr>
              <w:tab/>
            </w:r>
            <w:r w:rsidRPr="00633253">
              <w:rPr>
                <w:rStyle w:val="ae"/>
                <w:noProof/>
              </w:rPr>
              <w:t>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_Toc137101819 \h </w:instrText>
            </w:r>
            <w:r>
              <w:rPr>
                <w:noProof/>
                <w:webHidden/>
              </w:rPr>
            </w:r>
            <w:r>
              <w:rPr>
                <w:noProof/>
                <w:webHidden/>
              </w:rPr>
              <w:fldChar w:fldCharType="separate"/>
            </w:r>
            <w:r w:rsidR="00981BAE">
              <w:rPr>
                <w:noProof/>
                <w:webHidden/>
              </w:rPr>
              <w:t>323</w:t>
            </w:r>
            <w:r>
              <w:rPr>
                <w:noProof/>
                <w:webHidden/>
              </w:rPr>
              <w:fldChar w:fldCharType="end"/>
            </w:r>
          </w:hyperlink>
        </w:p>
        <w:p w14:paraId="26B2AED6" w14:textId="41E53457"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20" w:history="1">
            <w:r w:rsidRPr="00633253">
              <w:rPr>
                <w:rStyle w:val="ae"/>
                <w:noProof/>
              </w:rPr>
              <w:t>11.9</w:t>
            </w:r>
            <w:r>
              <w:rPr>
                <w:rFonts w:asciiTheme="minorHAnsi" w:eastAsiaTheme="minorEastAsia" w:hAnsiTheme="minorHAnsi" w:cstheme="minorBidi"/>
                <w:noProof/>
                <w:sz w:val="22"/>
                <w:lang w:bidi="ar-SA"/>
              </w:rPr>
              <w:tab/>
            </w:r>
            <w:r w:rsidRPr="00633253">
              <w:rPr>
                <w:rStyle w:val="ae"/>
                <w:noProof/>
              </w:rPr>
              <w:t>Резервирование тепловых сетей смежных районов</w:t>
            </w:r>
            <w:r>
              <w:rPr>
                <w:noProof/>
                <w:webHidden/>
              </w:rPr>
              <w:tab/>
            </w:r>
            <w:r>
              <w:rPr>
                <w:noProof/>
                <w:webHidden/>
              </w:rPr>
              <w:fldChar w:fldCharType="begin"/>
            </w:r>
            <w:r>
              <w:rPr>
                <w:noProof/>
                <w:webHidden/>
              </w:rPr>
              <w:instrText xml:space="preserve"> PAGEREF _Toc137101820 \h </w:instrText>
            </w:r>
            <w:r>
              <w:rPr>
                <w:noProof/>
                <w:webHidden/>
              </w:rPr>
            </w:r>
            <w:r>
              <w:rPr>
                <w:noProof/>
                <w:webHidden/>
              </w:rPr>
              <w:fldChar w:fldCharType="separate"/>
            </w:r>
            <w:r w:rsidR="00981BAE">
              <w:rPr>
                <w:noProof/>
                <w:webHidden/>
              </w:rPr>
              <w:t>323</w:t>
            </w:r>
            <w:r>
              <w:rPr>
                <w:noProof/>
                <w:webHidden/>
              </w:rPr>
              <w:fldChar w:fldCharType="end"/>
            </w:r>
          </w:hyperlink>
        </w:p>
        <w:p w14:paraId="2FEA1CB6" w14:textId="0A9CDD15"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21" w:history="1">
            <w:r w:rsidRPr="00633253">
              <w:rPr>
                <w:rStyle w:val="ae"/>
                <w:noProof/>
              </w:rPr>
              <w:t>11.10</w:t>
            </w:r>
            <w:r>
              <w:rPr>
                <w:rFonts w:asciiTheme="minorHAnsi" w:eastAsiaTheme="minorEastAsia" w:hAnsiTheme="minorHAnsi" w:cstheme="minorBidi"/>
                <w:noProof/>
                <w:sz w:val="22"/>
                <w:lang w:bidi="ar-SA"/>
              </w:rPr>
              <w:tab/>
            </w:r>
            <w:r w:rsidRPr="00633253">
              <w:rPr>
                <w:rStyle w:val="ae"/>
                <w:noProof/>
              </w:rPr>
              <w:t>Устройство резервных насосных станций</w:t>
            </w:r>
            <w:r>
              <w:rPr>
                <w:noProof/>
                <w:webHidden/>
              </w:rPr>
              <w:tab/>
            </w:r>
            <w:r>
              <w:rPr>
                <w:noProof/>
                <w:webHidden/>
              </w:rPr>
              <w:fldChar w:fldCharType="begin"/>
            </w:r>
            <w:r>
              <w:rPr>
                <w:noProof/>
                <w:webHidden/>
              </w:rPr>
              <w:instrText xml:space="preserve"> PAGEREF _Toc137101821 \h </w:instrText>
            </w:r>
            <w:r>
              <w:rPr>
                <w:noProof/>
                <w:webHidden/>
              </w:rPr>
            </w:r>
            <w:r>
              <w:rPr>
                <w:noProof/>
                <w:webHidden/>
              </w:rPr>
              <w:fldChar w:fldCharType="separate"/>
            </w:r>
            <w:r w:rsidR="00981BAE">
              <w:rPr>
                <w:noProof/>
                <w:webHidden/>
              </w:rPr>
              <w:t>324</w:t>
            </w:r>
            <w:r>
              <w:rPr>
                <w:noProof/>
                <w:webHidden/>
              </w:rPr>
              <w:fldChar w:fldCharType="end"/>
            </w:r>
          </w:hyperlink>
        </w:p>
        <w:p w14:paraId="435C4B35" w14:textId="520A8F97"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22" w:history="1">
            <w:r w:rsidRPr="00633253">
              <w:rPr>
                <w:rStyle w:val="ae"/>
                <w:noProof/>
              </w:rPr>
              <w:t>11.11</w:t>
            </w:r>
            <w:r>
              <w:rPr>
                <w:rFonts w:asciiTheme="minorHAnsi" w:eastAsiaTheme="minorEastAsia" w:hAnsiTheme="minorHAnsi" w:cstheme="minorBidi"/>
                <w:noProof/>
                <w:sz w:val="22"/>
                <w:lang w:bidi="ar-SA"/>
              </w:rPr>
              <w:tab/>
            </w:r>
            <w:r w:rsidRPr="00633253">
              <w:rPr>
                <w:rStyle w:val="ae"/>
                <w:noProof/>
              </w:rPr>
              <w:t>Установка баков-аккумуляторов</w:t>
            </w:r>
            <w:r>
              <w:rPr>
                <w:noProof/>
                <w:webHidden/>
              </w:rPr>
              <w:tab/>
            </w:r>
            <w:r>
              <w:rPr>
                <w:noProof/>
                <w:webHidden/>
              </w:rPr>
              <w:fldChar w:fldCharType="begin"/>
            </w:r>
            <w:r>
              <w:rPr>
                <w:noProof/>
                <w:webHidden/>
              </w:rPr>
              <w:instrText xml:space="preserve"> PAGEREF _Toc137101822 \h </w:instrText>
            </w:r>
            <w:r>
              <w:rPr>
                <w:noProof/>
                <w:webHidden/>
              </w:rPr>
            </w:r>
            <w:r>
              <w:rPr>
                <w:noProof/>
                <w:webHidden/>
              </w:rPr>
              <w:fldChar w:fldCharType="separate"/>
            </w:r>
            <w:r w:rsidR="00981BAE">
              <w:rPr>
                <w:noProof/>
                <w:webHidden/>
              </w:rPr>
              <w:t>324</w:t>
            </w:r>
            <w:r>
              <w:rPr>
                <w:noProof/>
                <w:webHidden/>
              </w:rPr>
              <w:fldChar w:fldCharType="end"/>
            </w:r>
          </w:hyperlink>
        </w:p>
        <w:p w14:paraId="46BE08F8" w14:textId="24851A80"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23" w:history="1">
            <w:r w:rsidRPr="00633253">
              <w:rPr>
                <w:rStyle w:val="ae"/>
                <w:noProof/>
              </w:rPr>
              <w:t>12</w:t>
            </w:r>
            <w:r>
              <w:rPr>
                <w:rFonts w:asciiTheme="minorHAnsi" w:eastAsiaTheme="minorEastAsia" w:hAnsiTheme="minorHAnsi" w:cstheme="minorBidi"/>
                <w:b w:val="0"/>
                <w:bCs w:val="0"/>
                <w:noProof/>
                <w:sz w:val="22"/>
                <w:lang w:bidi="ar-SA"/>
              </w:rPr>
              <w:tab/>
            </w:r>
            <w:r w:rsidRPr="00633253">
              <w:rPr>
                <w:rStyle w:val="ae"/>
                <w:noProof/>
              </w:rPr>
              <w:t>ОБОСНОВАНИЕ ИНВЕСТИЦИЙ В СТРОИТЕЛЬСТВО, РЕКОНСТРУКЦИЮ И ТЕХНИЧЕСКОЕ ПЕРЕВООРУЖЕНИЕ И (ИЛИ) МОДЕРНИЗАЦИЮ</w:t>
            </w:r>
            <w:r>
              <w:rPr>
                <w:noProof/>
                <w:webHidden/>
              </w:rPr>
              <w:tab/>
            </w:r>
            <w:r>
              <w:rPr>
                <w:noProof/>
                <w:webHidden/>
              </w:rPr>
              <w:fldChar w:fldCharType="begin"/>
            </w:r>
            <w:r>
              <w:rPr>
                <w:noProof/>
                <w:webHidden/>
              </w:rPr>
              <w:instrText xml:space="preserve"> PAGEREF _Toc137101823 \h </w:instrText>
            </w:r>
            <w:r>
              <w:rPr>
                <w:noProof/>
                <w:webHidden/>
              </w:rPr>
            </w:r>
            <w:r>
              <w:rPr>
                <w:noProof/>
                <w:webHidden/>
              </w:rPr>
              <w:fldChar w:fldCharType="separate"/>
            </w:r>
            <w:r w:rsidR="00981BAE">
              <w:rPr>
                <w:noProof/>
                <w:webHidden/>
              </w:rPr>
              <w:t>326</w:t>
            </w:r>
            <w:r>
              <w:rPr>
                <w:noProof/>
                <w:webHidden/>
              </w:rPr>
              <w:fldChar w:fldCharType="end"/>
            </w:r>
          </w:hyperlink>
        </w:p>
        <w:p w14:paraId="036AEE56" w14:textId="08142D2B"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24" w:history="1">
            <w:r w:rsidRPr="00633253">
              <w:rPr>
                <w:rStyle w:val="ae"/>
                <w:noProof/>
              </w:rPr>
              <w:t>12.1</w:t>
            </w:r>
            <w:r>
              <w:rPr>
                <w:rFonts w:asciiTheme="minorHAnsi" w:eastAsiaTheme="minorEastAsia" w:hAnsiTheme="minorHAnsi" w:cstheme="minorBidi"/>
                <w:noProof/>
                <w:sz w:val="22"/>
                <w:lang w:bidi="ar-SA"/>
              </w:rPr>
              <w:tab/>
            </w:r>
            <w:r w:rsidRPr="00633253">
              <w:rPr>
                <w:rStyle w:val="ae"/>
                <w:noProof/>
              </w:rPr>
              <w:t>Оценка финансовых потребностей для осуществления строительства, реконструкции 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_Toc137101824 \h </w:instrText>
            </w:r>
            <w:r>
              <w:rPr>
                <w:noProof/>
                <w:webHidden/>
              </w:rPr>
            </w:r>
            <w:r>
              <w:rPr>
                <w:noProof/>
                <w:webHidden/>
              </w:rPr>
              <w:fldChar w:fldCharType="separate"/>
            </w:r>
            <w:r w:rsidR="00981BAE">
              <w:rPr>
                <w:noProof/>
                <w:webHidden/>
              </w:rPr>
              <w:t>326</w:t>
            </w:r>
            <w:r>
              <w:rPr>
                <w:noProof/>
                <w:webHidden/>
              </w:rPr>
              <w:fldChar w:fldCharType="end"/>
            </w:r>
          </w:hyperlink>
        </w:p>
        <w:p w14:paraId="3845FD5C" w14:textId="18E3D323"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25" w:history="1">
            <w:r w:rsidRPr="00633253">
              <w:rPr>
                <w:rStyle w:val="ae"/>
                <w:noProof/>
              </w:rPr>
              <w:t>12.2</w:t>
            </w:r>
            <w:r>
              <w:rPr>
                <w:rFonts w:asciiTheme="minorHAnsi" w:eastAsiaTheme="minorEastAsia" w:hAnsiTheme="minorHAnsi" w:cstheme="minorBidi"/>
                <w:noProof/>
                <w:sz w:val="22"/>
                <w:lang w:bidi="ar-SA"/>
              </w:rPr>
              <w:tab/>
            </w:r>
            <w:r w:rsidRPr="00633253">
              <w:rPr>
                <w:rStyle w:val="ae"/>
                <w:noProof/>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_Toc137101825 \h </w:instrText>
            </w:r>
            <w:r>
              <w:rPr>
                <w:noProof/>
                <w:webHidden/>
              </w:rPr>
            </w:r>
            <w:r>
              <w:rPr>
                <w:noProof/>
                <w:webHidden/>
              </w:rPr>
              <w:fldChar w:fldCharType="separate"/>
            </w:r>
            <w:r w:rsidR="00981BAE">
              <w:rPr>
                <w:noProof/>
                <w:webHidden/>
              </w:rPr>
              <w:t>332</w:t>
            </w:r>
            <w:r>
              <w:rPr>
                <w:noProof/>
                <w:webHidden/>
              </w:rPr>
              <w:fldChar w:fldCharType="end"/>
            </w:r>
          </w:hyperlink>
        </w:p>
        <w:p w14:paraId="70157B06" w14:textId="450FFFC4"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26" w:history="1">
            <w:r w:rsidRPr="00633253">
              <w:rPr>
                <w:rStyle w:val="ae"/>
                <w:noProof/>
              </w:rPr>
              <w:t>12.3</w:t>
            </w:r>
            <w:r>
              <w:rPr>
                <w:rFonts w:asciiTheme="minorHAnsi" w:eastAsiaTheme="minorEastAsia" w:hAnsiTheme="minorHAnsi" w:cstheme="minorBidi"/>
                <w:noProof/>
                <w:sz w:val="22"/>
                <w:lang w:bidi="ar-SA"/>
              </w:rPr>
              <w:tab/>
            </w:r>
            <w:r w:rsidRPr="00633253">
              <w:rPr>
                <w:rStyle w:val="ae"/>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_Toc137101826 \h </w:instrText>
            </w:r>
            <w:r>
              <w:rPr>
                <w:noProof/>
                <w:webHidden/>
              </w:rPr>
            </w:r>
            <w:r>
              <w:rPr>
                <w:noProof/>
                <w:webHidden/>
              </w:rPr>
              <w:fldChar w:fldCharType="separate"/>
            </w:r>
            <w:r w:rsidR="00981BAE">
              <w:rPr>
                <w:noProof/>
                <w:webHidden/>
              </w:rPr>
              <w:t>339</w:t>
            </w:r>
            <w:r>
              <w:rPr>
                <w:noProof/>
                <w:webHidden/>
              </w:rPr>
              <w:fldChar w:fldCharType="end"/>
            </w:r>
          </w:hyperlink>
        </w:p>
        <w:p w14:paraId="031D95C3" w14:textId="08095F89"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827" w:history="1">
            <w:r w:rsidRPr="00633253">
              <w:rPr>
                <w:rStyle w:val="ae"/>
                <w:b/>
                <w:noProof/>
              </w:rPr>
              <w:t>12.3.1</w:t>
            </w:r>
            <w:r>
              <w:rPr>
                <w:rFonts w:asciiTheme="minorHAnsi" w:eastAsiaTheme="minorEastAsia" w:hAnsiTheme="minorHAnsi" w:cstheme="minorBidi"/>
                <w:noProof/>
                <w:sz w:val="22"/>
                <w:lang w:bidi="ar-SA"/>
              </w:rPr>
              <w:tab/>
            </w:r>
            <w:r w:rsidRPr="00633253">
              <w:rPr>
                <w:rStyle w:val="ae"/>
                <w:b/>
                <w:noProof/>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_Toc137101827 \h </w:instrText>
            </w:r>
            <w:r>
              <w:rPr>
                <w:noProof/>
                <w:webHidden/>
              </w:rPr>
            </w:r>
            <w:r>
              <w:rPr>
                <w:noProof/>
                <w:webHidden/>
              </w:rPr>
              <w:fldChar w:fldCharType="separate"/>
            </w:r>
            <w:r w:rsidR="00981BAE">
              <w:rPr>
                <w:noProof/>
                <w:webHidden/>
              </w:rPr>
              <w:t>339</w:t>
            </w:r>
            <w:r>
              <w:rPr>
                <w:noProof/>
                <w:webHidden/>
              </w:rPr>
              <w:fldChar w:fldCharType="end"/>
            </w:r>
          </w:hyperlink>
        </w:p>
        <w:p w14:paraId="210701A1" w14:textId="7DD4264D" w:rsidR="00527EA4" w:rsidRDefault="00527EA4">
          <w:pPr>
            <w:pStyle w:val="31"/>
            <w:tabs>
              <w:tab w:val="left" w:pos="2021"/>
              <w:tab w:val="right" w:leader="dot" w:pos="9344"/>
            </w:tabs>
            <w:rPr>
              <w:rFonts w:asciiTheme="minorHAnsi" w:eastAsiaTheme="minorEastAsia" w:hAnsiTheme="minorHAnsi" w:cstheme="minorBidi"/>
              <w:noProof/>
              <w:sz w:val="22"/>
              <w:lang w:bidi="ar-SA"/>
            </w:rPr>
          </w:pPr>
          <w:hyperlink w:anchor="_Toc137101828" w:history="1">
            <w:r w:rsidRPr="00633253">
              <w:rPr>
                <w:rStyle w:val="ae"/>
                <w:b/>
                <w:noProof/>
              </w:rPr>
              <w:t>12.3.2</w:t>
            </w:r>
            <w:r>
              <w:rPr>
                <w:rFonts w:asciiTheme="minorHAnsi" w:eastAsiaTheme="minorEastAsia" w:hAnsiTheme="minorHAnsi" w:cstheme="minorBidi"/>
                <w:noProof/>
                <w:sz w:val="22"/>
                <w:lang w:bidi="ar-SA"/>
              </w:rPr>
              <w:tab/>
            </w:r>
            <w:r w:rsidRPr="00633253">
              <w:rPr>
                <w:rStyle w:val="ae"/>
                <w:b/>
                <w:noProof/>
              </w:rPr>
              <w:t>Исходные данные для расчета ценовых последствий для потребителей</w:t>
            </w:r>
            <w:r>
              <w:rPr>
                <w:noProof/>
                <w:webHidden/>
              </w:rPr>
              <w:tab/>
            </w:r>
            <w:r>
              <w:rPr>
                <w:noProof/>
                <w:webHidden/>
              </w:rPr>
              <w:fldChar w:fldCharType="begin"/>
            </w:r>
            <w:r>
              <w:rPr>
                <w:noProof/>
                <w:webHidden/>
              </w:rPr>
              <w:instrText xml:space="preserve"> PAGEREF _Toc137101828 \h </w:instrText>
            </w:r>
            <w:r>
              <w:rPr>
                <w:noProof/>
                <w:webHidden/>
              </w:rPr>
            </w:r>
            <w:r>
              <w:rPr>
                <w:noProof/>
                <w:webHidden/>
              </w:rPr>
              <w:fldChar w:fldCharType="separate"/>
            </w:r>
            <w:r w:rsidR="00981BAE">
              <w:rPr>
                <w:noProof/>
                <w:webHidden/>
              </w:rPr>
              <w:t>340</w:t>
            </w:r>
            <w:r>
              <w:rPr>
                <w:noProof/>
                <w:webHidden/>
              </w:rPr>
              <w:fldChar w:fldCharType="end"/>
            </w:r>
          </w:hyperlink>
        </w:p>
        <w:p w14:paraId="24D64247" w14:textId="5B591C45"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29" w:history="1">
            <w:r w:rsidRPr="00633253">
              <w:rPr>
                <w:rStyle w:val="ae"/>
                <w:noProof/>
              </w:rPr>
              <w:t>12.4</w:t>
            </w:r>
            <w:r>
              <w:rPr>
                <w:rFonts w:asciiTheme="minorHAnsi" w:eastAsiaTheme="minorEastAsia" w:hAnsiTheme="minorHAnsi" w:cstheme="minorBidi"/>
                <w:noProof/>
                <w:sz w:val="22"/>
                <w:lang w:bidi="ar-SA"/>
              </w:rPr>
              <w:tab/>
            </w:r>
            <w:r w:rsidRPr="00633253">
              <w:rPr>
                <w:rStyle w:val="ae"/>
                <w:noProof/>
              </w:rPr>
              <w:t xml:space="preserve">Расчеты ценовых последствий для потребителей при реализации программ строительства, реконструкции, технического перевооружения и (или) </w:t>
            </w:r>
            <w:r w:rsidRPr="00633253">
              <w:rPr>
                <w:rStyle w:val="ae"/>
                <w:noProof/>
              </w:rPr>
              <w:lastRenderedPageBreak/>
              <w:t>модернизации систем теплоснабжения</w:t>
            </w:r>
            <w:r>
              <w:rPr>
                <w:noProof/>
                <w:webHidden/>
              </w:rPr>
              <w:tab/>
            </w:r>
            <w:r>
              <w:rPr>
                <w:noProof/>
                <w:webHidden/>
              </w:rPr>
              <w:fldChar w:fldCharType="begin"/>
            </w:r>
            <w:r>
              <w:rPr>
                <w:noProof/>
                <w:webHidden/>
              </w:rPr>
              <w:instrText xml:space="preserve"> PAGEREF _Toc137101829 \h </w:instrText>
            </w:r>
            <w:r>
              <w:rPr>
                <w:noProof/>
                <w:webHidden/>
              </w:rPr>
            </w:r>
            <w:r>
              <w:rPr>
                <w:noProof/>
                <w:webHidden/>
              </w:rPr>
              <w:fldChar w:fldCharType="separate"/>
            </w:r>
            <w:r w:rsidR="00981BAE">
              <w:rPr>
                <w:noProof/>
                <w:webHidden/>
              </w:rPr>
              <w:t>342</w:t>
            </w:r>
            <w:r>
              <w:rPr>
                <w:noProof/>
                <w:webHidden/>
              </w:rPr>
              <w:fldChar w:fldCharType="end"/>
            </w:r>
          </w:hyperlink>
        </w:p>
        <w:p w14:paraId="4AB95E88" w14:textId="49F4A6BD"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30" w:history="1">
            <w:r w:rsidRPr="00633253">
              <w:rPr>
                <w:rStyle w:val="ae"/>
                <w:noProof/>
              </w:rPr>
              <w:t>13</w:t>
            </w:r>
            <w:r>
              <w:rPr>
                <w:rFonts w:asciiTheme="minorHAnsi" w:eastAsiaTheme="minorEastAsia" w:hAnsiTheme="minorHAnsi" w:cstheme="minorBidi"/>
                <w:b w:val="0"/>
                <w:bCs w:val="0"/>
                <w:noProof/>
                <w:sz w:val="22"/>
                <w:lang w:bidi="ar-SA"/>
              </w:rPr>
              <w:tab/>
            </w:r>
            <w:r w:rsidRPr="00633253">
              <w:rPr>
                <w:rStyle w:val="ae"/>
                <w:noProof/>
              </w:rPr>
              <w:t>ИНДИКАТОРЫ РАЗВИТИЯ СИСТЕМ ТЕПЛОСНАБЖЕНИЯ ПОСЕЛЕНИЯ</w:t>
            </w:r>
            <w:r>
              <w:rPr>
                <w:noProof/>
                <w:webHidden/>
              </w:rPr>
              <w:tab/>
            </w:r>
            <w:r>
              <w:rPr>
                <w:noProof/>
                <w:webHidden/>
              </w:rPr>
              <w:fldChar w:fldCharType="begin"/>
            </w:r>
            <w:r>
              <w:rPr>
                <w:noProof/>
                <w:webHidden/>
              </w:rPr>
              <w:instrText xml:space="preserve"> PAGEREF _Toc137101830 \h </w:instrText>
            </w:r>
            <w:r>
              <w:rPr>
                <w:noProof/>
                <w:webHidden/>
              </w:rPr>
            </w:r>
            <w:r>
              <w:rPr>
                <w:noProof/>
                <w:webHidden/>
              </w:rPr>
              <w:fldChar w:fldCharType="separate"/>
            </w:r>
            <w:r w:rsidR="00981BAE">
              <w:rPr>
                <w:noProof/>
                <w:webHidden/>
              </w:rPr>
              <w:t>348</w:t>
            </w:r>
            <w:r>
              <w:rPr>
                <w:noProof/>
                <w:webHidden/>
              </w:rPr>
              <w:fldChar w:fldCharType="end"/>
            </w:r>
          </w:hyperlink>
        </w:p>
        <w:p w14:paraId="446C5ED9" w14:textId="1F0AB4A2"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31" w:history="1">
            <w:r w:rsidRPr="00633253">
              <w:rPr>
                <w:rStyle w:val="ae"/>
                <w:noProof/>
              </w:rPr>
              <w:t>14</w:t>
            </w:r>
            <w:r>
              <w:rPr>
                <w:rFonts w:asciiTheme="minorHAnsi" w:eastAsiaTheme="minorEastAsia" w:hAnsiTheme="minorHAnsi" w:cstheme="minorBidi"/>
                <w:b w:val="0"/>
                <w:bCs w:val="0"/>
                <w:noProof/>
                <w:sz w:val="22"/>
                <w:lang w:bidi="ar-SA"/>
              </w:rPr>
              <w:tab/>
            </w:r>
            <w:r w:rsidRPr="00633253">
              <w:rPr>
                <w:rStyle w:val="ae"/>
                <w:noProof/>
              </w:rPr>
              <w:t>ЦЕНОВЫЕ (ТАРИФНЫЕ) ПОСЛЕДСТВИЯ</w:t>
            </w:r>
            <w:r>
              <w:rPr>
                <w:noProof/>
                <w:webHidden/>
              </w:rPr>
              <w:tab/>
            </w:r>
            <w:r>
              <w:rPr>
                <w:noProof/>
                <w:webHidden/>
              </w:rPr>
              <w:fldChar w:fldCharType="begin"/>
            </w:r>
            <w:r>
              <w:rPr>
                <w:noProof/>
                <w:webHidden/>
              </w:rPr>
              <w:instrText xml:space="preserve"> PAGEREF _Toc137101831 \h </w:instrText>
            </w:r>
            <w:r>
              <w:rPr>
                <w:noProof/>
                <w:webHidden/>
              </w:rPr>
            </w:r>
            <w:r>
              <w:rPr>
                <w:noProof/>
                <w:webHidden/>
              </w:rPr>
              <w:fldChar w:fldCharType="separate"/>
            </w:r>
            <w:r w:rsidR="00981BAE">
              <w:rPr>
                <w:noProof/>
                <w:webHidden/>
              </w:rPr>
              <w:t>350</w:t>
            </w:r>
            <w:r>
              <w:rPr>
                <w:noProof/>
                <w:webHidden/>
              </w:rPr>
              <w:fldChar w:fldCharType="end"/>
            </w:r>
          </w:hyperlink>
        </w:p>
        <w:p w14:paraId="0C7F83B3" w14:textId="071AAC40"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32" w:history="1">
            <w:r w:rsidRPr="00633253">
              <w:rPr>
                <w:rStyle w:val="ae"/>
                <w:noProof/>
              </w:rPr>
              <w:t>14.1</w:t>
            </w:r>
            <w:r>
              <w:rPr>
                <w:rFonts w:asciiTheme="minorHAnsi" w:eastAsiaTheme="minorEastAsia" w:hAnsiTheme="minorHAnsi" w:cstheme="minorBidi"/>
                <w:noProof/>
                <w:sz w:val="22"/>
                <w:lang w:bidi="ar-SA"/>
              </w:rPr>
              <w:tab/>
            </w:r>
            <w:r w:rsidRPr="00633253">
              <w:rPr>
                <w:rStyle w:val="ae"/>
                <w:noProof/>
              </w:rPr>
              <w:t>Тарифно-балансовые расчеты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_Toc137101832 \h </w:instrText>
            </w:r>
            <w:r>
              <w:rPr>
                <w:noProof/>
                <w:webHidden/>
              </w:rPr>
            </w:r>
            <w:r>
              <w:rPr>
                <w:noProof/>
                <w:webHidden/>
              </w:rPr>
              <w:fldChar w:fldCharType="separate"/>
            </w:r>
            <w:r w:rsidR="00981BAE">
              <w:rPr>
                <w:noProof/>
                <w:webHidden/>
              </w:rPr>
              <w:t>350</w:t>
            </w:r>
            <w:r>
              <w:rPr>
                <w:noProof/>
                <w:webHidden/>
              </w:rPr>
              <w:fldChar w:fldCharType="end"/>
            </w:r>
          </w:hyperlink>
        </w:p>
        <w:p w14:paraId="12EC2DD7" w14:textId="5C584627"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33" w:history="1">
            <w:r w:rsidRPr="00633253">
              <w:rPr>
                <w:rStyle w:val="ae"/>
                <w:noProof/>
              </w:rPr>
              <w:t>14.2</w:t>
            </w:r>
            <w:r>
              <w:rPr>
                <w:rFonts w:asciiTheme="minorHAnsi" w:eastAsiaTheme="minorEastAsia" w:hAnsiTheme="minorHAnsi" w:cstheme="minorBidi"/>
                <w:noProof/>
                <w:sz w:val="22"/>
                <w:lang w:bidi="ar-SA"/>
              </w:rPr>
              <w:tab/>
            </w:r>
            <w:r w:rsidRPr="00633253">
              <w:rPr>
                <w:rStyle w:val="ae"/>
                <w:noProof/>
              </w:rPr>
              <w:t>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_Toc137101833 \h </w:instrText>
            </w:r>
            <w:r>
              <w:rPr>
                <w:noProof/>
                <w:webHidden/>
              </w:rPr>
            </w:r>
            <w:r>
              <w:rPr>
                <w:noProof/>
                <w:webHidden/>
              </w:rPr>
              <w:fldChar w:fldCharType="separate"/>
            </w:r>
            <w:r w:rsidR="00981BAE">
              <w:rPr>
                <w:noProof/>
                <w:webHidden/>
              </w:rPr>
              <w:t>350</w:t>
            </w:r>
            <w:r>
              <w:rPr>
                <w:noProof/>
                <w:webHidden/>
              </w:rPr>
              <w:fldChar w:fldCharType="end"/>
            </w:r>
          </w:hyperlink>
        </w:p>
        <w:p w14:paraId="09A75359" w14:textId="1F1B3492"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34" w:history="1">
            <w:r w:rsidRPr="00633253">
              <w:rPr>
                <w:rStyle w:val="ae"/>
                <w:noProof/>
              </w:rPr>
              <w:t>14.3</w:t>
            </w:r>
            <w:r>
              <w:rPr>
                <w:rFonts w:asciiTheme="minorHAnsi" w:eastAsiaTheme="minorEastAsia" w:hAnsiTheme="minorHAnsi" w:cstheme="minorBidi"/>
                <w:noProof/>
                <w:sz w:val="22"/>
                <w:lang w:bidi="ar-SA"/>
              </w:rPr>
              <w:tab/>
            </w:r>
            <w:r w:rsidRPr="00633253">
              <w:rPr>
                <w:rStyle w:val="ae"/>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_Toc137101834 \h </w:instrText>
            </w:r>
            <w:r>
              <w:rPr>
                <w:noProof/>
                <w:webHidden/>
              </w:rPr>
            </w:r>
            <w:r>
              <w:rPr>
                <w:noProof/>
                <w:webHidden/>
              </w:rPr>
              <w:fldChar w:fldCharType="separate"/>
            </w:r>
            <w:r w:rsidR="00981BAE">
              <w:rPr>
                <w:noProof/>
                <w:webHidden/>
              </w:rPr>
              <w:t>350</w:t>
            </w:r>
            <w:r>
              <w:rPr>
                <w:noProof/>
                <w:webHidden/>
              </w:rPr>
              <w:fldChar w:fldCharType="end"/>
            </w:r>
          </w:hyperlink>
        </w:p>
        <w:p w14:paraId="73352052" w14:textId="6B253B0C"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35" w:history="1">
            <w:r w:rsidRPr="00633253">
              <w:rPr>
                <w:rStyle w:val="ae"/>
                <w:noProof/>
              </w:rPr>
              <w:t>15</w:t>
            </w:r>
            <w:r>
              <w:rPr>
                <w:rFonts w:asciiTheme="minorHAnsi" w:eastAsiaTheme="minorEastAsia" w:hAnsiTheme="minorHAnsi" w:cstheme="minorBidi"/>
                <w:b w:val="0"/>
                <w:bCs w:val="0"/>
                <w:noProof/>
                <w:sz w:val="22"/>
                <w:lang w:bidi="ar-SA"/>
              </w:rPr>
              <w:tab/>
            </w:r>
            <w:r w:rsidRPr="00633253">
              <w:rPr>
                <w:rStyle w:val="ae"/>
                <w:noProof/>
              </w:rPr>
              <w:t>РЕЕСТР ЕДИНЫХ ТЕПЛОСНАБЖАЮЩИХ ОРГАНИЗАЦИЙ</w:t>
            </w:r>
            <w:r>
              <w:rPr>
                <w:noProof/>
                <w:webHidden/>
              </w:rPr>
              <w:tab/>
            </w:r>
            <w:r>
              <w:rPr>
                <w:noProof/>
                <w:webHidden/>
              </w:rPr>
              <w:fldChar w:fldCharType="begin"/>
            </w:r>
            <w:r>
              <w:rPr>
                <w:noProof/>
                <w:webHidden/>
              </w:rPr>
              <w:instrText xml:space="preserve"> PAGEREF _Toc137101835 \h </w:instrText>
            </w:r>
            <w:r>
              <w:rPr>
                <w:noProof/>
                <w:webHidden/>
              </w:rPr>
            </w:r>
            <w:r>
              <w:rPr>
                <w:noProof/>
                <w:webHidden/>
              </w:rPr>
              <w:fldChar w:fldCharType="separate"/>
            </w:r>
            <w:r w:rsidR="00981BAE">
              <w:rPr>
                <w:noProof/>
                <w:webHidden/>
              </w:rPr>
              <w:t>356</w:t>
            </w:r>
            <w:r>
              <w:rPr>
                <w:noProof/>
                <w:webHidden/>
              </w:rPr>
              <w:fldChar w:fldCharType="end"/>
            </w:r>
          </w:hyperlink>
        </w:p>
        <w:p w14:paraId="5825E352" w14:textId="419AEBD2"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36" w:history="1">
            <w:r w:rsidRPr="00633253">
              <w:rPr>
                <w:rStyle w:val="ae"/>
                <w:noProof/>
              </w:rPr>
              <w:t>15.1</w:t>
            </w:r>
            <w:r>
              <w:rPr>
                <w:rFonts w:asciiTheme="minorHAnsi" w:eastAsiaTheme="minorEastAsia" w:hAnsiTheme="minorHAnsi" w:cstheme="minorBidi"/>
                <w:noProof/>
                <w:sz w:val="22"/>
                <w:lang w:bidi="ar-SA"/>
              </w:rPr>
              <w:tab/>
            </w:r>
            <w:r w:rsidRPr="00633253">
              <w:rPr>
                <w:rStyle w:val="ae"/>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Pr>
                <w:noProof/>
                <w:webHidden/>
              </w:rPr>
              <w:tab/>
            </w:r>
            <w:r>
              <w:rPr>
                <w:noProof/>
                <w:webHidden/>
              </w:rPr>
              <w:fldChar w:fldCharType="begin"/>
            </w:r>
            <w:r>
              <w:rPr>
                <w:noProof/>
                <w:webHidden/>
              </w:rPr>
              <w:instrText xml:space="preserve"> PAGEREF _Toc137101836 \h </w:instrText>
            </w:r>
            <w:r>
              <w:rPr>
                <w:noProof/>
                <w:webHidden/>
              </w:rPr>
            </w:r>
            <w:r>
              <w:rPr>
                <w:noProof/>
                <w:webHidden/>
              </w:rPr>
              <w:fldChar w:fldCharType="separate"/>
            </w:r>
            <w:r w:rsidR="00981BAE">
              <w:rPr>
                <w:noProof/>
                <w:webHidden/>
              </w:rPr>
              <w:t>356</w:t>
            </w:r>
            <w:r>
              <w:rPr>
                <w:noProof/>
                <w:webHidden/>
              </w:rPr>
              <w:fldChar w:fldCharType="end"/>
            </w:r>
          </w:hyperlink>
        </w:p>
        <w:p w14:paraId="408EB29B" w14:textId="45E92B9E"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37" w:history="1">
            <w:r w:rsidRPr="00633253">
              <w:rPr>
                <w:rStyle w:val="ae"/>
                <w:noProof/>
              </w:rPr>
              <w:t>15.2</w:t>
            </w:r>
            <w:r>
              <w:rPr>
                <w:rFonts w:asciiTheme="minorHAnsi" w:eastAsiaTheme="minorEastAsia" w:hAnsiTheme="minorHAnsi" w:cstheme="minorBidi"/>
                <w:noProof/>
                <w:sz w:val="22"/>
                <w:lang w:bidi="ar-SA"/>
              </w:rPr>
              <w:tab/>
            </w:r>
            <w:r w:rsidRPr="00633253">
              <w:rPr>
                <w:rStyle w:val="ae"/>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_Toc137101837 \h </w:instrText>
            </w:r>
            <w:r>
              <w:rPr>
                <w:noProof/>
                <w:webHidden/>
              </w:rPr>
            </w:r>
            <w:r>
              <w:rPr>
                <w:noProof/>
                <w:webHidden/>
              </w:rPr>
              <w:fldChar w:fldCharType="separate"/>
            </w:r>
            <w:r w:rsidR="00981BAE">
              <w:rPr>
                <w:noProof/>
                <w:webHidden/>
              </w:rPr>
              <w:t>356</w:t>
            </w:r>
            <w:r>
              <w:rPr>
                <w:noProof/>
                <w:webHidden/>
              </w:rPr>
              <w:fldChar w:fldCharType="end"/>
            </w:r>
          </w:hyperlink>
        </w:p>
        <w:p w14:paraId="3D66BAC7" w14:textId="00119107"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38" w:history="1">
            <w:r w:rsidRPr="00633253">
              <w:rPr>
                <w:rStyle w:val="ae"/>
                <w:noProof/>
              </w:rPr>
              <w:t>15.3</w:t>
            </w:r>
            <w:r>
              <w:rPr>
                <w:rFonts w:asciiTheme="minorHAnsi" w:eastAsiaTheme="minorEastAsia" w:hAnsiTheme="minorHAnsi" w:cstheme="minorBidi"/>
                <w:noProof/>
                <w:sz w:val="22"/>
                <w:lang w:bidi="ar-SA"/>
              </w:rPr>
              <w:tab/>
            </w:r>
            <w:r w:rsidRPr="00633253">
              <w:rPr>
                <w:rStyle w:val="ae"/>
                <w:noProof/>
              </w:rPr>
              <w:t>Основания, в том числе критерии, в соответствии с которыми теплоснабжающая организация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_Toc137101838 \h </w:instrText>
            </w:r>
            <w:r>
              <w:rPr>
                <w:noProof/>
                <w:webHidden/>
              </w:rPr>
            </w:r>
            <w:r>
              <w:rPr>
                <w:noProof/>
                <w:webHidden/>
              </w:rPr>
              <w:fldChar w:fldCharType="separate"/>
            </w:r>
            <w:r w:rsidR="00981BAE">
              <w:rPr>
                <w:noProof/>
                <w:webHidden/>
              </w:rPr>
              <w:t>357</w:t>
            </w:r>
            <w:r>
              <w:rPr>
                <w:noProof/>
                <w:webHidden/>
              </w:rPr>
              <w:fldChar w:fldCharType="end"/>
            </w:r>
          </w:hyperlink>
        </w:p>
        <w:p w14:paraId="29182F4C" w14:textId="2E13AE1D"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39" w:history="1">
            <w:r w:rsidRPr="00633253">
              <w:rPr>
                <w:rStyle w:val="ae"/>
                <w:noProof/>
              </w:rPr>
              <w:t>15.4</w:t>
            </w:r>
            <w:r>
              <w:rPr>
                <w:rFonts w:asciiTheme="minorHAnsi" w:eastAsiaTheme="minorEastAsia" w:hAnsiTheme="minorHAnsi" w:cstheme="minorBidi"/>
                <w:noProof/>
                <w:sz w:val="22"/>
                <w:lang w:bidi="ar-SA"/>
              </w:rPr>
              <w:tab/>
            </w:r>
            <w:r w:rsidRPr="00633253">
              <w:rPr>
                <w:rStyle w:val="ae"/>
                <w:noProof/>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_Toc137101839 \h </w:instrText>
            </w:r>
            <w:r>
              <w:rPr>
                <w:noProof/>
                <w:webHidden/>
              </w:rPr>
            </w:r>
            <w:r>
              <w:rPr>
                <w:noProof/>
                <w:webHidden/>
              </w:rPr>
              <w:fldChar w:fldCharType="separate"/>
            </w:r>
            <w:r w:rsidR="00981BAE">
              <w:rPr>
                <w:noProof/>
                <w:webHidden/>
              </w:rPr>
              <w:t>362</w:t>
            </w:r>
            <w:r>
              <w:rPr>
                <w:noProof/>
                <w:webHidden/>
              </w:rPr>
              <w:fldChar w:fldCharType="end"/>
            </w:r>
          </w:hyperlink>
        </w:p>
        <w:p w14:paraId="1FDB49A2" w14:textId="00F5A77D"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40" w:history="1">
            <w:r w:rsidRPr="00633253">
              <w:rPr>
                <w:rStyle w:val="ae"/>
                <w:noProof/>
              </w:rPr>
              <w:t>15.5</w:t>
            </w:r>
            <w:r>
              <w:rPr>
                <w:rFonts w:asciiTheme="minorHAnsi" w:eastAsiaTheme="minorEastAsia" w:hAnsiTheme="minorHAnsi" w:cstheme="minorBidi"/>
                <w:noProof/>
                <w:sz w:val="22"/>
                <w:lang w:bidi="ar-SA"/>
              </w:rPr>
              <w:tab/>
            </w:r>
            <w:r w:rsidRPr="00633253">
              <w:rPr>
                <w:rStyle w:val="ae"/>
                <w:noProof/>
              </w:rPr>
              <w:t>Описание границ зон деятельности единой теплоснабжающей организации</w:t>
            </w:r>
            <w:r>
              <w:rPr>
                <w:noProof/>
                <w:webHidden/>
              </w:rPr>
              <w:tab/>
            </w:r>
            <w:r>
              <w:rPr>
                <w:noProof/>
                <w:webHidden/>
              </w:rPr>
              <w:fldChar w:fldCharType="begin"/>
            </w:r>
            <w:r>
              <w:rPr>
                <w:noProof/>
                <w:webHidden/>
              </w:rPr>
              <w:instrText xml:space="preserve"> PAGEREF _Toc137101840 \h </w:instrText>
            </w:r>
            <w:r>
              <w:rPr>
                <w:noProof/>
                <w:webHidden/>
              </w:rPr>
            </w:r>
            <w:r>
              <w:rPr>
                <w:noProof/>
                <w:webHidden/>
              </w:rPr>
              <w:fldChar w:fldCharType="separate"/>
            </w:r>
            <w:r w:rsidR="00981BAE">
              <w:rPr>
                <w:noProof/>
                <w:webHidden/>
              </w:rPr>
              <w:t>362</w:t>
            </w:r>
            <w:r>
              <w:rPr>
                <w:noProof/>
                <w:webHidden/>
              </w:rPr>
              <w:fldChar w:fldCharType="end"/>
            </w:r>
          </w:hyperlink>
        </w:p>
        <w:p w14:paraId="3AA48938" w14:textId="54194228"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41" w:history="1">
            <w:r w:rsidRPr="00633253">
              <w:rPr>
                <w:rStyle w:val="ae"/>
                <w:noProof/>
              </w:rPr>
              <w:t>16</w:t>
            </w:r>
            <w:r>
              <w:rPr>
                <w:rFonts w:asciiTheme="minorHAnsi" w:eastAsiaTheme="minorEastAsia" w:hAnsiTheme="minorHAnsi" w:cstheme="minorBidi"/>
                <w:b w:val="0"/>
                <w:bCs w:val="0"/>
                <w:noProof/>
                <w:sz w:val="22"/>
                <w:lang w:bidi="ar-SA"/>
              </w:rPr>
              <w:tab/>
            </w:r>
            <w:r w:rsidRPr="00633253">
              <w:rPr>
                <w:rStyle w:val="ae"/>
                <w:noProof/>
              </w:rPr>
              <w:t>РЕЕСТР МЕРОПРИЯТИЙ СХЕМЫ ТЕПЛОСНАБЖЕНИЯ</w:t>
            </w:r>
            <w:r>
              <w:rPr>
                <w:noProof/>
                <w:webHidden/>
              </w:rPr>
              <w:tab/>
            </w:r>
            <w:r>
              <w:rPr>
                <w:noProof/>
                <w:webHidden/>
              </w:rPr>
              <w:fldChar w:fldCharType="begin"/>
            </w:r>
            <w:r>
              <w:rPr>
                <w:noProof/>
                <w:webHidden/>
              </w:rPr>
              <w:instrText xml:space="preserve"> PAGEREF _Toc137101841 \h </w:instrText>
            </w:r>
            <w:r>
              <w:rPr>
                <w:noProof/>
                <w:webHidden/>
              </w:rPr>
            </w:r>
            <w:r>
              <w:rPr>
                <w:noProof/>
                <w:webHidden/>
              </w:rPr>
              <w:fldChar w:fldCharType="separate"/>
            </w:r>
            <w:r w:rsidR="00981BAE">
              <w:rPr>
                <w:noProof/>
                <w:webHidden/>
              </w:rPr>
              <w:t>363</w:t>
            </w:r>
            <w:r>
              <w:rPr>
                <w:noProof/>
                <w:webHidden/>
              </w:rPr>
              <w:fldChar w:fldCharType="end"/>
            </w:r>
          </w:hyperlink>
        </w:p>
        <w:p w14:paraId="5530FA1E" w14:textId="2AEDFD07"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42" w:history="1">
            <w:r w:rsidRPr="00633253">
              <w:rPr>
                <w:rStyle w:val="ae"/>
                <w:noProof/>
              </w:rPr>
              <w:t>16.1</w:t>
            </w:r>
            <w:r>
              <w:rPr>
                <w:rFonts w:asciiTheme="minorHAnsi" w:eastAsiaTheme="minorEastAsia" w:hAnsiTheme="minorHAnsi" w:cstheme="minorBidi"/>
                <w:noProof/>
                <w:sz w:val="22"/>
                <w:lang w:bidi="ar-SA"/>
              </w:rPr>
              <w:tab/>
            </w:r>
            <w:r w:rsidRPr="00633253">
              <w:rPr>
                <w:rStyle w:val="ae"/>
                <w:noProof/>
              </w:rPr>
              <w:t>Перечень мероприятий по строительству, реконструкции и техническому перевооружению источников тепловой энергии</w:t>
            </w:r>
            <w:r>
              <w:rPr>
                <w:noProof/>
                <w:webHidden/>
              </w:rPr>
              <w:tab/>
            </w:r>
            <w:r>
              <w:rPr>
                <w:noProof/>
                <w:webHidden/>
              </w:rPr>
              <w:fldChar w:fldCharType="begin"/>
            </w:r>
            <w:r>
              <w:rPr>
                <w:noProof/>
                <w:webHidden/>
              </w:rPr>
              <w:instrText xml:space="preserve"> PAGEREF _Toc137101842 \h </w:instrText>
            </w:r>
            <w:r>
              <w:rPr>
                <w:noProof/>
                <w:webHidden/>
              </w:rPr>
            </w:r>
            <w:r>
              <w:rPr>
                <w:noProof/>
                <w:webHidden/>
              </w:rPr>
              <w:fldChar w:fldCharType="separate"/>
            </w:r>
            <w:r w:rsidR="00981BAE">
              <w:rPr>
                <w:noProof/>
                <w:webHidden/>
              </w:rPr>
              <w:t>363</w:t>
            </w:r>
            <w:r>
              <w:rPr>
                <w:noProof/>
                <w:webHidden/>
              </w:rPr>
              <w:fldChar w:fldCharType="end"/>
            </w:r>
          </w:hyperlink>
        </w:p>
        <w:p w14:paraId="52F82365" w14:textId="27A95A0A"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43" w:history="1">
            <w:r w:rsidRPr="00633253">
              <w:rPr>
                <w:rStyle w:val="ae"/>
                <w:noProof/>
              </w:rPr>
              <w:t>16.2</w:t>
            </w:r>
            <w:r>
              <w:rPr>
                <w:rFonts w:asciiTheme="minorHAnsi" w:eastAsiaTheme="minorEastAsia" w:hAnsiTheme="minorHAnsi" w:cstheme="minorBidi"/>
                <w:noProof/>
                <w:sz w:val="22"/>
                <w:lang w:bidi="ar-SA"/>
              </w:rPr>
              <w:tab/>
            </w:r>
            <w:r w:rsidRPr="00633253">
              <w:rPr>
                <w:rStyle w:val="ae"/>
                <w:noProof/>
              </w:rPr>
              <w:t>Перечень мероприятий по строительству, реконструкции и техническому перевооружению тепловых сетей и сооружений на них</w:t>
            </w:r>
            <w:r>
              <w:rPr>
                <w:noProof/>
                <w:webHidden/>
              </w:rPr>
              <w:tab/>
            </w:r>
            <w:r>
              <w:rPr>
                <w:noProof/>
                <w:webHidden/>
              </w:rPr>
              <w:fldChar w:fldCharType="begin"/>
            </w:r>
            <w:r>
              <w:rPr>
                <w:noProof/>
                <w:webHidden/>
              </w:rPr>
              <w:instrText xml:space="preserve"> PAGEREF _Toc137101843 \h </w:instrText>
            </w:r>
            <w:r>
              <w:rPr>
                <w:noProof/>
                <w:webHidden/>
              </w:rPr>
            </w:r>
            <w:r>
              <w:rPr>
                <w:noProof/>
                <w:webHidden/>
              </w:rPr>
              <w:fldChar w:fldCharType="separate"/>
            </w:r>
            <w:r w:rsidR="00981BAE">
              <w:rPr>
                <w:noProof/>
                <w:webHidden/>
              </w:rPr>
              <w:t>363</w:t>
            </w:r>
            <w:r>
              <w:rPr>
                <w:noProof/>
                <w:webHidden/>
              </w:rPr>
              <w:fldChar w:fldCharType="end"/>
            </w:r>
          </w:hyperlink>
        </w:p>
        <w:p w14:paraId="1472B302" w14:textId="5E405D4E"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44" w:history="1">
            <w:r w:rsidRPr="00633253">
              <w:rPr>
                <w:rStyle w:val="ae"/>
                <w:noProof/>
              </w:rPr>
              <w:t>16.3</w:t>
            </w:r>
            <w:r>
              <w:rPr>
                <w:rFonts w:asciiTheme="minorHAnsi" w:eastAsiaTheme="minorEastAsia" w:hAnsiTheme="minorHAnsi" w:cstheme="minorBidi"/>
                <w:noProof/>
                <w:sz w:val="22"/>
                <w:lang w:bidi="ar-SA"/>
              </w:rPr>
              <w:tab/>
            </w:r>
            <w:r w:rsidRPr="00633253">
              <w:rPr>
                <w:rStyle w:val="ae"/>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_Toc137101844 \h </w:instrText>
            </w:r>
            <w:r>
              <w:rPr>
                <w:noProof/>
                <w:webHidden/>
              </w:rPr>
            </w:r>
            <w:r>
              <w:rPr>
                <w:noProof/>
                <w:webHidden/>
              </w:rPr>
              <w:fldChar w:fldCharType="separate"/>
            </w:r>
            <w:r w:rsidR="00981BAE">
              <w:rPr>
                <w:noProof/>
                <w:webHidden/>
              </w:rPr>
              <w:t>364</w:t>
            </w:r>
            <w:r>
              <w:rPr>
                <w:noProof/>
                <w:webHidden/>
              </w:rPr>
              <w:fldChar w:fldCharType="end"/>
            </w:r>
          </w:hyperlink>
        </w:p>
        <w:p w14:paraId="0F4A1AFD" w14:textId="022F9A0E"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45" w:history="1">
            <w:r w:rsidRPr="00633253">
              <w:rPr>
                <w:rStyle w:val="ae"/>
                <w:noProof/>
              </w:rPr>
              <w:t>17</w:t>
            </w:r>
            <w:r>
              <w:rPr>
                <w:rFonts w:asciiTheme="minorHAnsi" w:eastAsiaTheme="minorEastAsia" w:hAnsiTheme="minorHAnsi" w:cstheme="minorBidi"/>
                <w:b w:val="0"/>
                <w:bCs w:val="0"/>
                <w:noProof/>
                <w:sz w:val="22"/>
                <w:lang w:bidi="ar-SA"/>
              </w:rPr>
              <w:tab/>
            </w:r>
            <w:r w:rsidRPr="00633253">
              <w:rPr>
                <w:rStyle w:val="ae"/>
                <w:noProof/>
              </w:rPr>
              <w:t>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_Toc137101845 \h </w:instrText>
            </w:r>
            <w:r>
              <w:rPr>
                <w:noProof/>
                <w:webHidden/>
              </w:rPr>
            </w:r>
            <w:r>
              <w:rPr>
                <w:noProof/>
                <w:webHidden/>
              </w:rPr>
              <w:fldChar w:fldCharType="separate"/>
            </w:r>
            <w:r w:rsidR="00981BAE">
              <w:rPr>
                <w:noProof/>
                <w:webHidden/>
              </w:rPr>
              <w:t>365</w:t>
            </w:r>
            <w:r>
              <w:rPr>
                <w:noProof/>
                <w:webHidden/>
              </w:rPr>
              <w:fldChar w:fldCharType="end"/>
            </w:r>
          </w:hyperlink>
        </w:p>
        <w:p w14:paraId="28FA056C" w14:textId="636F30E6"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46" w:history="1">
            <w:r w:rsidRPr="00633253">
              <w:rPr>
                <w:rStyle w:val="ae"/>
                <w:noProof/>
              </w:rPr>
              <w:t>17.1</w:t>
            </w:r>
            <w:r>
              <w:rPr>
                <w:rFonts w:asciiTheme="minorHAnsi" w:eastAsiaTheme="minorEastAsia" w:hAnsiTheme="minorHAnsi" w:cstheme="minorBidi"/>
                <w:noProof/>
                <w:sz w:val="22"/>
                <w:lang w:bidi="ar-SA"/>
              </w:rPr>
              <w:tab/>
            </w:r>
            <w:r w:rsidRPr="00633253">
              <w:rPr>
                <w:rStyle w:val="ae"/>
                <w:noProof/>
              </w:rPr>
              <w:t>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_Toc137101846 \h </w:instrText>
            </w:r>
            <w:r>
              <w:rPr>
                <w:noProof/>
                <w:webHidden/>
              </w:rPr>
            </w:r>
            <w:r>
              <w:rPr>
                <w:noProof/>
                <w:webHidden/>
              </w:rPr>
              <w:fldChar w:fldCharType="separate"/>
            </w:r>
            <w:r w:rsidR="00981BAE">
              <w:rPr>
                <w:noProof/>
                <w:webHidden/>
              </w:rPr>
              <w:t>365</w:t>
            </w:r>
            <w:r>
              <w:rPr>
                <w:noProof/>
                <w:webHidden/>
              </w:rPr>
              <w:fldChar w:fldCharType="end"/>
            </w:r>
          </w:hyperlink>
        </w:p>
        <w:p w14:paraId="1AAECBD7" w14:textId="7DEBE4DF"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47" w:history="1">
            <w:r w:rsidRPr="00633253">
              <w:rPr>
                <w:rStyle w:val="ae"/>
                <w:noProof/>
              </w:rPr>
              <w:t>17.2</w:t>
            </w:r>
            <w:r>
              <w:rPr>
                <w:rFonts w:asciiTheme="minorHAnsi" w:eastAsiaTheme="minorEastAsia" w:hAnsiTheme="minorHAnsi" w:cstheme="minorBidi"/>
                <w:noProof/>
                <w:sz w:val="22"/>
                <w:lang w:bidi="ar-SA"/>
              </w:rPr>
              <w:tab/>
            </w:r>
            <w:r w:rsidRPr="00633253">
              <w:rPr>
                <w:rStyle w:val="ae"/>
                <w:noProof/>
              </w:rPr>
              <w:t>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_Toc137101847 \h </w:instrText>
            </w:r>
            <w:r>
              <w:rPr>
                <w:noProof/>
                <w:webHidden/>
              </w:rPr>
            </w:r>
            <w:r>
              <w:rPr>
                <w:noProof/>
                <w:webHidden/>
              </w:rPr>
              <w:fldChar w:fldCharType="separate"/>
            </w:r>
            <w:r w:rsidR="00981BAE">
              <w:rPr>
                <w:noProof/>
                <w:webHidden/>
              </w:rPr>
              <w:t>367</w:t>
            </w:r>
            <w:r>
              <w:rPr>
                <w:noProof/>
                <w:webHidden/>
              </w:rPr>
              <w:fldChar w:fldCharType="end"/>
            </w:r>
          </w:hyperlink>
        </w:p>
        <w:p w14:paraId="3ECEB526" w14:textId="0091B067" w:rsidR="00527EA4" w:rsidRDefault="00527EA4">
          <w:pPr>
            <w:pStyle w:val="23"/>
            <w:tabs>
              <w:tab w:val="left" w:pos="1760"/>
              <w:tab w:val="right" w:leader="dot" w:pos="9344"/>
            </w:tabs>
            <w:rPr>
              <w:rFonts w:asciiTheme="minorHAnsi" w:eastAsiaTheme="minorEastAsia" w:hAnsiTheme="minorHAnsi" w:cstheme="minorBidi"/>
              <w:noProof/>
              <w:sz w:val="22"/>
              <w:lang w:bidi="ar-SA"/>
            </w:rPr>
          </w:pPr>
          <w:hyperlink w:anchor="_Toc137101848" w:history="1">
            <w:r w:rsidRPr="00633253">
              <w:rPr>
                <w:rStyle w:val="ae"/>
                <w:noProof/>
              </w:rPr>
              <w:t>17.3</w:t>
            </w:r>
            <w:r>
              <w:rPr>
                <w:rFonts w:asciiTheme="minorHAnsi" w:eastAsiaTheme="minorEastAsia" w:hAnsiTheme="minorHAnsi" w:cstheme="minorBidi"/>
                <w:noProof/>
                <w:sz w:val="22"/>
                <w:lang w:bidi="ar-SA"/>
              </w:rPr>
              <w:tab/>
            </w:r>
            <w:r w:rsidRPr="00633253">
              <w:rPr>
                <w:rStyle w:val="ae"/>
                <w:noProof/>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_Toc137101848 \h </w:instrText>
            </w:r>
            <w:r>
              <w:rPr>
                <w:noProof/>
                <w:webHidden/>
              </w:rPr>
            </w:r>
            <w:r>
              <w:rPr>
                <w:noProof/>
                <w:webHidden/>
              </w:rPr>
              <w:fldChar w:fldCharType="separate"/>
            </w:r>
            <w:r w:rsidR="00981BAE">
              <w:rPr>
                <w:noProof/>
                <w:webHidden/>
              </w:rPr>
              <w:t>370</w:t>
            </w:r>
            <w:r>
              <w:rPr>
                <w:noProof/>
                <w:webHidden/>
              </w:rPr>
              <w:fldChar w:fldCharType="end"/>
            </w:r>
          </w:hyperlink>
        </w:p>
        <w:p w14:paraId="1B083592" w14:textId="74227D37" w:rsidR="00527EA4" w:rsidRDefault="00527EA4">
          <w:pPr>
            <w:pStyle w:val="13"/>
            <w:tabs>
              <w:tab w:val="left" w:pos="1540"/>
              <w:tab w:val="right" w:leader="dot" w:pos="9344"/>
            </w:tabs>
            <w:rPr>
              <w:rFonts w:asciiTheme="minorHAnsi" w:eastAsiaTheme="minorEastAsia" w:hAnsiTheme="minorHAnsi" w:cstheme="minorBidi"/>
              <w:b w:val="0"/>
              <w:bCs w:val="0"/>
              <w:noProof/>
              <w:sz w:val="22"/>
              <w:lang w:bidi="ar-SA"/>
            </w:rPr>
          </w:pPr>
          <w:hyperlink w:anchor="_Toc137101849" w:history="1">
            <w:r w:rsidRPr="00633253">
              <w:rPr>
                <w:rStyle w:val="ae"/>
                <w:noProof/>
              </w:rPr>
              <w:t>18</w:t>
            </w:r>
            <w:r>
              <w:rPr>
                <w:rFonts w:asciiTheme="minorHAnsi" w:eastAsiaTheme="minorEastAsia" w:hAnsiTheme="minorHAnsi" w:cstheme="minorBidi"/>
                <w:b w:val="0"/>
                <w:bCs w:val="0"/>
                <w:noProof/>
                <w:sz w:val="22"/>
                <w:lang w:bidi="ar-SA"/>
              </w:rPr>
              <w:tab/>
            </w:r>
            <w:r w:rsidRPr="00633253">
              <w:rPr>
                <w:rStyle w:val="ae"/>
                <w:noProof/>
              </w:rPr>
              <w:t>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_Toc137101849 \h </w:instrText>
            </w:r>
            <w:r>
              <w:rPr>
                <w:noProof/>
                <w:webHidden/>
              </w:rPr>
            </w:r>
            <w:r>
              <w:rPr>
                <w:noProof/>
                <w:webHidden/>
              </w:rPr>
              <w:fldChar w:fldCharType="separate"/>
            </w:r>
            <w:r w:rsidR="00981BAE">
              <w:rPr>
                <w:noProof/>
                <w:webHidden/>
              </w:rPr>
              <w:t>371</w:t>
            </w:r>
            <w:r>
              <w:rPr>
                <w:noProof/>
                <w:webHidden/>
              </w:rPr>
              <w:fldChar w:fldCharType="end"/>
            </w:r>
          </w:hyperlink>
        </w:p>
        <w:p w14:paraId="6A1BFF3D" w14:textId="11121017" w:rsidR="006B2E73" w:rsidRPr="006B44B0" w:rsidRDefault="006B2E73" w:rsidP="00655879">
          <w:pPr>
            <w:ind w:firstLine="931"/>
          </w:pPr>
          <w:r w:rsidRPr="006B44B0">
            <w:rPr>
              <w:b/>
              <w:bCs/>
            </w:rPr>
            <w:fldChar w:fldCharType="end"/>
          </w:r>
        </w:p>
      </w:sdtContent>
    </w:sdt>
    <w:p w14:paraId="5B779B94" w14:textId="77777777" w:rsidR="006E1A48" w:rsidRPr="006B44B0" w:rsidRDefault="006E1A48">
      <w:pPr>
        <w:spacing w:line="240" w:lineRule="auto"/>
        <w:ind w:firstLine="0"/>
        <w:contextualSpacing w:val="0"/>
        <w:jc w:val="left"/>
        <w:rPr>
          <w:rFonts w:eastAsia="Calibri"/>
          <w:b/>
          <w:bCs/>
          <w:sz w:val="28"/>
          <w:szCs w:val="28"/>
          <w:lang w:eastAsia="en-US" w:bidi="ar-SA"/>
        </w:rPr>
      </w:pPr>
      <w:bookmarkStart w:id="0" w:name="_Toc405812561"/>
      <w:bookmarkStart w:id="1" w:name="_Toc460320169"/>
      <w:bookmarkStart w:id="2" w:name="_Toc465083311"/>
      <w:bookmarkStart w:id="3" w:name="_Toc511032789"/>
      <w:bookmarkStart w:id="4" w:name="_Toc397510030"/>
      <w:bookmarkStart w:id="5" w:name="_Toc410048920"/>
      <w:bookmarkStart w:id="6" w:name="_Toc514836689"/>
      <w:r w:rsidRPr="006B44B0">
        <w:rPr>
          <w:rFonts w:eastAsia="Calibri"/>
          <w:b/>
          <w:bCs/>
          <w:sz w:val="28"/>
          <w:szCs w:val="28"/>
          <w:lang w:eastAsia="en-US" w:bidi="ar-SA"/>
        </w:rPr>
        <w:br w:type="page"/>
      </w:r>
    </w:p>
    <w:p w14:paraId="7288B551" w14:textId="31C7DD0A" w:rsidR="00877ED4" w:rsidRPr="006B44B0" w:rsidRDefault="00877ED4" w:rsidP="00AD6609">
      <w:pPr>
        <w:widowControl/>
        <w:tabs>
          <w:tab w:val="left" w:pos="9072"/>
          <w:tab w:val="left" w:leader="dot" w:pos="9356"/>
        </w:tabs>
        <w:autoSpaceDE/>
        <w:autoSpaceDN/>
        <w:spacing w:after="120"/>
        <w:ind w:firstLine="0"/>
        <w:jc w:val="center"/>
        <w:outlineLvl w:val="0"/>
        <w:rPr>
          <w:rFonts w:eastAsia="Calibri"/>
          <w:b/>
          <w:bCs/>
          <w:sz w:val="28"/>
          <w:szCs w:val="28"/>
          <w:lang w:eastAsia="en-US" w:bidi="ar-SA"/>
        </w:rPr>
      </w:pPr>
      <w:bookmarkStart w:id="7" w:name="_Toc137101655"/>
      <w:r w:rsidRPr="006B44B0">
        <w:rPr>
          <w:rFonts w:eastAsia="Calibri"/>
          <w:b/>
          <w:bCs/>
          <w:sz w:val="28"/>
          <w:szCs w:val="28"/>
          <w:lang w:eastAsia="en-US" w:bidi="ar-SA"/>
        </w:rPr>
        <w:lastRenderedPageBreak/>
        <w:t>Определения</w:t>
      </w:r>
      <w:bookmarkEnd w:id="0"/>
      <w:bookmarkEnd w:id="1"/>
      <w:bookmarkEnd w:id="2"/>
      <w:bookmarkEnd w:id="3"/>
      <w:bookmarkEnd w:id="7"/>
    </w:p>
    <w:p w14:paraId="01A0E109" w14:textId="77777777" w:rsidR="00877ED4" w:rsidRPr="006B44B0" w:rsidRDefault="00877ED4" w:rsidP="007348BC">
      <w:pPr>
        <w:autoSpaceDE/>
        <w:autoSpaceDN/>
        <w:rPr>
          <w:rFonts w:eastAsia="Calibri"/>
          <w:szCs w:val="26"/>
          <w:lang w:eastAsia="en-US" w:bidi="ar-SA"/>
        </w:rPr>
      </w:pPr>
      <w:r w:rsidRPr="006B44B0">
        <w:rPr>
          <w:rFonts w:eastAsia="Calibri"/>
          <w:szCs w:val="26"/>
          <w:lang w:eastAsia="en-US" w:bidi="ar-SA"/>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0"/>
        <w:gridCol w:w="6894"/>
      </w:tblGrid>
      <w:tr w:rsidR="00877ED4" w:rsidRPr="006B44B0" w14:paraId="5D99E667" w14:textId="77777777" w:rsidTr="007348BC">
        <w:trPr>
          <w:cantSplit/>
          <w:trHeight w:val="284"/>
          <w:tblHeader/>
          <w:jc w:val="center"/>
        </w:trPr>
        <w:tc>
          <w:tcPr>
            <w:tcW w:w="1311" w:type="pct"/>
            <w:vAlign w:val="center"/>
          </w:tcPr>
          <w:p w14:paraId="13E5CC72" w14:textId="77777777" w:rsidR="00877ED4" w:rsidRPr="006B44B0" w:rsidRDefault="00877ED4" w:rsidP="006E1A48">
            <w:pPr>
              <w:pStyle w:val="TableParagraph"/>
              <w:rPr>
                <w:rFonts w:eastAsia="Calibri"/>
                <w:b/>
                <w:snapToGrid w:val="0"/>
                <w:sz w:val="22"/>
                <w:lang w:eastAsia="en-US" w:bidi="ar-SA"/>
              </w:rPr>
            </w:pPr>
            <w:r w:rsidRPr="006B44B0">
              <w:rPr>
                <w:rFonts w:eastAsia="Calibri"/>
                <w:b/>
                <w:snapToGrid w:val="0"/>
                <w:sz w:val="22"/>
                <w:lang w:eastAsia="en-US" w:bidi="ar-SA"/>
              </w:rPr>
              <w:t>Термины</w:t>
            </w:r>
          </w:p>
        </w:tc>
        <w:tc>
          <w:tcPr>
            <w:tcW w:w="3689" w:type="pct"/>
            <w:vAlign w:val="center"/>
          </w:tcPr>
          <w:p w14:paraId="71E0F167" w14:textId="77777777" w:rsidR="00877ED4" w:rsidRPr="006B44B0" w:rsidRDefault="00877ED4" w:rsidP="006E1A48">
            <w:pPr>
              <w:pStyle w:val="TableParagraph"/>
              <w:rPr>
                <w:rFonts w:eastAsia="Calibri"/>
                <w:b/>
                <w:snapToGrid w:val="0"/>
                <w:sz w:val="22"/>
                <w:lang w:eastAsia="en-US" w:bidi="ar-SA"/>
              </w:rPr>
            </w:pPr>
            <w:r w:rsidRPr="006B44B0">
              <w:rPr>
                <w:rFonts w:eastAsia="Calibri"/>
                <w:b/>
                <w:snapToGrid w:val="0"/>
                <w:sz w:val="22"/>
                <w:lang w:eastAsia="en-US" w:bidi="ar-SA"/>
              </w:rPr>
              <w:t>Определения</w:t>
            </w:r>
          </w:p>
        </w:tc>
      </w:tr>
      <w:tr w:rsidR="00877ED4" w:rsidRPr="006B44B0" w14:paraId="361F1D6C" w14:textId="77777777" w:rsidTr="007348BC">
        <w:trPr>
          <w:cantSplit/>
          <w:trHeight w:val="284"/>
          <w:jc w:val="center"/>
        </w:trPr>
        <w:tc>
          <w:tcPr>
            <w:tcW w:w="1311" w:type="pct"/>
            <w:vAlign w:val="center"/>
          </w:tcPr>
          <w:p w14:paraId="7428E7E3"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Теплоснабжение</w:t>
            </w:r>
          </w:p>
        </w:tc>
        <w:tc>
          <w:tcPr>
            <w:tcW w:w="3689" w:type="pct"/>
            <w:vAlign w:val="center"/>
          </w:tcPr>
          <w:p w14:paraId="6054F3F0"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Обеспечение потребителей тепловой энергии тепловой энергией, теплоносителем, в том числе поддержание мощности</w:t>
            </w:r>
          </w:p>
        </w:tc>
      </w:tr>
      <w:tr w:rsidR="00877ED4" w:rsidRPr="006B44B0" w14:paraId="3EC9BA56" w14:textId="77777777" w:rsidTr="007348BC">
        <w:trPr>
          <w:cantSplit/>
          <w:trHeight w:val="284"/>
          <w:jc w:val="center"/>
        </w:trPr>
        <w:tc>
          <w:tcPr>
            <w:tcW w:w="1311" w:type="pct"/>
            <w:vAlign w:val="center"/>
          </w:tcPr>
          <w:p w14:paraId="62B88CE7"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Система теплоснабжения</w:t>
            </w:r>
          </w:p>
        </w:tc>
        <w:tc>
          <w:tcPr>
            <w:tcW w:w="3689" w:type="pct"/>
            <w:vAlign w:val="center"/>
          </w:tcPr>
          <w:p w14:paraId="5D025D7F"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877ED4" w:rsidRPr="006B44B0" w14:paraId="65DB1C0C" w14:textId="77777777" w:rsidTr="007348BC">
        <w:trPr>
          <w:cantSplit/>
          <w:trHeight w:val="284"/>
          <w:jc w:val="center"/>
        </w:trPr>
        <w:tc>
          <w:tcPr>
            <w:tcW w:w="1311" w:type="pct"/>
            <w:vAlign w:val="center"/>
          </w:tcPr>
          <w:p w14:paraId="5BFE4FFB"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Источник тепловой энергии</w:t>
            </w:r>
          </w:p>
        </w:tc>
        <w:tc>
          <w:tcPr>
            <w:tcW w:w="3689" w:type="pct"/>
            <w:vAlign w:val="center"/>
          </w:tcPr>
          <w:p w14:paraId="464F28C0"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Устройство, предназначенное для производства тепловой энергии</w:t>
            </w:r>
          </w:p>
        </w:tc>
      </w:tr>
      <w:tr w:rsidR="00877ED4" w:rsidRPr="006B44B0" w14:paraId="43EFBA53" w14:textId="77777777" w:rsidTr="007348BC">
        <w:trPr>
          <w:cantSplit/>
          <w:trHeight w:val="284"/>
          <w:jc w:val="center"/>
        </w:trPr>
        <w:tc>
          <w:tcPr>
            <w:tcW w:w="1311" w:type="pct"/>
            <w:vAlign w:val="center"/>
          </w:tcPr>
          <w:p w14:paraId="21CFF172"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Тепловая сеть</w:t>
            </w:r>
          </w:p>
        </w:tc>
        <w:tc>
          <w:tcPr>
            <w:tcW w:w="3689" w:type="pct"/>
            <w:vAlign w:val="center"/>
          </w:tcPr>
          <w:p w14:paraId="416E6A45"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877ED4" w:rsidRPr="006B44B0" w14:paraId="095BFE35" w14:textId="77777777" w:rsidTr="007348BC">
        <w:trPr>
          <w:cantSplit/>
          <w:trHeight w:val="284"/>
          <w:jc w:val="center"/>
        </w:trPr>
        <w:tc>
          <w:tcPr>
            <w:tcW w:w="1311" w:type="pct"/>
            <w:vAlign w:val="center"/>
          </w:tcPr>
          <w:p w14:paraId="5ECBD326"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Тепловая мощность (далее - мощность)</w:t>
            </w:r>
          </w:p>
        </w:tc>
        <w:tc>
          <w:tcPr>
            <w:tcW w:w="3689" w:type="pct"/>
            <w:vAlign w:val="center"/>
          </w:tcPr>
          <w:p w14:paraId="4C704035"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Количество тепловой энергии, которое может быть произведено и (или) передано по тепловым сетям за единицу времени</w:t>
            </w:r>
          </w:p>
        </w:tc>
      </w:tr>
      <w:tr w:rsidR="00877ED4" w:rsidRPr="006B44B0" w14:paraId="7B265031" w14:textId="77777777" w:rsidTr="007348BC">
        <w:trPr>
          <w:cantSplit/>
          <w:trHeight w:val="284"/>
          <w:jc w:val="center"/>
        </w:trPr>
        <w:tc>
          <w:tcPr>
            <w:tcW w:w="1311" w:type="pct"/>
            <w:vAlign w:val="center"/>
          </w:tcPr>
          <w:p w14:paraId="2933FFA3"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Тепловая нагрузка</w:t>
            </w:r>
          </w:p>
        </w:tc>
        <w:tc>
          <w:tcPr>
            <w:tcW w:w="3689" w:type="pct"/>
            <w:vAlign w:val="center"/>
          </w:tcPr>
          <w:p w14:paraId="4AE2D586"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Количество тепловой энергии, которое может быть принято потребителем тепловой энергии за единицу времени</w:t>
            </w:r>
          </w:p>
        </w:tc>
      </w:tr>
      <w:tr w:rsidR="00877ED4" w:rsidRPr="006B44B0" w14:paraId="105D62E6" w14:textId="77777777" w:rsidTr="007348BC">
        <w:trPr>
          <w:cantSplit/>
          <w:trHeight w:val="284"/>
          <w:jc w:val="center"/>
        </w:trPr>
        <w:tc>
          <w:tcPr>
            <w:tcW w:w="1311" w:type="pct"/>
            <w:vAlign w:val="center"/>
          </w:tcPr>
          <w:p w14:paraId="07DF51D4"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Потребитель тепловой энергии (далее потребитель)</w:t>
            </w:r>
          </w:p>
        </w:tc>
        <w:tc>
          <w:tcPr>
            <w:tcW w:w="3689" w:type="pct"/>
            <w:vAlign w:val="center"/>
          </w:tcPr>
          <w:p w14:paraId="1D52E665"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877ED4" w:rsidRPr="006B44B0" w14:paraId="79A174FD" w14:textId="77777777" w:rsidTr="007348BC">
        <w:trPr>
          <w:cantSplit/>
          <w:trHeight w:val="284"/>
          <w:jc w:val="center"/>
        </w:trPr>
        <w:tc>
          <w:tcPr>
            <w:tcW w:w="1311" w:type="pct"/>
            <w:vAlign w:val="center"/>
          </w:tcPr>
          <w:p w14:paraId="69A7B97D"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Теплопотребляющая установка</w:t>
            </w:r>
          </w:p>
        </w:tc>
        <w:tc>
          <w:tcPr>
            <w:tcW w:w="3689" w:type="pct"/>
            <w:vAlign w:val="center"/>
          </w:tcPr>
          <w:p w14:paraId="6283E97E"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877ED4" w:rsidRPr="006B44B0" w14:paraId="4850BD8F" w14:textId="77777777" w:rsidTr="007348BC">
        <w:trPr>
          <w:cantSplit/>
          <w:trHeight w:val="284"/>
          <w:jc w:val="center"/>
        </w:trPr>
        <w:tc>
          <w:tcPr>
            <w:tcW w:w="1311" w:type="pct"/>
            <w:vAlign w:val="center"/>
          </w:tcPr>
          <w:p w14:paraId="42121588"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Теплоснабжающая организация</w:t>
            </w:r>
          </w:p>
        </w:tc>
        <w:tc>
          <w:tcPr>
            <w:tcW w:w="3689" w:type="pct"/>
            <w:vAlign w:val="center"/>
          </w:tcPr>
          <w:p w14:paraId="4AD0D38E"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877ED4" w:rsidRPr="006B44B0" w14:paraId="4BF3E054" w14:textId="77777777" w:rsidTr="007348BC">
        <w:trPr>
          <w:cantSplit/>
          <w:trHeight w:val="284"/>
          <w:jc w:val="center"/>
        </w:trPr>
        <w:tc>
          <w:tcPr>
            <w:tcW w:w="1311" w:type="pct"/>
            <w:vAlign w:val="center"/>
          </w:tcPr>
          <w:p w14:paraId="5C850205"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Теплосетевая организация</w:t>
            </w:r>
          </w:p>
        </w:tc>
        <w:tc>
          <w:tcPr>
            <w:tcW w:w="3689" w:type="pct"/>
            <w:vAlign w:val="center"/>
          </w:tcPr>
          <w:p w14:paraId="75AB694F"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877ED4" w:rsidRPr="006B44B0" w14:paraId="12B5BE63" w14:textId="77777777" w:rsidTr="007348BC">
        <w:trPr>
          <w:cantSplit/>
          <w:trHeight w:val="284"/>
          <w:jc w:val="center"/>
        </w:trPr>
        <w:tc>
          <w:tcPr>
            <w:tcW w:w="1311" w:type="pct"/>
            <w:vAlign w:val="center"/>
          </w:tcPr>
          <w:p w14:paraId="65F1CE41"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Зона действия системы теплоснабжения</w:t>
            </w:r>
          </w:p>
        </w:tc>
        <w:tc>
          <w:tcPr>
            <w:tcW w:w="3689" w:type="pct"/>
            <w:vAlign w:val="center"/>
          </w:tcPr>
          <w:p w14:paraId="0882885B" w14:textId="77777777" w:rsidR="00877ED4" w:rsidRPr="006B44B0" w:rsidRDefault="00877ED4" w:rsidP="00953C8C">
            <w:pPr>
              <w:pStyle w:val="TableParagraph"/>
              <w:jc w:val="both"/>
              <w:rPr>
                <w:rFonts w:eastAsia="Arial"/>
                <w:sz w:val="22"/>
                <w:lang w:eastAsia="ar-SA" w:bidi="ar-SA"/>
              </w:rPr>
            </w:pPr>
            <w:r w:rsidRPr="006B44B0">
              <w:rPr>
                <w:rFonts w:eastAsia="Arial"/>
                <w:sz w:val="22"/>
                <w:lang w:eastAsia="ar-SA" w:bidi="ar-SA"/>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877ED4" w:rsidRPr="006B44B0" w14:paraId="20E75BDF" w14:textId="77777777" w:rsidTr="007348BC">
        <w:trPr>
          <w:cantSplit/>
          <w:trHeight w:val="284"/>
          <w:jc w:val="center"/>
        </w:trPr>
        <w:tc>
          <w:tcPr>
            <w:tcW w:w="1311" w:type="pct"/>
            <w:vAlign w:val="center"/>
          </w:tcPr>
          <w:p w14:paraId="61559FB3"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Зона действия источника тепловой энергии</w:t>
            </w:r>
          </w:p>
        </w:tc>
        <w:tc>
          <w:tcPr>
            <w:tcW w:w="3689" w:type="pct"/>
            <w:vAlign w:val="center"/>
          </w:tcPr>
          <w:p w14:paraId="2CDC77A9" w14:textId="77777777" w:rsidR="00877ED4" w:rsidRPr="006B44B0" w:rsidRDefault="00877ED4" w:rsidP="00953C8C">
            <w:pPr>
              <w:pStyle w:val="TableParagraph"/>
              <w:jc w:val="both"/>
              <w:rPr>
                <w:rFonts w:eastAsia="Arial"/>
                <w:sz w:val="22"/>
                <w:lang w:eastAsia="ar-SA" w:bidi="ar-SA"/>
              </w:rPr>
            </w:pPr>
            <w:r w:rsidRPr="006B44B0">
              <w:rPr>
                <w:rFonts w:eastAsia="Arial"/>
                <w:sz w:val="22"/>
                <w:lang w:eastAsia="ar-SA" w:bidi="ar-SA"/>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877ED4" w:rsidRPr="006B44B0" w14:paraId="5D657350" w14:textId="77777777" w:rsidTr="007348BC">
        <w:trPr>
          <w:cantSplit/>
          <w:trHeight w:val="284"/>
          <w:jc w:val="center"/>
        </w:trPr>
        <w:tc>
          <w:tcPr>
            <w:tcW w:w="1311" w:type="pct"/>
            <w:vAlign w:val="center"/>
          </w:tcPr>
          <w:p w14:paraId="66BC4CCE"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Установленная мощность источника тепловой энергии</w:t>
            </w:r>
          </w:p>
        </w:tc>
        <w:tc>
          <w:tcPr>
            <w:tcW w:w="3689" w:type="pct"/>
            <w:vAlign w:val="center"/>
          </w:tcPr>
          <w:p w14:paraId="60DB7006" w14:textId="44829CAA" w:rsidR="00877ED4" w:rsidRPr="006B44B0" w:rsidRDefault="00877ED4" w:rsidP="00953C8C">
            <w:pPr>
              <w:pStyle w:val="TableParagraph"/>
              <w:jc w:val="both"/>
              <w:rPr>
                <w:rFonts w:eastAsia="Arial"/>
                <w:sz w:val="22"/>
                <w:lang w:eastAsia="ar-SA" w:bidi="ar-SA"/>
              </w:rPr>
            </w:pPr>
            <w:r w:rsidRPr="006B44B0">
              <w:rPr>
                <w:rFonts w:eastAsia="Arial"/>
                <w:sz w:val="22"/>
                <w:lang w:eastAsia="ar-SA" w:bidi="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877ED4" w:rsidRPr="006B44B0" w14:paraId="09E91CA0" w14:textId="77777777" w:rsidTr="007348BC">
        <w:trPr>
          <w:cantSplit/>
          <w:trHeight w:val="284"/>
          <w:jc w:val="center"/>
        </w:trPr>
        <w:tc>
          <w:tcPr>
            <w:tcW w:w="1311" w:type="pct"/>
            <w:vAlign w:val="center"/>
          </w:tcPr>
          <w:p w14:paraId="1805BBCD"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Располагаемая мощность источника тепловой энергии</w:t>
            </w:r>
          </w:p>
        </w:tc>
        <w:tc>
          <w:tcPr>
            <w:tcW w:w="3689" w:type="pct"/>
            <w:vAlign w:val="center"/>
          </w:tcPr>
          <w:p w14:paraId="2F0264FD" w14:textId="77777777" w:rsidR="00877ED4" w:rsidRPr="006B44B0" w:rsidRDefault="00877ED4" w:rsidP="00953C8C">
            <w:pPr>
              <w:pStyle w:val="TableParagraph"/>
              <w:jc w:val="both"/>
              <w:rPr>
                <w:rFonts w:eastAsia="Arial"/>
                <w:sz w:val="22"/>
                <w:lang w:eastAsia="ar-SA" w:bidi="ar-SA"/>
              </w:rPr>
            </w:pPr>
            <w:r w:rsidRPr="006B44B0">
              <w:rPr>
                <w:rFonts w:eastAsia="Arial"/>
                <w:sz w:val="22"/>
                <w:lang w:eastAsia="ar-SA" w:bidi="ar-SA"/>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877ED4" w:rsidRPr="006B44B0" w14:paraId="0BE90F89" w14:textId="77777777" w:rsidTr="007348BC">
        <w:trPr>
          <w:cantSplit/>
          <w:trHeight w:val="284"/>
          <w:jc w:val="center"/>
        </w:trPr>
        <w:tc>
          <w:tcPr>
            <w:tcW w:w="1311" w:type="pct"/>
            <w:vAlign w:val="center"/>
          </w:tcPr>
          <w:p w14:paraId="4EFBCA04"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lastRenderedPageBreak/>
              <w:t>Мощность источника тепловой энергии нетто</w:t>
            </w:r>
          </w:p>
        </w:tc>
        <w:tc>
          <w:tcPr>
            <w:tcW w:w="3689" w:type="pct"/>
            <w:vAlign w:val="center"/>
          </w:tcPr>
          <w:p w14:paraId="2C81D585" w14:textId="77777777" w:rsidR="00877ED4" w:rsidRPr="006B44B0" w:rsidRDefault="00877ED4" w:rsidP="00953C8C">
            <w:pPr>
              <w:pStyle w:val="TableParagraph"/>
              <w:jc w:val="both"/>
              <w:rPr>
                <w:rFonts w:eastAsia="Arial"/>
                <w:sz w:val="22"/>
                <w:lang w:eastAsia="ar-SA" w:bidi="ar-SA"/>
              </w:rPr>
            </w:pPr>
            <w:r w:rsidRPr="006B44B0">
              <w:rPr>
                <w:rFonts w:eastAsia="Arial"/>
                <w:sz w:val="22"/>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877ED4" w:rsidRPr="006B44B0" w14:paraId="1DE7240A" w14:textId="77777777" w:rsidTr="007348BC">
        <w:trPr>
          <w:cantSplit/>
          <w:trHeight w:val="284"/>
          <w:jc w:val="center"/>
        </w:trPr>
        <w:tc>
          <w:tcPr>
            <w:tcW w:w="1311" w:type="pct"/>
            <w:vAlign w:val="center"/>
          </w:tcPr>
          <w:p w14:paraId="0705A170"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Комбинированная выработка электрической и тепловой энергии</w:t>
            </w:r>
          </w:p>
        </w:tc>
        <w:tc>
          <w:tcPr>
            <w:tcW w:w="3689" w:type="pct"/>
            <w:vAlign w:val="center"/>
          </w:tcPr>
          <w:p w14:paraId="7E0EEEAB" w14:textId="77777777" w:rsidR="00877ED4" w:rsidRPr="006B44B0" w:rsidRDefault="00877ED4" w:rsidP="00953C8C">
            <w:pPr>
              <w:pStyle w:val="TableParagraph"/>
              <w:jc w:val="both"/>
              <w:rPr>
                <w:rFonts w:eastAsia="Calibri"/>
                <w:sz w:val="22"/>
                <w:lang w:eastAsia="en-US" w:bidi="ar-SA"/>
              </w:rPr>
            </w:pPr>
            <w:r w:rsidRPr="006B44B0">
              <w:rPr>
                <w:rFonts w:eastAsia="Calibri"/>
                <w:sz w:val="22"/>
                <w:lang w:eastAsia="en-US" w:bidi="ar-SA"/>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877ED4" w:rsidRPr="006B44B0" w14:paraId="77A4AC1B" w14:textId="77777777" w:rsidTr="007348BC">
        <w:trPr>
          <w:cantSplit/>
          <w:trHeight w:val="284"/>
          <w:jc w:val="center"/>
        </w:trPr>
        <w:tc>
          <w:tcPr>
            <w:tcW w:w="1311" w:type="pct"/>
            <w:vAlign w:val="center"/>
          </w:tcPr>
          <w:p w14:paraId="475E484F"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Теплосетевые объекты</w:t>
            </w:r>
          </w:p>
        </w:tc>
        <w:tc>
          <w:tcPr>
            <w:tcW w:w="3689" w:type="pct"/>
            <w:vAlign w:val="center"/>
          </w:tcPr>
          <w:p w14:paraId="0708CCC7" w14:textId="77777777" w:rsidR="00877ED4" w:rsidRPr="006B44B0" w:rsidRDefault="00877ED4" w:rsidP="00953C8C">
            <w:pPr>
              <w:pStyle w:val="TableParagraph"/>
              <w:jc w:val="both"/>
              <w:rPr>
                <w:rFonts w:eastAsia="Arial"/>
                <w:sz w:val="22"/>
                <w:lang w:eastAsia="ar-SA" w:bidi="ar-SA"/>
              </w:rPr>
            </w:pPr>
            <w:r w:rsidRPr="006B44B0">
              <w:rPr>
                <w:rFonts w:eastAsia="Arial"/>
                <w:sz w:val="22"/>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877ED4" w:rsidRPr="006B44B0" w14:paraId="2348886E" w14:textId="77777777" w:rsidTr="007348BC">
        <w:trPr>
          <w:cantSplit/>
          <w:trHeight w:val="284"/>
          <w:jc w:val="center"/>
        </w:trPr>
        <w:tc>
          <w:tcPr>
            <w:tcW w:w="1311" w:type="pct"/>
            <w:vAlign w:val="center"/>
          </w:tcPr>
          <w:p w14:paraId="036B8265" w14:textId="77777777" w:rsidR="00877ED4" w:rsidRPr="006B44B0" w:rsidRDefault="00877ED4" w:rsidP="00776277">
            <w:pPr>
              <w:pStyle w:val="TableParagraph"/>
              <w:rPr>
                <w:rFonts w:eastAsia="Calibri"/>
                <w:snapToGrid w:val="0"/>
                <w:sz w:val="22"/>
                <w:lang w:eastAsia="en-US" w:bidi="ar-SA"/>
              </w:rPr>
            </w:pPr>
            <w:r w:rsidRPr="006B44B0">
              <w:rPr>
                <w:rFonts w:eastAsia="Calibri"/>
                <w:snapToGrid w:val="0"/>
                <w:sz w:val="22"/>
                <w:lang w:eastAsia="en-US" w:bidi="ar-SA"/>
              </w:rPr>
              <w:t>Расчетный элемент территориального деления</w:t>
            </w:r>
          </w:p>
        </w:tc>
        <w:tc>
          <w:tcPr>
            <w:tcW w:w="3689" w:type="pct"/>
            <w:vAlign w:val="center"/>
          </w:tcPr>
          <w:p w14:paraId="4E761676" w14:textId="77777777" w:rsidR="00877ED4" w:rsidRPr="006B44B0" w:rsidRDefault="00877ED4" w:rsidP="00953C8C">
            <w:pPr>
              <w:pStyle w:val="TableParagraph"/>
              <w:jc w:val="both"/>
              <w:rPr>
                <w:rFonts w:eastAsia="Arial"/>
                <w:sz w:val="22"/>
                <w:lang w:eastAsia="ar-SA" w:bidi="ar-SA"/>
              </w:rPr>
            </w:pPr>
            <w:r w:rsidRPr="006B44B0">
              <w:rPr>
                <w:rFonts w:eastAsia="Arial"/>
                <w:sz w:val="22"/>
                <w:lang w:eastAsia="ar-SA" w:bidi="ar-SA"/>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14:paraId="30A6BC74" w14:textId="77777777" w:rsidR="00877ED4" w:rsidRPr="006B44B0" w:rsidRDefault="00877ED4" w:rsidP="00877ED4">
      <w:pPr>
        <w:autoSpaceDE/>
        <w:autoSpaceDN/>
        <w:spacing w:after="240"/>
        <w:ind w:left="1418" w:right="1418"/>
        <w:jc w:val="center"/>
        <w:outlineLvl w:val="0"/>
        <w:rPr>
          <w:rFonts w:eastAsia="MS PGothic"/>
          <w:b/>
          <w:iCs/>
          <w:snapToGrid w:val="0"/>
          <w:szCs w:val="26"/>
          <w:lang w:eastAsia="ja-JP" w:bidi="ar-SA"/>
        </w:rPr>
        <w:sectPr w:rsidR="00877ED4" w:rsidRPr="006B44B0" w:rsidSect="00AD6609">
          <w:footerReference w:type="default" r:id="rId15"/>
          <w:pgSz w:w="11906" w:h="16838"/>
          <w:pgMar w:top="1134" w:right="851" w:bottom="1134" w:left="1701" w:header="709" w:footer="709" w:gutter="0"/>
          <w:cols w:space="708"/>
          <w:docGrid w:linePitch="360"/>
        </w:sectPr>
      </w:pPr>
    </w:p>
    <w:p w14:paraId="0798757A" w14:textId="77777777" w:rsidR="00877ED4" w:rsidRPr="006B44B0" w:rsidRDefault="00877ED4" w:rsidP="006E1A48">
      <w:pPr>
        <w:widowControl/>
        <w:tabs>
          <w:tab w:val="left" w:pos="9072"/>
          <w:tab w:val="left" w:leader="dot" w:pos="9356"/>
        </w:tabs>
        <w:autoSpaceDE/>
        <w:autoSpaceDN/>
        <w:spacing w:after="240"/>
        <w:ind w:firstLine="0"/>
        <w:jc w:val="center"/>
        <w:outlineLvl w:val="0"/>
        <w:rPr>
          <w:rFonts w:eastAsia="Calibri"/>
          <w:b/>
          <w:bCs/>
          <w:szCs w:val="26"/>
          <w:lang w:eastAsia="en-US" w:bidi="ar-SA"/>
        </w:rPr>
      </w:pPr>
      <w:bookmarkStart w:id="8" w:name="_Toc465083312"/>
      <w:bookmarkStart w:id="9" w:name="_Toc511032790"/>
      <w:bookmarkStart w:id="10" w:name="_Toc137101656"/>
      <w:r w:rsidRPr="006B44B0">
        <w:rPr>
          <w:rFonts w:eastAsia="Calibri"/>
          <w:b/>
          <w:bCs/>
          <w:szCs w:val="26"/>
          <w:lang w:eastAsia="en-US" w:bidi="ar-SA"/>
        </w:rPr>
        <w:lastRenderedPageBreak/>
        <w:t>Перечень принятых обозначений</w:t>
      </w:r>
      <w:bookmarkEnd w:id="4"/>
      <w:bookmarkEnd w:id="5"/>
      <w:bookmarkEnd w:id="8"/>
      <w:bookmarkEnd w:id="9"/>
      <w:bookmarkEnd w:id="10"/>
    </w:p>
    <w:tbl>
      <w:tblPr>
        <w:tblW w:w="5000" w:type="pct"/>
        <w:tblLook w:val="04A0" w:firstRow="1" w:lastRow="0" w:firstColumn="1" w:lastColumn="0" w:noHBand="0" w:noVBand="1"/>
      </w:tblPr>
      <w:tblGrid>
        <w:gridCol w:w="710"/>
        <w:gridCol w:w="1594"/>
        <w:gridCol w:w="7045"/>
      </w:tblGrid>
      <w:tr w:rsidR="00877ED4" w:rsidRPr="006B44B0" w14:paraId="52474337" w14:textId="77777777" w:rsidTr="007348BC">
        <w:trPr>
          <w:trHeight w:val="20"/>
          <w:tblHeader/>
        </w:trPr>
        <w:tc>
          <w:tcPr>
            <w:tcW w:w="411" w:type="pct"/>
            <w:tcBorders>
              <w:top w:val="single" w:sz="4" w:space="0" w:color="auto"/>
              <w:left w:val="single" w:sz="4" w:space="0" w:color="auto"/>
              <w:bottom w:val="single" w:sz="4" w:space="0" w:color="auto"/>
              <w:right w:val="single" w:sz="4" w:space="0" w:color="auto"/>
            </w:tcBorders>
            <w:vAlign w:val="center"/>
            <w:hideMark/>
          </w:tcPr>
          <w:p w14:paraId="7EDF79CC" w14:textId="77777777" w:rsidR="00877ED4" w:rsidRPr="006B44B0" w:rsidRDefault="00877ED4" w:rsidP="006E1A48">
            <w:pPr>
              <w:pStyle w:val="TableParagraph"/>
              <w:rPr>
                <w:rFonts w:eastAsia="Calibri"/>
                <w:b/>
                <w:sz w:val="24"/>
                <w:lang w:eastAsia="en-US" w:bidi="ar-SA"/>
              </w:rPr>
            </w:pPr>
            <w:bookmarkStart w:id="11" w:name="_Hlk510880773"/>
            <w:r w:rsidRPr="006B44B0">
              <w:rPr>
                <w:rFonts w:eastAsia="Calibri"/>
                <w:b/>
                <w:sz w:val="24"/>
                <w:lang w:eastAsia="en-US" w:bidi="ar-SA"/>
              </w:rPr>
              <w:t>№ п/п</w:t>
            </w:r>
          </w:p>
        </w:tc>
        <w:tc>
          <w:tcPr>
            <w:tcW w:w="791" w:type="pct"/>
            <w:tcBorders>
              <w:top w:val="single" w:sz="4" w:space="0" w:color="auto"/>
              <w:left w:val="nil"/>
              <w:bottom w:val="single" w:sz="4" w:space="0" w:color="auto"/>
              <w:right w:val="single" w:sz="4" w:space="0" w:color="auto"/>
            </w:tcBorders>
            <w:vAlign w:val="center"/>
            <w:hideMark/>
          </w:tcPr>
          <w:p w14:paraId="5E5074F4" w14:textId="77777777" w:rsidR="00877ED4" w:rsidRPr="006B44B0" w:rsidRDefault="00877ED4" w:rsidP="006E1A48">
            <w:pPr>
              <w:pStyle w:val="TableParagraph"/>
              <w:rPr>
                <w:rFonts w:eastAsia="Calibri"/>
                <w:b/>
                <w:sz w:val="24"/>
                <w:lang w:eastAsia="en-US" w:bidi="ar-SA"/>
              </w:rPr>
            </w:pPr>
            <w:r w:rsidRPr="006B44B0">
              <w:rPr>
                <w:rFonts w:eastAsia="Calibri"/>
                <w:b/>
                <w:sz w:val="24"/>
                <w:lang w:eastAsia="en-US" w:bidi="ar-SA"/>
              </w:rPr>
              <w:t>Сокращение</w:t>
            </w:r>
          </w:p>
        </w:tc>
        <w:tc>
          <w:tcPr>
            <w:tcW w:w="3798" w:type="pct"/>
            <w:tcBorders>
              <w:top w:val="single" w:sz="4" w:space="0" w:color="auto"/>
              <w:left w:val="nil"/>
              <w:bottom w:val="single" w:sz="4" w:space="0" w:color="auto"/>
              <w:right w:val="single" w:sz="4" w:space="0" w:color="auto"/>
            </w:tcBorders>
            <w:vAlign w:val="center"/>
            <w:hideMark/>
          </w:tcPr>
          <w:p w14:paraId="4FA39992" w14:textId="77777777" w:rsidR="00877ED4" w:rsidRPr="006B44B0" w:rsidRDefault="00877ED4" w:rsidP="006E1A48">
            <w:pPr>
              <w:pStyle w:val="TableParagraph"/>
              <w:rPr>
                <w:rFonts w:eastAsia="Calibri"/>
                <w:b/>
                <w:sz w:val="24"/>
                <w:lang w:eastAsia="en-US" w:bidi="ar-SA"/>
              </w:rPr>
            </w:pPr>
            <w:r w:rsidRPr="006B44B0">
              <w:rPr>
                <w:rFonts w:eastAsia="Calibri"/>
                <w:b/>
                <w:sz w:val="24"/>
                <w:lang w:eastAsia="en-US" w:bidi="ar-SA"/>
              </w:rPr>
              <w:t>Пояснение</w:t>
            </w:r>
          </w:p>
        </w:tc>
      </w:tr>
      <w:tr w:rsidR="00877ED4" w:rsidRPr="006B44B0" w14:paraId="2221DF08"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12EA7245"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w:t>
            </w:r>
          </w:p>
        </w:tc>
        <w:tc>
          <w:tcPr>
            <w:tcW w:w="791" w:type="pct"/>
            <w:tcBorders>
              <w:top w:val="nil"/>
              <w:left w:val="nil"/>
              <w:bottom w:val="single" w:sz="4" w:space="0" w:color="auto"/>
              <w:right w:val="single" w:sz="4" w:space="0" w:color="auto"/>
            </w:tcBorders>
            <w:vAlign w:val="center"/>
            <w:hideMark/>
          </w:tcPr>
          <w:p w14:paraId="472E7A03"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БМК</w:t>
            </w:r>
          </w:p>
        </w:tc>
        <w:tc>
          <w:tcPr>
            <w:tcW w:w="3798" w:type="pct"/>
            <w:tcBorders>
              <w:top w:val="nil"/>
              <w:left w:val="nil"/>
              <w:bottom w:val="single" w:sz="4" w:space="0" w:color="auto"/>
              <w:right w:val="single" w:sz="4" w:space="0" w:color="auto"/>
            </w:tcBorders>
            <w:vAlign w:val="center"/>
            <w:hideMark/>
          </w:tcPr>
          <w:p w14:paraId="5D0BA0BA"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Блочно-модульная котельная</w:t>
            </w:r>
          </w:p>
        </w:tc>
      </w:tr>
      <w:tr w:rsidR="00877ED4" w:rsidRPr="006B44B0" w14:paraId="472F2518"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0875F91F"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w:t>
            </w:r>
          </w:p>
        </w:tc>
        <w:tc>
          <w:tcPr>
            <w:tcW w:w="791" w:type="pct"/>
            <w:tcBorders>
              <w:top w:val="nil"/>
              <w:left w:val="nil"/>
              <w:bottom w:val="single" w:sz="4" w:space="0" w:color="auto"/>
              <w:right w:val="single" w:sz="4" w:space="0" w:color="auto"/>
            </w:tcBorders>
            <w:vAlign w:val="center"/>
            <w:hideMark/>
          </w:tcPr>
          <w:p w14:paraId="30E2CB1E"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ВПУ</w:t>
            </w:r>
          </w:p>
        </w:tc>
        <w:tc>
          <w:tcPr>
            <w:tcW w:w="3798" w:type="pct"/>
            <w:tcBorders>
              <w:top w:val="nil"/>
              <w:left w:val="nil"/>
              <w:bottom w:val="single" w:sz="4" w:space="0" w:color="auto"/>
              <w:right w:val="single" w:sz="4" w:space="0" w:color="auto"/>
            </w:tcBorders>
            <w:vAlign w:val="center"/>
            <w:hideMark/>
          </w:tcPr>
          <w:p w14:paraId="079701DD"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Водоподготовительная установка</w:t>
            </w:r>
          </w:p>
        </w:tc>
      </w:tr>
      <w:tr w:rsidR="00877ED4" w:rsidRPr="006B44B0" w14:paraId="647D6A4B"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76AEF131"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3</w:t>
            </w:r>
          </w:p>
        </w:tc>
        <w:tc>
          <w:tcPr>
            <w:tcW w:w="791" w:type="pct"/>
            <w:tcBorders>
              <w:top w:val="nil"/>
              <w:left w:val="nil"/>
              <w:bottom w:val="single" w:sz="4" w:space="0" w:color="auto"/>
              <w:right w:val="single" w:sz="4" w:space="0" w:color="auto"/>
            </w:tcBorders>
            <w:vAlign w:val="center"/>
            <w:hideMark/>
          </w:tcPr>
          <w:p w14:paraId="3067DF16"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ГВС</w:t>
            </w:r>
          </w:p>
        </w:tc>
        <w:tc>
          <w:tcPr>
            <w:tcW w:w="3798" w:type="pct"/>
            <w:tcBorders>
              <w:top w:val="nil"/>
              <w:left w:val="nil"/>
              <w:bottom w:val="single" w:sz="4" w:space="0" w:color="auto"/>
              <w:right w:val="single" w:sz="4" w:space="0" w:color="auto"/>
            </w:tcBorders>
            <w:vAlign w:val="center"/>
            <w:hideMark/>
          </w:tcPr>
          <w:p w14:paraId="1BE61341"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Горячее водоснабжение</w:t>
            </w:r>
          </w:p>
        </w:tc>
      </w:tr>
      <w:tr w:rsidR="00877ED4" w:rsidRPr="006B44B0" w14:paraId="1A26E925"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3A63BC9A"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4</w:t>
            </w:r>
          </w:p>
        </w:tc>
        <w:tc>
          <w:tcPr>
            <w:tcW w:w="791" w:type="pct"/>
            <w:tcBorders>
              <w:top w:val="nil"/>
              <w:left w:val="nil"/>
              <w:bottom w:val="single" w:sz="4" w:space="0" w:color="auto"/>
              <w:right w:val="single" w:sz="4" w:space="0" w:color="auto"/>
            </w:tcBorders>
            <w:vAlign w:val="center"/>
            <w:hideMark/>
          </w:tcPr>
          <w:p w14:paraId="1F47355E"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ЕТО</w:t>
            </w:r>
          </w:p>
        </w:tc>
        <w:tc>
          <w:tcPr>
            <w:tcW w:w="3798" w:type="pct"/>
            <w:tcBorders>
              <w:top w:val="nil"/>
              <w:left w:val="nil"/>
              <w:bottom w:val="single" w:sz="4" w:space="0" w:color="auto"/>
              <w:right w:val="single" w:sz="4" w:space="0" w:color="auto"/>
            </w:tcBorders>
            <w:vAlign w:val="center"/>
            <w:hideMark/>
          </w:tcPr>
          <w:p w14:paraId="09D70D53"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Единая теплоснабжающая организация</w:t>
            </w:r>
          </w:p>
        </w:tc>
      </w:tr>
      <w:tr w:rsidR="00877ED4" w:rsidRPr="006B44B0" w14:paraId="6C5FB3C2"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61CAE890"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5</w:t>
            </w:r>
          </w:p>
        </w:tc>
        <w:tc>
          <w:tcPr>
            <w:tcW w:w="791" w:type="pct"/>
            <w:tcBorders>
              <w:top w:val="nil"/>
              <w:left w:val="nil"/>
              <w:bottom w:val="single" w:sz="4" w:space="0" w:color="auto"/>
              <w:right w:val="single" w:sz="4" w:space="0" w:color="auto"/>
            </w:tcBorders>
            <w:vAlign w:val="center"/>
            <w:hideMark/>
          </w:tcPr>
          <w:p w14:paraId="4048B806"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ЗАТО</w:t>
            </w:r>
          </w:p>
        </w:tc>
        <w:tc>
          <w:tcPr>
            <w:tcW w:w="3798" w:type="pct"/>
            <w:tcBorders>
              <w:top w:val="nil"/>
              <w:left w:val="nil"/>
              <w:bottom w:val="single" w:sz="4" w:space="0" w:color="auto"/>
              <w:right w:val="single" w:sz="4" w:space="0" w:color="auto"/>
            </w:tcBorders>
            <w:vAlign w:val="center"/>
            <w:hideMark/>
          </w:tcPr>
          <w:p w14:paraId="40C8A49B"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Закрытое территориальное образование</w:t>
            </w:r>
          </w:p>
        </w:tc>
      </w:tr>
      <w:tr w:rsidR="00877ED4" w:rsidRPr="006B44B0" w14:paraId="307CAFCF"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2E80176F"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6</w:t>
            </w:r>
          </w:p>
        </w:tc>
        <w:tc>
          <w:tcPr>
            <w:tcW w:w="791" w:type="pct"/>
            <w:tcBorders>
              <w:top w:val="nil"/>
              <w:left w:val="nil"/>
              <w:bottom w:val="single" w:sz="4" w:space="0" w:color="auto"/>
              <w:right w:val="single" w:sz="4" w:space="0" w:color="auto"/>
            </w:tcBorders>
            <w:vAlign w:val="center"/>
            <w:hideMark/>
          </w:tcPr>
          <w:p w14:paraId="030FBDD7"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ИП</w:t>
            </w:r>
          </w:p>
        </w:tc>
        <w:tc>
          <w:tcPr>
            <w:tcW w:w="3798" w:type="pct"/>
            <w:tcBorders>
              <w:top w:val="nil"/>
              <w:left w:val="nil"/>
              <w:bottom w:val="single" w:sz="4" w:space="0" w:color="auto"/>
              <w:right w:val="single" w:sz="4" w:space="0" w:color="auto"/>
            </w:tcBorders>
            <w:vAlign w:val="center"/>
            <w:hideMark/>
          </w:tcPr>
          <w:p w14:paraId="0DF2A3A5"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Инвестиционная программа</w:t>
            </w:r>
          </w:p>
        </w:tc>
      </w:tr>
      <w:tr w:rsidR="00877ED4" w:rsidRPr="006B44B0" w14:paraId="0B21A565"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3A7171E4"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7</w:t>
            </w:r>
          </w:p>
        </w:tc>
        <w:tc>
          <w:tcPr>
            <w:tcW w:w="791" w:type="pct"/>
            <w:tcBorders>
              <w:top w:val="nil"/>
              <w:left w:val="nil"/>
              <w:bottom w:val="single" w:sz="4" w:space="0" w:color="auto"/>
              <w:right w:val="single" w:sz="4" w:space="0" w:color="auto"/>
            </w:tcBorders>
            <w:vAlign w:val="center"/>
            <w:hideMark/>
          </w:tcPr>
          <w:p w14:paraId="2D2AFB91"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ИТП</w:t>
            </w:r>
          </w:p>
        </w:tc>
        <w:tc>
          <w:tcPr>
            <w:tcW w:w="3798" w:type="pct"/>
            <w:tcBorders>
              <w:top w:val="nil"/>
              <w:left w:val="nil"/>
              <w:bottom w:val="single" w:sz="4" w:space="0" w:color="auto"/>
              <w:right w:val="single" w:sz="4" w:space="0" w:color="auto"/>
            </w:tcBorders>
            <w:vAlign w:val="center"/>
            <w:hideMark/>
          </w:tcPr>
          <w:p w14:paraId="6501A4F1"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Индивидуальный тепловой пункт</w:t>
            </w:r>
          </w:p>
        </w:tc>
      </w:tr>
      <w:tr w:rsidR="00877ED4" w:rsidRPr="006B44B0" w14:paraId="30504462"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24D2C020"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8</w:t>
            </w:r>
          </w:p>
        </w:tc>
        <w:tc>
          <w:tcPr>
            <w:tcW w:w="791" w:type="pct"/>
            <w:tcBorders>
              <w:top w:val="nil"/>
              <w:left w:val="nil"/>
              <w:bottom w:val="single" w:sz="4" w:space="0" w:color="auto"/>
              <w:right w:val="single" w:sz="4" w:space="0" w:color="auto"/>
            </w:tcBorders>
            <w:vAlign w:val="center"/>
            <w:hideMark/>
          </w:tcPr>
          <w:p w14:paraId="44215A73"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МК, КМ</w:t>
            </w:r>
          </w:p>
        </w:tc>
        <w:tc>
          <w:tcPr>
            <w:tcW w:w="3798" w:type="pct"/>
            <w:tcBorders>
              <w:top w:val="nil"/>
              <w:left w:val="nil"/>
              <w:bottom w:val="single" w:sz="4" w:space="0" w:color="auto"/>
              <w:right w:val="single" w:sz="4" w:space="0" w:color="auto"/>
            </w:tcBorders>
            <w:vAlign w:val="center"/>
            <w:hideMark/>
          </w:tcPr>
          <w:p w14:paraId="4E97CAEA"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Муниципальная котельная</w:t>
            </w:r>
          </w:p>
        </w:tc>
      </w:tr>
      <w:tr w:rsidR="00877ED4" w:rsidRPr="006B44B0" w14:paraId="536F4A3C"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125C211F"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9</w:t>
            </w:r>
          </w:p>
        </w:tc>
        <w:tc>
          <w:tcPr>
            <w:tcW w:w="791" w:type="pct"/>
            <w:tcBorders>
              <w:top w:val="nil"/>
              <w:left w:val="nil"/>
              <w:bottom w:val="single" w:sz="4" w:space="0" w:color="auto"/>
              <w:right w:val="single" w:sz="4" w:space="0" w:color="auto"/>
            </w:tcBorders>
            <w:vAlign w:val="center"/>
            <w:hideMark/>
          </w:tcPr>
          <w:p w14:paraId="736F5A9B"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МУП</w:t>
            </w:r>
          </w:p>
        </w:tc>
        <w:tc>
          <w:tcPr>
            <w:tcW w:w="3798" w:type="pct"/>
            <w:tcBorders>
              <w:top w:val="nil"/>
              <w:left w:val="nil"/>
              <w:bottom w:val="single" w:sz="4" w:space="0" w:color="auto"/>
              <w:right w:val="single" w:sz="4" w:space="0" w:color="auto"/>
            </w:tcBorders>
            <w:vAlign w:val="center"/>
            <w:hideMark/>
          </w:tcPr>
          <w:p w14:paraId="11F3DCEE"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Муниципальное унитарное предприятие</w:t>
            </w:r>
          </w:p>
        </w:tc>
      </w:tr>
      <w:tr w:rsidR="00877ED4" w:rsidRPr="006B44B0" w14:paraId="557578FB"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6F7FCD57"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10</w:t>
            </w:r>
          </w:p>
        </w:tc>
        <w:tc>
          <w:tcPr>
            <w:tcW w:w="791" w:type="pct"/>
            <w:tcBorders>
              <w:top w:val="nil"/>
              <w:left w:val="nil"/>
              <w:bottom w:val="single" w:sz="4" w:space="0" w:color="auto"/>
              <w:right w:val="single" w:sz="4" w:space="0" w:color="auto"/>
            </w:tcBorders>
            <w:vAlign w:val="center"/>
            <w:hideMark/>
          </w:tcPr>
          <w:p w14:paraId="14F571E0"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НВВ</w:t>
            </w:r>
          </w:p>
        </w:tc>
        <w:tc>
          <w:tcPr>
            <w:tcW w:w="3798" w:type="pct"/>
            <w:tcBorders>
              <w:top w:val="nil"/>
              <w:left w:val="nil"/>
              <w:bottom w:val="single" w:sz="4" w:space="0" w:color="auto"/>
              <w:right w:val="single" w:sz="4" w:space="0" w:color="auto"/>
            </w:tcBorders>
            <w:vAlign w:val="center"/>
            <w:hideMark/>
          </w:tcPr>
          <w:p w14:paraId="271E6E2D"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Необходимая валовая выручка</w:t>
            </w:r>
          </w:p>
        </w:tc>
      </w:tr>
      <w:tr w:rsidR="00877ED4" w:rsidRPr="006B44B0" w14:paraId="3BB49E76"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16AF1DB6"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11</w:t>
            </w:r>
          </w:p>
        </w:tc>
        <w:tc>
          <w:tcPr>
            <w:tcW w:w="791" w:type="pct"/>
            <w:tcBorders>
              <w:top w:val="nil"/>
              <w:left w:val="nil"/>
              <w:bottom w:val="single" w:sz="4" w:space="0" w:color="auto"/>
              <w:right w:val="single" w:sz="4" w:space="0" w:color="auto"/>
            </w:tcBorders>
            <w:vAlign w:val="center"/>
            <w:hideMark/>
          </w:tcPr>
          <w:p w14:paraId="57139181"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НДС</w:t>
            </w:r>
          </w:p>
        </w:tc>
        <w:tc>
          <w:tcPr>
            <w:tcW w:w="3798" w:type="pct"/>
            <w:tcBorders>
              <w:top w:val="nil"/>
              <w:left w:val="nil"/>
              <w:bottom w:val="single" w:sz="4" w:space="0" w:color="auto"/>
              <w:right w:val="single" w:sz="4" w:space="0" w:color="auto"/>
            </w:tcBorders>
            <w:vAlign w:val="center"/>
            <w:hideMark/>
          </w:tcPr>
          <w:p w14:paraId="24C1D928"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Налог на добавленную стоимость</w:t>
            </w:r>
          </w:p>
        </w:tc>
      </w:tr>
      <w:tr w:rsidR="00877ED4" w:rsidRPr="006B44B0" w14:paraId="2CEFA7D4"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1B2FE0EC"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12</w:t>
            </w:r>
          </w:p>
        </w:tc>
        <w:tc>
          <w:tcPr>
            <w:tcW w:w="791" w:type="pct"/>
            <w:tcBorders>
              <w:top w:val="nil"/>
              <w:left w:val="nil"/>
              <w:bottom w:val="single" w:sz="4" w:space="0" w:color="auto"/>
              <w:right w:val="single" w:sz="4" w:space="0" w:color="auto"/>
            </w:tcBorders>
            <w:vAlign w:val="center"/>
            <w:hideMark/>
          </w:tcPr>
          <w:p w14:paraId="16D47F39"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ННЗТ</w:t>
            </w:r>
          </w:p>
        </w:tc>
        <w:tc>
          <w:tcPr>
            <w:tcW w:w="3798" w:type="pct"/>
            <w:tcBorders>
              <w:top w:val="nil"/>
              <w:left w:val="nil"/>
              <w:bottom w:val="single" w:sz="4" w:space="0" w:color="auto"/>
              <w:right w:val="single" w:sz="4" w:space="0" w:color="auto"/>
            </w:tcBorders>
            <w:vAlign w:val="center"/>
            <w:hideMark/>
          </w:tcPr>
          <w:p w14:paraId="71217E1A"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Неснижаемый нормативный запас топлива</w:t>
            </w:r>
          </w:p>
        </w:tc>
      </w:tr>
      <w:tr w:rsidR="00877ED4" w:rsidRPr="006B44B0" w14:paraId="43C45EDE"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01063794"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13</w:t>
            </w:r>
          </w:p>
        </w:tc>
        <w:tc>
          <w:tcPr>
            <w:tcW w:w="791" w:type="pct"/>
            <w:tcBorders>
              <w:top w:val="nil"/>
              <w:left w:val="nil"/>
              <w:bottom w:val="single" w:sz="4" w:space="0" w:color="auto"/>
              <w:right w:val="single" w:sz="4" w:space="0" w:color="auto"/>
            </w:tcBorders>
            <w:vAlign w:val="center"/>
            <w:hideMark/>
          </w:tcPr>
          <w:p w14:paraId="668EC7C9"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НС</w:t>
            </w:r>
          </w:p>
        </w:tc>
        <w:tc>
          <w:tcPr>
            <w:tcW w:w="3798" w:type="pct"/>
            <w:tcBorders>
              <w:top w:val="nil"/>
              <w:left w:val="nil"/>
              <w:bottom w:val="single" w:sz="4" w:space="0" w:color="auto"/>
              <w:right w:val="single" w:sz="4" w:space="0" w:color="auto"/>
            </w:tcBorders>
            <w:vAlign w:val="center"/>
            <w:hideMark/>
          </w:tcPr>
          <w:p w14:paraId="0E934B81"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Насосная станция</w:t>
            </w:r>
          </w:p>
        </w:tc>
      </w:tr>
      <w:tr w:rsidR="00877ED4" w:rsidRPr="006B44B0" w14:paraId="4BEEB797"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5F783DAB"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14</w:t>
            </w:r>
          </w:p>
        </w:tc>
        <w:tc>
          <w:tcPr>
            <w:tcW w:w="791" w:type="pct"/>
            <w:tcBorders>
              <w:top w:val="nil"/>
              <w:left w:val="nil"/>
              <w:bottom w:val="single" w:sz="4" w:space="0" w:color="auto"/>
              <w:right w:val="single" w:sz="4" w:space="0" w:color="auto"/>
            </w:tcBorders>
            <w:vAlign w:val="center"/>
            <w:hideMark/>
          </w:tcPr>
          <w:p w14:paraId="22E2ACDA"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НТД</w:t>
            </w:r>
          </w:p>
        </w:tc>
        <w:tc>
          <w:tcPr>
            <w:tcW w:w="3798" w:type="pct"/>
            <w:tcBorders>
              <w:top w:val="nil"/>
              <w:left w:val="nil"/>
              <w:bottom w:val="single" w:sz="4" w:space="0" w:color="auto"/>
              <w:right w:val="single" w:sz="4" w:space="0" w:color="auto"/>
            </w:tcBorders>
            <w:vAlign w:val="center"/>
            <w:hideMark/>
          </w:tcPr>
          <w:p w14:paraId="6D0DF7F7"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Нормативная техническая документация</w:t>
            </w:r>
          </w:p>
        </w:tc>
      </w:tr>
      <w:tr w:rsidR="00877ED4" w:rsidRPr="006B44B0" w14:paraId="642A36DC"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2005F53F"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15</w:t>
            </w:r>
          </w:p>
        </w:tc>
        <w:tc>
          <w:tcPr>
            <w:tcW w:w="791" w:type="pct"/>
            <w:tcBorders>
              <w:top w:val="nil"/>
              <w:left w:val="nil"/>
              <w:bottom w:val="single" w:sz="4" w:space="0" w:color="auto"/>
              <w:right w:val="single" w:sz="4" w:space="0" w:color="auto"/>
            </w:tcBorders>
            <w:vAlign w:val="center"/>
            <w:hideMark/>
          </w:tcPr>
          <w:p w14:paraId="1F9E401D"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НЭЗТ</w:t>
            </w:r>
          </w:p>
        </w:tc>
        <w:tc>
          <w:tcPr>
            <w:tcW w:w="3798" w:type="pct"/>
            <w:tcBorders>
              <w:top w:val="nil"/>
              <w:left w:val="nil"/>
              <w:bottom w:val="single" w:sz="4" w:space="0" w:color="auto"/>
              <w:right w:val="single" w:sz="4" w:space="0" w:color="auto"/>
            </w:tcBorders>
            <w:vAlign w:val="center"/>
            <w:hideMark/>
          </w:tcPr>
          <w:p w14:paraId="150E644A"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Нормативный эксплуатационный запас основного или резервного видов топлива</w:t>
            </w:r>
          </w:p>
        </w:tc>
      </w:tr>
      <w:tr w:rsidR="00877ED4" w:rsidRPr="006B44B0" w14:paraId="69E13577"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428776CE"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16</w:t>
            </w:r>
          </w:p>
        </w:tc>
        <w:tc>
          <w:tcPr>
            <w:tcW w:w="791" w:type="pct"/>
            <w:tcBorders>
              <w:top w:val="nil"/>
              <w:left w:val="nil"/>
              <w:bottom w:val="single" w:sz="4" w:space="0" w:color="auto"/>
              <w:right w:val="single" w:sz="4" w:space="0" w:color="auto"/>
            </w:tcBorders>
            <w:vAlign w:val="center"/>
            <w:hideMark/>
          </w:tcPr>
          <w:p w14:paraId="61E5915A"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ОВ</w:t>
            </w:r>
          </w:p>
        </w:tc>
        <w:tc>
          <w:tcPr>
            <w:tcW w:w="3798" w:type="pct"/>
            <w:tcBorders>
              <w:top w:val="nil"/>
              <w:left w:val="nil"/>
              <w:bottom w:val="single" w:sz="4" w:space="0" w:color="auto"/>
              <w:right w:val="single" w:sz="4" w:space="0" w:color="auto"/>
            </w:tcBorders>
            <w:vAlign w:val="center"/>
            <w:hideMark/>
          </w:tcPr>
          <w:p w14:paraId="3F0625B4"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Отопление и вентиляция</w:t>
            </w:r>
          </w:p>
        </w:tc>
      </w:tr>
      <w:tr w:rsidR="00877ED4" w:rsidRPr="006B44B0" w14:paraId="46CB0440"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7FCD1694"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17</w:t>
            </w:r>
          </w:p>
        </w:tc>
        <w:tc>
          <w:tcPr>
            <w:tcW w:w="791" w:type="pct"/>
            <w:tcBorders>
              <w:top w:val="nil"/>
              <w:left w:val="nil"/>
              <w:bottom w:val="single" w:sz="4" w:space="0" w:color="auto"/>
              <w:right w:val="single" w:sz="4" w:space="0" w:color="auto"/>
            </w:tcBorders>
            <w:vAlign w:val="center"/>
            <w:hideMark/>
          </w:tcPr>
          <w:p w14:paraId="79E831BC"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ОНЗТ</w:t>
            </w:r>
          </w:p>
        </w:tc>
        <w:tc>
          <w:tcPr>
            <w:tcW w:w="3798" w:type="pct"/>
            <w:tcBorders>
              <w:top w:val="nil"/>
              <w:left w:val="nil"/>
              <w:bottom w:val="single" w:sz="4" w:space="0" w:color="auto"/>
              <w:right w:val="single" w:sz="4" w:space="0" w:color="auto"/>
            </w:tcBorders>
            <w:vAlign w:val="center"/>
            <w:hideMark/>
          </w:tcPr>
          <w:p w14:paraId="5BC8F0CE"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Общий нормативный запас топлива</w:t>
            </w:r>
          </w:p>
        </w:tc>
      </w:tr>
      <w:tr w:rsidR="00877ED4" w:rsidRPr="006B44B0" w14:paraId="3AF25699"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756ED6ED"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18</w:t>
            </w:r>
          </w:p>
        </w:tc>
        <w:tc>
          <w:tcPr>
            <w:tcW w:w="791" w:type="pct"/>
            <w:tcBorders>
              <w:top w:val="nil"/>
              <w:left w:val="nil"/>
              <w:bottom w:val="single" w:sz="4" w:space="0" w:color="auto"/>
              <w:right w:val="single" w:sz="4" w:space="0" w:color="auto"/>
            </w:tcBorders>
            <w:vAlign w:val="center"/>
            <w:hideMark/>
          </w:tcPr>
          <w:p w14:paraId="38382D79"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ПИР</w:t>
            </w:r>
          </w:p>
        </w:tc>
        <w:tc>
          <w:tcPr>
            <w:tcW w:w="3798" w:type="pct"/>
            <w:tcBorders>
              <w:top w:val="nil"/>
              <w:left w:val="nil"/>
              <w:bottom w:val="single" w:sz="4" w:space="0" w:color="auto"/>
              <w:right w:val="single" w:sz="4" w:space="0" w:color="auto"/>
            </w:tcBorders>
            <w:vAlign w:val="center"/>
            <w:hideMark/>
          </w:tcPr>
          <w:p w14:paraId="5E3539AC"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Проектные и изыскательские работы</w:t>
            </w:r>
          </w:p>
        </w:tc>
      </w:tr>
      <w:tr w:rsidR="00877ED4" w:rsidRPr="006B44B0" w14:paraId="4D146979"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7DF1009F"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19</w:t>
            </w:r>
          </w:p>
        </w:tc>
        <w:tc>
          <w:tcPr>
            <w:tcW w:w="791" w:type="pct"/>
            <w:tcBorders>
              <w:top w:val="nil"/>
              <w:left w:val="nil"/>
              <w:bottom w:val="single" w:sz="4" w:space="0" w:color="auto"/>
              <w:right w:val="single" w:sz="4" w:space="0" w:color="auto"/>
            </w:tcBorders>
            <w:vAlign w:val="center"/>
            <w:hideMark/>
          </w:tcPr>
          <w:p w14:paraId="21B1DA2F"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ПНС</w:t>
            </w:r>
          </w:p>
        </w:tc>
        <w:tc>
          <w:tcPr>
            <w:tcW w:w="3798" w:type="pct"/>
            <w:tcBorders>
              <w:top w:val="nil"/>
              <w:left w:val="nil"/>
              <w:bottom w:val="single" w:sz="4" w:space="0" w:color="auto"/>
              <w:right w:val="single" w:sz="4" w:space="0" w:color="auto"/>
            </w:tcBorders>
            <w:vAlign w:val="center"/>
            <w:hideMark/>
          </w:tcPr>
          <w:p w14:paraId="3F0C11D2"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Повысительная насосная станция</w:t>
            </w:r>
          </w:p>
        </w:tc>
      </w:tr>
      <w:tr w:rsidR="00877ED4" w:rsidRPr="006B44B0" w14:paraId="5E433E13"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231F2C0A"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20</w:t>
            </w:r>
          </w:p>
        </w:tc>
        <w:tc>
          <w:tcPr>
            <w:tcW w:w="791" w:type="pct"/>
            <w:tcBorders>
              <w:top w:val="nil"/>
              <w:left w:val="nil"/>
              <w:bottom w:val="single" w:sz="4" w:space="0" w:color="auto"/>
              <w:right w:val="single" w:sz="4" w:space="0" w:color="auto"/>
            </w:tcBorders>
            <w:vAlign w:val="center"/>
            <w:hideMark/>
          </w:tcPr>
          <w:p w14:paraId="7DE93061"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ПП РФ</w:t>
            </w:r>
          </w:p>
        </w:tc>
        <w:tc>
          <w:tcPr>
            <w:tcW w:w="3798" w:type="pct"/>
            <w:tcBorders>
              <w:top w:val="nil"/>
              <w:left w:val="nil"/>
              <w:bottom w:val="single" w:sz="4" w:space="0" w:color="auto"/>
              <w:right w:val="single" w:sz="4" w:space="0" w:color="auto"/>
            </w:tcBorders>
            <w:vAlign w:val="center"/>
            <w:hideMark/>
          </w:tcPr>
          <w:p w14:paraId="75F1F4A4"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Постановление Правительства Российской Федерации</w:t>
            </w:r>
          </w:p>
        </w:tc>
      </w:tr>
      <w:tr w:rsidR="00877ED4" w:rsidRPr="006B44B0" w14:paraId="6DB94C2D"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54B13A8A"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21</w:t>
            </w:r>
          </w:p>
        </w:tc>
        <w:tc>
          <w:tcPr>
            <w:tcW w:w="791" w:type="pct"/>
            <w:tcBorders>
              <w:top w:val="nil"/>
              <w:left w:val="nil"/>
              <w:bottom w:val="single" w:sz="4" w:space="0" w:color="auto"/>
              <w:right w:val="single" w:sz="4" w:space="0" w:color="auto"/>
            </w:tcBorders>
            <w:vAlign w:val="center"/>
            <w:hideMark/>
          </w:tcPr>
          <w:p w14:paraId="2E1F9F98"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ППУ</w:t>
            </w:r>
          </w:p>
        </w:tc>
        <w:tc>
          <w:tcPr>
            <w:tcW w:w="3798" w:type="pct"/>
            <w:tcBorders>
              <w:top w:val="nil"/>
              <w:left w:val="nil"/>
              <w:bottom w:val="single" w:sz="4" w:space="0" w:color="auto"/>
              <w:right w:val="single" w:sz="4" w:space="0" w:color="auto"/>
            </w:tcBorders>
            <w:vAlign w:val="center"/>
            <w:hideMark/>
          </w:tcPr>
          <w:p w14:paraId="0E3A4D6F"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Пенополиуретан</w:t>
            </w:r>
          </w:p>
        </w:tc>
      </w:tr>
      <w:tr w:rsidR="00877ED4" w:rsidRPr="006B44B0" w14:paraId="41BDF6E8"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78AC44AB"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22</w:t>
            </w:r>
          </w:p>
        </w:tc>
        <w:tc>
          <w:tcPr>
            <w:tcW w:w="791" w:type="pct"/>
            <w:tcBorders>
              <w:top w:val="nil"/>
              <w:left w:val="nil"/>
              <w:bottom w:val="single" w:sz="4" w:space="0" w:color="auto"/>
              <w:right w:val="single" w:sz="4" w:space="0" w:color="auto"/>
            </w:tcBorders>
            <w:vAlign w:val="center"/>
            <w:hideMark/>
          </w:tcPr>
          <w:p w14:paraId="03D34ABD"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СМР</w:t>
            </w:r>
          </w:p>
        </w:tc>
        <w:tc>
          <w:tcPr>
            <w:tcW w:w="3798" w:type="pct"/>
            <w:tcBorders>
              <w:top w:val="nil"/>
              <w:left w:val="nil"/>
              <w:bottom w:val="single" w:sz="4" w:space="0" w:color="auto"/>
              <w:right w:val="single" w:sz="4" w:space="0" w:color="auto"/>
            </w:tcBorders>
            <w:vAlign w:val="center"/>
            <w:hideMark/>
          </w:tcPr>
          <w:p w14:paraId="5BE6D674"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Строительно-монтажные работы</w:t>
            </w:r>
          </w:p>
        </w:tc>
      </w:tr>
      <w:tr w:rsidR="00877ED4" w:rsidRPr="006B44B0" w14:paraId="711EE38F"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2FB60929"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23</w:t>
            </w:r>
          </w:p>
        </w:tc>
        <w:tc>
          <w:tcPr>
            <w:tcW w:w="791" w:type="pct"/>
            <w:tcBorders>
              <w:top w:val="nil"/>
              <w:left w:val="nil"/>
              <w:bottom w:val="single" w:sz="4" w:space="0" w:color="auto"/>
              <w:right w:val="single" w:sz="4" w:space="0" w:color="auto"/>
            </w:tcBorders>
            <w:vAlign w:val="center"/>
            <w:hideMark/>
          </w:tcPr>
          <w:p w14:paraId="758A2C6E"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СЦТ</w:t>
            </w:r>
          </w:p>
        </w:tc>
        <w:tc>
          <w:tcPr>
            <w:tcW w:w="3798" w:type="pct"/>
            <w:tcBorders>
              <w:top w:val="nil"/>
              <w:left w:val="nil"/>
              <w:bottom w:val="single" w:sz="4" w:space="0" w:color="auto"/>
              <w:right w:val="single" w:sz="4" w:space="0" w:color="auto"/>
            </w:tcBorders>
            <w:vAlign w:val="center"/>
            <w:hideMark/>
          </w:tcPr>
          <w:p w14:paraId="50D75D30"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Система централизованного теплоснабжения</w:t>
            </w:r>
          </w:p>
        </w:tc>
      </w:tr>
      <w:tr w:rsidR="00877ED4" w:rsidRPr="006B44B0" w14:paraId="5B00A0B8"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490CDF15"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24</w:t>
            </w:r>
          </w:p>
        </w:tc>
        <w:tc>
          <w:tcPr>
            <w:tcW w:w="791" w:type="pct"/>
            <w:tcBorders>
              <w:top w:val="nil"/>
              <w:left w:val="nil"/>
              <w:bottom w:val="single" w:sz="4" w:space="0" w:color="auto"/>
              <w:right w:val="single" w:sz="4" w:space="0" w:color="auto"/>
            </w:tcBorders>
            <w:vAlign w:val="center"/>
            <w:hideMark/>
          </w:tcPr>
          <w:p w14:paraId="0DD70578"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ТЭ</w:t>
            </w:r>
          </w:p>
        </w:tc>
        <w:tc>
          <w:tcPr>
            <w:tcW w:w="3798" w:type="pct"/>
            <w:tcBorders>
              <w:top w:val="nil"/>
              <w:left w:val="nil"/>
              <w:bottom w:val="single" w:sz="4" w:space="0" w:color="auto"/>
              <w:right w:val="single" w:sz="4" w:space="0" w:color="auto"/>
            </w:tcBorders>
            <w:vAlign w:val="center"/>
            <w:hideMark/>
          </w:tcPr>
          <w:p w14:paraId="0CF98219"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Тепловая энергия</w:t>
            </w:r>
          </w:p>
        </w:tc>
      </w:tr>
      <w:tr w:rsidR="00877ED4" w:rsidRPr="006B44B0" w14:paraId="5B69CC24"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4222900E"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25</w:t>
            </w:r>
          </w:p>
        </w:tc>
        <w:tc>
          <w:tcPr>
            <w:tcW w:w="791" w:type="pct"/>
            <w:tcBorders>
              <w:top w:val="nil"/>
              <w:left w:val="nil"/>
              <w:bottom w:val="single" w:sz="4" w:space="0" w:color="auto"/>
              <w:right w:val="single" w:sz="4" w:space="0" w:color="auto"/>
            </w:tcBorders>
            <w:vAlign w:val="center"/>
            <w:hideMark/>
          </w:tcPr>
          <w:p w14:paraId="42FD416D"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ХВО</w:t>
            </w:r>
          </w:p>
        </w:tc>
        <w:tc>
          <w:tcPr>
            <w:tcW w:w="3798" w:type="pct"/>
            <w:tcBorders>
              <w:top w:val="nil"/>
              <w:left w:val="nil"/>
              <w:bottom w:val="single" w:sz="4" w:space="0" w:color="auto"/>
              <w:right w:val="single" w:sz="4" w:space="0" w:color="auto"/>
            </w:tcBorders>
            <w:vAlign w:val="center"/>
            <w:hideMark/>
          </w:tcPr>
          <w:p w14:paraId="08C3D25C"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Химводоочистка</w:t>
            </w:r>
          </w:p>
        </w:tc>
      </w:tr>
      <w:tr w:rsidR="00877ED4" w:rsidRPr="006B44B0" w14:paraId="00711E4E"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04C96E2D"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26</w:t>
            </w:r>
          </w:p>
        </w:tc>
        <w:tc>
          <w:tcPr>
            <w:tcW w:w="791" w:type="pct"/>
            <w:tcBorders>
              <w:top w:val="nil"/>
              <w:left w:val="nil"/>
              <w:bottom w:val="single" w:sz="4" w:space="0" w:color="auto"/>
              <w:right w:val="single" w:sz="4" w:space="0" w:color="auto"/>
            </w:tcBorders>
            <w:vAlign w:val="center"/>
            <w:hideMark/>
          </w:tcPr>
          <w:p w14:paraId="3E9479CE"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ХВП</w:t>
            </w:r>
          </w:p>
        </w:tc>
        <w:tc>
          <w:tcPr>
            <w:tcW w:w="3798" w:type="pct"/>
            <w:tcBorders>
              <w:top w:val="nil"/>
              <w:left w:val="nil"/>
              <w:bottom w:val="single" w:sz="4" w:space="0" w:color="auto"/>
              <w:right w:val="single" w:sz="4" w:space="0" w:color="auto"/>
            </w:tcBorders>
            <w:vAlign w:val="center"/>
            <w:hideMark/>
          </w:tcPr>
          <w:p w14:paraId="6111BC49"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Химводоподготовка</w:t>
            </w:r>
          </w:p>
        </w:tc>
      </w:tr>
      <w:tr w:rsidR="00877ED4" w:rsidRPr="006B44B0" w14:paraId="5678FD08"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0EA44B63"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27</w:t>
            </w:r>
          </w:p>
        </w:tc>
        <w:tc>
          <w:tcPr>
            <w:tcW w:w="791" w:type="pct"/>
            <w:tcBorders>
              <w:top w:val="nil"/>
              <w:left w:val="nil"/>
              <w:bottom w:val="single" w:sz="4" w:space="0" w:color="auto"/>
              <w:right w:val="single" w:sz="4" w:space="0" w:color="auto"/>
            </w:tcBorders>
            <w:vAlign w:val="center"/>
            <w:hideMark/>
          </w:tcPr>
          <w:p w14:paraId="4FECDF85"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ЦТП</w:t>
            </w:r>
          </w:p>
        </w:tc>
        <w:tc>
          <w:tcPr>
            <w:tcW w:w="3798" w:type="pct"/>
            <w:tcBorders>
              <w:top w:val="nil"/>
              <w:left w:val="nil"/>
              <w:bottom w:val="single" w:sz="4" w:space="0" w:color="auto"/>
              <w:right w:val="single" w:sz="4" w:space="0" w:color="auto"/>
            </w:tcBorders>
            <w:vAlign w:val="center"/>
            <w:hideMark/>
          </w:tcPr>
          <w:p w14:paraId="4D47CC64"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Центральный тепловой пункт</w:t>
            </w:r>
          </w:p>
        </w:tc>
      </w:tr>
      <w:tr w:rsidR="00877ED4" w:rsidRPr="006B44B0" w14:paraId="06810D0E" w14:textId="77777777" w:rsidTr="007348BC">
        <w:trPr>
          <w:trHeight w:val="20"/>
        </w:trPr>
        <w:tc>
          <w:tcPr>
            <w:tcW w:w="411" w:type="pct"/>
            <w:tcBorders>
              <w:top w:val="nil"/>
              <w:left w:val="single" w:sz="4" w:space="0" w:color="auto"/>
              <w:bottom w:val="single" w:sz="4" w:space="0" w:color="auto"/>
              <w:right w:val="single" w:sz="4" w:space="0" w:color="auto"/>
            </w:tcBorders>
            <w:vAlign w:val="center"/>
          </w:tcPr>
          <w:p w14:paraId="7A8FFA8A"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28</w:t>
            </w:r>
          </w:p>
        </w:tc>
        <w:tc>
          <w:tcPr>
            <w:tcW w:w="791" w:type="pct"/>
            <w:tcBorders>
              <w:top w:val="nil"/>
              <w:left w:val="nil"/>
              <w:bottom w:val="single" w:sz="4" w:space="0" w:color="auto"/>
              <w:right w:val="single" w:sz="4" w:space="0" w:color="auto"/>
            </w:tcBorders>
            <w:vAlign w:val="center"/>
            <w:hideMark/>
          </w:tcPr>
          <w:p w14:paraId="008B69C9" w14:textId="77777777" w:rsidR="00877ED4" w:rsidRPr="006B44B0" w:rsidRDefault="00877ED4" w:rsidP="006E1A48">
            <w:pPr>
              <w:pStyle w:val="TableParagraph"/>
              <w:rPr>
                <w:rFonts w:eastAsia="Calibri"/>
                <w:sz w:val="24"/>
                <w:lang w:eastAsia="en-US" w:bidi="ar-SA"/>
              </w:rPr>
            </w:pPr>
            <w:r w:rsidRPr="006B44B0">
              <w:rPr>
                <w:rFonts w:eastAsia="Calibri"/>
                <w:sz w:val="24"/>
                <w:lang w:eastAsia="en-US" w:bidi="ar-SA"/>
              </w:rPr>
              <w:t>ЭМ</w:t>
            </w:r>
          </w:p>
        </w:tc>
        <w:tc>
          <w:tcPr>
            <w:tcW w:w="3798" w:type="pct"/>
            <w:tcBorders>
              <w:top w:val="nil"/>
              <w:left w:val="nil"/>
              <w:bottom w:val="single" w:sz="4" w:space="0" w:color="auto"/>
              <w:right w:val="single" w:sz="4" w:space="0" w:color="auto"/>
            </w:tcBorders>
            <w:vAlign w:val="center"/>
            <w:hideMark/>
          </w:tcPr>
          <w:p w14:paraId="7F65FBFD" w14:textId="77777777" w:rsidR="00877ED4" w:rsidRPr="006B44B0" w:rsidRDefault="00877ED4" w:rsidP="00953C8C">
            <w:pPr>
              <w:pStyle w:val="TableParagraph"/>
              <w:jc w:val="left"/>
              <w:rPr>
                <w:rFonts w:eastAsia="Calibri"/>
                <w:sz w:val="24"/>
                <w:lang w:eastAsia="en-US" w:bidi="ar-SA"/>
              </w:rPr>
            </w:pPr>
            <w:r w:rsidRPr="006B44B0">
              <w:rPr>
                <w:rFonts w:eastAsia="Calibri"/>
                <w:sz w:val="24"/>
                <w:lang w:eastAsia="en-US" w:bidi="ar-SA"/>
              </w:rPr>
              <w:t>Электронная модель системы теплоснабжения</w:t>
            </w:r>
          </w:p>
        </w:tc>
      </w:tr>
      <w:bookmarkEnd w:id="11"/>
    </w:tbl>
    <w:p w14:paraId="1FDE7F92" w14:textId="77777777" w:rsidR="00877ED4" w:rsidRPr="006B44B0" w:rsidRDefault="00877ED4" w:rsidP="00877ED4">
      <w:pPr>
        <w:widowControl/>
        <w:autoSpaceDE/>
        <w:autoSpaceDN/>
        <w:ind w:firstLine="567"/>
        <w:rPr>
          <w:rFonts w:eastAsia="MS Mincho"/>
          <w:szCs w:val="26"/>
          <w:lang w:eastAsia="en-US" w:bidi="ar-SA"/>
        </w:rPr>
      </w:pPr>
    </w:p>
    <w:p w14:paraId="35D0C155" w14:textId="77777777" w:rsidR="00877ED4" w:rsidRPr="006B44B0" w:rsidRDefault="00877ED4" w:rsidP="00877ED4">
      <w:pPr>
        <w:pStyle w:val="10"/>
        <w:tabs>
          <w:tab w:val="left" w:pos="0"/>
        </w:tabs>
        <w:spacing w:before="71"/>
        <w:ind w:left="0" w:firstLine="0"/>
        <w:jc w:val="center"/>
        <w:sectPr w:rsidR="00877ED4" w:rsidRPr="006B44B0" w:rsidSect="00E23EA7">
          <w:pgSz w:w="11910" w:h="16840"/>
          <w:pgMar w:top="1134" w:right="850" w:bottom="1134" w:left="1701" w:header="0" w:footer="590" w:gutter="0"/>
          <w:cols w:space="720"/>
          <w:docGrid w:linePitch="299"/>
        </w:sectPr>
      </w:pPr>
    </w:p>
    <w:p w14:paraId="2495A3AF" w14:textId="06818C43" w:rsidR="00877ED4" w:rsidRPr="006B44B0" w:rsidRDefault="00877ED4" w:rsidP="00877ED4">
      <w:pPr>
        <w:pStyle w:val="10"/>
        <w:tabs>
          <w:tab w:val="left" w:pos="0"/>
        </w:tabs>
        <w:spacing w:after="240"/>
        <w:ind w:left="0" w:firstLine="0"/>
        <w:jc w:val="center"/>
      </w:pPr>
      <w:bookmarkStart w:id="12" w:name="_Toc137101657"/>
      <w:r w:rsidRPr="006B44B0">
        <w:lastRenderedPageBreak/>
        <w:t>Введение</w:t>
      </w:r>
      <w:bookmarkEnd w:id="6"/>
      <w:bookmarkEnd w:id="12"/>
    </w:p>
    <w:p w14:paraId="1BB54732" w14:textId="0DCE1F1F" w:rsidR="00877ED4" w:rsidRPr="006B44B0" w:rsidRDefault="00877ED4" w:rsidP="007348BC">
      <w:pPr>
        <w:tabs>
          <w:tab w:val="left" w:pos="0"/>
        </w:tabs>
        <w:spacing w:before="120" w:after="120"/>
        <w:ind w:right="3"/>
      </w:pPr>
      <w:r w:rsidRPr="006B44B0">
        <w:t xml:space="preserve">Проект схемы теплоснабжения </w:t>
      </w:r>
      <w:r w:rsidR="00757B13" w:rsidRPr="006B44B0">
        <w:t>Большеколпанского</w:t>
      </w:r>
      <w:r w:rsidRPr="006B44B0">
        <w:t xml:space="preserve"> сельского </w:t>
      </w:r>
      <w:r w:rsidR="00325B57" w:rsidRPr="006B44B0">
        <w:t>поселения на перспективу до 2035</w:t>
      </w:r>
      <w:r w:rsidRPr="006B44B0">
        <w:t xml:space="preserve"> г. разработан в соответствии с требованиями действующих нормативно-правовых актов.</w:t>
      </w:r>
    </w:p>
    <w:p w14:paraId="1478FBBE" w14:textId="2984000D" w:rsidR="00877ED4" w:rsidRPr="006B44B0" w:rsidRDefault="00877ED4" w:rsidP="007348BC">
      <w:pPr>
        <w:tabs>
          <w:tab w:val="left" w:pos="0"/>
        </w:tabs>
        <w:spacing w:before="120" w:after="120"/>
        <w:ind w:right="3"/>
      </w:pPr>
      <w:r w:rsidRPr="006B44B0">
        <w:t>Состав и структура схемы теплоснабжения удовлетворяют требованиям Федерального закона Российской Федерации от 27 июля 2010 г. № 190-ФЗ "О</w:t>
      </w:r>
      <w:r w:rsidRPr="006B44B0">
        <w:rPr>
          <w:lang w:val="en-US"/>
        </w:rPr>
        <w:t> </w:t>
      </w:r>
      <w:r w:rsidRPr="006B44B0">
        <w:t xml:space="preserve">теплоснабжении" (с изменениями и дополнениями) и требованиям, утвержденным постановлением Правительства Российской Федерации от 22 февраля 2012 г. № 154 "О требованиях к схемам теплоснабжения, порядку их разработки и утверждения" (с изменениями на </w:t>
      </w:r>
      <w:r w:rsidR="008C485E" w:rsidRPr="006B44B0">
        <w:t>16 марта 2019</w:t>
      </w:r>
      <w:r w:rsidRPr="006B44B0">
        <w:t xml:space="preserve"> года).</w:t>
      </w:r>
    </w:p>
    <w:p w14:paraId="005E72CE" w14:textId="77777777" w:rsidR="00877ED4" w:rsidRPr="006B44B0" w:rsidRDefault="00877ED4" w:rsidP="007348BC">
      <w:pPr>
        <w:tabs>
          <w:tab w:val="left" w:pos="0"/>
        </w:tabs>
        <w:spacing w:before="120" w:after="120"/>
        <w:ind w:right="3"/>
      </w:pPr>
      <w:r w:rsidRPr="006B44B0">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426706F4" w14:textId="77777777" w:rsidR="00877ED4" w:rsidRPr="006B44B0" w:rsidRDefault="00877ED4" w:rsidP="007348BC">
      <w:pPr>
        <w:tabs>
          <w:tab w:val="left" w:pos="0"/>
        </w:tabs>
        <w:spacing w:before="120" w:after="120"/>
        <w:ind w:right="3"/>
      </w:pPr>
      <w:r w:rsidRPr="006B44B0">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05828860" w14:textId="77777777" w:rsidR="00877ED4" w:rsidRPr="006B44B0" w:rsidRDefault="00877ED4" w:rsidP="007348BC">
      <w:pPr>
        <w:tabs>
          <w:tab w:val="left" w:pos="0"/>
        </w:tabs>
        <w:spacing w:before="120" w:after="120"/>
        <w:ind w:right="3"/>
      </w:pPr>
      <w:r w:rsidRPr="006B44B0">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7BB6828B" w14:textId="77777777" w:rsidR="004759A7" w:rsidRPr="006B44B0" w:rsidRDefault="004759A7">
      <w:pPr>
        <w:rPr>
          <w:b/>
          <w:bCs/>
          <w:szCs w:val="26"/>
        </w:rPr>
      </w:pPr>
      <w:r w:rsidRPr="006B44B0">
        <w:br w:type="page"/>
      </w:r>
    </w:p>
    <w:p w14:paraId="23BB0D21" w14:textId="77777777" w:rsidR="007A55AF" w:rsidRPr="006B44B0" w:rsidRDefault="00E6626E" w:rsidP="009864D0">
      <w:pPr>
        <w:pStyle w:val="10"/>
        <w:numPr>
          <w:ilvl w:val="0"/>
          <w:numId w:val="11"/>
        </w:numPr>
        <w:tabs>
          <w:tab w:val="left" w:pos="1418"/>
        </w:tabs>
        <w:spacing w:after="120"/>
        <w:ind w:left="0" w:right="3" w:firstLine="709"/>
      </w:pPr>
      <w:bookmarkStart w:id="13" w:name="_Toc137101658"/>
      <w:r w:rsidRPr="006B44B0">
        <w:lastRenderedPageBreak/>
        <w:t>СУЩЕСТВУЮЩЕЕ</w:t>
      </w:r>
      <w:r w:rsidR="008F6275" w:rsidRPr="006B44B0">
        <w:t xml:space="preserve"> </w:t>
      </w:r>
      <w:r w:rsidRPr="006B44B0">
        <w:t>ПОЛОЖЕНИЕ</w:t>
      </w:r>
      <w:r w:rsidR="008F6275" w:rsidRPr="006B44B0">
        <w:t xml:space="preserve"> </w:t>
      </w:r>
      <w:r w:rsidRPr="006B44B0">
        <w:t>В</w:t>
      </w:r>
      <w:r w:rsidR="008F6275" w:rsidRPr="006B44B0">
        <w:t xml:space="preserve"> </w:t>
      </w:r>
      <w:r w:rsidRPr="006B44B0">
        <w:t>СФЕРЕ ПРОИЗВОДСТВА, ПЕРЕДАЧИ И ПОТРЕБЛЕНИЯ ТЕПЛОВОЙ ЭНЕРГИИ ДЛЯ ЦЕЛЕЙ ТЕПЛОСНАБЖЕНИЯ</w:t>
      </w:r>
      <w:bookmarkEnd w:id="13"/>
    </w:p>
    <w:p w14:paraId="59F35D90" w14:textId="77777777" w:rsidR="007A55AF" w:rsidRPr="006B44B0" w:rsidRDefault="007A55AF" w:rsidP="009864D0">
      <w:pPr>
        <w:pStyle w:val="20"/>
        <w:numPr>
          <w:ilvl w:val="1"/>
          <w:numId w:val="11"/>
        </w:numPr>
        <w:tabs>
          <w:tab w:val="left" w:pos="1276"/>
        </w:tabs>
        <w:spacing w:after="120"/>
        <w:ind w:right="3" w:firstLineChars="272" w:firstLine="707"/>
        <w:rPr>
          <w:i w:val="0"/>
        </w:rPr>
      </w:pPr>
      <w:bookmarkStart w:id="14" w:name="_Toc137101659"/>
      <w:r w:rsidRPr="006B44B0">
        <w:rPr>
          <w:i w:val="0"/>
        </w:rPr>
        <w:t>Функциональная структура теплоснабжения</w:t>
      </w:r>
      <w:bookmarkEnd w:id="14"/>
    </w:p>
    <w:p w14:paraId="276C160D" w14:textId="65FCEE4E" w:rsidR="00473FA2" w:rsidRPr="006B44B0" w:rsidRDefault="00F40A5B" w:rsidP="00473FA2">
      <w:pPr>
        <w:pStyle w:val="a5"/>
        <w:spacing w:before="1"/>
        <w:ind w:right="3"/>
      </w:pPr>
      <w:r w:rsidRPr="006B44B0">
        <w:t>Большеколпанское сельское поселение — муниципальное образование в центре Гатчинского района Ленингра</w:t>
      </w:r>
      <w:r w:rsidR="00A731DF" w:rsidRPr="006B44B0">
        <w:t>дской области. Административный</w:t>
      </w:r>
      <w:r w:rsidR="00A731DF" w:rsidRPr="006B44B0">
        <w:br/>
      </w:r>
      <w:r w:rsidRPr="006B44B0">
        <w:t>центр — деревня Большие Колпаны. На территории поселения находятся 16 населённых пунктов — 1 село и 15 деревень</w:t>
      </w:r>
      <w:r w:rsidR="00114584" w:rsidRPr="006B44B0">
        <w:t xml:space="preserve">. </w:t>
      </w:r>
      <w:r w:rsidR="00473FA2" w:rsidRPr="006B44B0">
        <w:t xml:space="preserve">Общая численность населения Большеколпанского сельского поселения </w:t>
      </w:r>
      <w:r w:rsidR="00D07F72" w:rsidRPr="006B44B0">
        <w:t>по состоянию на 01.</w:t>
      </w:r>
      <w:r w:rsidR="00366E80" w:rsidRPr="006B44B0">
        <w:t>01.2022</w:t>
      </w:r>
      <w:r w:rsidR="00473FA2" w:rsidRPr="006B44B0">
        <w:t xml:space="preserve">– </w:t>
      </w:r>
      <w:r w:rsidR="00366E80" w:rsidRPr="006B44B0">
        <w:t>9434</w:t>
      </w:r>
      <w:r w:rsidR="00473FA2" w:rsidRPr="006B44B0">
        <w:t xml:space="preserve"> человек.</w:t>
      </w:r>
    </w:p>
    <w:p w14:paraId="241A6453" w14:textId="77777777" w:rsidR="006D3BB2" w:rsidRPr="006B44B0" w:rsidRDefault="006D3BB2" w:rsidP="00473FA2">
      <w:pPr>
        <w:pStyle w:val="a5"/>
        <w:spacing w:before="1"/>
        <w:ind w:right="3"/>
      </w:pPr>
    </w:p>
    <w:p w14:paraId="2FF2AA50" w14:textId="77777777" w:rsidR="0005712B" w:rsidRPr="006B44B0" w:rsidRDefault="0005712B" w:rsidP="0005712B">
      <w:pPr>
        <w:pStyle w:val="04111"/>
        <w:keepNext w:val="0"/>
        <w:keepLines w:val="0"/>
        <w:widowControl w:val="0"/>
        <w:spacing w:line="360" w:lineRule="auto"/>
      </w:pPr>
      <w:bookmarkStart w:id="15" w:name="_Toc386191114"/>
      <w:bookmarkStart w:id="16" w:name="_Toc448506670"/>
      <w:bookmarkStart w:id="17" w:name="_Toc69799006"/>
      <w:bookmarkStart w:id="18" w:name="_Toc137101660"/>
      <w:r w:rsidRPr="006B44B0">
        <w:t>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5"/>
      <w:bookmarkEnd w:id="16"/>
      <w:bookmarkEnd w:id="17"/>
      <w:bookmarkEnd w:id="18"/>
    </w:p>
    <w:p w14:paraId="45239C9F" w14:textId="77777777" w:rsidR="00F40A5B" w:rsidRPr="006B44B0" w:rsidRDefault="00F40A5B" w:rsidP="002B1CA2">
      <w:pPr>
        <w:pStyle w:val="a5"/>
        <w:ind w:right="3"/>
      </w:pPr>
      <w:r w:rsidRPr="006B44B0">
        <w:t>На территории Большеколпанского сельского поселения расположено пять систем централизованного теплоснабжения.</w:t>
      </w:r>
    </w:p>
    <w:p w14:paraId="023C497F" w14:textId="77777777" w:rsidR="00F40A5B" w:rsidRPr="006B44B0" w:rsidRDefault="00F40A5B" w:rsidP="00C5321F">
      <w:pPr>
        <w:pStyle w:val="a7"/>
        <w:numPr>
          <w:ilvl w:val="2"/>
          <w:numId w:val="1"/>
        </w:numPr>
        <w:tabs>
          <w:tab w:val="left" w:pos="1134"/>
        </w:tabs>
        <w:spacing w:line="352" w:lineRule="auto"/>
        <w:ind w:left="0" w:right="3" w:firstLine="709"/>
      </w:pPr>
      <w:r w:rsidRPr="006B44B0">
        <w:t>система централизованного теплоснабжения котельной №9, дер. Большие Колпаны,</w:t>
      </w:r>
    </w:p>
    <w:p w14:paraId="5DDC366C" w14:textId="77777777" w:rsidR="00F40A5B" w:rsidRPr="006B44B0" w:rsidRDefault="00F40A5B" w:rsidP="00C5321F">
      <w:pPr>
        <w:pStyle w:val="a7"/>
        <w:numPr>
          <w:ilvl w:val="2"/>
          <w:numId w:val="1"/>
        </w:numPr>
        <w:tabs>
          <w:tab w:val="left" w:pos="1134"/>
        </w:tabs>
        <w:spacing w:before="9" w:line="350" w:lineRule="auto"/>
        <w:ind w:left="0" w:right="3" w:firstLine="709"/>
      </w:pPr>
      <w:r w:rsidRPr="006B44B0">
        <w:t>система централизованного теплоснабжения котельной №56 дер. Большие Колпаны,</w:t>
      </w:r>
    </w:p>
    <w:p w14:paraId="6420AA4C" w14:textId="06C20BEC" w:rsidR="00F40A5B" w:rsidRPr="006B44B0" w:rsidRDefault="007348BC" w:rsidP="00C5321F">
      <w:pPr>
        <w:pStyle w:val="a7"/>
        <w:numPr>
          <w:ilvl w:val="2"/>
          <w:numId w:val="1"/>
        </w:numPr>
        <w:tabs>
          <w:tab w:val="left" w:pos="1134"/>
          <w:tab w:val="left" w:pos="2950"/>
          <w:tab w:val="left" w:pos="5426"/>
          <w:tab w:val="left" w:pos="7590"/>
          <w:tab w:val="left" w:pos="9070"/>
        </w:tabs>
        <w:spacing w:before="149"/>
        <w:ind w:left="0" w:right="3" w:firstLine="709"/>
        <w:rPr>
          <w:szCs w:val="26"/>
        </w:rPr>
      </w:pPr>
      <w:r w:rsidRPr="006B44B0">
        <w:rPr>
          <w:szCs w:val="26"/>
        </w:rPr>
        <w:t xml:space="preserve">система </w:t>
      </w:r>
      <w:r w:rsidR="00F40A5B" w:rsidRPr="006B44B0">
        <w:rPr>
          <w:szCs w:val="26"/>
        </w:rPr>
        <w:t>централизованно</w:t>
      </w:r>
      <w:r w:rsidRPr="006B44B0">
        <w:rPr>
          <w:szCs w:val="26"/>
        </w:rPr>
        <w:t xml:space="preserve">го теплоснабжения котельной </w:t>
      </w:r>
      <w:r w:rsidR="00C1103A" w:rsidRPr="006B44B0">
        <w:rPr>
          <w:szCs w:val="26"/>
        </w:rPr>
        <w:t>АО</w:t>
      </w:r>
      <w:r w:rsidRPr="006B44B0">
        <w:rPr>
          <w:szCs w:val="26"/>
        </w:rPr>
        <w:t xml:space="preserve"> </w:t>
      </w:r>
      <w:r w:rsidR="00F40A5B" w:rsidRPr="006B44B0">
        <w:rPr>
          <w:szCs w:val="26"/>
        </w:rPr>
        <w:t>«Гатчинский комбикормовый завод», дер. Малые Колпаны,</w:t>
      </w:r>
    </w:p>
    <w:p w14:paraId="54320704" w14:textId="4379A799" w:rsidR="00F40A5B" w:rsidRPr="006B44B0" w:rsidRDefault="00F40A5B" w:rsidP="00C5321F">
      <w:pPr>
        <w:pStyle w:val="a7"/>
        <w:numPr>
          <w:ilvl w:val="2"/>
          <w:numId w:val="1"/>
        </w:numPr>
        <w:tabs>
          <w:tab w:val="left" w:pos="1134"/>
        </w:tabs>
        <w:spacing w:before="151" w:line="355" w:lineRule="auto"/>
        <w:ind w:left="0" w:right="3" w:firstLine="709"/>
      </w:pPr>
      <w:r w:rsidRPr="006B44B0">
        <w:t xml:space="preserve">система централизованного теплоснабжения </w:t>
      </w:r>
      <w:r w:rsidR="00E063DA" w:rsidRPr="006B44B0">
        <w:t>блочно-модульной</w:t>
      </w:r>
      <w:r w:rsidRPr="006B44B0">
        <w:t xml:space="preserve"> котельной ЖК </w:t>
      </w:r>
      <w:r w:rsidR="006B29A2" w:rsidRPr="006B44B0">
        <w:t>№12 «Речной квартал»</w:t>
      </w:r>
      <w:r w:rsidRPr="006B44B0">
        <w:t xml:space="preserve"> АО «Гатчинский комбикормовый завод</w:t>
      </w:r>
      <w:r w:rsidR="007E0ACE" w:rsidRPr="006B44B0">
        <w:t>»</w:t>
      </w:r>
      <w:r w:rsidRPr="006B44B0">
        <w:t>, дер. Малые</w:t>
      </w:r>
      <w:r w:rsidRPr="006B44B0">
        <w:rPr>
          <w:spacing w:val="-2"/>
        </w:rPr>
        <w:t xml:space="preserve"> </w:t>
      </w:r>
      <w:r w:rsidRPr="006B44B0">
        <w:t>Колпаны,</w:t>
      </w:r>
    </w:p>
    <w:p w14:paraId="1E440364" w14:textId="77777777" w:rsidR="00F40A5B" w:rsidRPr="006B44B0" w:rsidRDefault="00F40A5B" w:rsidP="00C5321F">
      <w:pPr>
        <w:pStyle w:val="a7"/>
        <w:numPr>
          <w:ilvl w:val="2"/>
          <w:numId w:val="1"/>
        </w:numPr>
        <w:tabs>
          <w:tab w:val="left" w:pos="1134"/>
        </w:tabs>
        <w:spacing w:before="7" w:line="352" w:lineRule="auto"/>
        <w:ind w:left="0" w:right="3" w:firstLine="709"/>
      </w:pPr>
      <w:r w:rsidRPr="006B44B0">
        <w:t>система централизованного теплоснабжения котельной ГУП «ТЭК СПб», с.</w:t>
      </w:r>
      <w:r w:rsidRPr="006B44B0">
        <w:rPr>
          <w:spacing w:val="-2"/>
        </w:rPr>
        <w:t xml:space="preserve"> </w:t>
      </w:r>
      <w:r w:rsidRPr="006B44B0">
        <w:t>Никольское.</w:t>
      </w:r>
    </w:p>
    <w:p w14:paraId="3242CC20" w14:textId="61FB2B43" w:rsidR="00F40A5B" w:rsidRPr="006B44B0" w:rsidRDefault="00F40A5B" w:rsidP="002B1CA2">
      <w:pPr>
        <w:pStyle w:val="a5"/>
        <w:spacing w:before="8"/>
        <w:ind w:right="3"/>
      </w:pPr>
      <w:r w:rsidRPr="006B44B0">
        <w:t xml:space="preserve">В границах Большеколпанского сельского поселения деятельность в сфере теплоснабжения осуществляют АО «Коммунальные системы Гатчинского района», ГУП «ТЭК СПб» и </w:t>
      </w:r>
      <w:r w:rsidR="00C1103A" w:rsidRPr="006B44B0">
        <w:t>АО</w:t>
      </w:r>
      <w:r w:rsidRPr="006B44B0">
        <w:t xml:space="preserve"> «Гатчинский комбикормовый завод».</w:t>
      </w:r>
    </w:p>
    <w:p w14:paraId="479DB553" w14:textId="77777777" w:rsidR="00F40A5B" w:rsidRPr="006B44B0" w:rsidRDefault="00F40A5B" w:rsidP="002B1CA2">
      <w:pPr>
        <w:pStyle w:val="a5"/>
        <w:ind w:right="3"/>
      </w:pPr>
      <w:r w:rsidRPr="006B44B0">
        <w:t xml:space="preserve">АО «Коммунальные системы Гатчинского района» использует источники тепловой энергии и тепловые сети на правах аренды. Арендная плата за пользование </w:t>
      </w:r>
      <w:r w:rsidRPr="006B44B0">
        <w:lastRenderedPageBreak/>
        <w:t>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14:paraId="084218DB" w14:textId="77777777" w:rsidR="00F40A5B" w:rsidRPr="006B44B0" w:rsidRDefault="00F40A5B" w:rsidP="002B1CA2">
      <w:pPr>
        <w:pStyle w:val="a5"/>
        <w:spacing w:before="67"/>
        <w:ind w:right="3"/>
      </w:pPr>
      <w:r w:rsidRPr="006B44B0">
        <w:t>АО «Коммунальные системы Гатчинского района» реализуют полученную энергию непосредственно потребителям в пределах систем теплоснабжения котельных №9 и №56 дер. Большие Колпаны.</w:t>
      </w:r>
    </w:p>
    <w:p w14:paraId="6AC04C05" w14:textId="4F7A3078" w:rsidR="00F40A5B" w:rsidRPr="006B44B0" w:rsidRDefault="00C1103A" w:rsidP="002B1CA2">
      <w:pPr>
        <w:pStyle w:val="a5"/>
        <w:ind w:right="3"/>
      </w:pPr>
      <w:r w:rsidRPr="006B44B0">
        <w:t>АО</w:t>
      </w:r>
      <w:r w:rsidR="00F40A5B" w:rsidRPr="006B44B0">
        <w:t xml:space="preserve"> «Гатчинский комбикормовый завод» использует источники тепловой энергии и тепловые сети на правах собственности и реализуют полученную энергию непосредственно потребителям в пределах системы теплоснабжения котельных расположенных по адресам ул. Западная, 31 на территории предприятия и в Жилом Квартале №12 дер. Малые Колпаны.</w:t>
      </w:r>
    </w:p>
    <w:p w14:paraId="6E313A13" w14:textId="0AF1E376" w:rsidR="00F40A5B" w:rsidRPr="006B44B0" w:rsidRDefault="00F40A5B" w:rsidP="002B1CA2">
      <w:pPr>
        <w:pStyle w:val="a5"/>
        <w:spacing w:before="1" w:line="357" w:lineRule="auto"/>
        <w:ind w:right="3"/>
      </w:pPr>
      <w:r w:rsidRPr="006B44B0">
        <w:t>Структура договорных отношений в сфере теплоснабжения на территории Большеколпанского сельского поселения предс</w:t>
      </w:r>
      <w:r w:rsidR="00986F35" w:rsidRPr="006B44B0">
        <w:t xml:space="preserve">тавлена на рисунке </w:t>
      </w:r>
      <w:r w:rsidRPr="006B44B0">
        <w:t>1.</w:t>
      </w:r>
    </w:p>
    <w:p w14:paraId="7CAFDD50" w14:textId="252886E8" w:rsidR="0005712B" w:rsidRPr="006B44B0" w:rsidRDefault="0005712B" w:rsidP="000D7C95">
      <w:pPr>
        <w:pStyle w:val="a5"/>
        <w:spacing w:before="1" w:line="357" w:lineRule="auto"/>
        <w:ind w:right="3" w:firstLine="0"/>
      </w:pPr>
      <w:r w:rsidRPr="006B44B0">
        <w:rPr>
          <w:noProof/>
          <w:lang w:bidi="ar-SA"/>
        </w:rPr>
        <w:drawing>
          <wp:inline distT="0" distB="0" distL="0" distR="0" wp14:anchorId="1ECC28AE" wp14:editId="1600A435">
            <wp:extent cx="5400675" cy="4648200"/>
            <wp:effectExtent l="76200" t="0" r="66675" b="0"/>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2172A163" w14:textId="7BE7654E" w:rsidR="00F40A5B" w:rsidRPr="006B44B0" w:rsidRDefault="00F40A5B" w:rsidP="00EF2EF7">
      <w:pPr>
        <w:tabs>
          <w:tab w:val="left" w:pos="1701"/>
        </w:tabs>
        <w:ind w:firstLine="0"/>
        <w:jc w:val="left"/>
        <w:rPr>
          <w:b/>
          <w:sz w:val="24"/>
          <w:szCs w:val="24"/>
        </w:rPr>
      </w:pPr>
      <w:r w:rsidRPr="006B44B0">
        <w:rPr>
          <w:b/>
          <w:sz w:val="24"/>
          <w:szCs w:val="24"/>
        </w:rPr>
        <w:t>Рисунок</w:t>
      </w:r>
      <w:r w:rsidRPr="006B44B0">
        <w:rPr>
          <w:b/>
          <w:spacing w:val="-3"/>
          <w:sz w:val="24"/>
          <w:szCs w:val="24"/>
        </w:rPr>
        <w:t xml:space="preserve"> </w:t>
      </w:r>
      <w:r w:rsidR="00004519" w:rsidRPr="006B44B0">
        <w:rPr>
          <w:b/>
          <w:sz w:val="24"/>
          <w:szCs w:val="24"/>
        </w:rPr>
        <w:t xml:space="preserve">1. </w:t>
      </w:r>
      <w:r w:rsidRPr="006B44B0">
        <w:rPr>
          <w:b/>
          <w:sz w:val="24"/>
          <w:szCs w:val="24"/>
        </w:rPr>
        <w:t>Структура договорных</w:t>
      </w:r>
      <w:r w:rsidRPr="006B44B0">
        <w:rPr>
          <w:b/>
          <w:spacing w:val="-2"/>
          <w:sz w:val="24"/>
          <w:szCs w:val="24"/>
        </w:rPr>
        <w:t xml:space="preserve"> </w:t>
      </w:r>
      <w:r w:rsidRPr="006B44B0">
        <w:rPr>
          <w:b/>
          <w:sz w:val="24"/>
          <w:szCs w:val="24"/>
        </w:rPr>
        <w:t>отношений</w:t>
      </w:r>
    </w:p>
    <w:p w14:paraId="77266BA7" w14:textId="0B2C9BA7" w:rsidR="000D7C95" w:rsidRPr="006B44B0" w:rsidRDefault="000D7C95" w:rsidP="006D3BB2">
      <w:pPr>
        <w:tabs>
          <w:tab w:val="left" w:pos="1701"/>
        </w:tabs>
        <w:jc w:val="center"/>
        <w:rPr>
          <w:b/>
          <w:sz w:val="24"/>
          <w:szCs w:val="24"/>
        </w:rPr>
      </w:pPr>
    </w:p>
    <w:p w14:paraId="0DE7CC31" w14:textId="10F681CC" w:rsidR="000D7C95" w:rsidRPr="006B44B0" w:rsidRDefault="000D7C95" w:rsidP="000D7C95">
      <w:pPr>
        <w:pStyle w:val="04111"/>
      </w:pPr>
      <w:bookmarkStart w:id="19" w:name="_Toc137101661"/>
      <w:r w:rsidRPr="006B44B0">
        <w:lastRenderedPageBreak/>
        <w:t>Зоны действия производственных котельных</w:t>
      </w:r>
      <w:bookmarkEnd w:id="19"/>
    </w:p>
    <w:p w14:paraId="5BDE2B8A" w14:textId="2D248A11" w:rsidR="000D7C95" w:rsidRPr="006B44B0" w:rsidRDefault="000D7C95" w:rsidP="000D7C95">
      <w:pPr>
        <w:pStyle w:val="a5"/>
      </w:pPr>
      <w:r w:rsidRPr="006B44B0">
        <w:t>Согласно полученным данным на территории Большеколпанского сельского поселения</w:t>
      </w:r>
      <w:r w:rsidR="0012469D" w:rsidRPr="006B44B0">
        <w:t xml:space="preserve"> находится одна производственная котельная АО «ГККЗ»</w:t>
      </w:r>
      <w:r w:rsidRPr="006B44B0">
        <w:t>.</w:t>
      </w:r>
    </w:p>
    <w:p w14:paraId="527D16AA" w14:textId="40C56D08" w:rsidR="000D7C95" w:rsidRPr="006B44B0" w:rsidRDefault="000D7C95" w:rsidP="000D7C95">
      <w:pPr>
        <w:pStyle w:val="a5"/>
      </w:pPr>
    </w:p>
    <w:p w14:paraId="78965F19" w14:textId="692429D3" w:rsidR="000D7C95" w:rsidRPr="006B44B0" w:rsidRDefault="000D7C95" w:rsidP="000D7C95">
      <w:pPr>
        <w:pStyle w:val="04111"/>
      </w:pPr>
      <w:bookmarkStart w:id="20" w:name="_Toc137101662"/>
      <w:r w:rsidRPr="006B44B0">
        <w:t>Зоны действия индивидуального теплоснабжения</w:t>
      </w:r>
      <w:bookmarkEnd w:id="20"/>
    </w:p>
    <w:p w14:paraId="51466EC2" w14:textId="02B2294C" w:rsidR="00C77243" w:rsidRPr="006B44B0" w:rsidRDefault="00F40A5B" w:rsidP="000D7C95">
      <w:pPr>
        <w:pStyle w:val="a5"/>
      </w:pPr>
      <w:r w:rsidRPr="006B44B0">
        <w:t>На территориях Большеколпанского сельского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1613D907" w14:textId="77777777" w:rsidR="00C77243" w:rsidRPr="006B44B0" w:rsidRDefault="00C77243" w:rsidP="00C77243">
      <w:pPr>
        <w:sectPr w:rsidR="00C77243" w:rsidRPr="006B44B0" w:rsidSect="00143BFE">
          <w:pgSz w:w="11910" w:h="16840"/>
          <w:pgMar w:top="1134" w:right="567" w:bottom="567" w:left="1701" w:header="0" w:footer="590" w:gutter="0"/>
          <w:cols w:space="720"/>
          <w:docGrid w:linePitch="299"/>
        </w:sectPr>
      </w:pPr>
    </w:p>
    <w:p w14:paraId="6B2C60EC" w14:textId="6E748C37" w:rsidR="00F40A5B" w:rsidRPr="006B44B0" w:rsidRDefault="00F40A5B" w:rsidP="009864D0">
      <w:pPr>
        <w:pStyle w:val="20"/>
        <w:numPr>
          <w:ilvl w:val="1"/>
          <w:numId w:val="11"/>
        </w:numPr>
        <w:tabs>
          <w:tab w:val="left" w:pos="1276"/>
        </w:tabs>
        <w:spacing w:after="120"/>
        <w:ind w:right="3" w:firstLineChars="272" w:firstLine="707"/>
        <w:rPr>
          <w:i w:val="0"/>
        </w:rPr>
      </w:pPr>
      <w:bookmarkStart w:id="21" w:name="_Toc137101663"/>
      <w:r w:rsidRPr="006B44B0">
        <w:rPr>
          <w:i w:val="0"/>
        </w:rPr>
        <w:lastRenderedPageBreak/>
        <w:t>Источники тепловой энергии</w:t>
      </w:r>
      <w:bookmarkEnd w:id="21"/>
    </w:p>
    <w:p w14:paraId="208F3C37" w14:textId="77777777" w:rsidR="00F40A5B" w:rsidRPr="006B44B0" w:rsidRDefault="00282DCC" w:rsidP="009864D0">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22" w:name="_Toc137101664"/>
      <w:r w:rsidRPr="006B44B0">
        <w:rPr>
          <w:rFonts w:ascii="Times New Roman" w:hAnsi="Times New Roman" w:cs="Times New Roman"/>
          <w:b/>
          <w:color w:val="auto"/>
          <w:sz w:val="26"/>
          <w:szCs w:val="26"/>
        </w:rPr>
        <w:t>Котельная №9 дер. Большие Колпаны</w:t>
      </w:r>
      <w:bookmarkEnd w:id="22"/>
    </w:p>
    <w:p w14:paraId="3205D4D6" w14:textId="77777777" w:rsidR="00282DCC" w:rsidRPr="006B44B0" w:rsidRDefault="00145CAC" w:rsidP="009864D0">
      <w:pPr>
        <w:pStyle w:val="4"/>
        <w:numPr>
          <w:ilvl w:val="3"/>
          <w:numId w:val="11"/>
        </w:numPr>
        <w:tabs>
          <w:tab w:val="left" w:pos="1560"/>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Структура и технические характеристики основного оборудования</w:t>
      </w:r>
    </w:p>
    <w:p w14:paraId="24C2DAD4" w14:textId="1C086B87" w:rsidR="00282DCC" w:rsidRPr="006B44B0" w:rsidRDefault="00282DCC" w:rsidP="002B1CA2">
      <w:pPr>
        <w:pStyle w:val="a5"/>
        <w:spacing w:before="111"/>
        <w:ind w:right="3"/>
      </w:pPr>
      <w:r w:rsidRPr="006B44B0">
        <w:t xml:space="preserve">На котельной №9 установлено </w:t>
      </w:r>
      <w:r w:rsidR="00647AC2" w:rsidRPr="006B44B0">
        <w:t>три</w:t>
      </w:r>
      <w:r w:rsidRPr="006B44B0">
        <w:t xml:space="preserve"> </w:t>
      </w:r>
      <w:r w:rsidR="00647AC2" w:rsidRPr="006B44B0">
        <w:t>водогрейных котла</w:t>
      </w:r>
      <w:r w:rsidRPr="006B44B0">
        <w:t xml:space="preserve"> </w:t>
      </w:r>
      <w:r w:rsidR="00647AC2" w:rsidRPr="006B44B0">
        <w:t>ТТ-100</w:t>
      </w:r>
      <w:r w:rsidRPr="006B44B0">
        <w:t>.</w:t>
      </w:r>
    </w:p>
    <w:p w14:paraId="6251BC9F" w14:textId="7B009827" w:rsidR="00282DCC" w:rsidRPr="006B44B0" w:rsidRDefault="00282DCC" w:rsidP="002B1CA2">
      <w:pPr>
        <w:pStyle w:val="a5"/>
        <w:spacing w:before="1"/>
        <w:ind w:right="3"/>
      </w:pPr>
      <w:r w:rsidRPr="006B44B0">
        <w:t xml:space="preserve">Котлы </w:t>
      </w:r>
      <w:r w:rsidR="00647AC2" w:rsidRPr="006B44B0">
        <w:t>водогрейные</w:t>
      </w:r>
      <w:r w:rsidRPr="006B44B0">
        <w:t xml:space="preserve"> </w:t>
      </w:r>
      <w:r w:rsidR="00647AC2" w:rsidRPr="006B44B0">
        <w:t>типа ТТ-100</w:t>
      </w:r>
      <w:r w:rsidR="00453A0F" w:rsidRPr="006B44B0">
        <w:t>— это</w:t>
      </w:r>
      <w:r w:rsidRPr="006B44B0">
        <w:t xml:space="preserve"> </w:t>
      </w:r>
      <w:r w:rsidR="00647AC2" w:rsidRPr="006B44B0">
        <w:t>трехходовые водогрейные газотрубные котлы</w:t>
      </w:r>
      <w:r w:rsidRPr="006B44B0">
        <w:t xml:space="preserve"> для нагрев</w:t>
      </w:r>
      <w:r w:rsidR="00647AC2" w:rsidRPr="006B44B0">
        <w:t>а воды, поступающей в</w:t>
      </w:r>
      <w:r w:rsidRPr="006B44B0">
        <w:t xml:space="preserve"> систем</w:t>
      </w:r>
      <w:r w:rsidR="00647AC2" w:rsidRPr="006B44B0">
        <w:t>у</w:t>
      </w:r>
      <w:r w:rsidRPr="006B44B0">
        <w:t xml:space="preserve"> отопления, вентиляции и горячего водоснабжения.</w:t>
      </w:r>
    </w:p>
    <w:p w14:paraId="74BE1625" w14:textId="2BA05092" w:rsidR="00282DCC" w:rsidRPr="006B44B0" w:rsidRDefault="00282DCC" w:rsidP="002B1CA2">
      <w:pPr>
        <w:pStyle w:val="a5"/>
        <w:ind w:right="3"/>
      </w:pPr>
      <w:r w:rsidRPr="006B44B0">
        <w:t xml:space="preserve">Технические характеристики котельного </w:t>
      </w:r>
      <w:r w:rsidR="00453A0F" w:rsidRPr="006B44B0">
        <w:t>оборудования</w:t>
      </w:r>
      <w:r w:rsidR="00460A95" w:rsidRPr="006B44B0">
        <w:t xml:space="preserve"> </w:t>
      </w:r>
      <w:r w:rsidR="00453A0F" w:rsidRPr="006B44B0">
        <w:t>приведены</w:t>
      </w:r>
      <w:r w:rsidR="00647AC2" w:rsidRPr="006B44B0">
        <w:t xml:space="preserve"> в</w:t>
      </w:r>
      <w:r w:rsidR="00647AC2" w:rsidRPr="006B44B0">
        <w:br/>
      </w:r>
      <w:r w:rsidRPr="006B44B0">
        <w:t>таблице</w:t>
      </w:r>
      <w:r w:rsidRPr="006B44B0">
        <w:rPr>
          <w:spacing w:val="-1"/>
        </w:rPr>
        <w:t xml:space="preserve"> </w:t>
      </w:r>
      <w:r w:rsidR="007C6506" w:rsidRPr="006B44B0">
        <w:t>1.</w:t>
      </w:r>
    </w:p>
    <w:p w14:paraId="3B648958" w14:textId="0AE25A12" w:rsidR="00282DCC" w:rsidRPr="006B44B0" w:rsidRDefault="00282DCC" w:rsidP="009864D0">
      <w:pPr>
        <w:pStyle w:val="a5"/>
        <w:spacing w:before="1" w:after="120" w:line="240" w:lineRule="auto"/>
        <w:ind w:right="3" w:firstLine="0"/>
        <w:rPr>
          <w:b/>
          <w:sz w:val="24"/>
          <w:szCs w:val="24"/>
        </w:rPr>
      </w:pPr>
      <w:r w:rsidRPr="006B44B0">
        <w:rPr>
          <w:b/>
          <w:sz w:val="24"/>
          <w:szCs w:val="24"/>
        </w:rPr>
        <w:t>Таблица</w:t>
      </w:r>
      <w:r w:rsidRPr="006B44B0">
        <w:rPr>
          <w:b/>
          <w:spacing w:val="-3"/>
          <w:sz w:val="24"/>
          <w:szCs w:val="24"/>
        </w:rPr>
        <w:t xml:space="preserve"> </w:t>
      </w:r>
      <w:r w:rsidR="00E35BD3" w:rsidRPr="006B44B0">
        <w:rPr>
          <w:b/>
          <w:sz w:val="24"/>
          <w:szCs w:val="24"/>
        </w:rPr>
        <w:t xml:space="preserve">1. </w:t>
      </w:r>
      <w:r w:rsidR="00B0054D" w:rsidRPr="006B44B0">
        <w:rPr>
          <w:b/>
          <w:sz w:val="24"/>
          <w:szCs w:val="24"/>
        </w:rPr>
        <w:t xml:space="preserve">Технические характеристики </w:t>
      </w:r>
      <w:r w:rsidRPr="006B44B0">
        <w:rPr>
          <w:b/>
          <w:spacing w:val="-3"/>
          <w:sz w:val="24"/>
          <w:szCs w:val="24"/>
        </w:rPr>
        <w:t xml:space="preserve">котельного </w:t>
      </w:r>
      <w:r w:rsidRPr="006B44B0">
        <w:rPr>
          <w:b/>
          <w:sz w:val="24"/>
          <w:szCs w:val="24"/>
        </w:rPr>
        <w:t>оборудования котельной №9 дер. Большие</w:t>
      </w:r>
      <w:r w:rsidRPr="006B44B0">
        <w:rPr>
          <w:b/>
          <w:spacing w:val="2"/>
          <w:sz w:val="24"/>
          <w:szCs w:val="24"/>
        </w:rPr>
        <w:t xml:space="preserve"> </w:t>
      </w:r>
      <w:r w:rsidRPr="006B44B0">
        <w:rPr>
          <w:b/>
          <w:sz w:val="24"/>
          <w:szCs w:val="24"/>
        </w:rPr>
        <w:t>Колпаны</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25"/>
        <w:gridCol w:w="1603"/>
        <w:gridCol w:w="1603"/>
        <w:gridCol w:w="1601"/>
      </w:tblGrid>
      <w:tr w:rsidR="00282DCC" w:rsidRPr="006B44B0" w14:paraId="06B25A81" w14:textId="77777777" w:rsidTr="00647AC2">
        <w:trPr>
          <w:trHeight w:val="313"/>
          <w:jc w:val="center"/>
        </w:trPr>
        <w:tc>
          <w:tcPr>
            <w:tcW w:w="2505" w:type="pct"/>
            <w:vAlign w:val="center"/>
          </w:tcPr>
          <w:p w14:paraId="1AF5D135" w14:textId="77777777" w:rsidR="00282DCC" w:rsidRPr="006B44B0" w:rsidRDefault="00282DCC" w:rsidP="005F68A5">
            <w:pPr>
              <w:pStyle w:val="TableParagraph"/>
              <w:rPr>
                <w:b/>
                <w:szCs w:val="20"/>
              </w:rPr>
            </w:pPr>
            <w:r w:rsidRPr="006B44B0">
              <w:rPr>
                <w:b/>
                <w:szCs w:val="20"/>
              </w:rPr>
              <w:t>№ котла</w:t>
            </w:r>
          </w:p>
        </w:tc>
        <w:tc>
          <w:tcPr>
            <w:tcW w:w="832" w:type="pct"/>
            <w:vAlign w:val="center"/>
          </w:tcPr>
          <w:p w14:paraId="6367A8BB" w14:textId="77777777" w:rsidR="00282DCC" w:rsidRPr="006B44B0" w:rsidRDefault="00282DCC" w:rsidP="005F68A5">
            <w:pPr>
              <w:pStyle w:val="TableParagraph"/>
              <w:rPr>
                <w:b/>
                <w:szCs w:val="20"/>
              </w:rPr>
            </w:pPr>
            <w:r w:rsidRPr="006B44B0">
              <w:rPr>
                <w:b/>
                <w:szCs w:val="20"/>
              </w:rPr>
              <w:t>1</w:t>
            </w:r>
          </w:p>
        </w:tc>
        <w:tc>
          <w:tcPr>
            <w:tcW w:w="832" w:type="pct"/>
            <w:vAlign w:val="center"/>
          </w:tcPr>
          <w:p w14:paraId="1AC0FCE8" w14:textId="77777777" w:rsidR="00282DCC" w:rsidRPr="006B44B0" w:rsidRDefault="00282DCC" w:rsidP="005F68A5">
            <w:pPr>
              <w:pStyle w:val="TableParagraph"/>
              <w:rPr>
                <w:b/>
                <w:szCs w:val="20"/>
              </w:rPr>
            </w:pPr>
            <w:r w:rsidRPr="006B44B0">
              <w:rPr>
                <w:b/>
                <w:szCs w:val="20"/>
              </w:rPr>
              <w:t>2</w:t>
            </w:r>
          </w:p>
        </w:tc>
        <w:tc>
          <w:tcPr>
            <w:tcW w:w="831" w:type="pct"/>
            <w:vAlign w:val="center"/>
          </w:tcPr>
          <w:p w14:paraId="78B30421" w14:textId="77777777" w:rsidR="00282DCC" w:rsidRPr="006B44B0" w:rsidRDefault="00282DCC" w:rsidP="005F68A5">
            <w:pPr>
              <w:pStyle w:val="TableParagraph"/>
              <w:rPr>
                <w:b/>
                <w:szCs w:val="20"/>
              </w:rPr>
            </w:pPr>
            <w:r w:rsidRPr="006B44B0">
              <w:rPr>
                <w:b/>
                <w:szCs w:val="20"/>
              </w:rPr>
              <w:t>4</w:t>
            </w:r>
          </w:p>
        </w:tc>
      </w:tr>
      <w:tr w:rsidR="00282DCC" w:rsidRPr="006B44B0" w14:paraId="65A116A1" w14:textId="77777777" w:rsidTr="00647AC2">
        <w:trPr>
          <w:trHeight w:val="361"/>
          <w:jc w:val="center"/>
        </w:trPr>
        <w:tc>
          <w:tcPr>
            <w:tcW w:w="2505" w:type="pct"/>
            <w:vAlign w:val="center"/>
          </w:tcPr>
          <w:p w14:paraId="0346CBBA" w14:textId="77777777" w:rsidR="00282DCC" w:rsidRPr="006B44B0" w:rsidRDefault="00282DCC" w:rsidP="005F68A5">
            <w:pPr>
              <w:pStyle w:val="TableParagraph"/>
              <w:rPr>
                <w:szCs w:val="20"/>
              </w:rPr>
            </w:pPr>
            <w:r w:rsidRPr="006B44B0">
              <w:rPr>
                <w:szCs w:val="20"/>
              </w:rPr>
              <w:t>Марка котла</w:t>
            </w:r>
          </w:p>
        </w:tc>
        <w:tc>
          <w:tcPr>
            <w:tcW w:w="832" w:type="pct"/>
            <w:vAlign w:val="center"/>
          </w:tcPr>
          <w:p w14:paraId="4E024F46" w14:textId="181F4D97" w:rsidR="00282DCC" w:rsidRPr="006B44B0" w:rsidRDefault="00647AC2" w:rsidP="005F68A5">
            <w:pPr>
              <w:pStyle w:val="TableParagraph"/>
              <w:rPr>
                <w:szCs w:val="20"/>
              </w:rPr>
            </w:pPr>
            <w:r w:rsidRPr="006B44B0">
              <w:rPr>
                <w:szCs w:val="20"/>
              </w:rPr>
              <w:t>ТТ-100</w:t>
            </w:r>
          </w:p>
        </w:tc>
        <w:tc>
          <w:tcPr>
            <w:tcW w:w="832" w:type="pct"/>
            <w:vAlign w:val="center"/>
          </w:tcPr>
          <w:p w14:paraId="49A80CD1" w14:textId="777C6224" w:rsidR="00282DCC" w:rsidRPr="006B44B0" w:rsidRDefault="00647AC2" w:rsidP="005F68A5">
            <w:pPr>
              <w:pStyle w:val="TableParagraph"/>
              <w:rPr>
                <w:szCs w:val="20"/>
              </w:rPr>
            </w:pPr>
            <w:r w:rsidRPr="006B44B0">
              <w:rPr>
                <w:szCs w:val="20"/>
              </w:rPr>
              <w:t>ТТ-100</w:t>
            </w:r>
          </w:p>
        </w:tc>
        <w:tc>
          <w:tcPr>
            <w:tcW w:w="831" w:type="pct"/>
            <w:vAlign w:val="center"/>
          </w:tcPr>
          <w:p w14:paraId="4F009D58" w14:textId="79207593" w:rsidR="00282DCC" w:rsidRPr="006B44B0" w:rsidRDefault="00647AC2" w:rsidP="005F68A5">
            <w:pPr>
              <w:pStyle w:val="TableParagraph"/>
              <w:rPr>
                <w:szCs w:val="20"/>
              </w:rPr>
            </w:pPr>
            <w:r w:rsidRPr="006B44B0">
              <w:rPr>
                <w:szCs w:val="20"/>
              </w:rPr>
              <w:t>ТТ-100</w:t>
            </w:r>
          </w:p>
        </w:tc>
      </w:tr>
      <w:tr w:rsidR="00282DCC" w:rsidRPr="006B44B0" w14:paraId="015BB6E0" w14:textId="77777777" w:rsidTr="00647AC2">
        <w:trPr>
          <w:trHeight w:val="458"/>
          <w:jc w:val="center"/>
        </w:trPr>
        <w:tc>
          <w:tcPr>
            <w:tcW w:w="2505" w:type="pct"/>
            <w:vAlign w:val="center"/>
          </w:tcPr>
          <w:p w14:paraId="6FEDFA46" w14:textId="77777777" w:rsidR="00282DCC" w:rsidRPr="006B44B0" w:rsidRDefault="00282DCC" w:rsidP="005F68A5">
            <w:pPr>
              <w:pStyle w:val="TableParagraph"/>
              <w:rPr>
                <w:szCs w:val="20"/>
              </w:rPr>
            </w:pPr>
            <w:r w:rsidRPr="006B44B0">
              <w:rPr>
                <w:szCs w:val="20"/>
              </w:rPr>
              <w:t>Год ввода в эксплуатацию</w:t>
            </w:r>
          </w:p>
        </w:tc>
        <w:tc>
          <w:tcPr>
            <w:tcW w:w="832" w:type="pct"/>
            <w:vAlign w:val="center"/>
          </w:tcPr>
          <w:p w14:paraId="17A73CD4" w14:textId="50C2DC56" w:rsidR="00282DCC" w:rsidRPr="006B44B0" w:rsidRDefault="00647AC2" w:rsidP="005F68A5">
            <w:pPr>
              <w:pStyle w:val="TableParagraph"/>
              <w:rPr>
                <w:szCs w:val="20"/>
              </w:rPr>
            </w:pPr>
            <w:r w:rsidRPr="006B44B0">
              <w:rPr>
                <w:szCs w:val="20"/>
              </w:rPr>
              <w:t>2019</w:t>
            </w:r>
          </w:p>
        </w:tc>
        <w:tc>
          <w:tcPr>
            <w:tcW w:w="832" w:type="pct"/>
            <w:vAlign w:val="center"/>
          </w:tcPr>
          <w:p w14:paraId="05D54BFD" w14:textId="7BCA8556" w:rsidR="00282DCC" w:rsidRPr="006B44B0" w:rsidRDefault="00647AC2" w:rsidP="005F68A5">
            <w:pPr>
              <w:pStyle w:val="TableParagraph"/>
              <w:rPr>
                <w:szCs w:val="20"/>
              </w:rPr>
            </w:pPr>
            <w:r w:rsidRPr="006B44B0">
              <w:rPr>
                <w:szCs w:val="20"/>
              </w:rPr>
              <w:t>2019</w:t>
            </w:r>
          </w:p>
        </w:tc>
        <w:tc>
          <w:tcPr>
            <w:tcW w:w="831" w:type="pct"/>
            <w:vAlign w:val="center"/>
          </w:tcPr>
          <w:p w14:paraId="62D0DA83" w14:textId="55EA6B2A" w:rsidR="00282DCC" w:rsidRPr="006B44B0" w:rsidRDefault="00647AC2" w:rsidP="005F68A5">
            <w:pPr>
              <w:pStyle w:val="TableParagraph"/>
              <w:rPr>
                <w:szCs w:val="20"/>
              </w:rPr>
            </w:pPr>
            <w:r w:rsidRPr="006B44B0">
              <w:rPr>
                <w:szCs w:val="20"/>
              </w:rPr>
              <w:t>2019</w:t>
            </w:r>
          </w:p>
        </w:tc>
      </w:tr>
      <w:tr w:rsidR="00282DCC" w:rsidRPr="006B44B0" w14:paraId="33D6BEB5" w14:textId="77777777" w:rsidTr="00647AC2">
        <w:trPr>
          <w:trHeight w:val="419"/>
          <w:jc w:val="center"/>
        </w:trPr>
        <w:tc>
          <w:tcPr>
            <w:tcW w:w="2505" w:type="pct"/>
            <w:vAlign w:val="center"/>
          </w:tcPr>
          <w:p w14:paraId="19A8DA7A" w14:textId="77777777" w:rsidR="00282DCC" w:rsidRPr="006B44B0" w:rsidRDefault="00282DCC" w:rsidP="005F68A5">
            <w:pPr>
              <w:pStyle w:val="TableParagraph"/>
              <w:rPr>
                <w:szCs w:val="20"/>
              </w:rPr>
            </w:pPr>
            <w:r w:rsidRPr="006B44B0">
              <w:rPr>
                <w:szCs w:val="20"/>
              </w:rPr>
              <w:t>Теплопроизводительность, Гкал/час</w:t>
            </w:r>
          </w:p>
        </w:tc>
        <w:tc>
          <w:tcPr>
            <w:tcW w:w="832" w:type="pct"/>
            <w:vAlign w:val="center"/>
          </w:tcPr>
          <w:p w14:paraId="7DD22D31" w14:textId="4911C467" w:rsidR="00282DCC" w:rsidRPr="006B44B0" w:rsidRDefault="00647AC2" w:rsidP="005F68A5">
            <w:pPr>
              <w:pStyle w:val="TableParagraph"/>
              <w:rPr>
                <w:szCs w:val="20"/>
              </w:rPr>
            </w:pPr>
            <w:r w:rsidRPr="006B44B0">
              <w:rPr>
                <w:szCs w:val="20"/>
              </w:rPr>
              <w:t>4,3</w:t>
            </w:r>
          </w:p>
        </w:tc>
        <w:tc>
          <w:tcPr>
            <w:tcW w:w="832" w:type="pct"/>
            <w:vAlign w:val="center"/>
          </w:tcPr>
          <w:p w14:paraId="031CBDD2" w14:textId="302FF276" w:rsidR="00282DCC" w:rsidRPr="006B44B0" w:rsidRDefault="00647AC2" w:rsidP="005F68A5">
            <w:pPr>
              <w:pStyle w:val="TableParagraph"/>
              <w:rPr>
                <w:szCs w:val="20"/>
              </w:rPr>
            </w:pPr>
            <w:r w:rsidRPr="006B44B0">
              <w:rPr>
                <w:szCs w:val="20"/>
              </w:rPr>
              <w:t>4,3</w:t>
            </w:r>
          </w:p>
        </w:tc>
        <w:tc>
          <w:tcPr>
            <w:tcW w:w="831" w:type="pct"/>
            <w:vAlign w:val="center"/>
          </w:tcPr>
          <w:p w14:paraId="00AACF13" w14:textId="016665B1" w:rsidR="00282DCC" w:rsidRPr="006B44B0" w:rsidRDefault="00647AC2" w:rsidP="005F68A5">
            <w:pPr>
              <w:pStyle w:val="TableParagraph"/>
              <w:rPr>
                <w:szCs w:val="20"/>
              </w:rPr>
            </w:pPr>
            <w:r w:rsidRPr="006B44B0">
              <w:rPr>
                <w:szCs w:val="20"/>
              </w:rPr>
              <w:t>4,3</w:t>
            </w:r>
          </w:p>
        </w:tc>
      </w:tr>
      <w:tr w:rsidR="00282DCC" w:rsidRPr="006B44B0" w14:paraId="62A9E37F" w14:textId="77777777" w:rsidTr="00647AC2">
        <w:trPr>
          <w:trHeight w:val="506"/>
          <w:jc w:val="center"/>
        </w:trPr>
        <w:tc>
          <w:tcPr>
            <w:tcW w:w="2505" w:type="pct"/>
            <w:vAlign w:val="center"/>
          </w:tcPr>
          <w:p w14:paraId="08375BD9" w14:textId="7F8ED654" w:rsidR="00282DCC" w:rsidRPr="006B44B0" w:rsidRDefault="00282DCC" w:rsidP="00B52BD9">
            <w:pPr>
              <w:pStyle w:val="TableParagraph"/>
              <w:rPr>
                <w:szCs w:val="20"/>
              </w:rPr>
            </w:pPr>
            <w:r w:rsidRPr="006B44B0">
              <w:rPr>
                <w:szCs w:val="20"/>
              </w:rPr>
              <w:t>Минимальная температура воды на входе в</w:t>
            </w:r>
            <w:r w:rsidR="00B52BD9" w:rsidRPr="006B44B0">
              <w:rPr>
                <w:szCs w:val="20"/>
              </w:rPr>
              <w:t xml:space="preserve"> </w:t>
            </w:r>
            <w:r w:rsidRPr="006B44B0">
              <w:rPr>
                <w:szCs w:val="20"/>
              </w:rPr>
              <w:t xml:space="preserve">котел, </w:t>
            </w:r>
            <w:r w:rsidRPr="006B44B0">
              <w:rPr>
                <w:position w:val="8"/>
                <w:sz w:val="16"/>
                <w:szCs w:val="20"/>
              </w:rPr>
              <w:t>о</w:t>
            </w:r>
            <w:r w:rsidRPr="006B44B0">
              <w:rPr>
                <w:szCs w:val="20"/>
              </w:rPr>
              <w:t>С</w:t>
            </w:r>
          </w:p>
        </w:tc>
        <w:tc>
          <w:tcPr>
            <w:tcW w:w="832" w:type="pct"/>
            <w:vAlign w:val="center"/>
          </w:tcPr>
          <w:p w14:paraId="4ECB4B81" w14:textId="72F0EB27" w:rsidR="00282DCC" w:rsidRPr="006B44B0" w:rsidRDefault="00647AC2" w:rsidP="005F68A5">
            <w:pPr>
              <w:pStyle w:val="TableParagraph"/>
              <w:rPr>
                <w:szCs w:val="20"/>
              </w:rPr>
            </w:pPr>
            <w:r w:rsidRPr="006B44B0">
              <w:rPr>
                <w:szCs w:val="20"/>
              </w:rPr>
              <w:t>60</w:t>
            </w:r>
          </w:p>
        </w:tc>
        <w:tc>
          <w:tcPr>
            <w:tcW w:w="832" w:type="pct"/>
            <w:vAlign w:val="center"/>
          </w:tcPr>
          <w:p w14:paraId="681C6C20" w14:textId="22BEF944" w:rsidR="00282DCC" w:rsidRPr="006B44B0" w:rsidRDefault="00647AC2" w:rsidP="005F68A5">
            <w:pPr>
              <w:pStyle w:val="TableParagraph"/>
              <w:rPr>
                <w:szCs w:val="20"/>
              </w:rPr>
            </w:pPr>
            <w:r w:rsidRPr="006B44B0">
              <w:rPr>
                <w:szCs w:val="20"/>
              </w:rPr>
              <w:t>60</w:t>
            </w:r>
          </w:p>
        </w:tc>
        <w:tc>
          <w:tcPr>
            <w:tcW w:w="831" w:type="pct"/>
            <w:vAlign w:val="center"/>
          </w:tcPr>
          <w:p w14:paraId="256D06C8" w14:textId="7563CB6B" w:rsidR="00282DCC" w:rsidRPr="006B44B0" w:rsidRDefault="00647AC2" w:rsidP="005F68A5">
            <w:pPr>
              <w:pStyle w:val="TableParagraph"/>
              <w:rPr>
                <w:szCs w:val="20"/>
              </w:rPr>
            </w:pPr>
            <w:r w:rsidRPr="006B44B0">
              <w:rPr>
                <w:szCs w:val="20"/>
              </w:rPr>
              <w:t>60</w:t>
            </w:r>
          </w:p>
        </w:tc>
      </w:tr>
      <w:tr w:rsidR="00282DCC" w:rsidRPr="006B44B0" w14:paraId="42BA12A2" w14:textId="77777777" w:rsidTr="00647AC2">
        <w:trPr>
          <w:trHeight w:val="505"/>
          <w:jc w:val="center"/>
        </w:trPr>
        <w:tc>
          <w:tcPr>
            <w:tcW w:w="2505" w:type="pct"/>
            <w:vAlign w:val="center"/>
          </w:tcPr>
          <w:p w14:paraId="74FB9FE6" w14:textId="02673D67" w:rsidR="00282DCC" w:rsidRPr="006B44B0" w:rsidRDefault="00282DCC" w:rsidP="00B52BD9">
            <w:pPr>
              <w:pStyle w:val="TableParagraph"/>
              <w:rPr>
                <w:szCs w:val="20"/>
              </w:rPr>
            </w:pPr>
            <w:r w:rsidRPr="006B44B0">
              <w:rPr>
                <w:szCs w:val="20"/>
              </w:rPr>
              <w:t>Максимальная температура воды на выходе из</w:t>
            </w:r>
            <w:r w:rsidR="00B52BD9" w:rsidRPr="006B44B0">
              <w:rPr>
                <w:szCs w:val="20"/>
              </w:rPr>
              <w:t xml:space="preserve"> </w:t>
            </w:r>
            <w:r w:rsidR="00B52BD9" w:rsidRPr="006B44B0">
              <w:rPr>
                <w:szCs w:val="20"/>
              </w:rPr>
              <w:br/>
            </w:r>
            <w:r w:rsidRPr="006B44B0">
              <w:rPr>
                <w:szCs w:val="20"/>
              </w:rPr>
              <w:t xml:space="preserve">котла, </w:t>
            </w:r>
            <w:r w:rsidRPr="006B44B0">
              <w:rPr>
                <w:position w:val="8"/>
                <w:sz w:val="16"/>
                <w:szCs w:val="20"/>
              </w:rPr>
              <w:t>о</w:t>
            </w:r>
            <w:r w:rsidRPr="006B44B0">
              <w:rPr>
                <w:szCs w:val="20"/>
              </w:rPr>
              <w:t>С</w:t>
            </w:r>
          </w:p>
        </w:tc>
        <w:tc>
          <w:tcPr>
            <w:tcW w:w="832" w:type="pct"/>
            <w:vAlign w:val="center"/>
          </w:tcPr>
          <w:p w14:paraId="7432379B" w14:textId="4C4F46E4" w:rsidR="00282DCC" w:rsidRPr="006B44B0" w:rsidRDefault="00647AC2" w:rsidP="005F68A5">
            <w:pPr>
              <w:pStyle w:val="TableParagraph"/>
              <w:rPr>
                <w:szCs w:val="20"/>
              </w:rPr>
            </w:pPr>
            <w:r w:rsidRPr="006B44B0">
              <w:rPr>
                <w:szCs w:val="20"/>
              </w:rPr>
              <w:t>115</w:t>
            </w:r>
          </w:p>
        </w:tc>
        <w:tc>
          <w:tcPr>
            <w:tcW w:w="832" w:type="pct"/>
            <w:vAlign w:val="center"/>
          </w:tcPr>
          <w:p w14:paraId="458C3BA8" w14:textId="62090F64" w:rsidR="00282DCC" w:rsidRPr="006B44B0" w:rsidRDefault="00647AC2" w:rsidP="005F68A5">
            <w:pPr>
              <w:pStyle w:val="TableParagraph"/>
              <w:rPr>
                <w:szCs w:val="20"/>
              </w:rPr>
            </w:pPr>
            <w:r w:rsidRPr="006B44B0">
              <w:rPr>
                <w:szCs w:val="20"/>
              </w:rPr>
              <w:t>115</w:t>
            </w:r>
          </w:p>
        </w:tc>
        <w:tc>
          <w:tcPr>
            <w:tcW w:w="831" w:type="pct"/>
            <w:vAlign w:val="center"/>
          </w:tcPr>
          <w:p w14:paraId="2FD969BC" w14:textId="2EB2DC68" w:rsidR="00282DCC" w:rsidRPr="006B44B0" w:rsidRDefault="00647AC2" w:rsidP="005F68A5">
            <w:pPr>
              <w:pStyle w:val="TableParagraph"/>
              <w:rPr>
                <w:szCs w:val="20"/>
              </w:rPr>
            </w:pPr>
            <w:r w:rsidRPr="006B44B0">
              <w:rPr>
                <w:szCs w:val="20"/>
              </w:rPr>
              <w:t>115</w:t>
            </w:r>
          </w:p>
        </w:tc>
      </w:tr>
    </w:tbl>
    <w:p w14:paraId="3EF0D89A" w14:textId="77777777" w:rsidR="00647AC2" w:rsidRPr="006B44B0" w:rsidRDefault="00647AC2" w:rsidP="00647AC2">
      <w:pPr>
        <w:pStyle w:val="000"/>
      </w:pPr>
    </w:p>
    <w:p w14:paraId="7769B9AC" w14:textId="7E6D3756" w:rsidR="00145CAC" w:rsidRPr="006B44B0" w:rsidRDefault="00145CAC" w:rsidP="009864D0">
      <w:pPr>
        <w:pStyle w:val="4"/>
        <w:numPr>
          <w:ilvl w:val="3"/>
          <w:numId w:val="11"/>
        </w:numPr>
        <w:tabs>
          <w:tab w:val="left" w:pos="2127"/>
        </w:tabs>
        <w:spacing w:before="24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2E05001C" w14:textId="3D0DF631" w:rsidR="00282DCC" w:rsidRPr="006B44B0" w:rsidRDefault="00282DCC" w:rsidP="002B1CA2">
      <w:pPr>
        <w:spacing w:before="120"/>
        <w:rPr>
          <w:szCs w:val="26"/>
        </w:rPr>
      </w:pPr>
      <w:r w:rsidRPr="006B44B0">
        <w:rPr>
          <w:szCs w:val="26"/>
        </w:rPr>
        <w:t xml:space="preserve">На котельной установлено три </w:t>
      </w:r>
      <w:r w:rsidR="00647AC2" w:rsidRPr="006B44B0">
        <w:rPr>
          <w:szCs w:val="26"/>
        </w:rPr>
        <w:t>водогрейных</w:t>
      </w:r>
      <w:r w:rsidRPr="006B44B0">
        <w:rPr>
          <w:szCs w:val="26"/>
        </w:rPr>
        <w:t xml:space="preserve"> котла </w:t>
      </w:r>
      <w:r w:rsidR="00647AC2" w:rsidRPr="006B44B0">
        <w:rPr>
          <w:szCs w:val="26"/>
        </w:rPr>
        <w:t>ТТ-100</w:t>
      </w:r>
      <w:r w:rsidRPr="006B44B0">
        <w:rPr>
          <w:szCs w:val="26"/>
        </w:rPr>
        <w:t xml:space="preserve"> </w:t>
      </w:r>
      <w:r w:rsidR="00BA7466" w:rsidRPr="006B44B0">
        <w:rPr>
          <w:szCs w:val="26"/>
        </w:rPr>
        <w:t xml:space="preserve">номинальной </w:t>
      </w:r>
      <w:r w:rsidRPr="006B44B0">
        <w:rPr>
          <w:szCs w:val="26"/>
        </w:rPr>
        <w:t xml:space="preserve">теплопроизводительностью </w:t>
      </w:r>
      <w:r w:rsidR="00647AC2" w:rsidRPr="006B44B0">
        <w:rPr>
          <w:szCs w:val="26"/>
        </w:rPr>
        <w:t>15</w:t>
      </w:r>
      <w:r w:rsidRPr="006B44B0">
        <w:rPr>
          <w:szCs w:val="26"/>
        </w:rPr>
        <w:t xml:space="preserve"> МВт (</w:t>
      </w:r>
      <w:r w:rsidR="00647AC2" w:rsidRPr="006B44B0">
        <w:rPr>
          <w:szCs w:val="26"/>
        </w:rPr>
        <w:t>12,9</w:t>
      </w:r>
      <w:r w:rsidRPr="006B44B0">
        <w:rPr>
          <w:szCs w:val="26"/>
        </w:rPr>
        <w:t xml:space="preserve"> Гкал/час). Установленна</w:t>
      </w:r>
      <w:r w:rsidR="00647AC2" w:rsidRPr="006B44B0">
        <w:rPr>
          <w:szCs w:val="26"/>
        </w:rPr>
        <w:t xml:space="preserve">я мощность котельной составляет 15 </w:t>
      </w:r>
      <w:r w:rsidRPr="006B44B0">
        <w:rPr>
          <w:szCs w:val="26"/>
        </w:rPr>
        <w:t>МВт (</w:t>
      </w:r>
      <w:r w:rsidR="00647AC2" w:rsidRPr="006B44B0">
        <w:rPr>
          <w:szCs w:val="26"/>
        </w:rPr>
        <w:t>12,9</w:t>
      </w:r>
      <w:r w:rsidRPr="006B44B0">
        <w:rPr>
          <w:szCs w:val="26"/>
        </w:rPr>
        <w:t xml:space="preserve"> Гкал/час).</w:t>
      </w:r>
    </w:p>
    <w:p w14:paraId="5BAA7C62" w14:textId="77777777" w:rsidR="00007185" w:rsidRPr="006B44B0" w:rsidRDefault="00007185" w:rsidP="002B1CA2">
      <w:pPr>
        <w:spacing w:before="120"/>
        <w:rPr>
          <w:szCs w:val="26"/>
        </w:rPr>
      </w:pPr>
    </w:p>
    <w:p w14:paraId="10E1F922" w14:textId="77777777" w:rsidR="00145CAC" w:rsidRPr="006B44B0" w:rsidRDefault="00145CAC" w:rsidP="009864D0">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Ограничения тепловой мощности и параметров располагаемой тепловой мощности</w:t>
      </w:r>
    </w:p>
    <w:p w14:paraId="481F415A" w14:textId="62463E9D" w:rsidR="00282DCC" w:rsidRPr="006B44B0" w:rsidRDefault="00282DCC" w:rsidP="002B1CA2">
      <w:pPr>
        <w:pStyle w:val="a5"/>
        <w:spacing w:before="120"/>
      </w:pPr>
      <w:r w:rsidRPr="006B44B0">
        <w:t>Ограничения</w:t>
      </w:r>
      <w:r w:rsidR="00647AC2" w:rsidRPr="006B44B0">
        <w:t xml:space="preserve"> тепловой мощности на данном источнике тепловой энергии отсутствуют.</w:t>
      </w:r>
    </w:p>
    <w:p w14:paraId="0F53DC91" w14:textId="77777777" w:rsidR="00145CAC" w:rsidRPr="006B44B0" w:rsidRDefault="00145CAC" w:rsidP="009864D0">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1F41512A" w14:textId="1F2AB6F5" w:rsidR="00453A0F" w:rsidRPr="006B44B0" w:rsidRDefault="00453A0F" w:rsidP="002B1CA2">
      <w:pPr>
        <w:pStyle w:val="a5"/>
        <w:spacing w:before="120"/>
      </w:pPr>
      <w:r w:rsidRPr="006B44B0">
        <w:t xml:space="preserve">Потребление тепловой мощности котельной №9 на собственные нужды составляет </w:t>
      </w:r>
      <w:r w:rsidR="00E03384" w:rsidRPr="006B44B0">
        <w:t>0,</w:t>
      </w:r>
      <w:r w:rsidR="001C53BF" w:rsidRPr="006B44B0">
        <w:t>517</w:t>
      </w:r>
      <w:r w:rsidRPr="006B44B0">
        <w:t xml:space="preserve"> Гкал/ч. Тепловая мощность нетто котельной составляет </w:t>
      </w:r>
      <w:r w:rsidR="001C53BF" w:rsidRPr="006B44B0">
        <w:t>12,383</w:t>
      </w:r>
      <w:r w:rsidR="00443F81" w:rsidRPr="006B44B0">
        <w:t> </w:t>
      </w:r>
      <w:r w:rsidRPr="006B44B0">
        <w:t>Гкал/час.</w:t>
      </w:r>
    </w:p>
    <w:p w14:paraId="6F623163" w14:textId="77777777" w:rsidR="00015ABA" w:rsidRPr="006B44B0" w:rsidRDefault="00015ABA" w:rsidP="002B1CA2">
      <w:pPr>
        <w:pStyle w:val="a5"/>
        <w:spacing w:before="120"/>
      </w:pPr>
    </w:p>
    <w:p w14:paraId="74CA7D9D" w14:textId="77777777" w:rsidR="00145CAC" w:rsidRPr="006B44B0" w:rsidRDefault="00145CAC" w:rsidP="009864D0">
      <w:pPr>
        <w:pStyle w:val="4"/>
        <w:numPr>
          <w:ilvl w:val="3"/>
          <w:numId w:val="11"/>
        </w:numPr>
        <w:tabs>
          <w:tab w:val="left" w:pos="2127"/>
        </w:tabs>
        <w:spacing w:before="0" w:after="100" w:afterAutospacing="1"/>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1741DE08" w14:textId="26430A82" w:rsidR="00453A0F" w:rsidRPr="006B44B0" w:rsidRDefault="002C288D" w:rsidP="002B1CA2">
      <w:pPr>
        <w:pStyle w:val="a5"/>
        <w:spacing w:before="120"/>
      </w:pPr>
      <w:r w:rsidRPr="006B44B0">
        <w:t>На месте старой котельной в 2019 году была введена в эксплуатацию новая БМК.</w:t>
      </w:r>
      <w:r w:rsidR="00B42A33" w:rsidRPr="006B44B0">
        <w:t xml:space="preserve"> Ввод в эксплуатацию основного оборудования был произведен 01.09.2019 г.</w:t>
      </w:r>
    </w:p>
    <w:p w14:paraId="664A3136" w14:textId="77777777" w:rsidR="00015ABA" w:rsidRPr="006B44B0" w:rsidRDefault="00015ABA" w:rsidP="002B1CA2">
      <w:pPr>
        <w:pStyle w:val="a5"/>
        <w:spacing w:before="120"/>
      </w:pPr>
    </w:p>
    <w:p w14:paraId="08A3B257" w14:textId="77777777" w:rsidR="00145CAC" w:rsidRPr="006B44B0" w:rsidRDefault="00145CAC" w:rsidP="009864D0">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262E46F1" w14:textId="084AFCE7" w:rsidR="000E42AE" w:rsidRPr="006B44B0" w:rsidRDefault="000E42AE" w:rsidP="002B1CA2">
      <w:pPr>
        <w:pStyle w:val="a5"/>
      </w:pPr>
      <w:r w:rsidRPr="006B44B0">
        <w:t>Нагрев</w:t>
      </w:r>
      <w:r w:rsidR="00453A0F" w:rsidRPr="006B44B0">
        <w:t xml:space="preserve"> теплоносителя на нужды отопления и ГВС происходит в </w:t>
      </w:r>
      <w:r w:rsidRPr="006B44B0">
        <w:t>водоводяных</w:t>
      </w:r>
      <w:r w:rsidR="00453A0F" w:rsidRPr="006B44B0">
        <w:t xml:space="preserve"> подогревателях.</w:t>
      </w:r>
      <w:r w:rsidR="000D60E8" w:rsidRPr="006B44B0">
        <w:t xml:space="preserve"> Всего установлено 4 подогревателя – по 2 на систему отопления и систему ГВС соответственно</w:t>
      </w:r>
      <w:r w:rsidR="00453A0F" w:rsidRPr="006B44B0">
        <w:t xml:space="preserve"> </w:t>
      </w:r>
    </w:p>
    <w:p w14:paraId="72B81220" w14:textId="77777777" w:rsidR="00692047" w:rsidRPr="006B44B0" w:rsidRDefault="0023105B" w:rsidP="002B1CA2">
      <w:pPr>
        <w:pStyle w:val="a5"/>
        <w:sectPr w:rsidR="00692047" w:rsidRPr="006B44B0" w:rsidSect="00143BFE">
          <w:pgSz w:w="11910" w:h="16840"/>
          <w:pgMar w:top="1134" w:right="567" w:bottom="567" w:left="1701" w:header="0" w:footer="590" w:gutter="0"/>
          <w:cols w:space="720"/>
          <w:docGrid w:linePitch="299"/>
        </w:sectPr>
      </w:pPr>
      <w:r w:rsidRPr="006B44B0">
        <w:t>Тепловая схема коте</w:t>
      </w:r>
      <w:r w:rsidR="00986F35" w:rsidRPr="006B44B0">
        <w:t xml:space="preserve">льной представлена на рисунке </w:t>
      </w:r>
      <w:r w:rsidRPr="006B44B0">
        <w:t>2</w:t>
      </w:r>
      <w:r w:rsidR="00986F35" w:rsidRPr="006B44B0">
        <w:t>.</w:t>
      </w:r>
    </w:p>
    <w:p w14:paraId="1B73A8AC" w14:textId="64578324" w:rsidR="0023105B" w:rsidRPr="006B44B0" w:rsidRDefault="007A06BD" w:rsidP="0023105B">
      <w:pPr>
        <w:pStyle w:val="a5"/>
        <w:ind w:firstLine="0"/>
        <w:jc w:val="center"/>
        <w:rPr>
          <w:sz w:val="20"/>
        </w:rPr>
      </w:pPr>
      <w:r>
        <w:rPr>
          <w:sz w:val="20"/>
        </w:rPr>
        <w:lastRenderedPageBreak/>
        <w:pict w14:anchorId="07AC1B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2.25pt;height:6in">
            <v:imagedata r:id="rId21" o:title="схема"/>
          </v:shape>
        </w:pict>
      </w:r>
    </w:p>
    <w:p w14:paraId="3F1A9119" w14:textId="2EEB4611" w:rsidR="0023105B" w:rsidRPr="006B44B0" w:rsidRDefault="0023105B" w:rsidP="00EF2EF7">
      <w:pPr>
        <w:tabs>
          <w:tab w:val="left" w:pos="1701"/>
        </w:tabs>
        <w:jc w:val="left"/>
        <w:rPr>
          <w:b/>
          <w:sz w:val="24"/>
          <w:szCs w:val="24"/>
        </w:rPr>
      </w:pPr>
      <w:r w:rsidRPr="006B44B0">
        <w:rPr>
          <w:b/>
          <w:sz w:val="24"/>
          <w:szCs w:val="24"/>
        </w:rPr>
        <w:t>Рисунок</w:t>
      </w:r>
      <w:r w:rsidRPr="006B44B0">
        <w:rPr>
          <w:b/>
          <w:spacing w:val="-3"/>
          <w:sz w:val="24"/>
          <w:szCs w:val="24"/>
        </w:rPr>
        <w:t xml:space="preserve"> </w:t>
      </w:r>
      <w:r w:rsidR="00004519" w:rsidRPr="006B44B0">
        <w:rPr>
          <w:b/>
          <w:sz w:val="24"/>
          <w:szCs w:val="24"/>
        </w:rPr>
        <w:t xml:space="preserve">2. </w:t>
      </w:r>
      <w:r w:rsidRPr="006B44B0">
        <w:rPr>
          <w:b/>
          <w:sz w:val="24"/>
          <w:szCs w:val="24"/>
        </w:rPr>
        <w:t>Тепловая схема котельной №9 дер. Большие</w:t>
      </w:r>
      <w:r w:rsidRPr="006B44B0">
        <w:rPr>
          <w:b/>
          <w:spacing w:val="-12"/>
          <w:sz w:val="24"/>
          <w:szCs w:val="24"/>
        </w:rPr>
        <w:t xml:space="preserve"> </w:t>
      </w:r>
      <w:r w:rsidRPr="006B44B0">
        <w:rPr>
          <w:b/>
          <w:sz w:val="24"/>
          <w:szCs w:val="24"/>
        </w:rPr>
        <w:t>Колпаны</w:t>
      </w:r>
    </w:p>
    <w:p w14:paraId="778F6CE0" w14:textId="77777777" w:rsidR="00692047" w:rsidRPr="006B44B0" w:rsidRDefault="00692047" w:rsidP="00467566">
      <w:pPr>
        <w:jc w:val="center"/>
        <w:rPr>
          <w:b/>
          <w:sz w:val="24"/>
          <w:szCs w:val="24"/>
        </w:rPr>
        <w:sectPr w:rsidR="00692047" w:rsidRPr="006B44B0" w:rsidSect="00692047">
          <w:pgSz w:w="16840" w:h="11910" w:orient="landscape"/>
          <w:pgMar w:top="1701" w:right="567" w:bottom="567" w:left="567" w:header="0" w:footer="590" w:gutter="0"/>
          <w:cols w:space="720"/>
          <w:docGrid w:linePitch="354"/>
        </w:sectPr>
      </w:pPr>
    </w:p>
    <w:p w14:paraId="07333E71" w14:textId="77777777" w:rsidR="00045C3F" w:rsidRPr="006B44B0" w:rsidRDefault="00145CAC" w:rsidP="009864D0">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53EF32F1" w14:textId="16035F1A" w:rsidR="00114584" w:rsidRPr="006B44B0" w:rsidRDefault="0023105B" w:rsidP="002B1CA2">
      <w:pPr>
        <w:pStyle w:val="a5"/>
        <w:spacing w:before="120"/>
      </w:pPr>
      <w:r w:rsidRPr="006B44B0">
        <w:t>Система теплоснабжения котельной №9 - четырехтрубная. Способ регулирования отпуска тепловой энергии - качественный. Теплоснабжение потребителей от котельной №9 дер. Большие Колпаны осуществляется по темпер</w:t>
      </w:r>
      <w:r w:rsidR="00542477" w:rsidRPr="006B44B0">
        <w:t>атурным графикам 95/70</w:t>
      </w:r>
      <w:r w:rsidR="00B00997" w:rsidRPr="006B44B0">
        <w:t xml:space="preserve"> </w:t>
      </w:r>
      <w:r w:rsidR="00542477" w:rsidRPr="006B44B0">
        <w:t>ºС и 65/5</w:t>
      </w:r>
      <w:r w:rsidR="00CC541E" w:rsidRPr="006B44B0">
        <w:t>0</w:t>
      </w:r>
      <w:r w:rsidR="00B00997" w:rsidRPr="006B44B0">
        <w:t xml:space="preserve"> </w:t>
      </w:r>
      <w:r w:rsidRPr="006B44B0">
        <w:t xml:space="preserve">ºС на отопление и горячее водоснабжение соответственно. </w:t>
      </w:r>
    </w:p>
    <w:p w14:paraId="1A8222BE" w14:textId="2F0329F9" w:rsidR="0023105B" w:rsidRPr="006B44B0" w:rsidRDefault="0023105B" w:rsidP="002B1CA2">
      <w:pPr>
        <w:pStyle w:val="a5"/>
        <w:spacing w:before="120"/>
      </w:pPr>
      <w:bookmarkStart w:id="23" w:name="_Hlk529420943"/>
      <w:r w:rsidRPr="006B44B0">
        <w:t>Температурный график регулирования отпуска тепловой энергии от котел</w:t>
      </w:r>
      <w:r w:rsidR="007C6506" w:rsidRPr="006B44B0">
        <w:t xml:space="preserve">ьной №9 представлен в таблице </w:t>
      </w:r>
      <w:r w:rsidRPr="006B44B0">
        <w:t>2.</w:t>
      </w:r>
    </w:p>
    <w:p w14:paraId="57370A6C" w14:textId="599F4A33" w:rsidR="0023105B" w:rsidRPr="006B44B0" w:rsidRDefault="00E35BD3" w:rsidP="009864D0">
      <w:pPr>
        <w:pStyle w:val="a5"/>
        <w:spacing w:after="120" w:line="240" w:lineRule="auto"/>
        <w:ind w:firstLine="0"/>
        <w:rPr>
          <w:b/>
          <w:sz w:val="24"/>
          <w:szCs w:val="24"/>
        </w:rPr>
      </w:pPr>
      <w:r w:rsidRPr="006B44B0">
        <w:rPr>
          <w:b/>
          <w:sz w:val="24"/>
          <w:szCs w:val="24"/>
        </w:rPr>
        <w:t xml:space="preserve">Таблица </w:t>
      </w:r>
      <w:r w:rsidR="0023105B" w:rsidRPr="006B44B0">
        <w:rPr>
          <w:b/>
          <w:sz w:val="24"/>
          <w:szCs w:val="24"/>
        </w:rPr>
        <w:t>2.</w:t>
      </w:r>
      <w:r w:rsidR="0023105B" w:rsidRPr="006B44B0">
        <w:rPr>
          <w:b/>
          <w:sz w:val="24"/>
          <w:szCs w:val="24"/>
        </w:rPr>
        <w:tab/>
        <w:t>Температурный график регулирования отпуска тепловой энергии от котельной №9</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021"/>
        <w:gridCol w:w="2215"/>
        <w:gridCol w:w="2235"/>
        <w:gridCol w:w="2161"/>
      </w:tblGrid>
      <w:tr w:rsidR="0023105B" w:rsidRPr="006B44B0" w14:paraId="1A4B591E" w14:textId="77777777" w:rsidTr="00B0054D">
        <w:trPr>
          <w:trHeight w:val="300"/>
          <w:tblHeader/>
        </w:trPr>
        <w:tc>
          <w:tcPr>
            <w:tcW w:w="1568" w:type="pct"/>
            <w:tcBorders>
              <w:left w:val="single" w:sz="4" w:space="0" w:color="000000"/>
              <w:bottom w:val="nil"/>
              <w:right w:val="single" w:sz="4" w:space="0" w:color="000000"/>
            </w:tcBorders>
            <w:vAlign w:val="center"/>
          </w:tcPr>
          <w:p w14:paraId="7597A633" w14:textId="77777777" w:rsidR="0023105B" w:rsidRPr="006B44B0" w:rsidRDefault="0023105B" w:rsidP="005F68A5">
            <w:pPr>
              <w:pStyle w:val="TableParagraph"/>
              <w:rPr>
                <w:b/>
                <w:szCs w:val="20"/>
              </w:rPr>
            </w:pPr>
            <w:r w:rsidRPr="006B44B0">
              <w:rPr>
                <w:b/>
                <w:szCs w:val="20"/>
              </w:rPr>
              <w:t>t наружного</w:t>
            </w:r>
          </w:p>
        </w:tc>
        <w:tc>
          <w:tcPr>
            <w:tcW w:w="1150" w:type="pct"/>
            <w:tcBorders>
              <w:left w:val="single" w:sz="4" w:space="0" w:color="000000"/>
              <w:bottom w:val="nil"/>
              <w:right w:val="single" w:sz="4" w:space="0" w:color="000000"/>
            </w:tcBorders>
            <w:vAlign w:val="center"/>
          </w:tcPr>
          <w:p w14:paraId="55CFF1FB" w14:textId="77777777" w:rsidR="0023105B" w:rsidRPr="006B44B0" w:rsidRDefault="0023105B" w:rsidP="005F68A5">
            <w:pPr>
              <w:pStyle w:val="TableParagraph"/>
              <w:rPr>
                <w:b/>
                <w:szCs w:val="20"/>
              </w:rPr>
            </w:pPr>
            <w:r w:rsidRPr="006B44B0">
              <w:rPr>
                <w:b/>
                <w:szCs w:val="20"/>
              </w:rPr>
              <w:t>t прямой</w:t>
            </w:r>
          </w:p>
        </w:tc>
        <w:tc>
          <w:tcPr>
            <w:tcW w:w="1160" w:type="pct"/>
            <w:tcBorders>
              <w:left w:val="single" w:sz="4" w:space="0" w:color="000000"/>
              <w:bottom w:val="nil"/>
              <w:right w:val="single" w:sz="4" w:space="0" w:color="000000"/>
            </w:tcBorders>
            <w:vAlign w:val="center"/>
          </w:tcPr>
          <w:p w14:paraId="258302FA" w14:textId="77777777" w:rsidR="0023105B" w:rsidRPr="006B44B0" w:rsidRDefault="0023105B" w:rsidP="005F68A5">
            <w:pPr>
              <w:pStyle w:val="TableParagraph"/>
              <w:rPr>
                <w:b/>
                <w:szCs w:val="20"/>
              </w:rPr>
            </w:pPr>
            <w:r w:rsidRPr="006B44B0">
              <w:rPr>
                <w:b/>
                <w:szCs w:val="20"/>
              </w:rPr>
              <w:t>t обратной</w:t>
            </w:r>
          </w:p>
        </w:tc>
        <w:tc>
          <w:tcPr>
            <w:tcW w:w="1122" w:type="pct"/>
            <w:tcBorders>
              <w:left w:val="single" w:sz="4" w:space="0" w:color="000000"/>
              <w:bottom w:val="nil"/>
              <w:right w:val="single" w:sz="4" w:space="0" w:color="000000"/>
            </w:tcBorders>
            <w:vAlign w:val="center"/>
          </w:tcPr>
          <w:p w14:paraId="2E15EDAA" w14:textId="77777777" w:rsidR="0023105B" w:rsidRPr="006B44B0" w:rsidRDefault="0023105B" w:rsidP="005F68A5">
            <w:pPr>
              <w:pStyle w:val="TableParagraph"/>
              <w:rPr>
                <w:b/>
                <w:szCs w:val="20"/>
              </w:rPr>
            </w:pPr>
            <w:r w:rsidRPr="006B44B0">
              <w:rPr>
                <w:b/>
                <w:szCs w:val="20"/>
              </w:rPr>
              <w:t>Разность</w:t>
            </w:r>
          </w:p>
        </w:tc>
      </w:tr>
      <w:tr w:rsidR="0023105B" w:rsidRPr="006B44B0" w14:paraId="3A11E6FA" w14:textId="77777777" w:rsidTr="00B0054D">
        <w:trPr>
          <w:trHeight w:val="284"/>
          <w:tblHeader/>
        </w:trPr>
        <w:tc>
          <w:tcPr>
            <w:tcW w:w="1568" w:type="pct"/>
            <w:tcBorders>
              <w:top w:val="nil"/>
              <w:left w:val="single" w:sz="4" w:space="0" w:color="000000"/>
              <w:right w:val="single" w:sz="4" w:space="0" w:color="000000"/>
            </w:tcBorders>
            <w:vAlign w:val="center"/>
          </w:tcPr>
          <w:p w14:paraId="57A69CE1" w14:textId="77777777" w:rsidR="0023105B" w:rsidRPr="006B44B0" w:rsidRDefault="0023105B" w:rsidP="005F68A5">
            <w:pPr>
              <w:pStyle w:val="TableParagraph"/>
              <w:rPr>
                <w:b/>
                <w:szCs w:val="20"/>
              </w:rPr>
            </w:pPr>
            <w:r w:rsidRPr="006B44B0">
              <w:rPr>
                <w:b/>
                <w:szCs w:val="20"/>
              </w:rPr>
              <w:t>воздуха,°С</w:t>
            </w:r>
          </w:p>
        </w:tc>
        <w:tc>
          <w:tcPr>
            <w:tcW w:w="1150" w:type="pct"/>
            <w:tcBorders>
              <w:top w:val="nil"/>
              <w:left w:val="single" w:sz="4" w:space="0" w:color="000000"/>
              <w:right w:val="single" w:sz="4" w:space="0" w:color="000000"/>
            </w:tcBorders>
            <w:vAlign w:val="center"/>
          </w:tcPr>
          <w:p w14:paraId="2DDD3A6F" w14:textId="77777777" w:rsidR="0023105B" w:rsidRPr="006B44B0" w:rsidRDefault="0023105B" w:rsidP="005F68A5">
            <w:pPr>
              <w:pStyle w:val="TableParagraph"/>
              <w:rPr>
                <w:b/>
                <w:szCs w:val="20"/>
              </w:rPr>
            </w:pPr>
            <w:r w:rsidRPr="006B44B0">
              <w:rPr>
                <w:b/>
                <w:szCs w:val="20"/>
              </w:rPr>
              <w:t>воды, °С</w:t>
            </w:r>
          </w:p>
        </w:tc>
        <w:tc>
          <w:tcPr>
            <w:tcW w:w="1160" w:type="pct"/>
            <w:tcBorders>
              <w:top w:val="nil"/>
              <w:left w:val="single" w:sz="4" w:space="0" w:color="000000"/>
              <w:right w:val="single" w:sz="4" w:space="0" w:color="000000"/>
            </w:tcBorders>
            <w:vAlign w:val="center"/>
          </w:tcPr>
          <w:p w14:paraId="1B176DDF" w14:textId="77777777" w:rsidR="0023105B" w:rsidRPr="006B44B0" w:rsidRDefault="0023105B" w:rsidP="005F68A5">
            <w:pPr>
              <w:pStyle w:val="TableParagraph"/>
              <w:rPr>
                <w:b/>
                <w:szCs w:val="20"/>
              </w:rPr>
            </w:pPr>
            <w:r w:rsidRPr="006B44B0">
              <w:rPr>
                <w:b/>
                <w:szCs w:val="20"/>
              </w:rPr>
              <w:t>воды, °С</w:t>
            </w:r>
          </w:p>
        </w:tc>
        <w:tc>
          <w:tcPr>
            <w:tcW w:w="1122" w:type="pct"/>
            <w:tcBorders>
              <w:top w:val="nil"/>
              <w:left w:val="single" w:sz="4" w:space="0" w:color="000000"/>
              <w:right w:val="single" w:sz="4" w:space="0" w:color="000000"/>
            </w:tcBorders>
            <w:vAlign w:val="center"/>
          </w:tcPr>
          <w:p w14:paraId="6CDECAAB" w14:textId="77777777" w:rsidR="0023105B" w:rsidRPr="006B44B0" w:rsidRDefault="0023105B" w:rsidP="005F68A5">
            <w:pPr>
              <w:pStyle w:val="TableParagraph"/>
              <w:rPr>
                <w:b/>
                <w:szCs w:val="20"/>
              </w:rPr>
            </w:pPr>
            <w:r w:rsidRPr="006B44B0">
              <w:rPr>
                <w:b/>
                <w:szCs w:val="20"/>
              </w:rPr>
              <w:t>температур, °С</w:t>
            </w:r>
          </w:p>
        </w:tc>
      </w:tr>
      <w:tr w:rsidR="0023105B" w:rsidRPr="006B44B0" w14:paraId="549B59BB" w14:textId="77777777" w:rsidTr="00B0054D">
        <w:trPr>
          <w:trHeight w:val="299"/>
        </w:trPr>
        <w:tc>
          <w:tcPr>
            <w:tcW w:w="1568" w:type="pct"/>
            <w:tcBorders>
              <w:left w:val="single" w:sz="4" w:space="0" w:color="000000"/>
              <w:bottom w:val="single" w:sz="4" w:space="0" w:color="000000"/>
              <w:right w:val="single" w:sz="4" w:space="0" w:color="000000"/>
            </w:tcBorders>
            <w:vAlign w:val="center"/>
          </w:tcPr>
          <w:p w14:paraId="5BD6CB2D" w14:textId="77777777" w:rsidR="0023105B" w:rsidRPr="006B44B0" w:rsidRDefault="0023105B" w:rsidP="005F68A5">
            <w:pPr>
              <w:pStyle w:val="TableParagraph"/>
              <w:rPr>
                <w:szCs w:val="20"/>
              </w:rPr>
            </w:pPr>
            <w:r w:rsidRPr="006B44B0">
              <w:rPr>
                <w:szCs w:val="20"/>
              </w:rPr>
              <w:t>10</w:t>
            </w:r>
          </w:p>
        </w:tc>
        <w:tc>
          <w:tcPr>
            <w:tcW w:w="1150" w:type="pct"/>
            <w:tcBorders>
              <w:left w:val="single" w:sz="4" w:space="0" w:color="000000"/>
              <w:bottom w:val="single" w:sz="4" w:space="0" w:color="000000"/>
              <w:right w:val="single" w:sz="4" w:space="0" w:color="000000"/>
            </w:tcBorders>
            <w:vAlign w:val="center"/>
          </w:tcPr>
          <w:p w14:paraId="5A3D6CB1" w14:textId="77777777" w:rsidR="0023105B" w:rsidRPr="006B44B0" w:rsidRDefault="0023105B" w:rsidP="005F68A5">
            <w:pPr>
              <w:pStyle w:val="TableParagraph"/>
              <w:rPr>
                <w:szCs w:val="20"/>
              </w:rPr>
            </w:pPr>
            <w:r w:rsidRPr="006B44B0">
              <w:rPr>
                <w:szCs w:val="20"/>
              </w:rPr>
              <w:t>36</w:t>
            </w:r>
          </w:p>
        </w:tc>
        <w:tc>
          <w:tcPr>
            <w:tcW w:w="1160" w:type="pct"/>
            <w:tcBorders>
              <w:left w:val="single" w:sz="4" w:space="0" w:color="000000"/>
              <w:bottom w:val="single" w:sz="4" w:space="0" w:color="000000"/>
              <w:right w:val="single" w:sz="4" w:space="0" w:color="000000"/>
            </w:tcBorders>
            <w:vAlign w:val="center"/>
          </w:tcPr>
          <w:p w14:paraId="017F98FF" w14:textId="77777777" w:rsidR="0023105B" w:rsidRPr="006B44B0" w:rsidRDefault="0023105B" w:rsidP="005F68A5">
            <w:pPr>
              <w:pStyle w:val="TableParagraph"/>
              <w:rPr>
                <w:szCs w:val="20"/>
              </w:rPr>
            </w:pPr>
            <w:r w:rsidRPr="006B44B0">
              <w:rPr>
                <w:szCs w:val="20"/>
              </w:rPr>
              <w:t>32</w:t>
            </w:r>
          </w:p>
        </w:tc>
        <w:tc>
          <w:tcPr>
            <w:tcW w:w="1122" w:type="pct"/>
            <w:tcBorders>
              <w:left w:val="single" w:sz="4" w:space="0" w:color="000000"/>
              <w:bottom w:val="single" w:sz="4" w:space="0" w:color="000000"/>
              <w:right w:val="single" w:sz="4" w:space="0" w:color="000000"/>
            </w:tcBorders>
            <w:vAlign w:val="center"/>
          </w:tcPr>
          <w:p w14:paraId="171D282F" w14:textId="77777777" w:rsidR="0023105B" w:rsidRPr="006B44B0" w:rsidRDefault="0023105B" w:rsidP="005F68A5">
            <w:pPr>
              <w:pStyle w:val="TableParagraph"/>
              <w:rPr>
                <w:szCs w:val="20"/>
              </w:rPr>
            </w:pPr>
            <w:r w:rsidRPr="006B44B0">
              <w:rPr>
                <w:szCs w:val="20"/>
              </w:rPr>
              <w:t>4,0</w:t>
            </w:r>
          </w:p>
        </w:tc>
      </w:tr>
      <w:tr w:rsidR="0023105B" w:rsidRPr="006B44B0" w14:paraId="17CFB4C8"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66CE4B49" w14:textId="77777777" w:rsidR="0023105B" w:rsidRPr="006B44B0" w:rsidRDefault="0023105B" w:rsidP="005F68A5">
            <w:pPr>
              <w:pStyle w:val="TableParagraph"/>
              <w:rPr>
                <w:szCs w:val="20"/>
              </w:rPr>
            </w:pPr>
            <w:r w:rsidRPr="006B44B0">
              <w:rPr>
                <w:szCs w:val="20"/>
              </w:rPr>
              <w:t>9</w:t>
            </w:r>
          </w:p>
        </w:tc>
        <w:tc>
          <w:tcPr>
            <w:tcW w:w="1150" w:type="pct"/>
            <w:tcBorders>
              <w:top w:val="single" w:sz="4" w:space="0" w:color="000000"/>
              <w:left w:val="single" w:sz="4" w:space="0" w:color="000000"/>
              <w:bottom w:val="single" w:sz="4" w:space="0" w:color="000000"/>
              <w:right w:val="single" w:sz="4" w:space="0" w:color="000000"/>
            </w:tcBorders>
            <w:vAlign w:val="center"/>
          </w:tcPr>
          <w:p w14:paraId="132B2AB4" w14:textId="77777777" w:rsidR="0023105B" w:rsidRPr="006B44B0" w:rsidRDefault="0023105B" w:rsidP="005F68A5">
            <w:pPr>
              <w:pStyle w:val="TableParagraph"/>
              <w:rPr>
                <w:szCs w:val="20"/>
              </w:rPr>
            </w:pPr>
            <w:r w:rsidRPr="006B44B0">
              <w:rPr>
                <w:szCs w:val="20"/>
              </w:rPr>
              <w:t>37,5</w:t>
            </w:r>
          </w:p>
        </w:tc>
        <w:tc>
          <w:tcPr>
            <w:tcW w:w="1160" w:type="pct"/>
            <w:tcBorders>
              <w:top w:val="single" w:sz="4" w:space="0" w:color="000000"/>
              <w:left w:val="single" w:sz="4" w:space="0" w:color="000000"/>
              <w:bottom w:val="single" w:sz="4" w:space="0" w:color="000000"/>
              <w:right w:val="single" w:sz="4" w:space="0" w:color="000000"/>
            </w:tcBorders>
            <w:vAlign w:val="center"/>
          </w:tcPr>
          <w:p w14:paraId="7A12068A" w14:textId="77777777" w:rsidR="0023105B" w:rsidRPr="006B44B0" w:rsidRDefault="0023105B" w:rsidP="005F68A5">
            <w:pPr>
              <w:pStyle w:val="TableParagraph"/>
              <w:rPr>
                <w:szCs w:val="20"/>
              </w:rPr>
            </w:pPr>
            <w:r w:rsidRPr="006B44B0">
              <w:rPr>
                <w:szCs w:val="20"/>
              </w:rPr>
              <w:t>32,9</w:t>
            </w:r>
          </w:p>
        </w:tc>
        <w:tc>
          <w:tcPr>
            <w:tcW w:w="1122" w:type="pct"/>
            <w:tcBorders>
              <w:top w:val="single" w:sz="4" w:space="0" w:color="000000"/>
              <w:left w:val="single" w:sz="4" w:space="0" w:color="000000"/>
              <w:bottom w:val="single" w:sz="4" w:space="0" w:color="000000"/>
              <w:right w:val="single" w:sz="4" w:space="0" w:color="000000"/>
            </w:tcBorders>
            <w:vAlign w:val="center"/>
          </w:tcPr>
          <w:p w14:paraId="2091E375" w14:textId="77777777" w:rsidR="0023105B" w:rsidRPr="006B44B0" w:rsidRDefault="0023105B" w:rsidP="005F68A5">
            <w:pPr>
              <w:pStyle w:val="TableParagraph"/>
              <w:rPr>
                <w:szCs w:val="20"/>
              </w:rPr>
            </w:pPr>
            <w:r w:rsidRPr="006B44B0">
              <w:rPr>
                <w:szCs w:val="20"/>
              </w:rPr>
              <w:t>4,6</w:t>
            </w:r>
          </w:p>
        </w:tc>
      </w:tr>
      <w:tr w:rsidR="0023105B" w:rsidRPr="006B44B0" w14:paraId="1B454122"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165715C1" w14:textId="77777777" w:rsidR="0023105B" w:rsidRPr="006B44B0" w:rsidRDefault="0023105B" w:rsidP="005F68A5">
            <w:pPr>
              <w:pStyle w:val="TableParagraph"/>
              <w:rPr>
                <w:szCs w:val="20"/>
              </w:rPr>
            </w:pPr>
            <w:r w:rsidRPr="006B44B0">
              <w:rPr>
                <w:szCs w:val="20"/>
              </w:rPr>
              <w:t>8</w:t>
            </w:r>
          </w:p>
        </w:tc>
        <w:tc>
          <w:tcPr>
            <w:tcW w:w="1150" w:type="pct"/>
            <w:tcBorders>
              <w:top w:val="single" w:sz="4" w:space="0" w:color="000000"/>
              <w:left w:val="single" w:sz="4" w:space="0" w:color="000000"/>
              <w:bottom w:val="single" w:sz="4" w:space="0" w:color="000000"/>
              <w:right w:val="single" w:sz="4" w:space="0" w:color="000000"/>
            </w:tcBorders>
            <w:vAlign w:val="center"/>
          </w:tcPr>
          <w:p w14:paraId="25EA5053" w14:textId="77777777" w:rsidR="0023105B" w:rsidRPr="006B44B0" w:rsidRDefault="0023105B" w:rsidP="005F68A5">
            <w:pPr>
              <w:pStyle w:val="TableParagraph"/>
              <w:rPr>
                <w:szCs w:val="20"/>
              </w:rPr>
            </w:pPr>
            <w:r w:rsidRPr="006B44B0">
              <w:rPr>
                <w:szCs w:val="20"/>
              </w:rPr>
              <w:t>39</w:t>
            </w:r>
          </w:p>
        </w:tc>
        <w:tc>
          <w:tcPr>
            <w:tcW w:w="1160" w:type="pct"/>
            <w:tcBorders>
              <w:top w:val="single" w:sz="4" w:space="0" w:color="000000"/>
              <w:left w:val="single" w:sz="4" w:space="0" w:color="000000"/>
              <w:bottom w:val="single" w:sz="4" w:space="0" w:color="000000"/>
              <w:right w:val="single" w:sz="4" w:space="0" w:color="000000"/>
            </w:tcBorders>
            <w:vAlign w:val="center"/>
          </w:tcPr>
          <w:p w14:paraId="2918575F" w14:textId="77777777" w:rsidR="0023105B" w:rsidRPr="006B44B0" w:rsidRDefault="0023105B" w:rsidP="005F68A5">
            <w:pPr>
              <w:pStyle w:val="TableParagraph"/>
              <w:rPr>
                <w:szCs w:val="20"/>
              </w:rPr>
            </w:pPr>
            <w:r w:rsidRPr="006B44B0">
              <w:rPr>
                <w:szCs w:val="20"/>
              </w:rPr>
              <w:t>33,8</w:t>
            </w:r>
          </w:p>
        </w:tc>
        <w:tc>
          <w:tcPr>
            <w:tcW w:w="1122" w:type="pct"/>
            <w:tcBorders>
              <w:top w:val="single" w:sz="4" w:space="0" w:color="000000"/>
              <w:left w:val="single" w:sz="4" w:space="0" w:color="000000"/>
              <w:bottom w:val="single" w:sz="4" w:space="0" w:color="000000"/>
              <w:right w:val="single" w:sz="4" w:space="0" w:color="000000"/>
            </w:tcBorders>
            <w:vAlign w:val="center"/>
          </w:tcPr>
          <w:p w14:paraId="25DC9B79" w14:textId="77777777" w:rsidR="0023105B" w:rsidRPr="006B44B0" w:rsidRDefault="0023105B" w:rsidP="005F68A5">
            <w:pPr>
              <w:pStyle w:val="TableParagraph"/>
              <w:rPr>
                <w:szCs w:val="20"/>
              </w:rPr>
            </w:pPr>
            <w:r w:rsidRPr="006B44B0">
              <w:rPr>
                <w:szCs w:val="20"/>
              </w:rPr>
              <w:t>5,2</w:t>
            </w:r>
          </w:p>
        </w:tc>
      </w:tr>
      <w:tr w:rsidR="0023105B" w:rsidRPr="006B44B0" w14:paraId="26904CEF" w14:textId="77777777" w:rsidTr="00B0054D">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4AE07677" w14:textId="77777777" w:rsidR="0023105B" w:rsidRPr="006B44B0" w:rsidRDefault="0023105B" w:rsidP="005F68A5">
            <w:pPr>
              <w:pStyle w:val="TableParagraph"/>
              <w:rPr>
                <w:szCs w:val="20"/>
              </w:rPr>
            </w:pPr>
            <w:r w:rsidRPr="006B44B0">
              <w:rPr>
                <w:szCs w:val="20"/>
              </w:rPr>
              <w:t>7</w:t>
            </w:r>
          </w:p>
        </w:tc>
        <w:tc>
          <w:tcPr>
            <w:tcW w:w="1150" w:type="pct"/>
            <w:tcBorders>
              <w:top w:val="single" w:sz="4" w:space="0" w:color="000000"/>
              <w:left w:val="single" w:sz="4" w:space="0" w:color="000000"/>
              <w:bottom w:val="single" w:sz="4" w:space="0" w:color="000000"/>
              <w:right w:val="single" w:sz="4" w:space="0" w:color="000000"/>
            </w:tcBorders>
            <w:vAlign w:val="center"/>
          </w:tcPr>
          <w:p w14:paraId="202D8727" w14:textId="77777777" w:rsidR="0023105B" w:rsidRPr="006B44B0" w:rsidRDefault="0023105B" w:rsidP="005F68A5">
            <w:pPr>
              <w:pStyle w:val="TableParagraph"/>
              <w:rPr>
                <w:szCs w:val="20"/>
              </w:rPr>
            </w:pPr>
            <w:r w:rsidRPr="006B44B0">
              <w:rPr>
                <w:szCs w:val="20"/>
              </w:rPr>
              <w:t>41</w:t>
            </w:r>
          </w:p>
        </w:tc>
        <w:tc>
          <w:tcPr>
            <w:tcW w:w="1160" w:type="pct"/>
            <w:tcBorders>
              <w:top w:val="single" w:sz="4" w:space="0" w:color="000000"/>
              <w:left w:val="single" w:sz="4" w:space="0" w:color="000000"/>
              <w:bottom w:val="single" w:sz="4" w:space="0" w:color="000000"/>
              <w:right w:val="single" w:sz="4" w:space="0" w:color="000000"/>
            </w:tcBorders>
            <w:vAlign w:val="center"/>
          </w:tcPr>
          <w:p w14:paraId="0DA6A76E" w14:textId="77777777" w:rsidR="0023105B" w:rsidRPr="006B44B0" w:rsidRDefault="0023105B" w:rsidP="005F68A5">
            <w:pPr>
              <w:pStyle w:val="TableParagraph"/>
              <w:rPr>
                <w:szCs w:val="20"/>
              </w:rPr>
            </w:pPr>
            <w:r w:rsidRPr="006B44B0">
              <w:rPr>
                <w:szCs w:val="20"/>
              </w:rPr>
              <w:t>35,2</w:t>
            </w:r>
          </w:p>
        </w:tc>
        <w:tc>
          <w:tcPr>
            <w:tcW w:w="1122" w:type="pct"/>
            <w:tcBorders>
              <w:top w:val="single" w:sz="4" w:space="0" w:color="000000"/>
              <w:left w:val="single" w:sz="4" w:space="0" w:color="000000"/>
              <w:bottom w:val="single" w:sz="4" w:space="0" w:color="000000"/>
              <w:right w:val="single" w:sz="4" w:space="0" w:color="000000"/>
            </w:tcBorders>
            <w:vAlign w:val="center"/>
          </w:tcPr>
          <w:p w14:paraId="4D71ECA5" w14:textId="77777777" w:rsidR="0023105B" w:rsidRPr="006B44B0" w:rsidRDefault="0023105B" w:rsidP="005F68A5">
            <w:pPr>
              <w:pStyle w:val="TableParagraph"/>
              <w:rPr>
                <w:szCs w:val="20"/>
              </w:rPr>
            </w:pPr>
            <w:r w:rsidRPr="006B44B0">
              <w:rPr>
                <w:szCs w:val="20"/>
              </w:rPr>
              <w:t>5,8</w:t>
            </w:r>
          </w:p>
        </w:tc>
      </w:tr>
      <w:tr w:rsidR="0023105B" w:rsidRPr="006B44B0" w14:paraId="4E4EC2CA"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8E4423F" w14:textId="77777777" w:rsidR="0023105B" w:rsidRPr="006B44B0" w:rsidRDefault="0023105B" w:rsidP="005F68A5">
            <w:pPr>
              <w:pStyle w:val="TableParagraph"/>
              <w:rPr>
                <w:szCs w:val="20"/>
              </w:rPr>
            </w:pPr>
            <w:r w:rsidRPr="006B44B0">
              <w:rPr>
                <w:szCs w:val="20"/>
              </w:rPr>
              <w:t>6</w:t>
            </w:r>
          </w:p>
        </w:tc>
        <w:tc>
          <w:tcPr>
            <w:tcW w:w="1150" w:type="pct"/>
            <w:tcBorders>
              <w:top w:val="single" w:sz="4" w:space="0" w:color="000000"/>
              <w:left w:val="single" w:sz="4" w:space="0" w:color="000000"/>
              <w:bottom w:val="single" w:sz="4" w:space="0" w:color="000000"/>
              <w:right w:val="single" w:sz="4" w:space="0" w:color="000000"/>
            </w:tcBorders>
            <w:vAlign w:val="center"/>
          </w:tcPr>
          <w:p w14:paraId="37CE2110" w14:textId="77777777" w:rsidR="0023105B" w:rsidRPr="006B44B0" w:rsidRDefault="0023105B" w:rsidP="005F68A5">
            <w:pPr>
              <w:pStyle w:val="TableParagraph"/>
              <w:rPr>
                <w:szCs w:val="20"/>
              </w:rPr>
            </w:pPr>
            <w:r w:rsidRPr="006B44B0">
              <w:rPr>
                <w:szCs w:val="20"/>
              </w:rPr>
              <w:t>43</w:t>
            </w:r>
          </w:p>
        </w:tc>
        <w:tc>
          <w:tcPr>
            <w:tcW w:w="1160" w:type="pct"/>
            <w:tcBorders>
              <w:top w:val="single" w:sz="4" w:space="0" w:color="000000"/>
              <w:left w:val="single" w:sz="4" w:space="0" w:color="000000"/>
              <w:bottom w:val="single" w:sz="4" w:space="0" w:color="000000"/>
              <w:right w:val="single" w:sz="4" w:space="0" w:color="000000"/>
            </w:tcBorders>
            <w:vAlign w:val="center"/>
          </w:tcPr>
          <w:p w14:paraId="79D722CC" w14:textId="77777777" w:rsidR="0023105B" w:rsidRPr="006B44B0" w:rsidRDefault="0023105B" w:rsidP="005F68A5">
            <w:pPr>
              <w:pStyle w:val="TableParagraph"/>
              <w:rPr>
                <w:szCs w:val="20"/>
              </w:rPr>
            </w:pPr>
            <w:r w:rsidRPr="006B44B0">
              <w:rPr>
                <w:szCs w:val="20"/>
              </w:rPr>
              <w:t>36,6</w:t>
            </w:r>
          </w:p>
        </w:tc>
        <w:tc>
          <w:tcPr>
            <w:tcW w:w="1122" w:type="pct"/>
            <w:tcBorders>
              <w:top w:val="single" w:sz="4" w:space="0" w:color="000000"/>
              <w:left w:val="single" w:sz="4" w:space="0" w:color="000000"/>
              <w:bottom w:val="single" w:sz="4" w:space="0" w:color="000000"/>
              <w:right w:val="single" w:sz="4" w:space="0" w:color="000000"/>
            </w:tcBorders>
            <w:vAlign w:val="center"/>
          </w:tcPr>
          <w:p w14:paraId="4D5EF0F5" w14:textId="77777777" w:rsidR="0023105B" w:rsidRPr="006B44B0" w:rsidRDefault="0023105B" w:rsidP="005F68A5">
            <w:pPr>
              <w:pStyle w:val="TableParagraph"/>
              <w:rPr>
                <w:szCs w:val="20"/>
              </w:rPr>
            </w:pPr>
            <w:r w:rsidRPr="006B44B0">
              <w:rPr>
                <w:szCs w:val="20"/>
              </w:rPr>
              <w:t>6,4</w:t>
            </w:r>
          </w:p>
        </w:tc>
      </w:tr>
      <w:tr w:rsidR="0023105B" w:rsidRPr="006B44B0" w14:paraId="7715E88A"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E93ACC7" w14:textId="77777777" w:rsidR="0023105B" w:rsidRPr="006B44B0" w:rsidRDefault="0023105B" w:rsidP="005F68A5">
            <w:pPr>
              <w:pStyle w:val="TableParagraph"/>
              <w:rPr>
                <w:szCs w:val="20"/>
              </w:rPr>
            </w:pPr>
            <w:r w:rsidRPr="006B44B0">
              <w:rPr>
                <w:szCs w:val="20"/>
              </w:rPr>
              <w:t>5</w:t>
            </w:r>
          </w:p>
        </w:tc>
        <w:tc>
          <w:tcPr>
            <w:tcW w:w="1150" w:type="pct"/>
            <w:tcBorders>
              <w:top w:val="single" w:sz="4" w:space="0" w:color="000000"/>
              <w:left w:val="single" w:sz="4" w:space="0" w:color="000000"/>
              <w:bottom w:val="single" w:sz="4" w:space="0" w:color="000000"/>
              <w:right w:val="single" w:sz="4" w:space="0" w:color="000000"/>
            </w:tcBorders>
            <w:vAlign w:val="center"/>
          </w:tcPr>
          <w:p w14:paraId="42582FA0" w14:textId="77777777" w:rsidR="0023105B" w:rsidRPr="006B44B0" w:rsidRDefault="0023105B" w:rsidP="005F68A5">
            <w:pPr>
              <w:pStyle w:val="TableParagraph"/>
              <w:rPr>
                <w:szCs w:val="20"/>
              </w:rPr>
            </w:pPr>
            <w:r w:rsidRPr="006B44B0">
              <w:rPr>
                <w:szCs w:val="20"/>
              </w:rPr>
              <w:t>44,5</w:t>
            </w:r>
          </w:p>
        </w:tc>
        <w:tc>
          <w:tcPr>
            <w:tcW w:w="1160" w:type="pct"/>
            <w:tcBorders>
              <w:top w:val="single" w:sz="4" w:space="0" w:color="000000"/>
              <w:left w:val="single" w:sz="4" w:space="0" w:color="000000"/>
              <w:bottom w:val="single" w:sz="4" w:space="0" w:color="000000"/>
              <w:right w:val="single" w:sz="4" w:space="0" w:color="000000"/>
            </w:tcBorders>
            <w:vAlign w:val="center"/>
          </w:tcPr>
          <w:p w14:paraId="4C27E517" w14:textId="77777777" w:rsidR="0023105B" w:rsidRPr="006B44B0" w:rsidRDefault="0023105B" w:rsidP="005F68A5">
            <w:pPr>
              <w:pStyle w:val="TableParagraph"/>
              <w:rPr>
                <w:szCs w:val="20"/>
              </w:rPr>
            </w:pPr>
            <w:r w:rsidRPr="006B44B0">
              <w:rPr>
                <w:szCs w:val="20"/>
              </w:rPr>
              <w:t>37,5</w:t>
            </w:r>
          </w:p>
        </w:tc>
        <w:tc>
          <w:tcPr>
            <w:tcW w:w="1122" w:type="pct"/>
            <w:tcBorders>
              <w:top w:val="single" w:sz="4" w:space="0" w:color="000000"/>
              <w:left w:val="single" w:sz="4" w:space="0" w:color="000000"/>
              <w:bottom w:val="single" w:sz="4" w:space="0" w:color="000000"/>
              <w:right w:val="single" w:sz="4" w:space="0" w:color="000000"/>
            </w:tcBorders>
            <w:vAlign w:val="center"/>
          </w:tcPr>
          <w:p w14:paraId="318C86A3" w14:textId="77777777" w:rsidR="0023105B" w:rsidRPr="006B44B0" w:rsidRDefault="0023105B" w:rsidP="005F68A5">
            <w:pPr>
              <w:pStyle w:val="TableParagraph"/>
              <w:rPr>
                <w:szCs w:val="20"/>
              </w:rPr>
            </w:pPr>
            <w:r w:rsidRPr="006B44B0">
              <w:rPr>
                <w:szCs w:val="20"/>
              </w:rPr>
              <w:t>7,0</w:t>
            </w:r>
          </w:p>
        </w:tc>
      </w:tr>
      <w:tr w:rsidR="0023105B" w:rsidRPr="006B44B0" w14:paraId="22C0C5CB"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1E86E15C" w14:textId="77777777" w:rsidR="0023105B" w:rsidRPr="006B44B0" w:rsidRDefault="0023105B" w:rsidP="005F68A5">
            <w:pPr>
              <w:pStyle w:val="TableParagraph"/>
              <w:rPr>
                <w:szCs w:val="20"/>
              </w:rPr>
            </w:pPr>
            <w:r w:rsidRPr="006B44B0">
              <w:rPr>
                <w:szCs w:val="20"/>
              </w:rPr>
              <w:t>4</w:t>
            </w:r>
          </w:p>
        </w:tc>
        <w:tc>
          <w:tcPr>
            <w:tcW w:w="1150" w:type="pct"/>
            <w:tcBorders>
              <w:top w:val="single" w:sz="4" w:space="0" w:color="000000"/>
              <w:left w:val="single" w:sz="4" w:space="0" w:color="000000"/>
              <w:bottom w:val="single" w:sz="4" w:space="0" w:color="000000"/>
              <w:right w:val="single" w:sz="4" w:space="0" w:color="000000"/>
            </w:tcBorders>
            <w:vAlign w:val="center"/>
          </w:tcPr>
          <w:p w14:paraId="37803733" w14:textId="77777777" w:rsidR="0023105B" w:rsidRPr="006B44B0" w:rsidRDefault="0023105B" w:rsidP="005F68A5">
            <w:pPr>
              <w:pStyle w:val="TableParagraph"/>
              <w:rPr>
                <w:szCs w:val="20"/>
              </w:rPr>
            </w:pPr>
            <w:r w:rsidRPr="006B44B0">
              <w:rPr>
                <w:szCs w:val="20"/>
              </w:rPr>
              <w:t>46</w:t>
            </w:r>
          </w:p>
        </w:tc>
        <w:tc>
          <w:tcPr>
            <w:tcW w:w="1160" w:type="pct"/>
            <w:tcBorders>
              <w:top w:val="single" w:sz="4" w:space="0" w:color="000000"/>
              <w:left w:val="single" w:sz="4" w:space="0" w:color="000000"/>
              <w:bottom w:val="single" w:sz="4" w:space="0" w:color="000000"/>
              <w:right w:val="single" w:sz="4" w:space="0" w:color="000000"/>
            </w:tcBorders>
            <w:vAlign w:val="center"/>
          </w:tcPr>
          <w:p w14:paraId="4CD282E2" w14:textId="77777777" w:rsidR="0023105B" w:rsidRPr="006B44B0" w:rsidRDefault="0023105B" w:rsidP="005F68A5">
            <w:pPr>
              <w:pStyle w:val="TableParagraph"/>
              <w:rPr>
                <w:szCs w:val="20"/>
              </w:rPr>
            </w:pPr>
            <w:r w:rsidRPr="006B44B0">
              <w:rPr>
                <w:szCs w:val="20"/>
              </w:rPr>
              <w:t>38,4</w:t>
            </w:r>
          </w:p>
        </w:tc>
        <w:tc>
          <w:tcPr>
            <w:tcW w:w="1122" w:type="pct"/>
            <w:tcBorders>
              <w:top w:val="single" w:sz="4" w:space="0" w:color="000000"/>
              <w:left w:val="single" w:sz="4" w:space="0" w:color="000000"/>
              <w:bottom w:val="single" w:sz="4" w:space="0" w:color="000000"/>
              <w:right w:val="single" w:sz="4" w:space="0" w:color="000000"/>
            </w:tcBorders>
            <w:vAlign w:val="center"/>
          </w:tcPr>
          <w:p w14:paraId="42F3EC65" w14:textId="77777777" w:rsidR="0023105B" w:rsidRPr="006B44B0" w:rsidRDefault="0023105B" w:rsidP="005F68A5">
            <w:pPr>
              <w:pStyle w:val="TableParagraph"/>
              <w:rPr>
                <w:szCs w:val="20"/>
              </w:rPr>
            </w:pPr>
            <w:r w:rsidRPr="006B44B0">
              <w:rPr>
                <w:szCs w:val="20"/>
              </w:rPr>
              <w:t>7,6</w:t>
            </w:r>
          </w:p>
        </w:tc>
      </w:tr>
      <w:tr w:rsidR="0023105B" w:rsidRPr="006B44B0" w14:paraId="1471CD39"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5870D430" w14:textId="77777777" w:rsidR="0023105B" w:rsidRPr="006B44B0" w:rsidRDefault="0023105B" w:rsidP="005F68A5">
            <w:pPr>
              <w:pStyle w:val="TableParagraph"/>
              <w:rPr>
                <w:szCs w:val="20"/>
              </w:rPr>
            </w:pPr>
            <w:r w:rsidRPr="006B44B0">
              <w:rPr>
                <w:szCs w:val="20"/>
              </w:rPr>
              <w:t>3</w:t>
            </w:r>
          </w:p>
        </w:tc>
        <w:tc>
          <w:tcPr>
            <w:tcW w:w="1150" w:type="pct"/>
            <w:tcBorders>
              <w:top w:val="single" w:sz="4" w:space="0" w:color="000000"/>
              <w:left w:val="single" w:sz="4" w:space="0" w:color="000000"/>
              <w:bottom w:val="single" w:sz="4" w:space="0" w:color="000000"/>
              <w:right w:val="single" w:sz="4" w:space="0" w:color="000000"/>
            </w:tcBorders>
            <w:vAlign w:val="center"/>
          </w:tcPr>
          <w:p w14:paraId="7B890E4D" w14:textId="77777777" w:rsidR="0023105B" w:rsidRPr="006B44B0" w:rsidRDefault="0023105B" w:rsidP="005F68A5">
            <w:pPr>
              <w:pStyle w:val="TableParagraph"/>
              <w:rPr>
                <w:szCs w:val="20"/>
              </w:rPr>
            </w:pPr>
            <w:r w:rsidRPr="006B44B0">
              <w:rPr>
                <w:szCs w:val="20"/>
              </w:rPr>
              <w:t>48</w:t>
            </w:r>
          </w:p>
        </w:tc>
        <w:tc>
          <w:tcPr>
            <w:tcW w:w="1160" w:type="pct"/>
            <w:tcBorders>
              <w:top w:val="single" w:sz="4" w:space="0" w:color="000000"/>
              <w:left w:val="single" w:sz="4" w:space="0" w:color="000000"/>
              <w:bottom w:val="single" w:sz="4" w:space="0" w:color="000000"/>
              <w:right w:val="single" w:sz="4" w:space="0" w:color="000000"/>
            </w:tcBorders>
            <w:vAlign w:val="center"/>
          </w:tcPr>
          <w:p w14:paraId="53F68A25" w14:textId="77777777" w:rsidR="0023105B" w:rsidRPr="006B44B0" w:rsidRDefault="0023105B" w:rsidP="005F68A5">
            <w:pPr>
              <w:pStyle w:val="TableParagraph"/>
              <w:rPr>
                <w:szCs w:val="20"/>
              </w:rPr>
            </w:pPr>
            <w:r w:rsidRPr="006B44B0">
              <w:rPr>
                <w:szCs w:val="20"/>
              </w:rPr>
              <w:t>39,8</w:t>
            </w:r>
          </w:p>
        </w:tc>
        <w:tc>
          <w:tcPr>
            <w:tcW w:w="1122" w:type="pct"/>
            <w:tcBorders>
              <w:top w:val="single" w:sz="4" w:space="0" w:color="000000"/>
              <w:left w:val="single" w:sz="4" w:space="0" w:color="000000"/>
              <w:bottom w:val="single" w:sz="4" w:space="0" w:color="000000"/>
              <w:right w:val="single" w:sz="4" w:space="0" w:color="000000"/>
            </w:tcBorders>
            <w:vAlign w:val="center"/>
          </w:tcPr>
          <w:p w14:paraId="341E961E" w14:textId="77777777" w:rsidR="0023105B" w:rsidRPr="006B44B0" w:rsidRDefault="0023105B" w:rsidP="005F68A5">
            <w:pPr>
              <w:pStyle w:val="TableParagraph"/>
              <w:rPr>
                <w:szCs w:val="20"/>
              </w:rPr>
            </w:pPr>
            <w:r w:rsidRPr="006B44B0">
              <w:rPr>
                <w:szCs w:val="20"/>
              </w:rPr>
              <w:t>8,2</w:t>
            </w:r>
          </w:p>
        </w:tc>
      </w:tr>
      <w:tr w:rsidR="0023105B" w:rsidRPr="006B44B0" w14:paraId="47BA30A4" w14:textId="77777777" w:rsidTr="00B0054D">
        <w:trPr>
          <w:trHeight w:val="299"/>
        </w:trPr>
        <w:tc>
          <w:tcPr>
            <w:tcW w:w="1568" w:type="pct"/>
            <w:tcBorders>
              <w:left w:val="single" w:sz="4" w:space="0" w:color="000000"/>
              <w:bottom w:val="single" w:sz="4" w:space="0" w:color="000000"/>
              <w:right w:val="single" w:sz="4" w:space="0" w:color="000000"/>
            </w:tcBorders>
            <w:vAlign w:val="center"/>
          </w:tcPr>
          <w:p w14:paraId="6CDAD2C1" w14:textId="77777777" w:rsidR="0023105B" w:rsidRPr="006B44B0" w:rsidRDefault="0023105B" w:rsidP="005F68A5">
            <w:pPr>
              <w:pStyle w:val="TableParagraph"/>
              <w:rPr>
                <w:szCs w:val="20"/>
              </w:rPr>
            </w:pPr>
            <w:r w:rsidRPr="006B44B0">
              <w:rPr>
                <w:szCs w:val="20"/>
              </w:rPr>
              <w:t>2</w:t>
            </w:r>
          </w:p>
        </w:tc>
        <w:tc>
          <w:tcPr>
            <w:tcW w:w="1150" w:type="pct"/>
            <w:tcBorders>
              <w:left w:val="single" w:sz="4" w:space="0" w:color="000000"/>
              <w:bottom w:val="single" w:sz="4" w:space="0" w:color="000000"/>
              <w:right w:val="single" w:sz="4" w:space="0" w:color="000000"/>
            </w:tcBorders>
            <w:vAlign w:val="center"/>
          </w:tcPr>
          <w:p w14:paraId="21D42828" w14:textId="77777777" w:rsidR="0023105B" w:rsidRPr="006B44B0" w:rsidRDefault="0023105B" w:rsidP="005F68A5">
            <w:pPr>
              <w:pStyle w:val="TableParagraph"/>
              <w:rPr>
                <w:szCs w:val="20"/>
              </w:rPr>
            </w:pPr>
            <w:r w:rsidRPr="006B44B0">
              <w:rPr>
                <w:szCs w:val="20"/>
              </w:rPr>
              <w:t>50</w:t>
            </w:r>
          </w:p>
        </w:tc>
        <w:tc>
          <w:tcPr>
            <w:tcW w:w="1160" w:type="pct"/>
            <w:tcBorders>
              <w:left w:val="single" w:sz="4" w:space="0" w:color="000000"/>
              <w:bottom w:val="single" w:sz="4" w:space="0" w:color="000000"/>
              <w:right w:val="single" w:sz="4" w:space="0" w:color="000000"/>
            </w:tcBorders>
            <w:vAlign w:val="center"/>
          </w:tcPr>
          <w:p w14:paraId="63154BB0" w14:textId="77777777" w:rsidR="0023105B" w:rsidRPr="006B44B0" w:rsidRDefault="0023105B" w:rsidP="005F68A5">
            <w:pPr>
              <w:pStyle w:val="TableParagraph"/>
              <w:rPr>
                <w:szCs w:val="20"/>
              </w:rPr>
            </w:pPr>
            <w:r w:rsidRPr="006B44B0">
              <w:rPr>
                <w:szCs w:val="20"/>
              </w:rPr>
              <w:t>41,2</w:t>
            </w:r>
          </w:p>
        </w:tc>
        <w:tc>
          <w:tcPr>
            <w:tcW w:w="1122" w:type="pct"/>
            <w:tcBorders>
              <w:left w:val="single" w:sz="4" w:space="0" w:color="000000"/>
              <w:bottom w:val="single" w:sz="4" w:space="0" w:color="000000"/>
              <w:right w:val="single" w:sz="4" w:space="0" w:color="000000"/>
            </w:tcBorders>
            <w:vAlign w:val="center"/>
          </w:tcPr>
          <w:p w14:paraId="430591E1" w14:textId="77777777" w:rsidR="0023105B" w:rsidRPr="006B44B0" w:rsidRDefault="0023105B" w:rsidP="005F68A5">
            <w:pPr>
              <w:pStyle w:val="TableParagraph"/>
              <w:rPr>
                <w:szCs w:val="20"/>
              </w:rPr>
            </w:pPr>
            <w:r w:rsidRPr="006B44B0">
              <w:rPr>
                <w:szCs w:val="20"/>
              </w:rPr>
              <w:t>8,8</w:t>
            </w:r>
          </w:p>
        </w:tc>
      </w:tr>
      <w:tr w:rsidR="0023105B" w:rsidRPr="006B44B0" w14:paraId="0D07F76D" w14:textId="77777777" w:rsidTr="00B0054D">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4CE8DD7E" w14:textId="77777777" w:rsidR="0023105B" w:rsidRPr="006B44B0" w:rsidRDefault="0023105B" w:rsidP="005F68A5">
            <w:pPr>
              <w:pStyle w:val="TableParagraph"/>
              <w:rPr>
                <w:szCs w:val="20"/>
              </w:rPr>
            </w:pPr>
            <w:r w:rsidRPr="006B44B0">
              <w:rPr>
                <w:szCs w:val="20"/>
              </w:rPr>
              <w:t>1</w:t>
            </w:r>
          </w:p>
        </w:tc>
        <w:tc>
          <w:tcPr>
            <w:tcW w:w="1150" w:type="pct"/>
            <w:tcBorders>
              <w:top w:val="single" w:sz="4" w:space="0" w:color="000000"/>
              <w:left w:val="single" w:sz="4" w:space="0" w:color="000000"/>
              <w:bottom w:val="single" w:sz="4" w:space="0" w:color="000000"/>
              <w:right w:val="single" w:sz="4" w:space="0" w:color="000000"/>
            </w:tcBorders>
            <w:vAlign w:val="center"/>
          </w:tcPr>
          <w:p w14:paraId="1C86036B" w14:textId="77777777" w:rsidR="0023105B" w:rsidRPr="006B44B0" w:rsidRDefault="0023105B" w:rsidP="005F68A5">
            <w:pPr>
              <w:pStyle w:val="TableParagraph"/>
              <w:rPr>
                <w:szCs w:val="20"/>
              </w:rPr>
            </w:pPr>
            <w:r w:rsidRPr="006B44B0">
              <w:rPr>
                <w:szCs w:val="20"/>
              </w:rPr>
              <w:t>51,5</w:t>
            </w:r>
          </w:p>
        </w:tc>
        <w:tc>
          <w:tcPr>
            <w:tcW w:w="1160" w:type="pct"/>
            <w:tcBorders>
              <w:top w:val="single" w:sz="4" w:space="0" w:color="000000"/>
              <w:left w:val="single" w:sz="4" w:space="0" w:color="000000"/>
              <w:bottom w:val="single" w:sz="4" w:space="0" w:color="000000"/>
              <w:right w:val="single" w:sz="4" w:space="0" w:color="000000"/>
            </w:tcBorders>
            <w:vAlign w:val="center"/>
          </w:tcPr>
          <w:p w14:paraId="5C3DCEC6" w14:textId="77777777" w:rsidR="0023105B" w:rsidRPr="006B44B0" w:rsidRDefault="0023105B" w:rsidP="005F68A5">
            <w:pPr>
              <w:pStyle w:val="TableParagraph"/>
              <w:rPr>
                <w:szCs w:val="20"/>
              </w:rPr>
            </w:pPr>
            <w:r w:rsidRPr="006B44B0">
              <w:rPr>
                <w:szCs w:val="20"/>
              </w:rPr>
              <w:t>42,1</w:t>
            </w:r>
          </w:p>
        </w:tc>
        <w:tc>
          <w:tcPr>
            <w:tcW w:w="1122" w:type="pct"/>
            <w:tcBorders>
              <w:top w:val="single" w:sz="4" w:space="0" w:color="000000"/>
              <w:left w:val="single" w:sz="4" w:space="0" w:color="000000"/>
              <w:bottom w:val="single" w:sz="4" w:space="0" w:color="000000"/>
              <w:right w:val="single" w:sz="4" w:space="0" w:color="000000"/>
            </w:tcBorders>
            <w:vAlign w:val="center"/>
          </w:tcPr>
          <w:p w14:paraId="4A3276E4" w14:textId="77777777" w:rsidR="0023105B" w:rsidRPr="006B44B0" w:rsidRDefault="0023105B" w:rsidP="005F68A5">
            <w:pPr>
              <w:pStyle w:val="TableParagraph"/>
              <w:rPr>
                <w:szCs w:val="20"/>
              </w:rPr>
            </w:pPr>
            <w:r w:rsidRPr="006B44B0">
              <w:rPr>
                <w:szCs w:val="20"/>
              </w:rPr>
              <w:t>9,4</w:t>
            </w:r>
          </w:p>
        </w:tc>
      </w:tr>
      <w:tr w:rsidR="0023105B" w:rsidRPr="006B44B0" w14:paraId="09FEC667"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5ABC7F9" w14:textId="77777777" w:rsidR="0023105B" w:rsidRPr="006B44B0" w:rsidRDefault="0023105B" w:rsidP="005F68A5">
            <w:pPr>
              <w:pStyle w:val="TableParagraph"/>
              <w:rPr>
                <w:szCs w:val="20"/>
              </w:rPr>
            </w:pPr>
            <w:r w:rsidRPr="006B44B0">
              <w:rPr>
                <w:szCs w:val="20"/>
              </w:rPr>
              <w:t>0</w:t>
            </w:r>
          </w:p>
        </w:tc>
        <w:tc>
          <w:tcPr>
            <w:tcW w:w="1150" w:type="pct"/>
            <w:tcBorders>
              <w:top w:val="single" w:sz="4" w:space="0" w:color="000000"/>
              <w:left w:val="single" w:sz="4" w:space="0" w:color="000000"/>
              <w:bottom w:val="single" w:sz="4" w:space="0" w:color="000000"/>
              <w:right w:val="single" w:sz="4" w:space="0" w:color="000000"/>
            </w:tcBorders>
            <w:vAlign w:val="center"/>
          </w:tcPr>
          <w:p w14:paraId="2A2357DA" w14:textId="77777777" w:rsidR="0023105B" w:rsidRPr="006B44B0" w:rsidRDefault="0023105B" w:rsidP="005F68A5">
            <w:pPr>
              <w:pStyle w:val="TableParagraph"/>
              <w:rPr>
                <w:szCs w:val="20"/>
              </w:rPr>
            </w:pPr>
            <w:r w:rsidRPr="006B44B0">
              <w:rPr>
                <w:szCs w:val="20"/>
              </w:rPr>
              <w:t>53</w:t>
            </w:r>
          </w:p>
        </w:tc>
        <w:tc>
          <w:tcPr>
            <w:tcW w:w="1160" w:type="pct"/>
            <w:tcBorders>
              <w:top w:val="single" w:sz="4" w:space="0" w:color="000000"/>
              <w:left w:val="single" w:sz="4" w:space="0" w:color="000000"/>
              <w:bottom w:val="single" w:sz="4" w:space="0" w:color="000000"/>
              <w:right w:val="single" w:sz="4" w:space="0" w:color="000000"/>
            </w:tcBorders>
            <w:vAlign w:val="center"/>
          </w:tcPr>
          <w:p w14:paraId="28EE091C" w14:textId="77777777" w:rsidR="0023105B" w:rsidRPr="006B44B0" w:rsidRDefault="0023105B" w:rsidP="005F68A5">
            <w:pPr>
              <w:pStyle w:val="TableParagraph"/>
              <w:rPr>
                <w:szCs w:val="20"/>
              </w:rPr>
            </w:pPr>
            <w:r w:rsidRPr="006B44B0">
              <w:rPr>
                <w:szCs w:val="20"/>
              </w:rPr>
              <w:t>43</w:t>
            </w:r>
          </w:p>
        </w:tc>
        <w:tc>
          <w:tcPr>
            <w:tcW w:w="1122" w:type="pct"/>
            <w:tcBorders>
              <w:top w:val="single" w:sz="4" w:space="0" w:color="000000"/>
              <w:left w:val="single" w:sz="4" w:space="0" w:color="000000"/>
              <w:bottom w:val="single" w:sz="4" w:space="0" w:color="000000"/>
              <w:right w:val="single" w:sz="4" w:space="0" w:color="000000"/>
            </w:tcBorders>
            <w:vAlign w:val="center"/>
          </w:tcPr>
          <w:p w14:paraId="4EE03284" w14:textId="77777777" w:rsidR="0023105B" w:rsidRPr="006B44B0" w:rsidRDefault="0023105B" w:rsidP="005F68A5">
            <w:pPr>
              <w:pStyle w:val="TableParagraph"/>
              <w:rPr>
                <w:szCs w:val="20"/>
              </w:rPr>
            </w:pPr>
            <w:r w:rsidRPr="006B44B0">
              <w:rPr>
                <w:szCs w:val="20"/>
              </w:rPr>
              <w:t>10,0</w:t>
            </w:r>
          </w:p>
        </w:tc>
      </w:tr>
      <w:tr w:rsidR="0023105B" w:rsidRPr="006B44B0" w14:paraId="6E1EE2AC"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E0E05BC" w14:textId="77777777" w:rsidR="0023105B" w:rsidRPr="006B44B0" w:rsidRDefault="0023105B" w:rsidP="005F68A5">
            <w:pPr>
              <w:pStyle w:val="TableParagraph"/>
              <w:rPr>
                <w:szCs w:val="20"/>
              </w:rPr>
            </w:pPr>
            <w:r w:rsidRPr="006B44B0">
              <w:rPr>
                <w:szCs w:val="20"/>
              </w:rPr>
              <w:t>-1</w:t>
            </w:r>
          </w:p>
        </w:tc>
        <w:tc>
          <w:tcPr>
            <w:tcW w:w="1150" w:type="pct"/>
            <w:tcBorders>
              <w:top w:val="single" w:sz="4" w:space="0" w:color="000000"/>
              <w:left w:val="single" w:sz="4" w:space="0" w:color="000000"/>
              <w:bottom w:val="single" w:sz="4" w:space="0" w:color="000000"/>
              <w:right w:val="single" w:sz="4" w:space="0" w:color="000000"/>
            </w:tcBorders>
            <w:vAlign w:val="center"/>
          </w:tcPr>
          <w:p w14:paraId="4AFEA622" w14:textId="77777777" w:rsidR="0023105B" w:rsidRPr="006B44B0" w:rsidRDefault="0023105B" w:rsidP="005F68A5">
            <w:pPr>
              <w:pStyle w:val="TableParagraph"/>
              <w:rPr>
                <w:szCs w:val="20"/>
              </w:rPr>
            </w:pPr>
            <w:r w:rsidRPr="006B44B0">
              <w:rPr>
                <w:szCs w:val="20"/>
              </w:rPr>
              <w:t>54,5</w:t>
            </w:r>
          </w:p>
        </w:tc>
        <w:tc>
          <w:tcPr>
            <w:tcW w:w="1160" w:type="pct"/>
            <w:tcBorders>
              <w:top w:val="single" w:sz="4" w:space="0" w:color="000000"/>
              <w:left w:val="single" w:sz="4" w:space="0" w:color="000000"/>
              <w:bottom w:val="single" w:sz="4" w:space="0" w:color="000000"/>
              <w:right w:val="single" w:sz="4" w:space="0" w:color="000000"/>
            </w:tcBorders>
            <w:vAlign w:val="center"/>
          </w:tcPr>
          <w:p w14:paraId="26383FF8" w14:textId="77777777" w:rsidR="0023105B" w:rsidRPr="006B44B0" w:rsidRDefault="0023105B" w:rsidP="005F68A5">
            <w:pPr>
              <w:pStyle w:val="TableParagraph"/>
              <w:rPr>
                <w:szCs w:val="20"/>
              </w:rPr>
            </w:pPr>
            <w:r w:rsidRPr="006B44B0">
              <w:rPr>
                <w:szCs w:val="20"/>
              </w:rPr>
              <w:t>43,9</w:t>
            </w:r>
          </w:p>
        </w:tc>
        <w:tc>
          <w:tcPr>
            <w:tcW w:w="1122" w:type="pct"/>
            <w:tcBorders>
              <w:top w:val="single" w:sz="4" w:space="0" w:color="000000"/>
              <w:left w:val="single" w:sz="4" w:space="0" w:color="000000"/>
              <w:bottom w:val="single" w:sz="4" w:space="0" w:color="000000"/>
              <w:right w:val="single" w:sz="4" w:space="0" w:color="000000"/>
            </w:tcBorders>
            <w:vAlign w:val="center"/>
          </w:tcPr>
          <w:p w14:paraId="56FAC9DC" w14:textId="77777777" w:rsidR="0023105B" w:rsidRPr="006B44B0" w:rsidRDefault="0023105B" w:rsidP="005F68A5">
            <w:pPr>
              <w:pStyle w:val="TableParagraph"/>
              <w:rPr>
                <w:szCs w:val="20"/>
              </w:rPr>
            </w:pPr>
            <w:r w:rsidRPr="006B44B0">
              <w:rPr>
                <w:szCs w:val="20"/>
              </w:rPr>
              <w:t>10,6</w:t>
            </w:r>
          </w:p>
        </w:tc>
      </w:tr>
      <w:tr w:rsidR="0023105B" w:rsidRPr="006B44B0" w14:paraId="6BF9D9DB"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1EAD3F3" w14:textId="77777777" w:rsidR="0023105B" w:rsidRPr="006B44B0" w:rsidRDefault="0023105B" w:rsidP="005F68A5">
            <w:pPr>
              <w:pStyle w:val="TableParagraph"/>
              <w:rPr>
                <w:szCs w:val="20"/>
              </w:rPr>
            </w:pPr>
            <w:r w:rsidRPr="006B44B0">
              <w:rPr>
                <w:szCs w:val="20"/>
              </w:rPr>
              <w:t>-2</w:t>
            </w:r>
          </w:p>
        </w:tc>
        <w:tc>
          <w:tcPr>
            <w:tcW w:w="1150" w:type="pct"/>
            <w:tcBorders>
              <w:top w:val="single" w:sz="4" w:space="0" w:color="000000"/>
              <w:left w:val="single" w:sz="4" w:space="0" w:color="000000"/>
              <w:bottom w:val="single" w:sz="4" w:space="0" w:color="000000"/>
              <w:right w:val="single" w:sz="4" w:space="0" w:color="000000"/>
            </w:tcBorders>
            <w:vAlign w:val="center"/>
          </w:tcPr>
          <w:p w14:paraId="18D1E7AC" w14:textId="77777777" w:rsidR="0023105B" w:rsidRPr="006B44B0" w:rsidRDefault="0023105B" w:rsidP="005F68A5">
            <w:pPr>
              <w:pStyle w:val="TableParagraph"/>
              <w:rPr>
                <w:szCs w:val="20"/>
              </w:rPr>
            </w:pPr>
            <w:r w:rsidRPr="006B44B0">
              <w:rPr>
                <w:szCs w:val="20"/>
              </w:rPr>
              <w:t>56</w:t>
            </w:r>
          </w:p>
        </w:tc>
        <w:tc>
          <w:tcPr>
            <w:tcW w:w="1160" w:type="pct"/>
            <w:tcBorders>
              <w:top w:val="single" w:sz="4" w:space="0" w:color="000000"/>
              <w:left w:val="single" w:sz="4" w:space="0" w:color="000000"/>
              <w:bottom w:val="single" w:sz="4" w:space="0" w:color="000000"/>
              <w:right w:val="single" w:sz="4" w:space="0" w:color="000000"/>
            </w:tcBorders>
            <w:vAlign w:val="center"/>
          </w:tcPr>
          <w:p w14:paraId="47B17585" w14:textId="77777777" w:rsidR="0023105B" w:rsidRPr="006B44B0" w:rsidRDefault="0023105B" w:rsidP="005F68A5">
            <w:pPr>
              <w:pStyle w:val="TableParagraph"/>
              <w:rPr>
                <w:szCs w:val="20"/>
              </w:rPr>
            </w:pPr>
            <w:r w:rsidRPr="006B44B0">
              <w:rPr>
                <w:szCs w:val="20"/>
              </w:rPr>
              <w:t>44,8</w:t>
            </w:r>
          </w:p>
        </w:tc>
        <w:tc>
          <w:tcPr>
            <w:tcW w:w="1122" w:type="pct"/>
            <w:tcBorders>
              <w:top w:val="single" w:sz="4" w:space="0" w:color="000000"/>
              <w:left w:val="single" w:sz="4" w:space="0" w:color="000000"/>
              <w:bottom w:val="single" w:sz="4" w:space="0" w:color="000000"/>
              <w:right w:val="single" w:sz="4" w:space="0" w:color="000000"/>
            </w:tcBorders>
            <w:vAlign w:val="center"/>
          </w:tcPr>
          <w:p w14:paraId="7DF64674" w14:textId="77777777" w:rsidR="0023105B" w:rsidRPr="006B44B0" w:rsidRDefault="0023105B" w:rsidP="005F68A5">
            <w:pPr>
              <w:pStyle w:val="TableParagraph"/>
              <w:rPr>
                <w:szCs w:val="20"/>
              </w:rPr>
            </w:pPr>
            <w:r w:rsidRPr="006B44B0">
              <w:rPr>
                <w:szCs w:val="20"/>
              </w:rPr>
              <w:t>11,2</w:t>
            </w:r>
          </w:p>
        </w:tc>
      </w:tr>
      <w:tr w:rsidR="0023105B" w:rsidRPr="006B44B0" w14:paraId="26021093" w14:textId="77777777" w:rsidTr="00B0054D">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6B27A15D" w14:textId="77777777" w:rsidR="0023105B" w:rsidRPr="006B44B0" w:rsidRDefault="0023105B" w:rsidP="005F68A5">
            <w:pPr>
              <w:pStyle w:val="TableParagraph"/>
              <w:rPr>
                <w:szCs w:val="20"/>
              </w:rPr>
            </w:pPr>
            <w:r w:rsidRPr="006B44B0">
              <w:rPr>
                <w:szCs w:val="20"/>
              </w:rPr>
              <w:t>-3</w:t>
            </w:r>
          </w:p>
        </w:tc>
        <w:tc>
          <w:tcPr>
            <w:tcW w:w="1150" w:type="pct"/>
            <w:tcBorders>
              <w:top w:val="single" w:sz="4" w:space="0" w:color="000000"/>
              <w:left w:val="single" w:sz="4" w:space="0" w:color="000000"/>
              <w:bottom w:val="single" w:sz="4" w:space="0" w:color="000000"/>
              <w:right w:val="single" w:sz="4" w:space="0" w:color="000000"/>
            </w:tcBorders>
            <w:vAlign w:val="center"/>
          </w:tcPr>
          <w:p w14:paraId="6A6661E5" w14:textId="77777777" w:rsidR="0023105B" w:rsidRPr="006B44B0" w:rsidRDefault="0023105B" w:rsidP="005F68A5">
            <w:pPr>
              <w:pStyle w:val="TableParagraph"/>
              <w:rPr>
                <w:szCs w:val="20"/>
              </w:rPr>
            </w:pPr>
            <w:r w:rsidRPr="006B44B0">
              <w:rPr>
                <w:szCs w:val="20"/>
              </w:rPr>
              <w:t>57,5</w:t>
            </w:r>
          </w:p>
        </w:tc>
        <w:tc>
          <w:tcPr>
            <w:tcW w:w="1160" w:type="pct"/>
            <w:tcBorders>
              <w:top w:val="single" w:sz="4" w:space="0" w:color="000000"/>
              <w:left w:val="single" w:sz="4" w:space="0" w:color="000000"/>
              <w:bottom w:val="single" w:sz="4" w:space="0" w:color="000000"/>
              <w:right w:val="single" w:sz="4" w:space="0" w:color="000000"/>
            </w:tcBorders>
            <w:vAlign w:val="center"/>
          </w:tcPr>
          <w:p w14:paraId="74C68ACB" w14:textId="77777777" w:rsidR="0023105B" w:rsidRPr="006B44B0" w:rsidRDefault="0023105B" w:rsidP="005F68A5">
            <w:pPr>
              <w:pStyle w:val="TableParagraph"/>
              <w:rPr>
                <w:szCs w:val="20"/>
              </w:rPr>
            </w:pPr>
            <w:r w:rsidRPr="006B44B0">
              <w:rPr>
                <w:szCs w:val="20"/>
              </w:rPr>
              <w:t>45,7</w:t>
            </w:r>
          </w:p>
        </w:tc>
        <w:tc>
          <w:tcPr>
            <w:tcW w:w="1122" w:type="pct"/>
            <w:tcBorders>
              <w:top w:val="single" w:sz="4" w:space="0" w:color="000000"/>
              <w:left w:val="single" w:sz="4" w:space="0" w:color="000000"/>
              <w:bottom w:val="single" w:sz="4" w:space="0" w:color="000000"/>
              <w:right w:val="single" w:sz="4" w:space="0" w:color="000000"/>
            </w:tcBorders>
            <w:vAlign w:val="center"/>
          </w:tcPr>
          <w:p w14:paraId="7FC79091" w14:textId="77777777" w:rsidR="0023105B" w:rsidRPr="006B44B0" w:rsidRDefault="0023105B" w:rsidP="005F68A5">
            <w:pPr>
              <w:pStyle w:val="TableParagraph"/>
              <w:rPr>
                <w:szCs w:val="20"/>
              </w:rPr>
            </w:pPr>
            <w:r w:rsidRPr="006B44B0">
              <w:rPr>
                <w:szCs w:val="20"/>
              </w:rPr>
              <w:t>11,8</w:t>
            </w:r>
          </w:p>
        </w:tc>
      </w:tr>
      <w:tr w:rsidR="0023105B" w:rsidRPr="006B44B0" w14:paraId="182AD770"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842A1A8" w14:textId="77777777" w:rsidR="0023105B" w:rsidRPr="006B44B0" w:rsidRDefault="0023105B" w:rsidP="005F68A5">
            <w:pPr>
              <w:pStyle w:val="TableParagraph"/>
              <w:rPr>
                <w:szCs w:val="20"/>
              </w:rPr>
            </w:pPr>
            <w:r w:rsidRPr="006B44B0">
              <w:rPr>
                <w:szCs w:val="20"/>
              </w:rPr>
              <w:t>-4</w:t>
            </w:r>
          </w:p>
        </w:tc>
        <w:tc>
          <w:tcPr>
            <w:tcW w:w="1150" w:type="pct"/>
            <w:tcBorders>
              <w:top w:val="single" w:sz="4" w:space="0" w:color="000000"/>
              <w:left w:val="single" w:sz="4" w:space="0" w:color="000000"/>
              <w:bottom w:val="single" w:sz="4" w:space="0" w:color="000000"/>
              <w:right w:val="single" w:sz="4" w:space="0" w:color="000000"/>
            </w:tcBorders>
            <w:vAlign w:val="center"/>
          </w:tcPr>
          <w:p w14:paraId="6F408418" w14:textId="77777777" w:rsidR="0023105B" w:rsidRPr="006B44B0" w:rsidRDefault="0023105B" w:rsidP="005F68A5">
            <w:pPr>
              <w:pStyle w:val="TableParagraph"/>
              <w:rPr>
                <w:szCs w:val="20"/>
              </w:rPr>
            </w:pPr>
            <w:r w:rsidRPr="006B44B0">
              <w:rPr>
                <w:szCs w:val="20"/>
              </w:rPr>
              <w:t>59</w:t>
            </w:r>
          </w:p>
        </w:tc>
        <w:tc>
          <w:tcPr>
            <w:tcW w:w="1160" w:type="pct"/>
            <w:tcBorders>
              <w:top w:val="single" w:sz="4" w:space="0" w:color="000000"/>
              <w:left w:val="single" w:sz="4" w:space="0" w:color="000000"/>
              <w:bottom w:val="single" w:sz="4" w:space="0" w:color="000000"/>
              <w:right w:val="single" w:sz="4" w:space="0" w:color="000000"/>
            </w:tcBorders>
            <w:vAlign w:val="center"/>
          </w:tcPr>
          <w:p w14:paraId="1918734C" w14:textId="77777777" w:rsidR="0023105B" w:rsidRPr="006B44B0" w:rsidRDefault="0023105B" w:rsidP="005F68A5">
            <w:pPr>
              <w:pStyle w:val="TableParagraph"/>
              <w:rPr>
                <w:szCs w:val="20"/>
              </w:rPr>
            </w:pPr>
            <w:r w:rsidRPr="006B44B0">
              <w:rPr>
                <w:szCs w:val="20"/>
              </w:rPr>
              <w:t>46,6</w:t>
            </w:r>
          </w:p>
        </w:tc>
        <w:tc>
          <w:tcPr>
            <w:tcW w:w="1122" w:type="pct"/>
            <w:tcBorders>
              <w:top w:val="single" w:sz="4" w:space="0" w:color="000000"/>
              <w:left w:val="single" w:sz="4" w:space="0" w:color="000000"/>
              <w:bottom w:val="single" w:sz="4" w:space="0" w:color="000000"/>
              <w:right w:val="single" w:sz="4" w:space="0" w:color="000000"/>
            </w:tcBorders>
            <w:vAlign w:val="center"/>
          </w:tcPr>
          <w:p w14:paraId="5A0BF7B6" w14:textId="77777777" w:rsidR="0023105B" w:rsidRPr="006B44B0" w:rsidRDefault="0023105B" w:rsidP="005F68A5">
            <w:pPr>
              <w:pStyle w:val="TableParagraph"/>
              <w:rPr>
                <w:szCs w:val="20"/>
              </w:rPr>
            </w:pPr>
            <w:r w:rsidRPr="006B44B0">
              <w:rPr>
                <w:szCs w:val="20"/>
              </w:rPr>
              <w:t>12,4</w:t>
            </w:r>
          </w:p>
        </w:tc>
      </w:tr>
      <w:tr w:rsidR="0023105B" w:rsidRPr="006B44B0" w14:paraId="72944D37"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E97A0C1" w14:textId="77777777" w:rsidR="0023105B" w:rsidRPr="006B44B0" w:rsidRDefault="0023105B" w:rsidP="005F68A5">
            <w:pPr>
              <w:pStyle w:val="TableParagraph"/>
              <w:rPr>
                <w:szCs w:val="20"/>
              </w:rPr>
            </w:pPr>
            <w:r w:rsidRPr="006B44B0">
              <w:rPr>
                <w:szCs w:val="20"/>
              </w:rPr>
              <w:t>-5</w:t>
            </w:r>
          </w:p>
        </w:tc>
        <w:tc>
          <w:tcPr>
            <w:tcW w:w="1150" w:type="pct"/>
            <w:tcBorders>
              <w:top w:val="single" w:sz="4" w:space="0" w:color="000000"/>
              <w:left w:val="single" w:sz="4" w:space="0" w:color="000000"/>
              <w:bottom w:val="single" w:sz="4" w:space="0" w:color="000000"/>
              <w:right w:val="single" w:sz="4" w:space="0" w:color="000000"/>
            </w:tcBorders>
            <w:vAlign w:val="center"/>
          </w:tcPr>
          <w:p w14:paraId="59FEE760" w14:textId="77777777" w:rsidR="0023105B" w:rsidRPr="006B44B0" w:rsidRDefault="0023105B" w:rsidP="005F68A5">
            <w:pPr>
              <w:pStyle w:val="TableParagraph"/>
              <w:rPr>
                <w:szCs w:val="20"/>
              </w:rPr>
            </w:pPr>
            <w:r w:rsidRPr="006B44B0">
              <w:rPr>
                <w:szCs w:val="20"/>
              </w:rPr>
              <w:t>60,5</w:t>
            </w:r>
          </w:p>
        </w:tc>
        <w:tc>
          <w:tcPr>
            <w:tcW w:w="1160" w:type="pct"/>
            <w:tcBorders>
              <w:top w:val="single" w:sz="4" w:space="0" w:color="000000"/>
              <w:left w:val="single" w:sz="4" w:space="0" w:color="000000"/>
              <w:bottom w:val="single" w:sz="4" w:space="0" w:color="000000"/>
              <w:right w:val="single" w:sz="4" w:space="0" w:color="000000"/>
            </w:tcBorders>
            <w:vAlign w:val="center"/>
          </w:tcPr>
          <w:p w14:paraId="22FF30DB" w14:textId="77777777" w:rsidR="0023105B" w:rsidRPr="006B44B0" w:rsidRDefault="0023105B" w:rsidP="005F68A5">
            <w:pPr>
              <w:pStyle w:val="TableParagraph"/>
              <w:rPr>
                <w:szCs w:val="20"/>
              </w:rPr>
            </w:pPr>
            <w:r w:rsidRPr="006B44B0">
              <w:rPr>
                <w:szCs w:val="20"/>
              </w:rPr>
              <w:t>47,5</w:t>
            </w:r>
          </w:p>
        </w:tc>
        <w:tc>
          <w:tcPr>
            <w:tcW w:w="1122" w:type="pct"/>
            <w:tcBorders>
              <w:top w:val="single" w:sz="4" w:space="0" w:color="000000"/>
              <w:left w:val="single" w:sz="4" w:space="0" w:color="000000"/>
              <w:bottom w:val="single" w:sz="4" w:space="0" w:color="000000"/>
              <w:right w:val="single" w:sz="4" w:space="0" w:color="000000"/>
            </w:tcBorders>
            <w:vAlign w:val="center"/>
          </w:tcPr>
          <w:p w14:paraId="33021960" w14:textId="77777777" w:rsidR="0023105B" w:rsidRPr="006B44B0" w:rsidRDefault="0023105B" w:rsidP="005F68A5">
            <w:pPr>
              <w:pStyle w:val="TableParagraph"/>
              <w:rPr>
                <w:szCs w:val="20"/>
              </w:rPr>
            </w:pPr>
            <w:r w:rsidRPr="006B44B0">
              <w:rPr>
                <w:szCs w:val="20"/>
              </w:rPr>
              <w:t>13,0</w:t>
            </w:r>
          </w:p>
        </w:tc>
      </w:tr>
      <w:tr w:rsidR="0023105B" w:rsidRPr="006B44B0" w14:paraId="6CB6B12E"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E6332EA" w14:textId="77777777" w:rsidR="0023105B" w:rsidRPr="006B44B0" w:rsidRDefault="0023105B" w:rsidP="005F68A5">
            <w:pPr>
              <w:pStyle w:val="TableParagraph"/>
              <w:rPr>
                <w:szCs w:val="20"/>
              </w:rPr>
            </w:pPr>
            <w:r w:rsidRPr="006B44B0">
              <w:rPr>
                <w:szCs w:val="20"/>
              </w:rPr>
              <w:t>-6</w:t>
            </w:r>
          </w:p>
        </w:tc>
        <w:tc>
          <w:tcPr>
            <w:tcW w:w="1150" w:type="pct"/>
            <w:tcBorders>
              <w:top w:val="single" w:sz="4" w:space="0" w:color="000000"/>
              <w:left w:val="single" w:sz="4" w:space="0" w:color="000000"/>
              <w:bottom w:val="single" w:sz="4" w:space="0" w:color="000000"/>
              <w:right w:val="single" w:sz="4" w:space="0" w:color="000000"/>
            </w:tcBorders>
            <w:vAlign w:val="center"/>
          </w:tcPr>
          <w:p w14:paraId="7EA4FF44" w14:textId="77777777" w:rsidR="0023105B" w:rsidRPr="006B44B0" w:rsidRDefault="0023105B" w:rsidP="005F68A5">
            <w:pPr>
              <w:pStyle w:val="TableParagraph"/>
              <w:rPr>
                <w:szCs w:val="20"/>
              </w:rPr>
            </w:pPr>
            <w:r w:rsidRPr="006B44B0">
              <w:rPr>
                <w:szCs w:val="20"/>
              </w:rPr>
              <w:t>62</w:t>
            </w:r>
          </w:p>
        </w:tc>
        <w:tc>
          <w:tcPr>
            <w:tcW w:w="1160" w:type="pct"/>
            <w:tcBorders>
              <w:top w:val="single" w:sz="4" w:space="0" w:color="000000"/>
              <w:left w:val="single" w:sz="4" w:space="0" w:color="000000"/>
              <w:bottom w:val="single" w:sz="4" w:space="0" w:color="000000"/>
              <w:right w:val="single" w:sz="4" w:space="0" w:color="000000"/>
            </w:tcBorders>
            <w:vAlign w:val="center"/>
          </w:tcPr>
          <w:p w14:paraId="1AE1BFC1" w14:textId="77777777" w:rsidR="0023105B" w:rsidRPr="006B44B0" w:rsidRDefault="0023105B" w:rsidP="005F68A5">
            <w:pPr>
              <w:pStyle w:val="TableParagraph"/>
              <w:rPr>
                <w:szCs w:val="20"/>
              </w:rPr>
            </w:pPr>
            <w:r w:rsidRPr="006B44B0">
              <w:rPr>
                <w:szCs w:val="20"/>
              </w:rPr>
              <w:t>48,4</w:t>
            </w:r>
          </w:p>
        </w:tc>
        <w:tc>
          <w:tcPr>
            <w:tcW w:w="1122" w:type="pct"/>
            <w:tcBorders>
              <w:top w:val="single" w:sz="4" w:space="0" w:color="000000"/>
              <w:left w:val="single" w:sz="4" w:space="0" w:color="000000"/>
              <w:bottom w:val="single" w:sz="4" w:space="0" w:color="000000"/>
              <w:right w:val="single" w:sz="4" w:space="0" w:color="000000"/>
            </w:tcBorders>
            <w:vAlign w:val="center"/>
          </w:tcPr>
          <w:p w14:paraId="6185FFE4" w14:textId="77777777" w:rsidR="0023105B" w:rsidRPr="006B44B0" w:rsidRDefault="0023105B" w:rsidP="005F68A5">
            <w:pPr>
              <w:pStyle w:val="TableParagraph"/>
              <w:rPr>
                <w:szCs w:val="20"/>
              </w:rPr>
            </w:pPr>
            <w:r w:rsidRPr="006B44B0">
              <w:rPr>
                <w:szCs w:val="20"/>
              </w:rPr>
              <w:t>13,6</w:t>
            </w:r>
          </w:p>
        </w:tc>
      </w:tr>
      <w:tr w:rsidR="0023105B" w:rsidRPr="006B44B0" w14:paraId="74D843A2" w14:textId="77777777" w:rsidTr="00B0054D">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37B82C5F" w14:textId="77777777" w:rsidR="0023105B" w:rsidRPr="006B44B0" w:rsidRDefault="0023105B" w:rsidP="005F68A5">
            <w:pPr>
              <w:pStyle w:val="TableParagraph"/>
              <w:rPr>
                <w:szCs w:val="20"/>
              </w:rPr>
            </w:pPr>
            <w:r w:rsidRPr="006B44B0">
              <w:rPr>
                <w:szCs w:val="20"/>
              </w:rPr>
              <w:t>-7</w:t>
            </w:r>
          </w:p>
        </w:tc>
        <w:tc>
          <w:tcPr>
            <w:tcW w:w="1150" w:type="pct"/>
            <w:tcBorders>
              <w:top w:val="single" w:sz="4" w:space="0" w:color="000000"/>
              <w:left w:val="single" w:sz="4" w:space="0" w:color="000000"/>
              <w:bottom w:val="single" w:sz="4" w:space="0" w:color="000000"/>
              <w:right w:val="single" w:sz="4" w:space="0" w:color="000000"/>
            </w:tcBorders>
            <w:vAlign w:val="center"/>
          </w:tcPr>
          <w:p w14:paraId="2F8AF953" w14:textId="77777777" w:rsidR="0023105B" w:rsidRPr="006B44B0" w:rsidRDefault="0023105B" w:rsidP="005F68A5">
            <w:pPr>
              <w:pStyle w:val="TableParagraph"/>
              <w:rPr>
                <w:szCs w:val="20"/>
              </w:rPr>
            </w:pPr>
            <w:r w:rsidRPr="006B44B0">
              <w:rPr>
                <w:szCs w:val="20"/>
              </w:rPr>
              <w:t>63,5</w:t>
            </w:r>
          </w:p>
        </w:tc>
        <w:tc>
          <w:tcPr>
            <w:tcW w:w="1160" w:type="pct"/>
            <w:tcBorders>
              <w:top w:val="single" w:sz="4" w:space="0" w:color="000000"/>
              <w:left w:val="single" w:sz="4" w:space="0" w:color="000000"/>
              <w:bottom w:val="single" w:sz="4" w:space="0" w:color="000000"/>
              <w:right w:val="single" w:sz="4" w:space="0" w:color="000000"/>
            </w:tcBorders>
            <w:vAlign w:val="center"/>
          </w:tcPr>
          <w:p w14:paraId="018BC391" w14:textId="77777777" w:rsidR="0023105B" w:rsidRPr="006B44B0" w:rsidRDefault="0023105B" w:rsidP="005F68A5">
            <w:pPr>
              <w:pStyle w:val="TableParagraph"/>
              <w:rPr>
                <w:szCs w:val="20"/>
              </w:rPr>
            </w:pPr>
            <w:r w:rsidRPr="006B44B0">
              <w:rPr>
                <w:szCs w:val="20"/>
              </w:rPr>
              <w:t>49,3</w:t>
            </w:r>
          </w:p>
        </w:tc>
        <w:tc>
          <w:tcPr>
            <w:tcW w:w="1122" w:type="pct"/>
            <w:tcBorders>
              <w:top w:val="single" w:sz="4" w:space="0" w:color="000000"/>
              <w:left w:val="single" w:sz="4" w:space="0" w:color="000000"/>
              <w:bottom w:val="single" w:sz="4" w:space="0" w:color="000000"/>
              <w:right w:val="single" w:sz="4" w:space="0" w:color="000000"/>
            </w:tcBorders>
            <w:vAlign w:val="center"/>
          </w:tcPr>
          <w:p w14:paraId="69DA400E" w14:textId="77777777" w:rsidR="0023105B" w:rsidRPr="006B44B0" w:rsidRDefault="0023105B" w:rsidP="005F68A5">
            <w:pPr>
              <w:pStyle w:val="TableParagraph"/>
              <w:rPr>
                <w:szCs w:val="20"/>
              </w:rPr>
            </w:pPr>
            <w:r w:rsidRPr="006B44B0">
              <w:rPr>
                <w:szCs w:val="20"/>
              </w:rPr>
              <w:t>14,2</w:t>
            </w:r>
          </w:p>
        </w:tc>
      </w:tr>
      <w:tr w:rsidR="0023105B" w:rsidRPr="006B44B0" w14:paraId="26CCC66A"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27A78E65" w14:textId="77777777" w:rsidR="0023105B" w:rsidRPr="006B44B0" w:rsidRDefault="0023105B" w:rsidP="005F68A5">
            <w:pPr>
              <w:pStyle w:val="TableParagraph"/>
              <w:rPr>
                <w:szCs w:val="20"/>
              </w:rPr>
            </w:pPr>
            <w:r w:rsidRPr="006B44B0">
              <w:rPr>
                <w:szCs w:val="20"/>
              </w:rPr>
              <w:t>-8</w:t>
            </w:r>
          </w:p>
        </w:tc>
        <w:tc>
          <w:tcPr>
            <w:tcW w:w="1150" w:type="pct"/>
            <w:tcBorders>
              <w:top w:val="single" w:sz="4" w:space="0" w:color="000000"/>
              <w:left w:val="single" w:sz="4" w:space="0" w:color="000000"/>
              <w:bottom w:val="single" w:sz="4" w:space="0" w:color="000000"/>
              <w:right w:val="single" w:sz="4" w:space="0" w:color="000000"/>
            </w:tcBorders>
            <w:vAlign w:val="center"/>
          </w:tcPr>
          <w:p w14:paraId="620E8BEF" w14:textId="77777777" w:rsidR="0023105B" w:rsidRPr="006B44B0" w:rsidRDefault="0023105B" w:rsidP="005F68A5">
            <w:pPr>
              <w:pStyle w:val="TableParagraph"/>
              <w:rPr>
                <w:szCs w:val="20"/>
              </w:rPr>
            </w:pPr>
            <w:r w:rsidRPr="006B44B0">
              <w:rPr>
                <w:szCs w:val="20"/>
              </w:rPr>
              <w:t>65</w:t>
            </w:r>
          </w:p>
        </w:tc>
        <w:tc>
          <w:tcPr>
            <w:tcW w:w="1160" w:type="pct"/>
            <w:tcBorders>
              <w:top w:val="single" w:sz="4" w:space="0" w:color="000000"/>
              <w:left w:val="single" w:sz="4" w:space="0" w:color="000000"/>
              <w:bottom w:val="single" w:sz="4" w:space="0" w:color="000000"/>
              <w:right w:val="single" w:sz="4" w:space="0" w:color="000000"/>
            </w:tcBorders>
            <w:vAlign w:val="center"/>
          </w:tcPr>
          <w:p w14:paraId="631B4875" w14:textId="77777777" w:rsidR="0023105B" w:rsidRPr="006B44B0" w:rsidRDefault="0023105B" w:rsidP="005F68A5">
            <w:pPr>
              <w:pStyle w:val="TableParagraph"/>
              <w:rPr>
                <w:szCs w:val="20"/>
              </w:rPr>
            </w:pPr>
            <w:r w:rsidRPr="006B44B0">
              <w:rPr>
                <w:szCs w:val="20"/>
              </w:rPr>
              <w:t>50,2</w:t>
            </w:r>
          </w:p>
        </w:tc>
        <w:tc>
          <w:tcPr>
            <w:tcW w:w="1122" w:type="pct"/>
            <w:tcBorders>
              <w:top w:val="single" w:sz="4" w:space="0" w:color="000000"/>
              <w:left w:val="single" w:sz="4" w:space="0" w:color="000000"/>
              <w:bottom w:val="single" w:sz="4" w:space="0" w:color="000000"/>
              <w:right w:val="single" w:sz="4" w:space="0" w:color="000000"/>
            </w:tcBorders>
            <w:vAlign w:val="center"/>
          </w:tcPr>
          <w:p w14:paraId="28B79B47" w14:textId="77777777" w:rsidR="0023105B" w:rsidRPr="006B44B0" w:rsidRDefault="0023105B" w:rsidP="005F68A5">
            <w:pPr>
              <w:pStyle w:val="TableParagraph"/>
              <w:rPr>
                <w:szCs w:val="20"/>
              </w:rPr>
            </w:pPr>
            <w:r w:rsidRPr="006B44B0">
              <w:rPr>
                <w:szCs w:val="20"/>
              </w:rPr>
              <w:t>14,8</w:t>
            </w:r>
          </w:p>
        </w:tc>
      </w:tr>
      <w:tr w:rsidR="0023105B" w:rsidRPr="006B44B0" w14:paraId="6E30ADBE"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18E49F43" w14:textId="77777777" w:rsidR="0023105B" w:rsidRPr="006B44B0" w:rsidRDefault="0023105B" w:rsidP="005F68A5">
            <w:pPr>
              <w:pStyle w:val="TableParagraph"/>
              <w:rPr>
                <w:szCs w:val="20"/>
              </w:rPr>
            </w:pPr>
            <w:r w:rsidRPr="006B44B0">
              <w:rPr>
                <w:szCs w:val="20"/>
              </w:rPr>
              <w:t>-9</w:t>
            </w:r>
          </w:p>
        </w:tc>
        <w:tc>
          <w:tcPr>
            <w:tcW w:w="1150" w:type="pct"/>
            <w:tcBorders>
              <w:top w:val="single" w:sz="4" w:space="0" w:color="000000"/>
              <w:left w:val="single" w:sz="4" w:space="0" w:color="000000"/>
              <w:bottom w:val="single" w:sz="4" w:space="0" w:color="000000"/>
              <w:right w:val="single" w:sz="4" w:space="0" w:color="000000"/>
            </w:tcBorders>
            <w:vAlign w:val="center"/>
          </w:tcPr>
          <w:p w14:paraId="15BE7D26" w14:textId="77777777" w:rsidR="0023105B" w:rsidRPr="006B44B0" w:rsidRDefault="0023105B" w:rsidP="005F68A5">
            <w:pPr>
              <w:pStyle w:val="TableParagraph"/>
              <w:rPr>
                <w:szCs w:val="20"/>
              </w:rPr>
            </w:pPr>
            <w:r w:rsidRPr="006B44B0">
              <w:rPr>
                <w:szCs w:val="20"/>
              </w:rPr>
              <w:t>66,5</w:t>
            </w:r>
          </w:p>
        </w:tc>
        <w:tc>
          <w:tcPr>
            <w:tcW w:w="1160" w:type="pct"/>
            <w:tcBorders>
              <w:top w:val="single" w:sz="4" w:space="0" w:color="000000"/>
              <w:left w:val="single" w:sz="4" w:space="0" w:color="000000"/>
              <w:bottom w:val="single" w:sz="4" w:space="0" w:color="000000"/>
              <w:right w:val="single" w:sz="4" w:space="0" w:color="000000"/>
            </w:tcBorders>
            <w:vAlign w:val="center"/>
          </w:tcPr>
          <w:p w14:paraId="47D3C9EF" w14:textId="77777777" w:rsidR="0023105B" w:rsidRPr="006B44B0" w:rsidRDefault="0023105B" w:rsidP="005F68A5">
            <w:pPr>
              <w:pStyle w:val="TableParagraph"/>
              <w:rPr>
                <w:szCs w:val="20"/>
              </w:rPr>
            </w:pPr>
            <w:r w:rsidRPr="006B44B0">
              <w:rPr>
                <w:szCs w:val="20"/>
              </w:rPr>
              <w:t>51,5</w:t>
            </w:r>
          </w:p>
        </w:tc>
        <w:tc>
          <w:tcPr>
            <w:tcW w:w="1122" w:type="pct"/>
            <w:tcBorders>
              <w:top w:val="single" w:sz="4" w:space="0" w:color="000000"/>
              <w:left w:val="single" w:sz="4" w:space="0" w:color="000000"/>
              <w:bottom w:val="single" w:sz="4" w:space="0" w:color="000000"/>
              <w:right w:val="single" w:sz="4" w:space="0" w:color="000000"/>
            </w:tcBorders>
            <w:vAlign w:val="center"/>
          </w:tcPr>
          <w:p w14:paraId="22F6B955" w14:textId="77777777" w:rsidR="0023105B" w:rsidRPr="006B44B0" w:rsidRDefault="0023105B" w:rsidP="005F68A5">
            <w:pPr>
              <w:pStyle w:val="TableParagraph"/>
              <w:rPr>
                <w:szCs w:val="20"/>
              </w:rPr>
            </w:pPr>
            <w:r w:rsidRPr="006B44B0">
              <w:rPr>
                <w:szCs w:val="20"/>
              </w:rPr>
              <w:t>15,4</w:t>
            </w:r>
          </w:p>
        </w:tc>
      </w:tr>
      <w:tr w:rsidR="0023105B" w:rsidRPr="006B44B0" w14:paraId="4C03C441" w14:textId="77777777" w:rsidTr="00B0054D">
        <w:trPr>
          <w:trHeight w:val="300"/>
        </w:trPr>
        <w:tc>
          <w:tcPr>
            <w:tcW w:w="1568" w:type="pct"/>
            <w:tcBorders>
              <w:top w:val="single" w:sz="4" w:space="0" w:color="000000"/>
              <w:left w:val="single" w:sz="4" w:space="0" w:color="000000"/>
              <w:bottom w:val="single" w:sz="4" w:space="0" w:color="000000"/>
              <w:right w:val="single" w:sz="4" w:space="0" w:color="000000"/>
            </w:tcBorders>
            <w:vAlign w:val="center"/>
          </w:tcPr>
          <w:p w14:paraId="5C86573F" w14:textId="77777777" w:rsidR="0023105B" w:rsidRPr="006B44B0" w:rsidRDefault="0023105B" w:rsidP="005F68A5">
            <w:pPr>
              <w:pStyle w:val="TableParagraph"/>
              <w:rPr>
                <w:szCs w:val="20"/>
              </w:rPr>
            </w:pPr>
            <w:r w:rsidRPr="006B44B0">
              <w:rPr>
                <w:szCs w:val="20"/>
              </w:rPr>
              <w:t>-10</w:t>
            </w:r>
          </w:p>
        </w:tc>
        <w:tc>
          <w:tcPr>
            <w:tcW w:w="1150" w:type="pct"/>
            <w:tcBorders>
              <w:top w:val="single" w:sz="4" w:space="0" w:color="000000"/>
              <w:left w:val="single" w:sz="4" w:space="0" w:color="000000"/>
              <w:bottom w:val="single" w:sz="4" w:space="0" w:color="000000"/>
              <w:right w:val="single" w:sz="4" w:space="0" w:color="000000"/>
            </w:tcBorders>
            <w:vAlign w:val="center"/>
          </w:tcPr>
          <w:p w14:paraId="28CDE43B" w14:textId="77777777" w:rsidR="0023105B" w:rsidRPr="006B44B0" w:rsidRDefault="0023105B" w:rsidP="005F68A5">
            <w:pPr>
              <w:pStyle w:val="TableParagraph"/>
              <w:rPr>
                <w:szCs w:val="20"/>
              </w:rPr>
            </w:pPr>
            <w:r w:rsidRPr="006B44B0">
              <w:rPr>
                <w:szCs w:val="20"/>
              </w:rPr>
              <w:t>68</w:t>
            </w:r>
          </w:p>
        </w:tc>
        <w:tc>
          <w:tcPr>
            <w:tcW w:w="1160" w:type="pct"/>
            <w:tcBorders>
              <w:top w:val="single" w:sz="4" w:space="0" w:color="000000"/>
              <w:left w:val="single" w:sz="4" w:space="0" w:color="000000"/>
              <w:bottom w:val="single" w:sz="4" w:space="0" w:color="000000"/>
              <w:right w:val="single" w:sz="4" w:space="0" w:color="000000"/>
            </w:tcBorders>
            <w:vAlign w:val="center"/>
          </w:tcPr>
          <w:p w14:paraId="7DB964D3" w14:textId="77777777" w:rsidR="0023105B" w:rsidRPr="006B44B0" w:rsidRDefault="0023105B" w:rsidP="005F68A5">
            <w:pPr>
              <w:pStyle w:val="TableParagraph"/>
              <w:rPr>
                <w:szCs w:val="20"/>
              </w:rPr>
            </w:pPr>
            <w:r w:rsidRPr="006B44B0">
              <w:rPr>
                <w:szCs w:val="20"/>
              </w:rPr>
              <w:t>52</w:t>
            </w:r>
          </w:p>
        </w:tc>
        <w:tc>
          <w:tcPr>
            <w:tcW w:w="1122" w:type="pct"/>
            <w:tcBorders>
              <w:top w:val="single" w:sz="4" w:space="0" w:color="000000"/>
              <w:left w:val="single" w:sz="4" w:space="0" w:color="000000"/>
              <w:bottom w:val="single" w:sz="4" w:space="0" w:color="000000"/>
              <w:right w:val="single" w:sz="4" w:space="0" w:color="000000"/>
            </w:tcBorders>
            <w:vAlign w:val="center"/>
          </w:tcPr>
          <w:p w14:paraId="4C5DF819" w14:textId="77777777" w:rsidR="0023105B" w:rsidRPr="006B44B0" w:rsidRDefault="0023105B" w:rsidP="005F68A5">
            <w:pPr>
              <w:pStyle w:val="TableParagraph"/>
              <w:rPr>
                <w:szCs w:val="20"/>
              </w:rPr>
            </w:pPr>
            <w:r w:rsidRPr="006B44B0">
              <w:rPr>
                <w:szCs w:val="20"/>
              </w:rPr>
              <w:t>16,0</w:t>
            </w:r>
          </w:p>
        </w:tc>
      </w:tr>
      <w:tr w:rsidR="0023105B" w:rsidRPr="006B44B0" w14:paraId="16313D18" w14:textId="77777777" w:rsidTr="00B0054D">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478CBE0A" w14:textId="77777777" w:rsidR="0023105B" w:rsidRPr="006B44B0" w:rsidRDefault="0023105B" w:rsidP="005F68A5">
            <w:pPr>
              <w:pStyle w:val="TableParagraph"/>
              <w:rPr>
                <w:szCs w:val="20"/>
              </w:rPr>
            </w:pPr>
            <w:r w:rsidRPr="006B44B0">
              <w:rPr>
                <w:szCs w:val="20"/>
              </w:rPr>
              <w:t>-11</w:t>
            </w:r>
          </w:p>
        </w:tc>
        <w:tc>
          <w:tcPr>
            <w:tcW w:w="1150" w:type="pct"/>
            <w:tcBorders>
              <w:top w:val="single" w:sz="4" w:space="0" w:color="000000"/>
              <w:left w:val="single" w:sz="4" w:space="0" w:color="000000"/>
              <w:bottom w:val="single" w:sz="4" w:space="0" w:color="000000"/>
              <w:right w:val="single" w:sz="4" w:space="0" w:color="000000"/>
            </w:tcBorders>
            <w:vAlign w:val="center"/>
          </w:tcPr>
          <w:p w14:paraId="7D6369F5" w14:textId="77777777" w:rsidR="0023105B" w:rsidRPr="006B44B0" w:rsidRDefault="0023105B" w:rsidP="005F68A5">
            <w:pPr>
              <w:pStyle w:val="TableParagraph"/>
              <w:rPr>
                <w:szCs w:val="20"/>
              </w:rPr>
            </w:pPr>
            <w:r w:rsidRPr="006B44B0">
              <w:rPr>
                <w:szCs w:val="20"/>
              </w:rPr>
              <w:t>69,5</w:t>
            </w:r>
          </w:p>
        </w:tc>
        <w:tc>
          <w:tcPr>
            <w:tcW w:w="1160" w:type="pct"/>
            <w:tcBorders>
              <w:top w:val="single" w:sz="4" w:space="0" w:color="000000"/>
              <w:left w:val="single" w:sz="4" w:space="0" w:color="000000"/>
              <w:bottom w:val="single" w:sz="4" w:space="0" w:color="000000"/>
              <w:right w:val="single" w:sz="4" w:space="0" w:color="000000"/>
            </w:tcBorders>
            <w:vAlign w:val="center"/>
          </w:tcPr>
          <w:p w14:paraId="69E4E485" w14:textId="77777777" w:rsidR="0023105B" w:rsidRPr="006B44B0" w:rsidRDefault="0023105B" w:rsidP="005F68A5">
            <w:pPr>
              <w:pStyle w:val="TableParagraph"/>
              <w:rPr>
                <w:szCs w:val="20"/>
              </w:rPr>
            </w:pPr>
            <w:r w:rsidRPr="006B44B0">
              <w:rPr>
                <w:szCs w:val="20"/>
              </w:rPr>
              <w:t>53</w:t>
            </w:r>
          </w:p>
        </w:tc>
        <w:tc>
          <w:tcPr>
            <w:tcW w:w="1122" w:type="pct"/>
            <w:tcBorders>
              <w:top w:val="single" w:sz="4" w:space="0" w:color="000000"/>
              <w:left w:val="single" w:sz="4" w:space="0" w:color="000000"/>
              <w:bottom w:val="single" w:sz="4" w:space="0" w:color="000000"/>
              <w:right w:val="single" w:sz="4" w:space="0" w:color="000000"/>
            </w:tcBorders>
            <w:vAlign w:val="center"/>
          </w:tcPr>
          <w:p w14:paraId="0D1FC0B9" w14:textId="77777777" w:rsidR="0023105B" w:rsidRPr="006B44B0" w:rsidRDefault="0023105B" w:rsidP="005F68A5">
            <w:pPr>
              <w:pStyle w:val="TableParagraph"/>
              <w:rPr>
                <w:szCs w:val="20"/>
              </w:rPr>
            </w:pPr>
            <w:r w:rsidRPr="006B44B0">
              <w:rPr>
                <w:szCs w:val="20"/>
              </w:rPr>
              <w:t>16,5</w:t>
            </w:r>
          </w:p>
        </w:tc>
      </w:tr>
      <w:tr w:rsidR="0023105B" w:rsidRPr="006B44B0" w14:paraId="43201387"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7A018AEC" w14:textId="77777777" w:rsidR="0023105B" w:rsidRPr="006B44B0" w:rsidRDefault="0023105B" w:rsidP="005F68A5">
            <w:pPr>
              <w:pStyle w:val="TableParagraph"/>
              <w:rPr>
                <w:szCs w:val="20"/>
              </w:rPr>
            </w:pPr>
            <w:r w:rsidRPr="006B44B0">
              <w:rPr>
                <w:szCs w:val="20"/>
              </w:rPr>
              <w:t>-12</w:t>
            </w:r>
          </w:p>
        </w:tc>
        <w:tc>
          <w:tcPr>
            <w:tcW w:w="1150" w:type="pct"/>
            <w:tcBorders>
              <w:top w:val="single" w:sz="4" w:space="0" w:color="000000"/>
              <w:left w:val="single" w:sz="4" w:space="0" w:color="000000"/>
              <w:bottom w:val="single" w:sz="4" w:space="0" w:color="000000"/>
              <w:right w:val="single" w:sz="4" w:space="0" w:color="000000"/>
            </w:tcBorders>
            <w:vAlign w:val="center"/>
          </w:tcPr>
          <w:p w14:paraId="283B6B55" w14:textId="77777777" w:rsidR="0023105B" w:rsidRPr="006B44B0" w:rsidRDefault="0023105B" w:rsidP="005F68A5">
            <w:pPr>
              <w:pStyle w:val="TableParagraph"/>
              <w:rPr>
                <w:szCs w:val="20"/>
              </w:rPr>
            </w:pPr>
            <w:r w:rsidRPr="006B44B0">
              <w:rPr>
                <w:szCs w:val="20"/>
              </w:rPr>
              <w:t>71</w:t>
            </w:r>
          </w:p>
        </w:tc>
        <w:tc>
          <w:tcPr>
            <w:tcW w:w="1160" w:type="pct"/>
            <w:tcBorders>
              <w:top w:val="single" w:sz="4" w:space="0" w:color="000000"/>
              <w:left w:val="single" w:sz="4" w:space="0" w:color="000000"/>
              <w:bottom w:val="single" w:sz="4" w:space="0" w:color="000000"/>
              <w:right w:val="single" w:sz="4" w:space="0" w:color="000000"/>
            </w:tcBorders>
            <w:vAlign w:val="center"/>
          </w:tcPr>
          <w:p w14:paraId="0A916F6D" w14:textId="77777777" w:rsidR="0023105B" w:rsidRPr="006B44B0" w:rsidRDefault="0023105B" w:rsidP="005F68A5">
            <w:pPr>
              <w:pStyle w:val="TableParagraph"/>
              <w:rPr>
                <w:szCs w:val="20"/>
              </w:rPr>
            </w:pPr>
            <w:r w:rsidRPr="006B44B0">
              <w:rPr>
                <w:szCs w:val="20"/>
              </w:rPr>
              <w:t>54</w:t>
            </w:r>
          </w:p>
        </w:tc>
        <w:tc>
          <w:tcPr>
            <w:tcW w:w="1122" w:type="pct"/>
            <w:tcBorders>
              <w:top w:val="single" w:sz="4" w:space="0" w:color="000000"/>
              <w:left w:val="single" w:sz="4" w:space="0" w:color="000000"/>
              <w:bottom w:val="single" w:sz="4" w:space="0" w:color="000000"/>
              <w:right w:val="single" w:sz="4" w:space="0" w:color="000000"/>
            </w:tcBorders>
            <w:vAlign w:val="center"/>
          </w:tcPr>
          <w:p w14:paraId="086C7062" w14:textId="77777777" w:rsidR="0023105B" w:rsidRPr="006B44B0" w:rsidRDefault="0023105B" w:rsidP="005F68A5">
            <w:pPr>
              <w:pStyle w:val="TableParagraph"/>
              <w:rPr>
                <w:szCs w:val="20"/>
              </w:rPr>
            </w:pPr>
            <w:r w:rsidRPr="006B44B0">
              <w:rPr>
                <w:szCs w:val="20"/>
              </w:rPr>
              <w:t>17,0</w:t>
            </w:r>
          </w:p>
        </w:tc>
      </w:tr>
      <w:tr w:rsidR="0023105B" w:rsidRPr="006B44B0" w14:paraId="4E139FC6"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4099F729" w14:textId="77777777" w:rsidR="0023105B" w:rsidRPr="006B44B0" w:rsidRDefault="0023105B" w:rsidP="005F68A5">
            <w:pPr>
              <w:pStyle w:val="TableParagraph"/>
              <w:rPr>
                <w:szCs w:val="20"/>
              </w:rPr>
            </w:pPr>
            <w:r w:rsidRPr="006B44B0">
              <w:rPr>
                <w:szCs w:val="20"/>
              </w:rPr>
              <w:t>-13</w:t>
            </w:r>
          </w:p>
        </w:tc>
        <w:tc>
          <w:tcPr>
            <w:tcW w:w="1150" w:type="pct"/>
            <w:tcBorders>
              <w:top w:val="single" w:sz="4" w:space="0" w:color="000000"/>
              <w:left w:val="single" w:sz="4" w:space="0" w:color="000000"/>
              <w:bottom w:val="single" w:sz="4" w:space="0" w:color="000000"/>
              <w:right w:val="single" w:sz="4" w:space="0" w:color="000000"/>
            </w:tcBorders>
            <w:vAlign w:val="center"/>
          </w:tcPr>
          <w:p w14:paraId="6DABC6EB" w14:textId="77777777" w:rsidR="0023105B" w:rsidRPr="006B44B0" w:rsidRDefault="0023105B" w:rsidP="005F68A5">
            <w:pPr>
              <w:pStyle w:val="TableParagraph"/>
              <w:rPr>
                <w:szCs w:val="20"/>
              </w:rPr>
            </w:pPr>
            <w:r w:rsidRPr="006B44B0">
              <w:rPr>
                <w:szCs w:val="20"/>
              </w:rPr>
              <w:t>72,5</w:t>
            </w:r>
          </w:p>
        </w:tc>
        <w:tc>
          <w:tcPr>
            <w:tcW w:w="1160" w:type="pct"/>
            <w:tcBorders>
              <w:top w:val="single" w:sz="4" w:space="0" w:color="000000"/>
              <w:left w:val="single" w:sz="4" w:space="0" w:color="000000"/>
              <w:bottom w:val="single" w:sz="4" w:space="0" w:color="000000"/>
              <w:right w:val="single" w:sz="4" w:space="0" w:color="000000"/>
            </w:tcBorders>
            <w:vAlign w:val="center"/>
          </w:tcPr>
          <w:p w14:paraId="71FB1C34" w14:textId="77777777" w:rsidR="0023105B" w:rsidRPr="006B44B0" w:rsidRDefault="0023105B" w:rsidP="005F68A5">
            <w:pPr>
              <w:pStyle w:val="TableParagraph"/>
              <w:rPr>
                <w:szCs w:val="20"/>
              </w:rPr>
            </w:pPr>
            <w:r w:rsidRPr="006B44B0">
              <w:rPr>
                <w:szCs w:val="20"/>
              </w:rPr>
              <w:t>55</w:t>
            </w:r>
          </w:p>
        </w:tc>
        <w:tc>
          <w:tcPr>
            <w:tcW w:w="1122" w:type="pct"/>
            <w:tcBorders>
              <w:top w:val="single" w:sz="4" w:space="0" w:color="000000"/>
              <w:left w:val="single" w:sz="4" w:space="0" w:color="000000"/>
              <w:bottom w:val="single" w:sz="4" w:space="0" w:color="000000"/>
              <w:right w:val="single" w:sz="4" w:space="0" w:color="000000"/>
            </w:tcBorders>
            <w:vAlign w:val="center"/>
          </w:tcPr>
          <w:p w14:paraId="4975FA64" w14:textId="77777777" w:rsidR="0023105B" w:rsidRPr="006B44B0" w:rsidRDefault="0023105B" w:rsidP="005F68A5">
            <w:pPr>
              <w:pStyle w:val="TableParagraph"/>
              <w:rPr>
                <w:szCs w:val="20"/>
              </w:rPr>
            </w:pPr>
            <w:r w:rsidRPr="006B44B0">
              <w:rPr>
                <w:szCs w:val="20"/>
              </w:rPr>
              <w:t>17,5</w:t>
            </w:r>
          </w:p>
        </w:tc>
      </w:tr>
      <w:tr w:rsidR="0023105B" w:rsidRPr="006B44B0" w14:paraId="208AF34B"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61E559C7" w14:textId="77777777" w:rsidR="0023105B" w:rsidRPr="006B44B0" w:rsidRDefault="0023105B" w:rsidP="005F68A5">
            <w:pPr>
              <w:pStyle w:val="TableParagraph"/>
              <w:rPr>
                <w:szCs w:val="20"/>
              </w:rPr>
            </w:pPr>
            <w:r w:rsidRPr="006B44B0">
              <w:rPr>
                <w:szCs w:val="20"/>
              </w:rPr>
              <w:t>-14</w:t>
            </w:r>
          </w:p>
        </w:tc>
        <w:tc>
          <w:tcPr>
            <w:tcW w:w="1150" w:type="pct"/>
            <w:tcBorders>
              <w:top w:val="single" w:sz="4" w:space="0" w:color="000000"/>
              <w:left w:val="single" w:sz="4" w:space="0" w:color="000000"/>
              <w:bottom w:val="single" w:sz="4" w:space="0" w:color="000000"/>
              <w:right w:val="single" w:sz="4" w:space="0" w:color="000000"/>
            </w:tcBorders>
            <w:vAlign w:val="center"/>
          </w:tcPr>
          <w:p w14:paraId="36B201E2" w14:textId="77777777" w:rsidR="0023105B" w:rsidRPr="006B44B0" w:rsidRDefault="0023105B" w:rsidP="005F68A5">
            <w:pPr>
              <w:pStyle w:val="TableParagraph"/>
              <w:rPr>
                <w:szCs w:val="20"/>
              </w:rPr>
            </w:pPr>
            <w:r w:rsidRPr="006B44B0">
              <w:rPr>
                <w:szCs w:val="20"/>
              </w:rPr>
              <w:t>74</w:t>
            </w:r>
          </w:p>
        </w:tc>
        <w:tc>
          <w:tcPr>
            <w:tcW w:w="1160" w:type="pct"/>
            <w:tcBorders>
              <w:top w:val="single" w:sz="4" w:space="0" w:color="000000"/>
              <w:left w:val="single" w:sz="4" w:space="0" w:color="000000"/>
              <w:bottom w:val="single" w:sz="4" w:space="0" w:color="000000"/>
              <w:right w:val="single" w:sz="4" w:space="0" w:color="000000"/>
            </w:tcBorders>
            <w:vAlign w:val="center"/>
          </w:tcPr>
          <w:p w14:paraId="65FF05BA" w14:textId="77777777" w:rsidR="0023105B" w:rsidRPr="006B44B0" w:rsidRDefault="0023105B" w:rsidP="005F68A5">
            <w:pPr>
              <w:pStyle w:val="TableParagraph"/>
              <w:rPr>
                <w:szCs w:val="20"/>
              </w:rPr>
            </w:pPr>
            <w:r w:rsidRPr="006B44B0">
              <w:rPr>
                <w:szCs w:val="20"/>
              </w:rPr>
              <w:t>56</w:t>
            </w:r>
          </w:p>
        </w:tc>
        <w:tc>
          <w:tcPr>
            <w:tcW w:w="1122" w:type="pct"/>
            <w:tcBorders>
              <w:top w:val="single" w:sz="4" w:space="0" w:color="000000"/>
              <w:left w:val="single" w:sz="4" w:space="0" w:color="000000"/>
              <w:bottom w:val="single" w:sz="4" w:space="0" w:color="000000"/>
              <w:right w:val="single" w:sz="4" w:space="0" w:color="000000"/>
            </w:tcBorders>
            <w:vAlign w:val="center"/>
          </w:tcPr>
          <w:p w14:paraId="038BAD7B" w14:textId="77777777" w:rsidR="0023105B" w:rsidRPr="006B44B0" w:rsidRDefault="0023105B" w:rsidP="005F68A5">
            <w:pPr>
              <w:pStyle w:val="TableParagraph"/>
              <w:rPr>
                <w:szCs w:val="20"/>
              </w:rPr>
            </w:pPr>
            <w:r w:rsidRPr="006B44B0">
              <w:rPr>
                <w:szCs w:val="20"/>
              </w:rPr>
              <w:t>18,0</w:t>
            </w:r>
          </w:p>
        </w:tc>
      </w:tr>
      <w:tr w:rsidR="0023105B" w:rsidRPr="006B44B0" w14:paraId="7B6804A7" w14:textId="77777777" w:rsidTr="00B0054D">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0DA45326" w14:textId="77777777" w:rsidR="0023105B" w:rsidRPr="006B44B0" w:rsidRDefault="0023105B" w:rsidP="005F68A5">
            <w:pPr>
              <w:pStyle w:val="TableParagraph"/>
              <w:rPr>
                <w:szCs w:val="20"/>
              </w:rPr>
            </w:pPr>
            <w:r w:rsidRPr="006B44B0">
              <w:rPr>
                <w:szCs w:val="20"/>
              </w:rPr>
              <w:t>-15</w:t>
            </w:r>
          </w:p>
        </w:tc>
        <w:tc>
          <w:tcPr>
            <w:tcW w:w="1150" w:type="pct"/>
            <w:tcBorders>
              <w:top w:val="single" w:sz="4" w:space="0" w:color="000000"/>
              <w:left w:val="single" w:sz="4" w:space="0" w:color="000000"/>
              <w:bottom w:val="single" w:sz="4" w:space="0" w:color="000000"/>
              <w:right w:val="single" w:sz="4" w:space="0" w:color="000000"/>
            </w:tcBorders>
            <w:vAlign w:val="center"/>
          </w:tcPr>
          <w:p w14:paraId="7416968B" w14:textId="77777777" w:rsidR="0023105B" w:rsidRPr="006B44B0" w:rsidRDefault="0023105B" w:rsidP="005F68A5">
            <w:pPr>
              <w:pStyle w:val="TableParagraph"/>
              <w:rPr>
                <w:szCs w:val="20"/>
              </w:rPr>
            </w:pPr>
            <w:r w:rsidRPr="006B44B0">
              <w:rPr>
                <w:szCs w:val="20"/>
              </w:rPr>
              <w:t>75,5</w:t>
            </w:r>
          </w:p>
        </w:tc>
        <w:tc>
          <w:tcPr>
            <w:tcW w:w="1160" w:type="pct"/>
            <w:tcBorders>
              <w:top w:val="single" w:sz="4" w:space="0" w:color="000000"/>
              <w:left w:val="single" w:sz="4" w:space="0" w:color="000000"/>
              <w:bottom w:val="single" w:sz="4" w:space="0" w:color="000000"/>
              <w:right w:val="single" w:sz="4" w:space="0" w:color="000000"/>
            </w:tcBorders>
            <w:vAlign w:val="center"/>
          </w:tcPr>
          <w:p w14:paraId="219A461D" w14:textId="77777777" w:rsidR="0023105B" w:rsidRPr="006B44B0" w:rsidRDefault="0023105B" w:rsidP="005F68A5">
            <w:pPr>
              <w:pStyle w:val="TableParagraph"/>
              <w:rPr>
                <w:szCs w:val="20"/>
              </w:rPr>
            </w:pPr>
            <w:r w:rsidRPr="006B44B0">
              <w:rPr>
                <w:szCs w:val="20"/>
              </w:rPr>
              <w:t>57</w:t>
            </w:r>
          </w:p>
        </w:tc>
        <w:tc>
          <w:tcPr>
            <w:tcW w:w="1122" w:type="pct"/>
            <w:tcBorders>
              <w:top w:val="single" w:sz="4" w:space="0" w:color="000000"/>
              <w:left w:val="single" w:sz="4" w:space="0" w:color="000000"/>
              <w:bottom w:val="single" w:sz="4" w:space="0" w:color="000000"/>
              <w:right w:val="single" w:sz="4" w:space="0" w:color="000000"/>
            </w:tcBorders>
            <w:vAlign w:val="center"/>
          </w:tcPr>
          <w:p w14:paraId="36808480" w14:textId="77777777" w:rsidR="0023105B" w:rsidRPr="006B44B0" w:rsidRDefault="0023105B" w:rsidP="005F68A5">
            <w:pPr>
              <w:pStyle w:val="TableParagraph"/>
              <w:rPr>
                <w:szCs w:val="20"/>
              </w:rPr>
            </w:pPr>
            <w:r w:rsidRPr="006B44B0">
              <w:rPr>
                <w:szCs w:val="20"/>
              </w:rPr>
              <w:t>18,5</w:t>
            </w:r>
          </w:p>
        </w:tc>
      </w:tr>
      <w:tr w:rsidR="0023105B" w:rsidRPr="006B44B0" w14:paraId="7BB5C870"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608778EC" w14:textId="77777777" w:rsidR="0023105B" w:rsidRPr="006B44B0" w:rsidRDefault="0023105B" w:rsidP="005F68A5">
            <w:pPr>
              <w:pStyle w:val="TableParagraph"/>
              <w:rPr>
                <w:szCs w:val="20"/>
              </w:rPr>
            </w:pPr>
            <w:r w:rsidRPr="006B44B0">
              <w:rPr>
                <w:szCs w:val="20"/>
              </w:rPr>
              <w:lastRenderedPageBreak/>
              <w:t>-16</w:t>
            </w:r>
          </w:p>
        </w:tc>
        <w:tc>
          <w:tcPr>
            <w:tcW w:w="1150" w:type="pct"/>
            <w:tcBorders>
              <w:top w:val="single" w:sz="4" w:space="0" w:color="000000"/>
              <w:left w:val="single" w:sz="4" w:space="0" w:color="000000"/>
              <w:bottom w:val="single" w:sz="4" w:space="0" w:color="000000"/>
              <w:right w:val="single" w:sz="4" w:space="0" w:color="000000"/>
            </w:tcBorders>
            <w:vAlign w:val="center"/>
          </w:tcPr>
          <w:p w14:paraId="4836D21F" w14:textId="77777777" w:rsidR="0023105B" w:rsidRPr="006B44B0" w:rsidRDefault="0023105B" w:rsidP="005F68A5">
            <w:pPr>
              <w:pStyle w:val="TableParagraph"/>
              <w:rPr>
                <w:szCs w:val="20"/>
              </w:rPr>
            </w:pPr>
            <w:r w:rsidRPr="006B44B0">
              <w:rPr>
                <w:szCs w:val="20"/>
              </w:rPr>
              <w:t>77</w:t>
            </w:r>
          </w:p>
        </w:tc>
        <w:tc>
          <w:tcPr>
            <w:tcW w:w="1160" w:type="pct"/>
            <w:tcBorders>
              <w:top w:val="single" w:sz="4" w:space="0" w:color="000000"/>
              <w:left w:val="single" w:sz="4" w:space="0" w:color="000000"/>
              <w:bottom w:val="single" w:sz="4" w:space="0" w:color="000000"/>
              <w:right w:val="single" w:sz="4" w:space="0" w:color="000000"/>
            </w:tcBorders>
            <w:vAlign w:val="center"/>
          </w:tcPr>
          <w:p w14:paraId="7A27C7AD" w14:textId="77777777" w:rsidR="0023105B" w:rsidRPr="006B44B0" w:rsidRDefault="0023105B" w:rsidP="005F68A5">
            <w:pPr>
              <w:pStyle w:val="TableParagraph"/>
              <w:rPr>
                <w:szCs w:val="20"/>
              </w:rPr>
            </w:pPr>
            <w:r w:rsidRPr="006B44B0">
              <w:rPr>
                <w:szCs w:val="20"/>
              </w:rPr>
              <w:t>58</w:t>
            </w:r>
          </w:p>
        </w:tc>
        <w:tc>
          <w:tcPr>
            <w:tcW w:w="1122" w:type="pct"/>
            <w:tcBorders>
              <w:top w:val="single" w:sz="4" w:space="0" w:color="000000"/>
              <w:left w:val="single" w:sz="4" w:space="0" w:color="000000"/>
              <w:bottom w:val="single" w:sz="4" w:space="0" w:color="000000"/>
              <w:right w:val="single" w:sz="4" w:space="0" w:color="000000"/>
            </w:tcBorders>
            <w:vAlign w:val="center"/>
          </w:tcPr>
          <w:p w14:paraId="63241E93" w14:textId="77777777" w:rsidR="0023105B" w:rsidRPr="006B44B0" w:rsidRDefault="0023105B" w:rsidP="005F68A5">
            <w:pPr>
              <w:pStyle w:val="TableParagraph"/>
              <w:rPr>
                <w:szCs w:val="20"/>
              </w:rPr>
            </w:pPr>
            <w:r w:rsidRPr="006B44B0">
              <w:rPr>
                <w:szCs w:val="20"/>
              </w:rPr>
              <w:t>19,0</w:t>
            </w:r>
          </w:p>
        </w:tc>
      </w:tr>
      <w:tr w:rsidR="0023105B" w:rsidRPr="006B44B0" w14:paraId="1A1D800E"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7D76521" w14:textId="77777777" w:rsidR="0023105B" w:rsidRPr="006B44B0" w:rsidRDefault="0023105B" w:rsidP="005F68A5">
            <w:pPr>
              <w:pStyle w:val="TableParagraph"/>
              <w:rPr>
                <w:szCs w:val="20"/>
              </w:rPr>
            </w:pPr>
            <w:r w:rsidRPr="006B44B0">
              <w:rPr>
                <w:szCs w:val="20"/>
              </w:rPr>
              <w:t>-17</w:t>
            </w:r>
          </w:p>
        </w:tc>
        <w:tc>
          <w:tcPr>
            <w:tcW w:w="1150" w:type="pct"/>
            <w:tcBorders>
              <w:top w:val="single" w:sz="4" w:space="0" w:color="000000"/>
              <w:left w:val="single" w:sz="4" w:space="0" w:color="000000"/>
              <w:bottom w:val="single" w:sz="4" w:space="0" w:color="000000"/>
              <w:right w:val="single" w:sz="4" w:space="0" w:color="000000"/>
            </w:tcBorders>
            <w:vAlign w:val="center"/>
          </w:tcPr>
          <w:p w14:paraId="6D4F60F4" w14:textId="77777777" w:rsidR="0023105B" w:rsidRPr="006B44B0" w:rsidRDefault="0023105B" w:rsidP="005F68A5">
            <w:pPr>
              <w:pStyle w:val="TableParagraph"/>
              <w:rPr>
                <w:szCs w:val="20"/>
              </w:rPr>
            </w:pPr>
            <w:r w:rsidRPr="006B44B0">
              <w:rPr>
                <w:szCs w:val="20"/>
              </w:rPr>
              <w:t>78,5</w:t>
            </w:r>
          </w:p>
        </w:tc>
        <w:tc>
          <w:tcPr>
            <w:tcW w:w="1160" w:type="pct"/>
            <w:tcBorders>
              <w:top w:val="single" w:sz="4" w:space="0" w:color="000000"/>
              <w:left w:val="single" w:sz="4" w:space="0" w:color="000000"/>
              <w:bottom w:val="single" w:sz="4" w:space="0" w:color="000000"/>
              <w:right w:val="single" w:sz="4" w:space="0" w:color="000000"/>
            </w:tcBorders>
            <w:vAlign w:val="center"/>
          </w:tcPr>
          <w:p w14:paraId="194752CD" w14:textId="77777777" w:rsidR="0023105B" w:rsidRPr="006B44B0" w:rsidRDefault="0023105B" w:rsidP="005F68A5">
            <w:pPr>
              <w:pStyle w:val="TableParagraph"/>
              <w:rPr>
                <w:szCs w:val="20"/>
              </w:rPr>
            </w:pPr>
            <w:r w:rsidRPr="006B44B0">
              <w:rPr>
                <w:szCs w:val="20"/>
              </w:rPr>
              <w:t>59</w:t>
            </w:r>
          </w:p>
        </w:tc>
        <w:tc>
          <w:tcPr>
            <w:tcW w:w="1122" w:type="pct"/>
            <w:tcBorders>
              <w:top w:val="single" w:sz="4" w:space="0" w:color="000000"/>
              <w:left w:val="single" w:sz="4" w:space="0" w:color="000000"/>
              <w:bottom w:val="single" w:sz="4" w:space="0" w:color="000000"/>
              <w:right w:val="single" w:sz="4" w:space="0" w:color="000000"/>
            </w:tcBorders>
            <w:vAlign w:val="center"/>
          </w:tcPr>
          <w:p w14:paraId="60403426" w14:textId="77777777" w:rsidR="0023105B" w:rsidRPr="006B44B0" w:rsidRDefault="0023105B" w:rsidP="005F68A5">
            <w:pPr>
              <w:pStyle w:val="TableParagraph"/>
              <w:rPr>
                <w:szCs w:val="20"/>
              </w:rPr>
            </w:pPr>
            <w:r w:rsidRPr="006B44B0">
              <w:rPr>
                <w:szCs w:val="20"/>
              </w:rPr>
              <w:t>19,5</w:t>
            </w:r>
          </w:p>
        </w:tc>
      </w:tr>
      <w:tr w:rsidR="0023105B" w:rsidRPr="006B44B0" w14:paraId="5F3D9937"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78C6624A" w14:textId="77777777" w:rsidR="0023105B" w:rsidRPr="006B44B0" w:rsidRDefault="0023105B" w:rsidP="005F68A5">
            <w:pPr>
              <w:pStyle w:val="TableParagraph"/>
              <w:rPr>
                <w:szCs w:val="20"/>
              </w:rPr>
            </w:pPr>
            <w:r w:rsidRPr="006B44B0">
              <w:rPr>
                <w:szCs w:val="20"/>
              </w:rPr>
              <w:t>-18</w:t>
            </w:r>
          </w:p>
        </w:tc>
        <w:tc>
          <w:tcPr>
            <w:tcW w:w="1150" w:type="pct"/>
            <w:tcBorders>
              <w:top w:val="single" w:sz="4" w:space="0" w:color="000000"/>
              <w:left w:val="single" w:sz="4" w:space="0" w:color="000000"/>
              <w:bottom w:val="single" w:sz="4" w:space="0" w:color="000000"/>
              <w:right w:val="single" w:sz="4" w:space="0" w:color="000000"/>
            </w:tcBorders>
            <w:vAlign w:val="center"/>
          </w:tcPr>
          <w:p w14:paraId="6DB59C7A" w14:textId="77777777" w:rsidR="0023105B" w:rsidRPr="006B44B0" w:rsidRDefault="0023105B" w:rsidP="005F68A5">
            <w:pPr>
              <w:pStyle w:val="TableParagraph"/>
              <w:rPr>
                <w:szCs w:val="20"/>
              </w:rPr>
            </w:pPr>
            <w:r w:rsidRPr="006B44B0">
              <w:rPr>
                <w:szCs w:val="20"/>
              </w:rPr>
              <w:t>80</w:t>
            </w:r>
          </w:p>
        </w:tc>
        <w:tc>
          <w:tcPr>
            <w:tcW w:w="1160" w:type="pct"/>
            <w:tcBorders>
              <w:top w:val="single" w:sz="4" w:space="0" w:color="000000"/>
              <w:left w:val="single" w:sz="4" w:space="0" w:color="000000"/>
              <w:bottom w:val="single" w:sz="4" w:space="0" w:color="000000"/>
              <w:right w:val="single" w:sz="4" w:space="0" w:color="000000"/>
            </w:tcBorders>
            <w:vAlign w:val="center"/>
          </w:tcPr>
          <w:p w14:paraId="6B40EE3A" w14:textId="77777777" w:rsidR="0023105B" w:rsidRPr="006B44B0" w:rsidRDefault="0023105B" w:rsidP="005F68A5">
            <w:pPr>
              <w:pStyle w:val="TableParagraph"/>
              <w:rPr>
                <w:szCs w:val="20"/>
              </w:rPr>
            </w:pPr>
            <w:r w:rsidRPr="006B44B0">
              <w:rPr>
                <w:szCs w:val="20"/>
              </w:rPr>
              <w:t>60</w:t>
            </w:r>
          </w:p>
        </w:tc>
        <w:tc>
          <w:tcPr>
            <w:tcW w:w="1122" w:type="pct"/>
            <w:tcBorders>
              <w:top w:val="single" w:sz="4" w:space="0" w:color="000000"/>
              <w:left w:val="single" w:sz="4" w:space="0" w:color="000000"/>
              <w:bottom w:val="single" w:sz="4" w:space="0" w:color="000000"/>
              <w:right w:val="single" w:sz="4" w:space="0" w:color="000000"/>
            </w:tcBorders>
            <w:vAlign w:val="center"/>
          </w:tcPr>
          <w:p w14:paraId="3500154A" w14:textId="77777777" w:rsidR="0023105B" w:rsidRPr="006B44B0" w:rsidRDefault="0023105B" w:rsidP="005F68A5">
            <w:pPr>
              <w:pStyle w:val="TableParagraph"/>
              <w:rPr>
                <w:szCs w:val="20"/>
              </w:rPr>
            </w:pPr>
            <w:r w:rsidRPr="006B44B0">
              <w:rPr>
                <w:szCs w:val="20"/>
              </w:rPr>
              <w:t>20,0</w:t>
            </w:r>
          </w:p>
        </w:tc>
      </w:tr>
      <w:tr w:rsidR="0023105B" w:rsidRPr="006B44B0" w14:paraId="0D0FDBEC" w14:textId="77777777" w:rsidTr="00B0054D">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592BAAF2" w14:textId="77777777" w:rsidR="0023105B" w:rsidRPr="006B44B0" w:rsidRDefault="0023105B" w:rsidP="005F68A5">
            <w:pPr>
              <w:pStyle w:val="TableParagraph"/>
              <w:rPr>
                <w:szCs w:val="20"/>
              </w:rPr>
            </w:pPr>
            <w:r w:rsidRPr="006B44B0">
              <w:rPr>
                <w:szCs w:val="20"/>
              </w:rPr>
              <w:t>-19</w:t>
            </w:r>
          </w:p>
        </w:tc>
        <w:tc>
          <w:tcPr>
            <w:tcW w:w="1150" w:type="pct"/>
            <w:tcBorders>
              <w:top w:val="single" w:sz="4" w:space="0" w:color="000000"/>
              <w:left w:val="single" w:sz="4" w:space="0" w:color="000000"/>
              <w:bottom w:val="single" w:sz="4" w:space="0" w:color="000000"/>
              <w:right w:val="single" w:sz="4" w:space="0" w:color="000000"/>
            </w:tcBorders>
            <w:vAlign w:val="center"/>
          </w:tcPr>
          <w:p w14:paraId="7B49E931" w14:textId="77777777" w:rsidR="0023105B" w:rsidRPr="006B44B0" w:rsidRDefault="0023105B" w:rsidP="005F68A5">
            <w:pPr>
              <w:pStyle w:val="TableParagraph"/>
              <w:rPr>
                <w:szCs w:val="20"/>
              </w:rPr>
            </w:pPr>
            <w:r w:rsidRPr="006B44B0">
              <w:rPr>
                <w:szCs w:val="20"/>
              </w:rPr>
              <w:t>81,5</w:t>
            </w:r>
          </w:p>
        </w:tc>
        <w:tc>
          <w:tcPr>
            <w:tcW w:w="1160" w:type="pct"/>
            <w:tcBorders>
              <w:top w:val="single" w:sz="4" w:space="0" w:color="000000"/>
              <w:left w:val="single" w:sz="4" w:space="0" w:color="000000"/>
              <w:bottom w:val="single" w:sz="4" w:space="0" w:color="000000"/>
              <w:right w:val="single" w:sz="4" w:space="0" w:color="000000"/>
            </w:tcBorders>
            <w:vAlign w:val="center"/>
          </w:tcPr>
          <w:p w14:paraId="5D83F07D" w14:textId="77777777" w:rsidR="0023105B" w:rsidRPr="006B44B0" w:rsidRDefault="0023105B" w:rsidP="005F68A5">
            <w:pPr>
              <w:pStyle w:val="TableParagraph"/>
              <w:rPr>
                <w:szCs w:val="20"/>
              </w:rPr>
            </w:pPr>
            <w:r w:rsidRPr="006B44B0">
              <w:rPr>
                <w:szCs w:val="20"/>
              </w:rPr>
              <w:t>61</w:t>
            </w:r>
          </w:p>
        </w:tc>
        <w:tc>
          <w:tcPr>
            <w:tcW w:w="1122" w:type="pct"/>
            <w:tcBorders>
              <w:top w:val="single" w:sz="4" w:space="0" w:color="000000"/>
              <w:left w:val="single" w:sz="4" w:space="0" w:color="000000"/>
              <w:bottom w:val="single" w:sz="4" w:space="0" w:color="000000"/>
              <w:right w:val="single" w:sz="4" w:space="0" w:color="000000"/>
            </w:tcBorders>
            <w:vAlign w:val="center"/>
          </w:tcPr>
          <w:p w14:paraId="29ADD6A2" w14:textId="77777777" w:rsidR="0023105B" w:rsidRPr="006B44B0" w:rsidRDefault="0023105B" w:rsidP="005F68A5">
            <w:pPr>
              <w:pStyle w:val="TableParagraph"/>
              <w:rPr>
                <w:szCs w:val="20"/>
              </w:rPr>
            </w:pPr>
            <w:r w:rsidRPr="006B44B0">
              <w:rPr>
                <w:szCs w:val="20"/>
              </w:rPr>
              <w:t>20,5</w:t>
            </w:r>
          </w:p>
        </w:tc>
      </w:tr>
      <w:tr w:rsidR="0023105B" w:rsidRPr="006B44B0" w14:paraId="73204F33" w14:textId="77777777" w:rsidTr="00B0054D">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474A2C2" w14:textId="77777777" w:rsidR="0023105B" w:rsidRPr="006B44B0" w:rsidRDefault="0023105B" w:rsidP="005F68A5">
            <w:pPr>
              <w:pStyle w:val="TableParagraph"/>
              <w:rPr>
                <w:szCs w:val="20"/>
              </w:rPr>
            </w:pPr>
            <w:r w:rsidRPr="006B44B0">
              <w:rPr>
                <w:szCs w:val="20"/>
              </w:rPr>
              <w:t>-20</w:t>
            </w:r>
          </w:p>
        </w:tc>
        <w:tc>
          <w:tcPr>
            <w:tcW w:w="1150" w:type="pct"/>
            <w:tcBorders>
              <w:top w:val="single" w:sz="4" w:space="0" w:color="000000"/>
              <w:left w:val="single" w:sz="4" w:space="0" w:color="000000"/>
              <w:bottom w:val="single" w:sz="4" w:space="0" w:color="000000"/>
              <w:right w:val="single" w:sz="4" w:space="0" w:color="000000"/>
            </w:tcBorders>
            <w:vAlign w:val="center"/>
          </w:tcPr>
          <w:p w14:paraId="7994C4E4" w14:textId="77777777" w:rsidR="0023105B" w:rsidRPr="006B44B0" w:rsidRDefault="0023105B" w:rsidP="005F68A5">
            <w:pPr>
              <w:pStyle w:val="TableParagraph"/>
              <w:rPr>
                <w:szCs w:val="20"/>
              </w:rPr>
            </w:pPr>
            <w:r w:rsidRPr="006B44B0">
              <w:rPr>
                <w:szCs w:val="20"/>
              </w:rPr>
              <w:t>83</w:t>
            </w:r>
          </w:p>
        </w:tc>
        <w:tc>
          <w:tcPr>
            <w:tcW w:w="1160" w:type="pct"/>
            <w:tcBorders>
              <w:top w:val="single" w:sz="4" w:space="0" w:color="000000"/>
              <w:left w:val="single" w:sz="4" w:space="0" w:color="000000"/>
              <w:bottom w:val="single" w:sz="4" w:space="0" w:color="000000"/>
              <w:right w:val="single" w:sz="4" w:space="0" w:color="000000"/>
            </w:tcBorders>
            <w:vAlign w:val="center"/>
          </w:tcPr>
          <w:p w14:paraId="5B52458E" w14:textId="77777777" w:rsidR="0023105B" w:rsidRPr="006B44B0" w:rsidRDefault="0023105B" w:rsidP="005F68A5">
            <w:pPr>
              <w:pStyle w:val="TableParagraph"/>
              <w:rPr>
                <w:szCs w:val="20"/>
              </w:rPr>
            </w:pPr>
            <w:r w:rsidRPr="006B44B0">
              <w:rPr>
                <w:szCs w:val="20"/>
              </w:rPr>
              <w:t>62</w:t>
            </w:r>
          </w:p>
        </w:tc>
        <w:tc>
          <w:tcPr>
            <w:tcW w:w="1122" w:type="pct"/>
            <w:tcBorders>
              <w:top w:val="single" w:sz="4" w:space="0" w:color="000000"/>
              <w:left w:val="single" w:sz="4" w:space="0" w:color="000000"/>
              <w:bottom w:val="single" w:sz="4" w:space="0" w:color="000000"/>
              <w:right w:val="single" w:sz="4" w:space="0" w:color="000000"/>
            </w:tcBorders>
            <w:vAlign w:val="center"/>
          </w:tcPr>
          <w:p w14:paraId="7E43339F" w14:textId="77777777" w:rsidR="0023105B" w:rsidRPr="006B44B0" w:rsidRDefault="0023105B" w:rsidP="005F68A5">
            <w:pPr>
              <w:pStyle w:val="TableParagraph"/>
              <w:rPr>
                <w:szCs w:val="20"/>
              </w:rPr>
            </w:pPr>
            <w:r w:rsidRPr="006B44B0">
              <w:rPr>
                <w:szCs w:val="20"/>
              </w:rPr>
              <w:t>21,0</w:t>
            </w:r>
          </w:p>
        </w:tc>
      </w:tr>
      <w:tr w:rsidR="0023105B" w:rsidRPr="006B44B0" w14:paraId="69D6864D" w14:textId="77777777" w:rsidTr="00B0054D">
        <w:trPr>
          <w:trHeight w:val="287"/>
        </w:trPr>
        <w:tc>
          <w:tcPr>
            <w:tcW w:w="1568" w:type="pct"/>
            <w:tcBorders>
              <w:top w:val="single" w:sz="4" w:space="0" w:color="000000"/>
              <w:left w:val="single" w:sz="4" w:space="0" w:color="000000"/>
              <w:bottom w:val="single" w:sz="4" w:space="0" w:color="000000"/>
              <w:right w:val="single" w:sz="4" w:space="0" w:color="000000"/>
            </w:tcBorders>
            <w:vAlign w:val="center"/>
          </w:tcPr>
          <w:p w14:paraId="398B3BDB" w14:textId="77777777" w:rsidR="0023105B" w:rsidRPr="006B44B0" w:rsidRDefault="0023105B" w:rsidP="005F68A5">
            <w:pPr>
              <w:pStyle w:val="TableParagraph"/>
              <w:rPr>
                <w:szCs w:val="20"/>
              </w:rPr>
            </w:pPr>
            <w:r w:rsidRPr="006B44B0">
              <w:rPr>
                <w:szCs w:val="20"/>
              </w:rPr>
              <w:t>-21</w:t>
            </w:r>
          </w:p>
        </w:tc>
        <w:tc>
          <w:tcPr>
            <w:tcW w:w="1150" w:type="pct"/>
            <w:tcBorders>
              <w:top w:val="single" w:sz="4" w:space="0" w:color="000000"/>
              <w:left w:val="single" w:sz="4" w:space="0" w:color="000000"/>
              <w:bottom w:val="single" w:sz="4" w:space="0" w:color="000000"/>
              <w:right w:val="single" w:sz="4" w:space="0" w:color="000000"/>
            </w:tcBorders>
            <w:vAlign w:val="center"/>
          </w:tcPr>
          <w:p w14:paraId="2D8422CB" w14:textId="77777777" w:rsidR="0023105B" w:rsidRPr="006B44B0" w:rsidRDefault="0023105B" w:rsidP="005F68A5">
            <w:pPr>
              <w:pStyle w:val="TableParagraph"/>
              <w:rPr>
                <w:szCs w:val="20"/>
              </w:rPr>
            </w:pPr>
            <w:r w:rsidRPr="006B44B0">
              <w:rPr>
                <w:szCs w:val="20"/>
              </w:rPr>
              <w:t>84,5</w:t>
            </w:r>
          </w:p>
        </w:tc>
        <w:tc>
          <w:tcPr>
            <w:tcW w:w="1160" w:type="pct"/>
            <w:tcBorders>
              <w:top w:val="single" w:sz="4" w:space="0" w:color="000000"/>
              <w:left w:val="single" w:sz="4" w:space="0" w:color="000000"/>
              <w:bottom w:val="single" w:sz="4" w:space="0" w:color="000000"/>
              <w:right w:val="single" w:sz="4" w:space="0" w:color="000000"/>
            </w:tcBorders>
            <w:vAlign w:val="center"/>
          </w:tcPr>
          <w:p w14:paraId="41377E3E" w14:textId="77777777" w:rsidR="0023105B" w:rsidRPr="006B44B0" w:rsidRDefault="0023105B" w:rsidP="005F68A5">
            <w:pPr>
              <w:pStyle w:val="TableParagraph"/>
              <w:rPr>
                <w:szCs w:val="20"/>
              </w:rPr>
            </w:pPr>
            <w:r w:rsidRPr="006B44B0">
              <w:rPr>
                <w:szCs w:val="20"/>
              </w:rPr>
              <w:t>63</w:t>
            </w:r>
          </w:p>
        </w:tc>
        <w:tc>
          <w:tcPr>
            <w:tcW w:w="1122" w:type="pct"/>
            <w:tcBorders>
              <w:top w:val="single" w:sz="4" w:space="0" w:color="000000"/>
              <w:left w:val="single" w:sz="4" w:space="0" w:color="000000"/>
              <w:bottom w:val="single" w:sz="4" w:space="0" w:color="000000"/>
              <w:right w:val="single" w:sz="4" w:space="0" w:color="000000"/>
            </w:tcBorders>
            <w:vAlign w:val="center"/>
          </w:tcPr>
          <w:p w14:paraId="08F2E8B8" w14:textId="77777777" w:rsidR="0023105B" w:rsidRPr="006B44B0" w:rsidRDefault="0023105B" w:rsidP="005F68A5">
            <w:pPr>
              <w:pStyle w:val="TableParagraph"/>
              <w:rPr>
                <w:szCs w:val="20"/>
              </w:rPr>
            </w:pPr>
            <w:r w:rsidRPr="006B44B0">
              <w:rPr>
                <w:szCs w:val="20"/>
              </w:rPr>
              <w:t>21,5</w:t>
            </w:r>
          </w:p>
        </w:tc>
      </w:tr>
      <w:tr w:rsidR="0023105B" w:rsidRPr="006B44B0" w14:paraId="347FF7EE" w14:textId="77777777" w:rsidTr="00B0054D">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65EB1F4C" w14:textId="77777777" w:rsidR="0023105B" w:rsidRPr="006B44B0" w:rsidRDefault="0023105B" w:rsidP="005F68A5">
            <w:pPr>
              <w:pStyle w:val="TableParagraph"/>
              <w:rPr>
                <w:szCs w:val="20"/>
              </w:rPr>
            </w:pPr>
            <w:r w:rsidRPr="006B44B0">
              <w:rPr>
                <w:szCs w:val="20"/>
              </w:rPr>
              <w:t>-22</w:t>
            </w:r>
          </w:p>
        </w:tc>
        <w:tc>
          <w:tcPr>
            <w:tcW w:w="1150" w:type="pct"/>
            <w:tcBorders>
              <w:top w:val="single" w:sz="4" w:space="0" w:color="000000"/>
              <w:left w:val="single" w:sz="4" w:space="0" w:color="000000"/>
              <w:bottom w:val="single" w:sz="4" w:space="0" w:color="000000"/>
              <w:right w:val="single" w:sz="4" w:space="0" w:color="000000"/>
            </w:tcBorders>
            <w:vAlign w:val="center"/>
          </w:tcPr>
          <w:p w14:paraId="081C92F6" w14:textId="77777777" w:rsidR="0023105B" w:rsidRPr="006B44B0" w:rsidRDefault="0023105B" w:rsidP="005F68A5">
            <w:pPr>
              <w:pStyle w:val="TableParagraph"/>
              <w:rPr>
                <w:szCs w:val="20"/>
              </w:rPr>
            </w:pPr>
            <w:r w:rsidRPr="006B44B0">
              <w:rPr>
                <w:szCs w:val="20"/>
              </w:rPr>
              <w:t>86</w:t>
            </w:r>
          </w:p>
        </w:tc>
        <w:tc>
          <w:tcPr>
            <w:tcW w:w="1160" w:type="pct"/>
            <w:tcBorders>
              <w:top w:val="single" w:sz="4" w:space="0" w:color="000000"/>
              <w:left w:val="single" w:sz="4" w:space="0" w:color="000000"/>
              <w:bottom w:val="single" w:sz="4" w:space="0" w:color="000000"/>
              <w:right w:val="single" w:sz="4" w:space="0" w:color="000000"/>
            </w:tcBorders>
            <w:vAlign w:val="center"/>
          </w:tcPr>
          <w:p w14:paraId="4B3E8D81" w14:textId="77777777" w:rsidR="0023105B" w:rsidRPr="006B44B0" w:rsidRDefault="0023105B" w:rsidP="005F68A5">
            <w:pPr>
              <w:pStyle w:val="TableParagraph"/>
              <w:rPr>
                <w:szCs w:val="20"/>
              </w:rPr>
            </w:pPr>
            <w:r w:rsidRPr="006B44B0">
              <w:rPr>
                <w:szCs w:val="20"/>
              </w:rPr>
              <w:t>64</w:t>
            </w:r>
          </w:p>
        </w:tc>
        <w:tc>
          <w:tcPr>
            <w:tcW w:w="1122" w:type="pct"/>
            <w:tcBorders>
              <w:top w:val="single" w:sz="4" w:space="0" w:color="000000"/>
              <w:left w:val="single" w:sz="4" w:space="0" w:color="000000"/>
              <w:bottom w:val="single" w:sz="4" w:space="0" w:color="000000"/>
              <w:right w:val="single" w:sz="4" w:space="0" w:color="000000"/>
            </w:tcBorders>
            <w:vAlign w:val="center"/>
          </w:tcPr>
          <w:p w14:paraId="39C77929" w14:textId="77777777" w:rsidR="0023105B" w:rsidRPr="006B44B0" w:rsidRDefault="0023105B" w:rsidP="005F68A5">
            <w:pPr>
              <w:pStyle w:val="TableParagraph"/>
              <w:rPr>
                <w:szCs w:val="20"/>
              </w:rPr>
            </w:pPr>
            <w:r w:rsidRPr="006B44B0">
              <w:rPr>
                <w:szCs w:val="20"/>
              </w:rPr>
              <w:t>22,0</w:t>
            </w:r>
          </w:p>
        </w:tc>
      </w:tr>
      <w:tr w:rsidR="0023105B" w:rsidRPr="006B44B0" w14:paraId="2AF54CD0" w14:textId="77777777" w:rsidTr="00B0054D">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2C573DBA" w14:textId="77777777" w:rsidR="0023105B" w:rsidRPr="006B44B0" w:rsidRDefault="0023105B" w:rsidP="005F68A5">
            <w:pPr>
              <w:pStyle w:val="TableParagraph"/>
              <w:rPr>
                <w:szCs w:val="20"/>
              </w:rPr>
            </w:pPr>
            <w:r w:rsidRPr="006B44B0">
              <w:rPr>
                <w:szCs w:val="20"/>
              </w:rPr>
              <w:t>-23</w:t>
            </w:r>
          </w:p>
        </w:tc>
        <w:tc>
          <w:tcPr>
            <w:tcW w:w="1150" w:type="pct"/>
            <w:tcBorders>
              <w:top w:val="single" w:sz="4" w:space="0" w:color="000000"/>
              <w:left w:val="single" w:sz="4" w:space="0" w:color="000000"/>
              <w:bottom w:val="single" w:sz="4" w:space="0" w:color="000000"/>
              <w:right w:val="single" w:sz="4" w:space="0" w:color="000000"/>
            </w:tcBorders>
            <w:vAlign w:val="center"/>
          </w:tcPr>
          <w:p w14:paraId="29E7E15D" w14:textId="77777777" w:rsidR="0023105B" w:rsidRPr="006B44B0" w:rsidRDefault="0023105B" w:rsidP="005F68A5">
            <w:pPr>
              <w:pStyle w:val="TableParagraph"/>
              <w:rPr>
                <w:szCs w:val="20"/>
              </w:rPr>
            </w:pPr>
            <w:r w:rsidRPr="006B44B0">
              <w:rPr>
                <w:szCs w:val="20"/>
              </w:rPr>
              <w:t>87,5</w:t>
            </w:r>
          </w:p>
        </w:tc>
        <w:tc>
          <w:tcPr>
            <w:tcW w:w="1160" w:type="pct"/>
            <w:tcBorders>
              <w:top w:val="single" w:sz="4" w:space="0" w:color="000000"/>
              <w:left w:val="single" w:sz="4" w:space="0" w:color="000000"/>
              <w:bottom w:val="single" w:sz="4" w:space="0" w:color="000000"/>
              <w:right w:val="single" w:sz="4" w:space="0" w:color="000000"/>
            </w:tcBorders>
            <w:vAlign w:val="center"/>
          </w:tcPr>
          <w:p w14:paraId="3FBD69A1" w14:textId="77777777" w:rsidR="0023105B" w:rsidRPr="006B44B0" w:rsidRDefault="0023105B" w:rsidP="005F68A5">
            <w:pPr>
              <w:pStyle w:val="TableParagraph"/>
              <w:rPr>
                <w:szCs w:val="20"/>
              </w:rPr>
            </w:pPr>
            <w:r w:rsidRPr="006B44B0">
              <w:rPr>
                <w:szCs w:val="20"/>
              </w:rPr>
              <w:t>65</w:t>
            </w:r>
          </w:p>
        </w:tc>
        <w:tc>
          <w:tcPr>
            <w:tcW w:w="1122" w:type="pct"/>
            <w:tcBorders>
              <w:top w:val="single" w:sz="4" w:space="0" w:color="000000"/>
              <w:left w:val="single" w:sz="4" w:space="0" w:color="000000"/>
              <w:bottom w:val="single" w:sz="4" w:space="0" w:color="000000"/>
              <w:right w:val="single" w:sz="4" w:space="0" w:color="000000"/>
            </w:tcBorders>
            <w:vAlign w:val="center"/>
          </w:tcPr>
          <w:p w14:paraId="608A0BD8" w14:textId="77777777" w:rsidR="0023105B" w:rsidRPr="006B44B0" w:rsidRDefault="0023105B" w:rsidP="005F68A5">
            <w:pPr>
              <w:pStyle w:val="TableParagraph"/>
              <w:rPr>
                <w:szCs w:val="20"/>
              </w:rPr>
            </w:pPr>
            <w:r w:rsidRPr="006B44B0">
              <w:rPr>
                <w:szCs w:val="20"/>
              </w:rPr>
              <w:t>22,5</w:t>
            </w:r>
          </w:p>
        </w:tc>
      </w:tr>
      <w:tr w:rsidR="0023105B" w:rsidRPr="006B44B0" w14:paraId="08552F4B" w14:textId="77777777" w:rsidTr="00B0054D">
        <w:trPr>
          <w:trHeight w:val="287"/>
        </w:trPr>
        <w:tc>
          <w:tcPr>
            <w:tcW w:w="1568" w:type="pct"/>
            <w:tcBorders>
              <w:top w:val="single" w:sz="4" w:space="0" w:color="000000"/>
              <w:left w:val="single" w:sz="4" w:space="0" w:color="000000"/>
              <w:bottom w:val="single" w:sz="4" w:space="0" w:color="000000"/>
              <w:right w:val="single" w:sz="4" w:space="0" w:color="000000"/>
            </w:tcBorders>
            <w:vAlign w:val="center"/>
          </w:tcPr>
          <w:p w14:paraId="1F909E42" w14:textId="77777777" w:rsidR="0023105B" w:rsidRPr="006B44B0" w:rsidRDefault="0023105B" w:rsidP="005F68A5">
            <w:pPr>
              <w:pStyle w:val="TableParagraph"/>
              <w:rPr>
                <w:szCs w:val="20"/>
              </w:rPr>
            </w:pPr>
            <w:r w:rsidRPr="006B44B0">
              <w:rPr>
                <w:szCs w:val="20"/>
              </w:rPr>
              <w:t>-24</w:t>
            </w:r>
          </w:p>
        </w:tc>
        <w:tc>
          <w:tcPr>
            <w:tcW w:w="1150" w:type="pct"/>
            <w:tcBorders>
              <w:top w:val="single" w:sz="4" w:space="0" w:color="000000"/>
              <w:left w:val="single" w:sz="4" w:space="0" w:color="000000"/>
              <w:bottom w:val="single" w:sz="4" w:space="0" w:color="000000"/>
              <w:right w:val="single" w:sz="4" w:space="0" w:color="000000"/>
            </w:tcBorders>
            <w:vAlign w:val="center"/>
          </w:tcPr>
          <w:p w14:paraId="0A140386" w14:textId="77777777" w:rsidR="0023105B" w:rsidRPr="006B44B0" w:rsidRDefault="0023105B" w:rsidP="005F68A5">
            <w:pPr>
              <w:pStyle w:val="TableParagraph"/>
              <w:rPr>
                <w:szCs w:val="20"/>
              </w:rPr>
            </w:pPr>
            <w:r w:rsidRPr="006B44B0">
              <w:rPr>
                <w:szCs w:val="20"/>
              </w:rPr>
              <w:t>89</w:t>
            </w:r>
          </w:p>
        </w:tc>
        <w:tc>
          <w:tcPr>
            <w:tcW w:w="1160" w:type="pct"/>
            <w:tcBorders>
              <w:top w:val="single" w:sz="4" w:space="0" w:color="000000"/>
              <w:left w:val="single" w:sz="4" w:space="0" w:color="000000"/>
              <w:bottom w:val="single" w:sz="4" w:space="0" w:color="000000"/>
              <w:right w:val="single" w:sz="4" w:space="0" w:color="000000"/>
            </w:tcBorders>
            <w:vAlign w:val="center"/>
          </w:tcPr>
          <w:p w14:paraId="3CD7F256" w14:textId="77777777" w:rsidR="0023105B" w:rsidRPr="006B44B0" w:rsidRDefault="0023105B" w:rsidP="005F68A5">
            <w:pPr>
              <w:pStyle w:val="TableParagraph"/>
              <w:rPr>
                <w:szCs w:val="20"/>
              </w:rPr>
            </w:pPr>
            <w:r w:rsidRPr="006B44B0">
              <w:rPr>
                <w:szCs w:val="20"/>
              </w:rPr>
              <w:t>66</w:t>
            </w:r>
          </w:p>
        </w:tc>
        <w:tc>
          <w:tcPr>
            <w:tcW w:w="1122" w:type="pct"/>
            <w:tcBorders>
              <w:top w:val="single" w:sz="4" w:space="0" w:color="000000"/>
              <w:left w:val="single" w:sz="4" w:space="0" w:color="000000"/>
              <w:bottom w:val="single" w:sz="4" w:space="0" w:color="000000"/>
              <w:right w:val="single" w:sz="4" w:space="0" w:color="000000"/>
            </w:tcBorders>
            <w:vAlign w:val="center"/>
          </w:tcPr>
          <w:p w14:paraId="4378B219" w14:textId="77777777" w:rsidR="0023105B" w:rsidRPr="006B44B0" w:rsidRDefault="0023105B" w:rsidP="005F68A5">
            <w:pPr>
              <w:pStyle w:val="TableParagraph"/>
              <w:rPr>
                <w:szCs w:val="20"/>
              </w:rPr>
            </w:pPr>
            <w:r w:rsidRPr="006B44B0">
              <w:rPr>
                <w:szCs w:val="20"/>
              </w:rPr>
              <w:t>23,0</w:t>
            </w:r>
          </w:p>
        </w:tc>
      </w:tr>
      <w:tr w:rsidR="0023105B" w:rsidRPr="006B44B0" w14:paraId="012FCB9F" w14:textId="77777777" w:rsidTr="00B0054D">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47040B4A" w14:textId="77777777" w:rsidR="0023105B" w:rsidRPr="006B44B0" w:rsidRDefault="0023105B" w:rsidP="005F68A5">
            <w:pPr>
              <w:pStyle w:val="TableParagraph"/>
              <w:rPr>
                <w:szCs w:val="20"/>
              </w:rPr>
            </w:pPr>
            <w:r w:rsidRPr="006B44B0">
              <w:rPr>
                <w:szCs w:val="20"/>
              </w:rPr>
              <w:t>-25</w:t>
            </w:r>
          </w:p>
        </w:tc>
        <w:tc>
          <w:tcPr>
            <w:tcW w:w="1150" w:type="pct"/>
            <w:tcBorders>
              <w:top w:val="single" w:sz="4" w:space="0" w:color="000000"/>
              <w:left w:val="single" w:sz="4" w:space="0" w:color="000000"/>
              <w:bottom w:val="single" w:sz="4" w:space="0" w:color="000000"/>
              <w:right w:val="single" w:sz="4" w:space="0" w:color="000000"/>
            </w:tcBorders>
            <w:vAlign w:val="center"/>
          </w:tcPr>
          <w:p w14:paraId="0131F4D2" w14:textId="77777777" w:rsidR="0023105B" w:rsidRPr="006B44B0" w:rsidRDefault="0023105B" w:rsidP="005F68A5">
            <w:pPr>
              <w:pStyle w:val="TableParagraph"/>
              <w:rPr>
                <w:szCs w:val="20"/>
              </w:rPr>
            </w:pPr>
            <w:r w:rsidRPr="006B44B0">
              <w:rPr>
                <w:szCs w:val="20"/>
              </w:rPr>
              <w:t>90,5</w:t>
            </w:r>
          </w:p>
        </w:tc>
        <w:tc>
          <w:tcPr>
            <w:tcW w:w="1160" w:type="pct"/>
            <w:tcBorders>
              <w:top w:val="single" w:sz="4" w:space="0" w:color="000000"/>
              <w:left w:val="single" w:sz="4" w:space="0" w:color="000000"/>
              <w:bottom w:val="single" w:sz="4" w:space="0" w:color="000000"/>
              <w:right w:val="single" w:sz="4" w:space="0" w:color="000000"/>
            </w:tcBorders>
            <w:vAlign w:val="center"/>
          </w:tcPr>
          <w:p w14:paraId="7489D515" w14:textId="77777777" w:rsidR="0023105B" w:rsidRPr="006B44B0" w:rsidRDefault="0023105B" w:rsidP="005F68A5">
            <w:pPr>
              <w:pStyle w:val="TableParagraph"/>
              <w:rPr>
                <w:szCs w:val="20"/>
              </w:rPr>
            </w:pPr>
            <w:r w:rsidRPr="006B44B0">
              <w:rPr>
                <w:szCs w:val="20"/>
              </w:rPr>
              <w:t>67</w:t>
            </w:r>
          </w:p>
        </w:tc>
        <w:tc>
          <w:tcPr>
            <w:tcW w:w="1122" w:type="pct"/>
            <w:tcBorders>
              <w:top w:val="single" w:sz="4" w:space="0" w:color="000000"/>
              <w:left w:val="single" w:sz="4" w:space="0" w:color="000000"/>
              <w:bottom w:val="single" w:sz="4" w:space="0" w:color="000000"/>
              <w:right w:val="single" w:sz="4" w:space="0" w:color="000000"/>
            </w:tcBorders>
            <w:vAlign w:val="center"/>
          </w:tcPr>
          <w:p w14:paraId="66C07AB1" w14:textId="77777777" w:rsidR="0023105B" w:rsidRPr="006B44B0" w:rsidRDefault="0023105B" w:rsidP="005F68A5">
            <w:pPr>
              <w:pStyle w:val="TableParagraph"/>
              <w:rPr>
                <w:szCs w:val="20"/>
              </w:rPr>
            </w:pPr>
            <w:r w:rsidRPr="006B44B0">
              <w:rPr>
                <w:szCs w:val="20"/>
              </w:rPr>
              <w:t>23,5</w:t>
            </w:r>
          </w:p>
        </w:tc>
      </w:tr>
      <w:tr w:rsidR="0023105B" w:rsidRPr="006B44B0" w14:paraId="7CD7AABC" w14:textId="77777777" w:rsidTr="00B0054D">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21A334C8" w14:textId="77777777" w:rsidR="0023105B" w:rsidRPr="006B44B0" w:rsidRDefault="0023105B" w:rsidP="005F68A5">
            <w:pPr>
              <w:pStyle w:val="TableParagraph"/>
              <w:rPr>
                <w:szCs w:val="20"/>
              </w:rPr>
            </w:pPr>
            <w:r w:rsidRPr="006B44B0">
              <w:rPr>
                <w:szCs w:val="20"/>
              </w:rPr>
              <w:t>-26</w:t>
            </w:r>
          </w:p>
        </w:tc>
        <w:tc>
          <w:tcPr>
            <w:tcW w:w="1150" w:type="pct"/>
            <w:tcBorders>
              <w:top w:val="single" w:sz="4" w:space="0" w:color="000000"/>
              <w:left w:val="single" w:sz="4" w:space="0" w:color="000000"/>
              <w:bottom w:val="single" w:sz="4" w:space="0" w:color="000000"/>
              <w:right w:val="single" w:sz="4" w:space="0" w:color="000000"/>
            </w:tcBorders>
            <w:vAlign w:val="center"/>
          </w:tcPr>
          <w:p w14:paraId="0D2CA1F8" w14:textId="77777777" w:rsidR="0023105B" w:rsidRPr="006B44B0" w:rsidRDefault="0023105B" w:rsidP="005F68A5">
            <w:pPr>
              <w:pStyle w:val="TableParagraph"/>
              <w:rPr>
                <w:szCs w:val="20"/>
              </w:rPr>
            </w:pPr>
            <w:r w:rsidRPr="006B44B0">
              <w:rPr>
                <w:szCs w:val="20"/>
              </w:rPr>
              <w:t>92</w:t>
            </w:r>
          </w:p>
        </w:tc>
        <w:tc>
          <w:tcPr>
            <w:tcW w:w="1160" w:type="pct"/>
            <w:tcBorders>
              <w:top w:val="single" w:sz="4" w:space="0" w:color="000000"/>
              <w:left w:val="single" w:sz="4" w:space="0" w:color="000000"/>
              <w:bottom w:val="single" w:sz="4" w:space="0" w:color="000000"/>
              <w:right w:val="single" w:sz="4" w:space="0" w:color="000000"/>
            </w:tcBorders>
            <w:vAlign w:val="center"/>
          </w:tcPr>
          <w:p w14:paraId="044E66C0" w14:textId="77777777" w:rsidR="0023105B" w:rsidRPr="006B44B0" w:rsidRDefault="0023105B" w:rsidP="005F68A5">
            <w:pPr>
              <w:pStyle w:val="TableParagraph"/>
              <w:rPr>
                <w:szCs w:val="20"/>
              </w:rPr>
            </w:pPr>
            <w:r w:rsidRPr="006B44B0">
              <w:rPr>
                <w:szCs w:val="20"/>
              </w:rPr>
              <w:t>68</w:t>
            </w:r>
          </w:p>
        </w:tc>
        <w:tc>
          <w:tcPr>
            <w:tcW w:w="1122" w:type="pct"/>
            <w:tcBorders>
              <w:top w:val="single" w:sz="4" w:space="0" w:color="000000"/>
              <w:left w:val="single" w:sz="4" w:space="0" w:color="000000"/>
              <w:bottom w:val="single" w:sz="4" w:space="0" w:color="000000"/>
              <w:right w:val="single" w:sz="4" w:space="0" w:color="000000"/>
            </w:tcBorders>
            <w:vAlign w:val="center"/>
          </w:tcPr>
          <w:p w14:paraId="4EC87FB2" w14:textId="77777777" w:rsidR="0023105B" w:rsidRPr="006B44B0" w:rsidRDefault="0023105B" w:rsidP="005F68A5">
            <w:pPr>
              <w:pStyle w:val="TableParagraph"/>
              <w:rPr>
                <w:szCs w:val="20"/>
              </w:rPr>
            </w:pPr>
            <w:r w:rsidRPr="006B44B0">
              <w:rPr>
                <w:szCs w:val="20"/>
              </w:rPr>
              <w:t>24,0</w:t>
            </w:r>
          </w:p>
        </w:tc>
      </w:tr>
      <w:tr w:rsidR="0023105B" w:rsidRPr="006B44B0" w14:paraId="5DB9EB97" w14:textId="77777777" w:rsidTr="00B0054D">
        <w:trPr>
          <w:trHeight w:val="287"/>
        </w:trPr>
        <w:tc>
          <w:tcPr>
            <w:tcW w:w="1568" w:type="pct"/>
            <w:tcBorders>
              <w:top w:val="single" w:sz="4" w:space="0" w:color="000000"/>
              <w:left w:val="single" w:sz="4" w:space="0" w:color="000000"/>
              <w:bottom w:val="single" w:sz="4" w:space="0" w:color="000000"/>
              <w:right w:val="single" w:sz="4" w:space="0" w:color="000000"/>
            </w:tcBorders>
            <w:vAlign w:val="center"/>
          </w:tcPr>
          <w:p w14:paraId="78BDF95C" w14:textId="77777777" w:rsidR="0023105B" w:rsidRPr="006B44B0" w:rsidRDefault="0023105B" w:rsidP="005F68A5">
            <w:pPr>
              <w:pStyle w:val="TableParagraph"/>
              <w:rPr>
                <w:szCs w:val="20"/>
              </w:rPr>
            </w:pPr>
            <w:r w:rsidRPr="006B44B0">
              <w:rPr>
                <w:szCs w:val="20"/>
              </w:rPr>
              <w:t>-27</w:t>
            </w:r>
          </w:p>
        </w:tc>
        <w:tc>
          <w:tcPr>
            <w:tcW w:w="1150" w:type="pct"/>
            <w:tcBorders>
              <w:top w:val="single" w:sz="4" w:space="0" w:color="000000"/>
              <w:left w:val="single" w:sz="4" w:space="0" w:color="000000"/>
              <w:bottom w:val="single" w:sz="4" w:space="0" w:color="000000"/>
              <w:right w:val="single" w:sz="4" w:space="0" w:color="000000"/>
            </w:tcBorders>
            <w:vAlign w:val="center"/>
          </w:tcPr>
          <w:p w14:paraId="2B14436C" w14:textId="77777777" w:rsidR="0023105B" w:rsidRPr="006B44B0" w:rsidRDefault="0023105B" w:rsidP="005F68A5">
            <w:pPr>
              <w:pStyle w:val="TableParagraph"/>
              <w:rPr>
                <w:szCs w:val="20"/>
              </w:rPr>
            </w:pPr>
            <w:r w:rsidRPr="006B44B0">
              <w:rPr>
                <w:szCs w:val="20"/>
              </w:rPr>
              <w:t>93,5</w:t>
            </w:r>
          </w:p>
        </w:tc>
        <w:tc>
          <w:tcPr>
            <w:tcW w:w="1160" w:type="pct"/>
            <w:tcBorders>
              <w:top w:val="single" w:sz="4" w:space="0" w:color="000000"/>
              <w:left w:val="single" w:sz="4" w:space="0" w:color="000000"/>
              <w:bottom w:val="single" w:sz="4" w:space="0" w:color="000000"/>
              <w:right w:val="single" w:sz="4" w:space="0" w:color="000000"/>
            </w:tcBorders>
            <w:vAlign w:val="center"/>
          </w:tcPr>
          <w:p w14:paraId="436B4998" w14:textId="77777777" w:rsidR="0023105B" w:rsidRPr="006B44B0" w:rsidRDefault="0023105B" w:rsidP="005F68A5">
            <w:pPr>
              <w:pStyle w:val="TableParagraph"/>
              <w:rPr>
                <w:szCs w:val="20"/>
              </w:rPr>
            </w:pPr>
            <w:r w:rsidRPr="006B44B0">
              <w:rPr>
                <w:szCs w:val="20"/>
              </w:rPr>
              <w:t>69</w:t>
            </w:r>
          </w:p>
        </w:tc>
        <w:tc>
          <w:tcPr>
            <w:tcW w:w="1122" w:type="pct"/>
            <w:tcBorders>
              <w:top w:val="single" w:sz="4" w:space="0" w:color="000000"/>
              <w:left w:val="single" w:sz="4" w:space="0" w:color="000000"/>
              <w:bottom w:val="single" w:sz="4" w:space="0" w:color="000000"/>
              <w:right w:val="single" w:sz="4" w:space="0" w:color="000000"/>
            </w:tcBorders>
            <w:vAlign w:val="center"/>
          </w:tcPr>
          <w:p w14:paraId="05F33160" w14:textId="77777777" w:rsidR="0023105B" w:rsidRPr="006B44B0" w:rsidRDefault="0023105B" w:rsidP="005F68A5">
            <w:pPr>
              <w:pStyle w:val="TableParagraph"/>
              <w:rPr>
                <w:szCs w:val="20"/>
              </w:rPr>
            </w:pPr>
            <w:r w:rsidRPr="006B44B0">
              <w:rPr>
                <w:szCs w:val="20"/>
              </w:rPr>
              <w:t>24,5</w:t>
            </w:r>
          </w:p>
        </w:tc>
      </w:tr>
      <w:tr w:rsidR="0023105B" w:rsidRPr="006B44B0" w14:paraId="228C06C7" w14:textId="77777777" w:rsidTr="00B0054D">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408FF724" w14:textId="77777777" w:rsidR="0023105B" w:rsidRPr="006B44B0" w:rsidRDefault="0023105B" w:rsidP="005F68A5">
            <w:pPr>
              <w:pStyle w:val="TableParagraph"/>
              <w:rPr>
                <w:szCs w:val="20"/>
              </w:rPr>
            </w:pPr>
            <w:r w:rsidRPr="006B44B0">
              <w:rPr>
                <w:szCs w:val="20"/>
              </w:rPr>
              <w:t>- 28 и ниже</w:t>
            </w:r>
          </w:p>
        </w:tc>
        <w:tc>
          <w:tcPr>
            <w:tcW w:w="1150" w:type="pct"/>
            <w:tcBorders>
              <w:top w:val="single" w:sz="4" w:space="0" w:color="000000"/>
              <w:left w:val="single" w:sz="4" w:space="0" w:color="000000"/>
              <w:bottom w:val="single" w:sz="4" w:space="0" w:color="000000"/>
              <w:right w:val="single" w:sz="4" w:space="0" w:color="000000"/>
            </w:tcBorders>
            <w:vAlign w:val="center"/>
          </w:tcPr>
          <w:p w14:paraId="6E090082" w14:textId="77777777" w:rsidR="0023105B" w:rsidRPr="006B44B0" w:rsidRDefault="0023105B" w:rsidP="005F68A5">
            <w:pPr>
              <w:pStyle w:val="TableParagraph"/>
              <w:rPr>
                <w:szCs w:val="20"/>
              </w:rPr>
            </w:pPr>
            <w:r w:rsidRPr="006B44B0">
              <w:rPr>
                <w:szCs w:val="20"/>
              </w:rPr>
              <w:t>95</w:t>
            </w:r>
          </w:p>
        </w:tc>
        <w:tc>
          <w:tcPr>
            <w:tcW w:w="1160" w:type="pct"/>
            <w:tcBorders>
              <w:top w:val="single" w:sz="4" w:space="0" w:color="000000"/>
              <w:left w:val="single" w:sz="4" w:space="0" w:color="000000"/>
              <w:bottom w:val="single" w:sz="4" w:space="0" w:color="000000"/>
              <w:right w:val="single" w:sz="4" w:space="0" w:color="000000"/>
            </w:tcBorders>
            <w:vAlign w:val="center"/>
          </w:tcPr>
          <w:p w14:paraId="6A6572A9" w14:textId="77777777" w:rsidR="0023105B" w:rsidRPr="006B44B0" w:rsidRDefault="0023105B" w:rsidP="005F68A5">
            <w:pPr>
              <w:pStyle w:val="TableParagraph"/>
              <w:rPr>
                <w:szCs w:val="20"/>
              </w:rPr>
            </w:pPr>
            <w:r w:rsidRPr="006B44B0">
              <w:rPr>
                <w:szCs w:val="20"/>
              </w:rPr>
              <w:t>70</w:t>
            </w:r>
          </w:p>
        </w:tc>
        <w:tc>
          <w:tcPr>
            <w:tcW w:w="1122" w:type="pct"/>
            <w:tcBorders>
              <w:top w:val="single" w:sz="4" w:space="0" w:color="000000"/>
              <w:left w:val="single" w:sz="4" w:space="0" w:color="000000"/>
              <w:bottom w:val="single" w:sz="4" w:space="0" w:color="000000"/>
              <w:right w:val="single" w:sz="4" w:space="0" w:color="000000"/>
            </w:tcBorders>
            <w:vAlign w:val="center"/>
          </w:tcPr>
          <w:p w14:paraId="50ECABEA" w14:textId="77777777" w:rsidR="0023105B" w:rsidRPr="006B44B0" w:rsidRDefault="0023105B" w:rsidP="005F68A5">
            <w:pPr>
              <w:pStyle w:val="TableParagraph"/>
              <w:rPr>
                <w:szCs w:val="20"/>
              </w:rPr>
            </w:pPr>
            <w:r w:rsidRPr="006B44B0">
              <w:rPr>
                <w:szCs w:val="20"/>
              </w:rPr>
              <w:t>25,0</w:t>
            </w:r>
          </w:p>
        </w:tc>
      </w:tr>
    </w:tbl>
    <w:p w14:paraId="70ECC0CE" w14:textId="163979CE" w:rsidR="00453A0F" w:rsidRPr="006B44B0" w:rsidRDefault="0023105B" w:rsidP="00B0054D">
      <w:pPr>
        <w:pStyle w:val="a5"/>
        <w:ind w:left="709" w:firstLine="0"/>
        <w:rPr>
          <w:sz w:val="24"/>
        </w:rPr>
      </w:pPr>
      <w:r w:rsidRPr="006B44B0">
        <w:rPr>
          <w:sz w:val="24"/>
        </w:rPr>
        <w:t>Примечание: допустимо отклонение температуры теплоносителя - 3</w:t>
      </w:r>
      <w:bookmarkEnd w:id="23"/>
      <w:r w:rsidRPr="006B44B0">
        <w:rPr>
          <w:sz w:val="24"/>
        </w:rPr>
        <w:t>°С.</w:t>
      </w:r>
    </w:p>
    <w:p w14:paraId="3602A249" w14:textId="77777777" w:rsidR="006E1A48" w:rsidRPr="006B44B0" w:rsidRDefault="006E1A48" w:rsidP="00B0054D">
      <w:pPr>
        <w:pStyle w:val="a5"/>
        <w:ind w:left="709" w:firstLine="0"/>
        <w:rPr>
          <w:sz w:val="24"/>
        </w:rPr>
      </w:pPr>
    </w:p>
    <w:p w14:paraId="45AD87BC" w14:textId="77777777" w:rsidR="00145CAC" w:rsidRPr="006B44B0" w:rsidRDefault="00145CAC"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Среднегодовая загрузка оборудования</w:t>
      </w:r>
    </w:p>
    <w:p w14:paraId="2D3D1C87" w14:textId="343DBC50" w:rsidR="004A643C" w:rsidRPr="006B44B0" w:rsidRDefault="004A643C" w:rsidP="002B1CA2">
      <w:pPr>
        <w:pStyle w:val="a5"/>
      </w:pPr>
      <w:r w:rsidRPr="006B44B0">
        <w:t xml:space="preserve">В настоящее время на котельной №9 дер. Большие Колпаны работают 3 </w:t>
      </w:r>
      <w:r w:rsidR="00CC541E" w:rsidRPr="006B44B0">
        <w:t>водогрейных котла</w:t>
      </w:r>
      <w:r w:rsidRPr="006B44B0">
        <w:t xml:space="preserve"> </w:t>
      </w:r>
      <w:r w:rsidR="00CC541E" w:rsidRPr="006B44B0">
        <w:t>ТТ-100.</w:t>
      </w:r>
    </w:p>
    <w:p w14:paraId="1C7C29BB" w14:textId="2EB24756" w:rsidR="004A643C" w:rsidRPr="006B44B0" w:rsidRDefault="004A643C" w:rsidP="002B1CA2">
      <w:pPr>
        <w:pStyle w:val="a5"/>
      </w:pPr>
      <w:r w:rsidRPr="006B44B0">
        <w:t>Сведения о времени работы котельной №9 дер. Большие Колпаны</w:t>
      </w:r>
      <w:r w:rsidR="004D56E5" w:rsidRPr="006B44B0">
        <w:t xml:space="preserve"> за 2022</w:t>
      </w:r>
      <w:r w:rsidR="001B553F" w:rsidRPr="006B44B0">
        <w:t xml:space="preserve"> год</w:t>
      </w:r>
      <w:r w:rsidRPr="006B44B0">
        <w:t xml:space="preserve"> представлены в табли</w:t>
      </w:r>
      <w:r w:rsidR="007C6506" w:rsidRPr="006B44B0">
        <w:t xml:space="preserve">це </w:t>
      </w:r>
      <w:r w:rsidRPr="006B44B0">
        <w:t>3.</w:t>
      </w:r>
    </w:p>
    <w:p w14:paraId="6259B7BC" w14:textId="11A638F9" w:rsidR="004A643C" w:rsidRPr="006B44B0" w:rsidRDefault="00E35BD3" w:rsidP="00B0054D">
      <w:pPr>
        <w:pStyle w:val="a5"/>
        <w:ind w:firstLine="0"/>
        <w:rPr>
          <w:b/>
          <w:sz w:val="24"/>
          <w:szCs w:val="24"/>
        </w:rPr>
      </w:pPr>
      <w:r w:rsidRPr="006B44B0">
        <w:rPr>
          <w:b/>
          <w:sz w:val="24"/>
          <w:szCs w:val="24"/>
        </w:rPr>
        <w:t xml:space="preserve">Таблица 3. </w:t>
      </w:r>
      <w:r w:rsidR="004A643C" w:rsidRPr="006B44B0">
        <w:rPr>
          <w:b/>
          <w:sz w:val="24"/>
          <w:szCs w:val="24"/>
        </w:rPr>
        <w:t>Сведения о времени работы котельной №9</w:t>
      </w:r>
    </w:p>
    <w:tbl>
      <w:tblPr>
        <w:tblStyle w:val="TableNormal"/>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569"/>
        <w:gridCol w:w="2620"/>
        <w:gridCol w:w="2438"/>
      </w:tblGrid>
      <w:tr w:rsidR="000C62E6" w:rsidRPr="006B44B0" w14:paraId="1CFC4030" w14:textId="77777777" w:rsidTr="002B1CA2">
        <w:trPr>
          <w:trHeight w:val="75"/>
          <w:jc w:val="center"/>
        </w:trPr>
        <w:tc>
          <w:tcPr>
            <w:tcW w:w="2373" w:type="pct"/>
            <w:vMerge w:val="restart"/>
            <w:tcBorders>
              <w:right w:val="single" w:sz="4" w:space="0" w:color="auto"/>
            </w:tcBorders>
            <w:vAlign w:val="center"/>
          </w:tcPr>
          <w:p w14:paraId="26EA881B" w14:textId="77777777" w:rsidR="000C62E6" w:rsidRPr="006B44B0" w:rsidRDefault="000C62E6" w:rsidP="005F68A5">
            <w:pPr>
              <w:pStyle w:val="TableParagraph"/>
              <w:ind w:hanging="15"/>
              <w:rPr>
                <w:b/>
                <w:szCs w:val="20"/>
              </w:rPr>
            </w:pPr>
            <w:r w:rsidRPr="006B44B0">
              <w:rPr>
                <w:b/>
                <w:szCs w:val="20"/>
              </w:rPr>
              <w:t>Месяцы</w:t>
            </w:r>
          </w:p>
        </w:tc>
        <w:tc>
          <w:tcPr>
            <w:tcW w:w="2627" w:type="pct"/>
            <w:gridSpan w:val="2"/>
            <w:tcBorders>
              <w:top w:val="single" w:sz="4" w:space="0" w:color="auto"/>
              <w:left w:val="single" w:sz="4" w:space="0" w:color="auto"/>
              <w:bottom w:val="single" w:sz="4" w:space="0" w:color="auto"/>
              <w:right w:val="single" w:sz="4" w:space="0" w:color="auto"/>
            </w:tcBorders>
            <w:vAlign w:val="center"/>
          </w:tcPr>
          <w:p w14:paraId="0E74415D" w14:textId="77777777" w:rsidR="000C62E6" w:rsidRPr="006B44B0" w:rsidRDefault="000C62E6" w:rsidP="005F68A5">
            <w:pPr>
              <w:pStyle w:val="TableParagraph"/>
              <w:ind w:hanging="15"/>
              <w:rPr>
                <w:b/>
                <w:szCs w:val="20"/>
              </w:rPr>
            </w:pPr>
            <w:r w:rsidRPr="006B44B0">
              <w:rPr>
                <w:b/>
                <w:szCs w:val="20"/>
              </w:rPr>
              <w:t>Число часов работы</w:t>
            </w:r>
          </w:p>
        </w:tc>
      </w:tr>
      <w:tr w:rsidR="000C62E6" w:rsidRPr="006B44B0" w14:paraId="335EE307" w14:textId="77777777" w:rsidTr="002B1CA2">
        <w:trPr>
          <w:trHeight w:val="75"/>
          <w:jc w:val="center"/>
        </w:trPr>
        <w:tc>
          <w:tcPr>
            <w:tcW w:w="2373" w:type="pct"/>
            <w:vMerge/>
            <w:tcBorders>
              <w:top w:val="nil"/>
            </w:tcBorders>
            <w:vAlign w:val="center"/>
          </w:tcPr>
          <w:p w14:paraId="14373C25" w14:textId="77777777" w:rsidR="000C62E6" w:rsidRPr="006B44B0" w:rsidRDefault="000C62E6" w:rsidP="005F68A5">
            <w:pPr>
              <w:ind w:hanging="15"/>
              <w:jc w:val="center"/>
              <w:rPr>
                <w:sz w:val="20"/>
                <w:szCs w:val="20"/>
              </w:rPr>
            </w:pPr>
          </w:p>
        </w:tc>
        <w:tc>
          <w:tcPr>
            <w:tcW w:w="1361" w:type="pct"/>
            <w:vAlign w:val="center"/>
          </w:tcPr>
          <w:p w14:paraId="260B0E97" w14:textId="77777777" w:rsidR="000C62E6" w:rsidRPr="006B44B0" w:rsidRDefault="00474EDB" w:rsidP="005F68A5">
            <w:pPr>
              <w:pStyle w:val="TableParagraph"/>
              <w:ind w:hanging="15"/>
              <w:rPr>
                <w:b/>
                <w:szCs w:val="20"/>
              </w:rPr>
            </w:pPr>
            <w:r w:rsidRPr="006B44B0">
              <w:rPr>
                <w:b/>
                <w:szCs w:val="20"/>
              </w:rPr>
              <w:t>Отопление</w:t>
            </w:r>
          </w:p>
        </w:tc>
        <w:tc>
          <w:tcPr>
            <w:tcW w:w="1266" w:type="pct"/>
            <w:vAlign w:val="center"/>
          </w:tcPr>
          <w:p w14:paraId="113B84B6" w14:textId="77777777" w:rsidR="000C62E6" w:rsidRPr="006B44B0" w:rsidRDefault="00474EDB" w:rsidP="005F68A5">
            <w:pPr>
              <w:pStyle w:val="TableParagraph"/>
              <w:ind w:hanging="15"/>
              <w:rPr>
                <w:b/>
                <w:szCs w:val="20"/>
              </w:rPr>
            </w:pPr>
            <w:r w:rsidRPr="006B44B0">
              <w:rPr>
                <w:b/>
                <w:szCs w:val="20"/>
              </w:rPr>
              <w:t>ГВС</w:t>
            </w:r>
          </w:p>
        </w:tc>
      </w:tr>
      <w:tr w:rsidR="009A1D6E" w:rsidRPr="006B44B0" w14:paraId="5AD5D0C3" w14:textId="77777777" w:rsidTr="002B1CA2">
        <w:trPr>
          <w:trHeight w:val="275"/>
          <w:jc w:val="center"/>
        </w:trPr>
        <w:tc>
          <w:tcPr>
            <w:tcW w:w="2373" w:type="pct"/>
            <w:vAlign w:val="center"/>
          </w:tcPr>
          <w:p w14:paraId="5A386420" w14:textId="77777777" w:rsidR="009A1D6E" w:rsidRPr="006B44B0" w:rsidRDefault="009A1D6E" w:rsidP="009A1D6E">
            <w:pPr>
              <w:pStyle w:val="TableParagraph"/>
              <w:ind w:hanging="15"/>
              <w:rPr>
                <w:szCs w:val="20"/>
              </w:rPr>
            </w:pPr>
            <w:r w:rsidRPr="006B44B0">
              <w:rPr>
                <w:szCs w:val="20"/>
              </w:rPr>
              <w:t>Январь</w:t>
            </w:r>
          </w:p>
        </w:tc>
        <w:tc>
          <w:tcPr>
            <w:tcW w:w="1361" w:type="pct"/>
            <w:vAlign w:val="center"/>
          </w:tcPr>
          <w:p w14:paraId="4065FEA2" w14:textId="58246932" w:rsidR="009A1D6E" w:rsidRPr="006B44B0" w:rsidRDefault="009A1D6E" w:rsidP="009A1D6E">
            <w:pPr>
              <w:pStyle w:val="TableParagraph"/>
              <w:ind w:hanging="15"/>
              <w:rPr>
                <w:szCs w:val="20"/>
              </w:rPr>
            </w:pPr>
            <w:r w:rsidRPr="006B44B0">
              <w:rPr>
                <w:color w:val="000000"/>
                <w:szCs w:val="20"/>
              </w:rPr>
              <w:t>744</w:t>
            </w:r>
          </w:p>
        </w:tc>
        <w:tc>
          <w:tcPr>
            <w:tcW w:w="1266" w:type="pct"/>
            <w:vAlign w:val="center"/>
          </w:tcPr>
          <w:p w14:paraId="23E672FB" w14:textId="48346B29" w:rsidR="009A1D6E" w:rsidRPr="006B44B0" w:rsidRDefault="009A1D6E" w:rsidP="009A1D6E">
            <w:pPr>
              <w:pStyle w:val="TableParagraph"/>
              <w:ind w:hanging="15"/>
              <w:rPr>
                <w:szCs w:val="20"/>
              </w:rPr>
            </w:pPr>
            <w:r w:rsidRPr="006B44B0">
              <w:rPr>
                <w:szCs w:val="20"/>
              </w:rPr>
              <w:t xml:space="preserve">744 </w:t>
            </w:r>
          </w:p>
        </w:tc>
      </w:tr>
      <w:tr w:rsidR="009A1D6E" w:rsidRPr="006B44B0" w14:paraId="6BE3DF86" w14:textId="77777777" w:rsidTr="002B1CA2">
        <w:trPr>
          <w:trHeight w:val="277"/>
          <w:jc w:val="center"/>
        </w:trPr>
        <w:tc>
          <w:tcPr>
            <w:tcW w:w="2373" w:type="pct"/>
            <w:vAlign w:val="center"/>
          </w:tcPr>
          <w:p w14:paraId="57B6B0EA" w14:textId="77777777" w:rsidR="009A1D6E" w:rsidRPr="006B44B0" w:rsidRDefault="009A1D6E" w:rsidP="009A1D6E">
            <w:pPr>
              <w:pStyle w:val="TableParagraph"/>
              <w:ind w:hanging="15"/>
              <w:rPr>
                <w:szCs w:val="20"/>
              </w:rPr>
            </w:pPr>
            <w:r w:rsidRPr="006B44B0">
              <w:rPr>
                <w:szCs w:val="20"/>
              </w:rPr>
              <w:t>Февраль</w:t>
            </w:r>
          </w:p>
        </w:tc>
        <w:tc>
          <w:tcPr>
            <w:tcW w:w="1361" w:type="pct"/>
            <w:vAlign w:val="center"/>
          </w:tcPr>
          <w:p w14:paraId="16ADE650" w14:textId="65656C78" w:rsidR="009A1D6E" w:rsidRPr="006B44B0" w:rsidRDefault="009A1D6E" w:rsidP="009A1D6E">
            <w:pPr>
              <w:pStyle w:val="TableParagraph"/>
              <w:ind w:hanging="15"/>
              <w:rPr>
                <w:szCs w:val="20"/>
              </w:rPr>
            </w:pPr>
            <w:r w:rsidRPr="006B44B0">
              <w:rPr>
                <w:color w:val="000000"/>
                <w:szCs w:val="20"/>
              </w:rPr>
              <w:t>672</w:t>
            </w:r>
          </w:p>
        </w:tc>
        <w:tc>
          <w:tcPr>
            <w:tcW w:w="1266" w:type="pct"/>
            <w:vAlign w:val="center"/>
          </w:tcPr>
          <w:p w14:paraId="286954B8" w14:textId="4D4FAC1F" w:rsidR="009A1D6E" w:rsidRPr="006B44B0" w:rsidRDefault="009A1D6E" w:rsidP="009A1D6E">
            <w:pPr>
              <w:pStyle w:val="TableParagraph"/>
              <w:ind w:hanging="15"/>
              <w:rPr>
                <w:szCs w:val="20"/>
              </w:rPr>
            </w:pPr>
            <w:r w:rsidRPr="006B44B0">
              <w:rPr>
                <w:szCs w:val="20"/>
              </w:rPr>
              <w:t xml:space="preserve">672 </w:t>
            </w:r>
          </w:p>
        </w:tc>
      </w:tr>
      <w:tr w:rsidR="009A1D6E" w:rsidRPr="006B44B0" w14:paraId="4107F8F6" w14:textId="77777777" w:rsidTr="002B1CA2">
        <w:trPr>
          <w:trHeight w:val="275"/>
          <w:jc w:val="center"/>
        </w:trPr>
        <w:tc>
          <w:tcPr>
            <w:tcW w:w="2373" w:type="pct"/>
            <w:vAlign w:val="center"/>
          </w:tcPr>
          <w:p w14:paraId="2002F8DD" w14:textId="77777777" w:rsidR="009A1D6E" w:rsidRPr="006B44B0" w:rsidRDefault="009A1D6E" w:rsidP="009A1D6E">
            <w:pPr>
              <w:pStyle w:val="TableParagraph"/>
              <w:ind w:hanging="15"/>
              <w:rPr>
                <w:szCs w:val="20"/>
              </w:rPr>
            </w:pPr>
            <w:r w:rsidRPr="006B44B0">
              <w:rPr>
                <w:szCs w:val="20"/>
              </w:rPr>
              <w:t>Март</w:t>
            </w:r>
          </w:p>
        </w:tc>
        <w:tc>
          <w:tcPr>
            <w:tcW w:w="1361" w:type="pct"/>
            <w:vAlign w:val="center"/>
          </w:tcPr>
          <w:p w14:paraId="2D120064" w14:textId="1F8544DD" w:rsidR="009A1D6E" w:rsidRPr="006B44B0" w:rsidRDefault="009A1D6E" w:rsidP="009A1D6E">
            <w:pPr>
              <w:pStyle w:val="TableParagraph"/>
              <w:ind w:hanging="15"/>
              <w:rPr>
                <w:szCs w:val="20"/>
              </w:rPr>
            </w:pPr>
            <w:r w:rsidRPr="006B44B0">
              <w:rPr>
                <w:color w:val="000000"/>
                <w:szCs w:val="20"/>
              </w:rPr>
              <w:t>744</w:t>
            </w:r>
          </w:p>
        </w:tc>
        <w:tc>
          <w:tcPr>
            <w:tcW w:w="1266" w:type="pct"/>
            <w:vAlign w:val="center"/>
          </w:tcPr>
          <w:p w14:paraId="26A5C875" w14:textId="7D74E08B" w:rsidR="009A1D6E" w:rsidRPr="006B44B0" w:rsidRDefault="009A1D6E" w:rsidP="009A1D6E">
            <w:pPr>
              <w:pStyle w:val="TableParagraph"/>
              <w:ind w:hanging="15"/>
              <w:rPr>
                <w:szCs w:val="20"/>
              </w:rPr>
            </w:pPr>
            <w:r w:rsidRPr="006B44B0">
              <w:rPr>
                <w:szCs w:val="20"/>
              </w:rPr>
              <w:t xml:space="preserve">744 </w:t>
            </w:r>
          </w:p>
        </w:tc>
      </w:tr>
      <w:tr w:rsidR="009A1D6E" w:rsidRPr="006B44B0" w14:paraId="294AFAF0" w14:textId="77777777" w:rsidTr="002B1CA2">
        <w:trPr>
          <w:trHeight w:val="275"/>
          <w:jc w:val="center"/>
        </w:trPr>
        <w:tc>
          <w:tcPr>
            <w:tcW w:w="2373" w:type="pct"/>
            <w:vAlign w:val="center"/>
          </w:tcPr>
          <w:p w14:paraId="69E6C1A4" w14:textId="77777777" w:rsidR="009A1D6E" w:rsidRPr="006B44B0" w:rsidRDefault="009A1D6E" w:rsidP="009A1D6E">
            <w:pPr>
              <w:pStyle w:val="TableParagraph"/>
              <w:ind w:hanging="15"/>
              <w:rPr>
                <w:szCs w:val="20"/>
              </w:rPr>
            </w:pPr>
            <w:r w:rsidRPr="006B44B0">
              <w:rPr>
                <w:szCs w:val="20"/>
              </w:rPr>
              <w:t>Апрель</w:t>
            </w:r>
          </w:p>
        </w:tc>
        <w:tc>
          <w:tcPr>
            <w:tcW w:w="1361" w:type="pct"/>
            <w:vAlign w:val="center"/>
          </w:tcPr>
          <w:p w14:paraId="549FAD55" w14:textId="26E4D8ED" w:rsidR="009A1D6E" w:rsidRPr="006B44B0" w:rsidRDefault="009A1D6E" w:rsidP="009A1D6E">
            <w:pPr>
              <w:pStyle w:val="TableParagraph"/>
              <w:ind w:hanging="15"/>
              <w:rPr>
                <w:szCs w:val="20"/>
              </w:rPr>
            </w:pPr>
            <w:r w:rsidRPr="006B44B0">
              <w:rPr>
                <w:color w:val="000000"/>
                <w:szCs w:val="20"/>
              </w:rPr>
              <w:t>720</w:t>
            </w:r>
          </w:p>
        </w:tc>
        <w:tc>
          <w:tcPr>
            <w:tcW w:w="1266" w:type="pct"/>
            <w:vAlign w:val="center"/>
          </w:tcPr>
          <w:p w14:paraId="0CC98048" w14:textId="6997840B" w:rsidR="009A1D6E" w:rsidRPr="006B44B0" w:rsidRDefault="009A1D6E" w:rsidP="009A1D6E">
            <w:pPr>
              <w:pStyle w:val="TableParagraph"/>
              <w:ind w:hanging="15"/>
              <w:rPr>
                <w:szCs w:val="20"/>
              </w:rPr>
            </w:pPr>
            <w:r w:rsidRPr="006B44B0">
              <w:rPr>
                <w:szCs w:val="20"/>
              </w:rPr>
              <w:t xml:space="preserve">720 </w:t>
            </w:r>
          </w:p>
        </w:tc>
      </w:tr>
      <w:tr w:rsidR="009A1D6E" w:rsidRPr="006B44B0" w14:paraId="493B44AD" w14:textId="77777777" w:rsidTr="002B1CA2">
        <w:trPr>
          <w:trHeight w:val="277"/>
          <w:jc w:val="center"/>
        </w:trPr>
        <w:tc>
          <w:tcPr>
            <w:tcW w:w="2373" w:type="pct"/>
            <w:vAlign w:val="center"/>
          </w:tcPr>
          <w:p w14:paraId="3C89862E" w14:textId="77777777" w:rsidR="009A1D6E" w:rsidRPr="006B44B0" w:rsidRDefault="009A1D6E" w:rsidP="009A1D6E">
            <w:pPr>
              <w:pStyle w:val="TableParagraph"/>
              <w:ind w:hanging="15"/>
              <w:rPr>
                <w:szCs w:val="20"/>
              </w:rPr>
            </w:pPr>
            <w:r w:rsidRPr="006B44B0">
              <w:rPr>
                <w:szCs w:val="20"/>
              </w:rPr>
              <w:t>Май</w:t>
            </w:r>
          </w:p>
        </w:tc>
        <w:tc>
          <w:tcPr>
            <w:tcW w:w="1361" w:type="pct"/>
            <w:vAlign w:val="center"/>
          </w:tcPr>
          <w:p w14:paraId="02ED6702" w14:textId="63119B59" w:rsidR="009A1D6E" w:rsidRPr="006B44B0" w:rsidRDefault="00D21C0A" w:rsidP="009A1D6E">
            <w:pPr>
              <w:pStyle w:val="TableParagraph"/>
              <w:ind w:hanging="15"/>
              <w:rPr>
                <w:szCs w:val="20"/>
              </w:rPr>
            </w:pPr>
            <w:r w:rsidRPr="006B44B0">
              <w:rPr>
                <w:color w:val="000000"/>
                <w:szCs w:val="20"/>
              </w:rPr>
              <w:t>432</w:t>
            </w:r>
          </w:p>
        </w:tc>
        <w:tc>
          <w:tcPr>
            <w:tcW w:w="1266" w:type="pct"/>
            <w:vAlign w:val="center"/>
          </w:tcPr>
          <w:p w14:paraId="68957876" w14:textId="63E5FDD0" w:rsidR="009A1D6E" w:rsidRPr="006B44B0" w:rsidRDefault="009A1D6E" w:rsidP="009A1D6E">
            <w:pPr>
              <w:pStyle w:val="TableParagraph"/>
              <w:ind w:hanging="15"/>
              <w:rPr>
                <w:szCs w:val="20"/>
              </w:rPr>
            </w:pPr>
            <w:r w:rsidRPr="006B44B0">
              <w:rPr>
                <w:szCs w:val="20"/>
              </w:rPr>
              <w:t xml:space="preserve">744 </w:t>
            </w:r>
          </w:p>
        </w:tc>
      </w:tr>
      <w:tr w:rsidR="00CC541E" w:rsidRPr="006B44B0" w14:paraId="7EFAEBD6" w14:textId="77777777" w:rsidTr="002B1CA2">
        <w:trPr>
          <w:trHeight w:val="275"/>
          <w:jc w:val="center"/>
        </w:trPr>
        <w:tc>
          <w:tcPr>
            <w:tcW w:w="2373" w:type="pct"/>
            <w:vAlign w:val="center"/>
          </w:tcPr>
          <w:p w14:paraId="01C66A5B" w14:textId="77777777" w:rsidR="00CC541E" w:rsidRPr="006B44B0" w:rsidRDefault="00CC541E" w:rsidP="00CC541E">
            <w:pPr>
              <w:pStyle w:val="TableParagraph"/>
              <w:ind w:hanging="15"/>
              <w:rPr>
                <w:szCs w:val="20"/>
              </w:rPr>
            </w:pPr>
            <w:r w:rsidRPr="006B44B0">
              <w:rPr>
                <w:szCs w:val="20"/>
              </w:rPr>
              <w:t>Июнь</w:t>
            </w:r>
          </w:p>
        </w:tc>
        <w:tc>
          <w:tcPr>
            <w:tcW w:w="1361" w:type="pct"/>
            <w:vAlign w:val="center"/>
          </w:tcPr>
          <w:p w14:paraId="33EADFCE" w14:textId="735A3E4E" w:rsidR="00CC541E" w:rsidRPr="006B44B0" w:rsidRDefault="00D21C0A" w:rsidP="00CC541E">
            <w:pPr>
              <w:pStyle w:val="TableParagraph"/>
              <w:ind w:hanging="15"/>
              <w:rPr>
                <w:szCs w:val="20"/>
              </w:rPr>
            </w:pPr>
            <w:r w:rsidRPr="006B44B0">
              <w:rPr>
                <w:szCs w:val="20"/>
              </w:rPr>
              <w:t>-</w:t>
            </w:r>
          </w:p>
        </w:tc>
        <w:tc>
          <w:tcPr>
            <w:tcW w:w="1266" w:type="pct"/>
            <w:vAlign w:val="center"/>
          </w:tcPr>
          <w:p w14:paraId="5498A4E6" w14:textId="658E985B" w:rsidR="00CC541E" w:rsidRPr="006B44B0" w:rsidRDefault="00CC541E" w:rsidP="00CC541E">
            <w:pPr>
              <w:pStyle w:val="TableParagraph"/>
              <w:ind w:hanging="15"/>
              <w:rPr>
                <w:szCs w:val="20"/>
              </w:rPr>
            </w:pPr>
            <w:r w:rsidRPr="006B44B0">
              <w:rPr>
                <w:szCs w:val="20"/>
              </w:rPr>
              <w:t>720</w:t>
            </w:r>
            <w:r w:rsidR="002E1C90" w:rsidRPr="006B44B0">
              <w:rPr>
                <w:szCs w:val="20"/>
              </w:rPr>
              <w:t xml:space="preserve"> </w:t>
            </w:r>
          </w:p>
        </w:tc>
      </w:tr>
      <w:tr w:rsidR="00CC541E" w:rsidRPr="006B44B0" w14:paraId="4EA072D5" w14:textId="77777777" w:rsidTr="002B1CA2">
        <w:trPr>
          <w:trHeight w:val="275"/>
          <w:jc w:val="center"/>
        </w:trPr>
        <w:tc>
          <w:tcPr>
            <w:tcW w:w="2373" w:type="pct"/>
            <w:vAlign w:val="center"/>
          </w:tcPr>
          <w:p w14:paraId="7B365A3D" w14:textId="77777777" w:rsidR="00CC541E" w:rsidRPr="006B44B0" w:rsidRDefault="00CC541E" w:rsidP="00CC541E">
            <w:pPr>
              <w:pStyle w:val="TableParagraph"/>
              <w:ind w:hanging="15"/>
              <w:rPr>
                <w:szCs w:val="20"/>
              </w:rPr>
            </w:pPr>
            <w:r w:rsidRPr="006B44B0">
              <w:rPr>
                <w:szCs w:val="20"/>
              </w:rPr>
              <w:t>Июль</w:t>
            </w:r>
          </w:p>
        </w:tc>
        <w:tc>
          <w:tcPr>
            <w:tcW w:w="1361" w:type="pct"/>
            <w:vAlign w:val="center"/>
          </w:tcPr>
          <w:p w14:paraId="6F30CCC5" w14:textId="33ACBBB3" w:rsidR="00CC541E" w:rsidRPr="006B44B0" w:rsidRDefault="00D21C0A" w:rsidP="00CC541E">
            <w:pPr>
              <w:pStyle w:val="TableParagraph"/>
              <w:ind w:hanging="15"/>
              <w:rPr>
                <w:szCs w:val="20"/>
              </w:rPr>
            </w:pPr>
            <w:r w:rsidRPr="006B44B0">
              <w:rPr>
                <w:szCs w:val="20"/>
              </w:rPr>
              <w:t>-</w:t>
            </w:r>
          </w:p>
        </w:tc>
        <w:tc>
          <w:tcPr>
            <w:tcW w:w="1266" w:type="pct"/>
            <w:vAlign w:val="center"/>
          </w:tcPr>
          <w:p w14:paraId="3E2C9016" w14:textId="67F8A0A7" w:rsidR="00CC541E" w:rsidRPr="006B44B0" w:rsidRDefault="006567BD" w:rsidP="00CC541E">
            <w:pPr>
              <w:pStyle w:val="TableParagraph"/>
              <w:ind w:hanging="15"/>
              <w:rPr>
                <w:szCs w:val="20"/>
              </w:rPr>
            </w:pPr>
            <w:r w:rsidRPr="006B44B0">
              <w:rPr>
                <w:szCs w:val="20"/>
              </w:rPr>
              <w:t>744</w:t>
            </w:r>
            <w:r w:rsidR="002E1C90" w:rsidRPr="006B44B0">
              <w:rPr>
                <w:szCs w:val="20"/>
              </w:rPr>
              <w:t xml:space="preserve"> </w:t>
            </w:r>
          </w:p>
        </w:tc>
      </w:tr>
      <w:tr w:rsidR="00CC541E" w:rsidRPr="006B44B0" w14:paraId="74BE6DB3" w14:textId="77777777" w:rsidTr="002B1CA2">
        <w:trPr>
          <w:trHeight w:val="277"/>
          <w:jc w:val="center"/>
        </w:trPr>
        <w:tc>
          <w:tcPr>
            <w:tcW w:w="2373" w:type="pct"/>
            <w:vAlign w:val="center"/>
          </w:tcPr>
          <w:p w14:paraId="7C624338" w14:textId="77777777" w:rsidR="00CC541E" w:rsidRPr="006B44B0" w:rsidRDefault="00CC541E" w:rsidP="00CC541E">
            <w:pPr>
              <w:pStyle w:val="TableParagraph"/>
              <w:ind w:hanging="15"/>
              <w:rPr>
                <w:szCs w:val="20"/>
              </w:rPr>
            </w:pPr>
            <w:r w:rsidRPr="006B44B0">
              <w:rPr>
                <w:szCs w:val="20"/>
              </w:rPr>
              <w:t>Август</w:t>
            </w:r>
          </w:p>
        </w:tc>
        <w:tc>
          <w:tcPr>
            <w:tcW w:w="1361" w:type="pct"/>
            <w:vAlign w:val="center"/>
          </w:tcPr>
          <w:p w14:paraId="60B9C67C" w14:textId="4DA676CF" w:rsidR="00CC541E" w:rsidRPr="006B44B0" w:rsidRDefault="00D21C0A" w:rsidP="00D21C0A">
            <w:pPr>
              <w:pStyle w:val="TableParagraph"/>
              <w:ind w:hanging="15"/>
              <w:rPr>
                <w:szCs w:val="20"/>
              </w:rPr>
            </w:pPr>
            <w:r w:rsidRPr="006B44B0">
              <w:rPr>
                <w:szCs w:val="20"/>
              </w:rPr>
              <w:t>-</w:t>
            </w:r>
          </w:p>
        </w:tc>
        <w:tc>
          <w:tcPr>
            <w:tcW w:w="1266" w:type="pct"/>
            <w:vAlign w:val="center"/>
          </w:tcPr>
          <w:p w14:paraId="520068B9" w14:textId="6F11765C" w:rsidR="00CC541E" w:rsidRPr="006B44B0" w:rsidRDefault="006567BD" w:rsidP="00CC541E">
            <w:pPr>
              <w:pStyle w:val="TableParagraph"/>
              <w:ind w:hanging="15"/>
              <w:rPr>
                <w:szCs w:val="20"/>
              </w:rPr>
            </w:pPr>
            <w:r w:rsidRPr="006B44B0">
              <w:rPr>
                <w:szCs w:val="20"/>
              </w:rPr>
              <w:t>408</w:t>
            </w:r>
            <w:r w:rsidR="002E1C90" w:rsidRPr="006B44B0">
              <w:rPr>
                <w:szCs w:val="20"/>
              </w:rPr>
              <w:t xml:space="preserve"> </w:t>
            </w:r>
          </w:p>
        </w:tc>
      </w:tr>
      <w:tr w:rsidR="009A1D6E" w:rsidRPr="006B44B0" w14:paraId="6E965C6A" w14:textId="77777777" w:rsidTr="002B1CA2">
        <w:trPr>
          <w:trHeight w:val="275"/>
          <w:jc w:val="center"/>
        </w:trPr>
        <w:tc>
          <w:tcPr>
            <w:tcW w:w="2373" w:type="pct"/>
            <w:vAlign w:val="center"/>
          </w:tcPr>
          <w:p w14:paraId="48836CD4" w14:textId="77777777" w:rsidR="009A1D6E" w:rsidRPr="006B44B0" w:rsidRDefault="009A1D6E" w:rsidP="009A1D6E">
            <w:pPr>
              <w:pStyle w:val="TableParagraph"/>
              <w:ind w:hanging="15"/>
              <w:rPr>
                <w:szCs w:val="20"/>
              </w:rPr>
            </w:pPr>
            <w:r w:rsidRPr="006B44B0">
              <w:rPr>
                <w:szCs w:val="20"/>
              </w:rPr>
              <w:t>Сентябрь</w:t>
            </w:r>
          </w:p>
        </w:tc>
        <w:tc>
          <w:tcPr>
            <w:tcW w:w="1361" w:type="pct"/>
            <w:vAlign w:val="center"/>
          </w:tcPr>
          <w:p w14:paraId="74F2E425" w14:textId="7818BBA9" w:rsidR="009A1D6E" w:rsidRPr="006B44B0" w:rsidRDefault="00A74B2F" w:rsidP="009A1D6E">
            <w:pPr>
              <w:pStyle w:val="TableParagraph"/>
              <w:ind w:hanging="15"/>
              <w:rPr>
                <w:szCs w:val="20"/>
              </w:rPr>
            </w:pPr>
            <w:r w:rsidRPr="006B44B0">
              <w:rPr>
                <w:color w:val="000000"/>
                <w:szCs w:val="20"/>
              </w:rPr>
              <w:t>576</w:t>
            </w:r>
          </w:p>
        </w:tc>
        <w:tc>
          <w:tcPr>
            <w:tcW w:w="1266" w:type="pct"/>
            <w:vAlign w:val="center"/>
          </w:tcPr>
          <w:p w14:paraId="25274532" w14:textId="7392DF10" w:rsidR="009A1D6E" w:rsidRPr="006B44B0" w:rsidRDefault="009A1D6E" w:rsidP="009A1D6E">
            <w:pPr>
              <w:pStyle w:val="TableParagraph"/>
              <w:ind w:hanging="15"/>
              <w:rPr>
                <w:szCs w:val="20"/>
              </w:rPr>
            </w:pPr>
            <w:r w:rsidRPr="006B44B0">
              <w:rPr>
                <w:szCs w:val="20"/>
              </w:rPr>
              <w:t xml:space="preserve">720 </w:t>
            </w:r>
          </w:p>
        </w:tc>
      </w:tr>
      <w:tr w:rsidR="009A1D6E" w:rsidRPr="006B44B0" w14:paraId="28FEED4E" w14:textId="77777777" w:rsidTr="002B1CA2">
        <w:trPr>
          <w:trHeight w:val="275"/>
          <w:jc w:val="center"/>
        </w:trPr>
        <w:tc>
          <w:tcPr>
            <w:tcW w:w="2373" w:type="pct"/>
            <w:vAlign w:val="center"/>
          </w:tcPr>
          <w:p w14:paraId="196432C4" w14:textId="77777777" w:rsidR="009A1D6E" w:rsidRPr="006B44B0" w:rsidRDefault="009A1D6E" w:rsidP="009A1D6E">
            <w:pPr>
              <w:pStyle w:val="TableParagraph"/>
              <w:ind w:hanging="15"/>
              <w:rPr>
                <w:szCs w:val="20"/>
              </w:rPr>
            </w:pPr>
            <w:r w:rsidRPr="006B44B0">
              <w:rPr>
                <w:szCs w:val="20"/>
              </w:rPr>
              <w:t>Октябрь</w:t>
            </w:r>
          </w:p>
        </w:tc>
        <w:tc>
          <w:tcPr>
            <w:tcW w:w="1361" w:type="pct"/>
            <w:vAlign w:val="center"/>
          </w:tcPr>
          <w:p w14:paraId="33FC3E2E" w14:textId="1FC0F352" w:rsidR="009A1D6E" w:rsidRPr="006B44B0" w:rsidRDefault="009A1D6E" w:rsidP="009A1D6E">
            <w:pPr>
              <w:pStyle w:val="TableParagraph"/>
              <w:ind w:hanging="15"/>
              <w:rPr>
                <w:szCs w:val="20"/>
              </w:rPr>
            </w:pPr>
            <w:r w:rsidRPr="006B44B0">
              <w:rPr>
                <w:color w:val="000000"/>
                <w:szCs w:val="20"/>
              </w:rPr>
              <w:t>744</w:t>
            </w:r>
          </w:p>
        </w:tc>
        <w:tc>
          <w:tcPr>
            <w:tcW w:w="1266" w:type="pct"/>
            <w:vAlign w:val="center"/>
          </w:tcPr>
          <w:p w14:paraId="6EEA2E4B" w14:textId="06182C0A" w:rsidR="009A1D6E" w:rsidRPr="006B44B0" w:rsidRDefault="009A1D6E" w:rsidP="009A1D6E">
            <w:pPr>
              <w:pStyle w:val="TableParagraph"/>
              <w:ind w:hanging="15"/>
              <w:rPr>
                <w:szCs w:val="20"/>
              </w:rPr>
            </w:pPr>
            <w:r w:rsidRPr="006B44B0">
              <w:rPr>
                <w:szCs w:val="20"/>
              </w:rPr>
              <w:t xml:space="preserve">744 </w:t>
            </w:r>
          </w:p>
        </w:tc>
      </w:tr>
      <w:tr w:rsidR="009A1D6E" w:rsidRPr="006B44B0" w14:paraId="0013A889" w14:textId="77777777" w:rsidTr="002B1CA2">
        <w:trPr>
          <w:trHeight w:val="277"/>
          <w:jc w:val="center"/>
        </w:trPr>
        <w:tc>
          <w:tcPr>
            <w:tcW w:w="2373" w:type="pct"/>
            <w:vAlign w:val="center"/>
          </w:tcPr>
          <w:p w14:paraId="56E29F21" w14:textId="77777777" w:rsidR="009A1D6E" w:rsidRPr="006B44B0" w:rsidRDefault="009A1D6E" w:rsidP="009A1D6E">
            <w:pPr>
              <w:pStyle w:val="TableParagraph"/>
              <w:ind w:hanging="15"/>
              <w:rPr>
                <w:szCs w:val="20"/>
              </w:rPr>
            </w:pPr>
            <w:r w:rsidRPr="006B44B0">
              <w:rPr>
                <w:szCs w:val="20"/>
              </w:rPr>
              <w:t>Ноябрь</w:t>
            </w:r>
          </w:p>
        </w:tc>
        <w:tc>
          <w:tcPr>
            <w:tcW w:w="1361" w:type="pct"/>
            <w:vAlign w:val="center"/>
          </w:tcPr>
          <w:p w14:paraId="4EFF8E01" w14:textId="59BDFDEE" w:rsidR="009A1D6E" w:rsidRPr="006B44B0" w:rsidRDefault="009A1D6E" w:rsidP="009A1D6E">
            <w:pPr>
              <w:pStyle w:val="TableParagraph"/>
              <w:ind w:hanging="15"/>
              <w:rPr>
                <w:szCs w:val="20"/>
              </w:rPr>
            </w:pPr>
            <w:r w:rsidRPr="006B44B0">
              <w:rPr>
                <w:color w:val="000000"/>
                <w:szCs w:val="20"/>
              </w:rPr>
              <w:t>720</w:t>
            </w:r>
          </w:p>
        </w:tc>
        <w:tc>
          <w:tcPr>
            <w:tcW w:w="1266" w:type="pct"/>
            <w:vAlign w:val="center"/>
          </w:tcPr>
          <w:p w14:paraId="3CF78E1C" w14:textId="0E673AFB" w:rsidR="009A1D6E" w:rsidRPr="006B44B0" w:rsidRDefault="009A1D6E" w:rsidP="009A1D6E">
            <w:pPr>
              <w:pStyle w:val="TableParagraph"/>
              <w:ind w:hanging="15"/>
              <w:rPr>
                <w:szCs w:val="20"/>
              </w:rPr>
            </w:pPr>
            <w:r w:rsidRPr="006B44B0">
              <w:rPr>
                <w:szCs w:val="20"/>
              </w:rPr>
              <w:t xml:space="preserve">720 </w:t>
            </w:r>
          </w:p>
        </w:tc>
      </w:tr>
      <w:tr w:rsidR="009A1D6E" w:rsidRPr="006B44B0" w14:paraId="631FD9A9" w14:textId="77777777" w:rsidTr="002B1CA2">
        <w:trPr>
          <w:trHeight w:val="275"/>
          <w:jc w:val="center"/>
        </w:trPr>
        <w:tc>
          <w:tcPr>
            <w:tcW w:w="2373" w:type="pct"/>
            <w:vAlign w:val="center"/>
          </w:tcPr>
          <w:p w14:paraId="0D353384" w14:textId="77777777" w:rsidR="009A1D6E" w:rsidRPr="006B44B0" w:rsidRDefault="009A1D6E" w:rsidP="009A1D6E">
            <w:pPr>
              <w:pStyle w:val="TableParagraph"/>
              <w:ind w:hanging="15"/>
              <w:rPr>
                <w:szCs w:val="20"/>
              </w:rPr>
            </w:pPr>
            <w:r w:rsidRPr="006B44B0">
              <w:rPr>
                <w:szCs w:val="20"/>
              </w:rPr>
              <w:t>Декабрь</w:t>
            </w:r>
          </w:p>
        </w:tc>
        <w:tc>
          <w:tcPr>
            <w:tcW w:w="1361" w:type="pct"/>
            <w:vAlign w:val="center"/>
          </w:tcPr>
          <w:p w14:paraId="4D05F4B8" w14:textId="3035E741" w:rsidR="009A1D6E" w:rsidRPr="006B44B0" w:rsidRDefault="009A1D6E" w:rsidP="009A1D6E">
            <w:pPr>
              <w:pStyle w:val="TableParagraph"/>
              <w:ind w:hanging="15"/>
              <w:rPr>
                <w:szCs w:val="20"/>
              </w:rPr>
            </w:pPr>
            <w:r w:rsidRPr="006B44B0">
              <w:rPr>
                <w:color w:val="000000"/>
                <w:szCs w:val="20"/>
              </w:rPr>
              <w:t>744</w:t>
            </w:r>
          </w:p>
        </w:tc>
        <w:tc>
          <w:tcPr>
            <w:tcW w:w="1266" w:type="pct"/>
            <w:vAlign w:val="center"/>
          </w:tcPr>
          <w:p w14:paraId="788A0CF4" w14:textId="704C95E3" w:rsidR="009A1D6E" w:rsidRPr="006B44B0" w:rsidRDefault="009A1D6E" w:rsidP="009A1D6E">
            <w:pPr>
              <w:pStyle w:val="TableParagraph"/>
              <w:ind w:hanging="15"/>
              <w:rPr>
                <w:szCs w:val="20"/>
              </w:rPr>
            </w:pPr>
            <w:r w:rsidRPr="006B44B0">
              <w:rPr>
                <w:szCs w:val="20"/>
              </w:rPr>
              <w:t xml:space="preserve">744 </w:t>
            </w:r>
          </w:p>
        </w:tc>
      </w:tr>
      <w:tr w:rsidR="009A1D6E" w:rsidRPr="006B44B0" w14:paraId="0F2484C9" w14:textId="77777777" w:rsidTr="002B1CA2">
        <w:trPr>
          <w:trHeight w:val="277"/>
          <w:jc w:val="center"/>
        </w:trPr>
        <w:tc>
          <w:tcPr>
            <w:tcW w:w="2373" w:type="pct"/>
            <w:vAlign w:val="center"/>
          </w:tcPr>
          <w:p w14:paraId="57EE0D52" w14:textId="77777777" w:rsidR="009A1D6E" w:rsidRPr="006B44B0" w:rsidRDefault="009A1D6E" w:rsidP="009A1D6E">
            <w:pPr>
              <w:pStyle w:val="TableParagraph"/>
              <w:ind w:hanging="15"/>
              <w:rPr>
                <w:b/>
                <w:szCs w:val="20"/>
              </w:rPr>
            </w:pPr>
            <w:r w:rsidRPr="006B44B0">
              <w:rPr>
                <w:b/>
                <w:szCs w:val="20"/>
              </w:rPr>
              <w:t>Среднегодовые значения</w:t>
            </w:r>
          </w:p>
        </w:tc>
        <w:tc>
          <w:tcPr>
            <w:tcW w:w="1361" w:type="pct"/>
            <w:vAlign w:val="center"/>
          </w:tcPr>
          <w:p w14:paraId="6281F654" w14:textId="379C9EA7" w:rsidR="009A1D6E" w:rsidRPr="006B44B0" w:rsidRDefault="00A74B2F" w:rsidP="009A1D6E">
            <w:pPr>
              <w:pStyle w:val="TableParagraph"/>
              <w:ind w:hanging="15"/>
              <w:rPr>
                <w:b/>
                <w:szCs w:val="20"/>
              </w:rPr>
            </w:pPr>
            <w:r w:rsidRPr="006B44B0">
              <w:rPr>
                <w:b/>
                <w:color w:val="000000"/>
                <w:szCs w:val="20"/>
              </w:rPr>
              <w:t>6096</w:t>
            </w:r>
          </w:p>
        </w:tc>
        <w:tc>
          <w:tcPr>
            <w:tcW w:w="1266" w:type="pct"/>
            <w:vAlign w:val="center"/>
          </w:tcPr>
          <w:p w14:paraId="2ED3D1CD" w14:textId="18E2FA54" w:rsidR="009A1D6E" w:rsidRPr="006B44B0" w:rsidRDefault="006567BD" w:rsidP="009A1D6E">
            <w:pPr>
              <w:pStyle w:val="TableParagraph"/>
              <w:ind w:hanging="15"/>
              <w:rPr>
                <w:b/>
                <w:szCs w:val="20"/>
              </w:rPr>
            </w:pPr>
            <w:r w:rsidRPr="006B44B0">
              <w:rPr>
                <w:b/>
                <w:szCs w:val="20"/>
              </w:rPr>
              <w:t>8424</w:t>
            </w:r>
          </w:p>
        </w:tc>
      </w:tr>
    </w:tbl>
    <w:p w14:paraId="0706C84C" w14:textId="77777777" w:rsidR="00324156" w:rsidRPr="006B44B0" w:rsidRDefault="00324156" w:rsidP="00324156"/>
    <w:p w14:paraId="2A3EC4B5" w14:textId="77777777" w:rsidR="00145CAC" w:rsidRPr="006B44B0" w:rsidRDefault="00145CAC"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учета тепла, отпущенного в тепловые сети</w:t>
      </w:r>
    </w:p>
    <w:p w14:paraId="450D16F7" w14:textId="5D2A3943" w:rsidR="004A643C" w:rsidRPr="006B44B0" w:rsidRDefault="00997AFA" w:rsidP="002B1CA2">
      <w:pPr>
        <w:pStyle w:val="a5"/>
      </w:pPr>
      <w:r w:rsidRPr="006B44B0">
        <w:t>Учет тепла, отпущенного в тепловые сети,</w:t>
      </w:r>
      <w:r w:rsidR="00AC0B25" w:rsidRPr="006B44B0">
        <w:t xml:space="preserve"> осуществляется посредствам установленного</w:t>
      </w:r>
      <w:r w:rsidRPr="006B44B0">
        <w:t xml:space="preserve"> </w:t>
      </w:r>
      <w:r w:rsidR="00674055" w:rsidRPr="006B44B0">
        <w:t>прибор</w:t>
      </w:r>
      <w:r w:rsidR="00AC0B25" w:rsidRPr="006B44B0">
        <w:t>а</w:t>
      </w:r>
      <w:r w:rsidR="00674055" w:rsidRPr="006B44B0">
        <w:t xml:space="preserve"> учета</w:t>
      </w:r>
      <w:r w:rsidRPr="006B44B0">
        <w:t>.</w:t>
      </w:r>
      <w:r w:rsidR="00AC0B25" w:rsidRPr="006B44B0">
        <w:t xml:space="preserve"> Информация по типу прибора учета не предоставлена.</w:t>
      </w:r>
    </w:p>
    <w:p w14:paraId="2236D8F3" w14:textId="77777777" w:rsidR="00145CAC" w:rsidRPr="006B44B0" w:rsidRDefault="00145CAC" w:rsidP="009864D0">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Статистика отказов и восстановлений оборудования источников тепловой энергии</w:t>
      </w:r>
    </w:p>
    <w:p w14:paraId="2D2DA63D" w14:textId="2222E10C" w:rsidR="00997AFA" w:rsidRPr="006B44B0" w:rsidRDefault="004F3575" w:rsidP="002B1CA2">
      <w:pPr>
        <w:pStyle w:val="a5"/>
      </w:pPr>
      <w:r w:rsidRPr="006B44B0">
        <w:t>Аварийные ситуации н</w:t>
      </w:r>
      <w:r w:rsidR="00914356" w:rsidRPr="006B44B0">
        <w:t>а котельной №9 (БМК) за 2020-2021</w:t>
      </w:r>
      <w:r w:rsidRPr="006B44B0">
        <w:t xml:space="preserve"> гг. отсутствуют.</w:t>
      </w:r>
    </w:p>
    <w:p w14:paraId="0C1102AB" w14:textId="77777777" w:rsidR="004F3575" w:rsidRPr="006B44B0" w:rsidRDefault="004F3575" w:rsidP="002B1CA2">
      <w:pPr>
        <w:pStyle w:val="a5"/>
      </w:pPr>
    </w:p>
    <w:p w14:paraId="7B85F05D" w14:textId="4FB37CA3" w:rsidR="00145CAC" w:rsidRPr="006B44B0" w:rsidRDefault="00145CAC"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Предписания надзорных органов по запрещению дальнейшей эксплуатации источников тепловой энергии</w:t>
      </w:r>
    </w:p>
    <w:p w14:paraId="5C6314BF" w14:textId="07B8D9F4" w:rsidR="001652B4" w:rsidRPr="006B44B0" w:rsidRDefault="001652B4" w:rsidP="002B1CA2">
      <w:pPr>
        <w:pStyle w:val="a5"/>
      </w:pPr>
      <w:r w:rsidRPr="006B44B0">
        <w:t>Предписания надзорных органов по запрещению дальнейшей эксплуатации котельной №9 дер. Большие Колпаны отсутствуют.</w:t>
      </w:r>
    </w:p>
    <w:p w14:paraId="598E19F0" w14:textId="77777777" w:rsidR="006E1A48" w:rsidRPr="006B44B0" w:rsidRDefault="006E1A48" w:rsidP="002B1CA2">
      <w:pPr>
        <w:pStyle w:val="a5"/>
      </w:pPr>
    </w:p>
    <w:p w14:paraId="601FD20E" w14:textId="77777777" w:rsidR="00145CAC" w:rsidRPr="006B44B0" w:rsidRDefault="00145CAC"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3FCA47CA" w14:textId="0857A410" w:rsidR="001652B4" w:rsidRPr="006B44B0" w:rsidRDefault="00542477" w:rsidP="002B1CA2">
      <w:pPr>
        <w:pStyle w:val="a5"/>
      </w:pPr>
      <w:r w:rsidRPr="006B44B0">
        <w:t>Котельная №9 дер. Большие Колпаны не относится к и</w:t>
      </w:r>
      <w:r w:rsidR="001652B4" w:rsidRPr="006B44B0">
        <w:t>сточник</w:t>
      </w:r>
      <w:r w:rsidRPr="006B44B0">
        <w:t>ам</w:t>
      </w:r>
      <w:r w:rsidR="001652B4" w:rsidRPr="006B44B0">
        <w:t xml:space="preserve"> тепловой энергии и </w:t>
      </w:r>
      <w:r w:rsidR="00A36007" w:rsidRPr="006B44B0">
        <w:t>оборудования,</w:t>
      </w:r>
      <w:r w:rsidR="001652B4" w:rsidRPr="006B44B0">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w:t>
      </w:r>
      <w:r w:rsidRPr="006B44B0">
        <w:t>ного теплоснабжения потребителя.</w:t>
      </w:r>
    </w:p>
    <w:p w14:paraId="4E30EF04" w14:textId="77777777" w:rsidR="002B1CA2" w:rsidRPr="006B44B0" w:rsidRDefault="002B1CA2" w:rsidP="001652B4">
      <w:pPr>
        <w:pStyle w:val="a5"/>
      </w:pPr>
    </w:p>
    <w:p w14:paraId="464A01A1" w14:textId="77777777" w:rsidR="001652B4" w:rsidRPr="006B44B0" w:rsidRDefault="001652B4"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24" w:name="_Toc137101665"/>
      <w:r w:rsidRPr="006B44B0">
        <w:rPr>
          <w:rFonts w:ascii="Times New Roman" w:hAnsi="Times New Roman" w:cs="Times New Roman"/>
          <w:b/>
          <w:color w:val="auto"/>
          <w:sz w:val="26"/>
          <w:szCs w:val="26"/>
        </w:rPr>
        <w:t>Котельная №56 дер. Большие Колпаны</w:t>
      </w:r>
      <w:bookmarkEnd w:id="24"/>
    </w:p>
    <w:p w14:paraId="202D63B1"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Структура и технические характеристики основного оборудования</w:t>
      </w:r>
    </w:p>
    <w:p w14:paraId="08564DDA" w14:textId="77777777" w:rsidR="001652B4" w:rsidRPr="006B44B0" w:rsidRDefault="001652B4" w:rsidP="002B1CA2">
      <w:pPr>
        <w:pStyle w:val="a5"/>
      </w:pPr>
      <w:r w:rsidRPr="006B44B0">
        <w:t xml:space="preserve">На </w:t>
      </w:r>
      <w:r w:rsidR="001C1B19" w:rsidRPr="006B44B0">
        <w:t>источнике</w:t>
      </w:r>
      <w:r w:rsidRPr="006B44B0">
        <w:t xml:space="preserve"> установлено два водогрейный котла НР-18 суммарной установленной мощностью 2 МВт </w:t>
      </w:r>
      <w:r w:rsidR="0087220C" w:rsidRPr="006B44B0">
        <w:t>(1</w:t>
      </w:r>
      <w:r w:rsidRPr="006B44B0">
        <w:t>,72 Гкал/час).</w:t>
      </w:r>
    </w:p>
    <w:p w14:paraId="71F561C9" w14:textId="77777777" w:rsidR="001652B4" w:rsidRPr="006B44B0" w:rsidRDefault="001652B4" w:rsidP="002B1CA2">
      <w:pPr>
        <w:pStyle w:val="a5"/>
      </w:pPr>
      <w:r w:rsidRPr="006B44B0">
        <w:t>Котлы водогрейные серии НР-18 –</w:t>
      </w:r>
      <w:r w:rsidR="0087220C" w:rsidRPr="006B44B0">
        <w:t xml:space="preserve"> </w:t>
      </w:r>
      <w:r w:rsidRPr="006B44B0">
        <w:t>стальные вертикально-водотрубные водогрейные котлы, предназначенные для работы на жидком, твёрдом и газообразном топливе с применением искусственного дутья. Котлы предназначены для теплоснабжения промышленных и гражданских зданий. Котлы данной серии имеют возможность перевода в паровой режим (низкого давления). Котлы НР-18 выдерживают давление – 0,6 МПа и работают с температурой воды – 5-90°С.</w:t>
      </w:r>
    </w:p>
    <w:p w14:paraId="6DB541B2" w14:textId="77777777" w:rsidR="001652B4" w:rsidRPr="006B44B0" w:rsidRDefault="001652B4" w:rsidP="002B1CA2">
      <w:pPr>
        <w:pStyle w:val="a5"/>
      </w:pPr>
      <w:r w:rsidRPr="006B44B0">
        <w:lastRenderedPageBreak/>
        <w:t>Основным топливом на котельной №56 является уголь.</w:t>
      </w:r>
    </w:p>
    <w:p w14:paraId="5DA6363C" w14:textId="26ADF47B" w:rsidR="001652B4" w:rsidRPr="006B44B0" w:rsidRDefault="001652B4" w:rsidP="002B1CA2">
      <w:pPr>
        <w:pStyle w:val="a5"/>
      </w:pPr>
      <w:r w:rsidRPr="006B44B0">
        <w:t>Технические характеристики котельного обо</w:t>
      </w:r>
      <w:r w:rsidR="007C6506" w:rsidRPr="006B44B0">
        <w:t xml:space="preserve">рудования приведены в </w:t>
      </w:r>
      <w:r w:rsidR="00B66A68" w:rsidRPr="006B44B0">
        <w:br/>
      </w:r>
      <w:r w:rsidR="007C6506" w:rsidRPr="006B44B0">
        <w:t xml:space="preserve">таблице </w:t>
      </w:r>
      <w:r w:rsidR="009146BC" w:rsidRPr="006B44B0">
        <w:t>4</w:t>
      </w:r>
      <w:r w:rsidRPr="006B44B0">
        <w:t>.</w:t>
      </w:r>
    </w:p>
    <w:p w14:paraId="4C7B7D47" w14:textId="7F17B54C" w:rsidR="001652B4" w:rsidRPr="006B44B0" w:rsidRDefault="00E35BD3" w:rsidP="00D701FC">
      <w:pPr>
        <w:pStyle w:val="a5"/>
        <w:spacing w:after="120" w:line="240" w:lineRule="auto"/>
        <w:ind w:firstLine="0"/>
        <w:rPr>
          <w:b/>
          <w:sz w:val="24"/>
          <w:szCs w:val="24"/>
        </w:rPr>
      </w:pPr>
      <w:r w:rsidRPr="006B44B0">
        <w:rPr>
          <w:b/>
          <w:sz w:val="24"/>
          <w:szCs w:val="24"/>
        </w:rPr>
        <w:t xml:space="preserve">Таблица </w:t>
      </w:r>
      <w:r w:rsidR="009146BC" w:rsidRPr="006B44B0">
        <w:rPr>
          <w:b/>
          <w:sz w:val="24"/>
          <w:szCs w:val="24"/>
        </w:rPr>
        <w:t>4</w:t>
      </w:r>
      <w:r w:rsidR="002B1CA2" w:rsidRPr="006B44B0">
        <w:rPr>
          <w:b/>
          <w:sz w:val="24"/>
          <w:szCs w:val="24"/>
        </w:rPr>
        <w:t>.</w:t>
      </w:r>
      <w:r w:rsidR="002B1CA2" w:rsidRPr="006B44B0">
        <w:rPr>
          <w:b/>
          <w:sz w:val="24"/>
          <w:szCs w:val="24"/>
        </w:rPr>
        <w:tab/>
        <w:t xml:space="preserve">Технические характеристики </w:t>
      </w:r>
      <w:r w:rsidR="001652B4" w:rsidRPr="006B44B0">
        <w:rPr>
          <w:b/>
          <w:sz w:val="24"/>
          <w:szCs w:val="24"/>
        </w:rPr>
        <w:t>котельного оборудования котельной №56 дер. Большие Колпаны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722"/>
        <w:gridCol w:w="1955"/>
        <w:gridCol w:w="1955"/>
      </w:tblGrid>
      <w:tr w:rsidR="001652B4" w:rsidRPr="006B44B0" w14:paraId="2F69BD90" w14:textId="77777777" w:rsidTr="002B1CA2">
        <w:trPr>
          <w:trHeight w:val="316"/>
        </w:trPr>
        <w:tc>
          <w:tcPr>
            <w:tcW w:w="2969" w:type="pct"/>
            <w:vAlign w:val="center"/>
          </w:tcPr>
          <w:p w14:paraId="3881F2B2" w14:textId="77777777" w:rsidR="001652B4" w:rsidRPr="006B44B0" w:rsidRDefault="001652B4" w:rsidP="005F68A5">
            <w:pPr>
              <w:pStyle w:val="TableParagraph"/>
              <w:rPr>
                <w:b/>
                <w:szCs w:val="20"/>
              </w:rPr>
            </w:pPr>
            <w:r w:rsidRPr="006B44B0">
              <w:rPr>
                <w:b/>
                <w:szCs w:val="20"/>
              </w:rPr>
              <w:t>№ котла</w:t>
            </w:r>
          </w:p>
        </w:tc>
        <w:tc>
          <w:tcPr>
            <w:tcW w:w="1015" w:type="pct"/>
            <w:vAlign w:val="center"/>
          </w:tcPr>
          <w:p w14:paraId="6C4871B3" w14:textId="77777777" w:rsidR="001652B4" w:rsidRPr="006B44B0" w:rsidRDefault="001652B4" w:rsidP="005F68A5">
            <w:pPr>
              <w:pStyle w:val="TableParagraph"/>
              <w:rPr>
                <w:b/>
                <w:szCs w:val="20"/>
              </w:rPr>
            </w:pPr>
            <w:r w:rsidRPr="006B44B0">
              <w:rPr>
                <w:b/>
                <w:szCs w:val="20"/>
              </w:rPr>
              <w:t>1</w:t>
            </w:r>
          </w:p>
        </w:tc>
        <w:tc>
          <w:tcPr>
            <w:tcW w:w="1015" w:type="pct"/>
            <w:vAlign w:val="center"/>
          </w:tcPr>
          <w:p w14:paraId="323ED478" w14:textId="77777777" w:rsidR="001652B4" w:rsidRPr="006B44B0" w:rsidRDefault="001652B4" w:rsidP="005F68A5">
            <w:pPr>
              <w:pStyle w:val="TableParagraph"/>
              <w:rPr>
                <w:b/>
                <w:szCs w:val="20"/>
              </w:rPr>
            </w:pPr>
            <w:r w:rsidRPr="006B44B0">
              <w:rPr>
                <w:b/>
                <w:szCs w:val="20"/>
              </w:rPr>
              <w:t>2</w:t>
            </w:r>
          </w:p>
        </w:tc>
      </w:tr>
      <w:tr w:rsidR="001652B4" w:rsidRPr="006B44B0" w14:paraId="17E1860E" w14:textId="77777777" w:rsidTr="002B1CA2">
        <w:trPr>
          <w:trHeight w:val="362"/>
        </w:trPr>
        <w:tc>
          <w:tcPr>
            <w:tcW w:w="2969" w:type="pct"/>
            <w:vAlign w:val="center"/>
          </w:tcPr>
          <w:p w14:paraId="0699F91C" w14:textId="77777777" w:rsidR="001652B4" w:rsidRPr="006B44B0" w:rsidRDefault="001652B4" w:rsidP="005F68A5">
            <w:pPr>
              <w:pStyle w:val="TableParagraph"/>
              <w:rPr>
                <w:szCs w:val="20"/>
              </w:rPr>
            </w:pPr>
            <w:r w:rsidRPr="006B44B0">
              <w:rPr>
                <w:szCs w:val="20"/>
              </w:rPr>
              <w:t>Марка котла</w:t>
            </w:r>
          </w:p>
        </w:tc>
        <w:tc>
          <w:tcPr>
            <w:tcW w:w="1015" w:type="pct"/>
            <w:vAlign w:val="center"/>
          </w:tcPr>
          <w:p w14:paraId="5BF658B3" w14:textId="77777777" w:rsidR="001652B4" w:rsidRPr="006B44B0" w:rsidRDefault="001652B4" w:rsidP="005F68A5">
            <w:pPr>
              <w:pStyle w:val="TableParagraph"/>
              <w:rPr>
                <w:szCs w:val="20"/>
              </w:rPr>
            </w:pPr>
            <w:r w:rsidRPr="006B44B0">
              <w:rPr>
                <w:szCs w:val="20"/>
              </w:rPr>
              <w:t>НР-18</w:t>
            </w:r>
          </w:p>
        </w:tc>
        <w:tc>
          <w:tcPr>
            <w:tcW w:w="1015" w:type="pct"/>
            <w:vAlign w:val="center"/>
          </w:tcPr>
          <w:p w14:paraId="14B5A758" w14:textId="77777777" w:rsidR="001652B4" w:rsidRPr="006B44B0" w:rsidRDefault="001652B4" w:rsidP="005F68A5">
            <w:pPr>
              <w:pStyle w:val="TableParagraph"/>
              <w:rPr>
                <w:szCs w:val="20"/>
              </w:rPr>
            </w:pPr>
            <w:r w:rsidRPr="006B44B0">
              <w:rPr>
                <w:szCs w:val="20"/>
              </w:rPr>
              <w:t>НР-18</w:t>
            </w:r>
          </w:p>
        </w:tc>
      </w:tr>
      <w:tr w:rsidR="001652B4" w:rsidRPr="006B44B0" w14:paraId="30AB3E71" w14:textId="77777777" w:rsidTr="002B1CA2">
        <w:trPr>
          <w:trHeight w:val="455"/>
        </w:trPr>
        <w:tc>
          <w:tcPr>
            <w:tcW w:w="2969" w:type="pct"/>
            <w:vAlign w:val="center"/>
          </w:tcPr>
          <w:p w14:paraId="41E08B92" w14:textId="77777777" w:rsidR="001652B4" w:rsidRPr="006B44B0" w:rsidRDefault="001652B4" w:rsidP="005F68A5">
            <w:pPr>
              <w:pStyle w:val="TableParagraph"/>
              <w:rPr>
                <w:szCs w:val="20"/>
              </w:rPr>
            </w:pPr>
            <w:r w:rsidRPr="006B44B0">
              <w:rPr>
                <w:szCs w:val="20"/>
              </w:rPr>
              <w:t>Год ввода в эксплуатацию</w:t>
            </w:r>
          </w:p>
        </w:tc>
        <w:tc>
          <w:tcPr>
            <w:tcW w:w="1015" w:type="pct"/>
            <w:vAlign w:val="center"/>
          </w:tcPr>
          <w:p w14:paraId="5E573AA0" w14:textId="06EEEB5F" w:rsidR="001652B4" w:rsidRPr="006B44B0" w:rsidRDefault="00C01A16" w:rsidP="005F68A5">
            <w:pPr>
              <w:pStyle w:val="TableParagraph"/>
              <w:rPr>
                <w:szCs w:val="20"/>
              </w:rPr>
            </w:pPr>
            <w:r w:rsidRPr="006B44B0">
              <w:rPr>
                <w:szCs w:val="20"/>
              </w:rPr>
              <w:t>1967</w:t>
            </w:r>
          </w:p>
        </w:tc>
        <w:tc>
          <w:tcPr>
            <w:tcW w:w="1015" w:type="pct"/>
            <w:vAlign w:val="center"/>
          </w:tcPr>
          <w:p w14:paraId="5370FD1E" w14:textId="2CAE6EA2" w:rsidR="001652B4" w:rsidRPr="006B44B0" w:rsidRDefault="00C01A16" w:rsidP="005F68A5">
            <w:pPr>
              <w:pStyle w:val="TableParagraph"/>
              <w:rPr>
                <w:szCs w:val="20"/>
              </w:rPr>
            </w:pPr>
            <w:r w:rsidRPr="006B44B0">
              <w:rPr>
                <w:szCs w:val="20"/>
              </w:rPr>
              <w:t>1967</w:t>
            </w:r>
          </w:p>
        </w:tc>
      </w:tr>
      <w:tr w:rsidR="001652B4" w:rsidRPr="006B44B0" w14:paraId="6E1300C3" w14:textId="77777777" w:rsidTr="002B1CA2">
        <w:trPr>
          <w:trHeight w:val="419"/>
        </w:trPr>
        <w:tc>
          <w:tcPr>
            <w:tcW w:w="2969" w:type="pct"/>
            <w:vAlign w:val="center"/>
          </w:tcPr>
          <w:p w14:paraId="34874706" w14:textId="77777777" w:rsidR="001652B4" w:rsidRPr="006B44B0" w:rsidRDefault="001652B4" w:rsidP="005F68A5">
            <w:pPr>
              <w:pStyle w:val="TableParagraph"/>
              <w:rPr>
                <w:szCs w:val="20"/>
              </w:rPr>
            </w:pPr>
            <w:r w:rsidRPr="006B44B0">
              <w:rPr>
                <w:szCs w:val="20"/>
              </w:rPr>
              <w:t>Теплопроизводительность, МВт</w:t>
            </w:r>
          </w:p>
        </w:tc>
        <w:tc>
          <w:tcPr>
            <w:tcW w:w="1015" w:type="pct"/>
            <w:vAlign w:val="center"/>
          </w:tcPr>
          <w:p w14:paraId="44BC8014" w14:textId="77777777" w:rsidR="001652B4" w:rsidRPr="006B44B0" w:rsidRDefault="001652B4" w:rsidP="005F68A5">
            <w:pPr>
              <w:pStyle w:val="TableParagraph"/>
              <w:rPr>
                <w:szCs w:val="20"/>
              </w:rPr>
            </w:pPr>
            <w:r w:rsidRPr="006B44B0">
              <w:rPr>
                <w:szCs w:val="20"/>
              </w:rPr>
              <w:t>1,0</w:t>
            </w:r>
          </w:p>
        </w:tc>
        <w:tc>
          <w:tcPr>
            <w:tcW w:w="1015" w:type="pct"/>
            <w:vAlign w:val="center"/>
          </w:tcPr>
          <w:p w14:paraId="0E8A6360" w14:textId="77777777" w:rsidR="001652B4" w:rsidRPr="006B44B0" w:rsidRDefault="001652B4" w:rsidP="005F68A5">
            <w:pPr>
              <w:pStyle w:val="TableParagraph"/>
              <w:rPr>
                <w:szCs w:val="20"/>
              </w:rPr>
            </w:pPr>
            <w:r w:rsidRPr="006B44B0">
              <w:rPr>
                <w:szCs w:val="20"/>
              </w:rPr>
              <w:t>1,0</w:t>
            </w:r>
          </w:p>
        </w:tc>
      </w:tr>
      <w:tr w:rsidR="001652B4" w:rsidRPr="006B44B0" w14:paraId="7380E8F6" w14:textId="77777777" w:rsidTr="002B1CA2">
        <w:trPr>
          <w:trHeight w:val="417"/>
        </w:trPr>
        <w:tc>
          <w:tcPr>
            <w:tcW w:w="2969" w:type="pct"/>
            <w:vAlign w:val="center"/>
          </w:tcPr>
          <w:p w14:paraId="6A111D17" w14:textId="77777777" w:rsidR="001652B4" w:rsidRPr="006B44B0" w:rsidRDefault="001652B4" w:rsidP="005F68A5">
            <w:pPr>
              <w:pStyle w:val="TableParagraph"/>
              <w:rPr>
                <w:szCs w:val="20"/>
              </w:rPr>
            </w:pPr>
            <w:r w:rsidRPr="006B44B0">
              <w:rPr>
                <w:szCs w:val="20"/>
              </w:rPr>
              <w:t>Теплопроизводительность, Гкал/час</w:t>
            </w:r>
          </w:p>
        </w:tc>
        <w:tc>
          <w:tcPr>
            <w:tcW w:w="1015" w:type="pct"/>
            <w:vAlign w:val="center"/>
          </w:tcPr>
          <w:p w14:paraId="2D95FD0F" w14:textId="77777777" w:rsidR="001652B4" w:rsidRPr="006B44B0" w:rsidRDefault="001652B4" w:rsidP="005F68A5">
            <w:pPr>
              <w:pStyle w:val="TableParagraph"/>
              <w:rPr>
                <w:szCs w:val="20"/>
              </w:rPr>
            </w:pPr>
            <w:r w:rsidRPr="006B44B0">
              <w:rPr>
                <w:szCs w:val="20"/>
              </w:rPr>
              <w:t>0,86</w:t>
            </w:r>
          </w:p>
        </w:tc>
        <w:tc>
          <w:tcPr>
            <w:tcW w:w="1015" w:type="pct"/>
            <w:vAlign w:val="center"/>
          </w:tcPr>
          <w:p w14:paraId="6E19EC08" w14:textId="77777777" w:rsidR="001652B4" w:rsidRPr="006B44B0" w:rsidRDefault="001652B4" w:rsidP="005F68A5">
            <w:pPr>
              <w:pStyle w:val="TableParagraph"/>
              <w:rPr>
                <w:szCs w:val="20"/>
              </w:rPr>
            </w:pPr>
            <w:r w:rsidRPr="006B44B0">
              <w:rPr>
                <w:szCs w:val="20"/>
              </w:rPr>
              <w:t>0,86</w:t>
            </w:r>
          </w:p>
        </w:tc>
      </w:tr>
      <w:tr w:rsidR="001652B4" w:rsidRPr="006B44B0" w14:paraId="30598665" w14:textId="77777777" w:rsidTr="002B1CA2">
        <w:trPr>
          <w:trHeight w:val="412"/>
        </w:trPr>
        <w:tc>
          <w:tcPr>
            <w:tcW w:w="2969" w:type="pct"/>
            <w:vAlign w:val="center"/>
          </w:tcPr>
          <w:p w14:paraId="33762186" w14:textId="77777777" w:rsidR="001652B4" w:rsidRPr="006B44B0" w:rsidRDefault="001652B4" w:rsidP="005F68A5">
            <w:pPr>
              <w:pStyle w:val="TableParagraph"/>
              <w:rPr>
                <w:szCs w:val="20"/>
              </w:rPr>
            </w:pPr>
            <w:r w:rsidRPr="006B44B0">
              <w:rPr>
                <w:szCs w:val="20"/>
              </w:rPr>
              <w:t>Максимальное избыточное давление воды, МПа</w:t>
            </w:r>
          </w:p>
        </w:tc>
        <w:tc>
          <w:tcPr>
            <w:tcW w:w="1015" w:type="pct"/>
            <w:vAlign w:val="center"/>
          </w:tcPr>
          <w:p w14:paraId="55F0EAC5" w14:textId="77777777" w:rsidR="001652B4" w:rsidRPr="006B44B0" w:rsidRDefault="001652B4" w:rsidP="005F68A5">
            <w:pPr>
              <w:pStyle w:val="TableParagraph"/>
              <w:rPr>
                <w:szCs w:val="20"/>
              </w:rPr>
            </w:pPr>
            <w:r w:rsidRPr="006B44B0">
              <w:rPr>
                <w:szCs w:val="20"/>
              </w:rPr>
              <w:t>0,6</w:t>
            </w:r>
          </w:p>
        </w:tc>
        <w:tc>
          <w:tcPr>
            <w:tcW w:w="1015" w:type="pct"/>
            <w:vAlign w:val="center"/>
          </w:tcPr>
          <w:p w14:paraId="166B6049" w14:textId="77777777" w:rsidR="001652B4" w:rsidRPr="006B44B0" w:rsidRDefault="001652B4" w:rsidP="005F68A5">
            <w:pPr>
              <w:pStyle w:val="TableParagraph"/>
              <w:rPr>
                <w:szCs w:val="20"/>
              </w:rPr>
            </w:pPr>
            <w:r w:rsidRPr="006B44B0">
              <w:rPr>
                <w:szCs w:val="20"/>
              </w:rPr>
              <w:t>0,6</w:t>
            </w:r>
          </w:p>
        </w:tc>
      </w:tr>
      <w:tr w:rsidR="001652B4" w:rsidRPr="006B44B0" w14:paraId="5902768F" w14:textId="77777777" w:rsidTr="002B1CA2">
        <w:trPr>
          <w:trHeight w:val="405"/>
        </w:trPr>
        <w:tc>
          <w:tcPr>
            <w:tcW w:w="2969" w:type="pct"/>
            <w:vAlign w:val="center"/>
          </w:tcPr>
          <w:p w14:paraId="75859B2B" w14:textId="77777777" w:rsidR="001652B4" w:rsidRPr="006B44B0" w:rsidRDefault="001652B4" w:rsidP="005F68A5">
            <w:pPr>
              <w:pStyle w:val="TableParagraph"/>
              <w:rPr>
                <w:szCs w:val="20"/>
              </w:rPr>
            </w:pPr>
            <w:r w:rsidRPr="006B44B0">
              <w:rPr>
                <w:szCs w:val="20"/>
              </w:rPr>
              <w:t xml:space="preserve">Минимальная температура воды на входе в котел, </w:t>
            </w:r>
            <w:r w:rsidRPr="006B44B0">
              <w:rPr>
                <w:position w:val="8"/>
                <w:szCs w:val="20"/>
              </w:rPr>
              <w:t>о</w:t>
            </w:r>
            <w:r w:rsidRPr="006B44B0">
              <w:rPr>
                <w:szCs w:val="20"/>
              </w:rPr>
              <w:t>С</w:t>
            </w:r>
          </w:p>
        </w:tc>
        <w:tc>
          <w:tcPr>
            <w:tcW w:w="1015" w:type="pct"/>
            <w:vAlign w:val="center"/>
          </w:tcPr>
          <w:p w14:paraId="219EAF98" w14:textId="77777777" w:rsidR="001652B4" w:rsidRPr="006B44B0" w:rsidRDefault="001652B4" w:rsidP="005F68A5">
            <w:pPr>
              <w:pStyle w:val="TableParagraph"/>
              <w:rPr>
                <w:szCs w:val="20"/>
              </w:rPr>
            </w:pPr>
            <w:r w:rsidRPr="006B44B0">
              <w:rPr>
                <w:szCs w:val="20"/>
              </w:rPr>
              <w:t>5</w:t>
            </w:r>
          </w:p>
        </w:tc>
        <w:tc>
          <w:tcPr>
            <w:tcW w:w="1015" w:type="pct"/>
            <w:vAlign w:val="center"/>
          </w:tcPr>
          <w:p w14:paraId="5FC30E24" w14:textId="77777777" w:rsidR="001652B4" w:rsidRPr="006B44B0" w:rsidRDefault="001652B4" w:rsidP="005F68A5">
            <w:pPr>
              <w:pStyle w:val="TableParagraph"/>
              <w:rPr>
                <w:szCs w:val="20"/>
              </w:rPr>
            </w:pPr>
            <w:r w:rsidRPr="006B44B0">
              <w:rPr>
                <w:szCs w:val="20"/>
              </w:rPr>
              <w:t>5</w:t>
            </w:r>
          </w:p>
        </w:tc>
      </w:tr>
      <w:tr w:rsidR="001652B4" w:rsidRPr="006B44B0" w14:paraId="765FEC3B" w14:textId="77777777" w:rsidTr="002B1CA2">
        <w:trPr>
          <w:trHeight w:val="424"/>
        </w:trPr>
        <w:tc>
          <w:tcPr>
            <w:tcW w:w="2969" w:type="pct"/>
            <w:vAlign w:val="center"/>
          </w:tcPr>
          <w:p w14:paraId="4E8B32FA" w14:textId="77777777" w:rsidR="001652B4" w:rsidRPr="006B44B0" w:rsidRDefault="001652B4" w:rsidP="005F68A5">
            <w:pPr>
              <w:pStyle w:val="TableParagraph"/>
              <w:rPr>
                <w:szCs w:val="20"/>
              </w:rPr>
            </w:pPr>
            <w:r w:rsidRPr="006B44B0">
              <w:rPr>
                <w:szCs w:val="20"/>
              </w:rPr>
              <w:t xml:space="preserve">Максимальная температура воды на выходе из котла, </w:t>
            </w:r>
            <w:r w:rsidRPr="006B44B0">
              <w:rPr>
                <w:position w:val="8"/>
                <w:szCs w:val="20"/>
              </w:rPr>
              <w:t>о</w:t>
            </w:r>
            <w:r w:rsidRPr="006B44B0">
              <w:rPr>
                <w:szCs w:val="20"/>
              </w:rPr>
              <w:t>С</w:t>
            </w:r>
          </w:p>
        </w:tc>
        <w:tc>
          <w:tcPr>
            <w:tcW w:w="1015" w:type="pct"/>
            <w:vAlign w:val="center"/>
          </w:tcPr>
          <w:p w14:paraId="4D2F714B" w14:textId="77777777" w:rsidR="001652B4" w:rsidRPr="006B44B0" w:rsidRDefault="001652B4" w:rsidP="005F68A5">
            <w:pPr>
              <w:pStyle w:val="TableParagraph"/>
              <w:rPr>
                <w:szCs w:val="20"/>
              </w:rPr>
            </w:pPr>
            <w:r w:rsidRPr="006B44B0">
              <w:rPr>
                <w:szCs w:val="20"/>
              </w:rPr>
              <w:t>90</w:t>
            </w:r>
          </w:p>
        </w:tc>
        <w:tc>
          <w:tcPr>
            <w:tcW w:w="1015" w:type="pct"/>
            <w:vAlign w:val="center"/>
          </w:tcPr>
          <w:p w14:paraId="301A273C" w14:textId="77777777" w:rsidR="001652B4" w:rsidRPr="006B44B0" w:rsidRDefault="001652B4" w:rsidP="005F68A5">
            <w:pPr>
              <w:pStyle w:val="TableParagraph"/>
              <w:rPr>
                <w:szCs w:val="20"/>
              </w:rPr>
            </w:pPr>
            <w:r w:rsidRPr="006B44B0">
              <w:rPr>
                <w:szCs w:val="20"/>
              </w:rPr>
              <w:t>90</w:t>
            </w:r>
          </w:p>
        </w:tc>
      </w:tr>
    </w:tbl>
    <w:p w14:paraId="58F67F8E" w14:textId="77777777" w:rsidR="00324156" w:rsidRPr="006B44B0" w:rsidRDefault="00324156" w:rsidP="00324156"/>
    <w:p w14:paraId="038848A0"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E56D408" w14:textId="4E30D412" w:rsidR="001652B4" w:rsidRPr="006B44B0" w:rsidRDefault="008073A0" w:rsidP="002B1CA2">
      <w:pPr>
        <w:pStyle w:val="a5"/>
      </w:pPr>
      <w:r w:rsidRPr="006B44B0">
        <w:t xml:space="preserve">На </w:t>
      </w:r>
      <w:r w:rsidR="001C1B19" w:rsidRPr="006B44B0">
        <w:t>источнике</w:t>
      </w:r>
      <w:r w:rsidRPr="006B44B0">
        <w:t xml:space="preserve"> установлено два водогрейный котла НР-18 теплопроизводительностью 1,0 МВт (0,86 Гкал/час) каждый. Установленная мощность котельной составляет 2 МВт (1,72 Гкал/час).</w:t>
      </w:r>
    </w:p>
    <w:p w14:paraId="42448690" w14:textId="77777777" w:rsidR="006E1A48" w:rsidRPr="006B44B0" w:rsidRDefault="006E1A48" w:rsidP="002B1CA2">
      <w:pPr>
        <w:pStyle w:val="a5"/>
      </w:pPr>
    </w:p>
    <w:p w14:paraId="17D44516"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Ограничения тепловой мощности и параметров располагаемой тепловой мощности</w:t>
      </w:r>
    </w:p>
    <w:p w14:paraId="456B235A" w14:textId="77777777" w:rsidR="001652B4" w:rsidRPr="006B44B0" w:rsidRDefault="008073A0" w:rsidP="002B1CA2">
      <w:pPr>
        <w:pStyle w:val="a5"/>
      </w:pPr>
      <w:r w:rsidRPr="006B44B0">
        <w:t>Ограничения тепловой мощности отсутствуют. Располагаемая мощность котельной № 56 составляет 2 МВт (1,72 Гкал/час).</w:t>
      </w:r>
    </w:p>
    <w:p w14:paraId="3A37FCAD" w14:textId="77777777" w:rsidR="002B1CA2" w:rsidRPr="006B44B0" w:rsidRDefault="002B1CA2" w:rsidP="002B1CA2">
      <w:pPr>
        <w:pStyle w:val="a5"/>
      </w:pPr>
    </w:p>
    <w:p w14:paraId="10E54F8B"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4829410A" w14:textId="08F6D0D9" w:rsidR="00A87B7C" w:rsidRPr="006B44B0" w:rsidRDefault="000F2E43" w:rsidP="008B67FA">
      <w:pPr>
        <w:pStyle w:val="a5"/>
        <w:spacing w:before="115" w:line="357" w:lineRule="auto"/>
        <w:ind w:right="245"/>
      </w:pPr>
      <w:r w:rsidRPr="006B44B0">
        <w:t>Потребление тепловой мощности котельной №56 на собственные нужды составл</w:t>
      </w:r>
      <w:r w:rsidR="00A36007" w:rsidRPr="006B44B0">
        <w:t>яет 0,</w:t>
      </w:r>
      <w:r w:rsidR="001C53BF" w:rsidRPr="006B44B0">
        <w:t>036</w:t>
      </w:r>
      <w:r w:rsidRPr="006B44B0">
        <w:t xml:space="preserve"> Гкал/ч. Тепловая мощность нетто котельной состав</w:t>
      </w:r>
      <w:r w:rsidR="001C53BF" w:rsidRPr="006B44B0">
        <w:t>ляет 1,684</w:t>
      </w:r>
      <w:r w:rsidRPr="006B44B0">
        <w:rPr>
          <w:spacing w:val="-2"/>
        </w:rPr>
        <w:t xml:space="preserve"> </w:t>
      </w:r>
      <w:r w:rsidRPr="006B44B0">
        <w:t>Гкал/час.</w:t>
      </w:r>
    </w:p>
    <w:p w14:paraId="24327336" w14:textId="77777777" w:rsidR="006E1A48" w:rsidRPr="006B44B0" w:rsidRDefault="006E1A48" w:rsidP="008B67FA">
      <w:pPr>
        <w:pStyle w:val="a5"/>
        <w:spacing w:before="115" w:line="357" w:lineRule="auto"/>
        <w:ind w:right="245"/>
      </w:pPr>
    </w:p>
    <w:p w14:paraId="2FCC3086"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029B2E18" w14:textId="62A8835E" w:rsidR="007E75F9" w:rsidRPr="006B44B0" w:rsidRDefault="007E75F9" w:rsidP="002B1CA2">
      <w:pPr>
        <w:pStyle w:val="a5"/>
      </w:pPr>
      <w:r w:rsidRPr="006B44B0">
        <w:t>Котельная</w:t>
      </w:r>
      <w:r w:rsidR="00075F0A" w:rsidRPr="006B44B0">
        <w:t xml:space="preserve"> и теплофикационное оборудование введены в эксплуатацию в 1967 </w:t>
      </w:r>
      <w:r w:rsidRPr="006B44B0">
        <w:t>году.</w:t>
      </w:r>
    </w:p>
    <w:p w14:paraId="4B5A5027" w14:textId="77777777" w:rsidR="006E1A48" w:rsidRPr="006B44B0" w:rsidRDefault="006E1A48" w:rsidP="002B1CA2">
      <w:pPr>
        <w:pStyle w:val="a5"/>
      </w:pPr>
    </w:p>
    <w:p w14:paraId="293F2037" w14:textId="10264911"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795AD8DB" w14:textId="6C6920D6" w:rsidR="007E75F9" w:rsidRPr="006B44B0" w:rsidRDefault="007E75F9" w:rsidP="007E75F9">
      <w:r w:rsidRPr="006B44B0">
        <w:t>На котельной №56 дер. Большие Колпаны установлено два водогрейный котла НР-18 теплопроизводительностью 1,0 МВт (0,86 Гкал/час) каждый.</w:t>
      </w:r>
      <w:r w:rsidR="00CD3896" w:rsidRPr="006B44B0">
        <w:t xml:space="preserve"> </w:t>
      </w:r>
    </w:p>
    <w:p w14:paraId="7DDD5727" w14:textId="77777777" w:rsidR="007E75F9" w:rsidRPr="006B44B0" w:rsidRDefault="007E75F9" w:rsidP="007E75F9">
      <w:pPr>
        <w:pStyle w:val="a5"/>
      </w:pPr>
      <w:r w:rsidRPr="006B44B0">
        <w:t xml:space="preserve">Тепловая схема котельной одноконтурная, т.е. нагрев сетевой воды производится непосредственно в котлах. Циркуляция теплоносителя обеспечивается двумя центробежными насосами ЕСЕ 40-160-15. Потери сетевой воды компенсируются из резервной емкости подпитки, оптимальный уровень воды в которой поддерживается двумя насосными станциями «Аквалио» АДВ-35. Система водоподготовки в котельной отсутствует. </w:t>
      </w:r>
    </w:p>
    <w:p w14:paraId="644EDDC1" w14:textId="71D47019" w:rsidR="007E75F9" w:rsidRPr="006B44B0" w:rsidRDefault="007E75F9" w:rsidP="007E75F9">
      <w:pPr>
        <w:pStyle w:val="a5"/>
      </w:pPr>
      <w:r w:rsidRPr="006B44B0">
        <w:t>Тепловая схема котельной отсутствует.</w:t>
      </w:r>
    </w:p>
    <w:p w14:paraId="2D3E31EF" w14:textId="77777777" w:rsidR="007E75F9" w:rsidRPr="006B44B0" w:rsidRDefault="007E75F9" w:rsidP="007E75F9"/>
    <w:p w14:paraId="01D5CC6A"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1ED7FD8B" w14:textId="77777777" w:rsidR="007E75F9" w:rsidRPr="006B44B0" w:rsidRDefault="007E75F9" w:rsidP="007E75F9">
      <w:r w:rsidRPr="006B44B0">
        <w:t>Котельная работает только в отопительный период, горячее водоснабжение не осуществляет.</w:t>
      </w:r>
    </w:p>
    <w:p w14:paraId="5F2685F3" w14:textId="77777777" w:rsidR="007E75F9" w:rsidRPr="006B44B0" w:rsidRDefault="007E75F9" w:rsidP="007E75F9">
      <w:pPr>
        <w:pStyle w:val="a5"/>
      </w:pPr>
      <w:r w:rsidRPr="006B44B0">
        <w:t>Система теплоснабжения котельной №56 -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w:t>
      </w:r>
      <w:r w:rsidRPr="006B44B0">
        <w:rPr>
          <w:spacing w:val="-3"/>
        </w:rPr>
        <w:t xml:space="preserve"> </w:t>
      </w:r>
      <w:r w:rsidRPr="006B44B0">
        <w:t>воздуха.</w:t>
      </w:r>
    </w:p>
    <w:p w14:paraId="63EDADEA" w14:textId="459EE9FE" w:rsidR="007E75F9" w:rsidRPr="006B44B0" w:rsidRDefault="007E75F9" w:rsidP="007E75F9">
      <w:pPr>
        <w:pStyle w:val="a5"/>
      </w:pPr>
      <w:r w:rsidRPr="006B44B0">
        <w:t>Температурный график регулирования отпуска в тепловые сети– 95/70</w:t>
      </w:r>
      <w:r w:rsidRPr="006B44B0">
        <w:rPr>
          <w:position w:val="9"/>
          <w:sz w:val="17"/>
        </w:rPr>
        <w:t>0</w:t>
      </w:r>
      <w:r w:rsidRPr="006B44B0">
        <w:t>С. Температурный график регулирования отпуска тепловой энергии от</w:t>
      </w:r>
      <w:r w:rsidRPr="006B44B0">
        <w:rPr>
          <w:spacing w:val="59"/>
        </w:rPr>
        <w:t xml:space="preserve"> </w:t>
      </w:r>
      <w:r w:rsidRPr="006B44B0">
        <w:t xml:space="preserve">котельной №56 </w:t>
      </w:r>
      <w:r w:rsidRPr="006B44B0">
        <w:lastRenderedPageBreak/>
        <w:t xml:space="preserve">дер. Большие Колпаны представлен в таблице </w:t>
      </w:r>
      <w:r w:rsidR="009146BC" w:rsidRPr="006B44B0">
        <w:t>5</w:t>
      </w:r>
      <w:r w:rsidRPr="006B44B0">
        <w:t>.</w:t>
      </w:r>
    </w:p>
    <w:p w14:paraId="79B6484C" w14:textId="034CFDAF" w:rsidR="007E75F9" w:rsidRPr="006B44B0" w:rsidRDefault="007E75F9" w:rsidP="007E75F9">
      <w:pPr>
        <w:pStyle w:val="a5"/>
        <w:spacing w:after="120" w:line="240" w:lineRule="auto"/>
        <w:ind w:firstLine="0"/>
        <w:rPr>
          <w:b/>
          <w:sz w:val="24"/>
          <w:szCs w:val="24"/>
        </w:rPr>
      </w:pPr>
      <w:r w:rsidRPr="006B44B0">
        <w:rPr>
          <w:b/>
          <w:sz w:val="24"/>
          <w:szCs w:val="24"/>
        </w:rPr>
        <w:t xml:space="preserve">Таблица </w:t>
      </w:r>
      <w:r w:rsidR="009146BC" w:rsidRPr="006B44B0">
        <w:rPr>
          <w:b/>
          <w:sz w:val="24"/>
          <w:szCs w:val="24"/>
        </w:rPr>
        <w:t>5</w:t>
      </w:r>
      <w:r w:rsidRPr="006B44B0">
        <w:rPr>
          <w:b/>
          <w:sz w:val="24"/>
          <w:szCs w:val="24"/>
        </w:rPr>
        <w:t>.</w:t>
      </w:r>
      <w:r w:rsidRPr="006B44B0">
        <w:rPr>
          <w:b/>
          <w:sz w:val="24"/>
          <w:szCs w:val="24"/>
        </w:rPr>
        <w:tab/>
      </w:r>
      <w:bookmarkStart w:id="25" w:name="_Hlk529420984"/>
      <w:r w:rsidRPr="006B44B0">
        <w:rPr>
          <w:b/>
          <w:sz w:val="24"/>
          <w:szCs w:val="24"/>
        </w:rPr>
        <w:t>Температурный график регулирования отпуска тепловой энергии от котельной №56</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021"/>
        <w:gridCol w:w="2215"/>
        <w:gridCol w:w="2235"/>
        <w:gridCol w:w="2161"/>
      </w:tblGrid>
      <w:tr w:rsidR="007E75F9" w:rsidRPr="006B44B0" w14:paraId="3C705B98" w14:textId="77777777" w:rsidTr="007E75F9">
        <w:trPr>
          <w:trHeight w:val="20"/>
          <w:tblHeader/>
        </w:trPr>
        <w:tc>
          <w:tcPr>
            <w:tcW w:w="1568" w:type="pct"/>
            <w:tcBorders>
              <w:left w:val="single" w:sz="4" w:space="0" w:color="000000"/>
              <w:bottom w:val="nil"/>
              <w:right w:val="single" w:sz="4" w:space="0" w:color="000000"/>
            </w:tcBorders>
            <w:vAlign w:val="center"/>
          </w:tcPr>
          <w:p w14:paraId="61009553" w14:textId="77777777" w:rsidR="007E75F9" w:rsidRPr="006B44B0" w:rsidRDefault="007E75F9" w:rsidP="00975D81">
            <w:pPr>
              <w:pStyle w:val="a5"/>
              <w:spacing w:line="240" w:lineRule="auto"/>
              <w:ind w:firstLine="0"/>
              <w:jc w:val="center"/>
              <w:rPr>
                <w:b/>
                <w:sz w:val="20"/>
                <w:szCs w:val="20"/>
              </w:rPr>
            </w:pPr>
            <w:r w:rsidRPr="006B44B0">
              <w:rPr>
                <w:b/>
                <w:sz w:val="20"/>
                <w:szCs w:val="20"/>
              </w:rPr>
              <w:t>t наружного</w:t>
            </w:r>
          </w:p>
        </w:tc>
        <w:tc>
          <w:tcPr>
            <w:tcW w:w="1150" w:type="pct"/>
            <w:tcBorders>
              <w:left w:val="single" w:sz="4" w:space="0" w:color="000000"/>
              <w:bottom w:val="nil"/>
              <w:right w:val="single" w:sz="4" w:space="0" w:color="000000"/>
            </w:tcBorders>
            <w:vAlign w:val="center"/>
          </w:tcPr>
          <w:p w14:paraId="6E6D8BF5" w14:textId="77777777" w:rsidR="007E75F9" w:rsidRPr="006B44B0" w:rsidRDefault="007E75F9" w:rsidP="00975D81">
            <w:pPr>
              <w:pStyle w:val="a5"/>
              <w:spacing w:line="240" w:lineRule="auto"/>
              <w:ind w:firstLine="0"/>
              <w:jc w:val="center"/>
              <w:rPr>
                <w:b/>
                <w:sz w:val="20"/>
                <w:szCs w:val="20"/>
              </w:rPr>
            </w:pPr>
            <w:r w:rsidRPr="006B44B0">
              <w:rPr>
                <w:b/>
                <w:sz w:val="20"/>
                <w:szCs w:val="20"/>
              </w:rPr>
              <w:t>t прямой</w:t>
            </w:r>
          </w:p>
        </w:tc>
        <w:tc>
          <w:tcPr>
            <w:tcW w:w="1160" w:type="pct"/>
            <w:tcBorders>
              <w:left w:val="single" w:sz="4" w:space="0" w:color="000000"/>
              <w:bottom w:val="nil"/>
              <w:right w:val="single" w:sz="4" w:space="0" w:color="000000"/>
            </w:tcBorders>
            <w:vAlign w:val="center"/>
          </w:tcPr>
          <w:p w14:paraId="7B9F2B0A" w14:textId="77777777" w:rsidR="007E75F9" w:rsidRPr="006B44B0" w:rsidRDefault="007E75F9" w:rsidP="00975D81">
            <w:pPr>
              <w:pStyle w:val="a5"/>
              <w:spacing w:line="240" w:lineRule="auto"/>
              <w:ind w:firstLine="0"/>
              <w:jc w:val="center"/>
              <w:rPr>
                <w:b/>
                <w:sz w:val="20"/>
                <w:szCs w:val="20"/>
              </w:rPr>
            </w:pPr>
            <w:r w:rsidRPr="006B44B0">
              <w:rPr>
                <w:b/>
                <w:sz w:val="20"/>
                <w:szCs w:val="20"/>
              </w:rPr>
              <w:t>t обратной</w:t>
            </w:r>
          </w:p>
        </w:tc>
        <w:tc>
          <w:tcPr>
            <w:tcW w:w="1122" w:type="pct"/>
            <w:tcBorders>
              <w:left w:val="single" w:sz="4" w:space="0" w:color="000000"/>
              <w:bottom w:val="nil"/>
              <w:right w:val="single" w:sz="4" w:space="0" w:color="000000"/>
            </w:tcBorders>
            <w:vAlign w:val="center"/>
          </w:tcPr>
          <w:p w14:paraId="24431459" w14:textId="77777777" w:rsidR="007E75F9" w:rsidRPr="006B44B0" w:rsidRDefault="007E75F9" w:rsidP="00975D81">
            <w:pPr>
              <w:pStyle w:val="a5"/>
              <w:spacing w:line="240" w:lineRule="auto"/>
              <w:ind w:firstLine="0"/>
              <w:jc w:val="center"/>
              <w:rPr>
                <w:b/>
                <w:sz w:val="20"/>
                <w:szCs w:val="20"/>
              </w:rPr>
            </w:pPr>
            <w:r w:rsidRPr="006B44B0">
              <w:rPr>
                <w:b/>
                <w:sz w:val="20"/>
                <w:szCs w:val="20"/>
              </w:rPr>
              <w:t>Разность</w:t>
            </w:r>
          </w:p>
        </w:tc>
      </w:tr>
      <w:tr w:rsidR="007E75F9" w:rsidRPr="006B44B0" w14:paraId="45AA1880" w14:textId="77777777" w:rsidTr="007E75F9">
        <w:trPr>
          <w:trHeight w:val="20"/>
          <w:tblHeader/>
        </w:trPr>
        <w:tc>
          <w:tcPr>
            <w:tcW w:w="1568" w:type="pct"/>
            <w:tcBorders>
              <w:top w:val="nil"/>
              <w:left w:val="single" w:sz="4" w:space="0" w:color="000000"/>
              <w:right w:val="single" w:sz="4" w:space="0" w:color="000000"/>
            </w:tcBorders>
            <w:vAlign w:val="center"/>
          </w:tcPr>
          <w:p w14:paraId="3D76B813" w14:textId="77777777" w:rsidR="007E75F9" w:rsidRPr="006B44B0" w:rsidRDefault="007E75F9" w:rsidP="00975D81">
            <w:pPr>
              <w:pStyle w:val="a5"/>
              <w:spacing w:line="240" w:lineRule="auto"/>
              <w:ind w:firstLine="0"/>
              <w:jc w:val="center"/>
              <w:rPr>
                <w:b/>
                <w:sz w:val="20"/>
                <w:szCs w:val="20"/>
              </w:rPr>
            </w:pPr>
            <w:r w:rsidRPr="006B44B0">
              <w:rPr>
                <w:b/>
                <w:sz w:val="20"/>
                <w:szCs w:val="20"/>
              </w:rPr>
              <w:t>воздуха,°С</w:t>
            </w:r>
          </w:p>
        </w:tc>
        <w:tc>
          <w:tcPr>
            <w:tcW w:w="1150" w:type="pct"/>
            <w:tcBorders>
              <w:top w:val="nil"/>
              <w:left w:val="single" w:sz="4" w:space="0" w:color="000000"/>
              <w:right w:val="single" w:sz="4" w:space="0" w:color="000000"/>
            </w:tcBorders>
            <w:vAlign w:val="center"/>
          </w:tcPr>
          <w:p w14:paraId="0E809349" w14:textId="77777777" w:rsidR="007E75F9" w:rsidRPr="006B44B0" w:rsidRDefault="007E75F9" w:rsidP="00975D81">
            <w:pPr>
              <w:pStyle w:val="a5"/>
              <w:spacing w:line="240" w:lineRule="auto"/>
              <w:ind w:firstLine="0"/>
              <w:jc w:val="center"/>
              <w:rPr>
                <w:b/>
                <w:sz w:val="20"/>
                <w:szCs w:val="20"/>
              </w:rPr>
            </w:pPr>
            <w:r w:rsidRPr="006B44B0">
              <w:rPr>
                <w:b/>
                <w:sz w:val="20"/>
                <w:szCs w:val="20"/>
              </w:rPr>
              <w:t>воды, °С</w:t>
            </w:r>
          </w:p>
        </w:tc>
        <w:tc>
          <w:tcPr>
            <w:tcW w:w="1160" w:type="pct"/>
            <w:tcBorders>
              <w:top w:val="nil"/>
              <w:left w:val="single" w:sz="4" w:space="0" w:color="000000"/>
              <w:right w:val="single" w:sz="4" w:space="0" w:color="000000"/>
            </w:tcBorders>
            <w:vAlign w:val="center"/>
          </w:tcPr>
          <w:p w14:paraId="759F1DF3" w14:textId="77777777" w:rsidR="007E75F9" w:rsidRPr="006B44B0" w:rsidRDefault="007E75F9" w:rsidP="00975D81">
            <w:pPr>
              <w:pStyle w:val="a5"/>
              <w:spacing w:line="240" w:lineRule="auto"/>
              <w:ind w:firstLine="0"/>
              <w:jc w:val="center"/>
              <w:rPr>
                <w:b/>
                <w:sz w:val="20"/>
                <w:szCs w:val="20"/>
              </w:rPr>
            </w:pPr>
            <w:r w:rsidRPr="006B44B0">
              <w:rPr>
                <w:b/>
                <w:sz w:val="20"/>
                <w:szCs w:val="20"/>
              </w:rPr>
              <w:t>воды, °С</w:t>
            </w:r>
          </w:p>
        </w:tc>
        <w:tc>
          <w:tcPr>
            <w:tcW w:w="1122" w:type="pct"/>
            <w:tcBorders>
              <w:top w:val="nil"/>
              <w:left w:val="single" w:sz="4" w:space="0" w:color="000000"/>
              <w:right w:val="single" w:sz="4" w:space="0" w:color="000000"/>
            </w:tcBorders>
            <w:vAlign w:val="center"/>
          </w:tcPr>
          <w:p w14:paraId="744CE996" w14:textId="77777777" w:rsidR="007E75F9" w:rsidRPr="006B44B0" w:rsidRDefault="007E75F9" w:rsidP="00975D81">
            <w:pPr>
              <w:pStyle w:val="a5"/>
              <w:spacing w:line="240" w:lineRule="auto"/>
              <w:ind w:firstLine="0"/>
              <w:jc w:val="center"/>
              <w:rPr>
                <w:b/>
                <w:sz w:val="20"/>
                <w:szCs w:val="20"/>
              </w:rPr>
            </w:pPr>
            <w:r w:rsidRPr="006B44B0">
              <w:rPr>
                <w:b/>
                <w:sz w:val="20"/>
                <w:szCs w:val="20"/>
              </w:rPr>
              <w:t>температур, °С</w:t>
            </w:r>
          </w:p>
        </w:tc>
      </w:tr>
      <w:tr w:rsidR="007E75F9" w:rsidRPr="006B44B0" w14:paraId="6865C524" w14:textId="77777777" w:rsidTr="007E75F9">
        <w:trPr>
          <w:trHeight w:val="20"/>
        </w:trPr>
        <w:tc>
          <w:tcPr>
            <w:tcW w:w="1568" w:type="pct"/>
            <w:tcBorders>
              <w:left w:val="single" w:sz="4" w:space="0" w:color="000000"/>
              <w:bottom w:val="single" w:sz="4" w:space="0" w:color="000000"/>
              <w:right w:val="single" w:sz="4" w:space="0" w:color="000000"/>
            </w:tcBorders>
            <w:vAlign w:val="center"/>
          </w:tcPr>
          <w:p w14:paraId="297ACDD4" w14:textId="77777777" w:rsidR="007E75F9" w:rsidRPr="006B44B0" w:rsidRDefault="007E75F9" w:rsidP="00975D81">
            <w:pPr>
              <w:pStyle w:val="a5"/>
              <w:spacing w:line="240" w:lineRule="auto"/>
              <w:ind w:firstLine="0"/>
              <w:jc w:val="center"/>
              <w:rPr>
                <w:sz w:val="20"/>
                <w:szCs w:val="20"/>
              </w:rPr>
            </w:pPr>
            <w:r w:rsidRPr="006B44B0">
              <w:rPr>
                <w:sz w:val="20"/>
                <w:szCs w:val="20"/>
              </w:rPr>
              <w:t>10</w:t>
            </w:r>
          </w:p>
        </w:tc>
        <w:tc>
          <w:tcPr>
            <w:tcW w:w="1150" w:type="pct"/>
            <w:tcBorders>
              <w:left w:val="single" w:sz="4" w:space="0" w:color="000000"/>
              <w:bottom w:val="single" w:sz="4" w:space="0" w:color="000000"/>
              <w:right w:val="single" w:sz="4" w:space="0" w:color="000000"/>
            </w:tcBorders>
            <w:vAlign w:val="center"/>
          </w:tcPr>
          <w:p w14:paraId="673703FF" w14:textId="77777777" w:rsidR="007E75F9" w:rsidRPr="006B44B0" w:rsidRDefault="007E75F9" w:rsidP="00975D81">
            <w:pPr>
              <w:pStyle w:val="a5"/>
              <w:spacing w:line="240" w:lineRule="auto"/>
              <w:ind w:firstLine="0"/>
              <w:jc w:val="center"/>
              <w:rPr>
                <w:sz w:val="20"/>
                <w:szCs w:val="20"/>
              </w:rPr>
            </w:pPr>
            <w:r w:rsidRPr="006B44B0">
              <w:rPr>
                <w:sz w:val="20"/>
                <w:szCs w:val="20"/>
              </w:rPr>
              <w:t>36</w:t>
            </w:r>
          </w:p>
        </w:tc>
        <w:tc>
          <w:tcPr>
            <w:tcW w:w="1160" w:type="pct"/>
            <w:tcBorders>
              <w:left w:val="single" w:sz="4" w:space="0" w:color="000000"/>
              <w:bottom w:val="single" w:sz="4" w:space="0" w:color="000000"/>
              <w:right w:val="single" w:sz="4" w:space="0" w:color="000000"/>
            </w:tcBorders>
            <w:vAlign w:val="center"/>
          </w:tcPr>
          <w:p w14:paraId="44A14080" w14:textId="77777777" w:rsidR="007E75F9" w:rsidRPr="006B44B0" w:rsidRDefault="007E75F9" w:rsidP="00975D81">
            <w:pPr>
              <w:pStyle w:val="a5"/>
              <w:spacing w:line="240" w:lineRule="auto"/>
              <w:ind w:firstLine="0"/>
              <w:jc w:val="center"/>
              <w:rPr>
                <w:sz w:val="20"/>
                <w:szCs w:val="20"/>
              </w:rPr>
            </w:pPr>
            <w:r w:rsidRPr="006B44B0">
              <w:rPr>
                <w:sz w:val="20"/>
                <w:szCs w:val="20"/>
              </w:rPr>
              <w:t>32</w:t>
            </w:r>
          </w:p>
        </w:tc>
        <w:tc>
          <w:tcPr>
            <w:tcW w:w="1122" w:type="pct"/>
            <w:tcBorders>
              <w:left w:val="single" w:sz="4" w:space="0" w:color="000000"/>
              <w:bottom w:val="single" w:sz="4" w:space="0" w:color="000000"/>
              <w:right w:val="single" w:sz="4" w:space="0" w:color="000000"/>
            </w:tcBorders>
            <w:vAlign w:val="center"/>
          </w:tcPr>
          <w:p w14:paraId="793459CB" w14:textId="77777777" w:rsidR="007E75F9" w:rsidRPr="006B44B0" w:rsidRDefault="007E75F9" w:rsidP="00975D81">
            <w:pPr>
              <w:pStyle w:val="a5"/>
              <w:spacing w:line="240" w:lineRule="auto"/>
              <w:ind w:firstLine="0"/>
              <w:jc w:val="center"/>
              <w:rPr>
                <w:sz w:val="20"/>
                <w:szCs w:val="20"/>
              </w:rPr>
            </w:pPr>
            <w:r w:rsidRPr="006B44B0">
              <w:rPr>
                <w:sz w:val="20"/>
                <w:szCs w:val="20"/>
              </w:rPr>
              <w:t>4,0</w:t>
            </w:r>
          </w:p>
        </w:tc>
      </w:tr>
      <w:tr w:rsidR="007E75F9" w:rsidRPr="006B44B0" w14:paraId="726B8419"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2348F4C9" w14:textId="77777777" w:rsidR="007E75F9" w:rsidRPr="006B44B0" w:rsidRDefault="007E75F9" w:rsidP="00975D81">
            <w:pPr>
              <w:pStyle w:val="a5"/>
              <w:spacing w:line="240" w:lineRule="auto"/>
              <w:ind w:firstLine="0"/>
              <w:jc w:val="center"/>
              <w:rPr>
                <w:sz w:val="20"/>
                <w:szCs w:val="20"/>
              </w:rPr>
            </w:pPr>
            <w:r w:rsidRPr="006B44B0">
              <w:rPr>
                <w:sz w:val="20"/>
                <w:szCs w:val="20"/>
              </w:rPr>
              <w:t>9</w:t>
            </w:r>
          </w:p>
        </w:tc>
        <w:tc>
          <w:tcPr>
            <w:tcW w:w="1150" w:type="pct"/>
            <w:tcBorders>
              <w:top w:val="single" w:sz="4" w:space="0" w:color="000000"/>
              <w:left w:val="single" w:sz="4" w:space="0" w:color="000000"/>
              <w:bottom w:val="single" w:sz="4" w:space="0" w:color="000000"/>
              <w:right w:val="single" w:sz="4" w:space="0" w:color="000000"/>
            </w:tcBorders>
            <w:vAlign w:val="center"/>
          </w:tcPr>
          <w:p w14:paraId="40E37C6A" w14:textId="77777777" w:rsidR="007E75F9" w:rsidRPr="006B44B0" w:rsidRDefault="007E75F9" w:rsidP="00975D81">
            <w:pPr>
              <w:pStyle w:val="a5"/>
              <w:spacing w:line="240" w:lineRule="auto"/>
              <w:ind w:firstLine="0"/>
              <w:jc w:val="center"/>
              <w:rPr>
                <w:sz w:val="20"/>
                <w:szCs w:val="20"/>
              </w:rPr>
            </w:pPr>
            <w:r w:rsidRPr="006B44B0">
              <w:rPr>
                <w:sz w:val="20"/>
                <w:szCs w:val="20"/>
              </w:rPr>
              <w:t>37,5</w:t>
            </w:r>
          </w:p>
        </w:tc>
        <w:tc>
          <w:tcPr>
            <w:tcW w:w="1160" w:type="pct"/>
            <w:tcBorders>
              <w:top w:val="single" w:sz="4" w:space="0" w:color="000000"/>
              <w:left w:val="single" w:sz="4" w:space="0" w:color="000000"/>
              <w:bottom w:val="single" w:sz="4" w:space="0" w:color="000000"/>
              <w:right w:val="single" w:sz="4" w:space="0" w:color="000000"/>
            </w:tcBorders>
            <w:vAlign w:val="center"/>
          </w:tcPr>
          <w:p w14:paraId="7228CD97" w14:textId="77777777" w:rsidR="007E75F9" w:rsidRPr="006B44B0" w:rsidRDefault="007E75F9" w:rsidP="00975D81">
            <w:pPr>
              <w:pStyle w:val="a5"/>
              <w:spacing w:line="240" w:lineRule="auto"/>
              <w:ind w:firstLine="0"/>
              <w:jc w:val="center"/>
              <w:rPr>
                <w:sz w:val="20"/>
                <w:szCs w:val="20"/>
              </w:rPr>
            </w:pPr>
            <w:r w:rsidRPr="006B44B0">
              <w:rPr>
                <w:sz w:val="20"/>
                <w:szCs w:val="20"/>
              </w:rPr>
              <w:t>32,9</w:t>
            </w:r>
          </w:p>
        </w:tc>
        <w:tc>
          <w:tcPr>
            <w:tcW w:w="1122" w:type="pct"/>
            <w:tcBorders>
              <w:top w:val="single" w:sz="4" w:space="0" w:color="000000"/>
              <w:left w:val="single" w:sz="4" w:space="0" w:color="000000"/>
              <w:bottom w:val="single" w:sz="4" w:space="0" w:color="000000"/>
              <w:right w:val="single" w:sz="4" w:space="0" w:color="000000"/>
            </w:tcBorders>
            <w:vAlign w:val="center"/>
          </w:tcPr>
          <w:p w14:paraId="226406F4" w14:textId="77777777" w:rsidR="007E75F9" w:rsidRPr="006B44B0" w:rsidRDefault="007E75F9" w:rsidP="00975D81">
            <w:pPr>
              <w:pStyle w:val="a5"/>
              <w:spacing w:line="240" w:lineRule="auto"/>
              <w:ind w:firstLine="0"/>
              <w:jc w:val="center"/>
              <w:rPr>
                <w:sz w:val="20"/>
                <w:szCs w:val="20"/>
              </w:rPr>
            </w:pPr>
            <w:r w:rsidRPr="006B44B0">
              <w:rPr>
                <w:sz w:val="20"/>
                <w:szCs w:val="20"/>
              </w:rPr>
              <w:t>4,6</w:t>
            </w:r>
          </w:p>
        </w:tc>
      </w:tr>
      <w:tr w:rsidR="007E75F9" w:rsidRPr="006B44B0" w14:paraId="477DFCBB"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21B79B89" w14:textId="77777777" w:rsidR="007E75F9" w:rsidRPr="006B44B0" w:rsidRDefault="007E75F9" w:rsidP="00975D81">
            <w:pPr>
              <w:pStyle w:val="a5"/>
              <w:spacing w:line="240" w:lineRule="auto"/>
              <w:ind w:firstLine="0"/>
              <w:jc w:val="center"/>
              <w:rPr>
                <w:sz w:val="20"/>
                <w:szCs w:val="20"/>
              </w:rPr>
            </w:pPr>
            <w:r w:rsidRPr="006B44B0">
              <w:rPr>
                <w:sz w:val="20"/>
                <w:szCs w:val="20"/>
              </w:rPr>
              <w:t>8</w:t>
            </w:r>
          </w:p>
        </w:tc>
        <w:tc>
          <w:tcPr>
            <w:tcW w:w="1150" w:type="pct"/>
            <w:tcBorders>
              <w:top w:val="single" w:sz="4" w:space="0" w:color="000000"/>
              <w:left w:val="single" w:sz="4" w:space="0" w:color="000000"/>
              <w:bottom w:val="single" w:sz="4" w:space="0" w:color="000000"/>
              <w:right w:val="single" w:sz="4" w:space="0" w:color="000000"/>
            </w:tcBorders>
            <w:vAlign w:val="center"/>
          </w:tcPr>
          <w:p w14:paraId="1BD69257" w14:textId="77777777" w:rsidR="007E75F9" w:rsidRPr="006B44B0" w:rsidRDefault="007E75F9" w:rsidP="00975D81">
            <w:pPr>
              <w:pStyle w:val="a5"/>
              <w:spacing w:line="240" w:lineRule="auto"/>
              <w:ind w:firstLine="0"/>
              <w:jc w:val="center"/>
              <w:rPr>
                <w:sz w:val="20"/>
                <w:szCs w:val="20"/>
              </w:rPr>
            </w:pPr>
            <w:r w:rsidRPr="006B44B0">
              <w:rPr>
                <w:sz w:val="20"/>
                <w:szCs w:val="20"/>
              </w:rPr>
              <w:t>39</w:t>
            </w:r>
          </w:p>
        </w:tc>
        <w:tc>
          <w:tcPr>
            <w:tcW w:w="1160" w:type="pct"/>
            <w:tcBorders>
              <w:top w:val="single" w:sz="4" w:space="0" w:color="000000"/>
              <w:left w:val="single" w:sz="4" w:space="0" w:color="000000"/>
              <w:bottom w:val="single" w:sz="4" w:space="0" w:color="000000"/>
              <w:right w:val="single" w:sz="4" w:space="0" w:color="000000"/>
            </w:tcBorders>
            <w:vAlign w:val="center"/>
          </w:tcPr>
          <w:p w14:paraId="11B8D698" w14:textId="77777777" w:rsidR="007E75F9" w:rsidRPr="006B44B0" w:rsidRDefault="007E75F9" w:rsidP="00975D81">
            <w:pPr>
              <w:pStyle w:val="a5"/>
              <w:spacing w:line="240" w:lineRule="auto"/>
              <w:ind w:firstLine="0"/>
              <w:jc w:val="center"/>
              <w:rPr>
                <w:sz w:val="20"/>
                <w:szCs w:val="20"/>
              </w:rPr>
            </w:pPr>
            <w:r w:rsidRPr="006B44B0">
              <w:rPr>
                <w:sz w:val="20"/>
                <w:szCs w:val="20"/>
              </w:rPr>
              <w:t>33,8</w:t>
            </w:r>
          </w:p>
        </w:tc>
        <w:tc>
          <w:tcPr>
            <w:tcW w:w="1122" w:type="pct"/>
            <w:tcBorders>
              <w:top w:val="single" w:sz="4" w:space="0" w:color="000000"/>
              <w:left w:val="single" w:sz="4" w:space="0" w:color="000000"/>
              <w:bottom w:val="single" w:sz="4" w:space="0" w:color="000000"/>
              <w:right w:val="single" w:sz="4" w:space="0" w:color="000000"/>
            </w:tcBorders>
            <w:vAlign w:val="center"/>
          </w:tcPr>
          <w:p w14:paraId="7B0D4787" w14:textId="77777777" w:rsidR="007E75F9" w:rsidRPr="006B44B0" w:rsidRDefault="007E75F9" w:rsidP="00975D81">
            <w:pPr>
              <w:pStyle w:val="a5"/>
              <w:spacing w:line="240" w:lineRule="auto"/>
              <w:ind w:firstLine="0"/>
              <w:jc w:val="center"/>
              <w:rPr>
                <w:sz w:val="20"/>
                <w:szCs w:val="20"/>
              </w:rPr>
            </w:pPr>
            <w:r w:rsidRPr="006B44B0">
              <w:rPr>
                <w:sz w:val="20"/>
                <w:szCs w:val="20"/>
              </w:rPr>
              <w:t>5,2</w:t>
            </w:r>
          </w:p>
        </w:tc>
      </w:tr>
      <w:tr w:rsidR="007E75F9" w:rsidRPr="006B44B0" w14:paraId="6CB4D035"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475560FC" w14:textId="77777777" w:rsidR="007E75F9" w:rsidRPr="006B44B0" w:rsidRDefault="007E75F9" w:rsidP="00975D81">
            <w:pPr>
              <w:pStyle w:val="a5"/>
              <w:spacing w:line="240" w:lineRule="auto"/>
              <w:ind w:firstLine="0"/>
              <w:jc w:val="center"/>
              <w:rPr>
                <w:sz w:val="20"/>
                <w:szCs w:val="20"/>
              </w:rPr>
            </w:pPr>
            <w:r w:rsidRPr="006B44B0">
              <w:rPr>
                <w:sz w:val="20"/>
                <w:szCs w:val="20"/>
              </w:rPr>
              <w:t>7</w:t>
            </w:r>
          </w:p>
        </w:tc>
        <w:tc>
          <w:tcPr>
            <w:tcW w:w="1150" w:type="pct"/>
            <w:tcBorders>
              <w:top w:val="single" w:sz="4" w:space="0" w:color="000000"/>
              <w:left w:val="single" w:sz="4" w:space="0" w:color="000000"/>
              <w:bottom w:val="single" w:sz="4" w:space="0" w:color="000000"/>
              <w:right w:val="single" w:sz="4" w:space="0" w:color="000000"/>
            </w:tcBorders>
            <w:vAlign w:val="center"/>
          </w:tcPr>
          <w:p w14:paraId="31766F3A" w14:textId="77777777" w:rsidR="007E75F9" w:rsidRPr="006B44B0" w:rsidRDefault="007E75F9" w:rsidP="00975D81">
            <w:pPr>
              <w:pStyle w:val="a5"/>
              <w:spacing w:line="240" w:lineRule="auto"/>
              <w:ind w:firstLine="0"/>
              <w:jc w:val="center"/>
              <w:rPr>
                <w:sz w:val="20"/>
                <w:szCs w:val="20"/>
              </w:rPr>
            </w:pPr>
            <w:r w:rsidRPr="006B44B0">
              <w:rPr>
                <w:sz w:val="20"/>
                <w:szCs w:val="20"/>
              </w:rPr>
              <w:t>41</w:t>
            </w:r>
          </w:p>
        </w:tc>
        <w:tc>
          <w:tcPr>
            <w:tcW w:w="1160" w:type="pct"/>
            <w:tcBorders>
              <w:top w:val="single" w:sz="4" w:space="0" w:color="000000"/>
              <w:left w:val="single" w:sz="4" w:space="0" w:color="000000"/>
              <w:bottom w:val="single" w:sz="4" w:space="0" w:color="000000"/>
              <w:right w:val="single" w:sz="4" w:space="0" w:color="000000"/>
            </w:tcBorders>
            <w:vAlign w:val="center"/>
          </w:tcPr>
          <w:p w14:paraId="2795C915" w14:textId="77777777" w:rsidR="007E75F9" w:rsidRPr="006B44B0" w:rsidRDefault="007E75F9" w:rsidP="00975D81">
            <w:pPr>
              <w:pStyle w:val="a5"/>
              <w:spacing w:line="240" w:lineRule="auto"/>
              <w:ind w:firstLine="0"/>
              <w:jc w:val="center"/>
              <w:rPr>
                <w:sz w:val="20"/>
                <w:szCs w:val="20"/>
              </w:rPr>
            </w:pPr>
            <w:r w:rsidRPr="006B44B0">
              <w:rPr>
                <w:sz w:val="20"/>
                <w:szCs w:val="20"/>
              </w:rPr>
              <w:t>35,2</w:t>
            </w:r>
          </w:p>
        </w:tc>
        <w:tc>
          <w:tcPr>
            <w:tcW w:w="1122" w:type="pct"/>
            <w:tcBorders>
              <w:top w:val="single" w:sz="4" w:space="0" w:color="000000"/>
              <w:left w:val="single" w:sz="4" w:space="0" w:color="000000"/>
              <w:bottom w:val="single" w:sz="4" w:space="0" w:color="000000"/>
              <w:right w:val="single" w:sz="4" w:space="0" w:color="000000"/>
            </w:tcBorders>
            <w:vAlign w:val="center"/>
          </w:tcPr>
          <w:p w14:paraId="384FE945" w14:textId="77777777" w:rsidR="007E75F9" w:rsidRPr="006B44B0" w:rsidRDefault="007E75F9" w:rsidP="00975D81">
            <w:pPr>
              <w:pStyle w:val="a5"/>
              <w:spacing w:line="240" w:lineRule="auto"/>
              <w:ind w:firstLine="0"/>
              <w:jc w:val="center"/>
              <w:rPr>
                <w:sz w:val="20"/>
                <w:szCs w:val="20"/>
              </w:rPr>
            </w:pPr>
            <w:r w:rsidRPr="006B44B0">
              <w:rPr>
                <w:sz w:val="20"/>
                <w:szCs w:val="20"/>
              </w:rPr>
              <w:t>5,8</w:t>
            </w:r>
          </w:p>
        </w:tc>
      </w:tr>
      <w:tr w:rsidR="007E75F9" w:rsidRPr="006B44B0" w14:paraId="100F8A58"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6FA480C7" w14:textId="77777777" w:rsidR="007E75F9" w:rsidRPr="006B44B0" w:rsidRDefault="007E75F9" w:rsidP="00975D81">
            <w:pPr>
              <w:pStyle w:val="a5"/>
              <w:spacing w:line="240" w:lineRule="auto"/>
              <w:ind w:firstLine="0"/>
              <w:jc w:val="center"/>
              <w:rPr>
                <w:sz w:val="20"/>
                <w:szCs w:val="20"/>
              </w:rPr>
            </w:pPr>
            <w:r w:rsidRPr="006B44B0">
              <w:rPr>
                <w:sz w:val="20"/>
                <w:szCs w:val="20"/>
              </w:rPr>
              <w:t>6</w:t>
            </w:r>
          </w:p>
        </w:tc>
        <w:tc>
          <w:tcPr>
            <w:tcW w:w="1150" w:type="pct"/>
            <w:tcBorders>
              <w:top w:val="single" w:sz="4" w:space="0" w:color="000000"/>
              <w:left w:val="single" w:sz="4" w:space="0" w:color="000000"/>
              <w:bottom w:val="single" w:sz="4" w:space="0" w:color="000000"/>
              <w:right w:val="single" w:sz="4" w:space="0" w:color="000000"/>
            </w:tcBorders>
            <w:vAlign w:val="center"/>
          </w:tcPr>
          <w:p w14:paraId="14ED587E" w14:textId="77777777" w:rsidR="007E75F9" w:rsidRPr="006B44B0" w:rsidRDefault="007E75F9" w:rsidP="00975D81">
            <w:pPr>
              <w:pStyle w:val="a5"/>
              <w:spacing w:line="240" w:lineRule="auto"/>
              <w:ind w:firstLine="0"/>
              <w:jc w:val="center"/>
              <w:rPr>
                <w:sz w:val="20"/>
                <w:szCs w:val="20"/>
              </w:rPr>
            </w:pPr>
            <w:r w:rsidRPr="006B44B0">
              <w:rPr>
                <w:sz w:val="20"/>
                <w:szCs w:val="20"/>
              </w:rPr>
              <w:t>43</w:t>
            </w:r>
          </w:p>
        </w:tc>
        <w:tc>
          <w:tcPr>
            <w:tcW w:w="1160" w:type="pct"/>
            <w:tcBorders>
              <w:top w:val="single" w:sz="4" w:space="0" w:color="000000"/>
              <w:left w:val="single" w:sz="4" w:space="0" w:color="000000"/>
              <w:bottom w:val="single" w:sz="4" w:space="0" w:color="000000"/>
              <w:right w:val="single" w:sz="4" w:space="0" w:color="000000"/>
            </w:tcBorders>
            <w:vAlign w:val="center"/>
          </w:tcPr>
          <w:p w14:paraId="70689989" w14:textId="77777777" w:rsidR="007E75F9" w:rsidRPr="006B44B0" w:rsidRDefault="007E75F9" w:rsidP="00975D81">
            <w:pPr>
              <w:pStyle w:val="a5"/>
              <w:spacing w:line="240" w:lineRule="auto"/>
              <w:ind w:firstLine="0"/>
              <w:jc w:val="center"/>
              <w:rPr>
                <w:sz w:val="20"/>
                <w:szCs w:val="20"/>
              </w:rPr>
            </w:pPr>
            <w:r w:rsidRPr="006B44B0">
              <w:rPr>
                <w:sz w:val="20"/>
                <w:szCs w:val="20"/>
              </w:rPr>
              <w:t>36,6</w:t>
            </w:r>
          </w:p>
        </w:tc>
        <w:tc>
          <w:tcPr>
            <w:tcW w:w="1122" w:type="pct"/>
            <w:tcBorders>
              <w:top w:val="single" w:sz="4" w:space="0" w:color="000000"/>
              <w:left w:val="single" w:sz="4" w:space="0" w:color="000000"/>
              <w:bottom w:val="single" w:sz="4" w:space="0" w:color="000000"/>
              <w:right w:val="single" w:sz="4" w:space="0" w:color="000000"/>
            </w:tcBorders>
            <w:vAlign w:val="center"/>
          </w:tcPr>
          <w:p w14:paraId="77D70CB6" w14:textId="77777777" w:rsidR="007E75F9" w:rsidRPr="006B44B0" w:rsidRDefault="007E75F9" w:rsidP="00975D81">
            <w:pPr>
              <w:pStyle w:val="a5"/>
              <w:spacing w:line="240" w:lineRule="auto"/>
              <w:ind w:firstLine="0"/>
              <w:jc w:val="center"/>
              <w:rPr>
                <w:sz w:val="20"/>
                <w:szCs w:val="20"/>
              </w:rPr>
            </w:pPr>
            <w:r w:rsidRPr="006B44B0">
              <w:rPr>
                <w:sz w:val="20"/>
                <w:szCs w:val="20"/>
              </w:rPr>
              <w:t>6,4</w:t>
            </w:r>
          </w:p>
        </w:tc>
      </w:tr>
      <w:tr w:rsidR="007E75F9" w:rsidRPr="006B44B0" w14:paraId="6392A83A"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3F3B1EEC" w14:textId="77777777" w:rsidR="007E75F9" w:rsidRPr="006B44B0" w:rsidRDefault="007E75F9" w:rsidP="00975D81">
            <w:pPr>
              <w:pStyle w:val="a5"/>
              <w:spacing w:line="240" w:lineRule="auto"/>
              <w:ind w:firstLine="0"/>
              <w:jc w:val="center"/>
              <w:rPr>
                <w:sz w:val="20"/>
                <w:szCs w:val="20"/>
              </w:rPr>
            </w:pPr>
            <w:r w:rsidRPr="006B44B0">
              <w:rPr>
                <w:sz w:val="20"/>
                <w:szCs w:val="20"/>
              </w:rPr>
              <w:t>5</w:t>
            </w:r>
          </w:p>
        </w:tc>
        <w:tc>
          <w:tcPr>
            <w:tcW w:w="1150" w:type="pct"/>
            <w:tcBorders>
              <w:top w:val="single" w:sz="4" w:space="0" w:color="000000"/>
              <w:left w:val="single" w:sz="4" w:space="0" w:color="000000"/>
              <w:bottom w:val="single" w:sz="4" w:space="0" w:color="000000"/>
              <w:right w:val="single" w:sz="4" w:space="0" w:color="000000"/>
            </w:tcBorders>
            <w:vAlign w:val="center"/>
          </w:tcPr>
          <w:p w14:paraId="5A1E0C1D" w14:textId="77777777" w:rsidR="007E75F9" w:rsidRPr="006B44B0" w:rsidRDefault="007E75F9" w:rsidP="00975D81">
            <w:pPr>
              <w:pStyle w:val="a5"/>
              <w:spacing w:line="240" w:lineRule="auto"/>
              <w:ind w:firstLine="0"/>
              <w:jc w:val="center"/>
              <w:rPr>
                <w:sz w:val="20"/>
                <w:szCs w:val="20"/>
              </w:rPr>
            </w:pPr>
            <w:r w:rsidRPr="006B44B0">
              <w:rPr>
                <w:sz w:val="20"/>
                <w:szCs w:val="20"/>
              </w:rPr>
              <w:t>44,5</w:t>
            </w:r>
          </w:p>
        </w:tc>
        <w:tc>
          <w:tcPr>
            <w:tcW w:w="1160" w:type="pct"/>
            <w:tcBorders>
              <w:top w:val="single" w:sz="4" w:space="0" w:color="000000"/>
              <w:left w:val="single" w:sz="4" w:space="0" w:color="000000"/>
              <w:bottom w:val="single" w:sz="4" w:space="0" w:color="000000"/>
              <w:right w:val="single" w:sz="4" w:space="0" w:color="000000"/>
            </w:tcBorders>
            <w:vAlign w:val="center"/>
          </w:tcPr>
          <w:p w14:paraId="4DC3A035" w14:textId="77777777" w:rsidR="007E75F9" w:rsidRPr="006B44B0" w:rsidRDefault="007E75F9" w:rsidP="00975D81">
            <w:pPr>
              <w:pStyle w:val="a5"/>
              <w:spacing w:line="240" w:lineRule="auto"/>
              <w:ind w:firstLine="0"/>
              <w:jc w:val="center"/>
              <w:rPr>
                <w:sz w:val="20"/>
                <w:szCs w:val="20"/>
              </w:rPr>
            </w:pPr>
            <w:r w:rsidRPr="006B44B0">
              <w:rPr>
                <w:sz w:val="20"/>
                <w:szCs w:val="20"/>
              </w:rPr>
              <w:t>37,5</w:t>
            </w:r>
          </w:p>
        </w:tc>
        <w:tc>
          <w:tcPr>
            <w:tcW w:w="1122" w:type="pct"/>
            <w:tcBorders>
              <w:top w:val="single" w:sz="4" w:space="0" w:color="000000"/>
              <w:left w:val="single" w:sz="4" w:space="0" w:color="000000"/>
              <w:bottom w:val="single" w:sz="4" w:space="0" w:color="000000"/>
              <w:right w:val="single" w:sz="4" w:space="0" w:color="000000"/>
            </w:tcBorders>
            <w:vAlign w:val="center"/>
          </w:tcPr>
          <w:p w14:paraId="64E5EBC4" w14:textId="77777777" w:rsidR="007E75F9" w:rsidRPr="006B44B0" w:rsidRDefault="007E75F9" w:rsidP="00975D81">
            <w:pPr>
              <w:pStyle w:val="a5"/>
              <w:spacing w:line="240" w:lineRule="auto"/>
              <w:ind w:firstLine="0"/>
              <w:jc w:val="center"/>
              <w:rPr>
                <w:sz w:val="20"/>
                <w:szCs w:val="20"/>
              </w:rPr>
            </w:pPr>
            <w:r w:rsidRPr="006B44B0">
              <w:rPr>
                <w:sz w:val="20"/>
                <w:szCs w:val="20"/>
              </w:rPr>
              <w:t>7,0</w:t>
            </w:r>
          </w:p>
        </w:tc>
      </w:tr>
      <w:tr w:rsidR="007E75F9" w:rsidRPr="006B44B0" w14:paraId="6C7D3F0D"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0C4C93BD" w14:textId="77777777" w:rsidR="007E75F9" w:rsidRPr="006B44B0" w:rsidRDefault="007E75F9" w:rsidP="00975D81">
            <w:pPr>
              <w:pStyle w:val="a5"/>
              <w:spacing w:line="240" w:lineRule="auto"/>
              <w:ind w:firstLine="0"/>
              <w:jc w:val="center"/>
              <w:rPr>
                <w:sz w:val="20"/>
                <w:szCs w:val="20"/>
              </w:rPr>
            </w:pPr>
            <w:r w:rsidRPr="006B44B0">
              <w:rPr>
                <w:sz w:val="20"/>
                <w:szCs w:val="20"/>
              </w:rPr>
              <w:t>4</w:t>
            </w:r>
          </w:p>
        </w:tc>
        <w:tc>
          <w:tcPr>
            <w:tcW w:w="1150" w:type="pct"/>
            <w:tcBorders>
              <w:top w:val="single" w:sz="4" w:space="0" w:color="000000"/>
              <w:left w:val="single" w:sz="4" w:space="0" w:color="000000"/>
              <w:bottom w:val="single" w:sz="4" w:space="0" w:color="000000"/>
              <w:right w:val="single" w:sz="4" w:space="0" w:color="000000"/>
            </w:tcBorders>
            <w:vAlign w:val="center"/>
          </w:tcPr>
          <w:p w14:paraId="70CC64E4" w14:textId="77777777" w:rsidR="007E75F9" w:rsidRPr="006B44B0" w:rsidRDefault="007E75F9" w:rsidP="00975D81">
            <w:pPr>
              <w:pStyle w:val="a5"/>
              <w:spacing w:line="240" w:lineRule="auto"/>
              <w:ind w:firstLine="0"/>
              <w:jc w:val="center"/>
              <w:rPr>
                <w:sz w:val="20"/>
                <w:szCs w:val="20"/>
              </w:rPr>
            </w:pPr>
            <w:r w:rsidRPr="006B44B0">
              <w:rPr>
                <w:sz w:val="20"/>
                <w:szCs w:val="20"/>
              </w:rPr>
              <w:t>46</w:t>
            </w:r>
          </w:p>
        </w:tc>
        <w:tc>
          <w:tcPr>
            <w:tcW w:w="1160" w:type="pct"/>
            <w:tcBorders>
              <w:top w:val="single" w:sz="4" w:space="0" w:color="000000"/>
              <w:left w:val="single" w:sz="4" w:space="0" w:color="000000"/>
              <w:bottom w:val="single" w:sz="4" w:space="0" w:color="000000"/>
              <w:right w:val="single" w:sz="4" w:space="0" w:color="000000"/>
            </w:tcBorders>
            <w:vAlign w:val="center"/>
          </w:tcPr>
          <w:p w14:paraId="6C47779C" w14:textId="77777777" w:rsidR="007E75F9" w:rsidRPr="006B44B0" w:rsidRDefault="007E75F9" w:rsidP="00975D81">
            <w:pPr>
              <w:pStyle w:val="a5"/>
              <w:spacing w:line="240" w:lineRule="auto"/>
              <w:ind w:firstLine="0"/>
              <w:jc w:val="center"/>
              <w:rPr>
                <w:sz w:val="20"/>
                <w:szCs w:val="20"/>
              </w:rPr>
            </w:pPr>
            <w:r w:rsidRPr="006B44B0">
              <w:rPr>
                <w:sz w:val="20"/>
                <w:szCs w:val="20"/>
              </w:rPr>
              <w:t>38,4</w:t>
            </w:r>
          </w:p>
        </w:tc>
        <w:tc>
          <w:tcPr>
            <w:tcW w:w="1122" w:type="pct"/>
            <w:tcBorders>
              <w:top w:val="single" w:sz="4" w:space="0" w:color="000000"/>
              <w:left w:val="single" w:sz="4" w:space="0" w:color="000000"/>
              <w:bottom w:val="single" w:sz="4" w:space="0" w:color="000000"/>
              <w:right w:val="single" w:sz="4" w:space="0" w:color="000000"/>
            </w:tcBorders>
            <w:vAlign w:val="center"/>
          </w:tcPr>
          <w:p w14:paraId="0CC49463" w14:textId="77777777" w:rsidR="007E75F9" w:rsidRPr="006B44B0" w:rsidRDefault="007E75F9" w:rsidP="00975D81">
            <w:pPr>
              <w:pStyle w:val="a5"/>
              <w:spacing w:line="240" w:lineRule="auto"/>
              <w:ind w:firstLine="0"/>
              <w:jc w:val="center"/>
              <w:rPr>
                <w:sz w:val="20"/>
                <w:szCs w:val="20"/>
              </w:rPr>
            </w:pPr>
            <w:r w:rsidRPr="006B44B0">
              <w:rPr>
                <w:sz w:val="20"/>
                <w:szCs w:val="20"/>
              </w:rPr>
              <w:t>7,6</w:t>
            </w:r>
          </w:p>
        </w:tc>
      </w:tr>
      <w:tr w:rsidR="007E75F9" w:rsidRPr="006B44B0" w14:paraId="5FF014FD"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1BE8D28E" w14:textId="77777777" w:rsidR="007E75F9" w:rsidRPr="006B44B0" w:rsidRDefault="007E75F9" w:rsidP="00975D81">
            <w:pPr>
              <w:pStyle w:val="a5"/>
              <w:spacing w:line="240" w:lineRule="auto"/>
              <w:ind w:firstLine="0"/>
              <w:jc w:val="center"/>
              <w:rPr>
                <w:sz w:val="20"/>
                <w:szCs w:val="20"/>
              </w:rPr>
            </w:pPr>
            <w:r w:rsidRPr="006B44B0">
              <w:rPr>
                <w:sz w:val="20"/>
                <w:szCs w:val="20"/>
              </w:rPr>
              <w:t>3</w:t>
            </w:r>
          </w:p>
        </w:tc>
        <w:tc>
          <w:tcPr>
            <w:tcW w:w="1150" w:type="pct"/>
            <w:tcBorders>
              <w:top w:val="single" w:sz="4" w:space="0" w:color="000000"/>
              <w:left w:val="single" w:sz="4" w:space="0" w:color="000000"/>
              <w:bottom w:val="single" w:sz="4" w:space="0" w:color="000000"/>
              <w:right w:val="single" w:sz="4" w:space="0" w:color="000000"/>
            </w:tcBorders>
            <w:vAlign w:val="center"/>
          </w:tcPr>
          <w:p w14:paraId="4DE25CBD" w14:textId="77777777" w:rsidR="007E75F9" w:rsidRPr="006B44B0" w:rsidRDefault="007E75F9" w:rsidP="00975D81">
            <w:pPr>
              <w:pStyle w:val="a5"/>
              <w:spacing w:line="240" w:lineRule="auto"/>
              <w:ind w:firstLine="0"/>
              <w:jc w:val="center"/>
              <w:rPr>
                <w:sz w:val="20"/>
                <w:szCs w:val="20"/>
              </w:rPr>
            </w:pPr>
            <w:r w:rsidRPr="006B44B0">
              <w:rPr>
                <w:sz w:val="20"/>
                <w:szCs w:val="20"/>
              </w:rPr>
              <w:t>48</w:t>
            </w:r>
          </w:p>
        </w:tc>
        <w:tc>
          <w:tcPr>
            <w:tcW w:w="1160" w:type="pct"/>
            <w:tcBorders>
              <w:top w:val="single" w:sz="4" w:space="0" w:color="000000"/>
              <w:left w:val="single" w:sz="4" w:space="0" w:color="000000"/>
              <w:bottom w:val="single" w:sz="4" w:space="0" w:color="000000"/>
              <w:right w:val="single" w:sz="4" w:space="0" w:color="000000"/>
            </w:tcBorders>
            <w:vAlign w:val="center"/>
          </w:tcPr>
          <w:p w14:paraId="000C9F9F" w14:textId="77777777" w:rsidR="007E75F9" w:rsidRPr="006B44B0" w:rsidRDefault="007E75F9" w:rsidP="00975D81">
            <w:pPr>
              <w:pStyle w:val="a5"/>
              <w:spacing w:line="240" w:lineRule="auto"/>
              <w:ind w:firstLine="0"/>
              <w:jc w:val="center"/>
              <w:rPr>
                <w:sz w:val="20"/>
                <w:szCs w:val="20"/>
              </w:rPr>
            </w:pPr>
            <w:r w:rsidRPr="006B44B0">
              <w:rPr>
                <w:sz w:val="20"/>
                <w:szCs w:val="20"/>
              </w:rPr>
              <w:t>39,8</w:t>
            </w:r>
          </w:p>
        </w:tc>
        <w:tc>
          <w:tcPr>
            <w:tcW w:w="1122" w:type="pct"/>
            <w:tcBorders>
              <w:top w:val="single" w:sz="4" w:space="0" w:color="000000"/>
              <w:left w:val="single" w:sz="4" w:space="0" w:color="000000"/>
              <w:bottom w:val="single" w:sz="4" w:space="0" w:color="000000"/>
              <w:right w:val="single" w:sz="4" w:space="0" w:color="000000"/>
            </w:tcBorders>
            <w:vAlign w:val="center"/>
          </w:tcPr>
          <w:p w14:paraId="7F544BE2" w14:textId="77777777" w:rsidR="007E75F9" w:rsidRPr="006B44B0" w:rsidRDefault="007E75F9" w:rsidP="00975D81">
            <w:pPr>
              <w:pStyle w:val="a5"/>
              <w:spacing w:line="240" w:lineRule="auto"/>
              <w:ind w:firstLine="0"/>
              <w:jc w:val="center"/>
              <w:rPr>
                <w:sz w:val="20"/>
                <w:szCs w:val="20"/>
              </w:rPr>
            </w:pPr>
            <w:r w:rsidRPr="006B44B0">
              <w:rPr>
                <w:sz w:val="20"/>
                <w:szCs w:val="20"/>
              </w:rPr>
              <w:t>8,2</w:t>
            </w:r>
          </w:p>
        </w:tc>
      </w:tr>
      <w:tr w:rsidR="007E75F9" w:rsidRPr="006B44B0" w14:paraId="1C742780"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18620727" w14:textId="77777777" w:rsidR="007E75F9" w:rsidRPr="006B44B0" w:rsidRDefault="007E75F9" w:rsidP="00975D81">
            <w:pPr>
              <w:pStyle w:val="a5"/>
              <w:spacing w:line="240" w:lineRule="auto"/>
              <w:ind w:firstLine="0"/>
              <w:jc w:val="center"/>
              <w:rPr>
                <w:sz w:val="20"/>
                <w:szCs w:val="20"/>
              </w:rPr>
            </w:pPr>
            <w:r w:rsidRPr="006B44B0">
              <w:rPr>
                <w:sz w:val="20"/>
                <w:szCs w:val="20"/>
              </w:rPr>
              <w:t>2</w:t>
            </w:r>
          </w:p>
        </w:tc>
        <w:tc>
          <w:tcPr>
            <w:tcW w:w="1150" w:type="pct"/>
            <w:tcBorders>
              <w:top w:val="single" w:sz="4" w:space="0" w:color="000000"/>
              <w:left w:val="single" w:sz="4" w:space="0" w:color="000000"/>
              <w:bottom w:val="single" w:sz="4" w:space="0" w:color="000000"/>
              <w:right w:val="single" w:sz="4" w:space="0" w:color="000000"/>
            </w:tcBorders>
            <w:vAlign w:val="center"/>
          </w:tcPr>
          <w:p w14:paraId="03B92376" w14:textId="77777777" w:rsidR="007E75F9" w:rsidRPr="006B44B0" w:rsidRDefault="007E75F9" w:rsidP="00975D81">
            <w:pPr>
              <w:pStyle w:val="a5"/>
              <w:spacing w:line="240" w:lineRule="auto"/>
              <w:ind w:firstLine="0"/>
              <w:jc w:val="center"/>
              <w:rPr>
                <w:sz w:val="20"/>
                <w:szCs w:val="20"/>
              </w:rPr>
            </w:pPr>
            <w:r w:rsidRPr="006B44B0">
              <w:rPr>
                <w:sz w:val="20"/>
                <w:szCs w:val="20"/>
              </w:rPr>
              <w:t>50</w:t>
            </w:r>
          </w:p>
        </w:tc>
        <w:tc>
          <w:tcPr>
            <w:tcW w:w="1160" w:type="pct"/>
            <w:tcBorders>
              <w:top w:val="single" w:sz="4" w:space="0" w:color="000000"/>
              <w:left w:val="single" w:sz="4" w:space="0" w:color="000000"/>
              <w:bottom w:val="single" w:sz="4" w:space="0" w:color="000000"/>
              <w:right w:val="single" w:sz="4" w:space="0" w:color="000000"/>
            </w:tcBorders>
            <w:vAlign w:val="center"/>
          </w:tcPr>
          <w:p w14:paraId="7092137F" w14:textId="77777777" w:rsidR="007E75F9" w:rsidRPr="006B44B0" w:rsidRDefault="007E75F9" w:rsidP="00975D81">
            <w:pPr>
              <w:pStyle w:val="a5"/>
              <w:spacing w:line="240" w:lineRule="auto"/>
              <w:ind w:firstLine="0"/>
              <w:jc w:val="center"/>
              <w:rPr>
                <w:sz w:val="20"/>
                <w:szCs w:val="20"/>
              </w:rPr>
            </w:pPr>
            <w:r w:rsidRPr="006B44B0">
              <w:rPr>
                <w:sz w:val="20"/>
                <w:szCs w:val="20"/>
              </w:rPr>
              <w:t>41,2</w:t>
            </w:r>
          </w:p>
        </w:tc>
        <w:tc>
          <w:tcPr>
            <w:tcW w:w="1122" w:type="pct"/>
            <w:tcBorders>
              <w:top w:val="single" w:sz="4" w:space="0" w:color="000000"/>
              <w:left w:val="single" w:sz="4" w:space="0" w:color="000000"/>
              <w:bottom w:val="single" w:sz="4" w:space="0" w:color="000000"/>
              <w:right w:val="single" w:sz="4" w:space="0" w:color="000000"/>
            </w:tcBorders>
            <w:vAlign w:val="center"/>
          </w:tcPr>
          <w:p w14:paraId="2F02E0BB" w14:textId="77777777" w:rsidR="007E75F9" w:rsidRPr="006B44B0" w:rsidRDefault="007E75F9" w:rsidP="00975D81">
            <w:pPr>
              <w:pStyle w:val="a5"/>
              <w:spacing w:line="240" w:lineRule="auto"/>
              <w:ind w:firstLine="0"/>
              <w:jc w:val="center"/>
              <w:rPr>
                <w:sz w:val="20"/>
                <w:szCs w:val="20"/>
              </w:rPr>
            </w:pPr>
            <w:r w:rsidRPr="006B44B0">
              <w:rPr>
                <w:sz w:val="20"/>
                <w:szCs w:val="20"/>
              </w:rPr>
              <w:t>8,8</w:t>
            </w:r>
          </w:p>
        </w:tc>
      </w:tr>
      <w:tr w:rsidR="007E75F9" w:rsidRPr="006B44B0" w14:paraId="10F7B9A0"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2F1C0A81" w14:textId="77777777" w:rsidR="007E75F9" w:rsidRPr="006B44B0" w:rsidRDefault="007E75F9" w:rsidP="00975D81">
            <w:pPr>
              <w:pStyle w:val="a5"/>
              <w:spacing w:line="240" w:lineRule="auto"/>
              <w:ind w:firstLine="0"/>
              <w:jc w:val="center"/>
              <w:rPr>
                <w:sz w:val="20"/>
                <w:szCs w:val="20"/>
              </w:rPr>
            </w:pPr>
            <w:r w:rsidRPr="006B44B0">
              <w:rPr>
                <w:sz w:val="20"/>
                <w:szCs w:val="20"/>
              </w:rPr>
              <w:t>1</w:t>
            </w:r>
          </w:p>
        </w:tc>
        <w:tc>
          <w:tcPr>
            <w:tcW w:w="1150" w:type="pct"/>
            <w:tcBorders>
              <w:top w:val="single" w:sz="4" w:space="0" w:color="000000"/>
              <w:left w:val="single" w:sz="4" w:space="0" w:color="000000"/>
              <w:bottom w:val="single" w:sz="4" w:space="0" w:color="000000"/>
              <w:right w:val="single" w:sz="4" w:space="0" w:color="000000"/>
            </w:tcBorders>
            <w:vAlign w:val="center"/>
          </w:tcPr>
          <w:p w14:paraId="61CBC8C2" w14:textId="77777777" w:rsidR="007E75F9" w:rsidRPr="006B44B0" w:rsidRDefault="007E75F9" w:rsidP="00975D81">
            <w:pPr>
              <w:pStyle w:val="a5"/>
              <w:spacing w:line="240" w:lineRule="auto"/>
              <w:ind w:firstLine="0"/>
              <w:jc w:val="center"/>
              <w:rPr>
                <w:sz w:val="20"/>
                <w:szCs w:val="20"/>
              </w:rPr>
            </w:pPr>
            <w:r w:rsidRPr="006B44B0">
              <w:rPr>
                <w:sz w:val="20"/>
                <w:szCs w:val="20"/>
              </w:rPr>
              <w:t>51,5</w:t>
            </w:r>
          </w:p>
        </w:tc>
        <w:tc>
          <w:tcPr>
            <w:tcW w:w="1160" w:type="pct"/>
            <w:tcBorders>
              <w:top w:val="single" w:sz="4" w:space="0" w:color="000000"/>
              <w:left w:val="single" w:sz="4" w:space="0" w:color="000000"/>
              <w:bottom w:val="single" w:sz="4" w:space="0" w:color="000000"/>
              <w:right w:val="single" w:sz="4" w:space="0" w:color="000000"/>
            </w:tcBorders>
            <w:vAlign w:val="center"/>
          </w:tcPr>
          <w:p w14:paraId="61E1A8C5" w14:textId="77777777" w:rsidR="007E75F9" w:rsidRPr="006B44B0" w:rsidRDefault="007E75F9" w:rsidP="00975D81">
            <w:pPr>
              <w:pStyle w:val="a5"/>
              <w:spacing w:line="240" w:lineRule="auto"/>
              <w:ind w:firstLine="0"/>
              <w:jc w:val="center"/>
              <w:rPr>
                <w:sz w:val="20"/>
                <w:szCs w:val="20"/>
              </w:rPr>
            </w:pPr>
            <w:r w:rsidRPr="006B44B0">
              <w:rPr>
                <w:sz w:val="20"/>
                <w:szCs w:val="20"/>
              </w:rPr>
              <w:t>42,1</w:t>
            </w:r>
          </w:p>
        </w:tc>
        <w:tc>
          <w:tcPr>
            <w:tcW w:w="1122" w:type="pct"/>
            <w:tcBorders>
              <w:top w:val="single" w:sz="4" w:space="0" w:color="000000"/>
              <w:left w:val="single" w:sz="4" w:space="0" w:color="000000"/>
              <w:bottom w:val="single" w:sz="4" w:space="0" w:color="000000"/>
              <w:right w:val="single" w:sz="4" w:space="0" w:color="000000"/>
            </w:tcBorders>
            <w:vAlign w:val="center"/>
          </w:tcPr>
          <w:p w14:paraId="291475CB" w14:textId="77777777" w:rsidR="007E75F9" w:rsidRPr="006B44B0" w:rsidRDefault="007E75F9" w:rsidP="00975D81">
            <w:pPr>
              <w:pStyle w:val="a5"/>
              <w:spacing w:line="240" w:lineRule="auto"/>
              <w:ind w:firstLine="0"/>
              <w:jc w:val="center"/>
              <w:rPr>
                <w:sz w:val="20"/>
                <w:szCs w:val="20"/>
              </w:rPr>
            </w:pPr>
            <w:r w:rsidRPr="006B44B0">
              <w:rPr>
                <w:sz w:val="20"/>
                <w:szCs w:val="20"/>
              </w:rPr>
              <w:t>9,4</w:t>
            </w:r>
          </w:p>
        </w:tc>
      </w:tr>
      <w:tr w:rsidR="007E75F9" w:rsidRPr="006B44B0" w14:paraId="2B6DBF0F"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0A98F08A" w14:textId="77777777" w:rsidR="007E75F9" w:rsidRPr="006B44B0" w:rsidRDefault="007E75F9" w:rsidP="00975D81">
            <w:pPr>
              <w:pStyle w:val="a5"/>
              <w:spacing w:line="240" w:lineRule="auto"/>
              <w:ind w:firstLine="0"/>
              <w:jc w:val="center"/>
              <w:rPr>
                <w:sz w:val="20"/>
                <w:szCs w:val="20"/>
              </w:rPr>
            </w:pPr>
            <w:r w:rsidRPr="006B44B0">
              <w:rPr>
                <w:sz w:val="20"/>
                <w:szCs w:val="20"/>
              </w:rPr>
              <w:t>0</w:t>
            </w:r>
          </w:p>
        </w:tc>
        <w:tc>
          <w:tcPr>
            <w:tcW w:w="1150" w:type="pct"/>
            <w:tcBorders>
              <w:top w:val="single" w:sz="4" w:space="0" w:color="000000"/>
              <w:left w:val="single" w:sz="4" w:space="0" w:color="000000"/>
              <w:bottom w:val="single" w:sz="4" w:space="0" w:color="000000"/>
              <w:right w:val="single" w:sz="4" w:space="0" w:color="000000"/>
            </w:tcBorders>
            <w:vAlign w:val="center"/>
          </w:tcPr>
          <w:p w14:paraId="2850A790" w14:textId="77777777" w:rsidR="007E75F9" w:rsidRPr="006B44B0" w:rsidRDefault="007E75F9" w:rsidP="00975D81">
            <w:pPr>
              <w:pStyle w:val="a5"/>
              <w:spacing w:line="240" w:lineRule="auto"/>
              <w:ind w:firstLine="0"/>
              <w:jc w:val="center"/>
              <w:rPr>
                <w:sz w:val="20"/>
                <w:szCs w:val="20"/>
              </w:rPr>
            </w:pPr>
            <w:r w:rsidRPr="006B44B0">
              <w:rPr>
                <w:sz w:val="20"/>
                <w:szCs w:val="20"/>
              </w:rPr>
              <w:t>53</w:t>
            </w:r>
          </w:p>
        </w:tc>
        <w:tc>
          <w:tcPr>
            <w:tcW w:w="1160" w:type="pct"/>
            <w:tcBorders>
              <w:top w:val="single" w:sz="4" w:space="0" w:color="000000"/>
              <w:left w:val="single" w:sz="4" w:space="0" w:color="000000"/>
              <w:bottom w:val="single" w:sz="4" w:space="0" w:color="000000"/>
              <w:right w:val="single" w:sz="4" w:space="0" w:color="000000"/>
            </w:tcBorders>
            <w:vAlign w:val="center"/>
          </w:tcPr>
          <w:p w14:paraId="39391974" w14:textId="77777777" w:rsidR="007E75F9" w:rsidRPr="006B44B0" w:rsidRDefault="007E75F9" w:rsidP="00975D81">
            <w:pPr>
              <w:pStyle w:val="a5"/>
              <w:spacing w:line="240" w:lineRule="auto"/>
              <w:ind w:firstLine="0"/>
              <w:jc w:val="center"/>
              <w:rPr>
                <w:sz w:val="20"/>
                <w:szCs w:val="20"/>
              </w:rPr>
            </w:pPr>
            <w:r w:rsidRPr="006B44B0">
              <w:rPr>
                <w:sz w:val="20"/>
                <w:szCs w:val="20"/>
              </w:rPr>
              <w:t>43</w:t>
            </w:r>
          </w:p>
        </w:tc>
        <w:tc>
          <w:tcPr>
            <w:tcW w:w="1122" w:type="pct"/>
            <w:tcBorders>
              <w:top w:val="single" w:sz="4" w:space="0" w:color="000000"/>
              <w:left w:val="single" w:sz="4" w:space="0" w:color="000000"/>
              <w:bottom w:val="single" w:sz="4" w:space="0" w:color="000000"/>
              <w:right w:val="single" w:sz="4" w:space="0" w:color="000000"/>
            </w:tcBorders>
            <w:vAlign w:val="center"/>
          </w:tcPr>
          <w:p w14:paraId="5E923E52" w14:textId="77777777" w:rsidR="007E75F9" w:rsidRPr="006B44B0" w:rsidRDefault="007E75F9" w:rsidP="00975D81">
            <w:pPr>
              <w:pStyle w:val="a5"/>
              <w:spacing w:line="240" w:lineRule="auto"/>
              <w:ind w:firstLine="0"/>
              <w:jc w:val="center"/>
              <w:rPr>
                <w:sz w:val="20"/>
                <w:szCs w:val="20"/>
              </w:rPr>
            </w:pPr>
            <w:r w:rsidRPr="006B44B0">
              <w:rPr>
                <w:sz w:val="20"/>
                <w:szCs w:val="20"/>
              </w:rPr>
              <w:t>10,0</w:t>
            </w:r>
          </w:p>
        </w:tc>
      </w:tr>
      <w:tr w:rsidR="007E75F9" w:rsidRPr="006B44B0" w14:paraId="2920FA4D"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2C47722D" w14:textId="77777777" w:rsidR="007E75F9" w:rsidRPr="006B44B0" w:rsidRDefault="007E75F9" w:rsidP="00975D81">
            <w:pPr>
              <w:pStyle w:val="a5"/>
              <w:spacing w:line="240" w:lineRule="auto"/>
              <w:ind w:firstLine="0"/>
              <w:jc w:val="center"/>
              <w:rPr>
                <w:sz w:val="20"/>
                <w:szCs w:val="20"/>
              </w:rPr>
            </w:pPr>
            <w:r w:rsidRPr="006B44B0">
              <w:rPr>
                <w:sz w:val="20"/>
                <w:szCs w:val="20"/>
              </w:rPr>
              <w:t>-1</w:t>
            </w:r>
          </w:p>
        </w:tc>
        <w:tc>
          <w:tcPr>
            <w:tcW w:w="1150" w:type="pct"/>
            <w:tcBorders>
              <w:top w:val="single" w:sz="4" w:space="0" w:color="000000"/>
              <w:left w:val="single" w:sz="4" w:space="0" w:color="000000"/>
              <w:bottom w:val="single" w:sz="4" w:space="0" w:color="000000"/>
              <w:right w:val="single" w:sz="4" w:space="0" w:color="000000"/>
            </w:tcBorders>
            <w:vAlign w:val="center"/>
          </w:tcPr>
          <w:p w14:paraId="4BF3E603" w14:textId="77777777" w:rsidR="007E75F9" w:rsidRPr="006B44B0" w:rsidRDefault="007E75F9" w:rsidP="00975D81">
            <w:pPr>
              <w:pStyle w:val="a5"/>
              <w:spacing w:line="240" w:lineRule="auto"/>
              <w:ind w:firstLine="0"/>
              <w:jc w:val="center"/>
              <w:rPr>
                <w:sz w:val="20"/>
                <w:szCs w:val="20"/>
              </w:rPr>
            </w:pPr>
            <w:r w:rsidRPr="006B44B0">
              <w:rPr>
                <w:sz w:val="20"/>
                <w:szCs w:val="20"/>
              </w:rPr>
              <w:t>54,5</w:t>
            </w:r>
          </w:p>
        </w:tc>
        <w:tc>
          <w:tcPr>
            <w:tcW w:w="1160" w:type="pct"/>
            <w:tcBorders>
              <w:top w:val="single" w:sz="4" w:space="0" w:color="000000"/>
              <w:left w:val="single" w:sz="4" w:space="0" w:color="000000"/>
              <w:bottom w:val="single" w:sz="4" w:space="0" w:color="000000"/>
              <w:right w:val="single" w:sz="4" w:space="0" w:color="000000"/>
            </w:tcBorders>
            <w:vAlign w:val="center"/>
          </w:tcPr>
          <w:p w14:paraId="66CBEDBC" w14:textId="77777777" w:rsidR="007E75F9" w:rsidRPr="006B44B0" w:rsidRDefault="007E75F9" w:rsidP="00975D81">
            <w:pPr>
              <w:pStyle w:val="a5"/>
              <w:spacing w:line="240" w:lineRule="auto"/>
              <w:ind w:firstLine="0"/>
              <w:jc w:val="center"/>
              <w:rPr>
                <w:sz w:val="20"/>
                <w:szCs w:val="20"/>
              </w:rPr>
            </w:pPr>
            <w:r w:rsidRPr="006B44B0">
              <w:rPr>
                <w:sz w:val="20"/>
                <w:szCs w:val="20"/>
              </w:rPr>
              <w:t>43,9</w:t>
            </w:r>
          </w:p>
        </w:tc>
        <w:tc>
          <w:tcPr>
            <w:tcW w:w="1122" w:type="pct"/>
            <w:tcBorders>
              <w:top w:val="single" w:sz="4" w:space="0" w:color="000000"/>
              <w:left w:val="single" w:sz="4" w:space="0" w:color="000000"/>
              <w:bottom w:val="single" w:sz="4" w:space="0" w:color="000000"/>
              <w:right w:val="single" w:sz="4" w:space="0" w:color="000000"/>
            </w:tcBorders>
            <w:vAlign w:val="center"/>
          </w:tcPr>
          <w:p w14:paraId="386C2DAC" w14:textId="77777777" w:rsidR="007E75F9" w:rsidRPr="006B44B0" w:rsidRDefault="007E75F9" w:rsidP="00975D81">
            <w:pPr>
              <w:pStyle w:val="a5"/>
              <w:spacing w:line="240" w:lineRule="auto"/>
              <w:ind w:firstLine="0"/>
              <w:jc w:val="center"/>
              <w:rPr>
                <w:sz w:val="20"/>
                <w:szCs w:val="20"/>
              </w:rPr>
            </w:pPr>
            <w:r w:rsidRPr="006B44B0">
              <w:rPr>
                <w:sz w:val="20"/>
                <w:szCs w:val="20"/>
              </w:rPr>
              <w:t>10,6</w:t>
            </w:r>
          </w:p>
        </w:tc>
      </w:tr>
      <w:tr w:rsidR="007E75F9" w:rsidRPr="006B44B0" w14:paraId="3B23F48F"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712F1524" w14:textId="77777777" w:rsidR="007E75F9" w:rsidRPr="006B44B0" w:rsidRDefault="007E75F9" w:rsidP="00975D81">
            <w:pPr>
              <w:pStyle w:val="a5"/>
              <w:spacing w:line="240" w:lineRule="auto"/>
              <w:ind w:firstLine="0"/>
              <w:jc w:val="center"/>
              <w:rPr>
                <w:sz w:val="20"/>
                <w:szCs w:val="20"/>
              </w:rPr>
            </w:pPr>
            <w:r w:rsidRPr="006B44B0">
              <w:rPr>
                <w:sz w:val="20"/>
                <w:szCs w:val="20"/>
              </w:rPr>
              <w:t>-2</w:t>
            </w:r>
          </w:p>
        </w:tc>
        <w:tc>
          <w:tcPr>
            <w:tcW w:w="1150" w:type="pct"/>
            <w:tcBorders>
              <w:top w:val="single" w:sz="4" w:space="0" w:color="000000"/>
              <w:left w:val="single" w:sz="4" w:space="0" w:color="000000"/>
              <w:bottom w:val="single" w:sz="4" w:space="0" w:color="000000"/>
              <w:right w:val="single" w:sz="4" w:space="0" w:color="000000"/>
            </w:tcBorders>
            <w:vAlign w:val="center"/>
          </w:tcPr>
          <w:p w14:paraId="364AF69F" w14:textId="77777777" w:rsidR="007E75F9" w:rsidRPr="006B44B0" w:rsidRDefault="007E75F9" w:rsidP="00975D81">
            <w:pPr>
              <w:pStyle w:val="a5"/>
              <w:spacing w:line="240" w:lineRule="auto"/>
              <w:ind w:firstLine="0"/>
              <w:jc w:val="center"/>
              <w:rPr>
                <w:sz w:val="20"/>
                <w:szCs w:val="20"/>
              </w:rPr>
            </w:pPr>
            <w:r w:rsidRPr="006B44B0">
              <w:rPr>
                <w:sz w:val="20"/>
                <w:szCs w:val="20"/>
              </w:rPr>
              <w:t>56</w:t>
            </w:r>
          </w:p>
        </w:tc>
        <w:tc>
          <w:tcPr>
            <w:tcW w:w="1160" w:type="pct"/>
            <w:tcBorders>
              <w:top w:val="single" w:sz="4" w:space="0" w:color="000000"/>
              <w:left w:val="single" w:sz="4" w:space="0" w:color="000000"/>
              <w:bottom w:val="single" w:sz="4" w:space="0" w:color="000000"/>
              <w:right w:val="single" w:sz="4" w:space="0" w:color="000000"/>
            </w:tcBorders>
            <w:vAlign w:val="center"/>
          </w:tcPr>
          <w:p w14:paraId="74E40501" w14:textId="77777777" w:rsidR="007E75F9" w:rsidRPr="006B44B0" w:rsidRDefault="007E75F9" w:rsidP="00975D81">
            <w:pPr>
              <w:pStyle w:val="a5"/>
              <w:spacing w:line="240" w:lineRule="auto"/>
              <w:ind w:firstLine="0"/>
              <w:jc w:val="center"/>
              <w:rPr>
                <w:sz w:val="20"/>
                <w:szCs w:val="20"/>
              </w:rPr>
            </w:pPr>
            <w:r w:rsidRPr="006B44B0">
              <w:rPr>
                <w:sz w:val="20"/>
                <w:szCs w:val="20"/>
              </w:rPr>
              <w:t>44,8</w:t>
            </w:r>
          </w:p>
        </w:tc>
        <w:tc>
          <w:tcPr>
            <w:tcW w:w="1122" w:type="pct"/>
            <w:tcBorders>
              <w:top w:val="single" w:sz="4" w:space="0" w:color="000000"/>
              <w:left w:val="single" w:sz="4" w:space="0" w:color="000000"/>
              <w:bottom w:val="single" w:sz="4" w:space="0" w:color="000000"/>
              <w:right w:val="single" w:sz="4" w:space="0" w:color="000000"/>
            </w:tcBorders>
            <w:vAlign w:val="center"/>
          </w:tcPr>
          <w:p w14:paraId="6AA0EFFF" w14:textId="77777777" w:rsidR="007E75F9" w:rsidRPr="006B44B0" w:rsidRDefault="007E75F9" w:rsidP="00975D81">
            <w:pPr>
              <w:pStyle w:val="a5"/>
              <w:spacing w:line="240" w:lineRule="auto"/>
              <w:ind w:firstLine="0"/>
              <w:jc w:val="center"/>
              <w:rPr>
                <w:sz w:val="20"/>
                <w:szCs w:val="20"/>
              </w:rPr>
            </w:pPr>
            <w:r w:rsidRPr="006B44B0">
              <w:rPr>
                <w:sz w:val="20"/>
                <w:szCs w:val="20"/>
              </w:rPr>
              <w:t>11,2</w:t>
            </w:r>
          </w:p>
        </w:tc>
      </w:tr>
      <w:tr w:rsidR="007E75F9" w:rsidRPr="006B44B0" w14:paraId="78E92582"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6D69F381" w14:textId="77777777" w:rsidR="007E75F9" w:rsidRPr="006B44B0" w:rsidRDefault="007E75F9" w:rsidP="00975D81">
            <w:pPr>
              <w:pStyle w:val="a5"/>
              <w:spacing w:line="240" w:lineRule="auto"/>
              <w:ind w:firstLine="0"/>
              <w:jc w:val="center"/>
              <w:rPr>
                <w:sz w:val="20"/>
                <w:szCs w:val="20"/>
              </w:rPr>
            </w:pPr>
            <w:r w:rsidRPr="006B44B0">
              <w:rPr>
                <w:sz w:val="20"/>
                <w:szCs w:val="20"/>
              </w:rPr>
              <w:t>-3</w:t>
            </w:r>
          </w:p>
        </w:tc>
        <w:tc>
          <w:tcPr>
            <w:tcW w:w="1150" w:type="pct"/>
            <w:tcBorders>
              <w:top w:val="single" w:sz="4" w:space="0" w:color="000000"/>
              <w:left w:val="single" w:sz="4" w:space="0" w:color="000000"/>
              <w:bottom w:val="single" w:sz="4" w:space="0" w:color="000000"/>
              <w:right w:val="single" w:sz="4" w:space="0" w:color="000000"/>
            </w:tcBorders>
            <w:vAlign w:val="center"/>
          </w:tcPr>
          <w:p w14:paraId="14AF88BD" w14:textId="77777777" w:rsidR="007E75F9" w:rsidRPr="006B44B0" w:rsidRDefault="007E75F9" w:rsidP="00975D81">
            <w:pPr>
              <w:pStyle w:val="a5"/>
              <w:spacing w:line="240" w:lineRule="auto"/>
              <w:ind w:firstLine="0"/>
              <w:jc w:val="center"/>
              <w:rPr>
                <w:sz w:val="20"/>
                <w:szCs w:val="20"/>
              </w:rPr>
            </w:pPr>
            <w:r w:rsidRPr="006B44B0">
              <w:rPr>
                <w:sz w:val="20"/>
                <w:szCs w:val="20"/>
              </w:rPr>
              <w:t>57,5</w:t>
            </w:r>
          </w:p>
        </w:tc>
        <w:tc>
          <w:tcPr>
            <w:tcW w:w="1160" w:type="pct"/>
            <w:tcBorders>
              <w:top w:val="single" w:sz="4" w:space="0" w:color="000000"/>
              <w:left w:val="single" w:sz="4" w:space="0" w:color="000000"/>
              <w:bottom w:val="single" w:sz="4" w:space="0" w:color="000000"/>
              <w:right w:val="single" w:sz="4" w:space="0" w:color="000000"/>
            </w:tcBorders>
            <w:vAlign w:val="center"/>
          </w:tcPr>
          <w:p w14:paraId="2D1D6B4A" w14:textId="77777777" w:rsidR="007E75F9" w:rsidRPr="006B44B0" w:rsidRDefault="007E75F9" w:rsidP="00975D81">
            <w:pPr>
              <w:pStyle w:val="a5"/>
              <w:spacing w:line="240" w:lineRule="auto"/>
              <w:ind w:firstLine="0"/>
              <w:jc w:val="center"/>
              <w:rPr>
                <w:sz w:val="20"/>
                <w:szCs w:val="20"/>
              </w:rPr>
            </w:pPr>
            <w:r w:rsidRPr="006B44B0">
              <w:rPr>
                <w:sz w:val="20"/>
                <w:szCs w:val="20"/>
              </w:rPr>
              <w:t>45,7</w:t>
            </w:r>
          </w:p>
        </w:tc>
        <w:tc>
          <w:tcPr>
            <w:tcW w:w="1122" w:type="pct"/>
            <w:tcBorders>
              <w:top w:val="single" w:sz="4" w:space="0" w:color="000000"/>
              <w:left w:val="single" w:sz="4" w:space="0" w:color="000000"/>
              <w:bottom w:val="single" w:sz="4" w:space="0" w:color="000000"/>
              <w:right w:val="single" w:sz="4" w:space="0" w:color="000000"/>
            </w:tcBorders>
            <w:vAlign w:val="center"/>
          </w:tcPr>
          <w:p w14:paraId="5CA9CB4D" w14:textId="77777777" w:rsidR="007E75F9" w:rsidRPr="006B44B0" w:rsidRDefault="007E75F9" w:rsidP="00975D81">
            <w:pPr>
              <w:pStyle w:val="a5"/>
              <w:spacing w:line="240" w:lineRule="auto"/>
              <w:ind w:firstLine="0"/>
              <w:jc w:val="center"/>
              <w:rPr>
                <w:sz w:val="20"/>
                <w:szCs w:val="20"/>
              </w:rPr>
            </w:pPr>
            <w:r w:rsidRPr="006B44B0">
              <w:rPr>
                <w:sz w:val="20"/>
                <w:szCs w:val="20"/>
              </w:rPr>
              <w:t>11,8</w:t>
            </w:r>
          </w:p>
        </w:tc>
      </w:tr>
      <w:tr w:rsidR="007E75F9" w:rsidRPr="006B44B0" w14:paraId="3121B859"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2350D295" w14:textId="77777777" w:rsidR="007E75F9" w:rsidRPr="006B44B0" w:rsidRDefault="007E75F9" w:rsidP="00975D81">
            <w:pPr>
              <w:pStyle w:val="a5"/>
              <w:spacing w:line="240" w:lineRule="auto"/>
              <w:ind w:firstLine="0"/>
              <w:jc w:val="center"/>
              <w:rPr>
                <w:sz w:val="20"/>
                <w:szCs w:val="20"/>
              </w:rPr>
            </w:pPr>
            <w:r w:rsidRPr="006B44B0">
              <w:rPr>
                <w:sz w:val="20"/>
                <w:szCs w:val="20"/>
              </w:rPr>
              <w:t>-4</w:t>
            </w:r>
          </w:p>
        </w:tc>
        <w:tc>
          <w:tcPr>
            <w:tcW w:w="1150" w:type="pct"/>
            <w:tcBorders>
              <w:top w:val="single" w:sz="4" w:space="0" w:color="000000"/>
              <w:left w:val="single" w:sz="4" w:space="0" w:color="000000"/>
              <w:bottom w:val="single" w:sz="4" w:space="0" w:color="000000"/>
              <w:right w:val="single" w:sz="4" w:space="0" w:color="000000"/>
            </w:tcBorders>
            <w:vAlign w:val="center"/>
          </w:tcPr>
          <w:p w14:paraId="6EAB5666" w14:textId="77777777" w:rsidR="007E75F9" w:rsidRPr="006B44B0" w:rsidRDefault="007E75F9" w:rsidP="00975D81">
            <w:pPr>
              <w:pStyle w:val="a5"/>
              <w:spacing w:line="240" w:lineRule="auto"/>
              <w:ind w:firstLine="0"/>
              <w:jc w:val="center"/>
              <w:rPr>
                <w:sz w:val="20"/>
                <w:szCs w:val="20"/>
              </w:rPr>
            </w:pPr>
            <w:r w:rsidRPr="006B44B0">
              <w:rPr>
                <w:sz w:val="20"/>
                <w:szCs w:val="20"/>
              </w:rPr>
              <w:t>59</w:t>
            </w:r>
          </w:p>
        </w:tc>
        <w:tc>
          <w:tcPr>
            <w:tcW w:w="1160" w:type="pct"/>
            <w:tcBorders>
              <w:top w:val="single" w:sz="4" w:space="0" w:color="000000"/>
              <w:left w:val="single" w:sz="4" w:space="0" w:color="000000"/>
              <w:bottom w:val="single" w:sz="4" w:space="0" w:color="000000"/>
              <w:right w:val="single" w:sz="4" w:space="0" w:color="000000"/>
            </w:tcBorders>
            <w:vAlign w:val="center"/>
          </w:tcPr>
          <w:p w14:paraId="3E1E70B4" w14:textId="77777777" w:rsidR="007E75F9" w:rsidRPr="006B44B0" w:rsidRDefault="007E75F9" w:rsidP="00975D81">
            <w:pPr>
              <w:pStyle w:val="a5"/>
              <w:spacing w:line="240" w:lineRule="auto"/>
              <w:ind w:firstLine="0"/>
              <w:jc w:val="center"/>
              <w:rPr>
                <w:sz w:val="20"/>
                <w:szCs w:val="20"/>
              </w:rPr>
            </w:pPr>
            <w:r w:rsidRPr="006B44B0">
              <w:rPr>
                <w:sz w:val="20"/>
                <w:szCs w:val="20"/>
              </w:rPr>
              <w:t>46,6</w:t>
            </w:r>
          </w:p>
        </w:tc>
        <w:tc>
          <w:tcPr>
            <w:tcW w:w="1122" w:type="pct"/>
            <w:tcBorders>
              <w:top w:val="single" w:sz="4" w:space="0" w:color="000000"/>
              <w:left w:val="single" w:sz="4" w:space="0" w:color="000000"/>
              <w:bottom w:val="single" w:sz="4" w:space="0" w:color="000000"/>
              <w:right w:val="single" w:sz="4" w:space="0" w:color="000000"/>
            </w:tcBorders>
            <w:vAlign w:val="center"/>
          </w:tcPr>
          <w:p w14:paraId="30D687BA" w14:textId="77777777" w:rsidR="007E75F9" w:rsidRPr="006B44B0" w:rsidRDefault="007E75F9" w:rsidP="00975D81">
            <w:pPr>
              <w:pStyle w:val="a5"/>
              <w:spacing w:line="240" w:lineRule="auto"/>
              <w:ind w:firstLine="0"/>
              <w:jc w:val="center"/>
              <w:rPr>
                <w:sz w:val="20"/>
                <w:szCs w:val="20"/>
              </w:rPr>
            </w:pPr>
            <w:r w:rsidRPr="006B44B0">
              <w:rPr>
                <w:sz w:val="20"/>
                <w:szCs w:val="20"/>
              </w:rPr>
              <w:t>12,4</w:t>
            </w:r>
          </w:p>
        </w:tc>
      </w:tr>
      <w:tr w:rsidR="007E75F9" w:rsidRPr="006B44B0" w14:paraId="45E9D246"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75A9F6A3" w14:textId="77777777" w:rsidR="007E75F9" w:rsidRPr="006B44B0" w:rsidRDefault="007E75F9" w:rsidP="00975D81">
            <w:pPr>
              <w:pStyle w:val="a5"/>
              <w:spacing w:line="240" w:lineRule="auto"/>
              <w:ind w:firstLine="0"/>
              <w:jc w:val="center"/>
              <w:rPr>
                <w:sz w:val="20"/>
                <w:szCs w:val="20"/>
              </w:rPr>
            </w:pPr>
            <w:r w:rsidRPr="006B44B0">
              <w:rPr>
                <w:sz w:val="20"/>
                <w:szCs w:val="20"/>
              </w:rPr>
              <w:t>-5</w:t>
            </w:r>
          </w:p>
        </w:tc>
        <w:tc>
          <w:tcPr>
            <w:tcW w:w="1150" w:type="pct"/>
            <w:tcBorders>
              <w:top w:val="single" w:sz="4" w:space="0" w:color="000000"/>
              <w:left w:val="single" w:sz="4" w:space="0" w:color="000000"/>
              <w:bottom w:val="single" w:sz="4" w:space="0" w:color="000000"/>
              <w:right w:val="single" w:sz="4" w:space="0" w:color="000000"/>
            </w:tcBorders>
            <w:vAlign w:val="center"/>
          </w:tcPr>
          <w:p w14:paraId="1467AFEC" w14:textId="77777777" w:rsidR="007E75F9" w:rsidRPr="006B44B0" w:rsidRDefault="007E75F9" w:rsidP="00975D81">
            <w:pPr>
              <w:pStyle w:val="a5"/>
              <w:spacing w:line="240" w:lineRule="auto"/>
              <w:ind w:firstLine="0"/>
              <w:jc w:val="center"/>
              <w:rPr>
                <w:sz w:val="20"/>
                <w:szCs w:val="20"/>
              </w:rPr>
            </w:pPr>
            <w:r w:rsidRPr="006B44B0">
              <w:rPr>
                <w:sz w:val="20"/>
                <w:szCs w:val="20"/>
              </w:rPr>
              <w:t>60,5</w:t>
            </w:r>
          </w:p>
        </w:tc>
        <w:tc>
          <w:tcPr>
            <w:tcW w:w="1160" w:type="pct"/>
            <w:tcBorders>
              <w:top w:val="single" w:sz="4" w:space="0" w:color="000000"/>
              <w:left w:val="single" w:sz="4" w:space="0" w:color="000000"/>
              <w:bottom w:val="single" w:sz="4" w:space="0" w:color="000000"/>
              <w:right w:val="single" w:sz="4" w:space="0" w:color="000000"/>
            </w:tcBorders>
            <w:vAlign w:val="center"/>
          </w:tcPr>
          <w:p w14:paraId="68D4A901" w14:textId="77777777" w:rsidR="007E75F9" w:rsidRPr="006B44B0" w:rsidRDefault="007E75F9" w:rsidP="00975D81">
            <w:pPr>
              <w:pStyle w:val="a5"/>
              <w:spacing w:line="240" w:lineRule="auto"/>
              <w:ind w:firstLine="0"/>
              <w:jc w:val="center"/>
              <w:rPr>
                <w:sz w:val="20"/>
                <w:szCs w:val="20"/>
              </w:rPr>
            </w:pPr>
            <w:r w:rsidRPr="006B44B0">
              <w:rPr>
                <w:sz w:val="20"/>
                <w:szCs w:val="20"/>
              </w:rPr>
              <w:t>47,5</w:t>
            </w:r>
          </w:p>
        </w:tc>
        <w:tc>
          <w:tcPr>
            <w:tcW w:w="1122" w:type="pct"/>
            <w:tcBorders>
              <w:top w:val="single" w:sz="4" w:space="0" w:color="000000"/>
              <w:left w:val="single" w:sz="4" w:space="0" w:color="000000"/>
              <w:bottom w:val="single" w:sz="4" w:space="0" w:color="000000"/>
              <w:right w:val="single" w:sz="4" w:space="0" w:color="000000"/>
            </w:tcBorders>
            <w:vAlign w:val="center"/>
          </w:tcPr>
          <w:p w14:paraId="41647503" w14:textId="77777777" w:rsidR="007E75F9" w:rsidRPr="006B44B0" w:rsidRDefault="007E75F9" w:rsidP="00975D81">
            <w:pPr>
              <w:pStyle w:val="a5"/>
              <w:spacing w:line="240" w:lineRule="auto"/>
              <w:ind w:firstLine="0"/>
              <w:jc w:val="center"/>
              <w:rPr>
                <w:sz w:val="20"/>
                <w:szCs w:val="20"/>
              </w:rPr>
            </w:pPr>
            <w:r w:rsidRPr="006B44B0">
              <w:rPr>
                <w:sz w:val="20"/>
                <w:szCs w:val="20"/>
              </w:rPr>
              <w:t>13,0</w:t>
            </w:r>
          </w:p>
        </w:tc>
      </w:tr>
      <w:tr w:rsidR="007E75F9" w:rsidRPr="006B44B0" w14:paraId="16F98AFE"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3634ADA2" w14:textId="77777777" w:rsidR="007E75F9" w:rsidRPr="006B44B0" w:rsidRDefault="007E75F9" w:rsidP="00975D81">
            <w:pPr>
              <w:pStyle w:val="a5"/>
              <w:spacing w:line="240" w:lineRule="auto"/>
              <w:ind w:firstLine="0"/>
              <w:jc w:val="center"/>
              <w:rPr>
                <w:sz w:val="20"/>
                <w:szCs w:val="20"/>
              </w:rPr>
            </w:pPr>
            <w:r w:rsidRPr="006B44B0">
              <w:rPr>
                <w:sz w:val="20"/>
                <w:szCs w:val="20"/>
              </w:rPr>
              <w:t>-6</w:t>
            </w:r>
          </w:p>
        </w:tc>
        <w:tc>
          <w:tcPr>
            <w:tcW w:w="1150" w:type="pct"/>
            <w:tcBorders>
              <w:top w:val="single" w:sz="4" w:space="0" w:color="000000"/>
              <w:left w:val="single" w:sz="4" w:space="0" w:color="000000"/>
              <w:bottom w:val="single" w:sz="4" w:space="0" w:color="000000"/>
              <w:right w:val="single" w:sz="4" w:space="0" w:color="000000"/>
            </w:tcBorders>
            <w:vAlign w:val="center"/>
          </w:tcPr>
          <w:p w14:paraId="1DF5F067" w14:textId="77777777" w:rsidR="007E75F9" w:rsidRPr="006B44B0" w:rsidRDefault="007E75F9" w:rsidP="00975D81">
            <w:pPr>
              <w:pStyle w:val="a5"/>
              <w:spacing w:line="240" w:lineRule="auto"/>
              <w:ind w:firstLine="0"/>
              <w:jc w:val="center"/>
              <w:rPr>
                <w:sz w:val="20"/>
                <w:szCs w:val="20"/>
              </w:rPr>
            </w:pPr>
            <w:r w:rsidRPr="006B44B0">
              <w:rPr>
                <w:sz w:val="20"/>
                <w:szCs w:val="20"/>
              </w:rPr>
              <w:t>62</w:t>
            </w:r>
          </w:p>
        </w:tc>
        <w:tc>
          <w:tcPr>
            <w:tcW w:w="1160" w:type="pct"/>
            <w:tcBorders>
              <w:top w:val="single" w:sz="4" w:space="0" w:color="000000"/>
              <w:left w:val="single" w:sz="4" w:space="0" w:color="000000"/>
              <w:bottom w:val="single" w:sz="4" w:space="0" w:color="000000"/>
              <w:right w:val="single" w:sz="4" w:space="0" w:color="000000"/>
            </w:tcBorders>
            <w:vAlign w:val="center"/>
          </w:tcPr>
          <w:p w14:paraId="7F145D01" w14:textId="77777777" w:rsidR="007E75F9" w:rsidRPr="006B44B0" w:rsidRDefault="007E75F9" w:rsidP="00975D81">
            <w:pPr>
              <w:pStyle w:val="a5"/>
              <w:spacing w:line="240" w:lineRule="auto"/>
              <w:ind w:firstLine="0"/>
              <w:jc w:val="center"/>
              <w:rPr>
                <w:sz w:val="20"/>
                <w:szCs w:val="20"/>
              </w:rPr>
            </w:pPr>
            <w:r w:rsidRPr="006B44B0">
              <w:rPr>
                <w:sz w:val="20"/>
                <w:szCs w:val="20"/>
              </w:rPr>
              <w:t>48,4</w:t>
            </w:r>
          </w:p>
        </w:tc>
        <w:tc>
          <w:tcPr>
            <w:tcW w:w="1122" w:type="pct"/>
            <w:tcBorders>
              <w:top w:val="single" w:sz="4" w:space="0" w:color="000000"/>
              <w:left w:val="single" w:sz="4" w:space="0" w:color="000000"/>
              <w:bottom w:val="single" w:sz="4" w:space="0" w:color="000000"/>
              <w:right w:val="single" w:sz="4" w:space="0" w:color="000000"/>
            </w:tcBorders>
            <w:vAlign w:val="center"/>
          </w:tcPr>
          <w:p w14:paraId="4B40FB67" w14:textId="77777777" w:rsidR="007E75F9" w:rsidRPr="006B44B0" w:rsidRDefault="007E75F9" w:rsidP="00975D81">
            <w:pPr>
              <w:pStyle w:val="a5"/>
              <w:spacing w:line="240" w:lineRule="auto"/>
              <w:ind w:firstLine="0"/>
              <w:jc w:val="center"/>
              <w:rPr>
                <w:sz w:val="20"/>
                <w:szCs w:val="20"/>
              </w:rPr>
            </w:pPr>
            <w:r w:rsidRPr="006B44B0">
              <w:rPr>
                <w:sz w:val="20"/>
                <w:szCs w:val="20"/>
              </w:rPr>
              <w:t>13,6</w:t>
            </w:r>
          </w:p>
        </w:tc>
      </w:tr>
      <w:tr w:rsidR="007E75F9" w:rsidRPr="006B44B0" w14:paraId="77A0829B"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7E55ED50" w14:textId="77777777" w:rsidR="007E75F9" w:rsidRPr="006B44B0" w:rsidRDefault="007E75F9" w:rsidP="00975D81">
            <w:pPr>
              <w:pStyle w:val="a5"/>
              <w:spacing w:line="240" w:lineRule="auto"/>
              <w:ind w:firstLine="0"/>
              <w:jc w:val="center"/>
              <w:rPr>
                <w:sz w:val="20"/>
                <w:szCs w:val="20"/>
              </w:rPr>
            </w:pPr>
            <w:r w:rsidRPr="006B44B0">
              <w:rPr>
                <w:sz w:val="20"/>
                <w:szCs w:val="20"/>
              </w:rPr>
              <w:t>-7</w:t>
            </w:r>
          </w:p>
        </w:tc>
        <w:tc>
          <w:tcPr>
            <w:tcW w:w="1150" w:type="pct"/>
            <w:tcBorders>
              <w:top w:val="single" w:sz="4" w:space="0" w:color="000000"/>
              <w:left w:val="single" w:sz="4" w:space="0" w:color="000000"/>
              <w:bottom w:val="single" w:sz="4" w:space="0" w:color="000000"/>
              <w:right w:val="single" w:sz="4" w:space="0" w:color="000000"/>
            </w:tcBorders>
            <w:vAlign w:val="center"/>
          </w:tcPr>
          <w:p w14:paraId="417E1B5C" w14:textId="77777777" w:rsidR="007E75F9" w:rsidRPr="006B44B0" w:rsidRDefault="007E75F9" w:rsidP="00975D81">
            <w:pPr>
              <w:pStyle w:val="a5"/>
              <w:spacing w:line="240" w:lineRule="auto"/>
              <w:ind w:firstLine="0"/>
              <w:jc w:val="center"/>
              <w:rPr>
                <w:sz w:val="20"/>
                <w:szCs w:val="20"/>
              </w:rPr>
            </w:pPr>
            <w:r w:rsidRPr="006B44B0">
              <w:rPr>
                <w:sz w:val="20"/>
                <w:szCs w:val="20"/>
              </w:rPr>
              <w:t>63,5</w:t>
            </w:r>
          </w:p>
        </w:tc>
        <w:tc>
          <w:tcPr>
            <w:tcW w:w="1160" w:type="pct"/>
            <w:tcBorders>
              <w:top w:val="single" w:sz="4" w:space="0" w:color="000000"/>
              <w:left w:val="single" w:sz="4" w:space="0" w:color="000000"/>
              <w:bottom w:val="single" w:sz="4" w:space="0" w:color="000000"/>
              <w:right w:val="single" w:sz="4" w:space="0" w:color="000000"/>
            </w:tcBorders>
            <w:vAlign w:val="center"/>
          </w:tcPr>
          <w:p w14:paraId="1DEC77A8" w14:textId="77777777" w:rsidR="007E75F9" w:rsidRPr="006B44B0" w:rsidRDefault="007E75F9" w:rsidP="00975D81">
            <w:pPr>
              <w:pStyle w:val="a5"/>
              <w:spacing w:line="240" w:lineRule="auto"/>
              <w:ind w:firstLine="0"/>
              <w:jc w:val="center"/>
              <w:rPr>
                <w:sz w:val="20"/>
                <w:szCs w:val="20"/>
              </w:rPr>
            </w:pPr>
            <w:r w:rsidRPr="006B44B0">
              <w:rPr>
                <w:sz w:val="20"/>
                <w:szCs w:val="20"/>
              </w:rPr>
              <w:t>49,3</w:t>
            </w:r>
          </w:p>
        </w:tc>
        <w:tc>
          <w:tcPr>
            <w:tcW w:w="1122" w:type="pct"/>
            <w:tcBorders>
              <w:top w:val="single" w:sz="4" w:space="0" w:color="000000"/>
              <w:left w:val="single" w:sz="4" w:space="0" w:color="000000"/>
              <w:bottom w:val="single" w:sz="4" w:space="0" w:color="000000"/>
              <w:right w:val="single" w:sz="4" w:space="0" w:color="000000"/>
            </w:tcBorders>
            <w:vAlign w:val="center"/>
          </w:tcPr>
          <w:p w14:paraId="13B73CB4" w14:textId="77777777" w:rsidR="007E75F9" w:rsidRPr="006B44B0" w:rsidRDefault="007E75F9" w:rsidP="00975D81">
            <w:pPr>
              <w:pStyle w:val="a5"/>
              <w:spacing w:line="240" w:lineRule="auto"/>
              <w:ind w:firstLine="0"/>
              <w:jc w:val="center"/>
              <w:rPr>
                <w:sz w:val="20"/>
                <w:szCs w:val="20"/>
              </w:rPr>
            </w:pPr>
            <w:r w:rsidRPr="006B44B0">
              <w:rPr>
                <w:sz w:val="20"/>
                <w:szCs w:val="20"/>
              </w:rPr>
              <w:t>14,2</w:t>
            </w:r>
          </w:p>
        </w:tc>
      </w:tr>
      <w:tr w:rsidR="007E75F9" w:rsidRPr="006B44B0" w14:paraId="3E80DC5E"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63BF5D82" w14:textId="77777777" w:rsidR="007E75F9" w:rsidRPr="006B44B0" w:rsidRDefault="007E75F9" w:rsidP="00975D81">
            <w:pPr>
              <w:pStyle w:val="a5"/>
              <w:spacing w:line="240" w:lineRule="auto"/>
              <w:ind w:firstLine="0"/>
              <w:jc w:val="center"/>
              <w:rPr>
                <w:sz w:val="20"/>
                <w:szCs w:val="20"/>
              </w:rPr>
            </w:pPr>
            <w:r w:rsidRPr="006B44B0">
              <w:rPr>
                <w:sz w:val="20"/>
                <w:szCs w:val="20"/>
              </w:rPr>
              <w:t>-8</w:t>
            </w:r>
          </w:p>
        </w:tc>
        <w:tc>
          <w:tcPr>
            <w:tcW w:w="1150" w:type="pct"/>
            <w:tcBorders>
              <w:top w:val="single" w:sz="4" w:space="0" w:color="000000"/>
              <w:left w:val="single" w:sz="4" w:space="0" w:color="000000"/>
              <w:bottom w:val="single" w:sz="4" w:space="0" w:color="000000"/>
              <w:right w:val="single" w:sz="4" w:space="0" w:color="000000"/>
            </w:tcBorders>
            <w:vAlign w:val="center"/>
          </w:tcPr>
          <w:p w14:paraId="3F731EF7" w14:textId="77777777" w:rsidR="007E75F9" w:rsidRPr="006B44B0" w:rsidRDefault="007E75F9" w:rsidP="00975D81">
            <w:pPr>
              <w:pStyle w:val="a5"/>
              <w:spacing w:line="240" w:lineRule="auto"/>
              <w:ind w:firstLine="0"/>
              <w:jc w:val="center"/>
              <w:rPr>
                <w:sz w:val="20"/>
                <w:szCs w:val="20"/>
              </w:rPr>
            </w:pPr>
            <w:r w:rsidRPr="006B44B0">
              <w:rPr>
                <w:sz w:val="20"/>
                <w:szCs w:val="20"/>
              </w:rPr>
              <w:t>65</w:t>
            </w:r>
          </w:p>
        </w:tc>
        <w:tc>
          <w:tcPr>
            <w:tcW w:w="1160" w:type="pct"/>
            <w:tcBorders>
              <w:top w:val="single" w:sz="4" w:space="0" w:color="000000"/>
              <w:left w:val="single" w:sz="4" w:space="0" w:color="000000"/>
              <w:bottom w:val="single" w:sz="4" w:space="0" w:color="000000"/>
              <w:right w:val="single" w:sz="4" w:space="0" w:color="000000"/>
            </w:tcBorders>
            <w:vAlign w:val="center"/>
          </w:tcPr>
          <w:p w14:paraId="3E77C24C" w14:textId="77777777" w:rsidR="007E75F9" w:rsidRPr="006B44B0" w:rsidRDefault="007E75F9" w:rsidP="00975D81">
            <w:pPr>
              <w:pStyle w:val="a5"/>
              <w:spacing w:line="240" w:lineRule="auto"/>
              <w:ind w:firstLine="0"/>
              <w:jc w:val="center"/>
              <w:rPr>
                <w:sz w:val="20"/>
                <w:szCs w:val="20"/>
              </w:rPr>
            </w:pPr>
            <w:r w:rsidRPr="006B44B0">
              <w:rPr>
                <w:sz w:val="20"/>
                <w:szCs w:val="20"/>
              </w:rPr>
              <w:t>50,2</w:t>
            </w:r>
          </w:p>
        </w:tc>
        <w:tc>
          <w:tcPr>
            <w:tcW w:w="1122" w:type="pct"/>
            <w:tcBorders>
              <w:top w:val="single" w:sz="4" w:space="0" w:color="000000"/>
              <w:left w:val="single" w:sz="4" w:space="0" w:color="000000"/>
              <w:bottom w:val="single" w:sz="4" w:space="0" w:color="000000"/>
              <w:right w:val="single" w:sz="4" w:space="0" w:color="000000"/>
            </w:tcBorders>
            <w:vAlign w:val="center"/>
          </w:tcPr>
          <w:p w14:paraId="1365ABEA" w14:textId="77777777" w:rsidR="007E75F9" w:rsidRPr="006B44B0" w:rsidRDefault="007E75F9" w:rsidP="00975D81">
            <w:pPr>
              <w:pStyle w:val="a5"/>
              <w:spacing w:line="240" w:lineRule="auto"/>
              <w:ind w:firstLine="0"/>
              <w:jc w:val="center"/>
              <w:rPr>
                <w:sz w:val="20"/>
                <w:szCs w:val="20"/>
              </w:rPr>
            </w:pPr>
            <w:r w:rsidRPr="006B44B0">
              <w:rPr>
                <w:sz w:val="20"/>
                <w:szCs w:val="20"/>
              </w:rPr>
              <w:t>14,8</w:t>
            </w:r>
          </w:p>
        </w:tc>
      </w:tr>
      <w:tr w:rsidR="007E75F9" w:rsidRPr="006B44B0" w14:paraId="7A9F9E78"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7092CA01" w14:textId="77777777" w:rsidR="007E75F9" w:rsidRPr="006B44B0" w:rsidRDefault="007E75F9" w:rsidP="00975D81">
            <w:pPr>
              <w:pStyle w:val="a5"/>
              <w:spacing w:line="240" w:lineRule="auto"/>
              <w:ind w:firstLine="0"/>
              <w:jc w:val="center"/>
              <w:rPr>
                <w:sz w:val="20"/>
                <w:szCs w:val="20"/>
              </w:rPr>
            </w:pPr>
            <w:r w:rsidRPr="006B44B0">
              <w:rPr>
                <w:sz w:val="20"/>
                <w:szCs w:val="20"/>
              </w:rPr>
              <w:t>-9</w:t>
            </w:r>
          </w:p>
        </w:tc>
        <w:tc>
          <w:tcPr>
            <w:tcW w:w="1150" w:type="pct"/>
            <w:tcBorders>
              <w:top w:val="single" w:sz="4" w:space="0" w:color="000000"/>
              <w:left w:val="single" w:sz="4" w:space="0" w:color="000000"/>
              <w:bottom w:val="single" w:sz="4" w:space="0" w:color="000000"/>
              <w:right w:val="single" w:sz="4" w:space="0" w:color="000000"/>
            </w:tcBorders>
            <w:vAlign w:val="center"/>
          </w:tcPr>
          <w:p w14:paraId="4A5C699F" w14:textId="77777777" w:rsidR="007E75F9" w:rsidRPr="006B44B0" w:rsidRDefault="007E75F9" w:rsidP="00975D81">
            <w:pPr>
              <w:pStyle w:val="a5"/>
              <w:spacing w:line="240" w:lineRule="auto"/>
              <w:ind w:firstLine="0"/>
              <w:jc w:val="center"/>
              <w:rPr>
                <w:sz w:val="20"/>
                <w:szCs w:val="20"/>
              </w:rPr>
            </w:pPr>
            <w:r w:rsidRPr="006B44B0">
              <w:rPr>
                <w:sz w:val="20"/>
                <w:szCs w:val="20"/>
              </w:rPr>
              <w:t>66,5</w:t>
            </w:r>
          </w:p>
        </w:tc>
        <w:tc>
          <w:tcPr>
            <w:tcW w:w="1160" w:type="pct"/>
            <w:tcBorders>
              <w:top w:val="single" w:sz="4" w:space="0" w:color="000000"/>
              <w:left w:val="single" w:sz="4" w:space="0" w:color="000000"/>
              <w:bottom w:val="single" w:sz="4" w:space="0" w:color="000000"/>
              <w:right w:val="single" w:sz="4" w:space="0" w:color="000000"/>
            </w:tcBorders>
            <w:vAlign w:val="center"/>
          </w:tcPr>
          <w:p w14:paraId="564CC9E8" w14:textId="77777777" w:rsidR="007E75F9" w:rsidRPr="006B44B0" w:rsidRDefault="007E75F9" w:rsidP="00975D81">
            <w:pPr>
              <w:pStyle w:val="a5"/>
              <w:spacing w:line="240" w:lineRule="auto"/>
              <w:ind w:firstLine="0"/>
              <w:jc w:val="center"/>
              <w:rPr>
                <w:sz w:val="20"/>
                <w:szCs w:val="20"/>
              </w:rPr>
            </w:pPr>
            <w:r w:rsidRPr="006B44B0">
              <w:rPr>
                <w:sz w:val="20"/>
                <w:szCs w:val="20"/>
              </w:rPr>
              <w:t>51,5</w:t>
            </w:r>
          </w:p>
        </w:tc>
        <w:tc>
          <w:tcPr>
            <w:tcW w:w="1122" w:type="pct"/>
            <w:tcBorders>
              <w:top w:val="single" w:sz="4" w:space="0" w:color="000000"/>
              <w:left w:val="single" w:sz="4" w:space="0" w:color="000000"/>
              <w:bottom w:val="single" w:sz="4" w:space="0" w:color="000000"/>
              <w:right w:val="single" w:sz="4" w:space="0" w:color="000000"/>
            </w:tcBorders>
            <w:vAlign w:val="center"/>
          </w:tcPr>
          <w:p w14:paraId="5AEABE9E" w14:textId="77777777" w:rsidR="007E75F9" w:rsidRPr="006B44B0" w:rsidRDefault="007E75F9" w:rsidP="00975D81">
            <w:pPr>
              <w:pStyle w:val="a5"/>
              <w:spacing w:line="240" w:lineRule="auto"/>
              <w:ind w:firstLine="0"/>
              <w:jc w:val="center"/>
              <w:rPr>
                <w:sz w:val="20"/>
                <w:szCs w:val="20"/>
              </w:rPr>
            </w:pPr>
            <w:r w:rsidRPr="006B44B0">
              <w:rPr>
                <w:sz w:val="20"/>
                <w:szCs w:val="20"/>
              </w:rPr>
              <w:t>15,4</w:t>
            </w:r>
          </w:p>
        </w:tc>
      </w:tr>
      <w:tr w:rsidR="007E75F9" w:rsidRPr="006B44B0" w14:paraId="17209EF6"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588F5116" w14:textId="77777777" w:rsidR="007E75F9" w:rsidRPr="006B44B0" w:rsidRDefault="007E75F9" w:rsidP="00975D81">
            <w:pPr>
              <w:pStyle w:val="a5"/>
              <w:spacing w:line="240" w:lineRule="auto"/>
              <w:ind w:firstLine="0"/>
              <w:jc w:val="center"/>
              <w:rPr>
                <w:sz w:val="20"/>
                <w:szCs w:val="20"/>
              </w:rPr>
            </w:pPr>
            <w:r w:rsidRPr="006B44B0">
              <w:rPr>
                <w:sz w:val="20"/>
                <w:szCs w:val="20"/>
              </w:rPr>
              <w:t>-10</w:t>
            </w:r>
          </w:p>
        </w:tc>
        <w:tc>
          <w:tcPr>
            <w:tcW w:w="1150" w:type="pct"/>
            <w:tcBorders>
              <w:top w:val="single" w:sz="4" w:space="0" w:color="000000"/>
              <w:left w:val="single" w:sz="4" w:space="0" w:color="000000"/>
              <w:bottom w:val="single" w:sz="4" w:space="0" w:color="000000"/>
              <w:right w:val="single" w:sz="4" w:space="0" w:color="000000"/>
            </w:tcBorders>
            <w:vAlign w:val="center"/>
          </w:tcPr>
          <w:p w14:paraId="0D269DA0" w14:textId="77777777" w:rsidR="007E75F9" w:rsidRPr="006B44B0" w:rsidRDefault="007E75F9" w:rsidP="00975D81">
            <w:pPr>
              <w:pStyle w:val="a5"/>
              <w:spacing w:line="240" w:lineRule="auto"/>
              <w:ind w:firstLine="0"/>
              <w:jc w:val="center"/>
              <w:rPr>
                <w:sz w:val="20"/>
                <w:szCs w:val="20"/>
              </w:rPr>
            </w:pPr>
            <w:r w:rsidRPr="006B44B0">
              <w:rPr>
                <w:sz w:val="20"/>
                <w:szCs w:val="20"/>
              </w:rPr>
              <w:t>68</w:t>
            </w:r>
          </w:p>
        </w:tc>
        <w:tc>
          <w:tcPr>
            <w:tcW w:w="1160" w:type="pct"/>
            <w:tcBorders>
              <w:top w:val="single" w:sz="4" w:space="0" w:color="000000"/>
              <w:left w:val="single" w:sz="4" w:space="0" w:color="000000"/>
              <w:bottom w:val="single" w:sz="4" w:space="0" w:color="000000"/>
              <w:right w:val="single" w:sz="4" w:space="0" w:color="000000"/>
            </w:tcBorders>
            <w:vAlign w:val="center"/>
          </w:tcPr>
          <w:p w14:paraId="1D79B46E" w14:textId="77777777" w:rsidR="007E75F9" w:rsidRPr="006B44B0" w:rsidRDefault="007E75F9" w:rsidP="00975D81">
            <w:pPr>
              <w:pStyle w:val="a5"/>
              <w:spacing w:line="240" w:lineRule="auto"/>
              <w:ind w:firstLine="0"/>
              <w:jc w:val="center"/>
              <w:rPr>
                <w:sz w:val="20"/>
                <w:szCs w:val="20"/>
              </w:rPr>
            </w:pPr>
            <w:r w:rsidRPr="006B44B0">
              <w:rPr>
                <w:sz w:val="20"/>
                <w:szCs w:val="20"/>
              </w:rPr>
              <w:t>52</w:t>
            </w:r>
          </w:p>
        </w:tc>
        <w:tc>
          <w:tcPr>
            <w:tcW w:w="1122" w:type="pct"/>
            <w:tcBorders>
              <w:top w:val="single" w:sz="4" w:space="0" w:color="000000"/>
              <w:left w:val="single" w:sz="4" w:space="0" w:color="000000"/>
              <w:bottom w:val="single" w:sz="4" w:space="0" w:color="000000"/>
              <w:right w:val="single" w:sz="4" w:space="0" w:color="000000"/>
            </w:tcBorders>
            <w:vAlign w:val="center"/>
          </w:tcPr>
          <w:p w14:paraId="610BA75E" w14:textId="77777777" w:rsidR="007E75F9" w:rsidRPr="006B44B0" w:rsidRDefault="007E75F9" w:rsidP="00975D81">
            <w:pPr>
              <w:pStyle w:val="a5"/>
              <w:spacing w:line="240" w:lineRule="auto"/>
              <w:ind w:firstLine="0"/>
              <w:jc w:val="center"/>
              <w:rPr>
                <w:sz w:val="20"/>
                <w:szCs w:val="20"/>
              </w:rPr>
            </w:pPr>
            <w:r w:rsidRPr="006B44B0">
              <w:rPr>
                <w:sz w:val="20"/>
                <w:szCs w:val="20"/>
              </w:rPr>
              <w:t>16,0</w:t>
            </w:r>
          </w:p>
        </w:tc>
      </w:tr>
      <w:tr w:rsidR="007E75F9" w:rsidRPr="006B44B0" w14:paraId="4A81F724"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597F06BA" w14:textId="77777777" w:rsidR="007E75F9" w:rsidRPr="006B44B0" w:rsidRDefault="007E75F9" w:rsidP="00975D81">
            <w:pPr>
              <w:pStyle w:val="a5"/>
              <w:spacing w:line="240" w:lineRule="auto"/>
              <w:ind w:firstLine="0"/>
              <w:jc w:val="center"/>
              <w:rPr>
                <w:sz w:val="20"/>
                <w:szCs w:val="20"/>
              </w:rPr>
            </w:pPr>
            <w:r w:rsidRPr="006B44B0">
              <w:rPr>
                <w:sz w:val="20"/>
                <w:szCs w:val="20"/>
              </w:rPr>
              <w:t>-11</w:t>
            </w:r>
          </w:p>
        </w:tc>
        <w:tc>
          <w:tcPr>
            <w:tcW w:w="1150" w:type="pct"/>
            <w:tcBorders>
              <w:top w:val="single" w:sz="4" w:space="0" w:color="000000"/>
              <w:left w:val="single" w:sz="4" w:space="0" w:color="000000"/>
              <w:bottom w:val="single" w:sz="4" w:space="0" w:color="000000"/>
              <w:right w:val="single" w:sz="4" w:space="0" w:color="000000"/>
            </w:tcBorders>
            <w:vAlign w:val="center"/>
          </w:tcPr>
          <w:p w14:paraId="7931F2B8" w14:textId="77777777" w:rsidR="007E75F9" w:rsidRPr="006B44B0" w:rsidRDefault="007E75F9" w:rsidP="00975D81">
            <w:pPr>
              <w:pStyle w:val="a5"/>
              <w:spacing w:line="240" w:lineRule="auto"/>
              <w:ind w:firstLine="0"/>
              <w:jc w:val="center"/>
              <w:rPr>
                <w:sz w:val="20"/>
                <w:szCs w:val="20"/>
              </w:rPr>
            </w:pPr>
            <w:r w:rsidRPr="006B44B0">
              <w:rPr>
                <w:sz w:val="20"/>
                <w:szCs w:val="20"/>
              </w:rPr>
              <w:t>69,5</w:t>
            </w:r>
          </w:p>
        </w:tc>
        <w:tc>
          <w:tcPr>
            <w:tcW w:w="1160" w:type="pct"/>
            <w:tcBorders>
              <w:top w:val="single" w:sz="4" w:space="0" w:color="000000"/>
              <w:left w:val="single" w:sz="4" w:space="0" w:color="000000"/>
              <w:bottom w:val="single" w:sz="4" w:space="0" w:color="000000"/>
              <w:right w:val="single" w:sz="4" w:space="0" w:color="000000"/>
            </w:tcBorders>
            <w:vAlign w:val="center"/>
          </w:tcPr>
          <w:p w14:paraId="0C39854B" w14:textId="77777777" w:rsidR="007E75F9" w:rsidRPr="006B44B0" w:rsidRDefault="007E75F9" w:rsidP="00975D81">
            <w:pPr>
              <w:pStyle w:val="a5"/>
              <w:spacing w:line="240" w:lineRule="auto"/>
              <w:ind w:firstLine="0"/>
              <w:jc w:val="center"/>
              <w:rPr>
                <w:sz w:val="20"/>
                <w:szCs w:val="20"/>
              </w:rPr>
            </w:pPr>
            <w:r w:rsidRPr="006B44B0">
              <w:rPr>
                <w:sz w:val="20"/>
                <w:szCs w:val="20"/>
              </w:rPr>
              <w:t>53</w:t>
            </w:r>
          </w:p>
        </w:tc>
        <w:tc>
          <w:tcPr>
            <w:tcW w:w="1122" w:type="pct"/>
            <w:tcBorders>
              <w:top w:val="single" w:sz="4" w:space="0" w:color="000000"/>
              <w:left w:val="single" w:sz="4" w:space="0" w:color="000000"/>
              <w:bottom w:val="single" w:sz="4" w:space="0" w:color="000000"/>
              <w:right w:val="single" w:sz="4" w:space="0" w:color="000000"/>
            </w:tcBorders>
            <w:vAlign w:val="center"/>
          </w:tcPr>
          <w:p w14:paraId="15BB38E2" w14:textId="77777777" w:rsidR="007E75F9" w:rsidRPr="006B44B0" w:rsidRDefault="007E75F9" w:rsidP="00975D81">
            <w:pPr>
              <w:pStyle w:val="a5"/>
              <w:spacing w:line="240" w:lineRule="auto"/>
              <w:ind w:firstLine="0"/>
              <w:jc w:val="center"/>
              <w:rPr>
                <w:sz w:val="20"/>
                <w:szCs w:val="20"/>
              </w:rPr>
            </w:pPr>
            <w:r w:rsidRPr="006B44B0">
              <w:rPr>
                <w:sz w:val="20"/>
                <w:szCs w:val="20"/>
              </w:rPr>
              <w:t>16,5</w:t>
            </w:r>
          </w:p>
        </w:tc>
      </w:tr>
      <w:tr w:rsidR="007E75F9" w:rsidRPr="006B44B0" w14:paraId="229C04DF"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76F2ED07" w14:textId="77777777" w:rsidR="007E75F9" w:rsidRPr="006B44B0" w:rsidRDefault="007E75F9" w:rsidP="00975D81">
            <w:pPr>
              <w:pStyle w:val="a5"/>
              <w:spacing w:line="240" w:lineRule="auto"/>
              <w:ind w:firstLine="0"/>
              <w:jc w:val="center"/>
              <w:rPr>
                <w:sz w:val="20"/>
                <w:szCs w:val="20"/>
              </w:rPr>
            </w:pPr>
            <w:r w:rsidRPr="006B44B0">
              <w:rPr>
                <w:sz w:val="20"/>
                <w:szCs w:val="20"/>
              </w:rPr>
              <w:t>-12</w:t>
            </w:r>
          </w:p>
        </w:tc>
        <w:tc>
          <w:tcPr>
            <w:tcW w:w="1150" w:type="pct"/>
            <w:tcBorders>
              <w:top w:val="single" w:sz="4" w:space="0" w:color="000000"/>
              <w:left w:val="single" w:sz="4" w:space="0" w:color="000000"/>
              <w:bottom w:val="single" w:sz="4" w:space="0" w:color="000000"/>
              <w:right w:val="single" w:sz="4" w:space="0" w:color="000000"/>
            </w:tcBorders>
            <w:vAlign w:val="center"/>
          </w:tcPr>
          <w:p w14:paraId="607C1449" w14:textId="77777777" w:rsidR="007E75F9" w:rsidRPr="006B44B0" w:rsidRDefault="007E75F9" w:rsidP="00975D81">
            <w:pPr>
              <w:pStyle w:val="a5"/>
              <w:spacing w:line="240" w:lineRule="auto"/>
              <w:ind w:firstLine="0"/>
              <w:jc w:val="center"/>
              <w:rPr>
                <w:sz w:val="20"/>
                <w:szCs w:val="20"/>
              </w:rPr>
            </w:pPr>
            <w:r w:rsidRPr="006B44B0">
              <w:rPr>
                <w:sz w:val="20"/>
                <w:szCs w:val="20"/>
              </w:rPr>
              <w:t>71</w:t>
            </w:r>
          </w:p>
        </w:tc>
        <w:tc>
          <w:tcPr>
            <w:tcW w:w="1160" w:type="pct"/>
            <w:tcBorders>
              <w:top w:val="single" w:sz="4" w:space="0" w:color="000000"/>
              <w:left w:val="single" w:sz="4" w:space="0" w:color="000000"/>
              <w:bottom w:val="single" w:sz="4" w:space="0" w:color="000000"/>
              <w:right w:val="single" w:sz="4" w:space="0" w:color="000000"/>
            </w:tcBorders>
            <w:vAlign w:val="center"/>
          </w:tcPr>
          <w:p w14:paraId="13232058" w14:textId="77777777" w:rsidR="007E75F9" w:rsidRPr="006B44B0" w:rsidRDefault="007E75F9" w:rsidP="00975D81">
            <w:pPr>
              <w:pStyle w:val="a5"/>
              <w:spacing w:line="240" w:lineRule="auto"/>
              <w:ind w:firstLine="0"/>
              <w:jc w:val="center"/>
              <w:rPr>
                <w:sz w:val="20"/>
                <w:szCs w:val="20"/>
              </w:rPr>
            </w:pPr>
            <w:r w:rsidRPr="006B44B0">
              <w:rPr>
                <w:sz w:val="20"/>
                <w:szCs w:val="20"/>
              </w:rPr>
              <w:t>54</w:t>
            </w:r>
          </w:p>
        </w:tc>
        <w:tc>
          <w:tcPr>
            <w:tcW w:w="1122" w:type="pct"/>
            <w:tcBorders>
              <w:top w:val="single" w:sz="4" w:space="0" w:color="000000"/>
              <w:left w:val="single" w:sz="4" w:space="0" w:color="000000"/>
              <w:bottom w:val="single" w:sz="4" w:space="0" w:color="000000"/>
              <w:right w:val="single" w:sz="4" w:space="0" w:color="000000"/>
            </w:tcBorders>
            <w:vAlign w:val="center"/>
          </w:tcPr>
          <w:p w14:paraId="459C920E" w14:textId="77777777" w:rsidR="007E75F9" w:rsidRPr="006B44B0" w:rsidRDefault="007E75F9" w:rsidP="00975D81">
            <w:pPr>
              <w:pStyle w:val="a5"/>
              <w:spacing w:line="240" w:lineRule="auto"/>
              <w:ind w:firstLine="0"/>
              <w:jc w:val="center"/>
              <w:rPr>
                <w:sz w:val="20"/>
                <w:szCs w:val="20"/>
              </w:rPr>
            </w:pPr>
            <w:r w:rsidRPr="006B44B0">
              <w:rPr>
                <w:sz w:val="20"/>
                <w:szCs w:val="20"/>
              </w:rPr>
              <w:t>17,0</w:t>
            </w:r>
          </w:p>
        </w:tc>
      </w:tr>
      <w:tr w:rsidR="007E75F9" w:rsidRPr="006B44B0" w14:paraId="05F0DC80"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5673940F" w14:textId="77777777" w:rsidR="007E75F9" w:rsidRPr="006B44B0" w:rsidRDefault="007E75F9" w:rsidP="00975D81">
            <w:pPr>
              <w:pStyle w:val="a5"/>
              <w:spacing w:line="240" w:lineRule="auto"/>
              <w:ind w:firstLine="0"/>
              <w:jc w:val="center"/>
              <w:rPr>
                <w:sz w:val="20"/>
                <w:szCs w:val="20"/>
              </w:rPr>
            </w:pPr>
            <w:r w:rsidRPr="006B44B0">
              <w:rPr>
                <w:sz w:val="20"/>
                <w:szCs w:val="20"/>
              </w:rPr>
              <w:t>-13</w:t>
            </w:r>
          </w:p>
        </w:tc>
        <w:tc>
          <w:tcPr>
            <w:tcW w:w="1150" w:type="pct"/>
            <w:tcBorders>
              <w:top w:val="single" w:sz="4" w:space="0" w:color="000000"/>
              <w:left w:val="single" w:sz="4" w:space="0" w:color="000000"/>
              <w:bottom w:val="single" w:sz="4" w:space="0" w:color="000000"/>
              <w:right w:val="single" w:sz="4" w:space="0" w:color="000000"/>
            </w:tcBorders>
            <w:vAlign w:val="center"/>
          </w:tcPr>
          <w:p w14:paraId="2B03F45E" w14:textId="77777777" w:rsidR="007E75F9" w:rsidRPr="006B44B0" w:rsidRDefault="007E75F9" w:rsidP="00975D81">
            <w:pPr>
              <w:pStyle w:val="a5"/>
              <w:spacing w:line="240" w:lineRule="auto"/>
              <w:ind w:firstLine="0"/>
              <w:jc w:val="center"/>
              <w:rPr>
                <w:sz w:val="20"/>
                <w:szCs w:val="20"/>
              </w:rPr>
            </w:pPr>
            <w:r w:rsidRPr="006B44B0">
              <w:rPr>
                <w:sz w:val="20"/>
                <w:szCs w:val="20"/>
              </w:rPr>
              <w:t>72,5</w:t>
            </w:r>
          </w:p>
        </w:tc>
        <w:tc>
          <w:tcPr>
            <w:tcW w:w="1160" w:type="pct"/>
            <w:tcBorders>
              <w:top w:val="single" w:sz="4" w:space="0" w:color="000000"/>
              <w:left w:val="single" w:sz="4" w:space="0" w:color="000000"/>
              <w:bottom w:val="single" w:sz="4" w:space="0" w:color="000000"/>
              <w:right w:val="single" w:sz="4" w:space="0" w:color="000000"/>
            </w:tcBorders>
            <w:vAlign w:val="center"/>
          </w:tcPr>
          <w:p w14:paraId="51C289B9" w14:textId="77777777" w:rsidR="007E75F9" w:rsidRPr="006B44B0" w:rsidRDefault="007E75F9" w:rsidP="00975D81">
            <w:pPr>
              <w:pStyle w:val="a5"/>
              <w:spacing w:line="240" w:lineRule="auto"/>
              <w:ind w:firstLine="0"/>
              <w:jc w:val="center"/>
              <w:rPr>
                <w:sz w:val="20"/>
                <w:szCs w:val="20"/>
              </w:rPr>
            </w:pPr>
            <w:r w:rsidRPr="006B44B0">
              <w:rPr>
                <w:sz w:val="20"/>
                <w:szCs w:val="20"/>
              </w:rPr>
              <w:t>55</w:t>
            </w:r>
          </w:p>
        </w:tc>
        <w:tc>
          <w:tcPr>
            <w:tcW w:w="1122" w:type="pct"/>
            <w:tcBorders>
              <w:top w:val="single" w:sz="4" w:space="0" w:color="000000"/>
              <w:left w:val="single" w:sz="4" w:space="0" w:color="000000"/>
              <w:bottom w:val="single" w:sz="4" w:space="0" w:color="000000"/>
              <w:right w:val="single" w:sz="4" w:space="0" w:color="000000"/>
            </w:tcBorders>
            <w:vAlign w:val="center"/>
          </w:tcPr>
          <w:p w14:paraId="2F2A544D" w14:textId="77777777" w:rsidR="007E75F9" w:rsidRPr="006B44B0" w:rsidRDefault="007E75F9" w:rsidP="00975D81">
            <w:pPr>
              <w:pStyle w:val="a5"/>
              <w:spacing w:line="240" w:lineRule="auto"/>
              <w:ind w:firstLine="0"/>
              <w:jc w:val="center"/>
              <w:rPr>
                <w:sz w:val="20"/>
                <w:szCs w:val="20"/>
              </w:rPr>
            </w:pPr>
            <w:r w:rsidRPr="006B44B0">
              <w:rPr>
                <w:sz w:val="20"/>
                <w:szCs w:val="20"/>
              </w:rPr>
              <w:t>17,5</w:t>
            </w:r>
          </w:p>
        </w:tc>
      </w:tr>
      <w:tr w:rsidR="007E75F9" w:rsidRPr="006B44B0" w14:paraId="72ADD9B1"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0447DBC4" w14:textId="77777777" w:rsidR="007E75F9" w:rsidRPr="006B44B0" w:rsidRDefault="007E75F9" w:rsidP="00975D81">
            <w:pPr>
              <w:pStyle w:val="a5"/>
              <w:spacing w:line="240" w:lineRule="auto"/>
              <w:ind w:firstLine="0"/>
              <w:jc w:val="center"/>
              <w:rPr>
                <w:sz w:val="20"/>
                <w:szCs w:val="20"/>
              </w:rPr>
            </w:pPr>
            <w:r w:rsidRPr="006B44B0">
              <w:rPr>
                <w:sz w:val="20"/>
                <w:szCs w:val="20"/>
              </w:rPr>
              <w:t>-14</w:t>
            </w:r>
          </w:p>
        </w:tc>
        <w:tc>
          <w:tcPr>
            <w:tcW w:w="1150" w:type="pct"/>
            <w:tcBorders>
              <w:top w:val="single" w:sz="4" w:space="0" w:color="000000"/>
              <w:left w:val="single" w:sz="4" w:space="0" w:color="000000"/>
              <w:bottom w:val="single" w:sz="4" w:space="0" w:color="000000"/>
              <w:right w:val="single" w:sz="4" w:space="0" w:color="000000"/>
            </w:tcBorders>
            <w:vAlign w:val="center"/>
          </w:tcPr>
          <w:p w14:paraId="53C6A9B2" w14:textId="77777777" w:rsidR="007E75F9" w:rsidRPr="006B44B0" w:rsidRDefault="007E75F9" w:rsidP="00975D81">
            <w:pPr>
              <w:pStyle w:val="a5"/>
              <w:spacing w:line="240" w:lineRule="auto"/>
              <w:ind w:firstLine="0"/>
              <w:jc w:val="center"/>
              <w:rPr>
                <w:sz w:val="20"/>
                <w:szCs w:val="20"/>
              </w:rPr>
            </w:pPr>
            <w:r w:rsidRPr="006B44B0">
              <w:rPr>
                <w:sz w:val="20"/>
                <w:szCs w:val="20"/>
              </w:rPr>
              <w:t>74</w:t>
            </w:r>
          </w:p>
        </w:tc>
        <w:tc>
          <w:tcPr>
            <w:tcW w:w="1160" w:type="pct"/>
            <w:tcBorders>
              <w:top w:val="single" w:sz="4" w:space="0" w:color="000000"/>
              <w:left w:val="single" w:sz="4" w:space="0" w:color="000000"/>
              <w:bottom w:val="single" w:sz="4" w:space="0" w:color="000000"/>
              <w:right w:val="single" w:sz="4" w:space="0" w:color="000000"/>
            </w:tcBorders>
            <w:vAlign w:val="center"/>
          </w:tcPr>
          <w:p w14:paraId="0768F40C" w14:textId="77777777" w:rsidR="007E75F9" w:rsidRPr="006B44B0" w:rsidRDefault="007E75F9" w:rsidP="00975D81">
            <w:pPr>
              <w:pStyle w:val="a5"/>
              <w:spacing w:line="240" w:lineRule="auto"/>
              <w:ind w:firstLine="0"/>
              <w:jc w:val="center"/>
              <w:rPr>
                <w:sz w:val="20"/>
                <w:szCs w:val="20"/>
              </w:rPr>
            </w:pPr>
            <w:r w:rsidRPr="006B44B0">
              <w:rPr>
                <w:sz w:val="20"/>
                <w:szCs w:val="20"/>
              </w:rPr>
              <w:t>56</w:t>
            </w:r>
          </w:p>
        </w:tc>
        <w:tc>
          <w:tcPr>
            <w:tcW w:w="1122" w:type="pct"/>
            <w:tcBorders>
              <w:top w:val="single" w:sz="4" w:space="0" w:color="000000"/>
              <w:left w:val="single" w:sz="4" w:space="0" w:color="000000"/>
              <w:bottom w:val="single" w:sz="4" w:space="0" w:color="000000"/>
              <w:right w:val="single" w:sz="4" w:space="0" w:color="000000"/>
            </w:tcBorders>
            <w:vAlign w:val="center"/>
          </w:tcPr>
          <w:p w14:paraId="606736CA" w14:textId="77777777" w:rsidR="007E75F9" w:rsidRPr="006B44B0" w:rsidRDefault="007E75F9" w:rsidP="00975D81">
            <w:pPr>
              <w:pStyle w:val="a5"/>
              <w:spacing w:line="240" w:lineRule="auto"/>
              <w:ind w:firstLine="0"/>
              <w:jc w:val="center"/>
              <w:rPr>
                <w:sz w:val="20"/>
                <w:szCs w:val="20"/>
              </w:rPr>
            </w:pPr>
            <w:r w:rsidRPr="006B44B0">
              <w:rPr>
                <w:sz w:val="20"/>
                <w:szCs w:val="20"/>
              </w:rPr>
              <w:t>18,0</w:t>
            </w:r>
          </w:p>
        </w:tc>
      </w:tr>
      <w:tr w:rsidR="007E75F9" w:rsidRPr="006B44B0" w14:paraId="334BEFA1"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1285543D" w14:textId="77777777" w:rsidR="007E75F9" w:rsidRPr="006B44B0" w:rsidRDefault="007E75F9" w:rsidP="00975D81">
            <w:pPr>
              <w:pStyle w:val="a5"/>
              <w:spacing w:line="240" w:lineRule="auto"/>
              <w:ind w:firstLine="0"/>
              <w:jc w:val="center"/>
              <w:rPr>
                <w:sz w:val="20"/>
                <w:szCs w:val="20"/>
              </w:rPr>
            </w:pPr>
            <w:r w:rsidRPr="006B44B0">
              <w:rPr>
                <w:sz w:val="20"/>
                <w:szCs w:val="20"/>
              </w:rPr>
              <w:t>-15</w:t>
            </w:r>
          </w:p>
        </w:tc>
        <w:tc>
          <w:tcPr>
            <w:tcW w:w="1150" w:type="pct"/>
            <w:tcBorders>
              <w:top w:val="single" w:sz="4" w:space="0" w:color="000000"/>
              <w:left w:val="single" w:sz="4" w:space="0" w:color="000000"/>
              <w:bottom w:val="single" w:sz="4" w:space="0" w:color="000000"/>
              <w:right w:val="single" w:sz="4" w:space="0" w:color="000000"/>
            </w:tcBorders>
            <w:vAlign w:val="center"/>
          </w:tcPr>
          <w:p w14:paraId="1FFD623B" w14:textId="77777777" w:rsidR="007E75F9" w:rsidRPr="006B44B0" w:rsidRDefault="007E75F9" w:rsidP="00975D81">
            <w:pPr>
              <w:pStyle w:val="a5"/>
              <w:spacing w:line="240" w:lineRule="auto"/>
              <w:ind w:firstLine="0"/>
              <w:jc w:val="center"/>
              <w:rPr>
                <w:sz w:val="20"/>
                <w:szCs w:val="20"/>
              </w:rPr>
            </w:pPr>
            <w:r w:rsidRPr="006B44B0">
              <w:rPr>
                <w:sz w:val="20"/>
                <w:szCs w:val="20"/>
              </w:rPr>
              <w:t>75,5</w:t>
            </w:r>
          </w:p>
        </w:tc>
        <w:tc>
          <w:tcPr>
            <w:tcW w:w="1160" w:type="pct"/>
            <w:tcBorders>
              <w:top w:val="single" w:sz="4" w:space="0" w:color="000000"/>
              <w:left w:val="single" w:sz="4" w:space="0" w:color="000000"/>
              <w:bottom w:val="single" w:sz="4" w:space="0" w:color="000000"/>
              <w:right w:val="single" w:sz="4" w:space="0" w:color="000000"/>
            </w:tcBorders>
            <w:vAlign w:val="center"/>
          </w:tcPr>
          <w:p w14:paraId="56AE4281" w14:textId="77777777" w:rsidR="007E75F9" w:rsidRPr="006B44B0" w:rsidRDefault="007E75F9" w:rsidP="00975D81">
            <w:pPr>
              <w:pStyle w:val="a5"/>
              <w:spacing w:line="240" w:lineRule="auto"/>
              <w:ind w:firstLine="0"/>
              <w:jc w:val="center"/>
              <w:rPr>
                <w:sz w:val="20"/>
                <w:szCs w:val="20"/>
              </w:rPr>
            </w:pPr>
            <w:r w:rsidRPr="006B44B0">
              <w:rPr>
                <w:sz w:val="20"/>
                <w:szCs w:val="20"/>
              </w:rPr>
              <w:t>57</w:t>
            </w:r>
          </w:p>
        </w:tc>
        <w:tc>
          <w:tcPr>
            <w:tcW w:w="1122" w:type="pct"/>
            <w:tcBorders>
              <w:top w:val="single" w:sz="4" w:space="0" w:color="000000"/>
              <w:left w:val="single" w:sz="4" w:space="0" w:color="000000"/>
              <w:bottom w:val="single" w:sz="4" w:space="0" w:color="000000"/>
              <w:right w:val="single" w:sz="4" w:space="0" w:color="000000"/>
            </w:tcBorders>
            <w:vAlign w:val="center"/>
          </w:tcPr>
          <w:p w14:paraId="763A3D3B" w14:textId="77777777" w:rsidR="007E75F9" w:rsidRPr="006B44B0" w:rsidRDefault="007E75F9" w:rsidP="00975D81">
            <w:pPr>
              <w:pStyle w:val="a5"/>
              <w:spacing w:line="240" w:lineRule="auto"/>
              <w:ind w:firstLine="0"/>
              <w:jc w:val="center"/>
              <w:rPr>
                <w:sz w:val="20"/>
                <w:szCs w:val="20"/>
              </w:rPr>
            </w:pPr>
            <w:r w:rsidRPr="006B44B0">
              <w:rPr>
                <w:sz w:val="20"/>
                <w:szCs w:val="20"/>
              </w:rPr>
              <w:t>18,5</w:t>
            </w:r>
          </w:p>
        </w:tc>
      </w:tr>
      <w:tr w:rsidR="007E75F9" w:rsidRPr="006B44B0" w14:paraId="4DBF6484"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0334BC3F" w14:textId="77777777" w:rsidR="007E75F9" w:rsidRPr="006B44B0" w:rsidRDefault="007E75F9" w:rsidP="00975D81">
            <w:pPr>
              <w:pStyle w:val="a5"/>
              <w:spacing w:line="240" w:lineRule="auto"/>
              <w:ind w:firstLine="0"/>
              <w:jc w:val="center"/>
              <w:rPr>
                <w:sz w:val="20"/>
                <w:szCs w:val="20"/>
              </w:rPr>
            </w:pPr>
            <w:r w:rsidRPr="006B44B0">
              <w:rPr>
                <w:sz w:val="20"/>
                <w:szCs w:val="20"/>
              </w:rPr>
              <w:t>-16</w:t>
            </w:r>
          </w:p>
        </w:tc>
        <w:tc>
          <w:tcPr>
            <w:tcW w:w="1150" w:type="pct"/>
            <w:tcBorders>
              <w:top w:val="single" w:sz="4" w:space="0" w:color="000000"/>
              <w:left w:val="single" w:sz="4" w:space="0" w:color="000000"/>
              <w:bottom w:val="single" w:sz="4" w:space="0" w:color="000000"/>
              <w:right w:val="single" w:sz="4" w:space="0" w:color="000000"/>
            </w:tcBorders>
            <w:vAlign w:val="center"/>
          </w:tcPr>
          <w:p w14:paraId="19267EAD" w14:textId="77777777" w:rsidR="007E75F9" w:rsidRPr="006B44B0" w:rsidRDefault="007E75F9" w:rsidP="00975D81">
            <w:pPr>
              <w:pStyle w:val="a5"/>
              <w:spacing w:line="240" w:lineRule="auto"/>
              <w:ind w:firstLine="0"/>
              <w:jc w:val="center"/>
              <w:rPr>
                <w:sz w:val="20"/>
                <w:szCs w:val="20"/>
              </w:rPr>
            </w:pPr>
            <w:r w:rsidRPr="006B44B0">
              <w:rPr>
                <w:sz w:val="20"/>
                <w:szCs w:val="20"/>
              </w:rPr>
              <w:t>77</w:t>
            </w:r>
          </w:p>
        </w:tc>
        <w:tc>
          <w:tcPr>
            <w:tcW w:w="1160" w:type="pct"/>
            <w:tcBorders>
              <w:top w:val="single" w:sz="4" w:space="0" w:color="000000"/>
              <w:left w:val="single" w:sz="4" w:space="0" w:color="000000"/>
              <w:bottom w:val="single" w:sz="4" w:space="0" w:color="000000"/>
              <w:right w:val="single" w:sz="4" w:space="0" w:color="000000"/>
            </w:tcBorders>
            <w:vAlign w:val="center"/>
          </w:tcPr>
          <w:p w14:paraId="74D678C1" w14:textId="77777777" w:rsidR="007E75F9" w:rsidRPr="006B44B0" w:rsidRDefault="007E75F9" w:rsidP="00975D81">
            <w:pPr>
              <w:pStyle w:val="a5"/>
              <w:spacing w:line="240" w:lineRule="auto"/>
              <w:ind w:firstLine="0"/>
              <w:jc w:val="center"/>
              <w:rPr>
                <w:sz w:val="20"/>
                <w:szCs w:val="20"/>
              </w:rPr>
            </w:pPr>
            <w:r w:rsidRPr="006B44B0">
              <w:rPr>
                <w:sz w:val="20"/>
                <w:szCs w:val="20"/>
              </w:rPr>
              <w:t>58</w:t>
            </w:r>
          </w:p>
        </w:tc>
        <w:tc>
          <w:tcPr>
            <w:tcW w:w="1122" w:type="pct"/>
            <w:tcBorders>
              <w:top w:val="single" w:sz="4" w:space="0" w:color="000000"/>
              <w:left w:val="single" w:sz="4" w:space="0" w:color="000000"/>
              <w:bottom w:val="single" w:sz="4" w:space="0" w:color="000000"/>
              <w:right w:val="single" w:sz="4" w:space="0" w:color="000000"/>
            </w:tcBorders>
            <w:vAlign w:val="center"/>
          </w:tcPr>
          <w:p w14:paraId="62E38703" w14:textId="77777777" w:rsidR="007E75F9" w:rsidRPr="006B44B0" w:rsidRDefault="007E75F9" w:rsidP="00975D81">
            <w:pPr>
              <w:pStyle w:val="a5"/>
              <w:spacing w:line="240" w:lineRule="auto"/>
              <w:ind w:firstLine="0"/>
              <w:jc w:val="center"/>
              <w:rPr>
                <w:sz w:val="20"/>
                <w:szCs w:val="20"/>
              </w:rPr>
            </w:pPr>
            <w:r w:rsidRPr="006B44B0">
              <w:rPr>
                <w:sz w:val="20"/>
                <w:szCs w:val="20"/>
              </w:rPr>
              <w:t>19,0</w:t>
            </w:r>
          </w:p>
        </w:tc>
      </w:tr>
      <w:tr w:rsidR="007E75F9" w:rsidRPr="006B44B0" w14:paraId="10F30CA0"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42800168" w14:textId="77777777" w:rsidR="007E75F9" w:rsidRPr="006B44B0" w:rsidRDefault="007E75F9" w:rsidP="00975D81">
            <w:pPr>
              <w:pStyle w:val="a5"/>
              <w:spacing w:line="240" w:lineRule="auto"/>
              <w:ind w:firstLine="0"/>
              <w:jc w:val="center"/>
              <w:rPr>
                <w:sz w:val="20"/>
                <w:szCs w:val="20"/>
              </w:rPr>
            </w:pPr>
            <w:r w:rsidRPr="006B44B0">
              <w:rPr>
                <w:sz w:val="20"/>
                <w:szCs w:val="20"/>
              </w:rPr>
              <w:t>-17</w:t>
            </w:r>
          </w:p>
        </w:tc>
        <w:tc>
          <w:tcPr>
            <w:tcW w:w="1150" w:type="pct"/>
            <w:tcBorders>
              <w:top w:val="single" w:sz="4" w:space="0" w:color="000000"/>
              <w:left w:val="single" w:sz="4" w:space="0" w:color="000000"/>
              <w:bottom w:val="single" w:sz="4" w:space="0" w:color="000000"/>
              <w:right w:val="single" w:sz="4" w:space="0" w:color="000000"/>
            </w:tcBorders>
            <w:vAlign w:val="center"/>
          </w:tcPr>
          <w:p w14:paraId="43C2CA5F" w14:textId="77777777" w:rsidR="007E75F9" w:rsidRPr="006B44B0" w:rsidRDefault="007E75F9" w:rsidP="00975D81">
            <w:pPr>
              <w:pStyle w:val="a5"/>
              <w:spacing w:line="240" w:lineRule="auto"/>
              <w:ind w:firstLine="0"/>
              <w:jc w:val="center"/>
              <w:rPr>
                <w:sz w:val="20"/>
                <w:szCs w:val="20"/>
              </w:rPr>
            </w:pPr>
            <w:r w:rsidRPr="006B44B0">
              <w:rPr>
                <w:sz w:val="20"/>
                <w:szCs w:val="20"/>
              </w:rPr>
              <w:t>78,5</w:t>
            </w:r>
          </w:p>
        </w:tc>
        <w:tc>
          <w:tcPr>
            <w:tcW w:w="1160" w:type="pct"/>
            <w:tcBorders>
              <w:top w:val="single" w:sz="4" w:space="0" w:color="000000"/>
              <w:left w:val="single" w:sz="4" w:space="0" w:color="000000"/>
              <w:bottom w:val="single" w:sz="4" w:space="0" w:color="000000"/>
              <w:right w:val="single" w:sz="4" w:space="0" w:color="000000"/>
            </w:tcBorders>
            <w:vAlign w:val="center"/>
          </w:tcPr>
          <w:p w14:paraId="22DA8551" w14:textId="77777777" w:rsidR="007E75F9" w:rsidRPr="006B44B0" w:rsidRDefault="007E75F9" w:rsidP="00975D81">
            <w:pPr>
              <w:pStyle w:val="a5"/>
              <w:spacing w:line="240" w:lineRule="auto"/>
              <w:ind w:firstLine="0"/>
              <w:jc w:val="center"/>
              <w:rPr>
                <w:sz w:val="20"/>
                <w:szCs w:val="20"/>
              </w:rPr>
            </w:pPr>
            <w:r w:rsidRPr="006B44B0">
              <w:rPr>
                <w:sz w:val="20"/>
                <w:szCs w:val="20"/>
              </w:rPr>
              <w:t>59</w:t>
            </w:r>
          </w:p>
        </w:tc>
        <w:tc>
          <w:tcPr>
            <w:tcW w:w="1122" w:type="pct"/>
            <w:tcBorders>
              <w:top w:val="single" w:sz="4" w:space="0" w:color="000000"/>
              <w:left w:val="single" w:sz="4" w:space="0" w:color="000000"/>
              <w:bottom w:val="single" w:sz="4" w:space="0" w:color="000000"/>
              <w:right w:val="single" w:sz="4" w:space="0" w:color="000000"/>
            </w:tcBorders>
            <w:vAlign w:val="center"/>
          </w:tcPr>
          <w:p w14:paraId="34392FFF" w14:textId="77777777" w:rsidR="007E75F9" w:rsidRPr="006B44B0" w:rsidRDefault="007E75F9" w:rsidP="00975D81">
            <w:pPr>
              <w:pStyle w:val="a5"/>
              <w:spacing w:line="240" w:lineRule="auto"/>
              <w:ind w:firstLine="0"/>
              <w:jc w:val="center"/>
              <w:rPr>
                <w:sz w:val="20"/>
                <w:szCs w:val="20"/>
              </w:rPr>
            </w:pPr>
            <w:r w:rsidRPr="006B44B0">
              <w:rPr>
                <w:sz w:val="20"/>
                <w:szCs w:val="20"/>
              </w:rPr>
              <w:t>19,5</w:t>
            </w:r>
          </w:p>
        </w:tc>
      </w:tr>
      <w:tr w:rsidR="007E75F9" w:rsidRPr="006B44B0" w14:paraId="7197AE7C"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5738186F" w14:textId="77777777" w:rsidR="007E75F9" w:rsidRPr="006B44B0" w:rsidRDefault="007E75F9" w:rsidP="00975D81">
            <w:pPr>
              <w:pStyle w:val="a5"/>
              <w:spacing w:line="240" w:lineRule="auto"/>
              <w:ind w:firstLine="0"/>
              <w:jc w:val="center"/>
              <w:rPr>
                <w:sz w:val="20"/>
                <w:szCs w:val="20"/>
              </w:rPr>
            </w:pPr>
            <w:r w:rsidRPr="006B44B0">
              <w:rPr>
                <w:sz w:val="20"/>
                <w:szCs w:val="20"/>
              </w:rPr>
              <w:t>-18</w:t>
            </w:r>
          </w:p>
        </w:tc>
        <w:tc>
          <w:tcPr>
            <w:tcW w:w="1150" w:type="pct"/>
            <w:tcBorders>
              <w:top w:val="single" w:sz="4" w:space="0" w:color="000000"/>
              <w:left w:val="single" w:sz="4" w:space="0" w:color="000000"/>
              <w:bottom w:val="single" w:sz="4" w:space="0" w:color="000000"/>
              <w:right w:val="single" w:sz="4" w:space="0" w:color="000000"/>
            </w:tcBorders>
            <w:vAlign w:val="center"/>
          </w:tcPr>
          <w:p w14:paraId="1E0E5103" w14:textId="77777777" w:rsidR="007E75F9" w:rsidRPr="006B44B0" w:rsidRDefault="007E75F9" w:rsidP="00975D81">
            <w:pPr>
              <w:pStyle w:val="a5"/>
              <w:spacing w:line="240" w:lineRule="auto"/>
              <w:ind w:firstLine="0"/>
              <w:jc w:val="center"/>
              <w:rPr>
                <w:sz w:val="20"/>
                <w:szCs w:val="20"/>
              </w:rPr>
            </w:pPr>
            <w:r w:rsidRPr="006B44B0">
              <w:rPr>
                <w:sz w:val="20"/>
                <w:szCs w:val="20"/>
              </w:rPr>
              <w:t>80</w:t>
            </w:r>
          </w:p>
        </w:tc>
        <w:tc>
          <w:tcPr>
            <w:tcW w:w="1160" w:type="pct"/>
            <w:tcBorders>
              <w:top w:val="single" w:sz="4" w:space="0" w:color="000000"/>
              <w:left w:val="single" w:sz="4" w:space="0" w:color="000000"/>
              <w:bottom w:val="single" w:sz="4" w:space="0" w:color="000000"/>
              <w:right w:val="single" w:sz="4" w:space="0" w:color="000000"/>
            </w:tcBorders>
            <w:vAlign w:val="center"/>
          </w:tcPr>
          <w:p w14:paraId="2646AF24" w14:textId="77777777" w:rsidR="007E75F9" w:rsidRPr="006B44B0" w:rsidRDefault="007E75F9" w:rsidP="00975D81">
            <w:pPr>
              <w:pStyle w:val="a5"/>
              <w:spacing w:line="240" w:lineRule="auto"/>
              <w:ind w:firstLine="0"/>
              <w:jc w:val="center"/>
              <w:rPr>
                <w:sz w:val="20"/>
                <w:szCs w:val="20"/>
              </w:rPr>
            </w:pPr>
            <w:r w:rsidRPr="006B44B0">
              <w:rPr>
                <w:sz w:val="20"/>
                <w:szCs w:val="20"/>
              </w:rPr>
              <w:t>60</w:t>
            </w:r>
          </w:p>
        </w:tc>
        <w:tc>
          <w:tcPr>
            <w:tcW w:w="1122" w:type="pct"/>
            <w:tcBorders>
              <w:top w:val="single" w:sz="4" w:space="0" w:color="000000"/>
              <w:left w:val="single" w:sz="4" w:space="0" w:color="000000"/>
              <w:bottom w:val="single" w:sz="4" w:space="0" w:color="000000"/>
              <w:right w:val="single" w:sz="4" w:space="0" w:color="000000"/>
            </w:tcBorders>
            <w:vAlign w:val="center"/>
          </w:tcPr>
          <w:p w14:paraId="00B9C3C3" w14:textId="77777777" w:rsidR="007E75F9" w:rsidRPr="006B44B0" w:rsidRDefault="007E75F9" w:rsidP="00975D81">
            <w:pPr>
              <w:pStyle w:val="a5"/>
              <w:spacing w:line="240" w:lineRule="auto"/>
              <w:ind w:firstLine="0"/>
              <w:jc w:val="center"/>
              <w:rPr>
                <w:sz w:val="20"/>
                <w:szCs w:val="20"/>
              </w:rPr>
            </w:pPr>
            <w:r w:rsidRPr="006B44B0">
              <w:rPr>
                <w:sz w:val="20"/>
                <w:szCs w:val="20"/>
              </w:rPr>
              <w:t>20,0</w:t>
            </w:r>
          </w:p>
        </w:tc>
      </w:tr>
      <w:tr w:rsidR="007E75F9" w:rsidRPr="006B44B0" w14:paraId="2934DA3B" w14:textId="77777777" w:rsidTr="007E75F9">
        <w:trPr>
          <w:trHeight w:val="20"/>
        </w:trPr>
        <w:tc>
          <w:tcPr>
            <w:tcW w:w="1568" w:type="pct"/>
            <w:tcBorders>
              <w:left w:val="single" w:sz="4" w:space="0" w:color="000000"/>
              <w:bottom w:val="single" w:sz="4" w:space="0" w:color="000000"/>
              <w:right w:val="single" w:sz="4" w:space="0" w:color="000000"/>
            </w:tcBorders>
            <w:vAlign w:val="center"/>
          </w:tcPr>
          <w:p w14:paraId="630DB00D" w14:textId="77777777" w:rsidR="007E75F9" w:rsidRPr="006B44B0" w:rsidRDefault="007E75F9" w:rsidP="00975D81">
            <w:pPr>
              <w:pStyle w:val="a5"/>
              <w:spacing w:line="240" w:lineRule="auto"/>
              <w:ind w:firstLine="0"/>
              <w:jc w:val="center"/>
              <w:rPr>
                <w:sz w:val="20"/>
                <w:szCs w:val="20"/>
              </w:rPr>
            </w:pPr>
            <w:r w:rsidRPr="006B44B0">
              <w:rPr>
                <w:sz w:val="20"/>
                <w:szCs w:val="20"/>
              </w:rPr>
              <w:t>-19</w:t>
            </w:r>
          </w:p>
        </w:tc>
        <w:tc>
          <w:tcPr>
            <w:tcW w:w="1150" w:type="pct"/>
            <w:tcBorders>
              <w:left w:val="single" w:sz="4" w:space="0" w:color="000000"/>
              <w:bottom w:val="single" w:sz="4" w:space="0" w:color="000000"/>
              <w:right w:val="single" w:sz="4" w:space="0" w:color="000000"/>
            </w:tcBorders>
            <w:vAlign w:val="center"/>
          </w:tcPr>
          <w:p w14:paraId="1F27C269" w14:textId="77777777" w:rsidR="007E75F9" w:rsidRPr="006B44B0" w:rsidRDefault="007E75F9" w:rsidP="00975D81">
            <w:pPr>
              <w:pStyle w:val="a5"/>
              <w:spacing w:line="240" w:lineRule="auto"/>
              <w:ind w:firstLine="0"/>
              <w:jc w:val="center"/>
              <w:rPr>
                <w:sz w:val="20"/>
                <w:szCs w:val="20"/>
              </w:rPr>
            </w:pPr>
            <w:r w:rsidRPr="006B44B0">
              <w:rPr>
                <w:sz w:val="20"/>
                <w:szCs w:val="20"/>
              </w:rPr>
              <w:t>81,5</w:t>
            </w:r>
          </w:p>
        </w:tc>
        <w:tc>
          <w:tcPr>
            <w:tcW w:w="1160" w:type="pct"/>
            <w:tcBorders>
              <w:left w:val="single" w:sz="4" w:space="0" w:color="000000"/>
              <w:bottom w:val="single" w:sz="4" w:space="0" w:color="000000"/>
              <w:right w:val="single" w:sz="4" w:space="0" w:color="000000"/>
            </w:tcBorders>
            <w:vAlign w:val="center"/>
          </w:tcPr>
          <w:p w14:paraId="5359E7E5" w14:textId="77777777" w:rsidR="007E75F9" w:rsidRPr="006B44B0" w:rsidRDefault="007E75F9" w:rsidP="00975D81">
            <w:pPr>
              <w:pStyle w:val="a5"/>
              <w:spacing w:line="240" w:lineRule="auto"/>
              <w:ind w:firstLine="0"/>
              <w:jc w:val="center"/>
              <w:rPr>
                <w:sz w:val="20"/>
                <w:szCs w:val="20"/>
              </w:rPr>
            </w:pPr>
            <w:r w:rsidRPr="006B44B0">
              <w:rPr>
                <w:sz w:val="20"/>
                <w:szCs w:val="20"/>
              </w:rPr>
              <w:t>61</w:t>
            </w:r>
          </w:p>
        </w:tc>
        <w:tc>
          <w:tcPr>
            <w:tcW w:w="1122" w:type="pct"/>
            <w:tcBorders>
              <w:left w:val="single" w:sz="4" w:space="0" w:color="000000"/>
              <w:bottom w:val="single" w:sz="4" w:space="0" w:color="000000"/>
              <w:right w:val="single" w:sz="4" w:space="0" w:color="000000"/>
            </w:tcBorders>
            <w:vAlign w:val="center"/>
          </w:tcPr>
          <w:p w14:paraId="3B222D69" w14:textId="77777777" w:rsidR="007E75F9" w:rsidRPr="006B44B0" w:rsidRDefault="007E75F9" w:rsidP="00975D81">
            <w:pPr>
              <w:pStyle w:val="a5"/>
              <w:spacing w:line="240" w:lineRule="auto"/>
              <w:ind w:firstLine="0"/>
              <w:jc w:val="center"/>
              <w:rPr>
                <w:sz w:val="20"/>
                <w:szCs w:val="20"/>
              </w:rPr>
            </w:pPr>
            <w:r w:rsidRPr="006B44B0">
              <w:rPr>
                <w:sz w:val="20"/>
                <w:szCs w:val="20"/>
              </w:rPr>
              <w:t>20,5</w:t>
            </w:r>
          </w:p>
        </w:tc>
      </w:tr>
      <w:tr w:rsidR="007E75F9" w:rsidRPr="006B44B0" w14:paraId="777FDF37"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6BA4CF0A" w14:textId="77777777" w:rsidR="007E75F9" w:rsidRPr="006B44B0" w:rsidRDefault="007E75F9" w:rsidP="00975D81">
            <w:pPr>
              <w:pStyle w:val="a5"/>
              <w:spacing w:line="240" w:lineRule="auto"/>
              <w:ind w:firstLine="0"/>
              <w:jc w:val="center"/>
              <w:rPr>
                <w:sz w:val="20"/>
                <w:szCs w:val="20"/>
              </w:rPr>
            </w:pPr>
            <w:r w:rsidRPr="006B44B0">
              <w:rPr>
                <w:sz w:val="20"/>
                <w:szCs w:val="20"/>
              </w:rPr>
              <w:t>-20</w:t>
            </w:r>
          </w:p>
        </w:tc>
        <w:tc>
          <w:tcPr>
            <w:tcW w:w="1150" w:type="pct"/>
            <w:tcBorders>
              <w:top w:val="single" w:sz="4" w:space="0" w:color="000000"/>
              <w:left w:val="single" w:sz="4" w:space="0" w:color="000000"/>
              <w:bottom w:val="single" w:sz="4" w:space="0" w:color="000000"/>
              <w:right w:val="single" w:sz="4" w:space="0" w:color="000000"/>
            </w:tcBorders>
            <w:vAlign w:val="center"/>
          </w:tcPr>
          <w:p w14:paraId="2CA7A905" w14:textId="77777777" w:rsidR="007E75F9" w:rsidRPr="006B44B0" w:rsidRDefault="007E75F9" w:rsidP="00975D81">
            <w:pPr>
              <w:pStyle w:val="a5"/>
              <w:spacing w:line="240" w:lineRule="auto"/>
              <w:ind w:firstLine="0"/>
              <w:jc w:val="center"/>
              <w:rPr>
                <w:sz w:val="20"/>
                <w:szCs w:val="20"/>
              </w:rPr>
            </w:pPr>
            <w:r w:rsidRPr="006B44B0">
              <w:rPr>
                <w:sz w:val="20"/>
                <w:szCs w:val="20"/>
              </w:rPr>
              <w:t>83</w:t>
            </w:r>
          </w:p>
        </w:tc>
        <w:tc>
          <w:tcPr>
            <w:tcW w:w="1160" w:type="pct"/>
            <w:tcBorders>
              <w:top w:val="single" w:sz="4" w:space="0" w:color="000000"/>
              <w:left w:val="single" w:sz="4" w:space="0" w:color="000000"/>
              <w:bottom w:val="single" w:sz="4" w:space="0" w:color="000000"/>
              <w:right w:val="single" w:sz="4" w:space="0" w:color="000000"/>
            </w:tcBorders>
            <w:vAlign w:val="center"/>
          </w:tcPr>
          <w:p w14:paraId="370BFE5B" w14:textId="77777777" w:rsidR="007E75F9" w:rsidRPr="006B44B0" w:rsidRDefault="007E75F9" w:rsidP="00975D81">
            <w:pPr>
              <w:pStyle w:val="a5"/>
              <w:spacing w:line="240" w:lineRule="auto"/>
              <w:ind w:firstLine="0"/>
              <w:jc w:val="center"/>
              <w:rPr>
                <w:sz w:val="20"/>
                <w:szCs w:val="20"/>
              </w:rPr>
            </w:pPr>
            <w:r w:rsidRPr="006B44B0">
              <w:rPr>
                <w:sz w:val="20"/>
                <w:szCs w:val="20"/>
              </w:rPr>
              <w:t>62</w:t>
            </w:r>
          </w:p>
        </w:tc>
        <w:tc>
          <w:tcPr>
            <w:tcW w:w="1122" w:type="pct"/>
            <w:tcBorders>
              <w:top w:val="single" w:sz="4" w:space="0" w:color="000000"/>
              <w:left w:val="single" w:sz="4" w:space="0" w:color="000000"/>
              <w:bottom w:val="single" w:sz="4" w:space="0" w:color="000000"/>
              <w:right w:val="single" w:sz="4" w:space="0" w:color="000000"/>
            </w:tcBorders>
            <w:vAlign w:val="center"/>
          </w:tcPr>
          <w:p w14:paraId="6229C538" w14:textId="77777777" w:rsidR="007E75F9" w:rsidRPr="006B44B0" w:rsidRDefault="007E75F9" w:rsidP="00975D81">
            <w:pPr>
              <w:pStyle w:val="a5"/>
              <w:spacing w:line="240" w:lineRule="auto"/>
              <w:ind w:firstLine="0"/>
              <w:jc w:val="center"/>
              <w:rPr>
                <w:sz w:val="20"/>
                <w:szCs w:val="20"/>
              </w:rPr>
            </w:pPr>
            <w:r w:rsidRPr="006B44B0">
              <w:rPr>
                <w:sz w:val="20"/>
                <w:szCs w:val="20"/>
              </w:rPr>
              <w:t>21,0</w:t>
            </w:r>
          </w:p>
        </w:tc>
      </w:tr>
      <w:tr w:rsidR="007E75F9" w:rsidRPr="006B44B0" w14:paraId="0F899F63"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7FA33411" w14:textId="77777777" w:rsidR="007E75F9" w:rsidRPr="006B44B0" w:rsidRDefault="007E75F9" w:rsidP="00975D81">
            <w:pPr>
              <w:pStyle w:val="a5"/>
              <w:spacing w:line="240" w:lineRule="auto"/>
              <w:ind w:firstLine="0"/>
              <w:jc w:val="center"/>
              <w:rPr>
                <w:sz w:val="20"/>
                <w:szCs w:val="20"/>
              </w:rPr>
            </w:pPr>
            <w:r w:rsidRPr="006B44B0">
              <w:rPr>
                <w:sz w:val="20"/>
                <w:szCs w:val="20"/>
              </w:rPr>
              <w:t>-21</w:t>
            </w:r>
          </w:p>
        </w:tc>
        <w:tc>
          <w:tcPr>
            <w:tcW w:w="1150" w:type="pct"/>
            <w:tcBorders>
              <w:top w:val="single" w:sz="4" w:space="0" w:color="000000"/>
              <w:left w:val="single" w:sz="4" w:space="0" w:color="000000"/>
              <w:bottom w:val="single" w:sz="4" w:space="0" w:color="000000"/>
              <w:right w:val="single" w:sz="4" w:space="0" w:color="000000"/>
            </w:tcBorders>
            <w:vAlign w:val="center"/>
          </w:tcPr>
          <w:p w14:paraId="33117061" w14:textId="77777777" w:rsidR="007E75F9" w:rsidRPr="006B44B0" w:rsidRDefault="007E75F9" w:rsidP="00975D81">
            <w:pPr>
              <w:pStyle w:val="a5"/>
              <w:spacing w:line="240" w:lineRule="auto"/>
              <w:ind w:firstLine="0"/>
              <w:jc w:val="center"/>
              <w:rPr>
                <w:sz w:val="20"/>
                <w:szCs w:val="20"/>
              </w:rPr>
            </w:pPr>
            <w:r w:rsidRPr="006B44B0">
              <w:rPr>
                <w:sz w:val="20"/>
                <w:szCs w:val="20"/>
              </w:rPr>
              <w:t>84,5</w:t>
            </w:r>
          </w:p>
        </w:tc>
        <w:tc>
          <w:tcPr>
            <w:tcW w:w="1160" w:type="pct"/>
            <w:tcBorders>
              <w:top w:val="single" w:sz="4" w:space="0" w:color="000000"/>
              <w:left w:val="single" w:sz="4" w:space="0" w:color="000000"/>
              <w:bottom w:val="single" w:sz="4" w:space="0" w:color="000000"/>
              <w:right w:val="single" w:sz="4" w:space="0" w:color="000000"/>
            </w:tcBorders>
            <w:vAlign w:val="center"/>
          </w:tcPr>
          <w:p w14:paraId="3F110AFC" w14:textId="77777777" w:rsidR="007E75F9" w:rsidRPr="006B44B0" w:rsidRDefault="007E75F9" w:rsidP="00975D81">
            <w:pPr>
              <w:pStyle w:val="a5"/>
              <w:spacing w:line="240" w:lineRule="auto"/>
              <w:ind w:firstLine="0"/>
              <w:jc w:val="center"/>
              <w:rPr>
                <w:sz w:val="20"/>
                <w:szCs w:val="20"/>
              </w:rPr>
            </w:pPr>
            <w:r w:rsidRPr="006B44B0">
              <w:rPr>
                <w:sz w:val="20"/>
                <w:szCs w:val="20"/>
              </w:rPr>
              <w:t>63</w:t>
            </w:r>
          </w:p>
        </w:tc>
        <w:tc>
          <w:tcPr>
            <w:tcW w:w="1122" w:type="pct"/>
            <w:tcBorders>
              <w:top w:val="single" w:sz="4" w:space="0" w:color="000000"/>
              <w:left w:val="single" w:sz="4" w:space="0" w:color="000000"/>
              <w:bottom w:val="single" w:sz="4" w:space="0" w:color="000000"/>
              <w:right w:val="single" w:sz="4" w:space="0" w:color="000000"/>
            </w:tcBorders>
            <w:vAlign w:val="center"/>
          </w:tcPr>
          <w:p w14:paraId="0BDF45E8" w14:textId="77777777" w:rsidR="007E75F9" w:rsidRPr="006B44B0" w:rsidRDefault="007E75F9" w:rsidP="00975D81">
            <w:pPr>
              <w:pStyle w:val="a5"/>
              <w:spacing w:line="240" w:lineRule="auto"/>
              <w:ind w:firstLine="0"/>
              <w:jc w:val="center"/>
              <w:rPr>
                <w:sz w:val="20"/>
                <w:szCs w:val="20"/>
              </w:rPr>
            </w:pPr>
            <w:r w:rsidRPr="006B44B0">
              <w:rPr>
                <w:sz w:val="20"/>
                <w:szCs w:val="20"/>
              </w:rPr>
              <w:t>21,5</w:t>
            </w:r>
          </w:p>
        </w:tc>
      </w:tr>
      <w:tr w:rsidR="007E75F9" w:rsidRPr="006B44B0" w14:paraId="5EA2B617"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2DB46518" w14:textId="77777777" w:rsidR="007E75F9" w:rsidRPr="006B44B0" w:rsidRDefault="007E75F9" w:rsidP="00975D81">
            <w:pPr>
              <w:pStyle w:val="a5"/>
              <w:spacing w:line="240" w:lineRule="auto"/>
              <w:ind w:firstLine="0"/>
              <w:jc w:val="center"/>
              <w:rPr>
                <w:sz w:val="20"/>
                <w:szCs w:val="20"/>
              </w:rPr>
            </w:pPr>
            <w:r w:rsidRPr="006B44B0">
              <w:rPr>
                <w:sz w:val="20"/>
                <w:szCs w:val="20"/>
              </w:rPr>
              <w:t>-22</w:t>
            </w:r>
          </w:p>
        </w:tc>
        <w:tc>
          <w:tcPr>
            <w:tcW w:w="1150" w:type="pct"/>
            <w:tcBorders>
              <w:top w:val="single" w:sz="4" w:space="0" w:color="000000"/>
              <w:left w:val="single" w:sz="4" w:space="0" w:color="000000"/>
              <w:bottom w:val="single" w:sz="4" w:space="0" w:color="000000"/>
              <w:right w:val="single" w:sz="4" w:space="0" w:color="000000"/>
            </w:tcBorders>
            <w:vAlign w:val="center"/>
          </w:tcPr>
          <w:p w14:paraId="7C97122C" w14:textId="77777777" w:rsidR="007E75F9" w:rsidRPr="006B44B0" w:rsidRDefault="007E75F9" w:rsidP="00975D81">
            <w:pPr>
              <w:pStyle w:val="a5"/>
              <w:spacing w:line="240" w:lineRule="auto"/>
              <w:ind w:firstLine="0"/>
              <w:jc w:val="center"/>
              <w:rPr>
                <w:sz w:val="20"/>
                <w:szCs w:val="20"/>
              </w:rPr>
            </w:pPr>
            <w:r w:rsidRPr="006B44B0">
              <w:rPr>
                <w:sz w:val="20"/>
                <w:szCs w:val="20"/>
              </w:rPr>
              <w:t>86</w:t>
            </w:r>
          </w:p>
        </w:tc>
        <w:tc>
          <w:tcPr>
            <w:tcW w:w="1160" w:type="pct"/>
            <w:tcBorders>
              <w:top w:val="single" w:sz="4" w:space="0" w:color="000000"/>
              <w:left w:val="single" w:sz="4" w:space="0" w:color="000000"/>
              <w:bottom w:val="single" w:sz="4" w:space="0" w:color="000000"/>
              <w:right w:val="single" w:sz="4" w:space="0" w:color="000000"/>
            </w:tcBorders>
            <w:vAlign w:val="center"/>
          </w:tcPr>
          <w:p w14:paraId="4AA114A0" w14:textId="77777777" w:rsidR="007E75F9" w:rsidRPr="006B44B0" w:rsidRDefault="007E75F9" w:rsidP="00975D81">
            <w:pPr>
              <w:pStyle w:val="a5"/>
              <w:spacing w:line="240" w:lineRule="auto"/>
              <w:ind w:firstLine="0"/>
              <w:jc w:val="center"/>
              <w:rPr>
                <w:sz w:val="20"/>
                <w:szCs w:val="20"/>
              </w:rPr>
            </w:pPr>
            <w:r w:rsidRPr="006B44B0">
              <w:rPr>
                <w:sz w:val="20"/>
                <w:szCs w:val="20"/>
              </w:rPr>
              <w:t>64</w:t>
            </w:r>
          </w:p>
        </w:tc>
        <w:tc>
          <w:tcPr>
            <w:tcW w:w="1122" w:type="pct"/>
            <w:tcBorders>
              <w:top w:val="single" w:sz="4" w:space="0" w:color="000000"/>
              <w:left w:val="single" w:sz="4" w:space="0" w:color="000000"/>
              <w:bottom w:val="single" w:sz="4" w:space="0" w:color="000000"/>
              <w:right w:val="single" w:sz="4" w:space="0" w:color="000000"/>
            </w:tcBorders>
            <w:vAlign w:val="center"/>
          </w:tcPr>
          <w:p w14:paraId="20A114AB" w14:textId="77777777" w:rsidR="007E75F9" w:rsidRPr="006B44B0" w:rsidRDefault="007E75F9" w:rsidP="00975D81">
            <w:pPr>
              <w:pStyle w:val="a5"/>
              <w:spacing w:line="240" w:lineRule="auto"/>
              <w:ind w:firstLine="0"/>
              <w:jc w:val="center"/>
              <w:rPr>
                <w:sz w:val="20"/>
                <w:szCs w:val="20"/>
              </w:rPr>
            </w:pPr>
            <w:r w:rsidRPr="006B44B0">
              <w:rPr>
                <w:sz w:val="20"/>
                <w:szCs w:val="20"/>
              </w:rPr>
              <w:t>22,0</w:t>
            </w:r>
          </w:p>
        </w:tc>
      </w:tr>
      <w:tr w:rsidR="007E75F9" w:rsidRPr="006B44B0" w14:paraId="5EC90892"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2330859F" w14:textId="77777777" w:rsidR="007E75F9" w:rsidRPr="006B44B0" w:rsidRDefault="007E75F9" w:rsidP="00975D81">
            <w:pPr>
              <w:pStyle w:val="a5"/>
              <w:spacing w:line="240" w:lineRule="auto"/>
              <w:ind w:firstLine="0"/>
              <w:jc w:val="center"/>
              <w:rPr>
                <w:sz w:val="20"/>
                <w:szCs w:val="20"/>
              </w:rPr>
            </w:pPr>
            <w:r w:rsidRPr="006B44B0">
              <w:rPr>
                <w:sz w:val="20"/>
                <w:szCs w:val="20"/>
              </w:rPr>
              <w:t>-23</w:t>
            </w:r>
          </w:p>
        </w:tc>
        <w:tc>
          <w:tcPr>
            <w:tcW w:w="1150" w:type="pct"/>
            <w:tcBorders>
              <w:top w:val="single" w:sz="4" w:space="0" w:color="000000"/>
              <w:left w:val="single" w:sz="4" w:space="0" w:color="000000"/>
              <w:bottom w:val="single" w:sz="4" w:space="0" w:color="000000"/>
              <w:right w:val="single" w:sz="4" w:space="0" w:color="000000"/>
            </w:tcBorders>
            <w:vAlign w:val="center"/>
          </w:tcPr>
          <w:p w14:paraId="1782E281" w14:textId="77777777" w:rsidR="007E75F9" w:rsidRPr="006B44B0" w:rsidRDefault="007E75F9" w:rsidP="00975D81">
            <w:pPr>
              <w:pStyle w:val="a5"/>
              <w:spacing w:line="240" w:lineRule="auto"/>
              <w:ind w:firstLine="0"/>
              <w:jc w:val="center"/>
              <w:rPr>
                <w:sz w:val="20"/>
                <w:szCs w:val="20"/>
              </w:rPr>
            </w:pPr>
            <w:r w:rsidRPr="006B44B0">
              <w:rPr>
                <w:sz w:val="20"/>
                <w:szCs w:val="20"/>
              </w:rPr>
              <w:t>87,5</w:t>
            </w:r>
          </w:p>
        </w:tc>
        <w:tc>
          <w:tcPr>
            <w:tcW w:w="1160" w:type="pct"/>
            <w:tcBorders>
              <w:top w:val="single" w:sz="4" w:space="0" w:color="000000"/>
              <w:left w:val="single" w:sz="4" w:space="0" w:color="000000"/>
              <w:bottom w:val="single" w:sz="4" w:space="0" w:color="000000"/>
              <w:right w:val="single" w:sz="4" w:space="0" w:color="000000"/>
            </w:tcBorders>
            <w:vAlign w:val="center"/>
          </w:tcPr>
          <w:p w14:paraId="13383C1E" w14:textId="77777777" w:rsidR="007E75F9" w:rsidRPr="006B44B0" w:rsidRDefault="007E75F9" w:rsidP="00975D81">
            <w:pPr>
              <w:pStyle w:val="a5"/>
              <w:spacing w:line="240" w:lineRule="auto"/>
              <w:ind w:firstLine="0"/>
              <w:jc w:val="center"/>
              <w:rPr>
                <w:sz w:val="20"/>
                <w:szCs w:val="20"/>
              </w:rPr>
            </w:pPr>
            <w:r w:rsidRPr="006B44B0">
              <w:rPr>
                <w:sz w:val="20"/>
                <w:szCs w:val="20"/>
              </w:rPr>
              <w:t>65</w:t>
            </w:r>
          </w:p>
        </w:tc>
        <w:tc>
          <w:tcPr>
            <w:tcW w:w="1122" w:type="pct"/>
            <w:tcBorders>
              <w:top w:val="single" w:sz="4" w:space="0" w:color="000000"/>
              <w:left w:val="single" w:sz="4" w:space="0" w:color="000000"/>
              <w:bottom w:val="single" w:sz="4" w:space="0" w:color="000000"/>
              <w:right w:val="single" w:sz="4" w:space="0" w:color="000000"/>
            </w:tcBorders>
            <w:vAlign w:val="center"/>
          </w:tcPr>
          <w:p w14:paraId="6F6708C9" w14:textId="77777777" w:rsidR="007E75F9" w:rsidRPr="006B44B0" w:rsidRDefault="007E75F9" w:rsidP="00975D81">
            <w:pPr>
              <w:pStyle w:val="a5"/>
              <w:spacing w:line="240" w:lineRule="auto"/>
              <w:ind w:firstLine="0"/>
              <w:jc w:val="center"/>
              <w:rPr>
                <w:sz w:val="20"/>
                <w:szCs w:val="20"/>
              </w:rPr>
            </w:pPr>
            <w:r w:rsidRPr="006B44B0">
              <w:rPr>
                <w:sz w:val="20"/>
                <w:szCs w:val="20"/>
              </w:rPr>
              <w:t>22,5</w:t>
            </w:r>
          </w:p>
        </w:tc>
      </w:tr>
      <w:tr w:rsidR="007E75F9" w:rsidRPr="006B44B0" w14:paraId="3E57EC55"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615AA520" w14:textId="77777777" w:rsidR="007E75F9" w:rsidRPr="006B44B0" w:rsidRDefault="007E75F9" w:rsidP="00975D81">
            <w:pPr>
              <w:pStyle w:val="a5"/>
              <w:spacing w:line="240" w:lineRule="auto"/>
              <w:ind w:firstLine="0"/>
              <w:jc w:val="center"/>
              <w:rPr>
                <w:sz w:val="20"/>
                <w:szCs w:val="20"/>
              </w:rPr>
            </w:pPr>
            <w:r w:rsidRPr="006B44B0">
              <w:rPr>
                <w:sz w:val="20"/>
                <w:szCs w:val="20"/>
              </w:rPr>
              <w:t>-24</w:t>
            </w:r>
          </w:p>
        </w:tc>
        <w:tc>
          <w:tcPr>
            <w:tcW w:w="1150" w:type="pct"/>
            <w:tcBorders>
              <w:top w:val="single" w:sz="4" w:space="0" w:color="000000"/>
              <w:left w:val="single" w:sz="4" w:space="0" w:color="000000"/>
              <w:bottom w:val="single" w:sz="4" w:space="0" w:color="000000"/>
              <w:right w:val="single" w:sz="4" w:space="0" w:color="000000"/>
            </w:tcBorders>
            <w:vAlign w:val="center"/>
          </w:tcPr>
          <w:p w14:paraId="6D7D9F87" w14:textId="77777777" w:rsidR="007E75F9" w:rsidRPr="006B44B0" w:rsidRDefault="007E75F9" w:rsidP="00975D81">
            <w:pPr>
              <w:pStyle w:val="a5"/>
              <w:spacing w:line="240" w:lineRule="auto"/>
              <w:ind w:firstLine="0"/>
              <w:jc w:val="center"/>
              <w:rPr>
                <w:sz w:val="20"/>
                <w:szCs w:val="20"/>
              </w:rPr>
            </w:pPr>
            <w:r w:rsidRPr="006B44B0">
              <w:rPr>
                <w:sz w:val="20"/>
                <w:szCs w:val="20"/>
              </w:rPr>
              <w:t>89</w:t>
            </w:r>
          </w:p>
        </w:tc>
        <w:tc>
          <w:tcPr>
            <w:tcW w:w="1160" w:type="pct"/>
            <w:tcBorders>
              <w:top w:val="single" w:sz="4" w:space="0" w:color="000000"/>
              <w:left w:val="single" w:sz="4" w:space="0" w:color="000000"/>
              <w:bottom w:val="single" w:sz="4" w:space="0" w:color="000000"/>
              <w:right w:val="single" w:sz="4" w:space="0" w:color="000000"/>
            </w:tcBorders>
            <w:vAlign w:val="center"/>
          </w:tcPr>
          <w:p w14:paraId="075DF542" w14:textId="77777777" w:rsidR="007E75F9" w:rsidRPr="006B44B0" w:rsidRDefault="007E75F9" w:rsidP="00975D81">
            <w:pPr>
              <w:pStyle w:val="a5"/>
              <w:spacing w:line="240" w:lineRule="auto"/>
              <w:ind w:firstLine="0"/>
              <w:jc w:val="center"/>
              <w:rPr>
                <w:sz w:val="20"/>
                <w:szCs w:val="20"/>
              </w:rPr>
            </w:pPr>
            <w:r w:rsidRPr="006B44B0">
              <w:rPr>
                <w:sz w:val="20"/>
                <w:szCs w:val="20"/>
              </w:rPr>
              <w:t>66</w:t>
            </w:r>
          </w:p>
        </w:tc>
        <w:tc>
          <w:tcPr>
            <w:tcW w:w="1122" w:type="pct"/>
            <w:tcBorders>
              <w:top w:val="single" w:sz="4" w:space="0" w:color="000000"/>
              <w:left w:val="single" w:sz="4" w:space="0" w:color="000000"/>
              <w:bottom w:val="single" w:sz="4" w:space="0" w:color="000000"/>
              <w:right w:val="single" w:sz="4" w:space="0" w:color="000000"/>
            </w:tcBorders>
            <w:vAlign w:val="center"/>
          </w:tcPr>
          <w:p w14:paraId="3A969827" w14:textId="77777777" w:rsidR="007E75F9" w:rsidRPr="006B44B0" w:rsidRDefault="007E75F9" w:rsidP="00975D81">
            <w:pPr>
              <w:pStyle w:val="a5"/>
              <w:spacing w:line="240" w:lineRule="auto"/>
              <w:ind w:firstLine="0"/>
              <w:jc w:val="center"/>
              <w:rPr>
                <w:sz w:val="20"/>
                <w:szCs w:val="20"/>
              </w:rPr>
            </w:pPr>
            <w:r w:rsidRPr="006B44B0">
              <w:rPr>
                <w:sz w:val="20"/>
                <w:szCs w:val="20"/>
              </w:rPr>
              <w:t>23,0</w:t>
            </w:r>
          </w:p>
        </w:tc>
      </w:tr>
      <w:tr w:rsidR="007E75F9" w:rsidRPr="006B44B0" w14:paraId="78572AF4"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4E123C64" w14:textId="77777777" w:rsidR="007E75F9" w:rsidRPr="006B44B0" w:rsidRDefault="007E75F9" w:rsidP="00975D81">
            <w:pPr>
              <w:pStyle w:val="a5"/>
              <w:spacing w:line="240" w:lineRule="auto"/>
              <w:ind w:firstLine="0"/>
              <w:jc w:val="center"/>
              <w:rPr>
                <w:sz w:val="20"/>
                <w:szCs w:val="20"/>
              </w:rPr>
            </w:pPr>
            <w:r w:rsidRPr="006B44B0">
              <w:rPr>
                <w:sz w:val="20"/>
                <w:szCs w:val="20"/>
              </w:rPr>
              <w:t>-25</w:t>
            </w:r>
          </w:p>
        </w:tc>
        <w:tc>
          <w:tcPr>
            <w:tcW w:w="1150" w:type="pct"/>
            <w:tcBorders>
              <w:top w:val="single" w:sz="4" w:space="0" w:color="000000"/>
              <w:left w:val="single" w:sz="4" w:space="0" w:color="000000"/>
              <w:bottom w:val="single" w:sz="4" w:space="0" w:color="000000"/>
              <w:right w:val="single" w:sz="4" w:space="0" w:color="000000"/>
            </w:tcBorders>
            <w:vAlign w:val="center"/>
          </w:tcPr>
          <w:p w14:paraId="2CA3950E" w14:textId="77777777" w:rsidR="007E75F9" w:rsidRPr="006B44B0" w:rsidRDefault="007E75F9" w:rsidP="00975D81">
            <w:pPr>
              <w:pStyle w:val="a5"/>
              <w:spacing w:line="240" w:lineRule="auto"/>
              <w:ind w:firstLine="0"/>
              <w:jc w:val="center"/>
              <w:rPr>
                <w:sz w:val="20"/>
                <w:szCs w:val="20"/>
              </w:rPr>
            </w:pPr>
            <w:r w:rsidRPr="006B44B0">
              <w:rPr>
                <w:sz w:val="20"/>
                <w:szCs w:val="20"/>
              </w:rPr>
              <w:t>90,5</w:t>
            </w:r>
          </w:p>
        </w:tc>
        <w:tc>
          <w:tcPr>
            <w:tcW w:w="1160" w:type="pct"/>
            <w:tcBorders>
              <w:top w:val="single" w:sz="4" w:space="0" w:color="000000"/>
              <w:left w:val="single" w:sz="4" w:space="0" w:color="000000"/>
              <w:bottom w:val="single" w:sz="4" w:space="0" w:color="000000"/>
              <w:right w:val="single" w:sz="4" w:space="0" w:color="000000"/>
            </w:tcBorders>
            <w:vAlign w:val="center"/>
          </w:tcPr>
          <w:p w14:paraId="1A9A13ED" w14:textId="77777777" w:rsidR="007E75F9" w:rsidRPr="006B44B0" w:rsidRDefault="007E75F9" w:rsidP="00975D81">
            <w:pPr>
              <w:pStyle w:val="a5"/>
              <w:spacing w:line="240" w:lineRule="auto"/>
              <w:ind w:firstLine="0"/>
              <w:jc w:val="center"/>
              <w:rPr>
                <w:sz w:val="20"/>
                <w:szCs w:val="20"/>
              </w:rPr>
            </w:pPr>
            <w:r w:rsidRPr="006B44B0">
              <w:rPr>
                <w:sz w:val="20"/>
                <w:szCs w:val="20"/>
              </w:rPr>
              <w:t>67</w:t>
            </w:r>
          </w:p>
        </w:tc>
        <w:tc>
          <w:tcPr>
            <w:tcW w:w="1122" w:type="pct"/>
            <w:tcBorders>
              <w:top w:val="single" w:sz="4" w:space="0" w:color="000000"/>
              <w:left w:val="single" w:sz="4" w:space="0" w:color="000000"/>
              <w:bottom w:val="single" w:sz="4" w:space="0" w:color="000000"/>
              <w:right w:val="single" w:sz="4" w:space="0" w:color="000000"/>
            </w:tcBorders>
            <w:vAlign w:val="center"/>
          </w:tcPr>
          <w:p w14:paraId="23FB3CC6" w14:textId="77777777" w:rsidR="007E75F9" w:rsidRPr="006B44B0" w:rsidRDefault="007E75F9" w:rsidP="00975D81">
            <w:pPr>
              <w:pStyle w:val="a5"/>
              <w:spacing w:line="240" w:lineRule="auto"/>
              <w:ind w:firstLine="0"/>
              <w:jc w:val="center"/>
              <w:rPr>
                <w:sz w:val="20"/>
                <w:szCs w:val="20"/>
              </w:rPr>
            </w:pPr>
            <w:r w:rsidRPr="006B44B0">
              <w:rPr>
                <w:sz w:val="20"/>
                <w:szCs w:val="20"/>
              </w:rPr>
              <w:t>23,5</w:t>
            </w:r>
          </w:p>
        </w:tc>
      </w:tr>
      <w:tr w:rsidR="007E75F9" w:rsidRPr="006B44B0" w14:paraId="003A09DB"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4317C73B" w14:textId="77777777" w:rsidR="007E75F9" w:rsidRPr="006B44B0" w:rsidRDefault="007E75F9" w:rsidP="00975D81">
            <w:pPr>
              <w:pStyle w:val="a5"/>
              <w:spacing w:line="240" w:lineRule="auto"/>
              <w:ind w:firstLine="0"/>
              <w:jc w:val="center"/>
              <w:rPr>
                <w:sz w:val="20"/>
                <w:szCs w:val="20"/>
              </w:rPr>
            </w:pPr>
            <w:r w:rsidRPr="006B44B0">
              <w:rPr>
                <w:sz w:val="20"/>
                <w:szCs w:val="20"/>
              </w:rPr>
              <w:t>-26</w:t>
            </w:r>
          </w:p>
        </w:tc>
        <w:tc>
          <w:tcPr>
            <w:tcW w:w="1150" w:type="pct"/>
            <w:tcBorders>
              <w:top w:val="single" w:sz="4" w:space="0" w:color="000000"/>
              <w:left w:val="single" w:sz="4" w:space="0" w:color="000000"/>
              <w:bottom w:val="single" w:sz="4" w:space="0" w:color="000000"/>
              <w:right w:val="single" w:sz="4" w:space="0" w:color="000000"/>
            </w:tcBorders>
            <w:vAlign w:val="center"/>
          </w:tcPr>
          <w:p w14:paraId="0242EE31" w14:textId="77777777" w:rsidR="007E75F9" w:rsidRPr="006B44B0" w:rsidRDefault="007E75F9" w:rsidP="00975D81">
            <w:pPr>
              <w:pStyle w:val="a5"/>
              <w:spacing w:line="240" w:lineRule="auto"/>
              <w:ind w:firstLine="0"/>
              <w:jc w:val="center"/>
              <w:rPr>
                <w:sz w:val="20"/>
                <w:szCs w:val="20"/>
              </w:rPr>
            </w:pPr>
            <w:r w:rsidRPr="006B44B0">
              <w:rPr>
                <w:sz w:val="20"/>
                <w:szCs w:val="20"/>
              </w:rPr>
              <w:t>92</w:t>
            </w:r>
          </w:p>
        </w:tc>
        <w:tc>
          <w:tcPr>
            <w:tcW w:w="1160" w:type="pct"/>
            <w:tcBorders>
              <w:top w:val="single" w:sz="4" w:space="0" w:color="000000"/>
              <w:left w:val="single" w:sz="4" w:space="0" w:color="000000"/>
              <w:bottom w:val="single" w:sz="4" w:space="0" w:color="000000"/>
              <w:right w:val="single" w:sz="4" w:space="0" w:color="000000"/>
            </w:tcBorders>
            <w:vAlign w:val="center"/>
          </w:tcPr>
          <w:p w14:paraId="5CB8736A" w14:textId="77777777" w:rsidR="007E75F9" w:rsidRPr="006B44B0" w:rsidRDefault="007E75F9" w:rsidP="00975D81">
            <w:pPr>
              <w:pStyle w:val="a5"/>
              <w:spacing w:line="240" w:lineRule="auto"/>
              <w:ind w:firstLine="0"/>
              <w:jc w:val="center"/>
              <w:rPr>
                <w:sz w:val="20"/>
                <w:szCs w:val="20"/>
              </w:rPr>
            </w:pPr>
            <w:r w:rsidRPr="006B44B0">
              <w:rPr>
                <w:sz w:val="20"/>
                <w:szCs w:val="20"/>
              </w:rPr>
              <w:t>68</w:t>
            </w:r>
          </w:p>
        </w:tc>
        <w:tc>
          <w:tcPr>
            <w:tcW w:w="1122" w:type="pct"/>
            <w:tcBorders>
              <w:top w:val="single" w:sz="4" w:space="0" w:color="000000"/>
              <w:left w:val="single" w:sz="4" w:space="0" w:color="000000"/>
              <w:bottom w:val="single" w:sz="4" w:space="0" w:color="000000"/>
              <w:right w:val="single" w:sz="4" w:space="0" w:color="000000"/>
            </w:tcBorders>
            <w:vAlign w:val="center"/>
          </w:tcPr>
          <w:p w14:paraId="2B308A65" w14:textId="77777777" w:rsidR="007E75F9" w:rsidRPr="006B44B0" w:rsidRDefault="007E75F9" w:rsidP="00975D81">
            <w:pPr>
              <w:pStyle w:val="a5"/>
              <w:spacing w:line="240" w:lineRule="auto"/>
              <w:ind w:firstLine="0"/>
              <w:jc w:val="center"/>
              <w:rPr>
                <w:sz w:val="20"/>
                <w:szCs w:val="20"/>
              </w:rPr>
            </w:pPr>
            <w:r w:rsidRPr="006B44B0">
              <w:rPr>
                <w:sz w:val="20"/>
                <w:szCs w:val="20"/>
              </w:rPr>
              <w:t>24,0</w:t>
            </w:r>
          </w:p>
        </w:tc>
      </w:tr>
      <w:tr w:rsidR="007E75F9" w:rsidRPr="006B44B0" w14:paraId="309561BE"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4D98BCC6" w14:textId="77777777" w:rsidR="007E75F9" w:rsidRPr="006B44B0" w:rsidRDefault="007E75F9" w:rsidP="00975D81">
            <w:pPr>
              <w:pStyle w:val="a5"/>
              <w:spacing w:line="240" w:lineRule="auto"/>
              <w:ind w:firstLine="0"/>
              <w:jc w:val="center"/>
              <w:rPr>
                <w:sz w:val="20"/>
                <w:szCs w:val="20"/>
              </w:rPr>
            </w:pPr>
            <w:r w:rsidRPr="006B44B0">
              <w:rPr>
                <w:sz w:val="20"/>
                <w:szCs w:val="20"/>
              </w:rPr>
              <w:t>-27</w:t>
            </w:r>
          </w:p>
        </w:tc>
        <w:tc>
          <w:tcPr>
            <w:tcW w:w="1150" w:type="pct"/>
            <w:tcBorders>
              <w:top w:val="single" w:sz="4" w:space="0" w:color="000000"/>
              <w:left w:val="single" w:sz="4" w:space="0" w:color="000000"/>
              <w:bottom w:val="single" w:sz="4" w:space="0" w:color="000000"/>
              <w:right w:val="single" w:sz="4" w:space="0" w:color="000000"/>
            </w:tcBorders>
            <w:vAlign w:val="center"/>
          </w:tcPr>
          <w:p w14:paraId="778EC3D5" w14:textId="77777777" w:rsidR="007E75F9" w:rsidRPr="006B44B0" w:rsidRDefault="007E75F9" w:rsidP="00975D81">
            <w:pPr>
              <w:pStyle w:val="a5"/>
              <w:spacing w:line="240" w:lineRule="auto"/>
              <w:ind w:firstLine="0"/>
              <w:jc w:val="center"/>
              <w:rPr>
                <w:sz w:val="20"/>
                <w:szCs w:val="20"/>
              </w:rPr>
            </w:pPr>
            <w:r w:rsidRPr="006B44B0">
              <w:rPr>
                <w:sz w:val="20"/>
                <w:szCs w:val="20"/>
              </w:rPr>
              <w:t>93,5</w:t>
            </w:r>
          </w:p>
        </w:tc>
        <w:tc>
          <w:tcPr>
            <w:tcW w:w="1160" w:type="pct"/>
            <w:tcBorders>
              <w:top w:val="single" w:sz="4" w:space="0" w:color="000000"/>
              <w:left w:val="single" w:sz="4" w:space="0" w:color="000000"/>
              <w:bottom w:val="single" w:sz="4" w:space="0" w:color="000000"/>
              <w:right w:val="single" w:sz="4" w:space="0" w:color="000000"/>
            </w:tcBorders>
            <w:vAlign w:val="center"/>
          </w:tcPr>
          <w:p w14:paraId="3AFBAAAE" w14:textId="77777777" w:rsidR="007E75F9" w:rsidRPr="006B44B0" w:rsidRDefault="007E75F9" w:rsidP="00975D81">
            <w:pPr>
              <w:pStyle w:val="a5"/>
              <w:spacing w:line="240" w:lineRule="auto"/>
              <w:ind w:firstLine="0"/>
              <w:jc w:val="center"/>
              <w:rPr>
                <w:sz w:val="20"/>
                <w:szCs w:val="20"/>
              </w:rPr>
            </w:pPr>
            <w:r w:rsidRPr="006B44B0">
              <w:rPr>
                <w:sz w:val="20"/>
                <w:szCs w:val="20"/>
              </w:rPr>
              <w:t>69</w:t>
            </w:r>
          </w:p>
        </w:tc>
        <w:tc>
          <w:tcPr>
            <w:tcW w:w="1122" w:type="pct"/>
            <w:tcBorders>
              <w:top w:val="single" w:sz="4" w:space="0" w:color="000000"/>
              <w:left w:val="single" w:sz="4" w:space="0" w:color="000000"/>
              <w:bottom w:val="single" w:sz="4" w:space="0" w:color="000000"/>
              <w:right w:val="single" w:sz="4" w:space="0" w:color="000000"/>
            </w:tcBorders>
            <w:vAlign w:val="center"/>
          </w:tcPr>
          <w:p w14:paraId="63CFA90E" w14:textId="77777777" w:rsidR="007E75F9" w:rsidRPr="006B44B0" w:rsidRDefault="007E75F9" w:rsidP="00975D81">
            <w:pPr>
              <w:pStyle w:val="a5"/>
              <w:spacing w:line="240" w:lineRule="auto"/>
              <w:ind w:firstLine="0"/>
              <w:jc w:val="center"/>
              <w:rPr>
                <w:sz w:val="20"/>
                <w:szCs w:val="20"/>
              </w:rPr>
            </w:pPr>
            <w:r w:rsidRPr="006B44B0">
              <w:rPr>
                <w:sz w:val="20"/>
                <w:szCs w:val="20"/>
              </w:rPr>
              <w:t>24,5</w:t>
            </w:r>
          </w:p>
        </w:tc>
      </w:tr>
      <w:tr w:rsidR="007E75F9" w:rsidRPr="006B44B0" w14:paraId="009AA42A" w14:textId="77777777" w:rsidTr="007E75F9">
        <w:trPr>
          <w:trHeight w:val="20"/>
        </w:trPr>
        <w:tc>
          <w:tcPr>
            <w:tcW w:w="1568" w:type="pct"/>
            <w:tcBorders>
              <w:top w:val="single" w:sz="4" w:space="0" w:color="000000"/>
              <w:left w:val="single" w:sz="4" w:space="0" w:color="000000"/>
              <w:bottom w:val="single" w:sz="4" w:space="0" w:color="000000"/>
              <w:right w:val="single" w:sz="4" w:space="0" w:color="000000"/>
            </w:tcBorders>
            <w:vAlign w:val="center"/>
          </w:tcPr>
          <w:p w14:paraId="6DD37FD3" w14:textId="77777777" w:rsidR="007E75F9" w:rsidRPr="006B44B0" w:rsidRDefault="007E75F9" w:rsidP="00975D81">
            <w:pPr>
              <w:pStyle w:val="a5"/>
              <w:spacing w:line="240" w:lineRule="auto"/>
              <w:ind w:firstLine="0"/>
              <w:jc w:val="center"/>
              <w:rPr>
                <w:sz w:val="20"/>
                <w:szCs w:val="20"/>
              </w:rPr>
            </w:pPr>
            <w:r w:rsidRPr="006B44B0">
              <w:rPr>
                <w:sz w:val="20"/>
                <w:szCs w:val="20"/>
              </w:rPr>
              <w:t>- 28 и ниже</w:t>
            </w:r>
          </w:p>
        </w:tc>
        <w:tc>
          <w:tcPr>
            <w:tcW w:w="1150" w:type="pct"/>
            <w:tcBorders>
              <w:top w:val="single" w:sz="4" w:space="0" w:color="000000"/>
              <w:left w:val="single" w:sz="4" w:space="0" w:color="000000"/>
              <w:bottom w:val="single" w:sz="4" w:space="0" w:color="000000"/>
              <w:right w:val="single" w:sz="4" w:space="0" w:color="000000"/>
            </w:tcBorders>
            <w:vAlign w:val="center"/>
          </w:tcPr>
          <w:p w14:paraId="65DBBEA1" w14:textId="77777777" w:rsidR="007E75F9" w:rsidRPr="006B44B0" w:rsidRDefault="007E75F9" w:rsidP="00975D81">
            <w:pPr>
              <w:pStyle w:val="a5"/>
              <w:spacing w:line="240" w:lineRule="auto"/>
              <w:ind w:firstLine="0"/>
              <w:jc w:val="center"/>
              <w:rPr>
                <w:sz w:val="20"/>
                <w:szCs w:val="20"/>
              </w:rPr>
            </w:pPr>
            <w:r w:rsidRPr="006B44B0">
              <w:rPr>
                <w:sz w:val="20"/>
                <w:szCs w:val="20"/>
              </w:rPr>
              <w:t>95</w:t>
            </w:r>
          </w:p>
        </w:tc>
        <w:tc>
          <w:tcPr>
            <w:tcW w:w="1160" w:type="pct"/>
            <w:tcBorders>
              <w:top w:val="single" w:sz="4" w:space="0" w:color="000000"/>
              <w:left w:val="single" w:sz="4" w:space="0" w:color="000000"/>
              <w:bottom w:val="single" w:sz="4" w:space="0" w:color="000000"/>
              <w:right w:val="single" w:sz="4" w:space="0" w:color="000000"/>
            </w:tcBorders>
            <w:vAlign w:val="center"/>
          </w:tcPr>
          <w:p w14:paraId="3A2D25CB" w14:textId="77777777" w:rsidR="007E75F9" w:rsidRPr="006B44B0" w:rsidRDefault="007E75F9" w:rsidP="00975D81">
            <w:pPr>
              <w:pStyle w:val="a5"/>
              <w:spacing w:line="240" w:lineRule="auto"/>
              <w:ind w:firstLine="0"/>
              <w:jc w:val="center"/>
              <w:rPr>
                <w:sz w:val="20"/>
                <w:szCs w:val="20"/>
              </w:rPr>
            </w:pPr>
            <w:r w:rsidRPr="006B44B0">
              <w:rPr>
                <w:sz w:val="20"/>
                <w:szCs w:val="20"/>
              </w:rPr>
              <w:t>70</w:t>
            </w:r>
          </w:p>
        </w:tc>
        <w:tc>
          <w:tcPr>
            <w:tcW w:w="1122" w:type="pct"/>
            <w:tcBorders>
              <w:top w:val="single" w:sz="4" w:space="0" w:color="000000"/>
              <w:left w:val="single" w:sz="4" w:space="0" w:color="000000"/>
              <w:bottom w:val="single" w:sz="4" w:space="0" w:color="000000"/>
              <w:right w:val="single" w:sz="4" w:space="0" w:color="000000"/>
            </w:tcBorders>
            <w:vAlign w:val="center"/>
          </w:tcPr>
          <w:p w14:paraId="710FA786" w14:textId="77777777" w:rsidR="007E75F9" w:rsidRPr="006B44B0" w:rsidRDefault="007E75F9" w:rsidP="00975D81">
            <w:pPr>
              <w:pStyle w:val="a5"/>
              <w:spacing w:line="240" w:lineRule="auto"/>
              <w:ind w:firstLine="0"/>
              <w:jc w:val="center"/>
              <w:rPr>
                <w:sz w:val="20"/>
                <w:szCs w:val="20"/>
              </w:rPr>
            </w:pPr>
            <w:r w:rsidRPr="006B44B0">
              <w:rPr>
                <w:sz w:val="20"/>
                <w:szCs w:val="20"/>
              </w:rPr>
              <w:t>25,0</w:t>
            </w:r>
          </w:p>
        </w:tc>
      </w:tr>
    </w:tbl>
    <w:p w14:paraId="479882B3" w14:textId="77777777" w:rsidR="007E75F9" w:rsidRPr="006B44B0" w:rsidRDefault="007E75F9" w:rsidP="007E75F9">
      <w:pPr>
        <w:pStyle w:val="a5"/>
        <w:rPr>
          <w:sz w:val="24"/>
        </w:rPr>
      </w:pPr>
      <w:r w:rsidRPr="006B44B0">
        <w:rPr>
          <w:sz w:val="24"/>
        </w:rPr>
        <w:t>Примечание: допустимо отклонение температуры теплоносителя - 3°С.</w:t>
      </w:r>
      <w:bookmarkEnd w:id="25"/>
    </w:p>
    <w:p w14:paraId="40DAE3A5" w14:textId="77777777" w:rsidR="007E75F9" w:rsidRPr="006B44B0" w:rsidRDefault="007E75F9" w:rsidP="007E75F9">
      <w:pPr>
        <w:pStyle w:val="a5"/>
      </w:pPr>
    </w:p>
    <w:p w14:paraId="2220C70F" w14:textId="77777777" w:rsidR="001652B4" w:rsidRPr="006B44B0" w:rsidRDefault="001652B4"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Среднегодовая загрузка оборудования</w:t>
      </w:r>
    </w:p>
    <w:p w14:paraId="5E8153F4" w14:textId="50116793" w:rsidR="00852DFA" w:rsidRPr="006B44B0" w:rsidRDefault="00852DFA" w:rsidP="002B1CA2">
      <w:pPr>
        <w:pStyle w:val="a5"/>
      </w:pPr>
      <w:r w:rsidRPr="006B44B0">
        <w:t>В настоящее время на котельной №56 дер. Большие Колпаны работают два водогрейны</w:t>
      </w:r>
      <w:r w:rsidR="008370FD" w:rsidRPr="006B44B0">
        <w:t>х</w:t>
      </w:r>
      <w:r w:rsidRPr="006B44B0">
        <w:t xml:space="preserve"> котла НР-18</w:t>
      </w:r>
      <w:r w:rsidRPr="006B44B0">
        <w:rPr>
          <w:sz w:val="24"/>
        </w:rPr>
        <w:t>.</w:t>
      </w:r>
      <w:r w:rsidRPr="006B44B0">
        <w:t xml:space="preserve"> Во время летнего периода котельная не работает. </w:t>
      </w:r>
    </w:p>
    <w:p w14:paraId="227E98C0" w14:textId="043AD735" w:rsidR="00852DFA" w:rsidRPr="006B44B0" w:rsidRDefault="00852DFA" w:rsidP="002B1CA2">
      <w:pPr>
        <w:pStyle w:val="a5"/>
      </w:pPr>
      <w:r w:rsidRPr="006B44B0">
        <w:t>Сведения о времени работы котельной №56 дер. Большие Ко</w:t>
      </w:r>
      <w:r w:rsidR="007C6506" w:rsidRPr="006B44B0">
        <w:t xml:space="preserve">лпаны представлены в таблице </w:t>
      </w:r>
      <w:r w:rsidR="009146BC" w:rsidRPr="006B44B0">
        <w:t>6</w:t>
      </w:r>
      <w:r w:rsidRPr="006B44B0">
        <w:t>.</w:t>
      </w:r>
    </w:p>
    <w:p w14:paraId="605EAD72" w14:textId="77777777" w:rsidR="00143BFE" w:rsidRPr="006B44B0" w:rsidRDefault="00143BFE" w:rsidP="002B1CA2">
      <w:pPr>
        <w:pStyle w:val="a5"/>
      </w:pPr>
    </w:p>
    <w:p w14:paraId="6DB6C0CF" w14:textId="515B9210" w:rsidR="00852DFA" w:rsidRPr="006B44B0" w:rsidRDefault="009146BC" w:rsidP="00B0054D">
      <w:pPr>
        <w:pStyle w:val="a5"/>
        <w:ind w:firstLine="0"/>
        <w:rPr>
          <w:b/>
          <w:sz w:val="24"/>
          <w:szCs w:val="24"/>
        </w:rPr>
      </w:pPr>
      <w:r w:rsidRPr="006B44B0">
        <w:rPr>
          <w:b/>
          <w:sz w:val="24"/>
          <w:szCs w:val="24"/>
        </w:rPr>
        <w:lastRenderedPageBreak/>
        <w:t>Таблица 6</w:t>
      </w:r>
      <w:r w:rsidR="00852DFA" w:rsidRPr="006B44B0">
        <w:rPr>
          <w:b/>
          <w:sz w:val="24"/>
          <w:szCs w:val="24"/>
        </w:rPr>
        <w:t>.</w:t>
      </w:r>
      <w:r w:rsidR="00852DFA" w:rsidRPr="006B44B0">
        <w:rPr>
          <w:b/>
          <w:sz w:val="24"/>
          <w:szCs w:val="24"/>
        </w:rPr>
        <w:tab/>
        <w:t>Сведения о времени работы котельной №56</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586"/>
        <w:gridCol w:w="2634"/>
        <w:gridCol w:w="2407"/>
      </w:tblGrid>
      <w:tr w:rsidR="00ED6F6F" w:rsidRPr="006B44B0" w14:paraId="2E08EBA7" w14:textId="77777777" w:rsidTr="00BF6206">
        <w:trPr>
          <w:trHeight w:val="275"/>
          <w:tblHeader/>
        </w:trPr>
        <w:tc>
          <w:tcPr>
            <w:tcW w:w="2382" w:type="pct"/>
            <w:vMerge w:val="restart"/>
            <w:tcBorders>
              <w:right w:val="single" w:sz="4" w:space="0" w:color="auto"/>
            </w:tcBorders>
            <w:vAlign w:val="center"/>
          </w:tcPr>
          <w:p w14:paraId="170FB4D8" w14:textId="77777777" w:rsidR="00ED6F6F" w:rsidRPr="006B44B0" w:rsidRDefault="00ED6F6F" w:rsidP="002B1CA2">
            <w:pPr>
              <w:pStyle w:val="a5"/>
              <w:spacing w:line="240" w:lineRule="auto"/>
              <w:ind w:firstLine="0"/>
              <w:jc w:val="center"/>
              <w:rPr>
                <w:b/>
                <w:sz w:val="20"/>
                <w:szCs w:val="20"/>
              </w:rPr>
            </w:pPr>
            <w:r w:rsidRPr="006B44B0">
              <w:rPr>
                <w:b/>
                <w:sz w:val="20"/>
                <w:szCs w:val="20"/>
              </w:rPr>
              <w:t>Месяцы</w:t>
            </w:r>
          </w:p>
        </w:tc>
        <w:tc>
          <w:tcPr>
            <w:tcW w:w="2618" w:type="pct"/>
            <w:gridSpan w:val="2"/>
            <w:tcBorders>
              <w:top w:val="single" w:sz="4" w:space="0" w:color="auto"/>
              <w:left w:val="single" w:sz="4" w:space="0" w:color="auto"/>
              <w:bottom w:val="single" w:sz="4" w:space="0" w:color="auto"/>
              <w:right w:val="single" w:sz="4" w:space="0" w:color="auto"/>
            </w:tcBorders>
            <w:vAlign w:val="center"/>
          </w:tcPr>
          <w:p w14:paraId="50998ED2" w14:textId="77777777" w:rsidR="00ED6F6F" w:rsidRPr="006B44B0" w:rsidRDefault="00ED6F6F" w:rsidP="002B1CA2">
            <w:pPr>
              <w:pStyle w:val="a5"/>
              <w:spacing w:line="240" w:lineRule="auto"/>
              <w:ind w:firstLine="0"/>
              <w:jc w:val="center"/>
              <w:rPr>
                <w:b/>
                <w:sz w:val="20"/>
                <w:szCs w:val="20"/>
              </w:rPr>
            </w:pPr>
            <w:r w:rsidRPr="006B44B0">
              <w:rPr>
                <w:b/>
                <w:sz w:val="20"/>
                <w:szCs w:val="20"/>
              </w:rPr>
              <w:t>Число часов работы</w:t>
            </w:r>
          </w:p>
        </w:tc>
      </w:tr>
      <w:tr w:rsidR="00ED6F6F" w:rsidRPr="006B44B0" w14:paraId="2F26A2FC" w14:textId="77777777" w:rsidTr="00BF6206">
        <w:trPr>
          <w:trHeight w:val="277"/>
          <w:tblHeader/>
        </w:trPr>
        <w:tc>
          <w:tcPr>
            <w:tcW w:w="2382" w:type="pct"/>
            <w:vMerge/>
            <w:tcBorders>
              <w:top w:val="nil"/>
            </w:tcBorders>
            <w:vAlign w:val="center"/>
          </w:tcPr>
          <w:p w14:paraId="27452595" w14:textId="77777777" w:rsidR="00ED6F6F" w:rsidRPr="006B44B0" w:rsidRDefault="00ED6F6F" w:rsidP="002B1CA2">
            <w:pPr>
              <w:pStyle w:val="a5"/>
              <w:spacing w:line="240" w:lineRule="auto"/>
              <w:ind w:firstLine="0"/>
              <w:jc w:val="center"/>
              <w:rPr>
                <w:sz w:val="20"/>
                <w:szCs w:val="20"/>
              </w:rPr>
            </w:pPr>
          </w:p>
        </w:tc>
        <w:tc>
          <w:tcPr>
            <w:tcW w:w="1368" w:type="pct"/>
            <w:tcBorders>
              <w:right w:val="single" w:sz="4" w:space="0" w:color="auto"/>
            </w:tcBorders>
            <w:vAlign w:val="center"/>
          </w:tcPr>
          <w:p w14:paraId="22BF9CA6" w14:textId="77777777" w:rsidR="00ED6F6F" w:rsidRPr="006B44B0" w:rsidRDefault="00ED6F6F" w:rsidP="002B1CA2">
            <w:pPr>
              <w:pStyle w:val="a5"/>
              <w:spacing w:line="240" w:lineRule="auto"/>
              <w:ind w:firstLine="0"/>
              <w:jc w:val="center"/>
              <w:rPr>
                <w:b/>
                <w:sz w:val="20"/>
                <w:szCs w:val="20"/>
              </w:rPr>
            </w:pPr>
            <w:r w:rsidRPr="006B44B0">
              <w:rPr>
                <w:b/>
                <w:sz w:val="20"/>
                <w:szCs w:val="20"/>
              </w:rPr>
              <w:t>Отопление</w:t>
            </w:r>
          </w:p>
        </w:tc>
        <w:tc>
          <w:tcPr>
            <w:tcW w:w="1250" w:type="pct"/>
            <w:tcBorders>
              <w:top w:val="single" w:sz="4" w:space="0" w:color="auto"/>
              <w:left w:val="single" w:sz="4" w:space="0" w:color="auto"/>
              <w:bottom w:val="single" w:sz="4" w:space="0" w:color="auto"/>
              <w:right w:val="single" w:sz="4" w:space="0" w:color="auto"/>
            </w:tcBorders>
            <w:vAlign w:val="center"/>
          </w:tcPr>
          <w:p w14:paraId="2BE945C7" w14:textId="77777777" w:rsidR="00ED6F6F" w:rsidRPr="006B44B0" w:rsidRDefault="00ED6F6F" w:rsidP="002B1CA2">
            <w:pPr>
              <w:pStyle w:val="a5"/>
              <w:spacing w:line="240" w:lineRule="auto"/>
              <w:ind w:firstLine="0"/>
              <w:jc w:val="center"/>
              <w:rPr>
                <w:b/>
                <w:sz w:val="20"/>
                <w:szCs w:val="20"/>
              </w:rPr>
            </w:pPr>
            <w:r w:rsidRPr="006B44B0">
              <w:rPr>
                <w:b/>
                <w:sz w:val="20"/>
                <w:szCs w:val="20"/>
              </w:rPr>
              <w:t>ГВС</w:t>
            </w:r>
          </w:p>
        </w:tc>
      </w:tr>
      <w:tr w:rsidR="004D56E5" w:rsidRPr="006B44B0" w14:paraId="1107C9AE" w14:textId="77777777" w:rsidTr="00BF6206">
        <w:trPr>
          <w:trHeight w:val="275"/>
        </w:trPr>
        <w:tc>
          <w:tcPr>
            <w:tcW w:w="2382" w:type="pct"/>
            <w:vAlign w:val="center"/>
          </w:tcPr>
          <w:p w14:paraId="78476028" w14:textId="77777777" w:rsidR="004D56E5" w:rsidRPr="006B44B0" w:rsidRDefault="004D56E5" w:rsidP="004D56E5">
            <w:pPr>
              <w:pStyle w:val="a5"/>
              <w:spacing w:line="240" w:lineRule="auto"/>
              <w:ind w:firstLine="0"/>
              <w:jc w:val="center"/>
              <w:rPr>
                <w:sz w:val="20"/>
                <w:szCs w:val="20"/>
              </w:rPr>
            </w:pPr>
            <w:r w:rsidRPr="006B44B0">
              <w:rPr>
                <w:sz w:val="20"/>
                <w:szCs w:val="20"/>
              </w:rPr>
              <w:t>Январь</w:t>
            </w:r>
          </w:p>
        </w:tc>
        <w:tc>
          <w:tcPr>
            <w:tcW w:w="1368" w:type="pct"/>
            <w:vAlign w:val="center"/>
          </w:tcPr>
          <w:p w14:paraId="6540CABA" w14:textId="63F5EAEE" w:rsidR="004D56E5" w:rsidRPr="006B44B0" w:rsidRDefault="004D56E5" w:rsidP="004D56E5">
            <w:pPr>
              <w:pStyle w:val="a5"/>
              <w:spacing w:line="240" w:lineRule="auto"/>
              <w:ind w:firstLine="0"/>
              <w:jc w:val="center"/>
              <w:rPr>
                <w:sz w:val="20"/>
                <w:szCs w:val="20"/>
              </w:rPr>
            </w:pPr>
            <w:r w:rsidRPr="006B44B0">
              <w:rPr>
                <w:color w:val="000000"/>
                <w:sz w:val="20"/>
                <w:szCs w:val="20"/>
              </w:rPr>
              <w:t>744</w:t>
            </w:r>
          </w:p>
        </w:tc>
        <w:tc>
          <w:tcPr>
            <w:tcW w:w="1250" w:type="pct"/>
            <w:tcBorders>
              <w:top w:val="single" w:sz="4" w:space="0" w:color="auto"/>
            </w:tcBorders>
            <w:vAlign w:val="center"/>
          </w:tcPr>
          <w:p w14:paraId="01AE2681" w14:textId="35DE7865"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2B9CFBAC" w14:textId="77777777" w:rsidTr="00ED6F6F">
        <w:trPr>
          <w:trHeight w:val="275"/>
        </w:trPr>
        <w:tc>
          <w:tcPr>
            <w:tcW w:w="2382" w:type="pct"/>
            <w:vAlign w:val="center"/>
          </w:tcPr>
          <w:p w14:paraId="72D0CF22" w14:textId="77777777" w:rsidR="004D56E5" w:rsidRPr="006B44B0" w:rsidRDefault="004D56E5" w:rsidP="004D56E5">
            <w:pPr>
              <w:pStyle w:val="a5"/>
              <w:spacing w:line="240" w:lineRule="auto"/>
              <w:ind w:firstLine="0"/>
              <w:jc w:val="center"/>
              <w:rPr>
                <w:sz w:val="20"/>
                <w:szCs w:val="20"/>
              </w:rPr>
            </w:pPr>
            <w:r w:rsidRPr="006B44B0">
              <w:rPr>
                <w:sz w:val="20"/>
                <w:szCs w:val="20"/>
              </w:rPr>
              <w:t>Февраль</w:t>
            </w:r>
          </w:p>
        </w:tc>
        <w:tc>
          <w:tcPr>
            <w:tcW w:w="1368" w:type="pct"/>
            <w:vAlign w:val="center"/>
          </w:tcPr>
          <w:p w14:paraId="4FA741AA" w14:textId="5362B8E3" w:rsidR="004D56E5" w:rsidRPr="006B44B0" w:rsidRDefault="004D56E5" w:rsidP="004D56E5">
            <w:pPr>
              <w:pStyle w:val="a5"/>
              <w:spacing w:line="240" w:lineRule="auto"/>
              <w:ind w:firstLine="0"/>
              <w:jc w:val="center"/>
              <w:rPr>
                <w:sz w:val="20"/>
                <w:szCs w:val="20"/>
              </w:rPr>
            </w:pPr>
            <w:r w:rsidRPr="006B44B0">
              <w:rPr>
                <w:color w:val="000000"/>
                <w:sz w:val="20"/>
                <w:szCs w:val="20"/>
              </w:rPr>
              <w:t>672</w:t>
            </w:r>
          </w:p>
        </w:tc>
        <w:tc>
          <w:tcPr>
            <w:tcW w:w="1250" w:type="pct"/>
            <w:vAlign w:val="center"/>
          </w:tcPr>
          <w:p w14:paraId="5E8EE967" w14:textId="154BAD9B"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1B05F7A2" w14:textId="77777777" w:rsidTr="00ED6F6F">
        <w:trPr>
          <w:trHeight w:val="277"/>
        </w:trPr>
        <w:tc>
          <w:tcPr>
            <w:tcW w:w="2382" w:type="pct"/>
            <w:vAlign w:val="center"/>
          </w:tcPr>
          <w:p w14:paraId="406FB480" w14:textId="77777777" w:rsidR="004D56E5" w:rsidRPr="006B44B0" w:rsidRDefault="004D56E5" w:rsidP="004D56E5">
            <w:pPr>
              <w:pStyle w:val="a5"/>
              <w:spacing w:line="240" w:lineRule="auto"/>
              <w:ind w:firstLine="0"/>
              <w:jc w:val="center"/>
              <w:rPr>
                <w:sz w:val="20"/>
                <w:szCs w:val="20"/>
              </w:rPr>
            </w:pPr>
            <w:r w:rsidRPr="006B44B0">
              <w:rPr>
                <w:sz w:val="20"/>
                <w:szCs w:val="20"/>
              </w:rPr>
              <w:t>Март</w:t>
            </w:r>
          </w:p>
        </w:tc>
        <w:tc>
          <w:tcPr>
            <w:tcW w:w="1368" w:type="pct"/>
            <w:vAlign w:val="center"/>
          </w:tcPr>
          <w:p w14:paraId="186C6320" w14:textId="1541FF6C" w:rsidR="004D56E5" w:rsidRPr="006B44B0" w:rsidRDefault="004D56E5" w:rsidP="004D56E5">
            <w:pPr>
              <w:pStyle w:val="a5"/>
              <w:spacing w:line="240" w:lineRule="auto"/>
              <w:ind w:firstLine="0"/>
              <w:jc w:val="center"/>
              <w:rPr>
                <w:sz w:val="20"/>
                <w:szCs w:val="20"/>
              </w:rPr>
            </w:pPr>
            <w:r w:rsidRPr="006B44B0">
              <w:rPr>
                <w:color w:val="000000"/>
                <w:sz w:val="20"/>
                <w:szCs w:val="20"/>
              </w:rPr>
              <w:t>744</w:t>
            </w:r>
          </w:p>
        </w:tc>
        <w:tc>
          <w:tcPr>
            <w:tcW w:w="1250" w:type="pct"/>
            <w:vAlign w:val="center"/>
          </w:tcPr>
          <w:p w14:paraId="11238730" w14:textId="0D928BBF"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20AAF9BF" w14:textId="77777777" w:rsidTr="00ED6F6F">
        <w:trPr>
          <w:trHeight w:val="275"/>
        </w:trPr>
        <w:tc>
          <w:tcPr>
            <w:tcW w:w="2382" w:type="pct"/>
            <w:vAlign w:val="center"/>
          </w:tcPr>
          <w:p w14:paraId="4EF9C85C" w14:textId="77777777" w:rsidR="004D56E5" w:rsidRPr="006B44B0" w:rsidRDefault="004D56E5" w:rsidP="004D56E5">
            <w:pPr>
              <w:pStyle w:val="a5"/>
              <w:spacing w:line="240" w:lineRule="auto"/>
              <w:ind w:firstLine="0"/>
              <w:jc w:val="center"/>
              <w:rPr>
                <w:sz w:val="20"/>
                <w:szCs w:val="20"/>
              </w:rPr>
            </w:pPr>
            <w:r w:rsidRPr="006B44B0">
              <w:rPr>
                <w:sz w:val="20"/>
                <w:szCs w:val="20"/>
              </w:rPr>
              <w:t>Апрель</w:t>
            </w:r>
          </w:p>
        </w:tc>
        <w:tc>
          <w:tcPr>
            <w:tcW w:w="1368" w:type="pct"/>
            <w:vAlign w:val="center"/>
          </w:tcPr>
          <w:p w14:paraId="5F884856" w14:textId="68CDAE38" w:rsidR="004D56E5" w:rsidRPr="006B44B0" w:rsidRDefault="004D56E5" w:rsidP="004D56E5">
            <w:pPr>
              <w:pStyle w:val="a5"/>
              <w:spacing w:line="240" w:lineRule="auto"/>
              <w:ind w:firstLine="0"/>
              <w:jc w:val="center"/>
              <w:rPr>
                <w:sz w:val="20"/>
                <w:szCs w:val="20"/>
              </w:rPr>
            </w:pPr>
            <w:r w:rsidRPr="006B44B0">
              <w:rPr>
                <w:color w:val="000000"/>
                <w:sz w:val="20"/>
                <w:szCs w:val="20"/>
              </w:rPr>
              <w:t>720</w:t>
            </w:r>
          </w:p>
        </w:tc>
        <w:tc>
          <w:tcPr>
            <w:tcW w:w="1250" w:type="pct"/>
            <w:vAlign w:val="center"/>
          </w:tcPr>
          <w:p w14:paraId="0A4C000F" w14:textId="58FBC008"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7AEE8BC3" w14:textId="77777777" w:rsidTr="00ED6F6F">
        <w:trPr>
          <w:trHeight w:val="275"/>
        </w:trPr>
        <w:tc>
          <w:tcPr>
            <w:tcW w:w="2382" w:type="pct"/>
            <w:vAlign w:val="center"/>
          </w:tcPr>
          <w:p w14:paraId="5A3BD400" w14:textId="77777777" w:rsidR="004D56E5" w:rsidRPr="006B44B0" w:rsidRDefault="004D56E5" w:rsidP="004D56E5">
            <w:pPr>
              <w:pStyle w:val="a5"/>
              <w:spacing w:line="240" w:lineRule="auto"/>
              <w:ind w:firstLine="0"/>
              <w:jc w:val="center"/>
              <w:rPr>
                <w:sz w:val="20"/>
                <w:szCs w:val="20"/>
              </w:rPr>
            </w:pPr>
            <w:r w:rsidRPr="006B44B0">
              <w:rPr>
                <w:sz w:val="20"/>
                <w:szCs w:val="20"/>
              </w:rPr>
              <w:t>Май</w:t>
            </w:r>
          </w:p>
        </w:tc>
        <w:tc>
          <w:tcPr>
            <w:tcW w:w="1368" w:type="pct"/>
            <w:vAlign w:val="center"/>
          </w:tcPr>
          <w:p w14:paraId="4440E602" w14:textId="10D2DFA4" w:rsidR="004D56E5" w:rsidRPr="006B44B0" w:rsidRDefault="004D56E5" w:rsidP="004D56E5">
            <w:pPr>
              <w:pStyle w:val="a5"/>
              <w:spacing w:line="240" w:lineRule="auto"/>
              <w:ind w:firstLine="0"/>
              <w:jc w:val="center"/>
              <w:rPr>
                <w:sz w:val="20"/>
                <w:szCs w:val="20"/>
              </w:rPr>
            </w:pPr>
            <w:r w:rsidRPr="006B44B0">
              <w:rPr>
                <w:color w:val="000000"/>
                <w:sz w:val="20"/>
                <w:szCs w:val="20"/>
              </w:rPr>
              <w:t>432</w:t>
            </w:r>
          </w:p>
        </w:tc>
        <w:tc>
          <w:tcPr>
            <w:tcW w:w="1250" w:type="pct"/>
            <w:vAlign w:val="center"/>
          </w:tcPr>
          <w:p w14:paraId="08C4A4AF" w14:textId="0252315C"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75369CF7" w14:textId="77777777" w:rsidTr="00ED6F6F">
        <w:trPr>
          <w:trHeight w:val="277"/>
        </w:trPr>
        <w:tc>
          <w:tcPr>
            <w:tcW w:w="2382" w:type="pct"/>
            <w:vAlign w:val="center"/>
          </w:tcPr>
          <w:p w14:paraId="2C74AEE7" w14:textId="77777777" w:rsidR="004D56E5" w:rsidRPr="006B44B0" w:rsidRDefault="004D56E5" w:rsidP="004D56E5">
            <w:pPr>
              <w:pStyle w:val="a5"/>
              <w:spacing w:line="240" w:lineRule="auto"/>
              <w:ind w:firstLine="0"/>
              <w:jc w:val="center"/>
              <w:rPr>
                <w:sz w:val="20"/>
                <w:szCs w:val="20"/>
              </w:rPr>
            </w:pPr>
            <w:r w:rsidRPr="006B44B0">
              <w:rPr>
                <w:sz w:val="20"/>
                <w:szCs w:val="20"/>
              </w:rPr>
              <w:t>Июнь</w:t>
            </w:r>
          </w:p>
        </w:tc>
        <w:tc>
          <w:tcPr>
            <w:tcW w:w="1368" w:type="pct"/>
            <w:vAlign w:val="center"/>
          </w:tcPr>
          <w:p w14:paraId="13669F86" w14:textId="04DA5CCA" w:rsidR="004D56E5" w:rsidRPr="006B44B0" w:rsidRDefault="004D56E5" w:rsidP="004D56E5">
            <w:pPr>
              <w:pStyle w:val="a5"/>
              <w:spacing w:line="240" w:lineRule="auto"/>
              <w:ind w:firstLine="0"/>
              <w:jc w:val="center"/>
              <w:rPr>
                <w:sz w:val="20"/>
                <w:szCs w:val="20"/>
              </w:rPr>
            </w:pPr>
            <w:r w:rsidRPr="006B44B0">
              <w:rPr>
                <w:color w:val="000000"/>
                <w:sz w:val="20"/>
                <w:szCs w:val="20"/>
              </w:rPr>
              <w:t>-</w:t>
            </w:r>
          </w:p>
        </w:tc>
        <w:tc>
          <w:tcPr>
            <w:tcW w:w="1250" w:type="pct"/>
            <w:vAlign w:val="center"/>
          </w:tcPr>
          <w:p w14:paraId="630295B8" w14:textId="00E4415C"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5EF7D6A0" w14:textId="77777777" w:rsidTr="00ED6F6F">
        <w:trPr>
          <w:trHeight w:val="275"/>
        </w:trPr>
        <w:tc>
          <w:tcPr>
            <w:tcW w:w="2382" w:type="pct"/>
            <w:vAlign w:val="center"/>
          </w:tcPr>
          <w:p w14:paraId="4B30A9DD" w14:textId="77777777" w:rsidR="004D56E5" w:rsidRPr="006B44B0" w:rsidRDefault="004D56E5" w:rsidP="004D56E5">
            <w:pPr>
              <w:pStyle w:val="a5"/>
              <w:spacing w:line="240" w:lineRule="auto"/>
              <w:ind w:firstLine="0"/>
              <w:jc w:val="center"/>
              <w:rPr>
                <w:sz w:val="20"/>
                <w:szCs w:val="20"/>
              </w:rPr>
            </w:pPr>
            <w:r w:rsidRPr="006B44B0">
              <w:rPr>
                <w:sz w:val="20"/>
                <w:szCs w:val="20"/>
              </w:rPr>
              <w:t>Июль</w:t>
            </w:r>
          </w:p>
        </w:tc>
        <w:tc>
          <w:tcPr>
            <w:tcW w:w="1368" w:type="pct"/>
            <w:vAlign w:val="center"/>
          </w:tcPr>
          <w:p w14:paraId="24F16020" w14:textId="48266C6D" w:rsidR="004D56E5" w:rsidRPr="006B44B0" w:rsidRDefault="004D56E5" w:rsidP="004D56E5">
            <w:pPr>
              <w:pStyle w:val="a5"/>
              <w:spacing w:line="240" w:lineRule="auto"/>
              <w:ind w:firstLine="0"/>
              <w:jc w:val="center"/>
              <w:rPr>
                <w:sz w:val="20"/>
                <w:szCs w:val="20"/>
              </w:rPr>
            </w:pPr>
            <w:r w:rsidRPr="006B44B0">
              <w:rPr>
                <w:color w:val="000000"/>
                <w:sz w:val="20"/>
                <w:szCs w:val="20"/>
              </w:rPr>
              <w:t>-</w:t>
            </w:r>
          </w:p>
        </w:tc>
        <w:tc>
          <w:tcPr>
            <w:tcW w:w="1250" w:type="pct"/>
            <w:vAlign w:val="center"/>
          </w:tcPr>
          <w:p w14:paraId="5B01611F" w14:textId="6AB6F22B"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7FED268C" w14:textId="77777777" w:rsidTr="00ED6F6F">
        <w:trPr>
          <w:trHeight w:val="275"/>
        </w:trPr>
        <w:tc>
          <w:tcPr>
            <w:tcW w:w="2382" w:type="pct"/>
            <w:vAlign w:val="center"/>
          </w:tcPr>
          <w:p w14:paraId="64F19555" w14:textId="77777777" w:rsidR="004D56E5" w:rsidRPr="006B44B0" w:rsidRDefault="004D56E5" w:rsidP="004D56E5">
            <w:pPr>
              <w:pStyle w:val="a5"/>
              <w:spacing w:line="240" w:lineRule="auto"/>
              <w:ind w:firstLine="0"/>
              <w:jc w:val="center"/>
              <w:rPr>
                <w:sz w:val="20"/>
                <w:szCs w:val="20"/>
              </w:rPr>
            </w:pPr>
            <w:r w:rsidRPr="006B44B0">
              <w:rPr>
                <w:sz w:val="20"/>
                <w:szCs w:val="20"/>
              </w:rPr>
              <w:t>Август</w:t>
            </w:r>
          </w:p>
        </w:tc>
        <w:tc>
          <w:tcPr>
            <w:tcW w:w="1368" w:type="pct"/>
            <w:vAlign w:val="center"/>
          </w:tcPr>
          <w:p w14:paraId="22FADC96" w14:textId="051A7089" w:rsidR="004D56E5" w:rsidRPr="006B44B0" w:rsidRDefault="004D56E5" w:rsidP="004D56E5">
            <w:pPr>
              <w:pStyle w:val="a5"/>
              <w:spacing w:line="240" w:lineRule="auto"/>
              <w:ind w:firstLine="0"/>
              <w:jc w:val="center"/>
              <w:rPr>
                <w:sz w:val="20"/>
                <w:szCs w:val="20"/>
              </w:rPr>
            </w:pPr>
            <w:r w:rsidRPr="006B44B0">
              <w:rPr>
                <w:color w:val="000000"/>
                <w:sz w:val="20"/>
                <w:szCs w:val="20"/>
              </w:rPr>
              <w:t>-</w:t>
            </w:r>
          </w:p>
        </w:tc>
        <w:tc>
          <w:tcPr>
            <w:tcW w:w="1250" w:type="pct"/>
            <w:vAlign w:val="center"/>
          </w:tcPr>
          <w:p w14:paraId="0CED1FE4" w14:textId="6C608DC0"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6A0DC534" w14:textId="77777777" w:rsidTr="00ED6F6F">
        <w:trPr>
          <w:trHeight w:val="277"/>
        </w:trPr>
        <w:tc>
          <w:tcPr>
            <w:tcW w:w="2382" w:type="pct"/>
            <w:vAlign w:val="center"/>
          </w:tcPr>
          <w:p w14:paraId="47ECB5F4" w14:textId="77777777" w:rsidR="004D56E5" w:rsidRPr="006B44B0" w:rsidRDefault="004D56E5" w:rsidP="004D56E5">
            <w:pPr>
              <w:pStyle w:val="a5"/>
              <w:spacing w:line="240" w:lineRule="auto"/>
              <w:ind w:firstLine="0"/>
              <w:jc w:val="center"/>
              <w:rPr>
                <w:sz w:val="20"/>
                <w:szCs w:val="20"/>
              </w:rPr>
            </w:pPr>
            <w:r w:rsidRPr="006B44B0">
              <w:rPr>
                <w:sz w:val="20"/>
                <w:szCs w:val="20"/>
              </w:rPr>
              <w:t>Сентябрь</w:t>
            </w:r>
          </w:p>
        </w:tc>
        <w:tc>
          <w:tcPr>
            <w:tcW w:w="1368" w:type="pct"/>
            <w:vAlign w:val="center"/>
          </w:tcPr>
          <w:p w14:paraId="5F0D3D76" w14:textId="7C28B860" w:rsidR="004D56E5" w:rsidRPr="006B44B0" w:rsidRDefault="004D56E5" w:rsidP="004D56E5">
            <w:pPr>
              <w:pStyle w:val="a5"/>
              <w:spacing w:line="240" w:lineRule="auto"/>
              <w:ind w:firstLine="0"/>
              <w:jc w:val="center"/>
              <w:rPr>
                <w:sz w:val="20"/>
                <w:szCs w:val="20"/>
              </w:rPr>
            </w:pPr>
            <w:r w:rsidRPr="006B44B0">
              <w:rPr>
                <w:color w:val="000000"/>
                <w:sz w:val="20"/>
                <w:szCs w:val="20"/>
              </w:rPr>
              <w:t>576</w:t>
            </w:r>
          </w:p>
        </w:tc>
        <w:tc>
          <w:tcPr>
            <w:tcW w:w="1250" w:type="pct"/>
            <w:vAlign w:val="center"/>
          </w:tcPr>
          <w:p w14:paraId="19FBC052" w14:textId="39F6DAE4"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25CB5C7B" w14:textId="77777777" w:rsidTr="00ED6F6F">
        <w:trPr>
          <w:trHeight w:val="275"/>
        </w:trPr>
        <w:tc>
          <w:tcPr>
            <w:tcW w:w="2382" w:type="pct"/>
            <w:vAlign w:val="center"/>
          </w:tcPr>
          <w:p w14:paraId="2D535DAB" w14:textId="77777777" w:rsidR="004D56E5" w:rsidRPr="006B44B0" w:rsidRDefault="004D56E5" w:rsidP="004D56E5">
            <w:pPr>
              <w:pStyle w:val="a5"/>
              <w:spacing w:line="240" w:lineRule="auto"/>
              <w:ind w:firstLine="0"/>
              <w:jc w:val="center"/>
              <w:rPr>
                <w:sz w:val="20"/>
                <w:szCs w:val="20"/>
              </w:rPr>
            </w:pPr>
            <w:r w:rsidRPr="006B44B0">
              <w:rPr>
                <w:sz w:val="20"/>
                <w:szCs w:val="20"/>
              </w:rPr>
              <w:t>Октябрь</w:t>
            </w:r>
          </w:p>
        </w:tc>
        <w:tc>
          <w:tcPr>
            <w:tcW w:w="1368" w:type="pct"/>
            <w:vAlign w:val="center"/>
          </w:tcPr>
          <w:p w14:paraId="723D33AC" w14:textId="54D94A3A" w:rsidR="004D56E5" w:rsidRPr="006B44B0" w:rsidRDefault="004D56E5" w:rsidP="004D56E5">
            <w:pPr>
              <w:pStyle w:val="a5"/>
              <w:spacing w:line="240" w:lineRule="auto"/>
              <w:ind w:firstLine="0"/>
              <w:jc w:val="center"/>
              <w:rPr>
                <w:sz w:val="20"/>
                <w:szCs w:val="20"/>
              </w:rPr>
            </w:pPr>
            <w:r w:rsidRPr="006B44B0">
              <w:rPr>
                <w:color w:val="000000"/>
                <w:sz w:val="20"/>
                <w:szCs w:val="20"/>
              </w:rPr>
              <w:t>744</w:t>
            </w:r>
          </w:p>
        </w:tc>
        <w:tc>
          <w:tcPr>
            <w:tcW w:w="1250" w:type="pct"/>
            <w:vAlign w:val="center"/>
          </w:tcPr>
          <w:p w14:paraId="30F4436C" w14:textId="5799923C"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64BD017F" w14:textId="77777777" w:rsidTr="00ED6F6F">
        <w:trPr>
          <w:trHeight w:val="275"/>
        </w:trPr>
        <w:tc>
          <w:tcPr>
            <w:tcW w:w="2382" w:type="pct"/>
            <w:vAlign w:val="center"/>
          </w:tcPr>
          <w:p w14:paraId="05A790C9" w14:textId="77777777" w:rsidR="004D56E5" w:rsidRPr="006B44B0" w:rsidRDefault="004D56E5" w:rsidP="004D56E5">
            <w:pPr>
              <w:pStyle w:val="a5"/>
              <w:spacing w:line="240" w:lineRule="auto"/>
              <w:ind w:firstLine="0"/>
              <w:jc w:val="center"/>
              <w:rPr>
                <w:sz w:val="20"/>
                <w:szCs w:val="20"/>
              </w:rPr>
            </w:pPr>
            <w:r w:rsidRPr="006B44B0">
              <w:rPr>
                <w:sz w:val="20"/>
                <w:szCs w:val="20"/>
              </w:rPr>
              <w:t>Ноябрь</w:t>
            </w:r>
          </w:p>
        </w:tc>
        <w:tc>
          <w:tcPr>
            <w:tcW w:w="1368" w:type="pct"/>
            <w:vAlign w:val="center"/>
          </w:tcPr>
          <w:p w14:paraId="086A280B" w14:textId="656590AF" w:rsidR="004D56E5" w:rsidRPr="006B44B0" w:rsidRDefault="004D56E5" w:rsidP="004D56E5">
            <w:pPr>
              <w:pStyle w:val="a5"/>
              <w:spacing w:line="240" w:lineRule="auto"/>
              <w:ind w:firstLine="0"/>
              <w:jc w:val="center"/>
              <w:rPr>
                <w:sz w:val="20"/>
                <w:szCs w:val="20"/>
              </w:rPr>
            </w:pPr>
            <w:r w:rsidRPr="006B44B0">
              <w:rPr>
                <w:color w:val="000000"/>
                <w:sz w:val="20"/>
                <w:szCs w:val="20"/>
              </w:rPr>
              <w:t>720</w:t>
            </w:r>
          </w:p>
        </w:tc>
        <w:tc>
          <w:tcPr>
            <w:tcW w:w="1250" w:type="pct"/>
            <w:vAlign w:val="center"/>
          </w:tcPr>
          <w:p w14:paraId="6B8EEA3C" w14:textId="7B57BE3F"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717E7247" w14:textId="77777777" w:rsidTr="00ED6F6F">
        <w:trPr>
          <w:trHeight w:val="277"/>
        </w:trPr>
        <w:tc>
          <w:tcPr>
            <w:tcW w:w="2382" w:type="pct"/>
            <w:vAlign w:val="center"/>
          </w:tcPr>
          <w:p w14:paraId="41EF4F29" w14:textId="77777777" w:rsidR="004D56E5" w:rsidRPr="006B44B0" w:rsidRDefault="004D56E5" w:rsidP="004D56E5">
            <w:pPr>
              <w:pStyle w:val="a5"/>
              <w:spacing w:line="240" w:lineRule="auto"/>
              <w:ind w:firstLine="0"/>
              <w:jc w:val="center"/>
              <w:rPr>
                <w:sz w:val="20"/>
                <w:szCs w:val="20"/>
              </w:rPr>
            </w:pPr>
            <w:r w:rsidRPr="006B44B0">
              <w:rPr>
                <w:sz w:val="20"/>
                <w:szCs w:val="20"/>
              </w:rPr>
              <w:t>Декабрь</w:t>
            </w:r>
          </w:p>
        </w:tc>
        <w:tc>
          <w:tcPr>
            <w:tcW w:w="1368" w:type="pct"/>
            <w:vAlign w:val="center"/>
          </w:tcPr>
          <w:p w14:paraId="14BCB290" w14:textId="50EBE01D" w:rsidR="004D56E5" w:rsidRPr="006B44B0" w:rsidRDefault="004D56E5" w:rsidP="004D56E5">
            <w:pPr>
              <w:pStyle w:val="a5"/>
              <w:spacing w:line="240" w:lineRule="auto"/>
              <w:ind w:firstLine="0"/>
              <w:jc w:val="center"/>
              <w:rPr>
                <w:sz w:val="20"/>
                <w:szCs w:val="20"/>
              </w:rPr>
            </w:pPr>
            <w:r w:rsidRPr="006B44B0">
              <w:rPr>
                <w:color w:val="000000"/>
                <w:sz w:val="20"/>
                <w:szCs w:val="20"/>
              </w:rPr>
              <w:t>744</w:t>
            </w:r>
          </w:p>
        </w:tc>
        <w:tc>
          <w:tcPr>
            <w:tcW w:w="1250" w:type="pct"/>
            <w:vAlign w:val="center"/>
          </w:tcPr>
          <w:p w14:paraId="261AE98C" w14:textId="68FC9C76" w:rsidR="004D56E5" w:rsidRPr="006B44B0" w:rsidRDefault="004D56E5" w:rsidP="004D56E5">
            <w:pPr>
              <w:pStyle w:val="a5"/>
              <w:spacing w:line="240" w:lineRule="auto"/>
              <w:ind w:firstLine="0"/>
              <w:jc w:val="center"/>
              <w:rPr>
                <w:sz w:val="20"/>
                <w:szCs w:val="20"/>
              </w:rPr>
            </w:pPr>
            <w:r w:rsidRPr="006B44B0">
              <w:rPr>
                <w:sz w:val="20"/>
                <w:szCs w:val="20"/>
              </w:rPr>
              <w:t>-</w:t>
            </w:r>
          </w:p>
        </w:tc>
      </w:tr>
      <w:tr w:rsidR="004D56E5" w:rsidRPr="006B44B0" w14:paraId="617FCF58" w14:textId="77777777" w:rsidTr="00ED6F6F">
        <w:trPr>
          <w:trHeight w:val="275"/>
        </w:trPr>
        <w:tc>
          <w:tcPr>
            <w:tcW w:w="2382" w:type="pct"/>
            <w:vAlign w:val="center"/>
          </w:tcPr>
          <w:p w14:paraId="1AF30681" w14:textId="77777777" w:rsidR="004D56E5" w:rsidRPr="006B44B0" w:rsidRDefault="004D56E5" w:rsidP="004D56E5">
            <w:pPr>
              <w:pStyle w:val="a5"/>
              <w:spacing w:line="240" w:lineRule="auto"/>
              <w:ind w:firstLine="0"/>
              <w:jc w:val="center"/>
              <w:rPr>
                <w:b/>
                <w:sz w:val="20"/>
                <w:szCs w:val="20"/>
              </w:rPr>
            </w:pPr>
            <w:r w:rsidRPr="006B44B0">
              <w:rPr>
                <w:b/>
                <w:sz w:val="20"/>
                <w:szCs w:val="20"/>
              </w:rPr>
              <w:t>Суммарно значения</w:t>
            </w:r>
          </w:p>
        </w:tc>
        <w:tc>
          <w:tcPr>
            <w:tcW w:w="1368" w:type="pct"/>
            <w:vAlign w:val="center"/>
          </w:tcPr>
          <w:p w14:paraId="784D4E50" w14:textId="4C985031" w:rsidR="004D56E5" w:rsidRPr="006B44B0" w:rsidRDefault="004D56E5" w:rsidP="004D56E5">
            <w:pPr>
              <w:pStyle w:val="a5"/>
              <w:spacing w:line="240" w:lineRule="auto"/>
              <w:ind w:firstLine="0"/>
              <w:jc w:val="center"/>
              <w:rPr>
                <w:b/>
                <w:sz w:val="20"/>
                <w:szCs w:val="20"/>
              </w:rPr>
            </w:pPr>
            <w:r w:rsidRPr="006B44B0">
              <w:rPr>
                <w:b/>
                <w:bCs/>
                <w:color w:val="000000"/>
                <w:sz w:val="20"/>
                <w:szCs w:val="20"/>
              </w:rPr>
              <w:t>6096</w:t>
            </w:r>
          </w:p>
        </w:tc>
        <w:tc>
          <w:tcPr>
            <w:tcW w:w="1250" w:type="pct"/>
            <w:vAlign w:val="center"/>
          </w:tcPr>
          <w:p w14:paraId="48C24FE5" w14:textId="6877991D" w:rsidR="004D56E5" w:rsidRPr="006B44B0" w:rsidRDefault="004D56E5" w:rsidP="004D56E5">
            <w:pPr>
              <w:pStyle w:val="a5"/>
              <w:spacing w:line="240" w:lineRule="auto"/>
              <w:ind w:firstLine="0"/>
              <w:jc w:val="center"/>
              <w:rPr>
                <w:b/>
                <w:sz w:val="20"/>
                <w:szCs w:val="20"/>
              </w:rPr>
            </w:pPr>
            <w:r w:rsidRPr="006B44B0">
              <w:rPr>
                <w:b/>
                <w:sz w:val="20"/>
                <w:szCs w:val="20"/>
              </w:rPr>
              <w:t>-</w:t>
            </w:r>
          </w:p>
        </w:tc>
      </w:tr>
    </w:tbl>
    <w:p w14:paraId="7F4243EC" w14:textId="77777777" w:rsidR="002B1CA2" w:rsidRPr="006B44B0" w:rsidRDefault="002B1CA2" w:rsidP="002B1CA2"/>
    <w:p w14:paraId="2C34B696" w14:textId="77777777" w:rsidR="001652B4" w:rsidRPr="006B44B0" w:rsidRDefault="001652B4"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учета тепла, отпущенного в тепловые сети</w:t>
      </w:r>
    </w:p>
    <w:p w14:paraId="7D4D6A16" w14:textId="65D89AA2" w:rsidR="001652B4" w:rsidRPr="006B44B0" w:rsidRDefault="003D3B50" w:rsidP="002B1CA2">
      <w:pPr>
        <w:pStyle w:val="a5"/>
        <w:ind w:left="142" w:firstLine="567"/>
      </w:pPr>
      <w:r w:rsidRPr="006B44B0">
        <w:t>Приборы учета отпуска тепла на котельной отсутствуют, учет тепла производится расчетным методом.</w:t>
      </w:r>
    </w:p>
    <w:p w14:paraId="41B12785" w14:textId="77777777" w:rsidR="006E1A48" w:rsidRPr="006B44B0" w:rsidRDefault="006E1A48" w:rsidP="002B1CA2">
      <w:pPr>
        <w:pStyle w:val="a5"/>
        <w:ind w:left="142" w:firstLine="567"/>
      </w:pPr>
    </w:p>
    <w:p w14:paraId="793592A3"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Статистика отказов и восстановлений оборудования источников тепловой энергии</w:t>
      </w:r>
    </w:p>
    <w:p w14:paraId="39335AA9" w14:textId="442580DB" w:rsidR="00324156" w:rsidRPr="006B44B0" w:rsidRDefault="00A731DF" w:rsidP="00A731DF">
      <w:pPr>
        <w:pStyle w:val="a5"/>
        <w:ind w:left="142" w:firstLine="567"/>
      </w:pPr>
      <w:r w:rsidRPr="006B44B0">
        <w:t>А</w:t>
      </w:r>
      <w:r w:rsidR="000F2E43" w:rsidRPr="006B44B0">
        <w:t>варийны</w:t>
      </w:r>
      <w:r w:rsidRPr="006B44B0">
        <w:t>е</w:t>
      </w:r>
      <w:r w:rsidR="000F2E43" w:rsidRPr="006B44B0">
        <w:t xml:space="preserve"> ситуаци</w:t>
      </w:r>
      <w:r w:rsidRPr="006B44B0">
        <w:t>и</w:t>
      </w:r>
      <w:r w:rsidR="000F2E43" w:rsidRPr="006B44B0">
        <w:t xml:space="preserve"> на котельной №56 дер. Большие Ко</w:t>
      </w:r>
      <w:r w:rsidR="007C6506" w:rsidRPr="006B44B0">
        <w:t>лпаны</w:t>
      </w:r>
      <w:r w:rsidRPr="006B44B0">
        <w:t xml:space="preserve"> отсутствуют или </w:t>
      </w:r>
      <w:r w:rsidR="00EB4264" w:rsidRPr="006B44B0">
        <w:t xml:space="preserve">данные </w:t>
      </w:r>
      <w:r w:rsidRPr="006B44B0">
        <w:t>не предоставлены.</w:t>
      </w:r>
      <w:r w:rsidR="007C6506" w:rsidRPr="006B44B0">
        <w:t xml:space="preserve"> </w:t>
      </w:r>
    </w:p>
    <w:p w14:paraId="77A43B42" w14:textId="77777777" w:rsidR="00A731DF" w:rsidRPr="006B44B0" w:rsidRDefault="00A731DF" w:rsidP="00A731DF">
      <w:pPr>
        <w:pStyle w:val="a5"/>
        <w:ind w:left="142" w:firstLine="567"/>
      </w:pPr>
    </w:p>
    <w:p w14:paraId="0229C6D0"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Предписания надзорных органов по запрещению дальнейшей эксплуатации источников тепловой энергии</w:t>
      </w:r>
    </w:p>
    <w:p w14:paraId="17BCBCA2" w14:textId="1B908906" w:rsidR="001652B4" w:rsidRPr="006B44B0" w:rsidRDefault="000F2E43" w:rsidP="00324156">
      <w:pPr>
        <w:pStyle w:val="a5"/>
      </w:pPr>
      <w:r w:rsidRPr="006B44B0">
        <w:t>Предписания надзорных органов по запрещению дальнейшей эксплуатации котельной №56 дер. Большие Колпаны отсутствуют</w:t>
      </w:r>
    </w:p>
    <w:p w14:paraId="12E55F68" w14:textId="77777777" w:rsidR="006E1A48" w:rsidRPr="006B44B0" w:rsidRDefault="006E1A48" w:rsidP="00324156">
      <w:pPr>
        <w:pStyle w:val="a5"/>
      </w:pPr>
    </w:p>
    <w:p w14:paraId="3E9D46A1" w14:textId="77777777" w:rsidR="001652B4" w:rsidRPr="006B44B0" w:rsidRDefault="001652B4"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7574E8AF" w14:textId="62C2AD62" w:rsidR="00324156" w:rsidRPr="006B44B0" w:rsidRDefault="009830AA" w:rsidP="006E1A48">
      <w:pPr>
        <w:pStyle w:val="a5"/>
      </w:pPr>
      <w:r w:rsidRPr="006B44B0">
        <w:t>Котельная №56 дер. Большие Колпаны не относится к и</w:t>
      </w:r>
      <w:r w:rsidR="00D84047" w:rsidRPr="006B44B0">
        <w:t>сточник</w:t>
      </w:r>
      <w:r w:rsidRPr="006B44B0">
        <w:t>ам</w:t>
      </w:r>
      <w:r w:rsidR="00D84047" w:rsidRPr="006B44B0">
        <w:t xml:space="preserve">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w:t>
      </w:r>
    </w:p>
    <w:p w14:paraId="61827CBD" w14:textId="77777777" w:rsidR="00703D21" w:rsidRPr="006B44B0" w:rsidRDefault="00703D21" w:rsidP="006E1A48">
      <w:pPr>
        <w:pStyle w:val="a5"/>
      </w:pPr>
    </w:p>
    <w:p w14:paraId="210F787D" w14:textId="77932ADF" w:rsidR="00D84047" w:rsidRPr="006B44B0" w:rsidRDefault="00397FA1"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26" w:name="_Toc137101666"/>
      <w:r w:rsidRPr="006B44B0">
        <w:rPr>
          <w:rFonts w:ascii="Times New Roman" w:hAnsi="Times New Roman" w:cs="Times New Roman"/>
          <w:b/>
          <w:color w:val="auto"/>
          <w:sz w:val="26"/>
          <w:szCs w:val="26"/>
        </w:rPr>
        <w:t xml:space="preserve">Котельная </w:t>
      </w:r>
      <w:r w:rsidR="00C1103A" w:rsidRPr="006B44B0">
        <w:rPr>
          <w:rFonts w:ascii="Times New Roman" w:hAnsi="Times New Roman" w:cs="Times New Roman"/>
          <w:b/>
          <w:color w:val="auto"/>
          <w:sz w:val="26"/>
          <w:szCs w:val="26"/>
        </w:rPr>
        <w:t>АО</w:t>
      </w:r>
      <w:r w:rsidRPr="006B44B0">
        <w:rPr>
          <w:rFonts w:ascii="Times New Roman" w:hAnsi="Times New Roman" w:cs="Times New Roman"/>
          <w:b/>
          <w:color w:val="auto"/>
          <w:sz w:val="26"/>
          <w:szCs w:val="26"/>
        </w:rPr>
        <w:t xml:space="preserve"> «Гатчинский комбикормовый завод» дер. Малые Колпаны</w:t>
      </w:r>
      <w:bookmarkEnd w:id="26"/>
    </w:p>
    <w:p w14:paraId="698E1113"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Структура и технические характеристики основного оборудования</w:t>
      </w:r>
    </w:p>
    <w:p w14:paraId="0A31F28D" w14:textId="394B97CD" w:rsidR="00397FA1" w:rsidRPr="006B44B0" w:rsidRDefault="00397FA1" w:rsidP="00324156">
      <w:pPr>
        <w:pStyle w:val="a5"/>
      </w:pPr>
      <w:r w:rsidRPr="006B44B0">
        <w:t xml:space="preserve">На котельной </w:t>
      </w:r>
      <w:r w:rsidR="00C1103A" w:rsidRPr="006B44B0">
        <w:t>АО</w:t>
      </w:r>
      <w:r w:rsidRPr="006B44B0">
        <w:t xml:space="preserve"> «Гатчинский комбикормовый завод» (далее по тексту котельная ГКЗ) установлено два котла ДКВр-4-13ГМО с установленной мощностью 2,8 МВт (2,4 Гкал/час) каждый и два котла ДЕ-6,5-14ГМ мощностью 4,5</w:t>
      </w:r>
      <w:r w:rsidR="003D3B50" w:rsidRPr="006B44B0">
        <w:t xml:space="preserve"> </w:t>
      </w:r>
      <w:r w:rsidRPr="006B44B0">
        <w:t>МВт (3,9</w:t>
      </w:r>
      <w:r w:rsidR="003D3B50" w:rsidRPr="006B44B0">
        <w:t xml:space="preserve"> </w:t>
      </w:r>
      <w:r w:rsidRPr="006B44B0">
        <w:t>Гкал/час)</w:t>
      </w:r>
      <w:r w:rsidRPr="006B44B0">
        <w:rPr>
          <w:spacing w:val="3"/>
        </w:rPr>
        <w:t xml:space="preserve"> </w:t>
      </w:r>
      <w:r w:rsidRPr="006B44B0">
        <w:t>каждый.</w:t>
      </w:r>
    </w:p>
    <w:p w14:paraId="3932CD3C" w14:textId="77777777" w:rsidR="00397FA1" w:rsidRPr="006B44B0" w:rsidRDefault="00397FA1" w:rsidP="00324156">
      <w:pPr>
        <w:pStyle w:val="a5"/>
      </w:pPr>
      <w:r w:rsidRPr="006B44B0">
        <w:t xml:space="preserve">Паровой котел ДКВр-4-13 ГМО двухбарабанный, вертикально-водотрубный предназначен для, выработки насыщенного или </w:t>
      </w:r>
      <w:r w:rsidR="00260CE6" w:rsidRPr="006B44B0">
        <w:t>слабо перегретого</w:t>
      </w:r>
      <w:r w:rsidRPr="006B44B0">
        <w:t xml:space="preserve"> пара с максимальной температурой 194</w:t>
      </w:r>
      <w:r w:rsidRPr="006B44B0">
        <w:rPr>
          <w:position w:val="9"/>
          <w:sz w:val="17"/>
        </w:rPr>
        <w:t>о</w:t>
      </w:r>
      <w:r w:rsidRPr="006B44B0">
        <w:t>С, при максимальном рабочем давлении 1,3</w:t>
      </w:r>
      <w:r w:rsidRPr="006B44B0">
        <w:rPr>
          <w:spacing w:val="60"/>
        </w:rPr>
        <w:t xml:space="preserve"> </w:t>
      </w:r>
      <w:r w:rsidRPr="006B44B0">
        <w:t>МПа,</w:t>
      </w:r>
      <w:r w:rsidR="00260CE6" w:rsidRPr="006B44B0">
        <w:t xml:space="preserve"> </w:t>
      </w:r>
      <w:r w:rsidRPr="006B44B0">
        <w:t>идущего на технологические нужды промышленных предприятий и нагрев воды в системе отопления, вентиляции и горячего водоснабжения.</w:t>
      </w:r>
    </w:p>
    <w:p w14:paraId="6CF8519C" w14:textId="55DC9496" w:rsidR="00397FA1" w:rsidRPr="006B44B0" w:rsidRDefault="00397FA1" w:rsidP="00324156">
      <w:pPr>
        <w:pStyle w:val="a5"/>
      </w:pPr>
      <w:r w:rsidRPr="006B44B0">
        <w:t xml:space="preserve">Паровые котлы ДЕ-6,5-14ГМ - </w:t>
      </w:r>
      <w:r w:rsidR="000E40E8" w:rsidRPr="006B44B0">
        <w:t>газовые</w:t>
      </w:r>
      <w:r w:rsidRPr="006B44B0">
        <w:t xml:space="preserve"> вертикально-водотрубные котлы, предназначенные для выработки насыщенного пара с максимальной температурой 194</w:t>
      </w:r>
      <w:r w:rsidRPr="006B44B0">
        <w:rPr>
          <w:position w:val="9"/>
          <w:sz w:val="17"/>
        </w:rPr>
        <w:t>о</w:t>
      </w:r>
      <w:r w:rsidRPr="006B44B0">
        <w:t>С и максимальном рабочем давлении 1,3 Мпа. Предназначены для сжигания природного газа, мазута и легкого жидкого топлива.</w:t>
      </w:r>
      <w:r w:rsidR="000E40E8" w:rsidRPr="006B44B0">
        <w:t xml:space="preserve"> Резервным топливом является дизельное топливо.</w:t>
      </w:r>
    </w:p>
    <w:p w14:paraId="0D5FAD35" w14:textId="77777777" w:rsidR="00397FA1" w:rsidRPr="006B44B0" w:rsidRDefault="00397FA1" w:rsidP="00324156">
      <w:pPr>
        <w:pStyle w:val="a5"/>
      </w:pPr>
      <w:r w:rsidRPr="006B44B0">
        <w:t>Котлы оборудованы горелочными устройствами ГМГ-2М-2шт., ГМ-4-1шт., G-50-1шт.</w:t>
      </w:r>
    </w:p>
    <w:p w14:paraId="2A849482" w14:textId="6AD481E5" w:rsidR="00397FA1" w:rsidRPr="006B44B0" w:rsidRDefault="00397FA1" w:rsidP="00324156">
      <w:pPr>
        <w:pStyle w:val="a5"/>
      </w:pPr>
      <w:r w:rsidRPr="006B44B0">
        <w:t>Технические характеристики котельного оборудования приведены в</w:t>
      </w:r>
      <w:r w:rsidR="00EA4B70" w:rsidRPr="006B44B0">
        <w:br/>
      </w:r>
      <w:r w:rsidRPr="006B44B0">
        <w:t>таблице</w:t>
      </w:r>
      <w:r w:rsidRPr="006B44B0">
        <w:rPr>
          <w:spacing w:val="-1"/>
        </w:rPr>
        <w:t xml:space="preserve"> </w:t>
      </w:r>
      <w:r w:rsidR="009146BC" w:rsidRPr="006B44B0">
        <w:t>7</w:t>
      </w:r>
      <w:r w:rsidRPr="006B44B0">
        <w:t>.</w:t>
      </w:r>
    </w:p>
    <w:p w14:paraId="75880D92" w14:textId="77777777" w:rsidR="001175B0" w:rsidRPr="006B44B0" w:rsidRDefault="001175B0" w:rsidP="00324156">
      <w:pPr>
        <w:pStyle w:val="a5"/>
      </w:pPr>
    </w:p>
    <w:p w14:paraId="3B42194A" w14:textId="63DB9B85" w:rsidR="00397FA1" w:rsidRPr="006B44B0" w:rsidRDefault="009146BC" w:rsidP="00D701FC">
      <w:pPr>
        <w:pStyle w:val="a5"/>
        <w:spacing w:after="120" w:line="240" w:lineRule="auto"/>
        <w:ind w:firstLine="0"/>
        <w:rPr>
          <w:b/>
          <w:sz w:val="24"/>
          <w:szCs w:val="24"/>
        </w:rPr>
      </w:pPr>
      <w:r w:rsidRPr="006B44B0">
        <w:rPr>
          <w:b/>
          <w:sz w:val="24"/>
          <w:szCs w:val="24"/>
        </w:rPr>
        <w:t>Таблица 7</w:t>
      </w:r>
      <w:r w:rsidR="00324156" w:rsidRPr="006B44B0">
        <w:rPr>
          <w:b/>
          <w:sz w:val="24"/>
          <w:szCs w:val="24"/>
        </w:rPr>
        <w:t>.</w:t>
      </w:r>
      <w:r w:rsidR="00324156" w:rsidRPr="006B44B0">
        <w:rPr>
          <w:b/>
          <w:sz w:val="24"/>
          <w:szCs w:val="24"/>
        </w:rPr>
        <w:tab/>
        <w:t xml:space="preserve">Технические характеристики </w:t>
      </w:r>
      <w:r w:rsidR="00397FA1" w:rsidRPr="006B44B0">
        <w:rPr>
          <w:b/>
          <w:sz w:val="24"/>
          <w:szCs w:val="24"/>
        </w:rPr>
        <w:t>котельного оборудования котельной Г</w:t>
      </w:r>
      <w:r w:rsidR="00C03BBA" w:rsidRPr="006B44B0">
        <w:rPr>
          <w:b/>
          <w:sz w:val="24"/>
          <w:szCs w:val="24"/>
        </w:rPr>
        <w:t>К</w:t>
      </w:r>
      <w:r w:rsidR="00397FA1" w:rsidRPr="006B44B0">
        <w:rPr>
          <w:b/>
          <w:sz w:val="24"/>
          <w:szCs w:val="24"/>
        </w:rPr>
        <w:t>КЗ дер. Малые Колпаны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70"/>
        <w:gridCol w:w="1391"/>
        <w:gridCol w:w="1391"/>
        <w:gridCol w:w="1391"/>
        <w:gridCol w:w="1389"/>
      </w:tblGrid>
      <w:tr w:rsidR="00397FA1" w:rsidRPr="006B44B0" w14:paraId="1AFEF56A" w14:textId="77777777" w:rsidTr="00206D35">
        <w:trPr>
          <w:trHeight w:val="316"/>
        </w:trPr>
        <w:tc>
          <w:tcPr>
            <w:tcW w:w="2113" w:type="pct"/>
            <w:vAlign w:val="center"/>
          </w:tcPr>
          <w:p w14:paraId="71D11275" w14:textId="77777777" w:rsidR="00397FA1" w:rsidRPr="006B44B0" w:rsidRDefault="00397FA1" w:rsidP="00206D35">
            <w:pPr>
              <w:pStyle w:val="TableParagraph"/>
              <w:rPr>
                <w:b/>
                <w:szCs w:val="20"/>
              </w:rPr>
            </w:pPr>
            <w:r w:rsidRPr="006B44B0">
              <w:rPr>
                <w:b/>
                <w:szCs w:val="20"/>
              </w:rPr>
              <w:t>№ котла</w:t>
            </w:r>
          </w:p>
        </w:tc>
        <w:tc>
          <w:tcPr>
            <w:tcW w:w="722" w:type="pct"/>
            <w:vAlign w:val="center"/>
          </w:tcPr>
          <w:p w14:paraId="7CBE05E4" w14:textId="77777777" w:rsidR="00397FA1" w:rsidRPr="006B44B0" w:rsidRDefault="00397FA1" w:rsidP="00206D35">
            <w:pPr>
              <w:pStyle w:val="TableParagraph"/>
              <w:rPr>
                <w:b/>
                <w:szCs w:val="20"/>
              </w:rPr>
            </w:pPr>
            <w:r w:rsidRPr="006B44B0">
              <w:rPr>
                <w:b/>
                <w:szCs w:val="20"/>
              </w:rPr>
              <w:t>1</w:t>
            </w:r>
          </w:p>
        </w:tc>
        <w:tc>
          <w:tcPr>
            <w:tcW w:w="722" w:type="pct"/>
            <w:vAlign w:val="center"/>
          </w:tcPr>
          <w:p w14:paraId="20F4F18B" w14:textId="77777777" w:rsidR="00397FA1" w:rsidRPr="006B44B0" w:rsidRDefault="00397FA1" w:rsidP="00206D35">
            <w:pPr>
              <w:pStyle w:val="TableParagraph"/>
              <w:rPr>
                <w:b/>
                <w:szCs w:val="20"/>
              </w:rPr>
            </w:pPr>
            <w:r w:rsidRPr="006B44B0">
              <w:rPr>
                <w:b/>
                <w:szCs w:val="20"/>
              </w:rPr>
              <w:t>2</w:t>
            </w:r>
          </w:p>
        </w:tc>
        <w:tc>
          <w:tcPr>
            <w:tcW w:w="722" w:type="pct"/>
            <w:vAlign w:val="center"/>
          </w:tcPr>
          <w:p w14:paraId="6FE322C2" w14:textId="77777777" w:rsidR="00397FA1" w:rsidRPr="006B44B0" w:rsidRDefault="00397FA1" w:rsidP="00206D35">
            <w:pPr>
              <w:pStyle w:val="TableParagraph"/>
              <w:rPr>
                <w:b/>
                <w:szCs w:val="20"/>
              </w:rPr>
            </w:pPr>
            <w:r w:rsidRPr="006B44B0">
              <w:rPr>
                <w:b/>
                <w:szCs w:val="20"/>
              </w:rPr>
              <w:t>3</w:t>
            </w:r>
          </w:p>
        </w:tc>
        <w:tc>
          <w:tcPr>
            <w:tcW w:w="721" w:type="pct"/>
            <w:vAlign w:val="center"/>
          </w:tcPr>
          <w:p w14:paraId="77B94E54" w14:textId="77777777" w:rsidR="00397FA1" w:rsidRPr="006B44B0" w:rsidRDefault="00397FA1" w:rsidP="00206D35">
            <w:pPr>
              <w:pStyle w:val="TableParagraph"/>
              <w:rPr>
                <w:b/>
                <w:szCs w:val="20"/>
              </w:rPr>
            </w:pPr>
            <w:r w:rsidRPr="006B44B0">
              <w:rPr>
                <w:b/>
                <w:szCs w:val="20"/>
              </w:rPr>
              <w:t>4</w:t>
            </w:r>
          </w:p>
        </w:tc>
      </w:tr>
      <w:tr w:rsidR="00397FA1" w:rsidRPr="006B44B0" w14:paraId="2B56FF4C" w14:textId="77777777" w:rsidTr="00206D35">
        <w:trPr>
          <w:trHeight w:val="505"/>
        </w:trPr>
        <w:tc>
          <w:tcPr>
            <w:tcW w:w="2113" w:type="pct"/>
            <w:vAlign w:val="center"/>
          </w:tcPr>
          <w:p w14:paraId="42199197" w14:textId="77777777" w:rsidR="00397FA1" w:rsidRPr="006B44B0" w:rsidRDefault="00397FA1" w:rsidP="00206D35">
            <w:pPr>
              <w:pStyle w:val="TableParagraph"/>
              <w:rPr>
                <w:szCs w:val="20"/>
              </w:rPr>
            </w:pPr>
            <w:r w:rsidRPr="006B44B0">
              <w:rPr>
                <w:szCs w:val="20"/>
              </w:rPr>
              <w:t>Марка котла</w:t>
            </w:r>
          </w:p>
        </w:tc>
        <w:tc>
          <w:tcPr>
            <w:tcW w:w="722" w:type="pct"/>
            <w:vAlign w:val="center"/>
          </w:tcPr>
          <w:p w14:paraId="69F31C87" w14:textId="77777777" w:rsidR="00397FA1" w:rsidRPr="006B44B0" w:rsidRDefault="00397FA1" w:rsidP="00206D35">
            <w:pPr>
              <w:pStyle w:val="TableParagraph"/>
              <w:rPr>
                <w:szCs w:val="20"/>
              </w:rPr>
            </w:pPr>
            <w:r w:rsidRPr="006B44B0">
              <w:rPr>
                <w:szCs w:val="20"/>
              </w:rPr>
              <w:t>ДКВр-4-</w:t>
            </w:r>
          </w:p>
          <w:p w14:paraId="2E9A5C9B" w14:textId="77777777" w:rsidR="00397FA1" w:rsidRPr="006B44B0" w:rsidRDefault="00397FA1" w:rsidP="00206D35">
            <w:pPr>
              <w:pStyle w:val="TableParagraph"/>
              <w:rPr>
                <w:szCs w:val="20"/>
              </w:rPr>
            </w:pPr>
            <w:r w:rsidRPr="006B44B0">
              <w:rPr>
                <w:szCs w:val="20"/>
              </w:rPr>
              <w:t>13ГМО</w:t>
            </w:r>
          </w:p>
        </w:tc>
        <w:tc>
          <w:tcPr>
            <w:tcW w:w="722" w:type="pct"/>
            <w:vAlign w:val="center"/>
          </w:tcPr>
          <w:p w14:paraId="72DF7FEC" w14:textId="77777777" w:rsidR="00397FA1" w:rsidRPr="006B44B0" w:rsidRDefault="00397FA1" w:rsidP="00206D35">
            <w:pPr>
              <w:pStyle w:val="TableParagraph"/>
              <w:rPr>
                <w:szCs w:val="20"/>
              </w:rPr>
            </w:pPr>
            <w:r w:rsidRPr="006B44B0">
              <w:rPr>
                <w:szCs w:val="20"/>
              </w:rPr>
              <w:t>ДКВр-4-</w:t>
            </w:r>
          </w:p>
          <w:p w14:paraId="033B63DE" w14:textId="77777777" w:rsidR="00397FA1" w:rsidRPr="006B44B0" w:rsidRDefault="00397FA1" w:rsidP="00206D35">
            <w:pPr>
              <w:pStyle w:val="TableParagraph"/>
              <w:rPr>
                <w:szCs w:val="20"/>
              </w:rPr>
            </w:pPr>
            <w:r w:rsidRPr="006B44B0">
              <w:rPr>
                <w:szCs w:val="20"/>
              </w:rPr>
              <w:t>13ГМО</w:t>
            </w:r>
          </w:p>
        </w:tc>
        <w:tc>
          <w:tcPr>
            <w:tcW w:w="722" w:type="pct"/>
            <w:vAlign w:val="center"/>
          </w:tcPr>
          <w:p w14:paraId="1872FB1E" w14:textId="77777777" w:rsidR="00397FA1" w:rsidRPr="006B44B0" w:rsidRDefault="00397FA1" w:rsidP="00206D35">
            <w:pPr>
              <w:pStyle w:val="TableParagraph"/>
              <w:rPr>
                <w:szCs w:val="20"/>
              </w:rPr>
            </w:pPr>
            <w:r w:rsidRPr="006B44B0">
              <w:rPr>
                <w:szCs w:val="20"/>
              </w:rPr>
              <w:t>ДЕ-6,5-</w:t>
            </w:r>
          </w:p>
          <w:p w14:paraId="0E185B9C" w14:textId="77777777" w:rsidR="00397FA1" w:rsidRPr="006B44B0" w:rsidRDefault="00397FA1" w:rsidP="00206D35">
            <w:pPr>
              <w:pStyle w:val="TableParagraph"/>
              <w:rPr>
                <w:szCs w:val="20"/>
              </w:rPr>
            </w:pPr>
            <w:r w:rsidRPr="006B44B0">
              <w:rPr>
                <w:szCs w:val="20"/>
              </w:rPr>
              <w:t>14ГМ</w:t>
            </w:r>
          </w:p>
        </w:tc>
        <w:tc>
          <w:tcPr>
            <w:tcW w:w="721" w:type="pct"/>
            <w:vAlign w:val="center"/>
          </w:tcPr>
          <w:p w14:paraId="577F3282" w14:textId="77777777" w:rsidR="00397FA1" w:rsidRPr="006B44B0" w:rsidRDefault="00397FA1" w:rsidP="00206D35">
            <w:pPr>
              <w:pStyle w:val="TableParagraph"/>
              <w:rPr>
                <w:szCs w:val="20"/>
              </w:rPr>
            </w:pPr>
            <w:r w:rsidRPr="006B44B0">
              <w:rPr>
                <w:szCs w:val="20"/>
              </w:rPr>
              <w:t>ДЕ-6,5-</w:t>
            </w:r>
          </w:p>
          <w:p w14:paraId="45C17FF7" w14:textId="77777777" w:rsidR="00397FA1" w:rsidRPr="006B44B0" w:rsidRDefault="00397FA1" w:rsidP="00206D35">
            <w:pPr>
              <w:pStyle w:val="TableParagraph"/>
              <w:rPr>
                <w:szCs w:val="20"/>
              </w:rPr>
            </w:pPr>
            <w:r w:rsidRPr="006B44B0">
              <w:rPr>
                <w:szCs w:val="20"/>
              </w:rPr>
              <w:t>14ГМ</w:t>
            </w:r>
          </w:p>
        </w:tc>
      </w:tr>
      <w:tr w:rsidR="00397FA1" w:rsidRPr="006B44B0" w14:paraId="0F41F3E2" w14:textId="77777777" w:rsidTr="00206D35">
        <w:trPr>
          <w:trHeight w:val="455"/>
        </w:trPr>
        <w:tc>
          <w:tcPr>
            <w:tcW w:w="2113" w:type="pct"/>
            <w:vAlign w:val="center"/>
          </w:tcPr>
          <w:p w14:paraId="438CD4E9" w14:textId="77777777" w:rsidR="00397FA1" w:rsidRPr="006B44B0" w:rsidRDefault="00397FA1" w:rsidP="00206D35">
            <w:pPr>
              <w:pStyle w:val="TableParagraph"/>
              <w:rPr>
                <w:szCs w:val="20"/>
              </w:rPr>
            </w:pPr>
            <w:r w:rsidRPr="006B44B0">
              <w:rPr>
                <w:szCs w:val="20"/>
              </w:rPr>
              <w:t>Год ввода в эксплуатацию</w:t>
            </w:r>
          </w:p>
        </w:tc>
        <w:tc>
          <w:tcPr>
            <w:tcW w:w="722" w:type="pct"/>
            <w:vAlign w:val="center"/>
          </w:tcPr>
          <w:p w14:paraId="0CD0C15E" w14:textId="77777777" w:rsidR="00397FA1" w:rsidRPr="006B44B0" w:rsidRDefault="00397FA1" w:rsidP="00206D35">
            <w:pPr>
              <w:pStyle w:val="TableParagraph"/>
              <w:rPr>
                <w:szCs w:val="20"/>
              </w:rPr>
            </w:pPr>
            <w:r w:rsidRPr="006B44B0">
              <w:rPr>
                <w:szCs w:val="20"/>
              </w:rPr>
              <w:t>1973</w:t>
            </w:r>
          </w:p>
        </w:tc>
        <w:tc>
          <w:tcPr>
            <w:tcW w:w="722" w:type="pct"/>
            <w:vAlign w:val="center"/>
          </w:tcPr>
          <w:p w14:paraId="3F96FB01" w14:textId="77777777" w:rsidR="00397FA1" w:rsidRPr="006B44B0" w:rsidRDefault="00397FA1" w:rsidP="00206D35">
            <w:pPr>
              <w:pStyle w:val="TableParagraph"/>
              <w:rPr>
                <w:szCs w:val="20"/>
              </w:rPr>
            </w:pPr>
            <w:r w:rsidRPr="006B44B0">
              <w:rPr>
                <w:szCs w:val="20"/>
              </w:rPr>
              <w:t>1996</w:t>
            </w:r>
          </w:p>
        </w:tc>
        <w:tc>
          <w:tcPr>
            <w:tcW w:w="722" w:type="pct"/>
            <w:vAlign w:val="center"/>
          </w:tcPr>
          <w:p w14:paraId="1E28369F" w14:textId="77777777" w:rsidR="00397FA1" w:rsidRPr="006B44B0" w:rsidRDefault="00397FA1" w:rsidP="00206D35">
            <w:pPr>
              <w:pStyle w:val="TableParagraph"/>
              <w:rPr>
                <w:szCs w:val="20"/>
              </w:rPr>
            </w:pPr>
            <w:r w:rsidRPr="006B44B0">
              <w:rPr>
                <w:szCs w:val="20"/>
              </w:rPr>
              <w:t>1992</w:t>
            </w:r>
          </w:p>
        </w:tc>
        <w:tc>
          <w:tcPr>
            <w:tcW w:w="721" w:type="pct"/>
            <w:vAlign w:val="center"/>
          </w:tcPr>
          <w:p w14:paraId="07C442C3" w14:textId="77777777" w:rsidR="00397FA1" w:rsidRPr="006B44B0" w:rsidRDefault="00397FA1" w:rsidP="00206D35">
            <w:pPr>
              <w:pStyle w:val="TableParagraph"/>
              <w:rPr>
                <w:szCs w:val="20"/>
              </w:rPr>
            </w:pPr>
            <w:r w:rsidRPr="006B44B0">
              <w:rPr>
                <w:szCs w:val="20"/>
              </w:rPr>
              <w:t>2001</w:t>
            </w:r>
          </w:p>
        </w:tc>
      </w:tr>
      <w:tr w:rsidR="00397FA1" w:rsidRPr="006B44B0" w14:paraId="74BDD284" w14:textId="77777777" w:rsidTr="00206D35">
        <w:trPr>
          <w:trHeight w:val="419"/>
        </w:trPr>
        <w:tc>
          <w:tcPr>
            <w:tcW w:w="2113" w:type="pct"/>
            <w:vAlign w:val="center"/>
          </w:tcPr>
          <w:p w14:paraId="7035CBB0" w14:textId="77777777" w:rsidR="00397FA1" w:rsidRPr="006B44B0" w:rsidRDefault="00397FA1" w:rsidP="00206D35">
            <w:pPr>
              <w:pStyle w:val="TableParagraph"/>
              <w:rPr>
                <w:szCs w:val="20"/>
              </w:rPr>
            </w:pPr>
            <w:r w:rsidRPr="006B44B0">
              <w:rPr>
                <w:szCs w:val="20"/>
              </w:rPr>
              <w:t>Теплопроизводительность, МВт</w:t>
            </w:r>
          </w:p>
        </w:tc>
        <w:tc>
          <w:tcPr>
            <w:tcW w:w="722" w:type="pct"/>
            <w:vAlign w:val="center"/>
          </w:tcPr>
          <w:p w14:paraId="5AD40DAE" w14:textId="77777777" w:rsidR="00397FA1" w:rsidRPr="006B44B0" w:rsidRDefault="00397FA1" w:rsidP="00206D35">
            <w:pPr>
              <w:pStyle w:val="TableParagraph"/>
              <w:rPr>
                <w:szCs w:val="20"/>
              </w:rPr>
            </w:pPr>
            <w:r w:rsidRPr="006B44B0">
              <w:rPr>
                <w:szCs w:val="20"/>
              </w:rPr>
              <w:t>2,8</w:t>
            </w:r>
          </w:p>
        </w:tc>
        <w:tc>
          <w:tcPr>
            <w:tcW w:w="722" w:type="pct"/>
            <w:vAlign w:val="center"/>
          </w:tcPr>
          <w:p w14:paraId="141DB809" w14:textId="77777777" w:rsidR="00397FA1" w:rsidRPr="006B44B0" w:rsidRDefault="00397FA1" w:rsidP="00206D35">
            <w:pPr>
              <w:pStyle w:val="TableParagraph"/>
              <w:rPr>
                <w:szCs w:val="20"/>
              </w:rPr>
            </w:pPr>
            <w:r w:rsidRPr="006B44B0">
              <w:rPr>
                <w:szCs w:val="20"/>
              </w:rPr>
              <w:t>2,8</w:t>
            </w:r>
          </w:p>
        </w:tc>
        <w:tc>
          <w:tcPr>
            <w:tcW w:w="722" w:type="pct"/>
            <w:vAlign w:val="center"/>
          </w:tcPr>
          <w:p w14:paraId="5329F35B" w14:textId="77777777" w:rsidR="00397FA1" w:rsidRPr="006B44B0" w:rsidRDefault="00397FA1" w:rsidP="00206D35">
            <w:pPr>
              <w:pStyle w:val="TableParagraph"/>
              <w:rPr>
                <w:szCs w:val="20"/>
              </w:rPr>
            </w:pPr>
            <w:r w:rsidRPr="006B44B0">
              <w:rPr>
                <w:szCs w:val="20"/>
              </w:rPr>
              <w:t>4,5</w:t>
            </w:r>
          </w:p>
        </w:tc>
        <w:tc>
          <w:tcPr>
            <w:tcW w:w="721" w:type="pct"/>
            <w:vAlign w:val="center"/>
          </w:tcPr>
          <w:p w14:paraId="0B69CBD8" w14:textId="77777777" w:rsidR="00397FA1" w:rsidRPr="006B44B0" w:rsidRDefault="00397FA1" w:rsidP="00206D35">
            <w:pPr>
              <w:pStyle w:val="TableParagraph"/>
              <w:rPr>
                <w:szCs w:val="20"/>
              </w:rPr>
            </w:pPr>
            <w:r w:rsidRPr="006B44B0">
              <w:rPr>
                <w:szCs w:val="20"/>
              </w:rPr>
              <w:t>4,5</w:t>
            </w:r>
          </w:p>
        </w:tc>
      </w:tr>
      <w:tr w:rsidR="00397FA1" w:rsidRPr="006B44B0" w14:paraId="512FAA7E" w14:textId="77777777" w:rsidTr="00206D35">
        <w:trPr>
          <w:trHeight w:val="419"/>
        </w:trPr>
        <w:tc>
          <w:tcPr>
            <w:tcW w:w="2113" w:type="pct"/>
            <w:vAlign w:val="center"/>
          </w:tcPr>
          <w:p w14:paraId="314202DF" w14:textId="77777777" w:rsidR="00397FA1" w:rsidRPr="006B44B0" w:rsidRDefault="00397FA1" w:rsidP="00206D35">
            <w:pPr>
              <w:pStyle w:val="TableParagraph"/>
              <w:rPr>
                <w:szCs w:val="20"/>
              </w:rPr>
            </w:pPr>
            <w:r w:rsidRPr="006B44B0">
              <w:rPr>
                <w:szCs w:val="20"/>
              </w:rPr>
              <w:t>Теплопроизводительность, Гкал/час</w:t>
            </w:r>
          </w:p>
        </w:tc>
        <w:tc>
          <w:tcPr>
            <w:tcW w:w="722" w:type="pct"/>
            <w:vAlign w:val="center"/>
          </w:tcPr>
          <w:p w14:paraId="4C74F4A9" w14:textId="77777777" w:rsidR="00397FA1" w:rsidRPr="006B44B0" w:rsidRDefault="00397FA1" w:rsidP="00206D35">
            <w:pPr>
              <w:pStyle w:val="TableParagraph"/>
              <w:rPr>
                <w:szCs w:val="20"/>
              </w:rPr>
            </w:pPr>
            <w:r w:rsidRPr="006B44B0">
              <w:rPr>
                <w:szCs w:val="20"/>
              </w:rPr>
              <w:t>2,4</w:t>
            </w:r>
          </w:p>
        </w:tc>
        <w:tc>
          <w:tcPr>
            <w:tcW w:w="722" w:type="pct"/>
            <w:vAlign w:val="center"/>
          </w:tcPr>
          <w:p w14:paraId="3DDAD475" w14:textId="77777777" w:rsidR="00397FA1" w:rsidRPr="006B44B0" w:rsidRDefault="00397FA1" w:rsidP="00206D35">
            <w:pPr>
              <w:pStyle w:val="TableParagraph"/>
              <w:rPr>
                <w:szCs w:val="20"/>
              </w:rPr>
            </w:pPr>
            <w:r w:rsidRPr="006B44B0">
              <w:rPr>
                <w:szCs w:val="20"/>
              </w:rPr>
              <w:t>2,4</w:t>
            </w:r>
          </w:p>
        </w:tc>
        <w:tc>
          <w:tcPr>
            <w:tcW w:w="722" w:type="pct"/>
            <w:vAlign w:val="center"/>
          </w:tcPr>
          <w:p w14:paraId="0F1556E9" w14:textId="77777777" w:rsidR="00397FA1" w:rsidRPr="006B44B0" w:rsidRDefault="00397FA1" w:rsidP="00206D35">
            <w:pPr>
              <w:pStyle w:val="TableParagraph"/>
              <w:rPr>
                <w:szCs w:val="20"/>
              </w:rPr>
            </w:pPr>
            <w:r w:rsidRPr="006B44B0">
              <w:rPr>
                <w:szCs w:val="20"/>
              </w:rPr>
              <w:t>3,9</w:t>
            </w:r>
          </w:p>
        </w:tc>
        <w:tc>
          <w:tcPr>
            <w:tcW w:w="721" w:type="pct"/>
            <w:vAlign w:val="center"/>
          </w:tcPr>
          <w:p w14:paraId="40B3EA48" w14:textId="77777777" w:rsidR="00397FA1" w:rsidRPr="006B44B0" w:rsidRDefault="00397FA1" w:rsidP="00206D35">
            <w:pPr>
              <w:pStyle w:val="TableParagraph"/>
              <w:rPr>
                <w:szCs w:val="20"/>
              </w:rPr>
            </w:pPr>
            <w:r w:rsidRPr="006B44B0">
              <w:rPr>
                <w:szCs w:val="20"/>
              </w:rPr>
              <w:t>3,9</w:t>
            </w:r>
          </w:p>
        </w:tc>
      </w:tr>
      <w:tr w:rsidR="00397FA1" w:rsidRPr="006B44B0" w14:paraId="253F03B6" w14:textId="77777777" w:rsidTr="00206D35">
        <w:trPr>
          <w:trHeight w:val="506"/>
        </w:trPr>
        <w:tc>
          <w:tcPr>
            <w:tcW w:w="2113" w:type="pct"/>
            <w:vAlign w:val="center"/>
          </w:tcPr>
          <w:p w14:paraId="2CAC718D" w14:textId="77777777" w:rsidR="00397FA1" w:rsidRPr="006B44B0" w:rsidRDefault="00397FA1" w:rsidP="00206D35">
            <w:pPr>
              <w:pStyle w:val="TableParagraph"/>
              <w:rPr>
                <w:szCs w:val="20"/>
              </w:rPr>
            </w:pPr>
            <w:r w:rsidRPr="006B44B0">
              <w:rPr>
                <w:szCs w:val="20"/>
              </w:rPr>
              <w:t>Максимальное избыточное давление</w:t>
            </w:r>
          </w:p>
          <w:p w14:paraId="6E8CF687" w14:textId="77777777" w:rsidR="00397FA1" w:rsidRPr="006B44B0" w:rsidRDefault="00397FA1" w:rsidP="00206D35">
            <w:pPr>
              <w:pStyle w:val="TableParagraph"/>
              <w:rPr>
                <w:szCs w:val="20"/>
              </w:rPr>
            </w:pPr>
            <w:r w:rsidRPr="006B44B0">
              <w:rPr>
                <w:szCs w:val="20"/>
              </w:rPr>
              <w:t>воды, МПа</w:t>
            </w:r>
          </w:p>
        </w:tc>
        <w:tc>
          <w:tcPr>
            <w:tcW w:w="722" w:type="pct"/>
            <w:vAlign w:val="center"/>
          </w:tcPr>
          <w:p w14:paraId="30DA7DBF" w14:textId="77777777" w:rsidR="00397FA1" w:rsidRPr="006B44B0" w:rsidRDefault="00397FA1" w:rsidP="00206D35">
            <w:pPr>
              <w:pStyle w:val="TableParagraph"/>
              <w:rPr>
                <w:szCs w:val="20"/>
              </w:rPr>
            </w:pPr>
            <w:r w:rsidRPr="006B44B0">
              <w:rPr>
                <w:szCs w:val="20"/>
              </w:rPr>
              <w:t>1,3</w:t>
            </w:r>
          </w:p>
        </w:tc>
        <w:tc>
          <w:tcPr>
            <w:tcW w:w="722" w:type="pct"/>
            <w:vAlign w:val="center"/>
          </w:tcPr>
          <w:p w14:paraId="4916E705" w14:textId="77777777" w:rsidR="00397FA1" w:rsidRPr="006B44B0" w:rsidRDefault="00397FA1" w:rsidP="00206D35">
            <w:pPr>
              <w:pStyle w:val="TableParagraph"/>
              <w:rPr>
                <w:szCs w:val="20"/>
              </w:rPr>
            </w:pPr>
            <w:r w:rsidRPr="006B44B0">
              <w:rPr>
                <w:szCs w:val="20"/>
              </w:rPr>
              <w:t>1,3</w:t>
            </w:r>
          </w:p>
        </w:tc>
        <w:tc>
          <w:tcPr>
            <w:tcW w:w="722" w:type="pct"/>
            <w:vAlign w:val="center"/>
          </w:tcPr>
          <w:p w14:paraId="0EA99478" w14:textId="77777777" w:rsidR="00397FA1" w:rsidRPr="006B44B0" w:rsidRDefault="00397FA1" w:rsidP="00206D35">
            <w:pPr>
              <w:pStyle w:val="TableParagraph"/>
              <w:rPr>
                <w:szCs w:val="20"/>
              </w:rPr>
            </w:pPr>
            <w:r w:rsidRPr="006B44B0">
              <w:rPr>
                <w:szCs w:val="20"/>
              </w:rPr>
              <w:t>1,3</w:t>
            </w:r>
          </w:p>
        </w:tc>
        <w:tc>
          <w:tcPr>
            <w:tcW w:w="721" w:type="pct"/>
            <w:vAlign w:val="center"/>
          </w:tcPr>
          <w:p w14:paraId="1AB1776B" w14:textId="77777777" w:rsidR="00397FA1" w:rsidRPr="006B44B0" w:rsidRDefault="00397FA1" w:rsidP="00206D35">
            <w:pPr>
              <w:pStyle w:val="TableParagraph"/>
              <w:rPr>
                <w:szCs w:val="20"/>
              </w:rPr>
            </w:pPr>
            <w:r w:rsidRPr="006B44B0">
              <w:rPr>
                <w:szCs w:val="20"/>
              </w:rPr>
              <w:t>1,3</w:t>
            </w:r>
          </w:p>
        </w:tc>
      </w:tr>
      <w:tr w:rsidR="00397FA1" w:rsidRPr="006B44B0" w14:paraId="23DDCBDA" w14:textId="77777777" w:rsidTr="00206D35">
        <w:trPr>
          <w:trHeight w:val="506"/>
        </w:trPr>
        <w:tc>
          <w:tcPr>
            <w:tcW w:w="2113" w:type="pct"/>
            <w:vAlign w:val="center"/>
          </w:tcPr>
          <w:p w14:paraId="7D7E2DA9" w14:textId="77777777" w:rsidR="00397FA1" w:rsidRPr="006B44B0" w:rsidRDefault="00397FA1" w:rsidP="00206D35">
            <w:pPr>
              <w:pStyle w:val="TableParagraph"/>
              <w:rPr>
                <w:szCs w:val="20"/>
              </w:rPr>
            </w:pPr>
            <w:r w:rsidRPr="006B44B0">
              <w:rPr>
                <w:szCs w:val="20"/>
              </w:rPr>
              <w:t>Минимальная температура воды на</w:t>
            </w:r>
          </w:p>
          <w:p w14:paraId="6CAAB6B6" w14:textId="77777777" w:rsidR="00397FA1" w:rsidRPr="006B44B0" w:rsidRDefault="00397FA1" w:rsidP="00206D35">
            <w:pPr>
              <w:pStyle w:val="TableParagraph"/>
              <w:rPr>
                <w:szCs w:val="20"/>
              </w:rPr>
            </w:pPr>
            <w:r w:rsidRPr="006B44B0">
              <w:rPr>
                <w:szCs w:val="20"/>
              </w:rPr>
              <w:t xml:space="preserve">входе в котел, </w:t>
            </w:r>
            <w:r w:rsidRPr="006B44B0">
              <w:rPr>
                <w:position w:val="8"/>
                <w:szCs w:val="20"/>
              </w:rPr>
              <w:t>о</w:t>
            </w:r>
            <w:r w:rsidRPr="006B44B0">
              <w:rPr>
                <w:szCs w:val="20"/>
              </w:rPr>
              <w:t>С</w:t>
            </w:r>
          </w:p>
        </w:tc>
        <w:tc>
          <w:tcPr>
            <w:tcW w:w="722" w:type="pct"/>
            <w:vAlign w:val="center"/>
          </w:tcPr>
          <w:p w14:paraId="6C3049F1" w14:textId="77777777" w:rsidR="00397FA1" w:rsidRPr="006B44B0" w:rsidRDefault="00397FA1" w:rsidP="00206D35">
            <w:pPr>
              <w:pStyle w:val="TableParagraph"/>
              <w:rPr>
                <w:szCs w:val="20"/>
              </w:rPr>
            </w:pPr>
            <w:r w:rsidRPr="006B44B0">
              <w:rPr>
                <w:szCs w:val="20"/>
              </w:rPr>
              <w:t>100</w:t>
            </w:r>
          </w:p>
        </w:tc>
        <w:tc>
          <w:tcPr>
            <w:tcW w:w="722" w:type="pct"/>
            <w:vAlign w:val="center"/>
          </w:tcPr>
          <w:p w14:paraId="13919D10" w14:textId="77777777" w:rsidR="00397FA1" w:rsidRPr="006B44B0" w:rsidRDefault="00397FA1" w:rsidP="00206D35">
            <w:pPr>
              <w:pStyle w:val="TableParagraph"/>
              <w:rPr>
                <w:szCs w:val="20"/>
              </w:rPr>
            </w:pPr>
            <w:r w:rsidRPr="006B44B0">
              <w:rPr>
                <w:szCs w:val="20"/>
              </w:rPr>
              <w:t>100</w:t>
            </w:r>
          </w:p>
        </w:tc>
        <w:tc>
          <w:tcPr>
            <w:tcW w:w="722" w:type="pct"/>
            <w:vAlign w:val="center"/>
          </w:tcPr>
          <w:p w14:paraId="544321B0" w14:textId="77777777" w:rsidR="00397FA1" w:rsidRPr="006B44B0" w:rsidRDefault="00397FA1" w:rsidP="00206D35">
            <w:pPr>
              <w:pStyle w:val="TableParagraph"/>
              <w:rPr>
                <w:szCs w:val="20"/>
              </w:rPr>
            </w:pPr>
            <w:r w:rsidRPr="006B44B0">
              <w:rPr>
                <w:szCs w:val="20"/>
              </w:rPr>
              <w:t>100</w:t>
            </w:r>
          </w:p>
        </w:tc>
        <w:tc>
          <w:tcPr>
            <w:tcW w:w="721" w:type="pct"/>
            <w:vAlign w:val="center"/>
          </w:tcPr>
          <w:p w14:paraId="2E704397" w14:textId="77777777" w:rsidR="00397FA1" w:rsidRPr="006B44B0" w:rsidRDefault="00397FA1" w:rsidP="00206D35">
            <w:pPr>
              <w:pStyle w:val="TableParagraph"/>
              <w:rPr>
                <w:szCs w:val="20"/>
              </w:rPr>
            </w:pPr>
            <w:r w:rsidRPr="006B44B0">
              <w:rPr>
                <w:szCs w:val="20"/>
              </w:rPr>
              <w:t>100</w:t>
            </w:r>
          </w:p>
        </w:tc>
      </w:tr>
      <w:tr w:rsidR="00397FA1" w:rsidRPr="006B44B0" w14:paraId="3E84174D" w14:textId="77777777" w:rsidTr="00206D35">
        <w:trPr>
          <w:trHeight w:val="505"/>
        </w:trPr>
        <w:tc>
          <w:tcPr>
            <w:tcW w:w="2113" w:type="pct"/>
            <w:vAlign w:val="center"/>
          </w:tcPr>
          <w:p w14:paraId="1728582A" w14:textId="6D0A7B40" w:rsidR="00397FA1" w:rsidRPr="006B44B0" w:rsidRDefault="00397FA1" w:rsidP="00B61D32">
            <w:pPr>
              <w:pStyle w:val="TableParagraph"/>
              <w:rPr>
                <w:szCs w:val="20"/>
              </w:rPr>
            </w:pPr>
            <w:r w:rsidRPr="006B44B0">
              <w:rPr>
                <w:szCs w:val="20"/>
              </w:rPr>
              <w:t xml:space="preserve">Максимальная температура </w:t>
            </w:r>
            <w:r w:rsidR="00B61D32" w:rsidRPr="006B44B0">
              <w:rPr>
                <w:szCs w:val="20"/>
              </w:rPr>
              <w:t xml:space="preserve">насыщенного </w:t>
            </w:r>
            <w:r w:rsidR="0065451F" w:rsidRPr="006B44B0">
              <w:rPr>
                <w:szCs w:val="20"/>
              </w:rPr>
              <w:t>пара</w:t>
            </w:r>
            <w:r w:rsidR="00B61D32" w:rsidRPr="006B44B0">
              <w:rPr>
                <w:szCs w:val="20"/>
              </w:rPr>
              <w:t xml:space="preserve"> на </w:t>
            </w:r>
            <w:r w:rsidRPr="006B44B0">
              <w:rPr>
                <w:szCs w:val="20"/>
              </w:rPr>
              <w:t xml:space="preserve">выходе из котла, </w:t>
            </w:r>
            <w:r w:rsidRPr="006B44B0">
              <w:rPr>
                <w:position w:val="8"/>
                <w:szCs w:val="20"/>
              </w:rPr>
              <w:t>о</w:t>
            </w:r>
            <w:r w:rsidRPr="006B44B0">
              <w:rPr>
                <w:szCs w:val="20"/>
              </w:rPr>
              <w:t>С</w:t>
            </w:r>
          </w:p>
        </w:tc>
        <w:tc>
          <w:tcPr>
            <w:tcW w:w="722" w:type="pct"/>
            <w:vAlign w:val="center"/>
          </w:tcPr>
          <w:p w14:paraId="01CAF444" w14:textId="77777777" w:rsidR="00397FA1" w:rsidRPr="006B44B0" w:rsidRDefault="00397FA1" w:rsidP="00206D35">
            <w:pPr>
              <w:pStyle w:val="TableParagraph"/>
              <w:rPr>
                <w:szCs w:val="20"/>
              </w:rPr>
            </w:pPr>
            <w:r w:rsidRPr="006B44B0">
              <w:rPr>
                <w:szCs w:val="20"/>
              </w:rPr>
              <w:t>194</w:t>
            </w:r>
          </w:p>
        </w:tc>
        <w:tc>
          <w:tcPr>
            <w:tcW w:w="722" w:type="pct"/>
            <w:vAlign w:val="center"/>
          </w:tcPr>
          <w:p w14:paraId="6209803C" w14:textId="77777777" w:rsidR="00397FA1" w:rsidRPr="006B44B0" w:rsidRDefault="00397FA1" w:rsidP="00206D35">
            <w:pPr>
              <w:pStyle w:val="TableParagraph"/>
              <w:rPr>
                <w:szCs w:val="20"/>
              </w:rPr>
            </w:pPr>
            <w:r w:rsidRPr="006B44B0">
              <w:rPr>
                <w:szCs w:val="20"/>
              </w:rPr>
              <w:t>194</w:t>
            </w:r>
          </w:p>
        </w:tc>
        <w:tc>
          <w:tcPr>
            <w:tcW w:w="722" w:type="pct"/>
            <w:vAlign w:val="center"/>
          </w:tcPr>
          <w:p w14:paraId="21896C19" w14:textId="77777777" w:rsidR="00397FA1" w:rsidRPr="006B44B0" w:rsidRDefault="00397FA1" w:rsidP="00206D35">
            <w:pPr>
              <w:pStyle w:val="TableParagraph"/>
              <w:rPr>
                <w:szCs w:val="20"/>
              </w:rPr>
            </w:pPr>
            <w:r w:rsidRPr="006B44B0">
              <w:rPr>
                <w:szCs w:val="20"/>
              </w:rPr>
              <w:t>194</w:t>
            </w:r>
          </w:p>
        </w:tc>
        <w:tc>
          <w:tcPr>
            <w:tcW w:w="721" w:type="pct"/>
            <w:vAlign w:val="center"/>
          </w:tcPr>
          <w:p w14:paraId="3004AD96" w14:textId="77777777" w:rsidR="00397FA1" w:rsidRPr="006B44B0" w:rsidRDefault="00397FA1" w:rsidP="00206D35">
            <w:pPr>
              <w:pStyle w:val="TableParagraph"/>
              <w:rPr>
                <w:szCs w:val="20"/>
              </w:rPr>
            </w:pPr>
            <w:r w:rsidRPr="006B44B0">
              <w:rPr>
                <w:szCs w:val="20"/>
              </w:rPr>
              <w:t>194</w:t>
            </w:r>
          </w:p>
        </w:tc>
      </w:tr>
    </w:tbl>
    <w:p w14:paraId="6C7ECD92" w14:textId="77777777" w:rsidR="00324156" w:rsidRPr="006B44B0" w:rsidRDefault="00324156" w:rsidP="00324156"/>
    <w:p w14:paraId="57A149C2" w14:textId="77777777" w:rsidR="00D84047" w:rsidRPr="006B44B0" w:rsidRDefault="0083101A"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w:t>
      </w:r>
      <w:r w:rsidR="00D84047" w:rsidRPr="006B44B0">
        <w:rPr>
          <w:rFonts w:ascii="Times New Roman" w:hAnsi="Times New Roman" w:cs="Times New Roman"/>
          <w:b/>
          <w:i w:val="0"/>
          <w:color w:val="auto"/>
          <w:szCs w:val="26"/>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1976AB8" w14:textId="4CD3F404" w:rsidR="00397FA1" w:rsidRPr="006B44B0" w:rsidRDefault="00397FA1" w:rsidP="00324156">
      <w:pPr>
        <w:pStyle w:val="a5"/>
      </w:pPr>
      <w:r w:rsidRPr="006B44B0">
        <w:t>На котельной ГКЗ установлено два котла ДКВр-4-13ГМО с установленной мощностью 2,8 МВт (2,4 Гкал/час) и два котла ДЕ-6,5-14ГМ мощностью 4,5МВт (3,9</w:t>
      </w:r>
      <w:r w:rsidR="007E5106" w:rsidRPr="006B44B0">
        <w:t xml:space="preserve"> </w:t>
      </w:r>
      <w:r w:rsidRPr="006B44B0">
        <w:t>Гкал/час). Суммарная установленная мощность котельной составляет 12,6 Гкал/час.</w:t>
      </w:r>
    </w:p>
    <w:p w14:paraId="403CCE43" w14:textId="77777777" w:rsidR="006E1A48" w:rsidRPr="006B44B0" w:rsidRDefault="006E1A48" w:rsidP="00324156">
      <w:pPr>
        <w:pStyle w:val="a5"/>
      </w:pPr>
    </w:p>
    <w:p w14:paraId="08E60D7B"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Ограничения тепловой мощности и параметров располагаемой тепловой мощности</w:t>
      </w:r>
    </w:p>
    <w:p w14:paraId="7C9FEC17" w14:textId="44377F30" w:rsidR="00397FA1" w:rsidRPr="006B44B0" w:rsidRDefault="00397FA1" w:rsidP="00324156">
      <w:pPr>
        <w:pStyle w:val="a5"/>
      </w:pPr>
      <w:r w:rsidRPr="006B44B0">
        <w:t>Ограничения тепловой мощности отсутствуют. Располагаемая мощность котельной составляет 14,6 МВт (12,6 Гкал/час).</w:t>
      </w:r>
    </w:p>
    <w:p w14:paraId="20171F38" w14:textId="77777777" w:rsidR="006E1A48" w:rsidRPr="006B44B0" w:rsidRDefault="006E1A48" w:rsidP="00324156">
      <w:pPr>
        <w:pStyle w:val="a5"/>
      </w:pPr>
    </w:p>
    <w:p w14:paraId="1E312857"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5EE5605B" w14:textId="0537F707" w:rsidR="00397FA1" w:rsidRPr="006B44B0" w:rsidRDefault="00397FA1" w:rsidP="00324156">
      <w:pPr>
        <w:pStyle w:val="a5"/>
      </w:pPr>
      <w:r w:rsidRPr="006B44B0">
        <w:t>Потребление тепловой мощности на собственные нужды кот</w:t>
      </w:r>
      <w:r w:rsidR="00372B67" w:rsidRPr="006B44B0">
        <w:t>ельной Г</w:t>
      </w:r>
      <w:r w:rsidR="00C03BBA" w:rsidRPr="006B44B0">
        <w:t>К</w:t>
      </w:r>
      <w:r w:rsidR="00372B67" w:rsidRPr="006B44B0">
        <w:t>КЗ составляет 2,4% (0</w:t>
      </w:r>
      <w:r w:rsidR="001C53BF" w:rsidRPr="006B44B0">
        <w:t>,302</w:t>
      </w:r>
      <w:r w:rsidR="00A36007" w:rsidRPr="006B44B0">
        <w:t xml:space="preserve"> </w:t>
      </w:r>
      <w:r w:rsidRPr="006B44B0">
        <w:t xml:space="preserve">Гкал/ч). Тепловая мощность </w:t>
      </w:r>
      <w:r w:rsidR="001C53BF" w:rsidRPr="006B44B0">
        <w:t>нетто котельной составляет 12,298</w:t>
      </w:r>
      <w:r w:rsidRPr="006B44B0">
        <w:t xml:space="preserve"> Гкал/час.</w:t>
      </w:r>
    </w:p>
    <w:p w14:paraId="2C0DB710" w14:textId="77777777" w:rsidR="006E1A48" w:rsidRPr="006B44B0" w:rsidRDefault="006E1A48" w:rsidP="00324156">
      <w:pPr>
        <w:pStyle w:val="a5"/>
      </w:pPr>
    </w:p>
    <w:p w14:paraId="20AE593A"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5BA1DB90" w14:textId="2EB40474" w:rsidR="00397FA1" w:rsidRPr="006B44B0" w:rsidRDefault="00397FA1" w:rsidP="00324156">
      <w:pPr>
        <w:pStyle w:val="a5"/>
      </w:pPr>
      <w:r w:rsidRPr="006B44B0">
        <w:t>Сроки ввода оборудов</w:t>
      </w:r>
      <w:r w:rsidR="007C6506" w:rsidRPr="006B44B0">
        <w:t xml:space="preserve">ания представлены в таблице </w:t>
      </w:r>
      <w:r w:rsidR="009146BC" w:rsidRPr="006B44B0">
        <w:t>8</w:t>
      </w:r>
      <w:r w:rsidR="007C6506" w:rsidRPr="006B44B0">
        <w:t>.</w:t>
      </w:r>
    </w:p>
    <w:p w14:paraId="6B7106D1" w14:textId="1D6FFFE8" w:rsidR="00397FA1" w:rsidRPr="006B44B0" w:rsidRDefault="009146BC" w:rsidP="00B0054D">
      <w:pPr>
        <w:pStyle w:val="a5"/>
        <w:ind w:firstLine="0"/>
        <w:rPr>
          <w:b/>
          <w:sz w:val="24"/>
          <w:szCs w:val="24"/>
        </w:rPr>
      </w:pPr>
      <w:r w:rsidRPr="006B44B0">
        <w:rPr>
          <w:b/>
          <w:sz w:val="24"/>
          <w:szCs w:val="24"/>
        </w:rPr>
        <w:t>Таблица 8</w:t>
      </w:r>
      <w:r w:rsidR="00324156" w:rsidRPr="006B44B0">
        <w:rPr>
          <w:b/>
          <w:sz w:val="24"/>
          <w:szCs w:val="24"/>
        </w:rPr>
        <w:t xml:space="preserve">. Данные о вводе </w:t>
      </w:r>
      <w:r w:rsidR="00397FA1" w:rsidRPr="006B44B0">
        <w:rPr>
          <w:b/>
          <w:sz w:val="24"/>
          <w:szCs w:val="24"/>
        </w:rPr>
        <w:t>в эксплуатацию основного оборудования котельной Г</w:t>
      </w:r>
      <w:r w:rsidR="00DE57C0" w:rsidRPr="006B44B0">
        <w:rPr>
          <w:b/>
          <w:sz w:val="24"/>
          <w:szCs w:val="24"/>
        </w:rPr>
        <w:t>К</w:t>
      </w:r>
      <w:r w:rsidR="00397FA1" w:rsidRPr="006B44B0">
        <w:rPr>
          <w:b/>
          <w:sz w:val="24"/>
          <w:szCs w:val="24"/>
        </w:rPr>
        <w:t>КЗ.</w:t>
      </w: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3"/>
        <w:gridCol w:w="4769"/>
      </w:tblGrid>
      <w:tr w:rsidR="00397FA1" w:rsidRPr="006B44B0" w14:paraId="59C4EF63" w14:textId="77777777" w:rsidTr="00324156">
        <w:trPr>
          <w:trHeight w:val="275"/>
        </w:trPr>
        <w:tc>
          <w:tcPr>
            <w:tcW w:w="4803" w:type="dxa"/>
            <w:vAlign w:val="center"/>
          </w:tcPr>
          <w:p w14:paraId="6A1F6228" w14:textId="77777777" w:rsidR="00397FA1" w:rsidRPr="006B44B0" w:rsidRDefault="00397FA1" w:rsidP="005F68A5">
            <w:pPr>
              <w:pStyle w:val="TableParagraph"/>
              <w:rPr>
                <w:b/>
                <w:szCs w:val="20"/>
              </w:rPr>
            </w:pPr>
            <w:r w:rsidRPr="006B44B0">
              <w:rPr>
                <w:b/>
                <w:szCs w:val="20"/>
              </w:rPr>
              <w:t>Наименование котла</w:t>
            </w:r>
          </w:p>
        </w:tc>
        <w:tc>
          <w:tcPr>
            <w:tcW w:w="4769" w:type="dxa"/>
            <w:vAlign w:val="center"/>
          </w:tcPr>
          <w:p w14:paraId="51057777" w14:textId="77777777" w:rsidR="00397FA1" w:rsidRPr="006B44B0" w:rsidRDefault="00397FA1" w:rsidP="005F68A5">
            <w:pPr>
              <w:pStyle w:val="TableParagraph"/>
              <w:rPr>
                <w:b/>
                <w:szCs w:val="20"/>
              </w:rPr>
            </w:pPr>
            <w:r w:rsidRPr="006B44B0">
              <w:rPr>
                <w:b/>
                <w:szCs w:val="20"/>
              </w:rPr>
              <w:t>Год ввода в эксплуатацию</w:t>
            </w:r>
          </w:p>
        </w:tc>
      </w:tr>
      <w:tr w:rsidR="00397FA1" w:rsidRPr="006B44B0" w14:paraId="1CE41C5A" w14:textId="77777777" w:rsidTr="00324156">
        <w:trPr>
          <w:trHeight w:val="276"/>
        </w:trPr>
        <w:tc>
          <w:tcPr>
            <w:tcW w:w="4803" w:type="dxa"/>
            <w:vAlign w:val="center"/>
          </w:tcPr>
          <w:p w14:paraId="73209D07" w14:textId="77777777" w:rsidR="00397FA1" w:rsidRPr="006B44B0" w:rsidRDefault="00397FA1" w:rsidP="005F68A5">
            <w:pPr>
              <w:pStyle w:val="TableParagraph"/>
              <w:rPr>
                <w:szCs w:val="20"/>
              </w:rPr>
            </w:pPr>
            <w:r w:rsidRPr="006B44B0">
              <w:rPr>
                <w:szCs w:val="20"/>
              </w:rPr>
              <w:t>№1 ДКВр-4-13ГМО</w:t>
            </w:r>
          </w:p>
        </w:tc>
        <w:tc>
          <w:tcPr>
            <w:tcW w:w="4769" w:type="dxa"/>
            <w:vAlign w:val="center"/>
          </w:tcPr>
          <w:p w14:paraId="4534FD3E" w14:textId="77777777" w:rsidR="00397FA1" w:rsidRPr="006B44B0" w:rsidRDefault="00397FA1" w:rsidP="005F68A5">
            <w:pPr>
              <w:pStyle w:val="TableParagraph"/>
              <w:rPr>
                <w:szCs w:val="20"/>
              </w:rPr>
            </w:pPr>
            <w:r w:rsidRPr="006B44B0">
              <w:rPr>
                <w:szCs w:val="20"/>
              </w:rPr>
              <w:t>1973</w:t>
            </w:r>
          </w:p>
        </w:tc>
      </w:tr>
      <w:tr w:rsidR="00397FA1" w:rsidRPr="006B44B0" w14:paraId="0457CF0C" w14:textId="77777777" w:rsidTr="00324156">
        <w:trPr>
          <w:trHeight w:val="278"/>
        </w:trPr>
        <w:tc>
          <w:tcPr>
            <w:tcW w:w="4803" w:type="dxa"/>
            <w:vAlign w:val="center"/>
          </w:tcPr>
          <w:p w14:paraId="76206097" w14:textId="77777777" w:rsidR="00397FA1" w:rsidRPr="006B44B0" w:rsidRDefault="00397FA1" w:rsidP="005F68A5">
            <w:pPr>
              <w:pStyle w:val="TableParagraph"/>
              <w:rPr>
                <w:szCs w:val="20"/>
              </w:rPr>
            </w:pPr>
            <w:r w:rsidRPr="006B44B0">
              <w:rPr>
                <w:szCs w:val="20"/>
              </w:rPr>
              <w:t>№2 ДКВр-4-13ГМО</w:t>
            </w:r>
          </w:p>
        </w:tc>
        <w:tc>
          <w:tcPr>
            <w:tcW w:w="4769" w:type="dxa"/>
            <w:vAlign w:val="center"/>
          </w:tcPr>
          <w:p w14:paraId="53266E06" w14:textId="77777777" w:rsidR="00397FA1" w:rsidRPr="006B44B0" w:rsidRDefault="00397FA1" w:rsidP="005F68A5">
            <w:pPr>
              <w:pStyle w:val="TableParagraph"/>
              <w:rPr>
                <w:szCs w:val="20"/>
              </w:rPr>
            </w:pPr>
            <w:r w:rsidRPr="006B44B0">
              <w:rPr>
                <w:szCs w:val="20"/>
              </w:rPr>
              <w:t>1986</w:t>
            </w:r>
          </w:p>
        </w:tc>
      </w:tr>
      <w:tr w:rsidR="00397FA1" w:rsidRPr="006B44B0" w14:paraId="01C7556D" w14:textId="77777777" w:rsidTr="00324156">
        <w:trPr>
          <w:trHeight w:val="275"/>
        </w:trPr>
        <w:tc>
          <w:tcPr>
            <w:tcW w:w="4803" w:type="dxa"/>
            <w:vAlign w:val="center"/>
          </w:tcPr>
          <w:p w14:paraId="37AEC44B" w14:textId="77777777" w:rsidR="00397FA1" w:rsidRPr="006B44B0" w:rsidRDefault="00397FA1" w:rsidP="005F68A5">
            <w:pPr>
              <w:pStyle w:val="TableParagraph"/>
              <w:rPr>
                <w:szCs w:val="20"/>
              </w:rPr>
            </w:pPr>
            <w:r w:rsidRPr="006B44B0">
              <w:rPr>
                <w:szCs w:val="20"/>
              </w:rPr>
              <w:t>№3 ДЕ-6,5-14ГМ</w:t>
            </w:r>
          </w:p>
        </w:tc>
        <w:tc>
          <w:tcPr>
            <w:tcW w:w="4769" w:type="dxa"/>
            <w:vAlign w:val="center"/>
          </w:tcPr>
          <w:p w14:paraId="46AD4F48" w14:textId="77777777" w:rsidR="00397FA1" w:rsidRPr="006B44B0" w:rsidRDefault="00397FA1" w:rsidP="005F68A5">
            <w:pPr>
              <w:pStyle w:val="TableParagraph"/>
              <w:rPr>
                <w:szCs w:val="20"/>
              </w:rPr>
            </w:pPr>
            <w:r w:rsidRPr="006B44B0">
              <w:rPr>
                <w:szCs w:val="20"/>
              </w:rPr>
              <w:t>2011</w:t>
            </w:r>
          </w:p>
        </w:tc>
      </w:tr>
      <w:tr w:rsidR="00397FA1" w:rsidRPr="006B44B0" w14:paraId="7DF3A952" w14:textId="77777777" w:rsidTr="00324156">
        <w:trPr>
          <w:trHeight w:val="275"/>
        </w:trPr>
        <w:tc>
          <w:tcPr>
            <w:tcW w:w="4803" w:type="dxa"/>
            <w:vAlign w:val="center"/>
          </w:tcPr>
          <w:p w14:paraId="5724E906" w14:textId="77777777" w:rsidR="00397FA1" w:rsidRPr="006B44B0" w:rsidRDefault="00397FA1" w:rsidP="005F68A5">
            <w:pPr>
              <w:pStyle w:val="TableParagraph"/>
              <w:rPr>
                <w:szCs w:val="20"/>
              </w:rPr>
            </w:pPr>
            <w:r w:rsidRPr="006B44B0">
              <w:rPr>
                <w:szCs w:val="20"/>
              </w:rPr>
              <w:t>№4 ДЕ-6,5-14ГМ</w:t>
            </w:r>
          </w:p>
        </w:tc>
        <w:tc>
          <w:tcPr>
            <w:tcW w:w="4769" w:type="dxa"/>
            <w:vAlign w:val="center"/>
          </w:tcPr>
          <w:p w14:paraId="3E0C6E63" w14:textId="77777777" w:rsidR="00397FA1" w:rsidRPr="006B44B0" w:rsidRDefault="00397FA1" w:rsidP="005F68A5">
            <w:pPr>
              <w:pStyle w:val="TableParagraph"/>
              <w:rPr>
                <w:szCs w:val="20"/>
              </w:rPr>
            </w:pPr>
            <w:r w:rsidRPr="006B44B0">
              <w:rPr>
                <w:szCs w:val="20"/>
              </w:rPr>
              <w:t>2001</w:t>
            </w:r>
          </w:p>
        </w:tc>
      </w:tr>
    </w:tbl>
    <w:p w14:paraId="07B3BB6F" w14:textId="77777777" w:rsidR="00324156" w:rsidRPr="006B44B0" w:rsidRDefault="00324156" w:rsidP="00324156"/>
    <w:p w14:paraId="152A428E"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11480207" w14:textId="04C892C7" w:rsidR="00397FA1" w:rsidRPr="006B44B0" w:rsidRDefault="00397FA1" w:rsidP="00324156">
      <w:pPr>
        <w:pStyle w:val="a5"/>
      </w:pPr>
      <w:r w:rsidRPr="006B44B0">
        <w:t>Система теплоснабжения котельной Г</w:t>
      </w:r>
      <w:r w:rsidR="00DE57C0" w:rsidRPr="006B44B0">
        <w:t>К</w:t>
      </w:r>
      <w:r w:rsidRPr="006B44B0">
        <w:t>КЗ – четырехтрубная. Теплоснабжение осуществляется круглогодично, тепловая энергия используется на технологические нужды, а также на отопление, вентиляцию и горячее водоснабжение. Нагрев теплоносителя на нужды отопления, вентиляции и ГВС производится в пароводяных теплообменниках.</w:t>
      </w:r>
    </w:p>
    <w:p w14:paraId="62C9D320" w14:textId="77777777" w:rsidR="006E1A48" w:rsidRPr="006B44B0" w:rsidRDefault="006E1A48" w:rsidP="00324156">
      <w:pPr>
        <w:pStyle w:val="a5"/>
      </w:pPr>
    </w:p>
    <w:p w14:paraId="1282821D"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33C65586" w14:textId="1089B480" w:rsidR="00397FA1" w:rsidRPr="006B44B0" w:rsidRDefault="00397FA1" w:rsidP="00324156">
      <w:pPr>
        <w:pStyle w:val="a5"/>
      </w:pPr>
      <w:r w:rsidRPr="006B44B0">
        <w:t>Система теплоснабжения котельной Г</w:t>
      </w:r>
      <w:r w:rsidR="00DE57C0" w:rsidRPr="006B44B0">
        <w:t>К</w:t>
      </w:r>
      <w:r w:rsidRPr="006B44B0">
        <w:t>КЗ - четырехтрубная. Способ регулирования отпуска тепловой энергии - качественный. Теплоснабжение потребителей от котельной Г</w:t>
      </w:r>
      <w:r w:rsidR="00DE57C0" w:rsidRPr="006B44B0">
        <w:t>К</w:t>
      </w:r>
      <w:r w:rsidRPr="006B44B0">
        <w:t>КЗ дер. Малые Колпаны осуществляется по температурным графикам 95/70ºС и 65/50ºС на отопление и горячее водоснабжение соответственно.</w:t>
      </w:r>
    </w:p>
    <w:p w14:paraId="5ACBB7FD" w14:textId="733F39AC" w:rsidR="00397FA1" w:rsidRPr="006B44B0" w:rsidRDefault="00397FA1" w:rsidP="00324156">
      <w:pPr>
        <w:pStyle w:val="a5"/>
      </w:pPr>
      <w:r w:rsidRPr="006B44B0">
        <w:t>Температурный график регулирования отпуска тепловой энергии от котельной</w:t>
      </w:r>
      <w:r w:rsidR="007C6506" w:rsidRPr="006B44B0">
        <w:t xml:space="preserve"> Г</w:t>
      </w:r>
      <w:r w:rsidR="00DE57C0" w:rsidRPr="006B44B0">
        <w:t>К</w:t>
      </w:r>
      <w:r w:rsidR="007C6506" w:rsidRPr="006B44B0">
        <w:t>КЗ предста</w:t>
      </w:r>
      <w:r w:rsidR="009146BC" w:rsidRPr="006B44B0">
        <w:t>влен в таблице 9</w:t>
      </w:r>
      <w:r w:rsidR="007C6506" w:rsidRPr="006B44B0">
        <w:t>.</w:t>
      </w:r>
    </w:p>
    <w:p w14:paraId="5B947C49" w14:textId="77777777" w:rsidR="001175B0" w:rsidRPr="006B44B0" w:rsidRDefault="001175B0" w:rsidP="00324156">
      <w:pPr>
        <w:pStyle w:val="a5"/>
      </w:pPr>
    </w:p>
    <w:p w14:paraId="06B44E8F" w14:textId="77777777" w:rsidR="00C06F6F" w:rsidRPr="006B44B0" w:rsidRDefault="00C06F6F" w:rsidP="00324156">
      <w:pPr>
        <w:pStyle w:val="a5"/>
      </w:pPr>
    </w:p>
    <w:p w14:paraId="545E5B98" w14:textId="3FD92F66" w:rsidR="00397FA1" w:rsidRPr="006B44B0" w:rsidRDefault="00E35BD3" w:rsidP="00D701FC">
      <w:pPr>
        <w:pStyle w:val="a5"/>
        <w:tabs>
          <w:tab w:val="left" w:pos="1701"/>
        </w:tabs>
        <w:spacing w:after="120" w:line="240" w:lineRule="auto"/>
        <w:ind w:firstLine="0"/>
        <w:rPr>
          <w:b/>
          <w:sz w:val="24"/>
          <w:szCs w:val="24"/>
        </w:rPr>
      </w:pPr>
      <w:bookmarkStart w:id="27" w:name="_Hlk529421093"/>
      <w:r w:rsidRPr="006B44B0">
        <w:rPr>
          <w:b/>
          <w:sz w:val="24"/>
          <w:szCs w:val="24"/>
        </w:rPr>
        <w:lastRenderedPageBreak/>
        <w:t xml:space="preserve">Таблица </w:t>
      </w:r>
      <w:r w:rsidR="009146BC" w:rsidRPr="006B44B0">
        <w:rPr>
          <w:b/>
          <w:sz w:val="24"/>
          <w:szCs w:val="24"/>
        </w:rPr>
        <w:t>9</w:t>
      </w:r>
      <w:r w:rsidR="00397FA1" w:rsidRPr="006B44B0">
        <w:rPr>
          <w:b/>
          <w:sz w:val="24"/>
          <w:szCs w:val="24"/>
        </w:rPr>
        <w:t>.</w:t>
      </w:r>
      <w:r w:rsidR="00397FA1" w:rsidRPr="006B44B0">
        <w:rPr>
          <w:b/>
          <w:sz w:val="24"/>
          <w:szCs w:val="24"/>
        </w:rPr>
        <w:tab/>
        <w:t>Температурный график регулирования отпуска тепловой энергии от котельной Г</w:t>
      </w:r>
      <w:r w:rsidR="00DE57C0" w:rsidRPr="006B44B0">
        <w:rPr>
          <w:b/>
          <w:sz w:val="24"/>
          <w:szCs w:val="24"/>
        </w:rPr>
        <w:t>К</w:t>
      </w:r>
      <w:r w:rsidR="00397FA1" w:rsidRPr="006B44B0">
        <w:rPr>
          <w:b/>
          <w:sz w:val="24"/>
          <w:szCs w:val="24"/>
        </w:rPr>
        <w:t>КЗ.</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020"/>
        <w:gridCol w:w="2217"/>
        <w:gridCol w:w="2237"/>
        <w:gridCol w:w="2158"/>
      </w:tblGrid>
      <w:tr w:rsidR="00397FA1" w:rsidRPr="006B44B0" w14:paraId="76FBABBB" w14:textId="77777777" w:rsidTr="00324156">
        <w:trPr>
          <w:trHeight w:val="277"/>
          <w:tblHeader/>
        </w:trPr>
        <w:tc>
          <w:tcPr>
            <w:tcW w:w="1568" w:type="pct"/>
            <w:tcBorders>
              <w:left w:val="single" w:sz="4" w:space="0" w:color="000000"/>
              <w:bottom w:val="nil"/>
              <w:right w:val="single" w:sz="4" w:space="0" w:color="000000"/>
            </w:tcBorders>
            <w:vAlign w:val="center"/>
          </w:tcPr>
          <w:p w14:paraId="42ECCBA2" w14:textId="77777777" w:rsidR="00397FA1" w:rsidRPr="006B44B0" w:rsidRDefault="00397FA1" w:rsidP="00324156">
            <w:pPr>
              <w:pStyle w:val="TableParagraph"/>
              <w:rPr>
                <w:b/>
                <w:szCs w:val="20"/>
              </w:rPr>
            </w:pPr>
            <w:r w:rsidRPr="006B44B0">
              <w:rPr>
                <w:b/>
                <w:szCs w:val="20"/>
              </w:rPr>
              <w:t>t наружного</w:t>
            </w:r>
          </w:p>
        </w:tc>
        <w:tc>
          <w:tcPr>
            <w:tcW w:w="1151" w:type="pct"/>
            <w:tcBorders>
              <w:left w:val="single" w:sz="4" w:space="0" w:color="000000"/>
              <w:bottom w:val="nil"/>
              <w:right w:val="single" w:sz="4" w:space="0" w:color="000000"/>
            </w:tcBorders>
            <w:vAlign w:val="center"/>
          </w:tcPr>
          <w:p w14:paraId="114CD188" w14:textId="77777777" w:rsidR="00397FA1" w:rsidRPr="006B44B0" w:rsidRDefault="00397FA1" w:rsidP="00324156">
            <w:pPr>
              <w:pStyle w:val="TableParagraph"/>
              <w:rPr>
                <w:b/>
                <w:szCs w:val="20"/>
              </w:rPr>
            </w:pPr>
            <w:r w:rsidRPr="006B44B0">
              <w:rPr>
                <w:b/>
                <w:szCs w:val="20"/>
              </w:rPr>
              <w:t>t прямой</w:t>
            </w:r>
          </w:p>
        </w:tc>
        <w:tc>
          <w:tcPr>
            <w:tcW w:w="1161" w:type="pct"/>
            <w:tcBorders>
              <w:left w:val="single" w:sz="4" w:space="0" w:color="000000"/>
              <w:bottom w:val="nil"/>
              <w:right w:val="single" w:sz="4" w:space="0" w:color="000000"/>
            </w:tcBorders>
            <w:vAlign w:val="center"/>
          </w:tcPr>
          <w:p w14:paraId="4B0F136A" w14:textId="77777777" w:rsidR="00397FA1" w:rsidRPr="006B44B0" w:rsidRDefault="00397FA1" w:rsidP="00324156">
            <w:pPr>
              <w:pStyle w:val="TableParagraph"/>
              <w:rPr>
                <w:b/>
                <w:szCs w:val="20"/>
              </w:rPr>
            </w:pPr>
            <w:r w:rsidRPr="006B44B0">
              <w:rPr>
                <w:b/>
                <w:szCs w:val="20"/>
              </w:rPr>
              <w:t>t обратной</w:t>
            </w:r>
          </w:p>
        </w:tc>
        <w:tc>
          <w:tcPr>
            <w:tcW w:w="1120" w:type="pct"/>
            <w:tcBorders>
              <w:left w:val="single" w:sz="4" w:space="0" w:color="000000"/>
              <w:bottom w:val="nil"/>
              <w:right w:val="single" w:sz="4" w:space="0" w:color="000000"/>
            </w:tcBorders>
            <w:vAlign w:val="center"/>
          </w:tcPr>
          <w:p w14:paraId="1C68AE83" w14:textId="77777777" w:rsidR="00397FA1" w:rsidRPr="006B44B0" w:rsidRDefault="00397FA1" w:rsidP="00324156">
            <w:pPr>
              <w:pStyle w:val="TableParagraph"/>
              <w:rPr>
                <w:b/>
                <w:szCs w:val="20"/>
              </w:rPr>
            </w:pPr>
            <w:r w:rsidRPr="006B44B0">
              <w:rPr>
                <w:b/>
                <w:szCs w:val="20"/>
              </w:rPr>
              <w:t>Разность</w:t>
            </w:r>
          </w:p>
        </w:tc>
      </w:tr>
      <w:tr w:rsidR="00397FA1" w:rsidRPr="006B44B0" w14:paraId="69ACC35B" w14:textId="77777777" w:rsidTr="00324156">
        <w:trPr>
          <w:trHeight w:val="273"/>
          <w:tblHeader/>
        </w:trPr>
        <w:tc>
          <w:tcPr>
            <w:tcW w:w="1568" w:type="pct"/>
            <w:tcBorders>
              <w:top w:val="nil"/>
              <w:left w:val="single" w:sz="4" w:space="0" w:color="000000"/>
              <w:right w:val="single" w:sz="4" w:space="0" w:color="000000"/>
            </w:tcBorders>
            <w:vAlign w:val="center"/>
          </w:tcPr>
          <w:p w14:paraId="2FF82476" w14:textId="77777777" w:rsidR="00397FA1" w:rsidRPr="006B44B0" w:rsidRDefault="00397FA1" w:rsidP="00324156">
            <w:pPr>
              <w:pStyle w:val="TableParagraph"/>
              <w:rPr>
                <w:b/>
                <w:szCs w:val="20"/>
              </w:rPr>
            </w:pPr>
            <w:r w:rsidRPr="006B44B0">
              <w:rPr>
                <w:b/>
                <w:szCs w:val="20"/>
              </w:rPr>
              <w:t>воздуха,°С</w:t>
            </w:r>
          </w:p>
        </w:tc>
        <w:tc>
          <w:tcPr>
            <w:tcW w:w="1151" w:type="pct"/>
            <w:tcBorders>
              <w:top w:val="nil"/>
              <w:left w:val="single" w:sz="4" w:space="0" w:color="000000"/>
              <w:right w:val="single" w:sz="4" w:space="0" w:color="000000"/>
            </w:tcBorders>
            <w:vAlign w:val="center"/>
          </w:tcPr>
          <w:p w14:paraId="5D9BA2B3" w14:textId="77777777" w:rsidR="00397FA1" w:rsidRPr="006B44B0" w:rsidRDefault="00397FA1" w:rsidP="00324156">
            <w:pPr>
              <w:pStyle w:val="TableParagraph"/>
              <w:rPr>
                <w:b/>
                <w:szCs w:val="20"/>
              </w:rPr>
            </w:pPr>
            <w:r w:rsidRPr="006B44B0">
              <w:rPr>
                <w:b/>
                <w:szCs w:val="20"/>
              </w:rPr>
              <w:t>воды, °С</w:t>
            </w:r>
          </w:p>
        </w:tc>
        <w:tc>
          <w:tcPr>
            <w:tcW w:w="1161" w:type="pct"/>
            <w:tcBorders>
              <w:top w:val="nil"/>
              <w:left w:val="single" w:sz="4" w:space="0" w:color="000000"/>
              <w:right w:val="single" w:sz="4" w:space="0" w:color="000000"/>
            </w:tcBorders>
            <w:vAlign w:val="center"/>
          </w:tcPr>
          <w:p w14:paraId="36BD9315" w14:textId="77777777" w:rsidR="00397FA1" w:rsidRPr="006B44B0" w:rsidRDefault="00397FA1" w:rsidP="00324156">
            <w:pPr>
              <w:pStyle w:val="TableParagraph"/>
              <w:rPr>
                <w:b/>
                <w:szCs w:val="20"/>
              </w:rPr>
            </w:pPr>
            <w:r w:rsidRPr="006B44B0">
              <w:rPr>
                <w:b/>
                <w:szCs w:val="20"/>
              </w:rPr>
              <w:t>воды, °С</w:t>
            </w:r>
          </w:p>
        </w:tc>
        <w:tc>
          <w:tcPr>
            <w:tcW w:w="1120" w:type="pct"/>
            <w:tcBorders>
              <w:top w:val="nil"/>
              <w:left w:val="single" w:sz="4" w:space="0" w:color="000000"/>
              <w:right w:val="single" w:sz="4" w:space="0" w:color="000000"/>
            </w:tcBorders>
            <w:vAlign w:val="center"/>
          </w:tcPr>
          <w:p w14:paraId="21C04F3E" w14:textId="77777777" w:rsidR="00397FA1" w:rsidRPr="006B44B0" w:rsidRDefault="00397FA1" w:rsidP="00324156">
            <w:pPr>
              <w:pStyle w:val="TableParagraph"/>
              <w:rPr>
                <w:b/>
                <w:szCs w:val="20"/>
              </w:rPr>
            </w:pPr>
            <w:r w:rsidRPr="006B44B0">
              <w:rPr>
                <w:b/>
                <w:szCs w:val="20"/>
              </w:rPr>
              <w:t>температур, °С</w:t>
            </w:r>
          </w:p>
        </w:tc>
      </w:tr>
      <w:tr w:rsidR="00397FA1" w:rsidRPr="006B44B0" w14:paraId="1C15DA16" w14:textId="77777777" w:rsidTr="00324156">
        <w:trPr>
          <w:trHeight w:val="277"/>
        </w:trPr>
        <w:tc>
          <w:tcPr>
            <w:tcW w:w="1568" w:type="pct"/>
            <w:tcBorders>
              <w:left w:val="single" w:sz="4" w:space="0" w:color="000000"/>
              <w:bottom w:val="single" w:sz="4" w:space="0" w:color="000000"/>
              <w:right w:val="single" w:sz="4" w:space="0" w:color="000000"/>
            </w:tcBorders>
            <w:vAlign w:val="center"/>
          </w:tcPr>
          <w:p w14:paraId="23CF5EFD" w14:textId="77777777" w:rsidR="00397FA1" w:rsidRPr="006B44B0" w:rsidRDefault="00397FA1" w:rsidP="00324156">
            <w:pPr>
              <w:pStyle w:val="TableParagraph"/>
              <w:rPr>
                <w:szCs w:val="20"/>
              </w:rPr>
            </w:pPr>
            <w:r w:rsidRPr="006B44B0">
              <w:rPr>
                <w:szCs w:val="20"/>
              </w:rPr>
              <w:t>10</w:t>
            </w:r>
          </w:p>
        </w:tc>
        <w:tc>
          <w:tcPr>
            <w:tcW w:w="1151" w:type="pct"/>
            <w:tcBorders>
              <w:left w:val="single" w:sz="4" w:space="0" w:color="000000"/>
              <w:bottom w:val="single" w:sz="4" w:space="0" w:color="000000"/>
              <w:right w:val="single" w:sz="4" w:space="0" w:color="000000"/>
            </w:tcBorders>
            <w:vAlign w:val="center"/>
          </w:tcPr>
          <w:p w14:paraId="657BDD16" w14:textId="77777777" w:rsidR="00397FA1" w:rsidRPr="006B44B0" w:rsidRDefault="00397FA1" w:rsidP="00324156">
            <w:pPr>
              <w:pStyle w:val="TableParagraph"/>
              <w:rPr>
                <w:szCs w:val="20"/>
              </w:rPr>
            </w:pPr>
            <w:r w:rsidRPr="006B44B0">
              <w:rPr>
                <w:szCs w:val="20"/>
              </w:rPr>
              <w:t>36</w:t>
            </w:r>
          </w:p>
        </w:tc>
        <w:tc>
          <w:tcPr>
            <w:tcW w:w="1161" w:type="pct"/>
            <w:tcBorders>
              <w:left w:val="single" w:sz="4" w:space="0" w:color="000000"/>
              <w:bottom w:val="single" w:sz="4" w:space="0" w:color="000000"/>
              <w:right w:val="single" w:sz="4" w:space="0" w:color="000000"/>
            </w:tcBorders>
            <w:vAlign w:val="center"/>
          </w:tcPr>
          <w:p w14:paraId="5BDD7247" w14:textId="77777777" w:rsidR="00397FA1" w:rsidRPr="006B44B0" w:rsidRDefault="00397FA1" w:rsidP="00324156">
            <w:pPr>
              <w:pStyle w:val="TableParagraph"/>
              <w:rPr>
                <w:szCs w:val="20"/>
              </w:rPr>
            </w:pPr>
            <w:r w:rsidRPr="006B44B0">
              <w:rPr>
                <w:szCs w:val="20"/>
              </w:rPr>
              <w:t>32</w:t>
            </w:r>
          </w:p>
        </w:tc>
        <w:tc>
          <w:tcPr>
            <w:tcW w:w="1120" w:type="pct"/>
            <w:tcBorders>
              <w:left w:val="single" w:sz="4" w:space="0" w:color="000000"/>
              <w:bottom w:val="single" w:sz="4" w:space="0" w:color="000000"/>
              <w:right w:val="single" w:sz="4" w:space="0" w:color="000000"/>
            </w:tcBorders>
            <w:vAlign w:val="center"/>
          </w:tcPr>
          <w:p w14:paraId="5975ED1A" w14:textId="77777777" w:rsidR="00397FA1" w:rsidRPr="006B44B0" w:rsidRDefault="00397FA1" w:rsidP="00324156">
            <w:pPr>
              <w:pStyle w:val="TableParagraph"/>
              <w:rPr>
                <w:szCs w:val="20"/>
              </w:rPr>
            </w:pPr>
            <w:r w:rsidRPr="006B44B0">
              <w:rPr>
                <w:szCs w:val="20"/>
              </w:rPr>
              <w:t>4,0</w:t>
            </w:r>
          </w:p>
        </w:tc>
      </w:tr>
      <w:tr w:rsidR="00397FA1" w:rsidRPr="006B44B0" w14:paraId="3C9F126B"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0D5C3717" w14:textId="77777777" w:rsidR="00397FA1" w:rsidRPr="006B44B0" w:rsidRDefault="00397FA1" w:rsidP="00324156">
            <w:pPr>
              <w:pStyle w:val="TableParagraph"/>
              <w:rPr>
                <w:szCs w:val="20"/>
              </w:rPr>
            </w:pPr>
            <w:r w:rsidRPr="006B44B0">
              <w:rPr>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25BA3091" w14:textId="77777777" w:rsidR="00397FA1" w:rsidRPr="006B44B0" w:rsidRDefault="00397FA1" w:rsidP="00324156">
            <w:pPr>
              <w:pStyle w:val="TableParagraph"/>
              <w:rPr>
                <w:szCs w:val="20"/>
              </w:rPr>
            </w:pPr>
            <w:r w:rsidRPr="006B44B0">
              <w:rPr>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14:paraId="72E601E4" w14:textId="77777777" w:rsidR="00397FA1" w:rsidRPr="006B44B0" w:rsidRDefault="00397FA1" w:rsidP="00324156">
            <w:pPr>
              <w:pStyle w:val="TableParagraph"/>
              <w:rPr>
                <w:szCs w:val="20"/>
              </w:rPr>
            </w:pPr>
            <w:r w:rsidRPr="006B44B0">
              <w:rPr>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14:paraId="7CE37226" w14:textId="77777777" w:rsidR="00397FA1" w:rsidRPr="006B44B0" w:rsidRDefault="00397FA1" w:rsidP="00324156">
            <w:pPr>
              <w:pStyle w:val="TableParagraph"/>
              <w:rPr>
                <w:szCs w:val="20"/>
              </w:rPr>
            </w:pPr>
            <w:r w:rsidRPr="006B44B0">
              <w:rPr>
                <w:szCs w:val="20"/>
              </w:rPr>
              <w:t>4,6</w:t>
            </w:r>
          </w:p>
        </w:tc>
      </w:tr>
      <w:tr w:rsidR="00397FA1" w:rsidRPr="006B44B0" w14:paraId="3415BE34"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3D925B07" w14:textId="77777777" w:rsidR="00397FA1" w:rsidRPr="006B44B0" w:rsidRDefault="00397FA1" w:rsidP="00324156">
            <w:pPr>
              <w:pStyle w:val="TableParagraph"/>
              <w:rPr>
                <w:szCs w:val="20"/>
              </w:rPr>
            </w:pPr>
            <w:r w:rsidRPr="006B44B0">
              <w:rPr>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14:paraId="32BAF250" w14:textId="77777777" w:rsidR="00397FA1" w:rsidRPr="006B44B0" w:rsidRDefault="00397FA1" w:rsidP="00324156">
            <w:pPr>
              <w:pStyle w:val="TableParagraph"/>
              <w:rPr>
                <w:szCs w:val="20"/>
              </w:rPr>
            </w:pPr>
            <w:r w:rsidRPr="006B44B0">
              <w:rPr>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14:paraId="48EEA793" w14:textId="77777777" w:rsidR="00397FA1" w:rsidRPr="006B44B0" w:rsidRDefault="00397FA1" w:rsidP="00324156">
            <w:pPr>
              <w:pStyle w:val="TableParagraph"/>
              <w:rPr>
                <w:szCs w:val="20"/>
              </w:rPr>
            </w:pPr>
            <w:r w:rsidRPr="006B44B0">
              <w:rPr>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14:paraId="069F9B4E" w14:textId="77777777" w:rsidR="00397FA1" w:rsidRPr="006B44B0" w:rsidRDefault="00397FA1" w:rsidP="00324156">
            <w:pPr>
              <w:pStyle w:val="TableParagraph"/>
              <w:rPr>
                <w:szCs w:val="20"/>
              </w:rPr>
            </w:pPr>
            <w:r w:rsidRPr="006B44B0">
              <w:rPr>
                <w:szCs w:val="20"/>
              </w:rPr>
              <w:t>5,2</w:t>
            </w:r>
          </w:p>
        </w:tc>
      </w:tr>
      <w:tr w:rsidR="00397FA1" w:rsidRPr="006B44B0" w14:paraId="5ADAF958"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412E9394" w14:textId="77777777" w:rsidR="00397FA1" w:rsidRPr="006B44B0" w:rsidRDefault="00397FA1" w:rsidP="00324156">
            <w:pPr>
              <w:pStyle w:val="TableParagraph"/>
              <w:rPr>
                <w:szCs w:val="20"/>
              </w:rPr>
            </w:pPr>
            <w:r w:rsidRPr="006B44B0">
              <w:rPr>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32E06191" w14:textId="77777777" w:rsidR="00397FA1" w:rsidRPr="006B44B0" w:rsidRDefault="00397FA1" w:rsidP="00324156">
            <w:pPr>
              <w:pStyle w:val="TableParagraph"/>
              <w:rPr>
                <w:szCs w:val="20"/>
              </w:rPr>
            </w:pPr>
            <w:r w:rsidRPr="006B44B0">
              <w:rPr>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14:paraId="650BD87B" w14:textId="77777777" w:rsidR="00397FA1" w:rsidRPr="006B44B0" w:rsidRDefault="00397FA1" w:rsidP="00324156">
            <w:pPr>
              <w:pStyle w:val="TableParagraph"/>
              <w:rPr>
                <w:szCs w:val="20"/>
              </w:rPr>
            </w:pPr>
            <w:r w:rsidRPr="006B44B0">
              <w:rPr>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14:paraId="127CDA9A" w14:textId="77777777" w:rsidR="00397FA1" w:rsidRPr="006B44B0" w:rsidRDefault="00397FA1" w:rsidP="00324156">
            <w:pPr>
              <w:pStyle w:val="TableParagraph"/>
              <w:rPr>
                <w:szCs w:val="20"/>
              </w:rPr>
            </w:pPr>
            <w:r w:rsidRPr="006B44B0">
              <w:rPr>
                <w:szCs w:val="20"/>
              </w:rPr>
              <w:t>5,8</w:t>
            </w:r>
          </w:p>
        </w:tc>
      </w:tr>
      <w:tr w:rsidR="00397FA1" w:rsidRPr="006B44B0" w14:paraId="7441EB14"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1D9C960A" w14:textId="77777777" w:rsidR="00397FA1" w:rsidRPr="006B44B0" w:rsidRDefault="00397FA1" w:rsidP="00324156">
            <w:pPr>
              <w:pStyle w:val="TableParagraph"/>
              <w:rPr>
                <w:szCs w:val="20"/>
              </w:rPr>
            </w:pPr>
            <w:r w:rsidRPr="006B44B0">
              <w:rPr>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1B34B4C8" w14:textId="77777777" w:rsidR="00397FA1" w:rsidRPr="006B44B0" w:rsidRDefault="00397FA1" w:rsidP="00324156">
            <w:pPr>
              <w:pStyle w:val="TableParagraph"/>
              <w:rPr>
                <w:szCs w:val="20"/>
              </w:rPr>
            </w:pPr>
            <w:r w:rsidRPr="006B44B0">
              <w:rPr>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14:paraId="50082A82" w14:textId="77777777" w:rsidR="00397FA1" w:rsidRPr="006B44B0" w:rsidRDefault="00397FA1" w:rsidP="00324156">
            <w:pPr>
              <w:pStyle w:val="TableParagraph"/>
              <w:rPr>
                <w:szCs w:val="20"/>
              </w:rPr>
            </w:pPr>
            <w:r w:rsidRPr="006B44B0">
              <w:rPr>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14:paraId="64538C80" w14:textId="77777777" w:rsidR="00397FA1" w:rsidRPr="006B44B0" w:rsidRDefault="00397FA1" w:rsidP="00324156">
            <w:pPr>
              <w:pStyle w:val="TableParagraph"/>
              <w:rPr>
                <w:szCs w:val="20"/>
              </w:rPr>
            </w:pPr>
            <w:r w:rsidRPr="006B44B0">
              <w:rPr>
                <w:szCs w:val="20"/>
              </w:rPr>
              <w:t>6,4</w:t>
            </w:r>
          </w:p>
        </w:tc>
      </w:tr>
      <w:tr w:rsidR="00397FA1" w:rsidRPr="006B44B0" w14:paraId="2021C321"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1FE463A4" w14:textId="77777777" w:rsidR="00397FA1" w:rsidRPr="006B44B0" w:rsidRDefault="00397FA1" w:rsidP="00324156">
            <w:pPr>
              <w:pStyle w:val="TableParagraph"/>
              <w:rPr>
                <w:szCs w:val="20"/>
              </w:rPr>
            </w:pPr>
            <w:r w:rsidRPr="006B44B0">
              <w:rPr>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17CF4A58" w14:textId="77777777" w:rsidR="00397FA1" w:rsidRPr="006B44B0" w:rsidRDefault="00397FA1" w:rsidP="00324156">
            <w:pPr>
              <w:pStyle w:val="TableParagraph"/>
              <w:rPr>
                <w:szCs w:val="20"/>
              </w:rPr>
            </w:pPr>
            <w:r w:rsidRPr="006B44B0">
              <w:rPr>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14:paraId="0663DB8D" w14:textId="77777777" w:rsidR="00397FA1" w:rsidRPr="006B44B0" w:rsidRDefault="00397FA1" w:rsidP="00324156">
            <w:pPr>
              <w:pStyle w:val="TableParagraph"/>
              <w:rPr>
                <w:szCs w:val="20"/>
              </w:rPr>
            </w:pPr>
            <w:r w:rsidRPr="006B44B0">
              <w:rPr>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14:paraId="3FEA71EF" w14:textId="77777777" w:rsidR="00397FA1" w:rsidRPr="006B44B0" w:rsidRDefault="00397FA1" w:rsidP="00324156">
            <w:pPr>
              <w:pStyle w:val="TableParagraph"/>
              <w:rPr>
                <w:szCs w:val="20"/>
              </w:rPr>
            </w:pPr>
            <w:r w:rsidRPr="006B44B0">
              <w:rPr>
                <w:szCs w:val="20"/>
              </w:rPr>
              <w:t>7,0</w:t>
            </w:r>
          </w:p>
        </w:tc>
      </w:tr>
      <w:tr w:rsidR="00397FA1" w:rsidRPr="006B44B0" w14:paraId="241DD213"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4A4792A4" w14:textId="77777777" w:rsidR="00397FA1" w:rsidRPr="006B44B0" w:rsidRDefault="00397FA1" w:rsidP="00324156">
            <w:pPr>
              <w:pStyle w:val="TableParagraph"/>
              <w:rPr>
                <w:szCs w:val="20"/>
              </w:rPr>
            </w:pPr>
            <w:r w:rsidRPr="006B44B0">
              <w:rPr>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36D18C9F" w14:textId="77777777" w:rsidR="00397FA1" w:rsidRPr="006B44B0" w:rsidRDefault="00397FA1" w:rsidP="00324156">
            <w:pPr>
              <w:pStyle w:val="TableParagraph"/>
              <w:rPr>
                <w:szCs w:val="20"/>
              </w:rPr>
            </w:pPr>
            <w:r w:rsidRPr="006B44B0">
              <w:rPr>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14:paraId="200C90F2" w14:textId="77777777" w:rsidR="00397FA1" w:rsidRPr="006B44B0" w:rsidRDefault="00397FA1" w:rsidP="00324156">
            <w:pPr>
              <w:pStyle w:val="TableParagraph"/>
              <w:rPr>
                <w:szCs w:val="20"/>
              </w:rPr>
            </w:pPr>
            <w:r w:rsidRPr="006B44B0">
              <w:rPr>
                <w:szCs w:val="20"/>
              </w:rPr>
              <w:t>38,4</w:t>
            </w:r>
          </w:p>
        </w:tc>
        <w:tc>
          <w:tcPr>
            <w:tcW w:w="1120" w:type="pct"/>
            <w:tcBorders>
              <w:top w:val="single" w:sz="4" w:space="0" w:color="000000"/>
              <w:left w:val="single" w:sz="4" w:space="0" w:color="000000"/>
              <w:bottom w:val="single" w:sz="4" w:space="0" w:color="000000"/>
              <w:right w:val="single" w:sz="4" w:space="0" w:color="000000"/>
            </w:tcBorders>
            <w:vAlign w:val="center"/>
          </w:tcPr>
          <w:p w14:paraId="1D215DF2" w14:textId="77777777" w:rsidR="00397FA1" w:rsidRPr="006B44B0" w:rsidRDefault="00397FA1" w:rsidP="00324156">
            <w:pPr>
              <w:pStyle w:val="TableParagraph"/>
              <w:rPr>
                <w:szCs w:val="20"/>
              </w:rPr>
            </w:pPr>
            <w:r w:rsidRPr="006B44B0">
              <w:rPr>
                <w:szCs w:val="20"/>
              </w:rPr>
              <w:t>7,6</w:t>
            </w:r>
          </w:p>
        </w:tc>
      </w:tr>
      <w:tr w:rsidR="00397FA1" w:rsidRPr="006B44B0" w14:paraId="0C6E2F82" w14:textId="77777777" w:rsidTr="00324156">
        <w:trPr>
          <w:trHeight w:val="278"/>
        </w:trPr>
        <w:tc>
          <w:tcPr>
            <w:tcW w:w="1568" w:type="pct"/>
            <w:tcBorders>
              <w:top w:val="single" w:sz="4" w:space="0" w:color="000000"/>
              <w:left w:val="single" w:sz="4" w:space="0" w:color="000000"/>
              <w:bottom w:val="single" w:sz="4" w:space="0" w:color="000000"/>
              <w:right w:val="single" w:sz="4" w:space="0" w:color="000000"/>
            </w:tcBorders>
            <w:vAlign w:val="center"/>
          </w:tcPr>
          <w:p w14:paraId="2710EF7B" w14:textId="77777777" w:rsidR="00397FA1" w:rsidRPr="006B44B0" w:rsidRDefault="00397FA1" w:rsidP="00324156">
            <w:pPr>
              <w:pStyle w:val="TableParagraph"/>
              <w:rPr>
                <w:szCs w:val="20"/>
              </w:rPr>
            </w:pPr>
            <w:r w:rsidRPr="006B44B0">
              <w:rPr>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4FC00D96" w14:textId="77777777" w:rsidR="00397FA1" w:rsidRPr="006B44B0" w:rsidRDefault="00397FA1" w:rsidP="00324156">
            <w:pPr>
              <w:pStyle w:val="TableParagraph"/>
              <w:rPr>
                <w:szCs w:val="20"/>
              </w:rPr>
            </w:pPr>
            <w:r w:rsidRPr="006B44B0">
              <w:rPr>
                <w:szCs w:val="20"/>
              </w:rPr>
              <w:t>48</w:t>
            </w:r>
          </w:p>
        </w:tc>
        <w:tc>
          <w:tcPr>
            <w:tcW w:w="1161" w:type="pct"/>
            <w:tcBorders>
              <w:top w:val="single" w:sz="4" w:space="0" w:color="000000"/>
              <w:left w:val="single" w:sz="4" w:space="0" w:color="000000"/>
              <w:bottom w:val="single" w:sz="4" w:space="0" w:color="000000"/>
              <w:right w:val="single" w:sz="4" w:space="0" w:color="000000"/>
            </w:tcBorders>
            <w:vAlign w:val="center"/>
          </w:tcPr>
          <w:p w14:paraId="15D60D69" w14:textId="77777777" w:rsidR="00397FA1" w:rsidRPr="006B44B0" w:rsidRDefault="00397FA1" w:rsidP="00324156">
            <w:pPr>
              <w:pStyle w:val="TableParagraph"/>
              <w:rPr>
                <w:szCs w:val="20"/>
              </w:rPr>
            </w:pPr>
            <w:r w:rsidRPr="006B44B0">
              <w:rPr>
                <w:szCs w:val="20"/>
              </w:rPr>
              <w:t>39,8</w:t>
            </w:r>
          </w:p>
        </w:tc>
        <w:tc>
          <w:tcPr>
            <w:tcW w:w="1120" w:type="pct"/>
            <w:tcBorders>
              <w:top w:val="single" w:sz="4" w:space="0" w:color="000000"/>
              <w:left w:val="single" w:sz="4" w:space="0" w:color="000000"/>
              <w:bottom w:val="single" w:sz="4" w:space="0" w:color="000000"/>
              <w:right w:val="single" w:sz="4" w:space="0" w:color="000000"/>
            </w:tcBorders>
            <w:vAlign w:val="center"/>
          </w:tcPr>
          <w:p w14:paraId="4FCD276C" w14:textId="77777777" w:rsidR="00397FA1" w:rsidRPr="006B44B0" w:rsidRDefault="00397FA1" w:rsidP="00324156">
            <w:pPr>
              <w:pStyle w:val="TableParagraph"/>
              <w:rPr>
                <w:szCs w:val="20"/>
              </w:rPr>
            </w:pPr>
            <w:r w:rsidRPr="006B44B0">
              <w:rPr>
                <w:szCs w:val="20"/>
              </w:rPr>
              <w:t>8,2</w:t>
            </w:r>
          </w:p>
        </w:tc>
      </w:tr>
      <w:tr w:rsidR="00397FA1" w:rsidRPr="006B44B0" w14:paraId="452C2D4D"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7A213676" w14:textId="77777777" w:rsidR="00397FA1" w:rsidRPr="006B44B0" w:rsidRDefault="00397FA1" w:rsidP="00324156">
            <w:pPr>
              <w:pStyle w:val="TableParagraph"/>
              <w:rPr>
                <w:szCs w:val="20"/>
              </w:rPr>
            </w:pPr>
            <w:r w:rsidRPr="006B44B0">
              <w:rPr>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67333B76" w14:textId="77777777" w:rsidR="00397FA1" w:rsidRPr="006B44B0" w:rsidRDefault="00397FA1" w:rsidP="00324156">
            <w:pPr>
              <w:pStyle w:val="TableParagraph"/>
              <w:rPr>
                <w:szCs w:val="20"/>
              </w:rPr>
            </w:pPr>
            <w:r w:rsidRPr="006B44B0">
              <w:rPr>
                <w:szCs w:val="20"/>
              </w:rPr>
              <w:t>50</w:t>
            </w:r>
          </w:p>
        </w:tc>
        <w:tc>
          <w:tcPr>
            <w:tcW w:w="1161" w:type="pct"/>
            <w:tcBorders>
              <w:top w:val="single" w:sz="4" w:space="0" w:color="000000"/>
              <w:left w:val="single" w:sz="4" w:space="0" w:color="000000"/>
              <w:bottom w:val="single" w:sz="4" w:space="0" w:color="000000"/>
              <w:right w:val="single" w:sz="4" w:space="0" w:color="000000"/>
            </w:tcBorders>
            <w:vAlign w:val="center"/>
          </w:tcPr>
          <w:p w14:paraId="337CFB9B" w14:textId="77777777" w:rsidR="00397FA1" w:rsidRPr="006B44B0" w:rsidRDefault="00397FA1" w:rsidP="00324156">
            <w:pPr>
              <w:pStyle w:val="TableParagraph"/>
              <w:rPr>
                <w:szCs w:val="20"/>
              </w:rPr>
            </w:pPr>
            <w:r w:rsidRPr="006B44B0">
              <w:rPr>
                <w:szCs w:val="20"/>
              </w:rPr>
              <w:t>41,2</w:t>
            </w:r>
          </w:p>
        </w:tc>
        <w:tc>
          <w:tcPr>
            <w:tcW w:w="1120" w:type="pct"/>
            <w:tcBorders>
              <w:top w:val="single" w:sz="4" w:space="0" w:color="000000"/>
              <w:left w:val="single" w:sz="4" w:space="0" w:color="000000"/>
              <w:bottom w:val="single" w:sz="4" w:space="0" w:color="000000"/>
              <w:right w:val="single" w:sz="4" w:space="0" w:color="000000"/>
            </w:tcBorders>
            <w:vAlign w:val="center"/>
          </w:tcPr>
          <w:p w14:paraId="5CCD25B3" w14:textId="77777777" w:rsidR="00397FA1" w:rsidRPr="006B44B0" w:rsidRDefault="00397FA1" w:rsidP="00324156">
            <w:pPr>
              <w:pStyle w:val="TableParagraph"/>
              <w:rPr>
                <w:szCs w:val="20"/>
              </w:rPr>
            </w:pPr>
            <w:r w:rsidRPr="006B44B0">
              <w:rPr>
                <w:szCs w:val="20"/>
              </w:rPr>
              <w:t>8,8</w:t>
            </w:r>
          </w:p>
        </w:tc>
      </w:tr>
      <w:tr w:rsidR="00397FA1" w:rsidRPr="006B44B0" w14:paraId="3A507A41"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4AD2C4AE" w14:textId="77777777" w:rsidR="00397FA1" w:rsidRPr="006B44B0" w:rsidRDefault="00397FA1" w:rsidP="00324156">
            <w:pPr>
              <w:pStyle w:val="TableParagraph"/>
              <w:rPr>
                <w:szCs w:val="20"/>
              </w:rPr>
            </w:pPr>
            <w:r w:rsidRPr="006B44B0">
              <w:rPr>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12D01BA9" w14:textId="77777777" w:rsidR="00397FA1" w:rsidRPr="006B44B0" w:rsidRDefault="00397FA1" w:rsidP="00324156">
            <w:pPr>
              <w:pStyle w:val="TableParagraph"/>
              <w:rPr>
                <w:szCs w:val="20"/>
              </w:rPr>
            </w:pPr>
            <w:r w:rsidRPr="006B44B0">
              <w:rPr>
                <w:szCs w:val="20"/>
              </w:rPr>
              <w:t>51,5</w:t>
            </w:r>
          </w:p>
        </w:tc>
        <w:tc>
          <w:tcPr>
            <w:tcW w:w="1161" w:type="pct"/>
            <w:tcBorders>
              <w:top w:val="single" w:sz="4" w:space="0" w:color="000000"/>
              <w:left w:val="single" w:sz="4" w:space="0" w:color="000000"/>
              <w:bottom w:val="single" w:sz="4" w:space="0" w:color="000000"/>
              <w:right w:val="single" w:sz="4" w:space="0" w:color="000000"/>
            </w:tcBorders>
            <w:vAlign w:val="center"/>
          </w:tcPr>
          <w:p w14:paraId="54C1CAB4" w14:textId="77777777" w:rsidR="00397FA1" w:rsidRPr="006B44B0" w:rsidRDefault="00397FA1" w:rsidP="00324156">
            <w:pPr>
              <w:pStyle w:val="TableParagraph"/>
              <w:rPr>
                <w:szCs w:val="20"/>
              </w:rPr>
            </w:pPr>
            <w:r w:rsidRPr="006B44B0">
              <w:rPr>
                <w:szCs w:val="20"/>
              </w:rPr>
              <w:t>42,1</w:t>
            </w:r>
          </w:p>
        </w:tc>
        <w:tc>
          <w:tcPr>
            <w:tcW w:w="1120" w:type="pct"/>
            <w:tcBorders>
              <w:top w:val="single" w:sz="4" w:space="0" w:color="000000"/>
              <w:left w:val="single" w:sz="4" w:space="0" w:color="000000"/>
              <w:bottom w:val="single" w:sz="4" w:space="0" w:color="000000"/>
              <w:right w:val="single" w:sz="4" w:space="0" w:color="000000"/>
            </w:tcBorders>
            <w:vAlign w:val="center"/>
          </w:tcPr>
          <w:p w14:paraId="298A50F4" w14:textId="77777777" w:rsidR="00397FA1" w:rsidRPr="006B44B0" w:rsidRDefault="00397FA1" w:rsidP="00324156">
            <w:pPr>
              <w:pStyle w:val="TableParagraph"/>
              <w:rPr>
                <w:szCs w:val="20"/>
              </w:rPr>
            </w:pPr>
            <w:r w:rsidRPr="006B44B0">
              <w:rPr>
                <w:szCs w:val="20"/>
              </w:rPr>
              <w:t>9,4</w:t>
            </w:r>
          </w:p>
        </w:tc>
      </w:tr>
      <w:tr w:rsidR="00397FA1" w:rsidRPr="006B44B0" w14:paraId="1536E429"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3C6EF2BE" w14:textId="77777777" w:rsidR="00397FA1" w:rsidRPr="006B44B0" w:rsidRDefault="00397FA1" w:rsidP="00324156">
            <w:pPr>
              <w:pStyle w:val="TableParagraph"/>
              <w:rPr>
                <w:szCs w:val="20"/>
              </w:rPr>
            </w:pPr>
            <w:r w:rsidRPr="006B44B0">
              <w:rPr>
                <w:szCs w:val="20"/>
              </w:rPr>
              <w:t>0</w:t>
            </w:r>
          </w:p>
        </w:tc>
        <w:tc>
          <w:tcPr>
            <w:tcW w:w="1151" w:type="pct"/>
            <w:tcBorders>
              <w:top w:val="single" w:sz="4" w:space="0" w:color="000000"/>
              <w:left w:val="single" w:sz="4" w:space="0" w:color="000000"/>
              <w:bottom w:val="single" w:sz="4" w:space="0" w:color="000000"/>
              <w:right w:val="single" w:sz="4" w:space="0" w:color="000000"/>
            </w:tcBorders>
            <w:vAlign w:val="center"/>
          </w:tcPr>
          <w:p w14:paraId="076348C8" w14:textId="77777777" w:rsidR="00397FA1" w:rsidRPr="006B44B0" w:rsidRDefault="00397FA1" w:rsidP="00324156">
            <w:pPr>
              <w:pStyle w:val="TableParagraph"/>
              <w:rPr>
                <w:szCs w:val="20"/>
              </w:rPr>
            </w:pPr>
            <w:r w:rsidRPr="006B44B0">
              <w:rPr>
                <w:szCs w:val="20"/>
              </w:rPr>
              <w:t>53</w:t>
            </w:r>
          </w:p>
        </w:tc>
        <w:tc>
          <w:tcPr>
            <w:tcW w:w="1161" w:type="pct"/>
            <w:tcBorders>
              <w:top w:val="single" w:sz="4" w:space="0" w:color="000000"/>
              <w:left w:val="single" w:sz="4" w:space="0" w:color="000000"/>
              <w:bottom w:val="single" w:sz="4" w:space="0" w:color="000000"/>
              <w:right w:val="single" w:sz="4" w:space="0" w:color="000000"/>
            </w:tcBorders>
            <w:vAlign w:val="center"/>
          </w:tcPr>
          <w:p w14:paraId="06EBC766" w14:textId="77777777" w:rsidR="00397FA1" w:rsidRPr="006B44B0" w:rsidRDefault="00397FA1" w:rsidP="00324156">
            <w:pPr>
              <w:pStyle w:val="TableParagraph"/>
              <w:rPr>
                <w:szCs w:val="20"/>
              </w:rPr>
            </w:pPr>
            <w:r w:rsidRPr="006B44B0">
              <w:rPr>
                <w:szCs w:val="20"/>
              </w:rPr>
              <w:t>43</w:t>
            </w:r>
          </w:p>
        </w:tc>
        <w:tc>
          <w:tcPr>
            <w:tcW w:w="1120" w:type="pct"/>
            <w:tcBorders>
              <w:top w:val="single" w:sz="4" w:space="0" w:color="000000"/>
              <w:left w:val="single" w:sz="4" w:space="0" w:color="000000"/>
              <w:bottom w:val="single" w:sz="4" w:space="0" w:color="000000"/>
              <w:right w:val="single" w:sz="4" w:space="0" w:color="000000"/>
            </w:tcBorders>
            <w:vAlign w:val="center"/>
          </w:tcPr>
          <w:p w14:paraId="1E4D4403" w14:textId="77777777" w:rsidR="00397FA1" w:rsidRPr="006B44B0" w:rsidRDefault="00397FA1" w:rsidP="00324156">
            <w:pPr>
              <w:pStyle w:val="TableParagraph"/>
              <w:rPr>
                <w:szCs w:val="20"/>
              </w:rPr>
            </w:pPr>
            <w:r w:rsidRPr="006B44B0">
              <w:rPr>
                <w:szCs w:val="20"/>
              </w:rPr>
              <w:t>10,0</w:t>
            </w:r>
          </w:p>
        </w:tc>
      </w:tr>
      <w:tr w:rsidR="00397FA1" w:rsidRPr="006B44B0" w14:paraId="4A9CA728" w14:textId="77777777" w:rsidTr="00324156">
        <w:trPr>
          <w:trHeight w:val="276"/>
        </w:trPr>
        <w:tc>
          <w:tcPr>
            <w:tcW w:w="1568" w:type="pct"/>
            <w:tcBorders>
              <w:top w:val="single" w:sz="4" w:space="0" w:color="000000"/>
              <w:left w:val="single" w:sz="4" w:space="0" w:color="000000"/>
              <w:bottom w:val="single" w:sz="4" w:space="0" w:color="000000"/>
              <w:right w:val="single" w:sz="4" w:space="0" w:color="000000"/>
            </w:tcBorders>
            <w:vAlign w:val="center"/>
          </w:tcPr>
          <w:p w14:paraId="75DBADCA" w14:textId="77777777" w:rsidR="00397FA1" w:rsidRPr="006B44B0" w:rsidRDefault="00397FA1" w:rsidP="00324156">
            <w:pPr>
              <w:pStyle w:val="TableParagraph"/>
              <w:rPr>
                <w:szCs w:val="20"/>
              </w:rPr>
            </w:pPr>
            <w:r w:rsidRPr="006B44B0">
              <w:rPr>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07A727BB" w14:textId="77777777" w:rsidR="00397FA1" w:rsidRPr="006B44B0" w:rsidRDefault="00397FA1" w:rsidP="00324156">
            <w:pPr>
              <w:pStyle w:val="TableParagraph"/>
              <w:rPr>
                <w:szCs w:val="20"/>
              </w:rPr>
            </w:pPr>
            <w:r w:rsidRPr="006B44B0">
              <w:rPr>
                <w:szCs w:val="20"/>
              </w:rPr>
              <w:t>54,5</w:t>
            </w:r>
          </w:p>
        </w:tc>
        <w:tc>
          <w:tcPr>
            <w:tcW w:w="1161" w:type="pct"/>
            <w:tcBorders>
              <w:top w:val="single" w:sz="4" w:space="0" w:color="000000"/>
              <w:left w:val="single" w:sz="4" w:space="0" w:color="000000"/>
              <w:bottom w:val="single" w:sz="4" w:space="0" w:color="000000"/>
              <w:right w:val="single" w:sz="4" w:space="0" w:color="000000"/>
            </w:tcBorders>
            <w:vAlign w:val="center"/>
          </w:tcPr>
          <w:p w14:paraId="32ABE276" w14:textId="77777777" w:rsidR="00397FA1" w:rsidRPr="006B44B0" w:rsidRDefault="00397FA1" w:rsidP="00324156">
            <w:pPr>
              <w:pStyle w:val="TableParagraph"/>
              <w:rPr>
                <w:szCs w:val="20"/>
              </w:rPr>
            </w:pPr>
            <w:r w:rsidRPr="006B44B0">
              <w:rPr>
                <w:szCs w:val="20"/>
              </w:rPr>
              <w:t>43,9</w:t>
            </w:r>
          </w:p>
        </w:tc>
        <w:tc>
          <w:tcPr>
            <w:tcW w:w="1120" w:type="pct"/>
            <w:tcBorders>
              <w:top w:val="single" w:sz="4" w:space="0" w:color="000000"/>
              <w:left w:val="single" w:sz="4" w:space="0" w:color="000000"/>
              <w:bottom w:val="single" w:sz="4" w:space="0" w:color="000000"/>
              <w:right w:val="single" w:sz="4" w:space="0" w:color="000000"/>
            </w:tcBorders>
            <w:vAlign w:val="center"/>
          </w:tcPr>
          <w:p w14:paraId="071BA52F" w14:textId="77777777" w:rsidR="00397FA1" w:rsidRPr="006B44B0" w:rsidRDefault="00397FA1" w:rsidP="00324156">
            <w:pPr>
              <w:pStyle w:val="TableParagraph"/>
              <w:rPr>
                <w:szCs w:val="20"/>
              </w:rPr>
            </w:pPr>
            <w:r w:rsidRPr="006B44B0">
              <w:rPr>
                <w:szCs w:val="20"/>
              </w:rPr>
              <w:t>10,6</w:t>
            </w:r>
          </w:p>
        </w:tc>
      </w:tr>
      <w:tr w:rsidR="00397FA1" w:rsidRPr="006B44B0" w14:paraId="61B52AE8"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76C59460" w14:textId="77777777" w:rsidR="00397FA1" w:rsidRPr="006B44B0" w:rsidRDefault="00397FA1" w:rsidP="00324156">
            <w:pPr>
              <w:pStyle w:val="TableParagraph"/>
              <w:rPr>
                <w:szCs w:val="20"/>
              </w:rPr>
            </w:pPr>
            <w:r w:rsidRPr="006B44B0">
              <w:rPr>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14DA27D4" w14:textId="77777777" w:rsidR="00397FA1" w:rsidRPr="006B44B0" w:rsidRDefault="00397FA1" w:rsidP="00324156">
            <w:pPr>
              <w:pStyle w:val="TableParagraph"/>
              <w:rPr>
                <w:szCs w:val="20"/>
              </w:rPr>
            </w:pPr>
            <w:r w:rsidRPr="006B44B0">
              <w:rPr>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14:paraId="1036BAB9" w14:textId="77777777" w:rsidR="00397FA1" w:rsidRPr="006B44B0" w:rsidRDefault="00397FA1" w:rsidP="00324156">
            <w:pPr>
              <w:pStyle w:val="TableParagraph"/>
              <w:rPr>
                <w:szCs w:val="20"/>
              </w:rPr>
            </w:pPr>
            <w:r w:rsidRPr="006B44B0">
              <w:rPr>
                <w:szCs w:val="20"/>
              </w:rPr>
              <w:t>44,8</w:t>
            </w:r>
          </w:p>
        </w:tc>
        <w:tc>
          <w:tcPr>
            <w:tcW w:w="1120" w:type="pct"/>
            <w:tcBorders>
              <w:top w:val="single" w:sz="4" w:space="0" w:color="000000"/>
              <w:left w:val="single" w:sz="4" w:space="0" w:color="000000"/>
              <w:bottom w:val="single" w:sz="4" w:space="0" w:color="000000"/>
              <w:right w:val="single" w:sz="4" w:space="0" w:color="000000"/>
            </w:tcBorders>
            <w:vAlign w:val="center"/>
          </w:tcPr>
          <w:p w14:paraId="1EA6025B" w14:textId="77777777" w:rsidR="00397FA1" w:rsidRPr="006B44B0" w:rsidRDefault="00397FA1" w:rsidP="00324156">
            <w:pPr>
              <w:pStyle w:val="TableParagraph"/>
              <w:rPr>
                <w:szCs w:val="20"/>
              </w:rPr>
            </w:pPr>
            <w:r w:rsidRPr="006B44B0">
              <w:rPr>
                <w:szCs w:val="20"/>
              </w:rPr>
              <w:t>11,2</w:t>
            </w:r>
          </w:p>
        </w:tc>
      </w:tr>
      <w:tr w:rsidR="00397FA1" w:rsidRPr="006B44B0" w14:paraId="4B2148CB" w14:textId="77777777" w:rsidTr="00324156">
        <w:trPr>
          <w:trHeight w:val="277"/>
        </w:trPr>
        <w:tc>
          <w:tcPr>
            <w:tcW w:w="1568" w:type="pct"/>
            <w:tcBorders>
              <w:top w:val="single" w:sz="4" w:space="0" w:color="000000"/>
              <w:left w:val="single" w:sz="4" w:space="0" w:color="000000"/>
              <w:bottom w:val="single" w:sz="4" w:space="0" w:color="000000"/>
              <w:right w:val="single" w:sz="4" w:space="0" w:color="000000"/>
            </w:tcBorders>
            <w:vAlign w:val="center"/>
          </w:tcPr>
          <w:p w14:paraId="7E3BFBEA" w14:textId="77777777" w:rsidR="00397FA1" w:rsidRPr="006B44B0" w:rsidRDefault="00397FA1" w:rsidP="00324156">
            <w:pPr>
              <w:pStyle w:val="TableParagraph"/>
              <w:rPr>
                <w:szCs w:val="20"/>
              </w:rPr>
            </w:pPr>
            <w:r w:rsidRPr="006B44B0">
              <w:rPr>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5E3C46F4" w14:textId="77777777" w:rsidR="00397FA1" w:rsidRPr="006B44B0" w:rsidRDefault="00397FA1" w:rsidP="00324156">
            <w:pPr>
              <w:pStyle w:val="TableParagraph"/>
              <w:rPr>
                <w:szCs w:val="20"/>
              </w:rPr>
            </w:pPr>
            <w:r w:rsidRPr="006B44B0">
              <w:rPr>
                <w:szCs w:val="20"/>
              </w:rPr>
              <w:t>57,5</w:t>
            </w:r>
          </w:p>
        </w:tc>
        <w:tc>
          <w:tcPr>
            <w:tcW w:w="1161" w:type="pct"/>
            <w:tcBorders>
              <w:top w:val="single" w:sz="4" w:space="0" w:color="000000"/>
              <w:left w:val="single" w:sz="4" w:space="0" w:color="000000"/>
              <w:bottom w:val="single" w:sz="4" w:space="0" w:color="000000"/>
              <w:right w:val="single" w:sz="4" w:space="0" w:color="000000"/>
            </w:tcBorders>
            <w:vAlign w:val="center"/>
          </w:tcPr>
          <w:p w14:paraId="497ADDB9" w14:textId="77777777" w:rsidR="00397FA1" w:rsidRPr="006B44B0" w:rsidRDefault="00397FA1" w:rsidP="00324156">
            <w:pPr>
              <w:pStyle w:val="TableParagraph"/>
              <w:rPr>
                <w:szCs w:val="20"/>
              </w:rPr>
            </w:pPr>
            <w:r w:rsidRPr="006B44B0">
              <w:rPr>
                <w:szCs w:val="20"/>
              </w:rPr>
              <w:t>45,7</w:t>
            </w:r>
          </w:p>
        </w:tc>
        <w:tc>
          <w:tcPr>
            <w:tcW w:w="1120" w:type="pct"/>
            <w:tcBorders>
              <w:top w:val="single" w:sz="4" w:space="0" w:color="000000"/>
              <w:left w:val="single" w:sz="4" w:space="0" w:color="000000"/>
              <w:bottom w:val="single" w:sz="4" w:space="0" w:color="000000"/>
              <w:right w:val="single" w:sz="4" w:space="0" w:color="000000"/>
            </w:tcBorders>
            <w:vAlign w:val="center"/>
          </w:tcPr>
          <w:p w14:paraId="0998EF4E" w14:textId="77777777" w:rsidR="00397FA1" w:rsidRPr="006B44B0" w:rsidRDefault="00397FA1" w:rsidP="00324156">
            <w:pPr>
              <w:pStyle w:val="TableParagraph"/>
              <w:rPr>
                <w:szCs w:val="20"/>
              </w:rPr>
            </w:pPr>
            <w:r w:rsidRPr="006B44B0">
              <w:rPr>
                <w:szCs w:val="20"/>
              </w:rPr>
              <w:t>11,8</w:t>
            </w:r>
          </w:p>
        </w:tc>
      </w:tr>
      <w:tr w:rsidR="00397FA1" w:rsidRPr="006B44B0" w14:paraId="409B2D1D"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56F27C32" w14:textId="77777777" w:rsidR="00397FA1" w:rsidRPr="006B44B0" w:rsidRDefault="00397FA1" w:rsidP="00324156">
            <w:pPr>
              <w:pStyle w:val="TableParagraph"/>
              <w:rPr>
                <w:szCs w:val="20"/>
              </w:rPr>
            </w:pPr>
            <w:r w:rsidRPr="006B44B0">
              <w:rPr>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2F936BF2" w14:textId="77777777" w:rsidR="00397FA1" w:rsidRPr="006B44B0" w:rsidRDefault="00397FA1" w:rsidP="00324156">
            <w:pPr>
              <w:pStyle w:val="TableParagraph"/>
              <w:rPr>
                <w:szCs w:val="20"/>
              </w:rPr>
            </w:pPr>
            <w:r w:rsidRPr="006B44B0">
              <w:rPr>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14:paraId="45A0FE54" w14:textId="77777777" w:rsidR="00397FA1" w:rsidRPr="006B44B0" w:rsidRDefault="00397FA1" w:rsidP="00324156">
            <w:pPr>
              <w:pStyle w:val="TableParagraph"/>
              <w:rPr>
                <w:szCs w:val="20"/>
              </w:rPr>
            </w:pPr>
            <w:r w:rsidRPr="006B44B0">
              <w:rPr>
                <w:szCs w:val="20"/>
              </w:rPr>
              <w:t>46,6</w:t>
            </w:r>
          </w:p>
        </w:tc>
        <w:tc>
          <w:tcPr>
            <w:tcW w:w="1120" w:type="pct"/>
            <w:tcBorders>
              <w:top w:val="single" w:sz="4" w:space="0" w:color="000000"/>
              <w:left w:val="single" w:sz="4" w:space="0" w:color="000000"/>
              <w:bottom w:val="single" w:sz="4" w:space="0" w:color="000000"/>
              <w:right w:val="single" w:sz="4" w:space="0" w:color="000000"/>
            </w:tcBorders>
            <w:vAlign w:val="center"/>
          </w:tcPr>
          <w:p w14:paraId="4C49A712" w14:textId="77777777" w:rsidR="00397FA1" w:rsidRPr="006B44B0" w:rsidRDefault="00397FA1" w:rsidP="00324156">
            <w:pPr>
              <w:pStyle w:val="TableParagraph"/>
              <w:rPr>
                <w:szCs w:val="20"/>
              </w:rPr>
            </w:pPr>
            <w:r w:rsidRPr="006B44B0">
              <w:rPr>
                <w:szCs w:val="20"/>
              </w:rPr>
              <w:t>12,4</w:t>
            </w:r>
          </w:p>
        </w:tc>
      </w:tr>
      <w:tr w:rsidR="00397FA1" w:rsidRPr="006B44B0" w14:paraId="2FEDA7A0"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1C1E87A1" w14:textId="77777777" w:rsidR="00397FA1" w:rsidRPr="006B44B0" w:rsidRDefault="00397FA1" w:rsidP="00324156">
            <w:pPr>
              <w:pStyle w:val="TableParagraph"/>
              <w:rPr>
                <w:szCs w:val="20"/>
              </w:rPr>
            </w:pPr>
            <w:r w:rsidRPr="006B44B0">
              <w:rPr>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5A45FA03" w14:textId="77777777" w:rsidR="00397FA1" w:rsidRPr="006B44B0" w:rsidRDefault="00397FA1" w:rsidP="00324156">
            <w:pPr>
              <w:pStyle w:val="TableParagraph"/>
              <w:rPr>
                <w:szCs w:val="20"/>
              </w:rPr>
            </w:pPr>
            <w:r w:rsidRPr="006B44B0">
              <w:rPr>
                <w:szCs w:val="20"/>
              </w:rPr>
              <w:t>60,5</w:t>
            </w:r>
          </w:p>
        </w:tc>
        <w:tc>
          <w:tcPr>
            <w:tcW w:w="1161" w:type="pct"/>
            <w:tcBorders>
              <w:top w:val="single" w:sz="4" w:space="0" w:color="000000"/>
              <w:left w:val="single" w:sz="4" w:space="0" w:color="000000"/>
              <w:bottom w:val="single" w:sz="4" w:space="0" w:color="000000"/>
              <w:right w:val="single" w:sz="4" w:space="0" w:color="000000"/>
            </w:tcBorders>
            <w:vAlign w:val="center"/>
          </w:tcPr>
          <w:p w14:paraId="49952CB7" w14:textId="77777777" w:rsidR="00397FA1" w:rsidRPr="006B44B0" w:rsidRDefault="00397FA1" w:rsidP="00324156">
            <w:pPr>
              <w:pStyle w:val="TableParagraph"/>
              <w:rPr>
                <w:szCs w:val="20"/>
              </w:rPr>
            </w:pPr>
            <w:r w:rsidRPr="006B44B0">
              <w:rPr>
                <w:szCs w:val="20"/>
              </w:rPr>
              <w:t>47,5</w:t>
            </w:r>
          </w:p>
        </w:tc>
        <w:tc>
          <w:tcPr>
            <w:tcW w:w="1120" w:type="pct"/>
            <w:tcBorders>
              <w:top w:val="single" w:sz="4" w:space="0" w:color="000000"/>
              <w:left w:val="single" w:sz="4" w:space="0" w:color="000000"/>
              <w:bottom w:val="single" w:sz="4" w:space="0" w:color="000000"/>
              <w:right w:val="single" w:sz="4" w:space="0" w:color="000000"/>
            </w:tcBorders>
            <w:vAlign w:val="center"/>
          </w:tcPr>
          <w:p w14:paraId="7AE14A55" w14:textId="77777777" w:rsidR="00397FA1" w:rsidRPr="006B44B0" w:rsidRDefault="00397FA1" w:rsidP="00324156">
            <w:pPr>
              <w:pStyle w:val="TableParagraph"/>
              <w:rPr>
                <w:szCs w:val="20"/>
              </w:rPr>
            </w:pPr>
            <w:r w:rsidRPr="006B44B0">
              <w:rPr>
                <w:szCs w:val="20"/>
              </w:rPr>
              <w:t>13,0</w:t>
            </w:r>
          </w:p>
        </w:tc>
      </w:tr>
      <w:tr w:rsidR="00397FA1" w:rsidRPr="006B44B0" w14:paraId="769C4A25"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4B446BA2" w14:textId="77777777" w:rsidR="00397FA1" w:rsidRPr="006B44B0" w:rsidRDefault="00397FA1" w:rsidP="00324156">
            <w:pPr>
              <w:pStyle w:val="TableParagraph"/>
              <w:rPr>
                <w:szCs w:val="20"/>
              </w:rPr>
            </w:pPr>
            <w:r w:rsidRPr="006B44B0">
              <w:rPr>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1AE1FCC5" w14:textId="77777777" w:rsidR="00397FA1" w:rsidRPr="006B44B0" w:rsidRDefault="00397FA1" w:rsidP="00324156">
            <w:pPr>
              <w:pStyle w:val="TableParagraph"/>
              <w:rPr>
                <w:szCs w:val="20"/>
              </w:rPr>
            </w:pPr>
            <w:r w:rsidRPr="006B44B0">
              <w:rPr>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14:paraId="6AAAE004" w14:textId="77777777" w:rsidR="00397FA1" w:rsidRPr="006B44B0" w:rsidRDefault="00397FA1" w:rsidP="00324156">
            <w:pPr>
              <w:pStyle w:val="TableParagraph"/>
              <w:rPr>
                <w:szCs w:val="20"/>
              </w:rPr>
            </w:pPr>
            <w:r w:rsidRPr="006B44B0">
              <w:rPr>
                <w:szCs w:val="20"/>
              </w:rPr>
              <w:t>48,4</w:t>
            </w:r>
          </w:p>
        </w:tc>
        <w:tc>
          <w:tcPr>
            <w:tcW w:w="1120" w:type="pct"/>
            <w:tcBorders>
              <w:top w:val="single" w:sz="4" w:space="0" w:color="000000"/>
              <w:left w:val="single" w:sz="4" w:space="0" w:color="000000"/>
              <w:bottom w:val="single" w:sz="4" w:space="0" w:color="000000"/>
              <w:right w:val="single" w:sz="4" w:space="0" w:color="000000"/>
            </w:tcBorders>
            <w:vAlign w:val="center"/>
          </w:tcPr>
          <w:p w14:paraId="3860DA1D" w14:textId="77777777" w:rsidR="00397FA1" w:rsidRPr="006B44B0" w:rsidRDefault="00397FA1" w:rsidP="00324156">
            <w:pPr>
              <w:pStyle w:val="TableParagraph"/>
              <w:rPr>
                <w:szCs w:val="20"/>
              </w:rPr>
            </w:pPr>
            <w:r w:rsidRPr="006B44B0">
              <w:rPr>
                <w:szCs w:val="20"/>
              </w:rPr>
              <w:t>13,6</w:t>
            </w:r>
          </w:p>
        </w:tc>
      </w:tr>
      <w:tr w:rsidR="00397FA1" w:rsidRPr="006B44B0" w14:paraId="2351A85E"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64D575CF" w14:textId="77777777" w:rsidR="00397FA1" w:rsidRPr="006B44B0" w:rsidRDefault="00397FA1" w:rsidP="00324156">
            <w:pPr>
              <w:pStyle w:val="TableParagraph"/>
              <w:rPr>
                <w:szCs w:val="20"/>
              </w:rPr>
            </w:pPr>
            <w:r w:rsidRPr="006B44B0">
              <w:rPr>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6C157684" w14:textId="77777777" w:rsidR="00397FA1" w:rsidRPr="006B44B0" w:rsidRDefault="00397FA1" w:rsidP="00324156">
            <w:pPr>
              <w:pStyle w:val="TableParagraph"/>
              <w:rPr>
                <w:szCs w:val="20"/>
              </w:rPr>
            </w:pPr>
            <w:r w:rsidRPr="006B44B0">
              <w:rPr>
                <w:szCs w:val="20"/>
              </w:rPr>
              <w:t>63,5</w:t>
            </w:r>
          </w:p>
        </w:tc>
        <w:tc>
          <w:tcPr>
            <w:tcW w:w="1161" w:type="pct"/>
            <w:tcBorders>
              <w:top w:val="single" w:sz="4" w:space="0" w:color="000000"/>
              <w:left w:val="single" w:sz="4" w:space="0" w:color="000000"/>
              <w:bottom w:val="single" w:sz="4" w:space="0" w:color="000000"/>
              <w:right w:val="single" w:sz="4" w:space="0" w:color="000000"/>
            </w:tcBorders>
            <w:vAlign w:val="center"/>
          </w:tcPr>
          <w:p w14:paraId="0E708A83" w14:textId="77777777" w:rsidR="00397FA1" w:rsidRPr="006B44B0" w:rsidRDefault="00397FA1" w:rsidP="00324156">
            <w:pPr>
              <w:pStyle w:val="TableParagraph"/>
              <w:rPr>
                <w:szCs w:val="20"/>
              </w:rPr>
            </w:pPr>
            <w:r w:rsidRPr="006B44B0">
              <w:rPr>
                <w:szCs w:val="20"/>
              </w:rPr>
              <w:t>49,3</w:t>
            </w:r>
          </w:p>
        </w:tc>
        <w:tc>
          <w:tcPr>
            <w:tcW w:w="1120" w:type="pct"/>
            <w:tcBorders>
              <w:top w:val="single" w:sz="4" w:space="0" w:color="000000"/>
              <w:left w:val="single" w:sz="4" w:space="0" w:color="000000"/>
              <w:bottom w:val="single" w:sz="4" w:space="0" w:color="000000"/>
              <w:right w:val="single" w:sz="4" w:space="0" w:color="000000"/>
            </w:tcBorders>
            <w:vAlign w:val="center"/>
          </w:tcPr>
          <w:p w14:paraId="0E7E6E14" w14:textId="77777777" w:rsidR="00397FA1" w:rsidRPr="006B44B0" w:rsidRDefault="00397FA1" w:rsidP="00324156">
            <w:pPr>
              <w:pStyle w:val="TableParagraph"/>
              <w:rPr>
                <w:szCs w:val="20"/>
              </w:rPr>
            </w:pPr>
            <w:r w:rsidRPr="006B44B0">
              <w:rPr>
                <w:szCs w:val="20"/>
              </w:rPr>
              <w:t>14,2</w:t>
            </w:r>
          </w:p>
        </w:tc>
      </w:tr>
      <w:tr w:rsidR="00397FA1" w:rsidRPr="006B44B0" w14:paraId="0D056660"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0EB4F358" w14:textId="77777777" w:rsidR="00397FA1" w:rsidRPr="006B44B0" w:rsidRDefault="00397FA1" w:rsidP="00324156">
            <w:pPr>
              <w:pStyle w:val="TableParagraph"/>
              <w:rPr>
                <w:szCs w:val="20"/>
              </w:rPr>
            </w:pPr>
            <w:r w:rsidRPr="006B44B0">
              <w:rPr>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14:paraId="4EE83E9A" w14:textId="77777777" w:rsidR="00397FA1" w:rsidRPr="006B44B0" w:rsidRDefault="00397FA1" w:rsidP="00324156">
            <w:pPr>
              <w:pStyle w:val="TableParagraph"/>
              <w:rPr>
                <w:szCs w:val="20"/>
              </w:rPr>
            </w:pPr>
            <w:r w:rsidRPr="006B44B0">
              <w:rPr>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14:paraId="3EB6664C" w14:textId="77777777" w:rsidR="00397FA1" w:rsidRPr="006B44B0" w:rsidRDefault="00397FA1" w:rsidP="00324156">
            <w:pPr>
              <w:pStyle w:val="TableParagraph"/>
              <w:rPr>
                <w:szCs w:val="20"/>
              </w:rPr>
            </w:pPr>
            <w:r w:rsidRPr="006B44B0">
              <w:rPr>
                <w:szCs w:val="20"/>
              </w:rPr>
              <w:t>50,2</w:t>
            </w:r>
          </w:p>
        </w:tc>
        <w:tc>
          <w:tcPr>
            <w:tcW w:w="1120" w:type="pct"/>
            <w:tcBorders>
              <w:top w:val="single" w:sz="4" w:space="0" w:color="000000"/>
              <w:left w:val="single" w:sz="4" w:space="0" w:color="000000"/>
              <w:bottom w:val="single" w:sz="4" w:space="0" w:color="000000"/>
              <w:right w:val="single" w:sz="4" w:space="0" w:color="000000"/>
            </w:tcBorders>
            <w:vAlign w:val="center"/>
          </w:tcPr>
          <w:p w14:paraId="767F4EF8" w14:textId="77777777" w:rsidR="00397FA1" w:rsidRPr="006B44B0" w:rsidRDefault="00397FA1" w:rsidP="00324156">
            <w:pPr>
              <w:pStyle w:val="TableParagraph"/>
              <w:rPr>
                <w:szCs w:val="20"/>
              </w:rPr>
            </w:pPr>
            <w:r w:rsidRPr="006B44B0">
              <w:rPr>
                <w:szCs w:val="20"/>
              </w:rPr>
              <w:t>14,8</w:t>
            </w:r>
          </w:p>
        </w:tc>
      </w:tr>
      <w:tr w:rsidR="00397FA1" w:rsidRPr="006B44B0" w14:paraId="21BDF51B" w14:textId="77777777" w:rsidTr="00324156">
        <w:trPr>
          <w:trHeight w:val="278"/>
        </w:trPr>
        <w:tc>
          <w:tcPr>
            <w:tcW w:w="1568" w:type="pct"/>
            <w:tcBorders>
              <w:top w:val="single" w:sz="4" w:space="0" w:color="000000"/>
              <w:left w:val="single" w:sz="4" w:space="0" w:color="000000"/>
              <w:bottom w:val="single" w:sz="4" w:space="0" w:color="000000"/>
              <w:right w:val="single" w:sz="4" w:space="0" w:color="000000"/>
            </w:tcBorders>
            <w:vAlign w:val="center"/>
          </w:tcPr>
          <w:p w14:paraId="2335221B" w14:textId="77777777" w:rsidR="00397FA1" w:rsidRPr="006B44B0" w:rsidRDefault="00397FA1" w:rsidP="00324156">
            <w:pPr>
              <w:pStyle w:val="TableParagraph"/>
              <w:rPr>
                <w:szCs w:val="20"/>
              </w:rPr>
            </w:pPr>
            <w:r w:rsidRPr="006B44B0">
              <w:rPr>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486A263F" w14:textId="77777777" w:rsidR="00397FA1" w:rsidRPr="006B44B0" w:rsidRDefault="00397FA1" w:rsidP="00324156">
            <w:pPr>
              <w:pStyle w:val="TableParagraph"/>
              <w:rPr>
                <w:szCs w:val="20"/>
              </w:rPr>
            </w:pPr>
            <w:r w:rsidRPr="006B44B0">
              <w:rPr>
                <w:szCs w:val="20"/>
              </w:rPr>
              <w:t>66,5</w:t>
            </w:r>
          </w:p>
        </w:tc>
        <w:tc>
          <w:tcPr>
            <w:tcW w:w="1161" w:type="pct"/>
            <w:tcBorders>
              <w:top w:val="single" w:sz="4" w:space="0" w:color="000000"/>
              <w:left w:val="single" w:sz="4" w:space="0" w:color="000000"/>
              <w:bottom w:val="single" w:sz="4" w:space="0" w:color="000000"/>
              <w:right w:val="single" w:sz="4" w:space="0" w:color="000000"/>
            </w:tcBorders>
            <w:vAlign w:val="center"/>
          </w:tcPr>
          <w:p w14:paraId="2B4A20D2" w14:textId="77777777" w:rsidR="00397FA1" w:rsidRPr="006B44B0" w:rsidRDefault="00397FA1" w:rsidP="00324156">
            <w:pPr>
              <w:pStyle w:val="TableParagraph"/>
              <w:rPr>
                <w:szCs w:val="20"/>
              </w:rPr>
            </w:pPr>
            <w:r w:rsidRPr="006B44B0">
              <w:rPr>
                <w:szCs w:val="20"/>
              </w:rPr>
              <w:t>51,5</w:t>
            </w:r>
          </w:p>
        </w:tc>
        <w:tc>
          <w:tcPr>
            <w:tcW w:w="1120" w:type="pct"/>
            <w:tcBorders>
              <w:top w:val="single" w:sz="4" w:space="0" w:color="000000"/>
              <w:left w:val="single" w:sz="4" w:space="0" w:color="000000"/>
              <w:bottom w:val="single" w:sz="4" w:space="0" w:color="000000"/>
              <w:right w:val="single" w:sz="4" w:space="0" w:color="000000"/>
            </w:tcBorders>
            <w:vAlign w:val="center"/>
          </w:tcPr>
          <w:p w14:paraId="55D9DB46" w14:textId="77777777" w:rsidR="00397FA1" w:rsidRPr="006B44B0" w:rsidRDefault="00397FA1" w:rsidP="00324156">
            <w:pPr>
              <w:pStyle w:val="TableParagraph"/>
              <w:rPr>
                <w:szCs w:val="20"/>
              </w:rPr>
            </w:pPr>
            <w:r w:rsidRPr="006B44B0">
              <w:rPr>
                <w:szCs w:val="20"/>
              </w:rPr>
              <w:t>15,4</w:t>
            </w:r>
          </w:p>
        </w:tc>
      </w:tr>
      <w:tr w:rsidR="00397FA1" w:rsidRPr="006B44B0" w14:paraId="16484E2E"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0F70DD23" w14:textId="77777777" w:rsidR="00397FA1" w:rsidRPr="006B44B0" w:rsidRDefault="00397FA1" w:rsidP="00324156">
            <w:pPr>
              <w:pStyle w:val="TableParagraph"/>
              <w:rPr>
                <w:szCs w:val="20"/>
              </w:rPr>
            </w:pPr>
            <w:r w:rsidRPr="006B44B0">
              <w:rPr>
                <w:szCs w:val="20"/>
              </w:rPr>
              <w:t>-10</w:t>
            </w:r>
          </w:p>
        </w:tc>
        <w:tc>
          <w:tcPr>
            <w:tcW w:w="1151" w:type="pct"/>
            <w:tcBorders>
              <w:top w:val="single" w:sz="4" w:space="0" w:color="000000"/>
              <w:left w:val="single" w:sz="4" w:space="0" w:color="000000"/>
              <w:bottom w:val="single" w:sz="4" w:space="0" w:color="000000"/>
              <w:right w:val="single" w:sz="4" w:space="0" w:color="000000"/>
            </w:tcBorders>
            <w:vAlign w:val="center"/>
          </w:tcPr>
          <w:p w14:paraId="77E03066" w14:textId="77777777" w:rsidR="00397FA1" w:rsidRPr="006B44B0" w:rsidRDefault="00397FA1" w:rsidP="00324156">
            <w:pPr>
              <w:pStyle w:val="TableParagraph"/>
              <w:rPr>
                <w:szCs w:val="20"/>
              </w:rPr>
            </w:pPr>
            <w:r w:rsidRPr="006B44B0">
              <w:rPr>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14:paraId="6EADAB18" w14:textId="77777777" w:rsidR="00397FA1" w:rsidRPr="006B44B0" w:rsidRDefault="00397FA1" w:rsidP="00324156">
            <w:pPr>
              <w:pStyle w:val="TableParagraph"/>
              <w:rPr>
                <w:szCs w:val="20"/>
              </w:rPr>
            </w:pPr>
            <w:r w:rsidRPr="006B44B0">
              <w:rPr>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14:paraId="1789A33E" w14:textId="77777777" w:rsidR="00397FA1" w:rsidRPr="006B44B0" w:rsidRDefault="00397FA1" w:rsidP="00324156">
            <w:pPr>
              <w:pStyle w:val="TableParagraph"/>
              <w:rPr>
                <w:szCs w:val="20"/>
              </w:rPr>
            </w:pPr>
            <w:r w:rsidRPr="006B44B0">
              <w:rPr>
                <w:szCs w:val="20"/>
              </w:rPr>
              <w:t>16,0</w:t>
            </w:r>
          </w:p>
        </w:tc>
      </w:tr>
      <w:tr w:rsidR="00397FA1" w:rsidRPr="006B44B0" w14:paraId="7FA22054"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6EEBE737" w14:textId="77777777" w:rsidR="00397FA1" w:rsidRPr="006B44B0" w:rsidRDefault="00397FA1" w:rsidP="00324156">
            <w:pPr>
              <w:pStyle w:val="TableParagraph"/>
              <w:rPr>
                <w:szCs w:val="20"/>
              </w:rPr>
            </w:pPr>
            <w:r w:rsidRPr="006B44B0">
              <w:rPr>
                <w:szCs w:val="20"/>
              </w:rPr>
              <w:t>-11</w:t>
            </w:r>
          </w:p>
        </w:tc>
        <w:tc>
          <w:tcPr>
            <w:tcW w:w="1151" w:type="pct"/>
            <w:tcBorders>
              <w:top w:val="single" w:sz="4" w:space="0" w:color="000000"/>
              <w:left w:val="single" w:sz="4" w:space="0" w:color="000000"/>
              <w:bottom w:val="single" w:sz="4" w:space="0" w:color="000000"/>
              <w:right w:val="single" w:sz="4" w:space="0" w:color="000000"/>
            </w:tcBorders>
            <w:vAlign w:val="center"/>
          </w:tcPr>
          <w:p w14:paraId="6B122522" w14:textId="77777777" w:rsidR="00397FA1" w:rsidRPr="006B44B0" w:rsidRDefault="00397FA1" w:rsidP="00324156">
            <w:pPr>
              <w:pStyle w:val="TableParagraph"/>
              <w:rPr>
                <w:szCs w:val="20"/>
              </w:rPr>
            </w:pPr>
            <w:r w:rsidRPr="006B44B0">
              <w:rPr>
                <w:szCs w:val="20"/>
              </w:rPr>
              <w:t>69,5</w:t>
            </w:r>
          </w:p>
        </w:tc>
        <w:tc>
          <w:tcPr>
            <w:tcW w:w="1161" w:type="pct"/>
            <w:tcBorders>
              <w:top w:val="single" w:sz="4" w:space="0" w:color="000000"/>
              <w:left w:val="single" w:sz="4" w:space="0" w:color="000000"/>
              <w:bottom w:val="single" w:sz="4" w:space="0" w:color="000000"/>
              <w:right w:val="single" w:sz="4" w:space="0" w:color="000000"/>
            </w:tcBorders>
            <w:vAlign w:val="center"/>
          </w:tcPr>
          <w:p w14:paraId="322788CE" w14:textId="77777777" w:rsidR="00397FA1" w:rsidRPr="006B44B0" w:rsidRDefault="00397FA1" w:rsidP="00324156">
            <w:pPr>
              <w:pStyle w:val="TableParagraph"/>
              <w:rPr>
                <w:szCs w:val="20"/>
              </w:rPr>
            </w:pPr>
            <w:r w:rsidRPr="006B44B0">
              <w:rPr>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14:paraId="31B81FA1" w14:textId="77777777" w:rsidR="00397FA1" w:rsidRPr="006B44B0" w:rsidRDefault="00397FA1" w:rsidP="00324156">
            <w:pPr>
              <w:pStyle w:val="TableParagraph"/>
              <w:rPr>
                <w:szCs w:val="20"/>
              </w:rPr>
            </w:pPr>
            <w:r w:rsidRPr="006B44B0">
              <w:rPr>
                <w:szCs w:val="20"/>
              </w:rPr>
              <w:t>16,5</w:t>
            </w:r>
          </w:p>
        </w:tc>
      </w:tr>
      <w:tr w:rsidR="00397FA1" w:rsidRPr="006B44B0" w14:paraId="3F65972E"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09BF233D" w14:textId="77777777" w:rsidR="00397FA1" w:rsidRPr="006B44B0" w:rsidRDefault="00397FA1" w:rsidP="00324156">
            <w:pPr>
              <w:pStyle w:val="TableParagraph"/>
              <w:rPr>
                <w:szCs w:val="20"/>
              </w:rPr>
            </w:pPr>
            <w:r w:rsidRPr="006B44B0">
              <w:rPr>
                <w:szCs w:val="20"/>
              </w:rPr>
              <w:t>-12</w:t>
            </w:r>
          </w:p>
        </w:tc>
        <w:tc>
          <w:tcPr>
            <w:tcW w:w="1151" w:type="pct"/>
            <w:tcBorders>
              <w:top w:val="single" w:sz="4" w:space="0" w:color="000000"/>
              <w:left w:val="single" w:sz="4" w:space="0" w:color="000000"/>
              <w:bottom w:val="single" w:sz="4" w:space="0" w:color="000000"/>
              <w:right w:val="single" w:sz="4" w:space="0" w:color="000000"/>
            </w:tcBorders>
            <w:vAlign w:val="center"/>
          </w:tcPr>
          <w:p w14:paraId="04B7A438" w14:textId="77777777" w:rsidR="00397FA1" w:rsidRPr="006B44B0" w:rsidRDefault="00397FA1" w:rsidP="00324156">
            <w:pPr>
              <w:pStyle w:val="TableParagraph"/>
              <w:rPr>
                <w:szCs w:val="20"/>
              </w:rPr>
            </w:pPr>
            <w:r w:rsidRPr="006B44B0">
              <w:rPr>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14:paraId="1423AFA5" w14:textId="77777777" w:rsidR="00397FA1" w:rsidRPr="006B44B0" w:rsidRDefault="00397FA1" w:rsidP="00324156">
            <w:pPr>
              <w:pStyle w:val="TableParagraph"/>
              <w:rPr>
                <w:szCs w:val="20"/>
              </w:rPr>
            </w:pPr>
            <w:r w:rsidRPr="006B44B0">
              <w:rPr>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14:paraId="3816025E" w14:textId="77777777" w:rsidR="00397FA1" w:rsidRPr="006B44B0" w:rsidRDefault="00397FA1" w:rsidP="00324156">
            <w:pPr>
              <w:pStyle w:val="TableParagraph"/>
              <w:rPr>
                <w:szCs w:val="20"/>
              </w:rPr>
            </w:pPr>
            <w:r w:rsidRPr="006B44B0">
              <w:rPr>
                <w:szCs w:val="20"/>
              </w:rPr>
              <w:t>17,0</w:t>
            </w:r>
          </w:p>
        </w:tc>
      </w:tr>
      <w:tr w:rsidR="00397FA1" w:rsidRPr="006B44B0" w14:paraId="020286B7"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3765A10B" w14:textId="77777777" w:rsidR="00397FA1" w:rsidRPr="006B44B0" w:rsidRDefault="00397FA1" w:rsidP="00324156">
            <w:pPr>
              <w:pStyle w:val="TableParagraph"/>
              <w:rPr>
                <w:szCs w:val="20"/>
              </w:rPr>
            </w:pPr>
            <w:r w:rsidRPr="006B44B0">
              <w:rPr>
                <w:szCs w:val="20"/>
              </w:rPr>
              <w:t>-13</w:t>
            </w:r>
          </w:p>
        </w:tc>
        <w:tc>
          <w:tcPr>
            <w:tcW w:w="1151" w:type="pct"/>
            <w:tcBorders>
              <w:top w:val="single" w:sz="4" w:space="0" w:color="000000"/>
              <w:left w:val="single" w:sz="4" w:space="0" w:color="000000"/>
              <w:bottom w:val="single" w:sz="4" w:space="0" w:color="000000"/>
              <w:right w:val="single" w:sz="4" w:space="0" w:color="000000"/>
            </w:tcBorders>
            <w:vAlign w:val="center"/>
          </w:tcPr>
          <w:p w14:paraId="50DFFAF6" w14:textId="77777777" w:rsidR="00397FA1" w:rsidRPr="006B44B0" w:rsidRDefault="00397FA1" w:rsidP="00324156">
            <w:pPr>
              <w:pStyle w:val="TableParagraph"/>
              <w:rPr>
                <w:szCs w:val="20"/>
              </w:rPr>
            </w:pPr>
            <w:r w:rsidRPr="006B44B0">
              <w:rPr>
                <w:szCs w:val="20"/>
              </w:rPr>
              <w:t>72,5</w:t>
            </w:r>
          </w:p>
        </w:tc>
        <w:tc>
          <w:tcPr>
            <w:tcW w:w="1161" w:type="pct"/>
            <w:tcBorders>
              <w:top w:val="single" w:sz="4" w:space="0" w:color="000000"/>
              <w:left w:val="single" w:sz="4" w:space="0" w:color="000000"/>
              <w:bottom w:val="single" w:sz="4" w:space="0" w:color="000000"/>
              <w:right w:val="single" w:sz="4" w:space="0" w:color="000000"/>
            </w:tcBorders>
            <w:vAlign w:val="center"/>
          </w:tcPr>
          <w:p w14:paraId="3BAB92A6" w14:textId="77777777" w:rsidR="00397FA1" w:rsidRPr="006B44B0" w:rsidRDefault="00397FA1" w:rsidP="00324156">
            <w:pPr>
              <w:pStyle w:val="TableParagraph"/>
              <w:rPr>
                <w:szCs w:val="20"/>
              </w:rPr>
            </w:pPr>
            <w:r w:rsidRPr="006B44B0">
              <w:rPr>
                <w:szCs w:val="20"/>
              </w:rPr>
              <w:t>55</w:t>
            </w:r>
          </w:p>
        </w:tc>
        <w:tc>
          <w:tcPr>
            <w:tcW w:w="1120" w:type="pct"/>
            <w:tcBorders>
              <w:top w:val="single" w:sz="4" w:space="0" w:color="000000"/>
              <w:left w:val="single" w:sz="4" w:space="0" w:color="000000"/>
              <w:bottom w:val="single" w:sz="4" w:space="0" w:color="000000"/>
              <w:right w:val="single" w:sz="4" w:space="0" w:color="000000"/>
            </w:tcBorders>
            <w:vAlign w:val="center"/>
          </w:tcPr>
          <w:p w14:paraId="4025B7A2" w14:textId="77777777" w:rsidR="00397FA1" w:rsidRPr="006B44B0" w:rsidRDefault="00397FA1" w:rsidP="00324156">
            <w:pPr>
              <w:pStyle w:val="TableParagraph"/>
              <w:rPr>
                <w:szCs w:val="20"/>
              </w:rPr>
            </w:pPr>
            <w:r w:rsidRPr="006B44B0">
              <w:rPr>
                <w:szCs w:val="20"/>
              </w:rPr>
              <w:t>17,5</w:t>
            </w:r>
          </w:p>
        </w:tc>
      </w:tr>
      <w:tr w:rsidR="00397FA1" w:rsidRPr="006B44B0" w14:paraId="7601E2A5"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35F6CB2F" w14:textId="77777777" w:rsidR="00397FA1" w:rsidRPr="006B44B0" w:rsidRDefault="00397FA1" w:rsidP="00324156">
            <w:pPr>
              <w:pStyle w:val="TableParagraph"/>
              <w:rPr>
                <w:szCs w:val="20"/>
              </w:rPr>
            </w:pPr>
            <w:r w:rsidRPr="006B44B0">
              <w:rPr>
                <w:szCs w:val="20"/>
              </w:rPr>
              <w:t>-14</w:t>
            </w:r>
          </w:p>
        </w:tc>
        <w:tc>
          <w:tcPr>
            <w:tcW w:w="1151" w:type="pct"/>
            <w:tcBorders>
              <w:top w:val="single" w:sz="4" w:space="0" w:color="000000"/>
              <w:left w:val="single" w:sz="4" w:space="0" w:color="000000"/>
              <w:bottom w:val="single" w:sz="4" w:space="0" w:color="000000"/>
              <w:right w:val="single" w:sz="4" w:space="0" w:color="000000"/>
            </w:tcBorders>
            <w:vAlign w:val="center"/>
          </w:tcPr>
          <w:p w14:paraId="57DDA676" w14:textId="77777777" w:rsidR="00397FA1" w:rsidRPr="006B44B0" w:rsidRDefault="00397FA1" w:rsidP="00324156">
            <w:pPr>
              <w:pStyle w:val="TableParagraph"/>
              <w:rPr>
                <w:szCs w:val="20"/>
              </w:rPr>
            </w:pPr>
            <w:r w:rsidRPr="006B44B0">
              <w:rPr>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14:paraId="6D47EC48" w14:textId="77777777" w:rsidR="00397FA1" w:rsidRPr="006B44B0" w:rsidRDefault="00397FA1" w:rsidP="00324156">
            <w:pPr>
              <w:pStyle w:val="TableParagraph"/>
              <w:rPr>
                <w:szCs w:val="20"/>
              </w:rPr>
            </w:pPr>
            <w:r w:rsidRPr="006B44B0">
              <w:rPr>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14:paraId="7B408A2D" w14:textId="77777777" w:rsidR="00397FA1" w:rsidRPr="006B44B0" w:rsidRDefault="00397FA1" w:rsidP="00324156">
            <w:pPr>
              <w:pStyle w:val="TableParagraph"/>
              <w:rPr>
                <w:szCs w:val="20"/>
              </w:rPr>
            </w:pPr>
            <w:r w:rsidRPr="006B44B0">
              <w:rPr>
                <w:szCs w:val="20"/>
              </w:rPr>
              <w:t>18,0</w:t>
            </w:r>
          </w:p>
        </w:tc>
      </w:tr>
      <w:tr w:rsidR="00397FA1" w:rsidRPr="006B44B0" w14:paraId="5FF2DC7E"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4160CF59" w14:textId="77777777" w:rsidR="00397FA1" w:rsidRPr="006B44B0" w:rsidRDefault="00397FA1" w:rsidP="00324156">
            <w:pPr>
              <w:pStyle w:val="TableParagraph"/>
              <w:rPr>
                <w:szCs w:val="20"/>
              </w:rPr>
            </w:pPr>
            <w:r w:rsidRPr="006B44B0">
              <w:rPr>
                <w:szCs w:val="20"/>
              </w:rPr>
              <w:t>-15</w:t>
            </w:r>
          </w:p>
        </w:tc>
        <w:tc>
          <w:tcPr>
            <w:tcW w:w="1151" w:type="pct"/>
            <w:tcBorders>
              <w:top w:val="single" w:sz="4" w:space="0" w:color="000000"/>
              <w:left w:val="single" w:sz="4" w:space="0" w:color="000000"/>
              <w:bottom w:val="single" w:sz="4" w:space="0" w:color="000000"/>
              <w:right w:val="single" w:sz="4" w:space="0" w:color="000000"/>
            </w:tcBorders>
            <w:vAlign w:val="center"/>
          </w:tcPr>
          <w:p w14:paraId="39FF6977" w14:textId="77777777" w:rsidR="00397FA1" w:rsidRPr="006B44B0" w:rsidRDefault="00397FA1" w:rsidP="00324156">
            <w:pPr>
              <w:pStyle w:val="TableParagraph"/>
              <w:rPr>
                <w:szCs w:val="20"/>
              </w:rPr>
            </w:pPr>
            <w:r w:rsidRPr="006B44B0">
              <w:rPr>
                <w:szCs w:val="20"/>
              </w:rPr>
              <w:t>75,5</w:t>
            </w:r>
          </w:p>
        </w:tc>
        <w:tc>
          <w:tcPr>
            <w:tcW w:w="1161" w:type="pct"/>
            <w:tcBorders>
              <w:top w:val="single" w:sz="4" w:space="0" w:color="000000"/>
              <w:left w:val="single" w:sz="4" w:space="0" w:color="000000"/>
              <w:bottom w:val="single" w:sz="4" w:space="0" w:color="000000"/>
              <w:right w:val="single" w:sz="4" w:space="0" w:color="000000"/>
            </w:tcBorders>
            <w:vAlign w:val="center"/>
          </w:tcPr>
          <w:p w14:paraId="167DD5CC" w14:textId="77777777" w:rsidR="00397FA1" w:rsidRPr="006B44B0" w:rsidRDefault="00397FA1" w:rsidP="00324156">
            <w:pPr>
              <w:pStyle w:val="TableParagraph"/>
              <w:rPr>
                <w:szCs w:val="20"/>
              </w:rPr>
            </w:pPr>
            <w:r w:rsidRPr="006B44B0">
              <w:rPr>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14:paraId="747FA53C" w14:textId="77777777" w:rsidR="00397FA1" w:rsidRPr="006B44B0" w:rsidRDefault="00397FA1" w:rsidP="00324156">
            <w:pPr>
              <w:pStyle w:val="TableParagraph"/>
              <w:rPr>
                <w:szCs w:val="20"/>
              </w:rPr>
            </w:pPr>
            <w:r w:rsidRPr="006B44B0">
              <w:rPr>
                <w:szCs w:val="20"/>
              </w:rPr>
              <w:t>18,5</w:t>
            </w:r>
          </w:p>
        </w:tc>
      </w:tr>
      <w:tr w:rsidR="00397FA1" w:rsidRPr="006B44B0" w14:paraId="338F2269" w14:textId="77777777" w:rsidTr="00324156">
        <w:trPr>
          <w:trHeight w:val="277"/>
        </w:trPr>
        <w:tc>
          <w:tcPr>
            <w:tcW w:w="1568" w:type="pct"/>
            <w:tcBorders>
              <w:top w:val="single" w:sz="4" w:space="0" w:color="000000"/>
              <w:left w:val="single" w:sz="4" w:space="0" w:color="000000"/>
              <w:bottom w:val="single" w:sz="4" w:space="0" w:color="000000"/>
              <w:right w:val="single" w:sz="4" w:space="0" w:color="000000"/>
            </w:tcBorders>
            <w:vAlign w:val="center"/>
          </w:tcPr>
          <w:p w14:paraId="0301A49F" w14:textId="77777777" w:rsidR="00397FA1" w:rsidRPr="006B44B0" w:rsidRDefault="00397FA1" w:rsidP="00324156">
            <w:pPr>
              <w:pStyle w:val="TableParagraph"/>
              <w:rPr>
                <w:szCs w:val="20"/>
              </w:rPr>
            </w:pPr>
            <w:r w:rsidRPr="006B44B0">
              <w:rPr>
                <w:szCs w:val="20"/>
              </w:rPr>
              <w:t>-16</w:t>
            </w:r>
          </w:p>
        </w:tc>
        <w:tc>
          <w:tcPr>
            <w:tcW w:w="1151" w:type="pct"/>
            <w:tcBorders>
              <w:top w:val="single" w:sz="4" w:space="0" w:color="000000"/>
              <w:left w:val="single" w:sz="4" w:space="0" w:color="000000"/>
              <w:bottom w:val="single" w:sz="4" w:space="0" w:color="000000"/>
              <w:right w:val="single" w:sz="4" w:space="0" w:color="000000"/>
            </w:tcBorders>
            <w:vAlign w:val="center"/>
          </w:tcPr>
          <w:p w14:paraId="711508E1" w14:textId="77777777" w:rsidR="00397FA1" w:rsidRPr="006B44B0" w:rsidRDefault="00397FA1" w:rsidP="00324156">
            <w:pPr>
              <w:pStyle w:val="TableParagraph"/>
              <w:rPr>
                <w:szCs w:val="20"/>
              </w:rPr>
            </w:pPr>
            <w:r w:rsidRPr="006B44B0">
              <w:rPr>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14:paraId="4F028485" w14:textId="77777777" w:rsidR="00397FA1" w:rsidRPr="006B44B0" w:rsidRDefault="00397FA1" w:rsidP="00324156">
            <w:pPr>
              <w:pStyle w:val="TableParagraph"/>
              <w:rPr>
                <w:szCs w:val="20"/>
              </w:rPr>
            </w:pPr>
            <w:r w:rsidRPr="006B44B0">
              <w:rPr>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14:paraId="2EA2B88F" w14:textId="77777777" w:rsidR="00397FA1" w:rsidRPr="006B44B0" w:rsidRDefault="00397FA1" w:rsidP="00324156">
            <w:pPr>
              <w:pStyle w:val="TableParagraph"/>
              <w:rPr>
                <w:szCs w:val="20"/>
              </w:rPr>
            </w:pPr>
            <w:r w:rsidRPr="006B44B0">
              <w:rPr>
                <w:szCs w:val="20"/>
              </w:rPr>
              <w:t>19,0</w:t>
            </w:r>
          </w:p>
        </w:tc>
      </w:tr>
      <w:tr w:rsidR="00397FA1" w:rsidRPr="006B44B0" w14:paraId="7F7BE0BC"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1527F588" w14:textId="77777777" w:rsidR="00397FA1" w:rsidRPr="006B44B0" w:rsidRDefault="00397FA1" w:rsidP="00324156">
            <w:pPr>
              <w:pStyle w:val="TableParagraph"/>
              <w:rPr>
                <w:szCs w:val="20"/>
              </w:rPr>
            </w:pPr>
            <w:r w:rsidRPr="006B44B0">
              <w:rPr>
                <w:szCs w:val="20"/>
              </w:rPr>
              <w:t>-17</w:t>
            </w:r>
          </w:p>
        </w:tc>
        <w:tc>
          <w:tcPr>
            <w:tcW w:w="1151" w:type="pct"/>
            <w:tcBorders>
              <w:top w:val="single" w:sz="4" w:space="0" w:color="000000"/>
              <w:left w:val="single" w:sz="4" w:space="0" w:color="000000"/>
              <w:bottom w:val="single" w:sz="4" w:space="0" w:color="000000"/>
              <w:right w:val="single" w:sz="4" w:space="0" w:color="000000"/>
            </w:tcBorders>
            <w:vAlign w:val="center"/>
          </w:tcPr>
          <w:p w14:paraId="39031EA6" w14:textId="77777777" w:rsidR="00397FA1" w:rsidRPr="006B44B0" w:rsidRDefault="00397FA1" w:rsidP="00324156">
            <w:pPr>
              <w:pStyle w:val="TableParagraph"/>
              <w:rPr>
                <w:szCs w:val="20"/>
              </w:rPr>
            </w:pPr>
            <w:r w:rsidRPr="006B44B0">
              <w:rPr>
                <w:szCs w:val="20"/>
              </w:rPr>
              <w:t>78,5</w:t>
            </w:r>
          </w:p>
        </w:tc>
        <w:tc>
          <w:tcPr>
            <w:tcW w:w="1161" w:type="pct"/>
            <w:tcBorders>
              <w:top w:val="single" w:sz="4" w:space="0" w:color="000000"/>
              <w:left w:val="single" w:sz="4" w:space="0" w:color="000000"/>
              <w:bottom w:val="single" w:sz="4" w:space="0" w:color="000000"/>
              <w:right w:val="single" w:sz="4" w:space="0" w:color="000000"/>
            </w:tcBorders>
            <w:vAlign w:val="center"/>
          </w:tcPr>
          <w:p w14:paraId="47BBA1A4" w14:textId="77777777" w:rsidR="00397FA1" w:rsidRPr="006B44B0" w:rsidRDefault="00397FA1" w:rsidP="00324156">
            <w:pPr>
              <w:pStyle w:val="TableParagraph"/>
              <w:rPr>
                <w:szCs w:val="20"/>
              </w:rPr>
            </w:pPr>
            <w:r w:rsidRPr="006B44B0">
              <w:rPr>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14:paraId="0434FA88" w14:textId="77777777" w:rsidR="00397FA1" w:rsidRPr="006B44B0" w:rsidRDefault="00397FA1" w:rsidP="00324156">
            <w:pPr>
              <w:pStyle w:val="TableParagraph"/>
              <w:rPr>
                <w:szCs w:val="20"/>
              </w:rPr>
            </w:pPr>
            <w:r w:rsidRPr="006B44B0">
              <w:rPr>
                <w:szCs w:val="20"/>
              </w:rPr>
              <w:t>19,5</w:t>
            </w:r>
          </w:p>
        </w:tc>
      </w:tr>
      <w:tr w:rsidR="00397FA1" w:rsidRPr="006B44B0" w14:paraId="7F793DF9"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4E698861" w14:textId="77777777" w:rsidR="00397FA1" w:rsidRPr="006B44B0" w:rsidRDefault="00397FA1" w:rsidP="00324156">
            <w:pPr>
              <w:pStyle w:val="TableParagraph"/>
              <w:rPr>
                <w:szCs w:val="20"/>
              </w:rPr>
            </w:pPr>
            <w:r w:rsidRPr="006B44B0">
              <w:rPr>
                <w:szCs w:val="20"/>
              </w:rPr>
              <w:t>-18</w:t>
            </w:r>
          </w:p>
        </w:tc>
        <w:tc>
          <w:tcPr>
            <w:tcW w:w="1151" w:type="pct"/>
            <w:tcBorders>
              <w:top w:val="single" w:sz="4" w:space="0" w:color="000000"/>
              <w:left w:val="single" w:sz="4" w:space="0" w:color="000000"/>
              <w:bottom w:val="single" w:sz="4" w:space="0" w:color="000000"/>
              <w:right w:val="single" w:sz="4" w:space="0" w:color="000000"/>
            </w:tcBorders>
            <w:vAlign w:val="center"/>
          </w:tcPr>
          <w:p w14:paraId="41A1C349" w14:textId="77777777" w:rsidR="00397FA1" w:rsidRPr="006B44B0" w:rsidRDefault="00397FA1" w:rsidP="00324156">
            <w:pPr>
              <w:pStyle w:val="TableParagraph"/>
              <w:rPr>
                <w:szCs w:val="20"/>
              </w:rPr>
            </w:pPr>
            <w:r w:rsidRPr="006B44B0">
              <w:rPr>
                <w:szCs w:val="20"/>
              </w:rPr>
              <w:t>80</w:t>
            </w:r>
          </w:p>
        </w:tc>
        <w:tc>
          <w:tcPr>
            <w:tcW w:w="1161" w:type="pct"/>
            <w:tcBorders>
              <w:top w:val="single" w:sz="4" w:space="0" w:color="000000"/>
              <w:left w:val="single" w:sz="4" w:space="0" w:color="000000"/>
              <w:bottom w:val="single" w:sz="4" w:space="0" w:color="000000"/>
              <w:right w:val="single" w:sz="4" w:space="0" w:color="000000"/>
            </w:tcBorders>
            <w:vAlign w:val="center"/>
          </w:tcPr>
          <w:p w14:paraId="75CD9D62" w14:textId="77777777" w:rsidR="00397FA1" w:rsidRPr="006B44B0" w:rsidRDefault="00397FA1" w:rsidP="00324156">
            <w:pPr>
              <w:pStyle w:val="TableParagraph"/>
              <w:rPr>
                <w:szCs w:val="20"/>
              </w:rPr>
            </w:pPr>
            <w:r w:rsidRPr="006B44B0">
              <w:rPr>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14:paraId="6C1BBEF2" w14:textId="77777777" w:rsidR="00397FA1" w:rsidRPr="006B44B0" w:rsidRDefault="00397FA1" w:rsidP="00324156">
            <w:pPr>
              <w:pStyle w:val="TableParagraph"/>
              <w:rPr>
                <w:szCs w:val="20"/>
              </w:rPr>
            </w:pPr>
            <w:r w:rsidRPr="006B44B0">
              <w:rPr>
                <w:szCs w:val="20"/>
              </w:rPr>
              <w:t>20,0</w:t>
            </w:r>
          </w:p>
        </w:tc>
      </w:tr>
      <w:tr w:rsidR="00397FA1" w:rsidRPr="006B44B0" w14:paraId="2AAE6B95"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694B8798" w14:textId="77777777" w:rsidR="00397FA1" w:rsidRPr="006B44B0" w:rsidRDefault="00397FA1" w:rsidP="00324156">
            <w:pPr>
              <w:pStyle w:val="TableParagraph"/>
              <w:rPr>
                <w:szCs w:val="20"/>
              </w:rPr>
            </w:pPr>
            <w:r w:rsidRPr="006B44B0">
              <w:rPr>
                <w:szCs w:val="20"/>
              </w:rPr>
              <w:t>-19</w:t>
            </w:r>
          </w:p>
        </w:tc>
        <w:tc>
          <w:tcPr>
            <w:tcW w:w="1151" w:type="pct"/>
            <w:tcBorders>
              <w:top w:val="single" w:sz="4" w:space="0" w:color="000000"/>
              <w:left w:val="single" w:sz="4" w:space="0" w:color="000000"/>
              <w:bottom w:val="single" w:sz="4" w:space="0" w:color="000000"/>
              <w:right w:val="single" w:sz="4" w:space="0" w:color="000000"/>
            </w:tcBorders>
            <w:vAlign w:val="center"/>
          </w:tcPr>
          <w:p w14:paraId="119DC217" w14:textId="77777777" w:rsidR="00397FA1" w:rsidRPr="006B44B0" w:rsidRDefault="00397FA1" w:rsidP="00324156">
            <w:pPr>
              <w:pStyle w:val="TableParagraph"/>
              <w:rPr>
                <w:szCs w:val="20"/>
              </w:rPr>
            </w:pPr>
            <w:r w:rsidRPr="006B44B0">
              <w:rPr>
                <w:szCs w:val="20"/>
              </w:rPr>
              <w:t>81,5</w:t>
            </w:r>
          </w:p>
        </w:tc>
        <w:tc>
          <w:tcPr>
            <w:tcW w:w="1161" w:type="pct"/>
            <w:tcBorders>
              <w:top w:val="single" w:sz="4" w:space="0" w:color="000000"/>
              <w:left w:val="single" w:sz="4" w:space="0" w:color="000000"/>
              <w:bottom w:val="single" w:sz="4" w:space="0" w:color="000000"/>
              <w:right w:val="single" w:sz="4" w:space="0" w:color="000000"/>
            </w:tcBorders>
            <w:vAlign w:val="center"/>
          </w:tcPr>
          <w:p w14:paraId="6C2BA719" w14:textId="77777777" w:rsidR="00397FA1" w:rsidRPr="006B44B0" w:rsidRDefault="00397FA1" w:rsidP="00324156">
            <w:pPr>
              <w:pStyle w:val="TableParagraph"/>
              <w:rPr>
                <w:szCs w:val="20"/>
              </w:rPr>
            </w:pPr>
            <w:r w:rsidRPr="006B44B0">
              <w:rPr>
                <w:szCs w:val="20"/>
              </w:rPr>
              <w:t>61</w:t>
            </w:r>
          </w:p>
        </w:tc>
        <w:tc>
          <w:tcPr>
            <w:tcW w:w="1120" w:type="pct"/>
            <w:tcBorders>
              <w:top w:val="single" w:sz="4" w:space="0" w:color="000000"/>
              <w:left w:val="single" w:sz="4" w:space="0" w:color="000000"/>
              <w:bottom w:val="single" w:sz="4" w:space="0" w:color="000000"/>
              <w:right w:val="single" w:sz="4" w:space="0" w:color="000000"/>
            </w:tcBorders>
            <w:vAlign w:val="center"/>
          </w:tcPr>
          <w:p w14:paraId="61B65381" w14:textId="77777777" w:rsidR="00397FA1" w:rsidRPr="006B44B0" w:rsidRDefault="00397FA1" w:rsidP="00324156">
            <w:pPr>
              <w:pStyle w:val="TableParagraph"/>
              <w:rPr>
                <w:szCs w:val="20"/>
              </w:rPr>
            </w:pPr>
            <w:r w:rsidRPr="006B44B0">
              <w:rPr>
                <w:szCs w:val="20"/>
              </w:rPr>
              <w:t>20,5</w:t>
            </w:r>
          </w:p>
        </w:tc>
      </w:tr>
      <w:tr w:rsidR="00397FA1" w:rsidRPr="006B44B0" w14:paraId="72D5B47E"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0062064E" w14:textId="77777777" w:rsidR="00397FA1" w:rsidRPr="006B44B0" w:rsidRDefault="00397FA1" w:rsidP="00324156">
            <w:pPr>
              <w:pStyle w:val="TableParagraph"/>
              <w:rPr>
                <w:szCs w:val="20"/>
              </w:rPr>
            </w:pPr>
            <w:r w:rsidRPr="006B44B0">
              <w:rPr>
                <w:szCs w:val="20"/>
              </w:rPr>
              <w:t>-20</w:t>
            </w:r>
          </w:p>
        </w:tc>
        <w:tc>
          <w:tcPr>
            <w:tcW w:w="1151" w:type="pct"/>
            <w:tcBorders>
              <w:top w:val="single" w:sz="4" w:space="0" w:color="000000"/>
              <w:left w:val="single" w:sz="4" w:space="0" w:color="000000"/>
              <w:bottom w:val="single" w:sz="4" w:space="0" w:color="000000"/>
              <w:right w:val="single" w:sz="4" w:space="0" w:color="000000"/>
            </w:tcBorders>
            <w:vAlign w:val="center"/>
          </w:tcPr>
          <w:p w14:paraId="4B988346" w14:textId="77777777" w:rsidR="00397FA1" w:rsidRPr="006B44B0" w:rsidRDefault="00397FA1" w:rsidP="00324156">
            <w:pPr>
              <w:pStyle w:val="TableParagraph"/>
              <w:rPr>
                <w:szCs w:val="20"/>
              </w:rPr>
            </w:pPr>
            <w:r w:rsidRPr="006B44B0">
              <w:rPr>
                <w:szCs w:val="20"/>
              </w:rPr>
              <w:t>83</w:t>
            </w:r>
          </w:p>
        </w:tc>
        <w:tc>
          <w:tcPr>
            <w:tcW w:w="1161" w:type="pct"/>
            <w:tcBorders>
              <w:top w:val="single" w:sz="4" w:space="0" w:color="000000"/>
              <w:left w:val="single" w:sz="4" w:space="0" w:color="000000"/>
              <w:bottom w:val="single" w:sz="4" w:space="0" w:color="000000"/>
              <w:right w:val="single" w:sz="4" w:space="0" w:color="000000"/>
            </w:tcBorders>
            <w:vAlign w:val="center"/>
          </w:tcPr>
          <w:p w14:paraId="34F10353" w14:textId="77777777" w:rsidR="00397FA1" w:rsidRPr="006B44B0" w:rsidRDefault="00397FA1" w:rsidP="00324156">
            <w:pPr>
              <w:pStyle w:val="TableParagraph"/>
              <w:rPr>
                <w:szCs w:val="20"/>
              </w:rPr>
            </w:pPr>
            <w:r w:rsidRPr="006B44B0">
              <w:rPr>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14:paraId="1D1968C9" w14:textId="77777777" w:rsidR="00397FA1" w:rsidRPr="006B44B0" w:rsidRDefault="00397FA1" w:rsidP="00324156">
            <w:pPr>
              <w:pStyle w:val="TableParagraph"/>
              <w:rPr>
                <w:szCs w:val="20"/>
              </w:rPr>
            </w:pPr>
            <w:r w:rsidRPr="006B44B0">
              <w:rPr>
                <w:szCs w:val="20"/>
              </w:rPr>
              <w:t>21,0</w:t>
            </w:r>
          </w:p>
        </w:tc>
      </w:tr>
      <w:tr w:rsidR="00397FA1" w:rsidRPr="006B44B0" w14:paraId="71CC4150"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0B7A3EF0" w14:textId="77777777" w:rsidR="00397FA1" w:rsidRPr="006B44B0" w:rsidRDefault="00397FA1" w:rsidP="00324156">
            <w:pPr>
              <w:pStyle w:val="TableParagraph"/>
              <w:rPr>
                <w:szCs w:val="20"/>
              </w:rPr>
            </w:pPr>
            <w:r w:rsidRPr="006B44B0">
              <w:rPr>
                <w:szCs w:val="20"/>
              </w:rPr>
              <w:t>-21</w:t>
            </w:r>
          </w:p>
        </w:tc>
        <w:tc>
          <w:tcPr>
            <w:tcW w:w="1151" w:type="pct"/>
            <w:tcBorders>
              <w:top w:val="single" w:sz="4" w:space="0" w:color="000000"/>
              <w:left w:val="single" w:sz="4" w:space="0" w:color="000000"/>
              <w:bottom w:val="single" w:sz="4" w:space="0" w:color="000000"/>
              <w:right w:val="single" w:sz="4" w:space="0" w:color="000000"/>
            </w:tcBorders>
            <w:vAlign w:val="center"/>
          </w:tcPr>
          <w:p w14:paraId="6BCD25B9" w14:textId="77777777" w:rsidR="00397FA1" w:rsidRPr="006B44B0" w:rsidRDefault="00397FA1" w:rsidP="00324156">
            <w:pPr>
              <w:pStyle w:val="TableParagraph"/>
              <w:rPr>
                <w:szCs w:val="20"/>
              </w:rPr>
            </w:pPr>
            <w:r w:rsidRPr="006B44B0">
              <w:rPr>
                <w:szCs w:val="20"/>
              </w:rPr>
              <w:t>84,5</w:t>
            </w:r>
          </w:p>
        </w:tc>
        <w:tc>
          <w:tcPr>
            <w:tcW w:w="1161" w:type="pct"/>
            <w:tcBorders>
              <w:top w:val="single" w:sz="4" w:space="0" w:color="000000"/>
              <w:left w:val="single" w:sz="4" w:space="0" w:color="000000"/>
              <w:bottom w:val="single" w:sz="4" w:space="0" w:color="000000"/>
              <w:right w:val="single" w:sz="4" w:space="0" w:color="000000"/>
            </w:tcBorders>
            <w:vAlign w:val="center"/>
          </w:tcPr>
          <w:p w14:paraId="382D0E50" w14:textId="77777777" w:rsidR="00397FA1" w:rsidRPr="006B44B0" w:rsidRDefault="00397FA1" w:rsidP="00324156">
            <w:pPr>
              <w:pStyle w:val="TableParagraph"/>
              <w:rPr>
                <w:szCs w:val="20"/>
              </w:rPr>
            </w:pPr>
            <w:r w:rsidRPr="006B44B0">
              <w:rPr>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14:paraId="338AE051" w14:textId="77777777" w:rsidR="00397FA1" w:rsidRPr="006B44B0" w:rsidRDefault="00397FA1" w:rsidP="00324156">
            <w:pPr>
              <w:pStyle w:val="TableParagraph"/>
              <w:rPr>
                <w:szCs w:val="20"/>
              </w:rPr>
            </w:pPr>
            <w:r w:rsidRPr="006B44B0">
              <w:rPr>
                <w:szCs w:val="20"/>
              </w:rPr>
              <w:t>21,5</w:t>
            </w:r>
          </w:p>
        </w:tc>
      </w:tr>
      <w:tr w:rsidR="00397FA1" w:rsidRPr="006B44B0" w14:paraId="7A911121" w14:textId="77777777" w:rsidTr="00324156">
        <w:trPr>
          <w:trHeight w:val="277"/>
        </w:trPr>
        <w:tc>
          <w:tcPr>
            <w:tcW w:w="1568" w:type="pct"/>
            <w:tcBorders>
              <w:top w:val="single" w:sz="4" w:space="0" w:color="000000"/>
              <w:left w:val="single" w:sz="4" w:space="0" w:color="000000"/>
              <w:bottom w:val="single" w:sz="4" w:space="0" w:color="000000"/>
              <w:right w:val="single" w:sz="4" w:space="0" w:color="000000"/>
            </w:tcBorders>
            <w:vAlign w:val="center"/>
          </w:tcPr>
          <w:p w14:paraId="43F29B9D" w14:textId="77777777" w:rsidR="00397FA1" w:rsidRPr="006B44B0" w:rsidRDefault="00397FA1" w:rsidP="00324156">
            <w:pPr>
              <w:pStyle w:val="TableParagraph"/>
              <w:rPr>
                <w:szCs w:val="20"/>
              </w:rPr>
            </w:pPr>
            <w:r w:rsidRPr="006B44B0">
              <w:rPr>
                <w:szCs w:val="20"/>
              </w:rPr>
              <w:t>-22</w:t>
            </w:r>
          </w:p>
        </w:tc>
        <w:tc>
          <w:tcPr>
            <w:tcW w:w="1151" w:type="pct"/>
            <w:tcBorders>
              <w:top w:val="single" w:sz="4" w:space="0" w:color="000000"/>
              <w:left w:val="single" w:sz="4" w:space="0" w:color="000000"/>
              <w:bottom w:val="single" w:sz="4" w:space="0" w:color="000000"/>
              <w:right w:val="single" w:sz="4" w:space="0" w:color="000000"/>
            </w:tcBorders>
            <w:vAlign w:val="center"/>
          </w:tcPr>
          <w:p w14:paraId="4D48B21F" w14:textId="77777777" w:rsidR="00397FA1" w:rsidRPr="006B44B0" w:rsidRDefault="00397FA1" w:rsidP="00324156">
            <w:pPr>
              <w:pStyle w:val="TableParagraph"/>
              <w:rPr>
                <w:szCs w:val="20"/>
              </w:rPr>
            </w:pPr>
            <w:r w:rsidRPr="006B44B0">
              <w:rPr>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14:paraId="78E6322A" w14:textId="77777777" w:rsidR="00397FA1" w:rsidRPr="006B44B0" w:rsidRDefault="00397FA1" w:rsidP="00324156">
            <w:pPr>
              <w:pStyle w:val="TableParagraph"/>
              <w:rPr>
                <w:szCs w:val="20"/>
              </w:rPr>
            </w:pPr>
            <w:r w:rsidRPr="006B44B0">
              <w:rPr>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14:paraId="321F6C78" w14:textId="77777777" w:rsidR="00397FA1" w:rsidRPr="006B44B0" w:rsidRDefault="00397FA1" w:rsidP="00324156">
            <w:pPr>
              <w:pStyle w:val="TableParagraph"/>
              <w:rPr>
                <w:szCs w:val="20"/>
              </w:rPr>
            </w:pPr>
            <w:r w:rsidRPr="006B44B0">
              <w:rPr>
                <w:szCs w:val="20"/>
              </w:rPr>
              <w:t>22,0</w:t>
            </w:r>
          </w:p>
        </w:tc>
      </w:tr>
      <w:tr w:rsidR="00397FA1" w:rsidRPr="006B44B0" w14:paraId="4BE8318C"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2A4B2184" w14:textId="77777777" w:rsidR="00397FA1" w:rsidRPr="006B44B0" w:rsidRDefault="00397FA1" w:rsidP="00324156">
            <w:pPr>
              <w:pStyle w:val="TableParagraph"/>
              <w:rPr>
                <w:szCs w:val="20"/>
              </w:rPr>
            </w:pPr>
            <w:r w:rsidRPr="006B44B0">
              <w:rPr>
                <w:szCs w:val="20"/>
              </w:rPr>
              <w:t>-23</w:t>
            </w:r>
          </w:p>
        </w:tc>
        <w:tc>
          <w:tcPr>
            <w:tcW w:w="1151" w:type="pct"/>
            <w:tcBorders>
              <w:top w:val="single" w:sz="4" w:space="0" w:color="000000"/>
              <w:left w:val="single" w:sz="4" w:space="0" w:color="000000"/>
              <w:bottom w:val="single" w:sz="4" w:space="0" w:color="000000"/>
              <w:right w:val="single" w:sz="4" w:space="0" w:color="000000"/>
            </w:tcBorders>
            <w:vAlign w:val="center"/>
          </w:tcPr>
          <w:p w14:paraId="1F51889E" w14:textId="77777777" w:rsidR="00397FA1" w:rsidRPr="006B44B0" w:rsidRDefault="00397FA1" w:rsidP="00324156">
            <w:pPr>
              <w:pStyle w:val="TableParagraph"/>
              <w:rPr>
                <w:szCs w:val="20"/>
              </w:rPr>
            </w:pPr>
            <w:r w:rsidRPr="006B44B0">
              <w:rPr>
                <w:szCs w:val="20"/>
              </w:rPr>
              <w:t>87,5</w:t>
            </w:r>
          </w:p>
        </w:tc>
        <w:tc>
          <w:tcPr>
            <w:tcW w:w="1161" w:type="pct"/>
            <w:tcBorders>
              <w:top w:val="single" w:sz="4" w:space="0" w:color="000000"/>
              <w:left w:val="single" w:sz="4" w:space="0" w:color="000000"/>
              <w:bottom w:val="single" w:sz="4" w:space="0" w:color="000000"/>
              <w:right w:val="single" w:sz="4" w:space="0" w:color="000000"/>
            </w:tcBorders>
            <w:vAlign w:val="center"/>
          </w:tcPr>
          <w:p w14:paraId="15F2C9B4" w14:textId="77777777" w:rsidR="00397FA1" w:rsidRPr="006B44B0" w:rsidRDefault="00397FA1" w:rsidP="00324156">
            <w:pPr>
              <w:pStyle w:val="TableParagraph"/>
              <w:rPr>
                <w:szCs w:val="20"/>
              </w:rPr>
            </w:pPr>
            <w:r w:rsidRPr="006B44B0">
              <w:rPr>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14:paraId="1E30A9A0" w14:textId="77777777" w:rsidR="00397FA1" w:rsidRPr="006B44B0" w:rsidRDefault="00397FA1" w:rsidP="00324156">
            <w:pPr>
              <w:pStyle w:val="TableParagraph"/>
              <w:rPr>
                <w:szCs w:val="20"/>
              </w:rPr>
            </w:pPr>
            <w:r w:rsidRPr="006B44B0">
              <w:rPr>
                <w:szCs w:val="20"/>
              </w:rPr>
              <w:t>22,5</w:t>
            </w:r>
          </w:p>
        </w:tc>
      </w:tr>
      <w:tr w:rsidR="00397FA1" w:rsidRPr="006B44B0" w14:paraId="1C8435F0"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25C19A35" w14:textId="77777777" w:rsidR="00397FA1" w:rsidRPr="006B44B0" w:rsidRDefault="00397FA1" w:rsidP="00324156">
            <w:pPr>
              <w:pStyle w:val="TableParagraph"/>
              <w:rPr>
                <w:szCs w:val="20"/>
              </w:rPr>
            </w:pPr>
            <w:r w:rsidRPr="006B44B0">
              <w:rPr>
                <w:szCs w:val="20"/>
              </w:rPr>
              <w:t>-24</w:t>
            </w:r>
          </w:p>
        </w:tc>
        <w:tc>
          <w:tcPr>
            <w:tcW w:w="1151" w:type="pct"/>
            <w:tcBorders>
              <w:top w:val="single" w:sz="4" w:space="0" w:color="000000"/>
              <w:left w:val="single" w:sz="4" w:space="0" w:color="000000"/>
              <w:bottom w:val="single" w:sz="4" w:space="0" w:color="000000"/>
              <w:right w:val="single" w:sz="4" w:space="0" w:color="000000"/>
            </w:tcBorders>
            <w:vAlign w:val="center"/>
          </w:tcPr>
          <w:p w14:paraId="0F45AEA3" w14:textId="77777777" w:rsidR="00397FA1" w:rsidRPr="006B44B0" w:rsidRDefault="00397FA1" w:rsidP="00324156">
            <w:pPr>
              <w:pStyle w:val="TableParagraph"/>
              <w:rPr>
                <w:szCs w:val="20"/>
              </w:rPr>
            </w:pPr>
            <w:r w:rsidRPr="006B44B0">
              <w:rPr>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14:paraId="7F494C59" w14:textId="77777777" w:rsidR="00397FA1" w:rsidRPr="006B44B0" w:rsidRDefault="00397FA1" w:rsidP="00324156">
            <w:pPr>
              <w:pStyle w:val="TableParagraph"/>
              <w:rPr>
                <w:szCs w:val="20"/>
              </w:rPr>
            </w:pPr>
            <w:r w:rsidRPr="006B44B0">
              <w:rPr>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14:paraId="3A02E7D2" w14:textId="77777777" w:rsidR="00397FA1" w:rsidRPr="006B44B0" w:rsidRDefault="00397FA1" w:rsidP="00324156">
            <w:pPr>
              <w:pStyle w:val="TableParagraph"/>
              <w:rPr>
                <w:szCs w:val="20"/>
              </w:rPr>
            </w:pPr>
            <w:r w:rsidRPr="006B44B0">
              <w:rPr>
                <w:szCs w:val="20"/>
              </w:rPr>
              <w:t>23,0</w:t>
            </w:r>
          </w:p>
        </w:tc>
      </w:tr>
      <w:tr w:rsidR="00397FA1" w:rsidRPr="006B44B0" w14:paraId="27C1B18A"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1715F914" w14:textId="77777777" w:rsidR="00397FA1" w:rsidRPr="006B44B0" w:rsidRDefault="00397FA1" w:rsidP="00324156">
            <w:pPr>
              <w:pStyle w:val="TableParagraph"/>
              <w:rPr>
                <w:szCs w:val="20"/>
              </w:rPr>
            </w:pPr>
            <w:r w:rsidRPr="006B44B0">
              <w:rPr>
                <w:szCs w:val="20"/>
              </w:rPr>
              <w:t>-25</w:t>
            </w:r>
          </w:p>
        </w:tc>
        <w:tc>
          <w:tcPr>
            <w:tcW w:w="1151" w:type="pct"/>
            <w:tcBorders>
              <w:top w:val="single" w:sz="4" w:space="0" w:color="000000"/>
              <w:left w:val="single" w:sz="4" w:space="0" w:color="000000"/>
              <w:bottom w:val="single" w:sz="4" w:space="0" w:color="000000"/>
              <w:right w:val="single" w:sz="4" w:space="0" w:color="000000"/>
            </w:tcBorders>
            <w:vAlign w:val="center"/>
          </w:tcPr>
          <w:p w14:paraId="41013348" w14:textId="77777777" w:rsidR="00397FA1" w:rsidRPr="006B44B0" w:rsidRDefault="00397FA1" w:rsidP="00324156">
            <w:pPr>
              <w:pStyle w:val="TableParagraph"/>
              <w:rPr>
                <w:szCs w:val="20"/>
              </w:rPr>
            </w:pPr>
            <w:r w:rsidRPr="006B44B0">
              <w:rPr>
                <w:szCs w:val="20"/>
              </w:rPr>
              <w:t>90,5</w:t>
            </w:r>
          </w:p>
        </w:tc>
        <w:tc>
          <w:tcPr>
            <w:tcW w:w="1161" w:type="pct"/>
            <w:tcBorders>
              <w:top w:val="single" w:sz="4" w:space="0" w:color="000000"/>
              <w:left w:val="single" w:sz="4" w:space="0" w:color="000000"/>
              <w:bottom w:val="single" w:sz="4" w:space="0" w:color="000000"/>
              <w:right w:val="single" w:sz="4" w:space="0" w:color="000000"/>
            </w:tcBorders>
            <w:vAlign w:val="center"/>
          </w:tcPr>
          <w:p w14:paraId="661921C7" w14:textId="77777777" w:rsidR="00397FA1" w:rsidRPr="006B44B0" w:rsidRDefault="00397FA1" w:rsidP="00324156">
            <w:pPr>
              <w:pStyle w:val="TableParagraph"/>
              <w:rPr>
                <w:szCs w:val="20"/>
              </w:rPr>
            </w:pPr>
            <w:r w:rsidRPr="006B44B0">
              <w:rPr>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14:paraId="6D31BA37" w14:textId="77777777" w:rsidR="00397FA1" w:rsidRPr="006B44B0" w:rsidRDefault="00397FA1" w:rsidP="00324156">
            <w:pPr>
              <w:pStyle w:val="TableParagraph"/>
              <w:rPr>
                <w:szCs w:val="20"/>
              </w:rPr>
            </w:pPr>
            <w:r w:rsidRPr="006B44B0">
              <w:rPr>
                <w:szCs w:val="20"/>
              </w:rPr>
              <w:t>23,5</w:t>
            </w:r>
          </w:p>
        </w:tc>
      </w:tr>
      <w:tr w:rsidR="00397FA1" w:rsidRPr="006B44B0" w14:paraId="517EFE85"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4CC4C1CA" w14:textId="77777777" w:rsidR="00397FA1" w:rsidRPr="006B44B0" w:rsidRDefault="00397FA1" w:rsidP="00324156">
            <w:pPr>
              <w:pStyle w:val="TableParagraph"/>
              <w:rPr>
                <w:szCs w:val="20"/>
              </w:rPr>
            </w:pPr>
            <w:r w:rsidRPr="006B44B0">
              <w:rPr>
                <w:szCs w:val="20"/>
              </w:rPr>
              <w:t>-26</w:t>
            </w:r>
          </w:p>
        </w:tc>
        <w:tc>
          <w:tcPr>
            <w:tcW w:w="1151" w:type="pct"/>
            <w:tcBorders>
              <w:top w:val="single" w:sz="4" w:space="0" w:color="000000"/>
              <w:left w:val="single" w:sz="4" w:space="0" w:color="000000"/>
              <w:bottom w:val="single" w:sz="4" w:space="0" w:color="000000"/>
              <w:right w:val="single" w:sz="4" w:space="0" w:color="000000"/>
            </w:tcBorders>
            <w:vAlign w:val="center"/>
          </w:tcPr>
          <w:p w14:paraId="334B473D" w14:textId="77777777" w:rsidR="00397FA1" w:rsidRPr="006B44B0" w:rsidRDefault="00397FA1" w:rsidP="00324156">
            <w:pPr>
              <w:pStyle w:val="TableParagraph"/>
              <w:rPr>
                <w:szCs w:val="20"/>
              </w:rPr>
            </w:pPr>
            <w:r w:rsidRPr="006B44B0">
              <w:rPr>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14:paraId="69F8B55E" w14:textId="77777777" w:rsidR="00397FA1" w:rsidRPr="006B44B0" w:rsidRDefault="00397FA1" w:rsidP="00324156">
            <w:pPr>
              <w:pStyle w:val="TableParagraph"/>
              <w:rPr>
                <w:szCs w:val="20"/>
              </w:rPr>
            </w:pPr>
            <w:r w:rsidRPr="006B44B0">
              <w:rPr>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14:paraId="0552B88F" w14:textId="77777777" w:rsidR="00397FA1" w:rsidRPr="006B44B0" w:rsidRDefault="00397FA1" w:rsidP="00324156">
            <w:pPr>
              <w:pStyle w:val="TableParagraph"/>
              <w:rPr>
                <w:szCs w:val="20"/>
              </w:rPr>
            </w:pPr>
            <w:r w:rsidRPr="006B44B0">
              <w:rPr>
                <w:szCs w:val="20"/>
              </w:rPr>
              <w:t>24,0</w:t>
            </w:r>
          </w:p>
        </w:tc>
      </w:tr>
      <w:tr w:rsidR="00397FA1" w:rsidRPr="006B44B0" w14:paraId="7F54B08D" w14:textId="77777777" w:rsidTr="00324156">
        <w:trPr>
          <w:trHeight w:val="276"/>
        </w:trPr>
        <w:tc>
          <w:tcPr>
            <w:tcW w:w="1568" w:type="pct"/>
            <w:tcBorders>
              <w:top w:val="single" w:sz="4" w:space="0" w:color="000000"/>
              <w:left w:val="single" w:sz="4" w:space="0" w:color="000000"/>
              <w:bottom w:val="single" w:sz="4" w:space="0" w:color="000000"/>
              <w:right w:val="single" w:sz="4" w:space="0" w:color="000000"/>
            </w:tcBorders>
            <w:vAlign w:val="center"/>
          </w:tcPr>
          <w:p w14:paraId="0FF7137B" w14:textId="77777777" w:rsidR="00397FA1" w:rsidRPr="006B44B0" w:rsidRDefault="00397FA1" w:rsidP="00324156">
            <w:pPr>
              <w:pStyle w:val="TableParagraph"/>
              <w:rPr>
                <w:szCs w:val="20"/>
              </w:rPr>
            </w:pPr>
            <w:r w:rsidRPr="006B44B0">
              <w:rPr>
                <w:szCs w:val="20"/>
              </w:rPr>
              <w:t>-27</w:t>
            </w:r>
          </w:p>
        </w:tc>
        <w:tc>
          <w:tcPr>
            <w:tcW w:w="1151" w:type="pct"/>
            <w:tcBorders>
              <w:top w:val="single" w:sz="4" w:space="0" w:color="000000"/>
              <w:left w:val="single" w:sz="4" w:space="0" w:color="000000"/>
              <w:bottom w:val="single" w:sz="4" w:space="0" w:color="000000"/>
              <w:right w:val="single" w:sz="4" w:space="0" w:color="000000"/>
            </w:tcBorders>
            <w:vAlign w:val="center"/>
          </w:tcPr>
          <w:p w14:paraId="14B2FD06" w14:textId="77777777" w:rsidR="00397FA1" w:rsidRPr="006B44B0" w:rsidRDefault="00397FA1" w:rsidP="00324156">
            <w:pPr>
              <w:pStyle w:val="TableParagraph"/>
              <w:rPr>
                <w:szCs w:val="20"/>
              </w:rPr>
            </w:pPr>
            <w:r w:rsidRPr="006B44B0">
              <w:rPr>
                <w:szCs w:val="20"/>
              </w:rPr>
              <w:t>93,5</w:t>
            </w:r>
          </w:p>
        </w:tc>
        <w:tc>
          <w:tcPr>
            <w:tcW w:w="1161" w:type="pct"/>
            <w:tcBorders>
              <w:top w:val="single" w:sz="4" w:space="0" w:color="000000"/>
              <w:left w:val="single" w:sz="4" w:space="0" w:color="000000"/>
              <w:bottom w:val="single" w:sz="4" w:space="0" w:color="000000"/>
              <w:right w:val="single" w:sz="4" w:space="0" w:color="000000"/>
            </w:tcBorders>
            <w:vAlign w:val="center"/>
          </w:tcPr>
          <w:p w14:paraId="31A19085" w14:textId="77777777" w:rsidR="00397FA1" w:rsidRPr="006B44B0" w:rsidRDefault="00397FA1" w:rsidP="00324156">
            <w:pPr>
              <w:pStyle w:val="TableParagraph"/>
              <w:rPr>
                <w:szCs w:val="20"/>
              </w:rPr>
            </w:pPr>
            <w:r w:rsidRPr="006B44B0">
              <w:rPr>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14:paraId="1E3200C8" w14:textId="77777777" w:rsidR="00397FA1" w:rsidRPr="006B44B0" w:rsidRDefault="00397FA1" w:rsidP="00324156">
            <w:pPr>
              <w:pStyle w:val="TableParagraph"/>
              <w:rPr>
                <w:szCs w:val="20"/>
              </w:rPr>
            </w:pPr>
            <w:r w:rsidRPr="006B44B0">
              <w:rPr>
                <w:szCs w:val="20"/>
              </w:rPr>
              <w:t>24,5</w:t>
            </w:r>
          </w:p>
        </w:tc>
      </w:tr>
      <w:tr w:rsidR="00397FA1" w:rsidRPr="006B44B0" w14:paraId="2F686E0E" w14:textId="77777777" w:rsidTr="00324156">
        <w:trPr>
          <w:trHeight w:val="275"/>
        </w:trPr>
        <w:tc>
          <w:tcPr>
            <w:tcW w:w="1568" w:type="pct"/>
            <w:tcBorders>
              <w:top w:val="single" w:sz="4" w:space="0" w:color="000000"/>
              <w:left w:val="single" w:sz="4" w:space="0" w:color="000000"/>
              <w:bottom w:val="single" w:sz="4" w:space="0" w:color="000000"/>
              <w:right w:val="single" w:sz="4" w:space="0" w:color="000000"/>
            </w:tcBorders>
            <w:vAlign w:val="center"/>
          </w:tcPr>
          <w:p w14:paraId="6F05FE64" w14:textId="77777777" w:rsidR="00397FA1" w:rsidRPr="006B44B0" w:rsidRDefault="00397FA1" w:rsidP="00324156">
            <w:pPr>
              <w:pStyle w:val="TableParagraph"/>
              <w:rPr>
                <w:szCs w:val="20"/>
              </w:rPr>
            </w:pPr>
            <w:r w:rsidRPr="006B44B0">
              <w:rPr>
                <w:szCs w:val="20"/>
              </w:rPr>
              <w:t>- 28 и ниже</w:t>
            </w:r>
          </w:p>
        </w:tc>
        <w:tc>
          <w:tcPr>
            <w:tcW w:w="1151" w:type="pct"/>
            <w:tcBorders>
              <w:top w:val="single" w:sz="4" w:space="0" w:color="000000"/>
              <w:left w:val="single" w:sz="4" w:space="0" w:color="000000"/>
              <w:bottom w:val="single" w:sz="4" w:space="0" w:color="000000"/>
              <w:right w:val="single" w:sz="4" w:space="0" w:color="000000"/>
            </w:tcBorders>
            <w:vAlign w:val="center"/>
          </w:tcPr>
          <w:p w14:paraId="53FD3531" w14:textId="77777777" w:rsidR="00397FA1" w:rsidRPr="006B44B0" w:rsidRDefault="00397FA1" w:rsidP="00324156">
            <w:pPr>
              <w:pStyle w:val="TableParagraph"/>
              <w:rPr>
                <w:szCs w:val="20"/>
              </w:rPr>
            </w:pPr>
            <w:r w:rsidRPr="006B44B0">
              <w:rPr>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14:paraId="33EE842D" w14:textId="77777777" w:rsidR="00397FA1" w:rsidRPr="006B44B0" w:rsidRDefault="00397FA1" w:rsidP="00324156">
            <w:pPr>
              <w:pStyle w:val="TableParagraph"/>
              <w:rPr>
                <w:szCs w:val="20"/>
              </w:rPr>
            </w:pPr>
            <w:r w:rsidRPr="006B44B0">
              <w:rPr>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14:paraId="605170FC" w14:textId="77777777" w:rsidR="00397FA1" w:rsidRPr="006B44B0" w:rsidRDefault="00397FA1" w:rsidP="00324156">
            <w:pPr>
              <w:pStyle w:val="TableParagraph"/>
              <w:rPr>
                <w:szCs w:val="20"/>
              </w:rPr>
            </w:pPr>
            <w:r w:rsidRPr="006B44B0">
              <w:rPr>
                <w:szCs w:val="20"/>
              </w:rPr>
              <w:t>25,0</w:t>
            </w:r>
          </w:p>
        </w:tc>
      </w:tr>
      <w:bookmarkEnd w:id="27"/>
    </w:tbl>
    <w:p w14:paraId="025D48EC" w14:textId="77777777" w:rsidR="006E1A48" w:rsidRPr="006B44B0" w:rsidRDefault="006E1A48" w:rsidP="006E1A48">
      <w:pPr>
        <w:pStyle w:val="afb"/>
      </w:pPr>
    </w:p>
    <w:p w14:paraId="0C6021DC" w14:textId="77777777" w:rsidR="006E1A48" w:rsidRPr="006B44B0" w:rsidRDefault="006E1A48">
      <w:pPr>
        <w:spacing w:line="240" w:lineRule="auto"/>
        <w:ind w:firstLine="0"/>
        <w:contextualSpacing w:val="0"/>
        <w:jc w:val="left"/>
        <w:rPr>
          <w:rFonts w:eastAsiaTheme="majorEastAsia"/>
          <w:b/>
          <w:iCs/>
          <w:szCs w:val="26"/>
        </w:rPr>
      </w:pPr>
      <w:r w:rsidRPr="006B44B0">
        <w:rPr>
          <w:b/>
          <w:i/>
          <w:szCs w:val="26"/>
        </w:rPr>
        <w:br w:type="page"/>
      </w:r>
    </w:p>
    <w:p w14:paraId="0BA4BEF0" w14:textId="4FC3249B"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Среднегодовая загрузка оборудования</w:t>
      </w:r>
    </w:p>
    <w:p w14:paraId="4A3DAEF1" w14:textId="01C2338B" w:rsidR="00397FA1" w:rsidRPr="006B44B0" w:rsidRDefault="00397FA1" w:rsidP="00324156">
      <w:pPr>
        <w:pStyle w:val="a5"/>
        <w:spacing w:before="120"/>
      </w:pPr>
      <w:r w:rsidRPr="006B44B0">
        <w:t>В настоящее время на котельной Г</w:t>
      </w:r>
      <w:r w:rsidR="00DE57C0" w:rsidRPr="006B44B0">
        <w:t>К</w:t>
      </w:r>
      <w:r w:rsidRPr="006B44B0">
        <w:t xml:space="preserve">КЗ дер. Малые Колпаны работают два котла ДКВр-4-13ГМО и два котла ДЕ-6,5-14ГМ. Теплоснабжение осуществляется круглогодично. Суммарное время работы котельной составляет </w:t>
      </w:r>
      <w:r w:rsidR="0016611B" w:rsidRPr="006B44B0">
        <w:t>8424</w:t>
      </w:r>
      <w:r w:rsidRPr="006B44B0">
        <w:t xml:space="preserve"> ч в год.</w:t>
      </w:r>
    </w:p>
    <w:p w14:paraId="3B6D1E68" w14:textId="61446A0E" w:rsidR="00397FA1" w:rsidRPr="006B44B0" w:rsidRDefault="00397FA1" w:rsidP="00324156">
      <w:pPr>
        <w:pStyle w:val="a5"/>
        <w:spacing w:before="67"/>
        <w:ind w:left="222" w:right="247"/>
      </w:pPr>
      <w:r w:rsidRPr="006B44B0">
        <w:t>Сведения о загрузке основного оборудования котельной</w:t>
      </w:r>
      <w:r w:rsidR="004342B4" w:rsidRPr="006B44B0">
        <w:t xml:space="preserve"> Г</w:t>
      </w:r>
      <w:r w:rsidR="00DE57C0" w:rsidRPr="006B44B0">
        <w:t>К</w:t>
      </w:r>
      <w:r w:rsidR="004342B4" w:rsidRPr="006B44B0">
        <w:t xml:space="preserve">КЗ представлены в таблице </w:t>
      </w:r>
      <w:r w:rsidR="009146BC" w:rsidRPr="006B44B0">
        <w:t>10</w:t>
      </w:r>
      <w:r w:rsidRPr="006B44B0">
        <w:t>.</w:t>
      </w:r>
    </w:p>
    <w:p w14:paraId="643440DD" w14:textId="0454ABA1" w:rsidR="00397FA1" w:rsidRPr="006B44B0" w:rsidRDefault="00E35BD3" w:rsidP="00822299">
      <w:pPr>
        <w:pStyle w:val="a5"/>
        <w:tabs>
          <w:tab w:val="left" w:pos="1701"/>
        </w:tabs>
        <w:ind w:firstLine="0"/>
        <w:jc w:val="left"/>
        <w:rPr>
          <w:b/>
          <w:sz w:val="24"/>
          <w:szCs w:val="24"/>
        </w:rPr>
      </w:pPr>
      <w:r w:rsidRPr="006B44B0">
        <w:rPr>
          <w:b/>
          <w:sz w:val="24"/>
          <w:szCs w:val="24"/>
        </w:rPr>
        <w:t xml:space="preserve">Таблица </w:t>
      </w:r>
      <w:r w:rsidR="009146BC" w:rsidRPr="006B44B0">
        <w:rPr>
          <w:b/>
          <w:sz w:val="24"/>
          <w:szCs w:val="24"/>
        </w:rPr>
        <w:t>10</w:t>
      </w:r>
      <w:r w:rsidR="00822299" w:rsidRPr="006B44B0">
        <w:rPr>
          <w:b/>
          <w:sz w:val="24"/>
          <w:szCs w:val="24"/>
        </w:rPr>
        <w:t xml:space="preserve">. </w:t>
      </w:r>
      <w:r w:rsidR="00397FA1" w:rsidRPr="006B44B0">
        <w:rPr>
          <w:b/>
          <w:sz w:val="24"/>
          <w:szCs w:val="24"/>
        </w:rPr>
        <w:t>Сведения о времени работы котельной Г</w:t>
      </w:r>
      <w:r w:rsidR="00DE57C0" w:rsidRPr="006B44B0">
        <w:rPr>
          <w:b/>
          <w:sz w:val="24"/>
          <w:szCs w:val="24"/>
        </w:rPr>
        <w:t>К</w:t>
      </w:r>
      <w:r w:rsidR="00397FA1" w:rsidRPr="006B44B0">
        <w:rPr>
          <w:b/>
          <w:sz w:val="24"/>
          <w:szCs w:val="24"/>
        </w:rPr>
        <w:t>КЗ</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936"/>
        <w:gridCol w:w="2724"/>
        <w:gridCol w:w="2972"/>
      </w:tblGrid>
      <w:tr w:rsidR="00EE78E2" w:rsidRPr="006B44B0" w14:paraId="2291578B" w14:textId="77777777" w:rsidTr="00EE78E2">
        <w:trPr>
          <w:trHeight w:val="277"/>
          <w:tblHeader/>
        </w:trPr>
        <w:tc>
          <w:tcPr>
            <w:tcW w:w="2043" w:type="pct"/>
            <w:vMerge w:val="restart"/>
            <w:vAlign w:val="center"/>
          </w:tcPr>
          <w:p w14:paraId="43A94A42" w14:textId="77777777" w:rsidR="00EE78E2" w:rsidRPr="006B44B0" w:rsidRDefault="00EE78E2" w:rsidP="00324156">
            <w:pPr>
              <w:pStyle w:val="TableParagraph"/>
              <w:rPr>
                <w:b/>
                <w:szCs w:val="20"/>
              </w:rPr>
            </w:pPr>
            <w:r w:rsidRPr="006B44B0">
              <w:rPr>
                <w:b/>
                <w:szCs w:val="20"/>
              </w:rPr>
              <w:t>Месяцы</w:t>
            </w:r>
          </w:p>
        </w:tc>
        <w:tc>
          <w:tcPr>
            <w:tcW w:w="2957" w:type="pct"/>
            <w:gridSpan w:val="2"/>
            <w:vAlign w:val="center"/>
          </w:tcPr>
          <w:p w14:paraId="50929600" w14:textId="77777777" w:rsidR="00EE78E2" w:rsidRPr="006B44B0" w:rsidRDefault="00EE78E2" w:rsidP="00324156">
            <w:pPr>
              <w:pStyle w:val="TableParagraph"/>
              <w:rPr>
                <w:b/>
                <w:szCs w:val="20"/>
              </w:rPr>
            </w:pPr>
            <w:r w:rsidRPr="006B44B0">
              <w:rPr>
                <w:b/>
                <w:szCs w:val="20"/>
              </w:rPr>
              <w:t>Число часов работы</w:t>
            </w:r>
          </w:p>
        </w:tc>
      </w:tr>
      <w:tr w:rsidR="00EE78E2" w:rsidRPr="006B44B0" w14:paraId="473128C0" w14:textId="77777777" w:rsidTr="00EE78E2">
        <w:trPr>
          <w:trHeight w:val="275"/>
          <w:tblHeader/>
        </w:trPr>
        <w:tc>
          <w:tcPr>
            <w:tcW w:w="2043" w:type="pct"/>
            <w:vMerge/>
            <w:tcBorders>
              <w:top w:val="nil"/>
            </w:tcBorders>
            <w:vAlign w:val="center"/>
          </w:tcPr>
          <w:p w14:paraId="3CD8254C" w14:textId="77777777" w:rsidR="00EE78E2" w:rsidRPr="006B44B0" w:rsidRDefault="00EE78E2" w:rsidP="00324156">
            <w:pPr>
              <w:jc w:val="center"/>
              <w:rPr>
                <w:b/>
                <w:sz w:val="20"/>
                <w:szCs w:val="20"/>
              </w:rPr>
            </w:pPr>
          </w:p>
        </w:tc>
        <w:tc>
          <w:tcPr>
            <w:tcW w:w="1414" w:type="pct"/>
            <w:vAlign w:val="center"/>
          </w:tcPr>
          <w:p w14:paraId="4B1B981F" w14:textId="77777777" w:rsidR="00EE78E2" w:rsidRPr="006B44B0" w:rsidRDefault="00EE78E2" w:rsidP="00324156">
            <w:pPr>
              <w:pStyle w:val="TableParagraph"/>
              <w:rPr>
                <w:b/>
                <w:szCs w:val="20"/>
              </w:rPr>
            </w:pPr>
            <w:r w:rsidRPr="006B44B0">
              <w:rPr>
                <w:b/>
                <w:szCs w:val="20"/>
              </w:rPr>
              <w:t>Отопление</w:t>
            </w:r>
          </w:p>
        </w:tc>
        <w:tc>
          <w:tcPr>
            <w:tcW w:w="1543" w:type="pct"/>
            <w:vAlign w:val="center"/>
          </w:tcPr>
          <w:p w14:paraId="7CA7A9FC" w14:textId="77777777" w:rsidR="00EE78E2" w:rsidRPr="006B44B0" w:rsidRDefault="00EE78E2" w:rsidP="00324156">
            <w:pPr>
              <w:pStyle w:val="TableParagraph"/>
              <w:rPr>
                <w:b/>
                <w:szCs w:val="20"/>
              </w:rPr>
            </w:pPr>
            <w:r w:rsidRPr="006B44B0">
              <w:rPr>
                <w:b/>
                <w:szCs w:val="20"/>
              </w:rPr>
              <w:t>ГВС</w:t>
            </w:r>
          </w:p>
        </w:tc>
      </w:tr>
      <w:tr w:rsidR="004D56E5" w:rsidRPr="006B44B0" w14:paraId="022823A8" w14:textId="77777777" w:rsidTr="00EE78E2">
        <w:trPr>
          <w:trHeight w:val="316"/>
        </w:trPr>
        <w:tc>
          <w:tcPr>
            <w:tcW w:w="2043" w:type="pct"/>
            <w:vAlign w:val="center"/>
          </w:tcPr>
          <w:p w14:paraId="43F51F7F" w14:textId="77777777" w:rsidR="004D56E5" w:rsidRPr="006B44B0" w:rsidRDefault="004D56E5" w:rsidP="004D56E5">
            <w:pPr>
              <w:pStyle w:val="TableParagraph"/>
              <w:rPr>
                <w:szCs w:val="20"/>
              </w:rPr>
            </w:pPr>
            <w:r w:rsidRPr="006B44B0">
              <w:rPr>
                <w:szCs w:val="20"/>
              </w:rPr>
              <w:t>Январь</w:t>
            </w:r>
          </w:p>
        </w:tc>
        <w:tc>
          <w:tcPr>
            <w:tcW w:w="1414" w:type="pct"/>
            <w:vAlign w:val="center"/>
          </w:tcPr>
          <w:p w14:paraId="2DC62B7F" w14:textId="2ECCB486" w:rsidR="004D56E5" w:rsidRPr="006B44B0" w:rsidRDefault="004D56E5" w:rsidP="004D56E5">
            <w:pPr>
              <w:pStyle w:val="TableParagraph"/>
              <w:rPr>
                <w:szCs w:val="20"/>
              </w:rPr>
            </w:pPr>
            <w:r w:rsidRPr="006B44B0">
              <w:rPr>
                <w:color w:val="000000"/>
                <w:szCs w:val="20"/>
              </w:rPr>
              <w:t>744</w:t>
            </w:r>
          </w:p>
        </w:tc>
        <w:tc>
          <w:tcPr>
            <w:tcW w:w="1543" w:type="pct"/>
            <w:vAlign w:val="center"/>
          </w:tcPr>
          <w:p w14:paraId="267F713E" w14:textId="029BA5ED" w:rsidR="004D56E5" w:rsidRPr="006B44B0" w:rsidRDefault="004D56E5" w:rsidP="004D56E5">
            <w:pPr>
              <w:pStyle w:val="TableParagraph"/>
              <w:rPr>
                <w:szCs w:val="20"/>
              </w:rPr>
            </w:pPr>
            <w:r w:rsidRPr="006B44B0">
              <w:rPr>
                <w:color w:val="000000"/>
                <w:szCs w:val="20"/>
              </w:rPr>
              <w:t>744</w:t>
            </w:r>
          </w:p>
        </w:tc>
      </w:tr>
      <w:tr w:rsidR="004D56E5" w:rsidRPr="006B44B0" w14:paraId="67998A64" w14:textId="77777777" w:rsidTr="00EE78E2">
        <w:trPr>
          <w:trHeight w:val="314"/>
        </w:trPr>
        <w:tc>
          <w:tcPr>
            <w:tcW w:w="2043" w:type="pct"/>
            <w:vAlign w:val="center"/>
          </w:tcPr>
          <w:p w14:paraId="58EC861F" w14:textId="77777777" w:rsidR="004D56E5" w:rsidRPr="006B44B0" w:rsidRDefault="004D56E5" w:rsidP="004D56E5">
            <w:pPr>
              <w:pStyle w:val="TableParagraph"/>
              <w:rPr>
                <w:szCs w:val="20"/>
              </w:rPr>
            </w:pPr>
            <w:r w:rsidRPr="006B44B0">
              <w:rPr>
                <w:szCs w:val="20"/>
              </w:rPr>
              <w:t>Февраль</w:t>
            </w:r>
          </w:p>
        </w:tc>
        <w:tc>
          <w:tcPr>
            <w:tcW w:w="1414" w:type="pct"/>
            <w:vAlign w:val="center"/>
          </w:tcPr>
          <w:p w14:paraId="04E245E9" w14:textId="34F5D425" w:rsidR="004D56E5" w:rsidRPr="006B44B0" w:rsidRDefault="004D56E5" w:rsidP="004D56E5">
            <w:pPr>
              <w:pStyle w:val="TableParagraph"/>
              <w:rPr>
                <w:szCs w:val="20"/>
              </w:rPr>
            </w:pPr>
            <w:r w:rsidRPr="006B44B0">
              <w:rPr>
                <w:color w:val="000000"/>
                <w:szCs w:val="20"/>
              </w:rPr>
              <w:t>672</w:t>
            </w:r>
          </w:p>
        </w:tc>
        <w:tc>
          <w:tcPr>
            <w:tcW w:w="1543" w:type="pct"/>
            <w:vAlign w:val="center"/>
          </w:tcPr>
          <w:p w14:paraId="77A09C4F" w14:textId="6968AB0B" w:rsidR="004D56E5" w:rsidRPr="006B44B0" w:rsidRDefault="004D56E5" w:rsidP="004D56E5">
            <w:pPr>
              <w:pStyle w:val="TableParagraph"/>
              <w:rPr>
                <w:szCs w:val="20"/>
              </w:rPr>
            </w:pPr>
            <w:r w:rsidRPr="006B44B0">
              <w:rPr>
                <w:color w:val="000000"/>
                <w:szCs w:val="20"/>
              </w:rPr>
              <w:t>672</w:t>
            </w:r>
          </w:p>
        </w:tc>
      </w:tr>
      <w:tr w:rsidR="004D56E5" w:rsidRPr="006B44B0" w14:paraId="0AD38F65" w14:textId="77777777" w:rsidTr="00EE78E2">
        <w:trPr>
          <w:trHeight w:val="313"/>
        </w:trPr>
        <w:tc>
          <w:tcPr>
            <w:tcW w:w="2043" w:type="pct"/>
            <w:vAlign w:val="center"/>
          </w:tcPr>
          <w:p w14:paraId="085F1CBC" w14:textId="77777777" w:rsidR="004D56E5" w:rsidRPr="006B44B0" w:rsidRDefault="004D56E5" w:rsidP="004D56E5">
            <w:pPr>
              <w:pStyle w:val="TableParagraph"/>
              <w:rPr>
                <w:szCs w:val="20"/>
              </w:rPr>
            </w:pPr>
            <w:r w:rsidRPr="006B44B0">
              <w:rPr>
                <w:szCs w:val="20"/>
              </w:rPr>
              <w:t>Март</w:t>
            </w:r>
          </w:p>
        </w:tc>
        <w:tc>
          <w:tcPr>
            <w:tcW w:w="1414" w:type="pct"/>
            <w:vAlign w:val="center"/>
          </w:tcPr>
          <w:p w14:paraId="43DE1C2F" w14:textId="3772C9FD" w:rsidR="004D56E5" w:rsidRPr="006B44B0" w:rsidRDefault="004D56E5" w:rsidP="004D56E5">
            <w:pPr>
              <w:pStyle w:val="TableParagraph"/>
              <w:rPr>
                <w:szCs w:val="20"/>
              </w:rPr>
            </w:pPr>
            <w:r w:rsidRPr="006B44B0">
              <w:rPr>
                <w:color w:val="000000"/>
                <w:szCs w:val="20"/>
              </w:rPr>
              <w:t>744</w:t>
            </w:r>
          </w:p>
        </w:tc>
        <w:tc>
          <w:tcPr>
            <w:tcW w:w="1543" w:type="pct"/>
            <w:vAlign w:val="center"/>
          </w:tcPr>
          <w:p w14:paraId="3AEC0048" w14:textId="436A86EC" w:rsidR="004D56E5" w:rsidRPr="006B44B0" w:rsidRDefault="004D56E5" w:rsidP="004D56E5">
            <w:pPr>
              <w:pStyle w:val="TableParagraph"/>
              <w:rPr>
                <w:szCs w:val="20"/>
              </w:rPr>
            </w:pPr>
            <w:r w:rsidRPr="006B44B0">
              <w:rPr>
                <w:color w:val="000000"/>
                <w:szCs w:val="20"/>
              </w:rPr>
              <w:t>744</w:t>
            </w:r>
          </w:p>
        </w:tc>
      </w:tr>
      <w:tr w:rsidR="004D56E5" w:rsidRPr="006B44B0" w14:paraId="66B73039" w14:textId="77777777" w:rsidTr="00EE78E2">
        <w:trPr>
          <w:trHeight w:val="316"/>
        </w:trPr>
        <w:tc>
          <w:tcPr>
            <w:tcW w:w="2043" w:type="pct"/>
            <w:vAlign w:val="center"/>
          </w:tcPr>
          <w:p w14:paraId="7130C2DF" w14:textId="77777777" w:rsidR="004D56E5" w:rsidRPr="006B44B0" w:rsidRDefault="004D56E5" w:rsidP="004D56E5">
            <w:pPr>
              <w:pStyle w:val="TableParagraph"/>
              <w:rPr>
                <w:szCs w:val="20"/>
              </w:rPr>
            </w:pPr>
            <w:r w:rsidRPr="006B44B0">
              <w:rPr>
                <w:szCs w:val="20"/>
              </w:rPr>
              <w:t>Апрель</w:t>
            </w:r>
          </w:p>
        </w:tc>
        <w:tc>
          <w:tcPr>
            <w:tcW w:w="1414" w:type="pct"/>
            <w:vAlign w:val="center"/>
          </w:tcPr>
          <w:p w14:paraId="76B0D327" w14:textId="32A3FB97" w:rsidR="004D56E5" w:rsidRPr="006B44B0" w:rsidRDefault="004D56E5" w:rsidP="004D56E5">
            <w:pPr>
              <w:pStyle w:val="TableParagraph"/>
              <w:rPr>
                <w:szCs w:val="20"/>
              </w:rPr>
            </w:pPr>
            <w:r w:rsidRPr="006B44B0">
              <w:rPr>
                <w:color w:val="000000"/>
                <w:szCs w:val="20"/>
              </w:rPr>
              <w:t>720</w:t>
            </w:r>
          </w:p>
        </w:tc>
        <w:tc>
          <w:tcPr>
            <w:tcW w:w="1543" w:type="pct"/>
            <w:vAlign w:val="center"/>
          </w:tcPr>
          <w:p w14:paraId="78A17FF7" w14:textId="52F6A62E" w:rsidR="004D56E5" w:rsidRPr="006B44B0" w:rsidRDefault="004D56E5" w:rsidP="004D56E5">
            <w:pPr>
              <w:pStyle w:val="TableParagraph"/>
              <w:rPr>
                <w:szCs w:val="20"/>
              </w:rPr>
            </w:pPr>
            <w:r w:rsidRPr="006B44B0">
              <w:rPr>
                <w:color w:val="000000"/>
                <w:szCs w:val="20"/>
              </w:rPr>
              <w:t>720</w:t>
            </w:r>
          </w:p>
        </w:tc>
      </w:tr>
      <w:tr w:rsidR="004D56E5" w:rsidRPr="006B44B0" w14:paraId="2319E2C7" w14:textId="77777777" w:rsidTr="00EE78E2">
        <w:trPr>
          <w:trHeight w:val="314"/>
        </w:trPr>
        <w:tc>
          <w:tcPr>
            <w:tcW w:w="2043" w:type="pct"/>
            <w:vAlign w:val="center"/>
          </w:tcPr>
          <w:p w14:paraId="1CC1E089" w14:textId="77777777" w:rsidR="004D56E5" w:rsidRPr="006B44B0" w:rsidRDefault="004D56E5" w:rsidP="004D56E5">
            <w:pPr>
              <w:pStyle w:val="TableParagraph"/>
              <w:rPr>
                <w:szCs w:val="20"/>
              </w:rPr>
            </w:pPr>
            <w:r w:rsidRPr="006B44B0">
              <w:rPr>
                <w:szCs w:val="20"/>
              </w:rPr>
              <w:t>Май</w:t>
            </w:r>
          </w:p>
        </w:tc>
        <w:tc>
          <w:tcPr>
            <w:tcW w:w="1414" w:type="pct"/>
            <w:vAlign w:val="center"/>
          </w:tcPr>
          <w:p w14:paraId="54CFBBD7" w14:textId="77BDB79D" w:rsidR="004D56E5" w:rsidRPr="006B44B0" w:rsidRDefault="004D56E5" w:rsidP="004D56E5">
            <w:pPr>
              <w:pStyle w:val="TableParagraph"/>
              <w:rPr>
                <w:szCs w:val="20"/>
              </w:rPr>
            </w:pPr>
            <w:r w:rsidRPr="006B44B0">
              <w:rPr>
                <w:color w:val="000000"/>
                <w:szCs w:val="20"/>
              </w:rPr>
              <w:t>432</w:t>
            </w:r>
          </w:p>
        </w:tc>
        <w:tc>
          <w:tcPr>
            <w:tcW w:w="1543" w:type="pct"/>
            <w:vAlign w:val="center"/>
          </w:tcPr>
          <w:p w14:paraId="4065F94D" w14:textId="7E7506EC" w:rsidR="004D56E5" w:rsidRPr="006B44B0" w:rsidRDefault="004D56E5" w:rsidP="004D56E5">
            <w:pPr>
              <w:pStyle w:val="TableParagraph"/>
              <w:rPr>
                <w:szCs w:val="20"/>
              </w:rPr>
            </w:pPr>
            <w:r w:rsidRPr="006B44B0">
              <w:rPr>
                <w:color w:val="000000"/>
                <w:szCs w:val="20"/>
              </w:rPr>
              <w:t>744</w:t>
            </w:r>
          </w:p>
        </w:tc>
      </w:tr>
      <w:tr w:rsidR="004D56E5" w:rsidRPr="006B44B0" w14:paraId="2239E497" w14:textId="77777777" w:rsidTr="00EE78E2">
        <w:trPr>
          <w:trHeight w:val="316"/>
        </w:trPr>
        <w:tc>
          <w:tcPr>
            <w:tcW w:w="2043" w:type="pct"/>
            <w:vAlign w:val="center"/>
          </w:tcPr>
          <w:p w14:paraId="331DC409" w14:textId="77777777" w:rsidR="004D56E5" w:rsidRPr="006B44B0" w:rsidRDefault="004D56E5" w:rsidP="004D56E5">
            <w:pPr>
              <w:pStyle w:val="TableParagraph"/>
              <w:rPr>
                <w:szCs w:val="20"/>
              </w:rPr>
            </w:pPr>
            <w:r w:rsidRPr="006B44B0">
              <w:rPr>
                <w:szCs w:val="20"/>
              </w:rPr>
              <w:t>Июнь</w:t>
            </w:r>
          </w:p>
        </w:tc>
        <w:tc>
          <w:tcPr>
            <w:tcW w:w="1414" w:type="pct"/>
            <w:vAlign w:val="center"/>
          </w:tcPr>
          <w:p w14:paraId="17F65BA6" w14:textId="6A979719" w:rsidR="004D56E5" w:rsidRPr="006B44B0" w:rsidRDefault="004D56E5" w:rsidP="004D56E5">
            <w:pPr>
              <w:pStyle w:val="TableParagraph"/>
              <w:rPr>
                <w:szCs w:val="20"/>
              </w:rPr>
            </w:pPr>
            <w:r w:rsidRPr="006B44B0">
              <w:rPr>
                <w:color w:val="000000"/>
                <w:szCs w:val="20"/>
              </w:rPr>
              <w:t>-</w:t>
            </w:r>
          </w:p>
        </w:tc>
        <w:tc>
          <w:tcPr>
            <w:tcW w:w="1543" w:type="pct"/>
            <w:vAlign w:val="center"/>
          </w:tcPr>
          <w:p w14:paraId="6126A2A1" w14:textId="302D3E05" w:rsidR="004D56E5" w:rsidRPr="006B44B0" w:rsidRDefault="004D56E5" w:rsidP="004D56E5">
            <w:pPr>
              <w:pStyle w:val="TableParagraph"/>
              <w:rPr>
                <w:szCs w:val="20"/>
              </w:rPr>
            </w:pPr>
            <w:r w:rsidRPr="006B44B0">
              <w:rPr>
                <w:color w:val="000000"/>
                <w:szCs w:val="20"/>
              </w:rPr>
              <w:t>720</w:t>
            </w:r>
          </w:p>
        </w:tc>
      </w:tr>
      <w:tr w:rsidR="004D56E5" w:rsidRPr="006B44B0" w14:paraId="08CF026D" w14:textId="77777777" w:rsidTr="00EE78E2">
        <w:trPr>
          <w:trHeight w:val="314"/>
        </w:trPr>
        <w:tc>
          <w:tcPr>
            <w:tcW w:w="2043" w:type="pct"/>
            <w:vAlign w:val="center"/>
          </w:tcPr>
          <w:p w14:paraId="22033020" w14:textId="77777777" w:rsidR="004D56E5" w:rsidRPr="006B44B0" w:rsidRDefault="004D56E5" w:rsidP="004D56E5">
            <w:pPr>
              <w:pStyle w:val="TableParagraph"/>
              <w:rPr>
                <w:szCs w:val="20"/>
              </w:rPr>
            </w:pPr>
            <w:r w:rsidRPr="006B44B0">
              <w:rPr>
                <w:szCs w:val="20"/>
              </w:rPr>
              <w:t>Июль</w:t>
            </w:r>
          </w:p>
        </w:tc>
        <w:tc>
          <w:tcPr>
            <w:tcW w:w="1414" w:type="pct"/>
            <w:vAlign w:val="center"/>
          </w:tcPr>
          <w:p w14:paraId="6F5A0919" w14:textId="52B12580" w:rsidR="004D56E5" w:rsidRPr="006B44B0" w:rsidRDefault="004D56E5" w:rsidP="004D56E5">
            <w:pPr>
              <w:pStyle w:val="TableParagraph"/>
              <w:rPr>
                <w:szCs w:val="20"/>
              </w:rPr>
            </w:pPr>
            <w:r w:rsidRPr="006B44B0">
              <w:rPr>
                <w:color w:val="000000"/>
                <w:szCs w:val="20"/>
              </w:rPr>
              <w:t>-</w:t>
            </w:r>
          </w:p>
        </w:tc>
        <w:tc>
          <w:tcPr>
            <w:tcW w:w="1543" w:type="pct"/>
            <w:vAlign w:val="center"/>
          </w:tcPr>
          <w:p w14:paraId="6C1BFD3D" w14:textId="0711B341" w:rsidR="004D56E5" w:rsidRPr="006B44B0" w:rsidRDefault="004D56E5" w:rsidP="004D56E5">
            <w:pPr>
              <w:pStyle w:val="TableParagraph"/>
              <w:rPr>
                <w:szCs w:val="20"/>
              </w:rPr>
            </w:pPr>
            <w:r w:rsidRPr="006B44B0">
              <w:rPr>
                <w:color w:val="000000"/>
                <w:szCs w:val="20"/>
              </w:rPr>
              <w:t>744</w:t>
            </w:r>
          </w:p>
        </w:tc>
      </w:tr>
      <w:tr w:rsidR="004D56E5" w:rsidRPr="006B44B0" w14:paraId="6D701EF4" w14:textId="77777777" w:rsidTr="00EE78E2">
        <w:trPr>
          <w:trHeight w:val="317"/>
        </w:trPr>
        <w:tc>
          <w:tcPr>
            <w:tcW w:w="2043" w:type="pct"/>
            <w:vAlign w:val="center"/>
          </w:tcPr>
          <w:p w14:paraId="089CCD6B" w14:textId="77777777" w:rsidR="004D56E5" w:rsidRPr="006B44B0" w:rsidRDefault="004D56E5" w:rsidP="004D56E5">
            <w:pPr>
              <w:pStyle w:val="TableParagraph"/>
              <w:rPr>
                <w:szCs w:val="20"/>
              </w:rPr>
            </w:pPr>
            <w:r w:rsidRPr="006B44B0">
              <w:rPr>
                <w:szCs w:val="20"/>
              </w:rPr>
              <w:t>Август</w:t>
            </w:r>
          </w:p>
        </w:tc>
        <w:tc>
          <w:tcPr>
            <w:tcW w:w="1414" w:type="pct"/>
            <w:vAlign w:val="center"/>
          </w:tcPr>
          <w:p w14:paraId="02812FBB" w14:textId="4D1689C6" w:rsidR="004D56E5" w:rsidRPr="006B44B0" w:rsidRDefault="004D56E5" w:rsidP="004D56E5">
            <w:pPr>
              <w:pStyle w:val="TableParagraph"/>
              <w:rPr>
                <w:szCs w:val="20"/>
              </w:rPr>
            </w:pPr>
            <w:r w:rsidRPr="006B44B0">
              <w:rPr>
                <w:color w:val="000000"/>
                <w:szCs w:val="20"/>
              </w:rPr>
              <w:t>-</w:t>
            </w:r>
          </w:p>
        </w:tc>
        <w:tc>
          <w:tcPr>
            <w:tcW w:w="1543" w:type="pct"/>
            <w:vAlign w:val="center"/>
          </w:tcPr>
          <w:p w14:paraId="3110D2B4" w14:textId="28347021" w:rsidR="004D56E5" w:rsidRPr="006B44B0" w:rsidRDefault="004D56E5" w:rsidP="004D56E5">
            <w:pPr>
              <w:pStyle w:val="TableParagraph"/>
              <w:rPr>
                <w:szCs w:val="20"/>
              </w:rPr>
            </w:pPr>
            <w:r w:rsidRPr="006B44B0">
              <w:rPr>
                <w:color w:val="000000"/>
                <w:szCs w:val="20"/>
              </w:rPr>
              <w:t>408</w:t>
            </w:r>
          </w:p>
        </w:tc>
      </w:tr>
      <w:tr w:rsidR="004D56E5" w:rsidRPr="006B44B0" w14:paraId="6E767C10" w14:textId="77777777" w:rsidTr="00EE78E2">
        <w:trPr>
          <w:trHeight w:val="313"/>
        </w:trPr>
        <w:tc>
          <w:tcPr>
            <w:tcW w:w="2043" w:type="pct"/>
            <w:vAlign w:val="center"/>
          </w:tcPr>
          <w:p w14:paraId="01606623" w14:textId="77777777" w:rsidR="004D56E5" w:rsidRPr="006B44B0" w:rsidRDefault="004D56E5" w:rsidP="004D56E5">
            <w:pPr>
              <w:pStyle w:val="TableParagraph"/>
              <w:rPr>
                <w:szCs w:val="20"/>
              </w:rPr>
            </w:pPr>
            <w:r w:rsidRPr="006B44B0">
              <w:rPr>
                <w:szCs w:val="20"/>
              </w:rPr>
              <w:t>Сентябрь</w:t>
            </w:r>
          </w:p>
        </w:tc>
        <w:tc>
          <w:tcPr>
            <w:tcW w:w="1414" w:type="pct"/>
            <w:vAlign w:val="center"/>
          </w:tcPr>
          <w:p w14:paraId="6A3B0AFA" w14:textId="6CA7056D" w:rsidR="004D56E5" w:rsidRPr="006B44B0" w:rsidRDefault="004D56E5" w:rsidP="004D56E5">
            <w:pPr>
              <w:pStyle w:val="TableParagraph"/>
              <w:rPr>
                <w:szCs w:val="20"/>
              </w:rPr>
            </w:pPr>
            <w:r w:rsidRPr="006B44B0">
              <w:rPr>
                <w:color w:val="000000"/>
                <w:szCs w:val="20"/>
              </w:rPr>
              <w:t>576</w:t>
            </w:r>
          </w:p>
        </w:tc>
        <w:tc>
          <w:tcPr>
            <w:tcW w:w="1543" w:type="pct"/>
            <w:vAlign w:val="center"/>
          </w:tcPr>
          <w:p w14:paraId="762116D9" w14:textId="26F7E739" w:rsidR="004D56E5" w:rsidRPr="006B44B0" w:rsidRDefault="004D56E5" w:rsidP="004D56E5">
            <w:pPr>
              <w:pStyle w:val="TableParagraph"/>
              <w:rPr>
                <w:szCs w:val="20"/>
              </w:rPr>
            </w:pPr>
            <w:r w:rsidRPr="006B44B0">
              <w:rPr>
                <w:color w:val="000000"/>
                <w:szCs w:val="20"/>
              </w:rPr>
              <w:t>720</w:t>
            </w:r>
          </w:p>
        </w:tc>
      </w:tr>
      <w:tr w:rsidR="004D56E5" w:rsidRPr="006B44B0" w14:paraId="47DEB52D" w14:textId="77777777" w:rsidTr="00EE78E2">
        <w:trPr>
          <w:trHeight w:val="314"/>
        </w:trPr>
        <w:tc>
          <w:tcPr>
            <w:tcW w:w="2043" w:type="pct"/>
            <w:vAlign w:val="center"/>
          </w:tcPr>
          <w:p w14:paraId="52826E1E" w14:textId="77777777" w:rsidR="004D56E5" w:rsidRPr="006B44B0" w:rsidRDefault="004D56E5" w:rsidP="004D56E5">
            <w:pPr>
              <w:pStyle w:val="TableParagraph"/>
              <w:rPr>
                <w:szCs w:val="20"/>
              </w:rPr>
            </w:pPr>
            <w:r w:rsidRPr="006B44B0">
              <w:rPr>
                <w:szCs w:val="20"/>
              </w:rPr>
              <w:t>Октябрь</w:t>
            </w:r>
          </w:p>
        </w:tc>
        <w:tc>
          <w:tcPr>
            <w:tcW w:w="1414" w:type="pct"/>
            <w:vAlign w:val="center"/>
          </w:tcPr>
          <w:p w14:paraId="70C75BEC" w14:textId="13CF37FA" w:rsidR="004D56E5" w:rsidRPr="006B44B0" w:rsidRDefault="004D56E5" w:rsidP="004D56E5">
            <w:pPr>
              <w:pStyle w:val="TableParagraph"/>
              <w:rPr>
                <w:szCs w:val="20"/>
              </w:rPr>
            </w:pPr>
            <w:r w:rsidRPr="006B44B0">
              <w:rPr>
                <w:color w:val="000000"/>
                <w:szCs w:val="20"/>
              </w:rPr>
              <w:t>744</w:t>
            </w:r>
          </w:p>
        </w:tc>
        <w:tc>
          <w:tcPr>
            <w:tcW w:w="1543" w:type="pct"/>
            <w:vAlign w:val="center"/>
          </w:tcPr>
          <w:p w14:paraId="2B1E6392" w14:textId="0286F304" w:rsidR="004D56E5" w:rsidRPr="006B44B0" w:rsidRDefault="004D56E5" w:rsidP="004D56E5">
            <w:pPr>
              <w:pStyle w:val="TableParagraph"/>
              <w:rPr>
                <w:szCs w:val="20"/>
              </w:rPr>
            </w:pPr>
            <w:r w:rsidRPr="006B44B0">
              <w:rPr>
                <w:color w:val="000000"/>
                <w:szCs w:val="20"/>
              </w:rPr>
              <w:t>744</w:t>
            </w:r>
          </w:p>
        </w:tc>
      </w:tr>
      <w:tr w:rsidR="004D56E5" w:rsidRPr="006B44B0" w14:paraId="4EFA12A0" w14:textId="77777777" w:rsidTr="00EE78E2">
        <w:trPr>
          <w:trHeight w:val="316"/>
        </w:trPr>
        <w:tc>
          <w:tcPr>
            <w:tcW w:w="2043" w:type="pct"/>
            <w:vAlign w:val="center"/>
          </w:tcPr>
          <w:p w14:paraId="45D950B8" w14:textId="77777777" w:rsidR="004D56E5" w:rsidRPr="006B44B0" w:rsidRDefault="004D56E5" w:rsidP="004D56E5">
            <w:pPr>
              <w:pStyle w:val="TableParagraph"/>
              <w:rPr>
                <w:szCs w:val="20"/>
              </w:rPr>
            </w:pPr>
            <w:r w:rsidRPr="006B44B0">
              <w:rPr>
                <w:szCs w:val="20"/>
              </w:rPr>
              <w:t>Ноябрь</w:t>
            </w:r>
          </w:p>
        </w:tc>
        <w:tc>
          <w:tcPr>
            <w:tcW w:w="1414" w:type="pct"/>
            <w:vAlign w:val="center"/>
          </w:tcPr>
          <w:p w14:paraId="3CFA86B9" w14:textId="528F044C" w:rsidR="004D56E5" w:rsidRPr="006B44B0" w:rsidRDefault="004D56E5" w:rsidP="004D56E5">
            <w:pPr>
              <w:pStyle w:val="TableParagraph"/>
              <w:rPr>
                <w:szCs w:val="20"/>
              </w:rPr>
            </w:pPr>
            <w:r w:rsidRPr="006B44B0">
              <w:rPr>
                <w:color w:val="000000"/>
                <w:szCs w:val="20"/>
              </w:rPr>
              <w:t>720</w:t>
            </w:r>
          </w:p>
        </w:tc>
        <w:tc>
          <w:tcPr>
            <w:tcW w:w="1543" w:type="pct"/>
            <w:vAlign w:val="center"/>
          </w:tcPr>
          <w:p w14:paraId="720F45EA" w14:textId="7368B5B8" w:rsidR="004D56E5" w:rsidRPr="006B44B0" w:rsidRDefault="004D56E5" w:rsidP="004D56E5">
            <w:pPr>
              <w:pStyle w:val="TableParagraph"/>
              <w:rPr>
                <w:szCs w:val="20"/>
              </w:rPr>
            </w:pPr>
            <w:r w:rsidRPr="006B44B0">
              <w:rPr>
                <w:color w:val="000000"/>
                <w:szCs w:val="20"/>
              </w:rPr>
              <w:t>720</w:t>
            </w:r>
          </w:p>
        </w:tc>
      </w:tr>
      <w:tr w:rsidR="004D56E5" w:rsidRPr="006B44B0" w14:paraId="50AB4A4F" w14:textId="77777777" w:rsidTr="00EE78E2">
        <w:trPr>
          <w:trHeight w:val="313"/>
        </w:trPr>
        <w:tc>
          <w:tcPr>
            <w:tcW w:w="2043" w:type="pct"/>
            <w:vAlign w:val="center"/>
          </w:tcPr>
          <w:p w14:paraId="6AA95E43" w14:textId="77777777" w:rsidR="004D56E5" w:rsidRPr="006B44B0" w:rsidRDefault="004D56E5" w:rsidP="004D56E5">
            <w:pPr>
              <w:pStyle w:val="TableParagraph"/>
              <w:rPr>
                <w:szCs w:val="20"/>
              </w:rPr>
            </w:pPr>
            <w:r w:rsidRPr="006B44B0">
              <w:rPr>
                <w:szCs w:val="20"/>
              </w:rPr>
              <w:t>Декабрь</w:t>
            </w:r>
          </w:p>
        </w:tc>
        <w:tc>
          <w:tcPr>
            <w:tcW w:w="1414" w:type="pct"/>
            <w:vAlign w:val="center"/>
          </w:tcPr>
          <w:p w14:paraId="7E921DE2" w14:textId="71788481" w:rsidR="004D56E5" w:rsidRPr="006B44B0" w:rsidRDefault="004D56E5" w:rsidP="004D56E5">
            <w:pPr>
              <w:pStyle w:val="TableParagraph"/>
              <w:rPr>
                <w:szCs w:val="20"/>
              </w:rPr>
            </w:pPr>
            <w:r w:rsidRPr="006B44B0">
              <w:rPr>
                <w:color w:val="000000"/>
                <w:szCs w:val="20"/>
              </w:rPr>
              <w:t>744</w:t>
            </w:r>
          </w:p>
        </w:tc>
        <w:tc>
          <w:tcPr>
            <w:tcW w:w="1543" w:type="pct"/>
            <w:vAlign w:val="center"/>
          </w:tcPr>
          <w:p w14:paraId="4691565F" w14:textId="4E0753CA" w:rsidR="004D56E5" w:rsidRPr="006B44B0" w:rsidRDefault="004D56E5" w:rsidP="004D56E5">
            <w:pPr>
              <w:pStyle w:val="TableParagraph"/>
              <w:rPr>
                <w:szCs w:val="20"/>
              </w:rPr>
            </w:pPr>
            <w:r w:rsidRPr="006B44B0">
              <w:rPr>
                <w:color w:val="000000"/>
                <w:szCs w:val="20"/>
              </w:rPr>
              <w:t>744</w:t>
            </w:r>
          </w:p>
        </w:tc>
      </w:tr>
      <w:tr w:rsidR="004D56E5" w:rsidRPr="006B44B0" w14:paraId="1B33A6BB" w14:textId="77777777" w:rsidTr="00EE78E2">
        <w:trPr>
          <w:trHeight w:val="316"/>
        </w:trPr>
        <w:tc>
          <w:tcPr>
            <w:tcW w:w="2043" w:type="pct"/>
            <w:vAlign w:val="center"/>
          </w:tcPr>
          <w:p w14:paraId="564EA3B2" w14:textId="77777777" w:rsidR="004D56E5" w:rsidRPr="006B44B0" w:rsidRDefault="004D56E5" w:rsidP="004D56E5">
            <w:pPr>
              <w:pStyle w:val="TableParagraph"/>
              <w:rPr>
                <w:b/>
                <w:szCs w:val="20"/>
              </w:rPr>
            </w:pPr>
            <w:r w:rsidRPr="006B44B0">
              <w:rPr>
                <w:b/>
                <w:szCs w:val="20"/>
              </w:rPr>
              <w:t>Среднегодовые значения</w:t>
            </w:r>
          </w:p>
        </w:tc>
        <w:tc>
          <w:tcPr>
            <w:tcW w:w="1414" w:type="pct"/>
            <w:vAlign w:val="center"/>
          </w:tcPr>
          <w:p w14:paraId="21EACC31" w14:textId="79B9E65E" w:rsidR="004D56E5" w:rsidRPr="006B44B0" w:rsidRDefault="004D56E5" w:rsidP="004D56E5">
            <w:pPr>
              <w:pStyle w:val="TableParagraph"/>
              <w:rPr>
                <w:b/>
                <w:szCs w:val="20"/>
              </w:rPr>
            </w:pPr>
            <w:r w:rsidRPr="006B44B0">
              <w:rPr>
                <w:b/>
                <w:bCs/>
                <w:color w:val="000000"/>
                <w:szCs w:val="20"/>
              </w:rPr>
              <w:t>6096</w:t>
            </w:r>
          </w:p>
        </w:tc>
        <w:tc>
          <w:tcPr>
            <w:tcW w:w="1543" w:type="pct"/>
            <w:vAlign w:val="center"/>
          </w:tcPr>
          <w:p w14:paraId="47A83630" w14:textId="6301D8FF" w:rsidR="004D56E5" w:rsidRPr="006B44B0" w:rsidRDefault="004D56E5" w:rsidP="004D56E5">
            <w:pPr>
              <w:pStyle w:val="TableParagraph"/>
              <w:rPr>
                <w:b/>
                <w:szCs w:val="20"/>
              </w:rPr>
            </w:pPr>
            <w:r w:rsidRPr="006B44B0">
              <w:rPr>
                <w:b/>
                <w:bCs/>
                <w:color w:val="000000"/>
                <w:szCs w:val="20"/>
              </w:rPr>
              <w:t>8424</w:t>
            </w:r>
          </w:p>
        </w:tc>
      </w:tr>
    </w:tbl>
    <w:p w14:paraId="27901EDD" w14:textId="77777777" w:rsidR="00324156" w:rsidRPr="006B44B0" w:rsidRDefault="00324156" w:rsidP="00324156"/>
    <w:p w14:paraId="5EFCD056" w14:textId="77777777" w:rsidR="00D84047" w:rsidRPr="006B44B0" w:rsidRDefault="00D84047" w:rsidP="00D701FC">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учета тепла, отпущенного в тепловые сети</w:t>
      </w:r>
    </w:p>
    <w:p w14:paraId="23D15B18" w14:textId="302C8C48" w:rsidR="00397FA1" w:rsidRPr="006B44B0" w:rsidRDefault="00397FA1" w:rsidP="00324156">
      <w:pPr>
        <w:pStyle w:val="a5"/>
      </w:pPr>
      <w:r w:rsidRPr="006B44B0">
        <w:t>Учет тепла, отпущенного в тепловые сети, производится расчетным методом.</w:t>
      </w:r>
    </w:p>
    <w:p w14:paraId="380E66F8" w14:textId="77777777" w:rsidR="006E1A48" w:rsidRPr="006B44B0" w:rsidRDefault="006E1A48" w:rsidP="00324156">
      <w:pPr>
        <w:pStyle w:val="a5"/>
      </w:pPr>
    </w:p>
    <w:p w14:paraId="31A0781E"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Статистика отказов и восстановлений оборудования источников тепловой энергии</w:t>
      </w:r>
    </w:p>
    <w:p w14:paraId="742CECEA" w14:textId="08790194" w:rsidR="00397FA1" w:rsidRPr="006B44B0" w:rsidRDefault="00397FA1" w:rsidP="00324156">
      <w:pPr>
        <w:pStyle w:val="a5"/>
      </w:pPr>
      <w:r w:rsidRPr="006B44B0">
        <w:t>Данные по аварийным ситуациям на котельной Г</w:t>
      </w:r>
      <w:r w:rsidR="00DE57C0" w:rsidRPr="006B44B0">
        <w:t>К</w:t>
      </w:r>
      <w:r w:rsidRPr="006B44B0">
        <w:t>КЗ дер. Малые Колпаны отсутствуют.</w:t>
      </w:r>
    </w:p>
    <w:p w14:paraId="430C476C" w14:textId="77777777" w:rsidR="006E1A48" w:rsidRPr="006B44B0" w:rsidRDefault="006E1A48" w:rsidP="00324156">
      <w:pPr>
        <w:pStyle w:val="a5"/>
      </w:pPr>
    </w:p>
    <w:p w14:paraId="7A89BAED"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Предписания надзорных органов по запрещению дальнейшей эксплуатации источников тепловой энергии</w:t>
      </w:r>
    </w:p>
    <w:p w14:paraId="10D501EC" w14:textId="43574182" w:rsidR="00397FA1" w:rsidRPr="006B44B0" w:rsidRDefault="00397FA1" w:rsidP="00324156">
      <w:pPr>
        <w:pStyle w:val="a5"/>
      </w:pPr>
      <w:r w:rsidRPr="006B44B0">
        <w:t>Предписания надзорных органов по запрещению дальнейшей эксплуатации котельной Г</w:t>
      </w:r>
      <w:r w:rsidR="00DE57C0" w:rsidRPr="006B44B0">
        <w:t>К</w:t>
      </w:r>
      <w:r w:rsidRPr="006B44B0">
        <w:t>КЗ дер. Малые Колпаны</w:t>
      </w:r>
      <w:r w:rsidRPr="006B44B0">
        <w:rPr>
          <w:spacing w:val="2"/>
        </w:rPr>
        <w:t xml:space="preserve"> </w:t>
      </w:r>
      <w:r w:rsidRPr="006B44B0">
        <w:t>отсутствуют.</w:t>
      </w:r>
    </w:p>
    <w:p w14:paraId="56B77CE5" w14:textId="77777777" w:rsidR="00D84047" w:rsidRPr="006B44B0" w:rsidRDefault="00D8404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0E6B05D8" w14:textId="313E27B3" w:rsidR="00324156" w:rsidRPr="006B44B0" w:rsidRDefault="00D84047" w:rsidP="009146BC">
      <w:pPr>
        <w:pStyle w:val="a5"/>
        <w:spacing w:before="240"/>
      </w:pPr>
      <w:r w:rsidRPr="006B44B0">
        <w:t xml:space="preserve">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котельной </w:t>
      </w:r>
      <w:r w:rsidR="00397FA1" w:rsidRPr="006B44B0">
        <w:t>Г</w:t>
      </w:r>
      <w:r w:rsidR="00DE57C0" w:rsidRPr="006B44B0">
        <w:t>К</w:t>
      </w:r>
      <w:r w:rsidR="00397FA1" w:rsidRPr="006B44B0">
        <w:t>КЗ дер. Малые</w:t>
      </w:r>
      <w:r w:rsidRPr="006B44B0">
        <w:t xml:space="preserve"> Колпаны отсутствуют.</w:t>
      </w:r>
    </w:p>
    <w:p w14:paraId="4070377D" w14:textId="03306BF1" w:rsidR="009146BC" w:rsidRPr="006B44B0" w:rsidRDefault="009146BC" w:rsidP="009146BC">
      <w:pPr>
        <w:pStyle w:val="a5"/>
        <w:spacing w:before="240"/>
      </w:pPr>
    </w:p>
    <w:p w14:paraId="3ACBFA66" w14:textId="7B7EC75E" w:rsidR="00CF32E7" w:rsidRPr="006B44B0" w:rsidRDefault="004759A7"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28" w:name="_Toc137101667"/>
      <w:r w:rsidRPr="006B44B0">
        <w:rPr>
          <w:rFonts w:ascii="Times New Roman" w:hAnsi="Times New Roman" w:cs="Times New Roman"/>
          <w:b/>
          <w:color w:val="auto"/>
          <w:sz w:val="26"/>
          <w:szCs w:val="26"/>
        </w:rPr>
        <w:t xml:space="preserve">Котельная </w:t>
      </w:r>
      <w:r w:rsidR="001C1377" w:rsidRPr="006B44B0">
        <w:rPr>
          <w:rFonts w:ascii="Times New Roman" w:hAnsi="Times New Roman" w:cs="Times New Roman"/>
          <w:b/>
          <w:color w:val="auto"/>
          <w:sz w:val="26"/>
          <w:szCs w:val="26"/>
        </w:rPr>
        <w:t xml:space="preserve">№12 ЖК </w:t>
      </w:r>
      <w:r w:rsidR="00011185" w:rsidRPr="006B44B0">
        <w:rPr>
          <w:rFonts w:ascii="Times New Roman" w:hAnsi="Times New Roman" w:cs="Times New Roman"/>
          <w:b/>
          <w:color w:val="auto"/>
          <w:sz w:val="26"/>
          <w:szCs w:val="26"/>
        </w:rPr>
        <w:t>«Речной квартал»</w:t>
      </w:r>
      <w:r w:rsidRPr="006B44B0">
        <w:rPr>
          <w:rFonts w:ascii="Times New Roman" w:hAnsi="Times New Roman" w:cs="Times New Roman"/>
          <w:b/>
          <w:color w:val="auto"/>
          <w:sz w:val="26"/>
          <w:szCs w:val="26"/>
        </w:rPr>
        <w:t xml:space="preserve"> дер. Малые Колпаны.</w:t>
      </w:r>
      <w:bookmarkEnd w:id="28"/>
    </w:p>
    <w:p w14:paraId="3E51E71B"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Структура и технические характеристики основного оборудования</w:t>
      </w:r>
    </w:p>
    <w:p w14:paraId="671BDEA8" w14:textId="0EF71CCD" w:rsidR="004759A7" w:rsidRPr="006B44B0" w:rsidRDefault="004759A7" w:rsidP="000E7433">
      <w:pPr>
        <w:pStyle w:val="a5"/>
      </w:pPr>
      <w:r w:rsidRPr="006B44B0">
        <w:t xml:space="preserve">В котельной </w:t>
      </w:r>
      <w:r w:rsidR="003F68DC" w:rsidRPr="006B44B0">
        <w:t>установлено</w:t>
      </w:r>
      <w:r w:rsidRPr="006B44B0">
        <w:t xml:space="preserve"> три водогрейных котла типа "RTQ" фирмы “Riеllo” теплопроизводительностью по 3550 кВт каждый в комплекте с автоматизированными горелками той же фирмы. Общая установленная мощность котельной 10,6 МВт (9,1 Гкал/час).</w:t>
      </w:r>
    </w:p>
    <w:p w14:paraId="3339C9CB" w14:textId="218E9613" w:rsidR="004759A7" w:rsidRPr="006B44B0" w:rsidRDefault="004759A7" w:rsidP="000E7433">
      <w:pPr>
        <w:pStyle w:val="a5"/>
        <w:spacing w:line="357" w:lineRule="auto"/>
        <w:ind w:right="252"/>
      </w:pPr>
      <w:r w:rsidRPr="006B44B0">
        <w:t>Технические характеристики котельного оборудования приведены в таблице</w:t>
      </w:r>
      <w:r w:rsidRPr="006B44B0">
        <w:rPr>
          <w:spacing w:val="-1"/>
        </w:rPr>
        <w:t xml:space="preserve"> </w:t>
      </w:r>
      <w:r w:rsidR="009146BC" w:rsidRPr="006B44B0">
        <w:t>11</w:t>
      </w:r>
      <w:r w:rsidRPr="006B44B0">
        <w:t>.</w:t>
      </w:r>
    </w:p>
    <w:p w14:paraId="4AFF46C3" w14:textId="3A3DF55C" w:rsidR="004759A7" w:rsidRPr="006B44B0" w:rsidRDefault="009146BC" w:rsidP="00B0054D">
      <w:pPr>
        <w:pStyle w:val="a5"/>
        <w:ind w:firstLine="0"/>
        <w:rPr>
          <w:b/>
          <w:sz w:val="24"/>
          <w:szCs w:val="24"/>
        </w:rPr>
      </w:pPr>
      <w:r w:rsidRPr="006B44B0">
        <w:rPr>
          <w:b/>
          <w:sz w:val="24"/>
          <w:szCs w:val="24"/>
        </w:rPr>
        <w:t>Таблица 11</w:t>
      </w:r>
      <w:r w:rsidR="004759A7" w:rsidRPr="006B44B0">
        <w:rPr>
          <w:b/>
          <w:sz w:val="24"/>
          <w:szCs w:val="24"/>
        </w:rPr>
        <w:t>.</w:t>
      </w:r>
      <w:r w:rsidR="004759A7" w:rsidRPr="006B44B0">
        <w:rPr>
          <w:b/>
          <w:sz w:val="24"/>
          <w:szCs w:val="24"/>
        </w:rPr>
        <w:tab/>
        <w:t>Технические характеристики котлов типа "RTQ" фирмы “Riеllo”</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451"/>
        <w:gridCol w:w="1948"/>
        <w:gridCol w:w="2227"/>
      </w:tblGrid>
      <w:tr w:rsidR="004759A7" w:rsidRPr="006B44B0" w14:paraId="6D77A556" w14:textId="77777777" w:rsidTr="000E7433">
        <w:trPr>
          <w:trHeight w:val="277"/>
        </w:trPr>
        <w:tc>
          <w:tcPr>
            <w:tcW w:w="2831" w:type="pct"/>
            <w:vAlign w:val="center"/>
          </w:tcPr>
          <w:p w14:paraId="3E4A94C3" w14:textId="77777777" w:rsidR="004759A7" w:rsidRPr="006B44B0" w:rsidRDefault="004759A7" w:rsidP="000E7433">
            <w:pPr>
              <w:pStyle w:val="TableParagraph"/>
              <w:rPr>
                <w:b/>
                <w:szCs w:val="20"/>
              </w:rPr>
            </w:pPr>
            <w:r w:rsidRPr="006B44B0">
              <w:rPr>
                <w:b/>
                <w:szCs w:val="20"/>
              </w:rPr>
              <w:t>Наименование</w:t>
            </w:r>
          </w:p>
        </w:tc>
        <w:tc>
          <w:tcPr>
            <w:tcW w:w="1012" w:type="pct"/>
            <w:vAlign w:val="center"/>
          </w:tcPr>
          <w:p w14:paraId="4E39C239" w14:textId="77777777" w:rsidR="004759A7" w:rsidRPr="006B44B0" w:rsidRDefault="004759A7" w:rsidP="000E7433">
            <w:pPr>
              <w:pStyle w:val="TableParagraph"/>
              <w:rPr>
                <w:b/>
                <w:szCs w:val="20"/>
              </w:rPr>
            </w:pPr>
            <w:r w:rsidRPr="006B44B0">
              <w:rPr>
                <w:b/>
                <w:szCs w:val="20"/>
              </w:rPr>
              <w:t>Размерность</w:t>
            </w:r>
          </w:p>
        </w:tc>
        <w:tc>
          <w:tcPr>
            <w:tcW w:w="1157" w:type="pct"/>
            <w:vAlign w:val="center"/>
          </w:tcPr>
          <w:p w14:paraId="18DCE631" w14:textId="77777777" w:rsidR="004759A7" w:rsidRPr="006B44B0" w:rsidRDefault="004759A7" w:rsidP="000E7433">
            <w:pPr>
              <w:pStyle w:val="TableParagraph"/>
              <w:rPr>
                <w:b/>
                <w:szCs w:val="20"/>
              </w:rPr>
            </w:pPr>
            <w:r w:rsidRPr="006B44B0">
              <w:rPr>
                <w:b/>
                <w:szCs w:val="20"/>
              </w:rPr>
              <w:t>Значение</w:t>
            </w:r>
          </w:p>
        </w:tc>
      </w:tr>
      <w:tr w:rsidR="004759A7" w:rsidRPr="006B44B0" w14:paraId="4A8363E0" w14:textId="77777777" w:rsidTr="000E7433">
        <w:trPr>
          <w:trHeight w:val="551"/>
        </w:trPr>
        <w:tc>
          <w:tcPr>
            <w:tcW w:w="2831" w:type="pct"/>
            <w:vAlign w:val="center"/>
          </w:tcPr>
          <w:p w14:paraId="220ED5A5" w14:textId="77777777" w:rsidR="004759A7" w:rsidRPr="006B44B0" w:rsidRDefault="004759A7" w:rsidP="000E7433">
            <w:pPr>
              <w:pStyle w:val="TableParagraph"/>
              <w:rPr>
                <w:szCs w:val="20"/>
              </w:rPr>
            </w:pPr>
            <w:r w:rsidRPr="006B44B0">
              <w:rPr>
                <w:szCs w:val="20"/>
              </w:rPr>
              <w:t>Топливо</w:t>
            </w:r>
          </w:p>
        </w:tc>
        <w:tc>
          <w:tcPr>
            <w:tcW w:w="1012" w:type="pct"/>
            <w:vAlign w:val="center"/>
          </w:tcPr>
          <w:p w14:paraId="2E26E918" w14:textId="77777777" w:rsidR="004759A7" w:rsidRPr="006B44B0" w:rsidRDefault="004759A7" w:rsidP="000E7433">
            <w:pPr>
              <w:pStyle w:val="TableParagraph"/>
              <w:rPr>
                <w:szCs w:val="20"/>
              </w:rPr>
            </w:pPr>
          </w:p>
        </w:tc>
        <w:tc>
          <w:tcPr>
            <w:tcW w:w="1157" w:type="pct"/>
            <w:vAlign w:val="center"/>
          </w:tcPr>
          <w:p w14:paraId="25C90281" w14:textId="77777777" w:rsidR="004759A7" w:rsidRPr="006B44B0" w:rsidRDefault="004759A7" w:rsidP="000E7433">
            <w:pPr>
              <w:pStyle w:val="TableParagraph"/>
              <w:rPr>
                <w:szCs w:val="20"/>
              </w:rPr>
            </w:pPr>
            <w:r w:rsidRPr="006B44B0">
              <w:rPr>
                <w:szCs w:val="20"/>
              </w:rPr>
              <w:t>газ,</w:t>
            </w:r>
            <w:r w:rsidRPr="006B44B0">
              <w:rPr>
                <w:spacing w:val="-4"/>
                <w:szCs w:val="20"/>
              </w:rPr>
              <w:t xml:space="preserve"> </w:t>
            </w:r>
            <w:r w:rsidRPr="006B44B0">
              <w:rPr>
                <w:szCs w:val="20"/>
              </w:rPr>
              <w:t>дизельное</w:t>
            </w:r>
          </w:p>
          <w:p w14:paraId="2B71DEF7" w14:textId="77777777" w:rsidR="004759A7" w:rsidRPr="006B44B0" w:rsidRDefault="004759A7" w:rsidP="000E7433">
            <w:pPr>
              <w:pStyle w:val="TableParagraph"/>
              <w:rPr>
                <w:szCs w:val="20"/>
              </w:rPr>
            </w:pPr>
            <w:r w:rsidRPr="006B44B0">
              <w:rPr>
                <w:szCs w:val="20"/>
              </w:rPr>
              <w:t>топливо,</w:t>
            </w:r>
            <w:r w:rsidRPr="006B44B0">
              <w:rPr>
                <w:spacing w:val="-9"/>
                <w:szCs w:val="20"/>
              </w:rPr>
              <w:t xml:space="preserve"> </w:t>
            </w:r>
            <w:r w:rsidRPr="006B44B0">
              <w:rPr>
                <w:szCs w:val="20"/>
              </w:rPr>
              <w:t>мазут</w:t>
            </w:r>
          </w:p>
        </w:tc>
      </w:tr>
      <w:tr w:rsidR="004759A7" w:rsidRPr="006B44B0" w14:paraId="571E99CF" w14:textId="77777777" w:rsidTr="000E7433">
        <w:trPr>
          <w:trHeight w:val="275"/>
        </w:trPr>
        <w:tc>
          <w:tcPr>
            <w:tcW w:w="2831" w:type="pct"/>
            <w:vAlign w:val="center"/>
          </w:tcPr>
          <w:p w14:paraId="2D9B606B" w14:textId="77777777" w:rsidR="004759A7" w:rsidRPr="006B44B0" w:rsidRDefault="004759A7" w:rsidP="000E7433">
            <w:pPr>
              <w:pStyle w:val="TableParagraph"/>
              <w:rPr>
                <w:szCs w:val="20"/>
              </w:rPr>
            </w:pPr>
            <w:r w:rsidRPr="006B44B0">
              <w:rPr>
                <w:szCs w:val="20"/>
              </w:rPr>
              <w:t>Год ввода в эксплуатацию</w:t>
            </w:r>
          </w:p>
        </w:tc>
        <w:tc>
          <w:tcPr>
            <w:tcW w:w="1012" w:type="pct"/>
            <w:vAlign w:val="center"/>
          </w:tcPr>
          <w:p w14:paraId="3CCEACC2" w14:textId="52518F2B" w:rsidR="004759A7" w:rsidRPr="006B44B0" w:rsidRDefault="00660AAC" w:rsidP="000E7433">
            <w:pPr>
              <w:pStyle w:val="TableParagraph"/>
              <w:rPr>
                <w:szCs w:val="20"/>
              </w:rPr>
            </w:pPr>
            <w:r w:rsidRPr="006B44B0">
              <w:rPr>
                <w:szCs w:val="20"/>
              </w:rPr>
              <w:t>-</w:t>
            </w:r>
          </w:p>
        </w:tc>
        <w:tc>
          <w:tcPr>
            <w:tcW w:w="1157" w:type="pct"/>
            <w:vAlign w:val="center"/>
          </w:tcPr>
          <w:p w14:paraId="5FC657AE" w14:textId="77777777" w:rsidR="004759A7" w:rsidRPr="006B44B0" w:rsidRDefault="004759A7" w:rsidP="000E7433">
            <w:pPr>
              <w:pStyle w:val="TableParagraph"/>
              <w:rPr>
                <w:szCs w:val="20"/>
              </w:rPr>
            </w:pPr>
            <w:r w:rsidRPr="006B44B0">
              <w:rPr>
                <w:szCs w:val="20"/>
              </w:rPr>
              <w:t>2014</w:t>
            </w:r>
          </w:p>
        </w:tc>
      </w:tr>
      <w:tr w:rsidR="004759A7" w:rsidRPr="006B44B0" w14:paraId="6C05FEC3" w14:textId="77777777" w:rsidTr="000E7433">
        <w:trPr>
          <w:trHeight w:val="275"/>
        </w:trPr>
        <w:tc>
          <w:tcPr>
            <w:tcW w:w="2831" w:type="pct"/>
            <w:vAlign w:val="center"/>
          </w:tcPr>
          <w:p w14:paraId="4BFF6DBE" w14:textId="77777777" w:rsidR="004759A7" w:rsidRPr="006B44B0" w:rsidRDefault="004759A7" w:rsidP="000E7433">
            <w:pPr>
              <w:pStyle w:val="TableParagraph"/>
              <w:rPr>
                <w:szCs w:val="20"/>
              </w:rPr>
            </w:pPr>
            <w:r w:rsidRPr="006B44B0">
              <w:rPr>
                <w:szCs w:val="20"/>
              </w:rPr>
              <w:t>Номинальная тепловая мощность</w:t>
            </w:r>
          </w:p>
        </w:tc>
        <w:tc>
          <w:tcPr>
            <w:tcW w:w="1012" w:type="pct"/>
            <w:vAlign w:val="center"/>
          </w:tcPr>
          <w:p w14:paraId="2122002C" w14:textId="77777777" w:rsidR="004759A7" w:rsidRPr="006B44B0" w:rsidRDefault="004759A7" w:rsidP="000E7433">
            <w:pPr>
              <w:pStyle w:val="TableParagraph"/>
              <w:rPr>
                <w:szCs w:val="20"/>
              </w:rPr>
            </w:pPr>
            <w:r w:rsidRPr="006B44B0">
              <w:rPr>
                <w:szCs w:val="20"/>
              </w:rPr>
              <w:t>кВт</w:t>
            </w:r>
          </w:p>
        </w:tc>
        <w:tc>
          <w:tcPr>
            <w:tcW w:w="1157" w:type="pct"/>
            <w:vAlign w:val="center"/>
          </w:tcPr>
          <w:p w14:paraId="306D4BE9" w14:textId="77777777" w:rsidR="004759A7" w:rsidRPr="006B44B0" w:rsidRDefault="004759A7" w:rsidP="000E7433">
            <w:pPr>
              <w:pStyle w:val="TableParagraph"/>
              <w:rPr>
                <w:szCs w:val="20"/>
              </w:rPr>
            </w:pPr>
            <w:r w:rsidRPr="006B44B0">
              <w:rPr>
                <w:szCs w:val="20"/>
              </w:rPr>
              <w:t>3550</w:t>
            </w:r>
          </w:p>
        </w:tc>
      </w:tr>
      <w:tr w:rsidR="004759A7" w:rsidRPr="006B44B0" w14:paraId="56D574BA" w14:textId="77777777" w:rsidTr="000E7433">
        <w:trPr>
          <w:trHeight w:val="277"/>
        </w:trPr>
        <w:tc>
          <w:tcPr>
            <w:tcW w:w="2831" w:type="pct"/>
            <w:vAlign w:val="center"/>
          </w:tcPr>
          <w:p w14:paraId="3D0B65DE" w14:textId="77777777" w:rsidR="004759A7" w:rsidRPr="006B44B0" w:rsidRDefault="004759A7" w:rsidP="000E7433">
            <w:pPr>
              <w:pStyle w:val="TableParagraph"/>
              <w:rPr>
                <w:szCs w:val="20"/>
              </w:rPr>
            </w:pPr>
            <w:r w:rsidRPr="006B44B0">
              <w:rPr>
                <w:szCs w:val="20"/>
              </w:rPr>
              <w:t>КПД</w:t>
            </w:r>
          </w:p>
        </w:tc>
        <w:tc>
          <w:tcPr>
            <w:tcW w:w="1012" w:type="pct"/>
            <w:vAlign w:val="center"/>
          </w:tcPr>
          <w:p w14:paraId="794FC631" w14:textId="77777777" w:rsidR="004759A7" w:rsidRPr="006B44B0" w:rsidRDefault="004759A7" w:rsidP="000E7433">
            <w:pPr>
              <w:pStyle w:val="TableParagraph"/>
              <w:rPr>
                <w:szCs w:val="20"/>
              </w:rPr>
            </w:pPr>
            <w:r w:rsidRPr="006B44B0">
              <w:rPr>
                <w:w w:val="99"/>
                <w:szCs w:val="20"/>
              </w:rPr>
              <w:t>%</w:t>
            </w:r>
          </w:p>
        </w:tc>
        <w:tc>
          <w:tcPr>
            <w:tcW w:w="1157" w:type="pct"/>
            <w:vAlign w:val="center"/>
          </w:tcPr>
          <w:p w14:paraId="0473501F" w14:textId="77777777" w:rsidR="004759A7" w:rsidRPr="006B44B0" w:rsidRDefault="004759A7" w:rsidP="000E7433">
            <w:pPr>
              <w:pStyle w:val="TableParagraph"/>
              <w:rPr>
                <w:szCs w:val="20"/>
              </w:rPr>
            </w:pPr>
            <w:r w:rsidRPr="006B44B0">
              <w:rPr>
                <w:szCs w:val="20"/>
              </w:rPr>
              <w:t>90,5</w:t>
            </w:r>
          </w:p>
        </w:tc>
      </w:tr>
      <w:tr w:rsidR="004759A7" w:rsidRPr="006B44B0" w14:paraId="3459770A" w14:textId="77777777" w:rsidTr="000E7433">
        <w:trPr>
          <w:trHeight w:val="275"/>
        </w:trPr>
        <w:tc>
          <w:tcPr>
            <w:tcW w:w="2831" w:type="pct"/>
            <w:vAlign w:val="center"/>
          </w:tcPr>
          <w:p w14:paraId="55EBD7A4" w14:textId="77777777" w:rsidR="004759A7" w:rsidRPr="006B44B0" w:rsidRDefault="004759A7" w:rsidP="000E7433">
            <w:pPr>
              <w:pStyle w:val="TableParagraph"/>
              <w:rPr>
                <w:szCs w:val="20"/>
              </w:rPr>
            </w:pPr>
            <w:r w:rsidRPr="006B44B0">
              <w:rPr>
                <w:szCs w:val="20"/>
              </w:rPr>
              <w:t>Максимально допустимая температура</w:t>
            </w:r>
          </w:p>
        </w:tc>
        <w:tc>
          <w:tcPr>
            <w:tcW w:w="1012" w:type="pct"/>
            <w:vAlign w:val="center"/>
          </w:tcPr>
          <w:p w14:paraId="53BC80C6" w14:textId="77777777" w:rsidR="004759A7" w:rsidRPr="006B44B0" w:rsidRDefault="004759A7" w:rsidP="000E7433">
            <w:pPr>
              <w:pStyle w:val="TableParagraph"/>
              <w:rPr>
                <w:szCs w:val="20"/>
              </w:rPr>
            </w:pPr>
            <w:r w:rsidRPr="006B44B0">
              <w:rPr>
                <w:szCs w:val="20"/>
              </w:rPr>
              <w:t>°С</w:t>
            </w:r>
          </w:p>
        </w:tc>
        <w:tc>
          <w:tcPr>
            <w:tcW w:w="1157" w:type="pct"/>
            <w:vAlign w:val="center"/>
          </w:tcPr>
          <w:p w14:paraId="01A50FBD" w14:textId="77777777" w:rsidR="004759A7" w:rsidRPr="006B44B0" w:rsidRDefault="004759A7" w:rsidP="000E7433">
            <w:pPr>
              <w:pStyle w:val="TableParagraph"/>
              <w:rPr>
                <w:szCs w:val="20"/>
              </w:rPr>
            </w:pPr>
            <w:r w:rsidRPr="006B44B0">
              <w:rPr>
                <w:szCs w:val="20"/>
              </w:rPr>
              <w:t>115</w:t>
            </w:r>
          </w:p>
        </w:tc>
      </w:tr>
      <w:tr w:rsidR="004759A7" w:rsidRPr="006B44B0" w14:paraId="409FA918" w14:textId="77777777" w:rsidTr="000E7433">
        <w:trPr>
          <w:trHeight w:val="275"/>
        </w:trPr>
        <w:tc>
          <w:tcPr>
            <w:tcW w:w="2831" w:type="pct"/>
            <w:vAlign w:val="center"/>
          </w:tcPr>
          <w:p w14:paraId="67388902" w14:textId="77777777" w:rsidR="004759A7" w:rsidRPr="006B44B0" w:rsidRDefault="004759A7" w:rsidP="000E7433">
            <w:pPr>
              <w:pStyle w:val="TableParagraph"/>
              <w:rPr>
                <w:szCs w:val="20"/>
              </w:rPr>
            </w:pPr>
            <w:r w:rsidRPr="006B44B0">
              <w:rPr>
                <w:szCs w:val="20"/>
              </w:rPr>
              <w:t>Максимальная рабочая температура</w:t>
            </w:r>
          </w:p>
        </w:tc>
        <w:tc>
          <w:tcPr>
            <w:tcW w:w="1012" w:type="pct"/>
            <w:vAlign w:val="center"/>
          </w:tcPr>
          <w:p w14:paraId="7EECF6EA" w14:textId="77777777" w:rsidR="004759A7" w:rsidRPr="006B44B0" w:rsidRDefault="004759A7" w:rsidP="000E7433">
            <w:pPr>
              <w:pStyle w:val="TableParagraph"/>
              <w:rPr>
                <w:szCs w:val="20"/>
              </w:rPr>
            </w:pPr>
            <w:r w:rsidRPr="006B44B0">
              <w:rPr>
                <w:szCs w:val="20"/>
              </w:rPr>
              <w:t>°С</w:t>
            </w:r>
          </w:p>
        </w:tc>
        <w:tc>
          <w:tcPr>
            <w:tcW w:w="1157" w:type="pct"/>
            <w:vAlign w:val="center"/>
          </w:tcPr>
          <w:p w14:paraId="63C967CA" w14:textId="77777777" w:rsidR="004759A7" w:rsidRPr="006B44B0" w:rsidRDefault="004759A7" w:rsidP="000E7433">
            <w:pPr>
              <w:pStyle w:val="TableParagraph"/>
              <w:rPr>
                <w:szCs w:val="20"/>
              </w:rPr>
            </w:pPr>
            <w:r w:rsidRPr="006B44B0">
              <w:rPr>
                <w:szCs w:val="20"/>
              </w:rPr>
              <w:t>105</w:t>
            </w:r>
          </w:p>
        </w:tc>
      </w:tr>
      <w:tr w:rsidR="004759A7" w:rsidRPr="006B44B0" w14:paraId="79ABB242" w14:textId="77777777" w:rsidTr="000E7433">
        <w:trPr>
          <w:trHeight w:val="277"/>
        </w:trPr>
        <w:tc>
          <w:tcPr>
            <w:tcW w:w="2831" w:type="pct"/>
            <w:vAlign w:val="center"/>
          </w:tcPr>
          <w:p w14:paraId="4826C919" w14:textId="77777777" w:rsidR="004759A7" w:rsidRPr="006B44B0" w:rsidRDefault="004759A7" w:rsidP="000E7433">
            <w:pPr>
              <w:pStyle w:val="TableParagraph"/>
              <w:rPr>
                <w:szCs w:val="20"/>
              </w:rPr>
            </w:pPr>
            <w:r w:rsidRPr="006B44B0">
              <w:rPr>
                <w:szCs w:val="20"/>
              </w:rPr>
              <w:t>Максимальное давление воды в котле</w:t>
            </w:r>
          </w:p>
        </w:tc>
        <w:tc>
          <w:tcPr>
            <w:tcW w:w="1012" w:type="pct"/>
            <w:vAlign w:val="center"/>
          </w:tcPr>
          <w:p w14:paraId="12FD9396" w14:textId="77777777" w:rsidR="004759A7" w:rsidRPr="006B44B0" w:rsidRDefault="004759A7" w:rsidP="000E7433">
            <w:pPr>
              <w:pStyle w:val="TableParagraph"/>
              <w:rPr>
                <w:szCs w:val="20"/>
              </w:rPr>
            </w:pPr>
            <w:r w:rsidRPr="006B44B0">
              <w:rPr>
                <w:szCs w:val="20"/>
              </w:rPr>
              <w:t>МПа</w:t>
            </w:r>
          </w:p>
        </w:tc>
        <w:tc>
          <w:tcPr>
            <w:tcW w:w="1157" w:type="pct"/>
            <w:vAlign w:val="center"/>
          </w:tcPr>
          <w:p w14:paraId="25138A41" w14:textId="77777777" w:rsidR="004759A7" w:rsidRPr="006B44B0" w:rsidRDefault="004759A7" w:rsidP="000E7433">
            <w:pPr>
              <w:pStyle w:val="TableParagraph"/>
              <w:rPr>
                <w:szCs w:val="20"/>
              </w:rPr>
            </w:pPr>
            <w:r w:rsidRPr="006B44B0">
              <w:rPr>
                <w:szCs w:val="20"/>
              </w:rPr>
              <w:t>0,6</w:t>
            </w:r>
          </w:p>
        </w:tc>
      </w:tr>
    </w:tbl>
    <w:p w14:paraId="4AE2753A" w14:textId="77777777" w:rsidR="000E7433" w:rsidRPr="006B44B0" w:rsidRDefault="000E7433" w:rsidP="000E7433"/>
    <w:p w14:paraId="6CB81799"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D6E2724" w14:textId="6ACFEE73" w:rsidR="00397FA1" w:rsidRPr="006B44B0" w:rsidRDefault="004759A7" w:rsidP="000E7433">
      <w:pPr>
        <w:pStyle w:val="a5"/>
      </w:pPr>
      <w:r w:rsidRPr="006B44B0">
        <w:t>В котельной установлены три водогрейных котла типа "RTQ" фирмы “Riеllo” теплопроизводительностью 3,5 МВт (3,04 Гкал/час) каждый. Установленная мощность котельной составляет 10,6 МВт (9,1</w:t>
      </w:r>
      <w:r w:rsidRPr="006B44B0">
        <w:rPr>
          <w:spacing w:val="-2"/>
        </w:rPr>
        <w:t xml:space="preserve"> </w:t>
      </w:r>
      <w:r w:rsidRPr="006B44B0">
        <w:t>Гкал/час).</w:t>
      </w:r>
    </w:p>
    <w:p w14:paraId="45FB9D4D" w14:textId="77777777" w:rsidR="006E1A48" w:rsidRPr="006B44B0" w:rsidRDefault="006E1A48" w:rsidP="000E7433">
      <w:pPr>
        <w:pStyle w:val="a5"/>
      </w:pPr>
    </w:p>
    <w:p w14:paraId="7EA51E98"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Ограничения тепловой мощности и параметров располагаемой тепловой мощности</w:t>
      </w:r>
    </w:p>
    <w:p w14:paraId="1F93B823" w14:textId="4F0F75F5" w:rsidR="00397FA1" w:rsidRPr="006B44B0" w:rsidRDefault="004759A7" w:rsidP="000E7433">
      <w:pPr>
        <w:pStyle w:val="a5"/>
      </w:pPr>
      <w:r w:rsidRPr="006B44B0">
        <w:t>Ограничения тепловой мощности отсутствуют. Располагаемая мощность котельной составляет 10,6 МВт (9,1 Гкал/час).</w:t>
      </w:r>
    </w:p>
    <w:p w14:paraId="1F2D19A3" w14:textId="77777777" w:rsidR="00F2684C" w:rsidRPr="006B44B0" w:rsidRDefault="00F2684C" w:rsidP="000E7433">
      <w:pPr>
        <w:pStyle w:val="a5"/>
      </w:pPr>
    </w:p>
    <w:p w14:paraId="40BF58C7"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07BD9F7E" w14:textId="038087F0" w:rsidR="00397FA1" w:rsidRPr="006B44B0" w:rsidRDefault="004759A7" w:rsidP="000E7433">
      <w:pPr>
        <w:pStyle w:val="a5"/>
      </w:pPr>
      <w:r w:rsidRPr="006B44B0">
        <w:t xml:space="preserve">Потребление тепловой мощности на собственные нужды котельной </w:t>
      </w:r>
      <w:r w:rsidR="001C1377" w:rsidRPr="006B44B0">
        <w:t xml:space="preserve">№12 ЖК </w:t>
      </w:r>
      <w:r w:rsidR="00011185" w:rsidRPr="006B44B0">
        <w:t>«Речной квартал»</w:t>
      </w:r>
      <w:r w:rsidRPr="006B44B0">
        <w:t xml:space="preserve"> составляет 2% (0,</w:t>
      </w:r>
      <w:r w:rsidR="001C53BF" w:rsidRPr="006B44B0">
        <w:t>182</w:t>
      </w:r>
      <w:r w:rsidRPr="006B44B0">
        <w:t xml:space="preserve"> Гкал/ч). Тепловая мощно</w:t>
      </w:r>
      <w:r w:rsidR="00372B67" w:rsidRPr="006B44B0">
        <w:t>сть</w:t>
      </w:r>
      <w:r w:rsidR="001C53BF" w:rsidRPr="006B44B0">
        <w:t xml:space="preserve"> нетто котельной составляет 8,918</w:t>
      </w:r>
      <w:r w:rsidR="00372B67" w:rsidRPr="006B44B0">
        <w:t xml:space="preserve"> </w:t>
      </w:r>
      <w:r w:rsidRPr="006B44B0">
        <w:t>Гкал/час.</w:t>
      </w:r>
    </w:p>
    <w:p w14:paraId="12378D95" w14:textId="77777777" w:rsidR="006E1A48" w:rsidRPr="006B44B0" w:rsidRDefault="006E1A48" w:rsidP="000E7433">
      <w:pPr>
        <w:pStyle w:val="a5"/>
      </w:pPr>
    </w:p>
    <w:p w14:paraId="57EFAC8F"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20BBDCF7" w14:textId="704F8EE2" w:rsidR="00397FA1" w:rsidRPr="006B44B0" w:rsidRDefault="004759A7" w:rsidP="000E7433">
      <w:pPr>
        <w:pStyle w:val="a5"/>
      </w:pPr>
      <w:r w:rsidRPr="006B44B0">
        <w:t>Котельная была построена в 2014 году. Пуск состоялся в марте 2014 года. все эксплуатационное оборудование работает с 2014</w:t>
      </w:r>
      <w:r w:rsidRPr="006B44B0">
        <w:rPr>
          <w:spacing w:val="-1"/>
        </w:rPr>
        <w:t xml:space="preserve"> </w:t>
      </w:r>
      <w:r w:rsidRPr="006B44B0">
        <w:t>года.</w:t>
      </w:r>
    </w:p>
    <w:p w14:paraId="37296E4F" w14:textId="77777777" w:rsidR="006E1A48" w:rsidRPr="006B44B0" w:rsidRDefault="006E1A48" w:rsidP="000E7433">
      <w:pPr>
        <w:pStyle w:val="a5"/>
      </w:pPr>
    </w:p>
    <w:p w14:paraId="6AEE63BC"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567522AD" w14:textId="3DA10403" w:rsidR="00397FA1" w:rsidRPr="006B44B0" w:rsidRDefault="004759A7" w:rsidP="000E7433">
      <w:pPr>
        <w:pStyle w:val="a5"/>
      </w:pPr>
      <w:r w:rsidRPr="006B44B0">
        <w:t xml:space="preserve">На котельной установлены три водогрейных котла. Тепловая схема котельной одноконтурная, т.е. нагрев сетевой воды производится непосредственно в котлах. </w:t>
      </w:r>
      <w:r w:rsidRPr="006B44B0">
        <w:lastRenderedPageBreak/>
        <w:t>Температура воды на выходе из котлов составляет 105</w:t>
      </w:r>
      <w:r w:rsidRPr="006B44B0">
        <w:rPr>
          <w:position w:val="9"/>
          <w:sz w:val="17"/>
        </w:rPr>
        <w:t>о</w:t>
      </w:r>
      <w:r w:rsidRPr="006B44B0">
        <w:t>С. Данная температура поддерживается постоянной за счет автоматического уменьшения- увеличения производительности горелок в зависимости от показаний датчиков температуры воды на выходе из котлов при уменьшении-увеличении нагрузок потребителями</w:t>
      </w:r>
      <w:r w:rsidRPr="006B44B0">
        <w:rPr>
          <w:spacing w:val="-2"/>
        </w:rPr>
        <w:t xml:space="preserve"> </w:t>
      </w:r>
      <w:r w:rsidRPr="006B44B0">
        <w:t>тепла.</w:t>
      </w:r>
    </w:p>
    <w:p w14:paraId="6523AE92" w14:textId="77777777" w:rsidR="006E1A48" w:rsidRPr="006B44B0" w:rsidRDefault="006E1A48" w:rsidP="000E7433">
      <w:pPr>
        <w:pStyle w:val="a5"/>
      </w:pPr>
    </w:p>
    <w:p w14:paraId="727C5F93"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286B7ADF" w14:textId="77777777" w:rsidR="004759A7" w:rsidRPr="006B44B0" w:rsidRDefault="004759A7" w:rsidP="000E7433">
      <w:pPr>
        <w:pStyle w:val="a5"/>
      </w:pPr>
      <w:r w:rsidRPr="006B44B0">
        <w:t>Котельная работает по двухтрубной системе по температурному графику 105-75°С с постоянной температурой в подающем трубопроводе (Т1=105°С=const при работе в отопительный период и Т1=80°С=const при работе в летний период).</w:t>
      </w:r>
    </w:p>
    <w:p w14:paraId="3E558937" w14:textId="77777777" w:rsidR="004759A7" w:rsidRPr="006B44B0" w:rsidRDefault="004759A7" w:rsidP="000E7433">
      <w:pPr>
        <w:pStyle w:val="a5"/>
      </w:pPr>
      <w:r w:rsidRPr="006B44B0">
        <w:t>Подключение потребителей тепла (жилых, административных и пр. зданий) к тепловым сетям котельной предусматривается в индивидуальных тепловых пунктах (ИТП), по независимой схеме (через теплообменники отопления и ГВС). Кроме того, в ИТП устанавливаются узлы учета потребляемой тепловой энергии.</w:t>
      </w:r>
    </w:p>
    <w:p w14:paraId="727DD267" w14:textId="77777777" w:rsidR="004759A7" w:rsidRPr="006B44B0" w:rsidRDefault="004759A7" w:rsidP="000E7433">
      <w:pPr>
        <w:pStyle w:val="a5"/>
      </w:pPr>
      <w:r w:rsidRPr="006B44B0">
        <w:t>Регулирование количества тепла, отпущенного из котельной, осуществляется при пуско-наладочных работах в соответствии с данными о расходах и давлении в подающих и обратных трубопроводах.</w:t>
      </w:r>
    </w:p>
    <w:p w14:paraId="5FFDA7F0" w14:textId="77313311" w:rsidR="00397FA1" w:rsidRPr="006B44B0" w:rsidRDefault="004759A7" w:rsidP="000E7433">
      <w:pPr>
        <w:pStyle w:val="a5"/>
      </w:pPr>
      <w:r w:rsidRPr="006B44B0">
        <w:t>Регулирование температурного графика потребителей тепла в зависимости от температуры наружного воздуха предусматривается путем установки погодозависимой автоматики и регулирующих устройств непосредственно в ИТП.</w:t>
      </w:r>
    </w:p>
    <w:p w14:paraId="3580FE19" w14:textId="77777777" w:rsidR="006E1A48" w:rsidRPr="006B44B0" w:rsidRDefault="006E1A48" w:rsidP="000E7433">
      <w:pPr>
        <w:pStyle w:val="a5"/>
      </w:pPr>
    </w:p>
    <w:p w14:paraId="75CFEF63" w14:textId="77777777" w:rsidR="00CF32E7" w:rsidRPr="006B44B0" w:rsidRDefault="00CF32E7"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Среднегодовая загрузка оборудования</w:t>
      </w:r>
    </w:p>
    <w:p w14:paraId="451F8DBE" w14:textId="5F6A5A12" w:rsidR="00397FA1" w:rsidRPr="006B44B0" w:rsidRDefault="00C21F19" w:rsidP="000E7433">
      <w:pPr>
        <w:pStyle w:val="a5"/>
      </w:pPr>
      <w:r w:rsidRPr="006B44B0">
        <w:t>Данные</w:t>
      </w:r>
      <w:r w:rsidR="004759A7" w:rsidRPr="006B44B0">
        <w:t xml:space="preserve"> о годовой загрузке оборудования котельной </w:t>
      </w:r>
      <w:r w:rsidRPr="006B44B0">
        <w:t>не предоставлены.</w:t>
      </w:r>
    </w:p>
    <w:p w14:paraId="628FFA80" w14:textId="77777777" w:rsidR="006E1A48" w:rsidRPr="006B44B0" w:rsidRDefault="006E1A48" w:rsidP="000E7433">
      <w:pPr>
        <w:pStyle w:val="a5"/>
      </w:pPr>
    </w:p>
    <w:p w14:paraId="61019A86" w14:textId="77777777" w:rsidR="00CF32E7" w:rsidRPr="006B44B0" w:rsidRDefault="00CF32E7"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учета тепла, отпущенного в тепловые сети</w:t>
      </w:r>
    </w:p>
    <w:p w14:paraId="1591E11F" w14:textId="0D99F021" w:rsidR="00397FA1" w:rsidRPr="006B44B0" w:rsidRDefault="004759A7" w:rsidP="000E7433">
      <w:pPr>
        <w:pStyle w:val="a5"/>
      </w:pPr>
      <w:r w:rsidRPr="006B44B0">
        <w:t>В подающем и обратном трубопроводах тепловых сетей установлены счетчики расхода теплоносителя, датчики давления и температуры с выводом информации на общий тепловычислитель котельной. Перед счетчиком, расположенным в обратном трубопроводе, с целью обеспечения точности показаний, долговечности и бесперебойности работы устанавливаются фильтры тонкой очистки.</w:t>
      </w:r>
    </w:p>
    <w:p w14:paraId="659DDD68" w14:textId="77777777" w:rsidR="006E1A48" w:rsidRPr="006B44B0" w:rsidRDefault="006E1A48" w:rsidP="000E7433">
      <w:pPr>
        <w:pStyle w:val="a5"/>
      </w:pPr>
    </w:p>
    <w:p w14:paraId="068E556E"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Статистика отказов и восстановлений оборудования источников тепловой энергии</w:t>
      </w:r>
    </w:p>
    <w:p w14:paraId="1D7007D3" w14:textId="4C74E437" w:rsidR="00397FA1" w:rsidRPr="006B44B0" w:rsidRDefault="004759A7" w:rsidP="000E7433">
      <w:pPr>
        <w:pStyle w:val="a5"/>
      </w:pPr>
      <w:r w:rsidRPr="006B44B0">
        <w:t>Аварийных ситуаций с момента пуска котельной в эксплуатацию не зафиксировано.</w:t>
      </w:r>
    </w:p>
    <w:p w14:paraId="3B63FB55" w14:textId="77777777" w:rsidR="006E1A48" w:rsidRPr="006B44B0" w:rsidRDefault="006E1A48" w:rsidP="000E7433">
      <w:pPr>
        <w:pStyle w:val="a5"/>
      </w:pPr>
    </w:p>
    <w:p w14:paraId="18E29363"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Предписания надзорных органов по запрещению дальнейшей эксплуатации источников тепловой энергии</w:t>
      </w:r>
    </w:p>
    <w:p w14:paraId="473D069F" w14:textId="4E6565E8" w:rsidR="00397FA1" w:rsidRPr="006B44B0" w:rsidRDefault="00EE78E2" w:rsidP="000E7433">
      <w:pPr>
        <w:pStyle w:val="a5"/>
      </w:pPr>
      <w:r w:rsidRPr="006B44B0">
        <w:t xml:space="preserve">Предписания надзорных органов по запрещению дальнейшей эксплуатации </w:t>
      </w:r>
      <w:r w:rsidR="004759A7" w:rsidRPr="006B44B0">
        <w:t xml:space="preserve">котельной </w:t>
      </w:r>
      <w:r w:rsidR="00A36007" w:rsidRPr="006B44B0">
        <w:t xml:space="preserve">№12 ЖК «Речной квартал» </w:t>
      </w:r>
      <w:r w:rsidR="004759A7" w:rsidRPr="006B44B0">
        <w:t>в эксплуатацию не зафиксировано.</w:t>
      </w:r>
    </w:p>
    <w:p w14:paraId="23036141" w14:textId="77777777" w:rsidR="006E1A48" w:rsidRPr="006B44B0" w:rsidRDefault="006E1A48" w:rsidP="000E7433">
      <w:pPr>
        <w:pStyle w:val="a5"/>
      </w:pPr>
    </w:p>
    <w:p w14:paraId="5CEA323B"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1F95F1D4" w14:textId="4D1A7EB0" w:rsidR="00CF32E7" w:rsidRPr="006B44B0" w:rsidRDefault="00AB51BB" w:rsidP="000E7433">
      <w:pPr>
        <w:pStyle w:val="a5"/>
      </w:pPr>
      <w:r w:rsidRPr="006B44B0">
        <w:t>Котельная №12 ЖК «Речной квартал» дер. Малые Колпаны не относится к и</w:t>
      </w:r>
      <w:r w:rsidR="00CF32E7" w:rsidRPr="006B44B0">
        <w:t>сточник</w:t>
      </w:r>
      <w:r w:rsidRPr="006B44B0">
        <w:t>ам</w:t>
      </w:r>
      <w:r w:rsidR="00CF32E7" w:rsidRPr="006B44B0">
        <w:t xml:space="preserve">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2B6DEC39" w14:textId="47AF0D1D" w:rsidR="004342B4" w:rsidRPr="006B44B0" w:rsidRDefault="004342B4" w:rsidP="000E7433">
      <w:pPr>
        <w:pStyle w:val="a5"/>
      </w:pPr>
    </w:p>
    <w:p w14:paraId="6564E5EC" w14:textId="77777777" w:rsidR="004759A7" w:rsidRPr="006B44B0" w:rsidRDefault="004759A7"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29" w:name="_Toc137101668"/>
      <w:r w:rsidRPr="006B44B0">
        <w:rPr>
          <w:rFonts w:ascii="Times New Roman" w:hAnsi="Times New Roman" w:cs="Times New Roman"/>
          <w:b/>
          <w:color w:val="auto"/>
          <w:sz w:val="26"/>
          <w:szCs w:val="26"/>
        </w:rPr>
        <w:t>Котельная ГУП «ТЭК СПб» село Никольское.</w:t>
      </w:r>
      <w:bookmarkEnd w:id="29"/>
    </w:p>
    <w:p w14:paraId="6AD580FF"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Структура и технические характеристики основного оборудования</w:t>
      </w:r>
    </w:p>
    <w:p w14:paraId="1BC2B6EB" w14:textId="77777777" w:rsidR="004759A7" w:rsidRPr="006B44B0" w:rsidRDefault="004759A7" w:rsidP="000E7433">
      <w:pPr>
        <w:pStyle w:val="a5"/>
        <w:spacing w:before="112"/>
        <w:ind w:right="3"/>
      </w:pPr>
      <w:r w:rsidRPr="006B44B0">
        <w:t>На котельной с. Никольское установлено четыре котла серии ТЕРМОТЕХНИК.</w:t>
      </w:r>
    </w:p>
    <w:p w14:paraId="17F007A7" w14:textId="0F5E8C01" w:rsidR="004759A7" w:rsidRPr="006B44B0" w:rsidRDefault="004759A7" w:rsidP="000E7433">
      <w:pPr>
        <w:pStyle w:val="a5"/>
        <w:spacing w:before="1"/>
        <w:ind w:right="3"/>
      </w:pPr>
      <w:r w:rsidRPr="006B44B0">
        <w:t>Паровой котел Т</w:t>
      </w:r>
      <w:r w:rsidR="00844FB2" w:rsidRPr="006B44B0">
        <w:t xml:space="preserve">Т200-1300 мощностью 1,3МВт (1,276 </w:t>
      </w:r>
      <w:r w:rsidRPr="006B44B0">
        <w:t>Гкал/час). Котел предназначен для выработки насыщенного пара</w:t>
      </w:r>
      <w:r w:rsidR="00844FB2" w:rsidRPr="006B44B0">
        <w:t xml:space="preserve"> с максимальной температурой 175</w:t>
      </w:r>
      <w:r w:rsidRPr="006B44B0">
        <w:t>ºС при до</w:t>
      </w:r>
      <w:r w:rsidR="00844FB2" w:rsidRPr="006B44B0">
        <w:t>пустимом рабочем давлении до 0,8</w:t>
      </w:r>
      <w:r w:rsidRPr="006B44B0">
        <w:t xml:space="preserve"> МПа. Котел оснащен горелкой Oilon GRP-140М.</w:t>
      </w:r>
    </w:p>
    <w:p w14:paraId="6E624092" w14:textId="77777777" w:rsidR="004759A7" w:rsidRPr="006B44B0" w:rsidRDefault="004759A7" w:rsidP="000E7433">
      <w:pPr>
        <w:pStyle w:val="a5"/>
        <w:spacing w:line="298" w:lineRule="exact"/>
        <w:ind w:right="3"/>
      </w:pPr>
      <w:r w:rsidRPr="006B44B0">
        <w:t>Водогрейные котлы:</w:t>
      </w:r>
    </w:p>
    <w:p w14:paraId="4A541600" w14:textId="48998C6A" w:rsidR="004759A7" w:rsidRPr="006B44B0" w:rsidRDefault="004759A7" w:rsidP="00C5321F">
      <w:pPr>
        <w:pStyle w:val="a7"/>
        <w:numPr>
          <w:ilvl w:val="4"/>
          <w:numId w:val="2"/>
        </w:numPr>
        <w:tabs>
          <w:tab w:val="left" w:pos="1134"/>
        </w:tabs>
        <w:spacing w:before="149"/>
        <w:ind w:left="0" w:right="3" w:firstLine="709"/>
      </w:pPr>
      <w:r w:rsidRPr="006B44B0">
        <w:lastRenderedPageBreak/>
        <w:t>Один котел ТТ100-8000 мощностью 8МВт</w:t>
      </w:r>
      <w:r w:rsidR="00373FFF" w:rsidRPr="006B44B0">
        <w:t xml:space="preserve"> </w:t>
      </w:r>
      <w:r w:rsidR="005C3ADE" w:rsidRPr="006B44B0">
        <w:t xml:space="preserve">(6,646 </w:t>
      </w:r>
      <w:r w:rsidRPr="006B44B0">
        <w:t>Гкал/час), оборудован горелкой Oilon GRP-700М-</w:t>
      </w:r>
      <w:r w:rsidRPr="006B44B0">
        <w:rPr>
          <w:spacing w:val="-2"/>
        </w:rPr>
        <w:t xml:space="preserve"> </w:t>
      </w:r>
      <w:r w:rsidRPr="006B44B0">
        <w:t>II,</w:t>
      </w:r>
    </w:p>
    <w:p w14:paraId="16DCECAC" w14:textId="67DE7DE6" w:rsidR="004759A7" w:rsidRPr="006B44B0" w:rsidRDefault="004759A7" w:rsidP="00C5321F">
      <w:pPr>
        <w:pStyle w:val="a7"/>
        <w:numPr>
          <w:ilvl w:val="4"/>
          <w:numId w:val="2"/>
        </w:numPr>
        <w:tabs>
          <w:tab w:val="left" w:pos="1134"/>
        </w:tabs>
        <w:spacing w:before="1"/>
        <w:ind w:left="0" w:right="3" w:firstLine="709"/>
      </w:pPr>
      <w:r w:rsidRPr="006B44B0">
        <w:t>Два котла Т</w:t>
      </w:r>
      <w:r w:rsidR="005C3ADE" w:rsidRPr="006B44B0">
        <w:t xml:space="preserve">Т100-6500 мощностью 6,5 МВт (5,354 </w:t>
      </w:r>
      <w:r w:rsidRPr="006B44B0">
        <w:t>Гкал/час), оборудованные горелками Oilon</w:t>
      </w:r>
      <w:r w:rsidRPr="006B44B0">
        <w:rPr>
          <w:spacing w:val="2"/>
        </w:rPr>
        <w:t xml:space="preserve"> </w:t>
      </w:r>
      <w:r w:rsidRPr="006B44B0">
        <w:t>GRP-700М.</w:t>
      </w:r>
    </w:p>
    <w:p w14:paraId="347040D3" w14:textId="77777777" w:rsidR="004759A7" w:rsidRPr="006B44B0" w:rsidRDefault="004759A7" w:rsidP="000E7433">
      <w:pPr>
        <w:pStyle w:val="a5"/>
        <w:spacing w:before="1"/>
        <w:ind w:right="3"/>
      </w:pPr>
      <w:r w:rsidRPr="006B44B0">
        <w:t>Котлы предназначены для производства теплофикационной горячей воды с максимальной температурой 115°С и максимальным избыточным рабочим давлением 0,6 МПа.</w:t>
      </w:r>
    </w:p>
    <w:p w14:paraId="5173BD49" w14:textId="15ADA60F" w:rsidR="004759A7" w:rsidRPr="006B44B0" w:rsidRDefault="004759A7" w:rsidP="000E7433">
      <w:pPr>
        <w:pStyle w:val="a5"/>
        <w:ind w:right="3"/>
      </w:pPr>
      <w:r w:rsidRPr="006B44B0">
        <w:t>Технические характеристики котельного оборудования приведены в таблице</w:t>
      </w:r>
      <w:r w:rsidRPr="006B44B0">
        <w:rPr>
          <w:spacing w:val="-1"/>
        </w:rPr>
        <w:t xml:space="preserve"> </w:t>
      </w:r>
      <w:r w:rsidR="004342B4" w:rsidRPr="006B44B0">
        <w:t>1</w:t>
      </w:r>
      <w:r w:rsidR="009146BC" w:rsidRPr="006B44B0">
        <w:t>2</w:t>
      </w:r>
      <w:r w:rsidRPr="006B44B0">
        <w:t>.</w:t>
      </w:r>
    </w:p>
    <w:p w14:paraId="6031832B" w14:textId="0E09D6A5" w:rsidR="004759A7" w:rsidRPr="006B44B0" w:rsidRDefault="00E35BD3" w:rsidP="00D701FC">
      <w:pPr>
        <w:pStyle w:val="a5"/>
        <w:spacing w:after="120" w:line="240" w:lineRule="auto"/>
        <w:ind w:firstLine="0"/>
        <w:rPr>
          <w:b/>
          <w:sz w:val="24"/>
          <w:szCs w:val="24"/>
        </w:rPr>
      </w:pPr>
      <w:r w:rsidRPr="006B44B0">
        <w:rPr>
          <w:b/>
          <w:sz w:val="24"/>
          <w:szCs w:val="24"/>
        </w:rPr>
        <w:t>Таблица 1</w:t>
      </w:r>
      <w:r w:rsidR="009146BC" w:rsidRPr="006B44B0">
        <w:rPr>
          <w:b/>
          <w:sz w:val="24"/>
          <w:szCs w:val="24"/>
        </w:rPr>
        <w:t>2</w:t>
      </w:r>
      <w:r w:rsidR="004759A7" w:rsidRPr="006B44B0">
        <w:rPr>
          <w:b/>
          <w:sz w:val="24"/>
          <w:szCs w:val="24"/>
        </w:rPr>
        <w:t>. Технические характеристики котельного оборудования котельной ГУП «ТЭК СПб» село Никольское.</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70"/>
        <w:gridCol w:w="1391"/>
        <w:gridCol w:w="1391"/>
        <w:gridCol w:w="1391"/>
        <w:gridCol w:w="1389"/>
      </w:tblGrid>
      <w:tr w:rsidR="004759A7" w:rsidRPr="006B44B0" w14:paraId="6F4E2C8F" w14:textId="77777777" w:rsidTr="00373FFF">
        <w:trPr>
          <w:trHeight w:val="314"/>
        </w:trPr>
        <w:tc>
          <w:tcPr>
            <w:tcW w:w="2113" w:type="pct"/>
            <w:vAlign w:val="center"/>
          </w:tcPr>
          <w:p w14:paraId="6681E6CE" w14:textId="77777777" w:rsidR="004759A7" w:rsidRPr="006B44B0" w:rsidRDefault="004759A7" w:rsidP="000E7433">
            <w:pPr>
              <w:pStyle w:val="TableParagraph"/>
              <w:rPr>
                <w:b/>
                <w:szCs w:val="20"/>
              </w:rPr>
            </w:pPr>
            <w:r w:rsidRPr="006B44B0">
              <w:rPr>
                <w:b/>
                <w:szCs w:val="20"/>
              </w:rPr>
              <w:t>№ котла</w:t>
            </w:r>
          </w:p>
        </w:tc>
        <w:tc>
          <w:tcPr>
            <w:tcW w:w="722" w:type="pct"/>
            <w:vAlign w:val="center"/>
          </w:tcPr>
          <w:p w14:paraId="2080530A" w14:textId="77777777" w:rsidR="004759A7" w:rsidRPr="006B44B0" w:rsidRDefault="004759A7" w:rsidP="000E7433">
            <w:pPr>
              <w:pStyle w:val="TableParagraph"/>
              <w:rPr>
                <w:b/>
                <w:szCs w:val="20"/>
              </w:rPr>
            </w:pPr>
            <w:r w:rsidRPr="006B44B0">
              <w:rPr>
                <w:b/>
                <w:szCs w:val="20"/>
              </w:rPr>
              <w:t>1</w:t>
            </w:r>
          </w:p>
        </w:tc>
        <w:tc>
          <w:tcPr>
            <w:tcW w:w="722" w:type="pct"/>
            <w:vAlign w:val="center"/>
          </w:tcPr>
          <w:p w14:paraId="75FE772E" w14:textId="77777777" w:rsidR="004759A7" w:rsidRPr="006B44B0" w:rsidRDefault="004759A7" w:rsidP="000E7433">
            <w:pPr>
              <w:pStyle w:val="TableParagraph"/>
              <w:rPr>
                <w:b/>
                <w:szCs w:val="20"/>
              </w:rPr>
            </w:pPr>
            <w:r w:rsidRPr="006B44B0">
              <w:rPr>
                <w:b/>
                <w:szCs w:val="20"/>
              </w:rPr>
              <w:t>2</w:t>
            </w:r>
          </w:p>
        </w:tc>
        <w:tc>
          <w:tcPr>
            <w:tcW w:w="722" w:type="pct"/>
            <w:vAlign w:val="center"/>
          </w:tcPr>
          <w:p w14:paraId="3E2F03AA" w14:textId="77777777" w:rsidR="004759A7" w:rsidRPr="006B44B0" w:rsidRDefault="004759A7" w:rsidP="000E7433">
            <w:pPr>
              <w:pStyle w:val="TableParagraph"/>
              <w:rPr>
                <w:b/>
                <w:szCs w:val="20"/>
              </w:rPr>
            </w:pPr>
            <w:r w:rsidRPr="006B44B0">
              <w:rPr>
                <w:b/>
                <w:szCs w:val="20"/>
              </w:rPr>
              <w:t>3</w:t>
            </w:r>
          </w:p>
        </w:tc>
        <w:tc>
          <w:tcPr>
            <w:tcW w:w="721" w:type="pct"/>
            <w:vAlign w:val="center"/>
          </w:tcPr>
          <w:p w14:paraId="2CAC7696" w14:textId="77777777" w:rsidR="004759A7" w:rsidRPr="006B44B0" w:rsidRDefault="004759A7" w:rsidP="000E7433">
            <w:pPr>
              <w:pStyle w:val="TableParagraph"/>
              <w:rPr>
                <w:b/>
                <w:szCs w:val="20"/>
              </w:rPr>
            </w:pPr>
            <w:r w:rsidRPr="006B44B0">
              <w:rPr>
                <w:b/>
                <w:szCs w:val="20"/>
              </w:rPr>
              <w:t>4</w:t>
            </w:r>
          </w:p>
        </w:tc>
      </w:tr>
      <w:tr w:rsidR="004759A7" w:rsidRPr="006B44B0" w14:paraId="78A04A21" w14:textId="77777777" w:rsidTr="00373FFF">
        <w:trPr>
          <w:trHeight w:val="362"/>
        </w:trPr>
        <w:tc>
          <w:tcPr>
            <w:tcW w:w="2113" w:type="pct"/>
            <w:vAlign w:val="center"/>
          </w:tcPr>
          <w:p w14:paraId="25106283" w14:textId="77777777" w:rsidR="004759A7" w:rsidRPr="006B44B0" w:rsidRDefault="004759A7" w:rsidP="000E7433">
            <w:pPr>
              <w:pStyle w:val="TableParagraph"/>
              <w:rPr>
                <w:szCs w:val="20"/>
              </w:rPr>
            </w:pPr>
            <w:r w:rsidRPr="006B44B0">
              <w:rPr>
                <w:szCs w:val="20"/>
              </w:rPr>
              <w:t>Марка котла</w:t>
            </w:r>
          </w:p>
        </w:tc>
        <w:tc>
          <w:tcPr>
            <w:tcW w:w="722" w:type="pct"/>
            <w:vAlign w:val="center"/>
          </w:tcPr>
          <w:p w14:paraId="009FF91C" w14:textId="77777777" w:rsidR="004759A7" w:rsidRPr="006B44B0" w:rsidRDefault="004759A7" w:rsidP="000E7433">
            <w:pPr>
              <w:pStyle w:val="TableParagraph"/>
              <w:rPr>
                <w:szCs w:val="20"/>
              </w:rPr>
            </w:pPr>
            <w:r w:rsidRPr="006B44B0">
              <w:rPr>
                <w:szCs w:val="20"/>
              </w:rPr>
              <w:t>ТТ200-1300</w:t>
            </w:r>
          </w:p>
        </w:tc>
        <w:tc>
          <w:tcPr>
            <w:tcW w:w="722" w:type="pct"/>
            <w:vAlign w:val="center"/>
          </w:tcPr>
          <w:p w14:paraId="14245F85" w14:textId="77777777" w:rsidR="004759A7" w:rsidRPr="006B44B0" w:rsidRDefault="004759A7" w:rsidP="000E7433">
            <w:pPr>
              <w:pStyle w:val="TableParagraph"/>
              <w:rPr>
                <w:szCs w:val="20"/>
              </w:rPr>
            </w:pPr>
            <w:r w:rsidRPr="006B44B0">
              <w:rPr>
                <w:szCs w:val="20"/>
              </w:rPr>
              <w:t>ТТ100-8000</w:t>
            </w:r>
          </w:p>
        </w:tc>
        <w:tc>
          <w:tcPr>
            <w:tcW w:w="722" w:type="pct"/>
            <w:vAlign w:val="center"/>
          </w:tcPr>
          <w:p w14:paraId="52713B92" w14:textId="77777777" w:rsidR="004759A7" w:rsidRPr="006B44B0" w:rsidRDefault="004759A7" w:rsidP="000E7433">
            <w:pPr>
              <w:pStyle w:val="TableParagraph"/>
              <w:rPr>
                <w:szCs w:val="20"/>
              </w:rPr>
            </w:pPr>
            <w:r w:rsidRPr="006B44B0">
              <w:rPr>
                <w:szCs w:val="20"/>
              </w:rPr>
              <w:t>ТТ100-6500</w:t>
            </w:r>
          </w:p>
        </w:tc>
        <w:tc>
          <w:tcPr>
            <w:tcW w:w="721" w:type="pct"/>
            <w:vAlign w:val="center"/>
          </w:tcPr>
          <w:p w14:paraId="5D07359A" w14:textId="77777777" w:rsidR="004759A7" w:rsidRPr="006B44B0" w:rsidRDefault="004759A7" w:rsidP="000E7433">
            <w:pPr>
              <w:pStyle w:val="TableParagraph"/>
              <w:rPr>
                <w:szCs w:val="20"/>
              </w:rPr>
            </w:pPr>
            <w:r w:rsidRPr="006B44B0">
              <w:rPr>
                <w:szCs w:val="20"/>
              </w:rPr>
              <w:t>ТТ100-6500</w:t>
            </w:r>
          </w:p>
        </w:tc>
      </w:tr>
      <w:tr w:rsidR="004759A7" w:rsidRPr="006B44B0" w14:paraId="171EB9A0" w14:textId="77777777" w:rsidTr="00373FFF">
        <w:trPr>
          <w:trHeight w:val="455"/>
        </w:trPr>
        <w:tc>
          <w:tcPr>
            <w:tcW w:w="2113" w:type="pct"/>
            <w:vAlign w:val="center"/>
          </w:tcPr>
          <w:p w14:paraId="3848D77D" w14:textId="77777777" w:rsidR="004759A7" w:rsidRPr="006B44B0" w:rsidRDefault="004759A7" w:rsidP="000E7433">
            <w:pPr>
              <w:pStyle w:val="TableParagraph"/>
              <w:rPr>
                <w:szCs w:val="20"/>
              </w:rPr>
            </w:pPr>
            <w:r w:rsidRPr="006B44B0">
              <w:rPr>
                <w:szCs w:val="20"/>
              </w:rPr>
              <w:t>Год ввода в эксплуатацию</w:t>
            </w:r>
          </w:p>
        </w:tc>
        <w:tc>
          <w:tcPr>
            <w:tcW w:w="722" w:type="pct"/>
            <w:vAlign w:val="center"/>
          </w:tcPr>
          <w:p w14:paraId="5D7FA7DB" w14:textId="77777777" w:rsidR="004759A7" w:rsidRPr="006B44B0" w:rsidRDefault="004759A7" w:rsidP="000E7433">
            <w:pPr>
              <w:pStyle w:val="TableParagraph"/>
              <w:rPr>
                <w:szCs w:val="20"/>
              </w:rPr>
            </w:pPr>
            <w:r w:rsidRPr="006B44B0">
              <w:rPr>
                <w:szCs w:val="20"/>
              </w:rPr>
              <w:t>2010</w:t>
            </w:r>
          </w:p>
        </w:tc>
        <w:tc>
          <w:tcPr>
            <w:tcW w:w="722" w:type="pct"/>
            <w:vAlign w:val="center"/>
          </w:tcPr>
          <w:p w14:paraId="05576769" w14:textId="39690F9B" w:rsidR="004759A7" w:rsidRPr="006B44B0" w:rsidRDefault="00727F97" w:rsidP="000E7433">
            <w:pPr>
              <w:pStyle w:val="TableParagraph"/>
              <w:rPr>
                <w:szCs w:val="20"/>
              </w:rPr>
            </w:pPr>
            <w:r w:rsidRPr="006B44B0">
              <w:rPr>
                <w:szCs w:val="20"/>
              </w:rPr>
              <w:t>2011</w:t>
            </w:r>
          </w:p>
        </w:tc>
        <w:tc>
          <w:tcPr>
            <w:tcW w:w="722" w:type="pct"/>
            <w:vAlign w:val="center"/>
          </w:tcPr>
          <w:p w14:paraId="0526DB60" w14:textId="79D5AB0E" w:rsidR="004759A7" w:rsidRPr="006B44B0" w:rsidRDefault="00727F97" w:rsidP="000E7433">
            <w:pPr>
              <w:pStyle w:val="TableParagraph"/>
              <w:rPr>
                <w:szCs w:val="20"/>
              </w:rPr>
            </w:pPr>
            <w:r w:rsidRPr="006B44B0">
              <w:rPr>
                <w:szCs w:val="20"/>
              </w:rPr>
              <w:t>2011</w:t>
            </w:r>
          </w:p>
        </w:tc>
        <w:tc>
          <w:tcPr>
            <w:tcW w:w="721" w:type="pct"/>
            <w:vAlign w:val="center"/>
          </w:tcPr>
          <w:p w14:paraId="3EBA9624" w14:textId="184D8456" w:rsidR="004759A7" w:rsidRPr="006B44B0" w:rsidRDefault="00727F97" w:rsidP="000E7433">
            <w:pPr>
              <w:pStyle w:val="TableParagraph"/>
              <w:rPr>
                <w:szCs w:val="20"/>
              </w:rPr>
            </w:pPr>
            <w:r w:rsidRPr="006B44B0">
              <w:rPr>
                <w:szCs w:val="20"/>
              </w:rPr>
              <w:t>2011</w:t>
            </w:r>
          </w:p>
        </w:tc>
      </w:tr>
      <w:tr w:rsidR="004759A7" w:rsidRPr="006B44B0" w14:paraId="29DB4445" w14:textId="77777777" w:rsidTr="00373FFF">
        <w:trPr>
          <w:trHeight w:val="419"/>
        </w:trPr>
        <w:tc>
          <w:tcPr>
            <w:tcW w:w="2113" w:type="pct"/>
            <w:vAlign w:val="center"/>
          </w:tcPr>
          <w:p w14:paraId="10C3DABD" w14:textId="77777777" w:rsidR="004759A7" w:rsidRPr="006B44B0" w:rsidRDefault="004759A7" w:rsidP="000E7433">
            <w:pPr>
              <w:pStyle w:val="TableParagraph"/>
              <w:rPr>
                <w:szCs w:val="20"/>
              </w:rPr>
            </w:pPr>
            <w:r w:rsidRPr="006B44B0">
              <w:rPr>
                <w:szCs w:val="20"/>
              </w:rPr>
              <w:t>Теплопроизводительность, МВт</w:t>
            </w:r>
          </w:p>
        </w:tc>
        <w:tc>
          <w:tcPr>
            <w:tcW w:w="722" w:type="pct"/>
            <w:vAlign w:val="center"/>
          </w:tcPr>
          <w:p w14:paraId="44AB2D32" w14:textId="77777777" w:rsidR="004759A7" w:rsidRPr="006B44B0" w:rsidRDefault="004759A7" w:rsidP="000E7433">
            <w:pPr>
              <w:pStyle w:val="TableParagraph"/>
              <w:rPr>
                <w:szCs w:val="20"/>
              </w:rPr>
            </w:pPr>
            <w:r w:rsidRPr="006B44B0">
              <w:rPr>
                <w:szCs w:val="20"/>
              </w:rPr>
              <w:t>1,3</w:t>
            </w:r>
          </w:p>
        </w:tc>
        <w:tc>
          <w:tcPr>
            <w:tcW w:w="722" w:type="pct"/>
            <w:vAlign w:val="center"/>
          </w:tcPr>
          <w:p w14:paraId="75F1BB44" w14:textId="77777777" w:rsidR="004759A7" w:rsidRPr="006B44B0" w:rsidRDefault="004759A7" w:rsidP="000E7433">
            <w:pPr>
              <w:pStyle w:val="TableParagraph"/>
              <w:rPr>
                <w:szCs w:val="20"/>
              </w:rPr>
            </w:pPr>
            <w:r w:rsidRPr="006B44B0">
              <w:rPr>
                <w:szCs w:val="20"/>
              </w:rPr>
              <w:t>8</w:t>
            </w:r>
          </w:p>
        </w:tc>
        <w:tc>
          <w:tcPr>
            <w:tcW w:w="722" w:type="pct"/>
            <w:vAlign w:val="center"/>
          </w:tcPr>
          <w:p w14:paraId="55AA1351" w14:textId="77777777" w:rsidR="004759A7" w:rsidRPr="006B44B0" w:rsidRDefault="004759A7" w:rsidP="000E7433">
            <w:pPr>
              <w:pStyle w:val="TableParagraph"/>
              <w:rPr>
                <w:szCs w:val="20"/>
              </w:rPr>
            </w:pPr>
            <w:r w:rsidRPr="006B44B0">
              <w:rPr>
                <w:szCs w:val="20"/>
              </w:rPr>
              <w:t>6,5</w:t>
            </w:r>
          </w:p>
        </w:tc>
        <w:tc>
          <w:tcPr>
            <w:tcW w:w="721" w:type="pct"/>
            <w:vAlign w:val="center"/>
          </w:tcPr>
          <w:p w14:paraId="78B3EEC0" w14:textId="77777777" w:rsidR="004759A7" w:rsidRPr="006B44B0" w:rsidRDefault="004759A7" w:rsidP="000E7433">
            <w:pPr>
              <w:pStyle w:val="TableParagraph"/>
              <w:rPr>
                <w:szCs w:val="20"/>
              </w:rPr>
            </w:pPr>
            <w:r w:rsidRPr="006B44B0">
              <w:rPr>
                <w:szCs w:val="20"/>
              </w:rPr>
              <w:t>6,5</w:t>
            </w:r>
          </w:p>
        </w:tc>
      </w:tr>
      <w:tr w:rsidR="004759A7" w:rsidRPr="006B44B0" w14:paraId="6781FA07" w14:textId="77777777" w:rsidTr="00373FFF">
        <w:trPr>
          <w:trHeight w:val="419"/>
        </w:trPr>
        <w:tc>
          <w:tcPr>
            <w:tcW w:w="2113" w:type="pct"/>
            <w:vAlign w:val="center"/>
          </w:tcPr>
          <w:p w14:paraId="5BD6E31B" w14:textId="77777777" w:rsidR="004759A7" w:rsidRPr="006B44B0" w:rsidRDefault="004759A7" w:rsidP="000E7433">
            <w:pPr>
              <w:pStyle w:val="TableParagraph"/>
              <w:rPr>
                <w:szCs w:val="20"/>
              </w:rPr>
            </w:pPr>
            <w:r w:rsidRPr="006B44B0">
              <w:rPr>
                <w:szCs w:val="20"/>
              </w:rPr>
              <w:t>Теплопроизводительность, Гкал/час</w:t>
            </w:r>
          </w:p>
        </w:tc>
        <w:tc>
          <w:tcPr>
            <w:tcW w:w="722" w:type="pct"/>
            <w:vAlign w:val="center"/>
          </w:tcPr>
          <w:p w14:paraId="5DD36D0E" w14:textId="24B45557" w:rsidR="004759A7" w:rsidRPr="006B44B0" w:rsidRDefault="006D006B" w:rsidP="000E7433">
            <w:pPr>
              <w:pStyle w:val="TableParagraph"/>
              <w:rPr>
                <w:szCs w:val="20"/>
              </w:rPr>
            </w:pPr>
            <w:r>
              <w:rPr>
                <w:szCs w:val="20"/>
              </w:rPr>
              <w:t>1,118</w:t>
            </w:r>
          </w:p>
        </w:tc>
        <w:tc>
          <w:tcPr>
            <w:tcW w:w="722" w:type="pct"/>
            <w:vAlign w:val="center"/>
          </w:tcPr>
          <w:p w14:paraId="130BA1A8" w14:textId="5B31C279" w:rsidR="004759A7" w:rsidRPr="006B44B0" w:rsidRDefault="006D006B" w:rsidP="00A96E0D">
            <w:pPr>
              <w:pStyle w:val="TableParagraph"/>
              <w:rPr>
                <w:szCs w:val="20"/>
              </w:rPr>
            </w:pPr>
            <w:r>
              <w:rPr>
                <w:szCs w:val="20"/>
              </w:rPr>
              <w:t>6,88</w:t>
            </w:r>
          </w:p>
        </w:tc>
        <w:tc>
          <w:tcPr>
            <w:tcW w:w="722" w:type="pct"/>
            <w:vAlign w:val="center"/>
          </w:tcPr>
          <w:p w14:paraId="40456F44" w14:textId="0E4F679C" w:rsidR="004759A7" w:rsidRPr="006B44B0" w:rsidRDefault="006D006B" w:rsidP="000E7433">
            <w:pPr>
              <w:pStyle w:val="TableParagraph"/>
              <w:rPr>
                <w:szCs w:val="20"/>
              </w:rPr>
            </w:pPr>
            <w:r>
              <w:rPr>
                <w:szCs w:val="20"/>
              </w:rPr>
              <w:t>5,59</w:t>
            </w:r>
          </w:p>
        </w:tc>
        <w:tc>
          <w:tcPr>
            <w:tcW w:w="721" w:type="pct"/>
            <w:vAlign w:val="center"/>
          </w:tcPr>
          <w:p w14:paraId="42CA5740" w14:textId="1542FCBB" w:rsidR="004759A7" w:rsidRPr="006B44B0" w:rsidRDefault="006D006B" w:rsidP="000E7433">
            <w:pPr>
              <w:pStyle w:val="TableParagraph"/>
              <w:rPr>
                <w:szCs w:val="20"/>
              </w:rPr>
            </w:pPr>
            <w:r>
              <w:rPr>
                <w:szCs w:val="20"/>
              </w:rPr>
              <w:t>5,59</w:t>
            </w:r>
          </w:p>
        </w:tc>
      </w:tr>
      <w:tr w:rsidR="004759A7" w:rsidRPr="006B44B0" w14:paraId="035380A1" w14:textId="77777777" w:rsidTr="00373FFF">
        <w:trPr>
          <w:trHeight w:val="505"/>
        </w:trPr>
        <w:tc>
          <w:tcPr>
            <w:tcW w:w="2113" w:type="pct"/>
            <w:vAlign w:val="center"/>
          </w:tcPr>
          <w:p w14:paraId="0061DF33" w14:textId="77777777" w:rsidR="004759A7" w:rsidRPr="006B44B0" w:rsidRDefault="004759A7" w:rsidP="000E7433">
            <w:pPr>
              <w:pStyle w:val="TableParagraph"/>
              <w:rPr>
                <w:szCs w:val="20"/>
              </w:rPr>
            </w:pPr>
            <w:r w:rsidRPr="006B44B0">
              <w:rPr>
                <w:szCs w:val="20"/>
              </w:rPr>
              <w:t>Максимальное избыточное давление</w:t>
            </w:r>
          </w:p>
          <w:p w14:paraId="45BC5648" w14:textId="77777777" w:rsidR="004759A7" w:rsidRPr="006B44B0" w:rsidRDefault="004759A7" w:rsidP="000E7433">
            <w:pPr>
              <w:pStyle w:val="TableParagraph"/>
              <w:rPr>
                <w:szCs w:val="20"/>
              </w:rPr>
            </w:pPr>
            <w:r w:rsidRPr="006B44B0">
              <w:rPr>
                <w:szCs w:val="20"/>
              </w:rPr>
              <w:t>воды, МПа</w:t>
            </w:r>
          </w:p>
        </w:tc>
        <w:tc>
          <w:tcPr>
            <w:tcW w:w="722" w:type="pct"/>
            <w:vAlign w:val="center"/>
          </w:tcPr>
          <w:p w14:paraId="6546EF2F" w14:textId="39B9F308" w:rsidR="004759A7" w:rsidRPr="006B44B0" w:rsidRDefault="005375BB" w:rsidP="000E7433">
            <w:pPr>
              <w:pStyle w:val="TableParagraph"/>
              <w:rPr>
                <w:szCs w:val="20"/>
              </w:rPr>
            </w:pPr>
            <w:r w:rsidRPr="006B44B0">
              <w:rPr>
                <w:szCs w:val="20"/>
              </w:rPr>
              <w:t>0,8</w:t>
            </w:r>
          </w:p>
        </w:tc>
        <w:tc>
          <w:tcPr>
            <w:tcW w:w="722" w:type="pct"/>
            <w:vAlign w:val="center"/>
          </w:tcPr>
          <w:p w14:paraId="6D52BCEE" w14:textId="77777777" w:rsidR="004759A7" w:rsidRPr="006B44B0" w:rsidRDefault="004759A7" w:rsidP="000E7433">
            <w:pPr>
              <w:pStyle w:val="TableParagraph"/>
              <w:rPr>
                <w:szCs w:val="20"/>
              </w:rPr>
            </w:pPr>
            <w:r w:rsidRPr="006B44B0">
              <w:rPr>
                <w:szCs w:val="20"/>
              </w:rPr>
              <w:t>0,6</w:t>
            </w:r>
          </w:p>
        </w:tc>
        <w:tc>
          <w:tcPr>
            <w:tcW w:w="722" w:type="pct"/>
            <w:vAlign w:val="center"/>
          </w:tcPr>
          <w:p w14:paraId="1A26F504" w14:textId="77777777" w:rsidR="004759A7" w:rsidRPr="006B44B0" w:rsidRDefault="004759A7" w:rsidP="000E7433">
            <w:pPr>
              <w:pStyle w:val="TableParagraph"/>
              <w:rPr>
                <w:szCs w:val="20"/>
              </w:rPr>
            </w:pPr>
            <w:r w:rsidRPr="006B44B0">
              <w:rPr>
                <w:szCs w:val="20"/>
              </w:rPr>
              <w:t>0,6</w:t>
            </w:r>
          </w:p>
        </w:tc>
        <w:tc>
          <w:tcPr>
            <w:tcW w:w="721" w:type="pct"/>
            <w:vAlign w:val="center"/>
          </w:tcPr>
          <w:p w14:paraId="63926C59" w14:textId="77777777" w:rsidR="004759A7" w:rsidRPr="006B44B0" w:rsidRDefault="004759A7" w:rsidP="000E7433">
            <w:pPr>
              <w:pStyle w:val="TableParagraph"/>
              <w:rPr>
                <w:szCs w:val="20"/>
              </w:rPr>
            </w:pPr>
            <w:r w:rsidRPr="006B44B0">
              <w:rPr>
                <w:szCs w:val="20"/>
              </w:rPr>
              <w:t>0,6</w:t>
            </w:r>
          </w:p>
        </w:tc>
      </w:tr>
      <w:tr w:rsidR="004759A7" w:rsidRPr="006B44B0" w14:paraId="7EC34F4D" w14:textId="77777777" w:rsidTr="00373FFF">
        <w:trPr>
          <w:trHeight w:val="506"/>
        </w:trPr>
        <w:tc>
          <w:tcPr>
            <w:tcW w:w="2113" w:type="pct"/>
            <w:vAlign w:val="center"/>
          </w:tcPr>
          <w:p w14:paraId="357A625A" w14:textId="77777777" w:rsidR="004759A7" w:rsidRPr="006B44B0" w:rsidRDefault="004759A7" w:rsidP="000E7433">
            <w:pPr>
              <w:pStyle w:val="TableParagraph"/>
              <w:rPr>
                <w:szCs w:val="20"/>
              </w:rPr>
            </w:pPr>
            <w:r w:rsidRPr="006B44B0">
              <w:rPr>
                <w:szCs w:val="20"/>
              </w:rPr>
              <w:t>Минимальная температура воды на</w:t>
            </w:r>
          </w:p>
          <w:p w14:paraId="331BE393" w14:textId="77777777" w:rsidR="004759A7" w:rsidRPr="006B44B0" w:rsidRDefault="004759A7" w:rsidP="000E7433">
            <w:pPr>
              <w:pStyle w:val="TableParagraph"/>
              <w:rPr>
                <w:szCs w:val="20"/>
              </w:rPr>
            </w:pPr>
            <w:r w:rsidRPr="006B44B0">
              <w:rPr>
                <w:szCs w:val="20"/>
              </w:rPr>
              <w:t xml:space="preserve">входе в котел, </w:t>
            </w:r>
            <w:r w:rsidRPr="006B44B0">
              <w:rPr>
                <w:position w:val="8"/>
                <w:szCs w:val="20"/>
              </w:rPr>
              <w:t>о</w:t>
            </w:r>
            <w:r w:rsidRPr="006B44B0">
              <w:rPr>
                <w:szCs w:val="20"/>
              </w:rPr>
              <w:t>С</w:t>
            </w:r>
          </w:p>
        </w:tc>
        <w:tc>
          <w:tcPr>
            <w:tcW w:w="722" w:type="pct"/>
            <w:vAlign w:val="center"/>
          </w:tcPr>
          <w:p w14:paraId="4FF656D1" w14:textId="77777777" w:rsidR="004759A7" w:rsidRPr="006B44B0" w:rsidRDefault="004759A7" w:rsidP="000E7433">
            <w:pPr>
              <w:pStyle w:val="TableParagraph"/>
              <w:rPr>
                <w:szCs w:val="20"/>
              </w:rPr>
            </w:pPr>
            <w:r w:rsidRPr="006B44B0">
              <w:rPr>
                <w:szCs w:val="20"/>
              </w:rPr>
              <w:t>60</w:t>
            </w:r>
          </w:p>
        </w:tc>
        <w:tc>
          <w:tcPr>
            <w:tcW w:w="722" w:type="pct"/>
            <w:vAlign w:val="center"/>
          </w:tcPr>
          <w:p w14:paraId="386D76A7" w14:textId="77777777" w:rsidR="004759A7" w:rsidRPr="006B44B0" w:rsidRDefault="004759A7" w:rsidP="000E7433">
            <w:pPr>
              <w:pStyle w:val="TableParagraph"/>
              <w:rPr>
                <w:szCs w:val="20"/>
              </w:rPr>
            </w:pPr>
            <w:r w:rsidRPr="006B44B0">
              <w:rPr>
                <w:szCs w:val="20"/>
              </w:rPr>
              <w:t>60</w:t>
            </w:r>
          </w:p>
        </w:tc>
        <w:tc>
          <w:tcPr>
            <w:tcW w:w="722" w:type="pct"/>
            <w:vAlign w:val="center"/>
          </w:tcPr>
          <w:p w14:paraId="5A6DBFA1" w14:textId="77777777" w:rsidR="004759A7" w:rsidRPr="006B44B0" w:rsidRDefault="004759A7" w:rsidP="000E7433">
            <w:pPr>
              <w:pStyle w:val="TableParagraph"/>
              <w:rPr>
                <w:szCs w:val="20"/>
              </w:rPr>
            </w:pPr>
            <w:r w:rsidRPr="006B44B0">
              <w:rPr>
                <w:szCs w:val="20"/>
              </w:rPr>
              <w:t>60</w:t>
            </w:r>
          </w:p>
        </w:tc>
        <w:tc>
          <w:tcPr>
            <w:tcW w:w="721" w:type="pct"/>
            <w:vAlign w:val="center"/>
          </w:tcPr>
          <w:p w14:paraId="3F5D70F5" w14:textId="77777777" w:rsidR="004759A7" w:rsidRPr="006B44B0" w:rsidRDefault="004759A7" w:rsidP="000E7433">
            <w:pPr>
              <w:pStyle w:val="TableParagraph"/>
              <w:rPr>
                <w:szCs w:val="20"/>
              </w:rPr>
            </w:pPr>
            <w:r w:rsidRPr="006B44B0">
              <w:rPr>
                <w:szCs w:val="20"/>
              </w:rPr>
              <w:t>60</w:t>
            </w:r>
          </w:p>
        </w:tc>
      </w:tr>
      <w:tr w:rsidR="004759A7" w:rsidRPr="006B44B0" w14:paraId="642EC830" w14:textId="77777777" w:rsidTr="00373FFF">
        <w:trPr>
          <w:trHeight w:val="506"/>
        </w:trPr>
        <w:tc>
          <w:tcPr>
            <w:tcW w:w="2113" w:type="pct"/>
            <w:vAlign w:val="center"/>
          </w:tcPr>
          <w:p w14:paraId="25C6372F" w14:textId="77777777" w:rsidR="004759A7" w:rsidRPr="006B44B0" w:rsidRDefault="004759A7" w:rsidP="000E7433">
            <w:pPr>
              <w:pStyle w:val="TableParagraph"/>
              <w:rPr>
                <w:szCs w:val="20"/>
              </w:rPr>
            </w:pPr>
            <w:r w:rsidRPr="006B44B0">
              <w:rPr>
                <w:szCs w:val="20"/>
              </w:rPr>
              <w:t>Максимальная температура воды на</w:t>
            </w:r>
          </w:p>
          <w:p w14:paraId="403FC371" w14:textId="77777777" w:rsidR="004759A7" w:rsidRPr="006B44B0" w:rsidRDefault="004759A7" w:rsidP="000E7433">
            <w:pPr>
              <w:pStyle w:val="TableParagraph"/>
              <w:rPr>
                <w:szCs w:val="20"/>
              </w:rPr>
            </w:pPr>
            <w:r w:rsidRPr="006B44B0">
              <w:rPr>
                <w:szCs w:val="20"/>
              </w:rPr>
              <w:t xml:space="preserve">выходе из котла, </w:t>
            </w:r>
            <w:r w:rsidRPr="006B44B0">
              <w:rPr>
                <w:position w:val="8"/>
                <w:szCs w:val="20"/>
              </w:rPr>
              <w:t>о</w:t>
            </w:r>
            <w:r w:rsidRPr="006B44B0">
              <w:rPr>
                <w:szCs w:val="20"/>
              </w:rPr>
              <w:t>С</w:t>
            </w:r>
          </w:p>
        </w:tc>
        <w:tc>
          <w:tcPr>
            <w:tcW w:w="722" w:type="pct"/>
            <w:vAlign w:val="center"/>
          </w:tcPr>
          <w:p w14:paraId="693996D2" w14:textId="103194AF" w:rsidR="004759A7" w:rsidRPr="006B44B0" w:rsidRDefault="005375BB" w:rsidP="000E7433">
            <w:pPr>
              <w:pStyle w:val="TableParagraph"/>
              <w:rPr>
                <w:szCs w:val="20"/>
              </w:rPr>
            </w:pPr>
            <w:r w:rsidRPr="006B44B0">
              <w:rPr>
                <w:szCs w:val="20"/>
              </w:rPr>
              <w:t>175</w:t>
            </w:r>
          </w:p>
        </w:tc>
        <w:tc>
          <w:tcPr>
            <w:tcW w:w="722" w:type="pct"/>
            <w:vAlign w:val="center"/>
          </w:tcPr>
          <w:p w14:paraId="615BEF26" w14:textId="77777777" w:rsidR="004759A7" w:rsidRPr="006B44B0" w:rsidRDefault="004759A7" w:rsidP="000E7433">
            <w:pPr>
              <w:pStyle w:val="TableParagraph"/>
              <w:rPr>
                <w:szCs w:val="20"/>
              </w:rPr>
            </w:pPr>
            <w:r w:rsidRPr="006B44B0">
              <w:rPr>
                <w:szCs w:val="20"/>
              </w:rPr>
              <w:t>115</w:t>
            </w:r>
          </w:p>
        </w:tc>
        <w:tc>
          <w:tcPr>
            <w:tcW w:w="722" w:type="pct"/>
            <w:vAlign w:val="center"/>
          </w:tcPr>
          <w:p w14:paraId="1EF25E1F" w14:textId="77777777" w:rsidR="004759A7" w:rsidRPr="006B44B0" w:rsidRDefault="004759A7" w:rsidP="000E7433">
            <w:pPr>
              <w:pStyle w:val="TableParagraph"/>
              <w:rPr>
                <w:szCs w:val="20"/>
              </w:rPr>
            </w:pPr>
            <w:r w:rsidRPr="006B44B0">
              <w:rPr>
                <w:szCs w:val="20"/>
              </w:rPr>
              <w:t>115</w:t>
            </w:r>
          </w:p>
        </w:tc>
        <w:tc>
          <w:tcPr>
            <w:tcW w:w="721" w:type="pct"/>
            <w:vAlign w:val="center"/>
          </w:tcPr>
          <w:p w14:paraId="53119285" w14:textId="77777777" w:rsidR="004759A7" w:rsidRPr="006B44B0" w:rsidRDefault="004759A7" w:rsidP="000E7433">
            <w:pPr>
              <w:pStyle w:val="TableParagraph"/>
              <w:rPr>
                <w:szCs w:val="20"/>
              </w:rPr>
            </w:pPr>
            <w:r w:rsidRPr="006B44B0">
              <w:rPr>
                <w:szCs w:val="20"/>
              </w:rPr>
              <w:t>115</w:t>
            </w:r>
          </w:p>
        </w:tc>
      </w:tr>
    </w:tbl>
    <w:p w14:paraId="71C2CB67" w14:textId="77777777" w:rsidR="000E7433" w:rsidRPr="006B44B0" w:rsidRDefault="000E7433" w:rsidP="000E7433"/>
    <w:p w14:paraId="590212D2"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3F98EB6A" w14:textId="7BA6A6D3" w:rsidR="004759A7" w:rsidRPr="006B44B0" w:rsidRDefault="004759A7" w:rsidP="000E7433">
      <w:pPr>
        <w:pStyle w:val="a5"/>
      </w:pPr>
      <w:r w:rsidRPr="006B44B0">
        <w:t>На котельной установлено один водогрейный котел ТТ 100-8000, два водогрейных котла ТТ 100-6500 и один паровой котел ТТ-200-1300, тепл</w:t>
      </w:r>
      <w:r w:rsidR="00F8007B" w:rsidRPr="006B44B0">
        <w:t>опроизводительностью 8 МВт (6,88</w:t>
      </w:r>
      <w:r w:rsidRPr="006B44B0">
        <w:t xml:space="preserve"> Гкал/час)</w:t>
      </w:r>
      <w:r w:rsidR="00F8007B" w:rsidRPr="006B44B0">
        <w:t>, 6,5 МВт (5,59</w:t>
      </w:r>
      <w:r w:rsidR="00D06D67" w:rsidRPr="006B44B0">
        <w:t xml:space="preserve"> Гкал/час) и 1,3 МВт (1,</w:t>
      </w:r>
      <w:r w:rsidR="00F8007B" w:rsidRPr="006B44B0">
        <w:t>1</w:t>
      </w:r>
      <w:r w:rsidRPr="006B44B0">
        <w:t xml:space="preserve"> Гкал/час) соответственно. Установленная </w:t>
      </w:r>
      <w:r w:rsidR="00E55F0E" w:rsidRPr="006B44B0">
        <w:t>мощность котельной составляет 21</w:t>
      </w:r>
      <w:r w:rsidR="00373FFF" w:rsidRPr="006B44B0">
        <w:t>,3</w:t>
      </w:r>
      <w:r w:rsidR="00F8007B" w:rsidRPr="006B44B0">
        <w:t xml:space="preserve"> МВт (</w:t>
      </w:r>
      <w:r w:rsidR="006D006B">
        <w:t>19,178</w:t>
      </w:r>
      <w:r w:rsidRPr="006B44B0">
        <w:t xml:space="preserve"> Гкал/час)</w:t>
      </w:r>
    </w:p>
    <w:p w14:paraId="7E840B7C" w14:textId="77777777" w:rsidR="006E1A48" w:rsidRPr="006B44B0" w:rsidRDefault="006E1A48" w:rsidP="000E7433">
      <w:pPr>
        <w:pStyle w:val="a5"/>
      </w:pPr>
    </w:p>
    <w:p w14:paraId="6119217A"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Ограничения тепловой мощности и параметров располагаемой тепловой мощности</w:t>
      </w:r>
    </w:p>
    <w:p w14:paraId="1C26399D" w14:textId="4CB6F8F9" w:rsidR="004759A7" w:rsidRPr="006B44B0" w:rsidRDefault="004759A7" w:rsidP="000E7433">
      <w:pPr>
        <w:pStyle w:val="a5"/>
      </w:pPr>
      <w:r w:rsidRPr="006B44B0">
        <w:t>Ограничения тепловой мощности отсутствуют. Располагаемая мощность кот</w:t>
      </w:r>
      <w:r w:rsidR="00E55F0E" w:rsidRPr="006B44B0">
        <w:t xml:space="preserve">ельной составляет </w:t>
      </w:r>
      <w:r w:rsidR="006D006B">
        <w:t>19,178</w:t>
      </w:r>
      <w:r w:rsidR="00F8007B" w:rsidRPr="006B44B0">
        <w:t xml:space="preserve"> Гкал/час</w:t>
      </w:r>
    </w:p>
    <w:p w14:paraId="0A11F953" w14:textId="77777777" w:rsidR="00372B67" w:rsidRPr="006B44B0" w:rsidRDefault="00372B67" w:rsidP="000E7433">
      <w:pPr>
        <w:pStyle w:val="a5"/>
      </w:pPr>
    </w:p>
    <w:p w14:paraId="30734C78"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524976FA" w14:textId="10A25C61" w:rsidR="004759A7" w:rsidRPr="006B44B0" w:rsidRDefault="004759A7" w:rsidP="000E7433">
      <w:pPr>
        <w:pStyle w:val="a5"/>
      </w:pPr>
      <w:r w:rsidRPr="006B44B0">
        <w:t xml:space="preserve">Потребление тепловой мощности на собственные нужды котельной с. Никольское составляет </w:t>
      </w:r>
      <w:r w:rsidR="006D006B">
        <w:t>0,9</w:t>
      </w:r>
      <w:r w:rsidRPr="006B44B0">
        <w:t>% (</w:t>
      </w:r>
      <w:r w:rsidR="006D006B">
        <w:t>0,17</w:t>
      </w:r>
      <w:r w:rsidRPr="006B44B0">
        <w:t xml:space="preserve"> Гкал/ч). Тепловая мощность нетто котельной составляет </w:t>
      </w:r>
      <w:r w:rsidR="006D006B">
        <w:t>19,008</w:t>
      </w:r>
      <w:r w:rsidRPr="006B44B0">
        <w:rPr>
          <w:spacing w:val="2"/>
        </w:rPr>
        <w:t xml:space="preserve"> </w:t>
      </w:r>
      <w:r w:rsidRPr="006B44B0">
        <w:t>Гкал/час.</w:t>
      </w:r>
    </w:p>
    <w:p w14:paraId="65211FA3" w14:textId="77777777" w:rsidR="006E1A48" w:rsidRPr="006B44B0" w:rsidRDefault="006E1A48" w:rsidP="000E7433">
      <w:pPr>
        <w:pStyle w:val="a5"/>
      </w:pPr>
    </w:p>
    <w:p w14:paraId="5922680C"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17FE680F" w14:textId="240A831B" w:rsidR="004759A7" w:rsidRPr="006B44B0" w:rsidRDefault="004759A7" w:rsidP="000E7433">
      <w:pPr>
        <w:pStyle w:val="a5"/>
      </w:pPr>
      <w:r w:rsidRPr="006B44B0">
        <w:t>Котельная бы</w:t>
      </w:r>
      <w:r w:rsidR="00295D07" w:rsidRPr="006B44B0">
        <w:t xml:space="preserve">ла введена в эксплуатацию </w:t>
      </w:r>
      <w:r w:rsidR="00003FAD" w:rsidRPr="006B44B0">
        <w:t>в 2011</w:t>
      </w:r>
      <w:r w:rsidR="00295D07" w:rsidRPr="006B44B0">
        <w:t xml:space="preserve"> году. Т</w:t>
      </w:r>
      <w:r w:rsidRPr="006B44B0">
        <w:t xml:space="preserve">еплофикационное оборудование </w:t>
      </w:r>
      <w:r w:rsidR="00003FAD" w:rsidRPr="006B44B0">
        <w:t>котельной эксплуатируется с 2011</w:t>
      </w:r>
      <w:r w:rsidRPr="006B44B0">
        <w:t xml:space="preserve"> года.</w:t>
      </w:r>
    </w:p>
    <w:p w14:paraId="41E6991B" w14:textId="77777777" w:rsidR="006E1A48" w:rsidRPr="006B44B0" w:rsidRDefault="006E1A48" w:rsidP="000E7433">
      <w:pPr>
        <w:pStyle w:val="a5"/>
      </w:pPr>
    </w:p>
    <w:p w14:paraId="6873CEE1"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3DD489F8" w14:textId="77777777" w:rsidR="004759A7" w:rsidRPr="006B44B0" w:rsidRDefault="004759A7" w:rsidP="000E7433">
      <w:pPr>
        <w:pStyle w:val="a5"/>
      </w:pPr>
      <w:r w:rsidRPr="006B44B0">
        <w:t>На котельной ГУП «ТЭК СПб» с. Никольское установлен один водогрейный котел ТТ 100-8000, два котла ТТ 100-6500 и один паровой котел ТТ-200-1300</w:t>
      </w:r>
    </w:p>
    <w:p w14:paraId="1DBDCF14" w14:textId="7D7A1CD7" w:rsidR="004759A7" w:rsidRPr="006B44B0" w:rsidRDefault="004759A7" w:rsidP="000E7433">
      <w:pPr>
        <w:pStyle w:val="a5"/>
      </w:pPr>
      <w:r w:rsidRPr="006B44B0">
        <w:t>Тепловая схема котельной с помощью те</w:t>
      </w:r>
      <w:r w:rsidR="00003FAD" w:rsidRPr="006B44B0">
        <w:t>плообменников разделяется на четыре</w:t>
      </w:r>
      <w:r w:rsidRPr="006B44B0">
        <w:t xml:space="preserve"> независимых контура: котловой контур, контур системы отопления</w:t>
      </w:r>
      <w:r w:rsidR="00003FAD" w:rsidRPr="006B44B0">
        <w:t xml:space="preserve">, </w:t>
      </w:r>
      <w:r w:rsidR="007E43CA" w:rsidRPr="006B44B0">
        <w:t>паровой контур</w:t>
      </w:r>
      <w:r w:rsidRPr="006B44B0">
        <w:t xml:space="preserve"> и контур системы горячего водоснабжения. Система теплоснабжени</w:t>
      </w:r>
      <w:r w:rsidR="00C8796F" w:rsidRPr="006B44B0">
        <w:t>я котельной - четырех</w:t>
      </w:r>
      <w:r w:rsidRPr="006B44B0">
        <w:t>трубная.</w:t>
      </w:r>
    </w:p>
    <w:p w14:paraId="1652886C" w14:textId="0C4CE85D" w:rsidR="008C485E" w:rsidRPr="006B44B0" w:rsidRDefault="008C485E" w:rsidP="000E7433">
      <w:pPr>
        <w:pStyle w:val="a5"/>
      </w:pPr>
      <w:r w:rsidRPr="006B44B0">
        <w:t>Схема ГВС котельной – закрытая.</w:t>
      </w:r>
    </w:p>
    <w:p w14:paraId="7D7AFDD7" w14:textId="77777777" w:rsidR="006E1A48" w:rsidRPr="006B44B0" w:rsidRDefault="006E1A48" w:rsidP="000E7433">
      <w:pPr>
        <w:pStyle w:val="a5"/>
      </w:pPr>
    </w:p>
    <w:p w14:paraId="15BDFFE5"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350EAE90" w14:textId="188EBCFA" w:rsidR="00E35523" w:rsidRPr="006B44B0" w:rsidRDefault="00E35523" w:rsidP="000E7433">
      <w:pPr>
        <w:pStyle w:val="a5"/>
      </w:pPr>
      <w:r w:rsidRPr="006B44B0">
        <w:t>Система теплоснабжения к</w:t>
      </w:r>
      <w:r w:rsidR="007B5272" w:rsidRPr="006B44B0">
        <w:t xml:space="preserve">отельной с. Никольское </w:t>
      </w:r>
      <w:r w:rsidR="00C8796F" w:rsidRPr="006B44B0">
        <w:t>- четырех</w:t>
      </w:r>
      <w:r w:rsidRPr="006B44B0">
        <w:t xml:space="preserve">трубная. Способ </w:t>
      </w:r>
      <w:r w:rsidRPr="006B44B0">
        <w:lastRenderedPageBreak/>
        <w:t>регулирования отпуска</w:t>
      </w:r>
      <w:r w:rsidR="007B5272" w:rsidRPr="006B44B0">
        <w:t xml:space="preserve"> тепловой энергии – качественно-</w:t>
      </w:r>
      <w:r w:rsidR="008B0B14" w:rsidRPr="006B44B0">
        <w:t>кол</w:t>
      </w:r>
      <w:r w:rsidR="007B5272" w:rsidRPr="006B44B0">
        <w:t>ичественный</w:t>
      </w:r>
      <w:r w:rsidRPr="006B44B0">
        <w:t>. Теплоснабжение потребителей от котельной с. Никольское осуществляется по температурным графикам 95/70ºС и 65/50ºС на отопление и горячее водоснабжение соответственно. Температурный график регулирования отпуска тепловой энергии от котельной ГУП «ТЭК СПб» с. Никол</w:t>
      </w:r>
      <w:r w:rsidR="004342B4" w:rsidRPr="006B44B0">
        <w:t xml:space="preserve">ьское представлен в таблице </w:t>
      </w:r>
      <w:r w:rsidR="009146BC" w:rsidRPr="006B44B0">
        <w:t>13</w:t>
      </w:r>
      <w:r w:rsidRPr="006B44B0">
        <w:t>.</w:t>
      </w:r>
    </w:p>
    <w:p w14:paraId="0F4B90E6" w14:textId="5FA40F68" w:rsidR="00E35523" w:rsidRPr="006B44B0" w:rsidRDefault="00E35BD3" w:rsidP="00D701FC">
      <w:pPr>
        <w:pStyle w:val="a5"/>
        <w:spacing w:after="120" w:line="240" w:lineRule="auto"/>
        <w:ind w:firstLine="0"/>
        <w:rPr>
          <w:b/>
          <w:sz w:val="24"/>
          <w:szCs w:val="24"/>
        </w:rPr>
      </w:pPr>
      <w:bookmarkStart w:id="30" w:name="_Hlk529421151"/>
      <w:r w:rsidRPr="006B44B0">
        <w:rPr>
          <w:b/>
          <w:sz w:val="24"/>
          <w:szCs w:val="24"/>
        </w:rPr>
        <w:t xml:space="preserve">Таблица </w:t>
      </w:r>
      <w:r w:rsidR="009146BC" w:rsidRPr="006B44B0">
        <w:rPr>
          <w:b/>
          <w:sz w:val="24"/>
          <w:szCs w:val="24"/>
        </w:rPr>
        <w:t>13</w:t>
      </w:r>
      <w:r w:rsidR="00E35523" w:rsidRPr="006B44B0">
        <w:rPr>
          <w:b/>
          <w:sz w:val="24"/>
          <w:szCs w:val="24"/>
        </w:rPr>
        <w:t>.</w:t>
      </w:r>
      <w:r w:rsidR="00E35523" w:rsidRPr="006B44B0">
        <w:rPr>
          <w:b/>
          <w:sz w:val="24"/>
          <w:szCs w:val="24"/>
        </w:rPr>
        <w:tab/>
        <w:t>Температурный график регулирования отпуска тепловой энергии от котельной ГУП «ТЭК СПб»</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020"/>
        <w:gridCol w:w="2217"/>
        <w:gridCol w:w="2237"/>
        <w:gridCol w:w="2158"/>
      </w:tblGrid>
      <w:tr w:rsidR="00E35523" w:rsidRPr="006B44B0" w14:paraId="5DC86627" w14:textId="77777777" w:rsidTr="000E7433">
        <w:trPr>
          <w:trHeight w:val="300"/>
          <w:tblHeader/>
        </w:trPr>
        <w:tc>
          <w:tcPr>
            <w:tcW w:w="1568" w:type="pct"/>
            <w:tcBorders>
              <w:left w:val="single" w:sz="4" w:space="0" w:color="000000"/>
              <w:bottom w:val="nil"/>
              <w:right w:val="single" w:sz="4" w:space="0" w:color="000000"/>
            </w:tcBorders>
            <w:vAlign w:val="center"/>
          </w:tcPr>
          <w:p w14:paraId="61027F13" w14:textId="77777777" w:rsidR="00E35523" w:rsidRPr="006B44B0" w:rsidRDefault="00E35523" w:rsidP="000E7433">
            <w:pPr>
              <w:pStyle w:val="TableParagraph"/>
              <w:rPr>
                <w:b/>
                <w:szCs w:val="20"/>
              </w:rPr>
            </w:pPr>
            <w:r w:rsidRPr="006B44B0">
              <w:rPr>
                <w:b/>
                <w:szCs w:val="20"/>
              </w:rPr>
              <w:t>t наружного</w:t>
            </w:r>
          </w:p>
        </w:tc>
        <w:tc>
          <w:tcPr>
            <w:tcW w:w="1151" w:type="pct"/>
            <w:tcBorders>
              <w:left w:val="single" w:sz="4" w:space="0" w:color="000000"/>
              <w:bottom w:val="nil"/>
              <w:right w:val="single" w:sz="4" w:space="0" w:color="000000"/>
            </w:tcBorders>
            <w:vAlign w:val="center"/>
          </w:tcPr>
          <w:p w14:paraId="37D1EC98" w14:textId="77777777" w:rsidR="00E35523" w:rsidRPr="006B44B0" w:rsidRDefault="00E35523" w:rsidP="000E7433">
            <w:pPr>
              <w:pStyle w:val="TableParagraph"/>
              <w:rPr>
                <w:b/>
                <w:szCs w:val="20"/>
              </w:rPr>
            </w:pPr>
            <w:r w:rsidRPr="006B44B0">
              <w:rPr>
                <w:b/>
                <w:szCs w:val="20"/>
              </w:rPr>
              <w:t>t прямой</w:t>
            </w:r>
          </w:p>
        </w:tc>
        <w:tc>
          <w:tcPr>
            <w:tcW w:w="1161" w:type="pct"/>
            <w:tcBorders>
              <w:left w:val="single" w:sz="4" w:space="0" w:color="000000"/>
              <w:bottom w:val="nil"/>
              <w:right w:val="single" w:sz="4" w:space="0" w:color="000000"/>
            </w:tcBorders>
            <w:vAlign w:val="center"/>
          </w:tcPr>
          <w:p w14:paraId="0B6E6441" w14:textId="77777777" w:rsidR="00E35523" w:rsidRPr="006B44B0" w:rsidRDefault="00E35523" w:rsidP="000E7433">
            <w:pPr>
              <w:pStyle w:val="TableParagraph"/>
              <w:rPr>
                <w:b/>
                <w:szCs w:val="20"/>
              </w:rPr>
            </w:pPr>
            <w:r w:rsidRPr="006B44B0">
              <w:rPr>
                <w:b/>
                <w:szCs w:val="20"/>
              </w:rPr>
              <w:t>t обратной</w:t>
            </w:r>
          </w:p>
        </w:tc>
        <w:tc>
          <w:tcPr>
            <w:tcW w:w="1120" w:type="pct"/>
            <w:tcBorders>
              <w:left w:val="single" w:sz="4" w:space="0" w:color="000000"/>
              <w:bottom w:val="nil"/>
              <w:right w:val="single" w:sz="4" w:space="0" w:color="000000"/>
            </w:tcBorders>
            <w:vAlign w:val="center"/>
          </w:tcPr>
          <w:p w14:paraId="2508CDB5" w14:textId="77777777" w:rsidR="00E35523" w:rsidRPr="006B44B0" w:rsidRDefault="00E35523" w:rsidP="000E7433">
            <w:pPr>
              <w:pStyle w:val="TableParagraph"/>
              <w:rPr>
                <w:b/>
                <w:szCs w:val="20"/>
              </w:rPr>
            </w:pPr>
            <w:r w:rsidRPr="006B44B0">
              <w:rPr>
                <w:b/>
                <w:szCs w:val="20"/>
              </w:rPr>
              <w:t>Разность</w:t>
            </w:r>
          </w:p>
        </w:tc>
      </w:tr>
      <w:tr w:rsidR="00E35523" w:rsidRPr="006B44B0" w14:paraId="5B5CB325" w14:textId="77777777" w:rsidTr="000E7433">
        <w:trPr>
          <w:trHeight w:val="284"/>
          <w:tblHeader/>
        </w:trPr>
        <w:tc>
          <w:tcPr>
            <w:tcW w:w="1568" w:type="pct"/>
            <w:tcBorders>
              <w:top w:val="nil"/>
              <w:left w:val="single" w:sz="4" w:space="0" w:color="000000"/>
              <w:right w:val="single" w:sz="4" w:space="0" w:color="000000"/>
            </w:tcBorders>
            <w:vAlign w:val="center"/>
          </w:tcPr>
          <w:p w14:paraId="6C03D85B" w14:textId="77777777" w:rsidR="00E35523" w:rsidRPr="006B44B0" w:rsidRDefault="00E35523" w:rsidP="000E7433">
            <w:pPr>
              <w:pStyle w:val="TableParagraph"/>
              <w:rPr>
                <w:b/>
                <w:szCs w:val="20"/>
              </w:rPr>
            </w:pPr>
            <w:r w:rsidRPr="006B44B0">
              <w:rPr>
                <w:b/>
                <w:szCs w:val="20"/>
              </w:rPr>
              <w:t>воздуха,°С</w:t>
            </w:r>
          </w:p>
        </w:tc>
        <w:tc>
          <w:tcPr>
            <w:tcW w:w="1151" w:type="pct"/>
            <w:tcBorders>
              <w:top w:val="nil"/>
              <w:left w:val="single" w:sz="4" w:space="0" w:color="000000"/>
              <w:right w:val="single" w:sz="4" w:space="0" w:color="000000"/>
            </w:tcBorders>
            <w:vAlign w:val="center"/>
          </w:tcPr>
          <w:p w14:paraId="6A90145D" w14:textId="77777777" w:rsidR="00E35523" w:rsidRPr="006B44B0" w:rsidRDefault="00E35523" w:rsidP="000E7433">
            <w:pPr>
              <w:pStyle w:val="TableParagraph"/>
              <w:rPr>
                <w:b/>
                <w:szCs w:val="20"/>
              </w:rPr>
            </w:pPr>
            <w:r w:rsidRPr="006B44B0">
              <w:rPr>
                <w:b/>
                <w:szCs w:val="20"/>
              </w:rPr>
              <w:t>воды, °С</w:t>
            </w:r>
          </w:p>
        </w:tc>
        <w:tc>
          <w:tcPr>
            <w:tcW w:w="1161" w:type="pct"/>
            <w:tcBorders>
              <w:top w:val="nil"/>
              <w:left w:val="single" w:sz="4" w:space="0" w:color="000000"/>
              <w:right w:val="single" w:sz="4" w:space="0" w:color="000000"/>
            </w:tcBorders>
            <w:vAlign w:val="center"/>
          </w:tcPr>
          <w:p w14:paraId="346A36FC" w14:textId="77777777" w:rsidR="00E35523" w:rsidRPr="006B44B0" w:rsidRDefault="00E35523" w:rsidP="000E7433">
            <w:pPr>
              <w:pStyle w:val="TableParagraph"/>
              <w:rPr>
                <w:b/>
                <w:szCs w:val="20"/>
              </w:rPr>
            </w:pPr>
            <w:r w:rsidRPr="006B44B0">
              <w:rPr>
                <w:b/>
                <w:szCs w:val="20"/>
              </w:rPr>
              <w:t>воды, °С</w:t>
            </w:r>
          </w:p>
        </w:tc>
        <w:tc>
          <w:tcPr>
            <w:tcW w:w="1120" w:type="pct"/>
            <w:tcBorders>
              <w:top w:val="nil"/>
              <w:left w:val="single" w:sz="4" w:space="0" w:color="000000"/>
              <w:right w:val="single" w:sz="4" w:space="0" w:color="000000"/>
            </w:tcBorders>
            <w:vAlign w:val="center"/>
          </w:tcPr>
          <w:p w14:paraId="69CC3D68" w14:textId="77777777" w:rsidR="00E35523" w:rsidRPr="006B44B0" w:rsidRDefault="00E35523" w:rsidP="000E7433">
            <w:pPr>
              <w:pStyle w:val="TableParagraph"/>
              <w:rPr>
                <w:b/>
                <w:szCs w:val="20"/>
              </w:rPr>
            </w:pPr>
            <w:r w:rsidRPr="006B44B0">
              <w:rPr>
                <w:b/>
                <w:szCs w:val="20"/>
              </w:rPr>
              <w:t>температур, °С</w:t>
            </w:r>
          </w:p>
        </w:tc>
      </w:tr>
      <w:tr w:rsidR="00E35523" w:rsidRPr="006B44B0" w14:paraId="2AA48916" w14:textId="77777777" w:rsidTr="000E7433">
        <w:trPr>
          <w:trHeight w:val="299"/>
        </w:trPr>
        <w:tc>
          <w:tcPr>
            <w:tcW w:w="1568" w:type="pct"/>
            <w:tcBorders>
              <w:left w:val="single" w:sz="4" w:space="0" w:color="000000"/>
              <w:bottom w:val="single" w:sz="4" w:space="0" w:color="000000"/>
              <w:right w:val="single" w:sz="4" w:space="0" w:color="000000"/>
            </w:tcBorders>
            <w:vAlign w:val="center"/>
          </w:tcPr>
          <w:p w14:paraId="0E516FA8" w14:textId="77777777" w:rsidR="00E35523" w:rsidRPr="006B44B0" w:rsidRDefault="00E35523" w:rsidP="000E7433">
            <w:pPr>
              <w:pStyle w:val="TableParagraph"/>
              <w:rPr>
                <w:szCs w:val="20"/>
              </w:rPr>
            </w:pPr>
            <w:r w:rsidRPr="006B44B0">
              <w:rPr>
                <w:szCs w:val="20"/>
              </w:rPr>
              <w:t>10</w:t>
            </w:r>
          </w:p>
        </w:tc>
        <w:tc>
          <w:tcPr>
            <w:tcW w:w="1151" w:type="pct"/>
            <w:tcBorders>
              <w:left w:val="single" w:sz="4" w:space="0" w:color="000000"/>
              <w:bottom w:val="single" w:sz="4" w:space="0" w:color="000000"/>
              <w:right w:val="single" w:sz="4" w:space="0" w:color="000000"/>
            </w:tcBorders>
            <w:vAlign w:val="center"/>
          </w:tcPr>
          <w:p w14:paraId="65353202" w14:textId="77777777" w:rsidR="00E35523" w:rsidRPr="006B44B0" w:rsidRDefault="00E35523" w:rsidP="000E7433">
            <w:pPr>
              <w:pStyle w:val="TableParagraph"/>
              <w:rPr>
                <w:szCs w:val="20"/>
              </w:rPr>
            </w:pPr>
            <w:r w:rsidRPr="006B44B0">
              <w:rPr>
                <w:szCs w:val="20"/>
              </w:rPr>
              <w:t>41</w:t>
            </w:r>
          </w:p>
        </w:tc>
        <w:tc>
          <w:tcPr>
            <w:tcW w:w="1161" w:type="pct"/>
            <w:tcBorders>
              <w:left w:val="single" w:sz="4" w:space="0" w:color="000000"/>
              <w:bottom w:val="single" w:sz="4" w:space="0" w:color="000000"/>
              <w:right w:val="single" w:sz="4" w:space="0" w:color="000000"/>
            </w:tcBorders>
            <w:vAlign w:val="center"/>
          </w:tcPr>
          <w:p w14:paraId="44CC567C" w14:textId="77777777" w:rsidR="00E35523" w:rsidRPr="006B44B0" w:rsidRDefault="00E35523" w:rsidP="000E7433">
            <w:pPr>
              <w:pStyle w:val="TableParagraph"/>
              <w:rPr>
                <w:szCs w:val="20"/>
              </w:rPr>
            </w:pPr>
            <w:r w:rsidRPr="006B44B0">
              <w:rPr>
                <w:szCs w:val="20"/>
              </w:rPr>
              <w:t>36</w:t>
            </w:r>
          </w:p>
        </w:tc>
        <w:tc>
          <w:tcPr>
            <w:tcW w:w="1120" w:type="pct"/>
            <w:tcBorders>
              <w:left w:val="single" w:sz="4" w:space="0" w:color="000000"/>
              <w:bottom w:val="single" w:sz="4" w:space="0" w:color="000000"/>
              <w:right w:val="single" w:sz="4" w:space="0" w:color="000000"/>
            </w:tcBorders>
            <w:vAlign w:val="center"/>
          </w:tcPr>
          <w:p w14:paraId="6E1EB221" w14:textId="77777777" w:rsidR="00E35523" w:rsidRPr="006B44B0" w:rsidRDefault="00E35523" w:rsidP="000E7433">
            <w:pPr>
              <w:pStyle w:val="TableParagraph"/>
              <w:rPr>
                <w:szCs w:val="20"/>
              </w:rPr>
            </w:pPr>
            <w:r w:rsidRPr="006B44B0">
              <w:rPr>
                <w:szCs w:val="20"/>
              </w:rPr>
              <w:t>5</w:t>
            </w:r>
          </w:p>
        </w:tc>
      </w:tr>
      <w:tr w:rsidR="00E35523" w:rsidRPr="006B44B0" w14:paraId="36E8C519"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52BD674" w14:textId="77777777" w:rsidR="00E35523" w:rsidRPr="006B44B0" w:rsidRDefault="00E35523" w:rsidP="000E7433">
            <w:pPr>
              <w:pStyle w:val="TableParagraph"/>
              <w:rPr>
                <w:szCs w:val="20"/>
              </w:rPr>
            </w:pPr>
            <w:r w:rsidRPr="006B44B0">
              <w:rPr>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7DCEE239" w14:textId="77777777" w:rsidR="00E35523" w:rsidRPr="006B44B0" w:rsidRDefault="00E35523" w:rsidP="000E7433">
            <w:pPr>
              <w:pStyle w:val="TableParagraph"/>
              <w:rPr>
                <w:szCs w:val="20"/>
              </w:rPr>
            </w:pPr>
            <w:r w:rsidRPr="006B44B0">
              <w:rPr>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14:paraId="04C9ACDB" w14:textId="77777777" w:rsidR="00E35523" w:rsidRPr="006B44B0" w:rsidRDefault="00E35523" w:rsidP="000E7433">
            <w:pPr>
              <w:pStyle w:val="TableParagraph"/>
              <w:rPr>
                <w:szCs w:val="20"/>
              </w:rPr>
            </w:pPr>
            <w:r w:rsidRPr="006B44B0">
              <w:rPr>
                <w:szCs w:val="20"/>
              </w:rPr>
              <w:t>37</w:t>
            </w:r>
          </w:p>
        </w:tc>
        <w:tc>
          <w:tcPr>
            <w:tcW w:w="1120" w:type="pct"/>
            <w:tcBorders>
              <w:top w:val="single" w:sz="4" w:space="0" w:color="000000"/>
              <w:left w:val="single" w:sz="4" w:space="0" w:color="000000"/>
              <w:bottom w:val="single" w:sz="4" w:space="0" w:color="000000"/>
              <w:right w:val="single" w:sz="4" w:space="0" w:color="000000"/>
            </w:tcBorders>
            <w:vAlign w:val="center"/>
          </w:tcPr>
          <w:p w14:paraId="47F902AF" w14:textId="77777777" w:rsidR="00E35523" w:rsidRPr="006B44B0" w:rsidRDefault="00E35523" w:rsidP="000E7433">
            <w:pPr>
              <w:pStyle w:val="TableParagraph"/>
              <w:rPr>
                <w:szCs w:val="20"/>
              </w:rPr>
            </w:pPr>
            <w:r w:rsidRPr="006B44B0">
              <w:rPr>
                <w:szCs w:val="20"/>
              </w:rPr>
              <w:t>6</w:t>
            </w:r>
          </w:p>
        </w:tc>
      </w:tr>
      <w:tr w:rsidR="00E35523" w:rsidRPr="006B44B0" w14:paraId="4D70F586"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1ADE1B8A" w14:textId="77777777" w:rsidR="00E35523" w:rsidRPr="006B44B0" w:rsidRDefault="00E35523" w:rsidP="000E7433">
            <w:pPr>
              <w:pStyle w:val="TableParagraph"/>
              <w:rPr>
                <w:szCs w:val="20"/>
              </w:rPr>
            </w:pPr>
            <w:r w:rsidRPr="006B44B0">
              <w:rPr>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14:paraId="55D32D3C" w14:textId="77777777" w:rsidR="00E35523" w:rsidRPr="006B44B0" w:rsidRDefault="00E35523" w:rsidP="000E7433">
            <w:pPr>
              <w:pStyle w:val="TableParagraph"/>
              <w:rPr>
                <w:szCs w:val="20"/>
              </w:rPr>
            </w:pPr>
            <w:r w:rsidRPr="006B44B0">
              <w:rPr>
                <w:szCs w:val="20"/>
              </w:rPr>
              <w:t>44</w:t>
            </w:r>
          </w:p>
        </w:tc>
        <w:tc>
          <w:tcPr>
            <w:tcW w:w="1161" w:type="pct"/>
            <w:tcBorders>
              <w:top w:val="single" w:sz="4" w:space="0" w:color="000000"/>
              <w:left w:val="single" w:sz="4" w:space="0" w:color="000000"/>
              <w:bottom w:val="single" w:sz="4" w:space="0" w:color="000000"/>
              <w:right w:val="single" w:sz="4" w:space="0" w:color="000000"/>
            </w:tcBorders>
            <w:vAlign w:val="center"/>
          </w:tcPr>
          <w:p w14:paraId="217B482A" w14:textId="77777777" w:rsidR="00E35523" w:rsidRPr="006B44B0" w:rsidRDefault="00E35523" w:rsidP="000E7433">
            <w:pPr>
              <w:pStyle w:val="TableParagraph"/>
              <w:rPr>
                <w:szCs w:val="20"/>
              </w:rPr>
            </w:pPr>
            <w:r w:rsidRPr="006B44B0">
              <w:rPr>
                <w:szCs w:val="20"/>
              </w:rPr>
              <w:t>38</w:t>
            </w:r>
          </w:p>
        </w:tc>
        <w:tc>
          <w:tcPr>
            <w:tcW w:w="1120" w:type="pct"/>
            <w:tcBorders>
              <w:top w:val="single" w:sz="4" w:space="0" w:color="000000"/>
              <w:left w:val="single" w:sz="4" w:space="0" w:color="000000"/>
              <w:bottom w:val="single" w:sz="4" w:space="0" w:color="000000"/>
              <w:right w:val="single" w:sz="4" w:space="0" w:color="000000"/>
            </w:tcBorders>
            <w:vAlign w:val="center"/>
          </w:tcPr>
          <w:p w14:paraId="118C4648" w14:textId="77777777" w:rsidR="00E35523" w:rsidRPr="006B44B0" w:rsidRDefault="00E35523" w:rsidP="000E7433">
            <w:pPr>
              <w:pStyle w:val="TableParagraph"/>
              <w:rPr>
                <w:szCs w:val="20"/>
              </w:rPr>
            </w:pPr>
            <w:r w:rsidRPr="006B44B0">
              <w:rPr>
                <w:szCs w:val="20"/>
              </w:rPr>
              <w:t>6</w:t>
            </w:r>
          </w:p>
        </w:tc>
      </w:tr>
      <w:tr w:rsidR="00E35523" w:rsidRPr="006B44B0" w14:paraId="1C7F5DD9" w14:textId="77777777" w:rsidTr="000E7433">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0187E675" w14:textId="77777777" w:rsidR="00E35523" w:rsidRPr="006B44B0" w:rsidRDefault="00E35523" w:rsidP="000E7433">
            <w:pPr>
              <w:pStyle w:val="TableParagraph"/>
              <w:rPr>
                <w:szCs w:val="20"/>
              </w:rPr>
            </w:pPr>
            <w:r w:rsidRPr="006B44B0">
              <w:rPr>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55A0C2A3" w14:textId="77777777" w:rsidR="00E35523" w:rsidRPr="006B44B0" w:rsidRDefault="00E35523" w:rsidP="000E7433">
            <w:pPr>
              <w:pStyle w:val="TableParagraph"/>
              <w:rPr>
                <w:szCs w:val="20"/>
              </w:rPr>
            </w:pPr>
            <w:r w:rsidRPr="006B44B0">
              <w:rPr>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14:paraId="1357C089" w14:textId="77777777" w:rsidR="00E35523" w:rsidRPr="006B44B0" w:rsidRDefault="00E35523" w:rsidP="000E7433">
            <w:pPr>
              <w:pStyle w:val="TableParagraph"/>
              <w:rPr>
                <w:szCs w:val="20"/>
              </w:rPr>
            </w:pPr>
            <w:r w:rsidRPr="006B44B0">
              <w:rPr>
                <w:szCs w:val="20"/>
              </w:rPr>
              <w:t>39</w:t>
            </w:r>
          </w:p>
        </w:tc>
        <w:tc>
          <w:tcPr>
            <w:tcW w:w="1120" w:type="pct"/>
            <w:tcBorders>
              <w:top w:val="single" w:sz="4" w:space="0" w:color="000000"/>
              <w:left w:val="single" w:sz="4" w:space="0" w:color="000000"/>
              <w:bottom w:val="single" w:sz="4" w:space="0" w:color="000000"/>
              <w:right w:val="single" w:sz="4" w:space="0" w:color="000000"/>
            </w:tcBorders>
            <w:vAlign w:val="center"/>
          </w:tcPr>
          <w:p w14:paraId="2881F421" w14:textId="77777777" w:rsidR="00E35523" w:rsidRPr="006B44B0" w:rsidRDefault="00E35523" w:rsidP="000E7433">
            <w:pPr>
              <w:pStyle w:val="TableParagraph"/>
              <w:rPr>
                <w:szCs w:val="20"/>
              </w:rPr>
            </w:pPr>
            <w:r w:rsidRPr="006B44B0">
              <w:rPr>
                <w:szCs w:val="20"/>
              </w:rPr>
              <w:t>7</w:t>
            </w:r>
          </w:p>
        </w:tc>
      </w:tr>
      <w:tr w:rsidR="00E35523" w:rsidRPr="006B44B0" w14:paraId="4BAF72CD"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5D4008B9" w14:textId="77777777" w:rsidR="00E35523" w:rsidRPr="006B44B0" w:rsidRDefault="00E35523" w:rsidP="000E7433">
            <w:pPr>
              <w:pStyle w:val="TableParagraph"/>
              <w:rPr>
                <w:szCs w:val="20"/>
              </w:rPr>
            </w:pPr>
            <w:r w:rsidRPr="006B44B0">
              <w:rPr>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7C9B9890" w14:textId="77777777" w:rsidR="00E35523" w:rsidRPr="006B44B0" w:rsidRDefault="00E35523" w:rsidP="000E7433">
            <w:pPr>
              <w:pStyle w:val="TableParagraph"/>
              <w:rPr>
                <w:szCs w:val="20"/>
              </w:rPr>
            </w:pPr>
            <w:r w:rsidRPr="006B44B0">
              <w:rPr>
                <w:szCs w:val="20"/>
              </w:rPr>
              <w:t>48</w:t>
            </w:r>
          </w:p>
        </w:tc>
        <w:tc>
          <w:tcPr>
            <w:tcW w:w="1161" w:type="pct"/>
            <w:tcBorders>
              <w:top w:val="single" w:sz="4" w:space="0" w:color="000000"/>
              <w:left w:val="single" w:sz="4" w:space="0" w:color="000000"/>
              <w:bottom w:val="single" w:sz="4" w:space="0" w:color="000000"/>
              <w:right w:val="single" w:sz="4" w:space="0" w:color="000000"/>
            </w:tcBorders>
            <w:vAlign w:val="center"/>
          </w:tcPr>
          <w:p w14:paraId="7838DA13" w14:textId="77777777" w:rsidR="00E35523" w:rsidRPr="006B44B0" w:rsidRDefault="00E35523" w:rsidP="000E7433">
            <w:pPr>
              <w:pStyle w:val="TableParagraph"/>
              <w:rPr>
                <w:szCs w:val="20"/>
              </w:rPr>
            </w:pPr>
            <w:r w:rsidRPr="006B44B0">
              <w:rPr>
                <w:szCs w:val="20"/>
              </w:rPr>
              <w:t>41</w:t>
            </w:r>
          </w:p>
        </w:tc>
        <w:tc>
          <w:tcPr>
            <w:tcW w:w="1120" w:type="pct"/>
            <w:tcBorders>
              <w:top w:val="single" w:sz="4" w:space="0" w:color="000000"/>
              <w:left w:val="single" w:sz="4" w:space="0" w:color="000000"/>
              <w:bottom w:val="single" w:sz="4" w:space="0" w:color="000000"/>
              <w:right w:val="single" w:sz="4" w:space="0" w:color="000000"/>
            </w:tcBorders>
            <w:vAlign w:val="center"/>
          </w:tcPr>
          <w:p w14:paraId="3812FE38" w14:textId="77777777" w:rsidR="00E35523" w:rsidRPr="006B44B0" w:rsidRDefault="00E35523" w:rsidP="000E7433">
            <w:pPr>
              <w:pStyle w:val="TableParagraph"/>
              <w:rPr>
                <w:szCs w:val="20"/>
              </w:rPr>
            </w:pPr>
            <w:r w:rsidRPr="006B44B0">
              <w:rPr>
                <w:szCs w:val="20"/>
              </w:rPr>
              <w:t>7</w:t>
            </w:r>
          </w:p>
        </w:tc>
      </w:tr>
      <w:tr w:rsidR="00E35523" w:rsidRPr="006B44B0" w14:paraId="7E313638"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24D3EEC0" w14:textId="77777777" w:rsidR="00E35523" w:rsidRPr="006B44B0" w:rsidRDefault="00E35523" w:rsidP="000E7433">
            <w:pPr>
              <w:pStyle w:val="TableParagraph"/>
              <w:rPr>
                <w:szCs w:val="20"/>
              </w:rPr>
            </w:pPr>
            <w:r w:rsidRPr="006B44B0">
              <w:rPr>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717B1224" w14:textId="77777777" w:rsidR="00E35523" w:rsidRPr="006B44B0" w:rsidRDefault="00E35523" w:rsidP="000E7433">
            <w:pPr>
              <w:pStyle w:val="TableParagraph"/>
              <w:rPr>
                <w:szCs w:val="20"/>
              </w:rPr>
            </w:pPr>
            <w:r w:rsidRPr="006B44B0">
              <w:rPr>
                <w:szCs w:val="20"/>
              </w:rPr>
              <w:t>49</w:t>
            </w:r>
          </w:p>
        </w:tc>
        <w:tc>
          <w:tcPr>
            <w:tcW w:w="1161" w:type="pct"/>
            <w:tcBorders>
              <w:top w:val="single" w:sz="4" w:space="0" w:color="000000"/>
              <w:left w:val="single" w:sz="4" w:space="0" w:color="000000"/>
              <w:bottom w:val="single" w:sz="4" w:space="0" w:color="000000"/>
              <w:right w:val="single" w:sz="4" w:space="0" w:color="000000"/>
            </w:tcBorders>
            <w:vAlign w:val="center"/>
          </w:tcPr>
          <w:p w14:paraId="1973D97B" w14:textId="77777777" w:rsidR="00E35523" w:rsidRPr="006B44B0" w:rsidRDefault="00E35523" w:rsidP="000E7433">
            <w:pPr>
              <w:pStyle w:val="TableParagraph"/>
              <w:rPr>
                <w:szCs w:val="20"/>
              </w:rPr>
            </w:pPr>
            <w:r w:rsidRPr="006B44B0">
              <w:rPr>
                <w:szCs w:val="20"/>
              </w:rPr>
              <w:t>42</w:t>
            </w:r>
          </w:p>
        </w:tc>
        <w:tc>
          <w:tcPr>
            <w:tcW w:w="1120" w:type="pct"/>
            <w:tcBorders>
              <w:top w:val="single" w:sz="4" w:space="0" w:color="000000"/>
              <w:left w:val="single" w:sz="4" w:space="0" w:color="000000"/>
              <w:bottom w:val="single" w:sz="4" w:space="0" w:color="000000"/>
              <w:right w:val="single" w:sz="4" w:space="0" w:color="000000"/>
            </w:tcBorders>
            <w:vAlign w:val="center"/>
          </w:tcPr>
          <w:p w14:paraId="0C6AF477" w14:textId="77777777" w:rsidR="00E35523" w:rsidRPr="006B44B0" w:rsidRDefault="00E35523" w:rsidP="000E7433">
            <w:pPr>
              <w:pStyle w:val="TableParagraph"/>
              <w:rPr>
                <w:szCs w:val="20"/>
              </w:rPr>
            </w:pPr>
            <w:r w:rsidRPr="006B44B0">
              <w:rPr>
                <w:szCs w:val="20"/>
              </w:rPr>
              <w:t>7</w:t>
            </w:r>
          </w:p>
        </w:tc>
      </w:tr>
      <w:tr w:rsidR="00E35523" w:rsidRPr="006B44B0" w14:paraId="13C4C5E5"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40F9FD00" w14:textId="77777777" w:rsidR="00E35523" w:rsidRPr="006B44B0" w:rsidRDefault="00E35523" w:rsidP="000E7433">
            <w:pPr>
              <w:pStyle w:val="TableParagraph"/>
              <w:rPr>
                <w:szCs w:val="20"/>
              </w:rPr>
            </w:pPr>
            <w:r w:rsidRPr="006B44B0">
              <w:rPr>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516BD02D" w14:textId="77777777" w:rsidR="00E35523" w:rsidRPr="006B44B0" w:rsidRDefault="00E35523" w:rsidP="000E7433">
            <w:pPr>
              <w:pStyle w:val="TableParagraph"/>
              <w:rPr>
                <w:szCs w:val="20"/>
              </w:rPr>
            </w:pPr>
            <w:r w:rsidRPr="006B44B0">
              <w:rPr>
                <w:szCs w:val="20"/>
              </w:rPr>
              <w:t>51</w:t>
            </w:r>
          </w:p>
        </w:tc>
        <w:tc>
          <w:tcPr>
            <w:tcW w:w="1161" w:type="pct"/>
            <w:tcBorders>
              <w:top w:val="single" w:sz="4" w:space="0" w:color="000000"/>
              <w:left w:val="single" w:sz="4" w:space="0" w:color="000000"/>
              <w:bottom w:val="single" w:sz="4" w:space="0" w:color="000000"/>
              <w:right w:val="single" w:sz="4" w:space="0" w:color="000000"/>
            </w:tcBorders>
            <w:vAlign w:val="center"/>
          </w:tcPr>
          <w:p w14:paraId="301E2CC2" w14:textId="77777777" w:rsidR="00E35523" w:rsidRPr="006B44B0" w:rsidRDefault="00E35523" w:rsidP="000E7433">
            <w:pPr>
              <w:pStyle w:val="TableParagraph"/>
              <w:rPr>
                <w:szCs w:val="20"/>
              </w:rPr>
            </w:pPr>
            <w:r w:rsidRPr="006B44B0">
              <w:rPr>
                <w:szCs w:val="20"/>
              </w:rPr>
              <w:t>43</w:t>
            </w:r>
          </w:p>
        </w:tc>
        <w:tc>
          <w:tcPr>
            <w:tcW w:w="1120" w:type="pct"/>
            <w:tcBorders>
              <w:top w:val="single" w:sz="4" w:space="0" w:color="000000"/>
              <w:left w:val="single" w:sz="4" w:space="0" w:color="000000"/>
              <w:bottom w:val="single" w:sz="4" w:space="0" w:color="000000"/>
              <w:right w:val="single" w:sz="4" w:space="0" w:color="000000"/>
            </w:tcBorders>
            <w:vAlign w:val="center"/>
          </w:tcPr>
          <w:p w14:paraId="10A7E339" w14:textId="77777777" w:rsidR="00E35523" w:rsidRPr="006B44B0" w:rsidRDefault="00E35523" w:rsidP="000E7433">
            <w:pPr>
              <w:pStyle w:val="TableParagraph"/>
              <w:rPr>
                <w:szCs w:val="20"/>
              </w:rPr>
            </w:pPr>
            <w:r w:rsidRPr="006B44B0">
              <w:rPr>
                <w:szCs w:val="20"/>
              </w:rPr>
              <w:t>8</w:t>
            </w:r>
          </w:p>
        </w:tc>
      </w:tr>
      <w:tr w:rsidR="00E35523" w:rsidRPr="006B44B0" w14:paraId="458C7DA7" w14:textId="77777777" w:rsidTr="000E7433">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7EE8A0E7" w14:textId="77777777" w:rsidR="00E35523" w:rsidRPr="006B44B0" w:rsidRDefault="00E35523" w:rsidP="000E7433">
            <w:pPr>
              <w:pStyle w:val="TableParagraph"/>
              <w:rPr>
                <w:szCs w:val="20"/>
              </w:rPr>
            </w:pPr>
            <w:r w:rsidRPr="006B44B0">
              <w:rPr>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3D71BF65" w14:textId="77777777" w:rsidR="00E35523" w:rsidRPr="006B44B0" w:rsidRDefault="00E35523" w:rsidP="000E7433">
            <w:pPr>
              <w:pStyle w:val="TableParagraph"/>
              <w:rPr>
                <w:szCs w:val="20"/>
              </w:rPr>
            </w:pPr>
            <w:r w:rsidRPr="006B44B0">
              <w:rPr>
                <w:szCs w:val="20"/>
              </w:rPr>
              <w:t>53</w:t>
            </w:r>
          </w:p>
        </w:tc>
        <w:tc>
          <w:tcPr>
            <w:tcW w:w="1161" w:type="pct"/>
            <w:tcBorders>
              <w:top w:val="single" w:sz="4" w:space="0" w:color="000000"/>
              <w:left w:val="single" w:sz="4" w:space="0" w:color="000000"/>
              <w:bottom w:val="single" w:sz="4" w:space="0" w:color="000000"/>
              <w:right w:val="single" w:sz="4" w:space="0" w:color="000000"/>
            </w:tcBorders>
            <w:vAlign w:val="center"/>
          </w:tcPr>
          <w:p w14:paraId="4FC85ABC" w14:textId="77777777" w:rsidR="00E35523" w:rsidRPr="006B44B0" w:rsidRDefault="00E35523" w:rsidP="000E7433">
            <w:pPr>
              <w:pStyle w:val="TableParagraph"/>
              <w:rPr>
                <w:szCs w:val="20"/>
              </w:rPr>
            </w:pPr>
            <w:r w:rsidRPr="006B44B0">
              <w:rPr>
                <w:szCs w:val="20"/>
              </w:rPr>
              <w:t>44</w:t>
            </w:r>
          </w:p>
        </w:tc>
        <w:tc>
          <w:tcPr>
            <w:tcW w:w="1120" w:type="pct"/>
            <w:tcBorders>
              <w:top w:val="single" w:sz="4" w:space="0" w:color="000000"/>
              <w:left w:val="single" w:sz="4" w:space="0" w:color="000000"/>
              <w:bottom w:val="single" w:sz="4" w:space="0" w:color="000000"/>
              <w:right w:val="single" w:sz="4" w:space="0" w:color="000000"/>
            </w:tcBorders>
            <w:vAlign w:val="center"/>
          </w:tcPr>
          <w:p w14:paraId="544DBE5B" w14:textId="77777777" w:rsidR="00E35523" w:rsidRPr="006B44B0" w:rsidRDefault="00E35523" w:rsidP="000E7433">
            <w:pPr>
              <w:pStyle w:val="TableParagraph"/>
              <w:rPr>
                <w:szCs w:val="20"/>
              </w:rPr>
            </w:pPr>
            <w:r w:rsidRPr="006B44B0">
              <w:rPr>
                <w:szCs w:val="20"/>
              </w:rPr>
              <w:t>9</w:t>
            </w:r>
          </w:p>
        </w:tc>
      </w:tr>
      <w:tr w:rsidR="00E35523" w:rsidRPr="006B44B0" w14:paraId="02EFC07D"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9BD4C48" w14:textId="77777777" w:rsidR="00E35523" w:rsidRPr="006B44B0" w:rsidRDefault="00E35523" w:rsidP="000E7433">
            <w:pPr>
              <w:pStyle w:val="TableParagraph"/>
              <w:rPr>
                <w:szCs w:val="20"/>
              </w:rPr>
            </w:pPr>
            <w:r w:rsidRPr="006B44B0">
              <w:rPr>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2E242D1D" w14:textId="77777777" w:rsidR="00E35523" w:rsidRPr="006B44B0" w:rsidRDefault="00E35523" w:rsidP="000E7433">
            <w:pPr>
              <w:pStyle w:val="TableParagraph"/>
              <w:rPr>
                <w:szCs w:val="20"/>
              </w:rPr>
            </w:pPr>
            <w:r w:rsidRPr="006B44B0">
              <w:rPr>
                <w:szCs w:val="20"/>
              </w:rPr>
              <w:t>54</w:t>
            </w:r>
          </w:p>
        </w:tc>
        <w:tc>
          <w:tcPr>
            <w:tcW w:w="1161" w:type="pct"/>
            <w:tcBorders>
              <w:top w:val="single" w:sz="4" w:space="0" w:color="000000"/>
              <w:left w:val="single" w:sz="4" w:space="0" w:color="000000"/>
              <w:bottom w:val="single" w:sz="4" w:space="0" w:color="000000"/>
              <w:right w:val="single" w:sz="4" w:space="0" w:color="000000"/>
            </w:tcBorders>
            <w:vAlign w:val="center"/>
          </w:tcPr>
          <w:p w14:paraId="3CE38BE6" w14:textId="77777777" w:rsidR="00E35523" w:rsidRPr="006B44B0" w:rsidRDefault="00E35523" w:rsidP="000E7433">
            <w:pPr>
              <w:pStyle w:val="TableParagraph"/>
              <w:rPr>
                <w:szCs w:val="20"/>
              </w:rPr>
            </w:pPr>
            <w:r w:rsidRPr="006B44B0">
              <w:rPr>
                <w:szCs w:val="20"/>
              </w:rPr>
              <w:t>45</w:t>
            </w:r>
          </w:p>
        </w:tc>
        <w:tc>
          <w:tcPr>
            <w:tcW w:w="1120" w:type="pct"/>
            <w:tcBorders>
              <w:top w:val="single" w:sz="4" w:space="0" w:color="000000"/>
              <w:left w:val="single" w:sz="4" w:space="0" w:color="000000"/>
              <w:bottom w:val="single" w:sz="4" w:space="0" w:color="000000"/>
              <w:right w:val="single" w:sz="4" w:space="0" w:color="000000"/>
            </w:tcBorders>
            <w:vAlign w:val="center"/>
          </w:tcPr>
          <w:p w14:paraId="007AD2A5" w14:textId="77777777" w:rsidR="00E35523" w:rsidRPr="006B44B0" w:rsidRDefault="00E35523" w:rsidP="000E7433">
            <w:pPr>
              <w:pStyle w:val="TableParagraph"/>
              <w:rPr>
                <w:szCs w:val="20"/>
              </w:rPr>
            </w:pPr>
            <w:r w:rsidRPr="006B44B0">
              <w:rPr>
                <w:szCs w:val="20"/>
              </w:rPr>
              <w:t>9</w:t>
            </w:r>
          </w:p>
        </w:tc>
      </w:tr>
      <w:tr w:rsidR="00E35523" w:rsidRPr="006B44B0" w14:paraId="60FF4674" w14:textId="77777777" w:rsidTr="000E7433">
        <w:trPr>
          <w:trHeight w:val="300"/>
        </w:trPr>
        <w:tc>
          <w:tcPr>
            <w:tcW w:w="1568" w:type="pct"/>
            <w:tcBorders>
              <w:top w:val="single" w:sz="4" w:space="0" w:color="000000"/>
              <w:left w:val="single" w:sz="4" w:space="0" w:color="000000"/>
              <w:bottom w:val="single" w:sz="4" w:space="0" w:color="000000"/>
              <w:right w:val="single" w:sz="4" w:space="0" w:color="000000"/>
            </w:tcBorders>
            <w:vAlign w:val="center"/>
          </w:tcPr>
          <w:p w14:paraId="42B825E5" w14:textId="77777777" w:rsidR="00E35523" w:rsidRPr="006B44B0" w:rsidRDefault="00E35523" w:rsidP="000E7433">
            <w:pPr>
              <w:pStyle w:val="TableParagraph"/>
              <w:rPr>
                <w:szCs w:val="20"/>
              </w:rPr>
            </w:pPr>
            <w:r w:rsidRPr="006B44B0">
              <w:rPr>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2D92A728" w14:textId="77777777" w:rsidR="00E35523" w:rsidRPr="006B44B0" w:rsidRDefault="00E35523" w:rsidP="000E7433">
            <w:pPr>
              <w:pStyle w:val="TableParagraph"/>
              <w:rPr>
                <w:szCs w:val="20"/>
              </w:rPr>
            </w:pPr>
            <w:r w:rsidRPr="006B44B0">
              <w:rPr>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14:paraId="6E237668" w14:textId="77777777" w:rsidR="00E35523" w:rsidRPr="006B44B0" w:rsidRDefault="00E35523" w:rsidP="000E7433">
            <w:pPr>
              <w:pStyle w:val="TableParagraph"/>
              <w:rPr>
                <w:szCs w:val="20"/>
              </w:rPr>
            </w:pPr>
            <w:r w:rsidRPr="006B44B0">
              <w:rPr>
                <w:szCs w:val="20"/>
              </w:rPr>
              <w:t>46</w:t>
            </w:r>
          </w:p>
        </w:tc>
        <w:tc>
          <w:tcPr>
            <w:tcW w:w="1120" w:type="pct"/>
            <w:tcBorders>
              <w:top w:val="single" w:sz="4" w:space="0" w:color="000000"/>
              <w:left w:val="single" w:sz="4" w:space="0" w:color="000000"/>
              <w:bottom w:val="single" w:sz="4" w:space="0" w:color="000000"/>
              <w:right w:val="single" w:sz="4" w:space="0" w:color="000000"/>
            </w:tcBorders>
            <w:vAlign w:val="center"/>
          </w:tcPr>
          <w:p w14:paraId="61825B8E" w14:textId="77777777" w:rsidR="00E35523" w:rsidRPr="006B44B0" w:rsidRDefault="00E35523" w:rsidP="000E7433">
            <w:pPr>
              <w:pStyle w:val="TableParagraph"/>
              <w:rPr>
                <w:szCs w:val="20"/>
              </w:rPr>
            </w:pPr>
            <w:r w:rsidRPr="006B44B0">
              <w:rPr>
                <w:szCs w:val="20"/>
              </w:rPr>
              <w:t>10</w:t>
            </w:r>
          </w:p>
        </w:tc>
      </w:tr>
      <w:tr w:rsidR="00E35523" w:rsidRPr="006B44B0" w14:paraId="4DB2AC68"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C3EB140" w14:textId="77777777" w:rsidR="00E35523" w:rsidRPr="006B44B0" w:rsidRDefault="00E35523" w:rsidP="000E7433">
            <w:pPr>
              <w:pStyle w:val="TableParagraph"/>
              <w:rPr>
                <w:szCs w:val="20"/>
              </w:rPr>
            </w:pPr>
            <w:r w:rsidRPr="006B44B0">
              <w:rPr>
                <w:szCs w:val="20"/>
              </w:rPr>
              <w:t>0</w:t>
            </w:r>
          </w:p>
        </w:tc>
        <w:tc>
          <w:tcPr>
            <w:tcW w:w="1151" w:type="pct"/>
            <w:tcBorders>
              <w:top w:val="single" w:sz="4" w:space="0" w:color="000000"/>
              <w:left w:val="single" w:sz="4" w:space="0" w:color="000000"/>
              <w:bottom w:val="single" w:sz="4" w:space="0" w:color="000000"/>
              <w:right w:val="single" w:sz="4" w:space="0" w:color="000000"/>
            </w:tcBorders>
            <w:vAlign w:val="center"/>
          </w:tcPr>
          <w:p w14:paraId="4C22A74F" w14:textId="77777777" w:rsidR="00E35523" w:rsidRPr="006B44B0" w:rsidRDefault="00E35523" w:rsidP="000E7433">
            <w:pPr>
              <w:pStyle w:val="TableParagraph"/>
              <w:rPr>
                <w:szCs w:val="20"/>
              </w:rPr>
            </w:pPr>
            <w:r w:rsidRPr="006B44B0">
              <w:rPr>
                <w:szCs w:val="20"/>
              </w:rPr>
              <w:t>57</w:t>
            </w:r>
          </w:p>
        </w:tc>
        <w:tc>
          <w:tcPr>
            <w:tcW w:w="1161" w:type="pct"/>
            <w:tcBorders>
              <w:top w:val="single" w:sz="4" w:space="0" w:color="000000"/>
              <w:left w:val="single" w:sz="4" w:space="0" w:color="000000"/>
              <w:bottom w:val="single" w:sz="4" w:space="0" w:color="000000"/>
              <w:right w:val="single" w:sz="4" w:space="0" w:color="000000"/>
            </w:tcBorders>
            <w:vAlign w:val="center"/>
          </w:tcPr>
          <w:p w14:paraId="68797157" w14:textId="77777777" w:rsidR="00E35523" w:rsidRPr="006B44B0" w:rsidRDefault="00E35523" w:rsidP="000E7433">
            <w:pPr>
              <w:pStyle w:val="TableParagraph"/>
              <w:rPr>
                <w:szCs w:val="20"/>
              </w:rPr>
            </w:pPr>
            <w:r w:rsidRPr="006B44B0">
              <w:rPr>
                <w:szCs w:val="20"/>
              </w:rPr>
              <w:t>47</w:t>
            </w:r>
          </w:p>
        </w:tc>
        <w:tc>
          <w:tcPr>
            <w:tcW w:w="1120" w:type="pct"/>
            <w:tcBorders>
              <w:top w:val="single" w:sz="4" w:space="0" w:color="000000"/>
              <w:left w:val="single" w:sz="4" w:space="0" w:color="000000"/>
              <w:bottom w:val="single" w:sz="4" w:space="0" w:color="000000"/>
              <w:right w:val="single" w:sz="4" w:space="0" w:color="000000"/>
            </w:tcBorders>
            <w:vAlign w:val="center"/>
          </w:tcPr>
          <w:p w14:paraId="15FE092C" w14:textId="77777777" w:rsidR="00E35523" w:rsidRPr="006B44B0" w:rsidRDefault="00E35523" w:rsidP="000E7433">
            <w:pPr>
              <w:pStyle w:val="TableParagraph"/>
              <w:rPr>
                <w:szCs w:val="20"/>
              </w:rPr>
            </w:pPr>
            <w:r w:rsidRPr="006B44B0">
              <w:rPr>
                <w:szCs w:val="20"/>
              </w:rPr>
              <w:t>10</w:t>
            </w:r>
          </w:p>
        </w:tc>
      </w:tr>
      <w:tr w:rsidR="00E35523" w:rsidRPr="006B44B0" w14:paraId="10F8B639" w14:textId="77777777" w:rsidTr="000E7433">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5A8D004D" w14:textId="77777777" w:rsidR="00E35523" w:rsidRPr="006B44B0" w:rsidRDefault="00E35523" w:rsidP="000E7433">
            <w:pPr>
              <w:pStyle w:val="TableParagraph"/>
              <w:rPr>
                <w:szCs w:val="20"/>
              </w:rPr>
            </w:pPr>
            <w:r w:rsidRPr="006B44B0">
              <w:rPr>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6E5160BD" w14:textId="77777777" w:rsidR="00E35523" w:rsidRPr="006B44B0" w:rsidRDefault="00E35523" w:rsidP="000E7433">
            <w:pPr>
              <w:pStyle w:val="TableParagraph"/>
              <w:rPr>
                <w:szCs w:val="20"/>
              </w:rPr>
            </w:pPr>
            <w:r w:rsidRPr="006B44B0">
              <w:rPr>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14:paraId="42F91989" w14:textId="77777777" w:rsidR="00E35523" w:rsidRPr="006B44B0" w:rsidRDefault="00E35523" w:rsidP="000E7433">
            <w:pPr>
              <w:pStyle w:val="TableParagraph"/>
              <w:rPr>
                <w:szCs w:val="20"/>
              </w:rPr>
            </w:pPr>
            <w:r w:rsidRPr="006B44B0">
              <w:rPr>
                <w:szCs w:val="20"/>
              </w:rPr>
              <w:t>48</w:t>
            </w:r>
          </w:p>
        </w:tc>
        <w:tc>
          <w:tcPr>
            <w:tcW w:w="1120" w:type="pct"/>
            <w:tcBorders>
              <w:top w:val="single" w:sz="4" w:space="0" w:color="000000"/>
              <w:left w:val="single" w:sz="4" w:space="0" w:color="000000"/>
              <w:bottom w:val="single" w:sz="4" w:space="0" w:color="000000"/>
              <w:right w:val="single" w:sz="4" w:space="0" w:color="000000"/>
            </w:tcBorders>
            <w:vAlign w:val="center"/>
          </w:tcPr>
          <w:p w14:paraId="695585BE" w14:textId="77777777" w:rsidR="00E35523" w:rsidRPr="006B44B0" w:rsidRDefault="00E35523" w:rsidP="000E7433">
            <w:pPr>
              <w:pStyle w:val="TableParagraph"/>
              <w:rPr>
                <w:szCs w:val="20"/>
              </w:rPr>
            </w:pPr>
            <w:r w:rsidRPr="006B44B0">
              <w:rPr>
                <w:szCs w:val="20"/>
              </w:rPr>
              <w:t>11</w:t>
            </w:r>
          </w:p>
        </w:tc>
      </w:tr>
      <w:tr w:rsidR="00E35523" w:rsidRPr="006B44B0" w14:paraId="72F5FCAD"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0736746" w14:textId="77777777" w:rsidR="00E35523" w:rsidRPr="006B44B0" w:rsidRDefault="00E35523" w:rsidP="000E7433">
            <w:pPr>
              <w:pStyle w:val="TableParagraph"/>
              <w:rPr>
                <w:szCs w:val="20"/>
              </w:rPr>
            </w:pPr>
            <w:r w:rsidRPr="006B44B0">
              <w:rPr>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564DB59B" w14:textId="77777777" w:rsidR="00E35523" w:rsidRPr="006B44B0" w:rsidRDefault="00E35523" w:rsidP="000E7433">
            <w:pPr>
              <w:pStyle w:val="TableParagraph"/>
              <w:rPr>
                <w:szCs w:val="20"/>
              </w:rPr>
            </w:pPr>
            <w:r w:rsidRPr="006B44B0">
              <w:rPr>
                <w:szCs w:val="20"/>
              </w:rPr>
              <w:t>60</w:t>
            </w:r>
          </w:p>
        </w:tc>
        <w:tc>
          <w:tcPr>
            <w:tcW w:w="1161" w:type="pct"/>
            <w:tcBorders>
              <w:top w:val="single" w:sz="4" w:space="0" w:color="000000"/>
              <w:left w:val="single" w:sz="4" w:space="0" w:color="000000"/>
              <w:bottom w:val="single" w:sz="4" w:space="0" w:color="000000"/>
              <w:right w:val="single" w:sz="4" w:space="0" w:color="000000"/>
            </w:tcBorders>
            <w:vAlign w:val="center"/>
          </w:tcPr>
          <w:p w14:paraId="7E3CD897" w14:textId="77777777" w:rsidR="00E35523" w:rsidRPr="006B44B0" w:rsidRDefault="00E35523" w:rsidP="000E7433">
            <w:pPr>
              <w:pStyle w:val="TableParagraph"/>
              <w:rPr>
                <w:szCs w:val="20"/>
              </w:rPr>
            </w:pPr>
            <w:r w:rsidRPr="006B44B0">
              <w:rPr>
                <w:szCs w:val="20"/>
              </w:rPr>
              <w:t>49</w:t>
            </w:r>
          </w:p>
        </w:tc>
        <w:tc>
          <w:tcPr>
            <w:tcW w:w="1120" w:type="pct"/>
            <w:tcBorders>
              <w:top w:val="single" w:sz="4" w:space="0" w:color="000000"/>
              <w:left w:val="single" w:sz="4" w:space="0" w:color="000000"/>
              <w:bottom w:val="single" w:sz="4" w:space="0" w:color="000000"/>
              <w:right w:val="single" w:sz="4" w:space="0" w:color="000000"/>
            </w:tcBorders>
            <w:vAlign w:val="center"/>
          </w:tcPr>
          <w:p w14:paraId="7F4E1E86" w14:textId="77777777" w:rsidR="00E35523" w:rsidRPr="006B44B0" w:rsidRDefault="00E35523" w:rsidP="000E7433">
            <w:pPr>
              <w:pStyle w:val="TableParagraph"/>
              <w:rPr>
                <w:szCs w:val="20"/>
              </w:rPr>
            </w:pPr>
            <w:r w:rsidRPr="006B44B0">
              <w:rPr>
                <w:szCs w:val="20"/>
              </w:rPr>
              <w:t>11</w:t>
            </w:r>
          </w:p>
        </w:tc>
      </w:tr>
      <w:tr w:rsidR="00E35523" w:rsidRPr="006B44B0" w14:paraId="2A729D8F"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61EB7EBE" w14:textId="77777777" w:rsidR="00E35523" w:rsidRPr="006B44B0" w:rsidRDefault="00E35523" w:rsidP="000E7433">
            <w:pPr>
              <w:pStyle w:val="TableParagraph"/>
              <w:rPr>
                <w:szCs w:val="20"/>
              </w:rPr>
            </w:pPr>
            <w:r w:rsidRPr="006B44B0">
              <w:rPr>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226A2FA5" w14:textId="77777777" w:rsidR="00E35523" w:rsidRPr="006B44B0" w:rsidRDefault="00E35523" w:rsidP="000E7433">
            <w:pPr>
              <w:pStyle w:val="TableParagraph"/>
              <w:rPr>
                <w:szCs w:val="20"/>
              </w:rPr>
            </w:pPr>
            <w:r w:rsidRPr="006B44B0">
              <w:rPr>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14:paraId="5EB280A4" w14:textId="77777777" w:rsidR="00E35523" w:rsidRPr="006B44B0" w:rsidRDefault="00E35523" w:rsidP="000E7433">
            <w:pPr>
              <w:pStyle w:val="TableParagraph"/>
              <w:rPr>
                <w:szCs w:val="20"/>
              </w:rPr>
            </w:pPr>
            <w:r w:rsidRPr="006B44B0">
              <w:rPr>
                <w:szCs w:val="20"/>
              </w:rPr>
              <w:t>50</w:t>
            </w:r>
          </w:p>
        </w:tc>
        <w:tc>
          <w:tcPr>
            <w:tcW w:w="1120" w:type="pct"/>
            <w:tcBorders>
              <w:top w:val="single" w:sz="4" w:space="0" w:color="000000"/>
              <w:left w:val="single" w:sz="4" w:space="0" w:color="000000"/>
              <w:bottom w:val="single" w:sz="4" w:space="0" w:color="000000"/>
              <w:right w:val="single" w:sz="4" w:space="0" w:color="000000"/>
            </w:tcBorders>
            <w:vAlign w:val="center"/>
          </w:tcPr>
          <w:p w14:paraId="00FDFA29" w14:textId="77777777" w:rsidR="00E35523" w:rsidRPr="006B44B0" w:rsidRDefault="00E35523" w:rsidP="000E7433">
            <w:pPr>
              <w:pStyle w:val="TableParagraph"/>
              <w:rPr>
                <w:szCs w:val="20"/>
              </w:rPr>
            </w:pPr>
            <w:r w:rsidRPr="006B44B0">
              <w:rPr>
                <w:szCs w:val="20"/>
              </w:rPr>
              <w:t>12</w:t>
            </w:r>
          </w:p>
        </w:tc>
      </w:tr>
      <w:tr w:rsidR="00E35523" w:rsidRPr="006B44B0" w14:paraId="2826D91E"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A13464E" w14:textId="77777777" w:rsidR="00E35523" w:rsidRPr="006B44B0" w:rsidRDefault="00E35523" w:rsidP="000E7433">
            <w:pPr>
              <w:pStyle w:val="TableParagraph"/>
              <w:rPr>
                <w:szCs w:val="20"/>
              </w:rPr>
            </w:pPr>
            <w:r w:rsidRPr="006B44B0">
              <w:rPr>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207CC4AA" w14:textId="77777777" w:rsidR="00E35523" w:rsidRPr="006B44B0" w:rsidRDefault="00E35523" w:rsidP="000E7433">
            <w:pPr>
              <w:pStyle w:val="TableParagraph"/>
              <w:rPr>
                <w:szCs w:val="20"/>
              </w:rPr>
            </w:pPr>
            <w:r w:rsidRPr="006B44B0">
              <w:rPr>
                <w:szCs w:val="20"/>
              </w:rPr>
              <w:t>63</w:t>
            </w:r>
          </w:p>
        </w:tc>
        <w:tc>
          <w:tcPr>
            <w:tcW w:w="1161" w:type="pct"/>
            <w:tcBorders>
              <w:top w:val="single" w:sz="4" w:space="0" w:color="000000"/>
              <w:left w:val="single" w:sz="4" w:space="0" w:color="000000"/>
              <w:bottom w:val="single" w:sz="4" w:space="0" w:color="000000"/>
              <w:right w:val="single" w:sz="4" w:space="0" w:color="000000"/>
            </w:tcBorders>
            <w:vAlign w:val="center"/>
          </w:tcPr>
          <w:p w14:paraId="6D9170EE" w14:textId="77777777" w:rsidR="00E35523" w:rsidRPr="006B44B0" w:rsidRDefault="00E35523" w:rsidP="000E7433">
            <w:pPr>
              <w:pStyle w:val="TableParagraph"/>
              <w:rPr>
                <w:szCs w:val="20"/>
              </w:rPr>
            </w:pPr>
            <w:r w:rsidRPr="006B44B0">
              <w:rPr>
                <w:szCs w:val="20"/>
              </w:rPr>
              <w:t>51</w:t>
            </w:r>
          </w:p>
        </w:tc>
        <w:tc>
          <w:tcPr>
            <w:tcW w:w="1120" w:type="pct"/>
            <w:tcBorders>
              <w:top w:val="single" w:sz="4" w:space="0" w:color="000000"/>
              <w:left w:val="single" w:sz="4" w:space="0" w:color="000000"/>
              <w:bottom w:val="single" w:sz="4" w:space="0" w:color="000000"/>
              <w:right w:val="single" w:sz="4" w:space="0" w:color="000000"/>
            </w:tcBorders>
            <w:vAlign w:val="center"/>
          </w:tcPr>
          <w:p w14:paraId="7FA6415F" w14:textId="77777777" w:rsidR="00E35523" w:rsidRPr="006B44B0" w:rsidRDefault="00E35523" w:rsidP="000E7433">
            <w:pPr>
              <w:pStyle w:val="TableParagraph"/>
              <w:rPr>
                <w:szCs w:val="20"/>
              </w:rPr>
            </w:pPr>
            <w:r w:rsidRPr="006B44B0">
              <w:rPr>
                <w:szCs w:val="20"/>
              </w:rPr>
              <w:t>12</w:t>
            </w:r>
          </w:p>
        </w:tc>
      </w:tr>
      <w:tr w:rsidR="00E35523" w:rsidRPr="006B44B0" w14:paraId="22937B53" w14:textId="77777777" w:rsidTr="000E7433">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75641442" w14:textId="77777777" w:rsidR="00E35523" w:rsidRPr="006B44B0" w:rsidRDefault="00E35523" w:rsidP="000E7433">
            <w:pPr>
              <w:pStyle w:val="TableParagraph"/>
              <w:rPr>
                <w:szCs w:val="20"/>
              </w:rPr>
            </w:pPr>
            <w:r w:rsidRPr="006B44B0">
              <w:rPr>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1B6A294E" w14:textId="77777777" w:rsidR="00E35523" w:rsidRPr="006B44B0" w:rsidRDefault="00E35523" w:rsidP="000E7433">
            <w:pPr>
              <w:pStyle w:val="TableParagraph"/>
              <w:rPr>
                <w:szCs w:val="20"/>
              </w:rPr>
            </w:pPr>
            <w:r w:rsidRPr="006B44B0">
              <w:rPr>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14:paraId="52BF5C98" w14:textId="77777777" w:rsidR="00E35523" w:rsidRPr="006B44B0" w:rsidRDefault="00E35523" w:rsidP="000E7433">
            <w:pPr>
              <w:pStyle w:val="TableParagraph"/>
              <w:rPr>
                <w:szCs w:val="20"/>
              </w:rPr>
            </w:pPr>
            <w:r w:rsidRPr="006B44B0">
              <w:rPr>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14:paraId="12500318" w14:textId="77777777" w:rsidR="00E35523" w:rsidRPr="006B44B0" w:rsidRDefault="00E35523" w:rsidP="000E7433">
            <w:pPr>
              <w:pStyle w:val="TableParagraph"/>
              <w:rPr>
                <w:szCs w:val="20"/>
              </w:rPr>
            </w:pPr>
            <w:r w:rsidRPr="006B44B0">
              <w:rPr>
                <w:szCs w:val="20"/>
              </w:rPr>
              <w:t>13</w:t>
            </w:r>
          </w:p>
        </w:tc>
      </w:tr>
      <w:tr w:rsidR="00E35523" w:rsidRPr="006B44B0" w14:paraId="4B4969E9"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EEEDD32" w14:textId="77777777" w:rsidR="00E35523" w:rsidRPr="006B44B0" w:rsidRDefault="00E35523" w:rsidP="000E7433">
            <w:pPr>
              <w:pStyle w:val="TableParagraph"/>
              <w:rPr>
                <w:szCs w:val="20"/>
              </w:rPr>
            </w:pPr>
            <w:r w:rsidRPr="006B44B0">
              <w:rPr>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7CA889EC" w14:textId="77777777" w:rsidR="00E35523" w:rsidRPr="006B44B0" w:rsidRDefault="00E35523" w:rsidP="000E7433">
            <w:pPr>
              <w:pStyle w:val="TableParagraph"/>
              <w:rPr>
                <w:szCs w:val="20"/>
              </w:rPr>
            </w:pPr>
            <w:r w:rsidRPr="006B44B0">
              <w:rPr>
                <w:szCs w:val="20"/>
              </w:rPr>
              <w:t>66</w:t>
            </w:r>
          </w:p>
        </w:tc>
        <w:tc>
          <w:tcPr>
            <w:tcW w:w="1161" w:type="pct"/>
            <w:tcBorders>
              <w:top w:val="single" w:sz="4" w:space="0" w:color="000000"/>
              <w:left w:val="single" w:sz="4" w:space="0" w:color="000000"/>
              <w:bottom w:val="single" w:sz="4" w:space="0" w:color="000000"/>
              <w:right w:val="single" w:sz="4" w:space="0" w:color="000000"/>
            </w:tcBorders>
            <w:vAlign w:val="center"/>
          </w:tcPr>
          <w:p w14:paraId="68C01CDE" w14:textId="77777777" w:rsidR="00E35523" w:rsidRPr="006B44B0" w:rsidRDefault="00E35523" w:rsidP="000E7433">
            <w:pPr>
              <w:pStyle w:val="TableParagraph"/>
              <w:rPr>
                <w:szCs w:val="20"/>
              </w:rPr>
            </w:pPr>
            <w:r w:rsidRPr="006B44B0">
              <w:rPr>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14:paraId="2D204D7C" w14:textId="77777777" w:rsidR="00E35523" w:rsidRPr="006B44B0" w:rsidRDefault="00E35523" w:rsidP="000E7433">
            <w:pPr>
              <w:pStyle w:val="TableParagraph"/>
              <w:rPr>
                <w:szCs w:val="20"/>
              </w:rPr>
            </w:pPr>
            <w:r w:rsidRPr="006B44B0">
              <w:rPr>
                <w:szCs w:val="20"/>
              </w:rPr>
              <w:t>13</w:t>
            </w:r>
          </w:p>
        </w:tc>
      </w:tr>
      <w:tr w:rsidR="00E35523" w:rsidRPr="006B44B0" w14:paraId="5AAEE4A1"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5A70DDA5" w14:textId="77777777" w:rsidR="00E35523" w:rsidRPr="006B44B0" w:rsidRDefault="00E35523" w:rsidP="000E7433">
            <w:pPr>
              <w:pStyle w:val="TableParagraph"/>
              <w:rPr>
                <w:szCs w:val="20"/>
              </w:rPr>
            </w:pPr>
            <w:r w:rsidRPr="006B44B0">
              <w:rPr>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36F3E027" w14:textId="77777777" w:rsidR="00E35523" w:rsidRPr="006B44B0" w:rsidRDefault="00E35523" w:rsidP="000E7433">
            <w:pPr>
              <w:pStyle w:val="TableParagraph"/>
              <w:rPr>
                <w:szCs w:val="20"/>
              </w:rPr>
            </w:pPr>
            <w:r w:rsidRPr="006B44B0">
              <w:rPr>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14:paraId="44EB1082" w14:textId="77777777" w:rsidR="00E35523" w:rsidRPr="006B44B0" w:rsidRDefault="00E35523" w:rsidP="000E7433">
            <w:pPr>
              <w:pStyle w:val="TableParagraph"/>
              <w:rPr>
                <w:szCs w:val="20"/>
              </w:rPr>
            </w:pPr>
            <w:r w:rsidRPr="006B44B0">
              <w:rPr>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14:paraId="08E52AFD" w14:textId="77777777" w:rsidR="00E35523" w:rsidRPr="006B44B0" w:rsidRDefault="00E35523" w:rsidP="000E7433">
            <w:pPr>
              <w:pStyle w:val="TableParagraph"/>
              <w:rPr>
                <w:szCs w:val="20"/>
              </w:rPr>
            </w:pPr>
            <w:r w:rsidRPr="006B44B0">
              <w:rPr>
                <w:szCs w:val="20"/>
              </w:rPr>
              <w:t>14</w:t>
            </w:r>
          </w:p>
        </w:tc>
      </w:tr>
      <w:tr w:rsidR="00E35523" w:rsidRPr="006B44B0" w14:paraId="05003B69" w14:textId="77777777" w:rsidTr="000E7433">
        <w:trPr>
          <w:trHeight w:val="299"/>
        </w:trPr>
        <w:tc>
          <w:tcPr>
            <w:tcW w:w="1568" w:type="pct"/>
            <w:tcBorders>
              <w:left w:val="single" w:sz="4" w:space="0" w:color="000000"/>
              <w:bottom w:val="single" w:sz="4" w:space="0" w:color="000000"/>
              <w:right w:val="single" w:sz="4" w:space="0" w:color="000000"/>
            </w:tcBorders>
            <w:vAlign w:val="center"/>
          </w:tcPr>
          <w:p w14:paraId="0285E197" w14:textId="77777777" w:rsidR="00E35523" w:rsidRPr="006B44B0" w:rsidRDefault="00E35523" w:rsidP="000E7433">
            <w:pPr>
              <w:pStyle w:val="TableParagraph"/>
              <w:rPr>
                <w:szCs w:val="20"/>
              </w:rPr>
            </w:pPr>
            <w:r w:rsidRPr="006B44B0">
              <w:rPr>
                <w:szCs w:val="20"/>
              </w:rPr>
              <w:t>-8</w:t>
            </w:r>
          </w:p>
        </w:tc>
        <w:tc>
          <w:tcPr>
            <w:tcW w:w="1151" w:type="pct"/>
            <w:tcBorders>
              <w:left w:val="single" w:sz="4" w:space="0" w:color="000000"/>
              <w:bottom w:val="single" w:sz="4" w:space="0" w:color="000000"/>
              <w:right w:val="single" w:sz="4" w:space="0" w:color="000000"/>
            </w:tcBorders>
            <w:vAlign w:val="center"/>
          </w:tcPr>
          <w:p w14:paraId="652BFCF3" w14:textId="77777777" w:rsidR="00E35523" w:rsidRPr="006B44B0" w:rsidRDefault="00E35523" w:rsidP="000E7433">
            <w:pPr>
              <w:pStyle w:val="TableParagraph"/>
              <w:rPr>
                <w:szCs w:val="20"/>
              </w:rPr>
            </w:pPr>
            <w:r w:rsidRPr="006B44B0">
              <w:rPr>
                <w:szCs w:val="20"/>
              </w:rPr>
              <w:t>69</w:t>
            </w:r>
          </w:p>
        </w:tc>
        <w:tc>
          <w:tcPr>
            <w:tcW w:w="1161" w:type="pct"/>
            <w:tcBorders>
              <w:left w:val="single" w:sz="4" w:space="0" w:color="000000"/>
              <w:bottom w:val="single" w:sz="4" w:space="0" w:color="000000"/>
              <w:right w:val="single" w:sz="4" w:space="0" w:color="000000"/>
            </w:tcBorders>
            <w:vAlign w:val="center"/>
          </w:tcPr>
          <w:p w14:paraId="6393DEBA" w14:textId="77777777" w:rsidR="00E35523" w:rsidRPr="006B44B0" w:rsidRDefault="00E35523" w:rsidP="000E7433">
            <w:pPr>
              <w:pStyle w:val="TableParagraph"/>
              <w:rPr>
                <w:szCs w:val="20"/>
              </w:rPr>
            </w:pPr>
            <w:r w:rsidRPr="006B44B0">
              <w:rPr>
                <w:szCs w:val="20"/>
              </w:rPr>
              <w:t>55</w:t>
            </w:r>
          </w:p>
        </w:tc>
        <w:tc>
          <w:tcPr>
            <w:tcW w:w="1120" w:type="pct"/>
            <w:tcBorders>
              <w:left w:val="single" w:sz="4" w:space="0" w:color="000000"/>
              <w:bottom w:val="single" w:sz="4" w:space="0" w:color="000000"/>
              <w:right w:val="single" w:sz="4" w:space="0" w:color="000000"/>
            </w:tcBorders>
            <w:vAlign w:val="center"/>
          </w:tcPr>
          <w:p w14:paraId="3AD47E5B" w14:textId="77777777" w:rsidR="00E35523" w:rsidRPr="006B44B0" w:rsidRDefault="00E35523" w:rsidP="000E7433">
            <w:pPr>
              <w:pStyle w:val="TableParagraph"/>
              <w:rPr>
                <w:szCs w:val="20"/>
              </w:rPr>
            </w:pPr>
            <w:r w:rsidRPr="006B44B0">
              <w:rPr>
                <w:szCs w:val="20"/>
              </w:rPr>
              <w:t>14</w:t>
            </w:r>
          </w:p>
        </w:tc>
      </w:tr>
      <w:tr w:rsidR="00E35523" w:rsidRPr="006B44B0" w14:paraId="3463132F" w14:textId="77777777" w:rsidTr="000E7433">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74F3D028" w14:textId="77777777" w:rsidR="00E35523" w:rsidRPr="006B44B0" w:rsidRDefault="00E35523" w:rsidP="000E7433">
            <w:pPr>
              <w:pStyle w:val="TableParagraph"/>
              <w:rPr>
                <w:szCs w:val="20"/>
              </w:rPr>
            </w:pPr>
            <w:r w:rsidRPr="006B44B0">
              <w:rPr>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48858465" w14:textId="77777777" w:rsidR="00E35523" w:rsidRPr="006B44B0" w:rsidRDefault="00E35523" w:rsidP="000E7433">
            <w:pPr>
              <w:pStyle w:val="TableParagraph"/>
              <w:rPr>
                <w:szCs w:val="20"/>
              </w:rPr>
            </w:pPr>
            <w:r w:rsidRPr="006B44B0">
              <w:rPr>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14:paraId="4534E5E4" w14:textId="77777777" w:rsidR="00E35523" w:rsidRPr="006B44B0" w:rsidRDefault="00E35523" w:rsidP="000E7433">
            <w:pPr>
              <w:pStyle w:val="TableParagraph"/>
              <w:rPr>
                <w:szCs w:val="20"/>
              </w:rPr>
            </w:pPr>
            <w:r w:rsidRPr="006B44B0">
              <w:rPr>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14:paraId="19643572" w14:textId="77777777" w:rsidR="00E35523" w:rsidRPr="006B44B0" w:rsidRDefault="00E35523" w:rsidP="000E7433">
            <w:pPr>
              <w:pStyle w:val="TableParagraph"/>
              <w:rPr>
                <w:szCs w:val="20"/>
              </w:rPr>
            </w:pPr>
            <w:r w:rsidRPr="006B44B0">
              <w:rPr>
                <w:szCs w:val="20"/>
              </w:rPr>
              <w:t>15</w:t>
            </w:r>
          </w:p>
        </w:tc>
      </w:tr>
      <w:tr w:rsidR="00E35523" w:rsidRPr="006B44B0" w14:paraId="46CFF57B"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57E3B176" w14:textId="77777777" w:rsidR="00E35523" w:rsidRPr="006B44B0" w:rsidRDefault="00E35523" w:rsidP="000E7433">
            <w:pPr>
              <w:pStyle w:val="TableParagraph"/>
              <w:rPr>
                <w:szCs w:val="20"/>
              </w:rPr>
            </w:pPr>
            <w:r w:rsidRPr="006B44B0">
              <w:rPr>
                <w:szCs w:val="20"/>
              </w:rPr>
              <w:t>-10</w:t>
            </w:r>
          </w:p>
        </w:tc>
        <w:tc>
          <w:tcPr>
            <w:tcW w:w="1151" w:type="pct"/>
            <w:tcBorders>
              <w:top w:val="single" w:sz="4" w:space="0" w:color="000000"/>
              <w:left w:val="single" w:sz="4" w:space="0" w:color="000000"/>
              <w:bottom w:val="single" w:sz="4" w:space="0" w:color="000000"/>
              <w:right w:val="single" w:sz="4" w:space="0" w:color="000000"/>
            </w:tcBorders>
            <w:vAlign w:val="center"/>
          </w:tcPr>
          <w:p w14:paraId="551BEF55" w14:textId="77777777" w:rsidR="00E35523" w:rsidRPr="006B44B0" w:rsidRDefault="00E35523" w:rsidP="000E7433">
            <w:pPr>
              <w:pStyle w:val="TableParagraph"/>
              <w:rPr>
                <w:szCs w:val="20"/>
              </w:rPr>
            </w:pPr>
            <w:r w:rsidRPr="006B44B0">
              <w:rPr>
                <w:szCs w:val="20"/>
              </w:rPr>
              <w:t>72</w:t>
            </w:r>
          </w:p>
        </w:tc>
        <w:tc>
          <w:tcPr>
            <w:tcW w:w="1161" w:type="pct"/>
            <w:tcBorders>
              <w:top w:val="single" w:sz="4" w:space="0" w:color="000000"/>
              <w:left w:val="single" w:sz="4" w:space="0" w:color="000000"/>
              <w:bottom w:val="single" w:sz="4" w:space="0" w:color="000000"/>
              <w:right w:val="single" w:sz="4" w:space="0" w:color="000000"/>
            </w:tcBorders>
            <w:vAlign w:val="center"/>
          </w:tcPr>
          <w:p w14:paraId="2BB96633" w14:textId="77777777" w:rsidR="00E35523" w:rsidRPr="006B44B0" w:rsidRDefault="00E35523" w:rsidP="000E7433">
            <w:pPr>
              <w:pStyle w:val="TableParagraph"/>
              <w:rPr>
                <w:szCs w:val="20"/>
              </w:rPr>
            </w:pPr>
            <w:r w:rsidRPr="006B44B0">
              <w:rPr>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14:paraId="02926F99" w14:textId="77777777" w:rsidR="00E35523" w:rsidRPr="006B44B0" w:rsidRDefault="00E35523" w:rsidP="000E7433">
            <w:pPr>
              <w:pStyle w:val="TableParagraph"/>
              <w:rPr>
                <w:szCs w:val="20"/>
              </w:rPr>
            </w:pPr>
            <w:r w:rsidRPr="006B44B0">
              <w:rPr>
                <w:szCs w:val="20"/>
              </w:rPr>
              <w:t>15</w:t>
            </w:r>
          </w:p>
        </w:tc>
      </w:tr>
      <w:tr w:rsidR="00E35523" w:rsidRPr="006B44B0" w14:paraId="2869105D"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330952AB" w14:textId="77777777" w:rsidR="00E35523" w:rsidRPr="006B44B0" w:rsidRDefault="00E35523" w:rsidP="000E7433">
            <w:pPr>
              <w:pStyle w:val="TableParagraph"/>
              <w:rPr>
                <w:szCs w:val="20"/>
              </w:rPr>
            </w:pPr>
            <w:r w:rsidRPr="006B44B0">
              <w:rPr>
                <w:szCs w:val="20"/>
              </w:rPr>
              <w:t>-11</w:t>
            </w:r>
          </w:p>
        </w:tc>
        <w:tc>
          <w:tcPr>
            <w:tcW w:w="1151" w:type="pct"/>
            <w:tcBorders>
              <w:top w:val="single" w:sz="4" w:space="0" w:color="000000"/>
              <w:left w:val="single" w:sz="4" w:space="0" w:color="000000"/>
              <w:bottom w:val="single" w:sz="4" w:space="0" w:color="000000"/>
              <w:right w:val="single" w:sz="4" w:space="0" w:color="000000"/>
            </w:tcBorders>
            <w:vAlign w:val="center"/>
          </w:tcPr>
          <w:p w14:paraId="07B53295" w14:textId="77777777" w:rsidR="00E35523" w:rsidRPr="006B44B0" w:rsidRDefault="00E35523" w:rsidP="000E7433">
            <w:pPr>
              <w:pStyle w:val="TableParagraph"/>
              <w:rPr>
                <w:szCs w:val="20"/>
              </w:rPr>
            </w:pPr>
            <w:r w:rsidRPr="006B44B0">
              <w:rPr>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14:paraId="4D62240B" w14:textId="77777777" w:rsidR="00E35523" w:rsidRPr="006B44B0" w:rsidRDefault="00E35523" w:rsidP="000E7433">
            <w:pPr>
              <w:pStyle w:val="TableParagraph"/>
              <w:rPr>
                <w:szCs w:val="20"/>
              </w:rPr>
            </w:pPr>
            <w:r w:rsidRPr="006B44B0">
              <w:rPr>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14:paraId="490D9063" w14:textId="77777777" w:rsidR="00E35523" w:rsidRPr="006B44B0" w:rsidRDefault="00E35523" w:rsidP="000E7433">
            <w:pPr>
              <w:pStyle w:val="TableParagraph"/>
              <w:rPr>
                <w:szCs w:val="20"/>
              </w:rPr>
            </w:pPr>
            <w:r w:rsidRPr="006B44B0">
              <w:rPr>
                <w:szCs w:val="20"/>
              </w:rPr>
              <w:t>17</w:t>
            </w:r>
          </w:p>
        </w:tc>
      </w:tr>
      <w:tr w:rsidR="00E35523" w:rsidRPr="006B44B0" w14:paraId="0EB7D10B"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61A596ED" w14:textId="77777777" w:rsidR="00E35523" w:rsidRPr="006B44B0" w:rsidRDefault="00E35523" w:rsidP="000E7433">
            <w:pPr>
              <w:pStyle w:val="TableParagraph"/>
              <w:rPr>
                <w:szCs w:val="20"/>
              </w:rPr>
            </w:pPr>
            <w:r w:rsidRPr="006B44B0">
              <w:rPr>
                <w:szCs w:val="20"/>
              </w:rPr>
              <w:t>-12</w:t>
            </w:r>
          </w:p>
        </w:tc>
        <w:tc>
          <w:tcPr>
            <w:tcW w:w="1151" w:type="pct"/>
            <w:tcBorders>
              <w:top w:val="single" w:sz="4" w:space="0" w:color="000000"/>
              <w:left w:val="single" w:sz="4" w:space="0" w:color="000000"/>
              <w:bottom w:val="single" w:sz="4" w:space="0" w:color="000000"/>
              <w:right w:val="single" w:sz="4" w:space="0" w:color="000000"/>
            </w:tcBorders>
            <w:vAlign w:val="center"/>
          </w:tcPr>
          <w:p w14:paraId="289BE574" w14:textId="77777777" w:rsidR="00E35523" w:rsidRPr="006B44B0" w:rsidRDefault="00E35523" w:rsidP="000E7433">
            <w:pPr>
              <w:pStyle w:val="TableParagraph"/>
              <w:rPr>
                <w:szCs w:val="20"/>
              </w:rPr>
            </w:pPr>
            <w:r w:rsidRPr="006B44B0">
              <w:rPr>
                <w:szCs w:val="20"/>
              </w:rPr>
              <w:t>75</w:t>
            </w:r>
          </w:p>
        </w:tc>
        <w:tc>
          <w:tcPr>
            <w:tcW w:w="1161" w:type="pct"/>
            <w:tcBorders>
              <w:top w:val="single" w:sz="4" w:space="0" w:color="000000"/>
              <w:left w:val="single" w:sz="4" w:space="0" w:color="000000"/>
              <w:bottom w:val="single" w:sz="4" w:space="0" w:color="000000"/>
              <w:right w:val="single" w:sz="4" w:space="0" w:color="000000"/>
            </w:tcBorders>
            <w:vAlign w:val="center"/>
          </w:tcPr>
          <w:p w14:paraId="7FBE676E" w14:textId="77777777" w:rsidR="00E35523" w:rsidRPr="006B44B0" w:rsidRDefault="00E35523" w:rsidP="000E7433">
            <w:pPr>
              <w:pStyle w:val="TableParagraph"/>
              <w:rPr>
                <w:szCs w:val="20"/>
              </w:rPr>
            </w:pPr>
            <w:r w:rsidRPr="006B44B0">
              <w:rPr>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14:paraId="4692F46D" w14:textId="77777777" w:rsidR="00E35523" w:rsidRPr="006B44B0" w:rsidRDefault="00E35523" w:rsidP="000E7433">
            <w:pPr>
              <w:pStyle w:val="TableParagraph"/>
              <w:rPr>
                <w:szCs w:val="20"/>
              </w:rPr>
            </w:pPr>
            <w:r w:rsidRPr="006B44B0">
              <w:rPr>
                <w:szCs w:val="20"/>
              </w:rPr>
              <w:t>17</w:t>
            </w:r>
          </w:p>
        </w:tc>
      </w:tr>
      <w:tr w:rsidR="00E35523" w:rsidRPr="006B44B0" w14:paraId="162896B0" w14:textId="77777777" w:rsidTr="000E7433">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3CDB4580" w14:textId="77777777" w:rsidR="00E35523" w:rsidRPr="006B44B0" w:rsidRDefault="00E35523" w:rsidP="000E7433">
            <w:pPr>
              <w:pStyle w:val="TableParagraph"/>
              <w:rPr>
                <w:szCs w:val="20"/>
              </w:rPr>
            </w:pPr>
            <w:r w:rsidRPr="006B44B0">
              <w:rPr>
                <w:szCs w:val="20"/>
              </w:rPr>
              <w:t>-13</w:t>
            </w:r>
          </w:p>
        </w:tc>
        <w:tc>
          <w:tcPr>
            <w:tcW w:w="1151" w:type="pct"/>
            <w:tcBorders>
              <w:top w:val="single" w:sz="4" w:space="0" w:color="000000"/>
              <w:left w:val="single" w:sz="4" w:space="0" w:color="000000"/>
              <w:bottom w:val="single" w:sz="4" w:space="0" w:color="000000"/>
              <w:right w:val="single" w:sz="4" w:space="0" w:color="000000"/>
            </w:tcBorders>
            <w:vAlign w:val="center"/>
          </w:tcPr>
          <w:p w14:paraId="4306034F" w14:textId="77777777" w:rsidR="00E35523" w:rsidRPr="006B44B0" w:rsidRDefault="00E35523" w:rsidP="000E7433">
            <w:pPr>
              <w:pStyle w:val="TableParagraph"/>
              <w:rPr>
                <w:szCs w:val="20"/>
              </w:rPr>
            </w:pPr>
            <w:r w:rsidRPr="006B44B0">
              <w:rPr>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14:paraId="58B9D64C" w14:textId="77777777" w:rsidR="00E35523" w:rsidRPr="006B44B0" w:rsidRDefault="00E35523" w:rsidP="000E7433">
            <w:pPr>
              <w:pStyle w:val="TableParagraph"/>
              <w:rPr>
                <w:szCs w:val="20"/>
              </w:rPr>
            </w:pPr>
            <w:r w:rsidRPr="006B44B0">
              <w:rPr>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14:paraId="6C5F1153" w14:textId="77777777" w:rsidR="00E35523" w:rsidRPr="006B44B0" w:rsidRDefault="00E35523" w:rsidP="000E7433">
            <w:pPr>
              <w:pStyle w:val="TableParagraph"/>
              <w:rPr>
                <w:szCs w:val="20"/>
              </w:rPr>
            </w:pPr>
            <w:r w:rsidRPr="006B44B0">
              <w:rPr>
                <w:szCs w:val="20"/>
              </w:rPr>
              <w:t>18</w:t>
            </w:r>
          </w:p>
        </w:tc>
      </w:tr>
      <w:tr w:rsidR="00E35523" w:rsidRPr="006B44B0" w14:paraId="2512E251"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2E29A964" w14:textId="77777777" w:rsidR="00E35523" w:rsidRPr="006B44B0" w:rsidRDefault="00E35523" w:rsidP="000E7433">
            <w:pPr>
              <w:pStyle w:val="TableParagraph"/>
              <w:rPr>
                <w:szCs w:val="20"/>
              </w:rPr>
            </w:pPr>
            <w:r w:rsidRPr="006B44B0">
              <w:rPr>
                <w:szCs w:val="20"/>
              </w:rPr>
              <w:t>-14</w:t>
            </w:r>
          </w:p>
        </w:tc>
        <w:tc>
          <w:tcPr>
            <w:tcW w:w="1151" w:type="pct"/>
            <w:tcBorders>
              <w:top w:val="single" w:sz="4" w:space="0" w:color="000000"/>
              <w:left w:val="single" w:sz="4" w:space="0" w:color="000000"/>
              <w:bottom w:val="single" w:sz="4" w:space="0" w:color="000000"/>
              <w:right w:val="single" w:sz="4" w:space="0" w:color="000000"/>
            </w:tcBorders>
            <w:vAlign w:val="center"/>
          </w:tcPr>
          <w:p w14:paraId="0F5437CC" w14:textId="77777777" w:rsidR="00E35523" w:rsidRPr="006B44B0" w:rsidRDefault="00E35523" w:rsidP="000E7433">
            <w:pPr>
              <w:pStyle w:val="TableParagraph"/>
              <w:rPr>
                <w:szCs w:val="20"/>
              </w:rPr>
            </w:pPr>
            <w:r w:rsidRPr="006B44B0">
              <w:rPr>
                <w:szCs w:val="20"/>
              </w:rPr>
              <w:t>78</w:t>
            </w:r>
          </w:p>
        </w:tc>
        <w:tc>
          <w:tcPr>
            <w:tcW w:w="1161" w:type="pct"/>
            <w:tcBorders>
              <w:top w:val="single" w:sz="4" w:space="0" w:color="000000"/>
              <w:left w:val="single" w:sz="4" w:space="0" w:color="000000"/>
              <w:bottom w:val="single" w:sz="4" w:space="0" w:color="000000"/>
              <w:right w:val="single" w:sz="4" w:space="0" w:color="000000"/>
            </w:tcBorders>
            <w:vAlign w:val="center"/>
          </w:tcPr>
          <w:p w14:paraId="2CED581D" w14:textId="77777777" w:rsidR="00E35523" w:rsidRPr="006B44B0" w:rsidRDefault="00E35523" w:rsidP="000E7433">
            <w:pPr>
              <w:pStyle w:val="TableParagraph"/>
              <w:rPr>
                <w:szCs w:val="20"/>
              </w:rPr>
            </w:pPr>
            <w:r w:rsidRPr="006B44B0">
              <w:rPr>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14:paraId="285A238F" w14:textId="77777777" w:rsidR="00E35523" w:rsidRPr="006B44B0" w:rsidRDefault="00E35523" w:rsidP="000E7433">
            <w:pPr>
              <w:pStyle w:val="TableParagraph"/>
              <w:rPr>
                <w:szCs w:val="20"/>
              </w:rPr>
            </w:pPr>
            <w:r w:rsidRPr="006B44B0">
              <w:rPr>
                <w:szCs w:val="20"/>
              </w:rPr>
              <w:t>18</w:t>
            </w:r>
          </w:p>
        </w:tc>
      </w:tr>
      <w:tr w:rsidR="00E35523" w:rsidRPr="006B44B0" w14:paraId="228EDDA4"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60810E32" w14:textId="77777777" w:rsidR="00E35523" w:rsidRPr="006B44B0" w:rsidRDefault="00E35523" w:rsidP="000E7433">
            <w:pPr>
              <w:pStyle w:val="TableParagraph"/>
              <w:rPr>
                <w:szCs w:val="20"/>
              </w:rPr>
            </w:pPr>
            <w:r w:rsidRPr="006B44B0">
              <w:rPr>
                <w:szCs w:val="20"/>
              </w:rPr>
              <w:t>-15</w:t>
            </w:r>
          </w:p>
        </w:tc>
        <w:tc>
          <w:tcPr>
            <w:tcW w:w="1151" w:type="pct"/>
            <w:tcBorders>
              <w:top w:val="single" w:sz="4" w:space="0" w:color="000000"/>
              <w:left w:val="single" w:sz="4" w:space="0" w:color="000000"/>
              <w:bottom w:val="single" w:sz="4" w:space="0" w:color="000000"/>
              <w:right w:val="single" w:sz="4" w:space="0" w:color="000000"/>
            </w:tcBorders>
            <w:vAlign w:val="center"/>
          </w:tcPr>
          <w:p w14:paraId="520A8D06" w14:textId="77777777" w:rsidR="00E35523" w:rsidRPr="006B44B0" w:rsidRDefault="00E35523" w:rsidP="000E7433">
            <w:pPr>
              <w:pStyle w:val="TableParagraph"/>
              <w:rPr>
                <w:szCs w:val="20"/>
              </w:rPr>
            </w:pPr>
            <w:r w:rsidRPr="006B44B0">
              <w:rPr>
                <w:szCs w:val="20"/>
              </w:rPr>
              <w:t>79</w:t>
            </w:r>
          </w:p>
        </w:tc>
        <w:tc>
          <w:tcPr>
            <w:tcW w:w="1161" w:type="pct"/>
            <w:tcBorders>
              <w:top w:val="single" w:sz="4" w:space="0" w:color="000000"/>
              <w:left w:val="single" w:sz="4" w:space="0" w:color="000000"/>
              <w:bottom w:val="single" w:sz="4" w:space="0" w:color="000000"/>
              <w:right w:val="single" w:sz="4" w:space="0" w:color="000000"/>
            </w:tcBorders>
            <w:vAlign w:val="center"/>
          </w:tcPr>
          <w:p w14:paraId="79D0F87E" w14:textId="77777777" w:rsidR="00E35523" w:rsidRPr="006B44B0" w:rsidRDefault="00E35523" w:rsidP="000E7433">
            <w:pPr>
              <w:pStyle w:val="TableParagraph"/>
              <w:rPr>
                <w:szCs w:val="20"/>
              </w:rPr>
            </w:pPr>
            <w:r w:rsidRPr="006B44B0">
              <w:rPr>
                <w:szCs w:val="20"/>
              </w:rPr>
              <w:t>61</w:t>
            </w:r>
          </w:p>
        </w:tc>
        <w:tc>
          <w:tcPr>
            <w:tcW w:w="1120" w:type="pct"/>
            <w:tcBorders>
              <w:top w:val="single" w:sz="4" w:space="0" w:color="000000"/>
              <w:left w:val="single" w:sz="4" w:space="0" w:color="000000"/>
              <w:bottom w:val="single" w:sz="4" w:space="0" w:color="000000"/>
              <w:right w:val="single" w:sz="4" w:space="0" w:color="000000"/>
            </w:tcBorders>
            <w:vAlign w:val="center"/>
          </w:tcPr>
          <w:p w14:paraId="60D9E764" w14:textId="77777777" w:rsidR="00E35523" w:rsidRPr="006B44B0" w:rsidRDefault="00E35523" w:rsidP="000E7433">
            <w:pPr>
              <w:pStyle w:val="TableParagraph"/>
              <w:rPr>
                <w:szCs w:val="20"/>
              </w:rPr>
            </w:pPr>
            <w:r w:rsidRPr="006B44B0">
              <w:rPr>
                <w:szCs w:val="20"/>
              </w:rPr>
              <w:t>18</w:t>
            </w:r>
          </w:p>
        </w:tc>
      </w:tr>
      <w:tr w:rsidR="00E35523" w:rsidRPr="006B44B0" w14:paraId="5F65C543"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5DD9AF26" w14:textId="77777777" w:rsidR="00E35523" w:rsidRPr="006B44B0" w:rsidRDefault="00E35523" w:rsidP="000E7433">
            <w:pPr>
              <w:pStyle w:val="TableParagraph"/>
              <w:rPr>
                <w:szCs w:val="20"/>
              </w:rPr>
            </w:pPr>
            <w:r w:rsidRPr="006B44B0">
              <w:rPr>
                <w:szCs w:val="20"/>
              </w:rPr>
              <w:t>-16</w:t>
            </w:r>
          </w:p>
        </w:tc>
        <w:tc>
          <w:tcPr>
            <w:tcW w:w="1151" w:type="pct"/>
            <w:tcBorders>
              <w:top w:val="single" w:sz="4" w:space="0" w:color="000000"/>
              <w:left w:val="single" w:sz="4" w:space="0" w:color="000000"/>
              <w:bottom w:val="single" w:sz="4" w:space="0" w:color="000000"/>
              <w:right w:val="single" w:sz="4" w:space="0" w:color="000000"/>
            </w:tcBorders>
            <w:vAlign w:val="center"/>
          </w:tcPr>
          <w:p w14:paraId="03212517" w14:textId="77777777" w:rsidR="00E35523" w:rsidRPr="006B44B0" w:rsidRDefault="00E35523" w:rsidP="000E7433">
            <w:pPr>
              <w:pStyle w:val="TableParagraph"/>
              <w:rPr>
                <w:szCs w:val="20"/>
              </w:rPr>
            </w:pPr>
            <w:r w:rsidRPr="006B44B0">
              <w:rPr>
                <w:szCs w:val="20"/>
              </w:rPr>
              <w:t>81</w:t>
            </w:r>
          </w:p>
        </w:tc>
        <w:tc>
          <w:tcPr>
            <w:tcW w:w="1161" w:type="pct"/>
            <w:tcBorders>
              <w:top w:val="single" w:sz="4" w:space="0" w:color="000000"/>
              <w:left w:val="single" w:sz="4" w:space="0" w:color="000000"/>
              <w:bottom w:val="single" w:sz="4" w:space="0" w:color="000000"/>
              <w:right w:val="single" w:sz="4" w:space="0" w:color="000000"/>
            </w:tcBorders>
            <w:vAlign w:val="center"/>
          </w:tcPr>
          <w:p w14:paraId="2998A67E" w14:textId="77777777" w:rsidR="00E35523" w:rsidRPr="006B44B0" w:rsidRDefault="00E35523" w:rsidP="000E7433">
            <w:pPr>
              <w:pStyle w:val="TableParagraph"/>
              <w:rPr>
                <w:szCs w:val="20"/>
              </w:rPr>
            </w:pPr>
            <w:r w:rsidRPr="006B44B0">
              <w:rPr>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14:paraId="60380006" w14:textId="77777777" w:rsidR="00E35523" w:rsidRPr="006B44B0" w:rsidRDefault="00E35523" w:rsidP="000E7433">
            <w:pPr>
              <w:pStyle w:val="TableParagraph"/>
              <w:rPr>
                <w:szCs w:val="20"/>
              </w:rPr>
            </w:pPr>
            <w:r w:rsidRPr="006B44B0">
              <w:rPr>
                <w:szCs w:val="20"/>
              </w:rPr>
              <w:t>19</w:t>
            </w:r>
          </w:p>
        </w:tc>
      </w:tr>
      <w:tr w:rsidR="00E35523" w:rsidRPr="006B44B0" w14:paraId="7BEEB115" w14:textId="77777777" w:rsidTr="000E7433">
        <w:trPr>
          <w:trHeight w:val="297"/>
        </w:trPr>
        <w:tc>
          <w:tcPr>
            <w:tcW w:w="1568" w:type="pct"/>
            <w:tcBorders>
              <w:top w:val="single" w:sz="4" w:space="0" w:color="000000"/>
              <w:left w:val="single" w:sz="4" w:space="0" w:color="000000"/>
              <w:bottom w:val="single" w:sz="4" w:space="0" w:color="000000"/>
              <w:right w:val="single" w:sz="4" w:space="0" w:color="000000"/>
            </w:tcBorders>
            <w:vAlign w:val="center"/>
          </w:tcPr>
          <w:p w14:paraId="5E4D886F" w14:textId="77777777" w:rsidR="00E35523" w:rsidRPr="006B44B0" w:rsidRDefault="00E35523" w:rsidP="000E7433">
            <w:pPr>
              <w:pStyle w:val="TableParagraph"/>
              <w:rPr>
                <w:szCs w:val="20"/>
              </w:rPr>
            </w:pPr>
            <w:r w:rsidRPr="006B44B0">
              <w:rPr>
                <w:szCs w:val="20"/>
              </w:rPr>
              <w:t>-17</w:t>
            </w:r>
          </w:p>
        </w:tc>
        <w:tc>
          <w:tcPr>
            <w:tcW w:w="1151" w:type="pct"/>
            <w:tcBorders>
              <w:top w:val="single" w:sz="4" w:space="0" w:color="000000"/>
              <w:left w:val="single" w:sz="4" w:space="0" w:color="000000"/>
              <w:bottom w:val="single" w:sz="4" w:space="0" w:color="000000"/>
              <w:right w:val="single" w:sz="4" w:space="0" w:color="000000"/>
            </w:tcBorders>
            <w:vAlign w:val="center"/>
          </w:tcPr>
          <w:p w14:paraId="5F77F625" w14:textId="77777777" w:rsidR="00E35523" w:rsidRPr="006B44B0" w:rsidRDefault="00E35523" w:rsidP="000E7433">
            <w:pPr>
              <w:pStyle w:val="TableParagraph"/>
              <w:rPr>
                <w:szCs w:val="20"/>
              </w:rPr>
            </w:pPr>
            <w:r w:rsidRPr="006B44B0">
              <w:rPr>
                <w:szCs w:val="20"/>
              </w:rPr>
              <w:t>82</w:t>
            </w:r>
          </w:p>
        </w:tc>
        <w:tc>
          <w:tcPr>
            <w:tcW w:w="1161" w:type="pct"/>
            <w:tcBorders>
              <w:top w:val="single" w:sz="4" w:space="0" w:color="000000"/>
              <w:left w:val="single" w:sz="4" w:space="0" w:color="000000"/>
              <w:bottom w:val="single" w:sz="4" w:space="0" w:color="000000"/>
              <w:right w:val="single" w:sz="4" w:space="0" w:color="000000"/>
            </w:tcBorders>
            <w:vAlign w:val="center"/>
          </w:tcPr>
          <w:p w14:paraId="182AD1E5" w14:textId="77777777" w:rsidR="00E35523" w:rsidRPr="006B44B0" w:rsidRDefault="00E35523" w:rsidP="000E7433">
            <w:pPr>
              <w:pStyle w:val="TableParagraph"/>
              <w:rPr>
                <w:szCs w:val="20"/>
              </w:rPr>
            </w:pPr>
            <w:r w:rsidRPr="006B44B0">
              <w:rPr>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14:paraId="3DC2F99C" w14:textId="77777777" w:rsidR="00E35523" w:rsidRPr="006B44B0" w:rsidRDefault="00E35523" w:rsidP="000E7433">
            <w:pPr>
              <w:pStyle w:val="TableParagraph"/>
              <w:rPr>
                <w:szCs w:val="20"/>
              </w:rPr>
            </w:pPr>
            <w:r w:rsidRPr="006B44B0">
              <w:rPr>
                <w:szCs w:val="20"/>
              </w:rPr>
              <w:t>19</w:t>
            </w:r>
          </w:p>
        </w:tc>
      </w:tr>
      <w:tr w:rsidR="00E35523" w:rsidRPr="006B44B0" w14:paraId="63F27285"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0F0C638D" w14:textId="77777777" w:rsidR="00E35523" w:rsidRPr="006B44B0" w:rsidRDefault="00E35523" w:rsidP="000E7433">
            <w:pPr>
              <w:pStyle w:val="TableParagraph"/>
              <w:rPr>
                <w:szCs w:val="20"/>
              </w:rPr>
            </w:pPr>
            <w:r w:rsidRPr="006B44B0">
              <w:rPr>
                <w:szCs w:val="20"/>
              </w:rPr>
              <w:t>-18</w:t>
            </w:r>
          </w:p>
        </w:tc>
        <w:tc>
          <w:tcPr>
            <w:tcW w:w="1151" w:type="pct"/>
            <w:tcBorders>
              <w:top w:val="single" w:sz="4" w:space="0" w:color="000000"/>
              <w:left w:val="single" w:sz="4" w:space="0" w:color="000000"/>
              <w:bottom w:val="single" w:sz="4" w:space="0" w:color="000000"/>
              <w:right w:val="single" w:sz="4" w:space="0" w:color="000000"/>
            </w:tcBorders>
            <w:vAlign w:val="center"/>
          </w:tcPr>
          <w:p w14:paraId="6953C182" w14:textId="77777777" w:rsidR="00E35523" w:rsidRPr="006B44B0" w:rsidRDefault="00E35523" w:rsidP="000E7433">
            <w:pPr>
              <w:pStyle w:val="TableParagraph"/>
              <w:rPr>
                <w:szCs w:val="20"/>
              </w:rPr>
            </w:pPr>
            <w:r w:rsidRPr="006B44B0">
              <w:rPr>
                <w:szCs w:val="20"/>
              </w:rPr>
              <w:t>84</w:t>
            </w:r>
          </w:p>
        </w:tc>
        <w:tc>
          <w:tcPr>
            <w:tcW w:w="1161" w:type="pct"/>
            <w:tcBorders>
              <w:top w:val="single" w:sz="4" w:space="0" w:color="000000"/>
              <w:left w:val="single" w:sz="4" w:space="0" w:color="000000"/>
              <w:bottom w:val="single" w:sz="4" w:space="0" w:color="000000"/>
              <w:right w:val="single" w:sz="4" w:space="0" w:color="000000"/>
            </w:tcBorders>
            <w:vAlign w:val="center"/>
          </w:tcPr>
          <w:p w14:paraId="4D337549" w14:textId="77777777" w:rsidR="00E35523" w:rsidRPr="006B44B0" w:rsidRDefault="00E35523" w:rsidP="000E7433">
            <w:pPr>
              <w:pStyle w:val="TableParagraph"/>
              <w:rPr>
                <w:szCs w:val="20"/>
              </w:rPr>
            </w:pPr>
            <w:r w:rsidRPr="006B44B0">
              <w:rPr>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14:paraId="4A276249" w14:textId="77777777" w:rsidR="00E35523" w:rsidRPr="006B44B0" w:rsidRDefault="00E35523" w:rsidP="000E7433">
            <w:pPr>
              <w:pStyle w:val="TableParagraph"/>
              <w:rPr>
                <w:szCs w:val="20"/>
              </w:rPr>
            </w:pPr>
            <w:r w:rsidRPr="006B44B0">
              <w:rPr>
                <w:szCs w:val="20"/>
              </w:rPr>
              <w:t>20</w:t>
            </w:r>
          </w:p>
        </w:tc>
      </w:tr>
      <w:tr w:rsidR="00E35523" w:rsidRPr="006B44B0" w14:paraId="6C7DD37E" w14:textId="77777777" w:rsidTr="000E7433">
        <w:trPr>
          <w:trHeight w:val="299"/>
        </w:trPr>
        <w:tc>
          <w:tcPr>
            <w:tcW w:w="1568" w:type="pct"/>
            <w:tcBorders>
              <w:top w:val="single" w:sz="4" w:space="0" w:color="000000"/>
              <w:left w:val="single" w:sz="4" w:space="0" w:color="000000"/>
              <w:bottom w:val="single" w:sz="4" w:space="0" w:color="000000"/>
              <w:right w:val="single" w:sz="4" w:space="0" w:color="000000"/>
            </w:tcBorders>
            <w:vAlign w:val="center"/>
          </w:tcPr>
          <w:p w14:paraId="672036A6" w14:textId="77777777" w:rsidR="00E35523" w:rsidRPr="006B44B0" w:rsidRDefault="00E35523" w:rsidP="000E7433">
            <w:pPr>
              <w:pStyle w:val="TableParagraph"/>
              <w:rPr>
                <w:szCs w:val="20"/>
              </w:rPr>
            </w:pPr>
            <w:r w:rsidRPr="006B44B0">
              <w:rPr>
                <w:szCs w:val="20"/>
              </w:rPr>
              <w:t>-19</w:t>
            </w:r>
          </w:p>
        </w:tc>
        <w:tc>
          <w:tcPr>
            <w:tcW w:w="1151" w:type="pct"/>
            <w:tcBorders>
              <w:top w:val="single" w:sz="4" w:space="0" w:color="000000"/>
              <w:left w:val="single" w:sz="4" w:space="0" w:color="000000"/>
              <w:bottom w:val="single" w:sz="4" w:space="0" w:color="000000"/>
              <w:right w:val="single" w:sz="4" w:space="0" w:color="000000"/>
            </w:tcBorders>
            <w:vAlign w:val="center"/>
          </w:tcPr>
          <w:p w14:paraId="59DD7271" w14:textId="77777777" w:rsidR="00E35523" w:rsidRPr="006B44B0" w:rsidRDefault="00E35523" w:rsidP="000E7433">
            <w:pPr>
              <w:pStyle w:val="TableParagraph"/>
              <w:rPr>
                <w:szCs w:val="20"/>
              </w:rPr>
            </w:pPr>
            <w:r w:rsidRPr="006B44B0">
              <w:rPr>
                <w:szCs w:val="20"/>
              </w:rPr>
              <w:t>85</w:t>
            </w:r>
          </w:p>
        </w:tc>
        <w:tc>
          <w:tcPr>
            <w:tcW w:w="1161" w:type="pct"/>
            <w:tcBorders>
              <w:top w:val="single" w:sz="4" w:space="0" w:color="000000"/>
              <w:left w:val="single" w:sz="4" w:space="0" w:color="000000"/>
              <w:bottom w:val="single" w:sz="4" w:space="0" w:color="000000"/>
              <w:right w:val="single" w:sz="4" w:space="0" w:color="000000"/>
            </w:tcBorders>
            <w:vAlign w:val="center"/>
          </w:tcPr>
          <w:p w14:paraId="1F7C47B9" w14:textId="77777777" w:rsidR="00E35523" w:rsidRPr="006B44B0" w:rsidRDefault="00E35523" w:rsidP="000E7433">
            <w:pPr>
              <w:pStyle w:val="TableParagraph"/>
              <w:rPr>
                <w:szCs w:val="20"/>
              </w:rPr>
            </w:pPr>
            <w:r w:rsidRPr="006B44B0">
              <w:rPr>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14:paraId="7DD8428B" w14:textId="77777777" w:rsidR="00E35523" w:rsidRPr="006B44B0" w:rsidRDefault="00E35523" w:rsidP="000E7433">
            <w:pPr>
              <w:pStyle w:val="TableParagraph"/>
              <w:rPr>
                <w:szCs w:val="20"/>
              </w:rPr>
            </w:pPr>
            <w:r w:rsidRPr="006B44B0">
              <w:rPr>
                <w:szCs w:val="20"/>
              </w:rPr>
              <w:t>20</w:t>
            </w:r>
          </w:p>
        </w:tc>
      </w:tr>
      <w:tr w:rsidR="00E35523" w:rsidRPr="006B44B0" w14:paraId="45C7A64E" w14:textId="77777777" w:rsidTr="000E7433">
        <w:trPr>
          <w:trHeight w:val="300"/>
        </w:trPr>
        <w:tc>
          <w:tcPr>
            <w:tcW w:w="1568" w:type="pct"/>
            <w:tcBorders>
              <w:top w:val="single" w:sz="4" w:space="0" w:color="000000"/>
              <w:left w:val="single" w:sz="4" w:space="0" w:color="000000"/>
              <w:bottom w:val="single" w:sz="4" w:space="0" w:color="000000"/>
              <w:right w:val="single" w:sz="4" w:space="0" w:color="000000"/>
            </w:tcBorders>
            <w:vAlign w:val="center"/>
          </w:tcPr>
          <w:p w14:paraId="32277280" w14:textId="77777777" w:rsidR="00E35523" w:rsidRPr="006B44B0" w:rsidRDefault="00E35523" w:rsidP="000E7433">
            <w:pPr>
              <w:pStyle w:val="TableParagraph"/>
              <w:rPr>
                <w:szCs w:val="20"/>
              </w:rPr>
            </w:pPr>
            <w:r w:rsidRPr="006B44B0">
              <w:rPr>
                <w:szCs w:val="20"/>
              </w:rPr>
              <w:t>-20</w:t>
            </w:r>
          </w:p>
        </w:tc>
        <w:tc>
          <w:tcPr>
            <w:tcW w:w="1151" w:type="pct"/>
            <w:tcBorders>
              <w:top w:val="single" w:sz="4" w:space="0" w:color="000000"/>
              <w:left w:val="single" w:sz="4" w:space="0" w:color="000000"/>
              <w:bottom w:val="single" w:sz="4" w:space="0" w:color="000000"/>
              <w:right w:val="single" w:sz="4" w:space="0" w:color="000000"/>
            </w:tcBorders>
            <w:vAlign w:val="center"/>
          </w:tcPr>
          <w:p w14:paraId="2E60575E" w14:textId="77777777" w:rsidR="00E35523" w:rsidRPr="006B44B0" w:rsidRDefault="00E35523" w:rsidP="000E7433">
            <w:pPr>
              <w:pStyle w:val="TableParagraph"/>
              <w:rPr>
                <w:szCs w:val="20"/>
              </w:rPr>
            </w:pPr>
            <w:r w:rsidRPr="006B44B0">
              <w:rPr>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14:paraId="410473D6" w14:textId="77777777" w:rsidR="00E35523" w:rsidRPr="006B44B0" w:rsidRDefault="00E35523" w:rsidP="000E7433">
            <w:pPr>
              <w:pStyle w:val="TableParagraph"/>
              <w:rPr>
                <w:szCs w:val="20"/>
              </w:rPr>
            </w:pPr>
            <w:r w:rsidRPr="006B44B0">
              <w:rPr>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14:paraId="62DCA58B" w14:textId="77777777" w:rsidR="00E35523" w:rsidRPr="006B44B0" w:rsidRDefault="00E35523" w:rsidP="000E7433">
            <w:pPr>
              <w:pStyle w:val="TableParagraph"/>
              <w:rPr>
                <w:szCs w:val="20"/>
              </w:rPr>
            </w:pPr>
            <w:r w:rsidRPr="006B44B0">
              <w:rPr>
                <w:szCs w:val="20"/>
              </w:rPr>
              <w:t>21</w:t>
            </w:r>
          </w:p>
        </w:tc>
      </w:tr>
      <w:tr w:rsidR="00E35523" w:rsidRPr="006B44B0" w14:paraId="7FC7EDEB" w14:textId="77777777" w:rsidTr="000E7433">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1743CBE4" w14:textId="77777777" w:rsidR="00E35523" w:rsidRPr="006B44B0" w:rsidRDefault="00E35523" w:rsidP="000E7433">
            <w:pPr>
              <w:pStyle w:val="TableParagraph"/>
              <w:rPr>
                <w:szCs w:val="20"/>
              </w:rPr>
            </w:pPr>
            <w:r w:rsidRPr="006B44B0">
              <w:rPr>
                <w:szCs w:val="20"/>
              </w:rPr>
              <w:t>-21</w:t>
            </w:r>
          </w:p>
        </w:tc>
        <w:tc>
          <w:tcPr>
            <w:tcW w:w="1151" w:type="pct"/>
            <w:tcBorders>
              <w:top w:val="single" w:sz="4" w:space="0" w:color="000000"/>
              <w:left w:val="single" w:sz="4" w:space="0" w:color="000000"/>
              <w:bottom w:val="single" w:sz="4" w:space="0" w:color="000000"/>
              <w:right w:val="single" w:sz="4" w:space="0" w:color="000000"/>
            </w:tcBorders>
            <w:vAlign w:val="center"/>
          </w:tcPr>
          <w:p w14:paraId="1EF19D3B" w14:textId="77777777" w:rsidR="00E35523" w:rsidRPr="006B44B0" w:rsidRDefault="00E35523" w:rsidP="000E7433">
            <w:pPr>
              <w:pStyle w:val="TableParagraph"/>
              <w:rPr>
                <w:szCs w:val="20"/>
              </w:rPr>
            </w:pPr>
            <w:r w:rsidRPr="006B44B0">
              <w:rPr>
                <w:szCs w:val="20"/>
              </w:rPr>
              <w:t>88</w:t>
            </w:r>
          </w:p>
        </w:tc>
        <w:tc>
          <w:tcPr>
            <w:tcW w:w="1161" w:type="pct"/>
            <w:tcBorders>
              <w:top w:val="single" w:sz="4" w:space="0" w:color="000000"/>
              <w:left w:val="single" w:sz="4" w:space="0" w:color="000000"/>
              <w:bottom w:val="single" w:sz="4" w:space="0" w:color="000000"/>
              <w:right w:val="single" w:sz="4" w:space="0" w:color="000000"/>
            </w:tcBorders>
            <w:vAlign w:val="center"/>
          </w:tcPr>
          <w:p w14:paraId="3629AB23" w14:textId="77777777" w:rsidR="00E35523" w:rsidRPr="006B44B0" w:rsidRDefault="00E35523" w:rsidP="000E7433">
            <w:pPr>
              <w:pStyle w:val="TableParagraph"/>
              <w:rPr>
                <w:szCs w:val="20"/>
              </w:rPr>
            </w:pPr>
            <w:r w:rsidRPr="006B44B0">
              <w:rPr>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14:paraId="77973B39" w14:textId="77777777" w:rsidR="00E35523" w:rsidRPr="006B44B0" w:rsidRDefault="00E35523" w:rsidP="000E7433">
            <w:pPr>
              <w:pStyle w:val="TableParagraph"/>
              <w:rPr>
                <w:szCs w:val="20"/>
              </w:rPr>
            </w:pPr>
            <w:r w:rsidRPr="006B44B0">
              <w:rPr>
                <w:szCs w:val="20"/>
              </w:rPr>
              <w:t>22</w:t>
            </w:r>
          </w:p>
        </w:tc>
      </w:tr>
      <w:tr w:rsidR="00E35523" w:rsidRPr="006B44B0" w14:paraId="5466C441" w14:textId="77777777" w:rsidTr="000E7433">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33FF4616" w14:textId="77777777" w:rsidR="00E35523" w:rsidRPr="006B44B0" w:rsidRDefault="00E35523" w:rsidP="000E7433">
            <w:pPr>
              <w:pStyle w:val="TableParagraph"/>
              <w:rPr>
                <w:szCs w:val="20"/>
              </w:rPr>
            </w:pPr>
            <w:r w:rsidRPr="006B44B0">
              <w:rPr>
                <w:szCs w:val="20"/>
              </w:rPr>
              <w:t>-22</w:t>
            </w:r>
          </w:p>
        </w:tc>
        <w:tc>
          <w:tcPr>
            <w:tcW w:w="1151" w:type="pct"/>
            <w:tcBorders>
              <w:top w:val="single" w:sz="4" w:space="0" w:color="000000"/>
              <w:left w:val="single" w:sz="4" w:space="0" w:color="000000"/>
              <w:bottom w:val="single" w:sz="4" w:space="0" w:color="000000"/>
              <w:right w:val="single" w:sz="4" w:space="0" w:color="000000"/>
            </w:tcBorders>
            <w:vAlign w:val="center"/>
          </w:tcPr>
          <w:p w14:paraId="63307B41" w14:textId="77777777" w:rsidR="00E35523" w:rsidRPr="006B44B0" w:rsidRDefault="00E35523" w:rsidP="000E7433">
            <w:pPr>
              <w:pStyle w:val="TableParagraph"/>
              <w:rPr>
                <w:szCs w:val="20"/>
              </w:rPr>
            </w:pPr>
            <w:r w:rsidRPr="006B44B0">
              <w:rPr>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14:paraId="55F54E78" w14:textId="77777777" w:rsidR="00E35523" w:rsidRPr="006B44B0" w:rsidRDefault="00E35523" w:rsidP="000E7433">
            <w:pPr>
              <w:pStyle w:val="TableParagraph"/>
              <w:rPr>
                <w:szCs w:val="20"/>
              </w:rPr>
            </w:pPr>
            <w:r w:rsidRPr="006B44B0">
              <w:rPr>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14:paraId="3ED033FA" w14:textId="77777777" w:rsidR="00E35523" w:rsidRPr="006B44B0" w:rsidRDefault="00E35523" w:rsidP="000E7433">
            <w:pPr>
              <w:pStyle w:val="TableParagraph"/>
              <w:rPr>
                <w:szCs w:val="20"/>
              </w:rPr>
            </w:pPr>
            <w:r w:rsidRPr="006B44B0">
              <w:rPr>
                <w:szCs w:val="20"/>
              </w:rPr>
              <w:t>22</w:t>
            </w:r>
          </w:p>
        </w:tc>
      </w:tr>
      <w:tr w:rsidR="00E35523" w:rsidRPr="006B44B0" w14:paraId="455A07B2" w14:textId="77777777" w:rsidTr="000E7433">
        <w:trPr>
          <w:trHeight w:val="287"/>
        </w:trPr>
        <w:tc>
          <w:tcPr>
            <w:tcW w:w="1568" w:type="pct"/>
            <w:tcBorders>
              <w:top w:val="single" w:sz="4" w:space="0" w:color="000000"/>
              <w:left w:val="single" w:sz="4" w:space="0" w:color="000000"/>
              <w:bottom w:val="single" w:sz="4" w:space="0" w:color="000000"/>
              <w:right w:val="single" w:sz="4" w:space="0" w:color="000000"/>
            </w:tcBorders>
            <w:vAlign w:val="center"/>
          </w:tcPr>
          <w:p w14:paraId="0583C191" w14:textId="77777777" w:rsidR="00E35523" w:rsidRPr="006B44B0" w:rsidRDefault="00E35523" w:rsidP="000E7433">
            <w:pPr>
              <w:pStyle w:val="TableParagraph"/>
              <w:rPr>
                <w:szCs w:val="20"/>
              </w:rPr>
            </w:pPr>
            <w:r w:rsidRPr="006B44B0">
              <w:rPr>
                <w:szCs w:val="20"/>
              </w:rPr>
              <w:t>-23</w:t>
            </w:r>
          </w:p>
        </w:tc>
        <w:tc>
          <w:tcPr>
            <w:tcW w:w="1151" w:type="pct"/>
            <w:tcBorders>
              <w:top w:val="single" w:sz="4" w:space="0" w:color="000000"/>
              <w:left w:val="single" w:sz="4" w:space="0" w:color="000000"/>
              <w:bottom w:val="single" w:sz="4" w:space="0" w:color="000000"/>
              <w:right w:val="single" w:sz="4" w:space="0" w:color="000000"/>
            </w:tcBorders>
            <w:vAlign w:val="center"/>
          </w:tcPr>
          <w:p w14:paraId="2AA583E3" w14:textId="77777777" w:rsidR="00E35523" w:rsidRPr="006B44B0" w:rsidRDefault="00E35523" w:rsidP="000E7433">
            <w:pPr>
              <w:pStyle w:val="TableParagraph"/>
              <w:rPr>
                <w:szCs w:val="20"/>
              </w:rPr>
            </w:pPr>
            <w:r w:rsidRPr="006B44B0">
              <w:rPr>
                <w:szCs w:val="20"/>
              </w:rPr>
              <w:t>91</w:t>
            </w:r>
          </w:p>
        </w:tc>
        <w:tc>
          <w:tcPr>
            <w:tcW w:w="1161" w:type="pct"/>
            <w:tcBorders>
              <w:top w:val="single" w:sz="4" w:space="0" w:color="000000"/>
              <w:left w:val="single" w:sz="4" w:space="0" w:color="000000"/>
              <w:bottom w:val="single" w:sz="4" w:space="0" w:color="000000"/>
              <w:right w:val="single" w:sz="4" w:space="0" w:color="000000"/>
            </w:tcBorders>
            <w:vAlign w:val="center"/>
          </w:tcPr>
          <w:p w14:paraId="2AC15563" w14:textId="77777777" w:rsidR="00E35523" w:rsidRPr="006B44B0" w:rsidRDefault="00E35523" w:rsidP="000E7433">
            <w:pPr>
              <w:pStyle w:val="TableParagraph"/>
              <w:rPr>
                <w:szCs w:val="20"/>
              </w:rPr>
            </w:pPr>
            <w:r w:rsidRPr="006B44B0">
              <w:rPr>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14:paraId="55F57A19" w14:textId="77777777" w:rsidR="00E35523" w:rsidRPr="006B44B0" w:rsidRDefault="00E35523" w:rsidP="000E7433">
            <w:pPr>
              <w:pStyle w:val="TableParagraph"/>
              <w:rPr>
                <w:szCs w:val="20"/>
              </w:rPr>
            </w:pPr>
            <w:r w:rsidRPr="006B44B0">
              <w:rPr>
                <w:szCs w:val="20"/>
              </w:rPr>
              <w:t>23</w:t>
            </w:r>
          </w:p>
        </w:tc>
      </w:tr>
      <w:tr w:rsidR="00E35523" w:rsidRPr="006B44B0" w14:paraId="4BEC1D90" w14:textId="77777777" w:rsidTr="000E7433">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29E5FFBF" w14:textId="77777777" w:rsidR="00E35523" w:rsidRPr="006B44B0" w:rsidRDefault="00E35523" w:rsidP="000E7433">
            <w:pPr>
              <w:pStyle w:val="TableParagraph"/>
              <w:rPr>
                <w:szCs w:val="20"/>
              </w:rPr>
            </w:pPr>
            <w:r w:rsidRPr="006B44B0">
              <w:rPr>
                <w:szCs w:val="20"/>
              </w:rPr>
              <w:t>-24</w:t>
            </w:r>
          </w:p>
        </w:tc>
        <w:tc>
          <w:tcPr>
            <w:tcW w:w="1151" w:type="pct"/>
            <w:tcBorders>
              <w:top w:val="single" w:sz="4" w:space="0" w:color="000000"/>
              <w:left w:val="single" w:sz="4" w:space="0" w:color="000000"/>
              <w:bottom w:val="single" w:sz="4" w:space="0" w:color="000000"/>
              <w:right w:val="single" w:sz="4" w:space="0" w:color="000000"/>
            </w:tcBorders>
            <w:vAlign w:val="center"/>
          </w:tcPr>
          <w:p w14:paraId="7791122F" w14:textId="77777777" w:rsidR="00E35523" w:rsidRPr="006B44B0" w:rsidRDefault="00E35523" w:rsidP="000E7433">
            <w:pPr>
              <w:pStyle w:val="TableParagraph"/>
              <w:rPr>
                <w:szCs w:val="20"/>
              </w:rPr>
            </w:pPr>
            <w:r w:rsidRPr="006B44B0">
              <w:rPr>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14:paraId="13738013" w14:textId="77777777" w:rsidR="00E35523" w:rsidRPr="006B44B0" w:rsidRDefault="00E35523" w:rsidP="000E7433">
            <w:pPr>
              <w:pStyle w:val="TableParagraph"/>
              <w:rPr>
                <w:szCs w:val="20"/>
              </w:rPr>
            </w:pPr>
            <w:r w:rsidRPr="006B44B0">
              <w:rPr>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14:paraId="51051B10" w14:textId="77777777" w:rsidR="00E35523" w:rsidRPr="006B44B0" w:rsidRDefault="00E35523" w:rsidP="000E7433">
            <w:pPr>
              <w:pStyle w:val="TableParagraph"/>
              <w:rPr>
                <w:szCs w:val="20"/>
              </w:rPr>
            </w:pPr>
            <w:r w:rsidRPr="006B44B0">
              <w:rPr>
                <w:szCs w:val="20"/>
              </w:rPr>
              <w:t>23</w:t>
            </w:r>
          </w:p>
        </w:tc>
      </w:tr>
      <w:tr w:rsidR="00E35523" w:rsidRPr="006B44B0" w14:paraId="25A82BFE" w14:textId="77777777" w:rsidTr="000E7433">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3C36F49B" w14:textId="77777777" w:rsidR="00E35523" w:rsidRPr="006B44B0" w:rsidRDefault="00E35523" w:rsidP="000E7433">
            <w:pPr>
              <w:pStyle w:val="TableParagraph"/>
              <w:rPr>
                <w:szCs w:val="20"/>
              </w:rPr>
            </w:pPr>
            <w:r w:rsidRPr="006B44B0">
              <w:rPr>
                <w:szCs w:val="20"/>
              </w:rPr>
              <w:t>-25</w:t>
            </w:r>
          </w:p>
        </w:tc>
        <w:tc>
          <w:tcPr>
            <w:tcW w:w="1151" w:type="pct"/>
            <w:tcBorders>
              <w:top w:val="single" w:sz="4" w:space="0" w:color="000000"/>
              <w:left w:val="single" w:sz="4" w:space="0" w:color="000000"/>
              <w:bottom w:val="single" w:sz="4" w:space="0" w:color="000000"/>
              <w:right w:val="single" w:sz="4" w:space="0" w:color="000000"/>
            </w:tcBorders>
            <w:vAlign w:val="center"/>
          </w:tcPr>
          <w:p w14:paraId="2352A93D" w14:textId="77777777" w:rsidR="00E35523" w:rsidRPr="006B44B0" w:rsidRDefault="00E35523" w:rsidP="000E7433">
            <w:pPr>
              <w:pStyle w:val="TableParagraph"/>
              <w:rPr>
                <w:szCs w:val="20"/>
              </w:rPr>
            </w:pPr>
            <w:r w:rsidRPr="006B44B0">
              <w:rPr>
                <w:szCs w:val="20"/>
              </w:rPr>
              <w:t>93</w:t>
            </w:r>
          </w:p>
        </w:tc>
        <w:tc>
          <w:tcPr>
            <w:tcW w:w="1161" w:type="pct"/>
            <w:tcBorders>
              <w:top w:val="single" w:sz="4" w:space="0" w:color="000000"/>
              <w:left w:val="single" w:sz="4" w:space="0" w:color="000000"/>
              <w:bottom w:val="single" w:sz="4" w:space="0" w:color="000000"/>
              <w:right w:val="single" w:sz="4" w:space="0" w:color="000000"/>
            </w:tcBorders>
            <w:vAlign w:val="center"/>
          </w:tcPr>
          <w:p w14:paraId="35335537" w14:textId="77777777" w:rsidR="00E35523" w:rsidRPr="006B44B0" w:rsidRDefault="00E35523" w:rsidP="000E7433">
            <w:pPr>
              <w:pStyle w:val="TableParagraph"/>
              <w:rPr>
                <w:szCs w:val="20"/>
              </w:rPr>
            </w:pPr>
            <w:r w:rsidRPr="006B44B0">
              <w:rPr>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14:paraId="0D58E079" w14:textId="77777777" w:rsidR="00E35523" w:rsidRPr="006B44B0" w:rsidRDefault="00E35523" w:rsidP="000E7433">
            <w:pPr>
              <w:pStyle w:val="TableParagraph"/>
              <w:rPr>
                <w:szCs w:val="20"/>
              </w:rPr>
            </w:pPr>
            <w:r w:rsidRPr="006B44B0">
              <w:rPr>
                <w:szCs w:val="20"/>
              </w:rPr>
              <w:t>23</w:t>
            </w:r>
          </w:p>
        </w:tc>
      </w:tr>
      <w:tr w:rsidR="00E35523" w:rsidRPr="006B44B0" w14:paraId="1F70028F" w14:textId="77777777" w:rsidTr="000E7433">
        <w:trPr>
          <w:trHeight w:val="287"/>
        </w:trPr>
        <w:tc>
          <w:tcPr>
            <w:tcW w:w="1568" w:type="pct"/>
            <w:tcBorders>
              <w:top w:val="single" w:sz="4" w:space="0" w:color="000000"/>
              <w:left w:val="single" w:sz="4" w:space="0" w:color="000000"/>
              <w:bottom w:val="single" w:sz="4" w:space="0" w:color="000000"/>
              <w:right w:val="single" w:sz="4" w:space="0" w:color="000000"/>
            </w:tcBorders>
            <w:vAlign w:val="center"/>
          </w:tcPr>
          <w:p w14:paraId="3FAC854B" w14:textId="77777777" w:rsidR="00E35523" w:rsidRPr="006B44B0" w:rsidRDefault="00E35523" w:rsidP="000E7433">
            <w:pPr>
              <w:pStyle w:val="TableParagraph"/>
              <w:rPr>
                <w:szCs w:val="20"/>
              </w:rPr>
            </w:pPr>
            <w:r w:rsidRPr="006B44B0">
              <w:rPr>
                <w:szCs w:val="20"/>
              </w:rPr>
              <w:lastRenderedPageBreak/>
              <w:t>-26</w:t>
            </w:r>
          </w:p>
        </w:tc>
        <w:tc>
          <w:tcPr>
            <w:tcW w:w="1151" w:type="pct"/>
            <w:tcBorders>
              <w:top w:val="single" w:sz="4" w:space="0" w:color="000000"/>
              <w:left w:val="single" w:sz="4" w:space="0" w:color="000000"/>
              <w:bottom w:val="single" w:sz="4" w:space="0" w:color="000000"/>
              <w:right w:val="single" w:sz="4" w:space="0" w:color="000000"/>
            </w:tcBorders>
            <w:vAlign w:val="center"/>
          </w:tcPr>
          <w:p w14:paraId="588255CD" w14:textId="77777777" w:rsidR="00E35523" w:rsidRPr="006B44B0" w:rsidRDefault="00E35523" w:rsidP="000E7433">
            <w:pPr>
              <w:pStyle w:val="TableParagraph"/>
              <w:rPr>
                <w:szCs w:val="20"/>
              </w:rPr>
            </w:pPr>
            <w:r w:rsidRPr="006B44B0">
              <w:rPr>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14:paraId="1B228539" w14:textId="77777777" w:rsidR="00E35523" w:rsidRPr="006B44B0" w:rsidRDefault="00E35523" w:rsidP="000E7433">
            <w:pPr>
              <w:pStyle w:val="TableParagraph"/>
              <w:rPr>
                <w:szCs w:val="20"/>
              </w:rPr>
            </w:pPr>
            <w:r w:rsidRPr="006B44B0">
              <w:rPr>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14:paraId="165D96D4" w14:textId="77777777" w:rsidR="00E35523" w:rsidRPr="006B44B0" w:rsidRDefault="00E35523" w:rsidP="000E7433">
            <w:pPr>
              <w:pStyle w:val="TableParagraph"/>
              <w:rPr>
                <w:szCs w:val="20"/>
              </w:rPr>
            </w:pPr>
            <w:r w:rsidRPr="006B44B0">
              <w:rPr>
                <w:szCs w:val="20"/>
              </w:rPr>
              <w:t>25</w:t>
            </w:r>
          </w:p>
        </w:tc>
      </w:tr>
      <w:tr w:rsidR="00E35523" w:rsidRPr="006B44B0" w14:paraId="40FBC397" w14:textId="77777777" w:rsidTr="000E7433">
        <w:trPr>
          <w:trHeight w:val="285"/>
        </w:trPr>
        <w:tc>
          <w:tcPr>
            <w:tcW w:w="1568" w:type="pct"/>
            <w:tcBorders>
              <w:top w:val="single" w:sz="4" w:space="0" w:color="000000"/>
              <w:left w:val="single" w:sz="4" w:space="0" w:color="000000"/>
              <w:bottom w:val="single" w:sz="4" w:space="0" w:color="000000"/>
              <w:right w:val="single" w:sz="4" w:space="0" w:color="000000"/>
            </w:tcBorders>
            <w:vAlign w:val="center"/>
          </w:tcPr>
          <w:p w14:paraId="271EDCA0" w14:textId="77777777" w:rsidR="00E35523" w:rsidRPr="006B44B0" w:rsidRDefault="00E35523" w:rsidP="000E7433">
            <w:pPr>
              <w:pStyle w:val="TableParagraph"/>
              <w:rPr>
                <w:szCs w:val="20"/>
              </w:rPr>
            </w:pPr>
            <w:r w:rsidRPr="006B44B0">
              <w:rPr>
                <w:szCs w:val="20"/>
              </w:rPr>
              <w:t>- 28 и ниже</w:t>
            </w:r>
          </w:p>
        </w:tc>
        <w:tc>
          <w:tcPr>
            <w:tcW w:w="1151" w:type="pct"/>
            <w:tcBorders>
              <w:top w:val="single" w:sz="4" w:space="0" w:color="000000"/>
              <w:left w:val="single" w:sz="4" w:space="0" w:color="000000"/>
              <w:bottom w:val="single" w:sz="4" w:space="0" w:color="000000"/>
              <w:right w:val="single" w:sz="4" w:space="0" w:color="000000"/>
            </w:tcBorders>
            <w:vAlign w:val="center"/>
          </w:tcPr>
          <w:p w14:paraId="6602B433" w14:textId="77777777" w:rsidR="00E35523" w:rsidRPr="006B44B0" w:rsidRDefault="00E35523" w:rsidP="000E7433">
            <w:pPr>
              <w:pStyle w:val="TableParagraph"/>
              <w:rPr>
                <w:szCs w:val="20"/>
              </w:rPr>
            </w:pPr>
            <w:r w:rsidRPr="006B44B0">
              <w:rPr>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14:paraId="10C7ECB6" w14:textId="77777777" w:rsidR="00E35523" w:rsidRPr="006B44B0" w:rsidRDefault="00E35523" w:rsidP="000E7433">
            <w:pPr>
              <w:pStyle w:val="TableParagraph"/>
              <w:rPr>
                <w:szCs w:val="20"/>
              </w:rPr>
            </w:pPr>
            <w:r w:rsidRPr="006B44B0">
              <w:rPr>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14:paraId="60D0AFF9" w14:textId="77777777" w:rsidR="00E35523" w:rsidRPr="006B44B0" w:rsidRDefault="00E35523" w:rsidP="000E7433">
            <w:pPr>
              <w:pStyle w:val="TableParagraph"/>
              <w:rPr>
                <w:szCs w:val="20"/>
              </w:rPr>
            </w:pPr>
            <w:r w:rsidRPr="006B44B0">
              <w:rPr>
                <w:szCs w:val="20"/>
              </w:rPr>
              <w:t>25</w:t>
            </w:r>
          </w:p>
        </w:tc>
      </w:tr>
      <w:bookmarkEnd w:id="30"/>
    </w:tbl>
    <w:p w14:paraId="158B536C" w14:textId="77777777" w:rsidR="000E7433" w:rsidRPr="006B44B0" w:rsidRDefault="000E7433" w:rsidP="000E7433"/>
    <w:p w14:paraId="1D0C085D" w14:textId="77777777" w:rsidR="00CF32E7" w:rsidRPr="006B44B0" w:rsidRDefault="00CF32E7"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Среднегодовая загрузка оборудования</w:t>
      </w:r>
    </w:p>
    <w:p w14:paraId="71A99F1D" w14:textId="0BEA2D62" w:rsidR="00E35523" w:rsidRPr="006B44B0" w:rsidRDefault="00E35523" w:rsidP="000E7433">
      <w:pPr>
        <w:pStyle w:val="a5"/>
      </w:pPr>
      <w:r w:rsidRPr="006B44B0">
        <w:t>В настоящее время на котельной ГУП «ТЭК СПб» с. Никольское установлен один водогрейный котел ТТ 100-8000, два котла ТТ 100-6500 и один паровой котел ТТ-200-1300. Сведения о времени работы котел</w:t>
      </w:r>
      <w:r w:rsidR="004342B4" w:rsidRPr="006B44B0">
        <w:t xml:space="preserve">ьной представлены в таблице </w:t>
      </w:r>
      <w:r w:rsidR="009146BC" w:rsidRPr="006B44B0">
        <w:t>14</w:t>
      </w:r>
      <w:r w:rsidRPr="006B44B0">
        <w:t>.</w:t>
      </w:r>
    </w:p>
    <w:p w14:paraId="134A18BE" w14:textId="6666690B" w:rsidR="00E35523" w:rsidRPr="006B44B0" w:rsidRDefault="00E35BD3" w:rsidP="00B0054D">
      <w:pPr>
        <w:pStyle w:val="a5"/>
        <w:ind w:firstLine="0"/>
        <w:rPr>
          <w:b/>
          <w:sz w:val="24"/>
          <w:szCs w:val="24"/>
        </w:rPr>
      </w:pPr>
      <w:r w:rsidRPr="006B44B0">
        <w:rPr>
          <w:b/>
          <w:sz w:val="24"/>
          <w:szCs w:val="24"/>
        </w:rPr>
        <w:t xml:space="preserve">Таблица </w:t>
      </w:r>
      <w:r w:rsidR="009146BC" w:rsidRPr="006B44B0">
        <w:rPr>
          <w:b/>
          <w:sz w:val="24"/>
          <w:szCs w:val="24"/>
        </w:rPr>
        <w:t>14</w:t>
      </w:r>
      <w:r w:rsidR="00E35523" w:rsidRPr="006B44B0">
        <w:rPr>
          <w:b/>
          <w:sz w:val="24"/>
          <w:szCs w:val="24"/>
        </w:rPr>
        <w:t>.</w:t>
      </w:r>
      <w:r w:rsidR="00E35523" w:rsidRPr="006B44B0">
        <w:rPr>
          <w:b/>
          <w:sz w:val="24"/>
          <w:szCs w:val="24"/>
        </w:rPr>
        <w:tab/>
        <w:t>Сведения о времени работы котельной №9</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03"/>
        <w:gridCol w:w="2454"/>
        <w:gridCol w:w="2475"/>
      </w:tblGrid>
      <w:tr w:rsidR="00952A92" w:rsidRPr="006B44B0" w14:paraId="3F6C5012" w14:textId="77777777" w:rsidTr="00952A92">
        <w:trPr>
          <w:trHeight w:val="299"/>
        </w:trPr>
        <w:tc>
          <w:tcPr>
            <w:tcW w:w="2441" w:type="pct"/>
            <w:vMerge w:val="restart"/>
            <w:vAlign w:val="center"/>
          </w:tcPr>
          <w:p w14:paraId="1CA3F895" w14:textId="77777777" w:rsidR="00952A92" w:rsidRPr="006B44B0" w:rsidRDefault="00952A92" w:rsidP="000E7433">
            <w:pPr>
              <w:pStyle w:val="TableParagraph"/>
              <w:rPr>
                <w:b/>
                <w:szCs w:val="20"/>
              </w:rPr>
            </w:pPr>
            <w:r w:rsidRPr="006B44B0">
              <w:rPr>
                <w:b/>
                <w:szCs w:val="20"/>
              </w:rPr>
              <w:t>Месяцы</w:t>
            </w:r>
          </w:p>
        </w:tc>
        <w:tc>
          <w:tcPr>
            <w:tcW w:w="2559" w:type="pct"/>
            <w:gridSpan w:val="2"/>
            <w:vAlign w:val="center"/>
          </w:tcPr>
          <w:p w14:paraId="59843183" w14:textId="77777777" w:rsidR="00952A92" w:rsidRPr="006B44B0" w:rsidRDefault="00952A92" w:rsidP="000E7433">
            <w:pPr>
              <w:pStyle w:val="TableParagraph"/>
              <w:rPr>
                <w:b/>
                <w:szCs w:val="20"/>
              </w:rPr>
            </w:pPr>
            <w:r w:rsidRPr="006B44B0">
              <w:rPr>
                <w:b/>
                <w:szCs w:val="20"/>
              </w:rPr>
              <w:t>Число часов работы</w:t>
            </w:r>
          </w:p>
        </w:tc>
      </w:tr>
      <w:tr w:rsidR="00952A92" w:rsidRPr="006B44B0" w14:paraId="31B58224" w14:textId="77777777" w:rsidTr="00952A92">
        <w:trPr>
          <w:trHeight w:val="297"/>
        </w:trPr>
        <w:tc>
          <w:tcPr>
            <w:tcW w:w="2441" w:type="pct"/>
            <w:vMerge/>
            <w:tcBorders>
              <w:top w:val="nil"/>
            </w:tcBorders>
            <w:vAlign w:val="center"/>
          </w:tcPr>
          <w:p w14:paraId="3948A871" w14:textId="77777777" w:rsidR="00952A92" w:rsidRPr="006B44B0" w:rsidRDefault="00952A92" w:rsidP="000E7433">
            <w:pPr>
              <w:jc w:val="center"/>
              <w:rPr>
                <w:sz w:val="20"/>
                <w:szCs w:val="20"/>
              </w:rPr>
            </w:pPr>
          </w:p>
        </w:tc>
        <w:tc>
          <w:tcPr>
            <w:tcW w:w="1274" w:type="pct"/>
            <w:vAlign w:val="center"/>
          </w:tcPr>
          <w:p w14:paraId="3372D217" w14:textId="77777777" w:rsidR="00952A92" w:rsidRPr="006B44B0" w:rsidRDefault="00952A92" w:rsidP="000E7433">
            <w:pPr>
              <w:pStyle w:val="TableParagraph"/>
              <w:rPr>
                <w:b/>
                <w:szCs w:val="20"/>
              </w:rPr>
            </w:pPr>
            <w:r w:rsidRPr="006B44B0">
              <w:rPr>
                <w:b/>
                <w:szCs w:val="20"/>
              </w:rPr>
              <w:t>Отопление</w:t>
            </w:r>
          </w:p>
        </w:tc>
        <w:tc>
          <w:tcPr>
            <w:tcW w:w="1285" w:type="pct"/>
            <w:vAlign w:val="center"/>
          </w:tcPr>
          <w:p w14:paraId="56F28A6E" w14:textId="77777777" w:rsidR="00952A92" w:rsidRPr="006B44B0" w:rsidRDefault="00952A92" w:rsidP="000E7433">
            <w:pPr>
              <w:pStyle w:val="TableParagraph"/>
              <w:rPr>
                <w:b/>
                <w:szCs w:val="20"/>
              </w:rPr>
            </w:pPr>
            <w:r w:rsidRPr="006B44B0">
              <w:rPr>
                <w:b/>
                <w:szCs w:val="20"/>
              </w:rPr>
              <w:t>ГВС</w:t>
            </w:r>
          </w:p>
        </w:tc>
      </w:tr>
      <w:tr w:rsidR="004D56E5" w:rsidRPr="006B44B0" w14:paraId="6382B0FB" w14:textId="77777777" w:rsidTr="00AF6305">
        <w:trPr>
          <w:trHeight w:val="299"/>
        </w:trPr>
        <w:tc>
          <w:tcPr>
            <w:tcW w:w="2441" w:type="pct"/>
            <w:vAlign w:val="center"/>
          </w:tcPr>
          <w:p w14:paraId="1B4E734D" w14:textId="77777777" w:rsidR="004D56E5" w:rsidRPr="006B44B0" w:rsidRDefault="004D56E5" w:rsidP="004D56E5">
            <w:pPr>
              <w:pStyle w:val="TableParagraph"/>
              <w:rPr>
                <w:szCs w:val="20"/>
              </w:rPr>
            </w:pPr>
            <w:r w:rsidRPr="006B44B0">
              <w:rPr>
                <w:szCs w:val="20"/>
              </w:rPr>
              <w:t>Январь</w:t>
            </w:r>
          </w:p>
        </w:tc>
        <w:tc>
          <w:tcPr>
            <w:tcW w:w="1274" w:type="pct"/>
            <w:vAlign w:val="center"/>
          </w:tcPr>
          <w:p w14:paraId="2BAA0ABE" w14:textId="4D5BC55B" w:rsidR="004D56E5" w:rsidRPr="006B44B0" w:rsidRDefault="004D56E5" w:rsidP="004D56E5">
            <w:pPr>
              <w:pStyle w:val="TableParagraph"/>
              <w:rPr>
                <w:szCs w:val="20"/>
              </w:rPr>
            </w:pPr>
            <w:r w:rsidRPr="006B44B0">
              <w:rPr>
                <w:color w:val="000000"/>
                <w:szCs w:val="20"/>
              </w:rPr>
              <w:t>744</w:t>
            </w:r>
          </w:p>
        </w:tc>
        <w:tc>
          <w:tcPr>
            <w:tcW w:w="1285" w:type="pct"/>
            <w:vAlign w:val="center"/>
          </w:tcPr>
          <w:p w14:paraId="356AF696" w14:textId="5DE55D7F" w:rsidR="004D56E5" w:rsidRPr="006B44B0" w:rsidRDefault="004D56E5" w:rsidP="004D56E5">
            <w:pPr>
              <w:pStyle w:val="TableParagraph"/>
              <w:rPr>
                <w:szCs w:val="20"/>
              </w:rPr>
            </w:pPr>
            <w:r w:rsidRPr="006B44B0">
              <w:rPr>
                <w:color w:val="000000"/>
                <w:szCs w:val="20"/>
              </w:rPr>
              <w:t>744</w:t>
            </w:r>
          </w:p>
        </w:tc>
      </w:tr>
      <w:tr w:rsidR="004D56E5" w:rsidRPr="006B44B0" w14:paraId="6998F473" w14:textId="77777777" w:rsidTr="00AF6305">
        <w:trPr>
          <w:trHeight w:val="299"/>
        </w:trPr>
        <w:tc>
          <w:tcPr>
            <w:tcW w:w="2441" w:type="pct"/>
            <w:vAlign w:val="center"/>
          </w:tcPr>
          <w:p w14:paraId="27CC7AE1" w14:textId="77777777" w:rsidR="004D56E5" w:rsidRPr="006B44B0" w:rsidRDefault="004D56E5" w:rsidP="004D56E5">
            <w:pPr>
              <w:pStyle w:val="TableParagraph"/>
              <w:rPr>
                <w:szCs w:val="20"/>
              </w:rPr>
            </w:pPr>
            <w:r w:rsidRPr="006B44B0">
              <w:rPr>
                <w:szCs w:val="20"/>
              </w:rPr>
              <w:t>Февраль</w:t>
            </w:r>
          </w:p>
        </w:tc>
        <w:tc>
          <w:tcPr>
            <w:tcW w:w="1274" w:type="pct"/>
            <w:vAlign w:val="center"/>
          </w:tcPr>
          <w:p w14:paraId="6A92E094" w14:textId="25AF2AAE" w:rsidR="004D56E5" w:rsidRPr="006B44B0" w:rsidRDefault="004D56E5" w:rsidP="004D56E5">
            <w:pPr>
              <w:pStyle w:val="TableParagraph"/>
              <w:rPr>
                <w:szCs w:val="20"/>
              </w:rPr>
            </w:pPr>
            <w:r w:rsidRPr="006B44B0">
              <w:rPr>
                <w:color w:val="000000"/>
                <w:szCs w:val="20"/>
              </w:rPr>
              <w:t>672</w:t>
            </w:r>
          </w:p>
        </w:tc>
        <w:tc>
          <w:tcPr>
            <w:tcW w:w="1285" w:type="pct"/>
            <w:vAlign w:val="center"/>
          </w:tcPr>
          <w:p w14:paraId="1FBE7B9D" w14:textId="7B66F45C" w:rsidR="004D56E5" w:rsidRPr="006B44B0" w:rsidRDefault="004D56E5" w:rsidP="004D56E5">
            <w:pPr>
              <w:pStyle w:val="TableParagraph"/>
              <w:rPr>
                <w:szCs w:val="20"/>
              </w:rPr>
            </w:pPr>
            <w:r w:rsidRPr="006B44B0">
              <w:rPr>
                <w:color w:val="000000"/>
                <w:szCs w:val="20"/>
              </w:rPr>
              <w:t>672</w:t>
            </w:r>
          </w:p>
        </w:tc>
      </w:tr>
      <w:tr w:rsidR="004D56E5" w:rsidRPr="006B44B0" w14:paraId="5DB97B85" w14:textId="77777777" w:rsidTr="00AF6305">
        <w:trPr>
          <w:trHeight w:val="299"/>
        </w:trPr>
        <w:tc>
          <w:tcPr>
            <w:tcW w:w="2441" w:type="pct"/>
            <w:vAlign w:val="center"/>
          </w:tcPr>
          <w:p w14:paraId="2BE6C562" w14:textId="77777777" w:rsidR="004D56E5" w:rsidRPr="006B44B0" w:rsidRDefault="004D56E5" w:rsidP="004D56E5">
            <w:pPr>
              <w:pStyle w:val="TableParagraph"/>
              <w:rPr>
                <w:szCs w:val="20"/>
              </w:rPr>
            </w:pPr>
            <w:r w:rsidRPr="006B44B0">
              <w:rPr>
                <w:szCs w:val="20"/>
              </w:rPr>
              <w:t>Март</w:t>
            </w:r>
          </w:p>
        </w:tc>
        <w:tc>
          <w:tcPr>
            <w:tcW w:w="1274" w:type="pct"/>
            <w:vAlign w:val="center"/>
          </w:tcPr>
          <w:p w14:paraId="4F2EFFC4" w14:textId="5FFA2182" w:rsidR="004D56E5" w:rsidRPr="006B44B0" w:rsidRDefault="004D56E5" w:rsidP="004D56E5">
            <w:pPr>
              <w:pStyle w:val="TableParagraph"/>
              <w:rPr>
                <w:szCs w:val="20"/>
              </w:rPr>
            </w:pPr>
            <w:r w:rsidRPr="006B44B0">
              <w:rPr>
                <w:color w:val="000000"/>
                <w:szCs w:val="20"/>
              </w:rPr>
              <w:t>744</w:t>
            </w:r>
          </w:p>
        </w:tc>
        <w:tc>
          <w:tcPr>
            <w:tcW w:w="1285" w:type="pct"/>
            <w:vAlign w:val="center"/>
          </w:tcPr>
          <w:p w14:paraId="5916E0C3" w14:textId="6957EEE3" w:rsidR="004D56E5" w:rsidRPr="006B44B0" w:rsidRDefault="004D56E5" w:rsidP="004D56E5">
            <w:pPr>
              <w:pStyle w:val="TableParagraph"/>
              <w:rPr>
                <w:szCs w:val="20"/>
              </w:rPr>
            </w:pPr>
            <w:r w:rsidRPr="006B44B0">
              <w:rPr>
                <w:color w:val="000000"/>
                <w:szCs w:val="20"/>
              </w:rPr>
              <w:t>744</w:t>
            </w:r>
          </w:p>
        </w:tc>
      </w:tr>
      <w:tr w:rsidR="004D56E5" w:rsidRPr="006B44B0" w14:paraId="4CC2364B" w14:textId="77777777" w:rsidTr="00AF6305">
        <w:trPr>
          <w:trHeight w:val="297"/>
        </w:trPr>
        <w:tc>
          <w:tcPr>
            <w:tcW w:w="2441" w:type="pct"/>
            <w:vAlign w:val="center"/>
          </w:tcPr>
          <w:p w14:paraId="2FC47FA0" w14:textId="77777777" w:rsidR="004D56E5" w:rsidRPr="006B44B0" w:rsidRDefault="004D56E5" w:rsidP="004D56E5">
            <w:pPr>
              <w:pStyle w:val="TableParagraph"/>
              <w:rPr>
                <w:szCs w:val="20"/>
              </w:rPr>
            </w:pPr>
            <w:r w:rsidRPr="006B44B0">
              <w:rPr>
                <w:szCs w:val="20"/>
              </w:rPr>
              <w:t>Апрель</w:t>
            </w:r>
          </w:p>
        </w:tc>
        <w:tc>
          <w:tcPr>
            <w:tcW w:w="1274" w:type="pct"/>
            <w:vAlign w:val="center"/>
          </w:tcPr>
          <w:p w14:paraId="2060DC97" w14:textId="244B9511" w:rsidR="004D56E5" w:rsidRPr="006B44B0" w:rsidRDefault="004D56E5" w:rsidP="004D56E5">
            <w:pPr>
              <w:pStyle w:val="TableParagraph"/>
              <w:rPr>
                <w:szCs w:val="20"/>
              </w:rPr>
            </w:pPr>
            <w:r w:rsidRPr="006B44B0">
              <w:rPr>
                <w:color w:val="000000"/>
                <w:szCs w:val="20"/>
              </w:rPr>
              <w:t>720</w:t>
            </w:r>
          </w:p>
        </w:tc>
        <w:tc>
          <w:tcPr>
            <w:tcW w:w="1285" w:type="pct"/>
            <w:vAlign w:val="center"/>
          </w:tcPr>
          <w:p w14:paraId="3EFB60ED" w14:textId="2FA9BB8F" w:rsidR="004D56E5" w:rsidRPr="006B44B0" w:rsidRDefault="004D56E5" w:rsidP="004D56E5">
            <w:pPr>
              <w:pStyle w:val="TableParagraph"/>
              <w:rPr>
                <w:szCs w:val="20"/>
              </w:rPr>
            </w:pPr>
            <w:r w:rsidRPr="006B44B0">
              <w:rPr>
                <w:color w:val="000000"/>
                <w:szCs w:val="20"/>
              </w:rPr>
              <w:t>720</w:t>
            </w:r>
          </w:p>
        </w:tc>
      </w:tr>
      <w:tr w:rsidR="004D56E5" w:rsidRPr="006B44B0" w14:paraId="03BEA027" w14:textId="77777777" w:rsidTr="00AF6305">
        <w:trPr>
          <w:trHeight w:val="299"/>
        </w:trPr>
        <w:tc>
          <w:tcPr>
            <w:tcW w:w="2441" w:type="pct"/>
            <w:vAlign w:val="center"/>
          </w:tcPr>
          <w:p w14:paraId="51A9BF0D" w14:textId="77777777" w:rsidR="004D56E5" w:rsidRPr="006B44B0" w:rsidRDefault="004D56E5" w:rsidP="004D56E5">
            <w:pPr>
              <w:pStyle w:val="TableParagraph"/>
              <w:rPr>
                <w:szCs w:val="20"/>
              </w:rPr>
            </w:pPr>
            <w:r w:rsidRPr="006B44B0">
              <w:rPr>
                <w:szCs w:val="20"/>
              </w:rPr>
              <w:t>Май</w:t>
            </w:r>
          </w:p>
        </w:tc>
        <w:tc>
          <w:tcPr>
            <w:tcW w:w="1274" w:type="pct"/>
            <w:vAlign w:val="center"/>
          </w:tcPr>
          <w:p w14:paraId="78132D76" w14:textId="4A9BED2A" w:rsidR="004D56E5" w:rsidRPr="006B44B0" w:rsidRDefault="004D56E5" w:rsidP="004D56E5">
            <w:pPr>
              <w:pStyle w:val="TableParagraph"/>
              <w:rPr>
                <w:szCs w:val="20"/>
              </w:rPr>
            </w:pPr>
            <w:r w:rsidRPr="006B44B0">
              <w:rPr>
                <w:color w:val="000000"/>
                <w:szCs w:val="20"/>
              </w:rPr>
              <w:t>432</w:t>
            </w:r>
          </w:p>
        </w:tc>
        <w:tc>
          <w:tcPr>
            <w:tcW w:w="1285" w:type="pct"/>
            <w:vAlign w:val="center"/>
          </w:tcPr>
          <w:p w14:paraId="12C3FC9C" w14:textId="4F5BE612" w:rsidR="004D56E5" w:rsidRPr="006B44B0" w:rsidRDefault="004D56E5" w:rsidP="004D56E5">
            <w:pPr>
              <w:pStyle w:val="TableParagraph"/>
              <w:rPr>
                <w:szCs w:val="20"/>
              </w:rPr>
            </w:pPr>
            <w:r w:rsidRPr="006B44B0">
              <w:rPr>
                <w:color w:val="000000"/>
                <w:szCs w:val="20"/>
              </w:rPr>
              <w:t>744</w:t>
            </w:r>
          </w:p>
        </w:tc>
      </w:tr>
      <w:tr w:rsidR="004D56E5" w:rsidRPr="006B44B0" w14:paraId="092457BA" w14:textId="77777777" w:rsidTr="00AF6305">
        <w:trPr>
          <w:trHeight w:val="300"/>
        </w:trPr>
        <w:tc>
          <w:tcPr>
            <w:tcW w:w="2441" w:type="pct"/>
            <w:vAlign w:val="center"/>
          </w:tcPr>
          <w:p w14:paraId="4312A37A" w14:textId="77777777" w:rsidR="004D56E5" w:rsidRPr="006B44B0" w:rsidRDefault="004D56E5" w:rsidP="004D56E5">
            <w:pPr>
              <w:pStyle w:val="TableParagraph"/>
              <w:rPr>
                <w:szCs w:val="20"/>
              </w:rPr>
            </w:pPr>
            <w:r w:rsidRPr="006B44B0">
              <w:rPr>
                <w:szCs w:val="20"/>
              </w:rPr>
              <w:t>Июнь</w:t>
            </w:r>
          </w:p>
        </w:tc>
        <w:tc>
          <w:tcPr>
            <w:tcW w:w="1274" w:type="pct"/>
            <w:vAlign w:val="center"/>
          </w:tcPr>
          <w:p w14:paraId="3D1658B6" w14:textId="13961F67" w:rsidR="004D56E5" w:rsidRPr="006B44B0" w:rsidRDefault="004D56E5" w:rsidP="004D56E5">
            <w:pPr>
              <w:pStyle w:val="TableParagraph"/>
              <w:rPr>
                <w:szCs w:val="20"/>
              </w:rPr>
            </w:pPr>
            <w:r w:rsidRPr="006B44B0">
              <w:rPr>
                <w:color w:val="000000"/>
                <w:szCs w:val="20"/>
              </w:rPr>
              <w:t>-</w:t>
            </w:r>
          </w:p>
        </w:tc>
        <w:tc>
          <w:tcPr>
            <w:tcW w:w="1285" w:type="pct"/>
            <w:vAlign w:val="center"/>
          </w:tcPr>
          <w:p w14:paraId="1D560C58" w14:textId="77F596B5" w:rsidR="004D56E5" w:rsidRPr="006B44B0" w:rsidRDefault="004D56E5" w:rsidP="004D56E5">
            <w:pPr>
              <w:pStyle w:val="TableParagraph"/>
              <w:rPr>
                <w:szCs w:val="20"/>
              </w:rPr>
            </w:pPr>
            <w:r w:rsidRPr="006B44B0">
              <w:rPr>
                <w:color w:val="000000"/>
                <w:szCs w:val="20"/>
              </w:rPr>
              <w:t>720</w:t>
            </w:r>
          </w:p>
        </w:tc>
      </w:tr>
      <w:tr w:rsidR="004D56E5" w:rsidRPr="006B44B0" w14:paraId="67438C52" w14:textId="77777777" w:rsidTr="00AF6305">
        <w:trPr>
          <w:trHeight w:val="297"/>
        </w:trPr>
        <w:tc>
          <w:tcPr>
            <w:tcW w:w="2441" w:type="pct"/>
            <w:vAlign w:val="center"/>
          </w:tcPr>
          <w:p w14:paraId="5246202F" w14:textId="77777777" w:rsidR="004D56E5" w:rsidRPr="006B44B0" w:rsidRDefault="004D56E5" w:rsidP="004D56E5">
            <w:pPr>
              <w:pStyle w:val="TableParagraph"/>
              <w:rPr>
                <w:szCs w:val="20"/>
              </w:rPr>
            </w:pPr>
            <w:r w:rsidRPr="006B44B0">
              <w:rPr>
                <w:szCs w:val="20"/>
              </w:rPr>
              <w:t>Июль</w:t>
            </w:r>
          </w:p>
        </w:tc>
        <w:tc>
          <w:tcPr>
            <w:tcW w:w="1274" w:type="pct"/>
            <w:vAlign w:val="center"/>
          </w:tcPr>
          <w:p w14:paraId="674D8BF4" w14:textId="23A38515" w:rsidR="004D56E5" w:rsidRPr="006B44B0" w:rsidRDefault="004D56E5" w:rsidP="004D56E5">
            <w:pPr>
              <w:pStyle w:val="TableParagraph"/>
              <w:rPr>
                <w:szCs w:val="20"/>
              </w:rPr>
            </w:pPr>
            <w:r w:rsidRPr="006B44B0">
              <w:rPr>
                <w:color w:val="000000"/>
                <w:szCs w:val="20"/>
              </w:rPr>
              <w:t>-</w:t>
            </w:r>
          </w:p>
        </w:tc>
        <w:tc>
          <w:tcPr>
            <w:tcW w:w="1285" w:type="pct"/>
            <w:vAlign w:val="center"/>
          </w:tcPr>
          <w:p w14:paraId="24FF0A86" w14:textId="3E20AB7E" w:rsidR="004D56E5" w:rsidRPr="006B44B0" w:rsidRDefault="004D56E5" w:rsidP="004D56E5">
            <w:pPr>
              <w:pStyle w:val="TableParagraph"/>
              <w:rPr>
                <w:szCs w:val="20"/>
              </w:rPr>
            </w:pPr>
            <w:r w:rsidRPr="006B44B0">
              <w:rPr>
                <w:color w:val="000000"/>
                <w:szCs w:val="20"/>
              </w:rPr>
              <w:t>744</w:t>
            </w:r>
          </w:p>
        </w:tc>
      </w:tr>
      <w:tr w:rsidR="004D56E5" w:rsidRPr="006B44B0" w14:paraId="7593B19D" w14:textId="77777777" w:rsidTr="00AF6305">
        <w:trPr>
          <w:trHeight w:val="299"/>
        </w:trPr>
        <w:tc>
          <w:tcPr>
            <w:tcW w:w="2441" w:type="pct"/>
            <w:vAlign w:val="center"/>
          </w:tcPr>
          <w:p w14:paraId="256B173C" w14:textId="77777777" w:rsidR="004D56E5" w:rsidRPr="006B44B0" w:rsidRDefault="004D56E5" w:rsidP="004D56E5">
            <w:pPr>
              <w:pStyle w:val="TableParagraph"/>
              <w:rPr>
                <w:szCs w:val="20"/>
              </w:rPr>
            </w:pPr>
            <w:r w:rsidRPr="006B44B0">
              <w:rPr>
                <w:szCs w:val="20"/>
              </w:rPr>
              <w:t>Август</w:t>
            </w:r>
          </w:p>
        </w:tc>
        <w:tc>
          <w:tcPr>
            <w:tcW w:w="1274" w:type="pct"/>
            <w:vAlign w:val="center"/>
          </w:tcPr>
          <w:p w14:paraId="18670C6D" w14:textId="065FD320" w:rsidR="004D56E5" w:rsidRPr="006B44B0" w:rsidRDefault="004D56E5" w:rsidP="004D56E5">
            <w:pPr>
              <w:pStyle w:val="TableParagraph"/>
              <w:rPr>
                <w:szCs w:val="20"/>
              </w:rPr>
            </w:pPr>
            <w:r w:rsidRPr="006B44B0">
              <w:rPr>
                <w:color w:val="000000"/>
                <w:szCs w:val="20"/>
              </w:rPr>
              <w:t>-</w:t>
            </w:r>
          </w:p>
        </w:tc>
        <w:tc>
          <w:tcPr>
            <w:tcW w:w="1285" w:type="pct"/>
            <w:vAlign w:val="center"/>
          </w:tcPr>
          <w:p w14:paraId="44546AD8" w14:textId="341EBE14" w:rsidR="004D56E5" w:rsidRPr="006B44B0" w:rsidRDefault="004D56E5" w:rsidP="004D56E5">
            <w:pPr>
              <w:pStyle w:val="TableParagraph"/>
              <w:rPr>
                <w:szCs w:val="20"/>
              </w:rPr>
            </w:pPr>
            <w:r w:rsidRPr="006B44B0">
              <w:rPr>
                <w:color w:val="000000"/>
                <w:szCs w:val="20"/>
              </w:rPr>
              <w:t>408</w:t>
            </w:r>
          </w:p>
        </w:tc>
      </w:tr>
      <w:tr w:rsidR="004D56E5" w:rsidRPr="006B44B0" w14:paraId="42F06F2C" w14:textId="77777777" w:rsidTr="00AF6305">
        <w:trPr>
          <w:trHeight w:val="299"/>
        </w:trPr>
        <w:tc>
          <w:tcPr>
            <w:tcW w:w="2441" w:type="pct"/>
            <w:vAlign w:val="center"/>
          </w:tcPr>
          <w:p w14:paraId="3E11C960" w14:textId="77777777" w:rsidR="004D56E5" w:rsidRPr="006B44B0" w:rsidRDefault="004D56E5" w:rsidP="004D56E5">
            <w:pPr>
              <w:pStyle w:val="TableParagraph"/>
              <w:rPr>
                <w:szCs w:val="20"/>
              </w:rPr>
            </w:pPr>
            <w:r w:rsidRPr="006B44B0">
              <w:rPr>
                <w:szCs w:val="20"/>
              </w:rPr>
              <w:t>Сентябрь</w:t>
            </w:r>
          </w:p>
        </w:tc>
        <w:tc>
          <w:tcPr>
            <w:tcW w:w="1274" w:type="pct"/>
            <w:vAlign w:val="center"/>
          </w:tcPr>
          <w:p w14:paraId="4B672CBC" w14:textId="28D6D2FA" w:rsidR="004D56E5" w:rsidRPr="006B44B0" w:rsidRDefault="004D56E5" w:rsidP="004D56E5">
            <w:pPr>
              <w:pStyle w:val="TableParagraph"/>
              <w:rPr>
                <w:szCs w:val="20"/>
              </w:rPr>
            </w:pPr>
            <w:r w:rsidRPr="006B44B0">
              <w:rPr>
                <w:color w:val="000000"/>
                <w:szCs w:val="20"/>
              </w:rPr>
              <w:t>576</w:t>
            </w:r>
          </w:p>
        </w:tc>
        <w:tc>
          <w:tcPr>
            <w:tcW w:w="1285" w:type="pct"/>
            <w:vAlign w:val="center"/>
          </w:tcPr>
          <w:p w14:paraId="502BFF5D" w14:textId="4844E222" w:rsidR="004D56E5" w:rsidRPr="006B44B0" w:rsidRDefault="004D56E5" w:rsidP="004D56E5">
            <w:pPr>
              <w:pStyle w:val="TableParagraph"/>
              <w:rPr>
                <w:szCs w:val="20"/>
              </w:rPr>
            </w:pPr>
            <w:r w:rsidRPr="006B44B0">
              <w:rPr>
                <w:color w:val="000000"/>
                <w:szCs w:val="20"/>
              </w:rPr>
              <w:t>720</w:t>
            </w:r>
          </w:p>
        </w:tc>
      </w:tr>
      <w:tr w:rsidR="004D56E5" w:rsidRPr="006B44B0" w14:paraId="47ADF7DE" w14:textId="77777777" w:rsidTr="00AF6305">
        <w:trPr>
          <w:trHeight w:val="299"/>
        </w:trPr>
        <w:tc>
          <w:tcPr>
            <w:tcW w:w="2441" w:type="pct"/>
            <w:vAlign w:val="center"/>
          </w:tcPr>
          <w:p w14:paraId="1CE5C367" w14:textId="77777777" w:rsidR="004D56E5" w:rsidRPr="006B44B0" w:rsidRDefault="004D56E5" w:rsidP="004D56E5">
            <w:pPr>
              <w:pStyle w:val="TableParagraph"/>
              <w:rPr>
                <w:szCs w:val="20"/>
              </w:rPr>
            </w:pPr>
            <w:r w:rsidRPr="006B44B0">
              <w:rPr>
                <w:szCs w:val="20"/>
              </w:rPr>
              <w:t>Октябрь</w:t>
            </w:r>
          </w:p>
        </w:tc>
        <w:tc>
          <w:tcPr>
            <w:tcW w:w="1274" w:type="pct"/>
            <w:vAlign w:val="center"/>
          </w:tcPr>
          <w:p w14:paraId="358606C8" w14:textId="5012F561" w:rsidR="004D56E5" w:rsidRPr="006B44B0" w:rsidRDefault="004D56E5" w:rsidP="004D56E5">
            <w:pPr>
              <w:pStyle w:val="TableParagraph"/>
              <w:rPr>
                <w:szCs w:val="20"/>
              </w:rPr>
            </w:pPr>
            <w:r w:rsidRPr="006B44B0">
              <w:rPr>
                <w:color w:val="000000"/>
                <w:szCs w:val="20"/>
              </w:rPr>
              <w:t>744</w:t>
            </w:r>
          </w:p>
        </w:tc>
        <w:tc>
          <w:tcPr>
            <w:tcW w:w="1285" w:type="pct"/>
            <w:vAlign w:val="center"/>
          </w:tcPr>
          <w:p w14:paraId="71BF019E" w14:textId="2EA0379E" w:rsidR="004D56E5" w:rsidRPr="006B44B0" w:rsidRDefault="004D56E5" w:rsidP="004D56E5">
            <w:pPr>
              <w:pStyle w:val="TableParagraph"/>
              <w:rPr>
                <w:szCs w:val="20"/>
              </w:rPr>
            </w:pPr>
            <w:r w:rsidRPr="006B44B0">
              <w:rPr>
                <w:color w:val="000000"/>
                <w:szCs w:val="20"/>
              </w:rPr>
              <w:t>744</w:t>
            </w:r>
          </w:p>
        </w:tc>
      </w:tr>
      <w:tr w:rsidR="004D56E5" w:rsidRPr="006B44B0" w14:paraId="4628EA61" w14:textId="77777777" w:rsidTr="00AF6305">
        <w:trPr>
          <w:trHeight w:val="297"/>
        </w:trPr>
        <w:tc>
          <w:tcPr>
            <w:tcW w:w="2441" w:type="pct"/>
            <w:vAlign w:val="center"/>
          </w:tcPr>
          <w:p w14:paraId="780AE805" w14:textId="77777777" w:rsidR="004D56E5" w:rsidRPr="006B44B0" w:rsidRDefault="004D56E5" w:rsidP="004D56E5">
            <w:pPr>
              <w:pStyle w:val="TableParagraph"/>
              <w:rPr>
                <w:szCs w:val="20"/>
              </w:rPr>
            </w:pPr>
            <w:r w:rsidRPr="006B44B0">
              <w:rPr>
                <w:szCs w:val="20"/>
              </w:rPr>
              <w:t>Ноябрь</w:t>
            </w:r>
          </w:p>
        </w:tc>
        <w:tc>
          <w:tcPr>
            <w:tcW w:w="1274" w:type="pct"/>
            <w:vAlign w:val="center"/>
          </w:tcPr>
          <w:p w14:paraId="557408FE" w14:textId="505B2BE1" w:rsidR="004D56E5" w:rsidRPr="006B44B0" w:rsidRDefault="004D56E5" w:rsidP="004D56E5">
            <w:pPr>
              <w:pStyle w:val="TableParagraph"/>
              <w:rPr>
                <w:szCs w:val="20"/>
              </w:rPr>
            </w:pPr>
            <w:r w:rsidRPr="006B44B0">
              <w:rPr>
                <w:color w:val="000000"/>
                <w:szCs w:val="20"/>
              </w:rPr>
              <w:t>720</w:t>
            </w:r>
          </w:p>
        </w:tc>
        <w:tc>
          <w:tcPr>
            <w:tcW w:w="1285" w:type="pct"/>
            <w:vAlign w:val="center"/>
          </w:tcPr>
          <w:p w14:paraId="5F89D7CE" w14:textId="5F913351" w:rsidR="004D56E5" w:rsidRPr="006B44B0" w:rsidRDefault="004D56E5" w:rsidP="004D56E5">
            <w:pPr>
              <w:pStyle w:val="TableParagraph"/>
              <w:rPr>
                <w:szCs w:val="20"/>
              </w:rPr>
            </w:pPr>
            <w:r w:rsidRPr="006B44B0">
              <w:rPr>
                <w:color w:val="000000"/>
                <w:szCs w:val="20"/>
              </w:rPr>
              <w:t>720</w:t>
            </w:r>
          </w:p>
        </w:tc>
      </w:tr>
      <w:tr w:rsidR="004D56E5" w:rsidRPr="006B44B0" w14:paraId="3152A2BE" w14:textId="77777777" w:rsidTr="00AF6305">
        <w:trPr>
          <w:trHeight w:val="299"/>
        </w:trPr>
        <w:tc>
          <w:tcPr>
            <w:tcW w:w="2441" w:type="pct"/>
            <w:vAlign w:val="center"/>
          </w:tcPr>
          <w:p w14:paraId="2AB45E56" w14:textId="77777777" w:rsidR="004D56E5" w:rsidRPr="006B44B0" w:rsidRDefault="004D56E5" w:rsidP="004D56E5">
            <w:pPr>
              <w:pStyle w:val="TableParagraph"/>
              <w:rPr>
                <w:szCs w:val="20"/>
              </w:rPr>
            </w:pPr>
            <w:r w:rsidRPr="006B44B0">
              <w:rPr>
                <w:szCs w:val="20"/>
              </w:rPr>
              <w:t>Декабрь</w:t>
            </w:r>
          </w:p>
        </w:tc>
        <w:tc>
          <w:tcPr>
            <w:tcW w:w="1274" w:type="pct"/>
            <w:vAlign w:val="center"/>
          </w:tcPr>
          <w:p w14:paraId="6493CD93" w14:textId="72976868" w:rsidR="004D56E5" w:rsidRPr="006B44B0" w:rsidRDefault="004D56E5" w:rsidP="004D56E5">
            <w:pPr>
              <w:pStyle w:val="TableParagraph"/>
              <w:rPr>
                <w:szCs w:val="20"/>
              </w:rPr>
            </w:pPr>
            <w:r w:rsidRPr="006B44B0">
              <w:rPr>
                <w:color w:val="000000"/>
                <w:szCs w:val="20"/>
              </w:rPr>
              <w:t>744</w:t>
            </w:r>
          </w:p>
        </w:tc>
        <w:tc>
          <w:tcPr>
            <w:tcW w:w="1285" w:type="pct"/>
            <w:vAlign w:val="center"/>
          </w:tcPr>
          <w:p w14:paraId="1542736C" w14:textId="07D4C6E8" w:rsidR="004D56E5" w:rsidRPr="006B44B0" w:rsidRDefault="004D56E5" w:rsidP="004D56E5">
            <w:pPr>
              <w:pStyle w:val="TableParagraph"/>
              <w:rPr>
                <w:szCs w:val="20"/>
              </w:rPr>
            </w:pPr>
            <w:r w:rsidRPr="006B44B0">
              <w:rPr>
                <w:color w:val="000000"/>
                <w:szCs w:val="20"/>
              </w:rPr>
              <w:t>744</w:t>
            </w:r>
          </w:p>
        </w:tc>
      </w:tr>
      <w:tr w:rsidR="004D56E5" w:rsidRPr="006B44B0" w14:paraId="606AD8F7" w14:textId="77777777" w:rsidTr="00AF6305">
        <w:trPr>
          <w:trHeight w:val="299"/>
        </w:trPr>
        <w:tc>
          <w:tcPr>
            <w:tcW w:w="2441" w:type="pct"/>
            <w:vAlign w:val="center"/>
          </w:tcPr>
          <w:p w14:paraId="4A3A28D1" w14:textId="77777777" w:rsidR="004D56E5" w:rsidRPr="006B44B0" w:rsidRDefault="004D56E5" w:rsidP="004D56E5">
            <w:pPr>
              <w:pStyle w:val="TableParagraph"/>
              <w:rPr>
                <w:b/>
                <w:szCs w:val="20"/>
              </w:rPr>
            </w:pPr>
            <w:r w:rsidRPr="006B44B0">
              <w:rPr>
                <w:b/>
                <w:szCs w:val="20"/>
              </w:rPr>
              <w:t>Среднегодовые значения</w:t>
            </w:r>
          </w:p>
        </w:tc>
        <w:tc>
          <w:tcPr>
            <w:tcW w:w="1274" w:type="pct"/>
            <w:vAlign w:val="center"/>
          </w:tcPr>
          <w:p w14:paraId="343CB2F1" w14:textId="7CBCFBBE" w:rsidR="004D56E5" w:rsidRPr="006B44B0" w:rsidRDefault="004D56E5" w:rsidP="004D56E5">
            <w:pPr>
              <w:pStyle w:val="TableParagraph"/>
              <w:rPr>
                <w:b/>
                <w:szCs w:val="20"/>
              </w:rPr>
            </w:pPr>
            <w:r w:rsidRPr="006B44B0">
              <w:rPr>
                <w:b/>
                <w:bCs/>
                <w:color w:val="000000"/>
                <w:szCs w:val="20"/>
              </w:rPr>
              <w:t>6096</w:t>
            </w:r>
          </w:p>
        </w:tc>
        <w:tc>
          <w:tcPr>
            <w:tcW w:w="1285" w:type="pct"/>
            <w:vAlign w:val="center"/>
          </w:tcPr>
          <w:p w14:paraId="17A9994D" w14:textId="58BBCE32" w:rsidR="004D56E5" w:rsidRPr="006B44B0" w:rsidRDefault="004D56E5" w:rsidP="004D56E5">
            <w:pPr>
              <w:pStyle w:val="TableParagraph"/>
              <w:rPr>
                <w:b/>
                <w:szCs w:val="20"/>
              </w:rPr>
            </w:pPr>
            <w:r w:rsidRPr="006B44B0">
              <w:rPr>
                <w:b/>
                <w:bCs/>
                <w:color w:val="000000"/>
                <w:szCs w:val="20"/>
              </w:rPr>
              <w:t>8424</w:t>
            </w:r>
          </w:p>
        </w:tc>
      </w:tr>
    </w:tbl>
    <w:p w14:paraId="7E126C32" w14:textId="77777777" w:rsidR="000E7433" w:rsidRPr="006B44B0" w:rsidRDefault="000E7433" w:rsidP="000E7433"/>
    <w:p w14:paraId="23CDACA8" w14:textId="77777777" w:rsidR="00CF32E7" w:rsidRPr="006B44B0" w:rsidRDefault="00CF32E7"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Способы учета тепла, отпущенного в тепловые сети</w:t>
      </w:r>
    </w:p>
    <w:p w14:paraId="5642CE15" w14:textId="7183E820" w:rsidR="002B2A0F" w:rsidRPr="006B44B0" w:rsidRDefault="00A36947" w:rsidP="001175B0">
      <w:pPr>
        <w:rPr>
          <w:color w:val="000000"/>
          <w:szCs w:val="26"/>
        </w:rPr>
      </w:pPr>
      <w:r w:rsidRPr="006B44B0">
        <w:rPr>
          <w:color w:val="000000"/>
          <w:szCs w:val="26"/>
        </w:rPr>
        <w:t>Коммерческие узлы учета тепловой энергии (КУУ</w:t>
      </w:r>
      <w:r w:rsidR="001175B0" w:rsidRPr="006B44B0">
        <w:rPr>
          <w:color w:val="000000"/>
          <w:szCs w:val="26"/>
        </w:rPr>
        <w:t>ТЭ) представлены в таблице ниже.</w:t>
      </w:r>
    </w:p>
    <w:p w14:paraId="0258B8E8" w14:textId="710AAF3C" w:rsidR="002B2A0F" w:rsidRPr="006B44B0" w:rsidRDefault="002B2A0F" w:rsidP="002B2A0F">
      <w:pPr>
        <w:pStyle w:val="a5"/>
        <w:ind w:firstLine="0"/>
        <w:rPr>
          <w:b/>
          <w:sz w:val="24"/>
          <w:szCs w:val="24"/>
        </w:rPr>
      </w:pPr>
      <w:r w:rsidRPr="006B44B0">
        <w:rPr>
          <w:b/>
          <w:sz w:val="24"/>
          <w:szCs w:val="24"/>
        </w:rPr>
        <w:t>Таблица 15.</w:t>
      </w:r>
      <w:r w:rsidRPr="006B44B0">
        <w:rPr>
          <w:b/>
          <w:sz w:val="24"/>
          <w:szCs w:val="24"/>
        </w:rPr>
        <w:tab/>
        <w:t>Коммерческие узлы учета тепловой энергии котельной ГУП «ТЭК СПб</w:t>
      </w:r>
      <w:r w:rsidR="005E08F1" w:rsidRPr="006B44B0">
        <w:rPr>
          <w:b/>
          <w:sz w:val="24"/>
          <w:szCs w:val="24"/>
        </w:rPr>
        <w:t>» с. Никольское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689"/>
        <w:gridCol w:w="1239"/>
        <w:gridCol w:w="1932"/>
        <w:gridCol w:w="2757"/>
      </w:tblGrid>
      <w:tr w:rsidR="005E08F1" w:rsidRPr="006B44B0" w14:paraId="10D49266" w14:textId="77777777" w:rsidTr="005E08F1">
        <w:trPr>
          <w:trHeight w:val="594"/>
        </w:trPr>
        <w:tc>
          <w:tcPr>
            <w:tcW w:w="1046" w:type="pct"/>
            <w:shd w:val="clear" w:color="auto" w:fill="auto"/>
            <w:vAlign w:val="center"/>
            <w:hideMark/>
          </w:tcPr>
          <w:p w14:paraId="6FC45912" w14:textId="77777777" w:rsidR="00A36947" w:rsidRPr="006B44B0" w:rsidRDefault="00A36947" w:rsidP="002B2A0F">
            <w:pPr>
              <w:spacing w:line="240" w:lineRule="auto"/>
              <w:ind w:firstLine="0"/>
              <w:jc w:val="center"/>
              <w:rPr>
                <w:b/>
                <w:bCs/>
                <w:sz w:val="20"/>
                <w:szCs w:val="20"/>
              </w:rPr>
            </w:pPr>
            <w:r w:rsidRPr="006B44B0">
              <w:rPr>
                <w:b/>
                <w:bCs/>
                <w:sz w:val="20"/>
                <w:szCs w:val="20"/>
              </w:rPr>
              <w:t>Наименование СИ</w:t>
            </w:r>
          </w:p>
        </w:tc>
        <w:tc>
          <w:tcPr>
            <w:tcW w:w="877" w:type="pct"/>
            <w:shd w:val="clear" w:color="auto" w:fill="auto"/>
            <w:vAlign w:val="center"/>
            <w:hideMark/>
          </w:tcPr>
          <w:p w14:paraId="5A99ED37" w14:textId="77777777" w:rsidR="00A36947" w:rsidRPr="006B44B0" w:rsidRDefault="00A36947" w:rsidP="002B2A0F">
            <w:pPr>
              <w:spacing w:line="240" w:lineRule="auto"/>
              <w:ind w:firstLine="0"/>
              <w:jc w:val="center"/>
              <w:rPr>
                <w:b/>
                <w:bCs/>
                <w:sz w:val="20"/>
                <w:szCs w:val="20"/>
              </w:rPr>
            </w:pPr>
            <w:r w:rsidRPr="006B44B0">
              <w:rPr>
                <w:b/>
                <w:bCs/>
                <w:sz w:val="20"/>
                <w:szCs w:val="20"/>
              </w:rPr>
              <w:t>Тип СИ</w:t>
            </w:r>
          </w:p>
        </w:tc>
        <w:tc>
          <w:tcPr>
            <w:tcW w:w="643" w:type="pct"/>
            <w:shd w:val="clear" w:color="auto" w:fill="auto"/>
            <w:vAlign w:val="center"/>
            <w:hideMark/>
          </w:tcPr>
          <w:p w14:paraId="5E2E438D" w14:textId="77777777" w:rsidR="00A36947" w:rsidRPr="006B44B0" w:rsidRDefault="00A36947" w:rsidP="002B2A0F">
            <w:pPr>
              <w:spacing w:line="240" w:lineRule="auto"/>
              <w:ind w:firstLine="0"/>
              <w:jc w:val="center"/>
              <w:rPr>
                <w:b/>
                <w:bCs/>
                <w:sz w:val="20"/>
                <w:szCs w:val="20"/>
              </w:rPr>
            </w:pPr>
            <w:r w:rsidRPr="006B44B0">
              <w:rPr>
                <w:b/>
                <w:bCs/>
                <w:sz w:val="20"/>
                <w:szCs w:val="20"/>
              </w:rPr>
              <w:t>Дата поверки</w:t>
            </w:r>
          </w:p>
        </w:tc>
        <w:tc>
          <w:tcPr>
            <w:tcW w:w="1003" w:type="pct"/>
            <w:shd w:val="clear" w:color="auto" w:fill="auto"/>
            <w:vAlign w:val="center"/>
            <w:hideMark/>
          </w:tcPr>
          <w:p w14:paraId="2FE259A1" w14:textId="77777777" w:rsidR="00A36947" w:rsidRPr="006B44B0" w:rsidRDefault="00A36947" w:rsidP="002B2A0F">
            <w:pPr>
              <w:spacing w:line="240" w:lineRule="auto"/>
              <w:ind w:firstLine="0"/>
              <w:jc w:val="center"/>
              <w:rPr>
                <w:b/>
                <w:bCs/>
                <w:sz w:val="20"/>
                <w:szCs w:val="20"/>
              </w:rPr>
            </w:pPr>
            <w:r w:rsidRPr="006B44B0">
              <w:rPr>
                <w:b/>
                <w:bCs/>
                <w:sz w:val="20"/>
                <w:szCs w:val="20"/>
              </w:rPr>
              <w:t>Межповерочный интервал, лет</w:t>
            </w:r>
          </w:p>
        </w:tc>
        <w:tc>
          <w:tcPr>
            <w:tcW w:w="1431" w:type="pct"/>
            <w:shd w:val="clear" w:color="auto" w:fill="auto"/>
            <w:vAlign w:val="center"/>
            <w:hideMark/>
          </w:tcPr>
          <w:p w14:paraId="1995546D" w14:textId="77777777" w:rsidR="00A36947" w:rsidRPr="006B44B0" w:rsidRDefault="00A36947" w:rsidP="00A36947">
            <w:pPr>
              <w:spacing w:line="240" w:lineRule="auto"/>
              <w:ind w:firstLine="0"/>
              <w:rPr>
                <w:b/>
                <w:bCs/>
                <w:sz w:val="20"/>
                <w:szCs w:val="20"/>
              </w:rPr>
            </w:pPr>
            <w:r w:rsidRPr="006B44B0">
              <w:rPr>
                <w:b/>
                <w:bCs/>
                <w:sz w:val="20"/>
                <w:szCs w:val="20"/>
              </w:rPr>
              <w:t>Дата следующей поверки</w:t>
            </w:r>
          </w:p>
        </w:tc>
      </w:tr>
      <w:tr w:rsidR="009747BF" w:rsidRPr="006B44B0" w14:paraId="14D48A12" w14:textId="77777777" w:rsidTr="005E08F1">
        <w:trPr>
          <w:trHeight w:val="547"/>
        </w:trPr>
        <w:tc>
          <w:tcPr>
            <w:tcW w:w="1046" w:type="pct"/>
            <w:shd w:val="clear" w:color="auto" w:fill="auto"/>
            <w:vAlign w:val="center"/>
            <w:hideMark/>
          </w:tcPr>
          <w:p w14:paraId="4600FA64" w14:textId="77777777" w:rsidR="009747BF" w:rsidRPr="006B44B0" w:rsidRDefault="009747BF" w:rsidP="009747BF">
            <w:pPr>
              <w:spacing w:line="240" w:lineRule="auto"/>
              <w:ind w:firstLine="0"/>
              <w:jc w:val="center"/>
              <w:rPr>
                <w:bCs/>
                <w:sz w:val="20"/>
                <w:szCs w:val="20"/>
              </w:rPr>
            </w:pPr>
            <w:r w:rsidRPr="006B44B0">
              <w:rPr>
                <w:bCs/>
                <w:sz w:val="20"/>
                <w:szCs w:val="20"/>
              </w:rPr>
              <w:t>Тепловычислитель</w:t>
            </w:r>
          </w:p>
        </w:tc>
        <w:tc>
          <w:tcPr>
            <w:tcW w:w="877" w:type="pct"/>
            <w:shd w:val="clear" w:color="auto" w:fill="auto"/>
            <w:vAlign w:val="center"/>
            <w:hideMark/>
          </w:tcPr>
          <w:p w14:paraId="2E92B608" w14:textId="16A9BA4E" w:rsidR="009747BF" w:rsidRPr="006B44B0" w:rsidRDefault="009747BF" w:rsidP="009747BF">
            <w:pPr>
              <w:spacing w:line="240" w:lineRule="auto"/>
              <w:ind w:firstLine="0"/>
              <w:jc w:val="center"/>
              <w:rPr>
                <w:bCs/>
                <w:sz w:val="20"/>
                <w:szCs w:val="20"/>
              </w:rPr>
            </w:pPr>
            <w:r w:rsidRPr="006B44B0">
              <w:rPr>
                <w:bCs/>
                <w:sz w:val="20"/>
                <w:szCs w:val="20"/>
              </w:rPr>
              <w:t>СПТ 961.2</w:t>
            </w:r>
          </w:p>
        </w:tc>
        <w:tc>
          <w:tcPr>
            <w:tcW w:w="643" w:type="pct"/>
            <w:shd w:val="clear" w:color="auto" w:fill="auto"/>
            <w:vAlign w:val="center"/>
            <w:hideMark/>
          </w:tcPr>
          <w:p w14:paraId="4D5E135E" w14:textId="7165FD32" w:rsidR="009747BF" w:rsidRPr="006B44B0" w:rsidRDefault="009747BF" w:rsidP="009747BF">
            <w:pPr>
              <w:spacing w:line="240" w:lineRule="auto"/>
              <w:ind w:firstLine="0"/>
              <w:jc w:val="center"/>
              <w:rPr>
                <w:bCs/>
                <w:sz w:val="20"/>
                <w:szCs w:val="20"/>
              </w:rPr>
            </w:pPr>
            <w:r w:rsidRPr="006B44B0">
              <w:rPr>
                <w:bCs/>
                <w:sz w:val="20"/>
                <w:szCs w:val="20"/>
              </w:rPr>
              <w:t>26.04.20</w:t>
            </w:r>
          </w:p>
        </w:tc>
        <w:tc>
          <w:tcPr>
            <w:tcW w:w="1003" w:type="pct"/>
            <w:shd w:val="clear" w:color="auto" w:fill="auto"/>
            <w:vAlign w:val="center"/>
            <w:hideMark/>
          </w:tcPr>
          <w:p w14:paraId="2D19DB69" w14:textId="14DB0A5D" w:rsidR="009747BF" w:rsidRPr="006B44B0" w:rsidRDefault="009747BF" w:rsidP="009747BF">
            <w:pPr>
              <w:spacing w:line="240" w:lineRule="auto"/>
              <w:ind w:firstLine="0"/>
              <w:jc w:val="center"/>
              <w:rPr>
                <w:bCs/>
                <w:sz w:val="20"/>
                <w:szCs w:val="20"/>
              </w:rPr>
            </w:pPr>
            <w:r w:rsidRPr="006B44B0">
              <w:rPr>
                <w:bCs/>
                <w:sz w:val="20"/>
                <w:szCs w:val="20"/>
              </w:rPr>
              <w:t>4</w:t>
            </w:r>
          </w:p>
        </w:tc>
        <w:tc>
          <w:tcPr>
            <w:tcW w:w="1431" w:type="pct"/>
            <w:shd w:val="clear" w:color="auto" w:fill="auto"/>
            <w:vAlign w:val="center"/>
            <w:hideMark/>
          </w:tcPr>
          <w:p w14:paraId="540311F3" w14:textId="74CBA794" w:rsidR="009747BF" w:rsidRPr="006B44B0" w:rsidRDefault="009747BF" w:rsidP="009747BF">
            <w:pPr>
              <w:spacing w:line="240" w:lineRule="auto"/>
              <w:ind w:firstLine="0"/>
              <w:jc w:val="center"/>
              <w:rPr>
                <w:bCs/>
                <w:sz w:val="20"/>
                <w:szCs w:val="20"/>
              </w:rPr>
            </w:pPr>
            <w:r w:rsidRPr="006B44B0">
              <w:rPr>
                <w:bCs/>
                <w:sz w:val="20"/>
                <w:szCs w:val="20"/>
              </w:rPr>
              <w:t>19.04.2024</w:t>
            </w:r>
          </w:p>
        </w:tc>
      </w:tr>
      <w:tr w:rsidR="009747BF" w:rsidRPr="006B44B0" w14:paraId="0554D181" w14:textId="77777777" w:rsidTr="005E08F1">
        <w:trPr>
          <w:trHeight w:val="689"/>
        </w:trPr>
        <w:tc>
          <w:tcPr>
            <w:tcW w:w="1046" w:type="pct"/>
            <w:shd w:val="clear" w:color="auto" w:fill="auto"/>
            <w:vAlign w:val="center"/>
            <w:hideMark/>
          </w:tcPr>
          <w:p w14:paraId="38C19281" w14:textId="77777777" w:rsidR="009747BF" w:rsidRPr="006B44B0" w:rsidRDefault="009747BF" w:rsidP="009747BF">
            <w:pPr>
              <w:spacing w:line="240" w:lineRule="auto"/>
              <w:ind w:firstLine="0"/>
              <w:jc w:val="center"/>
              <w:rPr>
                <w:bCs/>
                <w:sz w:val="20"/>
                <w:szCs w:val="20"/>
              </w:rPr>
            </w:pPr>
            <w:r w:rsidRPr="006B44B0">
              <w:rPr>
                <w:bCs/>
                <w:sz w:val="20"/>
                <w:szCs w:val="20"/>
              </w:rPr>
              <w:t>расходомер</w:t>
            </w:r>
          </w:p>
        </w:tc>
        <w:tc>
          <w:tcPr>
            <w:tcW w:w="877" w:type="pct"/>
            <w:shd w:val="clear" w:color="auto" w:fill="auto"/>
            <w:vAlign w:val="center"/>
            <w:hideMark/>
          </w:tcPr>
          <w:p w14:paraId="751E4104" w14:textId="53D61680" w:rsidR="009747BF" w:rsidRPr="006B44B0" w:rsidRDefault="009747BF" w:rsidP="009747BF">
            <w:pPr>
              <w:spacing w:line="240" w:lineRule="auto"/>
              <w:ind w:firstLine="0"/>
              <w:jc w:val="center"/>
              <w:rPr>
                <w:bCs/>
                <w:sz w:val="20"/>
                <w:szCs w:val="20"/>
              </w:rPr>
            </w:pPr>
            <w:r w:rsidRPr="006B44B0">
              <w:rPr>
                <w:bCs/>
                <w:sz w:val="20"/>
                <w:szCs w:val="20"/>
              </w:rPr>
              <w:t>Взлет-ЭРСВ-520Ф Ду 200</w:t>
            </w:r>
          </w:p>
        </w:tc>
        <w:tc>
          <w:tcPr>
            <w:tcW w:w="643" w:type="pct"/>
            <w:shd w:val="clear" w:color="auto" w:fill="auto"/>
            <w:vAlign w:val="center"/>
            <w:hideMark/>
          </w:tcPr>
          <w:p w14:paraId="24B134B6" w14:textId="0205ABFF" w:rsidR="009747BF" w:rsidRPr="006B44B0" w:rsidRDefault="009747BF" w:rsidP="009747BF">
            <w:pPr>
              <w:spacing w:line="240" w:lineRule="auto"/>
              <w:ind w:firstLine="0"/>
              <w:jc w:val="center"/>
              <w:rPr>
                <w:bCs/>
                <w:sz w:val="20"/>
                <w:szCs w:val="20"/>
              </w:rPr>
            </w:pPr>
            <w:r w:rsidRPr="006B44B0">
              <w:rPr>
                <w:bCs/>
                <w:sz w:val="20"/>
                <w:szCs w:val="20"/>
              </w:rPr>
              <w:t>26.06.19</w:t>
            </w:r>
          </w:p>
        </w:tc>
        <w:tc>
          <w:tcPr>
            <w:tcW w:w="1003" w:type="pct"/>
            <w:shd w:val="clear" w:color="auto" w:fill="auto"/>
            <w:vAlign w:val="center"/>
            <w:hideMark/>
          </w:tcPr>
          <w:p w14:paraId="3D3FE024" w14:textId="6765BF0B" w:rsidR="009747BF" w:rsidRPr="006B44B0" w:rsidRDefault="009747BF" w:rsidP="009747BF">
            <w:pPr>
              <w:spacing w:line="240" w:lineRule="auto"/>
              <w:ind w:firstLine="0"/>
              <w:jc w:val="center"/>
              <w:rPr>
                <w:bCs/>
                <w:sz w:val="20"/>
                <w:szCs w:val="20"/>
              </w:rPr>
            </w:pPr>
            <w:r w:rsidRPr="006B44B0">
              <w:rPr>
                <w:bCs/>
                <w:sz w:val="20"/>
                <w:szCs w:val="20"/>
              </w:rPr>
              <w:t>4</w:t>
            </w:r>
          </w:p>
        </w:tc>
        <w:tc>
          <w:tcPr>
            <w:tcW w:w="1431" w:type="pct"/>
            <w:shd w:val="clear" w:color="auto" w:fill="auto"/>
            <w:vAlign w:val="center"/>
            <w:hideMark/>
          </w:tcPr>
          <w:p w14:paraId="56869D7E" w14:textId="651CB2CF" w:rsidR="009747BF" w:rsidRPr="006B44B0" w:rsidRDefault="009747BF" w:rsidP="009747BF">
            <w:pPr>
              <w:spacing w:line="240" w:lineRule="auto"/>
              <w:ind w:firstLine="0"/>
              <w:jc w:val="center"/>
              <w:rPr>
                <w:bCs/>
                <w:sz w:val="20"/>
                <w:szCs w:val="20"/>
              </w:rPr>
            </w:pPr>
            <w:r w:rsidRPr="006B44B0">
              <w:rPr>
                <w:bCs/>
                <w:sz w:val="20"/>
                <w:szCs w:val="20"/>
              </w:rPr>
              <w:t>26.06.2023</w:t>
            </w:r>
          </w:p>
        </w:tc>
      </w:tr>
      <w:tr w:rsidR="009747BF" w:rsidRPr="006B44B0" w14:paraId="045BE626" w14:textId="77777777" w:rsidTr="005E08F1">
        <w:trPr>
          <w:trHeight w:val="483"/>
        </w:trPr>
        <w:tc>
          <w:tcPr>
            <w:tcW w:w="1046" w:type="pct"/>
            <w:shd w:val="clear" w:color="auto" w:fill="auto"/>
            <w:vAlign w:val="center"/>
            <w:hideMark/>
          </w:tcPr>
          <w:p w14:paraId="21F5F677" w14:textId="77777777" w:rsidR="009747BF" w:rsidRPr="006B44B0" w:rsidRDefault="009747BF" w:rsidP="009747BF">
            <w:pPr>
              <w:spacing w:line="240" w:lineRule="auto"/>
              <w:ind w:firstLine="0"/>
              <w:jc w:val="center"/>
              <w:rPr>
                <w:bCs/>
                <w:sz w:val="20"/>
                <w:szCs w:val="20"/>
              </w:rPr>
            </w:pPr>
            <w:r w:rsidRPr="006B44B0">
              <w:rPr>
                <w:bCs/>
                <w:sz w:val="20"/>
                <w:szCs w:val="20"/>
              </w:rPr>
              <w:t>расходомер</w:t>
            </w:r>
          </w:p>
        </w:tc>
        <w:tc>
          <w:tcPr>
            <w:tcW w:w="877" w:type="pct"/>
            <w:shd w:val="clear" w:color="auto" w:fill="auto"/>
            <w:vAlign w:val="center"/>
            <w:hideMark/>
          </w:tcPr>
          <w:p w14:paraId="73FCFA56" w14:textId="5F128A68" w:rsidR="009747BF" w:rsidRPr="006B44B0" w:rsidRDefault="009747BF" w:rsidP="009747BF">
            <w:pPr>
              <w:spacing w:line="240" w:lineRule="auto"/>
              <w:ind w:firstLine="0"/>
              <w:jc w:val="center"/>
              <w:rPr>
                <w:bCs/>
                <w:sz w:val="20"/>
                <w:szCs w:val="20"/>
              </w:rPr>
            </w:pPr>
            <w:r w:rsidRPr="006B44B0">
              <w:rPr>
                <w:bCs/>
                <w:sz w:val="20"/>
                <w:szCs w:val="20"/>
              </w:rPr>
              <w:t>Взлет-ЭРСВ-520Ф Ду 200</w:t>
            </w:r>
          </w:p>
        </w:tc>
        <w:tc>
          <w:tcPr>
            <w:tcW w:w="643" w:type="pct"/>
            <w:shd w:val="clear" w:color="auto" w:fill="auto"/>
            <w:vAlign w:val="center"/>
            <w:hideMark/>
          </w:tcPr>
          <w:p w14:paraId="4B1C9D8B" w14:textId="78FE8B72" w:rsidR="009747BF" w:rsidRPr="006B44B0" w:rsidRDefault="009747BF" w:rsidP="009747BF">
            <w:pPr>
              <w:spacing w:line="240" w:lineRule="auto"/>
              <w:ind w:firstLine="0"/>
              <w:jc w:val="center"/>
              <w:rPr>
                <w:bCs/>
                <w:sz w:val="20"/>
                <w:szCs w:val="20"/>
              </w:rPr>
            </w:pPr>
            <w:r w:rsidRPr="006B44B0">
              <w:rPr>
                <w:bCs/>
                <w:sz w:val="20"/>
                <w:szCs w:val="20"/>
              </w:rPr>
              <w:t>26.06.19</w:t>
            </w:r>
          </w:p>
        </w:tc>
        <w:tc>
          <w:tcPr>
            <w:tcW w:w="1003" w:type="pct"/>
            <w:shd w:val="clear" w:color="auto" w:fill="auto"/>
            <w:vAlign w:val="center"/>
            <w:hideMark/>
          </w:tcPr>
          <w:p w14:paraId="23D4B158" w14:textId="0EBE36BC" w:rsidR="009747BF" w:rsidRPr="006B44B0" w:rsidRDefault="009747BF" w:rsidP="009747BF">
            <w:pPr>
              <w:spacing w:line="240" w:lineRule="auto"/>
              <w:ind w:firstLine="0"/>
              <w:jc w:val="center"/>
              <w:rPr>
                <w:bCs/>
                <w:sz w:val="20"/>
                <w:szCs w:val="20"/>
              </w:rPr>
            </w:pPr>
            <w:r w:rsidRPr="006B44B0">
              <w:rPr>
                <w:bCs/>
                <w:sz w:val="20"/>
                <w:szCs w:val="20"/>
              </w:rPr>
              <w:t>4</w:t>
            </w:r>
          </w:p>
        </w:tc>
        <w:tc>
          <w:tcPr>
            <w:tcW w:w="1431" w:type="pct"/>
            <w:shd w:val="clear" w:color="auto" w:fill="auto"/>
            <w:vAlign w:val="center"/>
            <w:hideMark/>
          </w:tcPr>
          <w:p w14:paraId="31A43A43" w14:textId="5482100B" w:rsidR="009747BF" w:rsidRPr="006B44B0" w:rsidRDefault="009747BF" w:rsidP="009747BF">
            <w:pPr>
              <w:spacing w:line="240" w:lineRule="auto"/>
              <w:ind w:firstLine="0"/>
              <w:jc w:val="center"/>
              <w:rPr>
                <w:bCs/>
                <w:sz w:val="20"/>
                <w:szCs w:val="20"/>
              </w:rPr>
            </w:pPr>
            <w:r w:rsidRPr="006B44B0">
              <w:rPr>
                <w:bCs/>
                <w:sz w:val="20"/>
                <w:szCs w:val="20"/>
              </w:rPr>
              <w:t>26.06.2023</w:t>
            </w:r>
          </w:p>
        </w:tc>
      </w:tr>
      <w:tr w:rsidR="009747BF" w:rsidRPr="006B44B0" w14:paraId="7B60D1AE" w14:textId="77777777" w:rsidTr="005E08F1">
        <w:trPr>
          <w:trHeight w:val="691"/>
        </w:trPr>
        <w:tc>
          <w:tcPr>
            <w:tcW w:w="1046" w:type="pct"/>
            <w:shd w:val="clear" w:color="auto" w:fill="auto"/>
            <w:vAlign w:val="center"/>
            <w:hideMark/>
          </w:tcPr>
          <w:p w14:paraId="5498F00F" w14:textId="77777777" w:rsidR="009747BF" w:rsidRPr="006B44B0" w:rsidRDefault="009747BF" w:rsidP="009747BF">
            <w:pPr>
              <w:spacing w:line="240" w:lineRule="auto"/>
              <w:ind w:firstLine="0"/>
              <w:jc w:val="center"/>
              <w:rPr>
                <w:bCs/>
                <w:sz w:val="20"/>
                <w:szCs w:val="20"/>
              </w:rPr>
            </w:pPr>
            <w:r w:rsidRPr="006B44B0">
              <w:rPr>
                <w:bCs/>
                <w:sz w:val="20"/>
                <w:szCs w:val="20"/>
              </w:rPr>
              <w:t>давление воды</w:t>
            </w:r>
          </w:p>
        </w:tc>
        <w:tc>
          <w:tcPr>
            <w:tcW w:w="877" w:type="pct"/>
            <w:shd w:val="clear" w:color="auto" w:fill="auto"/>
            <w:vAlign w:val="center"/>
            <w:hideMark/>
          </w:tcPr>
          <w:p w14:paraId="0A3E4865" w14:textId="653F81AA" w:rsidR="009747BF" w:rsidRPr="006B44B0" w:rsidRDefault="009747BF" w:rsidP="009747BF">
            <w:pPr>
              <w:spacing w:line="240" w:lineRule="auto"/>
              <w:ind w:firstLine="0"/>
              <w:jc w:val="center"/>
              <w:rPr>
                <w:bCs/>
                <w:sz w:val="20"/>
                <w:szCs w:val="20"/>
              </w:rPr>
            </w:pPr>
            <w:r w:rsidRPr="006B44B0">
              <w:rPr>
                <w:bCs/>
                <w:sz w:val="20"/>
                <w:szCs w:val="20"/>
              </w:rPr>
              <w:t>МИДА-ДИ-13П</w:t>
            </w:r>
          </w:p>
        </w:tc>
        <w:tc>
          <w:tcPr>
            <w:tcW w:w="643" w:type="pct"/>
            <w:shd w:val="clear" w:color="auto" w:fill="auto"/>
            <w:vAlign w:val="center"/>
            <w:hideMark/>
          </w:tcPr>
          <w:p w14:paraId="126BEF1C" w14:textId="4A66B924" w:rsidR="009747BF" w:rsidRPr="006B44B0" w:rsidRDefault="009747BF" w:rsidP="009747BF">
            <w:pPr>
              <w:spacing w:line="240" w:lineRule="auto"/>
              <w:ind w:firstLine="0"/>
              <w:jc w:val="center"/>
              <w:rPr>
                <w:bCs/>
                <w:sz w:val="20"/>
                <w:szCs w:val="20"/>
              </w:rPr>
            </w:pPr>
            <w:r w:rsidRPr="006B44B0">
              <w:rPr>
                <w:bCs/>
                <w:sz w:val="20"/>
                <w:szCs w:val="20"/>
              </w:rPr>
              <w:t>21.02.22</w:t>
            </w:r>
          </w:p>
        </w:tc>
        <w:tc>
          <w:tcPr>
            <w:tcW w:w="1003" w:type="pct"/>
            <w:shd w:val="clear" w:color="auto" w:fill="auto"/>
            <w:vAlign w:val="center"/>
            <w:hideMark/>
          </w:tcPr>
          <w:p w14:paraId="51C0C349" w14:textId="6C104942" w:rsidR="009747BF" w:rsidRPr="006B44B0" w:rsidRDefault="009747BF" w:rsidP="009747BF">
            <w:pPr>
              <w:spacing w:line="240" w:lineRule="auto"/>
              <w:ind w:firstLine="0"/>
              <w:jc w:val="center"/>
              <w:rPr>
                <w:bCs/>
                <w:sz w:val="20"/>
                <w:szCs w:val="20"/>
              </w:rPr>
            </w:pPr>
            <w:r w:rsidRPr="006B44B0">
              <w:rPr>
                <w:bCs/>
                <w:sz w:val="20"/>
                <w:szCs w:val="20"/>
              </w:rPr>
              <w:t>3</w:t>
            </w:r>
          </w:p>
        </w:tc>
        <w:tc>
          <w:tcPr>
            <w:tcW w:w="1431" w:type="pct"/>
            <w:shd w:val="clear" w:color="auto" w:fill="auto"/>
            <w:vAlign w:val="center"/>
            <w:hideMark/>
          </w:tcPr>
          <w:p w14:paraId="6B10B79C" w14:textId="2D8BFFCD" w:rsidR="009747BF" w:rsidRPr="006B44B0" w:rsidRDefault="009747BF" w:rsidP="009747BF">
            <w:pPr>
              <w:spacing w:line="240" w:lineRule="auto"/>
              <w:ind w:firstLine="0"/>
              <w:jc w:val="center"/>
              <w:rPr>
                <w:bCs/>
                <w:sz w:val="20"/>
                <w:szCs w:val="20"/>
              </w:rPr>
            </w:pPr>
            <w:r w:rsidRPr="006B44B0">
              <w:rPr>
                <w:bCs/>
                <w:sz w:val="20"/>
                <w:szCs w:val="20"/>
              </w:rPr>
              <w:t>20.02.2025</w:t>
            </w:r>
          </w:p>
        </w:tc>
      </w:tr>
      <w:tr w:rsidR="009747BF" w:rsidRPr="006B44B0" w14:paraId="124F8665" w14:textId="77777777" w:rsidTr="005E08F1">
        <w:trPr>
          <w:trHeight w:val="600"/>
        </w:trPr>
        <w:tc>
          <w:tcPr>
            <w:tcW w:w="1046" w:type="pct"/>
            <w:shd w:val="clear" w:color="auto" w:fill="auto"/>
            <w:vAlign w:val="center"/>
            <w:hideMark/>
          </w:tcPr>
          <w:p w14:paraId="4C5903B6" w14:textId="77777777" w:rsidR="009747BF" w:rsidRPr="006B44B0" w:rsidRDefault="009747BF" w:rsidP="009747BF">
            <w:pPr>
              <w:spacing w:line="240" w:lineRule="auto"/>
              <w:ind w:firstLine="0"/>
              <w:jc w:val="center"/>
              <w:rPr>
                <w:bCs/>
                <w:sz w:val="20"/>
                <w:szCs w:val="20"/>
              </w:rPr>
            </w:pPr>
            <w:r w:rsidRPr="006B44B0">
              <w:rPr>
                <w:bCs/>
                <w:sz w:val="20"/>
                <w:szCs w:val="20"/>
              </w:rPr>
              <w:lastRenderedPageBreak/>
              <w:t>давление воды</w:t>
            </w:r>
          </w:p>
        </w:tc>
        <w:tc>
          <w:tcPr>
            <w:tcW w:w="877" w:type="pct"/>
            <w:shd w:val="clear" w:color="auto" w:fill="auto"/>
            <w:vAlign w:val="center"/>
            <w:hideMark/>
          </w:tcPr>
          <w:p w14:paraId="0DF02E91" w14:textId="502EB697" w:rsidR="009747BF" w:rsidRPr="006B44B0" w:rsidRDefault="009747BF" w:rsidP="009747BF">
            <w:pPr>
              <w:spacing w:line="240" w:lineRule="auto"/>
              <w:ind w:firstLine="0"/>
              <w:jc w:val="center"/>
              <w:rPr>
                <w:bCs/>
                <w:sz w:val="20"/>
                <w:szCs w:val="20"/>
              </w:rPr>
            </w:pPr>
            <w:r w:rsidRPr="006B44B0">
              <w:rPr>
                <w:bCs/>
                <w:sz w:val="20"/>
                <w:szCs w:val="20"/>
              </w:rPr>
              <w:t>МИДА-ДИ-13П</w:t>
            </w:r>
          </w:p>
        </w:tc>
        <w:tc>
          <w:tcPr>
            <w:tcW w:w="643" w:type="pct"/>
            <w:shd w:val="clear" w:color="auto" w:fill="auto"/>
            <w:vAlign w:val="center"/>
            <w:hideMark/>
          </w:tcPr>
          <w:p w14:paraId="52373529" w14:textId="74600B49" w:rsidR="009747BF" w:rsidRPr="006B44B0" w:rsidRDefault="009747BF" w:rsidP="009747BF">
            <w:pPr>
              <w:spacing w:line="240" w:lineRule="auto"/>
              <w:ind w:firstLine="0"/>
              <w:jc w:val="center"/>
              <w:rPr>
                <w:bCs/>
                <w:sz w:val="20"/>
                <w:szCs w:val="20"/>
              </w:rPr>
            </w:pPr>
            <w:r w:rsidRPr="006B44B0">
              <w:rPr>
                <w:bCs/>
                <w:sz w:val="20"/>
                <w:szCs w:val="20"/>
              </w:rPr>
              <w:t>20.02.22</w:t>
            </w:r>
          </w:p>
        </w:tc>
        <w:tc>
          <w:tcPr>
            <w:tcW w:w="1003" w:type="pct"/>
            <w:shd w:val="clear" w:color="auto" w:fill="auto"/>
            <w:vAlign w:val="center"/>
            <w:hideMark/>
          </w:tcPr>
          <w:p w14:paraId="2AFF407C" w14:textId="7981864D" w:rsidR="009747BF" w:rsidRPr="006B44B0" w:rsidRDefault="009747BF" w:rsidP="009747BF">
            <w:pPr>
              <w:spacing w:line="240" w:lineRule="auto"/>
              <w:ind w:firstLine="0"/>
              <w:jc w:val="center"/>
              <w:rPr>
                <w:bCs/>
                <w:sz w:val="20"/>
                <w:szCs w:val="20"/>
              </w:rPr>
            </w:pPr>
            <w:r w:rsidRPr="006B44B0">
              <w:rPr>
                <w:bCs/>
                <w:sz w:val="20"/>
                <w:szCs w:val="20"/>
              </w:rPr>
              <w:t>3</w:t>
            </w:r>
          </w:p>
        </w:tc>
        <w:tc>
          <w:tcPr>
            <w:tcW w:w="1431" w:type="pct"/>
            <w:shd w:val="clear" w:color="auto" w:fill="auto"/>
            <w:vAlign w:val="center"/>
            <w:hideMark/>
          </w:tcPr>
          <w:p w14:paraId="1D599FAE" w14:textId="164B1CFE" w:rsidR="009747BF" w:rsidRPr="006B44B0" w:rsidRDefault="009747BF" w:rsidP="009747BF">
            <w:pPr>
              <w:spacing w:line="240" w:lineRule="auto"/>
              <w:ind w:firstLine="0"/>
              <w:jc w:val="center"/>
              <w:rPr>
                <w:bCs/>
                <w:sz w:val="20"/>
                <w:szCs w:val="20"/>
              </w:rPr>
            </w:pPr>
            <w:r w:rsidRPr="006B44B0">
              <w:rPr>
                <w:bCs/>
                <w:sz w:val="20"/>
                <w:szCs w:val="20"/>
              </w:rPr>
              <w:t>20.02.2025</w:t>
            </w:r>
          </w:p>
        </w:tc>
      </w:tr>
      <w:tr w:rsidR="009747BF" w:rsidRPr="006B44B0" w14:paraId="36558206" w14:textId="77777777" w:rsidTr="005E08F1">
        <w:trPr>
          <w:trHeight w:val="558"/>
        </w:trPr>
        <w:tc>
          <w:tcPr>
            <w:tcW w:w="1046" w:type="pct"/>
            <w:shd w:val="clear" w:color="auto" w:fill="auto"/>
            <w:vAlign w:val="center"/>
            <w:hideMark/>
          </w:tcPr>
          <w:p w14:paraId="0FE37C4E" w14:textId="77777777" w:rsidR="009747BF" w:rsidRPr="006B44B0" w:rsidRDefault="009747BF" w:rsidP="009747BF">
            <w:pPr>
              <w:spacing w:line="240" w:lineRule="auto"/>
              <w:ind w:firstLine="0"/>
              <w:jc w:val="center"/>
              <w:rPr>
                <w:bCs/>
                <w:sz w:val="20"/>
                <w:szCs w:val="20"/>
              </w:rPr>
            </w:pPr>
            <w:r w:rsidRPr="006B44B0">
              <w:rPr>
                <w:bCs/>
                <w:sz w:val="20"/>
                <w:szCs w:val="20"/>
              </w:rPr>
              <w:t>температура воды</w:t>
            </w:r>
          </w:p>
        </w:tc>
        <w:tc>
          <w:tcPr>
            <w:tcW w:w="877" w:type="pct"/>
            <w:shd w:val="clear" w:color="auto" w:fill="auto"/>
            <w:vAlign w:val="center"/>
            <w:hideMark/>
          </w:tcPr>
          <w:p w14:paraId="252464E0" w14:textId="61EBBF7C" w:rsidR="009747BF" w:rsidRPr="006B44B0" w:rsidRDefault="009747BF" w:rsidP="009747BF">
            <w:pPr>
              <w:spacing w:line="240" w:lineRule="auto"/>
              <w:ind w:firstLine="0"/>
              <w:jc w:val="center"/>
              <w:rPr>
                <w:bCs/>
                <w:sz w:val="20"/>
                <w:szCs w:val="20"/>
              </w:rPr>
            </w:pPr>
            <w:r w:rsidRPr="006B44B0">
              <w:rPr>
                <w:bCs/>
                <w:sz w:val="20"/>
                <w:szCs w:val="20"/>
              </w:rPr>
              <w:t>КТПТР-01</w:t>
            </w:r>
          </w:p>
        </w:tc>
        <w:tc>
          <w:tcPr>
            <w:tcW w:w="643" w:type="pct"/>
            <w:shd w:val="clear" w:color="auto" w:fill="auto"/>
            <w:vAlign w:val="center"/>
            <w:hideMark/>
          </w:tcPr>
          <w:p w14:paraId="003EA31F" w14:textId="10E6EDAC" w:rsidR="009747BF" w:rsidRPr="006B44B0" w:rsidRDefault="009747BF" w:rsidP="009747BF">
            <w:pPr>
              <w:spacing w:line="240" w:lineRule="auto"/>
              <w:ind w:firstLine="0"/>
              <w:jc w:val="center"/>
              <w:rPr>
                <w:bCs/>
                <w:sz w:val="20"/>
                <w:szCs w:val="20"/>
              </w:rPr>
            </w:pPr>
            <w:r w:rsidRPr="006B44B0">
              <w:rPr>
                <w:bCs/>
                <w:sz w:val="20"/>
                <w:szCs w:val="20"/>
              </w:rPr>
              <w:t>12.05.20</w:t>
            </w:r>
          </w:p>
        </w:tc>
        <w:tc>
          <w:tcPr>
            <w:tcW w:w="1003" w:type="pct"/>
            <w:shd w:val="clear" w:color="auto" w:fill="auto"/>
            <w:vAlign w:val="center"/>
            <w:hideMark/>
          </w:tcPr>
          <w:p w14:paraId="7E048325" w14:textId="4450AEB1" w:rsidR="009747BF" w:rsidRPr="006B44B0" w:rsidRDefault="009747BF" w:rsidP="009747BF">
            <w:pPr>
              <w:spacing w:line="240" w:lineRule="auto"/>
              <w:ind w:firstLine="0"/>
              <w:jc w:val="center"/>
              <w:rPr>
                <w:bCs/>
                <w:sz w:val="20"/>
                <w:szCs w:val="20"/>
              </w:rPr>
            </w:pPr>
            <w:r w:rsidRPr="006B44B0">
              <w:rPr>
                <w:bCs/>
                <w:sz w:val="20"/>
                <w:szCs w:val="20"/>
              </w:rPr>
              <w:t>4</w:t>
            </w:r>
          </w:p>
        </w:tc>
        <w:tc>
          <w:tcPr>
            <w:tcW w:w="1431" w:type="pct"/>
            <w:shd w:val="clear" w:color="auto" w:fill="auto"/>
            <w:vAlign w:val="center"/>
            <w:hideMark/>
          </w:tcPr>
          <w:p w14:paraId="0E282D10" w14:textId="58B35AA0" w:rsidR="009747BF" w:rsidRPr="006B44B0" w:rsidRDefault="009747BF" w:rsidP="009747BF">
            <w:pPr>
              <w:spacing w:line="240" w:lineRule="auto"/>
              <w:ind w:firstLine="0"/>
              <w:jc w:val="center"/>
              <w:rPr>
                <w:bCs/>
                <w:sz w:val="20"/>
                <w:szCs w:val="20"/>
              </w:rPr>
            </w:pPr>
            <w:r w:rsidRPr="006B44B0">
              <w:rPr>
                <w:bCs/>
                <w:sz w:val="20"/>
                <w:szCs w:val="20"/>
              </w:rPr>
              <w:t>11.05.2024</w:t>
            </w:r>
          </w:p>
        </w:tc>
      </w:tr>
      <w:tr w:rsidR="009747BF" w:rsidRPr="006B44B0" w14:paraId="367EF1E9" w14:textId="77777777" w:rsidTr="005E08F1">
        <w:trPr>
          <w:trHeight w:val="439"/>
        </w:trPr>
        <w:tc>
          <w:tcPr>
            <w:tcW w:w="1046" w:type="pct"/>
            <w:shd w:val="clear" w:color="auto" w:fill="auto"/>
            <w:vAlign w:val="center"/>
            <w:hideMark/>
          </w:tcPr>
          <w:p w14:paraId="0969F766" w14:textId="77777777" w:rsidR="009747BF" w:rsidRPr="006B44B0" w:rsidRDefault="009747BF" w:rsidP="009747BF">
            <w:pPr>
              <w:spacing w:line="240" w:lineRule="auto"/>
              <w:ind w:firstLine="0"/>
              <w:jc w:val="center"/>
              <w:rPr>
                <w:bCs/>
                <w:sz w:val="20"/>
                <w:szCs w:val="20"/>
              </w:rPr>
            </w:pPr>
            <w:r w:rsidRPr="006B44B0">
              <w:rPr>
                <w:bCs/>
                <w:sz w:val="20"/>
                <w:szCs w:val="20"/>
              </w:rPr>
              <w:t>температура воды</w:t>
            </w:r>
          </w:p>
        </w:tc>
        <w:tc>
          <w:tcPr>
            <w:tcW w:w="877" w:type="pct"/>
            <w:shd w:val="clear" w:color="auto" w:fill="auto"/>
            <w:vAlign w:val="center"/>
            <w:hideMark/>
          </w:tcPr>
          <w:p w14:paraId="4144C804" w14:textId="24D19344" w:rsidR="009747BF" w:rsidRPr="006B44B0" w:rsidRDefault="009747BF" w:rsidP="009747BF">
            <w:pPr>
              <w:spacing w:line="240" w:lineRule="auto"/>
              <w:ind w:firstLine="0"/>
              <w:jc w:val="center"/>
              <w:rPr>
                <w:bCs/>
                <w:sz w:val="20"/>
                <w:szCs w:val="20"/>
              </w:rPr>
            </w:pPr>
            <w:r w:rsidRPr="006B44B0">
              <w:rPr>
                <w:bCs/>
                <w:sz w:val="20"/>
                <w:szCs w:val="20"/>
              </w:rPr>
              <w:t>КТПТР-01</w:t>
            </w:r>
          </w:p>
        </w:tc>
        <w:tc>
          <w:tcPr>
            <w:tcW w:w="643" w:type="pct"/>
            <w:shd w:val="clear" w:color="auto" w:fill="auto"/>
            <w:vAlign w:val="center"/>
            <w:hideMark/>
          </w:tcPr>
          <w:p w14:paraId="06BA11A1" w14:textId="27D9EF2D" w:rsidR="009747BF" w:rsidRPr="006B44B0" w:rsidRDefault="009747BF" w:rsidP="009747BF">
            <w:pPr>
              <w:spacing w:line="240" w:lineRule="auto"/>
              <w:ind w:firstLine="0"/>
              <w:jc w:val="center"/>
              <w:rPr>
                <w:bCs/>
                <w:sz w:val="20"/>
                <w:szCs w:val="20"/>
              </w:rPr>
            </w:pPr>
            <w:r w:rsidRPr="006B44B0">
              <w:rPr>
                <w:bCs/>
                <w:sz w:val="20"/>
                <w:szCs w:val="20"/>
              </w:rPr>
              <w:t>12.05.20</w:t>
            </w:r>
          </w:p>
        </w:tc>
        <w:tc>
          <w:tcPr>
            <w:tcW w:w="1003" w:type="pct"/>
            <w:shd w:val="clear" w:color="auto" w:fill="auto"/>
            <w:vAlign w:val="center"/>
            <w:hideMark/>
          </w:tcPr>
          <w:p w14:paraId="2B430E9A" w14:textId="595AAD3B" w:rsidR="009747BF" w:rsidRPr="006B44B0" w:rsidRDefault="009747BF" w:rsidP="009747BF">
            <w:pPr>
              <w:spacing w:line="240" w:lineRule="auto"/>
              <w:ind w:firstLine="0"/>
              <w:jc w:val="center"/>
              <w:rPr>
                <w:bCs/>
                <w:sz w:val="20"/>
                <w:szCs w:val="20"/>
              </w:rPr>
            </w:pPr>
            <w:r w:rsidRPr="006B44B0">
              <w:rPr>
                <w:bCs/>
                <w:sz w:val="20"/>
                <w:szCs w:val="20"/>
              </w:rPr>
              <w:t>4</w:t>
            </w:r>
          </w:p>
        </w:tc>
        <w:tc>
          <w:tcPr>
            <w:tcW w:w="1431" w:type="pct"/>
            <w:shd w:val="clear" w:color="auto" w:fill="auto"/>
            <w:vAlign w:val="center"/>
            <w:hideMark/>
          </w:tcPr>
          <w:p w14:paraId="4693FDDD" w14:textId="5876E219" w:rsidR="009747BF" w:rsidRPr="006B44B0" w:rsidRDefault="009747BF" w:rsidP="009747BF">
            <w:pPr>
              <w:spacing w:line="240" w:lineRule="auto"/>
              <w:ind w:firstLine="0"/>
              <w:jc w:val="center"/>
              <w:rPr>
                <w:bCs/>
                <w:sz w:val="20"/>
                <w:szCs w:val="20"/>
              </w:rPr>
            </w:pPr>
            <w:r w:rsidRPr="006B44B0">
              <w:rPr>
                <w:bCs/>
                <w:sz w:val="20"/>
                <w:szCs w:val="20"/>
              </w:rPr>
              <w:t>11.05.2024</w:t>
            </w:r>
          </w:p>
        </w:tc>
      </w:tr>
      <w:tr w:rsidR="009747BF" w:rsidRPr="006B44B0" w14:paraId="3CEC06D7" w14:textId="77777777" w:rsidTr="005E08F1">
        <w:trPr>
          <w:trHeight w:val="547"/>
        </w:trPr>
        <w:tc>
          <w:tcPr>
            <w:tcW w:w="1046" w:type="pct"/>
            <w:shd w:val="clear" w:color="auto" w:fill="auto"/>
            <w:vAlign w:val="center"/>
            <w:hideMark/>
          </w:tcPr>
          <w:p w14:paraId="3F133D54" w14:textId="77777777" w:rsidR="009747BF" w:rsidRPr="006B44B0" w:rsidRDefault="009747BF" w:rsidP="009747BF">
            <w:pPr>
              <w:spacing w:line="240" w:lineRule="auto"/>
              <w:ind w:firstLine="0"/>
              <w:jc w:val="center"/>
              <w:rPr>
                <w:bCs/>
                <w:sz w:val="20"/>
                <w:szCs w:val="20"/>
              </w:rPr>
            </w:pPr>
            <w:r w:rsidRPr="006B44B0">
              <w:rPr>
                <w:bCs/>
                <w:sz w:val="20"/>
                <w:szCs w:val="20"/>
              </w:rPr>
              <w:t>расход пара</w:t>
            </w:r>
          </w:p>
        </w:tc>
        <w:tc>
          <w:tcPr>
            <w:tcW w:w="877" w:type="pct"/>
            <w:shd w:val="clear" w:color="auto" w:fill="auto"/>
            <w:vAlign w:val="center"/>
            <w:hideMark/>
          </w:tcPr>
          <w:p w14:paraId="60249681" w14:textId="4200F67D" w:rsidR="009747BF" w:rsidRPr="006B44B0" w:rsidRDefault="009747BF" w:rsidP="009747BF">
            <w:pPr>
              <w:spacing w:line="240" w:lineRule="auto"/>
              <w:ind w:firstLine="0"/>
              <w:jc w:val="center"/>
              <w:rPr>
                <w:bCs/>
                <w:sz w:val="20"/>
                <w:szCs w:val="20"/>
              </w:rPr>
            </w:pPr>
            <w:r w:rsidRPr="006B44B0">
              <w:rPr>
                <w:bCs/>
                <w:sz w:val="20"/>
                <w:szCs w:val="20"/>
              </w:rPr>
              <w:t>ДРГМ-800 Ду 80</w:t>
            </w:r>
          </w:p>
        </w:tc>
        <w:tc>
          <w:tcPr>
            <w:tcW w:w="643" w:type="pct"/>
            <w:shd w:val="clear" w:color="auto" w:fill="auto"/>
            <w:vAlign w:val="center"/>
            <w:hideMark/>
          </w:tcPr>
          <w:p w14:paraId="76AECEA4" w14:textId="37F5B0F5" w:rsidR="009747BF" w:rsidRPr="006B44B0" w:rsidRDefault="009747BF" w:rsidP="009747BF">
            <w:pPr>
              <w:spacing w:line="240" w:lineRule="auto"/>
              <w:ind w:firstLine="0"/>
              <w:jc w:val="center"/>
              <w:rPr>
                <w:bCs/>
                <w:sz w:val="20"/>
                <w:szCs w:val="20"/>
              </w:rPr>
            </w:pPr>
            <w:r w:rsidRPr="006B44B0">
              <w:rPr>
                <w:bCs/>
                <w:sz w:val="20"/>
                <w:szCs w:val="20"/>
              </w:rPr>
              <w:t>26.06.19</w:t>
            </w:r>
          </w:p>
        </w:tc>
        <w:tc>
          <w:tcPr>
            <w:tcW w:w="1003" w:type="pct"/>
            <w:shd w:val="clear" w:color="auto" w:fill="auto"/>
            <w:vAlign w:val="center"/>
            <w:hideMark/>
          </w:tcPr>
          <w:p w14:paraId="2B3A6C7B" w14:textId="79857A3A" w:rsidR="009747BF" w:rsidRPr="006B44B0" w:rsidRDefault="009747BF" w:rsidP="009747BF">
            <w:pPr>
              <w:spacing w:line="240" w:lineRule="auto"/>
              <w:ind w:firstLine="0"/>
              <w:jc w:val="center"/>
              <w:rPr>
                <w:bCs/>
                <w:sz w:val="20"/>
                <w:szCs w:val="20"/>
              </w:rPr>
            </w:pPr>
            <w:r w:rsidRPr="006B44B0">
              <w:rPr>
                <w:bCs/>
                <w:sz w:val="20"/>
                <w:szCs w:val="20"/>
              </w:rPr>
              <w:t>3</w:t>
            </w:r>
          </w:p>
        </w:tc>
        <w:tc>
          <w:tcPr>
            <w:tcW w:w="1431" w:type="pct"/>
            <w:shd w:val="clear" w:color="auto" w:fill="auto"/>
            <w:vAlign w:val="center"/>
            <w:hideMark/>
          </w:tcPr>
          <w:p w14:paraId="7B606ABE" w14:textId="217A1015" w:rsidR="009747BF" w:rsidRPr="006B44B0" w:rsidRDefault="009747BF" w:rsidP="009747BF">
            <w:pPr>
              <w:spacing w:line="240" w:lineRule="auto"/>
              <w:ind w:firstLine="0"/>
              <w:jc w:val="center"/>
              <w:rPr>
                <w:bCs/>
                <w:sz w:val="20"/>
                <w:szCs w:val="20"/>
              </w:rPr>
            </w:pPr>
            <w:r w:rsidRPr="006B44B0">
              <w:rPr>
                <w:bCs/>
                <w:sz w:val="20"/>
                <w:szCs w:val="20"/>
              </w:rPr>
              <w:t>26.06.2022</w:t>
            </w:r>
          </w:p>
        </w:tc>
      </w:tr>
      <w:tr w:rsidR="009747BF" w:rsidRPr="006B44B0" w14:paraId="2E7C8EAA" w14:textId="77777777" w:rsidTr="005E08F1">
        <w:trPr>
          <w:trHeight w:val="369"/>
        </w:trPr>
        <w:tc>
          <w:tcPr>
            <w:tcW w:w="1046" w:type="pct"/>
            <w:shd w:val="clear" w:color="auto" w:fill="auto"/>
            <w:vAlign w:val="center"/>
            <w:hideMark/>
          </w:tcPr>
          <w:p w14:paraId="45CF3DD9" w14:textId="77777777" w:rsidR="009747BF" w:rsidRPr="006B44B0" w:rsidRDefault="009747BF" w:rsidP="009747BF">
            <w:pPr>
              <w:spacing w:line="240" w:lineRule="auto"/>
              <w:ind w:firstLine="0"/>
              <w:jc w:val="center"/>
              <w:rPr>
                <w:bCs/>
                <w:sz w:val="20"/>
                <w:szCs w:val="20"/>
              </w:rPr>
            </w:pPr>
            <w:r w:rsidRPr="006B44B0">
              <w:rPr>
                <w:bCs/>
                <w:sz w:val="20"/>
                <w:szCs w:val="20"/>
              </w:rPr>
              <w:t>температура воды</w:t>
            </w:r>
          </w:p>
        </w:tc>
        <w:tc>
          <w:tcPr>
            <w:tcW w:w="877" w:type="pct"/>
            <w:shd w:val="clear" w:color="auto" w:fill="auto"/>
            <w:vAlign w:val="center"/>
            <w:hideMark/>
          </w:tcPr>
          <w:p w14:paraId="3A847C35" w14:textId="2089E42A" w:rsidR="009747BF" w:rsidRPr="006B44B0" w:rsidRDefault="009747BF" w:rsidP="009747BF">
            <w:pPr>
              <w:spacing w:line="240" w:lineRule="auto"/>
              <w:ind w:firstLine="0"/>
              <w:jc w:val="center"/>
              <w:rPr>
                <w:bCs/>
                <w:sz w:val="20"/>
                <w:szCs w:val="20"/>
              </w:rPr>
            </w:pPr>
            <w:r w:rsidRPr="006B44B0">
              <w:rPr>
                <w:bCs/>
                <w:sz w:val="20"/>
                <w:szCs w:val="20"/>
              </w:rPr>
              <w:t>ТПТ-1-3</w:t>
            </w:r>
          </w:p>
        </w:tc>
        <w:tc>
          <w:tcPr>
            <w:tcW w:w="643" w:type="pct"/>
            <w:shd w:val="clear" w:color="auto" w:fill="auto"/>
            <w:vAlign w:val="center"/>
            <w:hideMark/>
          </w:tcPr>
          <w:p w14:paraId="079DD6F2" w14:textId="3A918E7E" w:rsidR="009747BF" w:rsidRPr="006B44B0" w:rsidRDefault="009747BF" w:rsidP="009747BF">
            <w:pPr>
              <w:spacing w:line="240" w:lineRule="auto"/>
              <w:ind w:firstLine="0"/>
              <w:jc w:val="center"/>
              <w:rPr>
                <w:bCs/>
                <w:sz w:val="20"/>
                <w:szCs w:val="20"/>
              </w:rPr>
            </w:pPr>
            <w:r w:rsidRPr="006B44B0">
              <w:rPr>
                <w:bCs/>
                <w:sz w:val="20"/>
                <w:szCs w:val="20"/>
              </w:rPr>
              <w:t>26.06.18</w:t>
            </w:r>
          </w:p>
        </w:tc>
        <w:tc>
          <w:tcPr>
            <w:tcW w:w="1003" w:type="pct"/>
            <w:shd w:val="clear" w:color="auto" w:fill="auto"/>
            <w:vAlign w:val="center"/>
            <w:hideMark/>
          </w:tcPr>
          <w:p w14:paraId="4D4BC5A6" w14:textId="0E8BF138" w:rsidR="009747BF" w:rsidRPr="006B44B0" w:rsidRDefault="009747BF" w:rsidP="009747BF">
            <w:pPr>
              <w:spacing w:line="240" w:lineRule="auto"/>
              <w:ind w:firstLine="0"/>
              <w:jc w:val="center"/>
              <w:rPr>
                <w:bCs/>
                <w:sz w:val="20"/>
                <w:szCs w:val="20"/>
              </w:rPr>
            </w:pPr>
            <w:r w:rsidRPr="006B44B0">
              <w:rPr>
                <w:bCs/>
                <w:sz w:val="20"/>
                <w:szCs w:val="20"/>
              </w:rPr>
              <w:t>4</w:t>
            </w:r>
          </w:p>
        </w:tc>
        <w:tc>
          <w:tcPr>
            <w:tcW w:w="1431" w:type="pct"/>
            <w:shd w:val="clear" w:color="auto" w:fill="auto"/>
            <w:vAlign w:val="center"/>
            <w:hideMark/>
          </w:tcPr>
          <w:p w14:paraId="6EEA52EF" w14:textId="2237797E" w:rsidR="009747BF" w:rsidRPr="006B44B0" w:rsidRDefault="009747BF" w:rsidP="009747BF">
            <w:pPr>
              <w:spacing w:line="240" w:lineRule="auto"/>
              <w:ind w:firstLine="0"/>
              <w:jc w:val="center"/>
              <w:rPr>
                <w:bCs/>
                <w:sz w:val="20"/>
                <w:szCs w:val="20"/>
              </w:rPr>
            </w:pPr>
            <w:r w:rsidRPr="006B44B0">
              <w:rPr>
                <w:bCs/>
                <w:sz w:val="20"/>
                <w:szCs w:val="20"/>
              </w:rPr>
              <w:t>25.06.2022</w:t>
            </w:r>
          </w:p>
        </w:tc>
      </w:tr>
      <w:tr w:rsidR="009747BF" w:rsidRPr="006B44B0" w14:paraId="73A3B8E5" w14:textId="77777777" w:rsidTr="005E08F1">
        <w:trPr>
          <w:trHeight w:val="369"/>
        </w:trPr>
        <w:tc>
          <w:tcPr>
            <w:tcW w:w="1046" w:type="pct"/>
            <w:shd w:val="clear" w:color="auto" w:fill="auto"/>
            <w:vAlign w:val="center"/>
          </w:tcPr>
          <w:p w14:paraId="4DC38FE8" w14:textId="2E81E710" w:rsidR="009747BF" w:rsidRPr="006B44B0" w:rsidRDefault="009747BF" w:rsidP="009747BF">
            <w:pPr>
              <w:spacing w:line="240" w:lineRule="auto"/>
              <w:ind w:firstLine="0"/>
              <w:jc w:val="center"/>
              <w:rPr>
                <w:bCs/>
                <w:sz w:val="20"/>
                <w:szCs w:val="20"/>
              </w:rPr>
            </w:pPr>
            <w:r w:rsidRPr="006B44B0">
              <w:rPr>
                <w:bCs/>
                <w:sz w:val="20"/>
                <w:szCs w:val="20"/>
              </w:rPr>
              <w:t>температура воды</w:t>
            </w:r>
          </w:p>
        </w:tc>
        <w:tc>
          <w:tcPr>
            <w:tcW w:w="877" w:type="pct"/>
            <w:shd w:val="clear" w:color="auto" w:fill="auto"/>
            <w:vAlign w:val="center"/>
          </w:tcPr>
          <w:p w14:paraId="6274A533" w14:textId="428FDCE2" w:rsidR="009747BF" w:rsidRPr="006B44B0" w:rsidRDefault="009747BF" w:rsidP="009747BF">
            <w:pPr>
              <w:spacing w:line="240" w:lineRule="auto"/>
              <w:ind w:firstLine="0"/>
              <w:jc w:val="center"/>
              <w:rPr>
                <w:bCs/>
                <w:sz w:val="20"/>
                <w:szCs w:val="20"/>
              </w:rPr>
            </w:pPr>
            <w:r w:rsidRPr="006B44B0">
              <w:rPr>
                <w:bCs/>
                <w:sz w:val="20"/>
                <w:szCs w:val="20"/>
              </w:rPr>
              <w:t>ТПТ-2-5</w:t>
            </w:r>
          </w:p>
        </w:tc>
        <w:tc>
          <w:tcPr>
            <w:tcW w:w="643" w:type="pct"/>
            <w:shd w:val="clear" w:color="auto" w:fill="auto"/>
            <w:vAlign w:val="center"/>
          </w:tcPr>
          <w:p w14:paraId="2FF28147" w14:textId="053D770A" w:rsidR="009747BF" w:rsidRPr="006B44B0" w:rsidRDefault="009747BF" w:rsidP="009747BF">
            <w:pPr>
              <w:spacing w:line="240" w:lineRule="auto"/>
              <w:ind w:firstLine="0"/>
              <w:jc w:val="center"/>
              <w:rPr>
                <w:bCs/>
                <w:sz w:val="20"/>
                <w:szCs w:val="20"/>
              </w:rPr>
            </w:pPr>
            <w:r w:rsidRPr="006B44B0">
              <w:rPr>
                <w:bCs/>
                <w:sz w:val="20"/>
                <w:szCs w:val="20"/>
              </w:rPr>
              <w:t>23.07.20</w:t>
            </w:r>
          </w:p>
        </w:tc>
        <w:tc>
          <w:tcPr>
            <w:tcW w:w="1003" w:type="pct"/>
            <w:shd w:val="clear" w:color="auto" w:fill="auto"/>
            <w:vAlign w:val="center"/>
          </w:tcPr>
          <w:p w14:paraId="05563BEA" w14:textId="51A3FCF2" w:rsidR="009747BF" w:rsidRPr="006B44B0" w:rsidRDefault="009747BF" w:rsidP="009747BF">
            <w:pPr>
              <w:spacing w:line="240" w:lineRule="auto"/>
              <w:ind w:firstLine="0"/>
              <w:jc w:val="center"/>
              <w:rPr>
                <w:bCs/>
                <w:sz w:val="20"/>
                <w:szCs w:val="20"/>
              </w:rPr>
            </w:pPr>
            <w:r w:rsidRPr="006B44B0">
              <w:rPr>
                <w:bCs/>
                <w:sz w:val="20"/>
                <w:szCs w:val="20"/>
              </w:rPr>
              <w:t>3</w:t>
            </w:r>
          </w:p>
        </w:tc>
        <w:tc>
          <w:tcPr>
            <w:tcW w:w="1431" w:type="pct"/>
            <w:shd w:val="clear" w:color="auto" w:fill="auto"/>
            <w:vAlign w:val="center"/>
          </w:tcPr>
          <w:p w14:paraId="58453F8C" w14:textId="785DBD47" w:rsidR="009747BF" w:rsidRPr="006B44B0" w:rsidRDefault="009747BF" w:rsidP="009747BF">
            <w:pPr>
              <w:spacing w:line="240" w:lineRule="auto"/>
              <w:ind w:firstLine="0"/>
              <w:jc w:val="center"/>
              <w:rPr>
                <w:bCs/>
                <w:sz w:val="20"/>
                <w:szCs w:val="20"/>
              </w:rPr>
            </w:pPr>
            <w:r w:rsidRPr="006B44B0">
              <w:rPr>
                <w:bCs/>
                <w:sz w:val="20"/>
                <w:szCs w:val="20"/>
              </w:rPr>
              <w:t>22.07.2023</w:t>
            </w:r>
          </w:p>
        </w:tc>
      </w:tr>
      <w:tr w:rsidR="009747BF" w:rsidRPr="006B44B0" w14:paraId="55A1E867" w14:textId="77777777" w:rsidTr="005E08F1">
        <w:trPr>
          <w:trHeight w:val="545"/>
        </w:trPr>
        <w:tc>
          <w:tcPr>
            <w:tcW w:w="1046" w:type="pct"/>
            <w:shd w:val="clear" w:color="auto" w:fill="auto"/>
            <w:vAlign w:val="center"/>
            <w:hideMark/>
          </w:tcPr>
          <w:p w14:paraId="7B79E2B3" w14:textId="77777777" w:rsidR="009747BF" w:rsidRPr="006B44B0" w:rsidRDefault="009747BF" w:rsidP="009747BF">
            <w:pPr>
              <w:spacing w:line="240" w:lineRule="auto"/>
              <w:ind w:firstLine="0"/>
              <w:jc w:val="center"/>
              <w:rPr>
                <w:bCs/>
                <w:sz w:val="20"/>
                <w:szCs w:val="20"/>
              </w:rPr>
            </w:pPr>
            <w:r w:rsidRPr="006B44B0">
              <w:rPr>
                <w:bCs/>
                <w:sz w:val="20"/>
                <w:szCs w:val="20"/>
              </w:rPr>
              <w:t>давление пара</w:t>
            </w:r>
          </w:p>
        </w:tc>
        <w:tc>
          <w:tcPr>
            <w:tcW w:w="877" w:type="pct"/>
            <w:shd w:val="clear" w:color="auto" w:fill="auto"/>
            <w:vAlign w:val="center"/>
            <w:hideMark/>
          </w:tcPr>
          <w:p w14:paraId="0DFAF028" w14:textId="2D2C2F40" w:rsidR="009747BF" w:rsidRPr="006B44B0" w:rsidRDefault="009747BF" w:rsidP="009747BF">
            <w:pPr>
              <w:spacing w:line="240" w:lineRule="auto"/>
              <w:ind w:firstLine="0"/>
              <w:jc w:val="center"/>
              <w:rPr>
                <w:bCs/>
                <w:sz w:val="20"/>
                <w:szCs w:val="20"/>
              </w:rPr>
            </w:pPr>
            <w:r w:rsidRPr="006B44B0">
              <w:rPr>
                <w:bCs/>
                <w:sz w:val="20"/>
                <w:szCs w:val="20"/>
              </w:rPr>
              <w:t>МИДА-ДИ-13П</w:t>
            </w:r>
          </w:p>
        </w:tc>
        <w:tc>
          <w:tcPr>
            <w:tcW w:w="643" w:type="pct"/>
            <w:shd w:val="clear" w:color="auto" w:fill="auto"/>
            <w:vAlign w:val="center"/>
            <w:hideMark/>
          </w:tcPr>
          <w:p w14:paraId="6EDBDD36" w14:textId="69BE0D70" w:rsidR="009747BF" w:rsidRPr="006B44B0" w:rsidRDefault="009747BF" w:rsidP="009747BF">
            <w:pPr>
              <w:spacing w:line="240" w:lineRule="auto"/>
              <w:ind w:firstLine="0"/>
              <w:jc w:val="center"/>
              <w:rPr>
                <w:bCs/>
                <w:sz w:val="20"/>
                <w:szCs w:val="20"/>
              </w:rPr>
            </w:pPr>
            <w:r w:rsidRPr="006B44B0">
              <w:rPr>
                <w:bCs/>
                <w:sz w:val="20"/>
                <w:szCs w:val="20"/>
              </w:rPr>
              <w:t>24.05.21</w:t>
            </w:r>
          </w:p>
        </w:tc>
        <w:tc>
          <w:tcPr>
            <w:tcW w:w="1003" w:type="pct"/>
            <w:shd w:val="clear" w:color="auto" w:fill="auto"/>
            <w:vAlign w:val="center"/>
            <w:hideMark/>
          </w:tcPr>
          <w:p w14:paraId="03C240AE" w14:textId="65CA644E" w:rsidR="009747BF" w:rsidRPr="006B44B0" w:rsidRDefault="009747BF" w:rsidP="009747BF">
            <w:pPr>
              <w:spacing w:line="240" w:lineRule="auto"/>
              <w:ind w:firstLine="0"/>
              <w:jc w:val="center"/>
              <w:rPr>
                <w:bCs/>
                <w:sz w:val="20"/>
                <w:szCs w:val="20"/>
              </w:rPr>
            </w:pPr>
            <w:r w:rsidRPr="006B44B0">
              <w:rPr>
                <w:bCs/>
                <w:sz w:val="20"/>
                <w:szCs w:val="20"/>
              </w:rPr>
              <w:t>3</w:t>
            </w:r>
          </w:p>
        </w:tc>
        <w:tc>
          <w:tcPr>
            <w:tcW w:w="1431" w:type="pct"/>
            <w:shd w:val="clear" w:color="auto" w:fill="auto"/>
            <w:vAlign w:val="center"/>
            <w:hideMark/>
          </w:tcPr>
          <w:p w14:paraId="4E380197" w14:textId="0E5831F1" w:rsidR="009747BF" w:rsidRPr="006B44B0" w:rsidRDefault="009747BF" w:rsidP="009747BF">
            <w:pPr>
              <w:spacing w:line="240" w:lineRule="auto"/>
              <w:ind w:firstLine="0"/>
              <w:jc w:val="center"/>
              <w:rPr>
                <w:bCs/>
                <w:sz w:val="20"/>
                <w:szCs w:val="20"/>
              </w:rPr>
            </w:pPr>
            <w:r w:rsidRPr="006B44B0">
              <w:rPr>
                <w:bCs/>
                <w:sz w:val="20"/>
                <w:szCs w:val="20"/>
              </w:rPr>
              <w:t>23.05.2024</w:t>
            </w:r>
          </w:p>
        </w:tc>
      </w:tr>
    </w:tbl>
    <w:p w14:paraId="2F5F29C7" w14:textId="77777777" w:rsidR="006E1A48" w:rsidRPr="006B44B0" w:rsidRDefault="006E1A48" w:rsidP="000E7433">
      <w:pPr>
        <w:pStyle w:val="a5"/>
      </w:pPr>
    </w:p>
    <w:p w14:paraId="6AB7FA54"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Статистика отказов и восстановлений оборудования источников тепловой энергии</w:t>
      </w:r>
    </w:p>
    <w:p w14:paraId="2F0B52EA" w14:textId="07095664" w:rsidR="004759A7" w:rsidRPr="006B44B0" w:rsidRDefault="00E35523" w:rsidP="000E7433">
      <w:pPr>
        <w:pStyle w:val="a5"/>
      </w:pPr>
      <w:r w:rsidRPr="006B44B0">
        <w:t>Аварийных ситуаций с момента пуска котельной в эксплуатацию не зафиксировано.</w:t>
      </w:r>
    </w:p>
    <w:p w14:paraId="0C43E4D1" w14:textId="77777777" w:rsidR="006E1A48" w:rsidRPr="006B44B0" w:rsidRDefault="006E1A48" w:rsidP="000E7433">
      <w:pPr>
        <w:pStyle w:val="a5"/>
      </w:pPr>
    </w:p>
    <w:p w14:paraId="6078B226"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Предписания надзорных органов по запрещению дальнейшей эксплуатации источников тепловой энергии</w:t>
      </w:r>
    </w:p>
    <w:p w14:paraId="11573F2A" w14:textId="2AF1D32F" w:rsidR="004759A7" w:rsidRPr="006B44B0" w:rsidRDefault="00E35523" w:rsidP="000E7433">
      <w:pPr>
        <w:pStyle w:val="a5"/>
      </w:pPr>
      <w:r w:rsidRPr="006B44B0">
        <w:t>Предписания надзорных органов по запрещению дальнейшей эксплуатации котельной ГУП «ТЭК СПб» с. Никольское отсутствуют</w:t>
      </w:r>
      <w:r w:rsidR="006E1A48" w:rsidRPr="006B44B0">
        <w:t>.</w:t>
      </w:r>
    </w:p>
    <w:p w14:paraId="60D0A7F6" w14:textId="77777777" w:rsidR="006E1A48" w:rsidRPr="006B44B0" w:rsidRDefault="006E1A48" w:rsidP="000E7433">
      <w:pPr>
        <w:pStyle w:val="a5"/>
      </w:pPr>
    </w:p>
    <w:p w14:paraId="49F2048A" w14:textId="77777777" w:rsidR="00CF32E7" w:rsidRPr="006B44B0" w:rsidRDefault="00CF32E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64A4F992" w14:textId="61B1501D" w:rsidR="00CF32E7" w:rsidRPr="006B44B0" w:rsidRDefault="008C485E" w:rsidP="000E7433">
      <w:pPr>
        <w:pStyle w:val="a5"/>
      </w:pPr>
      <w:r w:rsidRPr="006B44B0">
        <w:t xml:space="preserve">На котельной имеется резервный источник электроснабжения: стационарный </w:t>
      </w:r>
      <w:r w:rsidRPr="006B44B0">
        <w:rPr>
          <w:lang w:val="en-US"/>
        </w:rPr>
        <w:t>SDMO</w:t>
      </w:r>
      <w:r w:rsidRPr="006B44B0">
        <w:t xml:space="preserve"> </w:t>
      </w:r>
      <w:r w:rsidRPr="006B44B0">
        <w:rPr>
          <w:lang w:val="en-US"/>
        </w:rPr>
        <w:t>V</w:t>
      </w:r>
      <w:r w:rsidRPr="006B44B0">
        <w:t xml:space="preserve">700 </w:t>
      </w:r>
      <w:r w:rsidRPr="006B44B0">
        <w:rPr>
          <w:lang w:val="en-US"/>
        </w:rPr>
        <w:t>silent</w:t>
      </w:r>
      <w:r w:rsidRPr="006B44B0">
        <w:t xml:space="preserve"> – 540 кВт.</w:t>
      </w:r>
    </w:p>
    <w:p w14:paraId="6A5B5960" w14:textId="77777777" w:rsidR="00D25379" w:rsidRPr="006B44B0" w:rsidRDefault="00D25379" w:rsidP="000E7433">
      <w:pPr>
        <w:pStyle w:val="a5"/>
      </w:pPr>
    </w:p>
    <w:p w14:paraId="28075545" w14:textId="77777777" w:rsidR="000E7433" w:rsidRPr="006B44B0" w:rsidRDefault="000E7433" w:rsidP="00C5321F">
      <w:pPr>
        <w:pStyle w:val="20"/>
        <w:numPr>
          <w:ilvl w:val="1"/>
          <w:numId w:val="11"/>
        </w:numPr>
        <w:tabs>
          <w:tab w:val="left" w:pos="1276"/>
        </w:tabs>
        <w:ind w:right="3" w:firstLineChars="272" w:firstLine="707"/>
        <w:rPr>
          <w:i w:val="0"/>
        </w:rPr>
        <w:sectPr w:rsidR="000E7433" w:rsidRPr="006B44B0" w:rsidSect="00143BFE">
          <w:pgSz w:w="11910" w:h="16840"/>
          <w:pgMar w:top="1134" w:right="567" w:bottom="567" w:left="1701" w:header="0" w:footer="590" w:gutter="0"/>
          <w:cols w:space="720"/>
          <w:docGrid w:linePitch="299"/>
        </w:sectPr>
      </w:pPr>
    </w:p>
    <w:p w14:paraId="3C5EFBE1" w14:textId="71963F37" w:rsidR="007A55AF" w:rsidRPr="006B44B0" w:rsidRDefault="007A55AF" w:rsidP="00D701FC">
      <w:pPr>
        <w:pStyle w:val="20"/>
        <w:numPr>
          <w:ilvl w:val="1"/>
          <w:numId w:val="11"/>
        </w:numPr>
        <w:tabs>
          <w:tab w:val="left" w:pos="1276"/>
        </w:tabs>
        <w:spacing w:after="120"/>
        <w:ind w:right="3" w:firstLineChars="272" w:firstLine="707"/>
        <w:rPr>
          <w:i w:val="0"/>
        </w:rPr>
      </w:pPr>
      <w:bookmarkStart w:id="31" w:name="_Toc137101669"/>
      <w:r w:rsidRPr="006B44B0">
        <w:rPr>
          <w:i w:val="0"/>
        </w:rPr>
        <w:lastRenderedPageBreak/>
        <w:t>Тепловые сети, сооружения на них и тепловые пункты</w:t>
      </w:r>
      <w:bookmarkEnd w:id="31"/>
    </w:p>
    <w:p w14:paraId="22F1A8FA" w14:textId="4C1E3398" w:rsidR="00E35523"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32" w:name="_Toc137101670"/>
      <w:r w:rsidRPr="006B44B0">
        <w:rPr>
          <w:rFonts w:ascii="Times New Roman" w:hAnsi="Times New Roman" w:cs="Times New Roman"/>
          <w:b/>
          <w:color w:val="auto"/>
          <w:sz w:val="26"/>
          <w:szCs w:val="26"/>
        </w:rPr>
        <w:t>Описание структуры тепловых сетей от каждого источника тепловой энергии</w:t>
      </w:r>
      <w:bookmarkEnd w:id="32"/>
    </w:p>
    <w:p w14:paraId="2BEC482D" w14:textId="77777777" w:rsidR="00E35523" w:rsidRPr="006B44B0" w:rsidRDefault="00E35523"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СЦТ котельной №9 дер. Большие Колпаны</w:t>
      </w:r>
    </w:p>
    <w:p w14:paraId="2299B985" w14:textId="77777777" w:rsidR="00E35523" w:rsidRPr="006B44B0" w:rsidRDefault="00E35523" w:rsidP="000E7433">
      <w:pPr>
        <w:pStyle w:val="a5"/>
      </w:pPr>
      <w:r w:rsidRPr="006B44B0">
        <w:t>Система теплоснабжения - четырехтрубная.</w:t>
      </w:r>
    </w:p>
    <w:p w14:paraId="7E6EEE9E" w14:textId="78DB7BEE" w:rsidR="00E35523" w:rsidRPr="006B44B0" w:rsidRDefault="00E35523" w:rsidP="000E7433">
      <w:pPr>
        <w:pStyle w:val="a5"/>
      </w:pPr>
      <w:r w:rsidRPr="006B44B0">
        <w:t xml:space="preserve">Протяженность тепловых сетей составляет 15672 м в </w:t>
      </w:r>
      <w:r w:rsidR="00CC541E" w:rsidRPr="006B44B0">
        <w:t>однотрубном</w:t>
      </w:r>
      <w:r w:rsidRPr="006B44B0">
        <w:t xml:space="preserve"> исчислении. Максимальный наружный диаметр тепловой сети составляет </w:t>
      </w:r>
      <w:r w:rsidR="00674055" w:rsidRPr="006B44B0">
        <w:t>250 мм</w:t>
      </w:r>
      <w:r w:rsidRPr="006B44B0">
        <w:t>. Средний (по материальной характеристике) наружный диаметр трубопроводов тепловых сетей составляет 0,144 м.</w:t>
      </w:r>
    </w:p>
    <w:p w14:paraId="5A807D42" w14:textId="77777777" w:rsidR="006E1A48" w:rsidRPr="006B44B0" w:rsidRDefault="006E1A48" w:rsidP="000E7433">
      <w:pPr>
        <w:pStyle w:val="a5"/>
      </w:pPr>
    </w:p>
    <w:p w14:paraId="235B9A7E" w14:textId="77777777" w:rsidR="00E35523" w:rsidRPr="006B44B0" w:rsidRDefault="00E35523"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СЦТ котельной №56 дер. Большие Колпаны</w:t>
      </w:r>
    </w:p>
    <w:p w14:paraId="0C42A60D" w14:textId="77777777" w:rsidR="00E35523" w:rsidRPr="006B44B0" w:rsidRDefault="00E35523" w:rsidP="000E7433">
      <w:pPr>
        <w:pStyle w:val="a5"/>
      </w:pPr>
      <w:r w:rsidRPr="006B44B0">
        <w:t>Система теплоснабжения – двухтрубная.</w:t>
      </w:r>
    </w:p>
    <w:p w14:paraId="73E8EA44" w14:textId="329DC63A" w:rsidR="00E35523" w:rsidRPr="006B44B0" w:rsidRDefault="00E35523" w:rsidP="000E7433">
      <w:pPr>
        <w:pStyle w:val="a5"/>
      </w:pPr>
      <w:r w:rsidRPr="006B44B0">
        <w:t xml:space="preserve">Протяженность тепловых сетей составляет 640 м в однотрубном исчислении. </w:t>
      </w:r>
      <w:r w:rsidR="00CC541E" w:rsidRPr="006B44B0">
        <w:t>Средний (по материальной характеристике) наружный диаметр трубопроводов тепловых сетей составляет 0,084 м.</w:t>
      </w:r>
    </w:p>
    <w:p w14:paraId="33EFBA8D" w14:textId="77777777" w:rsidR="006E1A48" w:rsidRPr="006B44B0" w:rsidRDefault="006E1A48" w:rsidP="000E7433">
      <w:pPr>
        <w:pStyle w:val="a5"/>
      </w:pPr>
    </w:p>
    <w:p w14:paraId="71A12170" w14:textId="4A73F8F8" w:rsidR="00E35523" w:rsidRPr="006B44B0" w:rsidRDefault="00E35523"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СЦТ котельной Г</w:t>
      </w:r>
      <w:r w:rsidR="00DE57C0" w:rsidRPr="006B44B0">
        <w:rPr>
          <w:rFonts w:ascii="Times New Roman" w:hAnsi="Times New Roman" w:cs="Times New Roman"/>
          <w:b/>
          <w:i w:val="0"/>
          <w:color w:val="auto"/>
          <w:szCs w:val="26"/>
        </w:rPr>
        <w:t>К</w:t>
      </w:r>
      <w:r w:rsidRPr="006B44B0">
        <w:rPr>
          <w:rFonts w:ascii="Times New Roman" w:hAnsi="Times New Roman" w:cs="Times New Roman"/>
          <w:b/>
          <w:i w:val="0"/>
          <w:color w:val="auto"/>
          <w:szCs w:val="26"/>
        </w:rPr>
        <w:t>КЗ дер. Малые Колпаны</w:t>
      </w:r>
    </w:p>
    <w:p w14:paraId="4D8CC5AA" w14:textId="77777777" w:rsidR="00E35523" w:rsidRPr="006B44B0" w:rsidRDefault="00E35523" w:rsidP="000E7433">
      <w:pPr>
        <w:pStyle w:val="a5"/>
      </w:pPr>
      <w:r w:rsidRPr="006B44B0">
        <w:t>Система теплоснабжения - четырехтрубная.</w:t>
      </w:r>
    </w:p>
    <w:p w14:paraId="2C87EDE4" w14:textId="00A49E52" w:rsidR="00E35523" w:rsidRPr="006B44B0" w:rsidRDefault="00E35523" w:rsidP="000E7433">
      <w:pPr>
        <w:pStyle w:val="a5"/>
      </w:pPr>
      <w:r w:rsidRPr="006B44B0">
        <w:t xml:space="preserve">Протяженность тепловых сетей составляет 5704 м в однотрубном исчислении. Максимальный наружный диаметр тепловой сети составляет 273 мм, </w:t>
      </w:r>
      <w:r w:rsidR="00B8492C" w:rsidRPr="006B44B0">
        <w:br/>
      </w:r>
      <w:r w:rsidRPr="006B44B0">
        <w:t>минимальный – 32 мм.</w:t>
      </w:r>
    </w:p>
    <w:p w14:paraId="46CBC525" w14:textId="77777777" w:rsidR="006E1A48" w:rsidRPr="006B44B0" w:rsidRDefault="006E1A48" w:rsidP="000E7433">
      <w:pPr>
        <w:pStyle w:val="a5"/>
      </w:pPr>
    </w:p>
    <w:p w14:paraId="158E4873" w14:textId="77777777" w:rsidR="00E35523" w:rsidRPr="006B44B0" w:rsidRDefault="00E35523"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 xml:space="preserve">СЦТ котельной </w:t>
      </w:r>
      <w:r w:rsidR="001C1377" w:rsidRPr="006B44B0">
        <w:rPr>
          <w:rFonts w:ascii="Times New Roman" w:hAnsi="Times New Roman" w:cs="Times New Roman"/>
          <w:b/>
          <w:i w:val="0"/>
          <w:color w:val="auto"/>
          <w:szCs w:val="26"/>
        </w:rPr>
        <w:t xml:space="preserve">№12 ЖК </w:t>
      </w:r>
      <w:r w:rsidR="00011185" w:rsidRPr="006B44B0">
        <w:rPr>
          <w:rFonts w:ascii="Times New Roman" w:hAnsi="Times New Roman" w:cs="Times New Roman"/>
          <w:b/>
          <w:i w:val="0"/>
          <w:color w:val="auto"/>
          <w:szCs w:val="26"/>
        </w:rPr>
        <w:t>«Речной квартал»</w:t>
      </w:r>
      <w:r w:rsidRPr="006B44B0">
        <w:rPr>
          <w:rFonts w:ascii="Times New Roman" w:hAnsi="Times New Roman" w:cs="Times New Roman"/>
          <w:b/>
          <w:i w:val="0"/>
          <w:color w:val="auto"/>
          <w:szCs w:val="26"/>
        </w:rPr>
        <w:t xml:space="preserve"> дер. Малые Колпаны</w:t>
      </w:r>
    </w:p>
    <w:p w14:paraId="0E7E13CF" w14:textId="77777777" w:rsidR="00E35523" w:rsidRPr="006B44B0" w:rsidRDefault="00E35523" w:rsidP="000E7433">
      <w:pPr>
        <w:pStyle w:val="a5"/>
      </w:pPr>
      <w:r w:rsidRPr="006B44B0">
        <w:t>Система теплоснабжения – двухтрубная.</w:t>
      </w:r>
    </w:p>
    <w:p w14:paraId="15CAB03D" w14:textId="18830411" w:rsidR="00E35523" w:rsidRPr="006B44B0" w:rsidRDefault="00E35523" w:rsidP="000E7433">
      <w:pPr>
        <w:pStyle w:val="a5"/>
      </w:pPr>
      <w:r w:rsidRPr="006B44B0">
        <w:t xml:space="preserve">Протяженность тепловых сетей составляет </w:t>
      </w:r>
      <w:r w:rsidR="001A2F69" w:rsidRPr="006B44B0">
        <w:t>970</w:t>
      </w:r>
      <w:r w:rsidRPr="006B44B0">
        <w:t xml:space="preserve"> м в однотрубном исчислении. Максимальный наружный диаметр тепловой сети составляет 377 мм,</w:t>
      </w:r>
      <w:r w:rsidR="002830DA" w:rsidRPr="006B44B0">
        <w:br/>
      </w:r>
      <w:r w:rsidRPr="006B44B0">
        <w:t>минимальный – 100 мм.</w:t>
      </w:r>
    </w:p>
    <w:p w14:paraId="21F5DBEA" w14:textId="77777777" w:rsidR="006E1A48" w:rsidRPr="006B44B0" w:rsidRDefault="006E1A48" w:rsidP="000E7433">
      <w:pPr>
        <w:pStyle w:val="a5"/>
      </w:pPr>
    </w:p>
    <w:p w14:paraId="3FAB0E8B" w14:textId="77777777" w:rsidR="00E35523" w:rsidRPr="006B44B0" w:rsidRDefault="00E35523"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СЦТ котельной ГУП «ТЭК СПб» село Никольское</w:t>
      </w:r>
    </w:p>
    <w:p w14:paraId="2059BECB" w14:textId="2B2BDA92" w:rsidR="00654311" w:rsidRPr="006B44B0" w:rsidRDefault="00654311" w:rsidP="000E7433">
      <w:pPr>
        <w:pStyle w:val="a5"/>
      </w:pPr>
      <w:r w:rsidRPr="006B44B0">
        <w:t xml:space="preserve">Система </w:t>
      </w:r>
      <w:r w:rsidR="00C8796F" w:rsidRPr="006B44B0">
        <w:t>теплоснабжения - четырех</w:t>
      </w:r>
      <w:r w:rsidRPr="006B44B0">
        <w:t>трубная.</w:t>
      </w:r>
    </w:p>
    <w:p w14:paraId="2DF9327C" w14:textId="21D9720E" w:rsidR="00E35523" w:rsidRPr="006B44B0" w:rsidRDefault="00654311" w:rsidP="000E7433">
      <w:pPr>
        <w:pStyle w:val="a5"/>
      </w:pPr>
      <w:r w:rsidRPr="006B44B0">
        <w:lastRenderedPageBreak/>
        <w:t>Протяженность</w:t>
      </w:r>
      <w:r w:rsidR="00BF2BF5" w:rsidRPr="006B44B0">
        <w:t xml:space="preserve"> тепловых сетей составляет </w:t>
      </w:r>
      <w:r w:rsidR="00C8796F" w:rsidRPr="006B44B0">
        <w:t>22065,2</w:t>
      </w:r>
      <w:r w:rsidRPr="006B44B0">
        <w:t xml:space="preserve"> м в однотрубном исчислении. Максимальный наружный диаметр тепловой сети сост</w:t>
      </w:r>
      <w:r w:rsidR="00BF2BF5" w:rsidRPr="006B44B0">
        <w:t xml:space="preserve">авляет 273 мм, минимальный – 40 </w:t>
      </w:r>
      <w:r w:rsidRPr="006B44B0">
        <w:t>мм.</w:t>
      </w:r>
    </w:p>
    <w:p w14:paraId="74C63FD7" w14:textId="77777777" w:rsidR="00C77243" w:rsidRPr="006B44B0" w:rsidRDefault="00C77243" w:rsidP="00C77243">
      <w:pPr>
        <w:pStyle w:val="a5"/>
      </w:pPr>
    </w:p>
    <w:p w14:paraId="4C12967D" w14:textId="77777777"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33" w:name="_Toc137101671"/>
      <w:r w:rsidRPr="006B44B0">
        <w:rPr>
          <w:rFonts w:ascii="Times New Roman" w:hAnsi="Times New Roman" w:cs="Times New Roman"/>
          <w:b/>
          <w:color w:val="auto"/>
          <w:sz w:val="26"/>
          <w:szCs w:val="26"/>
        </w:rPr>
        <w:t>Карты (схемы) тепловых сетей в зонах действия источников тепловой энергии</w:t>
      </w:r>
      <w:bookmarkEnd w:id="33"/>
    </w:p>
    <w:p w14:paraId="00241248" w14:textId="77777777" w:rsidR="00654311" w:rsidRPr="006B44B0" w:rsidRDefault="00654311" w:rsidP="000E7433">
      <w:pPr>
        <w:pStyle w:val="a5"/>
        <w:spacing w:before="1"/>
        <w:ind w:right="3" w:firstLine="707"/>
      </w:pPr>
      <w:r w:rsidRPr="006B44B0">
        <w:t>На территории Большеколпанского сельского поселения функционирует пять источников тепловой</w:t>
      </w:r>
      <w:r w:rsidRPr="006B44B0">
        <w:rPr>
          <w:spacing w:val="-5"/>
        </w:rPr>
        <w:t xml:space="preserve"> </w:t>
      </w:r>
      <w:r w:rsidRPr="006B44B0">
        <w:t>энергии:</w:t>
      </w:r>
    </w:p>
    <w:p w14:paraId="02DDF19B" w14:textId="77777777" w:rsidR="000E7433" w:rsidRPr="006B44B0" w:rsidRDefault="000E7433" w:rsidP="00C5321F">
      <w:pPr>
        <w:pStyle w:val="a7"/>
        <w:numPr>
          <w:ilvl w:val="0"/>
          <w:numId w:val="3"/>
        </w:numPr>
        <w:tabs>
          <w:tab w:val="left" w:pos="993"/>
        </w:tabs>
        <w:ind w:left="0" w:right="3" w:firstLine="709"/>
      </w:pPr>
      <w:r w:rsidRPr="006B44B0">
        <w:t>СЦТ котельной №9 дер. Большие Колпаны</w:t>
      </w:r>
      <w:r w:rsidR="00011185" w:rsidRPr="006B44B0">
        <w:t>;</w:t>
      </w:r>
    </w:p>
    <w:p w14:paraId="178A898D" w14:textId="77777777" w:rsidR="00654311" w:rsidRPr="006B44B0" w:rsidRDefault="00654311" w:rsidP="00C5321F">
      <w:pPr>
        <w:pStyle w:val="a7"/>
        <w:numPr>
          <w:ilvl w:val="0"/>
          <w:numId w:val="3"/>
        </w:numPr>
        <w:tabs>
          <w:tab w:val="left" w:pos="993"/>
          <w:tab w:val="left" w:pos="1082"/>
        </w:tabs>
        <w:ind w:left="0" w:right="3" w:firstLine="709"/>
      </w:pPr>
      <w:r w:rsidRPr="006B44B0">
        <w:t>СЦТ котельной №56 дер. Большие</w:t>
      </w:r>
      <w:r w:rsidRPr="006B44B0">
        <w:rPr>
          <w:spacing w:val="2"/>
        </w:rPr>
        <w:t xml:space="preserve"> </w:t>
      </w:r>
      <w:r w:rsidRPr="006B44B0">
        <w:t>Колпаны</w:t>
      </w:r>
      <w:r w:rsidR="00011185" w:rsidRPr="006B44B0">
        <w:t>;</w:t>
      </w:r>
    </w:p>
    <w:p w14:paraId="38CB9797" w14:textId="18432178" w:rsidR="00654311" w:rsidRPr="006B44B0" w:rsidRDefault="00654311" w:rsidP="00C5321F">
      <w:pPr>
        <w:pStyle w:val="a7"/>
        <w:numPr>
          <w:ilvl w:val="0"/>
          <w:numId w:val="3"/>
        </w:numPr>
        <w:tabs>
          <w:tab w:val="left" w:pos="993"/>
          <w:tab w:val="left" w:pos="1082"/>
        </w:tabs>
        <w:ind w:left="0" w:right="3" w:firstLine="709"/>
      </w:pPr>
      <w:r w:rsidRPr="006B44B0">
        <w:t xml:space="preserve">СЦТ котельной </w:t>
      </w:r>
      <w:r w:rsidR="00C1103A" w:rsidRPr="006B44B0">
        <w:t>АО</w:t>
      </w:r>
      <w:r w:rsidRPr="006B44B0">
        <w:t xml:space="preserve"> «Гатчинский</w:t>
      </w:r>
      <w:r w:rsidRPr="006B44B0">
        <w:rPr>
          <w:spacing w:val="1"/>
        </w:rPr>
        <w:t xml:space="preserve"> </w:t>
      </w:r>
      <w:r w:rsidRPr="006B44B0">
        <w:t>ККЗ»</w:t>
      </w:r>
      <w:r w:rsidR="00011185" w:rsidRPr="006B44B0">
        <w:t>;</w:t>
      </w:r>
    </w:p>
    <w:p w14:paraId="75834A57" w14:textId="77777777" w:rsidR="00654311" w:rsidRPr="006B44B0" w:rsidRDefault="00654311" w:rsidP="00C5321F">
      <w:pPr>
        <w:pStyle w:val="a7"/>
        <w:numPr>
          <w:ilvl w:val="0"/>
          <w:numId w:val="3"/>
        </w:numPr>
        <w:tabs>
          <w:tab w:val="left" w:pos="993"/>
          <w:tab w:val="left" w:pos="1082"/>
        </w:tabs>
        <w:ind w:left="0" w:right="3" w:firstLine="709"/>
      </w:pPr>
      <w:r w:rsidRPr="006B44B0">
        <w:t xml:space="preserve">СЦТ котельной </w:t>
      </w:r>
      <w:r w:rsidR="001C1377" w:rsidRPr="006B44B0">
        <w:t xml:space="preserve">№12 ЖК </w:t>
      </w:r>
      <w:r w:rsidR="00011185" w:rsidRPr="006B44B0">
        <w:t>«</w:t>
      </w:r>
      <w:r w:rsidRPr="006B44B0">
        <w:t>Речной квартал</w:t>
      </w:r>
      <w:r w:rsidR="00011185" w:rsidRPr="006B44B0">
        <w:t>»;</w:t>
      </w:r>
    </w:p>
    <w:p w14:paraId="48C7E2E4" w14:textId="77777777" w:rsidR="00654311" w:rsidRPr="006B44B0" w:rsidRDefault="00654311" w:rsidP="00C5321F">
      <w:pPr>
        <w:pStyle w:val="a7"/>
        <w:numPr>
          <w:ilvl w:val="0"/>
          <w:numId w:val="3"/>
        </w:numPr>
        <w:tabs>
          <w:tab w:val="left" w:pos="993"/>
          <w:tab w:val="left" w:pos="1082"/>
        </w:tabs>
        <w:ind w:left="0" w:right="3" w:firstLine="709"/>
      </w:pPr>
      <w:r w:rsidRPr="006B44B0">
        <w:t>СЦТ котельной ГУП «ТЭК СПб» с.</w:t>
      </w:r>
      <w:r w:rsidRPr="006B44B0">
        <w:rPr>
          <w:spacing w:val="-14"/>
        </w:rPr>
        <w:t xml:space="preserve"> </w:t>
      </w:r>
      <w:r w:rsidRPr="006B44B0">
        <w:t>Никольское.</w:t>
      </w:r>
    </w:p>
    <w:p w14:paraId="37582543" w14:textId="237FA738" w:rsidR="00F24E97" w:rsidRPr="006B44B0" w:rsidRDefault="00654311" w:rsidP="000E7433">
      <w:pPr>
        <w:pStyle w:val="a5"/>
        <w:ind w:right="3" w:firstLine="707"/>
      </w:pPr>
      <w:r w:rsidRPr="006B44B0">
        <w:t xml:space="preserve">Схемы тепловых сетей представлены на рисунках </w:t>
      </w:r>
      <w:r w:rsidR="00004519" w:rsidRPr="006B44B0">
        <w:t>3 – 10</w:t>
      </w:r>
      <w:r w:rsidRPr="006B44B0">
        <w:t>.</w:t>
      </w:r>
    </w:p>
    <w:p w14:paraId="6D1F6B9D" w14:textId="77777777" w:rsidR="00601FCF" w:rsidRPr="006B44B0" w:rsidRDefault="00601FCF"/>
    <w:p w14:paraId="5DF2CC9D" w14:textId="77777777" w:rsidR="00601FCF" w:rsidRPr="006B44B0" w:rsidRDefault="00601FCF"/>
    <w:p w14:paraId="4DDFD1E1" w14:textId="77777777" w:rsidR="00601FCF" w:rsidRPr="006B44B0" w:rsidRDefault="00601FCF"/>
    <w:p w14:paraId="27A053ED" w14:textId="77777777" w:rsidR="00601FCF" w:rsidRPr="006B44B0" w:rsidRDefault="00601FCF"/>
    <w:p w14:paraId="6B9BA6B7" w14:textId="0FB05649" w:rsidR="00601FCF" w:rsidRPr="006B44B0" w:rsidRDefault="00601FCF">
      <w:pPr>
        <w:sectPr w:rsidR="00601FCF" w:rsidRPr="006B44B0" w:rsidSect="001175B0">
          <w:pgSz w:w="11910" w:h="16840"/>
          <w:pgMar w:top="1134" w:right="567" w:bottom="567" w:left="1701" w:header="0" w:footer="590" w:gutter="0"/>
          <w:cols w:space="720"/>
          <w:docGrid w:linePitch="299"/>
        </w:sectPr>
      </w:pPr>
    </w:p>
    <w:p w14:paraId="20B80908" w14:textId="74D70C5B" w:rsidR="00601FCF" w:rsidRPr="006B44B0" w:rsidRDefault="007A06BD" w:rsidP="00601FCF">
      <w:pPr>
        <w:jc w:val="center"/>
      </w:pPr>
      <w:r>
        <w:rPr>
          <w:noProof/>
          <w:lang w:bidi="ar-SA"/>
        </w:rPr>
        <w:lastRenderedPageBreak/>
        <w:pict w14:anchorId="31955AA6">
          <v:shape id="_x0000_i1026" type="#_x0000_t75" style="width:381pt;height:406.5pt">
            <v:imagedata r:id="rId22" o:title="Сети Теплоснабжения Котельная №9"/>
          </v:shape>
        </w:pict>
      </w:r>
    </w:p>
    <w:p w14:paraId="40BA1C66" w14:textId="2C7D209A" w:rsidR="00601FCF" w:rsidRPr="006B44B0" w:rsidRDefault="00601FCF" w:rsidP="00EF2EF7">
      <w:pPr>
        <w:pStyle w:val="aff5"/>
        <w:jc w:val="left"/>
      </w:pPr>
      <w:r w:rsidRPr="006B44B0">
        <w:t xml:space="preserve">Рисунок </w:t>
      </w:r>
      <w:r w:rsidR="00330C3E" w:rsidRPr="006B44B0">
        <w:t>3</w:t>
      </w:r>
      <w:r w:rsidRPr="006B44B0">
        <w:t>. Схема тепловых сетей котельной №9 дер.</w:t>
      </w:r>
      <w:r w:rsidRPr="006B44B0">
        <w:rPr>
          <w:spacing w:val="-2"/>
        </w:rPr>
        <w:t xml:space="preserve"> </w:t>
      </w:r>
      <w:r w:rsidRPr="006B44B0">
        <w:t>Большие Колпаны</w:t>
      </w:r>
      <w:r w:rsidR="00854D99" w:rsidRPr="006B44B0">
        <w:t xml:space="preserve"> (контур отопления)</w:t>
      </w:r>
    </w:p>
    <w:p w14:paraId="3E687969" w14:textId="19D11700" w:rsidR="00854D99" w:rsidRPr="006B44B0" w:rsidRDefault="00854D99" w:rsidP="00854D99">
      <w:pPr>
        <w:jc w:val="center"/>
      </w:pPr>
      <w:r w:rsidRPr="006B44B0">
        <w:rPr>
          <w:noProof/>
          <w:lang w:bidi="ar-SA"/>
        </w:rPr>
        <w:lastRenderedPageBreak/>
        <w:drawing>
          <wp:inline distT="0" distB="0" distL="0" distR="0" wp14:anchorId="4E8E7C23" wp14:editId="7C7C9B9D">
            <wp:extent cx="8000365" cy="5167522"/>
            <wp:effectExtent l="0" t="0" r="635" b="0"/>
            <wp:docPr id="168" name="Рисунок 168" descr="W:\3. Инженер расчетчик\shara\Объекты\Гатчина 2021 АСТС район\2. Рабочая\Выгрузки\Большеколпанское\Сети ГВС Котельная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W:\3. Инженер расчетчик\shara\Объекты\Гатчина 2021 АСТС район\2. Рабочая\Выгрузки\Большеколпанское\Сети ГВС Котельная №9.PN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8008297" cy="5172646"/>
                    </a:xfrm>
                    <a:prstGeom prst="rect">
                      <a:avLst/>
                    </a:prstGeom>
                    <a:noFill/>
                    <a:ln>
                      <a:noFill/>
                    </a:ln>
                  </pic:spPr>
                </pic:pic>
              </a:graphicData>
            </a:graphic>
          </wp:inline>
        </w:drawing>
      </w:r>
    </w:p>
    <w:p w14:paraId="49067F5F" w14:textId="2D3354B3" w:rsidR="00854D99" w:rsidRPr="006B44B0" w:rsidRDefault="00854D99" w:rsidP="00EF2EF7">
      <w:pPr>
        <w:pStyle w:val="aff5"/>
        <w:jc w:val="left"/>
      </w:pPr>
      <w:r w:rsidRPr="006B44B0">
        <w:t xml:space="preserve">Рисунок </w:t>
      </w:r>
      <w:r w:rsidR="00CD27AF" w:rsidRPr="006B44B0">
        <w:t>4</w:t>
      </w:r>
      <w:r w:rsidRPr="006B44B0">
        <w:t>. Схема тепловых сетей котельной №9 дер.</w:t>
      </w:r>
      <w:r w:rsidRPr="006B44B0">
        <w:rPr>
          <w:spacing w:val="-2"/>
        </w:rPr>
        <w:t xml:space="preserve"> </w:t>
      </w:r>
      <w:r w:rsidRPr="006B44B0">
        <w:t>Большие Колпаны (контур ГВС)</w:t>
      </w:r>
    </w:p>
    <w:p w14:paraId="57588517" w14:textId="77777777" w:rsidR="00854D99" w:rsidRPr="006B44B0" w:rsidRDefault="00854D99" w:rsidP="00854D99"/>
    <w:p w14:paraId="6C1EBCDA" w14:textId="29BAC622" w:rsidR="00601FCF" w:rsidRPr="006B44B0" w:rsidRDefault="007A06BD" w:rsidP="005F68A5">
      <w:pPr>
        <w:ind w:firstLine="0"/>
        <w:jc w:val="center"/>
      </w:pPr>
      <w:r>
        <w:rPr>
          <w:noProof/>
          <w:lang w:bidi="ar-SA"/>
        </w:rPr>
        <w:pict w14:anchorId="7D4FDDCA">
          <v:shape id="_x0000_i1027" type="#_x0000_t75" style="width:662.25pt;height:306.75pt">
            <v:imagedata r:id="rId24" o:title="Сети Теплоснабжения Котельная №56"/>
          </v:shape>
        </w:pict>
      </w:r>
    </w:p>
    <w:p w14:paraId="5BB2CAB9" w14:textId="3EF19EE0" w:rsidR="00601FCF" w:rsidRPr="006B44B0" w:rsidRDefault="00601FCF" w:rsidP="00EF2EF7">
      <w:pPr>
        <w:pStyle w:val="aff5"/>
        <w:jc w:val="left"/>
      </w:pPr>
      <w:r w:rsidRPr="006B44B0">
        <w:t xml:space="preserve">Рисунок </w:t>
      </w:r>
      <w:r w:rsidR="00C06F6F" w:rsidRPr="006B44B0">
        <w:t>5</w:t>
      </w:r>
      <w:r w:rsidRPr="006B44B0">
        <w:t xml:space="preserve">. Схема тепловых сетей котельной </w:t>
      </w:r>
      <w:r w:rsidR="00407BE5" w:rsidRPr="006B44B0">
        <w:t>№56</w:t>
      </w:r>
      <w:r w:rsidRPr="006B44B0">
        <w:t xml:space="preserve"> дер.</w:t>
      </w:r>
      <w:r w:rsidRPr="006B44B0">
        <w:rPr>
          <w:spacing w:val="-2"/>
        </w:rPr>
        <w:t xml:space="preserve"> </w:t>
      </w:r>
      <w:r w:rsidRPr="006B44B0">
        <w:t>Большие Колпаны</w:t>
      </w:r>
    </w:p>
    <w:p w14:paraId="36845756" w14:textId="55BEE4C1" w:rsidR="00601FCF" w:rsidRPr="006B44B0" w:rsidRDefault="00601FCF" w:rsidP="00601FCF"/>
    <w:p w14:paraId="175AA592" w14:textId="03E49527" w:rsidR="00601FCF" w:rsidRPr="006B44B0" w:rsidRDefault="00601FCF" w:rsidP="00601FCF"/>
    <w:p w14:paraId="506F7223" w14:textId="37DE153B" w:rsidR="00407BE5" w:rsidRPr="006B44B0" w:rsidRDefault="00407BE5" w:rsidP="00601FCF"/>
    <w:p w14:paraId="5DE14E73" w14:textId="560E834C" w:rsidR="00407BE5" w:rsidRPr="006B44B0" w:rsidRDefault="007A06BD" w:rsidP="005F68A5">
      <w:pPr>
        <w:ind w:firstLine="0"/>
        <w:jc w:val="center"/>
      </w:pPr>
      <w:r>
        <w:rPr>
          <w:noProof/>
          <w:lang w:bidi="ar-SA"/>
        </w:rPr>
        <w:lastRenderedPageBreak/>
        <w:pict w14:anchorId="56415E6A">
          <v:shape id="_x0000_i1028" type="#_x0000_t75" style="width:784.5pt;height:295.5pt">
            <v:imagedata r:id="rId25" o:title="Сети Теплоснабжения Котельная ГКЗ"/>
          </v:shape>
        </w:pict>
      </w:r>
    </w:p>
    <w:p w14:paraId="6A7BB2EB" w14:textId="68AAA20C" w:rsidR="00601FCF" w:rsidRPr="006B44B0" w:rsidRDefault="00601FCF" w:rsidP="00EF2EF7">
      <w:pPr>
        <w:pStyle w:val="aff5"/>
        <w:jc w:val="left"/>
      </w:pPr>
      <w:r w:rsidRPr="006B44B0">
        <w:t xml:space="preserve">Рисунок </w:t>
      </w:r>
      <w:r w:rsidR="00330C3E" w:rsidRPr="006B44B0">
        <w:t>6</w:t>
      </w:r>
      <w:r w:rsidRPr="006B44B0">
        <w:t xml:space="preserve">. Схема тепловых сетей котельной </w:t>
      </w:r>
      <w:r w:rsidR="00407BE5" w:rsidRPr="006B44B0">
        <w:t>Г</w:t>
      </w:r>
      <w:r w:rsidR="00DE57C0" w:rsidRPr="006B44B0">
        <w:t>К</w:t>
      </w:r>
      <w:r w:rsidR="00407BE5" w:rsidRPr="006B44B0">
        <w:t>КЗ</w:t>
      </w:r>
      <w:r w:rsidRPr="006B44B0">
        <w:t xml:space="preserve"> дер.</w:t>
      </w:r>
      <w:r w:rsidRPr="006B44B0">
        <w:rPr>
          <w:spacing w:val="-2"/>
        </w:rPr>
        <w:t xml:space="preserve"> </w:t>
      </w:r>
      <w:r w:rsidR="00407BE5" w:rsidRPr="006B44B0">
        <w:t>Малые</w:t>
      </w:r>
      <w:r w:rsidRPr="006B44B0">
        <w:t xml:space="preserve"> Колпаны</w:t>
      </w:r>
      <w:r w:rsidR="00854D99" w:rsidRPr="006B44B0">
        <w:t xml:space="preserve"> (контур отопления)</w:t>
      </w:r>
    </w:p>
    <w:p w14:paraId="6F2742B0" w14:textId="0EF8EB8F" w:rsidR="00601FCF" w:rsidRPr="006B44B0" w:rsidRDefault="00601FCF" w:rsidP="00601FCF"/>
    <w:p w14:paraId="00F396AC" w14:textId="77777777" w:rsidR="00854D99" w:rsidRPr="006B44B0" w:rsidRDefault="00854D99" w:rsidP="00854D99"/>
    <w:p w14:paraId="1BE7E215" w14:textId="54EF9F96" w:rsidR="00854D99" w:rsidRPr="006B44B0" w:rsidRDefault="00854D99" w:rsidP="00854D99">
      <w:pPr>
        <w:ind w:firstLine="0"/>
        <w:jc w:val="center"/>
      </w:pPr>
      <w:r w:rsidRPr="006B44B0">
        <w:rPr>
          <w:noProof/>
          <w:lang w:bidi="ar-SA"/>
        </w:rPr>
        <w:lastRenderedPageBreak/>
        <w:drawing>
          <wp:inline distT="0" distB="0" distL="0" distR="0" wp14:anchorId="199FBE04" wp14:editId="46EB2224">
            <wp:extent cx="9973310" cy="3509128"/>
            <wp:effectExtent l="0" t="0" r="8890" b="0"/>
            <wp:docPr id="170" name="Рисунок 170" descr="W:\3. Инженер расчетчик\shara\Объекты\Гатчина 2021 АСТС район\2. Рабочая\Выгрузки\Большеколпанское\Сети ГВС Котельная ГК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W:\3. Инженер расчетчик\shara\Объекты\Гатчина 2021 АСТС район\2. Рабочая\Выгрузки\Большеколпанское\Сети ГВС Котельная ГКЗ.PN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9973310" cy="3509128"/>
                    </a:xfrm>
                    <a:prstGeom prst="rect">
                      <a:avLst/>
                    </a:prstGeom>
                    <a:noFill/>
                    <a:ln>
                      <a:noFill/>
                    </a:ln>
                  </pic:spPr>
                </pic:pic>
              </a:graphicData>
            </a:graphic>
          </wp:inline>
        </w:drawing>
      </w:r>
    </w:p>
    <w:p w14:paraId="29D90FCE" w14:textId="69AAF7AB" w:rsidR="00854D99" w:rsidRPr="006B44B0" w:rsidRDefault="00854D99" w:rsidP="00EF2EF7">
      <w:pPr>
        <w:pStyle w:val="aff5"/>
        <w:jc w:val="left"/>
      </w:pPr>
      <w:r w:rsidRPr="006B44B0">
        <w:t xml:space="preserve">Рисунок </w:t>
      </w:r>
      <w:r w:rsidR="00CD27AF" w:rsidRPr="006B44B0">
        <w:t>7</w:t>
      </w:r>
      <w:r w:rsidRPr="006B44B0">
        <w:t>. Схема тепловых сетей котельной Г</w:t>
      </w:r>
      <w:r w:rsidR="00DE57C0" w:rsidRPr="006B44B0">
        <w:t>К</w:t>
      </w:r>
      <w:r w:rsidRPr="006B44B0">
        <w:t>КЗ дер.</w:t>
      </w:r>
      <w:r w:rsidRPr="006B44B0">
        <w:rPr>
          <w:spacing w:val="-2"/>
        </w:rPr>
        <w:t xml:space="preserve"> </w:t>
      </w:r>
      <w:r w:rsidRPr="006B44B0">
        <w:t>Малые Колпаны (контур ГВС)</w:t>
      </w:r>
    </w:p>
    <w:p w14:paraId="7E7193C1" w14:textId="77777777" w:rsidR="00854D99" w:rsidRPr="006B44B0" w:rsidRDefault="00854D99" w:rsidP="00601FCF"/>
    <w:p w14:paraId="0A1787B2" w14:textId="7273BDBD" w:rsidR="00601FCF" w:rsidRPr="006B44B0" w:rsidRDefault="00807F27" w:rsidP="00807F27">
      <w:pPr>
        <w:ind w:firstLine="0"/>
        <w:jc w:val="center"/>
      </w:pPr>
      <w:r w:rsidRPr="006B44B0">
        <w:rPr>
          <w:noProof/>
          <w:lang w:bidi="ar-SA"/>
        </w:rPr>
        <w:lastRenderedPageBreak/>
        <w:drawing>
          <wp:inline distT="0" distB="0" distL="0" distR="0" wp14:anchorId="4E0DB618" wp14:editId="1A4F575C">
            <wp:extent cx="6952426" cy="5235973"/>
            <wp:effectExtent l="0" t="0" r="1270" b="3175"/>
            <wp:docPr id="23" name="Рисунок 23" descr="X:\3. Инженер расчетчик\shara\Объекты\Гатчина 2022 АСТС район\2. Рабочая\Аня\1_Замечания\Котельная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X:\3. Инженер расчетчик\shara\Объекты\Гатчина 2022 АСТС район\2. Рабочая\Аня\1_Замечания\Котельная 12.PN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962084" cy="5243247"/>
                    </a:xfrm>
                    <a:prstGeom prst="rect">
                      <a:avLst/>
                    </a:prstGeom>
                    <a:noFill/>
                    <a:ln>
                      <a:noFill/>
                    </a:ln>
                  </pic:spPr>
                </pic:pic>
              </a:graphicData>
            </a:graphic>
          </wp:inline>
        </w:drawing>
      </w:r>
    </w:p>
    <w:p w14:paraId="1FEA6B25" w14:textId="30C87A30" w:rsidR="00601FCF" w:rsidRPr="006B44B0" w:rsidRDefault="00601FCF" w:rsidP="00EF2EF7">
      <w:pPr>
        <w:pStyle w:val="aff5"/>
        <w:jc w:val="left"/>
      </w:pPr>
      <w:r w:rsidRPr="006B44B0">
        <w:t xml:space="preserve">Рисунок </w:t>
      </w:r>
      <w:r w:rsidR="00330C3E" w:rsidRPr="006B44B0">
        <w:t>8</w:t>
      </w:r>
      <w:r w:rsidRPr="006B44B0">
        <w:t xml:space="preserve">. Схема тепловых сетей котельной </w:t>
      </w:r>
      <w:r w:rsidR="00AA4542" w:rsidRPr="006B44B0">
        <w:t>№12 ЖК «Речной квартал»</w:t>
      </w:r>
      <w:r w:rsidRPr="006B44B0">
        <w:t xml:space="preserve"> дер.</w:t>
      </w:r>
      <w:r w:rsidRPr="006B44B0">
        <w:rPr>
          <w:spacing w:val="-2"/>
        </w:rPr>
        <w:t xml:space="preserve"> </w:t>
      </w:r>
      <w:r w:rsidR="00AA4542" w:rsidRPr="006B44B0">
        <w:t>Малые</w:t>
      </w:r>
      <w:r w:rsidRPr="006B44B0">
        <w:t xml:space="preserve"> Колпаны</w:t>
      </w:r>
    </w:p>
    <w:p w14:paraId="2047CCAC" w14:textId="4EF50A3B" w:rsidR="00601FCF" w:rsidRPr="006B44B0" w:rsidRDefault="007A06BD" w:rsidP="00AA4542">
      <w:pPr>
        <w:jc w:val="center"/>
      </w:pPr>
      <w:r>
        <w:rPr>
          <w:noProof/>
          <w:lang w:bidi="ar-SA"/>
        </w:rPr>
        <w:lastRenderedPageBreak/>
        <w:pict w14:anchorId="29964FFB">
          <v:shape id="_x0000_i1029" type="#_x0000_t75" style="width:348pt;height:432.75pt">
            <v:imagedata r:id="rId28" o:title="Сети Теплоснабжения Котельная ГУП ТЭК"/>
          </v:shape>
        </w:pict>
      </w:r>
    </w:p>
    <w:p w14:paraId="1DB91477" w14:textId="188A6653" w:rsidR="00AA4542" w:rsidRPr="006B44B0" w:rsidRDefault="00AA4542" w:rsidP="00EF2EF7">
      <w:pPr>
        <w:pStyle w:val="aff5"/>
        <w:jc w:val="left"/>
      </w:pPr>
      <w:r w:rsidRPr="006B44B0">
        <w:t xml:space="preserve">Рисунок </w:t>
      </w:r>
      <w:r w:rsidR="00330C3E" w:rsidRPr="006B44B0">
        <w:t>9</w:t>
      </w:r>
      <w:r w:rsidRPr="006B44B0">
        <w:t xml:space="preserve">. Схема тепловых сетей котельной </w:t>
      </w:r>
      <w:r w:rsidR="00DF52A9" w:rsidRPr="006B44B0">
        <w:t>ГУП «ТЭК СПб» село Никольское</w:t>
      </w:r>
      <w:r w:rsidR="00854D99" w:rsidRPr="006B44B0">
        <w:t xml:space="preserve"> (контур отопления)</w:t>
      </w:r>
    </w:p>
    <w:p w14:paraId="7F7CAC8F" w14:textId="1212201B" w:rsidR="00854D99" w:rsidRPr="006B44B0" w:rsidRDefault="00854D99" w:rsidP="00854D99">
      <w:pPr>
        <w:jc w:val="center"/>
      </w:pPr>
      <w:r w:rsidRPr="006B44B0">
        <w:rPr>
          <w:noProof/>
          <w:lang w:bidi="ar-SA"/>
        </w:rPr>
        <w:lastRenderedPageBreak/>
        <w:drawing>
          <wp:inline distT="0" distB="0" distL="0" distR="0" wp14:anchorId="5FEA2354" wp14:editId="53A8E97C">
            <wp:extent cx="4143375" cy="4953000"/>
            <wp:effectExtent l="0" t="0" r="9525" b="0"/>
            <wp:docPr id="172" name="Рисунок 172" descr="W:\3. Инженер расчетчик\shara\Объекты\Гатчина 2021 АСТС район\2. Рабочая\Выгрузки\Большеколпанское\Сети ГВС Котельная ГУП ТЭ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W:\3. Инженер расчетчик\shara\Объекты\Гатчина 2021 АСТС район\2. Рабочая\Выгрузки\Большеколпанское\Сети ГВС Котельная ГУП ТЭК.PNG"/>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4143375" cy="4953000"/>
                    </a:xfrm>
                    <a:prstGeom prst="rect">
                      <a:avLst/>
                    </a:prstGeom>
                    <a:noFill/>
                    <a:ln>
                      <a:noFill/>
                    </a:ln>
                  </pic:spPr>
                </pic:pic>
              </a:graphicData>
            </a:graphic>
          </wp:inline>
        </w:drawing>
      </w:r>
    </w:p>
    <w:p w14:paraId="35C4B504" w14:textId="47B31712" w:rsidR="00854D99" w:rsidRPr="006B44B0" w:rsidRDefault="00854D99" w:rsidP="00EF2EF7">
      <w:pPr>
        <w:pStyle w:val="aff5"/>
        <w:jc w:val="left"/>
      </w:pPr>
      <w:r w:rsidRPr="006B44B0">
        <w:t xml:space="preserve">Рисунок </w:t>
      </w:r>
      <w:r w:rsidR="00CD27AF" w:rsidRPr="006B44B0">
        <w:t>10</w:t>
      </w:r>
      <w:r w:rsidRPr="006B44B0">
        <w:t>. Схема тепловых сетей котельной ГУП «ТЭК СПб» село Никольское (контур ГВС)</w:t>
      </w:r>
    </w:p>
    <w:p w14:paraId="35D8E8FB" w14:textId="77777777" w:rsidR="00601FCF" w:rsidRPr="006B44B0" w:rsidRDefault="00601FCF">
      <w:pPr>
        <w:sectPr w:rsidR="00601FCF" w:rsidRPr="006B44B0" w:rsidSect="00E23EA7">
          <w:pgSz w:w="16840" w:h="11910" w:orient="landscape"/>
          <w:pgMar w:top="1701" w:right="567" w:bottom="567" w:left="567" w:header="0" w:footer="590" w:gutter="0"/>
          <w:cols w:space="720"/>
          <w:docGrid w:linePitch="299"/>
        </w:sectPr>
      </w:pPr>
    </w:p>
    <w:p w14:paraId="79724683" w14:textId="77777777"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34" w:name="_Toc137101672"/>
      <w:r w:rsidRPr="006B44B0">
        <w:rPr>
          <w:rFonts w:ascii="Times New Roman" w:hAnsi="Times New Roman" w:cs="Times New Roman"/>
          <w:b/>
          <w:color w:val="auto"/>
          <w:sz w:val="26"/>
          <w:szCs w:val="26"/>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34"/>
    </w:p>
    <w:p w14:paraId="3007FEC9" w14:textId="77777777" w:rsidR="00F24E97" w:rsidRPr="006B44B0" w:rsidRDefault="00F24E97" w:rsidP="00D701FC">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СЦТ котельной №9 дер. Большие Колпаны</w:t>
      </w:r>
    </w:p>
    <w:p w14:paraId="3DC62DC6" w14:textId="1A580F12" w:rsidR="00F24E97" w:rsidRPr="006B44B0" w:rsidRDefault="00F24E97" w:rsidP="00F3687E">
      <w:pPr>
        <w:pStyle w:val="a5"/>
      </w:pPr>
      <w:r w:rsidRPr="006B44B0">
        <w:t>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w:t>
      </w:r>
      <w:r w:rsidR="00EE6F35" w:rsidRPr="006B44B0">
        <w:t>ния представлены в таблицах 16</w:t>
      </w:r>
      <w:r w:rsidR="00183BC3" w:rsidRPr="006B44B0">
        <w:t xml:space="preserve"> и </w:t>
      </w:r>
      <w:r w:rsidR="00EE6F35" w:rsidRPr="006B44B0">
        <w:t>17</w:t>
      </w:r>
      <w:r w:rsidRPr="006B44B0">
        <w:t xml:space="preserve"> соответственно.</w:t>
      </w:r>
    </w:p>
    <w:p w14:paraId="76D6ED14" w14:textId="445B0248" w:rsidR="00F24E97" w:rsidRPr="006B44B0" w:rsidRDefault="00F24E97" w:rsidP="00F3687E">
      <w:pPr>
        <w:pStyle w:val="a5"/>
      </w:pPr>
      <w:r w:rsidRPr="006B44B0">
        <w:t>Прокладка тепловых сетей выполнена подземным и надземным способами. Распределение тепловых сетей котельной №9 по типу прокладки графически представлено на рисун</w:t>
      </w:r>
      <w:r w:rsidR="00004519" w:rsidRPr="006B44B0">
        <w:t xml:space="preserve">ках 11 и </w:t>
      </w:r>
      <w:r w:rsidRPr="006B44B0">
        <w:t>12. Как видно из диаграмм, среди сетей отопления и горячего водоснабжения в большинстве своем применяется подземная прокладка.</w:t>
      </w:r>
    </w:p>
    <w:p w14:paraId="2E52048A" w14:textId="77777777" w:rsidR="00F3687E" w:rsidRPr="006B44B0" w:rsidRDefault="00F3687E" w:rsidP="00F3687E">
      <w:pPr>
        <w:pStyle w:val="a5"/>
      </w:pPr>
    </w:p>
    <w:p w14:paraId="1B84E7BE" w14:textId="77777777" w:rsidR="00F24E97" w:rsidRPr="006B44B0" w:rsidRDefault="00F3687E" w:rsidP="00F3687E">
      <w:pPr>
        <w:pStyle w:val="a5"/>
        <w:spacing w:before="2"/>
        <w:ind w:right="349" w:firstLine="0"/>
      </w:pPr>
      <w:r w:rsidRPr="006B44B0">
        <w:rPr>
          <w:noProof/>
          <w:lang w:bidi="ar-SA"/>
        </w:rPr>
        <w:drawing>
          <wp:inline distT="0" distB="0" distL="0" distR="0" wp14:anchorId="476B6BA5" wp14:editId="7D767F69">
            <wp:extent cx="5981700" cy="29146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email">
                      <a:lum contrast="20000"/>
                      <a:extLst>
                        <a:ext uri="{28A0092B-C50C-407E-A947-70E740481C1C}">
                          <a14:useLocalDpi xmlns:a14="http://schemas.microsoft.com/office/drawing/2010/main"/>
                        </a:ext>
                      </a:extLst>
                    </a:blip>
                    <a:srcRect/>
                    <a:stretch>
                      <a:fillRect/>
                    </a:stretch>
                  </pic:blipFill>
                  <pic:spPr bwMode="auto">
                    <a:xfrm>
                      <a:off x="0" y="0"/>
                      <a:ext cx="5981700" cy="2914650"/>
                    </a:xfrm>
                    <a:prstGeom prst="rect">
                      <a:avLst/>
                    </a:prstGeom>
                    <a:noFill/>
                    <a:ln>
                      <a:noFill/>
                    </a:ln>
                  </pic:spPr>
                </pic:pic>
              </a:graphicData>
            </a:graphic>
          </wp:inline>
        </w:drawing>
      </w:r>
    </w:p>
    <w:p w14:paraId="54BB340C" w14:textId="1742CD96" w:rsidR="00F24E97" w:rsidRPr="006B44B0" w:rsidRDefault="00330C3E" w:rsidP="00EF2EF7">
      <w:pPr>
        <w:pStyle w:val="a5"/>
        <w:ind w:firstLine="0"/>
        <w:jc w:val="left"/>
        <w:rPr>
          <w:b/>
          <w:sz w:val="24"/>
          <w:szCs w:val="24"/>
        </w:rPr>
      </w:pPr>
      <w:r w:rsidRPr="006B44B0">
        <w:rPr>
          <w:b/>
          <w:sz w:val="24"/>
          <w:szCs w:val="24"/>
        </w:rPr>
        <w:t>Рисунок 11</w:t>
      </w:r>
      <w:r w:rsidR="00F24E97" w:rsidRPr="006B44B0">
        <w:rPr>
          <w:b/>
          <w:sz w:val="24"/>
          <w:szCs w:val="24"/>
        </w:rPr>
        <w:t>.</w:t>
      </w:r>
      <w:r w:rsidR="00F24E97" w:rsidRPr="006B44B0">
        <w:rPr>
          <w:b/>
          <w:sz w:val="24"/>
          <w:szCs w:val="24"/>
        </w:rPr>
        <w:tab/>
        <w:t>Распределение сетей отопления котельной №9 по типу</w:t>
      </w:r>
      <w:r w:rsidR="00A90B03" w:rsidRPr="006B44B0">
        <w:rPr>
          <w:b/>
          <w:sz w:val="24"/>
          <w:szCs w:val="24"/>
        </w:rPr>
        <w:t xml:space="preserve"> </w:t>
      </w:r>
      <w:r w:rsidR="00F24E97" w:rsidRPr="006B44B0">
        <w:rPr>
          <w:b/>
          <w:sz w:val="24"/>
          <w:szCs w:val="24"/>
        </w:rPr>
        <w:t>прокладки</w:t>
      </w:r>
    </w:p>
    <w:p w14:paraId="2CC889E6" w14:textId="77777777" w:rsidR="00F3687E" w:rsidRPr="006B44B0" w:rsidRDefault="00F3687E" w:rsidP="00B0054D">
      <w:pPr>
        <w:pStyle w:val="a5"/>
        <w:ind w:firstLine="0"/>
        <w:rPr>
          <w:b/>
          <w:sz w:val="24"/>
          <w:szCs w:val="24"/>
        </w:rPr>
      </w:pPr>
      <w:r w:rsidRPr="006B44B0">
        <w:rPr>
          <w:noProof/>
          <w:lang w:bidi="ar-SA"/>
        </w:rPr>
        <w:lastRenderedPageBreak/>
        <w:drawing>
          <wp:inline distT="0" distB="0" distL="0" distR="0" wp14:anchorId="44A8356B" wp14:editId="480CB7C2">
            <wp:extent cx="6122670" cy="3557515"/>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email">
                      <a:lum contrast="20000"/>
                      <a:extLst>
                        <a:ext uri="{28A0092B-C50C-407E-A947-70E740481C1C}">
                          <a14:useLocalDpi xmlns:a14="http://schemas.microsoft.com/office/drawing/2010/main"/>
                        </a:ext>
                      </a:extLst>
                    </a:blip>
                    <a:srcRect/>
                    <a:stretch>
                      <a:fillRect/>
                    </a:stretch>
                  </pic:blipFill>
                  <pic:spPr bwMode="auto">
                    <a:xfrm>
                      <a:off x="0" y="0"/>
                      <a:ext cx="6122670" cy="3557515"/>
                    </a:xfrm>
                    <a:prstGeom prst="rect">
                      <a:avLst/>
                    </a:prstGeom>
                    <a:noFill/>
                    <a:ln>
                      <a:noFill/>
                    </a:ln>
                  </pic:spPr>
                </pic:pic>
              </a:graphicData>
            </a:graphic>
          </wp:inline>
        </w:drawing>
      </w:r>
    </w:p>
    <w:p w14:paraId="245F18B8" w14:textId="4BAB01D6" w:rsidR="00F24E97" w:rsidRPr="006B44B0" w:rsidRDefault="00330C3E" w:rsidP="00F3687E">
      <w:pPr>
        <w:pStyle w:val="a5"/>
        <w:tabs>
          <w:tab w:val="left" w:pos="1843"/>
        </w:tabs>
        <w:ind w:firstLine="0"/>
        <w:rPr>
          <w:b/>
          <w:sz w:val="24"/>
          <w:szCs w:val="24"/>
        </w:rPr>
      </w:pPr>
      <w:r w:rsidRPr="006B44B0">
        <w:rPr>
          <w:b/>
          <w:sz w:val="24"/>
          <w:szCs w:val="24"/>
        </w:rPr>
        <w:t xml:space="preserve">Рисунок 12. </w:t>
      </w:r>
      <w:r w:rsidR="00F24E97" w:rsidRPr="006B44B0">
        <w:rPr>
          <w:b/>
          <w:sz w:val="24"/>
          <w:szCs w:val="24"/>
        </w:rPr>
        <w:t>Распределение сетей ГВС котельной №9 по типу</w:t>
      </w:r>
      <w:r w:rsidR="00F3687E" w:rsidRPr="006B44B0">
        <w:rPr>
          <w:b/>
          <w:sz w:val="24"/>
          <w:szCs w:val="24"/>
        </w:rPr>
        <w:t xml:space="preserve"> </w:t>
      </w:r>
      <w:r w:rsidR="00F24E97" w:rsidRPr="006B44B0">
        <w:rPr>
          <w:b/>
          <w:sz w:val="24"/>
          <w:szCs w:val="24"/>
        </w:rPr>
        <w:t>прокладки</w:t>
      </w:r>
    </w:p>
    <w:p w14:paraId="6F440E5A" w14:textId="77777777" w:rsidR="00F24E97" w:rsidRPr="006B44B0" w:rsidRDefault="00F24E97" w:rsidP="00F3687E">
      <w:pPr>
        <w:pStyle w:val="a5"/>
        <w:tabs>
          <w:tab w:val="left" w:pos="9072"/>
        </w:tabs>
        <w:spacing w:before="246"/>
        <w:ind w:right="3"/>
      </w:pPr>
      <w:r w:rsidRPr="006B44B0">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минвата и рубероид.</w:t>
      </w:r>
    </w:p>
    <w:p w14:paraId="20E785CA" w14:textId="77777777" w:rsidR="00F24E97" w:rsidRPr="006B44B0" w:rsidRDefault="00F24E97" w:rsidP="00F3687E">
      <w:pPr>
        <w:pStyle w:val="a5"/>
        <w:tabs>
          <w:tab w:val="left" w:pos="9072"/>
        </w:tabs>
        <w:spacing w:line="298" w:lineRule="exact"/>
        <w:ind w:right="3"/>
        <w:sectPr w:rsidR="00F24E97" w:rsidRPr="006B44B0" w:rsidSect="001175B0">
          <w:pgSz w:w="11910" w:h="16840"/>
          <w:pgMar w:top="1134" w:right="567" w:bottom="567" w:left="1701" w:header="0" w:footer="590" w:gutter="0"/>
          <w:cols w:space="720"/>
          <w:docGrid w:linePitch="299"/>
        </w:sectPr>
      </w:pPr>
      <w:r w:rsidRPr="006B44B0">
        <w:t>Все тепловые сети проложены в период с 1959 по 1989 год.</w:t>
      </w:r>
    </w:p>
    <w:p w14:paraId="6D0449DB" w14:textId="4A8B6B5B" w:rsidR="00F24E97" w:rsidRPr="006B44B0" w:rsidRDefault="00E35BD3" w:rsidP="00B0054D">
      <w:pPr>
        <w:pStyle w:val="a5"/>
        <w:ind w:firstLine="0"/>
        <w:rPr>
          <w:b/>
          <w:sz w:val="24"/>
          <w:szCs w:val="24"/>
        </w:rPr>
      </w:pPr>
      <w:r w:rsidRPr="006B44B0">
        <w:rPr>
          <w:b/>
          <w:sz w:val="24"/>
          <w:szCs w:val="24"/>
        </w:rPr>
        <w:lastRenderedPageBreak/>
        <w:t>Таблица 1</w:t>
      </w:r>
      <w:r w:rsidR="00EE6F35" w:rsidRPr="006B44B0">
        <w:rPr>
          <w:b/>
          <w:sz w:val="24"/>
          <w:szCs w:val="24"/>
        </w:rPr>
        <w:t>6</w:t>
      </w:r>
      <w:r w:rsidR="00F24E97" w:rsidRPr="006B44B0">
        <w:rPr>
          <w:b/>
          <w:sz w:val="24"/>
          <w:szCs w:val="24"/>
        </w:rPr>
        <w:t>.</w:t>
      </w:r>
      <w:r w:rsidR="00F24E97" w:rsidRPr="006B44B0">
        <w:rPr>
          <w:b/>
          <w:sz w:val="24"/>
          <w:szCs w:val="24"/>
        </w:rPr>
        <w:tab/>
        <w:t>Параметры тепловых сетей котельной №9 дер. Большие Колпаны (контур отопления)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23"/>
        <w:gridCol w:w="1683"/>
        <w:gridCol w:w="2223"/>
        <w:gridCol w:w="1149"/>
        <w:gridCol w:w="1089"/>
        <w:gridCol w:w="1344"/>
        <w:gridCol w:w="1344"/>
        <w:gridCol w:w="1262"/>
        <w:gridCol w:w="1268"/>
        <w:gridCol w:w="1171"/>
        <w:gridCol w:w="1340"/>
      </w:tblGrid>
      <w:tr w:rsidR="00F24E97" w:rsidRPr="006B44B0" w14:paraId="359F6FB3" w14:textId="77777777" w:rsidTr="00F3687E">
        <w:trPr>
          <w:trHeight w:val="690"/>
        </w:trPr>
        <w:tc>
          <w:tcPr>
            <w:tcW w:w="581" w:type="pct"/>
            <w:vMerge w:val="restart"/>
            <w:vAlign w:val="center"/>
          </w:tcPr>
          <w:p w14:paraId="58924E98" w14:textId="77777777" w:rsidR="00F24E97" w:rsidRPr="006B44B0" w:rsidRDefault="00F24E97" w:rsidP="00F3687E">
            <w:pPr>
              <w:pStyle w:val="TableParagraph"/>
              <w:rPr>
                <w:b/>
                <w:szCs w:val="20"/>
              </w:rPr>
            </w:pPr>
            <w:r w:rsidRPr="006B44B0">
              <w:rPr>
                <w:b/>
                <w:szCs w:val="20"/>
              </w:rPr>
              <w:t>Вид прокладки</w:t>
            </w:r>
          </w:p>
        </w:tc>
        <w:tc>
          <w:tcPr>
            <w:tcW w:w="536" w:type="pct"/>
            <w:vMerge w:val="restart"/>
            <w:vAlign w:val="center"/>
          </w:tcPr>
          <w:p w14:paraId="7FDDF6C1" w14:textId="77777777" w:rsidR="00F24E97" w:rsidRPr="006B44B0" w:rsidRDefault="00F24E97" w:rsidP="00F3687E">
            <w:pPr>
              <w:pStyle w:val="TableParagraph"/>
              <w:rPr>
                <w:b/>
                <w:szCs w:val="20"/>
              </w:rPr>
            </w:pPr>
            <w:r w:rsidRPr="006B44B0">
              <w:rPr>
                <w:b/>
                <w:szCs w:val="20"/>
              </w:rPr>
              <w:t>Вид канала</w:t>
            </w:r>
          </w:p>
        </w:tc>
        <w:tc>
          <w:tcPr>
            <w:tcW w:w="708" w:type="pct"/>
            <w:vMerge w:val="restart"/>
            <w:vAlign w:val="center"/>
          </w:tcPr>
          <w:p w14:paraId="01504CA4" w14:textId="77777777" w:rsidR="00F24E97" w:rsidRPr="006B44B0" w:rsidRDefault="00F24E97" w:rsidP="00F3687E">
            <w:pPr>
              <w:pStyle w:val="TableParagraph"/>
              <w:rPr>
                <w:b/>
                <w:szCs w:val="20"/>
              </w:rPr>
            </w:pPr>
            <w:r w:rsidRPr="006B44B0">
              <w:rPr>
                <w:b/>
                <w:szCs w:val="20"/>
              </w:rPr>
              <w:t>Материал изоляции</w:t>
            </w:r>
          </w:p>
        </w:tc>
        <w:tc>
          <w:tcPr>
            <w:tcW w:w="712" w:type="pct"/>
            <w:gridSpan w:val="2"/>
            <w:vAlign w:val="center"/>
          </w:tcPr>
          <w:p w14:paraId="0098F33E" w14:textId="77777777" w:rsidR="00F24E97" w:rsidRPr="006B44B0" w:rsidRDefault="00F24E97" w:rsidP="00F3687E">
            <w:pPr>
              <w:pStyle w:val="TableParagraph"/>
              <w:rPr>
                <w:b/>
                <w:szCs w:val="20"/>
              </w:rPr>
            </w:pPr>
            <w:r w:rsidRPr="006B44B0">
              <w:rPr>
                <w:b/>
                <w:szCs w:val="20"/>
              </w:rPr>
              <w:t>Условный диаметр трубопроводов</w:t>
            </w:r>
          </w:p>
          <w:p w14:paraId="06B845D4" w14:textId="77777777" w:rsidR="00F24E97" w:rsidRPr="006B44B0" w:rsidRDefault="00F24E97" w:rsidP="00F3687E">
            <w:pPr>
              <w:pStyle w:val="TableParagraph"/>
              <w:rPr>
                <w:b/>
                <w:szCs w:val="20"/>
              </w:rPr>
            </w:pPr>
            <w:r w:rsidRPr="006B44B0">
              <w:rPr>
                <w:b/>
                <w:position w:val="1"/>
                <w:szCs w:val="20"/>
              </w:rPr>
              <w:t>на участке D</w:t>
            </w:r>
            <w:r w:rsidRPr="006B44B0">
              <w:rPr>
                <w:b/>
                <w:szCs w:val="20"/>
              </w:rPr>
              <w:t>у</w:t>
            </w:r>
            <w:r w:rsidRPr="006B44B0">
              <w:rPr>
                <w:b/>
                <w:position w:val="1"/>
                <w:szCs w:val="20"/>
              </w:rPr>
              <w:t>, мм</w:t>
            </w:r>
          </w:p>
        </w:tc>
        <w:tc>
          <w:tcPr>
            <w:tcW w:w="855" w:type="pct"/>
            <w:gridSpan w:val="2"/>
            <w:vAlign w:val="center"/>
          </w:tcPr>
          <w:p w14:paraId="665B8CBF" w14:textId="77777777" w:rsidR="00F24E97" w:rsidRPr="006B44B0" w:rsidRDefault="00F24E97" w:rsidP="00F3687E">
            <w:pPr>
              <w:pStyle w:val="TableParagraph"/>
              <w:rPr>
                <w:b/>
                <w:szCs w:val="20"/>
              </w:rPr>
            </w:pPr>
            <w:r w:rsidRPr="006B44B0">
              <w:rPr>
                <w:b/>
                <w:szCs w:val="20"/>
              </w:rPr>
              <w:t>Наружный диаметр трубопроводов на участке</w:t>
            </w:r>
          </w:p>
          <w:p w14:paraId="61336BD3" w14:textId="77777777" w:rsidR="00F24E97" w:rsidRPr="006B44B0" w:rsidRDefault="00F24E97" w:rsidP="00F3687E">
            <w:pPr>
              <w:pStyle w:val="TableParagraph"/>
              <w:rPr>
                <w:b/>
                <w:szCs w:val="20"/>
              </w:rPr>
            </w:pPr>
            <w:r w:rsidRPr="006B44B0">
              <w:rPr>
                <w:b/>
                <w:position w:val="1"/>
                <w:szCs w:val="20"/>
              </w:rPr>
              <w:t>D</w:t>
            </w:r>
            <w:r w:rsidRPr="006B44B0">
              <w:rPr>
                <w:b/>
                <w:szCs w:val="20"/>
              </w:rPr>
              <w:t>н</w:t>
            </w:r>
            <w:r w:rsidRPr="006B44B0">
              <w:rPr>
                <w:b/>
                <w:position w:val="1"/>
                <w:szCs w:val="20"/>
              </w:rPr>
              <w:t>, мм</w:t>
            </w:r>
          </w:p>
        </w:tc>
        <w:tc>
          <w:tcPr>
            <w:tcW w:w="806" w:type="pct"/>
            <w:gridSpan w:val="2"/>
            <w:vAlign w:val="center"/>
          </w:tcPr>
          <w:p w14:paraId="0CBC68BA" w14:textId="77777777" w:rsidR="00F24E97" w:rsidRPr="006B44B0" w:rsidRDefault="00F24E97" w:rsidP="00F3687E">
            <w:pPr>
              <w:pStyle w:val="TableParagraph"/>
              <w:rPr>
                <w:b/>
                <w:szCs w:val="20"/>
              </w:rPr>
            </w:pPr>
            <w:r w:rsidRPr="006B44B0">
              <w:rPr>
                <w:b/>
                <w:szCs w:val="20"/>
              </w:rPr>
              <w:t>Длина участка L, м</w:t>
            </w:r>
          </w:p>
        </w:tc>
        <w:tc>
          <w:tcPr>
            <w:tcW w:w="801" w:type="pct"/>
            <w:gridSpan w:val="2"/>
            <w:vAlign w:val="center"/>
          </w:tcPr>
          <w:p w14:paraId="329267A8" w14:textId="2D80021A" w:rsidR="00F24E97" w:rsidRPr="006B44B0" w:rsidRDefault="00F24E97" w:rsidP="005F68A5">
            <w:pPr>
              <w:pStyle w:val="TableParagraph"/>
              <w:rPr>
                <w:b/>
                <w:szCs w:val="20"/>
              </w:rPr>
            </w:pPr>
            <w:r w:rsidRPr="006B44B0">
              <w:rPr>
                <w:b/>
                <w:szCs w:val="20"/>
              </w:rPr>
              <w:t xml:space="preserve">Материальная </w:t>
            </w:r>
            <w:r w:rsidRPr="006B44B0">
              <w:rPr>
                <w:b/>
                <w:w w:val="95"/>
                <w:szCs w:val="20"/>
              </w:rPr>
              <w:t>характеристика</w:t>
            </w:r>
            <w:r w:rsidR="005F68A5" w:rsidRPr="006B44B0">
              <w:rPr>
                <w:b/>
                <w:w w:val="95"/>
                <w:szCs w:val="20"/>
              </w:rPr>
              <w:t xml:space="preserve"> </w:t>
            </w:r>
            <w:r w:rsidRPr="006B44B0">
              <w:rPr>
                <w:b/>
                <w:szCs w:val="20"/>
              </w:rPr>
              <w:t>трубопроводов,</w:t>
            </w:r>
            <w:r w:rsidR="009965C1" w:rsidRPr="006B44B0">
              <w:rPr>
                <w:b/>
                <w:szCs w:val="20"/>
              </w:rPr>
              <w:t xml:space="preserve"> кв.м</w:t>
            </w:r>
          </w:p>
        </w:tc>
      </w:tr>
      <w:tr w:rsidR="00F24E97" w:rsidRPr="006B44B0" w14:paraId="32AAAA30" w14:textId="77777777" w:rsidTr="00F3687E">
        <w:trPr>
          <w:trHeight w:val="229"/>
        </w:trPr>
        <w:tc>
          <w:tcPr>
            <w:tcW w:w="581" w:type="pct"/>
            <w:vMerge/>
            <w:tcBorders>
              <w:top w:val="nil"/>
            </w:tcBorders>
            <w:vAlign w:val="center"/>
          </w:tcPr>
          <w:p w14:paraId="408CED6F" w14:textId="77777777" w:rsidR="00F24E97" w:rsidRPr="006B44B0" w:rsidRDefault="00F24E97" w:rsidP="00F3687E">
            <w:pPr>
              <w:jc w:val="center"/>
              <w:rPr>
                <w:sz w:val="20"/>
                <w:szCs w:val="20"/>
              </w:rPr>
            </w:pPr>
          </w:p>
        </w:tc>
        <w:tc>
          <w:tcPr>
            <w:tcW w:w="536" w:type="pct"/>
            <w:vMerge/>
            <w:tcBorders>
              <w:top w:val="nil"/>
            </w:tcBorders>
            <w:vAlign w:val="center"/>
          </w:tcPr>
          <w:p w14:paraId="797D9922" w14:textId="77777777" w:rsidR="00F24E97" w:rsidRPr="006B44B0" w:rsidRDefault="00F24E97" w:rsidP="00F3687E">
            <w:pPr>
              <w:jc w:val="center"/>
              <w:rPr>
                <w:sz w:val="20"/>
                <w:szCs w:val="20"/>
              </w:rPr>
            </w:pPr>
          </w:p>
        </w:tc>
        <w:tc>
          <w:tcPr>
            <w:tcW w:w="708" w:type="pct"/>
            <w:vMerge/>
            <w:tcBorders>
              <w:top w:val="nil"/>
            </w:tcBorders>
            <w:vAlign w:val="center"/>
          </w:tcPr>
          <w:p w14:paraId="62689713" w14:textId="77777777" w:rsidR="00F24E97" w:rsidRPr="006B44B0" w:rsidRDefault="00F24E97" w:rsidP="00F3687E">
            <w:pPr>
              <w:jc w:val="center"/>
              <w:rPr>
                <w:sz w:val="20"/>
                <w:szCs w:val="20"/>
              </w:rPr>
            </w:pPr>
          </w:p>
        </w:tc>
        <w:tc>
          <w:tcPr>
            <w:tcW w:w="366" w:type="pct"/>
            <w:vAlign w:val="center"/>
          </w:tcPr>
          <w:p w14:paraId="61789921" w14:textId="77777777" w:rsidR="00F24E97" w:rsidRPr="006B44B0" w:rsidRDefault="00F24E97" w:rsidP="00F3687E">
            <w:pPr>
              <w:pStyle w:val="TableParagraph"/>
              <w:rPr>
                <w:b/>
                <w:szCs w:val="20"/>
              </w:rPr>
            </w:pPr>
            <w:r w:rsidRPr="006B44B0">
              <w:rPr>
                <w:b/>
                <w:szCs w:val="20"/>
              </w:rPr>
              <w:t>Подающий</w:t>
            </w:r>
          </w:p>
        </w:tc>
        <w:tc>
          <w:tcPr>
            <w:tcW w:w="347" w:type="pct"/>
            <w:vAlign w:val="center"/>
          </w:tcPr>
          <w:p w14:paraId="6A977009" w14:textId="77777777" w:rsidR="00F24E97" w:rsidRPr="006B44B0" w:rsidRDefault="00F24E97" w:rsidP="00F3687E">
            <w:pPr>
              <w:pStyle w:val="TableParagraph"/>
              <w:rPr>
                <w:b/>
                <w:szCs w:val="20"/>
              </w:rPr>
            </w:pPr>
            <w:r w:rsidRPr="006B44B0">
              <w:rPr>
                <w:b/>
                <w:szCs w:val="20"/>
              </w:rPr>
              <w:t>Обратный</w:t>
            </w:r>
          </w:p>
        </w:tc>
        <w:tc>
          <w:tcPr>
            <w:tcW w:w="428" w:type="pct"/>
            <w:vAlign w:val="center"/>
          </w:tcPr>
          <w:p w14:paraId="4EB1FC6F" w14:textId="77777777" w:rsidR="00F24E97" w:rsidRPr="006B44B0" w:rsidRDefault="00F24E97" w:rsidP="00F3687E">
            <w:pPr>
              <w:pStyle w:val="TableParagraph"/>
              <w:rPr>
                <w:b/>
                <w:szCs w:val="20"/>
              </w:rPr>
            </w:pPr>
            <w:r w:rsidRPr="006B44B0">
              <w:rPr>
                <w:b/>
                <w:szCs w:val="20"/>
              </w:rPr>
              <w:t>Подающий</w:t>
            </w:r>
          </w:p>
        </w:tc>
        <w:tc>
          <w:tcPr>
            <w:tcW w:w="428" w:type="pct"/>
            <w:vAlign w:val="center"/>
          </w:tcPr>
          <w:p w14:paraId="1D2E0F22" w14:textId="77777777" w:rsidR="00F24E97" w:rsidRPr="006B44B0" w:rsidRDefault="00F24E97" w:rsidP="00F3687E">
            <w:pPr>
              <w:pStyle w:val="TableParagraph"/>
              <w:rPr>
                <w:b/>
                <w:szCs w:val="20"/>
              </w:rPr>
            </w:pPr>
            <w:r w:rsidRPr="006B44B0">
              <w:rPr>
                <w:b/>
                <w:szCs w:val="20"/>
              </w:rPr>
              <w:t>Обратный</w:t>
            </w:r>
          </w:p>
        </w:tc>
        <w:tc>
          <w:tcPr>
            <w:tcW w:w="402" w:type="pct"/>
            <w:vAlign w:val="center"/>
          </w:tcPr>
          <w:p w14:paraId="0B0758E8" w14:textId="77777777" w:rsidR="00F24E97" w:rsidRPr="006B44B0" w:rsidRDefault="00F24E97" w:rsidP="00F3687E">
            <w:pPr>
              <w:pStyle w:val="TableParagraph"/>
              <w:rPr>
                <w:b/>
                <w:szCs w:val="20"/>
              </w:rPr>
            </w:pPr>
            <w:r w:rsidRPr="006B44B0">
              <w:rPr>
                <w:b/>
                <w:szCs w:val="20"/>
              </w:rPr>
              <w:t>Подающий</w:t>
            </w:r>
          </w:p>
        </w:tc>
        <w:tc>
          <w:tcPr>
            <w:tcW w:w="403" w:type="pct"/>
            <w:vAlign w:val="center"/>
          </w:tcPr>
          <w:p w14:paraId="33EA6FAF" w14:textId="77777777" w:rsidR="00F24E97" w:rsidRPr="006B44B0" w:rsidRDefault="00F24E97" w:rsidP="00F3687E">
            <w:pPr>
              <w:pStyle w:val="TableParagraph"/>
              <w:rPr>
                <w:b/>
                <w:szCs w:val="20"/>
              </w:rPr>
            </w:pPr>
            <w:r w:rsidRPr="006B44B0">
              <w:rPr>
                <w:b/>
                <w:szCs w:val="20"/>
              </w:rPr>
              <w:t>Обратный</w:t>
            </w:r>
          </w:p>
        </w:tc>
        <w:tc>
          <w:tcPr>
            <w:tcW w:w="373" w:type="pct"/>
            <w:vAlign w:val="center"/>
          </w:tcPr>
          <w:p w14:paraId="43CB5747" w14:textId="77777777" w:rsidR="00F24E97" w:rsidRPr="006B44B0" w:rsidRDefault="00F24E97" w:rsidP="00F3687E">
            <w:pPr>
              <w:pStyle w:val="TableParagraph"/>
              <w:rPr>
                <w:b/>
                <w:szCs w:val="20"/>
              </w:rPr>
            </w:pPr>
            <w:r w:rsidRPr="006B44B0">
              <w:rPr>
                <w:b/>
                <w:szCs w:val="20"/>
              </w:rPr>
              <w:t>Подающий</w:t>
            </w:r>
          </w:p>
        </w:tc>
        <w:tc>
          <w:tcPr>
            <w:tcW w:w="428" w:type="pct"/>
            <w:vAlign w:val="center"/>
          </w:tcPr>
          <w:p w14:paraId="6AE01C4D" w14:textId="77777777" w:rsidR="00F24E97" w:rsidRPr="006B44B0" w:rsidRDefault="00F24E97" w:rsidP="00F3687E">
            <w:pPr>
              <w:pStyle w:val="TableParagraph"/>
              <w:rPr>
                <w:b/>
                <w:szCs w:val="20"/>
              </w:rPr>
            </w:pPr>
            <w:r w:rsidRPr="006B44B0">
              <w:rPr>
                <w:b/>
                <w:szCs w:val="20"/>
              </w:rPr>
              <w:t>Обратный</w:t>
            </w:r>
          </w:p>
        </w:tc>
      </w:tr>
      <w:tr w:rsidR="00F24E97" w:rsidRPr="006B44B0" w14:paraId="6EA39AEF" w14:textId="77777777" w:rsidTr="00F3687E">
        <w:trPr>
          <w:trHeight w:val="230"/>
        </w:trPr>
        <w:tc>
          <w:tcPr>
            <w:tcW w:w="581" w:type="pct"/>
            <w:vAlign w:val="center"/>
          </w:tcPr>
          <w:p w14:paraId="584FC2C9" w14:textId="77777777" w:rsidR="00F24E97" w:rsidRPr="006B44B0" w:rsidRDefault="00F24E97" w:rsidP="00F3687E">
            <w:pPr>
              <w:pStyle w:val="TableParagraph"/>
              <w:rPr>
                <w:szCs w:val="20"/>
              </w:rPr>
            </w:pPr>
            <w:r w:rsidRPr="006B44B0">
              <w:rPr>
                <w:szCs w:val="20"/>
              </w:rPr>
              <w:t>подземная</w:t>
            </w:r>
          </w:p>
        </w:tc>
        <w:tc>
          <w:tcPr>
            <w:tcW w:w="536" w:type="pct"/>
            <w:vAlign w:val="center"/>
          </w:tcPr>
          <w:p w14:paraId="06F08093" w14:textId="77777777" w:rsidR="00F24E97" w:rsidRPr="006B44B0" w:rsidRDefault="00F24E97" w:rsidP="00F3687E">
            <w:pPr>
              <w:pStyle w:val="TableParagraph"/>
              <w:rPr>
                <w:szCs w:val="20"/>
              </w:rPr>
            </w:pPr>
            <w:r w:rsidRPr="006B44B0">
              <w:rPr>
                <w:szCs w:val="20"/>
              </w:rPr>
              <w:t>бесканальная</w:t>
            </w:r>
          </w:p>
        </w:tc>
        <w:tc>
          <w:tcPr>
            <w:tcW w:w="708" w:type="pct"/>
            <w:vAlign w:val="center"/>
          </w:tcPr>
          <w:p w14:paraId="53813BED" w14:textId="77777777" w:rsidR="00F24E97" w:rsidRPr="006B44B0" w:rsidRDefault="00F24E97" w:rsidP="00F3687E">
            <w:pPr>
              <w:pStyle w:val="TableParagraph"/>
              <w:rPr>
                <w:szCs w:val="20"/>
              </w:rPr>
            </w:pPr>
            <w:r w:rsidRPr="006B44B0">
              <w:rPr>
                <w:szCs w:val="20"/>
              </w:rPr>
              <w:t>битум-перлит</w:t>
            </w:r>
          </w:p>
        </w:tc>
        <w:tc>
          <w:tcPr>
            <w:tcW w:w="366" w:type="pct"/>
            <w:vAlign w:val="center"/>
          </w:tcPr>
          <w:p w14:paraId="1FE4D99A" w14:textId="77777777" w:rsidR="00F24E97" w:rsidRPr="006B44B0" w:rsidRDefault="00F24E97" w:rsidP="00F3687E">
            <w:pPr>
              <w:pStyle w:val="TableParagraph"/>
              <w:rPr>
                <w:szCs w:val="20"/>
              </w:rPr>
            </w:pPr>
            <w:r w:rsidRPr="006B44B0">
              <w:rPr>
                <w:szCs w:val="20"/>
              </w:rPr>
              <w:t>300</w:t>
            </w:r>
          </w:p>
        </w:tc>
        <w:tc>
          <w:tcPr>
            <w:tcW w:w="347" w:type="pct"/>
            <w:vAlign w:val="center"/>
          </w:tcPr>
          <w:p w14:paraId="297CAF01" w14:textId="77777777" w:rsidR="00F24E97" w:rsidRPr="006B44B0" w:rsidRDefault="00F24E97" w:rsidP="00F3687E">
            <w:pPr>
              <w:pStyle w:val="TableParagraph"/>
              <w:rPr>
                <w:szCs w:val="20"/>
              </w:rPr>
            </w:pPr>
            <w:r w:rsidRPr="006B44B0">
              <w:rPr>
                <w:szCs w:val="20"/>
              </w:rPr>
              <w:t>300</w:t>
            </w:r>
          </w:p>
        </w:tc>
        <w:tc>
          <w:tcPr>
            <w:tcW w:w="428" w:type="pct"/>
            <w:vAlign w:val="center"/>
          </w:tcPr>
          <w:p w14:paraId="2F528CD6" w14:textId="77777777" w:rsidR="00F24E97" w:rsidRPr="006B44B0" w:rsidRDefault="00F24E97" w:rsidP="00F3687E">
            <w:pPr>
              <w:pStyle w:val="TableParagraph"/>
              <w:rPr>
                <w:szCs w:val="20"/>
              </w:rPr>
            </w:pPr>
            <w:r w:rsidRPr="006B44B0">
              <w:rPr>
                <w:szCs w:val="20"/>
              </w:rPr>
              <w:t>325</w:t>
            </w:r>
          </w:p>
        </w:tc>
        <w:tc>
          <w:tcPr>
            <w:tcW w:w="428" w:type="pct"/>
            <w:vAlign w:val="center"/>
          </w:tcPr>
          <w:p w14:paraId="0CF1AE8F" w14:textId="77777777" w:rsidR="00F24E97" w:rsidRPr="006B44B0" w:rsidRDefault="00F24E97" w:rsidP="00F3687E">
            <w:pPr>
              <w:pStyle w:val="TableParagraph"/>
              <w:rPr>
                <w:szCs w:val="20"/>
              </w:rPr>
            </w:pPr>
            <w:r w:rsidRPr="006B44B0">
              <w:rPr>
                <w:szCs w:val="20"/>
              </w:rPr>
              <w:t>325</w:t>
            </w:r>
          </w:p>
        </w:tc>
        <w:tc>
          <w:tcPr>
            <w:tcW w:w="402" w:type="pct"/>
            <w:vAlign w:val="center"/>
          </w:tcPr>
          <w:p w14:paraId="2EC25BFF" w14:textId="77777777" w:rsidR="00F24E97" w:rsidRPr="006B44B0" w:rsidRDefault="00F24E97" w:rsidP="00F3687E">
            <w:pPr>
              <w:pStyle w:val="TableParagraph"/>
              <w:rPr>
                <w:szCs w:val="20"/>
              </w:rPr>
            </w:pPr>
            <w:r w:rsidRPr="006B44B0">
              <w:rPr>
                <w:szCs w:val="20"/>
              </w:rPr>
              <w:t>230</w:t>
            </w:r>
          </w:p>
        </w:tc>
        <w:tc>
          <w:tcPr>
            <w:tcW w:w="403" w:type="pct"/>
            <w:vAlign w:val="center"/>
          </w:tcPr>
          <w:p w14:paraId="71501A61" w14:textId="77777777" w:rsidR="00F24E97" w:rsidRPr="006B44B0" w:rsidRDefault="00F24E97" w:rsidP="00F3687E">
            <w:pPr>
              <w:pStyle w:val="TableParagraph"/>
              <w:rPr>
                <w:szCs w:val="20"/>
              </w:rPr>
            </w:pPr>
            <w:r w:rsidRPr="006B44B0">
              <w:rPr>
                <w:szCs w:val="20"/>
              </w:rPr>
              <w:t>230</w:t>
            </w:r>
          </w:p>
        </w:tc>
        <w:tc>
          <w:tcPr>
            <w:tcW w:w="373" w:type="pct"/>
            <w:vAlign w:val="center"/>
          </w:tcPr>
          <w:p w14:paraId="2910E5CA" w14:textId="77777777" w:rsidR="00F24E97" w:rsidRPr="006B44B0" w:rsidRDefault="00F24E97" w:rsidP="00F3687E">
            <w:pPr>
              <w:pStyle w:val="TableParagraph"/>
              <w:rPr>
                <w:szCs w:val="20"/>
              </w:rPr>
            </w:pPr>
            <w:r w:rsidRPr="006B44B0">
              <w:rPr>
                <w:szCs w:val="20"/>
              </w:rPr>
              <w:t>74,75</w:t>
            </w:r>
          </w:p>
        </w:tc>
        <w:tc>
          <w:tcPr>
            <w:tcW w:w="428" w:type="pct"/>
            <w:vAlign w:val="center"/>
          </w:tcPr>
          <w:p w14:paraId="084C3540" w14:textId="77777777" w:rsidR="00F24E97" w:rsidRPr="006B44B0" w:rsidRDefault="00F24E97" w:rsidP="00F3687E">
            <w:pPr>
              <w:pStyle w:val="TableParagraph"/>
              <w:rPr>
                <w:szCs w:val="20"/>
              </w:rPr>
            </w:pPr>
            <w:r w:rsidRPr="006B44B0">
              <w:rPr>
                <w:szCs w:val="20"/>
              </w:rPr>
              <w:t>74,75</w:t>
            </w:r>
          </w:p>
        </w:tc>
      </w:tr>
      <w:tr w:rsidR="00F24E97" w:rsidRPr="006B44B0" w14:paraId="7B1FAC29" w14:textId="77777777" w:rsidTr="00F3687E">
        <w:trPr>
          <w:trHeight w:val="230"/>
        </w:trPr>
        <w:tc>
          <w:tcPr>
            <w:tcW w:w="581" w:type="pct"/>
            <w:vAlign w:val="center"/>
          </w:tcPr>
          <w:p w14:paraId="157BB5FE" w14:textId="77777777" w:rsidR="00F24E97" w:rsidRPr="006B44B0" w:rsidRDefault="00F24E97" w:rsidP="00F3687E">
            <w:pPr>
              <w:pStyle w:val="TableParagraph"/>
              <w:rPr>
                <w:szCs w:val="20"/>
              </w:rPr>
            </w:pPr>
            <w:r w:rsidRPr="006B44B0">
              <w:rPr>
                <w:szCs w:val="20"/>
              </w:rPr>
              <w:t>подземная</w:t>
            </w:r>
          </w:p>
        </w:tc>
        <w:tc>
          <w:tcPr>
            <w:tcW w:w="536" w:type="pct"/>
            <w:vAlign w:val="center"/>
          </w:tcPr>
          <w:p w14:paraId="46018BCB" w14:textId="77777777" w:rsidR="00F24E97" w:rsidRPr="006B44B0" w:rsidRDefault="00F24E97" w:rsidP="00F3687E">
            <w:pPr>
              <w:pStyle w:val="TableParagraph"/>
              <w:rPr>
                <w:szCs w:val="20"/>
              </w:rPr>
            </w:pPr>
            <w:r w:rsidRPr="006B44B0">
              <w:rPr>
                <w:szCs w:val="20"/>
              </w:rPr>
              <w:t>бесканальная</w:t>
            </w:r>
          </w:p>
        </w:tc>
        <w:tc>
          <w:tcPr>
            <w:tcW w:w="708" w:type="pct"/>
            <w:vAlign w:val="center"/>
          </w:tcPr>
          <w:p w14:paraId="445CBF44" w14:textId="77777777" w:rsidR="00F24E97" w:rsidRPr="006B44B0" w:rsidRDefault="00F24E97" w:rsidP="00F3687E">
            <w:pPr>
              <w:pStyle w:val="TableParagraph"/>
              <w:rPr>
                <w:szCs w:val="20"/>
              </w:rPr>
            </w:pPr>
            <w:r w:rsidRPr="006B44B0">
              <w:rPr>
                <w:szCs w:val="20"/>
              </w:rPr>
              <w:t>битум-перлит</w:t>
            </w:r>
          </w:p>
        </w:tc>
        <w:tc>
          <w:tcPr>
            <w:tcW w:w="366" w:type="pct"/>
            <w:vAlign w:val="center"/>
          </w:tcPr>
          <w:p w14:paraId="35226959" w14:textId="77777777" w:rsidR="00F24E97" w:rsidRPr="006B44B0" w:rsidRDefault="00F24E97" w:rsidP="00F3687E">
            <w:pPr>
              <w:pStyle w:val="TableParagraph"/>
              <w:rPr>
                <w:szCs w:val="20"/>
              </w:rPr>
            </w:pPr>
            <w:r w:rsidRPr="006B44B0">
              <w:rPr>
                <w:szCs w:val="20"/>
              </w:rPr>
              <w:t>200</w:t>
            </w:r>
          </w:p>
        </w:tc>
        <w:tc>
          <w:tcPr>
            <w:tcW w:w="347" w:type="pct"/>
            <w:vAlign w:val="center"/>
          </w:tcPr>
          <w:p w14:paraId="0430466A" w14:textId="77777777" w:rsidR="00F24E97" w:rsidRPr="006B44B0" w:rsidRDefault="00F24E97" w:rsidP="00F3687E">
            <w:pPr>
              <w:pStyle w:val="TableParagraph"/>
              <w:rPr>
                <w:szCs w:val="20"/>
              </w:rPr>
            </w:pPr>
            <w:r w:rsidRPr="006B44B0">
              <w:rPr>
                <w:szCs w:val="20"/>
              </w:rPr>
              <w:t>200</w:t>
            </w:r>
          </w:p>
        </w:tc>
        <w:tc>
          <w:tcPr>
            <w:tcW w:w="428" w:type="pct"/>
            <w:vAlign w:val="center"/>
          </w:tcPr>
          <w:p w14:paraId="4B0A0422" w14:textId="77777777" w:rsidR="00F24E97" w:rsidRPr="006B44B0" w:rsidRDefault="00F24E97" w:rsidP="00F3687E">
            <w:pPr>
              <w:pStyle w:val="TableParagraph"/>
              <w:rPr>
                <w:szCs w:val="20"/>
              </w:rPr>
            </w:pPr>
            <w:r w:rsidRPr="006B44B0">
              <w:rPr>
                <w:szCs w:val="20"/>
              </w:rPr>
              <w:t>219</w:t>
            </w:r>
          </w:p>
        </w:tc>
        <w:tc>
          <w:tcPr>
            <w:tcW w:w="428" w:type="pct"/>
            <w:vAlign w:val="center"/>
          </w:tcPr>
          <w:p w14:paraId="5A4D6BF5" w14:textId="77777777" w:rsidR="00F24E97" w:rsidRPr="006B44B0" w:rsidRDefault="00F24E97" w:rsidP="00F3687E">
            <w:pPr>
              <w:pStyle w:val="TableParagraph"/>
              <w:rPr>
                <w:szCs w:val="20"/>
              </w:rPr>
            </w:pPr>
            <w:r w:rsidRPr="006B44B0">
              <w:rPr>
                <w:szCs w:val="20"/>
              </w:rPr>
              <w:t>219</w:t>
            </w:r>
          </w:p>
        </w:tc>
        <w:tc>
          <w:tcPr>
            <w:tcW w:w="402" w:type="pct"/>
            <w:vAlign w:val="center"/>
          </w:tcPr>
          <w:p w14:paraId="67338D83" w14:textId="77777777" w:rsidR="00F24E97" w:rsidRPr="006B44B0" w:rsidRDefault="00F24E97" w:rsidP="00F3687E">
            <w:pPr>
              <w:pStyle w:val="TableParagraph"/>
              <w:rPr>
                <w:szCs w:val="20"/>
              </w:rPr>
            </w:pPr>
            <w:r w:rsidRPr="006B44B0">
              <w:rPr>
                <w:szCs w:val="20"/>
              </w:rPr>
              <w:t>600</w:t>
            </w:r>
          </w:p>
        </w:tc>
        <w:tc>
          <w:tcPr>
            <w:tcW w:w="403" w:type="pct"/>
            <w:vAlign w:val="center"/>
          </w:tcPr>
          <w:p w14:paraId="3FC8CFEE" w14:textId="77777777" w:rsidR="00F24E97" w:rsidRPr="006B44B0" w:rsidRDefault="00F24E97" w:rsidP="00F3687E">
            <w:pPr>
              <w:pStyle w:val="TableParagraph"/>
              <w:rPr>
                <w:szCs w:val="20"/>
              </w:rPr>
            </w:pPr>
            <w:r w:rsidRPr="006B44B0">
              <w:rPr>
                <w:szCs w:val="20"/>
              </w:rPr>
              <w:t>600</w:t>
            </w:r>
          </w:p>
        </w:tc>
        <w:tc>
          <w:tcPr>
            <w:tcW w:w="373" w:type="pct"/>
            <w:vAlign w:val="center"/>
          </w:tcPr>
          <w:p w14:paraId="15DDA22C" w14:textId="77777777" w:rsidR="00F24E97" w:rsidRPr="006B44B0" w:rsidRDefault="00F24E97" w:rsidP="00F3687E">
            <w:pPr>
              <w:pStyle w:val="TableParagraph"/>
              <w:rPr>
                <w:szCs w:val="20"/>
              </w:rPr>
            </w:pPr>
            <w:r w:rsidRPr="006B44B0">
              <w:rPr>
                <w:szCs w:val="20"/>
              </w:rPr>
              <w:t>131,40</w:t>
            </w:r>
          </w:p>
        </w:tc>
        <w:tc>
          <w:tcPr>
            <w:tcW w:w="428" w:type="pct"/>
            <w:vAlign w:val="center"/>
          </w:tcPr>
          <w:p w14:paraId="72A33B1D" w14:textId="77777777" w:rsidR="00F24E97" w:rsidRPr="006B44B0" w:rsidRDefault="00F24E97" w:rsidP="00F3687E">
            <w:pPr>
              <w:pStyle w:val="TableParagraph"/>
              <w:rPr>
                <w:szCs w:val="20"/>
              </w:rPr>
            </w:pPr>
            <w:r w:rsidRPr="006B44B0">
              <w:rPr>
                <w:szCs w:val="20"/>
              </w:rPr>
              <w:t>131,40</w:t>
            </w:r>
          </w:p>
        </w:tc>
      </w:tr>
      <w:tr w:rsidR="00F24E97" w:rsidRPr="006B44B0" w14:paraId="1EDDBAF6" w14:textId="77777777" w:rsidTr="00F3687E">
        <w:trPr>
          <w:trHeight w:val="230"/>
        </w:trPr>
        <w:tc>
          <w:tcPr>
            <w:tcW w:w="581" w:type="pct"/>
            <w:vAlign w:val="center"/>
          </w:tcPr>
          <w:p w14:paraId="091C9F01" w14:textId="77777777" w:rsidR="00F24E97" w:rsidRPr="006B44B0" w:rsidRDefault="00F24E97" w:rsidP="00F3687E">
            <w:pPr>
              <w:pStyle w:val="TableParagraph"/>
              <w:rPr>
                <w:szCs w:val="20"/>
              </w:rPr>
            </w:pPr>
            <w:r w:rsidRPr="006B44B0">
              <w:rPr>
                <w:szCs w:val="20"/>
              </w:rPr>
              <w:t>подземная</w:t>
            </w:r>
          </w:p>
        </w:tc>
        <w:tc>
          <w:tcPr>
            <w:tcW w:w="536" w:type="pct"/>
            <w:vAlign w:val="center"/>
          </w:tcPr>
          <w:p w14:paraId="2A0C9174" w14:textId="77777777" w:rsidR="00F24E97" w:rsidRPr="006B44B0" w:rsidRDefault="00F24E97" w:rsidP="00F3687E">
            <w:pPr>
              <w:pStyle w:val="TableParagraph"/>
              <w:rPr>
                <w:szCs w:val="20"/>
              </w:rPr>
            </w:pPr>
            <w:r w:rsidRPr="006B44B0">
              <w:rPr>
                <w:szCs w:val="20"/>
              </w:rPr>
              <w:t>бесканальная</w:t>
            </w:r>
          </w:p>
        </w:tc>
        <w:tc>
          <w:tcPr>
            <w:tcW w:w="708" w:type="pct"/>
            <w:vAlign w:val="center"/>
          </w:tcPr>
          <w:p w14:paraId="3F34C96F" w14:textId="77777777" w:rsidR="00F24E97" w:rsidRPr="006B44B0" w:rsidRDefault="00F24E97" w:rsidP="00F3687E">
            <w:pPr>
              <w:pStyle w:val="TableParagraph"/>
              <w:rPr>
                <w:szCs w:val="20"/>
              </w:rPr>
            </w:pPr>
            <w:r w:rsidRPr="006B44B0">
              <w:rPr>
                <w:szCs w:val="20"/>
              </w:rPr>
              <w:t>битум-перлит</w:t>
            </w:r>
          </w:p>
        </w:tc>
        <w:tc>
          <w:tcPr>
            <w:tcW w:w="366" w:type="pct"/>
            <w:vAlign w:val="center"/>
          </w:tcPr>
          <w:p w14:paraId="67208D4D" w14:textId="77777777" w:rsidR="00F24E97" w:rsidRPr="006B44B0" w:rsidRDefault="00F24E97" w:rsidP="00F3687E">
            <w:pPr>
              <w:pStyle w:val="TableParagraph"/>
              <w:rPr>
                <w:szCs w:val="20"/>
              </w:rPr>
            </w:pPr>
            <w:r w:rsidRPr="006B44B0">
              <w:rPr>
                <w:szCs w:val="20"/>
              </w:rPr>
              <w:t>150</w:t>
            </w:r>
          </w:p>
        </w:tc>
        <w:tc>
          <w:tcPr>
            <w:tcW w:w="347" w:type="pct"/>
            <w:vAlign w:val="center"/>
          </w:tcPr>
          <w:p w14:paraId="66D9A4FA" w14:textId="77777777" w:rsidR="00F24E97" w:rsidRPr="006B44B0" w:rsidRDefault="00F24E97" w:rsidP="00F3687E">
            <w:pPr>
              <w:pStyle w:val="TableParagraph"/>
              <w:rPr>
                <w:szCs w:val="20"/>
              </w:rPr>
            </w:pPr>
            <w:r w:rsidRPr="006B44B0">
              <w:rPr>
                <w:szCs w:val="20"/>
              </w:rPr>
              <w:t>150</w:t>
            </w:r>
          </w:p>
        </w:tc>
        <w:tc>
          <w:tcPr>
            <w:tcW w:w="428" w:type="pct"/>
            <w:vAlign w:val="center"/>
          </w:tcPr>
          <w:p w14:paraId="469AFB23" w14:textId="77777777" w:rsidR="00F24E97" w:rsidRPr="006B44B0" w:rsidRDefault="00F24E97" w:rsidP="00F3687E">
            <w:pPr>
              <w:pStyle w:val="TableParagraph"/>
              <w:rPr>
                <w:szCs w:val="20"/>
              </w:rPr>
            </w:pPr>
            <w:r w:rsidRPr="006B44B0">
              <w:rPr>
                <w:szCs w:val="20"/>
              </w:rPr>
              <w:t>159</w:t>
            </w:r>
          </w:p>
        </w:tc>
        <w:tc>
          <w:tcPr>
            <w:tcW w:w="428" w:type="pct"/>
            <w:vAlign w:val="center"/>
          </w:tcPr>
          <w:p w14:paraId="42A15245" w14:textId="77777777" w:rsidR="00F24E97" w:rsidRPr="006B44B0" w:rsidRDefault="00F24E97" w:rsidP="00F3687E">
            <w:pPr>
              <w:pStyle w:val="TableParagraph"/>
              <w:rPr>
                <w:szCs w:val="20"/>
              </w:rPr>
            </w:pPr>
            <w:r w:rsidRPr="006B44B0">
              <w:rPr>
                <w:szCs w:val="20"/>
              </w:rPr>
              <w:t>159</w:t>
            </w:r>
          </w:p>
        </w:tc>
        <w:tc>
          <w:tcPr>
            <w:tcW w:w="402" w:type="pct"/>
            <w:vAlign w:val="center"/>
          </w:tcPr>
          <w:p w14:paraId="41DDF1C4" w14:textId="77777777" w:rsidR="00F24E97" w:rsidRPr="006B44B0" w:rsidRDefault="00F24E97" w:rsidP="00F3687E">
            <w:pPr>
              <w:pStyle w:val="TableParagraph"/>
              <w:rPr>
                <w:szCs w:val="20"/>
              </w:rPr>
            </w:pPr>
            <w:r w:rsidRPr="006B44B0">
              <w:rPr>
                <w:szCs w:val="20"/>
              </w:rPr>
              <w:t>765</w:t>
            </w:r>
          </w:p>
        </w:tc>
        <w:tc>
          <w:tcPr>
            <w:tcW w:w="403" w:type="pct"/>
            <w:vAlign w:val="center"/>
          </w:tcPr>
          <w:p w14:paraId="7A90B7BA" w14:textId="77777777" w:rsidR="00F24E97" w:rsidRPr="006B44B0" w:rsidRDefault="00F24E97" w:rsidP="00F3687E">
            <w:pPr>
              <w:pStyle w:val="TableParagraph"/>
              <w:rPr>
                <w:szCs w:val="20"/>
              </w:rPr>
            </w:pPr>
            <w:r w:rsidRPr="006B44B0">
              <w:rPr>
                <w:szCs w:val="20"/>
              </w:rPr>
              <w:t>765</w:t>
            </w:r>
          </w:p>
        </w:tc>
        <w:tc>
          <w:tcPr>
            <w:tcW w:w="373" w:type="pct"/>
            <w:vAlign w:val="center"/>
          </w:tcPr>
          <w:p w14:paraId="1CE55E5F" w14:textId="77777777" w:rsidR="00F24E97" w:rsidRPr="006B44B0" w:rsidRDefault="00F24E97" w:rsidP="00F3687E">
            <w:pPr>
              <w:pStyle w:val="TableParagraph"/>
              <w:rPr>
                <w:szCs w:val="20"/>
              </w:rPr>
            </w:pPr>
            <w:r w:rsidRPr="006B44B0">
              <w:rPr>
                <w:szCs w:val="20"/>
              </w:rPr>
              <w:t>121,64</w:t>
            </w:r>
          </w:p>
        </w:tc>
        <w:tc>
          <w:tcPr>
            <w:tcW w:w="428" w:type="pct"/>
            <w:vAlign w:val="center"/>
          </w:tcPr>
          <w:p w14:paraId="26622978" w14:textId="77777777" w:rsidR="00F24E97" w:rsidRPr="006B44B0" w:rsidRDefault="00F24E97" w:rsidP="00F3687E">
            <w:pPr>
              <w:pStyle w:val="TableParagraph"/>
              <w:rPr>
                <w:szCs w:val="20"/>
              </w:rPr>
            </w:pPr>
            <w:r w:rsidRPr="006B44B0">
              <w:rPr>
                <w:szCs w:val="20"/>
              </w:rPr>
              <w:t>121,64</w:t>
            </w:r>
          </w:p>
        </w:tc>
      </w:tr>
      <w:tr w:rsidR="00F24E97" w:rsidRPr="006B44B0" w14:paraId="4E116C16" w14:textId="77777777" w:rsidTr="00F3687E">
        <w:trPr>
          <w:trHeight w:val="230"/>
        </w:trPr>
        <w:tc>
          <w:tcPr>
            <w:tcW w:w="581" w:type="pct"/>
            <w:vAlign w:val="center"/>
          </w:tcPr>
          <w:p w14:paraId="3B5A2517" w14:textId="77777777" w:rsidR="00F24E97" w:rsidRPr="006B44B0" w:rsidRDefault="00F24E97" w:rsidP="00F3687E">
            <w:pPr>
              <w:pStyle w:val="TableParagraph"/>
              <w:rPr>
                <w:szCs w:val="20"/>
              </w:rPr>
            </w:pPr>
            <w:r w:rsidRPr="006B44B0">
              <w:rPr>
                <w:szCs w:val="20"/>
              </w:rPr>
              <w:t>подземная</w:t>
            </w:r>
          </w:p>
        </w:tc>
        <w:tc>
          <w:tcPr>
            <w:tcW w:w="536" w:type="pct"/>
            <w:vAlign w:val="center"/>
          </w:tcPr>
          <w:p w14:paraId="0C4DC644" w14:textId="77777777" w:rsidR="00F24E97" w:rsidRPr="006B44B0" w:rsidRDefault="00F24E97" w:rsidP="00F3687E">
            <w:pPr>
              <w:pStyle w:val="TableParagraph"/>
              <w:rPr>
                <w:szCs w:val="20"/>
              </w:rPr>
            </w:pPr>
            <w:r w:rsidRPr="006B44B0">
              <w:rPr>
                <w:szCs w:val="20"/>
              </w:rPr>
              <w:t>бесканальная</w:t>
            </w:r>
          </w:p>
        </w:tc>
        <w:tc>
          <w:tcPr>
            <w:tcW w:w="708" w:type="pct"/>
            <w:vAlign w:val="center"/>
          </w:tcPr>
          <w:p w14:paraId="1EBBC931" w14:textId="77777777" w:rsidR="00F24E97" w:rsidRPr="006B44B0" w:rsidRDefault="00F24E97" w:rsidP="00F3687E">
            <w:pPr>
              <w:pStyle w:val="TableParagraph"/>
              <w:rPr>
                <w:szCs w:val="20"/>
              </w:rPr>
            </w:pPr>
            <w:r w:rsidRPr="006B44B0">
              <w:rPr>
                <w:szCs w:val="20"/>
              </w:rPr>
              <w:t>битум-перлит</w:t>
            </w:r>
          </w:p>
        </w:tc>
        <w:tc>
          <w:tcPr>
            <w:tcW w:w="366" w:type="pct"/>
            <w:vAlign w:val="center"/>
          </w:tcPr>
          <w:p w14:paraId="25220FE7" w14:textId="77777777" w:rsidR="00F24E97" w:rsidRPr="006B44B0" w:rsidRDefault="00F24E97" w:rsidP="00F3687E">
            <w:pPr>
              <w:pStyle w:val="TableParagraph"/>
              <w:rPr>
                <w:szCs w:val="20"/>
              </w:rPr>
            </w:pPr>
            <w:r w:rsidRPr="006B44B0">
              <w:rPr>
                <w:szCs w:val="20"/>
              </w:rPr>
              <w:t>100</w:t>
            </w:r>
          </w:p>
        </w:tc>
        <w:tc>
          <w:tcPr>
            <w:tcW w:w="347" w:type="pct"/>
            <w:vAlign w:val="center"/>
          </w:tcPr>
          <w:p w14:paraId="26C8E61D" w14:textId="77777777" w:rsidR="00F24E97" w:rsidRPr="006B44B0" w:rsidRDefault="00F24E97" w:rsidP="00F3687E">
            <w:pPr>
              <w:pStyle w:val="TableParagraph"/>
              <w:rPr>
                <w:szCs w:val="20"/>
              </w:rPr>
            </w:pPr>
            <w:r w:rsidRPr="006B44B0">
              <w:rPr>
                <w:szCs w:val="20"/>
              </w:rPr>
              <w:t>100</w:t>
            </w:r>
          </w:p>
        </w:tc>
        <w:tc>
          <w:tcPr>
            <w:tcW w:w="428" w:type="pct"/>
            <w:vAlign w:val="center"/>
          </w:tcPr>
          <w:p w14:paraId="0430AE2C" w14:textId="77777777" w:rsidR="00F24E97" w:rsidRPr="006B44B0" w:rsidRDefault="00F24E97" w:rsidP="00F3687E">
            <w:pPr>
              <w:pStyle w:val="TableParagraph"/>
              <w:rPr>
                <w:szCs w:val="20"/>
              </w:rPr>
            </w:pPr>
            <w:r w:rsidRPr="006B44B0">
              <w:rPr>
                <w:szCs w:val="20"/>
              </w:rPr>
              <w:t>108</w:t>
            </w:r>
          </w:p>
        </w:tc>
        <w:tc>
          <w:tcPr>
            <w:tcW w:w="428" w:type="pct"/>
            <w:vAlign w:val="center"/>
          </w:tcPr>
          <w:p w14:paraId="5A9673F9" w14:textId="77777777" w:rsidR="00F24E97" w:rsidRPr="006B44B0" w:rsidRDefault="00F24E97" w:rsidP="00F3687E">
            <w:pPr>
              <w:pStyle w:val="TableParagraph"/>
              <w:rPr>
                <w:szCs w:val="20"/>
              </w:rPr>
            </w:pPr>
            <w:r w:rsidRPr="006B44B0">
              <w:rPr>
                <w:szCs w:val="20"/>
              </w:rPr>
              <w:t>108</w:t>
            </w:r>
          </w:p>
        </w:tc>
        <w:tc>
          <w:tcPr>
            <w:tcW w:w="402" w:type="pct"/>
            <w:vAlign w:val="center"/>
          </w:tcPr>
          <w:p w14:paraId="58EBF4D1" w14:textId="77777777" w:rsidR="00F24E97" w:rsidRPr="006B44B0" w:rsidRDefault="00F24E97" w:rsidP="00F3687E">
            <w:pPr>
              <w:pStyle w:val="TableParagraph"/>
              <w:rPr>
                <w:szCs w:val="20"/>
              </w:rPr>
            </w:pPr>
            <w:r w:rsidRPr="006B44B0">
              <w:rPr>
                <w:szCs w:val="20"/>
              </w:rPr>
              <w:t>470</w:t>
            </w:r>
          </w:p>
        </w:tc>
        <w:tc>
          <w:tcPr>
            <w:tcW w:w="403" w:type="pct"/>
            <w:vAlign w:val="center"/>
          </w:tcPr>
          <w:p w14:paraId="6F1BDC33" w14:textId="77777777" w:rsidR="00F24E97" w:rsidRPr="006B44B0" w:rsidRDefault="00F24E97" w:rsidP="00F3687E">
            <w:pPr>
              <w:pStyle w:val="TableParagraph"/>
              <w:rPr>
                <w:szCs w:val="20"/>
              </w:rPr>
            </w:pPr>
            <w:r w:rsidRPr="006B44B0">
              <w:rPr>
                <w:szCs w:val="20"/>
              </w:rPr>
              <w:t>470</w:t>
            </w:r>
          </w:p>
        </w:tc>
        <w:tc>
          <w:tcPr>
            <w:tcW w:w="373" w:type="pct"/>
            <w:vAlign w:val="center"/>
          </w:tcPr>
          <w:p w14:paraId="1ADB8E69" w14:textId="77777777" w:rsidR="00F24E97" w:rsidRPr="006B44B0" w:rsidRDefault="00F24E97" w:rsidP="00F3687E">
            <w:pPr>
              <w:pStyle w:val="TableParagraph"/>
              <w:rPr>
                <w:szCs w:val="20"/>
              </w:rPr>
            </w:pPr>
            <w:r w:rsidRPr="006B44B0">
              <w:rPr>
                <w:szCs w:val="20"/>
              </w:rPr>
              <w:t>50,76</w:t>
            </w:r>
          </w:p>
        </w:tc>
        <w:tc>
          <w:tcPr>
            <w:tcW w:w="428" w:type="pct"/>
            <w:vAlign w:val="center"/>
          </w:tcPr>
          <w:p w14:paraId="73F30B9D" w14:textId="77777777" w:rsidR="00F24E97" w:rsidRPr="006B44B0" w:rsidRDefault="00F24E97" w:rsidP="00F3687E">
            <w:pPr>
              <w:pStyle w:val="TableParagraph"/>
              <w:rPr>
                <w:szCs w:val="20"/>
              </w:rPr>
            </w:pPr>
            <w:r w:rsidRPr="006B44B0">
              <w:rPr>
                <w:szCs w:val="20"/>
              </w:rPr>
              <w:t>50,76</w:t>
            </w:r>
          </w:p>
        </w:tc>
      </w:tr>
      <w:tr w:rsidR="00F24E97" w:rsidRPr="006B44B0" w14:paraId="19F442DC" w14:textId="77777777" w:rsidTr="00F3687E">
        <w:trPr>
          <w:trHeight w:val="230"/>
        </w:trPr>
        <w:tc>
          <w:tcPr>
            <w:tcW w:w="581" w:type="pct"/>
            <w:vAlign w:val="center"/>
          </w:tcPr>
          <w:p w14:paraId="0D6C711F" w14:textId="77777777" w:rsidR="00F24E97" w:rsidRPr="006B44B0" w:rsidRDefault="00F24E97" w:rsidP="00F3687E">
            <w:pPr>
              <w:pStyle w:val="TableParagraph"/>
              <w:rPr>
                <w:szCs w:val="20"/>
              </w:rPr>
            </w:pPr>
            <w:r w:rsidRPr="006B44B0">
              <w:rPr>
                <w:szCs w:val="20"/>
              </w:rPr>
              <w:t>подземная</w:t>
            </w:r>
          </w:p>
        </w:tc>
        <w:tc>
          <w:tcPr>
            <w:tcW w:w="536" w:type="pct"/>
            <w:vAlign w:val="center"/>
          </w:tcPr>
          <w:p w14:paraId="143C5FAC" w14:textId="77777777" w:rsidR="00F24E97" w:rsidRPr="006B44B0" w:rsidRDefault="00F24E97" w:rsidP="00F3687E">
            <w:pPr>
              <w:pStyle w:val="TableParagraph"/>
              <w:rPr>
                <w:szCs w:val="20"/>
              </w:rPr>
            </w:pPr>
            <w:r w:rsidRPr="006B44B0">
              <w:rPr>
                <w:szCs w:val="20"/>
              </w:rPr>
              <w:t>бесканальная</w:t>
            </w:r>
          </w:p>
        </w:tc>
        <w:tc>
          <w:tcPr>
            <w:tcW w:w="708" w:type="pct"/>
            <w:vAlign w:val="center"/>
          </w:tcPr>
          <w:p w14:paraId="6B2EFFCE" w14:textId="77777777" w:rsidR="00F24E97" w:rsidRPr="006B44B0" w:rsidRDefault="00F24E97" w:rsidP="00F3687E">
            <w:pPr>
              <w:pStyle w:val="TableParagraph"/>
              <w:rPr>
                <w:szCs w:val="20"/>
              </w:rPr>
            </w:pPr>
            <w:r w:rsidRPr="006B44B0">
              <w:rPr>
                <w:szCs w:val="20"/>
              </w:rPr>
              <w:t>битум-перлит</w:t>
            </w:r>
          </w:p>
        </w:tc>
        <w:tc>
          <w:tcPr>
            <w:tcW w:w="366" w:type="pct"/>
            <w:vAlign w:val="center"/>
          </w:tcPr>
          <w:p w14:paraId="05187621" w14:textId="77777777" w:rsidR="00F24E97" w:rsidRPr="006B44B0" w:rsidRDefault="00F24E97" w:rsidP="00F3687E">
            <w:pPr>
              <w:pStyle w:val="TableParagraph"/>
              <w:rPr>
                <w:szCs w:val="20"/>
              </w:rPr>
            </w:pPr>
            <w:r w:rsidRPr="006B44B0">
              <w:rPr>
                <w:szCs w:val="20"/>
              </w:rPr>
              <w:t>80</w:t>
            </w:r>
          </w:p>
        </w:tc>
        <w:tc>
          <w:tcPr>
            <w:tcW w:w="347" w:type="pct"/>
            <w:vAlign w:val="center"/>
          </w:tcPr>
          <w:p w14:paraId="16787FDF" w14:textId="77777777" w:rsidR="00F24E97" w:rsidRPr="006B44B0" w:rsidRDefault="00F24E97" w:rsidP="00F3687E">
            <w:pPr>
              <w:pStyle w:val="TableParagraph"/>
              <w:rPr>
                <w:szCs w:val="20"/>
              </w:rPr>
            </w:pPr>
            <w:r w:rsidRPr="006B44B0">
              <w:rPr>
                <w:szCs w:val="20"/>
              </w:rPr>
              <w:t>80</w:t>
            </w:r>
          </w:p>
        </w:tc>
        <w:tc>
          <w:tcPr>
            <w:tcW w:w="428" w:type="pct"/>
            <w:vAlign w:val="center"/>
          </w:tcPr>
          <w:p w14:paraId="27CE441D" w14:textId="77777777" w:rsidR="00F24E97" w:rsidRPr="006B44B0" w:rsidRDefault="00F24E97" w:rsidP="00F3687E">
            <w:pPr>
              <w:pStyle w:val="TableParagraph"/>
              <w:rPr>
                <w:szCs w:val="20"/>
              </w:rPr>
            </w:pPr>
            <w:r w:rsidRPr="006B44B0">
              <w:rPr>
                <w:szCs w:val="20"/>
              </w:rPr>
              <w:t>89</w:t>
            </w:r>
          </w:p>
        </w:tc>
        <w:tc>
          <w:tcPr>
            <w:tcW w:w="428" w:type="pct"/>
            <w:vAlign w:val="center"/>
          </w:tcPr>
          <w:p w14:paraId="2F17C58F" w14:textId="77777777" w:rsidR="00F24E97" w:rsidRPr="006B44B0" w:rsidRDefault="00F24E97" w:rsidP="00F3687E">
            <w:pPr>
              <w:pStyle w:val="TableParagraph"/>
              <w:rPr>
                <w:szCs w:val="20"/>
              </w:rPr>
            </w:pPr>
            <w:r w:rsidRPr="006B44B0">
              <w:rPr>
                <w:szCs w:val="20"/>
              </w:rPr>
              <w:t>89</w:t>
            </w:r>
          </w:p>
        </w:tc>
        <w:tc>
          <w:tcPr>
            <w:tcW w:w="402" w:type="pct"/>
            <w:vAlign w:val="center"/>
          </w:tcPr>
          <w:p w14:paraId="3E02BB31" w14:textId="77777777" w:rsidR="00F24E97" w:rsidRPr="006B44B0" w:rsidRDefault="00F24E97" w:rsidP="00F3687E">
            <w:pPr>
              <w:pStyle w:val="TableParagraph"/>
              <w:rPr>
                <w:szCs w:val="20"/>
              </w:rPr>
            </w:pPr>
            <w:r w:rsidRPr="006B44B0">
              <w:rPr>
                <w:szCs w:val="20"/>
              </w:rPr>
              <w:t>1420</w:t>
            </w:r>
          </w:p>
        </w:tc>
        <w:tc>
          <w:tcPr>
            <w:tcW w:w="403" w:type="pct"/>
            <w:vAlign w:val="center"/>
          </w:tcPr>
          <w:p w14:paraId="09D42224" w14:textId="77777777" w:rsidR="00F24E97" w:rsidRPr="006B44B0" w:rsidRDefault="00F24E97" w:rsidP="00F3687E">
            <w:pPr>
              <w:pStyle w:val="TableParagraph"/>
              <w:rPr>
                <w:szCs w:val="20"/>
              </w:rPr>
            </w:pPr>
            <w:r w:rsidRPr="006B44B0">
              <w:rPr>
                <w:szCs w:val="20"/>
              </w:rPr>
              <w:t>1420</w:t>
            </w:r>
          </w:p>
        </w:tc>
        <w:tc>
          <w:tcPr>
            <w:tcW w:w="373" w:type="pct"/>
            <w:vAlign w:val="center"/>
          </w:tcPr>
          <w:p w14:paraId="2A2E82AA" w14:textId="77777777" w:rsidR="00F24E97" w:rsidRPr="006B44B0" w:rsidRDefault="00F24E97" w:rsidP="00F3687E">
            <w:pPr>
              <w:pStyle w:val="TableParagraph"/>
              <w:rPr>
                <w:szCs w:val="20"/>
              </w:rPr>
            </w:pPr>
            <w:r w:rsidRPr="006B44B0">
              <w:rPr>
                <w:szCs w:val="20"/>
              </w:rPr>
              <w:t>126,38</w:t>
            </w:r>
          </w:p>
        </w:tc>
        <w:tc>
          <w:tcPr>
            <w:tcW w:w="428" w:type="pct"/>
            <w:vAlign w:val="center"/>
          </w:tcPr>
          <w:p w14:paraId="55578774" w14:textId="77777777" w:rsidR="00F24E97" w:rsidRPr="006B44B0" w:rsidRDefault="00F24E97" w:rsidP="00F3687E">
            <w:pPr>
              <w:pStyle w:val="TableParagraph"/>
              <w:rPr>
                <w:szCs w:val="20"/>
              </w:rPr>
            </w:pPr>
            <w:r w:rsidRPr="006B44B0">
              <w:rPr>
                <w:szCs w:val="20"/>
              </w:rPr>
              <w:t>126,38</w:t>
            </w:r>
          </w:p>
        </w:tc>
      </w:tr>
      <w:tr w:rsidR="00F24E97" w:rsidRPr="006B44B0" w14:paraId="12B7868B" w14:textId="77777777" w:rsidTr="00F3687E">
        <w:trPr>
          <w:trHeight w:val="230"/>
        </w:trPr>
        <w:tc>
          <w:tcPr>
            <w:tcW w:w="581" w:type="pct"/>
            <w:vAlign w:val="center"/>
          </w:tcPr>
          <w:p w14:paraId="4AB5C3F8" w14:textId="77777777" w:rsidR="00F24E97" w:rsidRPr="006B44B0" w:rsidRDefault="00F24E97" w:rsidP="00F3687E">
            <w:pPr>
              <w:pStyle w:val="TableParagraph"/>
              <w:rPr>
                <w:szCs w:val="20"/>
              </w:rPr>
            </w:pPr>
            <w:r w:rsidRPr="006B44B0">
              <w:rPr>
                <w:szCs w:val="20"/>
              </w:rPr>
              <w:t>подземная</w:t>
            </w:r>
          </w:p>
        </w:tc>
        <w:tc>
          <w:tcPr>
            <w:tcW w:w="536" w:type="pct"/>
            <w:vAlign w:val="center"/>
          </w:tcPr>
          <w:p w14:paraId="3A2BD6F6" w14:textId="77777777" w:rsidR="00F24E97" w:rsidRPr="006B44B0" w:rsidRDefault="00F24E97" w:rsidP="00F3687E">
            <w:pPr>
              <w:pStyle w:val="TableParagraph"/>
              <w:rPr>
                <w:szCs w:val="20"/>
              </w:rPr>
            </w:pPr>
            <w:r w:rsidRPr="006B44B0">
              <w:rPr>
                <w:szCs w:val="20"/>
              </w:rPr>
              <w:t>бесканальная</w:t>
            </w:r>
          </w:p>
        </w:tc>
        <w:tc>
          <w:tcPr>
            <w:tcW w:w="708" w:type="pct"/>
            <w:vAlign w:val="center"/>
          </w:tcPr>
          <w:p w14:paraId="3EE27B5A" w14:textId="77777777" w:rsidR="00F24E97" w:rsidRPr="006B44B0" w:rsidRDefault="00F24E97" w:rsidP="00F3687E">
            <w:pPr>
              <w:pStyle w:val="TableParagraph"/>
              <w:rPr>
                <w:szCs w:val="20"/>
              </w:rPr>
            </w:pPr>
            <w:r w:rsidRPr="006B44B0">
              <w:rPr>
                <w:szCs w:val="20"/>
              </w:rPr>
              <w:t>битум-перлит</w:t>
            </w:r>
          </w:p>
        </w:tc>
        <w:tc>
          <w:tcPr>
            <w:tcW w:w="366" w:type="pct"/>
            <w:vAlign w:val="center"/>
          </w:tcPr>
          <w:p w14:paraId="11A2F953" w14:textId="77777777" w:rsidR="00F24E97" w:rsidRPr="006B44B0" w:rsidRDefault="00F24E97" w:rsidP="00F3687E">
            <w:pPr>
              <w:pStyle w:val="TableParagraph"/>
              <w:rPr>
                <w:szCs w:val="20"/>
              </w:rPr>
            </w:pPr>
            <w:r w:rsidRPr="006B44B0">
              <w:rPr>
                <w:szCs w:val="20"/>
              </w:rPr>
              <w:t>50</w:t>
            </w:r>
          </w:p>
        </w:tc>
        <w:tc>
          <w:tcPr>
            <w:tcW w:w="347" w:type="pct"/>
            <w:vAlign w:val="center"/>
          </w:tcPr>
          <w:p w14:paraId="34439F86" w14:textId="77777777" w:rsidR="00F24E97" w:rsidRPr="006B44B0" w:rsidRDefault="00F24E97" w:rsidP="00F3687E">
            <w:pPr>
              <w:pStyle w:val="TableParagraph"/>
              <w:rPr>
                <w:szCs w:val="20"/>
              </w:rPr>
            </w:pPr>
            <w:r w:rsidRPr="006B44B0">
              <w:rPr>
                <w:szCs w:val="20"/>
              </w:rPr>
              <w:t>50</w:t>
            </w:r>
          </w:p>
        </w:tc>
        <w:tc>
          <w:tcPr>
            <w:tcW w:w="428" w:type="pct"/>
            <w:vAlign w:val="center"/>
          </w:tcPr>
          <w:p w14:paraId="214B9E44" w14:textId="77777777" w:rsidR="00F24E97" w:rsidRPr="006B44B0" w:rsidRDefault="00F24E97" w:rsidP="00F3687E">
            <w:pPr>
              <w:pStyle w:val="TableParagraph"/>
              <w:rPr>
                <w:szCs w:val="20"/>
              </w:rPr>
            </w:pPr>
            <w:r w:rsidRPr="006B44B0">
              <w:rPr>
                <w:szCs w:val="20"/>
              </w:rPr>
              <w:t>57</w:t>
            </w:r>
          </w:p>
        </w:tc>
        <w:tc>
          <w:tcPr>
            <w:tcW w:w="428" w:type="pct"/>
            <w:vAlign w:val="center"/>
          </w:tcPr>
          <w:p w14:paraId="6D034E39" w14:textId="77777777" w:rsidR="00F24E97" w:rsidRPr="006B44B0" w:rsidRDefault="00F24E97" w:rsidP="00F3687E">
            <w:pPr>
              <w:pStyle w:val="TableParagraph"/>
              <w:rPr>
                <w:szCs w:val="20"/>
              </w:rPr>
            </w:pPr>
            <w:r w:rsidRPr="006B44B0">
              <w:rPr>
                <w:szCs w:val="20"/>
              </w:rPr>
              <w:t>57</w:t>
            </w:r>
          </w:p>
        </w:tc>
        <w:tc>
          <w:tcPr>
            <w:tcW w:w="402" w:type="pct"/>
            <w:vAlign w:val="center"/>
          </w:tcPr>
          <w:p w14:paraId="32DCD166" w14:textId="77777777" w:rsidR="00F24E97" w:rsidRPr="006B44B0" w:rsidRDefault="00F24E97" w:rsidP="00F3687E">
            <w:pPr>
              <w:pStyle w:val="TableParagraph"/>
              <w:rPr>
                <w:szCs w:val="20"/>
              </w:rPr>
            </w:pPr>
            <w:r w:rsidRPr="006B44B0">
              <w:rPr>
                <w:szCs w:val="20"/>
              </w:rPr>
              <w:t>200</w:t>
            </w:r>
          </w:p>
        </w:tc>
        <w:tc>
          <w:tcPr>
            <w:tcW w:w="403" w:type="pct"/>
            <w:vAlign w:val="center"/>
          </w:tcPr>
          <w:p w14:paraId="5C5A1716" w14:textId="77777777" w:rsidR="00F24E97" w:rsidRPr="006B44B0" w:rsidRDefault="00F24E97" w:rsidP="00F3687E">
            <w:pPr>
              <w:pStyle w:val="TableParagraph"/>
              <w:rPr>
                <w:szCs w:val="20"/>
              </w:rPr>
            </w:pPr>
            <w:r w:rsidRPr="006B44B0">
              <w:rPr>
                <w:szCs w:val="20"/>
              </w:rPr>
              <w:t>200</w:t>
            </w:r>
          </w:p>
        </w:tc>
        <w:tc>
          <w:tcPr>
            <w:tcW w:w="373" w:type="pct"/>
            <w:vAlign w:val="center"/>
          </w:tcPr>
          <w:p w14:paraId="07348974" w14:textId="77777777" w:rsidR="00F24E97" w:rsidRPr="006B44B0" w:rsidRDefault="00F24E97" w:rsidP="00F3687E">
            <w:pPr>
              <w:pStyle w:val="TableParagraph"/>
              <w:rPr>
                <w:szCs w:val="20"/>
              </w:rPr>
            </w:pPr>
            <w:r w:rsidRPr="006B44B0">
              <w:rPr>
                <w:szCs w:val="20"/>
              </w:rPr>
              <w:t>11,40</w:t>
            </w:r>
          </w:p>
        </w:tc>
        <w:tc>
          <w:tcPr>
            <w:tcW w:w="428" w:type="pct"/>
            <w:vAlign w:val="center"/>
          </w:tcPr>
          <w:p w14:paraId="0589CE2F" w14:textId="77777777" w:rsidR="00F24E97" w:rsidRPr="006B44B0" w:rsidRDefault="00F24E97" w:rsidP="00F3687E">
            <w:pPr>
              <w:pStyle w:val="TableParagraph"/>
              <w:rPr>
                <w:szCs w:val="20"/>
              </w:rPr>
            </w:pPr>
            <w:r w:rsidRPr="006B44B0">
              <w:rPr>
                <w:szCs w:val="20"/>
              </w:rPr>
              <w:t>11,40</w:t>
            </w:r>
          </w:p>
        </w:tc>
      </w:tr>
      <w:tr w:rsidR="00F24E97" w:rsidRPr="006B44B0" w14:paraId="5E50124E" w14:textId="77777777" w:rsidTr="00F3687E">
        <w:trPr>
          <w:trHeight w:val="230"/>
        </w:trPr>
        <w:tc>
          <w:tcPr>
            <w:tcW w:w="581" w:type="pct"/>
            <w:vAlign w:val="center"/>
          </w:tcPr>
          <w:p w14:paraId="25B12F15" w14:textId="77777777" w:rsidR="00F24E97" w:rsidRPr="006B44B0" w:rsidRDefault="00F24E97" w:rsidP="00F3687E">
            <w:pPr>
              <w:pStyle w:val="TableParagraph"/>
              <w:rPr>
                <w:szCs w:val="20"/>
              </w:rPr>
            </w:pPr>
            <w:r w:rsidRPr="006B44B0">
              <w:rPr>
                <w:szCs w:val="20"/>
              </w:rPr>
              <w:t>надземная</w:t>
            </w:r>
          </w:p>
        </w:tc>
        <w:tc>
          <w:tcPr>
            <w:tcW w:w="536" w:type="pct"/>
            <w:vAlign w:val="center"/>
          </w:tcPr>
          <w:p w14:paraId="1967EF08" w14:textId="77777777" w:rsidR="00F24E97" w:rsidRPr="006B44B0" w:rsidRDefault="00F24E97" w:rsidP="00F3687E">
            <w:pPr>
              <w:pStyle w:val="TableParagraph"/>
              <w:rPr>
                <w:szCs w:val="20"/>
              </w:rPr>
            </w:pPr>
          </w:p>
        </w:tc>
        <w:tc>
          <w:tcPr>
            <w:tcW w:w="708" w:type="pct"/>
            <w:vAlign w:val="center"/>
          </w:tcPr>
          <w:p w14:paraId="4349B470" w14:textId="77777777" w:rsidR="00F24E97" w:rsidRPr="006B44B0" w:rsidRDefault="00F24E97" w:rsidP="00F3687E">
            <w:pPr>
              <w:pStyle w:val="TableParagraph"/>
              <w:rPr>
                <w:szCs w:val="20"/>
              </w:rPr>
            </w:pPr>
            <w:r w:rsidRPr="006B44B0">
              <w:rPr>
                <w:szCs w:val="20"/>
              </w:rPr>
              <w:t>минвата,рубероид</w:t>
            </w:r>
          </w:p>
        </w:tc>
        <w:tc>
          <w:tcPr>
            <w:tcW w:w="366" w:type="pct"/>
            <w:vAlign w:val="center"/>
          </w:tcPr>
          <w:p w14:paraId="7D9BFECE" w14:textId="77777777" w:rsidR="00F24E97" w:rsidRPr="006B44B0" w:rsidRDefault="00F24E97" w:rsidP="00F3687E">
            <w:pPr>
              <w:pStyle w:val="TableParagraph"/>
              <w:rPr>
                <w:szCs w:val="20"/>
              </w:rPr>
            </w:pPr>
            <w:r w:rsidRPr="006B44B0">
              <w:rPr>
                <w:szCs w:val="20"/>
              </w:rPr>
              <w:t>300</w:t>
            </w:r>
          </w:p>
        </w:tc>
        <w:tc>
          <w:tcPr>
            <w:tcW w:w="347" w:type="pct"/>
            <w:vAlign w:val="center"/>
          </w:tcPr>
          <w:p w14:paraId="648B2809" w14:textId="77777777" w:rsidR="00F24E97" w:rsidRPr="006B44B0" w:rsidRDefault="00F24E97" w:rsidP="00F3687E">
            <w:pPr>
              <w:pStyle w:val="TableParagraph"/>
              <w:rPr>
                <w:szCs w:val="20"/>
              </w:rPr>
            </w:pPr>
            <w:r w:rsidRPr="006B44B0">
              <w:rPr>
                <w:szCs w:val="20"/>
              </w:rPr>
              <w:t>300</w:t>
            </w:r>
          </w:p>
        </w:tc>
        <w:tc>
          <w:tcPr>
            <w:tcW w:w="428" w:type="pct"/>
            <w:vAlign w:val="center"/>
          </w:tcPr>
          <w:p w14:paraId="498BBD35" w14:textId="77777777" w:rsidR="00F24E97" w:rsidRPr="006B44B0" w:rsidRDefault="00F24E97" w:rsidP="00F3687E">
            <w:pPr>
              <w:pStyle w:val="TableParagraph"/>
              <w:rPr>
                <w:szCs w:val="20"/>
              </w:rPr>
            </w:pPr>
            <w:r w:rsidRPr="006B44B0">
              <w:rPr>
                <w:szCs w:val="20"/>
              </w:rPr>
              <w:t>325</w:t>
            </w:r>
          </w:p>
        </w:tc>
        <w:tc>
          <w:tcPr>
            <w:tcW w:w="428" w:type="pct"/>
            <w:vAlign w:val="center"/>
          </w:tcPr>
          <w:p w14:paraId="10E66F3A" w14:textId="77777777" w:rsidR="00F24E97" w:rsidRPr="006B44B0" w:rsidRDefault="00F24E97" w:rsidP="00F3687E">
            <w:pPr>
              <w:pStyle w:val="TableParagraph"/>
              <w:rPr>
                <w:szCs w:val="20"/>
              </w:rPr>
            </w:pPr>
            <w:r w:rsidRPr="006B44B0">
              <w:rPr>
                <w:szCs w:val="20"/>
              </w:rPr>
              <w:t>325</w:t>
            </w:r>
          </w:p>
        </w:tc>
        <w:tc>
          <w:tcPr>
            <w:tcW w:w="402" w:type="pct"/>
            <w:vAlign w:val="center"/>
          </w:tcPr>
          <w:p w14:paraId="7345B6CB" w14:textId="77777777" w:rsidR="00F24E97" w:rsidRPr="006B44B0" w:rsidRDefault="00F24E97" w:rsidP="00F3687E">
            <w:pPr>
              <w:pStyle w:val="TableParagraph"/>
              <w:rPr>
                <w:szCs w:val="20"/>
              </w:rPr>
            </w:pPr>
            <w:r w:rsidRPr="006B44B0">
              <w:rPr>
                <w:szCs w:val="20"/>
              </w:rPr>
              <w:t>488</w:t>
            </w:r>
          </w:p>
        </w:tc>
        <w:tc>
          <w:tcPr>
            <w:tcW w:w="403" w:type="pct"/>
            <w:vAlign w:val="center"/>
          </w:tcPr>
          <w:p w14:paraId="548288D3" w14:textId="77777777" w:rsidR="00F24E97" w:rsidRPr="006B44B0" w:rsidRDefault="00F24E97" w:rsidP="00F3687E">
            <w:pPr>
              <w:pStyle w:val="TableParagraph"/>
              <w:rPr>
                <w:szCs w:val="20"/>
              </w:rPr>
            </w:pPr>
            <w:r w:rsidRPr="006B44B0">
              <w:rPr>
                <w:szCs w:val="20"/>
              </w:rPr>
              <w:t>488</w:t>
            </w:r>
          </w:p>
        </w:tc>
        <w:tc>
          <w:tcPr>
            <w:tcW w:w="373" w:type="pct"/>
            <w:vAlign w:val="center"/>
          </w:tcPr>
          <w:p w14:paraId="2EC7E2E4" w14:textId="77777777" w:rsidR="00F24E97" w:rsidRPr="006B44B0" w:rsidRDefault="00F24E97" w:rsidP="00F3687E">
            <w:pPr>
              <w:pStyle w:val="TableParagraph"/>
              <w:rPr>
                <w:szCs w:val="20"/>
              </w:rPr>
            </w:pPr>
            <w:r w:rsidRPr="006B44B0">
              <w:rPr>
                <w:szCs w:val="20"/>
              </w:rPr>
              <w:t>158,60</w:t>
            </w:r>
          </w:p>
        </w:tc>
        <w:tc>
          <w:tcPr>
            <w:tcW w:w="428" w:type="pct"/>
            <w:vAlign w:val="center"/>
          </w:tcPr>
          <w:p w14:paraId="45580F4F" w14:textId="77777777" w:rsidR="00F24E97" w:rsidRPr="006B44B0" w:rsidRDefault="00F24E97" w:rsidP="00F3687E">
            <w:pPr>
              <w:pStyle w:val="TableParagraph"/>
              <w:rPr>
                <w:szCs w:val="20"/>
              </w:rPr>
            </w:pPr>
            <w:r w:rsidRPr="006B44B0">
              <w:rPr>
                <w:szCs w:val="20"/>
              </w:rPr>
              <w:t>158,60</w:t>
            </w:r>
          </w:p>
        </w:tc>
      </w:tr>
      <w:tr w:rsidR="00F24E97" w:rsidRPr="006B44B0" w14:paraId="35FF26F2" w14:textId="77777777" w:rsidTr="00F3687E">
        <w:trPr>
          <w:trHeight w:val="230"/>
        </w:trPr>
        <w:tc>
          <w:tcPr>
            <w:tcW w:w="581" w:type="pct"/>
            <w:vAlign w:val="center"/>
          </w:tcPr>
          <w:p w14:paraId="40DB148D" w14:textId="77777777" w:rsidR="00F24E97" w:rsidRPr="006B44B0" w:rsidRDefault="00F24E97" w:rsidP="00F3687E">
            <w:pPr>
              <w:pStyle w:val="TableParagraph"/>
              <w:rPr>
                <w:szCs w:val="20"/>
              </w:rPr>
            </w:pPr>
            <w:r w:rsidRPr="006B44B0">
              <w:rPr>
                <w:szCs w:val="20"/>
              </w:rPr>
              <w:t>надземная</w:t>
            </w:r>
          </w:p>
        </w:tc>
        <w:tc>
          <w:tcPr>
            <w:tcW w:w="536" w:type="pct"/>
            <w:vAlign w:val="center"/>
          </w:tcPr>
          <w:p w14:paraId="2FB03360" w14:textId="77777777" w:rsidR="00F24E97" w:rsidRPr="006B44B0" w:rsidRDefault="00F24E97" w:rsidP="00F3687E">
            <w:pPr>
              <w:pStyle w:val="TableParagraph"/>
              <w:rPr>
                <w:szCs w:val="20"/>
              </w:rPr>
            </w:pPr>
          </w:p>
        </w:tc>
        <w:tc>
          <w:tcPr>
            <w:tcW w:w="708" w:type="pct"/>
            <w:vAlign w:val="center"/>
          </w:tcPr>
          <w:p w14:paraId="15AFAEA9" w14:textId="77777777" w:rsidR="00F24E97" w:rsidRPr="006B44B0" w:rsidRDefault="00F24E97" w:rsidP="00F3687E">
            <w:pPr>
              <w:pStyle w:val="TableParagraph"/>
              <w:rPr>
                <w:szCs w:val="20"/>
              </w:rPr>
            </w:pPr>
            <w:r w:rsidRPr="006B44B0">
              <w:rPr>
                <w:szCs w:val="20"/>
              </w:rPr>
              <w:t>минвата,рубероид</w:t>
            </w:r>
          </w:p>
        </w:tc>
        <w:tc>
          <w:tcPr>
            <w:tcW w:w="366" w:type="pct"/>
            <w:vAlign w:val="center"/>
          </w:tcPr>
          <w:p w14:paraId="0FCC597F" w14:textId="77777777" w:rsidR="00F24E97" w:rsidRPr="006B44B0" w:rsidRDefault="00F24E97" w:rsidP="00F3687E">
            <w:pPr>
              <w:pStyle w:val="TableParagraph"/>
              <w:rPr>
                <w:szCs w:val="20"/>
              </w:rPr>
            </w:pPr>
            <w:r w:rsidRPr="006B44B0">
              <w:rPr>
                <w:szCs w:val="20"/>
              </w:rPr>
              <w:t>200</w:t>
            </w:r>
          </w:p>
        </w:tc>
        <w:tc>
          <w:tcPr>
            <w:tcW w:w="347" w:type="pct"/>
            <w:vAlign w:val="center"/>
          </w:tcPr>
          <w:p w14:paraId="2D921748" w14:textId="77777777" w:rsidR="00F24E97" w:rsidRPr="006B44B0" w:rsidRDefault="00F24E97" w:rsidP="00F3687E">
            <w:pPr>
              <w:pStyle w:val="TableParagraph"/>
              <w:rPr>
                <w:szCs w:val="20"/>
              </w:rPr>
            </w:pPr>
            <w:r w:rsidRPr="006B44B0">
              <w:rPr>
                <w:szCs w:val="20"/>
              </w:rPr>
              <w:t>200</w:t>
            </w:r>
          </w:p>
        </w:tc>
        <w:tc>
          <w:tcPr>
            <w:tcW w:w="428" w:type="pct"/>
            <w:vAlign w:val="center"/>
          </w:tcPr>
          <w:p w14:paraId="5893FD32" w14:textId="77777777" w:rsidR="00F24E97" w:rsidRPr="006B44B0" w:rsidRDefault="00F24E97" w:rsidP="00F3687E">
            <w:pPr>
              <w:pStyle w:val="TableParagraph"/>
              <w:rPr>
                <w:szCs w:val="20"/>
              </w:rPr>
            </w:pPr>
            <w:r w:rsidRPr="006B44B0">
              <w:rPr>
                <w:szCs w:val="20"/>
              </w:rPr>
              <w:t>219</w:t>
            </w:r>
          </w:p>
        </w:tc>
        <w:tc>
          <w:tcPr>
            <w:tcW w:w="428" w:type="pct"/>
            <w:vAlign w:val="center"/>
          </w:tcPr>
          <w:p w14:paraId="4065516A" w14:textId="77777777" w:rsidR="00F24E97" w:rsidRPr="006B44B0" w:rsidRDefault="00F24E97" w:rsidP="00F3687E">
            <w:pPr>
              <w:pStyle w:val="TableParagraph"/>
              <w:rPr>
                <w:szCs w:val="20"/>
              </w:rPr>
            </w:pPr>
            <w:r w:rsidRPr="006B44B0">
              <w:rPr>
                <w:szCs w:val="20"/>
              </w:rPr>
              <w:t>219</w:t>
            </w:r>
          </w:p>
        </w:tc>
        <w:tc>
          <w:tcPr>
            <w:tcW w:w="402" w:type="pct"/>
            <w:vAlign w:val="center"/>
          </w:tcPr>
          <w:p w14:paraId="09F118B7" w14:textId="77777777" w:rsidR="00F24E97" w:rsidRPr="006B44B0" w:rsidRDefault="00F24E97" w:rsidP="00F3687E">
            <w:pPr>
              <w:pStyle w:val="TableParagraph"/>
              <w:rPr>
                <w:szCs w:val="20"/>
              </w:rPr>
            </w:pPr>
            <w:r w:rsidRPr="006B44B0">
              <w:rPr>
                <w:szCs w:val="20"/>
              </w:rPr>
              <w:t>150</w:t>
            </w:r>
          </w:p>
        </w:tc>
        <w:tc>
          <w:tcPr>
            <w:tcW w:w="403" w:type="pct"/>
            <w:vAlign w:val="center"/>
          </w:tcPr>
          <w:p w14:paraId="014DE9B8" w14:textId="77777777" w:rsidR="00F24E97" w:rsidRPr="006B44B0" w:rsidRDefault="00F24E97" w:rsidP="00F3687E">
            <w:pPr>
              <w:pStyle w:val="TableParagraph"/>
              <w:rPr>
                <w:szCs w:val="20"/>
              </w:rPr>
            </w:pPr>
            <w:r w:rsidRPr="006B44B0">
              <w:rPr>
                <w:szCs w:val="20"/>
              </w:rPr>
              <w:t>150</w:t>
            </w:r>
          </w:p>
        </w:tc>
        <w:tc>
          <w:tcPr>
            <w:tcW w:w="373" w:type="pct"/>
            <w:vAlign w:val="center"/>
          </w:tcPr>
          <w:p w14:paraId="250BE507" w14:textId="77777777" w:rsidR="00F24E97" w:rsidRPr="006B44B0" w:rsidRDefault="00F24E97" w:rsidP="00F3687E">
            <w:pPr>
              <w:pStyle w:val="TableParagraph"/>
              <w:rPr>
                <w:szCs w:val="20"/>
              </w:rPr>
            </w:pPr>
            <w:r w:rsidRPr="006B44B0">
              <w:rPr>
                <w:szCs w:val="20"/>
              </w:rPr>
              <w:t>32,85</w:t>
            </w:r>
          </w:p>
        </w:tc>
        <w:tc>
          <w:tcPr>
            <w:tcW w:w="428" w:type="pct"/>
            <w:vAlign w:val="center"/>
          </w:tcPr>
          <w:p w14:paraId="545E0553" w14:textId="77777777" w:rsidR="00F24E97" w:rsidRPr="006B44B0" w:rsidRDefault="00F24E97" w:rsidP="00F3687E">
            <w:pPr>
              <w:pStyle w:val="TableParagraph"/>
              <w:rPr>
                <w:szCs w:val="20"/>
              </w:rPr>
            </w:pPr>
            <w:r w:rsidRPr="006B44B0">
              <w:rPr>
                <w:szCs w:val="20"/>
              </w:rPr>
              <w:t>32,85</w:t>
            </w:r>
          </w:p>
        </w:tc>
      </w:tr>
      <w:tr w:rsidR="00F24E97" w:rsidRPr="006B44B0" w14:paraId="035304F2" w14:textId="77777777" w:rsidTr="00F3687E">
        <w:trPr>
          <w:trHeight w:val="230"/>
        </w:trPr>
        <w:tc>
          <w:tcPr>
            <w:tcW w:w="581" w:type="pct"/>
            <w:vAlign w:val="center"/>
          </w:tcPr>
          <w:p w14:paraId="1885CF5C" w14:textId="77777777" w:rsidR="00F24E97" w:rsidRPr="006B44B0" w:rsidRDefault="00F24E97" w:rsidP="00F3687E">
            <w:pPr>
              <w:pStyle w:val="TableParagraph"/>
              <w:rPr>
                <w:szCs w:val="20"/>
              </w:rPr>
            </w:pPr>
            <w:r w:rsidRPr="006B44B0">
              <w:rPr>
                <w:szCs w:val="20"/>
              </w:rPr>
              <w:t>надземная</w:t>
            </w:r>
          </w:p>
        </w:tc>
        <w:tc>
          <w:tcPr>
            <w:tcW w:w="536" w:type="pct"/>
            <w:vAlign w:val="center"/>
          </w:tcPr>
          <w:p w14:paraId="6070ADCC" w14:textId="77777777" w:rsidR="00F24E97" w:rsidRPr="006B44B0" w:rsidRDefault="00F24E97" w:rsidP="00F3687E">
            <w:pPr>
              <w:pStyle w:val="TableParagraph"/>
              <w:rPr>
                <w:szCs w:val="20"/>
              </w:rPr>
            </w:pPr>
          </w:p>
        </w:tc>
        <w:tc>
          <w:tcPr>
            <w:tcW w:w="708" w:type="pct"/>
            <w:vAlign w:val="center"/>
          </w:tcPr>
          <w:p w14:paraId="5DC85FD9" w14:textId="77777777" w:rsidR="00F24E97" w:rsidRPr="006B44B0" w:rsidRDefault="00F24E97" w:rsidP="00F3687E">
            <w:pPr>
              <w:pStyle w:val="TableParagraph"/>
              <w:rPr>
                <w:szCs w:val="20"/>
              </w:rPr>
            </w:pPr>
            <w:r w:rsidRPr="006B44B0">
              <w:rPr>
                <w:szCs w:val="20"/>
              </w:rPr>
              <w:t>минвата,рубероид</w:t>
            </w:r>
          </w:p>
        </w:tc>
        <w:tc>
          <w:tcPr>
            <w:tcW w:w="366" w:type="pct"/>
            <w:vAlign w:val="center"/>
          </w:tcPr>
          <w:p w14:paraId="6B11E185" w14:textId="77777777" w:rsidR="00F24E97" w:rsidRPr="006B44B0" w:rsidRDefault="00F24E97" w:rsidP="00F3687E">
            <w:pPr>
              <w:pStyle w:val="TableParagraph"/>
              <w:rPr>
                <w:szCs w:val="20"/>
              </w:rPr>
            </w:pPr>
            <w:r w:rsidRPr="006B44B0">
              <w:rPr>
                <w:szCs w:val="20"/>
              </w:rPr>
              <w:t>150</w:t>
            </w:r>
          </w:p>
        </w:tc>
        <w:tc>
          <w:tcPr>
            <w:tcW w:w="347" w:type="pct"/>
            <w:vAlign w:val="center"/>
          </w:tcPr>
          <w:p w14:paraId="2805956B" w14:textId="77777777" w:rsidR="00F24E97" w:rsidRPr="006B44B0" w:rsidRDefault="00F24E97" w:rsidP="00F3687E">
            <w:pPr>
              <w:pStyle w:val="TableParagraph"/>
              <w:rPr>
                <w:szCs w:val="20"/>
              </w:rPr>
            </w:pPr>
            <w:r w:rsidRPr="006B44B0">
              <w:rPr>
                <w:szCs w:val="20"/>
              </w:rPr>
              <w:t>150</w:t>
            </w:r>
          </w:p>
        </w:tc>
        <w:tc>
          <w:tcPr>
            <w:tcW w:w="428" w:type="pct"/>
            <w:vAlign w:val="center"/>
          </w:tcPr>
          <w:p w14:paraId="7941E523" w14:textId="77777777" w:rsidR="00F24E97" w:rsidRPr="006B44B0" w:rsidRDefault="00F24E97" w:rsidP="00F3687E">
            <w:pPr>
              <w:pStyle w:val="TableParagraph"/>
              <w:rPr>
                <w:szCs w:val="20"/>
              </w:rPr>
            </w:pPr>
            <w:r w:rsidRPr="006B44B0">
              <w:rPr>
                <w:szCs w:val="20"/>
              </w:rPr>
              <w:t>159</w:t>
            </w:r>
          </w:p>
        </w:tc>
        <w:tc>
          <w:tcPr>
            <w:tcW w:w="428" w:type="pct"/>
            <w:vAlign w:val="center"/>
          </w:tcPr>
          <w:p w14:paraId="7000638D" w14:textId="77777777" w:rsidR="00F24E97" w:rsidRPr="006B44B0" w:rsidRDefault="00F24E97" w:rsidP="00F3687E">
            <w:pPr>
              <w:pStyle w:val="TableParagraph"/>
              <w:rPr>
                <w:szCs w:val="20"/>
              </w:rPr>
            </w:pPr>
            <w:r w:rsidRPr="006B44B0">
              <w:rPr>
                <w:szCs w:val="20"/>
              </w:rPr>
              <w:t>159</w:t>
            </w:r>
          </w:p>
        </w:tc>
        <w:tc>
          <w:tcPr>
            <w:tcW w:w="402" w:type="pct"/>
            <w:vAlign w:val="center"/>
          </w:tcPr>
          <w:p w14:paraId="59F81188" w14:textId="77777777" w:rsidR="00F24E97" w:rsidRPr="006B44B0" w:rsidRDefault="00F24E97" w:rsidP="00F3687E">
            <w:pPr>
              <w:pStyle w:val="TableParagraph"/>
              <w:rPr>
                <w:szCs w:val="20"/>
              </w:rPr>
            </w:pPr>
            <w:r w:rsidRPr="006B44B0">
              <w:rPr>
                <w:szCs w:val="20"/>
              </w:rPr>
              <w:t>340</w:t>
            </w:r>
          </w:p>
        </w:tc>
        <w:tc>
          <w:tcPr>
            <w:tcW w:w="403" w:type="pct"/>
            <w:vAlign w:val="center"/>
          </w:tcPr>
          <w:p w14:paraId="1CC56B3F" w14:textId="77777777" w:rsidR="00F24E97" w:rsidRPr="006B44B0" w:rsidRDefault="00F24E97" w:rsidP="00F3687E">
            <w:pPr>
              <w:pStyle w:val="TableParagraph"/>
              <w:rPr>
                <w:szCs w:val="20"/>
              </w:rPr>
            </w:pPr>
            <w:r w:rsidRPr="006B44B0">
              <w:rPr>
                <w:szCs w:val="20"/>
              </w:rPr>
              <w:t>340</w:t>
            </w:r>
          </w:p>
        </w:tc>
        <w:tc>
          <w:tcPr>
            <w:tcW w:w="373" w:type="pct"/>
            <w:vAlign w:val="center"/>
          </w:tcPr>
          <w:p w14:paraId="5CB00562" w14:textId="77777777" w:rsidR="00F24E97" w:rsidRPr="006B44B0" w:rsidRDefault="00F24E97" w:rsidP="00F3687E">
            <w:pPr>
              <w:pStyle w:val="TableParagraph"/>
              <w:rPr>
                <w:szCs w:val="20"/>
              </w:rPr>
            </w:pPr>
            <w:r w:rsidRPr="006B44B0">
              <w:rPr>
                <w:szCs w:val="20"/>
              </w:rPr>
              <w:t>54,06</w:t>
            </w:r>
          </w:p>
        </w:tc>
        <w:tc>
          <w:tcPr>
            <w:tcW w:w="428" w:type="pct"/>
            <w:vAlign w:val="center"/>
          </w:tcPr>
          <w:p w14:paraId="67CB74F7" w14:textId="77777777" w:rsidR="00F24E97" w:rsidRPr="006B44B0" w:rsidRDefault="00F24E97" w:rsidP="00F3687E">
            <w:pPr>
              <w:pStyle w:val="TableParagraph"/>
              <w:rPr>
                <w:szCs w:val="20"/>
              </w:rPr>
            </w:pPr>
            <w:r w:rsidRPr="006B44B0">
              <w:rPr>
                <w:szCs w:val="20"/>
              </w:rPr>
              <w:t>54,06</w:t>
            </w:r>
          </w:p>
        </w:tc>
      </w:tr>
      <w:tr w:rsidR="00F24E97" w:rsidRPr="006B44B0" w14:paraId="303BA493" w14:textId="77777777" w:rsidTr="00F3687E">
        <w:trPr>
          <w:trHeight w:val="230"/>
        </w:trPr>
        <w:tc>
          <w:tcPr>
            <w:tcW w:w="3393" w:type="pct"/>
            <w:gridSpan w:val="7"/>
            <w:vAlign w:val="center"/>
          </w:tcPr>
          <w:p w14:paraId="22F169E5" w14:textId="77777777" w:rsidR="00F24E97" w:rsidRPr="006B44B0" w:rsidRDefault="00F24E97" w:rsidP="00F3687E">
            <w:pPr>
              <w:pStyle w:val="TableParagraph"/>
              <w:rPr>
                <w:b/>
                <w:szCs w:val="20"/>
              </w:rPr>
            </w:pPr>
            <w:r w:rsidRPr="006B44B0">
              <w:rPr>
                <w:b/>
                <w:w w:val="95"/>
                <w:szCs w:val="20"/>
              </w:rPr>
              <w:t>ИТОГО</w:t>
            </w:r>
          </w:p>
        </w:tc>
        <w:tc>
          <w:tcPr>
            <w:tcW w:w="402" w:type="pct"/>
            <w:vAlign w:val="center"/>
          </w:tcPr>
          <w:p w14:paraId="22782F97" w14:textId="77777777" w:rsidR="00F24E97" w:rsidRPr="006B44B0" w:rsidRDefault="00F24E97" w:rsidP="00F3687E">
            <w:pPr>
              <w:pStyle w:val="TableParagraph"/>
              <w:rPr>
                <w:b/>
                <w:szCs w:val="20"/>
              </w:rPr>
            </w:pPr>
            <w:r w:rsidRPr="006B44B0">
              <w:rPr>
                <w:b/>
                <w:szCs w:val="20"/>
              </w:rPr>
              <w:t>4663,0</w:t>
            </w:r>
          </w:p>
        </w:tc>
        <w:tc>
          <w:tcPr>
            <w:tcW w:w="403" w:type="pct"/>
            <w:vAlign w:val="center"/>
          </w:tcPr>
          <w:p w14:paraId="77C68393" w14:textId="77777777" w:rsidR="00F24E97" w:rsidRPr="006B44B0" w:rsidRDefault="00F24E97" w:rsidP="00F3687E">
            <w:pPr>
              <w:pStyle w:val="TableParagraph"/>
              <w:rPr>
                <w:b/>
                <w:szCs w:val="20"/>
              </w:rPr>
            </w:pPr>
            <w:r w:rsidRPr="006B44B0">
              <w:rPr>
                <w:b/>
                <w:szCs w:val="20"/>
              </w:rPr>
              <w:t>4663,0</w:t>
            </w:r>
          </w:p>
        </w:tc>
        <w:tc>
          <w:tcPr>
            <w:tcW w:w="373" w:type="pct"/>
            <w:vAlign w:val="center"/>
          </w:tcPr>
          <w:p w14:paraId="15B2A8CC" w14:textId="77777777" w:rsidR="00F24E97" w:rsidRPr="006B44B0" w:rsidRDefault="00F24E97" w:rsidP="00F3687E">
            <w:pPr>
              <w:pStyle w:val="TableParagraph"/>
              <w:rPr>
                <w:b/>
                <w:szCs w:val="20"/>
              </w:rPr>
            </w:pPr>
            <w:r w:rsidRPr="006B44B0">
              <w:rPr>
                <w:b/>
                <w:szCs w:val="20"/>
              </w:rPr>
              <w:t>761,84</w:t>
            </w:r>
          </w:p>
        </w:tc>
        <w:tc>
          <w:tcPr>
            <w:tcW w:w="428" w:type="pct"/>
            <w:vAlign w:val="center"/>
          </w:tcPr>
          <w:p w14:paraId="02026079" w14:textId="77777777" w:rsidR="00F24E97" w:rsidRPr="006B44B0" w:rsidRDefault="00F24E97" w:rsidP="00F3687E">
            <w:pPr>
              <w:pStyle w:val="TableParagraph"/>
              <w:rPr>
                <w:b/>
                <w:szCs w:val="20"/>
              </w:rPr>
            </w:pPr>
            <w:r w:rsidRPr="006B44B0">
              <w:rPr>
                <w:b/>
                <w:szCs w:val="20"/>
              </w:rPr>
              <w:t>761,84</w:t>
            </w:r>
          </w:p>
        </w:tc>
      </w:tr>
      <w:tr w:rsidR="00F24E97" w:rsidRPr="006B44B0" w14:paraId="64AEA3D1" w14:textId="77777777" w:rsidTr="00F3687E">
        <w:trPr>
          <w:trHeight w:val="230"/>
        </w:trPr>
        <w:tc>
          <w:tcPr>
            <w:tcW w:w="3393" w:type="pct"/>
            <w:gridSpan w:val="7"/>
            <w:vAlign w:val="center"/>
          </w:tcPr>
          <w:p w14:paraId="7B257218" w14:textId="77777777" w:rsidR="00F24E97" w:rsidRPr="006B44B0" w:rsidRDefault="00F24E97" w:rsidP="00F3687E">
            <w:pPr>
              <w:pStyle w:val="TableParagraph"/>
              <w:rPr>
                <w:b/>
                <w:szCs w:val="20"/>
              </w:rPr>
            </w:pPr>
            <w:r w:rsidRPr="006B44B0">
              <w:rPr>
                <w:b/>
                <w:szCs w:val="20"/>
              </w:rPr>
              <w:t>в т. ч. надземная прокладка</w:t>
            </w:r>
          </w:p>
        </w:tc>
        <w:tc>
          <w:tcPr>
            <w:tcW w:w="402" w:type="pct"/>
            <w:vAlign w:val="center"/>
          </w:tcPr>
          <w:p w14:paraId="6696F9A1" w14:textId="77777777" w:rsidR="00F24E97" w:rsidRPr="006B44B0" w:rsidRDefault="00F24E97" w:rsidP="00F3687E">
            <w:pPr>
              <w:pStyle w:val="TableParagraph"/>
              <w:rPr>
                <w:b/>
                <w:szCs w:val="20"/>
              </w:rPr>
            </w:pPr>
            <w:r w:rsidRPr="006B44B0">
              <w:rPr>
                <w:b/>
                <w:szCs w:val="20"/>
              </w:rPr>
              <w:t>978</w:t>
            </w:r>
          </w:p>
        </w:tc>
        <w:tc>
          <w:tcPr>
            <w:tcW w:w="403" w:type="pct"/>
            <w:vAlign w:val="center"/>
          </w:tcPr>
          <w:p w14:paraId="48F37984" w14:textId="77777777" w:rsidR="00F24E97" w:rsidRPr="006B44B0" w:rsidRDefault="00F24E97" w:rsidP="00F3687E">
            <w:pPr>
              <w:pStyle w:val="TableParagraph"/>
              <w:rPr>
                <w:b/>
                <w:szCs w:val="20"/>
              </w:rPr>
            </w:pPr>
            <w:r w:rsidRPr="006B44B0">
              <w:rPr>
                <w:b/>
                <w:szCs w:val="20"/>
              </w:rPr>
              <w:t>978</w:t>
            </w:r>
          </w:p>
        </w:tc>
        <w:tc>
          <w:tcPr>
            <w:tcW w:w="373" w:type="pct"/>
            <w:vAlign w:val="center"/>
          </w:tcPr>
          <w:p w14:paraId="3F89A999" w14:textId="77777777" w:rsidR="00F24E97" w:rsidRPr="006B44B0" w:rsidRDefault="00F24E97" w:rsidP="00F3687E">
            <w:pPr>
              <w:pStyle w:val="TableParagraph"/>
              <w:rPr>
                <w:szCs w:val="20"/>
              </w:rPr>
            </w:pPr>
          </w:p>
        </w:tc>
        <w:tc>
          <w:tcPr>
            <w:tcW w:w="428" w:type="pct"/>
            <w:vAlign w:val="center"/>
          </w:tcPr>
          <w:p w14:paraId="1F3C3AF6" w14:textId="77777777" w:rsidR="00F24E97" w:rsidRPr="006B44B0" w:rsidRDefault="00F24E97" w:rsidP="00F3687E">
            <w:pPr>
              <w:pStyle w:val="TableParagraph"/>
              <w:rPr>
                <w:szCs w:val="20"/>
              </w:rPr>
            </w:pPr>
          </w:p>
        </w:tc>
      </w:tr>
      <w:tr w:rsidR="00F24E97" w:rsidRPr="006B44B0" w14:paraId="5F76316C" w14:textId="77777777" w:rsidTr="00F3687E">
        <w:trPr>
          <w:trHeight w:val="230"/>
        </w:trPr>
        <w:tc>
          <w:tcPr>
            <w:tcW w:w="3393" w:type="pct"/>
            <w:gridSpan w:val="7"/>
            <w:vAlign w:val="center"/>
          </w:tcPr>
          <w:p w14:paraId="1ACF6876" w14:textId="77777777" w:rsidR="00F24E97" w:rsidRPr="006B44B0" w:rsidRDefault="00F24E97" w:rsidP="00F3687E">
            <w:pPr>
              <w:pStyle w:val="TableParagraph"/>
              <w:rPr>
                <w:b/>
                <w:szCs w:val="20"/>
              </w:rPr>
            </w:pPr>
            <w:r w:rsidRPr="006B44B0">
              <w:rPr>
                <w:b/>
                <w:szCs w:val="20"/>
              </w:rPr>
              <w:t>подземная прокладка</w:t>
            </w:r>
          </w:p>
        </w:tc>
        <w:tc>
          <w:tcPr>
            <w:tcW w:w="402" w:type="pct"/>
            <w:vAlign w:val="center"/>
          </w:tcPr>
          <w:p w14:paraId="21E7410C" w14:textId="77777777" w:rsidR="00F24E97" w:rsidRPr="006B44B0" w:rsidRDefault="00F24E97" w:rsidP="00F3687E">
            <w:pPr>
              <w:pStyle w:val="TableParagraph"/>
              <w:rPr>
                <w:b/>
                <w:szCs w:val="20"/>
              </w:rPr>
            </w:pPr>
            <w:r w:rsidRPr="006B44B0">
              <w:rPr>
                <w:b/>
                <w:szCs w:val="20"/>
              </w:rPr>
              <w:t>3685</w:t>
            </w:r>
          </w:p>
        </w:tc>
        <w:tc>
          <w:tcPr>
            <w:tcW w:w="403" w:type="pct"/>
            <w:vAlign w:val="center"/>
          </w:tcPr>
          <w:p w14:paraId="3FB73C75" w14:textId="77777777" w:rsidR="00F24E97" w:rsidRPr="006B44B0" w:rsidRDefault="00F24E97" w:rsidP="00F3687E">
            <w:pPr>
              <w:pStyle w:val="TableParagraph"/>
              <w:rPr>
                <w:b/>
                <w:szCs w:val="20"/>
              </w:rPr>
            </w:pPr>
            <w:r w:rsidRPr="006B44B0">
              <w:rPr>
                <w:b/>
                <w:szCs w:val="20"/>
              </w:rPr>
              <w:t>3685</w:t>
            </w:r>
          </w:p>
        </w:tc>
        <w:tc>
          <w:tcPr>
            <w:tcW w:w="373" w:type="pct"/>
            <w:vAlign w:val="center"/>
          </w:tcPr>
          <w:p w14:paraId="739718D6" w14:textId="77777777" w:rsidR="00F24E97" w:rsidRPr="006B44B0" w:rsidRDefault="00F24E97" w:rsidP="00F3687E">
            <w:pPr>
              <w:pStyle w:val="TableParagraph"/>
              <w:rPr>
                <w:szCs w:val="20"/>
              </w:rPr>
            </w:pPr>
          </w:p>
        </w:tc>
        <w:tc>
          <w:tcPr>
            <w:tcW w:w="428" w:type="pct"/>
            <w:vAlign w:val="center"/>
          </w:tcPr>
          <w:p w14:paraId="06A0BCC3" w14:textId="77777777" w:rsidR="00F24E97" w:rsidRPr="006B44B0" w:rsidRDefault="00F24E97" w:rsidP="00F3687E">
            <w:pPr>
              <w:pStyle w:val="TableParagraph"/>
              <w:rPr>
                <w:szCs w:val="20"/>
              </w:rPr>
            </w:pPr>
          </w:p>
        </w:tc>
      </w:tr>
    </w:tbl>
    <w:p w14:paraId="5452D8FF" w14:textId="43C417A2" w:rsidR="00F24E97" w:rsidRPr="006B44B0" w:rsidRDefault="00E35BD3" w:rsidP="00F3687E">
      <w:pPr>
        <w:pStyle w:val="a5"/>
        <w:spacing w:before="120"/>
        <w:ind w:firstLine="0"/>
        <w:rPr>
          <w:b/>
          <w:sz w:val="24"/>
          <w:szCs w:val="24"/>
        </w:rPr>
      </w:pPr>
      <w:r w:rsidRPr="006B44B0">
        <w:rPr>
          <w:b/>
          <w:sz w:val="24"/>
          <w:szCs w:val="24"/>
        </w:rPr>
        <w:t>Таблица 1</w:t>
      </w:r>
      <w:r w:rsidR="00EE6F35" w:rsidRPr="006B44B0">
        <w:rPr>
          <w:b/>
          <w:sz w:val="24"/>
          <w:szCs w:val="24"/>
        </w:rPr>
        <w:t>7</w:t>
      </w:r>
      <w:r w:rsidR="00F24E97" w:rsidRPr="006B44B0">
        <w:rPr>
          <w:b/>
          <w:sz w:val="24"/>
          <w:szCs w:val="24"/>
        </w:rPr>
        <w:t>.</w:t>
      </w:r>
      <w:r w:rsidR="00F24E97" w:rsidRPr="006B44B0">
        <w:rPr>
          <w:b/>
          <w:sz w:val="24"/>
          <w:szCs w:val="24"/>
        </w:rPr>
        <w:tab/>
        <w:t>Параметры тепловых сетей котельной №9 дер. Большие Колпаны (контур ГВС)</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97"/>
        <w:gridCol w:w="1654"/>
        <w:gridCol w:w="2263"/>
        <w:gridCol w:w="1146"/>
        <w:gridCol w:w="1475"/>
        <w:gridCol w:w="1146"/>
        <w:gridCol w:w="1557"/>
        <w:gridCol w:w="1155"/>
        <w:gridCol w:w="1199"/>
        <w:gridCol w:w="1177"/>
        <w:gridCol w:w="1127"/>
      </w:tblGrid>
      <w:tr w:rsidR="00F24E97" w:rsidRPr="006B44B0" w14:paraId="3CEBB0DF" w14:textId="77777777" w:rsidTr="00F3687E">
        <w:trPr>
          <w:trHeight w:val="688"/>
          <w:jc w:val="center"/>
        </w:trPr>
        <w:tc>
          <w:tcPr>
            <w:tcW w:w="572" w:type="pct"/>
            <w:vMerge w:val="restart"/>
            <w:vAlign w:val="center"/>
          </w:tcPr>
          <w:p w14:paraId="095B8389" w14:textId="77777777" w:rsidR="00F24E97" w:rsidRPr="006B44B0" w:rsidRDefault="00F24E97" w:rsidP="00F3687E">
            <w:pPr>
              <w:pStyle w:val="TableParagraph"/>
              <w:rPr>
                <w:b/>
                <w:szCs w:val="20"/>
              </w:rPr>
            </w:pPr>
            <w:r w:rsidRPr="006B44B0">
              <w:rPr>
                <w:b/>
                <w:szCs w:val="20"/>
              </w:rPr>
              <w:t>Вид прокладки</w:t>
            </w:r>
          </w:p>
        </w:tc>
        <w:tc>
          <w:tcPr>
            <w:tcW w:w="527" w:type="pct"/>
            <w:vMerge w:val="restart"/>
            <w:vAlign w:val="center"/>
          </w:tcPr>
          <w:p w14:paraId="16D1CA88" w14:textId="77777777" w:rsidR="00F24E97" w:rsidRPr="006B44B0" w:rsidRDefault="00F24E97" w:rsidP="00F3687E">
            <w:pPr>
              <w:pStyle w:val="TableParagraph"/>
              <w:rPr>
                <w:b/>
                <w:szCs w:val="20"/>
              </w:rPr>
            </w:pPr>
            <w:r w:rsidRPr="006B44B0">
              <w:rPr>
                <w:b/>
                <w:szCs w:val="20"/>
              </w:rPr>
              <w:t>Вид канала</w:t>
            </w:r>
          </w:p>
        </w:tc>
        <w:tc>
          <w:tcPr>
            <w:tcW w:w="721" w:type="pct"/>
            <w:vMerge w:val="restart"/>
            <w:vAlign w:val="center"/>
          </w:tcPr>
          <w:p w14:paraId="095379E2" w14:textId="77777777" w:rsidR="00F24E97" w:rsidRPr="006B44B0" w:rsidRDefault="00F24E97" w:rsidP="00F3687E">
            <w:pPr>
              <w:pStyle w:val="TableParagraph"/>
              <w:rPr>
                <w:b/>
                <w:szCs w:val="20"/>
              </w:rPr>
            </w:pPr>
            <w:r w:rsidRPr="006B44B0">
              <w:rPr>
                <w:b/>
                <w:szCs w:val="20"/>
              </w:rPr>
              <w:t>Материал изоляции</w:t>
            </w:r>
          </w:p>
        </w:tc>
        <w:tc>
          <w:tcPr>
            <w:tcW w:w="835" w:type="pct"/>
            <w:gridSpan w:val="2"/>
            <w:vAlign w:val="center"/>
          </w:tcPr>
          <w:p w14:paraId="62778899" w14:textId="77777777" w:rsidR="00F24E97" w:rsidRPr="006B44B0" w:rsidRDefault="00F24E97" w:rsidP="00F3687E">
            <w:pPr>
              <w:pStyle w:val="TableParagraph"/>
              <w:rPr>
                <w:b/>
                <w:szCs w:val="20"/>
              </w:rPr>
            </w:pPr>
            <w:r w:rsidRPr="006B44B0">
              <w:rPr>
                <w:b/>
                <w:szCs w:val="20"/>
              </w:rPr>
              <w:t>Условный диаметр трубопроводов на участке</w:t>
            </w:r>
          </w:p>
          <w:p w14:paraId="1EC049F3" w14:textId="77777777" w:rsidR="00F24E97" w:rsidRPr="006B44B0" w:rsidRDefault="00F24E97" w:rsidP="00F3687E">
            <w:pPr>
              <w:pStyle w:val="TableParagraph"/>
              <w:rPr>
                <w:b/>
                <w:szCs w:val="20"/>
              </w:rPr>
            </w:pPr>
            <w:r w:rsidRPr="006B44B0">
              <w:rPr>
                <w:b/>
                <w:position w:val="1"/>
                <w:szCs w:val="20"/>
              </w:rPr>
              <w:t>D</w:t>
            </w:r>
            <w:r w:rsidRPr="006B44B0">
              <w:rPr>
                <w:b/>
                <w:szCs w:val="20"/>
              </w:rPr>
              <w:t>у</w:t>
            </w:r>
            <w:r w:rsidRPr="006B44B0">
              <w:rPr>
                <w:b/>
                <w:position w:val="1"/>
                <w:szCs w:val="20"/>
              </w:rPr>
              <w:t>, мм</w:t>
            </w:r>
          </w:p>
        </w:tc>
        <w:tc>
          <w:tcPr>
            <w:tcW w:w="861" w:type="pct"/>
            <w:gridSpan w:val="2"/>
            <w:vAlign w:val="center"/>
          </w:tcPr>
          <w:p w14:paraId="51E1A620" w14:textId="77777777" w:rsidR="00F24E97" w:rsidRPr="006B44B0" w:rsidRDefault="00F24E97" w:rsidP="00F3687E">
            <w:pPr>
              <w:pStyle w:val="TableParagraph"/>
              <w:rPr>
                <w:b/>
                <w:szCs w:val="20"/>
              </w:rPr>
            </w:pPr>
            <w:r w:rsidRPr="006B44B0">
              <w:rPr>
                <w:b/>
                <w:szCs w:val="20"/>
              </w:rPr>
              <w:t>Наружный диаметр трубопроводов на участке</w:t>
            </w:r>
          </w:p>
          <w:p w14:paraId="58AEF1F7" w14:textId="77777777" w:rsidR="00F24E97" w:rsidRPr="006B44B0" w:rsidRDefault="00F24E97" w:rsidP="00F3687E">
            <w:pPr>
              <w:pStyle w:val="TableParagraph"/>
              <w:rPr>
                <w:b/>
                <w:szCs w:val="20"/>
              </w:rPr>
            </w:pPr>
            <w:r w:rsidRPr="006B44B0">
              <w:rPr>
                <w:b/>
                <w:position w:val="1"/>
                <w:szCs w:val="20"/>
              </w:rPr>
              <w:t>D</w:t>
            </w:r>
            <w:r w:rsidRPr="006B44B0">
              <w:rPr>
                <w:b/>
                <w:szCs w:val="20"/>
              </w:rPr>
              <w:t>н</w:t>
            </w:r>
            <w:r w:rsidRPr="006B44B0">
              <w:rPr>
                <w:b/>
                <w:position w:val="1"/>
                <w:szCs w:val="20"/>
              </w:rPr>
              <w:t>, мм</w:t>
            </w:r>
          </w:p>
        </w:tc>
        <w:tc>
          <w:tcPr>
            <w:tcW w:w="750" w:type="pct"/>
            <w:gridSpan w:val="2"/>
            <w:vAlign w:val="center"/>
          </w:tcPr>
          <w:p w14:paraId="4A85707D" w14:textId="77777777" w:rsidR="00F24E97" w:rsidRPr="006B44B0" w:rsidRDefault="00F24E97" w:rsidP="00F3687E">
            <w:pPr>
              <w:pStyle w:val="TableParagraph"/>
              <w:rPr>
                <w:b/>
                <w:szCs w:val="20"/>
              </w:rPr>
            </w:pPr>
            <w:r w:rsidRPr="006B44B0">
              <w:rPr>
                <w:b/>
                <w:szCs w:val="20"/>
              </w:rPr>
              <w:t>Длина участка L, м</w:t>
            </w:r>
          </w:p>
        </w:tc>
        <w:tc>
          <w:tcPr>
            <w:tcW w:w="736" w:type="pct"/>
            <w:gridSpan w:val="2"/>
            <w:vAlign w:val="center"/>
          </w:tcPr>
          <w:p w14:paraId="7C394A7E" w14:textId="2340F130" w:rsidR="00F24E97" w:rsidRPr="006B44B0" w:rsidRDefault="00F24E97" w:rsidP="00F3687E">
            <w:pPr>
              <w:pStyle w:val="TableParagraph"/>
              <w:rPr>
                <w:b/>
                <w:szCs w:val="20"/>
              </w:rPr>
            </w:pPr>
            <w:r w:rsidRPr="006B44B0">
              <w:rPr>
                <w:b/>
                <w:szCs w:val="20"/>
              </w:rPr>
              <w:t>Материальная характеристика трубопроводов,</w:t>
            </w:r>
            <w:r w:rsidR="009965C1" w:rsidRPr="006B44B0">
              <w:rPr>
                <w:b/>
                <w:szCs w:val="20"/>
              </w:rPr>
              <w:t xml:space="preserve"> кв.м</w:t>
            </w:r>
          </w:p>
        </w:tc>
      </w:tr>
      <w:tr w:rsidR="00F24E97" w:rsidRPr="006B44B0" w14:paraId="524EC744" w14:textId="77777777" w:rsidTr="00F3687E">
        <w:trPr>
          <w:trHeight w:val="650"/>
          <w:jc w:val="center"/>
        </w:trPr>
        <w:tc>
          <w:tcPr>
            <w:tcW w:w="572" w:type="pct"/>
            <w:vMerge/>
            <w:tcBorders>
              <w:top w:val="nil"/>
            </w:tcBorders>
            <w:vAlign w:val="center"/>
          </w:tcPr>
          <w:p w14:paraId="38ED2079" w14:textId="77777777" w:rsidR="00F24E97" w:rsidRPr="006B44B0" w:rsidRDefault="00F24E97" w:rsidP="00F3687E">
            <w:pPr>
              <w:jc w:val="center"/>
              <w:rPr>
                <w:sz w:val="20"/>
                <w:szCs w:val="20"/>
              </w:rPr>
            </w:pPr>
          </w:p>
        </w:tc>
        <w:tc>
          <w:tcPr>
            <w:tcW w:w="527" w:type="pct"/>
            <w:vMerge/>
            <w:tcBorders>
              <w:top w:val="nil"/>
            </w:tcBorders>
            <w:vAlign w:val="center"/>
          </w:tcPr>
          <w:p w14:paraId="7C03840A" w14:textId="77777777" w:rsidR="00F24E97" w:rsidRPr="006B44B0" w:rsidRDefault="00F24E97" w:rsidP="00F3687E">
            <w:pPr>
              <w:jc w:val="center"/>
              <w:rPr>
                <w:sz w:val="20"/>
                <w:szCs w:val="20"/>
              </w:rPr>
            </w:pPr>
          </w:p>
        </w:tc>
        <w:tc>
          <w:tcPr>
            <w:tcW w:w="721" w:type="pct"/>
            <w:vMerge/>
            <w:tcBorders>
              <w:top w:val="nil"/>
            </w:tcBorders>
            <w:vAlign w:val="center"/>
          </w:tcPr>
          <w:p w14:paraId="2DED7BC7" w14:textId="77777777" w:rsidR="00F24E97" w:rsidRPr="006B44B0" w:rsidRDefault="00F24E97" w:rsidP="00F3687E">
            <w:pPr>
              <w:jc w:val="center"/>
              <w:rPr>
                <w:sz w:val="20"/>
                <w:szCs w:val="20"/>
              </w:rPr>
            </w:pPr>
          </w:p>
        </w:tc>
        <w:tc>
          <w:tcPr>
            <w:tcW w:w="365" w:type="pct"/>
            <w:vAlign w:val="center"/>
          </w:tcPr>
          <w:p w14:paraId="0AB25CC9" w14:textId="77777777" w:rsidR="00F24E97" w:rsidRPr="006B44B0" w:rsidRDefault="00F24E97" w:rsidP="00F3687E">
            <w:pPr>
              <w:pStyle w:val="TableParagraph"/>
              <w:rPr>
                <w:b/>
                <w:szCs w:val="20"/>
              </w:rPr>
            </w:pPr>
            <w:r w:rsidRPr="006B44B0">
              <w:rPr>
                <w:b/>
                <w:szCs w:val="20"/>
              </w:rPr>
              <w:t>Подающий</w:t>
            </w:r>
          </w:p>
        </w:tc>
        <w:tc>
          <w:tcPr>
            <w:tcW w:w="470" w:type="pct"/>
            <w:vAlign w:val="center"/>
          </w:tcPr>
          <w:p w14:paraId="779E362D" w14:textId="77777777" w:rsidR="00F24E97" w:rsidRPr="006B44B0" w:rsidRDefault="00F24E97" w:rsidP="00F3687E">
            <w:pPr>
              <w:pStyle w:val="TableParagraph"/>
              <w:rPr>
                <w:b/>
                <w:szCs w:val="20"/>
              </w:rPr>
            </w:pPr>
            <w:r w:rsidRPr="006B44B0">
              <w:rPr>
                <w:b/>
                <w:szCs w:val="20"/>
              </w:rPr>
              <w:t>Обратный</w:t>
            </w:r>
          </w:p>
        </w:tc>
        <w:tc>
          <w:tcPr>
            <w:tcW w:w="365" w:type="pct"/>
            <w:vAlign w:val="center"/>
          </w:tcPr>
          <w:p w14:paraId="0B914E2B" w14:textId="77777777" w:rsidR="00F24E97" w:rsidRPr="006B44B0" w:rsidRDefault="00F24E97" w:rsidP="00F3687E">
            <w:pPr>
              <w:pStyle w:val="TableParagraph"/>
              <w:rPr>
                <w:b/>
                <w:szCs w:val="20"/>
              </w:rPr>
            </w:pPr>
            <w:r w:rsidRPr="006B44B0">
              <w:rPr>
                <w:b/>
                <w:szCs w:val="20"/>
              </w:rPr>
              <w:t>Подающий</w:t>
            </w:r>
          </w:p>
        </w:tc>
        <w:tc>
          <w:tcPr>
            <w:tcW w:w="496" w:type="pct"/>
            <w:vAlign w:val="center"/>
          </w:tcPr>
          <w:p w14:paraId="607077CC" w14:textId="77777777" w:rsidR="00F24E97" w:rsidRPr="006B44B0" w:rsidRDefault="00F24E97" w:rsidP="00F3687E">
            <w:pPr>
              <w:pStyle w:val="TableParagraph"/>
              <w:rPr>
                <w:b/>
                <w:szCs w:val="20"/>
              </w:rPr>
            </w:pPr>
            <w:r w:rsidRPr="006B44B0">
              <w:rPr>
                <w:b/>
                <w:szCs w:val="20"/>
              </w:rPr>
              <w:t>Обратный</w:t>
            </w:r>
          </w:p>
        </w:tc>
        <w:tc>
          <w:tcPr>
            <w:tcW w:w="368" w:type="pct"/>
            <w:vAlign w:val="center"/>
          </w:tcPr>
          <w:p w14:paraId="55B0C571" w14:textId="77777777" w:rsidR="00F24E97" w:rsidRPr="006B44B0" w:rsidRDefault="00F24E97" w:rsidP="00F3687E">
            <w:pPr>
              <w:pStyle w:val="TableParagraph"/>
              <w:rPr>
                <w:b/>
                <w:szCs w:val="20"/>
              </w:rPr>
            </w:pPr>
            <w:r w:rsidRPr="006B44B0">
              <w:rPr>
                <w:b/>
                <w:szCs w:val="20"/>
              </w:rPr>
              <w:t>Подающий</w:t>
            </w:r>
          </w:p>
        </w:tc>
        <w:tc>
          <w:tcPr>
            <w:tcW w:w="382" w:type="pct"/>
            <w:vAlign w:val="center"/>
          </w:tcPr>
          <w:p w14:paraId="7993754F" w14:textId="77777777" w:rsidR="00F24E97" w:rsidRPr="006B44B0" w:rsidRDefault="00F24E97" w:rsidP="00F3687E">
            <w:pPr>
              <w:pStyle w:val="TableParagraph"/>
              <w:rPr>
                <w:b/>
                <w:szCs w:val="20"/>
              </w:rPr>
            </w:pPr>
            <w:r w:rsidRPr="006B44B0">
              <w:rPr>
                <w:b/>
                <w:szCs w:val="20"/>
              </w:rPr>
              <w:t>Обратный</w:t>
            </w:r>
          </w:p>
        </w:tc>
        <w:tc>
          <w:tcPr>
            <w:tcW w:w="375" w:type="pct"/>
            <w:vAlign w:val="center"/>
          </w:tcPr>
          <w:p w14:paraId="2908622B" w14:textId="77777777" w:rsidR="00F24E97" w:rsidRPr="006B44B0" w:rsidRDefault="00F24E97" w:rsidP="00F3687E">
            <w:pPr>
              <w:pStyle w:val="TableParagraph"/>
              <w:rPr>
                <w:b/>
                <w:szCs w:val="20"/>
              </w:rPr>
            </w:pPr>
            <w:r w:rsidRPr="006B44B0">
              <w:rPr>
                <w:b/>
                <w:szCs w:val="20"/>
              </w:rPr>
              <w:t>Подающий</w:t>
            </w:r>
          </w:p>
        </w:tc>
        <w:tc>
          <w:tcPr>
            <w:tcW w:w="361" w:type="pct"/>
            <w:vAlign w:val="center"/>
          </w:tcPr>
          <w:p w14:paraId="41AAD8DF" w14:textId="77777777" w:rsidR="00F24E97" w:rsidRPr="006B44B0" w:rsidRDefault="00F24E97" w:rsidP="00F3687E">
            <w:pPr>
              <w:pStyle w:val="TableParagraph"/>
              <w:rPr>
                <w:b/>
                <w:szCs w:val="20"/>
              </w:rPr>
            </w:pPr>
            <w:r w:rsidRPr="006B44B0">
              <w:rPr>
                <w:b/>
                <w:szCs w:val="20"/>
              </w:rPr>
              <w:t>Обратный</w:t>
            </w:r>
          </w:p>
        </w:tc>
      </w:tr>
      <w:tr w:rsidR="00F24E97" w:rsidRPr="006B44B0" w14:paraId="1075A98F" w14:textId="77777777" w:rsidTr="00F3687E">
        <w:trPr>
          <w:trHeight w:val="230"/>
          <w:jc w:val="center"/>
        </w:trPr>
        <w:tc>
          <w:tcPr>
            <w:tcW w:w="572" w:type="pct"/>
            <w:vAlign w:val="center"/>
          </w:tcPr>
          <w:p w14:paraId="333F56E4" w14:textId="77777777" w:rsidR="00F24E97" w:rsidRPr="006B44B0" w:rsidRDefault="00F24E97" w:rsidP="00F3687E">
            <w:pPr>
              <w:pStyle w:val="TableParagraph"/>
              <w:rPr>
                <w:szCs w:val="20"/>
              </w:rPr>
            </w:pPr>
            <w:r w:rsidRPr="006B44B0">
              <w:rPr>
                <w:szCs w:val="20"/>
              </w:rPr>
              <w:t>подземная</w:t>
            </w:r>
          </w:p>
        </w:tc>
        <w:tc>
          <w:tcPr>
            <w:tcW w:w="527" w:type="pct"/>
            <w:vAlign w:val="center"/>
          </w:tcPr>
          <w:p w14:paraId="1FF544D8" w14:textId="77777777" w:rsidR="00F24E97" w:rsidRPr="006B44B0" w:rsidRDefault="00F24E97" w:rsidP="00F3687E">
            <w:pPr>
              <w:pStyle w:val="TableParagraph"/>
              <w:rPr>
                <w:szCs w:val="20"/>
              </w:rPr>
            </w:pPr>
            <w:r w:rsidRPr="006B44B0">
              <w:rPr>
                <w:szCs w:val="20"/>
              </w:rPr>
              <w:t>бесканальная</w:t>
            </w:r>
          </w:p>
        </w:tc>
        <w:tc>
          <w:tcPr>
            <w:tcW w:w="721" w:type="pct"/>
            <w:vAlign w:val="center"/>
          </w:tcPr>
          <w:p w14:paraId="1F5EC80B" w14:textId="77777777" w:rsidR="00F24E97" w:rsidRPr="006B44B0" w:rsidRDefault="00F24E97" w:rsidP="00F3687E">
            <w:pPr>
              <w:pStyle w:val="TableParagraph"/>
              <w:rPr>
                <w:szCs w:val="20"/>
              </w:rPr>
            </w:pPr>
            <w:r w:rsidRPr="006B44B0">
              <w:rPr>
                <w:szCs w:val="20"/>
              </w:rPr>
              <w:t>битум-перлит</w:t>
            </w:r>
          </w:p>
        </w:tc>
        <w:tc>
          <w:tcPr>
            <w:tcW w:w="365" w:type="pct"/>
            <w:vAlign w:val="center"/>
          </w:tcPr>
          <w:p w14:paraId="122D22F8" w14:textId="77777777" w:rsidR="00F24E97" w:rsidRPr="006B44B0" w:rsidRDefault="00F24E97" w:rsidP="00F3687E">
            <w:pPr>
              <w:pStyle w:val="TableParagraph"/>
              <w:rPr>
                <w:szCs w:val="20"/>
              </w:rPr>
            </w:pPr>
            <w:r w:rsidRPr="006B44B0">
              <w:rPr>
                <w:szCs w:val="20"/>
              </w:rPr>
              <w:t>200</w:t>
            </w:r>
          </w:p>
        </w:tc>
        <w:tc>
          <w:tcPr>
            <w:tcW w:w="470" w:type="pct"/>
            <w:vAlign w:val="center"/>
          </w:tcPr>
          <w:p w14:paraId="68A336D1" w14:textId="77777777" w:rsidR="00F24E97" w:rsidRPr="006B44B0" w:rsidRDefault="00F24E97" w:rsidP="00F3687E">
            <w:pPr>
              <w:pStyle w:val="TableParagraph"/>
              <w:rPr>
                <w:szCs w:val="20"/>
              </w:rPr>
            </w:pPr>
            <w:r w:rsidRPr="006B44B0">
              <w:rPr>
                <w:szCs w:val="20"/>
              </w:rPr>
              <w:t>200</w:t>
            </w:r>
          </w:p>
        </w:tc>
        <w:tc>
          <w:tcPr>
            <w:tcW w:w="365" w:type="pct"/>
            <w:vAlign w:val="center"/>
          </w:tcPr>
          <w:p w14:paraId="587AEF01" w14:textId="77777777" w:rsidR="00F24E97" w:rsidRPr="006B44B0" w:rsidRDefault="00F24E97" w:rsidP="00F3687E">
            <w:pPr>
              <w:pStyle w:val="TableParagraph"/>
              <w:rPr>
                <w:szCs w:val="20"/>
              </w:rPr>
            </w:pPr>
            <w:r w:rsidRPr="006B44B0">
              <w:rPr>
                <w:szCs w:val="20"/>
              </w:rPr>
              <w:t>219</w:t>
            </w:r>
          </w:p>
        </w:tc>
        <w:tc>
          <w:tcPr>
            <w:tcW w:w="496" w:type="pct"/>
            <w:vAlign w:val="center"/>
          </w:tcPr>
          <w:p w14:paraId="7F2FD599" w14:textId="77777777" w:rsidR="00F24E97" w:rsidRPr="006B44B0" w:rsidRDefault="00F24E97" w:rsidP="00F3687E">
            <w:pPr>
              <w:pStyle w:val="TableParagraph"/>
              <w:rPr>
                <w:szCs w:val="20"/>
              </w:rPr>
            </w:pPr>
            <w:r w:rsidRPr="006B44B0">
              <w:rPr>
                <w:szCs w:val="20"/>
              </w:rPr>
              <w:t>219</w:t>
            </w:r>
          </w:p>
        </w:tc>
        <w:tc>
          <w:tcPr>
            <w:tcW w:w="368" w:type="pct"/>
            <w:vAlign w:val="center"/>
          </w:tcPr>
          <w:p w14:paraId="69223F6C" w14:textId="77777777" w:rsidR="00F24E97" w:rsidRPr="006B44B0" w:rsidRDefault="00F24E97" w:rsidP="00F3687E">
            <w:pPr>
              <w:pStyle w:val="TableParagraph"/>
              <w:rPr>
                <w:szCs w:val="20"/>
              </w:rPr>
            </w:pPr>
            <w:r w:rsidRPr="006B44B0">
              <w:rPr>
                <w:szCs w:val="20"/>
              </w:rPr>
              <w:t>115</w:t>
            </w:r>
          </w:p>
        </w:tc>
        <w:tc>
          <w:tcPr>
            <w:tcW w:w="382" w:type="pct"/>
            <w:vAlign w:val="center"/>
          </w:tcPr>
          <w:p w14:paraId="61E8015A" w14:textId="77777777" w:rsidR="00F24E97" w:rsidRPr="006B44B0" w:rsidRDefault="00F24E97" w:rsidP="00F3687E">
            <w:pPr>
              <w:pStyle w:val="TableParagraph"/>
              <w:rPr>
                <w:szCs w:val="20"/>
              </w:rPr>
            </w:pPr>
            <w:r w:rsidRPr="006B44B0">
              <w:rPr>
                <w:szCs w:val="20"/>
              </w:rPr>
              <w:t>115</w:t>
            </w:r>
          </w:p>
        </w:tc>
        <w:tc>
          <w:tcPr>
            <w:tcW w:w="375" w:type="pct"/>
            <w:vAlign w:val="center"/>
          </w:tcPr>
          <w:p w14:paraId="1C88C1D9" w14:textId="77777777" w:rsidR="00F24E97" w:rsidRPr="006B44B0" w:rsidRDefault="00F24E97" w:rsidP="00F3687E">
            <w:pPr>
              <w:pStyle w:val="TableParagraph"/>
              <w:rPr>
                <w:szCs w:val="20"/>
              </w:rPr>
            </w:pPr>
            <w:r w:rsidRPr="006B44B0">
              <w:rPr>
                <w:szCs w:val="20"/>
              </w:rPr>
              <w:t>25,19</w:t>
            </w:r>
          </w:p>
        </w:tc>
        <w:tc>
          <w:tcPr>
            <w:tcW w:w="361" w:type="pct"/>
            <w:vAlign w:val="center"/>
          </w:tcPr>
          <w:p w14:paraId="458167BD" w14:textId="77777777" w:rsidR="00F24E97" w:rsidRPr="006B44B0" w:rsidRDefault="00F24E97" w:rsidP="00F3687E">
            <w:pPr>
              <w:pStyle w:val="TableParagraph"/>
              <w:rPr>
                <w:szCs w:val="20"/>
              </w:rPr>
            </w:pPr>
            <w:r w:rsidRPr="006B44B0">
              <w:rPr>
                <w:szCs w:val="20"/>
              </w:rPr>
              <w:t>25,19</w:t>
            </w:r>
          </w:p>
        </w:tc>
      </w:tr>
      <w:tr w:rsidR="00F24E97" w:rsidRPr="006B44B0" w14:paraId="0CF65723" w14:textId="77777777" w:rsidTr="00F3687E">
        <w:trPr>
          <w:trHeight w:val="230"/>
          <w:jc w:val="center"/>
        </w:trPr>
        <w:tc>
          <w:tcPr>
            <w:tcW w:w="572" w:type="pct"/>
            <w:vAlign w:val="center"/>
          </w:tcPr>
          <w:p w14:paraId="0CF69C02" w14:textId="77777777" w:rsidR="00F24E97" w:rsidRPr="006B44B0" w:rsidRDefault="00F24E97" w:rsidP="00F3687E">
            <w:pPr>
              <w:pStyle w:val="TableParagraph"/>
              <w:rPr>
                <w:szCs w:val="20"/>
              </w:rPr>
            </w:pPr>
            <w:r w:rsidRPr="006B44B0">
              <w:rPr>
                <w:szCs w:val="20"/>
              </w:rPr>
              <w:t>подземная</w:t>
            </w:r>
          </w:p>
        </w:tc>
        <w:tc>
          <w:tcPr>
            <w:tcW w:w="527" w:type="pct"/>
            <w:vAlign w:val="center"/>
          </w:tcPr>
          <w:p w14:paraId="6BCBB005" w14:textId="77777777" w:rsidR="00F24E97" w:rsidRPr="006B44B0" w:rsidRDefault="00F24E97" w:rsidP="00F3687E">
            <w:pPr>
              <w:pStyle w:val="TableParagraph"/>
              <w:rPr>
                <w:szCs w:val="20"/>
              </w:rPr>
            </w:pPr>
            <w:r w:rsidRPr="006B44B0">
              <w:rPr>
                <w:szCs w:val="20"/>
              </w:rPr>
              <w:t>бесканальная</w:t>
            </w:r>
          </w:p>
        </w:tc>
        <w:tc>
          <w:tcPr>
            <w:tcW w:w="721" w:type="pct"/>
            <w:vAlign w:val="center"/>
          </w:tcPr>
          <w:p w14:paraId="002CB1F9" w14:textId="77777777" w:rsidR="00F24E97" w:rsidRPr="006B44B0" w:rsidRDefault="00F24E97" w:rsidP="00F3687E">
            <w:pPr>
              <w:pStyle w:val="TableParagraph"/>
              <w:rPr>
                <w:szCs w:val="20"/>
              </w:rPr>
            </w:pPr>
            <w:r w:rsidRPr="006B44B0">
              <w:rPr>
                <w:szCs w:val="20"/>
              </w:rPr>
              <w:t>битум-перлит</w:t>
            </w:r>
          </w:p>
        </w:tc>
        <w:tc>
          <w:tcPr>
            <w:tcW w:w="365" w:type="pct"/>
            <w:vAlign w:val="center"/>
          </w:tcPr>
          <w:p w14:paraId="4DB43E33" w14:textId="77777777" w:rsidR="00F24E97" w:rsidRPr="006B44B0" w:rsidRDefault="00F24E97" w:rsidP="00F3687E">
            <w:pPr>
              <w:pStyle w:val="TableParagraph"/>
              <w:rPr>
                <w:szCs w:val="20"/>
              </w:rPr>
            </w:pPr>
            <w:r w:rsidRPr="006B44B0">
              <w:rPr>
                <w:szCs w:val="20"/>
              </w:rPr>
              <w:t>150</w:t>
            </w:r>
          </w:p>
        </w:tc>
        <w:tc>
          <w:tcPr>
            <w:tcW w:w="470" w:type="pct"/>
            <w:vAlign w:val="center"/>
          </w:tcPr>
          <w:p w14:paraId="16C312D5" w14:textId="77777777" w:rsidR="00F24E97" w:rsidRPr="006B44B0" w:rsidRDefault="00F24E97" w:rsidP="00F3687E">
            <w:pPr>
              <w:pStyle w:val="TableParagraph"/>
              <w:rPr>
                <w:szCs w:val="20"/>
              </w:rPr>
            </w:pPr>
            <w:r w:rsidRPr="006B44B0">
              <w:rPr>
                <w:szCs w:val="20"/>
              </w:rPr>
              <w:t>150</w:t>
            </w:r>
          </w:p>
        </w:tc>
        <w:tc>
          <w:tcPr>
            <w:tcW w:w="365" w:type="pct"/>
            <w:vAlign w:val="center"/>
          </w:tcPr>
          <w:p w14:paraId="54B6313F" w14:textId="77777777" w:rsidR="00F24E97" w:rsidRPr="006B44B0" w:rsidRDefault="00F24E97" w:rsidP="00F3687E">
            <w:pPr>
              <w:pStyle w:val="TableParagraph"/>
              <w:rPr>
                <w:szCs w:val="20"/>
              </w:rPr>
            </w:pPr>
            <w:r w:rsidRPr="006B44B0">
              <w:rPr>
                <w:szCs w:val="20"/>
              </w:rPr>
              <w:t>159</w:t>
            </w:r>
          </w:p>
        </w:tc>
        <w:tc>
          <w:tcPr>
            <w:tcW w:w="496" w:type="pct"/>
            <w:vAlign w:val="center"/>
          </w:tcPr>
          <w:p w14:paraId="6C8C1CBE" w14:textId="77777777" w:rsidR="00F24E97" w:rsidRPr="006B44B0" w:rsidRDefault="00F24E97" w:rsidP="00F3687E">
            <w:pPr>
              <w:pStyle w:val="TableParagraph"/>
              <w:rPr>
                <w:szCs w:val="20"/>
              </w:rPr>
            </w:pPr>
            <w:r w:rsidRPr="006B44B0">
              <w:rPr>
                <w:szCs w:val="20"/>
              </w:rPr>
              <w:t>159</w:t>
            </w:r>
          </w:p>
        </w:tc>
        <w:tc>
          <w:tcPr>
            <w:tcW w:w="368" w:type="pct"/>
            <w:vAlign w:val="center"/>
          </w:tcPr>
          <w:p w14:paraId="5637A394" w14:textId="77777777" w:rsidR="00F24E97" w:rsidRPr="006B44B0" w:rsidRDefault="00F24E97" w:rsidP="00F3687E">
            <w:pPr>
              <w:pStyle w:val="TableParagraph"/>
              <w:rPr>
                <w:szCs w:val="20"/>
              </w:rPr>
            </w:pPr>
            <w:r w:rsidRPr="006B44B0">
              <w:rPr>
                <w:szCs w:val="20"/>
              </w:rPr>
              <w:t>415</w:t>
            </w:r>
          </w:p>
        </w:tc>
        <w:tc>
          <w:tcPr>
            <w:tcW w:w="382" w:type="pct"/>
            <w:vAlign w:val="center"/>
          </w:tcPr>
          <w:p w14:paraId="2F8B36AA" w14:textId="77777777" w:rsidR="00F24E97" w:rsidRPr="006B44B0" w:rsidRDefault="00F24E97" w:rsidP="00F3687E">
            <w:pPr>
              <w:pStyle w:val="TableParagraph"/>
              <w:rPr>
                <w:szCs w:val="20"/>
              </w:rPr>
            </w:pPr>
            <w:r w:rsidRPr="006B44B0">
              <w:rPr>
                <w:szCs w:val="20"/>
              </w:rPr>
              <w:t>415</w:t>
            </w:r>
          </w:p>
        </w:tc>
        <w:tc>
          <w:tcPr>
            <w:tcW w:w="375" w:type="pct"/>
            <w:vAlign w:val="center"/>
          </w:tcPr>
          <w:p w14:paraId="0ABCDFB1" w14:textId="77777777" w:rsidR="00F24E97" w:rsidRPr="006B44B0" w:rsidRDefault="00F24E97" w:rsidP="00F3687E">
            <w:pPr>
              <w:pStyle w:val="TableParagraph"/>
              <w:rPr>
                <w:szCs w:val="20"/>
              </w:rPr>
            </w:pPr>
            <w:r w:rsidRPr="006B44B0">
              <w:rPr>
                <w:szCs w:val="20"/>
              </w:rPr>
              <w:t>65,99</w:t>
            </w:r>
          </w:p>
        </w:tc>
        <w:tc>
          <w:tcPr>
            <w:tcW w:w="361" w:type="pct"/>
            <w:vAlign w:val="center"/>
          </w:tcPr>
          <w:p w14:paraId="0ADE4B2B" w14:textId="77777777" w:rsidR="00F24E97" w:rsidRPr="006B44B0" w:rsidRDefault="00F24E97" w:rsidP="00F3687E">
            <w:pPr>
              <w:pStyle w:val="TableParagraph"/>
              <w:rPr>
                <w:szCs w:val="20"/>
              </w:rPr>
            </w:pPr>
            <w:r w:rsidRPr="006B44B0">
              <w:rPr>
                <w:szCs w:val="20"/>
              </w:rPr>
              <w:t>65,99</w:t>
            </w:r>
          </w:p>
        </w:tc>
      </w:tr>
      <w:tr w:rsidR="00F24E97" w:rsidRPr="006B44B0" w14:paraId="2DC17A73" w14:textId="77777777" w:rsidTr="00F3687E">
        <w:trPr>
          <w:trHeight w:val="230"/>
          <w:jc w:val="center"/>
        </w:trPr>
        <w:tc>
          <w:tcPr>
            <w:tcW w:w="572" w:type="pct"/>
            <w:vAlign w:val="center"/>
          </w:tcPr>
          <w:p w14:paraId="61799B20" w14:textId="77777777" w:rsidR="00F24E97" w:rsidRPr="006B44B0" w:rsidRDefault="00F24E97" w:rsidP="00F3687E">
            <w:pPr>
              <w:pStyle w:val="TableParagraph"/>
              <w:rPr>
                <w:szCs w:val="20"/>
              </w:rPr>
            </w:pPr>
            <w:r w:rsidRPr="006B44B0">
              <w:rPr>
                <w:szCs w:val="20"/>
              </w:rPr>
              <w:t>подземная</w:t>
            </w:r>
          </w:p>
        </w:tc>
        <w:tc>
          <w:tcPr>
            <w:tcW w:w="527" w:type="pct"/>
            <w:vAlign w:val="center"/>
          </w:tcPr>
          <w:p w14:paraId="11410A6C" w14:textId="77777777" w:rsidR="00F24E97" w:rsidRPr="006B44B0" w:rsidRDefault="00F24E97" w:rsidP="00F3687E">
            <w:pPr>
              <w:pStyle w:val="TableParagraph"/>
              <w:rPr>
                <w:szCs w:val="20"/>
              </w:rPr>
            </w:pPr>
            <w:r w:rsidRPr="006B44B0">
              <w:rPr>
                <w:szCs w:val="20"/>
              </w:rPr>
              <w:t>бесканальная</w:t>
            </w:r>
          </w:p>
        </w:tc>
        <w:tc>
          <w:tcPr>
            <w:tcW w:w="721" w:type="pct"/>
            <w:vAlign w:val="center"/>
          </w:tcPr>
          <w:p w14:paraId="07398503" w14:textId="77777777" w:rsidR="00F24E97" w:rsidRPr="006B44B0" w:rsidRDefault="00F24E97" w:rsidP="00F3687E">
            <w:pPr>
              <w:pStyle w:val="TableParagraph"/>
              <w:rPr>
                <w:szCs w:val="20"/>
              </w:rPr>
            </w:pPr>
            <w:r w:rsidRPr="006B44B0">
              <w:rPr>
                <w:szCs w:val="20"/>
              </w:rPr>
              <w:t>битум-перлит</w:t>
            </w:r>
          </w:p>
        </w:tc>
        <w:tc>
          <w:tcPr>
            <w:tcW w:w="365" w:type="pct"/>
            <w:vAlign w:val="center"/>
          </w:tcPr>
          <w:p w14:paraId="44B08B46" w14:textId="77777777" w:rsidR="00F24E97" w:rsidRPr="006B44B0" w:rsidRDefault="00F24E97" w:rsidP="00F3687E">
            <w:pPr>
              <w:pStyle w:val="TableParagraph"/>
              <w:rPr>
                <w:szCs w:val="20"/>
              </w:rPr>
            </w:pPr>
            <w:r w:rsidRPr="006B44B0">
              <w:rPr>
                <w:szCs w:val="20"/>
              </w:rPr>
              <w:t>100</w:t>
            </w:r>
          </w:p>
        </w:tc>
        <w:tc>
          <w:tcPr>
            <w:tcW w:w="470" w:type="pct"/>
            <w:vAlign w:val="center"/>
          </w:tcPr>
          <w:p w14:paraId="43DBC556" w14:textId="77777777" w:rsidR="00F24E97" w:rsidRPr="006B44B0" w:rsidRDefault="00F24E97" w:rsidP="00F3687E">
            <w:pPr>
              <w:pStyle w:val="TableParagraph"/>
              <w:rPr>
                <w:szCs w:val="20"/>
              </w:rPr>
            </w:pPr>
            <w:r w:rsidRPr="006B44B0">
              <w:rPr>
                <w:szCs w:val="20"/>
              </w:rPr>
              <w:t>100</w:t>
            </w:r>
          </w:p>
        </w:tc>
        <w:tc>
          <w:tcPr>
            <w:tcW w:w="365" w:type="pct"/>
            <w:vAlign w:val="center"/>
          </w:tcPr>
          <w:p w14:paraId="612E43F7" w14:textId="77777777" w:rsidR="00F24E97" w:rsidRPr="006B44B0" w:rsidRDefault="00F24E97" w:rsidP="00F3687E">
            <w:pPr>
              <w:pStyle w:val="TableParagraph"/>
              <w:rPr>
                <w:szCs w:val="20"/>
              </w:rPr>
            </w:pPr>
            <w:r w:rsidRPr="006B44B0">
              <w:rPr>
                <w:szCs w:val="20"/>
              </w:rPr>
              <w:t>108</w:t>
            </w:r>
          </w:p>
        </w:tc>
        <w:tc>
          <w:tcPr>
            <w:tcW w:w="496" w:type="pct"/>
            <w:vAlign w:val="center"/>
          </w:tcPr>
          <w:p w14:paraId="46F23EC2" w14:textId="77777777" w:rsidR="00F24E97" w:rsidRPr="006B44B0" w:rsidRDefault="00F24E97" w:rsidP="00F3687E">
            <w:pPr>
              <w:pStyle w:val="TableParagraph"/>
              <w:rPr>
                <w:szCs w:val="20"/>
              </w:rPr>
            </w:pPr>
            <w:r w:rsidRPr="006B44B0">
              <w:rPr>
                <w:szCs w:val="20"/>
              </w:rPr>
              <w:t>108</w:t>
            </w:r>
          </w:p>
        </w:tc>
        <w:tc>
          <w:tcPr>
            <w:tcW w:w="368" w:type="pct"/>
            <w:vAlign w:val="center"/>
          </w:tcPr>
          <w:p w14:paraId="565E851F" w14:textId="77777777" w:rsidR="00F24E97" w:rsidRPr="006B44B0" w:rsidRDefault="00F24E97" w:rsidP="00F3687E">
            <w:pPr>
              <w:pStyle w:val="TableParagraph"/>
              <w:rPr>
                <w:szCs w:val="20"/>
              </w:rPr>
            </w:pPr>
            <w:r w:rsidRPr="006B44B0">
              <w:rPr>
                <w:szCs w:val="20"/>
              </w:rPr>
              <w:t>795</w:t>
            </w:r>
          </w:p>
        </w:tc>
        <w:tc>
          <w:tcPr>
            <w:tcW w:w="382" w:type="pct"/>
            <w:vAlign w:val="center"/>
          </w:tcPr>
          <w:p w14:paraId="0325DEA4" w14:textId="77777777" w:rsidR="00F24E97" w:rsidRPr="006B44B0" w:rsidRDefault="00F24E97" w:rsidP="00F3687E">
            <w:pPr>
              <w:pStyle w:val="TableParagraph"/>
              <w:rPr>
                <w:szCs w:val="20"/>
              </w:rPr>
            </w:pPr>
            <w:r w:rsidRPr="006B44B0">
              <w:rPr>
                <w:szCs w:val="20"/>
              </w:rPr>
              <w:t>795</w:t>
            </w:r>
          </w:p>
        </w:tc>
        <w:tc>
          <w:tcPr>
            <w:tcW w:w="375" w:type="pct"/>
            <w:vAlign w:val="center"/>
          </w:tcPr>
          <w:p w14:paraId="5EDAEE07" w14:textId="77777777" w:rsidR="00F24E97" w:rsidRPr="006B44B0" w:rsidRDefault="00F24E97" w:rsidP="00F3687E">
            <w:pPr>
              <w:pStyle w:val="TableParagraph"/>
              <w:rPr>
                <w:szCs w:val="20"/>
              </w:rPr>
            </w:pPr>
            <w:r w:rsidRPr="006B44B0">
              <w:rPr>
                <w:szCs w:val="20"/>
              </w:rPr>
              <w:t>85,86</w:t>
            </w:r>
          </w:p>
        </w:tc>
        <w:tc>
          <w:tcPr>
            <w:tcW w:w="361" w:type="pct"/>
            <w:vAlign w:val="center"/>
          </w:tcPr>
          <w:p w14:paraId="0FEA6215" w14:textId="77777777" w:rsidR="00F24E97" w:rsidRPr="006B44B0" w:rsidRDefault="00F24E97" w:rsidP="00F3687E">
            <w:pPr>
              <w:pStyle w:val="TableParagraph"/>
              <w:rPr>
                <w:szCs w:val="20"/>
              </w:rPr>
            </w:pPr>
            <w:r w:rsidRPr="006B44B0">
              <w:rPr>
                <w:szCs w:val="20"/>
              </w:rPr>
              <w:t>85,86</w:t>
            </w:r>
          </w:p>
        </w:tc>
      </w:tr>
      <w:tr w:rsidR="00F24E97" w:rsidRPr="006B44B0" w14:paraId="36614E20" w14:textId="77777777" w:rsidTr="00F3687E">
        <w:trPr>
          <w:trHeight w:val="230"/>
          <w:jc w:val="center"/>
        </w:trPr>
        <w:tc>
          <w:tcPr>
            <w:tcW w:w="572" w:type="pct"/>
            <w:vAlign w:val="center"/>
          </w:tcPr>
          <w:p w14:paraId="728357CE" w14:textId="77777777" w:rsidR="00F24E97" w:rsidRPr="006B44B0" w:rsidRDefault="00F24E97" w:rsidP="00F3687E">
            <w:pPr>
              <w:pStyle w:val="TableParagraph"/>
              <w:rPr>
                <w:szCs w:val="20"/>
              </w:rPr>
            </w:pPr>
            <w:r w:rsidRPr="006B44B0">
              <w:rPr>
                <w:szCs w:val="20"/>
              </w:rPr>
              <w:t>подземная</w:t>
            </w:r>
          </w:p>
        </w:tc>
        <w:tc>
          <w:tcPr>
            <w:tcW w:w="527" w:type="pct"/>
            <w:vAlign w:val="center"/>
          </w:tcPr>
          <w:p w14:paraId="33CC655C" w14:textId="77777777" w:rsidR="00F24E97" w:rsidRPr="006B44B0" w:rsidRDefault="00F24E97" w:rsidP="00F3687E">
            <w:pPr>
              <w:pStyle w:val="TableParagraph"/>
              <w:rPr>
                <w:szCs w:val="20"/>
              </w:rPr>
            </w:pPr>
            <w:r w:rsidRPr="006B44B0">
              <w:rPr>
                <w:szCs w:val="20"/>
              </w:rPr>
              <w:t>бесканальная</w:t>
            </w:r>
          </w:p>
        </w:tc>
        <w:tc>
          <w:tcPr>
            <w:tcW w:w="721" w:type="pct"/>
            <w:vAlign w:val="center"/>
          </w:tcPr>
          <w:p w14:paraId="43594713" w14:textId="77777777" w:rsidR="00F24E97" w:rsidRPr="006B44B0" w:rsidRDefault="00F24E97" w:rsidP="00F3687E">
            <w:pPr>
              <w:pStyle w:val="TableParagraph"/>
              <w:rPr>
                <w:szCs w:val="20"/>
              </w:rPr>
            </w:pPr>
            <w:r w:rsidRPr="006B44B0">
              <w:rPr>
                <w:szCs w:val="20"/>
              </w:rPr>
              <w:t>битум-перлит</w:t>
            </w:r>
          </w:p>
        </w:tc>
        <w:tc>
          <w:tcPr>
            <w:tcW w:w="365" w:type="pct"/>
            <w:vAlign w:val="center"/>
          </w:tcPr>
          <w:p w14:paraId="530876C6" w14:textId="77777777" w:rsidR="00F24E97" w:rsidRPr="006B44B0" w:rsidRDefault="00F24E97" w:rsidP="00F3687E">
            <w:pPr>
              <w:pStyle w:val="TableParagraph"/>
              <w:rPr>
                <w:szCs w:val="20"/>
              </w:rPr>
            </w:pPr>
            <w:r w:rsidRPr="006B44B0">
              <w:rPr>
                <w:szCs w:val="20"/>
              </w:rPr>
              <w:t>80</w:t>
            </w:r>
          </w:p>
        </w:tc>
        <w:tc>
          <w:tcPr>
            <w:tcW w:w="470" w:type="pct"/>
            <w:vAlign w:val="center"/>
          </w:tcPr>
          <w:p w14:paraId="06C15FBA" w14:textId="77777777" w:rsidR="00F24E97" w:rsidRPr="006B44B0" w:rsidRDefault="00F24E97" w:rsidP="00F3687E">
            <w:pPr>
              <w:pStyle w:val="TableParagraph"/>
              <w:rPr>
                <w:szCs w:val="20"/>
              </w:rPr>
            </w:pPr>
            <w:r w:rsidRPr="006B44B0">
              <w:rPr>
                <w:szCs w:val="20"/>
              </w:rPr>
              <w:t>80</w:t>
            </w:r>
          </w:p>
        </w:tc>
        <w:tc>
          <w:tcPr>
            <w:tcW w:w="365" w:type="pct"/>
            <w:vAlign w:val="center"/>
          </w:tcPr>
          <w:p w14:paraId="43821539" w14:textId="77777777" w:rsidR="00F24E97" w:rsidRPr="006B44B0" w:rsidRDefault="00F24E97" w:rsidP="00F3687E">
            <w:pPr>
              <w:pStyle w:val="TableParagraph"/>
              <w:rPr>
                <w:szCs w:val="20"/>
              </w:rPr>
            </w:pPr>
            <w:r w:rsidRPr="006B44B0">
              <w:rPr>
                <w:szCs w:val="20"/>
              </w:rPr>
              <w:t>89</w:t>
            </w:r>
          </w:p>
        </w:tc>
        <w:tc>
          <w:tcPr>
            <w:tcW w:w="496" w:type="pct"/>
            <w:vAlign w:val="center"/>
          </w:tcPr>
          <w:p w14:paraId="7074FD73" w14:textId="77777777" w:rsidR="00F24E97" w:rsidRPr="006B44B0" w:rsidRDefault="00F24E97" w:rsidP="00F3687E">
            <w:pPr>
              <w:pStyle w:val="TableParagraph"/>
              <w:rPr>
                <w:szCs w:val="20"/>
              </w:rPr>
            </w:pPr>
            <w:r w:rsidRPr="006B44B0">
              <w:rPr>
                <w:szCs w:val="20"/>
              </w:rPr>
              <w:t>89</w:t>
            </w:r>
          </w:p>
        </w:tc>
        <w:tc>
          <w:tcPr>
            <w:tcW w:w="368" w:type="pct"/>
            <w:vAlign w:val="center"/>
          </w:tcPr>
          <w:p w14:paraId="532C2B7F" w14:textId="77777777" w:rsidR="00F24E97" w:rsidRPr="006B44B0" w:rsidRDefault="00F24E97" w:rsidP="00F3687E">
            <w:pPr>
              <w:pStyle w:val="TableParagraph"/>
              <w:rPr>
                <w:szCs w:val="20"/>
              </w:rPr>
            </w:pPr>
            <w:r w:rsidRPr="006B44B0">
              <w:rPr>
                <w:szCs w:val="20"/>
              </w:rPr>
              <w:t>355</w:t>
            </w:r>
          </w:p>
        </w:tc>
        <w:tc>
          <w:tcPr>
            <w:tcW w:w="382" w:type="pct"/>
            <w:vAlign w:val="center"/>
          </w:tcPr>
          <w:p w14:paraId="608D97C1" w14:textId="77777777" w:rsidR="00F24E97" w:rsidRPr="006B44B0" w:rsidRDefault="00F24E97" w:rsidP="00F3687E">
            <w:pPr>
              <w:pStyle w:val="TableParagraph"/>
              <w:rPr>
                <w:szCs w:val="20"/>
              </w:rPr>
            </w:pPr>
            <w:r w:rsidRPr="006B44B0">
              <w:rPr>
                <w:szCs w:val="20"/>
              </w:rPr>
              <w:t>355</w:t>
            </w:r>
          </w:p>
        </w:tc>
        <w:tc>
          <w:tcPr>
            <w:tcW w:w="375" w:type="pct"/>
            <w:vAlign w:val="center"/>
          </w:tcPr>
          <w:p w14:paraId="3303A12E" w14:textId="77777777" w:rsidR="00F24E97" w:rsidRPr="006B44B0" w:rsidRDefault="00F24E97" w:rsidP="00F3687E">
            <w:pPr>
              <w:pStyle w:val="TableParagraph"/>
              <w:rPr>
                <w:szCs w:val="20"/>
              </w:rPr>
            </w:pPr>
            <w:r w:rsidRPr="006B44B0">
              <w:rPr>
                <w:szCs w:val="20"/>
              </w:rPr>
              <w:t>31,60</w:t>
            </w:r>
          </w:p>
        </w:tc>
        <w:tc>
          <w:tcPr>
            <w:tcW w:w="361" w:type="pct"/>
            <w:vAlign w:val="center"/>
          </w:tcPr>
          <w:p w14:paraId="2D4B21ED" w14:textId="77777777" w:rsidR="00F24E97" w:rsidRPr="006B44B0" w:rsidRDefault="00F24E97" w:rsidP="00F3687E">
            <w:pPr>
              <w:pStyle w:val="TableParagraph"/>
              <w:rPr>
                <w:szCs w:val="20"/>
              </w:rPr>
            </w:pPr>
            <w:r w:rsidRPr="006B44B0">
              <w:rPr>
                <w:szCs w:val="20"/>
              </w:rPr>
              <w:t>31,60</w:t>
            </w:r>
          </w:p>
        </w:tc>
      </w:tr>
      <w:tr w:rsidR="00F24E97" w:rsidRPr="006B44B0" w14:paraId="3BDA1835" w14:textId="77777777" w:rsidTr="00F3687E">
        <w:trPr>
          <w:trHeight w:val="230"/>
          <w:jc w:val="center"/>
        </w:trPr>
        <w:tc>
          <w:tcPr>
            <w:tcW w:w="572" w:type="pct"/>
            <w:vAlign w:val="center"/>
          </w:tcPr>
          <w:p w14:paraId="4DFEF0F9" w14:textId="77777777" w:rsidR="00F24E97" w:rsidRPr="006B44B0" w:rsidRDefault="00F24E97" w:rsidP="00F3687E">
            <w:pPr>
              <w:pStyle w:val="TableParagraph"/>
              <w:rPr>
                <w:szCs w:val="20"/>
              </w:rPr>
            </w:pPr>
            <w:r w:rsidRPr="006B44B0">
              <w:rPr>
                <w:szCs w:val="20"/>
              </w:rPr>
              <w:t>подземная</w:t>
            </w:r>
          </w:p>
        </w:tc>
        <w:tc>
          <w:tcPr>
            <w:tcW w:w="527" w:type="pct"/>
            <w:vAlign w:val="center"/>
          </w:tcPr>
          <w:p w14:paraId="486F6802" w14:textId="77777777" w:rsidR="00F24E97" w:rsidRPr="006B44B0" w:rsidRDefault="00F24E97" w:rsidP="00F3687E">
            <w:pPr>
              <w:pStyle w:val="TableParagraph"/>
              <w:rPr>
                <w:szCs w:val="20"/>
              </w:rPr>
            </w:pPr>
            <w:r w:rsidRPr="006B44B0">
              <w:rPr>
                <w:szCs w:val="20"/>
              </w:rPr>
              <w:t>бесканальная</w:t>
            </w:r>
          </w:p>
        </w:tc>
        <w:tc>
          <w:tcPr>
            <w:tcW w:w="721" w:type="pct"/>
            <w:vAlign w:val="center"/>
          </w:tcPr>
          <w:p w14:paraId="74F5EF9D" w14:textId="77777777" w:rsidR="00F24E97" w:rsidRPr="006B44B0" w:rsidRDefault="00F24E97" w:rsidP="00F3687E">
            <w:pPr>
              <w:pStyle w:val="TableParagraph"/>
              <w:rPr>
                <w:szCs w:val="20"/>
              </w:rPr>
            </w:pPr>
            <w:r w:rsidRPr="006B44B0">
              <w:rPr>
                <w:szCs w:val="20"/>
              </w:rPr>
              <w:t>битум-перлит</w:t>
            </w:r>
          </w:p>
        </w:tc>
        <w:tc>
          <w:tcPr>
            <w:tcW w:w="365" w:type="pct"/>
            <w:vAlign w:val="center"/>
          </w:tcPr>
          <w:p w14:paraId="19F6408A" w14:textId="77777777" w:rsidR="00F24E97" w:rsidRPr="006B44B0" w:rsidRDefault="00F24E97" w:rsidP="00F3687E">
            <w:pPr>
              <w:pStyle w:val="TableParagraph"/>
              <w:rPr>
                <w:szCs w:val="20"/>
              </w:rPr>
            </w:pPr>
            <w:r w:rsidRPr="006B44B0">
              <w:rPr>
                <w:szCs w:val="20"/>
              </w:rPr>
              <w:t>70</w:t>
            </w:r>
          </w:p>
        </w:tc>
        <w:tc>
          <w:tcPr>
            <w:tcW w:w="470" w:type="pct"/>
            <w:vAlign w:val="center"/>
          </w:tcPr>
          <w:p w14:paraId="1716B432" w14:textId="77777777" w:rsidR="00F24E97" w:rsidRPr="006B44B0" w:rsidRDefault="00F24E97" w:rsidP="00F3687E">
            <w:pPr>
              <w:pStyle w:val="TableParagraph"/>
              <w:rPr>
                <w:szCs w:val="20"/>
              </w:rPr>
            </w:pPr>
            <w:r w:rsidRPr="006B44B0">
              <w:rPr>
                <w:szCs w:val="20"/>
              </w:rPr>
              <w:t>70</w:t>
            </w:r>
          </w:p>
        </w:tc>
        <w:tc>
          <w:tcPr>
            <w:tcW w:w="365" w:type="pct"/>
            <w:vAlign w:val="center"/>
          </w:tcPr>
          <w:p w14:paraId="5D0B8F45" w14:textId="77777777" w:rsidR="00F24E97" w:rsidRPr="006B44B0" w:rsidRDefault="00F24E97" w:rsidP="00F3687E">
            <w:pPr>
              <w:pStyle w:val="TableParagraph"/>
              <w:rPr>
                <w:szCs w:val="20"/>
              </w:rPr>
            </w:pPr>
            <w:r w:rsidRPr="006B44B0">
              <w:rPr>
                <w:szCs w:val="20"/>
              </w:rPr>
              <w:t>76</w:t>
            </w:r>
          </w:p>
        </w:tc>
        <w:tc>
          <w:tcPr>
            <w:tcW w:w="496" w:type="pct"/>
            <w:vAlign w:val="center"/>
          </w:tcPr>
          <w:p w14:paraId="1F84313F" w14:textId="77777777" w:rsidR="00F24E97" w:rsidRPr="006B44B0" w:rsidRDefault="00F24E97" w:rsidP="00F3687E">
            <w:pPr>
              <w:pStyle w:val="TableParagraph"/>
              <w:rPr>
                <w:szCs w:val="20"/>
              </w:rPr>
            </w:pPr>
            <w:r w:rsidRPr="006B44B0">
              <w:rPr>
                <w:szCs w:val="20"/>
              </w:rPr>
              <w:t>76</w:t>
            </w:r>
          </w:p>
        </w:tc>
        <w:tc>
          <w:tcPr>
            <w:tcW w:w="368" w:type="pct"/>
            <w:vAlign w:val="center"/>
          </w:tcPr>
          <w:p w14:paraId="2D61F5EF" w14:textId="77777777" w:rsidR="00F24E97" w:rsidRPr="006B44B0" w:rsidRDefault="00F24E97" w:rsidP="00F3687E">
            <w:pPr>
              <w:pStyle w:val="TableParagraph"/>
              <w:rPr>
                <w:szCs w:val="20"/>
              </w:rPr>
            </w:pPr>
            <w:r w:rsidRPr="006B44B0">
              <w:rPr>
                <w:szCs w:val="20"/>
              </w:rPr>
              <w:t>375</w:t>
            </w:r>
          </w:p>
        </w:tc>
        <w:tc>
          <w:tcPr>
            <w:tcW w:w="382" w:type="pct"/>
            <w:vAlign w:val="center"/>
          </w:tcPr>
          <w:p w14:paraId="2224A692" w14:textId="77777777" w:rsidR="00F24E97" w:rsidRPr="006B44B0" w:rsidRDefault="00F24E97" w:rsidP="00F3687E">
            <w:pPr>
              <w:pStyle w:val="TableParagraph"/>
              <w:rPr>
                <w:szCs w:val="20"/>
              </w:rPr>
            </w:pPr>
            <w:r w:rsidRPr="006B44B0">
              <w:rPr>
                <w:szCs w:val="20"/>
              </w:rPr>
              <w:t>375</w:t>
            </w:r>
          </w:p>
        </w:tc>
        <w:tc>
          <w:tcPr>
            <w:tcW w:w="375" w:type="pct"/>
            <w:vAlign w:val="center"/>
          </w:tcPr>
          <w:p w14:paraId="7316F339" w14:textId="77777777" w:rsidR="00F24E97" w:rsidRPr="006B44B0" w:rsidRDefault="00F24E97" w:rsidP="00F3687E">
            <w:pPr>
              <w:pStyle w:val="TableParagraph"/>
              <w:rPr>
                <w:szCs w:val="20"/>
              </w:rPr>
            </w:pPr>
            <w:r w:rsidRPr="006B44B0">
              <w:rPr>
                <w:szCs w:val="20"/>
              </w:rPr>
              <w:t>28,50</w:t>
            </w:r>
          </w:p>
        </w:tc>
        <w:tc>
          <w:tcPr>
            <w:tcW w:w="361" w:type="pct"/>
            <w:vAlign w:val="center"/>
          </w:tcPr>
          <w:p w14:paraId="527DB6C9" w14:textId="77777777" w:rsidR="00F24E97" w:rsidRPr="006B44B0" w:rsidRDefault="00F24E97" w:rsidP="00F3687E">
            <w:pPr>
              <w:pStyle w:val="TableParagraph"/>
              <w:rPr>
                <w:szCs w:val="20"/>
              </w:rPr>
            </w:pPr>
            <w:r w:rsidRPr="006B44B0">
              <w:rPr>
                <w:szCs w:val="20"/>
              </w:rPr>
              <w:t>28,50</w:t>
            </w:r>
          </w:p>
        </w:tc>
      </w:tr>
      <w:tr w:rsidR="00F24E97" w:rsidRPr="006B44B0" w14:paraId="11DC6A0B" w14:textId="77777777" w:rsidTr="00F3687E">
        <w:trPr>
          <w:trHeight w:val="230"/>
          <w:jc w:val="center"/>
        </w:trPr>
        <w:tc>
          <w:tcPr>
            <w:tcW w:w="572" w:type="pct"/>
            <w:vAlign w:val="center"/>
          </w:tcPr>
          <w:p w14:paraId="38DF8544" w14:textId="77777777" w:rsidR="00F24E97" w:rsidRPr="006B44B0" w:rsidRDefault="00F24E97" w:rsidP="00F3687E">
            <w:pPr>
              <w:pStyle w:val="TableParagraph"/>
              <w:rPr>
                <w:szCs w:val="20"/>
              </w:rPr>
            </w:pPr>
            <w:r w:rsidRPr="006B44B0">
              <w:rPr>
                <w:szCs w:val="20"/>
              </w:rPr>
              <w:t>подземная</w:t>
            </w:r>
          </w:p>
        </w:tc>
        <w:tc>
          <w:tcPr>
            <w:tcW w:w="527" w:type="pct"/>
            <w:vAlign w:val="center"/>
          </w:tcPr>
          <w:p w14:paraId="72085DA3" w14:textId="77777777" w:rsidR="00F24E97" w:rsidRPr="006B44B0" w:rsidRDefault="00F24E97" w:rsidP="00F3687E">
            <w:pPr>
              <w:pStyle w:val="TableParagraph"/>
              <w:rPr>
                <w:szCs w:val="20"/>
              </w:rPr>
            </w:pPr>
            <w:r w:rsidRPr="006B44B0">
              <w:rPr>
                <w:szCs w:val="20"/>
              </w:rPr>
              <w:t>бесканальная</w:t>
            </w:r>
          </w:p>
        </w:tc>
        <w:tc>
          <w:tcPr>
            <w:tcW w:w="721" w:type="pct"/>
            <w:vAlign w:val="center"/>
          </w:tcPr>
          <w:p w14:paraId="45FD318C" w14:textId="77777777" w:rsidR="00F24E97" w:rsidRPr="006B44B0" w:rsidRDefault="00F24E97" w:rsidP="00F3687E">
            <w:pPr>
              <w:pStyle w:val="TableParagraph"/>
              <w:rPr>
                <w:szCs w:val="20"/>
              </w:rPr>
            </w:pPr>
            <w:r w:rsidRPr="006B44B0">
              <w:rPr>
                <w:szCs w:val="20"/>
              </w:rPr>
              <w:t>битум-перлит</w:t>
            </w:r>
          </w:p>
        </w:tc>
        <w:tc>
          <w:tcPr>
            <w:tcW w:w="365" w:type="pct"/>
            <w:vAlign w:val="center"/>
          </w:tcPr>
          <w:p w14:paraId="1D62A11A" w14:textId="77777777" w:rsidR="00F24E97" w:rsidRPr="006B44B0" w:rsidRDefault="00F24E97" w:rsidP="00F3687E">
            <w:pPr>
              <w:pStyle w:val="TableParagraph"/>
              <w:rPr>
                <w:szCs w:val="20"/>
              </w:rPr>
            </w:pPr>
            <w:r w:rsidRPr="006B44B0">
              <w:rPr>
                <w:szCs w:val="20"/>
              </w:rPr>
              <w:t>50</w:t>
            </w:r>
          </w:p>
        </w:tc>
        <w:tc>
          <w:tcPr>
            <w:tcW w:w="470" w:type="pct"/>
            <w:vAlign w:val="center"/>
          </w:tcPr>
          <w:p w14:paraId="6BCB22BB" w14:textId="77777777" w:rsidR="00F24E97" w:rsidRPr="006B44B0" w:rsidRDefault="00F24E97" w:rsidP="00F3687E">
            <w:pPr>
              <w:pStyle w:val="TableParagraph"/>
              <w:rPr>
                <w:szCs w:val="20"/>
              </w:rPr>
            </w:pPr>
            <w:r w:rsidRPr="006B44B0">
              <w:rPr>
                <w:szCs w:val="20"/>
              </w:rPr>
              <w:t>50</w:t>
            </w:r>
          </w:p>
        </w:tc>
        <w:tc>
          <w:tcPr>
            <w:tcW w:w="365" w:type="pct"/>
            <w:vAlign w:val="center"/>
          </w:tcPr>
          <w:p w14:paraId="6B005A4A" w14:textId="77777777" w:rsidR="00F24E97" w:rsidRPr="006B44B0" w:rsidRDefault="00F24E97" w:rsidP="00F3687E">
            <w:pPr>
              <w:pStyle w:val="TableParagraph"/>
              <w:rPr>
                <w:szCs w:val="20"/>
              </w:rPr>
            </w:pPr>
            <w:r w:rsidRPr="006B44B0">
              <w:rPr>
                <w:szCs w:val="20"/>
              </w:rPr>
              <w:t>57</w:t>
            </w:r>
          </w:p>
        </w:tc>
        <w:tc>
          <w:tcPr>
            <w:tcW w:w="496" w:type="pct"/>
            <w:vAlign w:val="center"/>
          </w:tcPr>
          <w:p w14:paraId="0794BA8E" w14:textId="77777777" w:rsidR="00F24E97" w:rsidRPr="006B44B0" w:rsidRDefault="00F24E97" w:rsidP="00F3687E">
            <w:pPr>
              <w:pStyle w:val="TableParagraph"/>
              <w:rPr>
                <w:szCs w:val="20"/>
              </w:rPr>
            </w:pPr>
            <w:r w:rsidRPr="006B44B0">
              <w:rPr>
                <w:szCs w:val="20"/>
              </w:rPr>
              <w:t>57</w:t>
            </w:r>
          </w:p>
        </w:tc>
        <w:tc>
          <w:tcPr>
            <w:tcW w:w="368" w:type="pct"/>
            <w:vAlign w:val="center"/>
          </w:tcPr>
          <w:p w14:paraId="6FC57BD3" w14:textId="77777777" w:rsidR="00F24E97" w:rsidRPr="006B44B0" w:rsidRDefault="00F24E97" w:rsidP="00F3687E">
            <w:pPr>
              <w:pStyle w:val="TableParagraph"/>
              <w:rPr>
                <w:szCs w:val="20"/>
              </w:rPr>
            </w:pPr>
            <w:r w:rsidRPr="006B44B0">
              <w:rPr>
                <w:szCs w:val="20"/>
              </w:rPr>
              <w:t>520</w:t>
            </w:r>
          </w:p>
        </w:tc>
        <w:tc>
          <w:tcPr>
            <w:tcW w:w="382" w:type="pct"/>
            <w:vAlign w:val="center"/>
          </w:tcPr>
          <w:p w14:paraId="062C4E3C" w14:textId="77777777" w:rsidR="00F24E97" w:rsidRPr="006B44B0" w:rsidRDefault="00F24E97" w:rsidP="00F3687E">
            <w:pPr>
              <w:pStyle w:val="TableParagraph"/>
              <w:rPr>
                <w:szCs w:val="20"/>
              </w:rPr>
            </w:pPr>
            <w:r w:rsidRPr="006B44B0">
              <w:rPr>
                <w:szCs w:val="20"/>
              </w:rPr>
              <w:t>520</w:t>
            </w:r>
          </w:p>
        </w:tc>
        <w:tc>
          <w:tcPr>
            <w:tcW w:w="375" w:type="pct"/>
            <w:vAlign w:val="center"/>
          </w:tcPr>
          <w:p w14:paraId="6CC1FB95" w14:textId="77777777" w:rsidR="00F24E97" w:rsidRPr="006B44B0" w:rsidRDefault="00F24E97" w:rsidP="00F3687E">
            <w:pPr>
              <w:pStyle w:val="TableParagraph"/>
              <w:rPr>
                <w:szCs w:val="20"/>
              </w:rPr>
            </w:pPr>
            <w:r w:rsidRPr="006B44B0">
              <w:rPr>
                <w:szCs w:val="20"/>
              </w:rPr>
              <w:t>29,64</w:t>
            </w:r>
          </w:p>
        </w:tc>
        <w:tc>
          <w:tcPr>
            <w:tcW w:w="361" w:type="pct"/>
            <w:vAlign w:val="center"/>
          </w:tcPr>
          <w:p w14:paraId="68DD6E46" w14:textId="77777777" w:rsidR="00F24E97" w:rsidRPr="006B44B0" w:rsidRDefault="00F24E97" w:rsidP="00F3687E">
            <w:pPr>
              <w:pStyle w:val="TableParagraph"/>
              <w:rPr>
                <w:szCs w:val="20"/>
              </w:rPr>
            </w:pPr>
            <w:r w:rsidRPr="006B44B0">
              <w:rPr>
                <w:szCs w:val="20"/>
              </w:rPr>
              <w:t>29,64</w:t>
            </w:r>
          </w:p>
        </w:tc>
      </w:tr>
      <w:tr w:rsidR="00F24E97" w:rsidRPr="006B44B0" w14:paraId="331E1117" w14:textId="77777777" w:rsidTr="00F3687E">
        <w:trPr>
          <w:trHeight w:val="230"/>
          <w:jc w:val="center"/>
        </w:trPr>
        <w:tc>
          <w:tcPr>
            <w:tcW w:w="572" w:type="pct"/>
            <w:vAlign w:val="center"/>
          </w:tcPr>
          <w:p w14:paraId="4FDCF014" w14:textId="77777777" w:rsidR="00F24E97" w:rsidRPr="006B44B0" w:rsidRDefault="00F24E97" w:rsidP="00F3687E">
            <w:pPr>
              <w:pStyle w:val="TableParagraph"/>
              <w:rPr>
                <w:szCs w:val="20"/>
              </w:rPr>
            </w:pPr>
            <w:r w:rsidRPr="006B44B0">
              <w:rPr>
                <w:szCs w:val="20"/>
              </w:rPr>
              <w:t>надземная</w:t>
            </w:r>
          </w:p>
        </w:tc>
        <w:tc>
          <w:tcPr>
            <w:tcW w:w="527" w:type="pct"/>
            <w:vAlign w:val="center"/>
          </w:tcPr>
          <w:p w14:paraId="69F2FF10" w14:textId="77777777" w:rsidR="00F24E97" w:rsidRPr="006B44B0" w:rsidRDefault="00F24E97" w:rsidP="00F3687E">
            <w:pPr>
              <w:pStyle w:val="TableParagraph"/>
              <w:rPr>
                <w:szCs w:val="20"/>
              </w:rPr>
            </w:pPr>
          </w:p>
        </w:tc>
        <w:tc>
          <w:tcPr>
            <w:tcW w:w="721" w:type="pct"/>
            <w:vAlign w:val="center"/>
          </w:tcPr>
          <w:p w14:paraId="2A2FF3D0" w14:textId="77777777" w:rsidR="00F24E97" w:rsidRPr="006B44B0" w:rsidRDefault="00F24E97" w:rsidP="00F3687E">
            <w:pPr>
              <w:pStyle w:val="TableParagraph"/>
              <w:rPr>
                <w:szCs w:val="20"/>
              </w:rPr>
            </w:pPr>
            <w:r w:rsidRPr="006B44B0">
              <w:rPr>
                <w:szCs w:val="20"/>
              </w:rPr>
              <w:t>минвата, рубероид</w:t>
            </w:r>
          </w:p>
        </w:tc>
        <w:tc>
          <w:tcPr>
            <w:tcW w:w="365" w:type="pct"/>
            <w:vAlign w:val="center"/>
          </w:tcPr>
          <w:p w14:paraId="0CA934BA" w14:textId="77777777" w:rsidR="00F24E97" w:rsidRPr="006B44B0" w:rsidRDefault="00F24E97" w:rsidP="00F3687E">
            <w:pPr>
              <w:pStyle w:val="TableParagraph"/>
              <w:rPr>
                <w:szCs w:val="20"/>
              </w:rPr>
            </w:pPr>
            <w:r w:rsidRPr="006B44B0">
              <w:rPr>
                <w:szCs w:val="20"/>
              </w:rPr>
              <w:t>200</w:t>
            </w:r>
          </w:p>
        </w:tc>
        <w:tc>
          <w:tcPr>
            <w:tcW w:w="470" w:type="pct"/>
            <w:vAlign w:val="center"/>
          </w:tcPr>
          <w:p w14:paraId="525885F5" w14:textId="77777777" w:rsidR="00F24E97" w:rsidRPr="006B44B0" w:rsidRDefault="00F24E97" w:rsidP="00F3687E">
            <w:pPr>
              <w:pStyle w:val="TableParagraph"/>
              <w:rPr>
                <w:szCs w:val="20"/>
              </w:rPr>
            </w:pPr>
            <w:r w:rsidRPr="006B44B0">
              <w:rPr>
                <w:szCs w:val="20"/>
              </w:rPr>
              <w:t>200</w:t>
            </w:r>
          </w:p>
        </w:tc>
        <w:tc>
          <w:tcPr>
            <w:tcW w:w="365" w:type="pct"/>
            <w:vAlign w:val="center"/>
          </w:tcPr>
          <w:p w14:paraId="2917DF4C" w14:textId="77777777" w:rsidR="00F24E97" w:rsidRPr="006B44B0" w:rsidRDefault="00F24E97" w:rsidP="00F3687E">
            <w:pPr>
              <w:pStyle w:val="TableParagraph"/>
              <w:rPr>
                <w:szCs w:val="20"/>
              </w:rPr>
            </w:pPr>
            <w:r w:rsidRPr="006B44B0">
              <w:rPr>
                <w:szCs w:val="20"/>
              </w:rPr>
              <w:t>219</w:t>
            </w:r>
          </w:p>
        </w:tc>
        <w:tc>
          <w:tcPr>
            <w:tcW w:w="496" w:type="pct"/>
            <w:vAlign w:val="center"/>
          </w:tcPr>
          <w:p w14:paraId="13DE318A" w14:textId="77777777" w:rsidR="00F24E97" w:rsidRPr="006B44B0" w:rsidRDefault="00F24E97" w:rsidP="00F3687E">
            <w:pPr>
              <w:pStyle w:val="TableParagraph"/>
              <w:rPr>
                <w:szCs w:val="20"/>
              </w:rPr>
            </w:pPr>
            <w:r w:rsidRPr="006B44B0">
              <w:rPr>
                <w:szCs w:val="20"/>
              </w:rPr>
              <w:t>219</w:t>
            </w:r>
          </w:p>
        </w:tc>
        <w:tc>
          <w:tcPr>
            <w:tcW w:w="368" w:type="pct"/>
            <w:vAlign w:val="center"/>
          </w:tcPr>
          <w:p w14:paraId="4E1F472F" w14:textId="77777777" w:rsidR="00F24E97" w:rsidRPr="006B44B0" w:rsidRDefault="00F24E97" w:rsidP="00F3687E">
            <w:pPr>
              <w:pStyle w:val="TableParagraph"/>
              <w:rPr>
                <w:szCs w:val="20"/>
              </w:rPr>
            </w:pPr>
            <w:r w:rsidRPr="006B44B0">
              <w:rPr>
                <w:szCs w:val="20"/>
              </w:rPr>
              <w:t>244</w:t>
            </w:r>
          </w:p>
        </w:tc>
        <w:tc>
          <w:tcPr>
            <w:tcW w:w="382" w:type="pct"/>
            <w:vAlign w:val="center"/>
          </w:tcPr>
          <w:p w14:paraId="20FABDED" w14:textId="77777777" w:rsidR="00F24E97" w:rsidRPr="006B44B0" w:rsidRDefault="00F24E97" w:rsidP="00F3687E">
            <w:pPr>
              <w:pStyle w:val="TableParagraph"/>
              <w:rPr>
                <w:szCs w:val="20"/>
              </w:rPr>
            </w:pPr>
            <w:r w:rsidRPr="006B44B0">
              <w:rPr>
                <w:szCs w:val="20"/>
              </w:rPr>
              <w:t>244</w:t>
            </w:r>
          </w:p>
        </w:tc>
        <w:tc>
          <w:tcPr>
            <w:tcW w:w="375" w:type="pct"/>
            <w:vAlign w:val="center"/>
          </w:tcPr>
          <w:p w14:paraId="4E54FD7F" w14:textId="77777777" w:rsidR="00F24E97" w:rsidRPr="006B44B0" w:rsidRDefault="00F24E97" w:rsidP="00F3687E">
            <w:pPr>
              <w:pStyle w:val="TableParagraph"/>
              <w:rPr>
                <w:szCs w:val="20"/>
              </w:rPr>
            </w:pPr>
            <w:r w:rsidRPr="006B44B0">
              <w:rPr>
                <w:szCs w:val="20"/>
              </w:rPr>
              <w:t>53,44</w:t>
            </w:r>
          </w:p>
        </w:tc>
        <w:tc>
          <w:tcPr>
            <w:tcW w:w="361" w:type="pct"/>
            <w:vAlign w:val="center"/>
          </w:tcPr>
          <w:p w14:paraId="2D8DC728" w14:textId="77777777" w:rsidR="00F24E97" w:rsidRPr="006B44B0" w:rsidRDefault="00F24E97" w:rsidP="00F3687E">
            <w:pPr>
              <w:pStyle w:val="TableParagraph"/>
              <w:rPr>
                <w:szCs w:val="20"/>
              </w:rPr>
            </w:pPr>
            <w:r w:rsidRPr="006B44B0">
              <w:rPr>
                <w:szCs w:val="20"/>
              </w:rPr>
              <w:t>53,44</w:t>
            </w:r>
          </w:p>
        </w:tc>
      </w:tr>
      <w:tr w:rsidR="00F24E97" w:rsidRPr="006B44B0" w14:paraId="2047F030" w14:textId="77777777" w:rsidTr="00F3687E">
        <w:trPr>
          <w:trHeight w:val="229"/>
          <w:jc w:val="center"/>
        </w:trPr>
        <w:tc>
          <w:tcPr>
            <w:tcW w:w="572" w:type="pct"/>
            <w:vAlign w:val="center"/>
          </w:tcPr>
          <w:p w14:paraId="238264BE" w14:textId="77777777" w:rsidR="00F24E97" w:rsidRPr="006B44B0" w:rsidRDefault="00F24E97" w:rsidP="00F3687E">
            <w:pPr>
              <w:pStyle w:val="TableParagraph"/>
              <w:rPr>
                <w:szCs w:val="20"/>
              </w:rPr>
            </w:pPr>
            <w:r w:rsidRPr="006B44B0">
              <w:rPr>
                <w:szCs w:val="20"/>
              </w:rPr>
              <w:t>надземная</w:t>
            </w:r>
          </w:p>
        </w:tc>
        <w:tc>
          <w:tcPr>
            <w:tcW w:w="527" w:type="pct"/>
            <w:vAlign w:val="center"/>
          </w:tcPr>
          <w:p w14:paraId="5C5F8824" w14:textId="77777777" w:rsidR="00F24E97" w:rsidRPr="006B44B0" w:rsidRDefault="00F24E97" w:rsidP="00F3687E">
            <w:pPr>
              <w:pStyle w:val="TableParagraph"/>
              <w:rPr>
                <w:szCs w:val="20"/>
              </w:rPr>
            </w:pPr>
          </w:p>
        </w:tc>
        <w:tc>
          <w:tcPr>
            <w:tcW w:w="721" w:type="pct"/>
            <w:vAlign w:val="center"/>
          </w:tcPr>
          <w:p w14:paraId="57F6B2FB" w14:textId="77777777" w:rsidR="00F24E97" w:rsidRPr="006B44B0" w:rsidRDefault="00F24E97" w:rsidP="00F3687E">
            <w:pPr>
              <w:pStyle w:val="TableParagraph"/>
              <w:rPr>
                <w:szCs w:val="20"/>
              </w:rPr>
            </w:pPr>
            <w:r w:rsidRPr="006B44B0">
              <w:rPr>
                <w:szCs w:val="20"/>
              </w:rPr>
              <w:t>минвата, рубероид</w:t>
            </w:r>
          </w:p>
        </w:tc>
        <w:tc>
          <w:tcPr>
            <w:tcW w:w="365" w:type="pct"/>
            <w:vAlign w:val="center"/>
          </w:tcPr>
          <w:p w14:paraId="2E3D2239" w14:textId="77777777" w:rsidR="00F24E97" w:rsidRPr="006B44B0" w:rsidRDefault="00F24E97" w:rsidP="00F3687E">
            <w:pPr>
              <w:pStyle w:val="TableParagraph"/>
              <w:rPr>
                <w:szCs w:val="20"/>
              </w:rPr>
            </w:pPr>
            <w:r w:rsidRPr="006B44B0">
              <w:rPr>
                <w:szCs w:val="20"/>
              </w:rPr>
              <w:t>150</w:t>
            </w:r>
          </w:p>
        </w:tc>
        <w:tc>
          <w:tcPr>
            <w:tcW w:w="470" w:type="pct"/>
            <w:vAlign w:val="center"/>
          </w:tcPr>
          <w:p w14:paraId="7A56B2C7" w14:textId="77777777" w:rsidR="00F24E97" w:rsidRPr="006B44B0" w:rsidRDefault="00F24E97" w:rsidP="00F3687E">
            <w:pPr>
              <w:pStyle w:val="TableParagraph"/>
              <w:rPr>
                <w:szCs w:val="20"/>
              </w:rPr>
            </w:pPr>
            <w:r w:rsidRPr="006B44B0">
              <w:rPr>
                <w:szCs w:val="20"/>
              </w:rPr>
              <w:t>150</w:t>
            </w:r>
          </w:p>
        </w:tc>
        <w:tc>
          <w:tcPr>
            <w:tcW w:w="365" w:type="pct"/>
            <w:vAlign w:val="center"/>
          </w:tcPr>
          <w:p w14:paraId="6B1586D5" w14:textId="77777777" w:rsidR="00F24E97" w:rsidRPr="006B44B0" w:rsidRDefault="00F24E97" w:rsidP="00F3687E">
            <w:pPr>
              <w:pStyle w:val="TableParagraph"/>
              <w:rPr>
                <w:szCs w:val="20"/>
              </w:rPr>
            </w:pPr>
            <w:r w:rsidRPr="006B44B0">
              <w:rPr>
                <w:szCs w:val="20"/>
              </w:rPr>
              <w:t>159</w:t>
            </w:r>
          </w:p>
        </w:tc>
        <w:tc>
          <w:tcPr>
            <w:tcW w:w="496" w:type="pct"/>
            <w:vAlign w:val="center"/>
          </w:tcPr>
          <w:p w14:paraId="33E2940A" w14:textId="77777777" w:rsidR="00F24E97" w:rsidRPr="006B44B0" w:rsidRDefault="00F24E97" w:rsidP="00F3687E">
            <w:pPr>
              <w:pStyle w:val="TableParagraph"/>
              <w:rPr>
                <w:szCs w:val="20"/>
              </w:rPr>
            </w:pPr>
            <w:r w:rsidRPr="006B44B0">
              <w:rPr>
                <w:szCs w:val="20"/>
              </w:rPr>
              <w:t>159</w:t>
            </w:r>
          </w:p>
        </w:tc>
        <w:tc>
          <w:tcPr>
            <w:tcW w:w="368" w:type="pct"/>
            <w:vAlign w:val="center"/>
          </w:tcPr>
          <w:p w14:paraId="16560473" w14:textId="77777777" w:rsidR="00F24E97" w:rsidRPr="006B44B0" w:rsidRDefault="00F24E97" w:rsidP="00F3687E">
            <w:pPr>
              <w:pStyle w:val="TableParagraph"/>
              <w:rPr>
                <w:szCs w:val="20"/>
              </w:rPr>
            </w:pPr>
            <w:r w:rsidRPr="006B44B0">
              <w:rPr>
                <w:szCs w:val="20"/>
              </w:rPr>
              <w:t>244</w:t>
            </w:r>
          </w:p>
        </w:tc>
        <w:tc>
          <w:tcPr>
            <w:tcW w:w="382" w:type="pct"/>
            <w:vAlign w:val="center"/>
          </w:tcPr>
          <w:p w14:paraId="7CF567D2" w14:textId="77777777" w:rsidR="00F24E97" w:rsidRPr="006B44B0" w:rsidRDefault="00F24E97" w:rsidP="00F3687E">
            <w:pPr>
              <w:pStyle w:val="TableParagraph"/>
              <w:rPr>
                <w:szCs w:val="20"/>
              </w:rPr>
            </w:pPr>
            <w:r w:rsidRPr="006B44B0">
              <w:rPr>
                <w:szCs w:val="20"/>
              </w:rPr>
              <w:t>244</w:t>
            </w:r>
          </w:p>
        </w:tc>
        <w:tc>
          <w:tcPr>
            <w:tcW w:w="375" w:type="pct"/>
            <w:vAlign w:val="center"/>
          </w:tcPr>
          <w:p w14:paraId="6D9CDE65" w14:textId="77777777" w:rsidR="00F24E97" w:rsidRPr="006B44B0" w:rsidRDefault="00F24E97" w:rsidP="00F3687E">
            <w:pPr>
              <w:pStyle w:val="TableParagraph"/>
              <w:rPr>
                <w:szCs w:val="20"/>
              </w:rPr>
            </w:pPr>
            <w:r w:rsidRPr="006B44B0">
              <w:rPr>
                <w:szCs w:val="20"/>
              </w:rPr>
              <w:t>38,80</w:t>
            </w:r>
          </w:p>
        </w:tc>
        <w:tc>
          <w:tcPr>
            <w:tcW w:w="361" w:type="pct"/>
            <w:vAlign w:val="center"/>
          </w:tcPr>
          <w:p w14:paraId="360CB351" w14:textId="77777777" w:rsidR="00F24E97" w:rsidRPr="006B44B0" w:rsidRDefault="00F24E97" w:rsidP="00F3687E">
            <w:pPr>
              <w:pStyle w:val="TableParagraph"/>
              <w:rPr>
                <w:szCs w:val="20"/>
              </w:rPr>
            </w:pPr>
            <w:r w:rsidRPr="006B44B0">
              <w:rPr>
                <w:szCs w:val="20"/>
              </w:rPr>
              <w:t>38,80</w:t>
            </w:r>
          </w:p>
        </w:tc>
      </w:tr>
      <w:tr w:rsidR="00F24E97" w:rsidRPr="006B44B0" w14:paraId="727FBD66" w14:textId="77777777" w:rsidTr="00F3687E">
        <w:trPr>
          <w:trHeight w:val="230"/>
          <w:jc w:val="center"/>
        </w:trPr>
        <w:tc>
          <w:tcPr>
            <w:tcW w:w="572" w:type="pct"/>
            <w:vAlign w:val="center"/>
          </w:tcPr>
          <w:p w14:paraId="02D6190A" w14:textId="77777777" w:rsidR="00F24E97" w:rsidRPr="006B44B0" w:rsidRDefault="00F24E97" w:rsidP="00F3687E">
            <w:pPr>
              <w:pStyle w:val="TableParagraph"/>
              <w:rPr>
                <w:szCs w:val="20"/>
              </w:rPr>
            </w:pPr>
            <w:r w:rsidRPr="006B44B0">
              <w:rPr>
                <w:szCs w:val="20"/>
              </w:rPr>
              <w:t>надземная</w:t>
            </w:r>
          </w:p>
        </w:tc>
        <w:tc>
          <w:tcPr>
            <w:tcW w:w="527" w:type="pct"/>
            <w:vAlign w:val="center"/>
          </w:tcPr>
          <w:p w14:paraId="6A8B3F91" w14:textId="77777777" w:rsidR="00F24E97" w:rsidRPr="006B44B0" w:rsidRDefault="00F24E97" w:rsidP="00F3687E">
            <w:pPr>
              <w:pStyle w:val="TableParagraph"/>
              <w:rPr>
                <w:szCs w:val="20"/>
              </w:rPr>
            </w:pPr>
          </w:p>
        </w:tc>
        <w:tc>
          <w:tcPr>
            <w:tcW w:w="721" w:type="pct"/>
            <w:vAlign w:val="center"/>
          </w:tcPr>
          <w:p w14:paraId="7B127A96" w14:textId="77777777" w:rsidR="00F24E97" w:rsidRPr="006B44B0" w:rsidRDefault="00F24E97" w:rsidP="00F3687E">
            <w:pPr>
              <w:pStyle w:val="TableParagraph"/>
              <w:rPr>
                <w:szCs w:val="20"/>
              </w:rPr>
            </w:pPr>
            <w:r w:rsidRPr="006B44B0">
              <w:rPr>
                <w:szCs w:val="20"/>
              </w:rPr>
              <w:t>минвата, рубероид</w:t>
            </w:r>
          </w:p>
        </w:tc>
        <w:tc>
          <w:tcPr>
            <w:tcW w:w="365" w:type="pct"/>
            <w:vAlign w:val="center"/>
          </w:tcPr>
          <w:p w14:paraId="0EF5C654" w14:textId="77777777" w:rsidR="00F24E97" w:rsidRPr="006B44B0" w:rsidRDefault="00F24E97" w:rsidP="00F3687E">
            <w:pPr>
              <w:pStyle w:val="TableParagraph"/>
              <w:rPr>
                <w:szCs w:val="20"/>
              </w:rPr>
            </w:pPr>
            <w:r w:rsidRPr="006B44B0">
              <w:rPr>
                <w:szCs w:val="20"/>
              </w:rPr>
              <w:t>50</w:t>
            </w:r>
          </w:p>
        </w:tc>
        <w:tc>
          <w:tcPr>
            <w:tcW w:w="470" w:type="pct"/>
            <w:vAlign w:val="center"/>
          </w:tcPr>
          <w:p w14:paraId="05C6457B" w14:textId="77777777" w:rsidR="00F24E97" w:rsidRPr="006B44B0" w:rsidRDefault="00F24E97" w:rsidP="00F3687E">
            <w:pPr>
              <w:pStyle w:val="TableParagraph"/>
              <w:rPr>
                <w:szCs w:val="20"/>
              </w:rPr>
            </w:pPr>
            <w:r w:rsidRPr="006B44B0">
              <w:rPr>
                <w:szCs w:val="20"/>
              </w:rPr>
              <w:t>50</w:t>
            </w:r>
          </w:p>
        </w:tc>
        <w:tc>
          <w:tcPr>
            <w:tcW w:w="365" w:type="pct"/>
            <w:vAlign w:val="center"/>
          </w:tcPr>
          <w:p w14:paraId="226445AB" w14:textId="77777777" w:rsidR="00F24E97" w:rsidRPr="006B44B0" w:rsidRDefault="00F24E97" w:rsidP="00F3687E">
            <w:pPr>
              <w:pStyle w:val="TableParagraph"/>
              <w:rPr>
                <w:szCs w:val="20"/>
              </w:rPr>
            </w:pPr>
            <w:r w:rsidRPr="006B44B0">
              <w:rPr>
                <w:szCs w:val="20"/>
              </w:rPr>
              <w:t>57</w:t>
            </w:r>
          </w:p>
        </w:tc>
        <w:tc>
          <w:tcPr>
            <w:tcW w:w="496" w:type="pct"/>
            <w:vAlign w:val="center"/>
          </w:tcPr>
          <w:p w14:paraId="7BD17D9F" w14:textId="77777777" w:rsidR="00F24E97" w:rsidRPr="006B44B0" w:rsidRDefault="00F24E97" w:rsidP="00F3687E">
            <w:pPr>
              <w:pStyle w:val="TableParagraph"/>
              <w:rPr>
                <w:szCs w:val="20"/>
              </w:rPr>
            </w:pPr>
            <w:r w:rsidRPr="006B44B0">
              <w:rPr>
                <w:szCs w:val="20"/>
              </w:rPr>
              <w:t>57</w:t>
            </w:r>
          </w:p>
        </w:tc>
        <w:tc>
          <w:tcPr>
            <w:tcW w:w="368" w:type="pct"/>
            <w:vAlign w:val="center"/>
          </w:tcPr>
          <w:p w14:paraId="2ECD280F" w14:textId="77777777" w:rsidR="00F24E97" w:rsidRPr="006B44B0" w:rsidRDefault="00F24E97" w:rsidP="00F3687E">
            <w:pPr>
              <w:pStyle w:val="TableParagraph"/>
              <w:rPr>
                <w:szCs w:val="20"/>
              </w:rPr>
            </w:pPr>
            <w:r w:rsidRPr="006B44B0">
              <w:rPr>
                <w:szCs w:val="20"/>
              </w:rPr>
              <w:t>110</w:t>
            </w:r>
          </w:p>
        </w:tc>
        <w:tc>
          <w:tcPr>
            <w:tcW w:w="382" w:type="pct"/>
            <w:vAlign w:val="center"/>
          </w:tcPr>
          <w:p w14:paraId="0F86A57D" w14:textId="77777777" w:rsidR="00F24E97" w:rsidRPr="006B44B0" w:rsidRDefault="00F24E97" w:rsidP="00F3687E">
            <w:pPr>
              <w:pStyle w:val="TableParagraph"/>
              <w:rPr>
                <w:szCs w:val="20"/>
              </w:rPr>
            </w:pPr>
            <w:r w:rsidRPr="006B44B0">
              <w:rPr>
                <w:szCs w:val="20"/>
              </w:rPr>
              <w:t>110</w:t>
            </w:r>
          </w:p>
        </w:tc>
        <w:tc>
          <w:tcPr>
            <w:tcW w:w="375" w:type="pct"/>
            <w:vAlign w:val="center"/>
          </w:tcPr>
          <w:p w14:paraId="3B875E50" w14:textId="77777777" w:rsidR="00F24E97" w:rsidRPr="006B44B0" w:rsidRDefault="00F24E97" w:rsidP="00F3687E">
            <w:pPr>
              <w:pStyle w:val="TableParagraph"/>
              <w:rPr>
                <w:szCs w:val="20"/>
              </w:rPr>
            </w:pPr>
            <w:r w:rsidRPr="006B44B0">
              <w:rPr>
                <w:szCs w:val="20"/>
              </w:rPr>
              <w:t>6,27</w:t>
            </w:r>
          </w:p>
        </w:tc>
        <w:tc>
          <w:tcPr>
            <w:tcW w:w="361" w:type="pct"/>
            <w:vAlign w:val="center"/>
          </w:tcPr>
          <w:p w14:paraId="5339FBDA" w14:textId="77777777" w:rsidR="00F24E97" w:rsidRPr="006B44B0" w:rsidRDefault="00F24E97" w:rsidP="00F3687E">
            <w:pPr>
              <w:pStyle w:val="TableParagraph"/>
              <w:rPr>
                <w:szCs w:val="20"/>
              </w:rPr>
            </w:pPr>
            <w:r w:rsidRPr="006B44B0">
              <w:rPr>
                <w:szCs w:val="20"/>
              </w:rPr>
              <w:t>6,27</w:t>
            </w:r>
          </w:p>
        </w:tc>
      </w:tr>
      <w:tr w:rsidR="00F24E97" w:rsidRPr="006B44B0" w14:paraId="710297CC" w14:textId="77777777" w:rsidTr="00F3687E">
        <w:trPr>
          <w:trHeight w:val="229"/>
          <w:jc w:val="center"/>
        </w:trPr>
        <w:tc>
          <w:tcPr>
            <w:tcW w:w="3515" w:type="pct"/>
            <w:gridSpan w:val="7"/>
            <w:vAlign w:val="center"/>
          </w:tcPr>
          <w:p w14:paraId="2991DEC7" w14:textId="77777777" w:rsidR="00F24E97" w:rsidRPr="006B44B0" w:rsidRDefault="00F24E97" w:rsidP="00F3687E">
            <w:pPr>
              <w:pStyle w:val="TableParagraph"/>
              <w:rPr>
                <w:b/>
                <w:szCs w:val="20"/>
              </w:rPr>
            </w:pPr>
            <w:r w:rsidRPr="006B44B0">
              <w:rPr>
                <w:b/>
                <w:w w:val="95"/>
                <w:szCs w:val="20"/>
              </w:rPr>
              <w:t>ИТОГО</w:t>
            </w:r>
          </w:p>
        </w:tc>
        <w:tc>
          <w:tcPr>
            <w:tcW w:w="368" w:type="pct"/>
            <w:vAlign w:val="center"/>
          </w:tcPr>
          <w:p w14:paraId="5C1C4159" w14:textId="77777777" w:rsidR="00F24E97" w:rsidRPr="006B44B0" w:rsidRDefault="00F24E97" w:rsidP="00F3687E">
            <w:pPr>
              <w:pStyle w:val="TableParagraph"/>
              <w:rPr>
                <w:b/>
                <w:szCs w:val="20"/>
              </w:rPr>
            </w:pPr>
            <w:r w:rsidRPr="006B44B0">
              <w:rPr>
                <w:b/>
                <w:szCs w:val="20"/>
              </w:rPr>
              <w:t>3173</w:t>
            </w:r>
          </w:p>
        </w:tc>
        <w:tc>
          <w:tcPr>
            <w:tcW w:w="382" w:type="pct"/>
            <w:vAlign w:val="center"/>
          </w:tcPr>
          <w:p w14:paraId="4303D0FE" w14:textId="77777777" w:rsidR="00F24E97" w:rsidRPr="006B44B0" w:rsidRDefault="00F24E97" w:rsidP="00F3687E">
            <w:pPr>
              <w:pStyle w:val="TableParagraph"/>
              <w:rPr>
                <w:b/>
                <w:szCs w:val="20"/>
              </w:rPr>
            </w:pPr>
            <w:r w:rsidRPr="006B44B0">
              <w:rPr>
                <w:b/>
                <w:szCs w:val="20"/>
              </w:rPr>
              <w:t>3173</w:t>
            </w:r>
          </w:p>
        </w:tc>
        <w:tc>
          <w:tcPr>
            <w:tcW w:w="375" w:type="pct"/>
            <w:vAlign w:val="center"/>
          </w:tcPr>
          <w:p w14:paraId="04757C11" w14:textId="77777777" w:rsidR="00F24E97" w:rsidRPr="006B44B0" w:rsidRDefault="00F24E97" w:rsidP="00F3687E">
            <w:pPr>
              <w:pStyle w:val="TableParagraph"/>
              <w:rPr>
                <w:b/>
                <w:szCs w:val="20"/>
              </w:rPr>
            </w:pPr>
            <w:r w:rsidRPr="006B44B0">
              <w:rPr>
                <w:b/>
                <w:szCs w:val="20"/>
              </w:rPr>
              <w:t>365,27</w:t>
            </w:r>
          </w:p>
        </w:tc>
        <w:tc>
          <w:tcPr>
            <w:tcW w:w="361" w:type="pct"/>
            <w:vAlign w:val="center"/>
          </w:tcPr>
          <w:p w14:paraId="2A2538D9" w14:textId="77777777" w:rsidR="00F24E97" w:rsidRPr="006B44B0" w:rsidRDefault="00F24E97" w:rsidP="00F3687E">
            <w:pPr>
              <w:pStyle w:val="TableParagraph"/>
              <w:rPr>
                <w:b/>
                <w:szCs w:val="20"/>
              </w:rPr>
            </w:pPr>
            <w:r w:rsidRPr="006B44B0">
              <w:rPr>
                <w:b/>
                <w:szCs w:val="20"/>
              </w:rPr>
              <w:t>365,27</w:t>
            </w:r>
          </w:p>
        </w:tc>
      </w:tr>
      <w:tr w:rsidR="00F24E97" w:rsidRPr="006B44B0" w14:paraId="58BDEE17" w14:textId="77777777" w:rsidTr="00F3687E">
        <w:trPr>
          <w:trHeight w:val="230"/>
          <w:jc w:val="center"/>
        </w:trPr>
        <w:tc>
          <w:tcPr>
            <w:tcW w:w="3515" w:type="pct"/>
            <w:gridSpan w:val="7"/>
            <w:vAlign w:val="center"/>
          </w:tcPr>
          <w:p w14:paraId="0B866B71" w14:textId="77777777" w:rsidR="00F24E97" w:rsidRPr="006B44B0" w:rsidRDefault="00F24E97" w:rsidP="00F3687E">
            <w:pPr>
              <w:pStyle w:val="TableParagraph"/>
              <w:rPr>
                <w:b/>
                <w:szCs w:val="20"/>
              </w:rPr>
            </w:pPr>
            <w:r w:rsidRPr="006B44B0">
              <w:rPr>
                <w:b/>
                <w:szCs w:val="20"/>
              </w:rPr>
              <w:t>в т. ч. надземная прокладка</w:t>
            </w:r>
          </w:p>
        </w:tc>
        <w:tc>
          <w:tcPr>
            <w:tcW w:w="368" w:type="pct"/>
            <w:vAlign w:val="center"/>
          </w:tcPr>
          <w:p w14:paraId="3ED48B1E" w14:textId="77777777" w:rsidR="00F24E97" w:rsidRPr="006B44B0" w:rsidRDefault="00F24E97" w:rsidP="00F3687E">
            <w:pPr>
              <w:pStyle w:val="TableParagraph"/>
              <w:rPr>
                <w:b/>
                <w:szCs w:val="20"/>
              </w:rPr>
            </w:pPr>
            <w:r w:rsidRPr="006B44B0">
              <w:rPr>
                <w:b/>
                <w:szCs w:val="20"/>
              </w:rPr>
              <w:t>598</w:t>
            </w:r>
          </w:p>
        </w:tc>
        <w:tc>
          <w:tcPr>
            <w:tcW w:w="382" w:type="pct"/>
            <w:vAlign w:val="center"/>
          </w:tcPr>
          <w:p w14:paraId="7AE9D928" w14:textId="77777777" w:rsidR="00F24E97" w:rsidRPr="006B44B0" w:rsidRDefault="00F24E97" w:rsidP="00F3687E">
            <w:pPr>
              <w:pStyle w:val="TableParagraph"/>
              <w:rPr>
                <w:b/>
                <w:szCs w:val="20"/>
              </w:rPr>
            </w:pPr>
            <w:r w:rsidRPr="006B44B0">
              <w:rPr>
                <w:b/>
                <w:szCs w:val="20"/>
              </w:rPr>
              <w:t>598</w:t>
            </w:r>
          </w:p>
        </w:tc>
        <w:tc>
          <w:tcPr>
            <w:tcW w:w="375" w:type="pct"/>
            <w:vAlign w:val="center"/>
          </w:tcPr>
          <w:p w14:paraId="783CDCDF" w14:textId="77777777" w:rsidR="00F24E97" w:rsidRPr="006B44B0" w:rsidRDefault="00F24E97" w:rsidP="00F3687E">
            <w:pPr>
              <w:pStyle w:val="TableParagraph"/>
              <w:rPr>
                <w:szCs w:val="20"/>
              </w:rPr>
            </w:pPr>
          </w:p>
        </w:tc>
        <w:tc>
          <w:tcPr>
            <w:tcW w:w="361" w:type="pct"/>
            <w:vAlign w:val="center"/>
          </w:tcPr>
          <w:p w14:paraId="51F25544" w14:textId="77777777" w:rsidR="00F24E97" w:rsidRPr="006B44B0" w:rsidRDefault="00F24E97" w:rsidP="00F3687E">
            <w:pPr>
              <w:pStyle w:val="TableParagraph"/>
              <w:rPr>
                <w:szCs w:val="20"/>
              </w:rPr>
            </w:pPr>
          </w:p>
        </w:tc>
      </w:tr>
      <w:tr w:rsidR="00F24E97" w:rsidRPr="006B44B0" w14:paraId="21B87E13" w14:textId="77777777" w:rsidTr="00F3687E">
        <w:trPr>
          <w:trHeight w:val="230"/>
          <w:jc w:val="center"/>
        </w:trPr>
        <w:tc>
          <w:tcPr>
            <w:tcW w:w="3515" w:type="pct"/>
            <w:gridSpan w:val="7"/>
            <w:vAlign w:val="center"/>
          </w:tcPr>
          <w:p w14:paraId="0963C0C6" w14:textId="77777777" w:rsidR="00F24E97" w:rsidRPr="006B44B0" w:rsidRDefault="00F24E97" w:rsidP="00F3687E">
            <w:pPr>
              <w:pStyle w:val="TableParagraph"/>
              <w:rPr>
                <w:b/>
                <w:szCs w:val="20"/>
              </w:rPr>
            </w:pPr>
            <w:r w:rsidRPr="006B44B0">
              <w:rPr>
                <w:b/>
                <w:szCs w:val="20"/>
              </w:rPr>
              <w:t>подземная прокладка</w:t>
            </w:r>
          </w:p>
        </w:tc>
        <w:tc>
          <w:tcPr>
            <w:tcW w:w="368" w:type="pct"/>
            <w:vAlign w:val="center"/>
          </w:tcPr>
          <w:p w14:paraId="52E72C4B" w14:textId="77777777" w:rsidR="00F24E97" w:rsidRPr="006B44B0" w:rsidRDefault="00F24E97" w:rsidP="00F3687E">
            <w:pPr>
              <w:pStyle w:val="TableParagraph"/>
              <w:rPr>
                <w:b/>
                <w:szCs w:val="20"/>
              </w:rPr>
            </w:pPr>
            <w:r w:rsidRPr="006B44B0">
              <w:rPr>
                <w:b/>
                <w:szCs w:val="20"/>
              </w:rPr>
              <w:t>2575</w:t>
            </w:r>
          </w:p>
        </w:tc>
        <w:tc>
          <w:tcPr>
            <w:tcW w:w="382" w:type="pct"/>
            <w:vAlign w:val="center"/>
          </w:tcPr>
          <w:p w14:paraId="099B1436" w14:textId="77777777" w:rsidR="00F24E97" w:rsidRPr="006B44B0" w:rsidRDefault="00F24E97" w:rsidP="00F3687E">
            <w:pPr>
              <w:pStyle w:val="TableParagraph"/>
              <w:rPr>
                <w:b/>
                <w:szCs w:val="20"/>
              </w:rPr>
            </w:pPr>
            <w:r w:rsidRPr="006B44B0">
              <w:rPr>
                <w:b/>
                <w:szCs w:val="20"/>
              </w:rPr>
              <w:t>2575</w:t>
            </w:r>
          </w:p>
        </w:tc>
        <w:tc>
          <w:tcPr>
            <w:tcW w:w="375" w:type="pct"/>
            <w:vAlign w:val="center"/>
          </w:tcPr>
          <w:p w14:paraId="1D6322BA" w14:textId="77777777" w:rsidR="00F24E97" w:rsidRPr="006B44B0" w:rsidRDefault="00F24E97" w:rsidP="00F3687E">
            <w:pPr>
              <w:pStyle w:val="TableParagraph"/>
              <w:rPr>
                <w:szCs w:val="20"/>
              </w:rPr>
            </w:pPr>
          </w:p>
        </w:tc>
        <w:tc>
          <w:tcPr>
            <w:tcW w:w="361" w:type="pct"/>
            <w:vAlign w:val="center"/>
          </w:tcPr>
          <w:p w14:paraId="7F37FB81" w14:textId="77777777" w:rsidR="00F24E97" w:rsidRPr="006B44B0" w:rsidRDefault="00F24E97" w:rsidP="00F3687E">
            <w:pPr>
              <w:pStyle w:val="TableParagraph"/>
              <w:rPr>
                <w:szCs w:val="20"/>
              </w:rPr>
            </w:pPr>
          </w:p>
        </w:tc>
      </w:tr>
    </w:tbl>
    <w:p w14:paraId="3DC95C45" w14:textId="77777777" w:rsidR="00F24E97" w:rsidRPr="006B44B0" w:rsidRDefault="00F24E97" w:rsidP="00F24E97">
      <w:pPr>
        <w:pStyle w:val="a5"/>
        <w:sectPr w:rsidR="00F24E97" w:rsidRPr="006B44B0" w:rsidSect="00E23EA7">
          <w:pgSz w:w="16840" w:h="11910" w:orient="landscape"/>
          <w:pgMar w:top="1701" w:right="567" w:bottom="567" w:left="567" w:header="0" w:footer="590" w:gutter="0"/>
          <w:cols w:space="720"/>
          <w:docGrid w:linePitch="299"/>
        </w:sectPr>
      </w:pPr>
    </w:p>
    <w:p w14:paraId="70E593D6" w14:textId="77777777" w:rsidR="00F24E97" w:rsidRPr="006B44B0" w:rsidRDefault="00A90B03"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СЦТ котельной №56 дер. Большие Колпаны.</w:t>
      </w:r>
    </w:p>
    <w:p w14:paraId="78C3FA55" w14:textId="2CEB25ED" w:rsidR="00A90B03" w:rsidRPr="006B44B0" w:rsidRDefault="00A90B03" w:rsidP="00351B55">
      <w:pPr>
        <w:pStyle w:val="a5"/>
      </w:pPr>
      <w:r w:rsidRPr="006B44B0">
        <w:t>Систем</w:t>
      </w:r>
      <w:r w:rsidR="00351B55" w:rsidRPr="006B44B0">
        <w:t xml:space="preserve">а теплоснабжения - двухтрубная. </w:t>
      </w:r>
      <w:r w:rsidRPr="006B44B0">
        <w:t>Параметры тепловых сете</w:t>
      </w:r>
      <w:r w:rsidR="009146BC" w:rsidRPr="006B44B0">
        <w:t>й ото</w:t>
      </w:r>
      <w:r w:rsidR="00EE6F35" w:rsidRPr="006B44B0">
        <w:t>пления представлены в таблице 18</w:t>
      </w:r>
      <w:r w:rsidRPr="006B44B0">
        <w:t>.</w:t>
      </w:r>
    </w:p>
    <w:p w14:paraId="21766863" w14:textId="77777777" w:rsidR="00351B55" w:rsidRPr="006B44B0" w:rsidRDefault="00351B55" w:rsidP="00351B55">
      <w:pPr>
        <w:pStyle w:val="a5"/>
      </w:pPr>
      <w:r w:rsidRPr="006B44B0">
        <w:t>Прокладка тепловых сетей выполнена надземным способом. В качестве теплоизоляционного материала используется полиуретан. Все сети были проложены в 2012 году.</w:t>
      </w:r>
    </w:p>
    <w:p w14:paraId="11678378" w14:textId="6E58FCA1" w:rsidR="00A90B03" w:rsidRPr="006B44B0" w:rsidRDefault="00EE6F35" w:rsidP="00D701FC">
      <w:pPr>
        <w:pStyle w:val="a5"/>
        <w:spacing w:after="120" w:line="240" w:lineRule="auto"/>
        <w:ind w:firstLine="0"/>
        <w:rPr>
          <w:b/>
          <w:sz w:val="24"/>
          <w:szCs w:val="24"/>
        </w:rPr>
      </w:pPr>
      <w:r w:rsidRPr="006B44B0">
        <w:rPr>
          <w:b/>
          <w:sz w:val="24"/>
          <w:szCs w:val="24"/>
        </w:rPr>
        <w:t>Таблица 18</w:t>
      </w:r>
      <w:r w:rsidR="00A90B03" w:rsidRPr="006B44B0">
        <w:rPr>
          <w:b/>
          <w:sz w:val="24"/>
          <w:szCs w:val="24"/>
        </w:rPr>
        <w:t>. Параметры тепловых сетей котельной №56 дер. Большие Колпаны</w:t>
      </w:r>
      <w:r w:rsidR="00351B55" w:rsidRPr="006B44B0">
        <w:rPr>
          <w:b/>
          <w:sz w:val="24"/>
          <w:szCs w:val="24"/>
        </w:rPr>
        <w:t xml:space="preserve"> (контур отопления)</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967"/>
        <w:gridCol w:w="967"/>
        <w:gridCol w:w="987"/>
        <w:gridCol w:w="935"/>
        <w:gridCol w:w="987"/>
        <w:gridCol w:w="935"/>
        <w:gridCol w:w="987"/>
        <w:gridCol w:w="935"/>
        <w:gridCol w:w="987"/>
        <w:gridCol w:w="935"/>
      </w:tblGrid>
      <w:tr w:rsidR="00F723A6" w:rsidRPr="006B44B0" w14:paraId="5346552E" w14:textId="77777777" w:rsidTr="00F723A6">
        <w:trPr>
          <w:trHeight w:val="611"/>
        </w:trPr>
        <w:tc>
          <w:tcPr>
            <w:tcW w:w="502" w:type="pct"/>
            <w:vMerge w:val="restart"/>
            <w:vAlign w:val="center"/>
          </w:tcPr>
          <w:p w14:paraId="4B2B5E59" w14:textId="77777777" w:rsidR="00F723A6" w:rsidRPr="006B44B0" w:rsidRDefault="00F723A6" w:rsidP="0077004B">
            <w:pPr>
              <w:pStyle w:val="TableParagraph"/>
              <w:rPr>
                <w:b/>
                <w:sz w:val="18"/>
                <w:szCs w:val="20"/>
              </w:rPr>
            </w:pPr>
            <w:r w:rsidRPr="006B44B0">
              <w:rPr>
                <w:b/>
                <w:sz w:val="18"/>
                <w:szCs w:val="20"/>
              </w:rPr>
              <w:t>Вид прокладки</w:t>
            </w:r>
          </w:p>
        </w:tc>
        <w:tc>
          <w:tcPr>
            <w:tcW w:w="502" w:type="pct"/>
            <w:vMerge w:val="restart"/>
            <w:vAlign w:val="center"/>
          </w:tcPr>
          <w:p w14:paraId="0015DF96" w14:textId="77777777" w:rsidR="00F723A6" w:rsidRPr="006B44B0" w:rsidRDefault="00F723A6" w:rsidP="0077004B">
            <w:pPr>
              <w:pStyle w:val="TableParagraph"/>
              <w:rPr>
                <w:b/>
                <w:sz w:val="18"/>
                <w:szCs w:val="20"/>
              </w:rPr>
            </w:pPr>
            <w:r w:rsidRPr="006B44B0">
              <w:rPr>
                <w:b/>
                <w:sz w:val="18"/>
                <w:szCs w:val="20"/>
              </w:rPr>
              <w:t>Материал изоляции</w:t>
            </w:r>
          </w:p>
        </w:tc>
        <w:tc>
          <w:tcPr>
            <w:tcW w:w="999" w:type="pct"/>
            <w:gridSpan w:val="2"/>
            <w:vAlign w:val="center"/>
          </w:tcPr>
          <w:p w14:paraId="622F2BA5" w14:textId="77777777" w:rsidR="00F723A6" w:rsidRPr="006B44B0" w:rsidRDefault="00F723A6" w:rsidP="0077004B">
            <w:pPr>
              <w:pStyle w:val="TableParagraph"/>
              <w:rPr>
                <w:b/>
                <w:sz w:val="18"/>
                <w:szCs w:val="20"/>
              </w:rPr>
            </w:pPr>
            <w:r w:rsidRPr="006B44B0">
              <w:rPr>
                <w:b/>
                <w:sz w:val="18"/>
                <w:szCs w:val="20"/>
              </w:rPr>
              <w:t>Условный диаметр</w:t>
            </w:r>
          </w:p>
          <w:p w14:paraId="46AA54F3" w14:textId="77777777" w:rsidR="00F723A6" w:rsidRPr="006B44B0" w:rsidRDefault="00F723A6" w:rsidP="0077004B">
            <w:pPr>
              <w:pStyle w:val="TableParagraph"/>
              <w:rPr>
                <w:b/>
                <w:sz w:val="18"/>
                <w:szCs w:val="20"/>
              </w:rPr>
            </w:pPr>
            <w:r w:rsidRPr="006B44B0">
              <w:rPr>
                <w:b/>
                <w:sz w:val="18"/>
                <w:szCs w:val="20"/>
              </w:rPr>
              <w:t>трубопроводов на</w:t>
            </w:r>
          </w:p>
          <w:p w14:paraId="0F89C6FF" w14:textId="77777777" w:rsidR="00F723A6" w:rsidRPr="006B44B0" w:rsidRDefault="00F723A6" w:rsidP="0077004B">
            <w:pPr>
              <w:pStyle w:val="TableParagraph"/>
              <w:rPr>
                <w:b/>
                <w:sz w:val="18"/>
                <w:szCs w:val="20"/>
              </w:rPr>
            </w:pPr>
            <w:r w:rsidRPr="006B44B0">
              <w:rPr>
                <w:b/>
                <w:position w:val="1"/>
                <w:sz w:val="18"/>
                <w:szCs w:val="20"/>
              </w:rPr>
              <w:t>участке D</w:t>
            </w:r>
            <w:r w:rsidRPr="006B44B0">
              <w:rPr>
                <w:b/>
                <w:sz w:val="18"/>
                <w:szCs w:val="20"/>
              </w:rPr>
              <w:t>у</w:t>
            </w:r>
            <w:r w:rsidRPr="006B44B0">
              <w:rPr>
                <w:b/>
                <w:position w:val="1"/>
                <w:sz w:val="18"/>
                <w:szCs w:val="20"/>
              </w:rPr>
              <w:t>, мм</w:t>
            </w:r>
          </w:p>
        </w:tc>
        <w:tc>
          <w:tcPr>
            <w:tcW w:w="999" w:type="pct"/>
            <w:gridSpan w:val="2"/>
            <w:vAlign w:val="center"/>
          </w:tcPr>
          <w:p w14:paraId="33A3DA83" w14:textId="77777777" w:rsidR="00F723A6" w:rsidRPr="006B44B0" w:rsidRDefault="00F723A6" w:rsidP="0077004B">
            <w:pPr>
              <w:pStyle w:val="TableParagraph"/>
              <w:rPr>
                <w:b/>
                <w:sz w:val="18"/>
                <w:szCs w:val="20"/>
              </w:rPr>
            </w:pPr>
            <w:r w:rsidRPr="006B44B0">
              <w:rPr>
                <w:b/>
                <w:sz w:val="18"/>
                <w:szCs w:val="20"/>
              </w:rPr>
              <w:t xml:space="preserve">Наружный диаметр трубопроводов на </w:t>
            </w:r>
            <w:r w:rsidRPr="006B44B0">
              <w:rPr>
                <w:b/>
                <w:position w:val="1"/>
                <w:sz w:val="18"/>
                <w:szCs w:val="20"/>
              </w:rPr>
              <w:t>участке D</w:t>
            </w:r>
            <w:r w:rsidRPr="006B44B0">
              <w:rPr>
                <w:b/>
                <w:sz w:val="18"/>
                <w:szCs w:val="20"/>
              </w:rPr>
              <w:t>н</w:t>
            </w:r>
            <w:r w:rsidRPr="006B44B0">
              <w:rPr>
                <w:b/>
                <w:position w:val="1"/>
                <w:sz w:val="18"/>
                <w:szCs w:val="20"/>
              </w:rPr>
              <w:t>, мм</w:t>
            </w:r>
          </w:p>
        </w:tc>
        <w:tc>
          <w:tcPr>
            <w:tcW w:w="999" w:type="pct"/>
            <w:gridSpan w:val="2"/>
            <w:vAlign w:val="center"/>
          </w:tcPr>
          <w:p w14:paraId="30029E12" w14:textId="77777777" w:rsidR="00F723A6" w:rsidRPr="006B44B0" w:rsidRDefault="00F723A6" w:rsidP="0077004B">
            <w:pPr>
              <w:pStyle w:val="TableParagraph"/>
              <w:rPr>
                <w:b/>
                <w:sz w:val="18"/>
                <w:szCs w:val="20"/>
              </w:rPr>
            </w:pPr>
            <w:r w:rsidRPr="006B44B0">
              <w:rPr>
                <w:b/>
                <w:sz w:val="18"/>
                <w:szCs w:val="20"/>
              </w:rPr>
              <w:t xml:space="preserve">Длина </w:t>
            </w:r>
          </w:p>
          <w:p w14:paraId="6F76E124" w14:textId="77777777" w:rsidR="00F723A6" w:rsidRPr="006B44B0" w:rsidRDefault="00F723A6" w:rsidP="0077004B">
            <w:pPr>
              <w:pStyle w:val="TableParagraph"/>
              <w:rPr>
                <w:b/>
                <w:sz w:val="18"/>
                <w:szCs w:val="20"/>
              </w:rPr>
            </w:pPr>
            <w:r w:rsidRPr="006B44B0">
              <w:rPr>
                <w:b/>
                <w:sz w:val="18"/>
                <w:szCs w:val="20"/>
              </w:rPr>
              <w:t>участка L, м</w:t>
            </w:r>
          </w:p>
        </w:tc>
        <w:tc>
          <w:tcPr>
            <w:tcW w:w="999" w:type="pct"/>
            <w:gridSpan w:val="2"/>
            <w:vAlign w:val="center"/>
          </w:tcPr>
          <w:p w14:paraId="3EA822A8" w14:textId="5781A945" w:rsidR="00F723A6" w:rsidRPr="006B44B0" w:rsidRDefault="00F723A6" w:rsidP="0077004B">
            <w:pPr>
              <w:pStyle w:val="TableParagraph"/>
              <w:rPr>
                <w:b/>
                <w:sz w:val="18"/>
                <w:szCs w:val="20"/>
              </w:rPr>
            </w:pPr>
            <w:r w:rsidRPr="006B44B0">
              <w:rPr>
                <w:b/>
                <w:sz w:val="18"/>
                <w:szCs w:val="20"/>
              </w:rPr>
              <w:t>Материальная характеристика трубопроводов,</w:t>
            </w:r>
            <w:r w:rsidR="009965C1" w:rsidRPr="006B44B0">
              <w:rPr>
                <w:b/>
                <w:sz w:val="18"/>
                <w:szCs w:val="20"/>
              </w:rPr>
              <w:t xml:space="preserve"> кв.м</w:t>
            </w:r>
          </w:p>
        </w:tc>
      </w:tr>
      <w:tr w:rsidR="00F723A6" w:rsidRPr="006B44B0" w14:paraId="72C4ECEC" w14:textId="77777777" w:rsidTr="00F723A6">
        <w:trPr>
          <w:trHeight w:val="387"/>
        </w:trPr>
        <w:tc>
          <w:tcPr>
            <w:tcW w:w="502" w:type="pct"/>
            <w:vMerge/>
            <w:tcBorders>
              <w:top w:val="nil"/>
            </w:tcBorders>
            <w:vAlign w:val="center"/>
          </w:tcPr>
          <w:p w14:paraId="4C3EB0DC" w14:textId="77777777" w:rsidR="00F723A6" w:rsidRPr="006B44B0" w:rsidRDefault="00F723A6" w:rsidP="0077004B">
            <w:pPr>
              <w:jc w:val="center"/>
              <w:rPr>
                <w:sz w:val="18"/>
                <w:szCs w:val="20"/>
              </w:rPr>
            </w:pPr>
          </w:p>
        </w:tc>
        <w:tc>
          <w:tcPr>
            <w:tcW w:w="502" w:type="pct"/>
            <w:vMerge/>
            <w:tcBorders>
              <w:top w:val="nil"/>
            </w:tcBorders>
            <w:vAlign w:val="center"/>
          </w:tcPr>
          <w:p w14:paraId="3B877853" w14:textId="77777777" w:rsidR="00F723A6" w:rsidRPr="006B44B0" w:rsidRDefault="00F723A6" w:rsidP="0077004B">
            <w:pPr>
              <w:jc w:val="center"/>
              <w:rPr>
                <w:sz w:val="18"/>
                <w:szCs w:val="20"/>
              </w:rPr>
            </w:pPr>
          </w:p>
        </w:tc>
        <w:tc>
          <w:tcPr>
            <w:tcW w:w="513" w:type="pct"/>
            <w:vAlign w:val="center"/>
          </w:tcPr>
          <w:p w14:paraId="571FE031" w14:textId="77777777" w:rsidR="00F723A6" w:rsidRPr="006B44B0" w:rsidRDefault="00F723A6" w:rsidP="0077004B">
            <w:pPr>
              <w:pStyle w:val="TableParagraph"/>
              <w:rPr>
                <w:b/>
                <w:sz w:val="18"/>
                <w:szCs w:val="20"/>
              </w:rPr>
            </w:pPr>
            <w:r w:rsidRPr="006B44B0">
              <w:rPr>
                <w:b/>
                <w:sz w:val="18"/>
                <w:szCs w:val="20"/>
              </w:rPr>
              <w:t>Подающий</w:t>
            </w:r>
          </w:p>
        </w:tc>
        <w:tc>
          <w:tcPr>
            <w:tcW w:w="485" w:type="pct"/>
            <w:vAlign w:val="center"/>
          </w:tcPr>
          <w:p w14:paraId="7CE8A20C" w14:textId="77777777" w:rsidR="00F723A6" w:rsidRPr="006B44B0" w:rsidRDefault="00F723A6" w:rsidP="0077004B">
            <w:pPr>
              <w:pStyle w:val="TableParagraph"/>
              <w:rPr>
                <w:b/>
                <w:sz w:val="18"/>
                <w:szCs w:val="20"/>
              </w:rPr>
            </w:pPr>
            <w:r w:rsidRPr="006B44B0">
              <w:rPr>
                <w:b/>
                <w:sz w:val="18"/>
                <w:szCs w:val="20"/>
              </w:rPr>
              <w:t>Обратный</w:t>
            </w:r>
          </w:p>
        </w:tc>
        <w:tc>
          <w:tcPr>
            <w:tcW w:w="513" w:type="pct"/>
            <w:vAlign w:val="center"/>
          </w:tcPr>
          <w:p w14:paraId="039D95EE" w14:textId="77777777" w:rsidR="00F723A6" w:rsidRPr="006B44B0" w:rsidRDefault="00F723A6" w:rsidP="0077004B">
            <w:pPr>
              <w:pStyle w:val="TableParagraph"/>
              <w:rPr>
                <w:b/>
                <w:sz w:val="18"/>
                <w:szCs w:val="20"/>
              </w:rPr>
            </w:pPr>
            <w:r w:rsidRPr="006B44B0">
              <w:rPr>
                <w:b/>
                <w:sz w:val="18"/>
                <w:szCs w:val="20"/>
              </w:rPr>
              <w:t>Подающий</w:t>
            </w:r>
          </w:p>
        </w:tc>
        <w:tc>
          <w:tcPr>
            <w:tcW w:w="485" w:type="pct"/>
            <w:vAlign w:val="center"/>
          </w:tcPr>
          <w:p w14:paraId="4F8D90C5" w14:textId="77777777" w:rsidR="00F723A6" w:rsidRPr="006B44B0" w:rsidRDefault="00F723A6" w:rsidP="0077004B">
            <w:pPr>
              <w:pStyle w:val="TableParagraph"/>
              <w:rPr>
                <w:b/>
                <w:sz w:val="18"/>
                <w:szCs w:val="20"/>
              </w:rPr>
            </w:pPr>
            <w:r w:rsidRPr="006B44B0">
              <w:rPr>
                <w:b/>
                <w:sz w:val="18"/>
                <w:szCs w:val="20"/>
              </w:rPr>
              <w:t>Обратный</w:t>
            </w:r>
          </w:p>
        </w:tc>
        <w:tc>
          <w:tcPr>
            <w:tcW w:w="513" w:type="pct"/>
            <w:vAlign w:val="center"/>
          </w:tcPr>
          <w:p w14:paraId="04F7B015" w14:textId="77777777" w:rsidR="00F723A6" w:rsidRPr="006B44B0" w:rsidRDefault="00F723A6" w:rsidP="0077004B">
            <w:pPr>
              <w:pStyle w:val="TableParagraph"/>
              <w:rPr>
                <w:b/>
                <w:sz w:val="18"/>
                <w:szCs w:val="20"/>
              </w:rPr>
            </w:pPr>
            <w:r w:rsidRPr="006B44B0">
              <w:rPr>
                <w:b/>
                <w:sz w:val="18"/>
                <w:szCs w:val="20"/>
              </w:rPr>
              <w:t>Подающий</w:t>
            </w:r>
          </w:p>
        </w:tc>
        <w:tc>
          <w:tcPr>
            <w:tcW w:w="485" w:type="pct"/>
            <w:vAlign w:val="center"/>
          </w:tcPr>
          <w:p w14:paraId="2D2AD94A" w14:textId="77777777" w:rsidR="00F723A6" w:rsidRPr="006B44B0" w:rsidRDefault="00F723A6" w:rsidP="0077004B">
            <w:pPr>
              <w:pStyle w:val="TableParagraph"/>
              <w:rPr>
                <w:b/>
                <w:sz w:val="18"/>
                <w:szCs w:val="20"/>
              </w:rPr>
            </w:pPr>
            <w:r w:rsidRPr="006B44B0">
              <w:rPr>
                <w:b/>
                <w:sz w:val="18"/>
                <w:szCs w:val="20"/>
              </w:rPr>
              <w:t>Обратный</w:t>
            </w:r>
          </w:p>
        </w:tc>
        <w:tc>
          <w:tcPr>
            <w:tcW w:w="513" w:type="pct"/>
            <w:vAlign w:val="center"/>
          </w:tcPr>
          <w:p w14:paraId="5FDEC68B" w14:textId="77777777" w:rsidR="00F723A6" w:rsidRPr="006B44B0" w:rsidRDefault="00F723A6" w:rsidP="0077004B">
            <w:pPr>
              <w:pStyle w:val="TableParagraph"/>
              <w:rPr>
                <w:b/>
                <w:sz w:val="18"/>
                <w:szCs w:val="20"/>
              </w:rPr>
            </w:pPr>
            <w:r w:rsidRPr="006B44B0">
              <w:rPr>
                <w:b/>
                <w:sz w:val="18"/>
                <w:szCs w:val="20"/>
              </w:rPr>
              <w:t>Подающий</w:t>
            </w:r>
          </w:p>
        </w:tc>
        <w:tc>
          <w:tcPr>
            <w:tcW w:w="486" w:type="pct"/>
            <w:vAlign w:val="center"/>
          </w:tcPr>
          <w:p w14:paraId="0073BA76" w14:textId="77777777" w:rsidR="00F723A6" w:rsidRPr="006B44B0" w:rsidRDefault="00F723A6" w:rsidP="0077004B">
            <w:pPr>
              <w:pStyle w:val="TableParagraph"/>
              <w:rPr>
                <w:b/>
                <w:sz w:val="18"/>
                <w:szCs w:val="20"/>
              </w:rPr>
            </w:pPr>
            <w:r w:rsidRPr="006B44B0">
              <w:rPr>
                <w:b/>
                <w:sz w:val="18"/>
                <w:szCs w:val="20"/>
              </w:rPr>
              <w:t>Обратный</w:t>
            </w:r>
          </w:p>
        </w:tc>
      </w:tr>
      <w:tr w:rsidR="00F723A6" w:rsidRPr="006B44B0" w14:paraId="5FCD5731" w14:textId="77777777" w:rsidTr="00F723A6">
        <w:trPr>
          <w:trHeight w:val="233"/>
        </w:trPr>
        <w:tc>
          <w:tcPr>
            <w:tcW w:w="502" w:type="pct"/>
            <w:vAlign w:val="center"/>
          </w:tcPr>
          <w:p w14:paraId="07C21273"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32AD4933"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3CDE0610" w14:textId="77777777" w:rsidR="00F723A6" w:rsidRPr="006B44B0" w:rsidRDefault="00F723A6" w:rsidP="0077004B">
            <w:pPr>
              <w:pStyle w:val="TableParagraph"/>
              <w:rPr>
                <w:sz w:val="18"/>
                <w:szCs w:val="20"/>
              </w:rPr>
            </w:pPr>
            <w:r w:rsidRPr="006B44B0">
              <w:rPr>
                <w:sz w:val="18"/>
                <w:szCs w:val="20"/>
              </w:rPr>
              <w:t>100</w:t>
            </w:r>
          </w:p>
        </w:tc>
        <w:tc>
          <w:tcPr>
            <w:tcW w:w="485" w:type="pct"/>
            <w:vAlign w:val="center"/>
          </w:tcPr>
          <w:p w14:paraId="2C9B7A2B" w14:textId="77777777" w:rsidR="00F723A6" w:rsidRPr="006B44B0" w:rsidRDefault="00F723A6" w:rsidP="0077004B">
            <w:pPr>
              <w:pStyle w:val="TableParagraph"/>
              <w:rPr>
                <w:sz w:val="18"/>
                <w:szCs w:val="20"/>
              </w:rPr>
            </w:pPr>
            <w:r w:rsidRPr="006B44B0">
              <w:rPr>
                <w:sz w:val="18"/>
                <w:szCs w:val="20"/>
              </w:rPr>
              <w:t>100</w:t>
            </w:r>
          </w:p>
        </w:tc>
        <w:tc>
          <w:tcPr>
            <w:tcW w:w="513" w:type="pct"/>
            <w:vAlign w:val="center"/>
          </w:tcPr>
          <w:p w14:paraId="63AA7BBE" w14:textId="77777777" w:rsidR="00F723A6" w:rsidRPr="006B44B0" w:rsidRDefault="00F723A6" w:rsidP="0077004B">
            <w:pPr>
              <w:pStyle w:val="TableParagraph"/>
              <w:rPr>
                <w:sz w:val="18"/>
                <w:szCs w:val="20"/>
              </w:rPr>
            </w:pPr>
            <w:r w:rsidRPr="006B44B0">
              <w:rPr>
                <w:sz w:val="18"/>
                <w:szCs w:val="20"/>
              </w:rPr>
              <w:t>108</w:t>
            </w:r>
          </w:p>
        </w:tc>
        <w:tc>
          <w:tcPr>
            <w:tcW w:w="485" w:type="pct"/>
            <w:vAlign w:val="center"/>
          </w:tcPr>
          <w:p w14:paraId="1E5A03BD" w14:textId="77777777" w:rsidR="00F723A6" w:rsidRPr="006B44B0" w:rsidRDefault="00F723A6" w:rsidP="0077004B">
            <w:pPr>
              <w:pStyle w:val="TableParagraph"/>
              <w:rPr>
                <w:sz w:val="18"/>
                <w:szCs w:val="20"/>
              </w:rPr>
            </w:pPr>
            <w:r w:rsidRPr="006B44B0">
              <w:rPr>
                <w:sz w:val="18"/>
                <w:szCs w:val="20"/>
              </w:rPr>
              <w:t>108</w:t>
            </w:r>
          </w:p>
        </w:tc>
        <w:tc>
          <w:tcPr>
            <w:tcW w:w="513" w:type="pct"/>
            <w:vAlign w:val="center"/>
          </w:tcPr>
          <w:p w14:paraId="7E4E29B8" w14:textId="77777777" w:rsidR="00F723A6" w:rsidRPr="006B44B0" w:rsidRDefault="00F723A6" w:rsidP="0077004B">
            <w:pPr>
              <w:pStyle w:val="TableParagraph"/>
              <w:rPr>
                <w:sz w:val="18"/>
                <w:szCs w:val="20"/>
              </w:rPr>
            </w:pPr>
            <w:r w:rsidRPr="006B44B0">
              <w:rPr>
                <w:sz w:val="18"/>
                <w:szCs w:val="20"/>
              </w:rPr>
              <w:t>28</w:t>
            </w:r>
          </w:p>
        </w:tc>
        <w:tc>
          <w:tcPr>
            <w:tcW w:w="485" w:type="pct"/>
            <w:vAlign w:val="center"/>
          </w:tcPr>
          <w:p w14:paraId="17A383AA" w14:textId="77777777" w:rsidR="00F723A6" w:rsidRPr="006B44B0" w:rsidRDefault="00F723A6" w:rsidP="0077004B">
            <w:pPr>
              <w:pStyle w:val="TableParagraph"/>
              <w:rPr>
                <w:sz w:val="18"/>
                <w:szCs w:val="20"/>
              </w:rPr>
            </w:pPr>
            <w:r w:rsidRPr="006B44B0">
              <w:rPr>
                <w:sz w:val="18"/>
                <w:szCs w:val="20"/>
              </w:rPr>
              <w:t>28</w:t>
            </w:r>
          </w:p>
        </w:tc>
        <w:tc>
          <w:tcPr>
            <w:tcW w:w="513" w:type="pct"/>
            <w:vAlign w:val="center"/>
          </w:tcPr>
          <w:p w14:paraId="76FEC222" w14:textId="77777777" w:rsidR="00F723A6" w:rsidRPr="006B44B0" w:rsidRDefault="00F723A6" w:rsidP="0077004B">
            <w:pPr>
              <w:pStyle w:val="TableParagraph"/>
              <w:rPr>
                <w:sz w:val="18"/>
                <w:szCs w:val="20"/>
              </w:rPr>
            </w:pPr>
            <w:r w:rsidRPr="006B44B0">
              <w:rPr>
                <w:sz w:val="18"/>
                <w:szCs w:val="20"/>
              </w:rPr>
              <w:t>3,02</w:t>
            </w:r>
          </w:p>
        </w:tc>
        <w:tc>
          <w:tcPr>
            <w:tcW w:w="486" w:type="pct"/>
            <w:vAlign w:val="center"/>
          </w:tcPr>
          <w:p w14:paraId="266A8717" w14:textId="77777777" w:rsidR="00F723A6" w:rsidRPr="006B44B0" w:rsidRDefault="00F723A6" w:rsidP="0077004B">
            <w:pPr>
              <w:pStyle w:val="TableParagraph"/>
              <w:rPr>
                <w:sz w:val="18"/>
                <w:szCs w:val="20"/>
              </w:rPr>
            </w:pPr>
            <w:r w:rsidRPr="006B44B0">
              <w:rPr>
                <w:sz w:val="18"/>
                <w:szCs w:val="20"/>
              </w:rPr>
              <w:t>3,02</w:t>
            </w:r>
          </w:p>
        </w:tc>
      </w:tr>
      <w:tr w:rsidR="00F723A6" w:rsidRPr="006B44B0" w14:paraId="70044429" w14:textId="77777777" w:rsidTr="00F723A6">
        <w:trPr>
          <w:trHeight w:val="231"/>
        </w:trPr>
        <w:tc>
          <w:tcPr>
            <w:tcW w:w="502" w:type="pct"/>
            <w:vAlign w:val="center"/>
          </w:tcPr>
          <w:p w14:paraId="6396EAD6"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5784FF93"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244D9C85" w14:textId="77777777" w:rsidR="00F723A6" w:rsidRPr="006B44B0" w:rsidRDefault="00F723A6" w:rsidP="0077004B">
            <w:pPr>
              <w:pStyle w:val="TableParagraph"/>
              <w:rPr>
                <w:sz w:val="18"/>
                <w:szCs w:val="20"/>
              </w:rPr>
            </w:pPr>
            <w:r w:rsidRPr="006B44B0">
              <w:rPr>
                <w:sz w:val="18"/>
                <w:szCs w:val="20"/>
              </w:rPr>
              <w:t>100</w:t>
            </w:r>
          </w:p>
        </w:tc>
        <w:tc>
          <w:tcPr>
            <w:tcW w:w="485" w:type="pct"/>
            <w:vAlign w:val="center"/>
          </w:tcPr>
          <w:p w14:paraId="507A664B" w14:textId="77777777" w:rsidR="00F723A6" w:rsidRPr="006B44B0" w:rsidRDefault="00F723A6" w:rsidP="0077004B">
            <w:pPr>
              <w:pStyle w:val="TableParagraph"/>
              <w:rPr>
                <w:sz w:val="18"/>
                <w:szCs w:val="20"/>
              </w:rPr>
            </w:pPr>
            <w:r w:rsidRPr="006B44B0">
              <w:rPr>
                <w:sz w:val="18"/>
                <w:szCs w:val="20"/>
              </w:rPr>
              <w:t>100</w:t>
            </w:r>
          </w:p>
        </w:tc>
        <w:tc>
          <w:tcPr>
            <w:tcW w:w="513" w:type="pct"/>
            <w:vAlign w:val="center"/>
          </w:tcPr>
          <w:p w14:paraId="02B32C22" w14:textId="77777777" w:rsidR="00F723A6" w:rsidRPr="006B44B0" w:rsidRDefault="00F723A6" w:rsidP="0077004B">
            <w:pPr>
              <w:pStyle w:val="TableParagraph"/>
              <w:rPr>
                <w:sz w:val="18"/>
                <w:szCs w:val="20"/>
              </w:rPr>
            </w:pPr>
            <w:r w:rsidRPr="006B44B0">
              <w:rPr>
                <w:sz w:val="18"/>
                <w:szCs w:val="20"/>
              </w:rPr>
              <w:t>108</w:t>
            </w:r>
          </w:p>
        </w:tc>
        <w:tc>
          <w:tcPr>
            <w:tcW w:w="485" w:type="pct"/>
            <w:vAlign w:val="center"/>
          </w:tcPr>
          <w:p w14:paraId="2EB0C282" w14:textId="77777777" w:rsidR="00F723A6" w:rsidRPr="006B44B0" w:rsidRDefault="00F723A6" w:rsidP="0077004B">
            <w:pPr>
              <w:pStyle w:val="TableParagraph"/>
              <w:rPr>
                <w:sz w:val="18"/>
                <w:szCs w:val="20"/>
              </w:rPr>
            </w:pPr>
            <w:r w:rsidRPr="006B44B0">
              <w:rPr>
                <w:sz w:val="18"/>
                <w:szCs w:val="20"/>
              </w:rPr>
              <w:t>108</w:t>
            </w:r>
          </w:p>
        </w:tc>
        <w:tc>
          <w:tcPr>
            <w:tcW w:w="513" w:type="pct"/>
            <w:vAlign w:val="center"/>
          </w:tcPr>
          <w:p w14:paraId="4E22CADF" w14:textId="77777777" w:rsidR="00F723A6" w:rsidRPr="006B44B0" w:rsidRDefault="00F723A6" w:rsidP="0077004B">
            <w:pPr>
              <w:pStyle w:val="TableParagraph"/>
              <w:rPr>
                <w:sz w:val="18"/>
                <w:szCs w:val="20"/>
              </w:rPr>
            </w:pPr>
            <w:r w:rsidRPr="006B44B0">
              <w:rPr>
                <w:sz w:val="18"/>
                <w:szCs w:val="20"/>
              </w:rPr>
              <w:t>35</w:t>
            </w:r>
          </w:p>
        </w:tc>
        <w:tc>
          <w:tcPr>
            <w:tcW w:w="485" w:type="pct"/>
            <w:vAlign w:val="center"/>
          </w:tcPr>
          <w:p w14:paraId="27CDAF18" w14:textId="77777777" w:rsidR="00F723A6" w:rsidRPr="006B44B0" w:rsidRDefault="00F723A6" w:rsidP="0077004B">
            <w:pPr>
              <w:pStyle w:val="TableParagraph"/>
              <w:rPr>
                <w:sz w:val="18"/>
                <w:szCs w:val="20"/>
              </w:rPr>
            </w:pPr>
            <w:r w:rsidRPr="006B44B0">
              <w:rPr>
                <w:sz w:val="18"/>
                <w:szCs w:val="20"/>
              </w:rPr>
              <w:t>35</w:t>
            </w:r>
          </w:p>
        </w:tc>
        <w:tc>
          <w:tcPr>
            <w:tcW w:w="513" w:type="pct"/>
            <w:vAlign w:val="center"/>
          </w:tcPr>
          <w:p w14:paraId="18C2FCA5" w14:textId="77777777" w:rsidR="00F723A6" w:rsidRPr="006B44B0" w:rsidRDefault="00F723A6" w:rsidP="0077004B">
            <w:pPr>
              <w:pStyle w:val="TableParagraph"/>
              <w:rPr>
                <w:sz w:val="18"/>
                <w:szCs w:val="20"/>
              </w:rPr>
            </w:pPr>
            <w:r w:rsidRPr="006B44B0">
              <w:rPr>
                <w:sz w:val="18"/>
                <w:szCs w:val="20"/>
              </w:rPr>
              <w:t>3,78</w:t>
            </w:r>
          </w:p>
        </w:tc>
        <w:tc>
          <w:tcPr>
            <w:tcW w:w="486" w:type="pct"/>
            <w:vAlign w:val="center"/>
          </w:tcPr>
          <w:p w14:paraId="0B630004" w14:textId="77777777" w:rsidR="00F723A6" w:rsidRPr="006B44B0" w:rsidRDefault="00F723A6" w:rsidP="0077004B">
            <w:pPr>
              <w:pStyle w:val="TableParagraph"/>
              <w:rPr>
                <w:sz w:val="18"/>
                <w:szCs w:val="20"/>
              </w:rPr>
            </w:pPr>
            <w:r w:rsidRPr="006B44B0">
              <w:rPr>
                <w:sz w:val="18"/>
                <w:szCs w:val="20"/>
              </w:rPr>
              <w:t>3,78</w:t>
            </w:r>
          </w:p>
        </w:tc>
      </w:tr>
      <w:tr w:rsidR="00F723A6" w:rsidRPr="006B44B0" w14:paraId="060C8AF1" w14:textId="77777777" w:rsidTr="00F723A6">
        <w:trPr>
          <w:trHeight w:val="232"/>
        </w:trPr>
        <w:tc>
          <w:tcPr>
            <w:tcW w:w="502" w:type="pct"/>
            <w:vAlign w:val="center"/>
          </w:tcPr>
          <w:p w14:paraId="6EB7C743"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70A8E478"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1A51BA98" w14:textId="77777777" w:rsidR="00F723A6" w:rsidRPr="006B44B0" w:rsidRDefault="00F723A6" w:rsidP="0077004B">
            <w:pPr>
              <w:pStyle w:val="TableParagraph"/>
              <w:rPr>
                <w:sz w:val="18"/>
                <w:szCs w:val="20"/>
              </w:rPr>
            </w:pPr>
            <w:r w:rsidRPr="006B44B0">
              <w:rPr>
                <w:sz w:val="18"/>
                <w:szCs w:val="20"/>
              </w:rPr>
              <w:t>100</w:t>
            </w:r>
          </w:p>
        </w:tc>
        <w:tc>
          <w:tcPr>
            <w:tcW w:w="485" w:type="pct"/>
            <w:vAlign w:val="center"/>
          </w:tcPr>
          <w:p w14:paraId="4C701B61" w14:textId="77777777" w:rsidR="00F723A6" w:rsidRPr="006B44B0" w:rsidRDefault="00F723A6" w:rsidP="0077004B">
            <w:pPr>
              <w:pStyle w:val="TableParagraph"/>
              <w:rPr>
                <w:sz w:val="18"/>
                <w:szCs w:val="20"/>
              </w:rPr>
            </w:pPr>
            <w:r w:rsidRPr="006B44B0">
              <w:rPr>
                <w:sz w:val="18"/>
                <w:szCs w:val="20"/>
              </w:rPr>
              <w:t>100</w:t>
            </w:r>
          </w:p>
        </w:tc>
        <w:tc>
          <w:tcPr>
            <w:tcW w:w="513" w:type="pct"/>
            <w:vAlign w:val="center"/>
          </w:tcPr>
          <w:p w14:paraId="03D740FE" w14:textId="77777777" w:rsidR="00F723A6" w:rsidRPr="006B44B0" w:rsidRDefault="00F723A6" w:rsidP="0077004B">
            <w:pPr>
              <w:pStyle w:val="TableParagraph"/>
              <w:rPr>
                <w:sz w:val="18"/>
                <w:szCs w:val="20"/>
              </w:rPr>
            </w:pPr>
            <w:r w:rsidRPr="006B44B0">
              <w:rPr>
                <w:sz w:val="18"/>
                <w:szCs w:val="20"/>
              </w:rPr>
              <w:t>108</w:t>
            </w:r>
          </w:p>
        </w:tc>
        <w:tc>
          <w:tcPr>
            <w:tcW w:w="485" w:type="pct"/>
            <w:vAlign w:val="center"/>
          </w:tcPr>
          <w:p w14:paraId="73E50133" w14:textId="77777777" w:rsidR="00F723A6" w:rsidRPr="006B44B0" w:rsidRDefault="00F723A6" w:rsidP="0077004B">
            <w:pPr>
              <w:pStyle w:val="TableParagraph"/>
              <w:rPr>
                <w:sz w:val="18"/>
                <w:szCs w:val="20"/>
              </w:rPr>
            </w:pPr>
            <w:r w:rsidRPr="006B44B0">
              <w:rPr>
                <w:sz w:val="18"/>
                <w:szCs w:val="20"/>
              </w:rPr>
              <w:t>108</w:t>
            </w:r>
          </w:p>
        </w:tc>
        <w:tc>
          <w:tcPr>
            <w:tcW w:w="513" w:type="pct"/>
            <w:vAlign w:val="center"/>
          </w:tcPr>
          <w:p w14:paraId="336BF2D2" w14:textId="77777777" w:rsidR="00F723A6" w:rsidRPr="006B44B0" w:rsidRDefault="00F723A6" w:rsidP="0077004B">
            <w:pPr>
              <w:pStyle w:val="TableParagraph"/>
              <w:rPr>
                <w:sz w:val="18"/>
                <w:szCs w:val="20"/>
              </w:rPr>
            </w:pPr>
            <w:r w:rsidRPr="006B44B0">
              <w:rPr>
                <w:sz w:val="18"/>
                <w:szCs w:val="20"/>
              </w:rPr>
              <w:t>38</w:t>
            </w:r>
          </w:p>
        </w:tc>
        <w:tc>
          <w:tcPr>
            <w:tcW w:w="485" w:type="pct"/>
            <w:vAlign w:val="center"/>
          </w:tcPr>
          <w:p w14:paraId="4F4F2E57" w14:textId="77777777" w:rsidR="00F723A6" w:rsidRPr="006B44B0" w:rsidRDefault="00F723A6" w:rsidP="0077004B">
            <w:pPr>
              <w:pStyle w:val="TableParagraph"/>
              <w:rPr>
                <w:sz w:val="18"/>
                <w:szCs w:val="20"/>
              </w:rPr>
            </w:pPr>
            <w:r w:rsidRPr="006B44B0">
              <w:rPr>
                <w:sz w:val="18"/>
                <w:szCs w:val="20"/>
              </w:rPr>
              <w:t>38</w:t>
            </w:r>
          </w:p>
        </w:tc>
        <w:tc>
          <w:tcPr>
            <w:tcW w:w="513" w:type="pct"/>
            <w:vAlign w:val="center"/>
          </w:tcPr>
          <w:p w14:paraId="2BB1A775" w14:textId="77777777" w:rsidR="00F723A6" w:rsidRPr="006B44B0" w:rsidRDefault="00F723A6" w:rsidP="0077004B">
            <w:pPr>
              <w:pStyle w:val="TableParagraph"/>
              <w:rPr>
                <w:sz w:val="18"/>
                <w:szCs w:val="20"/>
              </w:rPr>
            </w:pPr>
            <w:r w:rsidRPr="006B44B0">
              <w:rPr>
                <w:sz w:val="18"/>
                <w:szCs w:val="20"/>
              </w:rPr>
              <w:t>4,10</w:t>
            </w:r>
          </w:p>
        </w:tc>
        <w:tc>
          <w:tcPr>
            <w:tcW w:w="486" w:type="pct"/>
            <w:vAlign w:val="center"/>
          </w:tcPr>
          <w:p w14:paraId="597203E7" w14:textId="77777777" w:rsidR="00F723A6" w:rsidRPr="006B44B0" w:rsidRDefault="00F723A6" w:rsidP="0077004B">
            <w:pPr>
              <w:pStyle w:val="TableParagraph"/>
              <w:rPr>
                <w:sz w:val="18"/>
                <w:szCs w:val="20"/>
              </w:rPr>
            </w:pPr>
            <w:r w:rsidRPr="006B44B0">
              <w:rPr>
                <w:sz w:val="18"/>
                <w:szCs w:val="20"/>
              </w:rPr>
              <w:t>4,10</w:t>
            </w:r>
          </w:p>
        </w:tc>
      </w:tr>
      <w:tr w:rsidR="00F723A6" w:rsidRPr="006B44B0" w14:paraId="0C8886F4" w14:textId="77777777" w:rsidTr="00F723A6">
        <w:trPr>
          <w:trHeight w:val="232"/>
        </w:trPr>
        <w:tc>
          <w:tcPr>
            <w:tcW w:w="502" w:type="pct"/>
            <w:vAlign w:val="center"/>
          </w:tcPr>
          <w:p w14:paraId="2A3AE0BF"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5DA59B0C"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353A0143" w14:textId="77777777" w:rsidR="00F723A6" w:rsidRPr="006B44B0" w:rsidRDefault="00F723A6" w:rsidP="0077004B">
            <w:pPr>
              <w:pStyle w:val="TableParagraph"/>
              <w:rPr>
                <w:sz w:val="18"/>
                <w:szCs w:val="20"/>
              </w:rPr>
            </w:pPr>
            <w:r w:rsidRPr="006B44B0">
              <w:rPr>
                <w:sz w:val="18"/>
                <w:szCs w:val="20"/>
              </w:rPr>
              <w:t>80</w:t>
            </w:r>
          </w:p>
        </w:tc>
        <w:tc>
          <w:tcPr>
            <w:tcW w:w="485" w:type="pct"/>
            <w:vAlign w:val="center"/>
          </w:tcPr>
          <w:p w14:paraId="0D4F4262" w14:textId="77777777" w:rsidR="00F723A6" w:rsidRPr="006B44B0" w:rsidRDefault="00F723A6" w:rsidP="0077004B">
            <w:pPr>
              <w:pStyle w:val="TableParagraph"/>
              <w:rPr>
                <w:sz w:val="18"/>
                <w:szCs w:val="20"/>
              </w:rPr>
            </w:pPr>
            <w:r w:rsidRPr="006B44B0">
              <w:rPr>
                <w:sz w:val="18"/>
                <w:szCs w:val="20"/>
              </w:rPr>
              <w:t>80</w:t>
            </w:r>
          </w:p>
        </w:tc>
        <w:tc>
          <w:tcPr>
            <w:tcW w:w="513" w:type="pct"/>
            <w:vAlign w:val="center"/>
          </w:tcPr>
          <w:p w14:paraId="34B25151" w14:textId="77777777" w:rsidR="00F723A6" w:rsidRPr="006B44B0" w:rsidRDefault="00F723A6" w:rsidP="0077004B">
            <w:pPr>
              <w:pStyle w:val="TableParagraph"/>
              <w:rPr>
                <w:sz w:val="18"/>
                <w:szCs w:val="20"/>
              </w:rPr>
            </w:pPr>
            <w:r w:rsidRPr="006B44B0">
              <w:rPr>
                <w:sz w:val="18"/>
                <w:szCs w:val="20"/>
              </w:rPr>
              <w:t>89</w:t>
            </w:r>
          </w:p>
        </w:tc>
        <w:tc>
          <w:tcPr>
            <w:tcW w:w="485" w:type="pct"/>
            <w:vAlign w:val="center"/>
          </w:tcPr>
          <w:p w14:paraId="37E64E3E" w14:textId="77777777" w:rsidR="00F723A6" w:rsidRPr="006B44B0" w:rsidRDefault="00F723A6" w:rsidP="0077004B">
            <w:pPr>
              <w:pStyle w:val="TableParagraph"/>
              <w:rPr>
                <w:sz w:val="18"/>
                <w:szCs w:val="20"/>
              </w:rPr>
            </w:pPr>
            <w:r w:rsidRPr="006B44B0">
              <w:rPr>
                <w:sz w:val="18"/>
                <w:szCs w:val="20"/>
              </w:rPr>
              <w:t>89</w:t>
            </w:r>
          </w:p>
        </w:tc>
        <w:tc>
          <w:tcPr>
            <w:tcW w:w="513" w:type="pct"/>
            <w:vAlign w:val="center"/>
          </w:tcPr>
          <w:p w14:paraId="195474BF" w14:textId="77777777" w:rsidR="00F723A6" w:rsidRPr="006B44B0" w:rsidRDefault="00F723A6" w:rsidP="0077004B">
            <w:pPr>
              <w:pStyle w:val="TableParagraph"/>
              <w:rPr>
                <w:sz w:val="18"/>
                <w:szCs w:val="20"/>
              </w:rPr>
            </w:pPr>
            <w:r w:rsidRPr="006B44B0">
              <w:rPr>
                <w:sz w:val="18"/>
                <w:szCs w:val="20"/>
              </w:rPr>
              <w:t>40</w:t>
            </w:r>
          </w:p>
        </w:tc>
        <w:tc>
          <w:tcPr>
            <w:tcW w:w="485" w:type="pct"/>
            <w:vAlign w:val="center"/>
          </w:tcPr>
          <w:p w14:paraId="580F7D28" w14:textId="77777777" w:rsidR="00F723A6" w:rsidRPr="006B44B0" w:rsidRDefault="00F723A6" w:rsidP="0077004B">
            <w:pPr>
              <w:pStyle w:val="TableParagraph"/>
              <w:rPr>
                <w:sz w:val="18"/>
                <w:szCs w:val="20"/>
              </w:rPr>
            </w:pPr>
            <w:r w:rsidRPr="006B44B0">
              <w:rPr>
                <w:sz w:val="18"/>
                <w:szCs w:val="20"/>
              </w:rPr>
              <w:t>40</w:t>
            </w:r>
          </w:p>
        </w:tc>
        <w:tc>
          <w:tcPr>
            <w:tcW w:w="513" w:type="pct"/>
            <w:vAlign w:val="center"/>
          </w:tcPr>
          <w:p w14:paraId="65414317" w14:textId="77777777" w:rsidR="00F723A6" w:rsidRPr="006B44B0" w:rsidRDefault="00F723A6" w:rsidP="0077004B">
            <w:pPr>
              <w:pStyle w:val="TableParagraph"/>
              <w:rPr>
                <w:sz w:val="18"/>
                <w:szCs w:val="20"/>
              </w:rPr>
            </w:pPr>
            <w:r w:rsidRPr="006B44B0">
              <w:rPr>
                <w:sz w:val="18"/>
                <w:szCs w:val="20"/>
              </w:rPr>
              <w:t>3,56</w:t>
            </w:r>
          </w:p>
        </w:tc>
        <w:tc>
          <w:tcPr>
            <w:tcW w:w="486" w:type="pct"/>
            <w:vAlign w:val="center"/>
          </w:tcPr>
          <w:p w14:paraId="13B7C836" w14:textId="77777777" w:rsidR="00F723A6" w:rsidRPr="006B44B0" w:rsidRDefault="00F723A6" w:rsidP="0077004B">
            <w:pPr>
              <w:pStyle w:val="TableParagraph"/>
              <w:rPr>
                <w:sz w:val="18"/>
                <w:szCs w:val="20"/>
              </w:rPr>
            </w:pPr>
            <w:r w:rsidRPr="006B44B0">
              <w:rPr>
                <w:sz w:val="18"/>
                <w:szCs w:val="20"/>
              </w:rPr>
              <w:t>3,56</w:t>
            </w:r>
          </w:p>
        </w:tc>
      </w:tr>
      <w:tr w:rsidR="00F723A6" w:rsidRPr="006B44B0" w14:paraId="506A26F3" w14:textId="77777777" w:rsidTr="00F723A6">
        <w:trPr>
          <w:trHeight w:val="230"/>
        </w:trPr>
        <w:tc>
          <w:tcPr>
            <w:tcW w:w="502" w:type="pct"/>
            <w:vAlign w:val="center"/>
          </w:tcPr>
          <w:p w14:paraId="6CADEF1E"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158940F4"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4D8D9DD1" w14:textId="77777777" w:rsidR="00F723A6" w:rsidRPr="006B44B0" w:rsidRDefault="00F723A6" w:rsidP="0077004B">
            <w:pPr>
              <w:pStyle w:val="TableParagraph"/>
              <w:rPr>
                <w:sz w:val="18"/>
                <w:szCs w:val="20"/>
              </w:rPr>
            </w:pPr>
            <w:r w:rsidRPr="006B44B0">
              <w:rPr>
                <w:sz w:val="18"/>
                <w:szCs w:val="20"/>
              </w:rPr>
              <w:t>80</w:t>
            </w:r>
          </w:p>
        </w:tc>
        <w:tc>
          <w:tcPr>
            <w:tcW w:w="485" w:type="pct"/>
            <w:vAlign w:val="center"/>
          </w:tcPr>
          <w:p w14:paraId="4CEC3836" w14:textId="77777777" w:rsidR="00F723A6" w:rsidRPr="006B44B0" w:rsidRDefault="00F723A6" w:rsidP="0077004B">
            <w:pPr>
              <w:pStyle w:val="TableParagraph"/>
              <w:rPr>
                <w:sz w:val="18"/>
                <w:szCs w:val="20"/>
              </w:rPr>
            </w:pPr>
            <w:r w:rsidRPr="006B44B0">
              <w:rPr>
                <w:sz w:val="18"/>
                <w:szCs w:val="20"/>
              </w:rPr>
              <w:t>80</w:t>
            </w:r>
          </w:p>
        </w:tc>
        <w:tc>
          <w:tcPr>
            <w:tcW w:w="513" w:type="pct"/>
            <w:vAlign w:val="center"/>
          </w:tcPr>
          <w:p w14:paraId="1D354EEE" w14:textId="77777777" w:rsidR="00F723A6" w:rsidRPr="006B44B0" w:rsidRDefault="00F723A6" w:rsidP="0077004B">
            <w:pPr>
              <w:pStyle w:val="TableParagraph"/>
              <w:rPr>
                <w:sz w:val="18"/>
                <w:szCs w:val="20"/>
              </w:rPr>
            </w:pPr>
            <w:r w:rsidRPr="006B44B0">
              <w:rPr>
                <w:sz w:val="18"/>
                <w:szCs w:val="20"/>
              </w:rPr>
              <w:t>89</w:t>
            </w:r>
          </w:p>
        </w:tc>
        <w:tc>
          <w:tcPr>
            <w:tcW w:w="485" w:type="pct"/>
            <w:vAlign w:val="center"/>
          </w:tcPr>
          <w:p w14:paraId="2121B5BD" w14:textId="77777777" w:rsidR="00F723A6" w:rsidRPr="006B44B0" w:rsidRDefault="00F723A6" w:rsidP="0077004B">
            <w:pPr>
              <w:pStyle w:val="TableParagraph"/>
              <w:rPr>
                <w:sz w:val="18"/>
                <w:szCs w:val="20"/>
              </w:rPr>
            </w:pPr>
            <w:r w:rsidRPr="006B44B0">
              <w:rPr>
                <w:sz w:val="18"/>
                <w:szCs w:val="20"/>
              </w:rPr>
              <w:t>89</w:t>
            </w:r>
          </w:p>
        </w:tc>
        <w:tc>
          <w:tcPr>
            <w:tcW w:w="513" w:type="pct"/>
            <w:vAlign w:val="center"/>
          </w:tcPr>
          <w:p w14:paraId="2545CCC2" w14:textId="77777777" w:rsidR="00F723A6" w:rsidRPr="006B44B0" w:rsidRDefault="00F723A6" w:rsidP="0077004B">
            <w:pPr>
              <w:pStyle w:val="TableParagraph"/>
              <w:rPr>
                <w:sz w:val="18"/>
                <w:szCs w:val="20"/>
              </w:rPr>
            </w:pPr>
            <w:r w:rsidRPr="006B44B0">
              <w:rPr>
                <w:sz w:val="18"/>
                <w:szCs w:val="20"/>
              </w:rPr>
              <w:t>35</w:t>
            </w:r>
          </w:p>
        </w:tc>
        <w:tc>
          <w:tcPr>
            <w:tcW w:w="485" w:type="pct"/>
            <w:vAlign w:val="center"/>
          </w:tcPr>
          <w:p w14:paraId="01CCF1B1" w14:textId="77777777" w:rsidR="00F723A6" w:rsidRPr="006B44B0" w:rsidRDefault="00F723A6" w:rsidP="0077004B">
            <w:pPr>
              <w:pStyle w:val="TableParagraph"/>
              <w:rPr>
                <w:sz w:val="18"/>
                <w:szCs w:val="20"/>
              </w:rPr>
            </w:pPr>
            <w:r w:rsidRPr="006B44B0">
              <w:rPr>
                <w:sz w:val="18"/>
                <w:szCs w:val="20"/>
              </w:rPr>
              <w:t>35</w:t>
            </w:r>
          </w:p>
        </w:tc>
        <w:tc>
          <w:tcPr>
            <w:tcW w:w="513" w:type="pct"/>
            <w:vAlign w:val="center"/>
          </w:tcPr>
          <w:p w14:paraId="2E60C428" w14:textId="77777777" w:rsidR="00F723A6" w:rsidRPr="006B44B0" w:rsidRDefault="00F723A6" w:rsidP="0077004B">
            <w:pPr>
              <w:pStyle w:val="TableParagraph"/>
              <w:rPr>
                <w:sz w:val="18"/>
                <w:szCs w:val="20"/>
              </w:rPr>
            </w:pPr>
            <w:r w:rsidRPr="006B44B0">
              <w:rPr>
                <w:sz w:val="18"/>
                <w:szCs w:val="20"/>
              </w:rPr>
              <w:t>3,12</w:t>
            </w:r>
          </w:p>
        </w:tc>
        <w:tc>
          <w:tcPr>
            <w:tcW w:w="486" w:type="pct"/>
            <w:vAlign w:val="center"/>
          </w:tcPr>
          <w:p w14:paraId="5151F67E" w14:textId="77777777" w:rsidR="00F723A6" w:rsidRPr="006B44B0" w:rsidRDefault="00F723A6" w:rsidP="0077004B">
            <w:pPr>
              <w:pStyle w:val="TableParagraph"/>
              <w:rPr>
                <w:sz w:val="18"/>
                <w:szCs w:val="20"/>
              </w:rPr>
            </w:pPr>
            <w:r w:rsidRPr="006B44B0">
              <w:rPr>
                <w:sz w:val="18"/>
                <w:szCs w:val="20"/>
              </w:rPr>
              <w:t>3,12</w:t>
            </w:r>
          </w:p>
        </w:tc>
      </w:tr>
      <w:tr w:rsidR="00F723A6" w:rsidRPr="006B44B0" w14:paraId="29F46C0B" w14:textId="77777777" w:rsidTr="00F723A6">
        <w:trPr>
          <w:trHeight w:val="232"/>
        </w:trPr>
        <w:tc>
          <w:tcPr>
            <w:tcW w:w="502" w:type="pct"/>
            <w:vAlign w:val="center"/>
          </w:tcPr>
          <w:p w14:paraId="136516B1"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0FB927C3"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4D37228E" w14:textId="77777777" w:rsidR="00F723A6" w:rsidRPr="006B44B0" w:rsidRDefault="00F723A6" w:rsidP="0077004B">
            <w:pPr>
              <w:pStyle w:val="TableParagraph"/>
              <w:rPr>
                <w:sz w:val="18"/>
                <w:szCs w:val="20"/>
              </w:rPr>
            </w:pPr>
            <w:r w:rsidRPr="006B44B0">
              <w:rPr>
                <w:sz w:val="18"/>
                <w:szCs w:val="20"/>
              </w:rPr>
              <w:t>70</w:t>
            </w:r>
          </w:p>
        </w:tc>
        <w:tc>
          <w:tcPr>
            <w:tcW w:w="485" w:type="pct"/>
            <w:vAlign w:val="center"/>
          </w:tcPr>
          <w:p w14:paraId="57357CB3" w14:textId="77777777" w:rsidR="00F723A6" w:rsidRPr="006B44B0" w:rsidRDefault="00F723A6" w:rsidP="0077004B">
            <w:pPr>
              <w:pStyle w:val="TableParagraph"/>
              <w:rPr>
                <w:sz w:val="18"/>
                <w:szCs w:val="20"/>
              </w:rPr>
            </w:pPr>
            <w:r w:rsidRPr="006B44B0">
              <w:rPr>
                <w:sz w:val="18"/>
                <w:szCs w:val="20"/>
              </w:rPr>
              <w:t>70</w:t>
            </w:r>
          </w:p>
        </w:tc>
        <w:tc>
          <w:tcPr>
            <w:tcW w:w="513" w:type="pct"/>
            <w:vAlign w:val="center"/>
          </w:tcPr>
          <w:p w14:paraId="39FDB412" w14:textId="77777777" w:rsidR="00F723A6" w:rsidRPr="006B44B0" w:rsidRDefault="00F723A6" w:rsidP="0077004B">
            <w:pPr>
              <w:pStyle w:val="TableParagraph"/>
              <w:rPr>
                <w:sz w:val="18"/>
                <w:szCs w:val="20"/>
              </w:rPr>
            </w:pPr>
            <w:r w:rsidRPr="006B44B0">
              <w:rPr>
                <w:sz w:val="18"/>
                <w:szCs w:val="20"/>
              </w:rPr>
              <w:t>76</w:t>
            </w:r>
          </w:p>
        </w:tc>
        <w:tc>
          <w:tcPr>
            <w:tcW w:w="485" w:type="pct"/>
            <w:vAlign w:val="center"/>
          </w:tcPr>
          <w:p w14:paraId="54F1F699" w14:textId="77777777" w:rsidR="00F723A6" w:rsidRPr="006B44B0" w:rsidRDefault="00F723A6" w:rsidP="0077004B">
            <w:pPr>
              <w:pStyle w:val="TableParagraph"/>
              <w:rPr>
                <w:sz w:val="18"/>
                <w:szCs w:val="20"/>
              </w:rPr>
            </w:pPr>
            <w:r w:rsidRPr="006B44B0">
              <w:rPr>
                <w:sz w:val="18"/>
                <w:szCs w:val="20"/>
              </w:rPr>
              <w:t>76</w:t>
            </w:r>
          </w:p>
        </w:tc>
        <w:tc>
          <w:tcPr>
            <w:tcW w:w="513" w:type="pct"/>
            <w:vAlign w:val="center"/>
          </w:tcPr>
          <w:p w14:paraId="618E202D" w14:textId="77777777" w:rsidR="00F723A6" w:rsidRPr="006B44B0" w:rsidRDefault="00F723A6" w:rsidP="0077004B">
            <w:pPr>
              <w:pStyle w:val="TableParagraph"/>
              <w:rPr>
                <w:sz w:val="18"/>
                <w:szCs w:val="20"/>
              </w:rPr>
            </w:pPr>
            <w:r w:rsidRPr="006B44B0">
              <w:rPr>
                <w:sz w:val="18"/>
                <w:szCs w:val="20"/>
              </w:rPr>
              <w:t>50</w:t>
            </w:r>
          </w:p>
        </w:tc>
        <w:tc>
          <w:tcPr>
            <w:tcW w:w="485" w:type="pct"/>
            <w:vAlign w:val="center"/>
          </w:tcPr>
          <w:p w14:paraId="24753AF6" w14:textId="77777777" w:rsidR="00F723A6" w:rsidRPr="006B44B0" w:rsidRDefault="00F723A6" w:rsidP="0077004B">
            <w:pPr>
              <w:pStyle w:val="TableParagraph"/>
              <w:rPr>
                <w:sz w:val="18"/>
                <w:szCs w:val="20"/>
              </w:rPr>
            </w:pPr>
            <w:r w:rsidRPr="006B44B0">
              <w:rPr>
                <w:sz w:val="18"/>
                <w:szCs w:val="20"/>
              </w:rPr>
              <w:t>50</w:t>
            </w:r>
          </w:p>
        </w:tc>
        <w:tc>
          <w:tcPr>
            <w:tcW w:w="513" w:type="pct"/>
            <w:vAlign w:val="center"/>
          </w:tcPr>
          <w:p w14:paraId="4063B653" w14:textId="77777777" w:rsidR="00F723A6" w:rsidRPr="006B44B0" w:rsidRDefault="00F723A6" w:rsidP="0077004B">
            <w:pPr>
              <w:pStyle w:val="TableParagraph"/>
              <w:rPr>
                <w:sz w:val="18"/>
                <w:szCs w:val="20"/>
              </w:rPr>
            </w:pPr>
            <w:r w:rsidRPr="006B44B0">
              <w:rPr>
                <w:sz w:val="18"/>
                <w:szCs w:val="20"/>
              </w:rPr>
              <w:t>3,80</w:t>
            </w:r>
          </w:p>
        </w:tc>
        <w:tc>
          <w:tcPr>
            <w:tcW w:w="486" w:type="pct"/>
            <w:vAlign w:val="center"/>
          </w:tcPr>
          <w:p w14:paraId="4C566884" w14:textId="77777777" w:rsidR="00F723A6" w:rsidRPr="006B44B0" w:rsidRDefault="00F723A6" w:rsidP="0077004B">
            <w:pPr>
              <w:pStyle w:val="TableParagraph"/>
              <w:rPr>
                <w:sz w:val="18"/>
                <w:szCs w:val="20"/>
              </w:rPr>
            </w:pPr>
            <w:r w:rsidRPr="006B44B0">
              <w:rPr>
                <w:sz w:val="18"/>
                <w:szCs w:val="20"/>
              </w:rPr>
              <w:t>3,80</w:t>
            </w:r>
          </w:p>
        </w:tc>
      </w:tr>
      <w:tr w:rsidR="00F723A6" w:rsidRPr="006B44B0" w14:paraId="6CE617A8" w14:textId="77777777" w:rsidTr="00F723A6">
        <w:trPr>
          <w:trHeight w:val="230"/>
        </w:trPr>
        <w:tc>
          <w:tcPr>
            <w:tcW w:w="502" w:type="pct"/>
            <w:vAlign w:val="center"/>
          </w:tcPr>
          <w:p w14:paraId="20E19E8A"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33DC4AA6"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25289780" w14:textId="77777777" w:rsidR="00F723A6" w:rsidRPr="006B44B0" w:rsidRDefault="00F723A6" w:rsidP="0077004B">
            <w:pPr>
              <w:pStyle w:val="TableParagraph"/>
              <w:rPr>
                <w:sz w:val="18"/>
                <w:szCs w:val="20"/>
              </w:rPr>
            </w:pPr>
            <w:r w:rsidRPr="006B44B0">
              <w:rPr>
                <w:sz w:val="18"/>
                <w:szCs w:val="20"/>
              </w:rPr>
              <w:t>50</w:t>
            </w:r>
          </w:p>
        </w:tc>
        <w:tc>
          <w:tcPr>
            <w:tcW w:w="485" w:type="pct"/>
            <w:vAlign w:val="center"/>
          </w:tcPr>
          <w:p w14:paraId="2148D122" w14:textId="77777777" w:rsidR="00F723A6" w:rsidRPr="006B44B0" w:rsidRDefault="00F723A6" w:rsidP="0077004B">
            <w:pPr>
              <w:pStyle w:val="TableParagraph"/>
              <w:rPr>
                <w:sz w:val="18"/>
                <w:szCs w:val="20"/>
              </w:rPr>
            </w:pPr>
            <w:r w:rsidRPr="006B44B0">
              <w:rPr>
                <w:sz w:val="18"/>
                <w:szCs w:val="20"/>
              </w:rPr>
              <w:t>50</w:t>
            </w:r>
          </w:p>
        </w:tc>
        <w:tc>
          <w:tcPr>
            <w:tcW w:w="513" w:type="pct"/>
            <w:vAlign w:val="center"/>
          </w:tcPr>
          <w:p w14:paraId="018BD1B5" w14:textId="77777777" w:rsidR="00F723A6" w:rsidRPr="006B44B0" w:rsidRDefault="00F723A6" w:rsidP="0077004B">
            <w:pPr>
              <w:pStyle w:val="TableParagraph"/>
              <w:rPr>
                <w:sz w:val="18"/>
                <w:szCs w:val="20"/>
              </w:rPr>
            </w:pPr>
            <w:r w:rsidRPr="006B44B0">
              <w:rPr>
                <w:sz w:val="18"/>
                <w:szCs w:val="20"/>
              </w:rPr>
              <w:t>57</w:t>
            </w:r>
          </w:p>
        </w:tc>
        <w:tc>
          <w:tcPr>
            <w:tcW w:w="485" w:type="pct"/>
            <w:vAlign w:val="center"/>
          </w:tcPr>
          <w:p w14:paraId="6BF8C3C0" w14:textId="77777777" w:rsidR="00F723A6" w:rsidRPr="006B44B0" w:rsidRDefault="00F723A6" w:rsidP="0077004B">
            <w:pPr>
              <w:pStyle w:val="TableParagraph"/>
              <w:rPr>
                <w:sz w:val="18"/>
                <w:szCs w:val="20"/>
              </w:rPr>
            </w:pPr>
            <w:r w:rsidRPr="006B44B0">
              <w:rPr>
                <w:sz w:val="18"/>
                <w:szCs w:val="20"/>
              </w:rPr>
              <w:t>57</w:t>
            </w:r>
          </w:p>
        </w:tc>
        <w:tc>
          <w:tcPr>
            <w:tcW w:w="513" w:type="pct"/>
            <w:vAlign w:val="center"/>
          </w:tcPr>
          <w:p w14:paraId="417A8307" w14:textId="77777777" w:rsidR="00F723A6" w:rsidRPr="006B44B0" w:rsidRDefault="00F723A6" w:rsidP="0077004B">
            <w:pPr>
              <w:pStyle w:val="TableParagraph"/>
              <w:rPr>
                <w:sz w:val="18"/>
                <w:szCs w:val="20"/>
              </w:rPr>
            </w:pPr>
            <w:r w:rsidRPr="006B44B0">
              <w:rPr>
                <w:sz w:val="18"/>
                <w:szCs w:val="20"/>
              </w:rPr>
              <w:t>38</w:t>
            </w:r>
          </w:p>
        </w:tc>
        <w:tc>
          <w:tcPr>
            <w:tcW w:w="485" w:type="pct"/>
            <w:vAlign w:val="center"/>
          </w:tcPr>
          <w:p w14:paraId="140186AD" w14:textId="77777777" w:rsidR="00F723A6" w:rsidRPr="006B44B0" w:rsidRDefault="00F723A6" w:rsidP="0077004B">
            <w:pPr>
              <w:pStyle w:val="TableParagraph"/>
              <w:rPr>
                <w:sz w:val="18"/>
                <w:szCs w:val="20"/>
              </w:rPr>
            </w:pPr>
            <w:r w:rsidRPr="006B44B0">
              <w:rPr>
                <w:sz w:val="18"/>
                <w:szCs w:val="20"/>
              </w:rPr>
              <w:t>38</w:t>
            </w:r>
          </w:p>
        </w:tc>
        <w:tc>
          <w:tcPr>
            <w:tcW w:w="513" w:type="pct"/>
            <w:vAlign w:val="center"/>
          </w:tcPr>
          <w:p w14:paraId="19985A3D" w14:textId="77777777" w:rsidR="00F723A6" w:rsidRPr="006B44B0" w:rsidRDefault="00F723A6" w:rsidP="0077004B">
            <w:pPr>
              <w:pStyle w:val="TableParagraph"/>
              <w:rPr>
                <w:sz w:val="18"/>
                <w:szCs w:val="20"/>
              </w:rPr>
            </w:pPr>
            <w:r w:rsidRPr="006B44B0">
              <w:rPr>
                <w:sz w:val="18"/>
                <w:szCs w:val="20"/>
              </w:rPr>
              <w:t>2,17</w:t>
            </w:r>
          </w:p>
        </w:tc>
        <w:tc>
          <w:tcPr>
            <w:tcW w:w="486" w:type="pct"/>
            <w:vAlign w:val="center"/>
          </w:tcPr>
          <w:p w14:paraId="04CAA344" w14:textId="77777777" w:rsidR="00F723A6" w:rsidRPr="006B44B0" w:rsidRDefault="00F723A6" w:rsidP="0077004B">
            <w:pPr>
              <w:pStyle w:val="TableParagraph"/>
              <w:rPr>
                <w:sz w:val="18"/>
                <w:szCs w:val="20"/>
              </w:rPr>
            </w:pPr>
            <w:r w:rsidRPr="006B44B0">
              <w:rPr>
                <w:sz w:val="18"/>
                <w:szCs w:val="20"/>
              </w:rPr>
              <w:t>2,17</w:t>
            </w:r>
          </w:p>
        </w:tc>
      </w:tr>
      <w:tr w:rsidR="00F723A6" w:rsidRPr="006B44B0" w14:paraId="5C7B25CE" w14:textId="77777777" w:rsidTr="00F723A6">
        <w:trPr>
          <w:trHeight w:val="233"/>
        </w:trPr>
        <w:tc>
          <w:tcPr>
            <w:tcW w:w="502" w:type="pct"/>
            <w:vAlign w:val="center"/>
          </w:tcPr>
          <w:p w14:paraId="52266B76"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2FD1D9D7"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209EE0CD" w14:textId="77777777" w:rsidR="00F723A6" w:rsidRPr="006B44B0" w:rsidRDefault="00F723A6" w:rsidP="0077004B">
            <w:pPr>
              <w:pStyle w:val="TableParagraph"/>
              <w:rPr>
                <w:sz w:val="18"/>
                <w:szCs w:val="20"/>
              </w:rPr>
            </w:pPr>
            <w:r w:rsidRPr="006B44B0">
              <w:rPr>
                <w:sz w:val="18"/>
                <w:szCs w:val="20"/>
              </w:rPr>
              <w:t>50</w:t>
            </w:r>
          </w:p>
        </w:tc>
        <w:tc>
          <w:tcPr>
            <w:tcW w:w="485" w:type="pct"/>
            <w:vAlign w:val="center"/>
          </w:tcPr>
          <w:p w14:paraId="0A22EE32" w14:textId="77777777" w:rsidR="00F723A6" w:rsidRPr="006B44B0" w:rsidRDefault="00F723A6" w:rsidP="0077004B">
            <w:pPr>
              <w:pStyle w:val="TableParagraph"/>
              <w:rPr>
                <w:sz w:val="18"/>
                <w:szCs w:val="20"/>
              </w:rPr>
            </w:pPr>
            <w:r w:rsidRPr="006B44B0">
              <w:rPr>
                <w:sz w:val="18"/>
                <w:szCs w:val="20"/>
              </w:rPr>
              <w:t>50</w:t>
            </w:r>
          </w:p>
        </w:tc>
        <w:tc>
          <w:tcPr>
            <w:tcW w:w="513" w:type="pct"/>
            <w:vAlign w:val="center"/>
          </w:tcPr>
          <w:p w14:paraId="79189FD8" w14:textId="77777777" w:rsidR="00F723A6" w:rsidRPr="006B44B0" w:rsidRDefault="00F723A6" w:rsidP="0077004B">
            <w:pPr>
              <w:pStyle w:val="TableParagraph"/>
              <w:rPr>
                <w:sz w:val="18"/>
                <w:szCs w:val="20"/>
              </w:rPr>
            </w:pPr>
            <w:r w:rsidRPr="006B44B0">
              <w:rPr>
                <w:sz w:val="18"/>
                <w:szCs w:val="20"/>
              </w:rPr>
              <w:t>57</w:t>
            </w:r>
          </w:p>
        </w:tc>
        <w:tc>
          <w:tcPr>
            <w:tcW w:w="485" w:type="pct"/>
            <w:vAlign w:val="center"/>
          </w:tcPr>
          <w:p w14:paraId="40B91DB3" w14:textId="77777777" w:rsidR="00F723A6" w:rsidRPr="006B44B0" w:rsidRDefault="00F723A6" w:rsidP="0077004B">
            <w:pPr>
              <w:pStyle w:val="TableParagraph"/>
              <w:rPr>
                <w:sz w:val="18"/>
                <w:szCs w:val="20"/>
              </w:rPr>
            </w:pPr>
            <w:r w:rsidRPr="006B44B0">
              <w:rPr>
                <w:sz w:val="18"/>
                <w:szCs w:val="20"/>
              </w:rPr>
              <w:t>57</w:t>
            </w:r>
          </w:p>
        </w:tc>
        <w:tc>
          <w:tcPr>
            <w:tcW w:w="513" w:type="pct"/>
            <w:vAlign w:val="center"/>
          </w:tcPr>
          <w:p w14:paraId="18B53C2A" w14:textId="77777777" w:rsidR="00F723A6" w:rsidRPr="006B44B0" w:rsidRDefault="00F723A6" w:rsidP="0077004B">
            <w:pPr>
              <w:pStyle w:val="TableParagraph"/>
              <w:rPr>
                <w:sz w:val="18"/>
                <w:szCs w:val="20"/>
              </w:rPr>
            </w:pPr>
            <w:r w:rsidRPr="006B44B0">
              <w:rPr>
                <w:sz w:val="18"/>
                <w:szCs w:val="20"/>
              </w:rPr>
              <w:t>22</w:t>
            </w:r>
          </w:p>
        </w:tc>
        <w:tc>
          <w:tcPr>
            <w:tcW w:w="485" w:type="pct"/>
            <w:vAlign w:val="center"/>
          </w:tcPr>
          <w:p w14:paraId="7BD1CC74" w14:textId="77777777" w:rsidR="00F723A6" w:rsidRPr="006B44B0" w:rsidRDefault="00F723A6" w:rsidP="0077004B">
            <w:pPr>
              <w:pStyle w:val="TableParagraph"/>
              <w:rPr>
                <w:sz w:val="18"/>
                <w:szCs w:val="20"/>
              </w:rPr>
            </w:pPr>
            <w:r w:rsidRPr="006B44B0">
              <w:rPr>
                <w:sz w:val="18"/>
                <w:szCs w:val="20"/>
              </w:rPr>
              <w:t>22</w:t>
            </w:r>
          </w:p>
        </w:tc>
        <w:tc>
          <w:tcPr>
            <w:tcW w:w="513" w:type="pct"/>
            <w:vAlign w:val="center"/>
          </w:tcPr>
          <w:p w14:paraId="3A9D7CFF" w14:textId="77777777" w:rsidR="00F723A6" w:rsidRPr="006B44B0" w:rsidRDefault="00F723A6" w:rsidP="0077004B">
            <w:pPr>
              <w:pStyle w:val="TableParagraph"/>
              <w:rPr>
                <w:sz w:val="18"/>
                <w:szCs w:val="20"/>
              </w:rPr>
            </w:pPr>
            <w:r w:rsidRPr="006B44B0">
              <w:rPr>
                <w:sz w:val="18"/>
                <w:szCs w:val="20"/>
              </w:rPr>
              <w:t>1,28</w:t>
            </w:r>
          </w:p>
        </w:tc>
        <w:tc>
          <w:tcPr>
            <w:tcW w:w="486" w:type="pct"/>
            <w:vAlign w:val="center"/>
          </w:tcPr>
          <w:p w14:paraId="46D10A0B" w14:textId="77777777" w:rsidR="00F723A6" w:rsidRPr="006B44B0" w:rsidRDefault="00F723A6" w:rsidP="0077004B">
            <w:pPr>
              <w:pStyle w:val="TableParagraph"/>
              <w:rPr>
                <w:sz w:val="18"/>
                <w:szCs w:val="20"/>
              </w:rPr>
            </w:pPr>
            <w:r w:rsidRPr="006B44B0">
              <w:rPr>
                <w:sz w:val="18"/>
                <w:szCs w:val="20"/>
              </w:rPr>
              <w:t>1,28</w:t>
            </w:r>
          </w:p>
        </w:tc>
      </w:tr>
      <w:tr w:rsidR="00F723A6" w:rsidRPr="006B44B0" w14:paraId="35592A6A" w14:textId="77777777" w:rsidTr="00F723A6">
        <w:trPr>
          <w:trHeight w:val="233"/>
        </w:trPr>
        <w:tc>
          <w:tcPr>
            <w:tcW w:w="502" w:type="pct"/>
            <w:vAlign w:val="center"/>
          </w:tcPr>
          <w:p w14:paraId="7B66398E"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7132AFAC"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408A5EB5" w14:textId="77777777" w:rsidR="00F723A6" w:rsidRPr="006B44B0" w:rsidRDefault="00F723A6" w:rsidP="0077004B">
            <w:pPr>
              <w:pStyle w:val="TableParagraph"/>
              <w:rPr>
                <w:sz w:val="18"/>
                <w:szCs w:val="20"/>
              </w:rPr>
            </w:pPr>
            <w:r w:rsidRPr="006B44B0">
              <w:rPr>
                <w:sz w:val="18"/>
                <w:szCs w:val="20"/>
              </w:rPr>
              <w:t>50</w:t>
            </w:r>
          </w:p>
        </w:tc>
        <w:tc>
          <w:tcPr>
            <w:tcW w:w="485" w:type="pct"/>
            <w:vAlign w:val="center"/>
          </w:tcPr>
          <w:p w14:paraId="17601E19" w14:textId="77777777" w:rsidR="00F723A6" w:rsidRPr="006B44B0" w:rsidRDefault="00F723A6" w:rsidP="0077004B">
            <w:pPr>
              <w:pStyle w:val="TableParagraph"/>
              <w:rPr>
                <w:sz w:val="18"/>
                <w:szCs w:val="20"/>
              </w:rPr>
            </w:pPr>
            <w:r w:rsidRPr="006B44B0">
              <w:rPr>
                <w:sz w:val="18"/>
                <w:szCs w:val="20"/>
              </w:rPr>
              <w:t>50</w:t>
            </w:r>
          </w:p>
        </w:tc>
        <w:tc>
          <w:tcPr>
            <w:tcW w:w="513" w:type="pct"/>
            <w:vAlign w:val="center"/>
          </w:tcPr>
          <w:p w14:paraId="5D6F5E7A" w14:textId="77777777" w:rsidR="00F723A6" w:rsidRPr="006B44B0" w:rsidRDefault="00F723A6" w:rsidP="0077004B">
            <w:pPr>
              <w:pStyle w:val="TableParagraph"/>
              <w:rPr>
                <w:sz w:val="18"/>
                <w:szCs w:val="20"/>
              </w:rPr>
            </w:pPr>
            <w:r w:rsidRPr="006B44B0">
              <w:rPr>
                <w:sz w:val="18"/>
                <w:szCs w:val="20"/>
              </w:rPr>
              <w:t>57</w:t>
            </w:r>
          </w:p>
        </w:tc>
        <w:tc>
          <w:tcPr>
            <w:tcW w:w="485" w:type="pct"/>
            <w:vAlign w:val="center"/>
          </w:tcPr>
          <w:p w14:paraId="14884D68" w14:textId="77777777" w:rsidR="00F723A6" w:rsidRPr="006B44B0" w:rsidRDefault="00F723A6" w:rsidP="0077004B">
            <w:pPr>
              <w:pStyle w:val="TableParagraph"/>
              <w:rPr>
                <w:sz w:val="18"/>
                <w:szCs w:val="20"/>
              </w:rPr>
            </w:pPr>
            <w:r w:rsidRPr="006B44B0">
              <w:rPr>
                <w:sz w:val="18"/>
                <w:szCs w:val="20"/>
              </w:rPr>
              <w:t>57</w:t>
            </w:r>
          </w:p>
        </w:tc>
        <w:tc>
          <w:tcPr>
            <w:tcW w:w="513" w:type="pct"/>
            <w:vAlign w:val="center"/>
          </w:tcPr>
          <w:p w14:paraId="4C0E5583" w14:textId="77777777" w:rsidR="00F723A6" w:rsidRPr="006B44B0" w:rsidRDefault="00F723A6" w:rsidP="0077004B">
            <w:pPr>
              <w:pStyle w:val="TableParagraph"/>
              <w:rPr>
                <w:sz w:val="18"/>
                <w:szCs w:val="20"/>
              </w:rPr>
            </w:pPr>
            <w:r w:rsidRPr="006B44B0">
              <w:rPr>
                <w:sz w:val="18"/>
                <w:szCs w:val="20"/>
              </w:rPr>
              <w:t>16</w:t>
            </w:r>
          </w:p>
        </w:tc>
        <w:tc>
          <w:tcPr>
            <w:tcW w:w="485" w:type="pct"/>
            <w:vAlign w:val="center"/>
          </w:tcPr>
          <w:p w14:paraId="5CF36E69" w14:textId="77777777" w:rsidR="00F723A6" w:rsidRPr="006B44B0" w:rsidRDefault="00F723A6" w:rsidP="0077004B">
            <w:pPr>
              <w:pStyle w:val="TableParagraph"/>
              <w:rPr>
                <w:sz w:val="18"/>
                <w:szCs w:val="20"/>
              </w:rPr>
            </w:pPr>
            <w:r w:rsidRPr="006B44B0">
              <w:rPr>
                <w:sz w:val="18"/>
                <w:szCs w:val="20"/>
              </w:rPr>
              <w:t>16</w:t>
            </w:r>
          </w:p>
        </w:tc>
        <w:tc>
          <w:tcPr>
            <w:tcW w:w="513" w:type="pct"/>
            <w:vAlign w:val="center"/>
          </w:tcPr>
          <w:p w14:paraId="01DF9A99" w14:textId="77777777" w:rsidR="00F723A6" w:rsidRPr="006B44B0" w:rsidRDefault="00F723A6" w:rsidP="0077004B">
            <w:pPr>
              <w:pStyle w:val="TableParagraph"/>
              <w:rPr>
                <w:sz w:val="18"/>
                <w:szCs w:val="20"/>
              </w:rPr>
            </w:pPr>
            <w:r w:rsidRPr="006B44B0">
              <w:rPr>
                <w:sz w:val="18"/>
                <w:szCs w:val="20"/>
              </w:rPr>
              <w:t>0,91</w:t>
            </w:r>
          </w:p>
        </w:tc>
        <w:tc>
          <w:tcPr>
            <w:tcW w:w="486" w:type="pct"/>
            <w:vAlign w:val="center"/>
          </w:tcPr>
          <w:p w14:paraId="7A3A9AFF" w14:textId="77777777" w:rsidR="00F723A6" w:rsidRPr="006B44B0" w:rsidRDefault="00F723A6" w:rsidP="0077004B">
            <w:pPr>
              <w:pStyle w:val="TableParagraph"/>
              <w:rPr>
                <w:sz w:val="18"/>
                <w:szCs w:val="20"/>
              </w:rPr>
            </w:pPr>
            <w:r w:rsidRPr="006B44B0">
              <w:rPr>
                <w:sz w:val="18"/>
                <w:szCs w:val="20"/>
              </w:rPr>
              <w:t>0,91</w:t>
            </w:r>
          </w:p>
        </w:tc>
      </w:tr>
      <w:tr w:rsidR="00F723A6" w:rsidRPr="006B44B0" w14:paraId="04783007" w14:textId="77777777" w:rsidTr="00F723A6">
        <w:trPr>
          <w:trHeight w:val="230"/>
        </w:trPr>
        <w:tc>
          <w:tcPr>
            <w:tcW w:w="502" w:type="pct"/>
            <w:vAlign w:val="center"/>
          </w:tcPr>
          <w:p w14:paraId="38BD0624" w14:textId="77777777" w:rsidR="00F723A6" w:rsidRPr="006B44B0" w:rsidRDefault="00F723A6" w:rsidP="0077004B">
            <w:pPr>
              <w:pStyle w:val="TableParagraph"/>
              <w:rPr>
                <w:sz w:val="18"/>
                <w:szCs w:val="20"/>
              </w:rPr>
            </w:pPr>
            <w:r w:rsidRPr="006B44B0">
              <w:rPr>
                <w:sz w:val="18"/>
                <w:szCs w:val="20"/>
              </w:rPr>
              <w:t>надземная</w:t>
            </w:r>
          </w:p>
        </w:tc>
        <w:tc>
          <w:tcPr>
            <w:tcW w:w="502" w:type="pct"/>
            <w:vAlign w:val="center"/>
          </w:tcPr>
          <w:p w14:paraId="3801FA62" w14:textId="77777777" w:rsidR="00F723A6" w:rsidRPr="006B44B0" w:rsidRDefault="00F723A6" w:rsidP="0077004B">
            <w:pPr>
              <w:pStyle w:val="TableParagraph"/>
              <w:rPr>
                <w:sz w:val="18"/>
                <w:szCs w:val="20"/>
              </w:rPr>
            </w:pPr>
            <w:r w:rsidRPr="006B44B0">
              <w:rPr>
                <w:sz w:val="18"/>
                <w:szCs w:val="20"/>
              </w:rPr>
              <w:t>полиуретан</w:t>
            </w:r>
          </w:p>
        </w:tc>
        <w:tc>
          <w:tcPr>
            <w:tcW w:w="513" w:type="pct"/>
            <w:vAlign w:val="center"/>
          </w:tcPr>
          <w:p w14:paraId="3EEF506D" w14:textId="77777777" w:rsidR="00F723A6" w:rsidRPr="006B44B0" w:rsidRDefault="00F723A6" w:rsidP="0077004B">
            <w:pPr>
              <w:pStyle w:val="TableParagraph"/>
              <w:rPr>
                <w:sz w:val="18"/>
                <w:szCs w:val="20"/>
              </w:rPr>
            </w:pPr>
            <w:r w:rsidRPr="006B44B0">
              <w:rPr>
                <w:sz w:val="18"/>
                <w:szCs w:val="20"/>
              </w:rPr>
              <w:t>50</w:t>
            </w:r>
          </w:p>
        </w:tc>
        <w:tc>
          <w:tcPr>
            <w:tcW w:w="485" w:type="pct"/>
            <w:vAlign w:val="center"/>
          </w:tcPr>
          <w:p w14:paraId="7DED42BB" w14:textId="77777777" w:rsidR="00F723A6" w:rsidRPr="006B44B0" w:rsidRDefault="00F723A6" w:rsidP="0077004B">
            <w:pPr>
              <w:pStyle w:val="TableParagraph"/>
              <w:rPr>
                <w:sz w:val="18"/>
                <w:szCs w:val="20"/>
              </w:rPr>
            </w:pPr>
            <w:r w:rsidRPr="006B44B0">
              <w:rPr>
                <w:sz w:val="18"/>
                <w:szCs w:val="20"/>
              </w:rPr>
              <w:t>50</w:t>
            </w:r>
          </w:p>
        </w:tc>
        <w:tc>
          <w:tcPr>
            <w:tcW w:w="513" w:type="pct"/>
            <w:vAlign w:val="center"/>
          </w:tcPr>
          <w:p w14:paraId="1225F7AC" w14:textId="77777777" w:rsidR="00F723A6" w:rsidRPr="006B44B0" w:rsidRDefault="00F723A6" w:rsidP="0077004B">
            <w:pPr>
              <w:pStyle w:val="TableParagraph"/>
              <w:rPr>
                <w:sz w:val="18"/>
                <w:szCs w:val="20"/>
              </w:rPr>
            </w:pPr>
            <w:r w:rsidRPr="006B44B0">
              <w:rPr>
                <w:sz w:val="18"/>
                <w:szCs w:val="20"/>
              </w:rPr>
              <w:t>57</w:t>
            </w:r>
          </w:p>
        </w:tc>
        <w:tc>
          <w:tcPr>
            <w:tcW w:w="485" w:type="pct"/>
            <w:vAlign w:val="center"/>
          </w:tcPr>
          <w:p w14:paraId="559B3F26" w14:textId="77777777" w:rsidR="00F723A6" w:rsidRPr="006B44B0" w:rsidRDefault="00F723A6" w:rsidP="0077004B">
            <w:pPr>
              <w:pStyle w:val="TableParagraph"/>
              <w:rPr>
                <w:sz w:val="18"/>
                <w:szCs w:val="20"/>
              </w:rPr>
            </w:pPr>
            <w:r w:rsidRPr="006B44B0">
              <w:rPr>
                <w:sz w:val="18"/>
                <w:szCs w:val="20"/>
              </w:rPr>
              <w:t>57</w:t>
            </w:r>
          </w:p>
        </w:tc>
        <w:tc>
          <w:tcPr>
            <w:tcW w:w="513" w:type="pct"/>
            <w:vAlign w:val="center"/>
          </w:tcPr>
          <w:p w14:paraId="3FD28173" w14:textId="77777777" w:rsidR="00F723A6" w:rsidRPr="006B44B0" w:rsidRDefault="00F723A6" w:rsidP="0077004B">
            <w:pPr>
              <w:pStyle w:val="TableParagraph"/>
              <w:rPr>
                <w:sz w:val="18"/>
                <w:szCs w:val="20"/>
              </w:rPr>
            </w:pPr>
            <w:r w:rsidRPr="006B44B0">
              <w:rPr>
                <w:sz w:val="18"/>
                <w:szCs w:val="20"/>
              </w:rPr>
              <w:t>18</w:t>
            </w:r>
          </w:p>
        </w:tc>
        <w:tc>
          <w:tcPr>
            <w:tcW w:w="485" w:type="pct"/>
            <w:vAlign w:val="center"/>
          </w:tcPr>
          <w:p w14:paraId="09BD0128" w14:textId="77777777" w:rsidR="00F723A6" w:rsidRPr="006B44B0" w:rsidRDefault="00F723A6" w:rsidP="0077004B">
            <w:pPr>
              <w:pStyle w:val="TableParagraph"/>
              <w:rPr>
                <w:sz w:val="18"/>
                <w:szCs w:val="20"/>
              </w:rPr>
            </w:pPr>
            <w:r w:rsidRPr="006B44B0">
              <w:rPr>
                <w:sz w:val="18"/>
                <w:szCs w:val="20"/>
              </w:rPr>
              <w:t>18</w:t>
            </w:r>
          </w:p>
        </w:tc>
        <w:tc>
          <w:tcPr>
            <w:tcW w:w="513" w:type="pct"/>
            <w:vAlign w:val="center"/>
          </w:tcPr>
          <w:p w14:paraId="32E20FFB" w14:textId="77777777" w:rsidR="00F723A6" w:rsidRPr="006B44B0" w:rsidRDefault="00F723A6" w:rsidP="0077004B">
            <w:pPr>
              <w:pStyle w:val="TableParagraph"/>
              <w:rPr>
                <w:sz w:val="18"/>
                <w:szCs w:val="20"/>
              </w:rPr>
            </w:pPr>
            <w:r w:rsidRPr="006B44B0">
              <w:rPr>
                <w:sz w:val="18"/>
                <w:szCs w:val="20"/>
              </w:rPr>
              <w:t>1,03</w:t>
            </w:r>
          </w:p>
        </w:tc>
        <w:tc>
          <w:tcPr>
            <w:tcW w:w="486" w:type="pct"/>
            <w:vAlign w:val="center"/>
          </w:tcPr>
          <w:p w14:paraId="258BEFB8" w14:textId="77777777" w:rsidR="00F723A6" w:rsidRPr="006B44B0" w:rsidRDefault="00F723A6" w:rsidP="0077004B">
            <w:pPr>
              <w:pStyle w:val="TableParagraph"/>
              <w:rPr>
                <w:sz w:val="18"/>
                <w:szCs w:val="20"/>
              </w:rPr>
            </w:pPr>
            <w:r w:rsidRPr="006B44B0">
              <w:rPr>
                <w:sz w:val="18"/>
                <w:szCs w:val="20"/>
              </w:rPr>
              <w:t>1,03</w:t>
            </w:r>
          </w:p>
        </w:tc>
      </w:tr>
      <w:tr w:rsidR="00A90B03" w:rsidRPr="006B44B0" w14:paraId="5D499021" w14:textId="77777777" w:rsidTr="00F723A6">
        <w:trPr>
          <w:trHeight w:val="233"/>
        </w:trPr>
        <w:tc>
          <w:tcPr>
            <w:tcW w:w="3002" w:type="pct"/>
            <w:gridSpan w:val="6"/>
            <w:vAlign w:val="center"/>
          </w:tcPr>
          <w:p w14:paraId="11D72947" w14:textId="77777777" w:rsidR="00A90B03" w:rsidRPr="006B44B0" w:rsidRDefault="00A90B03" w:rsidP="0077004B">
            <w:pPr>
              <w:pStyle w:val="TableParagraph"/>
              <w:rPr>
                <w:b/>
                <w:sz w:val="18"/>
                <w:szCs w:val="20"/>
              </w:rPr>
            </w:pPr>
            <w:r w:rsidRPr="006B44B0">
              <w:rPr>
                <w:b/>
                <w:sz w:val="18"/>
                <w:szCs w:val="20"/>
              </w:rPr>
              <w:t>ИТОГО</w:t>
            </w:r>
          </w:p>
        </w:tc>
        <w:tc>
          <w:tcPr>
            <w:tcW w:w="513" w:type="pct"/>
            <w:vAlign w:val="center"/>
          </w:tcPr>
          <w:p w14:paraId="06574D22" w14:textId="77777777" w:rsidR="00A90B03" w:rsidRPr="006B44B0" w:rsidRDefault="00A90B03" w:rsidP="0077004B">
            <w:pPr>
              <w:pStyle w:val="TableParagraph"/>
              <w:rPr>
                <w:b/>
                <w:sz w:val="18"/>
                <w:szCs w:val="20"/>
              </w:rPr>
            </w:pPr>
            <w:r w:rsidRPr="006B44B0">
              <w:rPr>
                <w:b/>
                <w:sz w:val="18"/>
                <w:szCs w:val="20"/>
              </w:rPr>
              <w:t>320</w:t>
            </w:r>
          </w:p>
        </w:tc>
        <w:tc>
          <w:tcPr>
            <w:tcW w:w="485" w:type="pct"/>
            <w:vAlign w:val="center"/>
          </w:tcPr>
          <w:p w14:paraId="5E36B7A3" w14:textId="77777777" w:rsidR="00A90B03" w:rsidRPr="006B44B0" w:rsidRDefault="00A90B03" w:rsidP="0077004B">
            <w:pPr>
              <w:pStyle w:val="TableParagraph"/>
              <w:rPr>
                <w:b/>
                <w:sz w:val="18"/>
                <w:szCs w:val="20"/>
              </w:rPr>
            </w:pPr>
            <w:r w:rsidRPr="006B44B0">
              <w:rPr>
                <w:b/>
                <w:sz w:val="18"/>
                <w:szCs w:val="20"/>
              </w:rPr>
              <w:t>320</w:t>
            </w:r>
          </w:p>
        </w:tc>
        <w:tc>
          <w:tcPr>
            <w:tcW w:w="513" w:type="pct"/>
            <w:vAlign w:val="center"/>
          </w:tcPr>
          <w:p w14:paraId="742FE172" w14:textId="77777777" w:rsidR="00A90B03" w:rsidRPr="006B44B0" w:rsidRDefault="00A90B03" w:rsidP="0077004B">
            <w:pPr>
              <w:pStyle w:val="TableParagraph"/>
              <w:rPr>
                <w:b/>
                <w:sz w:val="18"/>
                <w:szCs w:val="20"/>
              </w:rPr>
            </w:pPr>
            <w:r w:rsidRPr="006B44B0">
              <w:rPr>
                <w:b/>
                <w:sz w:val="18"/>
                <w:szCs w:val="20"/>
              </w:rPr>
              <w:t>26,76</w:t>
            </w:r>
          </w:p>
        </w:tc>
        <w:tc>
          <w:tcPr>
            <w:tcW w:w="486" w:type="pct"/>
            <w:vAlign w:val="center"/>
          </w:tcPr>
          <w:p w14:paraId="6BE8CE91" w14:textId="77777777" w:rsidR="00A90B03" w:rsidRPr="006B44B0" w:rsidRDefault="00A90B03" w:rsidP="0077004B">
            <w:pPr>
              <w:pStyle w:val="TableParagraph"/>
              <w:rPr>
                <w:b/>
                <w:sz w:val="18"/>
                <w:szCs w:val="20"/>
              </w:rPr>
            </w:pPr>
            <w:r w:rsidRPr="006B44B0">
              <w:rPr>
                <w:b/>
                <w:sz w:val="18"/>
                <w:szCs w:val="20"/>
              </w:rPr>
              <w:t>26,76</w:t>
            </w:r>
          </w:p>
        </w:tc>
      </w:tr>
      <w:tr w:rsidR="00A90B03" w:rsidRPr="006B44B0" w14:paraId="1834BF95" w14:textId="77777777" w:rsidTr="00F723A6">
        <w:trPr>
          <w:trHeight w:val="230"/>
        </w:trPr>
        <w:tc>
          <w:tcPr>
            <w:tcW w:w="3002" w:type="pct"/>
            <w:gridSpan w:val="6"/>
            <w:vAlign w:val="center"/>
          </w:tcPr>
          <w:p w14:paraId="6A2B1AC7" w14:textId="77777777" w:rsidR="00A90B03" w:rsidRPr="006B44B0" w:rsidRDefault="00A90B03" w:rsidP="0077004B">
            <w:pPr>
              <w:pStyle w:val="TableParagraph"/>
              <w:rPr>
                <w:b/>
                <w:sz w:val="18"/>
                <w:szCs w:val="20"/>
              </w:rPr>
            </w:pPr>
            <w:r w:rsidRPr="006B44B0">
              <w:rPr>
                <w:b/>
                <w:sz w:val="18"/>
                <w:szCs w:val="20"/>
              </w:rPr>
              <w:t>в т. ч. надземная прокладка</w:t>
            </w:r>
          </w:p>
        </w:tc>
        <w:tc>
          <w:tcPr>
            <w:tcW w:w="513" w:type="pct"/>
            <w:vAlign w:val="center"/>
          </w:tcPr>
          <w:p w14:paraId="12AF2780" w14:textId="77777777" w:rsidR="00A90B03" w:rsidRPr="006B44B0" w:rsidRDefault="00A90B03" w:rsidP="0077004B">
            <w:pPr>
              <w:pStyle w:val="TableParagraph"/>
              <w:rPr>
                <w:b/>
                <w:sz w:val="18"/>
                <w:szCs w:val="20"/>
              </w:rPr>
            </w:pPr>
            <w:r w:rsidRPr="006B44B0">
              <w:rPr>
                <w:b/>
                <w:sz w:val="18"/>
                <w:szCs w:val="20"/>
              </w:rPr>
              <w:t>320</w:t>
            </w:r>
          </w:p>
        </w:tc>
        <w:tc>
          <w:tcPr>
            <w:tcW w:w="485" w:type="pct"/>
            <w:vAlign w:val="center"/>
          </w:tcPr>
          <w:p w14:paraId="648B1FDB" w14:textId="77777777" w:rsidR="00A90B03" w:rsidRPr="006B44B0" w:rsidRDefault="00A90B03" w:rsidP="0077004B">
            <w:pPr>
              <w:pStyle w:val="TableParagraph"/>
              <w:rPr>
                <w:b/>
                <w:sz w:val="18"/>
                <w:szCs w:val="20"/>
              </w:rPr>
            </w:pPr>
            <w:r w:rsidRPr="006B44B0">
              <w:rPr>
                <w:b/>
                <w:sz w:val="18"/>
                <w:szCs w:val="20"/>
              </w:rPr>
              <w:t>320</w:t>
            </w:r>
          </w:p>
        </w:tc>
        <w:tc>
          <w:tcPr>
            <w:tcW w:w="513" w:type="pct"/>
            <w:vAlign w:val="center"/>
          </w:tcPr>
          <w:p w14:paraId="485203E7" w14:textId="77777777" w:rsidR="00A90B03" w:rsidRPr="006B44B0" w:rsidRDefault="00A90B03" w:rsidP="0077004B">
            <w:pPr>
              <w:pStyle w:val="TableParagraph"/>
              <w:rPr>
                <w:sz w:val="18"/>
                <w:szCs w:val="20"/>
              </w:rPr>
            </w:pPr>
          </w:p>
        </w:tc>
        <w:tc>
          <w:tcPr>
            <w:tcW w:w="486" w:type="pct"/>
            <w:vAlign w:val="center"/>
          </w:tcPr>
          <w:p w14:paraId="0D6C8B9D" w14:textId="77777777" w:rsidR="00A90B03" w:rsidRPr="006B44B0" w:rsidRDefault="00A90B03" w:rsidP="0077004B">
            <w:pPr>
              <w:pStyle w:val="TableParagraph"/>
              <w:rPr>
                <w:sz w:val="18"/>
                <w:szCs w:val="20"/>
              </w:rPr>
            </w:pPr>
          </w:p>
        </w:tc>
      </w:tr>
      <w:tr w:rsidR="00A90B03" w:rsidRPr="006B44B0" w14:paraId="165362A1" w14:textId="77777777" w:rsidTr="00F723A6">
        <w:trPr>
          <w:trHeight w:val="233"/>
        </w:trPr>
        <w:tc>
          <w:tcPr>
            <w:tcW w:w="3002" w:type="pct"/>
            <w:gridSpan w:val="6"/>
            <w:vAlign w:val="center"/>
          </w:tcPr>
          <w:p w14:paraId="3AA67DC9" w14:textId="77777777" w:rsidR="00A90B03" w:rsidRPr="006B44B0" w:rsidRDefault="00A90B03" w:rsidP="0077004B">
            <w:pPr>
              <w:pStyle w:val="TableParagraph"/>
              <w:rPr>
                <w:b/>
                <w:sz w:val="18"/>
                <w:szCs w:val="20"/>
              </w:rPr>
            </w:pPr>
            <w:r w:rsidRPr="006B44B0">
              <w:rPr>
                <w:b/>
                <w:sz w:val="18"/>
                <w:szCs w:val="20"/>
              </w:rPr>
              <w:t>подземная прокладка</w:t>
            </w:r>
          </w:p>
        </w:tc>
        <w:tc>
          <w:tcPr>
            <w:tcW w:w="513" w:type="pct"/>
            <w:vAlign w:val="center"/>
          </w:tcPr>
          <w:p w14:paraId="20346CE0" w14:textId="77777777" w:rsidR="00A90B03" w:rsidRPr="006B44B0" w:rsidRDefault="00A90B03" w:rsidP="0077004B">
            <w:pPr>
              <w:pStyle w:val="TableParagraph"/>
              <w:rPr>
                <w:b/>
                <w:sz w:val="18"/>
                <w:szCs w:val="20"/>
              </w:rPr>
            </w:pPr>
            <w:r w:rsidRPr="006B44B0">
              <w:rPr>
                <w:b/>
                <w:sz w:val="18"/>
                <w:szCs w:val="20"/>
              </w:rPr>
              <w:t>0</w:t>
            </w:r>
          </w:p>
        </w:tc>
        <w:tc>
          <w:tcPr>
            <w:tcW w:w="485" w:type="pct"/>
            <w:vAlign w:val="center"/>
          </w:tcPr>
          <w:p w14:paraId="16419396" w14:textId="77777777" w:rsidR="00A90B03" w:rsidRPr="006B44B0" w:rsidRDefault="00A90B03" w:rsidP="0077004B">
            <w:pPr>
              <w:pStyle w:val="TableParagraph"/>
              <w:rPr>
                <w:b/>
                <w:sz w:val="18"/>
                <w:szCs w:val="20"/>
              </w:rPr>
            </w:pPr>
            <w:r w:rsidRPr="006B44B0">
              <w:rPr>
                <w:b/>
                <w:sz w:val="18"/>
                <w:szCs w:val="20"/>
              </w:rPr>
              <w:t>0</w:t>
            </w:r>
          </w:p>
        </w:tc>
        <w:tc>
          <w:tcPr>
            <w:tcW w:w="513" w:type="pct"/>
            <w:vAlign w:val="center"/>
          </w:tcPr>
          <w:p w14:paraId="6CC79C89" w14:textId="77777777" w:rsidR="00A90B03" w:rsidRPr="006B44B0" w:rsidRDefault="00A90B03" w:rsidP="0077004B">
            <w:pPr>
              <w:pStyle w:val="TableParagraph"/>
              <w:rPr>
                <w:sz w:val="18"/>
                <w:szCs w:val="20"/>
              </w:rPr>
            </w:pPr>
          </w:p>
        </w:tc>
        <w:tc>
          <w:tcPr>
            <w:tcW w:w="486" w:type="pct"/>
            <w:vAlign w:val="center"/>
          </w:tcPr>
          <w:p w14:paraId="40CD12B4" w14:textId="77777777" w:rsidR="00A90B03" w:rsidRPr="006B44B0" w:rsidRDefault="00A90B03" w:rsidP="0077004B">
            <w:pPr>
              <w:pStyle w:val="TableParagraph"/>
              <w:rPr>
                <w:sz w:val="18"/>
                <w:szCs w:val="20"/>
              </w:rPr>
            </w:pPr>
          </w:p>
        </w:tc>
      </w:tr>
    </w:tbl>
    <w:p w14:paraId="60D13FC3" w14:textId="77777777" w:rsidR="006E1A48" w:rsidRPr="006B44B0" w:rsidRDefault="006E1A48" w:rsidP="006E1A48">
      <w:pPr>
        <w:pStyle w:val="afb"/>
      </w:pPr>
    </w:p>
    <w:p w14:paraId="6FBBB459" w14:textId="24CEEBC1" w:rsidR="00F24E97" w:rsidRPr="006B44B0" w:rsidRDefault="00C732D1"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СЦТ котельной Г</w:t>
      </w:r>
      <w:r w:rsidR="00DE57C0" w:rsidRPr="006B44B0">
        <w:rPr>
          <w:rFonts w:ascii="Times New Roman" w:hAnsi="Times New Roman" w:cs="Times New Roman"/>
          <w:b/>
          <w:i w:val="0"/>
          <w:color w:val="auto"/>
          <w:szCs w:val="26"/>
        </w:rPr>
        <w:t>К</w:t>
      </w:r>
      <w:r w:rsidRPr="006B44B0">
        <w:rPr>
          <w:rFonts w:ascii="Times New Roman" w:hAnsi="Times New Roman" w:cs="Times New Roman"/>
          <w:b/>
          <w:i w:val="0"/>
          <w:color w:val="auto"/>
          <w:szCs w:val="26"/>
        </w:rPr>
        <w:t>КЗ дер. Малые Колпаны</w:t>
      </w:r>
    </w:p>
    <w:p w14:paraId="0F02BB70" w14:textId="77777777" w:rsidR="00C732D1" w:rsidRPr="006B44B0" w:rsidRDefault="00C732D1" w:rsidP="00F3687E">
      <w:pPr>
        <w:pStyle w:val="a5"/>
      </w:pPr>
      <w:r w:rsidRPr="006B44B0">
        <w:t>Система теплоснабжения - четырехтрубная.</w:t>
      </w:r>
    </w:p>
    <w:p w14:paraId="76DD69F6" w14:textId="310CDF51" w:rsidR="00C732D1" w:rsidRPr="006B44B0" w:rsidRDefault="00C732D1" w:rsidP="00F3687E">
      <w:pPr>
        <w:pStyle w:val="a5"/>
      </w:pPr>
      <w:r w:rsidRPr="006B44B0">
        <w:t xml:space="preserve">Тепловые сети были построены в 1973 году, их полная реконструкция была произведена в 2006 году. Параметры тепловых сетей отопления и </w:t>
      </w:r>
      <w:r w:rsidR="00EE6F35" w:rsidRPr="006B44B0">
        <w:t>ГВС представлены в таблицах 19</w:t>
      </w:r>
      <w:r w:rsidR="00183BC3" w:rsidRPr="006B44B0">
        <w:t xml:space="preserve"> и </w:t>
      </w:r>
      <w:r w:rsidR="00EE6F35" w:rsidRPr="006B44B0">
        <w:t>20</w:t>
      </w:r>
      <w:r w:rsidRPr="006B44B0">
        <w:t xml:space="preserve"> соответственно.</w:t>
      </w:r>
    </w:p>
    <w:p w14:paraId="2736FE00" w14:textId="4D00580E" w:rsidR="00F24E97" w:rsidRPr="006B44B0" w:rsidRDefault="00C94AD4" w:rsidP="00F3687E">
      <w:pPr>
        <w:pStyle w:val="a5"/>
      </w:pPr>
      <w:r w:rsidRPr="006B44B0">
        <w:t>Прокладка</w:t>
      </w:r>
      <w:r w:rsidR="00AF617B" w:rsidRPr="006B44B0">
        <w:t xml:space="preserve"> всех </w:t>
      </w:r>
      <w:r w:rsidR="00C732D1" w:rsidRPr="006B44B0">
        <w:t xml:space="preserve">тепловых сетей выполнена </w:t>
      </w:r>
      <w:r w:rsidR="00AF617B" w:rsidRPr="006B44B0">
        <w:t>надземным способом</w:t>
      </w:r>
      <w:r w:rsidR="00C732D1" w:rsidRPr="006B44B0">
        <w:t>. Распредел</w:t>
      </w:r>
      <w:r w:rsidR="00AF617B" w:rsidRPr="006B44B0">
        <w:t>ение тепловых сетей котельной ГККЗ</w:t>
      </w:r>
      <w:r w:rsidR="00C732D1" w:rsidRPr="006B44B0">
        <w:t xml:space="preserve"> по типу прокладки графич</w:t>
      </w:r>
      <w:r w:rsidR="00004519" w:rsidRPr="006B44B0">
        <w:t xml:space="preserve">ески представлено на рисунках 13 и </w:t>
      </w:r>
      <w:r w:rsidR="00C732D1" w:rsidRPr="006B44B0">
        <w:t>14</w:t>
      </w:r>
      <w:r w:rsidR="00004519" w:rsidRPr="006B44B0">
        <w:t>.</w:t>
      </w:r>
    </w:p>
    <w:p w14:paraId="03BB14C1" w14:textId="77777777" w:rsidR="00C732D1" w:rsidRPr="006B44B0" w:rsidRDefault="00C732D1" w:rsidP="00C732D1">
      <w:pPr>
        <w:pStyle w:val="a5"/>
        <w:ind w:firstLine="0"/>
        <w:jc w:val="center"/>
        <w:rPr>
          <w:sz w:val="20"/>
        </w:rPr>
      </w:pPr>
    </w:p>
    <w:p w14:paraId="3B17DFEB" w14:textId="72312E97" w:rsidR="00F3687E" w:rsidRPr="006B44B0" w:rsidRDefault="00AF617B" w:rsidP="00F3687E">
      <w:pPr>
        <w:pStyle w:val="a5"/>
        <w:ind w:firstLine="0"/>
        <w:jc w:val="center"/>
        <w:rPr>
          <w:sz w:val="20"/>
        </w:rPr>
      </w:pPr>
      <w:r w:rsidRPr="006B44B0">
        <w:rPr>
          <w:noProof/>
          <w:sz w:val="20"/>
          <w:lang w:bidi="ar-SA"/>
        </w:rPr>
        <w:lastRenderedPageBreak/>
        <w:drawing>
          <wp:inline distT="0" distB="0" distL="0" distR="0" wp14:anchorId="661FEFD2" wp14:editId="4AABE6A0">
            <wp:extent cx="5310526" cy="3267075"/>
            <wp:effectExtent l="0" t="0" r="4445" b="0"/>
            <wp:docPr id="25" name="Рисунок 25" descr="C:\Users\d.sergeev.NEVAENERGY\Desktop\тип проклад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d.sergeev.NEVAENERGY\Desktop\тип прокладки.JPG"/>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318412" cy="3271927"/>
                    </a:xfrm>
                    <a:prstGeom prst="rect">
                      <a:avLst/>
                    </a:prstGeom>
                    <a:noFill/>
                    <a:ln>
                      <a:noFill/>
                    </a:ln>
                  </pic:spPr>
                </pic:pic>
              </a:graphicData>
            </a:graphic>
          </wp:inline>
        </w:drawing>
      </w:r>
    </w:p>
    <w:p w14:paraId="1DF60FDE" w14:textId="22300CA1" w:rsidR="00C732D1" w:rsidRPr="006B44B0" w:rsidRDefault="00330C3E" w:rsidP="00EF2EF7">
      <w:pPr>
        <w:pStyle w:val="a5"/>
        <w:tabs>
          <w:tab w:val="left" w:pos="1134"/>
          <w:tab w:val="left" w:pos="1701"/>
        </w:tabs>
        <w:ind w:firstLine="0"/>
        <w:jc w:val="left"/>
        <w:rPr>
          <w:b/>
          <w:sz w:val="24"/>
          <w:szCs w:val="24"/>
        </w:rPr>
      </w:pPr>
      <w:r w:rsidRPr="006B44B0">
        <w:rPr>
          <w:b/>
          <w:sz w:val="24"/>
          <w:szCs w:val="24"/>
        </w:rPr>
        <w:t>Рисунок 13</w:t>
      </w:r>
      <w:r w:rsidR="00C732D1" w:rsidRPr="006B44B0">
        <w:rPr>
          <w:b/>
          <w:sz w:val="24"/>
          <w:szCs w:val="24"/>
        </w:rPr>
        <w:t>.</w:t>
      </w:r>
      <w:r w:rsidR="00C732D1" w:rsidRPr="006B44B0">
        <w:rPr>
          <w:b/>
          <w:sz w:val="24"/>
          <w:szCs w:val="24"/>
        </w:rPr>
        <w:tab/>
        <w:t>Распределение сетей отопления котельной Г</w:t>
      </w:r>
      <w:r w:rsidR="00DE57C0" w:rsidRPr="006B44B0">
        <w:rPr>
          <w:b/>
          <w:sz w:val="24"/>
          <w:szCs w:val="24"/>
        </w:rPr>
        <w:t>К</w:t>
      </w:r>
      <w:r w:rsidR="00C732D1" w:rsidRPr="006B44B0">
        <w:rPr>
          <w:b/>
          <w:sz w:val="24"/>
          <w:szCs w:val="24"/>
        </w:rPr>
        <w:t>КЗ по типу</w:t>
      </w:r>
      <w:r w:rsidR="005064E8" w:rsidRPr="006B44B0">
        <w:rPr>
          <w:b/>
          <w:sz w:val="24"/>
          <w:szCs w:val="24"/>
        </w:rPr>
        <w:t xml:space="preserve"> </w:t>
      </w:r>
      <w:r w:rsidR="00C732D1" w:rsidRPr="006B44B0">
        <w:rPr>
          <w:b/>
          <w:sz w:val="24"/>
          <w:szCs w:val="24"/>
        </w:rPr>
        <w:t>прокладки</w:t>
      </w:r>
    </w:p>
    <w:p w14:paraId="03CB74CB" w14:textId="77777777" w:rsidR="005064E8" w:rsidRPr="006B44B0" w:rsidRDefault="005064E8" w:rsidP="005064E8">
      <w:pPr>
        <w:pStyle w:val="a5"/>
        <w:tabs>
          <w:tab w:val="left" w:pos="1134"/>
          <w:tab w:val="left" w:pos="1701"/>
        </w:tabs>
        <w:ind w:firstLine="0"/>
        <w:rPr>
          <w:b/>
          <w:sz w:val="24"/>
          <w:szCs w:val="24"/>
        </w:rPr>
      </w:pPr>
    </w:p>
    <w:p w14:paraId="2F4C4B9D" w14:textId="36709DE7" w:rsidR="00F3687E" w:rsidRPr="006B44B0" w:rsidRDefault="00AF617B" w:rsidP="00F3687E">
      <w:pPr>
        <w:pStyle w:val="a5"/>
        <w:ind w:firstLine="0"/>
        <w:jc w:val="center"/>
        <w:rPr>
          <w:b/>
          <w:sz w:val="24"/>
          <w:szCs w:val="24"/>
        </w:rPr>
      </w:pPr>
      <w:r w:rsidRPr="006B44B0">
        <w:rPr>
          <w:b/>
          <w:noProof/>
          <w:sz w:val="24"/>
          <w:szCs w:val="24"/>
          <w:lang w:bidi="ar-SA"/>
        </w:rPr>
        <w:drawing>
          <wp:inline distT="0" distB="0" distL="0" distR="0" wp14:anchorId="6A38AB9A" wp14:editId="6082A127">
            <wp:extent cx="5697591" cy="3505200"/>
            <wp:effectExtent l="0" t="0" r="0" b="0"/>
            <wp:docPr id="42" name="Рисунок 42" descr="C:\Users\d.sergeev.NEVAENERGY\Desktop\тип проклад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d.sergeev.NEVAENERGY\Desktop\тип прокладки.JPG"/>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708459" cy="3511886"/>
                    </a:xfrm>
                    <a:prstGeom prst="rect">
                      <a:avLst/>
                    </a:prstGeom>
                    <a:noFill/>
                    <a:ln>
                      <a:noFill/>
                    </a:ln>
                  </pic:spPr>
                </pic:pic>
              </a:graphicData>
            </a:graphic>
          </wp:inline>
        </w:drawing>
      </w:r>
    </w:p>
    <w:p w14:paraId="1CFDA4E6" w14:textId="6B6CDF61" w:rsidR="00C732D1" w:rsidRPr="006B44B0" w:rsidRDefault="00330C3E" w:rsidP="00EF2EF7">
      <w:pPr>
        <w:pStyle w:val="a5"/>
        <w:tabs>
          <w:tab w:val="left" w:pos="1701"/>
        </w:tabs>
        <w:ind w:firstLine="0"/>
        <w:jc w:val="left"/>
        <w:rPr>
          <w:b/>
          <w:sz w:val="24"/>
          <w:szCs w:val="24"/>
        </w:rPr>
      </w:pPr>
      <w:r w:rsidRPr="006B44B0">
        <w:rPr>
          <w:b/>
          <w:sz w:val="24"/>
          <w:szCs w:val="24"/>
        </w:rPr>
        <w:t>Рисунок 14</w:t>
      </w:r>
      <w:r w:rsidR="00C732D1" w:rsidRPr="006B44B0">
        <w:rPr>
          <w:b/>
          <w:sz w:val="24"/>
          <w:szCs w:val="24"/>
        </w:rPr>
        <w:t>.</w:t>
      </w:r>
      <w:r w:rsidR="00C732D1" w:rsidRPr="006B44B0">
        <w:rPr>
          <w:b/>
          <w:sz w:val="24"/>
          <w:szCs w:val="24"/>
        </w:rPr>
        <w:tab/>
        <w:t>Распределение сетей ГВС котельной Г</w:t>
      </w:r>
      <w:r w:rsidR="00DE57C0" w:rsidRPr="006B44B0">
        <w:rPr>
          <w:b/>
          <w:sz w:val="24"/>
          <w:szCs w:val="24"/>
        </w:rPr>
        <w:t>К</w:t>
      </w:r>
      <w:r w:rsidR="00C732D1" w:rsidRPr="006B44B0">
        <w:rPr>
          <w:b/>
          <w:sz w:val="24"/>
          <w:szCs w:val="24"/>
        </w:rPr>
        <w:t>КЗ по типу</w:t>
      </w:r>
      <w:r w:rsidR="005064E8" w:rsidRPr="006B44B0">
        <w:rPr>
          <w:b/>
          <w:sz w:val="24"/>
          <w:szCs w:val="24"/>
        </w:rPr>
        <w:t xml:space="preserve"> </w:t>
      </w:r>
      <w:r w:rsidR="00C732D1" w:rsidRPr="006B44B0">
        <w:rPr>
          <w:b/>
          <w:sz w:val="24"/>
          <w:szCs w:val="24"/>
        </w:rPr>
        <w:t>прокладки.</w:t>
      </w:r>
    </w:p>
    <w:p w14:paraId="49ABBD62" w14:textId="77777777" w:rsidR="00C732D1" w:rsidRPr="006B44B0" w:rsidRDefault="00C732D1" w:rsidP="00C732D1">
      <w:pPr>
        <w:jc w:val="center"/>
        <w:sectPr w:rsidR="00C732D1" w:rsidRPr="006B44B0" w:rsidSect="001175B0">
          <w:pgSz w:w="11910" w:h="16840"/>
          <w:pgMar w:top="1134" w:right="567" w:bottom="567" w:left="1701" w:header="0" w:footer="590" w:gutter="0"/>
          <w:cols w:space="720"/>
        </w:sectPr>
      </w:pPr>
    </w:p>
    <w:p w14:paraId="5C8D2A6C" w14:textId="2A6BC29C" w:rsidR="00C732D1" w:rsidRPr="006B44B0" w:rsidRDefault="009146BC" w:rsidP="00D701FC">
      <w:pPr>
        <w:pStyle w:val="a5"/>
        <w:spacing w:after="120" w:line="240" w:lineRule="auto"/>
        <w:ind w:firstLine="0"/>
        <w:rPr>
          <w:b/>
          <w:sz w:val="24"/>
          <w:szCs w:val="24"/>
        </w:rPr>
      </w:pPr>
      <w:r w:rsidRPr="006B44B0">
        <w:rPr>
          <w:b/>
          <w:sz w:val="24"/>
          <w:szCs w:val="24"/>
        </w:rPr>
        <w:lastRenderedPageBreak/>
        <w:t xml:space="preserve">Таблица </w:t>
      </w:r>
      <w:r w:rsidR="00EE6F35" w:rsidRPr="006B44B0">
        <w:rPr>
          <w:b/>
          <w:sz w:val="24"/>
          <w:szCs w:val="24"/>
        </w:rPr>
        <w:t>19</w:t>
      </w:r>
      <w:r w:rsidR="00C732D1" w:rsidRPr="006B44B0">
        <w:rPr>
          <w:b/>
          <w:sz w:val="24"/>
          <w:szCs w:val="24"/>
        </w:rPr>
        <w:t>. Параметры тепловых сетей котельной Г</w:t>
      </w:r>
      <w:r w:rsidR="00DE57C0" w:rsidRPr="006B44B0">
        <w:rPr>
          <w:b/>
          <w:sz w:val="24"/>
          <w:szCs w:val="24"/>
        </w:rPr>
        <w:t>К</w:t>
      </w:r>
      <w:r w:rsidR="00C732D1" w:rsidRPr="006B44B0">
        <w:rPr>
          <w:b/>
          <w:sz w:val="24"/>
          <w:szCs w:val="24"/>
        </w:rPr>
        <w:t>КЗ дер. Малые Колпаны (контур отопление)</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09"/>
        <w:gridCol w:w="2653"/>
        <w:gridCol w:w="1700"/>
        <w:gridCol w:w="2287"/>
      </w:tblGrid>
      <w:tr w:rsidR="00C732D1" w:rsidRPr="006B44B0" w14:paraId="74318C92" w14:textId="77777777" w:rsidTr="005064E8">
        <w:trPr>
          <w:trHeight w:val="733"/>
        </w:trPr>
        <w:tc>
          <w:tcPr>
            <w:tcW w:w="1449" w:type="pct"/>
            <w:vAlign w:val="center"/>
          </w:tcPr>
          <w:p w14:paraId="2EA15890" w14:textId="77777777" w:rsidR="00C732D1" w:rsidRPr="006B44B0" w:rsidRDefault="00C732D1" w:rsidP="005064E8">
            <w:pPr>
              <w:pStyle w:val="TableParagraph"/>
              <w:rPr>
                <w:b/>
                <w:szCs w:val="20"/>
              </w:rPr>
            </w:pPr>
            <w:r w:rsidRPr="006B44B0">
              <w:rPr>
                <w:b/>
                <w:szCs w:val="20"/>
              </w:rPr>
              <w:t>Внутpенний диаметp подающего тpубопpовода,</w:t>
            </w:r>
            <w:r w:rsidR="005064E8" w:rsidRPr="006B44B0">
              <w:rPr>
                <w:b/>
                <w:szCs w:val="20"/>
              </w:rPr>
              <w:t xml:space="preserve"> </w:t>
            </w:r>
            <w:r w:rsidRPr="006B44B0">
              <w:rPr>
                <w:b/>
                <w:w w:val="99"/>
                <w:szCs w:val="20"/>
              </w:rPr>
              <w:t>м</w:t>
            </w:r>
          </w:p>
        </w:tc>
        <w:tc>
          <w:tcPr>
            <w:tcW w:w="1419" w:type="pct"/>
            <w:vAlign w:val="center"/>
          </w:tcPr>
          <w:p w14:paraId="7ECF524B" w14:textId="77777777" w:rsidR="00C732D1" w:rsidRPr="006B44B0" w:rsidRDefault="00C732D1" w:rsidP="005064E8">
            <w:pPr>
              <w:pStyle w:val="TableParagraph"/>
              <w:rPr>
                <w:b/>
                <w:szCs w:val="20"/>
              </w:rPr>
            </w:pPr>
            <w:r w:rsidRPr="006B44B0">
              <w:rPr>
                <w:b/>
                <w:szCs w:val="20"/>
              </w:rPr>
              <w:t>Внутренний диаметр обратного</w:t>
            </w:r>
            <w:r w:rsidR="005064E8" w:rsidRPr="006B44B0">
              <w:rPr>
                <w:b/>
                <w:szCs w:val="20"/>
              </w:rPr>
              <w:t xml:space="preserve"> </w:t>
            </w:r>
            <w:r w:rsidRPr="006B44B0">
              <w:rPr>
                <w:b/>
                <w:szCs w:val="20"/>
              </w:rPr>
              <w:t>трубопровода, м</w:t>
            </w:r>
          </w:p>
        </w:tc>
        <w:tc>
          <w:tcPr>
            <w:tcW w:w="909" w:type="pct"/>
            <w:vAlign w:val="center"/>
          </w:tcPr>
          <w:p w14:paraId="7294FA1C" w14:textId="77777777" w:rsidR="00C732D1" w:rsidRPr="006B44B0" w:rsidRDefault="00C732D1" w:rsidP="005064E8">
            <w:pPr>
              <w:pStyle w:val="TableParagraph"/>
              <w:rPr>
                <w:b/>
                <w:szCs w:val="20"/>
              </w:rPr>
            </w:pPr>
            <w:r w:rsidRPr="006B44B0">
              <w:rPr>
                <w:b/>
                <w:szCs w:val="20"/>
              </w:rPr>
              <w:t>Длина участка, м</w:t>
            </w:r>
          </w:p>
        </w:tc>
        <w:tc>
          <w:tcPr>
            <w:tcW w:w="1223" w:type="pct"/>
            <w:vAlign w:val="center"/>
          </w:tcPr>
          <w:p w14:paraId="584BEF8B" w14:textId="77777777" w:rsidR="00C732D1" w:rsidRPr="006B44B0" w:rsidRDefault="00C732D1" w:rsidP="005064E8">
            <w:pPr>
              <w:pStyle w:val="TableParagraph"/>
              <w:rPr>
                <w:b/>
                <w:szCs w:val="20"/>
              </w:rPr>
            </w:pPr>
            <w:r w:rsidRPr="006B44B0">
              <w:rPr>
                <w:b/>
                <w:szCs w:val="20"/>
              </w:rPr>
              <w:t>Вид прокладки тепловой сети</w:t>
            </w:r>
          </w:p>
        </w:tc>
      </w:tr>
      <w:tr w:rsidR="00AF617B" w:rsidRPr="006B44B0" w14:paraId="748B0D96" w14:textId="77777777" w:rsidTr="005064E8">
        <w:trPr>
          <w:trHeight w:val="230"/>
        </w:trPr>
        <w:tc>
          <w:tcPr>
            <w:tcW w:w="1449" w:type="pct"/>
            <w:vAlign w:val="center"/>
          </w:tcPr>
          <w:p w14:paraId="2BEABE84" w14:textId="77777777" w:rsidR="00AF617B" w:rsidRPr="006B44B0" w:rsidRDefault="00AF617B" w:rsidP="00AF617B">
            <w:pPr>
              <w:pStyle w:val="TableParagraph"/>
              <w:rPr>
                <w:szCs w:val="20"/>
              </w:rPr>
            </w:pPr>
            <w:r w:rsidRPr="006B44B0">
              <w:rPr>
                <w:szCs w:val="20"/>
              </w:rPr>
              <w:t>0,15</w:t>
            </w:r>
          </w:p>
        </w:tc>
        <w:tc>
          <w:tcPr>
            <w:tcW w:w="1419" w:type="pct"/>
            <w:vAlign w:val="center"/>
          </w:tcPr>
          <w:p w14:paraId="679BA2FF" w14:textId="77777777" w:rsidR="00AF617B" w:rsidRPr="006B44B0" w:rsidRDefault="00AF617B" w:rsidP="00AF617B">
            <w:pPr>
              <w:pStyle w:val="TableParagraph"/>
              <w:rPr>
                <w:szCs w:val="20"/>
              </w:rPr>
            </w:pPr>
            <w:r w:rsidRPr="006B44B0">
              <w:rPr>
                <w:szCs w:val="20"/>
              </w:rPr>
              <w:t>0,15</w:t>
            </w:r>
          </w:p>
        </w:tc>
        <w:tc>
          <w:tcPr>
            <w:tcW w:w="909" w:type="pct"/>
            <w:vAlign w:val="center"/>
          </w:tcPr>
          <w:p w14:paraId="58C8F0B2" w14:textId="77777777" w:rsidR="00AF617B" w:rsidRPr="006B44B0" w:rsidRDefault="00AF617B" w:rsidP="00AF617B">
            <w:pPr>
              <w:pStyle w:val="TableParagraph"/>
              <w:rPr>
                <w:szCs w:val="20"/>
              </w:rPr>
            </w:pPr>
            <w:r w:rsidRPr="006B44B0">
              <w:rPr>
                <w:szCs w:val="20"/>
              </w:rPr>
              <w:t>262</w:t>
            </w:r>
          </w:p>
        </w:tc>
        <w:tc>
          <w:tcPr>
            <w:tcW w:w="1223" w:type="pct"/>
            <w:vAlign w:val="center"/>
          </w:tcPr>
          <w:p w14:paraId="2FC6B142" w14:textId="635ED3FD" w:rsidR="00AF617B" w:rsidRPr="006B44B0" w:rsidRDefault="00AF617B" w:rsidP="00AF617B">
            <w:pPr>
              <w:pStyle w:val="TableParagraph"/>
              <w:rPr>
                <w:szCs w:val="20"/>
              </w:rPr>
            </w:pPr>
            <w:r w:rsidRPr="006B44B0">
              <w:rPr>
                <w:szCs w:val="20"/>
              </w:rPr>
              <w:t>Надземная</w:t>
            </w:r>
          </w:p>
        </w:tc>
      </w:tr>
      <w:tr w:rsidR="00AF617B" w:rsidRPr="006B44B0" w14:paraId="4328704F" w14:textId="77777777" w:rsidTr="005064E8">
        <w:trPr>
          <w:trHeight w:val="230"/>
        </w:trPr>
        <w:tc>
          <w:tcPr>
            <w:tcW w:w="1449" w:type="pct"/>
            <w:vAlign w:val="center"/>
          </w:tcPr>
          <w:p w14:paraId="159520D1" w14:textId="77777777" w:rsidR="00AF617B" w:rsidRPr="006B44B0" w:rsidRDefault="00AF617B" w:rsidP="00AF617B">
            <w:pPr>
              <w:pStyle w:val="TableParagraph"/>
              <w:rPr>
                <w:szCs w:val="20"/>
              </w:rPr>
            </w:pPr>
            <w:r w:rsidRPr="006B44B0">
              <w:rPr>
                <w:szCs w:val="20"/>
              </w:rPr>
              <w:t>0,15</w:t>
            </w:r>
          </w:p>
        </w:tc>
        <w:tc>
          <w:tcPr>
            <w:tcW w:w="1419" w:type="pct"/>
            <w:vAlign w:val="center"/>
          </w:tcPr>
          <w:p w14:paraId="1518A601" w14:textId="77777777" w:rsidR="00AF617B" w:rsidRPr="006B44B0" w:rsidRDefault="00AF617B" w:rsidP="00AF617B">
            <w:pPr>
              <w:pStyle w:val="TableParagraph"/>
              <w:rPr>
                <w:szCs w:val="20"/>
              </w:rPr>
            </w:pPr>
            <w:r w:rsidRPr="006B44B0">
              <w:rPr>
                <w:szCs w:val="20"/>
              </w:rPr>
              <w:t>0,15</w:t>
            </w:r>
          </w:p>
        </w:tc>
        <w:tc>
          <w:tcPr>
            <w:tcW w:w="909" w:type="pct"/>
            <w:vAlign w:val="center"/>
          </w:tcPr>
          <w:p w14:paraId="6DA5310E" w14:textId="77777777" w:rsidR="00AF617B" w:rsidRPr="006B44B0" w:rsidRDefault="00AF617B" w:rsidP="00AF617B">
            <w:pPr>
              <w:pStyle w:val="TableParagraph"/>
              <w:rPr>
                <w:szCs w:val="20"/>
              </w:rPr>
            </w:pPr>
            <w:r w:rsidRPr="006B44B0">
              <w:rPr>
                <w:szCs w:val="20"/>
              </w:rPr>
              <w:t>15</w:t>
            </w:r>
          </w:p>
        </w:tc>
        <w:tc>
          <w:tcPr>
            <w:tcW w:w="1223" w:type="pct"/>
            <w:vAlign w:val="center"/>
          </w:tcPr>
          <w:p w14:paraId="7557C4DE" w14:textId="7F34EAED" w:rsidR="00AF617B" w:rsidRPr="006B44B0" w:rsidRDefault="00AF617B" w:rsidP="00AF617B">
            <w:pPr>
              <w:pStyle w:val="TableParagraph"/>
              <w:rPr>
                <w:szCs w:val="20"/>
              </w:rPr>
            </w:pPr>
            <w:r w:rsidRPr="006B44B0">
              <w:rPr>
                <w:szCs w:val="20"/>
              </w:rPr>
              <w:t>Надземная</w:t>
            </w:r>
          </w:p>
        </w:tc>
      </w:tr>
      <w:tr w:rsidR="00AF617B" w:rsidRPr="006B44B0" w14:paraId="0B8EC714" w14:textId="77777777" w:rsidTr="005064E8">
        <w:trPr>
          <w:trHeight w:val="230"/>
        </w:trPr>
        <w:tc>
          <w:tcPr>
            <w:tcW w:w="1449" w:type="pct"/>
            <w:vAlign w:val="center"/>
          </w:tcPr>
          <w:p w14:paraId="016963B0" w14:textId="77777777" w:rsidR="00AF617B" w:rsidRPr="006B44B0" w:rsidRDefault="00AF617B" w:rsidP="00AF617B">
            <w:pPr>
              <w:pStyle w:val="TableParagraph"/>
              <w:rPr>
                <w:szCs w:val="20"/>
              </w:rPr>
            </w:pPr>
            <w:r w:rsidRPr="006B44B0">
              <w:rPr>
                <w:szCs w:val="20"/>
              </w:rPr>
              <w:t>0,15</w:t>
            </w:r>
          </w:p>
        </w:tc>
        <w:tc>
          <w:tcPr>
            <w:tcW w:w="1419" w:type="pct"/>
            <w:vAlign w:val="center"/>
          </w:tcPr>
          <w:p w14:paraId="43221A60" w14:textId="77777777" w:rsidR="00AF617B" w:rsidRPr="006B44B0" w:rsidRDefault="00AF617B" w:rsidP="00AF617B">
            <w:pPr>
              <w:pStyle w:val="TableParagraph"/>
              <w:rPr>
                <w:szCs w:val="20"/>
              </w:rPr>
            </w:pPr>
            <w:r w:rsidRPr="006B44B0">
              <w:rPr>
                <w:szCs w:val="20"/>
              </w:rPr>
              <w:t>0,15</w:t>
            </w:r>
          </w:p>
        </w:tc>
        <w:tc>
          <w:tcPr>
            <w:tcW w:w="909" w:type="pct"/>
            <w:vAlign w:val="center"/>
          </w:tcPr>
          <w:p w14:paraId="0E5A9AA3" w14:textId="77777777" w:rsidR="00AF617B" w:rsidRPr="006B44B0" w:rsidRDefault="00AF617B" w:rsidP="00AF617B">
            <w:pPr>
              <w:pStyle w:val="TableParagraph"/>
              <w:rPr>
                <w:szCs w:val="20"/>
              </w:rPr>
            </w:pPr>
            <w:r w:rsidRPr="006B44B0">
              <w:rPr>
                <w:szCs w:val="20"/>
              </w:rPr>
              <w:t>30</w:t>
            </w:r>
          </w:p>
        </w:tc>
        <w:tc>
          <w:tcPr>
            <w:tcW w:w="1223" w:type="pct"/>
            <w:vAlign w:val="center"/>
          </w:tcPr>
          <w:p w14:paraId="44EB2247" w14:textId="376D0069" w:rsidR="00AF617B" w:rsidRPr="006B44B0" w:rsidRDefault="00AF617B" w:rsidP="00AF617B">
            <w:pPr>
              <w:pStyle w:val="TableParagraph"/>
              <w:rPr>
                <w:szCs w:val="20"/>
              </w:rPr>
            </w:pPr>
            <w:r w:rsidRPr="006B44B0">
              <w:rPr>
                <w:szCs w:val="20"/>
              </w:rPr>
              <w:t>Надземная</w:t>
            </w:r>
          </w:p>
        </w:tc>
      </w:tr>
      <w:tr w:rsidR="00AF617B" w:rsidRPr="006B44B0" w14:paraId="28C8CBA9" w14:textId="77777777" w:rsidTr="005064E8">
        <w:trPr>
          <w:trHeight w:val="230"/>
        </w:trPr>
        <w:tc>
          <w:tcPr>
            <w:tcW w:w="1449" w:type="pct"/>
            <w:vAlign w:val="center"/>
          </w:tcPr>
          <w:p w14:paraId="7F77F01A" w14:textId="77777777" w:rsidR="00AF617B" w:rsidRPr="006B44B0" w:rsidRDefault="00AF617B" w:rsidP="00AF617B">
            <w:pPr>
              <w:pStyle w:val="TableParagraph"/>
              <w:rPr>
                <w:szCs w:val="20"/>
              </w:rPr>
            </w:pPr>
            <w:r w:rsidRPr="006B44B0">
              <w:rPr>
                <w:szCs w:val="20"/>
              </w:rPr>
              <w:t>0,15</w:t>
            </w:r>
          </w:p>
        </w:tc>
        <w:tc>
          <w:tcPr>
            <w:tcW w:w="1419" w:type="pct"/>
            <w:vAlign w:val="center"/>
          </w:tcPr>
          <w:p w14:paraId="37430B3C" w14:textId="77777777" w:rsidR="00AF617B" w:rsidRPr="006B44B0" w:rsidRDefault="00AF617B" w:rsidP="00AF617B">
            <w:pPr>
              <w:pStyle w:val="TableParagraph"/>
              <w:rPr>
                <w:szCs w:val="20"/>
              </w:rPr>
            </w:pPr>
            <w:r w:rsidRPr="006B44B0">
              <w:rPr>
                <w:szCs w:val="20"/>
              </w:rPr>
              <w:t>0,15</w:t>
            </w:r>
          </w:p>
        </w:tc>
        <w:tc>
          <w:tcPr>
            <w:tcW w:w="909" w:type="pct"/>
            <w:vAlign w:val="center"/>
          </w:tcPr>
          <w:p w14:paraId="2212C4F4" w14:textId="77777777" w:rsidR="00AF617B" w:rsidRPr="006B44B0" w:rsidRDefault="00AF617B" w:rsidP="00AF617B">
            <w:pPr>
              <w:pStyle w:val="TableParagraph"/>
              <w:rPr>
                <w:szCs w:val="20"/>
              </w:rPr>
            </w:pPr>
            <w:r w:rsidRPr="006B44B0">
              <w:rPr>
                <w:szCs w:val="20"/>
              </w:rPr>
              <w:t>30</w:t>
            </w:r>
          </w:p>
        </w:tc>
        <w:tc>
          <w:tcPr>
            <w:tcW w:w="1223" w:type="pct"/>
            <w:vAlign w:val="center"/>
          </w:tcPr>
          <w:p w14:paraId="451A9B68" w14:textId="413ABA72" w:rsidR="00AF617B" w:rsidRPr="006B44B0" w:rsidRDefault="00AF617B" w:rsidP="00AF617B">
            <w:pPr>
              <w:pStyle w:val="TableParagraph"/>
              <w:rPr>
                <w:szCs w:val="20"/>
              </w:rPr>
            </w:pPr>
            <w:r w:rsidRPr="006B44B0">
              <w:rPr>
                <w:szCs w:val="20"/>
              </w:rPr>
              <w:t>Надземная</w:t>
            </w:r>
          </w:p>
        </w:tc>
      </w:tr>
      <w:tr w:rsidR="00AF617B" w:rsidRPr="006B44B0" w14:paraId="2FC4ABED" w14:textId="77777777" w:rsidTr="005064E8">
        <w:trPr>
          <w:trHeight w:val="230"/>
        </w:trPr>
        <w:tc>
          <w:tcPr>
            <w:tcW w:w="1449" w:type="pct"/>
            <w:vAlign w:val="center"/>
          </w:tcPr>
          <w:p w14:paraId="3A39D4EE" w14:textId="77777777" w:rsidR="00AF617B" w:rsidRPr="006B44B0" w:rsidRDefault="00AF617B" w:rsidP="00AF617B">
            <w:pPr>
              <w:pStyle w:val="TableParagraph"/>
              <w:rPr>
                <w:szCs w:val="20"/>
              </w:rPr>
            </w:pPr>
            <w:r w:rsidRPr="006B44B0">
              <w:rPr>
                <w:szCs w:val="20"/>
              </w:rPr>
              <w:t>0,15</w:t>
            </w:r>
          </w:p>
        </w:tc>
        <w:tc>
          <w:tcPr>
            <w:tcW w:w="1419" w:type="pct"/>
            <w:vAlign w:val="center"/>
          </w:tcPr>
          <w:p w14:paraId="57AA93B0" w14:textId="77777777" w:rsidR="00AF617B" w:rsidRPr="006B44B0" w:rsidRDefault="00AF617B" w:rsidP="00AF617B">
            <w:pPr>
              <w:pStyle w:val="TableParagraph"/>
              <w:rPr>
                <w:szCs w:val="20"/>
              </w:rPr>
            </w:pPr>
            <w:r w:rsidRPr="006B44B0">
              <w:rPr>
                <w:szCs w:val="20"/>
              </w:rPr>
              <w:t>0,15</w:t>
            </w:r>
          </w:p>
        </w:tc>
        <w:tc>
          <w:tcPr>
            <w:tcW w:w="909" w:type="pct"/>
            <w:vAlign w:val="center"/>
          </w:tcPr>
          <w:p w14:paraId="45F0AFFD" w14:textId="77777777" w:rsidR="00AF617B" w:rsidRPr="006B44B0" w:rsidRDefault="00AF617B" w:rsidP="00AF617B">
            <w:pPr>
              <w:pStyle w:val="TableParagraph"/>
              <w:rPr>
                <w:szCs w:val="20"/>
              </w:rPr>
            </w:pPr>
            <w:r w:rsidRPr="006B44B0">
              <w:rPr>
                <w:szCs w:val="20"/>
              </w:rPr>
              <w:t>15</w:t>
            </w:r>
          </w:p>
        </w:tc>
        <w:tc>
          <w:tcPr>
            <w:tcW w:w="1223" w:type="pct"/>
            <w:vAlign w:val="center"/>
          </w:tcPr>
          <w:p w14:paraId="3D9C49B6" w14:textId="3EBBEDD6" w:rsidR="00AF617B" w:rsidRPr="006B44B0" w:rsidRDefault="00AF617B" w:rsidP="00AF617B">
            <w:pPr>
              <w:pStyle w:val="TableParagraph"/>
              <w:rPr>
                <w:szCs w:val="20"/>
              </w:rPr>
            </w:pPr>
            <w:r w:rsidRPr="006B44B0">
              <w:rPr>
                <w:szCs w:val="20"/>
              </w:rPr>
              <w:t>Надземная</w:t>
            </w:r>
          </w:p>
        </w:tc>
      </w:tr>
      <w:tr w:rsidR="00AF617B" w:rsidRPr="006B44B0" w14:paraId="203BC5FE" w14:textId="77777777" w:rsidTr="005064E8">
        <w:trPr>
          <w:trHeight w:val="230"/>
        </w:trPr>
        <w:tc>
          <w:tcPr>
            <w:tcW w:w="1449" w:type="pct"/>
            <w:vAlign w:val="center"/>
          </w:tcPr>
          <w:p w14:paraId="270470A6" w14:textId="77777777" w:rsidR="00AF617B" w:rsidRPr="006B44B0" w:rsidRDefault="00AF617B" w:rsidP="00AF617B">
            <w:pPr>
              <w:pStyle w:val="TableParagraph"/>
              <w:rPr>
                <w:szCs w:val="20"/>
              </w:rPr>
            </w:pPr>
            <w:r w:rsidRPr="006B44B0">
              <w:rPr>
                <w:szCs w:val="20"/>
              </w:rPr>
              <w:t>0,15</w:t>
            </w:r>
          </w:p>
        </w:tc>
        <w:tc>
          <w:tcPr>
            <w:tcW w:w="1419" w:type="pct"/>
            <w:vAlign w:val="center"/>
          </w:tcPr>
          <w:p w14:paraId="70626A11" w14:textId="77777777" w:rsidR="00AF617B" w:rsidRPr="006B44B0" w:rsidRDefault="00AF617B" w:rsidP="00AF617B">
            <w:pPr>
              <w:pStyle w:val="TableParagraph"/>
              <w:rPr>
                <w:szCs w:val="20"/>
              </w:rPr>
            </w:pPr>
            <w:r w:rsidRPr="006B44B0">
              <w:rPr>
                <w:szCs w:val="20"/>
              </w:rPr>
              <w:t>0,15</w:t>
            </w:r>
          </w:p>
        </w:tc>
        <w:tc>
          <w:tcPr>
            <w:tcW w:w="909" w:type="pct"/>
            <w:vAlign w:val="center"/>
          </w:tcPr>
          <w:p w14:paraId="0A8BFF3F" w14:textId="77777777" w:rsidR="00AF617B" w:rsidRPr="006B44B0" w:rsidRDefault="00AF617B" w:rsidP="00AF617B">
            <w:pPr>
              <w:pStyle w:val="TableParagraph"/>
              <w:rPr>
                <w:szCs w:val="20"/>
              </w:rPr>
            </w:pPr>
            <w:r w:rsidRPr="006B44B0">
              <w:rPr>
                <w:w w:val="99"/>
                <w:szCs w:val="20"/>
              </w:rPr>
              <w:t>7</w:t>
            </w:r>
          </w:p>
        </w:tc>
        <w:tc>
          <w:tcPr>
            <w:tcW w:w="1223" w:type="pct"/>
            <w:vAlign w:val="center"/>
          </w:tcPr>
          <w:p w14:paraId="37CBCB1C" w14:textId="7974C76F" w:rsidR="00AF617B" w:rsidRPr="006B44B0" w:rsidRDefault="00AF617B" w:rsidP="00AF617B">
            <w:pPr>
              <w:pStyle w:val="TableParagraph"/>
              <w:rPr>
                <w:szCs w:val="20"/>
              </w:rPr>
            </w:pPr>
            <w:r w:rsidRPr="006B44B0">
              <w:rPr>
                <w:szCs w:val="20"/>
              </w:rPr>
              <w:t>Надземная</w:t>
            </w:r>
          </w:p>
        </w:tc>
      </w:tr>
      <w:tr w:rsidR="00AF617B" w:rsidRPr="006B44B0" w14:paraId="6A1677EB" w14:textId="77777777" w:rsidTr="005064E8">
        <w:trPr>
          <w:trHeight w:val="230"/>
        </w:trPr>
        <w:tc>
          <w:tcPr>
            <w:tcW w:w="1449" w:type="pct"/>
            <w:vAlign w:val="center"/>
          </w:tcPr>
          <w:p w14:paraId="30276C6E" w14:textId="77777777" w:rsidR="00AF617B" w:rsidRPr="006B44B0" w:rsidRDefault="00AF617B" w:rsidP="00AF617B">
            <w:pPr>
              <w:pStyle w:val="TableParagraph"/>
              <w:rPr>
                <w:szCs w:val="20"/>
              </w:rPr>
            </w:pPr>
            <w:r w:rsidRPr="006B44B0">
              <w:rPr>
                <w:szCs w:val="20"/>
              </w:rPr>
              <w:t>0,15</w:t>
            </w:r>
          </w:p>
        </w:tc>
        <w:tc>
          <w:tcPr>
            <w:tcW w:w="1419" w:type="pct"/>
            <w:vAlign w:val="center"/>
          </w:tcPr>
          <w:p w14:paraId="7377728D" w14:textId="77777777" w:rsidR="00AF617B" w:rsidRPr="006B44B0" w:rsidRDefault="00AF617B" w:rsidP="00AF617B">
            <w:pPr>
              <w:pStyle w:val="TableParagraph"/>
              <w:rPr>
                <w:szCs w:val="20"/>
              </w:rPr>
            </w:pPr>
            <w:r w:rsidRPr="006B44B0">
              <w:rPr>
                <w:szCs w:val="20"/>
              </w:rPr>
              <w:t>0,15</w:t>
            </w:r>
          </w:p>
        </w:tc>
        <w:tc>
          <w:tcPr>
            <w:tcW w:w="909" w:type="pct"/>
            <w:vAlign w:val="center"/>
          </w:tcPr>
          <w:p w14:paraId="48728D13" w14:textId="77777777" w:rsidR="00AF617B" w:rsidRPr="006B44B0" w:rsidRDefault="00AF617B" w:rsidP="00AF617B">
            <w:pPr>
              <w:pStyle w:val="TableParagraph"/>
              <w:rPr>
                <w:szCs w:val="20"/>
              </w:rPr>
            </w:pPr>
            <w:r w:rsidRPr="006B44B0">
              <w:rPr>
                <w:szCs w:val="20"/>
              </w:rPr>
              <w:t>15</w:t>
            </w:r>
          </w:p>
        </w:tc>
        <w:tc>
          <w:tcPr>
            <w:tcW w:w="1223" w:type="pct"/>
            <w:vAlign w:val="center"/>
          </w:tcPr>
          <w:p w14:paraId="6D9AE37F" w14:textId="6942BDAD" w:rsidR="00AF617B" w:rsidRPr="006B44B0" w:rsidRDefault="00AF617B" w:rsidP="00AF617B">
            <w:pPr>
              <w:pStyle w:val="TableParagraph"/>
              <w:rPr>
                <w:szCs w:val="20"/>
              </w:rPr>
            </w:pPr>
            <w:r w:rsidRPr="006B44B0">
              <w:rPr>
                <w:szCs w:val="20"/>
              </w:rPr>
              <w:t>Надземная</w:t>
            </w:r>
          </w:p>
        </w:tc>
      </w:tr>
      <w:tr w:rsidR="00AF617B" w:rsidRPr="006B44B0" w14:paraId="1AD6B098" w14:textId="77777777" w:rsidTr="005064E8">
        <w:trPr>
          <w:trHeight w:val="230"/>
        </w:trPr>
        <w:tc>
          <w:tcPr>
            <w:tcW w:w="1449" w:type="pct"/>
            <w:vAlign w:val="center"/>
          </w:tcPr>
          <w:p w14:paraId="7B036B14" w14:textId="77777777" w:rsidR="00AF617B" w:rsidRPr="006B44B0" w:rsidRDefault="00AF617B" w:rsidP="00AF617B">
            <w:pPr>
              <w:pStyle w:val="TableParagraph"/>
              <w:rPr>
                <w:szCs w:val="20"/>
              </w:rPr>
            </w:pPr>
            <w:r w:rsidRPr="006B44B0">
              <w:rPr>
                <w:szCs w:val="20"/>
              </w:rPr>
              <w:t>0,15</w:t>
            </w:r>
          </w:p>
        </w:tc>
        <w:tc>
          <w:tcPr>
            <w:tcW w:w="1419" w:type="pct"/>
            <w:vAlign w:val="center"/>
          </w:tcPr>
          <w:p w14:paraId="4D2FD002" w14:textId="77777777" w:rsidR="00AF617B" w:rsidRPr="006B44B0" w:rsidRDefault="00AF617B" w:rsidP="00AF617B">
            <w:pPr>
              <w:pStyle w:val="TableParagraph"/>
              <w:rPr>
                <w:szCs w:val="20"/>
              </w:rPr>
            </w:pPr>
            <w:r w:rsidRPr="006B44B0">
              <w:rPr>
                <w:szCs w:val="20"/>
              </w:rPr>
              <w:t>0,15</w:t>
            </w:r>
          </w:p>
        </w:tc>
        <w:tc>
          <w:tcPr>
            <w:tcW w:w="909" w:type="pct"/>
            <w:vAlign w:val="center"/>
          </w:tcPr>
          <w:p w14:paraId="3E4BAC60" w14:textId="77777777" w:rsidR="00AF617B" w:rsidRPr="006B44B0" w:rsidRDefault="00AF617B" w:rsidP="00AF617B">
            <w:pPr>
              <w:pStyle w:val="TableParagraph"/>
              <w:rPr>
                <w:szCs w:val="20"/>
              </w:rPr>
            </w:pPr>
            <w:r w:rsidRPr="006B44B0">
              <w:rPr>
                <w:szCs w:val="20"/>
              </w:rPr>
              <w:t>10</w:t>
            </w:r>
          </w:p>
        </w:tc>
        <w:tc>
          <w:tcPr>
            <w:tcW w:w="1223" w:type="pct"/>
            <w:vAlign w:val="center"/>
          </w:tcPr>
          <w:p w14:paraId="7820BBEF" w14:textId="0DE185BA" w:rsidR="00AF617B" w:rsidRPr="006B44B0" w:rsidRDefault="00AF617B" w:rsidP="00AF617B">
            <w:pPr>
              <w:pStyle w:val="TableParagraph"/>
              <w:rPr>
                <w:szCs w:val="20"/>
              </w:rPr>
            </w:pPr>
            <w:r w:rsidRPr="006B44B0">
              <w:rPr>
                <w:szCs w:val="20"/>
              </w:rPr>
              <w:t>Надземная</w:t>
            </w:r>
          </w:p>
        </w:tc>
      </w:tr>
      <w:tr w:rsidR="00AF617B" w:rsidRPr="006B44B0" w14:paraId="7B49E020" w14:textId="77777777" w:rsidTr="005064E8">
        <w:trPr>
          <w:trHeight w:val="230"/>
        </w:trPr>
        <w:tc>
          <w:tcPr>
            <w:tcW w:w="1449" w:type="pct"/>
            <w:vAlign w:val="center"/>
          </w:tcPr>
          <w:p w14:paraId="394178EE" w14:textId="77777777" w:rsidR="00AF617B" w:rsidRPr="006B44B0" w:rsidRDefault="00AF617B" w:rsidP="00AF617B">
            <w:pPr>
              <w:pStyle w:val="TableParagraph"/>
              <w:rPr>
                <w:szCs w:val="20"/>
              </w:rPr>
            </w:pPr>
            <w:r w:rsidRPr="006B44B0">
              <w:rPr>
                <w:szCs w:val="20"/>
              </w:rPr>
              <w:t>0,15</w:t>
            </w:r>
          </w:p>
        </w:tc>
        <w:tc>
          <w:tcPr>
            <w:tcW w:w="1419" w:type="pct"/>
            <w:vAlign w:val="center"/>
          </w:tcPr>
          <w:p w14:paraId="1FC927C4" w14:textId="77777777" w:rsidR="00AF617B" w:rsidRPr="006B44B0" w:rsidRDefault="00AF617B" w:rsidP="00AF617B">
            <w:pPr>
              <w:pStyle w:val="TableParagraph"/>
              <w:rPr>
                <w:szCs w:val="20"/>
              </w:rPr>
            </w:pPr>
            <w:r w:rsidRPr="006B44B0">
              <w:rPr>
                <w:szCs w:val="20"/>
              </w:rPr>
              <w:t>0,15</w:t>
            </w:r>
          </w:p>
        </w:tc>
        <w:tc>
          <w:tcPr>
            <w:tcW w:w="909" w:type="pct"/>
            <w:vAlign w:val="center"/>
          </w:tcPr>
          <w:p w14:paraId="030753DD" w14:textId="77777777" w:rsidR="00AF617B" w:rsidRPr="006B44B0" w:rsidRDefault="00AF617B" w:rsidP="00AF617B">
            <w:pPr>
              <w:pStyle w:val="TableParagraph"/>
              <w:rPr>
                <w:szCs w:val="20"/>
              </w:rPr>
            </w:pPr>
            <w:r w:rsidRPr="006B44B0">
              <w:rPr>
                <w:szCs w:val="20"/>
              </w:rPr>
              <w:t>20</w:t>
            </w:r>
          </w:p>
        </w:tc>
        <w:tc>
          <w:tcPr>
            <w:tcW w:w="1223" w:type="pct"/>
            <w:vAlign w:val="center"/>
          </w:tcPr>
          <w:p w14:paraId="4B28E79A" w14:textId="1D1A4678" w:rsidR="00AF617B" w:rsidRPr="006B44B0" w:rsidRDefault="00AF617B" w:rsidP="00AF617B">
            <w:pPr>
              <w:pStyle w:val="TableParagraph"/>
              <w:rPr>
                <w:szCs w:val="20"/>
              </w:rPr>
            </w:pPr>
            <w:r w:rsidRPr="006B44B0">
              <w:rPr>
                <w:szCs w:val="20"/>
              </w:rPr>
              <w:t>Надземная</w:t>
            </w:r>
          </w:p>
        </w:tc>
      </w:tr>
      <w:tr w:rsidR="00AF617B" w:rsidRPr="006B44B0" w14:paraId="4ADF7667" w14:textId="77777777" w:rsidTr="005064E8">
        <w:trPr>
          <w:trHeight w:val="230"/>
        </w:trPr>
        <w:tc>
          <w:tcPr>
            <w:tcW w:w="1449" w:type="pct"/>
            <w:vAlign w:val="center"/>
          </w:tcPr>
          <w:p w14:paraId="5C283305" w14:textId="77777777" w:rsidR="00AF617B" w:rsidRPr="006B44B0" w:rsidRDefault="00AF617B" w:rsidP="00AF617B">
            <w:pPr>
              <w:pStyle w:val="TableParagraph"/>
              <w:rPr>
                <w:szCs w:val="20"/>
              </w:rPr>
            </w:pPr>
            <w:r w:rsidRPr="006B44B0">
              <w:rPr>
                <w:szCs w:val="20"/>
              </w:rPr>
              <w:t>0,15</w:t>
            </w:r>
          </w:p>
        </w:tc>
        <w:tc>
          <w:tcPr>
            <w:tcW w:w="1419" w:type="pct"/>
            <w:vAlign w:val="center"/>
          </w:tcPr>
          <w:p w14:paraId="0D3A295A" w14:textId="77777777" w:rsidR="00AF617B" w:rsidRPr="006B44B0" w:rsidRDefault="00AF617B" w:rsidP="00AF617B">
            <w:pPr>
              <w:pStyle w:val="TableParagraph"/>
              <w:rPr>
                <w:szCs w:val="20"/>
              </w:rPr>
            </w:pPr>
            <w:r w:rsidRPr="006B44B0">
              <w:rPr>
                <w:szCs w:val="20"/>
              </w:rPr>
              <w:t>0,15</w:t>
            </w:r>
          </w:p>
        </w:tc>
        <w:tc>
          <w:tcPr>
            <w:tcW w:w="909" w:type="pct"/>
            <w:vAlign w:val="center"/>
          </w:tcPr>
          <w:p w14:paraId="0B510FB4" w14:textId="77777777" w:rsidR="00AF617B" w:rsidRPr="006B44B0" w:rsidRDefault="00AF617B" w:rsidP="00AF617B">
            <w:pPr>
              <w:pStyle w:val="TableParagraph"/>
              <w:rPr>
                <w:szCs w:val="20"/>
              </w:rPr>
            </w:pPr>
            <w:r w:rsidRPr="006B44B0">
              <w:rPr>
                <w:szCs w:val="20"/>
              </w:rPr>
              <w:t>40</w:t>
            </w:r>
          </w:p>
        </w:tc>
        <w:tc>
          <w:tcPr>
            <w:tcW w:w="1223" w:type="pct"/>
            <w:vAlign w:val="center"/>
          </w:tcPr>
          <w:p w14:paraId="3FD43419" w14:textId="7C448FCB" w:rsidR="00AF617B" w:rsidRPr="006B44B0" w:rsidRDefault="00AF617B" w:rsidP="00AF617B">
            <w:pPr>
              <w:pStyle w:val="TableParagraph"/>
              <w:rPr>
                <w:szCs w:val="20"/>
              </w:rPr>
            </w:pPr>
            <w:r w:rsidRPr="006B44B0">
              <w:rPr>
                <w:szCs w:val="20"/>
              </w:rPr>
              <w:t>Надземная</w:t>
            </w:r>
          </w:p>
        </w:tc>
      </w:tr>
      <w:tr w:rsidR="00C732D1" w:rsidRPr="006B44B0" w14:paraId="6436E247" w14:textId="77777777" w:rsidTr="005064E8">
        <w:trPr>
          <w:trHeight w:val="230"/>
        </w:trPr>
        <w:tc>
          <w:tcPr>
            <w:tcW w:w="1449" w:type="pct"/>
            <w:vAlign w:val="center"/>
          </w:tcPr>
          <w:p w14:paraId="79CE26A8" w14:textId="77777777" w:rsidR="00C732D1" w:rsidRPr="006B44B0" w:rsidRDefault="00C732D1" w:rsidP="005064E8">
            <w:pPr>
              <w:pStyle w:val="TableParagraph"/>
              <w:rPr>
                <w:szCs w:val="20"/>
              </w:rPr>
            </w:pPr>
            <w:r w:rsidRPr="006B44B0">
              <w:rPr>
                <w:szCs w:val="20"/>
              </w:rPr>
              <w:t>0,15</w:t>
            </w:r>
          </w:p>
        </w:tc>
        <w:tc>
          <w:tcPr>
            <w:tcW w:w="1419" w:type="pct"/>
            <w:vAlign w:val="center"/>
          </w:tcPr>
          <w:p w14:paraId="74ADE1AE" w14:textId="77777777" w:rsidR="00C732D1" w:rsidRPr="006B44B0" w:rsidRDefault="00C732D1" w:rsidP="005064E8">
            <w:pPr>
              <w:pStyle w:val="TableParagraph"/>
              <w:rPr>
                <w:szCs w:val="20"/>
              </w:rPr>
            </w:pPr>
            <w:r w:rsidRPr="006B44B0">
              <w:rPr>
                <w:szCs w:val="20"/>
              </w:rPr>
              <w:t>0,15</w:t>
            </w:r>
          </w:p>
        </w:tc>
        <w:tc>
          <w:tcPr>
            <w:tcW w:w="909" w:type="pct"/>
            <w:vAlign w:val="center"/>
          </w:tcPr>
          <w:p w14:paraId="4DB7CAB8" w14:textId="77777777" w:rsidR="00C732D1" w:rsidRPr="006B44B0" w:rsidRDefault="00C732D1" w:rsidP="005064E8">
            <w:pPr>
              <w:pStyle w:val="TableParagraph"/>
              <w:rPr>
                <w:szCs w:val="20"/>
              </w:rPr>
            </w:pPr>
            <w:r w:rsidRPr="006B44B0">
              <w:rPr>
                <w:szCs w:val="20"/>
              </w:rPr>
              <w:t>260</w:t>
            </w:r>
          </w:p>
        </w:tc>
        <w:tc>
          <w:tcPr>
            <w:tcW w:w="1223" w:type="pct"/>
            <w:vAlign w:val="center"/>
          </w:tcPr>
          <w:p w14:paraId="1EE8CE16" w14:textId="77777777" w:rsidR="00C732D1" w:rsidRPr="006B44B0" w:rsidRDefault="00C732D1" w:rsidP="005064E8">
            <w:pPr>
              <w:pStyle w:val="TableParagraph"/>
              <w:rPr>
                <w:szCs w:val="20"/>
              </w:rPr>
            </w:pPr>
            <w:r w:rsidRPr="006B44B0">
              <w:rPr>
                <w:szCs w:val="20"/>
              </w:rPr>
              <w:t>Надземная</w:t>
            </w:r>
          </w:p>
        </w:tc>
      </w:tr>
      <w:tr w:rsidR="00C732D1" w:rsidRPr="006B44B0" w14:paraId="54C26619" w14:textId="77777777" w:rsidTr="005064E8">
        <w:trPr>
          <w:trHeight w:val="230"/>
        </w:trPr>
        <w:tc>
          <w:tcPr>
            <w:tcW w:w="1449" w:type="pct"/>
            <w:vAlign w:val="center"/>
          </w:tcPr>
          <w:p w14:paraId="2893B827" w14:textId="77777777" w:rsidR="00C732D1" w:rsidRPr="006B44B0" w:rsidRDefault="00C732D1" w:rsidP="005064E8">
            <w:pPr>
              <w:pStyle w:val="TableParagraph"/>
              <w:rPr>
                <w:szCs w:val="20"/>
              </w:rPr>
            </w:pPr>
            <w:r w:rsidRPr="006B44B0">
              <w:rPr>
                <w:szCs w:val="20"/>
              </w:rPr>
              <w:t>0,025</w:t>
            </w:r>
          </w:p>
        </w:tc>
        <w:tc>
          <w:tcPr>
            <w:tcW w:w="1419" w:type="pct"/>
            <w:vAlign w:val="center"/>
          </w:tcPr>
          <w:p w14:paraId="460C7B65" w14:textId="77777777" w:rsidR="00C732D1" w:rsidRPr="006B44B0" w:rsidRDefault="00C732D1" w:rsidP="005064E8">
            <w:pPr>
              <w:pStyle w:val="TableParagraph"/>
              <w:rPr>
                <w:szCs w:val="20"/>
              </w:rPr>
            </w:pPr>
            <w:r w:rsidRPr="006B44B0">
              <w:rPr>
                <w:szCs w:val="20"/>
              </w:rPr>
              <w:t>0,025</w:t>
            </w:r>
          </w:p>
        </w:tc>
        <w:tc>
          <w:tcPr>
            <w:tcW w:w="909" w:type="pct"/>
            <w:vAlign w:val="center"/>
          </w:tcPr>
          <w:p w14:paraId="67E6B99D" w14:textId="77777777" w:rsidR="00C732D1" w:rsidRPr="006B44B0" w:rsidRDefault="00C732D1" w:rsidP="005064E8">
            <w:pPr>
              <w:pStyle w:val="TableParagraph"/>
              <w:rPr>
                <w:szCs w:val="20"/>
              </w:rPr>
            </w:pPr>
            <w:r w:rsidRPr="006B44B0">
              <w:rPr>
                <w:szCs w:val="20"/>
              </w:rPr>
              <w:t>15</w:t>
            </w:r>
          </w:p>
        </w:tc>
        <w:tc>
          <w:tcPr>
            <w:tcW w:w="1223" w:type="pct"/>
            <w:vAlign w:val="center"/>
          </w:tcPr>
          <w:p w14:paraId="196BB9C4" w14:textId="77777777" w:rsidR="00C732D1" w:rsidRPr="006B44B0" w:rsidRDefault="00C732D1" w:rsidP="005064E8">
            <w:pPr>
              <w:pStyle w:val="TableParagraph"/>
              <w:rPr>
                <w:szCs w:val="20"/>
              </w:rPr>
            </w:pPr>
            <w:r w:rsidRPr="006B44B0">
              <w:rPr>
                <w:szCs w:val="20"/>
              </w:rPr>
              <w:t>Надземная</w:t>
            </w:r>
          </w:p>
        </w:tc>
      </w:tr>
      <w:tr w:rsidR="00C732D1" w:rsidRPr="006B44B0" w14:paraId="3A4E351B" w14:textId="77777777" w:rsidTr="005064E8">
        <w:trPr>
          <w:trHeight w:val="230"/>
        </w:trPr>
        <w:tc>
          <w:tcPr>
            <w:tcW w:w="1449" w:type="pct"/>
            <w:vAlign w:val="center"/>
          </w:tcPr>
          <w:p w14:paraId="40D3BB60" w14:textId="77777777" w:rsidR="00C732D1" w:rsidRPr="006B44B0" w:rsidRDefault="00C732D1" w:rsidP="005064E8">
            <w:pPr>
              <w:pStyle w:val="TableParagraph"/>
              <w:rPr>
                <w:szCs w:val="20"/>
              </w:rPr>
            </w:pPr>
            <w:r w:rsidRPr="006B44B0">
              <w:rPr>
                <w:szCs w:val="20"/>
              </w:rPr>
              <w:t>0,15</w:t>
            </w:r>
          </w:p>
        </w:tc>
        <w:tc>
          <w:tcPr>
            <w:tcW w:w="1419" w:type="pct"/>
            <w:vAlign w:val="center"/>
          </w:tcPr>
          <w:p w14:paraId="15C83A1A" w14:textId="77777777" w:rsidR="00C732D1" w:rsidRPr="006B44B0" w:rsidRDefault="00C732D1" w:rsidP="005064E8">
            <w:pPr>
              <w:pStyle w:val="TableParagraph"/>
              <w:rPr>
                <w:szCs w:val="20"/>
              </w:rPr>
            </w:pPr>
            <w:r w:rsidRPr="006B44B0">
              <w:rPr>
                <w:szCs w:val="20"/>
              </w:rPr>
              <w:t>0,15</w:t>
            </w:r>
          </w:p>
        </w:tc>
        <w:tc>
          <w:tcPr>
            <w:tcW w:w="909" w:type="pct"/>
            <w:vAlign w:val="center"/>
          </w:tcPr>
          <w:p w14:paraId="3D69C452" w14:textId="77777777" w:rsidR="00C732D1" w:rsidRPr="006B44B0" w:rsidRDefault="00C732D1" w:rsidP="005064E8">
            <w:pPr>
              <w:pStyle w:val="TableParagraph"/>
              <w:rPr>
                <w:szCs w:val="20"/>
              </w:rPr>
            </w:pPr>
            <w:r w:rsidRPr="006B44B0">
              <w:rPr>
                <w:w w:val="99"/>
                <w:szCs w:val="20"/>
              </w:rPr>
              <w:t>5</w:t>
            </w:r>
          </w:p>
        </w:tc>
        <w:tc>
          <w:tcPr>
            <w:tcW w:w="1223" w:type="pct"/>
            <w:vAlign w:val="center"/>
          </w:tcPr>
          <w:p w14:paraId="1D9D6591" w14:textId="77777777" w:rsidR="00C732D1" w:rsidRPr="006B44B0" w:rsidRDefault="00C732D1" w:rsidP="005064E8">
            <w:pPr>
              <w:pStyle w:val="TableParagraph"/>
              <w:rPr>
                <w:szCs w:val="20"/>
              </w:rPr>
            </w:pPr>
            <w:r w:rsidRPr="006B44B0">
              <w:rPr>
                <w:szCs w:val="20"/>
              </w:rPr>
              <w:t>Надземная</w:t>
            </w:r>
          </w:p>
        </w:tc>
      </w:tr>
      <w:tr w:rsidR="00AF617B" w:rsidRPr="006B44B0" w14:paraId="271C1AB4" w14:textId="77777777" w:rsidTr="005064E8">
        <w:trPr>
          <w:trHeight w:val="230"/>
        </w:trPr>
        <w:tc>
          <w:tcPr>
            <w:tcW w:w="1449" w:type="pct"/>
            <w:vAlign w:val="center"/>
          </w:tcPr>
          <w:p w14:paraId="655826F2" w14:textId="77777777" w:rsidR="00AF617B" w:rsidRPr="006B44B0" w:rsidRDefault="00AF617B" w:rsidP="00AF617B">
            <w:pPr>
              <w:pStyle w:val="TableParagraph"/>
              <w:rPr>
                <w:szCs w:val="20"/>
              </w:rPr>
            </w:pPr>
            <w:r w:rsidRPr="006B44B0">
              <w:rPr>
                <w:szCs w:val="20"/>
              </w:rPr>
              <w:t>0,032</w:t>
            </w:r>
          </w:p>
        </w:tc>
        <w:tc>
          <w:tcPr>
            <w:tcW w:w="1419" w:type="pct"/>
            <w:vAlign w:val="center"/>
          </w:tcPr>
          <w:p w14:paraId="01DAFF77" w14:textId="77777777" w:rsidR="00AF617B" w:rsidRPr="006B44B0" w:rsidRDefault="00AF617B" w:rsidP="00AF617B">
            <w:pPr>
              <w:pStyle w:val="TableParagraph"/>
              <w:rPr>
                <w:szCs w:val="20"/>
              </w:rPr>
            </w:pPr>
            <w:r w:rsidRPr="006B44B0">
              <w:rPr>
                <w:szCs w:val="20"/>
              </w:rPr>
              <w:t>0,032</w:t>
            </w:r>
          </w:p>
        </w:tc>
        <w:tc>
          <w:tcPr>
            <w:tcW w:w="909" w:type="pct"/>
            <w:vAlign w:val="center"/>
          </w:tcPr>
          <w:p w14:paraId="49871AC6" w14:textId="77777777" w:rsidR="00AF617B" w:rsidRPr="006B44B0" w:rsidRDefault="00AF617B" w:rsidP="00AF617B">
            <w:pPr>
              <w:pStyle w:val="TableParagraph"/>
              <w:rPr>
                <w:szCs w:val="20"/>
              </w:rPr>
            </w:pPr>
            <w:r w:rsidRPr="006B44B0">
              <w:rPr>
                <w:szCs w:val="20"/>
              </w:rPr>
              <w:t>15</w:t>
            </w:r>
          </w:p>
        </w:tc>
        <w:tc>
          <w:tcPr>
            <w:tcW w:w="1223" w:type="pct"/>
            <w:vAlign w:val="center"/>
          </w:tcPr>
          <w:p w14:paraId="5F1AEDA7" w14:textId="41021E89" w:rsidR="00AF617B" w:rsidRPr="006B44B0" w:rsidRDefault="00AF617B" w:rsidP="00AF617B">
            <w:pPr>
              <w:pStyle w:val="TableParagraph"/>
              <w:rPr>
                <w:szCs w:val="20"/>
              </w:rPr>
            </w:pPr>
            <w:r w:rsidRPr="006B44B0">
              <w:rPr>
                <w:szCs w:val="20"/>
              </w:rPr>
              <w:t>Надземная</w:t>
            </w:r>
          </w:p>
        </w:tc>
      </w:tr>
      <w:tr w:rsidR="00AF617B" w:rsidRPr="006B44B0" w14:paraId="7ECF31E8" w14:textId="77777777" w:rsidTr="005064E8">
        <w:trPr>
          <w:trHeight w:val="230"/>
        </w:trPr>
        <w:tc>
          <w:tcPr>
            <w:tcW w:w="1449" w:type="pct"/>
            <w:vAlign w:val="center"/>
          </w:tcPr>
          <w:p w14:paraId="7C39289B" w14:textId="77777777" w:rsidR="00AF617B" w:rsidRPr="006B44B0" w:rsidRDefault="00AF617B" w:rsidP="00AF617B">
            <w:pPr>
              <w:pStyle w:val="TableParagraph"/>
              <w:rPr>
                <w:szCs w:val="20"/>
              </w:rPr>
            </w:pPr>
            <w:r w:rsidRPr="006B44B0">
              <w:rPr>
                <w:szCs w:val="20"/>
              </w:rPr>
              <w:t>0,15</w:t>
            </w:r>
          </w:p>
        </w:tc>
        <w:tc>
          <w:tcPr>
            <w:tcW w:w="1419" w:type="pct"/>
            <w:vAlign w:val="center"/>
          </w:tcPr>
          <w:p w14:paraId="37D7AB82" w14:textId="77777777" w:rsidR="00AF617B" w:rsidRPr="006B44B0" w:rsidRDefault="00AF617B" w:rsidP="00AF617B">
            <w:pPr>
              <w:pStyle w:val="TableParagraph"/>
              <w:rPr>
                <w:szCs w:val="20"/>
              </w:rPr>
            </w:pPr>
            <w:r w:rsidRPr="006B44B0">
              <w:rPr>
                <w:szCs w:val="20"/>
              </w:rPr>
              <w:t>0,15</w:t>
            </w:r>
          </w:p>
        </w:tc>
        <w:tc>
          <w:tcPr>
            <w:tcW w:w="909" w:type="pct"/>
            <w:vAlign w:val="center"/>
          </w:tcPr>
          <w:p w14:paraId="67DB74F6" w14:textId="77777777" w:rsidR="00AF617B" w:rsidRPr="006B44B0" w:rsidRDefault="00AF617B" w:rsidP="00AF617B">
            <w:pPr>
              <w:pStyle w:val="TableParagraph"/>
              <w:rPr>
                <w:szCs w:val="20"/>
              </w:rPr>
            </w:pPr>
            <w:r w:rsidRPr="006B44B0">
              <w:rPr>
                <w:szCs w:val="20"/>
              </w:rPr>
              <w:t>30</w:t>
            </w:r>
          </w:p>
        </w:tc>
        <w:tc>
          <w:tcPr>
            <w:tcW w:w="1223" w:type="pct"/>
            <w:vAlign w:val="center"/>
          </w:tcPr>
          <w:p w14:paraId="6923004B" w14:textId="64F61A50" w:rsidR="00AF617B" w:rsidRPr="006B44B0" w:rsidRDefault="00AF617B" w:rsidP="00AF617B">
            <w:pPr>
              <w:pStyle w:val="TableParagraph"/>
              <w:rPr>
                <w:szCs w:val="20"/>
              </w:rPr>
            </w:pPr>
            <w:r w:rsidRPr="006B44B0">
              <w:rPr>
                <w:szCs w:val="20"/>
              </w:rPr>
              <w:t>Надземная</w:t>
            </w:r>
          </w:p>
        </w:tc>
      </w:tr>
      <w:tr w:rsidR="00AF617B" w:rsidRPr="006B44B0" w14:paraId="4C4476C5" w14:textId="77777777" w:rsidTr="005064E8">
        <w:trPr>
          <w:trHeight w:val="230"/>
        </w:trPr>
        <w:tc>
          <w:tcPr>
            <w:tcW w:w="1449" w:type="pct"/>
            <w:vAlign w:val="center"/>
          </w:tcPr>
          <w:p w14:paraId="6DBA8A5D" w14:textId="77777777" w:rsidR="00AF617B" w:rsidRPr="006B44B0" w:rsidRDefault="00AF617B" w:rsidP="00AF617B">
            <w:pPr>
              <w:pStyle w:val="TableParagraph"/>
              <w:rPr>
                <w:szCs w:val="20"/>
              </w:rPr>
            </w:pPr>
            <w:r w:rsidRPr="006B44B0">
              <w:rPr>
                <w:szCs w:val="20"/>
              </w:rPr>
              <w:t>0,069</w:t>
            </w:r>
          </w:p>
        </w:tc>
        <w:tc>
          <w:tcPr>
            <w:tcW w:w="1419" w:type="pct"/>
            <w:vAlign w:val="center"/>
          </w:tcPr>
          <w:p w14:paraId="285B0002" w14:textId="77777777" w:rsidR="00AF617B" w:rsidRPr="006B44B0" w:rsidRDefault="00AF617B" w:rsidP="00AF617B">
            <w:pPr>
              <w:pStyle w:val="TableParagraph"/>
              <w:rPr>
                <w:szCs w:val="20"/>
              </w:rPr>
            </w:pPr>
            <w:r w:rsidRPr="006B44B0">
              <w:rPr>
                <w:szCs w:val="20"/>
              </w:rPr>
              <w:t>0,069</w:t>
            </w:r>
          </w:p>
        </w:tc>
        <w:tc>
          <w:tcPr>
            <w:tcW w:w="909" w:type="pct"/>
            <w:vAlign w:val="center"/>
          </w:tcPr>
          <w:p w14:paraId="461C07B2" w14:textId="77777777" w:rsidR="00AF617B" w:rsidRPr="006B44B0" w:rsidRDefault="00AF617B" w:rsidP="00AF617B">
            <w:pPr>
              <w:pStyle w:val="TableParagraph"/>
              <w:rPr>
                <w:szCs w:val="20"/>
              </w:rPr>
            </w:pPr>
            <w:r w:rsidRPr="006B44B0">
              <w:rPr>
                <w:szCs w:val="20"/>
              </w:rPr>
              <w:t>15</w:t>
            </w:r>
          </w:p>
        </w:tc>
        <w:tc>
          <w:tcPr>
            <w:tcW w:w="1223" w:type="pct"/>
            <w:vAlign w:val="center"/>
          </w:tcPr>
          <w:p w14:paraId="3C600FA1" w14:textId="7FB05439" w:rsidR="00AF617B" w:rsidRPr="006B44B0" w:rsidRDefault="00AF617B" w:rsidP="00AF617B">
            <w:pPr>
              <w:pStyle w:val="TableParagraph"/>
              <w:rPr>
                <w:szCs w:val="20"/>
              </w:rPr>
            </w:pPr>
            <w:r w:rsidRPr="006B44B0">
              <w:rPr>
                <w:szCs w:val="20"/>
              </w:rPr>
              <w:t>Надземная</w:t>
            </w:r>
          </w:p>
        </w:tc>
      </w:tr>
      <w:tr w:rsidR="00C732D1" w:rsidRPr="006B44B0" w14:paraId="6CB23405" w14:textId="77777777" w:rsidTr="005064E8">
        <w:trPr>
          <w:trHeight w:val="229"/>
        </w:trPr>
        <w:tc>
          <w:tcPr>
            <w:tcW w:w="1449" w:type="pct"/>
            <w:vAlign w:val="center"/>
          </w:tcPr>
          <w:p w14:paraId="798D30E4" w14:textId="77777777" w:rsidR="00C732D1" w:rsidRPr="006B44B0" w:rsidRDefault="00C732D1" w:rsidP="005064E8">
            <w:pPr>
              <w:pStyle w:val="TableParagraph"/>
              <w:rPr>
                <w:szCs w:val="20"/>
              </w:rPr>
            </w:pPr>
            <w:r w:rsidRPr="006B44B0">
              <w:rPr>
                <w:szCs w:val="20"/>
              </w:rPr>
              <w:t>0,15</w:t>
            </w:r>
          </w:p>
        </w:tc>
        <w:tc>
          <w:tcPr>
            <w:tcW w:w="1419" w:type="pct"/>
            <w:vAlign w:val="center"/>
          </w:tcPr>
          <w:p w14:paraId="3899860D" w14:textId="77777777" w:rsidR="00C732D1" w:rsidRPr="006B44B0" w:rsidRDefault="00C732D1" w:rsidP="005064E8">
            <w:pPr>
              <w:pStyle w:val="TableParagraph"/>
              <w:rPr>
                <w:szCs w:val="20"/>
              </w:rPr>
            </w:pPr>
            <w:r w:rsidRPr="006B44B0">
              <w:rPr>
                <w:szCs w:val="20"/>
              </w:rPr>
              <w:t>0,15</w:t>
            </w:r>
          </w:p>
        </w:tc>
        <w:tc>
          <w:tcPr>
            <w:tcW w:w="909" w:type="pct"/>
            <w:vAlign w:val="center"/>
          </w:tcPr>
          <w:p w14:paraId="74B877DD" w14:textId="77777777" w:rsidR="00C732D1" w:rsidRPr="006B44B0" w:rsidRDefault="00C732D1" w:rsidP="005064E8">
            <w:pPr>
              <w:pStyle w:val="TableParagraph"/>
              <w:rPr>
                <w:szCs w:val="20"/>
              </w:rPr>
            </w:pPr>
            <w:r w:rsidRPr="006B44B0">
              <w:rPr>
                <w:szCs w:val="20"/>
              </w:rPr>
              <w:t>10</w:t>
            </w:r>
          </w:p>
        </w:tc>
        <w:tc>
          <w:tcPr>
            <w:tcW w:w="1223" w:type="pct"/>
            <w:vAlign w:val="center"/>
          </w:tcPr>
          <w:p w14:paraId="63DB3CA3" w14:textId="77777777" w:rsidR="00C732D1" w:rsidRPr="006B44B0" w:rsidRDefault="00C732D1" w:rsidP="005064E8">
            <w:pPr>
              <w:pStyle w:val="TableParagraph"/>
              <w:rPr>
                <w:szCs w:val="20"/>
              </w:rPr>
            </w:pPr>
            <w:r w:rsidRPr="006B44B0">
              <w:rPr>
                <w:szCs w:val="20"/>
              </w:rPr>
              <w:t>Надземная</w:t>
            </w:r>
          </w:p>
        </w:tc>
      </w:tr>
      <w:tr w:rsidR="00AF617B" w:rsidRPr="006B44B0" w14:paraId="3C158035" w14:textId="77777777" w:rsidTr="005064E8">
        <w:trPr>
          <w:trHeight w:val="230"/>
        </w:trPr>
        <w:tc>
          <w:tcPr>
            <w:tcW w:w="1449" w:type="pct"/>
            <w:vAlign w:val="center"/>
          </w:tcPr>
          <w:p w14:paraId="0B8298DC" w14:textId="77777777" w:rsidR="00AF617B" w:rsidRPr="006B44B0" w:rsidRDefault="00AF617B" w:rsidP="00AF617B">
            <w:pPr>
              <w:pStyle w:val="TableParagraph"/>
              <w:rPr>
                <w:szCs w:val="20"/>
              </w:rPr>
            </w:pPr>
            <w:r w:rsidRPr="006B44B0">
              <w:rPr>
                <w:szCs w:val="20"/>
              </w:rPr>
              <w:t>0,05</w:t>
            </w:r>
          </w:p>
        </w:tc>
        <w:tc>
          <w:tcPr>
            <w:tcW w:w="1419" w:type="pct"/>
            <w:vAlign w:val="center"/>
          </w:tcPr>
          <w:p w14:paraId="2C2ED8E9" w14:textId="77777777" w:rsidR="00AF617B" w:rsidRPr="006B44B0" w:rsidRDefault="00AF617B" w:rsidP="00AF617B">
            <w:pPr>
              <w:pStyle w:val="TableParagraph"/>
              <w:rPr>
                <w:szCs w:val="20"/>
              </w:rPr>
            </w:pPr>
            <w:r w:rsidRPr="006B44B0">
              <w:rPr>
                <w:szCs w:val="20"/>
              </w:rPr>
              <w:t>0,05</w:t>
            </w:r>
          </w:p>
        </w:tc>
        <w:tc>
          <w:tcPr>
            <w:tcW w:w="909" w:type="pct"/>
            <w:vAlign w:val="center"/>
          </w:tcPr>
          <w:p w14:paraId="1C4423D6" w14:textId="77777777" w:rsidR="00AF617B" w:rsidRPr="006B44B0" w:rsidRDefault="00AF617B" w:rsidP="00AF617B">
            <w:pPr>
              <w:pStyle w:val="TableParagraph"/>
              <w:rPr>
                <w:szCs w:val="20"/>
              </w:rPr>
            </w:pPr>
            <w:r w:rsidRPr="006B44B0">
              <w:rPr>
                <w:szCs w:val="20"/>
              </w:rPr>
              <w:t>45</w:t>
            </w:r>
          </w:p>
        </w:tc>
        <w:tc>
          <w:tcPr>
            <w:tcW w:w="1223" w:type="pct"/>
            <w:vAlign w:val="center"/>
          </w:tcPr>
          <w:p w14:paraId="7D1F7D43" w14:textId="665E15BD" w:rsidR="00AF617B" w:rsidRPr="006B44B0" w:rsidRDefault="00AF617B" w:rsidP="00AF617B">
            <w:pPr>
              <w:pStyle w:val="TableParagraph"/>
              <w:rPr>
                <w:szCs w:val="20"/>
              </w:rPr>
            </w:pPr>
            <w:r w:rsidRPr="006B44B0">
              <w:rPr>
                <w:szCs w:val="20"/>
              </w:rPr>
              <w:t>Надземная</w:t>
            </w:r>
          </w:p>
        </w:tc>
      </w:tr>
      <w:tr w:rsidR="00AF617B" w:rsidRPr="006B44B0" w14:paraId="5D0E2BE0" w14:textId="77777777" w:rsidTr="005064E8">
        <w:trPr>
          <w:trHeight w:val="227"/>
        </w:trPr>
        <w:tc>
          <w:tcPr>
            <w:tcW w:w="1449" w:type="pct"/>
            <w:vAlign w:val="center"/>
          </w:tcPr>
          <w:p w14:paraId="1FE43750" w14:textId="77777777" w:rsidR="00AF617B" w:rsidRPr="006B44B0" w:rsidRDefault="00AF617B" w:rsidP="00AF617B">
            <w:pPr>
              <w:pStyle w:val="TableParagraph"/>
              <w:rPr>
                <w:szCs w:val="20"/>
              </w:rPr>
            </w:pPr>
            <w:r w:rsidRPr="006B44B0">
              <w:rPr>
                <w:szCs w:val="20"/>
              </w:rPr>
              <w:t>0,125</w:t>
            </w:r>
          </w:p>
        </w:tc>
        <w:tc>
          <w:tcPr>
            <w:tcW w:w="1419" w:type="pct"/>
            <w:vAlign w:val="center"/>
          </w:tcPr>
          <w:p w14:paraId="112ACB89" w14:textId="77777777" w:rsidR="00AF617B" w:rsidRPr="006B44B0" w:rsidRDefault="00AF617B" w:rsidP="00AF617B">
            <w:pPr>
              <w:pStyle w:val="TableParagraph"/>
              <w:rPr>
                <w:szCs w:val="20"/>
              </w:rPr>
            </w:pPr>
            <w:r w:rsidRPr="006B44B0">
              <w:rPr>
                <w:szCs w:val="20"/>
              </w:rPr>
              <w:t>0,125</w:t>
            </w:r>
          </w:p>
        </w:tc>
        <w:tc>
          <w:tcPr>
            <w:tcW w:w="909" w:type="pct"/>
            <w:vAlign w:val="center"/>
          </w:tcPr>
          <w:p w14:paraId="31CF0795" w14:textId="77777777" w:rsidR="00AF617B" w:rsidRPr="006B44B0" w:rsidRDefault="00AF617B" w:rsidP="00AF617B">
            <w:pPr>
              <w:pStyle w:val="TableParagraph"/>
              <w:rPr>
                <w:szCs w:val="20"/>
              </w:rPr>
            </w:pPr>
            <w:r w:rsidRPr="006B44B0">
              <w:rPr>
                <w:szCs w:val="20"/>
              </w:rPr>
              <w:t>40</w:t>
            </w:r>
          </w:p>
        </w:tc>
        <w:tc>
          <w:tcPr>
            <w:tcW w:w="1223" w:type="pct"/>
            <w:vAlign w:val="center"/>
          </w:tcPr>
          <w:p w14:paraId="6E62BD89" w14:textId="19B3EE5E" w:rsidR="00AF617B" w:rsidRPr="006B44B0" w:rsidRDefault="00AF617B" w:rsidP="00AF617B">
            <w:pPr>
              <w:pStyle w:val="TableParagraph"/>
              <w:rPr>
                <w:szCs w:val="20"/>
              </w:rPr>
            </w:pPr>
            <w:r w:rsidRPr="006B44B0">
              <w:rPr>
                <w:szCs w:val="20"/>
              </w:rPr>
              <w:t>Надземная</w:t>
            </w:r>
          </w:p>
        </w:tc>
      </w:tr>
      <w:tr w:rsidR="00AF617B" w:rsidRPr="006B44B0" w14:paraId="3D2E1920" w14:textId="77777777" w:rsidTr="005064E8">
        <w:trPr>
          <w:trHeight w:val="230"/>
        </w:trPr>
        <w:tc>
          <w:tcPr>
            <w:tcW w:w="1449" w:type="pct"/>
            <w:vAlign w:val="center"/>
          </w:tcPr>
          <w:p w14:paraId="03B61B01" w14:textId="77777777" w:rsidR="00AF617B" w:rsidRPr="006B44B0" w:rsidRDefault="00AF617B" w:rsidP="00AF617B">
            <w:pPr>
              <w:pStyle w:val="TableParagraph"/>
              <w:rPr>
                <w:szCs w:val="20"/>
              </w:rPr>
            </w:pPr>
            <w:r w:rsidRPr="006B44B0">
              <w:rPr>
                <w:szCs w:val="20"/>
              </w:rPr>
              <w:t>0,069</w:t>
            </w:r>
          </w:p>
        </w:tc>
        <w:tc>
          <w:tcPr>
            <w:tcW w:w="1419" w:type="pct"/>
            <w:vAlign w:val="center"/>
          </w:tcPr>
          <w:p w14:paraId="7C3694AE" w14:textId="77777777" w:rsidR="00AF617B" w:rsidRPr="006B44B0" w:rsidRDefault="00AF617B" w:rsidP="00AF617B">
            <w:pPr>
              <w:pStyle w:val="TableParagraph"/>
              <w:rPr>
                <w:szCs w:val="20"/>
              </w:rPr>
            </w:pPr>
            <w:r w:rsidRPr="006B44B0">
              <w:rPr>
                <w:szCs w:val="20"/>
              </w:rPr>
              <w:t>0,069</w:t>
            </w:r>
          </w:p>
        </w:tc>
        <w:tc>
          <w:tcPr>
            <w:tcW w:w="909" w:type="pct"/>
            <w:vAlign w:val="center"/>
          </w:tcPr>
          <w:p w14:paraId="54F2D491" w14:textId="77777777" w:rsidR="00AF617B" w:rsidRPr="006B44B0" w:rsidRDefault="00AF617B" w:rsidP="00AF617B">
            <w:pPr>
              <w:pStyle w:val="TableParagraph"/>
              <w:rPr>
                <w:szCs w:val="20"/>
              </w:rPr>
            </w:pPr>
            <w:r w:rsidRPr="006B44B0">
              <w:rPr>
                <w:szCs w:val="20"/>
              </w:rPr>
              <w:t>10</w:t>
            </w:r>
          </w:p>
        </w:tc>
        <w:tc>
          <w:tcPr>
            <w:tcW w:w="1223" w:type="pct"/>
            <w:vAlign w:val="center"/>
          </w:tcPr>
          <w:p w14:paraId="02D1942C" w14:textId="072CF238" w:rsidR="00AF617B" w:rsidRPr="006B44B0" w:rsidRDefault="00AF617B" w:rsidP="00AF617B">
            <w:pPr>
              <w:pStyle w:val="TableParagraph"/>
              <w:rPr>
                <w:szCs w:val="20"/>
              </w:rPr>
            </w:pPr>
            <w:r w:rsidRPr="006B44B0">
              <w:rPr>
                <w:szCs w:val="20"/>
              </w:rPr>
              <w:t>Надземная</w:t>
            </w:r>
          </w:p>
        </w:tc>
      </w:tr>
      <w:tr w:rsidR="00C732D1" w:rsidRPr="006B44B0" w14:paraId="3C9AD281" w14:textId="77777777" w:rsidTr="005064E8">
        <w:trPr>
          <w:trHeight w:val="230"/>
        </w:trPr>
        <w:tc>
          <w:tcPr>
            <w:tcW w:w="1449" w:type="pct"/>
            <w:vAlign w:val="center"/>
          </w:tcPr>
          <w:p w14:paraId="2C86C2DC" w14:textId="77777777" w:rsidR="00C732D1" w:rsidRPr="006B44B0" w:rsidRDefault="00C732D1" w:rsidP="005064E8">
            <w:pPr>
              <w:pStyle w:val="TableParagraph"/>
              <w:rPr>
                <w:szCs w:val="20"/>
              </w:rPr>
            </w:pPr>
            <w:r w:rsidRPr="006B44B0">
              <w:rPr>
                <w:szCs w:val="20"/>
              </w:rPr>
              <w:t>0,125</w:t>
            </w:r>
          </w:p>
        </w:tc>
        <w:tc>
          <w:tcPr>
            <w:tcW w:w="1419" w:type="pct"/>
            <w:vAlign w:val="center"/>
          </w:tcPr>
          <w:p w14:paraId="48EE416C" w14:textId="77777777" w:rsidR="00C732D1" w:rsidRPr="006B44B0" w:rsidRDefault="00C732D1" w:rsidP="005064E8">
            <w:pPr>
              <w:pStyle w:val="TableParagraph"/>
              <w:rPr>
                <w:szCs w:val="20"/>
              </w:rPr>
            </w:pPr>
            <w:r w:rsidRPr="006B44B0">
              <w:rPr>
                <w:szCs w:val="20"/>
              </w:rPr>
              <w:t>0,125</w:t>
            </w:r>
          </w:p>
        </w:tc>
        <w:tc>
          <w:tcPr>
            <w:tcW w:w="909" w:type="pct"/>
            <w:vAlign w:val="center"/>
          </w:tcPr>
          <w:p w14:paraId="77509B5B" w14:textId="77777777" w:rsidR="00C732D1" w:rsidRPr="006B44B0" w:rsidRDefault="00C732D1" w:rsidP="005064E8">
            <w:pPr>
              <w:pStyle w:val="TableParagraph"/>
              <w:rPr>
                <w:szCs w:val="20"/>
              </w:rPr>
            </w:pPr>
            <w:r w:rsidRPr="006B44B0">
              <w:rPr>
                <w:szCs w:val="20"/>
              </w:rPr>
              <w:t>45</w:t>
            </w:r>
          </w:p>
        </w:tc>
        <w:tc>
          <w:tcPr>
            <w:tcW w:w="1223" w:type="pct"/>
            <w:vAlign w:val="center"/>
          </w:tcPr>
          <w:p w14:paraId="6A64EB11" w14:textId="77777777" w:rsidR="00C732D1" w:rsidRPr="006B44B0" w:rsidRDefault="00C732D1" w:rsidP="005064E8">
            <w:pPr>
              <w:pStyle w:val="TableParagraph"/>
              <w:rPr>
                <w:szCs w:val="20"/>
              </w:rPr>
            </w:pPr>
            <w:r w:rsidRPr="006B44B0">
              <w:rPr>
                <w:szCs w:val="20"/>
              </w:rPr>
              <w:t>Надземная</w:t>
            </w:r>
          </w:p>
        </w:tc>
      </w:tr>
      <w:tr w:rsidR="00AF617B" w:rsidRPr="006B44B0" w14:paraId="75F254DD" w14:textId="77777777" w:rsidTr="005064E8">
        <w:trPr>
          <w:trHeight w:val="230"/>
        </w:trPr>
        <w:tc>
          <w:tcPr>
            <w:tcW w:w="1449" w:type="pct"/>
            <w:vAlign w:val="center"/>
          </w:tcPr>
          <w:p w14:paraId="1A8A64D9" w14:textId="77777777" w:rsidR="00AF617B" w:rsidRPr="006B44B0" w:rsidRDefault="00AF617B" w:rsidP="00AF617B">
            <w:pPr>
              <w:pStyle w:val="TableParagraph"/>
              <w:rPr>
                <w:szCs w:val="20"/>
              </w:rPr>
            </w:pPr>
            <w:r w:rsidRPr="006B44B0">
              <w:rPr>
                <w:szCs w:val="20"/>
              </w:rPr>
              <w:t>0,125</w:t>
            </w:r>
          </w:p>
        </w:tc>
        <w:tc>
          <w:tcPr>
            <w:tcW w:w="1419" w:type="pct"/>
            <w:vAlign w:val="center"/>
          </w:tcPr>
          <w:p w14:paraId="4A4BA555" w14:textId="77777777" w:rsidR="00AF617B" w:rsidRPr="006B44B0" w:rsidRDefault="00AF617B" w:rsidP="00AF617B">
            <w:pPr>
              <w:pStyle w:val="TableParagraph"/>
              <w:rPr>
                <w:szCs w:val="20"/>
              </w:rPr>
            </w:pPr>
            <w:r w:rsidRPr="006B44B0">
              <w:rPr>
                <w:szCs w:val="20"/>
              </w:rPr>
              <w:t>0,125</w:t>
            </w:r>
          </w:p>
        </w:tc>
        <w:tc>
          <w:tcPr>
            <w:tcW w:w="909" w:type="pct"/>
            <w:vAlign w:val="center"/>
          </w:tcPr>
          <w:p w14:paraId="5312992D" w14:textId="77777777" w:rsidR="00AF617B" w:rsidRPr="006B44B0" w:rsidRDefault="00AF617B" w:rsidP="00AF617B">
            <w:pPr>
              <w:pStyle w:val="TableParagraph"/>
              <w:rPr>
                <w:szCs w:val="20"/>
              </w:rPr>
            </w:pPr>
            <w:r w:rsidRPr="006B44B0">
              <w:rPr>
                <w:szCs w:val="20"/>
              </w:rPr>
              <w:t>10</w:t>
            </w:r>
          </w:p>
        </w:tc>
        <w:tc>
          <w:tcPr>
            <w:tcW w:w="1223" w:type="pct"/>
            <w:vAlign w:val="center"/>
          </w:tcPr>
          <w:p w14:paraId="0B8B3163" w14:textId="13BFB8D6" w:rsidR="00AF617B" w:rsidRPr="006B44B0" w:rsidRDefault="00AF617B" w:rsidP="00AF617B">
            <w:pPr>
              <w:pStyle w:val="TableParagraph"/>
              <w:rPr>
                <w:szCs w:val="20"/>
              </w:rPr>
            </w:pPr>
            <w:r w:rsidRPr="006B44B0">
              <w:rPr>
                <w:szCs w:val="20"/>
              </w:rPr>
              <w:t>Надземная</w:t>
            </w:r>
          </w:p>
        </w:tc>
      </w:tr>
      <w:tr w:rsidR="00AF617B" w:rsidRPr="006B44B0" w14:paraId="792E4BAD" w14:textId="77777777" w:rsidTr="005064E8">
        <w:trPr>
          <w:trHeight w:val="230"/>
        </w:trPr>
        <w:tc>
          <w:tcPr>
            <w:tcW w:w="1449" w:type="pct"/>
            <w:vAlign w:val="center"/>
          </w:tcPr>
          <w:p w14:paraId="6CAEA170" w14:textId="77777777" w:rsidR="00AF617B" w:rsidRPr="006B44B0" w:rsidRDefault="00AF617B" w:rsidP="00AF617B">
            <w:pPr>
              <w:pStyle w:val="TableParagraph"/>
              <w:rPr>
                <w:szCs w:val="20"/>
              </w:rPr>
            </w:pPr>
            <w:r w:rsidRPr="006B44B0">
              <w:rPr>
                <w:szCs w:val="20"/>
              </w:rPr>
              <w:t>0,05</w:t>
            </w:r>
          </w:p>
        </w:tc>
        <w:tc>
          <w:tcPr>
            <w:tcW w:w="1419" w:type="pct"/>
            <w:vAlign w:val="center"/>
          </w:tcPr>
          <w:p w14:paraId="027428F9" w14:textId="77777777" w:rsidR="00AF617B" w:rsidRPr="006B44B0" w:rsidRDefault="00AF617B" w:rsidP="00AF617B">
            <w:pPr>
              <w:pStyle w:val="TableParagraph"/>
              <w:rPr>
                <w:szCs w:val="20"/>
              </w:rPr>
            </w:pPr>
            <w:r w:rsidRPr="006B44B0">
              <w:rPr>
                <w:szCs w:val="20"/>
              </w:rPr>
              <w:t>0,05</w:t>
            </w:r>
          </w:p>
        </w:tc>
        <w:tc>
          <w:tcPr>
            <w:tcW w:w="909" w:type="pct"/>
            <w:vAlign w:val="center"/>
          </w:tcPr>
          <w:p w14:paraId="3D547F7F" w14:textId="77777777" w:rsidR="00AF617B" w:rsidRPr="006B44B0" w:rsidRDefault="00AF617B" w:rsidP="00AF617B">
            <w:pPr>
              <w:pStyle w:val="TableParagraph"/>
              <w:rPr>
                <w:szCs w:val="20"/>
              </w:rPr>
            </w:pPr>
            <w:r w:rsidRPr="006B44B0">
              <w:rPr>
                <w:szCs w:val="20"/>
              </w:rPr>
              <w:t>40</w:t>
            </w:r>
          </w:p>
        </w:tc>
        <w:tc>
          <w:tcPr>
            <w:tcW w:w="1223" w:type="pct"/>
            <w:vAlign w:val="center"/>
          </w:tcPr>
          <w:p w14:paraId="6DABF6F7" w14:textId="73697C5A" w:rsidR="00AF617B" w:rsidRPr="006B44B0" w:rsidRDefault="00AF617B" w:rsidP="00AF617B">
            <w:pPr>
              <w:pStyle w:val="TableParagraph"/>
              <w:rPr>
                <w:szCs w:val="20"/>
              </w:rPr>
            </w:pPr>
            <w:r w:rsidRPr="006B44B0">
              <w:rPr>
                <w:szCs w:val="20"/>
              </w:rPr>
              <w:t>Надземная</w:t>
            </w:r>
          </w:p>
        </w:tc>
      </w:tr>
      <w:tr w:rsidR="00AF617B" w:rsidRPr="006B44B0" w14:paraId="70BBE038" w14:textId="77777777" w:rsidTr="005064E8">
        <w:trPr>
          <w:trHeight w:val="230"/>
        </w:trPr>
        <w:tc>
          <w:tcPr>
            <w:tcW w:w="1449" w:type="pct"/>
            <w:vAlign w:val="center"/>
          </w:tcPr>
          <w:p w14:paraId="001A260F" w14:textId="77777777" w:rsidR="00AF617B" w:rsidRPr="006B44B0" w:rsidRDefault="00AF617B" w:rsidP="00AF617B">
            <w:pPr>
              <w:pStyle w:val="TableParagraph"/>
              <w:rPr>
                <w:szCs w:val="20"/>
              </w:rPr>
            </w:pPr>
            <w:r w:rsidRPr="006B44B0">
              <w:rPr>
                <w:szCs w:val="20"/>
              </w:rPr>
              <w:t>0,025</w:t>
            </w:r>
          </w:p>
        </w:tc>
        <w:tc>
          <w:tcPr>
            <w:tcW w:w="1419" w:type="pct"/>
            <w:vAlign w:val="center"/>
          </w:tcPr>
          <w:p w14:paraId="0632CAD2" w14:textId="77777777" w:rsidR="00AF617B" w:rsidRPr="006B44B0" w:rsidRDefault="00AF617B" w:rsidP="00AF617B">
            <w:pPr>
              <w:pStyle w:val="TableParagraph"/>
              <w:rPr>
                <w:szCs w:val="20"/>
              </w:rPr>
            </w:pPr>
            <w:r w:rsidRPr="006B44B0">
              <w:rPr>
                <w:szCs w:val="20"/>
              </w:rPr>
              <w:t>0,025</w:t>
            </w:r>
          </w:p>
        </w:tc>
        <w:tc>
          <w:tcPr>
            <w:tcW w:w="909" w:type="pct"/>
            <w:vAlign w:val="center"/>
          </w:tcPr>
          <w:p w14:paraId="659B84B3" w14:textId="77777777" w:rsidR="00AF617B" w:rsidRPr="006B44B0" w:rsidRDefault="00AF617B" w:rsidP="00AF617B">
            <w:pPr>
              <w:pStyle w:val="TableParagraph"/>
              <w:rPr>
                <w:szCs w:val="20"/>
              </w:rPr>
            </w:pPr>
            <w:r w:rsidRPr="006B44B0">
              <w:rPr>
                <w:szCs w:val="20"/>
              </w:rPr>
              <w:t>60</w:t>
            </w:r>
          </w:p>
        </w:tc>
        <w:tc>
          <w:tcPr>
            <w:tcW w:w="1223" w:type="pct"/>
            <w:vAlign w:val="center"/>
          </w:tcPr>
          <w:p w14:paraId="1A3EA7E6" w14:textId="64ABB044" w:rsidR="00AF617B" w:rsidRPr="006B44B0" w:rsidRDefault="00AF617B" w:rsidP="00AF617B">
            <w:pPr>
              <w:pStyle w:val="TableParagraph"/>
              <w:rPr>
                <w:szCs w:val="20"/>
              </w:rPr>
            </w:pPr>
            <w:r w:rsidRPr="006B44B0">
              <w:rPr>
                <w:szCs w:val="20"/>
              </w:rPr>
              <w:t>Надземная</w:t>
            </w:r>
          </w:p>
        </w:tc>
      </w:tr>
      <w:tr w:rsidR="00C732D1" w:rsidRPr="006B44B0" w14:paraId="19146FDB" w14:textId="77777777" w:rsidTr="005064E8">
        <w:trPr>
          <w:trHeight w:val="230"/>
        </w:trPr>
        <w:tc>
          <w:tcPr>
            <w:tcW w:w="1449" w:type="pct"/>
            <w:vAlign w:val="center"/>
          </w:tcPr>
          <w:p w14:paraId="7295B0FD" w14:textId="77777777" w:rsidR="00C732D1" w:rsidRPr="006B44B0" w:rsidRDefault="00C732D1" w:rsidP="005064E8">
            <w:pPr>
              <w:pStyle w:val="TableParagraph"/>
              <w:rPr>
                <w:szCs w:val="20"/>
              </w:rPr>
            </w:pPr>
            <w:r w:rsidRPr="006B44B0">
              <w:rPr>
                <w:szCs w:val="20"/>
              </w:rPr>
              <w:t>0,125</w:t>
            </w:r>
          </w:p>
        </w:tc>
        <w:tc>
          <w:tcPr>
            <w:tcW w:w="1419" w:type="pct"/>
            <w:vAlign w:val="center"/>
          </w:tcPr>
          <w:p w14:paraId="73B3C26F" w14:textId="77777777" w:rsidR="00C732D1" w:rsidRPr="006B44B0" w:rsidRDefault="00C732D1" w:rsidP="005064E8">
            <w:pPr>
              <w:pStyle w:val="TableParagraph"/>
              <w:rPr>
                <w:szCs w:val="20"/>
              </w:rPr>
            </w:pPr>
            <w:r w:rsidRPr="006B44B0">
              <w:rPr>
                <w:szCs w:val="20"/>
              </w:rPr>
              <w:t>0,125</w:t>
            </w:r>
          </w:p>
        </w:tc>
        <w:tc>
          <w:tcPr>
            <w:tcW w:w="909" w:type="pct"/>
            <w:vAlign w:val="center"/>
          </w:tcPr>
          <w:p w14:paraId="52370526" w14:textId="77777777" w:rsidR="00C732D1" w:rsidRPr="006B44B0" w:rsidRDefault="00C732D1" w:rsidP="005064E8">
            <w:pPr>
              <w:pStyle w:val="TableParagraph"/>
              <w:rPr>
                <w:szCs w:val="20"/>
              </w:rPr>
            </w:pPr>
            <w:r w:rsidRPr="006B44B0">
              <w:rPr>
                <w:szCs w:val="20"/>
              </w:rPr>
              <w:t>60</w:t>
            </w:r>
          </w:p>
        </w:tc>
        <w:tc>
          <w:tcPr>
            <w:tcW w:w="1223" w:type="pct"/>
            <w:vAlign w:val="center"/>
          </w:tcPr>
          <w:p w14:paraId="23CD6124" w14:textId="77777777" w:rsidR="00C732D1" w:rsidRPr="006B44B0" w:rsidRDefault="00C732D1" w:rsidP="005064E8">
            <w:pPr>
              <w:pStyle w:val="TableParagraph"/>
              <w:rPr>
                <w:szCs w:val="20"/>
              </w:rPr>
            </w:pPr>
            <w:r w:rsidRPr="006B44B0">
              <w:rPr>
                <w:szCs w:val="20"/>
              </w:rPr>
              <w:t>Надземная</w:t>
            </w:r>
          </w:p>
        </w:tc>
      </w:tr>
      <w:tr w:rsidR="00AF617B" w:rsidRPr="006B44B0" w14:paraId="7CBD2D9F" w14:textId="77777777" w:rsidTr="005064E8">
        <w:trPr>
          <w:trHeight w:val="230"/>
        </w:trPr>
        <w:tc>
          <w:tcPr>
            <w:tcW w:w="1449" w:type="pct"/>
            <w:vAlign w:val="center"/>
          </w:tcPr>
          <w:p w14:paraId="4013ECDD" w14:textId="77777777" w:rsidR="00AF617B" w:rsidRPr="006B44B0" w:rsidRDefault="00AF617B" w:rsidP="00AF617B">
            <w:pPr>
              <w:pStyle w:val="TableParagraph"/>
              <w:rPr>
                <w:szCs w:val="20"/>
              </w:rPr>
            </w:pPr>
            <w:r w:rsidRPr="006B44B0">
              <w:rPr>
                <w:szCs w:val="20"/>
              </w:rPr>
              <w:t>0,069</w:t>
            </w:r>
          </w:p>
        </w:tc>
        <w:tc>
          <w:tcPr>
            <w:tcW w:w="1419" w:type="pct"/>
            <w:vAlign w:val="center"/>
          </w:tcPr>
          <w:p w14:paraId="5772BEFD" w14:textId="77777777" w:rsidR="00AF617B" w:rsidRPr="006B44B0" w:rsidRDefault="00AF617B" w:rsidP="00AF617B">
            <w:pPr>
              <w:pStyle w:val="TableParagraph"/>
              <w:rPr>
                <w:szCs w:val="20"/>
              </w:rPr>
            </w:pPr>
            <w:r w:rsidRPr="006B44B0">
              <w:rPr>
                <w:szCs w:val="20"/>
              </w:rPr>
              <w:t>0,069</w:t>
            </w:r>
          </w:p>
        </w:tc>
        <w:tc>
          <w:tcPr>
            <w:tcW w:w="909" w:type="pct"/>
            <w:vAlign w:val="center"/>
          </w:tcPr>
          <w:p w14:paraId="6815CE8B" w14:textId="77777777" w:rsidR="00AF617B" w:rsidRPr="006B44B0" w:rsidRDefault="00AF617B" w:rsidP="00AF617B">
            <w:pPr>
              <w:pStyle w:val="TableParagraph"/>
              <w:rPr>
                <w:szCs w:val="20"/>
              </w:rPr>
            </w:pPr>
            <w:r w:rsidRPr="006B44B0">
              <w:rPr>
                <w:szCs w:val="20"/>
              </w:rPr>
              <w:t>25</w:t>
            </w:r>
          </w:p>
        </w:tc>
        <w:tc>
          <w:tcPr>
            <w:tcW w:w="1223" w:type="pct"/>
            <w:vAlign w:val="center"/>
          </w:tcPr>
          <w:p w14:paraId="27A19426" w14:textId="3C36824D" w:rsidR="00AF617B" w:rsidRPr="006B44B0" w:rsidRDefault="00AF617B" w:rsidP="00AF617B">
            <w:pPr>
              <w:pStyle w:val="TableParagraph"/>
              <w:rPr>
                <w:szCs w:val="20"/>
              </w:rPr>
            </w:pPr>
            <w:r w:rsidRPr="006B44B0">
              <w:rPr>
                <w:szCs w:val="20"/>
              </w:rPr>
              <w:t>Надземная</w:t>
            </w:r>
          </w:p>
        </w:tc>
      </w:tr>
      <w:tr w:rsidR="00AF617B" w:rsidRPr="006B44B0" w14:paraId="02A07163" w14:textId="77777777" w:rsidTr="005064E8">
        <w:trPr>
          <w:trHeight w:val="230"/>
        </w:trPr>
        <w:tc>
          <w:tcPr>
            <w:tcW w:w="1449" w:type="pct"/>
            <w:vAlign w:val="center"/>
          </w:tcPr>
          <w:p w14:paraId="008C3955" w14:textId="77777777" w:rsidR="00AF617B" w:rsidRPr="006B44B0" w:rsidRDefault="00AF617B" w:rsidP="00AF617B">
            <w:pPr>
              <w:pStyle w:val="TableParagraph"/>
              <w:rPr>
                <w:szCs w:val="20"/>
              </w:rPr>
            </w:pPr>
            <w:r w:rsidRPr="006B44B0">
              <w:rPr>
                <w:szCs w:val="20"/>
              </w:rPr>
              <w:t>0,069</w:t>
            </w:r>
          </w:p>
        </w:tc>
        <w:tc>
          <w:tcPr>
            <w:tcW w:w="1419" w:type="pct"/>
            <w:vAlign w:val="center"/>
          </w:tcPr>
          <w:p w14:paraId="1E801C11" w14:textId="77777777" w:rsidR="00AF617B" w:rsidRPr="006B44B0" w:rsidRDefault="00AF617B" w:rsidP="00AF617B">
            <w:pPr>
              <w:pStyle w:val="TableParagraph"/>
              <w:rPr>
                <w:szCs w:val="20"/>
              </w:rPr>
            </w:pPr>
            <w:r w:rsidRPr="006B44B0">
              <w:rPr>
                <w:szCs w:val="20"/>
              </w:rPr>
              <w:t>0,069</w:t>
            </w:r>
          </w:p>
        </w:tc>
        <w:tc>
          <w:tcPr>
            <w:tcW w:w="909" w:type="pct"/>
            <w:vAlign w:val="center"/>
          </w:tcPr>
          <w:p w14:paraId="33C175C5" w14:textId="77777777" w:rsidR="00AF617B" w:rsidRPr="006B44B0" w:rsidRDefault="00AF617B" w:rsidP="00AF617B">
            <w:pPr>
              <w:pStyle w:val="TableParagraph"/>
              <w:rPr>
                <w:szCs w:val="20"/>
              </w:rPr>
            </w:pPr>
            <w:r w:rsidRPr="006B44B0">
              <w:rPr>
                <w:szCs w:val="20"/>
              </w:rPr>
              <w:t>30</w:t>
            </w:r>
          </w:p>
        </w:tc>
        <w:tc>
          <w:tcPr>
            <w:tcW w:w="1223" w:type="pct"/>
            <w:vAlign w:val="center"/>
          </w:tcPr>
          <w:p w14:paraId="1FCFD162" w14:textId="14D9223A" w:rsidR="00AF617B" w:rsidRPr="006B44B0" w:rsidRDefault="00AF617B" w:rsidP="00AF617B">
            <w:pPr>
              <w:pStyle w:val="TableParagraph"/>
              <w:rPr>
                <w:szCs w:val="20"/>
              </w:rPr>
            </w:pPr>
            <w:r w:rsidRPr="006B44B0">
              <w:rPr>
                <w:szCs w:val="20"/>
              </w:rPr>
              <w:t>Надземная</w:t>
            </w:r>
          </w:p>
        </w:tc>
      </w:tr>
      <w:tr w:rsidR="00AF617B" w:rsidRPr="006B44B0" w14:paraId="4509BAEC" w14:textId="77777777" w:rsidTr="005064E8">
        <w:trPr>
          <w:trHeight w:val="230"/>
        </w:trPr>
        <w:tc>
          <w:tcPr>
            <w:tcW w:w="1449" w:type="pct"/>
            <w:vAlign w:val="center"/>
          </w:tcPr>
          <w:p w14:paraId="602A9773" w14:textId="77777777" w:rsidR="00AF617B" w:rsidRPr="006B44B0" w:rsidRDefault="00AF617B" w:rsidP="00AF617B">
            <w:pPr>
              <w:pStyle w:val="TableParagraph"/>
              <w:rPr>
                <w:szCs w:val="20"/>
              </w:rPr>
            </w:pPr>
            <w:r w:rsidRPr="006B44B0">
              <w:rPr>
                <w:szCs w:val="20"/>
              </w:rPr>
              <w:t>0,1</w:t>
            </w:r>
          </w:p>
        </w:tc>
        <w:tc>
          <w:tcPr>
            <w:tcW w:w="1419" w:type="pct"/>
            <w:vAlign w:val="center"/>
          </w:tcPr>
          <w:p w14:paraId="5D010CFA" w14:textId="77777777" w:rsidR="00AF617B" w:rsidRPr="006B44B0" w:rsidRDefault="00AF617B" w:rsidP="00AF617B">
            <w:pPr>
              <w:pStyle w:val="TableParagraph"/>
              <w:rPr>
                <w:szCs w:val="20"/>
              </w:rPr>
            </w:pPr>
            <w:r w:rsidRPr="006B44B0">
              <w:rPr>
                <w:szCs w:val="20"/>
              </w:rPr>
              <w:t>0,1</w:t>
            </w:r>
          </w:p>
        </w:tc>
        <w:tc>
          <w:tcPr>
            <w:tcW w:w="909" w:type="pct"/>
            <w:vAlign w:val="center"/>
          </w:tcPr>
          <w:p w14:paraId="0C5BC517" w14:textId="77777777" w:rsidR="00AF617B" w:rsidRPr="006B44B0" w:rsidRDefault="00AF617B" w:rsidP="00AF617B">
            <w:pPr>
              <w:pStyle w:val="TableParagraph"/>
              <w:rPr>
                <w:szCs w:val="20"/>
              </w:rPr>
            </w:pPr>
            <w:r w:rsidRPr="006B44B0">
              <w:rPr>
                <w:szCs w:val="20"/>
              </w:rPr>
              <w:t>50</w:t>
            </w:r>
          </w:p>
        </w:tc>
        <w:tc>
          <w:tcPr>
            <w:tcW w:w="1223" w:type="pct"/>
            <w:vAlign w:val="center"/>
          </w:tcPr>
          <w:p w14:paraId="37A4B6E8" w14:textId="2D1D86F3" w:rsidR="00AF617B" w:rsidRPr="006B44B0" w:rsidRDefault="00AF617B" w:rsidP="00AF617B">
            <w:pPr>
              <w:pStyle w:val="TableParagraph"/>
              <w:rPr>
                <w:szCs w:val="20"/>
              </w:rPr>
            </w:pPr>
            <w:r w:rsidRPr="006B44B0">
              <w:rPr>
                <w:szCs w:val="20"/>
              </w:rPr>
              <w:t>Надземная</w:t>
            </w:r>
          </w:p>
        </w:tc>
      </w:tr>
      <w:tr w:rsidR="00AF617B" w:rsidRPr="006B44B0" w14:paraId="2333B334" w14:textId="77777777" w:rsidTr="005064E8">
        <w:trPr>
          <w:trHeight w:val="230"/>
        </w:trPr>
        <w:tc>
          <w:tcPr>
            <w:tcW w:w="1449" w:type="pct"/>
            <w:vAlign w:val="center"/>
          </w:tcPr>
          <w:p w14:paraId="2154C501" w14:textId="77777777" w:rsidR="00AF617B" w:rsidRPr="006B44B0" w:rsidRDefault="00AF617B" w:rsidP="00AF617B">
            <w:pPr>
              <w:pStyle w:val="TableParagraph"/>
              <w:rPr>
                <w:szCs w:val="20"/>
              </w:rPr>
            </w:pPr>
            <w:r w:rsidRPr="006B44B0">
              <w:rPr>
                <w:szCs w:val="20"/>
              </w:rPr>
              <w:t>0,069</w:t>
            </w:r>
          </w:p>
        </w:tc>
        <w:tc>
          <w:tcPr>
            <w:tcW w:w="1419" w:type="pct"/>
            <w:vAlign w:val="center"/>
          </w:tcPr>
          <w:p w14:paraId="4C1685F6" w14:textId="77777777" w:rsidR="00AF617B" w:rsidRPr="006B44B0" w:rsidRDefault="00AF617B" w:rsidP="00AF617B">
            <w:pPr>
              <w:pStyle w:val="TableParagraph"/>
              <w:rPr>
                <w:szCs w:val="20"/>
              </w:rPr>
            </w:pPr>
            <w:r w:rsidRPr="006B44B0">
              <w:rPr>
                <w:szCs w:val="20"/>
              </w:rPr>
              <w:t>0,069</w:t>
            </w:r>
          </w:p>
        </w:tc>
        <w:tc>
          <w:tcPr>
            <w:tcW w:w="909" w:type="pct"/>
            <w:vAlign w:val="center"/>
          </w:tcPr>
          <w:p w14:paraId="171E1CF7" w14:textId="77777777" w:rsidR="00AF617B" w:rsidRPr="006B44B0" w:rsidRDefault="00AF617B" w:rsidP="00AF617B">
            <w:pPr>
              <w:pStyle w:val="TableParagraph"/>
              <w:rPr>
                <w:szCs w:val="20"/>
              </w:rPr>
            </w:pPr>
            <w:r w:rsidRPr="006B44B0">
              <w:rPr>
                <w:szCs w:val="20"/>
              </w:rPr>
              <w:t>42</w:t>
            </w:r>
          </w:p>
        </w:tc>
        <w:tc>
          <w:tcPr>
            <w:tcW w:w="1223" w:type="pct"/>
            <w:vAlign w:val="center"/>
          </w:tcPr>
          <w:p w14:paraId="7949E719" w14:textId="22E8CC6A" w:rsidR="00AF617B" w:rsidRPr="006B44B0" w:rsidRDefault="00AF617B" w:rsidP="00AF617B">
            <w:pPr>
              <w:pStyle w:val="TableParagraph"/>
              <w:rPr>
                <w:szCs w:val="20"/>
              </w:rPr>
            </w:pPr>
            <w:r w:rsidRPr="006B44B0">
              <w:rPr>
                <w:szCs w:val="20"/>
              </w:rPr>
              <w:t>Надземная</w:t>
            </w:r>
          </w:p>
        </w:tc>
      </w:tr>
      <w:tr w:rsidR="00AF617B" w:rsidRPr="006B44B0" w14:paraId="60A6FF30" w14:textId="77777777" w:rsidTr="005064E8">
        <w:trPr>
          <w:trHeight w:val="230"/>
        </w:trPr>
        <w:tc>
          <w:tcPr>
            <w:tcW w:w="1449" w:type="pct"/>
            <w:vAlign w:val="center"/>
          </w:tcPr>
          <w:p w14:paraId="116E94F4" w14:textId="77777777" w:rsidR="00AF617B" w:rsidRPr="006B44B0" w:rsidRDefault="00AF617B" w:rsidP="00AF617B">
            <w:pPr>
              <w:pStyle w:val="TableParagraph"/>
              <w:rPr>
                <w:szCs w:val="20"/>
              </w:rPr>
            </w:pPr>
            <w:r w:rsidRPr="006B44B0">
              <w:rPr>
                <w:szCs w:val="20"/>
              </w:rPr>
              <w:t>0,082</w:t>
            </w:r>
          </w:p>
        </w:tc>
        <w:tc>
          <w:tcPr>
            <w:tcW w:w="1419" w:type="pct"/>
            <w:vAlign w:val="center"/>
          </w:tcPr>
          <w:p w14:paraId="5A551DEB" w14:textId="77777777" w:rsidR="00AF617B" w:rsidRPr="006B44B0" w:rsidRDefault="00AF617B" w:rsidP="00AF617B">
            <w:pPr>
              <w:pStyle w:val="TableParagraph"/>
              <w:rPr>
                <w:szCs w:val="20"/>
              </w:rPr>
            </w:pPr>
            <w:r w:rsidRPr="006B44B0">
              <w:rPr>
                <w:szCs w:val="20"/>
              </w:rPr>
              <w:t>0,082</w:t>
            </w:r>
          </w:p>
        </w:tc>
        <w:tc>
          <w:tcPr>
            <w:tcW w:w="909" w:type="pct"/>
            <w:vAlign w:val="center"/>
          </w:tcPr>
          <w:p w14:paraId="0E69B2F1" w14:textId="77777777" w:rsidR="00AF617B" w:rsidRPr="006B44B0" w:rsidRDefault="00AF617B" w:rsidP="00AF617B">
            <w:pPr>
              <w:pStyle w:val="TableParagraph"/>
              <w:rPr>
                <w:szCs w:val="20"/>
              </w:rPr>
            </w:pPr>
            <w:r w:rsidRPr="006B44B0">
              <w:rPr>
                <w:szCs w:val="20"/>
              </w:rPr>
              <w:t>60</w:t>
            </w:r>
          </w:p>
        </w:tc>
        <w:tc>
          <w:tcPr>
            <w:tcW w:w="1223" w:type="pct"/>
            <w:vAlign w:val="center"/>
          </w:tcPr>
          <w:p w14:paraId="0802709D" w14:textId="32AE8D53" w:rsidR="00AF617B" w:rsidRPr="006B44B0" w:rsidRDefault="00AF617B" w:rsidP="00AF617B">
            <w:pPr>
              <w:pStyle w:val="TableParagraph"/>
              <w:rPr>
                <w:szCs w:val="20"/>
              </w:rPr>
            </w:pPr>
            <w:r w:rsidRPr="006B44B0">
              <w:rPr>
                <w:szCs w:val="20"/>
              </w:rPr>
              <w:t>Надземная</w:t>
            </w:r>
          </w:p>
        </w:tc>
      </w:tr>
      <w:tr w:rsidR="00AF617B" w:rsidRPr="006B44B0" w14:paraId="241D32AD" w14:textId="77777777" w:rsidTr="005064E8">
        <w:trPr>
          <w:trHeight w:val="230"/>
        </w:trPr>
        <w:tc>
          <w:tcPr>
            <w:tcW w:w="1449" w:type="pct"/>
            <w:vAlign w:val="center"/>
          </w:tcPr>
          <w:p w14:paraId="0198D192" w14:textId="77777777" w:rsidR="00AF617B" w:rsidRPr="006B44B0" w:rsidRDefault="00AF617B" w:rsidP="00AF617B">
            <w:pPr>
              <w:pStyle w:val="TableParagraph"/>
              <w:rPr>
                <w:szCs w:val="20"/>
              </w:rPr>
            </w:pPr>
            <w:r w:rsidRPr="006B44B0">
              <w:rPr>
                <w:szCs w:val="20"/>
              </w:rPr>
              <w:t>0,069</w:t>
            </w:r>
          </w:p>
        </w:tc>
        <w:tc>
          <w:tcPr>
            <w:tcW w:w="1419" w:type="pct"/>
            <w:vAlign w:val="center"/>
          </w:tcPr>
          <w:p w14:paraId="5EAC8E8D" w14:textId="77777777" w:rsidR="00AF617B" w:rsidRPr="006B44B0" w:rsidRDefault="00AF617B" w:rsidP="00AF617B">
            <w:pPr>
              <w:pStyle w:val="TableParagraph"/>
              <w:rPr>
                <w:szCs w:val="20"/>
              </w:rPr>
            </w:pPr>
            <w:r w:rsidRPr="006B44B0">
              <w:rPr>
                <w:szCs w:val="20"/>
              </w:rPr>
              <w:t>0,069</w:t>
            </w:r>
          </w:p>
        </w:tc>
        <w:tc>
          <w:tcPr>
            <w:tcW w:w="909" w:type="pct"/>
            <w:vAlign w:val="center"/>
          </w:tcPr>
          <w:p w14:paraId="1CE5A020" w14:textId="77777777" w:rsidR="00AF617B" w:rsidRPr="006B44B0" w:rsidRDefault="00AF617B" w:rsidP="00AF617B">
            <w:pPr>
              <w:pStyle w:val="TableParagraph"/>
              <w:rPr>
                <w:szCs w:val="20"/>
              </w:rPr>
            </w:pPr>
            <w:r w:rsidRPr="006B44B0">
              <w:rPr>
                <w:szCs w:val="20"/>
              </w:rPr>
              <w:t>10</w:t>
            </w:r>
          </w:p>
        </w:tc>
        <w:tc>
          <w:tcPr>
            <w:tcW w:w="1223" w:type="pct"/>
            <w:vAlign w:val="center"/>
          </w:tcPr>
          <w:p w14:paraId="303CB5F5" w14:textId="10ABB875" w:rsidR="00AF617B" w:rsidRPr="006B44B0" w:rsidRDefault="00AF617B" w:rsidP="00AF617B">
            <w:pPr>
              <w:pStyle w:val="TableParagraph"/>
              <w:rPr>
                <w:szCs w:val="20"/>
              </w:rPr>
            </w:pPr>
            <w:r w:rsidRPr="006B44B0">
              <w:rPr>
                <w:szCs w:val="20"/>
              </w:rPr>
              <w:t>Надземная</w:t>
            </w:r>
          </w:p>
        </w:tc>
      </w:tr>
      <w:tr w:rsidR="00C732D1" w:rsidRPr="006B44B0" w14:paraId="273EA0E5" w14:textId="77777777" w:rsidTr="005064E8">
        <w:trPr>
          <w:trHeight w:val="229"/>
        </w:trPr>
        <w:tc>
          <w:tcPr>
            <w:tcW w:w="1449" w:type="pct"/>
            <w:vAlign w:val="center"/>
          </w:tcPr>
          <w:p w14:paraId="0F2DD2F2" w14:textId="77777777" w:rsidR="00C732D1" w:rsidRPr="006B44B0" w:rsidRDefault="00C732D1" w:rsidP="005064E8">
            <w:pPr>
              <w:pStyle w:val="TableParagraph"/>
              <w:rPr>
                <w:szCs w:val="20"/>
              </w:rPr>
            </w:pPr>
            <w:r w:rsidRPr="006B44B0">
              <w:rPr>
                <w:szCs w:val="20"/>
              </w:rPr>
              <w:t>0,069</w:t>
            </w:r>
          </w:p>
        </w:tc>
        <w:tc>
          <w:tcPr>
            <w:tcW w:w="1419" w:type="pct"/>
            <w:vAlign w:val="center"/>
          </w:tcPr>
          <w:p w14:paraId="6C0234F3" w14:textId="77777777" w:rsidR="00C732D1" w:rsidRPr="006B44B0" w:rsidRDefault="00C732D1" w:rsidP="005064E8">
            <w:pPr>
              <w:pStyle w:val="TableParagraph"/>
              <w:rPr>
                <w:szCs w:val="20"/>
              </w:rPr>
            </w:pPr>
            <w:r w:rsidRPr="006B44B0">
              <w:rPr>
                <w:szCs w:val="20"/>
              </w:rPr>
              <w:t>0,069</w:t>
            </w:r>
          </w:p>
        </w:tc>
        <w:tc>
          <w:tcPr>
            <w:tcW w:w="909" w:type="pct"/>
            <w:vAlign w:val="center"/>
          </w:tcPr>
          <w:p w14:paraId="2BB64078" w14:textId="77777777" w:rsidR="00C732D1" w:rsidRPr="006B44B0" w:rsidRDefault="00C732D1" w:rsidP="005064E8">
            <w:pPr>
              <w:pStyle w:val="TableParagraph"/>
              <w:rPr>
                <w:szCs w:val="20"/>
              </w:rPr>
            </w:pPr>
            <w:r w:rsidRPr="006B44B0">
              <w:rPr>
                <w:szCs w:val="20"/>
              </w:rPr>
              <w:t>40</w:t>
            </w:r>
          </w:p>
        </w:tc>
        <w:tc>
          <w:tcPr>
            <w:tcW w:w="1223" w:type="pct"/>
            <w:vAlign w:val="center"/>
          </w:tcPr>
          <w:p w14:paraId="09D40E8B" w14:textId="77777777" w:rsidR="00C732D1" w:rsidRPr="006B44B0" w:rsidRDefault="00C732D1" w:rsidP="005064E8">
            <w:pPr>
              <w:pStyle w:val="TableParagraph"/>
              <w:rPr>
                <w:szCs w:val="20"/>
              </w:rPr>
            </w:pPr>
            <w:r w:rsidRPr="006B44B0">
              <w:rPr>
                <w:szCs w:val="20"/>
              </w:rPr>
              <w:t>Надземная</w:t>
            </w:r>
          </w:p>
        </w:tc>
      </w:tr>
      <w:tr w:rsidR="00AF617B" w:rsidRPr="006B44B0" w14:paraId="4E2941E0" w14:textId="77777777" w:rsidTr="005064E8">
        <w:trPr>
          <w:trHeight w:val="230"/>
        </w:trPr>
        <w:tc>
          <w:tcPr>
            <w:tcW w:w="1449" w:type="pct"/>
            <w:vAlign w:val="center"/>
          </w:tcPr>
          <w:p w14:paraId="28AF4616" w14:textId="77777777" w:rsidR="00AF617B" w:rsidRPr="006B44B0" w:rsidRDefault="00AF617B" w:rsidP="00AF617B">
            <w:pPr>
              <w:pStyle w:val="TableParagraph"/>
              <w:rPr>
                <w:szCs w:val="20"/>
              </w:rPr>
            </w:pPr>
            <w:r w:rsidRPr="006B44B0">
              <w:rPr>
                <w:szCs w:val="20"/>
              </w:rPr>
              <w:t>0,069</w:t>
            </w:r>
          </w:p>
        </w:tc>
        <w:tc>
          <w:tcPr>
            <w:tcW w:w="1419" w:type="pct"/>
            <w:vAlign w:val="center"/>
          </w:tcPr>
          <w:p w14:paraId="67208C1D" w14:textId="77777777" w:rsidR="00AF617B" w:rsidRPr="006B44B0" w:rsidRDefault="00AF617B" w:rsidP="00AF617B">
            <w:pPr>
              <w:pStyle w:val="TableParagraph"/>
              <w:rPr>
                <w:szCs w:val="20"/>
              </w:rPr>
            </w:pPr>
            <w:r w:rsidRPr="006B44B0">
              <w:rPr>
                <w:szCs w:val="20"/>
              </w:rPr>
              <w:t>0,069</w:t>
            </w:r>
          </w:p>
        </w:tc>
        <w:tc>
          <w:tcPr>
            <w:tcW w:w="909" w:type="pct"/>
            <w:vAlign w:val="center"/>
          </w:tcPr>
          <w:p w14:paraId="66AC115F" w14:textId="77777777" w:rsidR="00AF617B" w:rsidRPr="006B44B0" w:rsidRDefault="00AF617B" w:rsidP="00AF617B">
            <w:pPr>
              <w:pStyle w:val="TableParagraph"/>
              <w:rPr>
                <w:szCs w:val="20"/>
              </w:rPr>
            </w:pPr>
            <w:r w:rsidRPr="006B44B0">
              <w:rPr>
                <w:szCs w:val="20"/>
              </w:rPr>
              <w:t>10</w:t>
            </w:r>
          </w:p>
        </w:tc>
        <w:tc>
          <w:tcPr>
            <w:tcW w:w="1223" w:type="pct"/>
            <w:vAlign w:val="center"/>
          </w:tcPr>
          <w:p w14:paraId="7223455F" w14:textId="1D348461" w:rsidR="00AF617B" w:rsidRPr="006B44B0" w:rsidRDefault="00AF617B" w:rsidP="00AF617B">
            <w:pPr>
              <w:pStyle w:val="TableParagraph"/>
              <w:rPr>
                <w:szCs w:val="20"/>
              </w:rPr>
            </w:pPr>
            <w:r w:rsidRPr="006B44B0">
              <w:rPr>
                <w:szCs w:val="20"/>
              </w:rPr>
              <w:t>Надземная</w:t>
            </w:r>
          </w:p>
        </w:tc>
      </w:tr>
      <w:tr w:rsidR="00AF617B" w:rsidRPr="006B44B0" w14:paraId="2F90D793" w14:textId="77777777" w:rsidTr="005064E8">
        <w:trPr>
          <w:trHeight w:val="230"/>
        </w:trPr>
        <w:tc>
          <w:tcPr>
            <w:tcW w:w="1449" w:type="pct"/>
            <w:vAlign w:val="center"/>
          </w:tcPr>
          <w:p w14:paraId="1FD10BAA" w14:textId="77777777" w:rsidR="00AF617B" w:rsidRPr="006B44B0" w:rsidRDefault="00AF617B" w:rsidP="00AF617B">
            <w:pPr>
              <w:pStyle w:val="TableParagraph"/>
              <w:rPr>
                <w:szCs w:val="20"/>
              </w:rPr>
            </w:pPr>
            <w:r w:rsidRPr="006B44B0">
              <w:rPr>
                <w:szCs w:val="20"/>
              </w:rPr>
              <w:t>0,069</w:t>
            </w:r>
          </w:p>
        </w:tc>
        <w:tc>
          <w:tcPr>
            <w:tcW w:w="1419" w:type="pct"/>
            <w:vAlign w:val="center"/>
          </w:tcPr>
          <w:p w14:paraId="31B931B4" w14:textId="77777777" w:rsidR="00AF617B" w:rsidRPr="006B44B0" w:rsidRDefault="00AF617B" w:rsidP="00AF617B">
            <w:pPr>
              <w:pStyle w:val="TableParagraph"/>
              <w:rPr>
                <w:szCs w:val="20"/>
              </w:rPr>
            </w:pPr>
            <w:r w:rsidRPr="006B44B0">
              <w:rPr>
                <w:szCs w:val="20"/>
              </w:rPr>
              <w:t>0,069</w:t>
            </w:r>
          </w:p>
        </w:tc>
        <w:tc>
          <w:tcPr>
            <w:tcW w:w="909" w:type="pct"/>
            <w:vAlign w:val="center"/>
          </w:tcPr>
          <w:p w14:paraId="28B4A208" w14:textId="77777777" w:rsidR="00AF617B" w:rsidRPr="006B44B0" w:rsidRDefault="00AF617B" w:rsidP="00AF617B">
            <w:pPr>
              <w:pStyle w:val="TableParagraph"/>
              <w:rPr>
                <w:szCs w:val="20"/>
              </w:rPr>
            </w:pPr>
            <w:r w:rsidRPr="006B44B0">
              <w:rPr>
                <w:szCs w:val="20"/>
              </w:rPr>
              <w:t>60</w:t>
            </w:r>
          </w:p>
        </w:tc>
        <w:tc>
          <w:tcPr>
            <w:tcW w:w="1223" w:type="pct"/>
            <w:vAlign w:val="center"/>
          </w:tcPr>
          <w:p w14:paraId="34B8C601" w14:textId="3153AF3F" w:rsidR="00AF617B" w:rsidRPr="006B44B0" w:rsidRDefault="00AF617B" w:rsidP="00AF617B">
            <w:pPr>
              <w:pStyle w:val="TableParagraph"/>
              <w:rPr>
                <w:szCs w:val="20"/>
              </w:rPr>
            </w:pPr>
            <w:r w:rsidRPr="006B44B0">
              <w:rPr>
                <w:szCs w:val="20"/>
              </w:rPr>
              <w:t>Надземная</w:t>
            </w:r>
          </w:p>
        </w:tc>
      </w:tr>
      <w:tr w:rsidR="00AF617B" w:rsidRPr="006B44B0" w14:paraId="082BBD67" w14:textId="77777777" w:rsidTr="005064E8">
        <w:trPr>
          <w:trHeight w:val="230"/>
        </w:trPr>
        <w:tc>
          <w:tcPr>
            <w:tcW w:w="1449" w:type="pct"/>
            <w:vAlign w:val="center"/>
          </w:tcPr>
          <w:p w14:paraId="62AAF99E" w14:textId="77777777" w:rsidR="00AF617B" w:rsidRPr="006B44B0" w:rsidRDefault="00AF617B" w:rsidP="00AF617B">
            <w:pPr>
              <w:pStyle w:val="TableParagraph"/>
              <w:rPr>
                <w:szCs w:val="20"/>
              </w:rPr>
            </w:pPr>
            <w:r w:rsidRPr="006B44B0">
              <w:rPr>
                <w:szCs w:val="20"/>
              </w:rPr>
              <w:t>0,15</w:t>
            </w:r>
          </w:p>
        </w:tc>
        <w:tc>
          <w:tcPr>
            <w:tcW w:w="1419" w:type="pct"/>
            <w:vAlign w:val="center"/>
          </w:tcPr>
          <w:p w14:paraId="54370CB9" w14:textId="77777777" w:rsidR="00AF617B" w:rsidRPr="006B44B0" w:rsidRDefault="00AF617B" w:rsidP="00AF617B">
            <w:pPr>
              <w:pStyle w:val="TableParagraph"/>
              <w:rPr>
                <w:szCs w:val="20"/>
              </w:rPr>
            </w:pPr>
            <w:r w:rsidRPr="006B44B0">
              <w:rPr>
                <w:szCs w:val="20"/>
              </w:rPr>
              <w:t>0,15</w:t>
            </w:r>
          </w:p>
        </w:tc>
        <w:tc>
          <w:tcPr>
            <w:tcW w:w="909" w:type="pct"/>
            <w:vAlign w:val="center"/>
          </w:tcPr>
          <w:p w14:paraId="5EEFE561" w14:textId="77777777" w:rsidR="00AF617B" w:rsidRPr="006B44B0" w:rsidRDefault="00AF617B" w:rsidP="00AF617B">
            <w:pPr>
              <w:pStyle w:val="TableParagraph"/>
              <w:rPr>
                <w:szCs w:val="20"/>
              </w:rPr>
            </w:pPr>
            <w:r w:rsidRPr="006B44B0">
              <w:rPr>
                <w:szCs w:val="20"/>
              </w:rPr>
              <w:t>38</w:t>
            </w:r>
          </w:p>
        </w:tc>
        <w:tc>
          <w:tcPr>
            <w:tcW w:w="1223" w:type="pct"/>
            <w:vAlign w:val="center"/>
          </w:tcPr>
          <w:p w14:paraId="343FA1B7" w14:textId="51341EA3" w:rsidR="00AF617B" w:rsidRPr="006B44B0" w:rsidRDefault="00AF617B" w:rsidP="00AF617B">
            <w:pPr>
              <w:pStyle w:val="TableParagraph"/>
              <w:rPr>
                <w:szCs w:val="20"/>
              </w:rPr>
            </w:pPr>
            <w:r w:rsidRPr="006B44B0">
              <w:rPr>
                <w:szCs w:val="20"/>
              </w:rPr>
              <w:t>Надземная</w:t>
            </w:r>
          </w:p>
        </w:tc>
      </w:tr>
      <w:tr w:rsidR="00C732D1" w:rsidRPr="006B44B0" w14:paraId="4D7D5A4F" w14:textId="77777777" w:rsidTr="005064E8">
        <w:trPr>
          <w:trHeight w:val="230"/>
        </w:trPr>
        <w:tc>
          <w:tcPr>
            <w:tcW w:w="1449" w:type="pct"/>
            <w:vAlign w:val="center"/>
          </w:tcPr>
          <w:p w14:paraId="110DDCAE" w14:textId="77777777" w:rsidR="00C732D1" w:rsidRPr="006B44B0" w:rsidRDefault="00C732D1" w:rsidP="005064E8">
            <w:pPr>
              <w:pStyle w:val="TableParagraph"/>
              <w:rPr>
                <w:szCs w:val="20"/>
              </w:rPr>
            </w:pPr>
            <w:r w:rsidRPr="006B44B0">
              <w:rPr>
                <w:szCs w:val="20"/>
              </w:rPr>
              <w:t>0,15</w:t>
            </w:r>
          </w:p>
        </w:tc>
        <w:tc>
          <w:tcPr>
            <w:tcW w:w="1419" w:type="pct"/>
            <w:vAlign w:val="center"/>
          </w:tcPr>
          <w:p w14:paraId="5BD7C4E5" w14:textId="77777777" w:rsidR="00C732D1" w:rsidRPr="006B44B0" w:rsidRDefault="00C732D1" w:rsidP="005064E8">
            <w:pPr>
              <w:pStyle w:val="TableParagraph"/>
              <w:rPr>
                <w:szCs w:val="20"/>
              </w:rPr>
            </w:pPr>
            <w:r w:rsidRPr="006B44B0">
              <w:rPr>
                <w:szCs w:val="20"/>
              </w:rPr>
              <w:t>0,15</w:t>
            </w:r>
          </w:p>
        </w:tc>
        <w:tc>
          <w:tcPr>
            <w:tcW w:w="909" w:type="pct"/>
            <w:vAlign w:val="center"/>
          </w:tcPr>
          <w:p w14:paraId="7FA95C2E" w14:textId="77777777" w:rsidR="00C732D1" w:rsidRPr="006B44B0" w:rsidRDefault="00C732D1" w:rsidP="005064E8">
            <w:pPr>
              <w:pStyle w:val="TableParagraph"/>
              <w:rPr>
                <w:szCs w:val="20"/>
              </w:rPr>
            </w:pPr>
            <w:r w:rsidRPr="006B44B0">
              <w:rPr>
                <w:szCs w:val="20"/>
              </w:rPr>
              <w:t>30</w:t>
            </w:r>
          </w:p>
        </w:tc>
        <w:tc>
          <w:tcPr>
            <w:tcW w:w="1223" w:type="pct"/>
            <w:vAlign w:val="center"/>
          </w:tcPr>
          <w:p w14:paraId="1F424C7F" w14:textId="77777777" w:rsidR="00C732D1" w:rsidRPr="006B44B0" w:rsidRDefault="00C732D1" w:rsidP="005064E8">
            <w:pPr>
              <w:pStyle w:val="TableParagraph"/>
              <w:rPr>
                <w:szCs w:val="20"/>
              </w:rPr>
            </w:pPr>
            <w:r w:rsidRPr="006B44B0">
              <w:rPr>
                <w:szCs w:val="20"/>
              </w:rPr>
              <w:t>Надземная</w:t>
            </w:r>
          </w:p>
        </w:tc>
      </w:tr>
      <w:tr w:rsidR="00C732D1" w:rsidRPr="006B44B0" w14:paraId="3AA74A28" w14:textId="77777777" w:rsidTr="005064E8">
        <w:trPr>
          <w:trHeight w:val="230"/>
        </w:trPr>
        <w:tc>
          <w:tcPr>
            <w:tcW w:w="2868" w:type="pct"/>
            <w:gridSpan w:val="2"/>
            <w:vAlign w:val="center"/>
          </w:tcPr>
          <w:p w14:paraId="5CFE6F0D" w14:textId="77777777" w:rsidR="00C732D1" w:rsidRPr="006B44B0" w:rsidRDefault="00C732D1" w:rsidP="005064E8">
            <w:pPr>
              <w:pStyle w:val="TableParagraph"/>
              <w:rPr>
                <w:b/>
                <w:szCs w:val="20"/>
              </w:rPr>
            </w:pPr>
            <w:r w:rsidRPr="006B44B0">
              <w:rPr>
                <w:b/>
                <w:szCs w:val="20"/>
              </w:rPr>
              <w:t>ИТОГО</w:t>
            </w:r>
          </w:p>
        </w:tc>
        <w:tc>
          <w:tcPr>
            <w:tcW w:w="909" w:type="pct"/>
            <w:vAlign w:val="center"/>
          </w:tcPr>
          <w:p w14:paraId="27F72436" w14:textId="77777777" w:rsidR="00C732D1" w:rsidRPr="006B44B0" w:rsidRDefault="00C732D1" w:rsidP="005064E8">
            <w:pPr>
              <w:pStyle w:val="TableParagraph"/>
              <w:rPr>
                <w:szCs w:val="20"/>
              </w:rPr>
            </w:pPr>
            <w:r w:rsidRPr="006B44B0">
              <w:rPr>
                <w:szCs w:val="20"/>
              </w:rPr>
              <w:t>1499</w:t>
            </w:r>
          </w:p>
        </w:tc>
        <w:tc>
          <w:tcPr>
            <w:tcW w:w="1223" w:type="pct"/>
            <w:vMerge w:val="restart"/>
            <w:vAlign w:val="center"/>
          </w:tcPr>
          <w:p w14:paraId="4F34E0F7" w14:textId="77777777" w:rsidR="00C732D1" w:rsidRPr="006B44B0" w:rsidRDefault="00C732D1" w:rsidP="005064E8">
            <w:pPr>
              <w:pStyle w:val="TableParagraph"/>
              <w:rPr>
                <w:szCs w:val="20"/>
              </w:rPr>
            </w:pPr>
          </w:p>
        </w:tc>
      </w:tr>
      <w:tr w:rsidR="00C732D1" w:rsidRPr="006B44B0" w14:paraId="5170A6E2" w14:textId="77777777" w:rsidTr="005064E8">
        <w:trPr>
          <w:trHeight w:val="230"/>
        </w:trPr>
        <w:tc>
          <w:tcPr>
            <w:tcW w:w="2868" w:type="pct"/>
            <w:gridSpan w:val="2"/>
            <w:vAlign w:val="center"/>
          </w:tcPr>
          <w:p w14:paraId="3ED4C5FC" w14:textId="77777777" w:rsidR="00C732D1" w:rsidRPr="006B44B0" w:rsidRDefault="00C732D1" w:rsidP="005064E8">
            <w:pPr>
              <w:pStyle w:val="TableParagraph"/>
              <w:rPr>
                <w:b/>
                <w:szCs w:val="20"/>
              </w:rPr>
            </w:pPr>
            <w:r w:rsidRPr="006B44B0">
              <w:rPr>
                <w:b/>
                <w:szCs w:val="20"/>
              </w:rPr>
              <w:t>в т. ч. надземная прокладка</w:t>
            </w:r>
          </w:p>
        </w:tc>
        <w:tc>
          <w:tcPr>
            <w:tcW w:w="909" w:type="pct"/>
            <w:vAlign w:val="center"/>
          </w:tcPr>
          <w:p w14:paraId="03BC2C24" w14:textId="18F34209" w:rsidR="00C732D1" w:rsidRPr="006B44B0" w:rsidRDefault="00AF617B" w:rsidP="005064E8">
            <w:pPr>
              <w:pStyle w:val="TableParagraph"/>
              <w:rPr>
                <w:szCs w:val="20"/>
              </w:rPr>
            </w:pPr>
            <w:r w:rsidRPr="006B44B0">
              <w:rPr>
                <w:szCs w:val="20"/>
              </w:rPr>
              <w:t>1499</w:t>
            </w:r>
          </w:p>
        </w:tc>
        <w:tc>
          <w:tcPr>
            <w:tcW w:w="1223" w:type="pct"/>
            <w:vMerge/>
            <w:tcBorders>
              <w:top w:val="nil"/>
            </w:tcBorders>
            <w:vAlign w:val="center"/>
          </w:tcPr>
          <w:p w14:paraId="64F62184" w14:textId="77777777" w:rsidR="00C732D1" w:rsidRPr="006B44B0" w:rsidRDefault="00C732D1" w:rsidP="005064E8">
            <w:pPr>
              <w:jc w:val="center"/>
              <w:rPr>
                <w:sz w:val="20"/>
                <w:szCs w:val="20"/>
              </w:rPr>
            </w:pPr>
          </w:p>
        </w:tc>
      </w:tr>
      <w:tr w:rsidR="00C732D1" w:rsidRPr="006B44B0" w14:paraId="7FE47B47" w14:textId="77777777" w:rsidTr="005064E8">
        <w:trPr>
          <w:trHeight w:val="232"/>
        </w:trPr>
        <w:tc>
          <w:tcPr>
            <w:tcW w:w="2868" w:type="pct"/>
            <w:gridSpan w:val="2"/>
            <w:vAlign w:val="center"/>
          </w:tcPr>
          <w:p w14:paraId="69BF1573" w14:textId="77777777" w:rsidR="00C732D1" w:rsidRPr="006B44B0" w:rsidRDefault="00C732D1" w:rsidP="005064E8">
            <w:pPr>
              <w:pStyle w:val="TableParagraph"/>
              <w:rPr>
                <w:b/>
                <w:szCs w:val="20"/>
              </w:rPr>
            </w:pPr>
            <w:r w:rsidRPr="006B44B0">
              <w:rPr>
                <w:b/>
                <w:szCs w:val="20"/>
              </w:rPr>
              <w:t>подземная прокладка</w:t>
            </w:r>
          </w:p>
        </w:tc>
        <w:tc>
          <w:tcPr>
            <w:tcW w:w="909" w:type="pct"/>
            <w:vAlign w:val="center"/>
          </w:tcPr>
          <w:p w14:paraId="62A6C573" w14:textId="084E0D59" w:rsidR="00C732D1" w:rsidRPr="006B44B0" w:rsidRDefault="00AF617B" w:rsidP="005064E8">
            <w:pPr>
              <w:pStyle w:val="TableParagraph"/>
              <w:rPr>
                <w:szCs w:val="20"/>
              </w:rPr>
            </w:pPr>
            <w:r w:rsidRPr="006B44B0">
              <w:rPr>
                <w:szCs w:val="20"/>
              </w:rPr>
              <w:t>0</w:t>
            </w:r>
          </w:p>
        </w:tc>
        <w:tc>
          <w:tcPr>
            <w:tcW w:w="1223" w:type="pct"/>
            <w:vMerge/>
            <w:tcBorders>
              <w:top w:val="nil"/>
            </w:tcBorders>
            <w:vAlign w:val="center"/>
          </w:tcPr>
          <w:p w14:paraId="32F1C377" w14:textId="77777777" w:rsidR="00C732D1" w:rsidRPr="006B44B0" w:rsidRDefault="00C732D1" w:rsidP="005064E8">
            <w:pPr>
              <w:jc w:val="center"/>
              <w:rPr>
                <w:sz w:val="20"/>
                <w:szCs w:val="20"/>
              </w:rPr>
            </w:pPr>
          </w:p>
        </w:tc>
      </w:tr>
    </w:tbl>
    <w:p w14:paraId="7B5A44D5" w14:textId="77777777" w:rsidR="00C732D1" w:rsidRPr="006B44B0" w:rsidRDefault="00C732D1" w:rsidP="00C732D1">
      <w:pPr>
        <w:rPr>
          <w:sz w:val="2"/>
          <w:szCs w:val="2"/>
        </w:rPr>
        <w:sectPr w:rsidR="00C732D1" w:rsidRPr="006B44B0" w:rsidSect="00E23EA7">
          <w:pgSz w:w="11910" w:h="16840"/>
          <w:pgMar w:top="1134" w:right="850" w:bottom="1134" w:left="1701" w:header="0" w:footer="590" w:gutter="0"/>
          <w:cols w:space="720"/>
        </w:sectPr>
      </w:pPr>
    </w:p>
    <w:p w14:paraId="510F8AE6" w14:textId="2F3F8888" w:rsidR="00C732D1" w:rsidRPr="006B44B0" w:rsidRDefault="009146BC" w:rsidP="00D701FC">
      <w:pPr>
        <w:pStyle w:val="a5"/>
        <w:spacing w:after="120" w:line="240" w:lineRule="auto"/>
        <w:ind w:firstLine="0"/>
        <w:rPr>
          <w:b/>
          <w:sz w:val="24"/>
          <w:szCs w:val="24"/>
        </w:rPr>
      </w:pPr>
      <w:r w:rsidRPr="006B44B0">
        <w:rPr>
          <w:b/>
          <w:sz w:val="24"/>
          <w:szCs w:val="24"/>
        </w:rPr>
        <w:lastRenderedPageBreak/>
        <w:t xml:space="preserve">Таблица </w:t>
      </w:r>
      <w:r w:rsidR="00EE6F35" w:rsidRPr="006B44B0">
        <w:rPr>
          <w:b/>
          <w:sz w:val="24"/>
          <w:szCs w:val="24"/>
        </w:rPr>
        <w:t>20</w:t>
      </w:r>
      <w:r w:rsidR="00C732D1" w:rsidRPr="006B44B0">
        <w:rPr>
          <w:b/>
          <w:sz w:val="24"/>
          <w:szCs w:val="24"/>
        </w:rPr>
        <w:t>. Параметры тепловых сетей котельной Г</w:t>
      </w:r>
      <w:r w:rsidR="00DE57C0" w:rsidRPr="006B44B0">
        <w:rPr>
          <w:b/>
          <w:sz w:val="24"/>
          <w:szCs w:val="24"/>
        </w:rPr>
        <w:t>К</w:t>
      </w:r>
      <w:r w:rsidR="00C732D1" w:rsidRPr="006B44B0">
        <w:rPr>
          <w:b/>
          <w:sz w:val="24"/>
          <w:szCs w:val="24"/>
        </w:rPr>
        <w:t>КЗ дер. Малые Колпаны (контур ГВС)</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830"/>
        <w:gridCol w:w="2697"/>
        <w:gridCol w:w="1699"/>
        <w:gridCol w:w="2406"/>
      </w:tblGrid>
      <w:tr w:rsidR="00C732D1" w:rsidRPr="006B44B0" w14:paraId="26AAD324" w14:textId="77777777" w:rsidTr="005064E8">
        <w:trPr>
          <w:trHeight w:val="729"/>
        </w:trPr>
        <w:tc>
          <w:tcPr>
            <w:tcW w:w="1469" w:type="pct"/>
            <w:tcBorders>
              <w:left w:val="single" w:sz="4" w:space="0" w:color="000000"/>
              <w:bottom w:val="single" w:sz="4" w:space="0" w:color="000000"/>
              <w:right w:val="single" w:sz="4" w:space="0" w:color="000000"/>
            </w:tcBorders>
            <w:vAlign w:val="center"/>
          </w:tcPr>
          <w:p w14:paraId="5C508C91" w14:textId="77777777" w:rsidR="00C732D1" w:rsidRPr="006B44B0" w:rsidRDefault="00C732D1" w:rsidP="005064E8">
            <w:pPr>
              <w:pStyle w:val="TableParagraph"/>
              <w:rPr>
                <w:b/>
                <w:szCs w:val="20"/>
              </w:rPr>
            </w:pPr>
            <w:r w:rsidRPr="006B44B0">
              <w:rPr>
                <w:b/>
                <w:szCs w:val="20"/>
              </w:rPr>
              <w:t>Внутpенний диаметp подающего тpубопpовода,</w:t>
            </w:r>
            <w:r w:rsidR="005064E8" w:rsidRPr="006B44B0">
              <w:rPr>
                <w:b/>
                <w:szCs w:val="20"/>
              </w:rPr>
              <w:t xml:space="preserve"> </w:t>
            </w:r>
            <w:r w:rsidRPr="006B44B0">
              <w:rPr>
                <w:b/>
                <w:w w:val="99"/>
                <w:szCs w:val="20"/>
              </w:rPr>
              <w:t>м</w:t>
            </w:r>
          </w:p>
        </w:tc>
        <w:tc>
          <w:tcPr>
            <w:tcW w:w="1400" w:type="pct"/>
            <w:tcBorders>
              <w:left w:val="single" w:sz="4" w:space="0" w:color="000000"/>
              <w:bottom w:val="single" w:sz="4" w:space="0" w:color="000000"/>
              <w:right w:val="single" w:sz="4" w:space="0" w:color="000000"/>
            </w:tcBorders>
            <w:vAlign w:val="center"/>
          </w:tcPr>
          <w:p w14:paraId="192D8FEA" w14:textId="77777777" w:rsidR="00C732D1" w:rsidRPr="006B44B0" w:rsidRDefault="00C732D1" w:rsidP="005064E8">
            <w:pPr>
              <w:pStyle w:val="TableParagraph"/>
              <w:rPr>
                <w:b/>
                <w:szCs w:val="20"/>
              </w:rPr>
            </w:pPr>
            <w:r w:rsidRPr="006B44B0">
              <w:rPr>
                <w:b/>
                <w:szCs w:val="20"/>
              </w:rPr>
              <w:t>Внутренний диаметр обратного</w:t>
            </w:r>
            <w:r w:rsidR="005064E8" w:rsidRPr="006B44B0">
              <w:rPr>
                <w:b/>
                <w:szCs w:val="20"/>
              </w:rPr>
              <w:t xml:space="preserve"> </w:t>
            </w:r>
            <w:r w:rsidRPr="006B44B0">
              <w:rPr>
                <w:b/>
                <w:szCs w:val="20"/>
              </w:rPr>
              <w:t>трубопровода, м</w:t>
            </w:r>
          </w:p>
        </w:tc>
        <w:tc>
          <w:tcPr>
            <w:tcW w:w="882" w:type="pct"/>
            <w:tcBorders>
              <w:left w:val="single" w:sz="4" w:space="0" w:color="000000"/>
              <w:bottom w:val="single" w:sz="4" w:space="0" w:color="000000"/>
              <w:right w:val="single" w:sz="4" w:space="0" w:color="000000"/>
            </w:tcBorders>
            <w:vAlign w:val="center"/>
          </w:tcPr>
          <w:p w14:paraId="03F6B371" w14:textId="77777777" w:rsidR="00C732D1" w:rsidRPr="006B44B0" w:rsidRDefault="00C732D1" w:rsidP="005064E8">
            <w:pPr>
              <w:pStyle w:val="TableParagraph"/>
              <w:rPr>
                <w:b/>
                <w:szCs w:val="20"/>
              </w:rPr>
            </w:pPr>
            <w:r w:rsidRPr="006B44B0">
              <w:rPr>
                <w:b/>
                <w:szCs w:val="20"/>
              </w:rPr>
              <w:t>Длина участка, м</w:t>
            </w:r>
          </w:p>
        </w:tc>
        <w:tc>
          <w:tcPr>
            <w:tcW w:w="1249" w:type="pct"/>
            <w:tcBorders>
              <w:left w:val="single" w:sz="4" w:space="0" w:color="000000"/>
              <w:bottom w:val="single" w:sz="4" w:space="0" w:color="000000"/>
              <w:right w:val="single" w:sz="4" w:space="0" w:color="000000"/>
            </w:tcBorders>
            <w:vAlign w:val="center"/>
          </w:tcPr>
          <w:p w14:paraId="2A4EA8B4" w14:textId="77777777" w:rsidR="00C732D1" w:rsidRPr="006B44B0" w:rsidRDefault="00C732D1" w:rsidP="005064E8">
            <w:pPr>
              <w:pStyle w:val="TableParagraph"/>
              <w:rPr>
                <w:b/>
                <w:szCs w:val="20"/>
              </w:rPr>
            </w:pPr>
            <w:r w:rsidRPr="006B44B0">
              <w:rPr>
                <w:b/>
                <w:szCs w:val="20"/>
              </w:rPr>
              <w:t>Вид прокладки тепловой сети</w:t>
            </w:r>
          </w:p>
        </w:tc>
      </w:tr>
      <w:tr w:rsidR="00AF617B" w:rsidRPr="006B44B0" w14:paraId="17F0210E"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0272C614"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08259103"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2438C5DC" w14:textId="77777777" w:rsidR="00AF617B" w:rsidRPr="006B44B0" w:rsidRDefault="00AF617B" w:rsidP="00AF617B">
            <w:pPr>
              <w:pStyle w:val="TableParagraph"/>
              <w:tabs>
                <w:tab w:val="left" w:pos="2976"/>
              </w:tabs>
              <w:rPr>
                <w:szCs w:val="20"/>
              </w:rPr>
            </w:pPr>
            <w:r w:rsidRPr="006B44B0">
              <w:rPr>
                <w:szCs w:val="20"/>
              </w:rPr>
              <w:t>262</w:t>
            </w:r>
          </w:p>
        </w:tc>
        <w:tc>
          <w:tcPr>
            <w:tcW w:w="1249" w:type="pct"/>
            <w:tcBorders>
              <w:top w:val="single" w:sz="4" w:space="0" w:color="000000"/>
              <w:left w:val="single" w:sz="4" w:space="0" w:color="000000"/>
              <w:bottom w:val="single" w:sz="4" w:space="0" w:color="000000"/>
              <w:right w:val="single" w:sz="4" w:space="0" w:color="000000"/>
            </w:tcBorders>
            <w:vAlign w:val="center"/>
          </w:tcPr>
          <w:p w14:paraId="310B4202" w14:textId="3D53556C" w:rsidR="00AF617B" w:rsidRPr="006B44B0" w:rsidRDefault="00AF617B" w:rsidP="00AF617B">
            <w:pPr>
              <w:pStyle w:val="TableParagraph"/>
              <w:rPr>
                <w:szCs w:val="20"/>
              </w:rPr>
            </w:pPr>
            <w:r w:rsidRPr="006B44B0">
              <w:rPr>
                <w:szCs w:val="20"/>
              </w:rPr>
              <w:t>Надземная</w:t>
            </w:r>
          </w:p>
        </w:tc>
      </w:tr>
      <w:tr w:rsidR="00AF617B" w:rsidRPr="006B44B0" w14:paraId="5FDE7F14"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7230DB81"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5761DC02"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60422FC9" w14:textId="77777777" w:rsidR="00AF617B" w:rsidRPr="006B44B0" w:rsidRDefault="00AF617B" w:rsidP="00AF617B">
            <w:pPr>
              <w:pStyle w:val="TableParagraph"/>
              <w:tabs>
                <w:tab w:val="left" w:pos="2976"/>
              </w:tabs>
              <w:rPr>
                <w:szCs w:val="20"/>
              </w:rPr>
            </w:pPr>
            <w:r w:rsidRPr="006B44B0">
              <w:rPr>
                <w:szCs w:val="20"/>
              </w:rPr>
              <w:t>15</w:t>
            </w:r>
          </w:p>
        </w:tc>
        <w:tc>
          <w:tcPr>
            <w:tcW w:w="1249" w:type="pct"/>
            <w:tcBorders>
              <w:top w:val="single" w:sz="4" w:space="0" w:color="000000"/>
              <w:left w:val="single" w:sz="4" w:space="0" w:color="000000"/>
              <w:bottom w:val="single" w:sz="4" w:space="0" w:color="000000"/>
              <w:right w:val="single" w:sz="4" w:space="0" w:color="000000"/>
            </w:tcBorders>
            <w:vAlign w:val="center"/>
          </w:tcPr>
          <w:p w14:paraId="663023E9" w14:textId="5957A123" w:rsidR="00AF617B" w:rsidRPr="006B44B0" w:rsidRDefault="00AF617B" w:rsidP="00AF617B">
            <w:pPr>
              <w:pStyle w:val="TableParagraph"/>
              <w:rPr>
                <w:szCs w:val="20"/>
              </w:rPr>
            </w:pPr>
            <w:r w:rsidRPr="006B44B0">
              <w:rPr>
                <w:szCs w:val="20"/>
              </w:rPr>
              <w:t>Надземная</w:t>
            </w:r>
          </w:p>
        </w:tc>
      </w:tr>
      <w:tr w:rsidR="00AF617B" w:rsidRPr="006B44B0" w14:paraId="6CBE4C33"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75BE0F82"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1765E7FD"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3B818ED5" w14:textId="77777777" w:rsidR="00AF617B" w:rsidRPr="006B44B0" w:rsidRDefault="00AF617B" w:rsidP="00AF617B">
            <w:pPr>
              <w:pStyle w:val="TableParagraph"/>
              <w:tabs>
                <w:tab w:val="left" w:pos="2976"/>
              </w:tabs>
              <w:rPr>
                <w:szCs w:val="20"/>
              </w:rPr>
            </w:pPr>
            <w:r w:rsidRPr="006B44B0">
              <w:rPr>
                <w:szCs w:val="20"/>
              </w:rPr>
              <w:t>30</w:t>
            </w:r>
          </w:p>
        </w:tc>
        <w:tc>
          <w:tcPr>
            <w:tcW w:w="1249" w:type="pct"/>
            <w:tcBorders>
              <w:top w:val="single" w:sz="4" w:space="0" w:color="000000"/>
              <w:left w:val="single" w:sz="4" w:space="0" w:color="000000"/>
              <w:bottom w:val="single" w:sz="4" w:space="0" w:color="000000"/>
              <w:right w:val="single" w:sz="4" w:space="0" w:color="000000"/>
            </w:tcBorders>
            <w:vAlign w:val="center"/>
          </w:tcPr>
          <w:p w14:paraId="74514483" w14:textId="1753D5BC" w:rsidR="00AF617B" w:rsidRPr="006B44B0" w:rsidRDefault="00AF617B" w:rsidP="00AF617B">
            <w:pPr>
              <w:pStyle w:val="TableParagraph"/>
              <w:rPr>
                <w:szCs w:val="20"/>
              </w:rPr>
            </w:pPr>
            <w:r w:rsidRPr="006B44B0">
              <w:rPr>
                <w:szCs w:val="20"/>
              </w:rPr>
              <w:t>Надземная</w:t>
            </w:r>
          </w:p>
        </w:tc>
      </w:tr>
      <w:tr w:rsidR="00AF617B" w:rsidRPr="006B44B0" w14:paraId="0258297D"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B7E2F0C"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12DFB634"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2B5DB060" w14:textId="77777777" w:rsidR="00AF617B" w:rsidRPr="006B44B0" w:rsidRDefault="00AF617B" w:rsidP="00AF617B">
            <w:pPr>
              <w:pStyle w:val="TableParagraph"/>
              <w:tabs>
                <w:tab w:val="left" w:pos="2976"/>
              </w:tabs>
              <w:rPr>
                <w:szCs w:val="20"/>
              </w:rPr>
            </w:pPr>
            <w:r w:rsidRPr="006B44B0">
              <w:rPr>
                <w:szCs w:val="20"/>
              </w:rPr>
              <w:t>30</w:t>
            </w:r>
          </w:p>
        </w:tc>
        <w:tc>
          <w:tcPr>
            <w:tcW w:w="1249" w:type="pct"/>
            <w:tcBorders>
              <w:top w:val="single" w:sz="4" w:space="0" w:color="000000"/>
              <w:left w:val="single" w:sz="4" w:space="0" w:color="000000"/>
              <w:bottom w:val="single" w:sz="4" w:space="0" w:color="000000"/>
              <w:right w:val="single" w:sz="4" w:space="0" w:color="000000"/>
            </w:tcBorders>
            <w:vAlign w:val="center"/>
          </w:tcPr>
          <w:p w14:paraId="4444114A" w14:textId="3D644767" w:rsidR="00AF617B" w:rsidRPr="006B44B0" w:rsidRDefault="00AF617B" w:rsidP="00AF617B">
            <w:pPr>
              <w:pStyle w:val="TableParagraph"/>
              <w:rPr>
                <w:szCs w:val="20"/>
              </w:rPr>
            </w:pPr>
            <w:r w:rsidRPr="006B44B0">
              <w:rPr>
                <w:szCs w:val="20"/>
              </w:rPr>
              <w:t>Надземная</w:t>
            </w:r>
          </w:p>
        </w:tc>
      </w:tr>
      <w:tr w:rsidR="00AF617B" w:rsidRPr="006B44B0" w14:paraId="02E0E8BC"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0B3C5F94"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262B68F7"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6A669F0A" w14:textId="77777777" w:rsidR="00AF617B" w:rsidRPr="006B44B0" w:rsidRDefault="00AF617B" w:rsidP="00AF617B">
            <w:pPr>
              <w:pStyle w:val="TableParagraph"/>
              <w:tabs>
                <w:tab w:val="left" w:pos="2976"/>
              </w:tabs>
              <w:rPr>
                <w:szCs w:val="20"/>
              </w:rPr>
            </w:pPr>
            <w:r w:rsidRPr="006B44B0">
              <w:rPr>
                <w:szCs w:val="20"/>
              </w:rPr>
              <w:t>15</w:t>
            </w:r>
          </w:p>
        </w:tc>
        <w:tc>
          <w:tcPr>
            <w:tcW w:w="1249" w:type="pct"/>
            <w:tcBorders>
              <w:top w:val="single" w:sz="4" w:space="0" w:color="000000"/>
              <w:left w:val="single" w:sz="4" w:space="0" w:color="000000"/>
              <w:bottom w:val="single" w:sz="4" w:space="0" w:color="000000"/>
              <w:right w:val="single" w:sz="4" w:space="0" w:color="000000"/>
            </w:tcBorders>
            <w:vAlign w:val="center"/>
          </w:tcPr>
          <w:p w14:paraId="7DF032FC" w14:textId="5A96ADF4" w:rsidR="00AF617B" w:rsidRPr="006B44B0" w:rsidRDefault="00AF617B" w:rsidP="00AF617B">
            <w:pPr>
              <w:pStyle w:val="TableParagraph"/>
              <w:rPr>
                <w:szCs w:val="20"/>
              </w:rPr>
            </w:pPr>
            <w:r w:rsidRPr="006B44B0">
              <w:rPr>
                <w:szCs w:val="20"/>
              </w:rPr>
              <w:t>Надземная</w:t>
            </w:r>
          </w:p>
        </w:tc>
      </w:tr>
      <w:tr w:rsidR="00AF617B" w:rsidRPr="006B44B0" w14:paraId="4C9A6802"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094D1917"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6DC841F3"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3696F9C2" w14:textId="77777777" w:rsidR="00AF617B" w:rsidRPr="006B44B0" w:rsidRDefault="00AF617B" w:rsidP="00AF617B">
            <w:pPr>
              <w:pStyle w:val="TableParagraph"/>
              <w:tabs>
                <w:tab w:val="left" w:pos="2976"/>
              </w:tabs>
              <w:rPr>
                <w:szCs w:val="20"/>
              </w:rPr>
            </w:pPr>
            <w:r w:rsidRPr="006B44B0">
              <w:rPr>
                <w:w w:val="99"/>
                <w:szCs w:val="20"/>
              </w:rPr>
              <w:t>7</w:t>
            </w:r>
          </w:p>
        </w:tc>
        <w:tc>
          <w:tcPr>
            <w:tcW w:w="1249" w:type="pct"/>
            <w:tcBorders>
              <w:top w:val="single" w:sz="4" w:space="0" w:color="000000"/>
              <w:left w:val="single" w:sz="4" w:space="0" w:color="000000"/>
              <w:bottom w:val="single" w:sz="4" w:space="0" w:color="000000"/>
              <w:right w:val="single" w:sz="4" w:space="0" w:color="000000"/>
            </w:tcBorders>
            <w:vAlign w:val="center"/>
          </w:tcPr>
          <w:p w14:paraId="58F86729" w14:textId="41FE010E" w:rsidR="00AF617B" w:rsidRPr="006B44B0" w:rsidRDefault="00AF617B" w:rsidP="00AF617B">
            <w:pPr>
              <w:pStyle w:val="TableParagraph"/>
              <w:rPr>
                <w:szCs w:val="20"/>
              </w:rPr>
            </w:pPr>
            <w:r w:rsidRPr="006B44B0">
              <w:rPr>
                <w:szCs w:val="20"/>
              </w:rPr>
              <w:t>Надземная</w:t>
            </w:r>
          </w:p>
        </w:tc>
      </w:tr>
      <w:tr w:rsidR="00AF617B" w:rsidRPr="006B44B0" w14:paraId="468DE534"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A9505F1"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2211DA00"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21E4F79C" w14:textId="77777777" w:rsidR="00AF617B" w:rsidRPr="006B44B0" w:rsidRDefault="00AF617B" w:rsidP="00AF617B">
            <w:pPr>
              <w:pStyle w:val="TableParagraph"/>
              <w:tabs>
                <w:tab w:val="left" w:pos="2976"/>
              </w:tabs>
              <w:rPr>
                <w:szCs w:val="20"/>
              </w:rPr>
            </w:pPr>
            <w:r w:rsidRPr="006B44B0">
              <w:rPr>
                <w:szCs w:val="20"/>
              </w:rPr>
              <w:t>15</w:t>
            </w:r>
          </w:p>
        </w:tc>
        <w:tc>
          <w:tcPr>
            <w:tcW w:w="1249" w:type="pct"/>
            <w:tcBorders>
              <w:top w:val="single" w:sz="4" w:space="0" w:color="000000"/>
              <w:left w:val="single" w:sz="4" w:space="0" w:color="000000"/>
              <w:bottom w:val="single" w:sz="4" w:space="0" w:color="000000"/>
              <w:right w:val="single" w:sz="4" w:space="0" w:color="000000"/>
            </w:tcBorders>
            <w:vAlign w:val="center"/>
          </w:tcPr>
          <w:p w14:paraId="67FBEBB1" w14:textId="7AB7B076" w:rsidR="00AF617B" w:rsidRPr="006B44B0" w:rsidRDefault="00AF617B" w:rsidP="00AF617B">
            <w:pPr>
              <w:pStyle w:val="TableParagraph"/>
              <w:rPr>
                <w:szCs w:val="20"/>
              </w:rPr>
            </w:pPr>
            <w:r w:rsidRPr="006B44B0">
              <w:rPr>
                <w:szCs w:val="20"/>
              </w:rPr>
              <w:t>Надземная</w:t>
            </w:r>
          </w:p>
        </w:tc>
      </w:tr>
      <w:tr w:rsidR="00AF617B" w:rsidRPr="006B44B0" w14:paraId="00591DCF"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4C9ED80D"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04D3549A"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3A613E4F" w14:textId="77777777" w:rsidR="00AF617B" w:rsidRPr="006B44B0" w:rsidRDefault="00AF617B" w:rsidP="00AF617B">
            <w:pPr>
              <w:pStyle w:val="TableParagraph"/>
              <w:tabs>
                <w:tab w:val="left" w:pos="2976"/>
              </w:tabs>
              <w:rPr>
                <w:szCs w:val="20"/>
              </w:rPr>
            </w:pPr>
            <w:r w:rsidRPr="006B44B0">
              <w:rPr>
                <w:szCs w:val="20"/>
              </w:rPr>
              <w:t>10</w:t>
            </w:r>
          </w:p>
        </w:tc>
        <w:tc>
          <w:tcPr>
            <w:tcW w:w="1249" w:type="pct"/>
            <w:tcBorders>
              <w:top w:val="single" w:sz="4" w:space="0" w:color="000000"/>
              <w:left w:val="single" w:sz="4" w:space="0" w:color="000000"/>
              <w:bottom w:val="single" w:sz="4" w:space="0" w:color="000000"/>
              <w:right w:val="single" w:sz="4" w:space="0" w:color="000000"/>
            </w:tcBorders>
            <w:vAlign w:val="center"/>
          </w:tcPr>
          <w:p w14:paraId="3FA0368A" w14:textId="46CECFF3" w:rsidR="00AF617B" w:rsidRPr="006B44B0" w:rsidRDefault="00AF617B" w:rsidP="00AF617B">
            <w:pPr>
              <w:pStyle w:val="TableParagraph"/>
              <w:rPr>
                <w:szCs w:val="20"/>
              </w:rPr>
            </w:pPr>
            <w:r w:rsidRPr="006B44B0">
              <w:rPr>
                <w:szCs w:val="20"/>
              </w:rPr>
              <w:t>Надземная</w:t>
            </w:r>
          </w:p>
        </w:tc>
      </w:tr>
      <w:tr w:rsidR="00AF617B" w:rsidRPr="006B44B0" w14:paraId="1149E6BC"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75D94139"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2AA81C4C"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0E5269C0" w14:textId="77777777" w:rsidR="00AF617B" w:rsidRPr="006B44B0" w:rsidRDefault="00AF617B" w:rsidP="00AF617B">
            <w:pPr>
              <w:pStyle w:val="TableParagraph"/>
              <w:tabs>
                <w:tab w:val="left" w:pos="2976"/>
              </w:tabs>
              <w:rPr>
                <w:szCs w:val="20"/>
              </w:rPr>
            </w:pPr>
            <w:r w:rsidRPr="006B44B0">
              <w:rPr>
                <w:szCs w:val="20"/>
              </w:rPr>
              <w:t>20</w:t>
            </w:r>
          </w:p>
        </w:tc>
        <w:tc>
          <w:tcPr>
            <w:tcW w:w="1249" w:type="pct"/>
            <w:tcBorders>
              <w:top w:val="single" w:sz="4" w:space="0" w:color="000000"/>
              <w:left w:val="single" w:sz="4" w:space="0" w:color="000000"/>
              <w:bottom w:val="single" w:sz="4" w:space="0" w:color="000000"/>
              <w:right w:val="single" w:sz="4" w:space="0" w:color="000000"/>
            </w:tcBorders>
            <w:vAlign w:val="center"/>
          </w:tcPr>
          <w:p w14:paraId="0AAFB1EF" w14:textId="034596F4" w:rsidR="00AF617B" w:rsidRPr="006B44B0" w:rsidRDefault="00AF617B" w:rsidP="00AF617B">
            <w:pPr>
              <w:pStyle w:val="TableParagraph"/>
              <w:rPr>
                <w:szCs w:val="20"/>
              </w:rPr>
            </w:pPr>
            <w:r w:rsidRPr="006B44B0">
              <w:rPr>
                <w:szCs w:val="20"/>
              </w:rPr>
              <w:t>Надземная</w:t>
            </w:r>
          </w:p>
        </w:tc>
      </w:tr>
      <w:tr w:rsidR="00AF617B" w:rsidRPr="006B44B0" w14:paraId="45FC0488"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B2563A8"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446D0810"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25DB1419" w14:textId="77777777" w:rsidR="00AF617B" w:rsidRPr="006B44B0" w:rsidRDefault="00AF617B" w:rsidP="00AF617B">
            <w:pPr>
              <w:pStyle w:val="TableParagraph"/>
              <w:tabs>
                <w:tab w:val="left" w:pos="2976"/>
              </w:tabs>
              <w:rPr>
                <w:szCs w:val="20"/>
              </w:rPr>
            </w:pPr>
            <w:r w:rsidRPr="006B44B0">
              <w:rPr>
                <w:szCs w:val="20"/>
              </w:rPr>
              <w:t>40</w:t>
            </w:r>
          </w:p>
        </w:tc>
        <w:tc>
          <w:tcPr>
            <w:tcW w:w="1249" w:type="pct"/>
            <w:tcBorders>
              <w:top w:val="single" w:sz="4" w:space="0" w:color="000000"/>
              <w:left w:val="single" w:sz="4" w:space="0" w:color="000000"/>
              <w:bottom w:val="single" w:sz="4" w:space="0" w:color="000000"/>
              <w:right w:val="single" w:sz="4" w:space="0" w:color="000000"/>
            </w:tcBorders>
            <w:vAlign w:val="center"/>
          </w:tcPr>
          <w:p w14:paraId="609EC518" w14:textId="20CEECBE" w:rsidR="00AF617B" w:rsidRPr="006B44B0" w:rsidRDefault="00AF617B" w:rsidP="00AF617B">
            <w:pPr>
              <w:pStyle w:val="TableParagraph"/>
              <w:rPr>
                <w:szCs w:val="20"/>
              </w:rPr>
            </w:pPr>
            <w:r w:rsidRPr="006B44B0">
              <w:rPr>
                <w:szCs w:val="20"/>
              </w:rPr>
              <w:t>Надземная</w:t>
            </w:r>
          </w:p>
        </w:tc>
      </w:tr>
      <w:tr w:rsidR="00AF617B" w:rsidRPr="006B44B0" w14:paraId="7E387DF4" w14:textId="77777777" w:rsidTr="005064E8">
        <w:trPr>
          <w:trHeight w:val="229"/>
        </w:trPr>
        <w:tc>
          <w:tcPr>
            <w:tcW w:w="1469" w:type="pct"/>
            <w:tcBorders>
              <w:top w:val="single" w:sz="4" w:space="0" w:color="000000"/>
              <w:left w:val="single" w:sz="4" w:space="0" w:color="000000"/>
              <w:bottom w:val="single" w:sz="4" w:space="0" w:color="000000"/>
              <w:right w:val="single" w:sz="4" w:space="0" w:color="000000"/>
            </w:tcBorders>
            <w:vAlign w:val="center"/>
          </w:tcPr>
          <w:p w14:paraId="7046B4F0"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63984BBA"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649E182D" w14:textId="77777777" w:rsidR="00AF617B" w:rsidRPr="006B44B0" w:rsidRDefault="00AF617B" w:rsidP="00AF617B">
            <w:pPr>
              <w:pStyle w:val="TableParagraph"/>
              <w:tabs>
                <w:tab w:val="left" w:pos="2976"/>
              </w:tabs>
              <w:rPr>
                <w:szCs w:val="20"/>
              </w:rPr>
            </w:pPr>
            <w:r w:rsidRPr="006B44B0">
              <w:rPr>
                <w:szCs w:val="20"/>
              </w:rPr>
              <w:t>260</w:t>
            </w:r>
          </w:p>
        </w:tc>
        <w:tc>
          <w:tcPr>
            <w:tcW w:w="1249" w:type="pct"/>
            <w:tcBorders>
              <w:top w:val="single" w:sz="4" w:space="0" w:color="000000"/>
              <w:left w:val="single" w:sz="4" w:space="0" w:color="000000"/>
              <w:bottom w:val="single" w:sz="4" w:space="0" w:color="000000"/>
              <w:right w:val="single" w:sz="4" w:space="0" w:color="000000"/>
            </w:tcBorders>
            <w:vAlign w:val="center"/>
          </w:tcPr>
          <w:p w14:paraId="20126EFC" w14:textId="346978F8" w:rsidR="00AF617B" w:rsidRPr="006B44B0" w:rsidRDefault="00AF617B" w:rsidP="00AF617B">
            <w:pPr>
              <w:pStyle w:val="TableParagraph"/>
              <w:rPr>
                <w:szCs w:val="20"/>
              </w:rPr>
            </w:pPr>
            <w:r w:rsidRPr="006B44B0">
              <w:rPr>
                <w:szCs w:val="20"/>
              </w:rPr>
              <w:t>Надземная</w:t>
            </w:r>
          </w:p>
        </w:tc>
      </w:tr>
      <w:tr w:rsidR="00AF617B" w:rsidRPr="006B44B0" w14:paraId="32045C7E"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844F39F" w14:textId="77777777" w:rsidR="00AF617B" w:rsidRPr="006B44B0" w:rsidRDefault="00AF617B" w:rsidP="00AF617B">
            <w:pPr>
              <w:pStyle w:val="TableParagraph"/>
              <w:tabs>
                <w:tab w:val="left" w:pos="2976"/>
              </w:tabs>
              <w:rPr>
                <w:szCs w:val="20"/>
              </w:rPr>
            </w:pPr>
            <w:r w:rsidRPr="006B44B0">
              <w:rPr>
                <w:szCs w:val="20"/>
              </w:rPr>
              <w:t>0,025</w:t>
            </w:r>
          </w:p>
        </w:tc>
        <w:tc>
          <w:tcPr>
            <w:tcW w:w="1400" w:type="pct"/>
            <w:tcBorders>
              <w:top w:val="single" w:sz="4" w:space="0" w:color="000000"/>
              <w:left w:val="single" w:sz="4" w:space="0" w:color="000000"/>
              <w:bottom w:val="single" w:sz="4" w:space="0" w:color="000000"/>
              <w:right w:val="single" w:sz="4" w:space="0" w:color="000000"/>
            </w:tcBorders>
            <w:vAlign w:val="center"/>
          </w:tcPr>
          <w:p w14:paraId="68430FDF" w14:textId="77777777" w:rsidR="00AF617B" w:rsidRPr="006B44B0" w:rsidRDefault="00AF617B" w:rsidP="00AF617B">
            <w:pPr>
              <w:pStyle w:val="TableParagraph"/>
              <w:tabs>
                <w:tab w:val="left" w:pos="2976"/>
              </w:tabs>
              <w:rPr>
                <w:szCs w:val="20"/>
              </w:rPr>
            </w:pPr>
            <w:r w:rsidRPr="006B44B0">
              <w:rPr>
                <w:szCs w:val="20"/>
              </w:rPr>
              <w:t>0,025</w:t>
            </w:r>
          </w:p>
        </w:tc>
        <w:tc>
          <w:tcPr>
            <w:tcW w:w="882" w:type="pct"/>
            <w:tcBorders>
              <w:top w:val="single" w:sz="4" w:space="0" w:color="000000"/>
              <w:left w:val="single" w:sz="4" w:space="0" w:color="000000"/>
              <w:bottom w:val="single" w:sz="4" w:space="0" w:color="000000"/>
              <w:right w:val="single" w:sz="4" w:space="0" w:color="000000"/>
            </w:tcBorders>
            <w:vAlign w:val="center"/>
          </w:tcPr>
          <w:p w14:paraId="6FC4DA8A" w14:textId="77777777" w:rsidR="00AF617B" w:rsidRPr="006B44B0" w:rsidRDefault="00AF617B" w:rsidP="00AF617B">
            <w:pPr>
              <w:pStyle w:val="TableParagraph"/>
              <w:tabs>
                <w:tab w:val="left" w:pos="2976"/>
              </w:tabs>
              <w:rPr>
                <w:szCs w:val="20"/>
              </w:rPr>
            </w:pPr>
            <w:r w:rsidRPr="006B44B0">
              <w:rPr>
                <w:szCs w:val="20"/>
              </w:rPr>
              <w:t>15</w:t>
            </w:r>
          </w:p>
        </w:tc>
        <w:tc>
          <w:tcPr>
            <w:tcW w:w="1249" w:type="pct"/>
            <w:tcBorders>
              <w:top w:val="single" w:sz="4" w:space="0" w:color="000000"/>
              <w:left w:val="single" w:sz="4" w:space="0" w:color="000000"/>
              <w:bottom w:val="single" w:sz="4" w:space="0" w:color="000000"/>
              <w:right w:val="single" w:sz="4" w:space="0" w:color="000000"/>
            </w:tcBorders>
            <w:vAlign w:val="center"/>
          </w:tcPr>
          <w:p w14:paraId="6E00DBFD" w14:textId="73F0201B" w:rsidR="00AF617B" w:rsidRPr="006B44B0" w:rsidRDefault="00AF617B" w:rsidP="00AF617B">
            <w:pPr>
              <w:pStyle w:val="TableParagraph"/>
              <w:rPr>
                <w:szCs w:val="20"/>
              </w:rPr>
            </w:pPr>
            <w:r w:rsidRPr="006B44B0">
              <w:rPr>
                <w:szCs w:val="20"/>
              </w:rPr>
              <w:t>Надземная</w:t>
            </w:r>
          </w:p>
        </w:tc>
      </w:tr>
      <w:tr w:rsidR="00C732D1" w:rsidRPr="006B44B0" w14:paraId="213061F7"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6C5D10AF" w14:textId="77777777" w:rsidR="00C732D1" w:rsidRPr="006B44B0" w:rsidRDefault="00C732D1" w:rsidP="005064E8">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4955EB48" w14:textId="77777777" w:rsidR="00C732D1" w:rsidRPr="006B44B0" w:rsidRDefault="00C732D1" w:rsidP="005064E8">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002FFD9B" w14:textId="77777777" w:rsidR="00C732D1" w:rsidRPr="006B44B0" w:rsidRDefault="00C732D1" w:rsidP="005064E8">
            <w:pPr>
              <w:pStyle w:val="TableParagraph"/>
              <w:tabs>
                <w:tab w:val="left" w:pos="2976"/>
              </w:tabs>
              <w:rPr>
                <w:szCs w:val="20"/>
              </w:rPr>
            </w:pPr>
            <w:r w:rsidRPr="006B44B0">
              <w:rPr>
                <w:w w:val="99"/>
                <w:szCs w:val="20"/>
              </w:rPr>
              <w:t>5</w:t>
            </w:r>
          </w:p>
        </w:tc>
        <w:tc>
          <w:tcPr>
            <w:tcW w:w="1249" w:type="pct"/>
            <w:tcBorders>
              <w:top w:val="single" w:sz="4" w:space="0" w:color="000000"/>
              <w:left w:val="single" w:sz="4" w:space="0" w:color="000000"/>
              <w:bottom w:val="single" w:sz="4" w:space="0" w:color="000000"/>
              <w:right w:val="single" w:sz="4" w:space="0" w:color="000000"/>
            </w:tcBorders>
            <w:vAlign w:val="center"/>
          </w:tcPr>
          <w:p w14:paraId="4C20CB9F" w14:textId="77777777" w:rsidR="00C732D1" w:rsidRPr="006B44B0" w:rsidRDefault="00C732D1" w:rsidP="005064E8">
            <w:pPr>
              <w:pStyle w:val="TableParagraph"/>
              <w:rPr>
                <w:szCs w:val="20"/>
              </w:rPr>
            </w:pPr>
            <w:r w:rsidRPr="006B44B0">
              <w:rPr>
                <w:szCs w:val="20"/>
              </w:rPr>
              <w:t>Надземная</w:t>
            </w:r>
          </w:p>
        </w:tc>
      </w:tr>
      <w:tr w:rsidR="00AF617B" w:rsidRPr="006B44B0" w14:paraId="618601C8"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82B025E" w14:textId="77777777" w:rsidR="00AF617B" w:rsidRPr="006B44B0" w:rsidRDefault="00AF617B" w:rsidP="00AF617B">
            <w:pPr>
              <w:pStyle w:val="TableParagraph"/>
              <w:tabs>
                <w:tab w:val="left" w:pos="2976"/>
              </w:tabs>
              <w:rPr>
                <w:szCs w:val="20"/>
              </w:rPr>
            </w:pPr>
            <w:r w:rsidRPr="006B44B0">
              <w:rPr>
                <w:szCs w:val="20"/>
              </w:rPr>
              <w:t>0,032</w:t>
            </w:r>
          </w:p>
        </w:tc>
        <w:tc>
          <w:tcPr>
            <w:tcW w:w="1400" w:type="pct"/>
            <w:tcBorders>
              <w:top w:val="single" w:sz="4" w:space="0" w:color="000000"/>
              <w:left w:val="single" w:sz="4" w:space="0" w:color="000000"/>
              <w:bottom w:val="single" w:sz="4" w:space="0" w:color="000000"/>
              <w:right w:val="single" w:sz="4" w:space="0" w:color="000000"/>
            </w:tcBorders>
            <w:vAlign w:val="center"/>
          </w:tcPr>
          <w:p w14:paraId="0506AE7D" w14:textId="77777777" w:rsidR="00AF617B" w:rsidRPr="006B44B0" w:rsidRDefault="00AF617B" w:rsidP="00AF617B">
            <w:pPr>
              <w:pStyle w:val="TableParagraph"/>
              <w:tabs>
                <w:tab w:val="left" w:pos="2976"/>
              </w:tabs>
              <w:rPr>
                <w:szCs w:val="20"/>
              </w:rPr>
            </w:pPr>
            <w:r w:rsidRPr="006B44B0">
              <w:rPr>
                <w:szCs w:val="20"/>
              </w:rPr>
              <w:t>0,032</w:t>
            </w:r>
          </w:p>
        </w:tc>
        <w:tc>
          <w:tcPr>
            <w:tcW w:w="882" w:type="pct"/>
            <w:tcBorders>
              <w:top w:val="single" w:sz="4" w:space="0" w:color="000000"/>
              <w:left w:val="single" w:sz="4" w:space="0" w:color="000000"/>
              <w:bottom w:val="single" w:sz="4" w:space="0" w:color="000000"/>
              <w:right w:val="single" w:sz="4" w:space="0" w:color="000000"/>
            </w:tcBorders>
            <w:vAlign w:val="center"/>
          </w:tcPr>
          <w:p w14:paraId="6C6098D2" w14:textId="77777777" w:rsidR="00AF617B" w:rsidRPr="006B44B0" w:rsidRDefault="00AF617B" w:rsidP="00AF617B">
            <w:pPr>
              <w:pStyle w:val="TableParagraph"/>
              <w:tabs>
                <w:tab w:val="left" w:pos="2976"/>
              </w:tabs>
              <w:rPr>
                <w:szCs w:val="20"/>
              </w:rPr>
            </w:pPr>
            <w:r w:rsidRPr="006B44B0">
              <w:rPr>
                <w:szCs w:val="20"/>
              </w:rPr>
              <w:t>15</w:t>
            </w:r>
          </w:p>
        </w:tc>
        <w:tc>
          <w:tcPr>
            <w:tcW w:w="1249" w:type="pct"/>
            <w:tcBorders>
              <w:top w:val="single" w:sz="4" w:space="0" w:color="000000"/>
              <w:left w:val="single" w:sz="4" w:space="0" w:color="000000"/>
              <w:bottom w:val="single" w:sz="4" w:space="0" w:color="000000"/>
              <w:right w:val="single" w:sz="4" w:space="0" w:color="000000"/>
            </w:tcBorders>
            <w:vAlign w:val="center"/>
          </w:tcPr>
          <w:p w14:paraId="50D39EF5" w14:textId="34B74D65" w:rsidR="00AF617B" w:rsidRPr="006B44B0" w:rsidRDefault="00AF617B" w:rsidP="00AF617B">
            <w:pPr>
              <w:pStyle w:val="TableParagraph"/>
              <w:rPr>
                <w:szCs w:val="20"/>
              </w:rPr>
            </w:pPr>
            <w:r w:rsidRPr="006B44B0">
              <w:rPr>
                <w:szCs w:val="20"/>
              </w:rPr>
              <w:t>Надземная</w:t>
            </w:r>
          </w:p>
        </w:tc>
      </w:tr>
      <w:tr w:rsidR="00AF617B" w:rsidRPr="006B44B0" w14:paraId="5F10AD34"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6CFF3B42"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16913882"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5C318B7F" w14:textId="77777777" w:rsidR="00AF617B" w:rsidRPr="006B44B0" w:rsidRDefault="00AF617B" w:rsidP="00AF617B">
            <w:pPr>
              <w:pStyle w:val="TableParagraph"/>
              <w:tabs>
                <w:tab w:val="left" w:pos="2976"/>
              </w:tabs>
              <w:rPr>
                <w:szCs w:val="20"/>
              </w:rPr>
            </w:pPr>
            <w:r w:rsidRPr="006B44B0">
              <w:rPr>
                <w:szCs w:val="20"/>
              </w:rPr>
              <w:t>30</w:t>
            </w:r>
          </w:p>
        </w:tc>
        <w:tc>
          <w:tcPr>
            <w:tcW w:w="1249" w:type="pct"/>
            <w:tcBorders>
              <w:top w:val="single" w:sz="4" w:space="0" w:color="000000"/>
              <w:left w:val="single" w:sz="4" w:space="0" w:color="000000"/>
              <w:bottom w:val="single" w:sz="4" w:space="0" w:color="000000"/>
              <w:right w:val="single" w:sz="4" w:space="0" w:color="000000"/>
            </w:tcBorders>
            <w:vAlign w:val="center"/>
          </w:tcPr>
          <w:p w14:paraId="73C170C8" w14:textId="422E257B" w:rsidR="00AF617B" w:rsidRPr="006B44B0" w:rsidRDefault="00AF617B" w:rsidP="00AF617B">
            <w:pPr>
              <w:pStyle w:val="TableParagraph"/>
              <w:rPr>
                <w:szCs w:val="20"/>
              </w:rPr>
            </w:pPr>
            <w:r w:rsidRPr="006B44B0">
              <w:rPr>
                <w:szCs w:val="20"/>
              </w:rPr>
              <w:t>Надземная</w:t>
            </w:r>
          </w:p>
        </w:tc>
      </w:tr>
      <w:tr w:rsidR="00AF617B" w:rsidRPr="006B44B0" w14:paraId="2B1DD89F"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1DD18A2C" w14:textId="77777777" w:rsidR="00AF617B" w:rsidRPr="006B44B0" w:rsidRDefault="00AF617B" w:rsidP="00AF617B">
            <w:pPr>
              <w:pStyle w:val="TableParagraph"/>
              <w:tabs>
                <w:tab w:val="left" w:pos="2976"/>
              </w:tabs>
              <w:rPr>
                <w:szCs w:val="20"/>
              </w:rPr>
            </w:pPr>
            <w:r w:rsidRPr="006B44B0">
              <w:rPr>
                <w:szCs w:val="20"/>
              </w:rPr>
              <w:t>0,032</w:t>
            </w:r>
          </w:p>
        </w:tc>
        <w:tc>
          <w:tcPr>
            <w:tcW w:w="1400" w:type="pct"/>
            <w:tcBorders>
              <w:top w:val="single" w:sz="4" w:space="0" w:color="000000"/>
              <w:left w:val="single" w:sz="4" w:space="0" w:color="000000"/>
              <w:bottom w:val="single" w:sz="4" w:space="0" w:color="000000"/>
              <w:right w:val="single" w:sz="4" w:space="0" w:color="000000"/>
            </w:tcBorders>
            <w:vAlign w:val="center"/>
          </w:tcPr>
          <w:p w14:paraId="0AAE6B24" w14:textId="77777777" w:rsidR="00AF617B" w:rsidRPr="006B44B0" w:rsidRDefault="00AF617B" w:rsidP="00AF617B">
            <w:pPr>
              <w:pStyle w:val="TableParagraph"/>
              <w:tabs>
                <w:tab w:val="left" w:pos="2976"/>
              </w:tabs>
              <w:rPr>
                <w:szCs w:val="20"/>
              </w:rPr>
            </w:pPr>
            <w:r w:rsidRPr="006B44B0">
              <w:rPr>
                <w:szCs w:val="20"/>
              </w:rPr>
              <w:t>0,032</w:t>
            </w:r>
          </w:p>
        </w:tc>
        <w:tc>
          <w:tcPr>
            <w:tcW w:w="882" w:type="pct"/>
            <w:tcBorders>
              <w:top w:val="single" w:sz="4" w:space="0" w:color="000000"/>
              <w:left w:val="single" w:sz="4" w:space="0" w:color="000000"/>
              <w:bottom w:val="single" w:sz="4" w:space="0" w:color="000000"/>
              <w:right w:val="single" w:sz="4" w:space="0" w:color="000000"/>
            </w:tcBorders>
            <w:vAlign w:val="center"/>
          </w:tcPr>
          <w:p w14:paraId="6050FD8C" w14:textId="77777777" w:rsidR="00AF617B" w:rsidRPr="006B44B0" w:rsidRDefault="00AF617B" w:rsidP="00AF617B">
            <w:pPr>
              <w:pStyle w:val="TableParagraph"/>
              <w:tabs>
                <w:tab w:val="left" w:pos="2976"/>
              </w:tabs>
              <w:rPr>
                <w:szCs w:val="20"/>
              </w:rPr>
            </w:pPr>
            <w:r w:rsidRPr="006B44B0">
              <w:rPr>
                <w:szCs w:val="20"/>
              </w:rPr>
              <w:t>15</w:t>
            </w:r>
          </w:p>
        </w:tc>
        <w:tc>
          <w:tcPr>
            <w:tcW w:w="1249" w:type="pct"/>
            <w:tcBorders>
              <w:top w:val="single" w:sz="4" w:space="0" w:color="000000"/>
              <w:left w:val="single" w:sz="4" w:space="0" w:color="000000"/>
              <w:bottom w:val="single" w:sz="4" w:space="0" w:color="000000"/>
              <w:right w:val="single" w:sz="4" w:space="0" w:color="000000"/>
            </w:tcBorders>
            <w:vAlign w:val="center"/>
          </w:tcPr>
          <w:p w14:paraId="1E1BC9EA" w14:textId="3CDC99CD" w:rsidR="00AF617B" w:rsidRPr="006B44B0" w:rsidRDefault="00AF617B" w:rsidP="00AF617B">
            <w:pPr>
              <w:pStyle w:val="TableParagraph"/>
              <w:rPr>
                <w:szCs w:val="20"/>
              </w:rPr>
            </w:pPr>
            <w:r w:rsidRPr="006B44B0">
              <w:rPr>
                <w:szCs w:val="20"/>
              </w:rPr>
              <w:t>Надземная</w:t>
            </w:r>
          </w:p>
        </w:tc>
      </w:tr>
      <w:tr w:rsidR="00C732D1" w:rsidRPr="006B44B0" w14:paraId="36E517B8" w14:textId="77777777" w:rsidTr="005064E8">
        <w:trPr>
          <w:trHeight w:val="229"/>
        </w:trPr>
        <w:tc>
          <w:tcPr>
            <w:tcW w:w="1469" w:type="pct"/>
            <w:tcBorders>
              <w:top w:val="single" w:sz="4" w:space="0" w:color="000000"/>
              <w:left w:val="single" w:sz="4" w:space="0" w:color="000000"/>
              <w:bottom w:val="single" w:sz="4" w:space="0" w:color="000000"/>
              <w:right w:val="single" w:sz="4" w:space="0" w:color="000000"/>
            </w:tcBorders>
            <w:vAlign w:val="center"/>
          </w:tcPr>
          <w:p w14:paraId="330C1199" w14:textId="77777777" w:rsidR="00C732D1" w:rsidRPr="006B44B0" w:rsidRDefault="00C732D1" w:rsidP="005064E8">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710BD925" w14:textId="77777777" w:rsidR="00C732D1" w:rsidRPr="006B44B0" w:rsidRDefault="00C732D1" w:rsidP="005064E8">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6E9653FA" w14:textId="77777777" w:rsidR="00C732D1" w:rsidRPr="006B44B0" w:rsidRDefault="00C732D1" w:rsidP="005064E8">
            <w:pPr>
              <w:pStyle w:val="TableParagraph"/>
              <w:tabs>
                <w:tab w:val="left" w:pos="2976"/>
              </w:tabs>
              <w:rPr>
                <w:szCs w:val="20"/>
              </w:rPr>
            </w:pPr>
            <w:r w:rsidRPr="006B44B0">
              <w:rPr>
                <w:szCs w:val="20"/>
              </w:rPr>
              <w:t>10</w:t>
            </w:r>
          </w:p>
        </w:tc>
        <w:tc>
          <w:tcPr>
            <w:tcW w:w="1249" w:type="pct"/>
            <w:tcBorders>
              <w:top w:val="single" w:sz="4" w:space="0" w:color="000000"/>
              <w:left w:val="single" w:sz="4" w:space="0" w:color="000000"/>
              <w:bottom w:val="single" w:sz="4" w:space="0" w:color="000000"/>
              <w:right w:val="single" w:sz="4" w:space="0" w:color="000000"/>
            </w:tcBorders>
            <w:vAlign w:val="center"/>
          </w:tcPr>
          <w:p w14:paraId="1820A19F" w14:textId="77777777" w:rsidR="00C732D1" w:rsidRPr="006B44B0" w:rsidRDefault="00C732D1" w:rsidP="005064E8">
            <w:pPr>
              <w:pStyle w:val="TableParagraph"/>
              <w:rPr>
                <w:szCs w:val="20"/>
              </w:rPr>
            </w:pPr>
            <w:r w:rsidRPr="006B44B0">
              <w:rPr>
                <w:szCs w:val="20"/>
              </w:rPr>
              <w:t>Надземная</w:t>
            </w:r>
          </w:p>
        </w:tc>
      </w:tr>
      <w:tr w:rsidR="00AF617B" w:rsidRPr="006B44B0" w14:paraId="44CFA127"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0DCBC836"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5DCC7557"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07BE6D84" w14:textId="77777777" w:rsidR="00AF617B" w:rsidRPr="006B44B0" w:rsidRDefault="00AF617B" w:rsidP="00AF617B">
            <w:pPr>
              <w:pStyle w:val="TableParagraph"/>
              <w:tabs>
                <w:tab w:val="left" w:pos="2976"/>
              </w:tabs>
              <w:rPr>
                <w:szCs w:val="20"/>
              </w:rPr>
            </w:pPr>
            <w:r w:rsidRPr="006B44B0">
              <w:rPr>
                <w:szCs w:val="20"/>
              </w:rPr>
              <w:t>45</w:t>
            </w:r>
          </w:p>
        </w:tc>
        <w:tc>
          <w:tcPr>
            <w:tcW w:w="1249" w:type="pct"/>
            <w:tcBorders>
              <w:top w:val="single" w:sz="4" w:space="0" w:color="000000"/>
              <w:left w:val="single" w:sz="4" w:space="0" w:color="000000"/>
              <w:bottom w:val="single" w:sz="4" w:space="0" w:color="000000"/>
              <w:right w:val="single" w:sz="4" w:space="0" w:color="000000"/>
            </w:tcBorders>
            <w:vAlign w:val="center"/>
          </w:tcPr>
          <w:p w14:paraId="2F7C0B70" w14:textId="3DB0CC8E" w:rsidR="00AF617B" w:rsidRPr="006B44B0" w:rsidRDefault="00AF617B" w:rsidP="00AF617B">
            <w:pPr>
              <w:pStyle w:val="TableParagraph"/>
              <w:rPr>
                <w:szCs w:val="20"/>
              </w:rPr>
            </w:pPr>
            <w:r w:rsidRPr="006B44B0">
              <w:rPr>
                <w:szCs w:val="20"/>
              </w:rPr>
              <w:t>Надземная</w:t>
            </w:r>
          </w:p>
        </w:tc>
      </w:tr>
      <w:tr w:rsidR="00AF617B" w:rsidRPr="006B44B0" w14:paraId="32F65474"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6C662A5C"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2673F96B"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4A344A39" w14:textId="77777777" w:rsidR="00AF617B" w:rsidRPr="006B44B0" w:rsidRDefault="00AF617B" w:rsidP="00AF617B">
            <w:pPr>
              <w:pStyle w:val="TableParagraph"/>
              <w:tabs>
                <w:tab w:val="left" w:pos="2976"/>
              </w:tabs>
              <w:rPr>
                <w:szCs w:val="20"/>
              </w:rPr>
            </w:pPr>
            <w:r w:rsidRPr="006B44B0">
              <w:rPr>
                <w:szCs w:val="20"/>
              </w:rPr>
              <w:t>40</w:t>
            </w:r>
          </w:p>
        </w:tc>
        <w:tc>
          <w:tcPr>
            <w:tcW w:w="1249" w:type="pct"/>
            <w:tcBorders>
              <w:top w:val="single" w:sz="4" w:space="0" w:color="000000"/>
              <w:left w:val="single" w:sz="4" w:space="0" w:color="000000"/>
              <w:bottom w:val="single" w:sz="4" w:space="0" w:color="000000"/>
              <w:right w:val="single" w:sz="4" w:space="0" w:color="000000"/>
            </w:tcBorders>
            <w:vAlign w:val="center"/>
          </w:tcPr>
          <w:p w14:paraId="53104A11" w14:textId="31AA3236" w:rsidR="00AF617B" w:rsidRPr="006B44B0" w:rsidRDefault="00AF617B" w:rsidP="00AF617B">
            <w:pPr>
              <w:pStyle w:val="TableParagraph"/>
              <w:rPr>
                <w:szCs w:val="20"/>
              </w:rPr>
            </w:pPr>
            <w:r w:rsidRPr="006B44B0">
              <w:rPr>
                <w:szCs w:val="20"/>
              </w:rPr>
              <w:t>Надземная</w:t>
            </w:r>
          </w:p>
        </w:tc>
      </w:tr>
      <w:tr w:rsidR="00AF617B" w:rsidRPr="006B44B0" w14:paraId="514CB2FE"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2F12BDA9" w14:textId="77777777" w:rsidR="00AF617B" w:rsidRPr="006B44B0" w:rsidRDefault="00AF617B" w:rsidP="00AF617B">
            <w:pPr>
              <w:pStyle w:val="TableParagraph"/>
              <w:tabs>
                <w:tab w:val="left" w:pos="2976"/>
              </w:tabs>
              <w:rPr>
                <w:szCs w:val="20"/>
              </w:rPr>
            </w:pPr>
            <w:r w:rsidRPr="006B44B0">
              <w:rPr>
                <w:szCs w:val="20"/>
              </w:rPr>
              <w:t>0,025</w:t>
            </w:r>
          </w:p>
        </w:tc>
        <w:tc>
          <w:tcPr>
            <w:tcW w:w="1400" w:type="pct"/>
            <w:tcBorders>
              <w:top w:val="single" w:sz="4" w:space="0" w:color="000000"/>
              <w:left w:val="single" w:sz="4" w:space="0" w:color="000000"/>
              <w:bottom w:val="single" w:sz="4" w:space="0" w:color="000000"/>
              <w:right w:val="single" w:sz="4" w:space="0" w:color="000000"/>
            </w:tcBorders>
            <w:vAlign w:val="center"/>
          </w:tcPr>
          <w:p w14:paraId="7D02B5DC" w14:textId="77777777" w:rsidR="00AF617B" w:rsidRPr="006B44B0" w:rsidRDefault="00AF617B" w:rsidP="00AF617B">
            <w:pPr>
              <w:pStyle w:val="TableParagraph"/>
              <w:tabs>
                <w:tab w:val="left" w:pos="2976"/>
              </w:tabs>
              <w:rPr>
                <w:szCs w:val="20"/>
              </w:rPr>
            </w:pPr>
            <w:r w:rsidRPr="006B44B0">
              <w:rPr>
                <w:szCs w:val="20"/>
              </w:rPr>
              <w:t>0,025</w:t>
            </w:r>
          </w:p>
        </w:tc>
        <w:tc>
          <w:tcPr>
            <w:tcW w:w="882" w:type="pct"/>
            <w:tcBorders>
              <w:top w:val="single" w:sz="4" w:space="0" w:color="000000"/>
              <w:left w:val="single" w:sz="4" w:space="0" w:color="000000"/>
              <w:bottom w:val="single" w:sz="4" w:space="0" w:color="000000"/>
              <w:right w:val="single" w:sz="4" w:space="0" w:color="000000"/>
            </w:tcBorders>
            <w:vAlign w:val="center"/>
          </w:tcPr>
          <w:p w14:paraId="6C07C556" w14:textId="77777777" w:rsidR="00AF617B" w:rsidRPr="006B44B0" w:rsidRDefault="00AF617B" w:rsidP="00AF617B">
            <w:pPr>
              <w:pStyle w:val="TableParagraph"/>
              <w:tabs>
                <w:tab w:val="left" w:pos="2976"/>
              </w:tabs>
              <w:rPr>
                <w:szCs w:val="20"/>
              </w:rPr>
            </w:pPr>
            <w:r w:rsidRPr="006B44B0">
              <w:rPr>
                <w:szCs w:val="20"/>
              </w:rPr>
              <w:t>10</w:t>
            </w:r>
          </w:p>
        </w:tc>
        <w:tc>
          <w:tcPr>
            <w:tcW w:w="1249" w:type="pct"/>
            <w:tcBorders>
              <w:top w:val="single" w:sz="4" w:space="0" w:color="000000"/>
              <w:left w:val="single" w:sz="4" w:space="0" w:color="000000"/>
              <w:bottom w:val="single" w:sz="4" w:space="0" w:color="000000"/>
              <w:right w:val="single" w:sz="4" w:space="0" w:color="000000"/>
            </w:tcBorders>
            <w:vAlign w:val="center"/>
          </w:tcPr>
          <w:p w14:paraId="012A5D5F" w14:textId="7EBDE3AF" w:rsidR="00AF617B" w:rsidRPr="006B44B0" w:rsidRDefault="00AF617B" w:rsidP="00AF617B">
            <w:pPr>
              <w:pStyle w:val="TableParagraph"/>
              <w:rPr>
                <w:szCs w:val="20"/>
              </w:rPr>
            </w:pPr>
            <w:r w:rsidRPr="006B44B0">
              <w:rPr>
                <w:szCs w:val="20"/>
              </w:rPr>
              <w:t>Надземная</w:t>
            </w:r>
          </w:p>
        </w:tc>
      </w:tr>
      <w:tr w:rsidR="00C732D1" w:rsidRPr="006B44B0" w14:paraId="4ADA09BC"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067B9DEF" w14:textId="77777777" w:rsidR="00C732D1" w:rsidRPr="006B44B0" w:rsidRDefault="00C732D1" w:rsidP="005064E8">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4F6688BB" w14:textId="77777777" w:rsidR="00C732D1" w:rsidRPr="006B44B0" w:rsidRDefault="00C732D1" w:rsidP="005064E8">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2B983C89" w14:textId="77777777" w:rsidR="00C732D1" w:rsidRPr="006B44B0" w:rsidRDefault="00C732D1" w:rsidP="005064E8">
            <w:pPr>
              <w:pStyle w:val="TableParagraph"/>
              <w:tabs>
                <w:tab w:val="left" w:pos="2976"/>
              </w:tabs>
              <w:rPr>
                <w:szCs w:val="20"/>
              </w:rPr>
            </w:pPr>
            <w:r w:rsidRPr="006B44B0">
              <w:rPr>
                <w:szCs w:val="20"/>
              </w:rPr>
              <w:t>45</w:t>
            </w:r>
          </w:p>
        </w:tc>
        <w:tc>
          <w:tcPr>
            <w:tcW w:w="1249" w:type="pct"/>
            <w:tcBorders>
              <w:top w:val="single" w:sz="4" w:space="0" w:color="000000"/>
              <w:left w:val="single" w:sz="4" w:space="0" w:color="000000"/>
              <w:bottom w:val="single" w:sz="4" w:space="0" w:color="000000"/>
              <w:right w:val="single" w:sz="4" w:space="0" w:color="000000"/>
            </w:tcBorders>
            <w:vAlign w:val="center"/>
          </w:tcPr>
          <w:p w14:paraId="0A571C01" w14:textId="77777777" w:rsidR="00C732D1" w:rsidRPr="006B44B0" w:rsidRDefault="00C732D1" w:rsidP="005064E8">
            <w:pPr>
              <w:pStyle w:val="TableParagraph"/>
              <w:rPr>
                <w:szCs w:val="20"/>
              </w:rPr>
            </w:pPr>
            <w:r w:rsidRPr="006B44B0">
              <w:rPr>
                <w:szCs w:val="20"/>
              </w:rPr>
              <w:t>Надземная</w:t>
            </w:r>
          </w:p>
        </w:tc>
      </w:tr>
      <w:tr w:rsidR="00AF617B" w:rsidRPr="006B44B0" w14:paraId="0964D830"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29B4540E" w14:textId="77777777" w:rsidR="00AF617B" w:rsidRPr="006B44B0" w:rsidRDefault="00AF617B" w:rsidP="00AF617B">
            <w:pPr>
              <w:pStyle w:val="TableParagraph"/>
              <w:tabs>
                <w:tab w:val="left" w:pos="2976"/>
              </w:tabs>
              <w:rPr>
                <w:szCs w:val="20"/>
              </w:rPr>
            </w:pPr>
            <w:r w:rsidRPr="006B44B0">
              <w:rPr>
                <w:szCs w:val="20"/>
              </w:rPr>
              <w:t>0,082</w:t>
            </w:r>
          </w:p>
        </w:tc>
        <w:tc>
          <w:tcPr>
            <w:tcW w:w="1400" w:type="pct"/>
            <w:tcBorders>
              <w:top w:val="single" w:sz="4" w:space="0" w:color="000000"/>
              <w:left w:val="single" w:sz="4" w:space="0" w:color="000000"/>
              <w:bottom w:val="single" w:sz="4" w:space="0" w:color="000000"/>
              <w:right w:val="single" w:sz="4" w:space="0" w:color="000000"/>
            </w:tcBorders>
            <w:vAlign w:val="center"/>
          </w:tcPr>
          <w:p w14:paraId="06096000" w14:textId="77777777" w:rsidR="00AF617B" w:rsidRPr="006B44B0" w:rsidRDefault="00AF617B" w:rsidP="00AF617B">
            <w:pPr>
              <w:pStyle w:val="TableParagraph"/>
              <w:tabs>
                <w:tab w:val="left" w:pos="2976"/>
              </w:tabs>
              <w:rPr>
                <w:szCs w:val="20"/>
              </w:rPr>
            </w:pPr>
            <w:r w:rsidRPr="006B44B0">
              <w:rPr>
                <w:szCs w:val="20"/>
              </w:rPr>
              <w:t>0,082</w:t>
            </w:r>
          </w:p>
        </w:tc>
        <w:tc>
          <w:tcPr>
            <w:tcW w:w="882" w:type="pct"/>
            <w:tcBorders>
              <w:top w:val="single" w:sz="4" w:space="0" w:color="000000"/>
              <w:left w:val="single" w:sz="4" w:space="0" w:color="000000"/>
              <w:bottom w:val="single" w:sz="4" w:space="0" w:color="000000"/>
              <w:right w:val="single" w:sz="4" w:space="0" w:color="000000"/>
            </w:tcBorders>
            <w:vAlign w:val="center"/>
          </w:tcPr>
          <w:p w14:paraId="30B49B58" w14:textId="77777777" w:rsidR="00AF617B" w:rsidRPr="006B44B0" w:rsidRDefault="00AF617B" w:rsidP="00AF617B">
            <w:pPr>
              <w:pStyle w:val="TableParagraph"/>
              <w:tabs>
                <w:tab w:val="left" w:pos="2976"/>
              </w:tabs>
              <w:rPr>
                <w:szCs w:val="20"/>
              </w:rPr>
            </w:pPr>
            <w:r w:rsidRPr="006B44B0">
              <w:rPr>
                <w:szCs w:val="20"/>
              </w:rPr>
              <w:t>10</w:t>
            </w:r>
          </w:p>
        </w:tc>
        <w:tc>
          <w:tcPr>
            <w:tcW w:w="1249" w:type="pct"/>
            <w:tcBorders>
              <w:top w:val="single" w:sz="4" w:space="0" w:color="000000"/>
              <w:left w:val="single" w:sz="4" w:space="0" w:color="000000"/>
              <w:bottom w:val="single" w:sz="4" w:space="0" w:color="000000"/>
              <w:right w:val="single" w:sz="4" w:space="0" w:color="000000"/>
            </w:tcBorders>
            <w:vAlign w:val="center"/>
          </w:tcPr>
          <w:p w14:paraId="1BB8536A" w14:textId="769A1A5D" w:rsidR="00AF617B" w:rsidRPr="006B44B0" w:rsidRDefault="00AF617B" w:rsidP="00AF617B">
            <w:pPr>
              <w:pStyle w:val="TableParagraph"/>
              <w:rPr>
                <w:szCs w:val="20"/>
              </w:rPr>
            </w:pPr>
            <w:r w:rsidRPr="006B44B0">
              <w:rPr>
                <w:szCs w:val="20"/>
              </w:rPr>
              <w:t>Надземная</w:t>
            </w:r>
          </w:p>
        </w:tc>
      </w:tr>
      <w:tr w:rsidR="00AF617B" w:rsidRPr="006B44B0" w14:paraId="22B0D97E"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7CC65245"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5F4F210B"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79B3861F" w14:textId="77777777" w:rsidR="00AF617B" w:rsidRPr="006B44B0" w:rsidRDefault="00AF617B" w:rsidP="00AF617B">
            <w:pPr>
              <w:pStyle w:val="TableParagraph"/>
              <w:tabs>
                <w:tab w:val="left" w:pos="2976"/>
              </w:tabs>
              <w:rPr>
                <w:szCs w:val="20"/>
              </w:rPr>
            </w:pPr>
            <w:r w:rsidRPr="006B44B0">
              <w:rPr>
                <w:szCs w:val="20"/>
              </w:rPr>
              <w:t>40</w:t>
            </w:r>
          </w:p>
        </w:tc>
        <w:tc>
          <w:tcPr>
            <w:tcW w:w="1249" w:type="pct"/>
            <w:tcBorders>
              <w:top w:val="single" w:sz="4" w:space="0" w:color="000000"/>
              <w:left w:val="single" w:sz="4" w:space="0" w:color="000000"/>
              <w:bottom w:val="single" w:sz="4" w:space="0" w:color="000000"/>
              <w:right w:val="single" w:sz="4" w:space="0" w:color="000000"/>
            </w:tcBorders>
            <w:vAlign w:val="center"/>
          </w:tcPr>
          <w:p w14:paraId="772D5F60" w14:textId="39C92525" w:rsidR="00AF617B" w:rsidRPr="006B44B0" w:rsidRDefault="00AF617B" w:rsidP="00AF617B">
            <w:pPr>
              <w:pStyle w:val="TableParagraph"/>
              <w:rPr>
                <w:szCs w:val="20"/>
              </w:rPr>
            </w:pPr>
            <w:r w:rsidRPr="006B44B0">
              <w:rPr>
                <w:szCs w:val="20"/>
              </w:rPr>
              <w:t>Надземная</w:t>
            </w:r>
          </w:p>
        </w:tc>
      </w:tr>
      <w:tr w:rsidR="00AF617B" w:rsidRPr="006B44B0" w14:paraId="39C16864"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759474BC" w14:textId="77777777" w:rsidR="00AF617B" w:rsidRPr="006B44B0" w:rsidRDefault="00AF617B" w:rsidP="00AF617B">
            <w:pPr>
              <w:pStyle w:val="TableParagraph"/>
              <w:tabs>
                <w:tab w:val="left" w:pos="2976"/>
              </w:tabs>
              <w:rPr>
                <w:szCs w:val="20"/>
              </w:rPr>
            </w:pPr>
            <w:r w:rsidRPr="006B44B0">
              <w:rPr>
                <w:szCs w:val="20"/>
              </w:rPr>
              <w:t>0,025</w:t>
            </w:r>
          </w:p>
        </w:tc>
        <w:tc>
          <w:tcPr>
            <w:tcW w:w="1400" w:type="pct"/>
            <w:tcBorders>
              <w:top w:val="single" w:sz="4" w:space="0" w:color="000000"/>
              <w:left w:val="single" w:sz="4" w:space="0" w:color="000000"/>
              <w:bottom w:val="single" w:sz="4" w:space="0" w:color="000000"/>
              <w:right w:val="single" w:sz="4" w:space="0" w:color="000000"/>
            </w:tcBorders>
            <w:vAlign w:val="center"/>
          </w:tcPr>
          <w:p w14:paraId="5B4F58D1" w14:textId="77777777" w:rsidR="00AF617B" w:rsidRPr="006B44B0" w:rsidRDefault="00AF617B" w:rsidP="00AF617B">
            <w:pPr>
              <w:pStyle w:val="TableParagraph"/>
              <w:tabs>
                <w:tab w:val="left" w:pos="2976"/>
              </w:tabs>
              <w:rPr>
                <w:szCs w:val="20"/>
              </w:rPr>
            </w:pPr>
            <w:r w:rsidRPr="006B44B0">
              <w:rPr>
                <w:szCs w:val="20"/>
              </w:rPr>
              <w:t>0,025</w:t>
            </w:r>
          </w:p>
        </w:tc>
        <w:tc>
          <w:tcPr>
            <w:tcW w:w="882" w:type="pct"/>
            <w:tcBorders>
              <w:top w:val="single" w:sz="4" w:space="0" w:color="000000"/>
              <w:left w:val="single" w:sz="4" w:space="0" w:color="000000"/>
              <w:bottom w:val="single" w:sz="4" w:space="0" w:color="000000"/>
              <w:right w:val="single" w:sz="4" w:space="0" w:color="000000"/>
            </w:tcBorders>
            <w:vAlign w:val="center"/>
          </w:tcPr>
          <w:p w14:paraId="0E0F21F8" w14:textId="77777777" w:rsidR="00AF617B" w:rsidRPr="006B44B0" w:rsidRDefault="00AF617B" w:rsidP="00AF617B">
            <w:pPr>
              <w:pStyle w:val="TableParagraph"/>
              <w:tabs>
                <w:tab w:val="left" w:pos="2976"/>
              </w:tabs>
              <w:rPr>
                <w:szCs w:val="20"/>
              </w:rPr>
            </w:pPr>
            <w:r w:rsidRPr="006B44B0">
              <w:rPr>
                <w:szCs w:val="20"/>
              </w:rPr>
              <w:t>60</w:t>
            </w:r>
          </w:p>
        </w:tc>
        <w:tc>
          <w:tcPr>
            <w:tcW w:w="1249" w:type="pct"/>
            <w:tcBorders>
              <w:top w:val="single" w:sz="4" w:space="0" w:color="000000"/>
              <w:left w:val="single" w:sz="4" w:space="0" w:color="000000"/>
              <w:bottom w:val="single" w:sz="4" w:space="0" w:color="000000"/>
              <w:right w:val="single" w:sz="4" w:space="0" w:color="000000"/>
            </w:tcBorders>
            <w:vAlign w:val="center"/>
          </w:tcPr>
          <w:p w14:paraId="7596EAFA" w14:textId="26B871AF" w:rsidR="00AF617B" w:rsidRPr="006B44B0" w:rsidRDefault="00AF617B" w:rsidP="00AF617B">
            <w:pPr>
              <w:pStyle w:val="TableParagraph"/>
              <w:rPr>
                <w:szCs w:val="20"/>
              </w:rPr>
            </w:pPr>
            <w:r w:rsidRPr="006B44B0">
              <w:rPr>
                <w:szCs w:val="20"/>
              </w:rPr>
              <w:t>Надземная</w:t>
            </w:r>
          </w:p>
        </w:tc>
      </w:tr>
      <w:tr w:rsidR="00C732D1" w:rsidRPr="006B44B0" w14:paraId="706039B2"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4BCE89A3" w14:textId="77777777" w:rsidR="00C732D1" w:rsidRPr="006B44B0" w:rsidRDefault="00C732D1" w:rsidP="005064E8">
            <w:pPr>
              <w:pStyle w:val="TableParagraph"/>
              <w:tabs>
                <w:tab w:val="left" w:pos="2976"/>
              </w:tabs>
              <w:rPr>
                <w:szCs w:val="20"/>
              </w:rPr>
            </w:pPr>
            <w:r w:rsidRPr="006B44B0">
              <w:rPr>
                <w:szCs w:val="20"/>
              </w:rPr>
              <w:t>0,082</w:t>
            </w:r>
          </w:p>
        </w:tc>
        <w:tc>
          <w:tcPr>
            <w:tcW w:w="1400" w:type="pct"/>
            <w:tcBorders>
              <w:top w:val="single" w:sz="4" w:space="0" w:color="000000"/>
              <w:left w:val="single" w:sz="4" w:space="0" w:color="000000"/>
              <w:bottom w:val="single" w:sz="4" w:space="0" w:color="000000"/>
              <w:right w:val="single" w:sz="4" w:space="0" w:color="000000"/>
            </w:tcBorders>
            <w:vAlign w:val="center"/>
          </w:tcPr>
          <w:p w14:paraId="4D830CBA" w14:textId="77777777" w:rsidR="00C732D1" w:rsidRPr="006B44B0" w:rsidRDefault="00C732D1" w:rsidP="005064E8">
            <w:pPr>
              <w:pStyle w:val="TableParagraph"/>
              <w:tabs>
                <w:tab w:val="left" w:pos="2976"/>
              </w:tabs>
              <w:rPr>
                <w:szCs w:val="20"/>
              </w:rPr>
            </w:pPr>
            <w:r w:rsidRPr="006B44B0">
              <w:rPr>
                <w:szCs w:val="20"/>
              </w:rPr>
              <w:t>0,082</w:t>
            </w:r>
          </w:p>
        </w:tc>
        <w:tc>
          <w:tcPr>
            <w:tcW w:w="882" w:type="pct"/>
            <w:tcBorders>
              <w:top w:val="single" w:sz="4" w:space="0" w:color="000000"/>
              <w:left w:val="single" w:sz="4" w:space="0" w:color="000000"/>
              <w:bottom w:val="single" w:sz="4" w:space="0" w:color="000000"/>
              <w:right w:val="single" w:sz="4" w:space="0" w:color="000000"/>
            </w:tcBorders>
            <w:vAlign w:val="center"/>
          </w:tcPr>
          <w:p w14:paraId="378C2598" w14:textId="77777777" w:rsidR="00C732D1" w:rsidRPr="006B44B0" w:rsidRDefault="00C732D1" w:rsidP="005064E8">
            <w:pPr>
              <w:pStyle w:val="TableParagraph"/>
              <w:tabs>
                <w:tab w:val="left" w:pos="2976"/>
              </w:tabs>
              <w:rPr>
                <w:szCs w:val="20"/>
              </w:rPr>
            </w:pPr>
            <w:r w:rsidRPr="006B44B0">
              <w:rPr>
                <w:szCs w:val="20"/>
              </w:rPr>
              <w:t>60</w:t>
            </w:r>
          </w:p>
        </w:tc>
        <w:tc>
          <w:tcPr>
            <w:tcW w:w="1249" w:type="pct"/>
            <w:tcBorders>
              <w:top w:val="single" w:sz="4" w:space="0" w:color="000000"/>
              <w:left w:val="single" w:sz="4" w:space="0" w:color="000000"/>
              <w:bottom w:val="single" w:sz="4" w:space="0" w:color="000000"/>
              <w:right w:val="single" w:sz="4" w:space="0" w:color="000000"/>
            </w:tcBorders>
            <w:vAlign w:val="center"/>
          </w:tcPr>
          <w:p w14:paraId="168B12E3" w14:textId="77777777" w:rsidR="00C732D1" w:rsidRPr="006B44B0" w:rsidRDefault="00C732D1" w:rsidP="005064E8">
            <w:pPr>
              <w:pStyle w:val="TableParagraph"/>
              <w:rPr>
                <w:szCs w:val="20"/>
              </w:rPr>
            </w:pPr>
            <w:r w:rsidRPr="006B44B0">
              <w:rPr>
                <w:szCs w:val="20"/>
              </w:rPr>
              <w:t>Надземная</w:t>
            </w:r>
          </w:p>
        </w:tc>
      </w:tr>
      <w:tr w:rsidR="00AF617B" w:rsidRPr="006B44B0" w14:paraId="7DC33D7B"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36925A73"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27A4C020"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766B5700" w14:textId="77777777" w:rsidR="00AF617B" w:rsidRPr="006B44B0" w:rsidRDefault="00AF617B" w:rsidP="00AF617B">
            <w:pPr>
              <w:pStyle w:val="TableParagraph"/>
              <w:tabs>
                <w:tab w:val="left" w:pos="2976"/>
              </w:tabs>
              <w:rPr>
                <w:szCs w:val="20"/>
              </w:rPr>
            </w:pPr>
            <w:r w:rsidRPr="006B44B0">
              <w:rPr>
                <w:szCs w:val="20"/>
              </w:rPr>
              <w:t>25</w:t>
            </w:r>
          </w:p>
        </w:tc>
        <w:tc>
          <w:tcPr>
            <w:tcW w:w="1249" w:type="pct"/>
            <w:tcBorders>
              <w:top w:val="single" w:sz="4" w:space="0" w:color="000000"/>
              <w:left w:val="single" w:sz="4" w:space="0" w:color="000000"/>
              <w:bottom w:val="single" w:sz="4" w:space="0" w:color="000000"/>
              <w:right w:val="single" w:sz="4" w:space="0" w:color="000000"/>
            </w:tcBorders>
            <w:vAlign w:val="center"/>
          </w:tcPr>
          <w:p w14:paraId="0EF590DE" w14:textId="1957F67F" w:rsidR="00AF617B" w:rsidRPr="006B44B0" w:rsidRDefault="00AF617B" w:rsidP="00AF617B">
            <w:pPr>
              <w:pStyle w:val="TableParagraph"/>
              <w:rPr>
                <w:szCs w:val="20"/>
              </w:rPr>
            </w:pPr>
            <w:r w:rsidRPr="006B44B0">
              <w:rPr>
                <w:szCs w:val="20"/>
              </w:rPr>
              <w:t>Надземная</w:t>
            </w:r>
          </w:p>
        </w:tc>
      </w:tr>
      <w:tr w:rsidR="00AF617B" w:rsidRPr="006B44B0" w14:paraId="31241DFE"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461A97A9" w14:textId="77777777" w:rsidR="00AF617B" w:rsidRPr="006B44B0" w:rsidRDefault="00AF617B" w:rsidP="00AF617B">
            <w:pPr>
              <w:pStyle w:val="TableParagraph"/>
              <w:tabs>
                <w:tab w:val="left" w:pos="2976"/>
              </w:tabs>
              <w:rPr>
                <w:szCs w:val="20"/>
              </w:rPr>
            </w:pPr>
            <w:r w:rsidRPr="006B44B0">
              <w:rPr>
                <w:szCs w:val="20"/>
              </w:rPr>
              <w:t>0,032</w:t>
            </w:r>
          </w:p>
        </w:tc>
        <w:tc>
          <w:tcPr>
            <w:tcW w:w="1400" w:type="pct"/>
            <w:tcBorders>
              <w:top w:val="single" w:sz="4" w:space="0" w:color="000000"/>
              <w:left w:val="single" w:sz="4" w:space="0" w:color="000000"/>
              <w:bottom w:val="single" w:sz="4" w:space="0" w:color="000000"/>
              <w:right w:val="single" w:sz="4" w:space="0" w:color="000000"/>
            </w:tcBorders>
            <w:vAlign w:val="center"/>
          </w:tcPr>
          <w:p w14:paraId="05391187" w14:textId="77777777" w:rsidR="00AF617B" w:rsidRPr="006B44B0" w:rsidRDefault="00AF617B" w:rsidP="00AF617B">
            <w:pPr>
              <w:pStyle w:val="TableParagraph"/>
              <w:tabs>
                <w:tab w:val="left" w:pos="2976"/>
              </w:tabs>
              <w:rPr>
                <w:szCs w:val="20"/>
              </w:rPr>
            </w:pPr>
            <w:r w:rsidRPr="006B44B0">
              <w:rPr>
                <w:szCs w:val="20"/>
              </w:rPr>
              <w:t>0,032</w:t>
            </w:r>
          </w:p>
        </w:tc>
        <w:tc>
          <w:tcPr>
            <w:tcW w:w="882" w:type="pct"/>
            <w:tcBorders>
              <w:top w:val="single" w:sz="4" w:space="0" w:color="000000"/>
              <w:left w:val="single" w:sz="4" w:space="0" w:color="000000"/>
              <w:bottom w:val="single" w:sz="4" w:space="0" w:color="000000"/>
              <w:right w:val="single" w:sz="4" w:space="0" w:color="000000"/>
            </w:tcBorders>
            <w:vAlign w:val="center"/>
          </w:tcPr>
          <w:p w14:paraId="7962276E" w14:textId="77777777" w:rsidR="00AF617B" w:rsidRPr="006B44B0" w:rsidRDefault="00AF617B" w:rsidP="00AF617B">
            <w:pPr>
              <w:pStyle w:val="TableParagraph"/>
              <w:tabs>
                <w:tab w:val="left" w:pos="2976"/>
              </w:tabs>
              <w:rPr>
                <w:szCs w:val="20"/>
              </w:rPr>
            </w:pPr>
            <w:r w:rsidRPr="006B44B0">
              <w:rPr>
                <w:szCs w:val="20"/>
              </w:rPr>
              <w:t>30</w:t>
            </w:r>
          </w:p>
        </w:tc>
        <w:tc>
          <w:tcPr>
            <w:tcW w:w="1249" w:type="pct"/>
            <w:tcBorders>
              <w:top w:val="single" w:sz="4" w:space="0" w:color="000000"/>
              <w:left w:val="single" w:sz="4" w:space="0" w:color="000000"/>
              <w:bottom w:val="single" w:sz="4" w:space="0" w:color="000000"/>
              <w:right w:val="single" w:sz="4" w:space="0" w:color="000000"/>
            </w:tcBorders>
            <w:vAlign w:val="center"/>
          </w:tcPr>
          <w:p w14:paraId="458F9A6D" w14:textId="0DCA9A50" w:rsidR="00AF617B" w:rsidRPr="006B44B0" w:rsidRDefault="00AF617B" w:rsidP="00AF617B">
            <w:pPr>
              <w:pStyle w:val="TableParagraph"/>
              <w:rPr>
                <w:szCs w:val="20"/>
              </w:rPr>
            </w:pPr>
            <w:r w:rsidRPr="006B44B0">
              <w:rPr>
                <w:szCs w:val="20"/>
              </w:rPr>
              <w:t>Надземная</w:t>
            </w:r>
          </w:p>
        </w:tc>
      </w:tr>
      <w:tr w:rsidR="00AF617B" w:rsidRPr="006B44B0" w14:paraId="0C1D2400"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19F5D4F" w14:textId="77777777" w:rsidR="00AF617B" w:rsidRPr="006B44B0" w:rsidRDefault="00AF617B" w:rsidP="00AF617B">
            <w:pPr>
              <w:pStyle w:val="TableParagraph"/>
              <w:tabs>
                <w:tab w:val="left" w:pos="2976"/>
              </w:tabs>
              <w:rPr>
                <w:szCs w:val="20"/>
              </w:rPr>
            </w:pPr>
            <w:r w:rsidRPr="006B44B0">
              <w:rPr>
                <w:szCs w:val="20"/>
              </w:rPr>
              <w:t>0,082</w:t>
            </w:r>
          </w:p>
        </w:tc>
        <w:tc>
          <w:tcPr>
            <w:tcW w:w="1400" w:type="pct"/>
            <w:tcBorders>
              <w:top w:val="single" w:sz="4" w:space="0" w:color="000000"/>
              <w:left w:val="single" w:sz="4" w:space="0" w:color="000000"/>
              <w:bottom w:val="single" w:sz="4" w:space="0" w:color="000000"/>
              <w:right w:val="single" w:sz="4" w:space="0" w:color="000000"/>
            </w:tcBorders>
            <w:vAlign w:val="center"/>
          </w:tcPr>
          <w:p w14:paraId="69CB76D7" w14:textId="77777777" w:rsidR="00AF617B" w:rsidRPr="006B44B0" w:rsidRDefault="00AF617B" w:rsidP="00AF617B">
            <w:pPr>
              <w:pStyle w:val="TableParagraph"/>
              <w:tabs>
                <w:tab w:val="left" w:pos="2976"/>
              </w:tabs>
              <w:rPr>
                <w:szCs w:val="20"/>
              </w:rPr>
            </w:pPr>
            <w:r w:rsidRPr="006B44B0">
              <w:rPr>
                <w:szCs w:val="20"/>
              </w:rPr>
              <w:t>0,082</w:t>
            </w:r>
          </w:p>
        </w:tc>
        <w:tc>
          <w:tcPr>
            <w:tcW w:w="882" w:type="pct"/>
            <w:tcBorders>
              <w:top w:val="single" w:sz="4" w:space="0" w:color="000000"/>
              <w:left w:val="single" w:sz="4" w:space="0" w:color="000000"/>
              <w:bottom w:val="single" w:sz="4" w:space="0" w:color="000000"/>
              <w:right w:val="single" w:sz="4" w:space="0" w:color="000000"/>
            </w:tcBorders>
            <w:vAlign w:val="center"/>
          </w:tcPr>
          <w:p w14:paraId="3D9AF976" w14:textId="77777777" w:rsidR="00AF617B" w:rsidRPr="006B44B0" w:rsidRDefault="00AF617B" w:rsidP="00AF617B">
            <w:pPr>
              <w:pStyle w:val="TableParagraph"/>
              <w:tabs>
                <w:tab w:val="left" w:pos="2976"/>
              </w:tabs>
              <w:rPr>
                <w:szCs w:val="20"/>
              </w:rPr>
            </w:pPr>
            <w:r w:rsidRPr="006B44B0">
              <w:rPr>
                <w:szCs w:val="20"/>
              </w:rPr>
              <w:t>50</w:t>
            </w:r>
          </w:p>
        </w:tc>
        <w:tc>
          <w:tcPr>
            <w:tcW w:w="1249" w:type="pct"/>
            <w:tcBorders>
              <w:top w:val="single" w:sz="4" w:space="0" w:color="000000"/>
              <w:left w:val="single" w:sz="4" w:space="0" w:color="000000"/>
              <w:bottom w:val="single" w:sz="4" w:space="0" w:color="000000"/>
              <w:right w:val="single" w:sz="4" w:space="0" w:color="000000"/>
            </w:tcBorders>
            <w:vAlign w:val="center"/>
          </w:tcPr>
          <w:p w14:paraId="7D60F828" w14:textId="6A466214" w:rsidR="00AF617B" w:rsidRPr="006B44B0" w:rsidRDefault="00AF617B" w:rsidP="00AF617B">
            <w:pPr>
              <w:pStyle w:val="TableParagraph"/>
              <w:rPr>
                <w:szCs w:val="20"/>
              </w:rPr>
            </w:pPr>
            <w:r w:rsidRPr="006B44B0">
              <w:rPr>
                <w:szCs w:val="20"/>
              </w:rPr>
              <w:t>Надземная</w:t>
            </w:r>
          </w:p>
        </w:tc>
      </w:tr>
      <w:tr w:rsidR="00AF617B" w:rsidRPr="006B44B0" w14:paraId="2F78537E"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4FAC514" w14:textId="77777777" w:rsidR="00AF617B" w:rsidRPr="006B44B0" w:rsidRDefault="00AF617B" w:rsidP="00AF617B">
            <w:pPr>
              <w:pStyle w:val="TableParagraph"/>
              <w:tabs>
                <w:tab w:val="left" w:pos="2976"/>
              </w:tabs>
              <w:rPr>
                <w:szCs w:val="20"/>
              </w:rPr>
            </w:pPr>
            <w:r w:rsidRPr="006B44B0">
              <w:rPr>
                <w:szCs w:val="20"/>
              </w:rPr>
              <w:t>0,04</w:t>
            </w:r>
          </w:p>
        </w:tc>
        <w:tc>
          <w:tcPr>
            <w:tcW w:w="1400" w:type="pct"/>
            <w:tcBorders>
              <w:top w:val="single" w:sz="4" w:space="0" w:color="000000"/>
              <w:left w:val="single" w:sz="4" w:space="0" w:color="000000"/>
              <w:bottom w:val="single" w:sz="4" w:space="0" w:color="000000"/>
              <w:right w:val="single" w:sz="4" w:space="0" w:color="000000"/>
            </w:tcBorders>
            <w:vAlign w:val="center"/>
          </w:tcPr>
          <w:p w14:paraId="33676922" w14:textId="77777777" w:rsidR="00AF617B" w:rsidRPr="006B44B0" w:rsidRDefault="00AF617B" w:rsidP="00AF617B">
            <w:pPr>
              <w:pStyle w:val="TableParagraph"/>
              <w:tabs>
                <w:tab w:val="left" w:pos="2976"/>
              </w:tabs>
              <w:rPr>
                <w:szCs w:val="20"/>
              </w:rPr>
            </w:pPr>
            <w:r w:rsidRPr="006B44B0">
              <w:rPr>
                <w:szCs w:val="20"/>
              </w:rPr>
              <w:t>0,04</w:t>
            </w:r>
          </w:p>
        </w:tc>
        <w:tc>
          <w:tcPr>
            <w:tcW w:w="882" w:type="pct"/>
            <w:tcBorders>
              <w:top w:val="single" w:sz="4" w:space="0" w:color="000000"/>
              <w:left w:val="single" w:sz="4" w:space="0" w:color="000000"/>
              <w:bottom w:val="single" w:sz="4" w:space="0" w:color="000000"/>
              <w:right w:val="single" w:sz="4" w:space="0" w:color="000000"/>
            </w:tcBorders>
            <w:vAlign w:val="center"/>
          </w:tcPr>
          <w:p w14:paraId="2139012A" w14:textId="77777777" w:rsidR="00AF617B" w:rsidRPr="006B44B0" w:rsidRDefault="00AF617B" w:rsidP="00AF617B">
            <w:pPr>
              <w:pStyle w:val="TableParagraph"/>
              <w:tabs>
                <w:tab w:val="left" w:pos="2976"/>
              </w:tabs>
              <w:rPr>
                <w:szCs w:val="20"/>
              </w:rPr>
            </w:pPr>
            <w:r w:rsidRPr="006B44B0">
              <w:rPr>
                <w:szCs w:val="20"/>
              </w:rPr>
              <w:t>42</w:t>
            </w:r>
          </w:p>
        </w:tc>
        <w:tc>
          <w:tcPr>
            <w:tcW w:w="1249" w:type="pct"/>
            <w:tcBorders>
              <w:top w:val="single" w:sz="4" w:space="0" w:color="000000"/>
              <w:left w:val="single" w:sz="4" w:space="0" w:color="000000"/>
              <w:bottom w:val="single" w:sz="4" w:space="0" w:color="000000"/>
              <w:right w:val="single" w:sz="4" w:space="0" w:color="000000"/>
            </w:tcBorders>
            <w:vAlign w:val="center"/>
          </w:tcPr>
          <w:p w14:paraId="22EE6A7F" w14:textId="31C9DC78" w:rsidR="00AF617B" w:rsidRPr="006B44B0" w:rsidRDefault="00AF617B" w:rsidP="00AF617B">
            <w:pPr>
              <w:pStyle w:val="TableParagraph"/>
              <w:rPr>
                <w:szCs w:val="20"/>
              </w:rPr>
            </w:pPr>
            <w:r w:rsidRPr="006B44B0">
              <w:rPr>
                <w:szCs w:val="20"/>
              </w:rPr>
              <w:t>Надземная</w:t>
            </w:r>
          </w:p>
        </w:tc>
      </w:tr>
      <w:tr w:rsidR="00AF617B" w:rsidRPr="006B44B0" w14:paraId="6F469C08"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3627DBF2" w14:textId="77777777" w:rsidR="00AF617B" w:rsidRPr="006B44B0" w:rsidRDefault="00AF617B" w:rsidP="00AF617B">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322D9E38" w14:textId="77777777" w:rsidR="00AF617B" w:rsidRPr="006B44B0" w:rsidRDefault="00AF617B" w:rsidP="00AF617B">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1B1B92E0" w14:textId="77777777" w:rsidR="00AF617B" w:rsidRPr="006B44B0" w:rsidRDefault="00AF617B" w:rsidP="00AF617B">
            <w:pPr>
              <w:pStyle w:val="TableParagraph"/>
              <w:tabs>
                <w:tab w:val="left" w:pos="2976"/>
              </w:tabs>
              <w:rPr>
                <w:szCs w:val="20"/>
              </w:rPr>
            </w:pPr>
            <w:r w:rsidRPr="006B44B0">
              <w:rPr>
                <w:szCs w:val="20"/>
              </w:rPr>
              <w:t>60</w:t>
            </w:r>
          </w:p>
        </w:tc>
        <w:tc>
          <w:tcPr>
            <w:tcW w:w="1249" w:type="pct"/>
            <w:tcBorders>
              <w:top w:val="single" w:sz="4" w:space="0" w:color="000000"/>
              <w:left w:val="single" w:sz="4" w:space="0" w:color="000000"/>
              <w:bottom w:val="single" w:sz="4" w:space="0" w:color="000000"/>
              <w:right w:val="single" w:sz="4" w:space="0" w:color="000000"/>
            </w:tcBorders>
            <w:vAlign w:val="center"/>
          </w:tcPr>
          <w:p w14:paraId="0BDE6EA0" w14:textId="498E2B61" w:rsidR="00AF617B" w:rsidRPr="006B44B0" w:rsidRDefault="00AF617B" w:rsidP="00AF617B">
            <w:pPr>
              <w:pStyle w:val="TableParagraph"/>
              <w:rPr>
                <w:szCs w:val="20"/>
              </w:rPr>
            </w:pPr>
            <w:r w:rsidRPr="006B44B0">
              <w:rPr>
                <w:szCs w:val="20"/>
              </w:rPr>
              <w:t>Надземная</w:t>
            </w:r>
          </w:p>
        </w:tc>
      </w:tr>
      <w:tr w:rsidR="00AF617B" w:rsidRPr="006B44B0" w14:paraId="04FBC579"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02DCC9AF" w14:textId="77777777" w:rsidR="00AF617B" w:rsidRPr="006B44B0" w:rsidRDefault="00AF617B" w:rsidP="00AF617B">
            <w:pPr>
              <w:pStyle w:val="TableParagraph"/>
              <w:tabs>
                <w:tab w:val="left" w:pos="2976"/>
              </w:tabs>
              <w:rPr>
                <w:szCs w:val="20"/>
              </w:rPr>
            </w:pPr>
            <w:r w:rsidRPr="006B44B0">
              <w:rPr>
                <w:szCs w:val="20"/>
              </w:rPr>
              <w:t>0,032</w:t>
            </w:r>
          </w:p>
        </w:tc>
        <w:tc>
          <w:tcPr>
            <w:tcW w:w="1400" w:type="pct"/>
            <w:tcBorders>
              <w:top w:val="single" w:sz="4" w:space="0" w:color="000000"/>
              <w:left w:val="single" w:sz="4" w:space="0" w:color="000000"/>
              <w:bottom w:val="single" w:sz="4" w:space="0" w:color="000000"/>
              <w:right w:val="single" w:sz="4" w:space="0" w:color="000000"/>
            </w:tcBorders>
            <w:vAlign w:val="center"/>
          </w:tcPr>
          <w:p w14:paraId="6B31EBE7" w14:textId="77777777" w:rsidR="00AF617B" w:rsidRPr="006B44B0" w:rsidRDefault="00AF617B" w:rsidP="00AF617B">
            <w:pPr>
              <w:pStyle w:val="TableParagraph"/>
              <w:tabs>
                <w:tab w:val="left" w:pos="2976"/>
              </w:tabs>
              <w:rPr>
                <w:szCs w:val="20"/>
              </w:rPr>
            </w:pPr>
            <w:r w:rsidRPr="006B44B0">
              <w:rPr>
                <w:szCs w:val="20"/>
              </w:rPr>
              <w:t>0,032</w:t>
            </w:r>
          </w:p>
        </w:tc>
        <w:tc>
          <w:tcPr>
            <w:tcW w:w="882" w:type="pct"/>
            <w:tcBorders>
              <w:top w:val="single" w:sz="4" w:space="0" w:color="000000"/>
              <w:left w:val="single" w:sz="4" w:space="0" w:color="000000"/>
              <w:bottom w:val="single" w:sz="4" w:space="0" w:color="000000"/>
              <w:right w:val="single" w:sz="4" w:space="0" w:color="000000"/>
            </w:tcBorders>
            <w:vAlign w:val="center"/>
          </w:tcPr>
          <w:p w14:paraId="7533F900" w14:textId="77777777" w:rsidR="00AF617B" w:rsidRPr="006B44B0" w:rsidRDefault="00AF617B" w:rsidP="00AF617B">
            <w:pPr>
              <w:pStyle w:val="TableParagraph"/>
              <w:tabs>
                <w:tab w:val="left" w:pos="2976"/>
              </w:tabs>
              <w:rPr>
                <w:szCs w:val="20"/>
              </w:rPr>
            </w:pPr>
            <w:r w:rsidRPr="006B44B0">
              <w:rPr>
                <w:szCs w:val="20"/>
              </w:rPr>
              <w:t>10</w:t>
            </w:r>
          </w:p>
        </w:tc>
        <w:tc>
          <w:tcPr>
            <w:tcW w:w="1249" w:type="pct"/>
            <w:tcBorders>
              <w:top w:val="single" w:sz="4" w:space="0" w:color="000000"/>
              <w:left w:val="single" w:sz="4" w:space="0" w:color="000000"/>
              <w:bottom w:val="single" w:sz="4" w:space="0" w:color="000000"/>
              <w:right w:val="single" w:sz="4" w:space="0" w:color="000000"/>
            </w:tcBorders>
            <w:vAlign w:val="center"/>
          </w:tcPr>
          <w:p w14:paraId="65E45E1F" w14:textId="4F83D167" w:rsidR="00AF617B" w:rsidRPr="006B44B0" w:rsidRDefault="00AF617B" w:rsidP="00AF617B">
            <w:pPr>
              <w:pStyle w:val="TableParagraph"/>
              <w:rPr>
                <w:szCs w:val="20"/>
              </w:rPr>
            </w:pPr>
            <w:r w:rsidRPr="006B44B0">
              <w:rPr>
                <w:szCs w:val="20"/>
              </w:rPr>
              <w:t>Надземная</w:t>
            </w:r>
          </w:p>
        </w:tc>
      </w:tr>
      <w:tr w:rsidR="00C732D1" w:rsidRPr="006B44B0" w14:paraId="45CFCDA8" w14:textId="77777777" w:rsidTr="005064E8">
        <w:trPr>
          <w:trHeight w:val="229"/>
        </w:trPr>
        <w:tc>
          <w:tcPr>
            <w:tcW w:w="1469" w:type="pct"/>
            <w:tcBorders>
              <w:top w:val="single" w:sz="4" w:space="0" w:color="000000"/>
              <w:left w:val="single" w:sz="4" w:space="0" w:color="000000"/>
              <w:bottom w:val="single" w:sz="4" w:space="0" w:color="000000"/>
              <w:right w:val="single" w:sz="4" w:space="0" w:color="000000"/>
            </w:tcBorders>
            <w:vAlign w:val="center"/>
          </w:tcPr>
          <w:p w14:paraId="49D37040" w14:textId="77777777" w:rsidR="00C732D1" w:rsidRPr="006B44B0" w:rsidRDefault="00C732D1" w:rsidP="005064E8">
            <w:pPr>
              <w:pStyle w:val="TableParagraph"/>
              <w:tabs>
                <w:tab w:val="left" w:pos="2976"/>
              </w:tabs>
              <w:rPr>
                <w:szCs w:val="20"/>
              </w:rPr>
            </w:pPr>
            <w:r w:rsidRPr="006B44B0">
              <w:rPr>
                <w:szCs w:val="20"/>
              </w:rPr>
              <w:t>0,05</w:t>
            </w:r>
          </w:p>
        </w:tc>
        <w:tc>
          <w:tcPr>
            <w:tcW w:w="1400" w:type="pct"/>
            <w:tcBorders>
              <w:top w:val="single" w:sz="4" w:space="0" w:color="000000"/>
              <w:left w:val="single" w:sz="4" w:space="0" w:color="000000"/>
              <w:bottom w:val="single" w:sz="4" w:space="0" w:color="000000"/>
              <w:right w:val="single" w:sz="4" w:space="0" w:color="000000"/>
            </w:tcBorders>
            <w:vAlign w:val="center"/>
          </w:tcPr>
          <w:p w14:paraId="4F86110E" w14:textId="77777777" w:rsidR="00C732D1" w:rsidRPr="006B44B0" w:rsidRDefault="00C732D1" w:rsidP="005064E8">
            <w:pPr>
              <w:pStyle w:val="TableParagraph"/>
              <w:tabs>
                <w:tab w:val="left" w:pos="2976"/>
              </w:tabs>
              <w:rPr>
                <w:szCs w:val="20"/>
              </w:rPr>
            </w:pPr>
            <w:r w:rsidRPr="006B44B0">
              <w:rPr>
                <w:szCs w:val="20"/>
              </w:rPr>
              <w:t>0,05</w:t>
            </w:r>
          </w:p>
        </w:tc>
        <w:tc>
          <w:tcPr>
            <w:tcW w:w="882" w:type="pct"/>
            <w:tcBorders>
              <w:top w:val="single" w:sz="4" w:space="0" w:color="000000"/>
              <w:left w:val="single" w:sz="4" w:space="0" w:color="000000"/>
              <w:bottom w:val="single" w:sz="4" w:space="0" w:color="000000"/>
              <w:right w:val="single" w:sz="4" w:space="0" w:color="000000"/>
            </w:tcBorders>
            <w:vAlign w:val="center"/>
          </w:tcPr>
          <w:p w14:paraId="65491CB3" w14:textId="77777777" w:rsidR="00C732D1" w:rsidRPr="006B44B0" w:rsidRDefault="00C732D1" w:rsidP="005064E8">
            <w:pPr>
              <w:pStyle w:val="TableParagraph"/>
              <w:tabs>
                <w:tab w:val="left" w:pos="2976"/>
              </w:tabs>
              <w:rPr>
                <w:szCs w:val="20"/>
              </w:rPr>
            </w:pPr>
            <w:r w:rsidRPr="006B44B0">
              <w:rPr>
                <w:szCs w:val="20"/>
              </w:rPr>
              <w:t>40</w:t>
            </w:r>
          </w:p>
        </w:tc>
        <w:tc>
          <w:tcPr>
            <w:tcW w:w="1249" w:type="pct"/>
            <w:tcBorders>
              <w:top w:val="single" w:sz="4" w:space="0" w:color="000000"/>
              <w:left w:val="single" w:sz="4" w:space="0" w:color="000000"/>
              <w:bottom w:val="single" w:sz="4" w:space="0" w:color="000000"/>
              <w:right w:val="single" w:sz="4" w:space="0" w:color="000000"/>
            </w:tcBorders>
            <w:vAlign w:val="center"/>
          </w:tcPr>
          <w:p w14:paraId="40DEFE55" w14:textId="77777777" w:rsidR="00C732D1" w:rsidRPr="006B44B0" w:rsidRDefault="00C732D1" w:rsidP="005064E8">
            <w:pPr>
              <w:pStyle w:val="TableParagraph"/>
              <w:rPr>
                <w:szCs w:val="20"/>
              </w:rPr>
            </w:pPr>
            <w:r w:rsidRPr="006B44B0">
              <w:rPr>
                <w:szCs w:val="20"/>
              </w:rPr>
              <w:t>Надземная</w:t>
            </w:r>
          </w:p>
        </w:tc>
      </w:tr>
      <w:tr w:rsidR="00AF617B" w:rsidRPr="006B44B0" w14:paraId="09A7E328"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50118A82" w14:textId="77777777" w:rsidR="00AF617B" w:rsidRPr="006B44B0" w:rsidRDefault="00AF617B" w:rsidP="00AF617B">
            <w:pPr>
              <w:pStyle w:val="TableParagraph"/>
              <w:tabs>
                <w:tab w:val="left" w:pos="2976"/>
              </w:tabs>
              <w:rPr>
                <w:szCs w:val="20"/>
              </w:rPr>
            </w:pPr>
            <w:r w:rsidRPr="006B44B0">
              <w:rPr>
                <w:szCs w:val="20"/>
              </w:rPr>
              <w:t>0,032</w:t>
            </w:r>
          </w:p>
        </w:tc>
        <w:tc>
          <w:tcPr>
            <w:tcW w:w="1400" w:type="pct"/>
            <w:tcBorders>
              <w:top w:val="single" w:sz="4" w:space="0" w:color="000000"/>
              <w:left w:val="single" w:sz="4" w:space="0" w:color="000000"/>
              <w:bottom w:val="single" w:sz="4" w:space="0" w:color="000000"/>
              <w:right w:val="single" w:sz="4" w:space="0" w:color="000000"/>
            </w:tcBorders>
            <w:vAlign w:val="center"/>
          </w:tcPr>
          <w:p w14:paraId="4BFB8D52" w14:textId="77777777" w:rsidR="00AF617B" w:rsidRPr="006B44B0" w:rsidRDefault="00AF617B" w:rsidP="00AF617B">
            <w:pPr>
              <w:pStyle w:val="TableParagraph"/>
              <w:tabs>
                <w:tab w:val="left" w:pos="2976"/>
              </w:tabs>
              <w:rPr>
                <w:szCs w:val="20"/>
              </w:rPr>
            </w:pPr>
            <w:r w:rsidRPr="006B44B0">
              <w:rPr>
                <w:szCs w:val="20"/>
              </w:rPr>
              <w:t>0,032</w:t>
            </w:r>
          </w:p>
        </w:tc>
        <w:tc>
          <w:tcPr>
            <w:tcW w:w="882" w:type="pct"/>
            <w:tcBorders>
              <w:top w:val="single" w:sz="4" w:space="0" w:color="000000"/>
              <w:left w:val="single" w:sz="4" w:space="0" w:color="000000"/>
              <w:bottom w:val="single" w:sz="4" w:space="0" w:color="000000"/>
              <w:right w:val="single" w:sz="4" w:space="0" w:color="000000"/>
            </w:tcBorders>
            <w:vAlign w:val="center"/>
          </w:tcPr>
          <w:p w14:paraId="0C695271" w14:textId="77777777" w:rsidR="00AF617B" w:rsidRPr="006B44B0" w:rsidRDefault="00AF617B" w:rsidP="00AF617B">
            <w:pPr>
              <w:pStyle w:val="TableParagraph"/>
              <w:tabs>
                <w:tab w:val="left" w:pos="2976"/>
              </w:tabs>
              <w:rPr>
                <w:szCs w:val="20"/>
              </w:rPr>
            </w:pPr>
            <w:r w:rsidRPr="006B44B0">
              <w:rPr>
                <w:szCs w:val="20"/>
              </w:rPr>
              <w:t>10</w:t>
            </w:r>
          </w:p>
        </w:tc>
        <w:tc>
          <w:tcPr>
            <w:tcW w:w="1249" w:type="pct"/>
            <w:tcBorders>
              <w:top w:val="single" w:sz="4" w:space="0" w:color="000000"/>
              <w:left w:val="single" w:sz="4" w:space="0" w:color="000000"/>
              <w:bottom w:val="single" w:sz="4" w:space="0" w:color="000000"/>
              <w:right w:val="single" w:sz="4" w:space="0" w:color="000000"/>
            </w:tcBorders>
            <w:vAlign w:val="center"/>
          </w:tcPr>
          <w:p w14:paraId="3F8C6FC0" w14:textId="271F7FF2" w:rsidR="00AF617B" w:rsidRPr="006B44B0" w:rsidRDefault="00AF617B" w:rsidP="00AF617B">
            <w:pPr>
              <w:pStyle w:val="TableParagraph"/>
              <w:rPr>
                <w:szCs w:val="20"/>
              </w:rPr>
            </w:pPr>
            <w:r w:rsidRPr="006B44B0">
              <w:rPr>
                <w:szCs w:val="20"/>
              </w:rPr>
              <w:t>Надземная</w:t>
            </w:r>
          </w:p>
        </w:tc>
      </w:tr>
      <w:tr w:rsidR="00AF617B" w:rsidRPr="006B44B0" w14:paraId="1B569813"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08C2372C" w14:textId="77777777" w:rsidR="00AF617B" w:rsidRPr="006B44B0" w:rsidRDefault="00AF617B" w:rsidP="00AF617B">
            <w:pPr>
              <w:pStyle w:val="TableParagraph"/>
              <w:tabs>
                <w:tab w:val="left" w:pos="2976"/>
              </w:tabs>
              <w:rPr>
                <w:szCs w:val="20"/>
              </w:rPr>
            </w:pPr>
            <w:r w:rsidRPr="006B44B0">
              <w:rPr>
                <w:szCs w:val="20"/>
              </w:rPr>
              <w:t>0,032</w:t>
            </w:r>
          </w:p>
        </w:tc>
        <w:tc>
          <w:tcPr>
            <w:tcW w:w="1400" w:type="pct"/>
            <w:tcBorders>
              <w:top w:val="single" w:sz="4" w:space="0" w:color="000000"/>
              <w:left w:val="single" w:sz="4" w:space="0" w:color="000000"/>
              <w:bottom w:val="single" w:sz="4" w:space="0" w:color="000000"/>
              <w:right w:val="single" w:sz="4" w:space="0" w:color="000000"/>
            </w:tcBorders>
            <w:vAlign w:val="center"/>
          </w:tcPr>
          <w:p w14:paraId="1DCB4AF5" w14:textId="77777777" w:rsidR="00AF617B" w:rsidRPr="006B44B0" w:rsidRDefault="00AF617B" w:rsidP="00AF617B">
            <w:pPr>
              <w:pStyle w:val="TableParagraph"/>
              <w:tabs>
                <w:tab w:val="left" w:pos="2976"/>
              </w:tabs>
              <w:rPr>
                <w:szCs w:val="20"/>
              </w:rPr>
            </w:pPr>
            <w:r w:rsidRPr="006B44B0">
              <w:rPr>
                <w:szCs w:val="20"/>
              </w:rPr>
              <w:t>0,032</w:t>
            </w:r>
          </w:p>
        </w:tc>
        <w:tc>
          <w:tcPr>
            <w:tcW w:w="882" w:type="pct"/>
            <w:tcBorders>
              <w:top w:val="single" w:sz="4" w:space="0" w:color="000000"/>
              <w:left w:val="single" w:sz="4" w:space="0" w:color="000000"/>
              <w:bottom w:val="single" w:sz="4" w:space="0" w:color="000000"/>
              <w:right w:val="single" w:sz="4" w:space="0" w:color="000000"/>
            </w:tcBorders>
            <w:vAlign w:val="center"/>
          </w:tcPr>
          <w:p w14:paraId="1B0766C8" w14:textId="77777777" w:rsidR="00AF617B" w:rsidRPr="006B44B0" w:rsidRDefault="00AF617B" w:rsidP="00AF617B">
            <w:pPr>
              <w:pStyle w:val="TableParagraph"/>
              <w:tabs>
                <w:tab w:val="left" w:pos="2976"/>
              </w:tabs>
              <w:rPr>
                <w:szCs w:val="20"/>
              </w:rPr>
            </w:pPr>
            <w:r w:rsidRPr="006B44B0">
              <w:rPr>
                <w:szCs w:val="20"/>
              </w:rPr>
              <w:t>60</w:t>
            </w:r>
          </w:p>
        </w:tc>
        <w:tc>
          <w:tcPr>
            <w:tcW w:w="1249" w:type="pct"/>
            <w:tcBorders>
              <w:top w:val="single" w:sz="4" w:space="0" w:color="000000"/>
              <w:left w:val="single" w:sz="4" w:space="0" w:color="000000"/>
              <w:bottom w:val="single" w:sz="4" w:space="0" w:color="000000"/>
              <w:right w:val="single" w:sz="4" w:space="0" w:color="000000"/>
            </w:tcBorders>
            <w:vAlign w:val="center"/>
          </w:tcPr>
          <w:p w14:paraId="05FECEF7" w14:textId="7BF02A45" w:rsidR="00AF617B" w:rsidRPr="006B44B0" w:rsidRDefault="00AF617B" w:rsidP="00AF617B">
            <w:pPr>
              <w:pStyle w:val="TableParagraph"/>
              <w:rPr>
                <w:szCs w:val="20"/>
              </w:rPr>
            </w:pPr>
            <w:r w:rsidRPr="006B44B0">
              <w:rPr>
                <w:szCs w:val="20"/>
              </w:rPr>
              <w:t>Надземная</w:t>
            </w:r>
          </w:p>
        </w:tc>
      </w:tr>
      <w:tr w:rsidR="00AF617B" w:rsidRPr="006B44B0" w14:paraId="2D218082"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6414C92C" w14:textId="77777777" w:rsidR="00AF617B" w:rsidRPr="006B44B0" w:rsidRDefault="00AF617B" w:rsidP="00AF617B">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0C7686A3" w14:textId="77777777" w:rsidR="00AF617B" w:rsidRPr="006B44B0" w:rsidRDefault="00AF617B" w:rsidP="00AF617B">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3A17D30A" w14:textId="77777777" w:rsidR="00AF617B" w:rsidRPr="006B44B0" w:rsidRDefault="00AF617B" w:rsidP="00AF617B">
            <w:pPr>
              <w:pStyle w:val="TableParagraph"/>
              <w:tabs>
                <w:tab w:val="left" w:pos="2976"/>
              </w:tabs>
              <w:rPr>
                <w:szCs w:val="20"/>
              </w:rPr>
            </w:pPr>
            <w:r w:rsidRPr="006B44B0">
              <w:rPr>
                <w:szCs w:val="20"/>
              </w:rPr>
              <w:t>38</w:t>
            </w:r>
          </w:p>
        </w:tc>
        <w:tc>
          <w:tcPr>
            <w:tcW w:w="1249" w:type="pct"/>
            <w:tcBorders>
              <w:top w:val="single" w:sz="4" w:space="0" w:color="000000"/>
              <w:left w:val="single" w:sz="4" w:space="0" w:color="000000"/>
              <w:bottom w:val="single" w:sz="4" w:space="0" w:color="000000"/>
              <w:right w:val="single" w:sz="4" w:space="0" w:color="000000"/>
            </w:tcBorders>
            <w:vAlign w:val="center"/>
          </w:tcPr>
          <w:p w14:paraId="3F07E679" w14:textId="5DBE416F" w:rsidR="00AF617B" w:rsidRPr="006B44B0" w:rsidRDefault="00AF617B" w:rsidP="00AF617B">
            <w:pPr>
              <w:pStyle w:val="TableParagraph"/>
              <w:rPr>
                <w:szCs w:val="20"/>
              </w:rPr>
            </w:pPr>
            <w:r w:rsidRPr="006B44B0">
              <w:rPr>
                <w:szCs w:val="20"/>
              </w:rPr>
              <w:t>Надземная</w:t>
            </w:r>
          </w:p>
        </w:tc>
      </w:tr>
      <w:tr w:rsidR="00C732D1" w:rsidRPr="006B44B0" w14:paraId="1800585C" w14:textId="77777777" w:rsidTr="005064E8">
        <w:trPr>
          <w:trHeight w:val="230"/>
        </w:trPr>
        <w:tc>
          <w:tcPr>
            <w:tcW w:w="1469" w:type="pct"/>
            <w:tcBorders>
              <w:top w:val="single" w:sz="4" w:space="0" w:color="000000"/>
              <w:left w:val="single" w:sz="4" w:space="0" w:color="000000"/>
              <w:bottom w:val="single" w:sz="4" w:space="0" w:color="000000"/>
              <w:right w:val="single" w:sz="4" w:space="0" w:color="000000"/>
            </w:tcBorders>
            <w:vAlign w:val="center"/>
          </w:tcPr>
          <w:p w14:paraId="794BB8D0" w14:textId="77777777" w:rsidR="00C732D1" w:rsidRPr="006B44B0" w:rsidRDefault="00C732D1" w:rsidP="005064E8">
            <w:pPr>
              <w:pStyle w:val="TableParagraph"/>
              <w:tabs>
                <w:tab w:val="left" w:pos="2976"/>
              </w:tabs>
              <w:rPr>
                <w:szCs w:val="20"/>
              </w:rPr>
            </w:pPr>
            <w:r w:rsidRPr="006B44B0">
              <w:rPr>
                <w:szCs w:val="20"/>
              </w:rPr>
              <w:t>0,1</w:t>
            </w:r>
          </w:p>
        </w:tc>
        <w:tc>
          <w:tcPr>
            <w:tcW w:w="1400" w:type="pct"/>
            <w:tcBorders>
              <w:top w:val="single" w:sz="4" w:space="0" w:color="000000"/>
              <w:left w:val="single" w:sz="4" w:space="0" w:color="000000"/>
              <w:bottom w:val="single" w:sz="4" w:space="0" w:color="000000"/>
              <w:right w:val="single" w:sz="4" w:space="0" w:color="000000"/>
            </w:tcBorders>
            <w:vAlign w:val="center"/>
          </w:tcPr>
          <w:p w14:paraId="68FE0F9A" w14:textId="77777777" w:rsidR="00C732D1" w:rsidRPr="006B44B0" w:rsidRDefault="00C732D1" w:rsidP="005064E8">
            <w:pPr>
              <w:pStyle w:val="TableParagraph"/>
              <w:tabs>
                <w:tab w:val="left" w:pos="2976"/>
              </w:tabs>
              <w:rPr>
                <w:szCs w:val="20"/>
              </w:rPr>
            </w:pPr>
            <w:r w:rsidRPr="006B44B0">
              <w:rPr>
                <w:szCs w:val="20"/>
              </w:rPr>
              <w:t>0,1</w:t>
            </w:r>
          </w:p>
        </w:tc>
        <w:tc>
          <w:tcPr>
            <w:tcW w:w="882" w:type="pct"/>
            <w:tcBorders>
              <w:top w:val="single" w:sz="4" w:space="0" w:color="000000"/>
              <w:left w:val="single" w:sz="4" w:space="0" w:color="000000"/>
              <w:bottom w:val="single" w:sz="4" w:space="0" w:color="000000"/>
              <w:right w:val="single" w:sz="4" w:space="0" w:color="000000"/>
            </w:tcBorders>
            <w:vAlign w:val="center"/>
          </w:tcPr>
          <w:p w14:paraId="75A97383" w14:textId="77777777" w:rsidR="00C732D1" w:rsidRPr="006B44B0" w:rsidRDefault="00C732D1" w:rsidP="005064E8">
            <w:pPr>
              <w:pStyle w:val="TableParagraph"/>
              <w:tabs>
                <w:tab w:val="left" w:pos="2976"/>
              </w:tabs>
              <w:rPr>
                <w:szCs w:val="20"/>
              </w:rPr>
            </w:pPr>
            <w:r w:rsidRPr="006B44B0">
              <w:rPr>
                <w:szCs w:val="20"/>
              </w:rPr>
              <w:t>30</w:t>
            </w:r>
          </w:p>
        </w:tc>
        <w:tc>
          <w:tcPr>
            <w:tcW w:w="1249" w:type="pct"/>
            <w:tcBorders>
              <w:top w:val="single" w:sz="4" w:space="0" w:color="000000"/>
              <w:left w:val="single" w:sz="4" w:space="0" w:color="000000"/>
              <w:bottom w:val="single" w:sz="4" w:space="0" w:color="000000"/>
              <w:right w:val="single" w:sz="4" w:space="0" w:color="000000"/>
            </w:tcBorders>
            <w:vAlign w:val="center"/>
          </w:tcPr>
          <w:p w14:paraId="00C1705D" w14:textId="77777777" w:rsidR="00C732D1" w:rsidRPr="006B44B0" w:rsidRDefault="00C732D1" w:rsidP="005064E8">
            <w:pPr>
              <w:pStyle w:val="TableParagraph"/>
              <w:rPr>
                <w:szCs w:val="20"/>
              </w:rPr>
            </w:pPr>
            <w:r w:rsidRPr="006B44B0">
              <w:rPr>
                <w:szCs w:val="20"/>
              </w:rPr>
              <w:t>Надземная</w:t>
            </w:r>
          </w:p>
        </w:tc>
      </w:tr>
      <w:tr w:rsidR="00B961F7" w:rsidRPr="006B44B0" w14:paraId="0DEB60A5" w14:textId="77777777" w:rsidTr="005064E8">
        <w:trPr>
          <w:trHeight w:val="230"/>
        </w:trPr>
        <w:tc>
          <w:tcPr>
            <w:tcW w:w="2869" w:type="pct"/>
            <w:gridSpan w:val="2"/>
            <w:tcBorders>
              <w:top w:val="single" w:sz="4" w:space="0" w:color="000000"/>
              <w:left w:val="single" w:sz="4" w:space="0" w:color="000000"/>
              <w:bottom w:val="single" w:sz="4" w:space="0" w:color="000000"/>
              <w:right w:val="single" w:sz="4" w:space="0" w:color="000000"/>
            </w:tcBorders>
            <w:vAlign w:val="center"/>
          </w:tcPr>
          <w:p w14:paraId="604A7A38" w14:textId="77777777" w:rsidR="00B961F7" w:rsidRPr="006B44B0" w:rsidRDefault="00B961F7" w:rsidP="005064E8">
            <w:pPr>
              <w:pStyle w:val="TableParagraph"/>
              <w:rPr>
                <w:b/>
                <w:szCs w:val="20"/>
              </w:rPr>
            </w:pPr>
            <w:r w:rsidRPr="006B44B0">
              <w:rPr>
                <w:b/>
                <w:szCs w:val="20"/>
              </w:rPr>
              <w:t>ИТОГО</w:t>
            </w:r>
          </w:p>
        </w:tc>
        <w:tc>
          <w:tcPr>
            <w:tcW w:w="882" w:type="pct"/>
            <w:tcBorders>
              <w:top w:val="single" w:sz="4" w:space="0" w:color="000000"/>
              <w:left w:val="single" w:sz="4" w:space="0" w:color="000000"/>
              <w:bottom w:val="single" w:sz="4" w:space="0" w:color="000000"/>
              <w:right w:val="single" w:sz="4" w:space="0" w:color="000000"/>
            </w:tcBorders>
            <w:vAlign w:val="center"/>
          </w:tcPr>
          <w:p w14:paraId="243F8F8C" w14:textId="77777777" w:rsidR="00B961F7" w:rsidRPr="006B44B0" w:rsidRDefault="00B961F7" w:rsidP="005064E8">
            <w:pPr>
              <w:pStyle w:val="TableParagraph"/>
              <w:rPr>
                <w:szCs w:val="20"/>
              </w:rPr>
            </w:pPr>
            <w:r w:rsidRPr="006B44B0">
              <w:rPr>
                <w:szCs w:val="20"/>
              </w:rPr>
              <w:t>1499</w:t>
            </w:r>
          </w:p>
        </w:tc>
        <w:tc>
          <w:tcPr>
            <w:tcW w:w="1249" w:type="pct"/>
            <w:vMerge w:val="restart"/>
            <w:tcBorders>
              <w:top w:val="single" w:sz="4" w:space="0" w:color="000000"/>
              <w:left w:val="single" w:sz="4" w:space="0" w:color="000000"/>
              <w:right w:val="single" w:sz="4" w:space="0" w:color="000000"/>
            </w:tcBorders>
            <w:vAlign w:val="center"/>
          </w:tcPr>
          <w:p w14:paraId="3572BDE2" w14:textId="77777777" w:rsidR="00B961F7" w:rsidRPr="006B44B0" w:rsidRDefault="00B961F7" w:rsidP="005064E8">
            <w:pPr>
              <w:pStyle w:val="TableParagraph"/>
              <w:rPr>
                <w:szCs w:val="20"/>
              </w:rPr>
            </w:pPr>
          </w:p>
        </w:tc>
      </w:tr>
      <w:tr w:rsidR="00B961F7" w:rsidRPr="006B44B0" w14:paraId="459C0CFA" w14:textId="77777777" w:rsidTr="005064E8">
        <w:trPr>
          <w:trHeight w:val="230"/>
        </w:trPr>
        <w:tc>
          <w:tcPr>
            <w:tcW w:w="2869" w:type="pct"/>
            <w:gridSpan w:val="2"/>
            <w:tcBorders>
              <w:top w:val="single" w:sz="4" w:space="0" w:color="000000"/>
              <w:left w:val="single" w:sz="4" w:space="0" w:color="000000"/>
              <w:bottom w:val="single" w:sz="4" w:space="0" w:color="000000"/>
              <w:right w:val="single" w:sz="4" w:space="0" w:color="000000"/>
            </w:tcBorders>
            <w:vAlign w:val="center"/>
          </w:tcPr>
          <w:p w14:paraId="19E74FBE" w14:textId="77777777" w:rsidR="00B961F7" w:rsidRPr="006B44B0" w:rsidRDefault="00B961F7" w:rsidP="005064E8">
            <w:pPr>
              <w:pStyle w:val="TableParagraph"/>
              <w:rPr>
                <w:b/>
                <w:szCs w:val="20"/>
              </w:rPr>
            </w:pPr>
            <w:r w:rsidRPr="006B44B0">
              <w:rPr>
                <w:b/>
                <w:szCs w:val="20"/>
              </w:rPr>
              <w:t>в т. ч. надземная прокладка</w:t>
            </w:r>
          </w:p>
        </w:tc>
        <w:tc>
          <w:tcPr>
            <w:tcW w:w="882" w:type="pct"/>
            <w:tcBorders>
              <w:top w:val="single" w:sz="4" w:space="0" w:color="000000"/>
              <w:left w:val="single" w:sz="4" w:space="0" w:color="000000"/>
              <w:bottom w:val="single" w:sz="4" w:space="0" w:color="000000"/>
              <w:right w:val="single" w:sz="4" w:space="0" w:color="000000"/>
            </w:tcBorders>
            <w:vAlign w:val="center"/>
          </w:tcPr>
          <w:p w14:paraId="59EAEF88" w14:textId="6A8236B9" w:rsidR="00B961F7" w:rsidRPr="006B44B0" w:rsidRDefault="00AF617B" w:rsidP="005064E8">
            <w:pPr>
              <w:pStyle w:val="TableParagraph"/>
              <w:rPr>
                <w:szCs w:val="20"/>
              </w:rPr>
            </w:pPr>
            <w:r w:rsidRPr="006B44B0">
              <w:rPr>
                <w:szCs w:val="20"/>
              </w:rPr>
              <w:t>1499</w:t>
            </w:r>
          </w:p>
        </w:tc>
        <w:tc>
          <w:tcPr>
            <w:tcW w:w="1249" w:type="pct"/>
            <w:vMerge/>
            <w:tcBorders>
              <w:left w:val="single" w:sz="4" w:space="0" w:color="000000"/>
              <w:right w:val="single" w:sz="4" w:space="0" w:color="000000"/>
            </w:tcBorders>
            <w:vAlign w:val="center"/>
          </w:tcPr>
          <w:p w14:paraId="24F42780" w14:textId="77777777" w:rsidR="00B961F7" w:rsidRPr="006B44B0" w:rsidRDefault="00B961F7" w:rsidP="005064E8">
            <w:pPr>
              <w:pStyle w:val="TableParagraph"/>
              <w:rPr>
                <w:szCs w:val="20"/>
              </w:rPr>
            </w:pPr>
          </w:p>
        </w:tc>
      </w:tr>
      <w:tr w:rsidR="00B961F7" w:rsidRPr="006B44B0" w14:paraId="4A337CCD" w14:textId="77777777" w:rsidTr="005064E8">
        <w:trPr>
          <w:trHeight w:val="230"/>
        </w:trPr>
        <w:tc>
          <w:tcPr>
            <w:tcW w:w="2869" w:type="pct"/>
            <w:gridSpan w:val="2"/>
            <w:tcBorders>
              <w:top w:val="single" w:sz="4" w:space="0" w:color="000000"/>
              <w:left w:val="single" w:sz="4" w:space="0" w:color="000000"/>
              <w:bottom w:val="single" w:sz="4" w:space="0" w:color="000000"/>
              <w:right w:val="single" w:sz="4" w:space="0" w:color="000000"/>
            </w:tcBorders>
            <w:vAlign w:val="center"/>
          </w:tcPr>
          <w:p w14:paraId="0EAAA47F" w14:textId="77777777" w:rsidR="00B961F7" w:rsidRPr="006B44B0" w:rsidRDefault="00B961F7" w:rsidP="005064E8">
            <w:pPr>
              <w:pStyle w:val="TableParagraph"/>
              <w:rPr>
                <w:b/>
                <w:szCs w:val="20"/>
              </w:rPr>
            </w:pPr>
            <w:r w:rsidRPr="006B44B0">
              <w:rPr>
                <w:b/>
                <w:szCs w:val="20"/>
              </w:rPr>
              <w:t>подземная прокладка</w:t>
            </w:r>
          </w:p>
        </w:tc>
        <w:tc>
          <w:tcPr>
            <w:tcW w:w="882" w:type="pct"/>
            <w:tcBorders>
              <w:top w:val="single" w:sz="4" w:space="0" w:color="000000"/>
              <w:left w:val="single" w:sz="4" w:space="0" w:color="000000"/>
              <w:bottom w:val="single" w:sz="4" w:space="0" w:color="000000"/>
              <w:right w:val="single" w:sz="4" w:space="0" w:color="000000"/>
            </w:tcBorders>
            <w:vAlign w:val="center"/>
          </w:tcPr>
          <w:p w14:paraId="43754F2A" w14:textId="01BA8140" w:rsidR="00B961F7" w:rsidRPr="006B44B0" w:rsidRDefault="00AF617B" w:rsidP="005064E8">
            <w:pPr>
              <w:pStyle w:val="TableParagraph"/>
              <w:rPr>
                <w:szCs w:val="20"/>
              </w:rPr>
            </w:pPr>
            <w:r w:rsidRPr="006B44B0">
              <w:rPr>
                <w:szCs w:val="20"/>
              </w:rPr>
              <w:t>0</w:t>
            </w:r>
          </w:p>
        </w:tc>
        <w:tc>
          <w:tcPr>
            <w:tcW w:w="1249" w:type="pct"/>
            <w:vMerge/>
            <w:tcBorders>
              <w:left w:val="single" w:sz="4" w:space="0" w:color="000000"/>
              <w:bottom w:val="single" w:sz="4" w:space="0" w:color="000000"/>
              <w:right w:val="single" w:sz="4" w:space="0" w:color="000000"/>
            </w:tcBorders>
            <w:vAlign w:val="center"/>
          </w:tcPr>
          <w:p w14:paraId="066ACC7D" w14:textId="77777777" w:rsidR="00B961F7" w:rsidRPr="006B44B0" w:rsidRDefault="00B961F7" w:rsidP="005064E8">
            <w:pPr>
              <w:pStyle w:val="TableParagraph"/>
              <w:rPr>
                <w:szCs w:val="20"/>
              </w:rPr>
            </w:pPr>
          </w:p>
        </w:tc>
      </w:tr>
    </w:tbl>
    <w:p w14:paraId="0C106A64" w14:textId="77777777" w:rsidR="00F723A6" w:rsidRPr="006B44B0" w:rsidRDefault="00F723A6" w:rsidP="00F723A6">
      <w:pPr>
        <w:rPr>
          <w:szCs w:val="26"/>
        </w:rPr>
      </w:pPr>
      <w:r w:rsidRPr="006B44B0">
        <w:br w:type="page"/>
      </w:r>
    </w:p>
    <w:p w14:paraId="387D6CA9" w14:textId="009B5E9A" w:rsidR="00F24E97" w:rsidRPr="006B44B0" w:rsidRDefault="00B961F7"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lastRenderedPageBreak/>
        <w:t xml:space="preserve">СЦТ котельной </w:t>
      </w:r>
      <w:r w:rsidR="006B29A2" w:rsidRPr="006B44B0">
        <w:rPr>
          <w:rFonts w:ascii="Times New Roman" w:hAnsi="Times New Roman" w:cs="Times New Roman"/>
          <w:b/>
          <w:i w:val="0"/>
          <w:color w:val="auto"/>
          <w:szCs w:val="26"/>
        </w:rPr>
        <w:t xml:space="preserve">№12 </w:t>
      </w:r>
      <w:r w:rsidRPr="006B44B0">
        <w:rPr>
          <w:rFonts w:ascii="Times New Roman" w:hAnsi="Times New Roman" w:cs="Times New Roman"/>
          <w:b/>
          <w:i w:val="0"/>
          <w:color w:val="auto"/>
          <w:szCs w:val="26"/>
        </w:rPr>
        <w:t xml:space="preserve">ЖК </w:t>
      </w:r>
      <w:r w:rsidR="006B29A2" w:rsidRPr="006B44B0">
        <w:rPr>
          <w:rFonts w:ascii="Times New Roman" w:hAnsi="Times New Roman" w:cs="Times New Roman"/>
          <w:b/>
          <w:i w:val="0"/>
          <w:color w:val="auto"/>
          <w:szCs w:val="26"/>
        </w:rPr>
        <w:t>«</w:t>
      </w:r>
      <w:r w:rsidRPr="006B44B0">
        <w:rPr>
          <w:rFonts w:ascii="Times New Roman" w:hAnsi="Times New Roman" w:cs="Times New Roman"/>
          <w:b/>
          <w:i w:val="0"/>
          <w:color w:val="auto"/>
          <w:szCs w:val="26"/>
        </w:rPr>
        <w:t>Речной квартал</w:t>
      </w:r>
      <w:r w:rsidR="006B29A2" w:rsidRPr="006B44B0">
        <w:rPr>
          <w:rFonts w:ascii="Times New Roman" w:hAnsi="Times New Roman" w:cs="Times New Roman"/>
          <w:b/>
          <w:i w:val="0"/>
          <w:color w:val="auto"/>
          <w:szCs w:val="26"/>
        </w:rPr>
        <w:t>»</w:t>
      </w:r>
      <w:r w:rsidRPr="006B44B0">
        <w:rPr>
          <w:rFonts w:ascii="Times New Roman" w:hAnsi="Times New Roman" w:cs="Times New Roman"/>
          <w:b/>
          <w:i w:val="0"/>
          <w:color w:val="auto"/>
          <w:szCs w:val="26"/>
        </w:rPr>
        <w:t xml:space="preserve"> дер. Малые Колпаны</w:t>
      </w:r>
    </w:p>
    <w:p w14:paraId="3EBE63EA" w14:textId="77777777" w:rsidR="00B961F7" w:rsidRPr="006B44B0" w:rsidRDefault="00B961F7" w:rsidP="005064E8">
      <w:pPr>
        <w:pStyle w:val="a5"/>
      </w:pPr>
      <w:r w:rsidRPr="006B44B0">
        <w:t>Прокладка тепловых сетей предусматривается бесканальная, подземная в каналах типа КЛ, в футлярах и по полу подвала зданий.</w:t>
      </w:r>
    </w:p>
    <w:p w14:paraId="290BDDA7" w14:textId="77777777" w:rsidR="00B961F7" w:rsidRPr="006B44B0" w:rsidRDefault="00B961F7" w:rsidP="005064E8">
      <w:pPr>
        <w:pStyle w:val="a5"/>
      </w:pPr>
      <w:r w:rsidRPr="006B44B0">
        <w:t>При бесканальной и канальной прокладке применяется изоляция заводского изготовления ППУ-345-ПЭ по ГОСТ 30732-2006.</w:t>
      </w:r>
    </w:p>
    <w:p w14:paraId="47431ABF" w14:textId="77777777" w:rsidR="00B961F7" w:rsidRPr="006B44B0" w:rsidRDefault="00B961F7" w:rsidP="005064E8">
      <w:pPr>
        <w:pStyle w:val="a5"/>
      </w:pPr>
      <w:r w:rsidRPr="006B44B0">
        <w:t>В футлярах применяется изоляция заводского изготовления ППУ-ПЭ по ГОСТ 30732-2006.</w:t>
      </w:r>
    </w:p>
    <w:p w14:paraId="525CDAC3" w14:textId="3DD601E5" w:rsidR="00F723A6" w:rsidRPr="006B44B0" w:rsidRDefault="00B961F7" w:rsidP="006E1A48">
      <w:pPr>
        <w:pStyle w:val="a5"/>
      </w:pPr>
      <w:r w:rsidRPr="006B44B0">
        <w:t>При прокладке по подвалу зданий применяется изоляция из минеральной</w:t>
      </w:r>
      <w:r w:rsidR="005064E8" w:rsidRPr="006B44B0">
        <w:t xml:space="preserve"> </w:t>
      </w:r>
      <w:r w:rsidRPr="006B44B0">
        <w:t>ваты.</w:t>
      </w:r>
    </w:p>
    <w:p w14:paraId="561372AD" w14:textId="77777777" w:rsidR="006E1A48" w:rsidRPr="006B44B0" w:rsidRDefault="006E1A48" w:rsidP="006E1A48">
      <w:pPr>
        <w:pStyle w:val="a5"/>
      </w:pPr>
    </w:p>
    <w:p w14:paraId="0503A17D" w14:textId="77777777" w:rsidR="00F24E97" w:rsidRPr="006B44B0" w:rsidRDefault="00B961F7"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СЦТ котельной ГУП «ТЭК СПб» село Никольское</w:t>
      </w:r>
    </w:p>
    <w:p w14:paraId="7756E331" w14:textId="7ADC76AD" w:rsidR="00B961F7" w:rsidRPr="006B44B0" w:rsidRDefault="00BC434A" w:rsidP="005064E8">
      <w:pPr>
        <w:pStyle w:val="a5"/>
      </w:pPr>
      <w:r w:rsidRPr="006B44B0">
        <w:t>Система теплоснабжения - четырех</w:t>
      </w:r>
      <w:r w:rsidR="00B961F7" w:rsidRPr="006B44B0">
        <w:t>трубная.</w:t>
      </w:r>
      <w:r w:rsidR="003E1612" w:rsidRPr="006B44B0">
        <w:t xml:space="preserve"> Теплоснабжение,</w:t>
      </w:r>
      <w:r w:rsidR="0046194A" w:rsidRPr="006B44B0">
        <w:t xml:space="preserve"> горячее водоснабжение</w:t>
      </w:r>
      <w:r w:rsidR="003E1612" w:rsidRPr="006B44B0">
        <w:t xml:space="preserve"> и пар для потребителей осуществляется </w:t>
      </w:r>
      <w:r w:rsidR="00C8796F" w:rsidRPr="006B44B0">
        <w:t xml:space="preserve">по двум </w:t>
      </w:r>
      <w:r w:rsidR="0046194A" w:rsidRPr="006B44B0">
        <w:t>независимым контурам. Пара</w:t>
      </w:r>
      <w:r w:rsidR="00C8796F" w:rsidRPr="006B44B0">
        <w:t>метры тепловых сетей отопления и</w:t>
      </w:r>
      <w:r w:rsidR="0046194A" w:rsidRPr="006B44B0">
        <w:t xml:space="preserve"> горячего водоснабжения</w:t>
      </w:r>
      <w:r w:rsidR="000E6E6D" w:rsidRPr="006B44B0">
        <w:t xml:space="preserve"> представлены в таблице</w:t>
      </w:r>
      <w:r w:rsidR="0046194A" w:rsidRPr="006B44B0">
        <w:t xml:space="preserve"> </w:t>
      </w:r>
      <w:r w:rsidR="00B27561" w:rsidRPr="006B44B0">
        <w:t>21</w:t>
      </w:r>
      <w:r w:rsidR="0046194A" w:rsidRPr="006B44B0">
        <w:t>.</w:t>
      </w:r>
    </w:p>
    <w:p w14:paraId="497D1A59" w14:textId="1C2FEEC9" w:rsidR="00DD2C4E" w:rsidRPr="006B44B0" w:rsidRDefault="0046194A" w:rsidP="0046194A">
      <w:pPr>
        <w:tabs>
          <w:tab w:val="left" w:pos="0"/>
        </w:tabs>
        <w:spacing w:before="120" w:after="120"/>
        <w:ind w:firstLine="851"/>
        <w:rPr>
          <w:szCs w:val="26"/>
        </w:rPr>
      </w:pPr>
      <w:r w:rsidRPr="006B44B0">
        <w:t>Прокладка тепловых сетей выполнена подземным и надземным способами. При подземной и надземной прокладке тепловых сетей применяется ППУ</w:t>
      </w:r>
      <w:r w:rsidR="003E1612" w:rsidRPr="006B44B0">
        <w:t xml:space="preserve"> и МВ для</w:t>
      </w:r>
      <w:r w:rsidRPr="006B44B0">
        <w:t xml:space="preserve"> </w:t>
      </w:r>
      <w:r w:rsidR="003E1612" w:rsidRPr="006B44B0">
        <w:rPr>
          <w:szCs w:val="26"/>
        </w:rPr>
        <w:t>теплоизоляции</w:t>
      </w:r>
      <w:r w:rsidRPr="006B44B0">
        <w:rPr>
          <w:szCs w:val="26"/>
        </w:rPr>
        <w:t xml:space="preserve"> труб. Все тепловые сети проложены </w:t>
      </w:r>
      <w:r w:rsidR="005A681D" w:rsidRPr="006B44B0">
        <w:rPr>
          <w:szCs w:val="26"/>
        </w:rPr>
        <w:t xml:space="preserve">или </w:t>
      </w:r>
      <w:r w:rsidR="00370C80" w:rsidRPr="006B44B0">
        <w:rPr>
          <w:szCs w:val="26"/>
        </w:rPr>
        <w:t xml:space="preserve">реконструированы </w:t>
      </w:r>
      <w:r w:rsidRPr="006B44B0">
        <w:rPr>
          <w:szCs w:val="26"/>
        </w:rPr>
        <w:t>в</w:t>
      </w:r>
      <w:r w:rsidR="006C6D08" w:rsidRPr="006B44B0">
        <w:rPr>
          <w:szCs w:val="26"/>
        </w:rPr>
        <w:t xml:space="preserve"> период 2012 года</w:t>
      </w:r>
      <w:r w:rsidRPr="006B44B0">
        <w:rPr>
          <w:szCs w:val="26"/>
        </w:rPr>
        <w:t>.</w:t>
      </w:r>
    </w:p>
    <w:p w14:paraId="25417151" w14:textId="79B350D1" w:rsidR="000E6E6D" w:rsidRPr="006B44B0" w:rsidRDefault="000E6E6D" w:rsidP="0046194A">
      <w:pPr>
        <w:tabs>
          <w:tab w:val="left" w:pos="0"/>
        </w:tabs>
        <w:spacing w:before="120" w:after="120"/>
        <w:ind w:firstLine="851"/>
        <w:rPr>
          <w:szCs w:val="26"/>
        </w:rPr>
      </w:pPr>
    </w:p>
    <w:p w14:paraId="6F304966" w14:textId="73ED02A5" w:rsidR="000E6E6D" w:rsidRPr="006B44B0" w:rsidRDefault="000E6E6D" w:rsidP="0046194A">
      <w:pPr>
        <w:tabs>
          <w:tab w:val="left" w:pos="0"/>
        </w:tabs>
        <w:spacing w:before="120" w:after="120"/>
        <w:ind w:firstLine="851"/>
        <w:rPr>
          <w:szCs w:val="26"/>
        </w:rPr>
      </w:pPr>
    </w:p>
    <w:p w14:paraId="668B7318" w14:textId="45D7EA20" w:rsidR="000E6E6D" w:rsidRPr="006B44B0" w:rsidRDefault="000E6E6D" w:rsidP="0046194A">
      <w:pPr>
        <w:tabs>
          <w:tab w:val="left" w:pos="0"/>
        </w:tabs>
        <w:spacing w:before="120" w:after="120"/>
        <w:ind w:firstLine="851"/>
        <w:rPr>
          <w:szCs w:val="26"/>
        </w:rPr>
      </w:pPr>
    </w:p>
    <w:p w14:paraId="073D9AE1" w14:textId="0962B30C" w:rsidR="000E6E6D" w:rsidRPr="006B44B0" w:rsidRDefault="000E6E6D" w:rsidP="0046194A">
      <w:pPr>
        <w:tabs>
          <w:tab w:val="left" w:pos="0"/>
        </w:tabs>
        <w:spacing w:before="120" w:after="120"/>
        <w:ind w:firstLine="851"/>
        <w:rPr>
          <w:szCs w:val="26"/>
        </w:rPr>
      </w:pPr>
    </w:p>
    <w:p w14:paraId="2A7B8B42" w14:textId="2478FE87" w:rsidR="000E6E6D" w:rsidRPr="006B44B0" w:rsidRDefault="000E6E6D" w:rsidP="0046194A">
      <w:pPr>
        <w:tabs>
          <w:tab w:val="left" w:pos="0"/>
        </w:tabs>
        <w:spacing w:before="120" w:after="120"/>
        <w:ind w:firstLine="851"/>
        <w:rPr>
          <w:szCs w:val="26"/>
        </w:rPr>
      </w:pPr>
    </w:p>
    <w:p w14:paraId="50C93558" w14:textId="42D112F5" w:rsidR="000E6E6D" w:rsidRPr="006B44B0" w:rsidRDefault="000E6E6D" w:rsidP="0046194A">
      <w:pPr>
        <w:tabs>
          <w:tab w:val="left" w:pos="0"/>
        </w:tabs>
        <w:spacing w:before="120" w:after="120"/>
        <w:ind w:firstLine="851"/>
        <w:rPr>
          <w:szCs w:val="26"/>
        </w:rPr>
      </w:pPr>
    </w:p>
    <w:p w14:paraId="69D12867" w14:textId="14C03653" w:rsidR="000E6E6D" w:rsidRPr="006B44B0" w:rsidRDefault="000E6E6D" w:rsidP="0046194A">
      <w:pPr>
        <w:tabs>
          <w:tab w:val="left" w:pos="0"/>
        </w:tabs>
        <w:spacing w:before="120" w:after="120"/>
        <w:ind w:firstLine="851"/>
        <w:rPr>
          <w:szCs w:val="26"/>
        </w:rPr>
      </w:pPr>
    </w:p>
    <w:p w14:paraId="2CF0C47A" w14:textId="41538038" w:rsidR="000E6E6D" w:rsidRPr="006B44B0" w:rsidRDefault="000E6E6D" w:rsidP="0046194A">
      <w:pPr>
        <w:tabs>
          <w:tab w:val="left" w:pos="0"/>
        </w:tabs>
        <w:spacing w:before="120" w:after="120"/>
        <w:ind w:firstLine="851"/>
        <w:rPr>
          <w:szCs w:val="26"/>
        </w:rPr>
      </w:pPr>
    </w:p>
    <w:p w14:paraId="3B6AC4ED" w14:textId="2E1E4F87" w:rsidR="000E6E6D" w:rsidRPr="006B44B0" w:rsidRDefault="000E6E6D" w:rsidP="0046194A">
      <w:pPr>
        <w:tabs>
          <w:tab w:val="left" w:pos="0"/>
        </w:tabs>
        <w:spacing w:before="120" w:after="120"/>
        <w:ind w:firstLine="851"/>
        <w:rPr>
          <w:szCs w:val="26"/>
        </w:rPr>
      </w:pPr>
    </w:p>
    <w:p w14:paraId="5BDDBFF0" w14:textId="209435FA" w:rsidR="000E6E6D" w:rsidRPr="006B44B0" w:rsidRDefault="000E6E6D" w:rsidP="0046194A">
      <w:pPr>
        <w:tabs>
          <w:tab w:val="left" w:pos="0"/>
        </w:tabs>
        <w:spacing w:before="120" w:after="120"/>
        <w:ind w:firstLine="851"/>
        <w:rPr>
          <w:szCs w:val="26"/>
        </w:rPr>
      </w:pPr>
    </w:p>
    <w:p w14:paraId="70E7806C" w14:textId="2847FBC5" w:rsidR="000E6E6D" w:rsidRPr="006B44B0" w:rsidRDefault="000E6E6D" w:rsidP="0046194A">
      <w:pPr>
        <w:tabs>
          <w:tab w:val="left" w:pos="0"/>
        </w:tabs>
        <w:spacing w:before="120" w:after="120"/>
        <w:ind w:firstLine="851"/>
        <w:rPr>
          <w:szCs w:val="26"/>
        </w:rPr>
      </w:pPr>
    </w:p>
    <w:p w14:paraId="6C926F28" w14:textId="46126895" w:rsidR="000E6E6D" w:rsidRPr="006B44B0" w:rsidRDefault="000E6E6D" w:rsidP="0046194A">
      <w:pPr>
        <w:tabs>
          <w:tab w:val="left" w:pos="0"/>
        </w:tabs>
        <w:spacing w:before="120" w:after="120"/>
        <w:ind w:firstLine="851"/>
        <w:rPr>
          <w:szCs w:val="26"/>
        </w:rPr>
      </w:pPr>
    </w:p>
    <w:p w14:paraId="4B43021B" w14:textId="77777777" w:rsidR="000E6E6D" w:rsidRPr="006B44B0" w:rsidRDefault="000E6E6D" w:rsidP="0046194A">
      <w:pPr>
        <w:tabs>
          <w:tab w:val="left" w:pos="0"/>
        </w:tabs>
        <w:spacing w:before="120" w:after="120"/>
        <w:ind w:firstLine="851"/>
        <w:rPr>
          <w:szCs w:val="26"/>
        </w:rPr>
      </w:pPr>
    </w:p>
    <w:p w14:paraId="56907DE0" w14:textId="77777777" w:rsidR="000E6E6D" w:rsidRPr="006B44B0" w:rsidRDefault="000E6E6D" w:rsidP="00D701FC">
      <w:pPr>
        <w:pStyle w:val="a5"/>
        <w:spacing w:after="120" w:line="240" w:lineRule="auto"/>
        <w:ind w:firstLine="0"/>
        <w:rPr>
          <w:b/>
          <w:sz w:val="24"/>
          <w:szCs w:val="24"/>
        </w:rPr>
        <w:sectPr w:rsidR="000E6E6D" w:rsidRPr="006B44B0" w:rsidSect="00566395">
          <w:pgSz w:w="11910" w:h="16840"/>
          <w:pgMar w:top="1134" w:right="567" w:bottom="567" w:left="1701" w:header="0" w:footer="590" w:gutter="0"/>
          <w:cols w:space="720"/>
          <w:docGrid w:linePitch="299"/>
        </w:sectPr>
      </w:pPr>
    </w:p>
    <w:p w14:paraId="453037EC" w14:textId="60606E04" w:rsidR="000E6E6D" w:rsidRPr="006B44B0" w:rsidRDefault="00B961F7" w:rsidP="000E6E6D">
      <w:pPr>
        <w:pStyle w:val="aff4"/>
        <w:spacing w:after="120"/>
      </w:pPr>
      <w:r w:rsidRPr="006B44B0">
        <w:lastRenderedPageBreak/>
        <w:t>Табл</w:t>
      </w:r>
      <w:r w:rsidR="00E35BD3" w:rsidRPr="006B44B0">
        <w:t xml:space="preserve">ица </w:t>
      </w:r>
      <w:r w:rsidR="00B27561" w:rsidRPr="006B44B0">
        <w:t>21</w:t>
      </w:r>
      <w:r w:rsidRPr="006B44B0">
        <w:t>.</w:t>
      </w:r>
      <w:r w:rsidRPr="006B44B0">
        <w:rPr>
          <w:b w:val="0"/>
        </w:rPr>
        <w:t xml:space="preserve"> </w:t>
      </w:r>
      <w:r w:rsidR="000E6E6D" w:rsidRPr="006B44B0">
        <w:t xml:space="preserve">Параметры тепловых сетей котельной ГУП «ТЭК СПб» пос. </w:t>
      </w:r>
      <w:r w:rsidR="001E26D9" w:rsidRPr="006B44B0">
        <w:t>Никольское</w:t>
      </w:r>
      <w:r w:rsidR="000E6E6D" w:rsidRPr="006B44B0">
        <w:t xml:space="preserve"> (отопление и</w:t>
      </w:r>
      <w:r w:rsidR="000E6E6D" w:rsidRPr="006B44B0">
        <w:rPr>
          <w:spacing w:val="-5"/>
        </w:rPr>
        <w:t xml:space="preserve"> </w:t>
      </w:r>
      <w:r w:rsidR="000E6E6D" w:rsidRPr="006B44B0">
        <w:t>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1699"/>
        <w:gridCol w:w="854"/>
        <w:gridCol w:w="1130"/>
        <w:gridCol w:w="1136"/>
        <w:gridCol w:w="1133"/>
        <w:gridCol w:w="851"/>
        <w:gridCol w:w="1275"/>
        <w:gridCol w:w="1133"/>
        <w:gridCol w:w="995"/>
        <w:gridCol w:w="1133"/>
        <w:gridCol w:w="709"/>
        <w:gridCol w:w="957"/>
      </w:tblGrid>
      <w:tr w:rsidR="000E6E6D" w:rsidRPr="006B44B0" w14:paraId="5CC767FE" w14:textId="77777777" w:rsidTr="00CE0690">
        <w:trPr>
          <w:trHeight w:val="460"/>
          <w:tblHeader/>
        </w:trPr>
        <w:tc>
          <w:tcPr>
            <w:tcW w:w="857" w:type="pct"/>
            <w:vMerge w:val="restart"/>
            <w:shd w:val="clear" w:color="000000" w:fill="FFFFFF"/>
            <w:vAlign w:val="center"/>
            <w:hideMark/>
          </w:tcPr>
          <w:p w14:paraId="5183C420" w14:textId="77777777" w:rsidR="000E6E6D" w:rsidRPr="006B44B0" w:rsidRDefault="000E6E6D" w:rsidP="000E6E6D">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Адрес тепловых сетей (с полной  расшифровкой  наименования)</w:t>
            </w:r>
          </w:p>
        </w:tc>
        <w:tc>
          <w:tcPr>
            <w:tcW w:w="541" w:type="pct"/>
            <w:vMerge w:val="restart"/>
            <w:shd w:val="clear" w:color="000000" w:fill="FFFFFF"/>
            <w:vAlign w:val="center"/>
            <w:hideMark/>
          </w:tcPr>
          <w:p w14:paraId="4707E9A6" w14:textId="77777777" w:rsidR="000E6E6D" w:rsidRPr="006B44B0" w:rsidRDefault="000E6E6D" w:rsidP="000E6E6D">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Год ввода в эксплуатацию или кап. ремонта/ реконструкции</w:t>
            </w:r>
          </w:p>
        </w:tc>
        <w:tc>
          <w:tcPr>
            <w:tcW w:w="3071" w:type="pct"/>
            <w:gridSpan w:val="9"/>
            <w:shd w:val="clear" w:color="000000" w:fill="FFFFFF"/>
            <w:vAlign w:val="center"/>
            <w:hideMark/>
          </w:tcPr>
          <w:p w14:paraId="159B6B6F" w14:textId="77777777" w:rsidR="000E6E6D" w:rsidRPr="006B44B0" w:rsidRDefault="000E6E6D" w:rsidP="000E6E6D">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Протяженность тепловых сетей (всего и с разбивкой по диаметрам и видам прокладки)</w:t>
            </w:r>
          </w:p>
        </w:tc>
        <w:tc>
          <w:tcPr>
            <w:tcW w:w="531" w:type="pct"/>
            <w:gridSpan w:val="2"/>
            <w:vMerge w:val="restart"/>
            <w:shd w:val="clear" w:color="000000" w:fill="FFFFFF"/>
            <w:vAlign w:val="center"/>
            <w:hideMark/>
          </w:tcPr>
          <w:p w14:paraId="06754AE8" w14:textId="77777777" w:rsidR="000E6E6D" w:rsidRPr="006B44B0" w:rsidRDefault="000E6E6D" w:rsidP="000E6E6D">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Тип изоляции</w:t>
            </w:r>
          </w:p>
        </w:tc>
      </w:tr>
      <w:tr w:rsidR="006C6D08" w:rsidRPr="006B44B0" w14:paraId="14B41A40" w14:textId="77777777" w:rsidTr="00CE0690">
        <w:trPr>
          <w:trHeight w:val="250"/>
          <w:tblHeader/>
        </w:trPr>
        <w:tc>
          <w:tcPr>
            <w:tcW w:w="857" w:type="pct"/>
            <w:vMerge/>
            <w:vAlign w:val="center"/>
            <w:hideMark/>
          </w:tcPr>
          <w:p w14:paraId="68ED6093" w14:textId="77777777" w:rsidR="006C6D08" w:rsidRPr="006B44B0" w:rsidRDefault="006C6D08" w:rsidP="000E6E6D">
            <w:pPr>
              <w:widowControl/>
              <w:autoSpaceDE/>
              <w:autoSpaceDN/>
              <w:spacing w:line="240" w:lineRule="auto"/>
              <w:ind w:firstLine="0"/>
              <w:contextualSpacing w:val="0"/>
              <w:jc w:val="left"/>
              <w:rPr>
                <w:b/>
                <w:color w:val="000000"/>
                <w:sz w:val="20"/>
                <w:szCs w:val="20"/>
                <w:lang w:bidi="ar-SA"/>
              </w:rPr>
            </w:pPr>
          </w:p>
        </w:tc>
        <w:tc>
          <w:tcPr>
            <w:tcW w:w="541" w:type="pct"/>
            <w:vMerge/>
            <w:vAlign w:val="center"/>
            <w:hideMark/>
          </w:tcPr>
          <w:p w14:paraId="759ED76B" w14:textId="77777777" w:rsidR="006C6D08" w:rsidRPr="006B44B0" w:rsidRDefault="006C6D08" w:rsidP="000E6E6D">
            <w:pPr>
              <w:widowControl/>
              <w:autoSpaceDE/>
              <w:autoSpaceDN/>
              <w:spacing w:line="240" w:lineRule="auto"/>
              <w:ind w:firstLine="0"/>
              <w:contextualSpacing w:val="0"/>
              <w:jc w:val="left"/>
              <w:rPr>
                <w:b/>
                <w:color w:val="000000"/>
                <w:sz w:val="20"/>
                <w:szCs w:val="20"/>
                <w:lang w:bidi="ar-SA"/>
              </w:rPr>
            </w:pPr>
          </w:p>
        </w:tc>
        <w:tc>
          <w:tcPr>
            <w:tcW w:w="272" w:type="pct"/>
            <w:vMerge w:val="restart"/>
            <w:shd w:val="clear" w:color="000000" w:fill="FFFFFF"/>
            <w:vAlign w:val="center"/>
            <w:hideMark/>
          </w:tcPr>
          <w:p w14:paraId="5E579322"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Ду, мм</w:t>
            </w:r>
          </w:p>
          <w:p w14:paraId="69BB12EA" w14:textId="60B4590A"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360" w:type="pct"/>
            <w:vMerge w:val="restart"/>
            <w:shd w:val="clear" w:color="000000" w:fill="FFFFFF"/>
            <w:vAlign w:val="center"/>
            <w:hideMark/>
          </w:tcPr>
          <w:p w14:paraId="714FE346"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d, мм</w:t>
            </w:r>
          </w:p>
          <w:p w14:paraId="48D17C57" w14:textId="20CED983"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362" w:type="pct"/>
            <w:vMerge w:val="restart"/>
            <w:shd w:val="clear" w:color="000000" w:fill="FFFFFF"/>
            <w:vAlign w:val="center"/>
            <w:hideMark/>
          </w:tcPr>
          <w:p w14:paraId="4ED0608C"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бесканальная</w:t>
            </w:r>
          </w:p>
          <w:p w14:paraId="279BED93" w14:textId="2B14B5E6"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361" w:type="pct"/>
            <w:vMerge w:val="restart"/>
            <w:shd w:val="clear" w:color="000000" w:fill="FFFFFF"/>
            <w:vAlign w:val="center"/>
            <w:hideMark/>
          </w:tcPr>
          <w:p w14:paraId="2D8153A2"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канальная</w:t>
            </w:r>
          </w:p>
          <w:p w14:paraId="23F5DD52" w14:textId="557227B2"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271" w:type="pct"/>
            <w:vMerge w:val="restart"/>
            <w:shd w:val="clear" w:color="000000" w:fill="FFFFFF"/>
            <w:vAlign w:val="center"/>
            <w:hideMark/>
          </w:tcPr>
          <w:p w14:paraId="0E4DC880"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футляр</w:t>
            </w:r>
          </w:p>
          <w:p w14:paraId="2A38601E" w14:textId="5911A194"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406" w:type="pct"/>
            <w:vMerge w:val="restart"/>
            <w:shd w:val="clear" w:color="000000" w:fill="FFFFFF"/>
            <w:vAlign w:val="center"/>
            <w:hideMark/>
          </w:tcPr>
          <w:p w14:paraId="5D2900CF"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подвальная</w:t>
            </w:r>
          </w:p>
          <w:p w14:paraId="4FCC23C2" w14:textId="0910E09E"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361" w:type="pct"/>
            <w:vMerge w:val="restart"/>
            <w:shd w:val="clear" w:color="000000" w:fill="FFFFFF"/>
            <w:vAlign w:val="center"/>
            <w:hideMark/>
          </w:tcPr>
          <w:p w14:paraId="604EF263"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надземная</w:t>
            </w:r>
          </w:p>
          <w:p w14:paraId="6584A08B" w14:textId="4FB5A711"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317" w:type="pct"/>
            <w:vMerge w:val="restart"/>
            <w:shd w:val="clear" w:color="000000" w:fill="FFFFFF"/>
            <w:vAlign w:val="center"/>
            <w:hideMark/>
          </w:tcPr>
          <w:p w14:paraId="2FA2C162"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протяж.п.м.Ø</w:t>
            </w:r>
          </w:p>
          <w:p w14:paraId="2C0FD0E2" w14:textId="11E1AB77"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361" w:type="pct"/>
            <w:vMerge w:val="restart"/>
            <w:shd w:val="clear" w:color="000000" w:fill="FFFFFF"/>
            <w:vAlign w:val="center"/>
            <w:hideMark/>
          </w:tcPr>
          <w:p w14:paraId="17D8EC57" w14:textId="77777777" w:rsidR="006C6D08" w:rsidRPr="006B44B0" w:rsidRDefault="006C6D08" w:rsidP="000E6E6D">
            <w:pPr>
              <w:widowControl/>
              <w:autoSpaceDE/>
              <w:autoSpaceDN/>
              <w:spacing w:line="240" w:lineRule="auto"/>
              <w:ind w:firstLine="0"/>
              <w:contextualSpacing w:val="0"/>
              <w:jc w:val="center"/>
              <w:rPr>
                <w:b/>
                <w:color w:val="000000"/>
                <w:sz w:val="18"/>
                <w:szCs w:val="18"/>
                <w:lang w:bidi="ar-SA"/>
              </w:rPr>
            </w:pPr>
            <w:r w:rsidRPr="006B44B0">
              <w:rPr>
                <w:b/>
                <w:color w:val="000000"/>
                <w:sz w:val="18"/>
                <w:szCs w:val="18"/>
                <w:lang w:bidi="ar-SA"/>
              </w:rPr>
              <w:t>Общая протяж., п.м.</w:t>
            </w:r>
          </w:p>
          <w:p w14:paraId="75CD4684" w14:textId="77EF7AE0" w:rsidR="006C6D08" w:rsidRPr="006B44B0" w:rsidRDefault="006C6D08" w:rsidP="000E6E6D">
            <w:pPr>
              <w:widowControl/>
              <w:autoSpaceDE/>
              <w:autoSpaceDN/>
              <w:spacing w:line="240" w:lineRule="auto"/>
              <w:jc w:val="center"/>
              <w:rPr>
                <w:b/>
                <w:color w:val="000000"/>
                <w:sz w:val="18"/>
                <w:szCs w:val="18"/>
                <w:lang w:bidi="ar-SA"/>
              </w:rPr>
            </w:pPr>
            <w:r w:rsidRPr="006B44B0">
              <w:rPr>
                <w:b/>
                <w:color w:val="000000"/>
                <w:sz w:val="18"/>
                <w:szCs w:val="18"/>
                <w:lang w:bidi="ar-SA"/>
              </w:rPr>
              <w:t> </w:t>
            </w:r>
          </w:p>
        </w:tc>
        <w:tc>
          <w:tcPr>
            <w:tcW w:w="531" w:type="pct"/>
            <w:gridSpan w:val="2"/>
            <w:vMerge/>
            <w:vAlign w:val="center"/>
            <w:hideMark/>
          </w:tcPr>
          <w:p w14:paraId="5F171CAE" w14:textId="77777777" w:rsidR="006C6D08" w:rsidRPr="006B44B0" w:rsidRDefault="006C6D08" w:rsidP="000E6E6D">
            <w:pPr>
              <w:widowControl/>
              <w:autoSpaceDE/>
              <w:autoSpaceDN/>
              <w:spacing w:line="240" w:lineRule="auto"/>
              <w:ind w:firstLine="0"/>
              <w:contextualSpacing w:val="0"/>
              <w:jc w:val="left"/>
              <w:rPr>
                <w:b/>
                <w:color w:val="000000"/>
                <w:sz w:val="20"/>
                <w:szCs w:val="20"/>
                <w:lang w:bidi="ar-SA"/>
              </w:rPr>
            </w:pPr>
          </w:p>
        </w:tc>
      </w:tr>
      <w:tr w:rsidR="006C6D08" w:rsidRPr="006B44B0" w14:paraId="1B55C669" w14:textId="77777777" w:rsidTr="00CE0690">
        <w:trPr>
          <w:trHeight w:val="283"/>
          <w:tblHeader/>
        </w:trPr>
        <w:tc>
          <w:tcPr>
            <w:tcW w:w="857" w:type="pct"/>
            <w:vMerge/>
            <w:vAlign w:val="center"/>
            <w:hideMark/>
          </w:tcPr>
          <w:p w14:paraId="5164ABD2" w14:textId="77777777" w:rsidR="006C6D08" w:rsidRPr="006B44B0" w:rsidRDefault="006C6D08" w:rsidP="000E6E6D">
            <w:pPr>
              <w:widowControl/>
              <w:autoSpaceDE/>
              <w:autoSpaceDN/>
              <w:spacing w:line="240" w:lineRule="auto"/>
              <w:ind w:firstLine="0"/>
              <w:contextualSpacing w:val="0"/>
              <w:jc w:val="left"/>
              <w:rPr>
                <w:b/>
                <w:color w:val="000000"/>
                <w:sz w:val="20"/>
                <w:szCs w:val="20"/>
                <w:lang w:bidi="ar-SA"/>
              </w:rPr>
            </w:pPr>
          </w:p>
        </w:tc>
        <w:tc>
          <w:tcPr>
            <w:tcW w:w="541" w:type="pct"/>
            <w:vMerge/>
            <w:vAlign w:val="center"/>
            <w:hideMark/>
          </w:tcPr>
          <w:p w14:paraId="1E207121" w14:textId="77777777" w:rsidR="006C6D08" w:rsidRPr="006B44B0" w:rsidRDefault="006C6D08" w:rsidP="000E6E6D">
            <w:pPr>
              <w:widowControl/>
              <w:autoSpaceDE/>
              <w:autoSpaceDN/>
              <w:spacing w:line="240" w:lineRule="auto"/>
              <w:ind w:firstLine="0"/>
              <w:contextualSpacing w:val="0"/>
              <w:jc w:val="left"/>
              <w:rPr>
                <w:b/>
                <w:color w:val="000000"/>
                <w:sz w:val="20"/>
                <w:szCs w:val="20"/>
                <w:lang w:bidi="ar-SA"/>
              </w:rPr>
            </w:pPr>
          </w:p>
        </w:tc>
        <w:tc>
          <w:tcPr>
            <w:tcW w:w="272" w:type="pct"/>
            <w:vMerge/>
            <w:shd w:val="clear" w:color="000000" w:fill="FFFFFF"/>
            <w:vAlign w:val="center"/>
            <w:hideMark/>
          </w:tcPr>
          <w:p w14:paraId="5DA0D0A9" w14:textId="0FC57D36"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360" w:type="pct"/>
            <w:vMerge/>
            <w:shd w:val="clear" w:color="000000" w:fill="FFFFFF"/>
            <w:vAlign w:val="center"/>
            <w:hideMark/>
          </w:tcPr>
          <w:p w14:paraId="7D71BCC8" w14:textId="484A9C02"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362" w:type="pct"/>
            <w:vMerge/>
            <w:shd w:val="clear" w:color="000000" w:fill="FFFFFF"/>
            <w:vAlign w:val="center"/>
            <w:hideMark/>
          </w:tcPr>
          <w:p w14:paraId="0F64393F" w14:textId="71CFDFFA"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361" w:type="pct"/>
            <w:vMerge/>
            <w:shd w:val="clear" w:color="000000" w:fill="FFFFFF"/>
            <w:vAlign w:val="center"/>
            <w:hideMark/>
          </w:tcPr>
          <w:p w14:paraId="12F4F1A4" w14:textId="64EE856B"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271" w:type="pct"/>
            <w:vMerge/>
            <w:shd w:val="clear" w:color="000000" w:fill="FFFFFF"/>
            <w:vAlign w:val="center"/>
            <w:hideMark/>
          </w:tcPr>
          <w:p w14:paraId="59E6EC8E" w14:textId="524A7A97"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406" w:type="pct"/>
            <w:vMerge/>
            <w:shd w:val="clear" w:color="000000" w:fill="FFFFFF"/>
            <w:vAlign w:val="center"/>
            <w:hideMark/>
          </w:tcPr>
          <w:p w14:paraId="0B0DE479" w14:textId="15D9BCB4"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361" w:type="pct"/>
            <w:vMerge/>
            <w:shd w:val="clear" w:color="000000" w:fill="FFFFFF"/>
            <w:vAlign w:val="center"/>
            <w:hideMark/>
          </w:tcPr>
          <w:p w14:paraId="2F02A41D" w14:textId="175984F9"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317" w:type="pct"/>
            <w:vMerge/>
            <w:shd w:val="clear" w:color="000000" w:fill="FFFFFF"/>
            <w:vAlign w:val="center"/>
            <w:hideMark/>
          </w:tcPr>
          <w:p w14:paraId="135EC22E" w14:textId="5B5A3B53"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361" w:type="pct"/>
            <w:vMerge/>
            <w:shd w:val="clear" w:color="000000" w:fill="FFFFFF"/>
            <w:vAlign w:val="center"/>
            <w:hideMark/>
          </w:tcPr>
          <w:p w14:paraId="354C29CA" w14:textId="4EAE82B3"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p>
        </w:tc>
        <w:tc>
          <w:tcPr>
            <w:tcW w:w="226" w:type="pct"/>
            <w:shd w:val="clear" w:color="000000" w:fill="FFFFFF"/>
            <w:vAlign w:val="center"/>
            <w:hideMark/>
          </w:tcPr>
          <w:p w14:paraId="45EC045F" w14:textId="77777777"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подз</w:t>
            </w:r>
          </w:p>
        </w:tc>
        <w:tc>
          <w:tcPr>
            <w:tcW w:w="305" w:type="pct"/>
            <w:shd w:val="clear" w:color="000000" w:fill="FFFFFF"/>
            <w:vAlign w:val="center"/>
            <w:hideMark/>
          </w:tcPr>
          <w:p w14:paraId="0A709020" w14:textId="77777777" w:rsidR="006C6D08" w:rsidRPr="006B44B0" w:rsidRDefault="006C6D08" w:rsidP="000E6E6D">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подвал</w:t>
            </w:r>
          </w:p>
        </w:tc>
      </w:tr>
      <w:tr w:rsidR="006C6D08" w:rsidRPr="006B44B0" w14:paraId="6ECDBCBB" w14:textId="77777777" w:rsidTr="00CE0690">
        <w:trPr>
          <w:trHeight w:val="64"/>
        </w:trPr>
        <w:tc>
          <w:tcPr>
            <w:tcW w:w="857" w:type="pct"/>
            <w:vMerge w:val="restart"/>
            <w:shd w:val="clear" w:color="000000" w:fill="FFFFFF"/>
            <w:vAlign w:val="center"/>
            <w:hideMark/>
          </w:tcPr>
          <w:p w14:paraId="44A9791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Тепловая сеть от наружной стенки котельной по адресу: ул. Меньковская, д.10а до 1-х фланцев отключаюшей арматуры в ИТП корпусов 1,2,3,4,5,6,7,8,9,10,11,12,13,14,15,16,17,18,26,28 (нет ГВС),30,32(нет ГВС) в ИТП жилых домов по ул. Меньковская д.1,2,3,4,7,7а,9,11,13 и по ул. Шипунова д.5а,10</w:t>
            </w:r>
          </w:p>
        </w:tc>
        <w:tc>
          <w:tcPr>
            <w:tcW w:w="541" w:type="pct"/>
            <w:shd w:val="clear" w:color="000000" w:fill="FFFFFF"/>
            <w:noWrap/>
            <w:vAlign w:val="center"/>
            <w:hideMark/>
          </w:tcPr>
          <w:p w14:paraId="34985EF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noWrap/>
            <w:vAlign w:val="center"/>
            <w:hideMark/>
          </w:tcPr>
          <w:p w14:paraId="54803F9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250</w:t>
            </w:r>
          </w:p>
        </w:tc>
        <w:tc>
          <w:tcPr>
            <w:tcW w:w="360" w:type="pct"/>
            <w:shd w:val="clear" w:color="000000" w:fill="FFFFFF"/>
            <w:vAlign w:val="center"/>
            <w:hideMark/>
          </w:tcPr>
          <w:p w14:paraId="5714421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273</w:t>
            </w:r>
          </w:p>
        </w:tc>
        <w:tc>
          <w:tcPr>
            <w:tcW w:w="362" w:type="pct"/>
            <w:shd w:val="clear" w:color="000000" w:fill="FFFFFF"/>
            <w:noWrap/>
            <w:vAlign w:val="center"/>
            <w:hideMark/>
          </w:tcPr>
          <w:p w14:paraId="3F3976E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noWrap/>
            <w:vAlign w:val="center"/>
            <w:hideMark/>
          </w:tcPr>
          <w:p w14:paraId="1A944FD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251,5</w:t>
            </w:r>
          </w:p>
        </w:tc>
        <w:tc>
          <w:tcPr>
            <w:tcW w:w="271" w:type="pct"/>
            <w:shd w:val="clear" w:color="000000" w:fill="FFFFFF"/>
            <w:noWrap/>
            <w:vAlign w:val="center"/>
            <w:hideMark/>
          </w:tcPr>
          <w:p w14:paraId="46C8D57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noWrap/>
            <w:vAlign w:val="center"/>
            <w:hideMark/>
          </w:tcPr>
          <w:p w14:paraId="21B1D33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147,8</w:t>
            </w:r>
          </w:p>
        </w:tc>
        <w:tc>
          <w:tcPr>
            <w:tcW w:w="361" w:type="pct"/>
            <w:shd w:val="clear" w:color="000000" w:fill="FFFFFF"/>
            <w:noWrap/>
            <w:vAlign w:val="center"/>
            <w:hideMark/>
          </w:tcPr>
          <w:p w14:paraId="3E013D3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509695C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399,3</w:t>
            </w:r>
          </w:p>
        </w:tc>
        <w:tc>
          <w:tcPr>
            <w:tcW w:w="361" w:type="pct"/>
            <w:vMerge w:val="restart"/>
            <w:shd w:val="clear" w:color="000000" w:fill="FFFFFF"/>
            <w:noWrap/>
            <w:vAlign w:val="center"/>
            <w:hideMark/>
          </w:tcPr>
          <w:p w14:paraId="3BFD374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4567,50</w:t>
            </w:r>
          </w:p>
        </w:tc>
        <w:tc>
          <w:tcPr>
            <w:tcW w:w="226" w:type="pct"/>
            <w:shd w:val="clear" w:color="000000" w:fill="FFFFFF"/>
            <w:vAlign w:val="center"/>
            <w:hideMark/>
          </w:tcPr>
          <w:p w14:paraId="7C3F8BC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2CE1D5A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00A1DBAC" w14:textId="77777777" w:rsidTr="00CE0690">
        <w:trPr>
          <w:trHeight w:val="68"/>
        </w:trPr>
        <w:tc>
          <w:tcPr>
            <w:tcW w:w="857" w:type="pct"/>
            <w:vMerge/>
            <w:shd w:val="clear" w:color="000000" w:fill="FFFFFF"/>
            <w:vAlign w:val="center"/>
            <w:hideMark/>
          </w:tcPr>
          <w:p w14:paraId="65CE4F10"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36BBFFD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6552AB9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200</w:t>
            </w:r>
          </w:p>
        </w:tc>
        <w:tc>
          <w:tcPr>
            <w:tcW w:w="360" w:type="pct"/>
            <w:shd w:val="clear" w:color="000000" w:fill="FFFFFF"/>
            <w:vAlign w:val="center"/>
            <w:hideMark/>
          </w:tcPr>
          <w:p w14:paraId="2F8D29C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219</w:t>
            </w:r>
          </w:p>
        </w:tc>
        <w:tc>
          <w:tcPr>
            <w:tcW w:w="362" w:type="pct"/>
            <w:shd w:val="clear" w:color="000000" w:fill="FFFFFF"/>
            <w:vAlign w:val="center"/>
            <w:hideMark/>
          </w:tcPr>
          <w:p w14:paraId="5587948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830,50</w:t>
            </w:r>
          </w:p>
        </w:tc>
        <w:tc>
          <w:tcPr>
            <w:tcW w:w="361" w:type="pct"/>
            <w:shd w:val="clear" w:color="000000" w:fill="FFFFFF"/>
            <w:vAlign w:val="center"/>
            <w:hideMark/>
          </w:tcPr>
          <w:p w14:paraId="4D5AAAF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440,00</w:t>
            </w:r>
          </w:p>
        </w:tc>
        <w:tc>
          <w:tcPr>
            <w:tcW w:w="271" w:type="pct"/>
            <w:shd w:val="clear" w:color="000000" w:fill="FFFFFF"/>
            <w:vAlign w:val="center"/>
            <w:hideMark/>
          </w:tcPr>
          <w:p w14:paraId="2A5E3D2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12,00</w:t>
            </w:r>
          </w:p>
        </w:tc>
        <w:tc>
          <w:tcPr>
            <w:tcW w:w="406" w:type="pct"/>
            <w:shd w:val="clear" w:color="000000" w:fill="FFFFFF"/>
            <w:vAlign w:val="center"/>
            <w:hideMark/>
          </w:tcPr>
          <w:p w14:paraId="7C5C85B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78,00</w:t>
            </w:r>
          </w:p>
        </w:tc>
        <w:tc>
          <w:tcPr>
            <w:tcW w:w="361" w:type="pct"/>
            <w:shd w:val="clear" w:color="000000" w:fill="FFFFFF"/>
            <w:vAlign w:val="center"/>
            <w:hideMark/>
          </w:tcPr>
          <w:p w14:paraId="0483809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3E843D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1360,5</w:t>
            </w:r>
          </w:p>
        </w:tc>
        <w:tc>
          <w:tcPr>
            <w:tcW w:w="361" w:type="pct"/>
            <w:vMerge/>
            <w:vAlign w:val="center"/>
            <w:hideMark/>
          </w:tcPr>
          <w:p w14:paraId="40808BE4"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1E83876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36EEC25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1B4D2CF2" w14:textId="77777777" w:rsidTr="00CE0690">
        <w:trPr>
          <w:trHeight w:val="128"/>
        </w:trPr>
        <w:tc>
          <w:tcPr>
            <w:tcW w:w="857" w:type="pct"/>
            <w:vMerge/>
            <w:shd w:val="clear" w:color="000000" w:fill="FFFFFF"/>
            <w:vAlign w:val="center"/>
            <w:hideMark/>
          </w:tcPr>
          <w:p w14:paraId="5C751014"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11F6AAC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3F018B1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150</w:t>
            </w:r>
          </w:p>
        </w:tc>
        <w:tc>
          <w:tcPr>
            <w:tcW w:w="360" w:type="pct"/>
            <w:shd w:val="clear" w:color="000000" w:fill="FFFFFF"/>
            <w:vAlign w:val="center"/>
            <w:hideMark/>
          </w:tcPr>
          <w:p w14:paraId="394227E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159</w:t>
            </w:r>
          </w:p>
        </w:tc>
        <w:tc>
          <w:tcPr>
            <w:tcW w:w="362" w:type="pct"/>
            <w:shd w:val="clear" w:color="000000" w:fill="FFFFFF"/>
            <w:vAlign w:val="center"/>
            <w:hideMark/>
          </w:tcPr>
          <w:p w14:paraId="3A00CED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562,70</w:t>
            </w:r>
          </w:p>
        </w:tc>
        <w:tc>
          <w:tcPr>
            <w:tcW w:w="361" w:type="pct"/>
            <w:shd w:val="clear" w:color="000000" w:fill="FFFFFF"/>
            <w:vAlign w:val="center"/>
            <w:hideMark/>
          </w:tcPr>
          <w:p w14:paraId="4C0CABE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640,30</w:t>
            </w:r>
          </w:p>
        </w:tc>
        <w:tc>
          <w:tcPr>
            <w:tcW w:w="271" w:type="pct"/>
            <w:shd w:val="clear" w:color="000000" w:fill="FFFFFF"/>
            <w:vAlign w:val="center"/>
            <w:hideMark/>
          </w:tcPr>
          <w:p w14:paraId="1D2ACE6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17,00</w:t>
            </w:r>
          </w:p>
        </w:tc>
        <w:tc>
          <w:tcPr>
            <w:tcW w:w="406" w:type="pct"/>
            <w:shd w:val="clear" w:color="000000" w:fill="FFFFFF"/>
            <w:vAlign w:val="center"/>
            <w:hideMark/>
          </w:tcPr>
          <w:p w14:paraId="0E3CFBF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394,00</w:t>
            </w:r>
          </w:p>
        </w:tc>
        <w:tc>
          <w:tcPr>
            <w:tcW w:w="361" w:type="pct"/>
            <w:shd w:val="clear" w:color="000000" w:fill="FFFFFF"/>
            <w:vAlign w:val="center"/>
            <w:hideMark/>
          </w:tcPr>
          <w:p w14:paraId="549B158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5C96FF3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1614,0</w:t>
            </w:r>
          </w:p>
        </w:tc>
        <w:tc>
          <w:tcPr>
            <w:tcW w:w="361" w:type="pct"/>
            <w:vMerge/>
            <w:vAlign w:val="center"/>
            <w:hideMark/>
          </w:tcPr>
          <w:p w14:paraId="27C8D863"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5F2222C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3B9D442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5C37CD66" w14:textId="77777777" w:rsidTr="00CE0690">
        <w:trPr>
          <w:trHeight w:val="64"/>
        </w:trPr>
        <w:tc>
          <w:tcPr>
            <w:tcW w:w="857" w:type="pct"/>
            <w:vMerge/>
            <w:shd w:val="clear" w:color="000000" w:fill="FFFFFF"/>
            <w:vAlign w:val="center"/>
            <w:hideMark/>
          </w:tcPr>
          <w:p w14:paraId="7AC1F509"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7DE2522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6E7693F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125</w:t>
            </w:r>
          </w:p>
        </w:tc>
        <w:tc>
          <w:tcPr>
            <w:tcW w:w="360" w:type="pct"/>
            <w:shd w:val="clear" w:color="000000" w:fill="FFFFFF"/>
            <w:vAlign w:val="center"/>
            <w:hideMark/>
          </w:tcPr>
          <w:p w14:paraId="5618011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133</w:t>
            </w:r>
          </w:p>
        </w:tc>
        <w:tc>
          <w:tcPr>
            <w:tcW w:w="362" w:type="pct"/>
            <w:shd w:val="clear" w:color="000000" w:fill="FFFFFF"/>
            <w:vAlign w:val="center"/>
            <w:hideMark/>
          </w:tcPr>
          <w:p w14:paraId="71EEA16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97,30</w:t>
            </w:r>
          </w:p>
        </w:tc>
        <w:tc>
          <w:tcPr>
            <w:tcW w:w="361" w:type="pct"/>
            <w:shd w:val="clear" w:color="000000" w:fill="FFFFFF"/>
            <w:vAlign w:val="center"/>
            <w:hideMark/>
          </w:tcPr>
          <w:p w14:paraId="6AB2C24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404,90</w:t>
            </w:r>
          </w:p>
        </w:tc>
        <w:tc>
          <w:tcPr>
            <w:tcW w:w="271" w:type="pct"/>
            <w:shd w:val="clear" w:color="000000" w:fill="FFFFFF"/>
            <w:vAlign w:val="center"/>
            <w:hideMark/>
          </w:tcPr>
          <w:p w14:paraId="66D44AA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7940C43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235,70</w:t>
            </w:r>
          </w:p>
        </w:tc>
        <w:tc>
          <w:tcPr>
            <w:tcW w:w="361" w:type="pct"/>
            <w:shd w:val="clear" w:color="000000" w:fill="FFFFFF"/>
            <w:vAlign w:val="center"/>
            <w:hideMark/>
          </w:tcPr>
          <w:p w14:paraId="44B4E3E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6A98C28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737,9</w:t>
            </w:r>
          </w:p>
        </w:tc>
        <w:tc>
          <w:tcPr>
            <w:tcW w:w="361" w:type="pct"/>
            <w:vMerge/>
            <w:vAlign w:val="center"/>
            <w:hideMark/>
          </w:tcPr>
          <w:p w14:paraId="016AACAD"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746F2C3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67FFD26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12767019" w14:textId="77777777" w:rsidTr="00CE0690">
        <w:trPr>
          <w:trHeight w:val="64"/>
        </w:trPr>
        <w:tc>
          <w:tcPr>
            <w:tcW w:w="857" w:type="pct"/>
            <w:vMerge/>
            <w:shd w:val="clear" w:color="000000" w:fill="FFFFFF"/>
            <w:vAlign w:val="center"/>
            <w:hideMark/>
          </w:tcPr>
          <w:p w14:paraId="63CFB84A"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32DDE0D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0507C93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100</w:t>
            </w:r>
          </w:p>
        </w:tc>
        <w:tc>
          <w:tcPr>
            <w:tcW w:w="360" w:type="pct"/>
            <w:shd w:val="clear" w:color="000000" w:fill="FFFFFF"/>
            <w:vAlign w:val="center"/>
            <w:hideMark/>
          </w:tcPr>
          <w:p w14:paraId="16BFEBE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108</w:t>
            </w:r>
          </w:p>
        </w:tc>
        <w:tc>
          <w:tcPr>
            <w:tcW w:w="362" w:type="pct"/>
            <w:shd w:val="clear" w:color="000000" w:fill="FFFFFF"/>
            <w:vAlign w:val="center"/>
            <w:hideMark/>
          </w:tcPr>
          <w:p w14:paraId="5BCA908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112,00</w:t>
            </w:r>
          </w:p>
        </w:tc>
        <w:tc>
          <w:tcPr>
            <w:tcW w:w="361" w:type="pct"/>
            <w:shd w:val="clear" w:color="000000" w:fill="FFFFFF"/>
            <w:vAlign w:val="center"/>
            <w:hideMark/>
          </w:tcPr>
          <w:p w14:paraId="0516818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41,00</w:t>
            </w:r>
          </w:p>
        </w:tc>
        <w:tc>
          <w:tcPr>
            <w:tcW w:w="271" w:type="pct"/>
            <w:shd w:val="clear" w:color="000000" w:fill="FFFFFF"/>
            <w:vAlign w:val="center"/>
            <w:hideMark/>
          </w:tcPr>
          <w:p w14:paraId="4B74CC2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5AC8A40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100,10</w:t>
            </w:r>
          </w:p>
        </w:tc>
        <w:tc>
          <w:tcPr>
            <w:tcW w:w="361" w:type="pct"/>
            <w:shd w:val="clear" w:color="000000" w:fill="FFFFFF"/>
            <w:vAlign w:val="center"/>
            <w:hideMark/>
          </w:tcPr>
          <w:p w14:paraId="5E4A3CD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610C23A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253,1</w:t>
            </w:r>
          </w:p>
        </w:tc>
        <w:tc>
          <w:tcPr>
            <w:tcW w:w="361" w:type="pct"/>
            <w:vMerge/>
            <w:vAlign w:val="center"/>
            <w:hideMark/>
          </w:tcPr>
          <w:p w14:paraId="29C16017"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7A902DB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835C94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6A88E9AA" w14:textId="77777777" w:rsidTr="00CE0690">
        <w:trPr>
          <w:trHeight w:val="64"/>
        </w:trPr>
        <w:tc>
          <w:tcPr>
            <w:tcW w:w="857" w:type="pct"/>
            <w:vMerge/>
            <w:shd w:val="clear" w:color="000000" w:fill="FFFFFF"/>
            <w:vAlign w:val="center"/>
            <w:hideMark/>
          </w:tcPr>
          <w:p w14:paraId="64B72C5F"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622E28A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1FDB71D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80</w:t>
            </w:r>
          </w:p>
        </w:tc>
        <w:tc>
          <w:tcPr>
            <w:tcW w:w="360" w:type="pct"/>
            <w:shd w:val="clear" w:color="000000" w:fill="FFFFFF"/>
            <w:vAlign w:val="center"/>
            <w:hideMark/>
          </w:tcPr>
          <w:p w14:paraId="40AAAAF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89</w:t>
            </w:r>
          </w:p>
        </w:tc>
        <w:tc>
          <w:tcPr>
            <w:tcW w:w="362" w:type="pct"/>
            <w:shd w:val="clear" w:color="000000" w:fill="FFFFFF"/>
            <w:vAlign w:val="center"/>
            <w:hideMark/>
          </w:tcPr>
          <w:p w14:paraId="6E6D43C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70CE342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271" w:type="pct"/>
            <w:shd w:val="clear" w:color="000000" w:fill="FFFFFF"/>
            <w:vAlign w:val="center"/>
            <w:hideMark/>
          </w:tcPr>
          <w:p w14:paraId="31B2EC8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3828810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76,50</w:t>
            </w:r>
          </w:p>
        </w:tc>
        <w:tc>
          <w:tcPr>
            <w:tcW w:w="361" w:type="pct"/>
            <w:shd w:val="clear" w:color="000000" w:fill="FFFFFF"/>
            <w:vAlign w:val="center"/>
            <w:hideMark/>
          </w:tcPr>
          <w:p w14:paraId="04EA09A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218078E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76,5</w:t>
            </w:r>
          </w:p>
        </w:tc>
        <w:tc>
          <w:tcPr>
            <w:tcW w:w="361" w:type="pct"/>
            <w:vMerge/>
            <w:vAlign w:val="center"/>
            <w:hideMark/>
          </w:tcPr>
          <w:p w14:paraId="58A9E7DD"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0930F5D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3654B3F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5D4E0456" w14:textId="77777777" w:rsidTr="00CE0690">
        <w:trPr>
          <w:trHeight w:val="64"/>
        </w:trPr>
        <w:tc>
          <w:tcPr>
            <w:tcW w:w="857" w:type="pct"/>
            <w:vMerge/>
            <w:shd w:val="clear" w:color="000000" w:fill="FFFFFF"/>
            <w:vAlign w:val="center"/>
            <w:hideMark/>
          </w:tcPr>
          <w:p w14:paraId="2178FDEB"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39B1EE1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7A07103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70</w:t>
            </w:r>
          </w:p>
        </w:tc>
        <w:tc>
          <w:tcPr>
            <w:tcW w:w="360" w:type="pct"/>
            <w:shd w:val="clear" w:color="000000" w:fill="FFFFFF"/>
            <w:vAlign w:val="center"/>
            <w:hideMark/>
          </w:tcPr>
          <w:p w14:paraId="7C06DCF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76</w:t>
            </w:r>
          </w:p>
        </w:tc>
        <w:tc>
          <w:tcPr>
            <w:tcW w:w="362" w:type="pct"/>
            <w:shd w:val="clear" w:color="000000" w:fill="FFFFFF"/>
            <w:vAlign w:val="center"/>
            <w:hideMark/>
          </w:tcPr>
          <w:p w14:paraId="2E588DE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1647E4F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271" w:type="pct"/>
            <w:shd w:val="clear" w:color="000000" w:fill="FFFFFF"/>
            <w:vAlign w:val="center"/>
            <w:hideMark/>
          </w:tcPr>
          <w:p w14:paraId="5F2733E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7DFF789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45,70</w:t>
            </w:r>
          </w:p>
        </w:tc>
        <w:tc>
          <w:tcPr>
            <w:tcW w:w="361" w:type="pct"/>
            <w:shd w:val="clear" w:color="000000" w:fill="FFFFFF"/>
            <w:vAlign w:val="center"/>
            <w:hideMark/>
          </w:tcPr>
          <w:p w14:paraId="4CC217D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D1A5F6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45,7</w:t>
            </w:r>
          </w:p>
        </w:tc>
        <w:tc>
          <w:tcPr>
            <w:tcW w:w="361" w:type="pct"/>
            <w:vMerge/>
            <w:vAlign w:val="center"/>
            <w:hideMark/>
          </w:tcPr>
          <w:p w14:paraId="07CB2F17"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18DA471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8E53C7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0E60C1DC" w14:textId="77777777" w:rsidTr="00CE0690">
        <w:trPr>
          <w:trHeight w:val="64"/>
        </w:trPr>
        <w:tc>
          <w:tcPr>
            <w:tcW w:w="857" w:type="pct"/>
            <w:vMerge/>
            <w:shd w:val="clear" w:color="000000" w:fill="FFFFFF"/>
            <w:vAlign w:val="center"/>
            <w:hideMark/>
          </w:tcPr>
          <w:p w14:paraId="1509464A"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1FDA3FB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12CAA66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360" w:type="pct"/>
            <w:shd w:val="clear" w:color="000000" w:fill="FFFFFF"/>
            <w:vAlign w:val="center"/>
            <w:hideMark/>
          </w:tcPr>
          <w:p w14:paraId="035F426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57</w:t>
            </w:r>
          </w:p>
        </w:tc>
        <w:tc>
          <w:tcPr>
            <w:tcW w:w="362" w:type="pct"/>
            <w:shd w:val="clear" w:color="000000" w:fill="FFFFFF"/>
            <w:vAlign w:val="center"/>
            <w:hideMark/>
          </w:tcPr>
          <w:p w14:paraId="7882E94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55,00</w:t>
            </w:r>
          </w:p>
        </w:tc>
        <w:tc>
          <w:tcPr>
            <w:tcW w:w="361" w:type="pct"/>
            <w:shd w:val="clear" w:color="000000" w:fill="FFFFFF"/>
            <w:vAlign w:val="center"/>
            <w:hideMark/>
          </w:tcPr>
          <w:p w14:paraId="513BC7F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271" w:type="pct"/>
            <w:shd w:val="clear" w:color="000000" w:fill="FFFFFF"/>
            <w:vAlign w:val="center"/>
            <w:hideMark/>
          </w:tcPr>
          <w:p w14:paraId="7D734F1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4BADB83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25,50</w:t>
            </w:r>
          </w:p>
        </w:tc>
        <w:tc>
          <w:tcPr>
            <w:tcW w:w="361" w:type="pct"/>
            <w:shd w:val="clear" w:color="000000" w:fill="FFFFFF"/>
            <w:vAlign w:val="center"/>
            <w:hideMark/>
          </w:tcPr>
          <w:p w14:paraId="6281CD4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28AE1EA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80,5</w:t>
            </w:r>
          </w:p>
        </w:tc>
        <w:tc>
          <w:tcPr>
            <w:tcW w:w="361" w:type="pct"/>
            <w:vMerge/>
            <w:vAlign w:val="center"/>
            <w:hideMark/>
          </w:tcPr>
          <w:p w14:paraId="3ADB978F"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1552121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88C6DE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2E813140" w14:textId="77777777" w:rsidTr="00CE0690">
        <w:trPr>
          <w:trHeight w:val="64"/>
        </w:trPr>
        <w:tc>
          <w:tcPr>
            <w:tcW w:w="857" w:type="pct"/>
            <w:vMerge/>
            <w:shd w:val="clear" w:color="000000" w:fill="FFFFFF"/>
            <w:vAlign w:val="center"/>
            <w:hideMark/>
          </w:tcPr>
          <w:p w14:paraId="30F9DC54"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7C86605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4A2A39E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150</w:t>
            </w:r>
          </w:p>
        </w:tc>
        <w:tc>
          <w:tcPr>
            <w:tcW w:w="360" w:type="pct"/>
            <w:shd w:val="clear" w:color="000000" w:fill="FFFFFF"/>
            <w:vAlign w:val="center"/>
            <w:hideMark/>
          </w:tcPr>
          <w:p w14:paraId="50FB2B9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159</w:t>
            </w:r>
          </w:p>
        </w:tc>
        <w:tc>
          <w:tcPr>
            <w:tcW w:w="362" w:type="pct"/>
            <w:shd w:val="clear" w:color="000000" w:fill="FFFFFF"/>
            <w:vAlign w:val="center"/>
            <w:hideMark/>
          </w:tcPr>
          <w:p w14:paraId="4EC49BF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67A1527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93,40</w:t>
            </w:r>
          </w:p>
        </w:tc>
        <w:tc>
          <w:tcPr>
            <w:tcW w:w="271" w:type="pct"/>
            <w:shd w:val="clear" w:color="000000" w:fill="FFFFFF"/>
            <w:vAlign w:val="center"/>
            <w:hideMark/>
          </w:tcPr>
          <w:p w14:paraId="32E4737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012F9CB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228,70</w:t>
            </w:r>
          </w:p>
        </w:tc>
        <w:tc>
          <w:tcPr>
            <w:tcW w:w="361" w:type="pct"/>
            <w:shd w:val="clear" w:color="000000" w:fill="FFFFFF"/>
            <w:vAlign w:val="center"/>
            <w:hideMark/>
          </w:tcPr>
          <w:p w14:paraId="1A9AE5B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36AF51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322,1</w:t>
            </w:r>
          </w:p>
        </w:tc>
        <w:tc>
          <w:tcPr>
            <w:tcW w:w="361" w:type="pct"/>
            <w:vMerge w:val="restart"/>
            <w:shd w:val="clear" w:color="000000" w:fill="FFFFFF"/>
            <w:vAlign w:val="center"/>
            <w:hideMark/>
          </w:tcPr>
          <w:p w14:paraId="794982B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1395,40</w:t>
            </w:r>
          </w:p>
        </w:tc>
        <w:tc>
          <w:tcPr>
            <w:tcW w:w="226" w:type="pct"/>
            <w:shd w:val="clear" w:color="000000" w:fill="FFFFFF"/>
            <w:vAlign w:val="center"/>
            <w:hideMark/>
          </w:tcPr>
          <w:p w14:paraId="14291C6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8332E3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0AC4BB70" w14:textId="77777777" w:rsidTr="00CE0690">
        <w:trPr>
          <w:trHeight w:val="64"/>
        </w:trPr>
        <w:tc>
          <w:tcPr>
            <w:tcW w:w="857" w:type="pct"/>
            <w:vMerge/>
            <w:shd w:val="clear" w:color="000000" w:fill="FFFFFF"/>
            <w:vAlign w:val="center"/>
            <w:hideMark/>
          </w:tcPr>
          <w:p w14:paraId="2D4B3759"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399715A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74270DC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125</w:t>
            </w:r>
          </w:p>
        </w:tc>
        <w:tc>
          <w:tcPr>
            <w:tcW w:w="360" w:type="pct"/>
            <w:shd w:val="clear" w:color="000000" w:fill="FFFFFF"/>
            <w:vAlign w:val="center"/>
            <w:hideMark/>
          </w:tcPr>
          <w:p w14:paraId="194837C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133</w:t>
            </w:r>
          </w:p>
        </w:tc>
        <w:tc>
          <w:tcPr>
            <w:tcW w:w="362" w:type="pct"/>
            <w:shd w:val="clear" w:color="000000" w:fill="FFFFFF"/>
            <w:vAlign w:val="center"/>
            <w:hideMark/>
          </w:tcPr>
          <w:p w14:paraId="0291896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49,50</w:t>
            </w:r>
          </w:p>
        </w:tc>
        <w:tc>
          <w:tcPr>
            <w:tcW w:w="361" w:type="pct"/>
            <w:shd w:val="clear" w:color="000000" w:fill="FFFFFF"/>
            <w:vAlign w:val="center"/>
            <w:hideMark/>
          </w:tcPr>
          <w:p w14:paraId="24518E7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178,80</w:t>
            </w:r>
          </w:p>
        </w:tc>
        <w:tc>
          <w:tcPr>
            <w:tcW w:w="271" w:type="pct"/>
            <w:shd w:val="clear" w:color="000000" w:fill="FFFFFF"/>
            <w:vAlign w:val="center"/>
            <w:hideMark/>
          </w:tcPr>
          <w:p w14:paraId="67D30E5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26DB4AA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127,40</w:t>
            </w:r>
          </w:p>
        </w:tc>
        <w:tc>
          <w:tcPr>
            <w:tcW w:w="361" w:type="pct"/>
            <w:shd w:val="clear" w:color="000000" w:fill="FFFFFF"/>
            <w:vAlign w:val="center"/>
            <w:hideMark/>
          </w:tcPr>
          <w:p w14:paraId="45CA961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07EDED5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355,7</w:t>
            </w:r>
          </w:p>
        </w:tc>
        <w:tc>
          <w:tcPr>
            <w:tcW w:w="361" w:type="pct"/>
            <w:vMerge/>
            <w:vAlign w:val="center"/>
            <w:hideMark/>
          </w:tcPr>
          <w:p w14:paraId="4DB7FB46"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262F9B4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B63B28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7B78A0AA" w14:textId="77777777" w:rsidTr="00CE0690">
        <w:trPr>
          <w:trHeight w:val="64"/>
        </w:trPr>
        <w:tc>
          <w:tcPr>
            <w:tcW w:w="857" w:type="pct"/>
            <w:vMerge/>
            <w:shd w:val="clear" w:color="000000" w:fill="FFFFFF"/>
            <w:vAlign w:val="center"/>
            <w:hideMark/>
          </w:tcPr>
          <w:p w14:paraId="38577BB9"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0F323F5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15B51CB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100</w:t>
            </w:r>
          </w:p>
        </w:tc>
        <w:tc>
          <w:tcPr>
            <w:tcW w:w="360" w:type="pct"/>
            <w:shd w:val="clear" w:color="000000" w:fill="FFFFFF"/>
            <w:vAlign w:val="center"/>
            <w:hideMark/>
          </w:tcPr>
          <w:p w14:paraId="601A603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108</w:t>
            </w:r>
          </w:p>
        </w:tc>
        <w:tc>
          <w:tcPr>
            <w:tcW w:w="362" w:type="pct"/>
            <w:shd w:val="clear" w:color="000000" w:fill="FFFFFF"/>
            <w:vAlign w:val="center"/>
            <w:hideMark/>
          </w:tcPr>
          <w:p w14:paraId="6EEA9E8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228,60</w:t>
            </w:r>
          </w:p>
        </w:tc>
        <w:tc>
          <w:tcPr>
            <w:tcW w:w="361" w:type="pct"/>
            <w:shd w:val="clear" w:color="000000" w:fill="FFFFFF"/>
            <w:vAlign w:val="center"/>
            <w:hideMark/>
          </w:tcPr>
          <w:p w14:paraId="39D0C53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93,30</w:t>
            </w:r>
          </w:p>
        </w:tc>
        <w:tc>
          <w:tcPr>
            <w:tcW w:w="271" w:type="pct"/>
            <w:shd w:val="clear" w:color="000000" w:fill="FFFFFF"/>
            <w:vAlign w:val="center"/>
            <w:hideMark/>
          </w:tcPr>
          <w:p w14:paraId="192A818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17,00</w:t>
            </w:r>
          </w:p>
        </w:tc>
        <w:tc>
          <w:tcPr>
            <w:tcW w:w="406" w:type="pct"/>
            <w:shd w:val="clear" w:color="000000" w:fill="FFFFFF"/>
            <w:vAlign w:val="center"/>
            <w:hideMark/>
          </w:tcPr>
          <w:p w14:paraId="0EB915B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6D83650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64C86D7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338,9</w:t>
            </w:r>
          </w:p>
        </w:tc>
        <w:tc>
          <w:tcPr>
            <w:tcW w:w="361" w:type="pct"/>
            <w:vMerge/>
            <w:vAlign w:val="center"/>
            <w:hideMark/>
          </w:tcPr>
          <w:p w14:paraId="781BCAC9"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5D3F847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68C8D3F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r>
      <w:tr w:rsidR="006C6D08" w:rsidRPr="006B44B0" w14:paraId="6B3D918F" w14:textId="77777777" w:rsidTr="00CE0690">
        <w:trPr>
          <w:trHeight w:val="64"/>
        </w:trPr>
        <w:tc>
          <w:tcPr>
            <w:tcW w:w="857" w:type="pct"/>
            <w:vMerge/>
            <w:shd w:val="clear" w:color="000000" w:fill="FFFFFF"/>
            <w:vAlign w:val="center"/>
            <w:hideMark/>
          </w:tcPr>
          <w:p w14:paraId="5DB89636"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0D678A9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583C3E5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80</w:t>
            </w:r>
          </w:p>
        </w:tc>
        <w:tc>
          <w:tcPr>
            <w:tcW w:w="360" w:type="pct"/>
            <w:shd w:val="clear" w:color="000000" w:fill="FFFFFF"/>
            <w:vAlign w:val="center"/>
            <w:hideMark/>
          </w:tcPr>
          <w:p w14:paraId="1A312D2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89</w:t>
            </w:r>
          </w:p>
        </w:tc>
        <w:tc>
          <w:tcPr>
            <w:tcW w:w="362" w:type="pct"/>
            <w:shd w:val="clear" w:color="000000" w:fill="FFFFFF"/>
            <w:vAlign w:val="center"/>
            <w:hideMark/>
          </w:tcPr>
          <w:p w14:paraId="6B9E3A4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48,00</w:t>
            </w:r>
          </w:p>
        </w:tc>
        <w:tc>
          <w:tcPr>
            <w:tcW w:w="361" w:type="pct"/>
            <w:shd w:val="clear" w:color="000000" w:fill="FFFFFF"/>
            <w:vAlign w:val="center"/>
            <w:hideMark/>
          </w:tcPr>
          <w:p w14:paraId="302EEBC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178,80</w:t>
            </w:r>
          </w:p>
        </w:tc>
        <w:tc>
          <w:tcPr>
            <w:tcW w:w="271" w:type="pct"/>
            <w:shd w:val="clear" w:color="000000" w:fill="FFFFFF"/>
            <w:vAlign w:val="center"/>
            <w:hideMark/>
          </w:tcPr>
          <w:p w14:paraId="1318AC8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349F927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126,90</w:t>
            </w:r>
          </w:p>
        </w:tc>
        <w:tc>
          <w:tcPr>
            <w:tcW w:w="361" w:type="pct"/>
            <w:shd w:val="clear" w:color="000000" w:fill="FFFFFF"/>
            <w:vAlign w:val="center"/>
            <w:hideMark/>
          </w:tcPr>
          <w:p w14:paraId="68C25D0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0378D80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353,7</w:t>
            </w:r>
          </w:p>
        </w:tc>
        <w:tc>
          <w:tcPr>
            <w:tcW w:w="361" w:type="pct"/>
            <w:vMerge/>
            <w:vAlign w:val="center"/>
            <w:hideMark/>
          </w:tcPr>
          <w:p w14:paraId="4E043446"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12562FF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F7A8B4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2F212EC1" w14:textId="77777777" w:rsidTr="00CE0690">
        <w:trPr>
          <w:trHeight w:val="64"/>
        </w:trPr>
        <w:tc>
          <w:tcPr>
            <w:tcW w:w="857" w:type="pct"/>
            <w:vMerge/>
            <w:shd w:val="clear" w:color="000000" w:fill="FFFFFF"/>
            <w:vAlign w:val="center"/>
            <w:hideMark/>
          </w:tcPr>
          <w:p w14:paraId="3405FD55"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64D46C6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444EE8E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70</w:t>
            </w:r>
          </w:p>
        </w:tc>
        <w:tc>
          <w:tcPr>
            <w:tcW w:w="360" w:type="pct"/>
            <w:shd w:val="clear" w:color="000000" w:fill="FFFFFF"/>
            <w:vAlign w:val="center"/>
            <w:hideMark/>
          </w:tcPr>
          <w:p w14:paraId="2248F48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76</w:t>
            </w:r>
          </w:p>
        </w:tc>
        <w:tc>
          <w:tcPr>
            <w:tcW w:w="362" w:type="pct"/>
            <w:shd w:val="clear" w:color="000000" w:fill="FFFFFF"/>
            <w:vAlign w:val="center"/>
            <w:hideMark/>
          </w:tcPr>
          <w:p w14:paraId="63DAA5E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561A8EB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271" w:type="pct"/>
            <w:shd w:val="clear" w:color="000000" w:fill="FFFFFF"/>
            <w:vAlign w:val="center"/>
            <w:hideMark/>
          </w:tcPr>
          <w:p w14:paraId="53E1E47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1C07595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11,50</w:t>
            </w:r>
          </w:p>
        </w:tc>
        <w:tc>
          <w:tcPr>
            <w:tcW w:w="361" w:type="pct"/>
            <w:shd w:val="clear" w:color="000000" w:fill="FFFFFF"/>
            <w:vAlign w:val="center"/>
            <w:hideMark/>
          </w:tcPr>
          <w:p w14:paraId="60FC295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4CABF4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11,5</w:t>
            </w:r>
          </w:p>
        </w:tc>
        <w:tc>
          <w:tcPr>
            <w:tcW w:w="361" w:type="pct"/>
            <w:vMerge/>
            <w:vAlign w:val="center"/>
            <w:hideMark/>
          </w:tcPr>
          <w:p w14:paraId="3119DEDD"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4887A1B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1653FD1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287C1BD9" w14:textId="77777777" w:rsidTr="00CE0690">
        <w:trPr>
          <w:trHeight w:val="64"/>
        </w:trPr>
        <w:tc>
          <w:tcPr>
            <w:tcW w:w="857" w:type="pct"/>
            <w:vMerge w:val="restart"/>
            <w:shd w:val="clear" w:color="000000" w:fill="FFFFFF"/>
            <w:vAlign w:val="center"/>
            <w:hideMark/>
          </w:tcPr>
          <w:p w14:paraId="270B5BF6" w14:textId="7D07A341" w:rsidR="006C6D08" w:rsidRPr="006B44B0" w:rsidRDefault="006C6D08" w:rsidP="006C6D08">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Тепловая сеть от наружной стенки котельной по адресу: ул. Меньковская, д.10а до 1-х фланцев отключаюшей арматуры в ИТП корпусов 1,2,3,4,5,6,7,8,9,10,11,12,13,14,15,16,17,18,26,28 (нет ГВС),30,32(нет ГВС) в ИТП жилых домов по ул. Меньковская д.1,2,3,4,7,7а,9,11,13 и по ул. Шипунова д.5а,10</w:t>
            </w:r>
          </w:p>
        </w:tc>
        <w:tc>
          <w:tcPr>
            <w:tcW w:w="541" w:type="pct"/>
            <w:shd w:val="clear" w:color="000000" w:fill="FFFFFF"/>
            <w:vAlign w:val="center"/>
            <w:hideMark/>
          </w:tcPr>
          <w:p w14:paraId="79D3A88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47F5642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360" w:type="pct"/>
            <w:shd w:val="clear" w:color="000000" w:fill="FFFFFF"/>
            <w:vAlign w:val="center"/>
            <w:hideMark/>
          </w:tcPr>
          <w:p w14:paraId="2C0F80F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57</w:t>
            </w:r>
          </w:p>
        </w:tc>
        <w:tc>
          <w:tcPr>
            <w:tcW w:w="362" w:type="pct"/>
            <w:shd w:val="clear" w:color="000000" w:fill="FFFFFF"/>
            <w:vAlign w:val="center"/>
            <w:hideMark/>
          </w:tcPr>
          <w:p w14:paraId="69D2321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3FD820A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271" w:type="pct"/>
            <w:shd w:val="clear" w:color="000000" w:fill="FFFFFF"/>
            <w:vAlign w:val="center"/>
            <w:hideMark/>
          </w:tcPr>
          <w:p w14:paraId="6168818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013DE50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5,00</w:t>
            </w:r>
          </w:p>
        </w:tc>
        <w:tc>
          <w:tcPr>
            <w:tcW w:w="361" w:type="pct"/>
            <w:shd w:val="clear" w:color="000000" w:fill="FFFFFF"/>
            <w:vAlign w:val="center"/>
            <w:hideMark/>
          </w:tcPr>
          <w:p w14:paraId="3E86D30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555A2C2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361" w:type="pct"/>
            <w:vMerge/>
            <w:vAlign w:val="center"/>
            <w:hideMark/>
          </w:tcPr>
          <w:p w14:paraId="7F5BAD99"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7B1FCEF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E53309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570F74A5" w14:textId="77777777" w:rsidTr="00CE0690">
        <w:trPr>
          <w:trHeight w:val="88"/>
        </w:trPr>
        <w:tc>
          <w:tcPr>
            <w:tcW w:w="857" w:type="pct"/>
            <w:vMerge/>
            <w:shd w:val="clear" w:color="000000" w:fill="FFFFFF"/>
            <w:vAlign w:val="center"/>
            <w:hideMark/>
          </w:tcPr>
          <w:p w14:paraId="3C452B80"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44A294E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2C37661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w:t>
            </w:r>
          </w:p>
        </w:tc>
        <w:tc>
          <w:tcPr>
            <w:tcW w:w="360" w:type="pct"/>
            <w:shd w:val="clear" w:color="000000" w:fill="FFFFFF"/>
            <w:vAlign w:val="center"/>
            <w:hideMark/>
          </w:tcPr>
          <w:p w14:paraId="64546A1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w:t>
            </w:r>
          </w:p>
        </w:tc>
        <w:tc>
          <w:tcPr>
            <w:tcW w:w="362" w:type="pct"/>
            <w:shd w:val="clear" w:color="000000" w:fill="FFFFFF"/>
            <w:vAlign w:val="center"/>
            <w:hideMark/>
          </w:tcPr>
          <w:p w14:paraId="1576666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7A43F8F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271" w:type="pct"/>
            <w:shd w:val="clear" w:color="000000" w:fill="FFFFFF"/>
            <w:vAlign w:val="center"/>
            <w:hideMark/>
          </w:tcPr>
          <w:p w14:paraId="1CB2799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05EE69C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8,50</w:t>
            </w:r>
          </w:p>
        </w:tc>
        <w:tc>
          <w:tcPr>
            <w:tcW w:w="361" w:type="pct"/>
            <w:shd w:val="clear" w:color="000000" w:fill="FFFFFF"/>
            <w:vAlign w:val="center"/>
            <w:hideMark/>
          </w:tcPr>
          <w:p w14:paraId="265B957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228197E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8,5</w:t>
            </w:r>
          </w:p>
        </w:tc>
        <w:tc>
          <w:tcPr>
            <w:tcW w:w="361" w:type="pct"/>
            <w:vMerge/>
            <w:vAlign w:val="center"/>
            <w:hideMark/>
          </w:tcPr>
          <w:p w14:paraId="60AC3534"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4981FB0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1A8763E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5CAB457C" w14:textId="77777777" w:rsidTr="00CE0690">
        <w:trPr>
          <w:trHeight w:val="64"/>
        </w:trPr>
        <w:tc>
          <w:tcPr>
            <w:tcW w:w="857" w:type="pct"/>
            <w:vMerge/>
            <w:shd w:val="clear" w:color="000000" w:fill="FFFFFF"/>
            <w:vAlign w:val="center"/>
            <w:hideMark/>
          </w:tcPr>
          <w:p w14:paraId="06FAC9D8"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5E1E062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40DF308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100</w:t>
            </w:r>
          </w:p>
        </w:tc>
        <w:tc>
          <w:tcPr>
            <w:tcW w:w="360" w:type="pct"/>
            <w:shd w:val="clear" w:color="000000" w:fill="FFFFFF"/>
            <w:vAlign w:val="center"/>
            <w:hideMark/>
          </w:tcPr>
          <w:p w14:paraId="4D56935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108</w:t>
            </w:r>
          </w:p>
        </w:tc>
        <w:tc>
          <w:tcPr>
            <w:tcW w:w="362" w:type="pct"/>
            <w:shd w:val="clear" w:color="000000" w:fill="FFFFFF"/>
            <w:vAlign w:val="center"/>
            <w:hideMark/>
          </w:tcPr>
          <w:p w14:paraId="0D6090E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9,00</w:t>
            </w:r>
          </w:p>
        </w:tc>
        <w:tc>
          <w:tcPr>
            <w:tcW w:w="361" w:type="pct"/>
            <w:shd w:val="clear" w:color="000000" w:fill="FFFFFF"/>
            <w:vAlign w:val="center"/>
            <w:hideMark/>
          </w:tcPr>
          <w:p w14:paraId="4CA3F59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31,00</w:t>
            </w:r>
          </w:p>
        </w:tc>
        <w:tc>
          <w:tcPr>
            <w:tcW w:w="271" w:type="pct"/>
            <w:shd w:val="clear" w:color="000000" w:fill="FFFFFF"/>
            <w:vAlign w:val="center"/>
            <w:hideMark/>
          </w:tcPr>
          <w:p w14:paraId="4912600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60F9C34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68C56E7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792C4FE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40,0</w:t>
            </w:r>
          </w:p>
        </w:tc>
        <w:tc>
          <w:tcPr>
            <w:tcW w:w="361" w:type="pct"/>
            <w:vMerge w:val="restart"/>
            <w:shd w:val="clear" w:color="000000" w:fill="FFFFFF"/>
            <w:vAlign w:val="center"/>
            <w:hideMark/>
          </w:tcPr>
          <w:p w14:paraId="34024E5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80,00</w:t>
            </w:r>
          </w:p>
        </w:tc>
        <w:tc>
          <w:tcPr>
            <w:tcW w:w="226" w:type="pct"/>
            <w:shd w:val="clear" w:color="000000" w:fill="FFFFFF"/>
            <w:vAlign w:val="center"/>
            <w:hideMark/>
          </w:tcPr>
          <w:p w14:paraId="578488D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1283930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r>
      <w:tr w:rsidR="006C6D08" w:rsidRPr="006B44B0" w14:paraId="5B206991" w14:textId="77777777" w:rsidTr="00CE0690">
        <w:trPr>
          <w:trHeight w:val="64"/>
        </w:trPr>
        <w:tc>
          <w:tcPr>
            <w:tcW w:w="857" w:type="pct"/>
            <w:vMerge/>
            <w:shd w:val="clear" w:color="000000" w:fill="FFFFFF"/>
            <w:vAlign w:val="center"/>
            <w:hideMark/>
          </w:tcPr>
          <w:p w14:paraId="319581C3"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noWrap/>
            <w:vAlign w:val="center"/>
            <w:hideMark/>
          </w:tcPr>
          <w:p w14:paraId="4F9FD5E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noWrap/>
            <w:vAlign w:val="center"/>
            <w:hideMark/>
          </w:tcPr>
          <w:p w14:paraId="41DDE45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360" w:type="pct"/>
            <w:shd w:val="clear" w:color="000000" w:fill="FFFFFF"/>
            <w:vAlign w:val="center"/>
            <w:hideMark/>
          </w:tcPr>
          <w:p w14:paraId="788EE81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57</w:t>
            </w:r>
          </w:p>
        </w:tc>
        <w:tc>
          <w:tcPr>
            <w:tcW w:w="362" w:type="pct"/>
            <w:shd w:val="clear" w:color="000000" w:fill="FFFFFF"/>
            <w:noWrap/>
            <w:vAlign w:val="center"/>
            <w:hideMark/>
          </w:tcPr>
          <w:p w14:paraId="1D6B144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w:t>
            </w:r>
          </w:p>
        </w:tc>
        <w:tc>
          <w:tcPr>
            <w:tcW w:w="361" w:type="pct"/>
            <w:shd w:val="clear" w:color="000000" w:fill="FFFFFF"/>
            <w:noWrap/>
            <w:vAlign w:val="center"/>
            <w:hideMark/>
          </w:tcPr>
          <w:p w14:paraId="2FF496D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31</w:t>
            </w:r>
          </w:p>
        </w:tc>
        <w:tc>
          <w:tcPr>
            <w:tcW w:w="271" w:type="pct"/>
            <w:shd w:val="clear" w:color="000000" w:fill="FFFFFF"/>
            <w:noWrap/>
            <w:vAlign w:val="center"/>
            <w:hideMark/>
          </w:tcPr>
          <w:p w14:paraId="554AB94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noWrap/>
            <w:vAlign w:val="center"/>
            <w:hideMark/>
          </w:tcPr>
          <w:p w14:paraId="2EB29B1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noWrap/>
            <w:vAlign w:val="center"/>
            <w:hideMark/>
          </w:tcPr>
          <w:p w14:paraId="14F52B2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1C84866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40,0</w:t>
            </w:r>
          </w:p>
        </w:tc>
        <w:tc>
          <w:tcPr>
            <w:tcW w:w="361" w:type="pct"/>
            <w:vMerge/>
            <w:vAlign w:val="center"/>
            <w:hideMark/>
          </w:tcPr>
          <w:p w14:paraId="2324E919"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5A0F291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12A83C5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r>
      <w:tr w:rsidR="006C6D08" w:rsidRPr="006B44B0" w14:paraId="49308E17" w14:textId="77777777" w:rsidTr="00CE0690">
        <w:trPr>
          <w:trHeight w:val="64"/>
        </w:trPr>
        <w:tc>
          <w:tcPr>
            <w:tcW w:w="857" w:type="pct"/>
            <w:vMerge/>
            <w:shd w:val="clear" w:color="000000" w:fill="FFFFFF"/>
            <w:vAlign w:val="center"/>
            <w:hideMark/>
          </w:tcPr>
          <w:p w14:paraId="057EB8D8"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noWrap/>
            <w:vAlign w:val="center"/>
            <w:hideMark/>
          </w:tcPr>
          <w:p w14:paraId="6985EFC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noWrap/>
            <w:vAlign w:val="center"/>
            <w:hideMark/>
          </w:tcPr>
          <w:p w14:paraId="524CF07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100</w:t>
            </w:r>
          </w:p>
        </w:tc>
        <w:tc>
          <w:tcPr>
            <w:tcW w:w="360" w:type="pct"/>
            <w:shd w:val="clear" w:color="000000" w:fill="FFFFFF"/>
            <w:vAlign w:val="center"/>
            <w:hideMark/>
          </w:tcPr>
          <w:p w14:paraId="6CB3295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110(PЕХ)</w:t>
            </w:r>
          </w:p>
        </w:tc>
        <w:tc>
          <w:tcPr>
            <w:tcW w:w="362" w:type="pct"/>
            <w:shd w:val="clear" w:color="000000" w:fill="FFFFFF"/>
            <w:noWrap/>
            <w:vAlign w:val="center"/>
            <w:hideMark/>
          </w:tcPr>
          <w:p w14:paraId="30464D2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222,5</w:t>
            </w:r>
          </w:p>
        </w:tc>
        <w:tc>
          <w:tcPr>
            <w:tcW w:w="361" w:type="pct"/>
            <w:shd w:val="clear" w:color="000000" w:fill="FFFFFF"/>
            <w:noWrap/>
            <w:vAlign w:val="center"/>
            <w:hideMark/>
          </w:tcPr>
          <w:p w14:paraId="140A4A3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109,9</w:t>
            </w:r>
          </w:p>
        </w:tc>
        <w:tc>
          <w:tcPr>
            <w:tcW w:w="271" w:type="pct"/>
            <w:shd w:val="clear" w:color="000000" w:fill="FFFFFF"/>
            <w:noWrap/>
            <w:vAlign w:val="center"/>
            <w:hideMark/>
          </w:tcPr>
          <w:p w14:paraId="69CD647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10,5</w:t>
            </w:r>
          </w:p>
        </w:tc>
        <w:tc>
          <w:tcPr>
            <w:tcW w:w="406" w:type="pct"/>
            <w:shd w:val="clear" w:color="000000" w:fill="FFFFFF"/>
            <w:noWrap/>
            <w:vAlign w:val="center"/>
            <w:hideMark/>
          </w:tcPr>
          <w:p w14:paraId="0794E0B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noWrap/>
            <w:vAlign w:val="center"/>
            <w:hideMark/>
          </w:tcPr>
          <w:p w14:paraId="757D5CA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6558C89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342,9</w:t>
            </w:r>
          </w:p>
        </w:tc>
        <w:tc>
          <w:tcPr>
            <w:tcW w:w="361" w:type="pct"/>
            <w:vMerge w:val="restart"/>
            <w:shd w:val="clear" w:color="000000" w:fill="FFFFFF"/>
            <w:noWrap/>
            <w:vAlign w:val="center"/>
            <w:hideMark/>
          </w:tcPr>
          <w:p w14:paraId="1A1412D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1467,10</w:t>
            </w:r>
          </w:p>
        </w:tc>
        <w:tc>
          <w:tcPr>
            <w:tcW w:w="226" w:type="pct"/>
            <w:shd w:val="clear" w:color="000000" w:fill="FFFFFF"/>
            <w:vAlign w:val="center"/>
            <w:hideMark/>
          </w:tcPr>
          <w:p w14:paraId="0F2273C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37BF83D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r>
      <w:tr w:rsidR="006C6D08" w:rsidRPr="006B44B0" w14:paraId="2CFC7F9D" w14:textId="77777777" w:rsidTr="00CE0690">
        <w:trPr>
          <w:trHeight w:val="64"/>
        </w:trPr>
        <w:tc>
          <w:tcPr>
            <w:tcW w:w="857" w:type="pct"/>
            <w:vMerge/>
            <w:shd w:val="clear" w:color="000000" w:fill="FFFFFF"/>
            <w:vAlign w:val="center"/>
            <w:hideMark/>
          </w:tcPr>
          <w:p w14:paraId="66C7E5CA"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1DC763A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0545EAE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80</w:t>
            </w:r>
          </w:p>
        </w:tc>
        <w:tc>
          <w:tcPr>
            <w:tcW w:w="360" w:type="pct"/>
            <w:shd w:val="clear" w:color="000000" w:fill="FFFFFF"/>
            <w:vAlign w:val="center"/>
            <w:hideMark/>
          </w:tcPr>
          <w:p w14:paraId="6650C04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90(PЕХ)</w:t>
            </w:r>
          </w:p>
        </w:tc>
        <w:tc>
          <w:tcPr>
            <w:tcW w:w="362" w:type="pct"/>
            <w:shd w:val="clear" w:color="000000" w:fill="FFFFFF"/>
            <w:vAlign w:val="center"/>
            <w:hideMark/>
          </w:tcPr>
          <w:p w14:paraId="42EE793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192,50</w:t>
            </w:r>
          </w:p>
        </w:tc>
        <w:tc>
          <w:tcPr>
            <w:tcW w:w="361" w:type="pct"/>
            <w:shd w:val="clear" w:color="000000" w:fill="FFFFFF"/>
            <w:vAlign w:val="center"/>
            <w:hideMark/>
          </w:tcPr>
          <w:p w14:paraId="51ADA0C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185,00</w:t>
            </w:r>
          </w:p>
        </w:tc>
        <w:tc>
          <w:tcPr>
            <w:tcW w:w="271" w:type="pct"/>
            <w:shd w:val="clear" w:color="000000" w:fill="FFFFFF"/>
            <w:vAlign w:val="center"/>
            <w:hideMark/>
          </w:tcPr>
          <w:p w14:paraId="0CFEC68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13,00</w:t>
            </w:r>
          </w:p>
        </w:tc>
        <w:tc>
          <w:tcPr>
            <w:tcW w:w="406" w:type="pct"/>
            <w:shd w:val="clear" w:color="000000" w:fill="FFFFFF"/>
            <w:vAlign w:val="center"/>
            <w:hideMark/>
          </w:tcPr>
          <w:p w14:paraId="251395D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75,70</w:t>
            </w:r>
          </w:p>
        </w:tc>
        <w:tc>
          <w:tcPr>
            <w:tcW w:w="361" w:type="pct"/>
            <w:shd w:val="clear" w:color="000000" w:fill="FFFFFF"/>
            <w:vAlign w:val="center"/>
            <w:hideMark/>
          </w:tcPr>
          <w:p w14:paraId="7B674C2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4E1CDE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466,2</w:t>
            </w:r>
          </w:p>
        </w:tc>
        <w:tc>
          <w:tcPr>
            <w:tcW w:w="361" w:type="pct"/>
            <w:vMerge/>
            <w:vAlign w:val="center"/>
            <w:hideMark/>
          </w:tcPr>
          <w:p w14:paraId="25A537CA"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4E5A198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7192EF8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0B9251D8" w14:textId="77777777" w:rsidTr="00CE0690">
        <w:trPr>
          <w:trHeight w:val="64"/>
        </w:trPr>
        <w:tc>
          <w:tcPr>
            <w:tcW w:w="857" w:type="pct"/>
            <w:vMerge/>
            <w:shd w:val="clear" w:color="000000" w:fill="FFFFFF"/>
            <w:vAlign w:val="center"/>
            <w:hideMark/>
          </w:tcPr>
          <w:p w14:paraId="6DB874E3"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586913E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522DBDC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70</w:t>
            </w:r>
          </w:p>
        </w:tc>
        <w:tc>
          <w:tcPr>
            <w:tcW w:w="360" w:type="pct"/>
            <w:shd w:val="clear" w:color="000000" w:fill="FFFFFF"/>
            <w:vAlign w:val="center"/>
            <w:hideMark/>
          </w:tcPr>
          <w:p w14:paraId="3FD5E62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75(PЕХ)</w:t>
            </w:r>
          </w:p>
        </w:tc>
        <w:tc>
          <w:tcPr>
            <w:tcW w:w="362" w:type="pct"/>
            <w:shd w:val="clear" w:color="000000" w:fill="FFFFFF"/>
            <w:vAlign w:val="center"/>
            <w:hideMark/>
          </w:tcPr>
          <w:p w14:paraId="0BEBAA8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125,50</w:t>
            </w:r>
          </w:p>
        </w:tc>
        <w:tc>
          <w:tcPr>
            <w:tcW w:w="361" w:type="pct"/>
            <w:shd w:val="clear" w:color="000000" w:fill="FFFFFF"/>
            <w:vAlign w:val="center"/>
            <w:hideMark/>
          </w:tcPr>
          <w:p w14:paraId="6AFAE67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6,00</w:t>
            </w:r>
          </w:p>
        </w:tc>
        <w:tc>
          <w:tcPr>
            <w:tcW w:w="271" w:type="pct"/>
            <w:shd w:val="clear" w:color="000000" w:fill="FFFFFF"/>
            <w:vAlign w:val="center"/>
            <w:hideMark/>
          </w:tcPr>
          <w:p w14:paraId="366978F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16,50</w:t>
            </w:r>
          </w:p>
        </w:tc>
        <w:tc>
          <w:tcPr>
            <w:tcW w:w="406" w:type="pct"/>
            <w:shd w:val="clear" w:color="000000" w:fill="FFFFFF"/>
            <w:vAlign w:val="center"/>
            <w:hideMark/>
          </w:tcPr>
          <w:p w14:paraId="07528C0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4,00</w:t>
            </w:r>
          </w:p>
        </w:tc>
        <w:tc>
          <w:tcPr>
            <w:tcW w:w="361" w:type="pct"/>
            <w:shd w:val="clear" w:color="000000" w:fill="FFFFFF"/>
            <w:vAlign w:val="center"/>
            <w:hideMark/>
          </w:tcPr>
          <w:p w14:paraId="04D38CE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2D1BDB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152,0</w:t>
            </w:r>
          </w:p>
        </w:tc>
        <w:tc>
          <w:tcPr>
            <w:tcW w:w="361" w:type="pct"/>
            <w:vMerge/>
            <w:vAlign w:val="center"/>
            <w:hideMark/>
          </w:tcPr>
          <w:p w14:paraId="03679449"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37B06B9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061C6D1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51DBB152" w14:textId="77777777" w:rsidTr="00CE0690">
        <w:trPr>
          <w:trHeight w:val="66"/>
        </w:trPr>
        <w:tc>
          <w:tcPr>
            <w:tcW w:w="857" w:type="pct"/>
            <w:vMerge/>
            <w:shd w:val="clear" w:color="000000" w:fill="FFFFFF"/>
            <w:vAlign w:val="center"/>
            <w:hideMark/>
          </w:tcPr>
          <w:p w14:paraId="075A8551"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36B9309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798A0B9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360" w:type="pct"/>
            <w:shd w:val="clear" w:color="000000" w:fill="FFFFFF"/>
            <w:vAlign w:val="center"/>
            <w:hideMark/>
          </w:tcPr>
          <w:p w14:paraId="3FEB679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63(PЕХ)</w:t>
            </w:r>
          </w:p>
        </w:tc>
        <w:tc>
          <w:tcPr>
            <w:tcW w:w="362" w:type="pct"/>
            <w:shd w:val="clear" w:color="000000" w:fill="FFFFFF"/>
            <w:vAlign w:val="center"/>
            <w:hideMark/>
          </w:tcPr>
          <w:p w14:paraId="44F0D2B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55,50</w:t>
            </w:r>
          </w:p>
        </w:tc>
        <w:tc>
          <w:tcPr>
            <w:tcW w:w="361" w:type="pct"/>
            <w:shd w:val="clear" w:color="000000" w:fill="FFFFFF"/>
            <w:vAlign w:val="center"/>
            <w:hideMark/>
          </w:tcPr>
          <w:p w14:paraId="65D049F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26,00</w:t>
            </w:r>
          </w:p>
        </w:tc>
        <w:tc>
          <w:tcPr>
            <w:tcW w:w="271" w:type="pct"/>
            <w:shd w:val="clear" w:color="000000" w:fill="FFFFFF"/>
            <w:vAlign w:val="center"/>
            <w:hideMark/>
          </w:tcPr>
          <w:p w14:paraId="02B244E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16,50</w:t>
            </w:r>
          </w:p>
        </w:tc>
        <w:tc>
          <w:tcPr>
            <w:tcW w:w="406" w:type="pct"/>
            <w:shd w:val="clear" w:color="000000" w:fill="FFFFFF"/>
            <w:vAlign w:val="center"/>
            <w:hideMark/>
          </w:tcPr>
          <w:p w14:paraId="0C09FFE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76ABEEC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3CF53F2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98,0</w:t>
            </w:r>
          </w:p>
        </w:tc>
        <w:tc>
          <w:tcPr>
            <w:tcW w:w="361" w:type="pct"/>
            <w:vMerge/>
            <w:vAlign w:val="center"/>
            <w:hideMark/>
          </w:tcPr>
          <w:p w14:paraId="27847C22"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209AEA5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721CB1B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r>
      <w:tr w:rsidR="006C6D08" w:rsidRPr="006B44B0" w14:paraId="62F2AF11" w14:textId="77777777" w:rsidTr="00CE0690">
        <w:trPr>
          <w:trHeight w:val="64"/>
        </w:trPr>
        <w:tc>
          <w:tcPr>
            <w:tcW w:w="857" w:type="pct"/>
            <w:vMerge/>
            <w:shd w:val="clear" w:color="000000" w:fill="FFFFFF"/>
            <w:vAlign w:val="center"/>
            <w:hideMark/>
          </w:tcPr>
          <w:p w14:paraId="742E74D2"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35449AE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23F8025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w:t>
            </w:r>
          </w:p>
        </w:tc>
        <w:tc>
          <w:tcPr>
            <w:tcW w:w="360" w:type="pct"/>
            <w:shd w:val="clear" w:color="000000" w:fill="FFFFFF"/>
            <w:vAlign w:val="center"/>
            <w:hideMark/>
          </w:tcPr>
          <w:p w14:paraId="7C7D81D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50(PЕХ)</w:t>
            </w:r>
          </w:p>
        </w:tc>
        <w:tc>
          <w:tcPr>
            <w:tcW w:w="362" w:type="pct"/>
            <w:shd w:val="clear" w:color="000000" w:fill="FFFFFF"/>
            <w:vAlign w:val="center"/>
            <w:hideMark/>
          </w:tcPr>
          <w:p w14:paraId="75EAF99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68,90</w:t>
            </w:r>
          </w:p>
        </w:tc>
        <w:tc>
          <w:tcPr>
            <w:tcW w:w="361" w:type="pct"/>
            <w:shd w:val="clear" w:color="000000" w:fill="FFFFFF"/>
            <w:vAlign w:val="center"/>
            <w:hideMark/>
          </w:tcPr>
          <w:p w14:paraId="5275B94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204,70</w:t>
            </w:r>
          </w:p>
        </w:tc>
        <w:tc>
          <w:tcPr>
            <w:tcW w:w="271" w:type="pct"/>
            <w:shd w:val="clear" w:color="000000" w:fill="FFFFFF"/>
            <w:vAlign w:val="center"/>
            <w:hideMark/>
          </w:tcPr>
          <w:p w14:paraId="09526F4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3A84BCE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10,20</w:t>
            </w:r>
          </w:p>
        </w:tc>
        <w:tc>
          <w:tcPr>
            <w:tcW w:w="361" w:type="pct"/>
            <w:shd w:val="clear" w:color="000000" w:fill="FFFFFF"/>
            <w:vAlign w:val="center"/>
            <w:hideMark/>
          </w:tcPr>
          <w:p w14:paraId="114EF0C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1C77275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283,8</w:t>
            </w:r>
          </w:p>
        </w:tc>
        <w:tc>
          <w:tcPr>
            <w:tcW w:w="361" w:type="pct"/>
            <w:vMerge/>
            <w:vAlign w:val="center"/>
            <w:hideMark/>
          </w:tcPr>
          <w:p w14:paraId="222CAE17"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271F636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7A351EF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3E0FCE41" w14:textId="77777777" w:rsidTr="00CE0690">
        <w:trPr>
          <w:trHeight w:val="64"/>
        </w:trPr>
        <w:tc>
          <w:tcPr>
            <w:tcW w:w="857" w:type="pct"/>
            <w:vMerge/>
            <w:shd w:val="clear" w:color="000000" w:fill="FFFFFF"/>
            <w:vAlign w:val="center"/>
            <w:hideMark/>
          </w:tcPr>
          <w:p w14:paraId="13331365"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297BB29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097F9E8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32</w:t>
            </w:r>
          </w:p>
        </w:tc>
        <w:tc>
          <w:tcPr>
            <w:tcW w:w="360" w:type="pct"/>
            <w:shd w:val="clear" w:color="000000" w:fill="FFFFFF"/>
            <w:vAlign w:val="center"/>
            <w:hideMark/>
          </w:tcPr>
          <w:p w14:paraId="7FF1800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40(PЕХ)</w:t>
            </w:r>
          </w:p>
        </w:tc>
        <w:tc>
          <w:tcPr>
            <w:tcW w:w="362" w:type="pct"/>
            <w:shd w:val="clear" w:color="000000" w:fill="FFFFFF"/>
            <w:vAlign w:val="center"/>
            <w:hideMark/>
          </w:tcPr>
          <w:p w14:paraId="6ECA58D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61" w:type="pct"/>
            <w:shd w:val="clear" w:color="000000" w:fill="FFFFFF"/>
            <w:vAlign w:val="center"/>
            <w:hideMark/>
          </w:tcPr>
          <w:p w14:paraId="63BF6CD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118,20</w:t>
            </w:r>
          </w:p>
        </w:tc>
        <w:tc>
          <w:tcPr>
            <w:tcW w:w="271" w:type="pct"/>
            <w:shd w:val="clear" w:color="000000" w:fill="FFFFFF"/>
            <w:vAlign w:val="center"/>
            <w:hideMark/>
          </w:tcPr>
          <w:p w14:paraId="41BFAFF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71CDE56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6,00</w:t>
            </w:r>
          </w:p>
        </w:tc>
        <w:tc>
          <w:tcPr>
            <w:tcW w:w="361" w:type="pct"/>
            <w:shd w:val="clear" w:color="000000" w:fill="FFFFFF"/>
            <w:vAlign w:val="center"/>
            <w:hideMark/>
          </w:tcPr>
          <w:p w14:paraId="02E772E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042E9AA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124,2</w:t>
            </w:r>
          </w:p>
        </w:tc>
        <w:tc>
          <w:tcPr>
            <w:tcW w:w="361" w:type="pct"/>
            <w:vMerge/>
            <w:vAlign w:val="center"/>
            <w:hideMark/>
          </w:tcPr>
          <w:p w14:paraId="0AEE95CB"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7DF5308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42547B6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416C8792" w14:textId="77777777" w:rsidTr="00CE0690">
        <w:trPr>
          <w:trHeight w:val="64"/>
        </w:trPr>
        <w:tc>
          <w:tcPr>
            <w:tcW w:w="857" w:type="pct"/>
            <w:vMerge/>
            <w:shd w:val="clear" w:color="000000" w:fill="FFFFFF"/>
            <w:vAlign w:val="center"/>
            <w:hideMark/>
          </w:tcPr>
          <w:p w14:paraId="7F685C4A"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61A98A6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4030681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100</w:t>
            </w:r>
          </w:p>
        </w:tc>
        <w:tc>
          <w:tcPr>
            <w:tcW w:w="360" w:type="pct"/>
            <w:shd w:val="clear" w:color="000000" w:fill="FFFFFF"/>
            <w:vAlign w:val="center"/>
            <w:hideMark/>
          </w:tcPr>
          <w:p w14:paraId="1C15204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110(PЕХ)</w:t>
            </w:r>
          </w:p>
        </w:tc>
        <w:tc>
          <w:tcPr>
            <w:tcW w:w="362" w:type="pct"/>
            <w:shd w:val="clear" w:color="000000" w:fill="FFFFFF"/>
            <w:vAlign w:val="center"/>
            <w:hideMark/>
          </w:tcPr>
          <w:p w14:paraId="718518C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55,50</w:t>
            </w:r>
          </w:p>
        </w:tc>
        <w:tc>
          <w:tcPr>
            <w:tcW w:w="361" w:type="pct"/>
            <w:shd w:val="clear" w:color="000000" w:fill="FFFFFF"/>
            <w:vAlign w:val="center"/>
            <w:hideMark/>
          </w:tcPr>
          <w:p w14:paraId="1A14F00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179,50</w:t>
            </w:r>
          </w:p>
        </w:tc>
        <w:tc>
          <w:tcPr>
            <w:tcW w:w="271" w:type="pct"/>
            <w:shd w:val="clear" w:color="000000" w:fill="FFFFFF"/>
            <w:vAlign w:val="center"/>
            <w:hideMark/>
          </w:tcPr>
          <w:p w14:paraId="3048ECB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36,00</w:t>
            </w:r>
          </w:p>
        </w:tc>
        <w:tc>
          <w:tcPr>
            <w:tcW w:w="406" w:type="pct"/>
            <w:shd w:val="clear" w:color="000000" w:fill="FFFFFF"/>
            <w:vAlign w:val="center"/>
            <w:hideMark/>
          </w:tcPr>
          <w:p w14:paraId="78AE472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56,20</w:t>
            </w:r>
          </w:p>
        </w:tc>
        <w:tc>
          <w:tcPr>
            <w:tcW w:w="361" w:type="pct"/>
            <w:shd w:val="clear" w:color="000000" w:fill="FFFFFF"/>
            <w:vAlign w:val="center"/>
            <w:hideMark/>
          </w:tcPr>
          <w:p w14:paraId="50ED7E9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21F0AD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327,2</w:t>
            </w:r>
          </w:p>
        </w:tc>
        <w:tc>
          <w:tcPr>
            <w:tcW w:w="361" w:type="pct"/>
            <w:vMerge w:val="restart"/>
            <w:shd w:val="clear" w:color="000000" w:fill="FFFFFF"/>
            <w:vAlign w:val="center"/>
            <w:hideMark/>
          </w:tcPr>
          <w:p w14:paraId="3BF0216A" w14:textId="77777777" w:rsidR="006C6D08" w:rsidRPr="006B44B0" w:rsidRDefault="006C6D08" w:rsidP="006C6D08">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3522,60</w:t>
            </w:r>
          </w:p>
        </w:tc>
        <w:tc>
          <w:tcPr>
            <w:tcW w:w="226" w:type="pct"/>
            <w:shd w:val="clear" w:color="000000" w:fill="FFFFFF"/>
            <w:vAlign w:val="center"/>
            <w:hideMark/>
          </w:tcPr>
          <w:p w14:paraId="063EBFA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304AD22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75771500" w14:textId="77777777" w:rsidTr="00CE0690">
        <w:trPr>
          <w:trHeight w:val="64"/>
        </w:trPr>
        <w:tc>
          <w:tcPr>
            <w:tcW w:w="857" w:type="pct"/>
            <w:vMerge/>
            <w:shd w:val="clear" w:color="000000" w:fill="FFFFFF"/>
            <w:vAlign w:val="center"/>
            <w:hideMark/>
          </w:tcPr>
          <w:p w14:paraId="7B99B35E"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52831A5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0A96DC9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80</w:t>
            </w:r>
          </w:p>
        </w:tc>
        <w:tc>
          <w:tcPr>
            <w:tcW w:w="360" w:type="pct"/>
            <w:shd w:val="clear" w:color="000000" w:fill="FFFFFF"/>
            <w:vAlign w:val="center"/>
            <w:hideMark/>
          </w:tcPr>
          <w:p w14:paraId="589A5EC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90(PЕХ)</w:t>
            </w:r>
          </w:p>
        </w:tc>
        <w:tc>
          <w:tcPr>
            <w:tcW w:w="362" w:type="pct"/>
            <w:shd w:val="clear" w:color="000000" w:fill="FFFFFF"/>
            <w:vAlign w:val="center"/>
            <w:hideMark/>
          </w:tcPr>
          <w:p w14:paraId="3533002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22,50</w:t>
            </w:r>
          </w:p>
        </w:tc>
        <w:tc>
          <w:tcPr>
            <w:tcW w:w="361" w:type="pct"/>
            <w:shd w:val="clear" w:color="000000" w:fill="FFFFFF"/>
            <w:vAlign w:val="center"/>
            <w:hideMark/>
          </w:tcPr>
          <w:p w14:paraId="0099249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110,90</w:t>
            </w:r>
          </w:p>
        </w:tc>
        <w:tc>
          <w:tcPr>
            <w:tcW w:w="271" w:type="pct"/>
            <w:shd w:val="clear" w:color="000000" w:fill="FFFFFF"/>
            <w:vAlign w:val="center"/>
            <w:hideMark/>
          </w:tcPr>
          <w:p w14:paraId="0E1E9C7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476442C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117,70</w:t>
            </w:r>
          </w:p>
        </w:tc>
        <w:tc>
          <w:tcPr>
            <w:tcW w:w="361" w:type="pct"/>
            <w:shd w:val="clear" w:color="000000" w:fill="FFFFFF"/>
            <w:vAlign w:val="center"/>
            <w:hideMark/>
          </w:tcPr>
          <w:p w14:paraId="6C62228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0BD32B3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251,1</w:t>
            </w:r>
          </w:p>
        </w:tc>
        <w:tc>
          <w:tcPr>
            <w:tcW w:w="361" w:type="pct"/>
            <w:vMerge/>
            <w:vAlign w:val="center"/>
            <w:hideMark/>
          </w:tcPr>
          <w:p w14:paraId="3F2DFA8E"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61F1F30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1A060EE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18BF2F3B" w14:textId="77777777" w:rsidTr="00CE0690">
        <w:trPr>
          <w:trHeight w:val="64"/>
        </w:trPr>
        <w:tc>
          <w:tcPr>
            <w:tcW w:w="857" w:type="pct"/>
            <w:vMerge/>
            <w:shd w:val="clear" w:color="000000" w:fill="FFFFFF"/>
            <w:vAlign w:val="center"/>
            <w:hideMark/>
          </w:tcPr>
          <w:p w14:paraId="746D93B6"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2AC8B0E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7037EE5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70</w:t>
            </w:r>
          </w:p>
        </w:tc>
        <w:tc>
          <w:tcPr>
            <w:tcW w:w="360" w:type="pct"/>
            <w:shd w:val="clear" w:color="000000" w:fill="FFFFFF"/>
            <w:vAlign w:val="center"/>
            <w:hideMark/>
          </w:tcPr>
          <w:p w14:paraId="2CBEE6E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75(PЕХ)</w:t>
            </w:r>
          </w:p>
        </w:tc>
        <w:tc>
          <w:tcPr>
            <w:tcW w:w="362" w:type="pct"/>
            <w:shd w:val="clear" w:color="000000" w:fill="FFFFFF"/>
            <w:vAlign w:val="center"/>
            <w:hideMark/>
          </w:tcPr>
          <w:p w14:paraId="32AC21F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256,00</w:t>
            </w:r>
          </w:p>
        </w:tc>
        <w:tc>
          <w:tcPr>
            <w:tcW w:w="361" w:type="pct"/>
            <w:shd w:val="clear" w:color="000000" w:fill="FFFFFF"/>
            <w:vAlign w:val="center"/>
            <w:hideMark/>
          </w:tcPr>
          <w:p w14:paraId="10A03E4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365,20</w:t>
            </w:r>
          </w:p>
        </w:tc>
        <w:tc>
          <w:tcPr>
            <w:tcW w:w="271" w:type="pct"/>
            <w:shd w:val="clear" w:color="000000" w:fill="FFFFFF"/>
            <w:vAlign w:val="center"/>
            <w:hideMark/>
          </w:tcPr>
          <w:p w14:paraId="6E82D89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6,00</w:t>
            </w:r>
          </w:p>
        </w:tc>
        <w:tc>
          <w:tcPr>
            <w:tcW w:w="406" w:type="pct"/>
            <w:shd w:val="clear" w:color="000000" w:fill="FFFFFF"/>
            <w:vAlign w:val="center"/>
            <w:hideMark/>
          </w:tcPr>
          <w:p w14:paraId="2CBB7FF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205,20</w:t>
            </w:r>
          </w:p>
        </w:tc>
        <w:tc>
          <w:tcPr>
            <w:tcW w:w="361" w:type="pct"/>
            <w:shd w:val="clear" w:color="000000" w:fill="FFFFFF"/>
            <w:vAlign w:val="center"/>
            <w:hideMark/>
          </w:tcPr>
          <w:p w14:paraId="30298E5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5463E0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832,4</w:t>
            </w:r>
          </w:p>
        </w:tc>
        <w:tc>
          <w:tcPr>
            <w:tcW w:w="361" w:type="pct"/>
            <w:vMerge/>
            <w:vAlign w:val="center"/>
            <w:hideMark/>
          </w:tcPr>
          <w:p w14:paraId="32C662A4"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7FC30E15"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79003A0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1C772372" w14:textId="77777777" w:rsidTr="00CE0690">
        <w:trPr>
          <w:trHeight w:val="64"/>
        </w:trPr>
        <w:tc>
          <w:tcPr>
            <w:tcW w:w="857" w:type="pct"/>
            <w:vMerge/>
            <w:shd w:val="clear" w:color="000000" w:fill="FFFFFF"/>
            <w:vAlign w:val="center"/>
            <w:hideMark/>
          </w:tcPr>
          <w:p w14:paraId="7983BAAE"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vAlign w:val="center"/>
            <w:hideMark/>
          </w:tcPr>
          <w:p w14:paraId="4D9D93A8"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vAlign w:val="center"/>
            <w:hideMark/>
          </w:tcPr>
          <w:p w14:paraId="313663F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360" w:type="pct"/>
            <w:shd w:val="clear" w:color="000000" w:fill="FFFFFF"/>
            <w:vAlign w:val="center"/>
            <w:hideMark/>
          </w:tcPr>
          <w:p w14:paraId="0EA666C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63(PЕХ)</w:t>
            </w:r>
          </w:p>
        </w:tc>
        <w:tc>
          <w:tcPr>
            <w:tcW w:w="362" w:type="pct"/>
            <w:shd w:val="clear" w:color="000000" w:fill="FFFFFF"/>
            <w:vAlign w:val="center"/>
            <w:hideMark/>
          </w:tcPr>
          <w:p w14:paraId="20C0DA66"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46,00</w:t>
            </w:r>
          </w:p>
        </w:tc>
        <w:tc>
          <w:tcPr>
            <w:tcW w:w="361" w:type="pct"/>
            <w:shd w:val="clear" w:color="000000" w:fill="FFFFFF"/>
            <w:vAlign w:val="center"/>
            <w:hideMark/>
          </w:tcPr>
          <w:p w14:paraId="21873E3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110,70</w:t>
            </w:r>
          </w:p>
        </w:tc>
        <w:tc>
          <w:tcPr>
            <w:tcW w:w="271" w:type="pct"/>
            <w:shd w:val="clear" w:color="000000" w:fill="FFFFFF"/>
            <w:vAlign w:val="center"/>
            <w:hideMark/>
          </w:tcPr>
          <w:p w14:paraId="5C69AE0C"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406" w:type="pct"/>
            <w:shd w:val="clear" w:color="000000" w:fill="FFFFFF"/>
            <w:vAlign w:val="center"/>
            <w:hideMark/>
          </w:tcPr>
          <w:p w14:paraId="5D46F0C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111,40</w:t>
            </w:r>
          </w:p>
        </w:tc>
        <w:tc>
          <w:tcPr>
            <w:tcW w:w="361" w:type="pct"/>
            <w:shd w:val="clear" w:color="000000" w:fill="FFFFFF"/>
            <w:vAlign w:val="center"/>
            <w:hideMark/>
          </w:tcPr>
          <w:p w14:paraId="0590DEA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21B9D7D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268,1</w:t>
            </w:r>
          </w:p>
        </w:tc>
        <w:tc>
          <w:tcPr>
            <w:tcW w:w="361" w:type="pct"/>
            <w:vMerge/>
            <w:vAlign w:val="center"/>
            <w:hideMark/>
          </w:tcPr>
          <w:p w14:paraId="719A885B"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506DF3CF"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252F23A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4475AC50" w14:textId="77777777" w:rsidTr="00CE0690">
        <w:trPr>
          <w:trHeight w:val="198"/>
        </w:trPr>
        <w:tc>
          <w:tcPr>
            <w:tcW w:w="857" w:type="pct"/>
            <w:vMerge w:val="restart"/>
            <w:shd w:val="clear" w:color="000000" w:fill="FFFFFF"/>
            <w:vAlign w:val="center"/>
            <w:hideMark/>
          </w:tcPr>
          <w:p w14:paraId="2197903A" w14:textId="5D0D06B4" w:rsidR="006C6D08" w:rsidRPr="006B44B0" w:rsidRDefault="006C6D08" w:rsidP="006C6D08">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Тепловая сеть от наружной стенки котельной по адресу: ул. Меньковская, д.10а до 1-</w:t>
            </w:r>
            <w:r w:rsidRPr="006B44B0">
              <w:rPr>
                <w:color w:val="000000"/>
                <w:sz w:val="20"/>
                <w:szCs w:val="20"/>
                <w:lang w:bidi="ar-SA"/>
              </w:rPr>
              <w:lastRenderedPageBreak/>
              <w:t>х фланцев отключаюшей арматуры в ИТП корпусов 1,2,3,4,5,6,7,8,9,10,11,12,13,14,15,16,17,18,26,28 (нет ГВС),30,32(нет ГВС) в ИТП жилых домов по ул. Меньковская д.1,2,3,4,7,7а,9,11,13 и по ул. Шипунова д.5а,10</w:t>
            </w:r>
          </w:p>
        </w:tc>
        <w:tc>
          <w:tcPr>
            <w:tcW w:w="541" w:type="pct"/>
            <w:shd w:val="clear" w:color="000000" w:fill="FFFFFF"/>
            <w:vAlign w:val="center"/>
            <w:hideMark/>
          </w:tcPr>
          <w:p w14:paraId="4E84C34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lastRenderedPageBreak/>
              <w:t>2012</w:t>
            </w:r>
          </w:p>
        </w:tc>
        <w:tc>
          <w:tcPr>
            <w:tcW w:w="272" w:type="pct"/>
            <w:shd w:val="clear" w:color="000000" w:fill="FFFFFF"/>
            <w:vAlign w:val="center"/>
            <w:hideMark/>
          </w:tcPr>
          <w:p w14:paraId="5645770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w:t>
            </w:r>
          </w:p>
        </w:tc>
        <w:tc>
          <w:tcPr>
            <w:tcW w:w="360" w:type="pct"/>
            <w:shd w:val="clear" w:color="000000" w:fill="FFFFFF"/>
            <w:vAlign w:val="center"/>
            <w:hideMark/>
          </w:tcPr>
          <w:p w14:paraId="41F5274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50(PЕХ)</w:t>
            </w:r>
          </w:p>
        </w:tc>
        <w:tc>
          <w:tcPr>
            <w:tcW w:w="362" w:type="pct"/>
            <w:shd w:val="clear" w:color="000000" w:fill="FFFFFF"/>
            <w:vAlign w:val="center"/>
            <w:hideMark/>
          </w:tcPr>
          <w:p w14:paraId="74EFDA4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332,00</w:t>
            </w:r>
          </w:p>
        </w:tc>
        <w:tc>
          <w:tcPr>
            <w:tcW w:w="361" w:type="pct"/>
            <w:shd w:val="clear" w:color="000000" w:fill="FFFFFF"/>
            <w:vAlign w:val="center"/>
            <w:hideMark/>
          </w:tcPr>
          <w:p w14:paraId="3095C4B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366,70</w:t>
            </w:r>
          </w:p>
        </w:tc>
        <w:tc>
          <w:tcPr>
            <w:tcW w:w="271" w:type="pct"/>
            <w:shd w:val="clear" w:color="000000" w:fill="FFFFFF"/>
            <w:vAlign w:val="center"/>
            <w:hideMark/>
          </w:tcPr>
          <w:p w14:paraId="7CA7672E"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5,50</w:t>
            </w:r>
          </w:p>
        </w:tc>
        <w:tc>
          <w:tcPr>
            <w:tcW w:w="406" w:type="pct"/>
            <w:shd w:val="clear" w:color="000000" w:fill="FFFFFF"/>
            <w:vAlign w:val="center"/>
            <w:hideMark/>
          </w:tcPr>
          <w:p w14:paraId="3D2E485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159,60</w:t>
            </w:r>
          </w:p>
        </w:tc>
        <w:tc>
          <w:tcPr>
            <w:tcW w:w="361" w:type="pct"/>
            <w:shd w:val="clear" w:color="000000" w:fill="FFFFFF"/>
            <w:vAlign w:val="center"/>
            <w:hideMark/>
          </w:tcPr>
          <w:p w14:paraId="339A42E4"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4005066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863,8</w:t>
            </w:r>
          </w:p>
        </w:tc>
        <w:tc>
          <w:tcPr>
            <w:tcW w:w="361" w:type="pct"/>
            <w:vMerge/>
            <w:vAlign w:val="center"/>
            <w:hideMark/>
          </w:tcPr>
          <w:p w14:paraId="1BD2CA7A"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00AE5AE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3BE111D3"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6C6D08" w:rsidRPr="006B44B0" w14:paraId="02275062" w14:textId="77777777" w:rsidTr="00CE0690">
        <w:trPr>
          <w:trHeight w:val="460"/>
        </w:trPr>
        <w:tc>
          <w:tcPr>
            <w:tcW w:w="857" w:type="pct"/>
            <w:vMerge/>
            <w:shd w:val="clear" w:color="000000" w:fill="FFFFFF"/>
            <w:vAlign w:val="center"/>
            <w:hideMark/>
          </w:tcPr>
          <w:p w14:paraId="71604423"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541" w:type="pct"/>
            <w:shd w:val="clear" w:color="000000" w:fill="FFFFFF"/>
            <w:noWrap/>
            <w:vAlign w:val="center"/>
            <w:hideMark/>
          </w:tcPr>
          <w:p w14:paraId="1522F312"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272" w:type="pct"/>
            <w:shd w:val="clear" w:color="000000" w:fill="FFFFFF"/>
            <w:noWrap/>
            <w:vAlign w:val="center"/>
            <w:hideMark/>
          </w:tcPr>
          <w:p w14:paraId="78D3B2DB"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32</w:t>
            </w:r>
          </w:p>
        </w:tc>
        <w:tc>
          <w:tcPr>
            <w:tcW w:w="360" w:type="pct"/>
            <w:shd w:val="clear" w:color="000000" w:fill="FFFFFF"/>
            <w:vAlign w:val="center"/>
            <w:hideMark/>
          </w:tcPr>
          <w:p w14:paraId="6C817A09"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40(PЕХ)</w:t>
            </w:r>
          </w:p>
        </w:tc>
        <w:tc>
          <w:tcPr>
            <w:tcW w:w="362" w:type="pct"/>
            <w:shd w:val="clear" w:color="000000" w:fill="FFFFFF"/>
            <w:noWrap/>
            <w:vAlign w:val="center"/>
            <w:hideMark/>
          </w:tcPr>
          <w:p w14:paraId="3E339C7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410,1</w:t>
            </w:r>
          </w:p>
        </w:tc>
        <w:tc>
          <w:tcPr>
            <w:tcW w:w="361" w:type="pct"/>
            <w:shd w:val="clear" w:color="000000" w:fill="FFFFFF"/>
            <w:noWrap/>
            <w:vAlign w:val="center"/>
            <w:hideMark/>
          </w:tcPr>
          <w:p w14:paraId="5D072C9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498,6</w:t>
            </w:r>
          </w:p>
        </w:tc>
        <w:tc>
          <w:tcPr>
            <w:tcW w:w="271" w:type="pct"/>
            <w:shd w:val="clear" w:color="000000" w:fill="FFFFFF"/>
            <w:noWrap/>
            <w:vAlign w:val="center"/>
            <w:hideMark/>
          </w:tcPr>
          <w:p w14:paraId="7745A99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34,5</w:t>
            </w:r>
          </w:p>
        </w:tc>
        <w:tc>
          <w:tcPr>
            <w:tcW w:w="406" w:type="pct"/>
            <w:shd w:val="clear" w:color="000000" w:fill="FFFFFF"/>
            <w:noWrap/>
            <w:vAlign w:val="center"/>
            <w:hideMark/>
          </w:tcPr>
          <w:p w14:paraId="4688DE4D"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36,8</w:t>
            </w:r>
          </w:p>
        </w:tc>
        <w:tc>
          <w:tcPr>
            <w:tcW w:w="361" w:type="pct"/>
            <w:shd w:val="clear" w:color="000000" w:fill="FFFFFF"/>
            <w:noWrap/>
            <w:vAlign w:val="center"/>
            <w:hideMark/>
          </w:tcPr>
          <w:p w14:paraId="0BC509F7"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 </w:t>
            </w:r>
          </w:p>
        </w:tc>
        <w:tc>
          <w:tcPr>
            <w:tcW w:w="317" w:type="pct"/>
            <w:shd w:val="clear" w:color="000000" w:fill="FFFFFF"/>
            <w:vAlign w:val="center"/>
            <w:hideMark/>
          </w:tcPr>
          <w:p w14:paraId="211C01FA"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980,0</w:t>
            </w:r>
          </w:p>
        </w:tc>
        <w:tc>
          <w:tcPr>
            <w:tcW w:w="361" w:type="pct"/>
            <w:vMerge/>
            <w:vAlign w:val="center"/>
            <w:hideMark/>
          </w:tcPr>
          <w:p w14:paraId="4A84A4F8" w14:textId="77777777" w:rsidR="006C6D08" w:rsidRPr="006B44B0" w:rsidRDefault="006C6D08" w:rsidP="000E6E6D">
            <w:pPr>
              <w:widowControl/>
              <w:autoSpaceDE/>
              <w:autoSpaceDN/>
              <w:spacing w:line="240" w:lineRule="auto"/>
              <w:ind w:firstLine="0"/>
              <w:contextualSpacing w:val="0"/>
              <w:jc w:val="left"/>
              <w:rPr>
                <w:color w:val="000000"/>
                <w:sz w:val="20"/>
                <w:szCs w:val="20"/>
                <w:lang w:bidi="ar-SA"/>
              </w:rPr>
            </w:pPr>
          </w:p>
        </w:tc>
        <w:tc>
          <w:tcPr>
            <w:tcW w:w="226" w:type="pct"/>
            <w:shd w:val="clear" w:color="000000" w:fill="FFFFFF"/>
            <w:vAlign w:val="center"/>
            <w:hideMark/>
          </w:tcPr>
          <w:p w14:paraId="5DB98D11"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ППУ</w:t>
            </w:r>
          </w:p>
        </w:tc>
        <w:tc>
          <w:tcPr>
            <w:tcW w:w="305" w:type="pct"/>
            <w:shd w:val="clear" w:color="000000" w:fill="FFFFFF"/>
            <w:vAlign w:val="center"/>
            <w:hideMark/>
          </w:tcPr>
          <w:p w14:paraId="3265B040" w14:textId="77777777" w:rsidR="006C6D08" w:rsidRPr="006B44B0" w:rsidRDefault="006C6D08" w:rsidP="000E6E6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МВ</w:t>
            </w:r>
          </w:p>
        </w:tc>
      </w:tr>
      <w:tr w:rsidR="000E6E6D" w:rsidRPr="006B44B0" w14:paraId="491C6F98" w14:textId="77777777" w:rsidTr="009747BF">
        <w:trPr>
          <w:trHeight w:val="252"/>
        </w:trPr>
        <w:tc>
          <w:tcPr>
            <w:tcW w:w="4108" w:type="pct"/>
            <w:gridSpan w:val="10"/>
            <w:shd w:val="clear" w:color="auto" w:fill="auto"/>
            <w:noWrap/>
            <w:vAlign w:val="center"/>
            <w:hideMark/>
          </w:tcPr>
          <w:p w14:paraId="39437DDE" w14:textId="77777777" w:rsidR="000E6E6D" w:rsidRPr="006B44B0" w:rsidRDefault="000E6E6D" w:rsidP="000E6E6D">
            <w:pPr>
              <w:widowControl/>
              <w:autoSpaceDE/>
              <w:autoSpaceDN/>
              <w:spacing w:line="240" w:lineRule="auto"/>
              <w:ind w:firstLine="0"/>
              <w:contextualSpacing w:val="0"/>
              <w:jc w:val="right"/>
              <w:rPr>
                <w:b/>
                <w:bCs/>
                <w:color w:val="000000"/>
                <w:sz w:val="20"/>
                <w:szCs w:val="20"/>
                <w:lang w:bidi="ar-SA"/>
              </w:rPr>
            </w:pPr>
            <w:r w:rsidRPr="006B44B0">
              <w:rPr>
                <w:b/>
                <w:bCs/>
                <w:color w:val="000000"/>
                <w:sz w:val="20"/>
                <w:szCs w:val="20"/>
                <w:lang w:bidi="ar-SA"/>
              </w:rPr>
              <w:lastRenderedPageBreak/>
              <w:t>ИТОГО</w:t>
            </w:r>
          </w:p>
        </w:tc>
        <w:tc>
          <w:tcPr>
            <w:tcW w:w="361" w:type="pct"/>
            <w:shd w:val="clear" w:color="000000" w:fill="FFFFFF"/>
            <w:noWrap/>
            <w:vAlign w:val="center"/>
            <w:hideMark/>
          </w:tcPr>
          <w:p w14:paraId="6D408550" w14:textId="77777777" w:rsidR="000E6E6D" w:rsidRPr="006B44B0" w:rsidRDefault="000E6E6D" w:rsidP="000E6E6D">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11032,60</w:t>
            </w:r>
          </w:p>
        </w:tc>
        <w:tc>
          <w:tcPr>
            <w:tcW w:w="226" w:type="pct"/>
            <w:shd w:val="clear" w:color="000000" w:fill="FFFFFF"/>
            <w:vAlign w:val="center"/>
            <w:hideMark/>
          </w:tcPr>
          <w:p w14:paraId="5F4752D5" w14:textId="77777777" w:rsidR="000E6E6D" w:rsidRPr="006B44B0" w:rsidRDefault="000E6E6D" w:rsidP="000E6E6D">
            <w:pPr>
              <w:widowControl/>
              <w:autoSpaceDE/>
              <w:autoSpaceDN/>
              <w:spacing w:line="240" w:lineRule="auto"/>
              <w:ind w:firstLine="0"/>
              <w:contextualSpacing w:val="0"/>
              <w:jc w:val="center"/>
              <w:rPr>
                <w:color w:val="000000"/>
                <w:sz w:val="22"/>
                <w:lang w:bidi="ar-SA"/>
              </w:rPr>
            </w:pPr>
            <w:r w:rsidRPr="006B44B0">
              <w:rPr>
                <w:color w:val="000000"/>
                <w:sz w:val="22"/>
                <w:lang w:bidi="ar-SA"/>
              </w:rPr>
              <w:t> </w:t>
            </w:r>
          </w:p>
        </w:tc>
        <w:tc>
          <w:tcPr>
            <w:tcW w:w="305" w:type="pct"/>
            <w:shd w:val="clear" w:color="000000" w:fill="FFFFFF"/>
            <w:vAlign w:val="center"/>
            <w:hideMark/>
          </w:tcPr>
          <w:p w14:paraId="4E41B07C" w14:textId="77777777" w:rsidR="000E6E6D" w:rsidRPr="006B44B0" w:rsidRDefault="000E6E6D" w:rsidP="000E6E6D">
            <w:pPr>
              <w:widowControl/>
              <w:autoSpaceDE/>
              <w:autoSpaceDN/>
              <w:spacing w:line="240" w:lineRule="auto"/>
              <w:ind w:firstLine="0"/>
              <w:contextualSpacing w:val="0"/>
              <w:jc w:val="center"/>
              <w:rPr>
                <w:color w:val="000000"/>
                <w:sz w:val="22"/>
                <w:lang w:bidi="ar-SA"/>
              </w:rPr>
            </w:pPr>
            <w:r w:rsidRPr="006B44B0">
              <w:rPr>
                <w:color w:val="000000"/>
                <w:sz w:val="22"/>
                <w:lang w:bidi="ar-SA"/>
              </w:rPr>
              <w:t> </w:t>
            </w:r>
          </w:p>
        </w:tc>
      </w:tr>
    </w:tbl>
    <w:p w14:paraId="37C43A37" w14:textId="77777777" w:rsidR="000E6E6D" w:rsidRPr="006B44B0" w:rsidRDefault="000E6E6D" w:rsidP="00D701FC">
      <w:pPr>
        <w:pStyle w:val="a5"/>
        <w:spacing w:after="120" w:line="240" w:lineRule="auto"/>
        <w:ind w:firstLine="0"/>
        <w:rPr>
          <w:b/>
          <w:sz w:val="24"/>
          <w:szCs w:val="24"/>
        </w:rPr>
        <w:sectPr w:rsidR="000E6E6D" w:rsidRPr="006B44B0" w:rsidSect="000E6E6D">
          <w:pgSz w:w="16840" w:h="11910" w:orient="landscape"/>
          <w:pgMar w:top="1701" w:right="567" w:bottom="567" w:left="567" w:header="0" w:footer="590" w:gutter="0"/>
          <w:cols w:space="720"/>
          <w:docGrid w:linePitch="299"/>
        </w:sectPr>
      </w:pPr>
    </w:p>
    <w:p w14:paraId="553F18DE" w14:textId="5941C62D" w:rsidR="006D3BB2" w:rsidRPr="006B44B0" w:rsidRDefault="006D3BB2" w:rsidP="00C8796F">
      <w:pPr>
        <w:pStyle w:val="a5"/>
        <w:ind w:firstLine="0"/>
      </w:pPr>
    </w:p>
    <w:p w14:paraId="0F7E5058" w14:textId="629DA7E6" w:rsidR="007A55AF" w:rsidRPr="006B44B0" w:rsidRDefault="00150C3F" w:rsidP="00D25379">
      <w:pPr>
        <w:pStyle w:val="3"/>
        <w:numPr>
          <w:ilvl w:val="2"/>
          <w:numId w:val="11"/>
        </w:numPr>
        <w:tabs>
          <w:tab w:val="left" w:pos="1418"/>
        </w:tabs>
        <w:spacing w:before="120" w:after="120"/>
        <w:ind w:left="0" w:right="3" w:firstLine="709"/>
        <w:rPr>
          <w:rFonts w:ascii="Times New Roman" w:hAnsi="Times New Roman" w:cs="Times New Roman"/>
          <w:b/>
          <w:color w:val="auto"/>
          <w:sz w:val="26"/>
          <w:szCs w:val="26"/>
        </w:rPr>
      </w:pPr>
      <w:bookmarkStart w:id="35" w:name="_Toc137101673"/>
      <w:r w:rsidRPr="006B44B0">
        <w:rPr>
          <w:rFonts w:ascii="Times New Roman" w:hAnsi="Times New Roman" w:cs="Times New Roman"/>
          <w:b/>
          <w:color w:val="auto"/>
          <w:sz w:val="26"/>
          <w:szCs w:val="26"/>
        </w:rPr>
        <w:t>Описание типов и строительных особенностей</w:t>
      </w:r>
      <w:r w:rsidR="007A55AF" w:rsidRPr="006B44B0">
        <w:rPr>
          <w:rFonts w:ascii="Times New Roman" w:hAnsi="Times New Roman" w:cs="Times New Roman"/>
          <w:b/>
          <w:color w:val="auto"/>
          <w:sz w:val="26"/>
          <w:szCs w:val="26"/>
        </w:rPr>
        <w:t xml:space="preserve"> тепловых </w:t>
      </w:r>
      <w:r w:rsidR="00535DBB" w:rsidRPr="006B44B0">
        <w:rPr>
          <w:rFonts w:ascii="Times New Roman" w:hAnsi="Times New Roman" w:cs="Times New Roman"/>
          <w:b/>
          <w:color w:val="auto"/>
          <w:sz w:val="26"/>
          <w:szCs w:val="26"/>
        </w:rPr>
        <w:t xml:space="preserve">пунктов, тепловых </w:t>
      </w:r>
      <w:r w:rsidR="007A55AF" w:rsidRPr="006B44B0">
        <w:rPr>
          <w:rFonts w:ascii="Times New Roman" w:hAnsi="Times New Roman" w:cs="Times New Roman"/>
          <w:b/>
          <w:color w:val="auto"/>
          <w:sz w:val="26"/>
          <w:szCs w:val="26"/>
        </w:rPr>
        <w:t>камер и павильонов</w:t>
      </w:r>
      <w:bookmarkEnd w:id="35"/>
    </w:p>
    <w:p w14:paraId="7BDD05A6" w14:textId="77777777" w:rsidR="00BF6412" w:rsidRPr="006B44B0" w:rsidRDefault="00BF6412" w:rsidP="005064E8">
      <w:pPr>
        <w:pStyle w:val="a5"/>
      </w:pPr>
      <w:r w:rsidRPr="006B44B0">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692EAEA8" w14:textId="77777777" w:rsidR="00BF6412" w:rsidRPr="006B44B0" w:rsidRDefault="00BF6412" w:rsidP="005064E8">
      <w:pPr>
        <w:pStyle w:val="a5"/>
      </w:pPr>
      <w:r w:rsidRPr="006B44B0">
        <w:t>Конструкции смотровых колодцев выполнены по соответствующим чертежам и отвечают требованиям ГОСТ 8020-90 и ТУ 5855-057-03984346-2006.</w:t>
      </w:r>
    </w:p>
    <w:p w14:paraId="37802BAE" w14:textId="77777777" w:rsidR="006D3BB2" w:rsidRPr="006B44B0" w:rsidRDefault="006D3BB2" w:rsidP="006D3BB2">
      <w:pPr>
        <w:pStyle w:val="a5"/>
      </w:pPr>
    </w:p>
    <w:p w14:paraId="3EEF5EE3" w14:textId="1942ECB9" w:rsidR="007A55AF" w:rsidRPr="006B44B0" w:rsidRDefault="00150C3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36" w:name="_Toc137101674"/>
      <w:r w:rsidRPr="006B44B0">
        <w:rPr>
          <w:rFonts w:ascii="Times New Roman" w:hAnsi="Times New Roman" w:cs="Times New Roman"/>
          <w:b/>
          <w:color w:val="auto"/>
          <w:sz w:val="26"/>
          <w:szCs w:val="26"/>
        </w:rPr>
        <w:t>Описание графиков</w:t>
      </w:r>
      <w:r w:rsidR="00234CCC" w:rsidRPr="006B44B0">
        <w:rPr>
          <w:rFonts w:ascii="Times New Roman" w:hAnsi="Times New Roman" w:cs="Times New Roman"/>
          <w:b/>
          <w:color w:val="auto"/>
          <w:sz w:val="26"/>
          <w:szCs w:val="26"/>
        </w:rPr>
        <w:t xml:space="preserve"> </w:t>
      </w:r>
      <w:r w:rsidR="007A55AF" w:rsidRPr="006B44B0">
        <w:rPr>
          <w:rFonts w:ascii="Times New Roman" w:hAnsi="Times New Roman" w:cs="Times New Roman"/>
          <w:b/>
          <w:color w:val="auto"/>
          <w:sz w:val="26"/>
          <w:szCs w:val="26"/>
        </w:rPr>
        <w:t>регулирования</w:t>
      </w:r>
      <w:r w:rsidR="00234CCC" w:rsidRPr="006B44B0">
        <w:rPr>
          <w:rFonts w:ascii="Times New Roman" w:hAnsi="Times New Roman" w:cs="Times New Roman"/>
          <w:b/>
          <w:color w:val="auto"/>
          <w:sz w:val="26"/>
          <w:szCs w:val="26"/>
        </w:rPr>
        <w:t xml:space="preserve"> </w:t>
      </w:r>
      <w:r w:rsidR="007A55AF" w:rsidRPr="006B44B0">
        <w:rPr>
          <w:rFonts w:ascii="Times New Roman" w:hAnsi="Times New Roman" w:cs="Times New Roman"/>
          <w:b/>
          <w:color w:val="auto"/>
          <w:sz w:val="26"/>
          <w:szCs w:val="26"/>
        </w:rPr>
        <w:t>отпуска</w:t>
      </w:r>
      <w:r w:rsidR="00234CCC" w:rsidRPr="006B44B0">
        <w:rPr>
          <w:rFonts w:ascii="Times New Roman" w:hAnsi="Times New Roman" w:cs="Times New Roman"/>
          <w:b/>
          <w:color w:val="auto"/>
          <w:sz w:val="26"/>
          <w:szCs w:val="26"/>
        </w:rPr>
        <w:t xml:space="preserve"> </w:t>
      </w:r>
      <w:r w:rsidR="007A55AF" w:rsidRPr="006B44B0">
        <w:rPr>
          <w:rFonts w:ascii="Times New Roman" w:hAnsi="Times New Roman" w:cs="Times New Roman"/>
          <w:b/>
          <w:color w:val="auto"/>
          <w:sz w:val="26"/>
          <w:szCs w:val="26"/>
        </w:rPr>
        <w:t>тепла</w:t>
      </w:r>
      <w:r w:rsidR="00234CCC" w:rsidRPr="006B44B0">
        <w:rPr>
          <w:rFonts w:ascii="Times New Roman" w:hAnsi="Times New Roman" w:cs="Times New Roman"/>
          <w:b/>
          <w:color w:val="auto"/>
          <w:sz w:val="26"/>
          <w:szCs w:val="26"/>
        </w:rPr>
        <w:t xml:space="preserve"> </w:t>
      </w:r>
      <w:r w:rsidR="007A55AF" w:rsidRPr="006B44B0">
        <w:rPr>
          <w:rFonts w:ascii="Times New Roman" w:hAnsi="Times New Roman" w:cs="Times New Roman"/>
          <w:b/>
          <w:color w:val="auto"/>
          <w:sz w:val="26"/>
          <w:szCs w:val="26"/>
        </w:rPr>
        <w:t>в тепловые сети с анализом их обоснованности</w:t>
      </w:r>
      <w:bookmarkEnd w:id="36"/>
    </w:p>
    <w:p w14:paraId="00180DF9" w14:textId="3942F2C0" w:rsidR="00BF6412" w:rsidRPr="006B44B0" w:rsidRDefault="00BF6412" w:rsidP="005064E8">
      <w:pPr>
        <w:pStyle w:val="a5"/>
      </w:pPr>
      <w:r w:rsidRPr="006B44B0">
        <w:t>Система теплоснабжения котельных №9 дер. Большие Колпаны, котельной ГКЗ дер. Малые Колпаны</w:t>
      </w:r>
      <w:r w:rsidR="00086A26" w:rsidRPr="006B44B0">
        <w:t xml:space="preserve"> – четырехтрубная, котельной ГУП «ТЭК СПб» с</w:t>
      </w:r>
      <w:r w:rsidR="00BC434A" w:rsidRPr="006B44B0">
        <w:t>ело Никольское - четырех</w:t>
      </w:r>
      <w:r w:rsidR="00086A26" w:rsidRPr="006B44B0">
        <w:t>трубная.</w:t>
      </w:r>
      <w:r w:rsidRPr="006B44B0">
        <w:t xml:space="preserve">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14:paraId="35DCC553" w14:textId="4E796713" w:rsidR="00BF6412" w:rsidRPr="006B44B0" w:rsidRDefault="00BF6412" w:rsidP="005064E8">
      <w:pPr>
        <w:pStyle w:val="a5"/>
      </w:pPr>
      <w:r w:rsidRPr="006B44B0">
        <w:t>Теплоснабжение потребителей от котельных осуществляется по температурным графикам 95/70ºС и 65/50ºС на отопление и горячее водоснабжение соответственно.</w:t>
      </w:r>
    </w:p>
    <w:p w14:paraId="718AE003" w14:textId="16121A95" w:rsidR="007A036F" w:rsidRPr="006B44B0" w:rsidRDefault="007A036F" w:rsidP="005064E8">
      <w:pPr>
        <w:pStyle w:val="a5"/>
        <w:spacing w:before="81"/>
      </w:pPr>
      <w:r w:rsidRPr="006B44B0">
        <w:t>Температурный график регулирования отпуска в сети отопления – 95/70</w:t>
      </w:r>
      <w:r w:rsidRPr="006B44B0">
        <w:rPr>
          <w:position w:val="9"/>
          <w:sz w:val="17"/>
        </w:rPr>
        <w:t>0</w:t>
      </w:r>
      <w:r w:rsidR="004342B4" w:rsidRPr="006B44B0">
        <w:t xml:space="preserve">С, представлен в таблице </w:t>
      </w:r>
      <w:r w:rsidR="00B27561" w:rsidRPr="006B44B0">
        <w:t>23</w:t>
      </w:r>
      <w:r w:rsidR="004342B4" w:rsidRPr="006B44B0">
        <w:t>.</w:t>
      </w:r>
    </w:p>
    <w:p w14:paraId="77C0B8EA" w14:textId="5FFBFD87" w:rsidR="007A036F" w:rsidRPr="006B44B0" w:rsidRDefault="00E35BD3" w:rsidP="00D701FC">
      <w:pPr>
        <w:pStyle w:val="a5"/>
        <w:spacing w:after="120" w:line="240" w:lineRule="auto"/>
        <w:ind w:firstLine="0"/>
        <w:rPr>
          <w:b/>
          <w:sz w:val="24"/>
          <w:szCs w:val="24"/>
        </w:rPr>
      </w:pPr>
      <w:bookmarkStart w:id="37" w:name="_Hlk529421179"/>
      <w:r w:rsidRPr="006B44B0">
        <w:rPr>
          <w:b/>
          <w:sz w:val="24"/>
          <w:szCs w:val="24"/>
        </w:rPr>
        <w:t xml:space="preserve">Таблица </w:t>
      </w:r>
      <w:r w:rsidR="00B27561" w:rsidRPr="006B44B0">
        <w:rPr>
          <w:b/>
          <w:sz w:val="24"/>
          <w:szCs w:val="24"/>
        </w:rPr>
        <w:t>23</w:t>
      </w:r>
      <w:r w:rsidR="007A036F" w:rsidRPr="006B44B0">
        <w:rPr>
          <w:b/>
          <w:sz w:val="24"/>
          <w:szCs w:val="24"/>
        </w:rPr>
        <w:t>. Температурный график котельных №9 дер. Большие Колпаны, Г</w:t>
      </w:r>
      <w:r w:rsidR="00DE57C0" w:rsidRPr="006B44B0">
        <w:rPr>
          <w:b/>
          <w:sz w:val="24"/>
          <w:szCs w:val="24"/>
        </w:rPr>
        <w:t>К</w:t>
      </w:r>
      <w:r w:rsidR="007A036F" w:rsidRPr="006B44B0">
        <w:rPr>
          <w:b/>
          <w:sz w:val="24"/>
          <w:szCs w:val="24"/>
        </w:rPr>
        <w:t>КЗ дер. Малые Колпаны и ГУП «ТЭК СПб»</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562"/>
        <w:gridCol w:w="2622"/>
        <w:gridCol w:w="2213"/>
        <w:gridCol w:w="2235"/>
      </w:tblGrid>
      <w:tr w:rsidR="007A036F" w:rsidRPr="006B44B0" w14:paraId="7B55CDF1" w14:textId="77777777" w:rsidTr="00C21099">
        <w:trPr>
          <w:trHeight w:val="299"/>
          <w:tblHeader/>
        </w:trPr>
        <w:tc>
          <w:tcPr>
            <w:tcW w:w="1330" w:type="pct"/>
            <w:tcBorders>
              <w:left w:val="single" w:sz="4" w:space="0" w:color="000000"/>
              <w:bottom w:val="nil"/>
              <w:right w:val="single" w:sz="4" w:space="0" w:color="000000"/>
            </w:tcBorders>
            <w:vAlign w:val="center"/>
          </w:tcPr>
          <w:p w14:paraId="3782E384" w14:textId="77777777" w:rsidR="007A036F" w:rsidRPr="006B44B0" w:rsidRDefault="007A036F" w:rsidP="005064E8">
            <w:pPr>
              <w:pStyle w:val="TableParagraph"/>
              <w:rPr>
                <w:b/>
                <w:szCs w:val="20"/>
              </w:rPr>
            </w:pPr>
            <w:r w:rsidRPr="006B44B0">
              <w:rPr>
                <w:b/>
                <w:szCs w:val="20"/>
              </w:rPr>
              <w:t>t наружного</w:t>
            </w:r>
          </w:p>
        </w:tc>
        <w:tc>
          <w:tcPr>
            <w:tcW w:w="1361" w:type="pct"/>
            <w:tcBorders>
              <w:left w:val="single" w:sz="4" w:space="0" w:color="000000"/>
              <w:bottom w:val="nil"/>
              <w:right w:val="single" w:sz="4" w:space="0" w:color="000000"/>
            </w:tcBorders>
            <w:vAlign w:val="center"/>
          </w:tcPr>
          <w:p w14:paraId="335F1832" w14:textId="77777777" w:rsidR="007A036F" w:rsidRPr="006B44B0" w:rsidRDefault="007A036F" w:rsidP="005064E8">
            <w:pPr>
              <w:pStyle w:val="TableParagraph"/>
              <w:rPr>
                <w:b/>
                <w:szCs w:val="20"/>
              </w:rPr>
            </w:pPr>
            <w:r w:rsidRPr="006B44B0">
              <w:rPr>
                <w:b/>
                <w:szCs w:val="20"/>
              </w:rPr>
              <w:t>t прямой</w:t>
            </w:r>
          </w:p>
        </w:tc>
        <w:tc>
          <w:tcPr>
            <w:tcW w:w="1149" w:type="pct"/>
            <w:tcBorders>
              <w:left w:val="single" w:sz="4" w:space="0" w:color="000000"/>
              <w:bottom w:val="nil"/>
              <w:right w:val="single" w:sz="4" w:space="0" w:color="000000"/>
            </w:tcBorders>
            <w:vAlign w:val="center"/>
          </w:tcPr>
          <w:p w14:paraId="622FF673" w14:textId="77777777" w:rsidR="007A036F" w:rsidRPr="006B44B0" w:rsidRDefault="007A036F" w:rsidP="005064E8">
            <w:pPr>
              <w:pStyle w:val="TableParagraph"/>
              <w:rPr>
                <w:b/>
                <w:szCs w:val="20"/>
              </w:rPr>
            </w:pPr>
            <w:r w:rsidRPr="006B44B0">
              <w:rPr>
                <w:b/>
                <w:szCs w:val="20"/>
              </w:rPr>
              <w:t>t обратной</w:t>
            </w:r>
          </w:p>
        </w:tc>
        <w:tc>
          <w:tcPr>
            <w:tcW w:w="1160" w:type="pct"/>
            <w:tcBorders>
              <w:left w:val="single" w:sz="4" w:space="0" w:color="000000"/>
              <w:bottom w:val="nil"/>
              <w:right w:val="single" w:sz="4" w:space="0" w:color="000000"/>
            </w:tcBorders>
            <w:vAlign w:val="center"/>
          </w:tcPr>
          <w:p w14:paraId="650E9422" w14:textId="77777777" w:rsidR="007A036F" w:rsidRPr="006B44B0" w:rsidRDefault="007A036F" w:rsidP="005064E8">
            <w:pPr>
              <w:pStyle w:val="TableParagraph"/>
              <w:rPr>
                <w:b/>
                <w:szCs w:val="20"/>
              </w:rPr>
            </w:pPr>
            <w:r w:rsidRPr="006B44B0">
              <w:rPr>
                <w:b/>
                <w:szCs w:val="20"/>
              </w:rPr>
              <w:t>Разность</w:t>
            </w:r>
          </w:p>
        </w:tc>
      </w:tr>
      <w:tr w:rsidR="007A036F" w:rsidRPr="006B44B0" w14:paraId="6DBCC5E9" w14:textId="77777777" w:rsidTr="00C21099">
        <w:trPr>
          <w:trHeight w:val="285"/>
          <w:tblHeader/>
        </w:trPr>
        <w:tc>
          <w:tcPr>
            <w:tcW w:w="1330" w:type="pct"/>
            <w:tcBorders>
              <w:top w:val="nil"/>
              <w:left w:val="single" w:sz="4" w:space="0" w:color="000000"/>
              <w:right w:val="single" w:sz="4" w:space="0" w:color="000000"/>
            </w:tcBorders>
            <w:vAlign w:val="center"/>
          </w:tcPr>
          <w:p w14:paraId="25CA7E7A" w14:textId="77777777" w:rsidR="007A036F" w:rsidRPr="006B44B0" w:rsidRDefault="007A036F" w:rsidP="005064E8">
            <w:pPr>
              <w:pStyle w:val="TableParagraph"/>
              <w:rPr>
                <w:b/>
                <w:szCs w:val="20"/>
              </w:rPr>
            </w:pPr>
            <w:r w:rsidRPr="006B44B0">
              <w:rPr>
                <w:b/>
                <w:szCs w:val="20"/>
              </w:rPr>
              <w:t>воздуха,°С</w:t>
            </w:r>
          </w:p>
        </w:tc>
        <w:tc>
          <w:tcPr>
            <w:tcW w:w="1361" w:type="pct"/>
            <w:tcBorders>
              <w:top w:val="nil"/>
              <w:left w:val="single" w:sz="4" w:space="0" w:color="000000"/>
              <w:right w:val="single" w:sz="4" w:space="0" w:color="000000"/>
            </w:tcBorders>
            <w:vAlign w:val="center"/>
          </w:tcPr>
          <w:p w14:paraId="6462E5C2" w14:textId="77777777" w:rsidR="007A036F" w:rsidRPr="006B44B0" w:rsidRDefault="007A036F" w:rsidP="005064E8">
            <w:pPr>
              <w:pStyle w:val="TableParagraph"/>
              <w:rPr>
                <w:b/>
                <w:szCs w:val="20"/>
              </w:rPr>
            </w:pPr>
            <w:r w:rsidRPr="006B44B0">
              <w:rPr>
                <w:b/>
                <w:szCs w:val="20"/>
              </w:rPr>
              <w:t>воды, °С</w:t>
            </w:r>
          </w:p>
        </w:tc>
        <w:tc>
          <w:tcPr>
            <w:tcW w:w="1149" w:type="pct"/>
            <w:tcBorders>
              <w:top w:val="nil"/>
              <w:left w:val="single" w:sz="4" w:space="0" w:color="000000"/>
              <w:right w:val="single" w:sz="4" w:space="0" w:color="000000"/>
            </w:tcBorders>
            <w:vAlign w:val="center"/>
          </w:tcPr>
          <w:p w14:paraId="411542B4" w14:textId="77777777" w:rsidR="007A036F" w:rsidRPr="006B44B0" w:rsidRDefault="007A036F" w:rsidP="005064E8">
            <w:pPr>
              <w:pStyle w:val="TableParagraph"/>
              <w:rPr>
                <w:b/>
                <w:szCs w:val="20"/>
              </w:rPr>
            </w:pPr>
            <w:r w:rsidRPr="006B44B0">
              <w:rPr>
                <w:b/>
                <w:szCs w:val="20"/>
              </w:rPr>
              <w:t>воды, °С</w:t>
            </w:r>
          </w:p>
        </w:tc>
        <w:tc>
          <w:tcPr>
            <w:tcW w:w="1160" w:type="pct"/>
            <w:tcBorders>
              <w:top w:val="nil"/>
              <w:left w:val="single" w:sz="4" w:space="0" w:color="000000"/>
              <w:right w:val="single" w:sz="4" w:space="0" w:color="000000"/>
            </w:tcBorders>
            <w:vAlign w:val="center"/>
          </w:tcPr>
          <w:p w14:paraId="67ACDD90" w14:textId="77777777" w:rsidR="007A036F" w:rsidRPr="006B44B0" w:rsidRDefault="007A036F" w:rsidP="005064E8">
            <w:pPr>
              <w:pStyle w:val="TableParagraph"/>
              <w:rPr>
                <w:b/>
                <w:szCs w:val="20"/>
              </w:rPr>
            </w:pPr>
            <w:r w:rsidRPr="006B44B0">
              <w:rPr>
                <w:b/>
                <w:szCs w:val="20"/>
              </w:rPr>
              <w:t>температур, °С</w:t>
            </w:r>
          </w:p>
        </w:tc>
      </w:tr>
      <w:tr w:rsidR="007A036F" w:rsidRPr="006B44B0" w14:paraId="17585EC6" w14:textId="77777777" w:rsidTr="00C21099">
        <w:trPr>
          <w:trHeight w:val="299"/>
        </w:trPr>
        <w:tc>
          <w:tcPr>
            <w:tcW w:w="1330" w:type="pct"/>
            <w:tcBorders>
              <w:left w:val="single" w:sz="4" w:space="0" w:color="000000"/>
              <w:bottom w:val="single" w:sz="4" w:space="0" w:color="000000"/>
              <w:right w:val="single" w:sz="4" w:space="0" w:color="000000"/>
            </w:tcBorders>
            <w:vAlign w:val="center"/>
          </w:tcPr>
          <w:p w14:paraId="7E016B5C" w14:textId="77777777" w:rsidR="007A036F" w:rsidRPr="006B44B0" w:rsidRDefault="007A036F" w:rsidP="005064E8">
            <w:pPr>
              <w:pStyle w:val="TableParagraph"/>
              <w:rPr>
                <w:szCs w:val="20"/>
              </w:rPr>
            </w:pPr>
            <w:r w:rsidRPr="006B44B0">
              <w:rPr>
                <w:szCs w:val="20"/>
              </w:rPr>
              <w:t>10</w:t>
            </w:r>
          </w:p>
        </w:tc>
        <w:tc>
          <w:tcPr>
            <w:tcW w:w="1361" w:type="pct"/>
            <w:tcBorders>
              <w:left w:val="single" w:sz="4" w:space="0" w:color="000000"/>
              <w:bottom w:val="single" w:sz="4" w:space="0" w:color="000000"/>
              <w:right w:val="single" w:sz="4" w:space="0" w:color="000000"/>
            </w:tcBorders>
            <w:vAlign w:val="center"/>
          </w:tcPr>
          <w:p w14:paraId="1780A209" w14:textId="77777777" w:rsidR="007A036F" w:rsidRPr="006B44B0" w:rsidRDefault="007A036F" w:rsidP="005064E8">
            <w:pPr>
              <w:pStyle w:val="TableParagraph"/>
              <w:rPr>
                <w:szCs w:val="20"/>
              </w:rPr>
            </w:pPr>
            <w:r w:rsidRPr="006B44B0">
              <w:rPr>
                <w:szCs w:val="20"/>
              </w:rPr>
              <w:t>36</w:t>
            </w:r>
          </w:p>
        </w:tc>
        <w:tc>
          <w:tcPr>
            <w:tcW w:w="1149" w:type="pct"/>
            <w:tcBorders>
              <w:left w:val="single" w:sz="4" w:space="0" w:color="000000"/>
              <w:bottom w:val="single" w:sz="4" w:space="0" w:color="000000"/>
              <w:right w:val="single" w:sz="4" w:space="0" w:color="000000"/>
            </w:tcBorders>
            <w:vAlign w:val="center"/>
          </w:tcPr>
          <w:p w14:paraId="3CD4DF41" w14:textId="77777777" w:rsidR="007A036F" w:rsidRPr="006B44B0" w:rsidRDefault="007A036F" w:rsidP="005064E8">
            <w:pPr>
              <w:pStyle w:val="TableParagraph"/>
              <w:rPr>
                <w:szCs w:val="20"/>
              </w:rPr>
            </w:pPr>
            <w:r w:rsidRPr="006B44B0">
              <w:rPr>
                <w:szCs w:val="20"/>
              </w:rPr>
              <w:t>32</w:t>
            </w:r>
          </w:p>
        </w:tc>
        <w:tc>
          <w:tcPr>
            <w:tcW w:w="1160" w:type="pct"/>
            <w:tcBorders>
              <w:left w:val="single" w:sz="4" w:space="0" w:color="000000"/>
              <w:bottom w:val="single" w:sz="4" w:space="0" w:color="000000"/>
              <w:right w:val="single" w:sz="4" w:space="0" w:color="000000"/>
            </w:tcBorders>
            <w:vAlign w:val="center"/>
          </w:tcPr>
          <w:p w14:paraId="4D858BFE" w14:textId="77777777" w:rsidR="007A036F" w:rsidRPr="006B44B0" w:rsidRDefault="007A036F" w:rsidP="005064E8">
            <w:pPr>
              <w:pStyle w:val="TableParagraph"/>
              <w:rPr>
                <w:szCs w:val="20"/>
              </w:rPr>
            </w:pPr>
            <w:r w:rsidRPr="006B44B0">
              <w:rPr>
                <w:szCs w:val="20"/>
              </w:rPr>
              <w:t>4,0</w:t>
            </w:r>
          </w:p>
        </w:tc>
      </w:tr>
      <w:tr w:rsidR="007A036F" w:rsidRPr="006B44B0" w14:paraId="2F023F82"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3438A10E" w14:textId="77777777" w:rsidR="007A036F" w:rsidRPr="006B44B0" w:rsidRDefault="007A036F" w:rsidP="005064E8">
            <w:pPr>
              <w:pStyle w:val="TableParagraph"/>
              <w:rPr>
                <w:szCs w:val="20"/>
              </w:rPr>
            </w:pPr>
            <w:r w:rsidRPr="006B44B0">
              <w:rPr>
                <w:szCs w:val="20"/>
              </w:rPr>
              <w:lastRenderedPageBreak/>
              <w:t>9</w:t>
            </w:r>
          </w:p>
        </w:tc>
        <w:tc>
          <w:tcPr>
            <w:tcW w:w="1361" w:type="pct"/>
            <w:tcBorders>
              <w:top w:val="single" w:sz="4" w:space="0" w:color="000000"/>
              <w:left w:val="single" w:sz="4" w:space="0" w:color="000000"/>
              <w:bottom w:val="single" w:sz="4" w:space="0" w:color="000000"/>
              <w:right w:val="single" w:sz="4" w:space="0" w:color="000000"/>
            </w:tcBorders>
            <w:vAlign w:val="center"/>
          </w:tcPr>
          <w:p w14:paraId="7B8768BB" w14:textId="77777777" w:rsidR="007A036F" w:rsidRPr="006B44B0" w:rsidRDefault="007A036F" w:rsidP="005064E8">
            <w:pPr>
              <w:pStyle w:val="TableParagraph"/>
              <w:rPr>
                <w:szCs w:val="20"/>
              </w:rPr>
            </w:pPr>
            <w:r w:rsidRPr="006B44B0">
              <w:rPr>
                <w:szCs w:val="20"/>
              </w:rPr>
              <w:t>37,5</w:t>
            </w:r>
          </w:p>
        </w:tc>
        <w:tc>
          <w:tcPr>
            <w:tcW w:w="1149" w:type="pct"/>
            <w:tcBorders>
              <w:top w:val="single" w:sz="4" w:space="0" w:color="000000"/>
              <w:left w:val="single" w:sz="4" w:space="0" w:color="000000"/>
              <w:bottom w:val="single" w:sz="4" w:space="0" w:color="000000"/>
              <w:right w:val="single" w:sz="4" w:space="0" w:color="000000"/>
            </w:tcBorders>
            <w:vAlign w:val="center"/>
          </w:tcPr>
          <w:p w14:paraId="14C9B530" w14:textId="77777777" w:rsidR="007A036F" w:rsidRPr="006B44B0" w:rsidRDefault="007A036F" w:rsidP="005064E8">
            <w:pPr>
              <w:pStyle w:val="TableParagraph"/>
              <w:rPr>
                <w:szCs w:val="20"/>
              </w:rPr>
            </w:pPr>
            <w:r w:rsidRPr="006B44B0">
              <w:rPr>
                <w:szCs w:val="20"/>
              </w:rPr>
              <w:t>32,9</w:t>
            </w:r>
          </w:p>
        </w:tc>
        <w:tc>
          <w:tcPr>
            <w:tcW w:w="1160" w:type="pct"/>
            <w:tcBorders>
              <w:top w:val="single" w:sz="4" w:space="0" w:color="000000"/>
              <w:left w:val="single" w:sz="4" w:space="0" w:color="000000"/>
              <w:bottom w:val="single" w:sz="4" w:space="0" w:color="000000"/>
              <w:right w:val="single" w:sz="4" w:space="0" w:color="000000"/>
            </w:tcBorders>
            <w:vAlign w:val="center"/>
          </w:tcPr>
          <w:p w14:paraId="1938B19B" w14:textId="77777777" w:rsidR="007A036F" w:rsidRPr="006B44B0" w:rsidRDefault="007A036F" w:rsidP="005064E8">
            <w:pPr>
              <w:pStyle w:val="TableParagraph"/>
              <w:rPr>
                <w:szCs w:val="20"/>
              </w:rPr>
            </w:pPr>
            <w:r w:rsidRPr="006B44B0">
              <w:rPr>
                <w:szCs w:val="20"/>
              </w:rPr>
              <w:t>4,6</w:t>
            </w:r>
          </w:p>
        </w:tc>
      </w:tr>
      <w:tr w:rsidR="007A036F" w:rsidRPr="006B44B0" w14:paraId="54607431"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044B1A8C" w14:textId="77777777" w:rsidR="007A036F" w:rsidRPr="006B44B0" w:rsidRDefault="007A036F" w:rsidP="005064E8">
            <w:pPr>
              <w:pStyle w:val="TableParagraph"/>
              <w:rPr>
                <w:szCs w:val="20"/>
              </w:rPr>
            </w:pPr>
            <w:r w:rsidRPr="006B44B0">
              <w:rPr>
                <w:szCs w:val="20"/>
              </w:rPr>
              <w:t>8</w:t>
            </w:r>
          </w:p>
        </w:tc>
        <w:tc>
          <w:tcPr>
            <w:tcW w:w="1361" w:type="pct"/>
            <w:tcBorders>
              <w:top w:val="single" w:sz="4" w:space="0" w:color="000000"/>
              <w:left w:val="single" w:sz="4" w:space="0" w:color="000000"/>
              <w:bottom w:val="single" w:sz="4" w:space="0" w:color="000000"/>
              <w:right w:val="single" w:sz="4" w:space="0" w:color="000000"/>
            </w:tcBorders>
            <w:vAlign w:val="center"/>
          </w:tcPr>
          <w:p w14:paraId="504628CD" w14:textId="77777777" w:rsidR="007A036F" w:rsidRPr="006B44B0" w:rsidRDefault="007A036F" w:rsidP="005064E8">
            <w:pPr>
              <w:pStyle w:val="TableParagraph"/>
              <w:rPr>
                <w:szCs w:val="20"/>
              </w:rPr>
            </w:pPr>
            <w:r w:rsidRPr="006B44B0">
              <w:rPr>
                <w:szCs w:val="20"/>
              </w:rPr>
              <w:t>39</w:t>
            </w:r>
          </w:p>
        </w:tc>
        <w:tc>
          <w:tcPr>
            <w:tcW w:w="1149" w:type="pct"/>
            <w:tcBorders>
              <w:top w:val="single" w:sz="4" w:space="0" w:color="000000"/>
              <w:left w:val="single" w:sz="4" w:space="0" w:color="000000"/>
              <w:bottom w:val="single" w:sz="4" w:space="0" w:color="000000"/>
              <w:right w:val="single" w:sz="4" w:space="0" w:color="000000"/>
            </w:tcBorders>
            <w:vAlign w:val="center"/>
          </w:tcPr>
          <w:p w14:paraId="2E98264D" w14:textId="77777777" w:rsidR="007A036F" w:rsidRPr="006B44B0" w:rsidRDefault="007A036F" w:rsidP="005064E8">
            <w:pPr>
              <w:pStyle w:val="TableParagraph"/>
              <w:rPr>
                <w:szCs w:val="20"/>
              </w:rPr>
            </w:pPr>
            <w:r w:rsidRPr="006B44B0">
              <w:rPr>
                <w:szCs w:val="20"/>
              </w:rPr>
              <w:t>33,8</w:t>
            </w:r>
          </w:p>
        </w:tc>
        <w:tc>
          <w:tcPr>
            <w:tcW w:w="1160" w:type="pct"/>
            <w:tcBorders>
              <w:top w:val="single" w:sz="4" w:space="0" w:color="000000"/>
              <w:left w:val="single" w:sz="4" w:space="0" w:color="000000"/>
              <w:bottom w:val="single" w:sz="4" w:space="0" w:color="000000"/>
              <w:right w:val="single" w:sz="4" w:space="0" w:color="000000"/>
            </w:tcBorders>
            <w:vAlign w:val="center"/>
          </w:tcPr>
          <w:p w14:paraId="1E022C0B" w14:textId="77777777" w:rsidR="007A036F" w:rsidRPr="006B44B0" w:rsidRDefault="007A036F" w:rsidP="005064E8">
            <w:pPr>
              <w:pStyle w:val="TableParagraph"/>
              <w:rPr>
                <w:szCs w:val="20"/>
              </w:rPr>
            </w:pPr>
            <w:r w:rsidRPr="006B44B0">
              <w:rPr>
                <w:szCs w:val="20"/>
              </w:rPr>
              <w:t>5,2</w:t>
            </w:r>
          </w:p>
        </w:tc>
      </w:tr>
      <w:tr w:rsidR="007A036F" w:rsidRPr="006B44B0" w14:paraId="7E5AD967" w14:textId="77777777" w:rsidTr="00C21099">
        <w:trPr>
          <w:trHeight w:val="300"/>
        </w:trPr>
        <w:tc>
          <w:tcPr>
            <w:tcW w:w="1330" w:type="pct"/>
            <w:tcBorders>
              <w:top w:val="single" w:sz="4" w:space="0" w:color="000000"/>
              <w:left w:val="single" w:sz="4" w:space="0" w:color="000000"/>
              <w:bottom w:val="single" w:sz="4" w:space="0" w:color="000000"/>
              <w:right w:val="single" w:sz="4" w:space="0" w:color="000000"/>
            </w:tcBorders>
            <w:vAlign w:val="center"/>
          </w:tcPr>
          <w:p w14:paraId="13565F9C" w14:textId="77777777" w:rsidR="007A036F" w:rsidRPr="006B44B0" w:rsidRDefault="007A036F" w:rsidP="005064E8">
            <w:pPr>
              <w:pStyle w:val="TableParagraph"/>
              <w:rPr>
                <w:szCs w:val="20"/>
              </w:rPr>
            </w:pPr>
            <w:r w:rsidRPr="006B44B0">
              <w:rPr>
                <w:szCs w:val="20"/>
              </w:rPr>
              <w:t>7</w:t>
            </w:r>
          </w:p>
        </w:tc>
        <w:tc>
          <w:tcPr>
            <w:tcW w:w="1361" w:type="pct"/>
            <w:tcBorders>
              <w:top w:val="single" w:sz="4" w:space="0" w:color="000000"/>
              <w:left w:val="single" w:sz="4" w:space="0" w:color="000000"/>
              <w:bottom w:val="single" w:sz="4" w:space="0" w:color="000000"/>
              <w:right w:val="single" w:sz="4" w:space="0" w:color="000000"/>
            </w:tcBorders>
            <w:vAlign w:val="center"/>
          </w:tcPr>
          <w:p w14:paraId="739E950C" w14:textId="77777777" w:rsidR="007A036F" w:rsidRPr="006B44B0" w:rsidRDefault="007A036F" w:rsidP="005064E8">
            <w:pPr>
              <w:pStyle w:val="TableParagraph"/>
              <w:rPr>
                <w:szCs w:val="20"/>
              </w:rPr>
            </w:pPr>
            <w:r w:rsidRPr="006B44B0">
              <w:rPr>
                <w:szCs w:val="20"/>
              </w:rPr>
              <w:t>41</w:t>
            </w:r>
          </w:p>
        </w:tc>
        <w:tc>
          <w:tcPr>
            <w:tcW w:w="1149" w:type="pct"/>
            <w:tcBorders>
              <w:top w:val="single" w:sz="4" w:space="0" w:color="000000"/>
              <w:left w:val="single" w:sz="4" w:space="0" w:color="000000"/>
              <w:bottom w:val="single" w:sz="4" w:space="0" w:color="000000"/>
              <w:right w:val="single" w:sz="4" w:space="0" w:color="000000"/>
            </w:tcBorders>
            <w:vAlign w:val="center"/>
          </w:tcPr>
          <w:p w14:paraId="25C8E219" w14:textId="77777777" w:rsidR="007A036F" w:rsidRPr="006B44B0" w:rsidRDefault="007A036F" w:rsidP="005064E8">
            <w:pPr>
              <w:pStyle w:val="TableParagraph"/>
              <w:rPr>
                <w:szCs w:val="20"/>
              </w:rPr>
            </w:pPr>
            <w:r w:rsidRPr="006B44B0">
              <w:rPr>
                <w:szCs w:val="20"/>
              </w:rPr>
              <w:t>35,2</w:t>
            </w:r>
          </w:p>
        </w:tc>
        <w:tc>
          <w:tcPr>
            <w:tcW w:w="1160" w:type="pct"/>
            <w:tcBorders>
              <w:top w:val="single" w:sz="4" w:space="0" w:color="000000"/>
              <w:left w:val="single" w:sz="4" w:space="0" w:color="000000"/>
              <w:bottom w:val="single" w:sz="4" w:space="0" w:color="000000"/>
              <w:right w:val="single" w:sz="4" w:space="0" w:color="000000"/>
            </w:tcBorders>
            <w:vAlign w:val="center"/>
          </w:tcPr>
          <w:p w14:paraId="2696B2EC" w14:textId="77777777" w:rsidR="007A036F" w:rsidRPr="006B44B0" w:rsidRDefault="007A036F" w:rsidP="005064E8">
            <w:pPr>
              <w:pStyle w:val="TableParagraph"/>
              <w:rPr>
                <w:szCs w:val="20"/>
              </w:rPr>
            </w:pPr>
            <w:r w:rsidRPr="006B44B0">
              <w:rPr>
                <w:szCs w:val="20"/>
              </w:rPr>
              <w:t>5,8</w:t>
            </w:r>
          </w:p>
        </w:tc>
      </w:tr>
      <w:tr w:rsidR="007A036F" w:rsidRPr="006B44B0" w14:paraId="5818FB62"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7E53442B" w14:textId="77777777" w:rsidR="007A036F" w:rsidRPr="006B44B0" w:rsidRDefault="007A036F" w:rsidP="005064E8">
            <w:pPr>
              <w:pStyle w:val="TableParagraph"/>
              <w:rPr>
                <w:szCs w:val="20"/>
              </w:rPr>
            </w:pPr>
            <w:r w:rsidRPr="006B44B0">
              <w:rPr>
                <w:szCs w:val="20"/>
              </w:rPr>
              <w:t>6</w:t>
            </w:r>
          </w:p>
        </w:tc>
        <w:tc>
          <w:tcPr>
            <w:tcW w:w="1361" w:type="pct"/>
            <w:tcBorders>
              <w:top w:val="single" w:sz="4" w:space="0" w:color="000000"/>
              <w:left w:val="single" w:sz="4" w:space="0" w:color="000000"/>
              <w:bottom w:val="single" w:sz="4" w:space="0" w:color="000000"/>
              <w:right w:val="single" w:sz="4" w:space="0" w:color="000000"/>
            </w:tcBorders>
            <w:vAlign w:val="center"/>
          </w:tcPr>
          <w:p w14:paraId="5B6B1A48" w14:textId="77777777" w:rsidR="007A036F" w:rsidRPr="006B44B0" w:rsidRDefault="007A036F" w:rsidP="005064E8">
            <w:pPr>
              <w:pStyle w:val="TableParagraph"/>
              <w:rPr>
                <w:szCs w:val="20"/>
              </w:rPr>
            </w:pPr>
            <w:r w:rsidRPr="006B44B0">
              <w:rPr>
                <w:szCs w:val="20"/>
              </w:rPr>
              <w:t>43</w:t>
            </w:r>
          </w:p>
        </w:tc>
        <w:tc>
          <w:tcPr>
            <w:tcW w:w="1149" w:type="pct"/>
            <w:tcBorders>
              <w:top w:val="single" w:sz="4" w:space="0" w:color="000000"/>
              <w:left w:val="single" w:sz="4" w:space="0" w:color="000000"/>
              <w:bottom w:val="single" w:sz="4" w:space="0" w:color="000000"/>
              <w:right w:val="single" w:sz="4" w:space="0" w:color="000000"/>
            </w:tcBorders>
            <w:vAlign w:val="center"/>
          </w:tcPr>
          <w:p w14:paraId="36DC3551" w14:textId="77777777" w:rsidR="007A036F" w:rsidRPr="006B44B0" w:rsidRDefault="007A036F" w:rsidP="005064E8">
            <w:pPr>
              <w:pStyle w:val="TableParagraph"/>
              <w:rPr>
                <w:szCs w:val="20"/>
              </w:rPr>
            </w:pPr>
            <w:r w:rsidRPr="006B44B0">
              <w:rPr>
                <w:szCs w:val="20"/>
              </w:rPr>
              <w:t>36,6</w:t>
            </w:r>
          </w:p>
        </w:tc>
        <w:tc>
          <w:tcPr>
            <w:tcW w:w="1160" w:type="pct"/>
            <w:tcBorders>
              <w:top w:val="single" w:sz="4" w:space="0" w:color="000000"/>
              <w:left w:val="single" w:sz="4" w:space="0" w:color="000000"/>
              <w:bottom w:val="single" w:sz="4" w:space="0" w:color="000000"/>
              <w:right w:val="single" w:sz="4" w:space="0" w:color="000000"/>
            </w:tcBorders>
            <w:vAlign w:val="center"/>
          </w:tcPr>
          <w:p w14:paraId="38F63340" w14:textId="77777777" w:rsidR="007A036F" w:rsidRPr="006B44B0" w:rsidRDefault="007A036F" w:rsidP="005064E8">
            <w:pPr>
              <w:pStyle w:val="TableParagraph"/>
              <w:rPr>
                <w:szCs w:val="20"/>
              </w:rPr>
            </w:pPr>
            <w:r w:rsidRPr="006B44B0">
              <w:rPr>
                <w:szCs w:val="20"/>
              </w:rPr>
              <w:t>6,4</w:t>
            </w:r>
          </w:p>
        </w:tc>
      </w:tr>
      <w:tr w:rsidR="007A036F" w:rsidRPr="006B44B0" w14:paraId="2AE0062F"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5170D656" w14:textId="77777777" w:rsidR="007A036F" w:rsidRPr="006B44B0" w:rsidRDefault="007A036F" w:rsidP="005064E8">
            <w:pPr>
              <w:pStyle w:val="TableParagraph"/>
              <w:rPr>
                <w:szCs w:val="20"/>
              </w:rPr>
            </w:pPr>
            <w:r w:rsidRPr="006B44B0">
              <w:rPr>
                <w:szCs w:val="20"/>
              </w:rPr>
              <w:t>5</w:t>
            </w:r>
          </w:p>
        </w:tc>
        <w:tc>
          <w:tcPr>
            <w:tcW w:w="1361" w:type="pct"/>
            <w:tcBorders>
              <w:top w:val="single" w:sz="4" w:space="0" w:color="000000"/>
              <w:left w:val="single" w:sz="4" w:space="0" w:color="000000"/>
              <w:bottom w:val="single" w:sz="4" w:space="0" w:color="000000"/>
              <w:right w:val="single" w:sz="4" w:space="0" w:color="000000"/>
            </w:tcBorders>
            <w:vAlign w:val="center"/>
          </w:tcPr>
          <w:p w14:paraId="70DB851E" w14:textId="77777777" w:rsidR="007A036F" w:rsidRPr="006B44B0" w:rsidRDefault="007A036F" w:rsidP="005064E8">
            <w:pPr>
              <w:pStyle w:val="TableParagraph"/>
              <w:rPr>
                <w:szCs w:val="20"/>
              </w:rPr>
            </w:pPr>
            <w:r w:rsidRPr="006B44B0">
              <w:rPr>
                <w:szCs w:val="20"/>
              </w:rPr>
              <w:t>44,5</w:t>
            </w:r>
          </w:p>
        </w:tc>
        <w:tc>
          <w:tcPr>
            <w:tcW w:w="1149" w:type="pct"/>
            <w:tcBorders>
              <w:top w:val="single" w:sz="4" w:space="0" w:color="000000"/>
              <w:left w:val="single" w:sz="4" w:space="0" w:color="000000"/>
              <w:bottom w:val="single" w:sz="4" w:space="0" w:color="000000"/>
              <w:right w:val="single" w:sz="4" w:space="0" w:color="000000"/>
            </w:tcBorders>
            <w:vAlign w:val="center"/>
          </w:tcPr>
          <w:p w14:paraId="308ED4F9" w14:textId="77777777" w:rsidR="007A036F" w:rsidRPr="006B44B0" w:rsidRDefault="007A036F" w:rsidP="005064E8">
            <w:pPr>
              <w:pStyle w:val="TableParagraph"/>
              <w:rPr>
                <w:szCs w:val="20"/>
              </w:rPr>
            </w:pPr>
            <w:r w:rsidRPr="006B44B0">
              <w:rPr>
                <w:szCs w:val="20"/>
              </w:rPr>
              <w:t>37,5</w:t>
            </w:r>
          </w:p>
        </w:tc>
        <w:tc>
          <w:tcPr>
            <w:tcW w:w="1160" w:type="pct"/>
            <w:tcBorders>
              <w:top w:val="single" w:sz="4" w:space="0" w:color="000000"/>
              <w:left w:val="single" w:sz="4" w:space="0" w:color="000000"/>
              <w:bottom w:val="single" w:sz="4" w:space="0" w:color="000000"/>
              <w:right w:val="single" w:sz="4" w:space="0" w:color="000000"/>
            </w:tcBorders>
            <w:vAlign w:val="center"/>
          </w:tcPr>
          <w:p w14:paraId="728D1EB5" w14:textId="77777777" w:rsidR="007A036F" w:rsidRPr="006B44B0" w:rsidRDefault="007A036F" w:rsidP="005064E8">
            <w:pPr>
              <w:pStyle w:val="TableParagraph"/>
              <w:rPr>
                <w:szCs w:val="20"/>
              </w:rPr>
            </w:pPr>
            <w:r w:rsidRPr="006B44B0">
              <w:rPr>
                <w:szCs w:val="20"/>
              </w:rPr>
              <w:t>7,0</w:t>
            </w:r>
          </w:p>
        </w:tc>
      </w:tr>
      <w:tr w:rsidR="007A036F" w:rsidRPr="006B44B0" w14:paraId="17A8B036"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6F59F96F" w14:textId="77777777" w:rsidR="007A036F" w:rsidRPr="006B44B0" w:rsidRDefault="007A036F" w:rsidP="005064E8">
            <w:pPr>
              <w:pStyle w:val="TableParagraph"/>
              <w:rPr>
                <w:szCs w:val="20"/>
              </w:rPr>
            </w:pPr>
            <w:r w:rsidRPr="006B44B0">
              <w:rPr>
                <w:szCs w:val="20"/>
              </w:rPr>
              <w:t>4</w:t>
            </w:r>
          </w:p>
        </w:tc>
        <w:tc>
          <w:tcPr>
            <w:tcW w:w="1361" w:type="pct"/>
            <w:tcBorders>
              <w:top w:val="single" w:sz="4" w:space="0" w:color="000000"/>
              <w:left w:val="single" w:sz="4" w:space="0" w:color="000000"/>
              <w:bottom w:val="single" w:sz="4" w:space="0" w:color="000000"/>
              <w:right w:val="single" w:sz="4" w:space="0" w:color="000000"/>
            </w:tcBorders>
            <w:vAlign w:val="center"/>
          </w:tcPr>
          <w:p w14:paraId="69C318A6" w14:textId="77777777" w:rsidR="007A036F" w:rsidRPr="006B44B0" w:rsidRDefault="007A036F" w:rsidP="005064E8">
            <w:pPr>
              <w:pStyle w:val="TableParagraph"/>
              <w:rPr>
                <w:szCs w:val="20"/>
              </w:rPr>
            </w:pPr>
            <w:r w:rsidRPr="006B44B0">
              <w:rPr>
                <w:szCs w:val="20"/>
              </w:rPr>
              <w:t>46</w:t>
            </w:r>
          </w:p>
        </w:tc>
        <w:tc>
          <w:tcPr>
            <w:tcW w:w="1149" w:type="pct"/>
            <w:tcBorders>
              <w:top w:val="single" w:sz="4" w:space="0" w:color="000000"/>
              <w:left w:val="single" w:sz="4" w:space="0" w:color="000000"/>
              <w:bottom w:val="single" w:sz="4" w:space="0" w:color="000000"/>
              <w:right w:val="single" w:sz="4" w:space="0" w:color="000000"/>
            </w:tcBorders>
            <w:vAlign w:val="center"/>
          </w:tcPr>
          <w:p w14:paraId="7C9585EC" w14:textId="77777777" w:rsidR="007A036F" w:rsidRPr="006B44B0" w:rsidRDefault="007A036F" w:rsidP="005064E8">
            <w:pPr>
              <w:pStyle w:val="TableParagraph"/>
              <w:rPr>
                <w:szCs w:val="20"/>
              </w:rPr>
            </w:pPr>
            <w:r w:rsidRPr="006B44B0">
              <w:rPr>
                <w:szCs w:val="20"/>
              </w:rPr>
              <w:t>38,4</w:t>
            </w:r>
          </w:p>
        </w:tc>
        <w:tc>
          <w:tcPr>
            <w:tcW w:w="1160" w:type="pct"/>
            <w:tcBorders>
              <w:top w:val="single" w:sz="4" w:space="0" w:color="000000"/>
              <w:left w:val="single" w:sz="4" w:space="0" w:color="000000"/>
              <w:bottom w:val="single" w:sz="4" w:space="0" w:color="000000"/>
              <w:right w:val="single" w:sz="4" w:space="0" w:color="000000"/>
            </w:tcBorders>
            <w:vAlign w:val="center"/>
          </w:tcPr>
          <w:p w14:paraId="0F3FA4F9" w14:textId="77777777" w:rsidR="007A036F" w:rsidRPr="006B44B0" w:rsidRDefault="007A036F" w:rsidP="005064E8">
            <w:pPr>
              <w:pStyle w:val="TableParagraph"/>
              <w:rPr>
                <w:szCs w:val="20"/>
              </w:rPr>
            </w:pPr>
            <w:r w:rsidRPr="006B44B0">
              <w:rPr>
                <w:szCs w:val="20"/>
              </w:rPr>
              <w:t>7,6</w:t>
            </w:r>
          </w:p>
        </w:tc>
      </w:tr>
      <w:tr w:rsidR="007A036F" w:rsidRPr="006B44B0" w14:paraId="28E2CEF4"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3D7CD398" w14:textId="77777777" w:rsidR="007A036F" w:rsidRPr="006B44B0" w:rsidRDefault="007A036F" w:rsidP="005064E8">
            <w:pPr>
              <w:pStyle w:val="TableParagraph"/>
              <w:rPr>
                <w:szCs w:val="20"/>
              </w:rPr>
            </w:pPr>
            <w:r w:rsidRPr="006B44B0">
              <w:rPr>
                <w:szCs w:val="20"/>
              </w:rPr>
              <w:t>3</w:t>
            </w:r>
          </w:p>
        </w:tc>
        <w:tc>
          <w:tcPr>
            <w:tcW w:w="1361" w:type="pct"/>
            <w:tcBorders>
              <w:top w:val="single" w:sz="4" w:space="0" w:color="000000"/>
              <w:left w:val="single" w:sz="4" w:space="0" w:color="000000"/>
              <w:bottom w:val="single" w:sz="4" w:space="0" w:color="000000"/>
              <w:right w:val="single" w:sz="4" w:space="0" w:color="000000"/>
            </w:tcBorders>
            <w:vAlign w:val="center"/>
          </w:tcPr>
          <w:p w14:paraId="78CE4F19" w14:textId="77777777" w:rsidR="007A036F" w:rsidRPr="006B44B0" w:rsidRDefault="007A036F" w:rsidP="005064E8">
            <w:pPr>
              <w:pStyle w:val="TableParagraph"/>
              <w:rPr>
                <w:szCs w:val="20"/>
              </w:rPr>
            </w:pPr>
            <w:r w:rsidRPr="006B44B0">
              <w:rPr>
                <w:szCs w:val="20"/>
              </w:rPr>
              <w:t>48</w:t>
            </w:r>
          </w:p>
        </w:tc>
        <w:tc>
          <w:tcPr>
            <w:tcW w:w="1149" w:type="pct"/>
            <w:tcBorders>
              <w:top w:val="single" w:sz="4" w:space="0" w:color="000000"/>
              <w:left w:val="single" w:sz="4" w:space="0" w:color="000000"/>
              <w:bottom w:val="single" w:sz="4" w:space="0" w:color="000000"/>
              <w:right w:val="single" w:sz="4" w:space="0" w:color="000000"/>
            </w:tcBorders>
            <w:vAlign w:val="center"/>
          </w:tcPr>
          <w:p w14:paraId="1DBD6CF8" w14:textId="77777777" w:rsidR="007A036F" w:rsidRPr="006B44B0" w:rsidRDefault="007A036F" w:rsidP="005064E8">
            <w:pPr>
              <w:pStyle w:val="TableParagraph"/>
              <w:rPr>
                <w:szCs w:val="20"/>
              </w:rPr>
            </w:pPr>
            <w:r w:rsidRPr="006B44B0">
              <w:rPr>
                <w:szCs w:val="20"/>
              </w:rPr>
              <w:t>39,8</w:t>
            </w:r>
          </w:p>
        </w:tc>
        <w:tc>
          <w:tcPr>
            <w:tcW w:w="1160" w:type="pct"/>
            <w:tcBorders>
              <w:top w:val="single" w:sz="4" w:space="0" w:color="000000"/>
              <w:left w:val="single" w:sz="4" w:space="0" w:color="000000"/>
              <w:bottom w:val="single" w:sz="4" w:space="0" w:color="000000"/>
              <w:right w:val="single" w:sz="4" w:space="0" w:color="000000"/>
            </w:tcBorders>
            <w:vAlign w:val="center"/>
          </w:tcPr>
          <w:p w14:paraId="070A1561" w14:textId="77777777" w:rsidR="007A036F" w:rsidRPr="006B44B0" w:rsidRDefault="007A036F" w:rsidP="005064E8">
            <w:pPr>
              <w:pStyle w:val="TableParagraph"/>
              <w:rPr>
                <w:szCs w:val="20"/>
              </w:rPr>
            </w:pPr>
            <w:r w:rsidRPr="006B44B0">
              <w:rPr>
                <w:szCs w:val="20"/>
              </w:rPr>
              <w:t>8,2</w:t>
            </w:r>
          </w:p>
        </w:tc>
      </w:tr>
      <w:tr w:rsidR="007A036F" w:rsidRPr="006B44B0" w14:paraId="44E61EDB"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202A40A2" w14:textId="77777777" w:rsidR="007A036F" w:rsidRPr="006B44B0" w:rsidRDefault="007A036F" w:rsidP="005064E8">
            <w:pPr>
              <w:pStyle w:val="TableParagraph"/>
              <w:rPr>
                <w:szCs w:val="20"/>
              </w:rPr>
            </w:pPr>
            <w:r w:rsidRPr="006B44B0">
              <w:rPr>
                <w:szCs w:val="20"/>
              </w:rPr>
              <w:t>2</w:t>
            </w:r>
          </w:p>
        </w:tc>
        <w:tc>
          <w:tcPr>
            <w:tcW w:w="1361" w:type="pct"/>
            <w:tcBorders>
              <w:top w:val="single" w:sz="4" w:space="0" w:color="000000"/>
              <w:left w:val="single" w:sz="4" w:space="0" w:color="000000"/>
              <w:bottom w:val="single" w:sz="4" w:space="0" w:color="000000"/>
              <w:right w:val="single" w:sz="4" w:space="0" w:color="000000"/>
            </w:tcBorders>
            <w:vAlign w:val="center"/>
          </w:tcPr>
          <w:p w14:paraId="0FFE401A" w14:textId="77777777" w:rsidR="007A036F" w:rsidRPr="006B44B0" w:rsidRDefault="007A036F" w:rsidP="005064E8">
            <w:pPr>
              <w:pStyle w:val="TableParagraph"/>
              <w:rPr>
                <w:szCs w:val="20"/>
              </w:rPr>
            </w:pPr>
            <w:r w:rsidRPr="006B44B0">
              <w:rPr>
                <w:szCs w:val="20"/>
              </w:rPr>
              <w:t>50</w:t>
            </w:r>
          </w:p>
        </w:tc>
        <w:tc>
          <w:tcPr>
            <w:tcW w:w="1149" w:type="pct"/>
            <w:tcBorders>
              <w:top w:val="single" w:sz="4" w:space="0" w:color="000000"/>
              <w:left w:val="single" w:sz="4" w:space="0" w:color="000000"/>
              <w:bottom w:val="single" w:sz="4" w:space="0" w:color="000000"/>
              <w:right w:val="single" w:sz="4" w:space="0" w:color="000000"/>
            </w:tcBorders>
            <w:vAlign w:val="center"/>
          </w:tcPr>
          <w:p w14:paraId="27EDD03B" w14:textId="77777777" w:rsidR="007A036F" w:rsidRPr="006B44B0" w:rsidRDefault="007A036F" w:rsidP="005064E8">
            <w:pPr>
              <w:pStyle w:val="TableParagraph"/>
              <w:rPr>
                <w:szCs w:val="20"/>
              </w:rPr>
            </w:pPr>
            <w:r w:rsidRPr="006B44B0">
              <w:rPr>
                <w:szCs w:val="20"/>
              </w:rPr>
              <w:t>41,2</w:t>
            </w:r>
          </w:p>
        </w:tc>
        <w:tc>
          <w:tcPr>
            <w:tcW w:w="1160" w:type="pct"/>
            <w:tcBorders>
              <w:top w:val="single" w:sz="4" w:space="0" w:color="000000"/>
              <w:left w:val="single" w:sz="4" w:space="0" w:color="000000"/>
              <w:bottom w:val="single" w:sz="4" w:space="0" w:color="000000"/>
              <w:right w:val="single" w:sz="4" w:space="0" w:color="000000"/>
            </w:tcBorders>
            <w:vAlign w:val="center"/>
          </w:tcPr>
          <w:p w14:paraId="695A3668" w14:textId="77777777" w:rsidR="007A036F" w:rsidRPr="006B44B0" w:rsidRDefault="007A036F" w:rsidP="005064E8">
            <w:pPr>
              <w:pStyle w:val="TableParagraph"/>
              <w:rPr>
                <w:szCs w:val="20"/>
              </w:rPr>
            </w:pPr>
            <w:r w:rsidRPr="006B44B0">
              <w:rPr>
                <w:szCs w:val="20"/>
              </w:rPr>
              <w:t>8,8</w:t>
            </w:r>
          </w:p>
        </w:tc>
      </w:tr>
      <w:tr w:rsidR="007A036F" w:rsidRPr="006B44B0" w14:paraId="454971AF"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4B3A80B0" w14:textId="77777777" w:rsidR="007A036F" w:rsidRPr="006B44B0" w:rsidRDefault="007A036F" w:rsidP="005064E8">
            <w:pPr>
              <w:pStyle w:val="TableParagraph"/>
              <w:rPr>
                <w:szCs w:val="20"/>
              </w:rPr>
            </w:pPr>
            <w:r w:rsidRPr="006B44B0">
              <w:rPr>
                <w:szCs w:val="20"/>
              </w:rPr>
              <w:t>1</w:t>
            </w:r>
          </w:p>
        </w:tc>
        <w:tc>
          <w:tcPr>
            <w:tcW w:w="1361" w:type="pct"/>
            <w:tcBorders>
              <w:top w:val="single" w:sz="4" w:space="0" w:color="000000"/>
              <w:left w:val="single" w:sz="4" w:space="0" w:color="000000"/>
              <w:bottom w:val="single" w:sz="4" w:space="0" w:color="000000"/>
              <w:right w:val="single" w:sz="4" w:space="0" w:color="000000"/>
            </w:tcBorders>
            <w:vAlign w:val="center"/>
          </w:tcPr>
          <w:p w14:paraId="1E67C492" w14:textId="77777777" w:rsidR="007A036F" w:rsidRPr="006B44B0" w:rsidRDefault="007A036F" w:rsidP="005064E8">
            <w:pPr>
              <w:pStyle w:val="TableParagraph"/>
              <w:rPr>
                <w:szCs w:val="20"/>
              </w:rPr>
            </w:pPr>
            <w:r w:rsidRPr="006B44B0">
              <w:rPr>
                <w:szCs w:val="20"/>
              </w:rPr>
              <w:t>51,5</w:t>
            </w:r>
          </w:p>
        </w:tc>
        <w:tc>
          <w:tcPr>
            <w:tcW w:w="1149" w:type="pct"/>
            <w:tcBorders>
              <w:top w:val="single" w:sz="4" w:space="0" w:color="000000"/>
              <w:left w:val="single" w:sz="4" w:space="0" w:color="000000"/>
              <w:bottom w:val="single" w:sz="4" w:space="0" w:color="000000"/>
              <w:right w:val="single" w:sz="4" w:space="0" w:color="000000"/>
            </w:tcBorders>
            <w:vAlign w:val="center"/>
          </w:tcPr>
          <w:p w14:paraId="0DECC658" w14:textId="77777777" w:rsidR="007A036F" w:rsidRPr="006B44B0" w:rsidRDefault="007A036F" w:rsidP="005064E8">
            <w:pPr>
              <w:pStyle w:val="TableParagraph"/>
              <w:rPr>
                <w:szCs w:val="20"/>
              </w:rPr>
            </w:pPr>
            <w:r w:rsidRPr="006B44B0">
              <w:rPr>
                <w:szCs w:val="20"/>
              </w:rPr>
              <w:t>42,1</w:t>
            </w:r>
          </w:p>
        </w:tc>
        <w:tc>
          <w:tcPr>
            <w:tcW w:w="1160" w:type="pct"/>
            <w:tcBorders>
              <w:top w:val="single" w:sz="4" w:space="0" w:color="000000"/>
              <w:left w:val="single" w:sz="4" w:space="0" w:color="000000"/>
              <w:bottom w:val="single" w:sz="4" w:space="0" w:color="000000"/>
              <w:right w:val="single" w:sz="4" w:space="0" w:color="000000"/>
            </w:tcBorders>
            <w:vAlign w:val="center"/>
          </w:tcPr>
          <w:p w14:paraId="4F81E560" w14:textId="77777777" w:rsidR="007A036F" w:rsidRPr="006B44B0" w:rsidRDefault="007A036F" w:rsidP="005064E8">
            <w:pPr>
              <w:pStyle w:val="TableParagraph"/>
              <w:rPr>
                <w:szCs w:val="20"/>
              </w:rPr>
            </w:pPr>
            <w:r w:rsidRPr="006B44B0">
              <w:rPr>
                <w:szCs w:val="20"/>
              </w:rPr>
              <w:t>9,4</w:t>
            </w:r>
          </w:p>
        </w:tc>
      </w:tr>
      <w:tr w:rsidR="007A036F" w:rsidRPr="006B44B0" w14:paraId="7576C576"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2D9B304D" w14:textId="77777777" w:rsidR="007A036F" w:rsidRPr="006B44B0" w:rsidRDefault="007A036F" w:rsidP="005064E8">
            <w:pPr>
              <w:pStyle w:val="TableParagraph"/>
              <w:rPr>
                <w:szCs w:val="20"/>
              </w:rPr>
            </w:pPr>
            <w:r w:rsidRPr="006B44B0">
              <w:rPr>
                <w:szCs w:val="20"/>
              </w:rPr>
              <w:t>0</w:t>
            </w:r>
          </w:p>
        </w:tc>
        <w:tc>
          <w:tcPr>
            <w:tcW w:w="1361" w:type="pct"/>
            <w:tcBorders>
              <w:top w:val="single" w:sz="4" w:space="0" w:color="000000"/>
              <w:left w:val="single" w:sz="4" w:space="0" w:color="000000"/>
              <w:bottom w:val="single" w:sz="4" w:space="0" w:color="000000"/>
              <w:right w:val="single" w:sz="4" w:space="0" w:color="000000"/>
            </w:tcBorders>
            <w:vAlign w:val="center"/>
          </w:tcPr>
          <w:p w14:paraId="3598B8C3" w14:textId="77777777" w:rsidR="007A036F" w:rsidRPr="006B44B0" w:rsidRDefault="007A036F" w:rsidP="005064E8">
            <w:pPr>
              <w:pStyle w:val="TableParagraph"/>
              <w:rPr>
                <w:szCs w:val="20"/>
              </w:rPr>
            </w:pPr>
            <w:r w:rsidRPr="006B44B0">
              <w:rPr>
                <w:szCs w:val="20"/>
              </w:rPr>
              <w:t>53</w:t>
            </w:r>
          </w:p>
        </w:tc>
        <w:tc>
          <w:tcPr>
            <w:tcW w:w="1149" w:type="pct"/>
            <w:tcBorders>
              <w:top w:val="single" w:sz="4" w:space="0" w:color="000000"/>
              <w:left w:val="single" w:sz="4" w:space="0" w:color="000000"/>
              <w:bottom w:val="single" w:sz="4" w:space="0" w:color="000000"/>
              <w:right w:val="single" w:sz="4" w:space="0" w:color="000000"/>
            </w:tcBorders>
            <w:vAlign w:val="center"/>
          </w:tcPr>
          <w:p w14:paraId="3EF4F2EC" w14:textId="77777777" w:rsidR="007A036F" w:rsidRPr="006B44B0" w:rsidRDefault="007A036F" w:rsidP="005064E8">
            <w:pPr>
              <w:pStyle w:val="TableParagraph"/>
              <w:rPr>
                <w:szCs w:val="20"/>
              </w:rPr>
            </w:pPr>
            <w:r w:rsidRPr="006B44B0">
              <w:rPr>
                <w:szCs w:val="20"/>
              </w:rPr>
              <w:t>43</w:t>
            </w:r>
          </w:p>
        </w:tc>
        <w:tc>
          <w:tcPr>
            <w:tcW w:w="1160" w:type="pct"/>
            <w:tcBorders>
              <w:top w:val="single" w:sz="4" w:space="0" w:color="000000"/>
              <w:left w:val="single" w:sz="4" w:space="0" w:color="000000"/>
              <w:bottom w:val="single" w:sz="4" w:space="0" w:color="000000"/>
              <w:right w:val="single" w:sz="4" w:space="0" w:color="000000"/>
            </w:tcBorders>
            <w:vAlign w:val="center"/>
          </w:tcPr>
          <w:p w14:paraId="561818A8" w14:textId="77777777" w:rsidR="007A036F" w:rsidRPr="006B44B0" w:rsidRDefault="007A036F" w:rsidP="005064E8">
            <w:pPr>
              <w:pStyle w:val="TableParagraph"/>
              <w:rPr>
                <w:szCs w:val="20"/>
              </w:rPr>
            </w:pPr>
            <w:r w:rsidRPr="006B44B0">
              <w:rPr>
                <w:szCs w:val="20"/>
              </w:rPr>
              <w:t>10,0</w:t>
            </w:r>
          </w:p>
        </w:tc>
      </w:tr>
      <w:tr w:rsidR="007A036F" w:rsidRPr="006B44B0" w14:paraId="14C80DA1"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6882374D" w14:textId="77777777" w:rsidR="007A036F" w:rsidRPr="006B44B0" w:rsidRDefault="007A036F" w:rsidP="005064E8">
            <w:pPr>
              <w:pStyle w:val="TableParagraph"/>
              <w:rPr>
                <w:szCs w:val="20"/>
              </w:rPr>
            </w:pPr>
            <w:r w:rsidRPr="006B44B0">
              <w:rPr>
                <w:szCs w:val="20"/>
              </w:rPr>
              <w:t>-1</w:t>
            </w:r>
          </w:p>
        </w:tc>
        <w:tc>
          <w:tcPr>
            <w:tcW w:w="1361" w:type="pct"/>
            <w:tcBorders>
              <w:top w:val="single" w:sz="4" w:space="0" w:color="000000"/>
              <w:left w:val="single" w:sz="4" w:space="0" w:color="000000"/>
              <w:bottom w:val="single" w:sz="4" w:space="0" w:color="000000"/>
              <w:right w:val="single" w:sz="4" w:space="0" w:color="000000"/>
            </w:tcBorders>
            <w:vAlign w:val="center"/>
          </w:tcPr>
          <w:p w14:paraId="6690737D" w14:textId="77777777" w:rsidR="007A036F" w:rsidRPr="006B44B0" w:rsidRDefault="007A036F" w:rsidP="005064E8">
            <w:pPr>
              <w:pStyle w:val="TableParagraph"/>
              <w:rPr>
                <w:szCs w:val="20"/>
              </w:rPr>
            </w:pPr>
            <w:r w:rsidRPr="006B44B0">
              <w:rPr>
                <w:szCs w:val="20"/>
              </w:rPr>
              <w:t>54,5</w:t>
            </w:r>
          </w:p>
        </w:tc>
        <w:tc>
          <w:tcPr>
            <w:tcW w:w="1149" w:type="pct"/>
            <w:tcBorders>
              <w:top w:val="single" w:sz="4" w:space="0" w:color="000000"/>
              <w:left w:val="single" w:sz="4" w:space="0" w:color="000000"/>
              <w:bottom w:val="single" w:sz="4" w:space="0" w:color="000000"/>
              <w:right w:val="single" w:sz="4" w:space="0" w:color="000000"/>
            </w:tcBorders>
            <w:vAlign w:val="center"/>
          </w:tcPr>
          <w:p w14:paraId="4EAB7F8A" w14:textId="77777777" w:rsidR="007A036F" w:rsidRPr="006B44B0" w:rsidRDefault="007A036F" w:rsidP="005064E8">
            <w:pPr>
              <w:pStyle w:val="TableParagraph"/>
              <w:rPr>
                <w:szCs w:val="20"/>
              </w:rPr>
            </w:pPr>
            <w:r w:rsidRPr="006B44B0">
              <w:rPr>
                <w:szCs w:val="20"/>
              </w:rPr>
              <w:t>43,9</w:t>
            </w:r>
          </w:p>
        </w:tc>
        <w:tc>
          <w:tcPr>
            <w:tcW w:w="1160" w:type="pct"/>
            <w:tcBorders>
              <w:top w:val="single" w:sz="4" w:space="0" w:color="000000"/>
              <w:left w:val="single" w:sz="4" w:space="0" w:color="000000"/>
              <w:bottom w:val="single" w:sz="4" w:space="0" w:color="000000"/>
              <w:right w:val="single" w:sz="4" w:space="0" w:color="000000"/>
            </w:tcBorders>
            <w:vAlign w:val="center"/>
          </w:tcPr>
          <w:p w14:paraId="2448B803" w14:textId="77777777" w:rsidR="007A036F" w:rsidRPr="006B44B0" w:rsidRDefault="007A036F" w:rsidP="005064E8">
            <w:pPr>
              <w:pStyle w:val="TableParagraph"/>
              <w:rPr>
                <w:szCs w:val="20"/>
              </w:rPr>
            </w:pPr>
            <w:r w:rsidRPr="006B44B0">
              <w:rPr>
                <w:szCs w:val="20"/>
              </w:rPr>
              <w:t>10,6</w:t>
            </w:r>
          </w:p>
        </w:tc>
      </w:tr>
      <w:tr w:rsidR="007A036F" w:rsidRPr="006B44B0" w14:paraId="294DA570"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59BF985A" w14:textId="77777777" w:rsidR="007A036F" w:rsidRPr="006B44B0" w:rsidRDefault="007A036F" w:rsidP="005064E8">
            <w:pPr>
              <w:pStyle w:val="TableParagraph"/>
              <w:rPr>
                <w:szCs w:val="20"/>
              </w:rPr>
            </w:pPr>
            <w:r w:rsidRPr="006B44B0">
              <w:rPr>
                <w:szCs w:val="20"/>
              </w:rPr>
              <w:t>-2</w:t>
            </w:r>
          </w:p>
        </w:tc>
        <w:tc>
          <w:tcPr>
            <w:tcW w:w="1361" w:type="pct"/>
            <w:tcBorders>
              <w:top w:val="single" w:sz="4" w:space="0" w:color="000000"/>
              <w:left w:val="single" w:sz="4" w:space="0" w:color="000000"/>
              <w:bottom w:val="single" w:sz="4" w:space="0" w:color="000000"/>
              <w:right w:val="single" w:sz="4" w:space="0" w:color="000000"/>
            </w:tcBorders>
            <w:vAlign w:val="center"/>
          </w:tcPr>
          <w:p w14:paraId="26449DBF" w14:textId="77777777" w:rsidR="007A036F" w:rsidRPr="006B44B0" w:rsidRDefault="007A036F" w:rsidP="005064E8">
            <w:pPr>
              <w:pStyle w:val="TableParagraph"/>
              <w:rPr>
                <w:szCs w:val="20"/>
              </w:rPr>
            </w:pPr>
            <w:r w:rsidRPr="006B44B0">
              <w:rPr>
                <w:szCs w:val="20"/>
              </w:rPr>
              <w:t>56</w:t>
            </w:r>
          </w:p>
        </w:tc>
        <w:tc>
          <w:tcPr>
            <w:tcW w:w="1149" w:type="pct"/>
            <w:tcBorders>
              <w:top w:val="single" w:sz="4" w:space="0" w:color="000000"/>
              <w:left w:val="single" w:sz="4" w:space="0" w:color="000000"/>
              <w:bottom w:val="single" w:sz="4" w:space="0" w:color="000000"/>
              <w:right w:val="single" w:sz="4" w:space="0" w:color="000000"/>
            </w:tcBorders>
            <w:vAlign w:val="center"/>
          </w:tcPr>
          <w:p w14:paraId="31647530" w14:textId="77777777" w:rsidR="007A036F" w:rsidRPr="006B44B0" w:rsidRDefault="007A036F" w:rsidP="005064E8">
            <w:pPr>
              <w:pStyle w:val="TableParagraph"/>
              <w:rPr>
                <w:szCs w:val="20"/>
              </w:rPr>
            </w:pPr>
            <w:r w:rsidRPr="006B44B0">
              <w:rPr>
                <w:szCs w:val="20"/>
              </w:rPr>
              <w:t>44,8</w:t>
            </w:r>
          </w:p>
        </w:tc>
        <w:tc>
          <w:tcPr>
            <w:tcW w:w="1160" w:type="pct"/>
            <w:tcBorders>
              <w:top w:val="single" w:sz="4" w:space="0" w:color="000000"/>
              <w:left w:val="single" w:sz="4" w:space="0" w:color="000000"/>
              <w:bottom w:val="single" w:sz="4" w:space="0" w:color="000000"/>
              <w:right w:val="single" w:sz="4" w:space="0" w:color="000000"/>
            </w:tcBorders>
            <w:vAlign w:val="center"/>
          </w:tcPr>
          <w:p w14:paraId="75F0933E" w14:textId="77777777" w:rsidR="007A036F" w:rsidRPr="006B44B0" w:rsidRDefault="007A036F" w:rsidP="005064E8">
            <w:pPr>
              <w:pStyle w:val="TableParagraph"/>
              <w:rPr>
                <w:szCs w:val="20"/>
              </w:rPr>
            </w:pPr>
            <w:r w:rsidRPr="006B44B0">
              <w:rPr>
                <w:szCs w:val="20"/>
              </w:rPr>
              <w:t>11,2</w:t>
            </w:r>
          </w:p>
        </w:tc>
      </w:tr>
      <w:tr w:rsidR="007A036F" w:rsidRPr="006B44B0" w14:paraId="545810E9"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22D09387" w14:textId="77777777" w:rsidR="007A036F" w:rsidRPr="006B44B0" w:rsidRDefault="007A036F" w:rsidP="005064E8">
            <w:pPr>
              <w:pStyle w:val="TableParagraph"/>
              <w:rPr>
                <w:szCs w:val="20"/>
              </w:rPr>
            </w:pPr>
            <w:r w:rsidRPr="006B44B0">
              <w:rPr>
                <w:szCs w:val="20"/>
              </w:rPr>
              <w:t>-3</w:t>
            </w:r>
          </w:p>
        </w:tc>
        <w:tc>
          <w:tcPr>
            <w:tcW w:w="1361" w:type="pct"/>
            <w:tcBorders>
              <w:top w:val="single" w:sz="4" w:space="0" w:color="000000"/>
              <w:left w:val="single" w:sz="4" w:space="0" w:color="000000"/>
              <w:bottom w:val="single" w:sz="4" w:space="0" w:color="000000"/>
              <w:right w:val="single" w:sz="4" w:space="0" w:color="000000"/>
            </w:tcBorders>
            <w:vAlign w:val="center"/>
          </w:tcPr>
          <w:p w14:paraId="36B873B7" w14:textId="77777777" w:rsidR="007A036F" w:rsidRPr="006B44B0" w:rsidRDefault="007A036F" w:rsidP="005064E8">
            <w:pPr>
              <w:pStyle w:val="TableParagraph"/>
              <w:rPr>
                <w:szCs w:val="20"/>
              </w:rPr>
            </w:pPr>
            <w:r w:rsidRPr="006B44B0">
              <w:rPr>
                <w:szCs w:val="20"/>
              </w:rPr>
              <w:t>57,5</w:t>
            </w:r>
          </w:p>
        </w:tc>
        <w:tc>
          <w:tcPr>
            <w:tcW w:w="1149" w:type="pct"/>
            <w:tcBorders>
              <w:top w:val="single" w:sz="4" w:space="0" w:color="000000"/>
              <w:left w:val="single" w:sz="4" w:space="0" w:color="000000"/>
              <w:bottom w:val="single" w:sz="4" w:space="0" w:color="000000"/>
              <w:right w:val="single" w:sz="4" w:space="0" w:color="000000"/>
            </w:tcBorders>
            <w:vAlign w:val="center"/>
          </w:tcPr>
          <w:p w14:paraId="5D3C0CDE" w14:textId="77777777" w:rsidR="007A036F" w:rsidRPr="006B44B0" w:rsidRDefault="007A036F" w:rsidP="005064E8">
            <w:pPr>
              <w:pStyle w:val="TableParagraph"/>
              <w:rPr>
                <w:szCs w:val="20"/>
              </w:rPr>
            </w:pPr>
            <w:r w:rsidRPr="006B44B0">
              <w:rPr>
                <w:szCs w:val="20"/>
              </w:rPr>
              <w:t>45,7</w:t>
            </w:r>
          </w:p>
        </w:tc>
        <w:tc>
          <w:tcPr>
            <w:tcW w:w="1160" w:type="pct"/>
            <w:tcBorders>
              <w:top w:val="single" w:sz="4" w:space="0" w:color="000000"/>
              <w:left w:val="single" w:sz="4" w:space="0" w:color="000000"/>
              <w:bottom w:val="single" w:sz="4" w:space="0" w:color="000000"/>
              <w:right w:val="single" w:sz="4" w:space="0" w:color="000000"/>
            </w:tcBorders>
            <w:vAlign w:val="center"/>
          </w:tcPr>
          <w:p w14:paraId="63C6953C" w14:textId="77777777" w:rsidR="007A036F" w:rsidRPr="006B44B0" w:rsidRDefault="007A036F" w:rsidP="005064E8">
            <w:pPr>
              <w:pStyle w:val="TableParagraph"/>
              <w:rPr>
                <w:szCs w:val="20"/>
              </w:rPr>
            </w:pPr>
            <w:r w:rsidRPr="006B44B0">
              <w:rPr>
                <w:szCs w:val="20"/>
              </w:rPr>
              <w:t>11,8</w:t>
            </w:r>
          </w:p>
        </w:tc>
      </w:tr>
      <w:tr w:rsidR="007A036F" w:rsidRPr="006B44B0" w14:paraId="109B85AC"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518DACFC" w14:textId="77777777" w:rsidR="007A036F" w:rsidRPr="006B44B0" w:rsidRDefault="007A036F" w:rsidP="005064E8">
            <w:pPr>
              <w:pStyle w:val="TableParagraph"/>
              <w:rPr>
                <w:szCs w:val="20"/>
              </w:rPr>
            </w:pPr>
            <w:r w:rsidRPr="006B44B0">
              <w:rPr>
                <w:szCs w:val="20"/>
              </w:rPr>
              <w:t>-4</w:t>
            </w:r>
          </w:p>
        </w:tc>
        <w:tc>
          <w:tcPr>
            <w:tcW w:w="1361" w:type="pct"/>
            <w:tcBorders>
              <w:top w:val="single" w:sz="4" w:space="0" w:color="000000"/>
              <w:left w:val="single" w:sz="4" w:space="0" w:color="000000"/>
              <w:bottom w:val="single" w:sz="4" w:space="0" w:color="000000"/>
              <w:right w:val="single" w:sz="4" w:space="0" w:color="000000"/>
            </w:tcBorders>
            <w:vAlign w:val="center"/>
          </w:tcPr>
          <w:p w14:paraId="4332206E" w14:textId="77777777" w:rsidR="007A036F" w:rsidRPr="006B44B0" w:rsidRDefault="007A036F" w:rsidP="005064E8">
            <w:pPr>
              <w:pStyle w:val="TableParagraph"/>
              <w:rPr>
                <w:szCs w:val="20"/>
              </w:rPr>
            </w:pPr>
            <w:r w:rsidRPr="006B44B0">
              <w:rPr>
                <w:szCs w:val="20"/>
              </w:rPr>
              <w:t>59</w:t>
            </w:r>
          </w:p>
        </w:tc>
        <w:tc>
          <w:tcPr>
            <w:tcW w:w="1149" w:type="pct"/>
            <w:tcBorders>
              <w:top w:val="single" w:sz="4" w:space="0" w:color="000000"/>
              <w:left w:val="single" w:sz="4" w:space="0" w:color="000000"/>
              <w:bottom w:val="single" w:sz="4" w:space="0" w:color="000000"/>
              <w:right w:val="single" w:sz="4" w:space="0" w:color="000000"/>
            </w:tcBorders>
            <w:vAlign w:val="center"/>
          </w:tcPr>
          <w:p w14:paraId="7512F07A" w14:textId="77777777" w:rsidR="007A036F" w:rsidRPr="006B44B0" w:rsidRDefault="007A036F" w:rsidP="005064E8">
            <w:pPr>
              <w:pStyle w:val="TableParagraph"/>
              <w:rPr>
                <w:szCs w:val="20"/>
              </w:rPr>
            </w:pPr>
            <w:r w:rsidRPr="006B44B0">
              <w:rPr>
                <w:szCs w:val="20"/>
              </w:rPr>
              <w:t>46,6</w:t>
            </w:r>
          </w:p>
        </w:tc>
        <w:tc>
          <w:tcPr>
            <w:tcW w:w="1160" w:type="pct"/>
            <w:tcBorders>
              <w:top w:val="single" w:sz="4" w:space="0" w:color="000000"/>
              <w:left w:val="single" w:sz="4" w:space="0" w:color="000000"/>
              <w:bottom w:val="single" w:sz="4" w:space="0" w:color="000000"/>
              <w:right w:val="single" w:sz="4" w:space="0" w:color="000000"/>
            </w:tcBorders>
            <w:vAlign w:val="center"/>
          </w:tcPr>
          <w:p w14:paraId="72A07453" w14:textId="77777777" w:rsidR="007A036F" w:rsidRPr="006B44B0" w:rsidRDefault="007A036F" w:rsidP="005064E8">
            <w:pPr>
              <w:pStyle w:val="TableParagraph"/>
              <w:rPr>
                <w:szCs w:val="20"/>
              </w:rPr>
            </w:pPr>
            <w:r w:rsidRPr="006B44B0">
              <w:rPr>
                <w:szCs w:val="20"/>
              </w:rPr>
              <w:t>12,4</w:t>
            </w:r>
          </w:p>
        </w:tc>
      </w:tr>
      <w:tr w:rsidR="007A036F" w:rsidRPr="006B44B0" w14:paraId="0786BEF6" w14:textId="77777777" w:rsidTr="00C21099">
        <w:trPr>
          <w:trHeight w:val="300"/>
        </w:trPr>
        <w:tc>
          <w:tcPr>
            <w:tcW w:w="1330" w:type="pct"/>
            <w:tcBorders>
              <w:top w:val="single" w:sz="4" w:space="0" w:color="000000"/>
              <w:left w:val="single" w:sz="4" w:space="0" w:color="000000"/>
              <w:bottom w:val="single" w:sz="4" w:space="0" w:color="000000"/>
              <w:right w:val="single" w:sz="4" w:space="0" w:color="000000"/>
            </w:tcBorders>
            <w:vAlign w:val="center"/>
          </w:tcPr>
          <w:p w14:paraId="3963D227" w14:textId="77777777" w:rsidR="007A036F" w:rsidRPr="006B44B0" w:rsidRDefault="007A036F" w:rsidP="005064E8">
            <w:pPr>
              <w:pStyle w:val="TableParagraph"/>
              <w:rPr>
                <w:szCs w:val="20"/>
              </w:rPr>
            </w:pPr>
            <w:r w:rsidRPr="006B44B0">
              <w:rPr>
                <w:szCs w:val="20"/>
              </w:rPr>
              <w:t>-5</w:t>
            </w:r>
          </w:p>
        </w:tc>
        <w:tc>
          <w:tcPr>
            <w:tcW w:w="1361" w:type="pct"/>
            <w:tcBorders>
              <w:top w:val="single" w:sz="4" w:space="0" w:color="000000"/>
              <w:left w:val="single" w:sz="4" w:space="0" w:color="000000"/>
              <w:bottom w:val="single" w:sz="4" w:space="0" w:color="000000"/>
              <w:right w:val="single" w:sz="4" w:space="0" w:color="000000"/>
            </w:tcBorders>
            <w:vAlign w:val="center"/>
          </w:tcPr>
          <w:p w14:paraId="458204A0" w14:textId="77777777" w:rsidR="007A036F" w:rsidRPr="006B44B0" w:rsidRDefault="007A036F" w:rsidP="005064E8">
            <w:pPr>
              <w:pStyle w:val="TableParagraph"/>
              <w:rPr>
                <w:szCs w:val="20"/>
              </w:rPr>
            </w:pPr>
            <w:r w:rsidRPr="006B44B0">
              <w:rPr>
                <w:szCs w:val="20"/>
              </w:rPr>
              <w:t>60,5</w:t>
            </w:r>
          </w:p>
        </w:tc>
        <w:tc>
          <w:tcPr>
            <w:tcW w:w="1149" w:type="pct"/>
            <w:tcBorders>
              <w:top w:val="single" w:sz="4" w:space="0" w:color="000000"/>
              <w:left w:val="single" w:sz="4" w:space="0" w:color="000000"/>
              <w:bottom w:val="single" w:sz="4" w:space="0" w:color="000000"/>
              <w:right w:val="single" w:sz="4" w:space="0" w:color="000000"/>
            </w:tcBorders>
            <w:vAlign w:val="center"/>
          </w:tcPr>
          <w:p w14:paraId="27F83B87" w14:textId="77777777" w:rsidR="007A036F" w:rsidRPr="006B44B0" w:rsidRDefault="007A036F" w:rsidP="005064E8">
            <w:pPr>
              <w:pStyle w:val="TableParagraph"/>
              <w:rPr>
                <w:szCs w:val="20"/>
              </w:rPr>
            </w:pPr>
            <w:r w:rsidRPr="006B44B0">
              <w:rPr>
                <w:szCs w:val="20"/>
              </w:rPr>
              <w:t>47,5</w:t>
            </w:r>
          </w:p>
        </w:tc>
        <w:tc>
          <w:tcPr>
            <w:tcW w:w="1160" w:type="pct"/>
            <w:tcBorders>
              <w:top w:val="single" w:sz="4" w:space="0" w:color="000000"/>
              <w:left w:val="single" w:sz="4" w:space="0" w:color="000000"/>
              <w:bottom w:val="single" w:sz="4" w:space="0" w:color="000000"/>
              <w:right w:val="single" w:sz="4" w:space="0" w:color="000000"/>
            </w:tcBorders>
            <w:vAlign w:val="center"/>
          </w:tcPr>
          <w:p w14:paraId="791075DE" w14:textId="77777777" w:rsidR="007A036F" w:rsidRPr="006B44B0" w:rsidRDefault="007A036F" w:rsidP="005064E8">
            <w:pPr>
              <w:pStyle w:val="TableParagraph"/>
              <w:rPr>
                <w:szCs w:val="20"/>
              </w:rPr>
            </w:pPr>
            <w:r w:rsidRPr="006B44B0">
              <w:rPr>
                <w:szCs w:val="20"/>
              </w:rPr>
              <w:t>13,0</w:t>
            </w:r>
          </w:p>
        </w:tc>
      </w:tr>
      <w:tr w:rsidR="007A036F" w:rsidRPr="006B44B0" w14:paraId="247CE3AD"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575899D7" w14:textId="77777777" w:rsidR="007A036F" w:rsidRPr="006B44B0" w:rsidRDefault="007A036F" w:rsidP="005064E8">
            <w:pPr>
              <w:pStyle w:val="TableParagraph"/>
              <w:rPr>
                <w:szCs w:val="20"/>
              </w:rPr>
            </w:pPr>
            <w:r w:rsidRPr="006B44B0">
              <w:rPr>
                <w:szCs w:val="20"/>
              </w:rPr>
              <w:t>-6</w:t>
            </w:r>
          </w:p>
        </w:tc>
        <w:tc>
          <w:tcPr>
            <w:tcW w:w="1361" w:type="pct"/>
            <w:tcBorders>
              <w:top w:val="single" w:sz="4" w:space="0" w:color="000000"/>
              <w:left w:val="single" w:sz="4" w:space="0" w:color="000000"/>
              <w:bottom w:val="single" w:sz="4" w:space="0" w:color="000000"/>
              <w:right w:val="single" w:sz="4" w:space="0" w:color="000000"/>
            </w:tcBorders>
            <w:vAlign w:val="center"/>
          </w:tcPr>
          <w:p w14:paraId="7D12A8F7" w14:textId="77777777" w:rsidR="007A036F" w:rsidRPr="006B44B0" w:rsidRDefault="007A036F" w:rsidP="005064E8">
            <w:pPr>
              <w:pStyle w:val="TableParagraph"/>
              <w:rPr>
                <w:szCs w:val="20"/>
              </w:rPr>
            </w:pPr>
            <w:r w:rsidRPr="006B44B0">
              <w:rPr>
                <w:szCs w:val="20"/>
              </w:rPr>
              <w:t>62</w:t>
            </w:r>
          </w:p>
        </w:tc>
        <w:tc>
          <w:tcPr>
            <w:tcW w:w="1149" w:type="pct"/>
            <w:tcBorders>
              <w:top w:val="single" w:sz="4" w:space="0" w:color="000000"/>
              <w:left w:val="single" w:sz="4" w:space="0" w:color="000000"/>
              <w:bottom w:val="single" w:sz="4" w:space="0" w:color="000000"/>
              <w:right w:val="single" w:sz="4" w:space="0" w:color="000000"/>
            </w:tcBorders>
            <w:vAlign w:val="center"/>
          </w:tcPr>
          <w:p w14:paraId="4FE90018" w14:textId="77777777" w:rsidR="007A036F" w:rsidRPr="006B44B0" w:rsidRDefault="007A036F" w:rsidP="005064E8">
            <w:pPr>
              <w:pStyle w:val="TableParagraph"/>
              <w:rPr>
                <w:szCs w:val="20"/>
              </w:rPr>
            </w:pPr>
            <w:r w:rsidRPr="006B44B0">
              <w:rPr>
                <w:szCs w:val="20"/>
              </w:rPr>
              <w:t>48,4</w:t>
            </w:r>
          </w:p>
        </w:tc>
        <w:tc>
          <w:tcPr>
            <w:tcW w:w="1160" w:type="pct"/>
            <w:tcBorders>
              <w:top w:val="single" w:sz="4" w:space="0" w:color="000000"/>
              <w:left w:val="single" w:sz="4" w:space="0" w:color="000000"/>
              <w:bottom w:val="single" w:sz="4" w:space="0" w:color="000000"/>
              <w:right w:val="single" w:sz="4" w:space="0" w:color="000000"/>
            </w:tcBorders>
            <w:vAlign w:val="center"/>
          </w:tcPr>
          <w:p w14:paraId="38B57601" w14:textId="77777777" w:rsidR="007A036F" w:rsidRPr="006B44B0" w:rsidRDefault="007A036F" w:rsidP="005064E8">
            <w:pPr>
              <w:pStyle w:val="TableParagraph"/>
              <w:rPr>
                <w:szCs w:val="20"/>
              </w:rPr>
            </w:pPr>
            <w:r w:rsidRPr="006B44B0">
              <w:rPr>
                <w:szCs w:val="20"/>
              </w:rPr>
              <w:t>13,6</w:t>
            </w:r>
          </w:p>
        </w:tc>
      </w:tr>
      <w:tr w:rsidR="007A036F" w:rsidRPr="006B44B0" w14:paraId="38A7CF30"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6637191F" w14:textId="77777777" w:rsidR="007A036F" w:rsidRPr="006B44B0" w:rsidRDefault="007A036F" w:rsidP="005064E8">
            <w:pPr>
              <w:pStyle w:val="TableParagraph"/>
              <w:rPr>
                <w:szCs w:val="20"/>
              </w:rPr>
            </w:pPr>
            <w:r w:rsidRPr="006B44B0">
              <w:rPr>
                <w:szCs w:val="20"/>
              </w:rPr>
              <w:t>-7</w:t>
            </w:r>
          </w:p>
        </w:tc>
        <w:tc>
          <w:tcPr>
            <w:tcW w:w="1361" w:type="pct"/>
            <w:tcBorders>
              <w:top w:val="single" w:sz="4" w:space="0" w:color="000000"/>
              <w:left w:val="single" w:sz="4" w:space="0" w:color="000000"/>
              <w:bottom w:val="single" w:sz="4" w:space="0" w:color="000000"/>
              <w:right w:val="single" w:sz="4" w:space="0" w:color="000000"/>
            </w:tcBorders>
            <w:vAlign w:val="center"/>
          </w:tcPr>
          <w:p w14:paraId="6ACB99B8" w14:textId="77777777" w:rsidR="007A036F" w:rsidRPr="006B44B0" w:rsidRDefault="007A036F" w:rsidP="005064E8">
            <w:pPr>
              <w:pStyle w:val="TableParagraph"/>
              <w:rPr>
                <w:szCs w:val="20"/>
              </w:rPr>
            </w:pPr>
            <w:r w:rsidRPr="006B44B0">
              <w:rPr>
                <w:szCs w:val="20"/>
              </w:rPr>
              <w:t>63,5</w:t>
            </w:r>
          </w:p>
        </w:tc>
        <w:tc>
          <w:tcPr>
            <w:tcW w:w="1149" w:type="pct"/>
            <w:tcBorders>
              <w:top w:val="single" w:sz="4" w:space="0" w:color="000000"/>
              <w:left w:val="single" w:sz="4" w:space="0" w:color="000000"/>
              <w:bottom w:val="single" w:sz="4" w:space="0" w:color="000000"/>
              <w:right w:val="single" w:sz="4" w:space="0" w:color="000000"/>
            </w:tcBorders>
            <w:vAlign w:val="center"/>
          </w:tcPr>
          <w:p w14:paraId="1FD5116C" w14:textId="77777777" w:rsidR="007A036F" w:rsidRPr="006B44B0" w:rsidRDefault="007A036F" w:rsidP="005064E8">
            <w:pPr>
              <w:pStyle w:val="TableParagraph"/>
              <w:rPr>
                <w:szCs w:val="20"/>
              </w:rPr>
            </w:pPr>
            <w:r w:rsidRPr="006B44B0">
              <w:rPr>
                <w:szCs w:val="20"/>
              </w:rPr>
              <w:t>49,3</w:t>
            </w:r>
          </w:p>
        </w:tc>
        <w:tc>
          <w:tcPr>
            <w:tcW w:w="1160" w:type="pct"/>
            <w:tcBorders>
              <w:top w:val="single" w:sz="4" w:space="0" w:color="000000"/>
              <w:left w:val="single" w:sz="4" w:space="0" w:color="000000"/>
              <w:bottom w:val="single" w:sz="4" w:space="0" w:color="000000"/>
              <w:right w:val="single" w:sz="4" w:space="0" w:color="000000"/>
            </w:tcBorders>
            <w:vAlign w:val="center"/>
          </w:tcPr>
          <w:p w14:paraId="4C0A0D2A" w14:textId="77777777" w:rsidR="007A036F" w:rsidRPr="006B44B0" w:rsidRDefault="007A036F" w:rsidP="005064E8">
            <w:pPr>
              <w:pStyle w:val="TableParagraph"/>
              <w:rPr>
                <w:szCs w:val="20"/>
              </w:rPr>
            </w:pPr>
            <w:r w:rsidRPr="006B44B0">
              <w:rPr>
                <w:szCs w:val="20"/>
              </w:rPr>
              <w:t>14,2</w:t>
            </w:r>
          </w:p>
        </w:tc>
      </w:tr>
      <w:tr w:rsidR="007A036F" w:rsidRPr="006B44B0" w14:paraId="1E5EEBC5"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18C4307E" w14:textId="77777777" w:rsidR="007A036F" w:rsidRPr="006B44B0" w:rsidRDefault="007A036F" w:rsidP="005064E8">
            <w:pPr>
              <w:pStyle w:val="TableParagraph"/>
              <w:rPr>
                <w:szCs w:val="20"/>
              </w:rPr>
            </w:pPr>
            <w:r w:rsidRPr="006B44B0">
              <w:rPr>
                <w:szCs w:val="20"/>
              </w:rPr>
              <w:t>-8</w:t>
            </w:r>
          </w:p>
        </w:tc>
        <w:tc>
          <w:tcPr>
            <w:tcW w:w="1361" w:type="pct"/>
            <w:tcBorders>
              <w:top w:val="single" w:sz="4" w:space="0" w:color="000000"/>
              <w:left w:val="single" w:sz="4" w:space="0" w:color="000000"/>
              <w:bottom w:val="single" w:sz="4" w:space="0" w:color="000000"/>
              <w:right w:val="single" w:sz="4" w:space="0" w:color="000000"/>
            </w:tcBorders>
            <w:vAlign w:val="center"/>
          </w:tcPr>
          <w:p w14:paraId="39851343" w14:textId="77777777" w:rsidR="007A036F" w:rsidRPr="006B44B0" w:rsidRDefault="007A036F" w:rsidP="005064E8">
            <w:pPr>
              <w:pStyle w:val="TableParagraph"/>
              <w:rPr>
                <w:szCs w:val="20"/>
              </w:rPr>
            </w:pPr>
            <w:r w:rsidRPr="006B44B0">
              <w:rPr>
                <w:szCs w:val="20"/>
              </w:rPr>
              <w:t>65</w:t>
            </w:r>
          </w:p>
        </w:tc>
        <w:tc>
          <w:tcPr>
            <w:tcW w:w="1149" w:type="pct"/>
            <w:tcBorders>
              <w:top w:val="single" w:sz="4" w:space="0" w:color="000000"/>
              <w:left w:val="single" w:sz="4" w:space="0" w:color="000000"/>
              <w:bottom w:val="single" w:sz="4" w:space="0" w:color="000000"/>
              <w:right w:val="single" w:sz="4" w:space="0" w:color="000000"/>
            </w:tcBorders>
            <w:vAlign w:val="center"/>
          </w:tcPr>
          <w:p w14:paraId="4140C1BD" w14:textId="77777777" w:rsidR="007A036F" w:rsidRPr="006B44B0" w:rsidRDefault="007A036F" w:rsidP="005064E8">
            <w:pPr>
              <w:pStyle w:val="TableParagraph"/>
              <w:rPr>
                <w:szCs w:val="20"/>
              </w:rPr>
            </w:pPr>
            <w:r w:rsidRPr="006B44B0">
              <w:rPr>
                <w:szCs w:val="20"/>
              </w:rPr>
              <w:t>50,2</w:t>
            </w:r>
          </w:p>
        </w:tc>
        <w:tc>
          <w:tcPr>
            <w:tcW w:w="1160" w:type="pct"/>
            <w:tcBorders>
              <w:top w:val="single" w:sz="4" w:space="0" w:color="000000"/>
              <w:left w:val="single" w:sz="4" w:space="0" w:color="000000"/>
              <w:bottom w:val="single" w:sz="4" w:space="0" w:color="000000"/>
              <w:right w:val="single" w:sz="4" w:space="0" w:color="000000"/>
            </w:tcBorders>
            <w:vAlign w:val="center"/>
          </w:tcPr>
          <w:p w14:paraId="6C5545AD" w14:textId="77777777" w:rsidR="007A036F" w:rsidRPr="006B44B0" w:rsidRDefault="007A036F" w:rsidP="005064E8">
            <w:pPr>
              <w:pStyle w:val="TableParagraph"/>
              <w:rPr>
                <w:szCs w:val="20"/>
              </w:rPr>
            </w:pPr>
            <w:r w:rsidRPr="006B44B0">
              <w:rPr>
                <w:szCs w:val="20"/>
              </w:rPr>
              <w:t>14,8</w:t>
            </w:r>
          </w:p>
        </w:tc>
      </w:tr>
      <w:tr w:rsidR="007A036F" w:rsidRPr="006B44B0" w14:paraId="3CDDD0C7"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3A87AA07" w14:textId="77777777" w:rsidR="007A036F" w:rsidRPr="006B44B0" w:rsidRDefault="007A036F" w:rsidP="005064E8">
            <w:pPr>
              <w:pStyle w:val="TableParagraph"/>
              <w:rPr>
                <w:szCs w:val="20"/>
              </w:rPr>
            </w:pPr>
            <w:r w:rsidRPr="006B44B0">
              <w:rPr>
                <w:szCs w:val="20"/>
              </w:rPr>
              <w:t>-9</w:t>
            </w:r>
          </w:p>
        </w:tc>
        <w:tc>
          <w:tcPr>
            <w:tcW w:w="1361" w:type="pct"/>
            <w:tcBorders>
              <w:top w:val="single" w:sz="4" w:space="0" w:color="000000"/>
              <w:left w:val="single" w:sz="4" w:space="0" w:color="000000"/>
              <w:bottom w:val="single" w:sz="4" w:space="0" w:color="000000"/>
              <w:right w:val="single" w:sz="4" w:space="0" w:color="000000"/>
            </w:tcBorders>
            <w:vAlign w:val="center"/>
          </w:tcPr>
          <w:p w14:paraId="019290A2" w14:textId="77777777" w:rsidR="007A036F" w:rsidRPr="006B44B0" w:rsidRDefault="007A036F" w:rsidP="005064E8">
            <w:pPr>
              <w:pStyle w:val="TableParagraph"/>
              <w:rPr>
                <w:szCs w:val="20"/>
              </w:rPr>
            </w:pPr>
            <w:r w:rsidRPr="006B44B0">
              <w:rPr>
                <w:szCs w:val="20"/>
              </w:rPr>
              <w:t>66,5</w:t>
            </w:r>
          </w:p>
        </w:tc>
        <w:tc>
          <w:tcPr>
            <w:tcW w:w="1149" w:type="pct"/>
            <w:tcBorders>
              <w:top w:val="single" w:sz="4" w:space="0" w:color="000000"/>
              <w:left w:val="single" w:sz="4" w:space="0" w:color="000000"/>
              <w:bottom w:val="single" w:sz="4" w:space="0" w:color="000000"/>
              <w:right w:val="single" w:sz="4" w:space="0" w:color="000000"/>
            </w:tcBorders>
            <w:vAlign w:val="center"/>
          </w:tcPr>
          <w:p w14:paraId="6EC35244" w14:textId="77777777" w:rsidR="007A036F" w:rsidRPr="006B44B0" w:rsidRDefault="007A036F" w:rsidP="005064E8">
            <w:pPr>
              <w:pStyle w:val="TableParagraph"/>
              <w:rPr>
                <w:szCs w:val="20"/>
              </w:rPr>
            </w:pPr>
            <w:r w:rsidRPr="006B44B0">
              <w:rPr>
                <w:szCs w:val="20"/>
              </w:rPr>
              <w:t>51,5</w:t>
            </w:r>
          </w:p>
        </w:tc>
        <w:tc>
          <w:tcPr>
            <w:tcW w:w="1160" w:type="pct"/>
            <w:tcBorders>
              <w:top w:val="single" w:sz="4" w:space="0" w:color="000000"/>
              <w:left w:val="single" w:sz="4" w:space="0" w:color="000000"/>
              <w:bottom w:val="single" w:sz="4" w:space="0" w:color="000000"/>
              <w:right w:val="single" w:sz="4" w:space="0" w:color="000000"/>
            </w:tcBorders>
            <w:vAlign w:val="center"/>
          </w:tcPr>
          <w:p w14:paraId="5637FC7B" w14:textId="77777777" w:rsidR="007A036F" w:rsidRPr="006B44B0" w:rsidRDefault="007A036F" w:rsidP="005064E8">
            <w:pPr>
              <w:pStyle w:val="TableParagraph"/>
              <w:rPr>
                <w:szCs w:val="20"/>
              </w:rPr>
            </w:pPr>
            <w:r w:rsidRPr="006B44B0">
              <w:rPr>
                <w:szCs w:val="20"/>
              </w:rPr>
              <w:t>15,4</w:t>
            </w:r>
          </w:p>
        </w:tc>
      </w:tr>
      <w:tr w:rsidR="007A036F" w:rsidRPr="006B44B0" w14:paraId="73E70BBC"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249F30D2" w14:textId="77777777" w:rsidR="007A036F" w:rsidRPr="006B44B0" w:rsidRDefault="007A036F" w:rsidP="005064E8">
            <w:pPr>
              <w:pStyle w:val="TableParagraph"/>
              <w:rPr>
                <w:szCs w:val="20"/>
              </w:rPr>
            </w:pPr>
            <w:r w:rsidRPr="006B44B0">
              <w:rPr>
                <w:szCs w:val="20"/>
              </w:rPr>
              <w:t>-10</w:t>
            </w:r>
          </w:p>
        </w:tc>
        <w:tc>
          <w:tcPr>
            <w:tcW w:w="1361" w:type="pct"/>
            <w:tcBorders>
              <w:top w:val="single" w:sz="4" w:space="0" w:color="000000"/>
              <w:left w:val="single" w:sz="4" w:space="0" w:color="000000"/>
              <w:bottom w:val="single" w:sz="4" w:space="0" w:color="000000"/>
              <w:right w:val="single" w:sz="4" w:space="0" w:color="000000"/>
            </w:tcBorders>
            <w:vAlign w:val="center"/>
          </w:tcPr>
          <w:p w14:paraId="0A20A98E" w14:textId="77777777" w:rsidR="007A036F" w:rsidRPr="006B44B0" w:rsidRDefault="007A036F" w:rsidP="005064E8">
            <w:pPr>
              <w:pStyle w:val="TableParagraph"/>
              <w:rPr>
                <w:szCs w:val="20"/>
              </w:rPr>
            </w:pPr>
            <w:r w:rsidRPr="006B44B0">
              <w:rPr>
                <w:szCs w:val="20"/>
              </w:rPr>
              <w:t>68</w:t>
            </w:r>
          </w:p>
        </w:tc>
        <w:tc>
          <w:tcPr>
            <w:tcW w:w="1149" w:type="pct"/>
            <w:tcBorders>
              <w:top w:val="single" w:sz="4" w:space="0" w:color="000000"/>
              <w:left w:val="single" w:sz="4" w:space="0" w:color="000000"/>
              <w:bottom w:val="single" w:sz="4" w:space="0" w:color="000000"/>
              <w:right w:val="single" w:sz="4" w:space="0" w:color="000000"/>
            </w:tcBorders>
            <w:vAlign w:val="center"/>
          </w:tcPr>
          <w:p w14:paraId="22156815" w14:textId="77777777" w:rsidR="007A036F" w:rsidRPr="006B44B0" w:rsidRDefault="007A036F" w:rsidP="005064E8">
            <w:pPr>
              <w:pStyle w:val="TableParagraph"/>
              <w:rPr>
                <w:szCs w:val="20"/>
              </w:rPr>
            </w:pPr>
            <w:r w:rsidRPr="006B44B0">
              <w:rPr>
                <w:szCs w:val="20"/>
              </w:rPr>
              <w:t>52</w:t>
            </w:r>
          </w:p>
        </w:tc>
        <w:tc>
          <w:tcPr>
            <w:tcW w:w="1160" w:type="pct"/>
            <w:tcBorders>
              <w:top w:val="single" w:sz="4" w:space="0" w:color="000000"/>
              <w:left w:val="single" w:sz="4" w:space="0" w:color="000000"/>
              <w:bottom w:val="single" w:sz="4" w:space="0" w:color="000000"/>
              <w:right w:val="single" w:sz="4" w:space="0" w:color="000000"/>
            </w:tcBorders>
            <w:vAlign w:val="center"/>
          </w:tcPr>
          <w:p w14:paraId="2A46A9A6" w14:textId="77777777" w:rsidR="007A036F" w:rsidRPr="006B44B0" w:rsidRDefault="007A036F" w:rsidP="005064E8">
            <w:pPr>
              <w:pStyle w:val="TableParagraph"/>
              <w:rPr>
                <w:szCs w:val="20"/>
              </w:rPr>
            </w:pPr>
            <w:r w:rsidRPr="006B44B0">
              <w:rPr>
                <w:szCs w:val="20"/>
              </w:rPr>
              <w:t>16,0</w:t>
            </w:r>
          </w:p>
        </w:tc>
      </w:tr>
      <w:tr w:rsidR="007A036F" w:rsidRPr="006B44B0" w14:paraId="3CA20DFE"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01BA219D" w14:textId="77777777" w:rsidR="007A036F" w:rsidRPr="006B44B0" w:rsidRDefault="007A036F" w:rsidP="005064E8">
            <w:pPr>
              <w:pStyle w:val="TableParagraph"/>
              <w:rPr>
                <w:szCs w:val="20"/>
              </w:rPr>
            </w:pPr>
            <w:r w:rsidRPr="006B44B0">
              <w:rPr>
                <w:szCs w:val="20"/>
              </w:rPr>
              <w:t>-11</w:t>
            </w:r>
          </w:p>
        </w:tc>
        <w:tc>
          <w:tcPr>
            <w:tcW w:w="1361" w:type="pct"/>
            <w:tcBorders>
              <w:top w:val="single" w:sz="4" w:space="0" w:color="000000"/>
              <w:left w:val="single" w:sz="4" w:space="0" w:color="000000"/>
              <w:bottom w:val="single" w:sz="4" w:space="0" w:color="000000"/>
              <w:right w:val="single" w:sz="4" w:space="0" w:color="000000"/>
            </w:tcBorders>
            <w:vAlign w:val="center"/>
          </w:tcPr>
          <w:p w14:paraId="5CA83051" w14:textId="77777777" w:rsidR="007A036F" w:rsidRPr="006B44B0" w:rsidRDefault="007A036F" w:rsidP="005064E8">
            <w:pPr>
              <w:pStyle w:val="TableParagraph"/>
              <w:rPr>
                <w:szCs w:val="20"/>
              </w:rPr>
            </w:pPr>
            <w:r w:rsidRPr="006B44B0">
              <w:rPr>
                <w:szCs w:val="20"/>
              </w:rPr>
              <w:t>69,5</w:t>
            </w:r>
          </w:p>
        </w:tc>
        <w:tc>
          <w:tcPr>
            <w:tcW w:w="1149" w:type="pct"/>
            <w:tcBorders>
              <w:top w:val="single" w:sz="4" w:space="0" w:color="000000"/>
              <w:left w:val="single" w:sz="4" w:space="0" w:color="000000"/>
              <w:bottom w:val="single" w:sz="4" w:space="0" w:color="000000"/>
              <w:right w:val="single" w:sz="4" w:space="0" w:color="000000"/>
            </w:tcBorders>
            <w:vAlign w:val="center"/>
          </w:tcPr>
          <w:p w14:paraId="3B527AAE" w14:textId="77777777" w:rsidR="007A036F" w:rsidRPr="006B44B0" w:rsidRDefault="007A036F" w:rsidP="005064E8">
            <w:pPr>
              <w:pStyle w:val="TableParagraph"/>
              <w:rPr>
                <w:szCs w:val="20"/>
              </w:rPr>
            </w:pPr>
            <w:r w:rsidRPr="006B44B0">
              <w:rPr>
                <w:szCs w:val="20"/>
              </w:rPr>
              <w:t>53</w:t>
            </w:r>
          </w:p>
        </w:tc>
        <w:tc>
          <w:tcPr>
            <w:tcW w:w="1160" w:type="pct"/>
            <w:tcBorders>
              <w:top w:val="single" w:sz="4" w:space="0" w:color="000000"/>
              <w:left w:val="single" w:sz="4" w:space="0" w:color="000000"/>
              <w:bottom w:val="single" w:sz="4" w:space="0" w:color="000000"/>
              <w:right w:val="single" w:sz="4" w:space="0" w:color="000000"/>
            </w:tcBorders>
            <w:vAlign w:val="center"/>
          </w:tcPr>
          <w:p w14:paraId="66393B3A" w14:textId="77777777" w:rsidR="007A036F" w:rsidRPr="006B44B0" w:rsidRDefault="007A036F" w:rsidP="005064E8">
            <w:pPr>
              <w:pStyle w:val="TableParagraph"/>
              <w:rPr>
                <w:szCs w:val="20"/>
              </w:rPr>
            </w:pPr>
            <w:r w:rsidRPr="006B44B0">
              <w:rPr>
                <w:szCs w:val="20"/>
              </w:rPr>
              <w:t>16,5</w:t>
            </w:r>
          </w:p>
        </w:tc>
      </w:tr>
      <w:tr w:rsidR="007A036F" w:rsidRPr="006B44B0" w14:paraId="434378B6"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2FFF8EA9" w14:textId="77777777" w:rsidR="007A036F" w:rsidRPr="006B44B0" w:rsidRDefault="007A036F" w:rsidP="005064E8">
            <w:pPr>
              <w:pStyle w:val="TableParagraph"/>
              <w:rPr>
                <w:szCs w:val="20"/>
              </w:rPr>
            </w:pPr>
            <w:r w:rsidRPr="006B44B0">
              <w:rPr>
                <w:szCs w:val="20"/>
              </w:rPr>
              <w:t>-12</w:t>
            </w:r>
          </w:p>
        </w:tc>
        <w:tc>
          <w:tcPr>
            <w:tcW w:w="1361" w:type="pct"/>
            <w:tcBorders>
              <w:top w:val="single" w:sz="4" w:space="0" w:color="000000"/>
              <w:left w:val="single" w:sz="4" w:space="0" w:color="000000"/>
              <w:bottom w:val="single" w:sz="4" w:space="0" w:color="000000"/>
              <w:right w:val="single" w:sz="4" w:space="0" w:color="000000"/>
            </w:tcBorders>
            <w:vAlign w:val="center"/>
          </w:tcPr>
          <w:p w14:paraId="7A10A482" w14:textId="77777777" w:rsidR="007A036F" w:rsidRPr="006B44B0" w:rsidRDefault="007A036F" w:rsidP="005064E8">
            <w:pPr>
              <w:pStyle w:val="TableParagraph"/>
              <w:rPr>
                <w:szCs w:val="20"/>
              </w:rPr>
            </w:pPr>
            <w:r w:rsidRPr="006B44B0">
              <w:rPr>
                <w:szCs w:val="20"/>
              </w:rPr>
              <w:t>71</w:t>
            </w:r>
          </w:p>
        </w:tc>
        <w:tc>
          <w:tcPr>
            <w:tcW w:w="1149" w:type="pct"/>
            <w:tcBorders>
              <w:top w:val="single" w:sz="4" w:space="0" w:color="000000"/>
              <w:left w:val="single" w:sz="4" w:space="0" w:color="000000"/>
              <w:bottom w:val="single" w:sz="4" w:space="0" w:color="000000"/>
              <w:right w:val="single" w:sz="4" w:space="0" w:color="000000"/>
            </w:tcBorders>
            <w:vAlign w:val="center"/>
          </w:tcPr>
          <w:p w14:paraId="6B841B7D" w14:textId="77777777" w:rsidR="007A036F" w:rsidRPr="006B44B0" w:rsidRDefault="007A036F" w:rsidP="005064E8">
            <w:pPr>
              <w:pStyle w:val="TableParagraph"/>
              <w:rPr>
                <w:szCs w:val="20"/>
              </w:rPr>
            </w:pPr>
            <w:r w:rsidRPr="006B44B0">
              <w:rPr>
                <w:szCs w:val="20"/>
              </w:rPr>
              <w:t>54</w:t>
            </w:r>
          </w:p>
        </w:tc>
        <w:tc>
          <w:tcPr>
            <w:tcW w:w="1160" w:type="pct"/>
            <w:tcBorders>
              <w:top w:val="single" w:sz="4" w:space="0" w:color="000000"/>
              <w:left w:val="single" w:sz="4" w:space="0" w:color="000000"/>
              <w:bottom w:val="single" w:sz="4" w:space="0" w:color="000000"/>
              <w:right w:val="single" w:sz="4" w:space="0" w:color="000000"/>
            </w:tcBorders>
            <w:vAlign w:val="center"/>
          </w:tcPr>
          <w:p w14:paraId="461F8BD0" w14:textId="77777777" w:rsidR="007A036F" w:rsidRPr="006B44B0" w:rsidRDefault="007A036F" w:rsidP="005064E8">
            <w:pPr>
              <w:pStyle w:val="TableParagraph"/>
              <w:rPr>
                <w:szCs w:val="20"/>
              </w:rPr>
            </w:pPr>
            <w:r w:rsidRPr="006B44B0">
              <w:rPr>
                <w:szCs w:val="20"/>
              </w:rPr>
              <w:t>17,0</w:t>
            </w:r>
          </w:p>
        </w:tc>
      </w:tr>
      <w:tr w:rsidR="007A036F" w:rsidRPr="006B44B0" w14:paraId="3ECA66F5"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0E7AC945" w14:textId="77777777" w:rsidR="007A036F" w:rsidRPr="006B44B0" w:rsidRDefault="007A036F" w:rsidP="005064E8">
            <w:pPr>
              <w:pStyle w:val="TableParagraph"/>
              <w:rPr>
                <w:szCs w:val="20"/>
              </w:rPr>
            </w:pPr>
            <w:r w:rsidRPr="006B44B0">
              <w:rPr>
                <w:szCs w:val="20"/>
              </w:rPr>
              <w:t>-13</w:t>
            </w:r>
          </w:p>
        </w:tc>
        <w:tc>
          <w:tcPr>
            <w:tcW w:w="1361" w:type="pct"/>
            <w:tcBorders>
              <w:top w:val="single" w:sz="4" w:space="0" w:color="000000"/>
              <w:left w:val="single" w:sz="4" w:space="0" w:color="000000"/>
              <w:bottom w:val="single" w:sz="4" w:space="0" w:color="000000"/>
              <w:right w:val="single" w:sz="4" w:space="0" w:color="000000"/>
            </w:tcBorders>
            <w:vAlign w:val="center"/>
          </w:tcPr>
          <w:p w14:paraId="178805CE" w14:textId="77777777" w:rsidR="007A036F" w:rsidRPr="006B44B0" w:rsidRDefault="007A036F" w:rsidP="005064E8">
            <w:pPr>
              <w:pStyle w:val="TableParagraph"/>
              <w:rPr>
                <w:szCs w:val="20"/>
              </w:rPr>
            </w:pPr>
            <w:r w:rsidRPr="006B44B0">
              <w:rPr>
                <w:szCs w:val="20"/>
              </w:rPr>
              <w:t>72,5</w:t>
            </w:r>
          </w:p>
        </w:tc>
        <w:tc>
          <w:tcPr>
            <w:tcW w:w="1149" w:type="pct"/>
            <w:tcBorders>
              <w:top w:val="single" w:sz="4" w:space="0" w:color="000000"/>
              <w:left w:val="single" w:sz="4" w:space="0" w:color="000000"/>
              <w:bottom w:val="single" w:sz="4" w:space="0" w:color="000000"/>
              <w:right w:val="single" w:sz="4" w:space="0" w:color="000000"/>
            </w:tcBorders>
            <w:vAlign w:val="center"/>
          </w:tcPr>
          <w:p w14:paraId="585369FB" w14:textId="77777777" w:rsidR="007A036F" w:rsidRPr="006B44B0" w:rsidRDefault="007A036F" w:rsidP="005064E8">
            <w:pPr>
              <w:pStyle w:val="TableParagraph"/>
              <w:rPr>
                <w:szCs w:val="20"/>
              </w:rPr>
            </w:pPr>
            <w:r w:rsidRPr="006B44B0">
              <w:rPr>
                <w:szCs w:val="20"/>
              </w:rPr>
              <w:t>55</w:t>
            </w:r>
          </w:p>
        </w:tc>
        <w:tc>
          <w:tcPr>
            <w:tcW w:w="1160" w:type="pct"/>
            <w:tcBorders>
              <w:top w:val="single" w:sz="4" w:space="0" w:color="000000"/>
              <w:left w:val="single" w:sz="4" w:space="0" w:color="000000"/>
              <w:bottom w:val="single" w:sz="4" w:space="0" w:color="000000"/>
              <w:right w:val="single" w:sz="4" w:space="0" w:color="000000"/>
            </w:tcBorders>
            <w:vAlign w:val="center"/>
          </w:tcPr>
          <w:p w14:paraId="13159A3A" w14:textId="77777777" w:rsidR="007A036F" w:rsidRPr="006B44B0" w:rsidRDefault="007A036F" w:rsidP="005064E8">
            <w:pPr>
              <w:pStyle w:val="TableParagraph"/>
              <w:rPr>
                <w:szCs w:val="20"/>
              </w:rPr>
            </w:pPr>
            <w:r w:rsidRPr="006B44B0">
              <w:rPr>
                <w:szCs w:val="20"/>
              </w:rPr>
              <w:t>17,5</w:t>
            </w:r>
          </w:p>
        </w:tc>
      </w:tr>
      <w:tr w:rsidR="007A036F" w:rsidRPr="006B44B0" w14:paraId="64E0211F"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75DC8E35" w14:textId="77777777" w:rsidR="007A036F" w:rsidRPr="006B44B0" w:rsidRDefault="007A036F" w:rsidP="005064E8">
            <w:pPr>
              <w:pStyle w:val="TableParagraph"/>
              <w:rPr>
                <w:szCs w:val="20"/>
              </w:rPr>
            </w:pPr>
            <w:r w:rsidRPr="006B44B0">
              <w:rPr>
                <w:szCs w:val="20"/>
              </w:rPr>
              <w:t>-14</w:t>
            </w:r>
          </w:p>
        </w:tc>
        <w:tc>
          <w:tcPr>
            <w:tcW w:w="1361" w:type="pct"/>
            <w:tcBorders>
              <w:top w:val="single" w:sz="4" w:space="0" w:color="000000"/>
              <w:left w:val="single" w:sz="4" w:space="0" w:color="000000"/>
              <w:bottom w:val="single" w:sz="4" w:space="0" w:color="000000"/>
              <w:right w:val="single" w:sz="4" w:space="0" w:color="000000"/>
            </w:tcBorders>
            <w:vAlign w:val="center"/>
          </w:tcPr>
          <w:p w14:paraId="294872DA" w14:textId="77777777" w:rsidR="007A036F" w:rsidRPr="006B44B0" w:rsidRDefault="007A036F" w:rsidP="005064E8">
            <w:pPr>
              <w:pStyle w:val="TableParagraph"/>
              <w:rPr>
                <w:szCs w:val="20"/>
              </w:rPr>
            </w:pPr>
            <w:r w:rsidRPr="006B44B0">
              <w:rPr>
                <w:szCs w:val="20"/>
              </w:rPr>
              <w:t>74</w:t>
            </w:r>
          </w:p>
        </w:tc>
        <w:tc>
          <w:tcPr>
            <w:tcW w:w="1149" w:type="pct"/>
            <w:tcBorders>
              <w:top w:val="single" w:sz="4" w:space="0" w:color="000000"/>
              <w:left w:val="single" w:sz="4" w:space="0" w:color="000000"/>
              <w:bottom w:val="single" w:sz="4" w:space="0" w:color="000000"/>
              <w:right w:val="single" w:sz="4" w:space="0" w:color="000000"/>
            </w:tcBorders>
            <w:vAlign w:val="center"/>
          </w:tcPr>
          <w:p w14:paraId="5B6AE8BD" w14:textId="77777777" w:rsidR="007A036F" w:rsidRPr="006B44B0" w:rsidRDefault="007A036F" w:rsidP="005064E8">
            <w:pPr>
              <w:pStyle w:val="TableParagraph"/>
              <w:rPr>
                <w:szCs w:val="20"/>
              </w:rPr>
            </w:pPr>
            <w:r w:rsidRPr="006B44B0">
              <w:rPr>
                <w:szCs w:val="20"/>
              </w:rPr>
              <w:t>56</w:t>
            </w:r>
          </w:p>
        </w:tc>
        <w:tc>
          <w:tcPr>
            <w:tcW w:w="1160" w:type="pct"/>
            <w:tcBorders>
              <w:top w:val="single" w:sz="4" w:space="0" w:color="000000"/>
              <w:left w:val="single" w:sz="4" w:space="0" w:color="000000"/>
              <w:bottom w:val="single" w:sz="4" w:space="0" w:color="000000"/>
              <w:right w:val="single" w:sz="4" w:space="0" w:color="000000"/>
            </w:tcBorders>
            <w:vAlign w:val="center"/>
          </w:tcPr>
          <w:p w14:paraId="2F6F88CE" w14:textId="77777777" w:rsidR="007A036F" w:rsidRPr="006B44B0" w:rsidRDefault="007A036F" w:rsidP="005064E8">
            <w:pPr>
              <w:pStyle w:val="TableParagraph"/>
              <w:rPr>
                <w:szCs w:val="20"/>
              </w:rPr>
            </w:pPr>
            <w:r w:rsidRPr="006B44B0">
              <w:rPr>
                <w:szCs w:val="20"/>
              </w:rPr>
              <w:t>18,0</w:t>
            </w:r>
          </w:p>
        </w:tc>
      </w:tr>
      <w:tr w:rsidR="007A036F" w:rsidRPr="006B44B0" w14:paraId="2DD4D29B"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05639DBF" w14:textId="77777777" w:rsidR="007A036F" w:rsidRPr="006B44B0" w:rsidRDefault="007A036F" w:rsidP="005064E8">
            <w:pPr>
              <w:pStyle w:val="TableParagraph"/>
              <w:rPr>
                <w:szCs w:val="20"/>
              </w:rPr>
            </w:pPr>
            <w:r w:rsidRPr="006B44B0">
              <w:rPr>
                <w:szCs w:val="20"/>
              </w:rPr>
              <w:t>-15</w:t>
            </w:r>
          </w:p>
        </w:tc>
        <w:tc>
          <w:tcPr>
            <w:tcW w:w="1361" w:type="pct"/>
            <w:tcBorders>
              <w:top w:val="single" w:sz="4" w:space="0" w:color="000000"/>
              <w:left w:val="single" w:sz="4" w:space="0" w:color="000000"/>
              <w:bottom w:val="single" w:sz="4" w:space="0" w:color="000000"/>
              <w:right w:val="single" w:sz="4" w:space="0" w:color="000000"/>
            </w:tcBorders>
            <w:vAlign w:val="center"/>
          </w:tcPr>
          <w:p w14:paraId="59A7690C" w14:textId="77777777" w:rsidR="007A036F" w:rsidRPr="006B44B0" w:rsidRDefault="007A036F" w:rsidP="005064E8">
            <w:pPr>
              <w:pStyle w:val="TableParagraph"/>
              <w:rPr>
                <w:szCs w:val="20"/>
              </w:rPr>
            </w:pPr>
            <w:r w:rsidRPr="006B44B0">
              <w:rPr>
                <w:szCs w:val="20"/>
              </w:rPr>
              <w:t>75,5</w:t>
            </w:r>
          </w:p>
        </w:tc>
        <w:tc>
          <w:tcPr>
            <w:tcW w:w="1149" w:type="pct"/>
            <w:tcBorders>
              <w:top w:val="single" w:sz="4" w:space="0" w:color="000000"/>
              <w:left w:val="single" w:sz="4" w:space="0" w:color="000000"/>
              <w:bottom w:val="single" w:sz="4" w:space="0" w:color="000000"/>
              <w:right w:val="single" w:sz="4" w:space="0" w:color="000000"/>
            </w:tcBorders>
            <w:vAlign w:val="center"/>
          </w:tcPr>
          <w:p w14:paraId="0675E833" w14:textId="77777777" w:rsidR="007A036F" w:rsidRPr="006B44B0" w:rsidRDefault="007A036F" w:rsidP="005064E8">
            <w:pPr>
              <w:pStyle w:val="TableParagraph"/>
              <w:rPr>
                <w:szCs w:val="20"/>
              </w:rPr>
            </w:pPr>
            <w:r w:rsidRPr="006B44B0">
              <w:rPr>
                <w:szCs w:val="20"/>
              </w:rPr>
              <w:t>57</w:t>
            </w:r>
          </w:p>
        </w:tc>
        <w:tc>
          <w:tcPr>
            <w:tcW w:w="1160" w:type="pct"/>
            <w:tcBorders>
              <w:top w:val="single" w:sz="4" w:space="0" w:color="000000"/>
              <w:left w:val="single" w:sz="4" w:space="0" w:color="000000"/>
              <w:bottom w:val="single" w:sz="4" w:space="0" w:color="000000"/>
              <w:right w:val="single" w:sz="4" w:space="0" w:color="000000"/>
            </w:tcBorders>
            <w:vAlign w:val="center"/>
          </w:tcPr>
          <w:p w14:paraId="7459A326" w14:textId="77777777" w:rsidR="007A036F" w:rsidRPr="006B44B0" w:rsidRDefault="007A036F" w:rsidP="005064E8">
            <w:pPr>
              <w:pStyle w:val="TableParagraph"/>
              <w:rPr>
                <w:szCs w:val="20"/>
              </w:rPr>
            </w:pPr>
            <w:r w:rsidRPr="006B44B0">
              <w:rPr>
                <w:szCs w:val="20"/>
              </w:rPr>
              <w:t>18,5</w:t>
            </w:r>
          </w:p>
        </w:tc>
      </w:tr>
      <w:tr w:rsidR="007A036F" w:rsidRPr="006B44B0" w14:paraId="7880FED4"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58A04A11" w14:textId="77777777" w:rsidR="007A036F" w:rsidRPr="006B44B0" w:rsidRDefault="007A036F" w:rsidP="005064E8">
            <w:pPr>
              <w:pStyle w:val="TableParagraph"/>
              <w:rPr>
                <w:szCs w:val="20"/>
              </w:rPr>
            </w:pPr>
            <w:r w:rsidRPr="006B44B0">
              <w:rPr>
                <w:szCs w:val="20"/>
              </w:rPr>
              <w:t>-16</w:t>
            </w:r>
          </w:p>
        </w:tc>
        <w:tc>
          <w:tcPr>
            <w:tcW w:w="1361" w:type="pct"/>
            <w:tcBorders>
              <w:top w:val="single" w:sz="4" w:space="0" w:color="000000"/>
              <w:left w:val="single" w:sz="4" w:space="0" w:color="000000"/>
              <w:bottom w:val="single" w:sz="4" w:space="0" w:color="000000"/>
              <w:right w:val="single" w:sz="4" w:space="0" w:color="000000"/>
            </w:tcBorders>
            <w:vAlign w:val="center"/>
          </w:tcPr>
          <w:p w14:paraId="18464C23" w14:textId="77777777" w:rsidR="007A036F" w:rsidRPr="006B44B0" w:rsidRDefault="007A036F" w:rsidP="005064E8">
            <w:pPr>
              <w:pStyle w:val="TableParagraph"/>
              <w:rPr>
                <w:szCs w:val="20"/>
              </w:rPr>
            </w:pPr>
            <w:r w:rsidRPr="006B44B0">
              <w:rPr>
                <w:szCs w:val="20"/>
              </w:rPr>
              <w:t>77</w:t>
            </w:r>
          </w:p>
        </w:tc>
        <w:tc>
          <w:tcPr>
            <w:tcW w:w="1149" w:type="pct"/>
            <w:tcBorders>
              <w:top w:val="single" w:sz="4" w:space="0" w:color="000000"/>
              <w:left w:val="single" w:sz="4" w:space="0" w:color="000000"/>
              <w:bottom w:val="single" w:sz="4" w:space="0" w:color="000000"/>
              <w:right w:val="single" w:sz="4" w:space="0" w:color="000000"/>
            </w:tcBorders>
            <w:vAlign w:val="center"/>
          </w:tcPr>
          <w:p w14:paraId="5BE3AC03" w14:textId="77777777" w:rsidR="007A036F" w:rsidRPr="006B44B0" w:rsidRDefault="007A036F" w:rsidP="005064E8">
            <w:pPr>
              <w:pStyle w:val="TableParagraph"/>
              <w:rPr>
                <w:szCs w:val="20"/>
              </w:rPr>
            </w:pPr>
            <w:r w:rsidRPr="006B44B0">
              <w:rPr>
                <w:szCs w:val="20"/>
              </w:rPr>
              <w:t>58</w:t>
            </w:r>
          </w:p>
        </w:tc>
        <w:tc>
          <w:tcPr>
            <w:tcW w:w="1160" w:type="pct"/>
            <w:tcBorders>
              <w:top w:val="single" w:sz="4" w:space="0" w:color="000000"/>
              <w:left w:val="single" w:sz="4" w:space="0" w:color="000000"/>
              <w:bottom w:val="single" w:sz="4" w:space="0" w:color="000000"/>
              <w:right w:val="single" w:sz="4" w:space="0" w:color="000000"/>
            </w:tcBorders>
            <w:vAlign w:val="center"/>
          </w:tcPr>
          <w:p w14:paraId="484ACC00" w14:textId="77777777" w:rsidR="007A036F" w:rsidRPr="006B44B0" w:rsidRDefault="007A036F" w:rsidP="005064E8">
            <w:pPr>
              <w:pStyle w:val="TableParagraph"/>
              <w:rPr>
                <w:szCs w:val="20"/>
              </w:rPr>
            </w:pPr>
            <w:r w:rsidRPr="006B44B0">
              <w:rPr>
                <w:szCs w:val="20"/>
              </w:rPr>
              <w:t>19,0</w:t>
            </w:r>
          </w:p>
        </w:tc>
      </w:tr>
      <w:tr w:rsidR="007A036F" w:rsidRPr="006B44B0" w14:paraId="46F92DF8" w14:textId="77777777" w:rsidTr="00C21099">
        <w:trPr>
          <w:trHeight w:val="297"/>
        </w:trPr>
        <w:tc>
          <w:tcPr>
            <w:tcW w:w="1330" w:type="pct"/>
            <w:tcBorders>
              <w:top w:val="single" w:sz="4" w:space="0" w:color="000000"/>
              <w:left w:val="single" w:sz="4" w:space="0" w:color="000000"/>
              <w:bottom w:val="single" w:sz="6" w:space="0" w:color="000000"/>
              <w:right w:val="single" w:sz="4" w:space="0" w:color="000000"/>
            </w:tcBorders>
            <w:vAlign w:val="center"/>
          </w:tcPr>
          <w:p w14:paraId="07BCFB43" w14:textId="77777777" w:rsidR="007A036F" w:rsidRPr="006B44B0" w:rsidRDefault="007A036F" w:rsidP="005064E8">
            <w:pPr>
              <w:pStyle w:val="TableParagraph"/>
              <w:rPr>
                <w:szCs w:val="20"/>
              </w:rPr>
            </w:pPr>
            <w:r w:rsidRPr="006B44B0">
              <w:rPr>
                <w:szCs w:val="20"/>
              </w:rPr>
              <w:t>-17</w:t>
            </w:r>
          </w:p>
        </w:tc>
        <w:tc>
          <w:tcPr>
            <w:tcW w:w="1361" w:type="pct"/>
            <w:tcBorders>
              <w:top w:val="single" w:sz="4" w:space="0" w:color="000000"/>
              <w:left w:val="single" w:sz="4" w:space="0" w:color="000000"/>
              <w:bottom w:val="single" w:sz="6" w:space="0" w:color="000000"/>
              <w:right w:val="single" w:sz="4" w:space="0" w:color="000000"/>
            </w:tcBorders>
            <w:vAlign w:val="center"/>
          </w:tcPr>
          <w:p w14:paraId="77FFF0B5" w14:textId="77777777" w:rsidR="007A036F" w:rsidRPr="006B44B0" w:rsidRDefault="007A036F" w:rsidP="005064E8">
            <w:pPr>
              <w:pStyle w:val="TableParagraph"/>
              <w:rPr>
                <w:szCs w:val="20"/>
              </w:rPr>
            </w:pPr>
            <w:r w:rsidRPr="006B44B0">
              <w:rPr>
                <w:szCs w:val="20"/>
              </w:rPr>
              <w:t>78,5</w:t>
            </w:r>
          </w:p>
        </w:tc>
        <w:tc>
          <w:tcPr>
            <w:tcW w:w="1149" w:type="pct"/>
            <w:tcBorders>
              <w:top w:val="single" w:sz="4" w:space="0" w:color="000000"/>
              <w:left w:val="single" w:sz="4" w:space="0" w:color="000000"/>
              <w:bottom w:val="single" w:sz="6" w:space="0" w:color="000000"/>
              <w:right w:val="single" w:sz="4" w:space="0" w:color="000000"/>
            </w:tcBorders>
            <w:vAlign w:val="center"/>
          </w:tcPr>
          <w:p w14:paraId="30C258E0" w14:textId="77777777" w:rsidR="007A036F" w:rsidRPr="006B44B0" w:rsidRDefault="007A036F" w:rsidP="005064E8">
            <w:pPr>
              <w:pStyle w:val="TableParagraph"/>
              <w:rPr>
                <w:szCs w:val="20"/>
              </w:rPr>
            </w:pPr>
            <w:r w:rsidRPr="006B44B0">
              <w:rPr>
                <w:szCs w:val="20"/>
              </w:rPr>
              <w:t>59</w:t>
            </w:r>
          </w:p>
        </w:tc>
        <w:tc>
          <w:tcPr>
            <w:tcW w:w="1160" w:type="pct"/>
            <w:tcBorders>
              <w:top w:val="single" w:sz="4" w:space="0" w:color="000000"/>
              <w:left w:val="single" w:sz="4" w:space="0" w:color="000000"/>
              <w:bottom w:val="single" w:sz="6" w:space="0" w:color="000000"/>
              <w:right w:val="single" w:sz="4" w:space="0" w:color="000000"/>
            </w:tcBorders>
            <w:vAlign w:val="center"/>
          </w:tcPr>
          <w:p w14:paraId="2AD84C70" w14:textId="77777777" w:rsidR="007A036F" w:rsidRPr="006B44B0" w:rsidRDefault="007A036F" w:rsidP="005064E8">
            <w:pPr>
              <w:pStyle w:val="TableParagraph"/>
              <w:rPr>
                <w:szCs w:val="20"/>
              </w:rPr>
            </w:pPr>
            <w:r w:rsidRPr="006B44B0">
              <w:rPr>
                <w:szCs w:val="20"/>
              </w:rPr>
              <w:t>19,5</w:t>
            </w:r>
          </w:p>
        </w:tc>
      </w:tr>
      <w:tr w:rsidR="007A036F" w:rsidRPr="006B44B0" w14:paraId="628039CF" w14:textId="77777777" w:rsidTr="00C21099">
        <w:trPr>
          <w:trHeight w:val="297"/>
        </w:trPr>
        <w:tc>
          <w:tcPr>
            <w:tcW w:w="1330" w:type="pct"/>
            <w:tcBorders>
              <w:top w:val="single" w:sz="6" w:space="0" w:color="000000"/>
              <w:left w:val="single" w:sz="4" w:space="0" w:color="000000"/>
              <w:bottom w:val="single" w:sz="4" w:space="0" w:color="000000"/>
              <w:right w:val="single" w:sz="4" w:space="0" w:color="000000"/>
            </w:tcBorders>
            <w:vAlign w:val="center"/>
          </w:tcPr>
          <w:p w14:paraId="60654F4B" w14:textId="77777777" w:rsidR="007A036F" w:rsidRPr="006B44B0" w:rsidRDefault="007A036F" w:rsidP="005064E8">
            <w:pPr>
              <w:pStyle w:val="TableParagraph"/>
              <w:rPr>
                <w:szCs w:val="20"/>
              </w:rPr>
            </w:pPr>
            <w:r w:rsidRPr="006B44B0">
              <w:rPr>
                <w:szCs w:val="20"/>
              </w:rPr>
              <w:t>-18</w:t>
            </w:r>
          </w:p>
        </w:tc>
        <w:tc>
          <w:tcPr>
            <w:tcW w:w="1361" w:type="pct"/>
            <w:tcBorders>
              <w:top w:val="single" w:sz="6" w:space="0" w:color="000000"/>
              <w:left w:val="single" w:sz="4" w:space="0" w:color="000000"/>
              <w:bottom w:val="single" w:sz="4" w:space="0" w:color="000000"/>
              <w:right w:val="single" w:sz="4" w:space="0" w:color="000000"/>
            </w:tcBorders>
            <w:vAlign w:val="center"/>
          </w:tcPr>
          <w:p w14:paraId="299FE609" w14:textId="77777777" w:rsidR="007A036F" w:rsidRPr="006B44B0" w:rsidRDefault="007A036F" w:rsidP="005064E8">
            <w:pPr>
              <w:pStyle w:val="TableParagraph"/>
              <w:rPr>
                <w:szCs w:val="20"/>
              </w:rPr>
            </w:pPr>
            <w:r w:rsidRPr="006B44B0">
              <w:rPr>
                <w:szCs w:val="20"/>
              </w:rPr>
              <w:t>80</w:t>
            </w:r>
          </w:p>
        </w:tc>
        <w:tc>
          <w:tcPr>
            <w:tcW w:w="1149" w:type="pct"/>
            <w:tcBorders>
              <w:top w:val="single" w:sz="6" w:space="0" w:color="000000"/>
              <w:left w:val="single" w:sz="4" w:space="0" w:color="000000"/>
              <w:bottom w:val="single" w:sz="4" w:space="0" w:color="000000"/>
              <w:right w:val="single" w:sz="4" w:space="0" w:color="000000"/>
            </w:tcBorders>
            <w:vAlign w:val="center"/>
          </w:tcPr>
          <w:p w14:paraId="7648AF6C" w14:textId="77777777" w:rsidR="007A036F" w:rsidRPr="006B44B0" w:rsidRDefault="007A036F" w:rsidP="005064E8">
            <w:pPr>
              <w:pStyle w:val="TableParagraph"/>
              <w:rPr>
                <w:szCs w:val="20"/>
              </w:rPr>
            </w:pPr>
            <w:r w:rsidRPr="006B44B0">
              <w:rPr>
                <w:szCs w:val="20"/>
              </w:rPr>
              <w:t>60</w:t>
            </w:r>
          </w:p>
        </w:tc>
        <w:tc>
          <w:tcPr>
            <w:tcW w:w="1160" w:type="pct"/>
            <w:tcBorders>
              <w:top w:val="single" w:sz="6" w:space="0" w:color="000000"/>
              <w:left w:val="single" w:sz="4" w:space="0" w:color="000000"/>
              <w:bottom w:val="single" w:sz="4" w:space="0" w:color="000000"/>
              <w:right w:val="single" w:sz="4" w:space="0" w:color="000000"/>
            </w:tcBorders>
            <w:vAlign w:val="center"/>
          </w:tcPr>
          <w:p w14:paraId="5D7EBF5D" w14:textId="77777777" w:rsidR="007A036F" w:rsidRPr="006B44B0" w:rsidRDefault="007A036F" w:rsidP="005064E8">
            <w:pPr>
              <w:pStyle w:val="TableParagraph"/>
              <w:rPr>
                <w:szCs w:val="20"/>
              </w:rPr>
            </w:pPr>
            <w:r w:rsidRPr="006B44B0">
              <w:rPr>
                <w:szCs w:val="20"/>
              </w:rPr>
              <w:t>20,0</w:t>
            </w:r>
          </w:p>
        </w:tc>
      </w:tr>
      <w:tr w:rsidR="007A036F" w:rsidRPr="006B44B0" w14:paraId="581F2E8D" w14:textId="77777777" w:rsidTr="00C21099">
        <w:trPr>
          <w:trHeight w:val="299"/>
        </w:trPr>
        <w:tc>
          <w:tcPr>
            <w:tcW w:w="1330" w:type="pct"/>
            <w:tcBorders>
              <w:top w:val="single" w:sz="4" w:space="0" w:color="000000"/>
              <w:left w:val="single" w:sz="4" w:space="0" w:color="000000"/>
              <w:bottom w:val="single" w:sz="4" w:space="0" w:color="000000"/>
              <w:right w:val="single" w:sz="4" w:space="0" w:color="000000"/>
            </w:tcBorders>
            <w:vAlign w:val="center"/>
          </w:tcPr>
          <w:p w14:paraId="6C36B108" w14:textId="77777777" w:rsidR="007A036F" w:rsidRPr="006B44B0" w:rsidRDefault="007A036F" w:rsidP="005064E8">
            <w:pPr>
              <w:pStyle w:val="TableParagraph"/>
              <w:rPr>
                <w:szCs w:val="20"/>
              </w:rPr>
            </w:pPr>
            <w:r w:rsidRPr="006B44B0">
              <w:rPr>
                <w:szCs w:val="20"/>
              </w:rPr>
              <w:t>-19</w:t>
            </w:r>
          </w:p>
        </w:tc>
        <w:tc>
          <w:tcPr>
            <w:tcW w:w="1361" w:type="pct"/>
            <w:tcBorders>
              <w:top w:val="single" w:sz="4" w:space="0" w:color="000000"/>
              <w:left w:val="single" w:sz="4" w:space="0" w:color="000000"/>
              <w:bottom w:val="single" w:sz="4" w:space="0" w:color="000000"/>
              <w:right w:val="single" w:sz="4" w:space="0" w:color="000000"/>
            </w:tcBorders>
            <w:vAlign w:val="center"/>
          </w:tcPr>
          <w:p w14:paraId="09328342" w14:textId="77777777" w:rsidR="007A036F" w:rsidRPr="006B44B0" w:rsidRDefault="007A036F" w:rsidP="005064E8">
            <w:pPr>
              <w:pStyle w:val="TableParagraph"/>
              <w:rPr>
                <w:szCs w:val="20"/>
              </w:rPr>
            </w:pPr>
            <w:r w:rsidRPr="006B44B0">
              <w:rPr>
                <w:szCs w:val="20"/>
              </w:rPr>
              <w:t>81,5</w:t>
            </w:r>
          </w:p>
        </w:tc>
        <w:tc>
          <w:tcPr>
            <w:tcW w:w="1149" w:type="pct"/>
            <w:tcBorders>
              <w:top w:val="single" w:sz="4" w:space="0" w:color="000000"/>
              <w:left w:val="single" w:sz="4" w:space="0" w:color="000000"/>
              <w:bottom w:val="single" w:sz="4" w:space="0" w:color="000000"/>
              <w:right w:val="single" w:sz="4" w:space="0" w:color="000000"/>
            </w:tcBorders>
            <w:vAlign w:val="center"/>
          </w:tcPr>
          <w:p w14:paraId="71E23E7C" w14:textId="77777777" w:rsidR="007A036F" w:rsidRPr="006B44B0" w:rsidRDefault="007A036F" w:rsidP="005064E8">
            <w:pPr>
              <w:pStyle w:val="TableParagraph"/>
              <w:rPr>
                <w:szCs w:val="20"/>
              </w:rPr>
            </w:pPr>
            <w:r w:rsidRPr="006B44B0">
              <w:rPr>
                <w:szCs w:val="20"/>
              </w:rPr>
              <w:t>61</w:t>
            </w:r>
          </w:p>
        </w:tc>
        <w:tc>
          <w:tcPr>
            <w:tcW w:w="1160" w:type="pct"/>
            <w:tcBorders>
              <w:top w:val="single" w:sz="4" w:space="0" w:color="000000"/>
              <w:left w:val="single" w:sz="4" w:space="0" w:color="000000"/>
              <w:bottom w:val="single" w:sz="4" w:space="0" w:color="000000"/>
              <w:right w:val="single" w:sz="4" w:space="0" w:color="000000"/>
            </w:tcBorders>
            <w:vAlign w:val="center"/>
          </w:tcPr>
          <w:p w14:paraId="0F840E24" w14:textId="77777777" w:rsidR="007A036F" w:rsidRPr="006B44B0" w:rsidRDefault="007A036F" w:rsidP="005064E8">
            <w:pPr>
              <w:pStyle w:val="TableParagraph"/>
              <w:rPr>
                <w:szCs w:val="20"/>
              </w:rPr>
            </w:pPr>
            <w:r w:rsidRPr="006B44B0">
              <w:rPr>
                <w:szCs w:val="20"/>
              </w:rPr>
              <w:t>20,5</w:t>
            </w:r>
          </w:p>
        </w:tc>
      </w:tr>
      <w:tr w:rsidR="007A036F" w:rsidRPr="006B44B0" w14:paraId="0AEE568B" w14:textId="77777777" w:rsidTr="00C21099">
        <w:trPr>
          <w:trHeight w:val="297"/>
        </w:trPr>
        <w:tc>
          <w:tcPr>
            <w:tcW w:w="1330" w:type="pct"/>
            <w:tcBorders>
              <w:top w:val="single" w:sz="4" w:space="0" w:color="000000"/>
              <w:left w:val="single" w:sz="4" w:space="0" w:color="000000"/>
              <w:bottom w:val="single" w:sz="4" w:space="0" w:color="000000"/>
              <w:right w:val="single" w:sz="4" w:space="0" w:color="000000"/>
            </w:tcBorders>
            <w:vAlign w:val="center"/>
          </w:tcPr>
          <w:p w14:paraId="3F49CF42" w14:textId="77777777" w:rsidR="007A036F" w:rsidRPr="006B44B0" w:rsidRDefault="007A036F" w:rsidP="005064E8">
            <w:pPr>
              <w:pStyle w:val="TableParagraph"/>
              <w:rPr>
                <w:szCs w:val="20"/>
              </w:rPr>
            </w:pPr>
            <w:r w:rsidRPr="006B44B0">
              <w:rPr>
                <w:szCs w:val="20"/>
              </w:rPr>
              <w:t>-20</w:t>
            </w:r>
          </w:p>
        </w:tc>
        <w:tc>
          <w:tcPr>
            <w:tcW w:w="1361" w:type="pct"/>
            <w:tcBorders>
              <w:top w:val="single" w:sz="4" w:space="0" w:color="000000"/>
              <w:left w:val="single" w:sz="4" w:space="0" w:color="000000"/>
              <w:bottom w:val="single" w:sz="4" w:space="0" w:color="000000"/>
              <w:right w:val="single" w:sz="4" w:space="0" w:color="000000"/>
            </w:tcBorders>
            <w:vAlign w:val="center"/>
          </w:tcPr>
          <w:p w14:paraId="0DA0F05F" w14:textId="77777777" w:rsidR="007A036F" w:rsidRPr="006B44B0" w:rsidRDefault="007A036F" w:rsidP="005064E8">
            <w:pPr>
              <w:pStyle w:val="TableParagraph"/>
              <w:rPr>
                <w:szCs w:val="20"/>
              </w:rPr>
            </w:pPr>
            <w:r w:rsidRPr="006B44B0">
              <w:rPr>
                <w:szCs w:val="20"/>
              </w:rPr>
              <w:t>83</w:t>
            </w:r>
          </w:p>
        </w:tc>
        <w:tc>
          <w:tcPr>
            <w:tcW w:w="1149" w:type="pct"/>
            <w:tcBorders>
              <w:top w:val="single" w:sz="4" w:space="0" w:color="000000"/>
              <w:left w:val="single" w:sz="4" w:space="0" w:color="000000"/>
              <w:bottom w:val="single" w:sz="4" w:space="0" w:color="000000"/>
              <w:right w:val="single" w:sz="4" w:space="0" w:color="000000"/>
            </w:tcBorders>
            <w:vAlign w:val="center"/>
          </w:tcPr>
          <w:p w14:paraId="7232145F" w14:textId="77777777" w:rsidR="007A036F" w:rsidRPr="006B44B0" w:rsidRDefault="007A036F" w:rsidP="005064E8">
            <w:pPr>
              <w:pStyle w:val="TableParagraph"/>
              <w:rPr>
                <w:szCs w:val="20"/>
              </w:rPr>
            </w:pPr>
            <w:r w:rsidRPr="006B44B0">
              <w:rPr>
                <w:szCs w:val="20"/>
              </w:rPr>
              <w:t>62</w:t>
            </w:r>
          </w:p>
        </w:tc>
        <w:tc>
          <w:tcPr>
            <w:tcW w:w="1160" w:type="pct"/>
            <w:tcBorders>
              <w:top w:val="single" w:sz="4" w:space="0" w:color="000000"/>
              <w:left w:val="single" w:sz="4" w:space="0" w:color="000000"/>
              <w:bottom w:val="single" w:sz="4" w:space="0" w:color="000000"/>
              <w:right w:val="single" w:sz="4" w:space="0" w:color="000000"/>
            </w:tcBorders>
            <w:vAlign w:val="center"/>
          </w:tcPr>
          <w:p w14:paraId="064472A2" w14:textId="77777777" w:rsidR="007A036F" w:rsidRPr="006B44B0" w:rsidRDefault="007A036F" w:rsidP="005064E8">
            <w:pPr>
              <w:pStyle w:val="TableParagraph"/>
              <w:rPr>
                <w:szCs w:val="20"/>
              </w:rPr>
            </w:pPr>
            <w:r w:rsidRPr="006B44B0">
              <w:rPr>
                <w:szCs w:val="20"/>
              </w:rPr>
              <w:t>21,0</w:t>
            </w:r>
          </w:p>
        </w:tc>
      </w:tr>
      <w:tr w:rsidR="007A036F" w:rsidRPr="006B44B0" w14:paraId="779AD9DF" w14:textId="77777777" w:rsidTr="00C21099">
        <w:trPr>
          <w:trHeight w:val="287"/>
        </w:trPr>
        <w:tc>
          <w:tcPr>
            <w:tcW w:w="1330" w:type="pct"/>
            <w:tcBorders>
              <w:top w:val="single" w:sz="4" w:space="0" w:color="000000"/>
              <w:left w:val="single" w:sz="4" w:space="0" w:color="000000"/>
              <w:bottom w:val="single" w:sz="4" w:space="0" w:color="000000"/>
              <w:right w:val="single" w:sz="4" w:space="0" w:color="000000"/>
            </w:tcBorders>
            <w:vAlign w:val="center"/>
          </w:tcPr>
          <w:p w14:paraId="747AD3FB" w14:textId="77777777" w:rsidR="007A036F" w:rsidRPr="006B44B0" w:rsidRDefault="007A036F" w:rsidP="005064E8">
            <w:pPr>
              <w:pStyle w:val="TableParagraph"/>
              <w:rPr>
                <w:szCs w:val="20"/>
              </w:rPr>
            </w:pPr>
            <w:r w:rsidRPr="006B44B0">
              <w:rPr>
                <w:szCs w:val="20"/>
              </w:rPr>
              <w:t>-21</w:t>
            </w:r>
          </w:p>
        </w:tc>
        <w:tc>
          <w:tcPr>
            <w:tcW w:w="1361" w:type="pct"/>
            <w:tcBorders>
              <w:top w:val="single" w:sz="4" w:space="0" w:color="000000"/>
              <w:left w:val="single" w:sz="4" w:space="0" w:color="000000"/>
              <w:bottom w:val="single" w:sz="4" w:space="0" w:color="000000"/>
              <w:right w:val="single" w:sz="4" w:space="0" w:color="000000"/>
            </w:tcBorders>
            <w:vAlign w:val="center"/>
          </w:tcPr>
          <w:p w14:paraId="27233AF2" w14:textId="77777777" w:rsidR="007A036F" w:rsidRPr="006B44B0" w:rsidRDefault="007A036F" w:rsidP="005064E8">
            <w:pPr>
              <w:pStyle w:val="TableParagraph"/>
              <w:rPr>
                <w:szCs w:val="20"/>
              </w:rPr>
            </w:pPr>
            <w:r w:rsidRPr="006B44B0">
              <w:rPr>
                <w:szCs w:val="20"/>
              </w:rPr>
              <w:t>84,5</w:t>
            </w:r>
          </w:p>
        </w:tc>
        <w:tc>
          <w:tcPr>
            <w:tcW w:w="1149" w:type="pct"/>
            <w:tcBorders>
              <w:top w:val="single" w:sz="4" w:space="0" w:color="000000"/>
              <w:left w:val="single" w:sz="4" w:space="0" w:color="000000"/>
              <w:bottom w:val="single" w:sz="4" w:space="0" w:color="000000"/>
              <w:right w:val="single" w:sz="4" w:space="0" w:color="000000"/>
            </w:tcBorders>
            <w:vAlign w:val="center"/>
          </w:tcPr>
          <w:p w14:paraId="0D992C03" w14:textId="77777777" w:rsidR="007A036F" w:rsidRPr="006B44B0" w:rsidRDefault="007A036F" w:rsidP="005064E8">
            <w:pPr>
              <w:pStyle w:val="TableParagraph"/>
              <w:rPr>
                <w:szCs w:val="20"/>
              </w:rPr>
            </w:pPr>
            <w:r w:rsidRPr="006B44B0">
              <w:rPr>
                <w:szCs w:val="20"/>
              </w:rPr>
              <w:t>63</w:t>
            </w:r>
          </w:p>
        </w:tc>
        <w:tc>
          <w:tcPr>
            <w:tcW w:w="1160" w:type="pct"/>
            <w:tcBorders>
              <w:top w:val="single" w:sz="4" w:space="0" w:color="000000"/>
              <w:left w:val="single" w:sz="4" w:space="0" w:color="000000"/>
              <w:bottom w:val="single" w:sz="4" w:space="0" w:color="000000"/>
              <w:right w:val="single" w:sz="4" w:space="0" w:color="000000"/>
            </w:tcBorders>
            <w:vAlign w:val="center"/>
          </w:tcPr>
          <w:p w14:paraId="483A1740" w14:textId="77777777" w:rsidR="007A036F" w:rsidRPr="006B44B0" w:rsidRDefault="007A036F" w:rsidP="005064E8">
            <w:pPr>
              <w:pStyle w:val="TableParagraph"/>
              <w:rPr>
                <w:szCs w:val="20"/>
              </w:rPr>
            </w:pPr>
            <w:r w:rsidRPr="006B44B0">
              <w:rPr>
                <w:szCs w:val="20"/>
              </w:rPr>
              <w:t>21,5</w:t>
            </w:r>
          </w:p>
        </w:tc>
      </w:tr>
      <w:tr w:rsidR="007A036F" w:rsidRPr="006B44B0" w14:paraId="6446987D" w14:textId="77777777" w:rsidTr="00C21099">
        <w:trPr>
          <w:trHeight w:val="285"/>
        </w:trPr>
        <w:tc>
          <w:tcPr>
            <w:tcW w:w="1330" w:type="pct"/>
            <w:tcBorders>
              <w:top w:val="single" w:sz="4" w:space="0" w:color="000000"/>
              <w:left w:val="single" w:sz="4" w:space="0" w:color="000000"/>
              <w:bottom w:val="single" w:sz="4" w:space="0" w:color="000000"/>
              <w:right w:val="single" w:sz="4" w:space="0" w:color="000000"/>
            </w:tcBorders>
            <w:vAlign w:val="center"/>
          </w:tcPr>
          <w:p w14:paraId="0AA5483C" w14:textId="77777777" w:rsidR="007A036F" w:rsidRPr="006B44B0" w:rsidRDefault="007A036F" w:rsidP="005064E8">
            <w:pPr>
              <w:pStyle w:val="TableParagraph"/>
              <w:rPr>
                <w:szCs w:val="20"/>
              </w:rPr>
            </w:pPr>
            <w:r w:rsidRPr="006B44B0">
              <w:rPr>
                <w:szCs w:val="20"/>
              </w:rPr>
              <w:t>-22</w:t>
            </w:r>
          </w:p>
        </w:tc>
        <w:tc>
          <w:tcPr>
            <w:tcW w:w="1361" w:type="pct"/>
            <w:tcBorders>
              <w:top w:val="single" w:sz="4" w:space="0" w:color="000000"/>
              <w:left w:val="single" w:sz="4" w:space="0" w:color="000000"/>
              <w:bottom w:val="single" w:sz="4" w:space="0" w:color="000000"/>
              <w:right w:val="single" w:sz="4" w:space="0" w:color="000000"/>
            </w:tcBorders>
            <w:vAlign w:val="center"/>
          </w:tcPr>
          <w:p w14:paraId="01D0E1F8" w14:textId="77777777" w:rsidR="007A036F" w:rsidRPr="006B44B0" w:rsidRDefault="007A036F" w:rsidP="005064E8">
            <w:pPr>
              <w:pStyle w:val="TableParagraph"/>
              <w:rPr>
                <w:szCs w:val="20"/>
              </w:rPr>
            </w:pPr>
            <w:r w:rsidRPr="006B44B0">
              <w:rPr>
                <w:szCs w:val="20"/>
              </w:rPr>
              <w:t>86</w:t>
            </w:r>
          </w:p>
        </w:tc>
        <w:tc>
          <w:tcPr>
            <w:tcW w:w="1149" w:type="pct"/>
            <w:tcBorders>
              <w:top w:val="single" w:sz="4" w:space="0" w:color="000000"/>
              <w:left w:val="single" w:sz="4" w:space="0" w:color="000000"/>
              <w:bottom w:val="single" w:sz="4" w:space="0" w:color="000000"/>
              <w:right w:val="single" w:sz="4" w:space="0" w:color="000000"/>
            </w:tcBorders>
            <w:vAlign w:val="center"/>
          </w:tcPr>
          <w:p w14:paraId="4579951A" w14:textId="77777777" w:rsidR="007A036F" w:rsidRPr="006B44B0" w:rsidRDefault="007A036F" w:rsidP="005064E8">
            <w:pPr>
              <w:pStyle w:val="TableParagraph"/>
              <w:rPr>
                <w:szCs w:val="20"/>
              </w:rPr>
            </w:pPr>
            <w:r w:rsidRPr="006B44B0">
              <w:rPr>
                <w:szCs w:val="20"/>
              </w:rPr>
              <w:t>64</w:t>
            </w:r>
          </w:p>
        </w:tc>
        <w:tc>
          <w:tcPr>
            <w:tcW w:w="1160" w:type="pct"/>
            <w:tcBorders>
              <w:top w:val="single" w:sz="4" w:space="0" w:color="000000"/>
              <w:left w:val="single" w:sz="4" w:space="0" w:color="000000"/>
              <w:bottom w:val="single" w:sz="4" w:space="0" w:color="000000"/>
              <w:right w:val="single" w:sz="4" w:space="0" w:color="000000"/>
            </w:tcBorders>
            <w:vAlign w:val="center"/>
          </w:tcPr>
          <w:p w14:paraId="6459CE27" w14:textId="77777777" w:rsidR="007A036F" w:rsidRPr="006B44B0" w:rsidRDefault="007A036F" w:rsidP="005064E8">
            <w:pPr>
              <w:pStyle w:val="TableParagraph"/>
              <w:rPr>
                <w:szCs w:val="20"/>
              </w:rPr>
            </w:pPr>
            <w:r w:rsidRPr="006B44B0">
              <w:rPr>
                <w:szCs w:val="20"/>
              </w:rPr>
              <w:t>22,0</w:t>
            </w:r>
          </w:p>
        </w:tc>
      </w:tr>
      <w:tr w:rsidR="007A036F" w:rsidRPr="006B44B0" w14:paraId="2D3C2E84" w14:textId="77777777" w:rsidTr="00C21099">
        <w:trPr>
          <w:trHeight w:val="285"/>
        </w:trPr>
        <w:tc>
          <w:tcPr>
            <w:tcW w:w="1330" w:type="pct"/>
            <w:tcBorders>
              <w:top w:val="single" w:sz="4" w:space="0" w:color="000000"/>
              <w:left w:val="single" w:sz="4" w:space="0" w:color="000000"/>
              <w:bottom w:val="single" w:sz="4" w:space="0" w:color="000000"/>
              <w:right w:val="single" w:sz="4" w:space="0" w:color="000000"/>
            </w:tcBorders>
            <w:vAlign w:val="center"/>
          </w:tcPr>
          <w:p w14:paraId="0354E9F3" w14:textId="77777777" w:rsidR="007A036F" w:rsidRPr="006B44B0" w:rsidRDefault="007A036F" w:rsidP="005064E8">
            <w:pPr>
              <w:pStyle w:val="TableParagraph"/>
              <w:rPr>
                <w:szCs w:val="20"/>
              </w:rPr>
            </w:pPr>
            <w:r w:rsidRPr="006B44B0">
              <w:rPr>
                <w:szCs w:val="20"/>
              </w:rPr>
              <w:t>-23</w:t>
            </w:r>
          </w:p>
        </w:tc>
        <w:tc>
          <w:tcPr>
            <w:tcW w:w="1361" w:type="pct"/>
            <w:tcBorders>
              <w:top w:val="single" w:sz="4" w:space="0" w:color="000000"/>
              <w:left w:val="single" w:sz="4" w:space="0" w:color="000000"/>
              <w:bottom w:val="single" w:sz="4" w:space="0" w:color="000000"/>
              <w:right w:val="single" w:sz="4" w:space="0" w:color="000000"/>
            </w:tcBorders>
            <w:vAlign w:val="center"/>
          </w:tcPr>
          <w:p w14:paraId="6B9FD063" w14:textId="77777777" w:rsidR="007A036F" w:rsidRPr="006B44B0" w:rsidRDefault="007A036F" w:rsidP="005064E8">
            <w:pPr>
              <w:pStyle w:val="TableParagraph"/>
              <w:rPr>
                <w:szCs w:val="20"/>
              </w:rPr>
            </w:pPr>
            <w:r w:rsidRPr="006B44B0">
              <w:rPr>
                <w:szCs w:val="20"/>
              </w:rPr>
              <w:t>87,5</w:t>
            </w:r>
          </w:p>
        </w:tc>
        <w:tc>
          <w:tcPr>
            <w:tcW w:w="1149" w:type="pct"/>
            <w:tcBorders>
              <w:top w:val="single" w:sz="4" w:space="0" w:color="000000"/>
              <w:left w:val="single" w:sz="4" w:space="0" w:color="000000"/>
              <w:bottom w:val="single" w:sz="4" w:space="0" w:color="000000"/>
              <w:right w:val="single" w:sz="4" w:space="0" w:color="000000"/>
            </w:tcBorders>
            <w:vAlign w:val="center"/>
          </w:tcPr>
          <w:p w14:paraId="6D0A603F" w14:textId="77777777" w:rsidR="007A036F" w:rsidRPr="006B44B0" w:rsidRDefault="007A036F" w:rsidP="005064E8">
            <w:pPr>
              <w:pStyle w:val="TableParagraph"/>
              <w:rPr>
                <w:szCs w:val="20"/>
              </w:rPr>
            </w:pPr>
            <w:r w:rsidRPr="006B44B0">
              <w:rPr>
                <w:szCs w:val="20"/>
              </w:rPr>
              <w:t>65</w:t>
            </w:r>
          </w:p>
        </w:tc>
        <w:tc>
          <w:tcPr>
            <w:tcW w:w="1160" w:type="pct"/>
            <w:tcBorders>
              <w:top w:val="single" w:sz="4" w:space="0" w:color="000000"/>
              <w:left w:val="single" w:sz="4" w:space="0" w:color="000000"/>
              <w:bottom w:val="single" w:sz="4" w:space="0" w:color="000000"/>
              <w:right w:val="single" w:sz="4" w:space="0" w:color="000000"/>
            </w:tcBorders>
            <w:vAlign w:val="center"/>
          </w:tcPr>
          <w:p w14:paraId="421B5296" w14:textId="77777777" w:rsidR="007A036F" w:rsidRPr="006B44B0" w:rsidRDefault="007A036F" w:rsidP="005064E8">
            <w:pPr>
              <w:pStyle w:val="TableParagraph"/>
              <w:rPr>
                <w:szCs w:val="20"/>
              </w:rPr>
            </w:pPr>
            <w:r w:rsidRPr="006B44B0">
              <w:rPr>
                <w:szCs w:val="20"/>
              </w:rPr>
              <w:t>22,5</w:t>
            </w:r>
          </w:p>
        </w:tc>
      </w:tr>
      <w:tr w:rsidR="007A036F" w:rsidRPr="006B44B0" w14:paraId="1B9F5361" w14:textId="77777777" w:rsidTr="00C21099">
        <w:trPr>
          <w:trHeight w:val="287"/>
        </w:trPr>
        <w:tc>
          <w:tcPr>
            <w:tcW w:w="1330" w:type="pct"/>
            <w:tcBorders>
              <w:top w:val="single" w:sz="4" w:space="0" w:color="000000"/>
              <w:left w:val="single" w:sz="4" w:space="0" w:color="000000"/>
              <w:bottom w:val="single" w:sz="4" w:space="0" w:color="000000"/>
              <w:right w:val="single" w:sz="4" w:space="0" w:color="000000"/>
            </w:tcBorders>
            <w:vAlign w:val="center"/>
          </w:tcPr>
          <w:p w14:paraId="78D1589D" w14:textId="77777777" w:rsidR="007A036F" w:rsidRPr="006B44B0" w:rsidRDefault="007A036F" w:rsidP="005064E8">
            <w:pPr>
              <w:pStyle w:val="TableParagraph"/>
              <w:rPr>
                <w:szCs w:val="20"/>
              </w:rPr>
            </w:pPr>
            <w:r w:rsidRPr="006B44B0">
              <w:rPr>
                <w:szCs w:val="20"/>
              </w:rPr>
              <w:t>-24</w:t>
            </w:r>
          </w:p>
        </w:tc>
        <w:tc>
          <w:tcPr>
            <w:tcW w:w="1361" w:type="pct"/>
            <w:tcBorders>
              <w:top w:val="single" w:sz="4" w:space="0" w:color="000000"/>
              <w:left w:val="single" w:sz="4" w:space="0" w:color="000000"/>
              <w:bottom w:val="single" w:sz="4" w:space="0" w:color="000000"/>
              <w:right w:val="single" w:sz="4" w:space="0" w:color="000000"/>
            </w:tcBorders>
            <w:vAlign w:val="center"/>
          </w:tcPr>
          <w:p w14:paraId="12417700" w14:textId="77777777" w:rsidR="007A036F" w:rsidRPr="006B44B0" w:rsidRDefault="007A036F" w:rsidP="005064E8">
            <w:pPr>
              <w:pStyle w:val="TableParagraph"/>
              <w:rPr>
                <w:szCs w:val="20"/>
              </w:rPr>
            </w:pPr>
            <w:r w:rsidRPr="006B44B0">
              <w:rPr>
                <w:szCs w:val="20"/>
              </w:rPr>
              <w:t>89</w:t>
            </w:r>
          </w:p>
        </w:tc>
        <w:tc>
          <w:tcPr>
            <w:tcW w:w="1149" w:type="pct"/>
            <w:tcBorders>
              <w:top w:val="single" w:sz="4" w:space="0" w:color="000000"/>
              <w:left w:val="single" w:sz="4" w:space="0" w:color="000000"/>
              <w:bottom w:val="single" w:sz="4" w:space="0" w:color="000000"/>
              <w:right w:val="single" w:sz="4" w:space="0" w:color="000000"/>
            </w:tcBorders>
            <w:vAlign w:val="center"/>
          </w:tcPr>
          <w:p w14:paraId="747EE721" w14:textId="77777777" w:rsidR="007A036F" w:rsidRPr="006B44B0" w:rsidRDefault="007A036F" w:rsidP="005064E8">
            <w:pPr>
              <w:pStyle w:val="TableParagraph"/>
              <w:rPr>
                <w:szCs w:val="20"/>
              </w:rPr>
            </w:pPr>
            <w:r w:rsidRPr="006B44B0">
              <w:rPr>
                <w:szCs w:val="20"/>
              </w:rPr>
              <w:t>66</w:t>
            </w:r>
          </w:p>
        </w:tc>
        <w:tc>
          <w:tcPr>
            <w:tcW w:w="1160" w:type="pct"/>
            <w:tcBorders>
              <w:top w:val="single" w:sz="4" w:space="0" w:color="000000"/>
              <w:left w:val="single" w:sz="4" w:space="0" w:color="000000"/>
              <w:bottom w:val="single" w:sz="4" w:space="0" w:color="000000"/>
              <w:right w:val="single" w:sz="4" w:space="0" w:color="000000"/>
            </w:tcBorders>
            <w:vAlign w:val="center"/>
          </w:tcPr>
          <w:p w14:paraId="4375DCAB" w14:textId="77777777" w:rsidR="007A036F" w:rsidRPr="006B44B0" w:rsidRDefault="007A036F" w:rsidP="005064E8">
            <w:pPr>
              <w:pStyle w:val="TableParagraph"/>
              <w:rPr>
                <w:szCs w:val="20"/>
              </w:rPr>
            </w:pPr>
            <w:r w:rsidRPr="006B44B0">
              <w:rPr>
                <w:szCs w:val="20"/>
              </w:rPr>
              <w:t>23,0</w:t>
            </w:r>
          </w:p>
        </w:tc>
      </w:tr>
      <w:tr w:rsidR="007A036F" w:rsidRPr="006B44B0" w14:paraId="1EF130F4" w14:textId="77777777" w:rsidTr="00C21099">
        <w:trPr>
          <w:trHeight w:val="285"/>
        </w:trPr>
        <w:tc>
          <w:tcPr>
            <w:tcW w:w="1330" w:type="pct"/>
            <w:tcBorders>
              <w:top w:val="single" w:sz="4" w:space="0" w:color="000000"/>
              <w:left w:val="single" w:sz="4" w:space="0" w:color="000000"/>
              <w:bottom w:val="single" w:sz="4" w:space="0" w:color="000000"/>
              <w:right w:val="single" w:sz="4" w:space="0" w:color="000000"/>
            </w:tcBorders>
            <w:vAlign w:val="center"/>
          </w:tcPr>
          <w:p w14:paraId="4A4E801D" w14:textId="77777777" w:rsidR="007A036F" w:rsidRPr="006B44B0" w:rsidRDefault="007A036F" w:rsidP="005064E8">
            <w:pPr>
              <w:pStyle w:val="TableParagraph"/>
              <w:rPr>
                <w:szCs w:val="20"/>
              </w:rPr>
            </w:pPr>
            <w:r w:rsidRPr="006B44B0">
              <w:rPr>
                <w:szCs w:val="20"/>
              </w:rPr>
              <w:t>-25</w:t>
            </w:r>
          </w:p>
        </w:tc>
        <w:tc>
          <w:tcPr>
            <w:tcW w:w="1361" w:type="pct"/>
            <w:tcBorders>
              <w:top w:val="single" w:sz="4" w:space="0" w:color="000000"/>
              <w:left w:val="single" w:sz="4" w:space="0" w:color="000000"/>
              <w:bottom w:val="single" w:sz="4" w:space="0" w:color="000000"/>
              <w:right w:val="single" w:sz="4" w:space="0" w:color="000000"/>
            </w:tcBorders>
            <w:vAlign w:val="center"/>
          </w:tcPr>
          <w:p w14:paraId="4095A423" w14:textId="77777777" w:rsidR="007A036F" w:rsidRPr="006B44B0" w:rsidRDefault="007A036F" w:rsidP="005064E8">
            <w:pPr>
              <w:pStyle w:val="TableParagraph"/>
              <w:rPr>
                <w:szCs w:val="20"/>
              </w:rPr>
            </w:pPr>
            <w:r w:rsidRPr="006B44B0">
              <w:rPr>
                <w:szCs w:val="20"/>
              </w:rPr>
              <w:t>90,5</w:t>
            </w:r>
          </w:p>
        </w:tc>
        <w:tc>
          <w:tcPr>
            <w:tcW w:w="1149" w:type="pct"/>
            <w:tcBorders>
              <w:top w:val="single" w:sz="4" w:space="0" w:color="000000"/>
              <w:left w:val="single" w:sz="4" w:space="0" w:color="000000"/>
              <w:bottom w:val="single" w:sz="4" w:space="0" w:color="000000"/>
              <w:right w:val="single" w:sz="4" w:space="0" w:color="000000"/>
            </w:tcBorders>
            <w:vAlign w:val="center"/>
          </w:tcPr>
          <w:p w14:paraId="47C6B71E" w14:textId="77777777" w:rsidR="007A036F" w:rsidRPr="006B44B0" w:rsidRDefault="007A036F" w:rsidP="005064E8">
            <w:pPr>
              <w:pStyle w:val="TableParagraph"/>
              <w:rPr>
                <w:szCs w:val="20"/>
              </w:rPr>
            </w:pPr>
            <w:r w:rsidRPr="006B44B0">
              <w:rPr>
                <w:szCs w:val="20"/>
              </w:rPr>
              <w:t>67</w:t>
            </w:r>
          </w:p>
        </w:tc>
        <w:tc>
          <w:tcPr>
            <w:tcW w:w="1160" w:type="pct"/>
            <w:tcBorders>
              <w:top w:val="single" w:sz="4" w:space="0" w:color="000000"/>
              <w:left w:val="single" w:sz="4" w:space="0" w:color="000000"/>
              <w:bottom w:val="single" w:sz="4" w:space="0" w:color="000000"/>
              <w:right w:val="single" w:sz="4" w:space="0" w:color="000000"/>
            </w:tcBorders>
            <w:vAlign w:val="center"/>
          </w:tcPr>
          <w:p w14:paraId="2D6BE306" w14:textId="77777777" w:rsidR="007A036F" w:rsidRPr="006B44B0" w:rsidRDefault="007A036F" w:rsidP="005064E8">
            <w:pPr>
              <w:pStyle w:val="TableParagraph"/>
              <w:rPr>
                <w:szCs w:val="20"/>
              </w:rPr>
            </w:pPr>
            <w:r w:rsidRPr="006B44B0">
              <w:rPr>
                <w:szCs w:val="20"/>
              </w:rPr>
              <w:t>23,5</w:t>
            </w:r>
          </w:p>
        </w:tc>
      </w:tr>
      <w:tr w:rsidR="007A036F" w:rsidRPr="006B44B0" w14:paraId="69214528" w14:textId="77777777" w:rsidTr="00C21099">
        <w:trPr>
          <w:trHeight w:val="285"/>
        </w:trPr>
        <w:tc>
          <w:tcPr>
            <w:tcW w:w="1330" w:type="pct"/>
            <w:tcBorders>
              <w:left w:val="single" w:sz="4" w:space="0" w:color="000000"/>
              <w:bottom w:val="single" w:sz="4" w:space="0" w:color="000000"/>
              <w:right w:val="single" w:sz="4" w:space="0" w:color="000000"/>
            </w:tcBorders>
            <w:vAlign w:val="center"/>
          </w:tcPr>
          <w:p w14:paraId="25EFB6F7" w14:textId="77777777" w:rsidR="007A036F" w:rsidRPr="006B44B0" w:rsidRDefault="007A036F" w:rsidP="005064E8">
            <w:pPr>
              <w:pStyle w:val="TableParagraph"/>
              <w:rPr>
                <w:szCs w:val="20"/>
              </w:rPr>
            </w:pPr>
            <w:r w:rsidRPr="006B44B0">
              <w:rPr>
                <w:szCs w:val="20"/>
              </w:rPr>
              <w:t>-26</w:t>
            </w:r>
          </w:p>
        </w:tc>
        <w:tc>
          <w:tcPr>
            <w:tcW w:w="1361" w:type="pct"/>
            <w:tcBorders>
              <w:left w:val="single" w:sz="4" w:space="0" w:color="000000"/>
              <w:bottom w:val="single" w:sz="4" w:space="0" w:color="000000"/>
              <w:right w:val="single" w:sz="4" w:space="0" w:color="000000"/>
            </w:tcBorders>
            <w:vAlign w:val="center"/>
          </w:tcPr>
          <w:p w14:paraId="784AEFA7" w14:textId="77777777" w:rsidR="007A036F" w:rsidRPr="006B44B0" w:rsidRDefault="007A036F" w:rsidP="005064E8">
            <w:pPr>
              <w:pStyle w:val="TableParagraph"/>
              <w:rPr>
                <w:szCs w:val="20"/>
              </w:rPr>
            </w:pPr>
            <w:r w:rsidRPr="006B44B0">
              <w:rPr>
                <w:szCs w:val="20"/>
              </w:rPr>
              <w:t>92</w:t>
            </w:r>
          </w:p>
        </w:tc>
        <w:tc>
          <w:tcPr>
            <w:tcW w:w="1149" w:type="pct"/>
            <w:tcBorders>
              <w:left w:val="single" w:sz="4" w:space="0" w:color="000000"/>
              <w:bottom w:val="single" w:sz="4" w:space="0" w:color="000000"/>
              <w:right w:val="single" w:sz="4" w:space="0" w:color="000000"/>
            </w:tcBorders>
            <w:vAlign w:val="center"/>
          </w:tcPr>
          <w:p w14:paraId="6DD8D645" w14:textId="77777777" w:rsidR="007A036F" w:rsidRPr="006B44B0" w:rsidRDefault="007A036F" w:rsidP="005064E8">
            <w:pPr>
              <w:pStyle w:val="TableParagraph"/>
              <w:rPr>
                <w:szCs w:val="20"/>
              </w:rPr>
            </w:pPr>
            <w:r w:rsidRPr="006B44B0">
              <w:rPr>
                <w:szCs w:val="20"/>
              </w:rPr>
              <w:t>68</w:t>
            </w:r>
          </w:p>
        </w:tc>
        <w:tc>
          <w:tcPr>
            <w:tcW w:w="1160" w:type="pct"/>
            <w:tcBorders>
              <w:left w:val="single" w:sz="4" w:space="0" w:color="000000"/>
              <w:bottom w:val="single" w:sz="4" w:space="0" w:color="000000"/>
              <w:right w:val="single" w:sz="4" w:space="0" w:color="000000"/>
            </w:tcBorders>
            <w:vAlign w:val="center"/>
          </w:tcPr>
          <w:p w14:paraId="32A117F8" w14:textId="77777777" w:rsidR="007A036F" w:rsidRPr="006B44B0" w:rsidRDefault="007A036F" w:rsidP="005064E8">
            <w:pPr>
              <w:pStyle w:val="TableParagraph"/>
              <w:rPr>
                <w:szCs w:val="20"/>
              </w:rPr>
            </w:pPr>
            <w:r w:rsidRPr="006B44B0">
              <w:rPr>
                <w:szCs w:val="20"/>
              </w:rPr>
              <w:t>24,0</w:t>
            </w:r>
          </w:p>
        </w:tc>
      </w:tr>
      <w:tr w:rsidR="007A036F" w:rsidRPr="006B44B0" w14:paraId="1F007487" w14:textId="77777777" w:rsidTr="00C21099">
        <w:trPr>
          <w:trHeight w:val="285"/>
        </w:trPr>
        <w:tc>
          <w:tcPr>
            <w:tcW w:w="1330" w:type="pct"/>
            <w:tcBorders>
              <w:top w:val="single" w:sz="4" w:space="0" w:color="000000"/>
              <w:left w:val="single" w:sz="4" w:space="0" w:color="000000"/>
              <w:bottom w:val="single" w:sz="4" w:space="0" w:color="000000"/>
              <w:right w:val="single" w:sz="4" w:space="0" w:color="000000"/>
            </w:tcBorders>
            <w:vAlign w:val="center"/>
          </w:tcPr>
          <w:p w14:paraId="3C66F4FC" w14:textId="77777777" w:rsidR="007A036F" w:rsidRPr="006B44B0" w:rsidRDefault="007A036F" w:rsidP="005064E8">
            <w:pPr>
              <w:pStyle w:val="TableParagraph"/>
              <w:rPr>
                <w:szCs w:val="20"/>
              </w:rPr>
            </w:pPr>
            <w:r w:rsidRPr="006B44B0">
              <w:rPr>
                <w:szCs w:val="20"/>
              </w:rPr>
              <w:t>-27</w:t>
            </w:r>
          </w:p>
        </w:tc>
        <w:tc>
          <w:tcPr>
            <w:tcW w:w="1361" w:type="pct"/>
            <w:tcBorders>
              <w:top w:val="single" w:sz="4" w:space="0" w:color="000000"/>
              <w:left w:val="single" w:sz="4" w:space="0" w:color="000000"/>
              <w:bottom w:val="single" w:sz="4" w:space="0" w:color="000000"/>
              <w:right w:val="single" w:sz="4" w:space="0" w:color="000000"/>
            </w:tcBorders>
            <w:vAlign w:val="center"/>
          </w:tcPr>
          <w:p w14:paraId="54D13F23" w14:textId="77777777" w:rsidR="007A036F" w:rsidRPr="006B44B0" w:rsidRDefault="007A036F" w:rsidP="005064E8">
            <w:pPr>
              <w:pStyle w:val="TableParagraph"/>
              <w:rPr>
                <w:szCs w:val="20"/>
              </w:rPr>
            </w:pPr>
            <w:r w:rsidRPr="006B44B0">
              <w:rPr>
                <w:szCs w:val="20"/>
              </w:rPr>
              <w:t>93,5</w:t>
            </w:r>
          </w:p>
        </w:tc>
        <w:tc>
          <w:tcPr>
            <w:tcW w:w="1149" w:type="pct"/>
            <w:tcBorders>
              <w:top w:val="single" w:sz="4" w:space="0" w:color="000000"/>
              <w:left w:val="single" w:sz="4" w:space="0" w:color="000000"/>
              <w:bottom w:val="single" w:sz="4" w:space="0" w:color="000000"/>
              <w:right w:val="single" w:sz="4" w:space="0" w:color="000000"/>
            </w:tcBorders>
            <w:vAlign w:val="center"/>
          </w:tcPr>
          <w:p w14:paraId="7A700883" w14:textId="77777777" w:rsidR="007A036F" w:rsidRPr="006B44B0" w:rsidRDefault="007A036F" w:rsidP="005064E8">
            <w:pPr>
              <w:pStyle w:val="TableParagraph"/>
              <w:rPr>
                <w:szCs w:val="20"/>
              </w:rPr>
            </w:pPr>
            <w:r w:rsidRPr="006B44B0">
              <w:rPr>
                <w:szCs w:val="20"/>
              </w:rPr>
              <w:t>69</w:t>
            </w:r>
          </w:p>
        </w:tc>
        <w:tc>
          <w:tcPr>
            <w:tcW w:w="1160" w:type="pct"/>
            <w:tcBorders>
              <w:top w:val="single" w:sz="4" w:space="0" w:color="000000"/>
              <w:left w:val="single" w:sz="4" w:space="0" w:color="000000"/>
              <w:bottom w:val="single" w:sz="4" w:space="0" w:color="000000"/>
              <w:right w:val="single" w:sz="4" w:space="0" w:color="000000"/>
            </w:tcBorders>
            <w:vAlign w:val="center"/>
          </w:tcPr>
          <w:p w14:paraId="370391E3" w14:textId="77777777" w:rsidR="007A036F" w:rsidRPr="006B44B0" w:rsidRDefault="007A036F" w:rsidP="005064E8">
            <w:pPr>
              <w:pStyle w:val="TableParagraph"/>
              <w:rPr>
                <w:szCs w:val="20"/>
              </w:rPr>
            </w:pPr>
            <w:r w:rsidRPr="006B44B0">
              <w:rPr>
                <w:szCs w:val="20"/>
              </w:rPr>
              <w:t>24,5</w:t>
            </w:r>
          </w:p>
        </w:tc>
      </w:tr>
      <w:tr w:rsidR="007A036F" w:rsidRPr="006B44B0" w14:paraId="69052A8C" w14:textId="77777777" w:rsidTr="00C21099">
        <w:trPr>
          <w:trHeight w:val="287"/>
        </w:trPr>
        <w:tc>
          <w:tcPr>
            <w:tcW w:w="1330" w:type="pct"/>
            <w:tcBorders>
              <w:top w:val="single" w:sz="4" w:space="0" w:color="000000"/>
              <w:left w:val="single" w:sz="4" w:space="0" w:color="000000"/>
              <w:bottom w:val="single" w:sz="4" w:space="0" w:color="000000"/>
              <w:right w:val="single" w:sz="4" w:space="0" w:color="000000"/>
            </w:tcBorders>
            <w:vAlign w:val="center"/>
          </w:tcPr>
          <w:p w14:paraId="6F832852" w14:textId="77777777" w:rsidR="007A036F" w:rsidRPr="006B44B0" w:rsidRDefault="007A036F" w:rsidP="005064E8">
            <w:pPr>
              <w:pStyle w:val="TableParagraph"/>
              <w:rPr>
                <w:szCs w:val="20"/>
              </w:rPr>
            </w:pPr>
            <w:r w:rsidRPr="006B44B0">
              <w:rPr>
                <w:szCs w:val="20"/>
              </w:rPr>
              <w:t>- 28 и ниже</w:t>
            </w:r>
          </w:p>
        </w:tc>
        <w:tc>
          <w:tcPr>
            <w:tcW w:w="1361" w:type="pct"/>
            <w:tcBorders>
              <w:top w:val="single" w:sz="4" w:space="0" w:color="000000"/>
              <w:left w:val="single" w:sz="4" w:space="0" w:color="000000"/>
              <w:bottom w:val="single" w:sz="4" w:space="0" w:color="000000"/>
              <w:right w:val="single" w:sz="4" w:space="0" w:color="000000"/>
            </w:tcBorders>
            <w:vAlign w:val="center"/>
          </w:tcPr>
          <w:p w14:paraId="15AEC45B" w14:textId="77777777" w:rsidR="007A036F" w:rsidRPr="006B44B0" w:rsidRDefault="007A036F" w:rsidP="005064E8">
            <w:pPr>
              <w:pStyle w:val="TableParagraph"/>
              <w:rPr>
                <w:szCs w:val="20"/>
              </w:rPr>
            </w:pPr>
            <w:r w:rsidRPr="006B44B0">
              <w:rPr>
                <w:szCs w:val="20"/>
              </w:rPr>
              <w:t>95</w:t>
            </w:r>
          </w:p>
        </w:tc>
        <w:tc>
          <w:tcPr>
            <w:tcW w:w="1149" w:type="pct"/>
            <w:tcBorders>
              <w:top w:val="single" w:sz="4" w:space="0" w:color="000000"/>
              <w:left w:val="single" w:sz="4" w:space="0" w:color="000000"/>
              <w:bottom w:val="single" w:sz="4" w:space="0" w:color="000000"/>
              <w:right w:val="single" w:sz="4" w:space="0" w:color="000000"/>
            </w:tcBorders>
            <w:vAlign w:val="center"/>
          </w:tcPr>
          <w:p w14:paraId="6CAFA68E" w14:textId="77777777" w:rsidR="007A036F" w:rsidRPr="006B44B0" w:rsidRDefault="007A036F" w:rsidP="005064E8">
            <w:pPr>
              <w:pStyle w:val="TableParagraph"/>
              <w:rPr>
                <w:szCs w:val="20"/>
              </w:rPr>
            </w:pPr>
            <w:r w:rsidRPr="006B44B0">
              <w:rPr>
                <w:szCs w:val="20"/>
              </w:rPr>
              <w:t>70</w:t>
            </w:r>
          </w:p>
        </w:tc>
        <w:tc>
          <w:tcPr>
            <w:tcW w:w="1160" w:type="pct"/>
            <w:tcBorders>
              <w:top w:val="single" w:sz="4" w:space="0" w:color="000000"/>
              <w:left w:val="single" w:sz="4" w:space="0" w:color="000000"/>
              <w:bottom w:val="single" w:sz="4" w:space="0" w:color="000000"/>
              <w:right w:val="single" w:sz="4" w:space="0" w:color="000000"/>
            </w:tcBorders>
            <w:vAlign w:val="center"/>
          </w:tcPr>
          <w:p w14:paraId="29958B13" w14:textId="77777777" w:rsidR="007A036F" w:rsidRPr="006B44B0" w:rsidRDefault="007A036F" w:rsidP="005064E8">
            <w:pPr>
              <w:pStyle w:val="TableParagraph"/>
              <w:rPr>
                <w:szCs w:val="20"/>
              </w:rPr>
            </w:pPr>
            <w:r w:rsidRPr="006B44B0">
              <w:rPr>
                <w:szCs w:val="20"/>
              </w:rPr>
              <w:t>25,0</w:t>
            </w:r>
          </w:p>
        </w:tc>
      </w:tr>
      <w:bookmarkEnd w:id="37"/>
    </w:tbl>
    <w:p w14:paraId="1634E9BC" w14:textId="77777777" w:rsidR="001A0FEF" w:rsidRPr="006B44B0" w:rsidRDefault="001A0FEF" w:rsidP="0022392F">
      <w:pPr>
        <w:pStyle w:val="a5"/>
        <w:ind w:right="283"/>
      </w:pPr>
    </w:p>
    <w:p w14:paraId="18FC2B8D" w14:textId="4F4E9EF5" w:rsidR="007A036F" w:rsidRPr="006B44B0" w:rsidRDefault="007A036F" w:rsidP="00D25379">
      <w:pPr>
        <w:pStyle w:val="a5"/>
        <w:spacing w:before="120"/>
        <w:ind w:right="283"/>
      </w:pPr>
      <w:r w:rsidRPr="006B44B0">
        <w:t>Система теплоснабжения котельной №56 дер. Большие Колпаны -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w:t>
      </w:r>
    </w:p>
    <w:p w14:paraId="2E36EA5F" w14:textId="3D8F6AEE" w:rsidR="0022392F" w:rsidRPr="006B44B0" w:rsidRDefault="007A036F" w:rsidP="001179DF">
      <w:pPr>
        <w:pStyle w:val="a5"/>
        <w:ind w:right="283"/>
      </w:pPr>
      <w:r w:rsidRPr="006B44B0">
        <w:lastRenderedPageBreak/>
        <w:t>Температурный график регулирования отпуска в тепловые сети– 95/70</w:t>
      </w:r>
      <w:r w:rsidRPr="006B44B0">
        <w:rPr>
          <w:position w:val="9"/>
          <w:sz w:val="17"/>
        </w:rPr>
        <w:t>0</w:t>
      </w:r>
      <w:r w:rsidR="004342B4" w:rsidRPr="006B44B0">
        <w:t xml:space="preserve">С представлен в таблице </w:t>
      </w:r>
      <w:r w:rsidR="00135441" w:rsidRPr="006B44B0">
        <w:t>24</w:t>
      </w:r>
      <w:r w:rsidR="004342B4" w:rsidRPr="006B44B0">
        <w:t>.</w:t>
      </w:r>
    </w:p>
    <w:p w14:paraId="5F049964" w14:textId="6F7E7D07" w:rsidR="007A036F" w:rsidRPr="006B44B0" w:rsidRDefault="00E35BD3" w:rsidP="00B0054D">
      <w:pPr>
        <w:pStyle w:val="a5"/>
        <w:ind w:firstLine="0"/>
        <w:rPr>
          <w:b/>
          <w:sz w:val="24"/>
          <w:szCs w:val="24"/>
        </w:rPr>
      </w:pPr>
      <w:bookmarkStart w:id="38" w:name="_Hlk529421216"/>
      <w:r w:rsidRPr="006B44B0">
        <w:rPr>
          <w:b/>
          <w:sz w:val="24"/>
          <w:szCs w:val="24"/>
        </w:rPr>
        <w:t xml:space="preserve">Таблица </w:t>
      </w:r>
      <w:r w:rsidR="00135441" w:rsidRPr="006B44B0">
        <w:rPr>
          <w:b/>
          <w:sz w:val="24"/>
          <w:szCs w:val="24"/>
        </w:rPr>
        <w:t>24</w:t>
      </w:r>
      <w:r w:rsidR="007A036F" w:rsidRPr="006B44B0">
        <w:rPr>
          <w:b/>
          <w:sz w:val="24"/>
          <w:szCs w:val="24"/>
        </w:rPr>
        <w:t>. Температурный график котельной №56 дер. Большие Колпаны.</w:t>
      </w:r>
    </w:p>
    <w:tbl>
      <w:tblPr>
        <w:tblStyle w:val="TableNormal"/>
        <w:tblW w:w="947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31"/>
        <w:gridCol w:w="2451"/>
        <w:gridCol w:w="2530"/>
        <w:gridCol w:w="1867"/>
      </w:tblGrid>
      <w:tr w:rsidR="007A036F" w:rsidRPr="006B44B0" w14:paraId="33D5BF5B" w14:textId="77777777" w:rsidTr="005064E8">
        <w:trPr>
          <w:trHeight w:val="551"/>
          <w:tblHeader/>
        </w:trPr>
        <w:tc>
          <w:tcPr>
            <w:tcW w:w="2631" w:type="dxa"/>
            <w:vAlign w:val="center"/>
          </w:tcPr>
          <w:p w14:paraId="4E7D72E2" w14:textId="77777777" w:rsidR="007A036F" w:rsidRPr="006B44B0" w:rsidRDefault="007A036F" w:rsidP="005064E8">
            <w:pPr>
              <w:pStyle w:val="TableParagraph"/>
              <w:rPr>
                <w:b/>
                <w:szCs w:val="20"/>
              </w:rPr>
            </w:pPr>
            <w:r w:rsidRPr="006B44B0">
              <w:rPr>
                <w:b/>
                <w:szCs w:val="20"/>
              </w:rPr>
              <w:t>t наружного</w:t>
            </w:r>
          </w:p>
          <w:p w14:paraId="3DAD34F9" w14:textId="77777777" w:rsidR="007A036F" w:rsidRPr="006B44B0" w:rsidRDefault="007A036F" w:rsidP="005064E8">
            <w:pPr>
              <w:pStyle w:val="TableParagraph"/>
              <w:rPr>
                <w:b/>
                <w:szCs w:val="20"/>
              </w:rPr>
            </w:pPr>
            <w:r w:rsidRPr="006B44B0">
              <w:rPr>
                <w:b/>
                <w:szCs w:val="20"/>
              </w:rPr>
              <w:t>воздуха,°С</w:t>
            </w:r>
          </w:p>
        </w:tc>
        <w:tc>
          <w:tcPr>
            <w:tcW w:w="2451" w:type="dxa"/>
            <w:vAlign w:val="center"/>
          </w:tcPr>
          <w:p w14:paraId="38D60B60" w14:textId="77777777" w:rsidR="007A036F" w:rsidRPr="006B44B0" w:rsidRDefault="007A036F" w:rsidP="005064E8">
            <w:pPr>
              <w:pStyle w:val="TableParagraph"/>
              <w:rPr>
                <w:b/>
                <w:szCs w:val="20"/>
              </w:rPr>
            </w:pPr>
            <w:r w:rsidRPr="006B44B0">
              <w:rPr>
                <w:b/>
                <w:szCs w:val="20"/>
              </w:rPr>
              <w:t>t прямой воды, °С</w:t>
            </w:r>
          </w:p>
        </w:tc>
        <w:tc>
          <w:tcPr>
            <w:tcW w:w="2530" w:type="dxa"/>
            <w:vAlign w:val="center"/>
          </w:tcPr>
          <w:p w14:paraId="067F3054" w14:textId="77777777" w:rsidR="007A036F" w:rsidRPr="006B44B0" w:rsidRDefault="007A036F" w:rsidP="005064E8">
            <w:pPr>
              <w:pStyle w:val="TableParagraph"/>
              <w:rPr>
                <w:b/>
                <w:szCs w:val="20"/>
              </w:rPr>
            </w:pPr>
            <w:r w:rsidRPr="006B44B0">
              <w:rPr>
                <w:b/>
                <w:szCs w:val="20"/>
              </w:rPr>
              <w:t>t обратной воды, °С</w:t>
            </w:r>
          </w:p>
        </w:tc>
        <w:tc>
          <w:tcPr>
            <w:tcW w:w="1867" w:type="dxa"/>
            <w:vAlign w:val="center"/>
          </w:tcPr>
          <w:p w14:paraId="586DC0CF" w14:textId="77777777" w:rsidR="007A036F" w:rsidRPr="006B44B0" w:rsidRDefault="007A036F" w:rsidP="005064E8">
            <w:pPr>
              <w:pStyle w:val="TableParagraph"/>
              <w:rPr>
                <w:b/>
                <w:szCs w:val="20"/>
              </w:rPr>
            </w:pPr>
            <w:r w:rsidRPr="006B44B0">
              <w:rPr>
                <w:b/>
                <w:szCs w:val="20"/>
              </w:rPr>
              <w:t>Разность</w:t>
            </w:r>
          </w:p>
          <w:p w14:paraId="058AAB2E" w14:textId="77777777" w:rsidR="007A036F" w:rsidRPr="006B44B0" w:rsidRDefault="007A036F" w:rsidP="005064E8">
            <w:pPr>
              <w:pStyle w:val="TableParagraph"/>
              <w:rPr>
                <w:b/>
                <w:szCs w:val="20"/>
              </w:rPr>
            </w:pPr>
            <w:r w:rsidRPr="006B44B0">
              <w:rPr>
                <w:b/>
                <w:szCs w:val="20"/>
              </w:rPr>
              <w:t>температур, °С</w:t>
            </w:r>
          </w:p>
        </w:tc>
      </w:tr>
      <w:tr w:rsidR="007A036F" w:rsidRPr="006B44B0" w14:paraId="52E8493E" w14:textId="77777777" w:rsidTr="005064E8">
        <w:trPr>
          <w:trHeight w:val="299"/>
        </w:trPr>
        <w:tc>
          <w:tcPr>
            <w:tcW w:w="2631" w:type="dxa"/>
            <w:vAlign w:val="center"/>
          </w:tcPr>
          <w:p w14:paraId="2A1AD004" w14:textId="77777777" w:rsidR="007A036F" w:rsidRPr="006B44B0" w:rsidRDefault="007A036F" w:rsidP="005064E8">
            <w:pPr>
              <w:pStyle w:val="TableParagraph"/>
              <w:rPr>
                <w:szCs w:val="20"/>
              </w:rPr>
            </w:pPr>
            <w:r w:rsidRPr="006B44B0">
              <w:rPr>
                <w:szCs w:val="20"/>
              </w:rPr>
              <w:t>10</w:t>
            </w:r>
          </w:p>
        </w:tc>
        <w:tc>
          <w:tcPr>
            <w:tcW w:w="2451" w:type="dxa"/>
            <w:vAlign w:val="center"/>
          </w:tcPr>
          <w:p w14:paraId="61AAE7A4" w14:textId="77777777" w:rsidR="007A036F" w:rsidRPr="006B44B0" w:rsidRDefault="007A036F" w:rsidP="005064E8">
            <w:pPr>
              <w:pStyle w:val="TableParagraph"/>
              <w:rPr>
                <w:szCs w:val="20"/>
              </w:rPr>
            </w:pPr>
            <w:r w:rsidRPr="006B44B0">
              <w:rPr>
                <w:szCs w:val="20"/>
              </w:rPr>
              <w:t>36</w:t>
            </w:r>
          </w:p>
        </w:tc>
        <w:tc>
          <w:tcPr>
            <w:tcW w:w="2530" w:type="dxa"/>
            <w:vAlign w:val="center"/>
          </w:tcPr>
          <w:p w14:paraId="748575A3" w14:textId="77777777" w:rsidR="007A036F" w:rsidRPr="006B44B0" w:rsidRDefault="007A036F" w:rsidP="005064E8">
            <w:pPr>
              <w:pStyle w:val="TableParagraph"/>
              <w:rPr>
                <w:szCs w:val="20"/>
              </w:rPr>
            </w:pPr>
            <w:r w:rsidRPr="006B44B0">
              <w:rPr>
                <w:szCs w:val="20"/>
              </w:rPr>
              <w:t>32</w:t>
            </w:r>
          </w:p>
        </w:tc>
        <w:tc>
          <w:tcPr>
            <w:tcW w:w="1867" w:type="dxa"/>
            <w:vAlign w:val="center"/>
          </w:tcPr>
          <w:p w14:paraId="3EFEE01B" w14:textId="77777777" w:rsidR="007A036F" w:rsidRPr="006B44B0" w:rsidRDefault="007A036F" w:rsidP="005064E8">
            <w:pPr>
              <w:pStyle w:val="TableParagraph"/>
              <w:rPr>
                <w:szCs w:val="20"/>
              </w:rPr>
            </w:pPr>
            <w:r w:rsidRPr="006B44B0">
              <w:rPr>
                <w:szCs w:val="20"/>
              </w:rPr>
              <w:t>4,0</w:t>
            </w:r>
          </w:p>
        </w:tc>
      </w:tr>
      <w:tr w:rsidR="007A036F" w:rsidRPr="006B44B0" w14:paraId="418AE332" w14:textId="77777777" w:rsidTr="005064E8">
        <w:trPr>
          <w:trHeight w:val="299"/>
        </w:trPr>
        <w:tc>
          <w:tcPr>
            <w:tcW w:w="2631" w:type="dxa"/>
            <w:vAlign w:val="center"/>
          </w:tcPr>
          <w:p w14:paraId="344EBCC5" w14:textId="77777777" w:rsidR="007A036F" w:rsidRPr="006B44B0" w:rsidRDefault="007A036F" w:rsidP="005064E8">
            <w:pPr>
              <w:pStyle w:val="TableParagraph"/>
              <w:rPr>
                <w:szCs w:val="20"/>
              </w:rPr>
            </w:pPr>
            <w:r w:rsidRPr="006B44B0">
              <w:rPr>
                <w:szCs w:val="20"/>
              </w:rPr>
              <w:t>9</w:t>
            </w:r>
          </w:p>
        </w:tc>
        <w:tc>
          <w:tcPr>
            <w:tcW w:w="2451" w:type="dxa"/>
            <w:vAlign w:val="center"/>
          </w:tcPr>
          <w:p w14:paraId="4BACA4F6" w14:textId="77777777" w:rsidR="007A036F" w:rsidRPr="006B44B0" w:rsidRDefault="007A036F" w:rsidP="005064E8">
            <w:pPr>
              <w:pStyle w:val="TableParagraph"/>
              <w:rPr>
                <w:szCs w:val="20"/>
              </w:rPr>
            </w:pPr>
            <w:r w:rsidRPr="006B44B0">
              <w:rPr>
                <w:szCs w:val="20"/>
              </w:rPr>
              <w:t>37,5</w:t>
            </w:r>
          </w:p>
        </w:tc>
        <w:tc>
          <w:tcPr>
            <w:tcW w:w="2530" w:type="dxa"/>
            <w:vAlign w:val="center"/>
          </w:tcPr>
          <w:p w14:paraId="39415193" w14:textId="77777777" w:rsidR="007A036F" w:rsidRPr="006B44B0" w:rsidRDefault="007A036F" w:rsidP="005064E8">
            <w:pPr>
              <w:pStyle w:val="TableParagraph"/>
              <w:rPr>
                <w:szCs w:val="20"/>
              </w:rPr>
            </w:pPr>
            <w:r w:rsidRPr="006B44B0">
              <w:rPr>
                <w:szCs w:val="20"/>
              </w:rPr>
              <w:t>32,9</w:t>
            </w:r>
          </w:p>
        </w:tc>
        <w:tc>
          <w:tcPr>
            <w:tcW w:w="1867" w:type="dxa"/>
            <w:vAlign w:val="center"/>
          </w:tcPr>
          <w:p w14:paraId="19E356F0" w14:textId="77777777" w:rsidR="007A036F" w:rsidRPr="006B44B0" w:rsidRDefault="007A036F" w:rsidP="005064E8">
            <w:pPr>
              <w:pStyle w:val="TableParagraph"/>
              <w:rPr>
                <w:szCs w:val="20"/>
              </w:rPr>
            </w:pPr>
            <w:r w:rsidRPr="006B44B0">
              <w:rPr>
                <w:szCs w:val="20"/>
              </w:rPr>
              <w:t>4,6</w:t>
            </w:r>
          </w:p>
        </w:tc>
      </w:tr>
      <w:tr w:rsidR="007A036F" w:rsidRPr="006B44B0" w14:paraId="36351E5E" w14:textId="77777777" w:rsidTr="005064E8">
        <w:trPr>
          <w:trHeight w:val="299"/>
        </w:trPr>
        <w:tc>
          <w:tcPr>
            <w:tcW w:w="2631" w:type="dxa"/>
            <w:vAlign w:val="center"/>
          </w:tcPr>
          <w:p w14:paraId="083ABCE0" w14:textId="77777777" w:rsidR="007A036F" w:rsidRPr="006B44B0" w:rsidRDefault="007A036F" w:rsidP="005064E8">
            <w:pPr>
              <w:pStyle w:val="TableParagraph"/>
              <w:rPr>
                <w:szCs w:val="20"/>
              </w:rPr>
            </w:pPr>
            <w:r w:rsidRPr="006B44B0">
              <w:rPr>
                <w:szCs w:val="20"/>
              </w:rPr>
              <w:t>8</w:t>
            </w:r>
          </w:p>
        </w:tc>
        <w:tc>
          <w:tcPr>
            <w:tcW w:w="2451" w:type="dxa"/>
            <w:vAlign w:val="center"/>
          </w:tcPr>
          <w:p w14:paraId="506C8A55" w14:textId="77777777" w:rsidR="007A036F" w:rsidRPr="006B44B0" w:rsidRDefault="007A036F" w:rsidP="005064E8">
            <w:pPr>
              <w:pStyle w:val="TableParagraph"/>
              <w:rPr>
                <w:szCs w:val="20"/>
              </w:rPr>
            </w:pPr>
            <w:r w:rsidRPr="006B44B0">
              <w:rPr>
                <w:szCs w:val="20"/>
              </w:rPr>
              <w:t>39</w:t>
            </w:r>
          </w:p>
        </w:tc>
        <w:tc>
          <w:tcPr>
            <w:tcW w:w="2530" w:type="dxa"/>
            <w:vAlign w:val="center"/>
          </w:tcPr>
          <w:p w14:paraId="6F03B81E" w14:textId="77777777" w:rsidR="007A036F" w:rsidRPr="006B44B0" w:rsidRDefault="007A036F" w:rsidP="005064E8">
            <w:pPr>
              <w:pStyle w:val="TableParagraph"/>
              <w:rPr>
                <w:szCs w:val="20"/>
              </w:rPr>
            </w:pPr>
            <w:r w:rsidRPr="006B44B0">
              <w:rPr>
                <w:szCs w:val="20"/>
              </w:rPr>
              <w:t>33,8</w:t>
            </w:r>
          </w:p>
        </w:tc>
        <w:tc>
          <w:tcPr>
            <w:tcW w:w="1867" w:type="dxa"/>
            <w:vAlign w:val="center"/>
          </w:tcPr>
          <w:p w14:paraId="7CBB3D8C" w14:textId="77777777" w:rsidR="007A036F" w:rsidRPr="006B44B0" w:rsidRDefault="007A036F" w:rsidP="005064E8">
            <w:pPr>
              <w:pStyle w:val="TableParagraph"/>
              <w:rPr>
                <w:szCs w:val="20"/>
              </w:rPr>
            </w:pPr>
            <w:r w:rsidRPr="006B44B0">
              <w:rPr>
                <w:szCs w:val="20"/>
              </w:rPr>
              <w:t>5,2</w:t>
            </w:r>
          </w:p>
        </w:tc>
      </w:tr>
      <w:tr w:rsidR="007A036F" w:rsidRPr="006B44B0" w14:paraId="2E2F124C" w14:textId="77777777" w:rsidTr="005064E8">
        <w:trPr>
          <w:trHeight w:val="297"/>
        </w:trPr>
        <w:tc>
          <w:tcPr>
            <w:tcW w:w="2631" w:type="dxa"/>
            <w:vAlign w:val="center"/>
          </w:tcPr>
          <w:p w14:paraId="2EDAD564" w14:textId="77777777" w:rsidR="007A036F" w:rsidRPr="006B44B0" w:rsidRDefault="007A036F" w:rsidP="005064E8">
            <w:pPr>
              <w:pStyle w:val="TableParagraph"/>
              <w:rPr>
                <w:szCs w:val="20"/>
              </w:rPr>
            </w:pPr>
            <w:r w:rsidRPr="006B44B0">
              <w:rPr>
                <w:szCs w:val="20"/>
              </w:rPr>
              <w:t>7</w:t>
            </w:r>
          </w:p>
        </w:tc>
        <w:tc>
          <w:tcPr>
            <w:tcW w:w="2451" w:type="dxa"/>
            <w:vAlign w:val="center"/>
          </w:tcPr>
          <w:p w14:paraId="1C391D9E" w14:textId="77777777" w:rsidR="007A036F" w:rsidRPr="006B44B0" w:rsidRDefault="007A036F" w:rsidP="005064E8">
            <w:pPr>
              <w:pStyle w:val="TableParagraph"/>
              <w:rPr>
                <w:szCs w:val="20"/>
              </w:rPr>
            </w:pPr>
            <w:r w:rsidRPr="006B44B0">
              <w:rPr>
                <w:szCs w:val="20"/>
              </w:rPr>
              <w:t>41</w:t>
            </w:r>
          </w:p>
        </w:tc>
        <w:tc>
          <w:tcPr>
            <w:tcW w:w="2530" w:type="dxa"/>
            <w:vAlign w:val="center"/>
          </w:tcPr>
          <w:p w14:paraId="56320A64" w14:textId="77777777" w:rsidR="007A036F" w:rsidRPr="006B44B0" w:rsidRDefault="007A036F" w:rsidP="005064E8">
            <w:pPr>
              <w:pStyle w:val="TableParagraph"/>
              <w:rPr>
                <w:szCs w:val="20"/>
              </w:rPr>
            </w:pPr>
            <w:r w:rsidRPr="006B44B0">
              <w:rPr>
                <w:szCs w:val="20"/>
              </w:rPr>
              <w:t>35,2</w:t>
            </w:r>
          </w:p>
        </w:tc>
        <w:tc>
          <w:tcPr>
            <w:tcW w:w="1867" w:type="dxa"/>
            <w:vAlign w:val="center"/>
          </w:tcPr>
          <w:p w14:paraId="58C58FEB" w14:textId="77777777" w:rsidR="007A036F" w:rsidRPr="006B44B0" w:rsidRDefault="007A036F" w:rsidP="005064E8">
            <w:pPr>
              <w:pStyle w:val="TableParagraph"/>
              <w:rPr>
                <w:szCs w:val="20"/>
              </w:rPr>
            </w:pPr>
            <w:r w:rsidRPr="006B44B0">
              <w:rPr>
                <w:szCs w:val="20"/>
              </w:rPr>
              <w:t>5,8</w:t>
            </w:r>
          </w:p>
        </w:tc>
      </w:tr>
      <w:tr w:rsidR="007A036F" w:rsidRPr="006B44B0" w14:paraId="63C7A568" w14:textId="77777777" w:rsidTr="005064E8">
        <w:trPr>
          <w:trHeight w:val="299"/>
        </w:trPr>
        <w:tc>
          <w:tcPr>
            <w:tcW w:w="2631" w:type="dxa"/>
            <w:vAlign w:val="center"/>
          </w:tcPr>
          <w:p w14:paraId="5EDDC4F9" w14:textId="77777777" w:rsidR="007A036F" w:rsidRPr="006B44B0" w:rsidRDefault="007A036F" w:rsidP="005064E8">
            <w:pPr>
              <w:pStyle w:val="TableParagraph"/>
              <w:rPr>
                <w:szCs w:val="20"/>
              </w:rPr>
            </w:pPr>
            <w:r w:rsidRPr="006B44B0">
              <w:rPr>
                <w:szCs w:val="20"/>
              </w:rPr>
              <w:t>6</w:t>
            </w:r>
          </w:p>
        </w:tc>
        <w:tc>
          <w:tcPr>
            <w:tcW w:w="2451" w:type="dxa"/>
            <w:vAlign w:val="center"/>
          </w:tcPr>
          <w:p w14:paraId="7CDA7CB7" w14:textId="77777777" w:rsidR="007A036F" w:rsidRPr="006B44B0" w:rsidRDefault="007A036F" w:rsidP="005064E8">
            <w:pPr>
              <w:pStyle w:val="TableParagraph"/>
              <w:rPr>
                <w:szCs w:val="20"/>
              </w:rPr>
            </w:pPr>
            <w:r w:rsidRPr="006B44B0">
              <w:rPr>
                <w:szCs w:val="20"/>
              </w:rPr>
              <w:t>43</w:t>
            </w:r>
          </w:p>
        </w:tc>
        <w:tc>
          <w:tcPr>
            <w:tcW w:w="2530" w:type="dxa"/>
            <w:vAlign w:val="center"/>
          </w:tcPr>
          <w:p w14:paraId="64EF66C6" w14:textId="77777777" w:rsidR="007A036F" w:rsidRPr="006B44B0" w:rsidRDefault="007A036F" w:rsidP="005064E8">
            <w:pPr>
              <w:pStyle w:val="TableParagraph"/>
              <w:rPr>
                <w:szCs w:val="20"/>
              </w:rPr>
            </w:pPr>
            <w:r w:rsidRPr="006B44B0">
              <w:rPr>
                <w:szCs w:val="20"/>
              </w:rPr>
              <w:t>36,6</w:t>
            </w:r>
          </w:p>
        </w:tc>
        <w:tc>
          <w:tcPr>
            <w:tcW w:w="1867" w:type="dxa"/>
            <w:vAlign w:val="center"/>
          </w:tcPr>
          <w:p w14:paraId="4F46A228" w14:textId="77777777" w:rsidR="007A036F" w:rsidRPr="006B44B0" w:rsidRDefault="007A036F" w:rsidP="005064E8">
            <w:pPr>
              <w:pStyle w:val="TableParagraph"/>
              <w:rPr>
                <w:szCs w:val="20"/>
              </w:rPr>
            </w:pPr>
            <w:r w:rsidRPr="006B44B0">
              <w:rPr>
                <w:szCs w:val="20"/>
              </w:rPr>
              <w:t>6,4</w:t>
            </w:r>
          </w:p>
        </w:tc>
      </w:tr>
      <w:tr w:rsidR="007A036F" w:rsidRPr="006B44B0" w14:paraId="52B0A424" w14:textId="77777777" w:rsidTr="005064E8">
        <w:trPr>
          <w:trHeight w:val="299"/>
        </w:trPr>
        <w:tc>
          <w:tcPr>
            <w:tcW w:w="2631" w:type="dxa"/>
            <w:vAlign w:val="center"/>
          </w:tcPr>
          <w:p w14:paraId="7D216E8E" w14:textId="77777777" w:rsidR="007A036F" w:rsidRPr="006B44B0" w:rsidRDefault="007A036F" w:rsidP="005064E8">
            <w:pPr>
              <w:pStyle w:val="TableParagraph"/>
              <w:rPr>
                <w:szCs w:val="20"/>
              </w:rPr>
            </w:pPr>
            <w:r w:rsidRPr="006B44B0">
              <w:rPr>
                <w:szCs w:val="20"/>
              </w:rPr>
              <w:t>5</w:t>
            </w:r>
          </w:p>
        </w:tc>
        <w:tc>
          <w:tcPr>
            <w:tcW w:w="2451" w:type="dxa"/>
            <w:vAlign w:val="center"/>
          </w:tcPr>
          <w:p w14:paraId="069B2D62" w14:textId="77777777" w:rsidR="007A036F" w:rsidRPr="006B44B0" w:rsidRDefault="007A036F" w:rsidP="005064E8">
            <w:pPr>
              <w:pStyle w:val="TableParagraph"/>
              <w:rPr>
                <w:szCs w:val="20"/>
              </w:rPr>
            </w:pPr>
            <w:r w:rsidRPr="006B44B0">
              <w:rPr>
                <w:szCs w:val="20"/>
              </w:rPr>
              <w:t>44,5</w:t>
            </w:r>
          </w:p>
        </w:tc>
        <w:tc>
          <w:tcPr>
            <w:tcW w:w="2530" w:type="dxa"/>
            <w:vAlign w:val="center"/>
          </w:tcPr>
          <w:p w14:paraId="0A28BC61" w14:textId="77777777" w:rsidR="007A036F" w:rsidRPr="006B44B0" w:rsidRDefault="007A036F" w:rsidP="005064E8">
            <w:pPr>
              <w:pStyle w:val="TableParagraph"/>
              <w:rPr>
                <w:szCs w:val="20"/>
              </w:rPr>
            </w:pPr>
            <w:r w:rsidRPr="006B44B0">
              <w:rPr>
                <w:szCs w:val="20"/>
              </w:rPr>
              <w:t>37,5</w:t>
            </w:r>
          </w:p>
        </w:tc>
        <w:tc>
          <w:tcPr>
            <w:tcW w:w="1867" w:type="dxa"/>
            <w:vAlign w:val="center"/>
          </w:tcPr>
          <w:p w14:paraId="57CF9C6B" w14:textId="77777777" w:rsidR="007A036F" w:rsidRPr="006B44B0" w:rsidRDefault="007A036F" w:rsidP="005064E8">
            <w:pPr>
              <w:pStyle w:val="TableParagraph"/>
              <w:rPr>
                <w:szCs w:val="20"/>
              </w:rPr>
            </w:pPr>
            <w:r w:rsidRPr="006B44B0">
              <w:rPr>
                <w:szCs w:val="20"/>
              </w:rPr>
              <w:t>7,0</w:t>
            </w:r>
          </w:p>
        </w:tc>
      </w:tr>
      <w:tr w:rsidR="007A036F" w:rsidRPr="006B44B0" w14:paraId="2B907ABE" w14:textId="77777777" w:rsidTr="005064E8">
        <w:trPr>
          <w:trHeight w:val="299"/>
        </w:trPr>
        <w:tc>
          <w:tcPr>
            <w:tcW w:w="2631" w:type="dxa"/>
            <w:vAlign w:val="center"/>
          </w:tcPr>
          <w:p w14:paraId="5D95C8CD" w14:textId="77777777" w:rsidR="007A036F" w:rsidRPr="006B44B0" w:rsidRDefault="007A036F" w:rsidP="005064E8">
            <w:pPr>
              <w:pStyle w:val="TableParagraph"/>
              <w:rPr>
                <w:szCs w:val="20"/>
              </w:rPr>
            </w:pPr>
            <w:r w:rsidRPr="006B44B0">
              <w:rPr>
                <w:szCs w:val="20"/>
              </w:rPr>
              <w:t>4</w:t>
            </w:r>
          </w:p>
        </w:tc>
        <w:tc>
          <w:tcPr>
            <w:tcW w:w="2451" w:type="dxa"/>
            <w:vAlign w:val="center"/>
          </w:tcPr>
          <w:p w14:paraId="56454480" w14:textId="77777777" w:rsidR="007A036F" w:rsidRPr="006B44B0" w:rsidRDefault="007A036F" w:rsidP="005064E8">
            <w:pPr>
              <w:pStyle w:val="TableParagraph"/>
              <w:rPr>
                <w:szCs w:val="20"/>
              </w:rPr>
            </w:pPr>
            <w:r w:rsidRPr="006B44B0">
              <w:rPr>
                <w:szCs w:val="20"/>
              </w:rPr>
              <w:t>46</w:t>
            </w:r>
          </w:p>
        </w:tc>
        <w:tc>
          <w:tcPr>
            <w:tcW w:w="2530" w:type="dxa"/>
            <w:vAlign w:val="center"/>
          </w:tcPr>
          <w:p w14:paraId="3A61CF26" w14:textId="77777777" w:rsidR="007A036F" w:rsidRPr="006B44B0" w:rsidRDefault="007A036F" w:rsidP="005064E8">
            <w:pPr>
              <w:pStyle w:val="TableParagraph"/>
              <w:rPr>
                <w:szCs w:val="20"/>
              </w:rPr>
            </w:pPr>
            <w:r w:rsidRPr="006B44B0">
              <w:rPr>
                <w:szCs w:val="20"/>
              </w:rPr>
              <w:t>38,4</w:t>
            </w:r>
          </w:p>
        </w:tc>
        <w:tc>
          <w:tcPr>
            <w:tcW w:w="1867" w:type="dxa"/>
            <w:vAlign w:val="center"/>
          </w:tcPr>
          <w:p w14:paraId="5554A6D1" w14:textId="77777777" w:rsidR="007A036F" w:rsidRPr="006B44B0" w:rsidRDefault="007A036F" w:rsidP="005064E8">
            <w:pPr>
              <w:pStyle w:val="TableParagraph"/>
              <w:rPr>
                <w:szCs w:val="20"/>
              </w:rPr>
            </w:pPr>
            <w:r w:rsidRPr="006B44B0">
              <w:rPr>
                <w:szCs w:val="20"/>
              </w:rPr>
              <w:t>7,6</w:t>
            </w:r>
          </w:p>
        </w:tc>
      </w:tr>
      <w:tr w:rsidR="007A036F" w:rsidRPr="006B44B0" w14:paraId="7FF4E51C" w14:textId="77777777" w:rsidTr="005064E8">
        <w:trPr>
          <w:trHeight w:val="297"/>
        </w:trPr>
        <w:tc>
          <w:tcPr>
            <w:tcW w:w="2631" w:type="dxa"/>
            <w:vAlign w:val="center"/>
          </w:tcPr>
          <w:p w14:paraId="60C18431" w14:textId="77777777" w:rsidR="007A036F" w:rsidRPr="006B44B0" w:rsidRDefault="007A036F" w:rsidP="005064E8">
            <w:pPr>
              <w:pStyle w:val="TableParagraph"/>
              <w:rPr>
                <w:szCs w:val="20"/>
              </w:rPr>
            </w:pPr>
            <w:r w:rsidRPr="006B44B0">
              <w:rPr>
                <w:szCs w:val="20"/>
              </w:rPr>
              <w:t>3</w:t>
            </w:r>
          </w:p>
        </w:tc>
        <w:tc>
          <w:tcPr>
            <w:tcW w:w="2451" w:type="dxa"/>
            <w:vAlign w:val="center"/>
          </w:tcPr>
          <w:p w14:paraId="7AF93C57" w14:textId="77777777" w:rsidR="007A036F" w:rsidRPr="006B44B0" w:rsidRDefault="007A036F" w:rsidP="005064E8">
            <w:pPr>
              <w:pStyle w:val="TableParagraph"/>
              <w:rPr>
                <w:szCs w:val="20"/>
              </w:rPr>
            </w:pPr>
            <w:r w:rsidRPr="006B44B0">
              <w:rPr>
                <w:szCs w:val="20"/>
              </w:rPr>
              <w:t>48</w:t>
            </w:r>
          </w:p>
        </w:tc>
        <w:tc>
          <w:tcPr>
            <w:tcW w:w="2530" w:type="dxa"/>
            <w:vAlign w:val="center"/>
          </w:tcPr>
          <w:p w14:paraId="468CCF10" w14:textId="77777777" w:rsidR="007A036F" w:rsidRPr="006B44B0" w:rsidRDefault="007A036F" w:rsidP="005064E8">
            <w:pPr>
              <w:pStyle w:val="TableParagraph"/>
              <w:rPr>
                <w:szCs w:val="20"/>
              </w:rPr>
            </w:pPr>
            <w:r w:rsidRPr="006B44B0">
              <w:rPr>
                <w:szCs w:val="20"/>
              </w:rPr>
              <w:t>39,8</w:t>
            </w:r>
          </w:p>
        </w:tc>
        <w:tc>
          <w:tcPr>
            <w:tcW w:w="1867" w:type="dxa"/>
            <w:vAlign w:val="center"/>
          </w:tcPr>
          <w:p w14:paraId="22F08396" w14:textId="77777777" w:rsidR="007A036F" w:rsidRPr="006B44B0" w:rsidRDefault="007A036F" w:rsidP="005064E8">
            <w:pPr>
              <w:pStyle w:val="TableParagraph"/>
              <w:rPr>
                <w:szCs w:val="20"/>
              </w:rPr>
            </w:pPr>
            <w:r w:rsidRPr="006B44B0">
              <w:rPr>
                <w:szCs w:val="20"/>
              </w:rPr>
              <w:t>8,2</w:t>
            </w:r>
          </w:p>
        </w:tc>
      </w:tr>
      <w:tr w:rsidR="007A036F" w:rsidRPr="006B44B0" w14:paraId="311D478E" w14:textId="77777777" w:rsidTr="005064E8">
        <w:trPr>
          <w:trHeight w:val="299"/>
        </w:trPr>
        <w:tc>
          <w:tcPr>
            <w:tcW w:w="2631" w:type="dxa"/>
            <w:vAlign w:val="center"/>
          </w:tcPr>
          <w:p w14:paraId="71065848" w14:textId="77777777" w:rsidR="007A036F" w:rsidRPr="006B44B0" w:rsidRDefault="007A036F" w:rsidP="005064E8">
            <w:pPr>
              <w:pStyle w:val="TableParagraph"/>
              <w:rPr>
                <w:szCs w:val="20"/>
              </w:rPr>
            </w:pPr>
            <w:r w:rsidRPr="006B44B0">
              <w:rPr>
                <w:szCs w:val="20"/>
              </w:rPr>
              <w:t>2</w:t>
            </w:r>
          </w:p>
        </w:tc>
        <w:tc>
          <w:tcPr>
            <w:tcW w:w="2451" w:type="dxa"/>
            <w:vAlign w:val="center"/>
          </w:tcPr>
          <w:p w14:paraId="1B75BEC4" w14:textId="77777777" w:rsidR="007A036F" w:rsidRPr="006B44B0" w:rsidRDefault="007A036F" w:rsidP="005064E8">
            <w:pPr>
              <w:pStyle w:val="TableParagraph"/>
              <w:rPr>
                <w:szCs w:val="20"/>
              </w:rPr>
            </w:pPr>
            <w:r w:rsidRPr="006B44B0">
              <w:rPr>
                <w:szCs w:val="20"/>
              </w:rPr>
              <w:t>50</w:t>
            </w:r>
          </w:p>
        </w:tc>
        <w:tc>
          <w:tcPr>
            <w:tcW w:w="2530" w:type="dxa"/>
            <w:vAlign w:val="center"/>
          </w:tcPr>
          <w:p w14:paraId="0F241B61" w14:textId="77777777" w:rsidR="007A036F" w:rsidRPr="006B44B0" w:rsidRDefault="007A036F" w:rsidP="005064E8">
            <w:pPr>
              <w:pStyle w:val="TableParagraph"/>
              <w:rPr>
                <w:szCs w:val="20"/>
              </w:rPr>
            </w:pPr>
            <w:r w:rsidRPr="006B44B0">
              <w:rPr>
                <w:szCs w:val="20"/>
              </w:rPr>
              <w:t>41,2</w:t>
            </w:r>
          </w:p>
        </w:tc>
        <w:tc>
          <w:tcPr>
            <w:tcW w:w="1867" w:type="dxa"/>
            <w:vAlign w:val="center"/>
          </w:tcPr>
          <w:p w14:paraId="773B1839" w14:textId="77777777" w:rsidR="007A036F" w:rsidRPr="006B44B0" w:rsidRDefault="007A036F" w:rsidP="005064E8">
            <w:pPr>
              <w:pStyle w:val="TableParagraph"/>
              <w:rPr>
                <w:szCs w:val="20"/>
              </w:rPr>
            </w:pPr>
            <w:r w:rsidRPr="006B44B0">
              <w:rPr>
                <w:szCs w:val="20"/>
              </w:rPr>
              <w:t>8,8</w:t>
            </w:r>
          </w:p>
        </w:tc>
      </w:tr>
      <w:tr w:rsidR="007A036F" w:rsidRPr="006B44B0" w14:paraId="05590E6F" w14:textId="77777777" w:rsidTr="005064E8">
        <w:trPr>
          <w:trHeight w:val="299"/>
        </w:trPr>
        <w:tc>
          <w:tcPr>
            <w:tcW w:w="2631" w:type="dxa"/>
            <w:vAlign w:val="center"/>
          </w:tcPr>
          <w:p w14:paraId="4B4EEE5F" w14:textId="77777777" w:rsidR="007A036F" w:rsidRPr="006B44B0" w:rsidRDefault="007A036F" w:rsidP="005064E8">
            <w:pPr>
              <w:pStyle w:val="TableParagraph"/>
              <w:rPr>
                <w:szCs w:val="20"/>
              </w:rPr>
            </w:pPr>
            <w:r w:rsidRPr="006B44B0">
              <w:rPr>
                <w:szCs w:val="20"/>
              </w:rPr>
              <w:t>1</w:t>
            </w:r>
          </w:p>
        </w:tc>
        <w:tc>
          <w:tcPr>
            <w:tcW w:w="2451" w:type="dxa"/>
            <w:vAlign w:val="center"/>
          </w:tcPr>
          <w:p w14:paraId="2E1B9FE9" w14:textId="77777777" w:rsidR="007A036F" w:rsidRPr="006B44B0" w:rsidRDefault="007A036F" w:rsidP="005064E8">
            <w:pPr>
              <w:pStyle w:val="TableParagraph"/>
              <w:rPr>
                <w:szCs w:val="20"/>
              </w:rPr>
            </w:pPr>
            <w:r w:rsidRPr="006B44B0">
              <w:rPr>
                <w:szCs w:val="20"/>
              </w:rPr>
              <w:t>51,5</w:t>
            </w:r>
          </w:p>
        </w:tc>
        <w:tc>
          <w:tcPr>
            <w:tcW w:w="2530" w:type="dxa"/>
            <w:vAlign w:val="center"/>
          </w:tcPr>
          <w:p w14:paraId="74D2689C" w14:textId="77777777" w:rsidR="007A036F" w:rsidRPr="006B44B0" w:rsidRDefault="007A036F" w:rsidP="005064E8">
            <w:pPr>
              <w:pStyle w:val="TableParagraph"/>
              <w:rPr>
                <w:szCs w:val="20"/>
              </w:rPr>
            </w:pPr>
            <w:r w:rsidRPr="006B44B0">
              <w:rPr>
                <w:szCs w:val="20"/>
              </w:rPr>
              <w:t>42,1</w:t>
            </w:r>
          </w:p>
        </w:tc>
        <w:tc>
          <w:tcPr>
            <w:tcW w:w="1867" w:type="dxa"/>
            <w:vAlign w:val="center"/>
          </w:tcPr>
          <w:p w14:paraId="47042700" w14:textId="77777777" w:rsidR="007A036F" w:rsidRPr="006B44B0" w:rsidRDefault="007A036F" w:rsidP="005064E8">
            <w:pPr>
              <w:pStyle w:val="TableParagraph"/>
              <w:rPr>
                <w:szCs w:val="20"/>
              </w:rPr>
            </w:pPr>
            <w:r w:rsidRPr="006B44B0">
              <w:rPr>
                <w:szCs w:val="20"/>
              </w:rPr>
              <w:t>9,4</w:t>
            </w:r>
          </w:p>
        </w:tc>
      </w:tr>
      <w:tr w:rsidR="007A036F" w:rsidRPr="006B44B0" w14:paraId="4496C812" w14:textId="77777777" w:rsidTr="005064E8">
        <w:trPr>
          <w:trHeight w:val="299"/>
        </w:trPr>
        <w:tc>
          <w:tcPr>
            <w:tcW w:w="2631" w:type="dxa"/>
            <w:vAlign w:val="center"/>
          </w:tcPr>
          <w:p w14:paraId="448B6D39" w14:textId="77777777" w:rsidR="007A036F" w:rsidRPr="006B44B0" w:rsidRDefault="007A036F" w:rsidP="005064E8">
            <w:pPr>
              <w:pStyle w:val="TableParagraph"/>
              <w:rPr>
                <w:szCs w:val="20"/>
              </w:rPr>
            </w:pPr>
            <w:r w:rsidRPr="006B44B0">
              <w:rPr>
                <w:szCs w:val="20"/>
              </w:rPr>
              <w:t>0</w:t>
            </w:r>
          </w:p>
        </w:tc>
        <w:tc>
          <w:tcPr>
            <w:tcW w:w="2451" w:type="dxa"/>
            <w:vAlign w:val="center"/>
          </w:tcPr>
          <w:p w14:paraId="33EA06B0" w14:textId="77777777" w:rsidR="007A036F" w:rsidRPr="006B44B0" w:rsidRDefault="007A036F" w:rsidP="005064E8">
            <w:pPr>
              <w:pStyle w:val="TableParagraph"/>
              <w:rPr>
                <w:szCs w:val="20"/>
              </w:rPr>
            </w:pPr>
            <w:r w:rsidRPr="006B44B0">
              <w:rPr>
                <w:szCs w:val="20"/>
              </w:rPr>
              <w:t>53</w:t>
            </w:r>
          </w:p>
        </w:tc>
        <w:tc>
          <w:tcPr>
            <w:tcW w:w="2530" w:type="dxa"/>
            <w:vAlign w:val="center"/>
          </w:tcPr>
          <w:p w14:paraId="340F65C1" w14:textId="77777777" w:rsidR="007A036F" w:rsidRPr="006B44B0" w:rsidRDefault="007A036F" w:rsidP="005064E8">
            <w:pPr>
              <w:pStyle w:val="TableParagraph"/>
              <w:rPr>
                <w:szCs w:val="20"/>
              </w:rPr>
            </w:pPr>
            <w:r w:rsidRPr="006B44B0">
              <w:rPr>
                <w:szCs w:val="20"/>
              </w:rPr>
              <w:t>43</w:t>
            </w:r>
          </w:p>
        </w:tc>
        <w:tc>
          <w:tcPr>
            <w:tcW w:w="1867" w:type="dxa"/>
            <w:vAlign w:val="center"/>
          </w:tcPr>
          <w:p w14:paraId="4DBF7275" w14:textId="77777777" w:rsidR="007A036F" w:rsidRPr="006B44B0" w:rsidRDefault="007A036F" w:rsidP="005064E8">
            <w:pPr>
              <w:pStyle w:val="TableParagraph"/>
              <w:rPr>
                <w:szCs w:val="20"/>
              </w:rPr>
            </w:pPr>
            <w:r w:rsidRPr="006B44B0">
              <w:rPr>
                <w:szCs w:val="20"/>
              </w:rPr>
              <w:t>10,0</w:t>
            </w:r>
          </w:p>
        </w:tc>
      </w:tr>
      <w:tr w:rsidR="007A036F" w:rsidRPr="006B44B0" w14:paraId="3812DCCF" w14:textId="77777777" w:rsidTr="005064E8">
        <w:trPr>
          <w:trHeight w:val="297"/>
        </w:trPr>
        <w:tc>
          <w:tcPr>
            <w:tcW w:w="2631" w:type="dxa"/>
            <w:vAlign w:val="center"/>
          </w:tcPr>
          <w:p w14:paraId="67864503" w14:textId="77777777" w:rsidR="007A036F" w:rsidRPr="006B44B0" w:rsidRDefault="007A036F" w:rsidP="005064E8">
            <w:pPr>
              <w:pStyle w:val="TableParagraph"/>
              <w:rPr>
                <w:szCs w:val="20"/>
              </w:rPr>
            </w:pPr>
            <w:r w:rsidRPr="006B44B0">
              <w:rPr>
                <w:szCs w:val="20"/>
              </w:rPr>
              <w:t>-1</w:t>
            </w:r>
          </w:p>
        </w:tc>
        <w:tc>
          <w:tcPr>
            <w:tcW w:w="2451" w:type="dxa"/>
            <w:vAlign w:val="center"/>
          </w:tcPr>
          <w:p w14:paraId="25126234" w14:textId="77777777" w:rsidR="007A036F" w:rsidRPr="006B44B0" w:rsidRDefault="007A036F" w:rsidP="005064E8">
            <w:pPr>
              <w:pStyle w:val="TableParagraph"/>
              <w:rPr>
                <w:szCs w:val="20"/>
              </w:rPr>
            </w:pPr>
            <w:r w:rsidRPr="006B44B0">
              <w:rPr>
                <w:szCs w:val="20"/>
              </w:rPr>
              <w:t>54,5</w:t>
            </w:r>
          </w:p>
        </w:tc>
        <w:tc>
          <w:tcPr>
            <w:tcW w:w="2530" w:type="dxa"/>
            <w:vAlign w:val="center"/>
          </w:tcPr>
          <w:p w14:paraId="4D4E1DC3" w14:textId="77777777" w:rsidR="007A036F" w:rsidRPr="006B44B0" w:rsidRDefault="007A036F" w:rsidP="005064E8">
            <w:pPr>
              <w:pStyle w:val="TableParagraph"/>
              <w:rPr>
                <w:szCs w:val="20"/>
              </w:rPr>
            </w:pPr>
            <w:r w:rsidRPr="006B44B0">
              <w:rPr>
                <w:szCs w:val="20"/>
              </w:rPr>
              <w:t>43,9</w:t>
            </w:r>
          </w:p>
        </w:tc>
        <w:tc>
          <w:tcPr>
            <w:tcW w:w="1867" w:type="dxa"/>
            <w:vAlign w:val="center"/>
          </w:tcPr>
          <w:p w14:paraId="48D89682" w14:textId="77777777" w:rsidR="007A036F" w:rsidRPr="006B44B0" w:rsidRDefault="007A036F" w:rsidP="005064E8">
            <w:pPr>
              <w:pStyle w:val="TableParagraph"/>
              <w:rPr>
                <w:szCs w:val="20"/>
              </w:rPr>
            </w:pPr>
            <w:r w:rsidRPr="006B44B0">
              <w:rPr>
                <w:szCs w:val="20"/>
              </w:rPr>
              <w:t>10,6</w:t>
            </w:r>
          </w:p>
        </w:tc>
      </w:tr>
      <w:tr w:rsidR="007A036F" w:rsidRPr="006B44B0" w14:paraId="2445D195" w14:textId="77777777" w:rsidTr="005064E8">
        <w:trPr>
          <w:trHeight w:val="299"/>
        </w:trPr>
        <w:tc>
          <w:tcPr>
            <w:tcW w:w="2631" w:type="dxa"/>
            <w:vAlign w:val="center"/>
          </w:tcPr>
          <w:p w14:paraId="46ADB409" w14:textId="77777777" w:rsidR="007A036F" w:rsidRPr="006B44B0" w:rsidRDefault="007A036F" w:rsidP="005064E8">
            <w:pPr>
              <w:pStyle w:val="TableParagraph"/>
              <w:rPr>
                <w:szCs w:val="20"/>
              </w:rPr>
            </w:pPr>
            <w:r w:rsidRPr="006B44B0">
              <w:rPr>
                <w:szCs w:val="20"/>
              </w:rPr>
              <w:t>-2</w:t>
            </w:r>
          </w:p>
        </w:tc>
        <w:tc>
          <w:tcPr>
            <w:tcW w:w="2451" w:type="dxa"/>
            <w:vAlign w:val="center"/>
          </w:tcPr>
          <w:p w14:paraId="10E09803" w14:textId="77777777" w:rsidR="007A036F" w:rsidRPr="006B44B0" w:rsidRDefault="007A036F" w:rsidP="005064E8">
            <w:pPr>
              <w:pStyle w:val="TableParagraph"/>
              <w:rPr>
                <w:szCs w:val="20"/>
              </w:rPr>
            </w:pPr>
            <w:r w:rsidRPr="006B44B0">
              <w:rPr>
                <w:szCs w:val="20"/>
              </w:rPr>
              <w:t>56</w:t>
            </w:r>
          </w:p>
        </w:tc>
        <w:tc>
          <w:tcPr>
            <w:tcW w:w="2530" w:type="dxa"/>
            <w:vAlign w:val="center"/>
          </w:tcPr>
          <w:p w14:paraId="13345D4B" w14:textId="77777777" w:rsidR="007A036F" w:rsidRPr="006B44B0" w:rsidRDefault="007A036F" w:rsidP="005064E8">
            <w:pPr>
              <w:pStyle w:val="TableParagraph"/>
              <w:rPr>
                <w:szCs w:val="20"/>
              </w:rPr>
            </w:pPr>
            <w:r w:rsidRPr="006B44B0">
              <w:rPr>
                <w:szCs w:val="20"/>
              </w:rPr>
              <w:t>44,8</w:t>
            </w:r>
          </w:p>
        </w:tc>
        <w:tc>
          <w:tcPr>
            <w:tcW w:w="1867" w:type="dxa"/>
            <w:vAlign w:val="center"/>
          </w:tcPr>
          <w:p w14:paraId="5AEBD48B" w14:textId="77777777" w:rsidR="007A036F" w:rsidRPr="006B44B0" w:rsidRDefault="007A036F" w:rsidP="005064E8">
            <w:pPr>
              <w:pStyle w:val="TableParagraph"/>
              <w:rPr>
                <w:szCs w:val="20"/>
              </w:rPr>
            </w:pPr>
            <w:r w:rsidRPr="006B44B0">
              <w:rPr>
                <w:szCs w:val="20"/>
              </w:rPr>
              <w:t>11,2</w:t>
            </w:r>
          </w:p>
        </w:tc>
      </w:tr>
      <w:tr w:rsidR="007A036F" w:rsidRPr="006B44B0" w14:paraId="1BE0329C" w14:textId="77777777" w:rsidTr="005064E8">
        <w:trPr>
          <w:trHeight w:val="299"/>
        </w:trPr>
        <w:tc>
          <w:tcPr>
            <w:tcW w:w="2631" w:type="dxa"/>
            <w:vAlign w:val="center"/>
          </w:tcPr>
          <w:p w14:paraId="258608FD" w14:textId="77777777" w:rsidR="007A036F" w:rsidRPr="006B44B0" w:rsidRDefault="007A036F" w:rsidP="005064E8">
            <w:pPr>
              <w:pStyle w:val="TableParagraph"/>
              <w:rPr>
                <w:szCs w:val="20"/>
              </w:rPr>
            </w:pPr>
            <w:r w:rsidRPr="006B44B0">
              <w:rPr>
                <w:szCs w:val="20"/>
              </w:rPr>
              <w:t>-3</w:t>
            </w:r>
          </w:p>
        </w:tc>
        <w:tc>
          <w:tcPr>
            <w:tcW w:w="2451" w:type="dxa"/>
            <w:vAlign w:val="center"/>
          </w:tcPr>
          <w:p w14:paraId="22138CCE" w14:textId="77777777" w:rsidR="007A036F" w:rsidRPr="006B44B0" w:rsidRDefault="007A036F" w:rsidP="005064E8">
            <w:pPr>
              <w:pStyle w:val="TableParagraph"/>
              <w:rPr>
                <w:szCs w:val="20"/>
              </w:rPr>
            </w:pPr>
            <w:r w:rsidRPr="006B44B0">
              <w:rPr>
                <w:szCs w:val="20"/>
              </w:rPr>
              <w:t>57,5</w:t>
            </w:r>
          </w:p>
        </w:tc>
        <w:tc>
          <w:tcPr>
            <w:tcW w:w="2530" w:type="dxa"/>
            <w:vAlign w:val="center"/>
          </w:tcPr>
          <w:p w14:paraId="630D8BD5" w14:textId="77777777" w:rsidR="007A036F" w:rsidRPr="006B44B0" w:rsidRDefault="007A036F" w:rsidP="005064E8">
            <w:pPr>
              <w:pStyle w:val="TableParagraph"/>
              <w:rPr>
                <w:szCs w:val="20"/>
              </w:rPr>
            </w:pPr>
            <w:r w:rsidRPr="006B44B0">
              <w:rPr>
                <w:szCs w:val="20"/>
              </w:rPr>
              <w:t>45,7</w:t>
            </w:r>
          </w:p>
        </w:tc>
        <w:tc>
          <w:tcPr>
            <w:tcW w:w="1867" w:type="dxa"/>
            <w:vAlign w:val="center"/>
          </w:tcPr>
          <w:p w14:paraId="19BA51C8" w14:textId="77777777" w:rsidR="007A036F" w:rsidRPr="006B44B0" w:rsidRDefault="007A036F" w:rsidP="005064E8">
            <w:pPr>
              <w:pStyle w:val="TableParagraph"/>
              <w:rPr>
                <w:szCs w:val="20"/>
              </w:rPr>
            </w:pPr>
            <w:r w:rsidRPr="006B44B0">
              <w:rPr>
                <w:szCs w:val="20"/>
              </w:rPr>
              <w:t>11,8</w:t>
            </w:r>
          </w:p>
        </w:tc>
      </w:tr>
      <w:tr w:rsidR="007A036F" w:rsidRPr="006B44B0" w14:paraId="20A729FF" w14:textId="77777777" w:rsidTr="005064E8">
        <w:trPr>
          <w:trHeight w:val="299"/>
        </w:trPr>
        <w:tc>
          <w:tcPr>
            <w:tcW w:w="2631" w:type="dxa"/>
            <w:vAlign w:val="center"/>
          </w:tcPr>
          <w:p w14:paraId="0302530F" w14:textId="77777777" w:rsidR="007A036F" w:rsidRPr="006B44B0" w:rsidRDefault="007A036F" w:rsidP="005064E8">
            <w:pPr>
              <w:pStyle w:val="TableParagraph"/>
              <w:rPr>
                <w:szCs w:val="20"/>
              </w:rPr>
            </w:pPr>
            <w:r w:rsidRPr="006B44B0">
              <w:rPr>
                <w:szCs w:val="20"/>
              </w:rPr>
              <w:t>-4</w:t>
            </w:r>
          </w:p>
        </w:tc>
        <w:tc>
          <w:tcPr>
            <w:tcW w:w="2451" w:type="dxa"/>
            <w:vAlign w:val="center"/>
          </w:tcPr>
          <w:p w14:paraId="0B390566" w14:textId="77777777" w:rsidR="007A036F" w:rsidRPr="006B44B0" w:rsidRDefault="007A036F" w:rsidP="005064E8">
            <w:pPr>
              <w:pStyle w:val="TableParagraph"/>
              <w:rPr>
                <w:szCs w:val="20"/>
              </w:rPr>
            </w:pPr>
            <w:r w:rsidRPr="006B44B0">
              <w:rPr>
                <w:szCs w:val="20"/>
              </w:rPr>
              <w:t>59</w:t>
            </w:r>
          </w:p>
        </w:tc>
        <w:tc>
          <w:tcPr>
            <w:tcW w:w="2530" w:type="dxa"/>
            <w:vAlign w:val="center"/>
          </w:tcPr>
          <w:p w14:paraId="2590CE36" w14:textId="77777777" w:rsidR="007A036F" w:rsidRPr="006B44B0" w:rsidRDefault="007A036F" w:rsidP="005064E8">
            <w:pPr>
              <w:pStyle w:val="TableParagraph"/>
              <w:rPr>
                <w:szCs w:val="20"/>
              </w:rPr>
            </w:pPr>
            <w:r w:rsidRPr="006B44B0">
              <w:rPr>
                <w:szCs w:val="20"/>
              </w:rPr>
              <w:t>46,6</w:t>
            </w:r>
          </w:p>
        </w:tc>
        <w:tc>
          <w:tcPr>
            <w:tcW w:w="1867" w:type="dxa"/>
            <w:vAlign w:val="center"/>
          </w:tcPr>
          <w:p w14:paraId="3F43A1E8" w14:textId="77777777" w:rsidR="007A036F" w:rsidRPr="006B44B0" w:rsidRDefault="007A036F" w:rsidP="005064E8">
            <w:pPr>
              <w:pStyle w:val="TableParagraph"/>
              <w:rPr>
                <w:szCs w:val="20"/>
              </w:rPr>
            </w:pPr>
            <w:r w:rsidRPr="006B44B0">
              <w:rPr>
                <w:szCs w:val="20"/>
              </w:rPr>
              <w:t>12,4</w:t>
            </w:r>
          </w:p>
        </w:tc>
      </w:tr>
      <w:tr w:rsidR="007A036F" w:rsidRPr="006B44B0" w14:paraId="3E074A06" w14:textId="77777777" w:rsidTr="005064E8">
        <w:trPr>
          <w:trHeight w:val="297"/>
        </w:trPr>
        <w:tc>
          <w:tcPr>
            <w:tcW w:w="2631" w:type="dxa"/>
            <w:vAlign w:val="center"/>
          </w:tcPr>
          <w:p w14:paraId="4802DC3A" w14:textId="77777777" w:rsidR="007A036F" w:rsidRPr="006B44B0" w:rsidRDefault="007A036F" w:rsidP="005064E8">
            <w:pPr>
              <w:pStyle w:val="TableParagraph"/>
              <w:rPr>
                <w:szCs w:val="20"/>
              </w:rPr>
            </w:pPr>
            <w:r w:rsidRPr="006B44B0">
              <w:rPr>
                <w:szCs w:val="20"/>
              </w:rPr>
              <w:t>-5</w:t>
            </w:r>
          </w:p>
        </w:tc>
        <w:tc>
          <w:tcPr>
            <w:tcW w:w="2451" w:type="dxa"/>
            <w:vAlign w:val="center"/>
          </w:tcPr>
          <w:p w14:paraId="30C76694" w14:textId="77777777" w:rsidR="007A036F" w:rsidRPr="006B44B0" w:rsidRDefault="007A036F" w:rsidP="005064E8">
            <w:pPr>
              <w:pStyle w:val="TableParagraph"/>
              <w:rPr>
                <w:szCs w:val="20"/>
              </w:rPr>
            </w:pPr>
            <w:r w:rsidRPr="006B44B0">
              <w:rPr>
                <w:szCs w:val="20"/>
              </w:rPr>
              <w:t>60,5</w:t>
            </w:r>
          </w:p>
        </w:tc>
        <w:tc>
          <w:tcPr>
            <w:tcW w:w="2530" w:type="dxa"/>
            <w:vAlign w:val="center"/>
          </w:tcPr>
          <w:p w14:paraId="6CB6F682" w14:textId="77777777" w:rsidR="007A036F" w:rsidRPr="006B44B0" w:rsidRDefault="007A036F" w:rsidP="005064E8">
            <w:pPr>
              <w:pStyle w:val="TableParagraph"/>
              <w:rPr>
                <w:szCs w:val="20"/>
              </w:rPr>
            </w:pPr>
            <w:r w:rsidRPr="006B44B0">
              <w:rPr>
                <w:szCs w:val="20"/>
              </w:rPr>
              <w:t>47,5</w:t>
            </w:r>
          </w:p>
        </w:tc>
        <w:tc>
          <w:tcPr>
            <w:tcW w:w="1867" w:type="dxa"/>
            <w:vAlign w:val="center"/>
          </w:tcPr>
          <w:p w14:paraId="421BC2A7" w14:textId="77777777" w:rsidR="007A036F" w:rsidRPr="006B44B0" w:rsidRDefault="007A036F" w:rsidP="005064E8">
            <w:pPr>
              <w:pStyle w:val="TableParagraph"/>
              <w:rPr>
                <w:szCs w:val="20"/>
              </w:rPr>
            </w:pPr>
            <w:r w:rsidRPr="006B44B0">
              <w:rPr>
                <w:szCs w:val="20"/>
              </w:rPr>
              <w:t>13,0</w:t>
            </w:r>
          </w:p>
        </w:tc>
      </w:tr>
      <w:tr w:rsidR="007A036F" w:rsidRPr="006B44B0" w14:paraId="7F1CB7F0" w14:textId="77777777" w:rsidTr="005064E8">
        <w:trPr>
          <w:trHeight w:val="299"/>
        </w:trPr>
        <w:tc>
          <w:tcPr>
            <w:tcW w:w="2631" w:type="dxa"/>
            <w:vAlign w:val="center"/>
          </w:tcPr>
          <w:p w14:paraId="38AF9B5A" w14:textId="77777777" w:rsidR="007A036F" w:rsidRPr="006B44B0" w:rsidRDefault="007A036F" w:rsidP="005064E8">
            <w:pPr>
              <w:pStyle w:val="TableParagraph"/>
              <w:rPr>
                <w:szCs w:val="20"/>
              </w:rPr>
            </w:pPr>
            <w:r w:rsidRPr="006B44B0">
              <w:rPr>
                <w:szCs w:val="20"/>
              </w:rPr>
              <w:t>-6</w:t>
            </w:r>
          </w:p>
        </w:tc>
        <w:tc>
          <w:tcPr>
            <w:tcW w:w="2451" w:type="dxa"/>
            <w:vAlign w:val="center"/>
          </w:tcPr>
          <w:p w14:paraId="43E79700" w14:textId="77777777" w:rsidR="007A036F" w:rsidRPr="006B44B0" w:rsidRDefault="007A036F" w:rsidP="005064E8">
            <w:pPr>
              <w:pStyle w:val="TableParagraph"/>
              <w:rPr>
                <w:szCs w:val="20"/>
              </w:rPr>
            </w:pPr>
            <w:r w:rsidRPr="006B44B0">
              <w:rPr>
                <w:szCs w:val="20"/>
              </w:rPr>
              <w:t>62</w:t>
            </w:r>
          </w:p>
        </w:tc>
        <w:tc>
          <w:tcPr>
            <w:tcW w:w="2530" w:type="dxa"/>
            <w:vAlign w:val="center"/>
          </w:tcPr>
          <w:p w14:paraId="2698A388" w14:textId="77777777" w:rsidR="007A036F" w:rsidRPr="006B44B0" w:rsidRDefault="007A036F" w:rsidP="005064E8">
            <w:pPr>
              <w:pStyle w:val="TableParagraph"/>
              <w:rPr>
                <w:szCs w:val="20"/>
              </w:rPr>
            </w:pPr>
            <w:r w:rsidRPr="006B44B0">
              <w:rPr>
                <w:szCs w:val="20"/>
              </w:rPr>
              <w:t>48,4</w:t>
            </w:r>
          </w:p>
        </w:tc>
        <w:tc>
          <w:tcPr>
            <w:tcW w:w="1867" w:type="dxa"/>
            <w:vAlign w:val="center"/>
          </w:tcPr>
          <w:p w14:paraId="48C66BA7" w14:textId="77777777" w:rsidR="007A036F" w:rsidRPr="006B44B0" w:rsidRDefault="007A036F" w:rsidP="005064E8">
            <w:pPr>
              <w:pStyle w:val="TableParagraph"/>
              <w:rPr>
                <w:szCs w:val="20"/>
              </w:rPr>
            </w:pPr>
            <w:r w:rsidRPr="006B44B0">
              <w:rPr>
                <w:szCs w:val="20"/>
              </w:rPr>
              <w:t>13,6</w:t>
            </w:r>
          </w:p>
        </w:tc>
      </w:tr>
      <w:tr w:rsidR="007A036F" w:rsidRPr="006B44B0" w14:paraId="46ECA302" w14:textId="77777777" w:rsidTr="005064E8">
        <w:trPr>
          <w:trHeight w:val="299"/>
        </w:trPr>
        <w:tc>
          <w:tcPr>
            <w:tcW w:w="2631" w:type="dxa"/>
            <w:vAlign w:val="center"/>
          </w:tcPr>
          <w:p w14:paraId="0BC95CF7" w14:textId="77777777" w:rsidR="007A036F" w:rsidRPr="006B44B0" w:rsidRDefault="007A036F" w:rsidP="005064E8">
            <w:pPr>
              <w:pStyle w:val="TableParagraph"/>
              <w:rPr>
                <w:szCs w:val="20"/>
              </w:rPr>
            </w:pPr>
            <w:r w:rsidRPr="006B44B0">
              <w:rPr>
                <w:szCs w:val="20"/>
              </w:rPr>
              <w:t>-7</w:t>
            </w:r>
          </w:p>
        </w:tc>
        <w:tc>
          <w:tcPr>
            <w:tcW w:w="2451" w:type="dxa"/>
            <w:vAlign w:val="center"/>
          </w:tcPr>
          <w:p w14:paraId="47001D10" w14:textId="77777777" w:rsidR="007A036F" w:rsidRPr="006B44B0" w:rsidRDefault="007A036F" w:rsidP="005064E8">
            <w:pPr>
              <w:pStyle w:val="TableParagraph"/>
              <w:rPr>
                <w:szCs w:val="20"/>
              </w:rPr>
            </w:pPr>
            <w:r w:rsidRPr="006B44B0">
              <w:rPr>
                <w:szCs w:val="20"/>
              </w:rPr>
              <w:t>63,5</w:t>
            </w:r>
          </w:p>
        </w:tc>
        <w:tc>
          <w:tcPr>
            <w:tcW w:w="2530" w:type="dxa"/>
            <w:vAlign w:val="center"/>
          </w:tcPr>
          <w:p w14:paraId="6A67C487" w14:textId="77777777" w:rsidR="007A036F" w:rsidRPr="006B44B0" w:rsidRDefault="007A036F" w:rsidP="005064E8">
            <w:pPr>
              <w:pStyle w:val="TableParagraph"/>
              <w:rPr>
                <w:szCs w:val="20"/>
              </w:rPr>
            </w:pPr>
            <w:r w:rsidRPr="006B44B0">
              <w:rPr>
                <w:szCs w:val="20"/>
              </w:rPr>
              <w:t>49,3</w:t>
            </w:r>
          </w:p>
        </w:tc>
        <w:tc>
          <w:tcPr>
            <w:tcW w:w="1867" w:type="dxa"/>
            <w:vAlign w:val="center"/>
          </w:tcPr>
          <w:p w14:paraId="29EB6774" w14:textId="77777777" w:rsidR="007A036F" w:rsidRPr="006B44B0" w:rsidRDefault="007A036F" w:rsidP="005064E8">
            <w:pPr>
              <w:pStyle w:val="TableParagraph"/>
              <w:rPr>
                <w:szCs w:val="20"/>
              </w:rPr>
            </w:pPr>
            <w:r w:rsidRPr="006B44B0">
              <w:rPr>
                <w:szCs w:val="20"/>
              </w:rPr>
              <w:t>14,2</w:t>
            </w:r>
          </w:p>
        </w:tc>
      </w:tr>
      <w:tr w:rsidR="007A036F" w:rsidRPr="006B44B0" w14:paraId="0D810556" w14:textId="77777777" w:rsidTr="005064E8">
        <w:trPr>
          <w:trHeight w:val="299"/>
        </w:trPr>
        <w:tc>
          <w:tcPr>
            <w:tcW w:w="2631" w:type="dxa"/>
            <w:vAlign w:val="center"/>
          </w:tcPr>
          <w:p w14:paraId="7F3663B5" w14:textId="77777777" w:rsidR="007A036F" w:rsidRPr="006B44B0" w:rsidRDefault="007A036F" w:rsidP="005064E8">
            <w:pPr>
              <w:pStyle w:val="TableParagraph"/>
              <w:rPr>
                <w:szCs w:val="20"/>
              </w:rPr>
            </w:pPr>
            <w:r w:rsidRPr="006B44B0">
              <w:rPr>
                <w:szCs w:val="20"/>
              </w:rPr>
              <w:t>-8</w:t>
            </w:r>
          </w:p>
        </w:tc>
        <w:tc>
          <w:tcPr>
            <w:tcW w:w="2451" w:type="dxa"/>
            <w:vAlign w:val="center"/>
          </w:tcPr>
          <w:p w14:paraId="649C0ABE" w14:textId="77777777" w:rsidR="007A036F" w:rsidRPr="006B44B0" w:rsidRDefault="007A036F" w:rsidP="005064E8">
            <w:pPr>
              <w:pStyle w:val="TableParagraph"/>
              <w:rPr>
                <w:szCs w:val="20"/>
              </w:rPr>
            </w:pPr>
            <w:r w:rsidRPr="006B44B0">
              <w:rPr>
                <w:szCs w:val="20"/>
              </w:rPr>
              <w:t>65</w:t>
            </w:r>
          </w:p>
        </w:tc>
        <w:tc>
          <w:tcPr>
            <w:tcW w:w="2530" w:type="dxa"/>
            <w:vAlign w:val="center"/>
          </w:tcPr>
          <w:p w14:paraId="5154FBC1" w14:textId="77777777" w:rsidR="007A036F" w:rsidRPr="006B44B0" w:rsidRDefault="007A036F" w:rsidP="005064E8">
            <w:pPr>
              <w:pStyle w:val="TableParagraph"/>
              <w:rPr>
                <w:szCs w:val="20"/>
              </w:rPr>
            </w:pPr>
            <w:r w:rsidRPr="006B44B0">
              <w:rPr>
                <w:szCs w:val="20"/>
              </w:rPr>
              <w:t>50,2</w:t>
            </w:r>
          </w:p>
        </w:tc>
        <w:tc>
          <w:tcPr>
            <w:tcW w:w="1867" w:type="dxa"/>
            <w:vAlign w:val="center"/>
          </w:tcPr>
          <w:p w14:paraId="444B080F" w14:textId="77777777" w:rsidR="007A036F" w:rsidRPr="006B44B0" w:rsidRDefault="007A036F" w:rsidP="005064E8">
            <w:pPr>
              <w:pStyle w:val="TableParagraph"/>
              <w:rPr>
                <w:szCs w:val="20"/>
              </w:rPr>
            </w:pPr>
            <w:r w:rsidRPr="006B44B0">
              <w:rPr>
                <w:szCs w:val="20"/>
              </w:rPr>
              <w:t>14,8</w:t>
            </w:r>
          </w:p>
        </w:tc>
      </w:tr>
      <w:tr w:rsidR="007A036F" w:rsidRPr="006B44B0" w14:paraId="0A9A9B77" w14:textId="77777777" w:rsidTr="005064E8">
        <w:trPr>
          <w:trHeight w:val="297"/>
        </w:trPr>
        <w:tc>
          <w:tcPr>
            <w:tcW w:w="2631" w:type="dxa"/>
            <w:vAlign w:val="center"/>
          </w:tcPr>
          <w:p w14:paraId="29B67E93" w14:textId="77777777" w:rsidR="007A036F" w:rsidRPr="006B44B0" w:rsidRDefault="007A036F" w:rsidP="005064E8">
            <w:pPr>
              <w:pStyle w:val="TableParagraph"/>
              <w:rPr>
                <w:szCs w:val="20"/>
              </w:rPr>
            </w:pPr>
            <w:r w:rsidRPr="006B44B0">
              <w:rPr>
                <w:szCs w:val="20"/>
              </w:rPr>
              <w:t>-9</w:t>
            </w:r>
          </w:p>
        </w:tc>
        <w:tc>
          <w:tcPr>
            <w:tcW w:w="2451" w:type="dxa"/>
            <w:vAlign w:val="center"/>
          </w:tcPr>
          <w:p w14:paraId="59228812" w14:textId="77777777" w:rsidR="007A036F" w:rsidRPr="006B44B0" w:rsidRDefault="007A036F" w:rsidP="005064E8">
            <w:pPr>
              <w:pStyle w:val="TableParagraph"/>
              <w:rPr>
                <w:szCs w:val="20"/>
              </w:rPr>
            </w:pPr>
            <w:r w:rsidRPr="006B44B0">
              <w:rPr>
                <w:szCs w:val="20"/>
              </w:rPr>
              <w:t>66,5</w:t>
            </w:r>
          </w:p>
        </w:tc>
        <w:tc>
          <w:tcPr>
            <w:tcW w:w="2530" w:type="dxa"/>
            <w:vAlign w:val="center"/>
          </w:tcPr>
          <w:p w14:paraId="1CCAFCFF" w14:textId="77777777" w:rsidR="007A036F" w:rsidRPr="006B44B0" w:rsidRDefault="007A036F" w:rsidP="005064E8">
            <w:pPr>
              <w:pStyle w:val="TableParagraph"/>
              <w:rPr>
                <w:szCs w:val="20"/>
              </w:rPr>
            </w:pPr>
            <w:r w:rsidRPr="006B44B0">
              <w:rPr>
                <w:szCs w:val="20"/>
              </w:rPr>
              <w:t>51,5</w:t>
            </w:r>
          </w:p>
        </w:tc>
        <w:tc>
          <w:tcPr>
            <w:tcW w:w="1867" w:type="dxa"/>
            <w:vAlign w:val="center"/>
          </w:tcPr>
          <w:p w14:paraId="3258900A" w14:textId="77777777" w:rsidR="007A036F" w:rsidRPr="006B44B0" w:rsidRDefault="007A036F" w:rsidP="005064E8">
            <w:pPr>
              <w:pStyle w:val="TableParagraph"/>
              <w:rPr>
                <w:szCs w:val="20"/>
              </w:rPr>
            </w:pPr>
            <w:r w:rsidRPr="006B44B0">
              <w:rPr>
                <w:szCs w:val="20"/>
              </w:rPr>
              <w:t>15,4</w:t>
            </w:r>
          </w:p>
        </w:tc>
      </w:tr>
      <w:tr w:rsidR="007A036F" w:rsidRPr="006B44B0" w14:paraId="498AD685" w14:textId="77777777" w:rsidTr="005064E8">
        <w:trPr>
          <w:trHeight w:val="299"/>
        </w:trPr>
        <w:tc>
          <w:tcPr>
            <w:tcW w:w="2631" w:type="dxa"/>
            <w:vAlign w:val="center"/>
          </w:tcPr>
          <w:p w14:paraId="684AD0D0" w14:textId="77777777" w:rsidR="007A036F" w:rsidRPr="006B44B0" w:rsidRDefault="007A036F" w:rsidP="005064E8">
            <w:pPr>
              <w:pStyle w:val="TableParagraph"/>
              <w:rPr>
                <w:szCs w:val="20"/>
              </w:rPr>
            </w:pPr>
            <w:r w:rsidRPr="006B44B0">
              <w:rPr>
                <w:szCs w:val="20"/>
              </w:rPr>
              <w:t>-10</w:t>
            </w:r>
          </w:p>
        </w:tc>
        <w:tc>
          <w:tcPr>
            <w:tcW w:w="2451" w:type="dxa"/>
            <w:vAlign w:val="center"/>
          </w:tcPr>
          <w:p w14:paraId="19399854" w14:textId="77777777" w:rsidR="007A036F" w:rsidRPr="006B44B0" w:rsidRDefault="007A036F" w:rsidP="005064E8">
            <w:pPr>
              <w:pStyle w:val="TableParagraph"/>
              <w:rPr>
                <w:szCs w:val="20"/>
              </w:rPr>
            </w:pPr>
            <w:r w:rsidRPr="006B44B0">
              <w:rPr>
                <w:szCs w:val="20"/>
              </w:rPr>
              <w:t>68</w:t>
            </w:r>
          </w:p>
        </w:tc>
        <w:tc>
          <w:tcPr>
            <w:tcW w:w="2530" w:type="dxa"/>
            <w:vAlign w:val="center"/>
          </w:tcPr>
          <w:p w14:paraId="51957D0C" w14:textId="77777777" w:rsidR="007A036F" w:rsidRPr="006B44B0" w:rsidRDefault="007A036F" w:rsidP="005064E8">
            <w:pPr>
              <w:pStyle w:val="TableParagraph"/>
              <w:rPr>
                <w:szCs w:val="20"/>
              </w:rPr>
            </w:pPr>
            <w:r w:rsidRPr="006B44B0">
              <w:rPr>
                <w:szCs w:val="20"/>
              </w:rPr>
              <w:t>52</w:t>
            </w:r>
          </w:p>
        </w:tc>
        <w:tc>
          <w:tcPr>
            <w:tcW w:w="1867" w:type="dxa"/>
            <w:vAlign w:val="center"/>
          </w:tcPr>
          <w:p w14:paraId="6EEB077A" w14:textId="77777777" w:rsidR="007A036F" w:rsidRPr="006B44B0" w:rsidRDefault="007A036F" w:rsidP="005064E8">
            <w:pPr>
              <w:pStyle w:val="TableParagraph"/>
              <w:rPr>
                <w:szCs w:val="20"/>
              </w:rPr>
            </w:pPr>
            <w:r w:rsidRPr="006B44B0">
              <w:rPr>
                <w:szCs w:val="20"/>
              </w:rPr>
              <w:t>16,0</w:t>
            </w:r>
          </w:p>
        </w:tc>
      </w:tr>
      <w:tr w:rsidR="007A036F" w:rsidRPr="006B44B0" w14:paraId="64744F77" w14:textId="77777777" w:rsidTr="005064E8">
        <w:trPr>
          <w:trHeight w:val="299"/>
        </w:trPr>
        <w:tc>
          <w:tcPr>
            <w:tcW w:w="2631" w:type="dxa"/>
            <w:vAlign w:val="center"/>
          </w:tcPr>
          <w:p w14:paraId="6E548840" w14:textId="77777777" w:rsidR="007A036F" w:rsidRPr="006B44B0" w:rsidRDefault="007A036F" w:rsidP="005064E8">
            <w:pPr>
              <w:pStyle w:val="TableParagraph"/>
              <w:rPr>
                <w:szCs w:val="20"/>
              </w:rPr>
            </w:pPr>
            <w:r w:rsidRPr="006B44B0">
              <w:rPr>
                <w:szCs w:val="20"/>
              </w:rPr>
              <w:t>-11</w:t>
            </w:r>
          </w:p>
        </w:tc>
        <w:tc>
          <w:tcPr>
            <w:tcW w:w="2451" w:type="dxa"/>
            <w:vAlign w:val="center"/>
          </w:tcPr>
          <w:p w14:paraId="3BFBFA95" w14:textId="77777777" w:rsidR="007A036F" w:rsidRPr="006B44B0" w:rsidRDefault="007A036F" w:rsidP="005064E8">
            <w:pPr>
              <w:pStyle w:val="TableParagraph"/>
              <w:rPr>
                <w:szCs w:val="20"/>
              </w:rPr>
            </w:pPr>
            <w:r w:rsidRPr="006B44B0">
              <w:rPr>
                <w:szCs w:val="20"/>
              </w:rPr>
              <w:t>69,5</w:t>
            </w:r>
          </w:p>
        </w:tc>
        <w:tc>
          <w:tcPr>
            <w:tcW w:w="2530" w:type="dxa"/>
            <w:vAlign w:val="center"/>
          </w:tcPr>
          <w:p w14:paraId="4CC8FF5E" w14:textId="77777777" w:rsidR="007A036F" w:rsidRPr="006B44B0" w:rsidRDefault="007A036F" w:rsidP="005064E8">
            <w:pPr>
              <w:pStyle w:val="TableParagraph"/>
              <w:rPr>
                <w:szCs w:val="20"/>
              </w:rPr>
            </w:pPr>
            <w:r w:rsidRPr="006B44B0">
              <w:rPr>
                <w:szCs w:val="20"/>
              </w:rPr>
              <w:t>53</w:t>
            </w:r>
          </w:p>
        </w:tc>
        <w:tc>
          <w:tcPr>
            <w:tcW w:w="1867" w:type="dxa"/>
            <w:vAlign w:val="center"/>
          </w:tcPr>
          <w:p w14:paraId="55F99FCD" w14:textId="77777777" w:rsidR="007A036F" w:rsidRPr="006B44B0" w:rsidRDefault="007A036F" w:rsidP="005064E8">
            <w:pPr>
              <w:pStyle w:val="TableParagraph"/>
              <w:rPr>
                <w:szCs w:val="20"/>
              </w:rPr>
            </w:pPr>
            <w:r w:rsidRPr="006B44B0">
              <w:rPr>
                <w:szCs w:val="20"/>
              </w:rPr>
              <w:t>16,5</w:t>
            </w:r>
          </w:p>
        </w:tc>
      </w:tr>
      <w:tr w:rsidR="007A036F" w:rsidRPr="006B44B0" w14:paraId="08ED4D5E" w14:textId="77777777" w:rsidTr="005064E8">
        <w:trPr>
          <w:trHeight w:val="299"/>
        </w:trPr>
        <w:tc>
          <w:tcPr>
            <w:tcW w:w="2631" w:type="dxa"/>
            <w:vAlign w:val="center"/>
          </w:tcPr>
          <w:p w14:paraId="5D1979D2" w14:textId="77777777" w:rsidR="007A036F" w:rsidRPr="006B44B0" w:rsidRDefault="007A036F" w:rsidP="005064E8">
            <w:pPr>
              <w:pStyle w:val="TableParagraph"/>
              <w:rPr>
                <w:szCs w:val="20"/>
              </w:rPr>
            </w:pPr>
            <w:r w:rsidRPr="006B44B0">
              <w:rPr>
                <w:szCs w:val="20"/>
              </w:rPr>
              <w:t>-12</w:t>
            </w:r>
          </w:p>
        </w:tc>
        <w:tc>
          <w:tcPr>
            <w:tcW w:w="2451" w:type="dxa"/>
            <w:vAlign w:val="center"/>
          </w:tcPr>
          <w:p w14:paraId="35635537" w14:textId="77777777" w:rsidR="007A036F" w:rsidRPr="006B44B0" w:rsidRDefault="007A036F" w:rsidP="005064E8">
            <w:pPr>
              <w:pStyle w:val="TableParagraph"/>
              <w:rPr>
                <w:szCs w:val="20"/>
              </w:rPr>
            </w:pPr>
            <w:r w:rsidRPr="006B44B0">
              <w:rPr>
                <w:szCs w:val="20"/>
              </w:rPr>
              <w:t>71</w:t>
            </w:r>
          </w:p>
        </w:tc>
        <w:tc>
          <w:tcPr>
            <w:tcW w:w="2530" w:type="dxa"/>
            <w:vAlign w:val="center"/>
          </w:tcPr>
          <w:p w14:paraId="3EC8F659" w14:textId="77777777" w:rsidR="007A036F" w:rsidRPr="006B44B0" w:rsidRDefault="007A036F" w:rsidP="005064E8">
            <w:pPr>
              <w:pStyle w:val="TableParagraph"/>
              <w:rPr>
                <w:szCs w:val="20"/>
              </w:rPr>
            </w:pPr>
            <w:r w:rsidRPr="006B44B0">
              <w:rPr>
                <w:szCs w:val="20"/>
              </w:rPr>
              <w:t>54</w:t>
            </w:r>
          </w:p>
        </w:tc>
        <w:tc>
          <w:tcPr>
            <w:tcW w:w="1867" w:type="dxa"/>
            <w:vAlign w:val="center"/>
          </w:tcPr>
          <w:p w14:paraId="3E9F863B" w14:textId="77777777" w:rsidR="007A036F" w:rsidRPr="006B44B0" w:rsidRDefault="007A036F" w:rsidP="005064E8">
            <w:pPr>
              <w:pStyle w:val="TableParagraph"/>
              <w:rPr>
                <w:szCs w:val="20"/>
              </w:rPr>
            </w:pPr>
            <w:r w:rsidRPr="006B44B0">
              <w:rPr>
                <w:szCs w:val="20"/>
              </w:rPr>
              <w:t>17,0</w:t>
            </w:r>
          </w:p>
        </w:tc>
      </w:tr>
      <w:tr w:rsidR="007A036F" w:rsidRPr="006B44B0" w14:paraId="63301A2B" w14:textId="77777777" w:rsidTr="005064E8">
        <w:trPr>
          <w:trHeight w:val="297"/>
        </w:trPr>
        <w:tc>
          <w:tcPr>
            <w:tcW w:w="2631" w:type="dxa"/>
            <w:vAlign w:val="center"/>
          </w:tcPr>
          <w:p w14:paraId="12BDD103" w14:textId="77777777" w:rsidR="007A036F" w:rsidRPr="006B44B0" w:rsidRDefault="007A036F" w:rsidP="005064E8">
            <w:pPr>
              <w:pStyle w:val="TableParagraph"/>
              <w:rPr>
                <w:szCs w:val="20"/>
              </w:rPr>
            </w:pPr>
            <w:r w:rsidRPr="006B44B0">
              <w:rPr>
                <w:szCs w:val="20"/>
              </w:rPr>
              <w:t>-13</w:t>
            </w:r>
          </w:p>
        </w:tc>
        <w:tc>
          <w:tcPr>
            <w:tcW w:w="2451" w:type="dxa"/>
            <w:vAlign w:val="center"/>
          </w:tcPr>
          <w:p w14:paraId="17082CF8" w14:textId="77777777" w:rsidR="007A036F" w:rsidRPr="006B44B0" w:rsidRDefault="007A036F" w:rsidP="005064E8">
            <w:pPr>
              <w:pStyle w:val="TableParagraph"/>
              <w:rPr>
                <w:szCs w:val="20"/>
              </w:rPr>
            </w:pPr>
            <w:r w:rsidRPr="006B44B0">
              <w:rPr>
                <w:szCs w:val="20"/>
              </w:rPr>
              <w:t>72,5</w:t>
            </w:r>
          </w:p>
        </w:tc>
        <w:tc>
          <w:tcPr>
            <w:tcW w:w="2530" w:type="dxa"/>
            <w:vAlign w:val="center"/>
          </w:tcPr>
          <w:p w14:paraId="2FB1E782" w14:textId="77777777" w:rsidR="007A036F" w:rsidRPr="006B44B0" w:rsidRDefault="007A036F" w:rsidP="005064E8">
            <w:pPr>
              <w:pStyle w:val="TableParagraph"/>
              <w:rPr>
                <w:szCs w:val="20"/>
              </w:rPr>
            </w:pPr>
            <w:r w:rsidRPr="006B44B0">
              <w:rPr>
                <w:szCs w:val="20"/>
              </w:rPr>
              <w:t>55</w:t>
            </w:r>
          </w:p>
        </w:tc>
        <w:tc>
          <w:tcPr>
            <w:tcW w:w="1867" w:type="dxa"/>
            <w:vAlign w:val="center"/>
          </w:tcPr>
          <w:p w14:paraId="570B2FA8" w14:textId="77777777" w:rsidR="007A036F" w:rsidRPr="006B44B0" w:rsidRDefault="007A036F" w:rsidP="005064E8">
            <w:pPr>
              <w:pStyle w:val="TableParagraph"/>
              <w:rPr>
                <w:szCs w:val="20"/>
              </w:rPr>
            </w:pPr>
            <w:r w:rsidRPr="006B44B0">
              <w:rPr>
                <w:szCs w:val="20"/>
              </w:rPr>
              <w:t>17,5</w:t>
            </w:r>
          </w:p>
        </w:tc>
      </w:tr>
      <w:tr w:rsidR="007A036F" w:rsidRPr="006B44B0" w14:paraId="5A0EB814" w14:textId="77777777" w:rsidTr="005064E8">
        <w:trPr>
          <w:trHeight w:val="299"/>
        </w:trPr>
        <w:tc>
          <w:tcPr>
            <w:tcW w:w="2631" w:type="dxa"/>
            <w:vAlign w:val="center"/>
          </w:tcPr>
          <w:p w14:paraId="4768D12B" w14:textId="77777777" w:rsidR="007A036F" w:rsidRPr="006B44B0" w:rsidRDefault="007A036F" w:rsidP="005064E8">
            <w:pPr>
              <w:pStyle w:val="TableParagraph"/>
              <w:rPr>
                <w:szCs w:val="20"/>
              </w:rPr>
            </w:pPr>
            <w:r w:rsidRPr="006B44B0">
              <w:rPr>
                <w:szCs w:val="20"/>
              </w:rPr>
              <w:t>-14</w:t>
            </w:r>
          </w:p>
        </w:tc>
        <w:tc>
          <w:tcPr>
            <w:tcW w:w="2451" w:type="dxa"/>
            <w:vAlign w:val="center"/>
          </w:tcPr>
          <w:p w14:paraId="1B2D2787" w14:textId="77777777" w:rsidR="007A036F" w:rsidRPr="006B44B0" w:rsidRDefault="007A036F" w:rsidP="005064E8">
            <w:pPr>
              <w:pStyle w:val="TableParagraph"/>
              <w:rPr>
                <w:szCs w:val="20"/>
              </w:rPr>
            </w:pPr>
            <w:r w:rsidRPr="006B44B0">
              <w:rPr>
                <w:szCs w:val="20"/>
              </w:rPr>
              <w:t>74</w:t>
            </w:r>
          </w:p>
        </w:tc>
        <w:tc>
          <w:tcPr>
            <w:tcW w:w="2530" w:type="dxa"/>
            <w:vAlign w:val="center"/>
          </w:tcPr>
          <w:p w14:paraId="2E5235C5" w14:textId="77777777" w:rsidR="007A036F" w:rsidRPr="006B44B0" w:rsidRDefault="007A036F" w:rsidP="005064E8">
            <w:pPr>
              <w:pStyle w:val="TableParagraph"/>
              <w:rPr>
                <w:szCs w:val="20"/>
              </w:rPr>
            </w:pPr>
            <w:r w:rsidRPr="006B44B0">
              <w:rPr>
                <w:szCs w:val="20"/>
              </w:rPr>
              <w:t>56</w:t>
            </w:r>
          </w:p>
        </w:tc>
        <w:tc>
          <w:tcPr>
            <w:tcW w:w="1867" w:type="dxa"/>
            <w:vAlign w:val="center"/>
          </w:tcPr>
          <w:p w14:paraId="22E5843C" w14:textId="77777777" w:rsidR="007A036F" w:rsidRPr="006B44B0" w:rsidRDefault="007A036F" w:rsidP="005064E8">
            <w:pPr>
              <w:pStyle w:val="TableParagraph"/>
              <w:rPr>
                <w:szCs w:val="20"/>
              </w:rPr>
            </w:pPr>
            <w:r w:rsidRPr="006B44B0">
              <w:rPr>
                <w:szCs w:val="20"/>
              </w:rPr>
              <w:t>18,0</w:t>
            </w:r>
          </w:p>
        </w:tc>
      </w:tr>
      <w:tr w:rsidR="007A036F" w:rsidRPr="006B44B0" w14:paraId="199470A0" w14:textId="77777777" w:rsidTr="005064E8">
        <w:trPr>
          <w:trHeight w:val="299"/>
        </w:trPr>
        <w:tc>
          <w:tcPr>
            <w:tcW w:w="2631" w:type="dxa"/>
            <w:vAlign w:val="center"/>
          </w:tcPr>
          <w:p w14:paraId="01B8BFA5" w14:textId="77777777" w:rsidR="007A036F" w:rsidRPr="006B44B0" w:rsidRDefault="007A036F" w:rsidP="005064E8">
            <w:pPr>
              <w:pStyle w:val="TableParagraph"/>
              <w:rPr>
                <w:szCs w:val="20"/>
              </w:rPr>
            </w:pPr>
            <w:r w:rsidRPr="006B44B0">
              <w:rPr>
                <w:szCs w:val="20"/>
              </w:rPr>
              <w:t>-15</w:t>
            </w:r>
          </w:p>
        </w:tc>
        <w:tc>
          <w:tcPr>
            <w:tcW w:w="2451" w:type="dxa"/>
            <w:vAlign w:val="center"/>
          </w:tcPr>
          <w:p w14:paraId="279CD165" w14:textId="77777777" w:rsidR="007A036F" w:rsidRPr="006B44B0" w:rsidRDefault="007A036F" w:rsidP="005064E8">
            <w:pPr>
              <w:pStyle w:val="TableParagraph"/>
              <w:rPr>
                <w:szCs w:val="20"/>
              </w:rPr>
            </w:pPr>
            <w:r w:rsidRPr="006B44B0">
              <w:rPr>
                <w:szCs w:val="20"/>
              </w:rPr>
              <w:t>75,5</w:t>
            </w:r>
          </w:p>
        </w:tc>
        <w:tc>
          <w:tcPr>
            <w:tcW w:w="2530" w:type="dxa"/>
            <w:vAlign w:val="center"/>
          </w:tcPr>
          <w:p w14:paraId="4619C8DD" w14:textId="77777777" w:rsidR="007A036F" w:rsidRPr="006B44B0" w:rsidRDefault="007A036F" w:rsidP="005064E8">
            <w:pPr>
              <w:pStyle w:val="TableParagraph"/>
              <w:rPr>
                <w:szCs w:val="20"/>
              </w:rPr>
            </w:pPr>
            <w:r w:rsidRPr="006B44B0">
              <w:rPr>
                <w:szCs w:val="20"/>
              </w:rPr>
              <w:t>57</w:t>
            </w:r>
          </w:p>
        </w:tc>
        <w:tc>
          <w:tcPr>
            <w:tcW w:w="1867" w:type="dxa"/>
            <w:vAlign w:val="center"/>
          </w:tcPr>
          <w:p w14:paraId="663BA777" w14:textId="77777777" w:rsidR="007A036F" w:rsidRPr="006B44B0" w:rsidRDefault="007A036F" w:rsidP="005064E8">
            <w:pPr>
              <w:pStyle w:val="TableParagraph"/>
              <w:rPr>
                <w:szCs w:val="20"/>
              </w:rPr>
            </w:pPr>
            <w:r w:rsidRPr="006B44B0">
              <w:rPr>
                <w:szCs w:val="20"/>
              </w:rPr>
              <w:t>18,5</w:t>
            </w:r>
          </w:p>
        </w:tc>
      </w:tr>
      <w:tr w:rsidR="007A036F" w:rsidRPr="006B44B0" w14:paraId="44DE0E4A" w14:textId="77777777" w:rsidTr="005064E8">
        <w:trPr>
          <w:trHeight w:val="299"/>
        </w:trPr>
        <w:tc>
          <w:tcPr>
            <w:tcW w:w="2631" w:type="dxa"/>
            <w:vAlign w:val="center"/>
          </w:tcPr>
          <w:p w14:paraId="6EB16F48" w14:textId="77777777" w:rsidR="007A036F" w:rsidRPr="006B44B0" w:rsidRDefault="007A036F" w:rsidP="005064E8">
            <w:pPr>
              <w:pStyle w:val="TableParagraph"/>
              <w:rPr>
                <w:szCs w:val="20"/>
              </w:rPr>
            </w:pPr>
            <w:r w:rsidRPr="006B44B0">
              <w:rPr>
                <w:szCs w:val="20"/>
              </w:rPr>
              <w:t>-16</w:t>
            </w:r>
          </w:p>
        </w:tc>
        <w:tc>
          <w:tcPr>
            <w:tcW w:w="2451" w:type="dxa"/>
            <w:vAlign w:val="center"/>
          </w:tcPr>
          <w:p w14:paraId="28071019" w14:textId="77777777" w:rsidR="007A036F" w:rsidRPr="006B44B0" w:rsidRDefault="007A036F" w:rsidP="005064E8">
            <w:pPr>
              <w:pStyle w:val="TableParagraph"/>
              <w:rPr>
                <w:szCs w:val="20"/>
              </w:rPr>
            </w:pPr>
            <w:r w:rsidRPr="006B44B0">
              <w:rPr>
                <w:szCs w:val="20"/>
              </w:rPr>
              <w:t>77</w:t>
            </w:r>
          </w:p>
        </w:tc>
        <w:tc>
          <w:tcPr>
            <w:tcW w:w="2530" w:type="dxa"/>
            <w:vAlign w:val="center"/>
          </w:tcPr>
          <w:p w14:paraId="32015B23" w14:textId="77777777" w:rsidR="007A036F" w:rsidRPr="006B44B0" w:rsidRDefault="007A036F" w:rsidP="005064E8">
            <w:pPr>
              <w:pStyle w:val="TableParagraph"/>
              <w:rPr>
                <w:szCs w:val="20"/>
              </w:rPr>
            </w:pPr>
            <w:r w:rsidRPr="006B44B0">
              <w:rPr>
                <w:szCs w:val="20"/>
              </w:rPr>
              <w:t>58</w:t>
            </w:r>
          </w:p>
        </w:tc>
        <w:tc>
          <w:tcPr>
            <w:tcW w:w="1867" w:type="dxa"/>
            <w:vAlign w:val="center"/>
          </w:tcPr>
          <w:p w14:paraId="79120F33" w14:textId="77777777" w:rsidR="007A036F" w:rsidRPr="006B44B0" w:rsidRDefault="007A036F" w:rsidP="005064E8">
            <w:pPr>
              <w:pStyle w:val="TableParagraph"/>
              <w:rPr>
                <w:szCs w:val="20"/>
              </w:rPr>
            </w:pPr>
            <w:r w:rsidRPr="006B44B0">
              <w:rPr>
                <w:szCs w:val="20"/>
              </w:rPr>
              <w:t>19,0</w:t>
            </w:r>
          </w:p>
        </w:tc>
      </w:tr>
      <w:tr w:rsidR="007A036F" w:rsidRPr="006B44B0" w14:paraId="38CE0A28" w14:textId="77777777" w:rsidTr="005064E8">
        <w:trPr>
          <w:trHeight w:val="299"/>
        </w:trPr>
        <w:tc>
          <w:tcPr>
            <w:tcW w:w="2631" w:type="dxa"/>
            <w:vAlign w:val="center"/>
          </w:tcPr>
          <w:p w14:paraId="15D702FA" w14:textId="77777777" w:rsidR="007A036F" w:rsidRPr="006B44B0" w:rsidRDefault="007A036F" w:rsidP="005064E8">
            <w:pPr>
              <w:pStyle w:val="TableParagraph"/>
              <w:rPr>
                <w:szCs w:val="20"/>
              </w:rPr>
            </w:pPr>
            <w:r w:rsidRPr="006B44B0">
              <w:rPr>
                <w:szCs w:val="20"/>
              </w:rPr>
              <w:t>-17</w:t>
            </w:r>
          </w:p>
        </w:tc>
        <w:tc>
          <w:tcPr>
            <w:tcW w:w="2451" w:type="dxa"/>
            <w:vAlign w:val="center"/>
          </w:tcPr>
          <w:p w14:paraId="7499FF58" w14:textId="77777777" w:rsidR="007A036F" w:rsidRPr="006B44B0" w:rsidRDefault="007A036F" w:rsidP="005064E8">
            <w:pPr>
              <w:pStyle w:val="TableParagraph"/>
              <w:rPr>
                <w:szCs w:val="20"/>
              </w:rPr>
            </w:pPr>
            <w:r w:rsidRPr="006B44B0">
              <w:rPr>
                <w:szCs w:val="20"/>
              </w:rPr>
              <w:t>78,5</w:t>
            </w:r>
          </w:p>
        </w:tc>
        <w:tc>
          <w:tcPr>
            <w:tcW w:w="2530" w:type="dxa"/>
            <w:vAlign w:val="center"/>
          </w:tcPr>
          <w:p w14:paraId="52E5BA98" w14:textId="77777777" w:rsidR="007A036F" w:rsidRPr="006B44B0" w:rsidRDefault="007A036F" w:rsidP="005064E8">
            <w:pPr>
              <w:pStyle w:val="TableParagraph"/>
              <w:rPr>
                <w:szCs w:val="20"/>
              </w:rPr>
            </w:pPr>
            <w:r w:rsidRPr="006B44B0">
              <w:rPr>
                <w:szCs w:val="20"/>
              </w:rPr>
              <w:t>59</w:t>
            </w:r>
          </w:p>
        </w:tc>
        <w:tc>
          <w:tcPr>
            <w:tcW w:w="1867" w:type="dxa"/>
            <w:vAlign w:val="center"/>
          </w:tcPr>
          <w:p w14:paraId="52343B26" w14:textId="77777777" w:rsidR="007A036F" w:rsidRPr="006B44B0" w:rsidRDefault="007A036F" w:rsidP="005064E8">
            <w:pPr>
              <w:pStyle w:val="TableParagraph"/>
              <w:rPr>
                <w:szCs w:val="20"/>
              </w:rPr>
            </w:pPr>
            <w:r w:rsidRPr="006B44B0">
              <w:rPr>
                <w:szCs w:val="20"/>
              </w:rPr>
              <w:t>19,5</w:t>
            </w:r>
          </w:p>
        </w:tc>
      </w:tr>
      <w:tr w:rsidR="007A036F" w:rsidRPr="006B44B0" w14:paraId="03F44565" w14:textId="77777777" w:rsidTr="005064E8">
        <w:trPr>
          <w:trHeight w:val="285"/>
        </w:trPr>
        <w:tc>
          <w:tcPr>
            <w:tcW w:w="2631" w:type="dxa"/>
            <w:vAlign w:val="center"/>
          </w:tcPr>
          <w:p w14:paraId="536862D8" w14:textId="77777777" w:rsidR="007A036F" w:rsidRPr="006B44B0" w:rsidRDefault="007A036F" w:rsidP="005064E8">
            <w:pPr>
              <w:pStyle w:val="TableParagraph"/>
              <w:rPr>
                <w:szCs w:val="20"/>
              </w:rPr>
            </w:pPr>
            <w:r w:rsidRPr="006B44B0">
              <w:rPr>
                <w:szCs w:val="20"/>
              </w:rPr>
              <w:t>-18</w:t>
            </w:r>
          </w:p>
        </w:tc>
        <w:tc>
          <w:tcPr>
            <w:tcW w:w="2451" w:type="dxa"/>
            <w:vAlign w:val="center"/>
          </w:tcPr>
          <w:p w14:paraId="66A4C8CA" w14:textId="77777777" w:rsidR="007A036F" w:rsidRPr="006B44B0" w:rsidRDefault="007A036F" w:rsidP="005064E8">
            <w:pPr>
              <w:pStyle w:val="TableParagraph"/>
              <w:rPr>
                <w:szCs w:val="20"/>
              </w:rPr>
            </w:pPr>
            <w:r w:rsidRPr="006B44B0">
              <w:rPr>
                <w:szCs w:val="20"/>
              </w:rPr>
              <w:t>80</w:t>
            </w:r>
          </w:p>
        </w:tc>
        <w:tc>
          <w:tcPr>
            <w:tcW w:w="2530" w:type="dxa"/>
            <w:vAlign w:val="center"/>
          </w:tcPr>
          <w:p w14:paraId="5AB7E2CB" w14:textId="77777777" w:rsidR="007A036F" w:rsidRPr="006B44B0" w:rsidRDefault="007A036F" w:rsidP="005064E8">
            <w:pPr>
              <w:pStyle w:val="TableParagraph"/>
              <w:rPr>
                <w:szCs w:val="20"/>
              </w:rPr>
            </w:pPr>
            <w:r w:rsidRPr="006B44B0">
              <w:rPr>
                <w:szCs w:val="20"/>
              </w:rPr>
              <w:t>60</w:t>
            </w:r>
          </w:p>
        </w:tc>
        <w:tc>
          <w:tcPr>
            <w:tcW w:w="1867" w:type="dxa"/>
            <w:vAlign w:val="center"/>
          </w:tcPr>
          <w:p w14:paraId="5B8477C9" w14:textId="77777777" w:rsidR="007A036F" w:rsidRPr="006B44B0" w:rsidRDefault="007A036F" w:rsidP="005064E8">
            <w:pPr>
              <w:pStyle w:val="TableParagraph"/>
              <w:rPr>
                <w:szCs w:val="20"/>
              </w:rPr>
            </w:pPr>
            <w:r w:rsidRPr="006B44B0">
              <w:rPr>
                <w:szCs w:val="20"/>
              </w:rPr>
              <w:t>20,0</w:t>
            </w:r>
          </w:p>
        </w:tc>
      </w:tr>
      <w:tr w:rsidR="007A036F" w:rsidRPr="006B44B0" w14:paraId="2586AFC9" w14:textId="77777777" w:rsidTr="005064E8">
        <w:trPr>
          <w:trHeight w:val="285"/>
        </w:trPr>
        <w:tc>
          <w:tcPr>
            <w:tcW w:w="2631" w:type="dxa"/>
            <w:vAlign w:val="center"/>
          </w:tcPr>
          <w:p w14:paraId="4D16F255" w14:textId="77777777" w:rsidR="007A036F" w:rsidRPr="006B44B0" w:rsidRDefault="007A036F" w:rsidP="005064E8">
            <w:pPr>
              <w:pStyle w:val="TableParagraph"/>
              <w:rPr>
                <w:szCs w:val="20"/>
              </w:rPr>
            </w:pPr>
            <w:r w:rsidRPr="006B44B0">
              <w:rPr>
                <w:szCs w:val="20"/>
              </w:rPr>
              <w:t>-19</w:t>
            </w:r>
          </w:p>
        </w:tc>
        <w:tc>
          <w:tcPr>
            <w:tcW w:w="2451" w:type="dxa"/>
            <w:vAlign w:val="center"/>
          </w:tcPr>
          <w:p w14:paraId="045B7B07" w14:textId="77777777" w:rsidR="007A036F" w:rsidRPr="006B44B0" w:rsidRDefault="007A036F" w:rsidP="005064E8">
            <w:pPr>
              <w:pStyle w:val="TableParagraph"/>
              <w:rPr>
                <w:szCs w:val="20"/>
              </w:rPr>
            </w:pPr>
            <w:r w:rsidRPr="006B44B0">
              <w:rPr>
                <w:szCs w:val="20"/>
              </w:rPr>
              <w:t>81,5</w:t>
            </w:r>
          </w:p>
        </w:tc>
        <w:tc>
          <w:tcPr>
            <w:tcW w:w="2530" w:type="dxa"/>
            <w:vAlign w:val="center"/>
          </w:tcPr>
          <w:p w14:paraId="448B6E58" w14:textId="77777777" w:rsidR="007A036F" w:rsidRPr="006B44B0" w:rsidRDefault="007A036F" w:rsidP="005064E8">
            <w:pPr>
              <w:pStyle w:val="TableParagraph"/>
              <w:rPr>
                <w:szCs w:val="20"/>
              </w:rPr>
            </w:pPr>
            <w:r w:rsidRPr="006B44B0">
              <w:rPr>
                <w:szCs w:val="20"/>
              </w:rPr>
              <w:t>61</w:t>
            </w:r>
          </w:p>
        </w:tc>
        <w:tc>
          <w:tcPr>
            <w:tcW w:w="1867" w:type="dxa"/>
            <w:vAlign w:val="center"/>
          </w:tcPr>
          <w:p w14:paraId="341505A7" w14:textId="77777777" w:rsidR="007A036F" w:rsidRPr="006B44B0" w:rsidRDefault="007A036F" w:rsidP="005064E8">
            <w:pPr>
              <w:pStyle w:val="TableParagraph"/>
              <w:rPr>
                <w:szCs w:val="20"/>
              </w:rPr>
            </w:pPr>
            <w:r w:rsidRPr="006B44B0">
              <w:rPr>
                <w:szCs w:val="20"/>
              </w:rPr>
              <w:t>20,5</w:t>
            </w:r>
          </w:p>
        </w:tc>
      </w:tr>
      <w:tr w:rsidR="007A036F" w:rsidRPr="006B44B0" w14:paraId="2C95BF82" w14:textId="77777777" w:rsidTr="005064E8">
        <w:trPr>
          <w:trHeight w:val="287"/>
        </w:trPr>
        <w:tc>
          <w:tcPr>
            <w:tcW w:w="2631" w:type="dxa"/>
            <w:vAlign w:val="center"/>
          </w:tcPr>
          <w:p w14:paraId="3B127CE0" w14:textId="77777777" w:rsidR="007A036F" w:rsidRPr="006B44B0" w:rsidRDefault="007A036F" w:rsidP="005064E8">
            <w:pPr>
              <w:pStyle w:val="TableParagraph"/>
              <w:rPr>
                <w:szCs w:val="20"/>
              </w:rPr>
            </w:pPr>
            <w:r w:rsidRPr="006B44B0">
              <w:rPr>
                <w:szCs w:val="20"/>
              </w:rPr>
              <w:t>-20</w:t>
            </w:r>
          </w:p>
        </w:tc>
        <w:tc>
          <w:tcPr>
            <w:tcW w:w="2451" w:type="dxa"/>
            <w:vAlign w:val="center"/>
          </w:tcPr>
          <w:p w14:paraId="4F4D6275" w14:textId="77777777" w:rsidR="007A036F" w:rsidRPr="006B44B0" w:rsidRDefault="007A036F" w:rsidP="005064E8">
            <w:pPr>
              <w:pStyle w:val="TableParagraph"/>
              <w:rPr>
                <w:szCs w:val="20"/>
              </w:rPr>
            </w:pPr>
            <w:r w:rsidRPr="006B44B0">
              <w:rPr>
                <w:szCs w:val="20"/>
              </w:rPr>
              <w:t>83</w:t>
            </w:r>
          </w:p>
        </w:tc>
        <w:tc>
          <w:tcPr>
            <w:tcW w:w="2530" w:type="dxa"/>
            <w:vAlign w:val="center"/>
          </w:tcPr>
          <w:p w14:paraId="66C70E79" w14:textId="77777777" w:rsidR="007A036F" w:rsidRPr="006B44B0" w:rsidRDefault="007A036F" w:rsidP="005064E8">
            <w:pPr>
              <w:pStyle w:val="TableParagraph"/>
              <w:rPr>
                <w:szCs w:val="20"/>
              </w:rPr>
            </w:pPr>
            <w:r w:rsidRPr="006B44B0">
              <w:rPr>
                <w:szCs w:val="20"/>
              </w:rPr>
              <w:t>62</w:t>
            </w:r>
          </w:p>
        </w:tc>
        <w:tc>
          <w:tcPr>
            <w:tcW w:w="1867" w:type="dxa"/>
            <w:vAlign w:val="center"/>
          </w:tcPr>
          <w:p w14:paraId="7D832E57" w14:textId="77777777" w:rsidR="007A036F" w:rsidRPr="006B44B0" w:rsidRDefault="007A036F" w:rsidP="005064E8">
            <w:pPr>
              <w:pStyle w:val="TableParagraph"/>
              <w:rPr>
                <w:szCs w:val="20"/>
              </w:rPr>
            </w:pPr>
            <w:r w:rsidRPr="006B44B0">
              <w:rPr>
                <w:szCs w:val="20"/>
              </w:rPr>
              <w:t>21,0</w:t>
            </w:r>
          </w:p>
        </w:tc>
      </w:tr>
      <w:tr w:rsidR="007A036F" w:rsidRPr="006B44B0" w14:paraId="6F945762" w14:textId="77777777" w:rsidTr="005064E8">
        <w:trPr>
          <w:trHeight w:val="285"/>
        </w:trPr>
        <w:tc>
          <w:tcPr>
            <w:tcW w:w="2631" w:type="dxa"/>
            <w:vAlign w:val="center"/>
          </w:tcPr>
          <w:p w14:paraId="07E0BA78" w14:textId="77777777" w:rsidR="007A036F" w:rsidRPr="006B44B0" w:rsidRDefault="007A036F" w:rsidP="005064E8">
            <w:pPr>
              <w:pStyle w:val="TableParagraph"/>
              <w:rPr>
                <w:szCs w:val="20"/>
              </w:rPr>
            </w:pPr>
            <w:r w:rsidRPr="006B44B0">
              <w:rPr>
                <w:szCs w:val="20"/>
              </w:rPr>
              <w:t>-21</w:t>
            </w:r>
          </w:p>
        </w:tc>
        <w:tc>
          <w:tcPr>
            <w:tcW w:w="2451" w:type="dxa"/>
            <w:vAlign w:val="center"/>
          </w:tcPr>
          <w:p w14:paraId="535E31B5" w14:textId="77777777" w:rsidR="007A036F" w:rsidRPr="006B44B0" w:rsidRDefault="007A036F" w:rsidP="005064E8">
            <w:pPr>
              <w:pStyle w:val="TableParagraph"/>
              <w:rPr>
                <w:szCs w:val="20"/>
              </w:rPr>
            </w:pPr>
            <w:r w:rsidRPr="006B44B0">
              <w:rPr>
                <w:szCs w:val="20"/>
              </w:rPr>
              <w:t>84,5</w:t>
            </w:r>
          </w:p>
        </w:tc>
        <w:tc>
          <w:tcPr>
            <w:tcW w:w="2530" w:type="dxa"/>
            <w:vAlign w:val="center"/>
          </w:tcPr>
          <w:p w14:paraId="5FA5DBB9" w14:textId="77777777" w:rsidR="007A036F" w:rsidRPr="006B44B0" w:rsidRDefault="007A036F" w:rsidP="005064E8">
            <w:pPr>
              <w:pStyle w:val="TableParagraph"/>
              <w:rPr>
                <w:szCs w:val="20"/>
              </w:rPr>
            </w:pPr>
            <w:r w:rsidRPr="006B44B0">
              <w:rPr>
                <w:szCs w:val="20"/>
              </w:rPr>
              <w:t>63</w:t>
            </w:r>
          </w:p>
        </w:tc>
        <w:tc>
          <w:tcPr>
            <w:tcW w:w="1867" w:type="dxa"/>
            <w:vAlign w:val="center"/>
          </w:tcPr>
          <w:p w14:paraId="78EB226B" w14:textId="77777777" w:rsidR="007A036F" w:rsidRPr="006B44B0" w:rsidRDefault="007A036F" w:rsidP="005064E8">
            <w:pPr>
              <w:pStyle w:val="TableParagraph"/>
              <w:rPr>
                <w:szCs w:val="20"/>
              </w:rPr>
            </w:pPr>
            <w:r w:rsidRPr="006B44B0">
              <w:rPr>
                <w:szCs w:val="20"/>
              </w:rPr>
              <w:t>21,5</w:t>
            </w:r>
          </w:p>
        </w:tc>
      </w:tr>
      <w:tr w:rsidR="007A036F" w:rsidRPr="006B44B0" w14:paraId="380403C3" w14:textId="77777777" w:rsidTr="005064E8">
        <w:trPr>
          <w:trHeight w:val="285"/>
        </w:trPr>
        <w:tc>
          <w:tcPr>
            <w:tcW w:w="2631" w:type="dxa"/>
            <w:vAlign w:val="center"/>
          </w:tcPr>
          <w:p w14:paraId="28E935D3" w14:textId="77777777" w:rsidR="007A036F" w:rsidRPr="006B44B0" w:rsidRDefault="007A036F" w:rsidP="005064E8">
            <w:pPr>
              <w:pStyle w:val="TableParagraph"/>
              <w:rPr>
                <w:szCs w:val="20"/>
              </w:rPr>
            </w:pPr>
            <w:r w:rsidRPr="006B44B0">
              <w:rPr>
                <w:szCs w:val="20"/>
              </w:rPr>
              <w:t>-22</w:t>
            </w:r>
          </w:p>
        </w:tc>
        <w:tc>
          <w:tcPr>
            <w:tcW w:w="2451" w:type="dxa"/>
            <w:vAlign w:val="center"/>
          </w:tcPr>
          <w:p w14:paraId="15C2B6CC" w14:textId="77777777" w:rsidR="007A036F" w:rsidRPr="006B44B0" w:rsidRDefault="007A036F" w:rsidP="005064E8">
            <w:pPr>
              <w:pStyle w:val="TableParagraph"/>
              <w:rPr>
                <w:szCs w:val="20"/>
              </w:rPr>
            </w:pPr>
            <w:r w:rsidRPr="006B44B0">
              <w:rPr>
                <w:szCs w:val="20"/>
              </w:rPr>
              <w:t>86</w:t>
            </w:r>
          </w:p>
        </w:tc>
        <w:tc>
          <w:tcPr>
            <w:tcW w:w="2530" w:type="dxa"/>
            <w:vAlign w:val="center"/>
          </w:tcPr>
          <w:p w14:paraId="69EB6D19" w14:textId="77777777" w:rsidR="007A036F" w:rsidRPr="006B44B0" w:rsidRDefault="007A036F" w:rsidP="005064E8">
            <w:pPr>
              <w:pStyle w:val="TableParagraph"/>
              <w:rPr>
                <w:szCs w:val="20"/>
              </w:rPr>
            </w:pPr>
            <w:r w:rsidRPr="006B44B0">
              <w:rPr>
                <w:szCs w:val="20"/>
              </w:rPr>
              <w:t>64</w:t>
            </w:r>
          </w:p>
        </w:tc>
        <w:tc>
          <w:tcPr>
            <w:tcW w:w="1867" w:type="dxa"/>
            <w:vAlign w:val="center"/>
          </w:tcPr>
          <w:p w14:paraId="07C552BE" w14:textId="77777777" w:rsidR="007A036F" w:rsidRPr="006B44B0" w:rsidRDefault="007A036F" w:rsidP="005064E8">
            <w:pPr>
              <w:pStyle w:val="TableParagraph"/>
              <w:rPr>
                <w:szCs w:val="20"/>
              </w:rPr>
            </w:pPr>
            <w:r w:rsidRPr="006B44B0">
              <w:rPr>
                <w:szCs w:val="20"/>
              </w:rPr>
              <w:t>22,0</w:t>
            </w:r>
          </w:p>
        </w:tc>
      </w:tr>
      <w:tr w:rsidR="007A036F" w:rsidRPr="006B44B0" w14:paraId="3BC16BF2" w14:textId="77777777" w:rsidTr="005064E8">
        <w:trPr>
          <w:trHeight w:val="287"/>
        </w:trPr>
        <w:tc>
          <w:tcPr>
            <w:tcW w:w="2631" w:type="dxa"/>
            <w:vAlign w:val="center"/>
          </w:tcPr>
          <w:p w14:paraId="0D112749" w14:textId="77777777" w:rsidR="007A036F" w:rsidRPr="006B44B0" w:rsidRDefault="007A036F" w:rsidP="005064E8">
            <w:pPr>
              <w:pStyle w:val="TableParagraph"/>
              <w:rPr>
                <w:szCs w:val="20"/>
              </w:rPr>
            </w:pPr>
            <w:r w:rsidRPr="006B44B0">
              <w:rPr>
                <w:szCs w:val="20"/>
              </w:rPr>
              <w:t>-23</w:t>
            </w:r>
          </w:p>
        </w:tc>
        <w:tc>
          <w:tcPr>
            <w:tcW w:w="2451" w:type="dxa"/>
            <w:vAlign w:val="center"/>
          </w:tcPr>
          <w:p w14:paraId="661CCE05" w14:textId="77777777" w:rsidR="007A036F" w:rsidRPr="006B44B0" w:rsidRDefault="007A036F" w:rsidP="005064E8">
            <w:pPr>
              <w:pStyle w:val="TableParagraph"/>
              <w:rPr>
                <w:szCs w:val="20"/>
              </w:rPr>
            </w:pPr>
            <w:r w:rsidRPr="006B44B0">
              <w:rPr>
                <w:szCs w:val="20"/>
              </w:rPr>
              <w:t>87,5</w:t>
            </w:r>
          </w:p>
        </w:tc>
        <w:tc>
          <w:tcPr>
            <w:tcW w:w="2530" w:type="dxa"/>
            <w:vAlign w:val="center"/>
          </w:tcPr>
          <w:p w14:paraId="7A187FFD" w14:textId="77777777" w:rsidR="007A036F" w:rsidRPr="006B44B0" w:rsidRDefault="007A036F" w:rsidP="005064E8">
            <w:pPr>
              <w:pStyle w:val="TableParagraph"/>
              <w:rPr>
                <w:szCs w:val="20"/>
              </w:rPr>
            </w:pPr>
            <w:r w:rsidRPr="006B44B0">
              <w:rPr>
                <w:szCs w:val="20"/>
              </w:rPr>
              <w:t>65</w:t>
            </w:r>
          </w:p>
        </w:tc>
        <w:tc>
          <w:tcPr>
            <w:tcW w:w="1867" w:type="dxa"/>
            <w:vAlign w:val="center"/>
          </w:tcPr>
          <w:p w14:paraId="18F2F583" w14:textId="77777777" w:rsidR="007A036F" w:rsidRPr="006B44B0" w:rsidRDefault="007A036F" w:rsidP="005064E8">
            <w:pPr>
              <w:pStyle w:val="TableParagraph"/>
              <w:rPr>
                <w:szCs w:val="20"/>
              </w:rPr>
            </w:pPr>
            <w:r w:rsidRPr="006B44B0">
              <w:rPr>
                <w:szCs w:val="20"/>
              </w:rPr>
              <w:t>22,5</w:t>
            </w:r>
          </w:p>
        </w:tc>
      </w:tr>
      <w:tr w:rsidR="007A036F" w:rsidRPr="006B44B0" w14:paraId="0FBF6F6D" w14:textId="77777777" w:rsidTr="005064E8">
        <w:trPr>
          <w:trHeight w:val="285"/>
        </w:trPr>
        <w:tc>
          <w:tcPr>
            <w:tcW w:w="2631" w:type="dxa"/>
            <w:vAlign w:val="center"/>
          </w:tcPr>
          <w:p w14:paraId="0656F617" w14:textId="77777777" w:rsidR="007A036F" w:rsidRPr="006B44B0" w:rsidRDefault="007A036F" w:rsidP="005064E8">
            <w:pPr>
              <w:pStyle w:val="TableParagraph"/>
              <w:rPr>
                <w:szCs w:val="20"/>
              </w:rPr>
            </w:pPr>
            <w:r w:rsidRPr="006B44B0">
              <w:rPr>
                <w:szCs w:val="20"/>
              </w:rPr>
              <w:t>-24</w:t>
            </w:r>
          </w:p>
        </w:tc>
        <w:tc>
          <w:tcPr>
            <w:tcW w:w="2451" w:type="dxa"/>
            <w:vAlign w:val="center"/>
          </w:tcPr>
          <w:p w14:paraId="512B754B" w14:textId="77777777" w:rsidR="007A036F" w:rsidRPr="006B44B0" w:rsidRDefault="007A036F" w:rsidP="005064E8">
            <w:pPr>
              <w:pStyle w:val="TableParagraph"/>
              <w:rPr>
                <w:szCs w:val="20"/>
              </w:rPr>
            </w:pPr>
            <w:r w:rsidRPr="006B44B0">
              <w:rPr>
                <w:szCs w:val="20"/>
              </w:rPr>
              <w:t>89</w:t>
            </w:r>
          </w:p>
        </w:tc>
        <w:tc>
          <w:tcPr>
            <w:tcW w:w="2530" w:type="dxa"/>
            <w:vAlign w:val="center"/>
          </w:tcPr>
          <w:p w14:paraId="0B3FAD25" w14:textId="77777777" w:rsidR="007A036F" w:rsidRPr="006B44B0" w:rsidRDefault="007A036F" w:rsidP="005064E8">
            <w:pPr>
              <w:pStyle w:val="TableParagraph"/>
              <w:rPr>
                <w:szCs w:val="20"/>
              </w:rPr>
            </w:pPr>
            <w:r w:rsidRPr="006B44B0">
              <w:rPr>
                <w:szCs w:val="20"/>
              </w:rPr>
              <w:t>66</w:t>
            </w:r>
          </w:p>
        </w:tc>
        <w:tc>
          <w:tcPr>
            <w:tcW w:w="1867" w:type="dxa"/>
            <w:vAlign w:val="center"/>
          </w:tcPr>
          <w:p w14:paraId="24E21153" w14:textId="77777777" w:rsidR="007A036F" w:rsidRPr="006B44B0" w:rsidRDefault="007A036F" w:rsidP="005064E8">
            <w:pPr>
              <w:pStyle w:val="TableParagraph"/>
              <w:rPr>
                <w:szCs w:val="20"/>
              </w:rPr>
            </w:pPr>
            <w:r w:rsidRPr="006B44B0">
              <w:rPr>
                <w:szCs w:val="20"/>
              </w:rPr>
              <w:t>23,0</w:t>
            </w:r>
          </w:p>
        </w:tc>
      </w:tr>
      <w:tr w:rsidR="007A036F" w:rsidRPr="006B44B0" w14:paraId="5B4B409A" w14:textId="77777777" w:rsidTr="005064E8">
        <w:trPr>
          <w:trHeight w:val="285"/>
        </w:trPr>
        <w:tc>
          <w:tcPr>
            <w:tcW w:w="2631" w:type="dxa"/>
            <w:vAlign w:val="center"/>
          </w:tcPr>
          <w:p w14:paraId="3E226D02" w14:textId="77777777" w:rsidR="007A036F" w:rsidRPr="006B44B0" w:rsidRDefault="007A036F" w:rsidP="005064E8">
            <w:pPr>
              <w:pStyle w:val="TableParagraph"/>
              <w:rPr>
                <w:szCs w:val="20"/>
              </w:rPr>
            </w:pPr>
            <w:r w:rsidRPr="006B44B0">
              <w:rPr>
                <w:szCs w:val="20"/>
              </w:rPr>
              <w:t>-25</w:t>
            </w:r>
          </w:p>
        </w:tc>
        <w:tc>
          <w:tcPr>
            <w:tcW w:w="2451" w:type="dxa"/>
            <w:vAlign w:val="center"/>
          </w:tcPr>
          <w:p w14:paraId="49BCB959" w14:textId="77777777" w:rsidR="007A036F" w:rsidRPr="006B44B0" w:rsidRDefault="007A036F" w:rsidP="005064E8">
            <w:pPr>
              <w:pStyle w:val="TableParagraph"/>
              <w:rPr>
                <w:szCs w:val="20"/>
              </w:rPr>
            </w:pPr>
            <w:r w:rsidRPr="006B44B0">
              <w:rPr>
                <w:szCs w:val="20"/>
              </w:rPr>
              <w:t>90,5</w:t>
            </w:r>
          </w:p>
        </w:tc>
        <w:tc>
          <w:tcPr>
            <w:tcW w:w="2530" w:type="dxa"/>
            <w:vAlign w:val="center"/>
          </w:tcPr>
          <w:p w14:paraId="681F5A14" w14:textId="77777777" w:rsidR="007A036F" w:rsidRPr="006B44B0" w:rsidRDefault="007A036F" w:rsidP="005064E8">
            <w:pPr>
              <w:pStyle w:val="TableParagraph"/>
              <w:rPr>
                <w:szCs w:val="20"/>
              </w:rPr>
            </w:pPr>
            <w:r w:rsidRPr="006B44B0">
              <w:rPr>
                <w:szCs w:val="20"/>
              </w:rPr>
              <w:t>67</w:t>
            </w:r>
          </w:p>
        </w:tc>
        <w:tc>
          <w:tcPr>
            <w:tcW w:w="1867" w:type="dxa"/>
            <w:vAlign w:val="center"/>
          </w:tcPr>
          <w:p w14:paraId="15CFADCD" w14:textId="77777777" w:rsidR="007A036F" w:rsidRPr="006B44B0" w:rsidRDefault="007A036F" w:rsidP="005064E8">
            <w:pPr>
              <w:pStyle w:val="TableParagraph"/>
              <w:rPr>
                <w:szCs w:val="20"/>
              </w:rPr>
            </w:pPr>
            <w:r w:rsidRPr="006B44B0">
              <w:rPr>
                <w:szCs w:val="20"/>
              </w:rPr>
              <w:t>23,5</w:t>
            </w:r>
          </w:p>
        </w:tc>
      </w:tr>
      <w:tr w:rsidR="007A036F" w:rsidRPr="006B44B0" w14:paraId="3FF27F49" w14:textId="77777777" w:rsidTr="005064E8">
        <w:trPr>
          <w:trHeight w:val="287"/>
        </w:trPr>
        <w:tc>
          <w:tcPr>
            <w:tcW w:w="2631" w:type="dxa"/>
            <w:vAlign w:val="center"/>
          </w:tcPr>
          <w:p w14:paraId="70FA3773" w14:textId="77777777" w:rsidR="007A036F" w:rsidRPr="006B44B0" w:rsidRDefault="007A036F" w:rsidP="005064E8">
            <w:pPr>
              <w:pStyle w:val="TableParagraph"/>
              <w:rPr>
                <w:szCs w:val="20"/>
              </w:rPr>
            </w:pPr>
            <w:r w:rsidRPr="006B44B0">
              <w:rPr>
                <w:szCs w:val="20"/>
              </w:rPr>
              <w:t>-26</w:t>
            </w:r>
          </w:p>
        </w:tc>
        <w:tc>
          <w:tcPr>
            <w:tcW w:w="2451" w:type="dxa"/>
            <w:vAlign w:val="center"/>
          </w:tcPr>
          <w:p w14:paraId="4A2E1902" w14:textId="77777777" w:rsidR="007A036F" w:rsidRPr="006B44B0" w:rsidRDefault="007A036F" w:rsidP="005064E8">
            <w:pPr>
              <w:pStyle w:val="TableParagraph"/>
              <w:rPr>
                <w:szCs w:val="20"/>
              </w:rPr>
            </w:pPr>
            <w:r w:rsidRPr="006B44B0">
              <w:rPr>
                <w:szCs w:val="20"/>
              </w:rPr>
              <w:t>92</w:t>
            </w:r>
          </w:p>
        </w:tc>
        <w:tc>
          <w:tcPr>
            <w:tcW w:w="2530" w:type="dxa"/>
            <w:vAlign w:val="center"/>
          </w:tcPr>
          <w:p w14:paraId="658240A9" w14:textId="77777777" w:rsidR="007A036F" w:rsidRPr="006B44B0" w:rsidRDefault="007A036F" w:rsidP="005064E8">
            <w:pPr>
              <w:pStyle w:val="TableParagraph"/>
              <w:rPr>
                <w:szCs w:val="20"/>
              </w:rPr>
            </w:pPr>
            <w:r w:rsidRPr="006B44B0">
              <w:rPr>
                <w:szCs w:val="20"/>
              </w:rPr>
              <w:t>68</w:t>
            </w:r>
          </w:p>
        </w:tc>
        <w:tc>
          <w:tcPr>
            <w:tcW w:w="1867" w:type="dxa"/>
            <w:vAlign w:val="center"/>
          </w:tcPr>
          <w:p w14:paraId="50F7728E" w14:textId="77777777" w:rsidR="007A036F" w:rsidRPr="006B44B0" w:rsidRDefault="007A036F" w:rsidP="005064E8">
            <w:pPr>
              <w:pStyle w:val="TableParagraph"/>
              <w:rPr>
                <w:szCs w:val="20"/>
              </w:rPr>
            </w:pPr>
            <w:r w:rsidRPr="006B44B0">
              <w:rPr>
                <w:szCs w:val="20"/>
              </w:rPr>
              <w:t>24,0</w:t>
            </w:r>
          </w:p>
        </w:tc>
      </w:tr>
      <w:tr w:rsidR="007A036F" w:rsidRPr="006B44B0" w14:paraId="4FB07DD0" w14:textId="77777777" w:rsidTr="005064E8">
        <w:trPr>
          <w:trHeight w:val="285"/>
        </w:trPr>
        <w:tc>
          <w:tcPr>
            <w:tcW w:w="2631" w:type="dxa"/>
            <w:vAlign w:val="center"/>
          </w:tcPr>
          <w:p w14:paraId="5509FB38" w14:textId="77777777" w:rsidR="007A036F" w:rsidRPr="006B44B0" w:rsidRDefault="007A036F" w:rsidP="005064E8">
            <w:pPr>
              <w:pStyle w:val="TableParagraph"/>
              <w:rPr>
                <w:szCs w:val="20"/>
              </w:rPr>
            </w:pPr>
            <w:r w:rsidRPr="006B44B0">
              <w:rPr>
                <w:szCs w:val="20"/>
              </w:rPr>
              <w:t>-27</w:t>
            </w:r>
          </w:p>
        </w:tc>
        <w:tc>
          <w:tcPr>
            <w:tcW w:w="2451" w:type="dxa"/>
            <w:vAlign w:val="center"/>
          </w:tcPr>
          <w:p w14:paraId="7AF77C2A" w14:textId="77777777" w:rsidR="007A036F" w:rsidRPr="006B44B0" w:rsidRDefault="007A036F" w:rsidP="005064E8">
            <w:pPr>
              <w:pStyle w:val="TableParagraph"/>
              <w:rPr>
                <w:szCs w:val="20"/>
              </w:rPr>
            </w:pPr>
            <w:r w:rsidRPr="006B44B0">
              <w:rPr>
                <w:szCs w:val="20"/>
              </w:rPr>
              <w:t>93,5</w:t>
            </w:r>
          </w:p>
        </w:tc>
        <w:tc>
          <w:tcPr>
            <w:tcW w:w="2530" w:type="dxa"/>
            <w:vAlign w:val="center"/>
          </w:tcPr>
          <w:p w14:paraId="03635BE3" w14:textId="77777777" w:rsidR="007A036F" w:rsidRPr="006B44B0" w:rsidRDefault="007A036F" w:rsidP="005064E8">
            <w:pPr>
              <w:pStyle w:val="TableParagraph"/>
              <w:rPr>
                <w:szCs w:val="20"/>
              </w:rPr>
            </w:pPr>
            <w:r w:rsidRPr="006B44B0">
              <w:rPr>
                <w:szCs w:val="20"/>
              </w:rPr>
              <w:t>69</w:t>
            </w:r>
          </w:p>
        </w:tc>
        <w:tc>
          <w:tcPr>
            <w:tcW w:w="1867" w:type="dxa"/>
            <w:vAlign w:val="center"/>
          </w:tcPr>
          <w:p w14:paraId="15C8B410" w14:textId="77777777" w:rsidR="007A036F" w:rsidRPr="006B44B0" w:rsidRDefault="007A036F" w:rsidP="005064E8">
            <w:pPr>
              <w:pStyle w:val="TableParagraph"/>
              <w:rPr>
                <w:szCs w:val="20"/>
              </w:rPr>
            </w:pPr>
            <w:r w:rsidRPr="006B44B0">
              <w:rPr>
                <w:szCs w:val="20"/>
              </w:rPr>
              <w:t>24,5</w:t>
            </w:r>
          </w:p>
        </w:tc>
      </w:tr>
      <w:tr w:rsidR="007A036F" w:rsidRPr="006B44B0" w14:paraId="2CDA1EDC" w14:textId="77777777" w:rsidTr="005064E8">
        <w:trPr>
          <w:trHeight w:val="285"/>
        </w:trPr>
        <w:tc>
          <w:tcPr>
            <w:tcW w:w="2631" w:type="dxa"/>
            <w:vAlign w:val="center"/>
          </w:tcPr>
          <w:p w14:paraId="40D770A6" w14:textId="77777777" w:rsidR="007A036F" w:rsidRPr="006B44B0" w:rsidRDefault="007A036F" w:rsidP="005064E8">
            <w:pPr>
              <w:pStyle w:val="TableParagraph"/>
              <w:rPr>
                <w:szCs w:val="20"/>
              </w:rPr>
            </w:pPr>
            <w:r w:rsidRPr="006B44B0">
              <w:rPr>
                <w:szCs w:val="20"/>
              </w:rPr>
              <w:t>- 28 и ниже</w:t>
            </w:r>
          </w:p>
        </w:tc>
        <w:tc>
          <w:tcPr>
            <w:tcW w:w="2451" w:type="dxa"/>
            <w:vAlign w:val="center"/>
          </w:tcPr>
          <w:p w14:paraId="24097336" w14:textId="77777777" w:rsidR="007A036F" w:rsidRPr="006B44B0" w:rsidRDefault="007A036F" w:rsidP="005064E8">
            <w:pPr>
              <w:pStyle w:val="TableParagraph"/>
              <w:rPr>
                <w:szCs w:val="20"/>
              </w:rPr>
            </w:pPr>
            <w:r w:rsidRPr="006B44B0">
              <w:rPr>
                <w:szCs w:val="20"/>
              </w:rPr>
              <w:t>95</w:t>
            </w:r>
          </w:p>
        </w:tc>
        <w:tc>
          <w:tcPr>
            <w:tcW w:w="2530" w:type="dxa"/>
            <w:vAlign w:val="center"/>
          </w:tcPr>
          <w:p w14:paraId="1995AF78" w14:textId="77777777" w:rsidR="007A036F" w:rsidRPr="006B44B0" w:rsidRDefault="007A036F" w:rsidP="005064E8">
            <w:pPr>
              <w:pStyle w:val="TableParagraph"/>
              <w:rPr>
                <w:szCs w:val="20"/>
              </w:rPr>
            </w:pPr>
            <w:r w:rsidRPr="006B44B0">
              <w:rPr>
                <w:szCs w:val="20"/>
              </w:rPr>
              <w:t>70</w:t>
            </w:r>
          </w:p>
        </w:tc>
        <w:tc>
          <w:tcPr>
            <w:tcW w:w="1867" w:type="dxa"/>
            <w:vAlign w:val="center"/>
          </w:tcPr>
          <w:p w14:paraId="1E7941B2" w14:textId="77777777" w:rsidR="007A036F" w:rsidRPr="006B44B0" w:rsidRDefault="007A036F" w:rsidP="005064E8">
            <w:pPr>
              <w:pStyle w:val="TableParagraph"/>
              <w:rPr>
                <w:szCs w:val="20"/>
              </w:rPr>
            </w:pPr>
            <w:r w:rsidRPr="006B44B0">
              <w:rPr>
                <w:szCs w:val="20"/>
              </w:rPr>
              <w:t>25,0</w:t>
            </w:r>
          </w:p>
        </w:tc>
      </w:tr>
    </w:tbl>
    <w:p w14:paraId="46DEA58E" w14:textId="77777777" w:rsidR="007A036F" w:rsidRPr="006B44B0" w:rsidRDefault="007A036F" w:rsidP="0022392F">
      <w:pPr>
        <w:spacing w:line="274" w:lineRule="exact"/>
        <w:rPr>
          <w:sz w:val="24"/>
        </w:rPr>
      </w:pPr>
      <w:r w:rsidRPr="006B44B0">
        <w:rPr>
          <w:sz w:val="24"/>
        </w:rPr>
        <w:t>Примечание: Допустимо отклонение температуры теплоносителя 3°С</w:t>
      </w:r>
      <w:bookmarkEnd w:id="38"/>
    </w:p>
    <w:p w14:paraId="7E0B68F9" w14:textId="77777777" w:rsidR="008C1D10" w:rsidRPr="006B44B0" w:rsidRDefault="008C1D10" w:rsidP="0022392F">
      <w:pPr>
        <w:pStyle w:val="a5"/>
      </w:pPr>
    </w:p>
    <w:p w14:paraId="668204F0" w14:textId="5CA69A59" w:rsidR="007A036F" w:rsidRPr="006B44B0" w:rsidRDefault="007A036F" w:rsidP="0022392F">
      <w:pPr>
        <w:pStyle w:val="a5"/>
      </w:pPr>
      <w:r w:rsidRPr="006B44B0">
        <w:lastRenderedPageBreak/>
        <w:t xml:space="preserve">Система теплоснабжения котельной ЖК </w:t>
      </w:r>
      <w:r w:rsidR="00201742" w:rsidRPr="006B44B0">
        <w:t>№ 12 «</w:t>
      </w:r>
      <w:r w:rsidRPr="006B44B0">
        <w:t>Речной квартал</w:t>
      </w:r>
      <w:r w:rsidR="00201742" w:rsidRPr="006B44B0">
        <w:t>»</w:t>
      </w:r>
      <w:r w:rsidRPr="006B44B0">
        <w:t xml:space="preserve"> – двухтрубная, закрытая. Параметры теплоносителя для отопительного периода 105/75</w:t>
      </w:r>
      <w:r w:rsidR="00F964F8" w:rsidRPr="006B44B0">
        <w:t xml:space="preserve"> </w:t>
      </w:r>
      <w:r w:rsidRPr="006B44B0">
        <w:rPr>
          <w:sz w:val="24"/>
        </w:rPr>
        <w:t>°С</w:t>
      </w:r>
      <w:r w:rsidRPr="006B44B0">
        <w:t>, для летнего периода 80/70</w:t>
      </w:r>
      <w:r w:rsidR="00F964F8" w:rsidRPr="006B44B0">
        <w:t xml:space="preserve"> </w:t>
      </w:r>
      <w:r w:rsidRPr="006B44B0">
        <w:rPr>
          <w:sz w:val="24"/>
        </w:rPr>
        <w:t>°С</w:t>
      </w:r>
      <w:r w:rsidRPr="006B44B0">
        <w:t>.</w:t>
      </w:r>
    </w:p>
    <w:p w14:paraId="09D045B9" w14:textId="77777777" w:rsidR="00165735" w:rsidRPr="006B44B0" w:rsidRDefault="00165735" w:rsidP="00165735">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39" w:name="_Toc99444583"/>
      <w:bookmarkStart w:id="40" w:name="_Toc137101675"/>
      <w:r w:rsidRPr="006B44B0">
        <w:rPr>
          <w:rFonts w:ascii="Times New Roman" w:hAnsi="Times New Roman" w:cs="Times New Roman"/>
          <w:b/>
          <w:color w:val="auto"/>
          <w:sz w:val="26"/>
          <w:szCs w:val="2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9"/>
      <w:bookmarkEnd w:id="40"/>
    </w:p>
    <w:p w14:paraId="160F83C1" w14:textId="77777777" w:rsidR="00165735" w:rsidRPr="006B44B0" w:rsidRDefault="00165735" w:rsidP="00165735">
      <w:pPr>
        <w:widowControl/>
        <w:tabs>
          <w:tab w:val="left" w:pos="0"/>
        </w:tabs>
        <w:spacing w:before="120" w:after="120"/>
      </w:pPr>
      <w:r w:rsidRPr="006B44B0">
        <w:t>Фактические температурные режимы отпуска тепла в тепловые сети соответствуют расчетным.</w:t>
      </w:r>
    </w:p>
    <w:p w14:paraId="44EB413F" w14:textId="05DEDB15" w:rsidR="006D3BB2" w:rsidRPr="006B44B0" w:rsidRDefault="006D3BB2" w:rsidP="00165735">
      <w:pPr>
        <w:pStyle w:val="a5"/>
        <w:ind w:firstLine="0"/>
      </w:pPr>
    </w:p>
    <w:p w14:paraId="38F7C645" w14:textId="25D3AEF2"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1" w:name="_Toc137101676"/>
      <w:r w:rsidRPr="006B44B0">
        <w:rPr>
          <w:rFonts w:ascii="Times New Roman" w:hAnsi="Times New Roman" w:cs="Times New Roman"/>
          <w:b/>
          <w:color w:val="auto"/>
          <w:sz w:val="26"/>
          <w:szCs w:val="26"/>
        </w:rPr>
        <w:t>Гидравлические режимы тепловых сетей и пьезометрические графики</w:t>
      </w:r>
      <w:bookmarkEnd w:id="41"/>
    </w:p>
    <w:p w14:paraId="147E04D5" w14:textId="0E68C78D" w:rsidR="007A036F" w:rsidRPr="006B44B0" w:rsidRDefault="007A036F" w:rsidP="005064E8">
      <w:pPr>
        <w:pStyle w:val="a5"/>
      </w:pPr>
      <w:r w:rsidRPr="006B44B0">
        <w:t>Пьезометрические графики и результаты гидравлического расчета систем теплоснабжения котельных №9, №56 - дер. Большие Колпаны, Котельных Г</w:t>
      </w:r>
      <w:r w:rsidR="00DE57C0" w:rsidRPr="006B44B0">
        <w:t>К</w:t>
      </w:r>
      <w:r w:rsidRPr="006B44B0">
        <w:t xml:space="preserve">КЗ и ЖК </w:t>
      </w:r>
      <w:r w:rsidR="006B29A2" w:rsidRPr="006B44B0">
        <w:t>№12 «</w:t>
      </w:r>
      <w:r w:rsidRPr="006B44B0">
        <w:t>Речной квартал</w:t>
      </w:r>
      <w:r w:rsidR="006B29A2" w:rsidRPr="006B44B0">
        <w:t>»</w:t>
      </w:r>
      <w:r w:rsidRPr="006B44B0">
        <w:t xml:space="preserve"> - дер. Малые Колпаны и котельной ГУП «ТЭК СПб» в селе Никольское представлены </w:t>
      </w:r>
      <w:r w:rsidR="005C0616" w:rsidRPr="006B44B0">
        <w:t xml:space="preserve">в разделе </w:t>
      </w:r>
      <w:r w:rsidR="005C0616" w:rsidRPr="006B44B0">
        <w:fldChar w:fldCharType="begin"/>
      </w:r>
      <w:r w:rsidR="005C0616" w:rsidRPr="006B44B0">
        <w:instrText xml:space="preserve"> REF _Ref527017826 \r \h  \* MERGEFORMAT </w:instrText>
      </w:r>
      <w:r w:rsidR="005C0616" w:rsidRPr="006B44B0">
        <w:fldChar w:fldCharType="separate"/>
      </w:r>
      <w:r w:rsidR="00981BAE">
        <w:t>3.10</w:t>
      </w:r>
      <w:r w:rsidR="005C0616" w:rsidRPr="006B44B0">
        <w:fldChar w:fldCharType="end"/>
      </w:r>
      <w:r w:rsidRPr="006B44B0">
        <w:t>.</w:t>
      </w:r>
    </w:p>
    <w:p w14:paraId="418C28F5" w14:textId="77777777" w:rsidR="007A036F" w:rsidRPr="006B44B0" w:rsidRDefault="007A036F" w:rsidP="005064E8">
      <w:pPr>
        <w:pStyle w:val="a5"/>
      </w:pPr>
      <w:r w:rsidRPr="006B44B0">
        <w:t>Результаты расчетов показывают, что гидравлические характеристики системы теплоснабжения котельной №56 дер. Большие Колпаны не соответствуют рекомендованным. Удельные гидравлические потери не превышают рекомендуемый уровень, при этом наблюдаются низкие скорости течения сетевой воды, что влечет за собой высокие тепловые потери.</w:t>
      </w:r>
    </w:p>
    <w:p w14:paraId="390C2714" w14:textId="77777777" w:rsidR="007A036F" w:rsidRPr="006B44B0" w:rsidRDefault="007A036F" w:rsidP="005064E8">
      <w:pPr>
        <w:pStyle w:val="a5"/>
      </w:pPr>
      <w:r w:rsidRPr="006B44B0">
        <w:t>Гидравлические характеристики системы теплоснабжения котельной №9 дер. Большие Колпаны в целом соответствует рекомендованным, однако, на отдельных участках контура ГВС наблюдаются низкие скорости течения сетевой воды, что влечет за собой высокие тепловые потери.</w:t>
      </w:r>
    </w:p>
    <w:p w14:paraId="22440F92" w14:textId="74CA0C8A" w:rsidR="007A036F" w:rsidRPr="006B44B0" w:rsidRDefault="007A036F" w:rsidP="005064E8">
      <w:pPr>
        <w:pStyle w:val="a5"/>
      </w:pPr>
      <w:r w:rsidRPr="006B44B0">
        <w:t>Гидравлические характеристики систем теплоснабжения котельных Г</w:t>
      </w:r>
      <w:r w:rsidR="00DE57C0" w:rsidRPr="006B44B0">
        <w:t>К</w:t>
      </w:r>
      <w:r w:rsidRPr="006B44B0">
        <w:t xml:space="preserve">КЗ дер. Малые Колпаны, </w:t>
      </w:r>
      <w:r w:rsidR="001C1377" w:rsidRPr="006B44B0">
        <w:t xml:space="preserve">№12 ЖК </w:t>
      </w:r>
      <w:r w:rsidR="006B29A2" w:rsidRPr="006B44B0">
        <w:t>«</w:t>
      </w:r>
      <w:r w:rsidR="00B916AE" w:rsidRPr="006B44B0">
        <w:t>Речной квартал</w:t>
      </w:r>
      <w:r w:rsidR="006B29A2" w:rsidRPr="006B44B0">
        <w:t>»</w:t>
      </w:r>
      <w:r w:rsidRPr="006B44B0">
        <w:t xml:space="preserve"> дер. Малые Колпаны и ГУП «ТЭК СПб» с. Никольское в целом соответствуют рекомендованным.</w:t>
      </w:r>
    </w:p>
    <w:p w14:paraId="28161DB2" w14:textId="77777777" w:rsidR="007A036F" w:rsidRPr="006B44B0" w:rsidRDefault="007A036F" w:rsidP="005064E8">
      <w:pPr>
        <w:pStyle w:val="a5"/>
      </w:pPr>
      <w:r w:rsidRPr="006B44B0">
        <w:t>Необходимо отметить, что нормативными документами не регламентируется предельно допустимый уровень удельных гидравлических потерь. Однако, существуют рекомендации в различных справочниках. Ими устанавливаются следующие величины удельных потерь:</w:t>
      </w:r>
    </w:p>
    <w:p w14:paraId="737DFE57" w14:textId="77777777" w:rsidR="007A036F" w:rsidRPr="006B44B0" w:rsidRDefault="007A036F" w:rsidP="005064E8">
      <w:pPr>
        <w:pStyle w:val="a5"/>
      </w:pPr>
      <w:r w:rsidRPr="006B44B0">
        <w:t>8 мм/м – для магистральных тепловых сетей;</w:t>
      </w:r>
    </w:p>
    <w:p w14:paraId="43935727" w14:textId="77777777" w:rsidR="007A036F" w:rsidRPr="006B44B0" w:rsidRDefault="007A036F" w:rsidP="005064E8">
      <w:pPr>
        <w:pStyle w:val="a5"/>
      </w:pPr>
      <w:r w:rsidRPr="006B44B0">
        <w:lastRenderedPageBreak/>
        <w:t>15 мм/м – для распределительных тепловых сетей; 30 мм/м – для квартальных тепловых сетей.</w:t>
      </w:r>
    </w:p>
    <w:p w14:paraId="06833D47" w14:textId="77777777" w:rsidR="007A036F" w:rsidRPr="006B44B0" w:rsidRDefault="007A036F" w:rsidP="005064E8">
      <w:pPr>
        <w:pStyle w:val="a5"/>
      </w:pPr>
      <w:r w:rsidRPr="006B44B0">
        <w:t>Вторым критерием, характеризующим гидравлический режим тепловой сети, является скорость теплоносителя. 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115E0AF8" w14:textId="77777777" w:rsidR="006D3BB2" w:rsidRPr="006B44B0" w:rsidRDefault="006D3BB2" w:rsidP="006D3BB2">
      <w:pPr>
        <w:pStyle w:val="a5"/>
      </w:pPr>
    </w:p>
    <w:p w14:paraId="6B81A067" w14:textId="02FCB1A2"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2" w:name="_Toc137101677"/>
      <w:r w:rsidRPr="006B44B0">
        <w:rPr>
          <w:rFonts w:ascii="Times New Roman" w:hAnsi="Times New Roman" w:cs="Times New Roman"/>
          <w:b/>
          <w:color w:val="auto"/>
          <w:sz w:val="26"/>
          <w:szCs w:val="26"/>
        </w:rPr>
        <w:t>Статистика отказов тепловых сетей</w:t>
      </w:r>
      <w:r w:rsidR="00150C3F" w:rsidRPr="006B44B0">
        <w:rPr>
          <w:rFonts w:ascii="Times New Roman" w:hAnsi="Times New Roman" w:cs="Times New Roman"/>
          <w:b/>
          <w:color w:val="auto"/>
          <w:sz w:val="26"/>
          <w:szCs w:val="26"/>
        </w:rPr>
        <w:t xml:space="preserve"> (ав</w:t>
      </w:r>
      <w:r w:rsidR="00A0509A" w:rsidRPr="006B44B0">
        <w:rPr>
          <w:rFonts w:ascii="Times New Roman" w:hAnsi="Times New Roman" w:cs="Times New Roman"/>
          <w:b/>
          <w:color w:val="auto"/>
          <w:sz w:val="26"/>
          <w:szCs w:val="26"/>
        </w:rPr>
        <w:t xml:space="preserve">арийных ситуаций) за </w:t>
      </w:r>
      <w:r w:rsidR="0016611B" w:rsidRPr="006B44B0">
        <w:rPr>
          <w:rFonts w:ascii="Times New Roman" w:hAnsi="Times New Roman" w:cs="Times New Roman"/>
          <w:b/>
          <w:color w:val="auto"/>
          <w:sz w:val="26"/>
          <w:szCs w:val="26"/>
        </w:rPr>
        <w:t>последние 5</w:t>
      </w:r>
      <w:r w:rsidR="00150C3F" w:rsidRPr="006B44B0">
        <w:rPr>
          <w:rFonts w:ascii="Times New Roman" w:hAnsi="Times New Roman" w:cs="Times New Roman"/>
          <w:b/>
          <w:color w:val="auto"/>
          <w:sz w:val="26"/>
          <w:szCs w:val="26"/>
        </w:rPr>
        <w:t xml:space="preserve"> лет</w:t>
      </w:r>
      <w:bookmarkEnd w:id="42"/>
    </w:p>
    <w:p w14:paraId="66F38222" w14:textId="0243FAE8" w:rsidR="007A036F" w:rsidRPr="006B44B0" w:rsidRDefault="007A036F" w:rsidP="005064E8">
      <w:pPr>
        <w:pStyle w:val="a5"/>
      </w:pPr>
      <w:bookmarkStart w:id="43" w:name="_Hlk515433381"/>
      <w:r w:rsidRPr="006B44B0">
        <w:t>Данные по аварийным ситуациям на тепловых сетях по годам на территории дер. Большие Кол</w:t>
      </w:r>
      <w:r w:rsidR="004342B4" w:rsidRPr="006B44B0">
        <w:t xml:space="preserve">паны представлены в таблице </w:t>
      </w:r>
      <w:r w:rsidR="008E5B92" w:rsidRPr="006B44B0">
        <w:t>25</w:t>
      </w:r>
      <w:r w:rsidRPr="006B44B0">
        <w:t>.</w:t>
      </w:r>
    </w:p>
    <w:p w14:paraId="353A1F44" w14:textId="5384275B" w:rsidR="007A036F" w:rsidRPr="006B44B0" w:rsidRDefault="00DC04EC" w:rsidP="00B0054D">
      <w:pPr>
        <w:pStyle w:val="a5"/>
        <w:ind w:firstLine="0"/>
        <w:rPr>
          <w:b/>
          <w:sz w:val="24"/>
          <w:szCs w:val="24"/>
        </w:rPr>
      </w:pPr>
      <w:r w:rsidRPr="006B44B0">
        <w:rPr>
          <w:b/>
          <w:sz w:val="24"/>
          <w:szCs w:val="24"/>
        </w:rPr>
        <w:t xml:space="preserve">Таблица </w:t>
      </w:r>
      <w:r w:rsidR="008E5B92" w:rsidRPr="006B44B0">
        <w:rPr>
          <w:b/>
          <w:sz w:val="24"/>
          <w:szCs w:val="24"/>
        </w:rPr>
        <w:t>25</w:t>
      </w:r>
      <w:r w:rsidR="007A036F" w:rsidRPr="006B44B0">
        <w:rPr>
          <w:b/>
          <w:sz w:val="24"/>
          <w:szCs w:val="24"/>
        </w:rPr>
        <w:t>. Данные по аварийным си</w:t>
      </w:r>
      <w:r w:rsidR="00B66A68" w:rsidRPr="006B44B0">
        <w:rPr>
          <w:b/>
          <w:sz w:val="24"/>
          <w:szCs w:val="24"/>
        </w:rPr>
        <w:t xml:space="preserve">туациям на </w:t>
      </w:r>
      <w:r w:rsidR="00165735" w:rsidRPr="006B44B0">
        <w:rPr>
          <w:b/>
          <w:sz w:val="24"/>
          <w:szCs w:val="24"/>
        </w:rPr>
        <w:t>тепловых сетях в 2018</w:t>
      </w:r>
      <w:r w:rsidR="007A036F" w:rsidRPr="006B44B0">
        <w:rPr>
          <w:b/>
          <w:sz w:val="24"/>
          <w:szCs w:val="24"/>
        </w:rPr>
        <w:t xml:space="preserve">- </w:t>
      </w:r>
      <w:r w:rsidR="00165735" w:rsidRPr="006B44B0">
        <w:rPr>
          <w:b/>
          <w:sz w:val="24"/>
          <w:szCs w:val="24"/>
        </w:rPr>
        <w:t>2022</w:t>
      </w:r>
      <w:r w:rsidR="007A036F" w:rsidRPr="006B44B0">
        <w:rPr>
          <w:b/>
          <w:sz w:val="24"/>
          <w:szCs w:val="24"/>
        </w:rPr>
        <w:t xml:space="preserve"> годах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7"/>
        <w:gridCol w:w="2585"/>
        <w:gridCol w:w="2402"/>
        <w:gridCol w:w="3408"/>
      </w:tblGrid>
      <w:tr w:rsidR="00D72E0E" w:rsidRPr="006B44B0" w14:paraId="2DB765E1" w14:textId="56B9F345" w:rsidTr="0016611B">
        <w:trPr>
          <w:trHeight w:val="283"/>
          <w:tblHeader/>
          <w:jc w:val="center"/>
        </w:trPr>
        <w:tc>
          <w:tcPr>
            <w:tcW w:w="642" w:type="pct"/>
            <w:vMerge w:val="restart"/>
            <w:vAlign w:val="center"/>
          </w:tcPr>
          <w:p w14:paraId="11CE471A" w14:textId="77777777" w:rsidR="00D72E0E" w:rsidRPr="006B44B0" w:rsidRDefault="00D72E0E" w:rsidP="00D211DF">
            <w:pPr>
              <w:pStyle w:val="TableParagraph"/>
              <w:rPr>
                <w:rFonts w:eastAsiaTheme="minorHAnsi"/>
                <w:b/>
                <w:lang w:eastAsia="en-US" w:bidi="ar-SA"/>
              </w:rPr>
            </w:pPr>
            <w:r w:rsidRPr="006B44B0">
              <w:rPr>
                <w:rFonts w:eastAsiaTheme="minorHAnsi"/>
                <w:b/>
                <w:lang w:eastAsia="en-US" w:bidi="ar-SA"/>
              </w:rPr>
              <w:t>Месяц</w:t>
            </w:r>
          </w:p>
        </w:tc>
        <w:tc>
          <w:tcPr>
            <w:tcW w:w="1342" w:type="pct"/>
            <w:vAlign w:val="center"/>
          </w:tcPr>
          <w:p w14:paraId="7BD5C3EB" w14:textId="794C739B" w:rsidR="00D72E0E" w:rsidRPr="006B44B0" w:rsidRDefault="00D72E0E" w:rsidP="00D211DF">
            <w:pPr>
              <w:pStyle w:val="TableParagraph"/>
              <w:rPr>
                <w:rFonts w:eastAsiaTheme="minorHAnsi"/>
                <w:b/>
                <w:lang w:eastAsia="en-US" w:bidi="ar-SA"/>
              </w:rPr>
            </w:pPr>
            <w:r w:rsidRPr="006B44B0">
              <w:rPr>
                <w:rFonts w:eastAsiaTheme="minorHAnsi"/>
                <w:b/>
                <w:lang w:eastAsia="en-US" w:bidi="ar-SA"/>
              </w:rPr>
              <w:t xml:space="preserve">Котельная № </w:t>
            </w:r>
            <w:r w:rsidRPr="006B44B0">
              <w:rPr>
                <w:rFonts w:eastAsiaTheme="minorHAnsi"/>
                <w:b/>
                <w:lang w:val="en-US" w:eastAsia="en-US" w:bidi="ar-SA"/>
              </w:rPr>
              <w:t>9</w:t>
            </w:r>
          </w:p>
        </w:tc>
        <w:tc>
          <w:tcPr>
            <w:tcW w:w="1247" w:type="pct"/>
            <w:vAlign w:val="center"/>
          </w:tcPr>
          <w:p w14:paraId="38189DDB" w14:textId="55DCE770" w:rsidR="00D72E0E" w:rsidRPr="006B44B0" w:rsidRDefault="00D72E0E" w:rsidP="00D211DF">
            <w:pPr>
              <w:pStyle w:val="TableParagraph"/>
              <w:rPr>
                <w:rFonts w:eastAsiaTheme="minorHAnsi"/>
                <w:b/>
                <w:lang w:eastAsia="en-US" w:bidi="ar-SA"/>
              </w:rPr>
            </w:pPr>
            <w:r w:rsidRPr="006B44B0">
              <w:rPr>
                <w:rFonts w:eastAsiaTheme="minorHAnsi"/>
                <w:b/>
                <w:lang w:eastAsia="en-US" w:bidi="ar-SA"/>
              </w:rPr>
              <w:t xml:space="preserve">Котельная № </w:t>
            </w:r>
            <w:r w:rsidRPr="006B44B0">
              <w:rPr>
                <w:rFonts w:eastAsiaTheme="minorHAnsi"/>
                <w:b/>
                <w:lang w:val="en-US" w:eastAsia="en-US" w:bidi="ar-SA"/>
              </w:rPr>
              <w:t>56</w:t>
            </w:r>
          </w:p>
        </w:tc>
        <w:tc>
          <w:tcPr>
            <w:tcW w:w="1769" w:type="pct"/>
          </w:tcPr>
          <w:p w14:paraId="36B69248" w14:textId="00E32742" w:rsidR="00D72E0E" w:rsidRPr="006B44B0" w:rsidRDefault="00AA23A9" w:rsidP="00D211DF">
            <w:pPr>
              <w:pStyle w:val="TableParagraph"/>
              <w:rPr>
                <w:rFonts w:eastAsiaTheme="minorHAnsi"/>
                <w:b/>
                <w:lang w:eastAsia="en-US" w:bidi="ar-SA"/>
              </w:rPr>
            </w:pPr>
            <w:r w:rsidRPr="006B44B0">
              <w:rPr>
                <w:rFonts w:eastAsiaTheme="minorHAnsi"/>
                <w:b/>
                <w:lang w:eastAsia="en-US" w:bidi="ar-SA"/>
              </w:rPr>
              <w:t>К</w:t>
            </w:r>
            <w:r w:rsidR="00C90803" w:rsidRPr="006B44B0">
              <w:rPr>
                <w:rFonts w:eastAsiaTheme="minorHAnsi"/>
                <w:b/>
                <w:lang w:eastAsia="en-US" w:bidi="ar-SA"/>
              </w:rPr>
              <w:t>отельная</w:t>
            </w:r>
            <w:r w:rsidRPr="006B44B0">
              <w:rPr>
                <w:rFonts w:eastAsiaTheme="minorHAnsi"/>
                <w:b/>
                <w:lang w:eastAsia="en-US" w:bidi="ar-SA"/>
              </w:rPr>
              <w:t xml:space="preserve"> ГУП «ТЭК СПб» село Никольское</w:t>
            </w:r>
          </w:p>
        </w:tc>
      </w:tr>
      <w:tr w:rsidR="0016611B" w:rsidRPr="006B44B0" w14:paraId="176BD829" w14:textId="1516A36F" w:rsidTr="0016611B">
        <w:trPr>
          <w:trHeight w:val="283"/>
          <w:tblHeader/>
          <w:jc w:val="center"/>
        </w:trPr>
        <w:tc>
          <w:tcPr>
            <w:tcW w:w="642" w:type="pct"/>
            <w:vMerge/>
            <w:vAlign w:val="center"/>
          </w:tcPr>
          <w:p w14:paraId="6FCC3071" w14:textId="77777777" w:rsidR="0016611B" w:rsidRPr="006B44B0" w:rsidRDefault="0016611B" w:rsidP="00B66A68">
            <w:pPr>
              <w:pStyle w:val="TableParagraph"/>
              <w:rPr>
                <w:rFonts w:eastAsiaTheme="minorHAnsi"/>
                <w:b/>
                <w:lang w:eastAsia="en-US" w:bidi="ar-SA"/>
              </w:rPr>
            </w:pPr>
          </w:p>
        </w:tc>
        <w:tc>
          <w:tcPr>
            <w:tcW w:w="1342" w:type="pct"/>
            <w:vAlign w:val="center"/>
          </w:tcPr>
          <w:p w14:paraId="2CE00C40" w14:textId="73631721" w:rsidR="0016611B" w:rsidRPr="006B44B0" w:rsidRDefault="0016611B" w:rsidP="00B66A68">
            <w:pPr>
              <w:pStyle w:val="TableParagraph"/>
              <w:rPr>
                <w:rFonts w:eastAsiaTheme="minorHAnsi"/>
                <w:b/>
                <w:lang w:eastAsia="en-US" w:bidi="ar-SA"/>
              </w:rPr>
            </w:pPr>
            <w:r w:rsidRPr="006B44B0">
              <w:rPr>
                <w:rFonts w:eastAsiaTheme="minorHAnsi"/>
                <w:b/>
                <w:lang w:eastAsia="en-US" w:bidi="ar-SA"/>
              </w:rPr>
              <w:t>201</w:t>
            </w:r>
            <w:r w:rsidR="00165735" w:rsidRPr="006B44B0">
              <w:rPr>
                <w:rFonts w:eastAsiaTheme="minorHAnsi"/>
                <w:b/>
                <w:lang w:val="en-US" w:eastAsia="en-US" w:bidi="ar-SA"/>
              </w:rPr>
              <w:t>8</w:t>
            </w:r>
            <w:r w:rsidR="00165735" w:rsidRPr="006B44B0">
              <w:rPr>
                <w:rFonts w:eastAsiaTheme="minorHAnsi"/>
                <w:b/>
                <w:lang w:eastAsia="en-US" w:bidi="ar-SA"/>
              </w:rPr>
              <w:t xml:space="preserve"> - 2022</w:t>
            </w:r>
          </w:p>
        </w:tc>
        <w:tc>
          <w:tcPr>
            <w:tcW w:w="1247" w:type="pct"/>
            <w:vAlign w:val="center"/>
          </w:tcPr>
          <w:p w14:paraId="19ADFD1F" w14:textId="01E3996A" w:rsidR="0016611B" w:rsidRPr="006B44B0" w:rsidRDefault="0016611B" w:rsidP="00B66A68">
            <w:pPr>
              <w:pStyle w:val="TableParagraph"/>
              <w:rPr>
                <w:rFonts w:eastAsiaTheme="minorHAnsi"/>
                <w:b/>
                <w:lang w:eastAsia="en-US" w:bidi="ar-SA"/>
              </w:rPr>
            </w:pPr>
            <w:r w:rsidRPr="006B44B0">
              <w:rPr>
                <w:rFonts w:eastAsiaTheme="minorHAnsi"/>
                <w:b/>
                <w:lang w:eastAsia="en-US" w:bidi="ar-SA"/>
              </w:rPr>
              <w:t>201</w:t>
            </w:r>
            <w:r w:rsidR="00165735" w:rsidRPr="006B44B0">
              <w:rPr>
                <w:rFonts w:eastAsiaTheme="minorHAnsi"/>
                <w:b/>
                <w:lang w:val="en-US" w:eastAsia="en-US" w:bidi="ar-SA"/>
              </w:rPr>
              <w:t>8</w:t>
            </w:r>
            <w:r w:rsidR="00165735" w:rsidRPr="006B44B0">
              <w:rPr>
                <w:rFonts w:eastAsiaTheme="minorHAnsi"/>
                <w:b/>
                <w:lang w:eastAsia="en-US" w:bidi="ar-SA"/>
              </w:rPr>
              <w:t>-2022</w:t>
            </w:r>
          </w:p>
        </w:tc>
        <w:tc>
          <w:tcPr>
            <w:tcW w:w="1769" w:type="pct"/>
          </w:tcPr>
          <w:p w14:paraId="2088938C" w14:textId="69805DFE" w:rsidR="0016611B" w:rsidRPr="006B44B0" w:rsidRDefault="00671742" w:rsidP="00B66A68">
            <w:pPr>
              <w:pStyle w:val="TableParagraph"/>
              <w:rPr>
                <w:rFonts w:eastAsiaTheme="minorHAnsi"/>
                <w:b/>
                <w:lang w:eastAsia="en-US" w:bidi="ar-SA"/>
              </w:rPr>
            </w:pPr>
            <w:r w:rsidRPr="006B44B0">
              <w:rPr>
                <w:rFonts w:eastAsiaTheme="minorHAnsi"/>
                <w:b/>
                <w:lang w:eastAsia="en-US" w:bidi="ar-SA"/>
              </w:rPr>
              <w:t>2022</w:t>
            </w:r>
            <w:r w:rsidR="0016611B" w:rsidRPr="006B44B0">
              <w:rPr>
                <w:rFonts w:eastAsiaTheme="minorHAnsi"/>
                <w:b/>
                <w:lang w:eastAsia="en-US" w:bidi="ar-SA"/>
              </w:rPr>
              <w:t>*</w:t>
            </w:r>
          </w:p>
        </w:tc>
      </w:tr>
      <w:tr w:rsidR="0016611B" w:rsidRPr="006B44B0" w14:paraId="06567C5B" w14:textId="32911A82" w:rsidTr="0016611B">
        <w:trPr>
          <w:trHeight w:val="283"/>
          <w:jc w:val="center"/>
        </w:trPr>
        <w:tc>
          <w:tcPr>
            <w:tcW w:w="642" w:type="pct"/>
            <w:vAlign w:val="center"/>
          </w:tcPr>
          <w:p w14:paraId="1F50486E"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Январь</w:t>
            </w:r>
          </w:p>
        </w:tc>
        <w:tc>
          <w:tcPr>
            <w:tcW w:w="1342" w:type="pct"/>
            <w:vAlign w:val="center"/>
          </w:tcPr>
          <w:p w14:paraId="5F1364EA" w14:textId="2A92FB6A"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vAlign w:val="center"/>
          </w:tcPr>
          <w:p w14:paraId="6540D1F1" w14:textId="268009D3"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03B2ACFF" w14:textId="77777777" w:rsidR="0016611B" w:rsidRPr="006B44B0" w:rsidRDefault="0016611B" w:rsidP="00B66A68">
            <w:pPr>
              <w:pStyle w:val="TableParagraph"/>
              <w:rPr>
                <w:rFonts w:eastAsiaTheme="minorHAnsi"/>
                <w:lang w:eastAsia="en-US" w:bidi="ar-SA"/>
              </w:rPr>
            </w:pPr>
          </w:p>
        </w:tc>
      </w:tr>
      <w:tr w:rsidR="0016611B" w:rsidRPr="006B44B0" w14:paraId="4C9A3ADE" w14:textId="78A355DA" w:rsidTr="0016611B">
        <w:trPr>
          <w:trHeight w:val="283"/>
          <w:jc w:val="center"/>
        </w:trPr>
        <w:tc>
          <w:tcPr>
            <w:tcW w:w="642" w:type="pct"/>
            <w:vAlign w:val="center"/>
          </w:tcPr>
          <w:p w14:paraId="3EED51C0"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Февраль</w:t>
            </w:r>
          </w:p>
        </w:tc>
        <w:tc>
          <w:tcPr>
            <w:tcW w:w="1342" w:type="pct"/>
          </w:tcPr>
          <w:p w14:paraId="2E7B18AF" w14:textId="2DD7A918"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0AEE746D" w14:textId="1905AA50"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2D217446" w14:textId="77777777" w:rsidR="0016611B" w:rsidRPr="006B44B0" w:rsidRDefault="0016611B" w:rsidP="00B66A68">
            <w:pPr>
              <w:pStyle w:val="TableParagraph"/>
              <w:rPr>
                <w:rFonts w:eastAsiaTheme="minorHAnsi"/>
                <w:lang w:eastAsia="en-US" w:bidi="ar-SA"/>
              </w:rPr>
            </w:pPr>
          </w:p>
        </w:tc>
      </w:tr>
      <w:tr w:rsidR="0016611B" w:rsidRPr="006B44B0" w14:paraId="11C470D3" w14:textId="77766071" w:rsidTr="0016611B">
        <w:trPr>
          <w:trHeight w:val="283"/>
          <w:jc w:val="center"/>
        </w:trPr>
        <w:tc>
          <w:tcPr>
            <w:tcW w:w="642" w:type="pct"/>
            <w:vAlign w:val="center"/>
          </w:tcPr>
          <w:p w14:paraId="53D141DF"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Март</w:t>
            </w:r>
          </w:p>
        </w:tc>
        <w:tc>
          <w:tcPr>
            <w:tcW w:w="1342" w:type="pct"/>
          </w:tcPr>
          <w:p w14:paraId="0814C602" w14:textId="457ED217"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6F22CDD6" w14:textId="09637D8E"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135EC60A" w14:textId="77777777" w:rsidR="0016611B" w:rsidRPr="006B44B0" w:rsidRDefault="0016611B" w:rsidP="00B66A68">
            <w:pPr>
              <w:pStyle w:val="TableParagraph"/>
              <w:rPr>
                <w:rFonts w:eastAsiaTheme="minorHAnsi"/>
                <w:lang w:eastAsia="en-US" w:bidi="ar-SA"/>
              </w:rPr>
            </w:pPr>
          </w:p>
        </w:tc>
      </w:tr>
      <w:tr w:rsidR="0016611B" w:rsidRPr="006B44B0" w14:paraId="018F7F45" w14:textId="35E03231" w:rsidTr="0016611B">
        <w:trPr>
          <w:trHeight w:val="283"/>
          <w:jc w:val="center"/>
        </w:trPr>
        <w:tc>
          <w:tcPr>
            <w:tcW w:w="642" w:type="pct"/>
            <w:vAlign w:val="center"/>
          </w:tcPr>
          <w:p w14:paraId="3828FC22"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Апрель</w:t>
            </w:r>
          </w:p>
        </w:tc>
        <w:tc>
          <w:tcPr>
            <w:tcW w:w="1342" w:type="pct"/>
          </w:tcPr>
          <w:p w14:paraId="4678E4FC" w14:textId="2D4E8410"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0E1921D3" w14:textId="48D476CB"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74F2635B" w14:textId="6E2C5435" w:rsidR="0016611B" w:rsidRPr="006B44B0" w:rsidRDefault="0016611B" w:rsidP="00B66A68">
            <w:pPr>
              <w:pStyle w:val="TableParagraph"/>
              <w:rPr>
                <w:rFonts w:eastAsiaTheme="minorHAnsi"/>
                <w:lang w:eastAsia="en-US" w:bidi="ar-SA"/>
              </w:rPr>
            </w:pPr>
            <w:r w:rsidRPr="006B44B0">
              <w:rPr>
                <w:rFonts w:eastAsiaTheme="minorHAnsi"/>
                <w:lang w:eastAsia="en-US" w:bidi="ar-SA"/>
              </w:rPr>
              <w:t>3</w:t>
            </w:r>
          </w:p>
        </w:tc>
      </w:tr>
      <w:tr w:rsidR="0016611B" w:rsidRPr="006B44B0" w14:paraId="20C4D144" w14:textId="11DA86EF" w:rsidTr="0016611B">
        <w:trPr>
          <w:trHeight w:val="283"/>
          <w:jc w:val="center"/>
        </w:trPr>
        <w:tc>
          <w:tcPr>
            <w:tcW w:w="642" w:type="pct"/>
            <w:vAlign w:val="center"/>
          </w:tcPr>
          <w:p w14:paraId="79122359"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Май</w:t>
            </w:r>
          </w:p>
        </w:tc>
        <w:tc>
          <w:tcPr>
            <w:tcW w:w="1342" w:type="pct"/>
          </w:tcPr>
          <w:p w14:paraId="2F5F67E8" w14:textId="382D2D22"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4D864A1D" w14:textId="19DE2B28"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07772F75" w14:textId="77777777" w:rsidR="0016611B" w:rsidRPr="006B44B0" w:rsidRDefault="0016611B" w:rsidP="00B66A68">
            <w:pPr>
              <w:pStyle w:val="TableParagraph"/>
              <w:rPr>
                <w:rFonts w:eastAsiaTheme="minorHAnsi"/>
                <w:lang w:eastAsia="en-US" w:bidi="ar-SA"/>
              </w:rPr>
            </w:pPr>
          </w:p>
        </w:tc>
      </w:tr>
      <w:tr w:rsidR="0016611B" w:rsidRPr="006B44B0" w14:paraId="1FCDF21C" w14:textId="02644A90" w:rsidTr="0016611B">
        <w:trPr>
          <w:trHeight w:val="283"/>
          <w:jc w:val="center"/>
        </w:trPr>
        <w:tc>
          <w:tcPr>
            <w:tcW w:w="642" w:type="pct"/>
            <w:vAlign w:val="center"/>
          </w:tcPr>
          <w:p w14:paraId="399CE2DD"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Июнь</w:t>
            </w:r>
          </w:p>
        </w:tc>
        <w:tc>
          <w:tcPr>
            <w:tcW w:w="1342" w:type="pct"/>
          </w:tcPr>
          <w:p w14:paraId="06BC1C53" w14:textId="38294A98"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3A1FD2C9" w14:textId="7B2A5619"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5C8D2C7C" w14:textId="77777777" w:rsidR="0016611B" w:rsidRPr="006B44B0" w:rsidRDefault="0016611B" w:rsidP="00B66A68">
            <w:pPr>
              <w:pStyle w:val="TableParagraph"/>
              <w:rPr>
                <w:rFonts w:eastAsiaTheme="minorHAnsi"/>
                <w:lang w:eastAsia="en-US" w:bidi="ar-SA"/>
              </w:rPr>
            </w:pPr>
          </w:p>
        </w:tc>
      </w:tr>
      <w:tr w:rsidR="0016611B" w:rsidRPr="006B44B0" w14:paraId="36AF9109" w14:textId="2EF07767" w:rsidTr="0016611B">
        <w:trPr>
          <w:trHeight w:val="283"/>
          <w:jc w:val="center"/>
        </w:trPr>
        <w:tc>
          <w:tcPr>
            <w:tcW w:w="642" w:type="pct"/>
            <w:vAlign w:val="center"/>
          </w:tcPr>
          <w:p w14:paraId="3ACDDA84"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Июль</w:t>
            </w:r>
          </w:p>
        </w:tc>
        <w:tc>
          <w:tcPr>
            <w:tcW w:w="1342" w:type="pct"/>
          </w:tcPr>
          <w:p w14:paraId="3EA29078" w14:textId="231F6982"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27721CAF" w14:textId="2236029B"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5A21798A" w14:textId="01402DB6" w:rsidR="0016611B" w:rsidRPr="006B44B0" w:rsidRDefault="0016611B" w:rsidP="00B66A68">
            <w:pPr>
              <w:pStyle w:val="TableParagraph"/>
              <w:rPr>
                <w:rFonts w:eastAsiaTheme="minorHAnsi"/>
                <w:lang w:eastAsia="en-US" w:bidi="ar-SA"/>
              </w:rPr>
            </w:pPr>
            <w:r w:rsidRPr="006B44B0">
              <w:rPr>
                <w:rFonts w:eastAsiaTheme="minorHAnsi"/>
                <w:lang w:eastAsia="en-US" w:bidi="ar-SA"/>
              </w:rPr>
              <w:t>1</w:t>
            </w:r>
          </w:p>
        </w:tc>
      </w:tr>
      <w:tr w:rsidR="0016611B" w:rsidRPr="006B44B0" w14:paraId="57ABFEC5" w14:textId="51409C24" w:rsidTr="0016611B">
        <w:trPr>
          <w:trHeight w:val="283"/>
          <w:jc w:val="center"/>
        </w:trPr>
        <w:tc>
          <w:tcPr>
            <w:tcW w:w="642" w:type="pct"/>
            <w:vAlign w:val="center"/>
          </w:tcPr>
          <w:p w14:paraId="085BC7B0"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Август</w:t>
            </w:r>
          </w:p>
        </w:tc>
        <w:tc>
          <w:tcPr>
            <w:tcW w:w="1342" w:type="pct"/>
          </w:tcPr>
          <w:p w14:paraId="29C271EE" w14:textId="071F743A"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5F67A28F" w14:textId="0D0EC22A"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36B2F855" w14:textId="77777777" w:rsidR="0016611B" w:rsidRPr="006B44B0" w:rsidRDefault="0016611B" w:rsidP="00B66A68">
            <w:pPr>
              <w:pStyle w:val="TableParagraph"/>
              <w:rPr>
                <w:rFonts w:eastAsiaTheme="minorHAnsi"/>
                <w:lang w:eastAsia="en-US" w:bidi="ar-SA"/>
              </w:rPr>
            </w:pPr>
          </w:p>
        </w:tc>
      </w:tr>
      <w:tr w:rsidR="0016611B" w:rsidRPr="006B44B0" w14:paraId="78A95A50" w14:textId="0AED93E6" w:rsidTr="0016611B">
        <w:trPr>
          <w:trHeight w:val="283"/>
          <w:jc w:val="center"/>
        </w:trPr>
        <w:tc>
          <w:tcPr>
            <w:tcW w:w="642" w:type="pct"/>
            <w:vAlign w:val="center"/>
          </w:tcPr>
          <w:p w14:paraId="7C59B3F0"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Сентябрь</w:t>
            </w:r>
          </w:p>
        </w:tc>
        <w:tc>
          <w:tcPr>
            <w:tcW w:w="1342" w:type="pct"/>
          </w:tcPr>
          <w:p w14:paraId="53E11A3B" w14:textId="5CBA79EF"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58AAB6D3" w14:textId="0A3B6E2C"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574F88D0" w14:textId="77777777" w:rsidR="0016611B" w:rsidRPr="006B44B0" w:rsidRDefault="0016611B" w:rsidP="00B66A68">
            <w:pPr>
              <w:pStyle w:val="TableParagraph"/>
              <w:rPr>
                <w:rFonts w:eastAsiaTheme="minorHAnsi"/>
                <w:lang w:eastAsia="en-US" w:bidi="ar-SA"/>
              </w:rPr>
            </w:pPr>
          </w:p>
        </w:tc>
      </w:tr>
      <w:tr w:rsidR="0016611B" w:rsidRPr="006B44B0" w14:paraId="43F47E4A" w14:textId="21407E7D" w:rsidTr="0016611B">
        <w:trPr>
          <w:trHeight w:val="283"/>
          <w:jc w:val="center"/>
        </w:trPr>
        <w:tc>
          <w:tcPr>
            <w:tcW w:w="642" w:type="pct"/>
            <w:vAlign w:val="center"/>
          </w:tcPr>
          <w:p w14:paraId="13FAAC0C"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Октябрь</w:t>
            </w:r>
          </w:p>
        </w:tc>
        <w:tc>
          <w:tcPr>
            <w:tcW w:w="1342" w:type="pct"/>
          </w:tcPr>
          <w:p w14:paraId="1F9D9E88" w14:textId="78E4ADBF"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08948260" w14:textId="24FE4835"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42413C9B" w14:textId="2DECC0BB" w:rsidR="0016611B" w:rsidRPr="006B44B0" w:rsidRDefault="0016611B" w:rsidP="00B66A68">
            <w:pPr>
              <w:pStyle w:val="TableParagraph"/>
              <w:rPr>
                <w:rFonts w:eastAsiaTheme="minorHAnsi"/>
                <w:lang w:eastAsia="en-US" w:bidi="ar-SA"/>
              </w:rPr>
            </w:pPr>
            <w:r w:rsidRPr="006B44B0">
              <w:rPr>
                <w:rFonts w:eastAsiaTheme="minorHAnsi"/>
                <w:lang w:eastAsia="en-US" w:bidi="ar-SA"/>
              </w:rPr>
              <w:t>1</w:t>
            </w:r>
          </w:p>
        </w:tc>
      </w:tr>
      <w:tr w:rsidR="0016611B" w:rsidRPr="006B44B0" w14:paraId="3355EC0D" w14:textId="5BBECCD1" w:rsidTr="0016611B">
        <w:trPr>
          <w:trHeight w:val="283"/>
          <w:jc w:val="center"/>
        </w:trPr>
        <w:tc>
          <w:tcPr>
            <w:tcW w:w="642" w:type="pct"/>
            <w:vAlign w:val="center"/>
          </w:tcPr>
          <w:p w14:paraId="159DC4E3"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Ноябрь</w:t>
            </w:r>
          </w:p>
        </w:tc>
        <w:tc>
          <w:tcPr>
            <w:tcW w:w="1342" w:type="pct"/>
          </w:tcPr>
          <w:p w14:paraId="723E7A03" w14:textId="77EA761D"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5722A5DE" w14:textId="4A24D1E6"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41C444D8" w14:textId="77777777" w:rsidR="0016611B" w:rsidRPr="006B44B0" w:rsidRDefault="0016611B" w:rsidP="00B66A68">
            <w:pPr>
              <w:pStyle w:val="TableParagraph"/>
              <w:rPr>
                <w:rFonts w:eastAsiaTheme="minorHAnsi"/>
                <w:lang w:eastAsia="en-US" w:bidi="ar-SA"/>
              </w:rPr>
            </w:pPr>
          </w:p>
        </w:tc>
      </w:tr>
      <w:tr w:rsidR="0016611B" w:rsidRPr="006B44B0" w14:paraId="0AB48A8E" w14:textId="2191E0EC" w:rsidTr="0016611B">
        <w:trPr>
          <w:trHeight w:val="283"/>
          <w:jc w:val="center"/>
        </w:trPr>
        <w:tc>
          <w:tcPr>
            <w:tcW w:w="642" w:type="pct"/>
            <w:vAlign w:val="center"/>
          </w:tcPr>
          <w:p w14:paraId="024D6E91" w14:textId="77777777" w:rsidR="0016611B" w:rsidRPr="006B44B0" w:rsidRDefault="0016611B" w:rsidP="00B66A68">
            <w:pPr>
              <w:pStyle w:val="TableParagraph"/>
              <w:rPr>
                <w:rFonts w:eastAsiaTheme="minorHAnsi"/>
                <w:lang w:eastAsia="en-US" w:bidi="ar-SA"/>
              </w:rPr>
            </w:pPr>
            <w:r w:rsidRPr="006B44B0">
              <w:rPr>
                <w:rFonts w:eastAsiaTheme="minorHAnsi"/>
                <w:lang w:eastAsia="en-US" w:bidi="ar-SA"/>
              </w:rPr>
              <w:t>Декабрь</w:t>
            </w:r>
          </w:p>
        </w:tc>
        <w:tc>
          <w:tcPr>
            <w:tcW w:w="1342" w:type="pct"/>
          </w:tcPr>
          <w:p w14:paraId="4491BDFF" w14:textId="78C22EF1"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247" w:type="pct"/>
          </w:tcPr>
          <w:p w14:paraId="6D9AF198" w14:textId="01954AB0" w:rsidR="0016611B" w:rsidRPr="006B44B0" w:rsidRDefault="0016611B" w:rsidP="00B66A68">
            <w:pPr>
              <w:pStyle w:val="TableParagraph"/>
              <w:rPr>
                <w:rFonts w:eastAsiaTheme="minorHAnsi"/>
                <w:lang w:eastAsia="en-US" w:bidi="ar-SA"/>
              </w:rPr>
            </w:pPr>
            <w:r w:rsidRPr="006B44B0">
              <w:rPr>
                <w:rFonts w:eastAsiaTheme="minorHAnsi"/>
                <w:lang w:eastAsia="en-US" w:bidi="ar-SA"/>
              </w:rPr>
              <w:t>н/д</w:t>
            </w:r>
          </w:p>
        </w:tc>
        <w:tc>
          <w:tcPr>
            <w:tcW w:w="1769" w:type="pct"/>
          </w:tcPr>
          <w:p w14:paraId="746E7807" w14:textId="77777777" w:rsidR="0016611B" w:rsidRPr="006B44B0" w:rsidRDefault="0016611B" w:rsidP="00B66A68">
            <w:pPr>
              <w:pStyle w:val="TableParagraph"/>
              <w:rPr>
                <w:rFonts w:eastAsiaTheme="minorHAnsi"/>
                <w:lang w:eastAsia="en-US" w:bidi="ar-SA"/>
              </w:rPr>
            </w:pPr>
          </w:p>
        </w:tc>
      </w:tr>
      <w:tr w:rsidR="0016611B" w:rsidRPr="006B44B0" w14:paraId="19BCDB53" w14:textId="4CFF8A85" w:rsidTr="0016611B">
        <w:trPr>
          <w:trHeight w:val="283"/>
          <w:jc w:val="center"/>
        </w:trPr>
        <w:tc>
          <w:tcPr>
            <w:tcW w:w="642" w:type="pct"/>
            <w:vAlign w:val="center"/>
          </w:tcPr>
          <w:p w14:paraId="4B342A53" w14:textId="77777777" w:rsidR="0016611B" w:rsidRPr="006B44B0" w:rsidRDefault="0016611B" w:rsidP="00B66A68">
            <w:pPr>
              <w:pStyle w:val="TableParagraph"/>
              <w:rPr>
                <w:rFonts w:eastAsiaTheme="minorHAnsi"/>
                <w:b/>
                <w:lang w:eastAsia="en-US" w:bidi="ar-SA"/>
              </w:rPr>
            </w:pPr>
            <w:r w:rsidRPr="006B44B0">
              <w:rPr>
                <w:rFonts w:eastAsiaTheme="minorHAnsi"/>
                <w:b/>
                <w:lang w:eastAsia="en-US" w:bidi="ar-SA"/>
              </w:rPr>
              <w:t>Итого</w:t>
            </w:r>
          </w:p>
        </w:tc>
        <w:tc>
          <w:tcPr>
            <w:tcW w:w="1342" w:type="pct"/>
            <w:vAlign w:val="center"/>
          </w:tcPr>
          <w:p w14:paraId="038968EB" w14:textId="4C8FCFDB" w:rsidR="0016611B" w:rsidRPr="006B44B0" w:rsidRDefault="0016611B" w:rsidP="00B66A68">
            <w:pPr>
              <w:pStyle w:val="TableParagraph"/>
              <w:rPr>
                <w:rFonts w:eastAsiaTheme="minorHAnsi"/>
                <w:b/>
                <w:lang w:eastAsia="en-US" w:bidi="ar-SA"/>
              </w:rPr>
            </w:pPr>
            <w:r w:rsidRPr="006B44B0">
              <w:rPr>
                <w:rFonts w:eastAsiaTheme="minorHAnsi"/>
                <w:b/>
                <w:lang w:eastAsia="en-US" w:bidi="ar-SA"/>
              </w:rPr>
              <w:t>н/д</w:t>
            </w:r>
          </w:p>
        </w:tc>
        <w:tc>
          <w:tcPr>
            <w:tcW w:w="1247" w:type="pct"/>
            <w:vAlign w:val="center"/>
          </w:tcPr>
          <w:p w14:paraId="07FB47D4" w14:textId="575EE527" w:rsidR="0016611B" w:rsidRPr="006B44B0" w:rsidRDefault="0016611B" w:rsidP="00B66A68">
            <w:pPr>
              <w:pStyle w:val="TableParagraph"/>
              <w:rPr>
                <w:rFonts w:eastAsiaTheme="minorHAnsi"/>
                <w:b/>
                <w:lang w:eastAsia="en-US" w:bidi="ar-SA"/>
              </w:rPr>
            </w:pPr>
            <w:r w:rsidRPr="006B44B0">
              <w:rPr>
                <w:rFonts w:eastAsiaTheme="minorHAnsi"/>
                <w:b/>
                <w:lang w:eastAsia="en-US" w:bidi="ar-SA"/>
              </w:rPr>
              <w:t>н/д</w:t>
            </w:r>
          </w:p>
        </w:tc>
        <w:tc>
          <w:tcPr>
            <w:tcW w:w="1769" w:type="pct"/>
          </w:tcPr>
          <w:p w14:paraId="0271F267" w14:textId="14389A23" w:rsidR="0016611B" w:rsidRPr="006B44B0" w:rsidRDefault="0016611B" w:rsidP="00B66A68">
            <w:pPr>
              <w:pStyle w:val="TableParagraph"/>
              <w:rPr>
                <w:rFonts w:eastAsiaTheme="minorHAnsi"/>
                <w:b/>
                <w:lang w:eastAsia="en-US" w:bidi="ar-SA"/>
              </w:rPr>
            </w:pPr>
            <w:r w:rsidRPr="006B44B0">
              <w:rPr>
                <w:rFonts w:eastAsiaTheme="minorHAnsi"/>
                <w:b/>
                <w:lang w:eastAsia="en-US" w:bidi="ar-SA"/>
              </w:rPr>
              <w:t>5</w:t>
            </w:r>
          </w:p>
        </w:tc>
      </w:tr>
    </w:tbl>
    <w:p w14:paraId="605C9AEC" w14:textId="51D7A74C" w:rsidR="00D25379" w:rsidRPr="006B44B0" w:rsidRDefault="00626E09" w:rsidP="00931037">
      <w:pPr>
        <w:pStyle w:val="a5"/>
        <w:spacing w:before="240" w:after="120"/>
        <w:rPr>
          <w:sz w:val="20"/>
          <w:szCs w:val="20"/>
        </w:rPr>
      </w:pPr>
      <w:r w:rsidRPr="006B44B0">
        <w:rPr>
          <w:sz w:val="20"/>
          <w:szCs w:val="20"/>
        </w:rPr>
        <w:t>*- Справка об устраненных дефектах на тепловых сетях ГУП «</w:t>
      </w:r>
      <w:r w:rsidR="00671742" w:rsidRPr="006B44B0">
        <w:rPr>
          <w:sz w:val="20"/>
          <w:szCs w:val="20"/>
        </w:rPr>
        <w:t>ТЭК СПб» за период с 01.01.2022 8:00 до 01.01.2023</w:t>
      </w:r>
      <w:r w:rsidRPr="006B44B0">
        <w:rPr>
          <w:sz w:val="20"/>
          <w:szCs w:val="20"/>
        </w:rPr>
        <w:t xml:space="preserve"> 8:00.</w:t>
      </w:r>
    </w:p>
    <w:p w14:paraId="7D36B6F8" w14:textId="06E038F6" w:rsidR="007A036F" w:rsidRPr="006B44B0" w:rsidRDefault="005B1264" w:rsidP="005B1264">
      <w:pPr>
        <w:pStyle w:val="a5"/>
      </w:pPr>
      <w:r w:rsidRPr="006B44B0">
        <w:t>Интенсивност</w:t>
      </w:r>
      <w:r w:rsidR="00671742" w:rsidRPr="006B44B0">
        <w:t>ь отказов тепловых сетей за 2022</w:t>
      </w:r>
      <w:r w:rsidRPr="006B44B0">
        <w:t xml:space="preserve"> год – 0,22/(км·год) от котельной ГУП «ТЭК СПб» село Никольское</w:t>
      </w:r>
      <w:r w:rsidR="00F42CC9" w:rsidRPr="006B44B0">
        <w:t>.</w:t>
      </w:r>
    </w:p>
    <w:p w14:paraId="6EBAA7F1" w14:textId="27C7EDE0" w:rsidR="007A036F" w:rsidRPr="006B44B0" w:rsidRDefault="007A036F" w:rsidP="005064E8">
      <w:pPr>
        <w:pStyle w:val="a5"/>
      </w:pPr>
      <w:r w:rsidRPr="006B44B0">
        <w:t>Данные по аварийным ситуациям на тепловых</w:t>
      </w:r>
      <w:r w:rsidR="00D72E0E" w:rsidRPr="006B44B0">
        <w:t xml:space="preserve"> сетях котельных</w:t>
      </w:r>
      <w:r w:rsidRPr="006B44B0">
        <w:t xml:space="preserve"> </w:t>
      </w:r>
      <w:r w:rsidR="00C1103A" w:rsidRPr="006B44B0">
        <w:t>АО</w:t>
      </w:r>
      <w:r w:rsidRPr="006B44B0">
        <w:t xml:space="preserve"> «Гатчинский ком</w:t>
      </w:r>
      <w:r w:rsidR="0016611B" w:rsidRPr="006B44B0">
        <w:t>бикормовый завод» за последние 5</w:t>
      </w:r>
      <w:r w:rsidRPr="006B44B0">
        <w:t xml:space="preserve"> </w:t>
      </w:r>
      <w:r w:rsidR="00B66A68" w:rsidRPr="006B44B0">
        <w:t>лет, а также данные по отказам на тепловых сетях котельных дер. Большие Кол</w:t>
      </w:r>
      <w:r w:rsidR="006B78D1" w:rsidRPr="006B44B0">
        <w:t>паны</w:t>
      </w:r>
      <w:r w:rsidR="00D72E0E" w:rsidRPr="006B44B0">
        <w:t xml:space="preserve"> за </w:t>
      </w:r>
      <w:r w:rsidR="00165735" w:rsidRPr="006B44B0">
        <w:t>2018-2022</w:t>
      </w:r>
      <w:r w:rsidR="00B66A68" w:rsidRPr="006B44B0">
        <w:t xml:space="preserve"> гг.</w:t>
      </w:r>
      <w:r w:rsidRPr="006B44B0">
        <w:t xml:space="preserve"> не предоставлены.</w:t>
      </w:r>
      <w:bookmarkEnd w:id="43"/>
    </w:p>
    <w:p w14:paraId="18EBB6B2" w14:textId="19374F84"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4" w:name="_Toc137101678"/>
      <w:r w:rsidRPr="006B44B0">
        <w:rPr>
          <w:rFonts w:ascii="Times New Roman" w:hAnsi="Times New Roman" w:cs="Times New Roman"/>
          <w:b/>
          <w:color w:val="auto"/>
          <w:sz w:val="26"/>
          <w:szCs w:val="26"/>
        </w:rPr>
        <w:lastRenderedPageBreak/>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 сетей</w:t>
      </w:r>
      <w:bookmarkEnd w:id="44"/>
    </w:p>
    <w:p w14:paraId="4F196A60" w14:textId="77777777" w:rsidR="00F42CC9" w:rsidRPr="006B44B0" w:rsidRDefault="007A036F" w:rsidP="005064E8">
      <w:pPr>
        <w:pStyle w:val="a5"/>
        <w:spacing w:before="120"/>
      </w:pPr>
      <w:r w:rsidRPr="006B44B0">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«Об утверждении Правил подготовки и проведения отопительного сезона в Ленинградской области».</w:t>
      </w:r>
      <w:r w:rsidR="004B6237" w:rsidRPr="006B44B0">
        <w:t xml:space="preserve"> </w:t>
      </w:r>
    </w:p>
    <w:p w14:paraId="25CC785F" w14:textId="14336165" w:rsidR="007A036F" w:rsidRPr="006B44B0" w:rsidRDefault="004B6237" w:rsidP="005064E8">
      <w:pPr>
        <w:pStyle w:val="a5"/>
        <w:spacing w:before="120"/>
      </w:pPr>
      <w:r w:rsidRPr="006B44B0">
        <w:t>Справка об устраненных дефектах на тепловых сетях ГУП «ТЭК СПб» за период с 01</w:t>
      </w:r>
      <w:r w:rsidR="005069CD">
        <w:t>.01.2021</w:t>
      </w:r>
      <w:r w:rsidR="00E529F1" w:rsidRPr="006B44B0">
        <w:t xml:space="preserve"> до 01.01.2023</w:t>
      </w:r>
      <w:r w:rsidRPr="006B44B0">
        <w:t xml:space="preserve"> представлена в таблице </w:t>
      </w:r>
      <w:r w:rsidR="008E5B92" w:rsidRPr="006B44B0">
        <w:t>26</w:t>
      </w:r>
      <w:r w:rsidRPr="006B44B0">
        <w:t>.</w:t>
      </w:r>
    </w:p>
    <w:p w14:paraId="7FD50E98" w14:textId="621B289E" w:rsidR="006D3BB2" w:rsidRPr="006B44B0" w:rsidRDefault="004B6237" w:rsidP="004B6237">
      <w:pPr>
        <w:pStyle w:val="a5"/>
        <w:ind w:firstLine="0"/>
        <w:rPr>
          <w:b/>
          <w:sz w:val="24"/>
          <w:szCs w:val="24"/>
        </w:rPr>
      </w:pPr>
      <w:r w:rsidRPr="006B44B0">
        <w:rPr>
          <w:b/>
          <w:sz w:val="24"/>
          <w:szCs w:val="24"/>
        </w:rPr>
        <w:t xml:space="preserve">Таблица </w:t>
      </w:r>
      <w:r w:rsidR="008E5B92" w:rsidRPr="006B44B0">
        <w:rPr>
          <w:b/>
          <w:sz w:val="24"/>
          <w:szCs w:val="24"/>
        </w:rPr>
        <w:t>26</w:t>
      </w:r>
      <w:r w:rsidRPr="006B44B0">
        <w:rPr>
          <w:b/>
          <w:sz w:val="24"/>
          <w:szCs w:val="24"/>
        </w:rPr>
        <w:t>. Справка об устраненных дефектах на тепл</w:t>
      </w:r>
      <w:r w:rsidR="00E529F1" w:rsidRPr="006B44B0">
        <w:rPr>
          <w:b/>
          <w:sz w:val="24"/>
          <w:szCs w:val="24"/>
        </w:rPr>
        <w:t>овых сетях ГУП «ТЭК СПб» за 2022</w:t>
      </w:r>
      <w:r w:rsidRPr="006B44B0">
        <w:rPr>
          <w:b/>
          <w:sz w:val="24"/>
          <w:szCs w:val="24"/>
        </w:rPr>
        <w:t xml:space="preserve"> год</w:t>
      </w:r>
    </w:p>
    <w:tbl>
      <w:tblPr>
        <w:tblW w:w="5000" w:type="pct"/>
        <w:tblLook w:val="04A0" w:firstRow="1" w:lastRow="0" w:firstColumn="1" w:lastColumn="0" w:noHBand="0" w:noVBand="1"/>
      </w:tblPr>
      <w:tblGrid>
        <w:gridCol w:w="1839"/>
        <w:gridCol w:w="1832"/>
        <w:gridCol w:w="1516"/>
        <w:gridCol w:w="1116"/>
        <w:gridCol w:w="795"/>
        <w:gridCol w:w="1267"/>
        <w:gridCol w:w="1257"/>
      </w:tblGrid>
      <w:tr w:rsidR="00E529F1" w:rsidRPr="006B44B0" w14:paraId="43C88C9B" w14:textId="77777777" w:rsidTr="00E529F1">
        <w:trPr>
          <w:trHeight w:val="503"/>
        </w:trPr>
        <w:tc>
          <w:tcPr>
            <w:tcW w:w="956"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5B36A93"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 xml:space="preserve">№ участка (№ ТК)/Вид оборудования на источнике </w:t>
            </w:r>
          </w:p>
        </w:tc>
        <w:tc>
          <w:tcPr>
            <w:tcW w:w="952"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F0C50A9"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Статус происшествия (авария или инцидент)</w:t>
            </w:r>
          </w:p>
        </w:tc>
        <w:tc>
          <w:tcPr>
            <w:tcW w:w="78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67F3345"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Год ввода в эксплуатацию</w:t>
            </w:r>
          </w:p>
        </w:tc>
        <w:tc>
          <w:tcPr>
            <w:tcW w:w="993" w:type="pct"/>
            <w:gridSpan w:val="2"/>
            <w:tcBorders>
              <w:top w:val="single" w:sz="8" w:space="0" w:color="000000"/>
              <w:left w:val="nil"/>
              <w:bottom w:val="single" w:sz="8" w:space="0" w:color="000000"/>
              <w:right w:val="single" w:sz="8" w:space="0" w:color="000000"/>
            </w:tcBorders>
            <w:shd w:val="clear" w:color="auto" w:fill="auto"/>
            <w:vAlign w:val="center"/>
            <w:hideMark/>
          </w:tcPr>
          <w:p w14:paraId="48DEA9AB"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Возникновение</w:t>
            </w:r>
          </w:p>
        </w:tc>
        <w:tc>
          <w:tcPr>
            <w:tcW w:w="658" w:type="pct"/>
            <w:tcBorders>
              <w:top w:val="single" w:sz="8" w:space="0" w:color="000000"/>
              <w:left w:val="nil"/>
              <w:bottom w:val="single" w:sz="8" w:space="0" w:color="000000"/>
              <w:right w:val="single" w:sz="8" w:space="0" w:color="000000"/>
            </w:tcBorders>
            <w:shd w:val="clear" w:color="auto" w:fill="auto"/>
            <w:vAlign w:val="center"/>
            <w:hideMark/>
          </w:tcPr>
          <w:p w14:paraId="211FE987"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Отключено зданий ЦО</w:t>
            </w:r>
          </w:p>
        </w:tc>
        <w:tc>
          <w:tcPr>
            <w:tcW w:w="653"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04EA2CD"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Кол-во часов устранения</w:t>
            </w:r>
          </w:p>
        </w:tc>
      </w:tr>
      <w:tr w:rsidR="00E529F1" w:rsidRPr="006B44B0" w14:paraId="74F7AF7D" w14:textId="77777777" w:rsidTr="00E529F1">
        <w:trPr>
          <w:trHeight w:val="938"/>
        </w:trPr>
        <w:tc>
          <w:tcPr>
            <w:tcW w:w="956" w:type="pct"/>
            <w:vMerge/>
            <w:tcBorders>
              <w:top w:val="single" w:sz="8" w:space="0" w:color="000000"/>
              <w:left w:val="single" w:sz="8" w:space="0" w:color="000000"/>
              <w:bottom w:val="single" w:sz="8" w:space="0" w:color="000000"/>
              <w:right w:val="single" w:sz="8" w:space="0" w:color="000000"/>
            </w:tcBorders>
            <w:vAlign w:val="center"/>
            <w:hideMark/>
          </w:tcPr>
          <w:p w14:paraId="7FC6F2FE" w14:textId="77777777" w:rsidR="00E529F1" w:rsidRPr="006B44B0" w:rsidRDefault="00E529F1" w:rsidP="00E529F1">
            <w:pPr>
              <w:widowControl/>
              <w:autoSpaceDE/>
              <w:autoSpaceDN/>
              <w:spacing w:line="240" w:lineRule="auto"/>
              <w:ind w:firstLine="0"/>
              <w:contextualSpacing w:val="0"/>
              <w:jc w:val="left"/>
              <w:rPr>
                <w:b/>
                <w:bCs/>
                <w:color w:val="000000"/>
                <w:sz w:val="20"/>
                <w:szCs w:val="20"/>
                <w:lang w:bidi="ar-SA"/>
              </w:rPr>
            </w:pPr>
          </w:p>
        </w:tc>
        <w:tc>
          <w:tcPr>
            <w:tcW w:w="952" w:type="pct"/>
            <w:vMerge/>
            <w:tcBorders>
              <w:top w:val="single" w:sz="8" w:space="0" w:color="000000"/>
              <w:left w:val="single" w:sz="8" w:space="0" w:color="000000"/>
              <w:bottom w:val="single" w:sz="8" w:space="0" w:color="000000"/>
              <w:right w:val="single" w:sz="8" w:space="0" w:color="000000"/>
            </w:tcBorders>
            <w:vAlign w:val="center"/>
            <w:hideMark/>
          </w:tcPr>
          <w:p w14:paraId="0E64EE91" w14:textId="77777777" w:rsidR="00E529F1" w:rsidRPr="006B44B0" w:rsidRDefault="00E529F1" w:rsidP="00E529F1">
            <w:pPr>
              <w:widowControl/>
              <w:autoSpaceDE/>
              <w:autoSpaceDN/>
              <w:spacing w:line="240" w:lineRule="auto"/>
              <w:ind w:firstLine="0"/>
              <w:contextualSpacing w:val="0"/>
              <w:jc w:val="left"/>
              <w:rPr>
                <w:b/>
                <w:bCs/>
                <w:color w:val="000000"/>
                <w:sz w:val="20"/>
                <w:szCs w:val="20"/>
                <w:lang w:bidi="ar-SA"/>
              </w:rPr>
            </w:pPr>
          </w:p>
        </w:tc>
        <w:tc>
          <w:tcPr>
            <w:tcW w:w="788" w:type="pct"/>
            <w:vMerge/>
            <w:tcBorders>
              <w:top w:val="single" w:sz="8" w:space="0" w:color="000000"/>
              <w:left w:val="single" w:sz="8" w:space="0" w:color="000000"/>
              <w:bottom w:val="single" w:sz="8" w:space="0" w:color="000000"/>
              <w:right w:val="single" w:sz="8" w:space="0" w:color="000000"/>
            </w:tcBorders>
            <w:vAlign w:val="center"/>
            <w:hideMark/>
          </w:tcPr>
          <w:p w14:paraId="5120E08E" w14:textId="77777777" w:rsidR="00E529F1" w:rsidRPr="006B44B0" w:rsidRDefault="00E529F1" w:rsidP="00E529F1">
            <w:pPr>
              <w:widowControl/>
              <w:autoSpaceDE/>
              <w:autoSpaceDN/>
              <w:spacing w:line="240" w:lineRule="auto"/>
              <w:ind w:firstLine="0"/>
              <w:contextualSpacing w:val="0"/>
              <w:jc w:val="left"/>
              <w:rPr>
                <w:b/>
                <w:bCs/>
                <w:color w:val="000000"/>
                <w:sz w:val="20"/>
                <w:szCs w:val="20"/>
                <w:lang w:bidi="ar-SA"/>
              </w:rPr>
            </w:pPr>
          </w:p>
        </w:tc>
        <w:tc>
          <w:tcPr>
            <w:tcW w:w="580" w:type="pct"/>
            <w:tcBorders>
              <w:top w:val="nil"/>
              <w:left w:val="nil"/>
              <w:bottom w:val="single" w:sz="8" w:space="0" w:color="000000"/>
              <w:right w:val="single" w:sz="8" w:space="0" w:color="000000"/>
            </w:tcBorders>
            <w:shd w:val="clear" w:color="auto" w:fill="auto"/>
            <w:vAlign w:val="center"/>
            <w:hideMark/>
          </w:tcPr>
          <w:p w14:paraId="7553840B"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Дата</w:t>
            </w:r>
          </w:p>
        </w:tc>
        <w:tc>
          <w:tcPr>
            <w:tcW w:w="413" w:type="pct"/>
            <w:tcBorders>
              <w:top w:val="nil"/>
              <w:left w:val="nil"/>
              <w:bottom w:val="single" w:sz="8" w:space="0" w:color="000000"/>
              <w:right w:val="single" w:sz="8" w:space="0" w:color="000000"/>
            </w:tcBorders>
            <w:shd w:val="clear" w:color="auto" w:fill="auto"/>
            <w:vAlign w:val="center"/>
            <w:hideMark/>
          </w:tcPr>
          <w:p w14:paraId="1FFD9FBF"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Время</w:t>
            </w:r>
          </w:p>
        </w:tc>
        <w:tc>
          <w:tcPr>
            <w:tcW w:w="658" w:type="pct"/>
            <w:tcBorders>
              <w:top w:val="nil"/>
              <w:left w:val="nil"/>
              <w:bottom w:val="single" w:sz="8" w:space="0" w:color="000000"/>
              <w:right w:val="single" w:sz="8" w:space="0" w:color="000000"/>
            </w:tcBorders>
            <w:shd w:val="clear" w:color="auto" w:fill="auto"/>
            <w:vAlign w:val="center"/>
            <w:hideMark/>
          </w:tcPr>
          <w:p w14:paraId="5FE61EB4" w14:textId="77777777" w:rsidR="00E529F1" w:rsidRPr="006B44B0" w:rsidRDefault="00E529F1" w:rsidP="00E529F1">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Всего</w:t>
            </w:r>
          </w:p>
        </w:tc>
        <w:tc>
          <w:tcPr>
            <w:tcW w:w="653" w:type="pct"/>
            <w:vMerge/>
            <w:tcBorders>
              <w:top w:val="single" w:sz="8" w:space="0" w:color="000000"/>
              <w:left w:val="single" w:sz="8" w:space="0" w:color="000000"/>
              <w:bottom w:val="single" w:sz="8" w:space="0" w:color="000000"/>
              <w:right w:val="single" w:sz="8" w:space="0" w:color="000000"/>
            </w:tcBorders>
            <w:vAlign w:val="center"/>
            <w:hideMark/>
          </w:tcPr>
          <w:p w14:paraId="1A34C1B3" w14:textId="77777777" w:rsidR="00E529F1" w:rsidRPr="006B44B0" w:rsidRDefault="00E529F1" w:rsidP="00E529F1">
            <w:pPr>
              <w:widowControl/>
              <w:autoSpaceDE/>
              <w:autoSpaceDN/>
              <w:spacing w:line="240" w:lineRule="auto"/>
              <w:ind w:firstLine="0"/>
              <w:contextualSpacing w:val="0"/>
              <w:jc w:val="left"/>
              <w:rPr>
                <w:b/>
                <w:bCs/>
                <w:color w:val="000000"/>
                <w:sz w:val="20"/>
                <w:szCs w:val="20"/>
                <w:lang w:bidi="ar-SA"/>
              </w:rPr>
            </w:pPr>
          </w:p>
        </w:tc>
      </w:tr>
      <w:tr w:rsidR="00E529F1" w:rsidRPr="006B44B0" w14:paraId="2489D59F" w14:textId="77777777" w:rsidTr="00E529F1">
        <w:trPr>
          <w:trHeight w:val="510"/>
        </w:trPr>
        <w:tc>
          <w:tcPr>
            <w:tcW w:w="956"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5545C2"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Ленинградская обл, Гатчинский р-н, Никольское д, д. 10</w:t>
            </w:r>
          </w:p>
        </w:tc>
        <w:tc>
          <w:tcPr>
            <w:tcW w:w="952" w:type="pct"/>
            <w:tcBorders>
              <w:top w:val="single" w:sz="4" w:space="0" w:color="000000"/>
              <w:left w:val="nil"/>
              <w:bottom w:val="single" w:sz="4" w:space="0" w:color="000000"/>
              <w:right w:val="single" w:sz="4" w:space="0" w:color="000000"/>
            </w:tcBorders>
            <w:shd w:val="clear" w:color="auto" w:fill="auto"/>
            <w:vAlign w:val="center"/>
            <w:hideMark/>
          </w:tcPr>
          <w:p w14:paraId="2161FD8B"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Инцидент</w:t>
            </w:r>
          </w:p>
        </w:tc>
        <w:tc>
          <w:tcPr>
            <w:tcW w:w="788" w:type="pct"/>
            <w:tcBorders>
              <w:top w:val="single" w:sz="4" w:space="0" w:color="000000"/>
              <w:left w:val="nil"/>
              <w:bottom w:val="single" w:sz="4" w:space="0" w:color="000000"/>
              <w:right w:val="single" w:sz="4" w:space="0" w:color="000000"/>
            </w:tcBorders>
            <w:shd w:val="clear" w:color="auto" w:fill="auto"/>
            <w:vAlign w:val="center"/>
            <w:hideMark/>
          </w:tcPr>
          <w:p w14:paraId="47487DB6"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1974</w:t>
            </w:r>
          </w:p>
        </w:tc>
        <w:tc>
          <w:tcPr>
            <w:tcW w:w="580" w:type="pct"/>
            <w:tcBorders>
              <w:top w:val="single" w:sz="4" w:space="0" w:color="000000"/>
              <w:left w:val="nil"/>
              <w:bottom w:val="single" w:sz="4" w:space="0" w:color="000000"/>
              <w:right w:val="single" w:sz="4" w:space="0" w:color="000000"/>
            </w:tcBorders>
            <w:shd w:val="clear" w:color="auto" w:fill="auto"/>
            <w:vAlign w:val="center"/>
            <w:hideMark/>
          </w:tcPr>
          <w:p w14:paraId="430B7C25" w14:textId="79666D32" w:rsidR="00E529F1" w:rsidRPr="006B44B0" w:rsidRDefault="005069CD" w:rsidP="00E529F1">
            <w:pPr>
              <w:widowControl/>
              <w:autoSpaceDE/>
              <w:autoSpaceDN/>
              <w:spacing w:line="240" w:lineRule="auto"/>
              <w:ind w:firstLine="0"/>
              <w:contextualSpacing w:val="0"/>
              <w:jc w:val="center"/>
              <w:rPr>
                <w:color w:val="000000"/>
                <w:sz w:val="20"/>
                <w:szCs w:val="20"/>
                <w:lang w:bidi="ar-SA"/>
              </w:rPr>
            </w:pPr>
            <w:r>
              <w:rPr>
                <w:color w:val="000000"/>
                <w:sz w:val="20"/>
                <w:szCs w:val="20"/>
                <w:lang w:bidi="ar-SA"/>
              </w:rPr>
              <w:t>24.04.2021</w:t>
            </w:r>
          </w:p>
        </w:tc>
        <w:tc>
          <w:tcPr>
            <w:tcW w:w="413" w:type="pct"/>
            <w:tcBorders>
              <w:top w:val="single" w:sz="4" w:space="0" w:color="000000"/>
              <w:left w:val="nil"/>
              <w:bottom w:val="single" w:sz="4" w:space="0" w:color="000000"/>
              <w:right w:val="single" w:sz="4" w:space="0" w:color="000000"/>
            </w:tcBorders>
            <w:shd w:val="clear" w:color="auto" w:fill="auto"/>
            <w:vAlign w:val="center"/>
            <w:hideMark/>
          </w:tcPr>
          <w:p w14:paraId="2AA666CB"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13:00</w:t>
            </w:r>
          </w:p>
        </w:tc>
        <w:tc>
          <w:tcPr>
            <w:tcW w:w="658" w:type="pct"/>
            <w:tcBorders>
              <w:top w:val="single" w:sz="4" w:space="0" w:color="000000"/>
              <w:left w:val="nil"/>
              <w:bottom w:val="single" w:sz="4" w:space="0" w:color="000000"/>
              <w:right w:val="single" w:sz="4" w:space="0" w:color="000000"/>
            </w:tcBorders>
            <w:shd w:val="clear" w:color="auto" w:fill="auto"/>
            <w:vAlign w:val="center"/>
            <w:hideMark/>
          </w:tcPr>
          <w:p w14:paraId="4CC23AEF"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w:t>
            </w:r>
          </w:p>
        </w:tc>
        <w:tc>
          <w:tcPr>
            <w:tcW w:w="653" w:type="pct"/>
            <w:tcBorders>
              <w:top w:val="single" w:sz="4" w:space="0" w:color="000000"/>
              <w:left w:val="nil"/>
              <w:bottom w:val="single" w:sz="4" w:space="0" w:color="000000"/>
              <w:right w:val="single" w:sz="4" w:space="0" w:color="000000"/>
            </w:tcBorders>
            <w:shd w:val="clear" w:color="auto" w:fill="auto"/>
            <w:vAlign w:val="center"/>
            <w:hideMark/>
          </w:tcPr>
          <w:p w14:paraId="525BBDB6"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02:10</w:t>
            </w:r>
          </w:p>
        </w:tc>
      </w:tr>
      <w:tr w:rsidR="00E529F1" w:rsidRPr="006B44B0" w14:paraId="47C75215" w14:textId="77777777" w:rsidTr="00E529F1">
        <w:trPr>
          <w:trHeight w:val="765"/>
        </w:trPr>
        <w:tc>
          <w:tcPr>
            <w:tcW w:w="956" w:type="pct"/>
            <w:tcBorders>
              <w:top w:val="nil"/>
              <w:left w:val="single" w:sz="4" w:space="0" w:color="000000"/>
              <w:bottom w:val="single" w:sz="4" w:space="0" w:color="000000"/>
              <w:right w:val="single" w:sz="4" w:space="0" w:color="000000"/>
            </w:tcBorders>
            <w:shd w:val="clear" w:color="auto" w:fill="auto"/>
            <w:vAlign w:val="center"/>
            <w:hideMark/>
          </w:tcPr>
          <w:p w14:paraId="56D4FAD2"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Ленинградская обл, Гатчинский р-н, Никольское с, Меньковская ул, д. 10</w:t>
            </w:r>
          </w:p>
        </w:tc>
        <w:tc>
          <w:tcPr>
            <w:tcW w:w="952" w:type="pct"/>
            <w:tcBorders>
              <w:top w:val="nil"/>
              <w:left w:val="nil"/>
              <w:bottom w:val="single" w:sz="4" w:space="0" w:color="000000"/>
              <w:right w:val="single" w:sz="4" w:space="0" w:color="000000"/>
            </w:tcBorders>
            <w:shd w:val="clear" w:color="auto" w:fill="auto"/>
            <w:vAlign w:val="center"/>
            <w:hideMark/>
          </w:tcPr>
          <w:p w14:paraId="43A71DC2"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Инцидент</w:t>
            </w:r>
          </w:p>
        </w:tc>
        <w:tc>
          <w:tcPr>
            <w:tcW w:w="788" w:type="pct"/>
            <w:tcBorders>
              <w:top w:val="nil"/>
              <w:left w:val="nil"/>
              <w:bottom w:val="single" w:sz="4" w:space="0" w:color="000000"/>
              <w:right w:val="single" w:sz="4" w:space="0" w:color="000000"/>
            </w:tcBorders>
            <w:shd w:val="clear" w:color="auto" w:fill="auto"/>
            <w:vAlign w:val="center"/>
            <w:hideMark/>
          </w:tcPr>
          <w:p w14:paraId="7D2D82A6"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1974</w:t>
            </w:r>
          </w:p>
        </w:tc>
        <w:tc>
          <w:tcPr>
            <w:tcW w:w="580" w:type="pct"/>
            <w:tcBorders>
              <w:top w:val="nil"/>
              <w:left w:val="nil"/>
              <w:bottom w:val="single" w:sz="4" w:space="0" w:color="000000"/>
              <w:right w:val="single" w:sz="4" w:space="0" w:color="000000"/>
            </w:tcBorders>
            <w:shd w:val="clear" w:color="auto" w:fill="auto"/>
            <w:vAlign w:val="center"/>
            <w:hideMark/>
          </w:tcPr>
          <w:p w14:paraId="55FA1F14" w14:textId="0BF98F60" w:rsidR="00E529F1" w:rsidRPr="006B44B0" w:rsidRDefault="005069CD" w:rsidP="00E529F1">
            <w:pPr>
              <w:widowControl/>
              <w:autoSpaceDE/>
              <w:autoSpaceDN/>
              <w:spacing w:line="240" w:lineRule="auto"/>
              <w:ind w:firstLine="0"/>
              <w:contextualSpacing w:val="0"/>
              <w:jc w:val="center"/>
              <w:rPr>
                <w:color w:val="000000"/>
                <w:sz w:val="20"/>
                <w:szCs w:val="20"/>
                <w:lang w:bidi="ar-SA"/>
              </w:rPr>
            </w:pPr>
            <w:r>
              <w:rPr>
                <w:color w:val="000000"/>
                <w:sz w:val="20"/>
                <w:szCs w:val="20"/>
                <w:lang w:bidi="ar-SA"/>
              </w:rPr>
              <w:t>21.04.2021</w:t>
            </w:r>
          </w:p>
        </w:tc>
        <w:tc>
          <w:tcPr>
            <w:tcW w:w="413" w:type="pct"/>
            <w:tcBorders>
              <w:top w:val="nil"/>
              <w:left w:val="nil"/>
              <w:bottom w:val="single" w:sz="4" w:space="0" w:color="000000"/>
              <w:right w:val="single" w:sz="4" w:space="0" w:color="000000"/>
            </w:tcBorders>
            <w:shd w:val="clear" w:color="auto" w:fill="auto"/>
            <w:vAlign w:val="center"/>
            <w:hideMark/>
          </w:tcPr>
          <w:p w14:paraId="77871702"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14:00</w:t>
            </w:r>
          </w:p>
        </w:tc>
        <w:tc>
          <w:tcPr>
            <w:tcW w:w="658" w:type="pct"/>
            <w:tcBorders>
              <w:top w:val="nil"/>
              <w:left w:val="nil"/>
              <w:bottom w:val="single" w:sz="4" w:space="0" w:color="000000"/>
              <w:right w:val="single" w:sz="4" w:space="0" w:color="000000"/>
            </w:tcBorders>
            <w:shd w:val="clear" w:color="auto" w:fill="auto"/>
            <w:vAlign w:val="center"/>
            <w:hideMark/>
          </w:tcPr>
          <w:p w14:paraId="148A9247"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653" w:type="pct"/>
            <w:tcBorders>
              <w:top w:val="nil"/>
              <w:left w:val="nil"/>
              <w:bottom w:val="single" w:sz="4" w:space="0" w:color="000000"/>
              <w:right w:val="single" w:sz="4" w:space="0" w:color="000000"/>
            </w:tcBorders>
            <w:shd w:val="clear" w:color="auto" w:fill="auto"/>
            <w:vAlign w:val="center"/>
            <w:hideMark/>
          </w:tcPr>
          <w:p w14:paraId="231A6CA9"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03:50</w:t>
            </w:r>
          </w:p>
        </w:tc>
      </w:tr>
      <w:tr w:rsidR="00E529F1" w:rsidRPr="006B44B0" w14:paraId="4B9A0B00" w14:textId="77777777" w:rsidTr="00E529F1">
        <w:trPr>
          <w:trHeight w:val="510"/>
        </w:trPr>
        <w:tc>
          <w:tcPr>
            <w:tcW w:w="956" w:type="pct"/>
            <w:tcBorders>
              <w:top w:val="nil"/>
              <w:left w:val="single" w:sz="4" w:space="0" w:color="000000"/>
              <w:bottom w:val="single" w:sz="4" w:space="0" w:color="000000"/>
              <w:right w:val="single" w:sz="4" w:space="0" w:color="000000"/>
            </w:tcBorders>
            <w:shd w:val="clear" w:color="auto" w:fill="auto"/>
            <w:vAlign w:val="center"/>
            <w:hideMark/>
          </w:tcPr>
          <w:p w14:paraId="44A4BC6E"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Ленинградская обл, Гатчинский р-н, Никольское д, д. 10</w:t>
            </w:r>
          </w:p>
        </w:tc>
        <w:tc>
          <w:tcPr>
            <w:tcW w:w="952" w:type="pct"/>
            <w:tcBorders>
              <w:top w:val="nil"/>
              <w:left w:val="nil"/>
              <w:bottom w:val="single" w:sz="4" w:space="0" w:color="000000"/>
              <w:right w:val="single" w:sz="4" w:space="0" w:color="000000"/>
            </w:tcBorders>
            <w:shd w:val="clear" w:color="auto" w:fill="auto"/>
            <w:vAlign w:val="center"/>
            <w:hideMark/>
          </w:tcPr>
          <w:p w14:paraId="7EDDA8C4"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Инцидент</w:t>
            </w:r>
          </w:p>
        </w:tc>
        <w:tc>
          <w:tcPr>
            <w:tcW w:w="788" w:type="pct"/>
            <w:tcBorders>
              <w:top w:val="nil"/>
              <w:left w:val="nil"/>
              <w:bottom w:val="single" w:sz="4" w:space="0" w:color="000000"/>
              <w:right w:val="single" w:sz="4" w:space="0" w:color="000000"/>
            </w:tcBorders>
            <w:shd w:val="clear" w:color="auto" w:fill="auto"/>
            <w:vAlign w:val="center"/>
            <w:hideMark/>
          </w:tcPr>
          <w:p w14:paraId="18A05B1F"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1974</w:t>
            </w:r>
          </w:p>
        </w:tc>
        <w:tc>
          <w:tcPr>
            <w:tcW w:w="580" w:type="pct"/>
            <w:tcBorders>
              <w:top w:val="nil"/>
              <w:left w:val="nil"/>
              <w:bottom w:val="single" w:sz="4" w:space="0" w:color="000000"/>
              <w:right w:val="single" w:sz="4" w:space="0" w:color="000000"/>
            </w:tcBorders>
            <w:shd w:val="clear" w:color="auto" w:fill="auto"/>
            <w:vAlign w:val="center"/>
            <w:hideMark/>
          </w:tcPr>
          <w:p w14:paraId="5AD467BC" w14:textId="23541B42" w:rsidR="00E529F1" w:rsidRPr="006B44B0" w:rsidRDefault="005069CD" w:rsidP="00E529F1">
            <w:pPr>
              <w:widowControl/>
              <w:autoSpaceDE/>
              <w:autoSpaceDN/>
              <w:spacing w:line="240" w:lineRule="auto"/>
              <w:ind w:firstLine="0"/>
              <w:contextualSpacing w:val="0"/>
              <w:jc w:val="center"/>
              <w:rPr>
                <w:color w:val="000000"/>
                <w:sz w:val="20"/>
                <w:szCs w:val="20"/>
                <w:lang w:bidi="ar-SA"/>
              </w:rPr>
            </w:pPr>
            <w:r>
              <w:rPr>
                <w:color w:val="000000"/>
                <w:sz w:val="20"/>
                <w:szCs w:val="20"/>
                <w:lang w:bidi="ar-SA"/>
              </w:rPr>
              <w:t>28.04.2021</w:t>
            </w:r>
          </w:p>
        </w:tc>
        <w:tc>
          <w:tcPr>
            <w:tcW w:w="413" w:type="pct"/>
            <w:tcBorders>
              <w:top w:val="nil"/>
              <w:left w:val="nil"/>
              <w:bottom w:val="single" w:sz="4" w:space="0" w:color="000000"/>
              <w:right w:val="single" w:sz="4" w:space="0" w:color="000000"/>
            </w:tcBorders>
            <w:shd w:val="clear" w:color="auto" w:fill="auto"/>
            <w:vAlign w:val="center"/>
            <w:hideMark/>
          </w:tcPr>
          <w:p w14:paraId="219C8F56"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14:00</w:t>
            </w:r>
          </w:p>
        </w:tc>
        <w:tc>
          <w:tcPr>
            <w:tcW w:w="658" w:type="pct"/>
            <w:tcBorders>
              <w:top w:val="nil"/>
              <w:left w:val="nil"/>
              <w:bottom w:val="single" w:sz="4" w:space="0" w:color="000000"/>
              <w:right w:val="single" w:sz="4" w:space="0" w:color="000000"/>
            </w:tcBorders>
            <w:shd w:val="clear" w:color="auto" w:fill="auto"/>
            <w:vAlign w:val="center"/>
            <w:hideMark/>
          </w:tcPr>
          <w:p w14:paraId="0E338946"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w:t>
            </w:r>
          </w:p>
        </w:tc>
        <w:tc>
          <w:tcPr>
            <w:tcW w:w="653" w:type="pct"/>
            <w:tcBorders>
              <w:top w:val="nil"/>
              <w:left w:val="nil"/>
              <w:bottom w:val="single" w:sz="4" w:space="0" w:color="000000"/>
              <w:right w:val="single" w:sz="4" w:space="0" w:color="000000"/>
            </w:tcBorders>
            <w:shd w:val="clear" w:color="auto" w:fill="auto"/>
            <w:vAlign w:val="center"/>
            <w:hideMark/>
          </w:tcPr>
          <w:p w14:paraId="6A25EA4A"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01:55</w:t>
            </w:r>
          </w:p>
        </w:tc>
      </w:tr>
      <w:tr w:rsidR="00E529F1" w:rsidRPr="006B44B0" w14:paraId="45F85BFE" w14:textId="77777777" w:rsidTr="00E529F1">
        <w:trPr>
          <w:trHeight w:val="1020"/>
        </w:trPr>
        <w:tc>
          <w:tcPr>
            <w:tcW w:w="956" w:type="pct"/>
            <w:tcBorders>
              <w:top w:val="nil"/>
              <w:left w:val="single" w:sz="4" w:space="0" w:color="000000"/>
              <w:bottom w:val="single" w:sz="4" w:space="0" w:color="000000"/>
              <w:right w:val="single" w:sz="4" w:space="0" w:color="000000"/>
            </w:tcBorders>
            <w:shd w:val="clear" w:color="auto" w:fill="auto"/>
            <w:vAlign w:val="center"/>
            <w:hideMark/>
          </w:tcPr>
          <w:p w14:paraId="6FA4CAFA"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Ленинградская обл, Гатчинский р-н, Никольское с, Меньковская ул, д. 10, корп. 15, лит. пищеблок</w:t>
            </w:r>
          </w:p>
        </w:tc>
        <w:tc>
          <w:tcPr>
            <w:tcW w:w="952" w:type="pct"/>
            <w:tcBorders>
              <w:top w:val="nil"/>
              <w:left w:val="nil"/>
              <w:bottom w:val="single" w:sz="4" w:space="0" w:color="000000"/>
              <w:right w:val="single" w:sz="4" w:space="0" w:color="000000"/>
            </w:tcBorders>
            <w:shd w:val="clear" w:color="auto" w:fill="auto"/>
            <w:vAlign w:val="center"/>
            <w:hideMark/>
          </w:tcPr>
          <w:p w14:paraId="200BB9B4"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Инцидент</w:t>
            </w:r>
          </w:p>
        </w:tc>
        <w:tc>
          <w:tcPr>
            <w:tcW w:w="788" w:type="pct"/>
            <w:tcBorders>
              <w:top w:val="nil"/>
              <w:left w:val="nil"/>
              <w:bottom w:val="single" w:sz="4" w:space="0" w:color="000000"/>
              <w:right w:val="single" w:sz="4" w:space="0" w:color="000000"/>
            </w:tcBorders>
            <w:shd w:val="clear" w:color="auto" w:fill="auto"/>
            <w:vAlign w:val="center"/>
            <w:hideMark/>
          </w:tcPr>
          <w:p w14:paraId="7CE002FB"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580" w:type="pct"/>
            <w:tcBorders>
              <w:top w:val="nil"/>
              <w:left w:val="nil"/>
              <w:bottom w:val="single" w:sz="4" w:space="0" w:color="000000"/>
              <w:right w:val="single" w:sz="4" w:space="0" w:color="000000"/>
            </w:tcBorders>
            <w:shd w:val="clear" w:color="auto" w:fill="auto"/>
            <w:vAlign w:val="center"/>
            <w:hideMark/>
          </w:tcPr>
          <w:p w14:paraId="38DF5A29" w14:textId="267456C4" w:rsidR="00E529F1" w:rsidRPr="006B44B0" w:rsidRDefault="005069CD" w:rsidP="00E529F1">
            <w:pPr>
              <w:widowControl/>
              <w:autoSpaceDE/>
              <w:autoSpaceDN/>
              <w:spacing w:line="240" w:lineRule="auto"/>
              <w:ind w:firstLine="0"/>
              <w:contextualSpacing w:val="0"/>
              <w:jc w:val="center"/>
              <w:rPr>
                <w:color w:val="000000"/>
                <w:sz w:val="20"/>
                <w:szCs w:val="20"/>
                <w:lang w:bidi="ar-SA"/>
              </w:rPr>
            </w:pPr>
            <w:r>
              <w:rPr>
                <w:color w:val="000000"/>
                <w:sz w:val="20"/>
                <w:szCs w:val="20"/>
                <w:lang w:bidi="ar-SA"/>
              </w:rPr>
              <w:t>07.07.2021</w:t>
            </w:r>
          </w:p>
        </w:tc>
        <w:tc>
          <w:tcPr>
            <w:tcW w:w="413" w:type="pct"/>
            <w:tcBorders>
              <w:top w:val="nil"/>
              <w:left w:val="nil"/>
              <w:bottom w:val="single" w:sz="4" w:space="0" w:color="000000"/>
              <w:right w:val="single" w:sz="4" w:space="0" w:color="000000"/>
            </w:tcBorders>
            <w:shd w:val="clear" w:color="auto" w:fill="auto"/>
            <w:vAlign w:val="center"/>
            <w:hideMark/>
          </w:tcPr>
          <w:p w14:paraId="6B929DD9"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12:05</w:t>
            </w:r>
          </w:p>
        </w:tc>
        <w:tc>
          <w:tcPr>
            <w:tcW w:w="658" w:type="pct"/>
            <w:tcBorders>
              <w:top w:val="nil"/>
              <w:left w:val="nil"/>
              <w:bottom w:val="single" w:sz="4" w:space="0" w:color="000000"/>
              <w:right w:val="single" w:sz="4" w:space="0" w:color="000000"/>
            </w:tcBorders>
            <w:shd w:val="clear" w:color="auto" w:fill="auto"/>
            <w:vAlign w:val="center"/>
            <w:hideMark/>
          </w:tcPr>
          <w:p w14:paraId="72BE8E8E"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w:t>
            </w:r>
          </w:p>
        </w:tc>
        <w:tc>
          <w:tcPr>
            <w:tcW w:w="653" w:type="pct"/>
            <w:tcBorders>
              <w:top w:val="nil"/>
              <w:left w:val="nil"/>
              <w:bottom w:val="single" w:sz="4" w:space="0" w:color="000000"/>
              <w:right w:val="single" w:sz="4" w:space="0" w:color="000000"/>
            </w:tcBorders>
            <w:shd w:val="clear" w:color="auto" w:fill="auto"/>
            <w:vAlign w:val="center"/>
            <w:hideMark/>
          </w:tcPr>
          <w:p w14:paraId="136FE030"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00:45</w:t>
            </w:r>
          </w:p>
        </w:tc>
      </w:tr>
      <w:tr w:rsidR="00E529F1" w:rsidRPr="006B44B0" w14:paraId="04720553" w14:textId="77777777" w:rsidTr="00E529F1">
        <w:trPr>
          <w:trHeight w:val="765"/>
        </w:trPr>
        <w:tc>
          <w:tcPr>
            <w:tcW w:w="956" w:type="pct"/>
            <w:tcBorders>
              <w:top w:val="nil"/>
              <w:left w:val="single" w:sz="4" w:space="0" w:color="000000"/>
              <w:bottom w:val="single" w:sz="4" w:space="0" w:color="000000"/>
              <w:right w:val="single" w:sz="4" w:space="0" w:color="000000"/>
            </w:tcBorders>
            <w:shd w:val="clear" w:color="auto" w:fill="auto"/>
            <w:vAlign w:val="center"/>
            <w:hideMark/>
          </w:tcPr>
          <w:p w14:paraId="63EDEED8"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Ленинградская обл, Гатчинский р-н, Никольское с, Меньковская ул, д. 2</w:t>
            </w:r>
          </w:p>
        </w:tc>
        <w:tc>
          <w:tcPr>
            <w:tcW w:w="952" w:type="pct"/>
            <w:tcBorders>
              <w:top w:val="nil"/>
              <w:left w:val="nil"/>
              <w:bottom w:val="single" w:sz="4" w:space="0" w:color="000000"/>
              <w:right w:val="single" w:sz="4" w:space="0" w:color="000000"/>
            </w:tcBorders>
            <w:shd w:val="clear" w:color="auto" w:fill="auto"/>
            <w:vAlign w:val="center"/>
            <w:hideMark/>
          </w:tcPr>
          <w:p w14:paraId="39F0D0ED"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Инцидент</w:t>
            </w:r>
          </w:p>
        </w:tc>
        <w:tc>
          <w:tcPr>
            <w:tcW w:w="788" w:type="pct"/>
            <w:tcBorders>
              <w:top w:val="nil"/>
              <w:left w:val="nil"/>
              <w:bottom w:val="single" w:sz="4" w:space="0" w:color="000000"/>
              <w:right w:val="single" w:sz="4" w:space="0" w:color="000000"/>
            </w:tcBorders>
            <w:shd w:val="clear" w:color="auto" w:fill="auto"/>
            <w:vAlign w:val="center"/>
            <w:hideMark/>
          </w:tcPr>
          <w:p w14:paraId="668BE29F"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2012</w:t>
            </w:r>
          </w:p>
        </w:tc>
        <w:tc>
          <w:tcPr>
            <w:tcW w:w="580" w:type="pct"/>
            <w:tcBorders>
              <w:top w:val="nil"/>
              <w:left w:val="nil"/>
              <w:bottom w:val="single" w:sz="4" w:space="0" w:color="000000"/>
              <w:right w:val="single" w:sz="4" w:space="0" w:color="000000"/>
            </w:tcBorders>
            <w:shd w:val="clear" w:color="auto" w:fill="auto"/>
            <w:vAlign w:val="center"/>
            <w:hideMark/>
          </w:tcPr>
          <w:p w14:paraId="1F81D564" w14:textId="63B4D147" w:rsidR="00E529F1" w:rsidRPr="006B44B0" w:rsidRDefault="005069CD" w:rsidP="00E529F1">
            <w:pPr>
              <w:widowControl/>
              <w:autoSpaceDE/>
              <w:autoSpaceDN/>
              <w:spacing w:line="240" w:lineRule="auto"/>
              <w:ind w:firstLine="0"/>
              <w:contextualSpacing w:val="0"/>
              <w:jc w:val="center"/>
              <w:rPr>
                <w:color w:val="000000"/>
                <w:sz w:val="20"/>
                <w:szCs w:val="20"/>
                <w:lang w:bidi="ar-SA"/>
              </w:rPr>
            </w:pPr>
            <w:r>
              <w:rPr>
                <w:color w:val="000000"/>
                <w:sz w:val="20"/>
                <w:szCs w:val="20"/>
                <w:lang w:bidi="ar-SA"/>
              </w:rPr>
              <w:t>03.10.2021</w:t>
            </w:r>
          </w:p>
        </w:tc>
        <w:tc>
          <w:tcPr>
            <w:tcW w:w="413" w:type="pct"/>
            <w:tcBorders>
              <w:top w:val="nil"/>
              <w:left w:val="nil"/>
              <w:bottom w:val="single" w:sz="4" w:space="0" w:color="000000"/>
              <w:right w:val="single" w:sz="4" w:space="0" w:color="000000"/>
            </w:tcBorders>
            <w:shd w:val="clear" w:color="auto" w:fill="auto"/>
            <w:vAlign w:val="center"/>
            <w:hideMark/>
          </w:tcPr>
          <w:p w14:paraId="52E418D2"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15:55</w:t>
            </w:r>
          </w:p>
        </w:tc>
        <w:tc>
          <w:tcPr>
            <w:tcW w:w="658" w:type="pct"/>
            <w:tcBorders>
              <w:top w:val="nil"/>
              <w:left w:val="nil"/>
              <w:bottom w:val="single" w:sz="4" w:space="0" w:color="000000"/>
              <w:right w:val="single" w:sz="4" w:space="0" w:color="000000"/>
            </w:tcBorders>
            <w:shd w:val="clear" w:color="auto" w:fill="auto"/>
            <w:vAlign w:val="center"/>
            <w:hideMark/>
          </w:tcPr>
          <w:p w14:paraId="139912AC"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w:t>
            </w:r>
          </w:p>
        </w:tc>
        <w:tc>
          <w:tcPr>
            <w:tcW w:w="653" w:type="pct"/>
            <w:tcBorders>
              <w:top w:val="nil"/>
              <w:left w:val="nil"/>
              <w:bottom w:val="single" w:sz="4" w:space="0" w:color="000000"/>
              <w:right w:val="single" w:sz="4" w:space="0" w:color="000000"/>
            </w:tcBorders>
            <w:shd w:val="clear" w:color="auto" w:fill="auto"/>
            <w:vAlign w:val="center"/>
            <w:hideMark/>
          </w:tcPr>
          <w:p w14:paraId="726E16EA" w14:textId="77777777" w:rsidR="00E529F1" w:rsidRPr="006B44B0" w:rsidRDefault="00E529F1" w:rsidP="00E529F1">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07:15</w:t>
            </w:r>
          </w:p>
        </w:tc>
      </w:tr>
    </w:tbl>
    <w:p w14:paraId="109072AF" w14:textId="77777777" w:rsidR="004B6237" w:rsidRPr="006B44B0" w:rsidRDefault="004B6237" w:rsidP="004B6237">
      <w:pPr>
        <w:pStyle w:val="a5"/>
        <w:ind w:firstLine="0"/>
      </w:pPr>
    </w:p>
    <w:p w14:paraId="2232518F" w14:textId="3D339B2E"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5" w:name="_Toc137101679"/>
      <w:r w:rsidRPr="006B44B0">
        <w:rPr>
          <w:rFonts w:ascii="Times New Roman" w:hAnsi="Times New Roman" w:cs="Times New Roman"/>
          <w:b/>
          <w:color w:val="auto"/>
          <w:sz w:val="26"/>
          <w:szCs w:val="26"/>
        </w:rPr>
        <w:t>Описание процедур диагностики состояния тепловых сетей и планирования капитальных (текущих) ремонтов</w:t>
      </w:r>
      <w:bookmarkEnd w:id="45"/>
    </w:p>
    <w:p w14:paraId="7F6FB2B0" w14:textId="77777777" w:rsidR="007A036F" w:rsidRPr="006B44B0" w:rsidRDefault="007A036F" w:rsidP="005064E8">
      <w:pPr>
        <w:pStyle w:val="a5"/>
        <w:spacing w:before="120"/>
      </w:pPr>
      <w:r w:rsidRPr="006B44B0">
        <w:t xml:space="preserve">Диагностика состояния тепловых сетей производится на основании </w:t>
      </w:r>
      <w:r w:rsidRPr="006B44B0">
        <w:lastRenderedPageBreak/>
        <w:t>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7B26FEAC" w14:textId="7A97D885" w:rsidR="007A036F" w:rsidRPr="006B44B0" w:rsidRDefault="007A036F" w:rsidP="005064E8">
      <w:pPr>
        <w:pStyle w:val="a5"/>
      </w:pPr>
      <w:r w:rsidRPr="006B44B0">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r w:rsidR="008A5CDA" w:rsidRPr="006B44B0">
        <w:t>.</w:t>
      </w:r>
    </w:p>
    <w:p w14:paraId="2E5A5A9B" w14:textId="77777777" w:rsidR="006E1A48" w:rsidRPr="006B44B0" w:rsidRDefault="006E1A48" w:rsidP="005064E8">
      <w:pPr>
        <w:pStyle w:val="a5"/>
      </w:pPr>
    </w:p>
    <w:p w14:paraId="36C48DAF" w14:textId="77777777"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6" w:name="_Toc137101680"/>
      <w:r w:rsidRPr="006B44B0">
        <w:rPr>
          <w:rFonts w:ascii="Times New Roman" w:hAnsi="Times New Roman" w:cs="Times New Roman"/>
          <w:b/>
          <w:color w:val="auto"/>
          <w:sz w:val="26"/>
          <w:szCs w:val="2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46"/>
    </w:p>
    <w:p w14:paraId="2D7C52EF" w14:textId="77777777" w:rsidR="007A036F" w:rsidRPr="006B44B0" w:rsidRDefault="007A036F" w:rsidP="005064E8">
      <w:pPr>
        <w:pStyle w:val="a5"/>
      </w:pPr>
      <w:r w:rsidRPr="006B44B0">
        <w:t>Согласно п. 6.82 МДК 4-02.2001 «Типовая инструкция по технической эксплуатации тепловых сетей систем коммунального теплоснабжения»:</w:t>
      </w:r>
    </w:p>
    <w:p w14:paraId="158664EE" w14:textId="77777777" w:rsidR="007A036F" w:rsidRPr="006B44B0" w:rsidRDefault="007A036F" w:rsidP="005064E8">
      <w:pPr>
        <w:pStyle w:val="a5"/>
      </w:pPr>
      <w:r w:rsidRPr="006B44B0">
        <w:t>Тепловые сети, находящиеся в эксплуатации, должны подвергаться следующим испытаниям:</w:t>
      </w:r>
    </w:p>
    <w:p w14:paraId="5FDACA96" w14:textId="77777777" w:rsidR="007A036F" w:rsidRPr="006B44B0" w:rsidRDefault="007A036F" w:rsidP="00C5321F">
      <w:pPr>
        <w:pStyle w:val="a5"/>
        <w:numPr>
          <w:ilvl w:val="0"/>
          <w:numId w:val="10"/>
        </w:numPr>
        <w:tabs>
          <w:tab w:val="left" w:pos="1134"/>
        </w:tabs>
        <w:ind w:left="0" w:firstLine="709"/>
      </w:pPr>
      <w:r w:rsidRPr="006B44B0">
        <w:t>гидравлическим испытаниям с целью проверки прочности и плотности трубопроводов, их элементов и арматуры;</w:t>
      </w:r>
    </w:p>
    <w:p w14:paraId="679ACB4F" w14:textId="77777777" w:rsidR="007A036F" w:rsidRPr="006B44B0" w:rsidRDefault="007A036F" w:rsidP="00C5321F">
      <w:pPr>
        <w:pStyle w:val="a5"/>
        <w:numPr>
          <w:ilvl w:val="0"/>
          <w:numId w:val="10"/>
        </w:numPr>
        <w:tabs>
          <w:tab w:val="left" w:pos="1134"/>
        </w:tabs>
        <w:ind w:left="0" w:firstLine="709"/>
      </w:pPr>
      <w:r w:rsidRPr="006B44B0">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38768857" w14:textId="77777777" w:rsidR="007A036F" w:rsidRPr="006B44B0" w:rsidRDefault="007A036F" w:rsidP="00C5321F">
      <w:pPr>
        <w:pStyle w:val="a5"/>
        <w:numPr>
          <w:ilvl w:val="0"/>
          <w:numId w:val="10"/>
        </w:numPr>
        <w:tabs>
          <w:tab w:val="left" w:pos="1134"/>
        </w:tabs>
        <w:ind w:left="0" w:firstLine="709"/>
      </w:pPr>
      <w:r w:rsidRPr="006B44B0">
        <w:t>испытаниям на тепловые потери для определения фактических тепловых потерь теплопроводами в зависимости от типа строительно- изоляционных конструкций, срока службы, состояния и условий</w:t>
      </w:r>
      <w:r w:rsidRPr="006B44B0">
        <w:rPr>
          <w:spacing w:val="-14"/>
        </w:rPr>
        <w:t xml:space="preserve"> </w:t>
      </w:r>
      <w:r w:rsidRPr="006B44B0">
        <w:t>эксплуатации;</w:t>
      </w:r>
    </w:p>
    <w:p w14:paraId="36594800" w14:textId="77777777" w:rsidR="007A036F" w:rsidRPr="006B44B0" w:rsidRDefault="007A036F" w:rsidP="00C5321F">
      <w:pPr>
        <w:pStyle w:val="a5"/>
        <w:numPr>
          <w:ilvl w:val="0"/>
          <w:numId w:val="10"/>
        </w:numPr>
        <w:tabs>
          <w:tab w:val="left" w:pos="1134"/>
        </w:tabs>
        <w:ind w:left="0" w:firstLine="709"/>
      </w:pPr>
      <w:r w:rsidRPr="006B44B0">
        <w:t>испытаниям на гидравлические потери для получения гидравлических характеристик</w:t>
      </w:r>
      <w:r w:rsidRPr="006B44B0">
        <w:rPr>
          <w:spacing w:val="-3"/>
        </w:rPr>
        <w:t xml:space="preserve"> </w:t>
      </w:r>
      <w:r w:rsidRPr="006B44B0">
        <w:t>трубопроводов;</w:t>
      </w:r>
    </w:p>
    <w:p w14:paraId="1A2BEC0A" w14:textId="77777777" w:rsidR="007A036F" w:rsidRPr="006B44B0" w:rsidRDefault="007A036F" w:rsidP="00C5321F">
      <w:pPr>
        <w:pStyle w:val="a5"/>
        <w:numPr>
          <w:ilvl w:val="0"/>
          <w:numId w:val="10"/>
        </w:numPr>
        <w:tabs>
          <w:tab w:val="left" w:pos="1134"/>
        </w:tabs>
        <w:ind w:left="0" w:firstLine="709"/>
      </w:pPr>
      <w:r w:rsidRPr="006B44B0">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w:t>
      </w:r>
      <w:r w:rsidRPr="006B44B0">
        <w:rPr>
          <w:spacing w:val="-12"/>
        </w:rPr>
        <w:t xml:space="preserve"> </w:t>
      </w:r>
      <w:r w:rsidRPr="006B44B0">
        <w:t>сетей).</w:t>
      </w:r>
    </w:p>
    <w:p w14:paraId="220AEC6A" w14:textId="77777777" w:rsidR="007A036F" w:rsidRPr="006B44B0" w:rsidRDefault="007A036F" w:rsidP="005064E8">
      <w:pPr>
        <w:pStyle w:val="a5"/>
      </w:pPr>
      <w:r w:rsidRPr="006B44B0">
        <w:t>Все виды испытаний должны проводиться раздельно. Совмещение во времени двух видов испытаний не допускается.</w:t>
      </w:r>
    </w:p>
    <w:p w14:paraId="181C5B81" w14:textId="77777777" w:rsidR="007A036F" w:rsidRPr="006B44B0" w:rsidRDefault="007A036F" w:rsidP="005064E8">
      <w:pPr>
        <w:pStyle w:val="a5"/>
      </w:pPr>
      <w:r w:rsidRPr="006B44B0">
        <w:t xml:space="preserve">На каждый вид испытаний должна быть составлена рабочая программа, которая </w:t>
      </w:r>
      <w:r w:rsidRPr="006B44B0">
        <w:lastRenderedPageBreak/>
        <w:t>утверждается главным инженером.</w:t>
      </w:r>
    </w:p>
    <w:p w14:paraId="12EF11CC" w14:textId="77777777" w:rsidR="007A036F" w:rsidRPr="006B44B0" w:rsidRDefault="007A036F" w:rsidP="005064E8">
      <w:pPr>
        <w:pStyle w:val="a5"/>
      </w:pPr>
      <w:r w:rsidRPr="006B44B0">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w:t>
      </w:r>
      <w:r w:rsidRPr="006B44B0">
        <w:rPr>
          <w:spacing w:val="4"/>
        </w:rPr>
        <w:t xml:space="preserve"> </w:t>
      </w:r>
      <w:r w:rsidRPr="006B44B0">
        <w:t>сети.</w:t>
      </w:r>
    </w:p>
    <w:p w14:paraId="788A7FD8" w14:textId="77777777" w:rsidR="007A036F" w:rsidRPr="006B44B0" w:rsidRDefault="007A036F" w:rsidP="005064E8">
      <w:pPr>
        <w:pStyle w:val="a5"/>
      </w:pPr>
      <w:r w:rsidRPr="006B44B0">
        <w:t>Рабочая программа испытания должна содержать следующие данные:</w:t>
      </w:r>
    </w:p>
    <w:p w14:paraId="74577F45" w14:textId="77777777" w:rsidR="007A036F" w:rsidRPr="006B44B0" w:rsidRDefault="007A036F" w:rsidP="00C5321F">
      <w:pPr>
        <w:pStyle w:val="a5"/>
        <w:numPr>
          <w:ilvl w:val="0"/>
          <w:numId w:val="6"/>
        </w:numPr>
        <w:tabs>
          <w:tab w:val="left" w:pos="1134"/>
        </w:tabs>
        <w:ind w:left="0" w:firstLine="709"/>
      </w:pPr>
      <w:r w:rsidRPr="006B44B0">
        <w:t>задачи и основные положения методики проведения</w:t>
      </w:r>
      <w:r w:rsidRPr="006B44B0">
        <w:rPr>
          <w:spacing w:val="-9"/>
        </w:rPr>
        <w:t xml:space="preserve"> </w:t>
      </w:r>
      <w:r w:rsidRPr="006B44B0">
        <w:t>испытания;</w:t>
      </w:r>
    </w:p>
    <w:p w14:paraId="5BBA795E" w14:textId="77777777" w:rsidR="007A036F" w:rsidRPr="006B44B0" w:rsidRDefault="007A036F" w:rsidP="00C5321F">
      <w:pPr>
        <w:pStyle w:val="a5"/>
        <w:numPr>
          <w:ilvl w:val="0"/>
          <w:numId w:val="6"/>
        </w:numPr>
        <w:tabs>
          <w:tab w:val="left" w:pos="1134"/>
        </w:tabs>
        <w:ind w:left="0" w:firstLine="709"/>
      </w:pPr>
      <w:r w:rsidRPr="006B44B0">
        <w:t>перечень подготовительных, организационных и технологических мероприятий;</w:t>
      </w:r>
    </w:p>
    <w:p w14:paraId="1BCEFC5E" w14:textId="77777777" w:rsidR="007A036F" w:rsidRPr="006B44B0" w:rsidRDefault="007A036F" w:rsidP="00C5321F">
      <w:pPr>
        <w:pStyle w:val="a5"/>
        <w:numPr>
          <w:ilvl w:val="0"/>
          <w:numId w:val="6"/>
        </w:numPr>
        <w:tabs>
          <w:tab w:val="left" w:pos="1134"/>
        </w:tabs>
        <w:ind w:left="0" w:firstLine="709"/>
      </w:pPr>
      <w:r w:rsidRPr="006B44B0">
        <w:t>последовательность</w:t>
      </w:r>
      <w:r w:rsidR="009851E2" w:rsidRPr="006B44B0">
        <w:t xml:space="preserve"> </w:t>
      </w:r>
      <w:r w:rsidRPr="006B44B0">
        <w:t>отдельных</w:t>
      </w:r>
      <w:r w:rsidR="009851E2" w:rsidRPr="006B44B0">
        <w:t xml:space="preserve"> </w:t>
      </w:r>
      <w:r w:rsidRPr="006B44B0">
        <w:t>этапов</w:t>
      </w:r>
      <w:r w:rsidR="009851E2" w:rsidRPr="006B44B0">
        <w:t xml:space="preserve"> </w:t>
      </w:r>
      <w:r w:rsidRPr="006B44B0">
        <w:t>и</w:t>
      </w:r>
      <w:r w:rsidR="009851E2" w:rsidRPr="006B44B0">
        <w:t xml:space="preserve"> </w:t>
      </w:r>
      <w:r w:rsidRPr="006B44B0">
        <w:t>операций</w:t>
      </w:r>
      <w:r w:rsidR="009851E2" w:rsidRPr="006B44B0">
        <w:t xml:space="preserve"> </w:t>
      </w:r>
      <w:r w:rsidRPr="006B44B0">
        <w:t>во</w:t>
      </w:r>
      <w:r w:rsidR="009851E2" w:rsidRPr="006B44B0">
        <w:t xml:space="preserve"> </w:t>
      </w:r>
      <w:r w:rsidRPr="006B44B0">
        <w:rPr>
          <w:spacing w:val="-4"/>
        </w:rPr>
        <w:t xml:space="preserve">время </w:t>
      </w:r>
      <w:r w:rsidRPr="006B44B0">
        <w:t>испытания;</w:t>
      </w:r>
    </w:p>
    <w:p w14:paraId="6EB4673B" w14:textId="77777777" w:rsidR="007A036F" w:rsidRPr="006B44B0" w:rsidRDefault="007A036F" w:rsidP="00C5321F">
      <w:pPr>
        <w:pStyle w:val="a5"/>
        <w:numPr>
          <w:ilvl w:val="0"/>
          <w:numId w:val="6"/>
        </w:numPr>
        <w:tabs>
          <w:tab w:val="left" w:pos="1134"/>
        </w:tabs>
        <w:ind w:left="0" w:firstLine="709"/>
      </w:pPr>
      <w:r w:rsidRPr="006B44B0">
        <w:t>режимы работы оборудования источника тепла и тепловой сети (расход и параметры теплоносителя во время каждого этапа</w:t>
      </w:r>
      <w:r w:rsidRPr="006B44B0">
        <w:rPr>
          <w:spacing w:val="-9"/>
        </w:rPr>
        <w:t xml:space="preserve"> </w:t>
      </w:r>
      <w:r w:rsidRPr="006B44B0">
        <w:t>испытания);</w:t>
      </w:r>
    </w:p>
    <w:p w14:paraId="19E92E68" w14:textId="77777777" w:rsidR="007A036F" w:rsidRPr="006B44B0" w:rsidRDefault="007A036F" w:rsidP="00C5321F">
      <w:pPr>
        <w:pStyle w:val="a5"/>
        <w:numPr>
          <w:ilvl w:val="0"/>
          <w:numId w:val="6"/>
        </w:numPr>
        <w:tabs>
          <w:tab w:val="left" w:pos="1134"/>
        </w:tabs>
        <w:ind w:left="0" w:firstLine="709"/>
      </w:pPr>
      <w:r w:rsidRPr="006B44B0">
        <w:t>схемы работы насосно-подогревательной установки источника тепла при каждом режиме</w:t>
      </w:r>
      <w:r w:rsidRPr="006B44B0">
        <w:rPr>
          <w:spacing w:val="-1"/>
        </w:rPr>
        <w:t xml:space="preserve"> </w:t>
      </w:r>
      <w:r w:rsidRPr="006B44B0">
        <w:t>испытания;</w:t>
      </w:r>
    </w:p>
    <w:p w14:paraId="21A61BE2" w14:textId="77777777" w:rsidR="007A036F" w:rsidRPr="006B44B0" w:rsidRDefault="007A036F" w:rsidP="00C5321F">
      <w:pPr>
        <w:pStyle w:val="a5"/>
        <w:numPr>
          <w:ilvl w:val="0"/>
          <w:numId w:val="6"/>
        </w:numPr>
        <w:tabs>
          <w:tab w:val="left" w:pos="1134"/>
        </w:tabs>
        <w:ind w:left="0" w:firstLine="709"/>
      </w:pPr>
      <w:r w:rsidRPr="006B44B0">
        <w:t>схемы включения и переключений в тепловой</w:t>
      </w:r>
      <w:r w:rsidRPr="006B44B0">
        <w:rPr>
          <w:spacing w:val="-7"/>
        </w:rPr>
        <w:t xml:space="preserve"> </w:t>
      </w:r>
      <w:r w:rsidRPr="006B44B0">
        <w:t>сети;</w:t>
      </w:r>
    </w:p>
    <w:p w14:paraId="7C88673E" w14:textId="77777777" w:rsidR="007A036F" w:rsidRPr="006B44B0" w:rsidRDefault="007A036F" w:rsidP="00C5321F">
      <w:pPr>
        <w:pStyle w:val="a5"/>
        <w:numPr>
          <w:ilvl w:val="0"/>
          <w:numId w:val="6"/>
        </w:numPr>
        <w:tabs>
          <w:tab w:val="left" w:pos="1134"/>
        </w:tabs>
        <w:ind w:left="0" w:firstLine="709"/>
      </w:pPr>
      <w:r w:rsidRPr="006B44B0">
        <w:t>сроки проведения каждого отдельного этапа или режима</w:t>
      </w:r>
      <w:r w:rsidRPr="006B44B0">
        <w:rPr>
          <w:spacing w:val="-12"/>
        </w:rPr>
        <w:t xml:space="preserve"> </w:t>
      </w:r>
      <w:r w:rsidRPr="006B44B0">
        <w:t>испытания;</w:t>
      </w:r>
    </w:p>
    <w:p w14:paraId="17EDB3EE" w14:textId="77777777" w:rsidR="007A036F" w:rsidRPr="006B44B0" w:rsidRDefault="007A036F" w:rsidP="00C5321F">
      <w:pPr>
        <w:pStyle w:val="a5"/>
        <w:numPr>
          <w:ilvl w:val="0"/>
          <w:numId w:val="6"/>
        </w:numPr>
        <w:tabs>
          <w:tab w:val="left" w:pos="1134"/>
        </w:tabs>
        <w:ind w:left="0" w:firstLine="709"/>
      </w:pPr>
      <w:r w:rsidRPr="006B44B0">
        <w:t>точки наблюдения, объект наблюдения, количество наблюдателей в каждой</w:t>
      </w:r>
      <w:r w:rsidRPr="006B44B0">
        <w:rPr>
          <w:spacing w:val="-2"/>
        </w:rPr>
        <w:t xml:space="preserve"> </w:t>
      </w:r>
      <w:r w:rsidRPr="006B44B0">
        <w:t>точке;</w:t>
      </w:r>
    </w:p>
    <w:p w14:paraId="151C756D" w14:textId="77777777" w:rsidR="007A036F" w:rsidRPr="006B44B0" w:rsidRDefault="007A036F" w:rsidP="00C5321F">
      <w:pPr>
        <w:pStyle w:val="a5"/>
        <w:numPr>
          <w:ilvl w:val="0"/>
          <w:numId w:val="6"/>
        </w:numPr>
        <w:tabs>
          <w:tab w:val="left" w:pos="1134"/>
        </w:tabs>
        <w:ind w:left="0" w:firstLine="709"/>
      </w:pPr>
      <w:r w:rsidRPr="006B44B0">
        <w:t>оперативные средства связи и</w:t>
      </w:r>
      <w:r w:rsidRPr="006B44B0">
        <w:rPr>
          <w:spacing w:val="-4"/>
        </w:rPr>
        <w:t xml:space="preserve"> </w:t>
      </w:r>
      <w:r w:rsidRPr="006B44B0">
        <w:t>транспорта;</w:t>
      </w:r>
    </w:p>
    <w:p w14:paraId="7FD18067" w14:textId="77777777" w:rsidR="007A036F" w:rsidRPr="006B44B0" w:rsidRDefault="007A036F" w:rsidP="00C5321F">
      <w:pPr>
        <w:pStyle w:val="a5"/>
        <w:numPr>
          <w:ilvl w:val="0"/>
          <w:numId w:val="6"/>
        </w:numPr>
        <w:tabs>
          <w:tab w:val="left" w:pos="1134"/>
        </w:tabs>
        <w:ind w:left="0" w:firstLine="709"/>
      </w:pPr>
      <w:r w:rsidRPr="006B44B0">
        <w:t>меры по обеспечению техники безопасности во время</w:t>
      </w:r>
      <w:r w:rsidRPr="006B44B0">
        <w:rPr>
          <w:spacing w:val="-8"/>
        </w:rPr>
        <w:t xml:space="preserve"> </w:t>
      </w:r>
      <w:r w:rsidRPr="006B44B0">
        <w:t>испытания;</w:t>
      </w:r>
    </w:p>
    <w:p w14:paraId="2337FD42" w14:textId="77777777" w:rsidR="009851E2" w:rsidRPr="006B44B0" w:rsidRDefault="007A036F" w:rsidP="00C5321F">
      <w:pPr>
        <w:pStyle w:val="a5"/>
        <w:numPr>
          <w:ilvl w:val="0"/>
          <w:numId w:val="6"/>
        </w:numPr>
        <w:tabs>
          <w:tab w:val="left" w:pos="1134"/>
        </w:tabs>
        <w:ind w:left="0" w:firstLine="709"/>
      </w:pPr>
      <w:r w:rsidRPr="006B44B0">
        <w:t>список ответственных лиц за выполнение отдельных мероприятий.</w:t>
      </w:r>
    </w:p>
    <w:p w14:paraId="35FBA0F9" w14:textId="77777777" w:rsidR="007A036F" w:rsidRPr="006B44B0" w:rsidRDefault="007A036F" w:rsidP="005064E8">
      <w:pPr>
        <w:pStyle w:val="a5"/>
      </w:pPr>
      <w:r w:rsidRPr="006B44B0">
        <w:t>Гидравлическое испытание на прочность и плотность тепловых</w:t>
      </w:r>
      <w:r w:rsidRPr="006B44B0">
        <w:rPr>
          <w:spacing w:val="7"/>
        </w:rPr>
        <w:t xml:space="preserve"> </w:t>
      </w:r>
      <w:r w:rsidRPr="006B44B0">
        <w:t>сетей,</w:t>
      </w:r>
      <w:r w:rsidR="009851E2" w:rsidRPr="006B44B0">
        <w:t xml:space="preserve"> </w:t>
      </w:r>
      <w:r w:rsidRPr="006B44B0">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w:t>
      </w:r>
      <w:r w:rsidRPr="006B44B0">
        <w:rPr>
          <w:spacing w:val="-1"/>
        </w:rPr>
        <w:t xml:space="preserve"> </w:t>
      </w:r>
      <w:r w:rsidRPr="006B44B0">
        <w:t>транспортом.</w:t>
      </w:r>
    </w:p>
    <w:p w14:paraId="115B3BB0" w14:textId="77777777" w:rsidR="007A036F" w:rsidRPr="006B44B0" w:rsidRDefault="007A036F" w:rsidP="005064E8">
      <w:pPr>
        <w:pStyle w:val="a5"/>
      </w:pPr>
      <w:r w:rsidRPr="006B44B0">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w:t>
      </w:r>
      <w:r w:rsidRPr="006B44B0">
        <w:lastRenderedPageBreak/>
        <w:t>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740D907F" w14:textId="77777777" w:rsidR="007A036F" w:rsidRPr="006B44B0" w:rsidRDefault="007A036F" w:rsidP="005064E8">
      <w:pPr>
        <w:pStyle w:val="a5"/>
      </w:pPr>
      <w:r w:rsidRPr="006B44B0">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w:t>
      </w:r>
      <w:r w:rsidRPr="006B44B0">
        <w:rPr>
          <w:spacing w:val="-5"/>
        </w:rPr>
        <w:t xml:space="preserve"> </w:t>
      </w:r>
      <w:r w:rsidRPr="006B44B0">
        <w:t>опоры.</w:t>
      </w:r>
    </w:p>
    <w:p w14:paraId="476D55DE" w14:textId="77777777" w:rsidR="007A036F" w:rsidRPr="006B44B0" w:rsidRDefault="007A036F" w:rsidP="005064E8">
      <w:pPr>
        <w:pStyle w:val="a5"/>
      </w:pPr>
      <w:r w:rsidRPr="006B44B0">
        <w:t>В каждом конкретном случае значение пробного давления устанавливается техническим руководителем в допустимых пределах, указанных выше.</w:t>
      </w:r>
    </w:p>
    <w:p w14:paraId="4883F7B2" w14:textId="77777777" w:rsidR="007A036F" w:rsidRPr="006B44B0" w:rsidRDefault="007A036F" w:rsidP="005064E8">
      <w:pPr>
        <w:pStyle w:val="a5"/>
      </w:pPr>
      <w:r w:rsidRPr="006B44B0">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09C23D89" w14:textId="77777777" w:rsidR="007A036F" w:rsidRPr="006B44B0" w:rsidRDefault="007A036F" w:rsidP="005064E8">
      <w:pPr>
        <w:pStyle w:val="a5"/>
      </w:pPr>
      <w:r w:rsidRPr="006B44B0">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7BBF6A63" w14:textId="77777777" w:rsidR="007A036F" w:rsidRPr="006B44B0" w:rsidRDefault="007A036F" w:rsidP="005064E8">
      <w:pPr>
        <w:pStyle w:val="a5"/>
      </w:pPr>
      <w:r w:rsidRPr="006B44B0">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79614BF3" w14:textId="77777777" w:rsidR="007A036F" w:rsidRPr="006B44B0" w:rsidRDefault="007A036F" w:rsidP="005064E8">
      <w:pPr>
        <w:pStyle w:val="a5"/>
      </w:pPr>
      <w:r w:rsidRPr="006B44B0">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24ABB060" w14:textId="77777777" w:rsidR="007A036F" w:rsidRPr="006B44B0" w:rsidRDefault="007A036F" w:rsidP="005064E8">
      <w:pPr>
        <w:pStyle w:val="a5"/>
      </w:pPr>
      <w:r w:rsidRPr="006B44B0">
        <w:t>Температура воды в трубопроводах при испытаниях на прочность и плотность не должна превышать 40 °С.</w:t>
      </w:r>
    </w:p>
    <w:p w14:paraId="699A1988" w14:textId="77777777" w:rsidR="007A036F" w:rsidRPr="006B44B0" w:rsidRDefault="007A036F" w:rsidP="005064E8">
      <w:pPr>
        <w:pStyle w:val="a5"/>
      </w:pPr>
      <w:r w:rsidRPr="006B44B0">
        <w:t>Периодичность проведения испытания тепловой сети на максимальную температуру теплоносителя определяется руководителем.</w:t>
      </w:r>
    </w:p>
    <w:p w14:paraId="57D25B42" w14:textId="77777777" w:rsidR="007A036F" w:rsidRPr="006B44B0" w:rsidRDefault="007A036F" w:rsidP="005064E8">
      <w:pPr>
        <w:pStyle w:val="a5"/>
      </w:pPr>
      <w:r w:rsidRPr="006B44B0">
        <w:t>Температурным испытаниям должна подвергаться вся сеть от источника тепла до тепловых пунктов систем теплопотребления.</w:t>
      </w:r>
    </w:p>
    <w:p w14:paraId="3C03DF8C" w14:textId="77777777" w:rsidR="007A036F" w:rsidRPr="006B44B0" w:rsidRDefault="007A036F" w:rsidP="005064E8">
      <w:pPr>
        <w:pStyle w:val="a5"/>
      </w:pPr>
      <w:r w:rsidRPr="006B44B0">
        <w:t>Температурные испытания должны проводиться при устойчивых суточных плюсовых температурах наружного воздуха.</w:t>
      </w:r>
    </w:p>
    <w:p w14:paraId="7BA3DF43" w14:textId="77777777" w:rsidR="007A036F" w:rsidRPr="006B44B0" w:rsidRDefault="007A036F" w:rsidP="005064E8">
      <w:pPr>
        <w:pStyle w:val="a5"/>
      </w:pPr>
      <w:r w:rsidRPr="006B44B0">
        <w:t xml:space="preserve">За максимальную температуру следует принимать максимально достижимую температуру сетевой воды в соответствии с утвержденным температурным графиком </w:t>
      </w:r>
      <w:r w:rsidRPr="006B44B0">
        <w:lastRenderedPageBreak/>
        <w:t>регулирования отпуска тепла на источнике.</w:t>
      </w:r>
    </w:p>
    <w:p w14:paraId="58B912A3" w14:textId="77777777" w:rsidR="007A036F" w:rsidRPr="006B44B0" w:rsidRDefault="007A036F" w:rsidP="005064E8">
      <w:pPr>
        <w:pStyle w:val="a5"/>
      </w:pPr>
      <w:r w:rsidRPr="006B44B0">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4F0CD673" w14:textId="77777777" w:rsidR="007A036F" w:rsidRPr="006B44B0" w:rsidRDefault="007A036F" w:rsidP="005064E8">
      <w:pPr>
        <w:pStyle w:val="a5"/>
      </w:pPr>
      <w:r w:rsidRPr="006B44B0">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w:t>
      </w:r>
      <w:r w:rsidRPr="006B44B0">
        <w:rPr>
          <w:spacing w:val="-3"/>
        </w:rPr>
        <w:t xml:space="preserve"> </w:t>
      </w:r>
      <w:r w:rsidRPr="006B44B0">
        <w:t>устройств.</w:t>
      </w:r>
    </w:p>
    <w:p w14:paraId="3A8BCE72" w14:textId="77777777" w:rsidR="007A036F" w:rsidRPr="006B44B0" w:rsidRDefault="007A036F" w:rsidP="005064E8">
      <w:pPr>
        <w:pStyle w:val="a5"/>
      </w:pPr>
      <w:r w:rsidRPr="006B44B0">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07BCEFF" w14:textId="77777777" w:rsidR="007A036F" w:rsidRPr="006B44B0" w:rsidRDefault="007A036F" w:rsidP="005064E8">
      <w:pPr>
        <w:pStyle w:val="a5"/>
      </w:pPr>
      <w:r w:rsidRPr="006B44B0">
        <w:t>На время температурных испытаний от тепловой сети должны быть отключены:</w:t>
      </w:r>
    </w:p>
    <w:p w14:paraId="48C0CF79" w14:textId="77777777" w:rsidR="007A036F" w:rsidRPr="006B44B0" w:rsidRDefault="007A036F" w:rsidP="00C5321F">
      <w:pPr>
        <w:pStyle w:val="a5"/>
        <w:numPr>
          <w:ilvl w:val="0"/>
          <w:numId w:val="7"/>
        </w:numPr>
        <w:tabs>
          <w:tab w:val="left" w:pos="1134"/>
        </w:tabs>
        <w:ind w:left="0" w:firstLine="709"/>
      </w:pPr>
      <w:r w:rsidRPr="006B44B0">
        <w:t>отопительные системы детских и лечебных учреждений;</w:t>
      </w:r>
    </w:p>
    <w:p w14:paraId="27E42FB2" w14:textId="77777777" w:rsidR="007A036F" w:rsidRPr="006B44B0" w:rsidRDefault="007A036F" w:rsidP="00C5321F">
      <w:pPr>
        <w:pStyle w:val="a5"/>
        <w:numPr>
          <w:ilvl w:val="0"/>
          <w:numId w:val="7"/>
        </w:numPr>
        <w:tabs>
          <w:tab w:val="left" w:pos="1134"/>
        </w:tabs>
        <w:ind w:left="0" w:firstLine="709"/>
      </w:pPr>
      <w:r w:rsidRPr="006B44B0">
        <w:t>неавтоматизированные системы горячего водоснабжения, присоединенные по закрытой</w:t>
      </w:r>
      <w:r w:rsidRPr="006B44B0">
        <w:rPr>
          <w:spacing w:val="-4"/>
        </w:rPr>
        <w:t xml:space="preserve"> </w:t>
      </w:r>
      <w:r w:rsidRPr="006B44B0">
        <w:t>схеме;</w:t>
      </w:r>
    </w:p>
    <w:p w14:paraId="7806983A" w14:textId="77777777" w:rsidR="007A036F" w:rsidRPr="006B44B0" w:rsidRDefault="007A036F" w:rsidP="00C5321F">
      <w:pPr>
        <w:pStyle w:val="a5"/>
        <w:numPr>
          <w:ilvl w:val="0"/>
          <w:numId w:val="7"/>
        </w:numPr>
        <w:tabs>
          <w:tab w:val="left" w:pos="1134"/>
        </w:tabs>
        <w:ind w:left="0" w:firstLine="709"/>
      </w:pPr>
      <w:r w:rsidRPr="006B44B0">
        <w:t>системы горячего водоснабжения, присоединенные по открытой схеме;</w:t>
      </w:r>
    </w:p>
    <w:p w14:paraId="300ADDBC" w14:textId="77777777" w:rsidR="007A036F" w:rsidRPr="006B44B0" w:rsidRDefault="007A036F" w:rsidP="00C5321F">
      <w:pPr>
        <w:pStyle w:val="a5"/>
        <w:numPr>
          <w:ilvl w:val="0"/>
          <w:numId w:val="7"/>
        </w:numPr>
        <w:tabs>
          <w:tab w:val="left" w:pos="1134"/>
        </w:tabs>
        <w:ind w:left="0" w:firstLine="709"/>
      </w:pPr>
      <w:r w:rsidRPr="006B44B0">
        <w:t>отопительные системы с непосредственной схемой</w:t>
      </w:r>
      <w:r w:rsidRPr="006B44B0">
        <w:rPr>
          <w:spacing w:val="-5"/>
        </w:rPr>
        <w:t xml:space="preserve"> </w:t>
      </w:r>
      <w:r w:rsidRPr="006B44B0">
        <w:t>присоединения;</w:t>
      </w:r>
    </w:p>
    <w:p w14:paraId="2BE94818" w14:textId="77777777" w:rsidR="007A036F" w:rsidRPr="006B44B0" w:rsidRDefault="007A036F" w:rsidP="00C5321F">
      <w:pPr>
        <w:pStyle w:val="a5"/>
        <w:numPr>
          <w:ilvl w:val="0"/>
          <w:numId w:val="7"/>
        </w:numPr>
        <w:tabs>
          <w:tab w:val="left" w:pos="1134"/>
        </w:tabs>
        <w:ind w:left="0" w:firstLine="709"/>
      </w:pPr>
      <w:r w:rsidRPr="006B44B0">
        <w:t>калориферные</w:t>
      </w:r>
      <w:r w:rsidRPr="006B44B0">
        <w:rPr>
          <w:spacing w:val="3"/>
        </w:rPr>
        <w:t xml:space="preserve"> </w:t>
      </w:r>
      <w:r w:rsidRPr="006B44B0">
        <w:t>установки.</w:t>
      </w:r>
    </w:p>
    <w:p w14:paraId="2F7F8F8B" w14:textId="77777777" w:rsidR="007A036F" w:rsidRPr="006B44B0" w:rsidRDefault="007A036F" w:rsidP="005064E8">
      <w:pPr>
        <w:pStyle w:val="a5"/>
      </w:pPr>
      <w:r w:rsidRPr="006B44B0">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r w:rsidR="009851E2" w:rsidRPr="006B44B0">
        <w:t xml:space="preserve"> </w:t>
      </w:r>
      <w:r w:rsidRPr="006B44B0">
        <w:t>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4BB2A4A2" w14:textId="77777777" w:rsidR="007A036F" w:rsidRPr="006B44B0" w:rsidRDefault="007A036F" w:rsidP="005064E8">
      <w:pPr>
        <w:pStyle w:val="a5"/>
      </w:pPr>
      <w:r w:rsidRPr="006B44B0">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1F62AC3A" w14:textId="77777777" w:rsidR="007A036F" w:rsidRPr="006B44B0" w:rsidRDefault="007A036F" w:rsidP="005064E8">
      <w:pPr>
        <w:pStyle w:val="a5"/>
      </w:pPr>
      <w:r w:rsidRPr="006B44B0">
        <w:lastRenderedPageBreak/>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2775EA97" w14:textId="77777777" w:rsidR="007A036F" w:rsidRPr="006B44B0" w:rsidRDefault="007A036F" w:rsidP="005064E8">
      <w:pPr>
        <w:pStyle w:val="a5"/>
      </w:pPr>
      <w:r w:rsidRPr="006B44B0">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71B55B33" w14:textId="77777777" w:rsidR="007A036F" w:rsidRPr="006B44B0" w:rsidRDefault="007A036F" w:rsidP="005064E8">
      <w:pPr>
        <w:pStyle w:val="a5"/>
      </w:pPr>
      <w:r w:rsidRPr="006B44B0">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w:t>
      </w:r>
      <w:r w:rsidRPr="006B44B0">
        <w:rPr>
          <w:spacing w:val="-16"/>
        </w:rPr>
        <w:t xml:space="preserve"> </w:t>
      </w:r>
      <w:r w:rsidRPr="006B44B0">
        <w:t>потребителя.</w:t>
      </w:r>
    </w:p>
    <w:p w14:paraId="5578A425" w14:textId="77777777" w:rsidR="007A036F" w:rsidRPr="006B44B0" w:rsidRDefault="007A036F" w:rsidP="005064E8">
      <w:pPr>
        <w:pStyle w:val="a5"/>
      </w:pPr>
      <w:r w:rsidRPr="006B44B0">
        <w:t>Должны быть организованы техническое обслуживание и ремонт тепловых</w:t>
      </w:r>
      <w:r w:rsidR="009851E2" w:rsidRPr="006B44B0">
        <w:t xml:space="preserve"> </w:t>
      </w:r>
      <w:r w:rsidRPr="006B44B0">
        <w:t>сетей.</w:t>
      </w:r>
    </w:p>
    <w:p w14:paraId="103DF995" w14:textId="77777777" w:rsidR="007A036F" w:rsidRPr="006B44B0" w:rsidRDefault="007A036F" w:rsidP="005064E8">
      <w:pPr>
        <w:pStyle w:val="a5"/>
      </w:pPr>
      <w:r w:rsidRPr="006B44B0">
        <w:t>Ответственность за организацию технического обслуживания и ремонта</w:t>
      </w:r>
      <w:r w:rsidR="009851E2" w:rsidRPr="006B44B0">
        <w:t xml:space="preserve"> </w:t>
      </w:r>
      <w:r w:rsidRPr="006B44B0">
        <w:t>несет административно-технический персонал, за которым закреплены тепловые сети.</w:t>
      </w:r>
    </w:p>
    <w:p w14:paraId="349C9050" w14:textId="77777777" w:rsidR="007A036F" w:rsidRPr="006B44B0" w:rsidRDefault="007A036F" w:rsidP="005064E8">
      <w:pPr>
        <w:pStyle w:val="a5"/>
      </w:pPr>
      <w:r w:rsidRPr="006B44B0">
        <w:t>Объем технического обслуживания и ремонта должен определяться необходимостью поддержания работоспособного состояния тепловых сетей.</w:t>
      </w:r>
    </w:p>
    <w:p w14:paraId="755915F7" w14:textId="77777777" w:rsidR="007A036F" w:rsidRPr="006B44B0" w:rsidRDefault="007A036F" w:rsidP="005064E8">
      <w:pPr>
        <w:pStyle w:val="a5"/>
      </w:pPr>
      <w:r w:rsidRPr="006B44B0">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w:t>
      </w:r>
      <w:r w:rsidRPr="006B44B0">
        <w:rPr>
          <w:spacing w:val="-3"/>
        </w:rPr>
        <w:t xml:space="preserve"> </w:t>
      </w:r>
      <w:r w:rsidRPr="006B44B0">
        <w:t>дефектов).</w:t>
      </w:r>
    </w:p>
    <w:p w14:paraId="75AC9AD1" w14:textId="77777777" w:rsidR="007A036F" w:rsidRPr="006B44B0" w:rsidRDefault="007A036F" w:rsidP="005064E8">
      <w:pPr>
        <w:pStyle w:val="a5"/>
      </w:pPr>
      <w:r w:rsidRPr="006B44B0">
        <w:t>Основными видами ремонтов тепловых сетей являются капитальный и текущий ремонты.</w:t>
      </w:r>
    </w:p>
    <w:p w14:paraId="79BC27F4" w14:textId="77777777" w:rsidR="007A036F" w:rsidRPr="006B44B0" w:rsidRDefault="007A036F" w:rsidP="005064E8">
      <w:pPr>
        <w:pStyle w:val="a5"/>
      </w:pPr>
      <w:r w:rsidRPr="006B44B0">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4255A85D" w14:textId="77777777" w:rsidR="007A036F" w:rsidRPr="006B44B0" w:rsidRDefault="007A036F" w:rsidP="005064E8">
      <w:pPr>
        <w:pStyle w:val="a5"/>
      </w:pPr>
      <w:r w:rsidRPr="006B44B0">
        <w:t>При текущем ремонте должна быть восстановлена работоспособность установок, заменены и восстановлены отдельные их части.</w:t>
      </w:r>
    </w:p>
    <w:p w14:paraId="6B28C0D7" w14:textId="77777777" w:rsidR="007A036F" w:rsidRPr="006B44B0" w:rsidRDefault="007A036F" w:rsidP="005064E8">
      <w:pPr>
        <w:pStyle w:val="a5"/>
      </w:pPr>
      <w:r w:rsidRPr="006B44B0">
        <w:t>Система</w:t>
      </w:r>
      <w:r w:rsidR="009851E2" w:rsidRPr="006B44B0">
        <w:t xml:space="preserve"> </w:t>
      </w:r>
      <w:r w:rsidRPr="006B44B0">
        <w:t>технического</w:t>
      </w:r>
      <w:r w:rsidR="009851E2" w:rsidRPr="006B44B0">
        <w:t xml:space="preserve"> </w:t>
      </w:r>
      <w:r w:rsidRPr="006B44B0">
        <w:t>обслуживания</w:t>
      </w:r>
      <w:r w:rsidR="009851E2" w:rsidRPr="006B44B0">
        <w:t xml:space="preserve"> </w:t>
      </w:r>
      <w:r w:rsidRPr="006B44B0">
        <w:t>и</w:t>
      </w:r>
      <w:r w:rsidR="009851E2" w:rsidRPr="006B44B0">
        <w:t xml:space="preserve"> </w:t>
      </w:r>
      <w:r w:rsidRPr="006B44B0">
        <w:t>ремонта</w:t>
      </w:r>
      <w:r w:rsidR="009851E2" w:rsidRPr="006B44B0">
        <w:t xml:space="preserve"> </w:t>
      </w:r>
      <w:r w:rsidRPr="006B44B0">
        <w:t>должна</w:t>
      </w:r>
      <w:r w:rsidR="009851E2" w:rsidRPr="006B44B0">
        <w:t xml:space="preserve"> </w:t>
      </w:r>
      <w:r w:rsidRPr="006B44B0">
        <w:rPr>
          <w:spacing w:val="-4"/>
        </w:rPr>
        <w:t xml:space="preserve">носить </w:t>
      </w:r>
      <w:r w:rsidRPr="006B44B0">
        <w:t>предупредительный</w:t>
      </w:r>
      <w:r w:rsidRPr="006B44B0">
        <w:rPr>
          <w:spacing w:val="-2"/>
        </w:rPr>
        <w:t xml:space="preserve"> </w:t>
      </w:r>
      <w:r w:rsidRPr="006B44B0">
        <w:t>характер.</w:t>
      </w:r>
    </w:p>
    <w:p w14:paraId="157AD5C5" w14:textId="77777777" w:rsidR="007A036F" w:rsidRPr="006B44B0" w:rsidRDefault="007A036F" w:rsidP="005064E8">
      <w:pPr>
        <w:pStyle w:val="a5"/>
      </w:pPr>
      <w:r w:rsidRPr="006B44B0">
        <w:lastRenderedPageBreak/>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24679C24" w14:textId="77777777" w:rsidR="007A036F" w:rsidRPr="006B44B0" w:rsidRDefault="007A036F" w:rsidP="005064E8">
      <w:pPr>
        <w:pStyle w:val="a5"/>
      </w:pPr>
      <w:r w:rsidRPr="006B44B0">
        <w:t>На все виды</w:t>
      </w:r>
      <w:r w:rsidRPr="006B44B0">
        <w:rPr>
          <w:spacing w:val="51"/>
        </w:rPr>
        <w:t xml:space="preserve"> </w:t>
      </w:r>
      <w:r w:rsidRPr="006B44B0">
        <w:t>ремонтов необходимо</w:t>
      </w:r>
      <w:r w:rsidRPr="006B44B0">
        <w:rPr>
          <w:spacing w:val="51"/>
        </w:rPr>
        <w:t xml:space="preserve"> </w:t>
      </w:r>
      <w:r w:rsidRPr="006B44B0">
        <w:t>составить годовые и месячные планы.</w:t>
      </w:r>
    </w:p>
    <w:p w14:paraId="35DDE60C" w14:textId="77777777" w:rsidR="007A036F" w:rsidRPr="006B44B0" w:rsidRDefault="007A036F" w:rsidP="005064E8">
      <w:pPr>
        <w:pStyle w:val="a5"/>
      </w:pPr>
      <w:r w:rsidRPr="006B44B0">
        <w:t>Годовые планы ремонтов утверждает главный инженер.</w:t>
      </w:r>
    </w:p>
    <w:p w14:paraId="1CCF3374" w14:textId="77777777" w:rsidR="007A036F" w:rsidRPr="006B44B0" w:rsidRDefault="007A036F" w:rsidP="005064E8">
      <w:pPr>
        <w:pStyle w:val="a5"/>
      </w:pPr>
      <w:r w:rsidRPr="006B44B0">
        <w:t>Планы ремонтов тепловых сетей организации должны быть увязаны с планом ремонта оборудования источников</w:t>
      </w:r>
      <w:r w:rsidRPr="006B44B0">
        <w:rPr>
          <w:spacing w:val="-1"/>
        </w:rPr>
        <w:t xml:space="preserve"> </w:t>
      </w:r>
      <w:r w:rsidRPr="006B44B0">
        <w:t>тепла.</w:t>
      </w:r>
    </w:p>
    <w:p w14:paraId="53F59B7E" w14:textId="77777777" w:rsidR="007A036F" w:rsidRPr="006B44B0" w:rsidRDefault="007A036F" w:rsidP="005064E8">
      <w:pPr>
        <w:pStyle w:val="a5"/>
      </w:pPr>
      <w:r w:rsidRPr="006B44B0">
        <w:t>В</w:t>
      </w:r>
      <w:r w:rsidR="009851E2" w:rsidRPr="006B44B0">
        <w:t xml:space="preserve"> </w:t>
      </w:r>
      <w:r w:rsidRPr="006B44B0">
        <w:t>системе</w:t>
      </w:r>
      <w:r w:rsidR="009851E2" w:rsidRPr="006B44B0">
        <w:t xml:space="preserve"> </w:t>
      </w:r>
      <w:r w:rsidRPr="006B44B0">
        <w:t>технического</w:t>
      </w:r>
      <w:r w:rsidR="009851E2" w:rsidRPr="006B44B0">
        <w:t xml:space="preserve"> </w:t>
      </w:r>
      <w:r w:rsidRPr="006B44B0">
        <w:t>обслуживания</w:t>
      </w:r>
      <w:r w:rsidR="009851E2" w:rsidRPr="006B44B0">
        <w:t xml:space="preserve"> </w:t>
      </w:r>
      <w:r w:rsidRPr="006B44B0">
        <w:t>и</w:t>
      </w:r>
      <w:r w:rsidR="009851E2" w:rsidRPr="006B44B0">
        <w:t xml:space="preserve"> </w:t>
      </w:r>
      <w:r w:rsidRPr="006B44B0">
        <w:t>ремонта</w:t>
      </w:r>
      <w:r w:rsidR="009851E2" w:rsidRPr="006B44B0">
        <w:t xml:space="preserve"> </w:t>
      </w:r>
      <w:r w:rsidRPr="006B44B0">
        <w:t>должны</w:t>
      </w:r>
      <w:r w:rsidR="009851E2" w:rsidRPr="006B44B0">
        <w:t xml:space="preserve"> </w:t>
      </w:r>
      <w:r w:rsidRPr="006B44B0">
        <w:rPr>
          <w:spacing w:val="-4"/>
        </w:rPr>
        <w:t xml:space="preserve">быть </w:t>
      </w:r>
      <w:r w:rsidRPr="006B44B0">
        <w:t>предусмотрены:</w:t>
      </w:r>
    </w:p>
    <w:p w14:paraId="105B0D03" w14:textId="77777777" w:rsidR="007A036F" w:rsidRPr="006B44B0" w:rsidRDefault="007A036F" w:rsidP="00C5321F">
      <w:pPr>
        <w:pStyle w:val="a5"/>
        <w:numPr>
          <w:ilvl w:val="0"/>
          <w:numId w:val="8"/>
        </w:numPr>
        <w:tabs>
          <w:tab w:val="left" w:pos="1134"/>
        </w:tabs>
        <w:ind w:left="0" w:firstLine="709"/>
      </w:pPr>
      <w:r w:rsidRPr="006B44B0">
        <w:t>подготовка технического обслуживания и</w:t>
      </w:r>
      <w:r w:rsidRPr="006B44B0">
        <w:rPr>
          <w:spacing w:val="-2"/>
        </w:rPr>
        <w:t xml:space="preserve"> </w:t>
      </w:r>
      <w:r w:rsidRPr="006B44B0">
        <w:t>ремонтов;</w:t>
      </w:r>
    </w:p>
    <w:p w14:paraId="100EF692" w14:textId="77777777" w:rsidR="007A036F" w:rsidRPr="006B44B0" w:rsidRDefault="007A036F" w:rsidP="00C5321F">
      <w:pPr>
        <w:pStyle w:val="a5"/>
        <w:numPr>
          <w:ilvl w:val="0"/>
          <w:numId w:val="8"/>
        </w:numPr>
        <w:tabs>
          <w:tab w:val="left" w:pos="1134"/>
        </w:tabs>
        <w:ind w:left="0" w:firstLine="709"/>
      </w:pPr>
      <w:r w:rsidRPr="006B44B0">
        <w:t>вывод оборудования в</w:t>
      </w:r>
      <w:r w:rsidRPr="006B44B0">
        <w:rPr>
          <w:spacing w:val="1"/>
        </w:rPr>
        <w:t xml:space="preserve"> </w:t>
      </w:r>
      <w:r w:rsidRPr="006B44B0">
        <w:t>ремонт;</w:t>
      </w:r>
    </w:p>
    <w:p w14:paraId="291607A5" w14:textId="77777777" w:rsidR="007A036F" w:rsidRPr="006B44B0" w:rsidRDefault="007A036F" w:rsidP="00C5321F">
      <w:pPr>
        <w:pStyle w:val="a5"/>
        <w:numPr>
          <w:ilvl w:val="0"/>
          <w:numId w:val="8"/>
        </w:numPr>
        <w:tabs>
          <w:tab w:val="left" w:pos="1134"/>
        </w:tabs>
        <w:ind w:left="0" w:firstLine="709"/>
      </w:pPr>
      <w:r w:rsidRPr="006B44B0">
        <w:t>оценка</w:t>
      </w:r>
      <w:r w:rsidR="009851E2" w:rsidRPr="006B44B0">
        <w:t xml:space="preserve"> </w:t>
      </w:r>
      <w:r w:rsidRPr="006B44B0">
        <w:t>технического</w:t>
      </w:r>
      <w:r w:rsidR="009851E2" w:rsidRPr="006B44B0">
        <w:t xml:space="preserve"> </w:t>
      </w:r>
      <w:r w:rsidRPr="006B44B0">
        <w:t>состояния</w:t>
      </w:r>
      <w:r w:rsidR="009851E2" w:rsidRPr="006B44B0">
        <w:t xml:space="preserve"> </w:t>
      </w:r>
      <w:r w:rsidRPr="006B44B0">
        <w:t>тепловых</w:t>
      </w:r>
      <w:r w:rsidR="009851E2" w:rsidRPr="006B44B0">
        <w:t xml:space="preserve"> </w:t>
      </w:r>
      <w:r w:rsidRPr="006B44B0">
        <w:t>сетей</w:t>
      </w:r>
      <w:r w:rsidR="009851E2" w:rsidRPr="006B44B0">
        <w:t xml:space="preserve"> </w:t>
      </w:r>
      <w:r w:rsidRPr="006B44B0">
        <w:t>и</w:t>
      </w:r>
      <w:r w:rsidR="009851E2" w:rsidRPr="006B44B0">
        <w:t xml:space="preserve"> </w:t>
      </w:r>
      <w:r w:rsidRPr="006B44B0">
        <w:rPr>
          <w:spacing w:val="-3"/>
        </w:rPr>
        <w:t xml:space="preserve">составление </w:t>
      </w:r>
      <w:r w:rsidRPr="006B44B0">
        <w:t>дефектных ведомостей;</w:t>
      </w:r>
    </w:p>
    <w:p w14:paraId="4D301F28" w14:textId="77777777" w:rsidR="007A036F" w:rsidRPr="006B44B0" w:rsidRDefault="007A036F" w:rsidP="00C5321F">
      <w:pPr>
        <w:pStyle w:val="a5"/>
        <w:numPr>
          <w:ilvl w:val="0"/>
          <w:numId w:val="8"/>
        </w:numPr>
        <w:tabs>
          <w:tab w:val="left" w:pos="1134"/>
        </w:tabs>
        <w:ind w:left="0" w:firstLine="709"/>
      </w:pPr>
      <w:r w:rsidRPr="006B44B0">
        <w:t>проведение технического обслуживания и</w:t>
      </w:r>
      <w:r w:rsidRPr="006B44B0">
        <w:rPr>
          <w:spacing w:val="-1"/>
        </w:rPr>
        <w:t xml:space="preserve"> </w:t>
      </w:r>
      <w:r w:rsidRPr="006B44B0">
        <w:t>ремонта;</w:t>
      </w:r>
    </w:p>
    <w:p w14:paraId="4A280FAE" w14:textId="77777777" w:rsidR="007A036F" w:rsidRPr="006B44B0" w:rsidRDefault="007A036F" w:rsidP="00C5321F">
      <w:pPr>
        <w:pStyle w:val="a5"/>
        <w:numPr>
          <w:ilvl w:val="0"/>
          <w:numId w:val="8"/>
        </w:numPr>
        <w:tabs>
          <w:tab w:val="left" w:pos="1134"/>
        </w:tabs>
        <w:ind w:left="0" w:firstLine="709"/>
      </w:pPr>
      <w:r w:rsidRPr="006B44B0">
        <w:t>приемка оборудования из</w:t>
      </w:r>
      <w:r w:rsidRPr="006B44B0">
        <w:rPr>
          <w:spacing w:val="-3"/>
        </w:rPr>
        <w:t xml:space="preserve"> </w:t>
      </w:r>
      <w:r w:rsidRPr="006B44B0">
        <w:t>ремонта;</w:t>
      </w:r>
    </w:p>
    <w:p w14:paraId="7DEE715B" w14:textId="77777777" w:rsidR="007A036F" w:rsidRPr="006B44B0" w:rsidRDefault="007A036F" w:rsidP="00C5321F">
      <w:pPr>
        <w:pStyle w:val="a5"/>
        <w:numPr>
          <w:ilvl w:val="0"/>
          <w:numId w:val="8"/>
        </w:numPr>
        <w:tabs>
          <w:tab w:val="left" w:pos="1134"/>
        </w:tabs>
        <w:ind w:left="0" w:firstLine="709"/>
      </w:pPr>
      <w:r w:rsidRPr="006B44B0">
        <w:t>контроль и отчетность о выполнении технического обслуживания и ремонта.</w:t>
      </w:r>
    </w:p>
    <w:p w14:paraId="3F7FA685" w14:textId="77777777" w:rsidR="007A036F" w:rsidRPr="006B44B0" w:rsidRDefault="007A036F" w:rsidP="005064E8">
      <w:pPr>
        <w:pStyle w:val="a5"/>
      </w:pPr>
      <w:r w:rsidRPr="006B44B0">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1F241CE7" w14:textId="21A8B18E" w:rsidR="007A036F" w:rsidRPr="006B44B0" w:rsidRDefault="007A036F" w:rsidP="005064E8">
      <w:pPr>
        <w:pStyle w:val="a5"/>
      </w:pPr>
      <w:r w:rsidRPr="006B44B0">
        <w:t>Процедуры летних ремонтов, параметры и методы испытаний тепловых сетей (гидравлических, температурных, на тепловые потери), проводимые на территории Большеколпанского сельского поселения, соответствуют нормативно- технической</w:t>
      </w:r>
      <w:r w:rsidRPr="006B44B0">
        <w:rPr>
          <w:spacing w:val="-2"/>
        </w:rPr>
        <w:t xml:space="preserve"> </w:t>
      </w:r>
      <w:r w:rsidRPr="006B44B0">
        <w:t>документации.</w:t>
      </w:r>
    </w:p>
    <w:p w14:paraId="5FB060B6" w14:textId="77777777" w:rsidR="006D3BB2" w:rsidRPr="006B44B0" w:rsidRDefault="006D3BB2" w:rsidP="005064E8">
      <w:pPr>
        <w:pStyle w:val="a5"/>
      </w:pPr>
    </w:p>
    <w:p w14:paraId="021EB472" w14:textId="392E45A5" w:rsidR="007A55AF" w:rsidRPr="006B44B0" w:rsidRDefault="00150C3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7" w:name="_Toc137101681"/>
      <w:r w:rsidRPr="006B44B0">
        <w:rPr>
          <w:rFonts w:ascii="Times New Roman" w:hAnsi="Times New Roman" w:cs="Times New Roman"/>
          <w:b/>
          <w:color w:val="auto"/>
          <w:sz w:val="26"/>
          <w:szCs w:val="26"/>
        </w:rPr>
        <w:t>Описание нормативов</w:t>
      </w:r>
      <w:r w:rsidR="007A55AF" w:rsidRPr="006B44B0">
        <w:rPr>
          <w:rFonts w:ascii="Times New Roman" w:hAnsi="Times New Roman" w:cs="Times New Roman"/>
          <w:b/>
          <w:color w:val="auto"/>
          <w:sz w:val="26"/>
          <w:szCs w:val="26"/>
        </w:rPr>
        <w:t xml:space="preserve"> технологических </w:t>
      </w:r>
      <w:r w:rsidR="004A1624" w:rsidRPr="006B44B0">
        <w:rPr>
          <w:rFonts w:ascii="Times New Roman" w:hAnsi="Times New Roman" w:cs="Times New Roman"/>
          <w:b/>
          <w:color w:val="auto"/>
          <w:sz w:val="26"/>
          <w:szCs w:val="26"/>
        </w:rPr>
        <w:t>потерь (в ценовых зонах теплоснабжения – плановых потерь, определяемых в соответствии с методическими указаниями по разработке схем теплоснабжения)</w:t>
      </w:r>
      <w:r w:rsidR="007A55AF" w:rsidRPr="006B44B0">
        <w:rPr>
          <w:rFonts w:ascii="Times New Roman" w:hAnsi="Times New Roman" w:cs="Times New Roman"/>
          <w:b/>
          <w:color w:val="auto"/>
          <w:sz w:val="26"/>
          <w:szCs w:val="26"/>
        </w:rPr>
        <w:t xml:space="preserve"> при передаче тепловой энергии (мощности), теплоносителя, включаемые в расчет отпущенных тепловой энергии (мощности) и теплоносителя</w:t>
      </w:r>
      <w:bookmarkEnd w:id="47"/>
    </w:p>
    <w:p w14:paraId="6EFD1CA1" w14:textId="77777777" w:rsidR="00F108E5" w:rsidRPr="006B44B0" w:rsidRDefault="00F108E5" w:rsidP="0099474B">
      <w:pPr>
        <w:pStyle w:val="a5"/>
      </w:pPr>
      <w:r w:rsidRPr="006B44B0">
        <w:t xml:space="preserve">Методика определения тепловых потерь через изоляцию трубопроводов регламентируется приказом Минэнерго № 325 от 30 декабря 2008 года (с изменениями от 1 февраля 2010 г.) «Об организации в Министерстве энергетики Российской </w:t>
      </w:r>
      <w:r w:rsidRPr="006B44B0">
        <w:lastRenderedPageBreak/>
        <w:t>Федерации работы по утверждению нормативов технологических потерь при передаче тепловой энергии».</w:t>
      </w:r>
    </w:p>
    <w:p w14:paraId="7F403490" w14:textId="77777777" w:rsidR="00F108E5" w:rsidRPr="006B44B0" w:rsidRDefault="00F108E5" w:rsidP="0099474B">
      <w:pPr>
        <w:pStyle w:val="a5"/>
      </w:pPr>
      <w:r w:rsidRPr="006B44B0">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5D2D749E" w14:textId="77777777" w:rsidR="00F108E5" w:rsidRPr="006B44B0" w:rsidRDefault="00F108E5" w:rsidP="00C5321F">
      <w:pPr>
        <w:pStyle w:val="a7"/>
        <w:numPr>
          <w:ilvl w:val="0"/>
          <w:numId w:val="4"/>
        </w:numPr>
        <w:tabs>
          <w:tab w:val="left" w:pos="1134"/>
        </w:tabs>
        <w:ind w:left="0" w:firstLine="709"/>
      </w:pPr>
      <w:r w:rsidRPr="006B44B0">
        <w:t>потери и затраты теплоносителя в пределах установленных</w:t>
      </w:r>
      <w:r w:rsidRPr="006B44B0">
        <w:rPr>
          <w:spacing w:val="-9"/>
        </w:rPr>
        <w:t xml:space="preserve"> </w:t>
      </w:r>
      <w:r w:rsidRPr="006B44B0">
        <w:t>норм;</w:t>
      </w:r>
    </w:p>
    <w:p w14:paraId="33DFB86D" w14:textId="77777777" w:rsidR="00F108E5" w:rsidRPr="006B44B0" w:rsidRDefault="00F108E5" w:rsidP="00C5321F">
      <w:pPr>
        <w:pStyle w:val="a7"/>
        <w:numPr>
          <w:ilvl w:val="0"/>
          <w:numId w:val="4"/>
        </w:numPr>
        <w:tabs>
          <w:tab w:val="left" w:pos="1134"/>
        </w:tabs>
        <w:spacing w:before="149"/>
        <w:ind w:left="0" w:firstLine="709"/>
      </w:pPr>
      <w:r w:rsidRPr="006B44B0">
        <w:t>потери тепловой энергии теплопередачей через теплоизоляционные конструкции теплопроводов и с потерями и затратами</w:t>
      </w:r>
      <w:r w:rsidRPr="006B44B0">
        <w:rPr>
          <w:spacing w:val="-5"/>
        </w:rPr>
        <w:t xml:space="preserve"> </w:t>
      </w:r>
      <w:r w:rsidRPr="006B44B0">
        <w:t>теплоносителя;</w:t>
      </w:r>
    </w:p>
    <w:p w14:paraId="28B2FE13" w14:textId="77777777" w:rsidR="00F108E5" w:rsidRPr="006B44B0" w:rsidRDefault="00F108E5" w:rsidP="0099474B">
      <w:pPr>
        <w:pStyle w:val="a5"/>
      </w:pPr>
      <w:r w:rsidRPr="006B44B0">
        <w:t>К нормируемым технологическим затратам теплоносителя относятся:</w:t>
      </w:r>
    </w:p>
    <w:p w14:paraId="75C9D586" w14:textId="77777777" w:rsidR="00F108E5" w:rsidRPr="006B44B0" w:rsidRDefault="00F108E5" w:rsidP="00C5321F">
      <w:pPr>
        <w:pStyle w:val="a7"/>
        <w:numPr>
          <w:ilvl w:val="0"/>
          <w:numId w:val="4"/>
        </w:numPr>
        <w:tabs>
          <w:tab w:val="left" w:pos="1134"/>
        </w:tabs>
        <w:spacing w:before="150"/>
        <w:ind w:left="0" w:firstLine="709"/>
      </w:pPr>
      <w:r w:rsidRPr="006B44B0">
        <w:t>затраты теплоносителя на заполнение трубопроводов тепловых сетей перед пуском после плановых ремонтов и при подключении новых участков тепловых</w:t>
      </w:r>
      <w:r w:rsidRPr="006B44B0">
        <w:rPr>
          <w:spacing w:val="-2"/>
        </w:rPr>
        <w:t xml:space="preserve"> </w:t>
      </w:r>
      <w:r w:rsidRPr="006B44B0">
        <w:t>сетей;</w:t>
      </w:r>
    </w:p>
    <w:p w14:paraId="5B115F7A" w14:textId="77777777" w:rsidR="00F108E5" w:rsidRPr="006B44B0" w:rsidRDefault="00F108E5" w:rsidP="00C5321F">
      <w:pPr>
        <w:pStyle w:val="a7"/>
        <w:numPr>
          <w:ilvl w:val="0"/>
          <w:numId w:val="4"/>
        </w:numPr>
        <w:tabs>
          <w:tab w:val="left" w:pos="1134"/>
        </w:tabs>
        <w:ind w:left="0" w:firstLine="709"/>
      </w:pPr>
      <w:r w:rsidRPr="006B44B0">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4488B771" w14:textId="77777777" w:rsidR="00F108E5" w:rsidRPr="006B44B0" w:rsidRDefault="00F108E5" w:rsidP="00C5321F">
      <w:pPr>
        <w:pStyle w:val="a7"/>
        <w:numPr>
          <w:ilvl w:val="0"/>
          <w:numId w:val="4"/>
        </w:numPr>
        <w:tabs>
          <w:tab w:val="left" w:pos="1134"/>
        </w:tabs>
        <w:ind w:left="0" w:firstLine="709"/>
      </w:pPr>
      <w:r w:rsidRPr="006B44B0">
        <w:t>технически обоснованные затраты теплоносителя на плановые эксплуатационные испытания тепловых сетей и другие регламентные</w:t>
      </w:r>
      <w:r w:rsidRPr="006B44B0">
        <w:rPr>
          <w:spacing w:val="-13"/>
        </w:rPr>
        <w:t xml:space="preserve"> </w:t>
      </w:r>
      <w:r w:rsidRPr="006B44B0">
        <w:t>работы.</w:t>
      </w:r>
    </w:p>
    <w:p w14:paraId="4BF24803" w14:textId="77777777" w:rsidR="00393D56" w:rsidRPr="006B44B0" w:rsidRDefault="00F108E5" w:rsidP="0099474B">
      <w:pPr>
        <w:pStyle w:val="a5"/>
      </w:pPr>
      <w:r w:rsidRPr="006B44B0">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28C16C64" w14:textId="77777777" w:rsidR="00146EA1" w:rsidRPr="006B44B0" w:rsidRDefault="00146EA1" w:rsidP="0099474B">
      <w:pPr>
        <w:pStyle w:val="a5"/>
      </w:pPr>
      <w:r w:rsidRPr="006B44B0">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1F67EEE1" w14:textId="77777777" w:rsidR="00146EA1" w:rsidRPr="006B44B0" w:rsidRDefault="00146EA1" w:rsidP="0099474B">
      <w:pPr>
        <w:pStyle w:val="a5"/>
      </w:pPr>
      <w:r w:rsidRPr="006B44B0">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7143EA34" w14:textId="77777777" w:rsidR="00146EA1" w:rsidRPr="006B44B0" w:rsidRDefault="00146EA1" w:rsidP="0099474B">
      <w:pPr>
        <w:pStyle w:val="a5"/>
      </w:pPr>
      <w:r w:rsidRPr="006B44B0">
        <w:t xml:space="preserve">Нормирование затрат теплоносителя на указанные цели производится с учетом регламентируемой нормативными документами периодичности проведения </w:t>
      </w:r>
      <w:r w:rsidRPr="006B44B0">
        <w:lastRenderedPageBreak/>
        <w:t>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0BD29082" w14:textId="178395D6" w:rsidR="00BB60BD" w:rsidRPr="006B44B0" w:rsidRDefault="00146EA1" w:rsidP="00BB60BD">
      <w:pPr>
        <w:pStyle w:val="a5"/>
      </w:pPr>
      <w:r w:rsidRPr="006B44B0">
        <w:t>Нормативы технологических потерь при передаче тепловой энергии в тепловых сетях АО ''Коммунальные си</w:t>
      </w:r>
      <w:r w:rsidR="006C1572" w:rsidRPr="006B44B0">
        <w:t>стемы Гатчинского района''</w:t>
      </w:r>
      <w:r w:rsidR="00E10727" w:rsidRPr="006B44B0">
        <w:t xml:space="preserve"> и </w:t>
      </w:r>
      <w:r w:rsidR="006C1572" w:rsidRPr="006B44B0">
        <w:t xml:space="preserve">на </w:t>
      </w:r>
      <w:r w:rsidR="001073D2" w:rsidRPr="006B44B0">
        <w:t>20</w:t>
      </w:r>
      <w:r w:rsidR="001A03CF" w:rsidRPr="006B44B0">
        <w:t>2</w:t>
      </w:r>
      <w:r w:rsidR="00413068" w:rsidRPr="006B44B0">
        <w:t>2</w:t>
      </w:r>
      <w:r w:rsidRPr="006B44B0">
        <w:t xml:space="preserve"> год</w:t>
      </w:r>
      <w:r w:rsidR="004342B4" w:rsidRPr="006B44B0">
        <w:t xml:space="preserve"> представлены в таблице </w:t>
      </w:r>
      <w:r w:rsidR="00BB60BD" w:rsidRPr="006B44B0">
        <w:t>27</w:t>
      </w:r>
      <w:r w:rsidR="004342B4" w:rsidRPr="006B44B0">
        <w:t>.</w:t>
      </w:r>
    </w:p>
    <w:p w14:paraId="2D709F17" w14:textId="1425DE6C" w:rsidR="00146EA1" w:rsidRPr="006B44B0" w:rsidRDefault="00DC04EC" w:rsidP="00BB60BD">
      <w:pPr>
        <w:pStyle w:val="a5"/>
        <w:ind w:firstLine="0"/>
      </w:pPr>
      <w:r w:rsidRPr="006B44B0">
        <w:rPr>
          <w:b/>
          <w:sz w:val="24"/>
          <w:szCs w:val="24"/>
        </w:rPr>
        <w:t xml:space="preserve">Таблица </w:t>
      </w:r>
      <w:r w:rsidR="00BB60BD" w:rsidRPr="006B44B0">
        <w:rPr>
          <w:b/>
          <w:sz w:val="24"/>
          <w:szCs w:val="24"/>
        </w:rPr>
        <w:t>27</w:t>
      </w:r>
      <w:r w:rsidR="00146EA1" w:rsidRPr="006B44B0">
        <w:rPr>
          <w:b/>
          <w:sz w:val="24"/>
          <w:szCs w:val="24"/>
        </w:rPr>
        <w:t xml:space="preserve">. Нормативы технологических потерь при передаче тепловой энергии в тепловых сетях АО ''Коммунальные системы Гатчинского района'' на </w:t>
      </w:r>
      <w:r w:rsidR="00692722" w:rsidRPr="006B44B0">
        <w:rPr>
          <w:b/>
          <w:sz w:val="24"/>
          <w:szCs w:val="24"/>
        </w:rPr>
        <w:t>20</w:t>
      </w:r>
      <w:r w:rsidR="0035695D" w:rsidRPr="006B44B0">
        <w:rPr>
          <w:b/>
          <w:sz w:val="24"/>
          <w:szCs w:val="24"/>
        </w:rPr>
        <w:t>2</w:t>
      </w:r>
      <w:r w:rsidR="00657165" w:rsidRPr="006B44B0">
        <w:rPr>
          <w:b/>
          <w:sz w:val="24"/>
          <w:szCs w:val="24"/>
        </w:rPr>
        <w:t>2</w:t>
      </w:r>
      <w:r w:rsidR="00146EA1" w:rsidRPr="006B44B0">
        <w:rPr>
          <w:b/>
          <w:sz w:val="24"/>
          <w:szCs w:val="24"/>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660"/>
        <w:gridCol w:w="2138"/>
        <w:gridCol w:w="1942"/>
        <w:gridCol w:w="1941"/>
      </w:tblGrid>
      <w:tr w:rsidR="00E10727" w:rsidRPr="006B44B0" w14:paraId="76FF77E3" w14:textId="168DB143" w:rsidTr="00E10727">
        <w:trPr>
          <w:trHeight w:val="576"/>
          <w:tblHeader/>
        </w:trPr>
        <w:tc>
          <w:tcPr>
            <w:tcW w:w="1830" w:type="pct"/>
            <w:gridSpan w:val="2"/>
            <w:shd w:val="clear" w:color="auto" w:fill="auto"/>
            <w:vAlign w:val="center"/>
            <w:hideMark/>
          </w:tcPr>
          <w:p w14:paraId="5493F1BF" w14:textId="77777777" w:rsidR="00E10727" w:rsidRPr="006B44B0" w:rsidRDefault="00E10727" w:rsidP="00FE67B9">
            <w:pPr>
              <w:pStyle w:val="TableParagraph"/>
              <w:rPr>
                <w:b/>
                <w:lang w:bidi="ar-SA"/>
              </w:rPr>
            </w:pPr>
            <w:r w:rsidRPr="006B44B0">
              <w:rPr>
                <w:b/>
                <w:lang w:bidi="ar-SA"/>
              </w:rPr>
              <w:t>Наименование системы теплоснабжения</w:t>
            </w:r>
          </w:p>
        </w:tc>
        <w:tc>
          <w:tcPr>
            <w:tcW w:w="1125" w:type="pct"/>
            <w:shd w:val="clear" w:color="auto" w:fill="auto"/>
            <w:vAlign w:val="center"/>
            <w:hideMark/>
          </w:tcPr>
          <w:p w14:paraId="264A584C" w14:textId="61534695" w:rsidR="00E10727" w:rsidRPr="006B44B0" w:rsidRDefault="00E10727" w:rsidP="00FE67B9">
            <w:pPr>
              <w:pStyle w:val="TableParagraph"/>
              <w:rPr>
                <w:b/>
                <w:lang w:bidi="ar-SA"/>
              </w:rPr>
            </w:pPr>
            <w:r w:rsidRPr="006B44B0">
              <w:rPr>
                <w:b/>
                <w:lang w:bidi="ar-SA"/>
              </w:rPr>
              <w:t>Котельная №9</w:t>
            </w:r>
          </w:p>
        </w:tc>
        <w:tc>
          <w:tcPr>
            <w:tcW w:w="1023" w:type="pct"/>
            <w:shd w:val="clear" w:color="auto" w:fill="auto"/>
            <w:vAlign w:val="center"/>
            <w:hideMark/>
          </w:tcPr>
          <w:p w14:paraId="0D1BFB7B" w14:textId="62424554" w:rsidR="00E10727" w:rsidRPr="006B44B0" w:rsidRDefault="00E10727" w:rsidP="00FE67B9">
            <w:pPr>
              <w:pStyle w:val="TableParagraph"/>
              <w:rPr>
                <w:b/>
                <w:lang w:bidi="ar-SA"/>
              </w:rPr>
            </w:pPr>
            <w:r w:rsidRPr="006B44B0">
              <w:rPr>
                <w:b/>
                <w:lang w:bidi="ar-SA"/>
              </w:rPr>
              <w:t>Котельная №56</w:t>
            </w:r>
          </w:p>
        </w:tc>
        <w:tc>
          <w:tcPr>
            <w:tcW w:w="1022" w:type="pct"/>
          </w:tcPr>
          <w:p w14:paraId="54D626FD" w14:textId="70A0D51A" w:rsidR="00E10727" w:rsidRPr="006B44B0" w:rsidRDefault="00270EA8" w:rsidP="00FE67B9">
            <w:pPr>
              <w:pStyle w:val="TableParagraph"/>
              <w:rPr>
                <w:b/>
                <w:lang w:bidi="ar-SA"/>
              </w:rPr>
            </w:pPr>
            <w:r w:rsidRPr="006B44B0">
              <w:rPr>
                <w:rFonts w:eastAsiaTheme="minorHAnsi"/>
                <w:b/>
                <w:lang w:eastAsia="en-US" w:bidi="ar-SA"/>
              </w:rPr>
              <w:t>Котельная ГУП «ТЭК СПб» село Никольское</w:t>
            </w:r>
          </w:p>
        </w:tc>
      </w:tr>
      <w:tr w:rsidR="00E10727" w:rsidRPr="006B44B0" w14:paraId="3802673A" w14:textId="36A294F9" w:rsidTr="005D6A77">
        <w:trPr>
          <w:trHeight w:val="283"/>
        </w:trPr>
        <w:tc>
          <w:tcPr>
            <w:tcW w:w="1028" w:type="pct"/>
            <w:vMerge w:val="restart"/>
            <w:shd w:val="clear" w:color="auto" w:fill="auto"/>
            <w:vAlign w:val="center"/>
            <w:hideMark/>
          </w:tcPr>
          <w:p w14:paraId="3E72DEBF" w14:textId="5E565B35" w:rsidR="00E10727" w:rsidRPr="006B44B0" w:rsidRDefault="00E10727" w:rsidP="00FE67B9">
            <w:pPr>
              <w:pStyle w:val="TableParagraph"/>
              <w:rPr>
                <w:lang w:bidi="ar-SA"/>
              </w:rPr>
            </w:pPr>
            <w:r w:rsidRPr="006B44B0">
              <w:rPr>
                <w:lang w:bidi="ar-SA"/>
              </w:rPr>
              <w:t>Годовые затраты и потери теплоносителя, куб.м (т)</w:t>
            </w:r>
          </w:p>
        </w:tc>
        <w:tc>
          <w:tcPr>
            <w:tcW w:w="802" w:type="pct"/>
            <w:shd w:val="clear" w:color="auto" w:fill="auto"/>
            <w:vAlign w:val="center"/>
            <w:hideMark/>
          </w:tcPr>
          <w:p w14:paraId="57D81D34" w14:textId="77777777" w:rsidR="00E10727" w:rsidRPr="006B44B0" w:rsidRDefault="00E10727" w:rsidP="00FE67B9">
            <w:pPr>
              <w:pStyle w:val="TableParagraph"/>
              <w:rPr>
                <w:lang w:bidi="ar-SA"/>
              </w:rPr>
            </w:pPr>
            <w:r w:rsidRPr="006B44B0">
              <w:rPr>
                <w:lang w:bidi="ar-SA"/>
              </w:rPr>
              <w:t>с утечкой</w:t>
            </w:r>
          </w:p>
        </w:tc>
        <w:tc>
          <w:tcPr>
            <w:tcW w:w="1125" w:type="pct"/>
            <w:shd w:val="clear" w:color="auto" w:fill="auto"/>
            <w:vAlign w:val="center"/>
          </w:tcPr>
          <w:p w14:paraId="127E7977" w14:textId="476BD775" w:rsidR="00E10727" w:rsidRPr="006B44B0" w:rsidRDefault="00E10727" w:rsidP="00FE67B9">
            <w:pPr>
              <w:pStyle w:val="TableParagraph"/>
              <w:rPr>
                <w:lang w:bidi="ar-SA"/>
              </w:rPr>
            </w:pPr>
            <w:r w:rsidRPr="006B44B0">
              <w:rPr>
                <w:lang w:bidi="ar-SA"/>
              </w:rPr>
              <w:t>4493,82</w:t>
            </w:r>
          </w:p>
        </w:tc>
        <w:tc>
          <w:tcPr>
            <w:tcW w:w="1023" w:type="pct"/>
            <w:shd w:val="clear" w:color="auto" w:fill="auto"/>
            <w:vAlign w:val="center"/>
          </w:tcPr>
          <w:p w14:paraId="5D7AC5EF" w14:textId="7E2756B6" w:rsidR="00E10727" w:rsidRPr="006B44B0" w:rsidRDefault="00E10727" w:rsidP="00FE67B9">
            <w:pPr>
              <w:pStyle w:val="TableParagraph"/>
              <w:rPr>
                <w:lang w:bidi="ar-SA"/>
              </w:rPr>
            </w:pPr>
            <w:r w:rsidRPr="006B44B0">
              <w:rPr>
                <w:lang w:bidi="ar-SA"/>
              </w:rPr>
              <w:t>43,17</w:t>
            </w:r>
          </w:p>
        </w:tc>
        <w:tc>
          <w:tcPr>
            <w:tcW w:w="1022" w:type="pct"/>
          </w:tcPr>
          <w:p w14:paraId="1639DEDD" w14:textId="099AAC5B" w:rsidR="00E10727" w:rsidRPr="006B44B0" w:rsidRDefault="00A142C0" w:rsidP="00FE67B9">
            <w:pPr>
              <w:pStyle w:val="TableParagraph"/>
              <w:rPr>
                <w:lang w:bidi="ar-SA"/>
              </w:rPr>
            </w:pPr>
            <w:r w:rsidRPr="006B44B0">
              <w:rPr>
                <w:lang w:bidi="ar-SA"/>
              </w:rPr>
              <w:t>-</w:t>
            </w:r>
          </w:p>
        </w:tc>
      </w:tr>
      <w:tr w:rsidR="00E10727" w:rsidRPr="006B44B0" w14:paraId="57867B61" w14:textId="452785EC" w:rsidTr="005D6A77">
        <w:trPr>
          <w:trHeight w:val="283"/>
        </w:trPr>
        <w:tc>
          <w:tcPr>
            <w:tcW w:w="1028" w:type="pct"/>
            <w:vMerge/>
            <w:vAlign w:val="center"/>
            <w:hideMark/>
          </w:tcPr>
          <w:p w14:paraId="4F3EFC3D" w14:textId="77777777" w:rsidR="00E10727" w:rsidRPr="006B44B0" w:rsidRDefault="00E10727" w:rsidP="00FE67B9">
            <w:pPr>
              <w:pStyle w:val="TableParagraph"/>
              <w:rPr>
                <w:lang w:bidi="ar-SA"/>
              </w:rPr>
            </w:pPr>
          </w:p>
        </w:tc>
        <w:tc>
          <w:tcPr>
            <w:tcW w:w="802" w:type="pct"/>
            <w:shd w:val="clear" w:color="auto" w:fill="auto"/>
            <w:vAlign w:val="center"/>
            <w:hideMark/>
          </w:tcPr>
          <w:p w14:paraId="3E5FA25A" w14:textId="13997EF4" w:rsidR="00E10727" w:rsidRPr="006B44B0" w:rsidRDefault="005D6A77" w:rsidP="00FE67B9">
            <w:pPr>
              <w:pStyle w:val="TableParagraph"/>
              <w:rPr>
                <w:lang w:bidi="ar-SA"/>
              </w:rPr>
            </w:pPr>
            <w:r w:rsidRPr="006B44B0">
              <w:rPr>
                <w:lang w:bidi="ar-SA"/>
              </w:rPr>
              <w:t>технологические затраты</w:t>
            </w:r>
          </w:p>
        </w:tc>
        <w:tc>
          <w:tcPr>
            <w:tcW w:w="1125" w:type="pct"/>
            <w:shd w:val="clear" w:color="auto" w:fill="auto"/>
            <w:noWrap/>
            <w:vAlign w:val="center"/>
          </w:tcPr>
          <w:p w14:paraId="2C1F3740" w14:textId="4A152D64" w:rsidR="00E10727" w:rsidRPr="006B44B0" w:rsidRDefault="00E10727" w:rsidP="00FE67B9">
            <w:pPr>
              <w:pStyle w:val="TableParagraph"/>
              <w:rPr>
                <w:lang w:bidi="ar-SA"/>
              </w:rPr>
            </w:pPr>
            <w:r w:rsidRPr="006B44B0">
              <w:rPr>
                <w:lang w:bidi="ar-SA"/>
              </w:rPr>
              <w:t>570,16</w:t>
            </w:r>
          </w:p>
        </w:tc>
        <w:tc>
          <w:tcPr>
            <w:tcW w:w="1023" w:type="pct"/>
            <w:shd w:val="clear" w:color="auto" w:fill="auto"/>
            <w:vAlign w:val="center"/>
          </w:tcPr>
          <w:p w14:paraId="3B751CF2" w14:textId="47A1DBC4" w:rsidR="00E10727" w:rsidRPr="006B44B0" w:rsidRDefault="00E10727" w:rsidP="00FE67B9">
            <w:pPr>
              <w:pStyle w:val="TableParagraph"/>
              <w:rPr>
                <w:lang w:bidi="ar-SA"/>
              </w:rPr>
            </w:pPr>
            <w:r w:rsidRPr="006B44B0">
              <w:rPr>
                <w:lang w:bidi="ar-SA"/>
              </w:rPr>
              <w:t>3,83</w:t>
            </w:r>
          </w:p>
        </w:tc>
        <w:tc>
          <w:tcPr>
            <w:tcW w:w="1022" w:type="pct"/>
          </w:tcPr>
          <w:p w14:paraId="18498D12" w14:textId="081AA785" w:rsidR="00E10727" w:rsidRPr="006B44B0" w:rsidRDefault="00A142C0" w:rsidP="00FE67B9">
            <w:pPr>
              <w:pStyle w:val="TableParagraph"/>
              <w:rPr>
                <w:lang w:bidi="ar-SA"/>
              </w:rPr>
            </w:pPr>
            <w:r w:rsidRPr="006B44B0">
              <w:rPr>
                <w:lang w:bidi="ar-SA"/>
              </w:rPr>
              <w:t>-</w:t>
            </w:r>
          </w:p>
        </w:tc>
      </w:tr>
      <w:tr w:rsidR="005D6A77" w:rsidRPr="006B44B0" w14:paraId="7360D1FC" w14:textId="58B5B950" w:rsidTr="005D6A77">
        <w:trPr>
          <w:trHeight w:val="222"/>
        </w:trPr>
        <w:tc>
          <w:tcPr>
            <w:tcW w:w="1028" w:type="pct"/>
            <w:vMerge/>
            <w:vAlign w:val="center"/>
            <w:hideMark/>
          </w:tcPr>
          <w:p w14:paraId="5D3814D9" w14:textId="77777777" w:rsidR="005D6A77" w:rsidRPr="006B44B0" w:rsidRDefault="005D6A77" w:rsidP="00FE67B9">
            <w:pPr>
              <w:pStyle w:val="TableParagraph"/>
              <w:rPr>
                <w:lang w:bidi="ar-SA"/>
              </w:rPr>
            </w:pPr>
          </w:p>
        </w:tc>
        <w:tc>
          <w:tcPr>
            <w:tcW w:w="802" w:type="pct"/>
            <w:shd w:val="clear" w:color="auto" w:fill="auto"/>
            <w:vAlign w:val="center"/>
          </w:tcPr>
          <w:p w14:paraId="4B84B627" w14:textId="6AC0C411" w:rsidR="005D6A77" w:rsidRPr="006B44B0" w:rsidRDefault="005D6A77" w:rsidP="00FE67B9">
            <w:pPr>
              <w:pStyle w:val="TableParagraph"/>
              <w:rPr>
                <w:lang w:bidi="ar-SA"/>
              </w:rPr>
            </w:pPr>
            <w:r w:rsidRPr="006B44B0">
              <w:rPr>
                <w:b/>
                <w:bCs/>
                <w:lang w:bidi="ar-SA"/>
              </w:rPr>
              <w:t>всего</w:t>
            </w:r>
          </w:p>
        </w:tc>
        <w:tc>
          <w:tcPr>
            <w:tcW w:w="1125" w:type="pct"/>
            <w:shd w:val="clear" w:color="auto" w:fill="auto"/>
            <w:vAlign w:val="center"/>
          </w:tcPr>
          <w:p w14:paraId="7EC74F49" w14:textId="12E48129" w:rsidR="005D6A77" w:rsidRPr="006B44B0" w:rsidRDefault="005D6A77" w:rsidP="00FE67B9">
            <w:pPr>
              <w:pStyle w:val="TableParagraph"/>
              <w:rPr>
                <w:lang w:bidi="ar-SA"/>
              </w:rPr>
            </w:pPr>
            <w:r w:rsidRPr="006B44B0">
              <w:rPr>
                <w:b/>
                <w:bCs/>
                <w:lang w:bidi="ar-SA"/>
              </w:rPr>
              <w:t>5063,98</w:t>
            </w:r>
          </w:p>
        </w:tc>
        <w:tc>
          <w:tcPr>
            <w:tcW w:w="1023" w:type="pct"/>
            <w:shd w:val="clear" w:color="auto" w:fill="auto"/>
            <w:vAlign w:val="center"/>
          </w:tcPr>
          <w:p w14:paraId="4C08A427" w14:textId="19708D19" w:rsidR="005D6A77" w:rsidRPr="006B44B0" w:rsidRDefault="005D6A77" w:rsidP="00FE67B9">
            <w:pPr>
              <w:pStyle w:val="TableParagraph"/>
              <w:rPr>
                <w:lang w:bidi="ar-SA"/>
              </w:rPr>
            </w:pPr>
            <w:r w:rsidRPr="006B44B0">
              <w:rPr>
                <w:b/>
                <w:bCs/>
                <w:lang w:bidi="ar-SA"/>
              </w:rPr>
              <w:t>47</w:t>
            </w:r>
          </w:p>
        </w:tc>
        <w:tc>
          <w:tcPr>
            <w:tcW w:w="1022" w:type="pct"/>
          </w:tcPr>
          <w:p w14:paraId="4E9320BB" w14:textId="21B8DDDB" w:rsidR="005D6A77" w:rsidRPr="006B44B0" w:rsidRDefault="00671742" w:rsidP="00FE67B9">
            <w:pPr>
              <w:pStyle w:val="TableParagraph"/>
              <w:rPr>
                <w:lang w:bidi="ar-SA"/>
              </w:rPr>
            </w:pPr>
            <w:r w:rsidRPr="006B44B0">
              <w:rPr>
                <w:b/>
                <w:bCs/>
                <w:lang w:bidi="ar-SA"/>
              </w:rPr>
              <w:t>-</w:t>
            </w:r>
          </w:p>
        </w:tc>
      </w:tr>
      <w:tr w:rsidR="00E10727" w:rsidRPr="006B44B0" w14:paraId="060D6CC1" w14:textId="6390AFE4" w:rsidTr="005D6A77">
        <w:trPr>
          <w:trHeight w:val="283"/>
        </w:trPr>
        <w:tc>
          <w:tcPr>
            <w:tcW w:w="1028" w:type="pct"/>
            <w:vMerge w:val="restart"/>
            <w:shd w:val="clear" w:color="auto" w:fill="auto"/>
            <w:vAlign w:val="center"/>
            <w:hideMark/>
          </w:tcPr>
          <w:p w14:paraId="44D8A08C" w14:textId="77777777" w:rsidR="00E10727" w:rsidRPr="006B44B0" w:rsidRDefault="00E10727" w:rsidP="00FE67B9">
            <w:pPr>
              <w:pStyle w:val="TableParagraph"/>
              <w:rPr>
                <w:lang w:bidi="ar-SA"/>
              </w:rPr>
            </w:pPr>
            <w:r w:rsidRPr="006B44B0">
              <w:rPr>
                <w:lang w:bidi="ar-SA"/>
              </w:rPr>
              <w:t>Годовые затраты и потери тепловой энергии, Гкал</w:t>
            </w:r>
          </w:p>
        </w:tc>
        <w:tc>
          <w:tcPr>
            <w:tcW w:w="802" w:type="pct"/>
            <w:shd w:val="clear" w:color="auto" w:fill="auto"/>
            <w:vAlign w:val="center"/>
            <w:hideMark/>
          </w:tcPr>
          <w:p w14:paraId="4593FB24" w14:textId="77777777" w:rsidR="00E10727" w:rsidRPr="006B44B0" w:rsidRDefault="00E10727" w:rsidP="00FE67B9">
            <w:pPr>
              <w:pStyle w:val="TableParagraph"/>
              <w:rPr>
                <w:lang w:bidi="ar-SA"/>
              </w:rPr>
            </w:pPr>
            <w:r w:rsidRPr="006B44B0">
              <w:rPr>
                <w:lang w:bidi="ar-SA"/>
              </w:rPr>
              <w:t>через изоляцию</w:t>
            </w:r>
          </w:p>
        </w:tc>
        <w:tc>
          <w:tcPr>
            <w:tcW w:w="1125" w:type="pct"/>
            <w:shd w:val="clear" w:color="auto" w:fill="auto"/>
            <w:vAlign w:val="center"/>
          </w:tcPr>
          <w:p w14:paraId="5C9E46BC" w14:textId="6160706E" w:rsidR="00E10727" w:rsidRPr="006B44B0" w:rsidRDefault="00E10727" w:rsidP="00FE67B9">
            <w:pPr>
              <w:pStyle w:val="TableParagraph"/>
              <w:rPr>
                <w:lang w:bidi="ar-SA"/>
              </w:rPr>
            </w:pPr>
            <w:r w:rsidRPr="006B44B0">
              <w:rPr>
                <w:lang w:bidi="ar-SA"/>
              </w:rPr>
              <w:t>5375,03</w:t>
            </w:r>
          </w:p>
        </w:tc>
        <w:tc>
          <w:tcPr>
            <w:tcW w:w="1023" w:type="pct"/>
            <w:shd w:val="clear" w:color="auto" w:fill="auto"/>
            <w:vAlign w:val="center"/>
          </w:tcPr>
          <w:p w14:paraId="0F917F84" w14:textId="4465CFDA" w:rsidR="00E10727" w:rsidRPr="006B44B0" w:rsidRDefault="00E10727" w:rsidP="00FE67B9">
            <w:pPr>
              <w:pStyle w:val="TableParagraph"/>
              <w:rPr>
                <w:lang w:bidi="ar-SA"/>
              </w:rPr>
            </w:pPr>
            <w:r w:rsidRPr="006B44B0">
              <w:rPr>
                <w:lang w:bidi="ar-SA"/>
              </w:rPr>
              <w:t>69,30</w:t>
            </w:r>
          </w:p>
        </w:tc>
        <w:tc>
          <w:tcPr>
            <w:tcW w:w="1022" w:type="pct"/>
          </w:tcPr>
          <w:p w14:paraId="40B89CB0" w14:textId="537DCEA6" w:rsidR="00E10727" w:rsidRPr="006B44B0" w:rsidRDefault="003A4560" w:rsidP="00FE67B9">
            <w:pPr>
              <w:pStyle w:val="TableParagraph"/>
              <w:rPr>
                <w:lang w:bidi="ar-SA"/>
              </w:rPr>
            </w:pPr>
            <w:r w:rsidRPr="006B44B0">
              <w:rPr>
                <w:lang w:bidi="ar-SA"/>
              </w:rPr>
              <w:t>-</w:t>
            </w:r>
          </w:p>
        </w:tc>
      </w:tr>
      <w:tr w:rsidR="00E10727" w:rsidRPr="006B44B0" w14:paraId="3CA5114F" w14:textId="055FE422" w:rsidTr="005D6A77">
        <w:trPr>
          <w:trHeight w:val="283"/>
        </w:trPr>
        <w:tc>
          <w:tcPr>
            <w:tcW w:w="1028" w:type="pct"/>
            <w:vMerge/>
            <w:vAlign w:val="center"/>
            <w:hideMark/>
          </w:tcPr>
          <w:p w14:paraId="4C11CAE1" w14:textId="77777777" w:rsidR="00E10727" w:rsidRPr="006B44B0" w:rsidRDefault="00E10727" w:rsidP="00FE67B9">
            <w:pPr>
              <w:pStyle w:val="TableParagraph"/>
              <w:rPr>
                <w:lang w:bidi="ar-SA"/>
              </w:rPr>
            </w:pPr>
          </w:p>
        </w:tc>
        <w:tc>
          <w:tcPr>
            <w:tcW w:w="802" w:type="pct"/>
            <w:shd w:val="clear" w:color="auto" w:fill="auto"/>
            <w:vAlign w:val="center"/>
            <w:hideMark/>
          </w:tcPr>
          <w:p w14:paraId="61A0FE5E" w14:textId="77777777" w:rsidR="00E10727" w:rsidRPr="006B44B0" w:rsidRDefault="00E10727" w:rsidP="00FE67B9">
            <w:pPr>
              <w:pStyle w:val="TableParagraph"/>
              <w:rPr>
                <w:lang w:bidi="ar-SA"/>
              </w:rPr>
            </w:pPr>
            <w:r w:rsidRPr="006B44B0">
              <w:rPr>
                <w:lang w:bidi="ar-SA"/>
              </w:rPr>
              <w:t>с затратами теплоносителя</w:t>
            </w:r>
          </w:p>
        </w:tc>
        <w:tc>
          <w:tcPr>
            <w:tcW w:w="1125" w:type="pct"/>
            <w:shd w:val="clear" w:color="auto" w:fill="auto"/>
            <w:vAlign w:val="center"/>
          </w:tcPr>
          <w:p w14:paraId="5D3D43F6" w14:textId="60232265" w:rsidR="00E10727" w:rsidRPr="006B44B0" w:rsidRDefault="00E10727" w:rsidP="00FE67B9">
            <w:pPr>
              <w:pStyle w:val="TableParagraph"/>
              <w:rPr>
                <w:lang w:bidi="ar-SA"/>
              </w:rPr>
            </w:pPr>
            <w:r w:rsidRPr="006B44B0">
              <w:rPr>
                <w:lang w:bidi="ar-SA"/>
              </w:rPr>
              <w:t>220,68</w:t>
            </w:r>
          </w:p>
        </w:tc>
        <w:tc>
          <w:tcPr>
            <w:tcW w:w="1023" w:type="pct"/>
            <w:shd w:val="clear" w:color="auto" w:fill="auto"/>
            <w:vAlign w:val="center"/>
          </w:tcPr>
          <w:p w14:paraId="2BCD0369" w14:textId="3560DD39" w:rsidR="00E10727" w:rsidRPr="006B44B0" w:rsidRDefault="00E10727" w:rsidP="00FE67B9">
            <w:pPr>
              <w:pStyle w:val="TableParagraph"/>
              <w:rPr>
                <w:lang w:bidi="ar-SA"/>
              </w:rPr>
            </w:pPr>
            <w:r w:rsidRPr="006B44B0">
              <w:rPr>
                <w:lang w:bidi="ar-SA"/>
              </w:rPr>
              <w:t>1,94</w:t>
            </w:r>
          </w:p>
        </w:tc>
        <w:tc>
          <w:tcPr>
            <w:tcW w:w="1022" w:type="pct"/>
          </w:tcPr>
          <w:p w14:paraId="4ABF97CF" w14:textId="1B8261E6" w:rsidR="00E10727" w:rsidRPr="006B44B0" w:rsidRDefault="003A4560" w:rsidP="00FE67B9">
            <w:pPr>
              <w:pStyle w:val="TableParagraph"/>
              <w:rPr>
                <w:lang w:bidi="ar-SA"/>
              </w:rPr>
            </w:pPr>
            <w:r w:rsidRPr="006B44B0">
              <w:rPr>
                <w:lang w:bidi="ar-SA"/>
              </w:rPr>
              <w:t>-</w:t>
            </w:r>
          </w:p>
        </w:tc>
      </w:tr>
      <w:tr w:rsidR="00E10727" w:rsidRPr="006B44B0" w14:paraId="5307B3EF" w14:textId="332FC787" w:rsidTr="005D6A77">
        <w:trPr>
          <w:trHeight w:val="283"/>
        </w:trPr>
        <w:tc>
          <w:tcPr>
            <w:tcW w:w="1028" w:type="pct"/>
            <w:vMerge/>
            <w:vAlign w:val="center"/>
            <w:hideMark/>
          </w:tcPr>
          <w:p w14:paraId="2395E209" w14:textId="77777777" w:rsidR="00E10727" w:rsidRPr="006B44B0" w:rsidRDefault="00E10727" w:rsidP="00FE67B9">
            <w:pPr>
              <w:pStyle w:val="TableParagraph"/>
              <w:rPr>
                <w:lang w:bidi="ar-SA"/>
              </w:rPr>
            </w:pPr>
          </w:p>
        </w:tc>
        <w:tc>
          <w:tcPr>
            <w:tcW w:w="802" w:type="pct"/>
            <w:shd w:val="clear" w:color="auto" w:fill="auto"/>
            <w:vAlign w:val="center"/>
            <w:hideMark/>
          </w:tcPr>
          <w:p w14:paraId="480D410C" w14:textId="77777777" w:rsidR="00E10727" w:rsidRPr="006B44B0" w:rsidRDefault="00E10727" w:rsidP="00FE67B9">
            <w:pPr>
              <w:pStyle w:val="TableParagraph"/>
              <w:rPr>
                <w:b/>
                <w:bCs/>
                <w:lang w:bidi="ar-SA"/>
              </w:rPr>
            </w:pPr>
            <w:r w:rsidRPr="006B44B0">
              <w:rPr>
                <w:b/>
                <w:bCs/>
                <w:lang w:bidi="ar-SA"/>
              </w:rPr>
              <w:t>всего</w:t>
            </w:r>
          </w:p>
        </w:tc>
        <w:tc>
          <w:tcPr>
            <w:tcW w:w="1125" w:type="pct"/>
            <w:shd w:val="clear" w:color="auto" w:fill="auto"/>
            <w:vAlign w:val="center"/>
          </w:tcPr>
          <w:p w14:paraId="4BDBA209" w14:textId="3033F768" w:rsidR="00E10727" w:rsidRPr="006B44B0" w:rsidRDefault="00E10727" w:rsidP="00FE67B9">
            <w:pPr>
              <w:pStyle w:val="TableParagraph"/>
              <w:rPr>
                <w:b/>
                <w:bCs/>
                <w:lang w:bidi="ar-SA"/>
              </w:rPr>
            </w:pPr>
            <w:r w:rsidRPr="006B44B0">
              <w:rPr>
                <w:b/>
                <w:bCs/>
                <w:lang w:bidi="ar-SA"/>
              </w:rPr>
              <w:t>5595,71</w:t>
            </w:r>
          </w:p>
        </w:tc>
        <w:tc>
          <w:tcPr>
            <w:tcW w:w="1023" w:type="pct"/>
            <w:shd w:val="clear" w:color="auto" w:fill="auto"/>
            <w:vAlign w:val="center"/>
          </w:tcPr>
          <w:p w14:paraId="2F6B0B03" w14:textId="336B7ACE" w:rsidR="00E10727" w:rsidRPr="006B44B0" w:rsidRDefault="00E10727" w:rsidP="00FE67B9">
            <w:pPr>
              <w:pStyle w:val="TableParagraph"/>
              <w:rPr>
                <w:b/>
                <w:bCs/>
                <w:lang w:bidi="ar-SA"/>
              </w:rPr>
            </w:pPr>
            <w:r w:rsidRPr="006B44B0">
              <w:rPr>
                <w:b/>
                <w:bCs/>
                <w:lang w:bidi="ar-SA"/>
              </w:rPr>
              <w:t>71,24</w:t>
            </w:r>
          </w:p>
        </w:tc>
        <w:tc>
          <w:tcPr>
            <w:tcW w:w="1022" w:type="pct"/>
          </w:tcPr>
          <w:p w14:paraId="4B064C07" w14:textId="3D03845B" w:rsidR="00E10727" w:rsidRPr="006B44B0" w:rsidRDefault="003A4560" w:rsidP="00FE67B9">
            <w:pPr>
              <w:pStyle w:val="TableParagraph"/>
              <w:rPr>
                <w:b/>
                <w:bCs/>
                <w:lang w:bidi="ar-SA"/>
              </w:rPr>
            </w:pPr>
            <w:r w:rsidRPr="006B44B0">
              <w:rPr>
                <w:b/>
                <w:bCs/>
                <w:lang w:bidi="ar-SA"/>
              </w:rPr>
              <w:t>-</w:t>
            </w:r>
          </w:p>
        </w:tc>
      </w:tr>
    </w:tbl>
    <w:p w14:paraId="248CFE0D" w14:textId="6302BC1F" w:rsidR="00146EA1" w:rsidRPr="006B44B0" w:rsidRDefault="00146EA1" w:rsidP="00D25379">
      <w:pPr>
        <w:pStyle w:val="a5"/>
        <w:spacing w:before="120"/>
      </w:pPr>
      <w:r w:rsidRPr="006B44B0">
        <w:t xml:space="preserve">Данные о нормативных технологических потерях при передаче тепловой энергии </w:t>
      </w:r>
      <w:r w:rsidR="00270EA8" w:rsidRPr="006B44B0">
        <w:t>в тепловых сетях котельных Г</w:t>
      </w:r>
      <w:r w:rsidR="00DE57C0" w:rsidRPr="006B44B0">
        <w:t>К</w:t>
      </w:r>
      <w:r w:rsidR="00270EA8" w:rsidRPr="006B44B0">
        <w:t xml:space="preserve">КЗ и №12 ЖК «Речной квартал» </w:t>
      </w:r>
      <w:r w:rsidRPr="006B44B0">
        <w:t>не предоставлены.</w:t>
      </w:r>
    </w:p>
    <w:p w14:paraId="788F87F7" w14:textId="77777777" w:rsidR="006D3BB2" w:rsidRPr="006B44B0" w:rsidRDefault="006D3BB2" w:rsidP="006D3BB2">
      <w:pPr>
        <w:pStyle w:val="a5"/>
      </w:pPr>
    </w:p>
    <w:p w14:paraId="4FFAEF0C" w14:textId="05571364" w:rsidR="007A55AF" w:rsidRPr="006B44B0" w:rsidRDefault="00150C3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8" w:name="_Toc137101682"/>
      <w:r w:rsidRPr="006B44B0">
        <w:rPr>
          <w:rFonts w:ascii="Times New Roman" w:hAnsi="Times New Roman" w:cs="Times New Roman"/>
          <w:b/>
          <w:color w:val="auto"/>
          <w:sz w:val="26"/>
          <w:szCs w:val="26"/>
        </w:rPr>
        <w:t>Оценка фактических потерь</w:t>
      </w:r>
      <w:r w:rsidR="000559B0" w:rsidRPr="006B44B0">
        <w:rPr>
          <w:rFonts w:ascii="Times New Roman" w:hAnsi="Times New Roman" w:cs="Times New Roman"/>
          <w:b/>
          <w:color w:val="auto"/>
          <w:sz w:val="26"/>
          <w:szCs w:val="26"/>
        </w:rPr>
        <w:t xml:space="preserve"> тепловой энергии и теплоносителя при передаче тепловой энергии и теплоносителя по тепловым сетям за последние 3 года</w:t>
      </w:r>
      <w:bookmarkEnd w:id="48"/>
    </w:p>
    <w:p w14:paraId="1D2F79B5" w14:textId="0F100DF6" w:rsidR="00D25379" w:rsidRPr="006B44B0" w:rsidRDefault="00146EA1" w:rsidP="00AA4542">
      <w:pPr>
        <w:pStyle w:val="a5"/>
      </w:pPr>
      <w:r w:rsidRPr="006B44B0">
        <w:t xml:space="preserve">Тепловые потери в тепловых сетях за последние три </w:t>
      </w:r>
      <w:r w:rsidR="004342B4" w:rsidRPr="006B44B0">
        <w:t xml:space="preserve">года представлены в таблице </w:t>
      </w:r>
      <w:r w:rsidR="00375957" w:rsidRPr="006B44B0">
        <w:t>28</w:t>
      </w:r>
      <w:r w:rsidRPr="006B44B0">
        <w:t>.</w:t>
      </w:r>
    </w:p>
    <w:p w14:paraId="79BA5FC2" w14:textId="2EED5CD9" w:rsidR="00146EA1" w:rsidRPr="006B44B0" w:rsidRDefault="00DC04EC" w:rsidP="00413068">
      <w:pPr>
        <w:pStyle w:val="aff4"/>
      </w:pPr>
      <w:r w:rsidRPr="006B44B0">
        <w:t xml:space="preserve">Таблица </w:t>
      </w:r>
      <w:r w:rsidR="00375957" w:rsidRPr="006B44B0">
        <w:t>28</w:t>
      </w:r>
      <w:r w:rsidR="001E11B9" w:rsidRPr="006B44B0">
        <w:t xml:space="preserve">. </w:t>
      </w:r>
      <w:r w:rsidR="00146EA1" w:rsidRPr="006B44B0">
        <w:t>Потери тепловой энергии в тепловых сетях</w:t>
      </w:r>
    </w:p>
    <w:tbl>
      <w:tblPr>
        <w:tblStyle w:val="TableNormal"/>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773"/>
        <w:gridCol w:w="1311"/>
        <w:gridCol w:w="1180"/>
        <w:gridCol w:w="1180"/>
        <w:gridCol w:w="1178"/>
      </w:tblGrid>
      <w:tr w:rsidR="00413068" w:rsidRPr="006B44B0" w14:paraId="6B3D337F" w14:textId="7F6BBB44" w:rsidTr="00AB7C92">
        <w:trPr>
          <w:trHeight w:val="541"/>
          <w:tblHeader/>
          <w:jc w:val="center"/>
        </w:trPr>
        <w:tc>
          <w:tcPr>
            <w:tcW w:w="2481" w:type="pct"/>
            <w:vAlign w:val="center"/>
          </w:tcPr>
          <w:p w14:paraId="7DF8984C" w14:textId="77777777" w:rsidR="00413068" w:rsidRPr="006B44B0" w:rsidRDefault="00413068" w:rsidP="00413068">
            <w:pPr>
              <w:pStyle w:val="TableParagraph"/>
              <w:rPr>
                <w:b/>
                <w:szCs w:val="20"/>
              </w:rPr>
            </w:pPr>
            <w:r w:rsidRPr="006B44B0">
              <w:rPr>
                <w:b/>
                <w:w w:val="95"/>
                <w:szCs w:val="20"/>
              </w:rPr>
              <w:t xml:space="preserve">Наименование </w:t>
            </w:r>
            <w:r w:rsidRPr="006B44B0">
              <w:rPr>
                <w:b/>
                <w:szCs w:val="20"/>
              </w:rPr>
              <w:t>источника</w:t>
            </w:r>
          </w:p>
        </w:tc>
        <w:tc>
          <w:tcPr>
            <w:tcW w:w="681" w:type="pct"/>
            <w:vAlign w:val="center"/>
          </w:tcPr>
          <w:p w14:paraId="44F7A182" w14:textId="77777777" w:rsidR="00413068" w:rsidRPr="006B44B0" w:rsidRDefault="00413068" w:rsidP="00413068">
            <w:pPr>
              <w:pStyle w:val="TableParagraph"/>
              <w:rPr>
                <w:b/>
                <w:szCs w:val="20"/>
              </w:rPr>
            </w:pPr>
            <w:r w:rsidRPr="006B44B0">
              <w:rPr>
                <w:b/>
                <w:szCs w:val="20"/>
              </w:rPr>
              <w:t>Ед. изм.</w:t>
            </w:r>
          </w:p>
        </w:tc>
        <w:tc>
          <w:tcPr>
            <w:tcW w:w="613" w:type="pct"/>
            <w:vAlign w:val="center"/>
          </w:tcPr>
          <w:p w14:paraId="432703D5" w14:textId="1AF0CD0E" w:rsidR="00413068" w:rsidRPr="006B44B0" w:rsidRDefault="00413068" w:rsidP="00413068">
            <w:pPr>
              <w:pStyle w:val="TableParagraph"/>
              <w:rPr>
                <w:b/>
                <w:szCs w:val="20"/>
              </w:rPr>
            </w:pPr>
            <w:r w:rsidRPr="006B44B0">
              <w:rPr>
                <w:b/>
                <w:szCs w:val="20"/>
              </w:rPr>
              <w:t>2020</w:t>
            </w:r>
          </w:p>
        </w:tc>
        <w:tc>
          <w:tcPr>
            <w:tcW w:w="613" w:type="pct"/>
            <w:vAlign w:val="center"/>
          </w:tcPr>
          <w:p w14:paraId="4ACADBFE" w14:textId="0B56DF67" w:rsidR="00413068" w:rsidRPr="006B44B0" w:rsidRDefault="00413068" w:rsidP="00413068">
            <w:pPr>
              <w:pStyle w:val="TableParagraph"/>
              <w:rPr>
                <w:b/>
                <w:szCs w:val="20"/>
              </w:rPr>
            </w:pPr>
            <w:r w:rsidRPr="006B44B0">
              <w:rPr>
                <w:b/>
                <w:szCs w:val="20"/>
              </w:rPr>
              <w:t>2021</w:t>
            </w:r>
          </w:p>
        </w:tc>
        <w:tc>
          <w:tcPr>
            <w:tcW w:w="612" w:type="pct"/>
            <w:vAlign w:val="center"/>
          </w:tcPr>
          <w:p w14:paraId="3DD4CA16" w14:textId="4EBF747C" w:rsidR="00413068" w:rsidRPr="006B44B0" w:rsidRDefault="00413068" w:rsidP="00413068">
            <w:pPr>
              <w:pStyle w:val="TableParagraph"/>
              <w:rPr>
                <w:b/>
                <w:szCs w:val="20"/>
              </w:rPr>
            </w:pPr>
            <w:r w:rsidRPr="006B44B0">
              <w:rPr>
                <w:b/>
                <w:szCs w:val="20"/>
              </w:rPr>
              <w:t>2022</w:t>
            </w:r>
          </w:p>
        </w:tc>
      </w:tr>
      <w:tr w:rsidR="00413068" w:rsidRPr="006B44B0" w14:paraId="4675ED2D" w14:textId="7B920DEC" w:rsidTr="00413068">
        <w:trPr>
          <w:trHeight w:val="711"/>
          <w:jc w:val="center"/>
        </w:trPr>
        <w:tc>
          <w:tcPr>
            <w:tcW w:w="2481" w:type="pct"/>
            <w:vAlign w:val="center"/>
          </w:tcPr>
          <w:p w14:paraId="25ED7C9C" w14:textId="77777777" w:rsidR="00413068" w:rsidRPr="006B44B0" w:rsidRDefault="00413068" w:rsidP="00413068">
            <w:pPr>
              <w:pStyle w:val="TableParagraph"/>
              <w:rPr>
                <w:szCs w:val="20"/>
              </w:rPr>
            </w:pPr>
            <w:r w:rsidRPr="006B44B0">
              <w:rPr>
                <w:szCs w:val="20"/>
              </w:rPr>
              <w:t>Котельная №9 дер. Большие Колпаны</w:t>
            </w:r>
          </w:p>
        </w:tc>
        <w:tc>
          <w:tcPr>
            <w:tcW w:w="681" w:type="pct"/>
            <w:vAlign w:val="center"/>
          </w:tcPr>
          <w:p w14:paraId="22D22EB0" w14:textId="77777777" w:rsidR="00413068" w:rsidRPr="006B44B0" w:rsidRDefault="00413068" w:rsidP="00413068">
            <w:pPr>
              <w:pStyle w:val="TableParagraph"/>
              <w:rPr>
                <w:szCs w:val="20"/>
              </w:rPr>
            </w:pPr>
            <w:r w:rsidRPr="006B44B0">
              <w:rPr>
                <w:szCs w:val="20"/>
              </w:rPr>
              <w:t>Гкал</w:t>
            </w:r>
          </w:p>
        </w:tc>
        <w:tc>
          <w:tcPr>
            <w:tcW w:w="613" w:type="pct"/>
            <w:vAlign w:val="center"/>
          </w:tcPr>
          <w:p w14:paraId="6EA58F2B" w14:textId="7A2C5920" w:rsidR="00413068" w:rsidRPr="006B44B0" w:rsidRDefault="00413068" w:rsidP="00413068">
            <w:pPr>
              <w:pStyle w:val="TableParagraph"/>
              <w:rPr>
                <w:szCs w:val="20"/>
              </w:rPr>
            </w:pPr>
            <w:r w:rsidRPr="006B44B0">
              <w:rPr>
                <w:szCs w:val="20"/>
              </w:rPr>
              <w:t>978,55</w:t>
            </w:r>
          </w:p>
        </w:tc>
        <w:tc>
          <w:tcPr>
            <w:tcW w:w="613" w:type="pct"/>
            <w:vAlign w:val="center"/>
          </w:tcPr>
          <w:p w14:paraId="60725815" w14:textId="3A6BBCA8" w:rsidR="00413068" w:rsidRPr="006B44B0" w:rsidRDefault="00413068" w:rsidP="00413068">
            <w:pPr>
              <w:pStyle w:val="TableParagraph"/>
              <w:rPr>
                <w:szCs w:val="20"/>
              </w:rPr>
            </w:pPr>
            <w:r w:rsidRPr="006B44B0">
              <w:rPr>
                <w:szCs w:val="20"/>
              </w:rPr>
              <w:t>4199,3</w:t>
            </w:r>
          </w:p>
        </w:tc>
        <w:tc>
          <w:tcPr>
            <w:tcW w:w="612" w:type="pct"/>
            <w:vAlign w:val="center"/>
          </w:tcPr>
          <w:p w14:paraId="32B6B14A" w14:textId="1BD6FBD9" w:rsidR="00413068" w:rsidRPr="006B44B0" w:rsidRDefault="00C94AD4" w:rsidP="00413068">
            <w:pPr>
              <w:pStyle w:val="TableParagraph"/>
              <w:rPr>
                <w:szCs w:val="20"/>
              </w:rPr>
            </w:pPr>
            <w:r w:rsidRPr="006B44B0">
              <w:rPr>
                <w:szCs w:val="20"/>
              </w:rPr>
              <w:t>3305,0</w:t>
            </w:r>
          </w:p>
        </w:tc>
      </w:tr>
      <w:tr w:rsidR="00413068" w:rsidRPr="006B44B0" w14:paraId="6AAC3259" w14:textId="33CD7E6B" w:rsidTr="00413068">
        <w:trPr>
          <w:trHeight w:val="769"/>
          <w:jc w:val="center"/>
        </w:trPr>
        <w:tc>
          <w:tcPr>
            <w:tcW w:w="2481" w:type="pct"/>
            <w:vAlign w:val="center"/>
          </w:tcPr>
          <w:p w14:paraId="3518BE13" w14:textId="77777777" w:rsidR="00413068" w:rsidRPr="006B44B0" w:rsidRDefault="00413068" w:rsidP="00413068">
            <w:pPr>
              <w:pStyle w:val="TableParagraph"/>
              <w:rPr>
                <w:szCs w:val="20"/>
              </w:rPr>
            </w:pPr>
            <w:r w:rsidRPr="006B44B0">
              <w:rPr>
                <w:szCs w:val="20"/>
              </w:rPr>
              <w:t>Котельной №56 дер. Большие Колпаны</w:t>
            </w:r>
          </w:p>
        </w:tc>
        <w:tc>
          <w:tcPr>
            <w:tcW w:w="681" w:type="pct"/>
            <w:vAlign w:val="center"/>
          </w:tcPr>
          <w:p w14:paraId="1140B9DE" w14:textId="77777777" w:rsidR="00413068" w:rsidRPr="006B44B0" w:rsidRDefault="00413068" w:rsidP="00413068">
            <w:pPr>
              <w:pStyle w:val="TableParagraph"/>
              <w:rPr>
                <w:szCs w:val="20"/>
              </w:rPr>
            </w:pPr>
            <w:r w:rsidRPr="006B44B0">
              <w:rPr>
                <w:szCs w:val="20"/>
              </w:rPr>
              <w:t>Гкал</w:t>
            </w:r>
          </w:p>
        </w:tc>
        <w:tc>
          <w:tcPr>
            <w:tcW w:w="613" w:type="pct"/>
            <w:vAlign w:val="center"/>
          </w:tcPr>
          <w:p w14:paraId="21C30C00" w14:textId="64EA5E02" w:rsidR="00413068" w:rsidRPr="006B44B0" w:rsidRDefault="00413068" w:rsidP="00413068">
            <w:pPr>
              <w:pStyle w:val="TableParagraph"/>
              <w:rPr>
                <w:szCs w:val="20"/>
              </w:rPr>
            </w:pPr>
            <w:r w:rsidRPr="006B44B0">
              <w:rPr>
                <w:szCs w:val="20"/>
              </w:rPr>
              <w:t>139,99</w:t>
            </w:r>
          </w:p>
        </w:tc>
        <w:tc>
          <w:tcPr>
            <w:tcW w:w="613" w:type="pct"/>
            <w:vAlign w:val="center"/>
          </w:tcPr>
          <w:p w14:paraId="52B03324" w14:textId="0275291C" w:rsidR="00413068" w:rsidRPr="006B44B0" w:rsidRDefault="00413068" w:rsidP="00413068">
            <w:pPr>
              <w:pStyle w:val="TableParagraph"/>
              <w:rPr>
                <w:szCs w:val="20"/>
              </w:rPr>
            </w:pPr>
            <w:r w:rsidRPr="006B44B0">
              <w:rPr>
                <w:szCs w:val="20"/>
              </w:rPr>
              <w:t>140,32</w:t>
            </w:r>
          </w:p>
        </w:tc>
        <w:tc>
          <w:tcPr>
            <w:tcW w:w="612" w:type="pct"/>
            <w:vAlign w:val="center"/>
          </w:tcPr>
          <w:p w14:paraId="42116E73" w14:textId="109B6C84" w:rsidR="00413068" w:rsidRPr="006B44B0" w:rsidRDefault="00C94AD4" w:rsidP="00413068">
            <w:pPr>
              <w:pStyle w:val="TableParagraph"/>
              <w:rPr>
                <w:szCs w:val="20"/>
              </w:rPr>
            </w:pPr>
            <w:r w:rsidRPr="006B44B0">
              <w:rPr>
                <w:szCs w:val="20"/>
              </w:rPr>
              <w:t>174,1</w:t>
            </w:r>
          </w:p>
        </w:tc>
      </w:tr>
      <w:tr w:rsidR="00413068" w:rsidRPr="006B44B0" w14:paraId="2E63619A" w14:textId="21624D5F" w:rsidTr="00413068">
        <w:trPr>
          <w:trHeight w:val="562"/>
          <w:jc w:val="center"/>
        </w:trPr>
        <w:tc>
          <w:tcPr>
            <w:tcW w:w="2481" w:type="pct"/>
            <w:vAlign w:val="center"/>
          </w:tcPr>
          <w:p w14:paraId="6B14707F" w14:textId="5773D548" w:rsidR="00413068" w:rsidRPr="006B44B0" w:rsidRDefault="00413068" w:rsidP="00413068">
            <w:pPr>
              <w:pStyle w:val="TableParagraph"/>
              <w:rPr>
                <w:szCs w:val="20"/>
              </w:rPr>
            </w:pPr>
            <w:r w:rsidRPr="006B44B0">
              <w:rPr>
                <w:szCs w:val="20"/>
              </w:rPr>
              <w:t>Котельная ГККЗ дер. Малые Колпаны</w:t>
            </w:r>
          </w:p>
        </w:tc>
        <w:tc>
          <w:tcPr>
            <w:tcW w:w="681" w:type="pct"/>
            <w:vAlign w:val="center"/>
          </w:tcPr>
          <w:p w14:paraId="0A2CB51F" w14:textId="77777777" w:rsidR="00413068" w:rsidRPr="006B44B0" w:rsidRDefault="00413068" w:rsidP="00413068">
            <w:pPr>
              <w:pStyle w:val="TableParagraph"/>
              <w:rPr>
                <w:szCs w:val="20"/>
              </w:rPr>
            </w:pPr>
            <w:r w:rsidRPr="006B44B0">
              <w:rPr>
                <w:szCs w:val="20"/>
              </w:rPr>
              <w:t>Гкал</w:t>
            </w:r>
          </w:p>
        </w:tc>
        <w:tc>
          <w:tcPr>
            <w:tcW w:w="613" w:type="pct"/>
            <w:vAlign w:val="center"/>
          </w:tcPr>
          <w:p w14:paraId="3670A99F" w14:textId="581DD455" w:rsidR="00413068" w:rsidRPr="006B44B0" w:rsidRDefault="00413068" w:rsidP="00413068">
            <w:pPr>
              <w:pStyle w:val="TableParagraph"/>
              <w:rPr>
                <w:szCs w:val="20"/>
              </w:rPr>
            </w:pPr>
            <w:r w:rsidRPr="006B44B0">
              <w:rPr>
                <w:szCs w:val="20"/>
              </w:rPr>
              <w:t>н/д</w:t>
            </w:r>
          </w:p>
        </w:tc>
        <w:tc>
          <w:tcPr>
            <w:tcW w:w="613" w:type="pct"/>
            <w:vAlign w:val="center"/>
          </w:tcPr>
          <w:p w14:paraId="1B27F981" w14:textId="03E4FDE5" w:rsidR="00413068" w:rsidRPr="006B44B0" w:rsidRDefault="00413068" w:rsidP="00413068">
            <w:pPr>
              <w:pStyle w:val="TableParagraph"/>
              <w:rPr>
                <w:szCs w:val="20"/>
              </w:rPr>
            </w:pPr>
            <w:r w:rsidRPr="006B44B0">
              <w:rPr>
                <w:szCs w:val="20"/>
              </w:rPr>
              <w:t>н/д</w:t>
            </w:r>
          </w:p>
        </w:tc>
        <w:tc>
          <w:tcPr>
            <w:tcW w:w="612" w:type="pct"/>
            <w:vAlign w:val="center"/>
          </w:tcPr>
          <w:p w14:paraId="391320BB" w14:textId="559E3B4E" w:rsidR="00413068" w:rsidRPr="006B44B0" w:rsidRDefault="00C94AD4" w:rsidP="00413068">
            <w:pPr>
              <w:pStyle w:val="TableParagraph"/>
              <w:rPr>
                <w:szCs w:val="20"/>
              </w:rPr>
            </w:pPr>
            <w:r w:rsidRPr="006B44B0">
              <w:rPr>
                <w:szCs w:val="20"/>
              </w:rPr>
              <w:t>н/д</w:t>
            </w:r>
          </w:p>
        </w:tc>
      </w:tr>
      <w:tr w:rsidR="00413068" w:rsidRPr="006B44B0" w14:paraId="6590B063" w14:textId="3109B1BC" w:rsidTr="00413068">
        <w:trPr>
          <w:trHeight w:val="718"/>
          <w:jc w:val="center"/>
        </w:trPr>
        <w:tc>
          <w:tcPr>
            <w:tcW w:w="2481" w:type="pct"/>
            <w:vAlign w:val="center"/>
          </w:tcPr>
          <w:p w14:paraId="734CD23E" w14:textId="1E6FBA9D" w:rsidR="00413068" w:rsidRPr="006B44B0" w:rsidRDefault="00413068" w:rsidP="00413068">
            <w:pPr>
              <w:pStyle w:val="TableParagraph"/>
              <w:rPr>
                <w:szCs w:val="20"/>
              </w:rPr>
            </w:pPr>
            <w:r w:rsidRPr="006B44B0">
              <w:rPr>
                <w:szCs w:val="20"/>
              </w:rPr>
              <w:t>Котельная №12 ЖК  «Речной квартал»</w:t>
            </w:r>
            <w:r w:rsidRPr="006B44B0">
              <w:rPr>
                <w:szCs w:val="20"/>
              </w:rPr>
              <w:br/>
              <w:t xml:space="preserve"> дер. Малые Колпаны</w:t>
            </w:r>
          </w:p>
        </w:tc>
        <w:tc>
          <w:tcPr>
            <w:tcW w:w="681" w:type="pct"/>
            <w:vAlign w:val="center"/>
          </w:tcPr>
          <w:p w14:paraId="652A9C5E" w14:textId="77777777" w:rsidR="00413068" w:rsidRPr="006B44B0" w:rsidRDefault="00413068" w:rsidP="00413068">
            <w:pPr>
              <w:pStyle w:val="TableParagraph"/>
              <w:rPr>
                <w:szCs w:val="20"/>
              </w:rPr>
            </w:pPr>
            <w:r w:rsidRPr="006B44B0">
              <w:rPr>
                <w:szCs w:val="20"/>
              </w:rPr>
              <w:t>Гкал</w:t>
            </w:r>
          </w:p>
        </w:tc>
        <w:tc>
          <w:tcPr>
            <w:tcW w:w="613" w:type="pct"/>
            <w:vAlign w:val="center"/>
          </w:tcPr>
          <w:p w14:paraId="52C8486A" w14:textId="55530C83" w:rsidR="00413068" w:rsidRPr="006B44B0" w:rsidRDefault="00413068" w:rsidP="00413068">
            <w:pPr>
              <w:pStyle w:val="TableParagraph"/>
              <w:rPr>
                <w:w w:val="99"/>
                <w:szCs w:val="20"/>
              </w:rPr>
            </w:pPr>
            <w:r w:rsidRPr="006B44B0">
              <w:rPr>
                <w:w w:val="99"/>
                <w:szCs w:val="20"/>
              </w:rPr>
              <w:t>н/д</w:t>
            </w:r>
          </w:p>
        </w:tc>
        <w:tc>
          <w:tcPr>
            <w:tcW w:w="613" w:type="pct"/>
            <w:vAlign w:val="center"/>
          </w:tcPr>
          <w:p w14:paraId="688EF4AE" w14:textId="65D363C9" w:rsidR="00413068" w:rsidRPr="006B44B0" w:rsidRDefault="00413068" w:rsidP="00413068">
            <w:pPr>
              <w:pStyle w:val="TableParagraph"/>
              <w:rPr>
                <w:w w:val="99"/>
                <w:szCs w:val="20"/>
              </w:rPr>
            </w:pPr>
            <w:r w:rsidRPr="006B44B0">
              <w:rPr>
                <w:w w:val="99"/>
                <w:szCs w:val="20"/>
              </w:rPr>
              <w:t>н/д</w:t>
            </w:r>
          </w:p>
        </w:tc>
        <w:tc>
          <w:tcPr>
            <w:tcW w:w="612" w:type="pct"/>
            <w:vAlign w:val="center"/>
          </w:tcPr>
          <w:p w14:paraId="5779EF58" w14:textId="5A3E7BCE" w:rsidR="00413068" w:rsidRPr="006B44B0" w:rsidRDefault="00C94AD4" w:rsidP="00413068">
            <w:pPr>
              <w:pStyle w:val="TableParagraph"/>
              <w:rPr>
                <w:w w:val="99"/>
                <w:szCs w:val="20"/>
              </w:rPr>
            </w:pPr>
            <w:r w:rsidRPr="006B44B0">
              <w:rPr>
                <w:szCs w:val="20"/>
              </w:rPr>
              <w:t>н/д</w:t>
            </w:r>
          </w:p>
        </w:tc>
      </w:tr>
      <w:tr w:rsidR="00413068" w:rsidRPr="006B44B0" w14:paraId="4E7C0FCE" w14:textId="4817AC86" w:rsidTr="00413068">
        <w:trPr>
          <w:trHeight w:val="575"/>
          <w:jc w:val="center"/>
        </w:trPr>
        <w:tc>
          <w:tcPr>
            <w:tcW w:w="2481" w:type="pct"/>
            <w:vAlign w:val="center"/>
          </w:tcPr>
          <w:p w14:paraId="7ACBBD06" w14:textId="77777777" w:rsidR="00413068" w:rsidRPr="006B44B0" w:rsidRDefault="00413068" w:rsidP="00413068">
            <w:pPr>
              <w:pStyle w:val="TableParagraph"/>
              <w:rPr>
                <w:szCs w:val="20"/>
              </w:rPr>
            </w:pPr>
            <w:r w:rsidRPr="006B44B0">
              <w:rPr>
                <w:szCs w:val="20"/>
              </w:rPr>
              <w:lastRenderedPageBreak/>
              <w:t>Котельная ГУП</w:t>
            </w:r>
          </w:p>
          <w:p w14:paraId="751F8111" w14:textId="77777777" w:rsidR="00413068" w:rsidRPr="006B44B0" w:rsidRDefault="00413068" w:rsidP="00413068">
            <w:pPr>
              <w:pStyle w:val="TableParagraph"/>
              <w:rPr>
                <w:szCs w:val="20"/>
              </w:rPr>
            </w:pPr>
            <w:r w:rsidRPr="006B44B0">
              <w:rPr>
                <w:szCs w:val="20"/>
              </w:rPr>
              <w:t>«ТЭК СПб» село Никольское</w:t>
            </w:r>
          </w:p>
        </w:tc>
        <w:tc>
          <w:tcPr>
            <w:tcW w:w="681" w:type="pct"/>
            <w:vAlign w:val="center"/>
          </w:tcPr>
          <w:p w14:paraId="54A76CF9" w14:textId="77777777" w:rsidR="00413068" w:rsidRPr="006B44B0" w:rsidRDefault="00413068" w:rsidP="00413068">
            <w:pPr>
              <w:pStyle w:val="TableParagraph"/>
              <w:rPr>
                <w:szCs w:val="20"/>
              </w:rPr>
            </w:pPr>
            <w:r w:rsidRPr="006B44B0">
              <w:rPr>
                <w:szCs w:val="20"/>
              </w:rPr>
              <w:t>Гкал</w:t>
            </w:r>
          </w:p>
        </w:tc>
        <w:tc>
          <w:tcPr>
            <w:tcW w:w="613" w:type="pct"/>
            <w:vAlign w:val="center"/>
          </w:tcPr>
          <w:p w14:paraId="6FF8B7EA" w14:textId="2DEFC058" w:rsidR="00413068" w:rsidRPr="006B44B0" w:rsidRDefault="00413068" w:rsidP="00413068">
            <w:pPr>
              <w:pStyle w:val="TableParagraph"/>
              <w:rPr>
                <w:szCs w:val="20"/>
              </w:rPr>
            </w:pPr>
            <w:r w:rsidRPr="006B44B0">
              <w:rPr>
                <w:szCs w:val="20"/>
              </w:rPr>
              <w:t>н/д</w:t>
            </w:r>
          </w:p>
        </w:tc>
        <w:tc>
          <w:tcPr>
            <w:tcW w:w="613" w:type="pct"/>
            <w:vAlign w:val="center"/>
          </w:tcPr>
          <w:p w14:paraId="33B4858B" w14:textId="76F992E2" w:rsidR="00413068" w:rsidRPr="006B44B0" w:rsidRDefault="00413068" w:rsidP="00413068">
            <w:pPr>
              <w:pStyle w:val="TableParagraph"/>
              <w:rPr>
                <w:szCs w:val="20"/>
                <w:lang w:val="en-US"/>
              </w:rPr>
            </w:pPr>
            <w:r w:rsidRPr="006B44B0">
              <w:rPr>
                <w:szCs w:val="20"/>
                <w:lang w:val="en-US"/>
              </w:rPr>
              <w:t>2337</w:t>
            </w:r>
            <w:r w:rsidRPr="006B44B0">
              <w:rPr>
                <w:szCs w:val="20"/>
              </w:rPr>
              <w:t>,</w:t>
            </w:r>
            <w:r w:rsidRPr="006B44B0">
              <w:rPr>
                <w:szCs w:val="20"/>
                <w:lang w:val="en-US"/>
              </w:rPr>
              <w:t>6</w:t>
            </w:r>
          </w:p>
        </w:tc>
        <w:tc>
          <w:tcPr>
            <w:tcW w:w="612" w:type="pct"/>
            <w:vAlign w:val="center"/>
          </w:tcPr>
          <w:p w14:paraId="577FB35A" w14:textId="044BEE49" w:rsidR="00413068" w:rsidRPr="006B44B0" w:rsidRDefault="00B205DE" w:rsidP="00413068">
            <w:pPr>
              <w:pStyle w:val="TableParagraph"/>
              <w:rPr>
                <w:szCs w:val="20"/>
                <w:lang w:val="en-US"/>
              </w:rPr>
            </w:pPr>
            <w:r w:rsidRPr="006B44B0">
              <w:rPr>
                <w:szCs w:val="20"/>
              </w:rPr>
              <w:t>2407,1</w:t>
            </w:r>
          </w:p>
        </w:tc>
      </w:tr>
    </w:tbl>
    <w:p w14:paraId="19C435DD" w14:textId="77777777" w:rsidR="006D3BB2" w:rsidRPr="006B44B0" w:rsidRDefault="006D3BB2" w:rsidP="006D3BB2">
      <w:pPr>
        <w:pStyle w:val="a5"/>
      </w:pPr>
    </w:p>
    <w:p w14:paraId="5D7A6D0A" w14:textId="4BF8904A" w:rsidR="007A55AF" w:rsidRPr="006B44B0" w:rsidRDefault="007A55A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49" w:name="_Toc137101683"/>
      <w:r w:rsidRPr="006B44B0">
        <w:rPr>
          <w:rFonts w:ascii="Times New Roman" w:hAnsi="Times New Roman" w:cs="Times New Roman"/>
          <w:b/>
          <w:color w:val="auto"/>
          <w:sz w:val="26"/>
          <w:szCs w:val="26"/>
        </w:rPr>
        <w:t>Предписания надзорных органов по запрещению дальнейшей эксплуатации участков тепловой сети и результаты их исполнения</w:t>
      </w:r>
      <w:bookmarkEnd w:id="49"/>
    </w:p>
    <w:p w14:paraId="3CB5EDD4" w14:textId="77777777" w:rsidR="00146EA1" w:rsidRPr="006B44B0" w:rsidRDefault="00146EA1" w:rsidP="0099474B">
      <w:pPr>
        <w:pStyle w:val="a5"/>
      </w:pPr>
      <w:r w:rsidRPr="006B44B0">
        <w:t>Предписания надзорных органов по запрещению дальнейшей эксплуатации участков тепловой сети отсутствуют.</w:t>
      </w:r>
    </w:p>
    <w:p w14:paraId="7C2D5BFA" w14:textId="77777777" w:rsidR="006D3BB2" w:rsidRPr="006B44B0" w:rsidRDefault="006D3BB2" w:rsidP="006D3BB2">
      <w:pPr>
        <w:pStyle w:val="a5"/>
      </w:pPr>
    </w:p>
    <w:p w14:paraId="64EC9DA8" w14:textId="4B7FAD6F" w:rsidR="007A55AF" w:rsidRPr="006B44B0" w:rsidRDefault="00150C3F" w:rsidP="00D701FC">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50" w:name="_Toc137101684"/>
      <w:r w:rsidRPr="006B44B0">
        <w:rPr>
          <w:rFonts w:ascii="Times New Roman" w:hAnsi="Times New Roman" w:cs="Times New Roman"/>
          <w:b/>
          <w:color w:val="auto"/>
          <w:sz w:val="26"/>
          <w:szCs w:val="26"/>
        </w:rPr>
        <w:t>Описание наиболее распространенных типов</w:t>
      </w:r>
      <w:r w:rsidR="007A55AF" w:rsidRPr="006B44B0">
        <w:rPr>
          <w:rFonts w:ascii="Times New Roman" w:hAnsi="Times New Roman" w:cs="Times New Roman"/>
          <w:b/>
          <w:color w:val="auto"/>
          <w:sz w:val="26"/>
          <w:szCs w:val="26"/>
        </w:rPr>
        <w:t xml:space="preserve"> присоединений теплопотребляющих установок потребителей к тепловым сетям</w:t>
      </w:r>
      <w:r w:rsidRPr="006B44B0">
        <w:rPr>
          <w:rFonts w:ascii="Times New Roman" w:hAnsi="Times New Roman" w:cs="Times New Roman"/>
          <w:b/>
          <w:color w:val="auto"/>
          <w:sz w:val="26"/>
          <w:szCs w:val="26"/>
        </w:rPr>
        <w:t>, определяющих выбор и обоснование графика регулирования отпуска тепловой энергии потребителям</w:t>
      </w:r>
      <w:bookmarkEnd w:id="50"/>
    </w:p>
    <w:p w14:paraId="64691364" w14:textId="3784D4CA" w:rsidR="00146EA1" w:rsidRPr="006B44B0" w:rsidRDefault="00146EA1" w:rsidP="00F46C65">
      <w:pPr>
        <w:pStyle w:val="a5"/>
        <w:spacing w:before="120"/>
      </w:pPr>
      <w:r w:rsidRPr="006B44B0">
        <w:t>На территории Большеколпанского сельского поселения эксплуатируются двухтрубные и четырехтрубные системы теплоснабжения. В котельных №9 дер. Большие Колпаны, ГК</w:t>
      </w:r>
      <w:r w:rsidR="00DE57C0" w:rsidRPr="006B44B0">
        <w:t>К</w:t>
      </w:r>
      <w:r w:rsidRPr="006B44B0">
        <w:t>З дер. Малые Колпа</w:t>
      </w:r>
      <w:r w:rsidR="00B66A68" w:rsidRPr="006B44B0">
        <w:t xml:space="preserve">ны и котельной ГУП «ТЭК СПб» </w:t>
      </w:r>
      <w:r w:rsidR="00B66A68" w:rsidRPr="006B44B0">
        <w:br/>
        <w:t>с.</w:t>
      </w:r>
      <w:r w:rsidRPr="006B44B0">
        <w:t xml:space="preserve"> Никольское системы теплоснабжения четырехтрубные. В котельной №56 дер. Большие Колпаны – двухтрубная. В СЦТ котельной </w:t>
      </w:r>
      <w:r w:rsidR="001C1377" w:rsidRPr="006B44B0">
        <w:t xml:space="preserve">№12 ЖК </w:t>
      </w:r>
      <w:r w:rsidR="006B29A2" w:rsidRPr="006B44B0">
        <w:t xml:space="preserve">«Речной квартал» </w:t>
      </w:r>
      <w:r w:rsidRPr="006B44B0">
        <w:t>–закрытая двухтрубная система.</w:t>
      </w:r>
    </w:p>
    <w:p w14:paraId="29D5375F" w14:textId="77777777" w:rsidR="008D067D" w:rsidRPr="006B44B0" w:rsidRDefault="008D067D" w:rsidP="008D067D">
      <w:pPr>
        <w:pStyle w:val="a5"/>
      </w:pPr>
      <w:bookmarkStart w:id="51" w:name="_Toc13221548"/>
      <w:r w:rsidRPr="006B44B0">
        <w:t>Схемы подключения теплопотребляющих установок потребителей к четырехтрубным тепловым сетям представлены на рисунке 15, к двухтрубным тепловым сетям на рисунке 16, к двухтрубной закрытой тепловой сети с ИТП –  на рисунке 17.</w:t>
      </w:r>
    </w:p>
    <w:p w14:paraId="73B9F121" w14:textId="53120D16" w:rsidR="008D067D" w:rsidRPr="006B44B0" w:rsidRDefault="008D067D" w:rsidP="008D067D">
      <w:pPr>
        <w:pStyle w:val="a5"/>
        <w:ind w:firstLine="0"/>
        <w:jc w:val="center"/>
        <w:rPr>
          <w:sz w:val="20"/>
        </w:rPr>
      </w:pPr>
      <w:r w:rsidRPr="006B44B0">
        <w:rPr>
          <w:noProof/>
          <w:sz w:val="20"/>
          <w:lang w:bidi="ar-SA"/>
        </w:rPr>
        <w:drawing>
          <wp:inline distT="0" distB="0" distL="0" distR="0" wp14:anchorId="5370CF80" wp14:editId="35CA6D65">
            <wp:extent cx="4735830" cy="219964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a:picLocks noChangeAspect="1" noChangeArrowheads="1"/>
                    </pic:cNvPicPr>
                  </pic:nvPicPr>
                  <pic:blipFill>
                    <a:blip r:embed="rId33">
                      <a:extLst>
                        <a:ext uri="{BEBA8EAE-BF5A-486C-A8C5-ECC9F3942E4B}">
                          <a14:imgProps xmlns:a14="http://schemas.microsoft.com/office/drawing/2010/main">
                            <a14:imgLayer r:embed="rId34">
                              <a14:imgEffect>
                                <a14:brightnessContrast bright="20000" contrast="-40000"/>
                              </a14:imgEffect>
                            </a14:imgLayer>
                          </a14:imgProps>
                        </a:ext>
                        <a:ext uri="{28A0092B-C50C-407E-A947-70E740481C1C}">
                          <a14:useLocalDpi xmlns:a14="http://schemas.microsoft.com/office/drawing/2010/main"/>
                        </a:ext>
                      </a:extLst>
                    </a:blip>
                    <a:srcRect/>
                    <a:stretch>
                      <a:fillRect/>
                    </a:stretch>
                  </pic:blipFill>
                  <pic:spPr bwMode="auto">
                    <a:xfrm>
                      <a:off x="0" y="0"/>
                      <a:ext cx="4735830" cy="2199640"/>
                    </a:xfrm>
                    <a:prstGeom prst="rect">
                      <a:avLst/>
                    </a:prstGeom>
                    <a:noFill/>
                    <a:ln>
                      <a:noFill/>
                    </a:ln>
                  </pic:spPr>
                </pic:pic>
              </a:graphicData>
            </a:graphic>
          </wp:inline>
        </w:drawing>
      </w:r>
    </w:p>
    <w:p w14:paraId="3F6472FA" w14:textId="77777777" w:rsidR="008D067D" w:rsidRPr="006B44B0" w:rsidRDefault="008D067D" w:rsidP="00EF2EF7">
      <w:pPr>
        <w:pStyle w:val="a5"/>
        <w:tabs>
          <w:tab w:val="left" w:pos="1701"/>
        </w:tabs>
        <w:spacing w:line="240" w:lineRule="auto"/>
        <w:ind w:firstLine="0"/>
        <w:jc w:val="left"/>
        <w:rPr>
          <w:b/>
          <w:sz w:val="24"/>
          <w:szCs w:val="24"/>
        </w:rPr>
      </w:pPr>
      <w:r w:rsidRPr="006B44B0">
        <w:rPr>
          <w:b/>
          <w:sz w:val="24"/>
          <w:szCs w:val="24"/>
        </w:rPr>
        <w:t>Рисунок 15.</w:t>
      </w:r>
      <w:r w:rsidRPr="006B44B0">
        <w:rPr>
          <w:b/>
          <w:sz w:val="24"/>
          <w:szCs w:val="24"/>
        </w:rPr>
        <w:tab/>
        <w:t>Схема подключения потребителей к четырехтрубным системам теплоснабжения</w:t>
      </w:r>
    </w:p>
    <w:p w14:paraId="0B9BC18E" w14:textId="2E55CFEA" w:rsidR="008D067D" w:rsidRPr="006B44B0" w:rsidRDefault="008D067D" w:rsidP="008D067D">
      <w:pPr>
        <w:pStyle w:val="a5"/>
        <w:spacing w:before="9"/>
        <w:rPr>
          <w:sz w:val="22"/>
        </w:rPr>
      </w:pPr>
      <w:r w:rsidRPr="006B44B0">
        <w:rPr>
          <w:noProof/>
          <w:lang w:bidi="ar-SA"/>
        </w:rPr>
        <w:lastRenderedPageBreak/>
        <w:drawing>
          <wp:anchor distT="0" distB="0" distL="0" distR="0" simplePos="0" relativeHeight="251657216" behindDoc="0" locked="0" layoutInCell="1" allowOverlap="1" wp14:anchorId="48315ABC" wp14:editId="2B59C7E1">
            <wp:simplePos x="0" y="0"/>
            <wp:positionH relativeFrom="page">
              <wp:posOffset>2279015</wp:posOffset>
            </wp:positionH>
            <wp:positionV relativeFrom="paragraph">
              <wp:posOffset>191770</wp:posOffset>
            </wp:positionV>
            <wp:extent cx="3533775" cy="942975"/>
            <wp:effectExtent l="0" t="0" r="9525" b="9525"/>
            <wp:wrapTopAndBottom/>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3533775" cy="942975"/>
                    </a:xfrm>
                    <a:prstGeom prst="rect">
                      <a:avLst/>
                    </a:prstGeom>
                    <a:noFill/>
                  </pic:spPr>
                </pic:pic>
              </a:graphicData>
            </a:graphic>
            <wp14:sizeRelH relativeFrom="page">
              <wp14:pctWidth>0</wp14:pctWidth>
            </wp14:sizeRelH>
            <wp14:sizeRelV relativeFrom="page">
              <wp14:pctHeight>0</wp14:pctHeight>
            </wp14:sizeRelV>
          </wp:anchor>
        </w:drawing>
      </w:r>
    </w:p>
    <w:p w14:paraId="715D2B2A" w14:textId="77777777" w:rsidR="008D067D" w:rsidRPr="006B44B0" w:rsidRDefault="008D067D" w:rsidP="008D067D">
      <w:pPr>
        <w:pStyle w:val="a5"/>
        <w:spacing w:before="6"/>
        <w:rPr>
          <w:sz w:val="25"/>
        </w:rPr>
      </w:pPr>
    </w:p>
    <w:p w14:paraId="1E4DEE82" w14:textId="77777777" w:rsidR="008D067D" w:rsidRPr="006B44B0" w:rsidRDefault="008D067D" w:rsidP="00EF2EF7">
      <w:pPr>
        <w:pStyle w:val="a5"/>
        <w:tabs>
          <w:tab w:val="left" w:pos="1701"/>
        </w:tabs>
        <w:spacing w:line="240" w:lineRule="auto"/>
        <w:ind w:firstLine="0"/>
        <w:jc w:val="left"/>
        <w:rPr>
          <w:b/>
          <w:sz w:val="24"/>
          <w:szCs w:val="24"/>
        </w:rPr>
      </w:pPr>
      <w:r w:rsidRPr="006B44B0">
        <w:rPr>
          <w:b/>
          <w:sz w:val="24"/>
          <w:szCs w:val="24"/>
        </w:rPr>
        <w:t>Рисунок 16.</w:t>
      </w:r>
      <w:r w:rsidRPr="006B44B0">
        <w:rPr>
          <w:b/>
          <w:sz w:val="24"/>
          <w:szCs w:val="24"/>
        </w:rPr>
        <w:tab/>
        <w:t>Схема подключения потребителей к двухтрубным системам теплоснабжения (без разбора на ГВС)</w:t>
      </w:r>
    </w:p>
    <w:p w14:paraId="2EC3BBA2" w14:textId="38F5DA58" w:rsidR="008D067D" w:rsidRPr="006B44B0" w:rsidRDefault="008D067D" w:rsidP="008D067D">
      <w:pPr>
        <w:pStyle w:val="a5"/>
        <w:spacing w:before="7"/>
        <w:rPr>
          <w:sz w:val="11"/>
        </w:rPr>
      </w:pPr>
      <w:r w:rsidRPr="006B44B0">
        <w:rPr>
          <w:noProof/>
          <w:lang w:bidi="ar-SA"/>
        </w:rPr>
        <w:drawing>
          <wp:anchor distT="0" distB="0" distL="0" distR="0" simplePos="0" relativeHeight="251658240" behindDoc="0" locked="0" layoutInCell="1" allowOverlap="1" wp14:anchorId="2872B404" wp14:editId="127BF86B">
            <wp:simplePos x="0" y="0"/>
            <wp:positionH relativeFrom="page">
              <wp:posOffset>2232660</wp:posOffset>
            </wp:positionH>
            <wp:positionV relativeFrom="paragraph">
              <wp:posOffset>109855</wp:posOffset>
            </wp:positionV>
            <wp:extent cx="3900170" cy="1552575"/>
            <wp:effectExtent l="0" t="0" r="5080" b="9525"/>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3900170" cy="1552575"/>
                    </a:xfrm>
                    <a:prstGeom prst="rect">
                      <a:avLst/>
                    </a:prstGeom>
                    <a:noFill/>
                  </pic:spPr>
                </pic:pic>
              </a:graphicData>
            </a:graphic>
            <wp14:sizeRelH relativeFrom="page">
              <wp14:pctWidth>0</wp14:pctWidth>
            </wp14:sizeRelH>
            <wp14:sizeRelV relativeFrom="page">
              <wp14:pctHeight>0</wp14:pctHeight>
            </wp14:sizeRelV>
          </wp:anchor>
        </w:drawing>
      </w:r>
    </w:p>
    <w:p w14:paraId="2601F77E" w14:textId="77777777" w:rsidR="008D067D" w:rsidRPr="006B44B0" w:rsidRDefault="008D067D" w:rsidP="00EF2EF7">
      <w:pPr>
        <w:pStyle w:val="a5"/>
        <w:tabs>
          <w:tab w:val="left" w:pos="1701"/>
        </w:tabs>
        <w:spacing w:after="120" w:line="240" w:lineRule="auto"/>
        <w:ind w:firstLine="0"/>
        <w:jc w:val="left"/>
        <w:rPr>
          <w:b/>
          <w:sz w:val="24"/>
          <w:szCs w:val="24"/>
        </w:rPr>
      </w:pPr>
      <w:r w:rsidRPr="006B44B0">
        <w:rPr>
          <w:b/>
          <w:sz w:val="24"/>
          <w:szCs w:val="24"/>
        </w:rPr>
        <w:t>Рисунок 17.</w:t>
      </w:r>
      <w:r w:rsidRPr="006B44B0">
        <w:rPr>
          <w:b/>
          <w:sz w:val="24"/>
          <w:szCs w:val="24"/>
        </w:rPr>
        <w:tab/>
        <w:t>Потребитель с двухступенчатым смешанным подключением подогревателей ГВС и независимым присоединением СО</w:t>
      </w:r>
    </w:p>
    <w:p w14:paraId="48F06734" w14:textId="77777777" w:rsidR="006D3BB2" w:rsidRPr="006B44B0" w:rsidRDefault="006D3BB2" w:rsidP="006D3BB2">
      <w:pPr>
        <w:pStyle w:val="a5"/>
      </w:pPr>
    </w:p>
    <w:p w14:paraId="4277DD28" w14:textId="1CF0476A" w:rsidR="00F46C65" w:rsidRPr="006B44B0" w:rsidRDefault="00F46C65"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52" w:name="_Toc137101685"/>
      <w:r w:rsidRPr="006B44B0">
        <w:rPr>
          <w:rFonts w:ascii="Times New Roman" w:hAnsi="Times New Roman" w:cs="Times New Roman"/>
          <w:b/>
          <w:color w:val="auto"/>
          <w:sz w:val="26"/>
          <w:szCs w:val="2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1"/>
      <w:bookmarkEnd w:id="52"/>
    </w:p>
    <w:p w14:paraId="4DA69155" w14:textId="162B3BC1" w:rsidR="00B009BD" w:rsidRPr="006B44B0" w:rsidRDefault="00B009BD" w:rsidP="00F46C65">
      <w:pPr>
        <w:pStyle w:val="a5"/>
        <w:spacing w:before="120" w:after="120"/>
      </w:pPr>
      <w:r w:rsidRPr="006B44B0">
        <w:t xml:space="preserve">На настоящий момент на территории Большеколпанского сельского поселения приборный учет тепловой энергии, отпущенной из тепловых сетей потребителям, присутствует только у потребителей котельной </w:t>
      </w:r>
      <w:r w:rsidR="001C1377" w:rsidRPr="006B44B0">
        <w:t xml:space="preserve">№12 ЖК </w:t>
      </w:r>
      <w:r w:rsidR="006B29A2" w:rsidRPr="006B44B0">
        <w:t>«Речной квартал»</w:t>
      </w:r>
      <w:r w:rsidR="00F41584" w:rsidRPr="006B44B0">
        <w:t xml:space="preserve"> и котельной ГУП «ТЭК СПб» с. Никольское</w:t>
      </w:r>
      <w:r w:rsidR="006B29A2" w:rsidRPr="006B44B0">
        <w:t>.</w:t>
      </w:r>
    </w:p>
    <w:p w14:paraId="78A14E0B" w14:textId="77777777" w:rsidR="006D3BB2" w:rsidRPr="006B44B0" w:rsidRDefault="006D3BB2" w:rsidP="006D3BB2">
      <w:pPr>
        <w:pStyle w:val="a5"/>
      </w:pPr>
    </w:p>
    <w:p w14:paraId="0A223D47" w14:textId="02044395" w:rsidR="007A55AF" w:rsidRPr="006B44B0" w:rsidRDefault="007A55AF"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53" w:name="_Toc137101686"/>
      <w:r w:rsidRPr="006B44B0">
        <w:rPr>
          <w:rFonts w:ascii="Times New Roman" w:hAnsi="Times New Roman" w:cs="Times New Roman"/>
          <w:b/>
          <w:color w:val="auto"/>
          <w:sz w:val="26"/>
          <w:szCs w:val="26"/>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3"/>
    </w:p>
    <w:p w14:paraId="5E9586A3" w14:textId="6E23B2D0" w:rsidR="00B009BD" w:rsidRPr="006B44B0" w:rsidRDefault="00B009BD" w:rsidP="00227F8E">
      <w:pPr>
        <w:widowControl/>
        <w:tabs>
          <w:tab w:val="left" w:pos="0"/>
        </w:tabs>
        <w:spacing w:before="120" w:after="120"/>
      </w:pPr>
      <w:r w:rsidRPr="006B44B0">
        <w:t>Диспетчерская служба АО «Коммунальные системы Гатчинского района» оснащена средствами телемеханизации. Контроль за работой котельной №9 дер. Большие Колпаны осуществляется из диспетчерского пункта при помощи программного комплекса «АРМ диспетчера».</w:t>
      </w:r>
      <w:r w:rsidR="00227F8E" w:rsidRPr="006B44B0">
        <w:t xml:space="preserve"> На котельной ГУП «ТЭК СПб» организовано круглосуточное оперативно-диспетчерское управление.</w:t>
      </w:r>
    </w:p>
    <w:p w14:paraId="2F632E6A" w14:textId="77777777" w:rsidR="006D3BB2" w:rsidRPr="006B44B0" w:rsidRDefault="006D3BB2" w:rsidP="006D3BB2">
      <w:pPr>
        <w:pStyle w:val="a5"/>
      </w:pPr>
    </w:p>
    <w:p w14:paraId="22C55CC2" w14:textId="19355DFB" w:rsidR="007A55AF" w:rsidRPr="006B44B0" w:rsidRDefault="007A55AF"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54" w:name="_Toc137101687"/>
      <w:r w:rsidRPr="006B44B0">
        <w:rPr>
          <w:rFonts w:ascii="Times New Roman" w:hAnsi="Times New Roman" w:cs="Times New Roman"/>
          <w:b/>
          <w:color w:val="auto"/>
          <w:sz w:val="26"/>
          <w:szCs w:val="26"/>
        </w:rPr>
        <w:lastRenderedPageBreak/>
        <w:t>Уровень автоматизации и обслуживания центральных тепловых пунктов, насосных станций</w:t>
      </w:r>
      <w:bookmarkEnd w:id="54"/>
    </w:p>
    <w:p w14:paraId="08844630" w14:textId="77777777" w:rsidR="00B009BD" w:rsidRPr="006B44B0" w:rsidRDefault="00B009BD" w:rsidP="0099474B">
      <w:pPr>
        <w:pStyle w:val="a5"/>
        <w:spacing w:before="120"/>
      </w:pPr>
      <w:r w:rsidRPr="006B44B0">
        <w:t>В системе теплоснабжения центральные тепловые пункты и насосные станции отсутствуют.</w:t>
      </w:r>
    </w:p>
    <w:p w14:paraId="2C6E98CC" w14:textId="77777777" w:rsidR="006D3BB2" w:rsidRPr="006B44B0" w:rsidRDefault="006D3BB2" w:rsidP="006D3BB2">
      <w:pPr>
        <w:pStyle w:val="a5"/>
      </w:pPr>
    </w:p>
    <w:p w14:paraId="75D097EE" w14:textId="2FB0CB28" w:rsidR="007A55AF" w:rsidRPr="006B44B0" w:rsidRDefault="007A55AF" w:rsidP="00CD6D77">
      <w:pPr>
        <w:pStyle w:val="3"/>
        <w:numPr>
          <w:ilvl w:val="2"/>
          <w:numId w:val="11"/>
        </w:numPr>
        <w:tabs>
          <w:tab w:val="left" w:pos="1418"/>
        </w:tabs>
        <w:spacing w:before="0"/>
        <w:ind w:left="0" w:right="3" w:firstLine="709"/>
        <w:rPr>
          <w:rFonts w:ascii="Times New Roman" w:hAnsi="Times New Roman" w:cs="Times New Roman"/>
          <w:b/>
          <w:color w:val="auto"/>
          <w:sz w:val="26"/>
          <w:szCs w:val="26"/>
        </w:rPr>
      </w:pPr>
      <w:bookmarkStart w:id="55" w:name="_Toc137101688"/>
      <w:r w:rsidRPr="006B44B0">
        <w:rPr>
          <w:rFonts w:ascii="Times New Roman" w:hAnsi="Times New Roman" w:cs="Times New Roman"/>
          <w:b/>
          <w:color w:val="auto"/>
          <w:sz w:val="26"/>
          <w:szCs w:val="26"/>
        </w:rPr>
        <w:t>Сведения о наличии защиты тепловых сетей от превышения давления</w:t>
      </w:r>
      <w:bookmarkEnd w:id="55"/>
    </w:p>
    <w:p w14:paraId="5E616C1C" w14:textId="77777777" w:rsidR="00B009BD" w:rsidRPr="006B44B0" w:rsidRDefault="00B009BD" w:rsidP="001A0FEF">
      <w:pPr>
        <w:pStyle w:val="a5"/>
      </w:pPr>
      <w:r w:rsidRPr="006B44B0">
        <w:t>Предохранительная арматура, осуществляющая защиту тепловых сетей от превышения давления, отсутствует.</w:t>
      </w:r>
    </w:p>
    <w:p w14:paraId="64D6910B" w14:textId="77777777" w:rsidR="006D3BB2" w:rsidRPr="006B44B0" w:rsidRDefault="006D3BB2" w:rsidP="006D3BB2">
      <w:pPr>
        <w:pStyle w:val="a5"/>
      </w:pPr>
    </w:p>
    <w:p w14:paraId="1825B461" w14:textId="622C9ED7" w:rsidR="007A55AF" w:rsidRPr="006B44B0" w:rsidRDefault="007A55AF" w:rsidP="00CD6D77">
      <w:pPr>
        <w:pStyle w:val="3"/>
        <w:numPr>
          <w:ilvl w:val="2"/>
          <w:numId w:val="11"/>
        </w:numPr>
        <w:tabs>
          <w:tab w:val="left" w:pos="1418"/>
        </w:tabs>
        <w:spacing w:before="0"/>
        <w:ind w:left="0" w:right="3" w:firstLine="709"/>
        <w:rPr>
          <w:rFonts w:ascii="Times New Roman" w:hAnsi="Times New Roman" w:cs="Times New Roman"/>
          <w:b/>
          <w:color w:val="auto"/>
          <w:sz w:val="26"/>
          <w:szCs w:val="26"/>
        </w:rPr>
      </w:pPr>
      <w:bookmarkStart w:id="56" w:name="_Toc137101689"/>
      <w:r w:rsidRPr="006B44B0">
        <w:rPr>
          <w:rFonts w:ascii="Times New Roman" w:hAnsi="Times New Roman" w:cs="Times New Roman"/>
          <w:b/>
          <w:color w:val="auto"/>
          <w:sz w:val="26"/>
          <w:szCs w:val="26"/>
        </w:rPr>
        <w:t>Перечень выявленных бесхозяйных тепловых сетей и обоснование выбора организации, уполномоченной на их эксплуатацию</w:t>
      </w:r>
      <w:bookmarkEnd w:id="56"/>
    </w:p>
    <w:p w14:paraId="7985A68E" w14:textId="1B8B8142" w:rsidR="00B009BD" w:rsidRPr="006B44B0" w:rsidRDefault="00B009BD" w:rsidP="0099474B">
      <w:pPr>
        <w:pStyle w:val="a5"/>
        <w:spacing w:before="120"/>
      </w:pPr>
      <w:r w:rsidRPr="006B44B0">
        <w:t xml:space="preserve">Согласно исходным данным, в настоящее время </w:t>
      </w:r>
      <w:r w:rsidR="00481D64" w:rsidRPr="006B44B0">
        <w:t>бесхозяйные тепловые сети в Боль</w:t>
      </w:r>
      <w:r w:rsidRPr="006B44B0">
        <w:t xml:space="preserve">шеколпанском сельском поселении </w:t>
      </w:r>
      <w:r w:rsidR="00CF4511" w:rsidRPr="006B44B0">
        <w:t>н</w:t>
      </w:r>
      <w:r w:rsidR="00481D64" w:rsidRPr="006B44B0">
        <w:t xml:space="preserve">аходятся </w:t>
      </w:r>
      <w:r w:rsidR="00CF4511" w:rsidRPr="006B44B0">
        <w:t>в д. Малые Колпаны ЖК «Речной квартал» - сети теплоснабжения, ГВС (в 2-х трубном исполнении) протяженностью 876,7 м, кадастровый номер 47:23:0421002:174.</w:t>
      </w:r>
    </w:p>
    <w:p w14:paraId="17539411" w14:textId="77777777" w:rsidR="00B009BD" w:rsidRPr="006B44B0" w:rsidRDefault="00B009BD" w:rsidP="0099474B">
      <w:pPr>
        <w:pStyle w:val="a5"/>
      </w:pPr>
      <w:r w:rsidRPr="006B44B0">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14:paraId="7C641B07" w14:textId="77777777" w:rsidR="00B009BD" w:rsidRPr="006B44B0" w:rsidRDefault="00B009BD" w:rsidP="0099474B">
      <w:pPr>
        <w:pStyle w:val="a5"/>
      </w:pPr>
      <w:r w:rsidRPr="006B44B0">
        <w:t>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18B13381" w14:textId="77777777" w:rsidR="006D3BB2" w:rsidRPr="006B44B0" w:rsidRDefault="006D3BB2" w:rsidP="006D3BB2">
      <w:pPr>
        <w:pStyle w:val="a5"/>
      </w:pPr>
    </w:p>
    <w:p w14:paraId="3977C408" w14:textId="02588349" w:rsidR="00763AC3" w:rsidRPr="006B44B0" w:rsidRDefault="00763AC3"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57" w:name="_Toc137101690"/>
      <w:r w:rsidRPr="006B44B0">
        <w:rPr>
          <w:rFonts w:ascii="Times New Roman" w:hAnsi="Times New Roman" w:cs="Times New Roman"/>
          <w:b/>
          <w:color w:val="auto"/>
          <w:sz w:val="26"/>
          <w:szCs w:val="26"/>
        </w:rPr>
        <w:lastRenderedPageBreak/>
        <w:t>Данные энергетических характеристик тепловых сетей (при их наличии)</w:t>
      </w:r>
      <w:bookmarkEnd w:id="57"/>
    </w:p>
    <w:p w14:paraId="4D92A6D2" w14:textId="783C99F0" w:rsidR="00165735" w:rsidRPr="006B44B0" w:rsidRDefault="007B4C6A" w:rsidP="00AA64C5">
      <w:pPr>
        <w:pStyle w:val="a5"/>
        <w:spacing w:after="120" w:line="240" w:lineRule="auto"/>
      </w:pPr>
      <w:r w:rsidRPr="006B44B0">
        <w:t>Данные энергетических характеристик тепловых сетей отсутствуют.</w:t>
      </w:r>
    </w:p>
    <w:p w14:paraId="64E9D06B" w14:textId="77777777" w:rsidR="00165735" w:rsidRPr="006B44B0" w:rsidRDefault="00165735" w:rsidP="00CD6D77">
      <w:pPr>
        <w:pStyle w:val="a5"/>
        <w:spacing w:after="120" w:line="240" w:lineRule="auto"/>
      </w:pPr>
    </w:p>
    <w:p w14:paraId="6A8AF80D" w14:textId="43478CCF" w:rsidR="006E1A48" w:rsidRPr="006B44B0" w:rsidRDefault="006E1A48">
      <w:pPr>
        <w:spacing w:line="240" w:lineRule="auto"/>
        <w:ind w:firstLine="0"/>
        <w:contextualSpacing w:val="0"/>
        <w:jc w:val="left"/>
        <w:rPr>
          <w:szCs w:val="26"/>
        </w:rPr>
      </w:pPr>
    </w:p>
    <w:p w14:paraId="4C66C9F2" w14:textId="77777777" w:rsidR="007A55AF" w:rsidRPr="006B44B0" w:rsidRDefault="007A55AF" w:rsidP="00CD6D77">
      <w:pPr>
        <w:pStyle w:val="20"/>
        <w:numPr>
          <w:ilvl w:val="1"/>
          <w:numId w:val="11"/>
        </w:numPr>
        <w:tabs>
          <w:tab w:val="left" w:pos="1276"/>
        </w:tabs>
        <w:spacing w:after="120"/>
        <w:ind w:right="3" w:firstLineChars="272" w:firstLine="707"/>
        <w:rPr>
          <w:i w:val="0"/>
        </w:rPr>
      </w:pPr>
      <w:bookmarkStart w:id="58" w:name="_Toc137101691"/>
      <w:r w:rsidRPr="006B44B0">
        <w:rPr>
          <w:i w:val="0"/>
        </w:rPr>
        <w:t>Зоны действия источников тепловой энергии</w:t>
      </w:r>
      <w:bookmarkEnd w:id="58"/>
    </w:p>
    <w:p w14:paraId="1E5E25D4" w14:textId="3860891D" w:rsidR="00B009BD" w:rsidRPr="006B44B0" w:rsidRDefault="00B009BD" w:rsidP="00CD6D77">
      <w:pPr>
        <w:pStyle w:val="a5"/>
        <w:spacing w:after="120" w:line="240" w:lineRule="auto"/>
      </w:pPr>
      <w:r w:rsidRPr="006B44B0">
        <w:t>Зоны действия источников представлены на рисунках</w:t>
      </w:r>
      <w:r w:rsidR="00004519" w:rsidRPr="006B44B0">
        <w:t xml:space="preserve"> </w:t>
      </w:r>
      <w:r w:rsidR="00011185" w:rsidRPr="006B44B0">
        <w:t>1</w:t>
      </w:r>
      <w:r w:rsidR="00274EED" w:rsidRPr="006B44B0">
        <w:t>8</w:t>
      </w:r>
      <w:r w:rsidRPr="006B44B0">
        <w:t xml:space="preserve"> – </w:t>
      </w:r>
      <w:r w:rsidR="00274EED" w:rsidRPr="006B44B0">
        <w:t>22</w:t>
      </w:r>
      <w:r w:rsidRPr="006B44B0">
        <w:t>.</w:t>
      </w:r>
    </w:p>
    <w:p w14:paraId="09AC48EE" w14:textId="21A120FD" w:rsidR="00011185" w:rsidRPr="006B44B0" w:rsidRDefault="00011185"/>
    <w:p w14:paraId="317689AF" w14:textId="77777777" w:rsidR="00011185" w:rsidRPr="006B44B0" w:rsidRDefault="00011185">
      <w:pPr>
        <w:sectPr w:rsidR="00011185" w:rsidRPr="006B44B0" w:rsidSect="00566395">
          <w:pgSz w:w="11910" w:h="16840"/>
          <w:pgMar w:top="1134" w:right="567" w:bottom="567" w:left="1701" w:header="0" w:footer="590" w:gutter="0"/>
          <w:cols w:space="720"/>
          <w:docGrid w:linePitch="299"/>
        </w:sectPr>
      </w:pPr>
    </w:p>
    <w:p w14:paraId="549694D8" w14:textId="7F5A7269" w:rsidR="00011185" w:rsidRPr="006B44B0" w:rsidRDefault="005A22BF" w:rsidP="00011185">
      <w:pPr>
        <w:pStyle w:val="a5"/>
        <w:ind w:firstLine="0"/>
        <w:jc w:val="center"/>
      </w:pPr>
      <w:r w:rsidRPr="006B44B0">
        <w:rPr>
          <w:noProof/>
          <w:lang w:bidi="ar-SA"/>
        </w:rPr>
        <w:lastRenderedPageBreak/>
        <w:drawing>
          <wp:inline distT="0" distB="0" distL="0" distR="0" wp14:anchorId="18E0D43B" wp14:editId="2748E867">
            <wp:extent cx="8160589" cy="5180589"/>
            <wp:effectExtent l="0" t="0" r="0" b="1270"/>
            <wp:docPr id="11" name="Рисунок 11" descr="W:\3. Инженер расчетчик\shara\Объекты\Гатчина 2022 АСТС район\2. Рабочая\Аня\Большеколпанское СП\Зоны действия источников\Котельная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3. Инженер расчетчик\shara\Объекты\Гатчина 2022 АСТС район\2. Рабочая\Аня\Большеколпанское СП\Зоны действия источников\Котельная 9.PN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8172101" cy="5187897"/>
                    </a:xfrm>
                    <a:prstGeom prst="rect">
                      <a:avLst/>
                    </a:prstGeom>
                    <a:noFill/>
                    <a:ln>
                      <a:noFill/>
                    </a:ln>
                  </pic:spPr>
                </pic:pic>
              </a:graphicData>
            </a:graphic>
          </wp:inline>
        </w:drawing>
      </w:r>
    </w:p>
    <w:p w14:paraId="2FD9036D" w14:textId="33DB17A8" w:rsidR="00011185" w:rsidRPr="006B44B0" w:rsidRDefault="00011185" w:rsidP="00EF2EF7">
      <w:pPr>
        <w:pStyle w:val="a5"/>
        <w:ind w:firstLine="0"/>
        <w:jc w:val="left"/>
        <w:rPr>
          <w:b/>
          <w:sz w:val="20"/>
        </w:rPr>
      </w:pPr>
      <w:r w:rsidRPr="006B44B0">
        <w:rPr>
          <w:b/>
        </w:rPr>
        <w:t>Рисунок</w:t>
      </w:r>
      <w:r w:rsidRPr="006B44B0">
        <w:rPr>
          <w:b/>
          <w:spacing w:val="-3"/>
        </w:rPr>
        <w:t xml:space="preserve"> </w:t>
      </w:r>
      <w:r w:rsidRPr="006B44B0">
        <w:rPr>
          <w:b/>
        </w:rPr>
        <w:t>18.</w:t>
      </w:r>
      <w:r w:rsidRPr="006B44B0">
        <w:rPr>
          <w:b/>
        </w:rPr>
        <w:tab/>
        <w:t>Зона действия котельной №9 дер. Большие</w:t>
      </w:r>
      <w:r w:rsidRPr="006B44B0">
        <w:rPr>
          <w:b/>
          <w:spacing w:val="-5"/>
        </w:rPr>
        <w:t xml:space="preserve"> </w:t>
      </w:r>
      <w:r w:rsidRPr="006B44B0">
        <w:rPr>
          <w:b/>
        </w:rPr>
        <w:t>Колпаны</w:t>
      </w:r>
    </w:p>
    <w:p w14:paraId="33654816" w14:textId="77777777" w:rsidR="00011185" w:rsidRPr="006B44B0" w:rsidRDefault="00011185">
      <w:pPr>
        <w:rPr>
          <w:i/>
          <w:sz w:val="16"/>
          <w:szCs w:val="26"/>
        </w:rPr>
      </w:pPr>
    </w:p>
    <w:p w14:paraId="4F8B4583" w14:textId="0F8BF74A" w:rsidR="00011185" w:rsidRPr="006B44B0" w:rsidRDefault="005A22BF" w:rsidP="006E1A48">
      <w:pPr>
        <w:pStyle w:val="a5"/>
        <w:ind w:right="-15" w:firstLine="0"/>
        <w:jc w:val="center"/>
        <w:rPr>
          <w:sz w:val="20"/>
        </w:rPr>
      </w:pPr>
      <w:r w:rsidRPr="006B44B0">
        <w:rPr>
          <w:noProof/>
          <w:sz w:val="20"/>
          <w:lang w:bidi="ar-SA"/>
        </w:rPr>
        <w:lastRenderedPageBreak/>
        <w:drawing>
          <wp:inline distT="0" distB="0" distL="0" distR="0" wp14:anchorId="1FFDDB5C" wp14:editId="6FA9CF11">
            <wp:extent cx="7582619" cy="5203565"/>
            <wp:effectExtent l="0" t="0" r="0" b="0"/>
            <wp:docPr id="15" name="Рисунок 15" descr="W:\3. Инженер расчетчик\shara\Объекты\Гатчина 2022 АСТС район\2. Рабочая\Аня\Большеколпанское СП\Зоны действия источников\котельная 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3. Инженер расчетчик\shara\Объекты\Гатчина 2022 АСТС район\2. Рабочая\Аня\Большеколпанское СП\Зоны действия источников\котельная 56.PN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7594100" cy="5211444"/>
                    </a:xfrm>
                    <a:prstGeom prst="rect">
                      <a:avLst/>
                    </a:prstGeom>
                    <a:noFill/>
                    <a:ln>
                      <a:noFill/>
                    </a:ln>
                  </pic:spPr>
                </pic:pic>
              </a:graphicData>
            </a:graphic>
          </wp:inline>
        </w:drawing>
      </w:r>
    </w:p>
    <w:p w14:paraId="2CF6A468" w14:textId="5DD41471" w:rsidR="00011185" w:rsidRPr="006B44B0" w:rsidRDefault="00011185" w:rsidP="00EF2EF7">
      <w:pPr>
        <w:tabs>
          <w:tab w:val="left" w:pos="0"/>
        </w:tabs>
        <w:spacing w:before="107"/>
        <w:ind w:firstLine="0"/>
        <w:jc w:val="left"/>
        <w:rPr>
          <w:b/>
        </w:rPr>
      </w:pPr>
      <w:r w:rsidRPr="006B44B0">
        <w:rPr>
          <w:b/>
        </w:rPr>
        <w:t>Рисунок</w:t>
      </w:r>
      <w:r w:rsidRPr="006B44B0">
        <w:rPr>
          <w:b/>
          <w:spacing w:val="-3"/>
        </w:rPr>
        <w:t xml:space="preserve"> </w:t>
      </w:r>
      <w:r w:rsidRPr="006B44B0">
        <w:rPr>
          <w:b/>
        </w:rPr>
        <w:t>19.</w:t>
      </w:r>
      <w:r w:rsidRPr="006B44B0">
        <w:rPr>
          <w:b/>
        </w:rPr>
        <w:tab/>
        <w:t>Зона действия котельной №56 дер. Большие</w:t>
      </w:r>
      <w:r w:rsidRPr="006B44B0">
        <w:rPr>
          <w:b/>
          <w:spacing w:val="-4"/>
        </w:rPr>
        <w:t xml:space="preserve"> </w:t>
      </w:r>
      <w:r w:rsidRPr="006B44B0">
        <w:rPr>
          <w:b/>
        </w:rPr>
        <w:t>Колпаны</w:t>
      </w:r>
    </w:p>
    <w:p w14:paraId="0D0E0040" w14:textId="77777777" w:rsidR="00011185" w:rsidRPr="006B44B0" w:rsidRDefault="00011185" w:rsidP="00011185">
      <w:pPr>
        <w:pStyle w:val="a5"/>
        <w:spacing w:before="3"/>
        <w:rPr>
          <w:i/>
          <w:sz w:val="16"/>
        </w:rPr>
      </w:pPr>
    </w:p>
    <w:p w14:paraId="6D2C6240" w14:textId="2B7A2618" w:rsidR="00274EED" w:rsidRPr="006B44B0" w:rsidRDefault="00274EED" w:rsidP="006E1A48">
      <w:pPr>
        <w:ind w:firstLine="0"/>
        <w:jc w:val="center"/>
        <w:rPr>
          <w:sz w:val="20"/>
        </w:rPr>
      </w:pPr>
      <w:r w:rsidRPr="006B44B0">
        <w:rPr>
          <w:i/>
        </w:rPr>
        <w:br w:type="page"/>
      </w:r>
      <w:r w:rsidR="005A22BF" w:rsidRPr="006B44B0">
        <w:rPr>
          <w:i/>
          <w:noProof/>
          <w:lang w:bidi="ar-SA"/>
        </w:rPr>
        <w:lastRenderedPageBreak/>
        <w:drawing>
          <wp:inline distT="0" distB="0" distL="0" distR="0" wp14:anchorId="3FBC4F19" wp14:editId="67F040BA">
            <wp:extent cx="9739223" cy="4932580"/>
            <wp:effectExtent l="0" t="0" r="0" b="1905"/>
            <wp:docPr id="28" name="Рисунок 28" descr="W:\3. Инженер расчетчик\shara\Объекты\Гатчина 2022 АСТС район\2. Рабочая\Аня\Большеколпанское СП\Зоны действия источников\Котельная ГК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3. Инженер расчетчик\shara\Объекты\Гатчина 2022 АСТС район\2. Рабочая\Аня\Большеколпанское СП\Зоны действия источников\Котельная ГКЗ.PN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9742108" cy="4934041"/>
                    </a:xfrm>
                    <a:prstGeom prst="rect">
                      <a:avLst/>
                    </a:prstGeom>
                    <a:noFill/>
                    <a:ln>
                      <a:noFill/>
                    </a:ln>
                  </pic:spPr>
                </pic:pic>
              </a:graphicData>
            </a:graphic>
          </wp:inline>
        </w:drawing>
      </w:r>
    </w:p>
    <w:p w14:paraId="5AC22AA2" w14:textId="77777777" w:rsidR="00274EED" w:rsidRPr="006B44B0" w:rsidRDefault="00274EED" w:rsidP="00274EED">
      <w:pPr>
        <w:pStyle w:val="a5"/>
        <w:spacing w:before="1"/>
        <w:rPr>
          <w:i/>
          <w:sz w:val="7"/>
        </w:rPr>
      </w:pPr>
    </w:p>
    <w:p w14:paraId="6D5460E6" w14:textId="018EC7B4" w:rsidR="00274EED" w:rsidRPr="006B44B0" w:rsidRDefault="00274EED" w:rsidP="00EF2EF7">
      <w:pPr>
        <w:tabs>
          <w:tab w:val="left" w:pos="0"/>
        </w:tabs>
        <w:spacing w:before="107"/>
        <w:ind w:firstLine="0"/>
        <w:jc w:val="left"/>
        <w:rPr>
          <w:i/>
        </w:rPr>
      </w:pPr>
      <w:r w:rsidRPr="006B44B0">
        <w:rPr>
          <w:b/>
        </w:rPr>
        <w:t>Рисунок 20.</w:t>
      </w:r>
      <w:r w:rsidRPr="006B44B0">
        <w:rPr>
          <w:b/>
        </w:rPr>
        <w:tab/>
        <w:t>Зона действия котельной Г</w:t>
      </w:r>
      <w:r w:rsidR="00DE57C0" w:rsidRPr="006B44B0">
        <w:rPr>
          <w:b/>
        </w:rPr>
        <w:t>К</w:t>
      </w:r>
      <w:r w:rsidRPr="006B44B0">
        <w:rPr>
          <w:b/>
        </w:rPr>
        <w:t>КЗ дер. Малые Колпаны</w:t>
      </w:r>
      <w:r w:rsidRPr="006B44B0">
        <w:rPr>
          <w:i/>
        </w:rPr>
        <w:br w:type="page"/>
      </w:r>
    </w:p>
    <w:p w14:paraId="5916506A" w14:textId="6D99694C" w:rsidR="00274EED" w:rsidRPr="006B44B0" w:rsidRDefault="00807F27" w:rsidP="00807F27">
      <w:pPr>
        <w:pStyle w:val="a5"/>
        <w:ind w:firstLine="0"/>
        <w:jc w:val="center"/>
        <w:rPr>
          <w:sz w:val="20"/>
        </w:rPr>
      </w:pPr>
      <w:r w:rsidRPr="006B44B0">
        <w:rPr>
          <w:noProof/>
          <w:sz w:val="20"/>
          <w:lang w:bidi="ar-SA"/>
        </w:rPr>
        <w:lastRenderedPageBreak/>
        <w:drawing>
          <wp:inline distT="0" distB="0" distL="0" distR="0" wp14:anchorId="3F51B29B" wp14:editId="2CC48067">
            <wp:extent cx="7029450" cy="5344901"/>
            <wp:effectExtent l="0" t="0" r="0" b="8255"/>
            <wp:docPr id="14" name="Рисунок 14" descr="X:\3. Инженер расчетчик\shara\Объекты\Гатчина 2022 АСТС район\2. Рабочая\Аня\1_Замечания\Зона Действия источника кот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X:\3. Инженер расчетчик\shara\Объекты\Гатчина 2022 АСТС район\2. Рабочая\Аня\1_Замечания\Зона Действия источника кот 12.PN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7031019" cy="5346094"/>
                    </a:xfrm>
                    <a:prstGeom prst="rect">
                      <a:avLst/>
                    </a:prstGeom>
                    <a:noFill/>
                    <a:ln>
                      <a:noFill/>
                    </a:ln>
                  </pic:spPr>
                </pic:pic>
              </a:graphicData>
            </a:graphic>
          </wp:inline>
        </w:drawing>
      </w:r>
    </w:p>
    <w:p w14:paraId="4817CBE6" w14:textId="64091DD9" w:rsidR="00274EED" w:rsidRPr="006B44B0" w:rsidRDefault="00274EED" w:rsidP="00EF2EF7">
      <w:pPr>
        <w:tabs>
          <w:tab w:val="left" w:pos="0"/>
        </w:tabs>
        <w:spacing w:before="107"/>
        <w:ind w:firstLine="0"/>
        <w:jc w:val="left"/>
        <w:rPr>
          <w:b/>
        </w:rPr>
        <w:sectPr w:rsidR="00274EED" w:rsidRPr="006B44B0" w:rsidSect="00030FFB">
          <w:pgSz w:w="16840" w:h="11910" w:orient="landscape"/>
          <w:pgMar w:top="1701" w:right="567" w:bottom="567" w:left="567" w:header="0" w:footer="590" w:gutter="0"/>
          <w:cols w:space="720"/>
        </w:sectPr>
      </w:pPr>
      <w:r w:rsidRPr="006B44B0">
        <w:rPr>
          <w:b/>
        </w:rPr>
        <w:t>Рисунок 21.</w:t>
      </w:r>
      <w:r w:rsidRPr="006B44B0">
        <w:rPr>
          <w:b/>
        </w:rPr>
        <w:tab/>
        <w:t>Зона действия котельной</w:t>
      </w:r>
      <w:r w:rsidR="006B29A2" w:rsidRPr="006B44B0">
        <w:rPr>
          <w:b/>
        </w:rPr>
        <w:t xml:space="preserve">№12 </w:t>
      </w:r>
      <w:r w:rsidRPr="006B44B0">
        <w:rPr>
          <w:b/>
        </w:rPr>
        <w:t>ЖК</w:t>
      </w:r>
      <w:r w:rsidR="006B29A2" w:rsidRPr="006B44B0">
        <w:rPr>
          <w:b/>
        </w:rPr>
        <w:t xml:space="preserve"> «Речной квартал»</w:t>
      </w:r>
      <w:r w:rsidR="009158A6" w:rsidRPr="006B44B0">
        <w:rPr>
          <w:b/>
        </w:rPr>
        <w:t xml:space="preserve"> дер. Малые Колпаны</w:t>
      </w:r>
    </w:p>
    <w:p w14:paraId="20223869" w14:textId="33210076" w:rsidR="00274EED" w:rsidRPr="006B44B0" w:rsidRDefault="009158A6" w:rsidP="009158A6">
      <w:pPr>
        <w:pStyle w:val="a5"/>
        <w:ind w:firstLine="0"/>
        <w:jc w:val="center"/>
        <w:rPr>
          <w:b/>
          <w:sz w:val="20"/>
        </w:rPr>
      </w:pPr>
      <w:r w:rsidRPr="006B44B0">
        <w:rPr>
          <w:b/>
          <w:noProof/>
          <w:sz w:val="20"/>
          <w:lang w:bidi="ar-SA"/>
        </w:rPr>
        <w:lastRenderedPageBreak/>
        <w:drawing>
          <wp:inline distT="0" distB="0" distL="0" distR="0" wp14:anchorId="7217A309" wp14:editId="62328A75">
            <wp:extent cx="5812722" cy="5270740"/>
            <wp:effectExtent l="0" t="0" r="0" b="6350"/>
            <wp:docPr id="40" name="Рисунок 40" descr="W:\3. Инженер расчетчик\shara\Объекты\Гатчина 2022 АСТС район\2. Рабочая\Аня\Большеколпанское СП\Зоны действия источников\Котельная ГУП ТЭК п Никольск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3. Инженер расчетчик\shara\Объекты\Гатчина 2022 АСТС район\2. Рабочая\Аня\Большеколпанское СП\Зоны действия источников\Котельная ГУП ТЭК п Никольское.PN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846637" cy="5301493"/>
                    </a:xfrm>
                    <a:prstGeom prst="rect">
                      <a:avLst/>
                    </a:prstGeom>
                    <a:noFill/>
                    <a:ln>
                      <a:noFill/>
                    </a:ln>
                  </pic:spPr>
                </pic:pic>
              </a:graphicData>
            </a:graphic>
          </wp:inline>
        </w:drawing>
      </w:r>
    </w:p>
    <w:p w14:paraId="5BDAE01F" w14:textId="0559BC28" w:rsidR="00274EED" w:rsidRPr="006B44B0" w:rsidRDefault="00274EED" w:rsidP="00EF2EF7">
      <w:pPr>
        <w:tabs>
          <w:tab w:val="left" w:pos="0"/>
        </w:tabs>
        <w:spacing w:before="107"/>
        <w:ind w:firstLine="0"/>
        <w:jc w:val="left"/>
        <w:rPr>
          <w:b/>
        </w:rPr>
      </w:pPr>
      <w:r w:rsidRPr="006B44B0">
        <w:rPr>
          <w:b/>
        </w:rPr>
        <w:t>Рисунок 22.</w:t>
      </w:r>
      <w:r w:rsidRPr="006B44B0">
        <w:rPr>
          <w:b/>
        </w:rPr>
        <w:tab/>
        <w:t>Зона действия котельной ГУП «ТЭК СПб» с. Никольское</w:t>
      </w:r>
    </w:p>
    <w:p w14:paraId="76D4E624" w14:textId="77777777" w:rsidR="00011185" w:rsidRPr="006B44B0" w:rsidRDefault="00011185">
      <w:pPr>
        <w:sectPr w:rsidR="00011185" w:rsidRPr="006B44B0" w:rsidSect="00030FFB">
          <w:pgSz w:w="16840" w:h="11910" w:orient="landscape"/>
          <w:pgMar w:top="1701" w:right="567" w:bottom="567" w:left="567" w:header="0" w:footer="590" w:gutter="0"/>
          <w:cols w:space="720"/>
          <w:docGrid w:linePitch="299"/>
        </w:sectPr>
      </w:pPr>
    </w:p>
    <w:p w14:paraId="608DEDF5" w14:textId="445AB094" w:rsidR="007A55AF" w:rsidRPr="006B44B0" w:rsidRDefault="007A55AF" w:rsidP="00CD6D77">
      <w:pPr>
        <w:pStyle w:val="20"/>
        <w:numPr>
          <w:ilvl w:val="1"/>
          <w:numId w:val="11"/>
        </w:numPr>
        <w:tabs>
          <w:tab w:val="left" w:pos="1276"/>
        </w:tabs>
        <w:spacing w:after="120"/>
        <w:ind w:right="3" w:firstLineChars="272" w:firstLine="707"/>
        <w:rPr>
          <w:i w:val="0"/>
        </w:rPr>
      </w:pPr>
      <w:bookmarkStart w:id="59" w:name="_Toc137101692"/>
      <w:r w:rsidRPr="006B44B0">
        <w:rPr>
          <w:i w:val="0"/>
        </w:rPr>
        <w:lastRenderedPageBreak/>
        <w:t>Тепловые нагрузки потребителей тепловой энергии, групп потребителей тепловой энергии</w:t>
      </w:r>
      <w:bookmarkEnd w:id="59"/>
    </w:p>
    <w:p w14:paraId="3FEECC03" w14:textId="36FE3B29" w:rsidR="007A55AF" w:rsidRPr="006B44B0" w:rsidRDefault="00535DBB" w:rsidP="00CD6D77">
      <w:pPr>
        <w:pStyle w:val="3"/>
        <w:numPr>
          <w:ilvl w:val="2"/>
          <w:numId w:val="11"/>
        </w:numPr>
        <w:spacing w:before="0" w:after="120"/>
        <w:ind w:left="0" w:right="3" w:firstLine="720"/>
        <w:rPr>
          <w:rFonts w:ascii="Times New Roman" w:hAnsi="Times New Roman" w:cs="Times New Roman"/>
          <w:b/>
          <w:color w:val="auto"/>
          <w:sz w:val="26"/>
          <w:szCs w:val="26"/>
        </w:rPr>
      </w:pPr>
      <w:bookmarkStart w:id="60" w:name="_Toc137101693"/>
      <w:r w:rsidRPr="006B44B0">
        <w:rPr>
          <w:rFonts w:ascii="Times New Roman" w:hAnsi="Times New Roman" w:cs="Times New Roman"/>
          <w:b/>
          <w:color w:val="auto"/>
          <w:sz w:val="26"/>
          <w:szCs w:val="26"/>
        </w:rPr>
        <w:t>Описание значений</w:t>
      </w:r>
      <w:r w:rsidR="007A55AF" w:rsidRPr="006B44B0">
        <w:rPr>
          <w:rFonts w:ascii="Times New Roman" w:hAnsi="Times New Roman" w:cs="Times New Roman"/>
          <w:b/>
          <w:color w:val="auto"/>
          <w:sz w:val="26"/>
          <w:szCs w:val="26"/>
        </w:rPr>
        <w:t xml:space="preserve"> </w:t>
      </w:r>
      <w:r w:rsidR="004A1624" w:rsidRPr="006B44B0">
        <w:rPr>
          <w:rFonts w:ascii="Times New Roman" w:hAnsi="Times New Roman" w:cs="Times New Roman"/>
          <w:b/>
          <w:color w:val="auto"/>
          <w:sz w:val="26"/>
          <w:szCs w:val="26"/>
        </w:rPr>
        <w:t>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60"/>
    </w:p>
    <w:p w14:paraId="47155A2B" w14:textId="6A06D167" w:rsidR="00B009BD" w:rsidRPr="006B44B0" w:rsidRDefault="00B009BD" w:rsidP="0099474B">
      <w:pPr>
        <w:pStyle w:val="a5"/>
      </w:pPr>
      <w:r w:rsidRPr="006B44B0">
        <w:t>Расчетная температура наружного воздуха для проектирования отопления, вентиляции и ГВС для Гатчинского района Ленинградс</w:t>
      </w:r>
      <w:r w:rsidR="0016611B" w:rsidRPr="006B44B0">
        <w:t xml:space="preserve">кой области составляет минус </w:t>
      </w:r>
      <w:r w:rsidR="00970F4A" w:rsidRPr="006B44B0">
        <w:t>24</w:t>
      </w:r>
      <w:r w:rsidRPr="006B44B0">
        <w:t>°С.</w:t>
      </w:r>
    </w:p>
    <w:p w14:paraId="077E2949" w14:textId="6341C744" w:rsidR="00B009BD" w:rsidRPr="006B44B0" w:rsidRDefault="00B009BD" w:rsidP="00F723A6">
      <w:pPr>
        <w:pStyle w:val="a5"/>
      </w:pPr>
      <w:r w:rsidRPr="006B44B0">
        <w:t>Средняя температура отопительного сезона (принята средней за пять лет, согласно данным метеорологич</w:t>
      </w:r>
      <w:r w:rsidR="00F723A6" w:rsidRPr="006B44B0">
        <w:t>ес</w:t>
      </w:r>
      <w:r w:rsidR="001C40E0" w:rsidRPr="006B44B0">
        <w:t xml:space="preserve">ких служб) составляет </w:t>
      </w:r>
      <w:r w:rsidR="00140721" w:rsidRPr="006B44B0">
        <w:t>0,295</w:t>
      </w:r>
      <w:r w:rsidR="00F079BA" w:rsidRPr="006B44B0">
        <w:t xml:space="preserve"> </w:t>
      </w:r>
      <w:r w:rsidR="00F723A6" w:rsidRPr="006B44B0">
        <w:t xml:space="preserve">°С. </w:t>
      </w:r>
      <w:r w:rsidRPr="006B44B0">
        <w:t>Продолжительность ото</w:t>
      </w:r>
      <w:r w:rsidR="001C40E0" w:rsidRPr="006B44B0">
        <w:t xml:space="preserve">пительного </w:t>
      </w:r>
      <w:r w:rsidR="00170A2C" w:rsidRPr="006B44B0">
        <w:t xml:space="preserve">сезона </w:t>
      </w:r>
      <w:r w:rsidR="0070438A" w:rsidRPr="006B44B0">
        <w:t>в 2022 году составила 254</w:t>
      </w:r>
      <w:r w:rsidR="00F723A6" w:rsidRPr="006B44B0">
        <w:t xml:space="preserve"> дн</w:t>
      </w:r>
      <w:r w:rsidR="00895BFE" w:rsidRPr="006B44B0">
        <w:t>ей</w:t>
      </w:r>
      <w:r w:rsidRPr="006B44B0">
        <w:t>.</w:t>
      </w:r>
    </w:p>
    <w:p w14:paraId="0E02804F" w14:textId="77777777" w:rsidR="00B009BD" w:rsidRPr="006B44B0" w:rsidRDefault="00B009BD" w:rsidP="0099474B">
      <w:pPr>
        <w:pStyle w:val="a5"/>
      </w:pPr>
      <w:r w:rsidRPr="006B44B0">
        <w:t>В качестве элементов территориального деления приняты 16 населенных пунктов (1 село и 15 деревень), входящие в состав Большеколпанского сельского поселения.</w:t>
      </w:r>
    </w:p>
    <w:p w14:paraId="1100FF50" w14:textId="3C849797" w:rsidR="00A62D93" w:rsidRPr="006B44B0" w:rsidRDefault="00B009BD" w:rsidP="0099474B">
      <w:pPr>
        <w:pStyle w:val="a5"/>
      </w:pPr>
      <w:r w:rsidRPr="006B44B0">
        <w:t xml:space="preserve">Централизованное теплоснабжение присутствует в </w:t>
      </w:r>
      <w:r w:rsidR="00975D81" w:rsidRPr="006B44B0">
        <w:t>трех</w:t>
      </w:r>
      <w:r w:rsidRPr="006B44B0">
        <w:t xml:space="preserve"> населенных пунктах</w:t>
      </w:r>
      <w:r w:rsidR="00A62D93" w:rsidRPr="006B44B0">
        <w:t>:</w:t>
      </w:r>
    </w:p>
    <w:p w14:paraId="6E4F64C5" w14:textId="77777777" w:rsidR="00B009BD" w:rsidRPr="006B44B0" w:rsidRDefault="00B009BD" w:rsidP="0099474B">
      <w:pPr>
        <w:pStyle w:val="a5"/>
      </w:pPr>
      <w:r w:rsidRPr="006B44B0">
        <w:t>-система централизованного теплоснабжения котельной №9 дер. Большие Колпаны,</w:t>
      </w:r>
    </w:p>
    <w:p w14:paraId="76D9C90F" w14:textId="77777777" w:rsidR="00B009BD" w:rsidRPr="006B44B0" w:rsidRDefault="00B009BD" w:rsidP="0099474B">
      <w:pPr>
        <w:pStyle w:val="a5"/>
      </w:pPr>
      <w:r w:rsidRPr="006B44B0">
        <w:t>-система централизованного теплоснабжения котельной №56 дер. Большие Колпаны,</w:t>
      </w:r>
    </w:p>
    <w:p w14:paraId="1C032915" w14:textId="198BFD53" w:rsidR="00B009BD" w:rsidRPr="006B44B0" w:rsidRDefault="00B009BD" w:rsidP="0099474B">
      <w:pPr>
        <w:pStyle w:val="a5"/>
      </w:pPr>
      <w:r w:rsidRPr="006B44B0">
        <w:t>-система централизованного теплоснабжения котельной Г</w:t>
      </w:r>
      <w:r w:rsidR="00DE57C0" w:rsidRPr="006B44B0">
        <w:t>К</w:t>
      </w:r>
      <w:r w:rsidRPr="006B44B0">
        <w:t>КЗ дер. Малые Колпаны,</w:t>
      </w:r>
      <w:r w:rsidR="00BD4527" w:rsidRPr="006B44B0">
        <w:t xml:space="preserve"> актуальные данные не предоставлены, приводятся показатели по состоянию на 2018 год,</w:t>
      </w:r>
    </w:p>
    <w:p w14:paraId="404BBC02" w14:textId="37CB460B" w:rsidR="00B009BD" w:rsidRPr="006B44B0" w:rsidRDefault="00B009BD" w:rsidP="0099474B">
      <w:pPr>
        <w:pStyle w:val="a5"/>
      </w:pPr>
      <w:r w:rsidRPr="006B44B0">
        <w:t xml:space="preserve">-система централизованного теплоснабжения котельной </w:t>
      </w:r>
      <w:r w:rsidR="001C1377" w:rsidRPr="006B44B0">
        <w:t xml:space="preserve">№12 ЖК </w:t>
      </w:r>
      <w:r w:rsidR="006B29A2" w:rsidRPr="006B44B0">
        <w:t>«</w:t>
      </w:r>
      <w:r w:rsidRPr="006B44B0">
        <w:t>Речной квартал</w:t>
      </w:r>
      <w:r w:rsidR="006B29A2" w:rsidRPr="006B44B0">
        <w:t>»</w:t>
      </w:r>
      <w:r w:rsidRPr="006B44B0">
        <w:t xml:space="preserve"> дер. Малые Колпаны,</w:t>
      </w:r>
      <w:r w:rsidR="00BD4527" w:rsidRPr="006B44B0">
        <w:t xml:space="preserve"> актуальные данные не предоставлены, приводятся показатели по состоянию на 2018 год,</w:t>
      </w:r>
    </w:p>
    <w:p w14:paraId="3AC76036" w14:textId="7286E691" w:rsidR="00BD4527" w:rsidRDefault="00B009BD" w:rsidP="00BD4527">
      <w:pPr>
        <w:pStyle w:val="a5"/>
      </w:pPr>
      <w:r w:rsidRPr="006B44B0">
        <w:t>-система централизованного теплоснабжения котельно</w:t>
      </w:r>
      <w:r w:rsidR="00BD4527" w:rsidRPr="006B44B0">
        <w:t>й ГУП «ТЭК СПб» село Никольское.</w:t>
      </w:r>
    </w:p>
    <w:p w14:paraId="3C48322D" w14:textId="54AF6D43" w:rsidR="00B5454B" w:rsidRPr="006B44B0" w:rsidRDefault="00B5454B" w:rsidP="00BD4527">
      <w:pPr>
        <w:pStyle w:val="a5"/>
      </w:pPr>
      <w:r w:rsidRPr="00E16EE9">
        <w:t xml:space="preserve">Договорная тепловая нагрузка – это нагрузка </w:t>
      </w:r>
      <w:r w:rsidR="00E16EE9" w:rsidRPr="00E16EE9">
        <w:t xml:space="preserve">которая </w:t>
      </w:r>
      <w:r w:rsidRPr="00E16EE9">
        <w:t>указывается в договоре между теплоснабжающей организацией и абонентом</w:t>
      </w:r>
      <w:r w:rsidR="00E16EE9" w:rsidRPr="00E16EE9">
        <w:t xml:space="preserve"> (Гкал/ч)</w:t>
      </w:r>
      <w:r w:rsidRPr="00E16EE9">
        <w:t>.</w:t>
      </w:r>
    </w:p>
    <w:p w14:paraId="0A182A23" w14:textId="7C16D597" w:rsidR="00B009BD" w:rsidRDefault="008F4228" w:rsidP="001175B0">
      <w:pPr>
        <w:pStyle w:val="a5"/>
      </w:pPr>
      <w:r w:rsidRPr="006B44B0">
        <w:t>Договорные т</w:t>
      </w:r>
      <w:r w:rsidR="00B009BD" w:rsidRPr="006B44B0">
        <w:t xml:space="preserve">епловые нагрузки абонентов котельных представлены в </w:t>
      </w:r>
      <w:r w:rsidR="004342B4" w:rsidRPr="006B44B0">
        <w:t>таблиц</w:t>
      </w:r>
      <w:r w:rsidR="00895BFE" w:rsidRPr="006B44B0">
        <w:t>ах</w:t>
      </w:r>
      <w:r w:rsidR="009146BC" w:rsidRPr="006B44B0">
        <w:t xml:space="preserve"> </w:t>
      </w:r>
      <w:r w:rsidR="00B824CB" w:rsidRPr="006B44B0">
        <w:t>29</w:t>
      </w:r>
      <w:r w:rsidR="00895BFE" w:rsidRPr="006B44B0">
        <w:t>-</w:t>
      </w:r>
      <w:r w:rsidR="009146BC" w:rsidRPr="006B44B0">
        <w:t>3</w:t>
      </w:r>
      <w:r w:rsidR="00A152FA" w:rsidRPr="006B44B0">
        <w:t>3</w:t>
      </w:r>
      <w:r w:rsidR="004342B4" w:rsidRPr="006B44B0">
        <w:t>.</w:t>
      </w:r>
    </w:p>
    <w:p w14:paraId="130CFFE3" w14:textId="77777777" w:rsidR="00B5454B" w:rsidRPr="006B44B0" w:rsidRDefault="00B5454B" w:rsidP="001175B0">
      <w:pPr>
        <w:pStyle w:val="a5"/>
      </w:pPr>
    </w:p>
    <w:p w14:paraId="600542F6" w14:textId="246EC5E8" w:rsidR="001175B0" w:rsidRPr="006B44B0" w:rsidRDefault="001175B0" w:rsidP="001175B0">
      <w:pPr>
        <w:spacing w:line="240" w:lineRule="auto"/>
        <w:ind w:firstLine="0"/>
        <w:contextualSpacing w:val="0"/>
        <w:jc w:val="left"/>
        <w:rPr>
          <w:szCs w:val="26"/>
        </w:rPr>
      </w:pPr>
    </w:p>
    <w:p w14:paraId="48AB2AED" w14:textId="3E97C841" w:rsidR="001175B0" w:rsidRPr="006B44B0" w:rsidRDefault="001175B0" w:rsidP="001175B0">
      <w:pPr>
        <w:spacing w:line="240" w:lineRule="auto"/>
        <w:ind w:firstLine="0"/>
        <w:contextualSpacing w:val="0"/>
        <w:jc w:val="left"/>
        <w:rPr>
          <w:szCs w:val="26"/>
        </w:rPr>
      </w:pPr>
    </w:p>
    <w:p w14:paraId="5FEA4A3E" w14:textId="089332AB" w:rsidR="001175B0" w:rsidRPr="006B44B0" w:rsidRDefault="001175B0" w:rsidP="001175B0">
      <w:pPr>
        <w:spacing w:line="240" w:lineRule="auto"/>
        <w:ind w:firstLine="0"/>
        <w:contextualSpacing w:val="0"/>
        <w:jc w:val="left"/>
        <w:rPr>
          <w:szCs w:val="26"/>
        </w:rPr>
      </w:pPr>
    </w:p>
    <w:p w14:paraId="120B82EC" w14:textId="77777777" w:rsidR="001175B0" w:rsidRPr="006B44B0" w:rsidRDefault="001175B0" w:rsidP="001175B0">
      <w:pPr>
        <w:spacing w:line="240" w:lineRule="auto"/>
        <w:ind w:firstLine="0"/>
        <w:contextualSpacing w:val="0"/>
        <w:jc w:val="left"/>
        <w:rPr>
          <w:szCs w:val="26"/>
        </w:rPr>
      </w:pPr>
    </w:p>
    <w:p w14:paraId="5C154473" w14:textId="0BA19513" w:rsidR="0061468C" w:rsidRPr="006B44B0" w:rsidRDefault="009146BC" w:rsidP="00B0054D">
      <w:pPr>
        <w:pStyle w:val="a5"/>
        <w:ind w:firstLine="0"/>
        <w:rPr>
          <w:b/>
          <w:sz w:val="24"/>
          <w:szCs w:val="24"/>
        </w:rPr>
      </w:pPr>
      <w:r w:rsidRPr="006B44B0">
        <w:rPr>
          <w:b/>
          <w:sz w:val="24"/>
          <w:szCs w:val="24"/>
        </w:rPr>
        <w:t xml:space="preserve">Таблица </w:t>
      </w:r>
      <w:r w:rsidR="00A152FA" w:rsidRPr="006B44B0">
        <w:rPr>
          <w:b/>
          <w:sz w:val="24"/>
          <w:szCs w:val="24"/>
        </w:rPr>
        <w:t>29</w:t>
      </w:r>
      <w:r w:rsidR="00DC04EC" w:rsidRPr="006B44B0">
        <w:rPr>
          <w:b/>
          <w:sz w:val="24"/>
          <w:szCs w:val="24"/>
        </w:rPr>
        <w:t>.</w:t>
      </w:r>
      <w:r w:rsidR="0061468C" w:rsidRPr="006B44B0">
        <w:rPr>
          <w:b/>
          <w:sz w:val="24"/>
          <w:szCs w:val="24"/>
        </w:rPr>
        <w:t xml:space="preserve"> </w:t>
      </w:r>
      <w:r w:rsidR="008F4228" w:rsidRPr="006B44B0">
        <w:rPr>
          <w:b/>
          <w:sz w:val="24"/>
          <w:szCs w:val="24"/>
        </w:rPr>
        <w:t>Договорные т</w:t>
      </w:r>
      <w:r w:rsidR="0061468C" w:rsidRPr="006B44B0">
        <w:rPr>
          <w:b/>
          <w:sz w:val="24"/>
          <w:szCs w:val="24"/>
        </w:rPr>
        <w:t>епловые нагрузки котельной №9 дер. Большие Колпаны</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94"/>
        <w:gridCol w:w="3075"/>
        <w:gridCol w:w="3213"/>
        <w:gridCol w:w="1533"/>
        <w:gridCol w:w="1117"/>
      </w:tblGrid>
      <w:tr w:rsidR="00693969" w:rsidRPr="006B44B0" w14:paraId="049228E5" w14:textId="77777777" w:rsidTr="005F68A5">
        <w:trPr>
          <w:trHeight w:val="20"/>
          <w:tblHeader/>
          <w:jc w:val="center"/>
        </w:trPr>
        <w:tc>
          <w:tcPr>
            <w:tcW w:w="360" w:type="pct"/>
            <w:vAlign w:val="center"/>
          </w:tcPr>
          <w:p w14:paraId="36EFD169" w14:textId="77777777" w:rsidR="0061468C" w:rsidRPr="006B44B0" w:rsidRDefault="0061468C" w:rsidP="004B6A61">
            <w:pPr>
              <w:pStyle w:val="TableParagraph"/>
              <w:rPr>
                <w:b/>
                <w:szCs w:val="20"/>
              </w:rPr>
            </w:pPr>
            <w:r w:rsidRPr="006B44B0">
              <w:rPr>
                <w:b/>
                <w:szCs w:val="20"/>
              </w:rPr>
              <w:t>№</w:t>
            </w:r>
          </w:p>
        </w:tc>
        <w:tc>
          <w:tcPr>
            <w:tcW w:w="1596" w:type="pct"/>
            <w:vAlign w:val="center"/>
          </w:tcPr>
          <w:p w14:paraId="2941769F" w14:textId="77777777" w:rsidR="0061468C" w:rsidRPr="006B44B0" w:rsidRDefault="0061468C" w:rsidP="004B6A61">
            <w:pPr>
              <w:pStyle w:val="TableParagraph"/>
              <w:rPr>
                <w:b/>
                <w:szCs w:val="20"/>
              </w:rPr>
            </w:pPr>
            <w:r w:rsidRPr="006B44B0">
              <w:rPr>
                <w:b/>
                <w:szCs w:val="20"/>
              </w:rPr>
              <w:t>Улица</w:t>
            </w:r>
          </w:p>
        </w:tc>
        <w:tc>
          <w:tcPr>
            <w:tcW w:w="1668" w:type="pct"/>
            <w:vAlign w:val="center"/>
          </w:tcPr>
          <w:p w14:paraId="4F70848F" w14:textId="77777777" w:rsidR="0061468C" w:rsidRPr="006B44B0" w:rsidRDefault="0061468C" w:rsidP="004B6A61">
            <w:pPr>
              <w:pStyle w:val="TableParagraph"/>
              <w:rPr>
                <w:b/>
                <w:szCs w:val="20"/>
              </w:rPr>
            </w:pPr>
            <w:r w:rsidRPr="006B44B0">
              <w:rPr>
                <w:b/>
                <w:szCs w:val="20"/>
              </w:rPr>
              <w:t>Дом</w:t>
            </w:r>
          </w:p>
        </w:tc>
        <w:tc>
          <w:tcPr>
            <w:tcW w:w="796" w:type="pct"/>
            <w:vAlign w:val="center"/>
          </w:tcPr>
          <w:p w14:paraId="2A9A30C7" w14:textId="77777777" w:rsidR="0061468C" w:rsidRPr="006B44B0" w:rsidRDefault="0061468C" w:rsidP="004B6A61">
            <w:pPr>
              <w:pStyle w:val="TableParagraph"/>
              <w:rPr>
                <w:b/>
                <w:szCs w:val="20"/>
              </w:rPr>
            </w:pPr>
            <w:r w:rsidRPr="006B44B0">
              <w:rPr>
                <w:b/>
                <w:position w:val="2"/>
                <w:szCs w:val="20"/>
              </w:rPr>
              <w:t>Q</w:t>
            </w:r>
            <w:r w:rsidRPr="006B44B0">
              <w:rPr>
                <w:b/>
                <w:szCs w:val="20"/>
              </w:rPr>
              <w:t>о</w:t>
            </w:r>
            <w:r w:rsidRPr="006B44B0">
              <w:rPr>
                <w:b/>
                <w:spacing w:val="-5"/>
                <w:szCs w:val="20"/>
              </w:rPr>
              <w:t xml:space="preserve"> </w:t>
            </w:r>
            <w:r w:rsidRPr="006B44B0">
              <w:rPr>
                <w:b/>
                <w:szCs w:val="20"/>
              </w:rPr>
              <w:t>отопление,</w:t>
            </w:r>
            <w:r w:rsidR="00693969" w:rsidRPr="006B44B0">
              <w:rPr>
                <w:b/>
                <w:szCs w:val="20"/>
              </w:rPr>
              <w:t xml:space="preserve"> </w:t>
            </w:r>
            <w:r w:rsidRPr="006B44B0">
              <w:rPr>
                <w:b/>
                <w:szCs w:val="20"/>
              </w:rPr>
              <w:t>Гкал/час</w:t>
            </w:r>
          </w:p>
        </w:tc>
        <w:tc>
          <w:tcPr>
            <w:tcW w:w="580" w:type="pct"/>
            <w:vAlign w:val="center"/>
          </w:tcPr>
          <w:p w14:paraId="784DF910" w14:textId="3DDA3E12" w:rsidR="0061468C" w:rsidRPr="006B44B0" w:rsidRDefault="0061468C" w:rsidP="004B6A61">
            <w:pPr>
              <w:pStyle w:val="TableParagraph"/>
              <w:rPr>
                <w:b/>
                <w:szCs w:val="20"/>
              </w:rPr>
            </w:pPr>
            <w:r w:rsidRPr="006B44B0">
              <w:rPr>
                <w:b/>
                <w:position w:val="2"/>
                <w:szCs w:val="20"/>
              </w:rPr>
              <w:t>Q</w:t>
            </w:r>
            <w:r w:rsidRPr="006B44B0">
              <w:rPr>
                <w:b/>
                <w:szCs w:val="20"/>
              </w:rPr>
              <w:t>о ГВС</w:t>
            </w:r>
            <w:r w:rsidR="00FF22A7" w:rsidRPr="006B44B0">
              <w:rPr>
                <w:b/>
                <w:szCs w:val="20"/>
              </w:rPr>
              <w:t xml:space="preserve"> (макс)</w:t>
            </w:r>
            <w:r w:rsidRPr="006B44B0">
              <w:rPr>
                <w:b/>
                <w:szCs w:val="20"/>
              </w:rPr>
              <w:t>,</w:t>
            </w:r>
          </w:p>
          <w:p w14:paraId="6258D28C" w14:textId="77777777" w:rsidR="0061468C" w:rsidRPr="006B44B0" w:rsidRDefault="0061468C" w:rsidP="004B6A61">
            <w:pPr>
              <w:pStyle w:val="TableParagraph"/>
              <w:rPr>
                <w:b/>
                <w:szCs w:val="20"/>
              </w:rPr>
            </w:pPr>
            <w:r w:rsidRPr="006B44B0">
              <w:rPr>
                <w:b/>
                <w:szCs w:val="20"/>
              </w:rPr>
              <w:t>Гкал/час</w:t>
            </w:r>
          </w:p>
        </w:tc>
      </w:tr>
      <w:tr w:rsidR="0061468C" w:rsidRPr="006B44B0" w14:paraId="492E0F8C" w14:textId="77777777" w:rsidTr="005F68A5">
        <w:trPr>
          <w:trHeight w:val="20"/>
          <w:jc w:val="center"/>
        </w:trPr>
        <w:tc>
          <w:tcPr>
            <w:tcW w:w="5000" w:type="pct"/>
            <w:gridSpan w:val="5"/>
            <w:vAlign w:val="center"/>
          </w:tcPr>
          <w:p w14:paraId="7637791C" w14:textId="77777777" w:rsidR="0061468C" w:rsidRPr="006B44B0" w:rsidRDefault="0061468C" w:rsidP="004B6A61">
            <w:pPr>
              <w:pStyle w:val="TableParagraph"/>
              <w:rPr>
                <w:b/>
                <w:szCs w:val="20"/>
              </w:rPr>
            </w:pPr>
            <w:r w:rsidRPr="006B44B0">
              <w:rPr>
                <w:b/>
                <w:szCs w:val="20"/>
              </w:rPr>
              <w:t>Жилищный фонд</w:t>
            </w:r>
          </w:p>
        </w:tc>
      </w:tr>
      <w:tr w:rsidR="00E10CC3" w:rsidRPr="006B44B0" w14:paraId="2AD27269" w14:textId="77777777" w:rsidTr="00D72D57">
        <w:trPr>
          <w:trHeight w:val="20"/>
          <w:jc w:val="center"/>
        </w:trPr>
        <w:tc>
          <w:tcPr>
            <w:tcW w:w="360" w:type="pct"/>
            <w:vAlign w:val="center"/>
          </w:tcPr>
          <w:p w14:paraId="071748C0" w14:textId="77777777" w:rsidR="00E10CC3" w:rsidRPr="006B44B0" w:rsidRDefault="00E10CC3" w:rsidP="00E10CC3">
            <w:pPr>
              <w:pStyle w:val="TableParagraph"/>
              <w:rPr>
                <w:szCs w:val="20"/>
              </w:rPr>
            </w:pPr>
            <w:r w:rsidRPr="006B44B0">
              <w:rPr>
                <w:szCs w:val="20"/>
              </w:rPr>
              <w:t>1</w:t>
            </w:r>
          </w:p>
        </w:tc>
        <w:tc>
          <w:tcPr>
            <w:tcW w:w="1596" w:type="pct"/>
            <w:vAlign w:val="center"/>
          </w:tcPr>
          <w:p w14:paraId="234EADE4" w14:textId="77777777" w:rsidR="00E10CC3" w:rsidRPr="006B44B0" w:rsidRDefault="00E10CC3" w:rsidP="00E10CC3">
            <w:pPr>
              <w:pStyle w:val="TableParagraph"/>
              <w:rPr>
                <w:szCs w:val="20"/>
              </w:rPr>
            </w:pPr>
            <w:r w:rsidRPr="006B44B0">
              <w:rPr>
                <w:szCs w:val="20"/>
              </w:rPr>
              <w:t>З0 Лет Победы</w:t>
            </w:r>
          </w:p>
        </w:tc>
        <w:tc>
          <w:tcPr>
            <w:tcW w:w="1668" w:type="pct"/>
            <w:vAlign w:val="center"/>
          </w:tcPr>
          <w:p w14:paraId="1C71C9E3" w14:textId="77777777" w:rsidR="00E10CC3" w:rsidRPr="006B44B0" w:rsidRDefault="00E10CC3" w:rsidP="00E10CC3">
            <w:pPr>
              <w:pStyle w:val="TableParagraph"/>
              <w:rPr>
                <w:szCs w:val="20"/>
              </w:rPr>
            </w:pPr>
            <w:r w:rsidRPr="006B44B0">
              <w:rPr>
                <w:szCs w:val="20"/>
              </w:rPr>
              <w:t>2</w:t>
            </w:r>
          </w:p>
        </w:tc>
        <w:tc>
          <w:tcPr>
            <w:tcW w:w="796" w:type="pct"/>
            <w:vAlign w:val="center"/>
          </w:tcPr>
          <w:p w14:paraId="545ADCEF" w14:textId="2F28613C" w:rsidR="00E10CC3" w:rsidRPr="006B44B0" w:rsidRDefault="00D72D57" w:rsidP="00D72D57">
            <w:pPr>
              <w:ind w:right="195" w:firstLine="0"/>
              <w:jc w:val="center"/>
              <w:rPr>
                <w:color w:val="000000"/>
                <w:sz w:val="20"/>
                <w:lang w:bidi="ar-SA"/>
              </w:rPr>
            </w:pPr>
            <w:r w:rsidRPr="006B44B0">
              <w:rPr>
                <w:sz w:val="20"/>
              </w:rPr>
              <w:t xml:space="preserve">   </w:t>
            </w:r>
            <w:r w:rsidR="00E10CC3" w:rsidRPr="006B44B0">
              <w:rPr>
                <w:sz w:val="20"/>
              </w:rPr>
              <w:t>0,2567</w:t>
            </w:r>
          </w:p>
        </w:tc>
        <w:tc>
          <w:tcPr>
            <w:tcW w:w="580" w:type="pct"/>
            <w:vAlign w:val="center"/>
          </w:tcPr>
          <w:p w14:paraId="3CDAA400" w14:textId="1A1D808C" w:rsidR="00E10CC3" w:rsidRPr="006B44B0" w:rsidRDefault="00D72D57" w:rsidP="00D72D57">
            <w:pPr>
              <w:ind w:right="195" w:firstLine="0"/>
              <w:jc w:val="center"/>
              <w:rPr>
                <w:sz w:val="20"/>
              </w:rPr>
            </w:pPr>
            <w:r w:rsidRPr="006B44B0">
              <w:rPr>
                <w:sz w:val="20"/>
              </w:rPr>
              <w:t xml:space="preserve">   </w:t>
            </w:r>
            <w:r w:rsidR="008F4228" w:rsidRPr="006B44B0">
              <w:rPr>
                <w:sz w:val="20"/>
              </w:rPr>
              <w:t>0,0229</w:t>
            </w:r>
          </w:p>
        </w:tc>
      </w:tr>
      <w:tr w:rsidR="00E10CC3" w:rsidRPr="006B44B0" w14:paraId="0C433BAB" w14:textId="77777777" w:rsidTr="00D72D57">
        <w:trPr>
          <w:trHeight w:val="20"/>
          <w:jc w:val="center"/>
        </w:trPr>
        <w:tc>
          <w:tcPr>
            <w:tcW w:w="360" w:type="pct"/>
            <w:vAlign w:val="center"/>
          </w:tcPr>
          <w:p w14:paraId="667BFAE3" w14:textId="77777777" w:rsidR="00E10CC3" w:rsidRPr="006B44B0" w:rsidRDefault="00E10CC3" w:rsidP="00E10CC3">
            <w:pPr>
              <w:pStyle w:val="TableParagraph"/>
              <w:rPr>
                <w:szCs w:val="20"/>
              </w:rPr>
            </w:pPr>
            <w:r w:rsidRPr="006B44B0">
              <w:rPr>
                <w:szCs w:val="20"/>
              </w:rPr>
              <w:t>2</w:t>
            </w:r>
          </w:p>
        </w:tc>
        <w:tc>
          <w:tcPr>
            <w:tcW w:w="1596" w:type="pct"/>
            <w:vAlign w:val="center"/>
          </w:tcPr>
          <w:p w14:paraId="3D54C103"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777D752A" w14:textId="77777777" w:rsidR="00E10CC3" w:rsidRPr="006B44B0" w:rsidRDefault="00E10CC3" w:rsidP="00E10CC3">
            <w:pPr>
              <w:pStyle w:val="TableParagraph"/>
              <w:rPr>
                <w:szCs w:val="20"/>
              </w:rPr>
            </w:pPr>
            <w:r w:rsidRPr="006B44B0">
              <w:rPr>
                <w:szCs w:val="20"/>
              </w:rPr>
              <w:t>3</w:t>
            </w:r>
          </w:p>
        </w:tc>
        <w:tc>
          <w:tcPr>
            <w:tcW w:w="796" w:type="pct"/>
            <w:vAlign w:val="center"/>
          </w:tcPr>
          <w:p w14:paraId="2304CDBC" w14:textId="1BDF9917" w:rsidR="00E10CC3" w:rsidRPr="006B44B0" w:rsidRDefault="00D72D57" w:rsidP="00D72D57">
            <w:pPr>
              <w:ind w:right="195" w:firstLine="0"/>
              <w:jc w:val="center"/>
              <w:rPr>
                <w:sz w:val="20"/>
                <w:szCs w:val="20"/>
              </w:rPr>
            </w:pPr>
            <w:r w:rsidRPr="006B44B0">
              <w:rPr>
                <w:sz w:val="20"/>
              </w:rPr>
              <w:t xml:space="preserve">   </w:t>
            </w:r>
            <w:r w:rsidR="00E10CC3" w:rsidRPr="006B44B0">
              <w:rPr>
                <w:sz w:val="20"/>
              </w:rPr>
              <w:t>0,3389</w:t>
            </w:r>
          </w:p>
        </w:tc>
        <w:tc>
          <w:tcPr>
            <w:tcW w:w="580" w:type="pct"/>
            <w:vAlign w:val="center"/>
          </w:tcPr>
          <w:p w14:paraId="0A557A58" w14:textId="33C57D72" w:rsidR="00E10CC3" w:rsidRPr="006B44B0" w:rsidRDefault="009A4BF4" w:rsidP="00D72D57">
            <w:pPr>
              <w:ind w:right="195" w:firstLine="0"/>
              <w:jc w:val="center"/>
              <w:rPr>
                <w:sz w:val="20"/>
                <w:szCs w:val="20"/>
              </w:rPr>
            </w:pPr>
            <w:r w:rsidRPr="006B44B0">
              <w:rPr>
                <w:sz w:val="20"/>
                <w:szCs w:val="20"/>
              </w:rPr>
              <w:t xml:space="preserve"> </w:t>
            </w:r>
            <w:r w:rsidR="00D72D57" w:rsidRPr="006B44B0">
              <w:rPr>
                <w:sz w:val="20"/>
                <w:szCs w:val="20"/>
              </w:rPr>
              <w:t xml:space="preserve"> </w:t>
            </w:r>
            <w:r w:rsidR="00E10CC3" w:rsidRPr="006B44B0">
              <w:rPr>
                <w:sz w:val="20"/>
                <w:szCs w:val="20"/>
              </w:rPr>
              <w:t>0</w:t>
            </w:r>
          </w:p>
        </w:tc>
      </w:tr>
      <w:tr w:rsidR="00E10CC3" w:rsidRPr="006B44B0" w14:paraId="6C0A973D" w14:textId="77777777" w:rsidTr="00D72D57">
        <w:trPr>
          <w:trHeight w:val="20"/>
          <w:jc w:val="center"/>
        </w:trPr>
        <w:tc>
          <w:tcPr>
            <w:tcW w:w="360" w:type="pct"/>
            <w:vAlign w:val="center"/>
          </w:tcPr>
          <w:p w14:paraId="0A54BD5B" w14:textId="77777777" w:rsidR="00E10CC3" w:rsidRPr="006B44B0" w:rsidRDefault="00E10CC3" w:rsidP="00E10CC3">
            <w:pPr>
              <w:pStyle w:val="TableParagraph"/>
              <w:rPr>
                <w:szCs w:val="20"/>
              </w:rPr>
            </w:pPr>
            <w:r w:rsidRPr="006B44B0">
              <w:rPr>
                <w:szCs w:val="20"/>
              </w:rPr>
              <w:t>3</w:t>
            </w:r>
          </w:p>
        </w:tc>
        <w:tc>
          <w:tcPr>
            <w:tcW w:w="1596" w:type="pct"/>
            <w:vAlign w:val="center"/>
          </w:tcPr>
          <w:p w14:paraId="6FF1024E"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0BF257A9" w14:textId="77777777" w:rsidR="00E10CC3" w:rsidRPr="006B44B0" w:rsidRDefault="00E10CC3" w:rsidP="00E10CC3">
            <w:pPr>
              <w:pStyle w:val="TableParagraph"/>
              <w:rPr>
                <w:szCs w:val="20"/>
              </w:rPr>
            </w:pPr>
            <w:r w:rsidRPr="006B44B0">
              <w:rPr>
                <w:szCs w:val="20"/>
              </w:rPr>
              <w:t>4</w:t>
            </w:r>
          </w:p>
        </w:tc>
        <w:tc>
          <w:tcPr>
            <w:tcW w:w="796" w:type="pct"/>
            <w:vAlign w:val="center"/>
          </w:tcPr>
          <w:p w14:paraId="6B19A278" w14:textId="43D20360" w:rsidR="00E10CC3" w:rsidRPr="006B44B0" w:rsidRDefault="00D72D57" w:rsidP="00D72D57">
            <w:pPr>
              <w:ind w:right="195" w:firstLine="0"/>
              <w:jc w:val="center"/>
              <w:rPr>
                <w:sz w:val="20"/>
                <w:szCs w:val="20"/>
              </w:rPr>
            </w:pPr>
            <w:r w:rsidRPr="006B44B0">
              <w:rPr>
                <w:sz w:val="20"/>
              </w:rPr>
              <w:t xml:space="preserve">   </w:t>
            </w:r>
            <w:r w:rsidR="00E10CC3" w:rsidRPr="006B44B0">
              <w:rPr>
                <w:sz w:val="20"/>
              </w:rPr>
              <w:t>0,2514</w:t>
            </w:r>
          </w:p>
        </w:tc>
        <w:tc>
          <w:tcPr>
            <w:tcW w:w="580" w:type="pct"/>
            <w:vAlign w:val="center"/>
          </w:tcPr>
          <w:p w14:paraId="517AB8A6" w14:textId="60AD0C29" w:rsidR="00E10CC3" w:rsidRPr="006B44B0" w:rsidRDefault="00D72D57" w:rsidP="00D72D57">
            <w:pPr>
              <w:ind w:right="195" w:firstLine="0"/>
              <w:jc w:val="center"/>
              <w:rPr>
                <w:sz w:val="20"/>
                <w:szCs w:val="20"/>
              </w:rPr>
            </w:pPr>
            <w:r w:rsidRPr="006B44B0">
              <w:rPr>
                <w:sz w:val="20"/>
                <w:szCs w:val="20"/>
              </w:rPr>
              <w:t xml:space="preserve">   </w:t>
            </w:r>
            <w:r w:rsidR="00E10CC3" w:rsidRPr="006B44B0">
              <w:rPr>
                <w:sz w:val="20"/>
                <w:szCs w:val="20"/>
              </w:rPr>
              <w:t>0,0229</w:t>
            </w:r>
          </w:p>
        </w:tc>
      </w:tr>
      <w:tr w:rsidR="00E10CC3" w:rsidRPr="006B44B0" w14:paraId="7AE3674D" w14:textId="77777777" w:rsidTr="00D72D57">
        <w:trPr>
          <w:trHeight w:val="20"/>
          <w:jc w:val="center"/>
        </w:trPr>
        <w:tc>
          <w:tcPr>
            <w:tcW w:w="360" w:type="pct"/>
            <w:vAlign w:val="center"/>
          </w:tcPr>
          <w:p w14:paraId="6D58DE51" w14:textId="77777777" w:rsidR="00E10CC3" w:rsidRPr="006B44B0" w:rsidRDefault="00E10CC3" w:rsidP="00E10CC3">
            <w:pPr>
              <w:pStyle w:val="TableParagraph"/>
              <w:rPr>
                <w:szCs w:val="20"/>
              </w:rPr>
            </w:pPr>
            <w:r w:rsidRPr="006B44B0">
              <w:rPr>
                <w:szCs w:val="20"/>
              </w:rPr>
              <w:t>4</w:t>
            </w:r>
          </w:p>
        </w:tc>
        <w:tc>
          <w:tcPr>
            <w:tcW w:w="1596" w:type="pct"/>
            <w:vAlign w:val="center"/>
          </w:tcPr>
          <w:p w14:paraId="0555BDA5"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45590BED" w14:textId="77777777" w:rsidR="00E10CC3" w:rsidRPr="006B44B0" w:rsidRDefault="00E10CC3" w:rsidP="00E10CC3">
            <w:pPr>
              <w:pStyle w:val="TableParagraph"/>
              <w:rPr>
                <w:szCs w:val="20"/>
              </w:rPr>
            </w:pPr>
            <w:r w:rsidRPr="006B44B0">
              <w:rPr>
                <w:szCs w:val="20"/>
              </w:rPr>
              <w:t>5</w:t>
            </w:r>
          </w:p>
        </w:tc>
        <w:tc>
          <w:tcPr>
            <w:tcW w:w="796" w:type="pct"/>
            <w:vAlign w:val="center"/>
          </w:tcPr>
          <w:p w14:paraId="042B6AA7" w14:textId="5B8C1806" w:rsidR="00E10CC3" w:rsidRPr="006B44B0" w:rsidRDefault="00D72D57" w:rsidP="00D72D57">
            <w:pPr>
              <w:ind w:right="195" w:firstLine="0"/>
              <w:jc w:val="center"/>
              <w:rPr>
                <w:sz w:val="20"/>
                <w:szCs w:val="20"/>
              </w:rPr>
            </w:pPr>
            <w:r w:rsidRPr="006B44B0">
              <w:rPr>
                <w:sz w:val="20"/>
              </w:rPr>
              <w:t xml:space="preserve">   </w:t>
            </w:r>
            <w:r w:rsidR="00E10CC3" w:rsidRPr="006B44B0">
              <w:rPr>
                <w:sz w:val="20"/>
              </w:rPr>
              <w:t>0,5086</w:t>
            </w:r>
          </w:p>
        </w:tc>
        <w:tc>
          <w:tcPr>
            <w:tcW w:w="580" w:type="pct"/>
            <w:vAlign w:val="center"/>
          </w:tcPr>
          <w:p w14:paraId="10A73D32" w14:textId="28C4B928" w:rsidR="00E10CC3" w:rsidRPr="006B44B0" w:rsidRDefault="00D72D57" w:rsidP="00D72D57">
            <w:pPr>
              <w:ind w:right="195" w:firstLine="0"/>
              <w:jc w:val="center"/>
              <w:rPr>
                <w:sz w:val="20"/>
                <w:szCs w:val="20"/>
              </w:rPr>
            </w:pPr>
            <w:r w:rsidRPr="006B44B0">
              <w:rPr>
                <w:sz w:val="20"/>
                <w:szCs w:val="20"/>
              </w:rPr>
              <w:t xml:space="preserve">   </w:t>
            </w:r>
            <w:r w:rsidR="008F4228" w:rsidRPr="006B44B0">
              <w:rPr>
                <w:sz w:val="20"/>
                <w:szCs w:val="20"/>
              </w:rPr>
              <w:t>0,0420</w:t>
            </w:r>
          </w:p>
        </w:tc>
      </w:tr>
      <w:tr w:rsidR="00E10CC3" w:rsidRPr="006B44B0" w14:paraId="5C4EDCBF" w14:textId="77777777" w:rsidTr="00D72D57">
        <w:trPr>
          <w:trHeight w:val="20"/>
          <w:jc w:val="center"/>
        </w:trPr>
        <w:tc>
          <w:tcPr>
            <w:tcW w:w="360" w:type="pct"/>
            <w:vAlign w:val="center"/>
          </w:tcPr>
          <w:p w14:paraId="00FEE166" w14:textId="77777777" w:rsidR="00E10CC3" w:rsidRPr="006B44B0" w:rsidRDefault="00E10CC3" w:rsidP="00E10CC3">
            <w:pPr>
              <w:pStyle w:val="TableParagraph"/>
              <w:rPr>
                <w:szCs w:val="20"/>
              </w:rPr>
            </w:pPr>
            <w:r w:rsidRPr="006B44B0">
              <w:rPr>
                <w:szCs w:val="20"/>
              </w:rPr>
              <w:t>5</w:t>
            </w:r>
          </w:p>
        </w:tc>
        <w:tc>
          <w:tcPr>
            <w:tcW w:w="1596" w:type="pct"/>
            <w:vAlign w:val="center"/>
          </w:tcPr>
          <w:p w14:paraId="4D19B33C"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6DFDF2F1" w14:textId="77777777" w:rsidR="00E10CC3" w:rsidRPr="006B44B0" w:rsidRDefault="00E10CC3" w:rsidP="00E10CC3">
            <w:pPr>
              <w:pStyle w:val="TableParagraph"/>
              <w:rPr>
                <w:szCs w:val="20"/>
              </w:rPr>
            </w:pPr>
            <w:r w:rsidRPr="006B44B0">
              <w:rPr>
                <w:szCs w:val="20"/>
              </w:rPr>
              <w:t>6</w:t>
            </w:r>
          </w:p>
        </w:tc>
        <w:tc>
          <w:tcPr>
            <w:tcW w:w="796" w:type="pct"/>
            <w:vAlign w:val="center"/>
          </w:tcPr>
          <w:p w14:paraId="425DED4E" w14:textId="249234AB" w:rsidR="00E10CC3" w:rsidRPr="006B44B0" w:rsidRDefault="00D72D57" w:rsidP="00D72D57">
            <w:pPr>
              <w:ind w:right="195" w:firstLine="0"/>
              <w:jc w:val="center"/>
              <w:rPr>
                <w:sz w:val="20"/>
                <w:szCs w:val="20"/>
              </w:rPr>
            </w:pPr>
            <w:r w:rsidRPr="006B44B0">
              <w:rPr>
                <w:sz w:val="20"/>
              </w:rPr>
              <w:t xml:space="preserve">   </w:t>
            </w:r>
            <w:r w:rsidR="00E10CC3" w:rsidRPr="006B44B0">
              <w:rPr>
                <w:sz w:val="20"/>
              </w:rPr>
              <w:t>0,3830</w:t>
            </w:r>
          </w:p>
        </w:tc>
        <w:tc>
          <w:tcPr>
            <w:tcW w:w="580" w:type="pct"/>
            <w:vAlign w:val="center"/>
          </w:tcPr>
          <w:p w14:paraId="28659697" w14:textId="3E90744C" w:rsidR="00E10CC3" w:rsidRPr="006B44B0" w:rsidRDefault="00D72D57" w:rsidP="00D72D57">
            <w:pPr>
              <w:ind w:right="195" w:firstLine="0"/>
              <w:jc w:val="center"/>
              <w:rPr>
                <w:sz w:val="20"/>
                <w:szCs w:val="20"/>
              </w:rPr>
            </w:pPr>
            <w:r w:rsidRPr="006B44B0">
              <w:rPr>
                <w:sz w:val="20"/>
                <w:szCs w:val="20"/>
              </w:rPr>
              <w:t xml:space="preserve">   </w:t>
            </w:r>
            <w:r w:rsidR="008F4228" w:rsidRPr="006B44B0">
              <w:rPr>
                <w:sz w:val="20"/>
                <w:szCs w:val="20"/>
              </w:rPr>
              <w:t>0,0363</w:t>
            </w:r>
          </w:p>
        </w:tc>
      </w:tr>
      <w:tr w:rsidR="00E10CC3" w:rsidRPr="006B44B0" w14:paraId="7F1E61E7" w14:textId="77777777" w:rsidTr="00D72D57">
        <w:trPr>
          <w:trHeight w:val="20"/>
          <w:jc w:val="center"/>
        </w:trPr>
        <w:tc>
          <w:tcPr>
            <w:tcW w:w="360" w:type="pct"/>
            <w:vAlign w:val="center"/>
          </w:tcPr>
          <w:p w14:paraId="58776693" w14:textId="77777777" w:rsidR="00E10CC3" w:rsidRPr="006B44B0" w:rsidRDefault="00E10CC3" w:rsidP="00E10CC3">
            <w:pPr>
              <w:pStyle w:val="TableParagraph"/>
              <w:rPr>
                <w:szCs w:val="20"/>
              </w:rPr>
            </w:pPr>
            <w:r w:rsidRPr="006B44B0">
              <w:rPr>
                <w:szCs w:val="20"/>
              </w:rPr>
              <w:t>6</w:t>
            </w:r>
          </w:p>
        </w:tc>
        <w:tc>
          <w:tcPr>
            <w:tcW w:w="1596" w:type="pct"/>
            <w:vAlign w:val="center"/>
          </w:tcPr>
          <w:p w14:paraId="77A6F169"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5A884B72" w14:textId="77777777" w:rsidR="00E10CC3" w:rsidRPr="006B44B0" w:rsidRDefault="00E10CC3" w:rsidP="00E10CC3">
            <w:pPr>
              <w:pStyle w:val="TableParagraph"/>
              <w:rPr>
                <w:szCs w:val="20"/>
              </w:rPr>
            </w:pPr>
            <w:r w:rsidRPr="006B44B0">
              <w:rPr>
                <w:szCs w:val="20"/>
              </w:rPr>
              <w:t>7</w:t>
            </w:r>
          </w:p>
        </w:tc>
        <w:tc>
          <w:tcPr>
            <w:tcW w:w="796" w:type="pct"/>
            <w:vAlign w:val="center"/>
          </w:tcPr>
          <w:p w14:paraId="39C32975" w14:textId="69AB0568" w:rsidR="00E10CC3" w:rsidRPr="006B44B0" w:rsidRDefault="00D72D57" w:rsidP="00D72D57">
            <w:pPr>
              <w:ind w:right="195" w:firstLine="0"/>
              <w:jc w:val="center"/>
              <w:rPr>
                <w:sz w:val="20"/>
                <w:szCs w:val="20"/>
              </w:rPr>
            </w:pPr>
            <w:r w:rsidRPr="006B44B0">
              <w:rPr>
                <w:sz w:val="20"/>
              </w:rPr>
              <w:t xml:space="preserve">   </w:t>
            </w:r>
            <w:r w:rsidR="00E10CC3" w:rsidRPr="006B44B0">
              <w:rPr>
                <w:sz w:val="20"/>
              </w:rPr>
              <w:t>0,3824</w:t>
            </w:r>
          </w:p>
        </w:tc>
        <w:tc>
          <w:tcPr>
            <w:tcW w:w="580" w:type="pct"/>
            <w:vAlign w:val="center"/>
          </w:tcPr>
          <w:p w14:paraId="0F1A4D91" w14:textId="21C36355" w:rsidR="00E10CC3" w:rsidRPr="006B44B0" w:rsidRDefault="00D72D57" w:rsidP="00D72D57">
            <w:pPr>
              <w:ind w:right="195" w:firstLine="0"/>
              <w:jc w:val="center"/>
              <w:rPr>
                <w:sz w:val="20"/>
                <w:szCs w:val="20"/>
              </w:rPr>
            </w:pPr>
            <w:r w:rsidRPr="006B44B0">
              <w:rPr>
                <w:sz w:val="20"/>
                <w:szCs w:val="20"/>
              </w:rPr>
              <w:t xml:space="preserve">   </w:t>
            </w:r>
            <w:r w:rsidR="008F4228" w:rsidRPr="006B44B0">
              <w:rPr>
                <w:sz w:val="20"/>
                <w:szCs w:val="20"/>
              </w:rPr>
              <w:t>0,0289</w:t>
            </w:r>
          </w:p>
        </w:tc>
      </w:tr>
      <w:tr w:rsidR="00E10CC3" w:rsidRPr="006B44B0" w14:paraId="4D31403E" w14:textId="77777777" w:rsidTr="00D72D57">
        <w:trPr>
          <w:trHeight w:val="20"/>
          <w:jc w:val="center"/>
        </w:trPr>
        <w:tc>
          <w:tcPr>
            <w:tcW w:w="360" w:type="pct"/>
            <w:vAlign w:val="center"/>
          </w:tcPr>
          <w:p w14:paraId="4B9EDDE4" w14:textId="77777777" w:rsidR="00E10CC3" w:rsidRPr="006B44B0" w:rsidRDefault="00E10CC3" w:rsidP="00E10CC3">
            <w:pPr>
              <w:pStyle w:val="TableParagraph"/>
              <w:rPr>
                <w:szCs w:val="20"/>
              </w:rPr>
            </w:pPr>
            <w:r w:rsidRPr="006B44B0">
              <w:rPr>
                <w:szCs w:val="20"/>
              </w:rPr>
              <w:t>7</w:t>
            </w:r>
          </w:p>
        </w:tc>
        <w:tc>
          <w:tcPr>
            <w:tcW w:w="1596" w:type="pct"/>
            <w:vAlign w:val="center"/>
          </w:tcPr>
          <w:p w14:paraId="28B36126"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04A2C92C" w14:textId="77777777" w:rsidR="00E10CC3" w:rsidRPr="006B44B0" w:rsidRDefault="00E10CC3" w:rsidP="00E10CC3">
            <w:pPr>
              <w:pStyle w:val="TableParagraph"/>
              <w:rPr>
                <w:szCs w:val="20"/>
              </w:rPr>
            </w:pPr>
            <w:r w:rsidRPr="006B44B0">
              <w:rPr>
                <w:szCs w:val="20"/>
              </w:rPr>
              <w:t>8</w:t>
            </w:r>
          </w:p>
        </w:tc>
        <w:tc>
          <w:tcPr>
            <w:tcW w:w="796" w:type="pct"/>
            <w:vAlign w:val="center"/>
          </w:tcPr>
          <w:p w14:paraId="740C52B5" w14:textId="78A2DABB" w:rsidR="00E10CC3" w:rsidRPr="006B44B0" w:rsidRDefault="00D72D57" w:rsidP="00D72D57">
            <w:pPr>
              <w:ind w:right="195" w:firstLine="0"/>
              <w:jc w:val="center"/>
              <w:rPr>
                <w:sz w:val="20"/>
                <w:szCs w:val="20"/>
              </w:rPr>
            </w:pPr>
            <w:r w:rsidRPr="006B44B0">
              <w:rPr>
                <w:sz w:val="20"/>
              </w:rPr>
              <w:t xml:space="preserve">   </w:t>
            </w:r>
            <w:r w:rsidR="00E10CC3" w:rsidRPr="006B44B0">
              <w:rPr>
                <w:sz w:val="20"/>
              </w:rPr>
              <w:t>0,2474</w:t>
            </w:r>
          </w:p>
        </w:tc>
        <w:tc>
          <w:tcPr>
            <w:tcW w:w="580" w:type="pct"/>
            <w:vAlign w:val="center"/>
          </w:tcPr>
          <w:p w14:paraId="17CDCCA9" w14:textId="045A7106" w:rsidR="00E10CC3" w:rsidRPr="006B44B0" w:rsidRDefault="00D72D57" w:rsidP="00D72D57">
            <w:pPr>
              <w:ind w:right="195" w:firstLine="0"/>
              <w:jc w:val="center"/>
              <w:rPr>
                <w:sz w:val="20"/>
                <w:szCs w:val="20"/>
              </w:rPr>
            </w:pPr>
            <w:r w:rsidRPr="006B44B0">
              <w:rPr>
                <w:sz w:val="20"/>
                <w:szCs w:val="20"/>
              </w:rPr>
              <w:t xml:space="preserve">   </w:t>
            </w:r>
            <w:r w:rsidR="008F4228" w:rsidRPr="006B44B0">
              <w:rPr>
                <w:sz w:val="20"/>
                <w:szCs w:val="20"/>
              </w:rPr>
              <w:t>0,0185</w:t>
            </w:r>
          </w:p>
        </w:tc>
      </w:tr>
      <w:tr w:rsidR="00E10CC3" w:rsidRPr="006B44B0" w14:paraId="5D2B7688" w14:textId="77777777" w:rsidTr="00770551">
        <w:trPr>
          <w:trHeight w:val="20"/>
          <w:jc w:val="center"/>
        </w:trPr>
        <w:tc>
          <w:tcPr>
            <w:tcW w:w="360" w:type="pct"/>
            <w:vAlign w:val="center"/>
          </w:tcPr>
          <w:p w14:paraId="757A63FC" w14:textId="77777777" w:rsidR="00E10CC3" w:rsidRPr="006B44B0" w:rsidRDefault="00E10CC3" w:rsidP="00E10CC3">
            <w:pPr>
              <w:pStyle w:val="TableParagraph"/>
              <w:rPr>
                <w:szCs w:val="20"/>
              </w:rPr>
            </w:pPr>
            <w:r w:rsidRPr="006B44B0">
              <w:rPr>
                <w:szCs w:val="20"/>
              </w:rPr>
              <w:t>8</w:t>
            </w:r>
          </w:p>
        </w:tc>
        <w:tc>
          <w:tcPr>
            <w:tcW w:w="1596" w:type="pct"/>
            <w:vAlign w:val="center"/>
          </w:tcPr>
          <w:p w14:paraId="735AB61A"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7A08F183" w14:textId="77777777" w:rsidR="00E10CC3" w:rsidRPr="006B44B0" w:rsidRDefault="00E10CC3" w:rsidP="00E10CC3">
            <w:pPr>
              <w:pStyle w:val="TableParagraph"/>
              <w:rPr>
                <w:szCs w:val="20"/>
              </w:rPr>
            </w:pPr>
            <w:r w:rsidRPr="006B44B0">
              <w:rPr>
                <w:szCs w:val="20"/>
              </w:rPr>
              <w:t>9</w:t>
            </w:r>
          </w:p>
        </w:tc>
        <w:tc>
          <w:tcPr>
            <w:tcW w:w="796" w:type="pct"/>
          </w:tcPr>
          <w:p w14:paraId="44262859" w14:textId="0CB99B48" w:rsidR="00E10CC3" w:rsidRPr="006B44B0" w:rsidRDefault="00E10CC3" w:rsidP="00E10CC3">
            <w:pPr>
              <w:pStyle w:val="TableParagraph"/>
              <w:rPr>
                <w:szCs w:val="20"/>
              </w:rPr>
            </w:pPr>
            <w:r w:rsidRPr="006B44B0">
              <w:t>0,2541</w:t>
            </w:r>
          </w:p>
        </w:tc>
        <w:tc>
          <w:tcPr>
            <w:tcW w:w="580" w:type="pct"/>
            <w:vAlign w:val="center"/>
          </w:tcPr>
          <w:p w14:paraId="06E6BE9E" w14:textId="050B071F" w:rsidR="00E10CC3" w:rsidRPr="006B44B0" w:rsidRDefault="008F4228" w:rsidP="00E10CC3">
            <w:pPr>
              <w:pStyle w:val="TableParagraph"/>
              <w:rPr>
                <w:szCs w:val="20"/>
              </w:rPr>
            </w:pPr>
            <w:r w:rsidRPr="006B44B0">
              <w:rPr>
                <w:szCs w:val="20"/>
              </w:rPr>
              <w:t>0,0152</w:t>
            </w:r>
          </w:p>
        </w:tc>
      </w:tr>
      <w:tr w:rsidR="00E10CC3" w:rsidRPr="006B44B0" w14:paraId="76F6F466" w14:textId="77777777" w:rsidTr="00770551">
        <w:trPr>
          <w:trHeight w:val="20"/>
          <w:jc w:val="center"/>
        </w:trPr>
        <w:tc>
          <w:tcPr>
            <w:tcW w:w="360" w:type="pct"/>
            <w:vAlign w:val="center"/>
          </w:tcPr>
          <w:p w14:paraId="676F3604" w14:textId="77777777" w:rsidR="00E10CC3" w:rsidRPr="006B44B0" w:rsidRDefault="00E10CC3" w:rsidP="00E10CC3">
            <w:pPr>
              <w:pStyle w:val="TableParagraph"/>
              <w:rPr>
                <w:szCs w:val="20"/>
              </w:rPr>
            </w:pPr>
            <w:r w:rsidRPr="006B44B0">
              <w:rPr>
                <w:szCs w:val="20"/>
              </w:rPr>
              <w:t>9</w:t>
            </w:r>
          </w:p>
        </w:tc>
        <w:tc>
          <w:tcPr>
            <w:tcW w:w="1596" w:type="pct"/>
            <w:vAlign w:val="center"/>
          </w:tcPr>
          <w:p w14:paraId="307825E6"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0C52B85B" w14:textId="77777777" w:rsidR="00E10CC3" w:rsidRPr="006B44B0" w:rsidRDefault="00E10CC3" w:rsidP="00E10CC3">
            <w:pPr>
              <w:pStyle w:val="TableParagraph"/>
              <w:rPr>
                <w:szCs w:val="20"/>
              </w:rPr>
            </w:pPr>
            <w:r w:rsidRPr="006B44B0">
              <w:rPr>
                <w:szCs w:val="20"/>
              </w:rPr>
              <w:t>10</w:t>
            </w:r>
          </w:p>
        </w:tc>
        <w:tc>
          <w:tcPr>
            <w:tcW w:w="796" w:type="pct"/>
          </w:tcPr>
          <w:p w14:paraId="5C773FB1" w14:textId="1873BF64" w:rsidR="00E10CC3" w:rsidRPr="006B44B0" w:rsidRDefault="00E10CC3" w:rsidP="00E10CC3">
            <w:pPr>
              <w:pStyle w:val="TableParagraph"/>
              <w:rPr>
                <w:szCs w:val="20"/>
              </w:rPr>
            </w:pPr>
            <w:r w:rsidRPr="006B44B0">
              <w:t>0,2758</w:t>
            </w:r>
          </w:p>
        </w:tc>
        <w:tc>
          <w:tcPr>
            <w:tcW w:w="580" w:type="pct"/>
            <w:vAlign w:val="center"/>
          </w:tcPr>
          <w:p w14:paraId="65D351D3" w14:textId="2E42AC4D" w:rsidR="00E10CC3" w:rsidRPr="006B44B0" w:rsidRDefault="008F4228" w:rsidP="00E10CC3">
            <w:pPr>
              <w:pStyle w:val="TableParagraph"/>
              <w:rPr>
                <w:szCs w:val="20"/>
              </w:rPr>
            </w:pPr>
            <w:r w:rsidRPr="006B44B0">
              <w:rPr>
                <w:szCs w:val="20"/>
              </w:rPr>
              <w:t>0,0205</w:t>
            </w:r>
          </w:p>
        </w:tc>
      </w:tr>
      <w:tr w:rsidR="00E10CC3" w:rsidRPr="006B44B0" w14:paraId="2C30C1C0" w14:textId="77777777" w:rsidTr="00770551">
        <w:trPr>
          <w:trHeight w:val="20"/>
          <w:jc w:val="center"/>
        </w:trPr>
        <w:tc>
          <w:tcPr>
            <w:tcW w:w="360" w:type="pct"/>
            <w:vAlign w:val="center"/>
          </w:tcPr>
          <w:p w14:paraId="7B0AEAB5" w14:textId="77777777" w:rsidR="00E10CC3" w:rsidRPr="006B44B0" w:rsidRDefault="00E10CC3" w:rsidP="00E10CC3">
            <w:pPr>
              <w:pStyle w:val="TableParagraph"/>
              <w:rPr>
                <w:szCs w:val="20"/>
              </w:rPr>
            </w:pPr>
            <w:r w:rsidRPr="006B44B0">
              <w:rPr>
                <w:szCs w:val="20"/>
              </w:rPr>
              <w:t>10</w:t>
            </w:r>
          </w:p>
        </w:tc>
        <w:tc>
          <w:tcPr>
            <w:tcW w:w="1596" w:type="pct"/>
            <w:vAlign w:val="center"/>
          </w:tcPr>
          <w:p w14:paraId="6CDB131E"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2B795F5C" w14:textId="77777777" w:rsidR="00E10CC3" w:rsidRPr="006B44B0" w:rsidRDefault="00E10CC3" w:rsidP="00E10CC3">
            <w:pPr>
              <w:pStyle w:val="TableParagraph"/>
              <w:rPr>
                <w:szCs w:val="20"/>
              </w:rPr>
            </w:pPr>
            <w:r w:rsidRPr="006B44B0">
              <w:rPr>
                <w:szCs w:val="20"/>
              </w:rPr>
              <w:t>11</w:t>
            </w:r>
          </w:p>
        </w:tc>
        <w:tc>
          <w:tcPr>
            <w:tcW w:w="796" w:type="pct"/>
          </w:tcPr>
          <w:p w14:paraId="6A4C10D4" w14:textId="382979BC" w:rsidR="00E10CC3" w:rsidRPr="006B44B0" w:rsidRDefault="00E10CC3" w:rsidP="00E10CC3">
            <w:pPr>
              <w:pStyle w:val="TableParagraph"/>
              <w:rPr>
                <w:szCs w:val="20"/>
              </w:rPr>
            </w:pPr>
            <w:r w:rsidRPr="006B44B0">
              <w:t>0,3900</w:t>
            </w:r>
          </w:p>
        </w:tc>
        <w:tc>
          <w:tcPr>
            <w:tcW w:w="580" w:type="pct"/>
            <w:vAlign w:val="center"/>
          </w:tcPr>
          <w:p w14:paraId="032E8F01" w14:textId="384344B1" w:rsidR="00E10CC3" w:rsidRPr="006B44B0" w:rsidRDefault="008F4228" w:rsidP="00E10CC3">
            <w:pPr>
              <w:pStyle w:val="TableParagraph"/>
              <w:rPr>
                <w:szCs w:val="20"/>
              </w:rPr>
            </w:pPr>
            <w:r w:rsidRPr="006B44B0">
              <w:rPr>
                <w:szCs w:val="20"/>
              </w:rPr>
              <w:t>0,0376</w:t>
            </w:r>
          </w:p>
        </w:tc>
      </w:tr>
      <w:tr w:rsidR="00E10CC3" w:rsidRPr="006B44B0" w14:paraId="2D9BE8BD" w14:textId="77777777" w:rsidTr="00770551">
        <w:trPr>
          <w:trHeight w:val="20"/>
          <w:jc w:val="center"/>
        </w:trPr>
        <w:tc>
          <w:tcPr>
            <w:tcW w:w="360" w:type="pct"/>
            <w:vAlign w:val="center"/>
          </w:tcPr>
          <w:p w14:paraId="6585B8EB" w14:textId="77777777" w:rsidR="00E10CC3" w:rsidRPr="006B44B0" w:rsidRDefault="00E10CC3" w:rsidP="00E10CC3">
            <w:pPr>
              <w:pStyle w:val="TableParagraph"/>
              <w:rPr>
                <w:szCs w:val="20"/>
              </w:rPr>
            </w:pPr>
            <w:r w:rsidRPr="006B44B0">
              <w:rPr>
                <w:szCs w:val="20"/>
              </w:rPr>
              <w:t>11</w:t>
            </w:r>
          </w:p>
        </w:tc>
        <w:tc>
          <w:tcPr>
            <w:tcW w:w="1596" w:type="pct"/>
            <w:vAlign w:val="center"/>
          </w:tcPr>
          <w:p w14:paraId="5613FBDE"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57B24E16" w14:textId="77777777" w:rsidR="00E10CC3" w:rsidRPr="006B44B0" w:rsidRDefault="00E10CC3" w:rsidP="00E10CC3">
            <w:pPr>
              <w:pStyle w:val="TableParagraph"/>
              <w:rPr>
                <w:szCs w:val="20"/>
              </w:rPr>
            </w:pPr>
            <w:r w:rsidRPr="006B44B0">
              <w:rPr>
                <w:szCs w:val="20"/>
              </w:rPr>
              <w:t>13</w:t>
            </w:r>
          </w:p>
        </w:tc>
        <w:tc>
          <w:tcPr>
            <w:tcW w:w="796" w:type="pct"/>
          </w:tcPr>
          <w:p w14:paraId="6E6A850B" w14:textId="09FC6AD8" w:rsidR="00E10CC3" w:rsidRPr="006B44B0" w:rsidRDefault="00E10CC3" w:rsidP="00E10CC3">
            <w:pPr>
              <w:pStyle w:val="TableParagraph"/>
              <w:rPr>
                <w:szCs w:val="20"/>
              </w:rPr>
            </w:pPr>
            <w:r w:rsidRPr="006B44B0">
              <w:t>0,2524</w:t>
            </w:r>
          </w:p>
        </w:tc>
        <w:tc>
          <w:tcPr>
            <w:tcW w:w="580" w:type="pct"/>
            <w:vAlign w:val="center"/>
          </w:tcPr>
          <w:p w14:paraId="077EFC26" w14:textId="336AEBA2" w:rsidR="00E10CC3" w:rsidRPr="006B44B0" w:rsidRDefault="008F4228" w:rsidP="00E10CC3">
            <w:pPr>
              <w:pStyle w:val="TableParagraph"/>
              <w:rPr>
                <w:szCs w:val="20"/>
              </w:rPr>
            </w:pPr>
            <w:r w:rsidRPr="006B44B0">
              <w:rPr>
                <w:szCs w:val="20"/>
              </w:rPr>
              <w:t>0,0221</w:t>
            </w:r>
          </w:p>
        </w:tc>
      </w:tr>
      <w:tr w:rsidR="00E10CC3" w:rsidRPr="006B44B0" w14:paraId="3F4286AB" w14:textId="77777777" w:rsidTr="00770551">
        <w:trPr>
          <w:trHeight w:val="20"/>
          <w:jc w:val="center"/>
        </w:trPr>
        <w:tc>
          <w:tcPr>
            <w:tcW w:w="360" w:type="pct"/>
            <w:vAlign w:val="center"/>
          </w:tcPr>
          <w:p w14:paraId="513C7792" w14:textId="77777777" w:rsidR="00E10CC3" w:rsidRPr="006B44B0" w:rsidRDefault="00E10CC3" w:rsidP="00E10CC3">
            <w:pPr>
              <w:pStyle w:val="TableParagraph"/>
              <w:rPr>
                <w:szCs w:val="20"/>
              </w:rPr>
            </w:pPr>
            <w:r w:rsidRPr="006B44B0">
              <w:rPr>
                <w:szCs w:val="20"/>
              </w:rPr>
              <w:t>12</w:t>
            </w:r>
          </w:p>
        </w:tc>
        <w:tc>
          <w:tcPr>
            <w:tcW w:w="1596" w:type="pct"/>
            <w:vAlign w:val="center"/>
          </w:tcPr>
          <w:p w14:paraId="17C3FEDF"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55157AE4" w14:textId="77777777" w:rsidR="00E10CC3" w:rsidRPr="006B44B0" w:rsidRDefault="00E10CC3" w:rsidP="00E10CC3">
            <w:pPr>
              <w:pStyle w:val="TableParagraph"/>
              <w:rPr>
                <w:szCs w:val="20"/>
              </w:rPr>
            </w:pPr>
            <w:r w:rsidRPr="006B44B0">
              <w:rPr>
                <w:szCs w:val="20"/>
              </w:rPr>
              <w:t>15</w:t>
            </w:r>
          </w:p>
        </w:tc>
        <w:tc>
          <w:tcPr>
            <w:tcW w:w="796" w:type="pct"/>
          </w:tcPr>
          <w:p w14:paraId="34185A6A" w14:textId="73003727" w:rsidR="00E10CC3" w:rsidRPr="006B44B0" w:rsidRDefault="00E10CC3" w:rsidP="00E10CC3">
            <w:pPr>
              <w:pStyle w:val="TableParagraph"/>
              <w:rPr>
                <w:szCs w:val="20"/>
              </w:rPr>
            </w:pPr>
            <w:r w:rsidRPr="006B44B0">
              <w:t>0,2773</w:t>
            </w:r>
          </w:p>
        </w:tc>
        <w:tc>
          <w:tcPr>
            <w:tcW w:w="580" w:type="pct"/>
            <w:vAlign w:val="center"/>
          </w:tcPr>
          <w:p w14:paraId="25516954" w14:textId="4C82A903" w:rsidR="00E10CC3" w:rsidRPr="006B44B0" w:rsidRDefault="008F4228" w:rsidP="00E10CC3">
            <w:pPr>
              <w:pStyle w:val="TableParagraph"/>
              <w:rPr>
                <w:szCs w:val="20"/>
              </w:rPr>
            </w:pPr>
            <w:r w:rsidRPr="006B44B0">
              <w:rPr>
                <w:szCs w:val="20"/>
              </w:rPr>
              <w:t>0,0170</w:t>
            </w:r>
          </w:p>
        </w:tc>
      </w:tr>
      <w:tr w:rsidR="00E10CC3" w:rsidRPr="006B44B0" w14:paraId="44A709D3" w14:textId="77777777" w:rsidTr="00770551">
        <w:trPr>
          <w:trHeight w:val="20"/>
          <w:jc w:val="center"/>
        </w:trPr>
        <w:tc>
          <w:tcPr>
            <w:tcW w:w="360" w:type="pct"/>
            <w:vAlign w:val="center"/>
          </w:tcPr>
          <w:p w14:paraId="76352F13" w14:textId="77777777" w:rsidR="00E10CC3" w:rsidRPr="006B44B0" w:rsidRDefault="00E10CC3" w:rsidP="00E10CC3">
            <w:pPr>
              <w:pStyle w:val="TableParagraph"/>
              <w:rPr>
                <w:szCs w:val="20"/>
              </w:rPr>
            </w:pPr>
            <w:r w:rsidRPr="006B44B0">
              <w:rPr>
                <w:szCs w:val="20"/>
              </w:rPr>
              <w:t>13</w:t>
            </w:r>
          </w:p>
        </w:tc>
        <w:tc>
          <w:tcPr>
            <w:tcW w:w="1596" w:type="pct"/>
            <w:vAlign w:val="center"/>
          </w:tcPr>
          <w:p w14:paraId="715BEDC0"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6EBCD6B5" w14:textId="77777777" w:rsidR="00E10CC3" w:rsidRPr="006B44B0" w:rsidRDefault="00E10CC3" w:rsidP="00E10CC3">
            <w:pPr>
              <w:pStyle w:val="TableParagraph"/>
              <w:rPr>
                <w:szCs w:val="20"/>
              </w:rPr>
            </w:pPr>
            <w:r w:rsidRPr="006B44B0">
              <w:rPr>
                <w:szCs w:val="20"/>
              </w:rPr>
              <w:t>17</w:t>
            </w:r>
          </w:p>
        </w:tc>
        <w:tc>
          <w:tcPr>
            <w:tcW w:w="796" w:type="pct"/>
          </w:tcPr>
          <w:p w14:paraId="5D85D69D" w14:textId="36C757EB" w:rsidR="00E10CC3" w:rsidRPr="006B44B0" w:rsidRDefault="00E10CC3" w:rsidP="00E10CC3">
            <w:pPr>
              <w:pStyle w:val="TableParagraph"/>
              <w:rPr>
                <w:szCs w:val="20"/>
              </w:rPr>
            </w:pPr>
            <w:r w:rsidRPr="006B44B0">
              <w:t>0,2767</w:t>
            </w:r>
          </w:p>
        </w:tc>
        <w:tc>
          <w:tcPr>
            <w:tcW w:w="580" w:type="pct"/>
            <w:vAlign w:val="center"/>
          </w:tcPr>
          <w:p w14:paraId="72871E6C" w14:textId="02647E30" w:rsidR="00E10CC3" w:rsidRPr="006B44B0" w:rsidRDefault="008F4228" w:rsidP="00E10CC3">
            <w:pPr>
              <w:pStyle w:val="TableParagraph"/>
              <w:rPr>
                <w:szCs w:val="20"/>
              </w:rPr>
            </w:pPr>
            <w:r w:rsidRPr="006B44B0">
              <w:rPr>
                <w:szCs w:val="20"/>
              </w:rPr>
              <w:t>0,0164</w:t>
            </w:r>
          </w:p>
        </w:tc>
      </w:tr>
      <w:tr w:rsidR="00E10CC3" w:rsidRPr="006B44B0" w14:paraId="02A1408B" w14:textId="77777777" w:rsidTr="00770551">
        <w:trPr>
          <w:trHeight w:val="20"/>
          <w:jc w:val="center"/>
        </w:trPr>
        <w:tc>
          <w:tcPr>
            <w:tcW w:w="360" w:type="pct"/>
            <w:vAlign w:val="center"/>
          </w:tcPr>
          <w:p w14:paraId="5730AF67" w14:textId="77777777" w:rsidR="00E10CC3" w:rsidRPr="006B44B0" w:rsidRDefault="00E10CC3" w:rsidP="00E10CC3">
            <w:pPr>
              <w:pStyle w:val="TableParagraph"/>
              <w:rPr>
                <w:szCs w:val="20"/>
              </w:rPr>
            </w:pPr>
            <w:r w:rsidRPr="006B44B0">
              <w:rPr>
                <w:szCs w:val="20"/>
              </w:rPr>
              <w:t>14</w:t>
            </w:r>
          </w:p>
        </w:tc>
        <w:tc>
          <w:tcPr>
            <w:tcW w:w="1596" w:type="pct"/>
            <w:vAlign w:val="center"/>
          </w:tcPr>
          <w:p w14:paraId="01C5F4C3" w14:textId="77777777" w:rsidR="00E10CC3" w:rsidRPr="006B44B0" w:rsidRDefault="00E10CC3" w:rsidP="00E10CC3">
            <w:pPr>
              <w:pStyle w:val="TableParagraph"/>
              <w:rPr>
                <w:szCs w:val="20"/>
              </w:rPr>
            </w:pPr>
            <w:r w:rsidRPr="006B44B0">
              <w:rPr>
                <w:szCs w:val="20"/>
              </w:rPr>
              <w:t>30 Лет Победы</w:t>
            </w:r>
          </w:p>
        </w:tc>
        <w:tc>
          <w:tcPr>
            <w:tcW w:w="1668" w:type="pct"/>
            <w:vAlign w:val="center"/>
          </w:tcPr>
          <w:p w14:paraId="224B975C" w14:textId="77777777" w:rsidR="00E10CC3" w:rsidRPr="006B44B0" w:rsidRDefault="00E10CC3" w:rsidP="00E10CC3">
            <w:pPr>
              <w:pStyle w:val="TableParagraph"/>
              <w:rPr>
                <w:szCs w:val="20"/>
              </w:rPr>
            </w:pPr>
            <w:r w:rsidRPr="006B44B0">
              <w:rPr>
                <w:szCs w:val="20"/>
              </w:rPr>
              <w:t>19</w:t>
            </w:r>
          </w:p>
        </w:tc>
        <w:tc>
          <w:tcPr>
            <w:tcW w:w="796" w:type="pct"/>
          </w:tcPr>
          <w:p w14:paraId="48FA78F1" w14:textId="34930802" w:rsidR="00E10CC3" w:rsidRPr="006B44B0" w:rsidRDefault="00E10CC3" w:rsidP="00E10CC3">
            <w:pPr>
              <w:pStyle w:val="TableParagraph"/>
              <w:rPr>
                <w:szCs w:val="20"/>
              </w:rPr>
            </w:pPr>
            <w:r w:rsidRPr="006B44B0">
              <w:t>0,2814</w:t>
            </w:r>
          </w:p>
        </w:tc>
        <w:tc>
          <w:tcPr>
            <w:tcW w:w="580" w:type="pct"/>
            <w:vAlign w:val="center"/>
          </w:tcPr>
          <w:p w14:paraId="4BFEA232" w14:textId="58D0F438" w:rsidR="00E10CC3" w:rsidRPr="006B44B0" w:rsidRDefault="008F4228" w:rsidP="00E10CC3">
            <w:pPr>
              <w:pStyle w:val="TableParagraph"/>
              <w:rPr>
                <w:szCs w:val="20"/>
              </w:rPr>
            </w:pPr>
            <w:r w:rsidRPr="006B44B0">
              <w:rPr>
                <w:szCs w:val="20"/>
              </w:rPr>
              <w:t>0,0185</w:t>
            </w:r>
          </w:p>
        </w:tc>
      </w:tr>
      <w:tr w:rsidR="00E10CC3" w:rsidRPr="006B44B0" w14:paraId="66F4868F" w14:textId="77777777" w:rsidTr="00770551">
        <w:trPr>
          <w:trHeight w:val="20"/>
          <w:jc w:val="center"/>
        </w:trPr>
        <w:tc>
          <w:tcPr>
            <w:tcW w:w="360" w:type="pct"/>
            <w:vAlign w:val="center"/>
          </w:tcPr>
          <w:p w14:paraId="7F35C8F1" w14:textId="77777777" w:rsidR="00E10CC3" w:rsidRPr="006B44B0" w:rsidRDefault="00E10CC3" w:rsidP="00E10CC3">
            <w:pPr>
              <w:pStyle w:val="TableParagraph"/>
              <w:rPr>
                <w:szCs w:val="20"/>
              </w:rPr>
            </w:pPr>
            <w:r w:rsidRPr="006B44B0">
              <w:rPr>
                <w:szCs w:val="20"/>
              </w:rPr>
              <w:t>15</w:t>
            </w:r>
          </w:p>
        </w:tc>
        <w:tc>
          <w:tcPr>
            <w:tcW w:w="1596" w:type="pct"/>
            <w:vAlign w:val="center"/>
          </w:tcPr>
          <w:p w14:paraId="4D6ACB73" w14:textId="77777777" w:rsidR="00E10CC3" w:rsidRPr="006B44B0" w:rsidRDefault="00E10CC3" w:rsidP="00E10CC3">
            <w:pPr>
              <w:pStyle w:val="TableParagraph"/>
              <w:rPr>
                <w:szCs w:val="20"/>
              </w:rPr>
            </w:pPr>
            <w:r w:rsidRPr="006B44B0">
              <w:rPr>
                <w:szCs w:val="20"/>
              </w:rPr>
              <w:t>Ком. Казначеева</w:t>
            </w:r>
          </w:p>
        </w:tc>
        <w:tc>
          <w:tcPr>
            <w:tcW w:w="1668" w:type="pct"/>
            <w:vAlign w:val="center"/>
          </w:tcPr>
          <w:p w14:paraId="150BDBF6" w14:textId="77777777" w:rsidR="00E10CC3" w:rsidRPr="006B44B0" w:rsidRDefault="00E10CC3" w:rsidP="00E10CC3">
            <w:pPr>
              <w:pStyle w:val="TableParagraph"/>
              <w:rPr>
                <w:szCs w:val="20"/>
              </w:rPr>
            </w:pPr>
            <w:r w:rsidRPr="006B44B0">
              <w:rPr>
                <w:szCs w:val="20"/>
              </w:rPr>
              <w:t>1</w:t>
            </w:r>
          </w:p>
        </w:tc>
        <w:tc>
          <w:tcPr>
            <w:tcW w:w="796" w:type="pct"/>
          </w:tcPr>
          <w:p w14:paraId="03023666" w14:textId="2A8E3466" w:rsidR="00E10CC3" w:rsidRPr="006B44B0" w:rsidRDefault="00E10CC3" w:rsidP="00E10CC3">
            <w:pPr>
              <w:pStyle w:val="TableParagraph"/>
              <w:rPr>
                <w:szCs w:val="20"/>
              </w:rPr>
            </w:pPr>
            <w:r w:rsidRPr="006B44B0">
              <w:t>0,0681</w:t>
            </w:r>
          </w:p>
        </w:tc>
        <w:tc>
          <w:tcPr>
            <w:tcW w:w="580" w:type="pct"/>
            <w:vAlign w:val="center"/>
          </w:tcPr>
          <w:p w14:paraId="06EDAC38" w14:textId="49A99444" w:rsidR="00E10CC3" w:rsidRPr="006B44B0" w:rsidRDefault="00E10CC3" w:rsidP="00E10CC3">
            <w:pPr>
              <w:pStyle w:val="TableParagraph"/>
              <w:rPr>
                <w:szCs w:val="20"/>
              </w:rPr>
            </w:pPr>
            <w:r w:rsidRPr="006B44B0">
              <w:rPr>
                <w:szCs w:val="20"/>
              </w:rPr>
              <w:t>0</w:t>
            </w:r>
          </w:p>
        </w:tc>
      </w:tr>
      <w:tr w:rsidR="00E10CC3" w:rsidRPr="006B44B0" w14:paraId="03AA5F92" w14:textId="77777777" w:rsidTr="00770551">
        <w:trPr>
          <w:trHeight w:val="20"/>
          <w:jc w:val="center"/>
        </w:trPr>
        <w:tc>
          <w:tcPr>
            <w:tcW w:w="360" w:type="pct"/>
            <w:vAlign w:val="center"/>
          </w:tcPr>
          <w:p w14:paraId="4DDAFED8" w14:textId="77777777" w:rsidR="00E10CC3" w:rsidRPr="006B44B0" w:rsidRDefault="00E10CC3" w:rsidP="00E10CC3">
            <w:pPr>
              <w:pStyle w:val="TableParagraph"/>
              <w:rPr>
                <w:szCs w:val="20"/>
              </w:rPr>
            </w:pPr>
            <w:r w:rsidRPr="006B44B0">
              <w:rPr>
                <w:szCs w:val="20"/>
              </w:rPr>
              <w:t>16</w:t>
            </w:r>
          </w:p>
        </w:tc>
        <w:tc>
          <w:tcPr>
            <w:tcW w:w="1596" w:type="pct"/>
            <w:vAlign w:val="center"/>
          </w:tcPr>
          <w:p w14:paraId="656F8C64" w14:textId="77777777" w:rsidR="00E10CC3" w:rsidRPr="006B44B0" w:rsidRDefault="00E10CC3" w:rsidP="00E10CC3">
            <w:pPr>
              <w:pStyle w:val="TableParagraph"/>
              <w:rPr>
                <w:szCs w:val="20"/>
              </w:rPr>
            </w:pPr>
            <w:r w:rsidRPr="006B44B0">
              <w:rPr>
                <w:szCs w:val="20"/>
              </w:rPr>
              <w:t>Ком. Казначеева</w:t>
            </w:r>
          </w:p>
        </w:tc>
        <w:tc>
          <w:tcPr>
            <w:tcW w:w="1668" w:type="pct"/>
            <w:vAlign w:val="center"/>
          </w:tcPr>
          <w:p w14:paraId="0369D610" w14:textId="77777777" w:rsidR="00E10CC3" w:rsidRPr="006B44B0" w:rsidRDefault="00E10CC3" w:rsidP="00E10CC3">
            <w:pPr>
              <w:pStyle w:val="TableParagraph"/>
              <w:rPr>
                <w:szCs w:val="20"/>
              </w:rPr>
            </w:pPr>
            <w:r w:rsidRPr="006B44B0">
              <w:rPr>
                <w:szCs w:val="20"/>
              </w:rPr>
              <w:t>2</w:t>
            </w:r>
          </w:p>
        </w:tc>
        <w:tc>
          <w:tcPr>
            <w:tcW w:w="796" w:type="pct"/>
          </w:tcPr>
          <w:p w14:paraId="0E45CF59" w14:textId="50F78DF6" w:rsidR="00E10CC3" w:rsidRPr="006B44B0" w:rsidRDefault="00E10CC3" w:rsidP="00E10CC3">
            <w:pPr>
              <w:pStyle w:val="TableParagraph"/>
              <w:rPr>
                <w:szCs w:val="20"/>
              </w:rPr>
            </w:pPr>
            <w:r w:rsidRPr="006B44B0">
              <w:t>0,0672</w:t>
            </w:r>
          </w:p>
        </w:tc>
        <w:tc>
          <w:tcPr>
            <w:tcW w:w="580" w:type="pct"/>
            <w:vAlign w:val="center"/>
          </w:tcPr>
          <w:p w14:paraId="27305144" w14:textId="09A9C242" w:rsidR="00E10CC3" w:rsidRPr="006B44B0" w:rsidRDefault="00E10CC3" w:rsidP="00E10CC3">
            <w:pPr>
              <w:pStyle w:val="TableParagraph"/>
              <w:rPr>
                <w:szCs w:val="20"/>
              </w:rPr>
            </w:pPr>
            <w:r w:rsidRPr="006B44B0">
              <w:rPr>
                <w:szCs w:val="20"/>
              </w:rPr>
              <w:t>0</w:t>
            </w:r>
          </w:p>
        </w:tc>
      </w:tr>
      <w:tr w:rsidR="00E10CC3" w:rsidRPr="006B44B0" w14:paraId="0DE08A66" w14:textId="77777777" w:rsidTr="00770551">
        <w:trPr>
          <w:trHeight w:val="20"/>
          <w:jc w:val="center"/>
        </w:trPr>
        <w:tc>
          <w:tcPr>
            <w:tcW w:w="360" w:type="pct"/>
            <w:vAlign w:val="center"/>
          </w:tcPr>
          <w:p w14:paraId="3A210A8E" w14:textId="77777777" w:rsidR="00E10CC3" w:rsidRPr="006B44B0" w:rsidRDefault="00E10CC3" w:rsidP="00E10CC3">
            <w:pPr>
              <w:pStyle w:val="TableParagraph"/>
              <w:rPr>
                <w:szCs w:val="20"/>
              </w:rPr>
            </w:pPr>
            <w:r w:rsidRPr="006B44B0">
              <w:rPr>
                <w:szCs w:val="20"/>
              </w:rPr>
              <w:t>17</w:t>
            </w:r>
          </w:p>
        </w:tc>
        <w:tc>
          <w:tcPr>
            <w:tcW w:w="1596" w:type="pct"/>
            <w:vAlign w:val="center"/>
          </w:tcPr>
          <w:p w14:paraId="209EAB00" w14:textId="77777777" w:rsidR="00E10CC3" w:rsidRPr="006B44B0" w:rsidRDefault="00E10CC3" w:rsidP="00E10CC3">
            <w:pPr>
              <w:pStyle w:val="TableParagraph"/>
              <w:rPr>
                <w:szCs w:val="20"/>
              </w:rPr>
            </w:pPr>
            <w:r w:rsidRPr="006B44B0">
              <w:rPr>
                <w:szCs w:val="20"/>
              </w:rPr>
              <w:t>Ком. Казначеева</w:t>
            </w:r>
          </w:p>
        </w:tc>
        <w:tc>
          <w:tcPr>
            <w:tcW w:w="1668" w:type="pct"/>
            <w:vAlign w:val="center"/>
          </w:tcPr>
          <w:p w14:paraId="0212E86F" w14:textId="77777777" w:rsidR="00E10CC3" w:rsidRPr="006B44B0" w:rsidRDefault="00E10CC3" w:rsidP="00E10CC3">
            <w:pPr>
              <w:pStyle w:val="TableParagraph"/>
              <w:rPr>
                <w:szCs w:val="20"/>
              </w:rPr>
            </w:pPr>
            <w:r w:rsidRPr="006B44B0">
              <w:rPr>
                <w:szCs w:val="20"/>
              </w:rPr>
              <w:t>3</w:t>
            </w:r>
          </w:p>
        </w:tc>
        <w:tc>
          <w:tcPr>
            <w:tcW w:w="796" w:type="pct"/>
          </w:tcPr>
          <w:p w14:paraId="2A6B9E1A" w14:textId="66ADC873" w:rsidR="00E10CC3" w:rsidRPr="006B44B0" w:rsidRDefault="00E10CC3" w:rsidP="00E10CC3">
            <w:pPr>
              <w:pStyle w:val="TableParagraph"/>
              <w:rPr>
                <w:szCs w:val="20"/>
              </w:rPr>
            </w:pPr>
            <w:r w:rsidRPr="006B44B0">
              <w:t>0,0691</w:t>
            </w:r>
          </w:p>
        </w:tc>
        <w:tc>
          <w:tcPr>
            <w:tcW w:w="580" w:type="pct"/>
            <w:vAlign w:val="center"/>
          </w:tcPr>
          <w:p w14:paraId="7D9D12A0" w14:textId="508E1160" w:rsidR="00E10CC3" w:rsidRPr="006B44B0" w:rsidRDefault="00E10CC3" w:rsidP="00E10CC3">
            <w:pPr>
              <w:pStyle w:val="TableParagraph"/>
              <w:rPr>
                <w:szCs w:val="20"/>
              </w:rPr>
            </w:pPr>
            <w:r w:rsidRPr="006B44B0">
              <w:rPr>
                <w:szCs w:val="20"/>
              </w:rPr>
              <w:t>0</w:t>
            </w:r>
          </w:p>
        </w:tc>
      </w:tr>
      <w:tr w:rsidR="00E10CC3" w:rsidRPr="006B44B0" w14:paraId="1A11A171" w14:textId="77777777" w:rsidTr="00770551">
        <w:trPr>
          <w:trHeight w:val="20"/>
          <w:jc w:val="center"/>
        </w:trPr>
        <w:tc>
          <w:tcPr>
            <w:tcW w:w="360" w:type="pct"/>
            <w:vAlign w:val="center"/>
          </w:tcPr>
          <w:p w14:paraId="7A2A31B5" w14:textId="77777777" w:rsidR="00E10CC3" w:rsidRPr="006B44B0" w:rsidRDefault="00E10CC3" w:rsidP="00E10CC3">
            <w:pPr>
              <w:pStyle w:val="TableParagraph"/>
              <w:rPr>
                <w:szCs w:val="20"/>
              </w:rPr>
            </w:pPr>
            <w:r w:rsidRPr="006B44B0">
              <w:rPr>
                <w:szCs w:val="20"/>
              </w:rPr>
              <w:t>19</w:t>
            </w:r>
          </w:p>
        </w:tc>
        <w:tc>
          <w:tcPr>
            <w:tcW w:w="1596" w:type="pct"/>
            <w:vAlign w:val="center"/>
          </w:tcPr>
          <w:p w14:paraId="3FC1F7F9" w14:textId="77777777" w:rsidR="00E10CC3" w:rsidRPr="006B44B0" w:rsidRDefault="00E10CC3" w:rsidP="00E10CC3">
            <w:pPr>
              <w:pStyle w:val="TableParagraph"/>
              <w:rPr>
                <w:szCs w:val="20"/>
              </w:rPr>
            </w:pPr>
            <w:r w:rsidRPr="006B44B0">
              <w:rPr>
                <w:szCs w:val="20"/>
              </w:rPr>
              <w:t>Садовая</w:t>
            </w:r>
          </w:p>
        </w:tc>
        <w:tc>
          <w:tcPr>
            <w:tcW w:w="1668" w:type="pct"/>
            <w:vAlign w:val="center"/>
          </w:tcPr>
          <w:p w14:paraId="0F52D1D1" w14:textId="77777777" w:rsidR="00E10CC3" w:rsidRPr="006B44B0" w:rsidRDefault="00E10CC3" w:rsidP="00E10CC3">
            <w:pPr>
              <w:pStyle w:val="TableParagraph"/>
              <w:rPr>
                <w:szCs w:val="20"/>
              </w:rPr>
            </w:pPr>
            <w:r w:rsidRPr="006B44B0">
              <w:rPr>
                <w:szCs w:val="20"/>
              </w:rPr>
              <w:t>1</w:t>
            </w:r>
          </w:p>
        </w:tc>
        <w:tc>
          <w:tcPr>
            <w:tcW w:w="796" w:type="pct"/>
          </w:tcPr>
          <w:p w14:paraId="774807E7" w14:textId="10F0B510" w:rsidR="00E10CC3" w:rsidRPr="006B44B0" w:rsidRDefault="00E10CC3" w:rsidP="00E10CC3">
            <w:pPr>
              <w:pStyle w:val="TableParagraph"/>
              <w:rPr>
                <w:szCs w:val="20"/>
              </w:rPr>
            </w:pPr>
            <w:r w:rsidRPr="006B44B0">
              <w:t>0,2706</w:t>
            </w:r>
          </w:p>
        </w:tc>
        <w:tc>
          <w:tcPr>
            <w:tcW w:w="580" w:type="pct"/>
            <w:vAlign w:val="center"/>
          </w:tcPr>
          <w:p w14:paraId="216425FA" w14:textId="753D80F0" w:rsidR="00E10CC3" w:rsidRPr="006B44B0" w:rsidRDefault="00E10CC3" w:rsidP="00E10CC3">
            <w:pPr>
              <w:pStyle w:val="TableParagraph"/>
              <w:rPr>
                <w:szCs w:val="20"/>
              </w:rPr>
            </w:pPr>
            <w:r w:rsidRPr="006B44B0">
              <w:rPr>
                <w:szCs w:val="20"/>
              </w:rPr>
              <w:t>0</w:t>
            </w:r>
          </w:p>
        </w:tc>
      </w:tr>
      <w:tr w:rsidR="00E10CC3" w:rsidRPr="006B44B0" w14:paraId="0D67531E" w14:textId="77777777" w:rsidTr="00770551">
        <w:trPr>
          <w:trHeight w:val="20"/>
          <w:jc w:val="center"/>
        </w:trPr>
        <w:tc>
          <w:tcPr>
            <w:tcW w:w="360" w:type="pct"/>
            <w:vAlign w:val="center"/>
          </w:tcPr>
          <w:p w14:paraId="316B39AD" w14:textId="77777777" w:rsidR="00E10CC3" w:rsidRPr="006B44B0" w:rsidRDefault="00E10CC3" w:rsidP="00E10CC3">
            <w:pPr>
              <w:pStyle w:val="TableParagraph"/>
              <w:rPr>
                <w:szCs w:val="20"/>
              </w:rPr>
            </w:pPr>
            <w:r w:rsidRPr="006B44B0">
              <w:rPr>
                <w:szCs w:val="20"/>
              </w:rPr>
              <w:t>20</w:t>
            </w:r>
          </w:p>
        </w:tc>
        <w:tc>
          <w:tcPr>
            <w:tcW w:w="1596" w:type="pct"/>
            <w:vAlign w:val="center"/>
          </w:tcPr>
          <w:p w14:paraId="79908294" w14:textId="77777777" w:rsidR="00E10CC3" w:rsidRPr="006B44B0" w:rsidRDefault="00E10CC3" w:rsidP="00E10CC3">
            <w:pPr>
              <w:pStyle w:val="TableParagraph"/>
              <w:rPr>
                <w:szCs w:val="20"/>
              </w:rPr>
            </w:pPr>
            <w:r w:rsidRPr="006B44B0">
              <w:rPr>
                <w:szCs w:val="20"/>
              </w:rPr>
              <w:t>Садовая</w:t>
            </w:r>
          </w:p>
        </w:tc>
        <w:tc>
          <w:tcPr>
            <w:tcW w:w="1668" w:type="pct"/>
            <w:vAlign w:val="center"/>
          </w:tcPr>
          <w:p w14:paraId="37EE54B6" w14:textId="77777777" w:rsidR="00E10CC3" w:rsidRPr="006B44B0" w:rsidRDefault="00E10CC3" w:rsidP="00E10CC3">
            <w:pPr>
              <w:pStyle w:val="TableParagraph"/>
              <w:rPr>
                <w:szCs w:val="20"/>
              </w:rPr>
            </w:pPr>
            <w:r w:rsidRPr="006B44B0">
              <w:rPr>
                <w:szCs w:val="20"/>
              </w:rPr>
              <w:t>2</w:t>
            </w:r>
          </w:p>
        </w:tc>
        <w:tc>
          <w:tcPr>
            <w:tcW w:w="796" w:type="pct"/>
          </w:tcPr>
          <w:p w14:paraId="4D34A827" w14:textId="3C0B6D7E" w:rsidR="00E10CC3" w:rsidRPr="006B44B0" w:rsidRDefault="00E10CC3" w:rsidP="00E10CC3">
            <w:pPr>
              <w:pStyle w:val="TableParagraph"/>
              <w:rPr>
                <w:szCs w:val="20"/>
              </w:rPr>
            </w:pPr>
            <w:r w:rsidRPr="006B44B0">
              <w:t>0,2662</w:t>
            </w:r>
          </w:p>
        </w:tc>
        <w:tc>
          <w:tcPr>
            <w:tcW w:w="580" w:type="pct"/>
            <w:vAlign w:val="center"/>
          </w:tcPr>
          <w:p w14:paraId="7823B86E" w14:textId="53887B0F" w:rsidR="00E10CC3" w:rsidRPr="006B44B0" w:rsidRDefault="00E10CC3" w:rsidP="00E10CC3">
            <w:pPr>
              <w:pStyle w:val="TableParagraph"/>
              <w:rPr>
                <w:szCs w:val="20"/>
              </w:rPr>
            </w:pPr>
            <w:r w:rsidRPr="006B44B0">
              <w:rPr>
                <w:szCs w:val="20"/>
              </w:rPr>
              <w:t>0</w:t>
            </w:r>
          </w:p>
        </w:tc>
      </w:tr>
      <w:tr w:rsidR="00E10CC3" w:rsidRPr="006B44B0" w14:paraId="2E622118" w14:textId="77777777" w:rsidTr="00770551">
        <w:trPr>
          <w:trHeight w:val="20"/>
          <w:jc w:val="center"/>
        </w:trPr>
        <w:tc>
          <w:tcPr>
            <w:tcW w:w="360" w:type="pct"/>
            <w:vAlign w:val="center"/>
          </w:tcPr>
          <w:p w14:paraId="4FEC62D1" w14:textId="77777777" w:rsidR="00E10CC3" w:rsidRPr="006B44B0" w:rsidRDefault="00E10CC3" w:rsidP="00E10CC3">
            <w:pPr>
              <w:pStyle w:val="TableParagraph"/>
              <w:rPr>
                <w:szCs w:val="20"/>
              </w:rPr>
            </w:pPr>
            <w:r w:rsidRPr="006B44B0">
              <w:rPr>
                <w:szCs w:val="20"/>
              </w:rPr>
              <w:t>21</w:t>
            </w:r>
          </w:p>
        </w:tc>
        <w:tc>
          <w:tcPr>
            <w:tcW w:w="1596" w:type="pct"/>
            <w:vAlign w:val="center"/>
          </w:tcPr>
          <w:p w14:paraId="3A97B941" w14:textId="77777777" w:rsidR="00E10CC3" w:rsidRPr="006B44B0" w:rsidRDefault="00E10CC3" w:rsidP="00E10CC3">
            <w:pPr>
              <w:pStyle w:val="TableParagraph"/>
              <w:rPr>
                <w:szCs w:val="20"/>
              </w:rPr>
            </w:pPr>
            <w:r w:rsidRPr="006B44B0">
              <w:rPr>
                <w:szCs w:val="20"/>
              </w:rPr>
              <w:t>Садовая</w:t>
            </w:r>
          </w:p>
        </w:tc>
        <w:tc>
          <w:tcPr>
            <w:tcW w:w="1668" w:type="pct"/>
            <w:vAlign w:val="center"/>
          </w:tcPr>
          <w:p w14:paraId="69AAB778" w14:textId="77777777" w:rsidR="00E10CC3" w:rsidRPr="006B44B0" w:rsidRDefault="00E10CC3" w:rsidP="00E10CC3">
            <w:pPr>
              <w:pStyle w:val="TableParagraph"/>
              <w:rPr>
                <w:szCs w:val="20"/>
              </w:rPr>
            </w:pPr>
            <w:r w:rsidRPr="006B44B0">
              <w:rPr>
                <w:szCs w:val="20"/>
              </w:rPr>
              <w:t>3</w:t>
            </w:r>
          </w:p>
        </w:tc>
        <w:tc>
          <w:tcPr>
            <w:tcW w:w="796" w:type="pct"/>
          </w:tcPr>
          <w:p w14:paraId="554D7406" w14:textId="13ADD366" w:rsidR="00E10CC3" w:rsidRPr="006B44B0" w:rsidRDefault="00E10CC3" w:rsidP="00E10CC3">
            <w:pPr>
              <w:pStyle w:val="TableParagraph"/>
              <w:rPr>
                <w:szCs w:val="20"/>
              </w:rPr>
            </w:pPr>
            <w:r w:rsidRPr="006B44B0">
              <w:t>0,2706</w:t>
            </w:r>
          </w:p>
        </w:tc>
        <w:tc>
          <w:tcPr>
            <w:tcW w:w="580" w:type="pct"/>
            <w:vAlign w:val="center"/>
          </w:tcPr>
          <w:p w14:paraId="1768E692" w14:textId="35E5E2AA" w:rsidR="00E10CC3" w:rsidRPr="006B44B0" w:rsidRDefault="00E10CC3" w:rsidP="00E10CC3">
            <w:pPr>
              <w:pStyle w:val="TableParagraph"/>
              <w:rPr>
                <w:szCs w:val="20"/>
              </w:rPr>
            </w:pPr>
            <w:r w:rsidRPr="006B44B0">
              <w:rPr>
                <w:szCs w:val="20"/>
              </w:rPr>
              <w:t>0</w:t>
            </w:r>
          </w:p>
        </w:tc>
      </w:tr>
      <w:tr w:rsidR="00E10CC3" w:rsidRPr="006B44B0" w14:paraId="6B7D6446" w14:textId="77777777" w:rsidTr="00770551">
        <w:trPr>
          <w:trHeight w:val="20"/>
          <w:jc w:val="center"/>
        </w:trPr>
        <w:tc>
          <w:tcPr>
            <w:tcW w:w="360" w:type="pct"/>
            <w:vAlign w:val="center"/>
          </w:tcPr>
          <w:p w14:paraId="059C5616" w14:textId="77777777" w:rsidR="00E10CC3" w:rsidRPr="006B44B0" w:rsidRDefault="00E10CC3" w:rsidP="00E10CC3">
            <w:pPr>
              <w:pStyle w:val="TableParagraph"/>
              <w:rPr>
                <w:szCs w:val="20"/>
              </w:rPr>
            </w:pPr>
            <w:r w:rsidRPr="006B44B0">
              <w:rPr>
                <w:szCs w:val="20"/>
              </w:rPr>
              <w:t>22</w:t>
            </w:r>
          </w:p>
        </w:tc>
        <w:tc>
          <w:tcPr>
            <w:tcW w:w="1596" w:type="pct"/>
            <w:vAlign w:val="center"/>
          </w:tcPr>
          <w:p w14:paraId="599F3E97" w14:textId="2AC18F6A" w:rsidR="00E10CC3" w:rsidRPr="006B44B0" w:rsidRDefault="00E10CC3" w:rsidP="00E10CC3">
            <w:pPr>
              <w:pStyle w:val="TableParagraph"/>
              <w:rPr>
                <w:szCs w:val="20"/>
              </w:rPr>
            </w:pPr>
            <w:r w:rsidRPr="006B44B0">
              <w:rPr>
                <w:szCs w:val="20"/>
              </w:rPr>
              <w:t>Садовая</w:t>
            </w:r>
          </w:p>
        </w:tc>
        <w:tc>
          <w:tcPr>
            <w:tcW w:w="1668" w:type="pct"/>
            <w:vAlign w:val="center"/>
          </w:tcPr>
          <w:p w14:paraId="4D311453" w14:textId="77777777" w:rsidR="00E10CC3" w:rsidRPr="006B44B0" w:rsidRDefault="00E10CC3" w:rsidP="00E10CC3">
            <w:pPr>
              <w:pStyle w:val="TableParagraph"/>
              <w:rPr>
                <w:szCs w:val="20"/>
              </w:rPr>
            </w:pPr>
            <w:r w:rsidRPr="006B44B0">
              <w:rPr>
                <w:szCs w:val="20"/>
              </w:rPr>
              <w:t>5</w:t>
            </w:r>
          </w:p>
        </w:tc>
        <w:tc>
          <w:tcPr>
            <w:tcW w:w="796" w:type="pct"/>
          </w:tcPr>
          <w:p w14:paraId="6EE59C73" w14:textId="526B1944" w:rsidR="00E10CC3" w:rsidRPr="006B44B0" w:rsidRDefault="00E10CC3" w:rsidP="00E10CC3">
            <w:pPr>
              <w:pStyle w:val="TableParagraph"/>
              <w:rPr>
                <w:szCs w:val="20"/>
              </w:rPr>
            </w:pPr>
            <w:r w:rsidRPr="006B44B0">
              <w:t>0,1058</w:t>
            </w:r>
          </w:p>
        </w:tc>
        <w:tc>
          <w:tcPr>
            <w:tcW w:w="580" w:type="pct"/>
            <w:vAlign w:val="center"/>
          </w:tcPr>
          <w:p w14:paraId="79AFE1FB" w14:textId="1D588EF7" w:rsidR="00E10CC3" w:rsidRPr="006B44B0" w:rsidRDefault="00FF22A7" w:rsidP="00E10CC3">
            <w:pPr>
              <w:pStyle w:val="TableParagraph"/>
              <w:rPr>
                <w:szCs w:val="20"/>
              </w:rPr>
            </w:pPr>
            <w:r w:rsidRPr="006B44B0">
              <w:rPr>
                <w:szCs w:val="20"/>
              </w:rPr>
              <w:t>0,0204</w:t>
            </w:r>
          </w:p>
        </w:tc>
      </w:tr>
      <w:tr w:rsidR="00493B9F" w:rsidRPr="006B44B0" w14:paraId="736AB553" w14:textId="77777777" w:rsidTr="005F68A5">
        <w:trPr>
          <w:trHeight w:val="20"/>
          <w:jc w:val="center"/>
        </w:trPr>
        <w:tc>
          <w:tcPr>
            <w:tcW w:w="3624" w:type="pct"/>
            <w:gridSpan w:val="3"/>
            <w:vAlign w:val="center"/>
          </w:tcPr>
          <w:p w14:paraId="447CC8A4" w14:textId="77777777" w:rsidR="00493B9F" w:rsidRPr="006B44B0" w:rsidRDefault="00493B9F" w:rsidP="004B6A61">
            <w:pPr>
              <w:pStyle w:val="TableParagraph"/>
              <w:rPr>
                <w:b/>
                <w:szCs w:val="20"/>
              </w:rPr>
            </w:pPr>
            <w:r w:rsidRPr="006B44B0">
              <w:rPr>
                <w:b/>
                <w:szCs w:val="20"/>
              </w:rPr>
              <w:t>Итого</w:t>
            </w:r>
          </w:p>
        </w:tc>
        <w:tc>
          <w:tcPr>
            <w:tcW w:w="796" w:type="pct"/>
            <w:vAlign w:val="center"/>
          </w:tcPr>
          <w:p w14:paraId="022A151F" w14:textId="73A9663F" w:rsidR="00493B9F" w:rsidRPr="006B44B0" w:rsidRDefault="00BB3238" w:rsidP="004B6A61">
            <w:pPr>
              <w:pStyle w:val="TableParagraph"/>
              <w:rPr>
                <w:b/>
                <w:szCs w:val="20"/>
              </w:rPr>
            </w:pPr>
            <w:r w:rsidRPr="006B44B0">
              <w:rPr>
                <w:b/>
                <w:szCs w:val="20"/>
              </w:rPr>
              <w:t>5,5009</w:t>
            </w:r>
          </w:p>
        </w:tc>
        <w:tc>
          <w:tcPr>
            <w:tcW w:w="580" w:type="pct"/>
            <w:vAlign w:val="center"/>
          </w:tcPr>
          <w:p w14:paraId="2378FC10" w14:textId="3344B156" w:rsidR="00493B9F" w:rsidRPr="006B44B0" w:rsidRDefault="00011A19" w:rsidP="004B6A61">
            <w:pPr>
              <w:pStyle w:val="TableParagraph"/>
              <w:rPr>
                <w:b/>
                <w:szCs w:val="20"/>
              </w:rPr>
            </w:pPr>
            <w:r w:rsidRPr="006B44B0">
              <w:rPr>
                <w:b/>
                <w:szCs w:val="20"/>
              </w:rPr>
              <w:t>0,3235</w:t>
            </w:r>
          </w:p>
        </w:tc>
      </w:tr>
      <w:tr w:rsidR="0061468C" w:rsidRPr="006B44B0" w14:paraId="271CF2F3" w14:textId="77777777" w:rsidTr="005F68A5">
        <w:trPr>
          <w:trHeight w:val="20"/>
          <w:jc w:val="center"/>
        </w:trPr>
        <w:tc>
          <w:tcPr>
            <w:tcW w:w="5000" w:type="pct"/>
            <w:gridSpan w:val="5"/>
            <w:vAlign w:val="center"/>
          </w:tcPr>
          <w:p w14:paraId="5FBB14E1" w14:textId="77777777" w:rsidR="0061468C" w:rsidRPr="006B44B0" w:rsidRDefault="0061468C" w:rsidP="004B6A61">
            <w:pPr>
              <w:pStyle w:val="TableParagraph"/>
              <w:rPr>
                <w:b/>
                <w:szCs w:val="20"/>
              </w:rPr>
            </w:pPr>
            <w:r w:rsidRPr="006B44B0">
              <w:rPr>
                <w:b/>
                <w:szCs w:val="20"/>
              </w:rPr>
              <w:t>Бюджетные организации</w:t>
            </w:r>
          </w:p>
        </w:tc>
      </w:tr>
      <w:tr w:rsidR="00693969" w:rsidRPr="006B44B0" w14:paraId="48D6603F" w14:textId="77777777" w:rsidTr="005F68A5">
        <w:trPr>
          <w:trHeight w:val="20"/>
          <w:jc w:val="center"/>
        </w:trPr>
        <w:tc>
          <w:tcPr>
            <w:tcW w:w="360" w:type="pct"/>
            <w:vAlign w:val="center"/>
          </w:tcPr>
          <w:p w14:paraId="1CA12DBF" w14:textId="77777777" w:rsidR="0061468C" w:rsidRPr="006B44B0" w:rsidRDefault="0061468C" w:rsidP="004B6A61">
            <w:pPr>
              <w:pStyle w:val="TableParagraph"/>
              <w:rPr>
                <w:szCs w:val="20"/>
              </w:rPr>
            </w:pPr>
            <w:r w:rsidRPr="006B44B0">
              <w:rPr>
                <w:szCs w:val="20"/>
              </w:rPr>
              <w:t>23</w:t>
            </w:r>
          </w:p>
        </w:tc>
        <w:tc>
          <w:tcPr>
            <w:tcW w:w="1596" w:type="pct"/>
            <w:vAlign w:val="center"/>
          </w:tcPr>
          <w:p w14:paraId="6E64A737" w14:textId="77777777" w:rsidR="0061468C" w:rsidRPr="006B44B0" w:rsidRDefault="0061468C" w:rsidP="004B6A61">
            <w:pPr>
              <w:pStyle w:val="TableParagraph"/>
              <w:rPr>
                <w:szCs w:val="20"/>
              </w:rPr>
            </w:pPr>
            <w:r w:rsidRPr="006B44B0">
              <w:rPr>
                <w:szCs w:val="20"/>
              </w:rPr>
              <w:t>МКУК "Большеколпанский ЦКСМП"</w:t>
            </w:r>
          </w:p>
        </w:tc>
        <w:tc>
          <w:tcPr>
            <w:tcW w:w="1668" w:type="pct"/>
            <w:vAlign w:val="center"/>
          </w:tcPr>
          <w:p w14:paraId="266FD6FA" w14:textId="77777777" w:rsidR="0061468C" w:rsidRPr="006B44B0" w:rsidRDefault="0061468C" w:rsidP="004B6A61">
            <w:pPr>
              <w:pStyle w:val="TableParagraph"/>
              <w:rPr>
                <w:szCs w:val="20"/>
              </w:rPr>
            </w:pPr>
            <w:r w:rsidRPr="006B44B0">
              <w:rPr>
                <w:szCs w:val="20"/>
              </w:rPr>
              <w:t>д.</w:t>
            </w:r>
            <w:r w:rsidR="00FC0BA6" w:rsidRPr="006B44B0">
              <w:rPr>
                <w:szCs w:val="20"/>
              </w:rPr>
              <w:t xml:space="preserve"> </w:t>
            </w:r>
            <w:r w:rsidRPr="006B44B0">
              <w:rPr>
                <w:szCs w:val="20"/>
              </w:rPr>
              <w:t>Б.</w:t>
            </w:r>
            <w:r w:rsidR="00FC0BA6" w:rsidRPr="006B44B0">
              <w:rPr>
                <w:szCs w:val="20"/>
              </w:rPr>
              <w:t xml:space="preserve"> </w:t>
            </w:r>
            <w:r w:rsidRPr="006B44B0">
              <w:rPr>
                <w:szCs w:val="20"/>
              </w:rPr>
              <w:t>Колпаны, ул.</w:t>
            </w:r>
            <w:r w:rsidR="001F42AD" w:rsidRPr="006B44B0">
              <w:rPr>
                <w:szCs w:val="20"/>
              </w:rPr>
              <w:t xml:space="preserve"> </w:t>
            </w:r>
            <w:r w:rsidRPr="006B44B0">
              <w:rPr>
                <w:szCs w:val="20"/>
              </w:rPr>
              <w:t>Садовая, д.8</w:t>
            </w:r>
          </w:p>
        </w:tc>
        <w:tc>
          <w:tcPr>
            <w:tcW w:w="796" w:type="pct"/>
            <w:vAlign w:val="center"/>
          </w:tcPr>
          <w:p w14:paraId="2B97012C" w14:textId="414B4803" w:rsidR="0061468C" w:rsidRPr="006B44B0" w:rsidRDefault="0061468C" w:rsidP="004B6A61">
            <w:pPr>
              <w:pStyle w:val="TableParagraph"/>
              <w:rPr>
                <w:szCs w:val="20"/>
              </w:rPr>
            </w:pPr>
            <w:r w:rsidRPr="006B44B0">
              <w:rPr>
                <w:szCs w:val="20"/>
              </w:rPr>
              <w:t>0,0626</w:t>
            </w:r>
          </w:p>
        </w:tc>
        <w:tc>
          <w:tcPr>
            <w:tcW w:w="580" w:type="pct"/>
            <w:vAlign w:val="center"/>
          </w:tcPr>
          <w:p w14:paraId="5B14D258" w14:textId="77777777" w:rsidR="0061468C" w:rsidRPr="006B44B0" w:rsidRDefault="0061468C" w:rsidP="004B6A61">
            <w:pPr>
              <w:pStyle w:val="TableParagraph"/>
              <w:rPr>
                <w:szCs w:val="20"/>
              </w:rPr>
            </w:pPr>
            <w:r w:rsidRPr="006B44B0">
              <w:rPr>
                <w:szCs w:val="20"/>
              </w:rPr>
              <w:t>0</w:t>
            </w:r>
          </w:p>
        </w:tc>
      </w:tr>
      <w:tr w:rsidR="00693969" w:rsidRPr="006B44B0" w14:paraId="320C0F9F" w14:textId="77777777" w:rsidTr="005F68A5">
        <w:trPr>
          <w:trHeight w:val="20"/>
          <w:jc w:val="center"/>
        </w:trPr>
        <w:tc>
          <w:tcPr>
            <w:tcW w:w="360" w:type="pct"/>
            <w:vAlign w:val="center"/>
          </w:tcPr>
          <w:p w14:paraId="63372867" w14:textId="77777777" w:rsidR="0061468C" w:rsidRPr="006B44B0" w:rsidRDefault="0061468C" w:rsidP="004B6A61">
            <w:pPr>
              <w:pStyle w:val="TableParagraph"/>
              <w:rPr>
                <w:szCs w:val="20"/>
              </w:rPr>
            </w:pPr>
            <w:r w:rsidRPr="006B44B0">
              <w:rPr>
                <w:szCs w:val="20"/>
              </w:rPr>
              <w:t>24</w:t>
            </w:r>
          </w:p>
        </w:tc>
        <w:tc>
          <w:tcPr>
            <w:tcW w:w="1596" w:type="pct"/>
            <w:vAlign w:val="center"/>
          </w:tcPr>
          <w:p w14:paraId="5615D740" w14:textId="77777777" w:rsidR="0061468C" w:rsidRPr="006B44B0" w:rsidRDefault="0061468C" w:rsidP="004B6A61">
            <w:pPr>
              <w:pStyle w:val="TableParagraph"/>
              <w:rPr>
                <w:szCs w:val="20"/>
              </w:rPr>
            </w:pPr>
            <w:r w:rsidRPr="006B44B0">
              <w:rPr>
                <w:szCs w:val="20"/>
              </w:rPr>
              <w:t>МБОУ "Большеколпанская ср. общеобразовательная</w:t>
            </w:r>
          </w:p>
          <w:p w14:paraId="1EEF984E" w14:textId="77777777" w:rsidR="0061468C" w:rsidRPr="006B44B0" w:rsidRDefault="0061468C" w:rsidP="004B6A61">
            <w:pPr>
              <w:pStyle w:val="TableParagraph"/>
              <w:rPr>
                <w:szCs w:val="20"/>
              </w:rPr>
            </w:pPr>
            <w:r w:rsidRPr="006B44B0">
              <w:rPr>
                <w:szCs w:val="20"/>
              </w:rPr>
              <w:t>школа "</w:t>
            </w:r>
          </w:p>
        </w:tc>
        <w:tc>
          <w:tcPr>
            <w:tcW w:w="1668" w:type="pct"/>
            <w:vAlign w:val="center"/>
          </w:tcPr>
          <w:p w14:paraId="68B2AAF2" w14:textId="77777777" w:rsidR="0061468C" w:rsidRPr="006B44B0" w:rsidRDefault="0061468C" w:rsidP="004B6A61">
            <w:pPr>
              <w:pStyle w:val="TableParagraph"/>
              <w:rPr>
                <w:szCs w:val="20"/>
              </w:rPr>
            </w:pPr>
            <w:r w:rsidRPr="006B44B0">
              <w:rPr>
                <w:szCs w:val="20"/>
              </w:rPr>
              <w:t>д.</w:t>
            </w:r>
            <w:r w:rsidR="00FC0BA6" w:rsidRPr="006B44B0">
              <w:rPr>
                <w:szCs w:val="20"/>
              </w:rPr>
              <w:t xml:space="preserve"> </w:t>
            </w:r>
            <w:r w:rsidRPr="006B44B0">
              <w:rPr>
                <w:szCs w:val="20"/>
              </w:rPr>
              <w:t>Б.</w:t>
            </w:r>
            <w:r w:rsidR="00FC0BA6" w:rsidRPr="006B44B0">
              <w:rPr>
                <w:szCs w:val="20"/>
              </w:rPr>
              <w:t xml:space="preserve"> </w:t>
            </w:r>
            <w:r w:rsidRPr="006B44B0">
              <w:rPr>
                <w:szCs w:val="20"/>
              </w:rPr>
              <w:t>Колпаны, ул.</w:t>
            </w:r>
            <w:r w:rsidR="001F42AD" w:rsidRPr="006B44B0">
              <w:rPr>
                <w:szCs w:val="20"/>
              </w:rPr>
              <w:t xml:space="preserve"> </w:t>
            </w:r>
            <w:r w:rsidRPr="006B44B0">
              <w:rPr>
                <w:szCs w:val="20"/>
              </w:rPr>
              <w:t>Садовая, д.4</w:t>
            </w:r>
          </w:p>
        </w:tc>
        <w:tc>
          <w:tcPr>
            <w:tcW w:w="796" w:type="pct"/>
            <w:vAlign w:val="center"/>
          </w:tcPr>
          <w:p w14:paraId="2954F21D" w14:textId="77777777" w:rsidR="0061468C" w:rsidRPr="006B44B0" w:rsidRDefault="0061468C" w:rsidP="004B6A61">
            <w:pPr>
              <w:pStyle w:val="TableParagraph"/>
              <w:rPr>
                <w:szCs w:val="20"/>
              </w:rPr>
            </w:pPr>
            <w:r w:rsidRPr="006B44B0">
              <w:rPr>
                <w:szCs w:val="20"/>
              </w:rPr>
              <w:t>0,3688</w:t>
            </w:r>
          </w:p>
        </w:tc>
        <w:tc>
          <w:tcPr>
            <w:tcW w:w="580" w:type="pct"/>
            <w:vAlign w:val="center"/>
          </w:tcPr>
          <w:p w14:paraId="3AD9011A" w14:textId="77777777" w:rsidR="0061468C" w:rsidRPr="006B44B0" w:rsidRDefault="0061468C" w:rsidP="004B6A61">
            <w:pPr>
              <w:pStyle w:val="TableParagraph"/>
              <w:rPr>
                <w:szCs w:val="20"/>
              </w:rPr>
            </w:pPr>
            <w:r w:rsidRPr="006B44B0">
              <w:rPr>
                <w:szCs w:val="20"/>
              </w:rPr>
              <w:t>0</w:t>
            </w:r>
          </w:p>
        </w:tc>
      </w:tr>
      <w:tr w:rsidR="00693969" w:rsidRPr="006B44B0" w14:paraId="03374147" w14:textId="77777777" w:rsidTr="005F68A5">
        <w:trPr>
          <w:trHeight w:val="20"/>
          <w:jc w:val="center"/>
        </w:trPr>
        <w:tc>
          <w:tcPr>
            <w:tcW w:w="360" w:type="pct"/>
            <w:vAlign w:val="center"/>
          </w:tcPr>
          <w:p w14:paraId="13C0240D" w14:textId="77777777" w:rsidR="0061468C" w:rsidRPr="006B44B0" w:rsidRDefault="0061468C" w:rsidP="004B6A61">
            <w:pPr>
              <w:pStyle w:val="TableParagraph"/>
              <w:rPr>
                <w:szCs w:val="20"/>
              </w:rPr>
            </w:pPr>
            <w:r w:rsidRPr="006B44B0">
              <w:rPr>
                <w:szCs w:val="20"/>
              </w:rPr>
              <w:t>25</w:t>
            </w:r>
          </w:p>
        </w:tc>
        <w:tc>
          <w:tcPr>
            <w:tcW w:w="1596" w:type="pct"/>
            <w:vAlign w:val="center"/>
          </w:tcPr>
          <w:p w14:paraId="4D33BFAB" w14:textId="77777777" w:rsidR="0061468C" w:rsidRPr="006B44B0" w:rsidRDefault="0061468C" w:rsidP="004B6A61">
            <w:pPr>
              <w:pStyle w:val="TableParagraph"/>
              <w:rPr>
                <w:szCs w:val="20"/>
              </w:rPr>
            </w:pPr>
            <w:r w:rsidRPr="006B44B0">
              <w:rPr>
                <w:szCs w:val="20"/>
              </w:rPr>
              <w:t>МДОУ "Детский сад № 20"</w:t>
            </w:r>
          </w:p>
        </w:tc>
        <w:tc>
          <w:tcPr>
            <w:tcW w:w="1668" w:type="pct"/>
            <w:vAlign w:val="center"/>
          </w:tcPr>
          <w:p w14:paraId="554CDEC2" w14:textId="77777777" w:rsidR="0061468C" w:rsidRPr="006B44B0" w:rsidRDefault="0061468C" w:rsidP="004B6A61">
            <w:pPr>
              <w:pStyle w:val="TableParagraph"/>
              <w:rPr>
                <w:szCs w:val="20"/>
              </w:rPr>
            </w:pPr>
            <w:r w:rsidRPr="006B44B0">
              <w:rPr>
                <w:szCs w:val="20"/>
              </w:rPr>
              <w:t>д.</w:t>
            </w:r>
            <w:r w:rsidR="00FC0BA6" w:rsidRPr="006B44B0">
              <w:rPr>
                <w:szCs w:val="20"/>
              </w:rPr>
              <w:t xml:space="preserve"> </w:t>
            </w:r>
            <w:r w:rsidRPr="006B44B0">
              <w:rPr>
                <w:szCs w:val="20"/>
              </w:rPr>
              <w:t>Б.</w:t>
            </w:r>
            <w:r w:rsidR="00FC0BA6" w:rsidRPr="006B44B0">
              <w:rPr>
                <w:szCs w:val="20"/>
              </w:rPr>
              <w:t xml:space="preserve"> </w:t>
            </w:r>
            <w:r w:rsidRPr="006B44B0">
              <w:rPr>
                <w:szCs w:val="20"/>
              </w:rPr>
              <w:t>Колпаны, ул.</w:t>
            </w:r>
            <w:r w:rsidR="001F42AD" w:rsidRPr="006B44B0">
              <w:rPr>
                <w:szCs w:val="20"/>
              </w:rPr>
              <w:t xml:space="preserve"> </w:t>
            </w:r>
            <w:r w:rsidRPr="006B44B0">
              <w:rPr>
                <w:szCs w:val="20"/>
              </w:rPr>
              <w:t>Садовая, д.6</w:t>
            </w:r>
          </w:p>
        </w:tc>
        <w:tc>
          <w:tcPr>
            <w:tcW w:w="796" w:type="pct"/>
            <w:vAlign w:val="center"/>
          </w:tcPr>
          <w:p w14:paraId="010A97F0" w14:textId="0D3FF159" w:rsidR="0061468C" w:rsidRPr="006B44B0" w:rsidRDefault="0061468C" w:rsidP="004B6A61">
            <w:pPr>
              <w:pStyle w:val="TableParagraph"/>
              <w:rPr>
                <w:szCs w:val="20"/>
              </w:rPr>
            </w:pPr>
            <w:r w:rsidRPr="006B44B0">
              <w:rPr>
                <w:szCs w:val="20"/>
              </w:rPr>
              <w:t>0,092</w:t>
            </w:r>
            <w:r w:rsidR="00FF22A7" w:rsidRPr="006B44B0">
              <w:rPr>
                <w:szCs w:val="20"/>
              </w:rPr>
              <w:t>9</w:t>
            </w:r>
          </w:p>
        </w:tc>
        <w:tc>
          <w:tcPr>
            <w:tcW w:w="580" w:type="pct"/>
            <w:vAlign w:val="center"/>
          </w:tcPr>
          <w:p w14:paraId="0E739567" w14:textId="77777777" w:rsidR="0061468C" w:rsidRPr="006B44B0" w:rsidRDefault="0061468C" w:rsidP="004B6A61">
            <w:pPr>
              <w:pStyle w:val="TableParagraph"/>
              <w:rPr>
                <w:szCs w:val="20"/>
              </w:rPr>
            </w:pPr>
            <w:r w:rsidRPr="006B44B0">
              <w:rPr>
                <w:szCs w:val="20"/>
              </w:rPr>
              <w:t>0</w:t>
            </w:r>
          </w:p>
        </w:tc>
      </w:tr>
      <w:tr w:rsidR="00693969" w:rsidRPr="006B44B0" w14:paraId="7452F8A2" w14:textId="77777777" w:rsidTr="005F68A5">
        <w:trPr>
          <w:trHeight w:val="20"/>
          <w:jc w:val="center"/>
        </w:trPr>
        <w:tc>
          <w:tcPr>
            <w:tcW w:w="360" w:type="pct"/>
            <w:vAlign w:val="center"/>
          </w:tcPr>
          <w:p w14:paraId="79CFE9E3" w14:textId="77777777" w:rsidR="0061468C" w:rsidRPr="006B44B0" w:rsidRDefault="0061468C" w:rsidP="004B6A61">
            <w:pPr>
              <w:pStyle w:val="TableParagraph"/>
              <w:rPr>
                <w:szCs w:val="20"/>
              </w:rPr>
            </w:pPr>
            <w:r w:rsidRPr="006B44B0">
              <w:rPr>
                <w:szCs w:val="20"/>
              </w:rPr>
              <w:t>26</w:t>
            </w:r>
          </w:p>
        </w:tc>
        <w:tc>
          <w:tcPr>
            <w:tcW w:w="1596" w:type="pct"/>
            <w:vAlign w:val="center"/>
          </w:tcPr>
          <w:p w14:paraId="384CAEA7" w14:textId="77777777" w:rsidR="0061468C" w:rsidRPr="006B44B0" w:rsidRDefault="0061468C" w:rsidP="004B6A61">
            <w:pPr>
              <w:pStyle w:val="TableParagraph"/>
              <w:rPr>
                <w:szCs w:val="20"/>
              </w:rPr>
            </w:pPr>
            <w:r w:rsidRPr="006B44B0">
              <w:rPr>
                <w:szCs w:val="20"/>
              </w:rPr>
              <w:t>Админ. Большеколпанского с.</w:t>
            </w:r>
            <w:r w:rsidR="0020323D" w:rsidRPr="006B44B0">
              <w:rPr>
                <w:szCs w:val="20"/>
              </w:rPr>
              <w:t xml:space="preserve"> </w:t>
            </w:r>
            <w:r w:rsidRPr="006B44B0">
              <w:rPr>
                <w:szCs w:val="20"/>
              </w:rPr>
              <w:t>п.</w:t>
            </w:r>
          </w:p>
        </w:tc>
        <w:tc>
          <w:tcPr>
            <w:tcW w:w="1668" w:type="pct"/>
            <w:vAlign w:val="center"/>
          </w:tcPr>
          <w:p w14:paraId="70D5154E" w14:textId="77777777" w:rsidR="0061468C" w:rsidRPr="006B44B0" w:rsidRDefault="0061468C" w:rsidP="004B6A61">
            <w:pPr>
              <w:pStyle w:val="TableParagraph"/>
              <w:rPr>
                <w:szCs w:val="20"/>
              </w:rPr>
            </w:pPr>
            <w:r w:rsidRPr="006B44B0">
              <w:rPr>
                <w:szCs w:val="20"/>
              </w:rPr>
              <w:t>д.</w:t>
            </w:r>
            <w:r w:rsidR="001F42AD" w:rsidRPr="006B44B0">
              <w:rPr>
                <w:szCs w:val="20"/>
              </w:rPr>
              <w:t xml:space="preserve"> </w:t>
            </w:r>
            <w:r w:rsidRPr="006B44B0">
              <w:rPr>
                <w:szCs w:val="20"/>
              </w:rPr>
              <w:t>Б.</w:t>
            </w:r>
            <w:r w:rsidR="001F42AD" w:rsidRPr="006B44B0">
              <w:rPr>
                <w:szCs w:val="20"/>
              </w:rPr>
              <w:t xml:space="preserve"> </w:t>
            </w:r>
            <w:r w:rsidRPr="006B44B0">
              <w:rPr>
                <w:szCs w:val="20"/>
              </w:rPr>
              <w:t>Колпаны, ул.</w:t>
            </w:r>
            <w:r w:rsidR="001F42AD" w:rsidRPr="006B44B0">
              <w:rPr>
                <w:szCs w:val="20"/>
              </w:rPr>
              <w:t xml:space="preserve"> </w:t>
            </w:r>
            <w:r w:rsidRPr="006B44B0">
              <w:rPr>
                <w:szCs w:val="20"/>
              </w:rPr>
              <w:t>Киевская ш., д.79 (воен.</w:t>
            </w:r>
            <w:r w:rsidR="001F42AD" w:rsidRPr="006B44B0">
              <w:rPr>
                <w:szCs w:val="20"/>
              </w:rPr>
              <w:t xml:space="preserve"> </w:t>
            </w:r>
            <w:r w:rsidRPr="006B44B0">
              <w:rPr>
                <w:szCs w:val="20"/>
              </w:rPr>
              <w:t>учет.</w:t>
            </w:r>
            <w:r w:rsidR="001F42AD" w:rsidRPr="006B44B0">
              <w:rPr>
                <w:szCs w:val="20"/>
              </w:rPr>
              <w:t xml:space="preserve"> </w:t>
            </w:r>
            <w:r w:rsidRPr="006B44B0">
              <w:rPr>
                <w:szCs w:val="20"/>
              </w:rPr>
              <w:t>стол)</w:t>
            </w:r>
          </w:p>
        </w:tc>
        <w:tc>
          <w:tcPr>
            <w:tcW w:w="796" w:type="pct"/>
            <w:vAlign w:val="center"/>
          </w:tcPr>
          <w:p w14:paraId="399F4CF8" w14:textId="0086BAA5" w:rsidR="0061468C" w:rsidRPr="006B44B0" w:rsidRDefault="0061468C" w:rsidP="00DC4341">
            <w:pPr>
              <w:pStyle w:val="TableParagraph"/>
              <w:rPr>
                <w:szCs w:val="20"/>
              </w:rPr>
            </w:pPr>
            <w:r w:rsidRPr="006B44B0">
              <w:rPr>
                <w:szCs w:val="20"/>
              </w:rPr>
              <w:t>0</w:t>
            </w:r>
            <w:r w:rsidR="00DC4341" w:rsidRPr="006B44B0">
              <w:rPr>
                <w:szCs w:val="20"/>
              </w:rPr>
              <w:t>,003</w:t>
            </w:r>
            <w:r w:rsidR="00FF22A7" w:rsidRPr="006B44B0">
              <w:rPr>
                <w:szCs w:val="20"/>
              </w:rPr>
              <w:t>0</w:t>
            </w:r>
          </w:p>
        </w:tc>
        <w:tc>
          <w:tcPr>
            <w:tcW w:w="580" w:type="pct"/>
            <w:vAlign w:val="center"/>
          </w:tcPr>
          <w:p w14:paraId="2F5894D8" w14:textId="77777777" w:rsidR="0061468C" w:rsidRPr="006B44B0" w:rsidRDefault="0061468C" w:rsidP="004B6A61">
            <w:pPr>
              <w:pStyle w:val="TableParagraph"/>
              <w:rPr>
                <w:szCs w:val="20"/>
              </w:rPr>
            </w:pPr>
            <w:r w:rsidRPr="006B44B0">
              <w:rPr>
                <w:szCs w:val="20"/>
              </w:rPr>
              <w:t>0</w:t>
            </w:r>
          </w:p>
        </w:tc>
      </w:tr>
      <w:tr w:rsidR="00693969" w:rsidRPr="006B44B0" w14:paraId="75A3CBA1" w14:textId="77777777" w:rsidTr="005F68A5">
        <w:trPr>
          <w:trHeight w:val="20"/>
          <w:jc w:val="center"/>
        </w:trPr>
        <w:tc>
          <w:tcPr>
            <w:tcW w:w="360" w:type="pct"/>
            <w:vAlign w:val="center"/>
          </w:tcPr>
          <w:p w14:paraId="2E195AB6" w14:textId="77777777" w:rsidR="0061468C" w:rsidRPr="006B44B0" w:rsidRDefault="0061468C" w:rsidP="004B6A61">
            <w:pPr>
              <w:pStyle w:val="TableParagraph"/>
              <w:rPr>
                <w:szCs w:val="20"/>
              </w:rPr>
            </w:pPr>
            <w:r w:rsidRPr="006B44B0">
              <w:rPr>
                <w:szCs w:val="20"/>
              </w:rPr>
              <w:t>27</w:t>
            </w:r>
          </w:p>
        </w:tc>
        <w:tc>
          <w:tcPr>
            <w:tcW w:w="1596" w:type="pct"/>
            <w:vAlign w:val="center"/>
          </w:tcPr>
          <w:p w14:paraId="1DB9B556" w14:textId="77777777" w:rsidR="0061468C" w:rsidRPr="006B44B0" w:rsidRDefault="0061468C" w:rsidP="004B6A61">
            <w:pPr>
              <w:pStyle w:val="TableParagraph"/>
              <w:rPr>
                <w:szCs w:val="20"/>
              </w:rPr>
            </w:pPr>
            <w:r w:rsidRPr="006B44B0">
              <w:rPr>
                <w:szCs w:val="20"/>
              </w:rPr>
              <w:t>Админ. Большеколпанского с.</w:t>
            </w:r>
            <w:r w:rsidR="0020323D" w:rsidRPr="006B44B0">
              <w:rPr>
                <w:szCs w:val="20"/>
              </w:rPr>
              <w:t xml:space="preserve"> </w:t>
            </w:r>
            <w:r w:rsidRPr="006B44B0">
              <w:rPr>
                <w:szCs w:val="20"/>
              </w:rPr>
              <w:t>п.</w:t>
            </w:r>
          </w:p>
        </w:tc>
        <w:tc>
          <w:tcPr>
            <w:tcW w:w="1668" w:type="pct"/>
            <w:vAlign w:val="center"/>
          </w:tcPr>
          <w:p w14:paraId="786E6713" w14:textId="77777777" w:rsidR="0061468C" w:rsidRPr="006B44B0" w:rsidRDefault="0061468C" w:rsidP="004B6A61">
            <w:pPr>
              <w:pStyle w:val="TableParagraph"/>
              <w:rPr>
                <w:szCs w:val="20"/>
              </w:rPr>
            </w:pPr>
            <w:r w:rsidRPr="006B44B0">
              <w:rPr>
                <w:szCs w:val="20"/>
              </w:rPr>
              <w:t>д.</w:t>
            </w:r>
            <w:r w:rsidR="001F42AD" w:rsidRPr="006B44B0">
              <w:rPr>
                <w:szCs w:val="20"/>
              </w:rPr>
              <w:t xml:space="preserve"> </w:t>
            </w:r>
            <w:r w:rsidRPr="006B44B0">
              <w:rPr>
                <w:szCs w:val="20"/>
              </w:rPr>
              <w:t>Б.</w:t>
            </w:r>
            <w:r w:rsidR="001F42AD" w:rsidRPr="006B44B0">
              <w:rPr>
                <w:szCs w:val="20"/>
              </w:rPr>
              <w:t xml:space="preserve"> </w:t>
            </w:r>
            <w:r w:rsidRPr="006B44B0">
              <w:rPr>
                <w:szCs w:val="20"/>
              </w:rPr>
              <w:t>Колпаны, ул.</w:t>
            </w:r>
            <w:r w:rsidR="001F42AD" w:rsidRPr="006B44B0">
              <w:rPr>
                <w:szCs w:val="20"/>
              </w:rPr>
              <w:t xml:space="preserve"> </w:t>
            </w:r>
            <w:r w:rsidRPr="006B44B0">
              <w:rPr>
                <w:szCs w:val="20"/>
              </w:rPr>
              <w:t>Киевская ш., д.79 (участковый)</w:t>
            </w:r>
          </w:p>
        </w:tc>
        <w:tc>
          <w:tcPr>
            <w:tcW w:w="796" w:type="pct"/>
            <w:vAlign w:val="center"/>
          </w:tcPr>
          <w:p w14:paraId="3E754501" w14:textId="7BA4A5DD" w:rsidR="0061468C" w:rsidRPr="006B44B0" w:rsidRDefault="00DC4341" w:rsidP="004B6A61">
            <w:pPr>
              <w:pStyle w:val="TableParagraph"/>
              <w:rPr>
                <w:szCs w:val="20"/>
              </w:rPr>
            </w:pPr>
            <w:r w:rsidRPr="006B44B0">
              <w:rPr>
                <w:szCs w:val="20"/>
              </w:rPr>
              <w:t>0,001</w:t>
            </w:r>
            <w:r w:rsidR="00FF22A7" w:rsidRPr="006B44B0">
              <w:rPr>
                <w:szCs w:val="20"/>
              </w:rPr>
              <w:t>0</w:t>
            </w:r>
          </w:p>
        </w:tc>
        <w:tc>
          <w:tcPr>
            <w:tcW w:w="580" w:type="pct"/>
            <w:vAlign w:val="center"/>
          </w:tcPr>
          <w:p w14:paraId="33E51001" w14:textId="77777777" w:rsidR="0061468C" w:rsidRPr="006B44B0" w:rsidRDefault="0061468C" w:rsidP="004B6A61">
            <w:pPr>
              <w:pStyle w:val="TableParagraph"/>
              <w:rPr>
                <w:szCs w:val="20"/>
              </w:rPr>
            </w:pPr>
            <w:r w:rsidRPr="006B44B0">
              <w:rPr>
                <w:szCs w:val="20"/>
              </w:rPr>
              <w:t>0</w:t>
            </w:r>
          </w:p>
        </w:tc>
      </w:tr>
      <w:tr w:rsidR="00693969" w:rsidRPr="006B44B0" w14:paraId="0FAFAB6D" w14:textId="77777777" w:rsidTr="005F68A5">
        <w:trPr>
          <w:trHeight w:val="20"/>
          <w:jc w:val="center"/>
        </w:trPr>
        <w:tc>
          <w:tcPr>
            <w:tcW w:w="360" w:type="pct"/>
            <w:vAlign w:val="center"/>
          </w:tcPr>
          <w:p w14:paraId="27C7D474" w14:textId="77777777" w:rsidR="0061468C" w:rsidRPr="006B44B0" w:rsidRDefault="0061468C" w:rsidP="004B6A61">
            <w:pPr>
              <w:pStyle w:val="TableParagraph"/>
              <w:rPr>
                <w:szCs w:val="20"/>
              </w:rPr>
            </w:pPr>
            <w:r w:rsidRPr="006B44B0">
              <w:rPr>
                <w:szCs w:val="20"/>
              </w:rPr>
              <w:t>28</w:t>
            </w:r>
          </w:p>
        </w:tc>
        <w:tc>
          <w:tcPr>
            <w:tcW w:w="1596" w:type="pct"/>
            <w:vAlign w:val="center"/>
          </w:tcPr>
          <w:p w14:paraId="382E2E72" w14:textId="77777777" w:rsidR="0061468C" w:rsidRPr="006B44B0" w:rsidRDefault="0061468C" w:rsidP="004B6A61">
            <w:pPr>
              <w:pStyle w:val="TableParagraph"/>
              <w:rPr>
                <w:szCs w:val="20"/>
              </w:rPr>
            </w:pPr>
            <w:r w:rsidRPr="006B44B0">
              <w:rPr>
                <w:szCs w:val="20"/>
              </w:rPr>
              <w:t>Гатчинский почтамт</w:t>
            </w:r>
          </w:p>
        </w:tc>
        <w:tc>
          <w:tcPr>
            <w:tcW w:w="1668" w:type="pct"/>
            <w:vAlign w:val="center"/>
          </w:tcPr>
          <w:p w14:paraId="5EB8B01E" w14:textId="77777777" w:rsidR="0061468C" w:rsidRPr="006B44B0" w:rsidRDefault="0061468C" w:rsidP="004B6A61">
            <w:pPr>
              <w:pStyle w:val="TableParagraph"/>
              <w:rPr>
                <w:szCs w:val="20"/>
              </w:rPr>
            </w:pPr>
            <w:r w:rsidRPr="006B44B0">
              <w:rPr>
                <w:szCs w:val="20"/>
              </w:rPr>
              <w:t>д.</w:t>
            </w:r>
            <w:r w:rsidR="001F42AD" w:rsidRPr="006B44B0">
              <w:rPr>
                <w:szCs w:val="20"/>
              </w:rPr>
              <w:t xml:space="preserve"> </w:t>
            </w:r>
            <w:r w:rsidRPr="006B44B0">
              <w:rPr>
                <w:szCs w:val="20"/>
              </w:rPr>
              <w:t>Большие Колпаны</w:t>
            </w:r>
          </w:p>
        </w:tc>
        <w:tc>
          <w:tcPr>
            <w:tcW w:w="796" w:type="pct"/>
            <w:vAlign w:val="center"/>
          </w:tcPr>
          <w:p w14:paraId="6E494D88" w14:textId="784DBF66" w:rsidR="0061468C" w:rsidRPr="006B44B0" w:rsidRDefault="00FF22A7" w:rsidP="004B6A61">
            <w:pPr>
              <w:pStyle w:val="TableParagraph"/>
              <w:rPr>
                <w:szCs w:val="20"/>
              </w:rPr>
            </w:pPr>
            <w:r w:rsidRPr="006B44B0">
              <w:rPr>
                <w:szCs w:val="20"/>
              </w:rPr>
              <w:t>0,0072</w:t>
            </w:r>
          </w:p>
        </w:tc>
        <w:tc>
          <w:tcPr>
            <w:tcW w:w="580" w:type="pct"/>
            <w:vAlign w:val="center"/>
          </w:tcPr>
          <w:p w14:paraId="0D30440F" w14:textId="77777777" w:rsidR="0061468C" w:rsidRPr="006B44B0" w:rsidRDefault="0061468C" w:rsidP="004B6A61">
            <w:pPr>
              <w:pStyle w:val="TableParagraph"/>
              <w:rPr>
                <w:szCs w:val="20"/>
              </w:rPr>
            </w:pPr>
            <w:r w:rsidRPr="006B44B0">
              <w:rPr>
                <w:szCs w:val="20"/>
              </w:rPr>
              <w:t>0</w:t>
            </w:r>
          </w:p>
        </w:tc>
      </w:tr>
      <w:tr w:rsidR="00693969" w:rsidRPr="006B44B0" w14:paraId="5998EEA8" w14:textId="77777777" w:rsidTr="005F68A5">
        <w:trPr>
          <w:trHeight w:val="20"/>
          <w:jc w:val="center"/>
        </w:trPr>
        <w:tc>
          <w:tcPr>
            <w:tcW w:w="360" w:type="pct"/>
            <w:vAlign w:val="center"/>
          </w:tcPr>
          <w:p w14:paraId="61501C02" w14:textId="77777777" w:rsidR="0061468C" w:rsidRPr="006B44B0" w:rsidRDefault="0061468C" w:rsidP="004B6A61">
            <w:pPr>
              <w:pStyle w:val="TableParagraph"/>
              <w:rPr>
                <w:szCs w:val="20"/>
              </w:rPr>
            </w:pPr>
            <w:r w:rsidRPr="006B44B0">
              <w:rPr>
                <w:szCs w:val="20"/>
              </w:rPr>
              <w:t>29</w:t>
            </w:r>
          </w:p>
        </w:tc>
        <w:tc>
          <w:tcPr>
            <w:tcW w:w="1596" w:type="pct"/>
            <w:vAlign w:val="center"/>
          </w:tcPr>
          <w:p w14:paraId="594F6765" w14:textId="77777777" w:rsidR="0061468C" w:rsidRPr="006B44B0" w:rsidRDefault="0061468C" w:rsidP="004B6A61">
            <w:pPr>
              <w:pStyle w:val="TableParagraph"/>
              <w:rPr>
                <w:szCs w:val="20"/>
              </w:rPr>
            </w:pPr>
            <w:r w:rsidRPr="006B44B0">
              <w:rPr>
                <w:szCs w:val="20"/>
              </w:rPr>
              <w:t>ГБУЗ ЛО "Гатчинская КМБ"</w:t>
            </w:r>
          </w:p>
        </w:tc>
        <w:tc>
          <w:tcPr>
            <w:tcW w:w="1668" w:type="pct"/>
            <w:vAlign w:val="center"/>
          </w:tcPr>
          <w:p w14:paraId="563E7265" w14:textId="77777777" w:rsidR="0061468C" w:rsidRPr="006B44B0" w:rsidRDefault="001F42AD" w:rsidP="004B6A61">
            <w:pPr>
              <w:pStyle w:val="TableParagraph"/>
              <w:rPr>
                <w:szCs w:val="20"/>
              </w:rPr>
            </w:pPr>
            <w:r w:rsidRPr="006B44B0">
              <w:rPr>
                <w:szCs w:val="20"/>
              </w:rPr>
              <w:t>д</w:t>
            </w:r>
            <w:r w:rsidR="0061468C" w:rsidRPr="006B44B0">
              <w:rPr>
                <w:szCs w:val="20"/>
              </w:rPr>
              <w:t>.</w:t>
            </w:r>
            <w:r w:rsidRPr="006B44B0">
              <w:rPr>
                <w:szCs w:val="20"/>
              </w:rPr>
              <w:t xml:space="preserve"> </w:t>
            </w:r>
            <w:r w:rsidR="0061468C" w:rsidRPr="006B44B0">
              <w:rPr>
                <w:szCs w:val="20"/>
              </w:rPr>
              <w:t>Б.</w:t>
            </w:r>
            <w:r w:rsidRPr="006B44B0">
              <w:rPr>
                <w:szCs w:val="20"/>
              </w:rPr>
              <w:t xml:space="preserve"> </w:t>
            </w:r>
            <w:r w:rsidR="0061468C" w:rsidRPr="006B44B0">
              <w:rPr>
                <w:szCs w:val="20"/>
              </w:rPr>
              <w:t>Колпаны, Киевское шоссе, д 79</w:t>
            </w:r>
          </w:p>
        </w:tc>
        <w:tc>
          <w:tcPr>
            <w:tcW w:w="796" w:type="pct"/>
            <w:vAlign w:val="center"/>
          </w:tcPr>
          <w:p w14:paraId="34B76B54" w14:textId="6F08B28A" w:rsidR="0061468C" w:rsidRPr="006B44B0" w:rsidRDefault="0061468C" w:rsidP="00DC4341">
            <w:pPr>
              <w:pStyle w:val="TableParagraph"/>
              <w:rPr>
                <w:szCs w:val="20"/>
              </w:rPr>
            </w:pPr>
            <w:r w:rsidRPr="006B44B0">
              <w:rPr>
                <w:szCs w:val="20"/>
              </w:rPr>
              <w:t>0,0</w:t>
            </w:r>
            <w:r w:rsidR="00DC4341" w:rsidRPr="006B44B0">
              <w:rPr>
                <w:szCs w:val="20"/>
              </w:rPr>
              <w:t>39</w:t>
            </w:r>
            <w:r w:rsidR="00FF22A7" w:rsidRPr="006B44B0">
              <w:rPr>
                <w:szCs w:val="20"/>
              </w:rPr>
              <w:t>0</w:t>
            </w:r>
          </w:p>
        </w:tc>
        <w:tc>
          <w:tcPr>
            <w:tcW w:w="580" w:type="pct"/>
            <w:vAlign w:val="center"/>
          </w:tcPr>
          <w:p w14:paraId="7B9D38CC" w14:textId="77777777" w:rsidR="0061468C" w:rsidRPr="006B44B0" w:rsidRDefault="0061468C" w:rsidP="004B6A61">
            <w:pPr>
              <w:pStyle w:val="TableParagraph"/>
              <w:rPr>
                <w:szCs w:val="20"/>
              </w:rPr>
            </w:pPr>
            <w:r w:rsidRPr="006B44B0">
              <w:rPr>
                <w:szCs w:val="20"/>
              </w:rPr>
              <w:t>0</w:t>
            </w:r>
          </w:p>
        </w:tc>
      </w:tr>
      <w:tr w:rsidR="00C26160" w:rsidRPr="006B44B0" w14:paraId="422EE5B1" w14:textId="77777777" w:rsidTr="005F68A5">
        <w:trPr>
          <w:trHeight w:val="20"/>
          <w:jc w:val="center"/>
        </w:trPr>
        <w:tc>
          <w:tcPr>
            <w:tcW w:w="3624" w:type="pct"/>
            <w:gridSpan w:val="3"/>
            <w:vAlign w:val="center"/>
          </w:tcPr>
          <w:p w14:paraId="5B08894F" w14:textId="77777777" w:rsidR="0061468C" w:rsidRPr="006B44B0" w:rsidRDefault="0061468C" w:rsidP="004B6A61">
            <w:pPr>
              <w:pStyle w:val="TableParagraph"/>
              <w:rPr>
                <w:b/>
                <w:szCs w:val="20"/>
              </w:rPr>
            </w:pPr>
            <w:r w:rsidRPr="006B44B0">
              <w:rPr>
                <w:b/>
                <w:szCs w:val="20"/>
              </w:rPr>
              <w:t>Итого</w:t>
            </w:r>
          </w:p>
        </w:tc>
        <w:tc>
          <w:tcPr>
            <w:tcW w:w="796" w:type="pct"/>
            <w:vAlign w:val="center"/>
          </w:tcPr>
          <w:p w14:paraId="71887336" w14:textId="2737FD30" w:rsidR="0061468C" w:rsidRPr="006B44B0" w:rsidRDefault="00E572D1" w:rsidP="00E572D1">
            <w:pPr>
              <w:pStyle w:val="TableParagraph"/>
              <w:rPr>
                <w:rFonts w:asciiTheme="minorHAnsi" w:hAnsiTheme="minorHAnsi" w:cs="Calibri"/>
                <w:szCs w:val="20"/>
                <w:lang w:bidi="ar-SA"/>
              </w:rPr>
            </w:pPr>
            <w:r w:rsidRPr="006B44B0">
              <w:rPr>
                <w:rFonts w:ascii="Arial CYR" w:hAnsi="Arial CYR" w:cs="Calibri"/>
                <w:szCs w:val="20"/>
              </w:rPr>
              <w:t>0,</w:t>
            </w:r>
            <w:r w:rsidRPr="006B44B0">
              <w:rPr>
                <w:b/>
                <w:szCs w:val="20"/>
              </w:rPr>
              <w:t>5726</w:t>
            </w:r>
          </w:p>
        </w:tc>
        <w:tc>
          <w:tcPr>
            <w:tcW w:w="580" w:type="pct"/>
            <w:vAlign w:val="center"/>
          </w:tcPr>
          <w:p w14:paraId="1AB8E4D1" w14:textId="77777777" w:rsidR="0061468C" w:rsidRPr="006B44B0" w:rsidRDefault="0061468C" w:rsidP="004B6A61">
            <w:pPr>
              <w:pStyle w:val="TableParagraph"/>
              <w:rPr>
                <w:b/>
                <w:szCs w:val="20"/>
              </w:rPr>
            </w:pPr>
            <w:r w:rsidRPr="006B44B0">
              <w:rPr>
                <w:b/>
                <w:szCs w:val="20"/>
              </w:rPr>
              <w:t>0</w:t>
            </w:r>
          </w:p>
        </w:tc>
      </w:tr>
      <w:tr w:rsidR="0061468C" w:rsidRPr="006B44B0" w14:paraId="3F131FD0" w14:textId="77777777" w:rsidTr="005F68A5">
        <w:trPr>
          <w:trHeight w:val="20"/>
          <w:jc w:val="center"/>
        </w:trPr>
        <w:tc>
          <w:tcPr>
            <w:tcW w:w="5000" w:type="pct"/>
            <w:gridSpan w:val="5"/>
            <w:vAlign w:val="center"/>
          </w:tcPr>
          <w:p w14:paraId="1C2E80E2" w14:textId="77777777" w:rsidR="0061468C" w:rsidRPr="006B44B0" w:rsidRDefault="0061468C" w:rsidP="004B6A61">
            <w:pPr>
              <w:pStyle w:val="TableParagraph"/>
              <w:rPr>
                <w:b/>
                <w:szCs w:val="20"/>
              </w:rPr>
            </w:pPr>
            <w:r w:rsidRPr="006B44B0">
              <w:rPr>
                <w:b/>
                <w:szCs w:val="20"/>
              </w:rPr>
              <w:t>Прочие</w:t>
            </w:r>
          </w:p>
        </w:tc>
      </w:tr>
      <w:tr w:rsidR="00BC626A" w:rsidRPr="006B44B0" w14:paraId="3E429D0C" w14:textId="77777777" w:rsidTr="005F68A5">
        <w:trPr>
          <w:trHeight w:val="20"/>
          <w:jc w:val="center"/>
        </w:trPr>
        <w:tc>
          <w:tcPr>
            <w:tcW w:w="360" w:type="pct"/>
            <w:vAlign w:val="center"/>
          </w:tcPr>
          <w:p w14:paraId="5BB853DD" w14:textId="77777777" w:rsidR="00BC626A" w:rsidRPr="006B44B0" w:rsidRDefault="00BC626A" w:rsidP="004B6A61">
            <w:pPr>
              <w:pStyle w:val="TableParagraph"/>
              <w:rPr>
                <w:szCs w:val="20"/>
              </w:rPr>
            </w:pPr>
            <w:r w:rsidRPr="006B44B0">
              <w:rPr>
                <w:szCs w:val="20"/>
              </w:rPr>
              <w:t>30</w:t>
            </w:r>
          </w:p>
        </w:tc>
        <w:tc>
          <w:tcPr>
            <w:tcW w:w="1596" w:type="pct"/>
            <w:vAlign w:val="center"/>
          </w:tcPr>
          <w:p w14:paraId="4976354D" w14:textId="4F356308" w:rsidR="00BC626A" w:rsidRPr="006B44B0" w:rsidRDefault="00BC626A" w:rsidP="004B6A61">
            <w:pPr>
              <w:pStyle w:val="TableParagraph"/>
              <w:rPr>
                <w:szCs w:val="20"/>
              </w:rPr>
            </w:pPr>
            <w:r w:rsidRPr="006B44B0">
              <w:rPr>
                <w:szCs w:val="20"/>
              </w:rPr>
              <w:t>ОАО "Северо-Западный Телеком" АТС</w:t>
            </w:r>
          </w:p>
        </w:tc>
        <w:tc>
          <w:tcPr>
            <w:tcW w:w="1668" w:type="pct"/>
            <w:vAlign w:val="center"/>
          </w:tcPr>
          <w:p w14:paraId="56E7BA04" w14:textId="77777777" w:rsidR="00BC626A" w:rsidRPr="006B44B0" w:rsidRDefault="00BC626A" w:rsidP="004B6A61">
            <w:pPr>
              <w:pStyle w:val="TableParagraph"/>
              <w:rPr>
                <w:szCs w:val="20"/>
              </w:rPr>
            </w:pPr>
            <w:r w:rsidRPr="006B44B0">
              <w:rPr>
                <w:szCs w:val="20"/>
              </w:rPr>
              <w:t>д.</w:t>
            </w:r>
            <w:r w:rsidR="00454501" w:rsidRPr="006B44B0">
              <w:rPr>
                <w:szCs w:val="20"/>
              </w:rPr>
              <w:t xml:space="preserve"> </w:t>
            </w:r>
            <w:r w:rsidRPr="006B44B0">
              <w:rPr>
                <w:szCs w:val="20"/>
              </w:rPr>
              <w:t>Б.</w:t>
            </w:r>
            <w:r w:rsidR="00454501" w:rsidRPr="006B44B0">
              <w:rPr>
                <w:szCs w:val="20"/>
              </w:rPr>
              <w:t xml:space="preserve"> </w:t>
            </w:r>
            <w:r w:rsidRPr="006B44B0">
              <w:rPr>
                <w:szCs w:val="20"/>
              </w:rPr>
              <w:t>Колпаны, Киевское шоссе, д 79</w:t>
            </w:r>
          </w:p>
        </w:tc>
        <w:tc>
          <w:tcPr>
            <w:tcW w:w="796" w:type="pct"/>
            <w:vAlign w:val="center"/>
          </w:tcPr>
          <w:p w14:paraId="12D80CA3" w14:textId="5B74ECF3" w:rsidR="00BC626A" w:rsidRPr="006B44B0" w:rsidRDefault="00FF22A7" w:rsidP="004B6A61">
            <w:pPr>
              <w:pStyle w:val="TableParagraph"/>
              <w:rPr>
                <w:szCs w:val="20"/>
              </w:rPr>
            </w:pPr>
            <w:r w:rsidRPr="006B44B0">
              <w:rPr>
                <w:szCs w:val="20"/>
              </w:rPr>
              <w:t>0,0117</w:t>
            </w:r>
          </w:p>
        </w:tc>
        <w:tc>
          <w:tcPr>
            <w:tcW w:w="580" w:type="pct"/>
            <w:vAlign w:val="center"/>
          </w:tcPr>
          <w:p w14:paraId="0569933F" w14:textId="77777777" w:rsidR="00BC626A" w:rsidRPr="006B44B0" w:rsidRDefault="00BC626A" w:rsidP="004B6A61">
            <w:pPr>
              <w:pStyle w:val="TableParagraph"/>
              <w:rPr>
                <w:szCs w:val="20"/>
              </w:rPr>
            </w:pPr>
            <w:r w:rsidRPr="006B44B0">
              <w:rPr>
                <w:szCs w:val="20"/>
              </w:rPr>
              <w:t>0</w:t>
            </w:r>
          </w:p>
        </w:tc>
      </w:tr>
      <w:tr w:rsidR="009E294B" w:rsidRPr="006B44B0" w14:paraId="7AAA8FA2" w14:textId="77777777" w:rsidTr="005F68A5">
        <w:trPr>
          <w:trHeight w:val="20"/>
          <w:jc w:val="center"/>
        </w:trPr>
        <w:tc>
          <w:tcPr>
            <w:tcW w:w="360" w:type="pct"/>
            <w:vAlign w:val="center"/>
          </w:tcPr>
          <w:p w14:paraId="59A4F306" w14:textId="2D7C27B2" w:rsidR="009E294B" w:rsidRPr="006B44B0" w:rsidRDefault="009E294B" w:rsidP="004B6A61">
            <w:pPr>
              <w:pStyle w:val="TableParagraph"/>
              <w:rPr>
                <w:szCs w:val="20"/>
              </w:rPr>
            </w:pPr>
            <w:r w:rsidRPr="006B44B0">
              <w:rPr>
                <w:szCs w:val="20"/>
              </w:rPr>
              <w:t>31</w:t>
            </w:r>
          </w:p>
        </w:tc>
        <w:tc>
          <w:tcPr>
            <w:tcW w:w="1596" w:type="pct"/>
            <w:vAlign w:val="center"/>
          </w:tcPr>
          <w:p w14:paraId="280C16D5" w14:textId="07E4CE11" w:rsidR="009E294B" w:rsidRPr="006B44B0" w:rsidRDefault="009E294B" w:rsidP="004B6A61">
            <w:pPr>
              <w:pStyle w:val="TableParagraph"/>
              <w:rPr>
                <w:szCs w:val="20"/>
              </w:rPr>
            </w:pPr>
            <w:r w:rsidRPr="006B44B0">
              <w:rPr>
                <w:szCs w:val="20"/>
              </w:rPr>
              <w:t>ООО "Управляющая компания ЖКХ№1"</w:t>
            </w:r>
          </w:p>
        </w:tc>
        <w:tc>
          <w:tcPr>
            <w:tcW w:w="1668" w:type="pct"/>
            <w:vAlign w:val="center"/>
          </w:tcPr>
          <w:p w14:paraId="72D4A133" w14:textId="5936E057" w:rsidR="009E294B" w:rsidRPr="006B44B0" w:rsidRDefault="009E294B" w:rsidP="004B6A61">
            <w:pPr>
              <w:pStyle w:val="TableParagraph"/>
              <w:rPr>
                <w:szCs w:val="20"/>
              </w:rPr>
            </w:pPr>
            <w:r w:rsidRPr="006B44B0">
              <w:rPr>
                <w:szCs w:val="20"/>
              </w:rPr>
              <w:t>д. Б. Колпаны, Киевское шоссе, д 79; подвал ж. д. 5 ул.30 лет Победы</w:t>
            </w:r>
          </w:p>
        </w:tc>
        <w:tc>
          <w:tcPr>
            <w:tcW w:w="796" w:type="pct"/>
            <w:vAlign w:val="center"/>
          </w:tcPr>
          <w:p w14:paraId="623907BA" w14:textId="31500E41" w:rsidR="009E294B" w:rsidRPr="006B44B0" w:rsidRDefault="00FF22A7" w:rsidP="004B6A61">
            <w:pPr>
              <w:pStyle w:val="TableParagraph"/>
              <w:rPr>
                <w:szCs w:val="20"/>
              </w:rPr>
            </w:pPr>
            <w:r w:rsidRPr="006B44B0">
              <w:rPr>
                <w:szCs w:val="20"/>
              </w:rPr>
              <w:t>0,0043</w:t>
            </w:r>
          </w:p>
        </w:tc>
        <w:tc>
          <w:tcPr>
            <w:tcW w:w="580" w:type="pct"/>
            <w:vAlign w:val="center"/>
          </w:tcPr>
          <w:p w14:paraId="40EA617B" w14:textId="4BB422A7" w:rsidR="009E294B" w:rsidRPr="006B44B0" w:rsidRDefault="002C0F9C" w:rsidP="004B6A61">
            <w:pPr>
              <w:pStyle w:val="TableParagraph"/>
              <w:rPr>
                <w:szCs w:val="20"/>
              </w:rPr>
            </w:pPr>
            <w:r w:rsidRPr="006B44B0">
              <w:rPr>
                <w:szCs w:val="20"/>
              </w:rPr>
              <w:t>0</w:t>
            </w:r>
          </w:p>
        </w:tc>
      </w:tr>
      <w:tr w:rsidR="002C0F9C" w:rsidRPr="006B44B0" w14:paraId="7086C9EF" w14:textId="77777777" w:rsidTr="005F68A5">
        <w:trPr>
          <w:trHeight w:val="20"/>
          <w:jc w:val="center"/>
        </w:trPr>
        <w:tc>
          <w:tcPr>
            <w:tcW w:w="360" w:type="pct"/>
            <w:vAlign w:val="center"/>
          </w:tcPr>
          <w:p w14:paraId="765A826B" w14:textId="59A0B268" w:rsidR="002C0F9C" w:rsidRPr="006B44B0" w:rsidRDefault="002C0F9C" w:rsidP="004B6A61">
            <w:pPr>
              <w:pStyle w:val="TableParagraph"/>
              <w:rPr>
                <w:szCs w:val="20"/>
              </w:rPr>
            </w:pPr>
            <w:r w:rsidRPr="006B44B0">
              <w:rPr>
                <w:szCs w:val="20"/>
              </w:rPr>
              <w:t xml:space="preserve">32 </w:t>
            </w:r>
          </w:p>
        </w:tc>
        <w:tc>
          <w:tcPr>
            <w:tcW w:w="1596" w:type="pct"/>
            <w:vAlign w:val="center"/>
          </w:tcPr>
          <w:p w14:paraId="094A44F3" w14:textId="0735199E" w:rsidR="002C0F9C" w:rsidRPr="006B44B0" w:rsidRDefault="002C0F9C" w:rsidP="004B6A61">
            <w:pPr>
              <w:pStyle w:val="TableParagraph"/>
              <w:rPr>
                <w:szCs w:val="20"/>
              </w:rPr>
            </w:pPr>
            <w:r w:rsidRPr="006B44B0">
              <w:rPr>
                <w:szCs w:val="20"/>
              </w:rPr>
              <w:t>ИП Разживина М.А.</w:t>
            </w:r>
          </w:p>
        </w:tc>
        <w:tc>
          <w:tcPr>
            <w:tcW w:w="1668" w:type="pct"/>
            <w:vAlign w:val="center"/>
          </w:tcPr>
          <w:p w14:paraId="0143DE58" w14:textId="5DF5FC8D" w:rsidR="002C0F9C" w:rsidRPr="006B44B0" w:rsidRDefault="002C0F9C" w:rsidP="002C0F9C">
            <w:pPr>
              <w:spacing w:line="240" w:lineRule="auto"/>
              <w:ind w:firstLine="0"/>
              <w:contextualSpacing w:val="0"/>
              <w:jc w:val="center"/>
              <w:rPr>
                <w:szCs w:val="20"/>
              </w:rPr>
            </w:pPr>
            <w:r w:rsidRPr="006B44B0">
              <w:t>д</w:t>
            </w:r>
            <w:r w:rsidRPr="006B44B0">
              <w:rPr>
                <w:sz w:val="20"/>
                <w:szCs w:val="20"/>
              </w:rPr>
              <w:t>. Большие Колпаны, вблизи д. 3 по ул. 30 лет Победы</w:t>
            </w:r>
          </w:p>
        </w:tc>
        <w:tc>
          <w:tcPr>
            <w:tcW w:w="796" w:type="pct"/>
            <w:vAlign w:val="center"/>
          </w:tcPr>
          <w:p w14:paraId="23B5950F" w14:textId="0F121077" w:rsidR="002C0F9C" w:rsidRPr="006B44B0" w:rsidRDefault="002C0F9C" w:rsidP="004B6A61">
            <w:pPr>
              <w:pStyle w:val="TableParagraph"/>
              <w:rPr>
                <w:szCs w:val="20"/>
              </w:rPr>
            </w:pPr>
            <w:r w:rsidRPr="006B44B0">
              <w:rPr>
                <w:szCs w:val="20"/>
              </w:rPr>
              <w:t>0,0169</w:t>
            </w:r>
          </w:p>
        </w:tc>
        <w:tc>
          <w:tcPr>
            <w:tcW w:w="580" w:type="pct"/>
            <w:vAlign w:val="center"/>
          </w:tcPr>
          <w:p w14:paraId="0824380C" w14:textId="09DEFE37" w:rsidR="002C0F9C" w:rsidRPr="006B44B0" w:rsidRDefault="002C0F9C" w:rsidP="004B6A61">
            <w:pPr>
              <w:pStyle w:val="TableParagraph"/>
              <w:rPr>
                <w:szCs w:val="20"/>
              </w:rPr>
            </w:pPr>
            <w:r w:rsidRPr="006B44B0">
              <w:rPr>
                <w:szCs w:val="20"/>
              </w:rPr>
              <w:t>0</w:t>
            </w:r>
          </w:p>
        </w:tc>
      </w:tr>
      <w:tr w:rsidR="002C0F9C" w:rsidRPr="006B44B0" w14:paraId="46F9BF44" w14:textId="77777777" w:rsidTr="005F68A5">
        <w:trPr>
          <w:trHeight w:val="20"/>
          <w:jc w:val="center"/>
        </w:trPr>
        <w:tc>
          <w:tcPr>
            <w:tcW w:w="360" w:type="pct"/>
            <w:vAlign w:val="center"/>
          </w:tcPr>
          <w:p w14:paraId="16BE1D63" w14:textId="05A258D1" w:rsidR="002C0F9C" w:rsidRPr="006B44B0" w:rsidRDefault="00A055AB" w:rsidP="004B6A61">
            <w:pPr>
              <w:pStyle w:val="TableParagraph"/>
              <w:rPr>
                <w:szCs w:val="20"/>
              </w:rPr>
            </w:pPr>
            <w:r w:rsidRPr="006B44B0">
              <w:rPr>
                <w:szCs w:val="20"/>
              </w:rPr>
              <w:t>33</w:t>
            </w:r>
          </w:p>
        </w:tc>
        <w:tc>
          <w:tcPr>
            <w:tcW w:w="1596" w:type="pct"/>
            <w:vAlign w:val="center"/>
          </w:tcPr>
          <w:p w14:paraId="167A0B66" w14:textId="5E2ECAE1" w:rsidR="002C0F9C" w:rsidRPr="006B44B0" w:rsidRDefault="00A055AB" w:rsidP="004B6A61">
            <w:pPr>
              <w:pStyle w:val="TableParagraph"/>
              <w:rPr>
                <w:szCs w:val="20"/>
              </w:rPr>
            </w:pPr>
            <w:r w:rsidRPr="006B44B0">
              <w:rPr>
                <w:szCs w:val="20"/>
              </w:rPr>
              <w:t>ИП Шрамковский Д.Н.</w:t>
            </w:r>
          </w:p>
        </w:tc>
        <w:tc>
          <w:tcPr>
            <w:tcW w:w="1668" w:type="pct"/>
            <w:vAlign w:val="center"/>
          </w:tcPr>
          <w:p w14:paraId="631416E1" w14:textId="13F97B79" w:rsidR="002C0F9C" w:rsidRPr="006B44B0" w:rsidRDefault="00A055AB" w:rsidP="002C0F9C">
            <w:pPr>
              <w:spacing w:line="240" w:lineRule="auto"/>
              <w:ind w:firstLine="0"/>
              <w:contextualSpacing w:val="0"/>
              <w:jc w:val="center"/>
            </w:pPr>
            <w:r w:rsidRPr="006B44B0">
              <w:rPr>
                <w:sz w:val="20"/>
              </w:rPr>
              <w:t>д. Большие Колпаны, ул. Киевское шоссе, д.79 пом. 6</w:t>
            </w:r>
          </w:p>
        </w:tc>
        <w:tc>
          <w:tcPr>
            <w:tcW w:w="796" w:type="pct"/>
            <w:vAlign w:val="center"/>
          </w:tcPr>
          <w:p w14:paraId="14BE92E1" w14:textId="44CCDE88" w:rsidR="002C0F9C" w:rsidRPr="006B44B0" w:rsidRDefault="00FF22A7" w:rsidP="004B6A61">
            <w:pPr>
              <w:pStyle w:val="TableParagraph"/>
              <w:rPr>
                <w:szCs w:val="20"/>
              </w:rPr>
            </w:pPr>
            <w:r w:rsidRPr="006B44B0">
              <w:rPr>
                <w:szCs w:val="20"/>
              </w:rPr>
              <w:t>0,0143</w:t>
            </w:r>
          </w:p>
        </w:tc>
        <w:tc>
          <w:tcPr>
            <w:tcW w:w="580" w:type="pct"/>
            <w:vAlign w:val="center"/>
          </w:tcPr>
          <w:p w14:paraId="6E156CBF" w14:textId="39706D22" w:rsidR="002C0F9C" w:rsidRPr="006B44B0" w:rsidRDefault="00A055AB" w:rsidP="004B6A61">
            <w:pPr>
              <w:pStyle w:val="TableParagraph"/>
              <w:rPr>
                <w:szCs w:val="20"/>
              </w:rPr>
            </w:pPr>
            <w:r w:rsidRPr="006B44B0">
              <w:rPr>
                <w:szCs w:val="20"/>
              </w:rPr>
              <w:t>0</w:t>
            </w:r>
          </w:p>
        </w:tc>
      </w:tr>
      <w:tr w:rsidR="00BC626A" w:rsidRPr="006B44B0" w14:paraId="05F7888D" w14:textId="77777777" w:rsidTr="005F68A5">
        <w:trPr>
          <w:trHeight w:val="20"/>
          <w:jc w:val="center"/>
        </w:trPr>
        <w:tc>
          <w:tcPr>
            <w:tcW w:w="360" w:type="pct"/>
            <w:tcBorders>
              <w:left w:val="single" w:sz="6" w:space="0" w:color="000000"/>
            </w:tcBorders>
            <w:vAlign w:val="center"/>
          </w:tcPr>
          <w:p w14:paraId="445AB8F6" w14:textId="0FD79C5D" w:rsidR="00BC626A" w:rsidRPr="006B44B0" w:rsidRDefault="009E294B" w:rsidP="004B6A61">
            <w:pPr>
              <w:pStyle w:val="TableParagraph"/>
              <w:rPr>
                <w:szCs w:val="20"/>
              </w:rPr>
            </w:pPr>
            <w:r w:rsidRPr="006B44B0">
              <w:rPr>
                <w:szCs w:val="20"/>
              </w:rPr>
              <w:t>33</w:t>
            </w:r>
          </w:p>
        </w:tc>
        <w:tc>
          <w:tcPr>
            <w:tcW w:w="1596" w:type="pct"/>
            <w:vAlign w:val="center"/>
          </w:tcPr>
          <w:p w14:paraId="67769A12" w14:textId="4E250A7D" w:rsidR="00BC626A" w:rsidRPr="006B44B0" w:rsidRDefault="00BC626A" w:rsidP="004B6A61">
            <w:pPr>
              <w:pStyle w:val="TableParagraph"/>
              <w:rPr>
                <w:szCs w:val="20"/>
              </w:rPr>
            </w:pPr>
            <w:r w:rsidRPr="006B44B0">
              <w:rPr>
                <w:szCs w:val="20"/>
              </w:rPr>
              <w:t>ИП Монахова Ю.А.</w:t>
            </w:r>
          </w:p>
        </w:tc>
        <w:tc>
          <w:tcPr>
            <w:tcW w:w="1668" w:type="pct"/>
            <w:vAlign w:val="center"/>
          </w:tcPr>
          <w:p w14:paraId="4C01832C" w14:textId="77777777" w:rsidR="00BC626A" w:rsidRPr="006B44B0" w:rsidRDefault="00BC626A" w:rsidP="004B6A61">
            <w:pPr>
              <w:pStyle w:val="TableParagraph"/>
              <w:rPr>
                <w:szCs w:val="20"/>
              </w:rPr>
            </w:pPr>
            <w:r w:rsidRPr="006B44B0">
              <w:rPr>
                <w:szCs w:val="20"/>
              </w:rPr>
              <w:t>д.</w:t>
            </w:r>
            <w:r w:rsidR="00454501" w:rsidRPr="006B44B0">
              <w:rPr>
                <w:szCs w:val="20"/>
              </w:rPr>
              <w:t xml:space="preserve"> </w:t>
            </w:r>
            <w:r w:rsidRPr="006B44B0">
              <w:rPr>
                <w:szCs w:val="20"/>
              </w:rPr>
              <w:t>Б.</w:t>
            </w:r>
            <w:r w:rsidR="00454501" w:rsidRPr="006B44B0">
              <w:rPr>
                <w:szCs w:val="20"/>
              </w:rPr>
              <w:t xml:space="preserve"> </w:t>
            </w:r>
            <w:r w:rsidRPr="006B44B0">
              <w:rPr>
                <w:szCs w:val="20"/>
              </w:rPr>
              <w:t>Колпаны, ул.</w:t>
            </w:r>
            <w:r w:rsidR="00454501" w:rsidRPr="006B44B0">
              <w:rPr>
                <w:szCs w:val="20"/>
              </w:rPr>
              <w:t xml:space="preserve"> </w:t>
            </w:r>
            <w:r w:rsidRPr="006B44B0">
              <w:rPr>
                <w:szCs w:val="20"/>
              </w:rPr>
              <w:t>Садовая, д.4а</w:t>
            </w:r>
          </w:p>
        </w:tc>
        <w:tc>
          <w:tcPr>
            <w:tcW w:w="796" w:type="pct"/>
            <w:vAlign w:val="center"/>
          </w:tcPr>
          <w:p w14:paraId="711218A1" w14:textId="1DE12C37" w:rsidR="00BC626A" w:rsidRPr="006B44B0" w:rsidRDefault="00FF22A7" w:rsidP="004B6A61">
            <w:pPr>
              <w:pStyle w:val="TableParagraph"/>
              <w:rPr>
                <w:szCs w:val="20"/>
              </w:rPr>
            </w:pPr>
            <w:r w:rsidRPr="006B44B0">
              <w:rPr>
                <w:szCs w:val="20"/>
              </w:rPr>
              <w:t>0,0171</w:t>
            </w:r>
          </w:p>
        </w:tc>
        <w:tc>
          <w:tcPr>
            <w:tcW w:w="580" w:type="pct"/>
            <w:vAlign w:val="center"/>
          </w:tcPr>
          <w:p w14:paraId="5E47DD09" w14:textId="1436EBE9" w:rsidR="00BC626A" w:rsidRPr="006B44B0" w:rsidRDefault="00FF22A7" w:rsidP="004B6A61">
            <w:pPr>
              <w:pStyle w:val="TableParagraph"/>
              <w:rPr>
                <w:szCs w:val="20"/>
              </w:rPr>
            </w:pPr>
            <w:r w:rsidRPr="006B44B0">
              <w:rPr>
                <w:szCs w:val="20"/>
              </w:rPr>
              <w:t>0,0046</w:t>
            </w:r>
          </w:p>
        </w:tc>
      </w:tr>
      <w:tr w:rsidR="00BC626A" w:rsidRPr="006B44B0" w14:paraId="6FD5809E" w14:textId="77777777" w:rsidTr="005F68A5">
        <w:trPr>
          <w:trHeight w:val="20"/>
          <w:jc w:val="center"/>
        </w:trPr>
        <w:tc>
          <w:tcPr>
            <w:tcW w:w="360" w:type="pct"/>
            <w:tcBorders>
              <w:left w:val="single" w:sz="6" w:space="0" w:color="000000"/>
            </w:tcBorders>
            <w:vAlign w:val="center"/>
          </w:tcPr>
          <w:p w14:paraId="043E3A61" w14:textId="015EDA52" w:rsidR="00BC626A" w:rsidRPr="006B44B0" w:rsidRDefault="009E294B" w:rsidP="004B6A61">
            <w:pPr>
              <w:pStyle w:val="TableParagraph"/>
              <w:rPr>
                <w:szCs w:val="20"/>
              </w:rPr>
            </w:pPr>
            <w:r w:rsidRPr="006B44B0">
              <w:rPr>
                <w:szCs w:val="20"/>
              </w:rPr>
              <w:t>34</w:t>
            </w:r>
          </w:p>
        </w:tc>
        <w:tc>
          <w:tcPr>
            <w:tcW w:w="1596" w:type="pct"/>
            <w:vAlign w:val="center"/>
          </w:tcPr>
          <w:p w14:paraId="625254B5" w14:textId="7E103C6A" w:rsidR="00BC626A" w:rsidRPr="006B44B0" w:rsidRDefault="00BC626A" w:rsidP="004B6A61">
            <w:pPr>
              <w:pStyle w:val="TableParagraph"/>
              <w:rPr>
                <w:szCs w:val="20"/>
              </w:rPr>
            </w:pPr>
            <w:r w:rsidRPr="006B44B0">
              <w:rPr>
                <w:szCs w:val="20"/>
              </w:rPr>
              <w:t>ИП Щекотова И.Г.</w:t>
            </w:r>
          </w:p>
        </w:tc>
        <w:tc>
          <w:tcPr>
            <w:tcW w:w="1668" w:type="pct"/>
            <w:vAlign w:val="center"/>
          </w:tcPr>
          <w:p w14:paraId="0B8889CF" w14:textId="77777777" w:rsidR="00BC626A" w:rsidRPr="006B44B0" w:rsidRDefault="00BC626A" w:rsidP="004B6A61">
            <w:pPr>
              <w:pStyle w:val="TableParagraph"/>
              <w:rPr>
                <w:szCs w:val="20"/>
              </w:rPr>
            </w:pPr>
            <w:r w:rsidRPr="006B44B0">
              <w:rPr>
                <w:szCs w:val="20"/>
              </w:rPr>
              <w:t>д.</w:t>
            </w:r>
            <w:r w:rsidR="00454501" w:rsidRPr="006B44B0">
              <w:rPr>
                <w:szCs w:val="20"/>
              </w:rPr>
              <w:t xml:space="preserve"> </w:t>
            </w:r>
            <w:r w:rsidRPr="006B44B0">
              <w:rPr>
                <w:szCs w:val="20"/>
              </w:rPr>
              <w:t>Б.</w:t>
            </w:r>
            <w:r w:rsidR="00454501" w:rsidRPr="006B44B0">
              <w:rPr>
                <w:szCs w:val="20"/>
              </w:rPr>
              <w:t xml:space="preserve"> </w:t>
            </w:r>
            <w:r w:rsidRPr="006B44B0">
              <w:rPr>
                <w:szCs w:val="20"/>
              </w:rPr>
              <w:t xml:space="preserve">Колпаны, ул.30 лет Победы, д.3- </w:t>
            </w:r>
            <w:r w:rsidRPr="006B44B0">
              <w:rPr>
                <w:szCs w:val="20"/>
              </w:rPr>
              <w:lastRenderedPageBreak/>
              <w:t>г</w:t>
            </w:r>
          </w:p>
        </w:tc>
        <w:tc>
          <w:tcPr>
            <w:tcW w:w="796" w:type="pct"/>
            <w:vAlign w:val="center"/>
          </w:tcPr>
          <w:p w14:paraId="101B8CD0" w14:textId="77777777" w:rsidR="00BC626A" w:rsidRPr="006B44B0" w:rsidRDefault="00BC626A" w:rsidP="004B6A61">
            <w:pPr>
              <w:pStyle w:val="TableParagraph"/>
              <w:rPr>
                <w:szCs w:val="20"/>
              </w:rPr>
            </w:pPr>
            <w:r w:rsidRPr="006B44B0">
              <w:rPr>
                <w:szCs w:val="20"/>
              </w:rPr>
              <w:lastRenderedPageBreak/>
              <w:t>0,0048</w:t>
            </w:r>
          </w:p>
        </w:tc>
        <w:tc>
          <w:tcPr>
            <w:tcW w:w="580" w:type="pct"/>
            <w:vAlign w:val="center"/>
          </w:tcPr>
          <w:p w14:paraId="0BF5CD66" w14:textId="77777777" w:rsidR="00BC626A" w:rsidRPr="006B44B0" w:rsidRDefault="00BC626A" w:rsidP="004B6A61">
            <w:pPr>
              <w:pStyle w:val="TableParagraph"/>
              <w:rPr>
                <w:szCs w:val="20"/>
              </w:rPr>
            </w:pPr>
            <w:r w:rsidRPr="006B44B0">
              <w:rPr>
                <w:szCs w:val="20"/>
              </w:rPr>
              <w:t>0</w:t>
            </w:r>
          </w:p>
        </w:tc>
      </w:tr>
      <w:tr w:rsidR="00BC626A" w:rsidRPr="006B44B0" w14:paraId="2F64D812" w14:textId="77777777" w:rsidTr="005F68A5">
        <w:trPr>
          <w:trHeight w:val="20"/>
          <w:jc w:val="center"/>
        </w:trPr>
        <w:tc>
          <w:tcPr>
            <w:tcW w:w="360" w:type="pct"/>
            <w:tcBorders>
              <w:left w:val="single" w:sz="6" w:space="0" w:color="000000"/>
            </w:tcBorders>
            <w:vAlign w:val="center"/>
          </w:tcPr>
          <w:p w14:paraId="6CB420EF" w14:textId="160BDC6F" w:rsidR="00BC626A" w:rsidRPr="006B44B0" w:rsidRDefault="009E294B" w:rsidP="004B6A61">
            <w:pPr>
              <w:pStyle w:val="TableParagraph"/>
              <w:rPr>
                <w:szCs w:val="20"/>
              </w:rPr>
            </w:pPr>
            <w:r w:rsidRPr="006B44B0">
              <w:rPr>
                <w:szCs w:val="20"/>
              </w:rPr>
              <w:lastRenderedPageBreak/>
              <w:t>35</w:t>
            </w:r>
          </w:p>
        </w:tc>
        <w:tc>
          <w:tcPr>
            <w:tcW w:w="1596" w:type="pct"/>
            <w:vAlign w:val="center"/>
          </w:tcPr>
          <w:p w14:paraId="5560749F" w14:textId="4FEABAFF" w:rsidR="00BC626A" w:rsidRPr="006B44B0" w:rsidRDefault="00BC626A" w:rsidP="004B6A61">
            <w:pPr>
              <w:pStyle w:val="TableParagraph"/>
              <w:rPr>
                <w:szCs w:val="20"/>
              </w:rPr>
            </w:pPr>
            <w:r w:rsidRPr="006B44B0">
              <w:rPr>
                <w:szCs w:val="20"/>
              </w:rPr>
              <w:t>ИП Байкова В.А.</w:t>
            </w:r>
          </w:p>
        </w:tc>
        <w:tc>
          <w:tcPr>
            <w:tcW w:w="1668" w:type="pct"/>
            <w:vAlign w:val="center"/>
          </w:tcPr>
          <w:p w14:paraId="7066E514" w14:textId="77777777" w:rsidR="00BC626A" w:rsidRPr="006B44B0" w:rsidRDefault="00BC626A" w:rsidP="004B6A61">
            <w:pPr>
              <w:pStyle w:val="TableParagraph"/>
              <w:rPr>
                <w:szCs w:val="20"/>
              </w:rPr>
            </w:pPr>
            <w:r w:rsidRPr="006B44B0">
              <w:rPr>
                <w:szCs w:val="20"/>
              </w:rPr>
              <w:t>д.</w:t>
            </w:r>
            <w:r w:rsidR="00454501" w:rsidRPr="006B44B0">
              <w:rPr>
                <w:szCs w:val="20"/>
              </w:rPr>
              <w:t xml:space="preserve"> </w:t>
            </w:r>
            <w:r w:rsidRPr="006B44B0">
              <w:rPr>
                <w:szCs w:val="20"/>
              </w:rPr>
              <w:t>Б.</w:t>
            </w:r>
            <w:r w:rsidR="00454501" w:rsidRPr="006B44B0">
              <w:rPr>
                <w:szCs w:val="20"/>
              </w:rPr>
              <w:t xml:space="preserve"> </w:t>
            </w:r>
            <w:r w:rsidRPr="006B44B0">
              <w:rPr>
                <w:szCs w:val="20"/>
              </w:rPr>
              <w:t>Колпаны, ул.30 лет Победы, д.6а</w:t>
            </w:r>
          </w:p>
        </w:tc>
        <w:tc>
          <w:tcPr>
            <w:tcW w:w="796" w:type="pct"/>
            <w:vAlign w:val="center"/>
          </w:tcPr>
          <w:p w14:paraId="366F30FE" w14:textId="1FA2B692" w:rsidR="00BC626A" w:rsidRPr="006B44B0" w:rsidRDefault="00FF22A7" w:rsidP="004B6A61">
            <w:pPr>
              <w:pStyle w:val="TableParagraph"/>
              <w:rPr>
                <w:szCs w:val="20"/>
              </w:rPr>
            </w:pPr>
            <w:r w:rsidRPr="006B44B0">
              <w:rPr>
                <w:szCs w:val="20"/>
              </w:rPr>
              <w:t>0,0111</w:t>
            </w:r>
          </w:p>
        </w:tc>
        <w:tc>
          <w:tcPr>
            <w:tcW w:w="580" w:type="pct"/>
            <w:vAlign w:val="center"/>
          </w:tcPr>
          <w:p w14:paraId="62B75C82" w14:textId="77777777" w:rsidR="00BC626A" w:rsidRPr="006B44B0" w:rsidRDefault="00BC626A" w:rsidP="004B6A61">
            <w:pPr>
              <w:pStyle w:val="TableParagraph"/>
              <w:rPr>
                <w:szCs w:val="20"/>
              </w:rPr>
            </w:pPr>
            <w:r w:rsidRPr="006B44B0">
              <w:rPr>
                <w:szCs w:val="20"/>
              </w:rPr>
              <w:t>0</w:t>
            </w:r>
          </w:p>
        </w:tc>
      </w:tr>
      <w:tr w:rsidR="00A055AB" w:rsidRPr="006B44B0" w14:paraId="1D3F2254" w14:textId="77777777" w:rsidTr="00E572D1">
        <w:trPr>
          <w:trHeight w:val="20"/>
          <w:jc w:val="center"/>
        </w:trPr>
        <w:tc>
          <w:tcPr>
            <w:tcW w:w="360" w:type="pct"/>
            <w:tcBorders>
              <w:left w:val="single" w:sz="6" w:space="0" w:color="000000"/>
            </w:tcBorders>
            <w:vAlign w:val="center"/>
          </w:tcPr>
          <w:p w14:paraId="4AC1F325" w14:textId="4F19BA39" w:rsidR="00A055AB" w:rsidRPr="006B44B0" w:rsidRDefault="00A055AB" w:rsidP="00A055AB">
            <w:pPr>
              <w:pStyle w:val="TableParagraph"/>
              <w:rPr>
                <w:szCs w:val="20"/>
              </w:rPr>
            </w:pPr>
            <w:r w:rsidRPr="006B44B0">
              <w:rPr>
                <w:szCs w:val="20"/>
              </w:rPr>
              <w:t>36</w:t>
            </w:r>
          </w:p>
        </w:tc>
        <w:tc>
          <w:tcPr>
            <w:tcW w:w="1596" w:type="pct"/>
            <w:vAlign w:val="center"/>
          </w:tcPr>
          <w:p w14:paraId="0D99ACA9" w14:textId="7B14B8A7" w:rsidR="00A055AB" w:rsidRPr="006B44B0" w:rsidRDefault="00A055AB" w:rsidP="00A055AB">
            <w:pPr>
              <w:pStyle w:val="TableParagraph"/>
              <w:rPr>
                <w:szCs w:val="20"/>
              </w:rPr>
            </w:pPr>
            <w:r w:rsidRPr="006B44B0">
              <w:rPr>
                <w:szCs w:val="20"/>
              </w:rPr>
              <w:t>ч.л. Лихолетов Д.В.</w:t>
            </w:r>
          </w:p>
        </w:tc>
        <w:tc>
          <w:tcPr>
            <w:tcW w:w="1668" w:type="pct"/>
            <w:vAlign w:val="center"/>
          </w:tcPr>
          <w:p w14:paraId="5B81772E" w14:textId="77777777" w:rsidR="00A055AB" w:rsidRPr="006B44B0" w:rsidRDefault="00A055AB" w:rsidP="00A055AB">
            <w:pPr>
              <w:pStyle w:val="TableParagraph"/>
              <w:rPr>
                <w:szCs w:val="20"/>
              </w:rPr>
            </w:pPr>
            <w:r w:rsidRPr="006B44B0">
              <w:rPr>
                <w:szCs w:val="20"/>
              </w:rPr>
              <w:t>д. Б. Колпаны, ул.30лет Победы, д.20,лит.А</w:t>
            </w:r>
          </w:p>
        </w:tc>
        <w:tc>
          <w:tcPr>
            <w:tcW w:w="796" w:type="pct"/>
            <w:vAlign w:val="center"/>
          </w:tcPr>
          <w:p w14:paraId="10C60ADD" w14:textId="6E38C1E8" w:rsidR="00A055AB" w:rsidRPr="006B44B0" w:rsidRDefault="00A055AB" w:rsidP="00E572D1">
            <w:pPr>
              <w:pStyle w:val="TableParagraph"/>
              <w:rPr>
                <w:szCs w:val="20"/>
              </w:rPr>
            </w:pPr>
            <w:r w:rsidRPr="006B44B0">
              <w:t>0,0606</w:t>
            </w:r>
          </w:p>
        </w:tc>
        <w:tc>
          <w:tcPr>
            <w:tcW w:w="580" w:type="pct"/>
            <w:vAlign w:val="center"/>
          </w:tcPr>
          <w:p w14:paraId="189B6A06" w14:textId="78DDA10C" w:rsidR="00A055AB" w:rsidRPr="006B44B0" w:rsidRDefault="00FF22A7" w:rsidP="00E572D1">
            <w:pPr>
              <w:pStyle w:val="TableParagraph"/>
              <w:rPr>
                <w:szCs w:val="20"/>
              </w:rPr>
            </w:pPr>
            <w:r w:rsidRPr="006B44B0">
              <w:t>0,0007</w:t>
            </w:r>
          </w:p>
        </w:tc>
      </w:tr>
      <w:tr w:rsidR="00A055AB" w:rsidRPr="006B44B0" w14:paraId="599F3F1B" w14:textId="77777777" w:rsidTr="00E572D1">
        <w:trPr>
          <w:trHeight w:val="20"/>
          <w:jc w:val="center"/>
        </w:trPr>
        <w:tc>
          <w:tcPr>
            <w:tcW w:w="360" w:type="pct"/>
            <w:tcBorders>
              <w:left w:val="single" w:sz="6" w:space="0" w:color="000000"/>
            </w:tcBorders>
            <w:vAlign w:val="center"/>
          </w:tcPr>
          <w:p w14:paraId="1D712049" w14:textId="5FA3C18B" w:rsidR="00A055AB" w:rsidRPr="006B44B0" w:rsidRDefault="00A055AB" w:rsidP="00A055AB">
            <w:pPr>
              <w:pStyle w:val="TableParagraph"/>
              <w:rPr>
                <w:szCs w:val="20"/>
              </w:rPr>
            </w:pPr>
            <w:r w:rsidRPr="006B44B0">
              <w:rPr>
                <w:szCs w:val="20"/>
              </w:rPr>
              <w:t>37</w:t>
            </w:r>
          </w:p>
        </w:tc>
        <w:tc>
          <w:tcPr>
            <w:tcW w:w="1596" w:type="pct"/>
            <w:vAlign w:val="center"/>
          </w:tcPr>
          <w:p w14:paraId="17F04CFD" w14:textId="64FCCDB6" w:rsidR="00A055AB" w:rsidRPr="006B44B0" w:rsidRDefault="00A055AB" w:rsidP="00A055AB">
            <w:pPr>
              <w:pStyle w:val="TableParagraph"/>
              <w:rPr>
                <w:szCs w:val="20"/>
              </w:rPr>
            </w:pPr>
            <w:r w:rsidRPr="006B44B0">
              <w:rPr>
                <w:szCs w:val="20"/>
              </w:rPr>
              <w:t>ч.л. Лихолетов Д.В.</w:t>
            </w:r>
          </w:p>
        </w:tc>
        <w:tc>
          <w:tcPr>
            <w:tcW w:w="1668" w:type="pct"/>
            <w:vAlign w:val="center"/>
          </w:tcPr>
          <w:p w14:paraId="78C64FC9" w14:textId="085E79BA" w:rsidR="00A055AB" w:rsidRPr="006B44B0" w:rsidRDefault="00A055AB" w:rsidP="00A055AB">
            <w:pPr>
              <w:pStyle w:val="TableParagraph"/>
              <w:rPr>
                <w:szCs w:val="20"/>
              </w:rPr>
            </w:pPr>
            <w:r w:rsidRPr="006B44B0">
              <w:rPr>
                <w:szCs w:val="20"/>
              </w:rPr>
              <w:t>д. Б. Колпаны, ул.30лет Победы, д.20,лит.А</w:t>
            </w:r>
          </w:p>
        </w:tc>
        <w:tc>
          <w:tcPr>
            <w:tcW w:w="796" w:type="pct"/>
            <w:vAlign w:val="center"/>
          </w:tcPr>
          <w:p w14:paraId="6AEFD5F7" w14:textId="156884B2" w:rsidR="00A055AB" w:rsidRPr="006B44B0" w:rsidRDefault="00A055AB" w:rsidP="00E572D1">
            <w:pPr>
              <w:pStyle w:val="TableParagraph"/>
              <w:rPr>
                <w:szCs w:val="20"/>
              </w:rPr>
            </w:pPr>
            <w:r w:rsidRPr="006B44B0">
              <w:t>0,0039</w:t>
            </w:r>
          </w:p>
        </w:tc>
        <w:tc>
          <w:tcPr>
            <w:tcW w:w="580" w:type="pct"/>
            <w:vAlign w:val="center"/>
          </w:tcPr>
          <w:p w14:paraId="0DF05FFE" w14:textId="4F527291" w:rsidR="00A055AB" w:rsidRPr="006B44B0" w:rsidRDefault="00A055AB" w:rsidP="00E572D1">
            <w:pPr>
              <w:pStyle w:val="TableParagraph"/>
              <w:rPr>
                <w:szCs w:val="20"/>
              </w:rPr>
            </w:pPr>
            <w:r w:rsidRPr="006B44B0">
              <w:rPr>
                <w:szCs w:val="20"/>
              </w:rPr>
              <w:t>0</w:t>
            </w:r>
          </w:p>
        </w:tc>
      </w:tr>
      <w:tr w:rsidR="009E294B" w:rsidRPr="006B44B0" w14:paraId="55F40966" w14:textId="77777777" w:rsidTr="005F68A5">
        <w:trPr>
          <w:trHeight w:val="20"/>
          <w:jc w:val="center"/>
        </w:trPr>
        <w:tc>
          <w:tcPr>
            <w:tcW w:w="360" w:type="pct"/>
            <w:tcBorders>
              <w:left w:val="single" w:sz="6" w:space="0" w:color="000000"/>
            </w:tcBorders>
            <w:vAlign w:val="center"/>
          </w:tcPr>
          <w:p w14:paraId="1A14A232" w14:textId="36706FDC" w:rsidR="009E294B" w:rsidRPr="006B44B0" w:rsidRDefault="009E294B" w:rsidP="004B6A61">
            <w:pPr>
              <w:pStyle w:val="TableParagraph"/>
              <w:rPr>
                <w:szCs w:val="20"/>
              </w:rPr>
            </w:pPr>
            <w:r w:rsidRPr="006B44B0">
              <w:rPr>
                <w:szCs w:val="20"/>
              </w:rPr>
              <w:t>38</w:t>
            </w:r>
          </w:p>
        </w:tc>
        <w:tc>
          <w:tcPr>
            <w:tcW w:w="1596" w:type="pct"/>
            <w:vAlign w:val="center"/>
          </w:tcPr>
          <w:p w14:paraId="249F1C0D" w14:textId="516CA073" w:rsidR="009E294B" w:rsidRPr="006B44B0" w:rsidRDefault="00C1103A" w:rsidP="004B6A61">
            <w:pPr>
              <w:pStyle w:val="TableParagraph"/>
              <w:rPr>
                <w:szCs w:val="20"/>
              </w:rPr>
            </w:pPr>
            <w:r w:rsidRPr="006B44B0">
              <w:rPr>
                <w:szCs w:val="20"/>
              </w:rPr>
              <w:t>АО</w:t>
            </w:r>
            <w:r w:rsidR="009E294B" w:rsidRPr="006B44B0">
              <w:rPr>
                <w:szCs w:val="20"/>
              </w:rPr>
              <w:t xml:space="preserve"> "Гатчинское"</w:t>
            </w:r>
          </w:p>
        </w:tc>
        <w:tc>
          <w:tcPr>
            <w:tcW w:w="1668" w:type="pct"/>
            <w:vAlign w:val="center"/>
          </w:tcPr>
          <w:p w14:paraId="0703E7EE" w14:textId="77777777" w:rsidR="009E294B" w:rsidRPr="006B44B0" w:rsidRDefault="009E294B" w:rsidP="004B6A61">
            <w:pPr>
              <w:pStyle w:val="TableParagraph"/>
              <w:rPr>
                <w:szCs w:val="20"/>
              </w:rPr>
            </w:pPr>
            <w:r w:rsidRPr="006B44B0">
              <w:rPr>
                <w:szCs w:val="20"/>
              </w:rPr>
              <w:t>д. Б. Колпаны, ул.30 лет Победы, д.1</w:t>
            </w:r>
          </w:p>
        </w:tc>
        <w:tc>
          <w:tcPr>
            <w:tcW w:w="796" w:type="pct"/>
            <w:vAlign w:val="center"/>
          </w:tcPr>
          <w:p w14:paraId="3BE55AB2" w14:textId="4A678556" w:rsidR="009E294B" w:rsidRPr="006B44B0" w:rsidRDefault="009E294B" w:rsidP="00A055AB">
            <w:pPr>
              <w:pStyle w:val="TableParagraph"/>
              <w:rPr>
                <w:szCs w:val="20"/>
              </w:rPr>
            </w:pPr>
            <w:r w:rsidRPr="006B44B0">
              <w:rPr>
                <w:szCs w:val="20"/>
              </w:rPr>
              <w:t>0,</w:t>
            </w:r>
            <w:r w:rsidR="00A055AB" w:rsidRPr="006B44B0">
              <w:rPr>
                <w:szCs w:val="20"/>
              </w:rPr>
              <w:t>0339</w:t>
            </w:r>
          </w:p>
        </w:tc>
        <w:tc>
          <w:tcPr>
            <w:tcW w:w="580" w:type="pct"/>
            <w:vAlign w:val="center"/>
          </w:tcPr>
          <w:p w14:paraId="68D53235" w14:textId="2DB27E1D" w:rsidR="009E294B" w:rsidRPr="006B44B0" w:rsidRDefault="00A055AB" w:rsidP="004B6A61">
            <w:pPr>
              <w:pStyle w:val="TableParagraph"/>
              <w:rPr>
                <w:szCs w:val="20"/>
              </w:rPr>
            </w:pPr>
            <w:r w:rsidRPr="006B44B0">
              <w:rPr>
                <w:szCs w:val="20"/>
              </w:rPr>
              <w:t>0</w:t>
            </w:r>
          </w:p>
        </w:tc>
      </w:tr>
      <w:tr w:rsidR="009E294B" w:rsidRPr="006B44B0" w14:paraId="652DEE6C" w14:textId="77777777" w:rsidTr="005F68A5">
        <w:trPr>
          <w:trHeight w:val="20"/>
          <w:jc w:val="center"/>
        </w:trPr>
        <w:tc>
          <w:tcPr>
            <w:tcW w:w="360" w:type="pct"/>
            <w:tcBorders>
              <w:left w:val="single" w:sz="6" w:space="0" w:color="000000"/>
            </w:tcBorders>
            <w:vAlign w:val="center"/>
          </w:tcPr>
          <w:p w14:paraId="0C7A0ED1" w14:textId="486B5D95" w:rsidR="009E294B" w:rsidRPr="006B44B0" w:rsidRDefault="009E294B" w:rsidP="004B6A61">
            <w:pPr>
              <w:pStyle w:val="TableParagraph"/>
              <w:rPr>
                <w:szCs w:val="20"/>
              </w:rPr>
            </w:pPr>
            <w:r w:rsidRPr="006B44B0">
              <w:rPr>
                <w:szCs w:val="20"/>
              </w:rPr>
              <w:t>39</w:t>
            </w:r>
          </w:p>
        </w:tc>
        <w:tc>
          <w:tcPr>
            <w:tcW w:w="1596" w:type="pct"/>
            <w:vAlign w:val="center"/>
          </w:tcPr>
          <w:p w14:paraId="4197230B" w14:textId="2E06CA50" w:rsidR="009E294B" w:rsidRPr="006B44B0" w:rsidRDefault="00A055AB" w:rsidP="004B6A61">
            <w:pPr>
              <w:pStyle w:val="TableParagraph"/>
              <w:rPr>
                <w:szCs w:val="20"/>
              </w:rPr>
            </w:pPr>
            <w:r w:rsidRPr="006B44B0">
              <w:rPr>
                <w:szCs w:val="20"/>
              </w:rPr>
              <w:t xml:space="preserve">ГБУ ЛО </w:t>
            </w:r>
            <w:r w:rsidR="009E294B" w:rsidRPr="006B44B0">
              <w:rPr>
                <w:szCs w:val="20"/>
              </w:rPr>
              <w:t>"</w:t>
            </w:r>
            <w:r w:rsidRPr="006B44B0">
              <w:rPr>
                <w:szCs w:val="20"/>
              </w:rPr>
              <w:t>МФЦ»</w:t>
            </w:r>
          </w:p>
        </w:tc>
        <w:tc>
          <w:tcPr>
            <w:tcW w:w="1668" w:type="pct"/>
            <w:vAlign w:val="center"/>
          </w:tcPr>
          <w:p w14:paraId="5E2842E6" w14:textId="77777777" w:rsidR="009E294B" w:rsidRPr="006B44B0" w:rsidRDefault="009E294B" w:rsidP="004B6A61">
            <w:pPr>
              <w:pStyle w:val="TableParagraph"/>
              <w:rPr>
                <w:szCs w:val="20"/>
              </w:rPr>
            </w:pPr>
            <w:r w:rsidRPr="006B44B0">
              <w:rPr>
                <w:szCs w:val="20"/>
              </w:rPr>
              <w:t>д. Б. Колпаны, Киевское шоссе, д 79</w:t>
            </w:r>
          </w:p>
        </w:tc>
        <w:tc>
          <w:tcPr>
            <w:tcW w:w="796" w:type="pct"/>
            <w:vAlign w:val="center"/>
          </w:tcPr>
          <w:p w14:paraId="499B4C98" w14:textId="5C29AC1A" w:rsidR="009E294B" w:rsidRPr="006B44B0" w:rsidRDefault="00FF22A7" w:rsidP="00A055AB">
            <w:pPr>
              <w:pStyle w:val="TableParagraph"/>
              <w:rPr>
                <w:szCs w:val="20"/>
              </w:rPr>
            </w:pPr>
            <w:r w:rsidRPr="006B44B0">
              <w:rPr>
                <w:szCs w:val="20"/>
              </w:rPr>
              <w:t>0,0028</w:t>
            </w:r>
          </w:p>
        </w:tc>
        <w:tc>
          <w:tcPr>
            <w:tcW w:w="580" w:type="pct"/>
            <w:vAlign w:val="center"/>
          </w:tcPr>
          <w:p w14:paraId="65D6314B" w14:textId="77777777" w:rsidR="009E294B" w:rsidRPr="006B44B0" w:rsidRDefault="009E294B" w:rsidP="004B6A61">
            <w:pPr>
              <w:pStyle w:val="TableParagraph"/>
              <w:rPr>
                <w:szCs w:val="20"/>
              </w:rPr>
            </w:pPr>
            <w:r w:rsidRPr="006B44B0">
              <w:rPr>
                <w:szCs w:val="20"/>
              </w:rPr>
              <w:t>0</w:t>
            </w:r>
          </w:p>
        </w:tc>
      </w:tr>
      <w:tr w:rsidR="00A055AB" w:rsidRPr="006B44B0" w14:paraId="43C85BCD" w14:textId="77777777" w:rsidTr="005F68A5">
        <w:trPr>
          <w:trHeight w:val="20"/>
          <w:jc w:val="center"/>
        </w:trPr>
        <w:tc>
          <w:tcPr>
            <w:tcW w:w="360" w:type="pct"/>
            <w:tcBorders>
              <w:left w:val="single" w:sz="6" w:space="0" w:color="000000"/>
            </w:tcBorders>
            <w:vAlign w:val="center"/>
          </w:tcPr>
          <w:p w14:paraId="6D8E32FD" w14:textId="5DB5C3CD" w:rsidR="00A055AB" w:rsidRPr="006B44B0" w:rsidRDefault="00A055AB" w:rsidP="004B6A61">
            <w:pPr>
              <w:pStyle w:val="TableParagraph"/>
              <w:rPr>
                <w:szCs w:val="20"/>
              </w:rPr>
            </w:pPr>
            <w:r w:rsidRPr="006B44B0">
              <w:rPr>
                <w:szCs w:val="20"/>
              </w:rPr>
              <w:t>40</w:t>
            </w:r>
          </w:p>
        </w:tc>
        <w:tc>
          <w:tcPr>
            <w:tcW w:w="1596" w:type="pct"/>
            <w:vAlign w:val="center"/>
          </w:tcPr>
          <w:p w14:paraId="03471730" w14:textId="7BED617D" w:rsidR="00A055AB" w:rsidRPr="006B44B0" w:rsidRDefault="00A055AB" w:rsidP="004B6A61">
            <w:pPr>
              <w:pStyle w:val="TableParagraph"/>
              <w:rPr>
                <w:szCs w:val="20"/>
              </w:rPr>
            </w:pPr>
            <w:r w:rsidRPr="006B44B0">
              <w:rPr>
                <w:szCs w:val="20"/>
              </w:rPr>
              <w:t>АО «Тандер»</w:t>
            </w:r>
          </w:p>
        </w:tc>
        <w:tc>
          <w:tcPr>
            <w:tcW w:w="1668" w:type="pct"/>
            <w:vAlign w:val="center"/>
          </w:tcPr>
          <w:p w14:paraId="595148E7" w14:textId="4483A941" w:rsidR="00A055AB" w:rsidRPr="006B44B0" w:rsidRDefault="00A055AB" w:rsidP="004B6A61">
            <w:pPr>
              <w:pStyle w:val="TableParagraph"/>
              <w:rPr>
                <w:szCs w:val="20"/>
              </w:rPr>
            </w:pPr>
            <w:r w:rsidRPr="006B44B0">
              <w:rPr>
                <w:szCs w:val="20"/>
              </w:rPr>
              <w:t>д. Большие Колпаны, ул. Садовая, д.4а</w:t>
            </w:r>
          </w:p>
        </w:tc>
        <w:tc>
          <w:tcPr>
            <w:tcW w:w="796" w:type="pct"/>
            <w:vAlign w:val="center"/>
          </w:tcPr>
          <w:p w14:paraId="1E66B62A" w14:textId="466CF209" w:rsidR="00A055AB" w:rsidRPr="006B44B0" w:rsidRDefault="00FF22A7" w:rsidP="004B6A61">
            <w:pPr>
              <w:pStyle w:val="TableParagraph"/>
              <w:rPr>
                <w:szCs w:val="20"/>
              </w:rPr>
            </w:pPr>
            <w:r w:rsidRPr="006B44B0">
              <w:rPr>
                <w:szCs w:val="20"/>
              </w:rPr>
              <w:t>0,0243</w:t>
            </w:r>
          </w:p>
        </w:tc>
        <w:tc>
          <w:tcPr>
            <w:tcW w:w="580" w:type="pct"/>
            <w:vAlign w:val="center"/>
          </w:tcPr>
          <w:p w14:paraId="6567377B" w14:textId="2A18F3CA" w:rsidR="00A055AB" w:rsidRPr="006B44B0" w:rsidRDefault="00FF22A7" w:rsidP="004B6A61">
            <w:pPr>
              <w:pStyle w:val="TableParagraph"/>
              <w:rPr>
                <w:szCs w:val="20"/>
              </w:rPr>
            </w:pPr>
            <w:r w:rsidRPr="006B44B0">
              <w:rPr>
                <w:szCs w:val="20"/>
              </w:rPr>
              <w:t>0,0007</w:t>
            </w:r>
          </w:p>
        </w:tc>
      </w:tr>
      <w:tr w:rsidR="00A055AB" w:rsidRPr="006B44B0" w14:paraId="331CE387" w14:textId="77777777" w:rsidTr="005F68A5">
        <w:trPr>
          <w:trHeight w:val="20"/>
          <w:jc w:val="center"/>
        </w:trPr>
        <w:tc>
          <w:tcPr>
            <w:tcW w:w="360" w:type="pct"/>
            <w:tcBorders>
              <w:left w:val="single" w:sz="6" w:space="0" w:color="000000"/>
            </w:tcBorders>
            <w:vAlign w:val="center"/>
          </w:tcPr>
          <w:p w14:paraId="78BE58D0" w14:textId="04E3C653" w:rsidR="00A055AB" w:rsidRPr="006B44B0" w:rsidRDefault="00A055AB" w:rsidP="004B6A61">
            <w:pPr>
              <w:pStyle w:val="TableParagraph"/>
              <w:rPr>
                <w:szCs w:val="20"/>
              </w:rPr>
            </w:pPr>
            <w:r w:rsidRPr="006B44B0">
              <w:rPr>
                <w:szCs w:val="20"/>
              </w:rPr>
              <w:t>41</w:t>
            </w:r>
          </w:p>
        </w:tc>
        <w:tc>
          <w:tcPr>
            <w:tcW w:w="1596" w:type="pct"/>
            <w:vAlign w:val="center"/>
          </w:tcPr>
          <w:p w14:paraId="396213CE" w14:textId="207ADE36" w:rsidR="00A055AB" w:rsidRPr="006B44B0" w:rsidRDefault="00A055AB" w:rsidP="004B6A61">
            <w:pPr>
              <w:pStyle w:val="TableParagraph"/>
              <w:rPr>
                <w:szCs w:val="20"/>
              </w:rPr>
            </w:pPr>
            <w:r w:rsidRPr="006B44B0">
              <w:rPr>
                <w:szCs w:val="20"/>
              </w:rPr>
              <w:t>Джунеджа И.И.</w:t>
            </w:r>
          </w:p>
        </w:tc>
        <w:tc>
          <w:tcPr>
            <w:tcW w:w="1668" w:type="pct"/>
            <w:vAlign w:val="center"/>
          </w:tcPr>
          <w:p w14:paraId="029EA393" w14:textId="206FE227" w:rsidR="00A055AB" w:rsidRPr="006B44B0" w:rsidRDefault="00A055AB" w:rsidP="004B6A61">
            <w:pPr>
              <w:pStyle w:val="TableParagraph"/>
              <w:rPr>
                <w:szCs w:val="20"/>
              </w:rPr>
            </w:pPr>
            <w:r w:rsidRPr="006B44B0">
              <w:rPr>
                <w:szCs w:val="20"/>
              </w:rPr>
              <w:t>д. Большие Колпаны, ул. 30 лет Победы, д.7в</w:t>
            </w:r>
          </w:p>
        </w:tc>
        <w:tc>
          <w:tcPr>
            <w:tcW w:w="796" w:type="pct"/>
            <w:vAlign w:val="center"/>
          </w:tcPr>
          <w:p w14:paraId="1AF5FACC" w14:textId="630ED921" w:rsidR="00A055AB" w:rsidRPr="006B44B0" w:rsidRDefault="00FF22A7" w:rsidP="004B6A61">
            <w:pPr>
              <w:pStyle w:val="TableParagraph"/>
              <w:rPr>
                <w:szCs w:val="20"/>
              </w:rPr>
            </w:pPr>
            <w:r w:rsidRPr="006B44B0">
              <w:rPr>
                <w:szCs w:val="20"/>
              </w:rPr>
              <w:t>0,0059</w:t>
            </w:r>
          </w:p>
        </w:tc>
        <w:tc>
          <w:tcPr>
            <w:tcW w:w="580" w:type="pct"/>
            <w:vAlign w:val="center"/>
          </w:tcPr>
          <w:p w14:paraId="69A32705" w14:textId="60F7ECC4" w:rsidR="00A055AB" w:rsidRPr="006B44B0" w:rsidRDefault="00A055AB" w:rsidP="004B6A61">
            <w:pPr>
              <w:pStyle w:val="TableParagraph"/>
              <w:rPr>
                <w:szCs w:val="20"/>
              </w:rPr>
            </w:pPr>
            <w:r w:rsidRPr="006B44B0">
              <w:rPr>
                <w:szCs w:val="20"/>
              </w:rPr>
              <w:t>0</w:t>
            </w:r>
          </w:p>
        </w:tc>
      </w:tr>
      <w:tr w:rsidR="0078124F" w:rsidRPr="006B44B0" w14:paraId="62047794" w14:textId="77777777" w:rsidTr="005F68A5">
        <w:trPr>
          <w:trHeight w:val="20"/>
          <w:jc w:val="center"/>
        </w:trPr>
        <w:tc>
          <w:tcPr>
            <w:tcW w:w="3624" w:type="pct"/>
            <w:gridSpan w:val="3"/>
            <w:tcBorders>
              <w:left w:val="single" w:sz="6" w:space="0" w:color="000000"/>
            </w:tcBorders>
            <w:vAlign w:val="center"/>
          </w:tcPr>
          <w:p w14:paraId="2E209FD2" w14:textId="77777777" w:rsidR="009E294B" w:rsidRPr="006B44B0" w:rsidRDefault="009E294B" w:rsidP="004B6A61">
            <w:pPr>
              <w:pStyle w:val="TableParagraph"/>
              <w:rPr>
                <w:b/>
                <w:szCs w:val="20"/>
              </w:rPr>
            </w:pPr>
            <w:r w:rsidRPr="006B44B0">
              <w:rPr>
                <w:b/>
                <w:szCs w:val="20"/>
              </w:rPr>
              <w:t>Итого</w:t>
            </w:r>
          </w:p>
        </w:tc>
        <w:tc>
          <w:tcPr>
            <w:tcW w:w="796" w:type="pct"/>
            <w:vAlign w:val="center"/>
          </w:tcPr>
          <w:p w14:paraId="349FF50F" w14:textId="1FEA98CE" w:rsidR="009E294B" w:rsidRPr="006B44B0" w:rsidRDefault="00290702" w:rsidP="00A055AB">
            <w:pPr>
              <w:pStyle w:val="TableParagraph"/>
              <w:rPr>
                <w:b/>
                <w:szCs w:val="20"/>
              </w:rPr>
            </w:pPr>
            <w:r w:rsidRPr="006B44B0">
              <w:rPr>
                <w:b/>
                <w:szCs w:val="20"/>
              </w:rPr>
              <w:t>0,31</w:t>
            </w:r>
            <w:r w:rsidR="00A055AB" w:rsidRPr="006B44B0">
              <w:rPr>
                <w:b/>
                <w:szCs w:val="20"/>
              </w:rPr>
              <w:t>5</w:t>
            </w:r>
            <w:r w:rsidR="00E572D1" w:rsidRPr="006B44B0">
              <w:rPr>
                <w:b/>
                <w:szCs w:val="20"/>
              </w:rPr>
              <w:t>3</w:t>
            </w:r>
          </w:p>
        </w:tc>
        <w:tc>
          <w:tcPr>
            <w:tcW w:w="580" w:type="pct"/>
            <w:vAlign w:val="center"/>
          </w:tcPr>
          <w:p w14:paraId="77891C02" w14:textId="6190009D" w:rsidR="009E294B" w:rsidRPr="006B44B0" w:rsidRDefault="00E572D1" w:rsidP="004B6A61">
            <w:pPr>
              <w:pStyle w:val="TableParagraph"/>
              <w:rPr>
                <w:b/>
                <w:szCs w:val="20"/>
              </w:rPr>
            </w:pPr>
            <w:r w:rsidRPr="006B44B0">
              <w:rPr>
                <w:b/>
                <w:szCs w:val="20"/>
              </w:rPr>
              <w:t>0,0056</w:t>
            </w:r>
          </w:p>
        </w:tc>
      </w:tr>
      <w:tr w:rsidR="008E359E" w:rsidRPr="006B44B0" w14:paraId="7D1AF79C" w14:textId="77777777" w:rsidTr="008E359E">
        <w:trPr>
          <w:trHeight w:val="20"/>
          <w:jc w:val="center"/>
        </w:trPr>
        <w:tc>
          <w:tcPr>
            <w:tcW w:w="3624" w:type="pct"/>
            <w:gridSpan w:val="3"/>
            <w:tcBorders>
              <w:left w:val="single" w:sz="6" w:space="0" w:color="000000"/>
            </w:tcBorders>
            <w:vAlign w:val="center"/>
          </w:tcPr>
          <w:p w14:paraId="45D04E7D" w14:textId="612CDC39" w:rsidR="008E359E" w:rsidRPr="006B44B0" w:rsidRDefault="008E359E" w:rsidP="008E359E">
            <w:pPr>
              <w:pStyle w:val="TableParagraph"/>
              <w:rPr>
                <w:szCs w:val="20"/>
              </w:rPr>
            </w:pPr>
            <w:r w:rsidRPr="006B44B0">
              <w:rPr>
                <w:b/>
                <w:szCs w:val="20"/>
              </w:rPr>
              <w:t>ВСЕГО</w:t>
            </w:r>
          </w:p>
        </w:tc>
        <w:tc>
          <w:tcPr>
            <w:tcW w:w="796" w:type="pct"/>
            <w:vAlign w:val="bottom"/>
          </w:tcPr>
          <w:p w14:paraId="635FF690" w14:textId="2B9AA563" w:rsidR="008E359E" w:rsidRPr="006B44B0" w:rsidRDefault="008E359E" w:rsidP="008E359E">
            <w:pPr>
              <w:pStyle w:val="TableParagraph"/>
              <w:rPr>
                <w:b/>
                <w:szCs w:val="20"/>
              </w:rPr>
            </w:pPr>
            <w:r w:rsidRPr="006B44B0">
              <w:rPr>
                <w:b/>
                <w:color w:val="000000"/>
                <w:szCs w:val="20"/>
              </w:rPr>
              <w:t>6,3888</w:t>
            </w:r>
          </w:p>
        </w:tc>
        <w:tc>
          <w:tcPr>
            <w:tcW w:w="580" w:type="pct"/>
            <w:vAlign w:val="bottom"/>
          </w:tcPr>
          <w:p w14:paraId="7382D464" w14:textId="66C79B2F" w:rsidR="008E359E" w:rsidRPr="006B44B0" w:rsidRDefault="008E359E" w:rsidP="008E359E">
            <w:pPr>
              <w:pStyle w:val="TableParagraph"/>
              <w:rPr>
                <w:b/>
                <w:szCs w:val="20"/>
              </w:rPr>
            </w:pPr>
            <w:r w:rsidRPr="006B44B0">
              <w:rPr>
                <w:b/>
                <w:color w:val="000000"/>
                <w:szCs w:val="20"/>
              </w:rPr>
              <w:t>0,3291</w:t>
            </w:r>
          </w:p>
        </w:tc>
      </w:tr>
    </w:tbl>
    <w:p w14:paraId="4618463E" w14:textId="77777777" w:rsidR="006E1A48" w:rsidRPr="006B44B0" w:rsidRDefault="006E1A48" w:rsidP="00B009BD">
      <w:pPr>
        <w:pStyle w:val="a5"/>
        <w:ind w:firstLine="851"/>
      </w:pPr>
    </w:p>
    <w:p w14:paraId="4A2926BE" w14:textId="5C723A0B" w:rsidR="00C26160" w:rsidRPr="006B44B0" w:rsidRDefault="00C06F6F" w:rsidP="00B0054D">
      <w:pPr>
        <w:pStyle w:val="a5"/>
        <w:ind w:firstLine="0"/>
        <w:rPr>
          <w:b/>
          <w:sz w:val="24"/>
          <w:szCs w:val="24"/>
        </w:rPr>
      </w:pPr>
      <w:r w:rsidRPr="006B44B0">
        <w:rPr>
          <w:b/>
          <w:sz w:val="24"/>
          <w:szCs w:val="24"/>
        </w:rPr>
        <w:t xml:space="preserve">Таблица </w:t>
      </w:r>
      <w:r w:rsidR="00A152FA" w:rsidRPr="006B44B0">
        <w:rPr>
          <w:b/>
          <w:sz w:val="24"/>
          <w:szCs w:val="24"/>
        </w:rPr>
        <w:t>30</w:t>
      </w:r>
      <w:r w:rsidR="008F4228" w:rsidRPr="006B44B0">
        <w:rPr>
          <w:b/>
          <w:sz w:val="24"/>
          <w:szCs w:val="24"/>
        </w:rPr>
        <w:t>. Договорные т</w:t>
      </w:r>
      <w:r w:rsidR="00C26160" w:rsidRPr="006B44B0">
        <w:rPr>
          <w:b/>
          <w:sz w:val="24"/>
          <w:szCs w:val="24"/>
        </w:rPr>
        <w:t>епловые нагрузки котельной Г</w:t>
      </w:r>
      <w:r w:rsidR="00DE57C0" w:rsidRPr="006B44B0">
        <w:rPr>
          <w:b/>
          <w:sz w:val="24"/>
          <w:szCs w:val="24"/>
        </w:rPr>
        <w:t>К</w:t>
      </w:r>
      <w:r w:rsidR="00C26160" w:rsidRPr="006B44B0">
        <w:rPr>
          <w:b/>
          <w:sz w:val="24"/>
          <w:szCs w:val="24"/>
        </w:rPr>
        <w:t>КЗ дер. Малые Колпаны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6"/>
        <w:gridCol w:w="2996"/>
        <w:gridCol w:w="2816"/>
        <w:gridCol w:w="1420"/>
        <w:gridCol w:w="1414"/>
      </w:tblGrid>
      <w:tr w:rsidR="00C26160" w:rsidRPr="006B44B0" w14:paraId="367620B0" w14:textId="77777777" w:rsidTr="005F68A5">
        <w:trPr>
          <w:trHeight w:val="20"/>
          <w:tblHeader/>
        </w:trPr>
        <w:tc>
          <w:tcPr>
            <w:tcW w:w="512" w:type="pct"/>
            <w:vAlign w:val="center"/>
          </w:tcPr>
          <w:p w14:paraId="27C01600" w14:textId="77777777" w:rsidR="00C26160" w:rsidRPr="006B44B0" w:rsidRDefault="00C26160" w:rsidP="005F68A5">
            <w:pPr>
              <w:pStyle w:val="TableParagraph"/>
              <w:rPr>
                <w:b/>
                <w:szCs w:val="20"/>
              </w:rPr>
            </w:pPr>
            <w:r w:rsidRPr="006B44B0">
              <w:rPr>
                <w:b/>
                <w:szCs w:val="20"/>
              </w:rPr>
              <w:t>№</w:t>
            </w:r>
          </w:p>
        </w:tc>
        <w:tc>
          <w:tcPr>
            <w:tcW w:w="1555" w:type="pct"/>
            <w:vAlign w:val="center"/>
          </w:tcPr>
          <w:p w14:paraId="0F18C2B6" w14:textId="77777777" w:rsidR="00C26160" w:rsidRPr="006B44B0" w:rsidRDefault="00C26160" w:rsidP="005F68A5">
            <w:pPr>
              <w:pStyle w:val="TableParagraph"/>
              <w:rPr>
                <w:b/>
                <w:szCs w:val="20"/>
              </w:rPr>
            </w:pPr>
            <w:r w:rsidRPr="006B44B0">
              <w:rPr>
                <w:b/>
                <w:szCs w:val="20"/>
              </w:rPr>
              <w:t>Улица</w:t>
            </w:r>
          </w:p>
        </w:tc>
        <w:tc>
          <w:tcPr>
            <w:tcW w:w="1462" w:type="pct"/>
            <w:vAlign w:val="center"/>
          </w:tcPr>
          <w:p w14:paraId="43F2893F" w14:textId="77777777" w:rsidR="00C26160" w:rsidRPr="006B44B0" w:rsidRDefault="00C26160" w:rsidP="005F68A5">
            <w:pPr>
              <w:pStyle w:val="TableParagraph"/>
              <w:rPr>
                <w:b/>
                <w:szCs w:val="20"/>
              </w:rPr>
            </w:pPr>
            <w:r w:rsidRPr="006B44B0">
              <w:rPr>
                <w:b/>
                <w:szCs w:val="20"/>
              </w:rPr>
              <w:t>Дом</w:t>
            </w:r>
          </w:p>
        </w:tc>
        <w:tc>
          <w:tcPr>
            <w:tcW w:w="737" w:type="pct"/>
            <w:vAlign w:val="center"/>
          </w:tcPr>
          <w:p w14:paraId="4A881A84" w14:textId="77777777" w:rsidR="00C26160" w:rsidRPr="006B44B0" w:rsidRDefault="00C26160" w:rsidP="005F68A5">
            <w:pPr>
              <w:pStyle w:val="TableParagraph"/>
              <w:rPr>
                <w:b/>
                <w:szCs w:val="20"/>
              </w:rPr>
            </w:pPr>
            <w:r w:rsidRPr="006B44B0">
              <w:rPr>
                <w:b/>
                <w:position w:val="2"/>
                <w:szCs w:val="20"/>
              </w:rPr>
              <w:t>Q</w:t>
            </w:r>
            <w:r w:rsidRPr="006B44B0">
              <w:rPr>
                <w:b/>
                <w:szCs w:val="20"/>
              </w:rPr>
              <w:t>о</w:t>
            </w:r>
            <w:r w:rsidRPr="006B44B0">
              <w:rPr>
                <w:b/>
                <w:spacing w:val="-5"/>
                <w:szCs w:val="20"/>
              </w:rPr>
              <w:t xml:space="preserve"> </w:t>
            </w:r>
            <w:r w:rsidRPr="006B44B0">
              <w:rPr>
                <w:b/>
                <w:szCs w:val="20"/>
              </w:rPr>
              <w:t>отопление,</w:t>
            </w:r>
          </w:p>
          <w:p w14:paraId="626E119E" w14:textId="77777777" w:rsidR="00C26160" w:rsidRPr="006B44B0" w:rsidRDefault="00C26160" w:rsidP="005F68A5">
            <w:pPr>
              <w:pStyle w:val="TableParagraph"/>
              <w:rPr>
                <w:b/>
                <w:szCs w:val="20"/>
              </w:rPr>
            </w:pPr>
            <w:r w:rsidRPr="006B44B0">
              <w:rPr>
                <w:b/>
                <w:szCs w:val="20"/>
              </w:rPr>
              <w:t>Гкал/час</w:t>
            </w:r>
          </w:p>
        </w:tc>
        <w:tc>
          <w:tcPr>
            <w:tcW w:w="734" w:type="pct"/>
            <w:vAlign w:val="center"/>
          </w:tcPr>
          <w:p w14:paraId="33A6C82B" w14:textId="4203C6E5" w:rsidR="00C26160" w:rsidRPr="006B44B0" w:rsidRDefault="00C26160" w:rsidP="005F68A5">
            <w:pPr>
              <w:pStyle w:val="TableParagraph"/>
              <w:rPr>
                <w:b/>
                <w:szCs w:val="20"/>
              </w:rPr>
            </w:pPr>
            <w:r w:rsidRPr="006B44B0">
              <w:rPr>
                <w:b/>
                <w:position w:val="2"/>
                <w:szCs w:val="20"/>
              </w:rPr>
              <w:t>Q</w:t>
            </w:r>
            <w:r w:rsidRPr="006B44B0">
              <w:rPr>
                <w:b/>
                <w:szCs w:val="20"/>
              </w:rPr>
              <w:t>о ГВС</w:t>
            </w:r>
            <w:r w:rsidR="00FF22A7" w:rsidRPr="006B44B0">
              <w:rPr>
                <w:b/>
                <w:szCs w:val="20"/>
              </w:rPr>
              <w:t xml:space="preserve"> (макс)</w:t>
            </w:r>
            <w:r w:rsidRPr="006B44B0">
              <w:rPr>
                <w:b/>
                <w:szCs w:val="20"/>
              </w:rPr>
              <w:t>,</w:t>
            </w:r>
          </w:p>
          <w:p w14:paraId="2059F76F" w14:textId="77777777" w:rsidR="00C26160" w:rsidRPr="006B44B0" w:rsidRDefault="00C26160" w:rsidP="005F68A5">
            <w:pPr>
              <w:pStyle w:val="TableParagraph"/>
              <w:rPr>
                <w:b/>
                <w:szCs w:val="20"/>
              </w:rPr>
            </w:pPr>
            <w:r w:rsidRPr="006B44B0">
              <w:rPr>
                <w:b/>
                <w:szCs w:val="20"/>
              </w:rPr>
              <w:t>Гкал/час</w:t>
            </w:r>
          </w:p>
        </w:tc>
      </w:tr>
      <w:tr w:rsidR="00C26160" w:rsidRPr="006B44B0" w14:paraId="1F31C7A7" w14:textId="77777777" w:rsidTr="004F4484">
        <w:trPr>
          <w:trHeight w:val="20"/>
        </w:trPr>
        <w:tc>
          <w:tcPr>
            <w:tcW w:w="5000" w:type="pct"/>
            <w:gridSpan w:val="5"/>
            <w:vAlign w:val="center"/>
          </w:tcPr>
          <w:p w14:paraId="6CD0BEBA" w14:textId="77777777" w:rsidR="00C26160" w:rsidRPr="006B44B0" w:rsidRDefault="00C26160" w:rsidP="005F68A5">
            <w:pPr>
              <w:pStyle w:val="TableParagraph"/>
              <w:rPr>
                <w:b/>
                <w:szCs w:val="20"/>
              </w:rPr>
            </w:pPr>
            <w:r w:rsidRPr="006B44B0">
              <w:rPr>
                <w:b/>
                <w:szCs w:val="20"/>
              </w:rPr>
              <w:t>Муниципальный жилищный фонд</w:t>
            </w:r>
          </w:p>
        </w:tc>
      </w:tr>
      <w:tr w:rsidR="00C26160" w:rsidRPr="006B44B0" w14:paraId="6C11DD78" w14:textId="77777777" w:rsidTr="005F68A5">
        <w:trPr>
          <w:trHeight w:val="20"/>
        </w:trPr>
        <w:tc>
          <w:tcPr>
            <w:tcW w:w="512" w:type="pct"/>
            <w:vAlign w:val="center"/>
          </w:tcPr>
          <w:p w14:paraId="53C522AA" w14:textId="77777777" w:rsidR="00C26160" w:rsidRPr="006B44B0" w:rsidRDefault="00C26160" w:rsidP="005F68A5">
            <w:pPr>
              <w:pStyle w:val="TableParagraph"/>
              <w:rPr>
                <w:szCs w:val="20"/>
              </w:rPr>
            </w:pPr>
            <w:r w:rsidRPr="006B44B0">
              <w:rPr>
                <w:szCs w:val="20"/>
              </w:rPr>
              <w:t>1</w:t>
            </w:r>
          </w:p>
        </w:tc>
        <w:tc>
          <w:tcPr>
            <w:tcW w:w="1555" w:type="pct"/>
            <w:vAlign w:val="center"/>
          </w:tcPr>
          <w:p w14:paraId="4CCFBB29"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584BE0D8" w14:textId="77777777" w:rsidR="00C26160" w:rsidRPr="006B44B0" w:rsidRDefault="00C26160" w:rsidP="005F68A5">
            <w:pPr>
              <w:pStyle w:val="TableParagraph"/>
              <w:rPr>
                <w:szCs w:val="20"/>
              </w:rPr>
            </w:pPr>
            <w:r w:rsidRPr="006B44B0">
              <w:rPr>
                <w:szCs w:val="20"/>
              </w:rPr>
              <w:t>9</w:t>
            </w:r>
          </w:p>
        </w:tc>
        <w:tc>
          <w:tcPr>
            <w:tcW w:w="737" w:type="pct"/>
            <w:vAlign w:val="center"/>
          </w:tcPr>
          <w:p w14:paraId="71FDAD36" w14:textId="77777777" w:rsidR="00C26160" w:rsidRPr="006B44B0" w:rsidRDefault="00C26160" w:rsidP="005F68A5">
            <w:pPr>
              <w:pStyle w:val="TableParagraph"/>
              <w:rPr>
                <w:szCs w:val="20"/>
              </w:rPr>
            </w:pPr>
            <w:r w:rsidRPr="006B44B0">
              <w:rPr>
                <w:szCs w:val="20"/>
              </w:rPr>
              <w:t>0,2500</w:t>
            </w:r>
          </w:p>
        </w:tc>
        <w:tc>
          <w:tcPr>
            <w:tcW w:w="734" w:type="pct"/>
            <w:vAlign w:val="center"/>
          </w:tcPr>
          <w:p w14:paraId="2BEADC4A" w14:textId="77777777" w:rsidR="00C26160" w:rsidRPr="006B44B0" w:rsidRDefault="00C26160" w:rsidP="005F68A5">
            <w:pPr>
              <w:pStyle w:val="TableParagraph"/>
              <w:rPr>
                <w:szCs w:val="20"/>
              </w:rPr>
            </w:pPr>
            <w:r w:rsidRPr="006B44B0">
              <w:rPr>
                <w:szCs w:val="20"/>
              </w:rPr>
              <w:t>0,0660</w:t>
            </w:r>
          </w:p>
        </w:tc>
      </w:tr>
      <w:tr w:rsidR="00C26160" w:rsidRPr="006B44B0" w14:paraId="00613BA4" w14:textId="77777777" w:rsidTr="005F68A5">
        <w:trPr>
          <w:trHeight w:val="20"/>
        </w:trPr>
        <w:tc>
          <w:tcPr>
            <w:tcW w:w="512" w:type="pct"/>
            <w:vAlign w:val="center"/>
          </w:tcPr>
          <w:p w14:paraId="046A3597" w14:textId="77777777" w:rsidR="00C26160" w:rsidRPr="006B44B0" w:rsidRDefault="00C26160" w:rsidP="005F68A5">
            <w:pPr>
              <w:pStyle w:val="TableParagraph"/>
              <w:rPr>
                <w:szCs w:val="20"/>
              </w:rPr>
            </w:pPr>
            <w:r w:rsidRPr="006B44B0">
              <w:rPr>
                <w:szCs w:val="20"/>
              </w:rPr>
              <w:t>2</w:t>
            </w:r>
          </w:p>
        </w:tc>
        <w:tc>
          <w:tcPr>
            <w:tcW w:w="1555" w:type="pct"/>
            <w:vAlign w:val="center"/>
          </w:tcPr>
          <w:p w14:paraId="79969208"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206D353E" w14:textId="77777777" w:rsidR="00C26160" w:rsidRPr="006B44B0" w:rsidRDefault="00C26160" w:rsidP="005F68A5">
            <w:pPr>
              <w:pStyle w:val="TableParagraph"/>
              <w:rPr>
                <w:szCs w:val="20"/>
              </w:rPr>
            </w:pPr>
            <w:r w:rsidRPr="006B44B0">
              <w:rPr>
                <w:szCs w:val="20"/>
              </w:rPr>
              <w:t>11</w:t>
            </w:r>
          </w:p>
        </w:tc>
        <w:tc>
          <w:tcPr>
            <w:tcW w:w="737" w:type="pct"/>
            <w:vAlign w:val="center"/>
          </w:tcPr>
          <w:p w14:paraId="18A05A93" w14:textId="77777777" w:rsidR="00C26160" w:rsidRPr="006B44B0" w:rsidRDefault="00C26160" w:rsidP="005F68A5">
            <w:pPr>
              <w:pStyle w:val="TableParagraph"/>
              <w:rPr>
                <w:szCs w:val="20"/>
              </w:rPr>
            </w:pPr>
            <w:r w:rsidRPr="006B44B0">
              <w:rPr>
                <w:szCs w:val="20"/>
              </w:rPr>
              <w:t>0,7000</w:t>
            </w:r>
          </w:p>
        </w:tc>
        <w:tc>
          <w:tcPr>
            <w:tcW w:w="734" w:type="pct"/>
            <w:vAlign w:val="center"/>
          </w:tcPr>
          <w:p w14:paraId="5ABF8514" w14:textId="77777777" w:rsidR="00C26160" w:rsidRPr="006B44B0" w:rsidRDefault="00C26160" w:rsidP="005F68A5">
            <w:pPr>
              <w:pStyle w:val="TableParagraph"/>
              <w:rPr>
                <w:szCs w:val="20"/>
              </w:rPr>
            </w:pPr>
            <w:r w:rsidRPr="006B44B0">
              <w:rPr>
                <w:szCs w:val="20"/>
              </w:rPr>
              <w:t>0,1800</w:t>
            </w:r>
          </w:p>
        </w:tc>
      </w:tr>
      <w:tr w:rsidR="00C26160" w:rsidRPr="006B44B0" w14:paraId="05C0DFF6" w14:textId="77777777" w:rsidTr="005F68A5">
        <w:trPr>
          <w:trHeight w:val="20"/>
        </w:trPr>
        <w:tc>
          <w:tcPr>
            <w:tcW w:w="512" w:type="pct"/>
            <w:vAlign w:val="center"/>
          </w:tcPr>
          <w:p w14:paraId="2D39C138" w14:textId="77777777" w:rsidR="00C26160" w:rsidRPr="006B44B0" w:rsidRDefault="00C26160" w:rsidP="005F68A5">
            <w:pPr>
              <w:pStyle w:val="TableParagraph"/>
              <w:rPr>
                <w:szCs w:val="20"/>
              </w:rPr>
            </w:pPr>
            <w:r w:rsidRPr="006B44B0">
              <w:rPr>
                <w:szCs w:val="20"/>
              </w:rPr>
              <w:t>3</w:t>
            </w:r>
          </w:p>
        </w:tc>
        <w:tc>
          <w:tcPr>
            <w:tcW w:w="1555" w:type="pct"/>
            <w:vAlign w:val="center"/>
          </w:tcPr>
          <w:p w14:paraId="1BB6557E"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3CFA83F6" w14:textId="77777777" w:rsidR="00C26160" w:rsidRPr="006B44B0" w:rsidRDefault="00C26160" w:rsidP="005F68A5">
            <w:pPr>
              <w:pStyle w:val="TableParagraph"/>
              <w:rPr>
                <w:szCs w:val="20"/>
              </w:rPr>
            </w:pPr>
            <w:r w:rsidRPr="006B44B0">
              <w:rPr>
                <w:szCs w:val="20"/>
              </w:rPr>
              <w:t>15</w:t>
            </w:r>
          </w:p>
        </w:tc>
        <w:tc>
          <w:tcPr>
            <w:tcW w:w="737" w:type="pct"/>
            <w:vAlign w:val="center"/>
          </w:tcPr>
          <w:p w14:paraId="71A54F41" w14:textId="77777777" w:rsidR="00C26160" w:rsidRPr="006B44B0" w:rsidRDefault="00C26160" w:rsidP="005F68A5">
            <w:pPr>
              <w:pStyle w:val="TableParagraph"/>
              <w:rPr>
                <w:szCs w:val="20"/>
              </w:rPr>
            </w:pPr>
            <w:r w:rsidRPr="006B44B0">
              <w:rPr>
                <w:szCs w:val="20"/>
              </w:rPr>
              <w:t>0,2000</w:t>
            </w:r>
          </w:p>
        </w:tc>
        <w:tc>
          <w:tcPr>
            <w:tcW w:w="734" w:type="pct"/>
            <w:vAlign w:val="center"/>
          </w:tcPr>
          <w:p w14:paraId="6DDE571D" w14:textId="77777777" w:rsidR="00C26160" w:rsidRPr="006B44B0" w:rsidRDefault="00C26160" w:rsidP="005F68A5">
            <w:pPr>
              <w:pStyle w:val="TableParagraph"/>
              <w:rPr>
                <w:szCs w:val="20"/>
              </w:rPr>
            </w:pPr>
            <w:r w:rsidRPr="006B44B0">
              <w:rPr>
                <w:szCs w:val="20"/>
              </w:rPr>
              <w:t>0,0800</w:t>
            </w:r>
          </w:p>
        </w:tc>
      </w:tr>
      <w:tr w:rsidR="00C26160" w:rsidRPr="006B44B0" w14:paraId="19E57FD6" w14:textId="77777777" w:rsidTr="005F68A5">
        <w:trPr>
          <w:trHeight w:val="20"/>
        </w:trPr>
        <w:tc>
          <w:tcPr>
            <w:tcW w:w="512" w:type="pct"/>
            <w:vAlign w:val="center"/>
          </w:tcPr>
          <w:p w14:paraId="535C8D8C" w14:textId="77777777" w:rsidR="00C26160" w:rsidRPr="006B44B0" w:rsidRDefault="00C26160" w:rsidP="005F68A5">
            <w:pPr>
              <w:pStyle w:val="TableParagraph"/>
              <w:rPr>
                <w:szCs w:val="20"/>
              </w:rPr>
            </w:pPr>
            <w:r w:rsidRPr="006B44B0">
              <w:rPr>
                <w:szCs w:val="20"/>
              </w:rPr>
              <w:t>4</w:t>
            </w:r>
          </w:p>
        </w:tc>
        <w:tc>
          <w:tcPr>
            <w:tcW w:w="1555" w:type="pct"/>
            <w:vAlign w:val="center"/>
          </w:tcPr>
          <w:p w14:paraId="20AF2202"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79B85AA6" w14:textId="77777777" w:rsidR="00C26160" w:rsidRPr="006B44B0" w:rsidRDefault="00C26160" w:rsidP="005F68A5">
            <w:pPr>
              <w:pStyle w:val="TableParagraph"/>
              <w:rPr>
                <w:szCs w:val="20"/>
              </w:rPr>
            </w:pPr>
            <w:r w:rsidRPr="006B44B0">
              <w:rPr>
                <w:szCs w:val="20"/>
              </w:rPr>
              <w:t>17</w:t>
            </w:r>
          </w:p>
        </w:tc>
        <w:tc>
          <w:tcPr>
            <w:tcW w:w="737" w:type="pct"/>
            <w:vAlign w:val="center"/>
          </w:tcPr>
          <w:p w14:paraId="307A8DCA" w14:textId="77777777" w:rsidR="00C26160" w:rsidRPr="006B44B0" w:rsidRDefault="00C26160" w:rsidP="005F68A5">
            <w:pPr>
              <w:pStyle w:val="TableParagraph"/>
              <w:rPr>
                <w:szCs w:val="20"/>
              </w:rPr>
            </w:pPr>
            <w:r w:rsidRPr="006B44B0">
              <w:rPr>
                <w:szCs w:val="20"/>
              </w:rPr>
              <w:t>0,2200</w:t>
            </w:r>
          </w:p>
        </w:tc>
        <w:tc>
          <w:tcPr>
            <w:tcW w:w="734" w:type="pct"/>
            <w:vAlign w:val="center"/>
          </w:tcPr>
          <w:p w14:paraId="689E3F0B" w14:textId="77777777" w:rsidR="00C26160" w:rsidRPr="006B44B0" w:rsidRDefault="00C26160" w:rsidP="005F68A5">
            <w:pPr>
              <w:pStyle w:val="TableParagraph"/>
              <w:rPr>
                <w:szCs w:val="20"/>
              </w:rPr>
            </w:pPr>
            <w:r w:rsidRPr="006B44B0">
              <w:rPr>
                <w:szCs w:val="20"/>
              </w:rPr>
              <w:t>0,0600</w:t>
            </w:r>
          </w:p>
        </w:tc>
      </w:tr>
      <w:tr w:rsidR="00C26160" w:rsidRPr="006B44B0" w14:paraId="05140AEC" w14:textId="77777777" w:rsidTr="005F68A5">
        <w:trPr>
          <w:trHeight w:val="20"/>
        </w:trPr>
        <w:tc>
          <w:tcPr>
            <w:tcW w:w="512" w:type="pct"/>
            <w:vAlign w:val="center"/>
          </w:tcPr>
          <w:p w14:paraId="1465EB5E" w14:textId="77777777" w:rsidR="00C26160" w:rsidRPr="006B44B0" w:rsidRDefault="00C26160" w:rsidP="005F68A5">
            <w:pPr>
              <w:pStyle w:val="TableParagraph"/>
              <w:rPr>
                <w:szCs w:val="20"/>
              </w:rPr>
            </w:pPr>
            <w:r w:rsidRPr="006B44B0">
              <w:rPr>
                <w:szCs w:val="20"/>
              </w:rPr>
              <w:t>5</w:t>
            </w:r>
          </w:p>
        </w:tc>
        <w:tc>
          <w:tcPr>
            <w:tcW w:w="1555" w:type="pct"/>
            <w:vAlign w:val="center"/>
          </w:tcPr>
          <w:p w14:paraId="25033896"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079E9841" w14:textId="77777777" w:rsidR="00C26160" w:rsidRPr="006B44B0" w:rsidRDefault="00C26160" w:rsidP="005F68A5">
            <w:pPr>
              <w:pStyle w:val="TableParagraph"/>
              <w:rPr>
                <w:szCs w:val="20"/>
              </w:rPr>
            </w:pPr>
            <w:r w:rsidRPr="006B44B0">
              <w:rPr>
                <w:szCs w:val="20"/>
              </w:rPr>
              <w:t>19</w:t>
            </w:r>
          </w:p>
        </w:tc>
        <w:tc>
          <w:tcPr>
            <w:tcW w:w="737" w:type="pct"/>
            <w:vAlign w:val="center"/>
          </w:tcPr>
          <w:p w14:paraId="6A43AD35" w14:textId="77777777" w:rsidR="00C26160" w:rsidRPr="006B44B0" w:rsidRDefault="00C26160" w:rsidP="005F68A5">
            <w:pPr>
              <w:pStyle w:val="TableParagraph"/>
              <w:rPr>
                <w:szCs w:val="20"/>
              </w:rPr>
            </w:pPr>
            <w:r w:rsidRPr="006B44B0">
              <w:rPr>
                <w:szCs w:val="20"/>
              </w:rPr>
              <w:t>0,2200</w:t>
            </w:r>
          </w:p>
        </w:tc>
        <w:tc>
          <w:tcPr>
            <w:tcW w:w="734" w:type="pct"/>
            <w:vAlign w:val="center"/>
          </w:tcPr>
          <w:p w14:paraId="4158C1EA" w14:textId="77777777" w:rsidR="00C26160" w:rsidRPr="006B44B0" w:rsidRDefault="00C26160" w:rsidP="005F68A5">
            <w:pPr>
              <w:pStyle w:val="TableParagraph"/>
              <w:rPr>
                <w:szCs w:val="20"/>
              </w:rPr>
            </w:pPr>
            <w:r w:rsidRPr="006B44B0">
              <w:rPr>
                <w:szCs w:val="20"/>
              </w:rPr>
              <w:t>0,0600</w:t>
            </w:r>
          </w:p>
        </w:tc>
      </w:tr>
      <w:tr w:rsidR="00C26160" w:rsidRPr="006B44B0" w14:paraId="2DD0832D" w14:textId="77777777" w:rsidTr="005F68A5">
        <w:trPr>
          <w:trHeight w:val="20"/>
        </w:trPr>
        <w:tc>
          <w:tcPr>
            <w:tcW w:w="512" w:type="pct"/>
            <w:vAlign w:val="center"/>
          </w:tcPr>
          <w:p w14:paraId="6CF3BC33" w14:textId="77777777" w:rsidR="00C26160" w:rsidRPr="006B44B0" w:rsidRDefault="00C26160" w:rsidP="005F68A5">
            <w:pPr>
              <w:pStyle w:val="TableParagraph"/>
              <w:rPr>
                <w:szCs w:val="20"/>
              </w:rPr>
            </w:pPr>
            <w:r w:rsidRPr="006B44B0">
              <w:rPr>
                <w:szCs w:val="20"/>
              </w:rPr>
              <w:t>6</w:t>
            </w:r>
          </w:p>
        </w:tc>
        <w:tc>
          <w:tcPr>
            <w:tcW w:w="1555" w:type="pct"/>
            <w:vAlign w:val="center"/>
          </w:tcPr>
          <w:p w14:paraId="5D87E0C5"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40C6C34D" w14:textId="77777777" w:rsidR="00C26160" w:rsidRPr="006B44B0" w:rsidRDefault="00C26160" w:rsidP="005F68A5">
            <w:pPr>
              <w:pStyle w:val="TableParagraph"/>
              <w:rPr>
                <w:szCs w:val="20"/>
              </w:rPr>
            </w:pPr>
            <w:r w:rsidRPr="006B44B0">
              <w:rPr>
                <w:szCs w:val="20"/>
              </w:rPr>
              <w:t>23</w:t>
            </w:r>
          </w:p>
        </w:tc>
        <w:tc>
          <w:tcPr>
            <w:tcW w:w="737" w:type="pct"/>
            <w:vAlign w:val="center"/>
          </w:tcPr>
          <w:p w14:paraId="243F43BB" w14:textId="77777777" w:rsidR="00C26160" w:rsidRPr="006B44B0" w:rsidRDefault="00C26160" w:rsidP="005F68A5">
            <w:pPr>
              <w:pStyle w:val="TableParagraph"/>
              <w:rPr>
                <w:szCs w:val="20"/>
              </w:rPr>
            </w:pPr>
            <w:r w:rsidRPr="006B44B0">
              <w:rPr>
                <w:szCs w:val="20"/>
              </w:rPr>
              <w:t>0,2200</w:t>
            </w:r>
          </w:p>
        </w:tc>
        <w:tc>
          <w:tcPr>
            <w:tcW w:w="734" w:type="pct"/>
            <w:vAlign w:val="center"/>
          </w:tcPr>
          <w:p w14:paraId="2A161FD9" w14:textId="77777777" w:rsidR="00C26160" w:rsidRPr="006B44B0" w:rsidRDefault="00C26160" w:rsidP="005F68A5">
            <w:pPr>
              <w:pStyle w:val="TableParagraph"/>
              <w:rPr>
                <w:szCs w:val="20"/>
              </w:rPr>
            </w:pPr>
            <w:r w:rsidRPr="006B44B0">
              <w:rPr>
                <w:szCs w:val="20"/>
              </w:rPr>
              <w:t>0,0600</w:t>
            </w:r>
          </w:p>
        </w:tc>
      </w:tr>
      <w:tr w:rsidR="00C26160" w:rsidRPr="006B44B0" w14:paraId="77337D11" w14:textId="77777777" w:rsidTr="005F68A5">
        <w:trPr>
          <w:trHeight w:val="20"/>
        </w:trPr>
        <w:tc>
          <w:tcPr>
            <w:tcW w:w="512" w:type="pct"/>
            <w:vAlign w:val="center"/>
          </w:tcPr>
          <w:p w14:paraId="334529CB" w14:textId="77777777" w:rsidR="00C26160" w:rsidRPr="006B44B0" w:rsidRDefault="00C26160" w:rsidP="005F68A5">
            <w:pPr>
              <w:pStyle w:val="TableParagraph"/>
              <w:rPr>
                <w:szCs w:val="20"/>
              </w:rPr>
            </w:pPr>
            <w:r w:rsidRPr="006B44B0">
              <w:rPr>
                <w:szCs w:val="20"/>
              </w:rPr>
              <w:t>7</w:t>
            </w:r>
          </w:p>
        </w:tc>
        <w:tc>
          <w:tcPr>
            <w:tcW w:w="1555" w:type="pct"/>
            <w:vAlign w:val="center"/>
          </w:tcPr>
          <w:p w14:paraId="7F611F6B"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4BFF416F" w14:textId="77777777" w:rsidR="00C26160" w:rsidRPr="006B44B0" w:rsidRDefault="00C26160" w:rsidP="005F68A5">
            <w:pPr>
              <w:pStyle w:val="TableParagraph"/>
              <w:rPr>
                <w:szCs w:val="20"/>
              </w:rPr>
            </w:pPr>
            <w:r w:rsidRPr="006B44B0">
              <w:rPr>
                <w:szCs w:val="20"/>
              </w:rPr>
              <w:t>25</w:t>
            </w:r>
          </w:p>
        </w:tc>
        <w:tc>
          <w:tcPr>
            <w:tcW w:w="737" w:type="pct"/>
            <w:vAlign w:val="center"/>
          </w:tcPr>
          <w:p w14:paraId="1A7E1904" w14:textId="77777777" w:rsidR="00C26160" w:rsidRPr="006B44B0" w:rsidRDefault="00C26160" w:rsidP="005F68A5">
            <w:pPr>
              <w:pStyle w:val="TableParagraph"/>
              <w:rPr>
                <w:szCs w:val="20"/>
              </w:rPr>
            </w:pPr>
            <w:r w:rsidRPr="006B44B0">
              <w:rPr>
                <w:szCs w:val="20"/>
              </w:rPr>
              <w:t>0,2800</w:t>
            </w:r>
          </w:p>
        </w:tc>
        <w:tc>
          <w:tcPr>
            <w:tcW w:w="734" w:type="pct"/>
            <w:vAlign w:val="center"/>
          </w:tcPr>
          <w:p w14:paraId="7292722F" w14:textId="77777777" w:rsidR="00C26160" w:rsidRPr="006B44B0" w:rsidRDefault="00C26160" w:rsidP="005F68A5">
            <w:pPr>
              <w:pStyle w:val="TableParagraph"/>
              <w:rPr>
                <w:szCs w:val="20"/>
              </w:rPr>
            </w:pPr>
            <w:r w:rsidRPr="006B44B0">
              <w:rPr>
                <w:szCs w:val="20"/>
              </w:rPr>
              <w:t>0,0690</w:t>
            </w:r>
          </w:p>
        </w:tc>
      </w:tr>
      <w:tr w:rsidR="00C26160" w:rsidRPr="006B44B0" w14:paraId="707B5684" w14:textId="77777777" w:rsidTr="005F68A5">
        <w:trPr>
          <w:trHeight w:val="20"/>
        </w:trPr>
        <w:tc>
          <w:tcPr>
            <w:tcW w:w="512" w:type="pct"/>
            <w:vAlign w:val="center"/>
          </w:tcPr>
          <w:p w14:paraId="0D51E918" w14:textId="77777777" w:rsidR="00C26160" w:rsidRPr="006B44B0" w:rsidRDefault="00C26160" w:rsidP="005F68A5">
            <w:pPr>
              <w:pStyle w:val="TableParagraph"/>
              <w:rPr>
                <w:szCs w:val="20"/>
              </w:rPr>
            </w:pPr>
            <w:r w:rsidRPr="006B44B0">
              <w:rPr>
                <w:szCs w:val="20"/>
              </w:rPr>
              <w:t>8</w:t>
            </w:r>
          </w:p>
        </w:tc>
        <w:tc>
          <w:tcPr>
            <w:tcW w:w="1555" w:type="pct"/>
            <w:vAlign w:val="center"/>
          </w:tcPr>
          <w:p w14:paraId="1A67F132"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209CDCD7" w14:textId="77777777" w:rsidR="00C26160" w:rsidRPr="006B44B0" w:rsidRDefault="00C26160" w:rsidP="005F68A5">
            <w:pPr>
              <w:pStyle w:val="TableParagraph"/>
              <w:rPr>
                <w:szCs w:val="20"/>
              </w:rPr>
            </w:pPr>
            <w:r w:rsidRPr="006B44B0">
              <w:rPr>
                <w:szCs w:val="20"/>
              </w:rPr>
              <w:t>27</w:t>
            </w:r>
          </w:p>
        </w:tc>
        <w:tc>
          <w:tcPr>
            <w:tcW w:w="737" w:type="pct"/>
            <w:vAlign w:val="center"/>
          </w:tcPr>
          <w:p w14:paraId="3CD0D722" w14:textId="77777777" w:rsidR="00C26160" w:rsidRPr="006B44B0" w:rsidRDefault="00C26160" w:rsidP="005F68A5">
            <w:pPr>
              <w:pStyle w:val="TableParagraph"/>
              <w:rPr>
                <w:szCs w:val="20"/>
              </w:rPr>
            </w:pPr>
            <w:r w:rsidRPr="006B44B0">
              <w:rPr>
                <w:szCs w:val="20"/>
              </w:rPr>
              <w:t>0</w:t>
            </w:r>
          </w:p>
        </w:tc>
        <w:tc>
          <w:tcPr>
            <w:tcW w:w="734" w:type="pct"/>
            <w:vAlign w:val="center"/>
          </w:tcPr>
          <w:p w14:paraId="32DA0194" w14:textId="77777777" w:rsidR="00C26160" w:rsidRPr="006B44B0" w:rsidRDefault="00C26160" w:rsidP="005F68A5">
            <w:pPr>
              <w:pStyle w:val="TableParagraph"/>
              <w:rPr>
                <w:szCs w:val="20"/>
              </w:rPr>
            </w:pPr>
            <w:r w:rsidRPr="006B44B0">
              <w:rPr>
                <w:szCs w:val="20"/>
              </w:rPr>
              <w:t>0,0010</w:t>
            </w:r>
          </w:p>
        </w:tc>
      </w:tr>
      <w:tr w:rsidR="00C26160" w:rsidRPr="006B44B0" w14:paraId="5C295D15" w14:textId="77777777" w:rsidTr="005F68A5">
        <w:trPr>
          <w:trHeight w:val="20"/>
        </w:trPr>
        <w:tc>
          <w:tcPr>
            <w:tcW w:w="512" w:type="pct"/>
            <w:vAlign w:val="center"/>
          </w:tcPr>
          <w:p w14:paraId="46B2F84B" w14:textId="77777777" w:rsidR="00C26160" w:rsidRPr="006B44B0" w:rsidRDefault="00C26160" w:rsidP="005F68A5">
            <w:pPr>
              <w:pStyle w:val="TableParagraph"/>
              <w:rPr>
                <w:szCs w:val="20"/>
              </w:rPr>
            </w:pPr>
            <w:r w:rsidRPr="006B44B0">
              <w:rPr>
                <w:szCs w:val="20"/>
              </w:rPr>
              <w:t>9</w:t>
            </w:r>
          </w:p>
        </w:tc>
        <w:tc>
          <w:tcPr>
            <w:tcW w:w="1555" w:type="pct"/>
            <w:vAlign w:val="center"/>
          </w:tcPr>
          <w:p w14:paraId="5AEC3647" w14:textId="77777777" w:rsidR="00C26160" w:rsidRPr="006B44B0" w:rsidRDefault="00C26160" w:rsidP="005F68A5">
            <w:pPr>
              <w:pStyle w:val="TableParagraph"/>
              <w:rPr>
                <w:szCs w:val="20"/>
              </w:rPr>
            </w:pPr>
            <w:r w:rsidRPr="006B44B0">
              <w:rPr>
                <w:szCs w:val="20"/>
              </w:rPr>
              <w:t>Большая улица</w:t>
            </w:r>
          </w:p>
        </w:tc>
        <w:tc>
          <w:tcPr>
            <w:tcW w:w="1462" w:type="pct"/>
            <w:vAlign w:val="center"/>
          </w:tcPr>
          <w:p w14:paraId="32EB2440" w14:textId="77777777" w:rsidR="00C26160" w:rsidRPr="006B44B0" w:rsidRDefault="00C26160" w:rsidP="005F68A5">
            <w:pPr>
              <w:pStyle w:val="TableParagraph"/>
              <w:rPr>
                <w:szCs w:val="20"/>
              </w:rPr>
            </w:pPr>
            <w:r w:rsidRPr="006B44B0">
              <w:rPr>
                <w:szCs w:val="20"/>
              </w:rPr>
              <w:t>3к.1</w:t>
            </w:r>
          </w:p>
        </w:tc>
        <w:tc>
          <w:tcPr>
            <w:tcW w:w="737" w:type="pct"/>
            <w:vAlign w:val="center"/>
          </w:tcPr>
          <w:p w14:paraId="01DA78A8" w14:textId="77777777" w:rsidR="00C26160" w:rsidRPr="006B44B0" w:rsidRDefault="00C26160" w:rsidP="005F68A5">
            <w:pPr>
              <w:pStyle w:val="TableParagraph"/>
              <w:rPr>
                <w:szCs w:val="20"/>
              </w:rPr>
            </w:pPr>
            <w:r w:rsidRPr="006B44B0">
              <w:rPr>
                <w:szCs w:val="20"/>
              </w:rPr>
              <w:t>0,1710</w:t>
            </w:r>
          </w:p>
        </w:tc>
        <w:tc>
          <w:tcPr>
            <w:tcW w:w="734" w:type="pct"/>
            <w:vAlign w:val="center"/>
          </w:tcPr>
          <w:p w14:paraId="35536A7F" w14:textId="77777777" w:rsidR="00C26160" w:rsidRPr="006B44B0" w:rsidRDefault="00C26160" w:rsidP="005F68A5">
            <w:pPr>
              <w:pStyle w:val="TableParagraph"/>
              <w:rPr>
                <w:szCs w:val="20"/>
              </w:rPr>
            </w:pPr>
            <w:r w:rsidRPr="006B44B0">
              <w:rPr>
                <w:szCs w:val="20"/>
              </w:rPr>
              <w:t>0,0640</w:t>
            </w:r>
          </w:p>
        </w:tc>
      </w:tr>
      <w:tr w:rsidR="00C26160" w:rsidRPr="006B44B0" w14:paraId="0D2819BB" w14:textId="77777777" w:rsidTr="005F68A5">
        <w:trPr>
          <w:trHeight w:val="20"/>
        </w:trPr>
        <w:tc>
          <w:tcPr>
            <w:tcW w:w="512" w:type="pct"/>
            <w:vAlign w:val="center"/>
          </w:tcPr>
          <w:p w14:paraId="39E4E265" w14:textId="77777777" w:rsidR="00C26160" w:rsidRPr="006B44B0" w:rsidRDefault="00C26160" w:rsidP="005F68A5">
            <w:pPr>
              <w:pStyle w:val="TableParagraph"/>
              <w:rPr>
                <w:szCs w:val="20"/>
              </w:rPr>
            </w:pPr>
            <w:r w:rsidRPr="006B44B0">
              <w:rPr>
                <w:szCs w:val="20"/>
              </w:rPr>
              <w:t>10</w:t>
            </w:r>
          </w:p>
        </w:tc>
        <w:tc>
          <w:tcPr>
            <w:tcW w:w="1555" w:type="pct"/>
            <w:vAlign w:val="center"/>
          </w:tcPr>
          <w:p w14:paraId="1CCE0885" w14:textId="77777777" w:rsidR="00C26160" w:rsidRPr="006B44B0" w:rsidRDefault="00C26160" w:rsidP="005F68A5">
            <w:pPr>
              <w:pStyle w:val="TableParagraph"/>
              <w:rPr>
                <w:szCs w:val="20"/>
              </w:rPr>
            </w:pPr>
            <w:r w:rsidRPr="006B44B0">
              <w:rPr>
                <w:szCs w:val="20"/>
              </w:rPr>
              <w:t>Большая улица</w:t>
            </w:r>
          </w:p>
        </w:tc>
        <w:tc>
          <w:tcPr>
            <w:tcW w:w="1462" w:type="pct"/>
            <w:vAlign w:val="center"/>
          </w:tcPr>
          <w:p w14:paraId="2729A944" w14:textId="77777777" w:rsidR="00C26160" w:rsidRPr="006B44B0" w:rsidRDefault="00C26160" w:rsidP="005F68A5">
            <w:pPr>
              <w:pStyle w:val="TableParagraph"/>
              <w:rPr>
                <w:szCs w:val="20"/>
              </w:rPr>
            </w:pPr>
            <w:r w:rsidRPr="006B44B0">
              <w:rPr>
                <w:szCs w:val="20"/>
              </w:rPr>
              <w:t>3к.2</w:t>
            </w:r>
          </w:p>
        </w:tc>
        <w:tc>
          <w:tcPr>
            <w:tcW w:w="737" w:type="pct"/>
            <w:vAlign w:val="center"/>
          </w:tcPr>
          <w:p w14:paraId="044F4C1B" w14:textId="77777777" w:rsidR="00C26160" w:rsidRPr="006B44B0" w:rsidRDefault="00C26160" w:rsidP="005F68A5">
            <w:pPr>
              <w:pStyle w:val="TableParagraph"/>
              <w:rPr>
                <w:szCs w:val="20"/>
              </w:rPr>
            </w:pPr>
            <w:r w:rsidRPr="006B44B0">
              <w:rPr>
                <w:szCs w:val="20"/>
              </w:rPr>
              <w:t>0,1710</w:t>
            </w:r>
          </w:p>
        </w:tc>
        <w:tc>
          <w:tcPr>
            <w:tcW w:w="734" w:type="pct"/>
            <w:vAlign w:val="center"/>
          </w:tcPr>
          <w:p w14:paraId="71275656" w14:textId="77777777" w:rsidR="00C26160" w:rsidRPr="006B44B0" w:rsidRDefault="00C26160" w:rsidP="005F68A5">
            <w:pPr>
              <w:pStyle w:val="TableParagraph"/>
              <w:rPr>
                <w:szCs w:val="20"/>
              </w:rPr>
            </w:pPr>
            <w:r w:rsidRPr="006B44B0">
              <w:rPr>
                <w:szCs w:val="20"/>
              </w:rPr>
              <w:t>0,0640</w:t>
            </w:r>
          </w:p>
        </w:tc>
      </w:tr>
      <w:tr w:rsidR="00C26160" w:rsidRPr="006B44B0" w14:paraId="42CB9C8B" w14:textId="77777777" w:rsidTr="005F68A5">
        <w:trPr>
          <w:trHeight w:val="20"/>
        </w:trPr>
        <w:tc>
          <w:tcPr>
            <w:tcW w:w="512" w:type="pct"/>
            <w:vAlign w:val="center"/>
          </w:tcPr>
          <w:p w14:paraId="566FD168" w14:textId="77777777" w:rsidR="00C26160" w:rsidRPr="006B44B0" w:rsidRDefault="00C26160" w:rsidP="005F68A5">
            <w:pPr>
              <w:pStyle w:val="TableParagraph"/>
              <w:rPr>
                <w:szCs w:val="20"/>
              </w:rPr>
            </w:pPr>
            <w:r w:rsidRPr="006B44B0">
              <w:rPr>
                <w:szCs w:val="20"/>
              </w:rPr>
              <w:t>11</w:t>
            </w:r>
          </w:p>
        </w:tc>
        <w:tc>
          <w:tcPr>
            <w:tcW w:w="1555" w:type="pct"/>
            <w:vAlign w:val="center"/>
          </w:tcPr>
          <w:p w14:paraId="1AC15EA5" w14:textId="77777777" w:rsidR="00C26160" w:rsidRPr="006B44B0" w:rsidRDefault="00C26160" w:rsidP="005F68A5">
            <w:pPr>
              <w:pStyle w:val="TableParagraph"/>
              <w:rPr>
                <w:szCs w:val="20"/>
              </w:rPr>
            </w:pPr>
            <w:r w:rsidRPr="006B44B0">
              <w:rPr>
                <w:szCs w:val="20"/>
              </w:rPr>
              <w:t>Большая улица</w:t>
            </w:r>
          </w:p>
        </w:tc>
        <w:tc>
          <w:tcPr>
            <w:tcW w:w="1462" w:type="pct"/>
            <w:vAlign w:val="center"/>
          </w:tcPr>
          <w:p w14:paraId="0758ADF2" w14:textId="77777777" w:rsidR="00C26160" w:rsidRPr="006B44B0" w:rsidRDefault="00C26160" w:rsidP="005F68A5">
            <w:pPr>
              <w:pStyle w:val="TableParagraph"/>
              <w:rPr>
                <w:szCs w:val="20"/>
              </w:rPr>
            </w:pPr>
            <w:r w:rsidRPr="006B44B0">
              <w:rPr>
                <w:szCs w:val="20"/>
              </w:rPr>
              <w:t>3к.3</w:t>
            </w:r>
          </w:p>
        </w:tc>
        <w:tc>
          <w:tcPr>
            <w:tcW w:w="737" w:type="pct"/>
            <w:vAlign w:val="center"/>
          </w:tcPr>
          <w:p w14:paraId="7015D3C2" w14:textId="77777777" w:rsidR="00C26160" w:rsidRPr="006B44B0" w:rsidRDefault="00C26160" w:rsidP="005F68A5">
            <w:pPr>
              <w:pStyle w:val="TableParagraph"/>
              <w:rPr>
                <w:szCs w:val="20"/>
              </w:rPr>
            </w:pPr>
            <w:r w:rsidRPr="006B44B0">
              <w:rPr>
                <w:szCs w:val="20"/>
              </w:rPr>
              <w:t>0,1710</w:t>
            </w:r>
          </w:p>
        </w:tc>
        <w:tc>
          <w:tcPr>
            <w:tcW w:w="734" w:type="pct"/>
            <w:vAlign w:val="center"/>
          </w:tcPr>
          <w:p w14:paraId="1069B82F" w14:textId="77777777" w:rsidR="00C26160" w:rsidRPr="006B44B0" w:rsidRDefault="00C26160" w:rsidP="005F68A5">
            <w:pPr>
              <w:pStyle w:val="TableParagraph"/>
              <w:rPr>
                <w:szCs w:val="20"/>
              </w:rPr>
            </w:pPr>
            <w:r w:rsidRPr="006B44B0">
              <w:rPr>
                <w:szCs w:val="20"/>
              </w:rPr>
              <w:t>0,0640</w:t>
            </w:r>
          </w:p>
        </w:tc>
      </w:tr>
      <w:tr w:rsidR="00C26160" w:rsidRPr="006B44B0" w14:paraId="25C73852" w14:textId="77777777" w:rsidTr="005F68A5">
        <w:trPr>
          <w:trHeight w:val="20"/>
        </w:trPr>
        <w:tc>
          <w:tcPr>
            <w:tcW w:w="512" w:type="pct"/>
            <w:vAlign w:val="center"/>
          </w:tcPr>
          <w:p w14:paraId="1841668D" w14:textId="77777777" w:rsidR="00C26160" w:rsidRPr="006B44B0" w:rsidRDefault="00C26160" w:rsidP="005F68A5">
            <w:pPr>
              <w:pStyle w:val="TableParagraph"/>
              <w:rPr>
                <w:szCs w:val="20"/>
              </w:rPr>
            </w:pPr>
            <w:r w:rsidRPr="006B44B0">
              <w:rPr>
                <w:szCs w:val="20"/>
              </w:rPr>
              <w:t>12</w:t>
            </w:r>
          </w:p>
        </w:tc>
        <w:tc>
          <w:tcPr>
            <w:tcW w:w="1555" w:type="pct"/>
            <w:vAlign w:val="center"/>
          </w:tcPr>
          <w:p w14:paraId="2007F1D6" w14:textId="77777777" w:rsidR="00C26160" w:rsidRPr="006B44B0" w:rsidRDefault="00C26160" w:rsidP="005F68A5">
            <w:pPr>
              <w:pStyle w:val="TableParagraph"/>
              <w:rPr>
                <w:szCs w:val="20"/>
              </w:rPr>
            </w:pPr>
            <w:r w:rsidRPr="006B44B0">
              <w:rPr>
                <w:szCs w:val="20"/>
              </w:rPr>
              <w:t>Большая улица</w:t>
            </w:r>
          </w:p>
        </w:tc>
        <w:tc>
          <w:tcPr>
            <w:tcW w:w="1462" w:type="pct"/>
            <w:vAlign w:val="center"/>
          </w:tcPr>
          <w:p w14:paraId="6BD56493" w14:textId="77777777" w:rsidR="00C26160" w:rsidRPr="006B44B0" w:rsidRDefault="00C26160" w:rsidP="005F68A5">
            <w:pPr>
              <w:pStyle w:val="TableParagraph"/>
              <w:rPr>
                <w:szCs w:val="20"/>
              </w:rPr>
            </w:pPr>
            <w:r w:rsidRPr="006B44B0">
              <w:rPr>
                <w:szCs w:val="20"/>
              </w:rPr>
              <w:t>3к.4</w:t>
            </w:r>
          </w:p>
        </w:tc>
        <w:tc>
          <w:tcPr>
            <w:tcW w:w="737" w:type="pct"/>
            <w:vAlign w:val="center"/>
          </w:tcPr>
          <w:p w14:paraId="74804054" w14:textId="77777777" w:rsidR="00C26160" w:rsidRPr="006B44B0" w:rsidRDefault="00C26160" w:rsidP="005F68A5">
            <w:pPr>
              <w:pStyle w:val="TableParagraph"/>
              <w:rPr>
                <w:szCs w:val="20"/>
              </w:rPr>
            </w:pPr>
            <w:r w:rsidRPr="006B44B0">
              <w:rPr>
                <w:szCs w:val="20"/>
              </w:rPr>
              <w:t>0,1710</w:t>
            </w:r>
          </w:p>
        </w:tc>
        <w:tc>
          <w:tcPr>
            <w:tcW w:w="734" w:type="pct"/>
            <w:vAlign w:val="center"/>
          </w:tcPr>
          <w:p w14:paraId="7730CA20" w14:textId="77777777" w:rsidR="00C26160" w:rsidRPr="006B44B0" w:rsidRDefault="00C26160" w:rsidP="005F68A5">
            <w:pPr>
              <w:pStyle w:val="TableParagraph"/>
              <w:rPr>
                <w:szCs w:val="20"/>
              </w:rPr>
            </w:pPr>
            <w:r w:rsidRPr="006B44B0">
              <w:rPr>
                <w:szCs w:val="20"/>
              </w:rPr>
              <w:t>0,0640</w:t>
            </w:r>
          </w:p>
        </w:tc>
      </w:tr>
      <w:tr w:rsidR="00C26160" w:rsidRPr="006B44B0" w14:paraId="08661A7C" w14:textId="77777777" w:rsidTr="005F68A5">
        <w:trPr>
          <w:trHeight w:val="20"/>
        </w:trPr>
        <w:tc>
          <w:tcPr>
            <w:tcW w:w="512" w:type="pct"/>
            <w:vAlign w:val="center"/>
          </w:tcPr>
          <w:p w14:paraId="66C85DA8" w14:textId="77777777" w:rsidR="00C26160" w:rsidRPr="006B44B0" w:rsidRDefault="00C26160" w:rsidP="005F68A5">
            <w:pPr>
              <w:pStyle w:val="TableParagraph"/>
              <w:rPr>
                <w:szCs w:val="20"/>
              </w:rPr>
            </w:pPr>
            <w:r w:rsidRPr="006B44B0">
              <w:rPr>
                <w:szCs w:val="20"/>
              </w:rPr>
              <w:t>13</w:t>
            </w:r>
          </w:p>
        </w:tc>
        <w:tc>
          <w:tcPr>
            <w:tcW w:w="1555" w:type="pct"/>
            <w:vAlign w:val="center"/>
          </w:tcPr>
          <w:p w14:paraId="2FBDD4E4" w14:textId="77777777" w:rsidR="00C26160" w:rsidRPr="006B44B0" w:rsidRDefault="00C26160" w:rsidP="005F68A5">
            <w:pPr>
              <w:pStyle w:val="TableParagraph"/>
              <w:rPr>
                <w:szCs w:val="20"/>
              </w:rPr>
            </w:pPr>
            <w:r w:rsidRPr="006B44B0">
              <w:rPr>
                <w:szCs w:val="20"/>
              </w:rPr>
              <w:t>Большая улица</w:t>
            </w:r>
          </w:p>
        </w:tc>
        <w:tc>
          <w:tcPr>
            <w:tcW w:w="1462" w:type="pct"/>
            <w:vAlign w:val="center"/>
          </w:tcPr>
          <w:p w14:paraId="209D0705" w14:textId="77777777" w:rsidR="00C26160" w:rsidRPr="006B44B0" w:rsidRDefault="00C26160" w:rsidP="005F68A5">
            <w:pPr>
              <w:pStyle w:val="TableParagraph"/>
              <w:rPr>
                <w:szCs w:val="20"/>
              </w:rPr>
            </w:pPr>
            <w:r w:rsidRPr="006B44B0">
              <w:rPr>
                <w:szCs w:val="20"/>
              </w:rPr>
              <w:t>3к.5</w:t>
            </w:r>
          </w:p>
        </w:tc>
        <w:tc>
          <w:tcPr>
            <w:tcW w:w="737" w:type="pct"/>
            <w:vAlign w:val="center"/>
          </w:tcPr>
          <w:p w14:paraId="43231CA3" w14:textId="77777777" w:rsidR="00C26160" w:rsidRPr="006B44B0" w:rsidRDefault="00C26160" w:rsidP="005F68A5">
            <w:pPr>
              <w:pStyle w:val="TableParagraph"/>
              <w:rPr>
                <w:szCs w:val="20"/>
              </w:rPr>
            </w:pPr>
            <w:r w:rsidRPr="006B44B0">
              <w:rPr>
                <w:szCs w:val="20"/>
              </w:rPr>
              <w:t>0,1710</w:t>
            </w:r>
          </w:p>
        </w:tc>
        <w:tc>
          <w:tcPr>
            <w:tcW w:w="734" w:type="pct"/>
            <w:vAlign w:val="center"/>
          </w:tcPr>
          <w:p w14:paraId="350E808B" w14:textId="77777777" w:rsidR="00C26160" w:rsidRPr="006B44B0" w:rsidRDefault="00C26160" w:rsidP="005F68A5">
            <w:pPr>
              <w:pStyle w:val="TableParagraph"/>
              <w:rPr>
                <w:szCs w:val="20"/>
              </w:rPr>
            </w:pPr>
            <w:r w:rsidRPr="006B44B0">
              <w:rPr>
                <w:szCs w:val="20"/>
              </w:rPr>
              <w:t>0,0640</w:t>
            </w:r>
          </w:p>
        </w:tc>
      </w:tr>
      <w:tr w:rsidR="00C26160" w:rsidRPr="006B44B0" w14:paraId="23ECEF9B" w14:textId="77777777" w:rsidTr="005F68A5">
        <w:trPr>
          <w:trHeight w:val="20"/>
        </w:trPr>
        <w:tc>
          <w:tcPr>
            <w:tcW w:w="512" w:type="pct"/>
            <w:vAlign w:val="center"/>
          </w:tcPr>
          <w:p w14:paraId="5012AD2F" w14:textId="77777777" w:rsidR="00C26160" w:rsidRPr="006B44B0" w:rsidRDefault="00C26160" w:rsidP="005F68A5">
            <w:pPr>
              <w:pStyle w:val="TableParagraph"/>
              <w:rPr>
                <w:szCs w:val="20"/>
              </w:rPr>
            </w:pPr>
            <w:r w:rsidRPr="006B44B0">
              <w:rPr>
                <w:szCs w:val="20"/>
              </w:rPr>
              <w:t>14</w:t>
            </w:r>
          </w:p>
        </w:tc>
        <w:tc>
          <w:tcPr>
            <w:tcW w:w="1555" w:type="pct"/>
            <w:vAlign w:val="center"/>
          </w:tcPr>
          <w:p w14:paraId="778ACF5E" w14:textId="77777777" w:rsidR="00C26160" w:rsidRPr="006B44B0" w:rsidRDefault="00C26160" w:rsidP="005F68A5">
            <w:pPr>
              <w:pStyle w:val="TableParagraph"/>
              <w:rPr>
                <w:szCs w:val="20"/>
              </w:rPr>
            </w:pPr>
            <w:r w:rsidRPr="006B44B0">
              <w:rPr>
                <w:szCs w:val="20"/>
              </w:rPr>
              <w:t>Большая улица</w:t>
            </w:r>
          </w:p>
        </w:tc>
        <w:tc>
          <w:tcPr>
            <w:tcW w:w="1462" w:type="pct"/>
            <w:vAlign w:val="center"/>
          </w:tcPr>
          <w:p w14:paraId="23424D8C" w14:textId="77777777" w:rsidR="00C26160" w:rsidRPr="006B44B0" w:rsidRDefault="00C26160" w:rsidP="005F68A5">
            <w:pPr>
              <w:pStyle w:val="TableParagraph"/>
              <w:rPr>
                <w:szCs w:val="20"/>
              </w:rPr>
            </w:pPr>
            <w:r w:rsidRPr="006B44B0">
              <w:rPr>
                <w:szCs w:val="20"/>
              </w:rPr>
              <w:t>3к.6</w:t>
            </w:r>
          </w:p>
        </w:tc>
        <w:tc>
          <w:tcPr>
            <w:tcW w:w="737" w:type="pct"/>
            <w:vAlign w:val="center"/>
          </w:tcPr>
          <w:p w14:paraId="41A5CC33" w14:textId="77777777" w:rsidR="00C26160" w:rsidRPr="006B44B0" w:rsidRDefault="00C26160" w:rsidP="005F68A5">
            <w:pPr>
              <w:pStyle w:val="TableParagraph"/>
              <w:rPr>
                <w:szCs w:val="20"/>
              </w:rPr>
            </w:pPr>
            <w:r w:rsidRPr="006B44B0">
              <w:rPr>
                <w:szCs w:val="20"/>
              </w:rPr>
              <w:t>0,1710</w:t>
            </w:r>
          </w:p>
        </w:tc>
        <w:tc>
          <w:tcPr>
            <w:tcW w:w="734" w:type="pct"/>
            <w:vAlign w:val="center"/>
          </w:tcPr>
          <w:p w14:paraId="1097A04A" w14:textId="77777777" w:rsidR="00C26160" w:rsidRPr="006B44B0" w:rsidRDefault="00C26160" w:rsidP="005F68A5">
            <w:pPr>
              <w:pStyle w:val="TableParagraph"/>
              <w:rPr>
                <w:szCs w:val="20"/>
              </w:rPr>
            </w:pPr>
            <w:r w:rsidRPr="006B44B0">
              <w:rPr>
                <w:szCs w:val="20"/>
              </w:rPr>
              <w:t>0,0640</w:t>
            </w:r>
          </w:p>
        </w:tc>
      </w:tr>
      <w:tr w:rsidR="00C26160" w:rsidRPr="006B44B0" w14:paraId="30858BA3" w14:textId="77777777" w:rsidTr="005F68A5">
        <w:trPr>
          <w:trHeight w:val="20"/>
        </w:trPr>
        <w:tc>
          <w:tcPr>
            <w:tcW w:w="3529" w:type="pct"/>
            <w:gridSpan w:val="3"/>
            <w:vAlign w:val="center"/>
          </w:tcPr>
          <w:p w14:paraId="53B0D40A" w14:textId="77777777" w:rsidR="00C26160" w:rsidRPr="006B44B0" w:rsidRDefault="00C26160" w:rsidP="005F68A5">
            <w:pPr>
              <w:pStyle w:val="TableParagraph"/>
              <w:rPr>
                <w:b/>
                <w:szCs w:val="20"/>
              </w:rPr>
            </w:pPr>
            <w:r w:rsidRPr="006B44B0">
              <w:rPr>
                <w:b/>
                <w:szCs w:val="20"/>
              </w:rPr>
              <w:t>Итого</w:t>
            </w:r>
          </w:p>
        </w:tc>
        <w:tc>
          <w:tcPr>
            <w:tcW w:w="737" w:type="pct"/>
            <w:vAlign w:val="center"/>
          </w:tcPr>
          <w:p w14:paraId="41C36F74" w14:textId="77777777" w:rsidR="00C26160" w:rsidRPr="006B44B0" w:rsidRDefault="00C26160" w:rsidP="005F68A5">
            <w:pPr>
              <w:pStyle w:val="TableParagraph"/>
              <w:rPr>
                <w:b/>
                <w:szCs w:val="20"/>
              </w:rPr>
            </w:pPr>
            <w:r w:rsidRPr="006B44B0">
              <w:rPr>
                <w:b/>
                <w:szCs w:val="20"/>
              </w:rPr>
              <w:t>3,1160</w:t>
            </w:r>
          </w:p>
        </w:tc>
        <w:tc>
          <w:tcPr>
            <w:tcW w:w="734" w:type="pct"/>
            <w:vAlign w:val="center"/>
          </w:tcPr>
          <w:p w14:paraId="01979D98" w14:textId="77777777" w:rsidR="00C26160" w:rsidRPr="006B44B0" w:rsidRDefault="00C26160" w:rsidP="005F68A5">
            <w:pPr>
              <w:pStyle w:val="TableParagraph"/>
              <w:rPr>
                <w:b/>
                <w:szCs w:val="20"/>
              </w:rPr>
            </w:pPr>
            <w:r w:rsidRPr="006B44B0">
              <w:rPr>
                <w:b/>
                <w:szCs w:val="20"/>
              </w:rPr>
              <w:t>0,9600</w:t>
            </w:r>
          </w:p>
        </w:tc>
      </w:tr>
      <w:tr w:rsidR="00C26160" w:rsidRPr="006B44B0" w14:paraId="65D9418B" w14:textId="77777777" w:rsidTr="004F4484">
        <w:trPr>
          <w:trHeight w:val="20"/>
        </w:trPr>
        <w:tc>
          <w:tcPr>
            <w:tcW w:w="5000" w:type="pct"/>
            <w:gridSpan w:val="5"/>
            <w:vAlign w:val="center"/>
          </w:tcPr>
          <w:p w14:paraId="0E4AC7A2" w14:textId="77777777" w:rsidR="00C26160" w:rsidRPr="006B44B0" w:rsidRDefault="00C26160" w:rsidP="005F68A5">
            <w:pPr>
              <w:pStyle w:val="TableParagraph"/>
              <w:rPr>
                <w:b/>
                <w:szCs w:val="20"/>
              </w:rPr>
            </w:pPr>
            <w:r w:rsidRPr="006B44B0">
              <w:rPr>
                <w:b/>
                <w:szCs w:val="20"/>
              </w:rPr>
              <w:t>Общественные здания</w:t>
            </w:r>
          </w:p>
        </w:tc>
      </w:tr>
      <w:tr w:rsidR="00C26160" w:rsidRPr="006B44B0" w14:paraId="501AB9F7" w14:textId="77777777" w:rsidTr="005F68A5">
        <w:trPr>
          <w:trHeight w:val="20"/>
        </w:trPr>
        <w:tc>
          <w:tcPr>
            <w:tcW w:w="512" w:type="pct"/>
            <w:vAlign w:val="center"/>
          </w:tcPr>
          <w:p w14:paraId="5AB44FB8" w14:textId="77777777" w:rsidR="00C26160" w:rsidRPr="006B44B0" w:rsidRDefault="00C26160" w:rsidP="005F68A5">
            <w:pPr>
              <w:pStyle w:val="TableParagraph"/>
              <w:rPr>
                <w:szCs w:val="20"/>
              </w:rPr>
            </w:pPr>
            <w:r w:rsidRPr="006B44B0">
              <w:rPr>
                <w:szCs w:val="20"/>
              </w:rPr>
              <w:t>15</w:t>
            </w:r>
          </w:p>
        </w:tc>
        <w:tc>
          <w:tcPr>
            <w:tcW w:w="1555" w:type="pct"/>
            <w:vAlign w:val="center"/>
          </w:tcPr>
          <w:p w14:paraId="52631C4F"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3F41F411" w14:textId="77777777" w:rsidR="00C26160" w:rsidRPr="006B44B0" w:rsidRDefault="00C26160" w:rsidP="005F68A5">
            <w:pPr>
              <w:pStyle w:val="TableParagraph"/>
              <w:rPr>
                <w:szCs w:val="20"/>
              </w:rPr>
            </w:pPr>
            <w:r w:rsidRPr="006B44B0">
              <w:rPr>
                <w:szCs w:val="20"/>
              </w:rPr>
              <w:t>13, Детский сад</w:t>
            </w:r>
          </w:p>
        </w:tc>
        <w:tc>
          <w:tcPr>
            <w:tcW w:w="737" w:type="pct"/>
            <w:vAlign w:val="center"/>
          </w:tcPr>
          <w:p w14:paraId="603D0332" w14:textId="77777777" w:rsidR="00C26160" w:rsidRPr="006B44B0" w:rsidRDefault="00C26160" w:rsidP="005F68A5">
            <w:pPr>
              <w:pStyle w:val="TableParagraph"/>
              <w:rPr>
                <w:szCs w:val="20"/>
              </w:rPr>
            </w:pPr>
            <w:r w:rsidRPr="006B44B0">
              <w:rPr>
                <w:szCs w:val="20"/>
              </w:rPr>
              <w:t>0,2000</w:t>
            </w:r>
          </w:p>
        </w:tc>
        <w:tc>
          <w:tcPr>
            <w:tcW w:w="734" w:type="pct"/>
            <w:vAlign w:val="center"/>
          </w:tcPr>
          <w:p w14:paraId="1FB078E5" w14:textId="77777777" w:rsidR="00C26160" w:rsidRPr="006B44B0" w:rsidRDefault="00C26160" w:rsidP="005F68A5">
            <w:pPr>
              <w:pStyle w:val="TableParagraph"/>
              <w:rPr>
                <w:szCs w:val="20"/>
              </w:rPr>
            </w:pPr>
            <w:r w:rsidRPr="006B44B0">
              <w:rPr>
                <w:szCs w:val="20"/>
              </w:rPr>
              <w:t>0,0400</w:t>
            </w:r>
          </w:p>
        </w:tc>
      </w:tr>
      <w:tr w:rsidR="00C26160" w:rsidRPr="006B44B0" w14:paraId="433FC156" w14:textId="77777777" w:rsidTr="005F68A5">
        <w:trPr>
          <w:trHeight w:val="20"/>
        </w:trPr>
        <w:tc>
          <w:tcPr>
            <w:tcW w:w="512" w:type="pct"/>
            <w:vAlign w:val="center"/>
          </w:tcPr>
          <w:p w14:paraId="2C5D0B3A" w14:textId="77777777" w:rsidR="00C26160" w:rsidRPr="006B44B0" w:rsidRDefault="00C26160" w:rsidP="005F68A5">
            <w:pPr>
              <w:pStyle w:val="TableParagraph"/>
              <w:rPr>
                <w:szCs w:val="20"/>
              </w:rPr>
            </w:pPr>
            <w:r w:rsidRPr="006B44B0">
              <w:rPr>
                <w:szCs w:val="20"/>
              </w:rPr>
              <w:t>16</w:t>
            </w:r>
          </w:p>
        </w:tc>
        <w:tc>
          <w:tcPr>
            <w:tcW w:w="1555" w:type="pct"/>
            <w:vAlign w:val="center"/>
          </w:tcPr>
          <w:p w14:paraId="08848963" w14:textId="77777777" w:rsidR="00C26160" w:rsidRPr="006B44B0" w:rsidRDefault="00C26160" w:rsidP="005F68A5">
            <w:pPr>
              <w:pStyle w:val="TableParagraph"/>
              <w:rPr>
                <w:szCs w:val="20"/>
              </w:rPr>
            </w:pPr>
            <w:r w:rsidRPr="006B44B0">
              <w:rPr>
                <w:szCs w:val="20"/>
              </w:rPr>
              <w:t>Западная улица</w:t>
            </w:r>
          </w:p>
        </w:tc>
        <w:tc>
          <w:tcPr>
            <w:tcW w:w="1462" w:type="pct"/>
            <w:vAlign w:val="center"/>
          </w:tcPr>
          <w:p w14:paraId="5F976238" w14:textId="77777777" w:rsidR="00C26160" w:rsidRPr="006B44B0" w:rsidRDefault="00C26160" w:rsidP="005F68A5">
            <w:pPr>
              <w:pStyle w:val="TableParagraph"/>
              <w:rPr>
                <w:szCs w:val="20"/>
              </w:rPr>
            </w:pPr>
            <w:r w:rsidRPr="006B44B0">
              <w:rPr>
                <w:szCs w:val="20"/>
              </w:rPr>
              <w:t>21, столовая</w:t>
            </w:r>
          </w:p>
        </w:tc>
        <w:tc>
          <w:tcPr>
            <w:tcW w:w="737" w:type="pct"/>
            <w:vAlign w:val="center"/>
          </w:tcPr>
          <w:p w14:paraId="4D9FF495" w14:textId="77777777" w:rsidR="00C26160" w:rsidRPr="006B44B0" w:rsidRDefault="00C26160" w:rsidP="005F68A5">
            <w:pPr>
              <w:pStyle w:val="TableParagraph"/>
              <w:rPr>
                <w:szCs w:val="20"/>
              </w:rPr>
            </w:pPr>
            <w:r w:rsidRPr="006B44B0">
              <w:rPr>
                <w:szCs w:val="20"/>
              </w:rPr>
              <w:t>0,2000</w:t>
            </w:r>
          </w:p>
        </w:tc>
        <w:tc>
          <w:tcPr>
            <w:tcW w:w="734" w:type="pct"/>
            <w:vAlign w:val="center"/>
          </w:tcPr>
          <w:p w14:paraId="0C76C3BC" w14:textId="77777777" w:rsidR="00C26160" w:rsidRPr="006B44B0" w:rsidRDefault="00C26160" w:rsidP="005F68A5">
            <w:pPr>
              <w:pStyle w:val="TableParagraph"/>
              <w:rPr>
                <w:szCs w:val="20"/>
              </w:rPr>
            </w:pPr>
            <w:r w:rsidRPr="006B44B0">
              <w:rPr>
                <w:szCs w:val="20"/>
              </w:rPr>
              <w:t>0,0300</w:t>
            </w:r>
          </w:p>
        </w:tc>
      </w:tr>
      <w:tr w:rsidR="00C26160" w:rsidRPr="006B44B0" w14:paraId="1C3E8F1E" w14:textId="77777777" w:rsidTr="005F68A5">
        <w:trPr>
          <w:trHeight w:val="20"/>
        </w:trPr>
        <w:tc>
          <w:tcPr>
            <w:tcW w:w="3529" w:type="pct"/>
            <w:gridSpan w:val="3"/>
            <w:vAlign w:val="center"/>
          </w:tcPr>
          <w:p w14:paraId="7FE8E95D" w14:textId="77777777" w:rsidR="00C26160" w:rsidRPr="006B44B0" w:rsidRDefault="00C26160" w:rsidP="005F68A5">
            <w:pPr>
              <w:pStyle w:val="TableParagraph"/>
              <w:rPr>
                <w:b/>
                <w:szCs w:val="20"/>
              </w:rPr>
            </w:pPr>
            <w:r w:rsidRPr="006B44B0">
              <w:rPr>
                <w:b/>
                <w:szCs w:val="20"/>
              </w:rPr>
              <w:t>Итого</w:t>
            </w:r>
          </w:p>
        </w:tc>
        <w:tc>
          <w:tcPr>
            <w:tcW w:w="737" w:type="pct"/>
            <w:vAlign w:val="center"/>
          </w:tcPr>
          <w:p w14:paraId="254D8EEC" w14:textId="77777777" w:rsidR="00C26160" w:rsidRPr="006B44B0" w:rsidRDefault="00C26160" w:rsidP="005F68A5">
            <w:pPr>
              <w:pStyle w:val="TableParagraph"/>
              <w:rPr>
                <w:b/>
                <w:szCs w:val="20"/>
              </w:rPr>
            </w:pPr>
            <w:r w:rsidRPr="006B44B0">
              <w:rPr>
                <w:b/>
                <w:szCs w:val="20"/>
              </w:rPr>
              <w:t>0,4000</w:t>
            </w:r>
          </w:p>
        </w:tc>
        <w:tc>
          <w:tcPr>
            <w:tcW w:w="734" w:type="pct"/>
            <w:vAlign w:val="center"/>
          </w:tcPr>
          <w:p w14:paraId="2B70AA35" w14:textId="77777777" w:rsidR="00C26160" w:rsidRPr="006B44B0" w:rsidRDefault="00C26160" w:rsidP="005F68A5">
            <w:pPr>
              <w:pStyle w:val="TableParagraph"/>
              <w:rPr>
                <w:b/>
                <w:szCs w:val="20"/>
              </w:rPr>
            </w:pPr>
            <w:r w:rsidRPr="006B44B0">
              <w:rPr>
                <w:b/>
                <w:szCs w:val="20"/>
              </w:rPr>
              <w:t>0,0700</w:t>
            </w:r>
          </w:p>
        </w:tc>
      </w:tr>
      <w:tr w:rsidR="00C26160" w:rsidRPr="006B44B0" w14:paraId="0F7137C5" w14:textId="77777777" w:rsidTr="004F4484">
        <w:trPr>
          <w:trHeight w:val="20"/>
        </w:trPr>
        <w:tc>
          <w:tcPr>
            <w:tcW w:w="5000" w:type="pct"/>
            <w:gridSpan w:val="5"/>
            <w:vAlign w:val="center"/>
          </w:tcPr>
          <w:p w14:paraId="27053FE7" w14:textId="77777777" w:rsidR="00C26160" w:rsidRPr="006B44B0" w:rsidRDefault="00C26160" w:rsidP="005F68A5">
            <w:pPr>
              <w:pStyle w:val="TableParagraph"/>
              <w:rPr>
                <w:b/>
                <w:szCs w:val="20"/>
              </w:rPr>
            </w:pPr>
            <w:r w:rsidRPr="006B44B0">
              <w:rPr>
                <w:b/>
                <w:szCs w:val="20"/>
              </w:rPr>
              <w:t>Прочие</w:t>
            </w:r>
          </w:p>
        </w:tc>
      </w:tr>
      <w:tr w:rsidR="00C26160" w:rsidRPr="006B44B0" w14:paraId="6DD866F3" w14:textId="77777777" w:rsidTr="005F68A5">
        <w:trPr>
          <w:trHeight w:val="20"/>
        </w:trPr>
        <w:tc>
          <w:tcPr>
            <w:tcW w:w="512" w:type="pct"/>
            <w:vAlign w:val="center"/>
          </w:tcPr>
          <w:p w14:paraId="0575328C" w14:textId="77777777" w:rsidR="00C26160" w:rsidRPr="006B44B0" w:rsidRDefault="00C26160" w:rsidP="005F68A5">
            <w:pPr>
              <w:pStyle w:val="TableParagraph"/>
              <w:rPr>
                <w:szCs w:val="20"/>
              </w:rPr>
            </w:pPr>
            <w:r w:rsidRPr="006B44B0">
              <w:rPr>
                <w:szCs w:val="20"/>
              </w:rPr>
              <w:t>17</w:t>
            </w:r>
          </w:p>
        </w:tc>
        <w:tc>
          <w:tcPr>
            <w:tcW w:w="1555" w:type="pct"/>
            <w:vAlign w:val="center"/>
          </w:tcPr>
          <w:p w14:paraId="7C20DE40" w14:textId="08E75B77" w:rsidR="00C26160" w:rsidRPr="006B44B0" w:rsidRDefault="00C1103A" w:rsidP="005F68A5">
            <w:pPr>
              <w:pStyle w:val="TableParagraph"/>
              <w:rPr>
                <w:szCs w:val="20"/>
              </w:rPr>
            </w:pPr>
            <w:r w:rsidRPr="006B44B0">
              <w:rPr>
                <w:szCs w:val="20"/>
              </w:rPr>
              <w:t>АО</w:t>
            </w:r>
            <w:r w:rsidR="00C26160" w:rsidRPr="006B44B0">
              <w:rPr>
                <w:szCs w:val="20"/>
              </w:rPr>
              <w:t xml:space="preserve"> «Гатчинский ККЗ»</w:t>
            </w:r>
          </w:p>
        </w:tc>
        <w:tc>
          <w:tcPr>
            <w:tcW w:w="1462" w:type="pct"/>
            <w:vAlign w:val="center"/>
          </w:tcPr>
          <w:p w14:paraId="13FB42B3" w14:textId="77777777" w:rsidR="00C26160" w:rsidRPr="006B44B0" w:rsidRDefault="00C26160" w:rsidP="005F68A5">
            <w:pPr>
              <w:pStyle w:val="TableParagraph"/>
              <w:rPr>
                <w:szCs w:val="20"/>
              </w:rPr>
            </w:pPr>
            <w:r w:rsidRPr="006B44B0">
              <w:rPr>
                <w:szCs w:val="20"/>
              </w:rPr>
              <w:t>Комбицех</w:t>
            </w:r>
          </w:p>
        </w:tc>
        <w:tc>
          <w:tcPr>
            <w:tcW w:w="737" w:type="pct"/>
            <w:vAlign w:val="center"/>
          </w:tcPr>
          <w:p w14:paraId="293A93D6" w14:textId="77777777" w:rsidR="00C26160" w:rsidRPr="006B44B0" w:rsidRDefault="00C26160" w:rsidP="005F68A5">
            <w:pPr>
              <w:pStyle w:val="TableParagraph"/>
              <w:rPr>
                <w:szCs w:val="20"/>
              </w:rPr>
            </w:pPr>
            <w:r w:rsidRPr="006B44B0">
              <w:rPr>
                <w:szCs w:val="20"/>
              </w:rPr>
              <w:t>0,1500</w:t>
            </w:r>
          </w:p>
        </w:tc>
        <w:tc>
          <w:tcPr>
            <w:tcW w:w="734" w:type="pct"/>
            <w:vAlign w:val="center"/>
          </w:tcPr>
          <w:p w14:paraId="4746452B" w14:textId="77777777" w:rsidR="00C26160" w:rsidRPr="006B44B0" w:rsidRDefault="00C26160" w:rsidP="005F68A5">
            <w:pPr>
              <w:pStyle w:val="TableParagraph"/>
              <w:rPr>
                <w:szCs w:val="20"/>
              </w:rPr>
            </w:pPr>
            <w:r w:rsidRPr="006B44B0">
              <w:rPr>
                <w:szCs w:val="20"/>
              </w:rPr>
              <w:t>1,4120</w:t>
            </w:r>
          </w:p>
        </w:tc>
      </w:tr>
      <w:tr w:rsidR="00C26160" w:rsidRPr="006B44B0" w14:paraId="1EFCB422" w14:textId="77777777" w:rsidTr="005F68A5">
        <w:trPr>
          <w:trHeight w:val="20"/>
        </w:trPr>
        <w:tc>
          <w:tcPr>
            <w:tcW w:w="512" w:type="pct"/>
            <w:vAlign w:val="center"/>
          </w:tcPr>
          <w:p w14:paraId="21F25A70" w14:textId="77777777" w:rsidR="00C26160" w:rsidRPr="006B44B0" w:rsidRDefault="00C26160" w:rsidP="005F68A5">
            <w:pPr>
              <w:pStyle w:val="TableParagraph"/>
              <w:rPr>
                <w:szCs w:val="20"/>
              </w:rPr>
            </w:pPr>
            <w:r w:rsidRPr="006B44B0">
              <w:rPr>
                <w:szCs w:val="20"/>
              </w:rPr>
              <w:t>18</w:t>
            </w:r>
          </w:p>
        </w:tc>
        <w:tc>
          <w:tcPr>
            <w:tcW w:w="1555" w:type="pct"/>
            <w:vAlign w:val="center"/>
          </w:tcPr>
          <w:p w14:paraId="69842C5D" w14:textId="4F87C20A" w:rsidR="00C26160" w:rsidRPr="006B44B0" w:rsidRDefault="00C1103A" w:rsidP="005F68A5">
            <w:pPr>
              <w:pStyle w:val="TableParagraph"/>
              <w:rPr>
                <w:szCs w:val="20"/>
              </w:rPr>
            </w:pPr>
            <w:r w:rsidRPr="006B44B0">
              <w:rPr>
                <w:szCs w:val="20"/>
              </w:rPr>
              <w:t>АО</w:t>
            </w:r>
            <w:r w:rsidR="00C26160" w:rsidRPr="006B44B0">
              <w:rPr>
                <w:szCs w:val="20"/>
              </w:rPr>
              <w:t xml:space="preserve"> «Гатчинский ККЗ»</w:t>
            </w:r>
          </w:p>
        </w:tc>
        <w:tc>
          <w:tcPr>
            <w:tcW w:w="1462" w:type="pct"/>
            <w:vAlign w:val="center"/>
          </w:tcPr>
          <w:p w14:paraId="0EA6D609" w14:textId="77777777" w:rsidR="00C26160" w:rsidRPr="006B44B0" w:rsidRDefault="00C26160" w:rsidP="005F68A5">
            <w:pPr>
              <w:pStyle w:val="TableParagraph"/>
              <w:rPr>
                <w:szCs w:val="20"/>
              </w:rPr>
            </w:pPr>
            <w:r w:rsidRPr="006B44B0">
              <w:rPr>
                <w:szCs w:val="20"/>
              </w:rPr>
              <w:t>Цех гранул</w:t>
            </w:r>
          </w:p>
        </w:tc>
        <w:tc>
          <w:tcPr>
            <w:tcW w:w="737" w:type="pct"/>
            <w:vAlign w:val="center"/>
          </w:tcPr>
          <w:p w14:paraId="316DE07A" w14:textId="77777777" w:rsidR="00C26160" w:rsidRPr="006B44B0" w:rsidRDefault="00C26160" w:rsidP="005F68A5">
            <w:pPr>
              <w:pStyle w:val="TableParagraph"/>
              <w:rPr>
                <w:szCs w:val="20"/>
              </w:rPr>
            </w:pPr>
            <w:r w:rsidRPr="006B44B0">
              <w:rPr>
                <w:szCs w:val="20"/>
              </w:rPr>
              <w:t>0,1500</w:t>
            </w:r>
          </w:p>
        </w:tc>
        <w:tc>
          <w:tcPr>
            <w:tcW w:w="734" w:type="pct"/>
            <w:vAlign w:val="center"/>
          </w:tcPr>
          <w:p w14:paraId="5F496D8D" w14:textId="77777777" w:rsidR="00C26160" w:rsidRPr="006B44B0" w:rsidRDefault="00C26160" w:rsidP="005F68A5">
            <w:pPr>
              <w:pStyle w:val="TableParagraph"/>
              <w:rPr>
                <w:szCs w:val="20"/>
              </w:rPr>
            </w:pPr>
            <w:r w:rsidRPr="006B44B0">
              <w:rPr>
                <w:szCs w:val="20"/>
              </w:rPr>
              <w:t>1,4000</w:t>
            </w:r>
          </w:p>
        </w:tc>
      </w:tr>
      <w:tr w:rsidR="00C26160" w:rsidRPr="006B44B0" w14:paraId="5DCBBFEA" w14:textId="77777777" w:rsidTr="005F68A5">
        <w:trPr>
          <w:trHeight w:val="20"/>
        </w:trPr>
        <w:tc>
          <w:tcPr>
            <w:tcW w:w="512" w:type="pct"/>
            <w:vAlign w:val="center"/>
          </w:tcPr>
          <w:p w14:paraId="5F974422" w14:textId="77777777" w:rsidR="00C26160" w:rsidRPr="006B44B0" w:rsidRDefault="00C26160" w:rsidP="005F68A5">
            <w:pPr>
              <w:pStyle w:val="TableParagraph"/>
              <w:rPr>
                <w:szCs w:val="20"/>
              </w:rPr>
            </w:pPr>
            <w:r w:rsidRPr="006B44B0">
              <w:rPr>
                <w:szCs w:val="20"/>
              </w:rPr>
              <w:t>19</w:t>
            </w:r>
          </w:p>
        </w:tc>
        <w:tc>
          <w:tcPr>
            <w:tcW w:w="1555" w:type="pct"/>
            <w:vAlign w:val="center"/>
          </w:tcPr>
          <w:p w14:paraId="491DA6A4" w14:textId="1592FB23" w:rsidR="00C26160" w:rsidRPr="006B44B0" w:rsidRDefault="00C1103A" w:rsidP="005F68A5">
            <w:pPr>
              <w:pStyle w:val="TableParagraph"/>
              <w:rPr>
                <w:szCs w:val="20"/>
              </w:rPr>
            </w:pPr>
            <w:r w:rsidRPr="006B44B0">
              <w:rPr>
                <w:szCs w:val="20"/>
              </w:rPr>
              <w:t>АО</w:t>
            </w:r>
            <w:r w:rsidR="00C26160" w:rsidRPr="006B44B0">
              <w:rPr>
                <w:szCs w:val="20"/>
              </w:rPr>
              <w:t xml:space="preserve"> «Гатчинский ККЗ»</w:t>
            </w:r>
          </w:p>
        </w:tc>
        <w:tc>
          <w:tcPr>
            <w:tcW w:w="1462" w:type="pct"/>
            <w:vAlign w:val="center"/>
          </w:tcPr>
          <w:p w14:paraId="118EB6B3" w14:textId="77777777" w:rsidR="00C26160" w:rsidRPr="006B44B0" w:rsidRDefault="00C26160" w:rsidP="005F68A5">
            <w:pPr>
              <w:pStyle w:val="TableParagraph"/>
              <w:rPr>
                <w:szCs w:val="20"/>
              </w:rPr>
            </w:pPr>
            <w:r w:rsidRPr="006B44B0">
              <w:rPr>
                <w:szCs w:val="20"/>
              </w:rPr>
              <w:t>Весовой пункт</w:t>
            </w:r>
          </w:p>
        </w:tc>
        <w:tc>
          <w:tcPr>
            <w:tcW w:w="737" w:type="pct"/>
            <w:vAlign w:val="center"/>
          </w:tcPr>
          <w:p w14:paraId="2B03B1B1" w14:textId="77777777" w:rsidR="00C26160" w:rsidRPr="006B44B0" w:rsidRDefault="00C26160" w:rsidP="005F68A5">
            <w:pPr>
              <w:pStyle w:val="TableParagraph"/>
              <w:rPr>
                <w:szCs w:val="20"/>
              </w:rPr>
            </w:pPr>
            <w:r w:rsidRPr="006B44B0">
              <w:rPr>
                <w:szCs w:val="20"/>
              </w:rPr>
              <w:t>0,0010</w:t>
            </w:r>
          </w:p>
        </w:tc>
        <w:tc>
          <w:tcPr>
            <w:tcW w:w="734" w:type="pct"/>
            <w:vAlign w:val="center"/>
          </w:tcPr>
          <w:p w14:paraId="47C4A3C6" w14:textId="77777777" w:rsidR="00C26160" w:rsidRPr="006B44B0" w:rsidRDefault="00C26160" w:rsidP="005F68A5">
            <w:pPr>
              <w:pStyle w:val="TableParagraph"/>
              <w:rPr>
                <w:szCs w:val="20"/>
              </w:rPr>
            </w:pPr>
            <w:r w:rsidRPr="006B44B0">
              <w:rPr>
                <w:szCs w:val="20"/>
              </w:rPr>
              <w:t>0</w:t>
            </w:r>
          </w:p>
        </w:tc>
      </w:tr>
      <w:tr w:rsidR="00C26160" w:rsidRPr="006B44B0" w14:paraId="21255E2D" w14:textId="77777777" w:rsidTr="005F68A5">
        <w:trPr>
          <w:trHeight w:val="20"/>
        </w:trPr>
        <w:tc>
          <w:tcPr>
            <w:tcW w:w="512" w:type="pct"/>
            <w:vAlign w:val="center"/>
          </w:tcPr>
          <w:p w14:paraId="6C8E5DCE" w14:textId="77777777" w:rsidR="00C26160" w:rsidRPr="006B44B0" w:rsidRDefault="00C26160" w:rsidP="005F68A5">
            <w:pPr>
              <w:pStyle w:val="TableParagraph"/>
              <w:rPr>
                <w:szCs w:val="20"/>
              </w:rPr>
            </w:pPr>
            <w:r w:rsidRPr="006B44B0">
              <w:rPr>
                <w:szCs w:val="20"/>
              </w:rPr>
              <w:t>20</w:t>
            </w:r>
          </w:p>
        </w:tc>
        <w:tc>
          <w:tcPr>
            <w:tcW w:w="1555" w:type="pct"/>
            <w:vAlign w:val="center"/>
          </w:tcPr>
          <w:p w14:paraId="2CB193F5" w14:textId="2CD36BF9" w:rsidR="00C26160" w:rsidRPr="006B44B0" w:rsidRDefault="00C1103A" w:rsidP="005F68A5">
            <w:pPr>
              <w:pStyle w:val="TableParagraph"/>
              <w:rPr>
                <w:szCs w:val="20"/>
              </w:rPr>
            </w:pPr>
            <w:r w:rsidRPr="006B44B0">
              <w:rPr>
                <w:szCs w:val="20"/>
              </w:rPr>
              <w:t>АО</w:t>
            </w:r>
            <w:r w:rsidR="00C26160" w:rsidRPr="006B44B0">
              <w:rPr>
                <w:szCs w:val="20"/>
              </w:rPr>
              <w:t xml:space="preserve"> «Гатчинский ККЗ»</w:t>
            </w:r>
          </w:p>
        </w:tc>
        <w:tc>
          <w:tcPr>
            <w:tcW w:w="1462" w:type="pct"/>
            <w:vAlign w:val="center"/>
          </w:tcPr>
          <w:p w14:paraId="3385FC0A" w14:textId="77777777" w:rsidR="00C26160" w:rsidRPr="006B44B0" w:rsidRDefault="00C26160" w:rsidP="005F68A5">
            <w:pPr>
              <w:pStyle w:val="TableParagraph"/>
              <w:rPr>
                <w:szCs w:val="20"/>
              </w:rPr>
            </w:pPr>
            <w:r w:rsidRPr="006B44B0">
              <w:rPr>
                <w:szCs w:val="20"/>
              </w:rPr>
              <w:t>Бытовые помещения</w:t>
            </w:r>
          </w:p>
        </w:tc>
        <w:tc>
          <w:tcPr>
            <w:tcW w:w="737" w:type="pct"/>
            <w:vAlign w:val="center"/>
          </w:tcPr>
          <w:p w14:paraId="3622E3E6" w14:textId="77777777" w:rsidR="00C26160" w:rsidRPr="006B44B0" w:rsidRDefault="00C26160" w:rsidP="005F68A5">
            <w:pPr>
              <w:pStyle w:val="TableParagraph"/>
              <w:rPr>
                <w:szCs w:val="20"/>
              </w:rPr>
            </w:pPr>
            <w:r w:rsidRPr="006B44B0">
              <w:rPr>
                <w:szCs w:val="20"/>
              </w:rPr>
              <w:t>0,1300</w:t>
            </w:r>
          </w:p>
        </w:tc>
        <w:tc>
          <w:tcPr>
            <w:tcW w:w="734" w:type="pct"/>
            <w:vAlign w:val="center"/>
          </w:tcPr>
          <w:p w14:paraId="738DC758" w14:textId="77777777" w:rsidR="00C26160" w:rsidRPr="006B44B0" w:rsidRDefault="00C26160" w:rsidP="005F68A5">
            <w:pPr>
              <w:pStyle w:val="TableParagraph"/>
              <w:rPr>
                <w:szCs w:val="20"/>
              </w:rPr>
            </w:pPr>
            <w:r w:rsidRPr="006B44B0">
              <w:rPr>
                <w:szCs w:val="20"/>
              </w:rPr>
              <w:t>0,0700</w:t>
            </w:r>
          </w:p>
        </w:tc>
      </w:tr>
      <w:tr w:rsidR="00C26160" w:rsidRPr="006B44B0" w14:paraId="5AD6FDD1" w14:textId="77777777" w:rsidTr="005F68A5">
        <w:trPr>
          <w:trHeight w:val="20"/>
        </w:trPr>
        <w:tc>
          <w:tcPr>
            <w:tcW w:w="3529" w:type="pct"/>
            <w:gridSpan w:val="3"/>
            <w:vAlign w:val="center"/>
          </w:tcPr>
          <w:p w14:paraId="319AAAB5" w14:textId="77777777" w:rsidR="00C26160" w:rsidRPr="006B44B0" w:rsidRDefault="00C26160" w:rsidP="005F68A5">
            <w:pPr>
              <w:pStyle w:val="TableParagraph"/>
              <w:rPr>
                <w:b/>
                <w:szCs w:val="20"/>
              </w:rPr>
            </w:pPr>
            <w:r w:rsidRPr="006B44B0">
              <w:rPr>
                <w:b/>
                <w:szCs w:val="20"/>
              </w:rPr>
              <w:t>Итого</w:t>
            </w:r>
          </w:p>
        </w:tc>
        <w:tc>
          <w:tcPr>
            <w:tcW w:w="737" w:type="pct"/>
            <w:vAlign w:val="center"/>
          </w:tcPr>
          <w:p w14:paraId="1593AABD" w14:textId="77777777" w:rsidR="00C26160" w:rsidRPr="006B44B0" w:rsidRDefault="00C26160" w:rsidP="005F68A5">
            <w:pPr>
              <w:pStyle w:val="TableParagraph"/>
              <w:rPr>
                <w:b/>
                <w:szCs w:val="20"/>
              </w:rPr>
            </w:pPr>
            <w:r w:rsidRPr="006B44B0">
              <w:rPr>
                <w:b/>
                <w:szCs w:val="20"/>
              </w:rPr>
              <w:t>0,4310</w:t>
            </w:r>
          </w:p>
        </w:tc>
        <w:tc>
          <w:tcPr>
            <w:tcW w:w="734" w:type="pct"/>
            <w:vAlign w:val="center"/>
          </w:tcPr>
          <w:p w14:paraId="5D09C4FD" w14:textId="77777777" w:rsidR="00C26160" w:rsidRPr="006B44B0" w:rsidRDefault="00C26160" w:rsidP="005F68A5">
            <w:pPr>
              <w:pStyle w:val="TableParagraph"/>
              <w:rPr>
                <w:b/>
                <w:szCs w:val="20"/>
              </w:rPr>
            </w:pPr>
            <w:r w:rsidRPr="006B44B0">
              <w:rPr>
                <w:b/>
                <w:szCs w:val="20"/>
              </w:rPr>
              <w:t>2,8820</w:t>
            </w:r>
          </w:p>
        </w:tc>
      </w:tr>
      <w:tr w:rsidR="005F68A5" w:rsidRPr="006B44B0" w14:paraId="5C6E0681" w14:textId="77777777" w:rsidTr="005F68A5">
        <w:trPr>
          <w:trHeight w:val="20"/>
        </w:trPr>
        <w:tc>
          <w:tcPr>
            <w:tcW w:w="3529" w:type="pct"/>
            <w:gridSpan w:val="3"/>
            <w:vAlign w:val="center"/>
          </w:tcPr>
          <w:p w14:paraId="4C5372C6" w14:textId="168C4C26" w:rsidR="005F68A5" w:rsidRPr="006B44B0" w:rsidRDefault="005F68A5" w:rsidP="005F68A5">
            <w:pPr>
              <w:pStyle w:val="TableParagraph"/>
              <w:rPr>
                <w:szCs w:val="20"/>
              </w:rPr>
            </w:pPr>
            <w:r w:rsidRPr="006B44B0">
              <w:rPr>
                <w:b/>
                <w:szCs w:val="20"/>
              </w:rPr>
              <w:t>ВСЕГО</w:t>
            </w:r>
          </w:p>
        </w:tc>
        <w:tc>
          <w:tcPr>
            <w:tcW w:w="737" w:type="pct"/>
            <w:vAlign w:val="center"/>
          </w:tcPr>
          <w:p w14:paraId="3866F756" w14:textId="77777777" w:rsidR="005F68A5" w:rsidRPr="006B44B0" w:rsidRDefault="005F68A5" w:rsidP="005F68A5">
            <w:pPr>
              <w:pStyle w:val="TableParagraph"/>
              <w:rPr>
                <w:b/>
                <w:szCs w:val="20"/>
              </w:rPr>
            </w:pPr>
            <w:r w:rsidRPr="006B44B0">
              <w:rPr>
                <w:b/>
                <w:szCs w:val="20"/>
              </w:rPr>
              <w:t>3,9470</w:t>
            </w:r>
          </w:p>
        </w:tc>
        <w:tc>
          <w:tcPr>
            <w:tcW w:w="734" w:type="pct"/>
            <w:vAlign w:val="center"/>
          </w:tcPr>
          <w:p w14:paraId="612B7D2D" w14:textId="77777777" w:rsidR="005F68A5" w:rsidRPr="006B44B0" w:rsidRDefault="005F68A5" w:rsidP="005F68A5">
            <w:pPr>
              <w:pStyle w:val="TableParagraph"/>
              <w:rPr>
                <w:b/>
                <w:szCs w:val="20"/>
              </w:rPr>
            </w:pPr>
            <w:r w:rsidRPr="006B44B0">
              <w:rPr>
                <w:b/>
                <w:szCs w:val="20"/>
              </w:rPr>
              <w:t>3,9120</w:t>
            </w:r>
          </w:p>
        </w:tc>
      </w:tr>
    </w:tbl>
    <w:p w14:paraId="076B49CD" w14:textId="0378EF71" w:rsidR="00C26160" w:rsidRPr="006B44B0" w:rsidRDefault="00C26160" w:rsidP="002F2196">
      <w:pPr>
        <w:pStyle w:val="a5"/>
        <w:spacing w:before="240" w:after="120" w:line="240" w:lineRule="auto"/>
        <w:ind w:firstLine="0"/>
        <w:rPr>
          <w:b/>
          <w:sz w:val="24"/>
          <w:szCs w:val="24"/>
        </w:rPr>
      </w:pPr>
      <w:r w:rsidRPr="006B44B0">
        <w:rPr>
          <w:b/>
          <w:sz w:val="24"/>
          <w:szCs w:val="24"/>
        </w:rPr>
        <w:t xml:space="preserve">Таблица </w:t>
      </w:r>
      <w:r w:rsidR="00A152FA" w:rsidRPr="006B44B0">
        <w:rPr>
          <w:b/>
          <w:sz w:val="24"/>
          <w:szCs w:val="24"/>
        </w:rPr>
        <w:t>31</w:t>
      </w:r>
      <w:r w:rsidR="008F4228" w:rsidRPr="006B44B0">
        <w:rPr>
          <w:b/>
          <w:sz w:val="24"/>
          <w:szCs w:val="24"/>
        </w:rPr>
        <w:t>.</w:t>
      </w:r>
      <w:r w:rsidR="008F4228" w:rsidRPr="006B44B0">
        <w:rPr>
          <w:b/>
          <w:sz w:val="24"/>
          <w:szCs w:val="24"/>
        </w:rPr>
        <w:tab/>
        <w:t>Договорные т</w:t>
      </w:r>
      <w:r w:rsidRPr="006B44B0">
        <w:rPr>
          <w:b/>
          <w:sz w:val="24"/>
          <w:szCs w:val="24"/>
        </w:rPr>
        <w:t xml:space="preserve">епловые нагрузки котельной </w:t>
      </w:r>
      <w:r w:rsidR="001C1377" w:rsidRPr="006B44B0">
        <w:rPr>
          <w:b/>
          <w:sz w:val="24"/>
          <w:szCs w:val="24"/>
        </w:rPr>
        <w:t xml:space="preserve">№12 ЖК </w:t>
      </w:r>
      <w:r w:rsidR="006B29A2" w:rsidRPr="006B44B0">
        <w:rPr>
          <w:b/>
        </w:rPr>
        <w:t>«Речной квартал»</w:t>
      </w:r>
      <w:r w:rsidRPr="006B44B0">
        <w:rPr>
          <w:b/>
          <w:sz w:val="24"/>
          <w:szCs w:val="24"/>
        </w:rPr>
        <w:t xml:space="preserve"> дер. Малые Колпаны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03"/>
        <w:gridCol w:w="3021"/>
        <w:gridCol w:w="2776"/>
        <w:gridCol w:w="1418"/>
        <w:gridCol w:w="1414"/>
      </w:tblGrid>
      <w:tr w:rsidR="00C26160" w:rsidRPr="006B44B0" w14:paraId="1B43BE34" w14:textId="77777777" w:rsidTr="004F4484">
        <w:trPr>
          <w:trHeight w:val="20"/>
          <w:tblHeader/>
        </w:trPr>
        <w:tc>
          <w:tcPr>
            <w:tcW w:w="521" w:type="pct"/>
            <w:vAlign w:val="center"/>
          </w:tcPr>
          <w:p w14:paraId="39FAFFEF" w14:textId="77777777" w:rsidR="00C26160" w:rsidRPr="006B44B0" w:rsidRDefault="00C26160" w:rsidP="0099474B">
            <w:pPr>
              <w:pStyle w:val="TableParagraph"/>
              <w:rPr>
                <w:b/>
                <w:szCs w:val="20"/>
              </w:rPr>
            </w:pPr>
            <w:r w:rsidRPr="006B44B0">
              <w:rPr>
                <w:b/>
                <w:szCs w:val="20"/>
              </w:rPr>
              <w:t>№</w:t>
            </w:r>
          </w:p>
        </w:tc>
        <w:tc>
          <w:tcPr>
            <w:tcW w:w="1568" w:type="pct"/>
            <w:vAlign w:val="center"/>
          </w:tcPr>
          <w:p w14:paraId="6D395215" w14:textId="77777777" w:rsidR="00C26160" w:rsidRPr="006B44B0" w:rsidRDefault="00C26160" w:rsidP="0099474B">
            <w:pPr>
              <w:pStyle w:val="TableParagraph"/>
              <w:rPr>
                <w:b/>
                <w:szCs w:val="20"/>
              </w:rPr>
            </w:pPr>
            <w:r w:rsidRPr="006B44B0">
              <w:rPr>
                <w:b/>
                <w:szCs w:val="20"/>
              </w:rPr>
              <w:t>Улица</w:t>
            </w:r>
          </w:p>
        </w:tc>
        <w:tc>
          <w:tcPr>
            <w:tcW w:w="1441" w:type="pct"/>
            <w:vAlign w:val="center"/>
          </w:tcPr>
          <w:p w14:paraId="4B0EDCCD" w14:textId="77777777" w:rsidR="00C26160" w:rsidRPr="006B44B0" w:rsidRDefault="00C26160" w:rsidP="0099474B">
            <w:pPr>
              <w:pStyle w:val="TableParagraph"/>
              <w:rPr>
                <w:b/>
                <w:szCs w:val="20"/>
              </w:rPr>
            </w:pPr>
            <w:r w:rsidRPr="006B44B0">
              <w:rPr>
                <w:b/>
                <w:szCs w:val="20"/>
              </w:rPr>
              <w:t>Дом</w:t>
            </w:r>
          </w:p>
        </w:tc>
        <w:tc>
          <w:tcPr>
            <w:tcW w:w="736" w:type="pct"/>
            <w:vAlign w:val="center"/>
          </w:tcPr>
          <w:p w14:paraId="143970FA" w14:textId="77777777" w:rsidR="00C26160" w:rsidRPr="006B44B0" w:rsidRDefault="00C26160" w:rsidP="0099474B">
            <w:pPr>
              <w:pStyle w:val="TableParagraph"/>
              <w:rPr>
                <w:b/>
                <w:szCs w:val="20"/>
              </w:rPr>
            </w:pPr>
            <w:r w:rsidRPr="006B44B0">
              <w:rPr>
                <w:b/>
                <w:position w:val="2"/>
                <w:szCs w:val="20"/>
              </w:rPr>
              <w:t>Q</w:t>
            </w:r>
            <w:r w:rsidRPr="006B44B0">
              <w:rPr>
                <w:b/>
                <w:szCs w:val="20"/>
              </w:rPr>
              <w:t>о</w:t>
            </w:r>
            <w:r w:rsidRPr="006B44B0">
              <w:rPr>
                <w:b/>
                <w:spacing w:val="-5"/>
                <w:szCs w:val="20"/>
              </w:rPr>
              <w:t xml:space="preserve"> </w:t>
            </w:r>
            <w:r w:rsidRPr="006B44B0">
              <w:rPr>
                <w:b/>
                <w:szCs w:val="20"/>
              </w:rPr>
              <w:t>отопление,</w:t>
            </w:r>
          </w:p>
          <w:p w14:paraId="7AAFEBC0" w14:textId="77777777" w:rsidR="00C26160" w:rsidRPr="006B44B0" w:rsidRDefault="00C26160" w:rsidP="0099474B">
            <w:pPr>
              <w:pStyle w:val="TableParagraph"/>
              <w:rPr>
                <w:b/>
                <w:szCs w:val="20"/>
              </w:rPr>
            </w:pPr>
            <w:r w:rsidRPr="006B44B0">
              <w:rPr>
                <w:b/>
                <w:szCs w:val="20"/>
              </w:rPr>
              <w:t>Гкал/час</w:t>
            </w:r>
          </w:p>
        </w:tc>
        <w:tc>
          <w:tcPr>
            <w:tcW w:w="735" w:type="pct"/>
            <w:vAlign w:val="center"/>
          </w:tcPr>
          <w:p w14:paraId="49F42926" w14:textId="388D2B77" w:rsidR="00C26160" w:rsidRPr="006B44B0" w:rsidRDefault="00C26160" w:rsidP="0099474B">
            <w:pPr>
              <w:pStyle w:val="TableParagraph"/>
              <w:rPr>
                <w:b/>
                <w:szCs w:val="20"/>
              </w:rPr>
            </w:pPr>
            <w:r w:rsidRPr="006B44B0">
              <w:rPr>
                <w:b/>
                <w:position w:val="2"/>
                <w:szCs w:val="20"/>
              </w:rPr>
              <w:t>Q</w:t>
            </w:r>
            <w:r w:rsidRPr="006B44B0">
              <w:rPr>
                <w:b/>
                <w:szCs w:val="20"/>
              </w:rPr>
              <w:t>о ГВС</w:t>
            </w:r>
            <w:r w:rsidR="00FF22A7" w:rsidRPr="006B44B0">
              <w:rPr>
                <w:b/>
                <w:szCs w:val="20"/>
              </w:rPr>
              <w:t xml:space="preserve"> (макс)</w:t>
            </w:r>
            <w:r w:rsidRPr="006B44B0">
              <w:rPr>
                <w:b/>
                <w:szCs w:val="20"/>
              </w:rPr>
              <w:t>,</w:t>
            </w:r>
          </w:p>
          <w:p w14:paraId="36DB6F25" w14:textId="77777777" w:rsidR="00C26160" w:rsidRPr="006B44B0" w:rsidRDefault="00C26160" w:rsidP="0099474B">
            <w:pPr>
              <w:pStyle w:val="TableParagraph"/>
              <w:rPr>
                <w:b/>
                <w:szCs w:val="20"/>
              </w:rPr>
            </w:pPr>
            <w:r w:rsidRPr="006B44B0">
              <w:rPr>
                <w:b/>
                <w:szCs w:val="20"/>
              </w:rPr>
              <w:t>Гкал/час</w:t>
            </w:r>
          </w:p>
        </w:tc>
      </w:tr>
      <w:tr w:rsidR="00C26160" w:rsidRPr="006B44B0" w14:paraId="2A8012C5" w14:textId="77777777" w:rsidTr="004F4484">
        <w:trPr>
          <w:trHeight w:val="20"/>
        </w:trPr>
        <w:tc>
          <w:tcPr>
            <w:tcW w:w="5000" w:type="pct"/>
            <w:gridSpan w:val="5"/>
            <w:vAlign w:val="center"/>
          </w:tcPr>
          <w:p w14:paraId="10E4899D" w14:textId="77777777" w:rsidR="00C26160" w:rsidRPr="006B44B0" w:rsidRDefault="00C26160" w:rsidP="0099474B">
            <w:pPr>
              <w:pStyle w:val="TableParagraph"/>
              <w:rPr>
                <w:b/>
                <w:szCs w:val="20"/>
              </w:rPr>
            </w:pPr>
            <w:r w:rsidRPr="006B44B0">
              <w:rPr>
                <w:b/>
                <w:szCs w:val="20"/>
              </w:rPr>
              <w:t>Муниципальный жилищный фонд</w:t>
            </w:r>
          </w:p>
        </w:tc>
      </w:tr>
      <w:tr w:rsidR="00C26160" w:rsidRPr="006B44B0" w14:paraId="04D153D0" w14:textId="77777777" w:rsidTr="004F4484">
        <w:trPr>
          <w:trHeight w:val="20"/>
        </w:trPr>
        <w:tc>
          <w:tcPr>
            <w:tcW w:w="521" w:type="pct"/>
            <w:vAlign w:val="center"/>
          </w:tcPr>
          <w:p w14:paraId="0E5CD507" w14:textId="77777777" w:rsidR="00C26160" w:rsidRPr="006B44B0" w:rsidRDefault="00C26160" w:rsidP="0099474B">
            <w:pPr>
              <w:pStyle w:val="TableParagraph"/>
              <w:rPr>
                <w:szCs w:val="20"/>
              </w:rPr>
            </w:pPr>
            <w:r w:rsidRPr="006B44B0">
              <w:rPr>
                <w:szCs w:val="20"/>
              </w:rPr>
              <w:t>1</w:t>
            </w:r>
          </w:p>
        </w:tc>
        <w:tc>
          <w:tcPr>
            <w:tcW w:w="1568" w:type="pct"/>
            <w:vAlign w:val="center"/>
          </w:tcPr>
          <w:p w14:paraId="1A652FA2" w14:textId="77777777" w:rsidR="00C26160" w:rsidRPr="006B44B0" w:rsidRDefault="00C26160" w:rsidP="0099474B">
            <w:pPr>
              <w:pStyle w:val="TableParagraph"/>
              <w:rPr>
                <w:szCs w:val="20"/>
              </w:rPr>
            </w:pPr>
            <w:r w:rsidRPr="006B44B0">
              <w:rPr>
                <w:szCs w:val="20"/>
              </w:rPr>
              <w:t>Речной квартал 12</w:t>
            </w:r>
          </w:p>
        </w:tc>
        <w:tc>
          <w:tcPr>
            <w:tcW w:w="1441" w:type="pct"/>
            <w:vAlign w:val="center"/>
          </w:tcPr>
          <w:p w14:paraId="36E11545" w14:textId="2A70D109" w:rsidR="00C26160" w:rsidRPr="006B44B0" w:rsidRDefault="00B04483" w:rsidP="0099474B">
            <w:pPr>
              <w:pStyle w:val="TableParagraph"/>
              <w:rPr>
                <w:szCs w:val="20"/>
              </w:rPr>
            </w:pPr>
            <w:r w:rsidRPr="006B44B0">
              <w:rPr>
                <w:szCs w:val="20"/>
              </w:rPr>
              <w:t>1</w:t>
            </w:r>
          </w:p>
        </w:tc>
        <w:tc>
          <w:tcPr>
            <w:tcW w:w="736" w:type="pct"/>
            <w:vAlign w:val="center"/>
          </w:tcPr>
          <w:p w14:paraId="73F9D37A" w14:textId="3C51BFC4" w:rsidR="00C26160" w:rsidRPr="006B44B0" w:rsidRDefault="008B6005" w:rsidP="0099474B">
            <w:pPr>
              <w:pStyle w:val="TableParagraph"/>
              <w:rPr>
                <w:szCs w:val="20"/>
                <w:lang w:val="en-US"/>
              </w:rPr>
            </w:pPr>
            <w:r w:rsidRPr="006B44B0">
              <w:rPr>
                <w:szCs w:val="20"/>
                <w:lang w:val="en-US"/>
              </w:rPr>
              <w:t>0,602</w:t>
            </w:r>
          </w:p>
        </w:tc>
        <w:tc>
          <w:tcPr>
            <w:tcW w:w="735" w:type="pct"/>
            <w:vAlign w:val="center"/>
          </w:tcPr>
          <w:p w14:paraId="5232E03D" w14:textId="788EAEDE" w:rsidR="00C26160" w:rsidRPr="006B44B0" w:rsidRDefault="00C26160" w:rsidP="0099474B">
            <w:pPr>
              <w:pStyle w:val="TableParagraph"/>
              <w:rPr>
                <w:szCs w:val="20"/>
              </w:rPr>
            </w:pPr>
            <w:r w:rsidRPr="006B44B0">
              <w:rPr>
                <w:szCs w:val="20"/>
              </w:rPr>
              <w:t>0,43</w:t>
            </w:r>
            <w:r w:rsidR="008B6005" w:rsidRPr="006B44B0">
              <w:rPr>
                <w:szCs w:val="20"/>
              </w:rPr>
              <w:t>85</w:t>
            </w:r>
          </w:p>
        </w:tc>
      </w:tr>
      <w:tr w:rsidR="00C26160" w:rsidRPr="006B44B0" w14:paraId="36EB7171" w14:textId="77777777" w:rsidTr="004F4484">
        <w:trPr>
          <w:trHeight w:val="20"/>
        </w:trPr>
        <w:tc>
          <w:tcPr>
            <w:tcW w:w="521" w:type="pct"/>
            <w:vAlign w:val="center"/>
          </w:tcPr>
          <w:p w14:paraId="6D890942" w14:textId="77777777" w:rsidR="00C26160" w:rsidRPr="006B44B0" w:rsidRDefault="00C26160" w:rsidP="0099474B">
            <w:pPr>
              <w:pStyle w:val="TableParagraph"/>
              <w:rPr>
                <w:szCs w:val="20"/>
              </w:rPr>
            </w:pPr>
            <w:r w:rsidRPr="006B44B0">
              <w:rPr>
                <w:szCs w:val="20"/>
              </w:rPr>
              <w:t>2</w:t>
            </w:r>
          </w:p>
        </w:tc>
        <w:tc>
          <w:tcPr>
            <w:tcW w:w="1568" w:type="pct"/>
            <w:vAlign w:val="center"/>
          </w:tcPr>
          <w:p w14:paraId="3D3519BF" w14:textId="77777777" w:rsidR="00C26160" w:rsidRPr="006B44B0" w:rsidRDefault="00C26160" w:rsidP="0099474B">
            <w:pPr>
              <w:pStyle w:val="TableParagraph"/>
              <w:rPr>
                <w:szCs w:val="20"/>
              </w:rPr>
            </w:pPr>
            <w:r w:rsidRPr="006B44B0">
              <w:rPr>
                <w:szCs w:val="20"/>
              </w:rPr>
              <w:t>Речной квартал 12</w:t>
            </w:r>
          </w:p>
        </w:tc>
        <w:tc>
          <w:tcPr>
            <w:tcW w:w="1441" w:type="pct"/>
            <w:vAlign w:val="center"/>
          </w:tcPr>
          <w:p w14:paraId="39297619" w14:textId="7E443C55" w:rsidR="00C26160" w:rsidRPr="006B44B0" w:rsidRDefault="00B04483" w:rsidP="0099474B">
            <w:pPr>
              <w:pStyle w:val="TableParagraph"/>
              <w:rPr>
                <w:szCs w:val="20"/>
              </w:rPr>
            </w:pPr>
            <w:r w:rsidRPr="006B44B0">
              <w:rPr>
                <w:szCs w:val="20"/>
              </w:rPr>
              <w:t>2</w:t>
            </w:r>
          </w:p>
        </w:tc>
        <w:tc>
          <w:tcPr>
            <w:tcW w:w="736" w:type="pct"/>
            <w:vAlign w:val="center"/>
          </w:tcPr>
          <w:p w14:paraId="06A48264" w14:textId="3E7D9F81" w:rsidR="00C26160" w:rsidRPr="006B44B0" w:rsidRDefault="008B6005" w:rsidP="008B6005">
            <w:pPr>
              <w:pStyle w:val="TableParagraph"/>
              <w:rPr>
                <w:szCs w:val="20"/>
                <w:lang w:val="en-US"/>
              </w:rPr>
            </w:pPr>
            <w:r w:rsidRPr="006B44B0">
              <w:rPr>
                <w:szCs w:val="20"/>
              </w:rPr>
              <w:t>0,</w:t>
            </w:r>
            <w:r w:rsidRPr="006B44B0">
              <w:rPr>
                <w:szCs w:val="20"/>
                <w:lang w:val="en-US"/>
              </w:rPr>
              <w:t>3525</w:t>
            </w:r>
          </w:p>
        </w:tc>
        <w:tc>
          <w:tcPr>
            <w:tcW w:w="735" w:type="pct"/>
            <w:vAlign w:val="center"/>
          </w:tcPr>
          <w:p w14:paraId="702AD99E" w14:textId="1A5477FB" w:rsidR="00C26160" w:rsidRPr="006B44B0" w:rsidRDefault="008B6005" w:rsidP="0099474B">
            <w:pPr>
              <w:pStyle w:val="TableParagraph"/>
              <w:rPr>
                <w:szCs w:val="20"/>
              </w:rPr>
            </w:pPr>
            <w:r w:rsidRPr="006B44B0">
              <w:rPr>
                <w:szCs w:val="20"/>
              </w:rPr>
              <w:t>0,3009</w:t>
            </w:r>
          </w:p>
        </w:tc>
      </w:tr>
      <w:tr w:rsidR="00B04483" w:rsidRPr="006B44B0" w14:paraId="3F51DBD6" w14:textId="77777777" w:rsidTr="004F4484">
        <w:trPr>
          <w:trHeight w:val="20"/>
        </w:trPr>
        <w:tc>
          <w:tcPr>
            <w:tcW w:w="521" w:type="pct"/>
            <w:vAlign w:val="center"/>
          </w:tcPr>
          <w:p w14:paraId="0699DB7C" w14:textId="13874930" w:rsidR="00B04483" w:rsidRPr="006B44B0" w:rsidRDefault="00B04483" w:rsidP="0099474B">
            <w:pPr>
              <w:pStyle w:val="TableParagraph"/>
              <w:rPr>
                <w:szCs w:val="20"/>
              </w:rPr>
            </w:pPr>
            <w:r w:rsidRPr="006B44B0">
              <w:rPr>
                <w:szCs w:val="20"/>
              </w:rPr>
              <w:t>3</w:t>
            </w:r>
          </w:p>
        </w:tc>
        <w:tc>
          <w:tcPr>
            <w:tcW w:w="1568" w:type="pct"/>
            <w:vAlign w:val="center"/>
          </w:tcPr>
          <w:p w14:paraId="5785D7AC" w14:textId="007ED38F" w:rsidR="00B04483" w:rsidRPr="006B44B0" w:rsidRDefault="00B04483" w:rsidP="0099474B">
            <w:pPr>
              <w:pStyle w:val="TableParagraph"/>
              <w:rPr>
                <w:szCs w:val="20"/>
              </w:rPr>
            </w:pPr>
            <w:r w:rsidRPr="006B44B0">
              <w:rPr>
                <w:szCs w:val="20"/>
              </w:rPr>
              <w:t>Речной квартал 12</w:t>
            </w:r>
          </w:p>
        </w:tc>
        <w:tc>
          <w:tcPr>
            <w:tcW w:w="1441" w:type="pct"/>
            <w:vAlign w:val="center"/>
          </w:tcPr>
          <w:p w14:paraId="44AFC118" w14:textId="626C9CE8" w:rsidR="00B04483" w:rsidRPr="006B44B0" w:rsidRDefault="00B04483" w:rsidP="0099474B">
            <w:pPr>
              <w:pStyle w:val="TableParagraph"/>
              <w:rPr>
                <w:szCs w:val="20"/>
              </w:rPr>
            </w:pPr>
            <w:r w:rsidRPr="006B44B0">
              <w:rPr>
                <w:szCs w:val="20"/>
              </w:rPr>
              <w:t>3</w:t>
            </w:r>
          </w:p>
        </w:tc>
        <w:tc>
          <w:tcPr>
            <w:tcW w:w="736" w:type="pct"/>
            <w:vAlign w:val="center"/>
          </w:tcPr>
          <w:p w14:paraId="258F86DE" w14:textId="242ED5BD" w:rsidR="00B04483" w:rsidRPr="006B44B0" w:rsidRDefault="008B6005" w:rsidP="0099474B">
            <w:pPr>
              <w:pStyle w:val="TableParagraph"/>
              <w:rPr>
                <w:szCs w:val="20"/>
                <w:lang w:val="en-US"/>
              </w:rPr>
            </w:pPr>
            <w:r w:rsidRPr="006B44B0">
              <w:rPr>
                <w:szCs w:val="20"/>
                <w:lang w:val="en-US"/>
              </w:rPr>
              <w:t>1,2812</w:t>
            </w:r>
          </w:p>
        </w:tc>
        <w:tc>
          <w:tcPr>
            <w:tcW w:w="735" w:type="pct"/>
            <w:vAlign w:val="center"/>
          </w:tcPr>
          <w:p w14:paraId="0E35C1A0" w14:textId="2EDFE62C" w:rsidR="00B04483" w:rsidRPr="006B44B0" w:rsidRDefault="008B6005" w:rsidP="0099474B">
            <w:pPr>
              <w:pStyle w:val="TableParagraph"/>
              <w:rPr>
                <w:szCs w:val="20"/>
                <w:lang w:val="en-US"/>
              </w:rPr>
            </w:pPr>
            <w:r w:rsidRPr="006B44B0">
              <w:rPr>
                <w:szCs w:val="20"/>
                <w:lang w:val="en-US"/>
              </w:rPr>
              <w:t>0,7481</w:t>
            </w:r>
          </w:p>
        </w:tc>
      </w:tr>
      <w:tr w:rsidR="00B04483" w:rsidRPr="006B44B0" w14:paraId="1942D481" w14:textId="77777777" w:rsidTr="004F4484">
        <w:trPr>
          <w:trHeight w:val="20"/>
        </w:trPr>
        <w:tc>
          <w:tcPr>
            <w:tcW w:w="521" w:type="pct"/>
            <w:vAlign w:val="center"/>
          </w:tcPr>
          <w:p w14:paraId="38D2A666" w14:textId="116EE379" w:rsidR="00B04483" w:rsidRPr="006B44B0" w:rsidRDefault="00B04483" w:rsidP="0099474B">
            <w:pPr>
              <w:pStyle w:val="TableParagraph"/>
              <w:rPr>
                <w:szCs w:val="20"/>
              </w:rPr>
            </w:pPr>
            <w:r w:rsidRPr="006B44B0">
              <w:rPr>
                <w:szCs w:val="20"/>
              </w:rPr>
              <w:lastRenderedPageBreak/>
              <w:t>4</w:t>
            </w:r>
          </w:p>
        </w:tc>
        <w:tc>
          <w:tcPr>
            <w:tcW w:w="1568" w:type="pct"/>
            <w:vAlign w:val="center"/>
          </w:tcPr>
          <w:p w14:paraId="04465CF7" w14:textId="2B10466D" w:rsidR="00B04483" w:rsidRPr="006B44B0" w:rsidRDefault="00B04483" w:rsidP="0099474B">
            <w:pPr>
              <w:pStyle w:val="TableParagraph"/>
              <w:rPr>
                <w:szCs w:val="20"/>
              </w:rPr>
            </w:pPr>
            <w:r w:rsidRPr="006B44B0">
              <w:rPr>
                <w:szCs w:val="20"/>
              </w:rPr>
              <w:t>Речной квартал 12</w:t>
            </w:r>
          </w:p>
        </w:tc>
        <w:tc>
          <w:tcPr>
            <w:tcW w:w="1441" w:type="pct"/>
            <w:vAlign w:val="center"/>
          </w:tcPr>
          <w:p w14:paraId="1A693544" w14:textId="31AD8745" w:rsidR="00B04483" w:rsidRPr="006B44B0" w:rsidRDefault="00B04483" w:rsidP="0099474B">
            <w:pPr>
              <w:pStyle w:val="TableParagraph"/>
              <w:rPr>
                <w:szCs w:val="20"/>
              </w:rPr>
            </w:pPr>
            <w:r w:rsidRPr="006B44B0">
              <w:rPr>
                <w:szCs w:val="20"/>
              </w:rPr>
              <w:t>4</w:t>
            </w:r>
          </w:p>
        </w:tc>
        <w:tc>
          <w:tcPr>
            <w:tcW w:w="736" w:type="pct"/>
            <w:vAlign w:val="center"/>
          </w:tcPr>
          <w:p w14:paraId="512D3AC2" w14:textId="13AF0EFF" w:rsidR="00B04483" w:rsidRPr="006B44B0" w:rsidRDefault="008B6005" w:rsidP="0099474B">
            <w:pPr>
              <w:pStyle w:val="TableParagraph"/>
              <w:rPr>
                <w:szCs w:val="20"/>
                <w:lang w:val="en-US"/>
              </w:rPr>
            </w:pPr>
            <w:r w:rsidRPr="006B44B0">
              <w:rPr>
                <w:szCs w:val="20"/>
                <w:lang w:val="en-US"/>
              </w:rPr>
              <w:t>1,2554</w:t>
            </w:r>
          </w:p>
        </w:tc>
        <w:tc>
          <w:tcPr>
            <w:tcW w:w="735" w:type="pct"/>
            <w:vAlign w:val="center"/>
          </w:tcPr>
          <w:p w14:paraId="4F340223" w14:textId="071CCC34" w:rsidR="00B04483" w:rsidRPr="006B44B0" w:rsidRDefault="008B6005" w:rsidP="0099474B">
            <w:pPr>
              <w:pStyle w:val="TableParagraph"/>
              <w:rPr>
                <w:szCs w:val="20"/>
                <w:lang w:val="en-US"/>
              </w:rPr>
            </w:pPr>
            <w:r w:rsidRPr="006B44B0">
              <w:rPr>
                <w:szCs w:val="20"/>
                <w:lang w:val="en-US"/>
              </w:rPr>
              <w:t>0,92</w:t>
            </w:r>
          </w:p>
        </w:tc>
      </w:tr>
      <w:tr w:rsidR="00C26160" w:rsidRPr="006B44B0" w14:paraId="611DE8D4" w14:textId="77777777" w:rsidTr="004F4484">
        <w:trPr>
          <w:trHeight w:val="20"/>
        </w:trPr>
        <w:tc>
          <w:tcPr>
            <w:tcW w:w="3530" w:type="pct"/>
            <w:gridSpan w:val="3"/>
            <w:vAlign w:val="center"/>
          </w:tcPr>
          <w:p w14:paraId="016BDD63" w14:textId="77777777" w:rsidR="00C26160" w:rsidRPr="006B44B0" w:rsidRDefault="00C26160" w:rsidP="0099474B">
            <w:pPr>
              <w:pStyle w:val="TableParagraph"/>
              <w:rPr>
                <w:b/>
                <w:szCs w:val="20"/>
              </w:rPr>
            </w:pPr>
            <w:r w:rsidRPr="006B44B0">
              <w:rPr>
                <w:b/>
                <w:szCs w:val="20"/>
              </w:rPr>
              <w:t>Итого</w:t>
            </w:r>
          </w:p>
        </w:tc>
        <w:tc>
          <w:tcPr>
            <w:tcW w:w="736" w:type="pct"/>
            <w:vAlign w:val="center"/>
          </w:tcPr>
          <w:p w14:paraId="2218D092" w14:textId="0CC9EF24" w:rsidR="00C26160" w:rsidRPr="006B44B0" w:rsidRDefault="008B6005" w:rsidP="0099474B">
            <w:pPr>
              <w:pStyle w:val="TableParagraph"/>
              <w:rPr>
                <w:b/>
                <w:szCs w:val="20"/>
              </w:rPr>
            </w:pPr>
            <w:r w:rsidRPr="006B44B0">
              <w:rPr>
                <w:b/>
                <w:szCs w:val="20"/>
              </w:rPr>
              <w:t>3,4911</w:t>
            </w:r>
          </w:p>
        </w:tc>
        <w:tc>
          <w:tcPr>
            <w:tcW w:w="735" w:type="pct"/>
            <w:vAlign w:val="center"/>
          </w:tcPr>
          <w:p w14:paraId="2D062DF5" w14:textId="02C89978" w:rsidR="00C26160" w:rsidRPr="006B44B0" w:rsidRDefault="008B6005" w:rsidP="0099474B">
            <w:pPr>
              <w:pStyle w:val="TableParagraph"/>
              <w:rPr>
                <w:b/>
                <w:szCs w:val="20"/>
              </w:rPr>
            </w:pPr>
            <w:r w:rsidRPr="006B44B0">
              <w:rPr>
                <w:b/>
                <w:szCs w:val="20"/>
              </w:rPr>
              <w:t>2,4075</w:t>
            </w:r>
          </w:p>
        </w:tc>
      </w:tr>
      <w:tr w:rsidR="00C26160" w:rsidRPr="006B44B0" w14:paraId="0B6709FC" w14:textId="77777777" w:rsidTr="004F4484">
        <w:trPr>
          <w:trHeight w:val="20"/>
        </w:trPr>
        <w:tc>
          <w:tcPr>
            <w:tcW w:w="5000" w:type="pct"/>
            <w:gridSpan w:val="5"/>
            <w:vAlign w:val="center"/>
          </w:tcPr>
          <w:p w14:paraId="537A06E3" w14:textId="77777777" w:rsidR="00C26160" w:rsidRPr="006B44B0" w:rsidRDefault="00C26160" w:rsidP="0099474B">
            <w:pPr>
              <w:pStyle w:val="TableParagraph"/>
              <w:rPr>
                <w:b/>
                <w:szCs w:val="20"/>
              </w:rPr>
            </w:pPr>
            <w:r w:rsidRPr="006B44B0">
              <w:rPr>
                <w:b/>
                <w:szCs w:val="20"/>
              </w:rPr>
              <w:t>Общественные здания</w:t>
            </w:r>
          </w:p>
        </w:tc>
      </w:tr>
      <w:tr w:rsidR="00C26160" w:rsidRPr="006B44B0" w14:paraId="27E55714" w14:textId="77777777" w:rsidTr="004F4484">
        <w:trPr>
          <w:trHeight w:val="20"/>
        </w:trPr>
        <w:tc>
          <w:tcPr>
            <w:tcW w:w="521" w:type="pct"/>
            <w:vAlign w:val="center"/>
          </w:tcPr>
          <w:p w14:paraId="0AF6C205" w14:textId="77777777" w:rsidR="00C26160" w:rsidRPr="006B44B0" w:rsidRDefault="00C26160" w:rsidP="0099474B">
            <w:pPr>
              <w:pStyle w:val="TableParagraph"/>
              <w:rPr>
                <w:szCs w:val="20"/>
              </w:rPr>
            </w:pPr>
            <w:r w:rsidRPr="006B44B0">
              <w:rPr>
                <w:szCs w:val="20"/>
              </w:rPr>
              <w:t>3</w:t>
            </w:r>
          </w:p>
        </w:tc>
        <w:tc>
          <w:tcPr>
            <w:tcW w:w="1568" w:type="pct"/>
            <w:vAlign w:val="center"/>
          </w:tcPr>
          <w:p w14:paraId="377DF982" w14:textId="77777777" w:rsidR="00C26160" w:rsidRPr="006B44B0" w:rsidRDefault="00C26160" w:rsidP="0099474B">
            <w:pPr>
              <w:pStyle w:val="TableParagraph"/>
              <w:rPr>
                <w:szCs w:val="20"/>
              </w:rPr>
            </w:pPr>
            <w:r w:rsidRPr="006B44B0">
              <w:rPr>
                <w:szCs w:val="20"/>
              </w:rPr>
              <w:t>Речной квартал 12</w:t>
            </w:r>
          </w:p>
        </w:tc>
        <w:tc>
          <w:tcPr>
            <w:tcW w:w="1441" w:type="pct"/>
            <w:vAlign w:val="center"/>
          </w:tcPr>
          <w:p w14:paraId="76D9B2D6" w14:textId="77777777" w:rsidR="00C26160" w:rsidRPr="006B44B0" w:rsidRDefault="00C26160" w:rsidP="0099474B">
            <w:pPr>
              <w:pStyle w:val="TableParagraph"/>
              <w:rPr>
                <w:szCs w:val="20"/>
              </w:rPr>
            </w:pPr>
            <w:r w:rsidRPr="006B44B0">
              <w:rPr>
                <w:szCs w:val="20"/>
              </w:rPr>
              <w:t>Детский сад</w:t>
            </w:r>
          </w:p>
        </w:tc>
        <w:tc>
          <w:tcPr>
            <w:tcW w:w="736" w:type="pct"/>
            <w:vAlign w:val="center"/>
          </w:tcPr>
          <w:p w14:paraId="18AEA7F1" w14:textId="504E6F49" w:rsidR="00C26160" w:rsidRPr="006B44B0" w:rsidRDefault="008B6005" w:rsidP="0099474B">
            <w:pPr>
              <w:pStyle w:val="TableParagraph"/>
              <w:rPr>
                <w:szCs w:val="20"/>
                <w:lang w:val="en-US"/>
              </w:rPr>
            </w:pPr>
            <w:r w:rsidRPr="006B44B0">
              <w:rPr>
                <w:szCs w:val="20"/>
                <w:lang w:val="en-US"/>
              </w:rPr>
              <w:t>0,2751</w:t>
            </w:r>
          </w:p>
        </w:tc>
        <w:tc>
          <w:tcPr>
            <w:tcW w:w="735" w:type="pct"/>
            <w:vAlign w:val="center"/>
          </w:tcPr>
          <w:p w14:paraId="7F6D871D" w14:textId="6C9B29DE" w:rsidR="00C26160" w:rsidRPr="006B44B0" w:rsidRDefault="008B6005" w:rsidP="0099474B">
            <w:pPr>
              <w:pStyle w:val="TableParagraph"/>
              <w:rPr>
                <w:szCs w:val="20"/>
              </w:rPr>
            </w:pPr>
            <w:r w:rsidRPr="006B44B0">
              <w:rPr>
                <w:szCs w:val="20"/>
              </w:rPr>
              <w:t>0,1806</w:t>
            </w:r>
          </w:p>
        </w:tc>
      </w:tr>
      <w:tr w:rsidR="00C26160" w:rsidRPr="006B44B0" w14:paraId="2F8E016A" w14:textId="77777777" w:rsidTr="00D955E5">
        <w:trPr>
          <w:trHeight w:val="70"/>
        </w:trPr>
        <w:tc>
          <w:tcPr>
            <w:tcW w:w="521" w:type="pct"/>
            <w:vAlign w:val="center"/>
          </w:tcPr>
          <w:p w14:paraId="244A5157" w14:textId="77777777" w:rsidR="00C26160" w:rsidRPr="006B44B0" w:rsidRDefault="00C26160" w:rsidP="0099474B">
            <w:pPr>
              <w:pStyle w:val="TableParagraph"/>
              <w:rPr>
                <w:szCs w:val="20"/>
              </w:rPr>
            </w:pPr>
          </w:p>
        </w:tc>
        <w:tc>
          <w:tcPr>
            <w:tcW w:w="1568" w:type="pct"/>
            <w:vAlign w:val="center"/>
          </w:tcPr>
          <w:p w14:paraId="521F3D7D" w14:textId="77777777" w:rsidR="00C26160" w:rsidRPr="006B44B0" w:rsidRDefault="00C26160" w:rsidP="0099474B">
            <w:pPr>
              <w:pStyle w:val="TableParagraph"/>
              <w:rPr>
                <w:b/>
                <w:szCs w:val="20"/>
              </w:rPr>
            </w:pPr>
            <w:r w:rsidRPr="006B44B0">
              <w:rPr>
                <w:b/>
                <w:szCs w:val="20"/>
              </w:rPr>
              <w:t>Всего</w:t>
            </w:r>
          </w:p>
        </w:tc>
        <w:tc>
          <w:tcPr>
            <w:tcW w:w="1441" w:type="pct"/>
            <w:vAlign w:val="center"/>
          </w:tcPr>
          <w:p w14:paraId="1386B7CF" w14:textId="77777777" w:rsidR="00C26160" w:rsidRPr="006B44B0" w:rsidRDefault="00C26160" w:rsidP="0099474B">
            <w:pPr>
              <w:pStyle w:val="TableParagraph"/>
              <w:rPr>
                <w:szCs w:val="20"/>
              </w:rPr>
            </w:pPr>
          </w:p>
        </w:tc>
        <w:tc>
          <w:tcPr>
            <w:tcW w:w="736" w:type="pct"/>
            <w:vAlign w:val="center"/>
          </w:tcPr>
          <w:p w14:paraId="32463A0C" w14:textId="3A227343" w:rsidR="00C26160" w:rsidRPr="006B44B0" w:rsidRDefault="008B6005" w:rsidP="0099474B">
            <w:pPr>
              <w:pStyle w:val="TableParagraph"/>
              <w:rPr>
                <w:b/>
                <w:szCs w:val="20"/>
                <w:lang w:val="en-US"/>
              </w:rPr>
            </w:pPr>
            <w:r w:rsidRPr="006B44B0">
              <w:rPr>
                <w:b/>
                <w:szCs w:val="20"/>
                <w:lang w:val="en-US"/>
              </w:rPr>
              <w:t>3,7662</w:t>
            </w:r>
          </w:p>
        </w:tc>
        <w:tc>
          <w:tcPr>
            <w:tcW w:w="735" w:type="pct"/>
            <w:vAlign w:val="center"/>
          </w:tcPr>
          <w:p w14:paraId="4B2D9A87" w14:textId="54CEFD55" w:rsidR="00C26160" w:rsidRPr="006B44B0" w:rsidRDefault="008B6005" w:rsidP="0099474B">
            <w:pPr>
              <w:pStyle w:val="TableParagraph"/>
              <w:rPr>
                <w:b/>
                <w:szCs w:val="20"/>
                <w:lang w:val="en-US"/>
              </w:rPr>
            </w:pPr>
            <w:r w:rsidRPr="006B44B0">
              <w:rPr>
                <w:b/>
                <w:szCs w:val="20"/>
                <w:lang w:val="en-US"/>
              </w:rPr>
              <w:t>2,5881</w:t>
            </w:r>
          </w:p>
        </w:tc>
      </w:tr>
    </w:tbl>
    <w:p w14:paraId="2D69136A" w14:textId="77777777" w:rsidR="001175B0" w:rsidRPr="006B44B0" w:rsidRDefault="001175B0" w:rsidP="002F2196">
      <w:pPr>
        <w:pStyle w:val="a5"/>
        <w:spacing w:before="240"/>
        <w:ind w:firstLine="0"/>
        <w:rPr>
          <w:b/>
          <w:sz w:val="24"/>
          <w:szCs w:val="24"/>
        </w:rPr>
      </w:pPr>
    </w:p>
    <w:p w14:paraId="21F69C4E" w14:textId="68234DB5" w:rsidR="00C26160" w:rsidRPr="006B44B0" w:rsidRDefault="00DC04EC" w:rsidP="002F2196">
      <w:pPr>
        <w:pStyle w:val="a5"/>
        <w:spacing w:before="240"/>
        <w:ind w:firstLine="0"/>
        <w:rPr>
          <w:b/>
          <w:sz w:val="24"/>
          <w:szCs w:val="24"/>
        </w:rPr>
      </w:pPr>
      <w:r w:rsidRPr="006B44B0">
        <w:rPr>
          <w:b/>
          <w:sz w:val="24"/>
          <w:szCs w:val="24"/>
        </w:rPr>
        <w:t>Таблиц</w:t>
      </w:r>
      <w:r w:rsidR="009146BC" w:rsidRPr="006B44B0">
        <w:rPr>
          <w:b/>
          <w:sz w:val="24"/>
          <w:szCs w:val="24"/>
        </w:rPr>
        <w:t xml:space="preserve">а </w:t>
      </w:r>
      <w:r w:rsidR="00A152FA" w:rsidRPr="006B44B0">
        <w:rPr>
          <w:b/>
          <w:sz w:val="24"/>
          <w:szCs w:val="24"/>
        </w:rPr>
        <w:t>32</w:t>
      </w:r>
      <w:r w:rsidR="008F4228" w:rsidRPr="006B44B0">
        <w:rPr>
          <w:b/>
          <w:sz w:val="24"/>
          <w:szCs w:val="24"/>
        </w:rPr>
        <w:t>. Договорные т</w:t>
      </w:r>
      <w:r w:rsidR="00C26160" w:rsidRPr="006B44B0">
        <w:rPr>
          <w:b/>
          <w:sz w:val="24"/>
          <w:szCs w:val="24"/>
        </w:rPr>
        <w:t>епловые нагрузки котельной № 56</w:t>
      </w:r>
      <w:r w:rsidR="001D1FB5" w:rsidRPr="006B44B0">
        <w:rPr>
          <w:b/>
          <w:sz w:val="24"/>
          <w:szCs w:val="24"/>
        </w:rPr>
        <w:t xml:space="preserve"> </w:t>
      </w:r>
      <w:r w:rsidR="00C26160" w:rsidRPr="006B44B0">
        <w:rPr>
          <w:b/>
          <w:sz w:val="24"/>
          <w:szCs w:val="24"/>
        </w:rPr>
        <w:t>дер. Большие Колпаны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0"/>
        <w:gridCol w:w="2963"/>
        <w:gridCol w:w="2845"/>
        <w:gridCol w:w="1420"/>
        <w:gridCol w:w="1414"/>
      </w:tblGrid>
      <w:tr w:rsidR="00F35529" w:rsidRPr="006B44B0" w14:paraId="24F84229" w14:textId="77777777" w:rsidTr="005A270C">
        <w:trPr>
          <w:trHeight w:val="429"/>
        </w:trPr>
        <w:tc>
          <w:tcPr>
            <w:tcW w:w="514" w:type="pct"/>
            <w:vAlign w:val="center"/>
          </w:tcPr>
          <w:p w14:paraId="0CD70F37" w14:textId="77777777" w:rsidR="00C26160" w:rsidRPr="006B44B0" w:rsidRDefault="00C26160" w:rsidP="0099474B">
            <w:pPr>
              <w:pStyle w:val="TableParagraph"/>
              <w:rPr>
                <w:b/>
                <w:szCs w:val="20"/>
              </w:rPr>
            </w:pPr>
            <w:r w:rsidRPr="006B44B0">
              <w:rPr>
                <w:b/>
                <w:szCs w:val="20"/>
              </w:rPr>
              <w:t>№</w:t>
            </w:r>
          </w:p>
        </w:tc>
        <w:tc>
          <w:tcPr>
            <w:tcW w:w="1538" w:type="pct"/>
            <w:vAlign w:val="center"/>
          </w:tcPr>
          <w:p w14:paraId="316F7145" w14:textId="77777777" w:rsidR="00C26160" w:rsidRPr="006B44B0" w:rsidRDefault="00C26160" w:rsidP="0099474B">
            <w:pPr>
              <w:pStyle w:val="TableParagraph"/>
              <w:rPr>
                <w:b/>
                <w:szCs w:val="20"/>
              </w:rPr>
            </w:pPr>
            <w:r w:rsidRPr="006B44B0">
              <w:rPr>
                <w:b/>
                <w:szCs w:val="20"/>
              </w:rPr>
              <w:t>Улица</w:t>
            </w:r>
          </w:p>
        </w:tc>
        <w:tc>
          <w:tcPr>
            <w:tcW w:w="1477" w:type="pct"/>
            <w:vAlign w:val="center"/>
          </w:tcPr>
          <w:p w14:paraId="1B593810" w14:textId="77777777" w:rsidR="00C26160" w:rsidRPr="006B44B0" w:rsidRDefault="00C26160" w:rsidP="0099474B">
            <w:pPr>
              <w:pStyle w:val="TableParagraph"/>
              <w:rPr>
                <w:b/>
                <w:szCs w:val="20"/>
              </w:rPr>
            </w:pPr>
            <w:r w:rsidRPr="006B44B0">
              <w:rPr>
                <w:b/>
                <w:szCs w:val="20"/>
              </w:rPr>
              <w:t>Дом</w:t>
            </w:r>
          </w:p>
        </w:tc>
        <w:tc>
          <w:tcPr>
            <w:tcW w:w="737" w:type="pct"/>
            <w:vAlign w:val="center"/>
          </w:tcPr>
          <w:p w14:paraId="48C8890A" w14:textId="77777777" w:rsidR="00C26160" w:rsidRPr="006B44B0" w:rsidRDefault="00C26160" w:rsidP="0099474B">
            <w:pPr>
              <w:pStyle w:val="TableParagraph"/>
              <w:rPr>
                <w:b/>
                <w:szCs w:val="20"/>
              </w:rPr>
            </w:pPr>
            <w:r w:rsidRPr="006B44B0">
              <w:rPr>
                <w:b/>
                <w:position w:val="2"/>
                <w:szCs w:val="20"/>
              </w:rPr>
              <w:t>Q</w:t>
            </w:r>
            <w:r w:rsidRPr="006B44B0">
              <w:rPr>
                <w:b/>
                <w:szCs w:val="20"/>
              </w:rPr>
              <w:t>о</w:t>
            </w:r>
            <w:r w:rsidRPr="006B44B0">
              <w:rPr>
                <w:b/>
                <w:spacing w:val="-5"/>
                <w:szCs w:val="20"/>
              </w:rPr>
              <w:t xml:space="preserve"> </w:t>
            </w:r>
            <w:r w:rsidRPr="006B44B0">
              <w:rPr>
                <w:b/>
                <w:szCs w:val="20"/>
              </w:rPr>
              <w:t>отопление,</w:t>
            </w:r>
          </w:p>
          <w:p w14:paraId="503E2C8F" w14:textId="77777777" w:rsidR="00C26160" w:rsidRPr="006B44B0" w:rsidRDefault="00C26160" w:rsidP="0099474B">
            <w:pPr>
              <w:pStyle w:val="TableParagraph"/>
              <w:rPr>
                <w:b/>
                <w:szCs w:val="20"/>
              </w:rPr>
            </w:pPr>
            <w:r w:rsidRPr="006B44B0">
              <w:rPr>
                <w:b/>
                <w:szCs w:val="20"/>
              </w:rPr>
              <w:t>Гкал/час</w:t>
            </w:r>
          </w:p>
        </w:tc>
        <w:tc>
          <w:tcPr>
            <w:tcW w:w="734" w:type="pct"/>
            <w:vAlign w:val="center"/>
          </w:tcPr>
          <w:p w14:paraId="7C404150" w14:textId="6A2271C5" w:rsidR="00C26160" w:rsidRPr="006B44B0" w:rsidRDefault="00C26160" w:rsidP="0099474B">
            <w:pPr>
              <w:pStyle w:val="TableParagraph"/>
              <w:rPr>
                <w:b/>
                <w:szCs w:val="20"/>
              </w:rPr>
            </w:pPr>
            <w:r w:rsidRPr="006B44B0">
              <w:rPr>
                <w:b/>
                <w:position w:val="2"/>
                <w:szCs w:val="20"/>
              </w:rPr>
              <w:t>Q</w:t>
            </w:r>
            <w:r w:rsidRPr="006B44B0">
              <w:rPr>
                <w:b/>
                <w:szCs w:val="20"/>
              </w:rPr>
              <w:t>о ГВС</w:t>
            </w:r>
            <w:r w:rsidR="00FF22A7" w:rsidRPr="006B44B0">
              <w:rPr>
                <w:b/>
                <w:szCs w:val="20"/>
              </w:rPr>
              <w:t xml:space="preserve"> (макс)</w:t>
            </w:r>
            <w:r w:rsidRPr="006B44B0">
              <w:rPr>
                <w:b/>
                <w:szCs w:val="20"/>
              </w:rPr>
              <w:t>,</w:t>
            </w:r>
          </w:p>
          <w:p w14:paraId="48169252" w14:textId="77777777" w:rsidR="00C26160" w:rsidRPr="006B44B0" w:rsidRDefault="00C26160" w:rsidP="0099474B">
            <w:pPr>
              <w:pStyle w:val="TableParagraph"/>
              <w:rPr>
                <w:b/>
                <w:szCs w:val="20"/>
              </w:rPr>
            </w:pPr>
            <w:r w:rsidRPr="006B44B0">
              <w:rPr>
                <w:b/>
                <w:szCs w:val="20"/>
              </w:rPr>
              <w:t>Гкал/час</w:t>
            </w:r>
          </w:p>
        </w:tc>
      </w:tr>
      <w:tr w:rsidR="00C26160" w:rsidRPr="006B44B0" w14:paraId="4DDC9353" w14:textId="77777777" w:rsidTr="0099474B">
        <w:trPr>
          <w:trHeight w:val="211"/>
        </w:trPr>
        <w:tc>
          <w:tcPr>
            <w:tcW w:w="5000" w:type="pct"/>
            <w:gridSpan w:val="5"/>
            <w:vAlign w:val="center"/>
          </w:tcPr>
          <w:p w14:paraId="630EE7B9" w14:textId="77777777" w:rsidR="00C26160" w:rsidRPr="006B44B0" w:rsidRDefault="00C26160" w:rsidP="0099474B">
            <w:pPr>
              <w:pStyle w:val="TableParagraph"/>
              <w:rPr>
                <w:b/>
                <w:szCs w:val="20"/>
              </w:rPr>
            </w:pPr>
            <w:r w:rsidRPr="006B44B0">
              <w:rPr>
                <w:b/>
                <w:szCs w:val="20"/>
              </w:rPr>
              <w:t>Муниципальный жилищный фонд</w:t>
            </w:r>
          </w:p>
        </w:tc>
      </w:tr>
      <w:tr w:rsidR="00F35529" w:rsidRPr="006B44B0" w14:paraId="0406434A" w14:textId="77777777" w:rsidTr="005A270C">
        <w:trPr>
          <w:trHeight w:val="210"/>
        </w:trPr>
        <w:tc>
          <w:tcPr>
            <w:tcW w:w="514" w:type="pct"/>
            <w:vAlign w:val="center"/>
          </w:tcPr>
          <w:p w14:paraId="220CBF4E" w14:textId="77777777" w:rsidR="00C26160" w:rsidRPr="006B44B0" w:rsidRDefault="00C26160" w:rsidP="0099474B">
            <w:pPr>
              <w:pStyle w:val="TableParagraph"/>
              <w:rPr>
                <w:szCs w:val="20"/>
              </w:rPr>
            </w:pPr>
            <w:r w:rsidRPr="006B44B0">
              <w:rPr>
                <w:szCs w:val="20"/>
              </w:rPr>
              <w:t>1</w:t>
            </w:r>
          </w:p>
        </w:tc>
        <w:tc>
          <w:tcPr>
            <w:tcW w:w="1538" w:type="pct"/>
            <w:vAlign w:val="center"/>
          </w:tcPr>
          <w:p w14:paraId="5E13D93E" w14:textId="77777777" w:rsidR="00C26160" w:rsidRPr="006B44B0" w:rsidRDefault="00C26160" w:rsidP="0099474B">
            <w:pPr>
              <w:pStyle w:val="TableParagraph"/>
              <w:rPr>
                <w:szCs w:val="20"/>
              </w:rPr>
            </w:pPr>
            <w:r w:rsidRPr="006B44B0">
              <w:rPr>
                <w:szCs w:val="20"/>
              </w:rPr>
              <w:t>Дорожная улица</w:t>
            </w:r>
          </w:p>
        </w:tc>
        <w:tc>
          <w:tcPr>
            <w:tcW w:w="1477" w:type="pct"/>
            <w:vAlign w:val="center"/>
          </w:tcPr>
          <w:p w14:paraId="3A820B6C" w14:textId="77777777" w:rsidR="00C26160" w:rsidRPr="006B44B0" w:rsidRDefault="00C26160" w:rsidP="0099474B">
            <w:pPr>
              <w:pStyle w:val="TableParagraph"/>
              <w:rPr>
                <w:szCs w:val="20"/>
              </w:rPr>
            </w:pPr>
            <w:r w:rsidRPr="006B44B0">
              <w:rPr>
                <w:szCs w:val="20"/>
              </w:rPr>
              <w:t>1</w:t>
            </w:r>
          </w:p>
        </w:tc>
        <w:tc>
          <w:tcPr>
            <w:tcW w:w="737" w:type="pct"/>
            <w:vAlign w:val="center"/>
          </w:tcPr>
          <w:p w14:paraId="29FCF74B" w14:textId="77777777" w:rsidR="00C26160" w:rsidRPr="006B44B0" w:rsidRDefault="00C26160" w:rsidP="0099474B">
            <w:pPr>
              <w:pStyle w:val="TableParagraph"/>
              <w:rPr>
                <w:szCs w:val="20"/>
              </w:rPr>
            </w:pPr>
            <w:r w:rsidRPr="006B44B0">
              <w:rPr>
                <w:szCs w:val="20"/>
              </w:rPr>
              <w:t>0,0560</w:t>
            </w:r>
          </w:p>
        </w:tc>
        <w:tc>
          <w:tcPr>
            <w:tcW w:w="734" w:type="pct"/>
            <w:vAlign w:val="center"/>
          </w:tcPr>
          <w:p w14:paraId="68A7AF8B" w14:textId="77777777" w:rsidR="00C26160" w:rsidRPr="006B44B0" w:rsidRDefault="00C26160" w:rsidP="0099474B">
            <w:pPr>
              <w:pStyle w:val="TableParagraph"/>
              <w:rPr>
                <w:szCs w:val="20"/>
              </w:rPr>
            </w:pPr>
            <w:r w:rsidRPr="006B44B0">
              <w:rPr>
                <w:szCs w:val="20"/>
              </w:rPr>
              <w:t>0</w:t>
            </w:r>
          </w:p>
        </w:tc>
      </w:tr>
      <w:tr w:rsidR="00F35529" w:rsidRPr="006B44B0" w14:paraId="229B1DF1" w14:textId="77777777" w:rsidTr="005A270C">
        <w:trPr>
          <w:trHeight w:val="210"/>
        </w:trPr>
        <w:tc>
          <w:tcPr>
            <w:tcW w:w="514" w:type="pct"/>
            <w:vAlign w:val="center"/>
          </w:tcPr>
          <w:p w14:paraId="7F500E8C" w14:textId="77777777" w:rsidR="00C26160" w:rsidRPr="006B44B0" w:rsidRDefault="00C26160" w:rsidP="0099474B">
            <w:pPr>
              <w:pStyle w:val="TableParagraph"/>
              <w:rPr>
                <w:szCs w:val="20"/>
              </w:rPr>
            </w:pPr>
            <w:r w:rsidRPr="006B44B0">
              <w:rPr>
                <w:szCs w:val="20"/>
              </w:rPr>
              <w:t>2</w:t>
            </w:r>
          </w:p>
        </w:tc>
        <w:tc>
          <w:tcPr>
            <w:tcW w:w="1538" w:type="pct"/>
            <w:vAlign w:val="center"/>
          </w:tcPr>
          <w:p w14:paraId="3D4B188E" w14:textId="77777777" w:rsidR="00C26160" w:rsidRPr="006B44B0" w:rsidRDefault="00C26160" w:rsidP="0099474B">
            <w:pPr>
              <w:pStyle w:val="TableParagraph"/>
              <w:rPr>
                <w:szCs w:val="20"/>
              </w:rPr>
            </w:pPr>
            <w:r w:rsidRPr="006B44B0">
              <w:rPr>
                <w:szCs w:val="20"/>
              </w:rPr>
              <w:t>Дорожная улица</w:t>
            </w:r>
          </w:p>
        </w:tc>
        <w:tc>
          <w:tcPr>
            <w:tcW w:w="1477" w:type="pct"/>
            <w:vAlign w:val="center"/>
          </w:tcPr>
          <w:p w14:paraId="04F9D7A1" w14:textId="77777777" w:rsidR="00C26160" w:rsidRPr="006B44B0" w:rsidRDefault="00C26160" w:rsidP="0099474B">
            <w:pPr>
              <w:pStyle w:val="TableParagraph"/>
              <w:rPr>
                <w:szCs w:val="20"/>
              </w:rPr>
            </w:pPr>
            <w:r w:rsidRPr="006B44B0">
              <w:rPr>
                <w:szCs w:val="20"/>
              </w:rPr>
              <w:t>2</w:t>
            </w:r>
          </w:p>
        </w:tc>
        <w:tc>
          <w:tcPr>
            <w:tcW w:w="737" w:type="pct"/>
            <w:vAlign w:val="center"/>
          </w:tcPr>
          <w:p w14:paraId="7FD1FF5F" w14:textId="77777777" w:rsidR="00C26160" w:rsidRPr="006B44B0" w:rsidRDefault="00C26160" w:rsidP="0099474B">
            <w:pPr>
              <w:pStyle w:val="TableParagraph"/>
              <w:rPr>
                <w:szCs w:val="20"/>
              </w:rPr>
            </w:pPr>
            <w:r w:rsidRPr="006B44B0">
              <w:rPr>
                <w:szCs w:val="20"/>
              </w:rPr>
              <w:t>0,0346</w:t>
            </w:r>
          </w:p>
        </w:tc>
        <w:tc>
          <w:tcPr>
            <w:tcW w:w="734" w:type="pct"/>
            <w:vAlign w:val="center"/>
          </w:tcPr>
          <w:p w14:paraId="363ECF15" w14:textId="77777777" w:rsidR="00C26160" w:rsidRPr="006B44B0" w:rsidRDefault="00C26160" w:rsidP="0099474B">
            <w:pPr>
              <w:pStyle w:val="TableParagraph"/>
              <w:rPr>
                <w:szCs w:val="20"/>
              </w:rPr>
            </w:pPr>
            <w:r w:rsidRPr="006B44B0">
              <w:rPr>
                <w:szCs w:val="20"/>
              </w:rPr>
              <w:t>0</w:t>
            </w:r>
          </w:p>
        </w:tc>
      </w:tr>
      <w:tr w:rsidR="00F35529" w:rsidRPr="006B44B0" w14:paraId="4221AB84" w14:textId="77777777" w:rsidTr="005A270C">
        <w:trPr>
          <w:trHeight w:val="210"/>
        </w:trPr>
        <w:tc>
          <w:tcPr>
            <w:tcW w:w="514" w:type="pct"/>
            <w:vAlign w:val="center"/>
          </w:tcPr>
          <w:p w14:paraId="33D85AB4" w14:textId="77777777" w:rsidR="00C26160" w:rsidRPr="006B44B0" w:rsidRDefault="00C26160" w:rsidP="0099474B">
            <w:pPr>
              <w:pStyle w:val="TableParagraph"/>
              <w:rPr>
                <w:szCs w:val="20"/>
              </w:rPr>
            </w:pPr>
            <w:r w:rsidRPr="006B44B0">
              <w:rPr>
                <w:szCs w:val="20"/>
              </w:rPr>
              <w:t>3</w:t>
            </w:r>
          </w:p>
        </w:tc>
        <w:tc>
          <w:tcPr>
            <w:tcW w:w="1538" w:type="pct"/>
            <w:vAlign w:val="center"/>
          </w:tcPr>
          <w:p w14:paraId="0E1C6F0E" w14:textId="77777777" w:rsidR="00C26160" w:rsidRPr="006B44B0" w:rsidRDefault="00C26160" w:rsidP="0099474B">
            <w:pPr>
              <w:pStyle w:val="TableParagraph"/>
              <w:rPr>
                <w:szCs w:val="20"/>
              </w:rPr>
            </w:pPr>
            <w:r w:rsidRPr="006B44B0">
              <w:rPr>
                <w:szCs w:val="20"/>
              </w:rPr>
              <w:t>Дорожная улица</w:t>
            </w:r>
          </w:p>
        </w:tc>
        <w:tc>
          <w:tcPr>
            <w:tcW w:w="1477" w:type="pct"/>
            <w:vAlign w:val="center"/>
          </w:tcPr>
          <w:p w14:paraId="73DD2062" w14:textId="77777777" w:rsidR="00C26160" w:rsidRPr="006B44B0" w:rsidRDefault="00C26160" w:rsidP="0099474B">
            <w:pPr>
              <w:pStyle w:val="TableParagraph"/>
              <w:rPr>
                <w:szCs w:val="20"/>
              </w:rPr>
            </w:pPr>
            <w:r w:rsidRPr="006B44B0">
              <w:rPr>
                <w:szCs w:val="20"/>
              </w:rPr>
              <w:t>3</w:t>
            </w:r>
          </w:p>
        </w:tc>
        <w:tc>
          <w:tcPr>
            <w:tcW w:w="737" w:type="pct"/>
            <w:vAlign w:val="center"/>
          </w:tcPr>
          <w:p w14:paraId="05304791" w14:textId="77777777" w:rsidR="00C26160" w:rsidRPr="006B44B0" w:rsidRDefault="00C26160" w:rsidP="0099474B">
            <w:pPr>
              <w:pStyle w:val="TableParagraph"/>
              <w:rPr>
                <w:szCs w:val="20"/>
              </w:rPr>
            </w:pPr>
            <w:r w:rsidRPr="006B44B0">
              <w:rPr>
                <w:szCs w:val="20"/>
              </w:rPr>
              <w:t>0,0215</w:t>
            </w:r>
          </w:p>
        </w:tc>
        <w:tc>
          <w:tcPr>
            <w:tcW w:w="734" w:type="pct"/>
            <w:vAlign w:val="center"/>
          </w:tcPr>
          <w:p w14:paraId="283631CF" w14:textId="77777777" w:rsidR="00C26160" w:rsidRPr="006B44B0" w:rsidRDefault="00C26160" w:rsidP="0099474B">
            <w:pPr>
              <w:pStyle w:val="TableParagraph"/>
              <w:rPr>
                <w:szCs w:val="20"/>
              </w:rPr>
            </w:pPr>
            <w:r w:rsidRPr="006B44B0">
              <w:rPr>
                <w:szCs w:val="20"/>
              </w:rPr>
              <w:t>0</w:t>
            </w:r>
          </w:p>
        </w:tc>
      </w:tr>
      <w:tr w:rsidR="00C26160" w:rsidRPr="006B44B0" w14:paraId="71E3E547" w14:textId="77777777" w:rsidTr="005A270C">
        <w:trPr>
          <w:trHeight w:val="210"/>
        </w:trPr>
        <w:tc>
          <w:tcPr>
            <w:tcW w:w="3529" w:type="pct"/>
            <w:gridSpan w:val="3"/>
            <w:vAlign w:val="center"/>
          </w:tcPr>
          <w:p w14:paraId="20BDAE36" w14:textId="77777777" w:rsidR="00C26160" w:rsidRPr="006B44B0" w:rsidRDefault="00C26160" w:rsidP="0099474B">
            <w:pPr>
              <w:pStyle w:val="TableParagraph"/>
              <w:rPr>
                <w:b/>
                <w:szCs w:val="20"/>
              </w:rPr>
            </w:pPr>
            <w:r w:rsidRPr="006B44B0">
              <w:rPr>
                <w:b/>
                <w:szCs w:val="20"/>
              </w:rPr>
              <w:t>Итого</w:t>
            </w:r>
          </w:p>
        </w:tc>
        <w:tc>
          <w:tcPr>
            <w:tcW w:w="737" w:type="pct"/>
            <w:vAlign w:val="center"/>
          </w:tcPr>
          <w:p w14:paraId="27D11D7E" w14:textId="77777777" w:rsidR="00C26160" w:rsidRPr="006B44B0" w:rsidRDefault="00C26160" w:rsidP="0099474B">
            <w:pPr>
              <w:pStyle w:val="TableParagraph"/>
              <w:rPr>
                <w:b/>
                <w:szCs w:val="20"/>
              </w:rPr>
            </w:pPr>
            <w:r w:rsidRPr="006B44B0">
              <w:rPr>
                <w:b/>
                <w:szCs w:val="20"/>
              </w:rPr>
              <w:t>0,1120</w:t>
            </w:r>
          </w:p>
        </w:tc>
        <w:tc>
          <w:tcPr>
            <w:tcW w:w="734" w:type="pct"/>
            <w:vAlign w:val="center"/>
          </w:tcPr>
          <w:p w14:paraId="1C653661" w14:textId="77777777" w:rsidR="00C26160" w:rsidRPr="006B44B0" w:rsidRDefault="00C26160" w:rsidP="0099474B">
            <w:pPr>
              <w:pStyle w:val="TableParagraph"/>
              <w:rPr>
                <w:b/>
                <w:szCs w:val="20"/>
              </w:rPr>
            </w:pPr>
            <w:r w:rsidRPr="006B44B0">
              <w:rPr>
                <w:b/>
                <w:szCs w:val="20"/>
              </w:rPr>
              <w:t>0</w:t>
            </w:r>
          </w:p>
        </w:tc>
      </w:tr>
      <w:tr w:rsidR="00C26160" w:rsidRPr="006B44B0" w14:paraId="7885B436" w14:textId="77777777" w:rsidTr="0099474B">
        <w:trPr>
          <w:trHeight w:val="212"/>
        </w:trPr>
        <w:tc>
          <w:tcPr>
            <w:tcW w:w="5000" w:type="pct"/>
            <w:gridSpan w:val="5"/>
            <w:vAlign w:val="center"/>
          </w:tcPr>
          <w:p w14:paraId="4EDFBDEB" w14:textId="77777777" w:rsidR="00C26160" w:rsidRPr="006B44B0" w:rsidRDefault="00C26160" w:rsidP="0099474B">
            <w:pPr>
              <w:pStyle w:val="TableParagraph"/>
              <w:rPr>
                <w:b/>
                <w:szCs w:val="20"/>
              </w:rPr>
            </w:pPr>
            <w:r w:rsidRPr="006B44B0">
              <w:rPr>
                <w:b/>
                <w:szCs w:val="20"/>
              </w:rPr>
              <w:t>Общественные здания</w:t>
            </w:r>
          </w:p>
        </w:tc>
      </w:tr>
      <w:tr w:rsidR="00F35529" w:rsidRPr="006B44B0" w14:paraId="7501B9E6" w14:textId="77777777" w:rsidTr="005A270C">
        <w:trPr>
          <w:trHeight w:val="421"/>
        </w:trPr>
        <w:tc>
          <w:tcPr>
            <w:tcW w:w="514" w:type="pct"/>
            <w:vAlign w:val="center"/>
          </w:tcPr>
          <w:p w14:paraId="3C5F85A3" w14:textId="77777777" w:rsidR="00C26160" w:rsidRPr="006B44B0" w:rsidRDefault="00C26160" w:rsidP="0099474B">
            <w:pPr>
              <w:pStyle w:val="TableParagraph"/>
              <w:rPr>
                <w:szCs w:val="20"/>
              </w:rPr>
            </w:pPr>
            <w:r w:rsidRPr="006B44B0">
              <w:rPr>
                <w:szCs w:val="20"/>
              </w:rPr>
              <w:t>4</w:t>
            </w:r>
          </w:p>
        </w:tc>
        <w:tc>
          <w:tcPr>
            <w:tcW w:w="1538" w:type="pct"/>
            <w:vAlign w:val="center"/>
          </w:tcPr>
          <w:p w14:paraId="3796882B" w14:textId="77777777" w:rsidR="00C26160" w:rsidRPr="006B44B0" w:rsidRDefault="00C26160" w:rsidP="0099474B">
            <w:pPr>
              <w:pStyle w:val="TableParagraph"/>
              <w:rPr>
                <w:szCs w:val="20"/>
              </w:rPr>
            </w:pPr>
            <w:r w:rsidRPr="006B44B0">
              <w:rPr>
                <w:szCs w:val="20"/>
              </w:rPr>
              <w:t>Ремонтная мастерская ДРСУ</w:t>
            </w:r>
          </w:p>
        </w:tc>
        <w:tc>
          <w:tcPr>
            <w:tcW w:w="1477" w:type="pct"/>
            <w:vAlign w:val="center"/>
          </w:tcPr>
          <w:p w14:paraId="24F2BE2D" w14:textId="77777777" w:rsidR="00C26160" w:rsidRPr="006B44B0" w:rsidRDefault="00C26160" w:rsidP="0099474B">
            <w:pPr>
              <w:pStyle w:val="TableParagraph"/>
              <w:rPr>
                <w:szCs w:val="20"/>
              </w:rPr>
            </w:pPr>
            <w:r w:rsidRPr="006B44B0">
              <w:rPr>
                <w:szCs w:val="20"/>
              </w:rPr>
              <w:t>Литер А</w:t>
            </w:r>
          </w:p>
        </w:tc>
        <w:tc>
          <w:tcPr>
            <w:tcW w:w="737" w:type="pct"/>
            <w:vAlign w:val="center"/>
          </w:tcPr>
          <w:p w14:paraId="0F76950C" w14:textId="77777777" w:rsidR="00C26160" w:rsidRPr="006B44B0" w:rsidRDefault="00C26160" w:rsidP="0099474B">
            <w:pPr>
              <w:pStyle w:val="TableParagraph"/>
              <w:rPr>
                <w:szCs w:val="20"/>
              </w:rPr>
            </w:pPr>
            <w:r w:rsidRPr="006B44B0">
              <w:rPr>
                <w:szCs w:val="20"/>
              </w:rPr>
              <w:t>0,0297</w:t>
            </w:r>
          </w:p>
        </w:tc>
        <w:tc>
          <w:tcPr>
            <w:tcW w:w="734" w:type="pct"/>
            <w:vAlign w:val="center"/>
          </w:tcPr>
          <w:p w14:paraId="5340B8E3" w14:textId="77777777" w:rsidR="00C26160" w:rsidRPr="006B44B0" w:rsidRDefault="00C26160" w:rsidP="0099474B">
            <w:pPr>
              <w:pStyle w:val="TableParagraph"/>
              <w:rPr>
                <w:szCs w:val="20"/>
              </w:rPr>
            </w:pPr>
            <w:r w:rsidRPr="006B44B0">
              <w:rPr>
                <w:szCs w:val="20"/>
              </w:rPr>
              <w:t>0</w:t>
            </w:r>
          </w:p>
        </w:tc>
      </w:tr>
      <w:tr w:rsidR="00F35529" w:rsidRPr="006B44B0" w14:paraId="7CCBCBE2" w14:textId="77777777" w:rsidTr="005A270C">
        <w:trPr>
          <w:trHeight w:val="210"/>
        </w:trPr>
        <w:tc>
          <w:tcPr>
            <w:tcW w:w="514" w:type="pct"/>
            <w:vAlign w:val="center"/>
          </w:tcPr>
          <w:p w14:paraId="5E4599CC" w14:textId="77777777" w:rsidR="00C26160" w:rsidRPr="006B44B0" w:rsidRDefault="00C26160" w:rsidP="0099474B">
            <w:pPr>
              <w:pStyle w:val="TableParagraph"/>
              <w:rPr>
                <w:szCs w:val="20"/>
              </w:rPr>
            </w:pPr>
            <w:r w:rsidRPr="006B44B0">
              <w:rPr>
                <w:szCs w:val="20"/>
              </w:rPr>
              <w:t>5</w:t>
            </w:r>
          </w:p>
        </w:tc>
        <w:tc>
          <w:tcPr>
            <w:tcW w:w="1538" w:type="pct"/>
            <w:vAlign w:val="center"/>
          </w:tcPr>
          <w:p w14:paraId="2F2A2105" w14:textId="77777777" w:rsidR="00C26160" w:rsidRPr="006B44B0" w:rsidRDefault="00C26160" w:rsidP="0099474B">
            <w:pPr>
              <w:pStyle w:val="TableParagraph"/>
              <w:rPr>
                <w:szCs w:val="20"/>
              </w:rPr>
            </w:pPr>
            <w:r w:rsidRPr="006B44B0">
              <w:rPr>
                <w:szCs w:val="20"/>
              </w:rPr>
              <w:t>Гаражи</w:t>
            </w:r>
          </w:p>
        </w:tc>
        <w:tc>
          <w:tcPr>
            <w:tcW w:w="1477" w:type="pct"/>
            <w:vAlign w:val="center"/>
          </w:tcPr>
          <w:p w14:paraId="7E418498" w14:textId="77777777" w:rsidR="00C26160" w:rsidRPr="006B44B0" w:rsidRDefault="00C26160" w:rsidP="0099474B">
            <w:pPr>
              <w:pStyle w:val="TableParagraph"/>
              <w:rPr>
                <w:szCs w:val="20"/>
              </w:rPr>
            </w:pPr>
            <w:r w:rsidRPr="006B44B0">
              <w:rPr>
                <w:szCs w:val="20"/>
              </w:rPr>
              <w:t>Литер В, Литер Е</w:t>
            </w:r>
          </w:p>
        </w:tc>
        <w:tc>
          <w:tcPr>
            <w:tcW w:w="737" w:type="pct"/>
            <w:vAlign w:val="center"/>
          </w:tcPr>
          <w:p w14:paraId="3288BBDF" w14:textId="77777777" w:rsidR="00C26160" w:rsidRPr="006B44B0" w:rsidRDefault="00C26160" w:rsidP="0099474B">
            <w:pPr>
              <w:pStyle w:val="TableParagraph"/>
              <w:rPr>
                <w:szCs w:val="20"/>
              </w:rPr>
            </w:pPr>
            <w:r w:rsidRPr="006B44B0">
              <w:rPr>
                <w:szCs w:val="20"/>
              </w:rPr>
              <w:t>0,1169</w:t>
            </w:r>
          </w:p>
        </w:tc>
        <w:tc>
          <w:tcPr>
            <w:tcW w:w="734" w:type="pct"/>
            <w:vAlign w:val="center"/>
          </w:tcPr>
          <w:p w14:paraId="429C2F35" w14:textId="77777777" w:rsidR="00C26160" w:rsidRPr="006B44B0" w:rsidRDefault="00C26160" w:rsidP="0099474B">
            <w:pPr>
              <w:pStyle w:val="TableParagraph"/>
              <w:rPr>
                <w:szCs w:val="20"/>
              </w:rPr>
            </w:pPr>
            <w:r w:rsidRPr="006B44B0">
              <w:rPr>
                <w:szCs w:val="20"/>
              </w:rPr>
              <w:t>0</w:t>
            </w:r>
          </w:p>
        </w:tc>
      </w:tr>
      <w:tr w:rsidR="00C26160" w:rsidRPr="006B44B0" w14:paraId="3BBA4384" w14:textId="77777777" w:rsidTr="005A270C">
        <w:trPr>
          <w:trHeight w:val="210"/>
        </w:trPr>
        <w:tc>
          <w:tcPr>
            <w:tcW w:w="3529" w:type="pct"/>
            <w:gridSpan w:val="3"/>
            <w:vAlign w:val="center"/>
          </w:tcPr>
          <w:p w14:paraId="31598FD1" w14:textId="77777777" w:rsidR="00C26160" w:rsidRPr="006B44B0" w:rsidRDefault="00C26160" w:rsidP="0099474B">
            <w:pPr>
              <w:pStyle w:val="TableParagraph"/>
              <w:rPr>
                <w:b/>
                <w:szCs w:val="20"/>
              </w:rPr>
            </w:pPr>
            <w:r w:rsidRPr="006B44B0">
              <w:rPr>
                <w:b/>
                <w:szCs w:val="20"/>
              </w:rPr>
              <w:t>Итого</w:t>
            </w:r>
          </w:p>
        </w:tc>
        <w:tc>
          <w:tcPr>
            <w:tcW w:w="737" w:type="pct"/>
            <w:vAlign w:val="center"/>
          </w:tcPr>
          <w:p w14:paraId="53EF225C" w14:textId="77777777" w:rsidR="00C26160" w:rsidRPr="006B44B0" w:rsidRDefault="00C26160" w:rsidP="0099474B">
            <w:pPr>
              <w:pStyle w:val="TableParagraph"/>
              <w:rPr>
                <w:b/>
                <w:szCs w:val="20"/>
              </w:rPr>
            </w:pPr>
            <w:r w:rsidRPr="006B44B0">
              <w:rPr>
                <w:b/>
                <w:szCs w:val="20"/>
              </w:rPr>
              <w:t>0,1466</w:t>
            </w:r>
          </w:p>
        </w:tc>
        <w:tc>
          <w:tcPr>
            <w:tcW w:w="734" w:type="pct"/>
            <w:vAlign w:val="center"/>
          </w:tcPr>
          <w:p w14:paraId="180610AC" w14:textId="77777777" w:rsidR="00C26160" w:rsidRPr="006B44B0" w:rsidRDefault="00C26160" w:rsidP="0099474B">
            <w:pPr>
              <w:pStyle w:val="TableParagraph"/>
              <w:rPr>
                <w:b/>
                <w:szCs w:val="20"/>
              </w:rPr>
            </w:pPr>
            <w:r w:rsidRPr="006B44B0">
              <w:rPr>
                <w:b/>
                <w:szCs w:val="20"/>
              </w:rPr>
              <w:t>0</w:t>
            </w:r>
          </w:p>
        </w:tc>
      </w:tr>
      <w:tr w:rsidR="005A270C" w:rsidRPr="006B44B0" w14:paraId="7C43A3ED" w14:textId="77777777" w:rsidTr="005A270C">
        <w:trPr>
          <w:trHeight w:val="210"/>
        </w:trPr>
        <w:tc>
          <w:tcPr>
            <w:tcW w:w="3529" w:type="pct"/>
            <w:gridSpan w:val="3"/>
            <w:vAlign w:val="center"/>
          </w:tcPr>
          <w:p w14:paraId="6CB7EC0A" w14:textId="02E7BAC5" w:rsidR="005A270C" w:rsidRPr="006B44B0" w:rsidRDefault="005A270C" w:rsidP="0099474B">
            <w:pPr>
              <w:pStyle w:val="TableParagraph"/>
              <w:rPr>
                <w:szCs w:val="20"/>
              </w:rPr>
            </w:pPr>
            <w:r w:rsidRPr="006B44B0">
              <w:rPr>
                <w:b/>
                <w:szCs w:val="20"/>
              </w:rPr>
              <w:t>Всего</w:t>
            </w:r>
          </w:p>
        </w:tc>
        <w:tc>
          <w:tcPr>
            <w:tcW w:w="737" w:type="pct"/>
            <w:vAlign w:val="center"/>
          </w:tcPr>
          <w:p w14:paraId="66E730AB" w14:textId="4630C5F2" w:rsidR="005A270C" w:rsidRPr="006B44B0" w:rsidRDefault="008E359E" w:rsidP="0099474B">
            <w:pPr>
              <w:pStyle w:val="TableParagraph"/>
              <w:rPr>
                <w:b/>
                <w:szCs w:val="20"/>
              </w:rPr>
            </w:pPr>
            <w:r w:rsidRPr="006B44B0">
              <w:rPr>
                <w:b/>
                <w:szCs w:val="20"/>
              </w:rPr>
              <w:t>0,2586</w:t>
            </w:r>
          </w:p>
        </w:tc>
        <w:tc>
          <w:tcPr>
            <w:tcW w:w="734" w:type="pct"/>
            <w:vAlign w:val="center"/>
          </w:tcPr>
          <w:p w14:paraId="4E4305D5" w14:textId="77777777" w:rsidR="005A270C" w:rsidRPr="006B44B0" w:rsidRDefault="005A270C" w:rsidP="0099474B">
            <w:pPr>
              <w:pStyle w:val="TableParagraph"/>
              <w:rPr>
                <w:b/>
                <w:szCs w:val="20"/>
              </w:rPr>
            </w:pPr>
            <w:r w:rsidRPr="006B44B0">
              <w:rPr>
                <w:b/>
                <w:szCs w:val="20"/>
              </w:rPr>
              <w:t>0</w:t>
            </w:r>
          </w:p>
        </w:tc>
      </w:tr>
    </w:tbl>
    <w:p w14:paraId="1183C349" w14:textId="77777777" w:rsidR="00C758FB" w:rsidRDefault="00C758FB" w:rsidP="00CE0EA0">
      <w:pPr>
        <w:pStyle w:val="a5"/>
        <w:spacing w:before="240"/>
        <w:ind w:firstLine="0"/>
        <w:rPr>
          <w:b/>
          <w:sz w:val="24"/>
          <w:szCs w:val="24"/>
        </w:rPr>
        <w:sectPr w:rsidR="00C758FB" w:rsidSect="001175B0">
          <w:pgSz w:w="11910" w:h="16840"/>
          <w:pgMar w:top="1134" w:right="567" w:bottom="567" w:left="1701" w:header="0" w:footer="590" w:gutter="0"/>
          <w:cols w:space="720"/>
          <w:docGrid w:linePitch="299"/>
        </w:sectPr>
      </w:pPr>
    </w:p>
    <w:p w14:paraId="7BA26092" w14:textId="76C51811" w:rsidR="00C758FB" w:rsidRPr="00C758FB" w:rsidRDefault="00DC04EC" w:rsidP="00C758FB">
      <w:pPr>
        <w:pStyle w:val="a5"/>
        <w:spacing w:before="240"/>
        <w:ind w:firstLine="0"/>
        <w:rPr>
          <w:b/>
          <w:sz w:val="24"/>
          <w:szCs w:val="24"/>
        </w:rPr>
      </w:pPr>
      <w:r w:rsidRPr="006B44B0">
        <w:rPr>
          <w:b/>
          <w:sz w:val="24"/>
          <w:szCs w:val="24"/>
        </w:rPr>
        <w:lastRenderedPageBreak/>
        <w:t xml:space="preserve">Таблица </w:t>
      </w:r>
      <w:r w:rsidR="00A152FA" w:rsidRPr="006B44B0">
        <w:rPr>
          <w:b/>
          <w:sz w:val="24"/>
          <w:szCs w:val="24"/>
        </w:rPr>
        <w:t>33</w:t>
      </w:r>
      <w:r w:rsidR="008F4228" w:rsidRPr="006B44B0">
        <w:rPr>
          <w:b/>
          <w:sz w:val="24"/>
          <w:szCs w:val="24"/>
        </w:rPr>
        <w:t>. Договорные т</w:t>
      </w:r>
      <w:r w:rsidR="00C26160" w:rsidRPr="006B44B0">
        <w:rPr>
          <w:b/>
          <w:sz w:val="24"/>
          <w:szCs w:val="24"/>
        </w:rPr>
        <w:t>епловые нагрузки котельно</w:t>
      </w:r>
      <w:r w:rsidR="00CE0EA0" w:rsidRPr="006B44B0">
        <w:rPr>
          <w:b/>
          <w:sz w:val="24"/>
          <w:szCs w:val="24"/>
        </w:rPr>
        <w:t>й ГУП «ТЭК СПб» село Никольское</w:t>
      </w:r>
    </w:p>
    <w:tbl>
      <w:tblPr>
        <w:tblW w:w="5000" w:type="pct"/>
        <w:tblLook w:val="04A0" w:firstRow="1" w:lastRow="0" w:firstColumn="1" w:lastColumn="0" w:noHBand="0" w:noVBand="1"/>
      </w:tblPr>
      <w:tblGrid>
        <w:gridCol w:w="544"/>
        <w:gridCol w:w="1518"/>
        <w:gridCol w:w="714"/>
        <w:gridCol w:w="1251"/>
        <w:gridCol w:w="2171"/>
        <w:gridCol w:w="1075"/>
        <w:gridCol w:w="1420"/>
        <w:gridCol w:w="1028"/>
        <w:gridCol w:w="1377"/>
        <w:gridCol w:w="1028"/>
        <w:gridCol w:w="1581"/>
        <w:gridCol w:w="1013"/>
        <w:gridCol w:w="976"/>
      </w:tblGrid>
      <w:tr w:rsidR="00C758FB" w:rsidRPr="00C758FB" w14:paraId="3B683436" w14:textId="77777777" w:rsidTr="00C758FB">
        <w:trPr>
          <w:trHeight w:val="170"/>
          <w:tblHeader/>
        </w:trPr>
        <w:tc>
          <w:tcPr>
            <w:tcW w:w="176" w:type="pct"/>
            <w:vMerge w:val="restart"/>
            <w:tcBorders>
              <w:top w:val="single" w:sz="4" w:space="0" w:color="auto"/>
              <w:left w:val="single" w:sz="4" w:space="0" w:color="auto"/>
              <w:bottom w:val="nil"/>
              <w:right w:val="single" w:sz="4" w:space="0" w:color="auto"/>
            </w:tcBorders>
            <w:shd w:val="clear" w:color="auto" w:fill="auto"/>
            <w:vAlign w:val="center"/>
            <w:hideMark/>
          </w:tcPr>
          <w:p w14:paraId="03B89094"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 п/п</w:t>
            </w:r>
          </w:p>
        </w:tc>
        <w:tc>
          <w:tcPr>
            <w:tcW w:w="1117" w:type="pct"/>
            <w:gridSpan w:val="3"/>
            <w:tcBorders>
              <w:top w:val="single" w:sz="4" w:space="0" w:color="auto"/>
              <w:left w:val="nil"/>
              <w:bottom w:val="single" w:sz="4" w:space="0" w:color="auto"/>
              <w:right w:val="single" w:sz="4" w:space="0" w:color="000000"/>
            </w:tcBorders>
            <w:shd w:val="clear" w:color="auto" w:fill="auto"/>
            <w:vAlign w:val="center"/>
            <w:hideMark/>
          </w:tcPr>
          <w:p w14:paraId="5A8F2FBE"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Адрес</w:t>
            </w:r>
          </w:p>
        </w:tc>
        <w:tc>
          <w:tcPr>
            <w:tcW w:w="6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276BC8"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назначение здания</w:t>
            </w:r>
          </w:p>
        </w:tc>
        <w:tc>
          <w:tcPr>
            <w:tcW w:w="1868" w:type="pct"/>
            <w:gridSpan w:val="5"/>
            <w:tcBorders>
              <w:top w:val="single" w:sz="4" w:space="0" w:color="auto"/>
              <w:left w:val="nil"/>
              <w:bottom w:val="single" w:sz="4" w:space="0" w:color="auto"/>
              <w:right w:val="nil"/>
            </w:tcBorders>
            <w:shd w:val="clear" w:color="auto" w:fill="auto"/>
            <w:vAlign w:val="center"/>
            <w:hideMark/>
          </w:tcPr>
          <w:p w14:paraId="7D5EB6BD"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Тепловая нагрузка</w:t>
            </w:r>
          </w:p>
        </w:tc>
        <w:tc>
          <w:tcPr>
            <w:tcW w:w="506" w:type="pct"/>
            <w:vMerge w:val="restart"/>
            <w:tcBorders>
              <w:top w:val="single" w:sz="4" w:space="0" w:color="auto"/>
              <w:left w:val="single" w:sz="4" w:space="0" w:color="auto"/>
              <w:bottom w:val="nil"/>
              <w:right w:val="single" w:sz="4" w:space="0" w:color="auto"/>
            </w:tcBorders>
            <w:shd w:val="clear" w:color="auto" w:fill="auto"/>
            <w:vAlign w:val="center"/>
            <w:hideMark/>
          </w:tcPr>
          <w:p w14:paraId="35955DC2"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Нормативные потери</w:t>
            </w:r>
          </w:p>
        </w:tc>
        <w:tc>
          <w:tcPr>
            <w:tcW w:w="325" w:type="pct"/>
            <w:vMerge w:val="restart"/>
            <w:tcBorders>
              <w:top w:val="single" w:sz="4" w:space="0" w:color="auto"/>
              <w:left w:val="single" w:sz="4" w:space="0" w:color="auto"/>
              <w:bottom w:val="nil"/>
              <w:right w:val="single" w:sz="4" w:space="0" w:color="auto"/>
            </w:tcBorders>
            <w:shd w:val="clear" w:color="auto" w:fill="auto"/>
            <w:vAlign w:val="center"/>
            <w:hideMark/>
          </w:tcPr>
          <w:p w14:paraId="3E3AA0EF"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Потери в абонент т/с</w:t>
            </w:r>
          </w:p>
        </w:tc>
        <w:tc>
          <w:tcPr>
            <w:tcW w:w="314" w:type="pct"/>
            <w:vMerge w:val="restart"/>
            <w:tcBorders>
              <w:top w:val="single" w:sz="4" w:space="0" w:color="auto"/>
              <w:left w:val="single" w:sz="4" w:space="0" w:color="auto"/>
              <w:bottom w:val="nil"/>
              <w:right w:val="single" w:sz="4" w:space="0" w:color="auto"/>
            </w:tcBorders>
            <w:shd w:val="clear" w:color="auto" w:fill="auto"/>
            <w:vAlign w:val="center"/>
            <w:hideMark/>
          </w:tcPr>
          <w:p w14:paraId="6A3CD946"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Всего Qcp:</w:t>
            </w:r>
          </w:p>
        </w:tc>
      </w:tr>
      <w:tr w:rsidR="00C758FB" w:rsidRPr="00C758FB" w14:paraId="68283947" w14:textId="77777777" w:rsidTr="00C758FB">
        <w:trPr>
          <w:trHeight w:val="230"/>
          <w:tblHeader/>
        </w:trPr>
        <w:tc>
          <w:tcPr>
            <w:tcW w:w="176" w:type="pct"/>
            <w:vMerge/>
            <w:tcBorders>
              <w:top w:val="single" w:sz="4" w:space="0" w:color="auto"/>
              <w:left w:val="single" w:sz="4" w:space="0" w:color="auto"/>
              <w:bottom w:val="nil"/>
              <w:right w:val="single" w:sz="4" w:space="0" w:color="auto"/>
            </w:tcBorders>
            <w:vAlign w:val="center"/>
            <w:hideMark/>
          </w:tcPr>
          <w:p w14:paraId="27A7D708"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486" w:type="pct"/>
            <w:vMerge w:val="restart"/>
            <w:tcBorders>
              <w:top w:val="nil"/>
              <w:left w:val="single" w:sz="4" w:space="0" w:color="auto"/>
              <w:bottom w:val="nil"/>
              <w:right w:val="single" w:sz="4" w:space="0" w:color="auto"/>
            </w:tcBorders>
            <w:shd w:val="clear" w:color="auto" w:fill="auto"/>
            <w:vAlign w:val="center"/>
            <w:hideMark/>
          </w:tcPr>
          <w:p w14:paraId="6CF11875"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Улица</w:t>
            </w:r>
          </w:p>
        </w:tc>
        <w:tc>
          <w:tcPr>
            <w:tcW w:w="230" w:type="pct"/>
            <w:vMerge w:val="restart"/>
            <w:tcBorders>
              <w:top w:val="nil"/>
              <w:left w:val="single" w:sz="4" w:space="0" w:color="auto"/>
              <w:bottom w:val="nil"/>
              <w:right w:val="single" w:sz="4" w:space="0" w:color="auto"/>
            </w:tcBorders>
            <w:shd w:val="clear" w:color="auto" w:fill="auto"/>
            <w:vAlign w:val="center"/>
            <w:hideMark/>
          </w:tcPr>
          <w:p w14:paraId="78443670"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 дома</w:t>
            </w:r>
          </w:p>
        </w:tc>
        <w:tc>
          <w:tcPr>
            <w:tcW w:w="401" w:type="pct"/>
            <w:vMerge w:val="restart"/>
            <w:tcBorders>
              <w:top w:val="nil"/>
              <w:left w:val="single" w:sz="4" w:space="0" w:color="auto"/>
              <w:bottom w:val="nil"/>
              <w:right w:val="single" w:sz="4" w:space="0" w:color="auto"/>
            </w:tcBorders>
            <w:shd w:val="clear" w:color="auto" w:fill="auto"/>
            <w:vAlign w:val="center"/>
            <w:hideMark/>
          </w:tcPr>
          <w:p w14:paraId="6BE9634A"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 корп./Лит.</w:t>
            </w:r>
          </w:p>
        </w:tc>
        <w:tc>
          <w:tcPr>
            <w:tcW w:w="694" w:type="pct"/>
            <w:vMerge/>
            <w:tcBorders>
              <w:top w:val="single" w:sz="4" w:space="0" w:color="auto"/>
              <w:left w:val="single" w:sz="4" w:space="0" w:color="auto"/>
              <w:bottom w:val="single" w:sz="4" w:space="0" w:color="000000"/>
              <w:right w:val="single" w:sz="4" w:space="0" w:color="auto"/>
            </w:tcBorders>
            <w:vAlign w:val="center"/>
            <w:hideMark/>
          </w:tcPr>
          <w:p w14:paraId="739310C8"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45" w:type="pct"/>
            <w:vMerge w:val="restart"/>
            <w:tcBorders>
              <w:top w:val="nil"/>
              <w:left w:val="single" w:sz="4" w:space="0" w:color="auto"/>
              <w:bottom w:val="single" w:sz="4" w:space="0" w:color="000000"/>
              <w:right w:val="single" w:sz="4" w:space="0" w:color="auto"/>
            </w:tcBorders>
            <w:shd w:val="clear" w:color="auto" w:fill="auto"/>
            <w:vAlign w:val="center"/>
            <w:hideMark/>
          </w:tcPr>
          <w:p w14:paraId="6BF7AF15"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Отоплен</w:t>
            </w:r>
          </w:p>
        </w:tc>
        <w:tc>
          <w:tcPr>
            <w:tcW w:w="455" w:type="pct"/>
            <w:vMerge w:val="restart"/>
            <w:tcBorders>
              <w:top w:val="nil"/>
              <w:left w:val="single" w:sz="4" w:space="0" w:color="auto"/>
              <w:bottom w:val="single" w:sz="4" w:space="0" w:color="000000"/>
              <w:right w:val="single" w:sz="4" w:space="0" w:color="auto"/>
            </w:tcBorders>
            <w:shd w:val="clear" w:color="auto" w:fill="auto"/>
            <w:vAlign w:val="center"/>
            <w:hideMark/>
          </w:tcPr>
          <w:p w14:paraId="18049E29"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Всего вентиляция:</w:t>
            </w:r>
          </w:p>
        </w:tc>
        <w:tc>
          <w:tcPr>
            <w:tcW w:w="314" w:type="pct"/>
            <w:vMerge w:val="restart"/>
            <w:tcBorders>
              <w:top w:val="nil"/>
              <w:left w:val="single" w:sz="4" w:space="0" w:color="auto"/>
              <w:bottom w:val="single" w:sz="4" w:space="0" w:color="000000"/>
              <w:right w:val="single" w:sz="4" w:space="0" w:color="auto"/>
            </w:tcBorders>
            <w:shd w:val="clear" w:color="auto" w:fill="auto"/>
            <w:vAlign w:val="center"/>
            <w:hideMark/>
          </w:tcPr>
          <w:p w14:paraId="0434432B"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ГВС</w:t>
            </w:r>
          </w:p>
        </w:tc>
        <w:tc>
          <w:tcPr>
            <w:tcW w:w="441" w:type="pct"/>
            <w:vMerge w:val="restart"/>
            <w:tcBorders>
              <w:top w:val="nil"/>
              <w:left w:val="single" w:sz="4" w:space="0" w:color="auto"/>
              <w:bottom w:val="single" w:sz="4" w:space="0" w:color="000000"/>
              <w:right w:val="single" w:sz="4" w:space="0" w:color="auto"/>
            </w:tcBorders>
            <w:shd w:val="clear" w:color="auto" w:fill="auto"/>
            <w:vAlign w:val="center"/>
            <w:hideMark/>
          </w:tcPr>
          <w:p w14:paraId="64018BE8"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Технология в паре</w:t>
            </w:r>
          </w:p>
        </w:tc>
        <w:tc>
          <w:tcPr>
            <w:tcW w:w="314" w:type="pct"/>
            <w:vMerge w:val="restart"/>
            <w:tcBorders>
              <w:top w:val="nil"/>
              <w:left w:val="single" w:sz="4" w:space="0" w:color="auto"/>
              <w:bottom w:val="single" w:sz="4" w:space="0" w:color="000000"/>
              <w:right w:val="single" w:sz="4" w:space="0" w:color="auto"/>
            </w:tcBorders>
            <w:shd w:val="clear" w:color="auto" w:fill="auto"/>
            <w:vAlign w:val="center"/>
            <w:hideMark/>
          </w:tcPr>
          <w:p w14:paraId="2A612178"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Технол</w:t>
            </w:r>
          </w:p>
        </w:tc>
        <w:tc>
          <w:tcPr>
            <w:tcW w:w="506" w:type="pct"/>
            <w:vMerge/>
            <w:tcBorders>
              <w:top w:val="single" w:sz="4" w:space="0" w:color="auto"/>
              <w:left w:val="single" w:sz="4" w:space="0" w:color="auto"/>
              <w:bottom w:val="nil"/>
              <w:right w:val="single" w:sz="4" w:space="0" w:color="auto"/>
            </w:tcBorders>
            <w:vAlign w:val="center"/>
            <w:hideMark/>
          </w:tcPr>
          <w:p w14:paraId="6B4DB86E"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25" w:type="pct"/>
            <w:vMerge/>
            <w:tcBorders>
              <w:top w:val="single" w:sz="4" w:space="0" w:color="auto"/>
              <w:left w:val="single" w:sz="4" w:space="0" w:color="auto"/>
              <w:bottom w:val="nil"/>
              <w:right w:val="single" w:sz="4" w:space="0" w:color="auto"/>
            </w:tcBorders>
            <w:vAlign w:val="center"/>
            <w:hideMark/>
          </w:tcPr>
          <w:p w14:paraId="1FA94AE0"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14" w:type="pct"/>
            <w:vMerge/>
            <w:tcBorders>
              <w:top w:val="single" w:sz="4" w:space="0" w:color="auto"/>
              <w:left w:val="single" w:sz="4" w:space="0" w:color="auto"/>
              <w:bottom w:val="nil"/>
              <w:right w:val="single" w:sz="4" w:space="0" w:color="auto"/>
            </w:tcBorders>
            <w:vAlign w:val="center"/>
            <w:hideMark/>
          </w:tcPr>
          <w:p w14:paraId="3CAA310B"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r>
      <w:tr w:rsidR="00C758FB" w:rsidRPr="00C758FB" w14:paraId="325449B7" w14:textId="77777777" w:rsidTr="00C758FB">
        <w:trPr>
          <w:trHeight w:val="230"/>
          <w:tblHeader/>
        </w:trPr>
        <w:tc>
          <w:tcPr>
            <w:tcW w:w="176" w:type="pct"/>
            <w:vMerge/>
            <w:tcBorders>
              <w:top w:val="single" w:sz="4" w:space="0" w:color="auto"/>
              <w:left w:val="single" w:sz="4" w:space="0" w:color="auto"/>
              <w:bottom w:val="nil"/>
              <w:right w:val="single" w:sz="4" w:space="0" w:color="auto"/>
            </w:tcBorders>
            <w:vAlign w:val="center"/>
            <w:hideMark/>
          </w:tcPr>
          <w:p w14:paraId="6A2A412A"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486" w:type="pct"/>
            <w:vMerge/>
            <w:tcBorders>
              <w:top w:val="nil"/>
              <w:left w:val="single" w:sz="4" w:space="0" w:color="auto"/>
              <w:bottom w:val="nil"/>
              <w:right w:val="single" w:sz="4" w:space="0" w:color="auto"/>
            </w:tcBorders>
            <w:vAlign w:val="center"/>
            <w:hideMark/>
          </w:tcPr>
          <w:p w14:paraId="7212E96E"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230" w:type="pct"/>
            <w:vMerge/>
            <w:tcBorders>
              <w:top w:val="nil"/>
              <w:left w:val="single" w:sz="4" w:space="0" w:color="auto"/>
              <w:bottom w:val="nil"/>
              <w:right w:val="single" w:sz="4" w:space="0" w:color="auto"/>
            </w:tcBorders>
            <w:vAlign w:val="center"/>
            <w:hideMark/>
          </w:tcPr>
          <w:p w14:paraId="5A9226DB"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401" w:type="pct"/>
            <w:vMerge/>
            <w:tcBorders>
              <w:top w:val="nil"/>
              <w:left w:val="single" w:sz="4" w:space="0" w:color="auto"/>
              <w:bottom w:val="nil"/>
              <w:right w:val="single" w:sz="4" w:space="0" w:color="auto"/>
            </w:tcBorders>
            <w:vAlign w:val="center"/>
            <w:hideMark/>
          </w:tcPr>
          <w:p w14:paraId="33E9902D"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694" w:type="pct"/>
            <w:vMerge/>
            <w:tcBorders>
              <w:top w:val="single" w:sz="4" w:space="0" w:color="auto"/>
              <w:left w:val="single" w:sz="4" w:space="0" w:color="auto"/>
              <w:bottom w:val="single" w:sz="4" w:space="0" w:color="000000"/>
              <w:right w:val="single" w:sz="4" w:space="0" w:color="auto"/>
            </w:tcBorders>
            <w:vAlign w:val="center"/>
            <w:hideMark/>
          </w:tcPr>
          <w:p w14:paraId="224CE86A"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45" w:type="pct"/>
            <w:vMerge/>
            <w:tcBorders>
              <w:top w:val="nil"/>
              <w:left w:val="single" w:sz="4" w:space="0" w:color="auto"/>
              <w:bottom w:val="single" w:sz="4" w:space="0" w:color="000000"/>
              <w:right w:val="single" w:sz="4" w:space="0" w:color="auto"/>
            </w:tcBorders>
            <w:vAlign w:val="center"/>
            <w:hideMark/>
          </w:tcPr>
          <w:p w14:paraId="7B7CEAB8"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455" w:type="pct"/>
            <w:vMerge/>
            <w:tcBorders>
              <w:top w:val="nil"/>
              <w:left w:val="single" w:sz="4" w:space="0" w:color="auto"/>
              <w:bottom w:val="single" w:sz="4" w:space="0" w:color="000000"/>
              <w:right w:val="single" w:sz="4" w:space="0" w:color="auto"/>
            </w:tcBorders>
            <w:vAlign w:val="center"/>
            <w:hideMark/>
          </w:tcPr>
          <w:p w14:paraId="0245883D"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14" w:type="pct"/>
            <w:vMerge/>
            <w:tcBorders>
              <w:top w:val="nil"/>
              <w:left w:val="single" w:sz="4" w:space="0" w:color="auto"/>
              <w:bottom w:val="single" w:sz="4" w:space="0" w:color="000000"/>
              <w:right w:val="single" w:sz="4" w:space="0" w:color="auto"/>
            </w:tcBorders>
            <w:vAlign w:val="center"/>
            <w:hideMark/>
          </w:tcPr>
          <w:p w14:paraId="40883525"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441" w:type="pct"/>
            <w:vMerge/>
            <w:tcBorders>
              <w:top w:val="nil"/>
              <w:left w:val="single" w:sz="4" w:space="0" w:color="auto"/>
              <w:bottom w:val="single" w:sz="4" w:space="0" w:color="000000"/>
              <w:right w:val="single" w:sz="4" w:space="0" w:color="auto"/>
            </w:tcBorders>
            <w:vAlign w:val="center"/>
            <w:hideMark/>
          </w:tcPr>
          <w:p w14:paraId="446BB3FF"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14" w:type="pct"/>
            <w:vMerge/>
            <w:tcBorders>
              <w:top w:val="nil"/>
              <w:left w:val="single" w:sz="4" w:space="0" w:color="auto"/>
              <w:bottom w:val="single" w:sz="4" w:space="0" w:color="000000"/>
              <w:right w:val="single" w:sz="4" w:space="0" w:color="auto"/>
            </w:tcBorders>
            <w:vAlign w:val="center"/>
            <w:hideMark/>
          </w:tcPr>
          <w:p w14:paraId="72E50929"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506" w:type="pct"/>
            <w:vMerge/>
            <w:tcBorders>
              <w:top w:val="single" w:sz="4" w:space="0" w:color="auto"/>
              <w:left w:val="single" w:sz="4" w:space="0" w:color="auto"/>
              <w:bottom w:val="nil"/>
              <w:right w:val="single" w:sz="4" w:space="0" w:color="auto"/>
            </w:tcBorders>
            <w:vAlign w:val="center"/>
            <w:hideMark/>
          </w:tcPr>
          <w:p w14:paraId="579D6DB1"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25" w:type="pct"/>
            <w:vMerge/>
            <w:tcBorders>
              <w:top w:val="single" w:sz="4" w:space="0" w:color="auto"/>
              <w:left w:val="single" w:sz="4" w:space="0" w:color="auto"/>
              <w:bottom w:val="nil"/>
              <w:right w:val="single" w:sz="4" w:space="0" w:color="auto"/>
            </w:tcBorders>
            <w:vAlign w:val="center"/>
            <w:hideMark/>
          </w:tcPr>
          <w:p w14:paraId="4D860C9F"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14" w:type="pct"/>
            <w:vMerge/>
            <w:tcBorders>
              <w:top w:val="single" w:sz="4" w:space="0" w:color="auto"/>
              <w:left w:val="single" w:sz="4" w:space="0" w:color="auto"/>
              <w:bottom w:val="nil"/>
              <w:right w:val="single" w:sz="4" w:space="0" w:color="auto"/>
            </w:tcBorders>
            <w:vAlign w:val="center"/>
            <w:hideMark/>
          </w:tcPr>
          <w:p w14:paraId="2A9F0A20"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r>
      <w:tr w:rsidR="00C758FB" w:rsidRPr="00C758FB" w14:paraId="69988C63" w14:textId="77777777" w:rsidTr="00C758FB">
        <w:trPr>
          <w:trHeight w:val="170"/>
          <w:tblHeader/>
        </w:trPr>
        <w:tc>
          <w:tcPr>
            <w:tcW w:w="176" w:type="pct"/>
            <w:vMerge/>
            <w:tcBorders>
              <w:top w:val="single" w:sz="4" w:space="0" w:color="auto"/>
              <w:left w:val="single" w:sz="4" w:space="0" w:color="auto"/>
              <w:bottom w:val="nil"/>
              <w:right w:val="single" w:sz="4" w:space="0" w:color="auto"/>
            </w:tcBorders>
            <w:vAlign w:val="center"/>
            <w:hideMark/>
          </w:tcPr>
          <w:p w14:paraId="669CAE05"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486" w:type="pct"/>
            <w:vMerge/>
            <w:tcBorders>
              <w:top w:val="nil"/>
              <w:left w:val="single" w:sz="4" w:space="0" w:color="auto"/>
              <w:bottom w:val="nil"/>
              <w:right w:val="single" w:sz="4" w:space="0" w:color="auto"/>
            </w:tcBorders>
            <w:vAlign w:val="center"/>
            <w:hideMark/>
          </w:tcPr>
          <w:p w14:paraId="23CCED08"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230" w:type="pct"/>
            <w:vMerge/>
            <w:tcBorders>
              <w:top w:val="nil"/>
              <w:left w:val="single" w:sz="4" w:space="0" w:color="auto"/>
              <w:bottom w:val="nil"/>
              <w:right w:val="single" w:sz="4" w:space="0" w:color="auto"/>
            </w:tcBorders>
            <w:vAlign w:val="center"/>
            <w:hideMark/>
          </w:tcPr>
          <w:p w14:paraId="07ADFF03"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401" w:type="pct"/>
            <w:vMerge/>
            <w:tcBorders>
              <w:top w:val="nil"/>
              <w:left w:val="single" w:sz="4" w:space="0" w:color="auto"/>
              <w:bottom w:val="nil"/>
              <w:right w:val="single" w:sz="4" w:space="0" w:color="auto"/>
            </w:tcBorders>
            <w:vAlign w:val="center"/>
            <w:hideMark/>
          </w:tcPr>
          <w:p w14:paraId="391CC4EC"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694" w:type="pct"/>
            <w:vMerge/>
            <w:tcBorders>
              <w:top w:val="single" w:sz="4" w:space="0" w:color="auto"/>
              <w:left w:val="single" w:sz="4" w:space="0" w:color="auto"/>
              <w:bottom w:val="single" w:sz="4" w:space="0" w:color="000000"/>
              <w:right w:val="single" w:sz="4" w:space="0" w:color="auto"/>
            </w:tcBorders>
            <w:vAlign w:val="center"/>
            <w:hideMark/>
          </w:tcPr>
          <w:p w14:paraId="1FBB595E"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45" w:type="pct"/>
            <w:tcBorders>
              <w:top w:val="nil"/>
              <w:left w:val="nil"/>
              <w:bottom w:val="single" w:sz="4" w:space="0" w:color="auto"/>
              <w:right w:val="single" w:sz="4" w:space="0" w:color="auto"/>
            </w:tcBorders>
            <w:shd w:val="clear" w:color="auto" w:fill="auto"/>
            <w:vAlign w:val="center"/>
            <w:hideMark/>
          </w:tcPr>
          <w:p w14:paraId="7160377F"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 xml:space="preserve">Qo.р. </w:t>
            </w:r>
          </w:p>
        </w:tc>
        <w:tc>
          <w:tcPr>
            <w:tcW w:w="455" w:type="pct"/>
            <w:vMerge/>
            <w:tcBorders>
              <w:top w:val="nil"/>
              <w:left w:val="single" w:sz="4" w:space="0" w:color="auto"/>
              <w:bottom w:val="single" w:sz="4" w:space="0" w:color="000000"/>
              <w:right w:val="single" w:sz="4" w:space="0" w:color="auto"/>
            </w:tcBorders>
            <w:vAlign w:val="center"/>
            <w:hideMark/>
          </w:tcPr>
          <w:p w14:paraId="133E06DD"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14" w:type="pct"/>
            <w:tcBorders>
              <w:top w:val="nil"/>
              <w:left w:val="nil"/>
              <w:bottom w:val="single" w:sz="4" w:space="0" w:color="auto"/>
              <w:right w:val="single" w:sz="4" w:space="0" w:color="auto"/>
            </w:tcBorders>
            <w:shd w:val="clear" w:color="auto" w:fill="auto"/>
            <w:vAlign w:val="center"/>
            <w:hideMark/>
          </w:tcPr>
          <w:p w14:paraId="4D9A0C59"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 xml:space="preserve">ср </w:t>
            </w:r>
          </w:p>
        </w:tc>
        <w:tc>
          <w:tcPr>
            <w:tcW w:w="441" w:type="pct"/>
            <w:vMerge/>
            <w:tcBorders>
              <w:top w:val="nil"/>
              <w:left w:val="single" w:sz="4" w:space="0" w:color="auto"/>
              <w:bottom w:val="single" w:sz="4" w:space="0" w:color="000000"/>
              <w:right w:val="single" w:sz="4" w:space="0" w:color="auto"/>
            </w:tcBorders>
            <w:vAlign w:val="center"/>
            <w:hideMark/>
          </w:tcPr>
          <w:p w14:paraId="29D897C9"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14" w:type="pct"/>
            <w:tcBorders>
              <w:top w:val="nil"/>
              <w:left w:val="nil"/>
              <w:bottom w:val="single" w:sz="4" w:space="0" w:color="auto"/>
              <w:right w:val="single" w:sz="4" w:space="0" w:color="auto"/>
            </w:tcBorders>
            <w:shd w:val="clear" w:color="auto" w:fill="auto"/>
            <w:vAlign w:val="center"/>
            <w:hideMark/>
          </w:tcPr>
          <w:p w14:paraId="7543D19C"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гор вода</w:t>
            </w:r>
          </w:p>
        </w:tc>
        <w:tc>
          <w:tcPr>
            <w:tcW w:w="506" w:type="pct"/>
            <w:vMerge/>
            <w:tcBorders>
              <w:top w:val="single" w:sz="4" w:space="0" w:color="auto"/>
              <w:left w:val="single" w:sz="4" w:space="0" w:color="auto"/>
              <w:bottom w:val="nil"/>
              <w:right w:val="single" w:sz="4" w:space="0" w:color="auto"/>
            </w:tcBorders>
            <w:vAlign w:val="center"/>
            <w:hideMark/>
          </w:tcPr>
          <w:p w14:paraId="45CD3479"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25" w:type="pct"/>
            <w:vMerge/>
            <w:tcBorders>
              <w:top w:val="single" w:sz="4" w:space="0" w:color="auto"/>
              <w:left w:val="single" w:sz="4" w:space="0" w:color="auto"/>
              <w:bottom w:val="nil"/>
              <w:right w:val="single" w:sz="4" w:space="0" w:color="auto"/>
            </w:tcBorders>
            <w:vAlign w:val="center"/>
            <w:hideMark/>
          </w:tcPr>
          <w:p w14:paraId="6C62E7E3"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14" w:type="pct"/>
            <w:vMerge/>
            <w:tcBorders>
              <w:top w:val="single" w:sz="4" w:space="0" w:color="auto"/>
              <w:left w:val="single" w:sz="4" w:space="0" w:color="auto"/>
              <w:bottom w:val="nil"/>
              <w:right w:val="single" w:sz="4" w:space="0" w:color="auto"/>
            </w:tcBorders>
            <w:vAlign w:val="center"/>
            <w:hideMark/>
          </w:tcPr>
          <w:p w14:paraId="2966D8D1"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r>
      <w:tr w:rsidR="00C758FB" w:rsidRPr="00C758FB" w14:paraId="41BAD4F3" w14:textId="77777777" w:rsidTr="00C758FB">
        <w:trPr>
          <w:trHeight w:val="170"/>
          <w:tblHeader/>
        </w:trPr>
        <w:tc>
          <w:tcPr>
            <w:tcW w:w="176" w:type="pct"/>
            <w:vMerge/>
            <w:tcBorders>
              <w:top w:val="single" w:sz="4" w:space="0" w:color="auto"/>
              <w:left w:val="single" w:sz="4" w:space="0" w:color="auto"/>
              <w:bottom w:val="nil"/>
              <w:right w:val="single" w:sz="4" w:space="0" w:color="auto"/>
            </w:tcBorders>
            <w:vAlign w:val="center"/>
            <w:hideMark/>
          </w:tcPr>
          <w:p w14:paraId="1C4E903A"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486" w:type="pct"/>
            <w:vMerge/>
            <w:tcBorders>
              <w:top w:val="nil"/>
              <w:left w:val="single" w:sz="4" w:space="0" w:color="auto"/>
              <w:bottom w:val="nil"/>
              <w:right w:val="single" w:sz="4" w:space="0" w:color="auto"/>
            </w:tcBorders>
            <w:vAlign w:val="center"/>
            <w:hideMark/>
          </w:tcPr>
          <w:p w14:paraId="0CFFC7E2"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230" w:type="pct"/>
            <w:vMerge/>
            <w:tcBorders>
              <w:top w:val="nil"/>
              <w:left w:val="single" w:sz="4" w:space="0" w:color="auto"/>
              <w:bottom w:val="nil"/>
              <w:right w:val="single" w:sz="4" w:space="0" w:color="auto"/>
            </w:tcBorders>
            <w:vAlign w:val="center"/>
            <w:hideMark/>
          </w:tcPr>
          <w:p w14:paraId="4BA3CF2A"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401" w:type="pct"/>
            <w:vMerge/>
            <w:tcBorders>
              <w:top w:val="nil"/>
              <w:left w:val="single" w:sz="4" w:space="0" w:color="auto"/>
              <w:bottom w:val="nil"/>
              <w:right w:val="single" w:sz="4" w:space="0" w:color="auto"/>
            </w:tcBorders>
            <w:vAlign w:val="center"/>
            <w:hideMark/>
          </w:tcPr>
          <w:p w14:paraId="664F6296"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694" w:type="pct"/>
            <w:vMerge/>
            <w:tcBorders>
              <w:top w:val="single" w:sz="4" w:space="0" w:color="auto"/>
              <w:left w:val="single" w:sz="4" w:space="0" w:color="auto"/>
              <w:bottom w:val="single" w:sz="4" w:space="0" w:color="000000"/>
              <w:right w:val="single" w:sz="4" w:space="0" w:color="auto"/>
            </w:tcBorders>
            <w:vAlign w:val="center"/>
            <w:hideMark/>
          </w:tcPr>
          <w:p w14:paraId="0E85F6A7" w14:textId="77777777" w:rsidR="00C758FB" w:rsidRPr="00C758FB" w:rsidRDefault="00C758FB" w:rsidP="00C758FB">
            <w:pPr>
              <w:widowControl/>
              <w:autoSpaceDE/>
              <w:autoSpaceDN/>
              <w:spacing w:line="240" w:lineRule="auto"/>
              <w:ind w:firstLine="0"/>
              <w:contextualSpacing w:val="0"/>
              <w:jc w:val="left"/>
              <w:rPr>
                <w:b/>
                <w:sz w:val="20"/>
                <w:szCs w:val="20"/>
                <w:lang w:bidi="ar-SA"/>
              </w:rPr>
            </w:pPr>
          </w:p>
        </w:tc>
        <w:tc>
          <w:tcPr>
            <w:tcW w:w="345" w:type="pct"/>
            <w:tcBorders>
              <w:top w:val="nil"/>
              <w:left w:val="nil"/>
              <w:bottom w:val="nil"/>
              <w:right w:val="single" w:sz="4" w:space="0" w:color="auto"/>
            </w:tcBorders>
            <w:shd w:val="clear" w:color="auto" w:fill="auto"/>
            <w:vAlign w:val="center"/>
            <w:hideMark/>
          </w:tcPr>
          <w:p w14:paraId="44541632"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Гкал/час</w:t>
            </w:r>
          </w:p>
        </w:tc>
        <w:tc>
          <w:tcPr>
            <w:tcW w:w="455" w:type="pct"/>
            <w:tcBorders>
              <w:top w:val="nil"/>
              <w:left w:val="nil"/>
              <w:bottom w:val="nil"/>
              <w:right w:val="single" w:sz="4" w:space="0" w:color="auto"/>
            </w:tcBorders>
            <w:shd w:val="clear" w:color="auto" w:fill="auto"/>
            <w:vAlign w:val="center"/>
            <w:hideMark/>
          </w:tcPr>
          <w:p w14:paraId="68E45879"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Гкал/час</w:t>
            </w:r>
          </w:p>
        </w:tc>
        <w:tc>
          <w:tcPr>
            <w:tcW w:w="314" w:type="pct"/>
            <w:tcBorders>
              <w:top w:val="nil"/>
              <w:left w:val="nil"/>
              <w:bottom w:val="nil"/>
              <w:right w:val="single" w:sz="4" w:space="0" w:color="auto"/>
            </w:tcBorders>
            <w:shd w:val="clear" w:color="auto" w:fill="auto"/>
            <w:vAlign w:val="center"/>
            <w:hideMark/>
          </w:tcPr>
          <w:p w14:paraId="1B2311C5"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Гкал/час</w:t>
            </w:r>
          </w:p>
        </w:tc>
        <w:tc>
          <w:tcPr>
            <w:tcW w:w="441" w:type="pct"/>
            <w:tcBorders>
              <w:top w:val="nil"/>
              <w:left w:val="nil"/>
              <w:bottom w:val="nil"/>
              <w:right w:val="single" w:sz="4" w:space="0" w:color="auto"/>
            </w:tcBorders>
            <w:shd w:val="clear" w:color="auto" w:fill="auto"/>
            <w:vAlign w:val="center"/>
            <w:hideMark/>
          </w:tcPr>
          <w:p w14:paraId="2B6D770D"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 xml:space="preserve">Гкал/час </w:t>
            </w:r>
          </w:p>
        </w:tc>
        <w:tc>
          <w:tcPr>
            <w:tcW w:w="314" w:type="pct"/>
            <w:tcBorders>
              <w:top w:val="nil"/>
              <w:left w:val="nil"/>
              <w:bottom w:val="nil"/>
              <w:right w:val="single" w:sz="4" w:space="0" w:color="auto"/>
            </w:tcBorders>
            <w:shd w:val="clear" w:color="auto" w:fill="auto"/>
            <w:vAlign w:val="center"/>
            <w:hideMark/>
          </w:tcPr>
          <w:p w14:paraId="217D0850" w14:textId="77777777" w:rsidR="00C758FB" w:rsidRPr="00C758FB" w:rsidRDefault="00C758FB" w:rsidP="00C758FB">
            <w:pPr>
              <w:widowControl/>
              <w:autoSpaceDE/>
              <w:autoSpaceDN/>
              <w:spacing w:line="240" w:lineRule="auto"/>
              <w:ind w:firstLine="0"/>
              <w:contextualSpacing w:val="0"/>
              <w:jc w:val="center"/>
              <w:rPr>
                <w:b/>
                <w:sz w:val="20"/>
                <w:szCs w:val="20"/>
                <w:lang w:bidi="ar-SA"/>
              </w:rPr>
            </w:pPr>
            <w:r w:rsidRPr="00C758FB">
              <w:rPr>
                <w:b/>
                <w:sz w:val="20"/>
                <w:szCs w:val="20"/>
                <w:lang w:bidi="ar-SA"/>
              </w:rPr>
              <w:t>Гкал/час</w:t>
            </w:r>
          </w:p>
        </w:tc>
        <w:tc>
          <w:tcPr>
            <w:tcW w:w="506" w:type="pct"/>
            <w:vMerge/>
            <w:tcBorders>
              <w:top w:val="single" w:sz="4" w:space="0" w:color="auto"/>
              <w:left w:val="single" w:sz="4" w:space="0" w:color="auto"/>
              <w:bottom w:val="nil"/>
              <w:right w:val="single" w:sz="4" w:space="0" w:color="auto"/>
            </w:tcBorders>
            <w:vAlign w:val="center"/>
            <w:hideMark/>
          </w:tcPr>
          <w:p w14:paraId="54B4AFB1"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25" w:type="pct"/>
            <w:vMerge/>
            <w:tcBorders>
              <w:top w:val="single" w:sz="4" w:space="0" w:color="auto"/>
              <w:left w:val="single" w:sz="4" w:space="0" w:color="auto"/>
              <w:bottom w:val="nil"/>
              <w:right w:val="single" w:sz="4" w:space="0" w:color="auto"/>
            </w:tcBorders>
            <w:vAlign w:val="center"/>
            <w:hideMark/>
          </w:tcPr>
          <w:p w14:paraId="32C4EFD8"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c>
          <w:tcPr>
            <w:tcW w:w="314" w:type="pct"/>
            <w:vMerge/>
            <w:tcBorders>
              <w:top w:val="single" w:sz="4" w:space="0" w:color="auto"/>
              <w:left w:val="single" w:sz="4" w:space="0" w:color="auto"/>
              <w:bottom w:val="nil"/>
              <w:right w:val="single" w:sz="4" w:space="0" w:color="auto"/>
            </w:tcBorders>
            <w:vAlign w:val="center"/>
            <w:hideMark/>
          </w:tcPr>
          <w:p w14:paraId="48320371" w14:textId="77777777" w:rsidR="00C758FB" w:rsidRPr="00C758FB" w:rsidRDefault="00C758FB" w:rsidP="00C758FB">
            <w:pPr>
              <w:widowControl/>
              <w:autoSpaceDE/>
              <w:autoSpaceDN/>
              <w:spacing w:line="240" w:lineRule="auto"/>
              <w:ind w:firstLine="0"/>
              <w:contextualSpacing w:val="0"/>
              <w:jc w:val="left"/>
              <w:rPr>
                <w:sz w:val="20"/>
                <w:szCs w:val="20"/>
                <w:lang w:bidi="ar-SA"/>
              </w:rPr>
            </w:pPr>
          </w:p>
        </w:tc>
      </w:tr>
      <w:tr w:rsidR="00C758FB" w:rsidRPr="00C758FB" w14:paraId="20B65E72" w14:textId="77777777" w:rsidTr="00C758FB">
        <w:trPr>
          <w:trHeight w:val="170"/>
          <w:tblHeader/>
        </w:trPr>
        <w:tc>
          <w:tcPr>
            <w:tcW w:w="1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885262"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03CD46DB"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2</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7523FD72"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3</w:t>
            </w:r>
          </w:p>
        </w:tc>
        <w:tc>
          <w:tcPr>
            <w:tcW w:w="401" w:type="pct"/>
            <w:tcBorders>
              <w:top w:val="single" w:sz="4" w:space="0" w:color="auto"/>
              <w:left w:val="nil"/>
              <w:bottom w:val="single" w:sz="4" w:space="0" w:color="auto"/>
              <w:right w:val="single" w:sz="4" w:space="0" w:color="auto"/>
            </w:tcBorders>
            <w:shd w:val="clear" w:color="auto" w:fill="auto"/>
            <w:vAlign w:val="center"/>
            <w:hideMark/>
          </w:tcPr>
          <w:p w14:paraId="00BEFFF8"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4</w:t>
            </w:r>
          </w:p>
        </w:tc>
        <w:tc>
          <w:tcPr>
            <w:tcW w:w="694" w:type="pct"/>
            <w:tcBorders>
              <w:top w:val="nil"/>
              <w:left w:val="nil"/>
              <w:bottom w:val="single" w:sz="4" w:space="0" w:color="auto"/>
              <w:right w:val="single" w:sz="4" w:space="0" w:color="auto"/>
            </w:tcBorders>
            <w:shd w:val="clear" w:color="auto" w:fill="auto"/>
            <w:vAlign w:val="center"/>
            <w:hideMark/>
          </w:tcPr>
          <w:p w14:paraId="3A6E82D1"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5</w:t>
            </w:r>
          </w:p>
        </w:tc>
        <w:tc>
          <w:tcPr>
            <w:tcW w:w="345" w:type="pct"/>
            <w:tcBorders>
              <w:top w:val="single" w:sz="4" w:space="0" w:color="auto"/>
              <w:left w:val="nil"/>
              <w:bottom w:val="single" w:sz="4" w:space="0" w:color="auto"/>
              <w:right w:val="single" w:sz="4" w:space="0" w:color="auto"/>
            </w:tcBorders>
            <w:shd w:val="clear" w:color="auto" w:fill="auto"/>
            <w:vAlign w:val="center"/>
            <w:hideMark/>
          </w:tcPr>
          <w:p w14:paraId="3C9D6ED5"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11</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7EB1BDB0"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12</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03C700C0"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13</w:t>
            </w:r>
          </w:p>
        </w:tc>
        <w:tc>
          <w:tcPr>
            <w:tcW w:w="441" w:type="pct"/>
            <w:tcBorders>
              <w:top w:val="single" w:sz="4" w:space="0" w:color="auto"/>
              <w:left w:val="nil"/>
              <w:bottom w:val="single" w:sz="4" w:space="0" w:color="auto"/>
              <w:right w:val="single" w:sz="4" w:space="0" w:color="auto"/>
            </w:tcBorders>
            <w:shd w:val="clear" w:color="auto" w:fill="auto"/>
            <w:vAlign w:val="center"/>
            <w:hideMark/>
          </w:tcPr>
          <w:p w14:paraId="04748A50"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15</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05EADA42"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16</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1DC3DC7D"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17</w:t>
            </w:r>
          </w:p>
        </w:tc>
        <w:tc>
          <w:tcPr>
            <w:tcW w:w="325" w:type="pct"/>
            <w:tcBorders>
              <w:top w:val="single" w:sz="4" w:space="0" w:color="auto"/>
              <w:left w:val="nil"/>
              <w:bottom w:val="single" w:sz="4" w:space="0" w:color="auto"/>
              <w:right w:val="single" w:sz="4" w:space="0" w:color="auto"/>
            </w:tcBorders>
            <w:shd w:val="clear" w:color="auto" w:fill="auto"/>
            <w:vAlign w:val="center"/>
            <w:hideMark/>
          </w:tcPr>
          <w:p w14:paraId="7DEE57F6"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18</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3BB16D2E" w14:textId="77777777" w:rsidR="00C758FB" w:rsidRPr="00C758FB" w:rsidRDefault="00C758FB" w:rsidP="00C758FB">
            <w:pPr>
              <w:widowControl/>
              <w:autoSpaceDE/>
              <w:autoSpaceDN/>
              <w:spacing w:line="240" w:lineRule="auto"/>
              <w:ind w:firstLine="0"/>
              <w:contextualSpacing w:val="0"/>
              <w:jc w:val="center"/>
              <w:rPr>
                <w:i/>
                <w:iCs/>
                <w:sz w:val="20"/>
                <w:szCs w:val="20"/>
                <w:lang w:bidi="ar-SA"/>
              </w:rPr>
            </w:pPr>
            <w:r w:rsidRPr="00C758FB">
              <w:rPr>
                <w:i/>
                <w:iCs/>
                <w:sz w:val="20"/>
                <w:szCs w:val="20"/>
                <w:lang w:bidi="ar-SA"/>
              </w:rPr>
              <w:t>19</w:t>
            </w:r>
          </w:p>
        </w:tc>
      </w:tr>
      <w:tr w:rsidR="00C758FB" w:rsidRPr="00C758FB" w14:paraId="64813BE6"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0F52020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5823718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62C6EC0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0458E9C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w:t>
            </w:r>
          </w:p>
        </w:tc>
        <w:tc>
          <w:tcPr>
            <w:tcW w:w="694" w:type="pct"/>
            <w:tcBorders>
              <w:top w:val="nil"/>
              <w:left w:val="nil"/>
              <w:bottom w:val="single" w:sz="4" w:space="0" w:color="auto"/>
              <w:right w:val="single" w:sz="4" w:space="0" w:color="auto"/>
            </w:tcBorders>
            <w:shd w:val="clear" w:color="auto" w:fill="auto"/>
            <w:vAlign w:val="center"/>
            <w:hideMark/>
          </w:tcPr>
          <w:p w14:paraId="620C99E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Лечебный корпус</w:t>
            </w:r>
          </w:p>
        </w:tc>
        <w:tc>
          <w:tcPr>
            <w:tcW w:w="345" w:type="pct"/>
            <w:tcBorders>
              <w:top w:val="nil"/>
              <w:left w:val="nil"/>
              <w:bottom w:val="single" w:sz="4" w:space="0" w:color="auto"/>
              <w:right w:val="single" w:sz="4" w:space="0" w:color="auto"/>
            </w:tcBorders>
            <w:shd w:val="clear" w:color="auto" w:fill="auto"/>
            <w:vAlign w:val="center"/>
            <w:hideMark/>
          </w:tcPr>
          <w:p w14:paraId="187A333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0,29200</w:t>
            </w:r>
          </w:p>
        </w:tc>
        <w:tc>
          <w:tcPr>
            <w:tcW w:w="455" w:type="pct"/>
            <w:tcBorders>
              <w:top w:val="nil"/>
              <w:left w:val="nil"/>
              <w:bottom w:val="single" w:sz="4" w:space="0" w:color="auto"/>
              <w:right w:val="single" w:sz="4" w:space="0" w:color="auto"/>
            </w:tcBorders>
            <w:shd w:val="clear" w:color="auto" w:fill="auto"/>
            <w:vAlign w:val="center"/>
            <w:hideMark/>
          </w:tcPr>
          <w:p w14:paraId="230C03E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0,16000</w:t>
            </w:r>
          </w:p>
        </w:tc>
        <w:tc>
          <w:tcPr>
            <w:tcW w:w="314" w:type="pct"/>
            <w:tcBorders>
              <w:top w:val="nil"/>
              <w:left w:val="nil"/>
              <w:bottom w:val="single" w:sz="4" w:space="0" w:color="auto"/>
              <w:right w:val="single" w:sz="4" w:space="0" w:color="auto"/>
            </w:tcBorders>
            <w:shd w:val="clear" w:color="auto" w:fill="auto"/>
            <w:vAlign w:val="center"/>
            <w:hideMark/>
          </w:tcPr>
          <w:p w14:paraId="1EFE618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0,09180</w:t>
            </w:r>
          </w:p>
        </w:tc>
        <w:tc>
          <w:tcPr>
            <w:tcW w:w="441" w:type="pct"/>
            <w:tcBorders>
              <w:top w:val="nil"/>
              <w:left w:val="nil"/>
              <w:bottom w:val="single" w:sz="4" w:space="0" w:color="auto"/>
              <w:right w:val="single" w:sz="4" w:space="0" w:color="auto"/>
            </w:tcBorders>
            <w:shd w:val="clear" w:color="auto" w:fill="auto"/>
            <w:vAlign w:val="center"/>
            <w:hideMark/>
          </w:tcPr>
          <w:p w14:paraId="1FEF484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9B4073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0,02300</w:t>
            </w:r>
          </w:p>
        </w:tc>
        <w:tc>
          <w:tcPr>
            <w:tcW w:w="506" w:type="pct"/>
            <w:tcBorders>
              <w:top w:val="nil"/>
              <w:left w:val="nil"/>
              <w:bottom w:val="single" w:sz="4" w:space="0" w:color="auto"/>
              <w:right w:val="single" w:sz="4" w:space="0" w:color="auto"/>
            </w:tcBorders>
            <w:shd w:val="clear" w:color="auto" w:fill="auto"/>
            <w:vAlign w:val="center"/>
            <w:hideMark/>
          </w:tcPr>
          <w:p w14:paraId="4A865AE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0,00176</w:t>
            </w:r>
          </w:p>
        </w:tc>
        <w:tc>
          <w:tcPr>
            <w:tcW w:w="325" w:type="pct"/>
            <w:tcBorders>
              <w:top w:val="nil"/>
              <w:left w:val="nil"/>
              <w:bottom w:val="single" w:sz="4" w:space="0" w:color="auto"/>
              <w:right w:val="single" w:sz="4" w:space="0" w:color="auto"/>
            </w:tcBorders>
            <w:shd w:val="clear" w:color="auto" w:fill="auto"/>
            <w:vAlign w:val="center"/>
            <w:hideMark/>
          </w:tcPr>
          <w:p w14:paraId="1F5AC63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872BB1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0,56856</w:t>
            </w:r>
          </w:p>
        </w:tc>
      </w:tr>
      <w:tr w:rsidR="00C758FB" w:rsidRPr="00C758FB" w14:paraId="73E62EDE"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4CE3C3D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58DCEE6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2EB3342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2BE44EE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w:t>
            </w:r>
          </w:p>
        </w:tc>
        <w:tc>
          <w:tcPr>
            <w:tcW w:w="694" w:type="pct"/>
            <w:tcBorders>
              <w:top w:val="nil"/>
              <w:left w:val="nil"/>
              <w:bottom w:val="single" w:sz="4" w:space="0" w:color="auto"/>
              <w:right w:val="single" w:sz="4" w:space="0" w:color="auto"/>
            </w:tcBorders>
            <w:shd w:val="clear" w:color="auto" w:fill="auto"/>
            <w:vAlign w:val="center"/>
            <w:hideMark/>
          </w:tcPr>
          <w:p w14:paraId="70B3B72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Лечебный корпус</w:t>
            </w:r>
          </w:p>
        </w:tc>
        <w:tc>
          <w:tcPr>
            <w:tcW w:w="345" w:type="pct"/>
            <w:tcBorders>
              <w:top w:val="nil"/>
              <w:left w:val="nil"/>
              <w:bottom w:val="single" w:sz="4" w:space="0" w:color="auto"/>
              <w:right w:val="single" w:sz="4" w:space="0" w:color="auto"/>
            </w:tcBorders>
            <w:shd w:val="clear" w:color="auto" w:fill="auto"/>
            <w:vAlign w:val="center"/>
            <w:hideMark/>
          </w:tcPr>
          <w:p w14:paraId="3985443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0,12100</w:t>
            </w:r>
          </w:p>
        </w:tc>
        <w:tc>
          <w:tcPr>
            <w:tcW w:w="455" w:type="pct"/>
            <w:tcBorders>
              <w:top w:val="nil"/>
              <w:left w:val="nil"/>
              <w:bottom w:val="single" w:sz="4" w:space="0" w:color="auto"/>
              <w:right w:val="single" w:sz="4" w:space="0" w:color="auto"/>
            </w:tcBorders>
            <w:shd w:val="clear" w:color="auto" w:fill="auto"/>
            <w:vAlign w:val="center"/>
            <w:hideMark/>
          </w:tcPr>
          <w:p w14:paraId="4896693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D4F332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0,01878</w:t>
            </w:r>
          </w:p>
        </w:tc>
        <w:tc>
          <w:tcPr>
            <w:tcW w:w="441" w:type="pct"/>
            <w:tcBorders>
              <w:top w:val="nil"/>
              <w:left w:val="nil"/>
              <w:bottom w:val="single" w:sz="4" w:space="0" w:color="auto"/>
              <w:right w:val="single" w:sz="4" w:space="0" w:color="auto"/>
            </w:tcBorders>
            <w:shd w:val="clear" w:color="auto" w:fill="auto"/>
            <w:vAlign w:val="center"/>
            <w:hideMark/>
          </w:tcPr>
          <w:p w14:paraId="726A46A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7224FBD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0,00470</w:t>
            </w:r>
          </w:p>
        </w:tc>
        <w:tc>
          <w:tcPr>
            <w:tcW w:w="506" w:type="pct"/>
            <w:tcBorders>
              <w:top w:val="nil"/>
              <w:left w:val="nil"/>
              <w:bottom w:val="single" w:sz="4" w:space="0" w:color="auto"/>
              <w:right w:val="single" w:sz="4" w:space="0" w:color="auto"/>
            </w:tcBorders>
            <w:shd w:val="clear" w:color="auto" w:fill="auto"/>
            <w:vAlign w:val="center"/>
            <w:hideMark/>
          </w:tcPr>
          <w:p w14:paraId="0FDF118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0,00059</w:t>
            </w:r>
          </w:p>
        </w:tc>
        <w:tc>
          <w:tcPr>
            <w:tcW w:w="325" w:type="pct"/>
            <w:tcBorders>
              <w:top w:val="nil"/>
              <w:left w:val="nil"/>
              <w:bottom w:val="single" w:sz="4" w:space="0" w:color="auto"/>
              <w:right w:val="single" w:sz="4" w:space="0" w:color="auto"/>
            </w:tcBorders>
            <w:shd w:val="clear" w:color="auto" w:fill="auto"/>
            <w:vAlign w:val="center"/>
            <w:hideMark/>
          </w:tcPr>
          <w:p w14:paraId="7BB0ED9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D98A45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0,14507</w:t>
            </w:r>
          </w:p>
        </w:tc>
      </w:tr>
      <w:tr w:rsidR="00C758FB" w:rsidRPr="00C758FB" w14:paraId="476EF6D0"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60A0E57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w:t>
            </w:r>
          </w:p>
        </w:tc>
        <w:tc>
          <w:tcPr>
            <w:tcW w:w="486" w:type="pct"/>
            <w:tcBorders>
              <w:top w:val="nil"/>
              <w:left w:val="nil"/>
              <w:bottom w:val="single" w:sz="4" w:space="0" w:color="auto"/>
              <w:right w:val="single" w:sz="4" w:space="0" w:color="auto"/>
            </w:tcBorders>
            <w:shd w:val="clear" w:color="auto" w:fill="auto"/>
            <w:vAlign w:val="center"/>
            <w:hideMark/>
          </w:tcPr>
          <w:p w14:paraId="179113E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33B450F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2791FBD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w:t>
            </w:r>
          </w:p>
        </w:tc>
        <w:tc>
          <w:tcPr>
            <w:tcW w:w="694" w:type="pct"/>
            <w:tcBorders>
              <w:top w:val="nil"/>
              <w:left w:val="nil"/>
              <w:bottom w:val="single" w:sz="4" w:space="0" w:color="auto"/>
              <w:right w:val="single" w:sz="4" w:space="0" w:color="auto"/>
            </w:tcBorders>
            <w:shd w:val="clear" w:color="auto" w:fill="auto"/>
            <w:vAlign w:val="center"/>
            <w:hideMark/>
          </w:tcPr>
          <w:p w14:paraId="2677ACE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Лечебный корпус</w:t>
            </w:r>
          </w:p>
        </w:tc>
        <w:tc>
          <w:tcPr>
            <w:tcW w:w="345" w:type="pct"/>
            <w:tcBorders>
              <w:top w:val="nil"/>
              <w:left w:val="nil"/>
              <w:bottom w:val="single" w:sz="4" w:space="0" w:color="auto"/>
              <w:right w:val="single" w:sz="4" w:space="0" w:color="auto"/>
            </w:tcBorders>
            <w:shd w:val="clear" w:color="auto" w:fill="auto"/>
            <w:vAlign w:val="center"/>
            <w:hideMark/>
          </w:tcPr>
          <w:p w14:paraId="58317B3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0,04600</w:t>
            </w:r>
          </w:p>
        </w:tc>
        <w:tc>
          <w:tcPr>
            <w:tcW w:w="455" w:type="pct"/>
            <w:tcBorders>
              <w:top w:val="nil"/>
              <w:left w:val="nil"/>
              <w:bottom w:val="single" w:sz="4" w:space="0" w:color="auto"/>
              <w:right w:val="single" w:sz="4" w:space="0" w:color="auto"/>
            </w:tcBorders>
            <w:shd w:val="clear" w:color="auto" w:fill="auto"/>
            <w:vAlign w:val="center"/>
            <w:hideMark/>
          </w:tcPr>
          <w:p w14:paraId="7D51415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3144048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0,01374</w:t>
            </w:r>
          </w:p>
        </w:tc>
        <w:tc>
          <w:tcPr>
            <w:tcW w:w="441" w:type="pct"/>
            <w:tcBorders>
              <w:top w:val="nil"/>
              <w:left w:val="nil"/>
              <w:bottom w:val="single" w:sz="4" w:space="0" w:color="auto"/>
              <w:right w:val="single" w:sz="4" w:space="0" w:color="auto"/>
            </w:tcBorders>
            <w:shd w:val="clear" w:color="auto" w:fill="auto"/>
            <w:vAlign w:val="center"/>
            <w:hideMark/>
          </w:tcPr>
          <w:p w14:paraId="196DFD1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2B92491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0,00350</w:t>
            </w:r>
          </w:p>
        </w:tc>
        <w:tc>
          <w:tcPr>
            <w:tcW w:w="506" w:type="pct"/>
            <w:tcBorders>
              <w:top w:val="nil"/>
              <w:left w:val="nil"/>
              <w:bottom w:val="single" w:sz="4" w:space="0" w:color="auto"/>
              <w:right w:val="single" w:sz="4" w:space="0" w:color="auto"/>
            </w:tcBorders>
            <w:shd w:val="clear" w:color="auto" w:fill="auto"/>
            <w:vAlign w:val="center"/>
            <w:hideMark/>
          </w:tcPr>
          <w:p w14:paraId="260B085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0,00142</w:t>
            </w:r>
          </w:p>
        </w:tc>
        <w:tc>
          <w:tcPr>
            <w:tcW w:w="325" w:type="pct"/>
            <w:tcBorders>
              <w:top w:val="nil"/>
              <w:left w:val="nil"/>
              <w:bottom w:val="single" w:sz="4" w:space="0" w:color="auto"/>
              <w:right w:val="single" w:sz="4" w:space="0" w:color="auto"/>
            </w:tcBorders>
            <w:shd w:val="clear" w:color="auto" w:fill="auto"/>
            <w:vAlign w:val="center"/>
            <w:hideMark/>
          </w:tcPr>
          <w:p w14:paraId="104BDDA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98326A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0,06466</w:t>
            </w:r>
          </w:p>
        </w:tc>
      </w:tr>
      <w:tr w:rsidR="00C758FB" w:rsidRPr="00C758FB" w14:paraId="25814F76"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06FF661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4</w:t>
            </w:r>
          </w:p>
        </w:tc>
        <w:tc>
          <w:tcPr>
            <w:tcW w:w="486" w:type="pct"/>
            <w:tcBorders>
              <w:top w:val="nil"/>
              <w:left w:val="nil"/>
              <w:bottom w:val="single" w:sz="4" w:space="0" w:color="auto"/>
              <w:right w:val="single" w:sz="4" w:space="0" w:color="auto"/>
            </w:tcBorders>
            <w:shd w:val="clear" w:color="auto" w:fill="auto"/>
            <w:vAlign w:val="center"/>
            <w:hideMark/>
          </w:tcPr>
          <w:p w14:paraId="0EFCB37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0F7C87D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3772EBE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4</w:t>
            </w:r>
          </w:p>
        </w:tc>
        <w:tc>
          <w:tcPr>
            <w:tcW w:w="694" w:type="pct"/>
            <w:tcBorders>
              <w:top w:val="nil"/>
              <w:left w:val="nil"/>
              <w:bottom w:val="single" w:sz="4" w:space="0" w:color="auto"/>
              <w:right w:val="single" w:sz="4" w:space="0" w:color="auto"/>
            </w:tcBorders>
            <w:shd w:val="clear" w:color="auto" w:fill="auto"/>
            <w:vAlign w:val="center"/>
            <w:hideMark/>
          </w:tcPr>
          <w:p w14:paraId="4ED1301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Лечебный корпус</w:t>
            </w:r>
          </w:p>
        </w:tc>
        <w:tc>
          <w:tcPr>
            <w:tcW w:w="345" w:type="pct"/>
            <w:tcBorders>
              <w:top w:val="nil"/>
              <w:left w:val="nil"/>
              <w:bottom w:val="single" w:sz="4" w:space="0" w:color="auto"/>
              <w:right w:val="single" w:sz="4" w:space="0" w:color="auto"/>
            </w:tcBorders>
            <w:shd w:val="clear" w:color="auto" w:fill="auto"/>
            <w:vAlign w:val="center"/>
            <w:hideMark/>
          </w:tcPr>
          <w:p w14:paraId="4A2E07F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0,27800</w:t>
            </w:r>
          </w:p>
        </w:tc>
        <w:tc>
          <w:tcPr>
            <w:tcW w:w="455" w:type="pct"/>
            <w:tcBorders>
              <w:top w:val="nil"/>
              <w:left w:val="nil"/>
              <w:bottom w:val="single" w:sz="4" w:space="0" w:color="auto"/>
              <w:right w:val="single" w:sz="4" w:space="0" w:color="auto"/>
            </w:tcBorders>
            <w:shd w:val="clear" w:color="auto" w:fill="auto"/>
            <w:vAlign w:val="center"/>
            <w:hideMark/>
          </w:tcPr>
          <w:p w14:paraId="62F572D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0,14300</w:t>
            </w:r>
          </w:p>
        </w:tc>
        <w:tc>
          <w:tcPr>
            <w:tcW w:w="314" w:type="pct"/>
            <w:tcBorders>
              <w:top w:val="nil"/>
              <w:left w:val="nil"/>
              <w:bottom w:val="single" w:sz="4" w:space="0" w:color="auto"/>
              <w:right w:val="single" w:sz="4" w:space="0" w:color="auto"/>
            </w:tcBorders>
            <w:shd w:val="clear" w:color="auto" w:fill="auto"/>
            <w:vAlign w:val="center"/>
            <w:hideMark/>
          </w:tcPr>
          <w:p w14:paraId="7D446F1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xml:space="preserve">   0,13080   </w:t>
            </w:r>
          </w:p>
        </w:tc>
        <w:tc>
          <w:tcPr>
            <w:tcW w:w="441" w:type="pct"/>
            <w:tcBorders>
              <w:top w:val="nil"/>
              <w:left w:val="nil"/>
              <w:bottom w:val="single" w:sz="4" w:space="0" w:color="auto"/>
              <w:right w:val="single" w:sz="4" w:space="0" w:color="auto"/>
            </w:tcBorders>
            <w:shd w:val="clear" w:color="auto" w:fill="auto"/>
            <w:vAlign w:val="center"/>
            <w:hideMark/>
          </w:tcPr>
          <w:p w14:paraId="456680E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86CC72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0,03271</w:t>
            </w:r>
          </w:p>
        </w:tc>
        <w:tc>
          <w:tcPr>
            <w:tcW w:w="506" w:type="pct"/>
            <w:tcBorders>
              <w:top w:val="nil"/>
              <w:left w:val="nil"/>
              <w:bottom w:val="single" w:sz="4" w:space="0" w:color="auto"/>
              <w:right w:val="single" w:sz="4" w:space="0" w:color="auto"/>
            </w:tcBorders>
            <w:shd w:val="clear" w:color="auto" w:fill="auto"/>
            <w:vAlign w:val="center"/>
            <w:hideMark/>
          </w:tcPr>
          <w:p w14:paraId="5021392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0,00167</w:t>
            </w:r>
          </w:p>
        </w:tc>
        <w:tc>
          <w:tcPr>
            <w:tcW w:w="325" w:type="pct"/>
            <w:tcBorders>
              <w:top w:val="nil"/>
              <w:left w:val="nil"/>
              <w:bottom w:val="single" w:sz="4" w:space="0" w:color="auto"/>
              <w:right w:val="single" w:sz="4" w:space="0" w:color="auto"/>
            </w:tcBorders>
            <w:shd w:val="clear" w:color="auto" w:fill="auto"/>
            <w:vAlign w:val="center"/>
            <w:hideMark/>
          </w:tcPr>
          <w:p w14:paraId="259B3F8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FE1D3A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0,58618</w:t>
            </w:r>
          </w:p>
        </w:tc>
      </w:tr>
      <w:tr w:rsidR="00C758FB" w:rsidRPr="00C758FB" w14:paraId="706DF633"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6CD238A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5</w:t>
            </w:r>
          </w:p>
        </w:tc>
        <w:tc>
          <w:tcPr>
            <w:tcW w:w="486" w:type="pct"/>
            <w:tcBorders>
              <w:top w:val="nil"/>
              <w:left w:val="nil"/>
              <w:bottom w:val="single" w:sz="4" w:space="0" w:color="auto"/>
              <w:right w:val="single" w:sz="4" w:space="0" w:color="auto"/>
            </w:tcBorders>
            <w:shd w:val="clear" w:color="auto" w:fill="auto"/>
            <w:vAlign w:val="center"/>
            <w:hideMark/>
          </w:tcPr>
          <w:p w14:paraId="57D385B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68BE198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5FE6D5B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5</w:t>
            </w:r>
          </w:p>
        </w:tc>
        <w:tc>
          <w:tcPr>
            <w:tcW w:w="694" w:type="pct"/>
            <w:tcBorders>
              <w:top w:val="nil"/>
              <w:left w:val="nil"/>
              <w:bottom w:val="single" w:sz="4" w:space="0" w:color="auto"/>
              <w:right w:val="single" w:sz="4" w:space="0" w:color="auto"/>
            </w:tcBorders>
            <w:shd w:val="clear" w:color="auto" w:fill="auto"/>
            <w:vAlign w:val="center"/>
            <w:hideMark/>
          </w:tcPr>
          <w:p w14:paraId="35A0CC3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Лечебный корпус</w:t>
            </w:r>
          </w:p>
        </w:tc>
        <w:tc>
          <w:tcPr>
            <w:tcW w:w="345" w:type="pct"/>
            <w:tcBorders>
              <w:top w:val="nil"/>
              <w:left w:val="nil"/>
              <w:bottom w:val="single" w:sz="4" w:space="0" w:color="auto"/>
              <w:right w:val="single" w:sz="4" w:space="0" w:color="auto"/>
            </w:tcBorders>
            <w:shd w:val="clear" w:color="auto" w:fill="auto"/>
            <w:vAlign w:val="center"/>
            <w:hideMark/>
          </w:tcPr>
          <w:p w14:paraId="74C7C09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0,37600</w:t>
            </w:r>
          </w:p>
        </w:tc>
        <w:tc>
          <w:tcPr>
            <w:tcW w:w="455" w:type="pct"/>
            <w:tcBorders>
              <w:top w:val="nil"/>
              <w:left w:val="nil"/>
              <w:bottom w:val="single" w:sz="4" w:space="0" w:color="auto"/>
              <w:right w:val="single" w:sz="4" w:space="0" w:color="auto"/>
            </w:tcBorders>
            <w:shd w:val="clear" w:color="auto" w:fill="auto"/>
            <w:vAlign w:val="center"/>
            <w:hideMark/>
          </w:tcPr>
          <w:p w14:paraId="2E34FDF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1FF7F6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0,01696</w:t>
            </w:r>
          </w:p>
        </w:tc>
        <w:tc>
          <w:tcPr>
            <w:tcW w:w="441" w:type="pct"/>
            <w:tcBorders>
              <w:top w:val="nil"/>
              <w:left w:val="nil"/>
              <w:bottom w:val="single" w:sz="4" w:space="0" w:color="auto"/>
              <w:right w:val="single" w:sz="4" w:space="0" w:color="auto"/>
            </w:tcBorders>
            <w:shd w:val="clear" w:color="auto" w:fill="auto"/>
            <w:vAlign w:val="center"/>
            <w:hideMark/>
          </w:tcPr>
          <w:p w14:paraId="01C6DB9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44E24B6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0,00414</w:t>
            </w:r>
          </w:p>
        </w:tc>
        <w:tc>
          <w:tcPr>
            <w:tcW w:w="506" w:type="pct"/>
            <w:tcBorders>
              <w:top w:val="nil"/>
              <w:left w:val="nil"/>
              <w:bottom w:val="single" w:sz="4" w:space="0" w:color="auto"/>
              <w:right w:val="single" w:sz="4" w:space="0" w:color="auto"/>
            </w:tcBorders>
            <w:shd w:val="clear" w:color="auto" w:fill="auto"/>
            <w:vAlign w:val="center"/>
            <w:hideMark/>
          </w:tcPr>
          <w:p w14:paraId="38728BD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0,00183</w:t>
            </w:r>
          </w:p>
        </w:tc>
        <w:tc>
          <w:tcPr>
            <w:tcW w:w="325" w:type="pct"/>
            <w:tcBorders>
              <w:top w:val="nil"/>
              <w:left w:val="nil"/>
              <w:bottom w:val="single" w:sz="4" w:space="0" w:color="auto"/>
              <w:right w:val="single" w:sz="4" w:space="0" w:color="auto"/>
            </w:tcBorders>
            <w:shd w:val="clear" w:color="auto" w:fill="auto"/>
            <w:vAlign w:val="center"/>
            <w:hideMark/>
          </w:tcPr>
          <w:p w14:paraId="1D6B085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2E2C315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0,39893</w:t>
            </w:r>
          </w:p>
        </w:tc>
      </w:tr>
      <w:tr w:rsidR="00C758FB" w:rsidRPr="00C758FB" w14:paraId="694FEF9D"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458AFEA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6</w:t>
            </w:r>
          </w:p>
        </w:tc>
        <w:tc>
          <w:tcPr>
            <w:tcW w:w="486" w:type="pct"/>
            <w:tcBorders>
              <w:top w:val="nil"/>
              <w:left w:val="nil"/>
              <w:bottom w:val="single" w:sz="4" w:space="0" w:color="auto"/>
              <w:right w:val="single" w:sz="4" w:space="0" w:color="auto"/>
            </w:tcBorders>
            <w:shd w:val="clear" w:color="auto" w:fill="auto"/>
            <w:vAlign w:val="center"/>
            <w:hideMark/>
          </w:tcPr>
          <w:p w14:paraId="005958A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7EAB4A7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0C54E03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6</w:t>
            </w:r>
          </w:p>
        </w:tc>
        <w:tc>
          <w:tcPr>
            <w:tcW w:w="694" w:type="pct"/>
            <w:tcBorders>
              <w:top w:val="nil"/>
              <w:left w:val="nil"/>
              <w:bottom w:val="single" w:sz="4" w:space="0" w:color="auto"/>
              <w:right w:val="single" w:sz="4" w:space="0" w:color="auto"/>
            </w:tcBorders>
            <w:shd w:val="clear" w:color="auto" w:fill="auto"/>
            <w:vAlign w:val="center"/>
            <w:hideMark/>
          </w:tcPr>
          <w:p w14:paraId="2F29B71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Лечебный корпус</w:t>
            </w:r>
          </w:p>
        </w:tc>
        <w:tc>
          <w:tcPr>
            <w:tcW w:w="345" w:type="pct"/>
            <w:tcBorders>
              <w:top w:val="nil"/>
              <w:left w:val="nil"/>
              <w:bottom w:val="single" w:sz="4" w:space="0" w:color="auto"/>
              <w:right w:val="single" w:sz="4" w:space="0" w:color="auto"/>
            </w:tcBorders>
            <w:shd w:val="clear" w:color="auto" w:fill="auto"/>
            <w:vAlign w:val="center"/>
            <w:hideMark/>
          </w:tcPr>
          <w:p w14:paraId="6E62519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0,29200</w:t>
            </w:r>
          </w:p>
        </w:tc>
        <w:tc>
          <w:tcPr>
            <w:tcW w:w="455" w:type="pct"/>
            <w:tcBorders>
              <w:top w:val="nil"/>
              <w:left w:val="nil"/>
              <w:bottom w:val="single" w:sz="4" w:space="0" w:color="auto"/>
              <w:right w:val="single" w:sz="4" w:space="0" w:color="auto"/>
            </w:tcBorders>
            <w:shd w:val="clear" w:color="auto" w:fill="auto"/>
            <w:vAlign w:val="center"/>
            <w:hideMark/>
          </w:tcPr>
          <w:p w14:paraId="4CE0CBF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0,16000</w:t>
            </w:r>
          </w:p>
        </w:tc>
        <w:tc>
          <w:tcPr>
            <w:tcW w:w="314" w:type="pct"/>
            <w:tcBorders>
              <w:top w:val="nil"/>
              <w:left w:val="nil"/>
              <w:bottom w:val="single" w:sz="4" w:space="0" w:color="auto"/>
              <w:right w:val="single" w:sz="4" w:space="0" w:color="auto"/>
            </w:tcBorders>
            <w:shd w:val="clear" w:color="auto" w:fill="auto"/>
            <w:vAlign w:val="center"/>
            <w:hideMark/>
          </w:tcPr>
          <w:p w14:paraId="66FDD94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0,07782</w:t>
            </w:r>
          </w:p>
        </w:tc>
        <w:tc>
          <w:tcPr>
            <w:tcW w:w="441" w:type="pct"/>
            <w:tcBorders>
              <w:top w:val="nil"/>
              <w:left w:val="nil"/>
              <w:bottom w:val="single" w:sz="4" w:space="0" w:color="auto"/>
              <w:right w:val="single" w:sz="4" w:space="0" w:color="auto"/>
            </w:tcBorders>
            <w:shd w:val="clear" w:color="auto" w:fill="auto"/>
            <w:vAlign w:val="center"/>
            <w:hideMark/>
          </w:tcPr>
          <w:p w14:paraId="3384B5F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54550F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0,01950</w:t>
            </w:r>
          </w:p>
        </w:tc>
        <w:tc>
          <w:tcPr>
            <w:tcW w:w="506" w:type="pct"/>
            <w:tcBorders>
              <w:top w:val="nil"/>
              <w:left w:val="nil"/>
              <w:bottom w:val="single" w:sz="4" w:space="0" w:color="auto"/>
              <w:right w:val="single" w:sz="4" w:space="0" w:color="auto"/>
            </w:tcBorders>
            <w:shd w:val="clear" w:color="auto" w:fill="auto"/>
            <w:vAlign w:val="center"/>
            <w:hideMark/>
          </w:tcPr>
          <w:p w14:paraId="4F3F1EB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0,00176</w:t>
            </w:r>
          </w:p>
        </w:tc>
        <w:tc>
          <w:tcPr>
            <w:tcW w:w="325" w:type="pct"/>
            <w:tcBorders>
              <w:top w:val="nil"/>
              <w:left w:val="nil"/>
              <w:bottom w:val="single" w:sz="4" w:space="0" w:color="auto"/>
              <w:right w:val="single" w:sz="4" w:space="0" w:color="auto"/>
            </w:tcBorders>
            <w:shd w:val="clear" w:color="auto" w:fill="auto"/>
            <w:vAlign w:val="center"/>
            <w:hideMark/>
          </w:tcPr>
          <w:p w14:paraId="438950C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05ECD26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0,55108</w:t>
            </w:r>
          </w:p>
        </w:tc>
      </w:tr>
      <w:tr w:rsidR="00C758FB" w:rsidRPr="00C758FB" w14:paraId="25030F11"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AA8371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7</w:t>
            </w:r>
          </w:p>
        </w:tc>
        <w:tc>
          <w:tcPr>
            <w:tcW w:w="486" w:type="pct"/>
            <w:tcBorders>
              <w:top w:val="nil"/>
              <w:left w:val="nil"/>
              <w:bottom w:val="single" w:sz="4" w:space="0" w:color="auto"/>
              <w:right w:val="single" w:sz="4" w:space="0" w:color="auto"/>
            </w:tcBorders>
            <w:shd w:val="clear" w:color="auto" w:fill="auto"/>
            <w:vAlign w:val="center"/>
            <w:hideMark/>
          </w:tcPr>
          <w:p w14:paraId="6256847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2C25710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336EB7B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7</w:t>
            </w:r>
          </w:p>
        </w:tc>
        <w:tc>
          <w:tcPr>
            <w:tcW w:w="694" w:type="pct"/>
            <w:tcBorders>
              <w:top w:val="nil"/>
              <w:left w:val="nil"/>
              <w:bottom w:val="single" w:sz="4" w:space="0" w:color="auto"/>
              <w:right w:val="single" w:sz="4" w:space="0" w:color="auto"/>
            </w:tcBorders>
            <w:shd w:val="clear" w:color="auto" w:fill="auto"/>
            <w:vAlign w:val="center"/>
            <w:hideMark/>
          </w:tcPr>
          <w:p w14:paraId="3989F57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Лечебный корпус</w:t>
            </w:r>
          </w:p>
        </w:tc>
        <w:tc>
          <w:tcPr>
            <w:tcW w:w="345" w:type="pct"/>
            <w:tcBorders>
              <w:top w:val="nil"/>
              <w:left w:val="nil"/>
              <w:bottom w:val="single" w:sz="4" w:space="0" w:color="auto"/>
              <w:right w:val="single" w:sz="4" w:space="0" w:color="auto"/>
            </w:tcBorders>
            <w:shd w:val="clear" w:color="auto" w:fill="auto"/>
            <w:vAlign w:val="center"/>
            <w:hideMark/>
          </w:tcPr>
          <w:p w14:paraId="7C99B85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0,52100</w:t>
            </w:r>
          </w:p>
        </w:tc>
        <w:tc>
          <w:tcPr>
            <w:tcW w:w="455" w:type="pct"/>
            <w:tcBorders>
              <w:top w:val="nil"/>
              <w:left w:val="nil"/>
              <w:bottom w:val="single" w:sz="4" w:space="0" w:color="auto"/>
              <w:right w:val="single" w:sz="4" w:space="0" w:color="auto"/>
            </w:tcBorders>
            <w:shd w:val="clear" w:color="auto" w:fill="auto"/>
            <w:vAlign w:val="center"/>
            <w:hideMark/>
          </w:tcPr>
          <w:p w14:paraId="30425FC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D609A7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0,02340</w:t>
            </w:r>
          </w:p>
        </w:tc>
        <w:tc>
          <w:tcPr>
            <w:tcW w:w="441" w:type="pct"/>
            <w:tcBorders>
              <w:top w:val="nil"/>
              <w:left w:val="nil"/>
              <w:bottom w:val="single" w:sz="4" w:space="0" w:color="auto"/>
              <w:right w:val="single" w:sz="4" w:space="0" w:color="auto"/>
            </w:tcBorders>
            <w:shd w:val="clear" w:color="auto" w:fill="auto"/>
            <w:vAlign w:val="center"/>
            <w:hideMark/>
          </w:tcPr>
          <w:p w14:paraId="7E12FD9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99801A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0,00585</w:t>
            </w:r>
          </w:p>
        </w:tc>
        <w:tc>
          <w:tcPr>
            <w:tcW w:w="506" w:type="pct"/>
            <w:tcBorders>
              <w:top w:val="nil"/>
              <w:left w:val="nil"/>
              <w:bottom w:val="single" w:sz="4" w:space="0" w:color="auto"/>
              <w:right w:val="single" w:sz="4" w:space="0" w:color="auto"/>
            </w:tcBorders>
            <w:shd w:val="clear" w:color="auto" w:fill="auto"/>
            <w:vAlign w:val="center"/>
            <w:hideMark/>
          </w:tcPr>
          <w:p w14:paraId="1783E4C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0,00255</w:t>
            </w:r>
          </w:p>
        </w:tc>
        <w:tc>
          <w:tcPr>
            <w:tcW w:w="325" w:type="pct"/>
            <w:tcBorders>
              <w:top w:val="nil"/>
              <w:left w:val="nil"/>
              <w:bottom w:val="single" w:sz="4" w:space="0" w:color="auto"/>
              <w:right w:val="single" w:sz="4" w:space="0" w:color="auto"/>
            </w:tcBorders>
            <w:shd w:val="clear" w:color="auto" w:fill="auto"/>
            <w:vAlign w:val="center"/>
            <w:hideMark/>
          </w:tcPr>
          <w:p w14:paraId="39ED0F0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666136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0,55280</w:t>
            </w:r>
          </w:p>
        </w:tc>
      </w:tr>
      <w:tr w:rsidR="00C758FB" w:rsidRPr="00C758FB" w14:paraId="01CC3658"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0165BEF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8</w:t>
            </w:r>
          </w:p>
        </w:tc>
        <w:tc>
          <w:tcPr>
            <w:tcW w:w="486" w:type="pct"/>
            <w:tcBorders>
              <w:top w:val="nil"/>
              <w:left w:val="nil"/>
              <w:bottom w:val="single" w:sz="4" w:space="0" w:color="auto"/>
              <w:right w:val="single" w:sz="4" w:space="0" w:color="auto"/>
            </w:tcBorders>
            <w:shd w:val="clear" w:color="auto" w:fill="auto"/>
            <w:vAlign w:val="center"/>
            <w:hideMark/>
          </w:tcPr>
          <w:p w14:paraId="375AED2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xml:space="preserve">пос. Никольское, </w:t>
            </w:r>
            <w:r w:rsidRPr="00C758FB">
              <w:rPr>
                <w:sz w:val="20"/>
                <w:szCs w:val="20"/>
                <w:lang w:bidi="ar-SA"/>
              </w:rPr>
              <w:lastRenderedPageBreak/>
              <w:t>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3647F31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10</w:t>
            </w:r>
          </w:p>
        </w:tc>
        <w:tc>
          <w:tcPr>
            <w:tcW w:w="401" w:type="pct"/>
            <w:tcBorders>
              <w:top w:val="nil"/>
              <w:left w:val="nil"/>
              <w:bottom w:val="single" w:sz="4" w:space="0" w:color="auto"/>
              <w:right w:val="single" w:sz="4" w:space="0" w:color="auto"/>
            </w:tcBorders>
            <w:shd w:val="clear" w:color="auto" w:fill="auto"/>
            <w:vAlign w:val="center"/>
            <w:hideMark/>
          </w:tcPr>
          <w:p w14:paraId="01449D9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8</w:t>
            </w:r>
          </w:p>
        </w:tc>
        <w:tc>
          <w:tcPr>
            <w:tcW w:w="694" w:type="pct"/>
            <w:tcBorders>
              <w:top w:val="nil"/>
              <w:left w:val="nil"/>
              <w:bottom w:val="single" w:sz="4" w:space="0" w:color="auto"/>
              <w:right w:val="single" w:sz="4" w:space="0" w:color="auto"/>
            </w:tcBorders>
            <w:shd w:val="clear" w:color="auto" w:fill="auto"/>
            <w:vAlign w:val="center"/>
            <w:hideMark/>
          </w:tcPr>
          <w:p w14:paraId="405E1EC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бак. лаборатория</w:t>
            </w:r>
          </w:p>
        </w:tc>
        <w:tc>
          <w:tcPr>
            <w:tcW w:w="345" w:type="pct"/>
            <w:tcBorders>
              <w:top w:val="nil"/>
              <w:left w:val="nil"/>
              <w:bottom w:val="single" w:sz="4" w:space="0" w:color="auto"/>
              <w:right w:val="single" w:sz="4" w:space="0" w:color="auto"/>
            </w:tcBorders>
            <w:shd w:val="clear" w:color="auto" w:fill="auto"/>
            <w:vAlign w:val="center"/>
            <w:hideMark/>
          </w:tcPr>
          <w:p w14:paraId="75CF238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0,02800</w:t>
            </w:r>
          </w:p>
        </w:tc>
        <w:tc>
          <w:tcPr>
            <w:tcW w:w="455" w:type="pct"/>
            <w:tcBorders>
              <w:top w:val="nil"/>
              <w:left w:val="nil"/>
              <w:bottom w:val="single" w:sz="4" w:space="0" w:color="auto"/>
              <w:right w:val="single" w:sz="4" w:space="0" w:color="auto"/>
            </w:tcBorders>
            <w:shd w:val="clear" w:color="auto" w:fill="auto"/>
            <w:vAlign w:val="center"/>
            <w:hideMark/>
          </w:tcPr>
          <w:p w14:paraId="26933E6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9CCA93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0,00564</w:t>
            </w:r>
          </w:p>
        </w:tc>
        <w:tc>
          <w:tcPr>
            <w:tcW w:w="441" w:type="pct"/>
            <w:tcBorders>
              <w:top w:val="nil"/>
              <w:left w:val="nil"/>
              <w:bottom w:val="single" w:sz="4" w:space="0" w:color="auto"/>
              <w:right w:val="single" w:sz="4" w:space="0" w:color="auto"/>
            </w:tcBorders>
            <w:shd w:val="clear" w:color="auto" w:fill="auto"/>
            <w:vAlign w:val="center"/>
            <w:hideMark/>
          </w:tcPr>
          <w:p w14:paraId="3B85642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75EE6E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0,00140</w:t>
            </w:r>
          </w:p>
        </w:tc>
        <w:tc>
          <w:tcPr>
            <w:tcW w:w="506" w:type="pct"/>
            <w:tcBorders>
              <w:top w:val="nil"/>
              <w:left w:val="nil"/>
              <w:bottom w:val="single" w:sz="4" w:space="0" w:color="auto"/>
              <w:right w:val="single" w:sz="4" w:space="0" w:color="auto"/>
            </w:tcBorders>
            <w:shd w:val="clear" w:color="auto" w:fill="auto"/>
            <w:vAlign w:val="center"/>
            <w:hideMark/>
          </w:tcPr>
          <w:p w14:paraId="5ECC3BF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0,00035</w:t>
            </w:r>
          </w:p>
        </w:tc>
        <w:tc>
          <w:tcPr>
            <w:tcW w:w="325" w:type="pct"/>
            <w:tcBorders>
              <w:top w:val="nil"/>
              <w:left w:val="nil"/>
              <w:bottom w:val="single" w:sz="4" w:space="0" w:color="auto"/>
              <w:right w:val="single" w:sz="4" w:space="0" w:color="auto"/>
            </w:tcBorders>
            <w:shd w:val="clear" w:color="auto" w:fill="auto"/>
            <w:vAlign w:val="center"/>
            <w:hideMark/>
          </w:tcPr>
          <w:p w14:paraId="5C25B16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2D1460A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0,03539</w:t>
            </w:r>
          </w:p>
        </w:tc>
      </w:tr>
      <w:tr w:rsidR="00C758FB" w:rsidRPr="00C758FB" w14:paraId="055C44F2"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124D7B6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9</w:t>
            </w:r>
          </w:p>
        </w:tc>
        <w:tc>
          <w:tcPr>
            <w:tcW w:w="486" w:type="pct"/>
            <w:tcBorders>
              <w:top w:val="nil"/>
              <w:left w:val="nil"/>
              <w:bottom w:val="single" w:sz="4" w:space="0" w:color="auto"/>
              <w:right w:val="single" w:sz="4" w:space="0" w:color="auto"/>
            </w:tcBorders>
            <w:shd w:val="clear" w:color="auto" w:fill="auto"/>
            <w:vAlign w:val="center"/>
            <w:hideMark/>
          </w:tcPr>
          <w:p w14:paraId="4182EE9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5706EF3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4014EAB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9</w:t>
            </w:r>
          </w:p>
        </w:tc>
        <w:tc>
          <w:tcPr>
            <w:tcW w:w="694" w:type="pct"/>
            <w:tcBorders>
              <w:top w:val="nil"/>
              <w:left w:val="nil"/>
              <w:bottom w:val="single" w:sz="4" w:space="0" w:color="auto"/>
              <w:right w:val="single" w:sz="4" w:space="0" w:color="auto"/>
            </w:tcBorders>
            <w:shd w:val="clear" w:color="auto" w:fill="auto"/>
            <w:vAlign w:val="center"/>
            <w:hideMark/>
          </w:tcPr>
          <w:p w14:paraId="7D7CB24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архив</w:t>
            </w:r>
          </w:p>
        </w:tc>
        <w:tc>
          <w:tcPr>
            <w:tcW w:w="345" w:type="pct"/>
            <w:tcBorders>
              <w:top w:val="nil"/>
              <w:left w:val="nil"/>
              <w:bottom w:val="single" w:sz="4" w:space="0" w:color="auto"/>
              <w:right w:val="single" w:sz="4" w:space="0" w:color="auto"/>
            </w:tcBorders>
            <w:shd w:val="clear" w:color="auto" w:fill="auto"/>
            <w:vAlign w:val="center"/>
            <w:hideMark/>
          </w:tcPr>
          <w:p w14:paraId="33D1865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0,02800</w:t>
            </w:r>
          </w:p>
        </w:tc>
        <w:tc>
          <w:tcPr>
            <w:tcW w:w="455" w:type="pct"/>
            <w:tcBorders>
              <w:top w:val="nil"/>
              <w:left w:val="nil"/>
              <w:bottom w:val="single" w:sz="4" w:space="0" w:color="auto"/>
              <w:right w:val="single" w:sz="4" w:space="0" w:color="auto"/>
            </w:tcBorders>
            <w:shd w:val="clear" w:color="auto" w:fill="auto"/>
            <w:vAlign w:val="center"/>
            <w:hideMark/>
          </w:tcPr>
          <w:p w14:paraId="081CC62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2EA7F4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0,00216</w:t>
            </w:r>
          </w:p>
        </w:tc>
        <w:tc>
          <w:tcPr>
            <w:tcW w:w="441" w:type="pct"/>
            <w:tcBorders>
              <w:top w:val="nil"/>
              <w:left w:val="nil"/>
              <w:bottom w:val="single" w:sz="4" w:space="0" w:color="auto"/>
              <w:right w:val="single" w:sz="4" w:space="0" w:color="auto"/>
            </w:tcBorders>
            <w:shd w:val="clear" w:color="auto" w:fill="auto"/>
            <w:vAlign w:val="center"/>
            <w:hideMark/>
          </w:tcPr>
          <w:p w14:paraId="092116E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5578E63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0,00054</w:t>
            </w:r>
          </w:p>
        </w:tc>
        <w:tc>
          <w:tcPr>
            <w:tcW w:w="506" w:type="pct"/>
            <w:tcBorders>
              <w:top w:val="nil"/>
              <w:left w:val="nil"/>
              <w:bottom w:val="single" w:sz="4" w:space="0" w:color="auto"/>
              <w:right w:val="single" w:sz="4" w:space="0" w:color="auto"/>
            </w:tcBorders>
            <w:shd w:val="clear" w:color="auto" w:fill="auto"/>
            <w:vAlign w:val="center"/>
            <w:hideMark/>
          </w:tcPr>
          <w:p w14:paraId="1A25030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0,00035</w:t>
            </w:r>
          </w:p>
        </w:tc>
        <w:tc>
          <w:tcPr>
            <w:tcW w:w="325" w:type="pct"/>
            <w:tcBorders>
              <w:top w:val="nil"/>
              <w:left w:val="nil"/>
              <w:bottom w:val="single" w:sz="4" w:space="0" w:color="auto"/>
              <w:right w:val="single" w:sz="4" w:space="0" w:color="auto"/>
            </w:tcBorders>
            <w:shd w:val="clear" w:color="auto" w:fill="auto"/>
            <w:vAlign w:val="center"/>
            <w:hideMark/>
          </w:tcPr>
          <w:p w14:paraId="18F21A1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1ADF58B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0,03105</w:t>
            </w:r>
          </w:p>
        </w:tc>
      </w:tr>
      <w:tr w:rsidR="00C758FB" w:rsidRPr="00C758FB" w14:paraId="3AF4D10D"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FCDBC2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86" w:type="pct"/>
            <w:tcBorders>
              <w:top w:val="nil"/>
              <w:left w:val="nil"/>
              <w:bottom w:val="single" w:sz="4" w:space="0" w:color="auto"/>
              <w:right w:val="single" w:sz="4" w:space="0" w:color="auto"/>
            </w:tcBorders>
            <w:shd w:val="clear" w:color="auto" w:fill="auto"/>
            <w:vAlign w:val="center"/>
            <w:hideMark/>
          </w:tcPr>
          <w:p w14:paraId="52B8D00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171199E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1949E1F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694" w:type="pct"/>
            <w:tcBorders>
              <w:top w:val="nil"/>
              <w:left w:val="nil"/>
              <w:bottom w:val="single" w:sz="4" w:space="0" w:color="auto"/>
              <w:right w:val="single" w:sz="4" w:space="0" w:color="auto"/>
            </w:tcBorders>
            <w:shd w:val="clear" w:color="auto" w:fill="auto"/>
            <w:vAlign w:val="center"/>
            <w:hideMark/>
          </w:tcPr>
          <w:p w14:paraId="426EE9F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Административный корпус</w:t>
            </w:r>
          </w:p>
        </w:tc>
        <w:tc>
          <w:tcPr>
            <w:tcW w:w="345" w:type="pct"/>
            <w:tcBorders>
              <w:top w:val="nil"/>
              <w:left w:val="nil"/>
              <w:bottom w:val="single" w:sz="4" w:space="0" w:color="auto"/>
              <w:right w:val="single" w:sz="4" w:space="0" w:color="auto"/>
            </w:tcBorders>
            <w:shd w:val="clear" w:color="auto" w:fill="auto"/>
            <w:vAlign w:val="center"/>
            <w:hideMark/>
          </w:tcPr>
          <w:p w14:paraId="34139BA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0,14020</w:t>
            </w:r>
          </w:p>
        </w:tc>
        <w:tc>
          <w:tcPr>
            <w:tcW w:w="455" w:type="pct"/>
            <w:tcBorders>
              <w:top w:val="nil"/>
              <w:left w:val="nil"/>
              <w:bottom w:val="single" w:sz="4" w:space="0" w:color="auto"/>
              <w:right w:val="single" w:sz="4" w:space="0" w:color="auto"/>
            </w:tcBorders>
            <w:shd w:val="clear" w:color="auto" w:fill="auto"/>
            <w:vAlign w:val="center"/>
            <w:hideMark/>
          </w:tcPr>
          <w:p w14:paraId="6F46279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16A676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0,00258</w:t>
            </w:r>
          </w:p>
        </w:tc>
        <w:tc>
          <w:tcPr>
            <w:tcW w:w="441" w:type="pct"/>
            <w:tcBorders>
              <w:top w:val="nil"/>
              <w:left w:val="nil"/>
              <w:bottom w:val="single" w:sz="4" w:space="0" w:color="auto"/>
              <w:right w:val="single" w:sz="4" w:space="0" w:color="auto"/>
            </w:tcBorders>
            <w:shd w:val="clear" w:color="auto" w:fill="auto"/>
            <w:vAlign w:val="center"/>
            <w:hideMark/>
          </w:tcPr>
          <w:p w14:paraId="1A0D010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7FED4F1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0,00065</w:t>
            </w:r>
          </w:p>
        </w:tc>
        <w:tc>
          <w:tcPr>
            <w:tcW w:w="506" w:type="pct"/>
            <w:tcBorders>
              <w:top w:val="nil"/>
              <w:left w:val="nil"/>
              <w:bottom w:val="single" w:sz="4" w:space="0" w:color="auto"/>
              <w:right w:val="single" w:sz="4" w:space="0" w:color="auto"/>
            </w:tcBorders>
            <w:shd w:val="clear" w:color="auto" w:fill="auto"/>
            <w:vAlign w:val="center"/>
            <w:hideMark/>
          </w:tcPr>
          <w:p w14:paraId="4DFF441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0,00040</w:t>
            </w:r>
          </w:p>
        </w:tc>
        <w:tc>
          <w:tcPr>
            <w:tcW w:w="325" w:type="pct"/>
            <w:tcBorders>
              <w:top w:val="nil"/>
              <w:left w:val="nil"/>
              <w:bottom w:val="single" w:sz="4" w:space="0" w:color="auto"/>
              <w:right w:val="single" w:sz="4" w:space="0" w:color="auto"/>
            </w:tcBorders>
            <w:shd w:val="clear" w:color="auto" w:fill="auto"/>
            <w:vAlign w:val="center"/>
            <w:hideMark/>
          </w:tcPr>
          <w:p w14:paraId="54E455E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6C0BBE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0,14383</w:t>
            </w:r>
          </w:p>
        </w:tc>
      </w:tr>
      <w:tr w:rsidR="00C758FB" w:rsidRPr="00C758FB" w14:paraId="3F62BA0B"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5D04B48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11</w:t>
            </w:r>
          </w:p>
        </w:tc>
        <w:tc>
          <w:tcPr>
            <w:tcW w:w="486" w:type="pct"/>
            <w:tcBorders>
              <w:top w:val="nil"/>
              <w:left w:val="nil"/>
              <w:bottom w:val="single" w:sz="4" w:space="0" w:color="auto"/>
              <w:right w:val="single" w:sz="4" w:space="0" w:color="auto"/>
            </w:tcBorders>
            <w:shd w:val="clear" w:color="auto" w:fill="auto"/>
            <w:vAlign w:val="center"/>
            <w:hideMark/>
          </w:tcPr>
          <w:p w14:paraId="188F03A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418BD84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2CF45DD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11</w:t>
            </w:r>
          </w:p>
        </w:tc>
        <w:tc>
          <w:tcPr>
            <w:tcW w:w="694" w:type="pct"/>
            <w:tcBorders>
              <w:top w:val="nil"/>
              <w:left w:val="nil"/>
              <w:bottom w:val="single" w:sz="4" w:space="0" w:color="auto"/>
              <w:right w:val="single" w:sz="4" w:space="0" w:color="auto"/>
            </w:tcBorders>
            <w:shd w:val="clear" w:color="auto" w:fill="auto"/>
            <w:vAlign w:val="center"/>
            <w:hideMark/>
          </w:tcPr>
          <w:p w14:paraId="35C05F8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Административный корпус</w:t>
            </w:r>
          </w:p>
        </w:tc>
        <w:tc>
          <w:tcPr>
            <w:tcW w:w="345" w:type="pct"/>
            <w:tcBorders>
              <w:top w:val="nil"/>
              <w:left w:val="nil"/>
              <w:bottom w:val="single" w:sz="4" w:space="0" w:color="auto"/>
              <w:right w:val="single" w:sz="4" w:space="0" w:color="auto"/>
            </w:tcBorders>
            <w:shd w:val="clear" w:color="auto" w:fill="auto"/>
            <w:vAlign w:val="center"/>
            <w:hideMark/>
          </w:tcPr>
          <w:p w14:paraId="301DFC9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0,04400</w:t>
            </w:r>
          </w:p>
        </w:tc>
        <w:tc>
          <w:tcPr>
            <w:tcW w:w="455" w:type="pct"/>
            <w:tcBorders>
              <w:top w:val="nil"/>
              <w:left w:val="nil"/>
              <w:bottom w:val="single" w:sz="4" w:space="0" w:color="auto"/>
              <w:right w:val="single" w:sz="4" w:space="0" w:color="auto"/>
            </w:tcBorders>
            <w:shd w:val="clear" w:color="auto" w:fill="auto"/>
            <w:vAlign w:val="center"/>
            <w:hideMark/>
          </w:tcPr>
          <w:p w14:paraId="096FDCF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237C945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0,00114</w:t>
            </w:r>
          </w:p>
        </w:tc>
        <w:tc>
          <w:tcPr>
            <w:tcW w:w="441" w:type="pct"/>
            <w:tcBorders>
              <w:top w:val="nil"/>
              <w:left w:val="nil"/>
              <w:bottom w:val="single" w:sz="4" w:space="0" w:color="auto"/>
              <w:right w:val="single" w:sz="4" w:space="0" w:color="auto"/>
            </w:tcBorders>
            <w:shd w:val="clear" w:color="auto" w:fill="auto"/>
            <w:vAlign w:val="center"/>
            <w:hideMark/>
          </w:tcPr>
          <w:p w14:paraId="7D54D38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A43EC2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0,00029</w:t>
            </w:r>
          </w:p>
        </w:tc>
        <w:tc>
          <w:tcPr>
            <w:tcW w:w="506" w:type="pct"/>
            <w:tcBorders>
              <w:top w:val="nil"/>
              <w:left w:val="nil"/>
              <w:bottom w:val="single" w:sz="4" w:space="0" w:color="auto"/>
              <w:right w:val="single" w:sz="4" w:space="0" w:color="auto"/>
            </w:tcBorders>
            <w:shd w:val="clear" w:color="auto" w:fill="auto"/>
            <w:vAlign w:val="center"/>
            <w:hideMark/>
          </w:tcPr>
          <w:p w14:paraId="5AC6CB9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0,00013</w:t>
            </w:r>
          </w:p>
        </w:tc>
        <w:tc>
          <w:tcPr>
            <w:tcW w:w="325" w:type="pct"/>
            <w:tcBorders>
              <w:top w:val="nil"/>
              <w:left w:val="nil"/>
              <w:bottom w:val="single" w:sz="4" w:space="0" w:color="auto"/>
              <w:right w:val="single" w:sz="4" w:space="0" w:color="auto"/>
            </w:tcBorders>
            <w:shd w:val="clear" w:color="auto" w:fill="auto"/>
            <w:vAlign w:val="center"/>
            <w:hideMark/>
          </w:tcPr>
          <w:p w14:paraId="177C2CC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11CEA37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0,04556</w:t>
            </w:r>
          </w:p>
        </w:tc>
      </w:tr>
      <w:tr w:rsidR="00C758FB" w:rsidRPr="00C758FB" w14:paraId="69D66B85"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4988045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12</w:t>
            </w:r>
          </w:p>
        </w:tc>
        <w:tc>
          <w:tcPr>
            <w:tcW w:w="486" w:type="pct"/>
            <w:tcBorders>
              <w:top w:val="nil"/>
              <w:left w:val="nil"/>
              <w:bottom w:val="single" w:sz="4" w:space="0" w:color="auto"/>
              <w:right w:val="single" w:sz="4" w:space="0" w:color="auto"/>
            </w:tcBorders>
            <w:shd w:val="clear" w:color="auto" w:fill="auto"/>
            <w:vAlign w:val="center"/>
            <w:hideMark/>
          </w:tcPr>
          <w:p w14:paraId="021BA7B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79FD179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7D7E604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12</w:t>
            </w:r>
          </w:p>
        </w:tc>
        <w:tc>
          <w:tcPr>
            <w:tcW w:w="694" w:type="pct"/>
            <w:tcBorders>
              <w:top w:val="nil"/>
              <w:left w:val="nil"/>
              <w:bottom w:val="single" w:sz="4" w:space="0" w:color="auto"/>
              <w:right w:val="single" w:sz="4" w:space="0" w:color="auto"/>
            </w:tcBorders>
            <w:shd w:val="clear" w:color="auto" w:fill="auto"/>
            <w:vAlign w:val="center"/>
            <w:hideMark/>
          </w:tcPr>
          <w:p w14:paraId="7440A11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гостиница</w:t>
            </w:r>
          </w:p>
        </w:tc>
        <w:tc>
          <w:tcPr>
            <w:tcW w:w="345" w:type="pct"/>
            <w:tcBorders>
              <w:top w:val="nil"/>
              <w:left w:val="nil"/>
              <w:bottom w:val="single" w:sz="4" w:space="0" w:color="auto"/>
              <w:right w:val="single" w:sz="4" w:space="0" w:color="auto"/>
            </w:tcBorders>
            <w:shd w:val="clear" w:color="auto" w:fill="auto"/>
            <w:vAlign w:val="center"/>
            <w:hideMark/>
          </w:tcPr>
          <w:p w14:paraId="6E6FED3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0,02015</w:t>
            </w:r>
          </w:p>
        </w:tc>
        <w:tc>
          <w:tcPr>
            <w:tcW w:w="455" w:type="pct"/>
            <w:tcBorders>
              <w:top w:val="nil"/>
              <w:left w:val="nil"/>
              <w:bottom w:val="single" w:sz="4" w:space="0" w:color="auto"/>
              <w:right w:val="single" w:sz="4" w:space="0" w:color="auto"/>
            </w:tcBorders>
            <w:shd w:val="clear" w:color="auto" w:fill="auto"/>
            <w:vAlign w:val="center"/>
            <w:hideMark/>
          </w:tcPr>
          <w:p w14:paraId="56EBD09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2FAEE01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0,00120</w:t>
            </w:r>
          </w:p>
        </w:tc>
        <w:tc>
          <w:tcPr>
            <w:tcW w:w="441" w:type="pct"/>
            <w:tcBorders>
              <w:top w:val="nil"/>
              <w:left w:val="nil"/>
              <w:bottom w:val="single" w:sz="4" w:space="0" w:color="auto"/>
              <w:right w:val="single" w:sz="4" w:space="0" w:color="auto"/>
            </w:tcBorders>
            <w:shd w:val="clear" w:color="auto" w:fill="auto"/>
            <w:vAlign w:val="center"/>
            <w:hideMark/>
          </w:tcPr>
          <w:p w14:paraId="62D7B00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788653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0,00030</w:t>
            </w:r>
          </w:p>
        </w:tc>
        <w:tc>
          <w:tcPr>
            <w:tcW w:w="506" w:type="pct"/>
            <w:tcBorders>
              <w:top w:val="nil"/>
              <w:left w:val="nil"/>
              <w:bottom w:val="single" w:sz="4" w:space="0" w:color="auto"/>
              <w:right w:val="single" w:sz="4" w:space="0" w:color="auto"/>
            </w:tcBorders>
            <w:shd w:val="clear" w:color="auto" w:fill="auto"/>
            <w:vAlign w:val="center"/>
            <w:hideMark/>
          </w:tcPr>
          <w:p w14:paraId="16A0C28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0,00009</w:t>
            </w:r>
          </w:p>
        </w:tc>
        <w:tc>
          <w:tcPr>
            <w:tcW w:w="325" w:type="pct"/>
            <w:tcBorders>
              <w:top w:val="nil"/>
              <w:left w:val="nil"/>
              <w:bottom w:val="single" w:sz="4" w:space="0" w:color="auto"/>
              <w:right w:val="single" w:sz="4" w:space="0" w:color="auto"/>
            </w:tcBorders>
            <w:shd w:val="clear" w:color="auto" w:fill="auto"/>
            <w:vAlign w:val="center"/>
            <w:hideMark/>
          </w:tcPr>
          <w:p w14:paraId="3054A2E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39FAE95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0,02174</w:t>
            </w:r>
          </w:p>
        </w:tc>
      </w:tr>
      <w:tr w:rsidR="00C758FB" w:rsidRPr="00C758FB" w14:paraId="2D28FE75"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61E7C10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13</w:t>
            </w:r>
          </w:p>
        </w:tc>
        <w:tc>
          <w:tcPr>
            <w:tcW w:w="486" w:type="pct"/>
            <w:tcBorders>
              <w:top w:val="nil"/>
              <w:left w:val="nil"/>
              <w:bottom w:val="single" w:sz="4" w:space="0" w:color="auto"/>
              <w:right w:val="single" w:sz="4" w:space="0" w:color="auto"/>
            </w:tcBorders>
            <w:shd w:val="clear" w:color="auto" w:fill="auto"/>
            <w:vAlign w:val="center"/>
            <w:hideMark/>
          </w:tcPr>
          <w:p w14:paraId="12E42E9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56DC078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521AD55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13</w:t>
            </w:r>
          </w:p>
        </w:tc>
        <w:tc>
          <w:tcPr>
            <w:tcW w:w="694" w:type="pct"/>
            <w:tcBorders>
              <w:top w:val="nil"/>
              <w:left w:val="nil"/>
              <w:bottom w:val="single" w:sz="4" w:space="0" w:color="auto"/>
              <w:right w:val="single" w:sz="4" w:space="0" w:color="auto"/>
            </w:tcBorders>
            <w:shd w:val="clear" w:color="auto" w:fill="auto"/>
            <w:vAlign w:val="center"/>
            <w:hideMark/>
          </w:tcPr>
          <w:p w14:paraId="6A771CA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клуб</w:t>
            </w:r>
          </w:p>
        </w:tc>
        <w:tc>
          <w:tcPr>
            <w:tcW w:w="345" w:type="pct"/>
            <w:tcBorders>
              <w:top w:val="nil"/>
              <w:left w:val="nil"/>
              <w:bottom w:val="single" w:sz="4" w:space="0" w:color="auto"/>
              <w:right w:val="single" w:sz="4" w:space="0" w:color="auto"/>
            </w:tcBorders>
            <w:shd w:val="clear" w:color="auto" w:fill="auto"/>
            <w:vAlign w:val="center"/>
            <w:hideMark/>
          </w:tcPr>
          <w:p w14:paraId="76933FC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0,08300</w:t>
            </w:r>
          </w:p>
        </w:tc>
        <w:tc>
          <w:tcPr>
            <w:tcW w:w="455" w:type="pct"/>
            <w:tcBorders>
              <w:top w:val="nil"/>
              <w:left w:val="nil"/>
              <w:bottom w:val="single" w:sz="4" w:space="0" w:color="auto"/>
              <w:right w:val="single" w:sz="4" w:space="0" w:color="auto"/>
            </w:tcBorders>
            <w:shd w:val="clear" w:color="auto" w:fill="auto"/>
            <w:vAlign w:val="center"/>
            <w:hideMark/>
          </w:tcPr>
          <w:p w14:paraId="0A01D07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02A6465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3FE4149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2BF6170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1ADD7CC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0,00040</w:t>
            </w:r>
          </w:p>
        </w:tc>
        <w:tc>
          <w:tcPr>
            <w:tcW w:w="325" w:type="pct"/>
            <w:tcBorders>
              <w:top w:val="nil"/>
              <w:left w:val="nil"/>
              <w:bottom w:val="single" w:sz="4" w:space="0" w:color="auto"/>
              <w:right w:val="single" w:sz="4" w:space="0" w:color="auto"/>
            </w:tcBorders>
            <w:shd w:val="clear" w:color="auto" w:fill="auto"/>
            <w:vAlign w:val="center"/>
            <w:hideMark/>
          </w:tcPr>
          <w:p w14:paraId="3E0871A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4FBDBB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0,08340</w:t>
            </w:r>
          </w:p>
        </w:tc>
      </w:tr>
      <w:tr w:rsidR="00C758FB" w:rsidRPr="00C758FB" w14:paraId="4009BFE0"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18B6957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14</w:t>
            </w:r>
          </w:p>
        </w:tc>
        <w:tc>
          <w:tcPr>
            <w:tcW w:w="486" w:type="pct"/>
            <w:tcBorders>
              <w:top w:val="nil"/>
              <w:left w:val="nil"/>
              <w:bottom w:val="single" w:sz="4" w:space="0" w:color="auto"/>
              <w:right w:val="single" w:sz="4" w:space="0" w:color="auto"/>
            </w:tcBorders>
            <w:shd w:val="clear" w:color="auto" w:fill="auto"/>
            <w:vAlign w:val="center"/>
            <w:hideMark/>
          </w:tcPr>
          <w:p w14:paraId="2F90AA3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5BDF758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26AC523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14</w:t>
            </w:r>
          </w:p>
        </w:tc>
        <w:tc>
          <w:tcPr>
            <w:tcW w:w="694" w:type="pct"/>
            <w:tcBorders>
              <w:top w:val="nil"/>
              <w:left w:val="nil"/>
              <w:bottom w:val="single" w:sz="4" w:space="0" w:color="auto"/>
              <w:right w:val="single" w:sz="4" w:space="0" w:color="auto"/>
            </w:tcBorders>
            <w:shd w:val="clear" w:color="auto" w:fill="auto"/>
            <w:vAlign w:val="center"/>
            <w:hideMark/>
          </w:tcPr>
          <w:p w14:paraId="3BDB258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центр реабилитации</w:t>
            </w:r>
          </w:p>
        </w:tc>
        <w:tc>
          <w:tcPr>
            <w:tcW w:w="345" w:type="pct"/>
            <w:tcBorders>
              <w:top w:val="nil"/>
              <w:left w:val="nil"/>
              <w:bottom w:val="single" w:sz="4" w:space="0" w:color="auto"/>
              <w:right w:val="single" w:sz="4" w:space="0" w:color="auto"/>
            </w:tcBorders>
            <w:shd w:val="clear" w:color="auto" w:fill="auto"/>
            <w:vAlign w:val="center"/>
            <w:hideMark/>
          </w:tcPr>
          <w:p w14:paraId="613C920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0,15200</w:t>
            </w:r>
          </w:p>
        </w:tc>
        <w:tc>
          <w:tcPr>
            <w:tcW w:w="455" w:type="pct"/>
            <w:tcBorders>
              <w:top w:val="nil"/>
              <w:left w:val="nil"/>
              <w:bottom w:val="single" w:sz="4" w:space="0" w:color="auto"/>
              <w:right w:val="single" w:sz="4" w:space="0" w:color="auto"/>
            </w:tcBorders>
            <w:shd w:val="clear" w:color="auto" w:fill="auto"/>
            <w:vAlign w:val="center"/>
            <w:hideMark/>
          </w:tcPr>
          <w:p w14:paraId="6BBBD1E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1F70EC0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0,00582</w:t>
            </w:r>
          </w:p>
        </w:tc>
        <w:tc>
          <w:tcPr>
            <w:tcW w:w="441" w:type="pct"/>
            <w:tcBorders>
              <w:top w:val="nil"/>
              <w:left w:val="nil"/>
              <w:bottom w:val="single" w:sz="4" w:space="0" w:color="auto"/>
              <w:right w:val="single" w:sz="4" w:space="0" w:color="auto"/>
            </w:tcBorders>
            <w:shd w:val="clear" w:color="auto" w:fill="auto"/>
            <w:vAlign w:val="center"/>
            <w:hideMark/>
          </w:tcPr>
          <w:p w14:paraId="4A1AAEB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7CAD7FD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0,00146</w:t>
            </w:r>
          </w:p>
        </w:tc>
        <w:tc>
          <w:tcPr>
            <w:tcW w:w="506" w:type="pct"/>
            <w:tcBorders>
              <w:top w:val="nil"/>
              <w:left w:val="nil"/>
              <w:bottom w:val="single" w:sz="4" w:space="0" w:color="auto"/>
              <w:right w:val="single" w:sz="4" w:space="0" w:color="auto"/>
            </w:tcBorders>
            <w:shd w:val="clear" w:color="auto" w:fill="auto"/>
            <w:vAlign w:val="center"/>
            <w:hideMark/>
          </w:tcPr>
          <w:p w14:paraId="270E416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0,00074</w:t>
            </w:r>
          </w:p>
        </w:tc>
        <w:tc>
          <w:tcPr>
            <w:tcW w:w="325" w:type="pct"/>
            <w:tcBorders>
              <w:top w:val="nil"/>
              <w:left w:val="nil"/>
              <w:bottom w:val="single" w:sz="4" w:space="0" w:color="auto"/>
              <w:right w:val="single" w:sz="4" w:space="0" w:color="auto"/>
            </w:tcBorders>
            <w:shd w:val="clear" w:color="auto" w:fill="auto"/>
            <w:vAlign w:val="center"/>
            <w:hideMark/>
          </w:tcPr>
          <w:p w14:paraId="68EF243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394C529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0,16002</w:t>
            </w:r>
          </w:p>
        </w:tc>
      </w:tr>
      <w:tr w:rsidR="00C758FB" w:rsidRPr="00C758FB" w14:paraId="295EE684"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5112DDB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15</w:t>
            </w:r>
          </w:p>
        </w:tc>
        <w:tc>
          <w:tcPr>
            <w:tcW w:w="486" w:type="pct"/>
            <w:tcBorders>
              <w:top w:val="nil"/>
              <w:left w:val="nil"/>
              <w:bottom w:val="single" w:sz="4" w:space="0" w:color="auto"/>
              <w:right w:val="single" w:sz="4" w:space="0" w:color="auto"/>
            </w:tcBorders>
            <w:shd w:val="clear" w:color="auto" w:fill="auto"/>
            <w:vAlign w:val="center"/>
            <w:hideMark/>
          </w:tcPr>
          <w:p w14:paraId="5BD0EAE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78CFB06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52B014A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15</w:t>
            </w:r>
          </w:p>
        </w:tc>
        <w:tc>
          <w:tcPr>
            <w:tcW w:w="694" w:type="pct"/>
            <w:tcBorders>
              <w:top w:val="nil"/>
              <w:left w:val="nil"/>
              <w:bottom w:val="single" w:sz="4" w:space="0" w:color="auto"/>
              <w:right w:val="single" w:sz="4" w:space="0" w:color="auto"/>
            </w:tcBorders>
            <w:shd w:val="clear" w:color="auto" w:fill="auto"/>
            <w:vAlign w:val="center"/>
            <w:hideMark/>
          </w:tcPr>
          <w:p w14:paraId="4814F00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xml:space="preserve">пищеблок </w:t>
            </w:r>
          </w:p>
        </w:tc>
        <w:tc>
          <w:tcPr>
            <w:tcW w:w="345" w:type="pct"/>
            <w:tcBorders>
              <w:top w:val="nil"/>
              <w:left w:val="nil"/>
              <w:bottom w:val="single" w:sz="4" w:space="0" w:color="auto"/>
              <w:right w:val="single" w:sz="4" w:space="0" w:color="auto"/>
            </w:tcBorders>
            <w:shd w:val="clear" w:color="auto" w:fill="auto"/>
            <w:vAlign w:val="center"/>
            <w:hideMark/>
          </w:tcPr>
          <w:p w14:paraId="664A3B6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0,06700</w:t>
            </w:r>
          </w:p>
        </w:tc>
        <w:tc>
          <w:tcPr>
            <w:tcW w:w="455" w:type="pct"/>
            <w:tcBorders>
              <w:top w:val="nil"/>
              <w:left w:val="nil"/>
              <w:bottom w:val="single" w:sz="4" w:space="0" w:color="auto"/>
              <w:right w:val="single" w:sz="4" w:space="0" w:color="auto"/>
            </w:tcBorders>
            <w:shd w:val="clear" w:color="auto" w:fill="auto"/>
            <w:vAlign w:val="center"/>
            <w:hideMark/>
          </w:tcPr>
          <w:p w14:paraId="48D6A57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0,22100</w:t>
            </w:r>
          </w:p>
        </w:tc>
        <w:tc>
          <w:tcPr>
            <w:tcW w:w="314" w:type="pct"/>
            <w:tcBorders>
              <w:top w:val="nil"/>
              <w:left w:val="nil"/>
              <w:bottom w:val="single" w:sz="4" w:space="0" w:color="auto"/>
              <w:right w:val="single" w:sz="4" w:space="0" w:color="auto"/>
            </w:tcBorders>
            <w:shd w:val="clear" w:color="auto" w:fill="auto"/>
            <w:vAlign w:val="center"/>
            <w:hideMark/>
          </w:tcPr>
          <w:p w14:paraId="6D97343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0,15600</w:t>
            </w:r>
          </w:p>
        </w:tc>
        <w:tc>
          <w:tcPr>
            <w:tcW w:w="441" w:type="pct"/>
            <w:tcBorders>
              <w:top w:val="nil"/>
              <w:left w:val="nil"/>
              <w:bottom w:val="single" w:sz="4" w:space="0" w:color="auto"/>
              <w:right w:val="single" w:sz="4" w:space="0" w:color="auto"/>
            </w:tcBorders>
            <w:shd w:val="clear" w:color="auto" w:fill="auto"/>
            <w:vAlign w:val="center"/>
            <w:hideMark/>
          </w:tcPr>
          <w:p w14:paraId="5CBA848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7A7B46E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0,01560</w:t>
            </w:r>
          </w:p>
        </w:tc>
        <w:tc>
          <w:tcPr>
            <w:tcW w:w="506" w:type="pct"/>
            <w:tcBorders>
              <w:top w:val="nil"/>
              <w:left w:val="nil"/>
              <w:bottom w:val="single" w:sz="4" w:space="0" w:color="auto"/>
              <w:right w:val="single" w:sz="4" w:space="0" w:color="auto"/>
            </w:tcBorders>
            <w:shd w:val="clear" w:color="auto" w:fill="auto"/>
            <w:vAlign w:val="center"/>
            <w:hideMark/>
          </w:tcPr>
          <w:p w14:paraId="665CACB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0,00080</w:t>
            </w:r>
          </w:p>
        </w:tc>
        <w:tc>
          <w:tcPr>
            <w:tcW w:w="325" w:type="pct"/>
            <w:tcBorders>
              <w:top w:val="nil"/>
              <w:left w:val="nil"/>
              <w:bottom w:val="single" w:sz="4" w:space="0" w:color="auto"/>
              <w:right w:val="single" w:sz="4" w:space="0" w:color="auto"/>
            </w:tcBorders>
            <w:shd w:val="clear" w:color="auto" w:fill="auto"/>
            <w:vAlign w:val="center"/>
            <w:hideMark/>
          </w:tcPr>
          <w:p w14:paraId="0C59DDF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EA41FA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0,46040</w:t>
            </w:r>
          </w:p>
        </w:tc>
      </w:tr>
      <w:tr w:rsidR="00C758FB" w:rsidRPr="00C758FB" w14:paraId="485CE761"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8BE2D3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16</w:t>
            </w:r>
          </w:p>
        </w:tc>
        <w:tc>
          <w:tcPr>
            <w:tcW w:w="486" w:type="pct"/>
            <w:tcBorders>
              <w:top w:val="nil"/>
              <w:left w:val="nil"/>
              <w:bottom w:val="single" w:sz="4" w:space="0" w:color="auto"/>
              <w:right w:val="single" w:sz="4" w:space="0" w:color="auto"/>
            </w:tcBorders>
            <w:shd w:val="clear" w:color="auto" w:fill="auto"/>
            <w:vAlign w:val="center"/>
            <w:hideMark/>
          </w:tcPr>
          <w:p w14:paraId="72DA94D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xml:space="preserve">пос. Никольское, </w:t>
            </w:r>
            <w:r w:rsidRPr="00C758FB">
              <w:rPr>
                <w:sz w:val="20"/>
                <w:szCs w:val="20"/>
                <w:lang w:bidi="ar-SA"/>
              </w:rPr>
              <w:lastRenderedPageBreak/>
              <w:t>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468BE1F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10</w:t>
            </w:r>
          </w:p>
        </w:tc>
        <w:tc>
          <w:tcPr>
            <w:tcW w:w="401" w:type="pct"/>
            <w:tcBorders>
              <w:top w:val="nil"/>
              <w:left w:val="nil"/>
              <w:bottom w:val="single" w:sz="4" w:space="0" w:color="auto"/>
              <w:right w:val="single" w:sz="4" w:space="0" w:color="auto"/>
            </w:tcBorders>
            <w:shd w:val="clear" w:color="auto" w:fill="auto"/>
            <w:vAlign w:val="center"/>
            <w:hideMark/>
          </w:tcPr>
          <w:p w14:paraId="7F691BB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15</w:t>
            </w:r>
          </w:p>
        </w:tc>
        <w:tc>
          <w:tcPr>
            <w:tcW w:w="694" w:type="pct"/>
            <w:tcBorders>
              <w:top w:val="nil"/>
              <w:left w:val="nil"/>
              <w:bottom w:val="single" w:sz="4" w:space="0" w:color="auto"/>
              <w:right w:val="single" w:sz="4" w:space="0" w:color="auto"/>
            </w:tcBorders>
            <w:shd w:val="clear" w:color="auto" w:fill="auto"/>
            <w:vAlign w:val="center"/>
            <w:hideMark/>
          </w:tcPr>
          <w:p w14:paraId="7E5A45C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Больница им. Кащенко пищеблок (пар)</w:t>
            </w:r>
          </w:p>
        </w:tc>
        <w:tc>
          <w:tcPr>
            <w:tcW w:w="345" w:type="pct"/>
            <w:tcBorders>
              <w:top w:val="nil"/>
              <w:left w:val="nil"/>
              <w:bottom w:val="single" w:sz="4" w:space="0" w:color="auto"/>
              <w:right w:val="single" w:sz="4" w:space="0" w:color="auto"/>
            </w:tcBorders>
            <w:shd w:val="clear" w:color="auto" w:fill="auto"/>
            <w:vAlign w:val="center"/>
            <w:hideMark/>
          </w:tcPr>
          <w:p w14:paraId="6832CF2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55" w:type="pct"/>
            <w:tcBorders>
              <w:top w:val="nil"/>
              <w:left w:val="nil"/>
              <w:bottom w:val="single" w:sz="4" w:space="0" w:color="auto"/>
              <w:right w:val="single" w:sz="4" w:space="0" w:color="auto"/>
            </w:tcBorders>
            <w:shd w:val="clear" w:color="auto" w:fill="auto"/>
            <w:vAlign w:val="center"/>
            <w:hideMark/>
          </w:tcPr>
          <w:p w14:paraId="00422DD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05E551B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497BE32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0,40630</w:t>
            </w:r>
          </w:p>
        </w:tc>
        <w:tc>
          <w:tcPr>
            <w:tcW w:w="314" w:type="pct"/>
            <w:tcBorders>
              <w:top w:val="nil"/>
              <w:left w:val="nil"/>
              <w:bottom w:val="single" w:sz="4" w:space="0" w:color="auto"/>
              <w:right w:val="single" w:sz="4" w:space="0" w:color="auto"/>
            </w:tcBorders>
            <w:shd w:val="clear" w:color="auto" w:fill="auto"/>
            <w:vAlign w:val="center"/>
            <w:hideMark/>
          </w:tcPr>
          <w:p w14:paraId="30C6D81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575D2B3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0,55518</w:t>
            </w:r>
          </w:p>
        </w:tc>
        <w:tc>
          <w:tcPr>
            <w:tcW w:w="325" w:type="pct"/>
            <w:tcBorders>
              <w:top w:val="nil"/>
              <w:left w:val="nil"/>
              <w:bottom w:val="single" w:sz="4" w:space="0" w:color="auto"/>
              <w:right w:val="single" w:sz="4" w:space="0" w:color="auto"/>
            </w:tcBorders>
            <w:shd w:val="clear" w:color="auto" w:fill="auto"/>
            <w:vAlign w:val="center"/>
            <w:hideMark/>
          </w:tcPr>
          <w:p w14:paraId="2C4FF20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0,55410</w:t>
            </w:r>
          </w:p>
        </w:tc>
        <w:tc>
          <w:tcPr>
            <w:tcW w:w="314" w:type="pct"/>
            <w:tcBorders>
              <w:top w:val="nil"/>
              <w:left w:val="nil"/>
              <w:bottom w:val="single" w:sz="4" w:space="0" w:color="auto"/>
              <w:right w:val="single" w:sz="4" w:space="0" w:color="auto"/>
            </w:tcBorders>
            <w:shd w:val="clear" w:color="auto" w:fill="auto"/>
            <w:vAlign w:val="center"/>
            <w:hideMark/>
          </w:tcPr>
          <w:p w14:paraId="120441C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0,96148</w:t>
            </w:r>
          </w:p>
        </w:tc>
      </w:tr>
      <w:tr w:rsidR="00C758FB" w:rsidRPr="00C758FB" w14:paraId="3E221A86"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2F255DE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17</w:t>
            </w:r>
          </w:p>
        </w:tc>
        <w:tc>
          <w:tcPr>
            <w:tcW w:w="486" w:type="pct"/>
            <w:tcBorders>
              <w:top w:val="nil"/>
              <w:left w:val="nil"/>
              <w:bottom w:val="single" w:sz="4" w:space="0" w:color="auto"/>
              <w:right w:val="single" w:sz="4" w:space="0" w:color="auto"/>
            </w:tcBorders>
            <w:shd w:val="clear" w:color="auto" w:fill="auto"/>
            <w:vAlign w:val="center"/>
            <w:hideMark/>
          </w:tcPr>
          <w:p w14:paraId="478FABA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6DB8E58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69497CC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16</w:t>
            </w:r>
          </w:p>
        </w:tc>
        <w:tc>
          <w:tcPr>
            <w:tcW w:w="694" w:type="pct"/>
            <w:tcBorders>
              <w:top w:val="nil"/>
              <w:left w:val="nil"/>
              <w:bottom w:val="single" w:sz="4" w:space="0" w:color="auto"/>
              <w:right w:val="single" w:sz="4" w:space="0" w:color="auto"/>
            </w:tcBorders>
            <w:shd w:val="clear" w:color="auto" w:fill="auto"/>
            <w:vAlign w:val="center"/>
            <w:hideMark/>
          </w:tcPr>
          <w:p w14:paraId="43449BF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лечебно-трудовые мастерские</w:t>
            </w:r>
          </w:p>
        </w:tc>
        <w:tc>
          <w:tcPr>
            <w:tcW w:w="345" w:type="pct"/>
            <w:tcBorders>
              <w:top w:val="nil"/>
              <w:left w:val="nil"/>
              <w:bottom w:val="single" w:sz="4" w:space="0" w:color="auto"/>
              <w:right w:val="single" w:sz="4" w:space="0" w:color="auto"/>
            </w:tcBorders>
            <w:shd w:val="clear" w:color="auto" w:fill="auto"/>
            <w:vAlign w:val="center"/>
            <w:hideMark/>
          </w:tcPr>
          <w:p w14:paraId="3A1FF2A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0,08800</w:t>
            </w:r>
          </w:p>
        </w:tc>
        <w:tc>
          <w:tcPr>
            <w:tcW w:w="455" w:type="pct"/>
            <w:tcBorders>
              <w:top w:val="nil"/>
              <w:left w:val="nil"/>
              <w:bottom w:val="single" w:sz="4" w:space="0" w:color="auto"/>
              <w:right w:val="single" w:sz="4" w:space="0" w:color="auto"/>
            </w:tcBorders>
            <w:shd w:val="clear" w:color="auto" w:fill="auto"/>
            <w:vAlign w:val="center"/>
            <w:hideMark/>
          </w:tcPr>
          <w:p w14:paraId="76ACB2A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A4F980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0,00210</w:t>
            </w:r>
          </w:p>
        </w:tc>
        <w:tc>
          <w:tcPr>
            <w:tcW w:w="441" w:type="pct"/>
            <w:tcBorders>
              <w:top w:val="nil"/>
              <w:left w:val="nil"/>
              <w:bottom w:val="single" w:sz="4" w:space="0" w:color="auto"/>
              <w:right w:val="single" w:sz="4" w:space="0" w:color="auto"/>
            </w:tcBorders>
            <w:shd w:val="clear" w:color="auto" w:fill="auto"/>
            <w:vAlign w:val="center"/>
            <w:hideMark/>
          </w:tcPr>
          <w:p w14:paraId="3A87FDB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E1D1FA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0,00053</w:t>
            </w:r>
          </w:p>
        </w:tc>
        <w:tc>
          <w:tcPr>
            <w:tcW w:w="506" w:type="pct"/>
            <w:tcBorders>
              <w:top w:val="nil"/>
              <w:left w:val="nil"/>
              <w:bottom w:val="single" w:sz="4" w:space="0" w:color="auto"/>
              <w:right w:val="single" w:sz="4" w:space="0" w:color="auto"/>
            </w:tcBorders>
            <w:shd w:val="clear" w:color="auto" w:fill="auto"/>
            <w:vAlign w:val="center"/>
            <w:hideMark/>
          </w:tcPr>
          <w:p w14:paraId="0E54697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0,00043</w:t>
            </w:r>
          </w:p>
        </w:tc>
        <w:tc>
          <w:tcPr>
            <w:tcW w:w="325" w:type="pct"/>
            <w:tcBorders>
              <w:top w:val="nil"/>
              <w:left w:val="nil"/>
              <w:bottom w:val="single" w:sz="4" w:space="0" w:color="auto"/>
              <w:right w:val="single" w:sz="4" w:space="0" w:color="auto"/>
            </w:tcBorders>
            <w:shd w:val="clear" w:color="auto" w:fill="auto"/>
            <w:vAlign w:val="center"/>
            <w:hideMark/>
          </w:tcPr>
          <w:p w14:paraId="575FCB1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10FFBDD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0,09106</w:t>
            </w:r>
          </w:p>
        </w:tc>
      </w:tr>
      <w:tr w:rsidR="00C758FB" w:rsidRPr="00C758FB" w14:paraId="48F67204"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D605C7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18</w:t>
            </w:r>
          </w:p>
        </w:tc>
        <w:tc>
          <w:tcPr>
            <w:tcW w:w="486" w:type="pct"/>
            <w:tcBorders>
              <w:top w:val="nil"/>
              <w:left w:val="nil"/>
              <w:bottom w:val="single" w:sz="4" w:space="0" w:color="auto"/>
              <w:right w:val="single" w:sz="4" w:space="0" w:color="auto"/>
            </w:tcBorders>
            <w:shd w:val="clear" w:color="auto" w:fill="auto"/>
            <w:vAlign w:val="center"/>
            <w:hideMark/>
          </w:tcPr>
          <w:p w14:paraId="34C866F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0723303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w:t>
            </w:r>
          </w:p>
        </w:tc>
        <w:tc>
          <w:tcPr>
            <w:tcW w:w="401" w:type="pct"/>
            <w:tcBorders>
              <w:top w:val="nil"/>
              <w:left w:val="nil"/>
              <w:bottom w:val="single" w:sz="4" w:space="0" w:color="auto"/>
              <w:right w:val="single" w:sz="4" w:space="0" w:color="auto"/>
            </w:tcBorders>
            <w:shd w:val="clear" w:color="auto" w:fill="auto"/>
            <w:vAlign w:val="center"/>
            <w:hideMark/>
          </w:tcPr>
          <w:p w14:paraId="6BFD1B3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Лит. А</w:t>
            </w:r>
          </w:p>
        </w:tc>
        <w:tc>
          <w:tcPr>
            <w:tcW w:w="694" w:type="pct"/>
            <w:tcBorders>
              <w:top w:val="nil"/>
              <w:left w:val="nil"/>
              <w:bottom w:val="single" w:sz="4" w:space="0" w:color="auto"/>
              <w:right w:val="single" w:sz="4" w:space="0" w:color="auto"/>
            </w:tcBorders>
            <w:shd w:val="clear" w:color="auto" w:fill="auto"/>
            <w:vAlign w:val="center"/>
            <w:hideMark/>
          </w:tcPr>
          <w:p w14:paraId="680B305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жилой дом</w:t>
            </w:r>
          </w:p>
        </w:tc>
        <w:tc>
          <w:tcPr>
            <w:tcW w:w="345" w:type="pct"/>
            <w:tcBorders>
              <w:top w:val="nil"/>
              <w:left w:val="nil"/>
              <w:bottom w:val="single" w:sz="4" w:space="0" w:color="auto"/>
              <w:right w:val="single" w:sz="4" w:space="0" w:color="auto"/>
            </w:tcBorders>
            <w:shd w:val="clear" w:color="auto" w:fill="auto"/>
            <w:vAlign w:val="center"/>
            <w:hideMark/>
          </w:tcPr>
          <w:p w14:paraId="104ADF4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0,23600</w:t>
            </w:r>
          </w:p>
        </w:tc>
        <w:tc>
          <w:tcPr>
            <w:tcW w:w="455" w:type="pct"/>
            <w:tcBorders>
              <w:top w:val="nil"/>
              <w:left w:val="nil"/>
              <w:bottom w:val="single" w:sz="4" w:space="0" w:color="auto"/>
              <w:right w:val="single" w:sz="4" w:space="0" w:color="auto"/>
            </w:tcBorders>
            <w:shd w:val="clear" w:color="auto" w:fill="auto"/>
            <w:vAlign w:val="center"/>
            <w:hideMark/>
          </w:tcPr>
          <w:p w14:paraId="2363DCC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919135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0,04590</w:t>
            </w:r>
          </w:p>
        </w:tc>
        <w:tc>
          <w:tcPr>
            <w:tcW w:w="441" w:type="pct"/>
            <w:tcBorders>
              <w:top w:val="nil"/>
              <w:left w:val="nil"/>
              <w:bottom w:val="single" w:sz="4" w:space="0" w:color="auto"/>
              <w:right w:val="single" w:sz="4" w:space="0" w:color="auto"/>
            </w:tcBorders>
            <w:shd w:val="clear" w:color="auto" w:fill="auto"/>
            <w:vAlign w:val="center"/>
            <w:hideMark/>
          </w:tcPr>
          <w:p w14:paraId="6208873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7C37235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0,01610</w:t>
            </w:r>
          </w:p>
        </w:tc>
        <w:tc>
          <w:tcPr>
            <w:tcW w:w="506" w:type="pct"/>
            <w:tcBorders>
              <w:top w:val="nil"/>
              <w:left w:val="nil"/>
              <w:bottom w:val="single" w:sz="4" w:space="0" w:color="auto"/>
              <w:right w:val="single" w:sz="4" w:space="0" w:color="auto"/>
            </w:tcBorders>
            <w:shd w:val="clear" w:color="auto" w:fill="auto"/>
            <w:vAlign w:val="center"/>
            <w:hideMark/>
          </w:tcPr>
          <w:p w14:paraId="6A529CF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0,00115</w:t>
            </w:r>
          </w:p>
        </w:tc>
        <w:tc>
          <w:tcPr>
            <w:tcW w:w="325" w:type="pct"/>
            <w:tcBorders>
              <w:top w:val="nil"/>
              <w:left w:val="nil"/>
              <w:bottom w:val="single" w:sz="4" w:space="0" w:color="auto"/>
              <w:right w:val="single" w:sz="4" w:space="0" w:color="auto"/>
            </w:tcBorders>
            <w:shd w:val="clear" w:color="auto" w:fill="auto"/>
            <w:vAlign w:val="center"/>
            <w:hideMark/>
          </w:tcPr>
          <w:p w14:paraId="7E5C6E9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3B0BA64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0,29915</w:t>
            </w:r>
          </w:p>
        </w:tc>
      </w:tr>
      <w:tr w:rsidR="00C758FB" w:rsidRPr="00C758FB" w14:paraId="3B87C549"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180F23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19</w:t>
            </w:r>
          </w:p>
        </w:tc>
        <w:tc>
          <w:tcPr>
            <w:tcW w:w="486" w:type="pct"/>
            <w:tcBorders>
              <w:top w:val="nil"/>
              <w:left w:val="nil"/>
              <w:bottom w:val="single" w:sz="4" w:space="0" w:color="auto"/>
              <w:right w:val="single" w:sz="4" w:space="0" w:color="auto"/>
            </w:tcBorders>
            <w:shd w:val="clear" w:color="auto" w:fill="auto"/>
            <w:vAlign w:val="center"/>
            <w:hideMark/>
          </w:tcPr>
          <w:p w14:paraId="3AD853D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1815134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w:t>
            </w:r>
          </w:p>
        </w:tc>
        <w:tc>
          <w:tcPr>
            <w:tcW w:w="401" w:type="pct"/>
            <w:tcBorders>
              <w:top w:val="nil"/>
              <w:left w:val="nil"/>
              <w:bottom w:val="single" w:sz="4" w:space="0" w:color="auto"/>
              <w:right w:val="single" w:sz="4" w:space="0" w:color="auto"/>
            </w:tcBorders>
            <w:shd w:val="clear" w:color="auto" w:fill="auto"/>
            <w:vAlign w:val="center"/>
            <w:hideMark/>
          </w:tcPr>
          <w:p w14:paraId="7B908EA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Лит. А</w:t>
            </w:r>
          </w:p>
        </w:tc>
        <w:tc>
          <w:tcPr>
            <w:tcW w:w="694" w:type="pct"/>
            <w:tcBorders>
              <w:top w:val="nil"/>
              <w:left w:val="nil"/>
              <w:bottom w:val="single" w:sz="4" w:space="0" w:color="auto"/>
              <w:right w:val="single" w:sz="4" w:space="0" w:color="auto"/>
            </w:tcBorders>
            <w:shd w:val="clear" w:color="auto" w:fill="auto"/>
            <w:vAlign w:val="center"/>
            <w:hideMark/>
          </w:tcPr>
          <w:p w14:paraId="73BCDDE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жилой дом</w:t>
            </w:r>
          </w:p>
        </w:tc>
        <w:tc>
          <w:tcPr>
            <w:tcW w:w="345" w:type="pct"/>
            <w:tcBorders>
              <w:top w:val="nil"/>
              <w:left w:val="nil"/>
              <w:bottom w:val="single" w:sz="4" w:space="0" w:color="auto"/>
              <w:right w:val="single" w:sz="4" w:space="0" w:color="auto"/>
            </w:tcBorders>
            <w:shd w:val="clear" w:color="auto" w:fill="auto"/>
            <w:vAlign w:val="center"/>
            <w:hideMark/>
          </w:tcPr>
          <w:p w14:paraId="2F98D27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0,23600</w:t>
            </w:r>
          </w:p>
        </w:tc>
        <w:tc>
          <w:tcPr>
            <w:tcW w:w="455" w:type="pct"/>
            <w:tcBorders>
              <w:top w:val="nil"/>
              <w:left w:val="nil"/>
              <w:bottom w:val="single" w:sz="4" w:space="0" w:color="auto"/>
              <w:right w:val="single" w:sz="4" w:space="0" w:color="auto"/>
            </w:tcBorders>
            <w:shd w:val="clear" w:color="auto" w:fill="auto"/>
            <w:vAlign w:val="center"/>
            <w:hideMark/>
          </w:tcPr>
          <w:p w14:paraId="14CFBF7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00F1A2C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0,04620</w:t>
            </w:r>
          </w:p>
        </w:tc>
        <w:tc>
          <w:tcPr>
            <w:tcW w:w="441" w:type="pct"/>
            <w:tcBorders>
              <w:top w:val="nil"/>
              <w:left w:val="nil"/>
              <w:bottom w:val="single" w:sz="4" w:space="0" w:color="auto"/>
              <w:right w:val="single" w:sz="4" w:space="0" w:color="auto"/>
            </w:tcBorders>
            <w:shd w:val="clear" w:color="auto" w:fill="auto"/>
            <w:vAlign w:val="center"/>
            <w:hideMark/>
          </w:tcPr>
          <w:p w14:paraId="50FDB47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001C1E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0,01620</w:t>
            </w:r>
          </w:p>
        </w:tc>
        <w:tc>
          <w:tcPr>
            <w:tcW w:w="506" w:type="pct"/>
            <w:tcBorders>
              <w:top w:val="nil"/>
              <w:left w:val="nil"/>
              <w:bottom w:val="single" w:sz="4" w:space="0" w:color="auto"/>
              <w:right w:val="single" w:sz="4" w:space="0" w:color="auto"/>
            </w:tcBorders>
            <w:shd w:val="clear" w:color="auto" w:fill="auto"/>
            <w:vAlign w:val="center"/>
            <w:hideMark/>
          </w:tcPr>
          <w:p w14:paraId="4E77A8F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0,00115</w:t>
            </w:r>
          </w:p>
        </w:tc>
        <w:tc>
          <w:tcPr>
            <w:tcW w:w="325" w:type="pct"/>
            <w:tcBorders>
              <w:top w:val="nil"/>
              <w:left w:val="nil"/>
              <w:bottom w:val="single" w:sz="4" w:space="0" w:color="auto"/>
              <w:right w:val="single" w:sz="4" w:space="0" w:color="auto"/>
            </w:tcBorders>
            <w:shd w:val="clear" w:color="auto" w:fill="auto"/>
            <w:vAlign w:val="center"/>
            <w:hideMark/>
          </w:tcPr>
          <w:p w14:paraId="5F999F2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237ADD4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0,29955</w:t>
            </w:r>
          </w:p>
        </w:tc>
      </w:tr>
      <w:tr w:rsidR="00C758FB" w:rsidRPr="00C758FB" w14:paraId="7912D50F"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62A848D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20</w:t>
            </w:r>
          </w:p>
        </w:tc>
        <w:tc>
          <w:tcPr>
            <w:tcW w:w="486" w:type="pct"/>
            <w:tcBorders>
              <w:top w:val="nil"/>
              <w:left w:val="nil"/>
              <w:bottom w:val="single" w:sz="4" w:space="0" w:color="auto"/>
              <w:right w:val="single" w:sz="4" w:space="0" w:color="auto"/>
            </w:tcBorders>
            <w:shd w:val="clear" w:color="auto" w:fill="auto"/>
            <w:vAlign w:val="center"/>
            <w:hideMark/>
          </w:tcPr>
          <w:p w14:paraId="6CFFAA0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272B091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4</w:t>
            </w:r>
          </w:p>
        </w:tc>
        <w:tc>
          <w:tcPr>
            <w:tcW w:w="401" w:type="pct"/>
            <w:tcBorders>
              <w:top w:val="nil"/>
              <w:left w:val="nil"/>
              <w:bottom w:val="single" w:sz="4" w:space="0" w:color="auto"/>
              <w:right w:val="single" w:sz="4" w:space="0" w:color="auto"/>
            </w:tcBorders>
            <w:shd w:val="clear" w:color="auto" w:fill="auto"/>
            <w:vAlign w:val="center"/>
            <w:hideMark/>
          </w:tcPr>
          <w:p w14:paraId="3909827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Лит. А</w:t>
            </w:r>
          </w:p>
        </w:tc>
        <w:tc>
          <w:tcPr>
            <w:tcW w:w="694" w:type="pct"/>
            <w:tcBorders>
              <w:top w:val="nil"/>
              <w:left w:val="nil"/>
              <w:bottom w:val="single" w:sz="4" w:space="0" w:color="auto"/>
              <w:right w:val="single" w:sz="4" w:space="0" w:color="auto"/>
            </w:tcBorders>
            <w:shd w:val="clear" w:color="auto" w:fill="auto"/>
            <w:vAlign w:val="center"/>
            <w:hideMark/>
          </w:tcPr>
          <w:p w14:paraId="3CDEDC6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жилой дом</w:t>
            </w:r>
          </w:p>
        </w:tc>
        <w:tc>
          <w:tcPr>
            <w:tcW w:w="345" w:type="pct"/>
            <w:tcBorders>
              <w:top w:val="nil"/>
              <w:left w:val="nil"/>
              <w:bottom w:val="single" w:sz="4" w:space="0" w:color="auto"/>
              <w:right w:val="single" w:sz="4" w:space="0" w:color="auto"/>
            </w:tcBorders>
            <w:shd w:val="clear" w:color="auto" w:fill="auto"/>
            <w:vAlign w:val="center"/>
            <w:hideMark/>
          </w:tcPr>
          <w:p w14:paraId="4CBA5F1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0,23600</w:t>
            </w:r>
          </w:p>
        </w:tc>
        <w:tc>
          <w:tcPr>
            <w:tcW w:w="455" w:type="pct"/>
            <w:tcBorders>
              <w:top w:val="nil"/>
              <w:left w:val="nil"/>
              <w:bottom w:val="single" w:sz="4" w:space="0" w:color="auto"/>
              <w:right w:val="single" w:sz="4" w:space="0" w:color="auto"/>
            </w:tcBorders>
            <w:shd w:val="clear" w:color="auto" w:fill="auto"/>
            <w:vAlign w:val="center"/>
            <w:hideMark/>
          </w:tcPr>
          <w:p w14:paraId="24DDEE7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112E6A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0,04620</w:t>
            </w:r>
          </w:p>
        </w:tc>
        <w:tc>
          <w:tcPr>
            <w:tcW w:w="441" w:type="pct"/>
            <w:tcBorders>
              <w:top w:val="nil"/>
              <w:left w:val="nil"/>
              <w:bottom w:val="single" w:sz="4" w:space="0" w:color="auto"/>
              <w:right w:val="single" w:sz="4" w:space="0" w:color="auto"/>
            </w:tcBorders>
            <w:shd w:val="clear" w:color="auto" w:fill="auto"/>
            <w:vAlign w:val="center"/>
            <w:hideMark/>
          </w:tcPr>
          <w:p w14:paraId="7D28A70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1B9CC7A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0,01620</w:t>
            </w:r>
          </w:p>
        </w:tc>
        <w:tc>
          <w:tcPr>
            <w:tcW w:w="506" w:type="pct"/>
            <w:tcBorders>
              <w:top w:val="nil"/>
              <w:left w:val="nil"/>
              <w:bottom w:val="single" w:sz="4" w:space="0" w:color="auto"/>
              <w:right w:val="single" w:sz="4" w:space="0" w:color="auto"/>
            </w:tcBorders>
            <w:shd w:val="clear" w:color="auto" w:fill="auto"/>
            <w:vAlign w:val="center"/>
            <w:hideMark/>
          </w:tcPr>
          <w:p w14:paraId="68A350B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0,00115</w:t>
            </w:r>
          </w:p>
        </w:tc>
        <w:tc>
          <w:tcPr>
            <w:tcW w:w="325" w:type="pct"/>
            <w:tcBorders>
              <w:top w:val="nil"/>
              <w:left w:val="nil"/>
              <w:bottom w:val="single" w:sz="4" w:space="0" w:color="auto"/>
              <w:right w:val="single" w:sz="4" w:space="0" w:color="auto"/>
            </w:tcBorders>
            <w:shd w:val="clear" w:color="auto" w:fill="auto"/>
            <w:vAlign w:val="center"/>
            <w:hideMark/>
          </w:tcPr>
          <w:p w14:paraId="5C5C658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FAFDF3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0,29955</w:t>
            </w:r>
          </w:p>
        </w:tc>
      </w:tr>
      <w:tr w:rsidR="00C758FB" w:rsidRPr="00C758FB" w14:paraId="24A79857"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6284945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21</w:t>
            </w:r>
          </w:p>
        </w:tc>
        <w:tc>
          <w:tcPr>
            <w:tcW w:w="486" w:type="pct"/>
            <w:tcBorders>
              <w:top w:val="nil"/>
              <w:left w:val="nil"/>
              <w:bottom w:val="single" w:sz="4" w:space="0" w:color="auto"/>
              <w:right w:val="single" w:sz="4" w:space="0" w:color="auto"/>
            </w:tcBorders>
            <w:shd w:val="clear" w:color="auto" w:fill="auto"/>
            <w:vAlign w:val="center"/>
            <w:hideMark/>
          </w:tcPr>
          <w:p w14:paraId="133C8DA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151204C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7</w:t>
            </w:r>
          </w:p>
        </w:tc>
        <w:tc>
          <w:tcPr>
            <w:tcW w:w="401" w:type="pct"/>
            <w:tcBorders>
              <w:top w:val="nil"/>
              <w:left w:val="nil"/>
              <w:bottom w:val="single" w:sz="4" w:space="0" w:color="auto"/>
              <w:right w:val="single" w:sz="4" w:space="0" w:color="auto"/>
            </w:tcBorders>
            <w:shd w:val="clear" w:color="auto" w:fill="auto"/>
            <w:vAlign w:val="center"/>
            <w:hideMark/>
          </w:tcPr>
          <w:p w14:paraId="6F4EDF7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Лит. А</w:t>
            </w:r>
          </w:p>
        </w:tc>
        <w:tc>
          <w:tcPr>
            <w:tcW w:w="694" w:type="pct"/>
            <w:tcBorders>
              <w:top w:val="nil"/>
              <w:left w:val="nil"/>
              <w:bottom w:val="single" w:sz="4" w:space="0" w:color="auto"/>
              <w:right w:val="single" w:sz="4" w:space="0" w:color="auto"/>
            </w:tcBorders>
            <w:shd w:val="clear" w:color="auto" w:fill="auto"/>
            <w:vAlign w:val="center"/>
            <w:hideMark/>
          </w:tcPr>
          <w:p w14:paraId="3FE0FFB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жилой дом</w:t>
            </w:r>
          </w:p>
        </w:tc>
        <w:tc>
          <w:tcPr>
            <w:tcW w:w="345" w:type="pct"/>
            <w:tcBorders>
              <w:top w:val="nil"/>
              <w:left w:val="nil"/>
              <w:bottom w:val="single" w:sz="4" w:space="0" w:color="auto"/>
              <w:right w:val="single" w:sz="4" w:space="0" w:color="auto"/>
            </w:tcBorders>
            <w:shd w:val="clear" w:color="auto" w:fill="auto"/>
            <w:vAlign w:val="center"/>
            <w:hideMark/>
          </w:tcPr>
          <w:p w14:paraId="35BF4E5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0,23600</w:t>
            </w:r>
          </w:p>
        </w:tc>
        <w:tc>
          <w:tcPr>
            <w:tcW w:w="455" w:type="pct"/>
            <w:tcBorders>
              <w:top w:val="nil"/>
              <w:left w:val="nil"/>
              <w:bottom w:val="single" w:sz="4" w:space="0" w:color="auto"/>
              <w:right w:val="single" w:sz="4" w:space="0" w:color="auto"/>
            </w:tcBorders>
            <w:shd w:val="clear" w:color="auto" w:fill="auto"/>
            <w:vAlign w:val="center"/>
            <w:hideMark/>
          </w:tcPr>
          <w:p w14:paraId="072C922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3EEDCD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0,04620</w:t>
            </w:r>
          </w:p>
        </w:tc>
        <w:tc>
          <w:tcPr>
            <w:tcW w:w="441" w:type="pct"/>
            <w:tcBorders>
              <w:top w:val="nil"/>
              <w:left w:val="nil"/>
              <w:bottom w:val="single" w:sz="4" w:space="0" w:color="auto"/>
              <w:right w:val="single" w:sz="4" w:space="0" w:color="auto"/>
            </w:tcBorders>
            <w:shd w:val="clear" w:color="auto" w:fill="auto"/>
            <w:vAlign w:val="center"/>
            <w:hideMark/>
          </w:tcPr>
          <w:p w14:paraId="0D9C2B8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B3ED60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0,01620</w:t>
            </w:r>
          </w:p>
        </w:tc>
        <w:tc>
          <w:tcPr>
            <w:tcW w:w="506" w:type="pct"/>
            <w:tcBorders>
              <w:top w:val="nil"/>
              <w:left w:val="nil"/>
              <w:bottom w:val="single" w:sz="4" w:space="0" w:color="auto"/>
              <w:right w:val="single" w:sz="4" w:space="0" w:color="auto"/>
            </w:tcBorders>
            <w:shd w:val="clear" w:color="auto" w:fill="auto"/>
            <w:vAlign w:val="center"/>
            <w:hideMark/>
          </w:tcPr>
          <w:p w14:paraId="74A67BC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0,00115</w:t>
            </w:r>
          </w:p>
        </w:tc>
        <w:tc>
          <w:tcPr>
            <w:tcW w:w="325" w:type="pct"/>
            <w:tcBorders>
              <w:top w:val="nil"/>
              <w:left w:val="nil"/>
              <w:bottom w:val="single" w:sz="4" w:space="0" w:color="auto"/>
              <w:right w:val="single" w:sz="4" w:space="0" w:color="auto"/>
            </w:tcBorders>
            <w:shd w:val="clear" w:color="auto" w:fill="auto"/>
            <w:vAlign w:val="center"/>
            <w:hideMark/>
          </w:tcPr>
          <w:p w14:paraId="31E8417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36242B8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0,29955</w:t>
            </w:r>
          </w:p>
        </w:tc>
      </w:tr>
      <w:tr w:rsidR="00C758FB" w:rsidRPr="00C758FB" w14:paraId="4374C377"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4C8C0C7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22</w:t>
            </w:r>
          </w:p>
        </w:tc>
        <w:tc>
          <w:tcPr>
            <w:tcW w:w="486" w:type="pct"/>
            <w:tcBorders>
              <w:top w:val="nil"/>
              <w:left w:val="nil"/>
              <w:bottom w:val="single" w:sz="4" w:space="0" w:color="auto"/>
              <w:right w:val="single" w:sz="4" w:space="0" w:color="auto"/>
            </w:tcBorders>
            <w:shd w:val="clear" w:color="auto" w:fill="auto"/>
            <w:vAlign w:val="center"/>
            <w:hideMark/>
          </w:tcPr>
          <w:p w14:paraId="33C6CFF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6D24893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2DB22C4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17</w:t>
            </w:r>
          </w:p>
        </w:tc>
        <w:tc>
          <w:tcPr>
            <w:tcW w:w="694" w:type="pct"/>
            <w:tcBorders>
              <w:top w:val="nil"/>
              <w:left w:val="nil"/>
              <w:bottom w:val="single" w:sz="4" w:space="0" w:color="auto"/>
              <w:right w:val="single" w:sz="4" w:space="0" w:color="auto"/>
            </w:tcBorders>
            <w:shd w:val="clear" w:color="auto" w:fill="auto"/>
            <w:vAlign w:val="center"/>
            <w:hideMark/>
          </w:tcPr>
          <w:p w14:paraId="275952F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Прозекторская</w:t>
            </w:r>
          </w:p>
        </w:tc>
        <w:tc>
          <w:tcPr>
            <w:tcW w:w="345" w:type="pct"/>
            <w:tcBorders>
              <w:top w:val="nil"/>
              <w:left w:val="nil"/>
              <w:bottom w:val="single" w:sz="4" w:space="0" w:color="auto"/>
              <w:right w:val="single" w:sz="4" w:space="0" w:color="auto"/>
            </w:tcBorders>
            <w:shd w:val="clear" w:color="auto" w:fill="auto"/>
            <w:vAlign w:val="center"/>
            <w:hideMark/>
          </w:tcPr>
          <w:p w14:paraId="28D0D04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0,01000</w:t>
            </w:r>
          </w:p>
        </w:tc>
        <w:tc>
          <w:tcPr>
            <w:tcW w:w="455" w:type="pct"/>
            <w:tcBorders>
              <w:top w:val="nil"/>
              <w:left w:val="nil"/>
              <w:bottom w:val="single" w:sz="4" w:space="0" w:color="auto"/>
              <w:right w:val="single" w:sz="4" w:space="0" w:color="auto"/>
            </w:tcBorders>
            <w:shd w:val="clear" w:color="auto" w:fill="auto"/>
            <w:vAlign w:val="center"/>
            <w:hideMark/>
          </w:tcPr>
          <w:p w14:paraId="6DD2377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34A7832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0,00168</w:t>
            </w:r>
          </w:p>
        </w:tc>
        <w:tc>
          <w:tcPr>
            <w:tcW w:w="441" w:type="pct"/>
            <w:tcBorders>
              <w:top w:val="nil"/>
              <w:left w:val="nil"/>
              <w:bottom w:val="single" w:sz="4" w:space="0" w:color="auto"/>
              <w:right w:val="single" w:sz="4" w:space="0" w:color="auto"/>
            </w:tcBorders>
            <w:shd w:val="clear" w:color="auto" w:fill="auto"/>
            <w:vAlign w:val="center"/>
            <w:hideMark/>
          </w:tcPr>
          <w:p w14:paraId="195EAF8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6081AC4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0,00042</w:t>
            </w:r>
          </w:p>
        </w:tc>
        <w:tc>
          <w:tcPr>
            <w:tcW w:w="506" w:type="pct"/>
            <w:tcBorders>
              <w:top w:val="nil"/>
              <w:left w:val="nil"/>
              <w:bottom w:val="single" w:sz="4" w:space="0" w:color="auto"/>
              <w:right w:val="single" w:sz="4" w:space="0" w:color="auto"/>
            </w:tcBorders>
            <w:shd w:val="clear" w:color="auto" w:fill="auto"/>
            <w:vAlign w:val="center"/>
            <w:hideMark/>
          </w:tcPr>
          <w:p w14:paraId="69BA395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0,00005</w:t>
            </w:r>
          </w:p>
        </w:tc>
        <w:tc>
          <w:tcPr>
            <w:tcW w:w="325" w:type="pct"/>
            <w:tcBorders>
              <w:top w:val="nil"/>
              <w:left w:val="nil"/>
              <w:bottom w:val="single" w:sz="4" w:space="0" w:color="auto"/>
              <w:right w:val="single" w:sz="4" w:space="0" w:color="auto"/>
            </w:tcBorders>
            <w:shd w:val="clear" w:color="auto" w:fill="auto"/>
            <w:vAlign w:val="center"/>
            <w:hideMark/>
          </w:tcPr>
          <w:p w14:paraId="2837996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803C3A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0,01215</w:t>
            </w:r>
          </w:p>
        </w:tc>
      </w:tr>
      <w:tr w:rsidR="00C758FB" w:rsidRPr="00C758FB" w14:paraId="351DBFB8"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717B8D4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23</w:t>
            </w:r>
          </w:p>
        </w:tc>
        <w:tc>
          <w:tcPr>
            <w:tcW w:w="486" w:type="pct"/>
            <w:tcBorders>
              <w:top w:val="nil"/>
              <w:left w:val="nil"/>
              <w:bottom w:val="single" w:sz="4" w:space="0" w:color="auto"/>
              <w:right w:val="single" w:sz="4" w:space="0" w:color="auto"/>
            </w:tcBorders>
            <w:shd w:val="clear" w:color="auto" w:fill="auto"/>
            <w:vAlign w:val="center"/>
            <w:hideMark/>
          </w:tcPr>
          <w:p w14:paraId="2BE725C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5DA1D0A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9</w:t>
            </w:r>
          </w:p>
        </w:tc>
        <w:tc>
          <w:tcPr>
            <w:tcW w:w="401" w:type="pct"/>
            <w:tcBorders>
              <w:top w:val="nil"/>
              <w:left w:val="nil"/>
              <w:bottom w:val="single" w:sz="4" w:space="0" w:color="auto"/>
              <w:right w:val="single" w:sz="4" w:space="0" w:color="auto"/>
            </w:tcBorders>
            <w:shd w:val="clear" w:color="auto" w:fill="auto"/>
            <w:vAlign w:val="center"/>
            <w:hideMark/>
          </w:tcPr>
          <w:p w14:paraId="23CEBD2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Лит. А</w:t>
            </w:r>
          </w:p>
        </w:tc>
        <w:tc>
          <w:tcPr>
            <w:tcW w:w="694" w:type="pct"/>
            <w:tcBorders>
              <w:top w:val="nil"/>
              <w:left w:val="nil"/>
              <w:bottom w:val="single" w:sz="4" w:space="0" w:color="auto"/>
              <w:right w:val="single" w:sz="4" w:space="0" w:color="auto"/>
            </w:tcBorders>
            <w:shd w:val="clear" w:color="auto" w:fill="auto"/>
            <w:vAlign w:val="center"/>
            <w:hideMark/>
          </w:tcPr>
          <w:p w14:paraId="4D3B989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жилой дом</w:t>
            </w:r>
          </w:p>
        </w:tc>
        <w:tc>
          <w:tcPr>
            <w:tcW w:w="345" w:type="pct"/>
            <w:tcBorders>
              <w:top w:val="nil"/>
              <w:left w:val="nil"/>
              <w:bottom w:val="single" w:sz="4" w:space="0" w:color="auto"/>
              <w:right w:val="single" w:sz="4" w:space="0" w:color="auto"/>
            </w:tcBorders>
            <w:shd w:val="clear" w:color="auto" w:fill="auto"/>
            <w:vAlign w:val="center"/>
            <w:hideMark/>
          </w:tcPr>
          <w:p w14:paraId="025A031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0,25173</w:t>
            </w:r>
          </w:p>
        </w:tc>
        <w:tc>
          <w:tcPr>
            <w:tcW w:w="455" w:type="pct"/>
            <w:tcBorders>
              <w:top w:val="nil"/>
              <w:left w:val="nil"/>
              <w:bottom w:val="single" w:sz="4" w:space="0" w:color="auto"/>
              <w:right w:val="single" w:sz="4" w:space="0" w:color="auto"/>
            </w:tcBorders>
            <w:shd w:val="clear" w:color="auto" w:fill="auto"/>
            <w:vAlign w:val="center"/>
            <w:hideMark/>
          </w:tcPr>
          <w:p w14:paraId="52357D9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91F195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0,06060</w:t>
            </w:r>
          </w:p>
        </w:tc>
        <w:tc>
          <w:tcPr>
            <w:tcW w:w="441" w:type="pct"/>
            <w:tcBorders>
              <w:top w:val="nil"/>
              <w:left w:val="nil"/>
              <w:bottom w:val="single" w:sz="4" w:space="0" w:color="auto"/>
              <w:right w:val="single" w:sz="4" w:space="0" w:color="auto"/>
            </w:tcBorders>
            <w:shd w:val="clear" w:color="auto" w:fill="auto"/>
            <w:vAlign w:val="center"/>
            <w:hideMark/>
          </w:tcPr>
          <w:p w14:paraId="691B09A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4D4DFB3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0,02121</w:t>
            </w:r>
          </w:p>
        </w:tc>
        <w:tc>
          <w:tcPr>
            <w:tcW w:w="506" w:type="pct"/>
            <w:tcBorders>
              <w:top w:val="nil"/>
              <w:left w:val="nil"/>
              <w:bottom w:val="single" w:sz="4" w:space="0" w:color="auto"/>
              <w:right w:val="single" w:sz="4" w:space="0" w:color="auto"/>
            </w:tcBorders>
            <w:shd w:val="clear" w:color="auto" w:fill="auto"/>
            <w:vAlign w:val="center"/>
            <w:hideMark/>
          </w:tcPr>
          <w:p w14:paraId="43AC86D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0,00036</w:t>
            </w:r>
          </w:p>
        </w:tc>
        <w:tc>
          <w:tcPr>
            <w:tcW w:w="325" w:type="pct"/>
            <w:tcBorders>
              <w:top w:val="nil"/>
              <w:left w:val="nil"/>
              <w:bottom w:val="single" w:sz="4" w:space="0" w:color="auto"/>
              <w:right w:val="single" w:sz="4" w:space="0" w:color="auto"/>
            </w:tcBorders>
            <w:shd w:val="clear" w:color="auto" w:fill="auto"/>
            <w:vAlign w:val="center"/>
            <w:hideMark/>
          </w:tcPr>
          <w:p w14:paraId="4CBDAF9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2406D4C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0,33390</w:t>
            </w:r>
          </w:p>
        </w:tc>
      </w:tr>
      <w:tr w:rsidR="00C758FB" w:rsidRPr="00C758FB" w14:paraId="7527ACC5"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5150BF1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24</w:t>
            </w:r>
          </w:p>
        </w:tc>
        <w:tc>
          <w:tcPr>
            <w:tcW w:w="486" w:type="pct"/>
            <w:tcBorders>
              <w:top w:val="nil"/>
              <w:left w:val="nil"/>
              <w:bottom w:val="single" w:sz="4" w:space="0" w:color="auto"/>
              <w:right w:val="single" w:sz="4" w:space="0" w:color="auto"/>
            </w:tcBorders>
            <w:shd w:val="clear" w:color="auto" w:fill="auto"/>
            <w:vAlign w:val="center"/>
            <w:hideMark/>
          </w:tcPr>
          <w:p w14:paraId="21C0FAD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xml:space="preserve">пос. Никольское, </w:t>
            </w:r>
            <w:r w:rsidRPr="00C758FB">
              <w:rPr>
                <w:sz w:val="20"/>
                <w:szCs w:val="20"/>
                <w:lang w:bidi="ar-SA"/>
              </w:rPr>
              <w:lastRenderedPageBreak/>
              <w:t>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0363667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10</w:t>
            </w:r>
          </w:p>
        </w:tc>
        <w:tc>
          <w:tcPr>
            <w:tcW w:w="401" w:type="pct"/>
            <w:tcBorders>
              <w:top w:val="nil"/>
              <w:left w:val="nil"/>
              <w:bottom w:val="single" w:sz="4" w:space="0" w:color="auto"/>
              <w:right w:val="single" w:sz="4" w:space="0" w:color="auto"/>
            </w:tcBorders>
            <w:shd w:val="clear" w:color="auto" w:fill="auto"/>
            <w:vAlign w:val="center"/>
            <w:hideMark/>
          </w:tcPr>
          <w:p w14:paraId="175DC53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18</w:t>
            </w:r>
          </w:p>
        </w:tc>
        <w:tc>
          <w:tcPr>
            <w:tcW w:w="694" w:type="pct"/>
            <w:tcBorders>
              <w:top w:val="nil"/>
              <w:left w:val="nil"/>
              <w:bottom w:val="single" w:sz="4" w:space="0" w:color="auto"/>
              <w:right w:val="single" w:sz="4" w:space="0" w:color="auto"/>
            </w:tcBorders>
            <w:shd w:val="clear" w:color="auto" w:fill="auto"/>
            <w:vAlign w:val="center"/>
            <w:hideMark/>
          </w:tcPr>
          <w:p w14:paraId="0363590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гараж</w:t>
            </w:r>
          </w:p>
        </w:tc>
        <w:tc>
          <w:tcPr>
            <w:tcW w:w="345" w:type="pct"/>
            <w:tcBorders>
              <w:top w:val="nil"/>
              <w:left w:val="nil"/>
              <w:bottom w:val="single" w:sz="4" w:space="0" w:color="auto"/>
              <w:right w:val="single" w:sz="4" w:space="0" w:color="auto"/>
            </w:tcBorders>
            <w:shd w:val="clear" w:color="auto" w:fill="auto"/>
            <w:vAlign w:val="center"/>
            <w:hideMark/>
          </w:tcPr>
          <w:p w14:paraId="155AFBB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0,05300</w:t>
            </w:r>
          </w:p>
        </w:tc>
        <w:tc>
          <w:tcPr>
            <w:tcW w:w="455" w:type="pct"/>
            <w:tcBorders>
              <w:top w:val="nil"/>
              <w:left w:val="nil"/>
              <w:bottom w:val="single" w:sz="4" w:space="0" w:color="auto"/>
              <w:right w:val="single" w:sz="4" w:space="0" w:color="auto"/>
            </w:tcBorders>
            <w:shd w:val="clear" w:color="auto" w:fill="auto"/>
            <w:vAlign w:val="center"/>
            <w:hideMark/>
          </w:tcPr>
          <w:p w14:paraId="5E769E3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079FEFC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0,00018</w:t>
            </w:r>
          </w:p>
        </w:tc>
        <w:tc>
          <w:tcPr>
            <w:tcW w:w="441" w:type="pct"/>
            <w:tcBorders>
              <w:top w:val="nil"/>
              <w:left w:val="nil"/>
              <w:bottom w:val="single" w:sz="4" w:space="0" w:color="auto"/>
              <w:right w:val="single" w:sz="4" w:space="0" w:color="auto"/>
            </w:tcBorders>
            <w:shd w:val="clear" w:color="auto" w:fill="auto"/>
            <w:vAlign w:val="center"/>
            <w:hideMark/>
          </w:tcPr>
          <w:p w14:paraId="1DBDA82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FE9201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0,00005</w:t>
            </w:r>
          </w:p>
        </w:tc>
        <w:tc>
          <w:tcPr>
            <w:tcW w:w="506" w:type="pct"/>
            <w:tcBorders>
              <w:top w:val="nil"/>
              <w:left w:val="nil"/>
              <w:bottom w:val="single" w:sz="4" w:space="0" w:color="auto"/>
              <w:right w:val="single" w:sz="4" w:space="0" w:color="auto"/>
            </w:tcBorders>
            <w:shd w:val="clear" w:color="auto" w:fill="auto"/>
            <w:vAlign w:val="center"/>
            <w:hideMark/>
          </w:tcPr>
          <w:p w14:paraId="7D7FC04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0,00050</w:t>
            </w:r>
          </w:p>
        </w:tc>
        <w:tc>
          <w:tcPr>
            <w:tcW w:w="325" w:type="pct"/>
            <w:tcBorders>
              <w:top w:val="nil"/>
              <w:left w:val="nil"/>
              <w:bottom w:val="single" w:sz="4" w:space="0" w:color="auto"/>
              <w:right w:val="single" w:sz="4" w:space="0" w:color="auto"/>
            </w:tcBorders>
            <w:shd w:val="clear" w:color="auto" w:fill="auto"/>
            <w:vAlign w:val="center"/>
            <w:hideMark/>
          </w:tcPr>
          <w:p w14:paraId="28FF718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AB321E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0,05373</w:t>
            </w:r>
          </w:p>
        </w:tc>
      </w:tr>
      <w:tr w:rsidR="00C758FB" w:rsidRPr="00C758FB" w14:paraId="76BE246F"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0E1C015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25</w:t>
            </w:r>
          </w:p>
        </w:tc>
        <w:tc>
          <w:tcPr>
            <w:tcW w:w="486" w:type="pct"/>
            <w:tcBorders>
              <w:top w:val="nil"/>
              <w:left w:val="nil"/>
              <w:bottom w:val="single" w:sz="4" w:space="0" w:color="auto"/>
              <w:right w:val="single" w:sz="4" w:space="0" w:color="auto"/>
            </w:tcBorders>
            <w:shd w:val="clear" w:color="auto" w:fill="auto"/>
            <w:vAlign w:val="center"/>
            <w:hideMark/>
          </w:tcPr>
          <w:p w14:paraId="636B751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2C77C61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09F6B52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28</w:t>
            </w:r>
          </w:p>
        </w:tc>
        <w:tc>
          <w:tcPr>
            <w:tcW w:w="694" w:type="pct"/>
            <w:tcBorders>
              <w:top w:val="nil"/>
              <w:left w:val="nil"/>
              <w:bottom w:val="single" w:sz="4" w:space="0" w:color="auto"/>
              <w:right w:val="single" w:sz="4" w:space="0" w:color="auto"/>
            </w:tcBorders>
            <w:shd w:val="clear" w:color="auto" w:fill="auto"/>
            <w:vAlign w:val="center"/>
            <w:hideMark/>
          </w:tcPr>
          <w:p w14:paraId="588F478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хлораторная</w:t>
            </w:r>
          </w:p>
        </w:tc>
        <w:tc>
          <w:tcPr>
            <w:tcW w:w="345" w:type="pct"/>
            <w:tcBorders>
              <w:top w:val="nil"/>
              <w:left w:val="nil"/>
              <w:bottom w:val="single" w:sz="4" w:space="0" w:color="auto"/>
              <w:right w:val="single" w:sz="4" w:space="0" w:color="auto"/>
            </w:tcBorders>
            <w:shd w:val="clear" w:color="auto" w:fill="auto"/>
            <w:vAlign w:val="center"/>
            <w:hideMark/>
          </w:tcPr>
          <w:p w14:paraId="0BB78A5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0,01550</w:t>
            </w:r>
          </w:p>
        </w:tc>
        <w:tc>
          <w:tcPr>
            <w:tcW w:w="455" w:type="pct"/>
            <w:tcBorders>
              <w:top w:val="nil"/>
              <w:left w:val="nil"/>
              <w:bottom w:val="single" w:sz="4" w:space="0" w:color="auto"/>
              <w:right w:val="single" w:sz="4" w:space="0" w:color="auto"/>
            </w:tcBorders>
            <w:shd w:val="clear" w:color="auto" w:fill="auto"/>
            <w:vAlign w:val="center"/>
            <w:hideMark/>
          </w:tcPr>
          <w:p w14:paraId="1B42067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0,09100</w:t>
            </w:r>
          </w:p>
        </w:tc>
        <w:tc>
          <w:tcPr>
            <w:tcW w:w="314" w:type="pct"/>
            <w:tcBorders>
              <w:top w:val="nil"/>
              <w:left w:val="nil"/>
              <w:bottom w:val="single" w:sz="4" w:space="0" w:color="auto"/>
              <w:right w:val="single" w:sz="4" w:space="0" w:color="auto"/>
            </w:tcBorders>
            <w:shd w:val="clear" w:color="auto" w:fill="auto"/>
            <w:vAlign w:val="center"/>
            <w:hideMark/>
          </w:tcPr>
          <w:p w14:paraId="4EFED02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2085637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84544D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546DBA1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0,00034</w:t>
            </w:r>
          </w:p>
        </w:tc>
        <w:tc>
          <w:tcPr>
            <w:tcW w:w="325" w:type="pct"/>
            <w:tcBorders>
              <w:top w:val="nil"/>
              <w:left w:val="nil"/>
              <w:bottom w:val="single" w:sz="4" w:space="0" w:color="auto"/>
              <w:right w:val="single" w:sz="4" w:space="0" w:color="auto"/>
            </w:tcBorders>
            <w:shd w:val="clear" w:color="auto" w:fill="auto"/>
            <w:vAlign w:val="center"/>
            <w:hideMark/>
          </w:tcPr>
          <w:p w14:paraId="108854E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92EE2C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0,10684</w:t>
            </w:r>
          </w:p>
        </w:tc>
      </w:tr>
      <w:tr w:rsidR="00C758FB" w:rsidRPr="00C758FB" w14:paraId="7CF2C903"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7788AF1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26</w:t>
            </w:r>
          </w:p>
        </w:tc>
        <w:tc>
          <w:tcPr>
            <w:tcW w:w="486" w:type="pct"/>
            <w:tcBorders>
              <w:top w:val="nil"/>
              <w:left w:val="nil"/>
              <w:bottom w:val="single" w:sz="4" w:space="0" w:color="auto"/>
              <w:right w:val="single" w:sz="4" w:space="0" w:color="auto"/>
            </w:tcBorders>
            <w:shd w:val="clear" w:color="auto" w:fill="auto"/>
            <w:vAlign w:val="center"/>
            <w:hideMark/>
          </w:tcPr>
          <w:p w14:paraId="51B2978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4B6B94C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7937200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35</w:t>
            </w:r>
          </w:p>
        </w:tc>
        <w:tc>
          <w:tcPr>
            <w:tcW w:w="694" w:type="pct"/>
            <w:tcBorders>
              <w:top w:val="nil"/>
              <w:left w:val="nil"/>
              <w:bottom w:val="single" w:sz="4" w:space="0" w:color="auto"/>
              <w:right w:val="single" w:sz="4" w:space="0" w:color="auto"/>
            </w:tcBorders>
            <w:shd w:val="clear" w:color="auto" w:fill="auto"/>
            <w:vAlign w:val="center"/>
            <w:hideMark/>
          </w:tcPr>
          <w:p w14:paraId="52D4C44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Административный корпус</w:t>
            </w:r>
          </w:p>
        </w:tc>
        <w:tc>
          <w:tcPr>
            <w:tcW w:w="345" w:type="pct"/>
            <w:tcBorders>
              <w:top w:val="nil"/>
              <w:left w:val="nil"/>
              <w:bottom w:val="single" w:sz="4" w:space="0" w:color="auto"/>
              <w:right w:val="single" w:sz="4" w:space="0" w:color="auto"/>
            </w:tcBorders>
            <w:shd w:val="clear" w:color="auto" w:fill="auto"/>
            <w:vAlign w:val="center"/>
            <w:hideMark/>
          </w:tcPr>
          <w:p w14:paraId="477A848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0,14300</w:t>
            </w:r>
          </w:p>
        </w:tc>
        <w:tc>
          <w:tcPr>
            <w:tcW w:w="455" w:type="pct"/>
            <w:tcBorders>
              <w:top w:val="nil"/>
              <w:left w:val="nil"/>
              <w:bottom w:val="single" w:sz="4" w:space="0" w:color="auto"/>
              <w:right w:val="single" w:sz="4" w:space="0" w:color="auto"/>
            </w:tcBorders>
            <w:shd w:val="clear" w:color="auto" w:fill="auto"/>
            <w:vAlign w:val="center"/>
            <w:hideMark/>
          </w:tcPr>
          <w:p w14:paraId="423AF36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A979CE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0,01260</w:t>
            </w:r>
          </w:p>
        </w:tc>
        <w:tc>
          <w:tcPr>
            <w:tcW w:w="441" w:type="pct"/>
            <w:tcBorders>
              <w:top w:val="nil"/>
              <w:left w:val="nil"/>
              <w:bottom w:val="single" w:sz="4" w:space="0" w:color="auto"/>
              <w:right w:val="single" w:sz="4" w:space="0" w:color="auto"/>
            </w:tcBorders>
            <w:shd w:val="clear" w:color="auto" w:fill="auto"/>
            <w:vAlign w:val="center"/>
            <w:hideMark/>
          </w:tcPr>
          <w:p w14:paraId="556AA9B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77FD0DD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0,00316</w:t>
            </w:r>
          </w:p>
        </w:tc>
        <w:tc>
          <w:tcPr>
            <w:tcW w:w="506" w:type="pct"/>
            <w:tcBorders>
              <w:top w:val="nil"/>
              <w:left w:val="nil"/>
              <w:bottom w:val="single" w:sz="4" w:space="0" w:color="auto"/>
              <w:right w:val="single" w:sz="4" w:space="0" w:color="auto"/>
            </w:tcBorders>
            <w:shd w:val="clear" w:color="auto" w:fill="auto"/>
            <w:vAlign w:val="center"/>
            <w:hideMark/>
          </w:tcPr>
          <w:p w14:paraId="42080A4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0,00070</w:t>
            </w:r>
          </w:p>
        </w:tc>
        <w:tc>
          <w:tcPr>
            <w:tcW w:w="325" w:type="pct"/>
            <w:tcBorders>
              <w:top w:val="nil"/>
              <w:left w:val="nil"/>
              <w:bottom w:val="single" w:sz="4" w:space="0" w:color="auto"/>
              <w:right w:val="single" w:sz="4" w:space="0" w:color="auto"/>
            </w:tcBorders>
            <w:shd w:val="clear" w:color="auto" w:fill="auto"/>
            <w:vAlign w:val="center"/>
            <w:hideMark/>
          </w:tcPr>
          <w:p w14:paraId="4980241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3F519F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0,15946</w:t>
            </w:r>
          </w:p>
        </w:tc>
      </w:tr>
      <w:tr w:rsidR="00C758FB" w:rsidRPr="00C758FB" w14:paraId="1575CEB1"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09166A9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27</w:t>
            </w:r>
          </w:p>
        </w:tc>
        <w:tc>
          <w:tcPr>
            <w:tcW w:w="486" w:type="pct"/>
            <w:tcBorders>
              <w:top w:val="nil"/>
              <w:left w:val="nil"/>
              <w:bottom w:val="single" w:sz="4" w:space="0" w:color="auto"/>
              <w:right w:val="single" w:sz="4" w:space="0" w:color="auto"/>
            </w:tcBorders>
            <w:shd w:val="clear" w:color="auto" w:fill="auto"/>
            <w:vAlign w:val="center"/>
            <w:hideMark/>
          </w:tcPr>
          <w:p w14:paraId="3C039E9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71E7ACC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5FDBD7F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26</w:t>
            </w:r>
          </w:p>
        </w:tc>
        <w:tc>
          <w:tcPr>
            <w:tcW w:w="694" w:type="pct"/>
            <w:tcBorders>
              <w:top w:val="nil"/>
              <w:left w:val="nil"/>
              <w:bottom w:val="single" w:sz="4" w:space="0" w:color="auto"/>
              <w:right w:val="single" w:sz="4" w:space="0" w:color="auto"/>
            </w:tcBorders>
            <w:shd w:val="clear" w:color="auto" w:fill="auto"/>
            <w:vAlign w:val="center"/>
            <w:hideMark/>
          </w:tcPr>
          <w:p w14:paraId="0FF8BC7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корпус КНС</w:t>
            </w:r>
          </w:p>
        </w:tc>
        <w:tc>
          <w:tcPr>
            <w:tcW w:w="345" w:type="pct"/>
            <w:tcBorders>
              <w:top w:val="nil"/>
              <w:left w:val="nil"/>
              <w:bottom w:val="single" w:sz="4" w:space="0" w:color="auto"/>
              <w:right w:val="single" w:sz="4" w:space="0" w:color="auto"/>
            </w:tcBorders>
            <w:shd w:val="clear" w:color="auto" w:fill="auto"/>
            <w:vAlign w:val="center"/>
            <w:hideMark/>
          </w:tcPr>
          <w:p w14:paraId="5463726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0,00900</w:t>
            </w:r>
          </w:p>
        </w:tc>
        <w:tc>
          <w:tcPr>
            <w:tcW w:w="455" w:type="pct"/>
            <w:tcBorders>
              <w:top w:val="nil"/>
              <w:left w:val="nil"/>
              <w:bottom w:val="single" w:sz="4" w:space="0" w:color="auto"/>
              <w:right w:val="single" w:sz="4" w:space="0" w:color="auto"/>
            </w:tcBorders>
            <w:shd w:val="clear" w:color="auto" w:fill="auto"/>
            <w:vAlign w:val="center"/>
            <w:hideMark/>
          </w:tcPr>
          <w:p w14:paraId="0629C53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0,09200</w:t>
            </w:r>
          </w:p>
        </w:tc>
        <w:tc>
          <w:tcPr>
            <w:tcW w:w="314" w:type="pct"/>
            <w:tcBorders>
              <w:top w:val="nil"/>
              <w:left w:val="nil"/>
              <w:bottom w:val="single" w:sz="4" w:space="0" w:color="auto"/>
              <w:right w:val="single" w:sz="4" w:space="0" w:color="auto"/>
            </w:tcBorders>
            <w:shd w:val="clear" w:color="auto" w:fill="auto"/>
            <w:vAlign w:val="center"/>
            <w:hideMark/>
          </w:tcPr>
          <w:p w14:paraId="0B7EE3D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0,00246</w:t>
            </w:r>
          </w:p>
        </w:tc>
        <w:tc>
          <w:tcPr>
            <w:tcW w:w="441" w:type="pct"/>
            <w:tcBorders>
              <w:top w:val="nil"/>
              <w:left w:val="nil"/>
              <w:bottom w:val="single" w:sz="4" w:space="0" w:color="auto"/>
              <w:right w:val="single" w:sz="4" w:space="0" w:color="auto"/>
            </w:tcBorders>
            <w:shd w:val="clear" w:color="auto" w:fill="auto"/>
            <w:vAlign w:val="center"/>
            <w:hideMark/>
          </w:tcPr>
          <w:p w14:paraId="1DF745F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243B13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0,00062</w:t>
            </w:r>
          </w:p>
        </w:tc>
        <w:tc>
          <w:tcPr>
            <w:tcW w:w="506" w:type="pct"/>
            <w:tcBorders>
              <w:top w:val="nil"/>
              <w:left w:val="nil"/>
              <w:bottom w:val="single" w:sz="4" w:space="0" w:color="auto"/>
              <w:right w:val="single" w:sz="4" w:space="0" w:color="auto"/>
            </w:tcBorders>
            <w:shd w:val="clear" w:color="auto" w:fill="auto"/>
            <w:vAlign w:val="center"/>
            <w:hideMark/>
          </w:tcPr>
          <w:p w14:paraId="69F1F2A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0,00028</w:t>
            </w:r>
          </w:p>
        </w:tc>
        <w:tc>
          <w:tcPr>
            <w:tcW w:w="325" w:type="pct"/>
            <w:tcBorders>
              <w:top w:val="nil"/>
              <w:left w:val="nil"/>
              <w:bottom w:val="single" w:sz="4" w:space="0" w:color="auto"/>
              <w:right w:val="single" w:sz="4" w:space="0" w:color="auto"/>
            </w:tcBorders>
            <w:shd w:val="clear" w:color="auto" w:fill="auto"/>
            <w:vAlign w:val="center"/>
            <w:hideMark/>
          </w:tcPr>
          <w:p w14:paraId="01F5E30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1145E6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0,10436</w:t>
            </w:r>
          </w:p>
        </w:tc>
      </w:tr>
      <w:tr w:rsidR="00C758FB" w:rsidRPr="00C758FB" w14:paraId="2769115B"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638714C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28</w:t>
            </w:r>
          </w:p>
        </w:tc>
        <w:tc>
          <w:tcPr>
            <w:tcW w:w="486" w:type="pct"/>
            <w:tcBorders>
              <w:top w:val="nil"/>
              <w:left w:val="nil"/>
              <w:bottom w:val="single" w:sz="4" w:space="0" w:color="auto"/>
              <w:right w:val="single" w:sz="4" w:space="0" w:color="auto"/>
            </w:tcBorders>
            <w:shd w:val="clear" w:color="auto" w:fill="auto"/>
            <w:vAlign w:val="center"/>
            <w:hideMark/>
          </w:tcPr>
          <w:p w14:paraId="5035AE4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366C91C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w:t>
            </w:r>
          </w:p>
        </w:tc>
        <w:tc>
          <w:tcPr>
            <w:tcW w:w="401" w:type="pct"/>
            <w:tcBorders>
              <w:top w:val="nil"/>
              <w:left w:val="nil"/>
              <w:bottom w:val="single" w:sz="4" w:space="0" w:color="auto"/>
              <w:right w:val="single" w:sz="4" w:space="0" w:color="auto"/>
            </w:tcBorders>
            <w:shd w:val="clear" w:color="auto" w:fill="auto"/>
            <w:vAlign w:val="center"/>
            <w:hideMark/>
          </w:tcPr>
          <w:p w14:paraId="7E22001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694" w:type="pct"/>
            <w:tcBorders>
              <w:top w:val="nil"/>
              <w:left w:val="nil"/>
              <w:bottom w:val="single" w:sz="4" w:space="0" w:color="auto"/>
              <w:right w:val="single" w:sz="4" w:space="0" w:color="auto"/>
            </w:tcBorders>
            <w:shd w:val="clear" w:color="auto" w:fill="auto"/>
            <w:vAlign w:val="center"/>
            <w:hideMark/>
          </w:tcPr>
          <w:p w14:paraId="79699EE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общежитие</w:t>
            </w:r>
          </w:p>
        </w:tc>
        <w:tc>
          <w:tcPr>
            <w:tcW w:w="345" w:type="pct"/>
            <w:tcBorders>
              <w:top w:val="nil"/>
              <w:left w:val="nil"/>
              <w:bottom w:val="single" w:sz="4" w:space="0" w:color="auto"/>
              <w:right w:val="single" w:sz="4" w:space="0" w:color="auto"/>
            </w:tcBorders>
            <w:shd w:val="clear" w:color="auto" w:fill="auto"/>
            <w:vAlign w:val="center"/>
            <w:hideMark/>
          </w:tcPr>
          <w:p w14:paraId="6401371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0,28200</w:t>
            </w:r>
          </w:p>
        </w:tc>
        <w:tc>
          <w:tcPr>
            <w:tcW w:w="455" w:type="pct"/>
            <w:tcBorders>
              <w:top w:val="nil"/>
              <w:left w:val="nil"/>
              <w:bottom w:val="single" w:sz="4" w:space="0" w:color="auto"/>
              <w:right w:val="single" w:sz="4" w:space="0" w:color="auto"/>
            </w:tcBorders>
            <w:shd w:val="clear" w:color="auto" w:fill="auto"/>
            <w:vAlign w:val="center"/>
            <w:hideMark/>
          </w:tcPr>
          <w:p w14:paraId="1DAC4CD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60CD73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0,0765</w:t>
            </w:r>
          </w:p>
        </w:tc>
        <w:tc>
          <w:tcPr>
            <w:tcW w:w="441" w:type="pct"/>
            <w:tcBorders>
              <w:top w:val="nil"/>
              <w:left w:val="nil"/>
              <w:bottom w:val="single" w:sz="4" w:space="0" w:color="auto"/>
              <w:right w:val="single" w:sz="4" w:space="0" w:color="auto"/>
            </w:tcBorders>
            <w:shd w:val="clear" w:color="auto" w:fill="auto"/>
            <w:vAlign w:val="center"/>
            <w:hideMark/>
          </w:tcPr>
          <w:p w14:paraId="65A9C75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D50B3B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0,02678</w:t>
            </w:r>
          </w:p>
        </w:tc>
        <w:tc>
          <w:tcPr>
            <w:tcW w:w="506" w:type="pct"/>
            <w:tcBorders>
              <w:top w:val="nil"/>
              <w:left w:val="nil"/>
              <w:bottom w:val="single" w:sz="4" w:space="0" w:color="auto"/>
              <w:right w:val="single" w:sz="4" w:space="0" w:color="auto"/>
            </w:tcBorders>
            <w:shd w:val="clear" w:color="auto" w:fill="auto"/>
            <w:vAlign w:val="center"/>
            <w:hideMark/>
          </w:tcPr>
          <w:p w14:paraId="5C0B30E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0,00138</w:t>
            </w:r>
          </w:p>
        </w:tc>
        <w:tc>
          <w:tcPr>
            <w:tcW w:w="325" w:type="pct"/>
            <w:tcBorders>
              <w:top w:val="nil"/>
              <w:left w:val="nil"/>
              <w:bottom w:val="single" w:sz="4" w:space="0" w:color="auto"/>
              <w:right w:val="single" w:sz="4" w:space="0" w:color="auto"/>
            </w:tcBorders>
            <w:shd w:val="clear" w:color="auto" w:fill="auto"/>
            <w:vAlign w:val="center"/>
            <w:hideMark/>
          </w:tcPr>
          <w:p w14:paraId="3460A57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AB907B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0,38666</w:t>
            </w:r>
          </w:p>
        </w:tc>
      </w:tr>
      <w:tr w:rsidR="00C758FB" w:rsidRPr="00C758FB" w14:paraId="1444A29F"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04CB93D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29</w:t>
            </w:r>
          </w:p>
        </w:tc>
        <w:tc>
          <w:tcPr>
            <w:tcW w:w="486" w:type="pct"/>
            <w:tcBorders>
              <w:top w:val="nil"/>
              <w:left w:val="nil"/>
              <w:bottom w:val="single" w:sz="4" w:space="0" w:color="auto"/>
              <w:right w:val="single" w:sz="4" w:space="0" w:color="auto"/>
            </w:tcBorders>
            <w:shd w:val="clear" w:color="auto" w:fill="auto"/>
            <w:vAlign w:val="center"/>
            <w:hideMark/>
          </w:tcPr>
          <w:p w14:paraId="10F4944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11E8249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11D1217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30</w:t>
            </w:r>
          </w:p>
        </w:tc>
        <w:tc>
          <w:tcPr>
            <w:tcW w:w="694" w:type="pct"/>
            <w:tcBorders>
              <w:top w:val="nil"/>
              <w:left w:val="nil"/>
              <w:bottom w:val="single" w:sz="4" w:space="0" w:color="auto"/>
              <w:right w:val="single" w:sz="4" w:space="0" w:color="auto"/>
            </w:tcBorders>
            <w:shd w:val="clear" w:color="auto" w:fill="auto"/>
            <w:vAlign w:val="center"/>
            <w:hideMark/>
          </w:tcPr>
          <w:p w14:paraId="1EFE36F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Административный корпус</w:t>
            </w:r>
          </w:p>
        </w:tc>
        <w:tc>
          <w:tcPr>
            <w:tcW w:w="345" w:type="pct"/>
            <w:tcBorders>
              <w:top w:val="nil"/>
              <w:left w:val="nil"/>
              <w:bottom w:val="single" w:sz="4" w:space="0" w:color="auto"/>
              <w:right w:val="single" w:sz="4" w:space="0" w:color="auto"/>
            </w:tcBorders>
            <w:shd w:val="clear" w:color="auto" w:fill="auto"/>
            <w:vAlign w:val="center"/>
            <w:hideMark/>
          </w:tcPr>
          <w:p w14:paraId="1990507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0,05700</w:t>
            </w:r>
          </w:p>
        </w:tc>
        <w:tc>
          <w:tcPr>
            <w:tcW w:w="455" w:type="pct"/>
            <w:tcBorders>
              <w:top w:val="nil"/>
              <w:left w:val="nil"/>
              <w:bottom w:val="single" w:sz="4" w:space="0" w:color="auto"/>
              <w:right w:val="single" w:sz="4" w:space="0" w:color="auto"/>
            </w:tcBorders>
            <w:shd w:val="clear" w:color="auto" w:fill="auto"/>
            <w:vAlign w:val="center"/>
            <w:hideMark/>
          </w:tcPr>
          <w:p w14:paraId="506AD24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2D127FE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0,00654</w:t>
            </w:r>
          </w:p>
        </w:tc>
        <w:tc>
          <w:tcPr>
            <w:tcW w:w="441" w:type="pct"/>
            <w:tcBorders>
              <w:top w:val="nil"/>
              <w:left w:val="nil"/>
              <w:bottom w:val="single" w:sz="4" w:space="0" w:color="auto"/>
              <w:right w:val="single" w:sz="4" w:space="0" w:color="auto"/>
            </w:tcBorders>
            <w:shd w:val="clear" w:color="auto" w:fill="auto"/>
            <w:vAlign w:val="center"/>
            <w:hideMark/>
          </w:tcPr>
          <w:p w14:paraId="39C0C58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366063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0,00164</w:t>
            </w:r>
          </w:p>
        </w:tc>
        <w:tc>
          <w:tcPr>
            <w:tcW w:w="506" w:type="pct"/>
            <w:tcBorders>
              <w:top w:val="nil"/>
              <w:left w:val="nil"/>
              <w:bottom w:val="single" w:sz="4" w:space="0" w:color="auto"/>
              <w:right w:val="single" w:sz="4" w:space="0" w:color="auto"/>
            </w:tcBorders>
            <w:shd w:val="clear" w:color="auto" w:fill="auto"/>
            <w:vAlign w:val="center"/>
            <w:hideMark/>
          </w:tcPr>
          <w:p w14:paraId="6C09145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0,00038</w:t>
            </w:r>
          </w:p>
        </w:tc>
        <w:tc>
          <w:tcPr>
            <w:tcW w:w="325" w:type="pct"/>
            <w:tcBorders>
              <w:top w:val="nil"/>
              <w:left w:val="nil"/>
              <w:bottom w:val="single" w:sz="4" w:space="0" w:color="auto"/>
              <w:right w:val="single" w:sz="4" w:space="0" w:color="auto"/>
            </w:tcBorders>
            <w:shd w:val="clear" w:color="auto" w:fill="auto"/>
            <w:vAlign w:val="center"/>
            <w:hideMark/>
          </w:tcPr>
          <w:p w14:paraId="335F305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5CD691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0,06556</w:t>
            </w:r>
          </w:p>
        </w:tc>
      </w:tr>
      <w:tr w:rsidR="00C758FB" w:rsidRPr="00C758FB" w14:paraId="58651482"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281F616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30</w:t>
            </w:r>
          </w:p>
        </w:tc>
        <w:tc>
          <w:tcPr>
            <w:tcW w:w="486" w:type="pct"/>
            <w:tcBorders>
              <w:top w:val="nil"/>
              <w:left w:val="nil"/>
              <w:bottom w:val="single" w:sz="4" w:space="0" w:color="auto"/>
              <w:right w:val="single" w:sz="4" w:space="0" w:color="auto"/>
            </w:tcBorders>
            <w:shd w:val="clear" w:color="auto" w:fill="auto"/>
            <w:vAlign w:val="center"/>
            <w:hideMark/>
          </w:tcPr>
          <w:p w14:paraId="56E7F29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1B51C28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w:t>
            </w:r>
          </w:p>
        </w:tc>
        <w:tc>
          <w:tcPr>
            <w:tcW w:w="401" w:type="pct"/>
            <w:tcBorders>
              <w:top w:val="nil"/>
              <w:left w:val="nil"/>
              <w:bottom w:val="single" w:sz="4" w:space="0" w:color="auto"/>
              <w:right w:val="single" w:sz="4" w:space="0" w:color="auto"/>
            </w:tcBorders>
            <w:shd w:val="clear" w:color="auto" w:fill="auto"/>
            <w:vAlign w:val="center"/>
            <w:hideMark/>
          </w:tcPr>
          <w:p w14:paraId="2AA16A3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32</w:t>
            </w:r>
          </w:p>
        </w:tc>
        <w:tc>
          <w:tcPr>
            <w:tcW w:w="694" w:type="pct"/>
            <w:tcBorders>
              <w:top w:val="nil"/>
              <w:left w:val="nil"/>
              <w:bottom w:val="single" w:sz="4" w:space="0" w:color="auto"/>
              <w:right w:val="single" w:sz="4" w:space="0" w:color="auto"/>
            </w:tcBorders>
            <w:shd w:val="clear" w:color="auto" w:fill="auto"/>
            <w:vAlign w:val="center"/>
            <w:hideMark/>
          </w:tcPr>
          <w:p w14:paraId="0D73EB3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Фильтровальная</w:t>
            </w:r>
          </w:p>
        </w:tc>
        <w:tc>
          <w:tcPr>
            <w:tcW w:w="345" w:type="pct"/>
            <w:tcBorders>
              <w:top w:val="nil"/>
              <w:left w:val="nil"/>
              <w:bottom w:val="single" w:sz="4" w:space="0" w:color="auto"/>
              <w:right w:val="single" w:sz="4" w:space="0" w:color="auto"/>
            </w:tcBorders>
            <w:shd w:val="clear" w:color="auto" w:fill="auto"/>
            <w:vAlign w:val="center"/>
            <w:hideMark/>
          </w:tcPr>
          <w:p w14:paraId="33144C4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0,02300</w:t>
            </w:r>
          </w:p>
        </w:tc>
        <w:tc>
          <w:tcPr>
            <w:tcW w:w="455" w:type="pct"/>
            <w:tcBorders>
              <w:top w:val="nil"/>
              <w:left w:val="nil"/>
              <w:bottom w:val="single" w:sz="4" w:space="0" w:color="auto"/>
              <w:right w:val="single" w:sz="4" w:space="0" w:color="auto"/>
            </w:tcBorders>
            <w:shd w:val="clear" w:color="auto" w:fill="auto"/>
            <w:vAlign w:val="center"/>
            <w:hideMark/>
          </w:tcPr>
          <w:p w14:paraId="2CBF978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0,09100</w:t>
            </w:r>
          </w:p>
        </w:tc>
        <w:tc>
          <w:tcPr>
            <w:tcW w:w="314" w:type="pct"/>
            <w:tcBorders>
              <w:top w:val="nil"/>
              <w:left w:val="nil"/>
              <w:bottom w:val="single" w:sz="4" w:space="0" w:color="auto"/>
              <w:right w:val="single" w:sz="4" w:space="0" w:color="auto"/>
            </w:tcBorders>
            <w:shd w:val="clear" w:color="auto" w:fill="auto"/>
            <w:vAlign w:val="center"/>
            <w:hideMark/>
          </w:tcPr>
          <w:p w14:paraId="4D24544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05C12F6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5F43A06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406DC5D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0,00040</w:t>
            </w:r>
          </w:p>
        </w:tc>
        <w:tc>
          <w:tcPr>
            <w:tcW w:w="325" w:type="pct"/>
            <w:tcBorders>
              <w:top w:val="nil"/>
              <w:left w:val="nil"/>
              <w:bottom w:val="single" w:sz="4" w:space="0" w:color="auto"/>
              <w:right w:val="single" w:sz="4" w:space="0" w:color="auto"/>
            </w:tcBorders>
            <w:shd w:val="clear" w:color="auto" w:fill="auto"/>
            <w:vAlign w:val="center"/>
            <w:hideMark/>
          </w:tcPr>
          <w:p w14:paraId="4E4CBAC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0A72C8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0,11440</w:t>
            </w:r>
          </w:p>
        </w:tc>
      </w:tr>
      <w:tr w:rsidR="00C758FB" w:rsidRPr="00C758FB" w14:paraId="45BCB469"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8D09FA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31</w:t>
            </w:r>
          </w:p>
        </w:tc>
        <w:tc>
          <w:tcPr>
            <w:tcW w:w="486" w:type="pct"/>
            <w:tcBorders>
              <w:top w:val="nil"/>
              <w:left w:val="nil"/>
              <w:bottom w:val="single" w:sz="4" w:space="0" w:color="auto"/>
              <w:right w:val="single" w:sz="4" w:space="0" w:color="auto"/>
            </w:tcBorders>
            <w:shd w:val="clear" w:color="auto" w:fill="auto"/>
            <w:vAlign w:val="center"/>
            <w:hideMark/>
          </w:tcPr>
          <w:p w14:paraId="3689E77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6381AE9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7а</w:t>
            </w:r>
          </w:p>
        </w:tc>
        <w:tc>
          <w:tcPr>
            <w:tcW w:w="401" w:type="pct"/>
            <w:tcBorders>
              <w:top w:val="nil"/>
              <w:left w:val="nil"/>
              <w:bottom w:val="single" w:sz="4" w:space="0" w:color="auto"/>
              <w:right w:val="single" w:sz="4" w:space="0" w:color="auto"/>
            </w:tcBorders>
            <w:shd w:val="clear" w:color="auto" w:fill="auto"/>
            <w:vAlign w:val="center"/>
            <w:hideMark/>
          </w:tcPr>
          <w:p w14:paraId="011412C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694" w:type="pct"/>
            <w:tcBorders>
              <w:top w:val="nil"/>
              <w:left w:val="nil"/>
              <w:bottom w:val="single" w:sz="4" w:space="0" w:color="auto"/>
              <w:right w:val="single" w:sz="4" w:space="0" w:color="auto"/>
            </w:tcBorders>
            <w:shd w:val="clear" w:color="auto" w:fill="auto"/>
            <w:vAlign w:val="center"/>
            <w:hideMark/>
          </w:tcPr>
          <w:p w14:paraId="7A21250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дом быта</w:t>
            </w:r>
          </w:p>
        </w:tc>
        <w:tc>
          <w:tcPr>
            <w:tcW w:w="345" w:type="pct"/>
            <w:tcBorders>
              <w:top w:val="nil"/>
              <w:left w:val="nil"/>
              <w:bottom w:val="single" w:sz="4" w:space="0" w:color="auto"/>
              <w:right w:val="single" w:sz="4" w:space="0" w:color="auto"/>
            </w:tcBorders>
            <w:shd w:val="clear" w:color="auto" w:fill="auto"/>
            <w:vAlign w:val="center"/>
            <w:hideMark/>
          </w:tcPr>
          <w:p w14:paraId="6497258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0,10300</w:t>
            </w:r>
          </w:p>
        </w:tc>
        <w:tc>
          <w:tcPr>
            <w:tcW w:w="455" w:type="pct"/>
            <w:tcBorders>
              <w:top w:val="nil"/>
              <w:left w:val="nil"/>
              <w:bottom w:val="single" w:sz="4" w:space="0" w:color="auto"/>
              <w:right w:val="single" w:sz="4" w:space="0" w:color="auto"/>
            </w:tcBorders>
            <w:shd w:val="clear" w:color="auto" w:fill="auto"/>
            <w:vAlign w:val="center"/>
            <w:hideMark/>
          </w:tcPr>
          <w:p w14:paraId="1586E40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2E7181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0,03756</w:t>
            </w:r>
          </w:p>
        </w:tc>
        <w:tc>
          <w:tcPr>
            <w:tcW w:w="441" w:type="pct"/>
            <w:tcBorders>
              <w:top w:val="nil"/>
              <w:left w:val="nil"/>
              <w:bottom w:val="single" w:sz="4" w:space="0" w:color="auto"/>
              <w:right w:val="single" w:sz="4" w:space="0" w:color="auto"/>
            </w:tcBorders>
            <w:shd w:val="clear" w:color="auto" w:fill="auto"/>
            <w:vAlign w:val="center"/>
            <w:hideMark/>
          </w:tcPr>
          <w:p w14:paraId="2695117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FCCB31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0,01142</w:t>
            </w:r>
          </w:p>
        </w:tc>
        <w:tc>
          <w:tcPr>
            <w:tcW w:w="506" w:type="pct"/>
            <w:tcBorders>
              <w:top w:val="nil"/>
              <w:left w:val="nil"/>
              <w:bottom w:val="single" w:sz="4" w:space="0" w:color="auto"/>
              <w:right w:val="single" w:sz="4" w:space="0" w:color="auto"/>
            </w:tcBorders>
            <w:shd w:val="clear" w:color="auto" w:fill="auto"/>
            <w:vAlign w:val="center"/>
            <w:hideMark/>
          </w:tcPr>
          <w:p w14:paraId="2B003D0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0,00040</w:t>
            </w:r>
          </w:p>
        </w:tc>
        <w:tc>
          <w:tcPr>
            <w:tcW w:w="325" w:type="pct"/>
            <w:tcBorders>
              <w:top w:val="nil"/>
              <w:left w:val="nil"/>
              <w:bottom w:val="single" w:sz="4" w:space="0" w:color="auto"/>
              <w:right w:val="single" w:sz="4" w:space="0" w:color="auto"/>
            </w:tcBorders>
            <w:shd w:val="clear" w:color="auto" w:fill="auto"/>
            <w:vAlign w:val="center"/>
            <w:hideMark/>
          </w:tcPr>
          <w:p w14:paraId="4332C33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0D77BDE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0,15238</w:t>
            </w:r>
          </w:p>
        </w:tc>
      </w:tr>
      <w:tr w:rsidR="00C758FB" w:rsidRPr="00C758FB" w14:paraId="59C2B2C3"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7361FF2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32</w:t>
            </w:r>
          </w:p>
        </w:tc>
        <w:tc>
          <w:tcPr>
            <w:tcW w:w="486" w:type="pct"/>
            <w:tcBorders>
              <w:top w:val="nil"/>
              <w:left w:val="nil"/>
              <w:bottom w:val="single" w:sz="4" w:space="0" w:color="auto"/>
              <w:right w:val="single" w:sz="4" w:space="0" w:color="auto"/>
            </w:tcBorders>
            <w:shd w:val="clear" w:color="auto" w:fill="auto"/>
            <w:vAlign w:val="center"/>
            <w:hideMark/>
          </w:tcPr>
          <w:p w14:paraId="1186614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xml:space="preserve">пос. Никольское, </w:t>
            </w:r>
            <w:r w:rsidRPr="00C758FB">
              <w:rPr>
                <w:sz w:val="20"/>
                <w:szCs w:val="20"/>
                <w:lang w:bidi="ar-SA"/>
              </w:rPr>
              <w:lastRenderedPageBreak/>
              <w:t>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6B4F6A4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13</w:t>
            </w:r>
          </w:p>
        </w:tc>
        <w:tc>
          <w:tcPr>
            <w:tcW w:w="401" w:type="pct"/>
            <w:tcBorders>
              <w:top w:val="nil"/>
              <w:left w:val="nil"/>
              <w:bottom w:val="single" w:sz="4" w:space="0" w:color="auto"/>
              <w:right w:val="single" w:sz="4" w:space="0" w:color="auto"/>
            </w:tcBorders>
            <w:shd w:val="clear" w:color="auto" w:fill="auto"/>
            <w:vAlign w:val="center"/>
            <w:hideMark/>
          </w:tcPr>
          <w:p w14:paraId="60AC7B6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Лит. А</w:t>
            </w:r>
          </w:p>
        </w:tc>
        <w:tc>
          <w:tcPr>
            <w:tcW w:w="694" w:type="pct"/>
            <w:tcBorders>
              <w:top w:val="nil"/>
              <w:left w:val="nil"/>
              <w:bottom w:val="single" w:sz="4" w:space="0" w:color="auto"/>
              <w:right w:val="single" w:sz="4" w:space="0" w:color="auto"/>
            </w:tcBorders>
            <w:shd w:val="clear" w:color="auto" w:fill="auto"/>
            <w:vAlign w:val="center"/>
            <w:hideMark/>
          </w:tcPr>
          <w:p w14:paraId="54063FE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жилой дом</w:t>
            </w:r>
          </w:p>
        </w:tc>
        <w:tc>
          <w:tcPr>
            <w:tcW w:w="345" w:type="pct"/>
            <w:tcBorders>
              <w:top w:val="nil"/>
              <w:left w:val="nil"/>
              <w:bottom w:val="single" w:sz="4" w:space="0" w:color="auto"/>
              <w:right w:val="single" w:sz="4" w:space="0" w:color="auto"/>
            </w:tcBorders>
            <w:shd w:val="clear" w:color="auto" w:fill="auto"/>
            <w:vAlign w:val="center"/>
            <w:hideMark/>
          </w:tcPr>
          <w:p w14:paraId="0ECF8BC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0,25173</w:t>
            </w:r>
          </w:p>
        </w:tc>
        <w:tc>
          <w:tcPr>
            <w:tcW w:w="455" w:type="pct"/>
            <w:tcBorders>
              <w:top w:val="nil"/>
              <w:left w:val="nil"/>
              <w:bottom w:val="single" w:sz="4" w:space="0" w:color="auto"/>
              <w:right w:val="single" w:sz="4" w:space="0" w:color="auto"/>
            </w:tcBorders>
            <w:shd w:val="clear" w:color="auto" w:fill="auto"/>
            <w:vAlign w:val="center"/>
            <w:hideMark/>
          </w:tcPr>
          <w:p w14:paraId="4B32A7A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7156F21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0,06060</w:t>
            </w:r>
          </w:p>
        </w:tc>
        <w:tc>
          <w:tcPr>
            <w:tcW w:w="441" w:type="pct"/>
            <w:tcBorders>
              <w:top w:val="nil"/>
              <w:left w:val="nil"/>
              <w:bottom w:val="single" w:sz="4" w:space="0" w:color="auto"/>
              <w:right w:val="single" w:sz="4" w:space="0" w:color="auto"/>
            </w:tcBorders>
            <w:shd w:val="clear" w:color="auto" w:fill="auto"/>
            <w:vAlign w:val="center"/>
            <w:hideMark/>
          </w:tcPr>
          <w:p w14:paraId="2F91FAD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E51545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0,02121</w:t>
            </w:r>
          </w:p>
        </w:tc>
        <w:tc>
          <w:tcPr>
            <w:tcW w:w="506" w:type="pct"/>
            <w:tcBorders>
              <w:top w:val="nil"/>
              <w:left w:val="nil"/>
              <w:bottom w:val="single" w:sz="4" w:space="0" w:color="auto"/>
              <w:right w:val="single" w:sz="4" w:space="0" w:color="auto"/>
            </w:tcBorders>
            <w:shd w:val="clear" w:color="auto" w:fill="auto"/>
            <w:vAlign w:val="center"/>
            <w:hideMark/>
          </w:tcPr>
          <w:p w14:paraId="611D4A9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0,00036</w:t>
            </w:r>
          </w:p>
        </w:tc>
        <w:tc>
          <w:tcPr>
            <w:tcW w:w="325" w:type="pct"/>
            <w:tcBorders>
              <w:top w:val="nil"/>
              <w:left w:val="nil"/>
              <w:bottom w:val="single" w:sz="4" w:space="0" w:color="auto"/>
              <w:right w:val="single" w:sz="4" w:space="0" w:color="auto"/>
            </w:tcBorders>
            <w:shd w:val="clear" w:color="auto" w:fill="auto"/>
            <w:vAlign w:val="center"/>
            <w:hideMark/>
          </w:tcPr>
          <w:p w14:paraId="3BC3A3E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B72AF7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0,33390</w:t>
            </w:r>
          </w:p>
        </w:tc>
      </w:tr>
      <w:tr w:rsidR="00C758FB" w:rsidRPr="00C758FB" w14:paraId="77F60960"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1D50BBB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lastRenderedPageBreak/>
              <w:t>33</w:t>
            </w:r>
          </w:p>
        </w:tc>
        <w:tc>
          <w:tcPr>
            <w:tcW w:w="486" w:type="pct"/>
            <w:tcBorders>
              <w:top w:val="nil"/>
              <w:left w:val="nil"/>
              <w:bottom w:val="single" w:sz="4" w:space="0" w:color="auto"/>
              <w:right w:val="single" w:sz="4" w:space="0" w:color="auto"/>
            </w:tcBorders>
            <w:shd w:val="clear" w:color="auto" w:fill="auto"/>
            <w:vAlign w:val="center"/>
            <w:hideMark/>
          </w:tcPr>
          <w:p w14:paraId="3D3DD29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Меньковская ул.</w:t>
            </w:r>
          </w:p>
        </w:tc>
        <w:tc>
          <w:tcPr>
            <w:tcW w:w="230" w:type="pct"/>
            <w:tcBorders>
              <w:top w:val="nil"/>
              <w:left w:val="nil"/>
              <w:bottom w:val="single" w:sz="4" w:space="0" w:color="auto"/>
              <w:right w:val="single" w:sz="4" w:space="0" w:color="auto"/>
            </w:tcBorders>
            <w:shd w:val="clear" w:color="auto" w:fill="auto"/>
            <w:vAlign w:val="center"/>
            <w:hideMark/>
          </w:tcPr>
          <w:p w14:paraId="07C3C6E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11</w:t>
            </w:r>
          </w:p>
        </w:tc>
        <w:tc>
          <w:tcPr>
            <w:tcW w:w="401" w:type="pct"/>
            <w:tcBorders>
              <w:top w:val="nil"/>
              <w:left w:val="nil"/>
              <w:bottom w:val="single" w:sz="4" w:space="0" w:color="auto"/>
              <w:right w:val="single" w:sz="4" w:space="0" w:color="auto"/>
            </w:tcBorders>
            <w:shd w:val="clear" w:color="auto" w:fill="auto"/>
            <w:vAlign w:val="center"/>
            <w:hideMark/>
          </w:tcPr>
          <w:p w14:paraId="7CB2C85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Лит. А</w:t>
            </w:r>
          </w:p>
        </w:tc>
        <w:tc>
          <w:tcPr>
            <w:tcW w:w="694" w:type="pct"/>
            <w:tcBorders>
              <w:top w:val="nil"/>
              <w:left w:val="nil"/>
              <w:bottom w:val="single" w:sz="4" w:space="0" w:color="auto"/>
              <w:right w:val="single" w:sz="4" w:space="0" w:color="auto"/>
            </w:tcBorders>
            <w:shd w:val="clear" w:color="auto" w:fill="auto"/>
            <w:vAlign w:val="center"/>
            <w:hideMark/>
          </w:tcPr>
          <w:p w14:paraId="71BD6AF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xml:space="preserve">жилой дом </w:t>
            </w:r>
          </w:p>
        </w:tc>
        <w:tc>
          <w:tcPr>
            <w:tcW w:w="345" w:type="pct"/>
            <w:tcBorders>
              <w:top w:val="nil"/>
              <w:left w:val="nil"/>
              <w:bottom w:val="single" w:sz="4" w:space="0" w:color="auto"/>
              <w:right w:val="single" w:sz="4" w:space="0" w:color="auto"/>
            </w:tcBorders>
            <w:shd w:val="clear" w:color="auto" w:fill="auto"/>
            <w:vAlign w:val="center"/>
            <w:hideMark/>
          </w:tcPr>
          <w:p w14:paraId="0ABD047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0,03400</w:t>
            </w:r>
          </w:p>
        </w:tc>
        <w:tc>
          <w:tcPr>
            <w:tcW w:w="455" w:type="pct"/>
            <w:tcBorders>
              <w:top w:val="nil"/>
              <w:left w:val="nil"/>
              <w:bottom w:val="single" w:sz="4" w:space="0" w:color="auto"/>
              <w:right w:val="single" w:sz="4" w:space="0" w:color="auto"/>
            </w:tcBorders>
            <w:shd w:val="clear" w:color="auto" w:fill="auto"/>
            <w:vAlign w:val="center"/>
            <w:hideMark/>
          </w:tcPr>
          <w:p w14:paraId="1060D30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D8D455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0,00450</w:t>
            </w:r>
          </w:p>
        </w:tc>
        <w:tc>
          <w:tcPr>
            <w:tcW w:w="441" w:type="pct"/>
            <w:tcBorders>
              <w:top w:val="nil"/>
              <w:left w:val="nil"/>
              <w:bottom w:val="single" w:sz="4" w:space="0" w:color="auto"/>
              <w:right w:val="single" w:sz="4" w:space="0" w:color="auto"/>
            </w:tcBorders>
            <w:shd w:val="clear" w:color="auto" w:fill="auto"/>
            <w:vAlign w:val="center"/>
            <w:hideMark/>
          </w:tcPr>
          <w:p w14:paraId="5FA99CC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8F0627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0,00160</w:t>
            </w:r>
          </w:p>
        </w:tc>
        <w:tc>
          <w:tcPr>
            <w:tcW w:w="506" w:type="pct"/>
            <w:tcBorders>
              <w:top w:val="nil"/>
              <w:left w:val="nil"/>
              <w:bottom w:val="single" w:sz="4" w:space="0" w:color="auto"/>
              <w:right w:val="single" w:sz="4" w:space="0" w:color="auto"/>
            </w:tcBorders>
            <w:shd w:val="clear" w:color="auto" w:fill="auto"/>
            <w:vAlign w:val="center"/>
            <w:hideMark/>
          </w:tcPr>
          <w:p w14:paraId="08FE902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0,00016</w:t>
            </w:r>
          </w:p>
        </w:tc>
        <w:tc>
          <w:tcPr>
            <w:tcW w:w="325" w:type="pct"/>
            <w:tcBorders>
              <w:top w:val="nil"/>
              <w:left w:val="nil"/>
              <w:bottom w:val="single" w:sz="4" w:space="0" w:color="auto"/>
              <w:right w:val="single" w:sz="4" w:space="0" w:color="auto"/>
            </w:tcBorders>
            <w:shd w:val="clear" w:color="auto" w:fill="auto"/>
            <w:vAlign w:val="center"/>
            <w:hideMark/>
          </w:tcPr>
          <w:p w14:paraId="28EDEE7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AE2C03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0,04026</w:t>
            </w:r>
          </w:p>
        </w:tc>
      </w:tr>
      <w:tr w:rsidR="00C758FB" w:rsidRPr="00C758FB" w14:paraId="02CC72EC"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4D2959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34</w:t>
            </w:r>
          </w:p>
        </w:tc>
        <w:tc>
          <w:tcPr>
            <w:tcW w:w="486" w:type="pct"/>
            <w:tcBorders>
              <w:top w:val="nil"/>
              <w:left w:val="nil"/>
              <w:bottom w:val="single" w:sz="4" w:space="0" w:color="auto"/>
              <w:right w:val="single" w:sz="4" w:space="0" w:color="auto"/>
            </w:tcBorders>
            <w:shd w:val="clear" w:color="auto" w:fill="auto"/>
            <w:vAlign w:val="center"/>
            <w:hideMark/>
          </w:tcPr>
          <w:p w14:paraId="0DC0D8E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Шипунова ул.</w:t>
            </w:r>
          </w:p>
        </w:tc>
        <w:tc>
          <w:tcPr>
            <w:tcW w:w="230" w:type="pct"/>
            <w:tcBorders>
              <w:top w:val="nil"/>
              <w:left w:val="nil"/>
              <w:bottom w:val="single" w:sz="4" w:space="0" w:color="auto"/>
              <w:right w:val="single" w:sz="4" w:space="0" w:color="auto"/>
            </w:tcBorders>
            <w:shd w:val="clear" w:color="auto" w:fill="auto"/>
            <w:vAlign w:val="center"/>
            <w:hideMark/>
          </w:tcPr>
          <w:p w14:paraId="3A4D1D9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10б</w:t>
            </w:r>
          </w:p>
        </w:tc>
        <w:tc>
          <w:tcPr>
            <w:tcW w:w="401" w:type="pct"/>
            <w:tcBorders>
              <w:top w:val="nil"/>
              <w:left w:val="nil"/>
              <w:bottom w:val="single" w:sz="4" w:space="0" w:color="auto"/>
              <w:right w:val="single" w:sz="4" w:space="0" w:color="auto"/>
            </w:tcBorders>
            <w:shd w:val="clear" w:color="auto" w:fill="auto"/>
            <w:vAlign w:val="center"/>
            <w:hideMark/>
          </w:tcPr>
          <w:p w14:paraId="3B74C1E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694" w:type="pct"/>
            <w:tcBorders>
              <w:top w:val="nil"/>
              <w:left w:val="nil"/>
              <w:bottom w:val="single" w:sz="4" w:space="0" w:color="auto"/>
              <w:right w:val="single" w:sz="4" w:space="0" w:color="auto"/>
            </w:tcBorders>
            <w:shd w:val="clear" w:color="auto" w:fill="auto"/>
            <w:vAlign w:val="center"/>
            <w:hideMark/>
          </w:tcPr>
          <w:p w14:paraId="093FC6E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Склад №2</w:t>
            </w:r>
          </w:p>
        </w:tc>
        <w:tc>
          <w:tcPr>
            <w:tcW w:w="345" w:type="pct"/>
            <w:tcBorders>
              <w:top w:val="nil"/>
              <w:left w:val="nil"/>
              <w:bottom w:val="single" w:sz="4" w:space="0" w:color="auto"/>
              <w:right w:val="single" w:sz="4" w:space="0" w:color="auto"/>
            </w:tcBorders>
            <w:shd w:val="clear" w:color="auto" w:fill="auto"/>
            <w:vAlign w:val="center"/>
            <w:hideMark/>
          </w:tcPr>
          <w:p w14:paraId="6EBDB1A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0,11440</w:t>
            </w:r>
          </w:p>
        </w:tc>
        <w:tc>
          <w:tcPr>
            <w:tcW w:w="455" w:type="pct"/>
            <w:tcBorders>
              <w:top w:val="nil"/>
              <w:left w:val="nil"/>
              <w:bottom w:val="single" w:sz="4" w:space="0" w:color="auto"/>
              <w:right w:val="single" w:sz="4" w:space="0" w:color="auto"/>
            </w:tcBorders>
            <w:shd w:val="clear" w:color="auto" w:fill="auto"/>
            <w:vAlign w:val="center"/>
            <w:hideMark/>
          </w:tcPr>
          <w:p w14:paraId="7E544C0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02F64B3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3DAF60C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C1FB0A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36C977D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0,00114</w:t>
            </w:r>
          </w:p>
        </w:tc>
        <w:tc>
          <w:tcPr>
            <w:tcW w:w="325" w:type="pct"/>
            <w:tcBorders>
              <w:top w:val="nil"/>
              <w:left w:val="nil"/>
              <w:bottom w:val="single" w:sz="4" w:space="0" w:color="auto"/>
              <w:right w:val="single" w:sz="4" w:space="0" w:color="auto"/>
            </w:tcBorders>
            <w:shd w:val="clear" w:color="auto" w:fill="auto"/>
            <w:vAlign w:val="center"/>
            <w:hideMark/>
          </w:tcPr>
          <w:p w14:paraId="6A069C1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0,00008</w:t>
            </w:r>
          </w:p>
        </w:tc>
        <w:tc>
          <w:tcPr>
            <w:tcW w:w="314" w:type="pct"/>
            <w:tcBorders>
              <w:top w:val="nil"/>
              <w:left w:val="nil"/>
              <w:bottom w:val="single" w:sz="4" w:space="0" w:color="auto"/>
              <w:right w:val="single" w:sz="4" w:space="0" w:color="auto"/>
            </w:tcBorders>
            <w:shd w:val="clear" w:color="auto" w:fill="auto"/>
            <w:vAlign w:val="center"/>
            <w:hideMark/>
          </w:tcPr>
          <w:p w14:paraId="1A9FE2C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0,11554</w:t>
            </w:r>
          </w:p>
        </w:tc>
      </w:tr>
      <w:tr w:rsidR="00C758FB" w:rsidRPr="00C758FB" w14:paraId="582543C7"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78616DC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35</w:t>
            </w:r>
          </w:p>
        </w:tc>
        <w:tc>
          <w:tcPr>
            <w:tcW w:w="486" w:type="pct"/>
            <w:tcBorders>
              <w:top w:val="nil"/>
              <w:left w:val="nil"/>
              <w:bottom w:val="single" w:sz="4" w:space="0" w:color="auto"/>
              <w:right w:val="single" w:sz="4" w:space="0" w:color="auto"/>
            </w:tcBorders>
            <w:shd w:val="clear" w:color="auto" w:fill="auto"/>
            <w:vAlign w:val="center"/>
            <w:hideMark/>
          </w:tcPr>
          <w:p w14:paraId="4CBE0F7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Шипунова ул.</w:t>
            </w:r>
          </w:p>
        </w:tc>
        <w:tc>
          <w:tcPr>
            <w:tcW w:w="230" w:type="pct"/>
            <w:tcBorders>
              <w:top w:val="nil"/>
              <w:left w:val="nil"/>
              <w:bottom w:val="single" w:sz="4" w:space="0" w:color="auto"/>
              <w:right w:val="single" w:sz="4" w:space="0" w:color="auto"/>
            </w:tcBorders>
            <w:shd w:val="clear" w:color="auto" w:fill="auto"/>
            <w:vAlign w:val="center"/>
            <w:hideMark/>
          </w:tcPr>
          <w:p w14:paraId="326334D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5а</w:t>
            </w:r>
          </w:p>
        </w:tc>
        <w:tc>
          <w:tcPr>
            <w:tcW w:w="401" w:type="pct"/>
            <w:tcBorders>
              <w:top w:val="nil"/>
              <w:left w:val="nil"/>
              <w:bottom w:val="single" w:sz="4" w:space="0" w:color="auto"/>
              <w:right w:val="single" w:sz="4" w:space="0" w:color="auto"/>
            </w:tcBorders>
            <w:shd w:val="clear" w:color="auto" w:fill="auto"/>
            <w:vAlign w:val="center"/>
            <w:hideMark/>
          </w:tcPr>
          <w:p w14:paraId="22EF37A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694" w:type="pct"/>
            <w:tcBorders>
              <w:top w:val="nil"/>
              <w:left w:val="nil"/>
              <w:bottom w:val="single" w:sz="4" w:space="0" w:color="auto"/>
              <w:right w:val="single" w:sz="4" w:space="0" w:color="auto"/>
            </w:tcBorders>
            <w:shd w:val="clear" w:color="auto" w:fill="auto"/>
            <w:vAlign w:val="center"/>
            <w:hideMark/>
          </w:tcPr>
          <w:p w14:paraId="4E37052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школа</w:t>
            </w:r>
          </w:p>
        </w:tc>
        <w:tc>
          <w:tcPr>
            <w:tcW w:w="345" w:type="pct"/>
            <w:tcBorders>
              <w:top w:val="nil"/>
              <w:left w:val="nil"/>
              <w:bottom w:val="single" w:sz="4" w:space="0" w:color="auto"/>
              <w:right w:val="single" w:sz="4" w:space="0" w:color="auto"/>
            </w:tcBorders>
            <w:shd w:val="clear" w:color="auto" w:fill="auto"/>
            <w:vAlign w:val="center"/>
            <w:hideMark/>
          </w:tcPr>
          <w:p w14:paraId="2FCE13F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0,28827</w:t>
            </w:r>
          </w:p>
        </w:tc>
        <w:tc>
          <w:tcPr>
            <w:tcW w:w="455" w:type="pct"/>
            <w:tcBorders>
              <w:top w:val="nil"/>
              <w:left w:val="nil"/>
              <w:bottom w:val="single" w:sz="4" w:space="0" w:color="auto"/>
              <w:right w:val="single" w:sz="4" w:space="0" w:color="auto"/>
            </w:tcBorders>
            <w:shd w:val="clear" w:color="auto" w:fill="auto"/>
            <w:vAlign w:val="center"/>
            <w:hideMark/>
          </w:tcPr>
          <w:p w14:paraId="0FE1DB2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66A145E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0,00450</w:t>
            </w:r>
          </w:p>
        </w:tc>
        <w:tc>
          <w:tcPr>
            <w:tcW w:w="441" w:type="pct"/>
            <w:tcBorders>
              <w:top w:val="nil"/>
              <w:left w:val="nil"/>
              <w:bottom w:val="single" w:sz="4" w:space="0" w:color="auto"/>
              <w:right w:val="single" w:sz="4" w:space="0" w:color="auto"/>
            </w:tcBorders>
            <w:shd w:val="clear" w:color="auto" w:fill="auto"/>
            <w:vAlign w:val="center"/>
            <w:hideMark/>
          </w:tcPr>
          <w:p w14:paraId="540292F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01CDF45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0,00450</w:t>
            </w:r>
          </w:p>
        </w:tc>
        <w:tc>
          <w:tcPr>
            <w:tcW w:w="506" w:type="pct"/>
            <w:tcBorders>
              <w:top w:val="nil"/>
              <w:left w:val="nil"/>
              <w:bottom w:val="single" w:sz="4" w:space="0" w:color="auto"/>
              <w:right w:val="single" w:sz="4" w:space="0" w:color="auto"/>
            </w:tcBorders>
            <w:shd w:val="clear" w:color="auto" w:fill="auto"/>
            <w:vAlign w:val="center"/>
            <w:hideMark/>
          </w:tcPr>
          <w:p w14:paraId="55236DD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0,00147</w:t>
            </w:r>
          </w:p>
        </w:tc>
        <w:tc>
          <w:tcPr>
            <w:tcW w:w="325" w:type="pct"/>
            <w:tcBorders>
              <w:top w:val="nil"/>
              <w:left w:val="nil"/>
              <w:bottom w:val="single" w:sz="4" w:space="0" w:color="auto"/>
              <w:right w:val="single" w:sz="4" w:space="0" w:color="auto"/>
            </w:tcBorders>
            <w:shd w:val="clear" w:color="auto" w:fill="auto"/>
            <w:vAlign w:val="center"/>
            <w:hideMark/>
          </w:tcPr>
          <w:p w14:paraId="4B38DE5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5FB5AFC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0,29874</w:t>
            </w:r>
          </w:p>
        </w:tc>
      </w:tr>
      <w:tr w:rsidR="00C758FB" w:rsidRPr="00C758FB" w14:paraId="3D928AC4"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28A60502"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36</w:t>
            </w:r>
          </w:p>
        </w:tc>
        <w:tc>
          <w:tcPr>
            <w:tcW w:w="486" w:type="pct"/>
            <w:tcBorders>
              <w:top w:val="nil"/>
              <w:left w:val="nil"/>
              <w:bottom w:val="single" w:sz="4" w:space="0" w:color="auto"/>
              <w:right w:val="single" w:sz="4" w:space="0" w:color="auto"/>
            </w:tcBorders>
            <w:shd w:val="clear" w:color="auto" w:fill="auto"/>
            <w:vAlign w:val="center"/>
            <w:hideMark/>
          </w:tcPr>
          <w:p w14:paraId="041ADDC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Шипунова ул.</w:t>
            </w:r>
          </w:p>
        </w:tc>
        <w:tc>
          <w:tcPr>
            <w:tcW w:w="230" w:type="pct"/>
            <w:tcBorders>
              <w:top w:val="nil"/>
              <w:left w:val="nil"/>
              <w:bottom w:val="single" w:sz="4" w:space="0" w:color="auto"/>
              <w:right w:val="single" w:sz="4" w:space="0" w:color="auto"/>
            </w:tcBorders>
            <w:shd w:val="clear" w:color="auto" w:fill="auto"/>
            <w:vAlign w:val="center"/>
            <w:hideMark/>
          </w:tcPr>
          <w:p w14:paraId="15BB73D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10б</w:t>
            </w:r>
          </w:p>
        </w:tc>
        <w:tc>
          <w:tcPr>
            <w:tcW w:w="401" w:type="pct"/>
            <w:tcBorders>
              <w:top w:val="nil"/>
              <w:left w:val="nil"/>
              <w:bottom w:val="single" w:sz="4" w:space="0" w:color="auto"/>
              <w:right w:val="single" w:sz="4" w:space="0" w:color="auto"/>
            </w:tcBorders>
            <w:shd w:val="clear" w:color="auto" w:fill="auto"/>
            <w:vAlign w:val="center"/>
            <w:hideMark/>
          </w:tcPr>
          <w:p w14:paraId="5357B05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694" w:type="pct"/>
            <w:tcBorders>
              <w:top w:val="nil"/>
              <w:left w:val="nil"/>
              <w:bottom w:val="single" w:sz="4" w:space="0" w:color="auto"/>
              <w:right w:val="single" w:sz="4" w:space="0" w:color="auto"/>
            </w:tcBorders>
            <w:shd w:val="clear" w:color="auto" w:fill="auto"/>
            <w:vAlign w:val="center"/>
            <w:hideMark/>
          </w:tcPr>
          <w:p w14:paraId="661493A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Склад №1</w:t>
            </w:r>
          </w:p>
        </w:tc>
        <w:tc>
          <w:tcPr>
            <w:tcW w:w="345" w:type="pct"/>
            <w:tcBorders>
              <w:top w:val="nil"/>
              <w:left w:val="nil"/>
              <w:bottom w:val="single" w:sz="4" w:space="0" w:color="auto"/>
              <w:right w:val="single" w:sz="4" w:space="0" w:color="auto"/>
            </w:tcBorders>
            <w:shd w:val="clear" w:color="auto" w:fill="auto"/>
            <w:vAlign w:val="center"/>
            <w:hideMark/>
          </w:tcPr>
          <w:p w14:paraId="3E725C2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0,11440</w:t>
            </w:r>
          </w:p>
        </w:tc>
        <w:tc>
          <w:tcPr>
            <w:tcW w:w="455" w:type="pct"/>
            <w:tcBorders>
              <w:top w:val="nil"/>
              <w:left w:val="nil"/>
              <w:bottom w:val="single" w:sz="4" w:space="0" w:color="auto"/>
              <w:right w:val="single" w:sz="4" w:space="0" w:color="auto"/>
            </w:tcBorders>
            <w:shd w:val="clear" w:color="auto" w:fill="auto"/>
            <w:vAlign w:val="center"/>
            <w:hideMark/>
          </w:tcPr>
          <w:p w14:paraId="4445BA6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20DD04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26FBDDC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2777042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1BE78AF0"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0,00641</w:t>
            </w:r>
          </w:p>
        </w:tc>
        <w:tc>
          <w:tcPr>
            <w:tcW w:w="325" w:type="pct"/>
            <w:tcBorders>
              <w:top w:val="nil"/>
              <w:left w:val="nil"/>
              <w:bottom w:val="single" w:sz="4" w:space="0" w:color="auto"/>
              <w:right w:val="single" w:sz="4" w:space="0" w:color="auto"/>
            </w:tcBorders>
            <w:shd w:val="clear" w:color="auto" w:fill="auto"/>
            <w:vAlign w:val="center"/>
            <w:hideMark/>
          </w:tcPr>
          <w:p w14:paraId="1CC9DE33"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0,00009</w:t>
            </w:r>
          </w:p>
        </w:tc>
        <w:tc>
          <w:tcPr>
            <w:tcW w:w="314" w:type="pct"/>
            <w:tcBorders>
              <w:top w:val="nil"/>
              <w:left w:val="nil"/>
              <w:bottom w:val="single" w:sz="4" w:space="0" w:color="auto"/>
              <w:right w:val="single" w:sz="4" w:space="0" w:color="auto"/>
            </w:tcBorders>
            <w:shd w:val="clear" w:color="auto" w:fill="auto"/>
            <w:vAlign w:val="center"/>
            <w:hideMark/>
          </w:tcPr>
          <w:p w14:paraId="075E092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0,12081</w:t>
            </w:r>
          </w:p>
        </w:tc>
      </w:tr>
      <w:tr w:rsidR="00C758FB" w:rsidRPr="00C758FB" w14:paraId="4E684846"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39E25A5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37</w:t>
            </w:r>
          </w:p>
        </w:tc>
        <w:tc>
          <w:tcPr>
            <w:tcW w:w="486" w:type="pct"/>
            <w:tcBorders>
              <w:top w:val="nil"/>
              <w:left w:val="nil"/>
              <w:bottom w:val="single" w:sz="4" w:space="0" w:color="auto"/>
              <w:right w:val="single" w:sz="4" w:space="0" w:color="auto"/>
            </w:tcBorders>
            <w:shd w:val="clear" w:color="auto" w:fill="auto"/>
            <w:vAlign w:val="center"/>
            <w:hideMark/>
          </w:tcPr>
          <w:p w14:paraId="3BB1A7D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Шипунова ул.</w:t>
            </w:r>
          </w:p>
        </w:tc>
        <w:tc>
          <w:tcPr>
            <w:tcW w:w="230" w:type="pct"/>
            <w:tcBorders>
              <w:top w:val="nil"/>
              <w:left w:val="nil"/>
              <w:bottom w:val="single" w:sz="4" w:space="0" w:color="auto"/>
              <w:right w:val="single" w:sz="4" w:space="0" w:color="auto"/>
            </w:tcBorders>
            <w:shd w:val="clear" w:color="auto" w:fill="auto"/>
            <w:vAlign w:val="center"/>
            <w:hideMark/>
          </w:tcPr>
          <w:p w14:paraId="29806E7F"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10б</w:t>
            </w:r>
          </w:p>
        </w:tc>
        <w:tc>
          <w:tcPr>
            <w:tcW w:w="401" w:type="pct"/>
            <w:tcBorders>
              <w:top w:val="nil"/>
              <w:left w:val="nil"/>
              <w:bottom w:val="single" w:sz="4" w:space="0" w:color="auto"/>
              <w:right w:val="single" w:sz="4" w:space="0" w:color="auto"/>
            </w:tcBorders>
            <w:shd w:val="clear" w:color="auto" w:fill="auto"/>
            <w:vAlign w:val="center"/>
            <w:hideMark/>
          </w:tcPr>
          <w:p w14:paraId="3F1BC8FE"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694" w:type="pct"/>
            <w:tcBorders>
              <w:top w:val="nil"/>
              <w:left w:val="nil"/>
              <w:bottom w:val="single" w:sz="4" w:space="0" w:color="auto"/>
              <w:right w:val="single" w:sz="4" w:space="0" w:color="auto"/>
            </w:tcBorders>
            <w:shd w:val="clear" w:color="auto" w:fill="auto"/>
            <w:vAlign w:val="center"/>
            <w:hideMark/>
          </w:tcPr>
          <w:p w14:paraId="27FA7D5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Склад №3</w:t>
            </w:r>
          </w:p>
        </w:tc>
        <w:tc>
          <w:tcPr>
            <w:tcW w:w="345" w:type="pct"/>
            <w:tcBorders>
              <w:top w:val="nil"/>
              <w:left w:val="nil"/>
              <w:bottom w:val="single" w:sz="4" w:space="0" w:color="auto"/>
              <w:right w:val="single" w:sz="4" w:space="0" w:color="auto"/>
            </w:tcBorders>
            <w:shd w:val="clear" w:color="auto" w:fill="auto"/>
            <w:vAlign w:val="center"/>
            <w:hideMark/>
          </w:tcPr>
          <w:p w14:paraId="4FA7F80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0,11440</w:t>
            </w:r>
          </w:p>
        </w:tc>
        <w:tc>
          <w:tcPr>
            <w:tcW w:w="455" w:type="pct"/>
            <w:tcBorders>
              <w:top w:val="nil"/>
              <w:left w:val="nil"/>
              <w:bottom w:val="single" w:sz="4" w:space="0" w:color="auto"/>
              <w:right w:val="single" w:sz="4" w:space="0" w:color="auto"/>
            </w:tcBorders>
            <w:shd w:val="clear" w:color="auto" w:fill="auto"/>
            <w:vAlign w:val="center"/>
            <w:hideMark/>
          </w:tcPr>
          <w:p w14:paraId="79E31AE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188CF60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72C63A3C"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39B500A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6FE65C5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0,00453</w:t>
            </w:r>
          </w:p>
        </w:tc>
        <w:tc>
          <w:tcPr>
            <w:tcW w:w="325" w:type="pct"/>
            <w:tcBorders>
              <w:top w:val="nil"/>
              <w:left w:val="nil"/>
              <w:bottom w:val="single" w:sz="4" w:space="0" w:color="auto"/>
              <w:right w:val="single" w:sz="4" w:space="0" w:color="auto"/>
            </w:tcBorders>
            <w:shd w:val="clear" w:color="auto" w:fill="auto"/>
            <w:vAlign w:val="center"/>
            <w:hideMark/>
          </w:tcPr>
          <w:p w14:paraId="7371110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0,00347</w:t>
            </w:r>
          </w:p>
        </w:tc>
        <w:tc>
          <w:tcPr>
            <w:tcW w:w="314" w:type="pct"/>
            <w:tcBorders>
              <w:top w:val="nil"/>
              <w:left w:val="nil"/>
              <w:bottom w:val="single" w:sz="4" w:space="0" w:color="auto"/>
              <w:right w:val="single" w:sz="4" w:space="0" w:color="auto"/>
            </w:tcBorders>
            <w:shd w:val="clear" w:color="auto" w:fill="auto"/>
            <w:vAlign w:val="center"/>
            <w:hideMark/>
          </w:tcPr>
          <w:p w14:paraId="53A725F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0,11893</w:t>
            </w:r>
          </w:p>
        </w:tc>
      </w:tr>
      <w:tr w:rsidR="00C758FB" w:rsidRPr="00C758FB" w14:paraId="477E6FD9" w14:textId="77777777" w:rsidTr="00C758FB">
        <w:trPr>
          <w:trHeight w:val="17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11A99394"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38</w:t>
            </w:r>
          </w:p>
        </w:tc>
        <w:tc>
          <w:tcPr>
            <w:tcW w:w="486" w:type="pct"/>
            <w:tcBorders>
              <w:top w:val="nil"/>
              <w:left w:val="nil"/>
              <w:bottom w:val="single" w:sz="4" w:space="0" w:color="auto"/>
              <w:right w:val="single" w:sz="4" w:space="0" w:color="auto"/>
            </w:tcBorders>
            <w:shd w:val="clear" w:color="auto" w:fill="auto"/>
            <w:vAlign w:val="center"/>
            <w:hideMark/>
          </w:tcPr>
          <w:p w14:paraId="318F48B1"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пос. Никольское, Шипунова ул.</w:t>
            </w:r>
          </w:p>
        </w:tc>
        <w:tc>
          <w:tcPr>
            <w:tcW w:w="230" w:type="pct"/>
            <w:tcBorders>
              <w:top w:val="nil"/>
              <w:left w:val="nil"/>
              <w:bottom w:val="single" w:sz="4" w:space="0" w:color="auto"/>
              <w:right w:val="single" w:sz="4" w:space="0" w:color="auto"/>
            </w:tcBorders>
            <w:shd w:val="clear" w:color="auto" w:fill="auto"/>
            <w:vAlign w:val="center"/>
            <w:hideMark/>
          </w:tcPr>
          <w:p w14:paraId="60E4836B"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10б</w:t>
            </w:r>
          </w:p>
        </w:tc>
        <w:tc>
          <w:tcPr>
            <w:tcW w:w="401" w:type="pct"/>
            <w:tcBorders>
              <w:top w:val="nil"/>
              <w:left w:val="nil"/>
              <w:bottom w:val="single" w:sz="4" w:space="0" w:color="auto"/>
              <w:right w:val="single" w:sz="4" w:space="0" w:color="auto"/>
            </w:tcBorders>
            <w:shd w:val="clear" w:color="auto" w:fill="auto"/>
            <w:vAlign w:val="center"/>
            <w:hideMark/>
          </w:tcPr>
          <w:p w14:paraId="399286E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694" w:type="pct"/>
            <w:tcBorders>
              <w:top w:val="nil"/>
              <w:left w:val="nil"/>
              <w:bottom w:val="single" w:sz="4" w:space="0" w:color="auto"/>
              <w:right w:val="single" w:sz="4" w:space="0" w:color="auto"/>
            </w:tcBorders>
            <w:shd w:val="clear" w:color="auto" w:fill="auto"/>
            <w:vAlign w:val="center"/>
            <w:hideMark/>
          </w:tcPr>
          <w:p w14:paraId="454DF60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Склад №4</w:t>
            </w:r>
          </w:p>
        </w:tc>
        <w:tc>
          <w:tcPr>
            <w:tcW w:w="345" w:type="pct"/>
            <w:tcBorders>
              <w:top w:val="nil"/>
              <w:left w:val="nil"/>
              <w:bottom w:val="single" w:sz="4" w:space="0" w:color="auto"/>
              <w:right w:val="single" w:sz="4" w:space="0" w:color="auto"/>
            </w:tcBorders>
            <w:shd w:val="clear" w:color="auto" w:fill="auto"/>
            <w:vAlign w:val="center"/>
            <w:hideMark/>
          </w:tcPr>
          <w:p w14:paraId="5AE44787"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0,11440</w:t>
            </w:r>
          </w:p>
        </w:tc>
        <w:tc>
          <w:tcPr>
            <w:tcW w:w="455" w:type="pct"/>
            <w:tcBorders>
              <w:top w:val="nil"/>
              <w:left w:val="nil"/>
              <w:bottom w:val="single" w:sz="4" w:space="0" w:color="auto"/>
              <w:right w:val="single" w:sz="4" w:space="0" w:color="auto"/>
            </w:tcBorders>
            <w:shd w:val="clear" w:color="auto" w:fill="auto"/>
            <w:vAlign w:val="center"/>
            <w:hideMark/>
          </w:tcPr>
          <w:p w14:paraId="0298EFD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314" w:type="pct"/>
            <w:tcBorders>
              <w:top w:val="nil"/>
              <w:left w:val="nil"/>
              <w:bottom w:val="single" w:sz="4" w:space="0" w:color="auto"/>
              <w:right w:val="single" w:sz="4" w:space="0" w:color="auto"/>
            </w:tcBorders>
            <w:shd w:val="clear" w:color="auto" w:fill="auto"/>
            <w:vAlign w:val="center"/>
            <w:hideMark/>
          </w:tcPr>
          <w:p w14:paraId="4035F73A"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0,00000</w:t>
            </w:r>
          </w:p>
        </w:tc>
        <w:tc>
          <w:tcPr>
            <w:tcW w:w="441" w:type="pct"/>
            <w:tcBorders>
              <w:top w:val="nil"/>
              <w:left w:val="nil"/>
              <w:bottom w:val="single" w:sz="4" w:space="0" w:color="auto"/>
              <w:right w:val="single" w:sz="4" w:space="0" w:color="auto"/>
            </w:tcBorders>
            <w:shd w:val="clear" w:color="auto" w:fill="auto"/>
            <w:vAlign w:val="center"/>
            <w:hideMark/>
          </w:tcPr>
          <w:p w14:paraId="715A4A08"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314" w:type="pct"/>
            <w:tcBorders>
              <w:top w:val="nil"/>
              <w:left w:val="nil"/>
              <w:bottom w:val="single" w:sz="4" w:space="0" w:color="auto"/>
              <w:right w:val="single" w:sz="4" w:space="0" w:color="auto"/>
            </w:tcBorders>
            <w:shd w:val="clear" w:color="auto" w:fill="auto"/>
            <w:vAlign w:val="center"/>
            <w:hideMark/>
          </w:tcPr>
          <w:p w14:paraId="2FD6FD35"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 </w:t>
            </w:r>
          </w:p>
        </w:tc>
        <w:tc>
          <w:tcPr>
            <w:tcW w:w="506" w:type="pct"/>
            <w:tcBorders>
              <w:top w:val="nil"/>
              <w:left w:val="nil"/>
              <w:bottom w:val="single" w:sz="4" w:space="0" w:color="auto"/>
              <w:right w:val="single" w:sz="4" w:space="0" w:color="auto"/>
            </w:tcBorders>
            <w:shd w:val="clear" w:color="auto" w:fill="auto"/>
            <w:vAlign w:val="center"/>
            <w:hideMark/>
          </w:tcPr>
          <w:p w14:paraId="65BCAE19"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0,00457</w:t>
            </w:r>
          </w:p>
        </w:tc>
        <w:tc>
          <w:tcPr>
            <w:tcW w:w="325" w:type="pct"/>
            <w:tcBorders>
              <w:top w:val="nil"/>
              <w:left w:val="nil"/>
              <w:bottom w:val="single" w:sz="4" w:space="0" w:color="auto"/>
              <w:right w:val="single" w:sz="4" w:space="0" w:color="auto"/>
            </w:tcBorders>
            <w:shd w:val="clear" w:color="auto" w:fill="auto"/>
            <w:vAlign w:val="center"/>
            <w:hideMark/>
          </w:tcPr>
          <w:p w14:paraId="126FD8BD"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0,00351</w:t>
            </w:r>
          </w:p>
        </w:tc>
        <w:tc>
          <w:tcPr>
            <w:tcW w:w="314" w:type="pct"/>
            <w:tcBorders>
              <w:top w:val="nil"/>
              <w:left w:val="nil"/>
              <w:bottom w:val="single" w:sz="4" w:space="0" w:color="auto"/>
              <w:right w:val="single" w:sz="4" w:space="0" w:color="auto"/>
            </w:tcBorders>
            <w:shd w:val="clear" w:color="auto" w:fill="auto"/>
            <w:vAlign w:val="center"/>
            <w:hideMark/>
          </w:tcPr>
          <w:p w14:paraId="67DA9476" w14:textId="77777777" w:rsidR="00C758FB" w:rsidRPr="00C758FB" w:rsidRDefault="00C758FB" w:rsidP="00C758FB">
            <w:pPr>
              <w:widowControl/>
              <w:autoSpaceDE/>
              <w:autoSpaceDN/>
              <w:spacing w:line="240" w:lineRule="auto"/>
              <w:ind w:firstLine="0"/>
              <w:contextualSpacing w:val="0"/>
              <w:jc w:val="center"/>
              <w:rPr>
                <w:sz w:val="20"/>
                <w:szCs w:val="20"/>
                <w:lang w:bidi="ar-SA"/>
              </w:rPr>
            </w:pPr>
            <w:r w:rsidRPr="00C758FB">
              <w:rPr>
                <w:sz w:val="20"/>
                <w:szCs w:val="20"/>
                <w:lang w:bidi="ar-SA"/>
              </w:rPr>
              <w:t>0,11897</w:t>
            </w:r>
          </w:p>
        </w:tc>
      </w:tr>
      <w:tr w:rsidR="00C758FB" w:rsidRPr="00C758FB" w14:paraId="246CDC3C" w14:textId="77777777" w:rsidTr="00C758FB">
        <w:trPr>
          <w:trHeight w:val="170"/>
        </w:trPr>
        <w:tc>
          <w:tcPr>
            <w:tcW w:w="1987"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895B0C5"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Итого</w:t>
            </w:r>
          </w:p>
        </w:tc>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AB66B6"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5,49918</w:t>
            </w:r>
          </w:p>
        </w:tc>
        <w:tc>
          <w:tcPr>
            <w:tcW w:w="455" w:type="pct"/>
            <w:tcBorders>
              <w:top w:val="nil"/>
              <w:left w:val="nil"/>
              <w:bottom w:val="single" w:sz="4" w:space="0" w:color="auto"/>
              <w:right w:val="single" w:sz="4" w:space="0" w:color="auto"/>
            </w:tcBorders>
            <w:shd w:val="clear" w:color="auto" w:fill="auto"/>
            <w:vAlign w:val="center"/>
            <w:hideMark/>
          </w:tcPr>
          <w:p w14:paraId="2790123C"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0,95800</w:t>
            </w:r>
          </w:p>
        </w:tc>
        <w:tc>
          <w:tcPr>
            <w:tcW w:w="314" w:type="pct"/>
            <w:tcBorders>
              <w:top w:val="nil"/>
              <w:left w:val="nil"/>
              <w:bottom w:val="single" w:sz="4" w:space="0" w:color="auto"/>
              <w:right w:val="single" w:sz="4" w:space="0" w:color="auto"/>
            </w:tcBorders>
            <w:shd w:val="clear" w:color="auto" w:fill="auto"/>
            <w:vAlign w:val="center"/>
            <w:hideMark/>
          </w:tcPr>
          <w:p w14:paraId="5D185187"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1,00216</w:t>
            </w:r>
          </w:p>
        </w:tc>
        <w:tc>
          <w:tcPr>
            <w:tcW w:w="441" w:type="pct"/>
            <w:tcBorders>
              <w:top w:val="nil"/>
              <w:left w:val="nil"/>
              <w:bottom w:val="single" w:sz="4" w:space="0" w:color="auto"/>
              <w:right w:val="single" w:sz="4" w:space="0" w:color="auto"/>
            </w:tcBorders>
            <w:shd w:val="clear" w:color="auto" w:fill="auto"/>
            <w:vAlign w:val="center"/>
            <w:hideMark/>
          </w:tcPr>
          <w:p w14:paraId="08FC8EB3"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0,40630</w:t>
            </w:r>
          </w:p>
        </w:tc>
        <w:tc>
          <w:tcPr>
            <w:tcW w:w="314" w:type="pct"/>
            <w:tcBorders>
              <w:top w:val="nil"/>
              <w:left w:val="nil"/>
              <w:bottom w:val="single" w:sz="4" w:space="0" w:color="auto"/>
              <w:right w:val="single" w:sz="4" w:space="0" w:color="auto"/>
            </w:tcBorders>
            <w:shd w:val="clear" w:color="auto" w:fill="auto"/>
            <w:vAlign w:val="center"/>
            <w:hideMark/>
          </w:tcPr>
          <w:p w14:paraId="5BFB16A8"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0,27148</w:t>
            </w:r>
          </w:p>
        </w:tc>
        <w:tc>
          <w:tcPr>
            <w:tcW w:w="506" w:type="pct"/>
            <w:tcBorders>
              <w:top w:val="nil"/>
              <w:left w:val="nil"/>
              <w:bottom w:val="single" w:sz="4" w:space="0" w:color="auto"/>
              <w:right w:val="single" w:sz="4" w:space="0" w:color="auto"/>
            </w:tcBorders>
            <w:shd w:val="clear" w:color="auto" w:fill="auto"/>
            <w:vAlign w:val="center"/>
            <w:hideMark/>
          </w:tcPr>
          <w:p w14:paraId="4AA11C9F"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0,59848</w:t>
            </w:r>
          </w:p>
        </w:tc>
        <w:tc>
          <w:tcPr>
            <w:tcW w:w="325" w:type="pct"/>
            <w:tcBorders>
              <w:top w:val="nil"/>
              <w:left w:val="nil"/>
              <w:bottom w:val="single" w:sz="4" w:space="0" w:color="auto"/>
              <w:right w:val="single" w:sz="4" w:space="0" w:color="auto"/>
            </w:tcBorders>
            <w:shd w:val="clear" w:color="auto" w:fill="auto"/>
            <w:vAlign w:val="center"/>
            <w:hideMark/>
          </w:tcPr>
          <w:p w14:paraId="21D3E7B0"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0,56125</w:t>
            </w:r>
          </w:p>
        </w:tc>
        <w:tc>
          <w:tcPr>
            <w:tcW w:w="314" w:type="pct"/>
            <w:tcBorders>
              <w:top w:val="nil"/>
              <w:left w:val="nil"/>
              <w:bottom w:val="single" w:sz="4" w:space="0" w:color="auto"/>
              <w:right w:val="single" w:sz="4" w:space="0" w:color="auto"/>
            </w:tcBorders>
            <w:shd w:val="clear" w:color="auto" w:fill="auto"/>
            <w:vAlign w:val="center"/>
            <w:hideMark/>
          </w:tcPr>
          <w:p w14:paraId="596C224D" w14:textId="77777777" w:rsidR="00C758FB" w:rsidRPr="00C758FB" w:rsidRDefault="00C758FB" w:rsidP="00C758FB">
            <w:pPr>
              <w:widowControl/>
              <w:autoSpaceDE/>
              <w:autoSpaceDN/>
              <w:spacing w:line="240" w:lineRule="auto"/>
              <w:ind w:firstLine="0"/>
              <w:contextualSpacing w:val="0"/>
              <w:jc w:val="center"/>
              <w:rPr>
                <w:b/>
                <w:bCs/>
                <w:sz w:val="20"/>
                <w:szCs w:val="20"/>
                <w:lang w:bidi="ar-SA"/>
              </w:rPr>
            </w:pPr>
            <w:r w:rsidRPr="00C758FB">
              <w:rPr>
                <w:b/>
                <w:bCs/>
                <w:sz w:val="20"/>
                <w:szCs w:val="20"/>
                <w:lang w:bidi="ar-SA"/>
              </w:rPr>
              <w:t>8,73560</w:t>
            </w:r>
          </w:p>
        </w:tc>
      </w:tr>
    </w:tbl>
    <w:p w14:paraId="67FD0FFD" w14:textId="77777777" w:rsidR="00C758FB" w:rsidRDefault="00C758FB" w:rsidP="00473FA2">
      <w:pPr>
        <w:pStyle w:val="a5"/>
        <w:spacing w:before="120"/>
        <w:sectPr w:rsidR="00C758FB" w:rsidSect="00C758FB">
          <w:pgSz w:w="16840" w:h="11910" w:orient="landscape"/>
          <w:pgMar w:top="1701" w:right="567" w:bottom="567" w:left="567" w:header="0" w:footer="590" w:gutter="0"/>
          <w:cols w:space="720"/>
          <w:docGrid w:linePitch="299"/>
        </w:sectPr>
      </w:pPr>
    </w:p>
    <w:p w14:paraId="559FD981" w14:textId="06E789E9" w:rsidR="002746E2" w:rsidRPr="006B44B0" w:rsidRDefault="002746E2" w:rsidP="00473FA2">
      <w:pPr>
        <w:pStyle w:val="a5"/>
        <w:spacing w:before="120"/>
      </w:pPr>
    </w:p>
    <w:p w14:paraId="53E675EF" w14:textId="7ED9F696" w:rsidR="00B009BD" w:rsidRPr="006B44B0" w:rsidRDefault="00B009BD" w:rsidP="00473FA2">
      <w:pPr>
        <w:pStyle w:val="a5"/>
        <w:spacing w:before="120"/>
      </w:pPr>
      <w:r w:rsidRPr="006B44B0">
        <w:t xml:space="preserve">В результате анализа перечня </w:t>
      </w:r>
      <w:r w:rsidR="008F4228" w:rsidRPr="006B44B0">
        <w:t>договорных нагрузок потребителей</w:t>
      </w:r>
      <w:r w:rsidRPr="006B44B0">
        <w:t xml:space="preserve"> от источников централизованного теплоснабжения на территории Большеколпанского сельского поселения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w:t>
      </w:r>
      <w:r w:rsidR="004342B4" w:rsidRPr="006B44B0">
        <w:t xml:space="preserve">а, представленные в таблице </w:t>
      </w:r>
      <w:r w:rsidR="00A152FA" w:rsidRPr="006B44B0">
        <w:t>34</w:t>
      </w:r>
      <w:r w:rsidRPr="006B44B0">
        <w:t>.</w:t>
      </w:r>
    </w:p>
    <w:p w14:paraId="4B473F72" w14:textId="6843C418" w:rsidR="00B009BD" w:rsidRPr="006B44B0" w:rsidRDefault="00B009BD" w:rsidP="0099474B">
      <w:pPr>
        <w:pStyle w:val="a5"/>
      </w:pPr>
      <w:r w:rsidRPr="006B44B0">
        <w:t>Характер тепловой нагрузки Большеколпанского сельского поселения в централизованных системах теплосна</w:t>
      </w:r>
      <w:r w:rsidR="00004519" w:rsidRPr="006B44B0">
        <w:t xml:space="preserve">бжения представлен на рисунке </w:t>
      </w:r>
      <w:r w:rsidRPr="006B44B0">
        <w:t>23. Как видно из диаграммы, основную часть тепловой нагрузки в населенных пунктах составляет нагрузка отопления.</w:t>
      </w:r>
    </w:p>
    <w:p w14:paraId="0AC6B732" w14:textId="69208079" w:rsidR="00BD4527" w:rsidRPr="006B44B0" w:rsidRDefault="002F336A" w:rsidP="00566395">
      <w:pPr>
        <w:pStyle w:val="a5"/>
        <w:ind w:firstLine="0"/>
        <w:jc w:val="center"/>
      </w:pPr>
      <w:r w:rsidRPr="006B44B0">
        <w:rPr>
          <w:noProof/>
          <w:lang w:bidi="ar-SA"/>
        </w:rPr>
        <w:drawing>
          <wp:inline distT="0" distB="0" distL="0" distR="0" wp14:anchorId="5CDEE0A6" wp14:editId="1E8ED8D1">
            <wp:extent cx="5725160" cy="3339465"/>
            <wp:effectExtent l="0" t="0" r="8890" b="0"/>
            <wp:docPr id="43" name="Рисунок 43" descr="C:\Users\d.sergeev.NEVAENERGY\Desktop\Снимок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sergeev.NEVAENERGY\Desktop\Снимок 11.JPG"/>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725160" cy="3339465"/>
                    </a:xfrm>
                    <a:prstGeom prst="rect">
                      <a:avLst/>
                    </a:prstGeom>
                    <a:noFill/>
                    <a:ln>
                      <a:noFill/>
                    </a:ln>
                  </pic:spPr>
                </pic:pic>
              </a:graphicData>
            </a:graphic>
          </wp:inline>
        </w:drawing>
      </w:r>
    </w:p>
    <w:p w14:paraId="447E9B73" w14:textId="41D270DB" w:rsidR="00B009BD" w:rsidRPr="006B44B0" w:rsidRDefault="00330C3E" w:rsidP="00EF2EF7">
      <w:pPr>
        <w:pStyle w:val="a5"/>
        <w:ind w:firstLine="0"/>
        <w:jc w:val="left"/>
        <w:rPr>
          <w:b/>
          <w:sz w:val="24"/>
          <w:szCs w:val="24"/>
        </w:rPr>
        <w:sectPr w:rsidR="00B009BD" w:rsidRPr="006B44B0" w:rsidSect="001175B0">
          <w:pgSz w:w="11910" w:h="16840"/>
          <w:pgMar w:top="1134" w:right="567" w:bottom="567" w:left="1701" w:header="0" w:footer="590" w:gutter="0"/>
          <w:cols w:space="720"/>
          <w:docGrid w:linePitch="299"/>
        </w:sectPr>
      </w:pPr>
      <w:r w:rsidRPr="006B44B0">
        <w:rPr>
          <w:b/>
          <w:sz w:val="24"/>
          <w:szCs w:val="24"/>
        </w:rPr>
        <w:t xml:space="preserve">Рисунок </w:t>
      </w:r>
      <w:r w:rsidR="00B009BD" w:rsidRPr="006B44B0">
        <w:rPr>
          <w:b/>
          <w:sz w:val="24"/>
          <w:szCs w:val="24"/>
        </w:rPr>
        <w:t>2</w:t>
      </w:r>
      <w:r w:rsidR="009D6596" w:rsidRPr="006B44B0">
        <w:rPr>
          <w:b/>
          <w:sz w:val="24"/>
          <w:szCs w:val="24"/>
        </w:rPr>
        <w:t xml:space="preserve">3. </w:t>
      </w:r>
      <w:r w:rsidR="00B009BD" w:rsidRPr="006B44B0">
        <w:rPr>
          <w:b/>
          <w:sz w:val="24"/>
          <w:szCs w:val="24"/>
        </w:rPr>
        <w:t>Характер тепловой нагрузки Большеколпанского</w:t>
      </w:r>
      <w:r w:rsidR="009D6596" w:rsidRPr="006B44B0">
        <w:rPr>
          <w:b/>
          <w:sz w:val="24"/>
          <w:szCs w:val="24"/>
        </w:rPr>
        <w:t xml:space="preserve"> </w:t>
      </w:r>
      <w:r w:rsidR="00B009BD" w:rsidRPr="006B44B0">
        <w:rPr>
          <w:b/>
          <w:sz w:val="24"/>
          <w:szCs w:val="24"/>
        </w:rPr>
        <w:t>сельского поселения</w:t>
      </w:r>
    </w:p>
    <w:p w14:paraId="481E73E7" w14:textId="3E1DB081" w:rsidR="00B12EA7" w:rsidRPr="006B44B0" w:rsidRDefault="00DC04EC" w:rsidP="00B0054D">
      <w:pPr>
        <w:pStyle w:val="a5"/>
        <w:ind w:firstLine="0"/>
        <w:rPr>
          <w:b/>
          <w:sz w:val="24"/>
          <w:szCs w:val="24"/>
        </w:rPr>
      </w:pPr>
      <w:r w:rsidRPr="006B44B0">
        <w:rPr>
          <w:b/>
          <w:sz w:val="24"/>
          <w:szCs w:val="24"/>
        </w:rPr>
        <w:lastRenderedPageBreak/>
        <w:t xml:space="preserve">Таблица </w:t>
      </w:r>
      <w:r w:rsidR="00A152FA" w:rsidRPr="006B44B0">
        <w:rPr>
          <w:b/>
          <w:sz w:val="24"/>
          <w:szCs w:val="24"/>
        </w:rPr>
        <w:t>34</w:t>
      </w:r>
      <w:r w:rsidR="002F2196" w:rsidRPr="006B44B0">
        <w:rPr>
          <w:b/>
          <w:sz w:val="24"/>
          <w:szCs w:val="24"/>
        </w:rPr>
        <w:t xml:space="preserve">. </w:t>
      </w:r>
      <w:r w:rsidR="008F4228" w:rsidRPr="006B44B0">
        <w:rPr>
          <w:b/>
          <w:sz w:val="24"/>
          <w:szCs w:val="24"/>
        </w:rPr>
        <w:t>Договорные т</w:t>
      </w:r>
      <w:r w:rsidR="0099474B" w:rsidRPr="006B44B0">
        <w:rPr>
          <w:b/>
          <w:sz w:val="24"/>
          <w:szCs w:val="24"/>
        </w:rPr>
        <w:t xml:space="preserve">епловые нагрузки потребителей систем централизованного </w:t>
      </w:r>
      <w:r w:rsidR="00B12EA7" w:rsidRPr="006B44B0">
        <w:rPr>
          <w:b/>
          <w:sz w:val="24"/>
          <w:szCs w:val="24"/>
        </w:rPr>
        <w:t>теплоснабжения Большеколпанского сельского поселения</w:t>
      </w:r>
    </w:p>
    <w:tbl>
      <w:tblPr>
        <w:tblW w:w="5000" w:type="pct"/>
        <w:tblLook w:val="04A0" w:firstRow="1" w:lastRow="0" w:firstColumn="1" w:lastColumn="0" w:noHBand="0" w:noVBand="1"/>
      </w:tblPr>
      <w:tblGrid>
        <w:gridCol w:w="3390"/>
        <w:gridCol w:w="849"/>
        <w:gridCol w:w="1702"/>
        <w:gridCol w:w="1702"/>
        <w:gridCol w:w="1702"/>
        <w:gridCol w:w="2126"/>
        <w:gridCol w:w="2240"/>
        <w:gridCol w:w="1975"/>
      </w:tblGrid>
      <w:tr w:rsidR="0093471C" w:rsidRPr="006B44B0" w14:paraId="65DD02F2" w14:textId="77777777" w:rsidTr="0093471C">
        <w:trPr>
          <w:trHeight w:val="133"/>
        </w:trPr>
        <w:tc>
          <w:tcPr>
            <w:tcW w:w="1081"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9E1AEC9"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показателя</w:t>
            </w:r>
          </w:p>
        </w:tc>
        <w:tc>
          <w:tcPr>
            <w:tcW w:w="271"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01FB2546"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Ед. изм.</w:t>
            </w:r>
          </w:p>
        </w:tc>
        <w:tc>
          <w:tcPr>
            <w:tcW w:w="3019" w:type="pct"/>
            <w:gridSpan w:val="5"/>
            <w:tcBorders>
              <w:top w:val="single" w:sz="8" w:space="0" w:color="000000"/>
              <w:left w:val="nil"/>
              <w:bottom w:val="single" w:sz="8" w:space="0" w:color="000000"/>
              <w:right w:val="single" w:sz="8" w:space="0" w:color="000000"/>
            </w:tcBorders>
            <w:shd w:val="clear" w:color="000000" w:fill="FFFFFF"/>
            <w:vAlign w:val="center"/>
            <w:hideMark/>
          </w:tcPr>
          <w:p w14:paraId="1AD19026"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планировочного района, источника</w:t>
            </w:r>
          </w:p>
        </w:tc>
        <w:tc>
          <w:tcPr>
            <w:tcW w:w="630"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7493D19A"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Итого Большеколпанское СП</w:t>
            </w:r>
          </w:p>
        </w:tc>
      </w:tr>
      <w:tr w:rsidR="0093471C" w:rsidRPr="006B44B0" w14:paraId="7FC77859" w14:textId="77777777" w:rsidTr="00D955E5">
        <w:trPr>
          <w:trHeight w:val="83"/>
        </w:trPr>
        <w:tc>
          <w:tcPr>
            <w:tcW w:w="1081" w:type="pct"/>
            <w:vMerge/>
            <w:tcBorders>
              <w:top w:val="single" w:sz="8" w:space="0" w:color="000000"/>
              <w:left w:val="single" w:sz="8" w:space="0" w:color="000000"/>
              <w:bottom w:val="single" w:sz="8" w:space="0" w:color="000000"/>
              <w:right w:val="single" w:sz="8" w:space="0" w:color="000000"/>
            </w:tcBorders>
            <w:vAlign w:val="center"/>
            <w:hideMark/>
          </w:tcPr>
          <w:p w14:paraId="6AC6DD72" w14:textId="77777777" w:rsidR="0093471C" w:rsidRPr="006B44B0" w:rsidRDefault="0093471C" w:rsidP="0093471C">
            <w:pPr>
              <w:widowControl/>
              <w:autoSpaceDE/>
              <w:autoSpaceDN/>
              <w:spacing w:before="100" w:beforeAutospacing="1" w:line="240" w:lineRule="auto"/>
              <w:ind w:firstLine="0"/>
              <w:contextualSpacing w:val="0"/>
              <w:jc w:val="left"/>
              <w:rPr>
                <w:b/>
                <w:bCs/>
                <w:color w:val="000000"/>
                <w:sz w:val="20"/>
                <w:szCs w:val="20"/>
                <w:lang w:bidi="ar-SA"/>
              </w:rPr>
            </w:pPr>
          </w:p>
        </w:tc>
        <w:tc>
          <w:tcPr>
            <w:tcW w:w="271" w:type="pct"/>
            <w:vMerge/>
            <w:tcBorders>
              <w:top w:val="single" w:sz="8" w:space="0" w:color="000000"/>
              <w:left w:val="single" w:sz="8" w:space="0" w:color="000000"/>
              <w:bottom w:val="single" w:sz="8" w:space="0" w:color="000000"/>
              <w:right w:val="single" w:sz="8" w:space="0" w:color="000000"/>
            </w:tcBorders>
            <w:vAlign w:val="center"/>
            <w:hideMark/>
          </w:tcPr>
          <w:p w14:paraId="6A2A4EF4" w14:textId="77777777" w:rsidR="0093471C" w:rsidRPr="006B44B0" w:rsidRDefault="0093471C" w:rsidP="0093471C">
            <w:pPr>
              <w:widowControl/>
              <w:autoSpaceDE/>
              <w:autoSpaceDN/>
              <w:spacing w:before="100" w:beforeAutospacing="1" w:line="240" w:lineRule="auto"/>
              <w:ind w:firstLine="0"/>
              <w:contextualSpacing w:val="0"/>
              <w:jc w:val="left"/>
              <w:rPr>
                <w:b/>
                <w:bCs/>
                <w:color w:val="000000"/>
                <w:sz w:val="20"/>
                <w:szCs w:val="20"/>
                <w:lang w:bidi="ar-SA"/>
              </w:rPr>
            </w:pPr>
          </w:p>
        </w:tc>
        <w:tc>
          <w:tcPr>
            <w:tcW w:w="1085" w:type="pct"/>
            <w:gridSpan w:val="2"/>
            <w:tcBorders>
              <w:top w:val="single" w:sz="8" w:space="0" w:color="000000"/>
              <w:left w:val="nil"/>
              <w:bottom w:val="single" w:sz="8" w:space="0" w:color="000000"/>
              <w:right w:val="single" w:sz="8" w:space="0" w:color="000000"/>
            </w:tcBorders>
            <w:shd w:val="clear" w:color="000000" w:fill="FFFFFF"/>
            <w:vAlign w:val="center"/>
            <w:hideMark/>
          </w:tcPr>
          <w:p w14:paraId="7423E03F"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дер. Большие Колпаны</w:t>
            </w:r>
          </w:p>
        </w:tc>
        <w:tc>
          <w:tcPr>
            <w:tcW w:w="1220" w:type="pct"/>
            <w:gridSpan w:val="2"/>
            <w:tcBorders>
              <w:top w:val="single" w:sz="8" w:space="0" w:color="000000"/>
              <w:left w:val="nil"/>
              <w:bottom w:val="single" w:sz="8" w:space="0" w:color="000000"/>
              <w:right w:val="single" w:sz="8" w:space="0" w:color="000000"/>
            </w:tcBorders>
            <w:shd w:val="clear" w:color="000000" w:fill="FFFFFF"/>
            <w:vAlign w:val="center"/>
            <w:hideMark/>
          </w:tcPr>
          <w:p w14:paraId="1F5EC986"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дер. Малые Колпаны</w:t>
            </w:r>
          </w:p>
        </w:tc>
        <w:tc>
          <w:tcPr>
            <w:tcW w:w="714" w:type="pct"/>
            <w:tcBorders>
              <w:top w:val="nil"/>
              <w:left w:val="nil"/>
              <w:bottom w:val="single" w:sz="8" w:space="0" w:color="000000"/>
              <w:right w:val="single" w:sz="8" w:space="0" w:color="000000"/>
            </w:tcBorders>
            <w:shd w:val="clear" w:color="000000" w:fill="FFFFFF"/>
            <w:vAlign w:val="center"/>
            <w:hideMark/>
          </w:tcPr>
          <w:p w14:paraId="1265DE3E"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Село Никольское</w:t>
            </w:r>
          </w:p>
        </w:tc>
        <w:tc>
          <w:tcPr>
            <w:tcW w:w="630" w:type="pct"/>
            <w:vMerge/>
            <w:tcBorders>
              <w:top w:val="single" w:sz="8" w:space="0" w:color="000000"/>
              <w:left w:val="single" w:sz="8" w:space="0" w:color="000000"/>
              <w:bottom w:val="single" w:sz="8" w:space="0" w:color="000000"/>
              <w:right w:val="single" w:sz="8" w:space="0" w:color="000000"/>
            </w:tcBorders>
            <w:vAlign w:val="center"/>
            <w:hideMark/>
          </w:tcPr>
          <w:p w14:paraId="690BABB7" w14:textId="77777777" w:rsidR="0093471C" w:rsidRPr="006B44B0" w:rsidRDefault="0093471C" w:rsidP="0093471C">
            <w:pPr>
              <w:widowControl/>
              <w:autoSpaceDE/>
              <w:autoSpaceDN/>
              <w:spacing w:before="100" w:beforeAutospacing="1" w:line="240" w:lineRule="auto"/>
              <w:ind w:firstLine="0"/>
              <w:contextualSpacing w:val="0"/>
              <w:jc w:val="left"/>
              <w:rPr>
                <w:b/>
                <w:bCs/>
                <w:color w:val="000000"/>
                <w:sz w:val="20"/>
                <w:szCs w:val="20"/>
                <w:lang w:bidi="ar-SA"/>
              </w:rPr>
            </w:pPr>
          </w:p>
        </w:tc>
      </w:tr>
      <w:tr w:rsidR="0093471C" w:rsidRPr="006B44B0" w14:paraId="358AE448" w14:textId="77777777" w:rsidTr="0093471C">
        <w:trPr>
          <w:trHeight w:val="101"/>
        </w:trPr>
        <w:tc>
          <w:tcPr>
            <w:tcW w:w="1081" w:type="pct"/>
            <w:vMerge/>
            <w:tcBorders>
              <w:top w:val="single" w:sz="8" w:space="0" w:color="000000"/>
              <w:left w:val="single" w:sz="8" w:space="0" w:color="000000"/>
              <w:bottom w:val="single" w:sz="8" w:space="0" w:color="000000"/>
              <w:right w:val="single" w:sz="8" w:space="0" w:color="000000"/>
            </w:tcBorders>
            <w:vAlign w:val="center"/>
            <w:hideMark/>
          </w:tcPr>
          <w:p w14:paraId="2260EB9D" w14:textId="77777777" w:rsidR="0093471C" w:rsidRPr="006B44B0" w:rsidRDefault="0093471C" w:rsidP="0093471C">
            <w:pPr>
              <w:widowControl/>
              <w:autoSpaceDE/>
              <w:autoSpaceDN/>
              <w:spacing w:before="100" w:beforeAutospacing="1" w:line="240" w:lineRule="auto"/>
              <w:ind w:firstLine="0"/>
              <w:contextualSpacing w:val="0"/>
              <w:jc w:val="left"/>
              <w:rPr>
                <w:b/>
                <w:bCs/>
                <w:color w:val="000000"/>
                <w:sz w:val="20"/>
                <w:szCs w:val="20"/>
                <w:lang w:bidi="ar-SA"/>
              </w:rPr>
            </w:pPr>
          </w:p>
        </w:tc>
        <w:tc>
          <w:tcPr>
            <w:tcW w:w="271" w:type="pct"/>
            <w:vMerge/>
            <w:tcBorders>
              <w:top w:val="single" w:sz="8" w:space="0" w:color="000000"/>
              <w:left w:val="single" w:sz="8" w:space="0" w:color="000000"/>
              <w:bottom w:val="single" w:sz="8" w:space="0" w:color="000000"/>
              <w:right w:val="single" w:sz="8" w:space="0" w:color="000000"/>
            </w:tcBorders>
            <w:vAlign w:val="center"/>
            <w:hideMark/>
          </w:tcPr>
          <w:p w14:paraId="7B3BB47B" w14:textId="77777777" w:rsidR="0093471C" w:rsidRPr="006B44B0" w:rsidRDefault="0093471C" w:rsidP="0093471C">
            <w:pPr>
              <w:widowControl/>
              <w:autoSpaceDE/>
              <w:autoSpaceDN/>
              <w:spacing w:before="100" w:beforeAutospacing="1" w:line="240" w:lineRule="auto"/>
              <w:ind w:firstLine="0"/>
              <w:contextualSpacing w:val="0"/>
              <w:jc w:val="left"/>
              <w:rPr>
                <w:b/>
                <w:bCs/>
                <w:color w:val="000000"/>
                <w:sz w:val="20"/>
                <w:szCs w:val="20"/>
                <w:lang w:bidi="ar-SA"/>
              </w:rPr>
            </w:pPr>
          </w:p>
        </w:tc>
        <w:tc>
          <w:tcPr>
            <w:tcW w:w="543" w:type="pct"/>
            <w:tcBorders>
              <w:top w:val="nil"/>
              <w:left w:val="nil"/>
              <w:bottom w:val="single" w:sz="8" w:space="0" w:color="000000"/>
              <w:right w:val="single" w:sz="8" w:space="0" w:color="000000"/>
            </w:tcBorders>
            <w:shd w:val="clear" w:color="000000" w:fill="FFFFFF"/>
            <w:vAlign w:val="center"/>
            <w:hideMark/>
          </w:tcPr>
          <w:p w14:paraId="3C87D9B4"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№9</w:t>
            </w:r>
          </w:p>
        </w:tc>
        <w:tc>
          <w:tcPr>
            <w:tcW w:w="543" w:type="pct"/>
            <w:tcBorders>
              <w:top w:val="nil"/>
              <w:left w:val="nil"/>
              <w:bottom w:val="single" w:sz="8" w:space="0" w:color="000000"/>
              <w:right w:val="single" w:sz="8" w:space="0" w:color="000000"/>
            </w:tcBorders>
            <w:shd w:val="clear" w:color="000000" w:fill="FFFFFF"/>
            <w:vAlign w:val="center"/>
            <w:hideMark/>
          </w:tcPr>
          <w:p w14:paraId="42B7B485"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№56</w:t>
            </w:r>
          </w:p>
        </w:tc>
        <w:tc>
          <w:tcPr>
            <w:tcW w:w="543" w:type="pct"/>
            <w:tcBorders>
              <w:top w:val="nil"/>
              <w:left w:val="nil"/>
              <w:bottom w:val="single" w:sz="8" w:space="0" w:color="000000"/>
              <w:right w:val="single" w:sz="8" w:space="0" w:color="000000"/>
            </w:tcBorders>
            <w:shd w:val="clear" w:color="000000" w:fill="FFFFFF"/>
            <w:vAlign w:val="center"/>
            <w:hideMark/>
          </w:tcPr>
          <w:p w14:paraId="1C951BE6"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ГКЗ</w:t>
            </w:r>
          </w:p>
        </w:tc>
        <w:tc>
          <w:tcPr>
            <w:tcW w:w="678" w:type="pct"/>
            <w:tcBorders>
              <w:top w:val="nil"/>
              <w:left w:val="nil"/>
              <w:bottom w:val="single" w:sz="8" w:space="0" w:color="000000"/>
              <w:right w:val="single" w:sz="8" w:space="0" w:color="000000"/>
            </w:tcBorders>
            <w:shd w:val="clear" w:color="000000" w:fill="FFFFFF"/>
            <w:vAlign w:val="center"/>
            <w:hideMark/>
          </w:tcPr>
          <w:p w14:paraId="1F5C0845" w14:textId="77777777"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№12 ЖК «Речной квартал»</w:t>
            </w:r>
          </w:p>
        </w:tc>
        <w:tc>
          <w:tcPr>
            <w:tcW w:w="714" w:type="pct"/>
            <w:tcBorders>
              <w:top w:val="nil"/>
              <w:left w:val="nil"/>
              <w:bottom w:val="single" w:sz="8" w:space="0" w:color="000000"/>
              <w:right w:val="single" w:sz="8" w:space="0" w:color="000000"/>
            </w:tcBorders>
            <w:shd w:val="clear" w:color="000000" w:fill="FFFFFF"/>
            <w:vAlign w:val="center"/>
            <w:hideMark/>
          </w:tcPr>
          <w:p w14:paraId="28B5FE02" w14:textId="2371D801" w:rsidR="0093471C" w:rsidRPr="006B44B0" w:rsidRDefault="0093471C" w:rsidP="0093471C">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ГУП «ТЭК СПб»</w:t>
            </w:r>
            <w:r w:rsidR="00C758FB">
              <w:rPr>
                <w:b/>
                <w:bCs/>
                <w:color w:val="000000"/>
                <w:sz w:val="20"/>
                <w:szCs w:val="20"/>
                <w:lang w:bidi="ar-SA"/>
              </w:rPr>
              <w:t>*</w:t>
            </w:r>
          </w:p>
        </w:tc>
        <w:tc>
          <w:tcPr>
            <w:tcW w:w="630" w:type="pct"/>
            <w:vMerge/>
            <w:tcBorders>
              <w:top w:val="single" w:sz="8" w:space="0" w:color="000000"/>
              <w:left w:val="single" w:sz="8" w:space="0" w:color="000000"/>
              <w:bottom w:val="single" w:sz="8" w:space="0" w:color="000000"/>
              <w:right w:val="single" w:sz="8" w:space="0" w:color="000000"/>
            </w:tcBorders>
            <w:vAlign w:val="center"/>
            <w:hideMark/>
          </w:tcPr>
          <w:p w14:paraId="68DE5C61" w14:textId="77777777" w:rsidR="0093471C" w:rsidRPr="006B44B0" w:rsidRDefault="0093471C" w:rsidP="0093471C">
            <w:pPr>
              <w:widowControl/>
              <w:autoSpaceDE/>
              <w:autoSpaceDN/>
              <w:spacing w:before="100" w:beforeAutospacing="1" w:line="240" w:lineRule="auto"/>
              <w:ind w:firstLine="0"/>
              <w:contextualSpacing w:val="0"/>
              <w:jc w:val="left"/>
              <w:rPr>
                <w:b/>
                <w:bCs/>
                <w:color w:val="000000"/>
                <w:sz w:val="20"/>
                <w:szCs w:val="20"/>
                <w:lang w:bidi="ar-SA"/>
              </w:rPr>
            </w:pPr>
          </w:p>
        </w:tc>
      </w:tr>
      <w:tr w:rsidR="00CE0EA0" w:rsidRPr="006B44B0" w14:paraId="0AB05BFC" w14:textId="77777777" w:rsidTr="0093471C">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2C647F57" w14:textId="77777777"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Присоединенная тепловая нагрузка, в т. ч.:</w:t>
            </w:r>
          </w:p>
        </w:tc>
        <w:tc>
          <w:tcPr>
            <w:tcW w:w="271" w:type="pct"/>
            <w:tcBorders>
              <w:top w:val="nil"/>
              <w:left w:val="nil"/>
              <w:bottom w:val="single" w:sz="8" w:space="0" w:color="000000"/>
              <w:right w:val="single" w:sz="8" w:space="0" w:color="000000"/>
            </w:tcBorders>
            <w:shd w:val="clear" w:color="000000" w:fill="FFFFFF"/>
            <w:vAlign w:val="center"/>
            <w:hideMark/>
          </w:tcPr>
          <w:p w14:paraId="2675F6A3"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16839060" w14:textId="4C2F849F"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6,718</w:t>
            </w:r>
          </w:p>
        </w:tc>
        <w:tc>
          <w:tcPr>
            <w:tcW w:w="543" w:type="pct"/>
            <w:tcBorders>
              <w:top w:val="nil"/>
              <w:left w:val="nil"/>
              <w:bottom w:val="single" w:sz="8" w:space="0" w:color="000000"/>
              <w:right w:val="single" w:sz="8" w:space="0" w:color="000000"/>
            </w:tcBorders>
            <w:shd w:val="clear" w:color="000000" w:fill="FFFFFF"/>
            <w:vAlign w:val="center"/>
            <w:hideMark/>
          </w:tcPr>
          <w:p w14:paraId="50467F73" w14:textId="4CCA4CE4"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0,259</w:t>
            </w:r>
          </w:p>
        </w:tc>
        <w:tc>
          <w:tcPr>
            <w:tcW w:w="543" w:type="pct"/>
            <w:tcBorders>
              <w:top w:val="nil"/>
              <w:left w:val="nil"/>
              <w:bottom w:val="single" w:sz="8" w:space="0" w:color="000000"/>
              <w:right w:val="single" w:sz="8" w:space="0" w:color="000000"/>
            </w:tcBorders>
            <w:shd w:val="clear" w:color="000000" w:fill="FFFFFF"/>
            <w:vAlign w:val="center"/>
            <w:hideMark/>
          </w:tcPr>
          <w:p w14:paraId="3B94510B" w14:textId="4E6E55AC"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7,859</w:t>
            </w:r>
          </w:p>
        </w:tc>
        <w:tc>
          <w:tcPr>
            <w:tcW w:w="678" w:type="pct"/>
            <w:tcBorders>
              <w:top w:val="nil"/>
              <w:left w:val="nil"/>
              <w:bottom w:val="single" w:sz="8" w:space="0" w:color="000000"/>
              <w:right w:val="single" w:sz="8" w:space="0" w:color="000000"/>
            </w:tcBorders>
            <w:shd w:val="clear" w:color="000000" w:fill="FFFFFF"/>
            <w:vAlign w:val="center"/>
            <w:hideMark/>
          </w:tcPr>
          <w:p w14:paraId="43F5ECE9" w14:textId="297990DC"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6,354</w:t>
            </w:r>
          </w:p>
        </w:tc>
        <w:tc>
          <w:tcPr>
            <w:tcW w:w="714" w:type="pct"/>
            <w:tcBorders>
              <w:top w:val="nil"/>
              <w:left w:val="nil"/>
              <w:bottom w:val="single" w:sz="8" w:space="0" w:color="000000"/>
              <w:right w:val="single" w:sz="8" w:space="0" w:color="000000"/>
            </w:tcBorders>
            <w:shd w:val="clear" w:color="000000" w:fill="FFFFFF"/>
            <w:vAlign w:val="center"/>
            <w:hideMark/>
          </w:tcPr>
          <w:p w14:paraId="4C8E7F49" w14:textId="3B2F1CA2" w:rsidR="00CE0EA0" w:rsidRPr="006B44B0" w:rsidRDefault="00C758FB" w:rsidP="00CE0EA0">
            <w:pPr>
              <w:widowControl/>
              <w:autoSpaceDE/>
              <w:autoSpaceDN/>
              <w:spacing w:before="100" w:beforeAutospacing="1" w:line="240" w:lineRule="auto"/>
              <w:ind w:firstLine="0"/>
              <w:contextualSpacing w:val="0"/>
              <w:jc w:val="center"/>
              <w:rPr>
                <w:b/>
                <w:bCs/>
                <w:color w:val="000000"/>
                <w:sz w:val="20"/>
                <w:szCs w:val="20"/>
                <w:lang w:bidi="ar-SA"/>
              </w:rPr>
            </w:pPr>
            <w:r>
              <w:rPr>
                <w:b/>
                <w:bCs/>
                <w:color w:val="000000"/>
                <w:sz w:val="20"/>
                <w:szCs w:val="20"/>
              </w:rPr>
              <w:t>8,736</w:t>
            </w:r>
          </w:p>
        </w:tc>
        <w:tc>
          <w:tcPr>
            <w:tcW w:w="630" w:type="pct"/>
            <w:tcBorders>
              <w:top w:val="nil"/>
              <w:left w:val="nil"/>
              <w:bottom w:val="single" w:sz="8" w:space="0" w:color="000000"/>
              <w:right w:val="single" w:sz="8" w:space="0" w:color="000000"/>
            </w:tcBorders>
            <w:shd w:val="clear" w:color="000000" w:fill="FFFFFF"/>
            <w:vAlign w:val="center"/>
            <w:hideMark/>
          </w:tcPr>
          <w:p w14:paraId="11B5E8CB" w14:textId="29B743DE" w:rsidR="00CE0EA0" w:rsidRPr="006B44B0" w:rsidRDefault="00C758FB" w:rsidP="00CE0EA0">
            <w:pPr>
              <w:widowControl/>
              <w:autoSpaceDE/>
              <w:autoSpaceDN/>
              <w:spacing w:before="100" w:beforeAutospacing="1" w:line="240" w:lineRule="auto"/>
              <w:ind w:firstLine="0"/>
              <w:contextualSpacing w:val="0"/>
              <w:jc w:val="center"/>
              <w:rPr>
                <w:b/>
                <w:bCs/>
                <w:color w:val="000000"/>
                <w:sz w:val="20"/>
                <w:szCs w:val="20"/>
                <w:lang w:bidi="ar-SA"/>
              </w:rPr>
            </w:pPr>
            <w:r>
              <w:rPr>
                <w:b/>
                <w:bCs/>
                <w:color w:val="000000"/>
                <w:sz w:val="20"/>
                <w:szCs w:val="20"/>
              </w:rPr>
              <w:t>29,927</w:t>
            </w:r>
          </w:p>
        </w:tc>
      </w:tr>
      <w:tr w:rsidR="00CE0EA0" w:rsidRPr="006B44B0" w14:paraId="3CC04A16" w14:textId="77777777" w:rsidTr="00F079BA">
        <w:trPr>
          <w:trHeight w:val="31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2AC59AC8" w14:textId="77777777"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жилые здания</w:t>
            </w:r>
          </w:p>
        </w:tc>
        <w:tc>
          <w:tcPr>
            <w:tcW w:w="271" w:type="pct"/>
            <w:tcBorders>
              <w:top w:val="nil"/>
              <w:left w:val="nil"/>
              <w:bottom w:val="single" w:sz="8" w:space="0" w:color="000000"/>
              <w:right w:val="single" w:sz="8" w:space="0" w:color="000000"/>
            </w:tcBorders>
            <w:shd w:val="clear" w:color="000000" w:fill="FFFFFF"/>
            <w:vAlign w:val="center"/>
            <w:hideMark/>
          </w:tcPr>
          <w:p w14:paraId="79CFA206"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2D87C94D" w14:textId="2799DFCD"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5,824</w:t>
            </w:r>
          </w:p>
        </w:tc>
        <w:tc>
          <w:tcPr>
            <w:tcW w:w="543" w:type="pct"/>
            <w:tcBorders>
              <w:top w:val="nil"/>
              <w:left w:val="nil"/>
              <w:bottom w:val="single" w:sz="8" w:space="0" w:color="000000"/>
              <w:right w:val="single" w:sz="8" w:space="0" w:color="000000"/>
            </w:tcBorders>
            <w:shd w:val="clear" w:color="000000" w:fill="FFFFFF"/>
            <w:vAlign w:val="center"/>
            <w:hideMark/>
          </w:tcPr>
          <w:p w14:paraId="4D425208" w14:textId="7F0CC948"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0,112</w:t>
            </w:r>
          </w:p>
        </w:tc>
        <w:tc>
          <w:tcPr>
            <w:tcW w:w="543" w:type="pct"/>
            <w:tcBorders>
              <w:top w:val="nil"/>
              <w:left w:val="nil"/>
              <w:bottom w:val="single" w:sz="8" w:space="0" w:color="000000"/>
              <w:right w:val="single" w:sz="8" w:space="0" w:color="000000"/>
            </w:tcBorders>
            <w:shd w:val="clear" w:color="000000" w:fill="FFFFFF"/>
            <w:vAlign w:val="center"/>
            <w:hideMark/>
          </w:tcPr>
          <w:p w14:paraId="0451EC8E" w14:textId="21F63BEF"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4,076</w:t>
            </w:r>
          </w:p>
        </w:tc>
        <w:tc>
          <w:tcPr>
            <w:tcW w:w="678" w:type="pct"/>
            <w:tcBorders>
              <w:top w:val="nil"/>
              <w:left w:val="nil"/>
              <w:bottom w:val="single" w:sz="8" w:space="0" w:color="000000"/>
              <w:right w:val="single" w:sz="8" w:space="0" w:color="000000"/>
            </w:tcBorders>
            <w:shd w:val="clear" w:color="000000" w:fill="FFFFFF"/>
            <w:vAlign w:val="center"/>
            <w:hideMark/>
          </w:tcPr>
          <w:p w14:paraId="55ECA96C" w14:textId="2AF9A2B4"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5,899</w:t>
            </w:r>
          </w:p>
        </w:tc>
        <w:tc>
          <w:tcPr>
            <w:tcW w:w="714" w:type="pct"/>
            <w:tcBorders>
              <w:top w:val="nil"/>
              <w:left w:val="nil"/>
              <w:bottom w:val="single" w:sz="8" w:space="0" w:color="000000"/>
              <w:right w:val="single" w:sz="8" w:space="0" w:color="000000"/>
            </w:tcBorders>
            <w:shd w:val="clear" w:color="000000" w:fill="FFFFFF"/>
            <w:vAlign w:val="center"/>
          </w:tcPr>
          <w:p w14:paraId="732C8A05" w14:textId="3EC547D9"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1,792</w:t>
            </w:r>
          </w:p>
        </w:tc>
        <w:tc>
          <w:tcPr>
            <w:tcW w:w="630" w:type="pct"/>
            <w:tcBorders>
              <w:top w:val="nil"/>
              <w:left w:val="nil"/>
              <w:bottom w:val="single" w:sz="8" w:space="0" w:color="000000"/>
              <w:right w:val="single" w:sz="8" w:space="0" w:color="000000"/>
            </w:tcBorders>
            <w:shd w:val="clear" w:color="000000" w:fill="FFFFFF"/>
            <w:vAlign w:val="center"/>
            <w:hideMark/>
          </w:tcPr>
          <w:p w14:paraId="0EB7D057" w14:textId="53178775"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17,703</w:t>
            </w:r>
          </w:p>
        </w:tc>
      </w:tr>
      <w:tr w:rsidR="00CE0EA0" w:rsidRPr="006B44B0" w14:paraId="38177CEA" w14:textId="77777777" w:rsidTr="00F079BA">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37E6F579"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отопление</w:t>
            </w:r>
          </w:p>
        </w:tc>
        <w:tc>
          <w:tcPr>
            <w:tcW w:w="271" w:type="pct"/>
            <w:tcBorders>
              <w:top w:val="nil"/>
              <w:left w:val="nil"/>
              <w:bottom w:val="single" w:sz="8" w:space="0" w:color="000000"/>
              <w:right w:val="single" w:sz="8" w:space="0" w:color="000000"/>
            </w:tcBorders>
            <w:shd w:val="clear" w:color="000000" w:fill="FFFFFF"/>
            <w:vAlign w:val="center"/>
            <w:hideMark/>
          </w:tcPr>
          <w:p w14:paraId="326407BD"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42899CE6" w14:textId="5E6DC060"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5,501</w:t>
            </w:r>
          </w:p>
        </w:tc>
        <w:tc>
          <w:tcPr>
            <w:tcW w:w="543" w:type="pct"/>
            <w:tcBorders>
              <w:top w:val="nil"/>
              <w:left w:val="nil"/>
              <w:bottom w:val="single" w:sz="8" w:space="0" w:color="000000"/>
              <w:right w:val="single" w:sz="8" w:space="0" w:color="000000"/>
            </w:tcBorders>
            <w:shd w:val="clear" w:color="000000" w:fill="FFFFFF"/>
            <w:vAlign w:val="center"/>
            <w:hideMark/>
          </w:tcPr>
          <w:p w14:paraId="34550915" w14:textId="6C25700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0,112</w:t>
            </w:r>
          </w:p>
        </w:tc>
        <w:tc>
          <w:tcPr>
            <w:tcW w:w="543" w:type="pct"/>
            <w:tcBorders>
              <w:top w:val="nil"/>
              <w:left w:val="nil"/>
              <w:bottom w:val="single" w:sz="8" w:space="0" w:color="000000"/>
              <w:right w:val="single" w:sz="8" w:space="0" w:color="000000"/>
            </w:tcBorders>
            <w:shd w:val="clear" w:color="000000" w:fill="FFFFFF"/>
            <w:vAlign w:val="center"/>
            <w:hideMark/>
          </w:tcPr>
          <w:p w14:paraId="3D4A4930" w14:textId="1E0A6C36"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3,116</w:t>
            </w:r>
          </w:p>
        </w:tc>
        <w:tc>
          <w:tcPr>
            <w:tcW w:w="678" w:type="pct"/>
            <w:tcBorders>
              <w:top w:val="nil"/>
              <w:left w:val="nil"/>
              <w:bottom w:val="single" w:sz="8" w:space="0" w:color="000000"/>
              <w:right w:val="single" w:sz="8" w:space="0" w:color="000000"/>
            </w:tcBorders>
            <w:shd w:val="clear" w:color="000000" w:fill="FFFFFF"/>
            <w:vAlign w:val="center"/>
            <w:hideMark/>
          </w:tcPr>
          <w:p w14:paraId="65E6991E" w14:textId="653D6348"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3,491</w:t>
            </w:r>
          </w:p>
        </w:tc>
        <w:tc>
          <w:tcPr>
            <w:tcW w:w="714" w:type="pct"/>
            <w:tcBorders>
              <w:top w:val="nil"/>
              <w:left w:val="nil"/>
              <w:bottom w:val="single" w:sz="8" w:space="0" w:color="000000"/>
              <w:right w:val="single" w:sz="8" w:space="0" w:color="000000"/>
            </w:tcBorders>
            <w:shd w:val="clear" w:color="000000" w:fill="FFFFFF"/>
            <w:vAlign w:val="center"/>
          </w:tcPr>
          <w:p w14:paraId="5A8CF634" w14:textId="1D86A16D" w:rsidR="00CE0EA0" w:rsidRPr="006B44B0" w:rsidRDefault="00CE0EA0" w:rsidP="00CE0EA0">
            <w:pPr>
              <w:spacing w:line="240" w:lineRule="auto"/>
              <w:ind w:firstLine="0"/>
              <w:contextualSpacing w:val="0"/>
              <w:jc w:val="center"/>
              <w:rPr>
                <w:bCs/>
                <w:color w:val="000000"/>
                <w:sz w:val="20"/>
                <w:szCs w:val="20"/>
                <w:lang w:bidi="ar-SA"/>
              </w:rPr>
            </w:pPr>
            <w:r w:rsidRPr="006B44B0">
              <w:rPr>
                <w:bCs/>
                <w:color w:val="000000"/>
                <w:sz w:val="20"/>
                <w:szCs w:val="20"/>
              </w:rPr>
              <w:t>1,4814</w:t>
            </w:r>
          </w:p>
        </w:tc>
        <w:tc>
          <w:tcPr>
            <w:tcW w:w="630" w:type="pct"/>
            <w:tcBorders>
              <w:top w:val="nil"/>
              <w:left w:val="nil"/>
              <w:bottom w:val="single" w:sz="8" w:space="0" w:color="000000"/>
              <w:right w:val="single" w:sz="8" w:space="0" w:color="000000"/>
            </w:tcBorders>
            <w:shd w:val="clear" w:color="000000" w:fill="FFFFFF"/>
            <w:vAlign w:val="center"/>
            <w:hideMark/>
          </w:tcPr>
          <w:p w14:paraId="6CCE0EB7" w14:textId="4BCB3D8B"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13,701</w:t>
            </w:r>
          </w:p>
        </w:tc>
      </w:tr>
      <w:tr w:rsidR="00CE0EA0" w:rsidRPr="006B44B0" w14:paraId="3A0224A0" w14:textId="77777777" w:rsidTr="00F079BA">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781FEF5A" w14:textId="122C9A47" w:rsidR="00CE0EA0" w:rsidRPr="006B44B0" w:rsidRDefault="00CE0EA0" w:rsidP="00BB70B9">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ГВС (макс.)</w:t>
            </w:r>
            <w:r w:rsidR="00BB70B9">
              <w:rPr>
                <w:color w:val="000000"/>
                <w:sz w:val="20"/>
                <w:szCs w:val="20"/>
                <w:lang w:bidi="ar-SA"/>
              </w:rPr>
              <w:t>*</w:t>
            </w:r>
          </w:p>
        </w:tc>
        <w:tc>
          <w:tcPr>
            <w:tcW w:w="271" w:type="pct"/>
            <w:tcBorders>
              <w:top w:val="nil"/>
              <w:left w:val="nil"/>
              <w:bottom w:val="single" w:sz="8" w:space="0" w:color="000000"/>
              <w:right w:val="single" w:sz="8" w:space="0" w:color="000000"/>
            </w:tcBorders>
            <w:shd w:val="clear" w:color="000000" w:fill="FFFFFF"/>
            <w:vAlign w:val="center"/>
            <w:hideMark/>
          </w:tcPr>
          <w:p w14:paraId="7C2E416F"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15913557" w14:textId="2991BBB0"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0,324</w:t>
            </w:r>
          </w:p>
        </w:tc>
        <w:tc>
          <w:tcPr>
            <w:tcW w:w="543" w:type="pct"/>
            <w:tcBorders>
              <w:top w:val="nil"/>
              <w:left w:val="nil"/>
              <w:bottom w:val="single" w:sz="8" w:space="0" w:color="000000"/>
              <w:right w:val="single" w:sz="8" w:space="0" w:color="000000"/>
            </w:tcBorders>
            <w:shd w:val="clear" w:color="000000" w:fill="FFFFFF"/>
            <w:vAlign w:val="center"/>
            <w:hideMark/>
          </w:tcPr>
          <w:p w14:paraId="7EB80160" w14:textId="052847D9"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7419B79C" w14:textId="714B719A"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0,960</w:t>
            </w:r>
          </w:p>
        </w:tc>
        <w:tc>
          <w:tcPr>
            <w:tcW w:w="678" w:type="pct"/>
            <w:tcBorders>
              <w:top w:val="nil"/>
              <w:left w:val="nil"/>
              <w:bottom w:val="single" w:sz="8" w:space="0" w:color="000000"/>
              <w:right w:val="single" w:sz="8" w:space="0" w:color="000000"/>
            </w:tcBorders>
            <w:shd w:val="clear" w:color="000000" w:fill="FFFFFF"/>
            <w:vAlign w:val="center"/>
            <w:hideMark/>
          </w:tcPr>
          <w:p w14:paraId="19A5BFB4" w14:textId="4897B780"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2,408</w:t>
            </w:r>
          </w:p>
        </w:tc>
        <w:tc>
          <w:tcPr>
            <w:tcW w:w="714" w:type="pct"/>
            <w:tcBorders>
              <w:top w:val="nil"/>
              <w:left w:val="nil"/>
              <w:bottom w:val="single" w:sz="8" w:space="0" w:color="000000"/>
              <w:right w:val="single" w:sz="8" w:space="0" w:color="000000"/>
            </w:tcBorders>
            <w:shd w:val="clear" w:color="000000" w:fill="FFFFFF"/>
            <w:vAlign w:val="center"/>
          </w:tcPr>
          <w:p w14:paraId="06B822C1" w14:textId="2D2F5962" w:rsidR="00CE0EA0" w:rsidRPr="006B44B0" w:rsidRDefault="00CE0EA0" w:rsidP="00CE0EA0">
            <w:pPr>
              <w:spacing w:line="240" w:lineRule="auto"/>
              <w:ind w:firstLine="0"/>
              <w:contextualSpacing w:val="0"/>
              <w:jc w:val="center"/>
              <w:rPr>
                <w:bCs/>
                <w:color w:val="000000"/>
                <w:sz w:val="20"/>
                <w:szCs w:val="20"/>
                <w:lang w:bidi="ar-SA"/>
              </w:rPr>
            </w:pPr>
            <w:r w:rsidRPr="006B44B0">
              <w:rPr>
                <w:bCs/>
                <w:color w:val="000000"/>
                <w:sz w:val="20"/>
                <w:szCs w:val="20"/>
              </w:rPr>
              <w:t>0,3102</w:t>
            </w:r>
          </w:p>
        </w:tc>
        <w:tc>
          <w:tcPr>
            <w:tcW w:w="630" w:type="pct"/>
            <w:tcBorders>
              <w:top w:val="nil"/>
              <w:left w:val="nil"/>
              <w:bottom w:val="single" w:sz="8" w:space="0" w:color="000000"/>
              <w:right w:val="single" w:sz="8" w:space="0" w:color="000000"/>
            </w:tcBorders>
            <w:shd w:val="clear" w:color="000000" w:fill="FFFFFF"/>
            <w:vAlign w:val="center"/>
            <w:hideMark/>
          </w:tcPr>
          <w:p w14:paraId="6119E8BA" w14:textId="05AC481A"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4,001</w:t>
            </w:r>
          </w:p>
        </w:tc>
      </w:tr>
      <w:tr w:rsidR="00CE0EA0" w:rsidRPr="006B44B0" w14:paraId="4DA93FBF" w14:textId="77777777" w:rsidTr="00F079BA">
        <w:trPr>
          <w:trHeight w:val="32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7F43EE08" w14:textId="77777777"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общественные здания</w:t>
            </w:r>
          </w:p>
        </w:tc>
        <w:tc>
          <w:tcPr>
            <w:tcW w:w="271" w:type="pct"/>
            <w:tcBorders>
              <w:top w:val="nil"/>
              <w:left w:val="nil"/>
              <w:bottom w:val="single" w:sz="8" w:space="0" w:color="000000"/>
              <w:right w:val="single" w:sz="8" w:space="0" w:color="000000"/>
            </w:tcBorders>
            <w:shd w:val="clear" w:color="000000" w:fill="FFFFFF"/>
            <w:vAlign w:val="center"/>
            <w:hideMark/>
          </w:tcPr>
          <w:p w14:paraId="6C0F95ED"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2CF78A07" w14:textId="59ABEB33"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0,573</w:t>
            </w:r>
          </w:p>
        </w:tc>
        <w:tc>
          <w:tcPr>
            <w:tcW w:w="543" w:type="pct"/>
            <w:tcBorders>
              <w:top w:val="nil"/>
              <w:left w:val="nil"/>
              <w:bottom w:val="single" w:sz="8" w:space="0" w:color="000000"/>
              <w:right w:val="single" w:sz="8" w:space="0" w:color="000000"/>
            </w:tcBorders>
            <w:shd w:val="clear" w:color="000000" w:fill="FFFFFF"/>
            <w:vAlign w:val="center"/>
            <w:hideMark/>
          </w:tcPr>
          <w:p w14:paraId="2F76FBCC" w14:textId="288F903B"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0,147</w:t>
            </w:r>
          </w:p>
        </w:tc>
        <w:tc>
          <w:tcPr>
            <w:tcW w:w="543" w:type="pct"/>
            <w:tcBorders>
              <w:top w:val="nil"/>
              <w:left w:val="nil"/>
              <w:bottom w:val="single" w:sz="8" w:space="0" w:color="000000"/>
              <w:right w:val="single" w:sz="8" w:space="0" w:color="000000"/>
            </w:tcBorders>
            <w:shd w:val="clear" w:color="000000" w:fill="FFFFFF"/>
            <w:vAlign w:val="center"/>
            <w:hideMark/>
          </w:tcPr>
          <w:p w14:paraId="02A67F01" w14:textId="6FCDF188"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0,470</w:t>
            </w:r>
          </w:p>
        </w:tc>
        <w:tc>
          <w:tcPr>
            <w:tcW w:w="678" w:type="pct"/>
            <w:tcBorders>
              <w:top w:val="nil"/>
              <w:left w:val="nil"/>
              <w:bottom w:val="single" w:sz="8" w:space="0" w:color="000000"/>
              <w:right w:val="single" w:sz="8" w:space="0" w:color="000000"/>
            </w:tcBorders>
            <w:shd w:val="clear" w:color="000000" w:fill="FFFFFF"/>
            <w:vAlign w:val="center"/>
            <w:hideMark/>
          </w:tcPr>
          <w:p w14:paraId="4862FE30" w14:textId="0A69C988"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0,456</w:t>
            </w:r>
          </w:p>
        </w:tc>
        <w:tc>
          <w:tcPr>
            <w:tcW w:w="714" w:type="pct"/>
            <w:tcBorders>
              <w:top w:val="nil"/>
              <w:left w:val="nil"/>
              <w:bottom w:val="single" w:sz="8" w:space="0" w:color="000000"/>
              <w:right w:val="single" w:sz="8" w:space="0" w:color="000000"/>
            </w:tcBorders>
            <w:shd w:val="clear" w:color="000000" w:fill="FFFFFF"/>
            <w:vAlign w:val="center"/>
          </w:tcPr>
          <w:p w14:paraId="18BE5374" w14:textId="5590397A"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5,210</w:t>
            </w:r>
          </w:p>
        </w:tc>
        <w:tc>
          <w:tcPr>
            <w:tcW w:w="630" w:type="pct"/>
            <w:tcBorders>
              <w:top w:val="nil"/>
              <w:left w:val="nil"/>
              <w:bottom w:val="single" w:sz="8" w:space="0" w:color="000000"/>
              <w:right w:val="single" w:sz="8" w:space="0" w:color="000000"/>
            </w:tcBorders>
            <w:shd w:val="clear" w:color="000000" w:fill="FFFFFF"/>
            <w:vAlign w:val="center"/>
            <w:hideMark/>
          </w:tcPr>
          <w:p w14:paraId="589455B7" w14:textId="44A40A5D"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6,856</w:t>
            </w:r>
          </w:p>
        </w:tc>
      </w:tr>
      <w:tr w:rsidR="00CE0EA0" w:rsidRPr="006B44B0" w14:paraId="2B520998" w14:textId="77777777" w:rsidTr="00F079BA">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70FF5C4C"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отопление и вентиляция</w:t>
            </w:r>
          </w:p>
        </w:tc>
        <w:tc>
          <w:tcPr>
            <w:tcW w:w="271" w:type="pct"/>
            <w:tcBorders>
              <w:top w:val="nil"/>
              <w:left w:val="nil"/>
              <w:bottom w:val="single" w:sz="8" w:space="0" w:color="000000"/>
              <w:right w:val="single" w:sz="8" w:space="0" w:color="000000"/>
            </w:tcBorders>
            <w:shd w:val="clear" w:color="000000" w:fill="FFFFFF"/>
            <w:vAlign w:val="center"/>
            <w:hideMark/>
          </w:tcPr>
          <w:p w14:paraId="0F84CE9E"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74F73260" w14:textId="7310B80A"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0,573</w:t>
            </w:r>
          </w:p>
        </w:tc>
        <w:tc>
          <w:tcPr>
            <w:tcW w:w="543" w:type="pct"/>
            <w:tcBorders>
              <w:top w:val="nil"/>
              <w:left w:val="nil"/>
              <w:bottom w:val="single" w:sz="8" w:space="0" w:color="000000"/>
              <w:right w:val="single" w:sz="8" w:space="0" w:color="000000"/>
            </w:tcBorders>
            <w:shd w:val="clear" w:color="000000" w:fill="FFFFFF"/>
            <w:vAlign w:val="center"/>
            <w:hideMark/>
          </w:tcPr>
          <w:p w14:paraId="4A5488CE" w14:textId="0DDEE2F2"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0,147</w:t>
            </w:r>
          </w:p>
        </w:tc>
        <w:tc>
          <w:tcPr>
            <w:tcW w:w="543" w:type="pct"/>
            <w:tcBorders>
              <w:top w:val="nil"/>
              <w:left w:val="nil"/>
              <w:bottom w:val="single" w:sz="8" w:space="0" w:color="000000"/>
              <w:right w:val="single" w:sz="8" w:space="0" w:color="000000"/>
            </w:tcBorders>
            <w:shd w:val="clear" w:color="000000" w:fill="FFFFFF"/>
            <w:vAlign w:val="center"/>
            <w:hideMark/>
          </w:tcPr>
          <w:p w14:paraId="28113176" w14:textId="4DF62BAF"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0,400</w:t>
            </w:r>
          </w:p>
        </w:tc>
        <w:tc>
          <w:tcPr>
            <w:tcW w:w="678" w:type="pct"/>
            <w:tcBorders>
              <w:top w:val="nil"/>
              <w:left w:val="nil"/>
              <w:bottom w:val="single" w:sz="8" w:space="0" w:color="000000"/>
              <w:right w:val="single" w:sz="8" w:space="0" w:color="000000"/>
            </w:tcBorders>
            <w:shd w:val="clear" w:color="000000" w:fill="FFFFFF"/>
            <w:vAlign w:val="center"/>
            <w:hideMark/>
          </w:tcPr>
          <w:p w14:paraId="36A3418D" w14:textId="4D444865"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0,275</w:t>
            </w:r>
          </w:p>
        </w:tc>
        <w:tc>
          <w:tcPr>
            <w:tcW w:w="714" w:type="pct"/>
            <w:tcBorders>
              <w:top w:val="nil"/>
              <w:left w:val="nil"/>
              <w:bottom w:val="single" w:sz="8" w:space="0" w:color="000000"/>
              <w:right w:val="single" w:sz="8" w:space="0" w:color="000000"/>
            </w:tcBorders>
            <w:shd w:val="clear" w:color="000000" w:fill="FFFFFF"/>
            <w:vAlign w:val="center"/>
          </w:tcPr>
          <w:p w14:paraId="30169537" w14:textId="436135D6" w:rsidR="00CE0EA0" w:rsidRPr="006B44B0" w:rsidRDefault="00CE0EA0" w:rsidP="00CE0EA0">
            <w:pPr>
              <w:spacing w:line="240" w:lineRule="auto"/>
              <w:ind w:firstLine="0"/>
              <w:contextualSpacing w:val="0"/>
              <w:jc w:val="center"/>
              <w:rPr>
                <w:bCs/>
                <w:color w:val="000000"/>
                <w:sz w:val="20"/>
                <w:szCs w:val="20"/>
                <w:lang w:bidi="ar-SA"/>
              </w:rPr>
            </w:pPr>
            <w:r w:rsidRPr="006B44B0">
              <w:rPr>
                <w:bCs/>
                <w:color w:val="000000"/>
                <w:sz w:val="20"/>
                <w:szCs w:val="20"/>
              </w:rPr>
              <w:t>4,5182</w:t>
            </w:r>
          </w:p>
        </w:tc>
        <w:tc>
          <w:tcPr>
            <w:tcW w:w="630" w:type="pct"/>
            <w:tcBorders>
              <w:top w:val="nil"/>
              <w:left w:val="nil"/>
              <w:bottom w:val="single" w:sz="8" w:space="0" w:color="000000"/>
              <w:right w:val="single" w:sz="8" w:space="0" w:color="000000"/>
            </w:tcBorders>
            <w:shd w:val="clear" w:color="000000" w:fill="FFFFFF"/>
            <w:vAlign w:val="center"/>
            <w:hideMark/>
          </w:tcPr>
          <w:p w14:paraId="6D673465" w14:textId="62BB981E"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5,913</w:t>
            </w:r>
          </w:p>
        </w:tc>
      </w:tr>
      <w:tr w:rsidR="00CE0EA0" w:rsidRPr="006B44B0" w14:paraId="21205168" w14:textId="77777777" w:rsidTr="00F079BA">
        <w:trPr>
          <w:trHeight w:val="31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0546CC49" w14:textId="1D8ACDED"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ГВС (макс.)</w:t>
            </w:r>
            <w:r w:rsidR="00BB70B9">
              <w:rPr>
                <w:color w:val="000000"/>
                <w:sz w:val="20"/>
                <w:szCs w:val="20"/>
                <w:lang w:bidi="ar-SA"/>
              </w:rPr>
              <w:t>*</w:t>
            </w:r>
          </w:p>
        </w:tc>
        <w:tc>
          <w:tcPr>
            <w:tcW w:w="271" w:type="pct"/>
            <w:tcBorders>
              <w:top w:val="nil"/>
              <w:left w:val="nil"/>
              <w:bottom w:val="single" w:sz="8" w:space="0" w:color="000000"/>
              <w:right w:val="single" w:sz="8" w:space="0" w:color="000000"/>
            </w:tcBorders>
            <w:shd w:val="clear" w:color="000000" w:fill="FFFFFF"/>
            <w:vAlign w:val="center"/>
            <w:hideMark/>
          </w:tcPr>
          <w:p w14:paraId="0817CB9D"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13EAF744" w14:textId="1FCB6C29"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381CAC24" w14:textId="78125FB0"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3F04C303" w14:textId="060AA674"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0,070</w:t>
            </w:r>
          </w:p>
        </w:tc>
        <w:tc>
          <w:tcPr>
            <w:tcW w:w="678" w:type="pct"/>
            <w:tcBorders>
              <w:top w:val="nil"/>
              <w:left w:val="nil"/>
              <w:bottom w:val="single" w:sz="8" w:space="0" w:color="000000"/>
              <w:right w:val="single" w:sz="8" w:space="0" w:color="000000"/>
            </w:tcBorders>
            <w:shd w:val="clear" w:color="000000" w:fill="FFFFFF"/>
            <w:vAlign w:val="center"/>
            <w:hideMark/>
          </w:tcPr>
          <w:p w14:paraId="34BA0D14" w14:textId="6405D472"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0,181</w:t>
            </w:r>
          </w:p>
        </w:tc>
        <w:tc>
          <w:tcPr>
            <w:tcW w:w="714" w:type="pct"/>
            <w:tcBorders>
              <w:top w:val="nil"/>
              <w:left w:val="nil"/>
              <w:bottom w:val="single" w:sz="8" w:space="0" w:color="000000"/>
              <w:right w:val="single" w:sz="8" w:space="0" w:color="000000"/>
            </w:tcBorders>
            <w:shd w:val="clear" w:color="000000" w:fill="FFFFFF"/>
            <w:vAlign w:val="center"/>
          </w:tcPr>
          <w:p w14:paraId="60947A93" w14:textId="591B20B5" w:rsidR="00CE0EA0" w:rsidRPr="006B44B0" w:rsidRDefault="00CE0EA0" w:rsidP="00CE0EA0">
            <w:pPr>
              <w:spacing w:line="240" w:lineRule="auto"/>
              <w:ind w:firstLine="0"/>
              <w:contextualSpacing w:val="0"/>
              <w:jc w:val="center"/>
              <w:rPr>
                <w:bCs/>
                <w:color w:val="000000"/>
                <w:sz w:val="20"/>
                <w:szCs w:val="20"/>
                <w:lang w:bidi="ar-SA"/>
              </w:rPr>
            </w:pPr>
            <w:r w:rsidRPr="006B44B0">
              <w:rPr>
                <w:bCs/>
                <w:color w:val="000000"/>
                <w:sz w:val="20"/>
                <w:szCs w:val="20"/>
              </w:rPr>
              <w:t>0,692</w:t>
            </w:r>
          </w:p>
        </w:tc>
        <w:tc>
          <w:tcPr>
            <w:tcW w:w="630" w:type="pct"/>
            <w:tcBorders>
              <w:top w:val="nil"/>
              <w:left w:val="nil"/>
              <w:bottom w:val="single" w:sz="8" w:space="0" w:color="000000"/>
              <w:right w:val="single" w:sz="8" w:space="0" w:color="000000"/>
            </w:tcBorders>
            <w:shd w:val="clear" w:color="000000" w:fill="FFFFFF"/>
            <w:vAlign w:val="center"/>
            <w:hideMark/>
          </w:tcPr>
          <w:p w14:paraId="3B2F5017" w14:textId="705610D6"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0,943</w:t>
            </w:r>
          </w:p>
        </w:tc>
      </w:tr>
      <w:tr w:rsidR="00CE0EA0" w:rsidRPr="006B44B0" w14:paraId="672707C4" w14:textId="77777777" w:rsidTr="00F079BA">
        <w:trPr>
          <w:trHeight w:val="31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6FDFCE75" w14:textId="77777777"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прочие</w:t>
            </w:r>
          </w:p>
        </w:tc>
        <w:tc>
          <w:tcPr>
            <w:tcW w:w="271" w:type="pct"/>
            <w:tcBorders>
              <w:top w:val="nil"/>
              <w:left w:val="nil"/>
              <w:bottom w:val="single" w:sz="8" w:space="0" w:color="000000"/>
              <w:right w:val="single" w:sz="8" w:space="0" w:color="000000"/>
            </w:tcBorders>
            <w:shd w:val="clear" w:color="000000" w:fill="FFFFFF"/>
            <w:vAlign w:val="center"/>
            <w:hideMark/>
          </w:tcPr>
          <w:p w14:paraId="780049E0"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3E1EFB74" w14:textId="33C1BB60"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0,321</w:t>
            </w:r>
          </w:p>
        </w:tc>
        <w:tc>
          <w:tcPr>
            <w:tcW w:w="543" w:type="pct"/>
            <w:tcBorders>
              <w:top w:val="nil"/>
              <w:left w:val="nil"/>
              <w:bottom w:val="single" w:sz="8" w:space="0" w:color="000000"/>
              <w:right w:val="single" w:sz="8" w:space="0" w:color="000000"/>
            </w:tcBorders>
            <w:shd w:val="clear" w:color="000000" w:fill="FFFFFF"/>
            <w:vAlign w:val="center"/>
            <w:hideMark/>
          </w:tcPr>
          <w:p w14:paraId="45A16C54" w14:textId="2C1A746F"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5CC5AE87" w14:textId="05B7A9AE"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3,313</w:t>
            </w:r>
          </w:p>
        </w:tc>
        <w:tc>
          <w:tcPr>
            <w:tcW w:w="678" w:type="pct"/>
            <w:tcBorders>
              <w:top w:val="nil"/>
              <w:left w:val="nil"/>
              <w:bottom w:val="single" w:sz="8" w:space="0" w:color="000000"/>
              <w:right w:val="single" w:sz="8" w:space="0" w:color="000000"/>
            </w:tcBorders>
            <w:shd w:val="clear" w:color="000000" w:fill="FFFFFF"/>
            <w:vAlign w:val="center"/>
            <w:hideMark/>
          </w:tcPr>
          <w:p w14:paraId="26C54CFB" w14:textId="667FC643"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0,000</w:t>
            </w:r>
          </w:p>
        </w:tc>
        <w:tc>
          <w:tcPr>
            <w:tcW w:w="714" w:type="pct"/>
            <w:tcBorders>
              <w:top w:val="nil"/>
              <w:left w:val="nil"/>
              <w:bottom w:val="single" w:sz="8" w:space="0" w:color="000000"/>
              <w:right w:val="single" w:sz="8" w:space="0" w:color="000000"/>
            </w:tcBorders>
            <w:shd w:val="clear" w:color="000000" w:fill="FFFFFF"/>
            <w:vAlign w:val="center"/>
          </w:tcPr>
          <w:p w14:paraId="7A270E26" w14:textId="4859A20D"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0,458</w:t>
            </w:r>
          </w:p>
        </w:tc>
        <w:tc>
          <w:tcPr>
            <w:tcW w:w="630" w:type="pct"/>
            <w:tcBorders>
              <w:top w:val="nil"/>
              <w:left w:val="nil"/>
              <w:bottom w:val="single" w:sz="8" w:space="0" w:color="000000"/>
              <w:right w:val="single" w:sz="8" w:space="0" w:color="000000"/>
            </w:tcBorders>
            <w:shd w:val="clear" w:color="000000" w:fill="FFFFFF"/>
            <w:vAlign w:val="center"/>
            <w:hideMark/>
          </w:tcPr>
          <w:p w14:paraId="4756C742" w14:textId="58FA2CC4"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4,092</w:t>
            </w:r>
          </w:p>
        </w:tc>
      </w:tr>
      <w:tr w:rsidR="00CE0EA0" w:rsidRPr="006B44B0" w14:paraId="4A1F8C12" w14:textId="77777777" w:rsidTr="00F079BA">
        <w:trPr>
          <w:trHeight w:val="52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5F61CD68"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отопление и вентиляция</w:t>
            </w:r>
          </w:p>
        </w:tc>
        <w:tc>
          <w:tcPr>
            <w:tcW w:w="271" w:type="pct"/>
            <w:tcBorders>
              <w:top w:val="nil"/>
              <w:left w:val="nil"/>
              <w:bottom w:val="single" w:sz="8" w:space="0" w:color="000000"/>
              <w:right w:val="single" w:sz="8" w:space="0" w:color="000000"/>
            </w:tcBorders>
            <w:shd w:val="clear" w:color="000000" w:fill="FFFFFF"/>
            <w:vAlign w:val="center"/>
            <w:hideMark/>
          </w:tcPr>
          <w:p w14:paraId="4611FB81"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3AEA4CD8" w14:textId="693AA294"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0,315</w:t>
            </w:r>
          </w:p>
        </w:tc>
        <w:tc>
          <w:tcPr>
            <w:tcW w:w="543" w:type="pct"/>
            <w:tcBorders>
              <w:top w:val="nil"/>
              <w:left w:val="nil"/>
              <w:bottom w:val="single" w:sz="8" w:space="0" w:color="000000"/>
              <w:right w:val="single" w:sz="8" w:space="0" w:color="000000"/>
            </w:tcBorders>
            <w:shd w:val="clear" w:color="000000" w:fill="FFFFFF"/>
            <w:vAlign w:val="center"/>
            <w:hideMark/>
          </w:tcPr>
          <w:p w14:paraId="4992D129" w14:textId="726DB340"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206EF1CE" w14:textId="2EAF5DC5"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0,431</w:t>
            </w:r>
          </w:p>
        </w:tc>
        <w:tc>
          <w:tcPr>
            <w:tcW w:w="678" w:type="pct"/>
            <w:tcBorders>
              <w:top w:val="nil"/>
              <w:left w:val="nil"/>
              <w:bottom w:val="single" w:sz="8" w:space="0" w:color="000000"/>
              <w:right w:val="single" w:sz="8" w:space="0" w:color="000000"/>
            </w:tcBorders>
            <w:shd w:val="clear" w:color="000000" w:fill="FFFFFF"/>
            <w:vAlign w:val="center"/>
            <w:hideMark/>
          </w:tcPr>
          <w:p w14:paraId="5B3F327E" w14:textId="4278D78B"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714" w:type="pct"/>
            <w:tcBorders>
              <w:top w:val="nil"/>
              <w:left w:val="nil"/>
              <w:bottom w:val="single" w:sz="8" w:space="0" w:color="000000"/>
              <w:right w:val="single" w:sz="8" w:space="0" w:color="000000"/>
            </w:tcBorders>
            <w:shd w:val="clear" w:color="000000" w:fill="FFFFFF"/>
            <w:vAlign w:val="center"/>
          </w:tcPr>
          <w:p w14:paraId="2280F0A1" w14:textId="784F3BC5" w:rsidR="00CE0EA0" w:rsidRPr="006B44B0" w:rsidRDefault="00CE0EA0" w:rsidP="00CE0EA0">
            <w:pPr>
              <w:spacing w:line="240" w:lineRule="auto"/>
              <w:ind w:firstLine="0"/>
              <w:contextualSpacing w:val="0"/>
              <w:jc w:val="center"/>
              <w:rPr>
                <w:bCs/>
                <w:color w:val="000000"/>
                <w:sz w:val="20"/>
                <w:szCs w:val="20"/>
                <w:lang w:bidi="ar-SA"/>
              </w:rPr>
            </w:pPr>
            <w:r w:rsidRPr="006B44B0">
              <w:rPr>
                <w:bCs/>
                <w:color w:val="000000"/>
                <w:sz w:val="20"/>
                <w:szCs w:val="20"/>
              </w:rPr>
              <w:t>0,4576</w:t>
            </w:r>
          </w:p>
        </w:tc>
        <w:tc>
          <w:tcPr>
            <w:tcW w:w="630" w:type="pct"/>
            <w:tcBorders>
              <w:top w:val="nil"/>
              <w:left w:val="nil"/>
              <w:bottom w:val="single" w:sz="8" w:space="0" w:color="000000"/>
              <w:right w:val="single" w:sz="8" w:space="0" w:color="000000"/>
            </w:tcBorders>
            <w:shd w:val="clear" w:color="000000" w:fill="FFFFFF"/>
            <w:vAlign w:val="center"/>
            <w:hideMark/>
          </w:tcPr>
          <w:p w14:paraId="479C16B2" w14:textId="21A6CE74"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1,204</w:t>
            </w:r>
          </w:p>
        </w:tc>
      </w:tr>
      <w:tr w:rsidR="00CE0EA0" w:rsidRPr="006B44B0" w14:paraId="0AA3C3FB" w14:textId="77777777" w:rsidTr="00F079BA">
        <w:trPr>
          <w:trHeight w:val="30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374D6D79" w14:textId="08247B2E"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ГВС (макс.)</w:t>
            </w:r>
            <w:r w:rsidR="00BB70B9">
              <w:rPr>
                <w:color w:val="000000"/>
                <w:sz w:val="20"/>
                <w:szCs w:val="20"/>
                <w:lang w:bidi="ar-SA"/>
              </w:rPr>
              <w:t>*</w:t>
            </w:r>
          </w:p>
        </w:tc>
        <w:tc>
          <w:tcPr>
            <w:tcW w:w="271" w:type="pct"/>
            <w:tcBorders>
              <w:top w:val="nil"/>
              <w:left w:val="nil"/>
              <w:bottom w:val="single" w:sz="8" w:space="0" w:color="000000"/>
              <w:right w:val="single" w:sz="8" w:space="0" w:color="000000"/>
            </w:tcBorders>
            <w:shd w:val="clear" w:color="000000" w:fill="FFFFFF"/>
            <w:vAlign w:val="center"/>
            <w:hideMark/>
          </w:tcPr>
          <w:p w14:paraId="306D9A1E" w14:textId="77777777"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77BE3E99" w14:textId="46A12FC6"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0,0056</w:t>
            </w:r>
          </w:p>
        </w:tc>
        <w:tc>
          <w:tcPr>
            <w:tcW w:w="543" w:type="pct"/>
            <w:tcBorders>
              <w:top w:val="nil"/>
              <w:left w:val="nil"/>
              <w:bottom w:val="single" w:sz="8" w:space="0" w:color="000000"/>
              <w:right w:val="single" w:sz="8" w:space="0" w:color="000000"/>
            </w:tcBorders>
            <w:shd w:val="clear" w:color="000000" w:fill="FFFFFF"/>
            <w:vAlign w:val="center"/>
            <w:hideMark/>
          </w:tcPr>
          <w:p w14:paraId="58745B48" w14:textId="58C14DF3"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02DEC1FC" w14:textId="2BFCEA08"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2,882</w:t>
            </w:r>
          </w:p>
        </w:tc>
        <w:tc>
          <w:tcPr>
            <w:tcW w:w="678" w:type="pct"/>
            <w:tcBorders>
              <w:top w:val="nil"/>
              <w:left w:val="nil"/>
              <w:bottom w:val="single" w:sz="8" w:space="0" w:color="000000"/>
              <w:right w:val="single" w:sz="8" w:space="0" w:color="000000"/>
            </w:tcBorders>
            <w:shd w:val="clear" w:color="000000" w:fill="FFFFFF"/>
            <w:vAlign w:val="center"/>
            <w:hideMark/>
          </w:tcPr>
          <w:p w14:paraId="36C49872" w14:textId="3B81D6E4"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714" w:type="pct"/>
            <w:tcBorders>
              <w:top w:val="nil"/>
              <w:left w:val="nil"/>
              <w:bottom w:val="single" w:sz="8" w:space="0" w:color="000000"/>
              <w:right w:val="single" w:sz="8" w:space="0" w:color="000000"/>
            </w:tcBorders>
            <w:shd w:val="clear" w:color="000000" w:fill="FFFFFF"/>
            <w:vAlign w:val="center"/>
          </w:tcPr>
          <w:p w14:paraId="2F19143A" w14:textId="274694B3" w:rsidR="00CE0EA0" w:rsidRPr="006B44B0" w:rsidRDefault="00CE0EA0" w:rsidP="00CE0EA0">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630" w:type="pct"/>
            <w:tcBorders>
              <w:top w:val="nil"/>
              <w:left w:val="nil"/>
              <w:bottom w:val="single" w:sz="8" w:space="0" w:color="000000"/>
              <w:right w:val="single" w:sz="8" w:space="0" w:color="000000"/>
            </w:tcBorders>
            <w:shd w:val="clear" w:color="000000" w:fill="FFFFFF"/>
            <w:vAlign w:val="center"/>
            <w:hideMark/>
          </w:tcPr>
          <w:p w14:paraId="7029B222" w14:textId="33209CD6" w:rsidR="00CE0EA0" w:rsidRPr="006B44B0" w:rsidRDefault="00CE0EA0" w:rsidP="00CE0EA0">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2,888</w:t>
            </w:r>
          </w:p>
        </w:tc>
      </w:tr>
    </w:tbl>
    <w:p w14:paraId="46F9A19B" w14:textId="0F0CE377" w:rsidR="00B12EA7" w:rsidRPr="006B44B0" w:rsidRDefault="00BB70B9" w:rsidP="00C758FB">
      <w:pPr>
        <w:pStyle w:val="a5"/>
        <w:spacing w:before="120"/>
        <w:ind w:firstLine="0"/>
        <w:jc w:val="left"/>
        <w:sectPr w:rsidR="00B12EA7" w:rsidRPr="006B44B0" w:rsidSect="006E1A48">
          <w:pgSz w:w="16840" w:h="11910" w:orient="landscape"/>
          <w:pgMar w:top="1701" w:right="567" w:bottom="567" w:left="567" w:header="0" w:footer="590" w:gutter="0"/>
          <w:cols w:space="720"/>
          <w:docGrid w:linePitch="354"/>
        </w:sectPr>
      </w:pPr>
      <w:r>
        <w:t>*   Для потребителей от котельной ГУП «ТЭК СПб» указаны</w:t>
      </w:r>
      <w:r w:rsidR="00C758FB">
        <w:t xml:space="preserve"> средние значения договорных нагрузок ГВС  </w:t>
      </w:r>
    </w:p>
    <w:p w14:paraId="71B9A0BB" w14:textId="74E76AF6" w:rsidR="00465C5A" w:rsidRPr="006B44B0" w:rsidRDefault="00535DBB"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61" w:name="_Toc137101694"/>
      <w:r w:rsidRPr="006B44B0">
        <w:rPr>
          <w:rFonts w:ascii="Times New Roman" w:hAnsi="Times New Roman" w:cs="Times New Roman"/>
          <w:b/>
          <w:color w:val="auto"/>
          <w:sz w:val="26"/>
          <w:szCs w:val="26"/>
        </w:rPr>
        <w:lastRenderedPageBreak/>
        <w:t>Описание значений</w:t>
      </w:r>
      <w:r w:rsidR="00465C5A" w:rsidRPr="006B44B0">
        <w:rPr>
          <w:rFonts w:ascii="Times New Roman" w:hAnsi="Times New Roman" w:cs="Times New Roman"/>
          <w:b/>
          <w:color w:val="auto"/>
          <w:sz w:val="26"/>
          <w:szCs w:val="26"/>
        </w:rPr>
        <w:t xml:space="preserve"> расчетных </w:t>
      </w:r>
      <w:r w:rsidR="00854E80" w:rsidRPr="006B44B0">
        <w:rPr>
          <w:rFonts w:ascii="Times New Roman" w:hAnsi="Times New Roman" w:cs="Times New Roman"/>
          <w:b/>
          <w:color w:val="auto"/>
          <w:sz w:val="26"/>
          <w:szCs w:val="26"/>
        </w:rPr>
        <w:t xml:space="preserve">тепловых </w:t>
      </w:r>
      <w:r w:rsidR="00465C5A" w:rsidRPr="006B44B0">
        <w:rPr>
          <w:rFonts w:ascii="Times New Roman" w:hAnsi="Times New Roman" w:cs="Times New Roman"/>
          <w:b/>
          <w:color w:val="auto"/>
          <w:sz w:val="26"/>
          <w:szCs w:val="26"/>
        </w:rPr>
        <w:t>нагрузок на коллекторах источников тепловой энергии</w:t>
      </w:r>
      <w:bookmarkEnd w:id="61"/>
    </w:p>
    <w:p w14:paraId="22802C80" w14:textId="77777777" w:rsidR="00882D68" w:rsidRPr="006B44B0" w:rsidRDefault="00882D68" w:rsidP="00DF721D">
      <w:pPr>
        <w:spacing w:after="120"/>
        <w:ind w:right="488"/>
      </w:pPr>
      <w:r w:rsidRPr="006B44B0">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приведенной к расчетной температуре наружного воздуха.</w:t>
      </w:r>
    </w:p>
    <w:p w14:paraId="79581593" w14:textId="32C4E3EB" w:rsidR="00A62D93" w:rsidRPr="006B44B0" w:rsidRDefault="00882D68" w:rsidP="00DF721D">
      <w:pPr>
        <w:spacing w:after="120"/>
        <w:ind w:right="488"/>
      </w:pPr>
      <w:r w:rsidRPr="006B44B0">
        <w:rPr>
          <w:szCs w:val="26"/>
        </w:rPr>
        <w:t xml:space="preserve">Фактический отпуск тепловой энергии от </w:t>
      </w:r>
      <w:r w:rsidR="00275A79" w:rsidRPr="006B44B0">
        <w:rPr>
          <w:szCs w:val="26"/>
        </w:rPr>
        <w:t>ист</w:t>
      </w:r>
      <w:r w:rsidR="00710C25" w:rsidRPr="006B44B0">
        <w:rPr>
          <w:szCs w:val="26"/>
        </w:rPr>
        <w:t xml:space="preserve">очников </w:t>
      </w:r>
      <w:r w:rsidRPr="006B44B0">
        <w:t>год представлен</w:t>
      </w:r>
      <w:r w:rsidR="00275A79" w:rsidRPr="006B44B0">
        <w:t xml:space="preserve"> в таблице </w:t>
      </w:r>
      <w:r w:rsidR="00A152FA" w:rsidRPr="006B44B0">
        <w:t>35</w:t>
      </w:r>
      <w:r w:rsidR="00275A79" w:rsidRPr="006B44B0">
        <w:t>.</w:t>
      </w:r>
    </w:p>
    <w:p w14:paraId="43409B1E" w14:textId="7858E6E7" w:rsidR="00275A79" w:rsidRPr="006B44B0" w:rsidRDefault="00275A79" w:rsidP="00DF721D">
      <w:pPr>
        <w:pStyle w:val="af7"/>
        <w:keepNext/>
        <w:spacing w:after="120"/>
        <w:ind w:firstLine="0"/>
        <w:rPr>
          <w:b/>
          <w:i w:val="0"/>
          <w:color w:val="auto"/>
          <w:sz w:val="24"/>
          <w:szCs w:val="24"/>
        </w:rPr>
      </w:pPr>
      <w:r w:rsidRPr="006B44B0">
        <w:rPr>
          <w:b/>
          <w:i w:val="0"/>
          <w:color w:val="auto"/>
          <w:sz w:val="24"/>
          <w:szCs w:val="24"/>
        </w:rPr>
        <w:t>Таблица</w:t>
      </w:r>
      <w:r w:rsidR="00DC04EC" w:rsidRPr="006B44B0">
        <w:rPr>
          <w:b/>
          <w:i w:val="0"/>
          <w:color w:val="auto"/>
          <w:sz w:val="24"/>
          <w:szCs w:val="24"/>
        </w:rPr>
        <w:t xml:space="preserve"> </w:t>
      </w:r>
      <w:r w:rsidR="00A152FA" w:rsidRPr="006B44B0">
        <w:rPr>
          <w:b/>
          <w:i w:val="0"/>
          <w:color w:val="auto"/>
          <w:sz w:val="24"/>
          <w:szCs w:val="24"/>
        </w:rPr>
        <w:t>35</w:t>
      </w:r>
      <w:r w:rsidR="00DC04EC" w:rsidRPr="006B44B0">
        <w:rPr>
          <w:b/>
          <w:i w:val="0"/>
          <w:color w:val="auto"/>
          <w:sz w:val="24"/>
          <w:szCs w:val="24"/>
        </w:rPr>
        <w:t>.</w:t>
      </w:r>
      <w:r w:rsidRPr="006B44B0">
        <w:rPr>
          <w:b/>
          <w:i w:val="0"/>
          <w:color w:val="auto"/>
          <w:sz w:val="24"/>
          <w:szCs w:val="24"/>
        </w:rPr>
        <w:t xml:space="preserve"> Значения </w:t>
      </w:r>
      <w:r w:rsidR="000108F9" w:rsidRPr="006B44B0">
        <w:rPr>
          <w:b/>
          <w:i w:val="0"/>
          <w:color w:val="auto"/>
          <w:sz w:val="24"/>
          <w:szCs w:val="24"/>
        </w:rPr>
        <w:t xml:space="preserve">полезного отпуска </w:t>
      </w:r>
      <w:r w:rsidRPr="006B44B0">
        <w:rPr>
          <w:b/>
          <w:i w:val="0"/>
          <w:color w:val="auto"/>
          <w:sz w:val="24"/>
          <w:szCs w:val="24"/>
        </w:rPr>
        <w:t>тепловой энергии</w:t>
      </w:r>
      <w:r w:rsidR="004F2FD0" w:rsidRPr="006B44B0">
        <w:rPr>
          <w:b/>
          <w:i w:val="0"/>
          <w:color w:val="auto"/>
          <w:sz w:val="24"/>
          <w:szCs w:val="24"/>
        </w:rPr>
        <w:t xml:space="preserve"> </w:t>
      </w:r>
      <w:r w:rsidR="0093471C" w:rsidRPr="006B44B0">
        <w:rPr>
          <w:b/>
          <w:i w:val="0"/>
          <w:color w:val="auto"/>
          <w:sz w:val="24"/>
          <w:szCs w:val="24"/>
        </w:rPr>
        <w:t>в 2022</w:t>
      </w:r>
      <w:r w:rsidR="000108F9" w:rsidRPr="006B44B0">
        <w:rPr>
          <w:b/>
          <w:i w:val="0"/>
          <w:color w:val="auto"/>
          <w:sz w:val="24"/>
          <w:szCs w:val="24"/>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
        <w:gridCol w:w="3213"/>
        <w:gridCol w:w="1389"/>
        <w:gridCol w:w="1757"/>
        <w:gridCol w:w="1372"/>
        <w:gridCol w:w="1322"/>
      </w:tblGrid>
      <w:tr w:rsidR="005A7EDD" w:rsidRPr="006B44B0" w14:paraId="086DD829" w14:textId="77777777" w:rsidTr="00882D68">
        <w:trPr>
          <w:trHeight w:val="283"/>
        </w:trPr>
        <w:tc>
          <w:tcPr>
            <w:tcW w:w="301" w:type="pct"/>
            <w:tcBorders>
              <w:top w:val="single" w:sz="4" w:space="0" w:color="auto"/>
              <w:left w:val="single" w:sz="4" w:space="0" w:color="auto"/>
              <w:bottom w:val="single" w:sz="4" w:space="0" w:color="auto"/>
              <w:right w:val="single" w:sz="4" w:space="0" w:color="auto"/>
            </w:tcBorders>
            <w:noWrap/>
            <w:vAlign w:val="center"/>
            <w:hideMark/>
          </w:tcPr>
          <w:p w14:paraId="2D53DEFC" w14:textId="77777777" w:rsidR="00882D68" w:rsidRPr="006B44B0" w:rsidRDefault="00882D68" w:rsidP="00882D68">
            <w:pPr>
              <w:spacing w:line="256" w:lineRule="auto"/>
              <w:ind w:firstLine="0"/>
              <w:jc w:val="center"/>
              <w:rPr>
                <w:b/>
                <w:bCs/>
                <w:color w:val="000000"/>
                <w:sz w:val="20"/>
                <w:szCs w:val="20"/>
                <w:lang w:eastAsia="en-US" w:bidi="ar-SA"/>
              </w:rPr>
            </w:pPr>
            <w:r w:rsidRPr="006B44B0">
              <w:rPr>
                <w:b/>
                <w:bCs/>
                <w:color w:val="000000"/>
                <w:sz w:val="20"/>
                <w:szCs w:val="20"/>
                <w:lang w:eastAsia="en-US"/>
              </w:rPr>
              <w:t>№ п/п</w:t>
            </w:r>
          </w:p>
        </w:tc>
        <w:tc>
          <w:tcPr>
            <w:tcW w:w="1668" w:type="pct"/>
            <w:tcBorders>
              <w:top w:val="single" w:sz="4" w:space="0" w:color="auto"/>
              <w:left w:val="single" w:sz="4" w:space="0" w:color="auto"/>
              <w:bottom w:val="single" w:sz="4" w:space="0" w:color="auto"/>
              <w:right w:val="single" w:sz="4" w:space="0" w:color="auto"/>
            </w:tcBorders>
            <w:noWrap/>
            <w:vAlign w:val="center"/>
            <w:hideMark/>
          </w:tcPr>
          <w:p w14:paraId="059E2AF7" w14:textId="77777777" w:rsidR="00882D68" w:rsidRPr="006B44B0" w:rsidRDefault="00882D68" w:rsidP="00882D68">
            <w:pPr>
              <w:spacing w:line="256" w:lineRule="auto"/>
              <w:ind w:firstLine="0"/>
              <w:jc w:val="center"/>
              <w:rPr>
                <w:b/>
                <w:bCs/>
                <w:color w:val="000000"/>
                <w:sz w:val="20"/>
                <w:szCs w:val="20"/>
                <w:lang w:eastAsia="en-US"/>
              </w:rPr>
            </w:pPr>
            <w:r w:rsidRPr="006B44B0">
              <w:rPr>
                <w:b/>
                <w:bCs/>
                <w:color w:val="000000"/>
                <w:sz w:val="20"/>
                <w:szCs w:val="20"/>
                <w:lang w:eastAsia="en-US"/>
              </w:rPr>
              <w:t>Источник</w:t>
            </w:r>
          </w:p>
        </w:tc>
        <w:tc>
          <w:tcPr>
            <w:tcW w:w="721" w:type="pct"/>
            <w:tcBorders>
              <w:top w:val="single" w:sz="4" w:space="0" w:color="auto"/>
              <w:left w:val="single" w:sz="4" w:space="0" w:color="auto"/>
              <w:bottom w:val="single" w:sz="4" w:space="0" w:color="auto"/>
              <w:right w:val="single" w:sz="4" w:space="0" w:color="auto"/>
            </w:tcBorders>
            <w:vAlign w:val="center"/>
            <w:hideMark/>
          </w:tcPr>
          <w:p w14:paraId="1FE2E8CD" w14:textId="603D1FDD" w:rsidR="00882D68" w:rsidRPr="006B44B0" w:rsidRDefault="00882D68" w:rsidP="00882D68">
            <w:pPr>
              <w:spacing w:line="256" w:lineRule="auto"/>
              <w:ind w:firstLine="0"/>
              <w:jc w:val="center"/>
              <w:rPr>
                <w:b/>
                <w:bCs/>
                <w:color w:val="000000"/>
                <w:sz w:val="20"/>
                <w:szCs w:val="20"/>
                <w:lang w:eastAsia="en-US"/>
              </w:rPr>
            </w:pPr>
            <w:r w:rsidRPr="006B44B0">
              <w:rPr>
                <w:b/>
                <w:bCs/>
                <w:color w:val="000000"/>
                <w:sz w:val="20"/>
                <w:szCs w:val="20"/>
                <w:lang w:eastAsia="en-US"/>
              </w:rPr>
              <w:t xml:space="preserve">Производство тепловой энергии, </w:t>
            </w:r>
            <w:r w:rsidR="00D67BDD" w:rsidRPr="006B44B0">
              <w:rPr>
                <w:b/>
                <w:bCs/>
                <w:color w:val="000000"/>
                <w:sz w:val="20"/>
                <w:szCs w:val="20"/>
                <w:lang w:eastAsia="en-US"/>
              </w:rPr>
              <w:t xml:space="preserve">тыс. </w:t>
            </w:r>
            <w:r w:rsidRPr="006B44B0">
              <w:rPr>
                <w:b/>
                <w:bCs/>
                <w:color w:val="000000"/>
                <w:sz w:val="20"/>
                <w:szCs w:val="20"/>
                <w:lang w:eastAsia="en-US"/>
              </w:rPr>
              <w:t>Гкал</w:t>
            </w:r>
          </w:p>
        </w:tc>
        <w:tc>
          <w:tcPr>
            <w:tcW w:w="912" w:type="pct"/>
            <w:tcBorders>
              <w:top w:val="single" w:sz="4" w:space="0" w:color="auto"/>
              <w:left w:val="single" w:sz="4" w:space="0" w:color="auto"/>
              <w:bottom w:val="single" w:sz="4" w:space="0" w:color="auto"/>
              <w:right w:val="single" w:sz="4" w:space="0" w:color="auto"/>
            </w:tcBorders>
            <w:vAlign w:val="center"/>
            <w:hideMark/>
          </w:tcPr>
          <w:p w14:paraId="5F09B43F" w14:textId="2EB53880" w:rsidR="00882D68" w:rsidRPr="006B44B0" w:rsidRDefault="00882D68" w:rsidP="00882D68">
            <w:pPr>
              <w:spacing w:line="256" w:lineRule="auto"/>
              <w:ind w:firstLine="0"/>
              <w:jc w:val="center"/>
              <w:rPr>
                <w:b/>
                <w:bCs/>
                <w:color w:val="000000"/>
                <w:sz w:val="20"/>
                <w:szCs w:val="20"/>
                <w:lang w:eastAsia="en-US"/>
              </w:rPr>
            </w:pPr>
            <w:r w:rsidRPr="006B44B0">
              <w:rPr>
                <w:b/>
                <w:bCs/>
                <w:color w:val="000000"/>
                <w:sz w:val="20"/>
                <w:szCs w:val="20"/>
                <w:lang w:eastAsia="en-US"/>
              </w:rPr>
              <w:t xml:space="preserve">Расход тепловой энергии на собственные и хозяйственные нужды, </w:t>
            </w:r>
            <w:r w:rsidR="00D67BDD" w:rsidRPr="006B44B0">
              <w:rPr>
                <w:b/>
                <w:bCs/>
                <w:color w:val="000000"/>
                <w:sz w:val="20"/>
                <w:szCs w:val="20"/>
                <w:lang w:eastAsia="en-US"/>
              </w:rPr>
              <w:t xml:space="preserve">тыс. </w:t>
            </w:r>
            <w:r w:rsidRPr="006B44B0">
              <w:rPr>
                <w:b/>
                <w:bCs/>
                <w:color w:val="000000"/>
                <w:sz w:val="20"/>
                <w:szCs w:val="20"/>
                <w:lang w:eastAsia="en-US"/>
              </w:rPr>
              <w:t>Гкал</w:t>
            </w:r>
          </w:p>
        </w:tc>
        <w:tc>
          <w:tcPr>
            <w:tcW w:w="712" w:type="pct"/>
            <w:tcBorders>
              <w:top w:val="single" w:sz="4" w:space="0" w:color="auto"/>
              <w:left w:val="single" w:sz="4" w:space="0" w:color="auto"/>
              <w:bottom w:val="single" w:sz="4" w:space="0" w:color="auto"/>
              <w:right w:val="single" w:sz="4" w:space="0" w:color="auto"/>
            </w:tcBorders>
            <w:vAlign w:val="center"/>
            <w:hideMark/>
          </w:tcPr>
          <w:p w14:paraId="1254C26F" w14:textId="6AFC0ECA" w:rsidR="00882D68" w:rsidRPr="006B44B0" w:rsidRDefault="00882D68" w:rsidP="00882D68">
            <w:pPr>
              <w:spacing w:line="256" w:lineRule="auto"/>
              <w:ind w:firstLine="0"/>
              <w:jc w:val="center"/>
              <w:rPr>
                <w:b/>
                <w:bCs/>
                <w:color w:val="000000"/>
                <w:sz w:val="20"/>
                <w:szCs w:val="20"/>
                <w:lang w:eastAsia="en-US"/>
              </w:rPr>
            </w:pPr>
            <w:r w:rsidRPr="006B44B0">
              <w:rPr>
                <w:b/>
                <w:bCs/>
                <w:color w:val="000000"/>
                <w:sz w:val="20"/>
                <w:szCs w:val="20"/>
                <w:lang w:eastAsia="en-US"/>
              </w:rPr>
              <w:t xml:space="preserve">Потери тепловой энергии в тепловых сетях, </w:t>
            </w:r>
            <w:r w:rsidR="00D67BDD" w:rsidRPr="006B44B0">
              <w:rPr>
                <w:b/>
                <w:bCs/>
                <w:color w:val="000000"/>
                <w:sz w:val="20"/>
                <w:szCs w:val="20"/>
                <w:lang w:eastAsia="en-US"/>
              </w:rPr>
              <w:t xml:space="preserve">тыс. </w:t>
            </w:r>
            <w:r w:rsidRPr="006B44B0">
              <w:rPr>
                <w:b/>
                <w:bCs/>
                <w:color w:val="000000"/>
                <w:sz w:val="20"/>
                <w:szCs w:val="20"/>
                <w:lang w:eastAsia="en-US"/>
              </w:rPr>
              <w:t>Гкал</w:t>
            </w:r>
          </w:p>
        </w:tc>
        <w:tc>
          <w:tcPr>
            <w:tcW w:w="686" w:type="pct"/>
            <w:tcBorders>
              <w:top w:val="single" w:sz="4" w:space="0" w:color="auto"/>
              <w:left w:val="single" w:sz="4" w:space="0" w:color="auto"/>
              <w:bottom w:val="single" w:sz="4" w:space="0" w:color="auto"/>
              <w:right w:val="single" w:sz="4" w:space="0" w:color="auto"/>
            </w:tcBorders>
            <w:vAlign w:val="center"/>
            <w:hideMark/>
          </w:tcPr>
          <w:p w14:paraId="58B3E53A" w14:textId="5165A17C" w:rsidR="00882D68" w:rsidRPr="006B44B0" w:rsidRDefault="00882D68" w:rsidP="00882D68">
            <w:pPr>
              <w:spacing w:line="256" w:lineRule="auto"/>
              <w:ind w:firstLine="0"/>
              <w:jc w:val="center"/>
              <w:rPr>
                <w:b/>
                <w:bCs/>
                <w:color w:val="000000"/>
                <w:sz w:val="20"/>
                <w:szCs w:val="20"/>
                <w:lang w:eastAsia="en-US"/>
              </w:rPr>
            </w:pPr>
            <w:r w:rsidRPr="006B44B0">
              <w:rPr>
                <w:b/>
                <w:bCs/>
                <w:color w:val="000000"/>
                <w:sz w:val="20"/>
                <w:szCs w:val="20"/>
                <w:lang w:eastAsia="en-US"/>
              </w:rPr>
              <w:t xml:space="preserve">Полезный отпуск тепловой энергии, </w:t>
            </w:r>
            <w:r w:rsidR="00D67BDD" w:rsidRPr="006B44B0">
              <w:rPr>
                <w:b/>
                <w:bCs/>
                <w:color w:val="000000"/>
                <w:sz w:val="20"/>
                <w:szCs w:val="20"/>
                <w:lang w:eastAsia="en-US"/>
              </w:rPr>
              <w:t xml:space="preserve">тыс. </w:t>
            </w:r>
            <w:r w:rsidRPr="006B44B0">
              <w:rPr>
                <w:b/>
                <w:bCs/>
                <w:color w:val="000000"/>
                <w:sz w:val="20"/>
                <w:szCs w:val="20"/>
                <w:lang w:eastAsia="en-US"/>
              </w:rPr>
              <w:t>Гкал</w:t>
            </w:r>
          </w:p>
        </w:tc>
      </w:tr>
      <w:tr w:rsidR="004C5DDE" w:rsidRPr="006B44B0" w14:paraId="44C4D544" w14:textId="77777777" w:rsidTr="00882D68">
        <w:trPr>
          <w:trHeight w:val="340"/>
        </w:trPr>
        <w:tc>
          <w:tcPr>
            <w:tcW w:w="301" w:type="pct"/>
            <w:tcBorders>
              <w:top w:val="single" w:sz="4" w:space="0" w:color="auto"/>
              <w:left w:val="single" w:sz="4" w:space="0" w:color="auto"/>
              <w:bottom w:val="single" w:sz="4" w:space="0" w:color="auto"/>
              <w:right w:val="single" w:sz="4" w:space="0" w:color="auto"/>
            </w:tcBorders>
            <w:vAlign w:val="center"/>
            <w:hideMark/>
          </w:tcPr>
          <w:p w14:paraId="790A5A8F" w14:textId="77777777" w:rsidR="004C5DDE" w:rsidRPr="006B44B0" w:rsidRDefault="004C5DDE" w:rsidP="004C5DDE">
            <w:pPr>
              <w:spacing w:line="256" w:lineRule="auto"/>
              <w:ind w:firstLine="0"/>
              <w:jc w:val="center"/>
              <w:rPr>
                <w:color w:val="000000"/>
                <w:sz w:val="20"/>
                <w:szCs w:val="20"/>
                <w:lang w:eastAsia="en-US"/>
              </w:rPr>
            </w:pPr>
            <w:r w:rsidRPr="006B44B0">
              <w:rPr>
                <w:color w:val="000000"/>
                <w:sz w:val="20"/>
                <w:szCs w:val="20"/>
                <w:lang w:eastAsia="en-US"/>
              </w:rPr>
              <w:t>1</w:t>
            </w:r>
          </w:p>
        </w:tc>
        <w:tc>
          <w:tcPr>
            <w:tcW w:w="1668" w:type="pct"/>
            <w:tcBorders>
              <w:top w:val="single" w:sz="4" w:space="0" w:color="auto"/>
              <w:left w:val="single" w:sz="4" w:space="0" w:color="auto"/>
              <w:bottom w:val="single" w:sz="4" w:space="0" w:color="auto"/>
              <w:right w:val="single" w:sz="4" w:space="0" w:color="auto"/>
            </w:tcBorders>
            <w:vAlign w:val="center"/>
            <w:hideMark/>
          </w:tcPr>
          <w:p w14:paraId="1D410C99" w14:textId="04323D3B" w:rsidR="004C5DDE" w:rsidRPr="006B44B0" w:rsidRDefault="004C5DDE" w:rsidP="004C5DDE">
            <w:pPr>
              <w:spacing w:line="256" w:lineRule="auto"/>
              <w:ind w:firstLine="0"/>
              <w:jc w:val="center"/>
              <w:rPr>
                <w:color w:val="000000"/>
                <w:sz w:val="20"/>
                <w:szCs w:val="20"/>
                <w:lang w:eastAsia="en-US"/>
              </w:rPr>
            </w:pPr>
            <w:r w:rsidRPr="006B44B0">
              <w:rPr>
                <w:color w:val="000000"/>
                <w:sz w:val="20"/>
                <w:szCs w:val="26"/>
                <w:lang w:eastAsia="en-US"/>
              </w:rPr>
              <w:t>Котельная №9, дер. Большие Колпаны</w:t>
            </w:r>
          </w:p>
        </w:tc>
        <w:tc>
          <w:tcPr>
            <w:tcW w:w="721" w:type="pct"/>
            <w:tcBorders>
              <w:top w:val="single" w:sz="4" w:space="0" w:color="auto"/>
              <w:left w:val="single" w:sz="4" w:space="0" w:color="auto"/>
              <w:bottom w:val="single" w:sz="4" w:space="0" w:color="auto"/>
              <w:right w:val="single" w:sz="4" w:space="0" w:color="auto"/>
            </w:tcBorders>
            <w:vAlign w:val="center"/>
            <w:hideMark/>
          </w:tcPr>
          <w:p w14:paraId="638D0BBE" w14:textId="78CD92A6" w:rsidR="004C5DDE" w:rsidRPr="006B44B0" w:rsidRDefault="004C5DDE" w:rsidP="004C5DDE">
            <w:pPr>
              <w:spacing w:line="256" w:lineRule="auto"/>
              <w:ind w:firstLine="0"/>
              <w:jc w:val="center"/>
              <w:rPr>
                <w:color w:val="000000"/>
                <w:sz w:val="20"/>
                <w:szCs w:val="20"/>
                <w:lang w:eastAsia="en-US"/>
              </w:rPr>
            </w:pPr>
            <w:r w:rsidRPr="006B44B0">
              <w:rPr>
                <w:sz w:val="20"/>
                <w:szCs w:val="20"/>
              </w:rPr>
              <w:t>17,964</w:t>
            </w:r>
          </w:p>
        </w:tc>
        <w:tc>
          <w:tcPr>
            <w:tcW w:w="912" w:type="pct"/>
            <w:tcBorders>
              <w:top w:val="single" w:sz="4" w:space="0" w:color="auto"/>
              <w:left w:val="single" w:sz="4" w:space="0" w:color="auto"/>
              <w:bottom w:val="single" w:sz="4" w:space="0" w:color="auto"/>
              <w:right w:val="single" w:sz="4" w:space="0" w:color="auto"/>
            </w:tcBorders>
            <w:vAlign w:val="center"/>
            <w:hideMark/>
          </w:tcPr>
          <w:p w14:paraId="350860C6" w14:textId="22DB9468" w:rsidR="004C5DDE" w:rsidRPr="006B44B0" w:rsidRDefault="004C5DDE" w:rsidP="004C5DDE">
            <w:pPr>
              <w:spacing w:line="256" w:lineRule="auto"/>
              <w:ind w:firstLine="0"/>
              <w:jc w:val="center"/>
              <w:rPr>
                <w:color w:val="000000"/>
                <w:sz w:val="20"/>
                <w:szCs w:val="20"/>
                <w:lang w:eastAsia="en-US"/>
              </w:rPr>
            </w:pPr>
            <w:r w:rsidRPr="006B44B0">
              <w:rPr>
                <w:sz w:val="20"/>
                <w:szCs w:val="20"/>
              </w:rPr>
              <w:t>0,720</w:t>
            </w:r>
          </w:p>
        </w:tc>
        <w:tc>
          <w:tcPr>
            <w:tcW w:w="712" w:type="pct"/>
            <w:tcBorders>
              <w:top w:val="single" w:sz="4" w:space="0" w:color="auto"/>
              <w:left w:val="single" w:sz="4" w:space="0" w:color="auto"/>
              <w:bottom w:val="single" w:sz="4" w:space="0" w:color="auto"/>
              <w:right w:val="single" w:sz="4" w:space="0" w:color="auto"/>
            </w:tcBorders>
            <w:vAlign w:val="center"/>
            <w:hideMark/>
          </w:tcPr>
          <w:p w14:paraId="1D756339" w14:textId="11C9AD05" w:rsidR="004C5DDE" w:rsidRPr="006B44B0" w:rsidRDefault="004C5DDE" w:rsidP="004C5DDE">
            <w:pPr>
              <w:spacing w:line="256" w:lineRule="auto"/>
              <w:ind w:firstLine="0"/>
              <w:jc w:val="center"/>
              <w:rPr>
                <w:color w:val="000000"/>
                <w:sz w:val="20"/>
                <w:szCs w:val="20"/>
                <w:lang w:val="en-US" w:eastAsia="en-US"/>
              </w:rPr>
            </w:pPr>
            <w:r w:rsidRPr="006B44B0">
              <w:rPr>
                <w:sz w:val="20"/>
                <w:szCs w:val="20"/>
              </w:rPr>
              <w:t>3,305</w:t>
            </w:r>
          </w:p>
        </w:tc>
        <w:tc>
          <w:tcPr>
            <w:tcW w:w="686" w:type="pct"/>
            <w:tcBorders>
              <w:top w:val="single" w:sz="4" w:space="0" w:color="auto"/>
              <w:left w:val="single" w:sz="4" w:space="0" w:color="auto"/>
              <w:bottom w:val="single" w:sz="4" w:space="0" w:color="auto"/>
              <w:right w:val="single" w:sz="4" w:space="0" w:color="auto"/>
            </w:tcBorders>
            <w:vAlign w:val="center"/>
            <w:hideMark/>
          </w:tcPr>
          <w:p w14:paraId="3B6C4CA3" w14:textId="5C6F52CE" w:rsidR="004C5DDE" w:rsidRPr="006B44B0" w:rsidRDefault="004C5DDE" w:rsidP="004C5DDE">
            <w:pPr>
              <w:spacing w:line="256" w:lineRule="auto"/>
              <w:ind w:firstLine="0"/>
              <w:jc w:val="center"/>
              <w:rPr>
                <w:color w:val="000000"/>
                <w:sz w:val="20"/>
                <w:szCs w:val="20"/>
                <w:lang w:eastAsia="en-US"/>
              </w:rPr>
            </w:pPr>
            <w:r w:rsidRPr="006B44B0">
              <w:rPr>
                <w:sz w:val="20"/>
                <w:szCs w:val="20"/>
              </w:rPr>
              <w:t>13,938</w:t>
            </w:r>
          </w:p>
        </w:tc>
      </w:tr>
      <w:tr w:rsidR="004C5DDE" w:rsidRPr="006B44B0" w14:paraId="002D1F8B" w14:textId="77777777" w:rsidTr="00882D68">
        <w:trPr>
          <w:trHeight w:val="340"/>
        </w:trPr>
        <w:tc>
          <w:tcPr>
            <w:tcW w:w="301" w:type="pct"/>
            <w:tcBorders>
              <w:top w:val="single" w:sz="4" w:space="0" w:color="auto"/>
              <w:left w:val="single" w:sz="4" w:space="0" w:color="auto"/>
              <w:bottom w:val="single" w:sz="4" w:space="0" w:color="auto"/>
              <w:right w:val="single" w:sz="4" w:space="0" w:color="auto"/>
            </w:tcBorders>
            <w:vAlign w:val="center"/>
            <w:hideMark/>
          </w:tcPr>
          <w:p w14:paraId="4E36798E" w14:textId="77777777" w:rsidR="004C5DDE" w:rsidRPr="006B44B0" w:rsidRDefault="004C5DDE" w:rsidP="004C5DDE">
            <w:pPr>
              <w:spacing w:line="256" w:lineRule="auto"/>
              <w:ind w:firstLine="0"/>
              <w:jc w:val="center"/>
              <w:rPr>
                <w:color w:val="000000"/>
                <w:sz w:val="20"/>
                <w:szCs w:val="20"/>
                <w:lang w:eastAsia="en-US"/>
              </w:rPr>
            </w:pPr>
            <w:r w:rsidRPr="006B44B0">
              <w:rPr>
                <w:color w:val="000000"/>
                <w:sz w:val="20"/>
                <w:szCs w:val="20"/>
                <w:lang w:eastAsia="en-US"/>
              </w:rPr>
              <w:t>2</w:t>
            </w:r>
          </w:p>
        </w:tc>
        <w:tc>
          <w:tcPr>
            <w:tcW w:w="1668" w:type="pct"/>
            <w:tcBorders>
              <w:top w:val="single" w:sz="4" w:space="0" w:color="auto"/>
              <w:left w:val="single" w:sz="4" w:space="0" w:color="auto"/>
              <w:bottom w:val="single" w:sz="4" w:space="0" w:color="auto"/>
              <w:right w:val="single" w:sz="4" w:space="0" w:color="auto"/>
            </w:tcBorders>
            <w:vAlign w:val="center"/>
            <w:hideMark/>
          </w:tcPr>
          <w:p w14:paraId="1AE20CFD" w14:textId="39050DC2" w:rsidR="004C5DDE" w:rsidRPr="006B44B0" w:rsidRDefault="004C5DDE" w:rsidP="004C5DDE">
            <w:pPr>
              <w:spacing w:line="256" w:lineRule="auto"/>
              <w:ind w:firstLine="0"/>
              <w:jc w:val="center"/>
              <w:rPr>
                <w:color w:val="000000"/>
                <w:sz w:val="20"/>
                <w:szCs w:val="20"/>
                <w:lang w:eastAsia="en-US"/>
              </w:rPr>
            </w:pPr>
            <w:r w:rsidRPr="006B44B0">
              <w:rPr>
                <w:color w:val="000000"/>
                <w:sz w:val="20"/>
                <w:szCs w:val="26"/>
                <w:lang w:eastAsia="en-US"/>
              </w:rPr>
              <w:t>Котельная №56, дер. Большие Колпаны</w:t>
            </w:r>
          </w:p>
        </w:tc>
        <w:tc>
          <w:tcPr>
            <w:tcW w:w="721" w:type="pct"/>
            <w:tcBorders>
              <w:top w:val="single" w:sz="4" w:space="0" w:color="auto"/>
              <w:left w:val="single" w:sz="4" w:space="0" w:color="auto"/>
              <w:bottom w:val="single" w:sz="4" w:space="0" w:color="auto"/>
              <w:right w:val="single" w:sz="4" w:space="0" w:color="auto"/>
            </w:tcBorders>
            <w:vAlign w:val="center"/>
            <w:hideMark/>
          </w:tcPr>
          <w:p w14:paraId="6D18F590" w14:textId="6B664028" w:rsidR="004C5DDE" w:rsidRPr="006B44B0" w:rsidRDefault="004C5DDE" w:rsidP="004C5DDE">
            <w:pPr>
              <w:spacing w:line="256" w:lineRule="auto"/>
              <w:ind w:firstLine="0"/>
              <w:jc w:val="center"/>
              <w:rPr>
                <w:color w:val="000000"/>
                <w:sz w:val="20"/>
                <w:szCs w:val="20"/>
                <w:lang w:eastAsia="en-US"/>
              </w:rPr>
            </w:pPr>
            <w:r w:rsidRPr="006B44B0">
              <w:rPr>
                <w:sz w:val="20"/>
                <w:szCs w:val="20"/>
              </w:rPr>
              <w:t>0,523</w:t>
            </w:r>
          </w:p>
        </w:tc>
        <w:tc>
          <w:tcPr>
            <w:tcW w:w="912" w:type="pct"/>
            <w:tcBorders>
              <w:top w:val="single" w:sz="4" w:space="0" w:color="auto"/>
              <w:left w:val="single" w:sz="4" w:space="0" w:color="auto"/>
              <w:bottom w:val="single" w:sz="4" w:space="0" w:color="auto"/>
              <w:right w:val="single" w:sz="4" w:space="0" w:color="auto"/>
            </w:tcBorders>
            <w:vAlign w:val="center"/>
            <w:hideMark/>
          </w:tcPr>
          <w:p w14:paraId="7191833B" w14:textId="536E027E" w:rsidR="004C5DDE" w:rsidRPr="006B44B0" w:rsidRDefault="004C5DDE" w:rsidP="004C5DDE">
            <w:pPr>
              <w:spacing w:line="256" w:lineRule="auto"/>
              <w:ind w:firstLine="0"/>
              <w:jc w:val="center"/>
              <w:rPr>
                <w:color w:val="000000"/>
                <w:sz w:val="20"/>
                <w:szCs w:val="20"/>
                <w:lang w:eastAsia="en-US"/>
              </w:rPr>
            </w:pPr>
            <w:r w:rsidRPr="006B44B0">
              <w:rPr>
                <w:sz w:val="20"/>
                <w:szCs w:val="20"/>
              </w:rPr>
              <w:t>0,011</w:t>
            </w:r>
          </w:p>
        </w:tc>
        <w:tc>
          <w:tcPr>
            <w:tcW w:w="712" w:type="pct"/>
            <w:tcBorders>
              <w:top w:val="single" w:sz="4" w:space="0" w:color="auto"/>
              <w:left w:val="single" w:sz="4" w:space="0" w:color="auto"/>
              <w:bottom w:val="single" w:sz="4" w:space="0" w:color="auto"/>
              <w:right w:val="single" w:sz="4" w:space="0" w:color="auto"/>
            </w:tcBorders>
            <w:vAlign w:val="center"/>
            <w:hideMark/>
          </w:tcPr>
          <w:p w14:paraId="76645A41" w14:textId="61978198" w:rsidR="004C5DDE" w:rsidRPr="006B44B0" w:rsidRDefault="004C5DDE" w:rsidP="004C5DDE">
            <w:pPr>
              <w:spacing w:line="256" w:lineRule="auto"/>
              <w:ind w:firstLine="0"/>
              <w:jc w:val="center"/>
              <w:rPr>
                <w:color w:val="000000"/>
                <w:sz w:val="20"/>
                <w:szCs w:val="20"/>
                <w:lang w:eastAsia="en-US"/>
              </w:rPr>
            </w:pPr>
            <w:r w:rsidRPr="006B44B0">
              <w:rPr>
                <w:sz w:val="20"/>
                <w:szCs w:val="20"/>
              </w:rPr>
              <w:t>0,174</w:t>
            </w:r>
          </w:p>
        </w:tc>
        <w:tc>
          <w:tcPr>
            <w:tcW w:w="686" w:type="pct"/>
            <w:tcBorders>
              <w:top w:val="single" w:sz="4" w:space="0" w:color="auto"/>
              <w:left w:val="single" w:sz="4" w:space="0" w:color="auto"/>
              <w:bottom w:val="single" w:sz="4" w:space="0" w:color="auto"/>
              <w:right w:val="single" w:sz="4" w:space="0" w:color="auto"/>
            </w:tcBorders>
            <w:vAlign w:val="center"/>
            <w:hideMark/>
          </w:tcPr>
          <w:p w14:paraId="02E75824" w14:textId="7D34134B" w:rsidR="004C5DDE" w:rsidRPr="006B44B0" w:rsidRDefault="004C5DDE" w:rsidP="004C5DDE">
            <w:pPr>
              <w:spacing w:line="256" w:lineRule="auto"/>
              <w:ind w:firstLine="0"/>
              <w:jc w:val="center"/>
              <w:rPr>
                <w:color w:val="000000"/>
                <w:sz w:val="20"/>
                <w:szCs w:val="20"/>
                <w:lang w:eastAsia="en-US"/>
              </w:rPr>
            </w:pPr>
            <w:r w:rsidRPr="006B44B0">
              <w:rPr>
                <w:sz w:val="20"/>
                <w:szCs w:val="20"/>
              </w:rPr>
              <w:t>0,337</w:t>
            </w:r>
          </w:p>
        </w:tc>
      </w:tr>
      <w:tr w:rsidR="005A7EDD" w:rsidRPr="006B44B0" w14:paraId="4FE3ADCA" w14:textId="77777777" w:rsidTr="00882D68">
        <w:trPr>
          <w:trHeight w:val="340"/>
        </w:trPr>
        <w:tc>
          <w:tcPr>
            <w:tcW w:w="301" w:type="pct"/>
            <w:tcBorders>
              <w:top w:val="single" w:sz="4" w:space="0" w:color="auto"/>
              <w:left w:val="single" w:sz="4" w:space="0" w:color="auto"/>
              <w:bottom w:val="single" w:sz="4" w:space="0" w:color="auto"/>
              <w:right w:val="single" w:sz="4" w:space="0" w:color="auto"/>
            </w:tcBorders>
            <w:vAlign w:val="center"/>
            <w:hideMark/>
          </w:tcPr>
          <w:p w14:paraId="5E1FCF65" w14:textId="2AD1CD14" w:rsidR="00882D68" w:rsidRPr="006B44B0" w:rsidRDefault="00882D68" w:rsidP="00882D68">
            <w:pPr>
              <w:spacing w:line="256" w:lineRule="auto"/>
              <w:ind w:firstLine="0"/>
              <w:jc w:val="center"/>
              <w:rPr>
                <w:color w:val="000000"/>
                <w:sz w:val="20"/>
                <w:szCs w:val="20"/>
                <w:lang w:eastAsia="en-US"/>
              </w:rPr>
            </w:pPr>
            <w:r w:rsidRPr="006B44B0">
              <w:rPr>
                <w:color w:val="000000"/>
                <w:sz w:val="20"/>
                <w:szCs w:val="20"/>
                <w:lang w:eastAsia="en-US"/>
              </w:rPr>
              <w:t>3</w:t>
            </w:r>
            <w:r w:rsidR="0005503F" w:rsidRPr="006B44B0">
              <w:rPr>
                <w:color w:val="000000"/>
                <w:sz w:val="20"/>
                <w:szCs w:val="20"/>
                <w:lang w:eastAsia="en-US"/>
              </w:rPr>
              <w:t>*</w:t>
            </w:r>
          </w:p>
        </w:tc>
        <w:tc>
          <w:tcPr>
            <w:tcW w:w="1668" w:type="pct"/>
            <w:tcBorders>
              <w:top w:val="single" w:sz="4" w:space="0" w:color="auto"/>
              <w:left w:val="single" w:sz="4" w:space="0" w:color="auto"/>
              <w:bottom w:val="single" w:sz="4" w:space="0" w:color="auto"/>
              <w:right w:val="single" w:sz="4" w:space="0" w:color="auto"/>
            </w:tcBorders>
            <w:vAlign w:val="center"/>
            <w:hideMark/>
          </w:tcPr>
          <w:p w14:paraId="05643380" w14:textId="7C0C0403" w:rsidR="00882D68" w:rsidRPr="006B44B0" w:rsidRDefault="00882D68" w:rsidP="00882D68">
            <w:pPr>
              <w:spacing w:line="256" w:lineRule="auto"/>
              <w:ind w:firstLine="0"/>
              <w:jc w:val="center"/>
              <w:rPr>
                <w:color w:val="000000"/>
                <w:sz w:val="20"/>
                <w:szCs w:val="20"/>
                <w:lang w:eastAsia="en-US"/>
              </w:rPr>
            </w:pPr>
            <w:r w:rsidRPr="006B44B0">
              <w:rPr>
                <w:color w:val="000000"/>
                <w:sz w:val="20"/>
                <w:szCs w:val="26"/>
                <w:lang w:eastAsia="en-US"/>
              </w:rPr>
              <w:t>Котельная Г</w:t>
            </w:r>
            <w:r w:rsidR="00DE57C0" w:rsidRPr="006B44B0">
              <w:rPr>
                <w:color w:val="000000"/>
                <w:sz w:val="20"/>
                <w:szCs w:val="26"/>
                <w:lang w:eastAsia="en-US"/>
              </w:rPr>
              <w:t>К</w:t>
            </w:r>
            <w:r w:rsidRPr="006B44B0">
              <w:rPr>
                <w:color w:val="000000"/>
                <w:sz w:val="20"/>
                <w:szCs w:val="26"/>
                <w:lang w:eastAsia="en-US"/>
              </w:rPr>
              <w:t>КЗ, дер. Малые Колпаны</w:t>
            </w:r>
          </w:p>
        </w:tc>
        <w:tc>
          <w:tcPr>
            <w:tcW w:w="721" w:type="pct"/>
            <w:tcBorders>
              <w:top w:val="single" w:sz="4" w:space="0" w:color="auto"/>
              <w:left w:val="single" w:sz="4" w:space="0" w:color="auto"/>
              <w:bottom w:val="single" w:sz="4" w:space="0" w:color="auto"/>
              <w:right w:val="single" w:sz="4" w:space="0" w:color="auto"/>
            </w:tcBorders>
            <w:vAlign w:val="center"/>
          </w:tcPr>
          <w:p w14:paraId="70186899" w14:textId="29FCE9DF"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37,01</w:t>
            </w:r>
          </w:p>
        </w:tc>
        <w:tc>
          <w:tcPr>
            <w:tcW w:w="912" w:type="pct"/>
            <w:tcBorders>
              <w:top w:val="single" w:sz="4" w:space="0" w:color="auto"/>
              <w:left w:val="single" w:sz="4" w:space="0" w:color="auto"/>
              <w:bottom w:val="single" w:sz="4" w:space="0" w:color="auto"/>
              <w:right w:val="single" w:sz="4" w:space="0" w:color="auto"/>
            </w:tcBorders>
            <w:vAlign w:val="center"/>
          </w:tcPr>
          <w:p w14:paraId="7371B123" w14:textId="1398BA88"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0,888</w:t>
            </w:r>
          </w:p>
        </w:tc>
        <w:tc>
          <w:tcPr>
            <w:tcW w:w="712" w:type="pct"/>
            <w:tcBorders>
              <w:top w:val="single" w:sz="4" w:space="0" w:color="auto"/>
              <w:left w:val="single" w:sz="4" w:space="0" w:color="auto"/>
              <w:bottom w:val="single" w:sz="4" w:space="0" w:color="auto"/>
              <w:right w:val="single" w:sz="4" w:space="0" w:color="auto"/>
            </w:tcBorders>
            <w:vAlign w:val="center"/>
          </w:tcPr>
          <w:p w14:paraId="6BA579C8" w14:textId="4E21B08E"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1,487</w:t>
            </w:r>
          </w:p>
        </w:tc>
        <w:tc>
          <w:tcPr>
            <w:tcW w:w="686" w:type="pct"/>
            <w:tcBorders>
              <w:top w:val="single" w:sz="4" w:space="0" w:color="auto"/>
              <w:left w:val="single" w:sz="4" w:space="0" w:color="auto"/>
              <w:bottom w:val="single" w:sz="4" w:space="0" w:color="auto"/>
              <w:right w:val="single" w:sz="4" w:space="0" w:color="auto"/>
            </w:tcBorders>
            <w:vAlign w:val="center"/>
          </w:tcPr>
          <w:p w14:paraId="463DE76A" w14:textId="7DCD1A60"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34,636</w:t>
            </w:r>
          </w:p>
        </w:tc>
      </w:tr>
      <w:tr w:rsidR="005A7EDD" w:rsidRPr="006B44B0" w14:paraId="3033213F" w14:textId="77777777" w:rsidTr="00882D68">
        <w:trPr>
          <w:trHeight w:val="340"/>
        </w:trPr>
        <w:tc>
          <w:tcPr>
            <w:tcW w:w="301" w:type="pct"/>
            <w:tcBorders>
              <w:top w:val="single" w:sz="4" w:space="0" w:color="auto"/>
              <w:left w:val="single" w:sz="4" w:space="0" w:color="auto"/>
              <w:bottom w:val="single" w:sz="4" w:space="0" w:color="auto"/>
              <w:right w:val="single" w:sz="4" w:space="0" w:color="auto"/>
            </w:tcBorders>
            <w:vAlign w:val="center"/>
            <w:hideMark/>
          </w:tcPr>
          <w:p w14:paraId="6C8F07E1" w14:textId="1E0D5CA9" w:rsidR="00882D68" w:rsidRPr="006B44B0" w:rsidRDefault="00882D68" w:rsidP="00882D68">
            <w:pPr>
              <w:spacing w:line="256" w:lineRule="auto"/>
              <w:ind w:firstLine="0"/>
              <w:jc w:val="center"/>
              <w:rPr>
                <w:color w:val="000000"/>
                <w:sz w:val="20"/>
                <w:szCs w:val="20"/>
                <w:lang w:eastAsia="en-US"/>
              </w:rPr>
            </w:pPr>
            <w:r w:rsidRPr="006B44B0">
              <w:rPr>
                <w:color w:val="000000"/>
                <w:sz w:val="20"/>
                <w:szCs w:val="20"/>
                <w:lang w:eastAsia="en-US"/>
              </w:rPr>
              <w:t>4</w:t>
            </w:r>
            <w:r w:rsidR="0005503F" w:rsidRPr="006B44B0">
              <w:rPr>
                <w:color w:val="000000"/>
                <w:sz w:val="20"/>
                <w:szCs w:val="20"/>
                <w:lang w:eastAsia="en-US"/>
              </w:rPr>
              <w:t>*</w:t>
            </w:r>
          </w:p>
        </w:tc>
        <w:tc>
          <w:tcPr>
            <w:tcW w:w="1668" w:type="pct"/>
            <w:tcBorders>
              <w:top w:val="single" w:sz="4" w:space="0" w:color="auto"/>
              <w:left w:val="single" w:sz="4" w:space="0" w:color="auto"/>
              <w:bottom w:val="single" w:sz="4" w:space="0" w:color="auto"/>
              <w:right w:val="single" w:sz="4" w:space="0" w:color="auto"/>
            </w:tcBorders>
            <w:vAlign w:val="center"/>
            <w:hideMark/>
          </w:tcPr>
          <w:p w14:paraId="462E395A" w14:textId="71BEEAAB" w:rsidR="00882D68" w:rsidRPr="006B44B0" w:rsidRDefault="00882D68" w:rsidP="00882D68">
            <w:pPr>
              <w:spacing w:line="256" w:lineRule="auto"/>
              <w:ind w:firstLine="0"/>
              <w:jc w:val="center"/>
              <w:rPr>
                <w:color w:val="000000"/>
                <w:sz w:val="20"/>
                <w:szCs w:val="20"/>
                <w:lang w:eastAsia="en-US"/>
              </w:rPr>
            </w:pPr>
            <w:r w:rsidRPr="006B44B0">
              <w:rPr>
                <w:color w:val="000000"/>
                <w:sz w:val="20"/>
                <w:szCs w:val="26"/>
                <w:lang w:eastAsia="en-US"/>
              </w:rPr>
              <w:t>Котельная ЖК «Речной квартал», дер. Малые Колпаны</w:t>
            </w:r>
          </w:p>
        </w:tc>
        <w:tc>
          <w:tcPr>
            <w:tcW w:w="721" w:type="pct"/>
            <w:tcBorders>
              <w:top w:val="single" w:sz="4" w:space="0" w:color="auto"/>
              <w:left w:val="single" w:sz="4" w:space="0" w:color="auto"/>
              <w:bottom w:val="single" w:sz="4" w:space="0" w:color="auto"/>
              <w:right w:val="single" w:sz="4" w:space="0" w:color="auto"/>
            </w:tcBorders>
            <w:vAlign w:val="center"/>
          </w:tcPr>
          <w:p w14:paraId="765AF9D9" w14:textId="338B0255"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19,213</w:t>
            </w:r>
          </w:p>
        </w:tc>
        <w:tc>
          <w:tcPr>
            <w:tcW w:w="912" w:type="pct"/>
            <w:tcBorders>
              <w:top w:val="single" w:sz="4" w:space="0" w:color="auto"/>
              <w:left w:val="single" w:sz="4" w:space="0" w:color="auto"/>
              <w:bottom w:val="single" w:sz="4" w:space="0" w:color="auto"/>
              <w:right w:val="single" w:sz="4" w:space="0" w:color="auto"/>
            </w:tcBorders>
            <w:vAlign w:val="center"/>
          </w:tcPr>
          <w:p w14:paraId="1B2FF6F7" w14:textId="4C231411"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0,384</w:t>
            </w:r>
          </w:p>
        </w:tc>
        <w:tc>
          <w:tcPr>
            <w:tcW w:w="712" w:type="pct"/>
            <w:tcBorders>
              <w:top w:val="single" w:sz="4" w:space="0" w:color="auto"/>
              <w:left w:val="single" w:sz="4" w:space="0" w:color="auto"/>
              <w:bottom w:val="single" w:sz="4" w:space="0" w:color="auto"/>
              <w:right w:val="single" w:sz="4" w:space="0" w:color="auto"/>
            </w:tcBorders>
            <w:vAlign w:val="center"/>
          </w:tcPr>
          <w:p w14:paraId="1A222265" w14:textId="3755B95A"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0</w:t>
            </w:r>
          </w:p>
        </w:tc>
        <w:tc>
          <w:tcPr>
            <w:tcW w:w="686" w:type="pct"/>
            <w:tcBorders>
              <w:top w:val="single" w:sz="4" w:space="0" w:color="auto"/>
              <w:left w:val="single" w:sz="4" w:space="0" w:color="auto"/>
              <w:bottom w:val="single" w:sz="4" w:space="0" w:color="auto"/>
              <w:right w:val="single" w:sz="4" w:space="0" w:color="auto"/>
            </w:tcBorders>
            <w:vAlign w:val="center"/>
          </w:tcPr>
          <w:p w14:paraId="2A8E4D2B" w14:textId="692CF997" w:rsidR="00882D68" w:rsidRPr="006B44B0" w:rsidRDefault="001622A0" w:rsidP="00882D68">
            <w:pPr>
              <w:spacing w:line="256" w:lineRule="auto"/>
              <w:ind w:firstLine="0"/>
              <w:jc w:val="center"/>
              <w:rPr>
                <w:color w:val="000000"/>
                <w:sz w:val="20"/>
                <w:szCs w:val="20"/>
                <w:lang w:eastAsia="en-US"/>
              </w:rPr>
            </w:pPr>
            <w:r w:rsidRPr="006B44B0">
              <w:rPr>
                <w:color w:val="000000"/>
                <w:sz w:val="20"/>
                <w:szCs w:val="20"/>
                <w:lang w:eastAsia="en-US"/>
              </w:rPr>
              <w:t>18,829</w:t>
            </w:r>
          </w:p>
        </w:tc>
      </w:tr>
      <w:tr w:rsidR="005A7EDD" w:rsidRPr="006B44B0" w14:paraId="79165BA1" w14:textId="77777777" w:rsidTr="00882D68">
        <w:trPr>
          <w:trHeight w:val="340"/>
        </w:trPr>
        <w:tc>
          <w:tcPr>
            <w:tcW w:w="301" w:type="pct"/>
            <w:tcBorders>
              <w:top w:val="single" w:sz="4" w:space="0" w:color="auto"/>
              <w:left w:val="single" w:sz="4" w:space="0" w:color="auto"/>
              <w:bottom w:val="single" w:sz="4" w:space="0" w:color="auto"/>
              <w:right w:val="single" w:sz="4" w:space="0" w:color="auto"/>
            </w:tcBorders>
            <w:vAlign w:val="center"/>
            <w:hideMark/>
          </w:tcPr>
          <w:p w14:paraId="348F3153" w14:textId="474F2514" w:rsidR="00882D68" w:rsidRPr="006B44B0" w:rsidRDefault="00882D68" w:rsidP="00882D68">
            <w:pPr>
              <w:spacing w:line="256" w:lineRule="auto"/>
              <w:ind w:firstLine="0"/>
              <w:jc w:val="center"/>
              <w:rPr>
                <w:color w:val="000000"/>
                <w:sz w:val="20"/>
                <w:szCs w:val="20"/>
                <w:lang w:eastAsia="en-US"/>
              </w:rPr>
            </w:pPr>
            <w:r w:rsidRPr="006B44B0">
              <w:rPr>
                <w:color w:val="000000"/>
                <w:sz w:val="20"/>
                <w:szCs w:val="20"/>
                <w:lang w:eastAsia="en-US"/>
              </w:rPr>
              <w:t>5</w:t>
            </w:r>
          </w:p>
        </w:tc>
        <w:tc>
          <w:tcPr>
            <w:tcW w:w="1668" w:type="pct"/>
            <w:tcBorders>
              <w:top w:val="single" w:sz="4" w:space="0" w:color="auto"/>
              <w:left w:val="single" w:sz="4" w:space="0" w:color="auto"/>
              <w:bottom w:val="single" w:sz="4" w:space="0" w:color="auto"/>
              <w:right w:val="single" w:sz="4" w:space="0" w:color="auto"/>
            </w:tcBorders>
            <w:vAlign w:val="center"/>
            <w:hideMark/>
          </w:tcPr>
          <w:p w14:paraId="746402E8" w14:textId="0D37DE4A" w:rsidR="00882D68" w:rsidRPr="006B44B0" w:rsidRDefault="00882D68" w:rsidP="00882D68">
            <w:pPr>
              <w:spacing w:line="256" w:lineRule="auto"/>
              <w:ind w:firstLine="0"/>
              <w:jc w:val="center"/>
              <w:rPr>
                <w:color w:val="000000"/>
                <w:sz w:val="20"/>
                <w:szCs w:val="20"/>
                <w:lang w:eastAsia="en-US"/>
              </w:rPr>
            </w:pPr>
            <w:r w:rsidRPr="006B44B0">
              <w:rPr>
                <w:color w:val="000000"/>
                <w:sz w:val="20"/>
                <w:szCs w:val="26"/>
                <w:lang w:eastAsia="en-US"/>
              </w:rPr>
              <w:t>Котельная ГУП «ТЭК СПб», с. Никольское</w:t>
            </w:r>
          </w:p>
        </w:tc>
        <w:tc>
          <w:tcPr>
            <w:tcW w:w="721" w:type="pct"/>
            <w:tcBorders>
              <w:top w:val="single" w:sz="4" w:space="0" w:color="auto"/>
              <w:left w:val="single" w:sz="4" w:space="0" w:color="auto"/>
              <w:bottom w:val="single" w:sz="4" w:space="0" w:color="auto"/>
              <w:right w:val="single" w:sz="4" w:space="0" w:color="auto"/>
            </w:tcBorders>
            <w:vAlign w:val="center"/>
          </w:tcPr>
          <w:p w14:paraId="3BD0829B" w14:textId="6DEAEB0C" w:rsidR="00882D68" w:rsidRPr="006B44B0" w:rsidRDefault="00B205DE" w:rsidP="001622A0">
            <w:pPr>
              <w:spacing w:line="256" w:lineRule="auto"/>
              <w:ind w:firstLine="0"/>
              <w:jc w:val="center"/>
              <w:rPr>
                <w:color w:val="000000"/>
                <w:sz w:val="20"/>
                <w:szCs w:val="20"/>
                <w:lang w:eastAsia="en-US"/>
              </w:rPr>
            </w:pPr>
            <w:r w:rsidRPr="006B44B0">
              <w:rPr>
                <w:color w:val="000000"/>
                <w:sz w:val="20"/>
                <w:szCs w:val="20"/>
                <w:lang w:eastAsia="en-US"/>
              </w:rPr>
              <w:t>19,490</w:t>
            </w:r>
          </w:p>
        </w:tc>
        <w:tc>
          <w:tcPr>
            <w:tcW w:w="912" w:type="pct"/>
            <w:tcBorders>
              <w:top w:val="single" w:sz="4" w:space="0" w:color="auto"/>
              <w:left w:val="single" w:sz="4" w:space="0" w:color="auto"/>
              <w:bottom w:val="single" w:sz="4" w:space="0" w:color="auto"/>
              <w:right w:val="single" w:sz="4" w:space="0" w:color="auto"/>
            </w:tcBorders>
            <w:vAlign w:val="center"/>
          </w:tcPr>
          <w:p w14:paraId="492F45C1" w14:textId="027EBA2C" w:rsidR="00882D68" w:rsidRPr="006B44B0" w:rsidRDefault="00B205DE" w:rsidP="00882D68">
            <w:pPr>
              <w:spacing w:line="256" w:lineRule="auto"/>
              <w:ind w:firstLine="0"/>
              <w:jc w:val="center"/>
              <w:rPr>
                <w:color w:val="000000"/>
                <w:sz w:val="20"/>
                <w:szCs w:val="20"/>
                <w:lang w:eastAsia="en-US"/>
              </w:rPr>
            </w:pPr>
            <w:r w:rsidRPr="006B44B0">
              <w:rPr>
                <w:color w:val="000000"/>
                <w:sz w:val="20"/>
                <w:szCs w:val="20"/>
                <w:lang w:eastAsia="en-US"/>
              </w:rPr>
              <w:t>0,528</w:t>
            </w:r>
          </w:p>
        </w:tc>
        <w:tc>
          <w:tcPr>
            <w:tcW w:w="712" w:type="pct"/>
            <w:tcBorders>
              <w:top w:val="single" w:sz="4" w:space="0" w:color="auto"/>
              <w:left w:val="single" w:sz="4" w:space="0" w:color="auto"/>
              <w:bottom w:val="single" w:sz="4" w:space="0" w:color="auto"/>
              <w:right w:val="single" w:sz="4" w:space="0" w:color="auto"/>
            </w:tcBorders>
            <w:vAlign w:val="center"/>
          </w:tcPr>
          <w:p w14:paraId="3593E7F6" w14:textId="3576CD3C" w:rsidR="00882D68" w:rsidRPr="006B44B0" w:rsidRDefault="00B205DE" w:rsidP="00882D68">
            <w:pPr>
              <w:spacing w:line="256" w:lineRule="auto"/>
              <w:ind w:firstLine="0"/>
              <w:jc w:val="center"/>
              <w:rPr>
                <w:color w:val="000000"/>
                <w:sz w:val="20"/>
                <w:szCs w:val="20"/>
                <w:lang w:eastAsia="en-US"/>
              </w:rPr>
            </w:pPr>
            <w:r w:rsidRPr="006B44B0">
              <w:rPr>
                <w:color w:val="000000"/>
                <w:sz w:val="20"/>
                <w:szCs w:val="20"/>
                <w:lang w:eastAsia="en-US"/>
              </w:rPr>
              <w:t>2,407</w:t>
            </w:r>
          </w:p>
        </w:tc>
        <w:tc>
          <w:tcPr>
            <w:tcW w:w="686" w:type="pct"/>
            <w:tcBorders>
              <w:top w:val="single" w:sz="4" w:space="0" w:color="auto"/>
              <w:left w:val="single" w:sz="4" w:space="0" w:color="auto"/>
              <w:bottom w:val="single" w:sz="4" w:space="0" w:color="auto"/>
              <w:right w:val="single" w:sz="4" w:space="0" w:color="auto"/>
            </w:tcBorders>
            <w:vAlign w:val="center"/>
          </w:tcPr>
          <w:p w14:paraId="0636A2F6" w14:textId="02769456" w:rsidR="00882D68" w:rsidRPr="006B44B0" w:rsidRDefault="003E28B8" w:rsidP="00F5249D">
            <w:pPr>
              <w:spacing w:line="256" w:lineRule="auto"/>
              <w:ind w:firstLine="0"/>
              <w:jc w:val="center"/>
              <w:rPr>
                <w:color w:val="000000"/>
                <w:sz w:val="20"/>
                <w:szCs w:val="20"/>
                <w:lang w:eastAsia="en-US"/>
              </w:rPr>
            </w:pPr>
            <w:r w:rsidRPr="006B44B0">
              <w:rPr>
                <w:color w:val="000000"/>
                <w:sz w:val="20"/>
                <w:szCs w:val="20"/>
                <w:lang w:eastAsia="en-US"/>
              </w:rPr>
              <w:t>16</w:t>
            </w:r>
            <w:r w:rsidR="003B1615" w:rsidRPr="006B44B0">
              <w:rPr>
                <w:color w:val="000000"/>
                <w:sz w:val="20"/>
                <w:szCs w:val="20"/>
                <w:lang w:eastAsia="en-US"/>
              </w:rPr>
              <w:t>,</w:t>
            </w:r>
            <w:r w:rsidR="00F5249D">
              <w:rPr>
                <w:color w:val="000000"/>
                <w:sz w:val="20"/>
                <w:szCs w:val="20"/>
                <w:lang w:eastAsia="en-US"/>
              </w:rPr>
              <w:t>555</w:t>
            </w:r>
          </w:p>
        </w:tc>
      </w:tr>
    </w:tbl>
    <w:p w14:paraId="11377C8E" w14:textId="65F8B3F7" w:rsidR="0005503F" w:rsidRPr="006B44B0" w:rsidRDefault="0005503F" w:rsidP="0005503F">
      <w:pPr>
        <w:rPr>
          <w:sz w:val="20"/>
        </w:rPr>
      </w:pPr>
      <w:r w:rsidRPr="006B44B0">
        <w:t>*</w:t>
      </w:r>
      <w:r w:rsidRPr="006B44B0">
        <w:rPr>
          <w:sz w:val="20"/>
        </w:rPr>
        <w:t>Актуальные данные не предоставлены, использовались значения за 2018 год</w:t>
      </w:r>
    </w:p>
    <w:p w14:paraId="18B21527" w14:textId="77777777" w:rsidR="0005503F" w:rsidRPr="006B44B0" w:rsidRDefault="0005503F" w:rsidP="0005503F">
      <w:pPr>
        <w:rPr>
          <w:sz w:val="20"/>
        </w:rPr>
      </w:pPr>
    </w:p>
    <w:p w14:paraId="7DC62D4E" w14:textId="111E875E" w:rsidR="006D3BB2" w:rsidRPr="006B44B0" w:rsidRDefault="001E3F0B" w:rsidP="006D3BB2">
      <w:pPr>
        <w:pStyle w:val="a5"/>
      </w:pPr>
      <w:r w:rsidRPr="006B44B0">
        <w:t>На основе отчетных данных, представленных в таблице выше, были получены значения расчетной тепловой нагрузки на коллекторах источников.</w:t>
      </w:r>
    </w:p>
    <w:p w14:paraId="6075A74F" w14:textId="0E0F5541" w:rsidR="001E3F0B" w:rsidRPr="006B44B0" w:rsidRDefault="001E3F0B" w:rsidP="001E3F0B">
      <w:pPr>
        <w:pStyle w:val="af7"/>
        <w:keepNext/>
        <w:spacing w:after="120"/>
        <w:ind w:firstLine="0"/>
        <w:rPr>
          <w:b/>
          <w:i w:val="0"/>
          <w:color w:val="auto"/>
          <w:sz w:val="24"/>
          <w:szCs w:val="24"/>
        </w:rPr>
      </w:pPr>
      <w:r w:rsidRPr="006B44B0">
        <w:rPr>
          <w:b/>
          <w:i w:val="0"/>
          <w:color w:val="auto"/>
          <w:sz w:val="24"/>
          <w:szCs w:val="24"/>
        </w:rPr>
        <w:t xml:space="preserve">Таблица </w:t>
      </w:r>
      <w:r w:rsidR="00A152FA" w:rsidRPr="006B44B0">
        <w:rPr>
          <w:b/>
          <w:i w:val="0"/>
          <w:color w:val="auto"/>
          <w:sz w:val="24"/>
          <w:szCs w:val="24"/>
        </w:rPr>
        <w:t>36</w:t>
      </w:r>
      <w:r w:rsidRPr="006B44B0">
        <w:rPr>
          <w:b/>
          <w:i w:val="0"/>
          <w:color w:val="auto"/>
          <w:sz w:val="24"/>
          <w:szCs w:val="24"/>
        </w:rPr>
        <w:t>. Значение полезного отпуска и расчетное значение теплов</w:t>
      </w:r>
      <w:r w:rsidR="008E359E" w:rsidRPr="006B44B0">
        <w:rPr>
          <w:b/>
          <w:i w:val="0"/>
          <w:color w:val="auto"/>
          <w:sz w:val="24"/>
          <w:szCs w:val="24"/>
        </w:rPr>
        <w:t>ых нагрузок по источникам в 2022</w:t>
      </w:r>
      <w:r w:rsidRPr="006B44B0">
        <w:rPr>
          <w:b/>
          <w:i w:val="0"/>
          <w:color w:val="auto"/>
          <w:sz w:val="24"/>
          <w:szCs w:val="24"/>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
        <w:gridCol w:w="1580"/>
        <w:gridCol w:w="1464"/>
        <w:gridCol w:w="1666"/>
        <w:gridCol w:w="1474"/>
        <w:gridCol w:w="1269"/>
        <w:gridCol w:w="1564"/>
      </w:tblGrid>
      <w:tr w:rsidR="001E3F0B" w:rsidRPr="006B44B0" w14:paraId="48AF6CFF" w14:textId="77777777" w:rsidTr="0005503F">
        <w:trPr>
          <w:trHeight w:val="20"/>
          <w:tblHeader/>
        </w:trPr>
        <w:tc>
          <w:tcPr>
            <w:tcW w:w="319" w:type="pct"/>
            <w:tcBorders>
              <w:top w:val="single" w:sz="4" w:space="0" w:color="auto"/>
              <w:left w:val="single" w:sz="4" w:space="0" w:color="auto"/>
              <w:bottom w:val="single" w:sz="4" w:space="0" w:color="auto"/>
              <w:right w:val="single" w:sz="4" w:space="0" w:color="auto"/>
            </w:tcBorders>
            <w:vAlign w:val="center"/>
            <w:hideMark/>
          </w:tcPr>
          <w:p w14:paraId="2BFCD2D9" w14:textId="77777777" w:rsidR="001E3F0B" w:rsidRPr="006B44B0" w:rsidRDefault="001E3F0B" w:rsidP="001E3F0B">
            <w:pPr>
              <w:adjustRightInd w:val="0"/>
              <w:spacing w:line="256" w:lineRule="auto"/>
              <w:ind w:left="-120" w:right="-72" w:firstLine="0"/>
              <w:jc w:val="center"/>
              <w:rPr>
                <w:b/>
                <w:color w:val="000000"/>
                <w:sz w:val="20"/>
                <w:szCs w:val="20"/>
                <w:lang w:eastAsia="en-US" w:bidi="ar-SA"/>
              </w:rPr>
            </w:pPr>
            <w:r w:rsidRPr="006B44B0">
              <w:rPr>
                <w:b/>
                <w:color w:val="000000"/>
                <w:sz w:val="20"/>
                <w:szCs w:val="20"/>
                <w:lang w:eastAsia="en-US"/>
              </w:rPr>
              <w:t>№ п/п</w:t>
            </w:r>
          </w:p>
        </w:tc>
        <w:tc>
          <w:tcPr>
            <w:tcW w:w="820" w:type="pct"/>
            <w:tcBorders>
              <w:top w:val="single" w:sz="4" w:space="0" w:color="auto"/>
              <w:left w:val="single" w:sz="4" w:space="0" w:color="auto"/>
              <w:bottom w:val="single" w:sz="4" w:space="0" w:color="auto"/>
              <w:right w:val="single" w:sz="4" w:space="0" w:color="auto"/>
            </w:tcBorders>
            <w:vAlign w:val="center"/>
            <w:hideMark/>
          </w:tcPr>
          <w:p w14:paraId="1D319E69" w14:textId="77777777" w:rsidR="001E3F0B" w:rsidRPr="006B44B0" w:rsidRDefault="001E3F0B" w:rsidP="001E3F0B">
            <w:pPr>
              <w:adjustRightInd w:val="0"/>
              <w:spacing w:line="256" w:lineRule="auto"/>
              <w:ind w:left="-120" w:right="-72" w:firstLine="0"/>
              <w:jc w:val="center"/>
              <w:rPr>
                <w:b/>
                <w:color w:val="000000"/>
                <w:sz w:val="20"/>
                <w:szCs w:val="20"/>
                <w:lang w:eastAsia="en-US"/>
              </w:rPr>
            </w:pPr>
            <w:r w:rsidRPr="006B44B0">
              <w:rPr>
                <w:b/>
                <w:color w:val="000000"/>
                <w:sz w:val="20"/>
                <w:szCs w:val="20"/>
                <w:lang w:eastAsia="en-US"/>
              </w:rPr>
              <w:t>Источник</w:t>
            </w:r>
          </w:p>
        </w:tc>
        <w:tc>
          <w:tcPr>
            <w:tcW w:w="760" w:type="pct"/>
            <w:tcBorders>
              <w:top w:val="single" w:sz="4" w:space="0" w:color="auto"/>
              <w:left w:val="single" w:sz="4" w:space="0" w:color="auto"/>
              <w:bottom w:val="single" w:sz="4" w:space="0" w:color="auto"/>
              <w:right w:val="single" w:sz="4" w:space="0" w:color="auto"/>
            </w:tcBorders>
            <w:vAlign w:val="center"/>
            <w:hideMark/>
          </w:tcPr>
          <w:p w14:paraId="1396D1E0" w14:textId="0F1AE637" w:rsidR="001E3F0B" w:rsidRPr="006B44B0" w:rsidRDefault="001E3F0B" w:rsidP="001E3F0B">
            <w:pPr>
              <w:spacing w:line="256" w:lineRule="auto"/>
              <w:ind w:left="-120" w:right="-72" w:firstLine="0"/>
              <w:jc w:val="center"/>
              <w:rPr>
                <w:b/>
                <w:color w:val="000000"/>
                <w:sz w:val="20"/>
                <w:szCs w:val="20"/>
                <w:lang w:eastAsia="en-US"/>
              </w:rPr>
            </w:pPr>
            <w:r w:rsidRPr="006B44B0">
              <w:rPr>
                <w:b/>
                <w:color w:val="000000"/>
                <w:sz w:val="20"/>
                <w:szCs w:val="20"/>
                <w:lang w:eastAsia="en-US"/>
              </w:rPr>
              <w:t>Полезны</w:t>
            </w:r>
            <w:r w:rsidR="008E359E" w:rsidRPr="006B44B0">
              <w:rPr>
                <w:b/>
                <w:color w:val="000000"/>
                <w:sz w:val="20"/>
                <w:szCs w:val="20"/>
                <w:lang w:eastAsia="en-US"/>
              </w:rPr>
              <w:t>й отпуск тепловой энергии в 2022</w:t>
            </w:r>
            <w:r w:rsidRPr="006B44B0">
              <w:rPr>
                <w:b/>
                <w:color w:val="000000"/>
                <w:sz w:val="20"/>
                <w:szCs w:val="20"/>
                <w:lang w:eastAsia="en-US"/>
              </w:rPr>
              <w:t xml:space="preserve"> году, </w:t>
            </w:r>
            <w:r w:rsidR="00D67BDD" w:rsidRPr="006B44B0">
              <w:rPr>
                <w:b/>
                <w:color w:val="000000"/>
                <w:sz w:val="20"/>
                <w:szCs w:val="20"/>
                <w:lang w:eastAsia="en-US"/>
              </w:rPr>
              <w:t xml:space="preserve">тыс. </w:t>
            </w:r>
            <w:r w:rsidRPr="006B44B0">
              <w:rPr>
                <w:b/>
                <w:color w:val="000000"/>
                <w:sz w:val="20"/>
                <w:szCs w:val="20"/>
                <w:lang w:eastAsia="en-US"/>
              </w:rPr>
              <w:t>Гкал</w:t>
            </w:r>
          </w:p>
        </w:tc>
        <w:tc>
          <w:tcPr>
            <w:tcW w:w="865" w:type="pct"/>
            <w:tcBorders>
              <w:top w:val="single" w:sz="4" w:space="0" w:color="auto"/>
              <w:left w:val="single" w:sz="4" w:space="0" w:color="auto"/>
              <w:bottom w:val="single" w:sz="4" w:space="0" w:color="auto"/>
              <w:right w:val="single" w:sz="4" w:space="0" w:color="auto"/>
            </w:tcBorders>
            <w:vAlign w:val="center"/>
            <w:hideMark/>
          </w:tcPr>
          <w:p w14:paraId="1BFE4CE7" w14:textId="77777777" w:rsidR="001E3F0B" w:rsidRPr="006B44B0" w:rsidRDefault="001E3F0B" w:rsidP="001E3F0B">
            <w:pPr>
              <w:spacing w:line="256" w:lineRule="auto"/>
              <w:ind w:left="-120" w:right="-72" w:firstLine="0"/>
              <w:jc w:val="center"/>
              <w:rPr>
                <w:b/>
                <w:color w:val="000000"/>
                <w:sz w:val="20"/>
                <w:szCs w:val="20"/>
                <w:lang w:eastAsia="en-US"/>
              </w:rPr>
            </w:pPr>
            <w:r w:rsidRPr="006B44B0">
              <w:rPr>
                <w:b/>
                <w:color w:val="000000"/>
                <w:sz w:val="20"/>
                <w:szCs w:val="20"/>
                <w:lang w:eastAsia="en-US"/>
              </w:rPr>
              <w:t>Расчетная нагрузка на отопление/</w:t>
            </w:r>
          </w:p>
          <w:p w14:paraId="05D8FB2F" w14:textId="77777777" w:rsidR="001E3F0B" w:rsidRPr="006B44B0" w:rsidRDefault="001E3F0B" w:rsidP="001E3F0B">
            <w:pPr>
              <w:spacing w:line="256" w:lineRule="auto"/>
              <w:ind w:left="-120" w:right="-72" w:firstLine="0"/>
              <w:jc w:val="center"/>
              <w:rPr>
                <w:b/>
                <w:color w:val="000000"/>
                <w:sz w:val="20"/>
                <w:szCs w:val="20"/>
                <w:lang w:eastAsia="en-US"/>
              </w:rPr>
            </w:pPr>
            <w:r w:rsidRPr="006B44B0">
              <w:rPr>
                <w:b/>
                <w:color w:val="000000"/>
                <w:sz w:val="20"/>
                <w:szCs w:val="20"/>
                <w:lang w:eastAsia="en-US"/>
              </w:rPr>
              <w:t>вентиляцию, Гкал/ч</w:t>
            </w:r>
          </w:p>
        </w:tc>
        <w:tc>
          <w:tcPr>
            <w:tcW w:w="765" w:type="pct"/>
            <w:tcBorders>
              <w:top w:val="single" w:sz="4" w:space="0" w:color="auto"/>
              <w:left w:val="single" w:sz="4" w:space="0" w:color="auto"/>
              <w:bottom w:val="single" w:sz="4" w:space="0" w:color="auto"/>
              <w:right w:val="single" w:sz="4" w:space="0" w:color="auto"/>
            </w:tcBorders>
            <w:vAlign w:val="center"/>
            <w:hideMark/>
          </w:tcPr>
          <w:p w14:paraId="7028F591" w14:textId="77777777" w:rsidR="001E3F0B" w:rsidRPr="006B44B0" w:rsidRDefault="001E3F0B" w:rsidP="001E3F0B">
            <w:pPr>
              <w:spacing w:line="256" w:lineRule="auto"/>
              <w:ind w:left="-120" w:right="-72" w:firstLine="0"/>
              <w:jc w:val="center"/>
              <w:rPr>
                <w:b/>
                <w:color w:val="000000"/>
                <w:sz w:val="20"/>
                <w:szCs w:val="20"/>
                <w:lang w:eastAsia="en-US"/>
              </w:rPr>
            </w:pPr>
            <w:r w:rsidRPr="006B44B0">
              <w:rPr>
                <w:b/>
                <w:color w:val="000000"/>
                <w:sz w:val="20"/>
                <w:szCs w:val="20"/>
                <w:lang w:eastAsia="en-US"/>
              </w:rPr>
              <w:t>Расчетная нагрузка на ГВС, Гкал/ч</w:t>
            </w:r>
          </w:p>
        </w:tc>
        <w:tc>
          <w:tcPr>
            <w:tcW w:w="659" w:type="pct"/>
            <w:tcBorders>
              <w:top w:val="single" w:sz="4" w:space="0" w:color="auto"/>
              <w:left w:val="single" w:sz="4" w:space="0" w:color="auto"/>
              <w:bottom w:val="single" w:sz="4" w:space="0" w:color="auto"/>
              <w:right w:val="single" w:sz="4" w:space="0" w:color="auto"/>
            </w:tcBorders>
            <w:vAlign w:val="center"/>
            <w:hideMark/>
          </w:tcPr>
          <w:p w14:paraId="6E619E0E" w14:textId="77777777" w:rsidR="001E3F0B" w:rsidRPr="006B44B0" w:rsidRDefault="001E3F0B" w:rsidP="001E3F0B">
            <w:pPr>
              <w:spacing w:line="256" w:lineRule="auto"/>
              <w:ind w:left="-120" w:right="-72" w:firstLine="0"/>
              <w:jc w:val="center"/>
              <w:rPr>
                <w:b/>
                <w:color w:val="000000"/>
                <w:sz w:val="20"/>
                <w:szCs w:val="20"/>
                <w:lang w:eastAsia="en-US"/>
              </w:rPr>
            </w:pPr>
            <w:r w:rsidRPr="006B44B0">
              <w:rPr>
                <w:b/>
                <w:color w:val="000000"/>
                <w:sz w:val="20"/>
                <w:szCs w:val="20"/>
                <w:lang w:eastAsia="en-US"/>
              </w:rPr>
              <w:t>Потери тепловой энергии, Гкал/ч</w:t>
            </w:r>
          </w:p>
        </w:tc>
        <w:tc>
          <w:tcPr>
            <w:tcW w:w="812" w:type="pct"/>
            <w:tcBorders>
              <w:top w:val="single" w:sz="4" w:space="0" w:color="auto"/>
              <w:left w:val="single" w:sz="4" w:space="0" w:color="auto"/>
              <w:bottom w:val="single" w:sz="4" w:space="0" w:color="auto"/>
              <w:right w:val="single" w:sz="4" w:space="0" w:color="auto"/>
            </w:tcBorders>
            <w:vAlign w:val="center"/>
            <w:hideMark/>
          </w:tcPr>
          <w:p w14:paraId="31F96BF5" w14:textId="77777777" w:rsidR="001E3F0B" w:rsidRPr="006B44B0" w:rsidRDefault="001E3F0B" w:rsidP="001E3F0B">
            <w:pPr>
              <w:spacing w:line="256" w:lineRule="auto"/>
              <w:ind w:left="-120" w:right="-72" w:firstLine="0"/>
              <w:jc w:val="center"/>
              <w:rPr>
                <w:b/>
                <w:color w:val="000000"/>
                <w:sz w:val="20"/>
                <w:szCs w:val="20"/>
                <w:lang w:eastAsia="en-US"/>
              </w:rPr>
            </w:pPr>
            <w:r w:rsidRPr="006B44B0">
              <w:rPr>
                <w:b/>
                <w:color w:val="000000"/>
                <w:sz w:val="20"/>
                <w:szCs w:val="20"/>
                <w:lang w:eastAsia="en-US"/>
              </w:rPr>
              <w:t>Суммарная нагрузка на коллекторах источника, Гкал/ч</w:t>
            </w:r>
          </w:p>
        </w:tc>
      </w:tr>
      <w:tr w:rsidR="00B66D78" w:rsidRPr="006B44B0" w14:paraId="170C3EF4" w14:textId="77777777" w:rsidTr="00FD2572">
        <w:trPr>
          <w:trHeight w:val="397"/>
        </w:trPr>
        <w:tc>
          <w:tcPr>
            <w:tcW w:w="319" w:type="pct"/>
            <w:tcBorders>
              <w:top w:val="single" w:sz="4" w:space="0" w:color="auto"/>
              <w:left w:val="single" w:sz="4" w:space="0" w:color="auto"/>
              <w:bottom w:val="single" w:sz="4" w:space="0" w:color="auto"/>
              <w:right w:val="single" w:sz="4" w:space="0" w:color="auto"/>
            </w:tcBorders>
            <w:vAlign w:val="center"/>
            <w:hideMark/>
          </w:tcPr>
          <w:p w14:paraId="0CF5480F" w14:textId="77777777"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20"/>
                <w:szCs w:val="20"/>
                <w:lang w:eastAsia="en-US"/>
              </w:rPr>
              <w:t>1</w:t>
            </w:r>
          </w:p>
        </w:tc>
        <w:tc>
          <w:tcPr>
            <w:tcW w:w="820" w:type="pct"/>
            <w:tcBorders>
              <w:top w:val="single" w:sz="4" w:space="0" w:color="auto"/>
              <w:left w:val="single" w:sz="4" w:space="0" w:color="auto"/>
              <w:bottom w:val="single" w:sz="4" w:space="0" w:color="auto"/>
              <w:right w:val="single" w:sz="4" w:space="0" w:color="auto"/>
            </w:tcBorders>
            <w:vAlign w:val="center"/>
            <w:hideMark/>
          </w:tcPr>
          <w:p w14:paraId="38DA1DA0" w14:textId="46F4DD0A"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20"/>
                <w:szCs w:val="26"/>
                <w:lang w:eastAsia="en-US"/>
              </w:rPr>
              <w:t>Котельная №9, дер. Большие Колпаны</w:t>
            </w:r>
          </w:p>
        </w:tc>
        <w:tc>
          <w:tcPr>
            <w:tcW w:w="760" w:type="pct"/>
            <w:tcBorders>
              <w:top w:val="single" w:sz="4" w:space="0" w:color="auto"/>
              <w:left w:val="single" w:sz="4" w:space="0" w:color="auto"/>
              <w:bottom w:val="single" w:sz="4" w:space="0" w:color="auto"/>
              <w:right w:val="single" w:sz="4" w:space="0" w:color="auto"/>
            </w:tcBorders>
            <w:vAlign w:val="center"/>
            <w:hideMark/>
          </w:tcPr>
          <w:p w14:paraId="22AF431E" w14:textId="25197340" w:rsidR="00B66D78" w:rsidRPr="006B44B0" w:rsidRDefault="00B66D78" w:rsidP="00B66D78">
            <w:pPr>
              <w:adjustRightInd w:val="0"/>
              <w:spacing w:line="256" w:lineRule="auto"/>
              <w:ind w:left="-120" w:right="-72" w:firstLine="0"/>
              <w:jc w:val="center"/>
              <w:rPr>
                <w:color w:val="000000"/>
                <w:sz w:val="20"/>
                <w:szCs w:val="20"/>
                <w:lang w:val="en-US" w:eastAsia="en-US"/>
              </w:rPr>
            </w:pPr>
            <w:r w:rsidRPr="006B44B0">
              <w:rPr>
                <w:color w:val="000000"/>
                <w:sz w:val="18"/>
                <w:szCs w:val="18"/>
              </w:rPr>
              <w:t>13, 938</w:t>
            </w:r>
          </w:p>
        </w:tc>
        <w:tc>
          <w:tcPr>
            <w:tcW w:w="865" w:type="pct"/>
            <w:tcBorders>
              <w:top w:val="single" w:sz="4" w:space="0" w:color="auto"/>
              <w:left w:val="single" w:sz="4" w:space="0" w:color="auto"/>
              <w:bottom w:val="single" w:sz="4" w:space="0" w:color="auto"/>
              <w:right w:val="single" w:sz="4" w:space="0" w:color="auto"/>
            </w:tcBorders>
            <w:vAlign w:val="center"/>
            <w:hideMark/>
          </w:tcPr>
          <w:p w14:paraId="38AE8E05" w14:textId="7F4D5CE2"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4,420</w:t>
            </w:r>
          </w:p>
        </w:tc>
        <w:tc>
          <w:tcPr>
            <w:tcW w:w="765" w:type="pct"/>
            <w:tcBorders>
              <w:top w:val="single" w:sz="4" w:space="0" w:color="auto"/>
              <w:left w:val="single" w:sz="4" w:space="0" w:color="auto"/>
              <w:bottom w:val="single" w:sz="4" w:space="0" w:color="auto"/>
              <w:right w:val="single" w:sz="4" w:space="0" w:color="auto"/>
            </w:tcBorders>
            <w:vAlign w:val="center"/>
            <w:hideMark/>
          </w:tcPr>
          <w:p w14:paraId="1B8B3188" w14:textId="217509D9"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0,233</w:t>
            </w:r>
          </w:p>
        </w:tc>
        <w:tc>
          <w:tcPr>
            <w:tcW w:w="659" w:type="pct"/>
            <w:tcBorders>
              <w:top w:val="single" w:sz="4" w:space="0" w:color="auto"/>
              <w:left w:val="single" w:sz="4" w:space="0" w:color="auto"/>
              <w:bottom w:val="single" w:sz="4" w:space="0" w:color="auto"/>
              <w:right w:val="single" w:sz="4" w:space="0" w:color="auto"/>
            </w:tcBorders>
            <w:vAlign w:val="center"/>
            <w:hideMark/>
          </w:tcPr>
          <w:p w14:paraId="45F7EE78" w14:textId="17758DCF"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1,10</w:t>
            </w:r>
          </w:p>
        </w:tc>
        <w:tc>
          <w:tcPr>
            <w:tcW w:w="812" w:type="pct"/>
            <w:tcBorders>
              <w:top w:val="single" w:sz="4" w:space="0" w:color="auto"/>
              <w:left w:val="single" w:sz="4" w:space="0" w:color="auto"/>
              <w:bottom w:val="single" w:sz="4" w:space="0" w:color="auto"/>
              <w:right w:val="single" w:sz="4" w:space="0" w:color="auto"/>
            </w:tcBorders>
            <w:vAlign w:val="center"/>
            <w:hideMark/>
          </w:tcPr>
          <w:p w14:paraId="5384570C" w14:textId="614F8DE7"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5,76</w:t>
            </w:r>
          </w:p>
        </w:tc>
      </w:tr>
      <w:tr w:rsidR="00B66D78" w:rsidRPr="006B44B0" w14:paraId="409DBF82" w14:textId="77777777" w:rsidTr="001E3F0B">
        <w:trPr>
          <w:trHeight w:val="397"/>
        </w:trPr>
        <w:tc>
          <w:tcPr>
            <w:tcW w:w="319" w:type="pct"/>
            <w:tcBorders>
              <w:top w:val="single" w:sz="4" w:space="0" w:color="auto"/>
              <w:left w:val="single" w:sz="4" w:space="0" w:color="auto"/>
              <w:bottom w:val="single" w:sz="4" w:space="0" w:color="auto"/>
              <w:right w:val="single" w:sz="4" w:space="0" w:color="auto"/>
            </w:tcBorders>
            <w:vAlign w:val="center"/>
            <w:hideMark/>
          </w:tcPr>
          <w:p w14:paraId="4BD7D714" w14:textId="77777777"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20"/>
                <w:szCs w:val="20"/>
                <w:lang w:eastAsia="en-US"/>
              </w:rPr>
              <w:t>2</w:t>
            </w:r>
          </w:p>
        </w:tc>
        <w:tc>
          <w:tcPr>
            <w:tcW w:w="820" w:type="pct"/>
            <w:tcBorders>
              <w:top w:val="single" w:sz="4" w:space="0" w:color="auto"/>
              <w:left w:val="single" w:sz="4" w:space="0" w:color="auto"/>
              <w:bottom w:val="single" w:sz="4" w:space="0" w:color="auto"/>
              <w:right w:val="single" w:sz="4" w:space="0" w:color="auto"/>
            </w:tcBorders>
            <w:vAlign w:val="center"/>
            <w:hideMark/>
          </w:tcPr>
          <w:p w14:paraId="3262FC33" w14:textId="6FD37AB0"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20"/>
                <w:szCs w:val="26"/>
                <w:lang w:eastAsia="en-US"/>
              </w:rPr>
              <w:t>Котельная №56, дер. Большие Колпаны</w:t>
            </w:r>
          </w:p>
        </w:tc>
        <w:tc>
          <w:tcPr>
            <w:tcW w:w="760" w:type="pct"/>
            <w:tcBorders>
              <w:top w:val="single" w:sz="4" w:space="0" w:color="auto"/>
              <w:left w:val="single" w:sz="4" w:space="0" w:color="auto"/>
              <w:bottom w:val="single" w:sz="4" w:space="0" w:color="auto"/>
              <w:right w:val="single" w:sz="4" w:space="0" w:color="auto"/>
            </w:tcBorders>
            <w:vAlign w:val="center"/>
            <w:hideMark/>
          </w:tcPr>
          <w:p w14:paraId="1A71F384" w14:textId="3D6BBB82"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0,337</w:t>
            </w:r>
          </w:p>
        </w:tc>
        <w:tc>
          <w:tcPr>
            <w:tcW w:w="865" w:type="pct"/>
            <w:tcBorders>
              <w:top w:val="single" w:sz="4" w:space="0" w:color="auto"/>
              <w:left w:val="single" w:sz="4" w:space="0" w:color="auto"/>
              <w:bottom w:val="single" w:sz="4" w:space="0" w:color="auto"/>
              <w:right w:val="single" w:sz="4" w:space="0" w:color="auto"/>
            </w:tcBorders>
            <w:vAlign w:val="center"/>
            <w:hideMark/>
          </w:tcPr>
          <w:p w14:paraId="2097D144" w14:textId="791E7E33"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0,123</w:t>
            </w:r>
          </w:p>
        </w:tc>
        <w:tc>
          <w:tcPr>
            <w:tcW w:w="765" w:type="pct"/>
            <w:tcBorders>
              <w:top w:val="single" w:sz="4" w:space="0" w:color="auto"/>
              <w:left w:val="single" w:sz="4" w:space="0" w:color="auto"/>
              <w:bottom w:val="single" w:sz="4" w:space="0" w:color="auto"/>
              <w:right w:val="single" w:sz="4" w:space="0" w:color="auto"/>
            </w:tcBorders>
            <w:vAlign w:val="center"/>
            <w:hideMark/>
          </w:tcPr>
          <w:p w14:paraId="7B43EE06" w14:textId="1F959E14"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0,000</w:t>
            </w:r>
          </w:p>
        </w:tc>
        <w:tc>
          <w:tcPr>
            <w:tcW w:w="659" w:type="pct"/>
            <w:tcBorders>
              <w:top w:val="single" w:sz="4" w:space="0" w:color="auto"/>
              <w:left w:val="single" w:sz="4" w:space="0" w:color="auto"/>
              <w:bottom w:val="single" w:sz="4" w:space="0" w:color="auto"/>
              <w:right w:val="single" w:sz="4" w:space="0" w:color="auto"/>
            </w:tcBorders>
            <w:vAlign w:val="center"/>
            <w:hideMark/>
          </w:tcPr>
          <w:p w14:paraId="780F5197" w14:textId="6D222C3F"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0,06</w:t>
            </w:r>
          </w:p>
        </w:tc>
        <w:tc>
          <w:tcPr>
            <w:tcW w:w="812" w:type="pct"/>
            <w:tcBorders>
              <w:top w:val="single" w:sz="4" w:space="0" w:color="auto"/>
              <w:left w:val="single" w:sz="4" w:space="0" w:color="auto"/>
              <w:bottom w:val="single" w:sz="4" w:space="0" w:color="auto"/>
              <w:right w:val="single" w:sz="4" w:space="0" w:color="auto"/>
            </w:tcBorders>
            <w:vAlign w:val="center"/>
            <w:hideMark/>
          </w:tcPr>
          <w:p w14:paraId="7EB9FFF8" w14:textId="03F20CD4" w:rsidR="00B66D78" w:rsidRPr="006B44B0" w:rsidRDefault="00B66D78" w:rsidP="00B66D78">
            <w:pPr>
              <w:adjustRightInd w:val="0"/>
              <w:spacing w:line="256" w:lineRule="auto"/>
              <w:ind w:left="-120" w:right="-72" w:firstLine="0"/>
              <w:jc w:val="center"/>
              <w:rPr>
                <w:color w:val="000000"/>
                <w:sz w:val="20"/>
                <w:szCs w:val="20"/>
                <w:lang w:eastAsia="en-US"/>
              </w:rPr>
            </w:pPr>
            <w:r w:rsidRPr="006B44B0">
              <w:rPr>
                <w:color w:val="000000"/>
                <w:sz w:val="18"/>
                <w:szCs w:val="18"/>
              </w:rPr>
              <w:t>0,19</w:t>
            </w:r>
          </w:p>
        </w:tc>
      </w:tr>
      <w:tr w:rsidR="00D62CB2" w:rsidRPr="006B44B0" w14:paraId="29A4E087" w14:textId="77777777" w:rsidTr="00D460A6">
        <w:trPr>
          <w:trHeight w:val="397"/>
        </w:trPr>
        <w:tc>
          <w:tcPr>
            <w:tcW w:w="319" w:type="pct"/>
            <w:tcBorders>
              <w:top w:val="single" w:sz="4" w:space="0" w:color="auto"/>
              <w:left w:val="single" w:sz="4" w:space="0" w:color="auto"/>
              <w:bottom w:val="single" w:sz="4" w:space="0" w:color="auto"/>
              <w:right w:val="single" w:sz="4" w:space="0" w:color="auto"/>
            </w:tcBorders>
            <w:vAlign w:val="center"/>
            <w:hideMark/>
          </w:tcPr>
          <w:p w14:paraId="7EC8C626" w14:textId="1E557AE9" w:rsidR="00D62CB2" w:rsidRPr="006B44B0" w:rsidRDefault="00D62CB2" w:rsidP="00D62CB2">
            <w:pPr>
              <w:spacing w:line="256" w:lineRule="auto"/>
              <w:ind w:left="-120" w:right="-72" w:firstLine="0"/>
              <w:jc w:val="center"/>
              <w:rPr>
                <w:color w:val="000000"/>
                <w:sz w:val="20"/>
                <w:szCs w:val="20"/>
                <w:lang w:eastAsia="en-US"/>
              </w:rPr>
            </w:pPr>
            <w:r w:rsidRPr="006B44B0">
              <w:rPr>
                <w:color w:val="000000"/>
                <w:sz w:val="20"/>
                <w:szCs w:val="20"/>
                <w:lang w:eastAsia="en-US"/>
              </w:rPr>
              <w:t>3*</w:t>
            </w:r>
          </w:p>
        </w:tc>
        <w:tc>
          <w:tcPr>
            <w:tcW w:w="820" w:type="pct"/>
            <w:tcBorders>
              <w:top w:val="single" w:sz="4" w:space="0" w:color="auto"/>
              <w:left w:val="single" w:sz="4" w:space="0" w:color="auto"/>
              <w:bottom w:val="single" w:sz="4" w:space="0" w:color="auto"/>
              <w:right w:val="single" w:sz="4" w:space="0" w:color="auto"/>
            </w:tcBorders>
            <w:vAlign w:val="center"/>
            <w:hideMark/>
          </w:tcPr>
          <w:p w14:paraId="77669D88" w14:textId="7DFBC465" w:rsidR="00D62CB2" w:rsidRPr="006B44B0" w:rsidRDefault="00D62CB2" w:rsidP="00D62CB2">
            <w:pPr>
              <w:spacing w:line="256" w:lineRule="auto"/>
              <w:ind w:left="-120" w:right="-72" w:firstLine="0"/>
              <w:jc w:val="center"/>
              <w:rPr>
                <w:color w:val="000000"/>
                <w:sz w:val="20"/>
                <w:szCs w:val="20"/>
                <w:lang w:eastAsia="en-US"/>
              </w:rPr>
            </w:pPr>
            <w:r w:rsidRPr="006B44B0">
              <w:rPr>
                <w:color w:val="000000"/>
                <w:sz w:val="20"/>
                <w:szCs w:val="26"/>
                <w:lang w:eastAsia="en-US"/>
              </w:rPr>
              <w:t>Котельная ГККЗ, дер. Малые Колпаны</w:t>
            </w:r>
          </w:p>
        </w:tc>
        <w:tc>
          <w:tcPr>
            <w:tcW w:w="760" w:type="pct"/>
            <w:tcBorders>
              <w:top w:val="single" w:sz="4" w:space="0" w:color="auto"/>
              <w:left w:val="single" w:sz="4" w:space="0" w:color="auto"/>
              <w:bottom w:val="single" w:sz="4" w:space="0" w:color="auto"/>
              <w:right w:val="single" w:sz="4" w:space="0" w:color="auto"/>
            </w:tcBorders>
            <w:vAlign w:val="center"/>
          </w:tcPr>
          <w:p w14:paraId="36B662D1" w14:textId="017F5C45" w:rsidR="00D62CB2" w:rsidRPr="006B44B0" w:rsidRDefault="00D62CB2" w:rsidP="00D62CB2">
            <w:pPr>
              <w:adjustRightInd w:val="0"/>
              <w:spacing w:line="256" w:lineRule="auto"/>
              <w:ind w:left="-120" w:right="-72" w:firstLine="0"/>
              <w:jc w:val="center"/>
              <w:rPr>
                <w:color w:val="000000"/>
                <w:sz w:val="20"/>
                <w:szCs w:val="20"/>
                <w:lang w:eastAsia="en-US"/>
              </w:rPr>
            </w:pPr>
            <w:r w:rsidRPr="006B44B0">
              <w:rPr>
                <w:color w:val="000000"/>
                <w:sz w:val="18"/>
                <w:szCs w:val="18"/>
              </w:rPr>
              <w:t>34 636</w:t>
            </w:r>
          </w:p>
        </w:tc>
        <w:tc>
          <w:tcPr>
            <w:tcW w:w="865" w:type="pct"/>
            <w:tcBorders>
              <w:top w:val="single" w:sz="4" w:space="0" w:color="auto"/>
              <w:left w:val="single" w:sz="4" w:space="0" w:color="auto"/>
              <w:bottom w:val="single" w:sz="4" w:space="0" w:color="auto"/>
              <w:right w:val="single" w:sz="4" w:space="0" w:color="auto"/>
            </w:tcBorders>
            <w:vAlign w:val="center"/>
          </w:tcPr>
          <w:p w14:paraId="0DF9C1DF" w14:textId="337D7FFA" w:rsidR="00D62CB2" w:rsidRPr="006B44B0" w:rsidRDefault="00D62CB2" w:rsidP="00D62CB2">
            <w:pPr>
              <w:adjustRightInd w:val="0"/>
              <w:spacing w:line="256" w:lineRule="auto"/>
              <w:ind w:left="-120" w:right="-72" w:firstLine="0"/>
              <w:jc w:val="center"/>
              <w:rPr>
                <w:color w:val="000000"/>
                <w:sz w:val="20"/>
                <w:szCs w:val="20"/>
                <w:lang w:eastAsia="en-US"/>
              </w:rPr>
            </w:pPr>
            <w:r w:rsidRPr="006B44B0">
              <w:rPr>
                <w:color w:val="000000"/>
                <w:sz w:val="18"/>
                <w:szCs w:val="18"/>
              </w:rPr>
              <w:t>3,185</w:t>
            </w:r>
          </w:p>
        </w:tc>
        <w:tc>
          <w:tcPr>
            <w:tcW w:w="765" w:type="pct"/>
            <w:tcBorders>
              <w:top w:val="single" w:sz="4" w:space="0" w:color="auto"/>
              <w:left w:val="single" w:sz="4" w:space="0" w:color="auto"/>
              <w:bottom w:val="single" w:sz="4" w:space="0" w:color="auto"/>
              <w:right w:val="single" w:sz="4" w:space="0" w:color="auto"/>
            </w:tcBorders>
            <w:vAlign w:val="center"/>
          </w:tcPr>
          <w:p w14:paraId="418F489A" w14:textId="460E04DE" w:rsidR="00D62CB2" w:rsidRPr="006B44B0" w:rsidRDefault="00D62CB2" w:rsidP="00D62CB2">
            <w:pPr>
              <w:adjustRightInd w:val="0"/>
              <w:spacing w:line="256" w:lineRule="auto"/>
              <w:ind w:left="-120" w:right="-72" w:firstLine="0"/>
              <w:jc w:val="center"/>
              <w:rPr>
                <w:color w:val="000000"/>
                <w:sz w:val="20"/>
                <w:szCs w:val="20"/>
                <w:lang w:eastAsia="en-US"/>
              </w:rPr>
            </w:pPr>
            <w:r w:rsidRPr="006B44B0">
              <w:rPr>
                <w:color w:val="000000"/>
                <w:sz w:val="18"/>
                <w:szCs w:val="18"/>
              </w:rPr>
              <w:t>3,234</w:t>
            </w:r>
          </w:p>
        </w:tc>
        <w:tc>
          <w:tcPr>
            <w:tcW w:w="659" w:type="pct"/>
            <w:tcBorders>
              <w:top w:val="single" w:sz="4" w:space="0" w:color="auto"/>
              <w:left w:val="single" w:sz="4" w:space="0" w:color="auto"/>
              <w:bottom w:val="single" w:sz="4" w:space="0" w:color="auto"/>
              <w:right w:val="single" w:sz="4" w:space="0" w:color="auto"/>
            </w:tcBorders>
            <w:vAlign w:val="center"/>
          </w:tcPr>
          <w:p w14:paraId="30E10574" w14:textId="2B7CFDBC" w:rsidR="00D62CB2" w:rsidRPr="006B44B0" w:rsidRDefault="00D62CB2" w:rsidP="00D62CB2">
            <w:pPr>
              <w:adjustRightInd w:val="0"/>
              <w:spacing w:line="256" w:lineRule="auto"/>
              <w:ind w:left="-120" w:right="-72" w:firstLine="0"/>
              <w:jc w:val="center"/>
              <w:rPr>
                <w:color w:val="000000"/>
                <w:sz w:val="20"/>
                <w:szCs w:val="20"/>
                <w:lang w:eastAsia="en-US"/>
              </w:rPr>
            </w:pPr>
            <w:r w:rsidRPr="006B44B0">
              <w:rPr>
                <w:color w:val="000000"/>
                <w:sz w:val="18"/>
                <w:szCs w:val="18"/>
              </w:rPr>
              <w:t>0,28</w:t>
            </w:r>
          </w:p>
        </w:tc>
        <w:tc>
          <w:tcPr>
            <w:tcW w:w="812" w:type="pct"/>
            <w:tcBorders>
              <w:top w:val="single" w:sz="4" w:space="0" w:color="auto"/>
              <w:left w:val="single" w:sz="4" w:space="0" w:color="auto"/>
              <w:bottom w:val="single" w:sz="4" w:space="0" w:color="auto"/>
              <w:right w:val="single" w:sz="4" w:space="0" w:color="auto"/>
            </w:tcBorders>
            <w:vAlign w:val="center"/>
          </w:tcPr>
          <w:p w14:paraId="439AEDE2" w14:textId="3E6727C9" w:rsidR="00D62CB2" w:rsidRPr="006B44B0" w:rsidRDefault="00D62CB2" w:rsidP="00D62CB2">
            <w:pPr>
              <w:adjustRightInd w:val="0"/>
              <w:spacing w:line="256" w:lineRule="auto"/>
              <w:ind w:left="-120" w:right="-72" w:firstLine="0"/>
              <w:jc w:val="center"/>
              <w:rPr>
                <w:color w:val="000000"/>
                <w:sz w:val="20"/>
                <w:szCs w:val="20"/>
                <w:lang w:eastAsia="en-US"/>
              </w:rPr>
            </w:pPr>
            <w:r w:rsidRPr="006B44B0">
              <w:rPr>
                <w:color w:val="000000"/>
                <w:sz w:val="18"/>
                <w:szCs w:val="18"/>
              </w:rPr>
              <w:t>6,69</w:t>
            </w:r>
          </w:p>
        </w:tc>
      </w:tr>
      <w:tr w:rsidR="00B07AA1" w:rsidRPr="006B44B0" w14:paraId="4EFEC5E5" w14:textId="77777777" w:rsidTr="00D460A6">
        <w:trPr>
          <w:trHeight w:val="397"/>
        </w:trPr>
        <w:tc>
          <w:tcPr>
            <w:tcW w:w="319" w:type="pct"/>
            <w:tcBorders>
              <w:top w:val="single" w:sz="4" w:space="0" w:color="auto"/>
              <w:left w:val="single" w:sz="4" w:space="0" w:color="auto"/>
              <w:bottom w:val="single" w:sz="4" w:space="0" w:color="auto"/>
              <w:right w:val="single" w:sz="4" w:space="0" w:color="auto"/>
            </w:tcBorders>
            <w:vAlign w:val="center"/>
            <w:hideMark/>
          </w:tcPr>
          <w:p w14:paraId="35466453" w14:textId="4889B5AF" w:rsidR="00B07AA1" w:rsidRPr="006B44B0" w:rsidRDefault="00B07AA1" w:rsidP="00B07AA1">
            <w:pPr>
              <w:spacing w:line="256" w:lineRule="auto"/>
              <w:ind w:left="-120" w:right="-72" w:firstLine="0"/>
              <w:jc w:val="center"/>
              <w:rPr>
                <w:color w:val="000000"/>
                <w:sz w:val="20"/>
                <w:szCs w:val="20"/>
                <w:lang w:eastAsia="en-US"/>
              </w:rPr>
            </w:pPr>
            <w:r w:rsidRPr="006B44B0">
              <w:rPr>
                <w:color w:val="000000"/>
                <w:sz w:val="20"/>
                <w:szCs w:val="20"/>
                <w:lang w:eastAsia="en-US"/>
              </w:rPr>
              <w:t>4*</w:t>
            </w:r>
          </w:p>
        </w:tc>
        <w:tc>
          <w:tcPr>
            <w:tcW w:w="820" w:type="pct"/>
            <w:tcBorders>
              <w:top w:val="single" w:sz="4" w:space="0" w:color="auto"/>
              <w:left w:val="single" w:sz="4" w:space="0" w:color="auto"/>
              <w:bottom w:val="single" w:sz="4" w:space="0" w:color="auto"/>
              <w:right w:val="single" w:sz="4" w:space="0" w:color="auto"/>
            </w:tcBorders>
            <w:vAlign w:val="center"/>
            <w:hideMark/>
          </w:tcPr>
          <w:p w14:paraId="6883905A" w14:textId="1EB8D57A" w:rsidR="00B07AA1" w:rsidRPr="006B44B0" w:rsidRDefault="00B07AA1" w:rsidP="00B07AA1">
            <w:pPr>
              <w:spacing w:line="256" w:lineRule="auto"/>
              <w:ind w:left="-120" w:right="-72" w:firstLine="0"/>
              <w:jc w:val="center"/>
              <w:rPr>
                <w:color w:val="000000"/>
                <w:sz w:val="20"/>
                <w:szCs w:val="20"/>
                <w:lang w:eastAsia="en-US"/>
              </w:rPr>
            </w:pPr>
            <w:r w:rsidRPr="006B44B0">
              <w:rPr>
                <w:color w:val="000000"/>
                <w:sz w:val="20"/>
                <w:szCs w:val="26"/>
                <w:lang w:eastAsia="en-US"/>
              </w:rPr>
              <w:t xml:space="preserve">Котельная ЖК «Речной </w:t>
            </w:r>
            <w:r w:rsidRPr="006B44B0">
              <w:rPr>
                <w:color w:val="000000"/>
                <w:sz w:val="20"/>
                <w:szCs w:val="26"/>
                <w:lang w:eastAsia="en-US"/>
              </w:rPr>
              <w:lastRenderedPageBreak/>
              <w:t>квартал», дер. Малые Колпаны</w:t>
            </w:r>
          </w:p>
        </w:tc>
        <w:tc>
          <w:tcPr>
            <w:tcW w:w="760" w:type="pct"/>
            <w:tcBorders>
              <w:top w:val="single" w:sz="4" w:space="0" w:color="auto"/>
              <w:left w:val="single" w:sz="4" w:space="0" w:color="auto"/>
              <w:bottom w:val="single" w:sz="4" w:space="0" w:color="auto"/>
              <w:right w:val="single" w:sz="4" w:space="0" w:color="auto"/>
            </w:tcBorders>
            <w:vAlign w:val="center"/>
          </w:tcPr>
          <w:p w14:paraId="1A45C27C" w14:textId="11A0DCB0" w:rsidR="00B07AA1" w:rsidRPr="006B44B0" w:rsidRDefault="00B07AA1" w:rsidP="00B07AA1">
            <w:pPr>
              <w:adjustRightInd w:val="0"/>
              <w:spacing w:line="256" w:lineRule="auto"/>
              <w:ind w:left="-120" w:right="-72" w:firstLine="0"/>
              <w:jc w:val="center"/>
              <w:rPr>
                <w:color w:val="000000"/>
                <w:sz w:val="20"/>
                <w:szCs w:val="20"/>
                <w:lang w:eastAsia="en-US"/>
              </w:rPr>
            </w:pPr>
            <w:r w:rsidRPr="006B44B0">
              <w:rPr>
                <w:color w:val="000000"/>
                <w:sz w:val="18"/>
                <w:szCs w:val="18"/>
              </w:rPr>
              <w:lastRenderedPageBreak/>
              <w:t>18 829</w:t>
            </w:r>
          </w:p>
        </w:tc>
        <w:tc>
          <w:tcPr>
            <w:tcW w:w="865" w:type="pct"/>
            <w:tcBorders>
              <w:top w:val="single" w:sz="4" w:space="0" w:color="auto"/>
              <w:left w:val="single" w:sz="4" w:space="0" w:color="auto"/>
              <w:bottom w:val="single" w:sz="4" w:space="0" w:color="auto"/>
              <w:right w:val="single" w:sz="4" w:space="0" w:color="auto"/>
            </w:tcBorders>
            <w:vAlign w:val="center"/>
          </w:tcPr>
          <w:p w14:paraId="0142D735" w14:textId="017AB277" w:rsidR="00B07AA1" w:rsidRPr="006B44B0" w:rsidRDefault="00B07AA1" w:rsidP="00B07AA1">
            <w:pPr>
              <w:adjustRightInd w:val="0"/>
              <w:spacing w:line="256" w:lineRule="auto"/>
              <w:ind w:left="-120" w:right="-72" w:firstLine="0"/>
              <w:jc w:val="center"/>
              <w:rPr>
                <w:color w:val="000000"/>
                <w:sz w:val="20"/>
                <w:szCs w:val="20"/>
                <w:lang w:eastAsia="en-US"/>
              </w:rPr>
            </w:pPr>
            <w:r w:rsidRPr="006B44B0">
              <w:rPr>
                <w:color w:val="000000"/>
                <w:sz w:val="18"/>
                <w:szCs w:val="18"/>
              </w:rPr>
              <w:t>2,303</w:t>
            </w:r>
          </w:p>
        </w:tc>
        <w:tc>
          <w:tcPr>
            <w:tcW w:w="765" w:type="pct"/>
            <w:tcBorders>
              <w:top w:val="single" w:sz="4" w:space="0" w:color="auto"/>
              <w:left w:val="single" w:sz="4" w:space="0" w:color="auto"/>
              <w:bottom w:val="single" w:sz="4" w:space="0" w:color="auto"/>
              <w:right w:val="single" w:sz="4" w:space="0" w:color="auto"/>
            </w:tcBorders>
            <w:vAlign w:val="center"/>
          </w:tcPr>
          <w:p w14:paraId="7C46BCA7" w14:textId="0729DE38" w:rsidR="00B07AA1" w:rsidRPr="006B44B0" w:rsidRDefault="00B07AA1" w:rsidP="00B07AA1">
            <w:pPr>
              <w:adjustRightInd w:val="0"/>
              <w:spacing w:line="256" w:lineRule="auto"/>
              <w:ind w:left="-120" w:right="-72" w:firstLine="0"/>
              <w:jc w:val="center"/>
              <w:rPr>
                <w:color w:val="000000"/>
                <w:sz w:val="20"/>
                <w:szCs w:val="20"/>
                <w:lang w:eastAsia="en-US"/>
              </w:rPr>
            </w:pPr>
            <w:r w:rsidRPr="006B44B0">
              <w:rPr>
                <w:color w:val="000000"/>
                <w:sz w:val="18"/>
                <w:szCs w:val="18"/>
              </w:rPr>
              <w:t>1,583</w:t>
            </w:r>
          </w:p>
        </w:tc>
        <w:tc>
          <w:tcPr>
            <w:tcW w:w="659" w:type="pct"/>
            <w:tcBorders>
              <w:top w:val="single" w:sz="4" w:space="0" w:color="auto"/>
              <w:left w:val="single" w:sz="4" w:space="0" w:color="auto"/>
              <w:bottom w:val="single" w:sz="4" w:space="0" w:color="auto"/>
              <w:right w:val="single" w:sz="4" w:space="0" w:color="auto"/>
            </w:tcBorders>
            <w:vAlign w:val="center"/>
          </w:tcPr>
          <w:p w14:paraId="40C05FE9" w14:textId="3F1326CE" w:rsidR="00B07AA1" w:rsidRPr="006B44B0" w:rsidRDefault="00B07AA1" w:rsidP="00B07AA1">
            <w:pPr>
              <w:adjustRightInd w:val="0"/>
              <w:spacing w:line="256" w:lineRule="auto"/>
              <w:ind w:left="-120" w:right="-72" w:firstLine="0"/>
              <w:jc w:val="center"/>
              <w:rPr>
                <w:color w:val="000000"/>
                <w:sz w:val="20"/>
                <w:szCs w:val="20"/>
                <w:lang w:eastAsia="en-US"/>
              </w:rPr>
            </w:pPr>
            <w:r w:rsidRPr="006B44B0">
              <w:rPr>
                <w:color w:val="000000"/>
                <w:sz w:val="18"/>
                <w:szCs w:val="18"/>
              </w:rPr>
              <w:t>0,00</w:t>
            </w:r>
          </w:p>
        </w:tc>
        <w:tc>
          <w:tcPr>
            <w:tcW w:w="812" w:type="pct"/>
            <w:tcBorders>
              <w:top w:val="single" w:sz="4" w:space="0" w:color="auto"/>
              <w:left w:val="single" w:sz="4" w:space="0" w:color="auto"/>
              <w:bottom w:val="single" w:sz="4" w:space="0" w:color="auto"/>
              <w:right w:val="single" w:sz="4" w:space="0" w:color="auto"/>
            </w:tcBorders>
            <w:vAlign w:val="center"/>
          </w:tcPr>
          <w:p w14:paraId="2F2C3BCC" w14:textId="79CE73C2" w:rsidR="00B07AA1" w:rsidRPr="006B44B0" w:rsidRDefault="00B07AA1" w:rsidP="00B07AA1">
            <w:pPr>
              <w:adjustRightInd w:val="0"/>
              <w:spacing w:line="256" w:lineRule="auto"/>
              <w:ind w:left="-120" w:right="-72" w:firstLine="0"/>
              <w:jc w:val="center"/>
              <w:rPr>
                <w:color w:val="000000"/>
                <w:sz w:val="20"/>
                <w:szCs w:val="20"/>
                <w:lang w:eastAsia="en-US"/>
              </w:rPr>
            </w:pPr>
            <w:r w:rsidRPr="006B44B0">
              <w:rPr>
                <w:color w:val="000000"/>
                <w:sz w:val="18"/>
                <w:szCs w:val="18"/>
              </w:rPr>
              <w:t>3,89</w:t>
            </w:r>
          </w:p>
        </w:tc>
      </w:tr>
      <w:tr w:rsidR="006D006B" w:rsidRPr="006B44B0" w14:paraId="7604BA5A" w14:textId="77777777" w:rsidTr="00D460A6">
        <w:trPr>
          <w:trHeight w:val="397"/>
        </w:trPr>
        <w:tc>
          <w:tcPr>
            <w:tcW w:w="319" w:type="pct"/>
            <w:tcBorders>
              <w:top w:val="single" w:sz="4" w:space="0" w:color="auto"/>
              <w:left w:val="single" w:sz="4" w:space="0" w:color="auto"/>
              <w:bottom w:val="single" w:sz="4" w:space="0" w:color="auto"/>
              <w:right w:val="single" w:sz="4" w:space="0" w:color="auto"/>
            </w:tcBorders>
            <w:vAlign w:val="center"/>
            <w:hideMark/>
          </w:tcPr>
          <w:p w14:paraId="1EFAB24B" w14:textId="76AEC50A" w:rsidR="006D006B" w:rsidRPr="006B44B0" w:rsidRDefault="006D006B" w:rsidP="006D006B">
            <w:pPr>
              <w:spacing w:line="256" w:lineRule="auto"/>
              <w:ind w:left="-120" w:right="-72" w:firstLine="0"/>
              <w:jc w:val="center"/>
              <w:rPr>
                <w:color w:val="000000"/>
                <w:sz w:val="20"/>
                <w:szCs w:val="20"/>
                <w:lang w:eastAsia="en-US"/>
              </w:rPr>
            </w:pPr>
            <w:r w:rsidRPr="006B44B0">
              <w:rPr>
                <w:color w:val="000000"/>
                <w:sz w:val="20"/>
                <w:szCs w:val="20"/>
                <w:lang w:eastAsia="en-US"/>
              </w:rPr>
              <w:lastRenderedPageBreak/>
              <w:t>5</w:t>
            </w:r>
          </w:p>
        </w:tc>
        <w:tc>
          <w:tcPr>
            <w:tcW w:w="820" w:type="pct"/>
            <w:tcBorders>
              <w:top w:val="single" w:sz="4" w:space="0" w:color="auto"/>
              <w:left w:val="single" w:sz="4" w:space="0" w:color="auto"/>
              <w:bottom w:val="single" w:sz="4" w:space="0" w:color="auto"/>
              <w:right w:val="single" w:sz="4" w:space="0" w:color="auto"/>
            </w:tcBorders>
            <w:vAlign w:val="center"/>
            <w:hideMark/>
          </w:tcPr>
          <w:p w14:paraId="1296A165" w14:textId="0F819F1A" w:rsidR="006D006B" w:rsidRPr="006B44B0" w:rsidRDefault="006D006B" w:rsidP="006D006B">
            <w:pPr>
              <w:spacing w:line="256" w:lineRule="auto"/>
              <w:ind w:left="-120" w:right="-72" w:firstLine="0"/>
              <w:jc w:val="center"/>
              <w:rPr>
                <w:color w:val="000000"/>
                <w:sz w:val="20"/>
                <w:szCs w:val="20"/>
                <w:lang w:eastAsia="en-US"/>
              </w:rPr>
            </w:pPr>
            <w:r w:rsidRPr="006B44B0">
              <w:rPr>
                <w:color w:val="000000"/>
                <w:sz w:val="20"/>
                <w:szCs w:val="26"/>
                <w:lang w:eastAsia="en-US"/>
              </w:rPr>
              <w:t>Котельная ГУП «ТЭК СПб», с. Никольское</w:t>
            </w:r>
          </w:p>
        </w:tc>
        <w:tc>
          <w:tcPr>
            <w:tcW w:w="760" w:type="pct"/>
            <w:tcBorders>
              <w:top w:val="single" w:sz="4" w:space="0" w:color="auto"/>
              <w:left w:val="single" w:sz="4" w:space="0" w:color="auto"/>
              <w:bottom w:val="single" w:sz="4" w:space="0" w:color="auto"/>
              <w:right w:val="single" w:sz="4" w:space="0" w:color="auto"/>
            </w:tcBorders>
            <w:vAlign w:val="center"/>
          </w:tcPr>
          <w:p w14:paraId="37BA515F" w14:textId="218B1B2C" w:rsidR="006D006B" w:rsidRPr="006B44B0" w:rsidRDefault="006D006B" w:rsidP="00F5249D">
            <w:pPr>
              <w:adjustRightInd w:val="0"/>
              <w:spacing w:line="256" w:lineRule="auto"/>
              <w:ind w:left="-120" w:right="-72" w:firstLine="0"/>
              <w:jc w:val="center"/>
              <w:rPr>
                <w:color w:val="000000"/>
                <w:sz w:val="20"/>
                <w:szCs w:val="20"/>
                <w:lang w:eastAsia="en-US"/>
              </w:rPr>
            </w:pPr>
            <w:r>
              <w:rPr>
                <w:color w:val="000000"/>
                <w:sz w:val="18"/>
                <w:szCs w:val="18"/>
              </w:rPr>
              <w:t xml:space="preserve">16 </w:t>
            </w:r>
            <w:r w:rsidR="00F5249D">
              <w:rPr>
                <w:color w:val="000000"/>
                <w:sz w:val="18"/>
                <w:szCs w:val="18"/>
              </w:rPr>
              <w:t>555</w:t>
            </w:r>
          </w:p>
        </w:tc>
        <w:tc>
          <w:tcPr>
            <w:tcW w:w="865" w:type="pct"/>
            <w:tcBorders>
              <w:top w:val="single" w:sz="4" w:space="0" w:color="auto"/>
              <w:left w:val="single" w:sz="4" w:space="0" w:color="auto"/>
              <w:bottom w:val="single" w:sz="4" w:space="0" w:color="auto"/>
              <w:right w:val="single" w:sz="4" w:space="0" w:color="auto"/>
            </w:tcBorders>
            <w:vAlign w:val="center"/>
          </w:tcPr>
          <w:p w14:paraId="01D06D67" w14:textId="0E3B149A" w:rsidR="006D006B" w:rsidRPr="006B44B0" w:rsidRDefault="006D006B" w:rsidP="006D006B">
            <w:pPr>
              <w:adjustRightInd w:val="0"/>
              <w:spacing w:line="256" w:lineRule="auto"/>
              <w:ind w:left="-120" w:right="-72" w:firstLine="0"/>
              <w:jc w:val="center"/>
              <w:rPr>
                <w:color w:val="000000"/>
                <w:sz w:val="20"/>
                <w:szCs w:val="20"/>
                <w:lang w:eastAsia="en-US"/>
              </w:rPr>
            </w:pPr>
            <w:r>
              <w:rPr>
                <w:color w:val="000000"/>
                <w:sz w:val="18"/>
                <w:szCs w:val="18"/>
              </w:rPr>
              <w:t>3,769</w:t>
            </w:r>
          </w:p>
        </w:tc>
        <w:tc>
          <w:tcPr>
            <w:tcW w:w="765" w:type="pct"/>
            <w:tcBorders>
              <w:top w:val="single" w:sz="4" w:space="0" w:color="auto"/>
              <w:left w:val="single" w:sz="4" w:space="0" w:color="auto"/>
              <w:bottom w:val="single" w:sz="4" w:space="0" w:color="auto"/>
              <w:right w:val="single" w:sz="4" w:space="0" w:color="auto"/>
            </w:tcBorders>
            <w:vAlign w:val="center"/>
          </w:tcPr>
          <w:p w14:paraId="3401AB43" w14:textId="7E0EF16B" w:rsidR="006D006B" w:rsidRPr="006B44B0" w:rsidRDefault="006D006B" w:rsidP="006D006B">
            <w:pPr>
              <w:adjustRightInd w:val="0"/>
              <w:spacing w:line="256" w:lineRule="auto"/>
              <w:ind w:left="-120" w:right="-72" w:firstLine="0"/>
              <w:jc w:val="center"/>
              <w:rPr>
                <w:color w:val="000000"/>
                <w:sz w:val="20"/>
                <w:szCs w:val="20"/>
                <w:lang w:eastAsia="en-US"/>
              </w:rPr>
            </w:pPr>
            <w:r>
              <w:rPr>
                <w:color w:val="000000"/>
                <w:sz w:val="18"/>
                <w:szCs w:val="18"/>
              </w:rPr>
              <w:t>0,757</w:t>
            </w:r>
          </w:p>
        </w:tc>
        <w:tc>
          <w:tcPr>
            <w:tcW w:w="659" w:type="pct"/>
            <w:tcBorders>
              <w:top w:val="single" w:sz="4" w:space="0" w:color="auto"/>
              <w:left w:val="single" w:sz="4" w:space="0" w:color="auto"/>
              <w:bottom w:val="single" w:sz="4" w:space="0" w:color="auto"/>
              <w:right w:val="single" w:sz="4" w:space="0" w:color="auto"/>
            </w:tcBorders>
            <w:vAlign w:val="center"/>
          </w:tcPr>
          <w:p w14:paraId="3F13EE94" w14:textId="174EAF19" w:rsidR="006D006B" w:rsidRPr="006B44B0" w:rsidRDefault="00F5249D" w:rsidP="006D006B">
            <w:pPr>
              <w:adjustRightInd w:val="0"/>
              <w:spacing w:line="256" w:lineRule="auto"/>
              <w:ind w:left="-120" w:right="-72" w:firstLine="0"/>
              <w:jc w:val="center"/>
              <w:rPr>
                <w:color w:val="000000"/>
                <w:sz w:val="20"/>
                <w:szCs w:val="20"/>
                <w:lang w:eastAsia="en-US"/>
              </w:rPr>
            </w:pPr>
            <w:r>
              <w:rPr>
                <w:color w:val="000000"/>
                <w:sz w:val="18"/>
                <w:szCs w:val="18"/>
              </w:rPr>
              <w:t>0,44</w:t>
            </w:r>
          </w:p>
        </w:tc>
        <w:tc>
          <w:tcPr>
            <w:tcW w:w="812" w:type="pct"/>
            <w:tcBorders>
              <w:top w:val="single" w:sz="4" w:space="0" w:color="auto"/>
              <w:left w:val="single" w:sz="4" w:space="0" w:color="auto"/>
              <w:bottom w:val="single" w:sz="4" w:space="0" w:color="auto"/>
              <w:right w:val="single" w:sz="4" w:space="0" w:color="auto"/>
            </w:tcBorders>
            <w:vAlign w:val="center"/>
          </w:tcPr>
          <w:p w14:paraId="7AB467F2" w14:textId="23CB7608" w:rsidR="006D006B" w:rsidRPr="006B44B0" w:rsidRDefault="00F5249D" w:rsidP="006D006B">
            <w:pPr>
              <w:adjustRightInd w:val="0"/>
              <w:spacing w:line="256" w:lineRule="auto"/>
              <w:ind w:left="-120" w:right="-72" w:firstLine="0"/>
              <w:jc w:val="center"/>
              <w:rPr>
                <w:color w:val="000000"/>
                <w:sz w:val="20"/>
                <w:szCs w:val="20"/>
                <w:lang w:eastAsia="en-US"/>
              </w:rPr>
            </w:pPr>
            <w:r>
              <w:rPr>
                <w:color w:val="000000"/>
                <w:sz w:val="18"/>
                <w:szCs w:val="18"/>
              </w:rPr>
              <w:t>5,49</w:t>
            </w:r>
          </w:p>
        </w:tc>
      </w:tr>
    </w:tbl>
    <w:p w14:paraId="67029F22" w14:textId="4E64463A" w:rsidR="001E3F0B" w:rsidRPr="006B44B0" w:rsidRDefault="001622A0" w:rsidP="001E3F0B">
      <w:pPr>
        <w:rPr>
          <w:sz w:val="20"/>
        </w:rPr>
      </w:pPr>
      <w:r w:rsidRPr="006B44B0">
        <w:t>*</w:t>
      </w:r>
      <w:r w:rsidRPr="006B44B0">
        <w:rPr>
          <w:sz w:val="20"/>
        </w:rPr>
        <w:t>Актуальные данные не предоставлены, использовались значения за 2018 год</w:t>
      </w:r>
    </w:p>
    <w:p w14:paraId="23D246C5" w14:textId="77777777" w:rsidR="001622A0" w:rsidRPr="006B44B0" w:rsidRDefault="001622A0" w:rsidP="001E3F0B">
      <w:pPr>
        <w:rPr>
          <w:sz w:val="20"/>
        </w:rPr>
      </w:pPr>
    </w:p>
    <w:p w14:paraId="1F2C3769" w14:textId="68757995" w:rsidR="007A55AF" w:rsidRPr="006B44B0" w:rsidRDefault="00535DBB" w:rsidP="002F2196">
      <w:pPr>
        <w:pStyle w:val="3"/>
        <w:numPr>
          <w:ilvl w:val="2"/>
          <w:numId w:val="11"/>
        </w:numPr>
        <w:tabs>
          <w:tab w:val="left" w:pos="1418"/>
        </w:tabs>
        <w:spacing w:before="120" w:after="120"/>
        <w:ind w:left="0" w:right="3" w:firstLine="709"/>
        <w:rPr>
          <w:rFonts w:ascii="Times New Roman" w:hAnsi="Times New Roman" w:cs="Times New Roman"/>
          <w:b/>
          <w:color w:val="auto"/>
          <w:sz w:val="26"/>
          <w:szCs w:val="26"/>
        </w:rPr>
      </w:pPr>
      <w:bookmarkStart w:id="62" w:name="_Toc137101695"/>
      <w:r w:rsidRPr="006B44B0">
        <w:rPr>
          <w:rFonts w:ascii="Times New Roman" w:hAnsi="Times New Roman" w:cs="Times New Roman"/>
          <w:b/>
          <w:color w:val="auto"/>
          <w:sz w:val="26"/>
          <w:szCs w:val="26"/>
        </w:rPr>
        <w:t>Описание с</w:t>
      </w:r>
      <w:r w:rsidR="007A55AF" w:rsidRPr="006B44B0">
        <w:rPr>
          <w:rFonts w:ascii="Times New Roman" w:hAnsi="Times New Roman" w:cs="Times New Roman"/>
          <w:b/>
          <w:color w:val="auto"/>
          <w:sz w:val="26"/>
          <w:szCs w:val="26"/>
        </w:rPr>
        <w:t>лу</w:t>
      </w:r>
      <w:r w:rsidRPr="006B44B0">
        <w:rPr>
          <w:rFonts w:ascii="Times New Roman" w:hAnsi="Times New Roman" w:cs="Times New Roman"/>
          <w:b/>
          <w:color w:val="auto"/>
          <w:sz w:val="26"/>
          <w:szCs w:val="26"/>
        </w:rPr>
        <w:t>чаев</w:t>
      </w:r>
      <w:r w:rsidR="007A55AF" w:rsidRPr="006B44B0">
        <w:rPr>
          <w:rFonts w:ascii="Times New Roman" w:hAnsi="Times New Roman" w:cs="Times New Roman"/>
          <w:b/>
          <w:color w:val="auto"/>
          <w:sz w:val="26"/>
          <w:szCs w:val="26"/>
        </w:rPr>
        <w:t xml:space="preserve"> </w:t>
      </w:r>
      <w:r w:rsidR="00A1368F" w:rsidRPr="006B44B0">
        <w:rPr>
          <w:rFonts w:ascii="Times New Roman" w:hAnsi="Times New Roman" w:cs="Times New Roman"/>
          <w:b/>
          <w:color w:val="auto"/>
          <w:sz w:val="26"/>
          <w:szCs w:val="26"/>
        </w:rPr>
        <w:t xml:space="preserve">и </w:t>
      </w:r>
      <w:r w:rsidRPr="006B44B0">
        <w:rPr>
          <w:rFonts w:ascii="Times New Roman" w:hAnsi="Times New Roman" w:cs="Times New Roman"/>
          <w:b/>
          <w:color w:val="auto"/>
          <w:sz w:val="26"/>
          <w:szCs w:val="26"/>
        </w:rPr>
        <w:t>условий</w:t>
      </w:r>
      <w:r w:rsidR="007A55AF" w:rsidRPr="006B44B0">
        <w:rPr>
          <w:rFonts w:ascii="Times New Roman" w:hAnsi="Times New Roman" w:cs="Times New Roman"/>
          <w:b/>
          <w:color w:val="auto"/>
          <w:sz w:val="26"/>
          <w:szCs w:val="26"/>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62"/>
    </w:p>
    <w:p w14:paraId="7E567987" w14:textId="77777777" w:rsidR="00EA2E1E" w:rsidRPr="006B44B0" w:rsidRDefault="00AD68ED" w:rsidP="00EA2E1E">
      <w:pPr>
        <w:pStyle w:val="a5"/>
      </w:pPr>
      <w:r w:rsidRPr="006B44B0">
        <w:t>Случаев применения отопления жилых помещений в многоквартирных домах с использованием индивидуальных квартирных источников на территории Большеколпанского сельского поселения не зафиксировано.</w:t>
      </w:r>
    </w:p>
    <w:p w14:paraId="418D269A" w14:textId="77777777" w:rsidR="006D3BB2" w:rsidRPr="006B44B0" w:rsidRDefault="006D3BB2" w:rsidP="006D3BB2">
      <w:pPr>
        <w:pStyle w:val="a5"/>
      </w:pPr>
    </w:p>
    <w:p w14:paraId="34C2F708" w14:textId="3660FB15" w:rsidR="007A55AF" w:rsidRPr="006B44B0" w:rsidRDefault="00535DBB"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63" w:name="_Toc137101696"/>
      <w:r w:rsidRPr="006B44B0">
        <w:rPr>
          <w:rFonts w:ascii="Times New Roman" w:hAnsi="Times New Roman" w:cs="Times New Roman"/>
          <w:b/>
          <w:color w:val="auto"/>
          <w:sz w:val="26"/>
          <w:szCs w:val="26"/>
        </w:rPr>
        <w:t>Описание величины</w:t>
      </w:r>
      <w:r w:rsidR="009A05AC" w:rsidRPr="006B44B0">
        <w:rPr>
          <w:rFonts w:ascii="Times New Roman" w:hAnsi="Times New Roman" w:cs="Times New Roman"/>
          <w:b/>
          <w:color w:val="auto"/>
          <w:sz w:val="26"/>
          <w:szCs w:val="26"/>
        </w:rPr>
        <w:t xml:space="preserve"> потребления тепловой энергии в расчетных элементах территориального деления за отопительный период и за год в целом</w:t>
      </w:r>
      <w:bookmarkEnd w:id="63"/>
    </w:p>
    <w:p w14:paraId="368BC0ED" w14:textId="359B072A" w:rsidR="004A0103" w:rsidRPr="006B44B0" w:rsidRDefault="004A0103" w:rsidP="002F2196">
      <w:pPr>
        <w:pStyle w:val="a5"/>
        <w:spacing w:before="120"/>
      </w:pPr>
      <w:r w:rsidRPr="006B44B0">
        <w:t>Режим работы котельных №9 дер. Большие Колпаны, Г</w:t>
      </w:r>
      <w:r w:rsidR="00DE57C0" w:rsidRPr="006B44B0">
        <w:t>К</w:t>
      </w:r>
      <w:r w:rsidRPr="006B44B0">
        <w:t xml:space="preserve">КЗ дер. Малые Колпаны, </w:t>
      </w:r>
      <w:r w:rsidR="001C1377" w:rsidRPr="006B44B0">
        <w:t xml:space="preserve">№12 ЖК </w:t>
      </w:r>
      <w:r w:rsidR="006B29A2" w:rsidRPr="006B44B0">
        <w:t>«Речной квартал»</w:t>
      </w:r>
      <w:r w:rsidRPr="006B44B0">
        <w:t>, ГУП «ТЭК СПб» с. Никольское на территории Большеколпанского сельского поселения – круглогодичный. Котельная №56 дер. Большие Колпаны работает в отопительный период.</w:t>
      </w:r>
    </w:p>
    <w:p w14:paraId="0541D7E2" w14:textId="7D567315" w:rsidR="004A0103" w:rsidRPr="006B44B0" w:rsidRDefault="004A0103" w:rsidP="00572F8A">
      <w:pPr>
        <w:pStyle w:val="a5"/>
      </w:pPr>
      <w:r w:rsidRPr="006B44B0">
        <w:t>Значения потребления тепловой энергии в расчетных элем</w:t>
      </w:r>
      <w:r w:rsidR="004342B4" w:rsidRPr="006B44B0">
        <w:t xml:space="preserve">ентах представлены в таблице </w:t>
      </w:r>
      <w:r w:rsidR="002F41AA" w:rsidRPr="006B44B0">
        <w:t>37</w:t>
      </w:r>
      <w:r w:rsidRPr="006B44B0">
        <w:t>.</w:t>
      </w:r>
    </w:p>
    <w:p w14:paraId="4A03AC21" w14:textId="1D3ACFA7" w:rsidR="004A0103" w:rsidRPr="006B44B0" w:rsidRDefault="00DC04EC" w:rsidP="00B0054D">
      <w:pPr>
        <w:pStyle w:val="a5"/>
        <w:ind w:firstLine="0"/>
        <w:rPr>
          <w:b/>
          <w:sz w:val="24"/>
          <w:szCs w:val="24"/>
        </w:rPr>
      </w:pPr>
      <w:r w:rsidRPr="006B44B0">
        <w:rPr>
          <w:b/>
          <w:sz w:val="24"/>
          <w:szCs w:val="24"/>
        </w:rPr>
        <w:t xml:space="preserve">Таблица </w:t>
      </w:r>
      <w:r w:rsidR="002F41AA" w:rsidRPr="006B44B0">
        <w:rPr>
          <w:b/>
          <w:sz w:val="24"/>
          <w:szCs w:val="24"/>
        </w:rPr>
        <w:t>37</w:t>
      </w:r>
      <w:r w:rsidR="002F2196" w:rsidRPr="006B44B0">
        <w:rPr>
          <w:b/>
          <w:sz w:val="24"/>
          <w:szCs w:val="24"/>
        </w:rPr>
        <w:t>. З</w:t>
      </w:r>
      <w:r w:rsidR="004A0103" w:rsidRPr="006B44B0">
        <w:rPr>
          <w:b/>
          <w:sz w:val="24"/>
          <w:szCs w:val="24"/>
        </w:rPr>
        <w:t>начения потребления тепловой энергии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109"/>
        <w:gridCol w:w="1354"/>
        <w:gridCol w:w="1585"/>
        <w:gridCol w:w="1584"/>
      </w:tblGrid>
      <w:tr w:rsidR="002E350A" w:rsidRPr="006B44B0" w14:paraId="43B1D895" w14:textId="77777777" w:rsidTr="00F8007B">
        <w:trPr>
          <w:trHeight w:val="623"/>
          <w:tblHeader/>
        </w:trPr>
        <w:tc>
          <w:tcPr>
            <w:tcW w:w="2652" w:type="pct"/>
            <w:vAlign w:val="center"/>
          </w:tcPr>
          <w:p w14:paraId="09EF3C38" w14:textId="77777777" w:rsidR="002E350A" w:rsidRPr="006B44B0" w:rsidRDefault="002E350A" w:rsidP="00D211DF">
            <w:pPr>
              <w:pStyle w:val="TableParagraph"/>
              <w:rPr>
                <w:b/>
              </w:rPr>
            </w:pPr>
            <w:r w:rsidRPr="006B44B0">
              <w:rPr>
                <w:b/>
              </w:rPr>
              <w:t>Наименование источника</w:t>
            </w:r>
          </w:p>
        </w:tc>
        <w:tc>
          <w:tcPr>
            <w:tcW w:w="703" w:type="pct"/>
            <w:vAlign w:val="center"/>
          </w:tcPr>
          <w:p w14:paraId="39E5D5BC" w14:textId="77777777" w:rsidR="002E350A" w:rsidRPr="006B44B0" w:rsidRDefault="002E350A" w:rsidP="00D211DF">
            <w:pPr>
              <w:pStyle w:val="TableParagraph"/>
              <w:rPr>
                <w:b/>
              </w:rPr>
            </w:pPr>
            <w:r w:rsidRPr="006B44B0">
              <w:rPr>
                <w:b/>
              </w:rPr>
              <w:t>Ед. измерения</w:t>
            </w:r>
          </w:p>
        </w:tc>
        <w:tc>
          <w:tcPr>
            <w:tcW w:w="823" w:type="pct"/>
            <w:vAlign w:val="center"/>
          </w:tcPr>
          <w:p w14:paraId="41455946" w14:textId="77777777" w:rsidR="002E350A" w:rsidRPr="006B44B0" w:rsidRDefault="002E350A" w:rsidP="00D211DF">
            <w:pPr>
              <w:pStyle w:val="TableParagraph"/>
              <w:rPr>
                <w:b/>
              </w:rPr>
            </w:pPr>
            <w:r w:rsidRPr="006B44B0">
              <w:rPr>
                <w:b/>
              </w:rPr>
              <w:t>Отопительный период</w:t>
            </w:r>
          </w:p>
        </w:tc>
        <w:tc>
          <w:tcPr>
            <w:tcW w:w="822" w:type="pct"/>
            <w:vAlign w:val="center"/>
          </w:tcPr>
          <w:p w14:paraId="1C7EB351" w14:textId="77777777" w:rsidR="002E350A" w:rsidRPr="006B44B0" w:rsidRDefault="002E350A" w:rsidP="00D211DF">
            <w:pPr>
              <w:pStyle w:val="TableParagraph"/>
              <w:rPr>
                <w:b/>
              </w:rPr>
            </w:pPr>
            <w:r w:rsidRPr="006B44B0">
              <w:rPr>
                <w:b/>
              </w:rPr>
              <w:t>Год</w:t>
            </w:r>
          </w:p>
        </w:tc>
      </w:tr>
      <w:tr w:rsidR="003759F4" w:rsidRPr="006B44B0" w14:paraId="0DA17982" w14:textId="77777777" w:rsidTr="00F8007B">
        <w:trPr>
          <w:trHeight w:val="370"/>
        </w:trPr>
        <w:tc>
          <w:tcPr>
            <w:tcW w:w="2652" w:type="pct"/>
            <w:vAlign w:val="center"/>
          </w:tcPr>
          <w:p w14:paraId="18CEA1C6" w14:textId="77777777" w:rsidR="003759F4" w:rsidRPr="006B44B0" w:rsidRDefault="003759F4" w:rsidP="003759F4">
            <w:pPr>
              <w:pStyle w:val="TableParagraph"/>
              <w:rPr>
                <w:b/>
              </w:rPr>
            </w:pPr>
            <w:r w:rsidRPr="006B44B0">
              <w:rPr>
                <w:b/>
              </w:rPr>
              <w:t>Кот. №9 дер. Большие Колпаны</w:t>
            </w:r>
          </w:p>
        </w:tc>
        <w:tc>
          <w:tcPr>
            <w:tcW w:w="703" w:type="pct"/>
            <w:vAlign w:val="center"/>
          </w:tcPr>
          <w:p w14:paraId="4A20F402" w14:textId="77777777" w:rsidR="003759F4" w:rsidRPr="006B44B0" w:rsidRDefault="003759F4" w:rsidP="003759F4">
            <w:pPr>
              <w:pStyle w:val="TableParagraph"/>
              <w:rPr>
                <w:b/>
              </w:rPr>
            </w:pPr>
            <w:r w:rsidRPr="006B44B0">
              <w:rPr>
                <w:b/>
              </w:rPr>
              <w:t>Гкал</w:t>
            </w:r>
          </w:p>
        </w:tc>
        <w:tc>
          <w:tcPr>
            <w:tcW w:w="823" w:type="pct"/>
            <w:vAlign w:val="center"/>
          </w:tcPr>
          <w:p w14:paraId="6D3DCAB7" w14:textId="2B9442A9" w:rsidR="003759F4" w:rsidRPr="006B44B0" w:rsidRDefault="003759F4" w:rsidP="003759F4">
            <w:pPr>
              <w:pStyle w:val="TableParagraph"/>
              <w:rPr>
                <w:b/>
                <w:bCs/>
                <w:color w:val="000000"/>
                <w:lang w:bidi="ar-SA"/>
              </w:rPr>
            </w:pPr>
            <w:r w:rsidRPr="006B44B0">
              <w:rPr>
                <w:b/>
                <w:bCs/>
                <w:color w:val="000000"/>
                <w:szCs w:val="20"/>
              </w:rPr>
              <w:t>13 442,04</w:t>
            </w:r>
          </w:p>
        </w:tc>
        <w:tc>
          <w:tcPr>
            <w:tcW w:w="822" w:type="pct"/>
            <w:vAlign w:val="center"/>
          </w:tcPr>
          <w:p w14:paraId="7696AE16" w14:textId="0BEF440B" w:rsidR="003759F4" w:rsidRPr="006B44B0" w:rsidRDefault="003759F4" w:rsidP="003759F4">
            <w:pPr>
              <w:pStyle w:val="TableParagraph"/>
              <w:rPr>
                <w:b/>
              </w:rPr>
            </w:pPr>
            <w:r w:rsidRPr="006B44B0">
              <w:rPr>
                <w:b/>
                <w:bCs/>
                <w:color w:val="000000"/>
                <w:szCs w:val="20"/>
              </w:rPr>
              <w:t>13 938,00</w:t>
            </w:r>
          </w:p>
        </w:tc>
      </w:tr>
      <w:tr w:rsidR="003759F4" w:rsidRPr="006B44B0" w14:paraId="7FC79B62" w14:textId="77777777" w:rsidTr="00F8007B">
        <w:trPr>
          <w:trHeight w:val="335"/>
        </w:trPr>
        <w:tc>
          <w:tcPr>
            <w:tcW w:w="2652" w:type="pct"/>
            <w:vAlign w:val="center"/>
          </w:tcPr>
          <w:p w14:paraId="06BF18EB" w14:textId="77777777" w:rsidR="003759F4" w:rsidRPr="006B44B0" w:rsidRDefault="003759F4" w:rsidP="003759F4">
            <w:pPr>
              <w:pStyle w:val="TableParagraph"/>
              <w:rPr>
                <w:i/>
              </w:rPr>
            </w:pPr>
            <w:r w:rsidRPr="006B44B0">
              <w:rPr>
                <w:i/>
              </w:rPr>
              <w:t>отопление, вентиляция</w:t>
            </w:r>
          </w:p>
        </w:tc>
        <w:tc>
          <w:tcPr>
            <w:tcW w:w="703" w:type="pct"/>
            <w:vAlign w:val="center"/>
          </w:tcPr>
          <w:p w14:paraId="6C2B94AF" w14:textId="77777777" w:rsidR="003759F4" w:rsidRPr="006B44B0" w:rsidRDefault="003759F4" w:rsidP="003759F4">
            <w:pPr>
              <w:pStyle w:val="TableParagraph"/>
              <w:rPr>
                <w:i/>
              </w:rPr>
            </w:pPr>
            <w:r w:rsidRPr="006B44B0">
              <w:rPr>
                <w:i/>
              </w:rPr>
              <w:t>Гкал</w:t>
            </w:r>
          </w:p>
        </w:tc>
        <w:tc>
          <w:tcPr>
            <w:tcW w:w="823" w:type="pct"/>
            <w:vAlign w:val="center"/>
          </w:tcPr>
          <w:p w14:paraId="5EF3E8F2" w14:textId="78F2D1EE" w:rsidR="003759F4" w:rsidRPr="006B44B0" w:rsidRDefault="003759F4" w:rsidP="003759F4">
            <w:pPr>
              <w:pStyle w:val="TableParagraph"/>
              <w:rPr>
                <w:color w:val="000000"/>
              </w:rPr>
            </w:pPr>
            <w:r w:rsidRPr="006B44B0">
              <w:rPr>
                <w:color w:val="000000"/>
                <w:szCs w:val="20"/>
              </w:rPr>
              <w:t>12 067,33</w:t>
            </w:r>
          </w:p>
        </w:tc>
        <w:tc>
          <w:tcPr>
            <w:tcW w:w="822" w:type="pct"/>
            <w:vAlign w:val="center"/>
          </w:tcPr>
          <w:p w14:paraId="4E3C70FE" w14:textId="5D14BCBF" w:rsidR="003759F4" w:rsidRPr="006B44B0" w:rsidRDefault="003759F4" w:rsidP="003759F4">
            <w:pPr>
              <w:pStyle w:val="TableParagraph"/>
            </w:pPr>
            <w:r w:rsidRPr="006B44B0">
              <w:rPr>
                <w:color w:val="000000"/>
                <w:szCs w:val="20"/>
              </w:rPr>
              <w:t>12 067,33</w:t>
            </w:r>
          </w:p>
        </w:tc>
      </w:tr>
      <w:tr w:rsidR="003759F4" w:rsidRPr="006B44B0" w14:paraId="2D1FAF77" w14:textId="77777777" w:rsidTr="00F8007B">
        <w:trPr>
          <w:trHeight w:val="335"/>
        </w:trPr>
        <w:tc>
          <w:tcPr>
            <w:tcW w:w="2652" w:type="pct"/>
            <w:vAlign w:val="center"/>
          </w:tcPr>
          <w:p w14:paraId="27A0FA03" w14:textId="77777777" w:rsidR="003759F4" w:rsidRPr="006B44B0" w:rsidRDefault="003759F4" w:rsidP="003759F4">
            <w:pPr>
              <w:pStyle w:val="TableParagraph"/>
              <w:rPr>
                <w:i/>
              </w:rPr>
            </w:pPr>
            <w:r w:rsidRPr="006B44B0">
              <w:rPr>
                <w:i/>
              </w:rPr>
              <w:t>ГВС</w:t>
            </w:r>
          </w:p>
        </w:tc>
        <w:tc>
          <w:tcPr>
            <w:tcW w:w="703" w:type="pct"/>
            <w:vAlign w:val="center"/>
          </w:tcPr>
          <w:p w14:paraId="65A3FEDC" w14:textId="77777777" w:rsidR="003759F4" w:rsidRPr="006B44B0" w:rsidRDefault="003759F4" w:rsidP="003759F4">
            <w:pPr>
              <w:pStyle w:val="TableParagraph"/>
              <w:rPr>
                <w:i/>
              </w:rPr>
            </w:pPr>
            <w:r w:rsidRPr="006B44B0">
              <w:rPr>
                <w:i/>
              </w:rPr>
              <w:t>Гкал</w:t>
            </w:r>
          </w:p>
        </w:tc>
        <w:tc>
          <w:tcPr>
            <w:tcW w:w="823" w:type="pct"/>
            <w:vAlign w:val="center"/>
          </w:tcPr>
          <w:p w14:paraId="5F75197C" w14:textId="4CE788EF" w:rsidR="003759F4" w:rsidRPr="006B44B0" w:rsidRDefault="003759F4" w:rsidP="003759F4">
            <w:pPr>
              <w:pStyle w:val="TableParagraph"/>
              <w:rPr>
                <w:color w:val="000000"/>
              </w:rPr>
            </w:pPr>
            <w:r w:rsidRPr="006B44B0">
              <w:rPr>
                <w:color w:val="000000"/>
                <w:szCs w:val="20"/>
              </w:rPr>
              <w:t>1374,71</w:t>
            </w:r>
          </w:p>
        </w:tc>
        <w:tc>
          <w:tcPr>
            <w:tcW w:w="822" w:type="pct"/>
            <w:vAlign w:val="center"/>
          </w:tcPr>
          <w:p w14:paraId="2A5F828A" w14:textId="00BFF8B9" w:rsidR="003759F4" w:rsidRPr="006B44B0" w:rsidRDefault="003759F4" w:rsidP="003759F4">
            <w:pPr>
              <w:pStyle w:val="TableParagraph"/>
            </w:pPr>
            <w:r w:rsidRPr="006B44B0">
              <w:rPr>
                <w:color w:val="000000"/>
                <w:szCs w:val="20"/>
              </w:rPr>
              <w:t>1 870,67</w:t>
            </w:r>
          </w:p>
        </w:tc>
      </w:tr>
      <w:tr w:rsidR="003759F4" w:rsidRPr="006B44B0" w14:paraId="2BC8D6A3" w14:textId="77777777" w:rsidTr="00F8007B">
        <w:trPr>
          <w:trHeight w:val="318"/>
        </w:trPr>
        <w:tc>
          <w:tcPr>
            <w:tcW w:w="2652" w:type="pct"/>
            <w:vAlign w:val="center"/>
          </w:tcPr>
          <w:p w14:paraId="339B3F13" w14:textId="77777777" w:rsidR="003759F4" w:rsidRPr="006B44B0" w:rsidRDefault="003759F4" w:rsidP="003759F4">
            <w:pPr>
              <w:pStyle w:val="TableParagraph"/>
              <w:rPr>
                <w:b/>
              </w:rPr>
            </w:pPr>
            <w:r w:rsidRPr="006B44B0">
              <w:rPr>
                <w:b/>
              </w:rPr>
              <w:t xml:space="preserve">Кот. №56 дер. </w:t>
            </w:r>
            <w:r w:rsidRPr="006B44B0">
              <w:rPr>
                <w:b/>
                <w:spacing w:val="-4"/>
              </w:rPr>
              <w:t xml:space="preserve">Большие </w:t>
            </w:r>
            <w:r w:rsidRPr="006B44B0">
              <w:rPr>
                <w:b/>
              </w:rPr>
              <w:t>Колпаны</w:t>
            </w:r>
          </w:p>
        </w:tc>
        <w:tc>
          <w:tcPr>
            <w:tcW w:w="703" w:type="pct"/>
            <w:vAlign w:val="center"/>
          </w:tcPr>
          <w:p w14:paraId="65CF8362" w14:textId="77777777" w:rsidR="003759F4" w:rsidRPr="006B44B0" w:rsidRDefault="003759F4" w:rsidP="003759F4">
            <w:pPr>
              <w:pStyle w:val="TableParagraph"/>
              <w:rPr>
                <w:b/>
              </w:rPr>
            </w:pPr>
            <w:r w:rsidRPr="006B44B0">
              <w:rPr>
                <w:b/>
              </w:rPr>
              <w:t>Гкал</w:t>
            </w:r>
          </w:p>
        </w:tc>
        <w:tc>
          <w:tcPr>
            <w:tcW w:w="823" w:type="pct"/>
            <w:vAlign w:val="center"/>
          </w:tcPr>
          <w:p w14:paraId="64F02B61" w14:textId="12E5FFAD" w:rsidR="003759F4" w:rsidRPr="006B44B0" w:rsidRDefault="003759F4" w:rsidP="003759F4">
            <w:pPr>
              <w:pStyle w:val="TableParagraph"/>
              <w:rPr>
                <w:b/>
                <w:bCs/>
                <w:color w:val="000000"/>
              </w:rPr>
            </w:pPr>
            <w:r w:rsidRPr="006B44B0">
              <w:rPr>
                <w:b/>
                <w:color w:val="000000"/>
                <w:szCs w:val="20"/>
              </w:rPr>
              <w:t>337,15</w:t>
            </w:r>
          </w:p>
        </w:tc>
        <w:tc>
          <w:tcPr>
            <w:tcW w:w="822" w:type="pct"/>
            <w:vAlign w:val="center"/>
          </w:tcPr>
          <w:p w14:paraId="6CBD0DD7" w14:textId="18C23870" w:rsidR="003759F4" w:rsidRPr="006B44B0" w:rsidRDefault="003759F4" w:rsidP="003759F4">
            <w:pPr>
              <w:pStyle w:val="TableParagraph"/>
              <w:rPr>
                <w:b/>
              </w:rPr>
            </w:pPr>
            <w:r w:rsidRPr="006B44B0">
              <w:rPr>
                <w:b/>
                <w:color w:val="000000"/>
                <w:szCs w:val="20"/>
              </w:rPr>
              <w:t>337,15</w:t>
            </w:r>
          </w:p>
        </w:tc>
      </w:tr>
      <w:tr w:rsidR="003759F4" w:rsidRPr="006B44B0" w14:paraId="62B72BD1" w14:textId="77777777" w:rsidTr="00F8007B">
        <w:trPr>
          <w:trHeight w:val="311"/>
        </w:trPr>
        <w:tc>
          <w:tcPr>
            <w:tcW w:w="2652" w:type="pct"/>
            <w:vAlign w:val="center"/>
          </w:tcPr>
          <w:p w14:paraId="52DEE37C" w14:textId="77777777" w:rsidR="003759F4" w:rsidRPr="006B44B0" w:rsidRDefault="003759F4" w:rsidP="003759F4">
            <w:pPr>
              <w:pStyle w:val="TableParagraph"/>
              <w:rPr>
                <w:i/>
              </w:rPr>
            </w:pPr>
            <w:r w:rsidRPr="006B44B0">
              <w:rPr>
                <w:i/>
              </w:rPr>
              <w:t>отопление, вентиляция</w:t>
            </w:r>
          </w:p>
        </w:tc>
        <w:tc>
          <w:tcPr>
            <w:tcW w:w="703" w:type="pct"/>
            <w:vAlign w:val="center"/>
          </w:tcPr>
          <w:p w14:paraId="4BC9F5B2" w14:textId="77777777" w:rsidR="003759F4" w:rsidRPr="006B44B0" w:rsidRDefault="003759F4" w:rsidP="003759F4">
            <w:pPr>
              <w:pStyle w:val="TableParagraph"/>
              <w:rPr>
                <w:i/>
              </w:rPr>
            </w:pPr>
            <w:r w:rsidRPr="006B44B0">
              <w:rPr>
                <w:i/>
              </w:rPr>
              <w:t>Гкал</w:t>
            </w:r>
          </w:p>
        </w:tc>
        <w:tc>
          <w:tcPr>
            <w:tcW w:w="823" w:type="pct"/>
            <w:vAlign w:val="center"/>
          </w:tcPr>
          <w:p w14:paraId="1DE38BDA" w14:textId="44634BEE" w:rsidR="003759F4" w:rsidRPr="006B44B0" w:rsidRDefault="003759F4" w:rsidP="003759F4">
            <w:pPr>
              <w:pStyle w:val="TableParagraph"/>
              <w:rPr>
                <w:color w:val="000000"/>
              </w:rPr>
            </w:pPr>
            <w:r w:rsidRPr="006B44B0">
              <w:rPr>
                <w:color w:val="000000"/>
                <w:szCs w:val="20"/>
              </w:rPr>
              <w:t>337,15</w:t>
            </w:r>
          </w:p>
        </w:tc>
        <w:tc>
          <w:tcPr>
            <w:tcW w:w="822" w:type="pct"/>
            <w:vAlign w:val="center"/>
          </w:tcPr>
          <w:p w14:paraId="3D78EA09" w14:textId="24F88EE5" w:rsidR="003759F4" w:rsidRPr="006B44B0" w:rsidRDefault="003759F4" w:rsidP="003759F4">
            <w:pPr>
              <w:pStyle w:val="TableParagraph"/>
            </w:pPr>
            <w:r w:rsidRPr="006B44B0">
              <w:rPr>
                <w:color w:val="000000"/>
                <w:szCs w:val="20"/>
              </w:rPr>
              <w:t>337,15</w:t>
            </w:r>
          </w:p>
        </w:tc>
      </w:tr>
      <w:tr w:rsidR="003759F4" w:rsidRPr="006B44B0" w14:paraId="6F784786" w14:textId="77777777" w:rsidTr="00F8007B">
        <w:trPr>
          <w:trHeight w:val="312"/>
        </w:trPr>
        <w:tc>
          <w:tcPr>
            <w:tcW w:w="2652" w:type="pct"/>
            <w:vAlign w:val="center"/>
          </w:tcPr>
          <w:p w14:paraId="2818D4E2" w14:textId="77777777" w:rsidR="003759F4" w:rsidRPr="006B44B0" w:rsidRDefault="003759F4" w:rsidP="003759F4">
            <w:pPr>
              <w:pStyle w:val="TableParagraph"/>
              <w:rPr>
                <w:i/>
              </w:rPr>
            </w:pPr>
            <w:r w:rsidRPr="006B44B0">
              <w:rPr>
                <w:i/>
              </w:rPr>
              <w:t>ГВС</w:t>
            </w:r>
          </w:p>
        </w:tc>
        <w:tc>
          <w:tcPr>
            <w:tcW w:w="703" w:type="pct"/>
            <w:vAlign w:val="center"/>
          </w:tcPr>
          <w:p w14:paraId="5BABA16A" w14:textId="77777777" w:rsidR="003759F4" w:rsidRPr="006B44B0" w:rsidRDefault="003759F4" w:rsidP="003759F4">
            <w:pPr>
              <w:pStyle w:val="TableParagraph"/>
              <w:rPr>
                <w:i/>
              </w:rPr>
            </w:pPr>
            <w:r w:rsidRPr="006B44B0">
              <w:rPr>
                <w:i/>
              </w:rPr>
              <w:t>Гкал</w:t>
            </w:r>
          </w:p>
        </w:tc>
        <w:tc>
          <w:tcPr>
            <w:tcW w:w="823" w:type="pct"/>
            <w:vAlign w:val="center"/>
          </w:tcPr>
          <w:p w14:paraId="625C4C01" w14:textId="74D549FB" w:rsidR="003759F4" w:rsidRPr="006B44B0" w:rsidRDefault="003759F4" w:rsidP="003759F4">
            <w:pPr>
              <w:pStyle w:val="TableParagraph"/>
              <w:rPr>
                <w:color w:val="000000"/>
              </w:rPr>
            </w:pPr>
            <w:r w:rsidRPr="006B44B0">
              <w:rPr>
                <w:color w:val="000000"/>
                <w:szCs w:val="20"/>
              </w:rPr>
              <w:t>0,00</w:t>
            </w:r>
          </w:p>
        </w:tc>
        <w:tc>
          <w:tcPr>
            <w:tcW w:w="822" w:type="pct"/>
            <w:vAlign w:val="center"/>
          </w:tcPr>
          <w:p w14:paraId="09DC9CCE" w14:textId="28FFC386" w:rsidR="003759F4" w:rsidRPr="006B44B0" w:rsidRDefault="003759F4" w:rsidP="003759F4">
            <w:pPr>
              <w:pStyle w:val="TableParagraph"/>
            </w:pPr>
            <w:r w:rsidRPr="006B44B0">
              <w:rPr>
                <w:color w:val="000000"/>
                <w:szCs w:val="20"/>
              </w:rPr>
              <w:t>0,00</w:t>
            </w:r>
          </w:p>
        </w:tc>
      </w:tr>
      <w:tr w:rsidR="00970F0E" w:rsidRPr="006B44B0" w14:paraId="428544A7" w14:textId="77777777" w:rsidTr="00F8007B">
        <w:trPr>
          <w:trHeight w:val="332"/>
        </w:trPr>
        <w:tc>
          <w:tcPr>
            <w:tcW w:w="2652" w:type="pct"/>
            <w:vAlign w:val="center"/>
          </w:tcPr>
          <w:p w14:paraId="745CE4D3" w14:textId="76EF7C02" w:rsidR="00970F0E" w:rsidRPr="006B44B0" w:rsidRDefault="00970F0E" w:rsidP="00970F0E">
            <w:pPr>
              <w:pStyle w:val="TableParagraph"/>
              <w:rPr>
                <w:b/>
              </w:rPr>
            </w:pPr>
            <w:r w:rsidRPr="006B44B0">
              <w:rPr>
                <w:b/>
              </w:rPr>
              <w:t xml:space="preserve">Кот. ГККЗ дер. </w:t>
            </w:r>
            <w:r w:rsidRPr="006B44B0">
              <w:rPr>
                <w:b/>
                <w:spacing w:val="-5"/>
              </w:rPr>
              <w:t xml:space="preserve">Малые </w:t>
            </w:r>
            <w:r w:rsidRPr="006B44B0">
              <w:rPr>
                <w:b/>
              </w:rPr>
              <w:t>Колпаны*</w:t>
            </w:r>
          </w:p>
        </w:tc>
        <w:tc>
          <w:tcPr>
            <w:tcW w:w="703" w:type="pct"/>
            <w:vAlign w:val="center"/>
          </w:tcPr>
          <w:p w14:paraId="2AC36A50" w14:textId="77777777" w:rsidR="00970F0E" w:rsidRPr="006B44B0" w:rsidRDefault="00970F0E" w:rsidP="00970F0E">
            <w:pPr>
              <w:pStyle w:val="TableParagraph"/>
              <w:rPr>
                <w:b/>
              </w:rPr>
            </w:pPr>
            <w:r w:rsidRPr="006B44B0">
              <w:rPr>
                <w:b/>
              </w:rPr>
              <w:t>Гкал</w:t>
            </w:r>
          </w:p>
        </w:tc>
        <w:tc>
          <w:tcPr>
            <w:tcW w:w="823" w:type="pct"/>
            <w:vAlign w:val="center"/>
          </w:tcPr>
          <w:p w14:paraId="25D25C0D" w14:textId="7DD8B3A2" w:rsidR="00970F0E" w:rsidRPr="006B44B0" w:rsidRDefault="00970F0E" w:rsidP="00970F0E">
            <w:pPr>
              <w:pStyle w:val="TableParagraph"/>
              <w:rPr>
                <w:b/>
                <w:bCs/>
                <w:color w:val="000000"/>
                <w:lang w:bidi="ar-SA"/>
              </w:rPr>
            </w:pPr>
            <w:r w:rsidRPr="006B44B0">
              <w:rPr>
                <w:b/>
                <w:bCs/>
                <w:color w:val="000000"/>
                <w:szCs w:val="20"/>
              </w:rPr>
              <w:t>27 758,28</w:t>
            </w:r>
          </w:p>
        </w:tc>
        <w:tc>
          <w:tcPr>
            <w:tcW w:w="822" w:type="pct"/>
            <w:vAlign w:val="center"/>
          </w:tcPr>
          <w:p w14:paraId="12222229" w14:textId="596955A8" w:rsidR="00970F0E" w:rsidRPr="006B44B0" w:rsidRDefault="00970F0E" w:rsidP="00970F0E">
            <w:pPr>
              <w:pStyle w:val="TableParagraph"/>
              <w:rPr>
                <w:b/>
              </w:rPr>
            </w:pPr>
            <w:r w:rsidRPr="006B44B0">
              <w:rPr>
                <w:b/>
                <w:bCs/>
                <w:color w:val="000000"/>
                <w:szCs w:val="20"/>
              </w:rPr>
              <w:t>34 636,00</w:t>
            </w:r>
          </w:p>
        </w:tc>
      </w:tr>
      <w:tr w:rsidR="00970F0E" w:rsidRPr="006B44B0" w14:paraId="20B32021" w14:textId="77777777" w:rsidTr="00F8007B">
        <w:trPr>
          <w:trHeight w:val="335"/>
        </w:trPr>
        <w:tc>
          <w:tcPr>
            <w:tcW w:w="2652" w:type="pct"/>
            <w:vAlign w:val="center"/>
          </w:tcPr>
          <w:p w14:paraId="0DA798A2" w14:textId="77777777" w:rsidR="00970F0E" w:rsidRPr="006B44B0" w:rsidRDefault="00970F0E" w:rsidP="00970F0E">
            <w:pPr>
              <w:pStyle w:val="TableParagraph"/>
              <w:rPr>
                <w:i/>
              </w:rPr>
            </w:pPr>
            <w:r w:rsidRPr="006B44B0">
              <w:rPr>
                <w:i/>
              </w:rPr>
              <w:t>отопление, вентиляция</w:t>
            </w:r>
          </w:p>
        </w:tc>
        <w:tc>
          <w:tcPr>
            <w:tcW w:w="703" w:type="pct"/>
            <w:vAlign w:val="center"/>
          </w:tcPr>
          <w:p w14:paraId="719729C8" w14:textId="77777777" w:rsidR="00970F0E" w:rsidRPr="006B44B0" w:rsidRDefault="00970F0E" w:rsidP="00970F0E">
            <w:pPr>
              <w:pStyle w:val="TableParagraph"/>
              <w:rPr>
                <w:i/>
              </w:rPr>
            </w:pPr>
            <w:r w:rsidRPr="006B44B0">
              <w:rPr>
                <w:i/>
              </w:rPr>
              <w:t>Гкал</w:t>
            </w:r>
          </w:p>
        </w:tc>
        <w:tc>
          <w:tcPr>
            <w:tcW w:w="823" w:type="pct"/>
            <w:vAlign w:val="center"/>
          </w:tcPr>
          <w:p w14:paraId="4F2AE0EE" w14:textId="2965FA4C" w:rsidR="00970F0E" w:rsidRPr="006B44B0" w:rsidRDefault="00970F0E" w:rsidP="00970F0E">
            <w:pPr>
              <w:pStyle w:val="TableParagraph"/>
              <w:rPr>
                <w:color w:val="000000"/>
              </w:rPr>
            </w:pPr>
            <w:r w:rsidRPr="006B44B0">
              <w:rPr>
                <w:color w:val="000000"/>
                <w:szCs w:val="20"/>
              </w:rPr>
              <w:t>8 694,44</w:t>
            </w:r>
          </w:p>
        </w:tc>
        <w:tc>
          <w:tcPr>
            <w:tcW w:w="822" w:type="pct"/>
            <w:vAlign w:val="center"/>
          </w:tcPr>
          <w:p w14:paraId="3B03ED4B" w14:textId="59E02001" w:rsidR="00970F0E" w:rsidRPr="006B44B0" w:rsidRDefault="00970F0E" w:rsidP="00970F0E">
            <w:pPr>
              <w:pStyle w:val="TableParagraph"/>
            </w:pPr>
            <w:r w:rsidRPr="006B44B0">
              <w:rPr>
                <w:color w:val="000000"/>
                <w:szCs w:val="20"/>
              </w:rPr>
              <w:t>8 694,44</w:t>
            </w:r>
          </w:p>
        </w:tc>
      </w:tr>
      <w:tr w:rsidR="00970F0E" w:rsidRPr="006B44B0" w14:paraId="426DF64D" w14:textId="77777777" w:rsidTr="00F8007B">
        <w:trPr>
          <w:trHeight w:val="335"/>
        </w:trPr>
        <w:tc>
          <w:tcPr>
            <w:tcW w:w="2652" w:type="pct"/>
            <w:vAlign w:val="center"/>
          </w:tcPr>
          <w:p w14:paraId="12E44937" w14:textId="77777777" w:rsidR="00970F0E" w:rsidRPr="006B44B0" w:rsidRDefault="00970F0E" w:rsidP="00970F0E">
            <w:pPr>
              <w:pStyle w:val="TableParagraph"/>
              <w:rPr>
                <w:i/>
              </w:rPr>
            </w:pPr>
            <w:r w:rsidRPr="006B44B0">
              <w:rPr>
                <w:i/>
              </w:rPr>
              <w:t>ГВС</w:t>
            </w:r>
          </w:p>
        </w:tc>
        <w:tc>
          <w:tcPr>
            <w:tcW w:w="703" w:type="pct"/>
            <w:vAlign w:val="center"/>
          </w:tcPr>
          <w:p w14:paraId="5AD9716F" w14:textId="77777777" w:rsidR="00970F0E" w:rsidRPr="006B44B0" w:rsidRDefault="00970F0E" w:rsidP="00970F0E">
            <w:pPr>
              <w:pStyle w:val="TableParagraph"/>
              <w:rPr>
                <w:i/>
              </w:rPr>
            </w:pPr>
            <w:r w:rsidRPr="006B44B0">
              <w:rPr>
                <w:i/>
              </w:rPr>
              <w:t>Гкал</w:t>
            </w:r>
          </w:p>
        </w:tc>
        <w:tc>
          <w:tcPr>
            <w:tcW w:w="823" w:type="pct"/>
            <w:vAlign w:val="center"/>
          </w:tcPr>
          <w:p w14:paraId="62E1A0D7" w14:textId="468BEF5F" w:rsidR="00970F0E" w:rsidRPr="006B44B0" w:rsidRDefault="00970F0E" w:rsidP="00970F0E">
            <w:pPr>
              <w:pStyle w:val="TableParagraph"/>
              <w:rPr>
                <w:color w:val="000000"/>
              </w:rPr>
            </w:pPr>
            <w:r w:rsidRPr="006B44B0">
              <w:rPr>
                <w:color w:val="000000"/>
                <w:szCs w:val="20"/>
              </w:rPr>
              <w:t>19063,84</w:t>
            </w:r>
          </w:p>
        </w:tc>
        <w:tc>
          <w:tcPr>
            <w:tcW w:w="822" w:type="pct"/>
            <w:vAlign w:val="center"/>
          </w:tcPr>
          <w:p w14:paraId="04E43911" w14:textId="7DB4F14B" w:rsidR="00970F0E" w:rsidRPr="006B44B0" w:rsidRDefault="00970F0E" w:rsidP="00970F0E">
            <w:pPr>
              <w:pStyle w:val="TableParagraph"/>
            </w:pPr>
            <w:r w:rsidRPr="006B44B0">
              <w:rPr>
                <w:color w:val="000000"/>
                <w:szCs w:val="20"/>
              </w:rPr>
              <w:t>25 941,56</w:t>
            </w:r>
          </w:p>
        </w:tc>
      </w:tr>
      <w:tr w:rsidR="00B07AA1" w:rsidRPr="006B44B0" w14:paraId="0623974C" w14:textId="77777777" w:rsidTr="00F8007B">
        <w:trPr>
          <w:trHeight w:val="289"/>
        </w:trPr>
        <w:tc>
          <w:tcPr>
            <w:tcW w:w="2652" w:type="pct"/>
            <w:vAlign w:val="center"/>
          </w:tcPr>
          <w:p w14:paraId="0F8EB97F" w14:textId="31E514A9" w:rsidR="00B07AA1" w:rsidRPr="006B44B0" w:rsidRDefault="00B07AA1" w:rsidP="00B07AA1">
            <w:pPr>
              <w:pStyle w:val="TableParagraph"/>
              <w:rPr>
                <w:b/>
              </w:rPr>
            </w:pPr>
            <w:r w:rsidRPr="006B44B0">
              <w:rPr>
                <w:b/>
              </w:rPr>
              <w:lastRenderedPageBreak/>
              <w:t>Кот. ЖК «Речной квартал» дер. Малые Колпаны *</w:t>
            </w:r>
          </w:p>
        </w:tc>
        <w:tc>
          <w:tcPr>
            <w:tcW w:w="703" w:type="pct"/>
            <w:vAlign w:val="center"/>
          </w:tcPr>
          <w:p w14:paraId="716F0896" w14:textId="77777777" w:rsidR="00B07AA1" w:rsidRPr="006B44B0" w:rsidRDefault="00B07AA1" w:rsidP="00B07AA1">
            <w:pPr>
              <w:pStyle w:val="TableParagraph"/>
              <w:rPr>
                <w:b/>
              </w:rPr>
            </w:pPr>
            <w:r w:rsidRPr="006B44B0">
              <w:rPr>
                <w:b/>
              </w:rPr>
              <w:t>Гкал</w:t>
            </w:r>
          </w:p>
        </w:tc>
        <w:tc>
          <w:tcPr>
            <w:tcW w:w="823" w:type="pct"/>
            <w:vAlign w:val="center"/>
          </w:tcPr>
          <w:p w14:paraId="4BA95F53" w14:textId="0B41F2AC" w:rsidR="00B07AA1" w:rsidRPr="006B44B0" w:rsidRDefault="00B07AA1" w:rsidP="00B07AA1">
            <w:pPr>
              <w:pStyle w:val="TableParagraph"/>
              <w:rPr>
                <w:b/>
                <w:bCs/>
                <w:color w:val="000000"/>
              </w:rPr>
            </w:pPr>
            <w:r w:rsidRPr="006B44B0">
              <w:rPr>
                <w:b/>
                <w:bCs/>
                <w:color w:val="000000"/>
                <w:szCs w:val="20"/>
              </w:rPr>
              <w:t>15 463,72</w:t>
            </w:r>
          </w:p>
        </w:tc>
        <w:tc>
          <w:tcPr>
            <w:tcW w:w="822" w:type="pct"/>
            <w:vAlign w:val="center"/>
          </w:tcPr>
          <w:p w14:paraId="3BBABE4E" w14:textId="41595423" w:rsidR="00B07AA1" w:rsidRPr="006B44B0" w:rsidRDefault="00B07AA1" w:rsidP="00B07AA1">
            <w:pPr>
              <w:pStyle w:val="TableParagraph"/>
              <w:rPr>
                <w:b/>
              </w:rPr>
            </w:pPr>
            <w:r w:rsidRPr="006B44B0">
              <w:rPr>
                <w:b/>
                <w:bCs/>
                <w:color w:val="000000"/>
                <w:szCs w:val="20"/>
              </w:rPr>
              <w:t>18 829,00</w:t>
            </w:r>
          </w:p>
        </w:tc>
      </w:tr>
      <w:tr w:rsidR="00B07AA1" w:rsidRPr="006B44B0" w14:paraId="73B24EC6" w14:textId="77777777" w:rsidTr="00F8007B">
        <w:trPr>
          <w:trHeight w:val="335"/>
        </w:trPr>
        <w:tc>
          <w:tcPr>
            <w:tcW w:w="2652" w:type="pct"/>
            <w:vAlign w:val="center"/>
          </w:tcPr>
          <w:p w14:paraId="1E6FF3BC" w14:textId="77777777" w:rsidR="00B07AA1" w:rsidRPr="006B44B0" w:rsidRDefault="00B07AA1" w:rsidP="00B07AA1">
            <w:pPr>
              <w:pStyle w:val="TableParagraph"/>
              <w:rPr>
                <w:i/>
              </w:rPr>
            </w:pPr>
            <w:r w:rsidRPr="006B44B0">
              <w:rPr>
                <w:i/>
              </w:rPr>
              <w:t>отопление, вентиляция</w:t>
            </w:r>
          </w:p>
        </w:tc>
        <w:tc>
          <w:tcPr>
            <w:tcW w:w="703" w:type="pct"/>
            <w:vAlign w:val="center"/>
          </w:tcPr>
          <w:p w14:paraId="47E644D2" w14:textId="77777777" w:rsidR="00B07AA1" w:rsidRPr="006B44B0" w:rsidRDefault="00B07AA1" w:rsidP="00B07AA1">
            <w:pPr>
              <w:pStyle w:val="TableParagraph"/>
              <w:rPr>
                <w:i/>
              </w:rPr>
            </w:pPr>
            <w:r w:rsidRPr="006B44B0">
              <w:rPr>
                <w:i/>
              </w:rPr>
              <w:t>Гкал</w:t>
            </w:r>
          </w:p>
        </w:tc>
        <w:tc>
          <w:tcPr>
            <w:tcW w:w="823" w:type="pct"/>
            <w:vAlign w:val="center"/>
          </w:tcPr>
          <w:p w14:paraId="67EAF7BD" w14:textId="78F8CDDF" w:rsidR="00B07AA1" w:rsidRPr="006B44B0" w:rsidRDefault="00B07AA1" w:rsidP="00B07AA1">
            <w:pPr>
              <w:pStyle w:val="TableParagraph"/>
              <w:rPr>
                <w:color w:val="000000"/>
              </w:rPr>
            </w:pPr>
            <w:r w:rsidRPr="006B44B0">
              <w:rPr>
                <w:color w:val="000000"/>
                <w:szCs w:val="20"/>
              </w:rPr>
              <w:t>6 135,74</w:t>
            </w:r>
          </w:p>
        </w:tc>
        <w:tc>
          <w:tcPr>
            <w:tcW w:w="822" w:type="pct"/>
            <w:vAlign w:val="center"/>
          </w:tcPr>
          <w:p w14:paraId="3C2F0A7E" w14:textId="7BFBE9EE" w:rsidR="00B07AA1" w:rsidRPr="006B44B0" w:rsidRDefault="00B07AA1" w:rsidP="00B07AA1">
            <w:pPr>
              <w:pStyle w:val="TableParagraph"/>
            </w:pPr>
            <w:r w:rsidRPr="006B44B0">
              <w:rPr>
                <w:color w:val="000000"/>
                <w:szCs w:val="20"/>
              </w:rPr>
              <w:t>6 135,74</w:t>
            </w:r>
          </w:p>
        </w:tc>
      </w:tr>
      <w:tr w:rsidR="00B07AA1" w:rsidRPr="006B44B0" w14:paraId="74DFEB9E" w14:textId="77777777" w:rsidTr="00F8007B">
        <w:trPr>
          <w:trHeight w:val="335"/>
        </w:trPr>
        <w:tc>
          <w:tcPr>
            <w:tcW w:w="2652" w:type="pct"/>
            <w:vAlign w:val="center"/>
          </w:tcPr>
          <w:p w14:paraId="1A84FB51" w14:textId="77777777" w:rsidR="00B07AA1" w:rsidRPr="006B44B0" w:rsidRDefault="00B07AA1" w:rsidP="00B07AA1">
            <w:pPr>
              <w:pStyle w:val="TableParagraph"/>
              <w:rPr>
                <w:i/>
              </w:rPr>
            </w:pPr>
            <w:r w:rsidRPr="006B44B0">
              <w:rPr>
                <w:i/>
              </w:rPr>
              <w:t>ГВС</w:t>
            </w:r>
          </w:p>
        </w:tc>
        <w:tc>
          <w:tcPr>
            <w:tcW w:w="703" w:type="pct"/>
            <w:vAlign w:val="center"/>
          </w:tcPr>
          <w:p w14:paraId="7AAA0FCA" w14:textId="77777777" w:rsidR="00B07AA1" w:rsidRPr="006B44B0" w:rsidRDefault="00B07AA1" w:rsidP="00B07AA1">
            <w:pPr>
              <w:pStyle w:val="TableParagraph"/>
              <w:rPr>
                <w:i/>
              </w:rPr>
            </w:pPr>
            <w:r w:rsidRPr="006B44B0">
              <w:rPr>
                <w:i/>
              </w:rPr>
              <w:t>Гкал</w:t>
            </w:r>
          </w:p>
        </w:tc>
        <w:tc>
          <w:tcPr>
            <w:tcW w:w="823" w:type="pct"/>
            <w:vAlign w:val="center"/>
          </w:tcPr>
          <w:p w14:paraId="692CAF84" w14:textId="61C1E8C7" w:rsidR="00B07AA1" w:rsidRPr="006B44B0" w:rsidRDefault="00B07AA1" w:rsidP="00B07AA1">
            <w:pPr>
              <w:pStyle w:val="TableParagraph"/>
              <w:rPr>
                <w:color w:val="000000"/>
              </w:rPr>
            </w:pPr>
            <w:r w:rsidRPr="006B44B0">
              <w:rPr>
                <w:color w:val="000000"/>
                <w:szCs w:val="20"/>
              </w:rPr>
              <w:t>9327,98</w:t>
            </w:r>
          </w:p>
        </w:tc>
        <w:tc>
          <w:tcPr>
            <w:tcW w:w="822" w:type="pct"/>
            <w:vAlign w:val="center"/>
          </w:tcPr>
          <w:p w14:paraId="725653F6" w14:textId="5156A5E0" w:rsidR="00B07AA1" w:rsidRPr="006B44B0" w:rsidRDefault="00B07AA1" w:rsidP="00B07AA1">
            <w:pPr>
              <w:pStyle w:val="TableParagraph"/>
            </w:pPr>
            <w:r w:rsidRPr="006B44B0">
              <w:rPr>
                <w:color w:val="000000"/>
                <w:szCs w:val="20"/>
              </w:rPr>
              <w:t>12 693,26</w:t>
            </w:r>
          </w:p>
        </w:tc>
      </w:tr>
      <w:tr w:rsidR="006D006B" w:rsidRPr="006B44B0" w14:paraId="24E05F44" w14:textId="77777777" w:rsidTr="00F8007B">
        <w:trPr>
          <w:trHeight w:val="360"/>
        </w:trPr>
        <w:tc>
          <w:tcPr>
            <w:tcW w:w="2652" w:type="pct"/>
            <w:vAlign w:val="center"/>
          </w:tcPr>
          <w:p w14:paraId="4D5EF1ED" w14:textId="4A49850B" w:rsidR="006D006B" w:rsidRPr="006B44B0" w:rsidRDefault="006D006B" w:rsidP="006D006B">
            <w:pPr>
              <w:pStyle w:val="TableParagraph"/>
              <w:rPr>
                <w:b/>
              </w:rPr>
            </w:pPr>
            <w:r w:rsidRPr="006B44B0">
              <w:rPr>
                <w:b/>
              </w:rPr>
              <w:t>Кот. ГУП «ТЭК СПб» село Никольское</w:t>
            </w:r>
          </w:p>
        </w:tc>
        <w:tc>
          <w:tcPr>
            <w:tcW w:w="703" w:type="pct"/>
            <w:vAlign w:val="center"/>
          </w:tcPr>
          <w:p w14:paraId="4E73EFBB" w14:textId="77777777" w:rsidR="006D006B" w:rsidRPr="006B44B0" w:rsidRDefault="006D006B" w:rsidP="006D006B">
            <w:pPr>
              <w:pStyle w:val="TableParagraph"/>
              <w:rPr>
                <w:b/>
              </w:rPr>
            </w:pPr>
            <w:r w:rsidRPr="006B44B0">
              <w:rPr>
                <w:b/>
              </w:rPr>
              <w:t>Гкал</w:t>
            </w:r>
          </w:p>
        </w:tc>
        <w:tc>
          <w:tcPr>
            <w:tcW w:w="823" w:type="pct"/>
            <w:vAlign w:val="center"/>
          </w:tcPr>
          <w:p w14:paraId="50C0C295" w14:textId="0F894814" w:rsidR="006D006B" w:rsidRPr="006B44B0" w:rsidRDefault="006D006B" w:rsidP="006D006B">
            <w:pPr>
              <w:pStyle w:val="TableParagraph"/>
              <w:rPr>
                <w:b/>
                <w:bCs/>
                <w:color w:val="000000"/>
              </w:rPr>
            </w:pPr>
            <w:r>
              <w:rPr>
                <w:b/>
                <w:bCs/>
                <w:color w:val="000000"/>
                <w:szCs w:val="20"/>
              </w:rPr>
              <w:t>14 750,82</w:t>
            </w:r>
          </w:p>
        </w:tc>
        <w:tc>
          <w:tcPr>
            <w:tcW w:w="822" w:type="pct"/>
            <w:vAlign w:val="center"/>
          </w:tcPr>
          <w:p w14:paraId="0DF5AC51" w14:textId="0ACA0AB9" w:rsidR="006D006B" w:rsidRPr="006B44B0" w:rsidRDefault="006D006B" w:rsidP="006D006B">
            <w:pPr>
              <w:pStyle w:val="TableParagraph"/>
              <w:rPr>
                <w:b/>
              </w:rPr>
            </w:pPr>
            <w:r>
              <w:rPr>
                <w:b/>
                <w:bCs/>
                <w:color w:val="000000"/>
                <w:szCs w:val="20"/>
              </w:rPr>
              <w:t>16 360,00</w:t>
            </w:r>
          </w:p>
        </w:tc>
      </w:tr>
      <w:tr w:rsidR="006D006B" w:rsidRPr="006B44B0" w14:paraId="67D5786C" w14:textId="77777777" w:rsidTr="00F8007B">
        <w:trPr>
          <w:trHeight w:val="335"/>
        </w:trPr>
        <w:tc>
          <w:tcPr>
            <w:tcW w:w="2652" w:type="pct"/>
            <w:vAlign w:val="center"/>
          </w:tcPr>
          <w:p w14:paraId="4EB38440" w14:textId="77777777" w:rsidR="006D006B" w:rsidRPr="006B44B0" w:rsidRDefault="006D006B" w:rsidP="006D006B">
            <w:pPr>
              <w:pStyle w:val="TableParagraph"/>
              <w:rPr>
                <w:i/>
              </w:rPr>
            </w:pPr>
            <w:r w:rsidRPr="006B44B0">
              <w:rPr>
                <w:i/>
              </w:rPr>
              <w:t>Отопление и вентиляция</w:t>
            </w:r>
          </w:p>
        </w:tc>
        <w:tc>
          <w:tcPr>
            <w:tcW w:w="703" w:type="pct"/>
            <w:vAlign w:val="center"/>
          </w:tcPr>
          <w:p w14:paraId="57E56F34" w14:textId="77777777" w:rsidR="006D006B" w:rsidRPr="006B44B0" w:rsidRDefault="006D006B" w:rsidP="006D006B">
            <w:pPr>
              <w:pStyle w:val="TableParagraph"/>
              <w:rPr>
                <w:i/>
              </w:rPr>
            </w:pPr>
            <w:r w:rsidRPr="006B44B0">
              <w:rPr>
                <w:i/>
              </w:rPr>
              <w:t>Гкал</w:t>
            </w:r>
          </w:p>
        </w:tc>
        <w:tc>
          <w:tcPr>
            <w:tcW w:w="823" w:type="pct"/>
            <w:vAlign w:val="center"/>
          </w:tcPr>
          <w:p w14:paraId="17E80392" w14:textId="23CF3B52" w:rsidR="006D006B" w:rsidRPr="006B44B0" w:rsidRDefault="006D006B" w:rsidP="006D006B">
            <w:pPr>
              <w:pStyle w:val="TableParagraph"/>
              <w:rPr>
                <w:color w:val="000000"/>
              </w:rPr>
            </w:pPr>
            <w:r>
              <w:rPr>
                <w:color w:val="000000"/>
                <w:szCs w:val="20"/>
              </w:rPr>
              <w:t>10 290,44</w:t>
            </w:r>
          </w:p>
        </w:tc>
        <w:tc>
          <w:tcPr>
            <w:tcW w:w="822" w:type="pct"/>
            <w:vAlign w:val="center"/>
          </w:tcPr>
          <w:p w14:paraId="3ADDBE2C" w14:textId="4EA348D5" w:rsidR="006D006B" w:rsidRPr="006B44B0" w:rsidRDefault="006D006B" w:rsidP="006D006B">
            <w:pPr>
              <w:pStyle w:val="TableParagraph"/>
            </w:pPr>
            <w:r>
              <w:rPr>
                <w:color w:val="000000"/>
                <w:szCs w:val="20"/>
              </w:rPr>
              <w:t>10 290,44</w:t>
            </w:r>
          </w:p>
        </w:tc>
      </w:tr>
      <w:tr w:rsidR="006D006B" w:rsidRPr="006B44B0" w14:paraId="0996EE9A" w14:textId="77777777" w:rsidTr="00F8007B">
        <w:trPr>
          <w:trHeight w:val="335"/>
        </w:trPr>
        <w:tc>
          <w:tcPr>
            <w:tcW w:w="2652" w:type="pct"/>
            <w:vAlign w:val="center"/>
          </w:tcPr>
          <w:p w14:paraId="0379AA4B" w14:textId="77777777" w:rsidR="006D006B" w:rsidRPr="006B44B0" w:rsidRDefault="006D006B" w:rsidP="006D006B">
            <w:pPr>
              <w:pStyle w:val="TableParagraph"/>
              <w:rPr>
                <w:i/>
              </w:rPr>
            </w:pPr>
            <w:r w:rsidRPr="006B44B0">
              <w:rPr>
                <w:i/>
              </w:rPr>
              <w:t>ГВС</w:t>
            </w:r>
          </w:p>
        </w:tc>
        <w:tc>
          <w:tcPr>
            <w:tcW w:w="703" w:type="pct"/>
            <w:vAlign w:val="center"/>
          </w:tcPr>
          <w:p w14:paraId="6D86B7AA" w14:textId="77777777" w:rsidR="006D006B" w:rsidRPr="006B44B0" w:rsidRDefault="006D006B" w:rsidP="006D006B">
            <w:pPr>
              <w:pStyle w:val="TableParagraph"/>
              <w:rPr>
                <w:i/>
              </w:rPr>
            </w:pPr>
            <w:r w:rsidRPr="006B44B0">
              <w:rPr>
                <w:i/>
              </w:rPr>
              <w:t>Гкал</w:t>
            </w:r>
          </w:p>
        </w:tc>
        <w:tc>
          <w:tcPr>
            <w:tcW w:w="823" w:type="pct"/>
            <w:vAlign w:val="center"/>
          </w:tcPr>
          <w:p w14:paraId="6440EC57" w14:textId="24E92CE0" w:rsidR="006D006B" w:rsidRPr="006B44B0" w:rsidRDefault="006D006B" w:rsidP="006D006B">
            <w:pPr>
              <w:pStyle w:val="TableParagraph"/>
              <w:rPr>
                <w:color w:val="000000"/>
              </w:rPr>
            </w:pPr>
            <w:r>
              <w:rPr>
                <w:color w:val="000000"/>
                <w:szCs w:val="20"/>
              </w:rPr>
              <w:t>4460,38</w:t>
            </w:r>
          </w:p>
        </w:tc>
        <w:tc>
          <w:tcPr>
            <w:tcW w:w="822" w:type="pct"/>
            <w:vAlign w:val="center"/>
          </w:tcPr>
          <w:p w14:paraId="29B7C1EA" w14:textId="51415339" w:rsidR="006D006B" w:rsidRPr="006B44B0" w:rsidRDefault="006D006B" w:rsidP="006D006B">
            <w:pPr>
              <w:pStyle w:val="TableParagraph"/>
            </w:pPr>
            <w:r>
              <w:rPr>
                <w:color w:val="000000"/>
                <w:szCs w:val="20"/>
              </w:rPr>
              <w:t>6 069,56</w:t>
            </w:r>
          </w:p>
        </w:tc>
      </w:tr>
    </w:tbl>
    <w:p w14:paraId="01446F42" w14:textId="1B7C7808" w:rsidR="006D3BB2" w:rsidRPr="006B44B0" w:rsidRDefault="009E6021" w:rsidP="006D3BB2">
      <w:pPr>
        <w:pStyle w:val="a5"/>
        <w:rPr>
          <w:sz w:val="20"/>
        </w:rPr>
      </w:pPr>
      <w:r w:rsidRPr="006B44B0">
        <w:t>*</w:t>
      </w:r>
      <w:r w:rsidRPr="006B44B0">
        <w:rPr>
          <w:sz w:val="20"/>
        </w:rPr>
        <w:t>Актуальные данные не предоставлены, использовались показатели 2018 года</w:t>
      </w:r>
    </w:p>
    <w:p w14:paraId="11157ED6" w14:textId="77777777" w:rsidR="005B6DEC" w:rsidRPr="006B44B0" w:rsidRDefault="005B6DEC" w:rsidP="006D3BB2">
      <w:pPr>
        <w:pStyle w:val="a5"/>
      </w:pPr>
    </w:p>
    <w:p w14:paraId="7E4C2D15" w14:textId="361FE943" w:rsidR="007A55AF" w:rsidRPr="006B44B0" w:rsidRDefault="00535DBB" w:rsidP="00CD6D77">
      <w:pPr>
        <w:pStyle w:val="3"/>
        <w:numPr>
          <w:ilvl w:val="2"/>
          <w:numId w:val="11"/>
        </w:numPr>
        <w:tabs>
          <w:tab w:val="left" w:pos="1418"/>
        </w:tabs>
        <w:spacing w:before="120" w:after="120"/>
        <w:ind w:left="0" w:right="6" w:firstLine="709"/>
        <w:rPr>
          <w:rFonts w:ascii="Times New Roman" w:hAnsi="Times New Roman" w:cs="Times New Roman"/>
          <w:b/>
          <w:color w:val="auto"/>
          <w:sz w:val="26"/>
          <w:szCs w:val="26"/>
        </w:rPr>
      </w:pPr>
      <w:bookmarkStart w:id="64" w:name="_Toc137101697"/>
      <w:r w:rsidRPr="006B44B0">
        <w:rPr>
          <w:rFonts w:ascii="Times New Roman" w:hAnsi="Times New Roman" w:cs="Times New Roman"/>
          <w:b/>
          <w:color w:val="auto"/>
          <w:sz w:val="26"/>
          <w:szCs w:val="26"/>
        </w:rPr>
        <w:t>Описание существующих нормативов</w:t>
      </w:r>
      <w:r w:rsidR="007A55AF" w:rsidRPr="006B44B0">
        <w:rPr>
          <w:rFonts w:ascii="Times New Roman" w:hAnsi="Times New Roman" w:cs="Times New Roman"/>
          <w:b/>
          <w:color w:val="auto"/>
          <w:sz w:val="26"/>
          <w:szCs w:val="26"/>
        </w:rPr>
        <w:t xml:space="preserve"> потребления тепловой энергии для населения на отопление и горячее водоснабжение</w:t>
      </w:r>
      <w:bookmarkEnd w:id="64"/>
    </w:p>
    <w:p w14:paraId="4B6A8619" w14:textId="77777777" w:rsidR="00A62D93" w:rsidRPr="006B44B0" w:rsidRDefault="00A62D93" w:rsidP="00572F8A">
      <w:pPr>
        <w:ind w:right="-24"/>
        <w:rPr>
          <w:szCs w:val="26"/>
        </w:rPr>
      </w:pPr>
      <w:bookmarkStart w:id="65" w:name="_Hlk514944442"/>
      <w:r w:rsidRPr="006B44B0">
        <w:rPr>
          <w:szCs w:val="26"/>
        </w:rPr>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50A75681" w14:textId="77777777" w:rsidR="00A62D93" w:rsidRPr="006B44B0" w:rsidRDefault="00A62D93" w:rsidP="00C5321F">
      <w:pPr>
        <w:numPr>
          <w:ilvl w:val="1"/>
          <w:numId w:val="5"/>
        </w:numPr>
        <w:tabs>
          <w:tab w:val="left" w:pos="1134"/>
        </w:tabs>
        <w:ind w:left="0" w:right="-24" w:firstLine="709"/>
      </w:pPr>
      <w:r w:rsidRPr="006B44B0">
        <w:t>в отношении горячего водоснабжения - этажность, износ внутридомовых инженерных систем, вид системы теплоснабжения (открытая,</w:t>
      </w:r>
      <w:r w:rsidRPr="006B44B0">
        <w:rPr>
          <w:spacing w:val="-6"/>
        </w:rPr>
        <w:t xml:space="preserve"> </w:t>
      </w:r>
      <w:r w:rsidRPr="006B44B0">
        <w:t>закрытая);</w:t>
      </w:r>
    </w:p>
    <w:p w14:paraId="3EAE8282" w14:textId="77777777" w:rsidR="00A62D93" w:rsidRPr="006B44B0" w:rsidRDefault="00A62D93" w:rsidP="00C5321F">
      <w:pPr>
        <w:numPr>
          <w:ilvl w:val="1"/>
          <w:numId w:val="5"/>
        </w:numPr>
        <w:tabs>
          <w:tab w:val="left" w:pos="1134"/>
        </w:tabs>
        <w:spacing w:before="1"/>
        <w:ind w:left="0" w:right="-24" w:firstLine="709"/>
      </w:pPr>
      <w:r w:rsidRPr="006B44B0">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47D1816E" w14:textId="77777777" w:rsidR="00A62D93" w:rsidRPr="006B44B0" w:rsidRDefault="00A62D93" w:rsidP="00572F8A">
      <w:pPr>
        <w:ind w:right="-24"/>
        <w:rPr>
          <w:szCs w:val="26"/>
        </w:rPr>
      </w:pPr>
      <w:r w:rsidRPr="006B44B0">
        <w:rPr>
          <w:szCs w:val="26"/>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4B5F2862" w14:textId="77777777" w:rsidR="00A62D93" w:rsidRPr="006B44B0" w:rsidRDefault="00A62D93" w:rsidP="00572F8A">
      <w:pPr>
        <w:ind w:right="-24"/>
        <w:rPr>
          <w:szCs w:val="26"/>
        </w:rPr>
      </w:pPr>
      <w:r w:rsidRPr="006B44B0">
        <w:rPr>
          <w:szCs w:val="26"/>
        </w:rPr>
        <w:t>При выборе единицы измерения нормативов потребления коммунальных услуг используются следующие показатели:</w:t>
      </w:r>
    </w:p>
    <w:p w14:paraId="1C9D2620" w14:textId="77777777" w:rsidR="00A62D93" w:rsidRPr="006B44B0" w:rsidRDefault="00A62D93" w:rsidP="00572F8A">
      <w:pPr>
        <w:spacing w:line="297" w:lineRule="exact"/>
        <w:ind w:right="-24"/>
        <w:rPr>
          <w:szCs w:val="26"/>
        </w:rPr>
      </w:pPr>
      <w:r w:rsidRPr="006B44B0">
        <w:rPr>
          <w:szCs w:val="26"/>
          <w:u w:val="single"/>
        </w:rPr>
        <w:lastRenderedPageBreak/>
        <w:t>в отношении горячего водоснабжения:</w:t>
      </w:r>
    </w:p>
    <w:p w14:paraId="53CC4A07" w14:textId="77777777" w:rsidR="00A62D93" w:rsidRPr="006B44B0" w:rsidRDefault="00A62D93" w:rsidP="00C5321F">
      <w:pPr>
        <w:numPr>
          <w:ilvl w:val="1"/>
          <w:numId w:val="5"/>
        </w:numPr>
        <w:tabs>
          <w:tab w:val="left" w:pos="1134"/>
        </w:tabs>
        <w:spacing w:before="62"/>
        <w:ind w:left="0" w:right="-24" w:firstLine="709"/>
      </w:pPr>
      <w:r w:rsidRPr="006B44B0">
        <w:t>в жилых помещениях - куб. метр на 1</w:t>
      </w:r>
      <w:r w:rsidRPr="006B44B0">
        <w:rPr>
          <w:spacing w:val="-2"/>
        </w:rPr>
        <w:t xml:space="preserve"> </w:t>
      </w:r>
      <w:r w:rsidRPr="006B44B0">
        <w:t>человека;</w:t>
      </w:r>
    </w:p>
    <w:p w14:paraId="5F40D56B" w14:textId="77777777" w:rsidR="00A62D93" w:rsidRPr="006B44B0" w:rsidRDefault="00A62D93" w:rsidP="00C5321F">
      <w:pPr>
        <w:numPr>
          <w:ilvl w:val="1"/>
          <w:numId w:val="5"/>
        </w:numPr>
        <w:tabs>
          <w:tab w:val="left" w:pos="1134"/>
        </w:tabs>
        <w:spacing w:before="150"/>
        <w:ind w:left="0" w:right="-24" w:firstLine="709"/>
      </w:pPr>
      <w:r w:rsidRPr="006B44B0">
        <w:t>на общедомовые нужды - куб. метр на 1 кв. метр общей площади помещений, входящих в состав общего имущества в многоквартирном</w:t>
      </w:r>
      <w:r w:rsidRPr="006B44B0">
        <w:rPr>
          <w:spacing w:val="-6"/>
        </w:rPr>
        <w:t xml:space="preserve"> </w:t>
      </w:r>
      <w:r w:rsidRPr="006B44B0">
        <w:t>доме;</w:t>
      </w:r>
    </w:p>
    <w:p w14:paraId="554852C5" w14:textId="77777777" w:rsidR="00A62D93" w:rsidRPr="006B44B0" w:rsidRDefault="00A62D93" w:rsidP="00572F8A">
      <w:pPr>
        <w:spacing w:before="1"/>
        <w:ind w:right="-24"/>
        <w:rPr>
          <w:szCs w:val="26"/>
        </w:rPr>
      </w:pPr>
      <w:r w:rsidRPr="006B44B0">
        <w:rPr>
          <w:szCs w:val="26"/>
          <w:u w:val="single"/>
        </w:rPr>
        <w:t>в отношении отопления:</w:t>
      </w:r>
    </w:p>
    <w:p w14:paraId="529C34CB" w14:textId="77777777" w:rsidR="00A62D93" w:rsidRPr="006B44B0" w:rsidRDefault="00A62D93" w:rsidP="00C5321F">
      <w:pPr>
        <w:numPr>
          <w:ilvl w:val="1"/>
          <w:numId w:val="5"/>
        </w:numPr>
        <w:tabs>
          <w:tab w:val="left" w:pos="1134"/>
        </w:tabs>
        <w:spacing w:before="149"/>
        <w:ind w:left="0" w:right="-24" w:firstLine="709"/>
      </w:pPr>
      <w:r w:rsidRPr="006B44B0">
        <w:t>в жилых помещениях - Гкал на 1 кв. метр общей площади всех помещений в многоквартирном доме или жилого</w:t>
      </w:r>
      <w:r w:rsidRPr="006B44B0">
        <w:rPr>
          <w:spacing w:val="-5"/>
        </w:rPr>
        <w:t xml:space="preserve"> </w:t>
      </w:r>
      <w:r w:rsidRPr="006B44B0">
        <w:t>дома;</w:t>
      </w:r>
    </w:p>
    <w:p w14:paraId="4DA238CC" w14:textId="77777777" w:rsidR="00A62D93" w:rsidRPr="006B44B0" w:rsidRDefault="00A62D93" w:rsidP="00C5321F">
      <w:pPr>
        <w:numPr>
          <w:ilvl w:val="1"/>
          <w:numId w:val="5"/>
        </w:numPr>
        <w:tabs>
          <w:tab w:val="left" w:pos="1134"/>
        </w:tabs>
        <w:spacing w:before="1" w:line="357" w:lineRule="auto"/>
        <w:ind w:left="0" w:right="-24" w:firstLine="709"/>
      </w:pPr>
      <w:r w:rsidRPr="006B44B0">
        <w:t>на общедомовые нужды - Гкал на 1 кв. метр общей площади всех помещений в многоквартирном</w:t>
      </w:r>
      <w:r w:rsidRPr="006B44B0">
        <w:rPr>
          <w:spacing w:val="-3"/>
        </w:rPr>
        <w:t xml:space="preserve"> </w:t>
      </w:r>
      <w:r w:rsidRPr="006B44B0">
        <w:t>доме.</w:t>
      </w:r>
    </w:p>
    <w:p w14:paraId="6369B6E9" w14:textId="77777777" w:rsidR="00A62D93" w:rsidRPr="006B44B0" w:rsidRDefault="00A62D93" w:rsidP="00572F8A">
      <w:pPr>
        <w:spacing w:before="4"/>
        <w:ind w:right="-24"/>
        <w:rPr>
          <w:szCs w:val="26"/>
        </w:rPr>
      </w:pPr>
      <w:r w:rsidRPr="006B44B0">
        <w:rPr>
          <w:szCs w:val="26"/>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699AE973" w14:textId="6F51D752" w:rsidR="00A62D93" w:rsidRPr="006B44B0" w:rsidRDefault="00A62D93" w:rsidP="00572F8A">
      <w:pPr>
        <w:spacing w:before="2"/>
        <w:ind w:right="-24"/>
        <w:rPr>
          <w:szCs w:val="26"/>
        </w:rPr>
      </w:pPr>
      <w:r w:rsidRPr="006B44B0">
        <w:rPr>
          <w:szCs w:val="26"/>
        </w:rPr>
        <w:t>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ноября 2010 года N 313 (с изм. от 30 мая 2014 года)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w:t>
      </w:r>
      <w:r w:rsidR="004342B4" w:rsidRPr="006B44B0">
        <w:rPr>
          <w:szCs w:val="26"/>
        </w:rPr>
        <w:t xml:space="preserve">ета», представлены в таблице </w:t>
      </w:r>
      <w:r w:rsidR="002F41AA" w:rsidRPr="006B44B0">
        <w:rPr>
          <w:szCs w:val="26"/>
        </w:rPr>
        <w:t>38</w:t>
      </w:r>
      <w:r w:rsidRPr="006B44B0">
        <w:rPr>
          <w:szCs w:val="26"/>
        </w:rPr>
        <w:t>.</w:t>
      </w:r>
    </w:p>
    <w:p w14:paraId="76FAD4B0" w14:textId="6A91FB7B" w:rsidR="00A62D93" w:rsidRPr="006B44B0" w:rsidRDefault="00DC04EC" w:rsidP="00CD6D77">
      <w:pPr>
        <w:pStyle w:val="a5"/>
        <w:spacing w:after="120" w:line="240" w:lineRule="auto"/>
        <w:ind w:firstLine="0"/>
        <w:rPr>
          <w:b/>
          <w:sz w:val="24"/>
          <w:szCs w:val="24"/>
        </w:rPr>
      </w:pPr>
      <w:r w:rsidRPr="006B44B0">
        <w:rPr>
          <w:b/>
          <w:sz w:val="24"/>
          <w:szCs w:val="24"/>
        </w:rPr>
        <w:t xml:space="preserve">Таблица </w:t>
      </w:r>
      <w:r w:rsidR="002F41AA" w:rsidRPr="006B44B0">
        <w:rPr>
          <w:b/>
          <w:sz w:val="24"/>
          <w:szCs w:val="24"/>
        </w:rPr>
        <w:t>38</w:t>
      </w:r>
      <w:r w:rsidR="002F2196" w:rsidRPr="006B44B0">
        <w:rPr>
          <w:b/>
          <w:sz w:val="24"/>
          <w:szCs w:val="24"/>
        </w:rPr>
        <w:t xml:space="preserve">. </w:t>
      </w:r>
      <w:r w:rsidR="00A62D93" w:rsidRPr="006B44B0">
        <w:rPr>
          <w:b/>
          <w:sz w:val="24"/>
          <w:szCs w:val="24"/>
        </w:rPr>
        <w:t>Нормативы потребления коммунальных услуг по отоплению на территории Ленинградской области</w:t>
      </w:r>
    </w:p>
    <w:tbl>
      <w:tblPr>
        <w:tblStyle w:val="TableNormal2"/>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82"/>
        <w:gridCol w:w="4620"/>
        <w:gridCol w:w="4424"/>
      </w:tblGrid>
      <w:tr w:rsidR="00A62D93" w:rsidRPr="006B44B0" w14:paraId="760DD3E1" w14:textId="77777777" w:rsidTr="00572F8A">
        <w:trPr>
          <w:trHeight w:val="945"/>
        </w:trPr>
        <w:tc>
          <w:tcPr>
            <w:tcW w:w="302" w:type="pct"/>
            <w:vAlign w:val="center"/>
          </w:tcPr>
          <w:p w14:paraId="0FBE6411" w14:textId="77777777" w:rsidR="00A62D93" w:rsidRPr="006B44B0" w:rsidRDefault="00A62D93" w:rsidP="00D211DF">
            <w:pPr>
              <w:pStyle w:val="TableParagraph"/>
              <w:rPr>
                <w:b/>
              </w:rPr>
            </w:pPr>
            <w:r w:rsidRPr="006B44B0">
              <w:rPr>
                <w:b/>
                <w:w w:val="99"/>
              </w:rPr>
              <w:t>N</w:t>
            </w:r>
            <w:r w:rsidR="00C84788" w:rsidRPr="006B44B0">
              <w:rPr>
                <w:b/>
                <w:w w:val="99"/>
              </w:rPr>
              <w:t xml:space="preserve"> </w:t>
            </w:r>
            <w:r w:rsidRPr="006B44B0">
              <w:rPr>
                <w:b/>
              </w:rPr>
              <w:t>п/п</w:t>
            </w:r>
          </w:p>
        </w:tc>
        <w:tc>
          <w:tcPr>
            <w:tcW w:w="2400" w:type="pct"/>
            <w:vAlign w:val="center"/>
          </w:tcPr>
          <w:p w14:paraId="1611AB08" w14:textId="77777777" w:rsidR="00A62D93" w:rsidRPr="006B44B0" w:rsidRDefault="00A62D93" w:rsidP="00D211DF">
            <w:pPr>
              <w:pStyle w:val="TableParagraph"/>
              <w:rPr>
                <w:b/>
              </w:rPr>
            </w:pPr>
            <w:r w:rsidRPr="006B44B0">
              <w:rPr>
                <w:b/>
              </w:rPr>
              <w:t>Классификационные группы многоквартирных домов и жилых домов</w:t>
            </w:r>
          </w:p>
        </w:tc>
        <w:tc>
          <w:tcPr>
            <w:tcW w:w="2298" w:type="pct"/>
            <w:vAlign w:val="center"/>
          </w:tcPr>
          <w:p w14:paraId="3EDB16FE" w14:textId="77777777" w:rsidR="00A62D93" w:rsidRPr="006B44B0" w:rsidRDefault="00A62D93" w:rsidP="00D211DF">
            <w:pPr>
              <w:pStyle w:val="TableParagraph"/>
              <w:rPr>
                <w:b/>
              </w:rPr>
            </w:pPr>
            <w:r w:rsidRPr="006B44B0">
              <w:rPr>
                <w:b/>
              </w:rPr>
              <w:t>Норматив потребления тепловой энергии, Гкал/кв.</w:t>
            </w:r>
            <w:r w:rsidR="00A62680" w:rsidRPr="006B44B0">
              <w:rPr>
                <w:b/>
              </w:rPr>
              <w:t xml:space="preserve"> </w:t>
            </w:r>
            <w:r w:rsidRPr="006B44B0">
              <w:rPr>
                <w:b/>
              </w:rPr>
              <w:t>м, общей площади жилых помещений в месяц</w:t>
            </w:r>
          </w:p>
        </w:tc>
      </w:tr>
      <w:tr w:rsidR="00A62D93" w:rsidRPr="006B44B0" w14:paraId="668F53BE" w14:textId="77777777" w:rsidTr="00572F8A">
        <w:trPr>
          <w:trHeight w:val="311"/>
        </w:trPr>
        <w:tc>
          <w:tcPr>
            <w:tcW w:w="302" w:type="pct"/>
            <w:vAlign w:val="center"/>
          </w:tcPr>
          <w:p w14:paraId="0B865521" w14:textId="77777777" w:rsidR="00A62D93" w:rsidRPr="006B44B0" w:rsidRDefault="00A62D93" w:rsidP="00D211DF">
            <w:pPr>
              <w:pStyle w:val="TableParagraph"/>
            </w:pPr>
            <w:r w:rsidRPr="006B44B0">
              <w:t>1</w:t>
            </w:r>
          </w:p>
        </w:tc>
        <w:tc>
          <w:tcPr>
            <w:tcW w:w="2400" w:type="pct"/>
            <w:vAlign w:val="center"/>
          </w:tcPr>
          <w:p w14:paraId="3B7C862A" w14:textId="77777777" w:rsidR="00A62D93" w:rsidRPr="006B44B0" w:rsidRDefault="00A62D93" w:rsidP="00D211DF">
            <w:pPr>
              <w:pStyle w:val="TableParagraph"/>
            </w:pPr>
            <w:r w:rsidRPr="006B44B0">
              <w:t>Дома постройки до 1945 года</w:t>
            </w:r>
          </w:p>
        </w:tc>
        <w:tc>
          <w:tcPr>
            <w:tcW w:w="2298" w:type="pct"/>
            <w:vAlign w:val="center"/>
          </w:tcPr>
          <w:p w14:paraId="3333D56C" w14:textId="77777777" w:rsidR="00A62D93" w:rsidRPr="006B44B0" w:rsidRDefault="00A62D93" w:rsidP="00D211DF">
            <w:pPr>
              <w:pStyle w:val="TableParagraph"/>
            </w:pPr>
            <w:r w:rsidRPr="006B44B0">
              <w:t>0,0207</w:t>
            </w:r>
          </w:p>
        </w:tc>
      </w:tr>
      <w:tr w:rsidR="00A62D93" w:rsidRPr="006B44B0" w14:paraId="6BBCD93F" w14:textId="77777777" w:rsidTr="00572F8A">
        <w:trPr>
          <w:trHeight w:val="316"/>
        </w:trPr>
        <w:tc>
          <w:tcPr>
            <w:tcW w:w="302" w:type="pct"/>
            <w:vAlign w:val="center"/>
          </w:tcPr>
          <w:p w14:paraId="238C931E" w14:textId="77777777" w:rsidR="00A62D93" w:rsidRPr="006B44B0" w:rsidRDefault="00A62D93" w:rsidP="00D211DF">
            <w:pPr>
              <w:pStyle w:val="TableParagraph"/>
            </w:pPr>
            <w:r w:rsidRPr="006B44B0">
              <w:t>2</w:t>
            </w:r>
          </w:p>
        </w:tc>
        <w:tc>
          <w:tcPr>
            <w:tcW w:w="2400" w:type="pct"/>
            <w:vAlign w:val="center"/>
          </w:tcPr>
          <w:p w14:paraId="62F4995F" w14:textId="77777777" w:rsidR="00A62D93" w:rsidRPr="006B44B0" w:rsidRDefault="00A62D93" w:rsidP="00D211DF">
            <w:pPr>
              <w:pStyle w:val="TableParagraph"/>
            </w:pPr>
            <w:r w:rsidRPr="006B44B0">
              <w:t>Дома постройки 1946-1970 годов</w:t>
            </w:r>
          </w:p>
        </w:tc>
        <w:tc>
          <w:tcPr>
            <w:tcW w:w="2298" w:type="pct"/>
            <w:vAlign w:val="center"/>
          </w:tcPr>
          <w:p w14:paraId="5CACC98C" w14:textId="77777777" w:rsidR="00A62D93" w:rsidRPr="006B44B0" w:rsidRDefault="00A62D93" w:rsidP="00D211DF">
            <w:pPr>
              <w:pStyle w:val="TableParagraph"/>
            </w:pPr>
            <w:r w:rsidRPr="006B44B0">
              <w:t>0,0173</w:t>
            </w:r>
          </w:p>
        </w:tc>
      </w:tr>
      <w:tr w:rsidR="00A62D93" w:rsidRPr="006B44B0" w14:paraId="4134029F" w14:textId="77777777" w:rsidTr="00572F8A">
        <w:trPr>
          <w:trHeight w:val="314"/>
        </w:trPr>
        <w:tc>
          <w:tcPr>
            <w:tcW w:w="302" w:type="pct"/>
            <w:vAlign w:val="center"/>
          </w:tcPr>
          <w:p w14:paraId="46E73A7A" w14:textId="77777777" w:rsidR="00A62D93" w:rsidRPr="006B44B0" w:rsidRDefault="00A62D93" w:rsidP="00D211DF">
            <w:pPr>
              <w:pStyle w:val="TableParagraph"/>
            </w:pPr>
            <w:r w:rsidRPr="006B44B0">
              <w:t>3</w:t>
            </w:r>
          </w:p>
        </w:tc>
        <w:tc>
          <w:tcPr>
            <w:tcW w:w="2400" w:type="pct"/>
            <w:vAlign w:val="center"/>
          </w:tcPr>
          <w:p w14:paraId="2FBB2613" w14:textId="77777777" w:rsidR="00A62D93" w:rsidRPr="006B44B0" w:rsidRDefault="00A62D93" w:rsidP="00D211DF">
            <w:pPr>
              <w:pStyle w:val="TableParagraph"/>
            </w:pPr>
            <w:r w:rsidRPr="006B44B0">
              <w:t>Дома постройки 1971-1999 годов</w:t>
            </w:r>
          </w:p>
        </w:tc>
        <w:tc>
          <w:tcPr>
            <w:tcW w:w="2298" w:type="pct"/>
            <w:vAlign w:val="center"/>
          </w:tcPr>
          <w:p w14:paraId="39B072E1" w14:textId="77777777" w:rsidR="00A62D93" w:rsidRPr="006B44B0" w:rsidRDefault="00A62D93" w:rsidP="00D211DF">
            <w:pPr>
              <w:pStyle w:val="TableParagraph"/>
            </w:pPr>
            <w:r w:rsidRPr="006B44B0">
              <w:t>0,0166</w:t>
            </w:r>
          </w:p>
        </w:tc>
      </w:tr>
      <w:tr w:rsidR="00A62D93" w:rsidRPr="006B44B0" w14:paraId="518C6A4A" w14:textId="77777777" w:rsidTr="00572F8A">
        <w:trPr>
          <w:trHeight w:val="316"/>
        </w:trPr>
        <w:tc>
          <w:tcPr>
            <w:tcW w:w="302" w:type="pct"/>
            <w:vAlign w:val="center"/>
          </w:tcPr>
          <w:p w14:paraId="03556249" w14:textId="77777777" w:rsidR="00A62D93" w:rsidRPr="006B44B0" w:rsidRDefault="00A62D93" w:rsidP="00D211DF">
            <w:pPr>
              <w:pStyle w:val="TableParagraph"/>
            </w:pPr>
            <w:r w:rsidRPr="006B44B0">
              <w:t>4</w:t>
            </w:r>
          </w:p>
        </w:tc>
        <w:tc>
          <w:tcPr>
            <w:tcW w:w="2400" w:type="pct"/>
            <w:vAlign w:val="center"/>
          </w:tcPr>
          <w:p w14:paraId="7DA839CC" w14:textId="77777777" w:rsidR="00A62D93" w:rsidRPr="006B44B0" w:rsidRDefault="00A62D93" w:rsidP="00D211DF">
            <w:pPr>
              <w:pStyle w:val="TableParagraph"/>
            </w:pPr>
            <w:r w:rsidRPr="006B44B0">
              <w:t>Дома постройки после 1999 года</w:t>
            </w:r>
          </w:p>
        </w:tc>
        <w:tc>
          <w:tcPr>
            <w:tcW w:w="2298" w:type="pct"/>
            <w:vAlign w:val="center"/>
          </w:tcPr>
          <w:p w14:paraId="39BE388E" w14:textId="77777777" w:rsidR="00A62D93" w:rsidRPr="006B44B0" w:rsidRDefault="00A62D93" w:rsidP="00D211DF">
            <w:pPr>
              <w:pStyle w:val="TableParagraph"/>
            </w:pPr>
            <w:r w:rsidRPr="006B44B0">
              <w:t>0,0099</w:t>
            </w:r>
          </w:p>
        </w:tc>
      </w:tr>
    </w:tbl>
    <w:p w14:paraId="22565E9C" w14:textId="77777777" w:rsidR="00FB1978" w:rsidRPr="006B44B0" w:rsidRDefault="00FB1978" w:rsidP="002F2196">
      <w:pPr>
        <w:spacing w:before="120"/>
        <w:ind w:right="-23" w:firstLine="851"/>
        <w:rPr>
          <w:szCs w:val="26"/>
        </w:rPr>
      </w:pPr>
    </w:p>
    <w:p w14:paraId="12D67665" w14:textId="270C3580" w:rsidR="00A62D93" w:rsidRPr="006B44B0" w:rsidRDefault="00A62D93" w:rsidP="002F2196">
      <w:pPr>
        <w:spacing w:before="120"/>
        <w:ind w:right="-23" w:firstLine="851"/>
        <w:rPr>
          <w:szCs w:val="26"/>
        </w:rPr>
      </w:pPr>
      <w:r w:rsidRPr="006B44B0">
        <w:rPr>
          <w:szCs w:val="26"/>
        </w:rPr>
        <w:t xml:space="preserve">Нормативы потребления тепловой энергии на горячее водоснабжение, утвержденные постановлением Правительства Ленинградской области от 11 февраля 2013 г. N 25 «Об утверждении нормативов потребления коммунальных услуг по электроснабжению, холодному и горячему водоснабжению, водоотведению </w:t>
      </w:r>
      <w:r w:rsidRPr="006B44B0">
        <w:rPr>
          <w:szCs w:val="26"/>
        </w:rPr>
        <w:lastRenderedPageBreak/>
        <w:t>гражданами, проживающими в многоквартирных домах или жилых домах на территории ленинградской области, при отсутствии приборов уч</w:t>
      </w:r>
      <w:r w:rsidR="004342B4" w:rsidRPr="006B44B0">
        <w:rPr>
          <w:szCs w:val="26"/>
        </w:rPr>
        <w:t xml:space="preserve">ета», представлены в таблице </w:t>
      </w:r>
      <w:r w:rsidR="002F41AA" w:rsidRPr="006B44B0">
        <w:rPr>
          <w:szCs w:val="26"/>
        </w:rPr>
        <w:t>39</w:t>
      </w:r>
      <w:r w:rsidRPr="006B44B0">
        <w:rPr>
          <w:szCs w:val="26"/>
        </w:rPr>
        <w:t>.</w:t>
      </w:r>
    </w:p>
    <w:p w14:paraId="4888CE8B" w14:textId="2A92575B" w:rsidR="00A62D93" w:rsidRPr="006B44B0" w:rsidRDefault="00DC04EC" w:rsidP="00CD6D77">
      <w:pPr>
        <w:pStyle w:val="a5"/>
        <w:spacing w:after="120" w:line="240" w:lineRule="auto"/>
        <w:ind w:firstLine="0"/>
        <w:rPr>
          <w:b/>
          <w:sz w:val="24"/>
          <w:szCs w:val="24"/>
        </w:rPr>
      </w:pPr>
      <w:r w:rsidRPr="006B44B0">
        <w:rPr>
          <w:b/>
          <w:sz w:val="24"/>
          <w:szCs w:val="24"/>
        </w:rPr>
        <w:t xml:space="preserve">Таблица </w:t>
      </w:r>
      <w:r w:rsidR="002F41AA" w:rsidRPr="006B44B0">
        <w:rPr>
          <w:b/>
          <w:sz w:val="24"/>
          <w:szCs w:val="24"/>
        </w:rPr>
        <w:t>39</w:t>
      </w:r>
      <w:r w:rsidR="002F2196" w:rsidRPr="006B44B0">
        <w:rPr>
          <w:b/>
          <w:sz w:val="24"/>
          <w:szCs w:val="24"/>
        </w:rPr>
        <w:t xml:space="preserve">. </w:t>
      </w:r>
      <w:r w:rsidR="00A62D93" w:rsidRPr="006B44B0">
        <w:rPr>
          <w:b/>
          <w:sz w:val="24"/>
          <w:szCs w:val="24"/>
        </w:rPr>
        <w:t>Нормативы потребления коммунальных услуг по горячему водоснабжению</w:t>
      </w:r>
    </w:p>
    <w:tbl>
      <w:tblPr>
        <w:tblStyle w:val="TableNormal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25"/>
        <w:gridCol w:w="6274"/>
        <w:gridCol w:w="2633"/>
      </w:tblGrid>
      <w:tr w:rsidR="00572F8A" w:rsidRPr="006B44B0" w14:paraId="6E6EC6D0" w14:textId="77777777" w:rsidTr="00D43456">
        <w:trPr>
          <w:trHeight w:val="823"/>
          <w:tblHeader/>
        </w:trPr>
        <w:tc>
          <w:tcPr>
            <w:tcW w:w="376" w:type="pct"/>
            <w:vAlign w:val="center"/>
          </w:tcPr>
          <w:p w14:paraId="436879C5" w14:textId="77777777" w:rsidR="00572F8A" w:rsidRPr="006B44B0" w:rsidRDefault="00572F8A" w:rsidP="00D211DF">
            <w:pPr>
              <w:pStyle w:val="TableParagraph"/>
              <w:rPr>
                <w:b/>
              </w:rPr>
            </w:pPr>
            <w:r w:rsidRPr="006B44B0">
              <w:rPr>
                <w:b/>
                <w:w w:val="99"/>
              </w:rPr>
              <w:t>N</w:t>
            </w:r>
          </w:p>
          <w:p w14:paraId="1A145B27" w14:textId="77777777" w:rsidR="00572F8A" w:rsidRPr="006B44B0" w:rsidRDefault="00572F8A" w:rsidP="00D211DF">
            <w:pPr>
              <w:pStyle w:val="TableParagraph"/>
              <w:rPr>
                <w:b/>
              </w:rPr>
            </w:pPr>
            <w:r w:rsidRPr="006B44B0">
              <w:rPr>
                <w:b/>
              </w:rPr>
              <w:t>п/п</w:t>
            </w:r>
          </w:p>
        </w:tc>
        <w:tc>
          <w:tcPr>
            <w:tcW w:w="3257" w:type="pct"/>
            <w:vAlign w:val="center"/>
          </w:tcPr>
          <w:p w14:paraId="19F99FD1" w14:textId="77777777" w:rsidR="00572F8A" w:rsidRPr="006B44B0" w:rsidRDefault="00572F8A" w:rsidP="00D211DF">
            <w:pPr>
              <w:pStyle w:val="TableParagraph"/>
              <w:rPr>
                <w:b/>
              </w:rPr>
            </w:pPr>
            <w:r w:rsidRPr="006B44B0">
              <w:rPr>
                <w:b/>
              </w:rPr>
              <w:t>Степень благоустройства многоквартирного дома</w:t>
            </w:r>
          </w:p>
        </w:tc>
        <w:tc>
          <w:tcPr>
            <w:tcW w:w="1367" w:type="pct"/>
            <w:vAlign w:val="center"/>
          </w:tcPr>
          <w:p w14:paraId="1874D4B1" w14:textId="77777777" w:rsidR="00572F8A" w:rsidRPr="006B44B0" w:rsidRDefault="00572F8A" w:rsidP="00D211DF">
            <w:pPr>
              <w:pStyle w:val="TableParagraph"/>
              <w:rPr>
                <w:b/>
              </w:rPr>
            </w:pPr>
            <w:r w:rsidRPr="006B44B0">
              <w:rPr>
                <w:b/>
              </w:rPr>
              <w:t>Норматив потребления</w:t>
            </w:r>
          </w:p>
          <w:p w14:paraId="551053E1" w14:textId="40971290" w:rsidR="00572F8A" w:rsidRPr="006B44B0" w:rsidRDefault="00572F8A" w:rsidP="00D211DF">
            <w:pPr>
              <w:pStyle w:val="TableParagraph"/>
              <w:rPr>
                <w:b/>
              </w:rPr>
            </w:pPr>
            <w:r w:rsidRPr="006B44B0">
              <w:rPr>
                <w:b/>
              </w:rPr>
              <w:t xml:space="preserve">горячая вода, </w:t>
            </w:r>
            <w:r w:rsidR="00D42526" w:rsidRPr="006B44B0">
              <w:rPr>
                <w:b/>
              </w:rPr>
              <w:t>куб.м</w:t>
            </w:r>
            <w:r w:rsidRPr="006B44B0">
              <w:rPr>
                <w:b/>
                <w:position w:val="9"/>
              </w:rPr>
              <w:t xml:space="preserve"> </w:t>
            </w:r>
            <w:r w:rsidRPr="006B44B0">
              <w:rPr>
                <w:b/>
              </w:rPr>
              <w:t>/чел. в месяц</w:t>
            </w:r>
          </w:p>
        </w:tc>
      </w:tr>
      <w:tr w:rsidR="00A62D93" w:rsidRPr="006B44B0" w14:paraId="7CDC63A2" w14:textId="77777777" w:rsidTr="00D43456">
        <w:trPr>
          <w:trHeight w:val="490"/>
        </w:trPr>
        <w:tc>
          <w:tcPr>
            <w:tcW w:w="376" w:type="pct"/>
            <w:vAlign w:val="center"/>
          </w:tcPr>
          <w:p w14:paraId="2ACDFEDE" w14:textId="77777777" w:rsidR="00A62D93" w:rsidRPr="006B44B0" w:rsidRDefault="00A62D93" w:rsidP="00D211DF">
            <w:pPr>
              <w:pStyle w:val="TableParagraph"/>
            </w:pPr>
            <w:r w:rsidRPr="006B44B0">
              <w:t>1</w:t>
            </w:r>
          </w:p>
        </w:tc>
        <w:tc>
          <w:tcPr>
            <w:tcW w:w="3257" w:type="pct"/>
            <w:vAlign w:val="center"/>
          </w:tcPr>
          <w:p w14:paraId="3BB7544E" w14:textId="77777777" w:rsidR="00A62D93" w:rsidRPr="006B44B0" w:rsidRDefault="00A62D93" w:rsidP="00D211DF">
            <w:pPr>
              <w:pStyle w:val="TableParagraph"/>
            </w:pPr>
            <w:r w:rsidRPr="006B44B0">
              <w:t>Многоквартирные дома с централизованным горячим водоснабжением, оборудованные:</w:t>
            </w:r>
          </w:p>
        </w:tc>
        <w:tc>
          <w:tcPr>
            <w:tcW w:w="1367" w:type="pct"/>
            <w:vAlign w:val="center"/>
          </w:tcPr>
          <w:p w14:paraId="0329FD05" w14:textId="77777777" w:rsidR="00A62D93" w:rsidRPr="006B44B0" w:rsidRDefault="00A62D93" w:rsidP="00D211DF">
            <w:pPr>
              <w:pStyle w:val="TableParagraph"/>
            </w:pPr>
          </w:p>
        </w:tc>
      </w:tr>
      <w:tr w:rsidR="00A62D93" w:rsidRPr="006B44B0" w14:paraId="2687AD6A" w14:textId="77777777" w:rsidTr="00D43456">
        <w:trPr>
          <w:trHeight w:val="258"/>
        </w:trPr>
        <w:tc>
          <w:tcPr>
            <w:tcW w:w="376" w:type="pct"/>
            <w:vAlign w:val="center"/>
          </w:tcPr>
          <w:p w14:paraId="2DE72E3F" w14:textId="77777777" w:rsidR="00A62D93" w:rsidRPr="006B44B0" w:rsidRDefault="00A62D93" w:rsidP="00D211DF">
            <w:pPr>
              <w:pStyle w:val="TableParagraph"/>
            </w:pPr>
            <w:r w:rsidRPr="006B44B0">
              <w:t>1.1</w:t>
            </w:r>
          </w:p>
        </w:tc>
        <w:tc>
          <w:tcPr>
            <w:tcW w:w="3257" w:type="pct"/>
            <w:vAlign w:val="center"/>
          </w:tcPr>
          <w:p w14:paraId="18E60320" w14:textId="77777777" w:rsidR="00A62D93" w:rsidRPr="006B44B0" w:rsidRDefault="00A62D93" w:rsidP="00D211DF">
            <w:pPr>
              <w:pStyle w:val="TableParagraph"/>
            </w:pPr>
            <w:r w:rsidRPr="006B44B0">
              <w:t>ваннами от 1650 до 1700 мм, умывальниками,</w:t>
            </w:r>
            <w:r w:rsidR="00572F8A" w:rsidRPr="006B44B0">
              <w:t xml:space="preserve"> </w:t>
            </w:r>
            <w:r w:rsidRPr="006B44B0">
              <w:t>душами, мойками</w:t>
            </w:r>
          </w:p>
        </w:tc>
        <w:tc>
          <w:tcPr>
            <w:tcW w:w="1367" w:type="pct"/>
            <w:vAlign w:val="center"/>
          </w:tcPr>
          <w:p w14:paraId="4B12AD1A" w14:textId="77777777" w:rsidR="00A62D93" w:rsidRPr="006B44B0" w:rsidRDefault="00A62D93" w:rsidP="00D211DF">
            <w:pPr>
              <w:pStyle w:val="TableParagraph"/>
            </w:pPr>
            <w:r w:rsidRPr="006B44B0">
              <w:t>4,61</w:t>
            </w:r>
          </w:p>
        </w:tc>
      </w:tr>
      <w:tr w:rsidR="00A62D93" w:rsidRPr="006B44B0" w14:paraId="761A3F59" w14:textId="77777777" w:rsidTr="00D43456">
        <w:trPr>
          <w:trHeight w:val="305"/>
        </w:trPr>
        <w:tc>
          <w:tcPr>
            <w:tcW w:w="376" w:type="pct"/>
            <w:vAlign w:val="center"/>
          </w:tcPr>
          <w:p w14:paraId="3E1495B9" w14:textId="77777777" w:rsidR="00A62D93" w:rsidRPr="006B44B0" w:rsidRDefault="00A62D93" w:rsidP="00D211DF">
            <w:pPr>
              <w:pStyle w:val="TableParagraph"/>
            </w:pPr>
            <w:r w:rsidRPr="006B44B0">
              <w:t>1.2</w:t>
            </w:r>
          </w:p>
        </w:tc>
        <w:tc>
          <w:tcPr>
            <w:tcW w:w="3257" w:type="pct"/>
            <w:vAlign w:val="center"/>
          </w:tcPr>
          <w:p w14:paraId="36C0A85C" w14:textId="77777777" w:rsidR="00A62D93" w:rsidRPr="006B44B0" w:rsidRDefault="00A62D93" w:rsidP="00D211DF">
            <w:pPr>
              <w:pStyle w:val="TableParagraph"/>
            </w:pPr>
            <w:r w:rsidRPr="006B44B0">
              <w:t>ваннами от 1500 до 1550 мм, умывальниками,</w:t>
            </w:r>
            <w:r w:rsidR="00572F8A" w:rsidRPr="006B44B0">
              <w:t xml:space="preserve"> </w:t>
            </w:r>
            <w:r w:rsidRPr="006B44B0">
              <w:t>душами, мойками</w:t>
            </w:r>
          </w:p>
        </w:tc>
        <w:tc>
          <w:tcPr>
            <w:tcW w:w="1367" w:type="pct"/>
            <w:vAlign w:val="center"/>
          </w:tcPr>
          <w:p w14:paraId="18079635" w14:textId="77777777" w:rsidR="00A62D93" w:rsidRPr="006B44B0" w:rsidRDefault="00A62D93" w:rsidP="00D211DF">
            <w:pPr>
              <w:pStyle w:val="TableParagraph"/>
            </w:pPr>
            <w:r w:rsidRPr="006B44B0">
              <w:t>4,53</w:t>
            </w:r>
          </w:p>
        </w:tc>
      </w:tr>
      <w:tr w:rsidR="00A62D93" w:rsidRPr="006B44B0" w14:paraId="30854579" w14:textId="77777777" w:rsidTr="00D43456">
        <w:trPr>
          <w:trHeight w:val="241"/>
        </w:trPr>
        <w:tc>
          <w:tcPr>
            <w:tcW w:w="376" w:type="pct"/>
            <w:vAlign w:val="center"/>
          </w:tcPr>
          <w:p w14:paraId="67FD4033" w14:textId="77777777" w:rsidR="00A62D93" w:rsidRPr="006B44B0" w:rsidRDefault="00A62D93" w:rsidP="00D211DF">
            <w:pPr>
              <w:pStyle w:val="TableParagraph"/>
            </w:pPr>
            <w:r w:rsidRPr="006B44B0">
              <w:t>1.3</w:t>
            </w:r>
          </w:p>
        </w:tc>
        <w:tc>
          <w:tcPr>
            <w:tcW w:w="3257" w:type="pct"/>
            <w:vAlign w:val="center"/>
          </w:tcPr>
          <w:p w14:paraId="7994E2EE" w14:textId="77777777" w:rsidR="00A62D93" w:rsidRPr="006B44B0" w:rsidRDefault="00A62D93" w:rsidP="00D211DF">
            <w:pPr>
              <w:pStyle w:val="TableParagraph"/>
            </w:pPr>
            <w:r w:rsidRPr="006B44B0">
              <w:t>сидячими ваннами (1200 мм), душами,</w:t>
            </w:r>
            <w:r w:rsidR="00572F8A" w:rsidRPr="006B44B0">
              <w:t xml:space="preserve"> </w:t>
            </w:r>
            <w:r w:rsidRPr="006B44B0">
              <w:t>умывальниками, мойками</w:t>
            </w:r>
          </w:p>
        </w:tc>
        <w:tc>
          <w:tcPr>
            <w:tcW w:w="1367" w:type="pct"/>
            <w:vAlign w:val="center"/>
          </w:tcPr>
          <w:p w14:paraId="5FD2AEB5" w14:textId="77777777" w:rsidR="00A62D93" w:rsidRPr="006B44B0" w:rsidRDefault="00A62D93" w:rsidP="00D211DF">
            <w:pPr>
              <w:pStyle w:val="TableParagraph"/>
            </w:pPr>
            <w:r w:rsidRPr="006B44B0">
              <w:t>4,45</w:t>
            </w:r>
          </w:p>
        </w:tc>
      </w:tr>
      <w:tr w:rsidR="00A62D93" w:rsidRPr="006B44B0" w14:paraId="61ABF989" w14:textId="77777777" w:rsidTr="00D43456">
        <w:trPr>
          <w:trHeight w:val="311"/>
        </w:trPr>
        <w:tc>
          <w:tcPr>
            <w:tcW w:w="376" w:type="pct"/>
            <w:vAlign w:val="center"/>
          </w:tcPr>
          <w:p w14:paraId="03C70622" w14:textId="77777777" w:rsidR="00A62D93" w:rsidRPr="006B44B0" w:rsidRDefault="00A62D93" w:rsidP="00D211DF">
            <w:pPr>
              <w:pStyle w:val="TableParagraph"/>
            </w:pPr>
            <w:r w:rsidRPr="006B44B0">
              <w:t>1.4</w:t>
            </w:r>
          </w:p>
        </w:tc>
        <w:tc>
          <w:tcPr>
            <w:tcW w:w="3257" w:type="pct"/>
            <w:vAlign w:val="center"/>
          </w:tcPr>
          <w:p w14:paraId="0542EB4C" w14:textId="77777777" w:rsidR="00A62D93" w:rsidRPr="006B44B0" w:rsidRDefault="00A62D93" w:rsidP="00D211DF">
            <w:pPr>
              <w:pStyle w:val="TableParagraph"/>
            </w:pPr>
            <w:r w:rsidRPr="006B44B0">
              <w:t>умывальниками, душами, мойками, без ванны</w:t>
            </w:r>
          </w:p>
        </w:tc>
        <w:tc>
          <w:tcPr>
            <w:tcW w:w="1367" w:type="pct"/>
            <w:vAlign w:val="center"/>
          </w:tcPr>
          <w:p w14:paraId="734964C6" w14:textId="77777777" w:rsidR="00A62D93" w:rsidRPr="006B44B0" w:rsidRDefault="00A62D93" w:rsidP="00D211DF">
            <w:pPr>
              <w:pStyle w:val="TableParagraph"/>
            </w:pPr>
            <w:r w:rsidRPr="006B44B0">
              <w:t>3,64</w:t>
            </w:r>
          </w:p>
        </w:tc>
      </w:tr>
      <w:tr w:rsidR="00A62D93" w:rsidRPr="006B44B0" w14:paraId="13106031" w14:textId="77777777" w:rsidTr="00D43456">
        <w:trPr>
          <w:trHeight w:val="281"/>
        </w:trPr>
        <w:tc>
          <w:tcPr>
            <w:tcW w:w="376" w:type="pct"/>
            <w:vAlign w:val="center"/>
          </w:tcPr>
          <w:p w14:paraId="1D90F57B" w14:textId="77777777" w:rsidR="00A62D93" w:rsidRPr="006B44B0" w:rsidRDefault="00A62D93" w:rsidP="00D211DF">
            <w:pPr>
              <w:pStyle w:val="TableParagraph"/>
            </w:pPr>
            <w:r w:rsidRPr="006B44B0">
              <w:t>1.5</w:t>
            </w:r>
          </w:p>
        </w:tc>
        <w:tc>
          <w:tcPr>
            <w:tcW w:w="3257" w:type="pct"/>
            <w:vAlign w:val="center"/>
          </w:tcPr>
          <w:p w14:paraId="5D263B0F" w14:textId="77777777" w:rsidR="00A62D93" w:rsidRPr="006B44B0" w:rsidRDefault="00A62D93" w:rsidP="00D211DF">
            <w:pPr>
              <w:pStyle w:val="TableParagraph"/>
            </w:pPr>
            <w:r w:rsidRPr="006B44B0">
              <w:t>умывальниками, мойками, имеющими ванну без</w:t>
            </w:r>
            <w:r w:rsidR="00572F8A" w:rsidRPr="006B44B0">
              <w:t xml:space="preserve"> </w:t>
            </w:r>
            <w:r w:rsidRPr="006B44B0">
              <w:t>душа</w:t>
            </w:r>
          </w:p>
        </w:tc>
        <w:tc>
          <w:tcPr>
            <w:tcW w:w="1367" w:type="pct"/>
            <w:vAlign w:val="center"/>
          </w:tcPr>
          <w:p w14:paraId="1EB4A450" w14:textId="77777777" w:rsidR="00A62D93" w:rsidRPr="006B44B0" w:rsidRDefault="00A62D93" w:rsidP="00D211DF">
            <w:pPr>
              <w:pStyle w:val="TableParagraph"/>
            </w:pPr>
            <w:r w:rsidRPr="006B44B0">
              <w:t>1,76</w:t>
            </w:r>
          </w:p>
        </w:tc>
      </w:tr>
      <w:tr w:rsidR="00A62D93" w:rsidRPr="006B44B0" w14:paraId="104BF844" w14:textId="77777777" w:rsidTr="00D43456">
        <w:trPr>
          <w:trHeight w:val="272"/>
        </w:trPr>
        <w:tc>
          <w:tcPr>
            <w:tcW w:w="376" w:type="pct"/>
            <w:vAlign w:val="center"/>
          </w:tcPr>
          <w:p w14:paraId="7646E415" w14:textId="77777777" w:rsidR="00A62D93" w:rsidRPr="006B44B0" w:rsidRDefault="00A62D93" w:rsidP="00D211DF">
            <w:pPr>
              <w:pStyle w:val="TableParagraph"/>
            </w:pPr>
            <w:r w:rsidRPr="006B44B0">
              <w:t>1.6</w:t>
            </w:r>
          </w:p>
        </w:tc>
        <w:tc>
          <w:tcPr>
            <w:tcW w:w="3257" w:type="pct"/>
            <w:vAlign w:val="center"/>
          </w:tcPr>
          <w:p w14:paraId="18A8E0E2" w14:textId="77777777" w:rsidR="00A62D93" w:rsidRPr="006B44B0" w:rsidRDefault="00A62D93" w:rsidP="00D211DF">
            <w:pPr>
              <w:pStyle w:val="TableParagraph"/>
            </w:pPr>
            <w:r w:rsidRPr="006B44B0">
              <w:t>умывальниками, мойками, без централизованной</w:t>
            </w:r>
            <w:r w:rsidR="00572F8A" w:rsidRPr="006B44B0">
              <w:t xml:space="preserve"> </w:t>
            </w:r>
            <w:r w:rsidRPr="006B44B0">
              <w:t>канализации</w:t>
            </w:r>
          </w:p>
        </w:tc>
        <w:tc>
          <w:tcPr>
            <w:tcW w:w="1367" w:type="pct"/>
            <w:vAlign w:val="center"/>
          </w:tcPr>
          <w:p w14:paraId="21C7FD45" w14:textId="77777777" w:rsidR="00A62D93" w:rsidRPr="006B44B0" w:rsidRDefault="00A62D93" w:rsidP="00D211DF">
            <w:pPr>
              <w:pStyle w:val="TableParagraph"/>
            </w:pPr>
            <w:r w:rsidRPr="006B44B0">
              <w:t>1,11</w:t>
            </w:r>
          </w:p>
        </w:tc>
      </w:tr>
      <w:tr w:rsidR="00A62D93" w:rsidRPr="006B44B0" w14:paraId="5DC8106C" w14:textId="77777777" w:rsidTr="00D43456">
        <w:trPr>
          <w:trHeight w:val="549"/>
        </w:trPr>
        <w:tc>
          <w:tcPr>
            <w:tcW w:w="376" w:type="pct"/>
            <w:vAlign w:val="center"/>
          </w:tcPr>
          <w:p w14:paraId="4D800505" w14:textId="77777777" w:rsidR="00A62D93" w:rsidRPr="006B44B0" w:rsidRDefault="00A62D93" w:rsidP="00D211DF">
            <w:pPr>
              <w:pStyle w:val="TableParagraph"/>
            </w:pPr>
            <w:r w:rsidRPr="006B44B0">
              <w:t>2</w:t>
            </w:r>
          </w:p>
        </w:tc>
        <w:tc>
          <w:tcPr>
            <w:tcW w:w="3257" w:type="pct"/>
            <w:vAlign w:val="center"/>
          </w:tcPr>
          <w:p w14:paraId="434D731F" w14:textId="77777777" w:rsidR="00A62D93" w:rsidRPr="006B44B0" w:rsidRDefault="00A62D93" w:rsidP="00D211DF">
            <w:pPr>
              <w:pStyle w:val="TableParagraph"/>
            </w:pPr>
            <w:r w:rsidRPr="006B44B0">
              <w:t>Многоквартирные дома, оборудованные быстродействующими газовыми водонагревателями с многоточечным</w:t>
            </w:r>
            <w:r w:rsidR="00572F8A" w:rsidRPr="006B44B0">
              <w:t xml:space="preserve"> </w:t>
            </w:r>
            <w:r w:rsidRPr="006B44B0">
              <w:t>водоразбором</w:t>
            </w:r>
          </w:p>
        </w:tc>
        <w:tc>
          <w:tcPr>
            <w:tcW w:w="1367" w:type="pct"/>
            <w:vAlign w:val="center"/>
          </w:tcPr>
          <w:p w14:paraId="0D465218" w14:textId="77777777" w:rsidR="00A62D93" w:rsidRPr="006B44B0" w:rsidRDefault="00A62D93" w:rsidP="00D211DF">
            <w:pPr>
              <w:pStyle w:val="TableParagraph"/>
            </w:pPr>
          </w:p>
        </w:tc>
      </w:tr>
      <w:tr w:rsidR="00A62D93" w:rsidRPr="006B44B0" w14:paraId="427BC41B" w14:textId="77777777" w:rsidTr="00D43456">
        <w:trPr>
          <w:trHeight w:val="591"/>
        </w:trPr>
        <w:tc>
          <w:tcPr>
            <w:tcW w:w="376" w:type="pct"/>
            <w:vAlign w:val="center"/>
          </w:tcPr>
          <w:p w14:paraId="5F2AF7CB" w14:textId="77777777" w:rsidR="00A62D93" w:rsidRPr="006B44B0" w:rsidRDefault="00A62D93" w:rsidP="00D211DF">
            <w:pPr>
              <w:pStyle w:val="TableParagraph"/>
            </w:pPr>
            <w:r w:rsidRPr="006B44B0">
              <w:t>3</w:t>
            </w:r>
          </w:p>
        </w:tc>
        <w:tc>
          <w:tcPr>
            <w:tcW w:w="3257" w:type="pct"/>
            <w:vAlign w:val="center"/>
          </w:tcPr>
          <w:p w14:paraId="0E710A8E" w14:textId="77777777" w:rsidR="00A62D93" w:rsidRPr="006B44B0" w:rsidRDefault="00A62D93" w:rsidP="00D211DF">
            <w:pPr>
              <w:pStyle w:val="TableParagraph"/>
            </w:pPr>
            <w:r w:rsidRPr="006B44B0">
              <w:t>Многоквартирные дома, оборудованные ваннами,</w:t>
            </w:r>
            <w:r w:rsidR="00572F8A" w:rsidRPr="006B44B0">
              <w:t xml:space="preserve"> </w:t>
            </w:r>
            <w:r w:rsidRPr="006B44B0">
              <w:t>водопроводом, канализацией и водонагревателями на твердом топливе</w:t>
            </w:r>
          </w:p>
        </w:tc>
        <w:tc>
          <w:tcPr>
            <w:tcW w:w="1367" w:type="pct"/>
            <w:vAlign w:val="center"/>
          </w:tcPr>
          <w:p w14:paraId="21AE9AF7" w14:textId="77777777" w:rsidR="00A62D93" w:rsidRPr="006B44B0" w:rsidRDefault="00A62D93" w:rsidP="00D211DF">
            <w:pPr>
              <w:pStyle w:val="TableParagraph"/>
            </w:pPr>
            <w:r w:rsidRPr="006B44B0">
              <w:rPr>
                <w:w w:val="99"/>
              </w:rPr>
              <w:t>-</w:t>
            </w:r>
          </w:p>
        </w:tc>
      </w:tr>
      <w:tr w:rsidR="00A62D93" w:rsidRPr="006B44B0" w14:paraId="2D0BCB70" w14:textId="77777777" w:rsidTr="00D43456">
        <w:trPr>
          <w:trHeight w:val="417"/>
        </w:trPr>
        <w:tc>
          <w:tcPr>
            <w:tcW w:w="376" w:type="pct"/>
            <w:vAlign w:val="center"/>
          </w:tcPr>
          <w:p w14:paraId="211F1980" w14:textId="77777777" w:rsidR="00A62D93" w:rsidRPr="006B44B0" w:rsidRDefault="00A62D93" w:rsidP="00D211DF">
            <w:pPr>
              <w:pStyle w:val="TableParagraph"/>
            </w:pPr>
            <w:r w:rsidRPr="006B44B0">
              <w:t>4</w:t>
            </w:r>
          </w:p>
        </w:tc>
        <w:tc>
          <w:tcPr>
            <w:tcW w:w="3257" w:type="pct"/>
            <w:vAlign w:val="center"/>
          </w:tcPr>
          <w:p w14:paraId="4122073C" w14:textId="77777777" w:rsidR="00A62D93" w:rsidRPr="006B44B0" w:rsidRDefault="00A62D93" w:rsidP="00D211DF">
            <w:pPr>
              <w:pStyle w:val="TableParagraph"/>
            </w:pPr>
            <w:r w:rsidRPr="006B44B0">
              <w:t>Многоквартирные дома без ванн, с водопроводом, канализацией и газоснабжением</w:t>
            </w:r>
          </w:p>
        </w:tc>
        <w:tc>
          <w:tcPr>
            <w:tcW w:w="1367" w:type="pct"/>
            <w:vAlign w:val="center"/>
          </w:tcPr>
          <w:p w14:paraId="517C6A6D" w14:textId="77777777" w:rsidR="00A62D93" w:rsidRPr="006B44B0" w:rsidRDefault="00A62D93" w:rsidP="00D211DF">
            <w:pPr>
              <w:pStyle w:val="TableParagraph"/>
            </w:pPr>
            <w:r w:rsidRPr="006B44B0">
              <w:rPr>
                <w:w w:val="99"/>
              </w:rPr>
              <w:t>-</w:t>
            </w:r>
          </w:p>
        </w:tc>
      </w:tr>
      <w:tr w:rsidR="00A62D93" w:rsidRPr="006B44B0" w14:paraId="7D48282C" w14:textId="77777777" w:rsidTr="00D43456">
        <w:trPr>
          <w:trHeight w:val="341"/>
        </w:trPr>
        <w:tc>
          <w:tcPr>
            <w:tcW w:w="376" w:type="pct"/>
            <w:vAlign w:val="center"/>
          </w:tcPr>
          <w:p w14:paraId="38885A7C" w14:textId="77777777" w:rsidR="00A62D93" w:rsidRPr="006B44B0" w:rsidRDefault="00A62D93" w:rsidP="00D211DF">
            <w:pPr>
              <w:pStyle w:val="TableParagraph"/>
            </w:pPr>
            <w:r w:rsidRPr="006B44B0">
              <w:t>5</w:t>
            </w:r>
          </w:p>
        </w:tc>
        <w:tc>
          <w:tcPr>
            <w:tcW w:w="3257" w:type="pct"/>
            <w:vAlign w:val="center"/>
          </w:tcPr>
          <w:p w14:paraId="620415DF" w14:textId="77777777" w:rsidR="00A62D93" w:rsidRPr="006B44B0" w:rsidRDefault="00A62D93" w:rsidP="00D211DF">
            <w:pPr>
              <w:pStyle w:val="TableParagraph"/>
            </w:pPr>
            <w:r w:rsidRPr="006B44B0">
              <w:t>Многоквартирные дома без ванн, с водопроводом и канализацией</w:t>
            </w:r>
          </w:p>
        </w:tc>
        <w:tc>
          <w:tcPr>
            <w:tcW w:w="1367" w:type="pct"/>
            <w:vAlign w:val="center"/>
          </w:tcPr>
          <w:p w14:paraId="51C7E926" w14:textId="77777777" w:rsidR="00A62D93" w:rsidRPr="006B44B0" w:rsidRDefault="00A62D93" w:rsidP="00D211DF">
            <w:pPr>
              <w:pStyle w:val="TableParagraph"/>
            </w:pPr>
            <w:r w:rsidRPr="006B44B0">
              <w:rPr>
                <w:w w:val="99"/>
              </w:rPr>
              <w:t>-</w:t>
            </w:r>
          </w:p>
        </w:tc>
      </w:tr>
      <w:tr w:rsidR="00A62D93" w:rsidRPr="006B44B0" w14:paraId="543DC199" w14:textId="77777777" w:rsidTr="00D43456">
        <w:trPr>
          <w:trHeight w:val="523"/>
        </w:trPr>
        <w:tc>
          <w:tcPr>
            <w:tcW w:w="376" w:type="pct"/>
            <w:vAlign w:val="center"/>
          </w:tcPr>
          <w:p w14:paraId="543A2A3A" w14:textId="77777777" w:rsidR="00A62D93" w:rsidRPr="006B44B0" w:rsidRDefault="00A62D93" w:rsidP="00D211DF">
            <w:pPr>
              <w:pStyle w:val="TableParagraph"/>
            </w:pPr>
            <w:r w:rsidRPr="006B44B0">
              <w:t>6</w:t>
            </w:r>
          </w:p>
        </w:tc>
        <w:tc>
          <w:tcPr>
            <w:tcW w:w="3257" w:type="pct"/>
            <w:vAlign w:val="center"/>
          </w:tcPr>
          <w:p w14:paraId="5672D1DB" w14:textId="77777777" w:rsidR="00A62D93" w:rsidRPr="006B44B0" w:rsidRDefault="00A62D93" w:rsidP="00D211DF">
            <w:pPr>
              <w:pStyle w:val="TableParagraph"/>
            </w:pPr>
            <w:r w:rsidRPr="006B44B0">
              <w:t>Многоквартирные дома с водопользованием из уличных водоразборных колонок</w:t>
            </w:r>
          </w:p>
        </w:tc>
        <w:tc>
          <w:tcPr>
            <w:tcW w:w="1367" w:type="pct"/>
            <w:vAlign w:val="center"/>
          </w:tcPr>
          <w:p w14:paraId="0DE98FC9" w14:textId="77777777" w:rsidR="00A62D93" w:rsidRPr="006B44B0" w:rsidRDefault="00A62D93" w:rsidP="00D211DF">
            <w:pPr>
              <w:pStyle w:val="TableParagraph"/>
            </w:pPr>
            <w:r w:rsidRPr="006B44B0">
              <w:rPr>
                <w:w w:val="99"/>
              </w:rPr>
              <w:t>-</w:t>
            </w:r>
          </w:p>
        </w:tc>
      </w:tr>
      <w:tr w:rsidR="00A62D93" w:rsidRPr="006B44B0" w14:paraId="3FECE532" w14:textId="77777777" w:rsidTr="00D43456">
        <w:trPr>
          <w:trHeight w:val="305"/>
        </w:trPr>
        <w:tc>
          <w:tcPr>
            <w:tcW w:w="376" w:type="pct"/>
            <w:vAlign w:val="center"/>
          </w:tcPr>
          <w:p w14:paraId="6038F188" w14:textId="77777777" w:rsidR="00A62D93" w:rsidRPr="006B44B0" w:rsidRDefault="00A62D93" w:rsidP="00D211DF">
            <w:pPr>
              <w:pStyle w:val="TableParagraph"/>
            </w:pPr>
            <w:r w:rsidRPr="006B44B0">
              <w:t>7</w:t>
            </w:r>
          </w:p>
        </w:tc>
        <w:tc>
          <w:tcPr>
            <w:tcW w:w="3257" w:type="pct"/>
            <w:vAlign w:val="center"/>
          </w:tcPr>
          <w:p w14:paraId="0396DE47" w14:textId="77777777" w:rsidR="00A62D93" w:rsidRPr="006B44B0" w:rsidRDefault="00A62D93" w:rsidP="00D211DF">
            <w:pPr>
              <w:pStyle w:val="TableParagraph"/>
            </w:pPr>
            <w:r w:rsidRPr="006B44B0">
              <w:t>Общежития с общими душевыми</w:t>
            </w:r>
          </w:p>
        </w:tc>
        <w:tc>
          <w:tcPr>
            <w:tcW w:w="1367" w:type="pct"/>
            <w:vAlign w:val="center"/>
          </w:tcPr>
          <w:p w14:paraId="4DDA0489" w14:textId="77777777" w:rsidR="00A62D93" w:rsidRPr="006B44B0" w:rsidRDefault="00A62D93" w:rsidP="00D211DF">
            <w:pPr>
              <w:pStyle w:val="TableParagraph"/>
            </w:pPr>
            <w:r w:rsidRPr="006B44B0">
              <w:t>1,75</w:t>
            </w:r>
          </w:p>
        </w:tc>
      </w:tr>
      <w:tr w:rsidR="00A62D93" w:rsidRPr="006B44B0" w14:paraId="1ED253AE" w14:textId="77777777" w:rsidTr="00D43456">
        <w:trPr>
          <w:trHeight w:val="268"/>
        </w:trPr>
        <w:tc>
          <w:tcPr>
            <w:tcW w:w="376" w:type="pct"/>
            <w:vAlign w:val="center"/>
          </w:tcPr>
          <w:p w14:paraId="7E217871" w14:textId="77777777" w:rsidR="00A62D93" w:rsidRPr="006B44B0" w:rsidRDefault="00A62D93" w:rsidP="00D211DF">
            <w:pPr>
              <w:pStyle w:val="TableParagraph"/>
            </w:pPr>
            <w:r w:rsidRPr="006B44B0">
              <w:t>8</w:t>
            </w:r>
          </w:p>
        </w:tc>
        <w:tc>
          <w:tcPr>
            <w:tcW w:w="3257" w:type="pct"/>
            <w:vAlign w:val="center"/>
          </w:tcPr>
          <w:p w14:paraId="6516799D" w14:textId="77777777" w:rsidR="00A62D93" w:rsidRPr="006B44B0" w:rsidRDefault="00A62D93" w:rsidP="00D211DF">
            <w:pPr>
              <w:pStyle w:val="TableParagraph"/>
            </w:pPr>
            <w:r w:rsidRPr="006B44B0">
              <w:t>Общежития с душами при всех жилых комнатах</w:t>
            </w:r>
          </w:p>
        </w:tc>
        <w:tc>
          <w:tcPr>
            <w:tcW w:w="1367" w:type="pct"/>
            <w:vAlign w:val="center"/>
          </w:tcPr>
          <w:p w14:paraId="2A4471E6" w14:textId="77777777" w:rsidR="00A62D93" w:rsidRPr="006B44B0" w:rsidRDefault="00A62D93" w:rsidP="00D211DF">
            <w:pPr>
              <w:pStyle w:val="TableParagraph"/>
            </w:pPr>
            <w:r w:rsidRPr="006B44B0">
              <w:t>2,06</w:t>
            </w:r>
          </w:p>
        </w:tc>
      </w:tr>
    </w:tbl>
    <w:p w14:paraId="05E10CDC" w14:textId="77777777" w:rsidR="00A62D93" w:rsidRPr="006B44B0" w:rsidRDefault="00A62D93" w:rsidP="002F2196">
      <w:pPr>
        <w:pStyle w:val="a5"/>
        <w:spacing w:before="120"/>
      </w:pPr>
      <w:r w:rsidRPr="006B44B0">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 в диапазоне от 70,68 ккал/час до 147,24 ккал/час.</w:t>
      </w:r>
      <w:bookmarkEnd w:id="65"/>
    </w:p>
    <w:p w14:paraId="712471A5" w14:textId="77777777" w:rsidR="006D3BB2" w:rsidRPr="006B44B0" w:rsidRDefault="006D3BB2" w:rsidP="006D3BB2">
      <w:pPr>
        <w:pStyle w:val="a5"/>
      </w:pPr>
    </w:p>
    <w:p w14:paraId="0FEB9CC4" w14:textId="4000936C" w:rsidR="000C4BE7" w:rsidRPr="006B44B0" w:rsidRDefault="00535DBB"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66" w:name="_Toc137101698"/>
      <w:r w:rsidRPr="006B44B0">
        <w:rPr>
          <w:rFonts w:ascii="Times New Roman" w:hAnsi="Times New Roman" w:cs="Times New Roman"/>
          <w:b/>
          <w:color w:val="auto"/>
          <w:sz w:val="26"/>
          <w:szCs w:val="26"/>
        </w:rPr>
        <w:t>Описание сравнения</w:t>
      </w:r>
      <w:r w:rsidR="000C4BE7" w:rsidRPr="006B44B0">
        <w:rPr>
          <w:rFonts w:ascii="Times New Roman" w:hAnsi="Times New Roman" w:cs="Times New Roman"/>
          <w:b/>
          <w:color w:val="auto"/>
          <w:sz w:val="26"/>
          <w:szCs w:val="26"/>
        </w:rPr>
        <w:t xml:space="preserve"> величин</w:t>
      </w:r>
      <w:r w:rsidRPr="006B44B0">
        <w:rPr>
          <w:rFonts w:ascii="Times New Roman" w:hAnsi="Times New Roman" w:cs="Times New Roman"/>
          <w:b/>
          <w:color w:val="auto"/>
          <w:sz w:val="26"/>
          <w:szCs w:val="26"/>
        </w:rPr>
        <w:t>ы</w:t>
      </w:r>
      <w:r w:rsidR="000C4BE7" w:rsidRPr="006B44B0">
        <w:rPr>
          <w:rFonts w:ascii="Times New Roman" w:hAnsi="Times New Roman" w:cs="Times New Roman"/>
          <w:b/>
          <w:color w:val="auto"/>
          <w:sz w:val="26"/>
          <w:szCs w:val="26"/>
        </w:rPr>
        <w:t xml:space="preserve"> договорной и расчетной тепловой нагрузки по зоне действия каждого источника тепловой энергии</w:t>
      </w:r>
      <w:bookmarkEnd w:id="66"/>
    </w:p>
    <w:p w14:paraId="5CE9D681" w14:textId="2B143839" w:rsidR="0089365C" w:rsidRPr="006B44B0" w:rsidRDefault="0089365C" w:rsidP="0089365C">
      <w:pPr>
        <w:widowControl/>
        <w:tabs>
          <w:tab w:val="left" w:pos="0"/>
        </w:tabs>
        <w:spacing w:before="120" w:after="120"/>
      </w:pPr>
      <w:r w:rsidRPr="006B44B0">
        <w:t xml:space="preserve">В таблице </w:t>
      </w:r>
      <w:r w:rsidR="002F41AA" w:rsidRPr="006B44B0">
        <w:t>40</w:t>
      </w:r>
      <w:r w:rsidRPr="006B44B0">
        <w:t xml:space="preserve"> представлено сравнение величин договорной и расч</w:t>
      </w:r>
      <w:r w:rsidR="00152F5D" w:rsidRPr="006B44B0">
        <w:t>етной тепловой нагрузки (за 2022</w:t>
      </w:r>
      <w:r w:rsidRPr="006B44B0">
        <w:t xml:space="preserve"> год) по зоне действия каждого источника тепловой энергии.</w:t>
      </w:r>
    </w:p>
    <w:p w14:paraId="665FFB6B" w14:textId="4B613E13" w:rsidR="005A7EDD" w:rsidRPr="006B44B0" w:rsidRDefault="005A7EDD" w:rsidP="002956D6">
      <w:pPr>
        <w:pStyle w:val="af7"/>
        <w:keepNext/>
        <w:spacing w:after="0"/>
        <w:ind w:firstLine="0"/>
        <w:rPr>
          <w:b/>
          <w:i w:val="0"/>
          <w:color w:val="auto"/>
          <w:sz w:val="24"/>
          <w:szCs w:val="24"/>
        </w:rPr>
      </w:pPr>
      <w:r w:rsidRPr="006B44B0">
        <w:rPr>
          <w:b/>
          <w:i w:val="0"/>
          <w:color w:val="auto"/>
          <w:sz w:val="24"/>
          <w:szCs w:val="24"/>
        </w:rPr>
        <w:t xml:space="preserve">Таблица </w:t>
      </w:r>
      <w:r w:rsidR="002F41AA" w:rsidRPr="006B44B0">
        <w:rPr>
          <w:b/>
          <w:i w:val="0"/>
          <w:color w:val="auto"/>
          <w:sz w:val="24"/>
          <w:szCs w:val="24"/>
        </w:rPr>
        <w:t>40</w:t>
      </w:r>
      <w:r w:rsidRPr="006B44B0">
        <w:rPr>
          <w:b/>
          <w:i w:val="0"/>
          <w:color w:val="auto"/>
          <w:sz w:val="24"/>
          <w:szCs w:val="24"/>
        </w:rPr>
        <w:t>. Сравнение величин договорной и расчетной тепловой нагрузки</w:t>
      </w:r>
    </w:p>
    <w:tbl>
      <w:tblPr>
        <w:tblW w:w="5000" w:type="pct"/>
        <w:tblLook w:val="04A0" w:firstRow="1" w:lastRow="0" w:firstColumn="1" w:lastColumn="0" w:noHBand="0" w:noVBand="1"/>
      </w:tblPr>
      <w:tblGrid>
        <w:gridCol w:w="2484"/>
        <w:gridCol w:w="1813"/>
        <w:gridCol w:w="1349"/>
        <w:gridCol w:w="1424"/>
        <w:gridCol w:w="1532"/>
        <w:gridCol w:w="1020"/>
      </w:tblGrid>
      <w:tr w:rsidR="005A7EDD" w:rsidRPr="006B44B0" w14:paraId="55BF027B" w14:textId="77777777" w:rsidTr="00DB6B0E">
        <w:trPr>
          <w:trHeight w:val="283"/>
          <w:tblHeader/>
        </w:trPr>
        <w:tc>
          <w:tcPr>
            <w:tcW w:w="1291" w:type="pct"/>
            <w:vMerge w:val="restart"/>
            <w:tcBorders>
              <w:top w:val="single" w:sz="8" w:space="0" w:color="000000"/>
              <w:left w:val="single" w:sz="8" w:space="0" w:color="000000"/>
              <w:bottom w:val="single" w:sz="8" w:space="0" w:color="000000"/>
              <w:right w:val="single" w:sz="8" w:space="0" w:color="000000"/>
            </w:tcBorders>
            <w:vAlign w:val="center"/>
            <w:hideMark/>
          </w:tcPr>
          <w:p w14:paraId="111A4671" w14:textId="77777777" w:rsidR="00A17DB5" w:rsidRPr="006B44B0" w:rsidRDefault="00A17DB5" w:rsidP="00A17DB5">
            <w:pPr>
              <w:spacing w:line="256" w:lineRule="auto"/>
              <w:ind w:firstLine="22"/>
              <w:jc w:val="center"/>
              <w:rPr>
                <w:b/>
                <w:bCs/>
                <w:color w:val="000000"/>
                <w:sz w:val="20"/>
                <w:szCs w:val="20"/>
                <w:lang w:eastAsia="en-US" w:bidi="ar-SA"/>
              </w:rPr>
            </w:pPr>
            <w:r w:rsidRPr="006B44B0">
              <w:rPr>
                <w:b/>
                <w:color w:val="000000"/>
                <w:sz w:val="20"/>
                <w:szCs w:val="20"/>
                <w:lang w:eastAsia="en-US"/>
              </w:rPr>
              <w:t>Источник</w:t>
            </w:r>
          </w:p>
        </w:tc>
        <w:tc>
          <w:tcPr>
            <w:tcW w:w="942" w:type="pct"/>
            <w:vMerge w:val="restart"/>
            <w:tcBorders>
              <w:top w:val="single" w:sz="8" w:space="0" w:color="000000"/>
              <w:left w:val="single" w:sz="8" w:space="0" w:color="000000"/>
              <w:bottom w:val="single" w:sz="8" w:space="0" w:color="000000"/>
              <w:right w:val="single" w:sz="8" w:space="0" w:color="000000"/>
            </w:tcBorders>
            <w:vAlign w:val="center"/>
            <w:hideMark/>
          </w:tcPr>
          <w:p w14:paraId="380D23EF" w14:textId="77777777" w:rsidR="00A17DB5" w:rsidRPr="006B44B0" w:rsidRDefault="00A17DB5" w:rsidP="00A17DB5">
            <w:pPr>
              <w:spacing w:line="256" w:lineRule="auto"/>
              <w:ind w:firstLine="22"/>
              <w:jc w:val="center"/>
              <w:rPr>
                <w:b/>
                <w:bCs/>
                <w:color w:val="000000"/>
                <w:sz w:val="20"/>
                <w:szCs w:val="20"/>
                <w:lang w:eastAsia="en-US"/>
              </w:rPr>
            </w:pPr>
            <w:r w:rsidRPr="006B44B0">
              <w:rPr>
                <w:b/>
                <w:bCs/>
                <w:color w:val="000000"/>
                <w:sz w:val="20"/>
                <w:szCs w:val="20"/>
                <w:lang w:eastAsia="en-US"/>
              </w:rPr>
              <w:t>Присоединенная тепловая нагрузка</w:t>
            </w:r>
          </w:p>
        </w:tc>
        <w:tc>
          <w:tcPr>
            <w:tcW w:w="701" w:type="pct"/>
            <w:vMerge w:val="restart"/>
            <w:tcBorders>
              <w:top w:val="single" w:sz="8" w:space="0" w:color="000000"/>
              <w:left w:val="single" w:sz="8" w:space="0" w:color="000000"/>
              <w:bottom w:val="single" w:sz="8" w:space="0" w:color="000000"/>
              <w:right w:val="single" w:sz="8" w:space="0" w:color="000000"/>
            </w:tcBorders>
            <w:vAlign w:val="center"/>
            <w:hideMark/>
          </w:tcPr>
          <w:p w14:paraId="6B285B38" w14:textId="77777777" w:rsidR="00A17DB5" w:rsidRPr="006B44B0" w:rsidRDefault="00A17DB5" w:rsidP="00A17DB5">
            <w:pPr>
              <w:spacing w:line="256" w:lineRule="auto"/>
              <w:ind w:firstLine="22"/>
              <w:jc w:val="center"/>
              <w:rPr>
                <w:b/>
                <w:bCs/>
                <w:color w:val="000000"/>
                <w:sz w:val="20"/>
                <w:szCs w:val="20"/>
                <w:lang w:eastAsia="en-US"/>
              </w:rPr>
            </w:pPr>
            <w:r w:rsidRPr="006B44B0">
              <w:rPr>
                <w:b/>
                <w:bCs/>
                <w:color w:val="000000"/>
                <w:sz w:val="20"/>
                <w:szCs w:val="20"/>
                <w:lang w:eastAsia="en-US"/>
              </w:rPr>
              <w:t>Договорная тепловая нагрузка, Гкал/ч</w:t>
            </w:r>
          </w:p>
        </w:tc>
        <w:tc>
          <w:tcPr>
            <w:tcW w:w="740" w:type="pct"/>
            <w:vMerge w:val="restart"/>
            <w:tcBorders>
              <w:top w:val="single" w:sz="8" w:space="0" w:color="000000"/>
              <w:left w:val="single" w:sz="8" w:space="0" w:color="000000"/>
              <w:bottom w:val="single" w:sz="8" w:space="0" w:color="000000"/>
              <w:right w:val="single" w:sz="8" w:space="0" w:color="000000"/>
            </w:tcBorders>
            <w:vAlign w:val="center"/>
            <w:hideMark/>
          </w:tcPr>
          <w:p w14:paraId="0640538E" w14:textId="77777777" w:rsidR="00A17DB5" w:rsidRPr="006B44B0" w:rsidRDefault="00A17DB5" w:rsidP="00A17DB5">
            <w:pPr>
              <w:spacing w:line="256" w:lineRule="auto"/>
              <w:ind w:firstLine="22"/>
              <w:jc w:val="center"/>
              <w:rPr>
                <w:b/>
                <w:bCs/>
                <w:color w:val="000000"/>
                <w:sz w:val="20"/>
                <w:szCs w:val="20"/>
                <w:lang w:eastAsia="en-US"/>
              </w:rPr>
            </w:pPr>
            <w:r w:rsidRPr="006B44B0">
              <w:rPr>
                <w:b/>
                <w:bCs/>
                <w:color w:val="000000"/>
                <w:sz w:val="20"/>
                <w:szCs w:val="20"/>
                <w:lang w:eastAsia="en-US"/>
              </w:rPr>
              <w:t>Расчетная тепловая нагрузка, Гкал/ч</w:t>
            </w:r>
          </w:p>
        </w:tc>
        <w:tc>
          <w:tcPr>
            <w:tcW w:w="1326" w:type="pct"/>
            <w:gridSpan w:val="2"/>
            <w:tcBorders>
              <w:top w:val="single" w:sz="8" w:space="0" w:color="000000"/>
              <w:left w:val="nil"/>
              <w:bottom w:val="single" w:sz="8" w:space="0" w:color="auto"/>
              <w:right w:val="single" w:sz="8" w:space="0" w:color="000000"/>
            </w:tcBorders>
            <w:vAlign w:val="center"/>
            <w:hideMark/>
          </w:tcPr>
          <w:p w14:paraId="6CD22AC0" w14:textId="77777777" w:rsidR="00A17DB5" w:rsidRPr="006B44B0" w:rsidRDefault="00A17DB5" w:rsidP="00A17DB5">
            <w:pPr>
              <w:spacing w:line="256" w:lineRule="auto"/>
              <w:ind w:firstLine="22"/>
              <w:jc w:val="center"/>
              <w:rPr>
                <w:b/>
                <w:bCs/>
                <w:color w:val="000000"/>
                <w:sz w:val="20"/>
                <w:szCs w:val="20"/>
                <w:lang w:eastAsia="en-US"/>
              </w:rPr>
            </w:pPr>
            <w:r w:rsidRPr="006B44B0">
              <w:rPr>
                <w:b/>
                <w:bCs/>
                <w:color w:val="000000"/>
                <w:sz w:val="20"/>
                <w:szCs w:val="20"/>
                <w:lang w:eastAsia="en-US"/>
              </w:rPr>
              <w:t>Соответствие договорной и расчетной тепловых нагрузок</w:t>
            </w:r>
          </w:p>
        </w:tc>
      </w:tr>
      <w:tr w:rsidR="005A7EDD" w:rsidRPr="006B44B0" w14:paraId="760DA18B" w14:textId="77777777" w:rsidTr="00DB6B0E">
        <w:trPr>
          <w:trHeight w:val="283"/>
          <w:tblHeader/>
        </w:trPr>
        <w:tc>
          <w:tcPr>
            <w:tcW w:w="1291" w:type="pct"/>
            <w:vMerge/>
            <w:tcBorders>
              <w:top w:val="single" w:sz="8" w:space="0" w:color="000000"/>
              <w:left w:val="single" w:sz="8" w:space="0" w:color="000000"/>
              <w:bottom w:val="single" w:sz="8" w:space="0" w:color="000000"/>
              <w:right w:val="single" w:sz="8" w:space="0" w:color="000000"/>
            </w:tcBorders>
            <w:vAlign w:val="center"/>
            <w:hideMark/>
          </w:tcPr>
          <w:p w14:paraId="1BCF16E8" w14:textId="77777777" w:rsidR="00A17DB5" w:rsidRPr="006B44B0" w:rsidRDefault="00A17DB5" w:rsidP="00A17DB5">
            <w:pPr>
              <w:spacing w:line="256" w:lineRule="auto"/>
              <w:ind w:firstLine="22"/>
              <w:rPr>
                <w:b/>
                <w:bCs/>
                <w:color w:val="000000"/>
                <w:sz w:val="20"/>
                <w:szCs w:val="20"/>
                <w:lang w:eastAsia="en-US"/>
              </w:rPr>
            </w:pPr>
          </w:p>
        </w:tc>
        <w:tc>
          <w:tcPr>
            <w:tcW w:w="942" w:type="pct"/>
            <w:vMerge/>
            <w:tcBorders>
              <w:top w:val="single" w:sz="8" w:space="0" w:color="000000"/>
              <w:left w:val="single" w:sz="8" w:space="0" w:color="000000"/>
              <w:bottom w:val="single" w:sz="8" w:space="0" w:color="000000"/>
              <w:right w:val="single" w:sz="8" w:space="0" w:color="000000"/>
            </w:tcBorders>
            <w:vAlign w:val="center"/>
            <w:hideMark/>
          </w:tcPr>
          <w:p w14:paraId="72AE7D2C" w14:textId="77777777" w:rsidR="00A17DB5" w:rsidRPr="006B44B0" w:rsidRDefault="00A17DB5" w:rsidP="00A17DB5">
            <w:pPr>
              <w:spacing w:line="256" w:lineRule="auto"/>
              <w:ind w:firstLine="22"/>
              <w:rPr>
                <w:b/>
                <w:bCs/>
                <w:color w:val="000000"/>
                <w:sz w:val="20"/>
                <w:szCs w:val="20"/>
                <w:lang w:eastAsia="en-US"/>
              </w:rPr>
            </w:pPr>
          </w:p>
        </w:tc>
        <w:tc>
          <w:tcPr>
            <w:tcW w:w="701" w:type="pct"/>
            <w:vMerge/>
            <w:tcBorders>
              <w:top w:val="single" w:sz="8" w:space="0" w:color="000000"/>
              <w:left w:val="single" w:sz="8" w:space="0" w:color="000000"/>
              <w:bottom w:val="single" w:sz="8" w:space="0" w:color="000000"/>
              <w:right w:val="single" w:sz="8" w:space="0" w:color="000000"/>
            </w:tcBorders>
            <w:vAlign w:val="center"/>
            <w:hideMark/>
          </w:tcPr>
          <w:p w14:paraId="2B04F859" w14:textId="77777777" w:rsidR="00A17DB5" w:rsidRPr="006B44B0" w:rsidRDefault="00A17DB5" w:rsidP="00A17DB5">
            <w:pPr>
              <w:spacing w:line="256" w:lineRule="auto"/>
              <w:ind w:firstLine="22"/>
              <w:rPr>
                <w:b/>
                <w:bCs/>
                <w:color w:val="000000"/>
                <w:sz w:val="20"/>
                <w:szCs w:val="20"/>
                <w:lang w:eastAsia="en-US"/>
              </w:rPr>
            </w:pPr>
          </w:p>
        </w:tc>
        <w:tc>
          <w:tcPr>
            <w:tcW w:w="740" w:type="pct"/>
            <w:vMerge/>
            <w:tcBorders>
              <w:top w:val="single" w:sz="8" w:space="0" w:color="000000"/>
              <w:left w:val="single" w:sz="8" w:space="0" w:color="000000"/>
              <w:bottom w:val="single" w:sz="8" w:space="0" w:color="000000"/>
              <w:right w:val="single" w:sz="8" w:space="0" w:color="000000"/>
            </w:tcBorders>
            <w:vAlign w:val="center"/>
            <w:hideMark/>
          </w:tcPr>
          <w:p w14:paraId="78B82F71" w14:textId="77777777" w:rsidR="00A17DB5" w:rsidRPr="006B44B0" w:rsidRDefault="00A17DB5" w:rsidP="00A17DB5">
            <w:pPr>
              <w:spacing w:line="256" w:lineRule="auto"/>
              <w:ind w:firstLine="22"/>
              <w:rPr>
                <w:b/>
                <w:bCs/>
                <w:color w:val="000000"/>
                <w:sz w:val="20"/>
                <w:szCs w:val="20"/>
                <w:lang w:eastAsia="en-US"/>
              </w:rPr>
            </w:pPr>
          </w:p>
        </w:tc>
        <w:tc>
          <w:tcPr>
            <w:tcW w:w="796" w:type="pct"/>
            <w:tcBorders>
              <w:top w:val="nil"/>
              <w:left w:val="nil"/>
              <w:bottom w:val="single" w:sz="8" w:space="0" w:color="000000"/>
              <w:right w:val="single" w:sz="8" w:space="0" w:color="000000"/>
            </w:tcBorders>
            <w:vAlign w:val="center"/>
            <w:hideMark/>
          </w:tcPr>
          <w:p w14:paraId="4D00FC55" w14:textId="77777777" w:rsidR="00A17DB5" w:rsidRPr="006B44B0" w:rsidRDefault="00A17DB5" w:rsidP="00A17DB5">
            <w:pPr>
              <w:spacing w:line="256" w:lineRule="auto"/>
              <w:ind w:firstLine="22"/>
              <w:jc w:val="center"/>
              <w:rPr>
                <w:b/>
                <w:bCs/>
                <w:color w:val="000000"/>
                <w:sz w:val="20"/>
                <w:szCs w:val="20"/>
                <w:lang w:eastAsia="en-US"/>
              </w:rPr>
            </w:pPr>
            <w:r w:rsidRPr="006B44B0">
              <w:rPr>
                <w:b/>
                <w:bCs/>
                <w:color w:val="000000"/>
                <w:sz w:val="20"/>
                <w:szCs w:val="20"/>
                <w:lang w:eastAsia="en-US"/>
              </w:rPr>
              <w:t>Гкал/ч</w:t>
            </w:r>
          </w:p>
        </w:tc>
        <w:tc>
          <w:tcPr>
            <w:tcW w:w="530" w:type="pct"/>
            <w:tcBorders>
              <w:top w:val="nil"/>
              <w:left w:val="nil"/>
              <w:bottom w:val="single" w:sz="8" w:space="0" w:color="000000"/>
              <w:right w:val="single" w:sz="8" w:space="0" w:color="000000"/>
            </w:tcBorders>
            <w:vAlign w:val="center"/>
            <w:hideMark/>
          </w:tcPr>
          <w:p w14:paraId="39DD3381" w14:textId="77777777" w:rsidR="00A17DB5" w:rsidRPr="006B44B0" w:rsidRDefault="00A17DB5" w:rsidP="00A17DB5">
            <w:pPr>
              <w:spacing w:line="256" w:lineRule="auto"/>
              <w:ind w:firstLine="22"/>
              <w:jc w:val="center"/>
              <w:rPr>
                <w:b/>
                <w:bCs/>
                <w:color w:val="000000"/>
                <w:sz w:val="20"/>
                <w:szCs w:val="20"/>
                <w:lang w:eastAsia="en-US"/>
              </w:rPr>
            </w:pPr>
            <w:r w:rsidRPr="006B44B0">
              <w:rPr>
                <w:b/>
                <w:bCs/>
                <w:color w:val="000000"/>
                <w:sz w:val="20"/>
                <w:szCs w:val="20"/>
                <w:lang w:eastAsia="en-US"/>
              </w:rPr>
              <w:t>%</w:t>
            </w:r>
          </w:p>
        </w:tc>
      </w:tr>
      <w:tr w:rsidR="00600B04" w:rsidRPr="006B44B0" w14:paraId="5B15EF81" w14:textId="77777777" w:rsidTr="00DB6B0E">
        <w:trPr>
          <w:trHeight w:val="283"/>
        </w:trPr>
        <w:tc>
          <w:tcPr>
            <w:tcW w:w="1291" w:type="pct"/>
            <w:vMerge w:val="restart"/>
            <w:tcBorders>
              <w:top w:val="nil"/>
              <w:left w:val="single" w:sz="8" w:space="0" w:color="000000"/>
              <w:bottom w:val="single" w:sz="8" w:space="0" w:color="000000"/>
              <w:right w:val="single" w:sz="8" w:space="0" w:color="000000"/>
            </w:tcBorders>
            <w:vAlign w:val="center"/>
            <w:hideMark/>
          </w:tcPr>
          <w:p w14:paraId="03FB4EDB" w14:textId="7F939CD3"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6"/>
                <w:lang w:eastAsia="en-US"/>
              </w:rPr>
              <w:t>Котельная №9, дер. Большие Колпаны</w:t>
            </w:r>
          </w:p>
        </w:tc>
        <w:tc>
          <w:tcPr>
            <w:tcW w:w="942" w:type="pct"/>
            <w:tcBorders>
              <w:top w:val="nil"/>
              <w:left w:val="nil"/>
              <w:bottom w:val="single" w:sz="8" w:space="0" w:color="000000"/>
              <w:right w:val="single" w:sz="8" w:space="0" w:color="000000"/>
            </w:tcBorders>
            <w:vAlign w:val="center"/>
            <w:hideMark/>
          </w:tcPr>
          <w:p w14:paraId="5B0CD6B0" w14:textId="77777777" w:rsidR="00600B04" w:rsidRPr="006B44B0" w:rsidRDefault="00600B04" w:rsidP="00600B04">
            <w:pPr>
              <w:spacing w:line="256" w:lineRule="auto"/>
              <w:ind w:firstLine="22"/>
              <w:jc w:val="right"/>
              <w:rPr>
                <w:b/>
                <w:bCs/>
                <w:color w:val="000000"/>
                <w:sz w:val="20"/>
                <w:szCs w:val="20"/>
                <w:lang w:eastAsia="en-US"/>
              </w:rPr>
            </w:pPr>
            <w:r w:rsidRPr="006B44B0">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hideMark/>
          </w:tcPr>
          <w:p w14:paraId="16950172" w14:textId="4D69FAB4"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6,718</w:t>
            </w:r>
          </w:p>
        </w:tc>
        <w:tc>
          <w:tcPr>
            <w:tcW w:w="740" w:type="pct"/>
            <w:tcBorders>
              <w:top w:val="nil"/>
              <w:left w:val="nil"/>
              <w:bottom w:val="single" w:sz="8" w:space="0" w:color="000000"/>
              <w:right w:val="single" w:sz="8" w:space="0" w:color="000000"/>
            </w:tcBorders>
            <w:vAlign w:val="center"/>
            <w:hideMark/>
          </w:tcPr>
          <w:p w14:paraId="6D652E48" w14:textId="70EB1478"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4,653</w:t>
            </w:r>
          </w:p>
        </w:tc>
        <w:tc>
          <w:tcPr>
            <w:tcW w:w="796" w:type="pct"/>
            <w:tcBorders>
              <w:top w:val="nil"/>
              <w:left w:val="nil"/>
              <w:bottom w:val="single" w:sz="8" w:space="0" w:color="000000"/>
              <w:right w:val="single" w:sz="8" w:space="0" w:color="000000"/>
            </w:tcBorders>
            <w:vAlign w:val="center"/>
            <w:hideMark/>
          </w:tcPr>
          <w:p w14:paraId="5DAD5F04" w14:textId="2F7898B4"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2,065</w:t>
            </w:r>
          </w:p>
        </w:tc>
        <w:tc>
          <w:tcPr>
            <w:tcW w:w="530" w:type="pct"/>
            <w:tcBorders>
              <w:top w:val="nil"/>
              <w:left w:val="nil"/>
              <w:bottom w:val="single" w:sz="8" w:space="0" w:color="000000"/>
              <w:right w:val="single" w:sz="8" w:space="0" w:color="000000"/>
            </w:tcBorders>
            <w:vAlign w:val="center"/>
            <w:hideMark/>
          </w:tcPr>
          <w:p w14:paraId="5F22F4CB" w14:textId="17BE087F"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69,27%</w:t>
            </w:r>
          </w:p>
        </w:tc>
      </w:tr>
      <w:tr w:rsidR="00600B04" w:rsidRPr="006B44B0" w14:paraId="10A7FDA4"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hideMark/>
          </w:tcPr>
          <w:p w14:paraId="739206F2" w14:textId="77777777" w:rsidR="00600B04" w:rsidRPr="006B44B0" w:rsidRDefault="00600B04" w:rsidP="00600B04">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44215F02" w14:textId="77777777"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hideMark/>
          </w:tcPr>
          <w:p w14:paraId="4F46BB8C" w14:textId="15529B26"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6,389</w:t>
            </w:r>
          </w:p>
        </w:tc>
        <w:tc>
          <w:tcPr>
            <w:tcW w:w="740" w:type="pct"/>
            <w:tcBorders>
              <w:top w:val="nil"/>
              <w:left w:val="nil"/>
              <w:bottom w:val="single" w:sz="8" w:space="0" w:color="000000"/>
              <w:right w:val="single" w:sz="8" w:space="0" w:color="000000"/>
            </w:tcBorders>
            <w:vAlign w:val="center"/>
            <w:hideMark/>
          </w:tcPr>
          <w:p w14:paraId="6795D24F" w14:textId="0A8AC5C8"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4,420</w:t>
            </w:r>
          </w:p>
        </w:tc>
        <w:tc>
          <w:tcPr>
            <w:tcW w:w="796" w:type="pct"/>
            <w:tcBorders>
              <w:top w:val="nil"/>
              <w:left w:val="nil"/>
              <w:bottom w:val="single" w:sz="8" w:space="0" w:color="000000"/>
              <w:right w:val="single" w:sz="8" w:space="0" w:color="000000"/>
            </w:tcBorders>
            <w:vAlign w:val="center"/>
            <w:hideMark/>
          </w:tcPr>
          <w:p w14:paraId="79B2027A" w14:textId="041897AF"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1,969</w:t>
            </w:r>
          </w:p>
        </w:tc>
        <w:tc>
          <w:tcPr>
            <w:tcW w:w="530" w:type="pct"/>
            <w:tcBorders>
              <w:top w:val="nil"/>
              <w:left w:val="nil"/>
              <w:bottom w:val="single" w:sz="8" w:space="0" w:color="000000"/>
              <w:right w:val="single" w:sz="8" w:space="0" w:color="000000"/>
            </w:tcBorders>
            <w:vAlign w:val="center"/>
            <w:hideMark/>
          </w:tcPr>
          <w:p w14:paraId="3D160419" w14:textId="4655B5F7"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69,18%</w:t>
            </w:r>
          </w:p>
        </w:tc>
      </w:tr>
      <w:tr w:rsidR="00600B04" w:rsidRPr="006B44B0" w14:paraId="05384475"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hideMark/>
          </w:tcPr>
          <w:p w14:paraId="17BA25CB" w14:textId="77777777" w:rsidR="00600B04" w:rsidRPr="006B44B0" w:rsidRDefault="00600B04" w:rsidP="00600B04">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5B488C79" w14:textId="77777777"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hideMark/>
          </w:tcPr>
          <w:p w14:paraId="0941F2D9" w14:textId="6D9E1CD9"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0,329</w:t>
            </w:r>
          </w:p>
        </w:tc>
        <w:tc>
          <w:tcPr>
            <w:tcW w:w="740" w:type="pct"/>
            <w:tcBorders>
              <w:top w:val="nil"/>
              <w:left w:val="nil"/>
              <w:bottom w:val="single" w:sz="8" w:space="0" w:color="000000"/>
              <w:right w:val="single" w:sz="8" w:space="0" w:color="000000"/>
            </w:tcBorders>
            <w:vAlign w:val="center"/>
            <w:hideMark/>
          </w:tcPr>
          <w:p w14:paraId="420E3018" w14:textId="68D85E09"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0,233</w:t>
            </w:r>
          </w:p>
        </w:tc>
        <w:tc>
          <w:tcPr>
            <w:tcW w:w="796" w:type="pct"/>
            <w:tcBorders>
              <w:top w:val="nil"/>
              <w:left w:val="nil"/>
              <w:bottom w:val="single" w:sz="8" w:space="0" w:color="000000"/>
              <w:right w:val="single" w:sz="8" w:space="0" w:color="000000"/>
            </w:tcBorders>
            <w:vAlign w:val="center"/>
            <w:hideMark/>
          </w:tcPr>
          <w:p w14:paraId="3557EA93" w14:textId="4066070E"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0,096</w:t>
            </w:r>
          </w:p>
        </w:tc>
        <w:tc>
          <w:tcPr>
            <w:tcW w:w="530" w:type="pct"/>
            <w:tcBorders>
              <w:top w:val="nil"/>
              <w:left w:val="nil"/>
              <w:bottom w:val="single" w:sz="8" w:space="0" w:color="000000"/>
              <w:right w:val="single" w:sz="8" w:space="0" w:color="000000"/>
            </w:tcBorders>
            <w:vAlign w:val="center"/>
            <w:hideMark/>
          </w:tcPr>
          <w:p w14:paraId="08CEEBC9" w14:textId="41B17736"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70,89%</w:t>
            </w:r>
          </w:p>
        </w:tc>
      </w:tr>
      <w:tr w:rsidR="00600B04" w:rsidRPr="006B44B0" w14:paraId="63D0535E" w14:textId="77777777" w:rsidTr="00DB6B0E">
        <w:trPr>
          <w:trHeight w:val="283"/>
        </w:trPr>
        <w:tc>
          <w:tcPr>
            <w:tcW w:w="1291" w:type="pct"/>
            <w:vMerge w:val="restart"/>
            <w:tcBorders>
              <w:top w:val="nil"/>
              <w:left w:val="single" w:sz="8" w:space="0" w:color="000000"/>
              <w:bottom w:val="single" w:sz="8" w:space="0" w:color="000000"/>
              <w:right w:val="single" w:sz="8" w:space="0" w:color="000000"/>
            </w:tcBorders>
            <w:vAlign w:val="center"/>
            <w:hideMark/>
          </w:tcPr>
          <w:p w14:paraId="5AA6E616" w14:textId="3F2CA0EC"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6"/>
                <w:lang w:eastAsia="en-US"/>
              </w:rPr>
              <w:lastRenderedPageBreak/>
              <w:t>Котельная №56, дер. Большие Колпаны</w:t>
            </w:r>
          </w:p>
        </w:tc>
        <w:tc>
          <w:tcPr>
            <w:tcW w:w="942" w:type="pct"/>
            <w:tcBorders>
              <w:top w:val="nil"/>
              <w:left w:val="nil"/>
              <w:bottom w:val="single" w:sz="8" w:space="0" w:color="000000"/>
              <w:right w:val="single" w:sz="8" w:space="0" w:color="000000"/>
            </w:tcBorders>
            <w:vAlign w:val="center"/>
            <w:hideMark/>
          </w:tcPr>
          <w:p w14:paraId="4FD5D2ED" w14:textId="77777777" w:rsidR="00600B04" w:rsidRPr="006B44B0" w:rsidRDefault="00600B04" w:rsidP="00600B04">
            <w:pPr>
              <w:spacing w:line="256" w:lineRule="auto"/>
              <w:ind w:firstLine="22"/>
              <w:jc w:val="right"/>
              <w:rPr>
                <w:b/>
                <w:bCs/>
                <w:color w:val="000000"/>
                <w:sz w:val="20"/>
                <w:szCs w:val="20"/>
                <w:lang w:eastAsia="en-US"/>
              </w:rPr>
            </w:pPr>
            <w:r w:rsidRPr="006B44B0">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hideMark/>
          </w:tcPr>
          <w:p w14:paraId="5909AE61" w14:textId="2970CBE5"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0,259</w:t>
            </w:r>
          </w:p>
        </w:tc>
        <w:tc>
          <w:tcPr>
            <w:tcW w:w="740" w:type="pct"/>
            <w:tcBorders>
              <w:top w:val="nil"/>
              <w:left w:val="nil"/>
              <w:bottom w:val="single" w:sz="8" w:space="0" w:color="000000"/>
              <w:right w:val="single" w:sz="8" w:space="0" w:color="000000"/>
            </w:tcBorders>
            <w:vAlign w:val="center"/>
            <w:hideMark/>
          </w:tcPr>
          <w:p w14:paraId="6373A8BC" w14:textId="3E323B66"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0,123</w:t>
            </w:r>
          </w:p>
        </w:tc>
        <w:tc>
          <w:tcPr>
            <w:tcW w:w="796" w:type="pct"/>
            <w:tcBorders>
              <w:top w:val="nil"/>
              <w:left w:val="nil"/>
              <w:bottom w:val="single" w:sz="8" w:space="0" w:color="000000"/>
              <w:right w:val="single" w:sz="8" w:space="0" w:color="000000"/>
            </w:tcBorders>
            <w:vAlign w:val="center"/>
            <w:hideMark/>
          </w:tcPr>
          <w:p w14:paraId="671D2AE8" w14:textId="13139D1D"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0,136</w:t>
            </w:r>
          </w:p>
        </w:tc>
        <w:tc>
          <w:tcPr>
            <w:tcW w:w="530" w:type="pct"/>
            <w:tcBorders>
              <w:top w:val="nil"/>
              <w:left w:val="nil"/>
              <w:bottom w:val="single" w:sz="8" w:space="0" w:color="000000"/>
              <w:right w:val="single" w:sz="8" w:space="0" w:color="000000"/>
            </w:tcBorders>
            <w:vAlign w:val="center"/>
            <w:hideMark/>
          </w:tcPr>
          <w:p w14:paraId="6503F4B9" w14:textId="12B46A7A"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47,68%</w:t>
            </w:r>
          </w:p>
        </w:tc>
      </w:tr>
      <w:tr w:rsidR="00600B04" w:rsidRPr="006B44B0" w14:paraId="1226BA54"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hideMark/>
          </w:tcPr>
          <w:p w14:paraId="4A1B2825" w14:textId="77777777" w:rsidR="00600B04" w:rsidRPr="006B44B0" w:rsidRDefault="00600B04" w:rsidP="00600B04">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0EDFFBF8" w14:textId="77777777"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hideMark/>
          </w:tcPr>
          <w:p w14:paraId="41D21B7B" w14:textId="0874F751"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0,259</w:t>
            </w:r>
          </w:p>
        </w:tc>
        <w:tc>
          <w:tcPr>
            <w:tcW w:w="740" w:type="pct"/>
            <w:tcBorders>
              <w:top w:val="nil"/>
              <w:left w:val="nil"/>
              <w:bottom w:val="single" w:sz="8" w:space="0" w:color="000000"/>
              <w:right w:val="single" w:sz="8" w:space="0" w:color="000000"/>
            </w:tcBorders>
            <w:vAlign w:val="center"/>
            <w:hideMark/>
          </w:tcPr>
          <w:p w14:paraId="347514FA" w14:textId="6B10123E"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0,123</w:t>
            </w:r>
          </w:p>
        </w:tc>
        <w:tc>
          <w:tcPr>
            <w:tcW w:w="796" w:type="pct"/>
            <w:tcBorders>
              <w:top w:val="nil"/>
              <w:left w:val="nil"/>
              <w:bottom w:val="single" w:sz="8" w:space="0" w:color="000000"/>
              <w:right w:val="single" w:sz="8" w:space="0" w:color="000000"/>
            </w:tcBorders>
            <w:vAlign w:val="center"/>
            <w:hideMark/>
          </w:tcPr>
          <w:p w14:paraId="0AB285C1" w14:textId="18AA9D69"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0,136</w:t>
            </w:r>
          </w:p>
        </w:tc>
        <w:tc>
          <w:tcPr>
            <w:tcW w:w="530" w:type="pct"/>
            <w:tcBorders>
              <w:top w:val="nil"/>
              <w:left w:val="nil"/>
              <w:bottom w:val="single" w:sz="8" w:space="0" w:color="000000"/>
              <w:right w:val="single" w:sz="8" w:space="0" w:color="000000"/>
            </w:tcBorders>
            <w:vAlign w:val="center"/>
            <w:hideMark/>
          </w:tcPr>
          <w:p w14:paraId="7DC1E2CC" w14:textId="2685FE45" w:rsidR="00600B04" w:rsidRPr="006B44B0" w:rsidRDefault="00600B04" w:rsidP="00600B04">
            <w:pPr>
              <w:spacing w:line="256" w:lineRule="auto"/>
              <w:ind w:firstLine="22"/>
              <w:jc w:val="center"/>
              <w:rPr>
                <w:b/>
                <w:bCs/>
                <w:color w:val="000000"/>
                <w:sz w:val="20"/>
                <w:szCs w:val="20"/>
                <w:lang w:eastAsia="en-US"/>
              </w:rPr>
            </w:pPr>
            <w:r w:rsidRPr="006B44B0">
              <w:rPr>
                <w:b/>
                <w:bCs/>
                <w:color w:val="000000"/>
                <w:sz w:val="20"/>
                <w:szCs w:val="20"/>
              </w:rPr>
              <w:t>47,68%</w:t>
            </w:r>
          </w:p>
        </w:tc>
      </w:tr>
      <w:tr w:rsidR="00600B04" w:rsidRPr="006B44B0" w14:paraId="72B4536A"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hideMark/>
          </w:tcPr>
          <w:p w14:paraId="72C6D2B3" w14:textId="77777777" w:rsidR="00600B04" w:rsidRPr="006B44B0" w:rsidRDefault="00600B04" w:rsidP="00600B04">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508E00FB" w14:textId="77777777"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hideMark/>
          </w:tcPr>
          <w:p w14:paraId="72C88302" w14:textId="0C494F93"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0,000</w:t>
            </w:r>
          </w:p>
        </w:tc>
        <w:tc>
          <w:tcPr>
            <w:tcW w:w="740" w:type="pct"/>
            <w:tcBorders>
              <w:top w:val="nil"/>
              <w:left w:val="nil"/>
              <w:bottom w:val="single" w:sz="8" w:space="0" w:color="000000"/>
              <w:right w:val="single" w:sz="8" w:space="0" w:color="000000"/>
            </w:tcBorders>
            <w:vAlign w:val="center"/>
            <w:hideMark/>
          </w:tcPr>
          <w:p w14:paraId="1156DE2A" w14:textId="573B4087"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0,000</w:t>
            </w:r>
          </w:p>
        </w:tc>
        <w:tc>
          <w:tcPr>
            <w:tcW w:w="796" w:type="pct"/>
            <w:tcBorders>
              <w:top w:val="nil"/>
              <w:left w:val="nil"/>
              <w:bottom w:val="single" w:sz="8" w:space="0" w:color="000000"/>
              <w:right w:val="single" w:sz="8" w:space="0" w:color="000000"/>
            </w:tcBorders>
            <w:vAlign w:val="center"/>
            <w:hideMark/>
          </w:tcPr>
          <w:p w14:paraId="4C959D3E" w14:textId="5A0A3E1E" w:rsidR="00600B04" w:rsidRPr="006B44B0" w:rsidRDefault="00600B04" w:rsidP="00600B04">
            <w:pPr>
              <w:spacing w:line="256" w:lineRule="auto"/>
              <w:ind w:firstLine="22"/>
              <w:jc w:val="center"/>
              <w:rPr>
                <w:color w:val="000000"/>
                <w:sz w:val="20"/>
                <w:szCs w:val="20"/>
                <w:lang w:eastAsia="en-US"/>
              </w:rPr>
            </w:pPr>
            <w:r w:rsidRPr="006B44B0">
              <w:rPr>
                <w:color w:val="000000"/>
                <w:sz w:val="20"/>
                <w:szCs w:val="20"/>
              </w:rPr>
              <w:t>0,000</w:t>
            </w:r>
          </w:p>
        </w:tc>
        <w:tc>
          <w:tcPr>
            <w:tcW w:w="530" w:type="pct"/>
            <w:tcBorders>
              <w:top w:val="nil"/>
              <w:left w:val="nil"/>
              <w:bottom w:val="single" w:sz="8" w:space="0" w:color="000000"/>
              <w:right w:val="single" w:sz="8" w:space="0" w:color="000000"/>
            </w:tcBorders>
            <w:vAlign w:val="center"/>
            <w:hideMark/>
          </w:tcPr>
          <w:p w14:paraId="22BE1EE7" w14:textId="79C665AE" w:rsidR="00600B04" w:rsidRPr="006B44B0" w:rsidRDefault="00600B04" w:rsidP="00600B04">
            <w:pPr>
              <w:spacing w:line="256" w:lineRule="auto"/>
              <w:ind w:firstLine="22"/>
              <w:jc w:val="center"/>
              <w:rPr>
                <w:b/>
                <w:bCs/>
                <w:color w:val="000000"/>
                <w:sz w:val="20"/>
                <w:szCs w:val="20"/>
                <w:lang w:eastAsia="en-US"/>
              </w:rPr>
            </w:pPr>
            <w:r w:rsidRPr="006B44B0">
              <w:rPr>
                <w:b/>
                <w:color w:val="000000"/>
                <w:sz w:val="20"/>
                <w:szCs w:val="20"/>
              </w:rPr>
              <w:t>0</w:t>
            </w:r>
            <w:r w:rsidR="00653E16" w:rsidRPr="006B44B0">
              <w:rPr>
                <w:b/>
                <w:color w:val="000000"/>
                <w:sz w:val="20"/>
                <w:szCs w:val="20"/>
              </w:rPr>
              <w:t>,00</w:t>
            </w:r>
          </w:p>
        </w:tc>
      </w:tr>
      <w:tr w:rsidR="00D62CB2" w:rsidRPr="006B44B0" w14:paraId="68378501" w14:textId="77777777" w:rsidTr="00DB6B0E">
        <w:trPr>
          <w:trHeight w:val="283"/>
        </w:trPr>
        <w:tc>
          <w:tcPr>
            <w:tcW w:w="1291" w:type="pct"/>
            <w:vMerge w:val="restart"/>
            <w:tcBorders>
              <w:top w:val="nil"/>
              <w:left w:val="single" w:sz="8" w:space="0" w:color="000000"/>
              <w:bottom w:val="single" w:sz="8" w:space="0" w:color="000000"/>
              <w:right w:val="single" w:sz="8" w:space="0" w:color="000000"/>
            </w:tcBorders>
            <w:vAlign w:val="center"/>
            <w:hideMark/>
          </w:tcPr>
          <w:p w14:paraId="0AF0FF00" w14:textId="2847F400"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6"/>
                <w:lang w:eastAsia="en-US"/>
              </w:rPr>
              <w:t>Котельная ГККЗ, дер. Малые Колпаны*</w:t>
            </w:r>
          </w:p>
        </w:tc>
        <w:tc>
          <w:tcPr>
            <w:tcW w:w="942" w:type="pct"/>
            <w:tcBorders>
              <w:top w:val="nil"/>
              <w:left w:val="nil"/>
              <w:bottom w:val="single" w:sz="8" w:space="0" w:color="000000"/>
              <w:right w:val="single" w:sz="8" w:space="0" w:color="000000"/>
            </w:tcBorders>
            <w:vAlign w:val="center"/>
            <w:hideMark/>
          </w:tcPr>
          <w:p w14:paraId="5A734F48" w14:textId="77777777" w:rsidR="00D62CB2" w:rsidRPr="006B44B0" w:rsidRDefault="00D62CB2" w:rsidP="00D62CB2">
            <w:pPr>
              <w:spacing w:line="256" w:lineRule="auto"/>
              <w:ind w:firstLine="22"/>
              <w:jc w:val="right"/>
              <w:rPr>
                <w:b/>
                <w:bCs/>
                <w:color w:val="000000"/>
                <w:sz w:val="20"/>
                <w:szCs w:val="20"/>
                <w:lang w:eastAsia="en-US"/>
              </w:rPr>
            </w:pPr>
            <w:r w:rsidRPr="006B44B0">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14B56469" w14:textId="22205A48" w:rsidR="00D62CB2" w:rsidRPr="006B44B0" w:rsidRDefault="00D62CB2" w:rsidP="00D62CB2">
            <w:pPr>
              <w:spacing w:line="256" w:lineRule="auto"/>
              <w:ind w:firstLine="22"/>
              <w:jc w:val="center"/>
              <w:rPr>
                <w:b/>
                <w:bCs/>
                <w:color w:val="000000"/>
                <w:sz w:val="20"/>
                <w:szCs w:val="20"/>
                <w:lang w:eastAsia="en-US"/>
              </w:rPr>
            </w:pPr>
            <w:r w:rsidRPr="006B44B0">
              <w:rPr>
                <w:b/>
                <w:bCs/>
                <w:color w:val="000000"/>
                <w:sz w:val="20"/>
                <w:szCs w:val="20"/>
              </w:rPr>
              <w:t>7,859</w:t>
            </w:r>
          </w:p>
        </w:tc>
        <w:tc>
          <w:tcPr>
            <w:tcW w:w="740" w:type="pct"/>
            <w:tcBorders>
              <w:top w:val="nil"/>
              <w:left w:val="nil"/>
              <w:bottom w:val="single" w:sz="8" w:space="0" w:color="000000"/>
              <w:right w:val="single" w:sz="8" w:space="0" w:color="000000"/>
            </w:tcBorders>
            <w:vAlign w:val="center"/>
          </w:tcPr>
          <w:p w14:paraId="0DD9CF2A" w14:textId="473E9B8B" w:rsidR="00D62CB2" w:rsidRPr="006B44B0" w:rsidRDefault="00D62CB2" w:rsidP="00D62CB2">
            <w:pPr>
              <w:spacing w:line="256" w:lineRule="auto"/>
              <w:ind w:firstLine="22"/>
              <w:jc w:val="center"/>
              <w:rPr>
                <w:b/>
                <w:bCs/>
                <w:color w:val="000000"/>
                <w:sz w:val="20"/>
                <w:szCs w:val="20"/>
                <w:lang w:eastAsia="en-US"/>
              </w:rPr>
            </w:pPr>
            <w:r w:rsidRPr="006B44B0">
              <w:rPr>
                <w:b/>
                <w:bCs/>
                <w:color w:val="000000"/>
                <w:sz w:val="20"/>
                <w:szCs w:val="20"/>
              </w:rPr>
              <w:t>6,419</w:t>
            </w:r>
          </w:p>
        </w:tc>
        <w:tc>
          <w:tcPr>
            <w:tcW w:w="796" w:type="pct"/>
            <w:tcBorders>
              <w:top w:val="nil"/>
              <w:left w:val="nil"/>
              <w:bottom w:val="single" w:sz="8" w:space="0" w:color="000000"/>
              <w:right w:val="single" w:sz="8" w:space="0" w:color="000000"/>
            </w:tcBorders>
            <w:vAlign w:val="center"/>
          </w:tcPr>
          <w:p w14:paraId="77ED2884" w14:textId="4486F4FE" w:rsidR="00D62CB2" w:rsidRPr="006B44B0" w:rsidRDefault="00D62CB2" w:rsidP="00D62CB2">
            <w:pPr>
              <w:spacing w:line="256" w:lineRule="auto"/>
              <w:ind w:firstLine="22"/>
              <w:jc w:val="center"/>
              <w:rPr>
                <w:b/>
                <w:bCs/>
                <w:color w:val="000000"/>
                <w:sz w:val="20"/>
                <w:szCs w:val="20"/>
                <w:lang w:eastAsia="en-US"/>
              </w:rPr>
            </w:pPr>
            <w:r w:rsidRPr="006B44B0">
              <w:rPr>
                <w:b/>
                <w:bCs/>
                <w:color w:val="000000"/>
                <w:sz w:val="20"/>
                <w:szCs w:val="20"/>
              </w:rPr>
              <w:t>1,440</w:t>
            </w:r>
          </w:p>
        </w:tc>
        <w:tc>
          <w:tcPr>
            <w:tcW w:w="530" w:type="pct"/>
            <w:tcBorders>
              <w:top w:val="nil"/>
              <w:left w:val="nil"/>
              <w:bottom w:val="single" w:sz="8" w:space="0" w:color="000000"/>
              <w:right w:val="single" w:sz="8" w:space="0" w:color="000000"/>
            </w:tcBorders>
            <w:vAlign w:val="center"/>
          </w:tcPr>
          <w:p w14:paraId="60383AE0" w14:textId="04F5FC46" w:rsidR="00D62CB2" w:rsidRPr="006B44B0" w:rsidRDefault="00D62CB2" w:rsidP="00D62CB2">
            <w:pPr>
              <w:spacing w:line="256" w:lineRule="auto"/>
              <w:ind w:firstLine="22"/>
              <w:jc w:val="center"/>
              <w:rPr>
                <w:b/>
                <w:bCs/>
                <w:color w:val="000000"/>
                <w:sz w:val="20"/>
                <w:szCs w:val="20"/>
                <w:lang w:eastAsia="en-US"/>
              </w:rPr>
            </w:pPr>
            <w:r w:rsidRPr="006B44B0">
              <w:rPr>
                <w:b/>
                <w:bCs/>
                <w:color w:val="000000"/>
                <w:sz w:val="20"/>
                <w:szCs w:val="20"/>
              </w:rPr>
              <w:t>81,68%</w:t>
            </w:r>
          </w:p>
        </w:tc>
      </w:tr>
      <w:tr w:rsidR="00D62CB2" w:rsidRPr="006B44B0" w14:paraId="6EFFABEB"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hideMark/>
          </w:tcPr>
          <w:p w14:paraId="34F66B34" w14:textId="77777777" w:rsidR="00D62CB2" w:rsidRPr="006B44B0" w:rsidRDefault="00D62CB2" w:rsidP="00D62CB2">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6C7B7CAF" w14:textId="77777777"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tcPr>
          <w:p w14:paraId="586B3AC3" w14:textId="69A2AE2A"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rPr>
              <w:t>3,947</w:t>
            </w:r>
          </w:p>
        </w:tc>
        <w:tc>
          <w:tcPr>
            <w:tcW w:w="740" w:type="pct"/>
            <w:tcBorders>
              <w:top w:val="nil"/>
              <w:left w:val="nil"/>
              <w:bottom w:val="single" w:sz="8" w:space="0" w:color="000000"/>
              <w:right w:val="single" w:sz="8" w:space="0" w:color="000000"/>
            </w:tcBorders>
            <w:vAlign w:val="center"/>
          </w:tcPr>
          <w:p w14:paraId="24BA27FA" w14:textId="28E3FB07"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rPr>
              <w:t>3,185</w:t>
            </w:r>
          </w:p>
        </w:tc>
        <w:tc>
          <w:tcPr>
            <w:tcW w:w="796" w:type="pct"/>
            <w:tcBorders>
              <w:top w:val="nil"/>
              <w:left w:val="nil"/>
              <w:bottom w:val="single" w:sz="8" w:space="0" w:color="000000"/>
              <w:right w:val="single" w:sz="8" w:space="0" w:color="000000"/>
            </w:tcBorders>
            <w:vAlign w:val="center"/>
          </w:tcPr>
          <w:p w14:paraId="149C7332" w14:textId="2C9E84AD"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rPr>
              <w:t>0,762</w:t>
            </w:r>
          </w:p>
        </w:tc>
        <w:tc>
          <w:tcPr>
            <w:tcW w:w="530" w:type="pct"/>
            <w:tcBorders>
              <w:top w:val="nil"/>
              <w:left w:val="nil"/>
              <w:bottom w:val="single" w:sz="8" w:space="0" w:color="000000"/>
              <w:right w:val="single" w:sz="8" w:space="0" w:color="000000"/>
            </w:tcBorders>
            <w:vAlign w:val="center"/>
          </w:tcPr>
          <w:p w14:paraId="50FC02AE" w14:textId="4306E094" w:rsidR="00D62CB2" w:rsidRPr="006B44B0" w:rsidRDefault="00D62CB2" w:rsidP="00D62CB2">
            <w:pPr>
              <w:spacing w:line="256" w:lineRule="auto"/>
              <w:ind w:firstLine="22"/>
              <w:jc w:val="center"/>
              <w:rPr>
                <w:b/>
                <w:bCs/>
                <w:color w:val="000000"/>
                <w:sz w:val="20"/>
                <w:szCs w:val="20"/>
                <w:lang w:eastAsia="en-US"/>
              </w:rPr>
            </w:pPr>
            <w:r w:rsidRPr="006B44B0">
              <w:rPr>
                <w:b/>
                <w:bCs/>
                <w:color w:val="000000"/>
                <w:sz w:val="20"/>
                <w:szCs w:val="20"/>
              </w:rPr>
              <w:t>80,69%</w:t>
            </w:r>
          </w:p>
        </w:tc>
      </w:tr>
      <w:tr w:rsidR="00D62CB2" w:rsidRPr="006B44B0" w14:paraId="4C570F61"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hideMark/>
          </w:tcPr>
          <w:p w14:paraId="617346FD" w14:textId="77777777" w:rsidR="00D62CB2" w:rsidRPr="006B44B0" w:rsidRDefault="00D62CB2" w:rsidP="00D62CB2">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1E77320D" w14:textId="77777777"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tcPr>
          <w:p w14:paraId="5DC7E3E7" w14:textId="7DF8339D"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rPr>
              <w:t>3,912</w:t>
            </w:r>
          </w:p>
        </w:tc>
        <w:tc>
          <w:tcPr>
            <w:tcW w:w="740" w:type="pct"/>
            <w:tcBorders>
              <w:top w:val="nil"/>
              <w:left w:val="nil"/>
              <w:bottom w:val="single" w:sz="8" w:space="0" w:color="000000"/>
              <w:right w:val="single" w:sz="8" w:space="0" w:color="000000"/>
            </w:tcBorders>
            <w:vAlign w:val="center"/>
          </w:tcPr>
          <w:p w14:paraId="587F042F" w14:textId="170B7EFA"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rPr>
              <w:t>3,234</w:t>
            </w:r>
          </w:p>
        </w:tc>
        <w:tc>
          <w:tcPr>
            <w:tcW w:w="796" w:type="pct"/>
            <w:tcBorders>
              <w:top w:val="nil"/>
              <w:left w:val="nil"/>
              <w:bottom w:val="single" w:sz="8" w:space="0" w:color="000000"/>
              <w:right w:val="single" w:sz="8" w:space="0" w:color="000000"/>
            </w:tcBorders>
            <w:vAlign w:val="center"/>
          </w:tcPr>
          <w:p w14:paraId="1BD0752A" w14:textId="070EE8F6" w:rsidR="00D62CB2" w:rsidRPr="006B44B0" w:rsidRDefault="00D62CB2" w:rsidP="00D62CB2">
            <w:pPr>
              <w:spacing w:line="256" w:lineRule="auto"/>
              <w:ind w:firstLine="22"/>
              <w:jc w:val="center"/>
              <w:rPr>
                <w:color w:val="000000"/>
                <w:sz w:val="20"/>
                <w:szCs w:val="20"/>
                <w:lang w:eastAsia="en-US"/>
              </w:rPr>
            </w:pPr>
            <w:r w:rsidRPr="006B44B0">
              <w:rPr>
                <w:color w:val="000000"/>
                <w:sz w:val="20"/>
                <w:szCs w:val="20"/>
              </w:rPr>
              <w:t>0,678</w:t>
            </w:r>
          </w:p>
        </w:tc>
        <w:tc>
          <w:tcPr>
            <w:tcW w:w="530" w:type="pct"/>
            <w:tcBorders>
              <w:top w:val="nil"/>
              <w:left w:val="nil"/>
              <w:bottom w:val="single" w:sz="8" w:space="0" w:color="000000"/>
              <w:right w:val="single" w:sz="8" w:space="0" w:color="000000"/>
            </w:tcBorders>
            <w:vAlign w:val="center"/>
          </w:tcPr>
          <w:p w14:paraId="272B89ED" w14:textId="7E33E97D" w:rsidR="00D62CB2" w:rsidRPr="006B44B0" w:rsidRDefault="00D62CB2" w:rsidP="00D62CB2">
            <w:pPr>
              <w:spacing w:line="256" w:lineRule="auto"/>
              <w:ind w:firstLine="22"/>
              <w:jc w:val="center"/>
              <w:rPr>
                <w:b/>
                <w:bCs/>
                <w:color w:val="000000"/>
                <w:sz w:val="20"/>
                <w:szCs w:val="20"/>
                <w:lang w:eastAsia="en-US"/>
              </w:rPr>
            </w:pPr>
            <w:r w:rsidRPr="006B44B0">
              <w:rPr>
                <w:b/>
                <w:bCs/>
                <w:color w:val="000000"/>
                <w:sz w:val="20"/>
                <w:szCs w:val="20"/>
              </w:rPr>
              <w:t>82,68%</w:t>
            </w:r>
          </w:p>
        </w:tc>
      </w:tr>
      <w:tr w:rsidR="00315ABF" w:rsidRPr="006B44B0" w14:paraId="652F1E5D" w14:textId="77777777" w:rsidTr="00DB6B0E">
        <w:trPr>
          <w:trHeight w:val="283"/>
        </w:trPr>
        <w:tc>
          <w:tcPr>
            <w:tcW w:w="1291" w:type="pct"/>
            <w:vMerge w:val="restart"/>
            <w:tcBorders>
              <w:top w:val="nil"/>
              <w:left w:val="single" w:sz="8" w:space="0" w:color="000000"/>
              <w:bottom w:val="single" w:sz="8" w:space="0" w:color="000000"/>
              <w:right w:val="single" w:sz="8" w:space="0" w:color="000000"/>
            </w:tcBorders>
            <w:vAlign w:val="center"/>
          </w:tcPr>
          <w:p w14:paraId="42F5E49D" w14:textId="123B5035"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6"/>
                <w:lang w:eastAsia="en-US"/>
              </w:rPr>
              <w:t>Котельная ЖК «Речной квартал», дер. Малые Колпаны*</w:t>
            </w:r>
          </w:p>
        </w:tc>
        <w:tc>
          <w:tcPr>
            <w:tcW w:w="942" w:type="pct"/>
            <w:tcBorders>
              <w:top w:val="nil"/>
              <w:left w:val="nil"/>
              <w:bottom w:val="single" w:sz="8" w:space="0" w:color="000000"/>
              <w:right w:val="single" w:sz="8" w:space="0" w:color="000000"/>
            </w:tcBorders>
            <w:vAlign w:val="center"/>
            <w:hideMark/>
          </w:tcPr>
          <w:p w14:paraId="6E5035D9" w14:textId="77777777" w:rsidR="00315ABF" w:rsidRPr="006B44B0" w:rsidRDefault="00315ABF" w:rsidP="00315ABF">
            <w:pPr>
              <w:spacing w:line="256" w:lineRule="auto"/>
              <w:ind w:firstLine="22"/>
              <w:jc w:val="right"/>
              <w:rPr>
                <w:b/>
                <w:bCs/>
                <w:color w:val="000000"/>
                <w:sz w:val="20"/>
                <w:szCs w:val="20"/>
                <w:lang w:eastAsia="en-US"/>
              </w:rPr>
            </w:pPr>
            <w:r w:rsidRPr="006B44B0">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162EA55E" w14:textId="3DCA7390" w:rsidR="00315ABF" w:rsidRPr="006B44B0" w:rsidRDefault="00315ABF" w:rsidP="00315ABF">
            <w:pPr>
              <w:spacing w:line="256" w:lineRule="auto"/>
              <w:ind w:firstLine="22"/>
              <w:jc w:val="center"/>
              <w:rPr>
                <w:b/>
                <w:bCs/>
                <w:color w:val="000000"/>
                <w:sz w:val="20"/>
                <w:szCs w:val="20"/>
                <w:lang w:eastAsia="en-US"/>
              </w:rPr>
            </w:pPr>
            <w:r w:rsidRPr="006B44B0">
              <w:rPr>
                <w:b/>
                <w:bCs/>
                <w:color w:val="000000"/>
                <w:sz w:val="20"/>
                <w:szCs w:val="20"/>
              </w:rPr>
              <w:t>6,354</w:t>
            </w:r>
          </w:p>
        </w:tc>
        <w:tc>
          <w:tcPr>
            <w:tcW w:w="740" w:type="pct"/>
            <w:tcBorders>
              <w:top w:val="nil"/>
              <w:left w:val="nil"/>
              <w:bottom w:val="single" w:sz="8" w:space="0" w:color="000000"/>
              <w:right w:val="single" w:sz="8" w:space="0" w:color="000000"/>
            </w:tcBorders>
            <w:vAlign w:val="center"/>
          </w:tcPr>
          <w:p w14:paraId="168AD168" w14:textId="5870E59C" w:rsidR="00315ABF" w:rsidRPr="006B44B0" w:rsidRDefault="00315ABF" w:rsidP="00315ABF">
            <w:pPr>
              <w:spacing w:line="256" w:lineRule="auto"/>
              <w:ind w:firstLine="22"/>
              <w:jc w:val="center"/>
              <w:rPr>
                <w:b/>
                <w:bCs/>
                <w:color w:val="000000"/>
                <w:sz w:val="20"/>
                <w:szCs w:val="20"/>
                <w:lang w:eastAsia="en-US"/>
              </w:rPr>
            </w:pPr>
            <w:r w:rsidRPr="006B44B0">
              <w:rPr>
                <w:b/>
                <w:bCs/>
                <w:color w:val="000000"/>
                <w:sz w:val="20"/>
                <w:szCs w:val="20"/>
              </w:rPr>
              <w:t>3,886</w:t>
            </w:r>
          </w:p>
        </w:tc>
        <w:tc>
          <w:tcPr>
            <w:tcW w:w="796" w:type="pct"/>
            <w:tcBorders>
              <w:top w:val="nil"/>
              <w:left w:val="nil"/>
              <w:bottom w:val="single" w:sz="8" w:space="0" w:color="000000"/>
              <w:right w:val="single" w:sz="8" w:space="0" w:color="000000"/>
            </w:tcBorders>
            <w:vAlign w:val="center"/>
          </w:tcPr>
          <w:p w14:paraId="6690367B" w14:textId="7DE4E363" w:rsidR="00315ABF" w:rsidRPr="006B44B0" w:rsidRDefault="00315ABF" w:rsidP="00315ABF">
            <w:pPr>
              <w:spacing w:line="256" w:lineRule="auto"/>
              <w:ind w:firstLine="22"/>
              <w:jc w:val="center"/>
              <w:rPr>
                <w:b/>
                <w:bCs/>
                <w:color w:val="000000"/>
                <w:sz w:val="20"/>
                <w:szCs w:val="20"/>
                <w:lang w:eastAsia="en-US"/>
              </w:rPr>
            </w:pPr>
            <w:r w:rsidRPr="006B44B0">
              <w:rPr>
                <w:b/>
                <w:bCs/>
                <w:color w:val="000000"/>
                <w:sz w:val="20"/>
                <w:szCs w:val="20"/>
              </w:rPr>
              <w:t>2,468</w:t>
            </w:r>
          </w:p>
        </w:tc>
        <w:tc>
          <w:tcPr>
            <w:tcW w:w="530" w:type="pct"/>
            <w:tcBorders>
              <w:top w:val="nil"/>
              <w:left w:val="nil"/>
              <w:bottom w:val="single" w:sz="8" w:space="0" w:color="000000"/>
              <w:right w:val="single" w:sz="8" w:space="0" w:color="000000"/>
            </w:tcBorders>
            <w:vAlign w:val="center"/>
          </w:tcPr>
          <w:p w14:paraId="4586F343" w14:textId="452A946C" w:rsidR="00315ABF" w:rsidRPr="006B44B0" w:rsidRDefault="00315ABF" w:rsidP="00315ABF">
            <w:pPr>
              <w:spacing w:line="256" w:lineRule="auto"/>
              <w:ind w:firstLine="22"/>
              <w:jc w:val="center"/>
              <w:rPr>
                <w:b/>
                <w:bCs/>
                <w:color w:val="000000"/>
                <w:sz w:val="20"/>
                <w:szCs w:val="20"/>
                <w:lang w:eastAsia="en-US"/>
              </w:rPr>
            </w:pPr>
            <w:r w:rsidRPr="006B44B0">
              <w:rPr>
                <w:b/>
                <w:bCs/>
                <w:color w:val="000000"/>
                <w:sz w:val="20"/>
                <w:szCs w:val="20"/>
              </w:rPr>
              <w:t>61,15%</w:t>
            </w:r>
          </w:p>
        </w:tc>
      </w:tr>
      <w:tr w:rsidR="00315ABF" w:rsidRPr="006B44B0" w14:paraId="06A96855"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tcPr>
          <w:p w14:paraId="5BACCB7F" w14:textId="77777777" w:rsidR="00315ABF" w:rsidRPr="006B44B0" w:rsidRDefault="00315ABF" w:rsidP="00315ABF">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0F07AEB1" w14:textId="77777777"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lang w:eastAsia="en-US"/>
              </w:rPr>
              <w:t>Отопление, вентиляция</w:t>
            </w:r>
          </w:p>
        </w:tc>
        <w:tc>
          <w:tcPr>
            <w:tcW w:w="701" w:type="pct"/>
            <w:tcBorders>
              <w:top w:val="nil"/>
              <w:left w:val="nil"/>
              <w:bottom w:val="single" w:sz="8" w:space="0" w:color="000000"/>
              <w:right w:val="single" w:sz="8" w:space="0" w:color="000000"/>
            </w:tcBorders>
            <w:vAlign w:val="center"/>
          </w:tcPr>
          <w:p w14:paraId="34C570D4" w14:textId="6E81799D"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rPr>
              <w:t>3,766</w:t>
            </w:r>
          </w:p>
        </w:tc>
        <w:tc>
          <w:tcPr>
            <w:tcW w:w="740" w:type="pct"/>
            <w:tcBorders>
              <w:top w:val="nil"/>
              <w:left w:val="nil"/>
              <w:bottom w:val="single" w:sz="8" w:space="0" w:color="000000"/>
              <w:right w:val="single" w:sz="8" w:space="0" w:color="000000"/>
            </w:tcBorders>
            <w:vAlign w:val="center"/>
          </w:tcPr>
          <w:p w14:paraId="15863528" w14:textId="02C134BD"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rPr>
              <w:t>2,303</w:t>
            </w:r>
          </w:p>
        </w:tc>
        <w:tc>
          <w:tcPr>
            <w:tcW w:w="796" w:type="pct"/>
            <w:tcBorders>
              <w:top w:val="nil"/>
              <w:left w:val="nil"/>
              <w:bottom w:val="single" w:sz="8" w:space="0" w:color="000000"/>
              <w:right w:val="single" w:sz="8" w:space="0" w:color="000000"/>
            </w:tcBorders>
            <w:vAlign w:val="center"/>
          </w:tcPr>
          <w:p w14:paraId="58B20597" w14:textId="288B970C"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rPr>
              <w:t>1,463</w:t>
            </w:r>
          </w:p>
        </w:tc>
        <w:tc>
          <w:tcPr>
            <w:tcW w:w="530" w:type="pct"/>
            <w:tcBorders>
              <w:top w:val="nil"/>
              <w:left w:val="nil"/>
              <w:bottom w:val="single" w:sz="8" w:space="0" w:color="000000"/>
              <w:right w:val="single" w:sz="8" w:space="0" w:color="000000"/>
            </w:tcBorders>
            <w:vAlign w:val="center"/>
          </w:tcPr>
          <w:p w14:paraId="408D4553" w14:textId="25FD5748" w:rsidR="00315ABF" w:rsidRPr="006B44B0" w:rsidRDefault="00315ABF" w:rsidP="00315ABF">
            <w:pPr>
              <w:spacing w:line="256" w:lineRule="auto"/>
              <w:ind w:firstLine="22"/>
              <w:jc w:val="center"/>
              <w:rPr>
                <w:b/>
                <w:bCs/>
                <w:color w:val="000000"/>
                <w:sz w:val="20"/>
                <w:szCs w:val="20"/>
                <w:lang w:eastAsia="en-US"/>
              </w:rPr>
            </w:pPr>
            <w:r w:rsidRPr="006B44B0">
              <w:rPr>
                <w:b/>
                <w:bCs/>
                <w:color w:val="000000"/>
                <w:sz w:val="20"/>
                <w:szCs w:val="20"/>
              </w:rPr>
              <w:t>61,15%</w:t>
            </w:r>
          </w:p>
        </w:tc>
      </w:tr>
      <w:tr w:rsidR="00315ABF" w:rsidRPr="006B44B0" w14:paraId="75188C50" w14:textId="77777777" w:rsidTr="00DB6B0E">
        <w:trPr>
          <w:trHeight w:val="283"/>
        </w:trPr>
        <w:tc>
          <w:tcPr>
            <w:tcW w:w="1291" w:type="pct"/>
            <w:vMerge/>
            <w:tcBorders>
              <w:top w:val="nil"/>
              <w:left w:val="single" w:sz="8" w:space="0" w:color="000000"/>
              <w:bottom w:val="single" w:sz="8" w:space="0" w:color="000000"/>
              <w:right w:val="single" w:sz="8" w:space="0" w:color="000000"/>
            </w:tcBorders>
            <w:vAlign w:val="center"/>
          </w:tcPr>
          <w:p w14:paraId="2C143CED" w14:textId="77777777" w:rsidR="00315ABF" w:rsidRPr="006B44B0" w:rsidRDefault="00315ABF" w:rsidP="00315ABF">
            <w:pPr>
              <w:spacing w:line="256" w:lineRule="auto"/>
              <w:ind w:firstLine="22"/>
              <w:jc w:val="center"/>
              <w:rPr>
                <w:color w:val="000000"/>
                <w:sz w:val="20"/>
                <w:szCs w:val="20"/>
                <w:lang w:eastAsia="en-US"/>
              </w:rPr>
            </w:pPr>
          </w:p>
        </w:tc>
        <w:tc>
          <w:tcPr>
            <w:tcW w:w="942" w:type="pct"/>
            <w:tcBorders>
              <w:top w:val="nil"/>
              <w:left w:val="nil"/>
              <w:bottom w:val="single" w:sz="8" w:space="0" w:color="000000"/>
              <w:right w:val="single" w:sz="8" w:space="0" w:color="000000"/>
            </w:tcBorders>
            <w:vAlign w:val="center"/>
            <w:hideMark/>
          </w:tcPr>
          <w:p w14:paraId="1F7224D8" w14:textId="77777777"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lang w:eastAsia="en-US"/>
              </w:rPr>
              <w:t>ГВС</w:t>
            </w:r>
          </w:p>
        </w:tc>
        <w:tc>
          <w:tcPr>
            <w:tcW w:w="701" w:type="pct"/>
            <w:tcBorders>
              <w:top w:val="nil"/>
              <w:left w:val="nil"/>
              <w:bottom w:val="single" w:sz="8" w:space="0" w:color="000000"/>
              <w:right w:val="single" w:sz="8" w:space="0" w:color="000000"/>
            </w:tcBorders>
            <w:vAlign w:val="center"/>
          </w:tcPr>
          <w:p w14:paraId="78FC36A6" w14:textId="3AE33106"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rPr>
              <w:t>2,588</w:t>
            </w:r>
          </w:p>
        </w:tc>
        <w:tc>
          <w:tcPr>
            <w:tcW w:w="740" w:type="pct"/>
            <w:tcBorders>
              <w:top w:val="nil"/>
              <w:left w:val="nil"/>
              <w:bottom w:val="single" w:sz="8" w:space="0" w:color="000000"/>
              <w:right w:val="single" w:sz="8" w:space="0" w:color="000000"/>
            </w:tcBorders>
            <w:vAlign w:val="center"/>
          </w:tcPr>
          <w:p w14:paraId="7EC989BE" w14:textId="01823154"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rPr>
              <w:t>1,583</w:t>
            </w:r>
          </w:p>
        </w:tc>
        <w:tc>
          <w:tcPr>
            <w:tcW w:w="796" w:type="pct"/>
            <w:tcBorders>
              <w:top w:val="nil"/>
              <w:left w:val="nil"/>
              <w:bottom w:val="single" w:sz="8" w:space="0" w:color="000000"/>
              <w:right w:val="single" w:sz="8" w:space="0" w:color="000000"/>
            </w:tcBorders>
            <w:vAlign w:val="center"/>
          </w:tcPr>
          <w:p w14:paraId="14B63F94" w14:textId="127B0A7B" w:rsidR="00315ABF" w:rsidRPr="006B44B0" w:rsidRDefault="00315ABF" w:rsidP="00315ABF">
            <w:pPr>
              <w:spacing w:line="256" w:lineRule="auto"/>
              <w:ind w:firstLine="22"/>
              <w:jc w:val="center"/>
              <w:rPr>
                <w:color w:val="000000"/>
                <w:sz w:val="20"/>
                <w:szCs w:val="20"/>
                <w:lang w:eastAsia="en-US"/>
              </w:rPr>
            </w:pPr>
            <w:r w:rsidRPr="006B44B0">
              <w:rPr>
                <w:color w:val="000000"/>
                <w:sz w:val="20"/>
                <w:szCs w:val="20"/>
              </w:rPr>
              <w:t>1,005</w:t>
            </w:r>
          </w:p>
        </w:tc>
        <w:tc>
          <w:tcPr>
            <w:tcW w:w="530" w:type="pct"/>
            <w:tcBorders>
              <w:top w:val="nil"/>
              <w:left w:val="nil"/>
              <w:bottom w:val="single" w:sz="8" w:space="0" w:color="000000"/>
              <w:right w:val="single" w:sz="8" w:space="0" w:color="000000"/>
            </w:tcBorders>
            <w:vAlign w:val="center"/>
          </w:tcPr>
          <w:p w14:paraId="2EB1C67E" w14:textId="660BCC4D" w:rsidR="00315ABF" w:rsidRPr="006B44B0" w:rsidRDefault="00315ABF" w:rsidP="00315ABF">
            <w:pPr>
              <w:spacing w:line="256" w:lineRule="auto"/>
              <w:ind w:firstLine="22"/>
              <w:jc w:val="center"/>
              <w:rPr>
                <w:b/>
                <w:bCs/>
                <w:color w:val="000000"/>
                <w:sz w:val="20"/>
                <w:szCs w:val="20"/>
                <w:lang w:eastAsia="en-US"/>
              </w:rPr>
            </w:pPr>
            <w:r w:rsidRPr="006B44B0">
              <w:rPr>
                <w:b/>
                <w:bCs/>
                <w:color w:val="000000"/>
                <w:sz w:val="20"/>
                <w:szCs w:val="20"/>
              </w:rPr>
              <w:t>61,15%</w:t>
            </w:r>
          </w:p>
        </w:tc>
      </w:tr>
      <w:tr w:rsidR="00857993" w:rsidRPr="006B44B0" w14:paraId="2BB528B5" w14:textId="77777777" w:rsidTr="00DB6B0E">
        <w:trPr>
          <w:trHeight w:val="283"/>
        </w:trPr>
        <w:tc>
          <w:tcPr>
            <w:tcW w:w="1291" w:type="pct"/>
            <w:vMerge w:val="restart"/>
            <w:tcBorders>
              <w:top w:val="nil"/>
              <w:left w:val="single" w:sz="8" w:space="0" w:color="000000"/>
              <w:right w:val="single" w:sz="8" w:space="0" w:color="000000"/>
            </w:tcBorders>
            <w:vAlign w:val="center"/>
          </w:tcPr>
          <w:p w14:paraId="49CBD046" w14:textId="43F5D73B" w:rsidR="00857993" w:rsidRPr="006B44B0" w:rsidRDefault="00857993" w:rsidP="00857993">
            <w:pPr>
              <w:spacing w:line="256" w:lineRule="auto"/>
              <w:ind w:firstLine="22"/>
              <w:jc w:val="center"/>
              <w:rPr>
                <w:color w:val="000000"/>
                <w:sz w:val="20"/>
                <w:szCs w:val="20"/>
                <w:lang w:eastAsia="en-US"/>
              </w:rPr>
            </w:pPr>
            <w:r w:rsidRPr="006B44B0">
              <w:rPr>
                <w:color w:val="000000"/>
                <w:sz w:val="20"/>
                <w:szCs w:val="26"/>
                <w:lang w:eastAsia="en-US"/>
              </w:rPr>
              <w:t>Котельная ГУП «ТЭК СПб», с. Никольское</w:t>
            </w:r>
          </w:p>
        </w:tc>
        <w:tc>
          <w:tcPr>
            <w:tcW w:w="942" w:type="pct"/>
            <w:tcBorders>
              <w:top w:val="nil"/>
              <w:left w:val="nil"/>
              <w:bottom w:val="single" w:sz="8" w:space="0" w:color="000000"/>
              <w:right w:val="single" w:sz="8" w:space="0" w:color="000000"/>
            </w:tcBorders>
            <w:vAlign w:val="center"/>
            <w:hideMark/>
          </w:tcPr>
          <w:p w14:paraId="2B01E6F8" w14:textId="77777777" w:rsidR="00857993" w:rsidRPr="006B44B0" w:rsidRDefault="00857993" w:rsidP="00857993">
            <w:pPr>
              <w:spacing w:line="256" w:lineRule="auto"/>
              <w:ind w:firstLine="22"/>
              <w:jc w:val="right"/>
              <w:rPr>
                <w:b/>
                <w:bCs/>
                <w:color w:val="000000"/>
                <w:sz w:val="20"/>
                <w:szCs w:val="20"/>
                <w:lang w:eastAsia="en-US"/>
              </w:rPr>
            </w:pPr>
            <w:r w:rsidRPr="006B44B0">
              <w:rPr>
                <w:b/>
                <w:bCs/>
                <w:color w:val="000000"/>
                <w:sz w:val="20"/>
                <w:szCs w:val="20"/>
                <w:lang w:eastAsia="en-US"/>
              </w:rPr>
              <w:t>Всего</w:t>
            </w:r>
          </w:p>
        </w:tc>
        <w:tc>
          <w:tcPr>
            <w:tcW w:w="701" w:type="pct"/>
            <w:tcBorders>
              <w:top w:val="nil"/>
              <w:left w:val="nil"/>
              <w:bottom w:val="single" w:sz="8" w:space="0" w:color="000000"/>
              <w:right w:val="single" w:sz="8" w:space="0" w:color="000000"/>
            </w:tcBorders>
            <w:vAlign w:val="center"/>
          </w:tcPr>
          <w:p w14:paraId="03069442" w14:textId="6C577C71" w:rsidR="00857993" w:rsidRPr="006B44B0" w:rsidRDefault="00857993" w:rsidP="00857993">
            <w:pPr>
              <w:spacing w:line="256" w:lineRule="auto"/>
              <w:ind w:firstLine="22"/>
              <w:jc w:val="center"/>
              <w:rPr>
                <w:b/>
                <w:bCs/>
                <w:color w:val="000000"/>
                <w:sz w:val="20"/>
                <w:szCs w:val="20"/>
                <w:lang w:eastAsia="en-US"/>
              </w:rPr>
            </w:pPr>
            <w:r>
              <w:rPr>
                <w:b/>
                <w:bCs/>
                <w:color w:val="000000"/>
                <w:sz w:val="20"/>
                <w:szCs w:val="20"/>
              </w:rPr>
              <w:t>7,459</w:t>
            </w:r>
          </w:p>
        </w:tc>
        <w:tc>
          <w:tcPr>
            <w:tcW w:w="740" w:type="pct"/>
            <w:tcBorders>
              <w:top w:val="nil"/>
              <w:left w:val="nil"/>
              <w:bottom w:val="single" w:sz="8" w:space="0" w:color="000000"/>
              <w:right w:val="single" w:sz="8" w:space="0" w:color="000000"/>
            </w:tcBorders>
            <w:vAlign w:val="center"/>
          </w:tcPr>
          <w:p w14:paraId="2E726B7D" w14:textId="2AD197BA" w:rsidR="00857993" w:rsidRPr="006B44B0" w:rsidRDefault="00857993" w:rsidP="00857993">
            <w:pPr>
              <w:spacing w:line="256" w:lineRule="auto"/>
              <w:ind w:firstLine="22"/>
              <w:jc w:val="center"/>
              <w:rPr>
                <w:b/>
                <w:bCs/>
                <w:color w:val="000000"/>
                <w:sz w:val="20"/>
                <w:szCs w:val="20"/>
                <w:lang w:eastAsia="en-US"/>
              </w:rPr>
            </w:pPr>
            <w:r>
              <w:rPr>
                <w:b/>
                <w:bCs/>
                <w:color w:val="000000"/>
                <w:sz w:val="20"/>
                <w:szCs w:val="20"/>
              </w:rPr>
              <w:t>5,49</w:t>
            </w:r>
          </w:p>
        </w:tc>
        <w:tc>
          <w:tcPr>
            <w:tcW w:w="796" w:type="pct"/>
            <w:tcBorders>
              <w:top w:val="nil"/>
              <w:left w:val="nil"/>
              <w:bottom w:val="single" w:sz="8" w:space="0" w:color="000000"/>
              <w:right w:val="single" w:sz="8" w:space="0" w:color="000000"/>
            </w:tcBorders>
            <w:vAlign w:val="center"/>
          </w:tcPr>
          <w:p w14:paraId="76926723" w14:textId="56DB6571" w:rsidR="00857993" w:rsidRPr="006B44B0" w:rsidRDefault="00857993" w:rsidP="00857993">
            <w:pPr>
              <w:spacing w:line="256" w:lineRule="auto"/>
              <w:ind w:firstLine="22"/>
              <w:jc w:val="center"/>
              <w:rPr>
                <w:b/>
                <w:bCs/>
                <w:color w:val="000000"/>
                <w:sz w:val="20"/>
                <w:szCs w:val="20"/>
                <w:lang w:eastAsia="en-US"/>
              </w:rPr>
            </w:pPr>
            <w:r>
              <w:rPr>
                <w:b/>
                <w:bCs/>
                <w:color w:val="000000"/>
                <w:sz w:val="20"/>
                <w:szCs w:val="20"/>
              </w:rPr>
              <w:t>1,969</w:t>
            </w:r>
          </w:p>
        </w:tc>
        <w:tc>
          <w:tcPr>
            <w:tcW w:w="530" w:type="pct"/>
            <w:tcBorders>
              <w:top w:val="nil"/>
              <w:left w:val="nil"/>
              <w:bottom w:val="single" w:sz="8" w:space="0" w:color="000000"/>
              <w:right w:val="single" w:sz="8" w:space="0" w:color="000000"/>
            </w:tcBorders>
            <w:vAlign w:val="center"/>
          </w:tcPr>
          <w:p w14:paraId="698B9A8E" w14:textId="68DFC1D9" w:rsidR="00857993" w:rsidRPr="006B44B0" w:rsidRDefault="00857993" w:rsidP="00857993">
            <w:pPr>
              <w:spacing w:line="256" w:lineRule="auto"/>
              <w:ind w:firstLine="22"/>
              <w:jc w:val="center"/>
              <w:rPr>
                <w:b/>
                <w:bCs/>
                <w:color w:val="000000"/>
                <w:sz w:val="20"/>
                <w:szCs w:val="20"/>
                <w:lang w:eastAsia="en-US"/>
              </w:rPr>
            </w:pPr>
            <w:r>
              <w:rPr>
                <w:b/>
                <w:bCs/>
                <w:color w:val="000000"/>
                <w:sz w:val="20"/>
                <w:szCs w:val="20"/>
              </w:rPr>
              <w:t>73,60%</w:t>
            </w:r>
          </w:p>
        </w:tc>
      </w:tr>
      <w:tr w:rsidR="00857993" w:rsidRPr="006B44B0" w14:paraId="2FF3A867" w14:textId="77777777" w:rsidTr="00DB6B0E">
        <w:trPr>
          <w:trHeight w:val="283"/>
        </w:trPr>
        <w:tc>
          <w:tcPr>
            <w:tcW w:w="1291" w:type="pct"/>
            <w:vMerge/>
            <w:tcBorders>
              <w:left w:val="single" w:sz="8" w:space="0" w:color="000000"/>
              <w:right w:val="single" w:sz="8" w:space="0" w:color="000000"/>
            </w:tcBorders>
            <w:vAlign w:val="center"/>
          </w:tcPr>
          <w:p w14:paraId="5FE7698A" w14:textId="77777777" w:rsidR="00857993" w:rsidRPr="006B44B0" w:rsidRDefault="00857993" w:rsidP="00857993">
            <w:pPr>
              <w:spacing w:line="256" w:lineRule="auto"/>
              <w:ind w:firstLine="22"/>
              <w:rPr>
                <w:color w:val="000000"/>
                <w:sz w:val="20"/>
                <w:szCs w:val="20"/>
                <w:lang w:eastAsia="en-US"/>
              </w:rPr>
            </w:pPr>
          </w:p>
        </w:tc>
        <w:tc>
          <w:tcPr>
            <w:tcW w:w="942" w:type="pct"/>
            <w:tcBorders>
              <w:top w:val="nil"/>
              <w:left w:val="nil"/>
              <w:bottom w:val="single" w:sz="4" w:space="0" w:color="auto"/>
              <w:right w:val="single" w:sz="8" w:space="0" w:color="000000"/>
            </w:tcBorders>
            <w:vAlign w:val="center"/>
            <w:hideMark/>
          </w:tcPr>
          <w:p w14:paraId="4BC8BF67" w14:textId="77777777" w:rsidR="00857993" w:rsidRPr="006B44B0" w:rsidRDefault="00857993" w:rsidP="00857993">
            <w:pPr>
              <w:spacing w:line="256" w:lineRule="auto"/>
              <w:ind w:firstLine="22"/>
              <w:jc w:val="center"/>
              <w:rPr>
                <w:color w:val="000000"/>
                <w:sz w:val="20"/>
                <w:szCs w:val="20"/>
                <w:lang w:eastAsia="en-US"/>
              </w:rPr>
            </w:pPr>
            <w:r w:rsidRPr="006B44B0">
              <w:rPr>
                <w:color w:val="000000"/>
                <w:sz w:val="20"/>
                <w:szCs w:val="20"/>
                <w:lang w:eastAsia="en-US"/>
              </w:rPr>
              <w:t>Отопление, вентиляция</w:t>
            </w:r>
          </w:p>
        </w:tc>
        <w:tc>
          <w:tcPr>
            <w:tcW w:w="701" w:type="pct"/>
            <w:tcBorders>
              <w:top w:val="nil"/>
              <w:left w:val="nil"/>
              <w:bottom w:val="single" w:sz="4" w:space="0" w:color="auto"/>
              <w:right w:val="single" w:sz="8" w:space="0" w:color="000000"/>
            </w:tcBorders>
            <w:vAlign w:val="center"/>
          </w:tcPr>
          <w:p w14:paraId="6F63BE50" w14:textId="0CE43575" w:rsidR="00857993" w:rsidRPr="007A06BD" w:rsidRDefault="00857993" w:rsidP="00857993">
            <w:pPr>
              <w:spacing w:line="256" w:lineRule="auto"/>
              <w:ind w:firstLine="22"/>
              <w:jc w:val="center"/>
              <w:rPr>
                <w:color w:val="000000"/>
                <w:sz w:val="20"/>
                <w:szCs w:val="20"/>
                <w:highlight w:val="yellow"/>
                <w:lang w:eastAsia="en-US"/>
              </w:rPr>
            </w:pPr>
            <w:r>
              <w:rPr>
                <w:color w:val="000000"/>
                <w:sz w:val="20"/>
                <w:szCs w:val="20"/>
              </w:rPr>
              <w:t>6,457</w:t>
            </w:r>
          </w:p>
        </w:tc>
        <w:tc>
          <w:tcPr>
            <w:tcW w:w="740" w:type="pct"/>
            <w:tcBorders>
              <w:top w:val="nil"/>
              <w:left w:val="nil"/>
              <w:bottom w:val="single" w:sz="4" w:space="0" w:color="auto"/>
              <w:right w:val="single" w:sz="8" w:space="0" w:color="000000"/>
            </w:tcBorders>
            <w:vAlign w:val="center"/>
          </w:tcPr>
          <w:p w14:paraId="6088F27B" w14:textId="11ECD247" w:rsidR="00857993" w:rsidRPr="006B44B0" w:rsidRDefault="00857993" w:rsidP="00857993">
            <w:pPr>
              <w:spacing w:line="256" w:lineRule="auto"/>
              <w:ind w:firstLine="22"/>
              <w:jc w:val="center"/>
              <w:rPr>
                <w:color w:val="000000"/>
                <w:sz w:val="20"/>
                <w:szCs w:val="20"/>
                <w:lang w:eastAsia="en-US"/>
              </w:rPr>
            </w:pPr>
            <w:r>
              <w:rPr>
                <w:color w:val="000000"/>
                <w:sz w:val="20"/>
                <w:szCs w:val="20"/>
              </w:rPr>
              <w:t>3,769</w:t>
            </w:r>
          </w:p>
        </w:tc>
        <w:tc>
          <w:tcPr>
            <w:tcW w:w="796" w:type="pct"/>
            <w:tcBorders>
              <w:top w:val="nil"/>
              <w:left w:val="nil"/>
              <w:bottom w:val="single" w:sz="4" w:space="0" w:color="auto"/>
              <w:right w:val="single" w:sz="8" w:space="0" w:color="000000"/>
            </w:tcBorders>
            <w:vAlign w:val="center"/>
          </w:tcPr>
          <w:p w14:paraId="00CB366C" w14:textId="4472A597" w:rsidR="00857993" w:rsidRPr="006B44B0" w:rsidRDefault="00857993" w:rsidP="00857993">
            <w:pPr>
              <w:spacing w:line="256" w:lineRule="auto"/>
              <w:ind w:firstLine="22"/>
              <w:jc w:val="center"/>
              <w:rPr>
                <w:color w:val="000000"/>
                <w:sz w:val="20"/>
                <w:szCs w:val="20"/>
                <w:lang w:eastAsia="en-US"/>
              </w:rPr>
            </w:pPr>
            <w:r>
              <w:rPr>
                <w:color w:val="000000"/>
                <w:sz w:val="20"/>
                <w:szCs w:val="20"/>
              </w:rPr>
              <w:t>2,688</w:t>
            </w:r>
          </w:p>
        </w:tc>
        <w:tc>
          <w:tcPr>
            <w:tcW w:w="530" w:type="pct"/>
            <w:tcBorders>
              <w:top w:val="nil"/>
              <w:left w:val="nil"/>
              <w:bottom w:val="single" w:sz="4" w:space="0" w:color="auto"/>
              <w:right w:val="single" w:sz="8" w:space="0" w:color="000000"/>
            </w:tcBorders>
            <w:vAlign w:val="center"/>
          </w:tcPr>
          <w:p w14:paraId="0EF389A1" w14:textId="3543BCA2" w:rsidR="00857993" w:rsidRPr="006B44B0" w:rsidRDefault="00857993" w:rsidP="00857993">
            <w:pPr>
              <w:spacing w:line="256" w:lineRule="auto"/>
              <w:ind w:firstLine="22"/>
              <w:jc w:val="center"/>
              <w:rPr>
                <w:b/>
                <w:bCs/>
                <w:color w:val="000000"/>
                <w:sz w:val="20"/>
                <w:szCs w:val="20"/>
                <w:lang w:eastAsia="en-US"/>
              </w:rPr>
            </w:pPr>
            <w:r>
              <w:rPr>
                <w:b/>
                <w:bCs/>
                <w:color w:val="000000"/>
                <w:sz w:val="20"/>
                <w:szCs w:val="20"/>
              </w:rPr>
              <w:t>58,37%</w:t>
            </w:r>
          </w:p>
        </w:tc>
      </w:tr>
      <w:tr w:rsidR="00857993" w:rsidRPr="006B44B0" w14:paraId="332E508A" w14:textId="77777777" w:rsidTr="00DB6B0E">
        <w:trPr>
          <w:trHeight w:val="283"/>
        </w:trPr>
        <w:tc>
          <w:tcPr>
            <w:tcW w:w="1291" w:type="pct"/>
            <w:vMerge/>
            <w:tcBorders>
              <w:left w:val="single" w:sz="8" w:space="0" w:color="000000"/>
              <w:right w:val="single" w:sz="8" w:space="0" w:color="000000"/>
            </w:tcBorders>
            <w:vAlign w:val="center"/>
          </w:tcPr>
          <w:p w14:paraId="31903E44" w14:textId="77777777" w:rsidR="00857993" w:rsidRPr="006B44B0" w:rsidRDefault="00857993" w:rsidP="00857993">
            <w:pPr>
              <w:spacing w:line="256" w:lineRule="auto"/>
              <w:ind w:firstLine="22"/>
              <w:rPr>
                <w:color w:val="000000"/>
                <w:sz w:val="20"/>
                <w:szCs w:val="20"/>
                <w:lang w:eastAsia="en-US"/>
              </w:rPr>
            </w:pPr>
          </w:p>
        </w:tc>
        <w:tc>
          <w:tcPr>
            <w:tcW w:w="942" w:type="pct"/>
            <w:tcBorders>
              <w:top w:val="single" w:sz="4" w:space="0" w:color="auto"/>
              <w:left w:val="single" w:sz="8" w:space="0" w:color="000000"/>
              <w:bottom w:val="single" w:sz="4" w:space="0" w:color="auto"/>
              <w:right w:val="single" w:sz="4" w:space="0" w:color="auto"/>
            </w:tcBorders>
            <w:vAlign w:val="center"/>
            <w:hideMark/>
          </w:tcPr>
          <w:p w14:paraId="05B17370" w14:textId="77777777" w:rsidR="00857993" w:rsidRPr="006B44B0" w:rsidRDefault="00857993" w:rsidP="00857993">
            <w:pPr>
              <w:spacing w:line="256" w:lineRule="auto"/>
              <w:ind w:firstLine="22"/>
              <w:jc w:val="center"/>
              <w:rPr>
                <w:color w:val="000000"/>
                <w:sz w:val="20"/>
                <w:szCs w:val="20"/>
                <w:lang w:eastAsia="en-US"/>
              </w:rPr>
            </w:pPr>
            <w:r w:rsidRPr="006B44B0">
              <w:rPr>
                <w:color w:val="000000"/>
                <w:sz w:val="20"/>
                <w:szCs w:val="20"/>
                <w:lang w:eastAsia="en-US"/>
              </w:rPr>
              <w:t>ГВС</w:t>
            </w:r>
          </w:p>
        </w:tc>
        <w:tc>
          <w:tcPr>
            <w:tcW w:w="701" w:type="pct"/>
            <w:tcBorders>
              <w:top w:val="single" w:sz="4" w:space="0" w:color="auto"/>
              <w:left w:val="single" w:sz="4" w:space="0" w:color="auto"/>
              <w:bottom w:val="single" w:sz="4" w:space="0" w:color="auto"/>
              <w:right w:val="single" w:sz="4" w:space="0" w:color="auto"/>
            </w:tcBorders>
            <w:vAlign w:val="center"/>
          </w:tcPr>
          <w:p w14:paraId="03A6386A" w14:textId="16DCBF41" w:rsidR="00857993" w:rsidRPr="007A06BD" w:rsidRDefault="00857993" w:rsidP="00857993">
            <w:pPr>
              <w:spacing w:line="256" w:lineRule="auto"/>
              <w:ind w:firstLine="22"/>
              <w:jc w:val="center"/>
              <w:rPr>
                <w:color w:val="000000"/>
                <w:sz w:val="20"/>
                <w:szCs w:val="20"/>
                <w:highlight w:val="yellow"/>
                <w:lang w:eastAsia="en-US"/>
              </w:rPr>
            </w:pPr>
            <w:r>
              <w:rPr>
                <w:color w:val="000000"/>
                <w:sz w:val="20"/>
                <w:szCs w:val="20"/>
              </w:rPr>
              <w:t>1,002</w:t>
            </w:r>
          </w:p>
        </w:tc>
        <w:tc>
          <w:tcPr>
            <w:tcW w:w="740" w:type="pct"/>
            <w:tcBorders>
              <w:top w:val="single" w:sz="4" w:space="0" w:color="auto"/>
              <w:left w:val="single" w:sz="4" w:space="0" w:color="auto"/>
              <w:bottom w:val="single" w:sz="4" w:space="0" w:color="auto"/>
              <w:right w:val="single" w:sz="4" w:space="0" w:color="auto"/>
            </w:tcBorders>
            <w:vAlign w:val="center"/>
          </w:tcPr>
          <w:p w14:paraId="1ACEF67E" w14:textId="1FDC3627" w:rsidR="00857993" w:rsidRPr="006B44B0" w:rsidRDefault="00857993" w:rsidP="00857993">
            <w:pPr>
              <w:spacing w:line="256" w:lineRule="auto"/>
              <w:ind w:firstLine="22"/>
              <w:jc w:val="center"/>
              <w:rPr>
                <w:color w:val="000000"/>
                <w:sz w:val="20"/>
                <w:szCs w:val="20"/>
                <w:lang w:eastAsia="en-US"/>
              </w:rPr>
            </w:pPr>
            <w:r>
              <w:rPr>
                <w:color w:val="000000"/>
                <w:sz w:val="20"/>
                <w:szCs w:val="20"/>
              </w:rPr>
              <w:t>0,757</w:t>
            </w:r>
          </w:p>
        </w:tc>
        <w:tc>
          <w:tcPr>
            <w:tcW w:w="796" w:type="pct"/>
            <w:tcBorders>
              <w:top w:val="single" w:sz="4" w:space="0" w:color="auto"/>
              <w:left w:val="single" w:sz="4" w:space="0" w:color="auto"/>
              <w:bottom w:val="single" w:sz="4" w:space="0" w:color="auto"/>
              <w:right w:val="single" w:sz="4" w:space="0" w:color="auto"/>
            </w:tcBorders>
            <w:vAlign w:val="center"/>
          </w:tcPr>
          <w:p w14:paraId="10D2EF8B" w14:textId="12479503" w:rsidR="00857993" w:rsidRPr="006B44B0" w:rsidRDefault="00857993" w:rsidP="00857993">
            <w:pPr>
              <w:spacing w:line="256" w:lineRule="auto"/>
              <w:ind w:firstLine="22"/>
              <w:jc w:val="center"/>
              <w:rPr>
                <w:color w:val="000000"/>
                <w:sz w:val="20"/>
                <w:szCs w:val="20"/>
                <w:lang w:eastAsia="en-US"/>
              </w:rPr>
            </w:pPr>
            <w:r>
              <w:rPr>
                <w:color w:val="000000"/>
                <w:sz w:val="20"/>
                <w:szCs w:val="20"/>
              </w:rPr>
              <w:t>0,245</w:t>
            </w:r>
          </w:p>
        </w:tc>
        <w:tc>
          <w:tcPr>
            <w:tcW w:w="530" w:type="pct"/>
            <w:tcBorders>
              <w:top w:val="single" w:sz="4" w:space="0" w:color="auto"/>
              <w:left w:val="single" w:sz="4" w:space="0" w:color="auto"/>
              <w:bottom w:val="single" w:sz="4" w:space="0" w:color="auto"/>
              <w:right w:val="single" w:sz="4" w:space="0" w:color="auto"/>
            </w:tcBorders>
            <w:vAlign w:val="center"/>
          </w:tcPr>
          <w:p w14:paraId="073C6654" w14:textId="3FE23870" w:rsidR="00857993" w:rsidRPr="006B44B0" w:rsidRDefault="00857993" w:rsidP="00857993">
            <w:pPr>
              <w:spacing w:line="256" w:lineRule="auto"/>
              <w:ind w:firstLine="22"/>
              <w:jc w:val="center"/>
              <w:rPr>
                <w:b/>
                <w:bCs/>
                <w:color w:val="000000"/>
                <w:sz w:val="20"/>
                <w:szCs w:val="20"/>
                <w:lang w:eastAsia="en-US"/>
              </w:rPr>
            </w:pPr>
            <w:r>
              <w:rPr>
                <w:b/>
                <w:bCs/>
                <w:color w:val="000000"/>
                <w:sz w:val="20"/>
                <w:szCs w:val="20"/>
              </w:rPr>
              <w:t>75,54%</w:t>
            </w:r>
          </w:p>
        </w:tc>
      </w:tr>
      <w:tr w:rsidR="00080B1C" w:rsidRPr="006B44B0" w14:paraId="049D7DAA" w14:textId="77777777" w:rsidTr="00DB6B0E">
        <w:trPr>
          <w:trHeight w:val="283"/>
        </w:trPr>
        <w:tc>
          <w:tcPr>
            <w:tcW w:w="1291" w:type="pct"/>
            <w:vMerge/>
            <w:tcBorders>
              <w:left w:val="single" w:sz="8" w:space="0" w:color="000000"/>
              <w:bottom w:val="single" w:sz="8" w:space="0" w:color="000000"/>
              <w:right w:val="single" w:sz="8" w:space="0" w:color="000000"/>
            </w:tcBorders>
            <w:vAlign w:val="center"/>
          </w:tcPr>
          <w:p w14:paraId="3D508386" w14:textId="77777777" w:rsidR="00080B1C" w:rsidRPr="006B44B0" w:rsidRDefault="00080B1C" w:rsidP="00B961C7">
            <w:pPr>
              <w:spacing w:line="256" w:lineRule="auto"/>
              <w:ind w:firstLine="22"/>
              <w:rPr>
                <w:color w:val="000000"/>
                <w:sz w:val="20"/>
                <w:szCs w:val="20"/>
                <w:lang w:eastAsia="en-US"/>
              </w:rPr>
            </w:pPr>
          </w:p>
        </w:tc>
        <w:tc>
          <w:tcPr>
            <w:tcW w:w="942" w:type="pct"/>
            <w:tcBorders>
              <w:top w:val="single" w:sz="4" w:space="0" w:color="auto"/>
              <w:left w:val="single" w:sz="8" w:space="0" w:color="000000"/>
              <w:bottom w:val="single" w:sz="4" w:space="0" w:color="auto"/>
              <w:right w:val="single" w:sz="4" w:space="0" w:color="auto"/>
            </w:tcBorders>
            <w:vAlign w:val="center"/>
          </w:tcPr>
          <w:p w14:paraId="54D276AF" w14:textId="5800F276" w:rsidR="00080B1C" w:rsidRPr="006B44B0" w:rsidRDefault="00786C26" w:rsidP="00B961C7">
            <w:pPr>
              <w:spacing w:line="256" w:lineRule="auto"/>
              <w:ind w:firstLine="22"/>
              <w:jc w:val="center"/>
              <w:rPr>
                <w:color w:val="000000"/>
                <w:sz w:val="20"/>
                <w:szCs w:val="20"/>
                <w:lang w:eastAsia="en-US"/>
              </w:rPr>
            </w:pPr>
            <w:r w:rsidRPr="006B44B0">
              <w:rPr>
                <w:color w:val="000000"/>
                <w:sz w:val="20"/>
                <w:szCs w:val="20"/>
                <w:lang w:eastAsia="en-US"/>
              </w:rPr>
              <w:t>П</w:t>
            </w:r>
            <w:r w:rsidR="00080B1C" w:rsidRPr="006B44B0">
              <w:rPr>
                <w:color w:val="000000"/>
                <w:sz w:val="20"/>
                <w:szCs w:val="20"/>
                <w:lang w:eastAsia="en-US"/>
              </w:rPr>
              <w:t>ар</w:t>
            </w:r>
          </w:p>
        </w:tc>
        <w:tc>
          <w:tcPr>
            <w:tcW w:w="701" w:type="pct"/>
            <w:tcBorders>
              <w:top w:val="single" w:sz="4" w:space="0" w:color="auto"/>
              <w:left w:val="single" w:sz="4" w:space="0" w:color="auto"/>
              <w:bottom w:val="single" w:sz="4" w:space="0" w:color="auto"/>
              <w:right w:val="single" w:sz="4" w:space="0" w:color="auto"/>
            </w:tcBorders>
            <w:vAlign w:val="center"/>
          </w:tcPr>
          <w:p w14:paraId="291FEA99" w14:textId="67CB4F23" w:rsidR="00080B1C" w:rsidRPr="007A06BD" w:rsidRDefault="00F966E8" w:rsidP="00B961C7">
            <w:pPr>
              <w:spacing w:line="256" w:lineRule="auto"/>
              <w:ind w:firstLine="22"/>
              <w:jc w:val="center"/>
              <w:rPr>
                <w:color w:val="000000"/>
                <w:sz w:val="20"/>
                <w:szCs w:val="20"/>
                <w:highlight w:val="yellow"/>
              </w:rPr>
            </w:pPr>
            <w:r w:rsidRPr="00857993">
              <w:rPr>
                <w:color w:val="000000"/>
                <w:sz w:val="20"/>
                <w:szCs w:val="20"/>
              </w:rPr>
              <w:t>0,9615</w:t>
            </w:r>
          </w:p>
        </w:tc>
        <w:tc>
          <w:tcPr>
            <w:tcW w:w="740" w:type="pct"/>
            <w:tcBorders>
              <w:top w:val="single" w:sz="4" w:space="0" w:color="auto"/>
              <w:left w:val="single" w:sz="4" w:space="0" w:color="auto"/>
              <w:bottom w:val="single" w:sz="4" w:space="0" w:color="auto"/>
              <w:right w:val="single" w:sz="4" w:space="0" w:color="auto"/>
            </w:tcBorders>
            <w:vAlign w:val="center"/>
          </w:tcPr>
          <w:p w14:paraId="4877ACF3" w14:textId="662C90BA" w:rsidR="00080B1C" w:rsidRPr="006B44B0" w:rsidRDefault="00F966E8" w:rsidP="00B961C7">
            <w:pPr>
              <w:spacing w:line="256" w:lineRule="auto"/>
              <w:ind w:firstLine="22"/>
              <w:jc w:val="center"/>
              <w:rPr>
                <w:color w:val="000000"/>
                <w:sz w:val="20"/>
                <w:szCs w:val="20"/>
              </w:rPr>
            </w:pPr>
            <w:r w:rsidRPr="006B44B0">
              <w:rPr>
                <w:color w:val="000000"/>
                <w:sz w:val="20"/>
                <w:szCs w:val="20"/>
              </w:rPr>
              <w:t>0,9615</w:t>
            </w:r>
          </w:p>
        </w:tc>
        <w:tc>
          <w:tcPr>
            <w:tcW w:w="796" w:type="pct"/>
            <w:tcBorders>
              <w:top w:val="single" w:sz="4" w:space="0" w:color="auto"/>
              <w:left w:val="single" w:sz="4" w:space="0" w:color="auto"/>
              <w:bottom w:val="single" w:sz="4" w:space="0" w:color="auto"/>
              <w:right w:val="single" w:sz="4" w:space="0" w:color="auto"/>
            </w:tcBorders>
            <w:vAlign w:val="center"/>
          </w:tcPr>
          <w:p w14:paraId="3232B70D" w14:textId="35588EE2" w:rsidR="00080B1C" w:rsidRPr="006B44B0" w:rsidRDefault="00F966E8" w:rsidP="00B961C7">
            <w:pPr>
              <w:spacing w:line="256" w:lineRule="auto"/>
              <w:ind w:firstLine="22"/>
              <w:jc w:val="center"/>
              <w:rPr>
                <w:color w:val="000000"/>
                <w:sz w:val="20"/>
                <w:szCs w:val="20"/>
              </w:rPr>
            </w:pPr>
            <w:r w:rsidRPr="006B44B0">
              <w:rPr>
                <w:color w:val="000000"/>
                <w:sz w:val="20"/>
                <w:szCs w:val="20"/>
              </w:rPr>
              <w:t>0</w:t>
            </w:r>
            <w:r w:rsidR="003B4D33" w:rsidRPr="006B44B0">
              <w:rPr>
                <w:color w:val="000000"/>
                <w:sz w:val="20"/>
                <w:szCs w:val="20"/>
              </w:rPr>
              <w:t>,000</w:t>
            </w:r>
          </w:p>
        </w:tc>
        <w:tc>
          <w:tcPr>
            <w:tcW w:w="530" w:type="pct"/>
            <w:tcBorders>
              <w:top w:val="single" w:sz="4" w:space="0" w:color="auto"/>
              <w:left w:val="single" w:sz="4" w:space="0" w:color="auto"/>
              <w:bottom w:val="single" w:sz="4" w:space="0" w:color="auto"/>
              <w:right w:val="single" w:sz="4" w:space="0" w:color="auto"/>
            </w:tcBorders>
            <w:vAlign w:val="center"/>
          </w:tcPr>
          <w:p w14:paraId="5EA54038" w14:textId="5335B8A4" w:rsidR="00080B1C" w:rsidRPr="006B44B0" w:rsidRDefault="00F966E8" w:rsidP="00B961C7">
            <w:pPr>
              <w:spacing w:line="256" w:lineRule="auto"/>
              <w:ind w:firstLine="22"/>
              <w:jc w:val="center"/>
              <w:rPr>
                <w:b/>
                <w:bCs/>
                <w:color w:val="000000"/>
                <w:sz w:val="20"/>
                <w:szCs w:val="20"/>
              </w:rPr>
            </w:pPr>
            <w:r w:rsidRPr="006B44B0">
              <w:rPr>
                <w:b/>
                <w:bCs/>
                <w:color w:val="000000"/>
                <w:sz w:val="20"/>
                <w:szCs w:val="20"/>
              </w:rPr>
              <w:t>0</w:t>
            </w:r>
            <w:r w:rsidR="00653E16" w:rsidRPr="006B44B0">
              <w:rPr>
                <w:b/>
                <w:bCs/>
                <w:color w:val="000000"/>
                <w:sz w:val="20"/>
                <w:szCs w:val="20"/>
              </w:rPr>
              <w:t>,00</w:t>
            </w:r>
          </w:p>
        </w:tc>
      </w:tr>
    </w:tbl>
    <w:p w14:paraId="1C5A1AA4" w14:textId="50A8402E" w:rsidR="005A7EDD" w:rsidRPr="006B44B0" w:rsidRDefault="0004382F" w:rsidP="00687992">
      <w:pPr>
        <w:widowControl/>
        <w:tabs>
          <w:tab w:val="left" w:pos="0"/>
        </w:tabs>
        <w:rPr>
          <w:sz w:val="22"/>
        </w:rPr>
      </w:pPr>
      <w:r w:rsidRPr="006B44B0">
        <w:rPr>
          <w:sz w:val="22"/>
        </w:rPr>
        <w:t>*Актуальные данные не были предоставлены, использовались значения за 2018 год</w:t>
      </w:r>
    </w:p>
    <w:p w14:paraId="53391352" w14:textId="77777777" w:rsidR="005A7EDD" w:rsidRPr="006B44B0" w:rsidRDefault="005A7EDD">
      <w:pPr>
        <w:spacing w:line="240" w:lineRule="auto"/>
        <w:ind w:firstLine="0"/>
        <w:contextualSpacing w:val="0"/>
        <w:jc w:val="left"/>
      </w:pPr>
      <w:r w:rsidRPr="006B44B0">
        <w:br w:type="page"/>
      </w:r>
    </w:p>
    <w:p w14:paraId="36C1C37F" w14:textId="77777777" w:rsidR="007A55AF" w:rsidRPr="006B44B0" w:rsidRDefault="007A55AF" w:rsidP="00CD6D77">
      <w:pPr>
        <w:pStyle w:val="20"/>
        <w:numPr>
          <w:ilvl w:val="1"/>
          <w:numId w:val="11"/>
        </w:numPr>
        <w:tabs>
          <w:tab w:val="left" w:pos="1276"/>
        </w:tabs>
        <w:spacing w:after="120"/>
        <w:ind w:right="3" w:firstLineChars="272" w:firstLine="707"/>
        <w:rPr>
          <w:i w:val="0"/>
        </w:rPr>
      </w:pPr>
      <w:bookmarkStart w:id="67" w:name="_Toc137101699"/>
      <w:r w:rsidRPr="006B44B0">
        <w:rPr>
          <w:i w:val="0"/>
        </w:rPr>
        <w:lastRenderedPageBreak/>
        <w:t>Балансы тепловой мощности и тепловой нагрузки в зонах действия источников тепловой энергии</w:t>
      </w:r>
      <w:bookmarkEnd w:id="67"/>
    </w:p>
    <w:p w14:paraId="4275C2F1" w14:textId="5E01FE9B" w:rsidR="007A55AF" w:rsidRPr="006B44B0" w:rsidRDefault="00535DBB" w:rsidP="00CD6D77">
      <w:pPr>
        <w:pStyle w:val="3"/>
        <w:numPr>
          <w:ilvl w:val="2"/>
          <w:numId w:val="11"/>
        </w:numPr>
        <w:spacing w:before="0" w:after="120"/>
        <w:ind w:left="0" w:right="3" w:firstLine="720"/>
        <w:rPr>
          <w:rFonts w:ascii="Times New Roman" w:hAnsi="Times New Roman" w:cs="Times New Roman"/>
          <w:b/>
          <w:color w:val="auto"/>
          <w:sz w:val="26"/>
          <w:szCs w:val="26"/>
        </w:rPr>
      </w:pPr>
      <w:bookmarkStart w:id="68" w:name="_Toc137101700"/>
      <w:r w:rsidRPr="006B44B0">
        <w:rPr>
          <w:rFonts w:ascii="Times New Roman" w:hAnsi="Times New Roman" w:cs="Times New Roman"/>
          <w:b/>
          <w:color w:val="auto"/>
          <w:sz w:val="26"/>
          <w:szCs w:val="26"/>
        </w:rPr>
        <w:t>Описание балансов</w:t>
      </w:r>
      <w:r w:rsidR="007A55AF" w:rsidRPr="006B44B0">
        <w:rPr>
          <w:rFonts w:ascii="Times New Roman" w:hAnsi="Times New Roman" w:cs="Times New Roman"/>
          <w:b/>
          <w:color w:val="auto"/>
          <w:sz w:val="26"/>
          <w:szCs w:val="26"/>
        </w:rPr>
        <w:t xml:space="preserve"> </w:t>
      </w:r>
      <w:r w:rsidR="004A1624" w:rsidRPr="006B44B0">
        <w:rPr>
          <w:rFonts w:ascii="Times New Roman" w:hAnsi="Times New Roman" w:cs="Times New Roman"/>
          <w:b/>
          <w:color w:val="auto"/>
          <w:sz w:val="26"/>
          <w:szCs w:val="26"/>
        </w:rPr>
        <w:t>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68"/>
    </w:p>
    <w:p w14:paraId="3AC46F4B" w14:textId="77777777" w:rsidR="005B1FC7" w:rsidRPr="006B44B0" w:rsidRDefault="005B1FC7" w:rsidP="00572F8A">
      <w:pPr>
        <w:pStyle w:val="a5"/>
      </w:pPr>
      <w:r w:rsidRPr="006B44B0">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1CEE5EA0" w14:textId="77777777" w:rsidR="005B1FC7" w:rsidRPr="006B44B0" w:rsidRDefault="005B1FC7" w:rsidP="00C5321F">
      <w:pPr>
        <w:pStyle w:val="a7"/>
        <w:numPr>
          <w:ilvl w:val="0"/>
          <w:numId w:val="9"/>
        </w:numPr>
        <w:tabs>
          <w:tab w:val="left" w:pos="1134"/>
        </w:tabs>
        <w:ind w:left="0" w:firstLine="709"/>
      </w:pPr>
      <w:r w:rsidRPr="006B44B0">
        <w:rPr>
          <w:i/>
        </w:rPr>
        <w:t xml:space="preserve">Установленная мощность источника тепловой энергии </w:t>
      </w:r>
      <w:r w:rsidRPr="006B44B0">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w:t>
      </w:r>
      <w:r w:rsidRPr="006B44B0">
        <w:rPr>
          <w:spacing w:val="-4"/>
        </w:rPr>
        <w:t xml:space="preserve"> </w:t>
      </w:r>
      <w:r w:rsidRPr="006B44B0">
        <w:t>нужды;</w:t>
      </w:r>
    </w:p>
    <w:p w14:paraId="7FB0D373" w14:textId="77777777" w:rsidR="005B1FC7" w:rsidRPr="006B44B0" w:rsidRDefault="005B1FC7" w:rsidP="00C5321F">
      <w:pPr>
        <w:pStyle w:val="a7"/>
        <w:numPr>
          <w:ilvl w:val="0"/>
          <w:numId w:val="9"/>
        </w:numPr>
        <w:tabs>
          <w:tab w:val="left" w:pos="1134"/>
        </w:tabs>
        <w:spacing w:before="1"/>
        <w:ind w:left="0" w:firstLine="709"/>
      </w:pPr>
      <w:r w:rsidRPr="006B44B0">
        <w:rPr>
          <w:i/>
        </w:rPr>
        <w:t xml:space="preserve">Располагаемая мощность источника тепловой энергии </w:t>
      </w:r>
      <w:r w:rsidRPr="006B44B0">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w:t>
      </w:r>
      <w:r w:rsidRPr="006B44B0">
        <w:rPr>
          <w:spacing w:val="-11"/>
        </w:rPr>
        <w:t xml:space="preserve"> </w:t>
      </w:r>
      <w:r w:rsidRPr="006B44B0">
        <w:t>др.);</w:t>
      </w:r>
    </w:p>
    <w:p w14:paraId="3DACCCE0" w14:textId="77777777" w:rsidR="005B1FC7" w:rsidRPr="006B44B0" w:rsidRDefault="005B1FC7" w:rsidP="00C5321F">
      <w:pPr>
        <w:pStyle w:val="a7"/>
        <w:numPr>
          <w:ilvl w:val="0"/>
          <w:numId w:val="9"/>
        </w:numPr>
        <w:tabs>
          <w:tab w:val="left" w:pos="1134"/>
        </w:tabs>
        <w:ind w:left="0" w:firstLine="709"/>
      </w:pPr>
      <w:r w:rsidRPr="006B44B0">
        <w:rPr>
          <w:i/>
        </w:rPr>
        <w:t xml:space="preserve">Мощность источника тепловой энергии нетто </w:t>
      </w:r>
      <w:r w:rsidRPr="006B44B0">
        <w:t>— величина, равная располагаемой мощности источника тепловой энергии за вычетом тепловой нагрузки на собственные и хозяйственные</w:t>
      </w:r>
      <w:r w:rsidRPr="006B44B0">
        <w:rPr>
          <w:spacing w:val="-5"/>
        </w:rPr>
        <w:t xml:space="preserve"> </w:t>
      </w:r>
      <w:r w:rsidRPr="006B44B0">
        <w:t>нужды.</w:t>
      </w:r>
    </w:p>
    <w:p w14:paraId="293C8F02" w14:textId="750023CB" w:rsidR="0020323D" w:rsidRPr="006B44B0" w:rsidRDefault="005B1FC7" w:rsidP="0020323D">
      <w:pPr>
        <w:pStyle w:val="a5"/>
        <w:spacing w:before="1"/>
      </w:pPr>
      <w:r w:rsidRPr="006B44B0">
        <w:t>В ходе проведения работ по сбору и анализу исходных данных для разработки Схемы теплоснабжения Большеколпанского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Большеколпанского сельского поселения, представлены в таблице</w:t>
      </w:r>
      <w:r w:rsidRPr="006B44B0">
        <w:rPr>
          <w:spacing w:val="2"/>
        </w:rPr>
        <w:t xml:space="preserve"> </w:t>
      </w:r>
      <w:r w:rsidR="002F41AA" w:rsidRPr="006B44B0">
        <w:t>41</w:t>
      </w:r>
      <w:r w:rsidRPr="006B44B0">
        <w:t>.</w:t>
      </w:r>
    </w:p>
    <w:p w14:paraId="4FB0ED61" w14:textId="28AFB914" w:rsidR="00086EA9" w:rsidRPr="006B44B0" w:rsidRDefault="00086EA9" w:rsidP="0020323D">
      <w:pPr>
        <w:pStyle w:val="a5"/>
        <w:spacing w:before="1"/>
      </w:pPr>
    </w:p>
    <w:p w14:paraId="785C0928" w14:textId="7C0C09C6" w:rsidR="00086EA9" w:rsidRPr="006B44B0" w:rsidRDefault="00086EA9" w:rsidP="0020323D">
      <w:pPr>
        <w:pStyle w:val="a5"/>
        <w:spacing w:before="1"/>
      </w:pPr>
    </w:p>
    <w:p w14:paraId="493FF7D9" w14:textId="2E9FD3B9" w:rsidR="00086EA9" w:rsidRPr="006B44B0" w:rsidRDefault="00086EA9" w:rsidP="0020323D">
      <w:pPr>
        <w:pStyle w:val="a5"/>
        <w:spacing w:before="1"/>
      </w:pPr>
    </w:p>
    <w:p w14:paraId="69E4ADEA" w14:textId="77777777" w:rsidR="00086EA9" w:rsidRPr="006B44B0" w:rsidRDefault="00086EA9" w:rsidP="0020323D">
      <w:pPr>
        <w:pStyle w:val="a5"/>
        <w:spacing w:before="1"/>
        <w:sectPr w:rsidR="00086EA9" w:rsidRPr="006B44B0" w:rsidSect="001175B0">
          <w:pgSz w:w="11910" w:h="16840"/>
          <w:pgMar w:top="1134" w:right="567" w:bottom="567" w:left="1701" w:header="0" w:footer="590" w:gutter="0"/>
          <w:cols w:space="720"/>
          <w:docGrid w:linePitch="299"/>
        </w:sectPr>
      </w:pPr>
    </w:p>
    <w:p w14:paraId="448A28AA" w14:textId="19F11991" w:rsidR="00086EA9" w:rsidRPr="006B44B0" w:rsidRDefault="00DC04EC" w:rsidP="002F2196">
      <w:pPr>
        <w:pStyle w:val="a5"/>
        <w:spacing w:before="1"/>
        <w:ind w:firstLine="0"/>
      </w:pPr>
      <w:r w:rsidRPr="006B44B0">
        <w:rPr>
          <w:b/>
          <w:sz w:val="24"/>
          <w:szCs w:val="24"/>
        </w:rPr>
        <w:lastRenderedPageBreak/>
        <w:t xml:space="preserve">Таблица </w:t>
      </w:r>
      <w:r w:rsidR="002F41AA" w:rsidRPr="006B44B0">
        <w:rPr>
          <w:b/>
          <w:sz w:val="24"/>
          <w:szCs w:val="24"/>
        </w:rPr>
        <w:t>41</w:t>
      </w:r>
      <w:r w:rsidR="00086EA9" w:rsidRPr="006B44B0">
        <w:rPr>
          <w:b/>
          <w:sz w:val="24"/>
          <w:szCs w:val="24"/>
        </w:rPr>
        <w:t>. Балансы тепловой мощности по источникам тепловой энергии Большеколпанского сельского поселения</w:t>
      </w:r>
    </w:p>
    <w:tbl>
      <w:tblPr>
        <w:tblW w:w="5000" w:type="pct"/>
        <w:tblLook w:val="04A0" w:firstRow="1" w:lastRow="0" w:firstColumn="1" w:lastColumn="0" w:noHBand="0" w:noVBand="1"/>
      </w:tblPr>
      <w:tblGrid>
        <w:gridCol w:w="3231"/>
        <w:gridCol w:w="1618"/>
        <w:gridCol w:w="2170"/>
        <w:gridCol w:w="2170"/>
        <w:gridCol w:w="2169"/>
        <w:gridCol w:w="2169"/>
        <w:gridCol w:w="2169"/>
      </w:tblGrid>
      <w:tr w:rsidR="00086EA9" w:rsidRPr="006B44B0" w14:paraId="12A9B57D" w14:textId="77777777" w:rsidTr="00086EA9">
        <w:trPr>
          <w:trHeight w:val="885"/>
          <w:tblHead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338850" w14:textId="77777777" w:rsidR="00086EA9" w:rsidRPr="006B44B0" w:rsidRDefault="00086EA9" w:rsidP="00D211DF">
            <w:pPr>
              <w:pStyle w:val="TableParagraph"/>
              <w:rPr>
                <w:b/>
                <w:lang w:bidi="ar-SA"/>
              </w:rPr>
            </w:pPr>
            <w:r w:rsidRPr="006B44B0">
              <w:rPr>
                <w:b/>
                <w:lang w:bidi="ar-SA"/>
              </w:rPr>
              <w:t>Наименование показателя</w:t>
            </w:r>
          </w:p>
        </w:tc>
        <w:tc>
          <w:tcPr>
            <w:tcW w:w="515" w:type="pct"/>
            <w:tcBorders>
              <w:top w:val="single" w:sz="4" w:space="0" w:color="auto"/>
              <w:left w:val="nil"/>
              <w:bottom w:val="single" w:sz="4" w:space="0" w:color="auto"/>
              <w:right w:val="single" w:sz="4" w:space="0" w:color="auto"/>
            </w:tcBorders>
            <w:shd w:val="clear" w:color="auto" w:fill="auto"/>
            <w:vAlign w:val="center"/>
            <w:hideMark/>
          </w:tcPr>
          <w:p w14:paraId="39012F18" w14:textId="25991B71" w:rsidR="00086EA9" w:rsidRPr="006B44B0" w:rsidRDefault="00086EA9" w:rsidP="00D211DF">
            <w:pPr>
              <w:pStyle w:val="TableParagraph"/>
              <w:rPr>
                <w:b/>
                <w:lang w:bidi="ar-SA"/>
              </w:rPr>
            </w:pPr>
            <w:r w:rsidRPr="006B44B0">
              <w:rPr>
                <w:b/>
                <w:lang w:bidi="ar-SA"/>
              </w:rPr>
              <w:t>Ед. измерения</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7D787F43" w14:textId="7B53CE7F" w:rsidR="00086EA9" w:rsidRPr="006B44B0" w:rsidRDefault="00086EA9" w:rsidP="00D211DF">
            <w:pPr>
              <w:pStyle w:val="TableParagraph"/>
              <w:rPr>
                <w:b/>
                <w:lang w:bidi="ar-SA"/>
              </w:rPr>
            </w:pPr>
            <w:r w:rsidRPr="006B44B0">
              <w:rPr>
                <w:b/>
                <w:lang w:bidi="ar-SA"/>
              </w:rPr>
              <w:t>Котельная №9</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12B71B7D" w14:textId="05A5E9CD" w:rsidR="00086EA9" w:rsidRPr="006B44B0" w:rsidRDefault="00086EA9" w:rsidP="00D211DF">
            <w:pPr>
              <w:pStyle w:val="TableParagraph"/>
              <w:rPr>
                <w:b/>
                <w:lang w:bidi="ar-SA"/>
              </w:rPr>
            </w:pPr>
            <w:r w:rsidRPr="006B44B0">
              <w:rPr>
                <w:b/>
                <w:lang w:bidi="ar-SA"/>
              </w:rPr>
              <w:t>Котельная №56</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15A63E7D" w14:textId="53D9E3CE" w:rsidR="00086EA9" w:rsidRPr="006B44B0" w:rsidRDefault="00086EA9" w:rsidP="00D211DF">
            <w:pPr>
              <w:pStyle w:val="TableParagraph"/>
              <w:rPr>
                <w:b/>
                <w:lang w:bidi="ar-SA"/>
              </w:rPr>
            </w:pPr>
            <w:r w:rsidRPr="006B44B0">
              <w:rPr>
                <w:b/>
                <w:lang w:bidi="ar-SA"/>
              </w:rPr>
              <w:t>Котельная ГК</w:t>
            </w:r>
            <w:r w:rsidR="00DE57C0" w:rsidRPr="006B44B0">
              <w:rPr>
                <w:b/>
                <w:lang w:bidi="ar-SA"/>
              </w:rPr>
              <w:t>К</w:t>
            </w:r>
            <w:r w:rsidRPr="006B44B0">
              <w:rPr>
                <w:b/>
                <w:lang w:bidi="ar-SA"/>
              </w:rPr>
              <w:t>З</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25B7FE1B" w14:textId="2A7A03AA" w:rsidR="00086EA9" w:rsidRPr="006B44B0" w:rsidRDefault="00086EA9" w:rsidP="00D211DF">
            <w:pPr>
              <w:pStyle w:val="TableParagraph"/>
              <w:rPr>
                <w:b/>
                <w:lang w:bidi="ar-SA"/>
              </w:rPr>
            </w:pPr>
            <w:r w:rsidRPr="006B44B0">
              <w:rPr>
                <w:b/>
                <w:lang w:bidi="ar-SA"/>
              </w:rPr>
              <w:t xml:space="preserve">Котельная ЖК </w:t>
            </w:r>
            <w:r w:rsidR="006B29A2" w:rsidRPr="006B44B0">
              <w:rPr>
                <w:b/>
                <w:lang w:bidi="ar-SA"/>
              </w:rPr>
              <w:t>«</w:t>
            </w:r>
            <w:r w:rsidRPr="006B44B0">
              <w:rPr>
                <w:b/>
                <w:lang w:bidi="ar-SA"/>
              </w:rPr>
              <w:t>Речной квартал</w:t>
            </w:r>
            <w:r w:rsidR="006B29A2" w:rsidRPr="006B44B0">
              <w:rPr>
                <w:b/>
                <w:lang w:bidi="ar-SA"/>
              </w:rPr>
              <w:t>»</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1E9C0A3B" w14:textId="19A90D2A" w:rsidR="00086EA9" w:rsidRPr="006B44B0" w:rsidRDefault="00086EA9" w:rsidP="00F54BD3">
            <w:pPr>
              <w:pStyle w:val="TableParagraph"/>
              <w:rPr>
                <w:b/>
                <w:lang w:bidi="ar-SA"/>
              </w:rPr>
            </w:pPr>
            <w:r w:rsidRPr="006B44B0">
              <w:rPr>
                <w:b/>
                <w:lang w:bidi="ar-SA"/>
              </w:rPr>
              <w:t>Котельная ГУП «ТЭК СПб»</w:t>
            </w:r>
          </w:p>
        </w:tc>
      </w:tr>
      <w:tr w:rsidR="006D006B" w:rsidRPr="006B44B0" w14:paraId="41AD4399" w14:textId="77777777" w:rsidTr="008455F7">
        <w:trPr>
          <w:trHeight w:val="30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13A44671" w14:textId="77777777" w:rsidR="006D006B" w:rsidRPr="006B44B0" w:rsidRDefault="006D006B" w:rsidP="006D006B">
            <w:pPr>
              <w:pStyle w:val="TableParagraph"/>
              <w:rPr>
                <w:lang w:bidi="ar-SA"/>
              </w:rPr>
            </w:pPr>
            <w:r w:rsidRPr="006B44B0">
              <w:rPr>
                <w:lang w:bidi="ar-SA"/>
              </w:rPr>
              <w:t>Установленная мощность</w:t>
            </w:r>
          </w:p>
        </w:tc>
        <w:tc>
          <w:tcPr>
            <w:tcW w:w="515" w:type="pct"/>
            <w:tcBorders>
              <w:top w:val="nil"/>
              <w:left w:val="nil"/>
              <w:bottom w:val="single" w:sz="4" w:space="0" w:color="auto"/>
              <w:right w:val="single" w:sz="4" w:space="0" w:color="auto"/>
            </w:tcBorders>
            <w:shd w:val="clear" w:color="auto" w:fill="auto"/>
            <w:vAlign w:val="center"/>
            <w:hideMark/>
          </w:tcPr>
          <w:p w14:paraId="202F2236" w14:textId="77777777" w:rsidR="006D006B" w:rsidRPr="006B44B0" w:rsidRDefault="006D006B" w:rsidP="006D006B">
            <w:pPr>
              <w:pStyle w:val="TableParagraph"/>
              <w:rPr>
                <w:lang w:bidi="ar-SA"/>
              </w:rPr>
            </w:pPr>
            <w:r w:rsidRPr="006B44B0">
              <w:rPr>
                <w:lang w:bidi="ar-SA"/>
              </w:rPr>
              <w:t>Гкал/ч</w:t>
            </w:r>
          </w:p>
        </w:tc>
        <w:tc>
          <w:tcPr>
            <w:tcW w:w="6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403E32" w14:textId="4199B9E7" w:rsidR="006D006B" w:rsidRPr="006B44B0" w:rsidRDefault="006D006B" w:rsidP="006D006B">
            <w:pPr>
              <w:pStyle w:val="TableParagraph"/>
              <w:rPr>
                <w:lang w:bidi="ar-SA"/>
              </w:rPr>
            </w:pPr>
            <w:r w:rsidRPr="006B44B0">
              <w:rPr>
                <w:color w:val="000000"/>
                <w:szCs w:val="20"/>
              </w:rPr>
              <w:t>12,90</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7A9ED010" w14:textId="2A30FD6F" w:rsidR="006D006B" w:rsidRPr="006B44B0" w:rsidRDefault="006D006B" w:rsidP="006D006B">
            <w:pPr>
              <w:pStyle w:val="TableParagraph"/>
            </w:pPr>
            <w:r w:rsidRPr="006B44B0">
              <w:rPr>
                <w:color w:val="000000"/>
                <w:szCs w:val="20"/>
              </w:rPr>
              <w:t>1,72</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39A0F617" w14:textId="1EA070F1" w:rsidR="006D006B" w:rsidRPr="006B44B0" w:rsidRDefault="006D006B" w:rsidP="006D006B">
            <w:pPr>
              <w:pStyle w:val="TableParagraph"/>
            </w:pPr>
            <w:r w:rsidRPr="006B44B0">
              <w:rPr>
                <w:color w:val="000000"/>
                <w:szCs w:val="20"/>
              </w:rPr>
              <w:t>12,6</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6F0DA8FE" w14:textId="67551A83" w:rsidR="006D006B" w:rsidRPr="006B44B0" w:rsidRDefault="006D006B" w:rsidP="006D006B">
            <w:pPr>
              <w:pStyle w:val="TableParagraph"/>
            </w:pPr>
            <w:r w:rsidRPr="006B44B0">
              <w:rPr>
                <w:color w:val="000000"/>
                <w:szCs w:val="20"/>
              </w:rPr>
              <w:t>9,1</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7A1913E7" w14:textId="792FEAEA" w:rsidR="006D006B" w:rsidRPr="006B44B0" w:rsidRDefault="006D006B" w:rsidP="006D006B">
            <w:pPr>
              <w:pStyle w:val="TableParagraph"/>
            </w:pPr>
            <w:r>
              <w:rPr>
                <w:color w:val="000000"/>
                <w:szCs w:val="20"/>
              </w:rPr>
              <w:t>19,2</w:t>
            </w:r>
          </w:p>
        </w:tc>
      </w:tr>
      <w:tr w:rsidR="006D006B" w:rsidRPr="006B44B0" w14:paraId="5144D74E" w14:textId="77777777" w:rsidTr="008455F7">
        <w:trPr>
          <w:trHeight w:val="30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2F071FEC" w14:textId="77777777" w:rsidR="006D006B" w:rsidRPr="006B44B0" w:rsidRDefault="006D006B" w:rsidP="006D006B">
            <w:pPr>
              <w:pStyle w:val="TableParagraph"/>
              <w:rPr>
                <w:lang w:bidi="ar-SA"/>
              </w:rPr>
            </w:pPr>
            <w:r w:rsidRPr="006B44B0">
              <w:rPr>
                <w:lang w:bidi="ar-SA"/>
              </w:rPr>
              <w:t>Располагаемая мощность</w:t>
            </w:r>
          </w:p>
        </w:tc>
        <w:tc>
          <w:tcPr>
            <w:tcW w:w="515" w:type="pct"/>
            <w:tcBorders>
              <w:top w:val="nil"/>
              <w:left w:val="nil"/>
              <w:bottom w:val="single" w:sz="4" w:space="0" w:color="auto"/>
              <w:right w:val="single" w:sz="4" w:space="0" w:color="auto"/>
            </w:tcBorders>
            <w:shd w:val="clear" w:color="auto" w:fill="auto"/>
            <w:vAlign w:val="center"/>
            <w:hideMark/>
          </w:tcPr>
          <w:p w14:paraId="3F606452" w14:textId="77777777" w:rsidR="006D006B" w:rsidRPr="006B44B0" w:rsidRDefault="006D006B" w:rsidP="006D006B">
            <w:pPr>
              <w:pStyle w:val="TableParagraph"/>
              <w:rPr>
                <w:lang w:bidi="ar-SA"/>
              </w:rPr>
            </w:pPr>
            <w:r w:rsidRPr="006B44B0">
              <w:rPr>
                <w:lang w:bidi="ar-SA"/>
              </w:rPr>
              <w:t>Гкал/ч</w:t>
            </w:r>
          </w:p>
        </w:tc>
        <w:tc>
          <w:tcPr>
            <w:tcW w:w="691" w:type="pct"/>
            <w:tcBorders>
              <w:top w:val="nil"/>
              <w:left w:val="single" w:sz="4" w:space="0" w:color="auto"/>
              <w:bottom w:val="single" w:sz="4" w:space="0" w:color="auto"/>
              <w:right w:val="single" w:sz="4" w:space="0" w:color="auto"/>
            </w:tcBorders>
            <w:shd w:val="clear" w:color="auto" w:fill="auto"/>
            <w:vAlign w:val="center"/>
            <w:hideMark/>
          </w:tcPr>
          <w:p w14:paraId="6FF5717B" w14:textId="0E9871CC" w:rsidR="006D006B" w:rsidRPr="006B44B0" w:rsidRDefault="006D006B" w:rsidP="006D006B">
            <w:pPr>
              <w:pStyle w:val="TableParagraph"/>
              <w:rPr>
                <w:lang w:val="en-US"/>
              </w:rPr>
            </w:pPr>
            <w:r w:rsidRPr="006B44B0">
              <w:rPr>
                <w:color w:val="000000"/>
                <w:szCs w:val="20"/>
              </w:rPr>
              <w:t>12,90</w:t>
            </w:r>
          </w:p>
        </w:tc>
        <w:tc>
          <w:tcPr>
            <w:tcW w:w="691" w:type="pct"/>
            <w:tcBorders>
              <w:top w:val="nil"/>
              <w:left w:val="nil"/>
              <w:bottom w:val="single" w:sz="4" w:space="0" w:color="auto"/>
              <w:right w:val="single" w:sz="4" w:space="0" w:color="auto"/>
            </w:tcBorders>
            <w:shd w:val="clear" w:color="auto" w:fill="auto"/>
            <w:vAlign w:val="center"/>
            <w:hideMark/>
          </w:tcPr>
          <w:p w14:paraId="360F77C4" w14:textId="6103E9DD" w:rsidR="006D006B" w:rsidRPr="006B44B0" w:rsidRDefault="006D006B" w:rsidP="006D006B">
            <w:pPr>
              <w:pStyle w:val="TableParagraph"/>
            </w:pPr>
            <w:r w:rsidRPr="006B44B0">
              <w:rPr>
                <w:color w:val="000000"/>
                <w:szCs w:val="20"/>
              </w:rPr>
              <w:t>1,72</w:t>
            </w:r>
          </w:p>
        </w:tc>
        <w:tc>
          <w:tcPr>
            <w:tcW w:w="691" w:type="pct"/>
            <w:tcBorders>
              <w:top w:val="nil"/>
              <w:left w:val="nil"/>
              <w:bottom w:val="single" w:sz="4" w:space="0" w:color="auto"/>
              <w:right w:val="single" w:sz="4" w:space="0" w:color="auto"/>
            </w:tcBorders>
            <w:shd w:val="clear" w:color="auto" w:fill="auto"/>
            <w:vAlign w:val="center"/>
            <w:hideMark/>
          </w:tcPr>
          <w:p w14:paraId="0A726C41" w14:textId="4BF2FEA2" w:rsidR="006D006B" w:rsidRPr="006B44B0" w:rsidRDefault="006D006B" w:rsidP="006D006B">
            <w:pPr>
              <w:pStyle w:val="TableParagraph"/>
            </w:pPr>
            <w:r w:rsidRPr="006B44B0">
              <w:rPr>
                <w:color w:val="000000"/>
                <w:szCs w:val="20"/>
              </w:rPr>
              <w:t>12,6</w:t>
            </w:r>
          </w:p>
        </w:tc>
        <w:tc>
          <w:tcPr>
            <w:tcW w:w="691" w:type="pct"/>
            <w:tcBorders>
              <w:top w:val="nil"/>
              <w:left w:val="nil"/>
              <w:bottom w:val="single" w:sz="4" w:space="0" w:color="auto"/>
              <w:right w:val="single" w:sz="4" w:space="0" w:color="auto"/>
            </w:tcBorders>
            <w:shd w:val="clear" w:color="auto" w:fill="auto"/>
            <w:vAlign w:val="center"/>
            <w:hideMark/>
          </w:tcPr>
          <w:p w14:paraId="62AFA91E" w14:textId="24C4DFE9" w:rsidR="006D006B" w:rsidRPr="006B44B0" w:rsidRDefault="006D006B" w:rsidP="006D006B">
            <w:pPr>
              <w:pStyle w:val="TableParagraph"/>
            </w:pPr>
            <w:r w:rsidRPr="006B44B0">
              <w:rPr>
                <w:color w:val="000000"/>
                <w:szCs w:val="20"/>
              </w:rPr>
              <w:t>9,1</w:t>
            </w:r>
          </w:p>
        </w:tc>
        <w:tc>
          <w:tcPr>
            <w:tcW w:w="691" w:type="pct"/>
            <w:tcBorders>
              <w:top w:val="nil"/>
              <w:left w:val="nil"/>
              <w:bottom w:val="single" w:sz="4" w:space="0" w:color="auto"/>
              <w:right w:val="single" w:sz="4" w:space="0" w:color="auto"/>
            </w:tcBorders>
            <w:shd w:val="clear" w:color="auto" w:fill="auto"/>
            <w:vAlign w:val="center"/>
            <w:hideMark/>
          </w:tcPr>
          <w:p w14:paraId="07F7C3E3" w14:textId="3838A9F9" w:rsidR="006D006B" w:rsidRPr="006B44B0" w:rsidRDefault="006D006B" w:rsidP="006D006B">
            <w:pPr>
              <w:pStyle w:val="TableParagraph"/>
            </w:pPr>
            <w:r>
              <w:rPr>
                <w:color w:val="000000"/>
                <w:szCs w:val="20"/>
              </w:rPr>
              <w:t>19,2</w:t>
            </w:r>
          </w:p>
        </w:tc>
      </w:tr>
      <w:tr w:rsidR="006D006B" w:rsidRPr="006B44B0" w14:paraId="0576B851" w14:textId="77777777" w:rsidTr="00812376">
        <w:trPr>
          <w:trHeight w:val="300"/>
        </w:trPr>
        <w:tc>
          <w:tcPr>
            <w:tcW w:w="1029" w:type="pct"/>
            <w:vMerge w:val="restart"/>
            <w:tcBorders>
              <w:top w:val="nil"/>
              <w:left w:val="single" w:sz="4" w:space="0" w:color="auto"/>
              <w:bottom w:val="single" w:sz="4" w:space="0" w:color="auto"/>
              <w:right w:val="single" w:sz="4" w:space="0" w:color="auto"/>
            </w:tcBorders>
            <w:shd w:val="clear" w:color="auto" w:fill="auto"/>
            <w:vAlign w:val="center"/>
            <w:hideMark/>
          </w:tcPr>
          <w:p w14:paraId="5904AC5E" w14:textId="77777777" w:rsidR="006D006B" w:rsidRPr="006B44B0" w:rsidRDefault="006D006B" w:rsidP="006D006B">
            <w:pPr>
              <w:pStyle w:val="TableParagraph"/>
              <w:rPr>
                <w:lang w:bidi="ar-SA"/>
              </w:rPr>
            </w:pPr>
            <w:r w:rsidRPr="006B44B0">
              <w:rPr>
                <w:lang w:bidi="ar-SA"/>
              </w:rPr>
              <w:t>Собственные нужды</w:t>
            </w:r>
          </w:p>
        </w:tc>
        <w:tc>
          <w:tcPr>
            <w:tcW w:w="515" w:type="pct"/>
            <w:tcBorders>
              <w:top w:val="nil"/>
              <w:left w:val="nil"/>
              <w:bottom w:val="single" w:sz="4" w:space="0" w:color="auto"/>
              <w:right w:val="single" w:sz="4" w:space="0" w:color="auto"/>
            </w:tcBorders>
            <w:shd w:val="clear" w:color="auto" w:fill="auto"/>
            <w:vAlign w:val="center"/>
            <w:hideMark/>
          </w:tcPr>
          <w:p w14:paraId="2355749B" w14:textId="63B1D894" w:rsidR="006D006B" w:rsidRPr="006B44B0" w:rsidRDefault="006D006B" w:rsidP="006D006B">
            <w:pPr>
              <w:pStyle w:val="TableParagraph"/>
              <w:rPr>
                <w:lang w:bidi="ar-SA"/>
              </w:rPr>
            </w:pPr>
            <w:r w:rsidRPr="006B44B0">
              <w:rPr>
                <w:lang w:bidi="ar-SA"/>
              </w:rPr>
              <w:t>Гкал/ч</w:t>
            </w:r>
          </w:p>
        </w:tc>
        <w:tc>
          <w:tcPr>
            <w:tcW w:w="691" w:type="pct"/>
            <w:tcBorders>
              <w:top w:val="nil"/>
              <w:left w:val="single" w:sz="4" w:space="0" w:color="auto"/>
              <w:bottom w:val="single" w:sz="4" w:space="0" w:color="auto"/>
              <w:right w:val="single" w:sz="4" w:space="0" w:color="auto"/>
            </w:tcBorders>
            <w:shd w:val="clear" w:color="auto" w:fill="auto"/>
            <w:vAlign w:val="center"/>
            <w:hideMark/>
          </w:tcPr>
          <w:p w14:paraId="20672BB6" w14:textId="3695F1E6" w:rsidR="006D006B" w:rsidRPr="006B44B0" w:rsidRDefault="006D006B" w:rsidP="006D006B">
            <w:pPr>
              <w:pStyle w:val="TableParagraph"/>
            </w:pPr>
            <w:r w:rsidRPr="006B44B0">
              <w:rPr>
                <w:color w:val="000000"/>
                <w:szCs w:val="20"/>
              </w:rPr>
              <w:t>0,253</w:t>
            </w:r>
          </w:p>
        </w:tc>
        <w:tc>
          <w:tcPr>
            <w:tcW w:w="691" w:type="pct"/>
            <w:tcBorders>
              <w:top w:val="nil"/>
              <w:left w:val="nil"/>
              <w:bottom w:val="single" w:sz="4" w:space="0" w:color="auto"/>
              <w:right w:val="single" w:sz="4" w:space="0" w:color="auto"/>
            </w:tcBorders>
            <w:shd w:val="clear" w:color="auto" w:fill="auto"/>
            <w:vAlign w:val="center"/>
            <w:hideMark/>
          </w:tcPr>
          <w:p w14:paraId="3104B0F2" w14:textId="34C559A0" w:rsidR="006D006B" w:rsidRPr="006B44B0" w:rsidRDefault="006D006B" w:rsidP="006D006B">
            <w:pPr>
              <w:pStyle w:val="TableParagraph"/>
            </w:pPr>
            <w:r w:rsidRPr="006B44B0">
              <w:rPr>
                <w:color w:val="000000"/>
                <w:szCs w:val="20"/>
              </w:rPr>
              <w:t>0,004</w:t>
            </w:r>
          </w:p>
        </w:tc>
        <w:tc>
          <w:tcPr>
            <w:tcW w:w="691" w:type="pct"/>
            <w:tcBorders>
              <w:top w:val="nil"/>
              <w:left w:val="nil"/>
              <w:bottom w:val="single" w:sz="4" w:space="0" w:color="auto"/>
              <w:right w:val="single" w:sz="4" w:space="0" w:color="auto"/>
            </w:tcBorders>
            <w:shd w:val="clear" w:color="auto" w:fill="auto"/>
            <w:vAlign w:val="bottom"/>
            <w:hideMark/>
          </w:tcPr>
          <w:p w14:paraId="1C0506DD" w14:textId="0520758D" w:rsidR="006D006B" w:rsidRPr="006B44B0" w:rsidRDefault="006D006B" w:rsidP="006D006B">
            <w:pPr>
              <w:pStyle w:val="TableParagraph"/>
            </w:pPr>
            <w:r w:rsidRPr="006B44B0">
              <w:rPr>
                <w:color w:val="000000"/>
                <w:szCs w:val="20"/>
              </w:rPr>
              <w:t>0,16</w:t>
            </w:r>
          </w:p>
        </w:tc>
        <w:tc>
          <w:tcPr>
            <w:tcW w:w="691" w:type="pct"/>
            <w:tcBorders>
              <w:top w:val="nil"/>
              <w:left w:val="nil"/>
              <w:bottom w:val="single" w:sz="4" w:space="0" w:color="auto"/>
              <w:right w:val="single" w:sz="4" w:space="0" w:color="auto"/>
            </w:tcBorders>
            <w:shd w:val="clear" w:color="auto" w:fill="auto"/>
            <w:vAlign w:val="bottom"/>
            <w:hideMark/>
          </w:tcPr>
          <w:p w14:paraId="07E502B0" w14:textId="2758194B" w:rsidR="006D006B" w:rsidRPr="006B44B0" w:rsidRDefault="006D006B" w:rsidP="006D006B">
            <w:pPr>
              <w:pStyle w:val="TableParagraph"/>
            </w:pPr>
            <w:r w:rsidRPr="006B44B0">
              <w:rPr>
                <w:color w:val="000000"/>
                <w:szCs w:val="20"/>
              </w:rPr>
              <w:t>0,09</w:t>
            </w:r>
          </w:p>
        </w:tc>
        <w:tc>
          <w:tcPr>
            <w:tcW w:w="691" w:type="pct"/>
            <w:tcBorders>
              <w:top w:val="nil"/>
              <w:left w:val="nil"/>
              <w:bottom w:val="single" w:sz="4" w:space="0" w:color="auto"/>
              <w:right w:val="single" w:sz="4" w:space="0" w:color="auto"/>
            </w:tcBorders>
            <w:shd w:val="clear" w:color="auto" w:fill="auto"/>
            <w:vAlign w:val="bottom"/>
            <w:hideMark/>
          </w:tcPr>
          <w:p w14:paraId="77A4C877" w14:textId="7B962D65" w:rsidR="006D006B" w:rsidRPr="006B44B0" w:rsidRDefault="006D006B" w:rsidP="006D006B">
            <w:pPr>
              <w:pStyle w:val="TableParagraph"/>
            </w:pPr>
            <w:r>
              <w:rPr>
                <w:color w:val="000000"/>
                <w:szCs w:val="20"/>
              </w:rPr>
              <w:t>0,17</w:t>
            </w:r>
          </w:p>
        </w:tc>
      </w:tr>
      <w:tr w:rsidR="006D006B" w:rsidRPr="006B44B0" w14:paraId="7488FB34" w14:textId="77777777" w:rsidTr="00812376">
        <w:trPr>
          <w:trHeight w:val="300"/>
        </w:trPr>
        <w:tc>
          <w:tcPr>
            <w:tcW w:w="1029" w:type="pct"/>
            <w:vMerge/>
            <w:tcBorders>
              <w:top w:val="nil"/>
              <w:left w:val="single" w:sz="4" w:space="0" w:color="auto"/>
              <w:bottom w:val="single" w:sz="4" w:space="0" w:color="auto"/>
              <w:right w:val="single" w:sz="4" w:space="0" w:color="auto"/>
            </w:tcBorders>
            <w:vAlign w:val="center"/>
            <w:hideMark/>
          </w:tcPr>
          <w:p w14:paraId="3689AD67" w14:textId="77777777" w:rsidR="006D006B" w:rsidRPr="006B44B0" w:rsidRDefault="006D006B" w:rsidP="006D006B">
            <w:pPr>
              <w:pStyle w:val="TableParagraph"/>
              <w:rPr>
                <w:lang w:bidi="ar-SA"/>
              </w:rPr>
            </w:pPr>
          </w:p>
        </w:tc>
        <w:tc>
          <w:tcPr>
            <w:tcW w:w="515" w:type="pct"/>
            <w:tcBorders>
              <w:top w:val="nil"/>
              <w:left w:val="nil"/>
              <w:bottom w:val="single" w:sz="4" w:space="0" w:color="auto"/>
              <w:right w:val="single" w:sz="4" w:space="0" w:color="auto"/>
            </w:tcBorders>
            <w:shd w:val="clear" w:color="auto" w:fill="auto"/>
            <w:vAlign w:val="center"/>
            <w:hideMark/>
          </w:tcPr>
          <w:p w14:paraId="5ACE282D" w14:textId="048A6837" w:rsidR="006D006B" w:rsidRPr="006B44B0" w:rsidRDefault="006D006B" w:rsidP="006D006B">
            <w:pPr>
              <w:pStyle w:val="TableParagraph"/>
              <w:rPr>
                <w:lang w:bidi="ar-SA"/>
              </w:rPr>
            </w:pPr>
            <w:r w:rsidRPr="006B44B0">
              <w:rPr>
                <w:lang w:bidi="ar-SA"/>
              </w:rPr>
              <w:t>%</w:t>
            </w:r>
          </w:p>
        </w:tc>
        <w:tc>
          <w:tcPr>
            <w:tcW w:w="691" w:type="pct"/>
            <w:tcBorders>
              <w:top w:val="nil"/>
              <w:left w:val="single" w:sz="4" w:space="0" w:color="auto"/>
              <w:bottom w:val="single" w:sz="4" w:space="0" w:color="auto"/>
              <w:right w:val="single" w:sz="4" w:space="0" w:color="auto"/>
            </w:tcBorders>
            <w:shd w:val="clear" w:color="auto" w:fill="auto"/>
            <w:vAlign w:val="center"/>
            <w:hideMark/>
          </w:tcPr>
          <w:p w14:paraId="31E8256F" w14:textId="5BC65F38" w:rsidR="006D006B" w:rsidRPr="006B44B0" w:rsidRDefault="006D006B" w:rsidP="006D006B">
            <w:pPr>
              <w:pStyle w:val="TableParagraph"/>
            </w:pPr>
            <w:r w:rsidRPr="006B44B0">
              <w:rPr>
                <w:color w:val="000000"/>
                <w:szCs w:val="20"/>
              </w:rPr>
              <w:t>4,01</w:t>
            </w:r>
          </w:p>
        </w:tc>
        <w:tc>
          <w:tcPr>
            <w:tcW w:w="691" w:type="pct"/>
            <w:tcBorders>
              <w:top w:val="nil"/>
              <w:left w:val="nil"/>
              <w:bottom w:val="single" w:sz="4" w:space="0" w:color="auto"/>
              <w:right w:val="single" w:sz="4" w:space="0" w:color="auto"/>
            </w:tcBorders>
            <w:shd w:val="clear" w:color="auto" w:fill="auto"/>
            <w:vAlign w:val="center"/>
            <w:hideMark/>
          </w:tcPr>
          <w:p w14:paraId="31F0DA0F" w14:textId="74730118" w:rsidR="006D006B" w:rsidRPr="006B44B0" w:rsidRDefault="006D006B" w:rsidP="006D006B">
            <w:pPr>
              <w:pStyle w:val="TableParagraph"/>
            </w:pPr>
            <w:r w:rsidRPr="006B44B0">
              <w:rPr>
                <w:color w:val="000000"/>
                <w:szCs w:val="20"/>
              </w:rPr>
              <w:t>2,11</w:t>
            </w:r>
          </w:p>
        </w:tc>
        <w:tc>
          <w:tcPr>
            <w:tcW w:w="691" w:type="pct"/>
            <w:tcBorders>
              <w:top w:val="nil"/>
              <w:left w:val="nil"/>
              <w:bottom w:val="single" w:sz="4" w:space="0" w:color="auto"/>
              <w:right w:val="single" w:sz="4" w:space="0" w:color="auto"/>
            </w:tcBorders>
            <w:shd w:val="clear" w:color="auto" w:fill="auto"/>
            <w:vAlign w:val="bottom"/>
            <w:hideMark/>
          </w:tcPr>
          <w:p w14:paraId="7FEA36E7" w14:textId="45C34ECF" w:rsidR="006D006B" w:rsidRPr="006B44B0" w:rsidRDefault="006D006B" w:rsidP="006D006B">
            <w:pPr>
              <w:pStyle w:val="TableParagraph"/>
            </w:pPr>
            <w:r w:rsidRPr="006B44B0">
              <w:rPr>
                <w:color w:val="000000"/>
                <w:szCs w:val="20"/>
              </w:rPr>
              <w:t>2,40</w:t>
            </w:r>
          </w:p>
        </w:tc>
        <w:tc>
          <w:tcPr>
            <w:tcW w:w="691" w:type="pct"/>
            <w:tcBorders>
              <w:top w:val="nil"/>
              <w:left w:val="nil"/>
              <w:bottom w:val="single" w:sz="4" w:space="0" w:color="auto"/>
              <w:right w:val="single" w:sz="4" w:space="0" w:color="auto"/>
            </w:tcBorders>
            <w:shd w:val="clear" w:color="auto" w:fill="auto"/>
            <w:vAlign w:val="bottom"/>
            <w:hideMark/>
          </w:tcPr>
          <w:p w14:paraId="57494ABB" w14:textId="1B0C22FA" w:rsidR="006D006B" w:rsidRPr="006B44B0" w:rsidRDefault="006D006B" w:rsidP="006D006B">
            <w:pPr>
              <w:pStyle w:val="TableParagraph"/>
            </w:pPr>
            <w:r w:rsidRPr="006B44B0">
              <w:rPr>
                <w:color w:val="000000"/>
                <w:szCs w:val="20"/>
              </w:rPr>
              <w:t>2,00</w:t>
            </w:r>
          </w:p>
        </w:tc>
        <w:tc>
          <w:tcPr>
            <w:tcW w:w="691" w:type="pct"/>
            <w:tcBorders>
              <w:top w:val="nil"/>
              <w:left w:val="nil"/>
              <w:bottom w:val="single" w:sz="4" w:space="0" w:color="auto"/>
              <w:right w:val="single" w:sz="4" w:space="0" w:color="auto"/>
            </w:tcBorders>
            <w:shd w:val="clear" w:color="auto" w:fill="auto"/>
            <w:vAlign w:val="bottom"/>
            <w:hideMark/>
          </w:tcPr>
          <w:p w14:paraId="31C4C9DE" w14:textId="1B8D5DD7" w:rsidR="006D006B" w:rsidRPr="006B44B0" w:rsidRDefault="006D006B" w:rsidP="006D006B">
            <w:pPr>
              <w:pStyle w:val="TableParagraph"/>
            </w:pPr>
            <w:r>
              <w:rPr>
                <w:color w:val="000000"/>
                <w:szCs w:val="20"/>
              </w:rPr>
              <w:t>2,7</w:t>
            </w:r>
          </w:p>
        </w:tc>
      </w:tr>
      <w:tr w:rsidR="006D006B" w:rsidRPr="006B44B0" w14:paraId="0EFE9F69" w14:textId="77777777" w:rsidTr="008455F7">
        <w:trPr>
          <w:trHeight w:val="30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4619E543" w14:textId="77777777" w:rsidR="006D006B" w:rsidRPr="006B44B0" w:rsidRDefault="006D006B" w:rsidP="006D006B">
            <w:pPr>
              <w:pStyle w:val="TableParagraph"/>
              <w:rPr>
                <w:lang w:bidi="ar-SA"/>
              </w:rPr>
            </w:pPr>
            <w:r w:rsidRPr="006B44B0">
              <w:rPr>
                <w:lang w:bidi="ar-SA"/>
              </w:rPr>
              <w:t>Тепловая мощность нетто</w:t>
            </w:r>
          </w:p>
        </w:tc>
        <w:tc>
          <w:tcPr>
            <w:tcW w:w="515" w:type="pct"/>
            <w:tcBorders>
              <w:top w:val="nil"/>
              <w:left w:val="nil"/>
              <w:bottom w:val="single" w:sz="4" w:space="0" w:color="auto"/>
              <w:right w:val="single" w:sz="4" w:space="0" w:color="auto"/>
            </w:tcBorders>
            <w:shd w:val="clear" w:color="auto" w:fill="auto"/>
            <w:vAlign w:val="center"/>
            <w:hideMark/>
          </w:tcPr>
          <w:p w14:paraId="6A7D206A" w14:textId="77777777" w:rsidR="006D006B" w:rsidRPr="006B44B0" w:rsidRDefault="006D006B" w:rsidP="006D006B">
            <w:pPr>
              <w:pStyle w:val="TableParagraph"/>
              <w:rPr>
                <w:lang w:bidi="ar-SA"/>
              </w:rPr>
            </w:pPr>
            <w:r w:rsidRPr="006B44B0">
              <w:rPr>
                <w:lang w:bidi="ar-SA"/>
              </w:rPr>
              <w:t>Гкал/ч</w:t>
            </w:r>
          </w:p>
        </w:tc>
        <w:tc>
          <w:tcPr>
            <w:tcW w:w="691" w:type="pct"/>
            <w:tcBorders>
              <w:top w:val="nil"/>
              <w:left w:val="single" w:sz="4" w:space="0" w:color="auto"/>
              <w:bottom w:val="single" w:sz="4" w:space="0" w:color="auto"/>
              <w:right w:val="single" w:sz="4" w:space="0" w:color="auto"/>
            </w:tcBorders>
            <w:shd w:val="clear" w:color="auto" w:fill="auto"/>
            <w:vAlign w:val="center"/>
            <w:hideMark/>
          </w:tcPr>
          <w:p w14:paraId="5D5183FC" w14:textId="005B31CA" w:rsidR="006D006B" w:rsidRPr="006B44B0" w:rsidRDefault="006D006B" w:rsidP="006D006B">
            <w:pPr>
              <w:pStyle w:val="TableParagraph"/>
            </w:pPr>
            <w:r w:rsidRPr="006B44B0">
              <w:rPr>
                <w:color w:val="000000"/>
                <w:szCs w:val="20"/>
              </w:rPr>
              <w:t>12,65</w:t>
            </w:r>
          </w:p>
        </w:tc>
        <w:tc>
          <w:tcPr>
            <w:tcW w:w="691" w:type="pct"/>
            <w:tcBorders>
              <w:top w:val="nil"/>
              <w:left w:val="nil"/>
              <w:bottom w:val="single" w:sz="4" w:space="0" w:color="auto"/>
              <w:right w:val="single" w:sz="4" w:space="0" w:color="auto"/>
            </w:tcBorders>
            <w:shd w:val="clear" w:color="auto" w:fill="auto"/>
            <w:vAlign w:val="center"/>
            <w:hideMark/>
          </w:tcPr>
          <w:p w14:paraId="1B412F98" w14:textId="79B98888" w:rsidR="006D006B" w:rsidRPr="006B44B0" w:rsidRDefault="006D006B" w:rsidP="006D006B">
            <w:pPr>
              <w:pStyle w:val="TableParagraph"/>
            </w:pPr>
            <w:r w:rsidRPr="006B44B0">
              <w:rPr>
                <w:color w:val="000000"/>
                <w:szCs w:val="20"/>
              </w:rPr>
              <w:t>1,72</w:t>
            </w:r>
          </w:p>
        </w:tc>
        <w:tc>
          <w:tcPr>
            <w:tcW w:w="691" w:type="pct"/>
            <w:tcBorders>
              <w:top w:val="nil"/>
              <w:left w:val="nil"/>
              <w:bottom w:val="single" w:sz="4" w:space="0" w:color="auto"/>
              <w:right w:val="single" w:sz="4" w:space="0" w:color="auto"/>
            </w:tcBorders>
            <w:shd w:val="clear" w:color="auto" w:fill="auto"/>
            <w:vAlign w:val="center"/>
            <w:hideMark/>
          </w:tcPr>
          <w:p w14:paraId="2ECB93EA" w14:textId="25E133FD" w:rsidR="006D006B" w:rsidRPr="006B44B0" w:rsidRDefault="006D006B" w:rsidP="006D006B">
            <w:pPr>
              <w:pStyle w:val="TableParagraph"/>
            </w:pPr>
            <w:r w:rsidRPr="006B44B0">
              <w:rPr>
                <w:color w:val="000000"/>
                <w:szCs w:val="20"/>
              </w:rPr>
              <w:t>12,44</w:t>
            </w:r>
          </w:p>
        </w:tc>
        <w:tc>
          <w:tcPr>
            <w:tcW w:w="691" w:type="pct"/>
            <w:tcBorders>
              <w:top w:val="nil"/>
              <w:left w:val="nil"/>
              <w:bottom w:val="single" w:sz="4" w:space="0" w:color="auto"/>
              <w:right w:val="single" w:sz="4" w:space="0" w:color="auto"/>
            </w:tcBorders>
            <w:shd w:val="clear" w:color="auto" w:fill="auto"/>
            <w:vAlign w:val="center"/>
            <w:hideMark/>
          </w:tcPr>
          <w:p w14:paraId="52F64C9A" w14:textId="025B792D" w:rsidR="006D006B" w:rsidRPr="006B44B0" w:rsidRDefault="006D006B" w:rsidP="006D006B">
            <w:pPr>
              <w:pStyle w:val="TableParagraph"/>
            </w:pPr>
            <w:r w:rsidRPr="006B44B0">
              <w:rPr>
                <w:color w:val="000000"/>
                <w:szCs w:val="20"/>
              </w:rPr>
              <w:t>9,01</w:t>
            </w:r>
          </w:p>
        </w:tc>
        <w:tc>
          <w:tcPr>
            <w:tcW w:w="691" w:type="pct"/>
            <w:tcBorders>
              <w:top w:val="nil"/>
              <w:left w:val="nil"/>
              <w:bottom w:val="single" w:sz="4" w:space="0" w:color="auto"/>
              <w:right w:val="single" w:sz="4" w:space="0" w:color="auto"/>
            </w:tcBorders>
            <w:shd w:val="clear" w:color="auto" w:fill="auto"/>
            <w:vAlign w:val="center"/>
            <w:hideMark/>
          </w:tcPr>
          <w:p w14:paraId="4DE58C8E" w14:textId="084B2650" w:rsidR="006D006B" w:rsidRPr="006B44B0" w:rsidRDefault="006D006B" w:rsidP="006D006B">
            <w:pPr>
              <w:pStyle w:val="TableParagraph"/>
            </w:pPr>
            <w:r>
              <w:rPr>
                <w:color w:val="000000"/>
                <w:szCs w:val="20"/>
              </w:rPr>
              <w:t>19,01</w:t>
            </w:r>
          </w:p>
        </w:tc>
      </w:tr>
      <w:tr w:rsidR="006D006B" w:rsidRPr="006B44B0" w14:paraId="2EEDD320" w14:textId="77777777" w:rsidTr="008455F7">
        <w:trPr>
          <w:trHeight w:val="300"/>
        </w:trPr>
        <w:tc>
          <w:tcPr>
            <w:tcW w:w="1029" w:type="pct"/>
            <w:vMerge w:val="restart"/>
            <w:tcBorders>
              <w:top w:val="nil"/>
              <w:left w:val="single" w:sz="4" w:space="0" w:color="auto"/>
              <w:bottom w:val="single" w:sz="4" w:space="0" w:color="auto"/>
              <w:right w:val="single" w:sz="4" w:space="0" w:color="auto"/>
            </w:tcBorders>
            <w:shd w:val="clear" w:color="auto" w:fill="auto"/>
            <w:vAlign w:val="center"/>
            <w:hideMark/>
          </w:tcPr>
          <w:p w14:paraId="59363312" w14:textId="77777777" w:rsidR="006D006B" w:rsidRPr="006B44B0" w:rsidRDefault="006D006B" w:rsidP="006D006B">
            <w:pPr>
              <w:pStyle w:val="TableParagraph"/>
              <w:rPr>
                <w:lang w:bidi="ar-SA"/>
              </w:rPr>
            </w:pPr>
            <w:r w:rsidRPr="006B44B0">
              <w:rPr>
                <w:lang w:bidi="ar-SA"/>
              </w:rPr>
              <w:t>Потери в тепловых сетях</w:t>
            </w:r>
          </w:p>
        </w:tc>
        <w:tc>
          <w:tcPr>
            <w:tcW w:w="515" w:type="pct"/>
            <w:tcBorders>
              <w:top w:val="nil"/>
              <w:left w:val="nil"/>
              <w:bottom w:val="single" w:sz="4" w:space="0" w:color="auto"/>
              <w:right w:val="single" w:sz="4" w:space="0" w:color="auto"/>
            </w:tcBorders>
            <w:shd w:val="clear" w:color="auto" w:fill="auto"/>
            <w:vAlign w:val="center"/>
            <w:hideMark/>
          </w:tcPr>
          <w:p w14:paraId="0F520EA9" w14:textId="64B9B91C" w:rsidR="006D006B" w:rsidRPr="006B44B0" w:rsidRDefault="006D006B" w:rsidP="006D006B">
            <w:pPr>
              <w:pStyle w:val="TableParagraph"/>
              <w:rPr>
                <w:lang w:bidi="ar-SA"/>
              </w:rPr>
            </w:pPr>
            <w:r w:rsidRPr="006B44B0">
              <w:rPr>
                <w:lang w:bidi="ar-SA"/>
              </w:rPr>
              <w:t>Гкал/ч</w:t>
            </w:r>
          </w:p>
        </w:tc>
        <w:tc>
          <w:tcPr>
            <w:tcW w:w="691" w:type="pct"/>
            <w:tcBorders>
              <w:top w:val="nil"/>
              <w:left w:val="single" w:sz="4" w:space="0" w:color="auto"/>
              <w:bottom w:val="single" w:sz="4" w:space="0" w:color="auto"/>
              <w:right w:val="single" w:sz="4" w:space="0" w:color="auto"/>
            </w:tcBorders>
            <w:shd w:val="clear" w:color="auto" w:fill="auto"/>
            <w:vAlign w:val="center"/>
            <w:hideMark/>
          </w:tcPr>
          <w:p w14:paraId="5A092A0E" w14:textId="0332882E" w:rsidR="006D006B" w:rsidRPr="006B44B0" w:rsidRDefault="006D006B" w:rsidP="006D006B">
            <w:pPr>
              <w:pStyle w:val="TableParagraph"/>
            </w:pPr>
            <w:r w:rsidRPr="006B44B0">
              <w:rPr>
                <w:color w:val="000000"/>
                <w:szCs w:val="20"/>
              </w:rPr>
              <w:t>1,40</w:t>
            </w:r>
          </w:p>
        </w:tc>
        <w:tc>
          <w:tcPr>
            <w:tcW w:w="691" w:type="pct"/>
            <w:tcBorders>
              <w:top w:val="nil"/>
              <w:left w:val="nil"/>
              <w:bottom w:val="single" w:sz="4" w:space="0" w:color="auto"/>
              <w:right w:val="single" w:sz="4" w:space="0" w:color="auto"/>
            </w:tcBorders>
            <w:shd w:val="clear" w:color="auto" w:fill="auto"/>
            <w:vAlign w:val="center"/>
            <w:hideMark/>
          </w:tcPr>
          <w:p w14:paraId="2C9F51EC" w14:textId="6F9E6D54" w:rsidR="006D006B" w:rsidRPr="006B44B0" w:rsidRDefault="006D006B" w:rsidP="006D006B">
            <w:pPr>
              <w:pStyle w:val="TableParagraph"/>
            </w:pPr>
            <w:r w:rsidRPr="006B44B0">
              <w:rPr>
                <w:color w:val="000000"/>
                <w:szCs w:val="20"/>
              </w:rPr>
              <w:t>0,06</w:t>
            </w:r>
          </w:p>
        </w:tc>
        <w:tc>
          <w:tcPr>
            <w:tcW w:w="691" w:type="pct"/>
            <w:tcBorders>
              <w:top w:val="nil"/>
              <w:left w:val="nil"/>
              <w:bottom w:val="single" w:sz="4" w:space="0" w:color="auto"/>
              <w:right w:val="single" w:sz="4" w:space="0" w:color="auto"/>
            </w:tcBorders>
            <w:shd w:val="clear" w:color="auto" w:fill="auto"/>
            <w:vAlign w:val="center"/>
            <w:hideMark/>
          </w:tcPr>
          <w:p w14:paraId="7716A7B8" w14:textId="0F7DE209" w:rsidR="006D006B" w:rsidRPr="006B44B0" w:rsidRDefault="006D006B" w:rsidP="006D006B">
            <w:pPr>
              <w:pStyle w:val="TableParagraph"/>
            </w:pPr>
            <w:r w:rsidRPr="006B44B0">
              <w:rPr>
                <w:color w:val="000000"/>
                <w:szCs w:val="20"/>
              </w:rPr>
              <w:t>0,27</w:t>
            </w:r>
          </w:p>
        </w:tc>
        <w:tc>
          <w:tcPr>
            <w:tcW w:w="691" w:type="pct"/>
            <w:tcBorders>
              <w:top w:val="nil"/>
              <w:left w:val="nil"/>
              <w:bottom w:val="single" w:sz="4" w:space="0" w:color="auto"/>
              <w:right w:val="single" w:sz="4" w:space="0" w:color="auto"/>
            </w:tcBorders>
            <w:shd w:val="clear" w:color="auto" w:fill="auto"/>
            <w:vAlign w:val="center"/>
            <w:hideMark/>
          </w:tcPr>
          <w:p w14:paraId="3B2D27A5" w14:textId="7D51BC83" w:rsidR="006D006B" w:rsidRPr="006B44B0" w:rsidRDefault="006D006B" w:rsidP="006D006B">
            <w:pPr>
              <w:pStyle w:val="TableParagraph"/>
            </w:pPr>
            <w:r w:rsidRPr="006B44B0">
              <w:rPr>
                <w:color w:val="000000"/>
                <w:szCs w:val="20"/>
              </w:rPr>
              <w:t>0,00</w:t>
            </w:r>
          </w:p>
        </w:tc>
        <w:tc>
          <w:tcPr>
            <w:tcW w:w="691" w:type="pct"/>
            <w:tcBorders>
              <w:top w:val="nil"/>
              <w:left w:val="nil"/>
              <w:bottom w:val="single" w:sz="4" w:space="0" w:color="auto"/>
              <w:right w:val="single" w:sz="4" w:space="0" w:color="auto"/>
            </w:tcBorders>
            <w:shd w:val="clear" w:color="auto" w:fill="auto"/>
            <w:vAlign w:val="center"/>
            <w:hideMark/>
          </w:tcPr>
          <w:p w14:paraId="4E56AAB3" w14:textId="75C99FFB" w:rsidR="006D006B" w:rsidRPr="006B44B0" w:rsidRDefault="006D006B" w:rsidP="006D006B">
            <w:pPr>
              <w:pStyle w:val="TableParagraph"/>
            </w:pPr>
            <w:r>
              <w:rPr>
                <w:color w:val="000000"/>
                <w:szCs w:val="20"/>
              </w:rPr>
              <w:t>0,44</w:t>
            </w:r>
          </w:p>
        </w:tc>
      </w:tr>
      <w:tr w:rsidR="006D006B" w:rsidRPr="006B44B0" w14:paraId="68B20A37" w14:textId="77777777" w:rsidTr="00812376">
        <w:trPr>
          <w:trHeight w:val="300"/>
        </w:trPr>
        <w:tc>
          <w:tcPr>
            <w:tcW w:w="1029" w:type="pct"/>
            <w:vMerge/>
            <w:tcBorders>
              <w:top w:val="nil"/>
              <w:left w:val="single" w:sz="4" w:space="0" w:color="auto"/>
              <w:bottom w:val="single" w:sz="4" w:space="0" w:color="auto"/>
              <w:right w:val="single" w:sz="4" w:space="0" w:color="auto"/>
            </w:tcBorders>
            <w:vAlign w:val="center"/>
            <w:hideMark/>
          </w:tcPr>
          <w:p w14:paraId="74C95095" w14:textId="77777777" w:rsidR="006D006B" w:rsidRPr="006B44B0" w:rsidRDefault="006D006B" w:rsidP="006D006B">
            <w:pPr>
              <w:pStyle w:val="TableParagraph"/>
              <w:rPr>
                <w:lang w:bidi="ar-SA"/>
              </w:rPr>
            </w:pPr>
          </w:p>
        </w:tc>
        <w:tc>
          <w:tcPr>
            <w:tcW w:w="515" w:type="pct"/>
            <w:tcBorders>
              <w:top w:val="nil"/>
              <w:left w:val="nil"/>
              <w:bottom w:val="single" w:sz="4" w:space="0" w:color="auto"/>
              <w:right w:val="single" w:sz="4" w:space="0" w:color="auto"/>
            </w:tcBorders>
            <w:shd w:val="clear" w:color="auto" w:fill="auto"/>
            <w:vAlign w:val="center"/>
            <w:hideMark/>
          </w:tcPr>
          <w:p w14:paraId="6A255BCA" w14:textId="7711329B" w:rsidR="006D006B" w:rsidRPr="006B44B0" w:rsidRDefault="006D006B" w:rsidP="006D006B">
            <w:pPr>
              <w:pStyle w:val="TableParagraph"/>
              <w:rPr>
                <w:lang w:bidi="ar-SA"/>
              </w:rPr>
            </w:pPr>
            <w:r w:rsidRPr="006B44B0">
              <w:rPr>
                <w:lang w:bidi="ar-SA"/>
              </w:rPr>
              <w:t>%</w:t>
            </w:r>
          </w:p>
        </w:tc>
        <w:tc>
          <w:tcPr>
            <w:tcW w:w="691" w:type="pct"/>
            <w:tcBorders>
              <w:top w:val="nil"/>
              <w:left w:val="single" w:sz="4" w:space="0" w:color="auto"/>
              <w:bottom w:val="single" w:sz="4" w:space="0" w:color="auto"/>
              <w:right w:val="single" w:sz="4" w:space="0" w:color="auto"/>
            </w:tcBorders>
            <w:shd w:val="clear" w:color="auto" w:fill="auto"/>
            <w:vAlign w:val="center"/>
            <w:hideMark/>
          </w:tcPr>
          <w:p w14:paraId="363F315F" w14:textId="20C8FAC8" w:rsidR="006D006B" w:rsidRPr="006B44B0" w:rsidRDefault="006D006B" w:rsidP="006D006B">
            <w:pPr>
              <w:pStyle w:val="TableParagraph"/>
            </w:pPr>
            <w:r w:rsidRPr="006B44B0">
              <w:rPr>
                <w:color w:val="000000"/>
                <w:szCs w:val="20"/>
              </w:rPr>
              <w:t>23,15</w:t>
            </w:r>
          </w:p>
        </w:tc>
        <w:tc>
          <w:tcPr>
            <w:tcW w:w="691" w:type="pct"/>
            <w:tcBorders>
              <w:top w:val="nil"/>
              <w:left w:val="nil"/>
              <w:bottom w:val="single" w:sz="4" w:space="0" w:color="auto"/>
              <w:right w:val="single" w:sz="4" w:space="0" w:color="auto"/>
            </w:tcBorders>
            <w:shd w:val="clear" w:color="auto" w:fill="auto"/>
            <w:vAlign w:val="center"/>
            <w:hideMark/>
          </w:tcPr>
          <w:p w14:paraId="3155CCF3" w14:textId="2B60E55B" w:rsidR="006D006B" w:rsidRPr="006B44B0" w:rsidRDefault="006D006B" w:rsidP="006D006B">
            <w:pPr>
              <w:pStyle w:val="TableParagraph"/>
            </w:pPr>
            <w:r w:rsidRPr="006B44B0">
              <w:rPr>
                <w:color w:val="000000"/>
                <w:szCs w:val="20"/>
              </w:rPr>
              <w:t>34,05</w:t>
            </w:r>
          </w:p>
        </w:tc>
        <w:tc>
          <w:tcPr>
            <w:tcW w:w="691" w:type="pct"/>
            <w:tcBorders>
              <w:top w:val="nil"/>
              <w:left w:val="nil"/>
              <w:bottom w:val="single" w:sz="4" w:space="0" w:color="auto"/>
              <w:right w:val="single" w:sz="4" w:space="0" w:color="auto"/>
            </w:tcBorders>
            <w:shd w:val="clear" w:color="auto" w:fill="auto"/>
            <w:vAlign w:val="bottom"/>
            <w:hideMark/>
          </w:tcPr>
          <w:p w14:paraId="43A44C09" w14:textId="3B1E51AF" w:rsidR="006D006B" w:rsidRPr="006B44B0" w:rsidRDefault="006D006B" w:rsidP="006D006B">
            <w:pPr>
              <w:pStyle w:val="TableParagraph"/>
            </w:pPr>
            <w:r w:rsidRPr="006B44B0">
              <w:rPr>
                <w:color w:val="000000"/>
                <w:szCs w:val="20"/>
              </w:rPr>
              <w:t>4,10</w:t>
            </w:r>
          </w:p>
        </w:tc>
        <w:tc>
          <w:tcPr>
            <w:tcW w:w="691" w:type="pct"/>
            <w:tcBorders>
              <w:top w:val="nil"/>
              <w:left w:val="nil"/>
              <w:bottom w:val="single" w:sz="4" w:space="0" w:color="auto"/>
              <w:right w:val="single" w:sz="4" w:space="0" w:color="auto"/>
            </w:tcBorders>
            <w:shd w:val="clear" w:color="auto" w:fill="auto"/>
            <w:vAlign w:val="bottom"/>
            <w:hideMark/>
          </w:tcPr>
          <w:p w14:paraId="1105D33C" w14:textId="4F5F94FF" w:rsidR="006D006B" w:rsidRPr="006B44B0" w:rsidRDefault="006D006B" w:rsidP="006D006B">
            <w:pPr>
              <w:pStyle w:val="TableParagraph"/>
            </w:pPr>
            <w:r w:rsidRPr="006B44B0">
              <w:rPr>
                <w:color w:val="000000"/>
                <w:szCs w:val="20"/>
              </w:rPr>
              <w:t>0,00</w:t>
            </w:r>
          </w:p>
        </w:tc>
        <w:tc>
          <w:tcPr>
            <w:tcW w:w="691" w:type="pct"/>
            <w:tcBorders>
              <w:top w:val="nil"/>
              <w:left w:val="nil"/>
              <w:bottom w:val="single" w:sz="4" w:space="0" w:color="auto"/>
              <w:right w:val="single" w:sz="4" w:space="0" w:color="auto"/>
            </w:tcBorders>
            <w:shd w:val="clear" w:color="auto" w:fill="auto"/>
            <w:vAlign w:val="bottom"/>
            <w:hideMark/>
          </w:tcPr>
          <w:p w14:paraId="27854FBC" w14:textId="77609D91" w:rsidR="006D006B" w:rsidRPr="006B44B0" w:rsidRDefault="006D006B" w:rsidP="006D006B">
            <w:pPr>
              <w:pStyle w:val="TableParagraph"/>
            </w:pPr>
            <w:r>
              <w:rPr>
                <w:color w:val="000000"/>
                <w:szCs w:val="20"/>
              </w:rPr>
              <w:t>12,83</w:t>
            </w:r>
          </w:p>
        </w:tc>
      </w:tr>
      <w:tr w:rsidR="006D006B" w:rsidRPr="006B44B0" w14:paraId="5408140F" w14:textId="77777777" w:rsidTr="00812376">
        <w:trPr>
          <w:trHeight w:val="30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113EC942" w14:textId="77777777" w:rsidR="006D006B" w:rsidRPr="006B44B0" w:rsidRDefault="006D006B" w:rsidP="006D006B">
            <w:pPr>
              <w:pStyle w:val="TableParagraph"/>
              <w:rPr>
                <w:lang w:bidi="ar-SA"/>
              </w:rPr>
            </w:pPr>
            <w:r w:rsidRPr="006B44B0">
              <w:rPr>
                <w:lang w:bidi="ar-SA"/>
              </w:rPr>
              <w:t>Присоединенная нагрузка</w:t>
            </w:r>
          </w:p>
        </w:tc>
        <w:tc>
          <w:tcPr>
            <w:tcW w:w="515" w:type="pct"/>
            <w:tcBorders>
              <w:top w:val="nil"/>
              <w:left w:val="nil"/>
              <w:bottom w:val="single" w:sz="4" w:space="0" w:color="auto"/>
              <w:right w:val="single" w:sz="4" w:space="0" w:color="auto"/>
            </w:tcBorders>
            <w:shd w:val="clear" w:color="auto" w:fill="auto"/>
            <w:vAlign w:val="center"/>
            <w:hideMark/>
          </w:tcPr>
          <w:p w14:paraId="30BBA452" w14:textId="77777777" w:rsidR="006D006B" w:rsidRPr="006B44B0" w:rsidRDefault="006D006B" w:rsidP="006D006B">
            <w:pPr>
              <w:pStyle w:val="TableParagraph"/>
              <w:rPr>
                <w:lang w:bidi="ar-SA"/>
              </w:rPr>
            </w:pPr>
            <w:r w:rsidRPr="006B44B0">
              <w:rPr>
                <w:lang w:bidi="ar-SA"/>
              </w:rPr>
              <w:t>Гкал/ч</w:t>
            </w:r>
          </w:p>
        </w:tc>
        <w:tc>
          <w:tcPr>
            <w:tcW w:w="691" w:type="pct"/>
            <w:tcBorders>
              <w:top w:val="nil"/>
              <w:left w:val="single" w:sz="4" w:space="0" w:color="auto"/>
              <w:bottom w:val="single" w:sz="4" w:space="0" w:color="auto"/>
              <w:right w:val="single" w:sz="4" w:space="0" w:color="auto"/>
            </w:tcBorders>
            <w:shd w:val="clear" w:color="auto" w:fill="auto"/>
            <w:vAlign w:val="center"/>
            <w:hideMark/>
          </w:tcPr>
          <w:p w14:paraId="299BB23C" w14:textId="74E2DFBA" w:rsidR="006D006B" w:rsidRPr="006B44B0" w:rsidRDefault="006D006B" w:rsidP="006D006B">
            <w:pPr>
              <w:pStyle w:val="TableParagraph"/>
            </w:pPr>
            <w:r w:rsidRPr="006B44B0">
              <w:rPr>
                <w:color w:val="000000"/>
                <w:szCs w:val="20"/>
              </w:rPr>
              <w:t>4,65</w:t>
            </w:r>
          </w:p>
        </w:tc>
        <w:tc>
          <w:tcPr>
            <w:tcW w:w="691" w:type="pct"/>
            <w:tcBorders>
              <w:top w:val="nil"/>
              <w:left w:val="nil"/>
              <w:bottom w:val="single" w:sz="4" w:space="0" w:color="auto"/>
              <w:right w:val="single" w:sz="4" w:space="0" w:color="auto"/>
            </w:tcBorders>
            <w:shd w:val="clear" w:color="auto" w:fill="auto"/>
            <w:vAlign w:val="bottom"/>
            <w:hideMark/>
          </w:tcPr>
          <w:p w14:paraId="55117678" w14:textId="5261647F" w:rsidR="006D006B" w:rsidRPr="006B44B0" w:rsidRDefault="006D006B" w:rsidP="006D006B">
            <w:pPr>
              <w:pStyle w:val="TableParagraph"/>
            </w:pPr>
            <w:r w:rsidRPr="006B44B0">
              <w:rPr>
                <w:color w:val="000000"/>
                <w:szCs w:val="20"/>
              </w:rPr>
              <w:t>0,12</w:t>
            </w:r>
          </w:p>
        </w:tc>
        <w:tc>
          <w:tcPr>
            <w:tcW w:w="691" w:type="pct"/>
            <w:tcBorders>
              <w:top w:val="nil"/>
              <w:left w:val="nil"/>
              <w:bottom w:val="single" w:sz="4" w:space="0" w:color="auto"/>
              <w:right w:val="single" w:sz="4" w:space="0" w:color="auto"/>
            </w:tcBorders>
            <w:shd w:val="clear" w:color="auto" w:fill="auto"/>
            <w:vAlign w:val="center"/>
            <w:hideMark/>
          </w:tcPr>
          <w:p w14:paraId="19FACF29" w14:textId="7DA1D7DF" w:rsidR="006D006B" w:rsidRPr="006B44B0" w:rsidRDefault="006D006B" w:rsidP="006D006B">
            <w:pPr>
              <w:pStyle w:val="TableParagraph"/>
            </w:pPr>
            <w:r w:rsidRPr="006B44B0">
              <w:rPr>
                <w:color w:val="000000"/>
                <w:szCs w:val="20"/>
              </w:rPr>
              <w:t>6,42</w:t>
            </w:r>
          </w:p>
        </w:tc>
        <w:tc>
          <w:tcPr>
            <w:tcW w:w="691" w:type="pct"/>
            <w:tcBorders>
              <w:top w:val="nil"/>
              <w:left w:val="nil"/>
              <w:bottom w:val="single" w:sz="4" w:space="0" w:color="auto"/>
              <w:right w:val="single" w:sz="4" w:space="0" w:color="auto"/>
            </w:tcBorders>
            <w:shd w:val="clear" w:color="auto" w:fill="auto"/>
            <w:vAlign w:val="center"/>
            <w:hideMark/>
          </w:tcPr>
          <w:p w14:paraId="45EA0B25" w14:textId="5D80D354" w:rsidR="006D006B" w:rsidRPr="006B44B0" w:rsidRDefault="006D006B" w:rsidP="006D006B">
            <w:pPr>
              <w:pStyle w:val="TableParagraph"/>
            </w:pPr>
            <w:r w:rsidRPr="006B44B0">
              <w:rPr>
                <w:color w:val="000000"/>
                <w:szCs w:val="20"/>
              </w:rPr>
              <w:t>3,89</w:t>
            </w:r>
          </w:p>
        </w:tc>
        <w:tc>
          <w:tcPr>
            <w:tcW w:w="691" w:type="pct"/>
            <w:tcBorders>
              <w:top w:val="nil"/>
              <w:left w:val="nil"/>
              <w:bottom w:val="single" w:sz="4" w:space="0" w:color="auto"/>
              <w:right w:val="single" w:sz="4" w:space="0" w:color="auto"/>
            </w:tcBorders>
            <w:shd w:val="clear" w:color="auto" w:fill="auto"/>
            <w:vAlign w:val="center"/>
            <w:hideMark/>
          </w:tcPr>
          <w:p w14:paraId="3EBA6D92" w14:textId="4F66097C" w:rsidR="006D006B" w:rsidRPr="006B44B0" w:rsidRDefault="006D006B" w:rsidP="006D006B">
            <w:pPr>
              <w:pStyle w:val="TableParagraph"/>
            </w:pPr>
            <w:r>
              <w:rPr>
                <w:color w:val="000000"/>
                <w:szCs w:val="20"/>
              </w:rPr>
              <w:t>5,49</w:t>
            </w:r>
          </w:p>
        </w:tc>
      </w:tr>
      <w:tr w:rsidR="006D006B" w:rsidRPr="006B44B0" w14:paraId="7A0C3069" w14:textId="77777777" w:rsidTr="00812376">
        <w:trPr>
          <w:trHeight w:val="300"/>
        </w:trPr>
        <w:tc>
          <w:tcPr>
            <w:tcW w:w="1029" w:type="pct"/>
            <w:vMerge w:val="restart"/>
            <w:tcBorders>
              <w:top w:val="nil"/>
              <w:left w:val="single" w:sz="4" w:space="0" w:color="auto"/>
              <w:bottom w:val="single" w:sz="4" w:space="0" w:color="auto"/>
              <w:right w:val="single" w:sz="4" w:space="0" w:color="auto"/>
            </w:tcBorders>
            <w:shd w:val="clear" w:color="auto" w:fill="auto"/>
            <w:vAlign w:val="center"/>
            <w:hideMark/>
          </w:tcPr>
          <w:p w14:paraId="54F66694" w14:textId="70EBC04C" w:rsidR="006D006B" w:rsidRPr="006B44B0" w:rsidRDefault="006D006B" w:rsidP="006D006B">
            <w:pPr>
              <w:pStyle w:val="TableParagraph"/>
              <w:rPr>
                <w:lang w:bidi="ar-SA"/>
              </w:rPr>
            </w:pPr>
            <w:r w:rsidRPr="006B44B0">
              <w:rPr>
                <w:lang w:bidi="ar-SA"/>
              </w:rPr>
              <w:t>Резерв("+")/Дефицит("-") с учетом аварийного вывода самого мощного котла</w:t>
            </w:r>
          </w:p>
        </w:tc>
        <w:tc>
          <w:tcPr>
            <w:tcW w:w="515" w:type="pct"/>
            <w:tcBorders>
              <w:top w:val="nil"/>
              <w:left w:val="nil"/>
              <w:bottom w:val="single" w:sz="4" w:space="0" w:color="auto"/>
              <w:right w:val="single" w:sz="4" w:space="0" w:color="auto"/>
            </w:tcBorders>
            <w:shd w:val="clear" w:color="auto" w:fill="auto"/>
            <w:vAlign w:val="center"/>
            <w:hideMark/>
          </w:tcPr>
          <w:p w14:paraId="0BCA2186" w14:textId="77777777" w:rsidR="006D006B" w:rsidRPr="006B44B0" w:rsidRDefault="006D006B" w:rsidP="006D006B">
            <w:pPr>
              <w:pStyle w:val="TableParagraph"/>
              <w:rPr>
                <w:lang w:bidi="ar-SA"/>
              </w:rPr>
            </w:pPr>
            <w:r w:rsidRPr="006B44B0">
              <w:rPr>
                <w:lang w:bidi="ar-SA"/>
              </w:rPr>
              <w:t>Гкал/ч</w:t>
            </w:r>
          </w:p>
        </w:tc>
        <w:tc>
          <w:tcPr>
            <w:tcW w:w="691" w:type="pct"/>
            <w:tcBorders>
              <w:top w:val="nil"/>
              <w:left w:val="single" w:sz="4" w:space="0" w:color="auto"/>
              <w:bottom w:val="single" w:sz="4" w:space="0" w:color="auto"/>
              <w:right w:val="single" w:sz="4" w:space="0" w:color="auto"/>
            </w:tcBorders>
            <w:shd w:val="clear" w:color="auto" w:fill="auto"/>
            <w:vAlign w:val="center"/>
          </w:tcPr>
          <w:p w14:paraId="6474B86A" w14:textId="385A6F66" w:rsidR="006D006B" w:rsidRPr="006B44B0" w:rsidRDefault="006D006B" w:rsidP="006D006B">
            <w:pPr>
              <w:pStyle w:val="TableParagraph"/>
            </w:pPr>
            <w:r w:rsidRPr="006B44B0">
              <w:rPr>
                <w:color w:val="000000"/>
                <w:szCs w:val="20"/>
              </w:rPr>
              <w:t>2,94</w:t>
            </w:r>
          </w:p>
        </w:tc>
        <w:tc>
          <w:tcPr>
            <w:tcW w:w="691" w:type="pct"/>
            <w:tcBorders>
              <w:top w:val="nil"/>
              <w:left w:val="nil"/>
              <w:bottom w:val="single" w:sz="4" w:space="0" w:color="auto"/>
              <w:right w:val="single" w:sz="4" w:space="0" w:color="auto"/>
            </w:tcBorders>
            <w:shd w:val="clear" w:color="auto" w:fill="auto"/>
            <w:vAlign w:val="center"/>
            <w:hideMark/>
          </w:tcPr>
          <w:p w14:paraId="6CD3B730" w14:textId="49B980FB" w:rsidR="006D006B" w:rsidRPr="006B44B0" w:rsidRDefault="006D006B" w:rsidP="006D006B">
            <w:pPr>
              <w:pStyle w:val="TableParagraph"/>
            </w:pPr>
            <w:r w:rsidRPr="006B44B0">
              <w:rPr>
                <w:color w:val="000000"/>
                <w:szCs w:val="20"/>
              </w:rPr>
              <w:t>0,69</w:t>
            </w:r>
          </w:p>
        </w:tc>
        <w:tc>
          <w:tcPr>
            <w:tcW w:w="691" w:type="pct"/>
            <w:tcBorders>
              <w:top w:val="nil"/>
              <w:left w:val="nil"/>
              <w:bottom w:val="single" w:sz="4" w:space="0" w:color="auto"/>
              <w:right w:val="single" w:sz="4" w:space="0" w:color="auto"/>
            </w:tcBorders>
            <w:shd w:val="clear" w:color="auto" w:fill="auto"/>
            <w:vAlign w:val="bottom"/>
            <w:hideMark/>
          </w:tcPr>
          <w:p w14:paraId="11278FDF" w14:textId="59DDAC45" w:rsidR="006D006B" w:rsidRPr="006B44B0" w:rsidRDefault="006D006B" w:rsidP="006D006B">
            <w:pPr>
              <w:pStyle w:val="TableParagraph"/>
            </w:pPr>
            <w:r w:rsidRPr="006B44B0">
              <w:rPr>
                <w:color w:val="000000"/>
                <w:szCs w:val="20"/>
              </w:rPr>
              <w:t>2,74</w:t>
            </w:r>
          </w:p>
        </w:tc>
        <w:tc>
          <w:tcPr>
            <w:tcW w:w="691" w:type="pct"/>
            <w:tcBorders>
              <w:top w:val="nil"/>
              <w:left w:val="nil"/>
              <w:bottom w:val="single" w:sz="4" w:space="0" w:color="auto"/>
              <w:right w:val="single" w:sz="4" w:space="0" w:color="auto"/>
            </w:tcBorders>
            <w:shd w:val="clear" w:color="auto" w:fill="auto"/>
            <w:vAlign w:val="bottom"/>
            <w:hideMark/>
          </w:tcPr>
          <w:p w14:paraId="35C712FD" w14:textId="090941BE" w:rsidR="006D006B" w:rsidRPr="006B44B0" w:rsidRDefault="006D006B" w:rsidP="006D006B">
            <w:pPr>
              <w:pStyle w:val="TableParagraph"/>
            </w:pPr>
            <w:r w:rsidRPr="006B44B0">
              <w:rPr>
                <w:color w:val="000000"/>
                <w:szCs w:val="20"/>
              </w:rPr>
              <w:t>2,63</w:t>
            </w:r>
          </w:p>
        </w:tc>
        <w:tc>
          <w:tcPr>
            <w:tcW w:w="691" w:type="pct"/>
            <w:tcBorders>
              <w:top w:val="nil"/>
              <w:left w:val="nil"/>
              <w:bottom w:val="single" w:sz="4" w:space="0" w:color="auto"/>
              <w:right w:val="single" w:sz="4" w:space="0" w:color="auto"/>
            </w:tcBorders>
            <w:shd w:val="clear" w:color="auto" w:fill="auto"/>
            <w:vAlign w:val="bottom"/>
            <w:hideMark/>
          </w:tcPr>
          <w:p w14:paraId="3130377F" w14:textId="3DB5AC9D" w:rsidR="006D006B" w:rsidRPr="006B44B0" w:rsidRDefault="006D006B" w:rsidP="006D006B">
            <w:pPr>
              <w:pStyle w:val="TableParagraph"/>
            </w:pPr>
            <w:r>
              <w:rPr>
                <w:color w:val="000000"/>
                <w:szCs w:val="20"/>
              </w:rPr>
              <w:t>6,96</w:t>
            </w:r>
          </w:p>
        </w:tc>
      </w:tr>
      <w:tr w:rsidR="006D006B" w:rsidRPr="006B44B0" w14:paraId="3502C0ED" w14:textId="77777777" w:rsidTr="00BE33B9">
        <w:trPr>
          <w:trHeight w:val="300"/>
        </w:trPr>
        <w:tc>
          <w:tcPr>
            <w:tcW w:w="1029" w:type="pct"/>
            <w:vMerge/>
            <w:tcBorders>
              <w:top w:val="nil"/>
              <w:left w:val="single" w:sz="4" w:space="0" w:color="auto"/>
              <w:bottom w:val="single" w:sz="4" w:space="0" w:color="auto"/>
              <w:right w:val="single" w:sz="4" w:space="0" w:color="auto"/>
            </w:tcBorders>
            <w:vAlign w:val="center"/>
            <w:hideMark/>
          </w:tcPr>
          <w:p w14:paraId="40AA1C03" w14:textId="77777777" w:rsidR="006D006B" w:rsidRPr="006B44B0" w:rsidRDefault="006D006B" w:rsidP="006D006B">
            <w:pPr>
              <w:pStyle w:val="TableParagraph"/>
              <w:rPr>
                <w:lang w:bidi="ar-SA"/>
              </w:rPr>
            </w:pPr>
          </w:p>
        </w:tc>
        <w:tc>
          <w:tcPr>
            <w:tcW w:w="515" w:type="pct"/>
            <w:tcBorders>
              <w:top w:val="nil"/>
              <w:left w:val="nil"/>
              <w:bottom w:val="single" w:sz="4" w:space="0" w:color="auto"/>
              <w:right w:val="single" w:sz="4" w:space="0" w:color="auto"/>
            </w:tcBorders>
            <w:shd w:val="clear" w:color="auto" w:fill="auto"/>
            <w:vAlign w:val="center"/>
            <w:hideMark/>
          </w:tcPr>
          <w:p w14:paraId="59018045" w14:textId="77777777" w:rsidR="006D006B" w:rsidRPr="006B44B0" w:rsidRDefault="006D006B" w:rsidP="006D006B">
            <w:pPr>
              <w:pStyle w:val="TableParagraph"/>
              <w:rPr>
                <w:lang w:bidi="ar-SA"/>
              </w:rPr>
            </w:pPr>
            <w:r w:rsidRPr="006B44B0">
              <w:rPr>
                <w:lang w:bidi="ar-SA"/>
              </w:rPr>
              <w:t>%</w:t>
            </w:r>
          </w:p>
        </w:tc>
        <w:tc>
          <w:tcPr>
            <w:tcW w:w="691" w:type="pct"/>
            <w:tcBorders>
              <w:top w:val="nil"/>
              <w:left w:val="single" w:sz="4" w:space="0" w:color="auto"/>
              <w:bottom w:val="single" w:sz="4" w:space="0" w:color="auto"/>
              <w:right w:val="single" w:sz="4" w:space="0" w:color="auto"/>
            </w:tcBorders>
            <w:shd w:val="clear" w:color="auto" w:fill="auto"/>
            <w:vAlign w:val="center"/>
          </w:tcPr>
          <w:p w14:paraId="29A2C776" w14:textId="650D1A33" w:rsidR="006D006B" w:rsidRPr="006B44B0" w:rsidRDefault="006D006B" w:rsidP="006D006B">
            <w:pPr>
              <w:pStyle w:val="TableParagraph"/>
            </w:pPr>
            <w:r w:rsidRPr="006B44B0">
              <w:rPr>
                <w:color w:val="000000"/>
                <w:szCs w:val="20"/>
              </w:rPr>
              <w:t>23,28%</w:t>
            </w:r>
          </w:p>
        </w:tc>
        <w:tc>
          <w:tcPr>
            <w:tcW w:w="691" w:type="pct"/>
            <w:tcBorders>
              <w:top w:val="nil"/>
              <w:left w:val="nil"/>
              <w:bottom w:val="single" w:sz="4" w:space="0" w:color="auto"/>
              <w:right w:val="single" w:sz="4" w:space="0" w:color="auto"/>
            </w:tcBorders>
            <w:shd w:val="clear" w:color="auto" w:fill="auto"/>
            <w:vAlign w:val="center"/>
            <w:hideMark/>
          </w:tcPr>
          <w:p w14:paraId="64CABF06" w14:textId="7EFF6EEC" w:rsidR="006D006B" w:rsidRPr="006B44B0" w:rsidRDefault="006D006B" w:rsidP="006D006B">
            <w:pPr>
              <w:pStyle w:val="TableParagraph"/>
            </w:pPr>
            <w:r w:rsidRPr="006B44B0">
              <w:rPr>
                <w:color w:val="000000"/>
                <w:szCs w:val="20"/>
              </w:rPr>
              <w:t>40,02%</w:t>
            </w:r>
          </w:p>
        </w:tc>
        <w:tc>
          <w:tcPr>
            <w:tcW w:w="691" w:type="pct"/>
            <w:tcBorders>
              <w:top w:val="nil"/>
              <w:left w:val="nil"/>
              <w:bottom w:val="single" w:sz="4" w:space="0" w:color="auto"/>
              <w:right w:val="single" w:sz="4" w:space="0" w:color="auto"/>
            </w:tcBorders>
            <w:shd w:val="clear" w:color="auto" w:fill="auto"/>
            <w:vAlign w:val="center"/>
            <w:hideMark/>
          </w:tcPr>
          <w:p w14:paraId="510F3C1E" w14:textId="110C7920" w:rsidR="006D006B" w:rsidRPr="006B44B0" w:rsidRDefault="006D006B" w:rsidP="006D006B">
            <w:pPr>
              <w:pStyle w:val="TableParagraph"/>
            </w:pPr>
            <w:r w:rsidRPr="006B44B0">
              <w:rPr>
                <w:color w:val="000000"/>
                <w:szCs w:val="20"/>
              </w:rPr>
              <w:t>22,04%</w:t>
            </w:r>
          </w:p>
        </w:tc>
        <w:tc>
          <w:tcPr>
            <w:tcW w:w="691" w:type="pct"/>
            <w:tcBorders>
              <w:top w:val="nil"/>
              <w:left w:val="nil"/>
              <w:bottom w:val="single" w:sz="4" w:space="0" w:color="auto"/>
              <w:right w:val="single" w:sz="4" w:space="0" w:color="auto"/>
            </w:tcBorders>
            <w:shd w:val="clear" w:color="auto" w:fill="auto"/>
            <w:vAlign w:val="center"/>
            <w:hideMark/>
          </w:tcPr>
          <w:p w14:paraId="50823D2A" w14:textId="2BFE50CD" w:rsidR="006D006B" w:rsidRPr="006B44B0" w:rsidRDefault="006D006B" w:rsidP="00BE33B9">
            <w:pPr>
              <w:pStyle w:val="TableParagraph"/>
            </w:pPr>
            <w:r w:rsidRPr="006B44B0">
              <w:rPr>
                <w:color w:val="000000"/>
                <w:szCs w:val="20"/>
              </w:rPr>
              <w:t>29,17%</w:t>
            </w:r>
          </w:p>
        </w:tc>
        <w:tc>
          <w:tcPr>
            <w:tcW w:w="691" w:type="pct"/>
            <w:tcBorders>
              <w:top w:val="nil"/>
              <w:left w:val="nil"/>
              <w:bottom w:val="single" w:sz="4" w:space="0" w:color="auto"/>
              <w:right w:val="single" w:sz="4" w:space="0" w:color="auto"/>
            </w:tcBorders>
            <w:shd w:val="clear" w:color="auto" w:fill="auto"/>
            <w:vAlign w:val="center"/>
            <w:hideMark/>
          </w:tcPr>
          <w:p w14:paraId="2F714E2C" w14:textId="3C42B397" w:rsidR="006D006B" w:rsidRPr="006B44B0" w:rsidRDefault="006D006B" w:rsidP="00BE33B9">
            <w:pPr>
              <w:pStyle w:val="TableParagraph"/>
            </w:pPr>
            <w:r>
              <w:rPr>
                <w:color w:val="000000"/>
                <w:szCs w:val="20"/>
              </w:rPr>
              <w:t>36,64</w:t>
            </w:r>
            <w:r w:rsidR="00F5249D">
              <w:rPr>
                <w:color w:val="000000"/>
                <w:szCs w:val="20"/>
              </w:rPr>
              <w:t>%</w:t>
            </w:r>
          </w:p>
        </w:tc>
      </w:tr>
    </w:tbl>
    <w:p w14:paraId="4E791672" w14:textId="77777777" w:rsidR="00086EA9" w:rsidRPr="006B44B0" w:rsidRDefault="00086EA9" w:rsidP="0020323D">
      <w:pPr>
        <w:pStyle w:val="a5"/>
        <w:spacing w:before="1"/>
      </w:pPr>
    </w:p>
    <w:p w14:paraId="29056EE9" w14:textId="77777777" w:rsidR="00086EA9" w:rsidRPr="006B44B0" w:rsidRDefault="00086EA9">
      <w:pPr>
        <w:rPr>
          <w:b/>
          <w:sz w:val="24"/>
          <w:szCs w:val="24"/>
        </w:rPr>
        <w:sectPr w:rsidR="00086EA9" w:rsidRPr="006B44B0" w:rsidSect="00030FFB">
          <w:pgSz w:w="16840" w:h="11910" w:orient="landscape"/>
          <w:pgMar w:top="1701" w:right="567" w:bottom="567" w:left="567" w:header="0" w:footer="590" w:gutter="0"/>
          <w:cols w:space="720"/>
          <w:docGrid w:linePitch="299"/>
        </w:sectPr>
      </w:pPr>
    </w:p>
    <w:p w14:paraId="0767215E" w14:textId="29A1971C" w:rsidR="007A55AF" w:rsidRPr="006B44B0" w:rsidRDefault="00535DBB" w:rsidP="00CD6D77">
      <w:pPr>
        <w:pStyle w:val="3"/>
        <w:numPr>
          <w:ilvl w:val="2"/>
          <w:numId w:val="11"/>
        </w:numPr>
        <w:spacing w:before="0" w:after="120"/>
        <w:ind w:left="0" w:right="3" w:firstLine="720"/>
        <w:rPr>
          <w:rFonts w:ascii="Times New Roman" w:hAnsi="Times New Roman" w:cs="Times New Roman"/>
          <w:b/>
          <w:color w:val="auto"/>
          <w:sz w:val="26"/>
          <w:szCs w:val="26"/>
        </w:rPr>
      </w:pPr>
      <w:bookmarkStart w:id="69" w:name="_Toc137101701"/>
      <w:r w:rsidRPr="006B44B0">
        <w:rPr>
          <w:rFonts w:ascii="Times New Roman" w:hAnsi="Times New Roman" w:cs="Times New Roman"/>
          <w:b/>
          <w:color w:val="auto"/>
          <w:sz w:val="26"/>
          <w:szCs w:val="26"/>
        </w:rPr>
        <w:lastRenderedPageBreak/>
        <w:t>Описание резервов и дефицитов</w:t>
      </w:r>
      <w:r w:rsidR="007A55AF" w:rsidRPr="006B44B0">
        <w:rPr>
          <w:rFonts w:ascii="Times New Roman" w:hAnsi="Times New Roman" w:cs="Times New Roman"/>
          <w:b/>
          <w:color w:val="auto"/>
          <w:sz w:val="26"/>
          <w:szCs w:val="26"/>
        </w:rPr>
        <w:t xml:space="preserve"> тепловой мощности нетто по каждому источнику тепловой энергии от источников тепловой энергии</w:t>
      </w:r>
      <w:r w:rsidR="004A1624" w:rsidRPr="006B44B0">
        <w:rPr>
          <w:rFonts w:ascii="Times New Roman" w:hAnsi="Times New Roman" w:cs="Times New Roman"/>
          <w:b/>
          <w:color w:val="auto"/>
          <w:sz w:val="26"/>
          <w:szCs w:val="26"/>
        </w:rPr>
        <w:t>, а в ценовых зонах теплоснабжения – по каждой системе теплоснабжения</w:t>
      </w:r>
      <w:bookmarkEnd w:id="69"/>
    </w:p>
    <w:p w14:paraId="1A77BC70" w14:textId="77777777" w:rsidR="00BC1214" w:rsidRPr="006B44B0" w:rsidRDefault="00BC1214" w:rsidP="00572F8A">
      <w:pPr>
        <w:pStyle w:val="a5"/>
      </w:pPr>
      <w:r w:rsidRPr="006B44B0">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7E84CB62" w14:textId="38AEBB2F" w:rsidR="00A62D93" w:rsidRPr="006B44B0" w:rsidRDefault="009146BC" w:rsidP="00572F8A">
      <w:pPr>
        <w:pStyle w:val="a5"/>
      </w:pPr>
      <w:r w:rsidRPr="006B44B0">
        <w:t xml:space="preserve">Как видно из таблицы </w:t>
      </w:r>
      <w:r w:rsidR="002F41AA" w:rsidRPr="006B44B0">
        <w:t>41</w:t>
      </w:r>
      <w:r w:rsidR="00BC1214" w:rsidRPr="006B44B0">
        <w:t xml:space="preserve"> в п. 1.6.1, все источники тепловой энергии на территории Большеколпанского сельского поселения имеют резерв тепловой мощности. Графически данная инфор</w:t>
      </w:r>
      <w:r w:rsidR="00004519" w:rsidRPr="006B44B0">
        <w:t xml:space="preserve">мация представлена на рисунке </w:t>
      </w:r>
      <w:r w:rsidR="00BC1214" w:rsidRPr="006B44B0">
        <w:t>24.</w:t>
      </w:r>
    </w:p>
    <w:p w14:paraId="63068139" w14:textId="2DC60248" w:rsidR="00A62D93" w:rsidRPr="006B44B0" w:rsidRDefault="00A93B4B" w:rsidP="008F1BB7">
      <w:pPr>
        <w:pStyle w:val="a5"/>
        <w:ind w:firstLine="0"/>
        <w:jc w:val="center"/>
      </w:pPr>
      <w:r>
        <w:rPr>
          <w:noProof/>
          <w:lang w:bidi="ar-SA"/>
        </w:rPr>
        <w:drawing>
          <wp:inline distT="0" distB="0" distL="0" distR="0" wp14:anchorId="706D40D2" wp14:editId="5066BB3D">
            <wp:extent cx="6073080" cy="3436359"/>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88802" cy="3445255"/>
                    </a:xfrm>
                    <a:prstGeom prst="rect">
                      <a:avLst/>
                    </a:prstGeom>
                    <a:noFill/>
                  </pic:spPr>
                </pic:pic>
              </a:graphicData>
            </a:graphic>
          </wp:inline>
        </w:drawing>
      </w:r>
    </w:p>
    <w:p w14:paraId="0B984D03" w14:textId="21F49B43" w:rsidR="00DF6A66" w:rsidRPr="006B44B0" w:rsidRDefault="00330C3E" w:rsidP="00EF2EF7">
      <w:pPr>
        <w:pStyle w:val="a5"/>
        <w:spacing w:after="240" w:line="240" w:lineRule="auto"/>
        <w:ind w:firstLine="0"/>
        <w:jc w:val="left"/>
        <w:rPr>
          <w:b/>
          <w:sz w:val="24"/>
          <w:szCs w:val="24"/>
        </w:rPr>
      </w:pPr>
      <w:r w:rsidRPr="006B44B0">
        <w:rPr>
          <w:b/>
          <w:sz w:val="24"/>
          <w:szCs w:val="24"/>
        </w:rPr>
        <w:t xml:space="preserve">Рисунок </w:t>
      </w:r>
      <w:r w:rsidR="00FE6924" w:rsidRPr="006B44B0">
        <w:rPr>
          <w:b/>
          <w:sz w:val="24"/>
          <w:szCs w:val="24"/>
        </w:rPr>
        <w:t xml:space="preserve">24. </w:t>
      </w:r>
      <w:r w:rsidR="00DF6A66" w:rsidRPr="006B44B0">
        <w:rPr>
          <w:b/>
          <w:sz w:val="24"/>
          <w:szCs w:val="24"/>
        </w:rPr>
        <w:t>Резервы и дефициты тепловой мощности нетто источников централизованного теплоснабжения на территории Большеколпанского сельского поселения</w:t>
      </w:r>
    </w:p>
    <w:p w14:paraId="3FF50DB7" w14:textId="77777777" w:rsidR="006E1A48" w:rsidRPr="006B44B0" w:rsidRDefault="006E1A48" w:rsidP="00086EA9">
      <w:pPr>
        <w:pStyle w:val="a5"/>
        <w:spacing w:after="240" w:line="240" w:lineRule="auto"/>
        <w:ind w:firstLine="0"/>
        <w:jc w:val="center"/>
        <w:rPr>
          <w:b/>
          <w:sz w:val="24"/>
          <w:szCs w:val="24"/>
        </w:rPr>
      </w:pPr>
    </w:p>
    <w:p w14:paraId="644DA911" w14:textId="786823E8" w:rsidR="007A55AF" w:rsidRPr="006B44B0" w:rsidRDefault="00535DBB" w:rsidP="00086EA9">
      <w:pPr>
        <w:pStyle w:val="3"/>
        <w:numPr>
          <w:ilvl w:val="2"/>
          <w:numId w:val="11"/>
        </w:numPr>
        <w:tabs>
          <w:tab w:val="left" w:pos="1418"/>
        </w:tabs>
        <w:spacing w:before="0" w:after="240"/>
        <w:ind w:left="0" w:right="3" w:firstLine="709"/>
        <w:rPr>
          <w:rFonts w:ascii="Times New Roman" w:hAnsi="Times New Roman" w:cs="Times New Roman"/>
          <w:b/>
          <w:color w:val="auto"/>
          <w:sz w:val="26"/>
          <w:szCs w:val="26"/>
        </w:rPr>
      </w:pPr>
      <w:bookmarkStart w:id="70" w:name="_Toc137101702"/>
      <w:r w:rsidRPr="006B44B0">
        <w:rPr>
          <w:rFonts w:ascii="Times New Roman" w:hAnsi="Times New Roman" w:cs="Times New Roman"/>
          <w:b/>
          <w:color w:val="auto"/>
          <w:sz w:val="26"/>
          <w:szCs w:val="26"/>
        </w:rPr>
        <w:t>Описание гидравлических режимов</w:t>
      </w:r>
      <w:r w:rsidR="007A55AF" w:rsidRPr="006B44B0">
        <w:rPr>
          <w:rFonts w:ascii="Times New Roman" w:hAnsi="Times New Roman" w:cs="Times New Roman"/>
          <w:b/>
          <w:color w:val="auto"/>
          <w:sz w:val="26"/>
          <w:szCs w:val="26"/>
        </w:rPr>
        <w:t>, обеспечивающие передачу тепловой энергии от источника тепловой энергии до самого удаленного потребителя</w:t>
      </w:r>
      <w:r w:rsidRPr="006B44B0">
        <w:rPr>
          <w:rFonts w:ascii="Times New Roman" w:hAnsi="Times New Roman" w:cs="Times New Roman"/>
          <w:b/>
          <w:color w:val="auto"/>
          <w:sz w:val="26"/>
          <w:szCs w:val="26"/>
        </w:rPr>
        <w:t xml:space="preserve">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0"/>
    </w:p>
    <w:p w14:paraId="125BD283" w14:textId="174ABFCC" w:rsidR="00A62D93" w:rsidRPr="006B44B0" w:rsidRDefault="00BC1214" w:rsidP="00572F8A">
      <w:pPr>
        <w:pStyle w:val="a5"/>
      </w:pPr>
      <w:r w:rsidRPr="006B44B0">
        <w:t xml:space="preserve">Гидравлические режимы источников тепловой энергии представлены в разделе </w:t>
      </w:r>
      <w:r w:rsidR="002B07BC" w:rsidRPr="006B44B0">
        <w:lastRenderedPageBreak/>
        <w:t>3.10 настоящего документа</w:t>
      </w:r>
      <w:r w:rsidRPr="006B44B0">
        <w:t>.</w:t>
      </w:r>
    </w:p>
    <w:p w14:paraId="4DD7AE96" w14:textId="77777777" w:rsidR="001C3BA6" w:rsidRPr="006B44B0" w:rsidRDefault="001C3BA6" w:rsidP="00572F8A">
      <w:pPr>
        <w:pStyle w:val="a5"/>
      </w:pPr>
    </w:p>
    <w:p w14:paraId="24464415" w14:textId="552356BC" w:rsidR="00C25322" w:rsidRPr="006B44B0" w:rsidRDefault="00535DBB"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71" w:name="_Toc137101703"/>
      <w:r w:rsidRPr="006B44B0">
        <w:rPr>
          <w:rFonts w:ascii="Times New Roman" w:hAnsi="Times New Roman" w:cs="Times New Roman"/>
          <w:b/>
          <w:color w:val="auto"/>
          <w:sz w:val="26"/>
          <w:szCs w:val="26"/>
        </w:rPr>
        <w:t>Описание п</w:t>
      </w:r>
      <w:r w:rsidR="00C25322" w:rsidRPr="006B44B0">
        <w:rPr>
          <w:rFonts w:ascii="Times New Roman" w:hAnsi="Times New Roman" w:cs="Times New Roman"/>
          <w:b/>
          <w:color w:val="auto"/>
          <w:sz w:val="26"/>
          <w:szCs w:val="26"/>
        </w:rPr>
        <w:t>ричины возникновения дефицита тепловой мощности и последствия влияния дефицитов на качество теплоснабжения</w:t>
      </w:r>
      <w:bookmarkEnd w:id="71"/>
    </w:p>
    <w:p w14:paraId="36AEA6F5" w14:textId="54278DCC" w:rsidR="00A62D93" w:rsidRPr="006B44B0" w:rsidRDefault="00646B54" w:rsidP="00A62D93">
      <w:pPr>
        <w:pStyle w:val="a5"/>
      </w:pPr>
      <w:r w:rsidRPr="006B44B0">
        <w:t xml:space="preserve">Дефицит тепловой мощности источников централизованного теплоснабжения на территории </w:t>
      </w:r>
      <w:r w:rsidR="004630C2" w:rsidRPr="006B44B0">
        <w:t>Большеколпанского</w:t>
      </w:r>
      <w:r w:rsidRPr="006B44B0">
        <w:t xml:space="preserve"> сельского поселения отсутствует.</w:t>
      </w:r>
    </w:p>
    <w:p w14:paraId="0C77AE2B" w14:textId="77777777" w:rsidR="006E1A48" w:rsidRPr="006B44B0" w:rsidRDefault="006E1A48" w:rsidP="00A62D93">
      <w:pPr>
        <w:pStyle w:val="a5"/>
      </w:pPr>
    </w:p>
    <w:p w14:paraId="0E17FA5B" w14:textId="59023580" w:rsidR="00C25322" w:rsidRPr="006B44B0" w:rsidRDefault="00535DBB"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72" w:name="_Toc137101704"/>
      <w:r w:rsidRPr="006B44B0">
        <w:rPr>
          <w:rFonts w:ascii="Times New Roman" w:hAnsi="Times New Roman" w:cs="Times New Roman"/>
          <w:b/>
          <w:color w:val="auto"/>
          <w:sz w:val="26"/>
          <w:szCs w:val="26"/>
        </w:rPr>
        <w:t>Описание резервов</w:t>
      </w:r>
      <w:r w:rsidR="00C25322" w:rsidRPr="006B44B0">
        <w:rPr>
          <w:rFonts w:ascii="Times New Roman" w:hAnsi="Times New Roman" w:cs="Times New Roman"/>
          <w:b/>
          <w:color w:val="auto"/>
          <w:sz w:val="26"/>
          <w:szCs w:val="26"/>
        </w:rPr>
        <w:t xml:space="preserve"> тепловой мощности нетто источников тепловой энергии и возможностей расширения технологических зон</w:t>
      </w:r>
      <w:r w:rsidR="00C653E1" w:rsidRPr="006B44B0">
        <w:rPr>
          <w:rFonts w:ascii="Times New Roman" w:hAnsi="Times New Roman" w:cs="Times New Roman"/>
          <w:b/>
          <w:color w:val="auto"/>
          <w:sz w:val="26"/>
          <w:szCs w:val="26"/>
        </w:rPr>
        <w:t xml:space="preserve"> действия источников тепловой энергии с резервами тепловой мощности нетто в зоны действия с дефицитом тепловой мощности.</w:t>
      </w:r>
      <w:bookmarkEnd w:id="72"/>
    </w:p>
    <w:p w14:paraId="48EC2B15" w14:textId="138679DC" w:rsidR="00A62D93" w:rsidRPr="006B44B0" w:rsidRDefault="00646B54" w:rsidP="00646B54">
      <w:pPr>
        <w:pStyle w:val="a5"/>
      </w:pPr>
      <w:r w:rsidRPr="006B44B0">
        <w:t>Резервы 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09754CF0" w14:textId="77777777" w:rsidR="00ED1569" w:rsidRPr="006B44B0" w:rsidRDefault="00ED1569" w:rsidP="00ED1569">
      <w:pPr>
        <w:pStyle w:val="a5"/>
      </w:pPr>
    </w:p>
    <w:p w14:paraId="7415471C" w14:textId="77777777" w:rsidR="00ED1569" w:rsidRPr="006B44B0" w:rsidRDefault="00ED1569" w:rsidP="00ED1569">
      <w:pPr>
        <w:sectPr w:rsidR="00ED1569" w:rsidRPr="006B44B0" w:rsidSect="001175B0">
          <w:pgSz w:w="11910" w:h="16840"/>
          <w:pgMar w:top="1134" w:right="567" w:bottom="567" w:left="1701" w:header="0" w:footer="590" w:gutter="0"/>
          <w:cols w:space="720"/>
        </w:sectPr>
      </w:pPr>
    </w:p>
    <w:p w14:paraId="273D9D0C" w14:textId="1B512D9B" w:rsidR="007A55AF" w:rsidRPr="006B44B0" w:rsidRDefault="007A55AF" w:rsidP="00CD6D77">
      <w:pPr>
        <w:pStyle w:val="20"/>
        <w:numPr>
          <w:ilvl w:val="1"/>
          <w:numId w:val="11"/>
        </w:numPr>
        <w:tabs>
          <w:tab w:val="left" w:pos="1276"/>
        </w:tabs>
        <w:spacing w:after="120"/>
        <w:ind w:right="3" w:firstLineChars="272" w:firstLine="707"/>
        <w:rPr>
          <w:i w:val="0"/>
        </w:rPr>
      </w:pPr>
      <w:bookmarkStart w:id="73" w:name="_Toc137101705"/>
      <w:r w:rsidRPr="006B44B0">
        <w:rPr>
          <w:i w:val="0"/>
        </w:rPr>
        <w:lastRenderedPageBreak/>
        <w:t>Балансы теплоносителя</w:t>
      </w:r>
      <w:bookmarkEnd w:id="73"/>
    </w:p>
    <w:p w14:paraId="01BE95BA" w14:textId="3AD4322F" w:rsidR="001F2A04" w:rsidRPr="006B44B0" w:rsidRDefault="00535DBB"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74" w:name="_Toc137101706"/>
      <w:r w:rsidRPr="006B44B0">
        <w:rPr>
          <w:rFonts w:ascii="Times New Roman" w:hAnsi="Times New Roman" w:cs="Times New Roman"/>
          <w:b/>
          <w:color w:val="auto"/>
          <w:sz w:val="26"/>
          <w:szCs w:val="26"/>
        </w:rPr>
        <w:t>Описание балансов</w:t>
      </w:r>
      <w:r w:rsidR="007A55AF" w:rsidRPr="006B44B0">
        <w:rPr>
          <w:rFonts w:ascii="Times New Roman" w:hAnsi="Times New Roman" w:cs="Times New Roman"/>
          <w:b/>
          <w:color w:val="auto"/>
          <w:sz w:val="26"/>
          <w:szCs w:val="26"/>
        </w:rPr>
        <w:t xml:space="preserve">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w:t>
      </w:r>
      <w:r w:rsidRPr="006B44B0">
        <w:rPr>
          <w:rFonts w:ascii="Times New Roman" w:hAnsi="Times New Roman" w:cs="Times New Roman"/>
          <w:b/>
          <w:color w:val="auto"/>
          <w:sz w:val="26"/>
          <w:szCs w:val="26"/>
        </w:rPr>
        <w:t>ь</w:t>
      </w:r>
      <w:bookmarkEnd w:id="74"/>
    </w:p>
    <w:p w14:paraId="0782B52C" w14:textId="77777777" w:rsidR="007A55AF" w:rsidRPr="006B44B0" w:rsidRDefault="007A55AF" w:rsidP="00CD6D77">
      <w:pPr>
        <w:pStyle w:val="4"/>
        <w:numPr>
          <w:ilvl w:val="3"/>
          <w:numId w:val="11"/>
        </w:numPr>
        <w:tabs>
          <w:tab w:val="left" w:pos="2127"/>
        </w:tabs>
        <w:spacing w:before="0" w:after="12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Нормативный режим подпитки</w:t>
      </w:r>
    </w:p>
    <w:p w14:paraId="3C6D2018" w14:textId="77777777" w:rsidR="00E42160" w:rsidRPr="006B44B0" w:rsidRDefault="00E42160" w:rsidP="00572F8A">
      <w:pPr>
        <w:pStyle w:val="a5"/>
        <w:spacing w:before="120" w:after="120"/>
      </w:pPr>
      <w:r w:rsidRPr="006B44B0">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417511A6" w14:textId="77777777" w:rsidR="00E42160" w:rsidRPr="006B44B0" w:rsidRDefault="00E42160" w:rsidP="00572F8A">
      <w:pPr>
        <w:pStyle w:val="a5"/>
        <w:spacing w:before="120" w:after="120"/>
      </w:pPr>
      <w:r w:rsidRPr="006B44B0">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4332EF29" w14:textId="3ECD0D7B" w:rsidR="00E42160" w:rsidRPr="006B44B0" w:rsidRDefault="00E42160" w:rsidP="00572F8A">
      <w:pPr>
        <w:pStyle w:val="a5"/>
      </w:pPr>
      <w:r w:rsidRPr="006B44B0">
        <w:t>Среднегодовая утечка теплоносителя (</w:t>
      </w:r>
      <w:r w:rsidR="00D42526" w:rsidRPr="006B44B0">
        <w:t>куб.м</w:t>
      </w:r>
      <w:r w:rsidRPr="006B44B0">
        <w:t>/ч)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140DDA47" w14:textId="77777777" w:rsidR="00E42160" w:rsidRPr="006B44B0" w:rsidRDefault="00E42160" w:rsidP="00572F8A">
      <w:pPr>
        <w:pStyle w:val="a5"/>
      </w:pPr>
      <w:r w:rsidRPr="006B44B0">
        <w:t xml:space="preserve">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w:t>
      </w:r>
      <w:r w:rsidRPr="006B44B0">
        <w:rPr>
          <w:position w:val="2"/>
        </w:rPr>
        <w:t>воды (G</w:t>
      </w:r>
      <w:r w:rsidRPr="006B44B0">
        <w:rPr>
          <w:sz w:val="17"/>
        </w:rPr>
        <w:t>M</w:t>
      </w:r>
      <w:r w:rsidRPr="006B44B0">
        <w:rPr>
          <w:position w:val="2"/>
        </w:rPr>
        <w:t xml:space="preserve">) при заполнении трубопроводов тепловой сети с условным диаметром (Dy) </w:t>
      </w:r>
      <w:r w:rsidRPr="006B44B0">
        <w:t>не</w:t>
      </w:r>
      <w:r w:rsidRPr="006B44B0">
        <w:rPr>
          <w:spacing w:val="36"/>
        </w:rPr>
        <w:t xml:space="preserve"> </w:t>
      </w:r>
      <w:r w:rsidRPr="006B44B0">
        <w:t>должен</w:t>
      </w:r>
      <w:r w:rsidRPr="006B44B0">
        <w:rPr>
          <w:spacing w:val="36"/>
        </w:rPr>
        <w:t xml:space="preserve"> </w:t>
      </w:r>
      <w:r w:rsidRPr="006B44B0">
        <w:t>превышать</w:t>
      </w:r>
      <w:r w:rsidRPr="006B44B0">
        <w:rPr>
          <w:spacing w:val="36"/>
        </w:rPr>
        <w:t xml:space="preserve"> </w:t>
      </w:r>
      <w:r w:rsidRPr="006B44B0">
        <w:t>значений,</w:t>
      </w:r>
      <w:r w:rsidRPr="006B44B0">
        <w:rPr>
          <w:spacing w:val="36"/>
        </w:rPr>
        <w:t xml:space="preserve"> </w:t>
      </w:r>
      <w:r w:rsidRPr="006B44B0">
        <w:t>приведенных</w:t>
      </w:r>
      <w:r w:rsidRPr="006B44B0">
        <w:rPr>
          <w:spacing w:val="37"/>
        </w:rPr>
        <w:t xml:space="preserve"> </w:t>
      </w:r>
      <w:r w:rsidRPr="006B44B0">
        <w:t>в</w:t>
      </w:r>
      <w:r w:rsidRPr="006B44B0">
        <w:rPr>
          <w:spacing w:val="36"/>
        </w:rPr>
        <w:t xml:space="preserve"> </w:t>
      </w:r>
      <w:r w:rsidRPr="006B44B0">
        <w:t>Таблице</w:t>
      </w:r>
      <w:r w:rsidRPr="006B44B0">
        <w:rPr>
          <w:spacing w:val="36"/>
        </w:rPr>
        <w:t xml:space="preserve"> </w:t>
      </w:r>
      <w:r w:rsidRPr="006B44B0">
        <w:t>3</w:t>
      </w:r>
      <w:r w:rsidRPr="006B44B0">
        <w:rPr>
          <w:spacing w:val="37"/>
        </w:rPr>
        <w:t xml:space="preserve"> </w:t>
      </w:r>
      <w:r w:rsidRPr="006B44B0">
        <w:t>СП</w:t>
      </w:r>
      <w:r w:rsidRPr="006B44B0">
        <w:rPr>
          <w:spacing w:val="36"/>
        </w:rPr>
        <w:t xml:space="preserve"> </w:t>
      </w:r>
      <w:r w:rsidRPr="006B44B0">
        <w:t>124.13330.2012</w:t>
      </w:r>
    </w:p>
    <w:p w14:paraId="727B9C39" w14:textId="77777777" w:rsidR="00E42160" w:rsidRPr="006B44B0" w:rsidRDefault="00E42160" w:rsidP="00572F8A">
      <w:pPr>
        <w:pStyle w:val="a5"/>
      </w:pPr>
      <w:r w:rsidRPr="006B44B0">
        <w:t>«Тепловые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0B252D06" w14:textId="7CCC5A1C" w:rsidR="00E42160" w:rsidRPr="006B44B0" w:rsidRDefault="00E42160" w:rsidP="00572F8A">
      <w:pPr>
        <w:pStyle w:val="a5"/>
      </w:pPr>
      <w:r w:rsidRPr="006B44B0">
        <w:t xml:space="preserve">В результате для закрытых систем теплоснабжения максимальный часовой </w:t>
      </w:r>
      <w:r w:rsidRPr="006B44B0">
        <w:rPr>
          <w:position w:val="2"/>
        </w:rPr>
        <w:t>расход подпиточной воды (G</w:t>
      </w:r>
      <w:r w:rsidRPr="006B44B0">
        <w:rPr>
          <w:sz w:val="17"/>
        </w:rPr>
        <w:t>3</w:t>
      </w:r>
      <w:r w:rsidRPr="006B44B0">
        <w:rPr>
          <w:position w:val="2"/>
        </w:rPr>
        <w:t xml:space="preserve">, </w:t>
      </w:r>
      <w:r w:rsidR="00D42526" w:rsidRPr="006B44B0">
        <w:rPr>
          <w:position w:val="2"/>
        </w:rPr>
        <w:t>куб.м</w:t>
      </w:r>
      <w:r w:rsidRPr="006B44B0">
        <w:rPr>
          <w:position w:val="2"/>
        </w:rPr>
        <w:t>/ч) составляет:</w:t>
      </w:r>
    </w:p>
    <w:p w14:paraId="2C3CEB77" w14:textId="77777777" w:rsidR="00E42160" w:rsidRPr="006B44B0" w:rsidRDefault="00E42160" w:rsidP="00572F8A">
      <w:pPr>
        <w:spacing w:line="277" w:lineRule="exact"/>
        <w:jc w:val="center"/>
      </w:pPr>
      <w:r w:rsidRPr="006B44B0">
        <w:rPr>
          <w:position w:val="2"/>
        </w:rPr>
        <w:lastRenderedPageBreak/>
        <w:t>G</w:t>
      </w:r>
      <w:r w:rsidRPr="006B44B0">
        <w:rPr>
          <w:sz w:val="17"/>
        </w:rPr>
        <w:t xml:space="preserve">3 </w:t>
      </w:r>
      <w:r w:rsidRPr="006B44B0">
        <w:rPr>
          <w:position w:val="2"/>
        </w:rPr>
        <w:t>= 0,0025 V</w:t>
      </w:r>
      <w:r w:rsidRPr="006B44B0">
        <w:rPr>
          <w:sz w:val="17"/>
        </w:rPr>
        <w:t xml:space="preserve">TC </w:t>
      </w:r>
      <w:r w:rsidRPr="006B44B0">
        <w:rPr>
          <w:position w:val="2"/>
        </w:rPr>
        <w:t>+ G</w:t>
      </w:r>
      <w:r w:rsidRPr="006B44B0">
        <w:rPr>
          <w:sz w:val="17"/>
        </w:rPr>
        <w:t>M</w:t>
      </w:r>
      <w:r w:rsidRPr="006B44B0">
        <w:rPr>
          <w:position w:val="2"/>
        </w:rPr>
        <w:t>,</w:t>
      </w:r>
    </w:p>
    <w:p w14:paraId="3821F51F" w14:textId="77777777" w:rsidR="00E42160" w:rsidRPr="006B44B0" w:rsidRDefault="00E42160" w:rsidP="00572F8A">
      <w:pPr>
        <w:pStyle w:val="a5"/>
        <w:spacing w:before="146"/>
      </w:pPr>
      <w:r w:rsidRPr="006B44B0">
        <w:rPr>
          <w:position w:val="2"/>
        </w:rPr>
        <w:t>где G</w:t>
      </w:r>
      <w:r w:rsidRPr="006B44B0">
        <w:rPr>
          <w:sz w:val="17"/>
        </w:rPr>
        <w:t xml:space="preserve">M </w:t>
      </w:r>
      <w:r w:rsidRPr="006B44B0">
        <w:rPr>
          <w:position w:val="2"/>
        </w:rPr>
        <w:t xml:space="preserve">– расход воды на заполнение наибольшего по диаметру </w:t>
      </w:r>
      <w:r w:rsidRPr="006B44B0">
        <w:t>секционированного участка тепловой.</w:t>
      </w:r>
    </w:p>
    <w:p w14:paraId="09C56548" w14:textId="7E0FCF9A" w:rsidR="00E42160" w:rsidRPr="006B44B0" w:rsidRDefault="00E42160" w:rsidP="00572F8A">
      <w:pPr>
        <w:pStyle w:val="a5"/>
      </w:pPr>
      <w:r w:rsidRPr="006B44B0">
        <w:rPr>
          <w:position w:val="2"/>
        </w:rPr>
        <w:t>V</w:t>
      </w:r>
      <w:r w:rsidRPr="006B44B0">
        <w:rPr>
          <w:sz w:val="17"/>
        </w:rPr>
        <w:t xml:space="preserve">TC </w:t>
      </w:r>
      <w:r w:rsidRPr="006B44B0">
        <w:rPr>
          <w:position w:val="2"/>
        </w:rPr>
        <w:t xml:space="preserve">– объем воды в системах теплоснабжения, </w:t>
      </w:r>
      <w:r w:rsidR="00D42526" w:rsidRPr="006B44B0">
        <w:rPr>
          <w:position w:val="2"/>
        </w:rPr>
        <w:t>куб.м</w:t>
      </w:r>
      <w:r w:rsidRPr="006B44B0">
        <w:rPr>
          <w:position w:val="2"/>
        </w:rPr>
        <w:t>.</w:t>
      </w:r>
    </w:p>
    <w:p w14:paraId="74CB256A" w14:textId="491FCF96" w:rsidR="00E42160" w:rsidRPr="006B44B0" w:rsidRDefault="00E42160" w:rsidP="00572F8A">
      <w:pPr>
        <w:pStyle w:val="a5"/>
      </w:pPr>
      <w:r w:rsidRPr="006B44B0">
        <w:t xml:space="preserve">При отсутствии данных по фактическим объемам воды допускается принимать его равным 65 </w:t>
      </w:r>
      <w:r w:rsidR="00D42526" w:rsidRPr="006B44B0">
        <w:t>куб.м</w:t>
      </w:r>
      <w:r w:rsidRPr="006B44B0">
        <w:rPr>
          <w:position w:val="9"/>
          <w:sz w:val="17"/>
        </w:rPr>
        <w:t xml:space="preserve"> </w:t>
      </w:r>
      <w:r w:rsidRPr="006B44B0">
        <w:t xml:space="preserve">на 1 МВт расчетной тепловой нагрузки при закрытой системе теплоснабжения, 70 </w:t>
      </w:r>
      <w:r w:rsidR="00D42526" w:rsidRPr="006B44B0">
        <w:t>куб.м</w:t>
      </w:r>
      <w:r w:rsidRPr="006B44B0">
        <w:rPr>
          <w:position w:val="9"/>
          <w:sz w:val="17"/>
        </w:rPr>
        <w:t xml:space="preserve"> </w:t>
      </w:r>
      <w:r w:rsidRPr="006B44B0">
        <w:t xml:space="preserve">на 1 МВт – при открытой системе и 30 </w:t>
      </w:r>
      <w:r w:rsidR="00D42526" w:rsidRPr="006B44B0">
        <w:t>куб.м</w:t>
      </w:r>
      <w:r w:rsidRPr="006B44B0">
        <w:rPr>
          <w:position w:val="9"/>
          <w:sz w:val="17"/>
        </w:rPr>
        <w:t xml:space="preserve"> </w:t>
      </w:r>
      <w:r w:rsidRPr="006B44B0">
        <w:t>на 1 МВт средней нагрузки – для отдельных сетей горячего водоснабжения.</w:t>
      </w:r>
    </w:p>
    <w:p w14:paraId="6AC05057" w14:textId="77777777" w:rsidR="006E1A48" w:rsidRPr="006B44B0" w:rsidRDefault="006E1A48" w:rsidP="00572F8A">
      <w:pPr>
        <w:pStyle w:val="a5"/>
      </w:pPr>
    </w:p>
    <w:p w14:paraId="03D2E399" w14:textId="77777777" w:rsidR="007A55AF" w:rsidRPr="006B44B0" w:rsidRDefault="007A55AF" w:rsidP="00C5321F">
      <w:pPr>
        <w:pStyle w:val="4"/>
        <w:numPr>
          <w:ilvl w:val="3"/>
          <w:numId w:val="11"/>
        </w:numPr>
        <w:tabs>
          <w:tab w:val="left" w:pos="2127"/>
        </w:tabs>
        <w:spacing w:before="0"/>
        <w:ind w:left="0" w:right="3" w:firstLineChars="436" w:firstLine="1134"/>
        <w:rPr>
          <w:rFonts w:ascii="Times New Roman" w:hAnsi="Times New Roman" w:cs="Times New Roman"/>
          <w:b/>
          <w:i w:val="0"/>
          <w:color w:val="auto"/>
          <w:szCs w:val="26"/>
        </w:rPr>
      </w:pPr>
      <w:r w:rsidRPr="006B44B0">
        <w:rPr>
          <w:rFonts w:ascii="Times New Roman" w:hAnsi="Times New Roman" w:cs="Times New Roman"/>
          <w:b/>
          <w:i w:val="0"/>
          <w:color w:val="auto"/>
          <w:szCs w:val="26"/>
        </w:rPr>
        <w:t>Аварийный режим подпитки</w:t>
      </w:r>
    </w:p>
    <w:p w14:paraId="4C720BB2" w14:textId="77777777" w:rsidR="00E42160" w:rsidRPr="006B44B0" w:rsidRDefault="00E42160" w:rsidP="00F84905">
      <w:pPr>
        <w:pStyle w:val="a5"/>
        <w:spacing w:before="114"/>
        <w:ind w:right="-24"/>
      </w:pPr>
      <w:r w:rsidRPr="006B44B0">
        <w:t>Федеральный закон «О промышленной безопасности опасных производственных объектов» от</w:t>
      </w:r>
      <w:r w:rsidRPr="006B44B0">
        <w:rPr>
          <w:spacing w:val="28"/>
        </w:rPr>
        <w:t xml:space="preserve"> </w:t>
      </w:r>
      <w:r w:rsidRPr="006B44B0">
        <w:t>21.07.1997 г. № 116-Ф3 и</w:t>
      </w:r>
      <w:r w:rsidRPr="006B44B0">
        <w:rPr>
          <w:spacing w:val="27"/>
        </w:rPr>
        <w:t xml:space="preserve"> </w:t>
      </w:r>
      <w:r w:rsidRPr="006B44B0">
        <w:t>Инструкция по</w:t>
      </w:r>
      <w:r w:rsidR="00F84905" w:rsidRPr="006B44B0">
        <w:t xml:space="preserve"> р</w:t>
      </w:r>
      <w:r w:rsidRPr="006B44B0">
        <w:t>асследованию и учету технологических нарушений в работе</w:t>
      </w:r>
      <w:r w:rsidRPr="006B44B0">
        <w:rPr>
          <w:spacing w:val="45"/>
        </w:rPr>
        <w:t xml:space="preserve"> </w:t>
      </w:r>
      <w:r w:rsidRPr="006B44B0">
        <w:t>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4E377E76" w14:textId="77777777" w:rsidR="00E42160" w:rsidRPr="006B44B0" w:rsidRDefault="00E42160" w:rsidP="00572F8A">
      <w:pPr>
        <w:pStyle w:val="a5"/>
        <w:ind w:right="-24"/>
      </w:pPr>
      <w:r w:rsidRPr="006B44B0">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0F0A5BFF" w14:textId="32ECF9E9" w:rsidR="00ED1569" w:rsidRPr="006B44B0" w:rsidRDefault="00E42160" w:rsidP="00D211DF">
      <w:pPr>
        <w:pStyle w:val="a5"/>
        <w:spacing w:before="2"/>
        <w:ind w:right="-24"/>
      </w:pPr>
      <w:r w:rsidRPr="006B44B0">
        <w:t xml:space="preserve">Согласно требованию СП124.13330.2012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w:t>
      </w:r>
      <w:r w:rsidRPr="006B44B0">
        <w:lastRenderedPageBreak/>
        <w:t>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w:t>
      </w:r>
      <w:r w:rsidRPr="006B44B0">
        <w:rPr>
          <w:spacing w:val="-16"/>
        </w:rPr>
        <w:t xml:space="preserve"> </w:t>
      </w:r>
      <w:r w:rsidRPr="006B44B0">
        <w:t>водоснабжения.</w:t>
      </w:r>
    </w:p>
    <w:p w14:paraId="483C391C" w14:textId="540901B4" w:rsidR="00D211DF" w:rsidRPr="006B44B0" w:rsidRDefault="00D211DF" w:rsidP="00D211DF">
      <w:pPr>
        <w:pStyle w:val="a5"/>
        <w:spacing w:before="2"/>
        <w:ind w:right="-24"/>
      </w:pPr>
    </w:p>
    <w:p w14:paraId="1CDD2C10" w14:textId="1A9BF1E7" w:rsidR="00C653E1" w:rsidRPr="006B44B0" w:rsidRDefault="00535DBB"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75" w:name="_Toc137101707"/>
      <w:r w:rsidRPr="006B44B0">
        <w:rPr>
          <w:rFonts w:ascii="Times New Roman" w:hAnsi="Times New Roman" w:cs="Times New Roman"/>
          <w:b/>
          <w:color w:val="auto"/>
          <w:sz w:val="26"/>
          <w:szCs w:val="26"/>
        </w:rPr>
        <w:t>Описание балансов</w:t>
      </w:r>
      <w:r w:rsidR="00C653E1" w:rsidRPr="006B44B0">
        <w:rPr>
          <w:rFonts w:ascii="Times New Roman" w:hAnsi="Times New Roman" w:cs="Times New Roman"/>
          <w:b/>
          <w:color w:val="auto"/>
          <w:sz w:val="26"/>
          <w:szCs w:val="26"/>
        </w:rPr>
        <w:t xml:space="preserve"> производительности водоподготовительных установок тепло</w:t>
      </w:r>
      <w:r w:rsidR="006E680B" w:rsidRPr="006B44B0">
        <w:rPr>
          <w:rFonts w:ascii="Times New Roman" w:hAnsi="Times New Roman" w:cs="Times New Roman"/>
          <w:b/>
          <w:color w:val="auto"/>
          <w:sz w:val="26"/>
          <w:szCs w:val="26"/>
        </w:rPr>
        <w:t>носителя для тепловых сетей и максимального потребления теплоносителя в аварийных режимах систем теплоснабжения</w:t>
      </w:r>
      <w:bookmarkEnd w:id="75"/>
    </w:p>
    <w:p w14:paraId="6BF01F54" w14:textId="187ACCF8" w:rsidR="00E42160" w:rsidRPr="006B44B0" w:rsidRDefault="00DE1FA2" w:rsidP="00572F8A">
      <w:pPr>
        <w:pStyle w:val="a5"/>
      </w:pPr>
      <w:r w:rsidRPr="006B44B0">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w:t>
      </w:r>
      <w:r w:rsidR="004342B4" w:rsidRPr="006B44B0">
        <w:t xml:space="preserve">овую сеть приведены в таблице </w:t>
      </w:r>
      <w:r w:rsidR="000B71CD" w:rsidRPr="006B44B0">
        <w:t>42</w:t>
      </w:r>
      <w:r w:rsidRPr="006B44B0">
        <w:t>.</w:t>
      </w:r>
    </w:p>
    <w:p w14:paraId="621E5353" w14:textId="13791209" w:rsidR="00646B54" w:rsidRPr="006B44B0" w:rsidRDefault="00DC04EC" w:rsidP="00CD6D77">
      <w:pPr>
        <w:pStyle w:val="a5"/>
        <w:spacing w:after="120" w:line="240" w:lineRule="auto"/>
        <w:ind w:firstLine="0"/>
        <w:rPr>
          <w:b/>
          <w:sz w:val="24"/>
          <w:szCs w:val="24"/>
        </w:rPr>
      </w:pPr>
      <w:r w:rsidRPr="006B44B0">
        <w:rPr>
          <w:b/>
          <w:sz w:val="24"/>
          <w:szCs w:val="24"/>
        </w:rPr>
        <w:t xml:space="preserve">Таблица </w:t>
      </w:r>
      <w:r w:rsidR="000B71CD" w:rsidRPr="006B44B0">
        <w:rPr>
          <w:b/>
          <w:sz w:val="24"/>
          <w:szCs w:val="24"/>
        </w:rPr>
        <w:t>42</w:t>
      </w:r>
      <w:r w:rsidR="00646B54" w:rsidRPr="006B44B0">
        <w:rPr>
          <w:b/>
          <w:sz w:val="24"/>
          <w:szCs w:val="24"/>
        </w:rPr>
        <w:t>.</w:t>
      </w:r>
      <w:r w:rsidR="00646B54" w:rsidRPr="006B44B0">
        <w:rPr>
          <w:b/>
          <w:sz w:val="24"/>
          <w:szCs w:val="24"/>
        </w:rPr>
        <w:tab/>
        <w:t>Расчетные балансы производительности водоподготовительных установок</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75"/>
        <w:gridCol w:w="797"/>
        <w:gridCol w:w="1275"/>
        <w:gridCol w:w="1116"/>
        <w:gridCol w:w="1215"/>
        <w:gridCol w:w="1303"/>
        <w:gridCol w:w="1468"/>
      </w:tblGrid>
      <w:tr w:rsidR="00646B54" w:rsidRPr="006B44B0" w14:paraId="47BF23C7" w14:textId="77777777" w:rsidTr="00DE57C0">
        <w:trPr>
          <w:trHeight w:val="299"/>
        </w:trPr>
        <w:tc>
          <w:tcPr>
            <w:tcW w:w="1163" w:type="pct"/>
            <w:vMerge w:val="restart"/>
            <w:vAlign w:val="center"/>
          </w:tcPr>
          <w:p w14:paraId="406F714B" w14:textId="77777777" w:rsidR="00646B54" w:rsidRPr="006B44B0" w:rsidRDefault="00646B54" w:rsidP="00D211DF">
            <w:pPr>
              <w:pStyle w:val="TableParagraph"/>
              <w:rPr>
                <w:b/>
              </w:rPr>
            </w:pPr>
            <w:r w:rsidRPr="006B44B0">
              <w:rPr>
                <w:b/>
              </w:rPr>
              <w:t>Показатель</w:t>
            </w:r>
          </w:p>
        </w:tc>
        <w:tc>
          <w:tcPr>
            <w:tcW w:w="426" w:type="pct"/>
            <w:vMerge w:val="restart"/>
            <w:vAlign w:val="center"/>
          </w:tcPr>
          <w:p w14:paraId="0E5A116E" w14:textId="77777777" w:rsidR="00646B54" w:rsidRPr="006B44B0" w:rsidRDefault="00646B54" w:rsidP="00D211DF">
            <w:pPr>
              <w:pStyle w:val="TableParagraph"/>
              <w:rPr>
                <w:b/>
              </w:rPr>
            </w:pPr>
            <w:r w:rsidRPr="006B44B0">
              <w:rPr>
                <w:b/>
              </w:rPr>
              <w:t>Ед.</w:t>
            </w:r>
            <w:r w:rsidR="00F14A91" w:rsidRPr="006B44B0">
              <w:rPr>
                <w:b/>
              </w:rPr>
              <w:t xml:space="preserve"> </w:t>
            </w:r>
            <w:r w:rsidRPr="006B44B0">
              <w:rPr>
                <w:b/>
              </w:rPr>
              <w:t>изм.</w:t>
            </w:r>
          </w:p>
        </w:tc>
        <w:tc>
          <w:tcPr>
            <w:tcW w:w="1279" w:type="pct"/>
            <w:gridSpan w:val="2"/>
            <w:vAlign w:val="center"/>
          </w:tcPr>
          <w:p w14:paraId="305B71DE" w14:textId="77777777" w:rsidR="00646B54" w:rsidRPr="006B44B0" w:rsidRDefault="00646B54" w:rsidP="00D211DF">
            <w:pPr>
              <w:pStyle w:val="TableParagraph"/>
              <w:rPr>
                <w:b/>
              </w:rPr>
            </w:pPr>
            <w:r w:rsidRPr="006B44B0">
              <w:rPr>
                <w:b/>
              </w:rPr>
              <w:t>дер. Большие Колпаны</w:t>
            </w:r>
          </w:p>
        </w:tc>
        <w:tc>
          <w:tcPr>
            <w:tcW w:w="1347" w:type="pct"/>
            <w:gridSpan w:val="2"/>
            <w:vAlign w:val="center"/>
          </w:tcPr>
          <w:p w14:paraId="3F2C215F" w14:textId="77777777" w:rsidR="00646B54" w:rsidRPr="006B44B0" w:rsidRDefault="00646B54" w:rsidP="00D211DF">
            <w:pPr>
              <w:pStyle w:val="TableParagraph"/>
              <w:rPr>
                <w:b/>
              </w:rPr>
            </w:pPr>
            <w:r w:rsidRPr="006B44B0">
              <w:rPr>
                <w:b/>
              </w:rPr>
              <w:t>дер. Малые Колпаны</w:t>
            </w:r>
          </w:p>
        </w:tc>
        <w:tc>
          <w:tcPr>
            <w:tcW w:w="785" w:type="pct"/>
            <w:vAlign w:val="center"/>
          </w:tcPr>
          <w:p w14:paraId="1B091D8B" w14:textId="77777777" w:rsidR="00646B54" w:rsidRPr="006B44B0" w:rsidRDefault="00646B54" w:rsidP="00D211DF">
            <w:pPr>
              <w:pStyle w:val="TableParagraph"/>
              <w:rPr>
                <w:b/>
              </w:rPr>
            </w:pPr>
            <w:r w:rsidRPr="006B44B0">
              <w:rPr>
                <w:b/>
              </w:rPr>
              <w:t>село Никольское</w:t>
            </w:r>
          </w:p>
        </w:tc>
      </w:tr>
      <w:tr w:rsidR="00646B54" w:rsidRPr="006B44B0" w14:paraId="294DE082" w14:textId="77777777" w:rsidTr="00DE57C0">
        <w:trPr>
          <w:trHeight w:val="552"/>
        </w:trPr>
        <w:tc>
          <w:tcPr>
            <w:tcW w:w="1163" w:type="pct"/>
            <w:vMerge/>
            <w:tcBorders>
              <w:top w:val="nil"/>
            </w:tcBorders>
            <w:vAlign w:val="center"/>
          </w:tcPr>
          <w:p w14:paraId="0ACC71AC" w14:textId="77777777" w:rsidR="00646B54" w:rsidRPr="006B44B0" w:rsidRDefault="00646B54" w:rsidP="00D211DF">
            <w:pPr>
              <w:pStyle w:val="TableParagraph"/>
              <w:rPr>
                <w:b/>
              </w:rPr>
            </w:pPr>
          </w:p>
        </w:tc>
        <w:tc>
          <w:tcPr>
            <w:tcW w:w="426" w:type="pct"/>
            <w:vMerge/>
            <w:tcBorders>
              <w:top w:val="nil"/>
            </w:tcBorders>
            <w:vAlign w:val="center"/>
          </w:tcPr>
          <w:p w14:paraId="603187EF" w14:textId="77777777" w:rsidR="00646B54" w:rsidRPr="006B44B0" w:rsidRDefault="00646B54" w:rsidP="00D211DF">
            <w:pPr>
              <w:pStyle w:val="TableParagraph"/>
              <w:rPr>
                <w:b/>
              </w:rPr>
            </w:pPr>
          </w:p>
        </w:tc>
        <w:tc>
          <w:tcPr>
            <w:tcW w:w="682" w:type="pct"/>
            <w:vAlign w:val="center"/>
          </w:tcPr>
          <w:p w14:paraId="6738BB5B" w14:textId="77777777" w:rsidR="00646B54" w:rsidRPr="006B44B0" w:rsidRDefault="00646B54" w:rsidP="00D211DF">
            <w:pPr>
              <w:pStyle w:val="TableParagraph"/>
              <w:rPr>
                <w:b/>
              </w:rPr>
            </w:pPr>
            <w:r w:rsidRPr="006B44B0">
              <w:rPr>
                <w:b/>
              </w:rPr>
              <w:t>Котельная №9</w:t>
            </w:r>
          </w:p>
        </w:tc>
        <w:tc>
          <w:tcPr>
            <w:tcW w:w="596" w:type="pct"/>
            <w:vAlign w:val="center"/>
          </w:tcPr>
          <w:p w14:paraId="0678829B" w14:textId="77777777" w:rsidR="00646B54" w:rsidRPr="006B44B0" w:rsidRDefault="00646B54" w:rsidP="00D211DF">
            <w:pPr>
              <w:pStyle w:val="TableParagraph"/>
              <w:rPr>
                <w:b/>
              </w:rPr>
            </w:pPr>
            <w:r w:rsidRPr="006B44B0">
              <w:rPr>
                <w:b/>
              </w:rPr>
              <w:t>Котельная №56</w:t>
            </w:r>
          </w:p>
        </w:tc>
        <w:tc>
          <w:tcPr>
            <w:tcW w:w="650" w:type="pct"/>
            <w:vAlign w:val="center"/>
          </w:tcPr>
          <w:p w14:paraId="5837210A" w14:textId="2AB0E2EC" w:rsidR="00646B54" w:rsidRPr="006B44B0" w:rsidRDefault="00646B54" w:rsidP="00D211DF">
            <w:pPr>
              <w:pStyle w:val="TableParagraph"/>
              <w:rPr>
                <w:b/>
              </w:rPr>
            </w:pPr>
            <w:r w:rsidRPr="006B44B0">
              <w:rPr>
                <w:b/>
              </w:rPr>
              <w:t>Котельная ГК</w:t>
            </w:r>
            <w:r w:rsidR="00DE57C0" w:rsidRPr="006B44B0">
              <w:rPr>
                <w:b/>
              </w:rPr>
              <w:t>К</w:t>
            </w:r>
            <w:r w:rsidRPr="006B44B0">
              <w:rPr>
                <w:b/>
              </w:rPr>
              <w:t>З</w:t>
            </w:r>
          </w:p>
        </w:tc>
        <w:tc>
          <w:tcPr>
            <w:tcW w:w="697" w:type="pct"/>
            <w:vAlign w:val="center"/>
          </w:tcPr>
          <w:p w14:paraId="55FB6754" w14:textId="77777777" w:rsidR="00646B54" w:rsidRPr="006B44B0" w:rsidRDefault="00646B54" w:rsidP="00D211DF">
            <w:pPr>
              <w:pStyle w:val="TableParagraph"/>
              <w:rPr>
                <w:b/>
              </w:rPr>
            </w:pPr>
            <w:r w:rsidRPr="006B44B0">
              <w:rPr>
                <w:b/>
              </w:rPr>
              <w:t>Котельная</w:t>
            </w:r>
            <w:r w:rsidRPr="006B44B0">
              <w:rPr>
                <w:b/>
                <w:spacing w:val="-1"/>
              </w:rPr>
              <w:t xml:space="preserve"> </w:t>
            </w:r>
            <w:r w:rsidRPr="006B44B0">
              <w:rPr>
                <w:b/>
              </w:rPr>
              <w:t>ЖК</w:t>
            </w:r>
          </w:p>
          <w:p w14:paraId="28B7F488" w14:textId="650DDB9D" w:rsidR="00646B54" w:rsidRPr="006B44B0" w:rsidRDefault="006B29A2" w:rsidP="00D211DF">
            <w:pPr>
              <w:pStyle w:val="TableParagraph"/>
              <w:rPr>
                <w:b/>
              </w:rPr>
            </w:pPr>
            <w:r w:rsidRPr="006B44B0">
              <w:rPr>
                <w:b/>
              </w:rPr>
              <w:t>«</w:t>
            </w:r>
            <w:r w:rsidR="00646B54" w:rsidRPr="006B44B0">
              <w:rPr>
                <w:b/>
              </w:rPr>
              <w:t>Речной</w:t>
            </w:r>
            <w:r w:rsidR="00646B54" w:rsidRPr="006B44B0">
              <w:rPr>
                <w:b/>
                <w:spacing w:val="-5"/>
              </w:rPr>
              <w:t xml:space="preserve"> </w:t>
            </w:r>
            <w:r w:rsidR="00646B54" w:rsidRPr="006B44B0">
              <w:rPr>
                <w:b/>
              </w:rPr>
              <w:t>квартал</w:t>
            </w:r>
            <w:r w:rsidRPr="006B44B0">
              <w:rPr>
                <w:b/>
              </w:rPr>
              <w:t>»</w:t>
            </w:r>
          </w:p>
        </w:tc>
        <w:tc>
          <w:tcPr>
            <w:tcW w:w="785" w:type="pct"/>
            <w:vAlign w:val="center"/>
          </w:tcPr>
          <w:p w14:paraId="342CD847" w14:textId="77777777" w:rsidR="00646B54" w:rsidRPr="006B44B0" w:rsidRDefault="00646B54" w:rsidP="00D211DF">
            <w:pPr>
              <w:pStyle w:val="TableParagraph"/>
              <w:rPr>
                <w:b/>
              </w:rPr>
            </w:pPr>
            <w:r w:rsidRPr="006B44B0">
              <w:rPr>
                <w:b/>
              </w:rPr>
              <w:t>Котельная ГУП «ТЭК</w:t>
            </w:r>
          </w:p>
          <w:p w14:paraId="3771F196" w14:textId="77777777" w:rsidR="00646B54" w:rsidRPr="006B44B0" w:rsidRDefault="00646B54" w:rsidP="00D211DF">
            <w:pPr>
              <w:pStyle w:val="TableParagraph"/>
              <w:rPr>
                <w:b/>
              </w:rPr>
            </w:pPr>
            <w:r w:rsidRPr="006B44B0">
              <w:rPr>
                <w:b/>
              </w:rPr>
              <w:t>СПб»</w:t>
            </w:r>
          </w:p>
        </w:tc>
      </w:tr>
      <w:tr w:rsidR="00646B54" w:rsidRPr="006B44B0" w14:paraId="0474BD9B" w14:textId="77777777" w:rsidTr="00DE57C0">
        <w:trPr>
          <w:trHeight w:val="554"/>
        </w:trPr>
        <w:tc>
          <w:tcPr>
            <w:tcW w:w="1163" w:type="pct"/>
            <w:vAlign w:val="center"/>
          </w:tcPr>
          <w:p w14:paraId="2BAAACFA" w14:textId="77777777" w:rsidR="00646B54" w:rsidRPr="006B44B0" w:rsidRDefault="00646B54" w:rsidP="00D211DF">
            <w:pPr>
              <w:pStyle w:val="TableParagraph"/>
            </w:pPr>
            <w:r w:rsidRPr="006B44B0">
              <w:t>Объем системы</w:t>
            </w:r>
          </w:p>
          <w:p w14:paraId="4DBAACD0" w14:textId="77777777" w:rsidR="00646B54" w:rsidRPr="006B44B0" w:rsidRDefault="00646B54" w:rsidP="00D211DF">
            <w:pPr>
              <w:pStyle w:val="TableParagraph"/>
            </w:pPr>
            <w:r w:rsidRPr="006B44B0">
              <w:t>теплоснабжения</w:t>
            </w:r>
          </w:p>
        </w:tc>
        <w:tc>
          <w:tcPr>
            <w:tcW w:w="426" w:type="pct"/>
            <w:vAlign w:val="center"/>
          </w:tcPr>
          <w:p w14:paraId="0D849809" w14:textId="0ECB9BAE" w:rsidR="00646B54" w:rsidRPr="006B44B0" w:rsidRDefault="00D42526" w:rsidP="00D211DF">
            <w:pPr>
              <w:pStyle w:val="TableParagraph"/>
            </w:pPr>
            <w:r w:rsidRPr="006B44B0">
              <w:rPr>
                <w:position w:val="-8"/>
              </w:rPr>
              <w:t>куб.м</w:t>
            </w:r>
          </w:p>
        </w:tc>
        <w:tc>
          <w:tcPr>
            <w:tcW w:w="682" w:type="pct"/>
            <w:vAlign w:val="center"/>
          </w:tcPr>
          <w:p w14:paraId="32C93709" w14:textId="77777777" w:rsidR="00646B54" w:rsidRPr="006B44B0" w:rsidRDefault="00646B54" w:rsidP="00D211DF">
            <w:pPr>
              <w:pStyle w:val="TableParagraph"/>
            </w:pPr>
            <w:r w:rsidRPr="006B44B0">
              <w:t>288,4</w:t>
            </w:r>
          </w:p>
        </w:tc>
        <w:tc>
          <w:tcPr>
            <w:tcW w:w="596" w:type="pct"/>
            <w:vAlign w:val="center"/>
          </w:tcPr>
          <w:p w14:paraId="6C511CB9" w14:textId="7EB10AC3" w:rsidR="00646B54" w:rsidRPr="006B44B0" w:rsidRDefault="00FB1978" w:rsidP="00D211DF">
            <w:pPr>
              <w:pStyle w:val="TableParagraph"/>
            </w:pPr>
            <w:r w:rsidRPr="006B44B0">
              <w:t>3,16</w:t>
            </w:r>
          </w:p>
        </w:tc>
        <w:tc>
          <w:tcPr>
            <w:tcW w:w="650" w:type="pct"/>
            <w:vAlign w:val="center"/>
          </w:tcPr>
          <w:p w14:paraId="7EC7D7D8" w14:textId="77777777" w:rsidR="00646B54" w:rsidRPr="006B44B0" w:rsidRDefault="00646B54" w:rsidP="00D211DF">
            <w:pPr>
              <w:pStyle w:val="TableParagraph"/>
            </w:pPr>
            <w:r w:rsidRPr="006B44B0">
              <w:t>51,6</w:t>
            </w:r>
          </w:p>
        </w:tc>
        <w:tc>
          <w:tcPr>
            <w:tcW w:w="697" w:type="pct"/>
            <w:vAlign w:val="center"/>
          </w:tcPr>
          <w:p w14:paraId="53B07660" w14:textId="77777777" w:rsidR="00646B54" w:rsidRPr="006B44B0" w:rsidRDefault="00646B54" w:rsidP="00D211DF">
            <w:pPr>
              <w:pStyle w:val="TableParagraph"/>
            </w:pPr>
            <w:r w:rsidRPr="006B44B0">
              <w:t>21,6</w:t>
            </w:r>
          </w:p>
        </w:tc>
        <w:tc>
          <w:tcPr>
            <w:tcW w:w="785" w:type="pct"/>
            <w:vAlign w:val="center"/>
          </w:tcPr>
          <w:p w14:paraId="33BA12EC" w14:textId="5A6D2DE5" w:rsidR="00646B54" w:rsidRPr="006B44B0" w:rsidRDefault="000343D2" w:rsidP="00D211DF">
            <w:pPr>
              <w:pStyle w:val="TableParagraph"/>
              <w:rPr>
                <w:lang w:val="en-US"/>
              </w:rPr>
            </w:pPr>
            <w:r w:rsidRPr="006B44B0">
              <w:t>256,9</w:t>
            </w:r>
          </w:p>
        </w:tc>
      </w:tr>
      <w:tr w:rsidR="00E13B40" w:rsidRPr="006B44B0" w14:paraId="534CCDF5" w14:textId="77777777" w:rsidTr="00DE57C0">
        <w:trPr>
          <w:trHeight w:val="299"/>
        </w:trPr>
        <w:tc>
          <w:tcPr>
            <w:tcW w:w="1163" w:type="pct"/>
            <w:vAlign w:val="center"/>
          </w:tcPr>
          <w:p w14:paraId="0D9A9CEF" w14:textId="77777777" w:rsidR="00E13B40" w:rsidRPr="006B44B0" w:rsidRDefault="00E13B40" w:rsidP="00E13B40">
            <w:pPr>
              <w:pStyle w:val="TableParagraph"/>
            </w:pPr>
            <w:r w:rsidRPr="006B44B0">
              <w:t>Водоразбор на нужды ГВС</w:t>
            </w:r>
          </w:p>
        </w:tc>
        <w:tc>
          <w:tcPr>
            <w:tcW w:w="426" w:type="pct"/>
            <w:vAlign w:val="center"/>
          </w:tcPr>
          <w:p w14:paraId="7F832415" w14:textId="4EECA719" w:rsidR="00E13B40" w:rsidRPr="006B44B0" w:rsidRDefault="00E13B40" w:rsidP="00E13B40">
            <w:pPr>
              <w:pStyle w:val="TableParagraph"/>
            </w:pPr>
            <w:r w:rsidRPr="006B44B0">
              <w:t>куб.м/ч</w:t>
            </w:r>
          </w:p>
        </w:tc>
        <w:tc>
          <w:tcPr>
            <w:tcW w:w="682" w:type="pct"/>
            <w:vAlign w:val="center"/>
          </w:tcPr>
          <w:p w14:paraId="650C40B9" w14:textId="785A90CA" w:rsidR="00E13B40" w:rsidRPr="006B44B0" w:rsidRDefault="00DD5DA5" w:rsidP="00E13B40">
            <w:pPr>
              <w:pStyle w:val="TableParagraph"/>
            </w:pPr>
            <w:r w:rsidRPr="006B44B0">
              <w:t>5,2</w:t>
            </w:r>
          </w:p>
        </w:tc>
        <w:tc>
          <w:tcPr>
            <w:tcW w:w="596" w:type="pct"/>
            <w:vAlign w:val="center"/>
          </w:tcPr>
          <w:p w14:paraId="221BE63B" w14:textId="2AA476C1" w:rsidR="00E13B40" w:rsidRPr="006B44B0" w:rsidRDefault="00E13B40" w:rsidP="00E13B40">
            <w:pPr>
              <w:pStyle w:val="TableParagraph"/>
            </w:pPr>
            <w:r w:rsidRPr="006B44B0">
              <w:t>0</w:t>
            </w:r>
          </w:p>
        </w:tc>
        <w:tc>
          <w:tcPr>
            <w:tcW w:w="650" w:type="pct"/>
            <w:vAlign w:val="center"/>
          </w:tcPr>
          <w:p w14:paraId="235C23ED" w14:textId="1108179A" w:rsidR="00E13B40" w:rsidRPr="006B44B0" w:rsidRDefault="00DD5DA5" w:rsidP="00E13B40">
            <w:pPr>
              <w:pStyle w:val="TableParagraph"/>
            </w:pPr>
            <w:r w:rsidRPr="006B44B0">
              <w:t>50,6</w:t>
            </w:r>
          </w:p>
        </w:tc>
        <w:tc>
          <w:tcPr>
            <w:tcW w:w="697" w:type="pct"/>
            <w:vAlign w:val="center"/>
          </w:tcPr>
          <w:p w14:paraId="20DB014F" w14:textId="0AEDCF41" w:rsidR="00E13B40" w:rsidRPr="006B44B0" w:rsidRDefault="00DD5DA5" w:rsidP="00E13B40">
            <w:pPr>
              <w:pStyle w:val="TableParagraph"/>
            </w:pPr>
            <w:r w:rsidRPr="006B44B0">
              <w:t>25,4</w:t>
            </w:r>
          </w:p>
        </w:tc>
        <w:tc>
          <w:tcPr>
            <w:tcW w:w="785" w:type="pct"/>
            <w:vAlign w:val="center"/>
          </w:tcPr>
          <w:p w14:paraId="0CCDEEBF" w14:textId="3CA5CD28" w:rsidR="00E13B40" w:rsidRPr="006B44B0" w:rsidRDefault="001E26D9" w:rsidP="00E13B40">
            <w:pPr>
              <w:pStyle w:val="TableParagraph"/>
            </w:pPr>
            <w:r w:rsidRPr="006B44B0">
              <w:t>57,7</w:t>
            </w:r>
          </w:p>
        </w:tc>
      </w:tr>
      <w:tr w:rsidR="00E13B40" w:rsidRPr="006B44B0" w14:paraId="2B5199AB" w14:textId="77777777" w:rsidTr="00DE57C0">
        <w:trPr>
          <w:trHeight w:val="527"/>
        </w:trPr>
        <w:tc>
          <w:tcPr>
            <w:tcW w:w="1163" w:type="pct"/>
            <w:vAlign w:val="center"/>
          </w:tcPr>
          <w:p w14:paraId="44860F2A" w14:textId="55652193" w:rsidR="00E13B40" w:rsidRPr="006B44B0" w:rsidRDefault="00E13B40" w:rsidP="00915354">
            <w:pPr>
              <w:pStyle w:val="TableParagraph"/>
            </w:pPr>
            <w:r w:rsidRPr="006B44B0">
              <w:t>Нормативная утечка</w:t>
            </w:r>
            <w:r w:rsidR="00C869B7" w:rsidRPr="006B44B0">
              <w:t xml:space="preserve"> </w:t>
            </w:r>
          </w:p>
        </w:tc>
        <w:tc>
          <w:tcPr>
            <w:tcW w:w="426" w:type="pct"/>
            <w:vAlign w:val="center"/>
          </w:tcPr>
          <w:p w14:paraId="66008BF5" w14:textId="31570A16" w:rsidR="00E13B40" w:rsidRPr="006B44B0" w:rsidRDefault="00E13B40" w:rsidP="00E13B40">
            <w:pPr>
              <w:pStyle w:val="TableParagraph"/>
            </w:pPr>
            <w:r w:rsidRPr="006B44B0">
              <w:t>куб.м/ч</w:t>
            </w:r>
          </w:p>
        </w:tc>
        <w:tc>
          <w:tcPr>
            <w:tcW w:w="682" w:type="pct"/>
            <w:vAlign w:val="center"/>
          </w:tcPr>
          <w:p w14:paraId="3E061DB5" w14:textId="0ADBFC8D" w:rsidR="00E13B40" w:rsidRPr="006B44B0" w:rsidRDefault="00E13B40" w:rsidP="00E13B40">
            <w:pPr>
              <w:pStyle w:val="TableParagraph"/>
            </w:pPr>
            <w:r w:rsidRPr="006B44B0">
              <w:t>0,72</w:t>
            </w:r>
          </w:p>
        </w:tc>
        <w:tc>
          <w:tcPr>
            <w:tcW w:w="596" w:type="pct"/>
            <w:vAlign w:val="center"/>
          </w:tcPr>
          <w:p w14:paraId="0BAE6B38" w14:textId="724686D2" w:rsidR="00E13B40" w:rsidRPr="006B44B0" w:rsidRDefault="00E13B40" w:rsidP="00E13B40">
            <w:pPr>
              <w:pStyle w:val="TableParagraph"/>
            </w:pPr>
            <w:r w:rsidRPr="006B44B0">
              <w:t>0,008</w:t>
            </w:r>
          </w:p>
        </w:tc>
        <w:tc>
          <w:tcPr>
            <w:tcW w:w="650" w:type="pct"/>
            <w:vAlign w:val="center"/>
          </w:tcPr>
          <w:p w14:paraId="3D53FB3E" w14:textId="596455EF" w:rsidR="00E13B40" w:rsidRPr="006B44B0" w:rsidRDefault="00E13B40" w:rsidP="00E13B40">
            <w:pPr>
              <w:pStyle w:val="TableParagraph"/>
            </w:pPr>
            <w:r w:rsidRPr="006B44B0">
              <w:t>0,13</w:t>
            </w:r>
          </w:p>
        </w:tc>
        <w:tc>
          <w:tcPr>
            <w:tcW w:w="697" w:type="pct"/>
            <w:vAlign w:val="center"/>
          </w:tcPr>
          <w:p w14:paraId="59DA4054" w14:textId="650D4E1B" w:rsidR="00E13B40" w:rsidRPr="006B44B0" w:rsidRDefault="00E13B40" w:rsidP="00E13B40">
            <w:pPr>
              <w:pStyle w:val="TableParagraph"/>
            </w:pPr>
            <w:r w:rsidRPr="006B44B0">
              <w:t>0,05</w:t>
            </w:r>
          </w:p>
        </w:tc>
        <w:tc>
          <w:tcPr>
            <w:tcW w:w="785" w:type="pct"/>
            <w:vAlign w:val="center"/>
          </w:tcPr>
          <w:p w14:paraId="24E2C94F" w14:textId="50B0C64E" w:rsidR="00E13B40" w:rsidRPr="006B44B0" w:rsidRDefault="000343D2" w:rsidP="00E13B40">
            <w:pPr>
              <w:pStyle w:val="TableParagraph"/>
            </w:pPr>
            <w:r w:rsidRPr="006B44B0">
              <w:t>0,64</w:t>
            </w:r>
          </w:p>
        </w:tc>
      </w:tr>
      <w:tr w:rsidR="00E13B40" w:rsidRPr="006B44B0" w14:paraId="51FCB654" w14:textId="77777777" w:rsidTr="00DE57C0">
        <w:trPr>
          <w:trHeight w:val="553"/>
        </w:trPr>
        <w:tc>
          <w:tcPr>
            <w:tcW w:w="1163" w:type="pct"/>
            <w:vAlign w:val="center"/>
          </w:tcPr>
          <w:p w14:paraId="7480F0E9" w14:textId="34278A3D" w:rsidR="00E13B40" w:rsidRPr="006B44B0" w:rsidRDefault="00E13B40" w:rsidP="00915354">
            <w:pPr>
              <w:pStyle w:val="TableParagraph"/>
            </w:pPr>
            <w:r w:rsidRPr="006B44B0">
              <w:t>Предельный часовой расход на заполнение</w:t>
            </w:r>
          </w:p>
        </w:tc>
        <w:tc>
          <w:tcPr>
            <w:tcW w:w="426" w:type="pct"/>
            <w:vAlign w:val="center"/>
          </w:tcPr>
          <w:p w14:paraId="11A718E7" w14:textId="482A8B9D" w:rsidR="00E13B40" w:rsidRPr="006B44B0" w:rsidRDefault="00E13B40" w:rsidP="00E13B40">
            <w:pPr>
              <w:pStyle w:val="TableParagraph"/>
            </w:pPr>
            <w:r w:rsidRPr="006B44B0">
              <w:t>куб.м/ч</w:t>
            </w:r>
          </w:p>
        </w:tc>
        <w:tc>
          <w:tcPr>
            <w:tcW w:w="682" w:type="pct"/>
            <w:vAlign w:val="center"/>
          </w:tcPr>
          <w:p w14:paraId="52730BF1" w14:textId="4BEEA61A" w:rsidR="00E13B40" w:rsidRPr="006B44B0" w:rsidRDefault="00E13B40" w:rsidP="00E13B40">
            <w:pPr>
              <w:pStyle w:val="TableParagraph"/>
            </w:pPr>
            <w:r w:rsidRPr="006B44B0">
              <w:t>30</w:t>
            </w:r>
          </w:p>
        </w:tc>
        <w:tc>
          <w:tcPr>
            <w:tcW w:w="596" w:type="pct"/>
            <w:vAlign w:val="center"/>
          </w:tcPr>
          <w:p w14:paraId="229DF4F8" w14:textId="1439496C" w:rsidR="00E13B40" w:rsidRPr="006B44B0" w:rsidRDefault="00E13B40" w:rsidP="00E13B40">
            <w:pPr>
              <w:pStyle w:val="TableParagraph"/>
            </w:pPr>
            <w:r w:rsidRPr="006B44B0">
              <w:t>5</w:t>
            </w:r>
          </w:p>
        </w:tc>
        <w:tc>
          <w:tcPr>
            <w:tcW w:w="650" w:type="pct"/>
            <w:vAlign w:val="center"/>
          </w:tcPr>
          <w:p w14:paraId="20CB8E76" w14:textId="5FF20FB8" w:rsidR="00E13B40" w:rsidRPr="006B44B0" w:rsidRDefault="00E13B40" w:rsidP="00E13B40">
            <w:pPr>
              <w:pStyle w:val="TableParagraph"/>
            </w:pPr>
            <w:r w:rsidRPr="006B44B0">
              <w:t>25</w:t>
            </w:r>
          </w:p>
        </w:tc>
        <w:tc>
          <w:tcPr>
            <w:tcW w:w="697" w:type="pct"/>
            <w:vAlign w:val="center"/>
          </w:tcPr>
          <w:p w14:paraId="3C24F978" w14:textId="3837DD9F" w:rsidR="00E13B40" w:rsidRPr="006B44B0" w:rsidRDefault="00E13B40" w:rsidP="00E13B40">
            <w:pPr>
              <w:pStyle w:val="TableParagraph"/>
            </w:pPr>
            <w:r w:rsidRPr="006B44B0">
              <w:t>50</w:t>
            </w:r>
          </w:p>
        </w:tc>
        <w:tc>
          <w:tcPr>
            <w:tcW w:w="785" w:type="pct"/>
            <w:vAlign w:val="center"/>
          </w:tcPr>
          <w:p w14:paraId="718337B3" w14:textId="2BDA1E43" w:rsidR="00E13B40" w:rsidRPr="006B44B0" w:rsidRDefault="00E13B40" w:rsidP="00E13B40">
            <w:pPr>
              <w:pStyle w:val="TableParagraph"/>
            </w:pPr>
            <w:r w:rsidRPr="006B44B0">
              <w:t>25</w:t>
            </w:r>
          </w:p>
        </w:tc>
      </w:tr>
      <w:tr w:rsidR="00E13B40" w:rsidRPr="006B44B0" w14:paraId="4E6BBD64" w14:textId="77777777" w:rsidTr="00DE57C0">
        <w:trPr>
          <w:trHeight w:val="552"/>
        </w:trPr>
        <w:tc>
          <w:tcPr>
            <w:tcW w:w="1163" w:type="pct"/>
            <w:vAlign w:val="center"/>
          </w:tcPr>
          <w:p w14:paraId="66EB885C" w14:textId="56DE78D2" w:rsidR="00E13B40" w:rsidRPr="006B44B0" w:rsidRDefault="00E13B40" w:rsidP="00915354">
            <w:pPr>
              <w:pStyle w:val="TableParagraph"/>
            </w:pPr>
            <w:r w:rsidRPr="006B44B0">
              <w:t>Итого подпитка подготовленной водой</w:t>
            </w:r>
            <w:r w:rsidR="00C869B7" w:rsidRPr="006B44B0">
              <w:t xml:space="preserve"> </w:t>
            </w:r>
          </w:p>
        </w:tc>
        <w:tc>
          <w:tcPr>
            <w:tcW w:w="426" w:type="pct"/>
            <w:vAlign w:val="center"/>
          </w:tcPr>
          <w:p w14:paraId="74DB1513" w14:textId="27B942DF" w:rsidR="00E13B40" w:rsidRPr="006B44B0" w:rsidRDefault="00E13B40" w:rsidP="00E13B40">
            <w:pPr>
              <w:pStyle w:val="TableParagraph"/>
            </w:pPr>
            <w:r w:rsidRPr="006B44B0">
              <w:t>куб.м/ч</w:t>
            </w:r>
          </w:p>
        </w:tc>
        <w:tc>
          <w:tcPr>
            <w:tcW w:w="682" w:type="pct"/>
            <w:vAlign w:val="center"/>
          </w:tcPr>
          <w:p w14:paraId="13C46A13" w14:textId="1E673FDA" w:rsidR="00E13B40" w:rsidRPr="006B44B0" w:rsidRDefault="00DD5DA5" w:rsidP="00E13B40">
            <w:pPr>
              <w:pStyle w:val="TableParagraph"/>
            </w:pPr>
            <w:r w:rsidRPr="006B44B0">
              <w:t>36,0</w:t>
            </w:r>
          </w:p>
        </w:tc>
        <w:tc>
          <w:tcPr>
            <w:tcW w:w="596" w:type="pct"/>
            <w:vAlign w:val="center"/>
          </w:tcPr>
          <w:p w14:paraId="71260B3A" w14:textId="763482D8" w:rsidR="00E13B40" w:rsidRPr="006B44B0" w:rsidRDefault="00E13B40" w:rsidP="00E13B40">
            <w:pPr>
              <w:pStyle w:val="TableParagraph"/>
            </w:pPr>
            <w:r w:rsidRPr="006B44B0">
              <w:t>5,008</w:t>
            </w:r>
          </w:p>
        </w:tc>
        <w:tc>
          <w:tcPr>
            <w:tcW w:w="650" w:type="pct"/>
            <w:vAlign w:val="center"/>
          </w:tcPr>
          <w:p w14:paraId="5B89B657" w14:textId="25EE4793" w:rsidR="00E13B40" w:rsidRPr="006B44B0" w:rsidRDefault="00DD5DA5" w:rsidP="00E13B40">
            <w:pPr>
              <w:pStyle w:val="TableParagraph"/>
            </w:pPr>
            <w:r w:rsidRPr="006B44B0">
              <w:t>75,74</w:t>
            </w:r>
          </w:p>
        </w:tc>
        <w:tc>
          <w:tcPr>
            <w:tcW w:w="697" w:type="pct"/>
            <w:vAlign w:val="center"/>
          </w:tcPr>
          <w:p w14:paraId="4D2514A0" w14:textId="73FE973A" w:rsidR="00E13B40" w:rsidRPr="006B44B0" w:rsidRDefault="00DD5DA5" w:rsidP="00E13B40">
            <w:pPr>
              <w:pStyle w:val="TableParagraph"/>
            </w:pPr>
            <w:r w:rsidRPr="006B44B0">
              <w:t>75,45</w:t>
            </w:r>
          </w:p>
        </w:tc>
        <w:tc>
          <w:tcPr>
            <w:tcW w:w="785" w:type="pct"/>
            <w:vAlign w:val="center"/>
          </w:tcPr>
          <w:p w14:paraId="229522FB" w14:textId="54A68E5A" w:rsidR="00E13B40" w:rsidRPr="006B44B0" w:rsidRDefault="000343D2" w:rsidP="00E13B40">
            <w:pPr>
              <w:pStyle w:val="TableParagraph"/>
            </w:pPr>
            <w:r w:rsidRPr="006B44B0">
              <w:t>83,34</w:t>
            </w:r>
          </w:p>
        </w:tc>
      </w:tr>
      <w:tr w:rsidR="00E13B40" w:rsidRPr="006B44B0" w14:paraId="2E391A2B" w14:textId="77777777" w:rsidTr="00DE57C0">
        <w:trPr>
          <w:trHeight w:val="565"/>
        </w:trPr>
        <w:tc>
          <w:tcPr>
            <w:tcW w:w="1163" w:type="pct"/>
            <w:vAlign w:val="center"/>
          </w:tcPr>
          <w:p w14:paraId="164D86BD" w14:textId="7B565BEE" w:rsidR="00E13B40" w:rsidRPr="006B44B0" w:rsidRDefault="00E13B40" w:rsidP="00915354">
            <w:pPr>
              <w:pStyle w:val="TableParagraph"/>
            </w:pPr>
            <w:r w:rsidRPr="006B44B0">
              <w:t>Аварийная подпитка</w:t>
            </w:r>
          </w:p>
        </w:tc>
        <w:tc>
          <w:tcPr>
            <w:tcW w:w="426" w:type="pct"/>
            <w:vAlign w:val="center"/>
          </w:tcPr>
          <w:p w14:paraId="3736B93B" w14:textId="0BEFD222" w:rsidR="00E13B40" w:rsidRPr="006B44B0" w:rsidRDefault="00E13B40" w:rsidP="00E13B40">
            <w:pPr>
              <w:pStyle w:val="TableParagraph"/>
            </w:pPr>
            <w:r w:rsidRPr="006B44B0">
              <w:t>куб.м/ч</w:t>
            </w:r>
          </w:p>
        </w:tc>
        <w:tc>
          <w:tcPr>
            <w:tcW w:w="682" w:type="pct"/>
            <w:vAlign w:val="center"/>
          </w:tcPr>
          <w:p w14:paraId="496CEB98" w14:textId="0C95C2C0" w:rsidR="00E13B40" w:rsidRPr="006B44B0" w:rsidRDefault="00E13B40" w:rsidP="00E13B40">
            <w:pPr>
              <w:pStyle w:val="TableParagraph"/>
            </w:pPr>
            <w:r w:rsidRPr="006B44B0">
              <w:t>5,77</w:t>
            </w:r>
          </w:p>
        </w:tc>
        <w:tc>
          <w:tcPr>
            <w:tcW w:w="596" w:type="pct"/>
            <w:vAlign w:val="center"/>
          </w:tcPr>
          <w:p w14:paraId="7296F3EB" w14:textId="541F04E2" w:rsidR="00E13B40" w:rsidRPr="006B44B0" w:rsidRDefault="00E13B40" w:rsidP="00E13B40">
            <w:pPr>
              <w:pStyle w:val="TableParagraph"/>
            </w:pPr>
            <w:r w:rsidRPr="006B44B0">
              <w:t>0,063</w:t>
            </w:r>
          </w:p>
        </w:tc>
        <w:tc>
          <w:tcPr>
            <w:tcW w:w="650" w:type="pct"/>
            <w:vAlign w:val="center"/>
          </w:tcPr>
          <w:p w14:paraId="24186613" w14:textId="5AC69585" w:rsidR="00E13B40" w:rsidRPr="006B44B0" w:rsidRDefault="00E13B40" w:rsidP="00E13B40">
            <w:pPr>
              <w:pStyle w:val="TableParagraph"/>
            </w:pPr>
            <w:r w:rsidRPr="006B44B0">
              <w:t>1,03</w:t>
            </w:r>
          </w:p>
        </w:tc>
        <w:tc>
          <w:tcPr>
            <w:tcW w:w="697" w:type="pct"/>
            <w:vAlign w:val="center"/>
          </w:tcPr>
          <w:p w14:paraId="5710A95D" w14:textId="634C3609" w:rsidR="00E13B40" w:rsidRPr="006B44B0" w:rsidRDefault="00E13B40" w:rsidP="00E13B40">
            <w:pPr>
              <w:pStyle w:val="TableParagraph"/>
            </w:pPr>
            <w:r w:rsidRPr="006B44B0">
              <w:t>0,43</w:t>
            </w:r>
          </w:p>
        </w:tc>
        <w:tc>
          <w:tcPr>
            <w:tcW w:w="785" w:type="pct"/>
            <w:vAlign w:val="center"/>
          </w:tcPr>
          <w:p w14:paraId="353E330C" w14:textId="5DD23072" w:rsidR="00E13B40" w:rsidRPr="006B44B0" w:rsidRDefault="000343D2" w:rsidP="00E13B40">
            <w:pPr>
              <w:pStyle w:val="TableParagraph"/>
            </w:pPr>
            <w:r w:rsidRPr="006B44B0">
              <w:t>5,1</w:t>
            </w:r>
          </w:p>
        </w:tc>
      </w:tr>
    </w:tbl>
    <w:p w14:paraId="5FADB00C" w14:textId="46E013B4" w:rsidR="00646B54" w:rsidRPr="006B44B0" w:rsidRDefault="00646B54" w:rsidP="00DF6A66">
      <w:pPr>
        <w:pStyle w:val="a5"/>
      </w:pPr>
    </w:p>
    <w:p w14:paraId="3A85140F" w14:textId="77777777" w:rsidR="00ED1569" w:rsidRPr="006B44B0" w:rsidRDefault="00ED1569" w:rsidP="00ED1569">
      <w:pPr>
        <w:pStyle w:val="a5"/>
      </w:pPr>
    </w:p>
    <w:p w14:paraId="1E5F4996" w14:textId="77777777" w:rsidR="00ED1569" w:rsidRPr="006B44B0" w:rsidRDefault="00ED1569" w:rsidP="00ED1569">
      <w:pPr>
        <w:sectPr w:rsidR="00ED1569" w:rsidRPr="006B44B0" w:rsidSect="00E23EA7">
          <w:pgSz w:w="11910" w:h="16840"/>
          <w:pgMar w:top="1134" w:right="850" w:bottom="1134" w:left="1701" w:header="0" w:footer="590" w:gutter="0"/>
          <w:cols w:space="720"/>
        </w:sectPr>
      </w:pPr>
    </w:p>
    <w:p w14:paraId="2547A0B1" w14:textId="6B82B3BB" w:rsidR="007A55AF" w:rsidRPr="006B44B0" w:rsidRDefault="007A55AF" w:rsidP="00CD6D77">
      <w:pPr>
        <w:pStyle w:val="20"/>
        <w:numPr>
          <w:ilvl w:val="1"/>
          <w:numId w:val="11"/>
        </w:numPr>
        <w:tabs>
          <w:tab w:val="left" w:pos="1276"/>
        </w:tabs>
        <w:spacing w:after="120"/>
        <w:ind w:right="3" w:firstLineChars="272" w:firstLine="707"/>
        <w:rPr>
          <w:i w:val="0"/>
        </w:rPr>
      </w:pPr>
      <w:bookmarkStart w:id="76" w:name="_Toc137101708"/>
      <w:r w:rsidRPr="006B44B0">
        <w:rPr>
          <w:i w:val="0"/>
        </w:rPr>
        <w:lastRenderedPageBreak/>
        <w:t>Топливные балансы источников тепловой энергии и система обеспечения топливом</w:t>
      </w:r>
      <w:bookmarkEnd w:id="76"/>
    </w:p>
    <w:p w14:paraId="47EC6218" w14:textId="77777777" w:rsidR="007A55AF" w:rsidRPr="006B44B0" w:rsidRDefault="007A55AF"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77" w:name="_Toc137101709"/>
      <w:r w:rsidRPr="006B44B0">
        <w:rPr>
          <w:rFonts w:ascii="Times New Roman" w:hAnsi="Times New Roman" w:cs="Times New Roman"/>
          <w:b/>
          <w:color w:val="auto"/>
          <w:sz w:val="26"/>
          <w:szCs w:val="26"/>
        </w:rPr>
        <w:t>Описание</w:t>
      </w:r>
      <w:r w:rsidR="006E680B" w:rsidRPr="006B44B0">
        <w:rPr>
          <w:rFonts w:ascii="Times New Roman" w:hAnsi="Times New Roman" w:cs="Times New Roman"/>
          <w:b/>
          <w:color w:val="auto"/>
          <w:sz w:val="26"/>
          <w:szCs w:val="26"/>
        </w:rPr>
        <w:t xml:space="preserve"> </w:t>
      </w:r>
      <w:r w:rsidRPr="006B44B0">
        <w:rPr>
          <w:rFonts w:ascii="Times New Roman" w:hAnsi="Times New Roman" w:cs="Times New Roman"/>
          <w:b/>
          <w:color w:val="auto"/>
          <w:sz w:val="26"/>
          <w:szCs w:val="26"/>
        </w:rPr>
        <w:t>видов</w:t>
      </w:r>
      <w:r w:rsidR="006E680B" w:rsidRPr="006B44B0">
        <w:rPr>
          <w:rFonts w:ascii="Times New Roman" w:hAnsi="Times New Roman" w:cs="Times New Roman"/>
          <w:b/>
          <w:color w:val="auto"/>
          <w:sz w:val="26"/>
          <w:szCs w:val="26"/>
        </w:rPr>
        <w:t xml:space="preserve"> </w:t>
      </w:r>
      <w:r w:rsidRPr="006B44B0">
        <w:rPr>
          <w:rFonts w:ascii="Times New Roman" w:hAnsi="Times New Roman" w:cs="Times New Roman"/>
          <w:b/>
          <w:color w:val="auto"/>
          <w:sz w:val="26"/>
          <w:szCs w:val="26"/>
        </w:rPr>
        <w:t>и</w:t>
      </w:r>
      <w:r w:rsidR="006E680B" w:rsidRPr="006B44B0">
        <w:rPr>
          <w:rFonts w:ascii="Times New Roman" w:hAnsi="Times New Roman" w:cs="Times New Roman"/>
          <w:b/>
          <w:color w:val="auto"/>
          <w:sz w:val="26"/>
          <w:szCs w:val="26"/>
        </w:rPr>
        <w:t xml:space="preserve"> </w:t>
      </w:r>
      <w:r w:rsidRPr="006B44B0">
        <w:rPr>
          <w:rFonts w:ascii="Times New Roman" w:hAnsi="Times New Roman" w:cs="Times New Roman"/>
          <w:b/>
          <w:color w:val="auto"/>
          <w:sz w:val="26"/>
          <w:szCs w:val="26"/>
        </w:rPr>
        <w:t>количества</w:t>
      </w:r>
      <w:r w:rsidR="006E680B" w:rsidRPr="006B44B0">
        <w:rPr>
          <w:rFonts w:ascii="Times New Roman" w:hAnsi="Times New Roman" w:cs="Times New Roman"/>
          <w:b/>
          <w:color w:val="auto"/>
          <w:sz w:val="26"/>
          <w:szCs w:val="26"/>
        </w:rPr>
        <w:t xml:space="preserve"> </w:t>
      </w:r>
      <w:r w:rsidRPr="006B44B0">
        <w:rPr>
          <w:rFonts w:ascii="Times New Roman" w:hAnsi="Times New Roman" w:cs="Times New Roman"/>
          <w:b/>
          <w:color w:val="auto"/>
          <w:sz w:val="26"/>
          <w:szCs w:val="26"/>
        </w:rPr>
        <w:t>используемого основного топлива для каждого источника тепловой энергии</w:t>
      </w:r>
      <w:bookmarkEnd w:id="77"/>
    </w:p>
    <w:p w14:paraId="527C0A9C" w14:textId="2BD87351" w:rsidR="00410FE6" w:rsidRPr="006B44B0" w:rsidRDefault="00410FE6" w:rsidP="004630C2">
      <w:pPr>
        <w:pStyle w:val="a5"/>
      </w:pPr>
      <w:r w:rsidRPr="006B44B0">
        <w:t>На территории Большеколпанского сельского поселения функционируют пять источников тепловой энергии: котельная №9, котельная №56 дер. Большие Колпаны, котельная ГК</w:t>
      </w:r>
      <w:r w:rsidR="00DE57C0" w:rsidRPr="006B44B0">
        <w:t>К</w:t>
      </w:r>
      <w:r w:rsidRPr="006B44B0">
        <w:t xml:space="preserve">З, котельная ЖК </w:t>
      </w:r>
      <w:r w:rsidR="006B29A2" w:rsidRPr="006B44B0">
        <w:t>«</w:t>
      </w:r>
      <w:r w:rsidRPr="006B44B0">
        <w:t>Речной квартал</w:t>
      </w:r>
      <w:r w:rsidR="006B29A2" w:rsidRPr="006B44B0">
        <w:t>»</w:t>
      </w:r>
      <w:r w:rsidRPr="006B44B0">
        <w:t xml:space="preserve"> дер. Малые Колпаны, котельная ГУП «ТЭК СПб» село Никольское.</w:t>
      </w:r>
    </w:p>
    <w:p w14:paraId="4E149B2A" w14:textId="78ABA53F" w:rsidR="004630C2" w:rsidRPr="006B44B0" w:rsidRDefault="00410FE6" w:rsidP="004630C2">
      <w:pPr>
        <w:pStyle w:val="a5"/>
      </w:pPr>
      <w:r w:rsidRPr="006B44B0">
        <w:t>В качестве основного топлива на котельной №9 дер. Большие Колпаны используется природный газ. Калорийность природног</w:t>
      </w:r>
      <w:r w:rsidR="003359D3" w:rsidRPr="006B44B0">
        <w:t>о газа составляет 8022</w:t>
      </w:r>
      <w:r w:rsidR="004630C2" w:rsidRPr="006B44B0">
        <w:t xml:space="preserve"> ккал/кг.</w:t>
      </w:r>
    </w:p>
    <w:p w14:paraId="7BAFDEFB" w14:textId="5F3F5376" w:rsidR="00410FE6" w:rsidRPr="006B44B0" w:rsidRDefault="00410FE6" w:rsidP="004630C2">
      <w:pPr>
        <w:pStyle w:val="a5"/>
      </w:pPr>
      <w:r w:rsidRPr="006B44B0">
        <w:t>Топливно-энергетические балансы кот</w:t>
      </w:r>
      <w:r w:rsidR="004342B4" w:rsidRPr="006B44B0">
        <w:t xml:space="preserve">ельной представлены в таблице </w:t>
      </w:r>
      <w:r w:rsidR="000B71CD" w:rsidRPr="006B44B0">
        <w:t>43</w:t>
      </w:r>
      <w:r w:rsidRPr="006B44B0">
        <w:t>.</w:t>
      </w:r>
    </w:p>
    <w:p w14:paraId="250A3AFF" w14:textId="55BF5EFF" w:rsidR="00410FE6" w:rsidRPr="006B44B0" w:rsidRDefault="00DC04EC" w:rsidP="00CD6D77">
      <w:pPr>
        <w:pStyle w:val="a5"/>
        <w:spacing w:after="120" w:line="240" w:lineRule="auto"/>
        <w:ind w:firstLine="0"/>
        <w:rPr>
          <w:b/>
          <w:sz w:val="24"/>
          <w:szCs w:val="24"/>
        </w:rPr>
      </w:pPr>
      <w:r w:rsidRPr="006B44B0">
        <w:rPr>
          <w:b/>
          <w:sz w:val="24"/>
          <w:szCs w:val="24"/>
        </w:rPr>
        <w:t xml:space="preserve">Таблица </w:t>
      </w:r>
      <w:r w:rsidR="000B71CD" w:rsidRPr="006B44B0">
        <w:rPr>
          <w:b/>
          <w:sz w:val="24"/>
          <w:szCs w:val="24"/>
        </w:rPr>
        <w:t>43</w:t>
      </w:r>
      <w:r w:rsidR="002F2196" w:rsidRPr="006B44B0">
        <w:rPr>
          <w:b/>
          <w:sz w:val="24"/>
          <w:szCs w:val="24"/>
        </w:rPr>
        <w:t xml:space="preserve">. </w:t>
      </w:r>
      <w:r w:rsidR="00410FE6" w:rsidRPr="006B44B0">
        <w:rPr>
          <w:b/>
          <w:sz w:val="24"/>
          <w:szCs w:val="24"/>
        </w:rPr>
        <w:t>Топливно-энергетические балансы котельной №9 дер. Большие Колпаны.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6"/>
        <w:gridCol w:w="1278"/>
        <w:gridCol w:w="1278"/>
        <w:gridCol w:w="1273"/>
        <w:gridCol w:w="1273"/>
        <w:gridCol w:w="1271"/>
      </w:tblGrid>
      <w:tr w:rsidR="00E51307" w:rsidRPr="006B44B0" w14:paraId="4298B61C" w14:textId="1B9D7011" w:rsidTr="00E51307">
        <w:trPr>
          <w:trHeight w:val="551"/>
        </w:trPr>
        <w:tc>
          <w:tcPr>
            <w:tcW w:w="1591" w:type="pct"/>
            <w:vAlign w:val="center"/>
          </w:tcPr>
          <w:p w14:paraId="14860D33" w14:textId="77777777" w:rsidR="00E51307" w:rsidRPr="006B44B0" w:rsidRDefault="00E51307" w:rsidP="00E51307">
            <w:pPr>
              <w:pStyle w:val="TableParagraph"/>
              <w:rPr>
                <w:b/>
                <w:szCs w:val="20"/>
              </w:rPr>
            </w:pPr>
            <w:r w:rsidRPr="006B44B0">
              <w:rPr>
                <w:b/>
                <w:szCs w:val="20"/>
              </w:rPr>
              <w:t>Наименование показателя</w:t>
            </w:r>
          </w:p>
        </w:tc>
        <w:tc>
          <w:tcPr>
            <w:tcW w:w="683" w:type="pct"/>
            <w:vAlign w:val="center"/>
          </w:tcPr>
          <w:p w14:paraId="75B518B8" w14:textId="77777777" w:rsidR="00E51307" w:rsidRPr="006B44B0" w:rsidRDefault="00E51307" w:rsidP="00E51307">
            <w:pPr>
              <w:pStyle w:val="TableParagraph"/>
              <w:rPr>
                <w:b/>
                <w:szCs w:val="20"/>
              </w:rPr>
            </w:pPr>
            <w:r w:rsidRPr="006B44B0">
              <w:rPr>
                <w:b/>
                <w:szCs w:val="20"/>
              </w:rPr>
              <w:t>Единицы измерений</w:t>
            </w:r>
          </w:p>
        </w:tc>
        <w:tc>
          <w:tcPr>
            <w:tcW w:w="683" w:type="pct"/>
            <w:vAlign w:val="center"/>
          </w:tcPr>
          <w:p w14:paraId="7B897D5F" w14:textId="273358C6" w:rsidR="00E51307" w:rsidRPr="006B44B0" w:rsidRDefault="00E51307" w:rsidP="00E51307">
            <w:pPr>
              <w:pStyle w:val="TableParagraph"/>
              <w:rPr>
                <w:b/>
                <w:szCs w:val="20"/>
              </w:rPr>
            </w:pPr>
            <w:r w:rsidRPr="006B44B0">
              <w:rPr>
                <w:b/>
                <w:szCs w:val="20"/>
              </w:rPr>
              <w:t>2019</w:t>
            </w:r>
          </w:p>
        </w:tc>
        <w:tc>
          <w:tcPr>
            <w:tcW w:w="681" w:type="pct"/>
            <w:vAlign w:val="center"/>
          </w:tcPr>
          <w:p w14:paraId="649BA869" w14:textId="1BCEB7DA" w:rsidR="00E51307" w:rsidRPr="006B44B0" w:rsidRDefault="00E51307" w:rsidP="00E51307">
            <w:pPr>
              <w:pStyle w:val="TableParagraph"/>
              <w:rPr>
                <w:b/>
                <w:szCs w:val="20"/>
              </w:rPr>
            </w:pPr>
            <w:r w:rsidRPr="006B44B0">
              <w:rPr>
                <w:b/>
                <w:szCs w:val="20"/>
              </w:rPr>
              <w:t>2020</w:t>
            </w:r>
          </w:p>
        </w:tc>
        <w:tc>
          <w:tcPr>
            <w:tcW w:w="681" w:type="pct"/>
            <w:vAlign w:val="center"/>
          </w:tcPr>
          <w:p w14:paraId="5BC5D29A" w14:textId="39135AF9" w:rsidR="00E51307" w:rsidRPr="006B44B0" w:rsidRDefault="00E51307" w:rsidP="00E51307">
            <w:pPr>
              <w:pStyle w:val="TableParagraph"/>
              <w:rPr>
                <w:b/>
                <w:szCs w:val="20"/>
              </w:rPr>
            </w:pPr>
            <w:r w:rsidRPr="006B44B0">
              <w:rPr>
                <w:b/>
                <w:szCs w:val="20"/>
              </w:rPr>
              <w:t>2021</w:t>
            </w:r>
          </w:p>
        </w:tc>
        <w:tc>
          <w:tcPr>
            <w:tcW w:w="680" w:type="pct"/>
            <w:vAlign w:val="center"/>
          </w:tcPr>
          <w:p w14:paraId="605B02D4" w14:textId="461F75F4" w:rsidR="00E51307" w:rsidRPr="006B44B0" w:rsidRDefault="00E51307" w:rsidP="00E51307">
            <w:pPr>
              <w:pStyle w:val="TableParagraph"/>
              <w:rPr>
                <w:b/>
                <w:szCs w:val="20"/>
              </w:rPr>
            </w:pPr>
            <w:r w:rsidRPr="006B44B0">
              <w:rPr>
                <w:b/>
                <w:szCs w:val="20"/>
              </w:rPr>
              <w:t>2022</w:t>
            </w:r>
          </w:p>
        </w:tc>
      </w:tr>
      <w:tr w:rsidR="00E51307" w:rsidRPr="006B44B0" w14:paraId="338E3FB0" w14:textId="2EAF9BD2" w:rsidTr="00E51307">
        <w:trPr>
          <w:trHeight w:val="311"/>
        </w:trPr>
        <w:tc>
          <w:tcPr>
            <w:tcW w:w="1591" w:type="pct"/>
            <w:vAlign w:val="center"/>
          </w:tcPr>
          <w:p w14:paraId="778F3493" w14:textId="77777777" w:rsidR="00E51307" w:rsidRPr="006B44B0" w:rsidRDefault="00E51307" w:rsidP="00E51307">
            <w:pPr>
              <w:pStyle w:val="TableParagraph"/>
              <w:rPr>
                <w:szCs w:val="20"/>
              </w:rPr>
            </w:pPr>
            <w:r w:rsidRPr="006B44B0">
              <w:rPr>
                <w:szCs w:val="20"/>
              </w:rPr>
              <w:t>Выработано тепловой энергии</w:t>
            </w:r>
          </w:p>
        </w:tc>
        <w:tc>
          <w:tcPr>
            <w:tcW w:w="683" w:type="pct"/>
            <w:vAlign w:val="center"/>
          </w:tcPr>
          <w:p w14:paraId="4BE0D487" w14:textId="77777777" w:rsidR="00E51307" w:rsidRPr="006B44B0" w:rsidRDefault="00E51307" w:rsidP="00E51307">
            <w:pPr>
              <w:pStyle w:val="TableParagraph"/>
              <w:rPr>
                <w:szCs w:val="20"/>
              </w:rPr>
            </w:pPr>
            <w:r w:rsidRPr="006B44B0">
              <w:rPr>
                <w:szCs w:val="20"/>
              </w:rPr>
              <w:t>Гкал</w:t>
            </w:r>
          </w:p>
        </w:tc>
        <w:tc>
          <w:tcPr>
            <w:tcW w:w="683" w:type="pct"/>
            <w:vAlign w:val="center"/>
          </w:tcPr>
          <w:p w14:paraId="74D9D910" w14:textId="569BAE9D" w:rsidR="00E51307" w:rsidRPr="006B44B0" w:rsidRDefault="00E51307" w:rsidP="00E51307">
            <w:pPr>
              <w:pStyle w:val="TableParagraph"/>
              <w:rPr>
                <w:szCs w:val="20"/>
              </w:rPr>
            </w:pPr>
            <w:r w:rsidRPr="006B44B0">
              <w:rPr>
                <w:szCs w:val="20"/>
              </w:rPr>
              <w:t>25142,77</w:t>
            </w:r>
          </w:p>
        </w:tc>
        <w:tc>
          <w:tcPr>
            <w:tcW w:w="681" w:type="pct"/>
            <w:vAlign w:val="center"/>
          </w:tcPr>
          <w:p w14:paraId="646937CA" w14:textId="206AD4A2" w:rsidR="00E51307" w:rsidRPr="006B44B0" w:rsidRDefault="00E51307" w:rsidP="00E51307">
            <w:pPr>
              <w:pStyle w:val="TableParagraph"/>
              <w:rPr>
                <w:szCs w:val="20"/>
              </w:rPr>
            </w:pPr>
            <w:r w:rsidRPr="006B44B0">
              <w:rPr>
                <w:szCs w:val="20"/>
              </w:rPr>
              <w:t>19341,19</w:t>
            </w:r>
          </w:p>
        </w:tc>
        <w:tc>
          <w:tcPr>
            <w:tcW w:w="681" w:type="pct"/>
            <w:vAlign w:val="center"/>
          </w:tcPr>
          <w:p w14:paraId="1998D3F4" w14:textId="00C5FE43" w:rsidR="00E51307" w:rsidRPr="006B44B0" w:rsidRDefault="00E51307" w:rsidP="00E51307">
            <w:pPr>
              <w:pStyle w:val="TableParagraph"/>
              <w:rPr>
                <w:szCs w:val="20"/>
              </w:rPr>
            </w:pPr>
            <w:r w:rsidRPr="006B44B0">
              <w:rPr>
                <w:szCs w:val="20"/>
              </w:rPr>
              <w:t>23241,73</w:t>
            </w:r>
          </w:p>
        </w:tc>
        <w:tc>
          <w:tcPr>
            <w:tcW w:w="680" w:type="pct"/>
            <w:vAlign w:val="center"/>
          </w:tcPr>
          <w:p w14:paraId="71A5A5A1" w14:textId="3913F5C1" w:rsidR="00E51307" w:rsidRPr="006B44B0" w:rsidRDefault="00E51307" w:rsidP="00E51307">
            <w:pPr>
              <w:pStyle w:val="TableParagraph"/>
              <w:rPr>
                <w:szCs w:val="20"/>
              </w:rPr>
            </w:pPr>
            <w:r w:rsidRPr="006B44B0">
              <w:rPr>
                <w:szCs w:val="20"/>
              </w:rPr>
              <w:t>17963,64</w:t>
            </w:r>
          </w:p>
        </w:tc>
      </w:tr>
      <w:tr w:rsidR="00E51307" w:rsidRPr="006B44B0" w14:paraId="4D6E8000" w14:textId="01371133" w:rsidTr="00E51307">
        <w:trPr>
          <w:trHeight w:val="373"/>
        </w:trPr>
        <w:tc>
          <w:tcPr>
            <w:tcW w:w="1591" w:type="pct"/>
            <w:vAlign w:val="center"/>
          </w:tcPr>
          <w:p w14:paraId="732E0DB7" w14:textId="77777777" w:rsidR="00E51307" w:rsidRPr="006B44B0" w:rsidRDefault="00E51307" w:rsidP="00E51307">
            <w:pPr>
              <w:pStyle w:val="TableParagraph"/>
              <w:rPr>
                <w:szCs w:val="20"/>
              </w:rPr>
            </w:pPr>
            <w:r w:rsidRPr="006B44B0">
              <w:rPr>
                <w:szCs w:val="20"/>
              </w:rPr>
              <w:t>Затрачено натурального топлива,</w:t>
            </w:r>
          </w:p>
        </w:tc>
        <w:tc>
          <w:tcPr>
            <w:tcW w:w="683" w:type="pct"/>
            <w:vAlign w:val="center"/>
          </w:tcPr>
          <w:p w14:paraId="48D109F6" w14:textId="2E2CCDEF" w:rsidR="00E51307" w:rsidRPr="006B44B0" w:rsidRDefault="00E51307" w:rsidP="00E51307">
            <w:pPr>
              <w:pStyle w:val="TableParagraph"/>
              <w:rPr>
                <w:szCs w:val="20"/>
              </w:rPr>
            </w:pPr>
            <w:r w:rsidRPr="006B44B0">
              <w:rPr>
                <w:szCs w:val="20"/>
              </w:rPr>
              <w:t>тыс. куб.м</w:t>
            </w:r>
          </w:p>
        </w:tc>
        <w:tc>
          <w:tcPr>
            <w:tcW w:w="683" w:type="pct"/>
            <w:vAlign w:val="center"/>
          </w:tcPr>
          <w:p w14:paraId="14EB2EE3" w14:textId="6C5B3978" w:rsidR="00E51307" w:rsidRPr="006B44B0" w:rsidRDefault="00E51307" w:rsidP="00E51307">
            <w:pPr>
              <w:pStyle w:val="TableParagraph"/>
              <w:rPr>
                <w:szCs w:val="20"/>
              </w:rPr>
            </w:pPr>
            <w:r w:rsidRPr="006B44B0">
              <w:rPr>
                <w:szCs w:val="20"/>
              </w:rPr>
              <w:t>3504,296</w:t>
            </w:r>
          </w:p>
        </w:tc>
        <w:tc>
          <w:tcPr>
            <w:tcW w:w="681" w:type="pct"/>
            <w:vAlign w:val="center"/>
          </w:tcPr>
          <w:p w14:paraId="1D72853F" w14:textId="02B0F071" w:rsidR="00E51307" w:rsidRPr="006B44B0" w:rsidRDefault="00E51307" w:rsidP="00E51307">
            <w:pPr>
              <w:pStyle w:val="TableParagraph"/>
              <w:rPr>
                <w:szCs w:val="20"/>
              </w:rPr>
            </w:pPr>
            <w:r w:rsidRPr="006B44B0">
              <w:rPr>
                <w:szCs w:val="20"/>
              </w:rPr>
              <w:t>2746,30</w:t>
            </w:r>
          </w:p>
        </w:tc>
        <w:tc>
          <w:tcPr>
            <w:tcW w:w="681" w:type="pct"/>
            <w:vAlign w:val="center"/>
          </w:tcPr>
          <w:p w14:paraId="29CA61EC" w14:textId="69B726E2" w:rsidR="00E51307" w:rsidRPr="006B44B0" w:rsidRDefault="00E51307" w:rsidP="00E51307">
            <w:pPr>
              <w:pStyle w:val="TableParagraph"/>
              <w:rPr>
                <w:szCs w:val="20"/>
              </w:rPr>
            </w:pPr>
            <w:r w:rsidRPr="006B44B0">
              <w:rPr>
                <w:szCs w:val="20"/>
              </w:rPr>
              <w:t>3317</w:t>
            </w:r>
          </w:p>
        </w:tc>
        <w:tc>
          <w:tcPr>
            <w:tcW w:w="680" w:type="pct"/>
            <w:vAlign w:val="center"/>
          </w:tcPr>
          <w:p w14:paraId="1B8B61BE" w14:textId="27D77FFF" w:rsidR="00E51307" w:rsidRPr="006B44B0" w:rsidRDefault="00E51307" w:rsidP="00E51307">
            <w:pPr>
              <w:pStyle w:val="TableParagraph"/>
              <w:rPr>
                <w:szCs w:val="20"/>
              </w:rPr>
            </w:pPr>
            <w:r w:rsidRPr="006B44B0">
              <w:rPr>
                <w:szCs w:val="20"/>
              </w:rPr>
              <w:t>2476</w:t>
            </w:r>
          </w:p>
        </w:tc>
      </w:tr>
    </w:tbl>
    <w:p w14:paraId="0E5D1306" w14:textId="77777777" w:rsidR="003359D3" w:rsidRPr="006B44B0" w:rsidRDefault="003359D3" w:rsidP="005272CC">
      <w:pPr>
        <w:pStyle w:val="a5"/>
        <w:spacing w:before="120"/>
      </w:pPr>
    </w:p>
    <w:p w14:paraId="35C0F25B" w14:textId="2B6D9BDF" w:rsidR="004630C2" w:rsidRPr="006B44B0" w:rsidRDefault="004630C2" w:rsidP="005272CC">
      <w:pPr>
        <w:pStyle w:val="a5"/>
        <w:spacing w:before="120"/>
      </w:pPr>
      <w:r w:rsidRPr="006B44B0">
        <w:t xml:space="preserve">В качестве основного топлива на котельной №56 дер. Большие Колпаны используется уголь. Калорийность угля составляет </w:t>
      </w:r>
      <w:r w:rsidR="003359D3" w:rsidRPr="006B44B0">
        <w:t>4550</w:t>
      </w:r>
      <w:r w:rsidRPr="006B44B0">
        <w:t xml:space="preserve"> ккал/кг. </w:t>
      </w:r>
    </w:p>
    <w:p w14:paraId="38F31FF3" w14:textId="3A584074" w:rsidR="004630C2" w:rsidRPr="006B44B0" w:rsidRDefault="004630C2" w:rsidP="000A6FD4">
      <w:pPr>
        <w:pStyle w:val="a5"/>
      </w:pPr>
      <w:r w:rsidRPr="006B44B0">
        <w:t>Топливно-энергетические балансы котел</w:t>
      </w:r>
      <w:r w:rsidR="004342B4" w:rsidRPr="006B44B0">
        <w:t xml:space="preserve">ьной представлены в таблице </w:t>
      </w:r>
      <w:r w:rsidR="000B71CD" w:rsidRPr="006B44B0">
        <w:t>44</w:t>
      </w:r>
      <w:r w:rsidR="00D5114D" w:rsidRPr="006B44B0">
        <w:t>.</w:t>
      </w:r>
    </w:p>
    <w:p w14:paraId="289CFE25" w14:textId="39DCF26E" w:rsidR="004630C2" w:rsidRPr="006B44B0" w:rsidRDefault="00DC04EC" w:rsidP="00CD6D77">
      <w:pPr>
        <w:pStyle w:val="a5"/>
        <w:spacing w:after="120" w:line="240" w:lineRule="auto"/>
        <w:ind w:firstLine="0"/>
        <w:rPr>
          <w:b/>
          <w:sz w:val="24"/>
          <w:szCs w:val="24"/>
        </w:rPr>
      </w:pPr>
      <w:r w:rsidRPr="006B44B0">
        <w:rPr>
          <w:b/>
          <w:sz w:val="24"/>
          <w:szCs w:val="24"/>
        </w:rPr>
        <w:t xml:space="preserve">Таблица </w:t>
      </w:r>
      <w:r w:rsidR="000B71CD" w:rsidRPr="006B44B0">
        <w:rPr>
          <w:b/>
          <w:sz w:val="24"/>
          <w:szCs w:val="24"/>
        </w:rPr>
        <w:t>44</w:t>
      </w:r>
      <w:r w:rsidR="002F2196" w:rsidRPr="006B44B0">
        <w:rPr>
          <w:b/>
          <w:sz w:val="24"/>
          <w:szCs w:val="24"/>
        </w:rPr>
        <w:t xml:space="preserve">. </w:t>
      </w:r>
      <w:r w:rsidR="004630C2" w:rsidRPr="006B44B0">
        <w:rPr>
          <w:b/>
          <w:sz w:val="24"/>
          <w:szCs w:val="24"/>
        </w:rPr>
        <w:t>Топливно-энергетические балансы котельной №56 дер. Большие Колпаны.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2"/>
        <w:gridCol w:w="1278"/>
        <w:gridCol w:w="1278"/>
        <w:gridCol w:w="1275"/>
        <w:gridCol w:w="1275"/>
        <w:gridCol w:w="1271"/>
      </w:tblGrid>
      <w:tr w:rsidR="00E51307" w:rsidRPr="006B44B0" w14:paraId="0EBFBD41" w14:textId="35DB2C55" w:rsidTr="00E51307">
        <w:trPr>
          <w:trHeight w:val="551"/>
        </w:trPr>
        <w:tc>
          <w:tcPr>
            <w:tcW w:w="1589" w:type="pct"/>
            <w:vAlign w:val="center"/>
          </w:tcPr>
          <w:p w14:paraId="2042130D" w14:textId="77777777" w:rsidR="00E51307" w:rsidRPr="006B44B0" w:rsidRDefault="00E51307" w:rsidP="00E51307">
            <w:pPr>
              <w:pStyle w:val="TableParagraph"/>
              <w:rPr>
                <w:b/>
                <w:szCs w:val="20"/>
              </w:rPr>
            </w:pPr>
            <w:r w:rsidRPr="006B44B0">
              <w:rPr>
                <w:b/>
                <w:szCs w:val="20"/>
              </w:rPr>
              <w:t>Наименование показателя</w:t>
            </w:r>
          </w:p>
        </w:tc>
        <w:tc>
          <w:tcPr>
            <w:tcW w:w="683" w:type="pct"/>
            <w:vAlign w:val="center"/>
          </w:tcPr>
          <w:p w14:paraId="21E1A780" w14:textId="77777777" w:rsidR="00E51307" w:rsidRPr="006B44B0" w:rsidRDefault="00E51307" w:rsidP="00E51307">
            <w:pPr>
              <w:pStyle w:val="TableParagraph"/>
              <w:rPr>
                <w:b/>
                <w:szCs w:val="20"/>
              </w:rPr>
            </w:pPr>
            <w:r w:rsidRPr="006B44B0">
              <w:rPr>
                <w:b/>
                <w:szCs w:val="20"/>
              </w:rPr>
              <w:t>Единицы измерений</w:t>
            </w:r>
          </w:p>
        </w:tc>
        <w:tc>
          <w:tcPr>
            <w:tcW w:w="683" w:type="pct"/>
            <w:vAlign w:val="center"/>
          </w:tcPr>
          <w:p w14:paraId="7FC34089" w14:textId="4F83F82D" w:rsidR="00E51307" w:rsidRPr="006B44B0" w:rsidRDefault="00E51307" w:rsidP="00E51307">
            <w:pPr>
              <w:pStyle w:val="TableParagraph"/>
              <w:rPr>
                <w:b/>
                <w:szCs w:val="20"/>
              </w:rPr>
            </w:pPr>
            <w:r w:rsidRPr="006B44B0">
              <w:rPr>
                <w:b/>
                <w:szCs w:val="20"/>
              </w:rPr>
              <w:t>2019</w:t>
            </w:r>
          </w:p>
        </w:tc>
        <w:tc>
          <w:tcPr>
            <w:tcW w:w="682" w:type="pct"/>
            <w:vAlign w:val="center"/>
          </w:tcPr>
          <w:p w14:paraId="008FCCC5" w14:textId="3DF978CD" w:rsidR="00E51307" w:rsidRPr="006B44B0" w:rsidRDefault="00E51307" w:rsidP="00E51307">
            <w:pPr>
              <w:pStyle w:val="TableParagraph"/>
              <w:rPr>
                <w:b/>
                <w:szCs w:val="20"/>
              </w:rPr>
            </w:pPr>
            <w:r w:rsidRPr="006B44B0">
              <w:rPr>
                <w:b/>
                <w:szCs w:val="20"/>
              </w:rPr>
              <w:t>2020</w:t>
            </w:r>
          </w:p>
        </w:tc>
        <w:tc>
          <w:tcPr>
            <w:tcW w:w="682" w:type="pct"/>
            <w:vAlign w:val="center"/>
          </w:tcPr>
          <w:p w14:paraId="27AF64EE" w14:textId="444E2F22" w:rsidR="00E51307" w:rsidRPr="006B44B0" w:rsidRDefault="00E51307" w:rsidP="00E51307">
            <w:pPr>
              <w:pStyle w:val="TableParagraph"/>
              <w:rPr>
                <w:b/>
                <w:szCs w:val="20"/>
              </w:rPr>
            </w:pPr>
            <w:r w:rsidRPr="006B44B0">
              <w:rPr>
                <w:b/>
                <w:szCs w:val="20"/>
              </w:rPr>
              <w:t>2021</w:t>
            </w:r>
          </w:p>
        </w:tc>
        <w:tc>
          <w:tcPr>
            <w:tcW w:w="680" w:type="pct"/>
            <w:vAlign w:val="center"/>
          </w:tcPr>
          <w:p w14:paraId="17F2B97F" w14:textId="458D30FC" w:rsidR="00E51307" w:rsidRPr="006B44B0" w:rsidRDefault="00E51307" w:rsidP="00E51307">
            <w:pPr>
              <w:pStyle w:val="TableParagraph"/>
              <w:rPr>
                <w:b/>
                <w:szCs w:val="20"/>
              </w:rPr>
            </w:pPr>
            <w:r w:rsidRPr="006B44B0">
              <w:rPr>
                <w:b/>
                <w:szCs w:val="20"/>
              </w:rPr>
              <w:t>2022</w:t>
            </w:r>
          </w:p>
        </w:tc>
      </w:tr>
      <w:tr w:rsidR="00E51307" w:rsidRPr="006B44B0" w14:paraId="395FC914" w14:textId="29F6694A" w:rsidTr="00E51307">
        <w:trPr>
          <w:trHeight w:val="311"/>
        </w:trPr>
        <w:tc>
          <w:tcPr>
            <w:tcW w:w="1589" w:type="pct"/>
            <w:vAlign w:val="center"/>
          </w:tcPr>
          <w:p w14:paraId="6CCC2DD5" w14:textId="77777777" w:rsidR="00E51307" w:rsidRPr="006B44B0" w:rsidRDefault="00E51307" w:rsidP="00E51307">
            <w:pPr>
              <w:pStyle w:val="TableParagraph"/>
              <w:rPr>
                <w:szCs w:val="20"/>
              </w:rPr>
            </w:pPr>
            <w:r w:rsidRPr="006B44B0">
              <w:rPr>
                <w:szCs w:val="20"/>
              </w:rPr>
              <w:t>Выработано тепловой энергии</w:t>
            </w:r>
          </w:p>
        </w:tc>
        <w:tc>
          <w:tcPr>
            <w:tcW w:w="683" w:type="pct"/>
            <w:vAlign w:val="center"/>
          </w:tcPr>
          <w:p w14:paraId="700723F3" w14:textId="77777777" w:rsidR="00E51307" w:rsidRPr="006B44B0" w:rsidRDefault="00E51307" w:rsidP="00E51307">
            <w:pPr>
              <w:pStyle w:val="TableParagraph"/>
              <w:rPr>
                <w:szCs w:val="20"/>
              </w:rPr>
            </w:pPr>
            <w:r w:rsidRPr="006B44B0">
              <w:rPr>
                <w:szCs w:val="20"/>
              </w:rPr>
              <w:t>Гкал</w:t>
            </w:r>
          </w:p>
        </w:tc>
        <w:tc>
          <w:tcPr>
            <w:tcW w:w="683" w:type="pct"/>
            <w:vAlign w:val="center"/>
          </w:tcPr>
          <w:p w14:paraId="248EB37E" w14:textId="56B2D18F" w:rsidR="00E51307" w:rsidRPr="006B44B0" w:rsidRDefault="00E51307" w:rsidP="00E51307">
            <w:pPr>
              <w:pStyle w:val="TableParagraph"/>
              <w:rPr>
                <w:szCs w:val="20"/>
              </w:rPr>
            </w:pPr>
            <w:r w:rsidRPr="006B44B0">
              <w:rPr>
                <w:szCs w:val="20"/>
              </w:rPr>
              <w:t>473,329</w:t>
            </w:r>
          </w:p>
        </w:tc>
        <w:tc>
          <w:tcPr>
            <w:tcW w:w="682" w:type="pct"/>
            <w:vAlign w:val="center"/>
          </w:tcPr>
          <w:p w14:paraId="11889F06" w14:textId="130FB8BB" w:rsidR="00E51307" w:rsidRPr="006B44B0" w:rsidRDefault="00E51307" w:rsidP="00E51307">
            <w:pPr>
              <w:pStyle w:val="TableParagraph"/>
              <w:rPr>
                <w:szCs w:val="20"/>
              </w:rPr>
            </w:pPr>
            <w:r w:rsidRPr="006B44B0">
              <w:rPr>
                <w:szCs w:val="20"/>
              </w:rPr>
              <w:t>521,77</w:t>
            </w:r>
          </w:p>
        </w:tc>
        <w:tc>
          <w:tcPr>
            <w:tcW w:w="682" w:type="pct"/>
            <w:vAlign w:val="center"/>
          </w:tcPr>
          <w:p w14:paraId="41497023" w14:textId="6949B31A" w:rsidR="00E51307" w:rsidRPr="006B44B0" w:rsidRDefault="00E51307" w:rsidP="00E51307">
            <w:pPr>
              <w:pStyle w:val="TableParagraph"/>
              <w:rPr>
                <w:szCs w:val="20"/>
              </w:rPr>
            </w:pPr>
            <w:r w:rsidRPr="006B44B0">
              <w:rPr>
                <w:szCs w:val="20"/>
              </w:rPr>
              <w:t>438,94</w:t>
            </w:r>
          </w:p>
        </w:tc>
        <w:tc>
          <w:tcPr>
            <w:tcW w:w="680" w:type="pct"/>
            <w:vAlign w:val="center"/>
          </w:tcPr>
          <w:p w14:paraId="3569E81E" w14:textId="43237D75" w:rsidR="00E51307" w:rsidRPr="006B44B0" w:rsidRDefault="00E51307" w:rsidP="00E51307">
            <w:pPr>
              <w:pStyle w:val="TableParagraph"/>
              <w:rPr>
                <w:szCs w:val="20"/>
              </w:rPr>
            </w:pPr>
            <w:r w:rsidRPr="006B44B0">
              <w:rPr>
                <w:szCs w:val="20"/>
              </w:rPr>
              <w:t>522,71</w:t>
            </w:r>
          </w:p>
        </w:tc>
      </w:tr>
      <w:tr w:rsidR="00E51307" w:rsidRPr="006B44B0" w14:paraId="301D2D84" w14:textId="3102FF39" w:rsidTr="00E51307">
        <w:trPr>
          <w:trHeight w:val="373"/>
        </w:trPr>
        <w:tc>
          <w:tcPr>
            <w:tcW w:w="1589" w:type="pct"/>
            <w:vAlign w:val="center"/>
          </w:tcPr>
          <w:p w14:paraId="2AB1E05B" w14:textId="3D7F11A5" w:rsidR="00E51307" w:rsidRPr="006B44B0" w:rsidRDefault="00E51307" w:rsidP="00E51307">
            <w:pPr>
              <w:pStyle w:val="TableParagraph"/>
              <w:rPr>
                <w:szCs w:val="20"/>
              </w:rPr>
            </w:pPr>
            <w:r w:rsidRPr="006B44B0">
              <w:rPr>
                <w:szCs w:val="20"/>
              </w:rPr>
              <w:t>Затрачено натурального топлива</w:t>
            </w:r>
          </w:p>
        </w:tc>
        <w:tc>
          <w:tcPr>
            <w:tcW w:w="683" w:type="pct"/>
            <w:vAlign w:val="center"/>
          </w:tcPr>
          <w:p w14:paraId="04F8BF9B" w14:textId="3E6F4DB9" w:rsidR="00E51307" w:rsidRPr="006B44B0" w:rsidRDefault="00E51307" w:rsidP="00E51307">
            <w:pPr>
              <w:pStyle w:val="TableParagraph"/>
              <w:rPr>
                <w:szCs w:val="20"/>
              </w:rPr>
            </w:pPr>
            <w:r w:rsidRPr="006B44B0">
              <w:rPr>
                <w:szCs w:val="20"/>
              </w:rPr>
              <w:t>т</w:t>
            </w:r>
          </w:p>
        </w:tc>
        <w:tc>
          <w:tcPr>
            <w:tcW w:w="683" w:type="pct"/>
            <w:vAlign w:val="center"/>
          </w:tcPr>
          <w:p w14:paraId="585E1036" w14:textId="2B93E054" w:rsidR="00E51307" w:rsidRPr="006B44B0" w:rsidRDefault="00E51307" w:rsidP="00E51307">
            <w:pPr>
              <w:pStyle w:val="TableParagraph"/>
              <w:rPr>
                <w:szCs w:val="20"/>
              </w:rPr>
            </w:pPr>
            <w:r w:rsidRPr="006B44B0">
              <w:rPr>
                <w:szCs w:val="20"/>
              </w:rPr>
              <w:t>173,5</w:t>
            </w:r>
          </w:p>
        </w:tc>
        <w:tc>
          <w:tcPr>
            <w:tcW w:w="682" w:type="pct"/>
            <w:vAlign w:val="center"/>
          </w:tcPr>
          <w:p w14:paraId="2BA0BCD0" w14:textId="3DCF0098" w:rsidR="00E51307" w:rsidRPr="006B44B0" w:rsidRDefault="00E51307" w:rsidP="00E51307">
            <w:pPr>
              <w:pStyle w:val="TableParagraph"/>
              <w:rPr>
                <w:szCs w:val="20"/>
              </w:rPr>
            </w:pPr>
            <w:r w:rsidRPr="006B44B0">
              <w:rPr>
                <w:szCs w:val="20"/>
              </w:rPr>
              <w:t>138,6</w:t>
            </w:r>
          </w:p>
        </w:tc>
        <w:tc>
          <w:tcPr>
            <w:tcW w:w="682" w:type="pct"/>
            <w:vAlign w:val="center"/>
          </w:tcPr>
          <w:p w14:paraId="50783F31" w14:textId="43725FF9" w:rsidR="00E51307" w:rsidRPr="006B44B0" w:rsidRDefault="00E51307" w:rsidP="00E51307">
            <w:pPr>
              <w:pStyle w:val="TableParagraph"/>
              <w:rPr>
                <w:szCs w:val="20"/>
              </w:rPr>
            </w:pPr>
            <w:r w:rsidRPr="006B44B0">
              <w:rPr>
                <w:szCs w:val="20"/>
              </w:rPr>
              <w:t>178,4</w:t>
            </w:r>
          </w:p>
        </w:tc>
        <w:tc>
          <w:tcPr>
            <w:tcW w:w="680" w:type="pct"/>
            <w:vAlign w:val="center"/>
          </w:tcPr>
          <w:p w14:paraId="3B7C89C4" w14:textId="238A0678" w:rsidR="00E51307" w:rsidRPr="006B44B0" w:rsidRDefault="00E51307" w:rsidP="00E51307">
            <w:pPr>
              <w:pStyle w:val="TableParagraph"/>
              <w:rPr>
                <w:szCs w:val="20"/>
              </w:rPr>
            </w:pPr>
            <w:r w:rsidRPr="006B44B0">
              <w:rPr>
                <w:szCs w:val="20"/>
              </w:rPr>
              <w:t>209</w:t>
            </w:r>
          </w:p>
        </w:tc>
      </w:tr>
    </w:tbl>
    <w:p w14:paraId="012C8ED5" w14:textId="77777777" w:rsidR="002C0701" w:rsidRPr="006B44B0" w:rsidRDefault="002C0701" w:rsidP="00C14D65">
      <w:pPr>
        <w:pStyle w:val="a5"/>
        <w:spacing w:before="120"/>
      </w:pPr>
    </w:p>
    <w:p w14:paraId="05BFB808" w14:textId="50808F76" w:rsidR="009A23E7" w:rsidRPr="006B44B0" w:rsidRDefault="00FE6924" w:rsidP="00C14D65">
      <w:pPr>
        <w:pStyle w:val="a5"/>
        <w:spacing w:before="120"/>
      </w:pPr>
      <w:r w:rsidRPr="006B44B0">
        <w:t>В качестве основного топлива на котельной Г</w:t>
      </w:r>
      <w:r w:rsidR="00DE57C0" w:rsidRPr="006B44B0">
        <w:t>К</w:t>
      </w:r>
      <w:r w:rsidRPr="006B44B0">
        <w:t xml:space="preserve">КЗ дер. Малые Колпаны используется природный газ. Калорийность природного газа составляет 8050 ккал/кг. </w:t>
      </w:r>
    </w:p>
    <w:p w14:paraId="2F5D79DF" w14:textId="2BA1623E" w:rsidR="009A23E7" w:rsidRPr="006B44B0" w:rsidRDefault="009A23E7" w:rsidP="009A23E7">
      <w:pPr>
        <w:pStyle w:val="a5"/>
      </w:pPr>
      <w:r w:rsidRPr="006B44B0">
        <w:t>Топливно-энергетические балансы котел</w:t>
      </w:r>
      <w:r w:rsidR="004342B4" w:rsidRPr="006B44B0">
        <w:t xml:space="preserve">ьной представлены в таблице </w:t>
      </w:r>
      <w:r w:rsidR="000B71CD" w:rsidRPr="006B44B0">
        <w:t>45</w:t>
      </w:r>
      <w:r w:rsidRPr="006B44B0">
        <w:t>.</w:t>
      </w:r>
    </w:p>
    <w:p w14:paraId="14976E4B" w14:textId="3EE8B442" w:rsidR="007817B8" w:rsidRPr="006B44B0" w:rsidRDefault="007817B8" w:rsidP="009A23E7">
      <w:pPr>
        <w:pStyle w:val="a5"/>
      </w:pPr>
    </w:p>
    <w:p w14:paraId="00581E99" w14:textId="77777777" w:rsidR="007817B8" w:rsidRPr="006B44B0" w:rsidRDefault="007817B8" w:rsidP="009A23E7">
      <w:pPr>
        <w:pStyle w:val="a5"/>
      </w:pPr>
    </w:p>
    <w:p w14:paraId="377E7A3A" w14:textId="155B8A80" w:rsidR="009A23E7" w:rsidRPr="006B44B0" w:rsidRDefault="00DC04EC" w:rsidP="009A23E7">
      <w:pPr>
        <w:pStyle w:val="a5"/>
        <w:spacing w:after="120" w:line="240" w:lineRule="auto"/>
        <w:ind w:firstLine="0"/>
        <w:rPr>
          <w:b/>
          <w:sz w:val="24"/>
          <w:szCs w:val="24"/>
        </w:rPr>
      </w:pPr>
      <w:r w:rsidRPr="006B44B0">
        <w:rPr>
          <w:b/>
          <w:sz w:val="24"/>
          <w:szCs w:val="24"/>
        </w:rPr>
        <w:lastRenderedPageBreak/>
        <w:t xml:space="preserve">Таблица </w:t>
      </w:r>
      <w:r w:rsidR="000B71CD" w:rsidRPr="006B44B0">
        <w:rPr>
          <w:b/>
          <w:sz w:val="24"/>
          <w:szCs w:val="24"/>
        </w:rPr>
        <w:t>45</w:t>
      </w:r>
      <w:r w:rsidR="002F2196" w:rsidRPr="006B44B0">
        <w:rPr>
          <w:b/>
          <w:sz w:val="24"/>
          <w:szCs w:val="24"/>
        </w:rPr>
        <w:t xml:space="preserve">. </w:t>
      </w:r>
      <w:r w:rsidR="009A23E7" w:rsidRPr="006B44B0">
        <w:rPr>
          <w:b/>
          <w:sz w:val="24"/>
          <w:szCs w:val="24"/>
        </w:rPr>
        <w:t xml:space="preserve">Топливно-энергетические балансы котельной </w:t>
      </w:r>
      <w:r w:rsidR="002F2196" w:rsidRPr="006B44B0">
        <w:rPr>
          <w:b/>
          <w:sz w:val="24"/>
          <w:szCs w:val="24"/>
        </w:rPr>
        <w:t>Г</w:t>
      </w:r>
      <w:r w:rsidR="00DE57C0" w:rsidRPr="006B44B0">
        <w:rPr>
          <w:b/>
          <w:sz w:val="24"/>
          <w:szCs w:val="24"/>
        </w:rPr>
        <w:t>К</w:t>
      </w:r>
      <w:r w:rsidR="002F2196" w:rsidRPr="006B44B0">
        <w:rPr>
          <w:b/>
          <w:sz w:val="24"/>
          <w:szCs w:val="24"/>
        </w:rPr>
        <w:t>КЗ</w:t>
      </w:r>
      <w:r w:rsidR="009A23E7" w:rsidRPr="006B44B0">
        <w:rPr>
          <w:b/>
          <w:sz w:val="24"/>
          <w:szCs w:val="24"/>
        </w:rPr>
        <w:t xml:space="preserve"> дер. </w:t>
      </w:r>
      <w:r w:rsidR="002F2196" w:rsidRPr="006B44B0">
        <w:rPr>
          <w:b/>
          <w:sz w:val="24"/>
          <w:szCs w:val="24"/>
        </w:rPr>
        <w:t>Малые</w:t>
      </w:r>
      <w:r w:rsidR="009A23E7" w:rsidRPr="006B44B0">
        <w:rPr>
          <w:b/>
          <w:sz w:val="24"/>
          <w:szCs w:val="24"/>
        </w:rPr>
        <w:t xml:space="preserve"> Колпаны.</w:t>
      </w:r>
    </w:p>
    <w:tbl>
      <w:tblPr>
        <w:tblStyle w:val="TableNormal"/>
        <w:tblW w:w="5000"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1E0" w:firstRow="1" w:lastRow="1" w:firstColumn="1" w:lastColumn="1" w:noHBand="0" w:noVBand="0"/>
      </w:tblPr>
      <w:tblGrid>
        <w:gridCol w:w="2987"/>
        <w:gridCol w:w="1283"/>
        <w:gridCol w:w="1271"/>
        <w:gridCol w:w="1270"/>
        <w:gridCol w:w="1270"/>
        <w:gridCol w:w="1268"/>
      </w:tblGrid>
      <w:tr w:rsidR="00E51307" w:rsidRPr="006B44B0" w14:paraId="4370A43B" w14:textId="5765FBC2" w:rsidTr="00E51307">
        <w:trPr>
          <w:trHeight w:val="551"/>
        </w:trPr>
        <w:tc>
          <w:tcPr>
            <w:tcW w:w="1597" w:type="pct"/>
            <w:vAlign w:val="center"/>
          </w:tcPr>
          <w:p w14:paraId="60E4CB1F" w14:textId="77777777" w:rsidR="00E51307" w:rsidRPr="006B44B0" w:rsidRDefault="00E51307" w:rsidP="00E51307">
            <w:pPr>
              <w:pStyle w:val="TableParagraph"/>
              <w:rPr>
                <w:b/>
                <w:szCs w:val="20"/>
              </w:rPr>
            </w:pPr>
            <w:r w:rsidRPr="006B44B0">
              <w:rPr>
                <w:b/>
                <w:szCs w:val="20"/>
              </w:rPr>
              <w:t>Наименование показателя</w:t>
            </w:r>
          </w:p>
        </w:tc>
        <w:tc>
          <w:tcPr>
            <w:tcW w:w="686" w:type="pct"/>
            <w:vAlign w:val="center"/>
          </w:tcPr>
          <w:p w14:paraId="44515C72" w14:textId="77777777" w:rsidR="00E51307" w:rsidRPr="006B44B0" w:rsidRDefault="00E51307" w:rsidP="00E51307">
            <w:pPr>
              <w:pStyle w:val="TableParagraph"/>
              <w:rPr>
                <w:b/>
                <w:szCs w:val="20"/>
              </w:rPr>
            </w:pPr>
            <w:r w:rsidRPr="006B44B0">
              <w:rPr>
                <w:b/>
                <w:szCs w:val="20"/>
              </w:rPr>
              <w:t>Единицы измерений</w:t>
            </w:r>
          </w:p>
        </w:tc>
        <w:tc>
          <w:tcPr>
            <w:tcW w:w="680" w:type="pct"/>
            <w:vAlign w:val="center"/>
          </w:tcPr>
          <w:p w14:paraId="6B1CAC5D" w14:textId="1C925645" w:rsidR="00E51307" w:rsidRPr="006B44B0" w:rsidRDefault="00E51307" w:rsidP="00E51307">
            <w:pPr>
              <w:pStyle w:val="TableParagraph"/>
              <w:rPr>
                <w:b/>
                <w:szCs w:val="20"/>
              </w:rPr>
            </w:pPr>
            <w:r w:rsidRPr="006B44B0">
              <w:rPr>
                <w:b/>
                <w:szCs w:val="20"/>
              </w:rPr>
              <w:t>2019</w:t>
            </w:r>
          </w:p>
        </w:tc>
        <w:tc>
          <w:tcPr>
            <w:tcW w:w="679" w:type="pct"/>
            <w:vAlign w:val="center"/>
          </w:tcPr>
          <w:p w14:paraId="72821894" w14:textId="0D1394F2" w:rsidR="00E51307" w:rsidRPr="006B44B0" w:rsidRDefault="00E51307" w:rsidP="00E51307">
            <w:pPr>
              <w:pStyle w:val="TableParagraph"/>
              <w:rPr>
                <w:b/>
                <w:szCs w:val="20"/>
              </w:rPr>
            </w:pPr>
            <w:r w:rsidRPr="006B44B0">
              <w:rPr>
                <w:b/>
                <w:szCs w:val="20"/>
              </w:rPr>
              <w:t>2020</w:t>
            </w:r>
          </w:p>
        </w:tc>
        <w:tc>
          <w:tcPr>
            <w:tcW w:w="679" w:type="pct"/>
            <w:vAlign w:val="center"/>
          </w:tcPr>
          <w:p w14:paraId="460D65FE" w14:textId="13768D66" w:rsidR="00E51307" w:rsidRPr="006B44B0" w:rsidRDefault="00E51307" w:rsidP="00E51307">
            <w:pPr>
              <w:pStyle w:val="TableParagraph"/>
              <w:rPr>
                <w:b/>
                <w:szCs w:val="20"/>
              </w:rPr>
            </w:pPr>
            <w:r w:rsidRPr="006B44B0">
              <w:rPr>
                <w:b/>
                <w:szCs w:val="20"/>
              </w:rPr>
              <w:t>2021</w:t>
            </w:r>
          </w:p>
        </w:tc>
        <w:tc>
          <w:tcPr>
            <w:tcW w:w="678" w:type="pct"/>
            <w:vAlign w:val="center"/>
          </w:tcPr>
          <w:p w14:paraId="0EB0A6F3" w14:textId="62BF64A4" w:rsidR="00E51307" w:rsidRPr="006B44B0" w:rsidRDefault="00E51307" w:rsidP="00E51307">
            <w:pPr>
              <w:pStyle w:val="TableParagraph"/>
              <w:rPr>
                <w:b/>
                <w:szCs w:val="20"/>
              </w:rPr>
            </w:pPr>
            <w:r w:rsidRPr="006B44B0">
              <w:rPr>
                <w:b/>
                <w:szCs w:val="20"/>
              </w:rPr>
              <w:t>2022</w:t>
            </w:r>
          </w:p>
        </w:tc>
      </w:tr>
      <w:tr w:rsidR="00E51307" w:rsidRPr="006B44B0" w14:paraId="322BD5BF" w14:textId="60388A0C" w:rsidTr="00E51307">
        <w:trPr>
          <w:trHeight w:val="311"/>
        </w:trPr>
        <w:tc>
          <w:tcPr>
            <w:tcW w:w="1597" w:type="pct"/>
            <w:vAlign w:val="center"/>
          </w:tcPr>
          <w:p w14:paraId="53593EC1" w14:textId="77777777" w:rsidR="00E51307" w:rsidRPr="006B44B0" w:rsidRDefault="00E51307" w:rsidP="00E51307">
            <w:pPr>
              <w:pStyle w:val="TableParagraph"/>
              <w:rPr>
                <w:szCs w:val="20"/>
              </w:rPr>
            </w:pPr>
            <w:r w:rsidRPr="006B44B0">
              <w:rPr>
                <w:szCs w:val="20"/>
              </w:rPr>
              <w:t>Выработано тепловой энергии</w:t>
            </w:r>
          </w:p>
        </w:tc>
        <w:tc>
          <w:tcPr>
            <w:tcW w:w="686" w:type="pct"/>
            <w:vAlign w:val="center"/>
          </w:tcPr>
          <w:p w14:paraId="21C94B5B" w14:textId="77777777" w:rsidR="00E51307" w:rsidRPr="006B44B0" w:rsidRDefault="00E51307" w:rsidP="00E51307">
            <w:pPr>
              <w:pStyle w:val="TableParagraph"/>
              <w:rPr>
                <w:szCs w:val="20"/>
              </w:rPr>
            </w:pPr>
            <w:r w:rsidRPr="006B44B0">
              <w:rPr>
                <w:szCs w:val="20"/>
              </w:rPr>
              <w:t>Гкал</w:t>
            </w:r>
          </w:p>
        </w:tc>
        <w:tc>
          <w:tcPr>
            <w:tcW w:w="680" w:type="pct"/>
            <w:vAlign w:val="center"/>
          </w:tcPr>
          <w:p w14:paraId="4BDCE823" w14:textId="7555819D" w:rsidR="00E51307" w:rsidRPr="006B44B0" w:rsidRDefault="00E51307" w:rsidP="00E51307">
            <w:pPr>
              <w:pStyle w:val="TableParagraph"/>
              <w:rPr>
                <w:szCs w:val="20"/>
              </w:rPr>
            </w:pPr>
            <w:r w:rsidRPr="006B44B0">
              <w:rPr>
                <w:szCs w:val="20"/>
              </w:rPr>
              <w:t>н/д</w:t>
            </w:r>
          </w:p>
        </w:tc>
        <w:tc>
          <w:tcPr>
            <w:tcW w:w="679" w:type="pct"/>
            <w:vAlign w:val="center"/>
          </w:tcPr>
          <w:p w14:paraId="0AF1935D" w14:textId="4345CF52" w:rsidR="00E51307" w:rsidRPr="006B44B0" w:rsidRDefault="00E51307" w:rsidP="00E51307">
            <w:pPr>
              <w:pStyle w:val="TableParagraph"/>
              <w:rPr>
                <w:szCs w:val="20"/>
              </w:rPr>
            </w:pPr>
            <w:r w:rsidRPr="006B44B0">
              <w:rPr>
                <w:szCs w:val="20"/>
              </w:rPr>
              <w:t>н/д</w:t>
            </w:r>
          </w:p>
        </w:tc>
        <w:tc>
          <w:tcPr>
            <w:tcW w:w="679" w:type="pct"/>
            <w:vAlign w:val="center"/>
          </w:tcPr>
          <w:p w14:paraId="4368780D" w14:textId="5FE81A1C" w:rsidR="00E51307" w:rsidRPr="006B44B0" w:rsidRDefault="00E51307" w:rsidP="00E51307">
            <w:pPr>
              <w:pStyle w:val="TableParagraph"/>
              <w:rPr>
                <w:szCs w:val="20"/>
              </w:rPr>
            </w:pPr>
            <w:r w:rsidRPr="006B44B0">
              <w:rPr>
                <w:szCs w:val="20"/>
              </w:rPr>
              <w:t>н/д</w:t>
            </w:r>
          </w:p>
        </w:tc>
        <w:tc>
          <w:tcPr>
            <w:tcW w:w="678" w:type="pct"/>
            <w:vAlign w:val="center"/>
          </w:tcPr>
          <w:p w14:paraId="12F743A4" w14:textId="1495E375" w:rsidR="00E51307" w:rsidRPr="006B44B0" w:rsidRDefault="00E51307" w:rsidP="00E51307">
            <w:pPr>
              <w:pStyle w:val="TableParagraph"/>
              <w:rPr>
                <w:szCs w:val="20"/>
              </w:rPr>
            </w:pPr>
            <w:r w:rsidRPr="006B44B0">
              <w:rPr>
                <w:szCs w:val="20"/>
              </w:rPr>
              <w:t>н/д</w:t>
            </w:r>
          </w:p>
        </w:tc>
      </w:tr>
      <w:tr w:rsidR="00E51307" w:rsidRPr="006B44B0" w14:paraId="36A63A7F" w14:textId="5BE9A2DB" w:rsidTr="00E51307">
        <w:trPr>
          <w:trHeight w:val="373"/>
        </w:trPr>
        <w:tc>
          <w:tcPr>
            <w:tcW w:w="1597" w:type="pct"/>
            <w:vAlign w:val="center"/>
          </w:tcPr>
          <w:p w14:paraId="56B3C1F3" w14:textId="77777777" w:rsidR="00E51307" w:rsidRPr="006B44B0" w:rsidRDefault="00E51307" w:rsidP="00E51307">
            <w:pPr>
              <w:pStyle w:val="TableParagraph"/>
              <w:rPr>
                <w:szCs w:val="20"/>
              </w:rPr>
            </w:pPr>
            <w:r w:rsidRPr="006B44B0">
              <w:rPr>
                <w:szCs w:val="20"/>
              </w:rPr>
              <w:t>Затрачено натурального топлива,</w:t>
            </w:r>
          </w:p>
        </w:tc>
        <w:tc>
          <w:tcPr>
            <w:tcW w:w="686" w:type="pct"/>
            <w:vAlign w:val="center"/>
          </w:tcPr>
          <w:p w14:paraId="49245EA5" w14:textId="56F3E670" w:rsidR="00E51307" w:rsidRPr="006B44B0" w:rsidRDefault="00E51307" w:rsidP="00E51307">
            <w:pPr>
              <w:pStyle w:val="TableParagraph"/>
              <w:rPr>
                <w:szCs w:val="20"/>
              </w:rPr>
            </w:pPr>
            <w:r w:rsidRPr="006B44B0">
              <w:rPr>
                <w:szCs w:val="20"/>
              </w:rPr>
              <w:t>тыс. куб.м</w:t>
            </w:r>
          </w:p>
        </w:tc>
        <w:tc>
          <w:tcPr>
            <w:tcW w:w="680" w:type="pct"/>
            <w:vAlign w:val="center"/>
          </w:tcPr>
          <w:p w14:paraId="1CB8A915" w14:textId="18925C15" w:rsidR="00E51307" w:rsidRPr="006B44B0" w:rsidRDefault="00E51307" w:rsidP="00E51307">
            <w:pPr>
              <w:pStyle w:val="TableParagraph"/>
              <w:rPr>
                <w:szCs w:val="20"/>
              </w:rPr>
            </w:pPr>
            <w:r w:rsidRPr="006B44B0">
              <w:rPr>
                <w:szCs w:val="20"/>
              </w:rPr>
              <w:t>н/д</w:t>
            </w:r>
          </w:p>
        </w:tc>
        <w:tc>
          <w:tcPr>
            <w:tcW w:w="679" w:type="pct"/>
            <w:vAlign w:val="center"/>
          </w:tcPr>
          <w:p w14:paraId="08D87F1B" w14:textId="682F5A99" w:rsidR="00E51307" w:rsidRPr="006B44B0" w:rsidRDefault="00E51307" w:rsidP="00E51307">
            <w:pPr>
              <w:pStyle w:val="TableParagraph"/>
              <w:rPr>
                <w:szCs w:val="20"/>
              </w:rPr>
            </w:pPr>
            <w:r w:rsidRPr="006B44B0">
              <w:rPr>
                <w:szCs w:val="20"/>
              </w:rPr>
              <w:t>н/д</w:t>
            </w:r>
          </w:p>
        </w:tc>
        <w:tc>
          <w:tcPr>
            <w:tcW w:w="679" w:type="pct"/>
            <w:vAlign w:val="center"/>
          </w:tcPr>
          <w:p w14:paraId="37715999" w14:textId="663E9516" w:rsidR="00E51307" w:rsidRPr="006B44B0" w:rsidRDefault="00E51307" w:rsidP="00E51307">
            <w:pPr>
              <w:pStyle w:val="TableParagraph"/>
              <w:rPr>
                <w:szCs w:val="20"/>
              </w:rPr>
            </w:pPr>
            <w:r w:rsidRPr="006B44B0">
              <w:rPr>
                <w:szCs w:val="20"/>
              </w:rPr>
              <w:t>н/д</w:t>
            </w:r>
          </w:p>
        </w:tc>
        <w:tc>
          <w:tcPr>
            <w:tcW w:w="678" w:type="pct"/>
            <w:vAlign w:val="center"/>
          </w:tcPr>
          <w:p w14:paraId="71A9839F" w14:textId="5543C87C" w:rsidR="00E51307" w:rsidRPr="006B44B0" w:rsidRDefault="00E51307" w:rsidP="00E51307">
            <w:pPr>
              <w:pStyle w:val="TableParagraph"/>
              <w:rPr>
                <w:szCs w:val="20"/>
              </w:rPr>
            </w:pPr>
            <w:r w:rsidRPr="006B44B0">
              <w:rPr>
                <w:szCs w:val="20"/>
              </w:rPr>
              <w:t>н/д</w:t>
            </w:r>
          </w:p>
        </w:tc>
      </w:tr>
    </w:tbl>
    <w:p w14:paraId="61C54E34" w14:textId="77777777" w:rsidR="00DA4432" w:rsidRPr="006B44B0" w:rsidRDefault="00DA4432" w:rsidP="009A23E7">
      <w:pPr>
        <w:pStyle w:val="a5"/>
        <w:spacing w:before="120"/>
      </w:pPr>
    </w:p>
    <w:p w14:paraId="3AA6185E" w14:textId="655DFD25" w:rsidR="006E39B9" w:rsidRPr="006B44B0" w:rsidRDefault="006E39B9" w:rsidP="009A23E7">
      <w:pPr>
        <w:pStyle w:val="a5"/>
        <w:spacing w:before="120"/>
      </w:pPr>
      <w:r w:rsidRPr="006B44B0">
        <w:t xml:space="preserve">В качестве основного топлива на котельной </w:t>
      </w:r>
      <w:r w:rsidR="002F2196" w:rsidRPr="006B44B0">
        <w:t xml:space="preserve">№12 </w:t>
      </w:r>
      <w:r w:rsidRPr="006B44B0">
        <w:t xml:space="preserve">ЖК </w:t>
      </w:r>
      <w:r w:rsidR="002F2196" w:rsidRPr="006B44B0">
        <w:t>«</w:t>
      </w:r>
      <w:r w:rsidRPr="006B44B0">
        <w:t>Речной квартал</w:t>
      </w:r>
      <w:r w:rsidR="002F2196" w:rsidRPr="006B44B0">
        <w:t>»</w:t>
      </w:r>
      <w:r w:rsidRPr="006B44B0">
        <w:t xml:space="preserve"> дер. Малые Колпаны используется природный газ. Калорийность природного газа составляет 8050 ккал/кг. </w:t>
      </w:r>
    </w:p>
    <w:p w14:paraId="0DDE1DD9" w14:textId="5F7EB38C" w:rsidR="009A23E7" w:rsidRPr="006B44B0" w:rsidRDefault="009A23E7" w:rsidP="009A23E7">
      <w:pPr>
        <w:pStyle w:val="a5"/>
      </w:pPr>
      <w:r w:rsidRPr="006B44B0">
        <w:t>Топливно-энергетические балансы котел</w:t>
      </w:r>
      <w:r w:rsidR="004342B4" w:rsidRPr="006B44B0">
        <w:t xml:space="preserve">ьной представлены в таблице </w:t>
      </w:r>
      <w:r w:rsidR="000B71CD" w:rsidRPr="006B44B0">
        <w:t>46</w:t>
      </w:r>
      <w:r w:rsidRPr="006B44B0">
        <w:t>.</w:t>
      </w:r>
    </w:p>
    <w:p w14:paraId="3E0C5C66" w14:textId="13358063" w:rsidR="009A23E7" w:rsidRPr="006B44B0" w:rsidRDefault="00DC04EC" w:rsidP="009A23E7">
      <w:pPr>
        <w:pStyle w:val="a5"/>
        <w:spacing w:after="120" w:line="240" w:lineRule="auto"/>
        <w:ind w:firstLine="0"/>
        <w:rPr>
          <w:b/>
          <w:sz w:val="24"/>
          <w:szCs w:val="24"/>
        </w:rPr>
      </w:pPr>
      <w:r w:rsidRPr="006B44B0">
        <w:rPr>
          <w:b/>
          <w:sz w:val="24"/>
          <w:szCs w:val="24"/>
        </w:rPr>
        <w:t xml:space="preserve">Таблица </w:t>
      </w:r>
      <w:r w:rsidR="000B71CD" w:rsidRPr="006B44B0">
        <w:rPr>
          <w:b/>
          <w:sz w:val="24"/>
          <w:szCs w:val="24"/>
        </w:rPr>
        <w:t>46</w:t>
      </w:r>
      <w:r w:rsidR="009A23E7" w:rsidRPr="006B44B0">
        <w:rPr>
          <w:b/>
          <w:sz w:val="24"/>
          <w:szCs w:val="24"/>
        </w:rPr>
        <w:t>.</w:t>
      </w:r>
      <w:r w:rsidR="009A23E7" w:rsidRPr="006B44B0">
        <w:rPr>
          <w:b/>
          <w:sz w:val="24"/>
          <w:szCs w:val="24"/>
        </w:rPr>
        <w:tab/>
        <w:t xml:space="preserve">Топливно-энергетические балансы котельной </w:t>
      </w:r>
      <w:r w:rsidR="002F2196" w:rsidRPr="006B44B0">
        <w:rPr>
          <w:b/>
          <w:sz w:val="24"/>
          <w:szCs w:val="24"/>
        </w:rPr>
        <w:t>ЖК «Речной квартал»</w:t>
      </w:r>
      <w:r w:rsidR="009A23E7" w:rsidRPr="006B44B0">
        <w:rPr>
          <w:b/>
          <w:sz w:val="24"/>
          <w:szCs w:val="24"/>
        </w:rPr>
        <w:t xml:space="preserve"> дер. </w:t>
      </w:r>
      <w:r w:rsidR="002F2196" w:rsidRPr="006B44B0">
        <w:rPr>
          <w:b/>
          <w:sz w:val="24"/>
          <w:szCs w:val="24"/>
        </w:rPr>
        <w:t>Малые</w:t>
      </w:r>
      <w:r w:rsidR="009A23E7" w:rsidRPr="006B44B0">
        <w:rPr>
          <w:b/>
          <w:sz w:val="24"/>
          <w:szCs w:val="24"/>
        </w:rPr>
        <w:t xml:space="preserve"> Колпаны.</w:t>
      </w:r>
    </w:p>
    <w:tbl>
      <w:tblPr>
        <w:tblStyle w:val="TableNormal"/>
        <w:tblW w:w="5001"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1E0" w:firstRow="1" w:lastRow="1" w:firstColumn="1" w:lastColumn="1" w:noHBand="0" w:noVBand="0"/>
      </w:tblPr>
      <w:tblGrid>
        <w:gridCol w:w="2986"/>
        <w:gridCol w:w="1279"/>
        <w:gridCol w:w="1274"/>
        <w:gridCol w:w="1272"/>
        <w:gridCol w:w="1270"/>
        <w:gridCol w:w="1270"/>
      </w:tblGrid>
      <w:tr w:rsidR="00E51307" w:rsidRPr="006B44B0" w14:paraId="44D6B247" w14:textId="2B2F2670" w:rsidTr="00E51307">
        <w:trPr>
          <w:trHeight w:val="551"/>
        </w:trPr>
        <w:tc>
          <w:tcPr>
            <w:tcW w:w="1597" w:type="pct"/>
            <w:vAlign w:val="center"/>
          </w:tcPr>
          <w:p w14:paraId="2315A6C0" w14:textId="77777777" w:rsidR="00E51307" w:rsidRPr="006B44B0" w:rsidRDefault="00E51307" w:rsidP="00E51307">
            <w:pPr>
              <w:pStyle w:val="TableParagraph"/>
              <w:rPr>
                <w:b/>
                <w:szCs w:val="20"/>
              </w:rPr>
            </w:pPr>
            <w:r w:rsidRPr="006B44B0">
              <w:rPr>
                <w:b/>
                <w:szCs w:val="20"/>
              </w:rPr>
              <w:t>Наименование показателя</w:t>
            </w:r>
          </w:p>
        </w:tc>
        <w:tc>
          <w:tcPr>
            <w:tcW w:w="684" w:type="pct"/>
            <w:vAlign w:val="center"/>
          </w:tcPr>
          <w:p w14:paraId="10AAEBA5" w14:textId="77777777" w:rsidR="00E51307" w:rsidRPr="006B44B0" w:rsidRDefault="00E51307" w:rsidP="00E51307">
            <w:pPr>
              <w:pStyle w:val="TableParagraph"/>
              <w:rPr>
                <w:b/>
                <w:szCs w:val="20"/>
              </w:rPr>
            </w:pPr>
            <w:r w:rsidRPr="006B44B0">
              <w:rPr>
                <w:b/>
                <w:szCs w:val="20"/>
              </w:rPr>
              <w:t>Единицы измерений</w:t>
            </w:r>
          </w:p>
        </w:tc>
        <w:tc>
          <w:tcPr>
            <w:tcW w:w="681" w:type="pct"/>
            <w:vAlign w:val="center"/>
          </w:tcPr>
          <w:p w14:paraId="20F3D247" w14:textId="09B77EC6" w:rsidR="00E51307" w:rsidRPr="006B44B0" w:rsidRDefault="00E51307" w:rsidP="00E51307">
            <w:pPr>
              <w:pStyle w:val="TableParagraph"/>
              <w:rPr>
                <w:b/>
                <w:szCs w:val="20"/>
              </w:rPr>
            </w:pPr>
            <w:r w:rsidRPr="006B44B0">
              <w:rPr>
                <w:b/>
                <w:szCs w:val="20"/>
              </w:rPr>
              <w:t>2019</w:t>
            </w:r>
          </w:p>
        </w:tc>
        <w:tc>
          <w:tcPr>
            <w:tcW w:w="680" w:type="pct"/>
            <w:vAlign w:val="center"/>
          </w:tcPr>
          <w:p w14:paraId="370231B7" w14:textId="5F708FEA" w:rsidR="00E51307" w:rsidRPr="006B44B0" w:rsidRDefault="00E51307" w:rsidP="00E51307">
            <w:pPr>
              <w:pStyle w:val="TableParagraph"/>
              <w:rPr>
                <w:b/>
                <w:szCs w:val="20"/>
              </w:rPr>
            </w:pPr>
            <w:r w:rsidRPr="006B44B0">
              <w:rPr>
                <w:b/>
                <w:szCs w:val="20"/>
              </w:rPr>
              <w:t>2020</w:t>
            </w:r>
          </w:p>
        </w:tc>
        <w:tc>
          <w:tcPr>
            <w:tcW w:w="679" w:type="pct"/>
            <w:vAlign w:val="center"/>
          </w:tcPr>
          <w:p w14:paraId="6A39FB1E" w14:textId="576EE403" w:rsidR="00E51307" w:rsidRPr="006B44B0" w:rsidRDefault="00E51307" w:rsidP="00E51307">
            <w:pPr>
              <w:pStyle w:val="TableParagraph"/>
              <w:rPr>
                <w:b/>
                <w:szCs w:val="20"/>
              </w:rPr>
            </w:pPr>
            <w:r w:rsidRPr="006B44B0">
              <w:rPr>
                <w:b/>
                <w:szCs w:val="20"/>
              </w:rPr>
              <w:t>2021</w:t>
            </w:r>
          </w:p>
        </w:tc>
        <w:tc>
          <w:tcPr>
            <w:tcW w:w="679" w:type="pct"/>
            <w:vAlign w:val="center"/>
          </w:tcPr>
          <w:p w14:paraId="23BC4122" w14:textId="04162435" w:rsidR="00E51307" w:rsidRPr="006B44B0" w:rsidRDefault="00E51307" w:rsidP="00E51307">
            <w:pPr>
              <w:pStyle w:val="TableParagraph"/>
              <w:rPr>
                <w:b/>
                <w:szCs w:val="20"/>
              </w:rPr>
            </w:pPr>
            <w:r w:rsidRPr="006B44B0">
              <w:rPr>
                <w:b/>
                <w:szCs w:val="20"/>
              </w:rPr>
              <w:t>2022</w:t>
            </w:r>
          </w:p>
        </w:tc>
      </w:tr>
      <w:tr w:rsidR="00E51307" w:rsidRPr="006B44B0" w14:paraId="0B1141CD" w14:textId="6AA7EC5C" w:rsidTr="00E51307">
        <w:trPr>
          <w:trHeight w:val="311"/>
        </w:trPr>
        <w:tc>
          <w:tcPr>
            <w:tcW w:w="1597" w:type="pct"/>
            <w:vAlign w:val="center"/>
          </w:tcPr>
          <w:p w14:paraId="7B822861" w14:textId="77777777" w:rsidR="00E51307" w:rsidRPr="006B44B0" w:rsidRDefault="00E51307" w:rsidP="00E51307">
            <w:pPr>
              <w:pStyle w:val="TableParagraph"/>
              <w:rPr>
                <w:szCs w:val="20"/>
              </w:rPr>
            </w:pPr>
            <w:r w:rsidRPr="006B44B0">
              <w:rPr>
                <w:szCs w:val="20"/>
              </w:rPr>
              <w:t>Выработано тепловой энергии</w:t>
            </w:r>
          </w:p>
        </w:tc>
        <w:tc>
          <w:tcPr>
            <w:tcW w:w="684" w:type="pct"/>
            <w:vAlign w:val="center"/>
          </w:tcPr>
          <w:p w14:paraId="4B54023B" w14:textId="77777777" w:rsidR="00E51307" w:rsidRPr="006B44B0" w:rsidRDefault="00E51307" w:rsidP="00E51307">
            <w:pPr>
              <w:pStyle w:val="TableParagraph"/>
              <w:rPr>
                <w:szCs w:val="20"/>
              </w:rPr>
            </w:pPr>
            <w:r w:rsidRPr="006B44B0">
              <w:rPr>
                <w:szCs w:val="20"/>
              </w:rPr>
              <w:t>Гкал</w:t>
            </w:r>
          </w:p>
        </w:tc>
        <w:tc>
          <w:tcPr>
            <w:tcW w:w="681" w:type="pct"/>
            <w:vAlign w:val="center"/>
          </w:tcPr>
          <w:p w14:paraId="522FB3CB" w14:textId="2394C716" w:rsidR="00E51307" w:rsidRPr="006B44B0" w:rsidRDefault="00E51307" w:rsidP="00E51307">
            <w:pPr>
              <w:pStyle w:val="TableParagraph"/>
              <w:rPr>
                <w:szCs w:val="20"/>
              </w:rPr>
            </w:pPr>
            <w:r w:rsidRPr="006B44B0">
              <w:rPr>
                <w:szCs w:val="20"/>
              </w:rPr>
              <w:t>н/д</w:t>
            </w:r>
          </w:p>
        </w:tc>
        <w:tc>
          <w:tcPr>
            <w:tcW w:w="680" w:type="pct"/>
            <w:vAlign w:val="center"/>
          </w:tcPr>
          <w:p w14:paraId="7F07A792" w14:textId="13E46D3B" w:rsidR="00E51307" w:rsidRPr="006B44B0" w:rsidRDefault="00E51307" w:rsidP="00E51307">
            <w:pPr>
              <w:pStyle w:val="TableParagraph"/>
              <w:rPr>
                <w:szCs w:val="20"/>
              </w:rPr>
            </w:pPr>
            <w:r w:rsidRPr="006B44B0">
              <w:rPr>
                <w:szCs w:val="20"/>
              </w:rPr>
              <w:t>н/д</w:t>
            </w:r>
          </w:p>
        </w:tc>
        <w:tc>
          <w:tcPr>
            <w:tcW w:w="679" w:type="pct"/>
            <w:vAlign w:val="center"/>
          </w:tcPr>
          <w:p w14:paraId="63B47AB5" w14:textId="3D3F1BD1" w:rsidR="00E51307" w:rsidRPr="006B44B0" w:rsidRDefault="00E51307" w:rsidP="00E51307">
            <w:pPr>
              <w:pStyle w:val="TableParagraph"/>
              <w:rPr>
                <w:szCs w:val="20"/>
              </w:rPr>
            </w:pPr>
            <w:r w:rsidRPr="006B44B0">
              <w:rPr>
                <w:szCs w:val="20"/>
              </w:rPr>
              <w:t>н/д</w:t>
            </w:r>
          </w:p>
        </w:tc>
        <w:tc>
          <w:tcPr>
            <w:tcW w:w="679" w:type="pct"/>
            <w:vAlign w:val="center"/>
          </w:tcPr>
          <w:p w14:paraId="21CA5993" w14:textId="404BBAE9" w:rsidR="00E51307" w:rsidRPr="006B44B0" w:rsidRDefault="00E51307" w:rsidP="00E51307">
            <w:pPr>
              <w:pStyle w:val="TableParagraph"/>
              <w:rPr>
                <w:szCs w:val="20"/>
              </w:rPr>
            </w:pPr>
            <w:r w:rsidRPr="006B44B0">
              <w:rPr>
                <w:szCs w:val="20"/>
              </w:rPr>
              <w:t>н/д</w:t>
            </w:r>
          </w:p>
        </w:tc>
      </w:tr>
      <w:tr w:rsidR="00E51307" w:rsidRPr="006B44B0" w14:paraId="3B0C6158" w14:textId="38B5FDB4" w:rsidTr="00E51307">
        <w:trPr>
          <w:trHeight w:val="373"/>
        </w:trPr>
        <w:tc>
          <w:tcPr>
            <w:tcW w:w="1597" w:type="pct"/>
            <w:vAlign w:val="center"/>
          </w:tcPr>
          <w:p w14:paraId="3015FACA" w14:textId="77777777" w:rsidR="00E51307" w:rsidRPr="006B44B0" w:rsidRDefault="00E51307" w:rsidP="00E51307">
            <w:pPr>
              <w:pStyle w:val="TableParagraph"/>
              <w:rPr>
                <w:szCs w:val="20"/>
              </w:rPr>
            </w:pPr>
            <w:r w:rsidRPr="006B44B0">
              <w:rPr>
                <w:szCs w:val="20"/>
              </w:rPr>
              <w:t>Затрачено натурального топлива,</w:t>
            </w:r>
          </w:p>
        </w:tc>
        <w:tc>
          <w:tcPr>
            <w:tcW w:w="684" w:type="pct"/>
            <w:vAlign w:val="center"/>
          </w:tcPr>
          <w:p w14:paraId="5642DC64" w14:textId="4B0D9EEA" w:rsidR="00E51307" w:rsidRPr="006B44B0" w:rsidRDefault="00E51307" w:rsidP="00E51307">
            <w:pPr>
              <w:pStyle w:val="TableParagraph"/>
              <w:rPr>
                <w:szCs w:val="20"/>
              </w:rPr>
            </w:pPr>
            <w:r w:rsidRPr="006B44B0">
              <w:rPr>
                <w:szCs w:val="20"/>
              </w:rPr>
              <w:t>тыс. куб.м</w:t>
            </w:r>
          </w:p>
        </w:tc>
        <w:tc>
          <w:tcPr>
            <w:tcW w:w="681" w:type="pct"/>
            <w:vAlign w:val="center"/>
          </w:tcPr>
          <w:p w14:paraId="528B0A06" w14:textId="14FE7028" w:rsidR="00E51307" w:rsidRPr="006B44B0" w:rsidRDefault="00E51307" w:rsidP="00E51307">
            <w:pPr>
              <w:pStyle w:val="TableParagraph"/>
              <w:rPr>
                <w:szCs w:val="20"/>
                <w:lang w:val="en-US"/>
              </w:rPr>
            </w:pPr>
            <w:r w:rsidRPr="006B44B0">
              <w:rPr>
                <w:szCs w:val="20"/>
              </w:rPr>
              <w:t>н/д</w:t>
            </w:r>
          </w:p>
        </w:tc>
        <w:tc>
          <w:tcPr>
            <w:tcW w:w="680" w:type="pct"/>
            <w:vAlign w:val="center"/>
          </w:tcPr>
          <w:p w14:paraId="76088502" w14:textId="391B0149" w:rsidR="00E51307" w:rsidRPr="006B44B0" w:rsidRDefault="00E51307" w:rsidP="00E51307">
            <w:pPr>
              <w:pStyle w:val="TableParagraph"/>
              <w:rPr>
                <w:szCs w:val="20"/>
              </w:rPr>
            </w:pPr>
            <w:r w:rsidRPr="006B44B0">
              <w:rPr>
                <w:szCs w:val="20"/>
              </w:rPr>
              <w:t>н/д</w:t>
            </w:r>
          </w:p>
        </w:tc>
        <w:tc>
          <w:tcPr>
            <w:tcW w:w="679" w:type="pct"/>
            <w:vAlign w:val="center"/>
          </w:tcPr>
          <w:p w14:paraId="3FE38341" w14:textId="5C0D179F" w:rsidR="00E51307" w:rsidRPr="006B44B0" w:rsidRDefault="00E51307" w:rsidP="00E51307">
            <w:pPr>
              <w:pStyle w:val="TableParagraph"/>
              <w:rPr>
                <w:szCs w:val="20"/>
              </w:rPr>
            </w:pPr>
            <w:r w:rsidRPr="006B44B0">
              <w:rPr>
                <w:szCs w:val="20"/>
              </w:rPr>
              <w:t>н/д</w:t>
            </w:r>
          </w:p>
        </w:tc>
        <w:tc>
          <w:tcPr>
            <w:tcW w:w="679" w:type="pct"/>
            <w:vAlign w:val="center"/>
          </w:tcPr>
          <w:p w14:paraId="71E5D1EF" w14:textId="344E519D" w:rsidR="00E51307" w:rsidRPr="006B44B0" w:rsidRDefault="00E51307" w:rsidP="00E51307">
            <w:pPr>
              <w:pStyle w:val="TableParagraph"/>
              <w:rPr>
                <w:szCs w:val="20"/>
              </w:rPr>
            </w:pPr>
            <w:r w:rsidRPr="006B44B0">
              <w:rPr>
                <w:szCs w:val="20"/>
              </w:rPr>
              <w:t>н/д</w:t>
            </w:r>
          </w:p>
        </w:tc>
      </w:tr>
    </w:tbl>
    <w:p w14:paraId="310F472C" w14:textId="77777777" w:rsidR="00DA4432" w:rsidRPr="006B44B0" w:rsidRDefault="00DA4432" w:rsidP="009A23E7">
      <w:pPr>
        <w:pStyle w:val="a5"/>
        <w:spacing w:before="120"/>
      </w:pPr>
    </w:p>
    <w:p w14:paraId="14780DA8" w14:textId="4F31F3D1" w:rsidR="004630C2" w:rsidRPr="006B44B0" w:rsidRDefault="006E39B9" w:rsidP="009A23E7">
      <w:pPr>
        <w:pStyle w:val="a5"/>
        <w:spacing w:before="120"/>
      </w:pPr>
      <w:r w:rsidRPr="006B44B0">
        <w:t>В качестве основного топлива на котельной ГУП «ТЭК СПб» используется природный газ. Калорийность природного газа соста</w:t>
      </w:r>
      <w:r w:rsidR="00FE6924" w:rsidRPr="006B44B0">
        <w:t xml:space="preserve">вляет </w:t>
      </w:r>
      <w:r w:rsidR="00376CF4" w:rsidRPr="006B44B0">
        <w:t>8142</w:t>
      </w:r>
      <w:r w:rsidRPr="006B44B0">
        <w:t xml:space="preserve"> ккал/кг. </w:t>
      </w:r>
    </w:p>
    <w:p w14:paraId="1101AB36" w14:textId="20C440FB" w:rsidR="006E39B9" w:rsidRPr="006B44B0" w:rsidRDefault="006E39B9" w:rsidP="000322EF">
      <w:pPr>
        <w:pStyle w:val="a5"/>
        <w:spacing w:before="1"/>
      </w:pPr>
      <w:r w:rsidRPr="006B44B0">
        <w:t>Топливно-энергетические балансы котельной</w:t>
      </w:r>
      <w:r w:rsidR="004342B4" w:rsidRPr="006B44B0">
        <w:t xml:space="preserve"> представлены в таблице </w:t>
      </w:r>
      <w:r w:rsidR="000B71CD" w:rsidRPr="006B44B0">
        <w:t>47</w:t>
      </w:r>
      <w:r w:rsidRPr="006B44B0">
        <w:t>.</w:t>
      </w:r>
    </w:p>
    <w:p w14:paraId="35BE04D1" w14:textId="00B6A14B" w:rsidR="006E39B9" w:rsidRPr="006B44B0" w:rsidRDefault="00DC04EC" w:rsidP="006E39B9">
      <w:pPr>
        <w:pStyle w:val="a5"/>
        <w:ind w:firstLine="0"/>
        <w:rPr>
          <w:b/>
          <w:sz w:val="24"/>
          <w:szCs w:val="24"/>
        </w:rPr>
      </w:pPr>
      <w:r w:rsidRPr="006B44B0">
        <w:rPr>
          <w:b/>
          <w:sz w:val="24"/>
          <w:szCs w:val="24"/>
        </w:rPr>
        <w:t xml:space="preserve">Таблица </w:t>
      </w:r>
      <w:r w:rsidR="000B71CD" w:rsidRPr="006B44B0">
        <w:rPr>
          <w:b/>
          <w:sz w:val="24"/>
          <w:szCs w:val="24"/>
        </w:rPr>
        <w:t>47</w:t>
      </w:r>
      <w:r w:rsidR="006E39B9" w:rsidRPr="006B44B0">
        <w:rPr>
          <w:b/>
          <w:sz w:val="24"/>
          <w:szCs w:val="24"/>
        </w:rPr>
        <w:t>. Топливно-энергетические балансы котельной ГУП «ТЭК СПб»</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176"/>
        <w:gridCol w:w="1343"/>
        <w:gridCol w:w="959"/>
        <w:gridCol w:w="959"/>
        <w:gridCol w:w="957"/>
        <w:gridCol w:w="955"/>
      </w:tblGrid>
      <w:tr w:rsidR="00E51307" w:rsidRPr="006B44B0" w14:paraId="298A6304" w14:textId="5276DFDF" w:rsidTr="003C2BC0">
        <w:trPr>
          <w:trHeight w:val="553"/>
        </w:trPr>
        <w:tc>
          <w:tcPr>
            <w:tcW w:w="2233" w:type="pct"/>
            <w:vAlign w:val="center"/>
          </w:tcPr>
          <w:p w14:paraId="55CBA442" w14:textId="77777777" w:rsidR="00E51307" w:rsidRPr="006B44B0" w:rsidRDefault="00E51307" w:rsidP="00E51307">
            <w:pPr>
              <w:pStyle w:val="TableParagraph"/>
              <w:rPr>
                <w:b/>
                <w:szCs w:val="20"/>
              </w:rPr>
            </w:pPr>
            <w:r w:rsidRPr="006B44B0">
              <w:rPr>
                <w:b/>
                <w:szCs w:val="20"/>
              </w:rPr>
              <w:t>Наименование показателя</w:t>
            </w:r>
          </w:p>
        </w:tc>
        <w:tc>
          <w:tcPr>
            <w:tcW w:w="718" w:type="pct"/>
            <w:vAlign w:val="center"/>
          </w:tcPr>
          <w:p w14:paraId="00696C1F" w14:textId="77777777" w:rsidR="00E51307" w:rsidRPr="006B44B0" w:rsidRDefault="00E51307" w:rsidP="00E51307">
            <w:pPr>
              <w:pStyle w:val="TableParagraph"/>
              <w:rPr>
                <w:b/>
                <w:szCs w:val="20"/>
              </w:rPr>
            </w:pPr>
            <w:r w:rsidRPr="006B44B0">
              <w:rPr>
                <w:b/>
                <w:szCs w:val="20"/>
              </w:rPr>
              <w:t>Единицы измерений</w:t>
            </w:r>
          </w:p>
        </w:tc>
        <w:tc>
          <w:tcPr>
            <w:tcW w:w="513" w:type="pct"/>
            <w:vAlign w:val="center"/>
          </w:tcPr>
          <w:p w14:paraId="59D5F52C" w14:textId="3443D0CA" w:rsidR="00E51307" w:rsidRPr="006B44B0" w:rsidRDefault="00E51307" w:rsidP="00E51307">
            <w:pPr>
              <w:pStyle w:val="TableParagraph"/>
              <w:rPr>
                <w:b/>
                <w:szCs w:val="20"/>
              </w:rPr>
            </w:pPr>
            <w:r w:rsidRPr="006B44B0">
              <w:rPr>
                <w:b/>
                <w:szCs w:val="20"/>
              </w:rPr>
              <w:t>2019</w:t>
            </w:r>
          </w:p>
        </w:tc>
        <w:tc>
          <w:tcPr>
            <w:tcW w:w="513" w:type="pct"/>
            <w:vAlign w:val="center"/>
          </w:tcPr>
          <w:p w14:paraId="3C727705" w14:textId="2B476273" w:rsidR="00E51307" w:rsidRPr="006B44B0" w:rsidRDefault="00E51307" w:rsidP="00E51307">
            <w:pPr>
              <w:pStyle w:val="TableParagraph"/>
              <w:rPr>
                <w:b/>
                <w:szCs w:val="20"/>
              </w:rPr>
            </w:pPr>
            <w:r w:rsidRPr="006B44B0">
              <w:rPr>
                <w:b/>
                <w:szCs w:val="20"/>
              </w:rPr>
              <w:t>2020</w:t>
            </w:r>
          </w:p>
        </w:tc>
        <w:tc>
          <w:tcPr>
            <w:tcW w:w="512" w:type="pct"/>
            <w:vAlign w:val="center"/>
          </w:tcPr>
          <w:p w14:paraId="0E4CD568" w14:textId="344083FE" w:rsidR="00E51307" w:rsidRPr="006B44B0" w:rsidRDefault="00E51307" w:rsidP="00E51307">
            <w:pPr>
              <w:pStyle w:val="TableParagraph"/>
              <w:rPr>
                <w:b/>
                <w:szCs w:val="20"/>
              </w:rPr>
            </w:pPr>
            <w:r w:rsidRPr="006B44B0">
              <w:rPr>
                <w:b/>
                <w:szCs w:val="20"/>
              </w:rPr>
              <w:t>2021</w:t>
            </w:r>
          </w:p>
        </w:tc>
        <w:tc>
          <w:tcPr>
            <w:tcW w:w="511" w:type="pct"/>
            <w:vAlign w:val="center"/>
          </w:tcPr>
          <w:p w14:paraId="35775723" w14:textId="7C02AB25" w:rsidR="00E51307" w:rsidRPr="006B44B0" w:rsidRDefault="00E51307" w:rsidP="00E51307">
            <w:pPr>
              <w:pStyle w:val="TableParagraph"/>
              <w:rPr>
                <w:b/>
                <w:szCs w:val="20"/>
              </w:rPr>
            </w:pPr>
            <w:r w:rsidRPr="006B44B0">
              <w:rPr>
                <w:b/>
                <w:szCs w:val="20"/>
              </w:rPr>
              <w:t>2022</w:t>
            </w:r>
          </w:p>
        </w:tc>
      </w:tr>
      <w:tr w:rsidR="00E51307" w:rsidRPr="006B44B0" w14:paraId="06BFF6F5" w14:textId="3E56AD7C" w:rsidTr="003C2BC0">
        <w:trPr>
          <w:trHeight w:val="311"/>
        </w:trPr>
        <w:tc>
          <w:tcPr>
            <w:tcW w:w="2233" w:type="pct"/>
            <w:vAlign w:val="center"/>
          </w:tcPr>
          <w:p w14:paraId="3D0556A9" w14:textId="77777777" w:rsidR="00E51307" w:rsidRPr="006B44B0" w:rsidRDefault="00E51307" w:rsidP="00E51307">
            <w:pPr>
              <w:pStyle w:val="TableParagraph"/>
              <w:rPr>
                <w:szCs w:val="20"/>
              </w:rPr>
            </w:pPr>
            <w:r w:rsidRPr="006B44B0">
              <w:rPr>
                <w:szCs w:val="20"/>
              </w:rPr>
              <w:t>Выработано тепловой энергии</w:t>
            </w:r>
          </w:p>
        </w:tc>
        <w:tc>
          <w:tcPr>
            <w:tcW w:w="718" w:type="pct"/>
            <w:vAlign w:val="center"/>
          </w:tcPr>
          <w:p w14:paraId="10DA72CE" w14:textId="77777777" w:rsidR="00E51307" w:rsidRPr="006B44B0" w:rsidRDefault="00E51307" w:rsidP="00E51307">
            <w:pPr>
              <w:pStyle w:val="TableParagraph"/>
              <w:rPr>
                <w:szCs w:val="20"/>
              </w:rPr>
            </w:pPr>
            <w:r w:rsidRPr="006B44B0">
              <w:rPr>
                <w:szCs w:val="20"/>
              </w:rPr>
              <w:t>Гкал</w:t>
            </w:r>
          </w:p>
        </w:tc>
        <w:tc>
          <w:tcPr>
            <w:tcW w:w="513" w:type="pct"/>
            <w:vAlign w:val="center"/>
          </w:tcPr>
          <w:p w14:paraId="2187104C" w14:textId="3471630D" w:rsidR="00E51307" w:rsidRPr="006B44B0" w:rsidRDefault="00E51307" w:rsidP="00E51307">
            <w:pPr>
              <w:pStyle w:val="TableParagraph"/>
              <w:rPr>
                <w:szCs w:val="20"/>
              </w:rPr>
            </w:pPr>
            <w:r w:rsidRPr="006B44B0">
              <w:rPr>
                <w:szCs w:val="20"/>
              </w:rPr>
              <w:t>н/д</w:t>
            </w:r>
          </w:p>
        </w:tc>
        <w:tc>
          <w:tcPr>
            <w:tcW w:w="513" w:type="pct"/>
            <w:vAlign w:val="center"/>
          </w:tcPr>
          <w:p w14:paraId="093FAFB1" w14:textId="63246EC2" w:rsidR="00E51307" w:rsidRPr="006B44B0" w:rsidRDefault="00E51307" w:rsidP="00E51307">
            <w:pPr>
              <w:pStyle w:val="TableParagraph"/>
              <w:rPr>
                <w:szCs w:val="20"/>
              </w:rPr>
            </w:pPr>
            <w:r w:rsidRPr="006B44B0">
              <w:rPr>
                <w:szCs w:val="20"/>
              </w:rPr>
              <w:t>н/д</w:t>
            </w:r>
          </w:p>
        </w:tc>
        <w:tc>
          <w:tcPr>
            <w:tcW w:w="512" w:type="pct"/>
            <w:vAlign w:val="center"/>
          </w:tcPr>
          <w:p w14:paraId="6B43C4E8" w14:textId="3B9237F9" w:rsidR="00E51307" w:rsidRPr="006B44B0" w:rsidRDefault="00E51307" w:rsidP="00E51307">
            <w:pPr>
              <w:pStyle w:val="TableParagraph"/>
              <w:rPr>
                <w:szCs w:val="20"/>
              </w:rPr>
            </w:pPr>
            <w:r w:rsidRPr="006B44B0">
              <w:rPr>
                <w:szCs w:val="20"/>
              </w:rPr>
              <w:t>19678,2</w:t>
            </w:r>
          </w:p>
        </w:tc>
        <w:tc>
          <w:tcPr>
            <w:tcW w:w="511" w:type="pct"/>
            <w:vAlign w:val="center"/>
          </w:tcPr>
          <w:p w14:paraId="1E4A4ABC" w14:textId="434296CD" w:rsidR="00E51307" w:rsidRPr="006B44B0" w:rsidRDefault="00376CF4" w:rsidP="00E51307">
            <w:pPr>
              <w:pStyle w:val="TableParagraph"/>
              <w:rPr>
                <w:szCs w:val="20"/>
              </w:rPr>
            </w:pPr>
            <w:r w:rsidRPr="006B44B0">
              <w:rPr>
                <w:szCs w:val="20"/>
              </w:rPr>
              <w:t>19489,9</w:t>
            </w:r>
          </w:p>
        </w:tc>
      </w:tr>
      <w:tr w:rsidR="00E51307" w:rsidRPr="006B44B0" w14:paraId="7387947E" w14:textId="2321DC39" w:rsidTr="003C2BC0">
        <w:trPr>
          <w:trHeight w:val="371"/>
        </w:trPr>
        <w:tc>
          <w:tcPr>
            <w:tcW w:w="2233" w:type="pct"/>
            <w:vAlign w:val="center"/>
          </w:tcPr>
          <w:p w14:paraId="0D71C81C" w14:textId="77777777" w:rsidR="00E51307" w:rsidRPr="006B44B0" w:rsidRDefault="00E51307" w:rsidP="00E51307">
            <w:pPr>
              <w:pStyle w:val="TableParagraph"/>
              <w:rPr>
                <w:szCs w:val="20"/>
              </w:rPr>
            </w:pPr>
            <w:r w:rsidRPr="006B44B0">
              <w:rPr>
                <w:szCs w:val="20"/>
              </w:rPr>
              <w:t>Затрачено натурального топлива,</w:t>
            </w:r>
          </w:p>
        </w:tc>
        <w:tc>
          <w:tcPr>
            <w:tcW w:w="718" w:type="pct"/>
            <w:vAlign w:val="center"/>
          </w:tcPr>
          <w:p w14:paraId="61168900" w14:textId="749752C9" w:rsidR="00E51307" w:rsidRPr="006B44B0" w:rsidRDefault="00E51307" w:rsidP="00E51307">
            <w:pPr>
              <w:pStyle w:val="TableParagraph"/>
              <w:rPr>
                <w:szCs w:val="20"/>
              </w:rPr>
            </w:pPr>
            <w:r w:rsidRPr="006B44B0">
              <w:rPr>
                <w:szCs w:val="20"/>
              </w:rPr>
              <w:t>тыс. куб.м</w:t>
            </w:r>
          </w:p>
        </w:tc>
        <w:tc>
          <w:tcPr>
            <w:tcW w:w="513" w:type="pct"/>
            <w:vAlign w:val="center"/>
          </w:tcPr>
          <w:p w14:paraId="00863203" w14:textId="022903B9" w:rsidR="00E51307" w:rsidRPr="006B44B0" w:rsidRDefault="00E51307" w:rsidP="00E51307">
            <w:pPr>
              <w:pStyle w:val="TableParagraph"/>
              <w:rPr>
                <w:szCs w:val="20"/>
                <w:lang w:val="en-US"/>
              </w:rPr>
            </w:pPr>
            <w:r w:rsidRPr="006B44B0">
              <w:rPr>
                <w:szCs w:val="20"/>
              </w:rPr>
              <w:t>н/д</w:t>
            </w:r>
          </w:p>
        </w:tc>
        <w:tc>
          <w:tcPr>
            <w:tcW w:w="513" w:type="pct"/>
            <w:vAlign w:val="center"/>
          </w:tcPr>
          <w:p w14:paraId="0CD6D1AE" w14:textId="2C9C8108" w:rsidR="00E51307" w:rsidRPr="006B44B0" w:rsidRDefault="00E51307" w:rsidP="00E51307">
            <w:pPr>
              <w:pStyle w:val="TableParagraph"/>
              <w:rPr>
                <w:szCs w:val="20"/>
              </w:rPr>
            </w:pPr>
            <w:r w:rsidRPr="006B44B0">
              <w:rPr>
                <w:szCs w:val="20"/>
              </w:rPr>
              <w:t>н/д</w:t>
            </w:r>
          </w:p>
        </w:tc>
        <w:tc>
          <w:tcPr>
            <w:tcW w:w="512" w:type="pct"/>
            <w:vAlign w:val="center"/>
          </w:tcPr>
          <w:p w14:paraId="2836AE12" w14:textId="2FDEA751" w:rsidR="00E51307" w:rsidRPr="006B44B0" w:rsidRDefault="00E51307" w:rsidP="00E51307">
            <w:pPr>
              <w:pStyle w:val="TableParagraph"/>
              <w:rPr>
                <w:szCs w:val="20"/>
              </w:rPr>
            </w:pPr>
            <w:r w:rsidRPr="006B44B0">
              <w:rPr>
                <w:szCs w:val="20"/>
              </w:rPr>
              <w:t>2924,8</w:t>
            </w:r>
          </w:p>
        </w:tc>
        <w:tc>
          <w:tcPr>
            <w:tcW w:w="511" w:type="pct"/>
            <w:vAlign w:val="center"/>
          </w:tcPr>
          <w:p w14:paraId="650A4CF3" w14:textId="30194961" w:rsidR="00E51307" w:rsidRPr="006B44B0" w:rsidRDefault="00376CF4" w:rsidP="00E51307">
            <w:pPr>
              <w:pStyle w:val="TableParagraph"/>
              <w:rPr>
                <w:szCs w:val="20"/>
              </w:rPr>
            </w:pPr>
            <w:r w:rsidRPr="006B44B0">
              <w:rPr>
                <w:szCs w:val="20"/>
              </w:rPr>
              <w:t>2937,4</w:t>
            </w:r>
          </w:p>
        </w:tc>
      </w:tr>
    </w:tbl>
    <w:p w14:paraId="33588B3A" w14:textId="77777777" w:rsidR="000322EF" w:rsidRPr="006B44B0" w:rsidRDefault="000322EF" w:rsidP="000322EF"/>
    <w:p w14:paraId="66E207CF" w14:textId="77777777" w:rsidR="007A55AF" w:rsidRPr="006B44B0" w:rsidRDefault="007A55AF"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78" w:name="_Toc137101710"/>
      <w:r w:rsidRPr="006B44B0">
        <w:rPr>
          <w:rFonts w:ascii="Times New Roman" w:hAnsi="Times New Roman" w:cs="Times New Roman"/>
          <w:b/>
          <w:color w:val="auto"/>
          <w:sz w:val="26"/>
          <w:szCs w:val="26"/>
        </w:rPr>
        <w:t>Описание видов резервного и аварийного топлива и возможности их обеспечения в соответствии с нормативными требованиями</w:t>
      </w:r>
      <w:bookmarkEnd w:id="78"/>
    </w:p>
    <w:p w14:paraId="085284F1" w14:textId="2D684FA7" w:rsidR="007817B8" w:rsidRPr="006B44B0" w:rsidRDefault="006E39B9" w:rsidP="000322EF">
      <w:pPr>
        <w:pStyle w:val="a5"/>
      </w:pPr>
      <w:r w:rsidRPr="006B44B0">
        <w:t>Данные о наличии резервного топлива на котельных Большеколпанского сельского поселения представл</w:t>
      </w:r>
      <w:r w:rsidR="004342B4" w:rsidRPr="006B44B0">
        <w:t xml:space="preserve">ены в таблице </w:t>
      </w:r>
      <w:r w:rsidR="000B71CD" w:rsidRPr="006B44B0">
        <w:t>48</w:t>
      </w:r>
      <w:r w:rsidR="004342B4" w:rsidRPr="006B44B0">
        <w:t>.</w:t>
      </w:r>
    </w:p>
    <w:p w14:paraId="5500A34F" w14:textId="77777777" w:rsidR="007817B8" w:rsidRPr="006B44B0" w:rsidRDefault="007817B8">
      <w:pPr>
        <w:spacing w:line="240" w:lineRule="auto"/>
        <w:ind w:firstLine="0"/>
        <w:contextualSpacing w:val="0"/>
        <w:jc w:val="left"/>
        <w:rPr>
          <w:szCs w:val="26"/>
        </w:rPr>
      </w:pPr>
      <w:r w:rsidRPr="006B44B0">
        <w:br w:type="page"/>
      </w:r>
    </w:p>
    <w:p w14:paraId="60C2C4E0" w14:textId="05219A0C" w:rsidR="006E39B9" w:rsidRPr="006B44B0" w:rsidRDefault="00DC04EC" w:rsidP="00CD6D77">
      <w:pPr>
        <w:pStyle w:val="a5"/>
        <w:tabs>
          <w:tab w:val="left" w:pos="1701"/>
        </w:tabs>
        <w:spacing w:after="120" w:line="240" w:lineRule="auto"/>
        <w:ind w:firstLine="0"/>
        <w:rPr>
          <w:b/>
          <w:sz w:val="24"/>
          <w:szCs w:val="24"/>
        </w:rPr>
      </w:pPr>
      <w:r w:rsidRPr="006B44B0">
        <w:rPr>
          <w:b/>
          <w:sz w:val="24"/>
          <w:szCs w:val="24"/>
        </w:rPr>
        <w:lastRenderedPageBreak/>
        <w:t xml:space="preserve">Таблица </w:t>
      </w:r>
      <w:r w:rsidR="000B71CD" w:rsidRPr="006B44B0">
        <w:rPr>
          <w:b/>
          <w:sz w:val="24"/>
          <w:szCs w:val="24"/>
        </w:rPr>
        <w:t>48</w:t>
      </w:r>
      <w:r w:rsidR="006E39B9" w:rsidRPr="006B44B0">
        <w:rPr>
          <w:b/>
          <w:sz w:val="24"/>
          <w:szCs w:val="24"/>
        </w:rPr>
        <w:t>.</w:t>
      </w:r>
      <w:r w:rsidR="006E39B9" w:rsidRPr="006B44B0">
        <w:rPr>
          <w:b/>
          <w:sz w:val="24"/>
          <w:szCs w:val="24"/>
        </w:rPr>
        <w:tab/>
        <w:t>Обеспеченность резервным топливом котельных Большеколпанского сельского поселения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449"/>
        <w:gridCol w:w="3252"/>
        <w:gridCol w:w="2648"/>
      </w:tblGrid>
      <w:tr w:rsidR="006E39B9" w:rsidRPr="006B44B0" w14:paraId="3BBB4BAD" w14:textId="77777777" w:rsidTr="000322EF">
        <w:trPr>
          <w:trHeight w:val="597"/>
        </w:trPr>
        <w:tc>
          <w:tcPr>
            <w:tcW w:w="1845" w:type="pct"/>
            <w:vAlign w:val="center"/>
          </w:tcPr>
          <w:p w14:paraId="2B07AF7A" w14:textId="77777777" w:rsidR="006E39B9" w:rsidRPr="006B44B0" w:rsidRDefault="006E39B9" w:rsidP="000322EF">
            <w:pPr>
              <w:pStyle w:val="a5"/>
              <w:spacing w:line="240" w:lineRule="auto"/>
              <w:ind w:firstLine="0"/>
              <w:jc w:val="center"/>
              <w:rPr>
                <w:b/>
                <w:sz w:val="20"/>
                <w:szCs w:val="20"/>
              </w:rPr>
            </w:pPr>
            <w:r w:rsidRPr="006B44B0">
              <w:rPr>
                <w:b/>
                <w:sz w:val="20"/>
                <w:szCs w:val="20"/>
              </w:rPr>
              <w:t>Наименование источника</w:t>
            </w:r>
            <w:r w:rsidR="000322EF" w:rsidRPr="006B44B0">
              <w:rPr>
                <w:b/>
                <w:sz w:val="20"/>
                <w:szCs w:val="20"/>
              </w:rPr>
              <w:t xml:space="preserve"> </w:t>
            </w:r>
            <w:r w:rsidRPr="006B44B0">
              <w:rPr>
                <w:b/>
                <w:sz w:val="20"/>
                <w:szCs w:val="20"/>
              </w:rPr>
              <w:t>теплоснабжения</w:t>
            </w:r>
          </w:p>
        </w:tc>
        <w:tc>
          <w:tcPr>
            <w:tcW w:w="1739" w:type="pct"/>
            <w:vAlign w:val="center"/>
          </w:tcPr>
          <w:p w14:paraId="60E39696" w14:textId="77777777" w:rsidR="006E39B9" w:rsidRPr="006B44B0" w:rsidRDefault="006E39B9" w:rsidP="000322EF">
            <w:pPr>
              <w:pStyle w:val="a5"/>
              <w:spacing w:line="240" w:lineRule="auto"/>
              <w:ind w:firstLine="0"/>
              <w:jc w:val="center"/>
              <w:rPr>
                <w:b/>
                <w:sz w:val="20"/>
                <w:szCs w:val="20"/>
              </w:rPr>
            </w:pPr>
            <w:r w:rsidRPr="006B44B0">
              <w:rPr>
                <w:b/>
                <w:sz w:val="20"/>
                <w:szCs w:val="20"/>
              </w:rPr>
              <w:t>Населенный пункт</w:t>
            </w:r>
          </w:p>
        </w:tc>
        <w:tc>
          <w:tcPr>
            <w:tcW w:w="1417" w:type="pct"/>
            <w:vAlign w:val="center"/>
          </w:tcPr>
          <w:p w14:paraId="1614EC56" w14:textId="77777777" w:rsidR="006E39B9" w:rsidRPr="006B44B0" w:rsidRDefault="006E39B9" w:rsidP="000322EF">
            <w:pPr>
              <w:pStyle w:val="a5"/>
              <w:spacing w:line="240" w:lineRule="auto"/>
              <w:ind w:firstLine="0"/>
              <w:jc w:val="center"/>
              <w:rPr>
                <w:b/>
                <w:sz w:val="20"/>
                <w:szCs w:val="20"/>
              </w:rPr>
            </w:pPr>
            <w:r w:rsidRPr="006B44B0">
              <w:rPr>
                <w:b/>
                <w:sz w:val="20"/>
                <w:szCs w:val="20"/>
              </w:rPr>
              <w:t>Вид резервного</w:t>
            </w:r>
            <w:r w:rsidR="000322EF" w:rsidRPr="006B44B0">
              <w:rPr>
                <w:b/>
                <w:sz w:val="20"/>
                <w:szCs w:val="20"/>
              </w:rPr>
              <w:t xml:space="preserve"> </w:t>
            </w:r>
            <w:r w:rsidRPr="006B44B0">
              <w:rPr>
                <w:b/>
                <w:sz w:val="20"/>
                <w:szCs w:val="20"/>
              </w:rPr>
              <w:t>топлива</w:t>
            </w:r>
          </w:p>
        </w:tc>
      </w:tr>
      <w:tr w:rsidR="006E39B9" w:rsidRPr="006B44B0" w14:paraId="467BCA3B" w14:textId="77777777" w:rsidTr="000322EF">
        <w:trPr>
          <w:trHeight w:val="299"/>
        </w:trPr>
        <w:tc>
          <w:tcPr>
            <w:tcW w:w="1845" w:type="pct"/>
            <w:vAlign w:val="center"/>
          </w:tcPr>
          <w:p w14:paraId="1B52FAAD" w14:textId="77777777" w:rsidR="006E39B9" w:rsidRPr="006B44B0" w:rsidRDefault="006E39B9" w:rsidP="000322EF">
            <w:pPr>
              <w:pStyle w:val="a5"/>
              <w:spacing w:line="240" w:lineRule="auto"/>
              <w:ind w:firstLine="0"/>
              <w:jc w:val="center"/>
              <w:rPr>
                <w:sz w:val="20"/>
                <w:szCs w:val="20"/>
              </w:rPr>
            </w:pPr>
            <w:r w:rsidRPr="006B44B0">
              <w:rPr>
                <w:sz w:val="20"/>
                <w:szCs w:val="20"/>
              </w:rPr>
              <w:t>котельная №9</w:t>
            </w:r>
          </w:p>
        </w:tc>
        <w:tc>
          <w:tcPr>
            <w:tcW w:w="1739" w:type="pct"/>
            <w:vAlign w:val="center"/>
          </w:tcPr>
          <w:p w14:paraId="5967759E" w14:textId="77777777" w:rsidR="006E39B9" w:rsidRPr="006B44B0" w:rsidRDefault="006E39B9" w:rsidP="000322EF">
            <w:pPr>
              <w:pStyle w:val="a5"/>
              <w:spacing w:line="240" w:lineRule="auto"/>
              <w:ind w:firstLine="0"/>
              <w:jc w:val="center"/>
              <w:rPr>
                <w:sz w:val="20"/>
                <w:szCs w:val="20"/>
              </w:rPr>
            </w:pPr>
            <w:r w:rsidRPr="006B44B0">
              <w:rPr>
                <w:sz w:val="20"/>
                <w:szCs w:val="20"/>
              </w:rPr>
              <w:t>дер. Большие Колпаны</w:t>
            </w:r>
          </w:p>
        </w:tc>
        <w:tc>
          <w:tcPr>
            <w:tcW w:w="1417" w:type="pct"/>
            <w:vAlign w:val="center"/>
          </w:tcPr>
          <w:p w14:paraId="71182622" w14:textId="77777777" w:rsidR="006E39B9" w:rsidRPr="006B44B0" w:rsidRDefault="006E39B9" w:rsidP="000322EF">
            <w:pPr>
              <w:pStyle w:val="a5"/>
              <w:spacing w:line="240" w:lineRule="auto"/>
              <w:ind w:firstLine="0"/>
              <w:jc w:val="center"/>
              <w:rPr>
                <w:sz w:val="20"/>
                <w:szCs w:val="20"/>
              </w:rPr>
            </w:pPr>
            <w:r w:rsidRPr="006B44B0">
              <w:rPr>
                <w:w w:val="99"/>
                <w:sz w:val="20"/>
                <w:szCs w:val="20"/>
              </w:rPr>
              <w:t>-</w:t>
            </w:r>
          </w:p>
        </w:tc>
      </w:tr>
      <w:tr w:rsidR="006E39B9" w:rsidRPr="006B44B0" w14:paraId="27CCF95A" w14:textId="77777777" w:rsidTr="000322EF">
        <w:trPr>
          <w:trHeight w:val="297"/>
        </w:trPr>
        <w:tc>
          <w:tcPr>
            <w:tcW w:w="1845" w:type="pct"/>
            <w:vAlign w:val="center"/>
          </w:tcPr>
          <w:p w14:paraId="160A1839" w14:textId="77777777" w:rsidR="006E39B9" w:rsidRPr="006B44B0" w:rsidRDefault="006E39B9" w:rsidP="000322EF">
            <w:pPr>
              <w:pStyle w:val="a5"/>
              <w:spacing w:line="240" w:lineRule="auto"/>
              <w:ind w:firstLine="0"/>
              <w:jc w:val="center"/>
              <w:rPr>
                <w:sz w:val="20"/>
                <w:szCs w:val="20"/>
              </w:rPr>
            </w:pPr>
            <w:r w:rsidRPr="006B44B0">
              <w:rPr>
                <w:sz w:val="20"/>
                <w:szCs w:val="20"/>
              </w:rPr>
              <w:t>котельная №56</w:t>
            </w:r>
          </w:p>
        </w:tc>
        <w:tc>
          <w:tcPr>
            <w:tcW w:w="1739" w:type="pct"/>
            <w:vAlign w:val="center"/>
          </w:tcPr>
          <w:p w14:paraId="1C4FED92" w14:textId="77777777" w:rsidR="006E39B9" w:rsidRPr="006B44B0" w:rsidRDefault="006E39B9" w:rsidP="000322EF">
            <w:pPr>
              <w:pStyle w:val="a5"/>
              <w:spacing w:line="240" w:lineRule="auto"/>
              <w:ind w:firstLine="0"/>
              <w:jc w:val="center"/>
              <w:rPr>
                <w:sz w:val="20"/>
                <w:szCs w:val="20"/>
              </w:rPr>
            </w:pPr>
            <w:r w:rsidRPr="006B44B0">
              <w:rPr>
                <w:sz w:val="20"/>
                <w:szCs w:val="20"/>
              </w:rPr>
              <w:t>дер. Большие Колпаны</w:t>
            </w:r>
          </w:p>
        </w:tc>
        <w:tc>
          <w:tcPr>
            <w:tcW w:w="1417" w:type="pct"/>
            <w:vAlign w:val="center"/>
          </w:tcPr>
          <w:p w14:paraId="4159A99E" w14:textId="77777777" w:rsidR="006E39B9" w:rsidRPr="006B44B0" w:rsidRDefault="006E39B9" w:rsidP="000322EF">
            <w:pPr>
              <w:pStyle w:val="a5"/>
              <w:spacing w:line="240" w:lineRule="auto"/>
              <w:ind w:firstLine="0"/>
              <w:jc w:val="center"/>
              <w:rPr>
                <w:sz w:val="20"/>
                <w:szCs w:val="20"/>
              </w:rPr>
            </w:pPr>
            <w:r w:rsidRPr="006B44B0">
              <w:rPr>
                <w:w w:val="99"/>
                <w:sz w:val="20"/>
                <w:szCs w:val="20"/>
              </w:rPr>
              <w:t>-</w:t>
            </w:r>
          </w:p>
        </w:tc>
      </w:tr>
      <w:tr w:rsidR="006E39B9" w:rsidRPr="006B44B0" w14:paraId="77C0F112" w14:textId="77777777" w:rsidTr="000322EF">
        <w:trPr>
          <w:trHeight w:val="299"/>
        </w:trPr>
        <w:tc>
          <w:tcPr>
            <w:tcW w:w="1845" w:type="pct"/>
            <w:vAlign w:val="center"/>
          </w:tcPr>
          <w:p w14:paraId="7D86BB32" w14:textId="2103EEDF" w:rsidR="006E39B9" w:rsidRPr="006B44B0" w:rsidRDefault="006E39B9" w:rsidP="000322EF">
            <w:pPr>
              <w:pStyle w:val="a5"/>
              <w:spacing w:line="240" w:lineRule="auto"/>
              <w:ind w:firstLine="0"/>
              <w:jc w:val="center"/>
              <w:rPr>
                <w:sz w:val="20"/>
                <w:szCs w:val="20"/>
              </w:rPr>
            </w:pPr>
            <w:r w:rsidRPr="006B44B0">
              <w:rPr>
                <w:sz w:val="20"/>
                <w:szCs w:val="20"/>
              </w:rPr>
              <w:t>котельная Г</w:t>
            </w:r>
            <w:r w:rsidR="00DE57C0" w:rsidRPr="006B44B0">
              <w:rPr>
                <w:sz w:val="20"/>
                <w:szCs w:val="20"/>
              </w:rPr>
              <w:t>К</w:t>
            </w:r>
            <w:r w:rsidRPr="006B44B0">
              <w:rPr>
                <w:sz w:val="20"/>
                <w:szCs w:val="20"/>
              </w:rPr>
              <w:t>КЗ</w:t>
            </w:r>
          </w:p>
        </w:tc>
        <w:tc>
          <w:tcPr>
            <w:tcW w:w="1739" w:type="pct"/>
            <w:vAlign w:val="center"/>
          </w:tcPr>
          <w:p w14:paraId="34C874A3" w14:textId="77777777" w:rsidR="006E39B9" w:rsidRPr="006B44B0" w:rsidRDefault="006E39B9" w:rsidP="000322EF">
            <w:pPr>
              <w:pStyle w:val="a5"/>
              <w:spacing w:line="240" w:lineRule="auto"/>
              <w:ind w:firstLine="0"/>
              <w:jc w:val="center"/>
              <w:rPr>
                <w:sz w:val="20"/>
                <w:szCs w:val="20"/>
              </w:rPr>
            </w:pPr>
            <w:r w:rsidRPr="006B44B0">
              <w:rPr>
                <w:sz w:val="20"/>
                <w:szCs w:val="20"/>
              </w:rPr>
              <w:t>дер. Малые Колпаны</w:t>
            </w:r>
          </w:p>
        </w:tc>
        <w:tc>
          <w:tcPr>
            <w:tcW w:w="1417" w:type="pct"/>
            <w:vAlign w:val="center"/>
          </w:tcPr>
          <w:p w14:paraId="092F5448" w14:textId="1BC05F78" w:rsidR="006E39B9" w:rsidRPr="006B44B0" w:rsidRDefault="00C83668" w:rsidP="000322EF">
            <w:pPr>
              <w:pStyle w:val="a5"/>
              <w:spacing w:line="240" w:lineRule="auto"/>
              <w:ind w:firstLine="0"/>
              <w:jc w:val="center"/>
              <w:rPr>
                <w:sz w:val="20"/>
                <w:szCs w:val="20"/>
              </w:rPr>
            </w:pPr>
            <w:r w:rsidRPr="006B44B0">
              <w:rPr>
                <w:sz w:val="20"/>
                <w:szCs w:val="20"/>
              </w:rPr>
              <w:t>Д</w:t>
            </w:r>
            <w:r w:rsidR="006E39B9" w:rsidRPr="006B44B0">
              <w:rPr>
                <w:sz w:val="20"/>
                <w:szCs w:val="20"/>
              </w:rPr>
              <w:t>изельное</w:t>
            </w:r>
          </w:p>
        </w:tc>
      </w:tr>
      <w:tr w:rsidR="006E39B9" w:rsidRPr="006B44B0" w14:paraId="773B4F4C" w14:textId="77777777" w:rsidTr="000322EF">
        <w:trPr>
          <w:trHeight w:val="299"/>
        </w:trPr>
        <w:tc>
          <w:tcPr>
            <w:tcW w:w="1845" w:type="pct"/>
            <w:vAlign w:val="center"/>
          </w:tcPr>
          <w:p w14:paraId="3FED321B" w14:textId="79AF197B" w:rsidR="006E39B9" w:rsidRPr="006B44B0" w:rsidRDefault="006E39B9" w:rsidP="006B29A2">
            <w:pPr>
              <w:pStyle w:val="a5"/>
              <w:spacing w:line="240" w:lineRule="auto"/>
              <w:ind w:firstLine="0"/>
              <w:jc w:val="center"/>
              <w:rPr>
                <w:sz w:val="20"/>
                <w:szCs w:val="20"/>
              </w:rPr>
            </w:pPr>
            <w:r w:rsidRPr="006B44B0">
              <w:rPr>
                <w:sz w:val="20"/>
                <w:szCs w:val="20"/>
              </w:rPr>
              <w:t xml:space="preserve">котельная </w:t>
            </w:r>
            <w:r w:rsidR="001C1377" w:rsidRPr="006B44B0">
              <w:rPr>
                <w:sz w:val="20"/>
                <w:szCs w:val="20"/>
              </w:rPr>
              <w:t xml:space="preserve">№12 ЖК </w:t>
            </w:r>
            <w:r w:rsidR="006B29A2" w:rsidRPr="006B44B0">
              <w:rPr>
                <w:sz w:val="20"/>
                <w:szCs w:val="20"/>
              </w:rPr>
              <w:t>«Речной квартал»</w:t>
            </w:r>
          </w:p>
        </w:tc>
        <w:tc>
          <w:tcPr>
            <w:tcW w:w="1739" w:type="pct"/>
            <w:vAlign w:val="center"/>
          </w:tcPr>
          <w:p w14:paraId="09A80550" w14:textId="77777777" w:rsidR="006E39B9" w:rsidRPr="006B44B0" w:rsidRDefault="006E39B9" w:rsidP="000322EF">
            <w:pPr>
              <w:pStyle w:val="a5"/>
              <w:spacing w:line="240" w:lineRule="auto"/>
              <w:ind w:firstLine="0"/>
              <w:jc w:val="center"/>
              <w:rPr>
                <w:sz w:val="20"/>
                <w:szCs w:val="20"/>
              </w:rPr>
            </w:pPr>
            <w:r w:rsidRPr="006B44B0">
              <w:rPr>
                <w:sz w:val="20"/>
                <w:szCs w:val="20"/>
              </w:rPr>
              <w:t>дер. Малые Колпаны</w:t>
            </w:r>
          </w:p>
        </w:tc>
        <w:tc>
          <w:tcPr>
            <w:tcW w:w="1417" w:type="pct"/>
            <w:vAlign w:val="center"/>
          </w:tcPr>
          <w:p w14:paraId="0DE076D4" w14:textId="5CBE6F1A" w:rsidR="006E39B9" w:rsidRPr="006B44B0" w:rsidRDefault="009F697E" w:rsidP="000322EF">
            <w:pPr>
              <w:pStyle w:val="a5"/>
              <w:spacing w:line="240" w:lineRule="auto"/>
              <w:ind w:firstLine="0"/>
              <w:jc w:val="center"/>
              <w:rPr>
                <w:sz w:val="20"/>
                <w:szCs w:val="20"/>
              </w:rPr>
            </w:pPr>
            <w:r w:rsidRPr="006B44B0">
              <w:rPr>
                <w:sz w:val="20"/>
                <w:szCs w:val="20"/>
              </w:rPr>
              <w:t>Д</w:t>
            </w:r>
            <w:r w:rsidR="006E39B9" w:rsidRPr="006B44B0">
              <w:rPr>
                <w:sz w:val="20"/>
                <w:szCs w:val="20"/>
              </w:rPr>
              <w:t>изельное</w:t>
            </w:r>
          </w:p>
        </w:tc>
      </w:tr>
      <w:tr w:rsidR="006E39B9" w:rsidRPr="006B44B0" w14:paraId="168EADED" w14:textId="77777777" w:rsidTr="000322EF">
        <w:trPr>
          <w:trHeight w:val="299"/>
        </w:trPr>
        <w:tc>
          <w:tcPr>
            <w:tcW w:w="1845" w:type="pct"/>
            <w:vAlign w:val="center"/>
          </w:tcPr>
          <w:p w14:paraId="395DFDDC" w14:textId="77777777" w:rsidR="006E39B9" w:rsidRPr="006B44B0" w:rsidRDefault="006E39B9" w:rsidP="000322EF">
            <w:pPr>
              <w:pStyle w:val="a5"/>
              <w:spacing w:line="240" w:lineRule="auto"/>
              <w:ind w:firstLine="0"/>
              <w:jc w:val="center"/>
              <w:rPr>
                <w:sz w:val="20"/>
                <w:szCs w:val="20"/>
              </w:rPr>
            </w:pPr>
            <w:r w:rsidRPr="006B44B0">
              <w:rPr>
                <w:sz w:val="20"/>
                <w:szCs w:val="20"/>
              </w:rPr>
              <w:t>котельная ГУП «ТЭК СПб»</w:t>
            </w:r>
          </w:p>
        </w:tc>
        <w:tc>
          <w:tcPr>
            <w:tcW w:w="1739" w:type="pct"/>
            <w:vAlign w:val="center"/>
          </w:tcPr>
          <w:p w14:paraId="65E0C673" w14:textId="77777777" w:rsidR="006E39B9" w:rsidRPr="006B44B0" w:rsidRDefault="006E39B9" w:rsidP="000322EF">
            <w:pPr>
              <w:pStyle w:val="a5"/>
              <w:spacing w:line="240" w:lineRule="auto"/>
              <w:ind w:firstLine="0"/>
              <w:jc w:val="center"/>
              <w:rPr>
                <w:sz w:val="20"/>
                <w:szCs w:val="20"/>
              </w:rPr>
            </w:pPr>
            <w:r w:rsidRPr="006B44B0">
              <w:rPr>
                <w:sz w:val="20"/>
                <w:szCs w:val="20"/>
              </w:rPr>
              <w:t>село Никольское</w:t>
            </w:r>
          </w:p>
        </w:tc>
        <w:tc>
          <w:tcPr>
            <w:tcW w:w="1417" w:type="pct"/>
            <w:vAlign w:val="center"/>
          </w:tcPr>
          <w:p w14:paraId="7B2A0855" w14:textId="7AD1087D" w:rsidR="006E39B9" w:rsidRPr="006B44B0" w:rsidRDefault="009F697E" w:rsidP="000322EF">
            <w:pPr>
              <w:pStyle w:val="a5"/>
              <w:spacing w:line="240" w:lineRule="auto"/>
              <w:ind w:firstLine="0"/>
              <w:jc w:val="center"/>
              <w:rPr>
                <w:sz w:val="20"/>
                <w:szCs w:val="20"/>
              </w:rPr>
            </w:pPr>
            <w:r w:rsidRPr="006B44B0">
              <w:rPr>
                <w:sz w:val="20"/>
                <w:szCs w:val="20"/>
              </w:rPr>
              <w:t>М</w:t>
            </w:r>
            <w:r w:rsidR="006E39B9" w:rsidRPr="006B44B0">
              <w:rPr>
                <w:sz w:val="20"/>
                <w:szCs w:val="20"/>
              </w:rPr>
              <w:t>азут</w:t>
            </w:r>
          </w:p>
        </w:tc>
      </w:tr>
    </w:tbl>
    <w:p w14:paraId="7AB3191D" w14:textId="77777777" w:rsidR="000322EF" w:rsidRPr="006B44B0" w:rsidRDefault="000322EF" w:rsidP="000322EF"/>
    <w:p w14:paraId="43D75A55" w14:textId="77777777" w:rsidR="00C25A99" w:rsidRPr="006B44B0" w:rsidRDefault="00C25A99"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79" w:name="_Toc137101711"/>
      <w:r w:rsidRPr="006B44B0">
        <w:rPr>
          <w:rFonts w:ascii="Times New Roman" w:hAnsi="Times New Roman" w:cs="Times New Roman"/>
          <w:b/>
          <w:color w:val="auto"/>
          <w:sz w:val="26"/>
          <w:szCs w:val="26"/>
        </w:rPr>
        <w:t>Описание особенностей характеристик видов топлива в зависимости от мест поставки</w:t>
      </w:r>
      <w:bookmarkEnd w:id="79"/>
    </w:p>
    <w:p w14:paraId="37B13ED4" w14:textId="1B4E24DF" w:rsidR="002C0C9B" w:rsidRPr="006B44B0" w:rsidRDefault="00840A2C" w:rsidP="00B85BB3">
      <w:pPr>
        <w:pStyle w:val="a5"/>
      </w:pPr>
      <w:r w:rsidRPr="006B44B0">
        <w:t>Описание особенностей характеристик видов топлива отсутствует</w:t>
      </w:r>
      <w:r w:rsidR="000A6FD4" w:rsidRPr="006B44B0">
        <w:t>.</w:t>
      </w:r>
    </w:p>
    <w:p w14:paraId="1FE93BB5" w14:textId="77777777" w:rsidR="00DA4432" w:rsidRPr="006B44B0" w:rsidRDefault="00DA4432" w:rsidP="00B85BB3">
      <w:pPr>
        <w:pStyle w:val="a5"/>
      </w:pPr>
    </w:p>
    <w:p w14:paraId="6FAFE3C6" w14:textId="667A6E82" w:rsidR="007A55AF" w:rsidRPr="006B44B0" w:rsidRDefault="00107337" w:rsidP="00C5321F">
      <w:pPr>
        <w:pStyle w:val="3"/>
        <w:numPr>
          <w:ilvl w:val="2"/>
          <w:numId w:val="11"/>
        </w:numPr>
        <w:tabs>
          <w:tab w:val="left" w:pos="1418"/>
        </w:tabs>
        <w:spacing w:before="0"/>
        <w:ind w:left="0" w:right="3" w:firstLine="709"/>
        <w:rPr>
          <w:rFonts w:ascii="Times New Roman" w:hAnsi="Times New Roman" w:cs="Times New Roman"/>
          <w:b/>
          <w:color w:val="auto"/>
          <w:sz w:val="26"/>
          <w:szCs w:val="26"/>
        </w:rPr>
      </w:pPr>
      <w:bookmarkStart w:id="80" w:name="_Toc137101712"/>
      <w:r w:rsidRPr="006B44B0">
        <w:rPr>
          <w:rFonts w:ascii="Times New Roman" w:hAnsi="Times New Roman" w:cs="Times New Roman"/>
          <w:b/>
          <w:color w:val="auto"/>
          <w:sz w:val="26"/>
          <w:szCs w:val="26"/>
        </w:rPr>
        <w:t>Описание использования</w:t>
      </w:r>
      <w:r w:rsidR="00FC2A4A" w:rsidRPr="006B44B0">
        <w:rPr>
          <w:rFonts w:ascii="Times New Roman" w:hAnsi="Times New Roman" w:cs="Times New Roman"/>
          <w:b/>
          <w:color w:val="auto"/>
          <w:sz w:val="26"/>
          <w:szCs w:val="26"/>
        </w:rPr>
        <w:t xml:space="preserve"> местных видов топлива</w:t>
      </w:r>
      <w:bookmarkEnd w:id="80"/>
    </w:p>
    <w:p w14:paraId="49C20C6E" w14:textId="38E70182" w:rsidR="006E39B9" w:rsidRPr="006B44B0" w:rsidRDefault="004A363B" w:rsidP="000322EF">
      <w:pPr>
        <w:pStyle w:val="a5"/>
      </w:pPr>
      <w:r w:rsidRPr="006B44B0">
        <w:t xml:space="preserve">На </w:t>
      </w:r>
      <w:r w:rsidR="000A6FD4" w:rsidRPr="006B44B0">
        <w:t>всех котельных Большеколпанского сельского поселения использование местных видов топлива не предусмотрено.</w:t>
      </w:r>
    </w:p>
    <w:p w14:paraId="5E7D208A" w14:textId="77777777" w:rsidR="007F1F8B" w:rsidRPr="006B44B0" w:rsidRDefault="007F1F8B" w:rsidP="007F1F8B"/>
    <w:p w14:paraId="087F0E23" w14:textId="5512B9F0" w:rsidR="004A1624" w:rsidRPr="006B44B0" w:rsidRDefault="004A1624"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81" w:name="_Toc137101713"/>
      <w:r w:rsidRPr="006B44B0">
        <w:rPr>
          <w:rFonts w:ascii="Times New Roman" w:hAnsi="Times New Roman" w:cs="Times New Roman"/>
          <w:b/>
          <w:color w:val="auto"/>
          <w:sz w:val="26"/>
          <w:szCs w:val="26"/>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1"/>
    </w:p>
    <w:p w14:paraId="67EE658A" w14:textId="6BF84587" w:rsidR="00090C54" w:rsidRPr="006B44B0" w:rsidRDefault="00B85BB3" w:rsidP="00B07296">
      <w:pPr>
        <w:widowControl/>
        <w:tabs>
          <w:tab w:val="left" w:pos="0"/>
        </w:tabs>
        <w:spacing w:before="120" w:after="120"/>
        <w:ind w:firstLine="851"/>
        <w:rPr>
          <w:szCs w:val="26"/>
        </w:rPr>
      </w:pPr>
      <w:r w:rsidRPr="006B44B0">
        <w:rPr>
          <w:szCs w:val="26"/>
        </w:rPr>
        <w:t>На территории Большеколпанского сельского поселения основным видом топлива, используемого на котельных №9, Г</w:t>
      </w:r>
      <w:r w:rsidR="00DE57C0" w:rsidRPr="006B44B0">
        <w:rPr>
          <w:szCs w:val="26"/>
        </w:rPr>
        <w:t>К</w:t>
      </w:r>
      <w:r w:rsidRPr="006B44B0">
        <w:rPr>
          <w:szCs w:val="26"/>
        </w:rPr>
        <w:t>КЗ, №12 ЖК</w:t>
      </w:r>
      <w:r w:rsidR="00CD3E72" w:rsidRPr="006B44B0">
        <w:rPr>
          <w:szCs w:val="26"/>
        </w:rPr>
        <w:t xml:space="preserve"> «Речной квартал»</w:t>
      </w:r>
      <w:r w:rsidRPr="006B44B0">
        <w:rPr>
          <w:szCs w:val="26"/>
        </w:rPr>
        <w:t>, ГУП «ТЭК СПб» для выработки тепловой энергии, является природный газ. Низшая теплота сгорания природного газа, используемого в поселении составляет 8050</w:t>
      </w:r>
      <w:r w:rsidR="00C60B8F" w:rsidRPr="006B44B0">
        <w:rPr>
          <w:szCs w:val="26"/>
        </w:rPr>
        <w:t xml:space="preserve"> - 814</w:t>
      </w:r>
      <w:r w:rsidR="00C05124" w:rsidRPr="006B44B0">
        <w:rPr>
          <w:szCs w:val="26"/>
        </w:rPr>
        <w:t>1</w:t>
      </w:r>
      <w:r w:rsidRPr="006B44B0">
        <w:rPr>
          <w:szCs w:val="26"/>
        </w:rPr>
        <w:t> ккал/кг.</w:t>
      </w:r>
    </w:p>
    <w:p w14:paraId="2FCEFBCE" w14:textId="754D158C" w:rsidR="00B85BB3" w:rsidRPr="006B44B0" w:rsidRDefault="00B85BB3" w:rsidP="00B85BB3">
      <w:pPr>
        <w:widowControl/>
        <w:tabs>
          <w:tab w:val="left" w:pos="0"/>
        </w:tabs>
        <w:spacing w:before="120" w:after="120"/>
        <w:ind w:firstLine="851"/>
      </w:pPr>
      <w:r w:rsidRPr="006B44B0">
        <w:rPr>
          <w:szCs w:val="26"/>
        </w:rPr>
        <w:t>В качестве основного топлива на котельной №56 дер. Большие Колпаны используется каменный уголь.</w:t>
      </w:r>
      <w:r w:rsidRPr="006B44B0">
        <w:t xml:space="preserve"> Калорийность каменного угля составляет </w:t>
      </w:r>
      <w:r w:rsidR="002D0998" w:rsidRPr="006B44B0">
        <w:t>4550</w:t>
      </w:r>
      <w:r w:rsidRPr="006B44B0">
        <w:t> ккал/кг.</w:t>
      </w:r>
    </w:p>
    <w:p w14:paraId="2536EACD" w14:textId="356D123D" w:rsidR="00B85BB3" w:rsidRPr="006B44B0" w:rsidRDefault="00B85BB3" w:rsidP="00B85BB3">
      <w:pPr>
        <w:widowControl/>
        <w:tabs>
          <w:tab w:val="left" w:pos="0"/>
        </w:tabs>
        <w:spacing w:before="120" w:after="120"/>
        <w:ind w:firstLine="851"/>
        <w:rPr>
          <w:szCs w:val="26"/>
        </w:rPr>
      </w:pPr>
      <w:r w:rsidRPr="006B44B0">
        <w:rPr>
          <w:szCs w:val="26"/>
        </w:rPr>
        <w:t xml:space="preserve">Характеристика ископаемого вида топлива, используемого на </w:t>
      </w:r>
      <w:r w:rsidR="00D1219A" w:rsidRPr="006B44B0">
        <w:rPr>
          <w:szCs w:val="26"/>
        </w:rPr>
        <w:br/>
      </w:r>
      <w:r w:rsidRPr="006B44B0">
        <w:rPr>
          <w:szCs w:val="26"/>
        </w:rPr>
        <w:t>котельной №56 представлена в таблице ниже.</w:t>
      </w:r>
    </w:p>
    <w:p w14:paraId="700D1492" w14:textId="3E688907" w:rsidR="00B85BB3" w:rsidRPr="006B44B0" w:rsidRDefault="00DC04EC" w:rsidP="000F345A">
      <w:pPr>
        <w:widowControl/>
        <w:tabs>
          <w:tab w:val="left" w:pos="0"/>
        </w:tabs>
        <w:spacing w:before="120" w:after="120"/>
        <w:ind w:firstLine="0"/>
        <w:rPr>
          <w:sz w:val="24"/>
          <w:szCs w:val="24"/>
        </w:rPr>
      </w:pPr>
      <w:r w:rsidRPr="006B44B0">
        <w:rPr>
          <w:b/>
          <w:bCs/>
          <w:sz w:val="24"/>
          <w:szCs w:val="24"/>
        </w:rPr>
        <w:lastRenderedPageBreak/>
        <w:t xml:space="preserve">Таблица </w:t>
      </w:r>
      <w:r w:rsidR="000B71CD" w:rsidRPr="006B44B0">
        <w:rPr>
          <w:b/>
          <w:bCs/>
          <w:sz w:val="24"/>
          <w:szCs w:val="24"/>
        </w:rPr>
        <w:t>49</w:t>
      </w:r>
      <w:r w:rsidR="00B85BB3" w:rsidRPr="006B44B0">
        <w:rPr>
          <w:b/>
          <w:bCs/>
          <w:sz w:val="24"/>
          <w:szCs w:val="24"/>
        </w:rPr>
        <w:t>. Характеристика ископаемого вида топлива</w:t>
      </w:r>
      <w:r w:rsidR="007722E0" w:rsidRPr="006B44B0">
        <w:rPr>
          <w:b/>
          <w:bCs/>
          <w:sz w:val="24"/>
          <w:szCs w:val="24"/>
        </w:rPr>
        <w:t>, используемого на</w:t>
      </w:r>
      <w:r w:rsidR="007722E0" w:rsidRPr="006B44B0">
        <w:rPr>
          <w:b/>
          <w:bCs/>
          <w:sz w:val="24"/>
          <w:szCs w:val="24"/>
        </w:rPr>
        <w:br/>
        <w:t>котельной №56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1"/>
        <w:gridCol w:w="2706"/>
        <w:gridCol w:w="2706"/>
        <w:gridCol w:w="2706"/>
      </w:tblGrid>
      <w:tr w:rsidR="007F1F8B" w:rsidRPr="006B44B0" w14:paraId="73DC86E0" w14:textId="77777777" w:rsidTr="00E33E82">
        <w:trPr>
          <w:trHeight w:val="20"/>
        </w:trPr>
        <w:tc>
          <w:tcPr>
            <w:tcW w:w="659" w:type="pct"/>
            <w:shd w:val="clear" w:color="auto" w:fill="auto"/>
            <w:noWrap/>
            <w:vAlign w:val="center"/>
            <w:hideMark/>
          </w:tcPr>
          <w:p w14:paraId="454818DC" w14:textId="77777777" w:rsidR="00B85BB3" w:rsidRPr="006B44B0" w:rsidRDefault="00B85BB3" w:rsidP="00D211DF">
            <w:pPr>
              <w:pStyle w:val="TableParagraph"/>
              <w:rPr>
                <w:b/>
                <w:lang w:bidi="ar-SA"/>
              </w:rPr>
            </w:pPr>
            <w:r w:rsidRPr="006B44B0">
              <w:rPr>
                <w:b/>
                <w:lang w:bidi="ar-SA"/>
              </w:rPr>
              <w:t>Вид угля</w:t>
            </w:r>
          </w:p>
        </w:tc>
        <w:tc>
          <w:tcPr>
            <w:tcW w:w="1447" w:type="pct"/>
            <w:shd w:val="clear" w:color="auto" w:fill="auto"/>
            <w:vAlign w:val="center"/>
            <w:hideMark/>
          </w:tcPr>
          <w:p w14:paraId="79EE967F" w14:textId="77777777" w:rsidR="00B85BB3" w:rsidRPr="006B44B0" w:rsidRDefault="00B85BB3" w:rsidP="00D211DF">
            <w:pPr>
              <w:pStyle w:val="TableParagraph"/>
              <w:rPr>
                <w:b/>
                <w:lang w:bidi="ar-SA"/>
              </w:rPr>
            </w:pPr>
            <w:r w:rsidRPr="006B44B0">
              <w:rPr>
                <w:b/>
                <w:lang w:bidi="ar-SA"/>
              </w:rPr>
              <w:t>Средний показатель отражения витринита, Ro,r,%</w:t>
            </w:r>
          </w:p>
        </w:tc>
        <w:tc>
          <w:tcPr>
            <w:tcW w:w="1447" w:type="pct"/>
            <w:shd w:val="clear" w:color="auto" w:fill="auto"/>
            <w:vAlign w:val="center"/>
            <w:hideMark/>
          </w:tcPr>
          <w:p w14:paraId="51107987" w14:textId="77777777" w:rsidR="00B85BB3" w:rsidRPr="006B44B0" w:rsidRDefault="00B85BB3" w:rsidP="00D211DF">
            <w:pPr>
              <w:pStyle w:val="TableParagraph"/>
              <w:rPr>
                <w:b/>
                <w:lang w:bidi="ar-SA"/>
              </w:rPr>
            </w:pPr>
            <w:r w:rsidRPr="006B44B0">
              <w:rPr>
                <w:b/>
                <w:lang w:bidi="ar-SA"/>
              </w:rPr>
              <w:t>Высшая теплота сгорания на влажное беззольное состояние Qs, МДж/кг</w:t>
            </w:r>
          </w:p>
        </w:tc>
        <w:tc>
          <w:tcPr>
            <w:tcW w:w="1447" w:type="pct"/>
            <w:shd w:val="clear" w:color="auto" w:fill="auto"/>
            <w:vAlign w:val="center"/>
            <w:hideMark/>
          </w:tcPr>
          <w:p w14:paraId="0012FF65" w14:textId="77777777" w:rsidR="00B85BB3" w:rsidRPr="006B44B0" w:rsidRDefault="00B85BB3" w:rsidP="00D211DF">
            <w:pPr>
              <w:pStyle w:val="TableParagraph"/>
              <w:rPr>
                <w:b/>
                <w:lang w:bidi="ar-SA"/>
              </w:rPr>
            </w:pPr>
            <w:r w:rsidRPr="006B44B0">
              <w:rPr>
                <w:b/>
                <w:lang w:bidi="ar-SA"/>
              </w:rPr>
              <w:t>Выход летучих веществ на сухое беззольное состояние Vdaf,%</w:t>
            </w:r>
          </w:p>
        </w:tc>
      </w:tr>
      <w:tr w:rsidR="00B85BB3" w:rsidRPr="006B44B0" w14:paraId="5A9B48B0" w14:textId="77777777" w:rsidTr="00E33E82">
        <w:trPr>
          <w:trHeight w:val="20"/>
        </w:trPr>
        <w:tc>
          <w:tcPr>
            <w:tcW w:w="659" w:type="pct"/>
            <w:shd w:val="clear" w:color="auto" w:fill="auto"/>
            <w:noWrap/>
            <w:vAlign w:val="center"/>
            <w:hideMark/>
          </w:tcPr>
          <w:p w14:paraId="6E2F40A0" w14:textId="77777777" w:rsidR="00B85BB3" w:rsidRPr="006B44B0" w:rsidRDefault="00B85BB3" w:rsidP="00D211DF">
            <w:pPr>
              <w:pStyle w:val="TableParagraph"/>
              <w:rPr>
                <w:lang w:bidi="ar-SA"/>
              </w:rPr>
            </w:pPr>
            <w:r w:rsidRPr="006B44B0">
              <w:rPr>
                <w:lang w:bidi="ar-SA"/>
              </w:rPr>
              <w:t>Каменный уголь</w:t>
            </w:r>
          </w:p>
        </w:tc>
        <w:tc>
          <w:tcPr>
            <w:tcW w:w="1447" w:type="pct"/>
            <w:shd w:val="clear" w:color="auto" w:fill="auto"/>
            <w:noWrap/>
            <w:vAlign w:val="center"/>
            <w:hideMark/>
          </w:tcPr>
          <w:p w14:paraId="25CF2E57" w14:textId="77777777" w:rsidR="00B85BB3" w:rsidRPr="006B44B0" w:rsidRDefault="00B85BB3" w:rsidP="00D211DF">
            <w:pPr>
              <w:pStyle w:val="TableParagraph"/>
              <w:rPr>
                <w:lang w:bidi="ar-SA"/>
              </w:rPr>
            </w:pPr>
            <w:r w:rsidRPr="006B44B0">
              <w:rPr>
                <w:lang w:bidi="ar-SA"/>
              </w:rPr>
              <w:t>От 0,4 до 2,59</w:t>
            </w:r>
          </w:p>
        </w:tc>
        <w:tc>
          <w:tcPr>
            <w:tcW w:w="1447" w:type="pct"/>
            <w:shd w:val="clear" w:color="auto" w:fill="auto"/>
            <w:noWrap/>
            <w:vAlign w:val="center"/>
            <w:hideMark/>
          </w:tcPr>
          <w:p w14:paraId="18318EF5" w14:textId="77777777" w:rsidR="00B85BB3" w:rsidRPr="006B44B0" w:rsidRDefault="00B85BB3" w:rsidP="00D211DF">
            <w:pPr>
              <w:pStyle w:val="TableParagraph"/>
              <w:rPr>
                <w:lang w:bidi="ar-SA"/>
              </w:rPr>
            </w:pPr>
            <w:r w:rsidRPr="006B44B0">
              <w:rPr>
                <w:lang w:bidi="ar-SA"/>
              </w:rPr>
              <w:t>24 и более</w:t>
            </w:r>
          </w:p>
        </w:tc>
        <w:tc>
          <w:tcPr>
            <w:tcW w:w="1447" w:type="pct"/>
            <w:shd w:val="clear" w:color="auto" w:fill="auto"/>
            <w:noWrap/>
            <w:vAlign w:val="center"/>
            <w:hideMark/>
          </w:tcPr>
          <w:p w14:paraId="40460E31" w14:textId="77777777" w:rsidR="00B85BB3" w:rsidRPr="006B44B0" w:rsidRDefault="00B85BB3" w:rsidP="00D211DF">
            <w:pPr>
              <w:pStyle w:val="TableParagraph"/>
              <w:rPr>
                <w:lang w:bidi="ar-SA"/>
              </w:rPr>
            </w:pPr>
            <w:r w:rsidRPr="006B44B0">
              <w:rPr>
                <w:lang w:bidi="ar-SA"/>
              </w:rPr>
              <w:t>8 и более</w:t>
            </w:r>
          </w:p>
        </w:tc>
      </w:tr>
    </w:tbl>
    <w:p w14:paraId="19F8C0EB" w14:textId="4BC350F0" w:rsidR="00B85BB3" w:rsidRPr="006B44B0" w:rsidRDefault="00B85BB3" w:rsidP="002F2196">
      <w:pPr>
        <w:pStyle w:val="a5"/>
        <w:spacing w:before="120"/>
      </w:pPr>
      <w:r w:rsidRPr="006B44B0">
        <w:t>Долевое распределение потребляемого топлива в Большеколпанском сельском поселении предс</w:t>
      </w:r>
      <w:r w:rsidR="004342B4" w:rsidRPr="006B44B0">
        <w:t xml:space="preserve">тавлено в таблице </w:t>
      </w:r>
      <w:r w:rsidR="000B71CD" w:rsidRPr="006B44B0">
        <w:t>50</w:t>
      </w:r>
      <w:r w:rsidRPr="006B44B0">
        <w:t>.</w:t>
      </w:r>
    </w:p>
    <w:p w14:paraId="1156759F" w14:textId="4486AA90" w:rsidR="00B85BB3" w:rsidRPr="006B44B0" w:rsidRDefault="00DC04EC" w:rsidP="00DC04EC">
      <w:pPr>
        <w:pStyle w:val="a5"/>
        <w:spacing w:after="120" w:line="240" w:lineRule="auto"/>
        <w:ind w:firstLine="0"/>
        <w:rPr>
          <w:sz w:val="24"/>
          <w:szCs w:val="24"/>
        </w:rPr>
      </w:pPr>
      <w:r w:rsidRPr="006B44B0">
        <w:rPr>
          <w:b/>
          <w:bCs/>
          <w:sz w:val="24"/>
          <w:szCs w:val="24"/>
        </w:rPr>
        <w:t xml:space="preserve">Таблица </w:t>
      </w:r>
      <w:r w:rsidR="000B71CD" w:rsidRPr="006B44B0">
        <w:rPr>
          <w:b/>
          <w:bCs/>
          <w:sz w:val="24"/>
          <w:szCs w:val="24"/>
        </w:rPr>
        <w:t>50</w:t>
      </w:r>
      <w:r w:rsidR="00B85BB3" w:rsidRPr="006B44B0">
        <w:rPr>
          <w:b/>
          <w:bCs/>
          <w:sz w:val="24"/>
          <w:szCs w:val="24"/>
        </w:rPr>
        <w:t>. Долевое распределение потребляемого топлива в Болшеколпанском сельском поселении</w:t>
      </w:r>
    </w:p>
    <w:tbl>
      <w:tblPr>
        <w:tblW w:w="5004" w:type="pct"/>
        <w:tblLook w:val="04A0" w:firstRow="1" w:lastRow="0" w:firstColumn="1" w:lastColumn="0" w:noHBand="0" w:noVBand="1"/>
      </w:tblPr>
      <w:tblGrid>
        <w:gridCol w:w="784"/>
        <w:gridCol w:w="2998"/>
        <w:gridCol w:w="1875"/>
        <w:gridCol w:w="1912"/>
        <w:gridCol w:w="1787"/>
      </w:tblGrid>
      <w:tr w:rsidR="00B85BB3" w:rsidRPr="006B44B0" w14:paraId="1A163AD2" w14:textId="77777777" w:rsidTr="007F1F8B">
        <w:trPr>
          <w:trHeight w:val="20"/>
          <w:tblHeader/>
        </w:trPr>
        <w:tc>
          <w:tcPr>
            <w:tcW w:w="4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B1FFE" w14:textId="77777777" w:rsidR="00B85BB3" w:rsidRPr="006B44B0" w:rsidRDefault="00B85BB3" w:rsidP="00D211DF">
            <w:pPr>
              <w:pStyle w:val="TableParagraph"/>
              <w:rPr>
                <w:b/>
                <w:lang w:bidi="ar-SA"/>
              </w:rPr>
            </w:pPr>
            <w:r w:rsidRPr="006B44B0">
              <w:rPr>
                <w:b/>
                <w:lang w:bidi="ar-SA"/>
              </w:rPr>
              <w:t>№ п/п</w:t>
            </w:r>
          </w:p>
        </w:tc>
        <w:tc>
          <w:tcPr>
            <w:tcW w:w="1602" w:type="pct"/>
            <w:tcBorders>
              <w:top w:val="single" w:sz="4" w:space="0" w:color="auto"/>
              <w:left w:val="nil"/>
              <w:bottom w:val="single" w:sz="4" w:space="0" w:color="auto"/>
              <w:right w:val="single" w:sz="4" w:space="0" w:color="auto"/>
            </w:tcBorders>
            <w:shd w:val="clear" w:color="auto" w:fill="auto"/>
            <w:vAlign w:val="center"/>
            <w:hideMark/>
          </w:tcPr>
          <w:p w14:paraId="233714D6" w14:textId="77777777" w:rsidR="00B85BB3" w:rsidRPr="006B44B0" w:rsidRDefault="00B85BB3" w:rsidP="00D211DF">
            <w:pPr>
              <w:pStyle w:val="TableParagraph"/>
              <w:rPr>
                <w:b/>
                <w:lang w:bidi="ar-SA"/>
              </w:rPr>
            </w:pPr>
            <w:r w:rsidRPr="006B44B0">
              <w:rPr>
                <w:b/>
                <w:lang w:bidi="ar-SA"/>
              </w:rPr>
              <w:t>Наименование источника</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13272D1D" w14:textId="77777777" w:rsidR="00B85BB3" w:rsidRPr="006B44B0" w:rsidRDefault="00B85BB3" w:rsidP="00D211DF">
            <w:pPr>
              <w:pStyle w:val="TableParagraph"/>
              <w:rPr>
                <w:b/>
                <w:lang w:bidi="ar-SA"/>
              </w:rPr>
            </w:pPr>
            <w:r w:rsidRPr="006B44B0">
              <w:rPr>
                <w:b/>
                <w:lang w:bidi="ar-SA"/>
              </w:rPr>
              <w:t>Вид используемого топлива</w:t>
            </w:r>
          </w:p>
        </w:tc>
        <w:tc>
          <w:tcPr>
            <w:tcW w:w="1022" w:type="pct"/>
            <w:tcBorders>
              <w:top w:val="single" w:sz="4" w:space="0" w:color="auto"/>
              <w:left w:val="nil"/>
              <w:bottom w:val="single" w:sz="4" w:space="0" w:color="auto"/>
              <w:right w:val="single" w:sz="4" w:space="0" w:color="auto"/>
            </w:tcBorders>
            <w:shd w:val="clear" w:color="auto" w:fill="auto"/>
            <w:vAlign w:val="center"/>
            <w:hideMark/>
          </w:tcPr>
          <w:p w14:paraId="60FA5D11" w14:textId="77777777" w:rsidR="00B85BB3" w:rsidRPr="006B44B0" w:rsidRDefault="00B85BB3" w:rsidP="00D211DF">
            <w:pPr>
              <w:pStyle w:val="TableParagraph"/>
              <w:rPr>
                <w:b/>
                <w:lang w:bidi="ar-SA"/>
              </w:rPr>
            </w:pPr>
            <w:r w:rsidRPr="006B44B0">
              <w:rPr>
                <w:b/>
                <w:lang w:bidi="ar-SA"/>
              </w:rPr>
              <w:t>Расход условного топлива, т.у.т.</w:t>
            </w:r>
          </w:p>
        </w:tc>
        <w:tc>
          <w:tcPr>
            <w:tcW w:w="955" w:type="pct"/>
            <w:tcBorders>
              <w:top w:val="single" w:sz="4" w:space="0" w:color="auto"/>
              <w:left w:val="nil"/>
              <w:bottom w:val="single" w:sz="4" w:space="0" w:color="auto"/>
              <w:right w:val="single" w:sz="4" w:space="0" w:color="auto"/>
            </w:tcBorders>
            <w:shd w:val="clear" w:color="auto" w:fill="auto"/>
            <w:noWrap/>
            <w:vAlign w:val="center"/>
            <w:hideMark/>
          </w:tcPr>
          <w:p w14:paraId="7FD14377" w14:textId="77777777" w:rsidR="00B85BB3" w:rsidRPr="006B44B0" w:rsidRDefault="00B85BB3" w:rsidP="00D211DF">
            <w:pPr>
              <w:pStyle w:val="TableParagraph"/>
              <w:rPr>
                <w:b/>
                <w:lang w:bidi="ar-SA"/>
              </w:rPr>
            </w:pPr>
            <w:r w:rsidRPr="006B44B0">
              <w:rPr>
                <w:b/>
                <w:lang w:bidi="ar-SA"/>
              </w:rPr>
              <w:t>% соотношение</w:t>
            </w:r>
          </w:p>
        </w:tc>
      </w:tr>
      <w:tr w:rsidR="008724E3" w:rsidRPr="006B44B0" w14:paraId="5DB8EFA6" w14:textId="77777777" w:rsidTr="002C7441">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61DB573D" w14:textId="77777777" w:rsidR="008724E3" w:rsidRPr="006B44B0" w:rsidRDefault="008724E3" w:rsidP="008724E3">
            <w:pPr>
              <w:pStyle w:val="TableParagraph"/>
              <w:rPr>
                <w:lang w:bidi="ar-SA"/>
              </w:rPr>
            </w:pPr>
            <w:r w:rsidRPr="006B44B0">
              <w:rPr>
                <w:lang w:bidi="ar-SA"/>
              </w:rPr>
              <w:t>1</w:t>
            </w:r>
          </w:p>
        </w:tc>
        <w:tc>
          <w:tcPr>
            <w:tcW w:w="1602" w:type="pct"/>
            <w:tcBorders>
              <w:top w:val="nil"/>
              <w:left w:val="nil"/>
              <w:bottom w:val="single" w:sz="4" w:space="0" w:color="auto"/>
              <w:right w:val="single" w:sz="4" w:space="0" w:color="auto"/>
            </w:tcBorders>
            <w:shd w:val="clear" w:color="auto" w:fill="auto"/>
            <w:vAlign w:val="center"/>
            <w:hideMark/>
          </w:tcPr>
          <w:p w14:paraId="36AEADE8" w14:textId="77777777" w:rsidR="008724E3" w:rsidRPr="006B44B0" w:rsidRDefault="008724E3" w:rsidP="008724E3">
            <w:pPr>
              <w:pStyle w:val="TableParagraph"/>
              <w:rPr>
                <w:lang w:bidi="ar-SA"/>
              </w:rPr>
            </w:pPr>
            <w:r w:rsidRPr="006B44B0">
              <w:rPr>
                <w:lang w:bidi="ar-SA"/>
              </w:rPr>
              <w:t>Котельная №9 дер. Большие Колпаны</w:t>
            </w:r>
          </w:p>
        </w:tc>
        <w:tc>
          <w:tcPr>
            <w:tcW w:w="1002" w:type="pct"/>
            <w:tcBorders>
              <w:top w:val="nil"/>
              <w:left w:val="nil"/>
              <w:bottom w:val="single" w:sz="4" w:space="0" w:color="auto"/>
              <w:right w:val="single" w:sz="4" w:space="0" w:color="auto"/>
            </w:tcBorders>
            <w:shd w:val="clear" w:color="auto" w:fill="auto"/>
            <w:noWrap/>
            <w:vAlign w:val="center"/>
            <w:hideMark/>
          </w:tcPr>
          <w:p w14:paraId="66526297" w14:textId="77777777" w:rsidR="008724E3" w:rsidRPr="006B44B0" w:rsidRDefault="008724E3" w:rsidP="008724E3">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noWrap/>
            <w:vAlign w:val="center"/>
            <w:hideMark/>
          </w:tcPr>
          <w:p w14:paraId="019D155F" w14:textId="7DCF36BD" w:rsidR="008724E3" w:rsidRPr="006B44B0" w:rsidRDefault="008724E3" w:rsidP="008724E3">
            <w:pPr>
              <w:pStyle w:val="TableParagraph"/>
              <w:rPr>
                <w:lang w:bidi="ar-SA"/>
              </w:rPr>
            </w:pPr>
            <w:r w:rsidRPr="006B44B0">
              <w:rPr>
                <w:lang w:bidi="ar-SA"/>
              </w:rPr>
              <w:t>2838</w:t>
            </w:r>
          </w:p>
        </w:tc>
        <w:tc>
          <w:tcPr>
            <w:tcW w:w="955" w:type="pct"/>
            <w:tcBorders>
              <w:top w:val="nil"/>
              <w:left w:val="nil"/>
              <w:bottom w:val="single" w:sz="4" w:space="0" w:color="auto"/>
              <w:right w:val="single" w:sz="4" w:space="0" w:color="auto"/>
            </w:tcBorders>
            <w:shd w:val="clear" w:color="auto" w:fill="auto"/>
            <w:vAlign w:val="center"/>
          </w:tcPr>
          <w:p w14:paraId="0249A12D" w14:textId="1F47D702" w:rsidR="008724E3" w:rsidRPr="006B44B0" w:rsidRDefault="008724E3" w:rsidP="008724E3">
            <w:pPr>
              <w:pStyle w:val="TableParagraph"/>
              <w:rPr>
                <w:lang w:bidi="ar-SA"/>
              </w:rPr>
            </w:pPr>
            <w:r w:rsidRPr="006B44B0">
              <w:rPr>
                <w:color w:val="000000"/>
                <w:szCs w:val="20"/>
              </w:rPr>
              <w:t>18,92%</w:t>
            </w:r>
          </w:p>
        </w:tc>
      </w:tr>
      <w:tr w:rsidR="008724E3" w:rsidRPr="006B44B0" w14:paraId="11E98C3E" w14:textId="77777777" w:rsidTr="002C7441">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1ACE9067" w14:textId="77777777" w:rsidR="008724E3" w:rsidRPr="006B44B0" w:rsidRDefault="008724E3" w:rsidP="008724E3">
            <w:pPr>
              <w:pStyle w:val="TableParagraph"/>
              <w:rPr>
                <w:lang w:bidi="ar-SA"/>
              </w:rPr>
            </w:pPr>
            <w:r w:rsidRPr="006B44B0">
              <w:rPr>
                <w:lang w:bidi="ar-SA"/>
              </w:rPr>
              <w:t>2</w:t>
            </w:r>
          </w:p>
        </w:tc>
        <w:tc>
          <w:tcPr>
            <w:tcW w:w="1602" w:type="pct"/>
            <w:tcBorders>
              <w:top w:val="nil"/>
              <w:left w:val="nil"/>
              <w:bottom w:val="single" w:sz="4" w:space="0" w:color="auto"/>
              <w:right w:val="single" w:sz="4" w:space="0" w:color="auto"/>
            </w:tcBorders>
            <w:shd w:val="clear" w:color="auto" w:fill="auto"/>
            <w:vAlign w:val="center"/>
            <w:hideMark/>
          </w:tcPr>
          <w:p w14:paraId="01868987" w14:textId="77777777" w:rsidR="008724E3" w:rsidRPr="006B44B0" w:rsidRDefault="008724E3" w:rsidP="008724E3">
            <w:pPr>
              <w:pStyle w:val="TableParagraph"/>
              <w:rPr>
                <w:lang w:bidi="ar-SA"/>
              </w:rPr>
            </w:pPr>
            <w:r w:rsidRPr="006B44B0">
              <w:rPr>
                <w:lang w:bidi="ar-SA"/>
              </w:rPr>
              <w:t>Котельная №56 дер. Большие Колпаны</w:t>
            </w:r>
          </w:p>
        </w:tc>
        <w:tc>
          <w:tcPr>
            <w:tcW w:w="1002" w:type="pct"/>
            <w:tcBorders>
              <w:top w:val="nil"/>
              <w:left w:val="nil"/>
              <w:bottom w:val="single" w:sz="4" w:space="0" w:color="auto"/>
              <w:right w:val="single" w:sz="4" w:space="0" w:color="auto"/>
            </w:tcBorders>
            <w:shd w:val="clear" w:color="auto" w:fill="auto"/>
            <w:vAlign w:val="center"/>
            <w:hideMark/>
          </w:tcPr>
          <w:p w14:paraId="2156A5CF" w14:textId="77777777" w:rsidR="008724E3" w:rsidRPr="006B44B0" w:rsidRDefault="008724E3" w:rsidP="008724E3">
            <w:pPr>
              <w:pStyle w:val="TableParagraph"/>
              <w:rPr>
                <w:lang w:bidi="ar-SA"/>
              </w:rPr>
            </w:pPr>
            <w:r w:rsidRPr="006B44B0">
              <w:rPr>
                <w:lang w:bidi="ar-SA"/>
              </w:rPr>
              <w:t>Каменный уголь</w:t>
            </w:r>
          </w:p>
        </w:tc>
        <w:tc>
          <w:tcPr>
            <w:tcW w:w="1022" w:type="pct"/>
            <w:tcBorders>
              <w:top w:val="nil"/>
              <w:left w:val="nil"/>
              <w:bottom w:val="single" w:sz="4" w:space="0" w:color="auto"/>
              <w:right w:val="single" w:sz="4" w:space="0" w:color="auto"/>
            </w:tcBorders>
            <w:shd w:val="clear" w:color="auto" w:fill="auto"/>
            <w:vAlign w:val="center"/>
            <w:hideMark/>
          </w:tcPr>
          <w:p w14:paraId="1423BEA9" w14:textId="1212D7E5" w:rsidR="008724E3" w:rsidRPr="006B44B0" w:rsidRDefault="008724E3" w:rsidP="008724E3">
            <w:pPr>
              <w:pStyle w:val="TableParagraph"/>
              <w:rPr>
                <w:lang w:bidi="ar-SA"/>
              </w:rPr>
            </w:pPr>
            <w:r w:rsidRPr="006B44B0">
              <w:rPr>
                <w:lang w:bidi="ar-SA"/>
              </w:rPr>
              <w:t>136</w:t>
            </w:r>
          </w:p>
        </w:tc>
        <w:tc>
          <w:tcPr>
            <w:tcW w:w="955" w:type="pct"/>
            <w:tcBorders>
              <w:top w:val="nil"/>
              <w:left w:val="nil"/>
              <w:bottom w:val="single" w:sz="4" w:space="0" w:color="auto"/>
              <w:right w:val="single" w:sz="4" w:space="0" w:color="auto"/>
            </w:tcBorders>
            <w:shd w:val="clear" w:color="auto" w:fill="auto"/>
            <w:vAlign w:val="center"/>
          </w:tcPr>
          <w:p w14:paraId="3A560ACF" w14:textId="2210192E" w:rsidR="008724E3" w:rsidRPr="006B44B0" w:rsidRDefault="008724E3" w:rsidP="008724E3">
            <w:pPr>
              <w:pStyle w:val="TableParagraph"/>
              <w:rPr>
                <w:lang w:bidi="ar-SA"/>
              </w:rPr>
            </w:pPr>
            <w:r w:rsidRPr="006B44B0">
              <w:rPr>
                <w:color w:val="000000"/>
                <w:szCs w:val="20"/>
              </w:rPr>
              <w:t>0,91%</w:t>
            </w:r>
          </w:p>
        </w:tc>
      </w:tr>
      <w:tr w:rsidR="008724E3" w:rsidRPr="006B44B0" w14:paraId="2B7C1AC5" w14:textId="77777777" w:rsidTr="002C7441">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47B5EB02" w14:textId="5AB742E5" w:rsidR="008724E3" w:rsidRPr="006B44B0" w:rsidRDefault="008724E3" w:rsidP="008724E3">
            <w:pPr>
              <w:pStyle w:val="TableParagraph"/>
              <w:rPr>
                <w:lang w:bidi="ar-SA"/>
              </w:rPr>
            </w:pPr>
            <w:r w:rsidRPr="006B44B0">
              <w:rPr>
                <w:lang w:bidi="ar-SA"/>
              </w:rPr>
              <w:t>3*</w:t>
            </w:r>
          </w:p>
        </w:tc>
        <w:tc>
          <w:tcPr>
            <w:tcW w:w="1602" w:type="pct"/>
            <w:tcBorders>
              <w:top w:val="nil"/>
              <w:left w:val="nil"/>
              <w:bottom w:val="single" w:sz="4" w:space="0" w:color="auto"/>
              <w:right w:val="single" w:sz="4" w:space="0" w:color="auto"/>
            </w:tcBorders>
            <w:shd w:val="clear" w:color="auto" w:fill="auto"/>
            <w:vAlign w:val="center"/>
            <w:hideMark/>
          </w:tcPr>
          <w:p w14:paraId="29058651" w14:textId="273EEFF9" w:rsidR="008724E3" w:rsidRPr="006B44B0" w:rsidRDefault="008724E3" w:rsidP="008724E3">
            <w:pPr>
              <w:pStyle w:val="TableParagraph"/>
              <w:rPr>
                <w:lang w:bidi="ar-SA"/>
              </w:rPr>
            </w:pPr>
            <w:r w:rsidRPr="006B44B0">
              <w:rPr>
                <w:lang w:bidi="ar-SA"/>
              </w:rPr>
              <w:t>Котельная ГККЗ дер. Малые Колпаны</w:t>
            </w:r>
          </w:p>
        </w:tc>
        <w:tc>
          <w:tcPr>
            <w:tcW w:w="1002" w:type="pct"/>
            <w:tcBorders>
              <w:top w:val="nil"/>
              <w:left w:val="nil"/>
              <w:bottom w:val="single" w:sz="4" w:space="0" w:color="auto"/>
              <w:right w:val="single" w:sz="4" w:space="0" w:color="auto"/>
            </w:tcBorders>
            <w:shd w:val="clear" w:color="auto" w:fill="auto"/>
            <w:vAlign w:val="center"/>
            <w:hideMark/>
          </w:tcPr>
          <w:p w14:paraId="53FE9C0E" w14:textId="77777777" w:rsidR="008724E3" w:rsidRPr="006B44B0" w:rsidRDefault="008724E3" w:rsidP="008724E3">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vAlign w:val="center"/>
            <w:hideMark/>
          </w:tcPr>
          <w:p w14:paraId="69B59BA0" w14:textId="50A8E8F9" w:rsidR="008724E3" w:rsidRPr="006B44B0" w:rsidRDefault="008724E3" w:rsidP="008724E3">
            <w:pPr>
              <w:pStyle w:val="TableParagraph"/>
              <w:rPr>
                <w:lang w:bidi="ar-SA"/>
              </w:rPr>
            </w:pPr>
            <w:r w:rsidRPr="006B44B0">
              <w:rPr>
                <w:lang w:bidi="ar-SA"/>
              </w:rPr>
              <w:t>5752</w:t>
            </w:r>
          </w:p>
        </w:tc>
        <w:tc>
          <w:tcPr>
            <w:tcW w:w="955" w:type="pct"/>
            <w:tcBorders>
              <w:top w:val="nil"/>
              <w:left w:val="nil"/>
              <w:bottom w:val="single" w:sz="4" w:space="0" w:color="auto"/>
              <w:right w:val="single" w:sz="4" w:space="0" w:color="auto"/>
            </w:tcBorders>
            <w:shd w:val="clear" w:color="auto" w:fill="auto"/>
            <w:vAlign w:val="center"/>
          </w:tcPr>
          <w:p w14:paraId="77204175" w14:textId="5EA2CF0D" w:rsidR="008724E3" w:rsidRPr="006B44B0" w:rsidRDefault="008724E3" w:rsidP="008724E3">
            <w:pPr>
              <w:pStyle w:val="TableParagraph"/>
              <w:rPr>
                <w:lang w:bidi="ar-SA"/>
              </w:rPr>
            </w:pPr>
            <w:r w:rsidRPr="006B44B0">
              <w:rPr>
                <w:color w:val="000000"/>
                <w:szCs w:val="20"/>
              </w:rPr>
              <w:t>38,34%</w:t>
            </w:r>
          </w:p>
        </w:tc>
      </w:tr>
      <w:tr w:rsidR="008724E3" w:rsidRPr="006B44B0" w14:paraId="332F7347" w14:textId="77777777" w:rsidTr="002C7441">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531BB562" w14:textId="0B5A449E" w:rsidR="008724E3" w:rsidRPr="006B44B0" w:rsidRDefault="008724E3" w:rsidP="008724E3">
            <w:pPr>
              <w:pStyle w:val="TableParagraph"/>
              <w:rPr>
                <w:lang w:bidi="ar-SA"/>
              </w:rPr>
            </w:pPr>
            <w:r w:rsidRPr="006B44B0">
              <w:rPr>
                <w:lang w:bidi="ar-SA"/>
              </w:rPr>
              <w:t>4*</w:t>
            </w:r>
          </w:p>
        </w:tc>
        <w:tc>
          <w:tcPr>
            <w:tcW w:w="1602" w:type="pct"/>
            <w:tcBorders>
              <w:top w:val="nil"/>
              <w:left w:val="nil"/>
              <w:bottom w:val="single" w:sz="4" w:space="0" w:color="auto"/>
              <w:right w:val="single" w:sz="4" w:space="0" w:color="auto"/>
            </w:tcBorders>
            <w:shd w:val="clear" w:color="auto" w:fill="auto"/>
            <w:vAlign w:val="center"/>
            <w:hideMark/>
          </w:tcPr>
          <w:p w14:paraId="690A44D2" w14:textId="77777777" w:rsidR="008724E3" w:rsidRPr="006B44B0" w:rsidRDefault="008724E3" w:rsidP="008724E3">
            <w:pPr>
              <w:pStyle w:val="TableParagraph"/>
              <w:rPr>
                <w:lang w:bidi="ar-SA"/>
              </w:rPr>
            </w:pPr>
            <w:r w:rsidRPr="006B44B0">
              <w:rPr>
                <w:lang w:bidi="ar-SA"/>
              </w:rPr>
              <w:t>Котельная №12 ЖК "Речной квартал" дер. Малые Колпаны</w:t>
            </w:r>
          </w:p>
        </w:tc>
        <w:tc>
          <w:tcPr>
            <w:tcW w:w="1002" w:type="pct"/>
            <w:tcBorders>
              <w:top w:val="nil"/>
              <w:left w:val="nil"/>
              <w:bottom w:val="single" w:sz="4" w:space="0" w:color="auto"/>
              <w:right w:val="single" w:sz="4" w:space="0" w:color="auto"/>
            </w:tcBorders>
            <w:shd w:val="clear" w:color="auto" w:fill="auto"/>
            <w:vAlign w:val="center"/>
            <w:hideMark/>
          </w:tcPr>
          <w:p w14:paraId="49FF0C6C" w14:textId="77777777" w:rsidR="008724E3" w:rsidRPr="006B44B0" w:rsidRDefault="008724E3" w:rsidP="008724E3">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vAlign w:val="center"/>
            <w:hideMark/>
          </w:tcPr>
          <w:p w14:paraId="588C66CC" w14:textId="4B257253" w:rsidR="008724E3" w:rsidRPr="006B44B0" w:rsidRDefault="008724E3" w:rsidP="008724E3">
            <w:pPr>
              <w:pStyle w:val="TableParagraph"/>
              <w:rPr>
                <w:lang w:bidi="ar-SA"/>
              </w:rPr>
            </w:pPr>
            <w:r w:rsidRPr="006B44B0">
              <w:rPr>
                <w:lang w:bidi="ar-SA"/>
              </w:rPr>
              <w:t>2920</w:t>
            </w:r>
          </w:p>
        </w:tc>
        <w:tc>
          <w:tcPr>
            <w:tcW w:w="955" w:type="pct"/>
            <w:tcBorders>
              <w:top w:val="nil"/>
              <w:left w:val="nil"/>
              <w:bottom w:val="single" w:sz="4" w:space="0" w:color="auto"/>
              <w:right w:val="single" w:sz="4" w:space="0" w:color="auto"/>
            </w:tcBorders>
            <w:shd w:val="clear" w:color="auto" w:fill="auto"/>
            <w:vAlign w:val="center"/>
          </w:tcPr>
          <w:p w14:paraId="1D50789A" w14:textId="26EE21A8" w:rsidR="008724E3" w:rsidRPr="006B44B0" w:rsidRDefault="008724E3" w:rsidP="008724E3">
            <w:pPr>
              <w:pStyle w:val="TableParagraph"/>
              <w:rPr>
                <w:lang w:bidi="ar-SA"/>
              </w:rPr>
            </w:pPr>
            <w:r w:rsidRPr="006B44B0">
              <w:rPr>
                <w:color w:val="000000"/>
                <w:szCs w:val="20"/>
              </w:rPr>
              <w:t>19,46%</w:t>
            </w:r>
          </w:p>
        </w:tc>
      </w:tr>
      <w:tr w:rsidR="008724E3" w:rsidRPr="006B44B0" w14:paraId="22DB4C7D" w14:textId="77777777" w:rsidTr="002C7441">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3E6641A3" w14:textId="58C25F37" w:rsidR="008724E3" w:rsidRPr="006B44B0" w:rsidRDefault="008724E3" w:rsidP="008724E3">
            <w:pPr>
              <w:pStyle w:val="TableParagraph"/>
              <w:rPr>
                <w:lang w:bidi="ar-SA"/>
              </w:rPr>
            </w:pPr>
            <w:r w:rsidRPr="006B44B0">
              <w:rPr>
                <w:lang w:bidi="ar-SA"/>
              </w:rPr>
              <w:t>5</w:t>
            </w:r>
          </w:p>
        </w:tc>
        <w:tc>
          <w:tcPr>
            <w:tcW w:w="1602" w:type="pct"/>
            <w:tcBorders>
              <w:top w:val="nil"/>
              <w:left w:val="nil"/>
              <w:bottom w:val="single" w:sz="4" w:space="0" w:color="auto"/>
              <w:right w:val="single" w:sz="4" w:space="0" w:color="auto"/>
            </w:tcBorders>
            <w:shd w:val="clear" w:color="auto" w:fill="auto"/>
            <w:vAlign w:val="center"/>
            <w:hideMark/>
          </w:tcPr>
          <w:p w14:paraId="73F0D1B2" w14:textId="77777777" w:rsidR="008724E3" w:rsidRPr="006B44B0" w:rsidRDefault="008724E3" w:rsidP="008724E3">
            <w:pPr>
              <w:pStyle w:val="TableParagraph"/>
              <w:rPr>
                <w:lang w:bidi="ar-SA"/>
              </w:rPr>
            </w:pPr>
            <w:r w:rsidRPr="006B44B0">
              <w:rPr>
                <w:lang w:bidi="ar-SA"/>
              </w:rPr>
              <w:t>Котельная ГУП "ТЭК СПб" село Никольское</w:t>
            </w:r>
          </w:p>
        </w:tc>
        <w:tc>
          <w:tcPr>
            <w:tcW w:w="1002" w:type="pct"/>
            <w:tcBorders>
              <w:top w:val="nil"/>
              <w:left w:val="nil"/>
              <w:bottom w:val="single" w:sz="4" w:space="0" w:color="auto"/>
              <w:right w:val="single" w:sz="4" w:space="0" w:color="auto"/>
            </w:tcBorders>
            <w:shd w:val="clear" w:color="auto" w:fill="auto"/>
            <w:vAlign w:val="center"/>
            <w:hideMark/>
          </w:tcPr>
          <w:p w14:paraId="78A97E71" w14:textId="77777777" w:rsidR="008724E3" w:rsidRPr="006B44B0" w:rsidRDefault="008724E3" w:rsidP="008724E3">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vAlign w:val="center"/>
            <w:hideMark/>
          </w:tcPr>
          <w:p w14:paraId="19649ABB" w14:textId="57F8C5B3" w:rsidR="008724E3" w:rsidRPr="006B44B0" w:rsidRDefault="008724E3" w:rsidP="008724E3">
            <w:pPr>
              <w:pStyle w:val="TableParagraph"/>
              <w:rPr>
                <w:lang w:bidi="ar-SA"/>
              </w:rPr>
            </w:pPr>
            <w:r w:rsidRPr="006B44B0">
              <w:rPr>
                <w:lang w:bidi="ar-SA"/>
              </w:rPr>
              <w:t>3357</w:t>
            </w:r>
          </w:p>
        </w:tc>
        <w:tc>
          <w:tcPr>
            <w:tcW w:w="955" w:type="pct"/>
            <w:tcBorders>
              <w:top w:val="nil"/>
              <w:left w:val="nil"/>
              <w:bottom w:val="single" w:sz="4" w:space="0" w:color="auto"/>
              <w:right w:val="single" w:sz="4" w:space="0" w:color="auto"/>
            </w:tcBorders>
            <w:shd w:val="clear" w:color="auto" w:fill="auto"/>
            <w:vAlign w:val="center"/>
          </w:tcPr>
          <w:p w14:paraId="4390BE24" w14:textId="188DEE25" w:rsidR="008724E3" w:rsidRPr="006B44B0" w:rsidRDefault="008724E3" w:rsidP="008724E3">
            <w:pPr>
              <w:pStyle w:val="TableParagraph"/>
              <w:rPr>
                <w:lang w:bidi="ar-SA"/>
              </w:rPr>
            </w:pPr>
            <w:r w:rsidRPr="006B44B0">
              <w:rPr>
                <w:color w:val="000000"/>
                <w:szCs w:val="20"/>
              </w:rPr>
              <w:t>22,38%</w:t>
            </w:r>
          </w:p>
        </w:tc>
      </w:tr>
      <w:tr w:rsidR="008724E3" w:rsidRPr="006B44B0" w14:paraId="066717D3" w14:textId="77777777" w:rsidTr="007F1F8B">
        <w:trPr>
          <w:trHeight w:val="20"/>
        </w:trPr>
        <w:tc>
          <w:tcPr>
            <w:tcW w:w="3023"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20FFB" w14:textId="77777777" w:rsidR="008724E3" w:rsidRPr="006B44B0" w:rsidRDefault="008724E3" w:rsidP="008724E3">
            <w:pPr>
              <w:pStyle w:val="TableParagraph"/>
              <w:rPr>
                <w:lang w:bidi="ar-SA"/>
              </w:rPr>
            </w:pPr>
            <w:r w:rsidRPr="006B44B0">
              <w:rPr>
                <w:lang w:bidi="ar-SA"/>
              </w:rPr>
              <w:t>Всего</w:t>
            </w:r>
          </w:p>
        </w:tc>
        <w:tc>
          <w:tcPr>
            <w:tcW w:w="1022" w:type="pct"/>
            <w:tcBorders>
              <w:top w:val="nil"/>
              <w:left w:val="nil"/>
              <w:bottom w:val="single" w:sz="4" w:space="0" w:color="auto"/>
              <w:right w:val="single" w:sz="4" w:space="0" w:color="auto"/>
            </w:tcBorders>
            <w:shd w:val="clear" w:color="auto" w:fill="auto"/>
            <w:noWrap/>
            <w:vAlign w:val="center"/>
            <w:hideMark/>
          </w:tcPr>
          <w:p w14:paraId="19FBEF58" w14:textId="65A6A571" w:rsidR="008724E3" w:rsidRPr="006B44B0" w:rsidRDefault="008724E3" w:rsidP="008724E3">
            <w:pPr>
              <w:pStyle w:val="TableParagraph"/>
              <w:rPr>
                <w:lang w:bidi="ar-SA"/>
              </w:rPr>
            </w:pPr>
            <w:r w:rsidRPr="006B44B0">
              <w:rPr>
                <w:lang w:bidi="ar-SA"/>
              </w:rPr>
              <w:t>15003</w:t>
            </w:r>
          </w:p>
        </w:tc>
        <w:tc>
          <w:tcPr>
            <w:tcW w:w="955" w:type="pct"/>
            <w:tcBorders>
              <w:top w:val="nil"/>
              <w:left w:val="nil"/>
              <w:bottom w:val="single" w:sz="4" w:space="0" w:color="auto"/>
              <w:right w:val="single" w:sz="4" w:space="0" w:color="auto"/>
            </w:tcBorders>
            <w:shd w:val="clear" w:color="auto" w:fill="auto"/>
            <w:noWrap/>
            <w:vAlign w:val="center"/>
            <w:hideMark/>
          </w:tcPr>
          <w:p w14:paraId="7119D0AB" w14:textId="6821858A" w:rsidR="008724E3" w:rsidRPr="006B44B0" w:rsidRDefault="008724E3" w:rsidP="008724E3">
            <w:pPr>
              <w:pStyle w:val="TableParagraph"/>
              <w:rPr>
                <w:lang w:bidi="ar-SA"/>
              </w:rPr>
            </w:pPr>
            <w:r w:rsidRPr="006B44B0">
              <w:rPr>
                <w:lang w:bidi="ar-SA"/>
              </w:rPr>
              <w:t>100%</w:t>
            </w:r>
          </w:p>
        </w:tc>
      </w:tr>
    </w:tbl>
    <w:p w14:paraId="6C84076C" w14:textId="3AD13D29" w:rsidR="007F1F8B" w:rsidRPr="006B44B0" w:rsidRDefault="007817B8" w:rsidP="007F1F8B">
      <w:pPr>
        <w:rPr>
          <w:sz w:val="20"/>
        </w:rPr>
      </w:pPr>
      <w:r w:rsidRPr="006B44B0">
        <w:rPr>
          <w:sz w:val="20"/>
        </w:rPr>
        <w:t>*Актуальные данные не были предоставлены, использовались значения за 2018 год</w:t>
      </w:r>
    </w:p>
    <w:p w14:paraId="666BBFEC" w14:textId="77777777" w:rsidR="007817B8" w:rsidRPr="006B44B0" w:rsidRDefault="007817B8" w:rsidP="007F1F8B"/>
    <w:p w14:paraId="0D4DFBE8" w14:textId="6C1FEFD6" w:rsidR="004A1624" w:rsidRPr="006B44B0" w:rsidRDefault="00107337" w:rsidP="00CD6D77">
      <w:pPr>
        <w:pStyle w:val="3"/>
        <w:numPr>
          <w:ilvl w:val="2"/>
          <w:numId w:val="11"/>
        </w:numPr>
        <w:spacing w:before="0" w:after="120"/>
        <w:ind w:left="0" w:right="3" w:firstLine="720"/>
        <w:rPr>
          <w:rFonts w:ascii="Times New Roman" w:hAnsi="Times New Roman" w:cs="Times New Roman"/>
          <w:b/>
          <w:color w:val="auto"/>
          <w:sz w:val="26"/>
          <w:szCs w:val="26"/>
        </w:rPr>
      </w:pPr>
      <w:bookmarkStart w:id="82" w:name="_Toc137101714"/>
      <w:r w:rsidRPr="006B44B0">
        <w:rPr>
          <w:rFonts w:ascii="Times New Roman" w:hAnsi="Times New Roman" w:cs="Times New Roman"/>
          <w:b/>
          <w:color w:val="auto"/>
          <w:sz w:val="26"/>
          <w:szCs w:val="26"/>
        </w:rPr>
        <w:t>Описание преобладающего</w:t>
      </w:r>
      <w:r w:rsidR="004A1624" w:rsidRPr="006B44B0">
        <w:rPr>
          <w:rFonts w:ascii="Times New Roman" w:hAnsi="Times New Roman" w:cs="Times New Roman"/>
          <w:b/>
          <w:color w:val="auto"/>
          <w:sz w:val="26"/>
          <w:szCs w:val="26"/>
        </w:rPr>
        <w:t xml:space="preserve">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82"/>
    </w:p>
    <w:p w14:paraId="13D10286" w14:textId="66344B61" w:rsidR="00B85BB3" w:rsidRPr="006B44B0" w:rsidRDefault="00B85BB3" w:rsidP="00B85BB3">
      <w:pPr>
        <w:pStyle w:val="a5"/>
      </w:pPr>
      <w:r w:rsidRPr="006B44B0">
        <w:t>На территории Большеколпанского сельского поселения функционируют пять источников тепловой энергии: котельная, котельная №56 дер. Большие Колпаны, котельная ГК</w:t>
      </w:r>
      <w:r w:rsidR="009315D6" w:rsidRPr="006B44B0">
        <w:t>К</w:t>
      </w:r>
      <w:r w:rsidRPr="006B44B0">
        <w:t>З дер. Малые Колпаны, котельная №12 ЖК «Речной квартал» дер. Малые Колпаны, котельная ГУП «ТЭК СПб» село Никольское.</w:t>
      </w:r>
    </w:p>
    <w:p w14:paraId="545A835A" w14:textId="1E421A21" w:rsidR="00B85BB3" w:rsidRPr="006B44B0" w:rsidRDefault="00B85BB3" w:rsidP="00B85BB3">
      <w:pPr>
        <w:pStyle w:val="a5"/>
      </w:pPr>
      <w:r w:rsidRPr="006B44B0">
        <w:t>В качестве преобладающего топлива используется природный газ, который задействован в котельных №9 дер. Большие Колпаны, Г</w:t>
      </w:r>
      <w:r w:rsidR="009315D6" w:rsidRPr="006B44B0">
        <w:t>К</w:t>
      </w:r>
      <w:r w:rsidRPr="006B44B0">
        <w:t xml:space="preserve">КЗ дер. Малые Колпаны, №12 ЖК «Речной квартал» дер. Малые Колпаны и ГУП «ТЭК СПб» село Никольское, что составляет </w:t>
      </w:r>
      <w:r w:rsidR="00567FE8" w:rsidRPr="006B44B0">
        <w:t>99,01</w:t>
      </w:r>
      <w:r w:rsidRPr="006B44B0">
        <w:t>% от общего использования топлива в сельском поселении.</w:t>
      </w:r>
    </w:p>
    <w:p w14:paraId="2F6E0823" w14:textId="5C5F4763" w:rsidR="00B85BB3" w:rsidRPr="006B44B0" w:rsidRDefault="00B85BB3" w:rsidP="00B85BB3">
      <w:pPr>
        <w:pStyle w:val="a5"/>
      </w:pPr>
      <w:r w:rsidRPr="006B44B0">
        <w:t>На котельной №56 в качестве топлива используется каменный уголь, на долю которого приходится 0,</w:t>
      </w:r>
      <w:r w:rsidR="008724E3" w:rsidRPr="006B44B0">
        <w:t>99</w:t>
      </w:r>
      <w:r w:rsidRPr="006B44B0">
        <w:t>% об общего потребления.</w:t>
      </w:r>
    </w:p>
    <w:p w14:paraId="0DD261D5" w14:textId="77777777" w:rsidR="00D211DF" w:rsidRPr="006B44B0" w:rsidRDefault="00D211DF" w:rsidP="00B85BB3">
      <w:pPr>
        <w:pStyle w:val="a5"/>
      </w:pPr>
    </w:p>
    <w:p w14:paraId="04A9F5CE" w14:textId="631CDB4E" w:rsidR="004A1624" w:rsidRPr="006B44B0" w:rsidRDefault="00107337" w:rsidP="004F7F03">
      <w:pPr>
        <w:pStyle w:val="3"/>
        <w:numPr>
          <w:ilvl w:val="2"/>
          <w:numId w:val="11"/>
        </w:numPr>
        <w:tabs>
          <w:tab w:val="left" w:pos="1418"/>
        </w:tabs>
        <w:spacing w:before="0" w:after="120"/>
        <w:ind w:left="0" w:firstLine="709"/>
        <w:rPr>
          <w:rFonts w:ascii="Times New Roman" w:hAnsi="Times New Roman" w:cs="Times New Roman"/>
          <w:b/>
          <w:color w:val="auto"/>
          <w:sz w:val="26"/>
          <w:szCs w:val="26"/>
        </w:rPr>
      </w:pPr>
      <w:bookmarkStart w:id="83" w:name="_Toc137101715"/>
      <w:r w:rsidRPr="006B44B0">
        <w:rPr>
          <w:rFonts w:ascii="Times New Roman" w:hAnsi="Times New Roman" w:cs="Times New Roman"/>
          <w:b/>
          <w:color w:val="auto"/>
          <w:sz w:val="26"/>
          <w:szCs w:val="26"/>
        </w:rPr>
        <w:t>Описание приоритетного</w:t>
      </w:r>
      <w:r w:rsidR="004A1624" w:rsidRPr="006B44B0">
        <w:rPr>
          <w:rFonts w:ascii="Times New Roman" w:hAnsi="Times New Roman" w:cs="Times New Roman"/>
          <w:b/>
          <w:color w:val="auto"/>
          <w:sz w:val="26"/>
          <w:szCs w:val="26"/>
        </w:rPr>
        <w:t xml:space="preserve"> </w:t>
      </w:r>
      <w:r w:rsidRPr="006B44B0">
        <w:rPr>
          <w:rFonts w:ascii="Times New Roman" w:hAnsi="Times New Roman" w:cs="Times New Roman"/>
          <w:b/>
          <w:color w:val="auto"/>
          <w:sz w:val="26"/>
          <w:szCs w:val="26"/>
        </w:rPr>
        <w:t xml:space="preserve">направления развития топливного </w:t>
      </w:r>
      <w:r w:rsidR="004A1624" w:rsidRPr="006B44B0">
        <w:rPr>
          <w:rFonts w:ascii="Times New Roman" w:hAnsi="Times New Roman" w:cs="Times New Roman"/>
          <w:b/>
          <w:color w:val="auto"/>
          <w:sz w:val="26"/>
          <w:szCs w:val="26"/>
        </w:rPr>
        <w:t>баланса поселения, городского округа</w:t>
      </w:r>
      <w:bookmarkEnd w:id="83"/>
    </w:p>
    <w:p w14:paraId="3BF24A57" w14:textId="20FF7EDE" w:rsidR="00ED1569" w:rsidRPr="006B44B0" w:rsidRDefault="000A6FD4" w:rsidP="00E33E82">
      <w:pPr>
        <w:widowControl/>
        <w:adjustRightInd w:val="0"/>
        <w:ind w:firstLine="707"/>
        <w:rPr>
          <w:rFonts w:eastAsiaTheme="minorHAnsi"/>
          <w:szCs w:val="26"/>
          <w:lang w:eastAsia="en-US" w:bidi="ar-SA"/>
        </w:rPr>
      </w:pPr>
      <w:r w:rsidRPr="006B44B0">
        <w:rPr>
          <w:rFonts w:eastAsiaTheme="minorHAnsi"/>
          <w:szCs w:val="26"/>
          <w:lang w:eastAsia="en-US" w:bidi="ar-SA"/>
        </w:rPr>
        <w:t>Приоритетным направлением развития топливного баланса Большеколпанского сельского поселения является полная газификация.</w:t>
      </w:r>
    </w:p>
    <w:p w14:paraId="591AB4E2" w14:textId="77777777" w:rsidR="00ED1569" w:rsidRPr="006B44B0" w:rsidRDefault="00ED1569" w:rsidP="00ED1569">
      <w:pPr>
        <w:sectPr w:rsidR="00ED1569" w:rsidRPr="006B44B0" w:rsidSect="00E23EA7">
          <w:pgSz w:w="11910" w:h="16840"/>
          <w:pgMar w:top="1134" w:right="850" w:bottom="1134" w:left="1701" w:header="0" w:footer="590" w:gutter="0"/>
          <w:cols w:space="720"/>
        </w:sectPr>
      </w:pPr>
    </w:p>
    <w:p w14:paraId="6E38E7B2" w14:textId="7F1288D4" w:rsidR="00C25A99" w:rsidRPr="006B44B0" w:rsidRDefault="00C25A99" w:rsidP="00CD6D77">
      <w:pPr>
        <w:pStyle w:val="20"/>
        <w:numPr>
          <w:ilvl w:val="1"/>
          <w:numId w:val="11"/>
        </w:numPr>
        <w:tabs>
          <w:tab w:val="left" w:pos="1276"/>
        </w:tabs>
        <w:spacing w:after="120"/>
        <w:ind w:right="3" w:firstLineChars="272" w:firstLine="707"/>
        <w:rPr>
          <w:i w:val="0"/>
        </w:rPr>
      </w:pPr>
      <w:bookmarkStart w:id="84" w:name="_Toc137101716"/>
      <w:r w:rsidRPr="006B44B0">
        <w:rPr>
          <w:i w:val="0"/>
        </w:rPr>
        <w:lastRenderedPageBreak/>
        <w:t>Надежность теплоснабжения</w:t>
      </w:r>
      <w:bookmarkEnd w:id="84"/>
    </w:p>
    <w:p w14:paraId="2DBAF7A7" w14:textId="77777777" w:rsidR="000617EE" w:rsidRPr="006B44B0" w:rsidRDefault="000617EE"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85" w:name="_Toc137101717"/>
      <w:r w:rsidRPr="006B44B0">
        <w:rPr>
          <w:rFonts w:ascii="Times New Roman" w:hAnsi="Times New Roman" w:cs="Times New Roman"/>
          <w:b/>
          <w:color w:val="auto"/>
          <w:sz w:val="26"/>
          <w:szCs w:val="26"/>
        </w:rPr>
        <w:t>Поток отказов (частота отказов) участков тепловых сетей</w:t>
      </w:r>
      <w:bookmarkEnd w:id="85"/>
    </w:p>
    <w:p w14:paraId="41B7409E" w14:textId="4802A5B8" w:rsidR="000A6FD4" w:rsidRPr="006B44B0" w:rsidRDefault="000A6FD4" w:rsidP="000A6FD4">
      <w:pPr>
        <w:pStyle w:val="a5"/>
      </w:pPr>
      <w:r w:rsidRPr="006B44B0">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42AC5313" w14:textId="5272F632" w:rsidR="000A6FD4" w:rsidRPr="006B44B0" w:rsidRDefault="000A6FD4" w:rsidP="000A6FD4">
      <w:pPr>
        <w:pStyle w:val="a5"/>
      </w:pPr>
      <w:r w:rsidRPr="006B44B0">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3CE87EED" w14:textId="2BB6FDCA" w:rsidR="000A6FD4" w:rsidRPr="006B44B0" w:rsidRDefault="000A6FD4" w:rsidP="000A6FD4">
      <w:pPr>
        <w:pStyle w:val="a5"/>
      </w:pPr>
      <w:r w:rsidRPr="006B44B0">
        <w:t>Данные по отказам участ</w:t>
      </w:r>
      <w:r w:rsidR="00D1219A" w:rsidRPr="006B44B0">
        <w:t>ков те</w:t>
      </w:r>
      <w:r w:rsidR="00E9228B" w:rsidRPr="006B44B0">
        <w:t xml:space="preserve">пловых сетей за период </w:t>
      </w:r>
      <w:r w:rsidR="00567FE8" w:rsidRPr="006B44B0">
        <w:t>2018-2022</w:t>
      </w:r>
      <w:r w:rsidRPr="006B44B0">
        <w:t xml:space="preserve"> гг. представлены в разделе 1.3.7.</w:t>
      </w:r>
    </w:p>
    <w:p w14:paraId="4EBAEDE9" w14:textId="77777777" w:rsidR="006E1A48" w:rsidRPr="006B44B0" w:rsidRDefault="006E1A48" w:rsidP="000A6FD4">
      <w:pPr>
        <w:pStyle w:val="a5"/>
      </w:pPr>
    </w:p>
    <w:p w14:paraId="28B9F848" w14:textId="77777777" w:rsidR="000617EE" w:rsidRPr="006B44B0" w:rsidRDefault="000617EE" w:rsidP="00C5321F">
      <w:pPr>
        <w:pStyle w:val="3"/>
        <w:numPr>
          <w:ilvl w:val="2"/>
          <w:numId w:val="11"/>
        </w:numPr>
        <w:tabs>
          <w:tab w:val="left" w:pos="1418"/>
        </w:tabs>
        <w:spacing w:before="0"/>
        <w:ind w:left="0" w:right="3" w:firstLine="709"/>
        <w:rPr>
          <w:rFonts w:ascii="Times New Roman" w:hAnsi="Times New Roman" w:cs="Times New Roman"/>
          <w:b/>
          <w:color w:val="auto"/>
          <w:sz w:val="26"/>
          <w:szCs w:val="26"/>
        </w:rPr>
      </w:pPr>
      <w:bookmarkStart w:id="86" w:name="_Toc137101718"/>
      <w:r w:rsidRPr="006B44B0">
        <w:rPr>
          <w:rFonts w:ascii="Times New Roman" w:hAnsi="Times New Roman" w:cs="Times New Roman"/>
          <w:b/>
          <w:color w:val="auto"/>
          <w:sz w:val="26"/>
          <w:szCs w:val="26"/>
        </w:rPr>
        <w:t>Частота отключений потребителей</w:t>
      </w:r>
      <w:bookmarkEnd w:id="86"/>
      <w:r w:rsidRPr="006B44B0">
        <w:rPr>
          <w:rFonts w:ascii="Times New Roman" w:hAnsi="Times New Roman" w:cs="Times New Roman"/>
          <w:b/>
          <w:color w:val="auto"/>
          <w:sz w:val="26"/>
          <w:szCs w:val="26"/>
        </w:rPr>
        <w:t xml:space="preserve"> </w:t>
      </w:r>
    </w:p>
    <w:p w14:paraId="6607F3C7" w14:textId="4CBCADD6" w:rsidR="00996D1C" w:rsidRPr="006B44B0" w:rsidRDefault="00996D1C" w:rsidP="00996D1C">
      <w:pPr>
        <w:pStyle w:val="a5"/>
      </w:pPr>
      <w:r w:rsidRPr="006B44B0">
        <w:t>Настоящих сведений по частоте отключений потребителей от теплоснабжения теплоснабжающими организациями не представлена.</w:t>
      </w:r>
    </w:p>
    <w:p w14:paraId="7D65D98F" w14:textId="77777777" w:rsidR="006E1A48" w:rsidRPr="006B44B0" w:rsidRDefault="006E1A48" w:rsidP="00996D1C">
      <w:pPr>
        <w:pStyle w:val="a5"/>
      </w:pPr>
    </w:p>
    <w:p w14:paraId="433975C2" w14:textId="77777777" w:rsidR="000617EE" w:rsidRPr="006B44B0" w:rsidRDefault="000617EE"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87" w:name="_Toc137101719"/>
      <w:r w:rsidRPr="006B44B0">
        <w:rPr>
          <w:rFonts w:ascii="Times New Roman" w:hAnsi="Times New Roman" w:cs="Times New Roman"/>
          <w:b/>
          <w:color w:val="auto"/>
          <w:sz w:val="26"/>
          <w:szCs w:val="26"/>
        </w:rPr>
        <w:t>Поток (частота) и время восстановления теплоснабжения потребителей после отключения</w:t>
      </w:r>
      <w:bookmarkEnd w:id="87"/>
    </w:p>
    <w:p w14:paraId="7115034E" w14:textId="50C6DAB9" w:rsidR="00996D1C" w:rsidRPr="006B44B0" w:rsidRDefault="002D0998" w:rsidP="000322EF">
      <w:pPr>
        <w:pStyle w:val="a5"/>
      </w:pPr>
      <w:r w:rsidRPr="006B44B0">
        <w:t>И</w:t>
      </w:r>
      <w:r w:rsidR="00996D1C" w:rsidRPr="006B44B0">
        <w:t>нформация</w:t>
      </w:r>
      <w:r w:rsidRPr="006B44B0">
        <w:t xml:space="preserve"> о частоте отказов и времени восстановления телпоснабжения</w:t>
      </w:r>
      <w:r w:rsidR="00996D1C" w:rsidRPr="006B44B0">
        <w:t xml:space="preserve"> не представлена.</w:t>
      </w:r>
    </w:p>
    <w:p w14:paraId="5CE62C3F" w14:textId="77777777" w:rsidR="006E1A48" w:rsidRPr="006B44B0" w:rsidRDefault="006E1A48" w:rsidP="000322EF">
      <w:pPr>
        <w:pStyle w:val="a5"/>
      </w:pPr>
    </w:p>
    <w:p w14:paraId="2F1EED7B" w14:textId="066091BA" w:rsidR="000617EE" w:rsidRPr="006B44B0" w:rsidRDefault="00107337"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88" w:name="_Toc137101720"/>
      <w:r w:rsidRPr="006B44B0">
        <w:rPr>
          <w:rFonts w:ascii="Times New Roman" w:hAnsi="Times New Roman" w:cs="Times New Roman"/>
          <w:b/>
          <w:color w:val="auto"/>
          <w:sz w:val="26"/>
          <w:szCs w:val="26"/>
        </w:rPr>
        <w:t>Графические материалы (к</w:t>
      </w:r>
      <w:r w:rsidR="000617EE" w:rsidRPr="006B44B0">
        <w:rPr>
          <w:rFonts w:ascii="Times New Roman" w:hAnsi="Times New Roman" w:cs="Times New Roman"/>
          <w:b/>
          <w:color w:val="auto"/>
          <w:sz w:val="26"/>
          <w:szCs w:val="26"/>
        </w:rPr>
        <w:t>арты-схемы тепловых сетей и зон ненормативной надежности и безопасности теплоснабжения</w:t>
      </w:r>
      <w:r w:rsidRPr="006B44B0">
        <w:rPr>
          <w:rFonts w:ascii="Times New Roman" w:hAnsi="Times New Roman" w:cs="Times New Roman"/>
          <w:b/>
          <w:color w:val="auto"/>
          <w:sz w:val="26"/>
          <w:szCs w:val="26"/>
        </w:rPr>
        <w:t>)</w:t>
      </w:r>
      <w:bookmarkEnd w:id="88"/>
    </w:p>
    <w:p w14:paraId="50894786" w14:textId="0BC05166" w:rsidR="004A363B" w:rsidRPr="006B44B0" w:rsidRDefault="00996D1C" w:rsidP="00996D1C">
      <w:pPr>
        <w:pStyle w:val="a5"/>
      </w:pPr>
      <w:r w:rsidRPr="006B44B0">
        <w:t>Карты-схемы тепловых сетей и зоны безопасности, входящие в эффективный радиус теплоснабжения, представлены в пункте 1.4. настоящей схемы теплоснабжения.</w:t>
      </w:r>
    </w:p>
    <w:p w14:paraId="3D89B03A" w14:textId="0ABCDA5E" w:rsidR="00BA0D20" w:rsidRPr="006B44B0" w:rsidRDefault="00107337"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89" w:name="_Toc137101721"/>
      <w:r w:rsidRPr="006B44B0">
        <w:rPr>
          <w:rFonts w:ascii="Times New Roman" w:hAnsi="Times New Roman" w:cs="Times New Roman"/>
          <w:b/>
          <w:color w:val="auto"/>
          <w:sz w:val="26"/>
          <w:szCs w:val="26"/>
        </w:rPr>
        <w:lastRenderedPageBreak/>
        <w:t>Результаты а</w:t>
      </w:r>
      <w:r w:rsidR="000617EE" w:rsidRPr="006B44B0">
        <w:rPr>
          <w:rFonts w:ascii="Times New Roman" w:hAnsi="Times New Roman" w:cs="Times New Roman"/>
          <w:b/>
          <w:color w:val="auto"/>
          <w:sz w:val="26"/>
          <w:szCs w:val="26"/>
        </w:rPr>
        <w:t>нализ</w:t>
      </w:r>
      <w:r w:rsidRPr="006B44B0">
        <w:rPr>
          <w:rFonts w:ascii="Times New Roman" w:hAnsi="Times New Roman" w:cs="Times New Roman"/>
          <w:b/>
          <w:color w:val="auto"/>
          <w:sz w:val="26"/>
          <w:szCs w:val="26"/>
        </w:rPr>
        <w:t>а</w:t>
      </w:r>
      <w:r w:rsidR="000617EE" w:rsidRPr="006B44B0">
        <w:rPr>
          <w:rFonts w:ascii="Times New Roman" w:hAnsi="Times New Roman" w:cs="Times New Roman"/>
          <w:b/>
          <w:color w:val="auto"/>
          <w:sz w:val="26"/>
          <w:szCs w:val="26"/>
        </w:rPr>
        <w:t xml:space="preserve"> аварийных ситуаций </w:t>
      </w:r>
      <w:r w:rsidR="00BA0D20" w:rsidRPr="006B44B0">
        <w:rPr>
          <w:rFonts w:ascii="Times New Roman" w:hAnsi="Times New Roman" w:cs="Times New Roman"/>
          <w:b/>
          <w:color w:val="auto"/>
          <w:sz w:val="26"/>
          <w:szCs w:val="26"/>
        </w:rPr>
        <w:t>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Pr="006B44B0">
        <w:rPr>
          <w:rFonts w:ascii="Times New Roman" w:hAnsi="Times New Roman" w:cs="Times New Roman"/>
          <w:b/>
          <w:color w:val="auto"/>
          <w:sz w:val="26"/>
          <w:szCs w:val="26"/>
        </w:rPr>
        <w:t xml:space="preserve">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89"/>
    </w:p>
    <w:p w14:paraId="663A8506" w14:textId="5A3F9DD0" w:rsidR="004A363B" w:rsidRPr="006B44B0" w:rsidRDefault="00887C91" w:rsidP="00996D1C">
      <w:pPr>
        <w:pStyle w:val="a5"/>
      </w:pPr>
      <w:r w:rsidRPr="006B44B0">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5596216F" w14:textId="77777777" w:rsidR="006E1A48" w:rsidRPr="006B44B0" w:rsidRDefault="006E1A48" w:rsidP="00996D1C">
      <w:pPr>
        <w:pStyle w:val="a5"/>
      </w:pPr>
    </w:p>
    <w:p w14:paraId="6E0E1CDB" w14:textId="1F65BE6C" w:rsidR="00C25A99" w:rsidRPr="006B44B0" w:rsidRDefault="00107337"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90" w:name="_Toc137101722"/>
      <w:r w:rsidRPr="006B44B0">
        <w:rPr>
          <w:rFonts w:ascii="Times New Roman" w:hAnsi="Times New Roman" w:cs="Times New Roman"/>
          <w:b/>
          <w:color w:val="auto"/>
          <w:sz w:val="26"/>
          <w:szCs w:val="26"/>
        </w:rPr>
        <w:t>Результаты а</w:t>
      </w:r>
      <w:r w:rsidR="00BA0D20" w:rsidRPr="006B44B0">
        <w:rPr>
          <w:rFonts w:ascii="Times New Roman" w:hAnsi="Times New Roman" w:cs="Times New Roman"/>
          <w:b/>
          <w:color w:val="auto"/>
          <w:sz w:val="26"/>
          <w:szCs w:val="26"/>
        </w:rPr>
        <w:t>нализ</w:t>
      </w:r>
      <w:r w:rsidRPr="006B44B0">
        <w:rPr>
          <w:rFonts w:ascii="Times New Roman" w:hAnsi="Times New Roman" w:cs="Times New Roman"/>
          <w:b/>
          <w:color w:val="auto"/>
          <w:sz w:val="26"/>
          <w:szCs w:val="26"/>
        </w:rPr>
        <w:t>а</w:t>
      </w:r>
      <w:r w:rsidR="00BA0D20" w:rsidRPr="006B44B0">
        <w:rPr>
          <w:rFonts w:ascii="Times New Roman" w:hAnsi="Times New Roman" w:cs="Times New Roman"/>
          <w:b/>
          <w:color w:val="auto"/>
          <w:sz w:val="26"/>
          <w:szCs w:val="26"/>
        </w:rPr>
        <w:t xml:space="preserve"> времени восстановления теплоснабжения потребителей, отключенных в результате аварийных ситуаций при теплоснабжении.</w:t>
      </w:r>
      <w:bookmarkEnd w:id="90"/>
    </w:p>
    <w:p w14:paraId="2E75EA0E" w14:textId="3C4E6EA2" w:rsidR="004A363B" w:rsidRPr="006B44B0" w:rsidRDefault="00887C91" w:rsidP="004A363B">
      <w:pPr>
        <w:pStyle w:val="a5"/>
      </w:pPr>
      <w:r w:rsidRPr="006B44B0">
        <w:t>Аварийных ситуаций при теплоснабжении за отчетный период не происходило</w:t>
      </w:r>
    </w:p>
    <w:p w14:paraId="6A04F512" w14:textId="77777777" w:rsidR="00ED1569" w:rsidRPr="006B44B0" w:rsidRDefault="00ED1569" w:rsidP="00ED1569">
      <w:pPr>
        <w:pStyle w:val="a5"/>
      </w:pPr>
    </w:p>
    <w:p w14:paraId="5B3A934C" w14:textId="77777777" w:rsidR="00ED1569" w:rsidRPr="006B44B0" w:rsidRDefault="00ED1569" w:rsidP="00ED1569">
      <w:pPr>
        <w:sectPr w:rsidR="00ED1569" w:rsidRPr="006B44B0" w:rsidSect="001175B0">
          <w:pgSz w:w="11910" w:h="16840"/>
          <w:pgMar w:top="1134" w:right="567" w:bottom="567" w:left="1701" w:header="0" w:footer="590" w:gutter="0"/>
          <w:cols w:space="720"/>
        </w:sectPr>
      </w:pPr>
    </w:p>
    <w:p w14:paraId="7CA0F585" w14:textId="66CBA42F" w:rsidR="007A55AF" w:rsidRPr="006B44B0" w:rsidRDefault="007A55AF" w:rsidP="00CD6D77">
      <w:pPr>
        <w:pStyle w:val="20"/>
        <w:numPr>
          <w:ilvl w:val="1"/>
          <w:numId w:val="11"/>
        </w:numPr>
        <w:tabs>
          <w:tab w:val="left" w:pos="1276"/>
        </w:tabs>
        <w:spacing w:after="120"/>
        <w:ind w:right="3" w:firstLineChars="272" w:firstLine="707"/>
        <w:rPr>
          <w:i w:val="0"/>
        </w:rPr>
      </w:pPr>
      <w:bookmarkStart w:id="91" w:name="_Toc137101723"/>
      <w:r w:rsidRPr="006B44B0">
        <w:rPr>
          <w:i w:val="0"/>
        </w:rPr>
        <w:lastRenderedPageBreak/>
        <w:t>Технико-экономические</w:t>
      </w:r>
      <w:r w:rsidR="00493466" w:rsidRPr="006B44B0">
        <w:rPr>
          <w:i w:val="0"/>
        </w:rPr>
        <w:t xml:space="preserve"> </w:t>
      </w:r>
      <w:r w:rsidRPr="006B44B0">
        <w:rPr>
          <w:i w:val="0"/>
        </w:rPr>
        <w:t>показатели</w:t>
      </w:r>
      <w:r w:rsidR="00493466" w:rsidRPr="006B44B0">
        <w:rPr>
          <w:i w:val="0"/>
        </w:rPr>
        <w:t xml:space="preserve"> </w:t>
      </w:r>
      <w:r w:rsidRPr="006B44B0">
        <w:rPr>
          <w:i w:val="0"/>
        </w:rPr>
        <w:t>теплоснабжающих</w:t>
      </w:r>
      <w:r w:rsidR="00493466" w:rsidRPr="006B44B0">
        <w:rPr>
          <w:i w:val="0"/>
        </w:rPr>
        <w:t xml:space="preserve"> </w:t>
      </w:r>
      <w:r w:rsidRPr="006B44B0">
        <w:rPr>
          <w:i w:val="0"/>
        </w:rPr>
        <w:t>и теплосетевых организаций</w:t>
      </w:r>
      <w:bookmarkEnd w:id="91"/>
    </w:p>
    <w:p w14:paraId="45F7F8BC" w14:textId="77777777" w:rsidR="00051C9D" w:rsidRPr="006B44B0" w:rsidRDefault="00887C91" w:rsidP="00B0744F">
      <w:pPr>
        <w:pStyle w:val="a5"/>
      </w:pPr>
      <w:r w:rsidRPr="006B44B0">
        <w:t>В границах Большеколпанского сельского поселения деятельность в сфере теплоснабжения осуществля</w:t>
      </w:r>
      <w:r w:rsidR="00051C9D" w:rsidRPr="006B44B0">
        <w:t>ют:</w:t>
      </w:r>
    </w:p>
    <w:p w14:paraId="550E233B" w14:textId="77777777" w:rsidR="00051C9D" w:rsidRPr="006B44B0" w:rsidRDefault="00051C9D" w:rsidP="006E5C5D">
      <w:pPr>
        <w:pStyle w:val="a5"/>
        <w:numPr>
          <w:ilvl w:val="0"/>
          <w:numId w:val="13"/>
        </w:numPr>
        <w:ind w:left="851" w:hanging="851"/>
      </w:pPr>
      <w:r w:rsidRPr="006B44B0">
        <w:t>А</w:t>
      </w:r>
      <w:r w:rsidR="00887C91" w:rsidRPr="006B44B0">
        <w:t>кционерное общество «Коммунальные системы Гатчинского района»</w:t>
      </w:r>
      <w:r w:rsidRPr="006B44B0">
        <w:t>;</w:t>
      </w:r>
    </w:p>
    <w:p w14:paraId="1A6A6D98" w14:textId="77777777" w:rsidR="00B0744F" w:rsidRPr="006B44B0" w:rsidRDefault="00051C9D" w:rsidP="006E5C5D">
      <w:pPr>
        <w:pStyle w:val="a5"/>
        <w:numPr>
          <w:ilvl w:val="0"/>
          <w:numId w:val="13"/>
        </w:numPr>
        <w:ind w:left="851" w:hanging="851"/>
      </w:pPr>
      <w:r w:rsidRPr="006B44B0">
        <w:rPr>
          <w:lang w:bidi="ar-SA"/>
        </w:rPr>
        <w:t>ГУП "ТЭК СПб"</w:t>
      </w:r>
      <w:r w:rsidR="009A7498" w:rsidRPr="006B44B0">
        <w:rPr>
          <w:lang w:bidi="ar-SA"/>
        </w:rPr>
        <w:t>;</w:t>
      </w:r>
    </w:p>
    <w:p w14:paraId="7FFB2DEA" w14:textId="3F20DB0E" w:rsidR="00051C9D" w:rsidRPr="006B44B0" w:rsidRDefault="00C1103A" w:rsidP="006E5C5D">
      <w:pPr>
        <w:pStyle w:val="a5"/>
        <w:numPr>
          <w:ilvl w:val="0"/>
          <w:numId w:val="13"/>
        </w:numPr>
        <w:ind w:left="851" w:hanging="851"/>
      </w:pPr>
      <w:r w:rsidRPr="006B44B0">
        <w:t>АО</w:t>
      </w:r>
      <w:r w:rsidR="00051C9D" w:rsidRPr="006B44B0">
        <w:t xml:space="preserve"> «Гатчинский ККЗ»</w:t>
      </w:r>
      <w:r w:rsidR="009A7498" w:rsidRPr="006B44B0">
        <w:t>.</w:t>
      </w:r>
    </w:p>
    <w:p w14:paraId="6A807CFA" w14:textId="65966BFA" w:rsidR="000615E0" w:rsidRPr="006B44B0" w:rsidRDefault="000615E0" w:rsidP="000615E0">
      <w:pPr>
        <w:pStyle w:val="a5"/>
      </w:pPr>
      <w:r w:rsidRPr="006B44B0">
        <w:t>Данны</w:t>
      </w:r>
      <w:r w:rsidR="00577E6B" w:rsidRPr="006B44B0">
        <w:t xml:space="preserve">е по АО «Гатчинский ККЗ» </w:t>
      </w:r>
      <w:r w:rsidR="00567FE8" w:rsidRPr="006B44B0">
        <w:t>за 2022</w:t>
      </w:r>
      <w:r w:rsidRPr="006B44B0">
        <w:t xml:space="preserve"> год не предоставлены</w:t>
      </w:r>
      <w:r w:rsidR="00C84AEA">
        <w:t xml:space="preserve"> (в таблице 53</w:t>
      </w:r>
      <w:r w:rsidR="00B2156B" w:rsidRPr="006B44B0">
        <w:t xml:space="preserve"> представлены данные за 2018 г.)</w:t>
      </w:r>
      <w:r w:rsidRPr="006B44B0">
        <w:t>. В настоящем д</w:t>
      </w:r>
      <w:r w:rsidR="00812376" w:rsidRPr="006B44B0">
        <w:t>ок</w:t>
      </w:r>
      <w:r w:rsidR="00B2156B" w:rsidRPr="006B44B0">
        <w:t>ументе отражены данные</w:t>
      </w:r>
      <w:r w:rsidR="00812376" w:rsidRPr="006B44B0">
        <w:t xml:space="preserve"> </w:t>
      </w:r>
      <w:r w:rsidR="00466BF3">
        <w:t xml:space="preserve">из документов 2018, </w:t>
      </w:r>
      <w:r w:rsidR="00812376" w:rsidRPr="006B44B0">
        <w:t>2021</w:t>
      </w:r>
      <w:r w:rsidR="00466BF3">
        <w:t xml:space="preserve"> и 2022</w:t>
      </w:r>
      <w:r w:rsidRPr="006B44B0">
        <w:t xml:space="preserve"> </w:t>
      </w:r>
      <w:r w:rsidR="00466BF3">
        <w:t>годов.</w:t>
      </w:r>
    </w:p>
    <w:p w14:paraId="621D7812" w14:textId="23AF2234" w:rsidR="00252420" w:rsidRPr="006B44B0" w:rsidRDefault="00DC04EC" w:rsidP="00CD6D77">
      <w:pPr>
        <w:pStyle w:val="a5"/>
        <w:spacing w:after="120" w:line="240" w:lineRule="auto"/>
        <w:ind w:firstLine="0"/>
        <w:rPr>
          <w:b/>
          <w:sz w:val="24"/>
        </w:rPr>
      </w:pPr>
      <w:r w:rsidRPr="006B44B0">
        <w:rPr>
          <w:b/>
          <w:sz w:val="24"/>
        </w:rPr>
        <w:t xml:space="preserve">Таблица </w:t>
      </w:r>
      <w:r w:rsidR="00BF5F99" w:rsidRPr="006B44B0">
        <w:rPr>
          <w:b/>
          <w:sz w:val="24"/>
        </w:rPr>
        <w:t>51</w:t>
      </w:r>
      <w:r w:rsidRPr="006B44B0">
        <w:rPr>
          <w:b/>
          <w:sz w:val="24"/>
        </w:rPr>
        <w:t>.</w:t>
      </w:r>
      <w:r w:rsidR="00252420" w:rsidRPr="006B44B0">
        <w:rPr>
          <w:b/>
          <w:sz w:val="24"/>
        </w:rPr>
        <w:t xml:space="preserve"> Технико-экономические показатели АО «Коммунальные сис</w:t>
      </w:r>
      <w:r w:rsidR="00577E6B" w:rsidRPr="006B44B0">
        <w:rPr>
          <w:b/>
          <w:sz w:val="24"/>
        </w:rPr>
        <w:t xml:space="preserve">темы Гатчинского района» за </w:t>
      </w:r>
      <w:r w:rsidR="00812376" w:rsidRPr="006B44B0">
        <w:rPr>
          <w:b/>
          <w:sz w:val="24"/>
        </w:rPr>
        <w:t>2021</w:t>
      </w:r>
      <w:r w:rsidR="00252420" w:rsidRPr="006B44B0">
        <w:rPr>
          <w:b/>
          <w:sz w:val="24"/>
        </w:rPr>
        <w:t xml:space="preserve">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9"/>
        <w:gridCol w:w="4976"/>
        <w:gridCol w:w="2127"/>
        <w:gridCol w:w="1557"/>
      </w:tblGrid>
      <w:tr w:rsidR="00812376" w:rsidRPr="006B44B0" w14:paraId="2135913F" w14:textId="77777777" w:rsidTr="00812376">
        <w:trPr>
          <w:trHeight w:val="20"/>
          <w:tblHeader/>
          <w:jc w:val="center"/>
        </w:trPr>
        <w:tc>
          <w:tcPr>
            <w:tcW w:w="689" w:type="dxa"/>
            <w:shd w:val="clear" w:color="auto" w:fill="auto"/>
            <w:vAlign w:val="center"/>
          </w:tcPr>
          <w:p w14:paraId="4B2CF2BC" w14:textId="77777777" w:rsidR="00812376" w:rsidRPr="006B44B0" w:rsidRDefault="00812376" w:rsidP="00812376">
            <w:pPr>
              <w:widowControl/>
              <w:autoSpaceDE/>
              <w:autoSpaceDN/>
              <w:spacing w:line="240" w:lineRule="auto"/>
              <w:ind w:firstLine="0"/>
              <w:contextualSpacing w:val="0"/>
              <w:jc w:val="center"/>
              <w:rPr>
                <w:b/>
                <w:sz w:val="20"/>
                <w:szCs w:val="20"/>
                <w:lang w:bidi="ar-SA"/>
              </w:rPr>
            </w:pPr>
            <w:r w:rsidRPr="006B44B0">
              <w:rPr>
                <w:b/>
                <w:sz w:val="20"/>
                <w:szCs w:val="20"/>
                <w:lang w:bidi="ar-SA"/>
              </w:rPr>
              <w:t>№ п/п</w:t>
            </w:r>
          </w:p>
        </w:tc>
        <w:tc>
          <w:tcPr>
            <w:tcW w:w="4976" w:type="dxa"/>
            <w:shd w:val="clear" w:color="auto" w:fill="auto"/>
            <w:vAlign w:val="center"/>
          </w:tcPr>
          <w:p w14:paraId="1668EF04" w14:textId="77777777" w:rsidR="00812376" w:rsidRPr="006B44B0" w:rsidRDefault="00812376" w:rsidP="00812376">
            <w:pPr>
              <w:widowControl/>
              <w:autoSpaceDE/>
              <w:autoSpaceDN/>
              <w:spacing w:line="240" w:lineRule="auto"/>
              <w:ind w:firstLine="0"/>
              <w:contextualSpacing w:val="0"/>
              <w:jc w:val="center"/>
              <w:rPr>
                <w:b/>
                <w:sz w:val="20"/>
                <w:szCs w:val="20"/>
                <w:lang w:bidi="ar-SA"/>
              </w:rPr>
            </w:pPr>
            <w:r w:rsidRPr="006B44B0">
              <w:rPr>
                <w:b/>
                <w:sz w:val="20"/>
                <w:szCs w:val="20"/>
                <w:lang w:bidi="ar-SA"/>
              </w:rPr>
              <w:t>Наименование параметра</w:t>
            </w:r>
          </w:p>
        </w:tc>
        <w:tc>
          <w:tcPr>
            <w:tcW w:w="2127" w:type="dxa"/>
            <w:shd w:val="clear" w:color="auto" w:fill="auto"/>
            <w:vAlign w:val="center"/>
          </w:tcPr>
          <w:p w14:paraId="52A62253" w14:textId="77777777" w:rsidR="00812376" w:rsidRPr="006B44B0" w:rsidRDefault="00812376" w:rsidP="00812376">
            <w:pPr>
              <w:widowControl/>
              <w:autoSpaceDE/>
              <w:autoSpaceDN/>
              <w:spacing w:line="240" w:lineRule="auto"/>
              <w:ind w:firstLine="0"/>
              <w:contextualSpacing w:val="0"/>
              <w:jc w:val="center"/>
              <w:rPr>
                <w:b/>
                <w:sz w:val="20"/>
                <w:szCs w:val="20"/>
                <w:lang w:bidi="ar-SA"/>
              </w:rPr>
            </w:pPr>
            <w:r w:rsidRPr="006B44B0">
              <w:rPr>
                <w:b/>
                <w:sz w:val="20"/>
                <w:szCs w:val="20"/>
                <w:lang w:bidi="ar-SA"/>
              </w:rPr>
              <w:t>Единица измерения</w:t>
            </w:r>
          </w:p>
        </w:tc>
        <w:tc>
          <w:tcPr>
            <w:tcW w:w="1557" w:type="dxa"/>
            <w:shd w:val="clear" w:color="auto" w:fill="auto"/>
            <w:vAlign w:val="center"/>
          </w:tcPr>
          <w:p w14:paraId="4A7FBAFE" w14:textId="77777777" w:rsidR="00812376" w:rsidRPr="006B44B0" w:rsidRDefault="00812376" w:rsidP="00812376">
            <w:pPr>
              <w:widowControl/>
              <w:autoSpaceDE/>
              <w:autoSpaceDN/>
              <w:spacing w:line="240" w:lineRule="auto"/>
              <w:ind w:firstLine="0"/>
              <w:contextualSpacing w:val="0"/>
              <w:jc w:val="center"/>
              <w:rPr>
                <w:b/>
                <w:sz w:val="20"/>
                <w:szCs w:val="20"/>
                <w:lang w:bidi="ar-SA"/>
              </w:rPr>
            </w:pPr>
            <w:r w:rsidRPr="006B44B0">
              <w:rPr>
                <w:b/>
                <w:sz w:val="20"/>
                <w:szCs w:val="20"/>
                <w:lang w:bidi="ar-SA"/>
              </w:rPr>
              <w:t>Информация</w:t>
            </w:r>
          </w:p>
        </w:tc>
      </w:tr>
      <w:tr w:rsidR="00812376" w:rsidRPr="006B44B0" w14:paraId="5C60DB78" w14:textId="77777777" w:rsidTr="00812376">
        <w:trPr>
          <w:trHeight w:val="20"/>
          <w:jc w:val="center"/>
        </w:trPr>
        <w:tc>
          <w:tcPr>
            <w:tcW w:w="689" w:type="dxa"/>
            <w:shd w:val="clear" w:color="auto" w:fill="auto"/>
            <w:vAlign w:val="center"/>
            <w:hideMark/>
          </w:tcPr>
          <w:p w14:paraId="1F11D1B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w:t>
            </w:r>
          </w:p>
        </w:tc>
        <w:tc>
          <w:tcPr>
            <w:tcW w:w="4976" w:type="dxa"/>
            <w:shd w:val="clear" w:color="auto" w:fill="auto"/>
            <w:vAlign w:val="center"/>
            <w:hideMark/>
          </w:tcPr>
          <w:p w14:paraId="09A80DD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Выручка от регулируемой деятельности по виду деятельности</w:t>
            </w:r>
          </w:p>
        </w:tc>
        <w:tc>
          <w:tcPr>
            <w:tcW w:w="2127" w:type="dxa"/>
            <w:shd w:val="clear" w:color="auto" w:fill="auto"/>
            <w:vAlign w:val="center"/>
            <w:hideMark/>
          </w:tcPr>
          <w:p w14:paraId="0F26A95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593B8B6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797 163,00</w:t>
            </w:r>
          </w:p>
        </w:tc>
      </w:tr>
      <w:tr w:rsidR="00812376" w:rsidRPr="006B44B0" w14:paraId="5B2DA568" w14:textId="77777777" w:rsidTr="00812376">
        <w:trPr>
          <w:trHeight w:val="20"/>
          <w:jc w:val="center"/>
        </w:trPr>
        <w:tc>
          <w:tcPr>
            <w:tcW w:w="689" w:type="dxa"/>
            <w:shd w:val="clear" w:color="auto" w:fill="auto"/>
            <w:vAlign w:val="center"/>
            <w:hideMark/>
          </w:tcPr>
          <w:p w14:paraId="0AD062A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w:t>
            </w:r>
          </w:p>
        </w:tc>
        <w:tc>
          <w:tcPr>
            <w:tcW w:w="4976" w:type="dxa"/>
            <w:shd w:val="clear" w:color="auto" w:fill="auto"/>
            <w:vAlign w:val="center"/>
            <w:hideMark/>
          </w:tcPr>
          <w:p w14:paraId="7764CB1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Себестоимость производимых товаров (оказываемых услуг) по регулируемому виду деятельности, включая:</w:t>
            </w:r>
          </w:p>
        </w:tc>
        <w:tc>
          <w:tcPr>
            <w:tcW w:w="2127" w:type="dxa"/>
            <w:shd w:val="clear" w:color="auto" w:fill="auto"/>
            <w:vAlign w:val="center"/>
            <w:hideMark/>
          </w:tcPr>
          <w:p w14:paraId="70D06DA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070B64F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980 300,85</w:t>
            </w:r>
          </w:p>
        </w:tc>
      </w:tr>
      <w:tr w:rsidR="00812376" w:rsidRPr="006B44B0" w14:paraId="751F5AAC" w14:textId="77777777" w:rsidTr="00812376">
        <w:trPr>
          <w:trHeight w:val="20"/>
          <w:jc w:val="center"/>
        </w:trPr>
        <w:tc>
          <w:tcPr>
            <w:tcW w:w="689" w:type="dxa"/>
            <w:shd w:val="clear" w:color="auto" w:fill="auto"/>
            <w:vAlign w:val="center"/>
            <w:hideMark/>
          </w:tcPr>
          <w:p w14:paraId="012F77C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w:t>
            </w:r>
          </w:p>
        </w:tc>
        <w:tc>
          <w:tcPr>
            <w:tcW w:w="4976" w:type="dxa"/>
            <w:shd w:val="clear" w:color="auto" w:fill="auto"/>
            <w:vAlign w:val="center"/>
            <w:hideMark/>
          </w:tcPr>
          <w:p w14:paraId="1512BD7A"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покупаемую тепловую энергию (мощность), теплоноситель</w:t>
            </w:r>
          </w:p>
        </w:tc>
        <w:tc>
          <w:tcPr>
            <w:tcW w:w="2127" w:type="dxa"/>
            <w:shd w:val="clear" w:color="auto" w:fill="auto"/>
            <w:vAlign w:val="center"/>
            <w:hideMark/>
          </w:tcPr>
          <w:p w14:paraId="0AFB9CE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71C030D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048FACD1" w14:textId="77777777" w:rsidTr="00812376">
        <w:trPr>
          <w:trHeight w:val="20"/>
          <w:jc w:val="center"/>
        </w:trPr>
        <w:tc>
          <w:tcPr>
            <w:tcW w:w="689" w:type="dxa"/>
            <w:shd w:val="clear" w:color="auto" w:fill="auto"/>
            <w:vAlign w:val="center"/>
            <w:hideMark/>
          </w:tcPr>
          <w:p w14:paraId="4EE66C8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w:t>
            </w:r>
          </w:p>
        </w:tc>
        <w:tc>
          <w:tcPr>
            <w:tcW w:w="4976" w:type="dxa"/>
            <w:shd w:val="clear" w:color="auto" w:fill="auto"/>
            <w:vAlign w:val="center"/>
            <w:hideMark/>
          </w:tcPr>
          <w:p w14:paraId="78DF1EA2"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топливо</w:t>
            </w:r>
          </w:p>
        </w:tc>
        <w:tc>
          <w:tcPr>
            <w:tcW w:w="2127" w:type="dxa"/>
            <w:shd w:val="clear" w:color="auto" w:fill="auto"/>
            <w:vAlign w:val="center"/>
            <w:hideMark/>
          </w:tcPr>
          <w:p w14:paraId="22A71CA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0002C01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396 353,18</w:t>
            </w:r>
          </w:p>
        </w:tc>
      </w:tr>
      <w:tr w:rsidR="00812376" w:rsidRPr="006B44B0" w14:paraId="3A48AD8A" w14:textId="77777777" w:rsidTr="00812376">
        <w:trPr>
          <w:trHeight w:val="20"/>
          <w:jc w:val="center"/>
        </w:trPr>
        <w:tc>
          <w:tcPr>
            <w:tcW w:w="689" w:type="dxa"/>
            <w:shd w:val="clear" w:color="auto" w:fill="auto"/>
            <w:vAlign w:val="center"/>
            <w:hideMark/>
          </w:tcPr>
          <w:p w14:paraId="16E5707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2.2.1</w:t>
            </w:r>
          </w:p>
        </w:tc>
        <w:tc>
          <w:tcPr>
            <w:tcW w:w="4976" w:type="dxa"/>
            <w:shd w:val="clear" w:color="auto" w:fill="auto"/>
            <w:vAlign w:val="center"/>
            <w:hideMark/>
          </w:tcPr>
          <w:p w14:paraId="7B188926"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газ природный по регулируемой цене</w:t>
            </w:r>
          </w:p>
        </w:tc>
        <w:tc>
          <w:tcPr>
            <w:tcW w:w="2127" w:type="dxa"/>
            <w:shd w:val="clear" w:color="auto" w:fill="auto"/>
            <w:vAlign w:val="center"/>
            <w:hideMark/>
          </w:tcPr>
          <w:p w14:paraId="77526A9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2FCF2EF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r>
      <w:tr w:rsidR="00812376" w:rsidRPr="006B44B0" w14:paraId="00C43024" w14:textId="77777777" w:rsidTr="00812376">
        <w:trPr>
          <w:trHeight w:val="20"/>
          <w:jc w:val="center"/>
        </w:trPr>
        <w:tc>
          <w:tcPr>
            <w:tcW w:w="689" w:type="dxa"/>
            <w:shd w:val="clear" w:color="auto" w:fill="auto"/>
            <w:vAlign w:val="center"/>
            <w:hideMark/>
          </w:tcPr>
          <w:p w14:paraId="113666B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2.2.1.1</w:t>
            </w:r>
          </w:p>
        </w:tc>
        <w:tc>
          <w:tcPr>
            <w:tcW w:w="4976" w:type="dxa"/>
            <w:shd w:val="clear" w:color="auto" w:fill="auto"/>
            <w:vAlign w:val="center"/>
            <w:hideMark/>
          </w:tcPr>
          <w:p w14:paraId="6F10582B"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объем</w:t>
            </w:r>
          </w:p>
        </w:tc>
        <w:tc>
          <w:tcPr>
            <w:tcW w:w="2127" w:type="dxa"/>
            <w:shd w:val="clear" w:color="auto" w:fill="auto"/>
            <w:vAlign w:val="center"/>
            <w:hideMark/>
          </w:tcPr>
          <w:p w14:paraId="61135EF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м3</w:t>
            </w:r>
          </w:p>
        </w:tc>
        <w:tc>
          <w:tcPr>
            <w:tcW w:w="1557" w:type="dxa"/>
            <w:shd w:val="clear" w:color="auto" w:fill="auto"/>
            <w:vAlign w:val="center"/>
            <w:hideMark/>
          </w:tcPr>
          <w:p w14:paraId="3F2EC83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60 235,42</w:t>
            </w:r>
          </w:p>
        </w:tc>
      </w:tr>
      <w:tr w:rsidR="00812376" w:rsidRPr="006B44B0" w14:paraId="10BFFD08" w14:textId="77777777" w:rsidTr="00812376">
        <w:trPr>
          <w:trHeight w:val="20"/>
          <w:jc w:val="center"/>
        </w:trPr>
        <w:tc>
          <w:tcPr>
            <w:tcW w:w="689" w:type="dxa"/>
            <w:shd w:val="clear" w:color="auto" w:fill="auto"/>
            <w:vAlign w:val="center"/>
            <w:hideMark/>
          </w:tcPr>
          <w:p w14:paraId="01778B1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2.2.1.2</w:t>
            </w:r>
          </w:p>
        </w:tc>
        <w:tc>
          <w:tcPr>
            <w:tcW w:w="4976" w:type="dxa"/>
            <w:shd w:val="clear" w:color="auto" w:fill="auto"/>
            <w:vAlign w:val="center"/>
            <w:hideMark/>
          </w:tcPr>
          <w:p w14:paraId="62203CDC"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за единицу объема</w:t>
            </w:r>
          </w:p>
        </w:tc>
        <w:tc>
          <w:tcPr>
            <w:tcW w:w="2127" w:type="dxa"/>
            <w:shd w:val="clear" w:color="auto" w:fill="auto"/>
            <w:vAlign w:val="center"/>
            <w:hideMark/>
          </w:tcPr>
          <w:p w14:paraId="09CBB62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6717A27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5,84</w:t>
            </w:r>
          </w:p>
        </w:tc>
      </w:tr>
      <w:tr w:rsidR="00812376" w:rsidRPr="006B44B0" w14:paraId="6DE99A87" w14:textId="77777777" w:rsidTr="00812376">
        <w:trPr>
          <w:trHeight w:val="20"/>
          <w:jc w:val="center"/>
        </w:trPr>
        <w:tc>
          <w:tcPr>
            <w:tcW w:w="689" w:type="dxa"/>
            <w:shd w:val="clear" w:color="auto" w:fill="auto"/>
            <w:vAlign w:val="center"/>
            <w:hideMark/>
          </w:tcPr>
          <w:p w14:paraId="305ADAE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2.2.1.3</w:t>
            </w:r>
          </w:p>
        </w:tc>
        <w:tc>
          <w:tcPr>
            <w:tcW w:w="4976" w:type="dxa"/>
            <w:shd w:val="clear" w:color="auto" w:fill="auto"/>
            <w:vAlign w:val="center"/>
            <w:hideMark/>
          </w:tcPr>
          <w:p w14:paraId="288D605C"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доставки</w:t>
            </w:r>
          </w:p>
        </w:tc>
        <w:tc>
          <w:tcPr>
            <w:tcW w:w="2127" w:type="dxa"/>
            <w:shd w:val="clear" w:color="auto" w:fill="auto"/>
            <w:vAlign w:val="center"/>
            <w:hideMark/>
          </w:tcPr>
          <w:p w14:paraId="52B66DF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3BA617B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5,84</w:t>
            </w:r>
          </w:p>
        </w:tc>
      </w:tr>
      <w:tr w:rsidR="00812376" w:rsidRPr="006B44B0" w14:paraId="0C86C8BE" w14:textId="77777777" w:rsidTr="00812376">
        <w:trPr>
          <w:trHeight w:val="20"/>
          <w:jc w:val="center"/>
        </w:trPr>
        <w:tc>
          <w:tcPr>
            <w:tcW w:w="689" w:type="dxa"/>
            <w:shd w:val="clear" w:color="auto" w:fill="auto"/>
            <w:vAlign w:val="center"/>
            <w:hideMark/>
          </w:tcPr>
          <w:p w14:paraId="35DA2A5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2.2.1.4</w:t>
            </w:r>
          </w:p>
        </w:tc>
        <w:tc>
          <w:tcPr>
            <w:tcW w:w="4976" w:type="dxa"/>
            <w:shd w:val="clear" w:color="auto" w:fill="auto"/>
            <w:vAlign w:val="center"/>
            <w:hideMark/>
          </w:tcPr>
          <w:p w14:paraId="0D96809B"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способ приобретения</w:t>
            </w:r>
          </w:p>
        </w:tc>
        <w:tc>
          <w:tcPr>
            <w:tcW w:w="2127" w:type="dxa"/>
            <w:shd w:val="clear" w:color="auto" w:fill="auto"/>
            <w:vAlign w:val="center"/>
            <w:hideMark/>
          </w:tcPr>
          <w:p w14:paraId="61D0749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15161DE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Прямые договора без торгов</w:t>
            </w:r>
          </w:p>
        </w:tc>
      </w:tr>
      <w:tr w:rsidR="00812376" w:rsidRPr="006B44B0" w14:paraId="75FCADE5" w14:textId="77777777" w:rsidTr="00812376">
        <w:trPr>
          <w:trHeight w:val="20"/>
          <w:jc w:val="center"/>
        </w:trPr>
        <w:tc>
          <w:tcPr>
            <w:tcW w:w="689" w:type="dxa"/>
            <w:shd w:val="clear" w:color="auto" w:fill="auto"/>
            <w:vAlign w:val="center"/>
            <w:hideMark/>
          </w:tcPr>
          <w:p w14:paraId="29CFEAF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2.2.2</w:t>
            </w:r>
          </w:p>
        </w:tc>
        <w:tc>
          <w:tcPr>
            <w:tcW w:w="4976" w:type="dxa"/>
            <w:shd w:val="clear" w:color="auto" w:fill="auto"/>
            <w:vAlign w:val="center"/>
            <w:hideMark/>
          </w:tcPr>
          <w:p w14:paraId="28765D60"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мазут</w:t>
            </w:r>
          </w:p>
        </w:tc>
        <w:tc>
          <w:tcPr>
            <w:tcW w:w="2127" w:type="dxa"/>
            <w:shd w:val="clear" w:color="auto" w:fill="auto"/>
            <w:vAlign w:val="center"/>
            <w:hideMark/>
          </w:tcPr>
          <w:p w14:paraId="5FE8FC9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082E5EE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r>
      <w:tr w:rsidR="00812376" w:rsidRPr="006B44B0" w14:paraId="7AB7C018" w14:textId="77777777" w:rsidTr="00812376">
        <w:trPr>
          <w:trHeight w:val="20"/>
          <w:jc w:val="center"/>
        </w:trPr>
        <w:tc>
          <w:tcPr>
            <w:tcW w:w="689" w:type="dxa"/>
            <w:shd w:val="clear" w:color="auto" w:fill="auto"/>
            <w:vAlign w:val="center"/>
            <w:hideMark/>
          </w:tcPr>
          <w:p w14:paraId="79A8176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2.2.2.1</w:t>
            </w:r>
          </w:p>
        </w:tc>
        <w:tc>
          <w:tcPr>
            <w:tcW w:w="4976" w:type="dxa"/>
            <w:shd w:val="clear" w:color="auto" w:fill="auto"/>
            <w:vAlign w:val="center"/>
            <w:hideMark/>
          </w:tcPr>
          <w:p w14:paraId="4097F73C"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объем</w:t>
            </w:r>
          </w:p>
        </w:tc>
        <w:tc>
          <w:tcPr>
            <w:tcW w:w="2127" w:type="dxa"/>
            <w:shd w:val="clear" w:color="auto" w:fill="auto"/>
            <w:vAlign w:val="center"/>
            <w:hideMark/>
          </w:tcPr>
          <w:p w14:paraId="20F480A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тонны</w:t>
            </w:r>
          </w:p>
        </w:tc>
        <w:tc>
          <w:tcPr>
            <w:tcW w:w="1557" w:type="dxa"/>
            <w:shd w:val="clear" w:color="auto" w:fill="auto"/>
            <w:vAlign w:val="center"/>
            <w:hideMark/>
          </w:tcPr>
          <w:p w14:paraId="5EF867E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411,34</w:t>
            </w:r>
          </w:p>
        </w:tc>
      </w:tr>
      <w:tr w:rsidR="00812376" w:rsidRPr="006B44B0" w14:paraId="0354CE20" w14:textId="77777777" w:rsidTr="00812376">
        <w:trPr>
          <w:trHeight w:val="20"/>
          <w:jc w:val="center"/>
        </w:trPr>
        <w:tc>
          <w:tcPr>
            <w:tcW w:w="689" w:type="dxa"/>
            <w:shd w:val="clear" w:color="auto" w:fill="auto"/>
            <w:vAlign w:val="center"/>
            <w:hideMark/>
          </w:tcPr>
          <w:p w14:paraId="7651401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2.2.2.2</w:t>
            </w:r>
          </w:p>
        </w:tc>
        <w:tc>
          <w:tcPr>
            <w:tcW w:w="4976" w:type="dxa"/>
            <w:shd w:val="clear" w:color="auto" w:fill="auto"/>
            <w:vAlign w:val="center"/>
            <w:hideMark/>
          </w:tcPr>
          <w:p w14:paraId="2615B237"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за единицу объема</w:t>
            </w:r>
          </w:p>
        </w:tc>
        <w:tc>
          <w:tcPr>
            <w:tcW w:w="2127" w:type="dxa"/>
            <w:shd w:val="clear" w:color="auto" w:fill="auto"/>
            <w:vAlign w:val="center"/>
            <w:hideMark/>
          </w:tcPr>
          <w:p w14:paraId="2962B07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4A1784F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24,96</w:t>
            </w:r>
          </w:p>
        </w:tc>
      </w:tr>
      <w:tr w:rsidR="00812376" w:rsidRPr="006B44B0" w14:paraId="7C1907C6" w14:textId="77777777" w:rsidTr="00812376">
        <w:trPr>
          <w:trHeight w:val="20"/>
          <w:jc w:val="center"/>
        </w:trPr>
        <w:tc>
          <w:tcPr>
            <w:tcW w:w="689" w:type="dxa"/>
            <w:shd w:val="clear" w:color="auto" w:fill="auto"/>
            <w:vAlign w:val="center"/>
            <w:hideMark/>
          </w:tcPr>
          <w:p w14:paraId="677465A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2.2.2.3</w:t>
            </w:r>
          </w:p>
        </w:tc>
        <w:tc>
          <w:tcPr>
            <w:tcW w:w="4976" w:type="dxa"/>
            <w:shd w:val="clear" w:color="auto" w:fill="auto"/>
            <w:vAlign w:val="center"/>
            <w:hideMark/>
          </w:tcPr>
          <w:p w14:paraId="776CDB89"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доставки</w:t>
            </w:r>
          </w:p>
        </w:tc>
        <w:tc>
          <w:tcPr>
            <w:tcW w:w="2127" w:type="dxa"/>
            <w:shd w:val="clear" w:color="auto" w:fill="auto"/>
            <w:vAlign w:val="center"/>
            <w:hideMark/>
          </w:tcPr>
          <w:p w14:paraId="262F112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76B0EA4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24,96</w:t>
            </w:r>
          </w:p>
        </w:tc>
      </w:tr>
      <w:tr w:rsidR="00812376" w:rsidRPr="006B44B0" w14:paraId="010406EF" w14:textId="77777777" w:rsidTr="00812376">
        <w:trPr>
          <w:trHeight w:val="20"/>
          <w:jc w:val="center"/>
        </w:trPr>
        <w:tc>
          <w:tcPr>
            <w:tcW w:w="689" w:type="dxa"/>
            <w:shd w:val="clear" w:color="auto" w:fill="auto"/>
            <w:vAlign w:val="center"/>
            <w:hideMark/>
          </w:tcPr>
          <w:p w14:paraId="674C308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2.2.2.4</w:t>
            </w:r>
          </w:p>
        </w:tc>
        <w:tc>
          <w:tcPr>
            <w:tcW w:w="4976" w:type="dxa"/>
            <w:shd w:val="clear" w:color="auto" w:fill="auto"/>
            <w:vAlign w:val="center"/>
            <w:hideMark/>
          </w:tcPr>
          <w:p w14:paraId="70EEF07A"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способ приобретения</w:t>
            </w:r>
          </w:p>
        </w:tc>
        <w:tc>
          <w:tcPr>
            <w:tcW w:w="2127" w:type="dxa"/>
            <w:shd w:val="clear" w:color="auto" w:fill="auto"/>
            <w:vAlign w:val="center"/>
            <w:hideMark/>
          </w:tcPr>
          <w:p w14:paraId="198C6A1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3ACDB77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Прямые договора без торгов</w:t>
            </w:r>
          </w:p>
        </w:tc>
      </w:tr>
      <w:tr w:rsidR="00812376" w:rsidRPr="006B44B0" w14:paraId="033C5A93" w14:textId="77777777" w:rsidTr="00812376">
        <w:trPr>
          <w:trHeight w:val="20"/>
          <w:jc w:val="center"/>
        </w:trPr>
        <w:tc>
          <w:tcPr>
            <w:tcW w:w="689" w:type="dxa"/>
            <w:shd w:val="clear" w:color="auto" w:fill="auto"/>
            <w:vAlign w:val="center"/>
            <w:hideMark/>
          </w:tcPr>
          <w:p w14:paraId="128AA2D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2.2.3</w:t>
            </w:r>
          </w:p>
        </w:tc>
        <w:tc>
          <w:tcPr>
            <w:tcW w:w="4976" w:type="dxa"/>
            <w:shd w:val="clear" w:color="auto" w:fill="auto"/>
            <w:vAlign w:val="center"/>
            <w:hideMark/>
          </w:tcPr>
          <w:p w14:paraId="6B96E049"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дизельное топливо</w:t>
            </w:r>
          </w:p>
        </w:tc>
        <w:tc>
          <w:tcPr>
            <w:tcW w:w="2127" w:type="dxa"/>
            <w:shd w:val="clear" w:color="auto" w:fill="auto"/>
            <w:vAlign w:val="center"/>
            <w:hideMark/>
          </w:tcPr>
          <w:p w14:paraId="16273A5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79F6919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r>
      <w:tr w:rsidR="00812376" w:rsidRPr="006B44B0" w14:paraId="091D8D71" w14:textId="77777777" w:rsidTr="00812376">
        <w:trPr>
          <w:trHeight w:val="20"/>
          <w:jc w:val="center"/>
        </w:trPr>
        <w:tc>
          <w:tcPr>
            <w:tcW w:w="689" w:type="dxa"/>
            <w:shd w:val="clear" w:color="auto" w:fill="auto"/>
            <w:vAlign w:val="center"/>
            <w:hideMark/>
          </w:tcPr>
          <w:p w14:paraId="3D6B71A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2.2.3.1</w:t>
            </w:r>
          </w:p>
        </w:tc>
        <w:tc>
          <w:tcPr>
            <w:tcW w:w="4976" w:type="dxa"/>
            <w:shd w:val="clear" w:color="auto" w:fill="auto"/>
            <w:vAlign w:val="center"/>
            <w:hideMark/>
          </w:tcPr>
          <w:p w14:paraId="5DF4BD22"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объем</w:t>
            </w:r>
          </w:p>
        </w:tc>
        <w:tc>
          <w:tcPr>
            <w:tcW w:w="2127" w:type="dxa"/>
            <w:shd w:val="clear" w:color="auto" w:fill="auto"/>
            <w:vAlign w:val="center"/>
            <w:hideMark/>
          </w:tcPr>
          <w:p w14:paraId="1108B68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тонны</w:t>
            </w:r>
          </w:p>
        </w:tc>
        <w:tc>
          <w:tcPr>
            <w:tcW w:w="1557" w:type="dxa"/>
            <w:shd w:val="clear" w:color="auto" w:fill="auto"/>
            <w:vAlign w:val="center"/>
            <w:hideMark/>
          </w:tcPr>
          <w:p w14:paraId="164FA94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501,76</w:t>
            </w:r>
          </w:p>
        </w:tc>
      </w:tr>
      <w:tr w:rsidR="00812376" w:rsidRPr="006B44B0" w14:paraId="5E62945B" w14:textId="77777777" w:rsidTr="00812376">
        <w:trPr>
          <w:trHeight w:val="20"/>
          <w:jc w:val="center"/>
        </w:trPr>
        <w:tc>
          <w:tcPr>
            <w:tcW w:w="689" w:type="dxa"/>
            <w:shd w:val="clear" w:color="auto" w:fill="auto"/>
            <w:vAlign w:val="center"/>
            <w:hideMark/>
          </w:tcPr>
          <w:p w14:paraId="4DC7E59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2.2.3.2</w:t>
            </w:r>
          </w:p>
        </w:tc>
        <w:tc>
          <w:tcPr>
            <w:tcW w:w="4976" w:type="dxa"/>
            <w:shd w:val="clear" w:color="auto" w:fill="auto"/>
            <w:vAlign w:val="center"/>
            <w:hideMark/>
          </w:tcPr>
          <w:p w14:paraId="08BECA64"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за единицу объема</w:t>
            </w:r>
          </w:p>
        </w:tc>
        <w:tc>
          <w:tcPr>
            <w:tcW w:w="2127" w:type="dxa"/>
            <w:shd w:val="clear" w:color="auto" w:fill="auto"/>
            <w:vAlign w:val="center"/>
            <w:hideMark/>
          </w:tcPr>
          <w:p w14:paraId="1A67023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7CCCF86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46,87</w:t>
            </w:r>
          </w:p>
        </w:tc>
      </w:tr>
      <w:tr w:rsidR="00812376" w:rsidRPr="006B44B0" w14:paraId="41C78CAC" w14:textId="77777777" w:rsidTr="00812376">
        <w:trPr>
          <w:trHeight w:val="20"/>
          <w:jc w:val="center"/>
        </w:trPr>
        <w:tc>
          <w:tcPr>
            <w:tcW w:w="689" w:type="dxa"/>
            <w:shd w:val="clear" w:color="auto" w:fill="auto"/>
            <w:vAlign w:val="center"/>
            <w:hideMark/>
          </w:tcPr>
          <w:p w14:paraId="06E25A8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2.2.3.3</w:t>
            </w:r>
          </w:p>
        </w:tc>
        <w:tc>
          <w:tcPr>
            <w:tcW w:w="4976" w:type="dxa"/>
            <w:shd w:val="clear" w:color="auto" w:fill="auto"/>
            <w:vAlign w:val="center"/>
            <w:hideMark/>
          </w:tcPr>
          <w:p w14:paraId="34B79D00"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доставки</w:t>
            </w:r>
          </w:p>
        </w:tc>
        <w:tc>
          <w:tcPr>
            <w:tcW w:w="2127" w:type="dxa"/>
            <w:shd w:val="clear" w:color="auto" w:fill="auto"/>
            <w:vAlign w:val="center"/>
            <w:hideMark/>
          </w:tcPr>
          <w:p w14:paraId="030EC61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68D1557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46,87</w:t>
            </w:r>
          </w:p>
        </w:tc>
      </w:tr>
      <w:tr w:rsidR="00812376" w:rsidRPr="006B44B0" w14:paraId="680805DA" w14:textId="77777777" w:rsidTr="00812376">
        <w:trPr>
          <w:trHeight w:val="20"/>
          <w:jc w:val="center"/>
        </w:trPr>
        <w:tc>
          <w:tcPr>
            <w:tcW w:w="689" w:type="dxa"/>
            <w:shd w:val="clear" w:color="auto" w:fill="auto"/>
            <w:vAlign w:val="center"/>
            <w:hideMark/>
          </w:tcPr>
          <w:p w14:paraId="1F6C6AF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2.2.3.4</w:t>
            </w:r>
          </w:p>
        </w:tc>
        <w:tc>
          <w:tcPr>
            <w:tcW w:w="4976" w:type="dxa"/>
            <w:shd w:val="clear" w:color="auto" w:fill="auto"/>
            <w:vAlign w:val="center"/>
            <w:hideMark/>
          </w:tcPr>
          <w:p w14:paraId="1D4F6BD5"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способ приобретения</w:t>
            </w:r>
          </w:p>
        </w:tc>
        <w:tc>
          <w:tcPr>
            <w:tcW w:w="2127" w:type="dxa"/>
            <w:shd w:val="clear" w:color="auto" w:fill="auto"/>
            <w:vAlign w:val="center"/>
            <w:hideMark/>
          </w:tcPr>
          <w:p w14:paraId="0AE87A6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13ACD22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Прямые договора без торгов</w:t>
            </w:r>
          </w:p>
        </w:tc>
      </w:tr>
      <w:tr w:rsidR="00812376" w:rsidRPr="006B44B0" w14:paraId="018802E9" w14:textId="77777777" w:rsidTr="00812376">
        <w:trPr>
          <w:trHeight w:val="20"/>
          <w:jc w:val="center"/>
        </w:trPr>
        <w:tc>
          <w:tcPr>
            <w:tcW w:w="689" w:type="dxa"/>
            <w:shd w:val="clear" w:color="auto" w:fill="auto"/>
            <w:vAlign w:val="center"/>
            <w:hideMark/>
          </w:tcPr>
          <w:p w14:paraId="16D55F8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lastRenderedPageBreak/>
              <w:t>2.2.4</w:t>
            </w:r>
          </w:p>
        </w:tc>
        <w:tc>
          <w:tcPr>
            <w:tcW w:w="4976" w:type="dxa"/>
            <w:shd w:val="clear" w:color="auto" w:fill="auto"/>
            <w:vAlign w:val="center"/>
            <w:hideMark/>
          </w:tcPr>
          <w:p w14:paraId="12BF7885"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уголь каменный</w:t>
            </w:r>
          </w:p>
        </w:tc>
        <w:tc>
          <w:tcPr>
            <w:tcW w:w="2127" w:type="dxa"/>
            <w:shd w:val="clear" w:color="auto" w:fill="auto"/>
            <w:vAlign w:val="center"/>
            <w:hideMark/>
          </w:tcPr>
          <w:p w14:paraId="567F470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6BD5BB8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r>
      <w:tr w:rsidR="00812376" w:rsidRPr="006B44B0" w14:paraId="78E31774" w14:textId="77777777" w:rsidTr="00812376">
        <w:trPr>
          <w:trHeight w:val="20"/>
          <w:jc w:val="center"/>
        </w:trPr>
        <w:tc>
          <w:tcPr>
            <w:tcW w:w="689" w:type="dxa"/>
            <w:shd w:val="clear" w:color="auto" w:fill="auto"/>
            <w:vAlign w:val="center"/>
            <w:hideMark/>
          </w:tcPr>
          <w:p w14:paraId="59E4689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2.2.4.1</w:t>
            </w:r>
          </w:p>
        </w:tc>
        <w:tc>
          <w:tcPr>
            <w:tcW w:w="4976" w:type="dxa"/>
            <w:shd w:val="clear" w:color="auto" w:fill="auto"/>
            <w:vAlign w:val="center"/>
            <w:hideMark/>
          </w:tcPr>
          <w:p w14:paraId="2A8DD27C"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объем</w:t>
            </w:r>
          </w:p>
        </w:tc>
        <w:tc>
          <w:tcPr>
            <w:tcW w:w="2127" w:type="dxa"/>
            <w:shd w:val="clear" w:color="auto" w:fill="auto"/>
            <w:vAlign w:val="center"/>
            <w:hideMark/>
          </w:tcPr>
          <w:p w14:paraId="1DD0ABA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тонны</w:t>
            </w:r>
          </w:p>
        </w:tc>
        <w:tc>
          <w:tcPr>
            <w:tcW w:w="1557" w:type="dxa"/>
            <w:shd w:val="clear" w:color="auto" w:fill="auto"/>
            <w:vAlign w:val="center"/>
            <w:hideMark/>
          </w:tcPr>
          <w:p w14:paraId="6954E50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2 200,10</w:t>
            </w:r>
          </w:p>
        </w:tc>
      </w:tr>
      <w:tr w:rsidR="00812376" w:rsidRPr="006B44B0" w14:paraId="1F1325EB" w14:textId="77777777" w:rsidTr="00812376">
        <w:trPr>
          <w:trHeight w:val="20"/>
          <w:jc w:val="center"/>
        </w:trPr>
        <w:tc>
          <w:tcPr>
            <w:tcW w:w="689" w:type="dxa"/>
            <w:shd w:val="clear" w:color="auto" w:fill="auto"/>
            <w:vAlign w:val="center"/>
            <w:hideMark/>
          </w:tcPr>
          <w:p w14:paraId="3B07BC2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2.2.4.2</w:t>
            </w:r>
          </w:p>
        </w:tc>
        <w:tc>
          <w:tcPr>
            <w:tcW w:w="4976" w:type="dxa"/>
            <w:shd w:val="clear" w:color="auto" w:fill="auto"/>
            <w:vAlign w:val="center"/>
            <w:hideMark/>
          </w:tcPr>
          <w:p w14:paraId="32C9ACC9"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за единицу объема</w:t>
            </w:r>
          </w:p>
        </w:tc>
        <w:tc>
          <w:tcPr>
            <w:tcW w:w="2127" w:type="dxa"/>
            <w:shd w:val="clear" w:color="auto" w:fill="auto"/>
            <w:vAlign w:val="center"/>
            <w:hideMark/>
          </w:tcPr>
          <w:p w14:paraId="7DF6709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724A14F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4,98</w:t>
            </w:r>
          </w:p>
        </w:tc>
      </w:tr>
      <w:tr w:rsidR="00812376" w:rsidRPr="006B44B0" w14:paraId="7FC1411C" w14:textId="77777777" w:rsidTr="00812376">
        <w:trPr>
          <w:trHeight w:val="20"/>
          <w:jc w:val="center"/>
        </w:trPr>
        <w:tc>
          <w:tcPr>
            <w:tcW w:w="689" w:type="dxa"/>
            <w:shd w:val="clear" w:color="auto" w:fill="auto"/>
            <w:vAlign w:val="center"/>
            <w:hideMark/>
          </w:tcPr>
          <w:p w14:paraId="3CA2684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2.2.4.3</w:t>
            </w:r>
          </w:p>
        </w:tc>
        <w:tc>
          <w:tcPr>
            <w:tcW w:w="4976" w:type="dxa"/>
            <w:shd w:val="clear" w:color="auto" w:fill="auto"/>
            <w:vAlign w:val="center"/>
            <w:hideMark/>
          </w:tcPr>
          <w:p w14:paraId="3D879009"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стоимость доставки</w:t>
            </w:r>
          </w:p>
        </w:tc>
        <w:tc>
          <w:tcPr>
            <w:tcW w:w="2127" w:type="dxa"/>
            <w:shd w:val="clear" w:color="auto" w:fill="auto"/>
            <w:vAlign w:val="center"/>
            <w:hideMark/>
          </w:tcPr>
          <w:p w14:paraId="14AD891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6071907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4,98</w:t>
            </w:r>
          </w:p>
        </w:tc>
      </w:tr>
      <w:tr w:rsidR="00812376" w:rsidRPr="006B44B0" w14:paraId="168D5C4C" w14:textId="77777777" w:rsidTr="00812376">
        <w:trPr>
          <w:trHeight w:val="20"/>
          <w:jc w:val="center"/>
        </w:trPr>
        <w:tc>
          <w:tcPr>
            <w:tcW w:w="689" w:type="dxa"/>
            <w:shd w:val="clear" w:color="auto" w:fill="auto"/>
            <w:vAlign w:val="center"/>
            <w:hideMark/>
          </w:tcPr>
          <w:p w14:paraId="33EBBB5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2.2.4.4</w:t>
            </w:r>
          </w:p>
        </w:tc>
        <w:tc>
          <w:tcPr>
            <w:tcW w:w="4976" w:type="dxa"/>
            <w:shd w:val="clear" w:color="auto" w:fill="auto"/>
            <w:vAlign w:val="center"/>
            <w:hideMark/>
          </w:tcPr>
          <w:p w14:paraId="757FEA13"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способ приобретения</w:t>
            </w:r>
          </w:p>
        </w:tc>
        <w:tc>
          <w:tcPr>
            <w:tcW w:w="2127" w:type="dxa"/>
            <w:shd w:val="clear" w:color="auto" w:fill="auto"/>
            <w:vAlign w:val="center"/>
            <w:hideMark/>
          </w:tcPr>
          <w:p w14:paraId="4743CE7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х</w:t>
            </w:r>
          </w:p>
        </w:tc>
        <w:tc>
          <w:tcPr>
            <w:tcW w:w="1557" w:type="dxa"/>
            <w:shd w:val="clear" w:color="auto" w:fill="auto"/>
            <w:vAlign w:val="center"/>
            <w:hideMark/>
          </w:tcPr>
          <w:p w14:paraId="0F53A27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Прямые договора без торгов</w:t>
            </w:r>
          </w:p>
        </w:tc>
      </w:tr>
      <w:tr w:rsidR="00812376" w:rsidRPr="006B44B0" w14:paraId="6C6ED3EC" w14:textId="77777777" w:rsidTr="00812376">
        <w:trPr>
          <w:trHeight w:val="20"/>
          <w:jc w:val="center"/>
        </w:trPr>
        <w:tc>
          <w:tcPr>
            <w:tcW w:w="689" w:type="dxa"/>
            <w:shd w:val="clear" w:color="auto" w:fill="auto"/>
            <w:vAlign w:val="center"/>
            <w:hideMark/>
          </w:tcPr>
          <w:p w14:paraId="481A7CA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2.3</w:t>
            </w:r>
          </w:p>
        </w:tc>
        <w:tc>
          <w:tcPr>
            <w:tcW w:w="4976" w:type="dxa"/>
            <w:shd w:val="clear" w:color="auto" w:fill="auto"/>
            <w:vAlign w:val="center"/>
            <w:hideMark/>
          </w:tcPr>
          <w:p w14:paraId="3B2C7FC9"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покупаемую электрическую энергию (мощность), используемую в технологическом процессе</w:t>
            </w:r>
          </w:p>
        </w:tc>
        <w:tc>
          <w:tcPr>
            <w:tcW w:w="2127" w:type="dxa"/>
            <w:shd w:val="clear" w:color="auto" w:fill="auto"/>
            <w:vAlign w:val="center"/>
            <w:hideMark/>
          </w:tcPr>
          <w:p w14:paraId="352F248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6C9A099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31 366,65</w:t>
            </w:r>
          </w:p>
        </w:tc>
      </w:tr>
      <w:tr w:rsidR="00812376" w:rsidRPr="006B44B0" w14:paraId="65B446FE" w14:textId="77777777" w:rsidTr="00812376">
        <w:trPr>
          <w:trHeight w:val="20"/>
          <w:jc w:val="center"/>
        </w:trPr>
        <w:tc>
          <w:tcPr>
            <w:tcW w:w="689" w:type="dxa"/>
            <w:shd w:val="clear" w:color="auto" w:fill="auto"/>
            <w:vAlign w:val="center"/>
            <w:hideMark/>
          </w:tcPr>
          <w:p w14:paraId="72C4FE7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2.3.1</w:t>
            </w:r>
          </w:p>
        </w:tc>
        <w:tc>
          <w:tcPr>
            <w:tcW w:w="4976" w:type="dxa"/>
            <w:shd w:val="clear" w:color="auto" w:fill="auto"/>
            <w:vAlign w:val="center"/>
            <w:hideMark/>
          </w:tcPr>
          <w:p w14:paraId="0A64080F"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Средневзвешенная стоимость 1 кВт.ч (с учетом мощности)</w:t>
            </w:r>
          </w:p>
        </w:tc>
        <w:tc>
          <w:tcPr>
            <w:tcW w:w="2127" w:type="dxa"/>
            <w:shd w:val="clear" w:color="auto" w:fill="auto"/>
            <w:vAlign w:val="center"/>
            <w:hideMark/>
          </w:tcPr>
          <w:p w14:paraId="3A95EAA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руб.</w:t>
            </w:r>
          </w:p>
        </w:tc>
        <w:tc>
          <w:tcPr>
            <w:tcW w:w="1557" w:type="dxa"/>
            <w:shd w:val="clear" w:color="auto" w:fill="auto"/>
            <w:vAlign w:val="center"/>
            <w:hideMark/>
          </w:tcPr>
          <w:p w14:paraId="24582C9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6,29</w:t>
            </w:r>
          </w:p>
        </w:tc>
      </w:tr>
      <w:tr w:rsidR="00812376" w:rsidRPr="006B44B0" w14:paraId="65261FB2" w14:textId="77777777" w:rsidTr="00812376">
        <w:trPr>
          <w:trHeight w:val="20"/>
          <w:jc w:val="center"/>
        </w:trPr>
        <w:tc>
          <w:tcPr>
            <w:tcW w:w="689" w:type="dxa"/>
            <w:shd w:val="clear" w:color="auto" w:fill="auto"/>
            <w:vAlign w:val="center"/>
            <w:hideMark/>
          </w:tcPr>
          <w:p w14:paraId="501474C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2.3.2</w:t>
            </w:r>
          </w:p>
        </w:tc>
        <w:tc>
          <w:tcPr>
            <w:tcW w:w="4976" w:type="dxa"/>
            <w:shd w:val="clear" w:color="auto" w:fill="auto"/>
            <w:vAlign w:val="center"/>
            <w:hideMark/>
          </w:tcPr>
          <w:p w14:paraId="3BD210AD"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Объем приобретенной электрической энергии</w:t>
            </w:r>
          </w:p>
        </w:tc>
        <w:tc>
          <w:tcPr>
            <w:tcW w:w="2127" w:type="dxa"/>
            <w:shd w:val="clear" w:color="auto" w:fill="auto"/>
            <w:vAlign w:val="center"/>
            <w:hideMark/>
          </w:tcPr>
          <w:p w14:paraId="04D690C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кВт·ч</w:t>
            </w:r>
          </w:p>
        </w:tc>
        <w:tc>
          <w:tcPr>
            <w:tcW w:w="1557" w:type="dxa"/>
            <w:shd w:val="clear" w:color="auto" w:fill="auto"/>
            <w:vAlign w:val="center"/>
            <w:hideMark/>
          </w:tcPr>
          <w:p w14:paraId="367C99D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4 986,1000</w:t>
            </w:r>
          </w:p>
        </w:tc>
      </w:tr>
      <w:tr w:rsidR="00812376" w:rsidRPr="006B44B0" w14:paraId="59A6993D" w14:textId="77777777" w:rsidTr="00812376">
        <w:trPr>
          <w:trHeight w:val="20"/>
          <w:jc w:val="center"/>
        </w:trPr>
        <w:tc>
          <w:tcPr>
            <w:tcW w:w="689" w:type="dxa"/>
            <w:shd w:val="clear" w:color="auto" w:fill="auto"/>
            <w:vAlign w:val="center"/>
            <w:hideMark/>
          </w:tcPr>
          <w:p w14:paraId="029AED0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2.4</w:t>
            </w:r>
          </w:p>
        </w:tc>
        <w:tc>
          <w:tcPr>
            <w:tcW w:w="4976" w:type="dxa"/>
            <w:shd w:val="clear" w:color="auto" w:fill="auto"/>
            <w:vAlign w:val="center"/>
            <w:hideMark/>
          </w:tcPr>
          <w:p w14:paraId="0C83AE3D"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приобретение холодной воды, используемой в технологическом процессе</w:t>
            </w:r>
          </w:p>
        </w:tc>
        <w:tc>
          <w:tcPr>
            <w:tcW w:w="2127" w:type="dxa"/>
            <w:shd w:val="clear" w:color="auto" w:fill="auto"/>
            <w:vAlign w:val="center"/>
            <w:hideMark/>
          </w:tcPr>
          <w:p w14:paraId="32C0105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0D3F8A3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32 642,27</w:t>
            </w:r>
          </w:p>
        </w:tc>
      </w:tr>
      <w:tr w:rsidR="00812376" w:rsidRPr="006B44B0" w14:paraId="748161AB" w14:textId="77777777" w:rsidTr="00812376">
        <w:trPr>
          <w:trHeight w:val="20"/>
          <w:jc w:val="center"/>
        </w:trPr>
        <w:tc>
          <w:tcPr>
            <w:tcW w:w="689" w:type="dxa"/>
            <w:shd w:val="clear" w:color="auto" w:fill="auto"/>
            <w:vAlign w:val="center"/>
            <w:hideMark/>
          </w:tcPr>
          <w:p w14:paraId="6751AA4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2.5</w:t>
            </w:r>
          </w:p>
        </w:tc>
        <w:tc>
          <w:tcPr>
            <w:tcW w:w="4976" w:type="dxa"/>
            <w:shd w:val="clear" w:color="auto" w:fill="auto"/>
            <w:vAlign w:val="center"/>
            <w:hideMark/>
          </w:tcPr>
          <w:p w14:paraId="42FDC07B"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хим. реагенты, используемые в технологическом процессе</w:t>
            </w:r>
          </w:p>
        </w:tc>
        <w:tc>
          <w:tcPr>
            <w:tcW w:w="2127" w:type="dxa"/>
            <w:shd w:val="clear" w:color="auto" w:fill="auto"/>
            <w:vAlign w:val="center"/>
            <w:hideMark/>
          </w:tcPr>
          <w:p w14:paraId="1BCDF6F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47892C9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128,28</w:t>
            </w:r>
          </w:p>
        </w:tc>
      </w:tr>
      <w:tr w:rsidR="00812376" w:rsidRPr="006B44B0" w14:paraId="59BCCACC" w14:textId="77777777" w:rsidTr="00812376">
        <w:trPr>
          <w:trHeight w:val="20"/>
          <w:jc w:val="center"/>
        </w:trPr>
        <w:tc>
          <w:tcPr>
            <w:tcW w:w="689" w:type="dxa"/>
            <w:shd w:val="clear" w:color="auto" w:fill="auto"/>
            <w:vAlign w:val="center"/>
            <w:hideMark/>
          </w:tcPr>
          <w:p w14:paraId="228CC6C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2.6</w:t>
            </w:r>
          </w:p>
        </w:tc>
        <w:tc>
          <w:tcPr>
            <w:tcW w:w="4976" w:type="dxa"/>
            <w:shd w:val="clear" w:color="auto" w:fill="auto"/>
            <w:vAlign w:val="center"/>
            <w:hideMark/>
          </w:tcPr>
          <w:p w14:paraId="0DB251E8"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оплату труда основного производственного персонала</w:t>
            </w:r>
          </w:p>
        </w:tc>
        <w:tc>
          <w:tcPr>
            <w:tcW w:w="2127" w:type="dxa"/>
            <w:shd w:val="clear" w:color="auto" w:fill="auto"/>
            <w:vAlign w:val="center"/>
            <w:hideMark/>
          </w:tcPr>
          <w:p w14:paraId="0CFCD8B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5B11ECF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37 046,52</w:t>
            </w:r>
          </w:p>
        </w:tc>
      </w:tr>
      <w:tr w:rsidR="00812376" w:rsidRPr="006B44B0" w14:paraId="336DEE92" w14:textId="77777777" w:rsidTr="00812376">
        <w:trPr>
          <w:trHeight w:val="20"/>
          <w:jc w:val="center"/>
        </w:trPr>
        <w:tc>
          <w:tcPr>
            <w:tcW w:w="689" w:type="dxa"/>
            <w:shd w:val="clear" w:color="auto" w:fill="auto"/>
            <w:vAlign w:val="center"/>
            <w:hideMark/>
          </w:tcPr>
          <w:p w14:paraId="3ABCD2B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2.7</w:t>
            </w:r>
          </w:p>
        </w:tc>
        <w:tc>
          <w:tcPr>
            <w:tcW w:w="4976" w:type="dxa"/>
            <w:shd w:val="clear" w:color="auto" w:fill="auto"/>
            <w:vAlign w:val="center"/>
            <w:hideMark/>
          </w:tcPr>
          <w:p w14:paraId="78EDACAB"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Отчисления на социальные нужды основного производственного персонала</w:t>
            </w:r>
          </w:p>
        </w:tc>
        <w:tc>
          <w:tcPr>
            <w:tcW w:w="2127" w:type="dxa"/>
            <w:shd w:val="clear" w:color="auto" w:fill="auto"/>
            <w:vAlign w:val="center"/>
            <w:hideMark/>
          </w:tcPr>
          <w:p w14:paraId="510620A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7320266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53500AE8" w14:textId="77777777" w:rsidTr="00812376">
        <w:trPr>
          <w:trHeight w:val="20"/>
          <w:jc w:val="center"/>
        </w:trPr>
        <w:tc>
          <w:tcPr>
            <w:tcW w:w="689" w:type="dxa"/>
            <w:shd w:val="clear" w:color="auto" w:fill="auto"/>
            <w:vAlign w:val="center"/>
            <w:hideMark/>
          </w:tcPr>
          <w:p w14:paraId="1B6636E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2.8</w:t>
            </w:r>
          </w:p>
        </w:tc>
        <w:tc>
          <w:tcPr>
            <w:tcW w:w="4976" w:type="dxa"/>
            <w:shd w:val="clear" w:color="auto" w:fill="auto"/>
            <w:vAlign w:val="center"/>
            <w:hideMark/>
          </w:tcPr>
          <w:p w14:paraId="3B53EF11"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оплату труда административно-управленческого персонала</w:t>
            </w:r>
          </w:p>
        </w:tc>
        <w:tc>
          <w:tcPr>
            <w:tcW w:w="2127" w:type="dxa"/>
            <w:shd w:val="clear" w:color="auto" w:fill="auto"/>
            <w:vAlign w:val="center"/>
            <w:hideMark/>
          </w:tcPr>
          <w:p w14:paraId="1E0721C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12A8083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75 801,98</w:t>
            </w:r>
          </w:p>
        </w:tc>
      </w:tr>
      <w:tr w:rsidR="00812376" w:rsidRPr="006B44B0" w14:paraId="4C24B092" w14:textId="77777777" w:rsidTr="00812376">
        <w:trPr>
          <w:trHeight w:val="20"/>
          <w:jc w:val="center"/>
        </w:trPr>
        <w:tc>
          <w:tcPr>
            <w:tcW w:w="689" w:type="dxa"/>
            <w:shd w:val="clear" w:color="auto" w:fill="auto"/>
            <w:vAlign w:val="center"/>
            <w:hideMark/>
          </w:tcPr>
          <w:p w14:paraId="40BF59D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2.9</w:t>
            </w:r>
          </w:p>
        </w:tc>
        <w:tc>
          <w:tcPr>
            <w:tcW w:w="4976" w:type="dxa"/>
            <w:shd w:val="clear" w:color="auto" w:fill="auto"/>
            <w:vAlign w:val="center"/>
            <w:hideMark/>
          </w:tcPr>
          <w:p w14:paraId="07E5AA94"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Отчисления на социальные нужды административно-управленческого персонала</w:t>
            </w:r>
          </w:p>
        </w:tc>
        <w:tc>
          <w:tcPr>
            <w:tcW w:w="2127" w:type="dxa"/>
            <w:shd w:val="clear" w:color="auto" w:fill="auto"/>
            <w:vAlign w:val="center"/>
            <w:hideMark/>
          </w:tcPr>
          <w:p w14:paraId="10CDA8B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3CCE29C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24A702E1" w14:textId="77777777" w:rsidTr="00812376">
        <w:trPr>
          <w:trHeight w:val="20"/>
          <w:jc w:val="center"/>
        </w:trPr>
        <w:tc>
          <w:tcPr>
            <w:tcW w:w="689" w:type="dxa"/>
            <w:shd w:val="clear" w:color="auto" w:fill="auto"/>
            <w:vAlign w:val="center"/>
            <w:hideMark/>
          </w:tcPr>
          <w:p w14:paraId="3696BA9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2.10</w:t>
            </w:r>
          </w:p>
        </w:tc>
        <w:tc>
          <w:tcPr>
            <w:tcW w:w="4976" w:type="dxa"/>
            <w:shd w:val="clear" w:color="auto" w:fill="auto"/>
            <w:vAlign w:val="center"/>
            <w:hideMark/>
          </w:tcPr>
          <w:p w14:paraId="4F81F040"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амортизацию основных производственных средств</w:t>
            </w:r>
          </w:p>
        </w:tc>
        <w:tc>
          <w:tcPr>
            <w:tcW w:w="2127" w:type="dxa"/>
            <w:shd w:val="clear" w:color="auto" w:fill="auto"/>
            <w:vAlign w:val="center"/>
            <w:hideMark/>
          </w:tcPr>
          <w:p w14:paraId="46EAB19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34AB249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51 236,19</w:t>
            </w:r>
          </w:p>
        </w:tc>
      </w:tr>
      <w:tr w:rsidR="00812376" w:rsidRPr="006B44B0" w14:paraId="4EE3D81E" w14:textId="77777777" w:rsidTr="00812376">
        <w:trPr>
          <w:trHeight w:val="20"/>
          <w:jc w:val="center"/>
        </w:trPr>
        <w:tc>
          <w:tcPr>
            <w:tcW w:w="689" w:type="dxa"/>
            <w:shd w:val="clear" w:color="auto" w:fill="auto"/>
            <w:vAlign w:val="center"/>
            <w:hideMark/>
          </w:tcPr>
          <w:p w14:paraId="362645A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2.11</w:t>
            </w:r>
          </w:p>
        </w:tc>
        <w:tc>
          <w:tcPr>
            <w:tcW w:w="4976" w:type="dxa"/>
            <w:shd w:val="clear" w:color="auto" w:fill="auto"/>
            <w:vAlign w:val="center"/>
            <w:hideMark/>
          </w:tcPr>
          <w:p w14:paraId="754B28A7"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аренду имущества, используемого для осуществления регулируемого вида деятельности</w:t>
            </w:r>
          </w:p>
        </w:tc>
        <w:tc>
          <w:tcPr>
            <w:tcW w:w="2127" w:type="dxa"/>
            <w:shd w:val="clear" w:color="auto" w:fill="auto"/>
            <w:vAlign w:val="center"/>
            <w:hideMark/>
          </w:tcPr>
          <w:p w14:paraId="5F637AB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066795A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2 250,42</w:t>
            </w:r>
          </w:p>
        </w:tc>
      </w:tr>
      <w:tr w:rsidR="00812376" w:rsidRPr="006B44B0" w14:paraId="236282D8" w14:textId="77777777" w:rsidTr="00812376">
        <w:trPr>
          <w:trHeight w:val="20"/>
          <w:jc w:val="center"/>
        </w:trPr>
        <w:tc>
          <w:tcPr>
            <w:tcW w:w="689" w:type="dxa"/>
            <w:shd w:val="clear" w:color="auto" w:fill="auto"/>
            <w:vAlign w:val="center"/>
            <w:hideMark/>
          </w:tcPr>
          <w:p w14:paraId="15E6CB3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2.12</w:t>
            </w:r>
          </w:p>
        </w:tc>
        <w:tc>
          <w:tcPr>
            <w:tcW w:w="4976" w:type="dxa"/>
            <w:shd w:val="clear" w:color="auto" w:fill="auto"/>
            <w:vAlign w:val="center"/>
            <w:hideMark/>
          </w:tcPr>
          <w:p w14:paraId="520DFDE7"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Общепроизводственные расходы, в том числе:</w:t>
            </w:r>
          </w:p>
        </w:tc>
        <w:tc>
          <w:tcPr>
            <w:tcW w:w="2127" w:type="dxa"/>
            <w:shd w:val="clear" w:color="auto" w:fill="auto"/>
            <w:vAlign w:val="center"/>
            <w:hideMark/>
          </w:tcPr>
          <w:p w14:paraId="7DD25E5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0A7AC84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133 970,30</w:t>
            </w:r>
          </w:p>
        </w:tc>
      </w:tr>
      <w:tr w:rsidR="00812376" w:rsidRPr="006B44B0" w14:paraId="39E4E398" w14:textId="77777777" w:rsidTr="00812376">
        <w:trPr>
          <w:trHeight w:val="20"/>
          <w:jc w:val="center"/>
        </w:trPr>
        <w:tc>
          <w:tcPr>
            <w:tcW w:w="689" w:type="dxa"/>
            <w:shd w:val="clear" w:color="auto" w:fill="auto"/>
            <w:vAlign w:val="center"/>
            <w:hideMark/>
          </w:tcPr>
          <w:p w14:paraId="154268A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2.12.1</w:t>
            </w:r>
          </w:p>
        </w:tc>
        <w:tc>
          <w:tcPr>
            <w:tcW w:w="4976" w:type="dxa"/>
            <w:shd w:val="clear" w:color="auto" w:fill="auto"/>
            <w:vAlign w:val="center"/>
            <w:hideMark/>
          </w:tcPr>
          <w:p w14:paraId="2FB5430E"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Расходы на текущий ремонт</w:t>
            </w:r>
          </w:p>
        </w:tc>
        <w:tc>
          <w:tcPr>
            <w:tcW w:w="2127" w:type="dxa"/>
            <w:shd w:val="clear" w:color="auto" w:fill="auto"/>
            <w:vAlign w:val="center"/>
            <w:hideMark/>
          </w:tcPr>
          <w:p w14:paraId="57DA440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6B6FC4F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3A93B2A9" w14:textId="77777777" w:rsidTr="00812376">
        <w:trPr>
          <w:trHeight w:val="20"/>
          <w:jc w:val="center"/>
        </w:trPr>
        <w:tc>
          <w:tcPr>
            <w:tcW w:w="689" w:type="dxa"/>
            <w:shd w:val="clear" w:color="auto" w:fill="auto"/>
            <w:vAlign w:val="center"/>
            <w:hideMark/>
          </w:tcPr>
          <w:p w14:paraId="1CFC155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2.12.2</w:t>
            </w:r>
          </w:p>
        </w:tc>
        <w:tc>
          <w:tcPr>
            <w:tcW w:w="4976" w:type="dxa"/>
            <w:shd w:val="clear" w:color="auto" w:fill="auto"/>
            <w:vAlign w:val="center"/>
            <w:hideMark/>
          </w:tcPr>
          <w:p w14:paraId="0DCC4DC8"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Расходы на капитальный ремонт</w:t>
            </w:r>
          </w:p>
        </w:tc>
        <w:tc>
          <w:tcPr>
            <w:tcW w:w="2127" w:type="dxa"/>
            <w:shd w:val="clear" w:color="auto" w:fill="auto"/>
            <w:vAlign w:val="center"/>
            <w:hideMark/>
          </w:tcPr>
          <w:p w14:paraId="71D09F9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6B87249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6A1EF21F" w14:textId="77777777" w:rsidTr="00812376">
        <w:trPr>
          <w:trHeight w:val="20"/>
          <w:jc w:val="center"/>
        </w:trPr>
        <w:tc>
          <w:tcPr>
            <w:tcW w:w="689" w:type="dxa"/>
            <w:shd w:val="clear" w:color="auto" w:fill="auto"/>
            <w:vAlign w:val="center"/>
            <w:hideMark/>
          </w:tcPr>
          <w:p w14:paraId="4F39D65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2.13</w:t>
            </w:r>
          </w:p>
        </w:tc>
        <w:tc>
          <w:tcPr>
            <w:tcW w:w="4976" w:type="dxa"/>
            <w:shd w:val="clear" w:color="auto" w:fill="auto"/>
            <w:vAlign w:val="center"/>
            <w:hideMark/>
          </w:tcPr>
          <w:p w14:paraId="78E06C04"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Общехозяйственные расходы, в том числе:</w:t>
            </w:r>
          </w:p>
        </w:tc>
        <w:tc>
          <w:tcPr>
            <w:tcW w:w="2127" w:type="dxa"/>
            <w:shd w:val="clear" w:color="auto" w:fill="auto"/>
            <w:vAlign w:val="center"/>
            <w:hideMark/>
          </w:tcPr>
          <w:p w14:paraId="549CE04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21558D6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121 250,45</w:t>
            </w:r>
          </w:p>
        </w:tc>
      </w:tr>
      <w:tr w:rsidR="00812376" w:rsidRPr="006B44B0" w14:paraId="0A83376D" w14:textId="77777777" w:rsidTr="00812376">
        <w:trPr>
          <w:trHeight w:val="20"/>
          <w:jc w:val="center"/>
        </w:trPr>
        <w:tc>
          <w:tcPr>
            <w:tcW w:w="689" w:type="dxa"/>
            <w:shd w:val="clear" w:color="auto" w:fill="auto"/>
            <w:vAlign w:val="center"/>
            <w:hideMark/>
          </w:tcPr>
          <w:p w14:paraId="403B8E9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2.13.1</w:t>
            </w:r>
          </w:p>
        </w:tc>
        <w:tc>
          <w:tcPr>
            <w:tcW w:w="4976" w:type="dxa"/>
            <w:shd w:val="clear" w:color="auto" w:fill="auto"/>
            <w:vAlign w:val="center"/>
            <w:hideMark/>
          </w:tcPr>
          <w:p w14:paraId="47D91B74"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Расходы на текущий ремонт</w:t>
            </w:r>
          </w:p>
        </w:tc>
        <w:tc>
          <w:tcPr>
            <w:tcW w:w="2127" w:type="dxa"/>
            <w:shd w:val="clear" w:color="auto" w:fill="auto"/>
            <w:vAlign w:val="center"/>
            <w:hideMark/>
          </w:tcPr>
          <w:p w14:paraId="6EFF159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4AED3E7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7C717413" w14:textId="77777777" w:rsidTr="00812376">
        <w:trPr>
          <w:trHeight w:val="20"/>
          <w:jc w:val="center"/>
        </w:trPr>
        <w:tc>
          <w:tcPr>
            <w:tcW w:w="689" w:type="dxa"/>
            <w:shd w:val="clear" w:color="auto" w:fill="auto"/>
            <w:vAlign w:val="center"/>
            <w:hideMark/>
          </w:tcPr>
          <w:p w14:paraId="66F2074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2.13.2</w:t>
            </w:r>
          </w:p>
        </w:tc>
        <w:tc>
          <w:tcPr>
            <w:tcW w:w="4976" w:type="dxa"/>
            <w:shd w:val="clear" w:color="auto" w:fill="auto"/>
            <w:vAlign w:val="center"/>
            <w:hideMark/>
          </w:tcPr>
          <w:p w14:paraId="6E0EB903"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Расходы на капитальный ремонт</w:t>
            </w:r>
          </w:p>
        </w:tc>
        <w:tc>
          <w:tcPr>
            <w:tcW w:w="2127" w:type="dxa"/>
            <w:shd w:val="clear" w:color="auto" w:fill="auto"/>
            <w:vAlign w:val="center"/>
            <w:hideMark/>
          </w:tcPr>
          <w:p w14:paraId="45DC901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3990A0B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23FE429A" w14:textId="77777777" w:rsidTr="00812376">
        <w:trPr>
          <w:trHeight w:val="20"/>
          <w:jc w:val="center"/>
        </w:trPr>
        <w:tc>
          <w:tcPr>
            <w:tcW w:w="689" w:type="dxa"/>
            <w:vMerge w:val="restart"/>
            <w:shd w:val="clear" w:color="auto" w:fill="auto"/>
            <w:vAlign w:val="center"/>
            <w:hideMark/>
          </w:tcPr>
          <w:p w14:paraId="277EEB9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2.14</w:t>
            </w:r>
          </w:p>
        </w:tc>
        <w:tc>
          <w:tcPr>
            <w:tcW w:w="4976" w:type="dxa"/>
            <w:shd w:val="clear" w:color="auto" w:fill="auto"/>
            <w:vAlign w:val="center"/>
            <w:hideMark/>
          </w:tcPr>
          <w:p w14:paraId="4B2024D1"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Расходы на капитальный и текущий ремонт основных производственных средств</w:t>
            </w:r>
          </w:p>
        </w:tc>
        <w:tc>
          <w:tcPr>
            <w:tcW w:w="2127" w:type="dxa"/>
            <w:vMerge w:val="restart"/>
            <w:shd w:val="clear" w:color="auto" w:fill="auto"/>
            <w:vAlign w:val="center"/>
            <w:hideMark/>
          </w:tcPr>
          <w:p w14:paraId="2B314B8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1D2B5F93" w14:textId="77777777" w:rsidR="00812376" w:rsidRPr="006B44B0" w:rsidRDefault="00812376" w:rsidP="00812376">
            <w:pPr>
              <w:widowControl/>
              <w:autoSpaceDE/>
              <w:autoSpaceDN/>
              <w:spacing w:line="240" w:lineRule="auto"/>
              <w:ind w:firstLine="0"/>
              <w:contextualSpacing w:val="0"/>
              <w:jc w:val="center"/>
              <w:rPr>
                <w:sz w:val="20"/>
                <w:szCs w:val="20"/>
                <w:lang w:bidi="ar-SA"/>
              </w:rPr>
            </w:pPr>
            <w:bookmarkStart w:id="92" w:name="RANGE!G80"/>
            <w:r w:rsidRPr="006B44B0">
              <w:rPr>
                <w:sz w:val="20"/>
                <w:szCs w:val="20"/>
                <w:lang w:bidi="ar-SA"/>
              </w:rPr>
              <w:t>21 015,97</w:t>
            </w:r>
            <w:bookmarkEnd w:id="92"/>
          </w:p>
        </w:tc>
      </w:tr>
      <w:tr w:rsidR="00812376" w:rsidRPr="006B44B0" w14:paraId="6647D148" w14:textId="77777777" w:rsidTr="00812376">
        <w:trPr>
          <w:trHeight w:val="20"/>
          <w:jc w:val="center"/>
        </w:trPr>
        <w:tc>
          <w:tcPr>
            <w:tcW w:w="689" w:type="dxa"/>
            <w:vMerge/>
            <w:shd w:val="clear" w:color="auto" w:fill="auto"/>
            <w:vAlign w:val="center"/>
            <w:hideMark/>
          </w:tcPr>
          <w:p w14:paraId="6C4DCA43" w14:textId="77777777" w:rsidR="00812376" w:rsidRPr="006B44B0" w:rsidRDefault="00812376" w:rsidP="00812376">
            <w:pPr>
              <w:widowControl/>
              <w:autoSpaceDE/>
              <w:autoSpaceDN/>
              <w:spacing w:line="240" w:lineRule="auto"/>
              <w:ind w:firstLine="0"/>
              <w:contextualSpacing w:val="0"/>
              <w:jc w:val="center"/>
              <w:rPr>
                <w:sz w:val="20"/>
                <w:szCs w:val="20"/>
                <w:lang w:bidi="ar-SA"/>
              </w:rPr>
            </w:pPr>
          </w:p>
        </w:tc>
        <w:tc>
          <w:tcPr>
            <w:tcW w:w="4976" w:type="dxa"/>
            <w:shd w:val="clear" w:color="auto" w:fill="auto"/>
            <w:vAlign w:val="center"/>
            <w:hideMark/>
          </w:tcPr>
          <w:p w14:paraId="7F554EA4"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2127" w:type="dxa"/>
            <w:vMerge/>
            <w:shd w:val="clear" w:color="auto" w:fill="auto"/>
            <w:vAlign w:val="center"/>
            <w:hideMark/>
          </w:tcPr>
          <w:p w14:paraId="06B6F5C6" w14:textId="77777777" w:rsidR="00812376" w:rsidRPr="006B44B0" w:rsidRDefault="00812376" w:rsidP="00812376">
            <w:pPr>
              <w:widowControl/>
              <w:autoSpaceDE/>
              <w:autoSpaceDN/>
              <w:spacing w:line="240" w:lineRule="auto"/>
              <w:ind w:firstLine="0"/>
              <w:contextualSpacing w:val="0"/>
              <w:jc w:val="center"/>
              <w:rPr>
                <w:sz w:val="20"/>
                <w:szCs w:val="20"/>
                <w:lang w:bidi="ar-SA"/>
              </w:rPr>
            </w:pPr>
          </w:p>
        </w:tc>
        <w:tc>
          <w:tcPr>
            <w:tcW w:w="1557" w:type="dxa"/>
            <w:shd w:val="clear" w:color="auto" w:fill="auto"/>
            <w:vAlign w:val="center"/>
            <w:hideMark/>
          </w:tcPr>
          <w:p w14:paraId="33FF5AB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отсутствует</w:t>
            </w:r>
          </w:p>
        </w:tc>
      </w:tr>
      <w:tr w:rsidR="00812376" w:rsidRPr="006B44B0" w14:paraId="29F6E6AA" w14:textId="77777777" w:rsidTr="00812376">
        <w:trPr>
          <w:trHeight w:val="20"/>
          <w:jc w:val="center"/>
        </w:trPr>
        <w:tc>
          <w:tcPr>
            <w:tcW w:w="689" w:type="dxa"/>
            <w:shd w:val="clear" w:color="auto" w:fill="auto"/>
            <w:vAlign w:val="center"/>
            <w:hideMark/>
          </w:tcPr>
          <w:p w14:paraId="6C3496D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2.15</w:t>
            </w:r>
          </w:p>
        </w:tc>
        <w:tc>
          <w:tcPr>
            <w:tcW w:w="4976" w:type="dxa"/>
            <w:shd w:val="clear" w:color="auto" w:fill="auto"/>
            <w:vAlign w:val="center"/>
            <w:hideMark/>
          </w:tcPr>
          <w:p w14:paraId="388B8E39"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Прочие расходы, которые подлежат отнесению на регулируемые виды деятельности, в том числе:</w:t>
            </w:r>
          </w:p>
        </w:tc>
        <w:tc>
          <w:tcPr>
            <w:tcW w:w="2127" w:type="dxa"/>
            <w:shd w:val="clear" w:color="auto" w:fill="auto"/>
            <w:vAlign w:val="center"/>
            <w:hideMark/>
          </w:tcPr>
          <w:p w14:paraId="5CDBEB8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7BE8B86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77 238,62</w:t>
            </w:r>
          </w:p>
        </w:tc>
      </w:tr>
      <w:tr w:rsidR="00812376" w:rsidRPr="006B44B0" w14:paraId="6EB18D82" w14:textId="77777777" w:rsidTr="00812376">
        <w:trPr>
          <w:trHeight w:val="20"/>
          <w:jc w:val="center"/>
        </w:trPr>
        <w:tc>
          <w:tcPr>
            <w:tcW w:w="689" w:type="dxa"/>
            <w:shd w:val="clear" w:color="auto" w:fill="auto"/>
            <w:vAlign w:val="center"/>
            <w:hideMark/>
          </w:tcPr>
          <w:p w14:paraId="7FFBD7D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2.15.1</w:t>
            </w:r>
          </w:p>
        </w:tc>
        <w:tc>
          <w:tcPr>
            <w:tcW w:w="4976" w:type="dxa"/>
            <w:shd w:val="clear" w:color="auto" w:fill="auto"/>
            <w:vAlign w:val="center"/>
            <w:hideMark/>
          </w:tcPr>
          <w:p w14:paraId="7B94CD10"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прочие</w:t>
            </w:r>
          </w:p>
        </w:tc>
        <w:tc>
          <w:tcPr>
            <w:tcW w:w="2127" w:type="dxa"/>
            <w:shd w:val="clear" w:color="auto" w:fill="auto"/>
            <w:vAlign w:val="center"/>
            <w:hideMark/>
          </w:tcPr>
          <w:p w14:paraId="168BDD3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0EB2714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77 238,62</w:t>
            </w:r>
          </w:p>
        </w:tc>
      </w:tr>
      <w:tr w:rsidR="00812376" w:rsidRPr="006B44B0" w14:paraId="78248EEF" w14:textId="77777777" w:rsidTr="00812376">
        <w:trPr>
          <w:trHeight w:val="20"/>
          <w:jc w:val="center"/>
        </w:trPr>
        <w:tc>
          <w:tcPr>
            <w:tcW w:w="689" w:type="dxa"/>
            <w:shd w:val="clear" w:color="auto" w:fill="auto"/>
            <w:vAlign w:val="center"/>
            <w:hideMark/>
          </w:tcPr>
          <w:p w14:paraId="2C8E9BB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3</w:t>
            </w:r>
          </w:p>
        </w:tc>
        <w:tc>
          <w:tcPr>
            <w:tcW w:w="4976" w:type="dxa"/>
            <w:shd w:val="clear" w:color="auto" w:fill="auto"/>
            <w:vAlign w:val="center"/>
            <w:hideMark/>
          </w:tcPr>
          <w:p w14:paraId="75F81C6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Валовая прибыль (убытки) от реализации товаров и оказания услуг по регулируемому виду деятельности</w:t>
            </w:r>
          </w:p>
        </w:tc>
        <w:tc>
          <w:tcPr>
            <w:tcW w:w="2127" w:type="dxa"/>
            <w:shd w:val="clear" w:color="auto" w:fill="auto"/>
            <w:vAlign w:val="center"/>
            <w:hideMark/>
          </w:tcPr>
          <w:p w14:paraId="4A65CD3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3E7DB8B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-53 759,41</w:t>
            </w:r>
          </w:p>
        </w:tc>
      </w:tr>
      <w:tr w:rsidR="00812376" w:rsidRPr="006B44B0" w14:paraId="1E7B5F81" w14:textId="77777777" w:rsidTr="00812376">
        <w:trPr>
          <w:trHeight w:val="20"/>
          <w:jc w:val="center"/>
        </w:trPr>
        <w:tc>
          <w:tcPr>
            <w:tcW w:w="689" w:type="dxa"/>
            <w:shd w:val="clear" w:color="auto" w:fill="auto"/>
            <w:vAlign w:val="center"/>
            <w:hideMark/>
          </w:tcPr>
          <w:p w14:paraId="2D8C5F1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w:t>
            </w:r>
          </w:p>
        </w:tc>
        <w:tc>
          <w:tcPr>
            <w:tcW w:w="4976" w:type="dxa"/>
            <w:shd w:val="clear" w:color="auto" w:fill="auto"/>
            <w:vAlign w:val="center"/>
            <w:hideMark/>
          </w:tcPr>
          <w:p w14:paraId="7D2896F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Чистая прибыль, полученная от регулируемого вида деятельности, в том числе:</w:t>
            </w:r>
          </w:p>
        </w:tc>
        <w:tc>
          <w:tcPr>
            <w:tcW w:w="2127" w:type="dxa"/>
            <w:shd w:val="clear" w:color="auto" w:fill="auto"/>
            <w:vAlign w:val="center"/>
            <w:hideMark/>
          </w:tcPr>
          <w:p w14:paraId="1935A3D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39DAEB2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90 304,00</w:t>
            </w:r>
          </w:p>
        </w:tc>
      </w:tr>
      <w:tr w:rsidR="00812376" w:rsidRPr="006B44B0" w14:paraId="49C006A6" w14:textId="77777777" w:rsidTr="00812376">
        <w:trPr>
          <w:trHeight w:val="20"/>
          <w:jc w:val="center"/>
        </w:trPr>
        <w:tc>
          <w:tcPr>
            <w:tcW w:w="689" w:type="dxa"/>
            <w:shd w:val="clear" w:color="auto" w:fill="auto"/>
            <w:vAlign w:val="center"/>
            <w:hideMark/>
          </w:tcPr>
          <w:p w14:paraId="7E0B9DC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5.1</w:t>
            </w:r>
          </w:p>
        </w:tc>
        <w:tc>
          <w:tcPr>
            <w:tcW w:w="4976" w:type="dxa"/>
            <w:shd w:val="clear" w:color="auto" w:fill="auto"/>
            <w:vAlign w:val="center"/>
            <w:hideMark/>
          </w:tcPr>
          <w:p w14:paraId="1EB07A77"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 xml:space="preserve">Размер расходования чистой прибыли на финансирование мероприятий, предусмотренных </w:t>
            </w:r>
            <w:r w:rsidRPr="006B44B0">
              <w:rPr>
                <w:sz w:val="20"/>
                <w:szCs w:val="20"/>
                <w:lang w:bidi="ar-SA"/>
              </w:rPr>
              <w:lastRenderedPageBreak/>
              <w:t>инвестиционной программой регулируемой организации</w:t>
            </w:r>
          </w:p>
        </w:tc>
        <w:tc>
          <w:tcPr>
            <w:tcW w:w="2127" w:type="dxa"/>
            <w:shd w:val="clear" w:color="auto" w:fill="auto"/>
            <w:vAlign w:val="center"/>
            <w:hideMark/>
          </w:tcPr>
          <w:p w14:paraId="7356F04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lastRenderedPageBreak/>
              <w:t>тыс. руб.</w:t>
            </w:r>
          </w:p>
        </w:tc>
        <w:tc>
          <w:tcPr>
            <w:tcW w:w="1557" w:type="dxa"/>
            <w:shd w:val="clear" w:color="auto" w:fill="auto"/>
            <w:vAlign w:val="center"/>
            <w:hideMark/>
          </w:tcPr>
          <w:p w14:paraId="694CFE2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777D08EB" w14:textId="77777777" w:rsidTr="00812376">
        <w:trPr>
          <w:trHeight w:val="20"/>
          <w:jc w:val="center"/>
        </w:trPr>
        <w:tc>
          <w:tcPr>
            <w:tcW w:w="689" w:type="dxa"/>
            <w:shd w:val="clear" w:color="auto" w:fill="auto"/>
            <w:vAlign w:val="center"/>
            <w:hideMark/>
          </w:tcPr>
          <w:p w14:paraId="66CBE34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lastRenderedPageBreak/>
              <w:t>6</w:t>
            </w:r>
          </w:p>
        </w:tc>
        <w:tc>
          <w:tcPr>
            <w:tcW w:w="4976" w:type="dxa"/>
            <w:shd w:val="clear" w:color="auto" w:fill="auto"/>
            <w:vAlign w:val="center"/>
            <w:hideMark/>
          </w:tcPr>
          <w:p w14:paraId="36DACD8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Изменение стоимости основных фондов, в том числе:</w:t>
            </w:r>
          </w:p>
        </w:tc>
        <w:tc>
          <w:tcPr>
            <w:tcW w:w="2127" w:type="dxa"/>
            <w:shd w:val="clear" w:color="auto" w:fill="auto"/>
            <w:vAlign w:val="center"/>
            <w:hideMark/>
          </w:tcPr>
          <w:p w14:paraId="030B400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61A44F2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1BEF0220" w14:textId="77777777" w:rsidTr="00812376">
        <w:trPr>
          <w:trHeight w:val="20"/>
          <w:jc w:val="center"/>
        </w:trPr>
        <w:tc>
          <w:tcPr>
            <w:tcW w:w="689" w:type="dxa"/>
            <w:shd w:val="clear" w:color="auto" w:fill="auto"/>
            <w:vAlign w:val="center"/>
            <w:hideMark/>
          </w:tcPr>
          <w:p w14:paraId="12CC255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6.1</w:t>
            </w:r>
          </w:p>
        </w:tc>
        <w:tc>
          <w:tcPr>
            <w:tcW w:w="4976" w:type="dxa"/>
            <w:shd w:val="clear" w:color="auto" w:fill="auto"/>
            <w:vAlign w:val="center"/>
            <w:hideMark/>
          </w:tcPr>
          <w:p w14:paraId="3CC1721E"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Изменение стоимости основных фондов за счет их ввода в эксплуатацию (вывода из эксплуатации)</w:t>
            </w:r>
          </w:p>
        </w:tc>
        <w:tc>
          <w:tcPr>
            <w:tcW w:w="2127" w:type="dxa"/>
            <w:shd w:val="clear" w:color="auto" w:fill="auto"/>
            <w:vAlign w:val="center"/>
            <w:hideMark/>
          </w:tcPr>
          <w:p w14:paraId="6443B7D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14F1D11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1C3967EF" w14:textId="77777777" w:rsidTr="00812376">
        <w:trPr>
          <w:trHeight w:val="20"/>
          <w:jc w:val="center"/>
        </w:trPr>
        <w:tc>
          <w:tcPr>
            <w:tcW w:w="689" w:type="dxa"/>
            <w:shd w:val="clear" w:color="auto" w:fill="auto"/>
            <w:vAlign w:val="center"/>
            <w:hideMark/>
          </w:tcPr>
          <w:p w14:paraId="3B3143E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6.1.1</w:t>
            </w:r>
          </w:p>
        </w:tc>
        <w:tc>
          <w:tcPr>
            <w:tcW w:w="4976" w:type="dxa"/>
            <w:shd w:val="clear" w:color="auto" w:fill="auto"/>
            <w:vAlign w:val="center"/>
            <w:hideMark/>
          </w:tcPr>
          <w:p w14:paraId="6C06597E"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Изменение стоимости основных фондов за счет их ввода в эксплуатацию</w:t>
            </w:r>
          </w:p>
        </w:tc>
        <w:tc>
          <w:tcPr>
            <w:tcW w:w="2127" w:type="dxa"/>
            <w:shd w:val="clear" w:color="auto" w:fill="auto"/>
            <w:vAlign w:val="center"/>
            <w:hideMark/>
          </w:tcPr>
          <w:p w14:paraId="4AA4248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161AC66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07646AFD" w14:textId="77777777" w:rsidTr="00812376">
        <w:trPr>
          <w:trHeight w:val="20"/>
          <w:jc w:val="center"/>
        </w:trPr>
        <w:tc>
          <w:tcPr>
            <w:tcW w:w="689" w:type="dxa"/>
            <w:shd w:val="clear" w:color="auto" w:fill="auto"/>
            <w:vAlign w:val="center"/>
            <w:hideMark/>
          </w:tcPr>
          <w:p w14:paraId="6154F67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6.1.2</w:t>
            </w:r>
          </w:p>
        </w:tc>
        <w:tc>
          <w:tcPr>
            <w:tcW w:w="4976" w:type="dxa"/>
            <w:shd w:val="clear" w:color="auto" w:fill="auto"/>
            <w:vAlign w:val="center"/>
            <w:hideMark/>
          </w:tcPr>
          <w:p w14:paraId="1381223B"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Изменение стоимости основных фондов за счет их вывода в эксплуатацию</w:t>
            </w:r>
          </w:p>
        </w:tc>
        <w:tc>
          <w:tcPr>
            <w:tcW w:w="2127" w:type="dxa"/>
            <w:shd w:val="clear" w:color="auto" w:fill="auto"/>
            <w:vAlign w:val="center"/>
            <w:hideMark/>
          </w:tcPr>
          <w:p w14:paraId="5C0AFED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2CDF239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7C2892E9" w14:textId="77777777" w:rsidTr="00812376">
        <w:trPr>
          <w:trHeight w:val="20"/>
          <w:jc w:val="center"/>
        </w:trPr>
        <w:tc>
          <w:tcPr>
            <w:tcW w:w="689" w:type="dxa"/>
            <w:shd w:val="clear" w:color="auto" w:fill="auto"/>
            <w:vAlign w:val="center"/>
            <w:hideMark/>
          </w:tcPr>
          <w:p w14:paraId="3269224F"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6.2</w:t>
            </w:r>
          </w:p>
        </w:tc>
        <w:tc>
          <w:tcPr>
            <w:tcW w:w="4976" w:type="dxa"/>
            <w:shd w:val="clear" w:color="auto" w:fill="auto"/>
            <w:vAlign w:val="center"/>
            <w:hideMark/>
          </w:tcPr>
          <w:p w14:paraId="06560599"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Изменение стоимости основных фондов за счет их переоценки</w:t>
            </w:r>
          </w:p>
        </w:tc>
        <w:tc>
          <w:tcPr>
            <w:tcW w:w="2127" w:type="dxa"/>
            <w:shd w:val="clear" w:color="auto" w:fill="auto"/>
            <w:vAlign w:val="center"/>
            <w:hideMark/>
          </w:tcPr>
          <w:p w14:paraId="2D216A5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руб.</w:t>
            </w:r>
          </w:p>
        </w:tc>
        <w:tc>
          <w:tcPr>
            <w:tcW w:w="1557" w:type="dxa"/>
            <w:shd w:val="clear" w:color="auto" w:fill="auto"/>
            <w:vAlign w:val="center"/>
            <w:hideMark/>
          </w:tcPr>
          <w:p w14:paraId="75F9687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2BA6553E" w14:textId="77777777" w:rsidTr="00812376">
        <w:trPr>
          <w:trHeight w:val="20"/>
          <w:jc w:val="center"/>
        </w:trPr>
        <w:tc>
          <w:tcPr>
            <w:tcW w:w="689" w:type="dxa"/>
            <w:shd w:val="clear" w:color="auto" w:fill="auto"/>
            <w:vAlign w:val="center"/>
            <w:hideMark/>
          </w:tcPr>
          <w:p w14:paraId="3B98E92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7</w:t>
            </w:r>
          </w:p>
        </w:tc>
        <w:tc>
          <w:tcPr>
            <w:tcW w:w="4976" w:type="dxa"/>
            <w:shd w:val="clear" w:color="auto" w:fill="auto"/>
            <w:vAlign w:val="center"/>
            <w:hideMark/>
          </w:tcPr>
          <w:p w14:paraId="74358EC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Годовая бухгалтерская отчетность, включая бухгалтерский баланс и приложения к нему</w:t>
            </w:r>
          </w:p>
        </w:tc>
        <w:tc>
          <w:tcPr>
            <w:tcW w:w="2127" w:type="dxa"/>
            <w:shd w:val="clear" w:color="auto" w:fill="auto"/>
            <w:vAlign w:val="center"/>
            <w:hideMark/>
          </w:tcPr>
          <w:p w14:paraId="45B2592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x</w:t>
            </w:r>
          </w:p>
        </w:tc>
        <w:bookmarkStart w:id="93" w:name="RANGE!G96"/>
        <w:tc>
          <w:tcPr>
            <w:tcW w:w="1557" w:type="dxa"/>
            <w:shd w:val="clear" w:color="auto" w:fill="auto"/>
            <w:vAlign w:val="center"/>
            <w:hideMark/>
          </w:tcPr>
          <w:p w14:paraId="6614163F" w14:textId="77777777" w:rsidR="00812376" w:rsidRPr="006B44B0" w:rsidRDefault="00812376" w:rsidP="00812376">
            <w:pPr>
              <w:widowControl/>
              <w:autoSpaceDE/>
              <w:autoSpaceDN/>
              <w:spacing w:line="240" w:lineRule="auto"/>
              <w:ind w:firstLine="0"/>
              <w:contextualSpacing w:val="0"/>
              <w:jc w:val="center"/>
              <w:rPr>
                <w:color w:val="333399"/>
                <w:sz w:val="20"/>
                <w:szCs w:val="20"/>
                <w:u w:val="single"/>
                <w:lang w:bidi="ar-SA"/>
              </w:rPr>
            </w:pPr>
            <w:r w:rsidRPr="006B44B0">
              <w:rPr>
                <w:color w:val="333399"/>
                <w:sz w:val="20"/>
                <w:szCs w:val="20"/>
                <w:u w:val="single"/>
                <w:lang w:bidi="ar-SA"/>
              </w:rPr>
              <w:fldChar w:fldCharType="begin"/>
            </w:r>
            <w:r w:rsidRPr="006B44B0">
              <w:rPr>
                <w:color w:val="333399"/>
                <w:sz w:val="20"/>
                <w:szCs w:val="20"/>
                <w:u w:val="single"/>
                <w:lang w:bidi="ar-SA"/>
              </w:rPr>
              <w:instrText xml:space="preserve"> HYPERLINK "file:///C:\\Users\\m.korolenko\\Downloads\\FAS.JKH.OPEN.INFO.BALANCE.WARM_Комитет%20по%20тарифам%20и%20ценовой%20политике%20Ленинградской%20области%20(REK.xlsb" \l "RANGE!G96" \o "Кликните по гиперссылке, чтобы перейти по гиперссылке или отредактировать её" </w:instrText>
            </w:r>
            <w:r w:rsidRPr="006B44B0">
              <w:rPr>
                <w:color w:val="333399"/>
                <w:sz w:val="20"/>
                <w:szCs w:val="20"/>
                <w:u w:val="single"/>
                <w:lang w:bidi="ar-SA"/>
              </w:rPr>
              <w:fldChar w:fldCharType="separate"/>
            </w:r>
            <w:r w:rsidRPr="006B44B0">
              <w:rPr>
                <w:color w:val="333399"/>
                <w:sz w:val="20"/>
                <w:szCs w:val="20"/>
                <w:u w:val="single"/>
                <w:lang w:bidi="ar-SA"/>
              </w:rPr>
              <w:t>https://portal.eias.ru/Portal/DownloadPage.aspx?type=12&amp;guid=81092930-4170-4a28-82bb-81794d9a1db9</w:t>
            </w:r>
            <w:r w:rsidRPr="006B44B0">
              <w:rPr>
                <w:color w:val="333399"/>
                <w:sz w:val="20"/>
                <w:szCs w:val="20"/>
                <w:u w:val="single"/>
                <w:lang w:bidi="ar-SA"/>
              </w:rPr>
              <w:fldChar w:fldCharType="end"/>
            </w:r>
            <w:bookmarkEnd w:id="93"/>
          </w:p>
        </w:tc>
      </w:tr>
      <w:tr w:rsidR="00812376" w:rsidRPr="006B44B0" w14:paraId="46D78693" w14:textId="77777777" w:rsidTr="00812376">
        <w:trPr>
          <w:trHeight w:val="20"/>
          <w:jc w:val="center"/>
        </w:trPr>
        <w:tc>
          <w:tcPr>
            <w:tcW w:w="689" w:type="dxa"/>
            <w:shd w:val="clear" w:color="auto" w:fill="auto"/>
            <w:vAlign w:val="center"/>
            <w:hideMark/>
          </w:tcPr>
          <w:p w14:paraId="2720E3A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8</w:t>
            </w:r>
          </w:p>
        </w:tc>
        <w:tc>
          <w:tcPr>
            <w:tcW w:w="4976" w:type="dxa"/>
            <w:shd w:val="clear" w:color="auto" w:fill="auto"/>
            <w:vAlign w:val="center"/>
            <w:hideMark/>
          </w:tcPr>
          <w:p w14:paraId="33CA0CA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2127" w:type="dxa"/>
            <w:shd w:val="clear" w:color="auto" w:fill="auto"/>
            <w:vAlign w:val="center"/>
            <w:hideMark/>
          </w:tcPr>
          <w:p w14:paraId="6954491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Гкал/ч</w:t>
            </w:r>
          </w:p>
        </w:tc>
        <w:tc>
          <w:tcPr>
            <w:tcW w:w="1557" w:type="dxa"/>
            <w:shd w:val="clear" w:color="auto" w:fill="auto"/>
            <w:vAlign w:val="center"/>
            <w:hideMark/>
          </w:tcPr>
          <w:p w14:paraId="6185032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256,60</w:t>
            </w:r>
          </w:p>
        </w:tc>
      </w:tr>
      <w:tr w:rsidR="00812376" w:rsidRPr="006B44B0" w14:paraId="51CEBD27" w14:textId="77777777" w:rsidTr="00812376">
        <w:trPr>
          <w:trHeight w:val="20"/>
          <w:jc w:val="center"/>
        </w:trPr>
        <w:tc>
          <w:tcPr>
            <w:tcW w:w="689" w:type="dxa"/>
            <w:shd w:val="clear" w:color="auto" w:fill="auto"/>
            <w:vAlign w:val="center"/>
            <w:hideMark/>
          </w:tcPr>
          <w:p w14:paraId="55529C3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9</w:t>
            </w:r>
          </w:p>
        </w:tc>
        <w:tc>
          <w:tcPr>
            <w:tcW w:w="4976" w:type="dxa"/>
            <w:shd w:val="clear" w:color="auto" w:fill="auto"/>
            <w:vAlign w:val="center"/>
            <w:hideMark/>
          </w:tcPr>
          <w:p w14:paraId="5D3F58D2"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Тепловая нагрузка по договорам теплоснабжения</w:t>
            </w:r>
          </w:p>
        </w:tc>
        <w:tc>
          <w:tcPr>
            <w:tcW w:w="2127" w:type="dxa"/>
            <w:shd w:val="clear" w:color="auto" w:fill="auto"/>
            <w:vAlign w:val="center"/>
            <w:hideMark/>
          </w:tcPr>
          <w:p w14:paraId="623F59A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Гкал/ч</w:t>
            </w:r>
          </w:p>
        </w:tc>
        <w:tc>
          <w:tcPr>
            <w:tcW w:w="1557" w:type="dxa"/>
            <w:shd w:val="clear" w:color="auto" w:fill="auto"/>
            <w:vAlign w:val="center"/>
            <w:hideMark/>
          </w:tcPr>
          <w:p w14:paraId="335EAAE4" w14:textId="77777777" w:rsidR="00812376" w:rsidRPr="006B44B0" w:rsidRDefault="00812376" w:rsidP="00812376">
            <w:pPr>
              <w:widowControl/>
              <w:autoSpaceDE/>
              <w:autoSpaceDN/>
              <w:spacing w:line="240" w:lineRule="auto"/>
              <w:ind w:firstLine="0"/>
              <w:contextualSpacing w:val="0"/>
              <w:jc w:val="center"/>
              <w:rPr>
                <w:sz w:val="20"/>
                <w:szCs w:val="20"/>
                <w:lang w:bidi="ar-SA"/>
              </w:rPr>
            </w:pPr>
            <w:bookmarkStart w:id="94" w:name="RANGE!G100"/>
            <w:r w:rsidRPr="006B44B0">
              <w:rPr>
                <w:sz w:val="20"/>
                <w:szCs w:val="20"/>
                <w:lang w:bidi="ar-SA"/>
              </w:rPr>
              <w:t>256,60</w:t>
            </w:r>
            <w:bookmarkEnd w:id="94"/>
          </w:p>
        </w:tc>
      </w:tr>
      <w:tr w:rsidR="00812376" w:rsidRPr="006B44B0" w14:paraId="7FA0BC7D" w14:textId="77777777" w:rsidTr="00812376">
        <w:trPr>
          <w:trHeight w:val="20"/>
          <w:jc w:val="center"/>
        </w:trPr>
        <w:tc>
          <w:tcPr>
            <w:tcW w:w="689" w:type="dxa"/>
            <w:shd w:val="clear" w:color="auto" w:fill="auto"/>
            <w:vAlign w:val="center"/>
            <w:hideMark/>
          </w:tcPr>
          <w:p w14:paraId="033B503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10</w:t>
            </w:r>
          </w:p>
        </w:tc>
        <w:tc>
          <w:tcPr>
            <w:tcW w:w="4976" w:type="dxa"/>
            <w:shd w:val="clear" w:color="auto" w:fill="auto"/>
            <w:vAlign w:val="center"/>
            <w:hideMark/>
          </w:tcPr>
          <w:p w14:paraId="15814006"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Объем вырабатываемой тепловой энергии</w:t>
            </w:r>
          </w:p>
        </w:tc>
        <w:tc>
          <w:tcPr>
            <w:tcW w:w="2127" w:type="dxa"/>
            <w:shd w:val="clear" w:color="auto" w:fill="auto"/>
            <w:vAlign w:val="center"/>
            <w:hideMark/>
          </w:tcPr>
          <w:p w14:paraId="1A81EB3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w:t>
            </w:r>
          </w:p>
        </w:tc>
        <w:tc>
          <w:tcPr>
            <w:tcW w:w="1557" w:type="dxa"/>
            <w:shd w:val="clear" w:color="auto" w:fill="auto"/>
            <w:vAlign w:val="center"/>
            <w:hideMark/>
          </w:tcPr>
          <w:p w14:paraId="05288C7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457 999,6300</w:t>
            </w:r>
          </w:p>
        </w:tc>
      </w:tr>
      <w:tr w:rsidR="00812376" w:rsidRPr="006B44B0" w14:paraId="0E44AFE5" w14:textId="77777777" w:rsidTr="00812376">
        <w:trPr>
          <w:trHeight w:val="20"/>
          <w:jc w:val="center"/>
        </w:trPr>
        <w:tc>
          <w:tcPr>
            <w:tcW w:w="689" w:type="dxa"/>
            <w:shd w:val="clear" w:color="auto" w:fill="auto"/>
            <w:vAlign w:val="center"/>
            <w:hideMark/>
          </w:tcPr>
          <w:p w14:paraId="546C07C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10.1</w:t>
            </w:r>
          </w:p>
        </w:tc>
        <w:tc>
          <w:tcPr>
            <w:tcW w:w="4976" w:type="dxa"/>
            <w:shd w:val="clear" w:color="auto" w:fill="auto"/>
            <w:vAlign w:val="center"/>
            <w:hideMark/>
          </w:tcPr>
          <w:p w14:paraId="4F72A386"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Объем приобретаемой тепловой энергии</w:t>
            </w:r>
          </w:p>
        </w:tc>
        <w:tc>
          <w:tcPr>
            <w:tcW w:w="2127" w:type="dxa"/>
            <w:shd w:val="clear" w:color="auto" w:fill="auto"/>
            <w:vAlign w:val="center"/>
            <w:hideMark/>
          </w:tcPr>
          <w:p w14:paraId="7BF823C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w:t>
            </w:r>
          </w:p>
        </w:tc>
        <w:tc>
          <w:tcPr>
            <w:tcW w:w="1557" w:type="dxa"/>
            <w:shd w:val="clear" w:color="auto" w:fill="auto"/>
            <w:vAlign w:val="center"/>
            <w:hideMark/>
          </w:tcPr>
          <w:p w14:paraId="798213F6" w14:textId="77777777" w:rsidR="00812376" w:rsidRPr="006B44B0" w:rsidRDefault="00812376" w:rsidP="00812376">
            <w:pPr>
              <w:widowControl/>
              <w:autoSpaceDE/>
              <w:autoSpaceDN/>
              <w:spacing w:line="240" w:lineRule="auto"/>
              <w:ind w:firstLine="0"/>
              <w:contextualSpacing w:val="0"/>
              <w:jc w:val="center"/>
              <w:rPr>
                <w:sz w:val="20"/>
                <w:szCs w:val="20"/>
                <w:lang w:bidi="ar-SA"/>
              </w:rPr>
            </w:pPr>
            <w:bookmarkStart w:id="95" w:name="RANGE!G102"/>
            <w:r w:rsidRPr="006B44B0">
              <w:rPr>
                <w:sz w:val="20"/>
                <w:szCs w:val="20"/>
                <w:lang w:bidi="ar-SA"/>
              </w:rPr>
              <w:t>0,0000</w:t>
            </w:r>
            <w:bookmarkEnd w:id="95"/>
          </w:p>
        </w:tc>
      </w:tr>
      <w:tr w:rsidR="00812376" w:rsidRPr="006B44B0" w14:paraId="158D9104" w14:textId="77777777" w:rsidTr="00812376">
        <w:trPr>
          <w:trHeight w:val="20"/>
          <w:jc w:val="center"/>
        </w:trPr>
        <w:tc>
          <w:tcPr>
            <w:tcW w:w="689" w:type="dxa"/>
            <w:shd w:val="clear" w:color="auto" w:fill="auto"/>
            <w:vAlign w:val="center"/>
            <w:hideMark/>
          </w:tcPr>
          <w:p w14:paraId="7C1C8A7A"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11</w:t>
            </w:r>
          </w:p>
        </w:tc>
        <w:tc>
          <w:tcPr>
            <w:tcW w:w="4976" w:type="dxa"/>
            <w:shd w:val="clear" w:color="auto" w:fill="auto"/>
            <w:vAlign w:val="center"/>
            <w:hideMark/>
          </w:tcPr>
          <w:p w14:paraId="6DF9638D"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Объем тепловой энергии, отпускаемой потребителям</w:t>
            </w:r>
          </w:p>
        </w:tc>
        <w:tc>
          <w:tcPr>
            <w:tcW w:w="2127" w:type="dxa"/>
            <w:shd w:val="clear" w:color="auto" w:fill="auto"/>
            <w:vAlign w:val="center"/>
            <w:hideMark/>
          </w:tcPr>
          <w:p w14:paraId="136D148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w:t>
            </w:r>
          </w:p>
        </w:tc>
        <w:tc>
          <w:tcPr>
            <w:tcW w:w="1557" w:type="dxa"/>
            <w:shd w:val="clear" w:color="auto" w:fill="auto"/>
            <w:vAlign w:val="center"/>
            <w:hideMark/>
          </w:tcPr>
          <w:p w14:paraId="5AB96611" w14:textId="77777777" w:rsidR="00812376" w:rsidRPr="006B44B0" w:rsidRDefault="00812376" w:rsidP="00812376">
            <w:pPr>
              <w:widowControl/>
              <w:autoSpaceDE/>
              <w:autoSpaceDN/>
              <w:spacing w:line="240" w:lineRule="auto"/>
              <w:ind w:firstLine="0"/>
              <w:contextualSpacing w:val="0"/>
              <w:jc w:val="center"/>
              <w:rPr>
                <w:sz w:val="20"/>
                <w:szCs w:val="20"/>
                <w:lang w:bidi="ar-SA"/>
              </w:rPr>
            </w:pPr>
            <w:bookmarkStart w:id="96" w:name="RANGE!G103:G106"/>
            <w:r w:rsidRPr="006B44B0">
              <w:rPr>
                <w:sz w:val="20"/>
                <w:szCs w:val="20"/>
                <w:lang w:bidi="ar-SA"/>
              </w:rPr>
              <w:t>348 216,5600</w:t>
            </w:r>
            <w:bookmarkEnd w:id="96"/>
          </w:p>
        </w:tc>
      </w:tr>
      <w:tr w:rsidR="00812376" w:rsidRPr="006B44B0" w14:paraId="03D27181" w14:textId="77777777" w:rsidTr="00812376">
        <w:trPr>
          <w:trHeight w:val="20"/>
          <w:jc w:val="center"/>
        </w:trPr>
        <w:tc>
          <w:tcPr>
            <w:tcW w:w="689" w:type="dxa"/>
            <w:shd w:val="clear" w:color="auto" w:fill="auto"/>
            <w:vAlign w:val="center"/>
            <w:hideMark/>
          </w:tcPr>
          <w:p w14:paraId="7300FD1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11.1</w:t>
            </w:r>
          </w:p>
        </w:tc>
        <w:tc>
          <w:tcPr>
            <w:tcW w:w="4976" w:type="dxa"/>
            <w:shd w:val="clear" w:color="auto" w:fill="auto"/>
            <w:vAlign w:val="center"/>
            <w:hideMark/>
          </w:tcPr>
          <w:p w14:paraId="07F9ABB4" w14:textId="77777777" w:rsidR="00812376" w:rsidRPr="006B44B0" w:rsidRDefault="00812376" w:rsidP="00812376">
            <w:pPr>
              <w:widowControl/>
              <w:autoSpaceDE/>
              <w:autoSpaceDN/>
              <w:spacing w:line="240" w:lineRule="auto"/>
              <w:ind w:firstLineChars="200" w:firstLine="400"/>
              <w:contextualSpacing w:val="0"/>
              <w:jc w:val="center"/>
              <w:rPr>
                <w:sz w:val="20"/>
                <w:szCs w:val="20"/>
                <w:lang w:bidi="ar-SA"/>
              </w:rPr>
            </w:pPr>
            <w:r w:rsidRPr="006B44B0">
              <w:rPr>
                <w:sz w:val="20"/>
                <w:szCs w:val="20"/>
                <w:lang w:bidi="ar-SA"/>
              </w:rPr>
              <w:t>Определенном по приборам учета, в т.ч.:</w:t>
            </w:r>
          </w:p>
        </w:tc>
        <w:tc>
          <w:tcPr>
            <w:tcW w:w="2127" w:type="dxa"/>
            <w:shd w:val="clear" w:color="auto" w:fill="auto"/>
            <w:vAlign w:val="center"/>
            <w:hideMark/>
          </w:tcPr>
          <w:p w14:paraId="103CDE2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w:t>
            </w:r>
          </w:p>
        </w:tc>
        <w:tc>
          <w:tcPr>
            <w:tcW w:w="1557" w:type="dxa"/>
            <w:shd w:val="clear" w:color="auto" w:fill="auto"/>
            <w:vAlign w:val="center"/>
            <w:hideMark/>
          </w:tcPr>
          <w:p w14:paraId="0A2335C5"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0,0000</w:t>
            </w:r>
          </w:p>
        </w:tc>
      </w:tr>
      <w:tr w:rsidR="00812376" w:rsidRPr="006B44B0" w14:paraId="79C739ED" w14:textId="77777777" w:rsidTr="00812376">
        <w:trPr>
          <w:trHeight w:val="20"/>
          <w:jc w:val="center"/>
        </w:trPr>
        <w:tc>
          <w:tcPr>
            <w:tcW w:w="689" w:type="dxa"/>
            <w:shd w:val="clear" w:color="auto" w:fill="auto"/>
            <w:vAlign w:val="center"/>
            <w:hideMark/>
          </w:tcPr>
          <w:p w14:paraId="3B59186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11.1.1</w:t>
            </w:r>
          </w:p>
        </w:tc>
        <w:tc>
          <w:tcPr>
            <w:tcW w:w="4976" w:type="dxa"/>
            <w:shd w:val="clear" w:color="auto" w:fill="auto"/>
            <w:vAlign w:val="center"/>
            <w:hideMark/>
          </w:tcPr>
          <w:p w14:paraId="640A56F9" w14:textId="77777777" w:rsidR="00812376" w:rsidRPr="006B44B0" w:rsidRDefault="00812376" w:rsidP="00812376">
            <w:pPr>
              <w:widowControl/>
              <w:autoSpaceDE/>
              <w:autoSpaceDN/>
              <w:spacing w:line="240" w:lineRule="auto"/>
              <w:ind w:firstLineChars="300" w:firstLine="600"/>
              <w:contextualSpacing w:val="0"/>
              <w:jc w:val="center"/>
              <w:rPr>
                <w:sz w:val="20"/>
                <w:szCs w:val="20"/>
                <w:lang w:bidi="ar-SA"/>
              </w:rPr>
            </w:pPr>
            <w:r w:rsidRPr="006B44B0">
              <w:rPr>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2127" w:type="dxa"/>
            <w:shd w:val="clear" w:color="auto" w:fill="auto"/>
            <w:vAlign w:val="center"/>
            <w:hideMark/>
          </w:tcPr>
          <w:p w14:paraId="7BB77EB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w:t>
            </w:r>
          </w:p>
        </w:tc>
        <w:tc>
          <w:tcPr>
            <w:tcW w:w="1557" w:type="dxa"/>
            <w:shd w:val="clear" w:color="auto" w:fill="auto"/>
            <w:vAlign w:val="center"/>
            <w:hideMark/>
          </w:tcPr>
          <w:p w14:paraId="4984769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0,0000</w:t>
            </w:r>
          </w:p>
        </w:tc>
      </w:tr>
      <w:tr w:rsidR="00812376" w:rsidRPr="006B44B0" w14:paraId="4D26D472" w14:textId="77777777" w:rsidTr="00812376">
        <w:trPr>
          <w:trHeight w:val="20"/>
          <w:jc w:val="center"/>
        </w:trPr>
        <w:tc>
          <w:tcPr>
            <w:tcW w:w="689" w:type="dxa"/>
            <w:shd w:val="clear" w:color="auto" w:fill="auto"/>
            <w:vAlign w:val="center"/>
            <w:hideMark/>
          </w:tcPr>
          <w:p w14:paraId="6B06319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11.2</w:t>
            </w:r>
          </w:p>
        </w:tc>
        <w:tc>
          <w:tcPr>
            <w:tcW w:w="4976" w:type="dxa"/>
            <w:shd w:val="clear" w:color="auto" w:fill="auto"/>
            <w:vAlign w:val="center"/>
            <w:hideMark/>
          </w:tcPr>
          <w:p w14:paraId="67A8FDF7"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Определенном расчетным путем (нормативам потребления коммунальных услуг)</w:t>
            </w:r>
          </w:p>
        </w:tc>
        <w:tc>
          <w:tcPr>
            <w:tcW w:w="2127" w:type="dxa"/>
            <w:shd w:val="clear" w:color="auto" w:fill="auto"/>
            <w:vAlign w:val="center"/>
            <w:hideMark/>
          </w:tcPr>
          <w:p w14:paraId="5923C8AB"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w:t>
            </w:r>
          </w:p>
        </w:tc>
        <w:tc>
          <w:tcPr>
            <w:tcW w:w="1557" w:type="dxa"/>
            <w:shd w:val="clear" w:color="auto" w:fill="auto"/>
            <w:vAlign w:val="center"/>
            <w:hideMark/>
          </w:tcPr>
          <w:p w14:paraId="4CD61D1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0,0000</w:t>
            </w:r>
          </w:p>
        </w:tc>
      </w:tr>
      <w:tr w:rsidR="00812376" w:rsidRPr="006B44B0" w14:paraId="14DD6F3B" w14:textId="77777777" w:rsidTr="00812376">
        <w:trPr>
          <w:trHeight w:val="20"/>
          <w:jc w:val="center"/>
        </w:trPr>
        <w:tc>
          <w:tcPr>
            <w:tcW w:w="689" w:type="dxa"/>
            <w:shd w:val="clear" w:color="auto" w:fill="auto"/>
            <w:vAlign w:val="center"/>
            <w:hideMark/>
          </w:tcPr>
          <w:p w14:paraId="65B0F221"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13</w:t>
            </w:r>
          </w:p>
        </w:tc>
        <w:tc>
          <w:tcPr>
            <w:tcW w:w="4976" w:type="dxa"/>
            <w:shd w:val="clear" w:color="auto" w:fill="auto"/>
            <w:vAlign w:val="center"/>
            <w:hideMark/>
          </w:tcPr>
          <w:p w14:paraId="5045B83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Фактический объем потерь при передаче тепловой энергии</w:t>
            </w:r>
          </w:p>
        </w:tc>
        <w:tc>
          <w:tcPr>
            <w:tcW w:w="2127" w:type="dxa"/>
            <w:shd w:val="clear" w:color="auto" w:fill="auto"/>
            <w:vAlign w:val="center"/>
            <w:hideMark/>
          </w:tcPr>
          <w:p w14:paraId="1DB9538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Гкал/год</w:t>
            </w:r>
          </w:p>
        </w:tc>
        <w:tc>
          <w:tcPr>
            <w:tcW w:w="1557" w:type="dxa"/>
            <w:shd w:val="clear" w:color="auto" w:fill="auto"/>
            <w:vAlign w:val="center"/>
            <w:hideMark/>
          </w:tcPr>
          <w:p w14:paraId="69C710D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96 888,45</w:t>
            </w:r>
          </w:p>
        </w:tc>
      </w:tr>
      <w:tr w:rsidR="00812376" w:rsidRPr="006B44B0" w14:paraId="299DB849" w14:textId="77777777" w:rsidTr="00812376">
        <w:trPr>
          <w:trHeight w:val="20"/>
          <w:jc w:val="center"/>
        </w:trPr>
        <w:tc>
          <w:tcPr>
            <w:tcW w:w="689" w:type="dxa"/>
            <w:shd w:val="clear" w:color="auto" w:fill="auto"/>
            <w:vAlign w:val="center"/>
            <w:hideMark/>
          </w:tcPr>
          <w:p w14:paraId="0E00F89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13.1</w:t>
            </w:r>
          </w:p>
        </w:tc>
        <w:tc>
          <w:tcPr>
            <w:tcW w:w="4976" w:type="dxa"/>
            <w:shd w:val="clear" w:color="auto" w:fill="auto"/>
            <w:vAlign w:val="center"/>
            <w:hideMark/>
          </w:tcPr>
          <w:p w14:paraId="564D5746" w14:textId="77777777" w:rsidR="00812376" w:rsidRPr="006B44B0" w:rsidRDefault="00812376" w:rsidP="00812376">
            <w:pPr>
              <w:widowControl/>
              <w:autoSpaceDE/>
              <w:autoSpaceDN/>
              <w:spacing w:line="240" w:lineRule="auto"/>
              <w:ind w:firstLineChars="100" w:firstLine="200"/>
              <w:contextualSpacing w:val="0"/>
              <w:jc w:val="center"/>
              <w:rPr>
                <w:sz w:val="20"/>
                <w:szCs w:val="20"/>
                <w:lang w:bidi="ar-SA"/>
              </w:rPr>
            </w:pPr>
            <w:r w:rsidRPr="006B44B0">
              <w:rPr>
                <w:sz w:val="20"/>
                <w:szCs w:val="20"/>
                <w:lang w:bidi="ar-SA"/>
              </w:rPr>
              <w:t>Плановый объем потерь при передаче тепловой энергии</w:t>
            </w:r>
          </w:p>
        </w:tc>
        <w:tc>
          <w:tcPr>
            <w:tcW w:w="2127" w:type="dxa"/>
            <w:shd w:val="clear" w:color="auto" w:fill="auto"/>
            <w:vAlign w:val="center"/>
            <w:hideMark/>
          </w:tcPr>
          <w:p w14:paraId="701A0EE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Гкал/год</w:t>
            </w:r>
          </w:p>
        </w:tc>
        <w:tc>
          <w:tcPr>
            <w:tcW w:w="1557" w:type="dxa"/>
            <w:shd w:val="clear" w:color="auto" w:fill="auto"/>
            <w:vAlign w:val="center"/>
            <w:hideMark/>
          </w:tcPr>
          <w:p w14:paraId="32BA215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0,00</w:t>
            </w:r>
          </w:p>
        </w:tc>
      </w:tr>
      <w:tr w:rsidR="00812376" w:rsidRPr="006B44B0" w14:paraId="3EB860C4" w14:textId="77777777" w:rsidTr="00812376">
        <w:trPr>
          <w:trHeight w:val="20"/>
          <w:jc w:val="center"/>
        </w:trPr>
        <w:tc>
          <w:tcPr>
            <w:tcW w:w="689" w:type="dxa"/>
            <w:shd w:val="clear" w:color="auto" w:fill="auto"/>
            <w:vAlign w:val="center"/>
            <w:hideMark/>
          </w:tcPr>
          <w:p w14:paraId="22B38C6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14</w:t>
            </w:r>
          </w:p>
        </w:tc>
        <w:tc>
          <w:tcPr>
            <w:tcW w:w="4976" w:type="dxa"/>
            <w:shd w:val="clear" w:color="auto" w:fill="auto"/>
            <w:vAlign w:val="center"/>
            <w:hideMark/>
          </w:tcPr>
          <w:p w14:paraId="5D1E3AF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Среднесписочная численность основного производственного персонала</w:t>
            </w:r>
          </w:p>
        </w:tc>
        <w:tc>
          <w:tcPr>
            <w:tcW w:w="2127" w:type="dxa"/>
            <w:shd w:val="clear" w:color="auto" w:fill="auto"/>
            <w:vAlign w:val="center"/>
            <w:hideMark/>
          </w:tcPr>
          <w:p w14:paraId="6BC9C12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человек</w:t>
            </w:r>
          </w:p>
        </w:tc>
        <w:tc>
          <w:tcPr>
            <w:tcW w:w="1557" w:type="dxa"/>
            <w:shd w:val="clear" w:color="auto" w:fill="auto"/>
            <w:vAlign w:val="center"/>
            <w:hideMark/>
          </w:tcPr>
          <w:p w14:paraId="36037BF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87,00</w:t>
            </w:r>
          </w:p>
        </w:tc>
      </w:tr>
      <w:tr w:rsidR="00812376" w:rsidRPr="006B44B0" w14:paraId="41047736" w14:textId="77777777" w:rsidTr="00812376">
        <w:trPr>
          <w:trHeight w:val="20"/>
          <w:jc w:val="center"/>
        </w:trPr>
        <w:tc>
          <w:tcPr>
            <w:tcW w:w="689" w:type="dxa"/>
            <w:shd w:val="clear" w:color="auto" w:fill="auto"/>
            <w:vAlign w:val="center"/>
            <w:hideMark/>
          </w:tcPr>
          <w:p w14:paraId="42652076"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15</w:t>
            </w:r>
          </w:p>
        </w:tc>
        <w:tc>
          <w:tcPr>
            <w:tcW w:w="4976" w:type="dxa"/>
            <w:shd w:val="clear" w:color="auto" w:fill="auto"/>
            <w:vAlign w:val="center"/>
            <w:hideMark/>
          </w:tcPr>
          <w:p w14:paraId="3C9B1FD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Среднесписочная численность административно-управленческого персонала</w:t>
            </w:r>
          </w:p>
        </w:tc>
        <w:tc>
          <w:tcPr>
            <w:tcW w:w="2127" w:type="dxa"/>
            <w:shd w:val="clear" w:color="auto" w:fill="auto"/>
            <w:vAlign w:val="center"/>
            <w:hideMark/>
          </w:tcPr>
          <w:p w14:paraId="262248B0"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человек</w:t>
            </w:r>
          </w:p>
        </w:tc>
        <w:tc>
          <w:tcPr>
            <w:tcW w:w="1557" w:type="dxa"/>
            <w:shd w:val="clear" w:color="auto" w:fill="auto"/>
            <w:vAlign w:val="center"/>
            <w:hideMark/>
          </w:tcPr>
          <w:p w14:paraId="0C4B54E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56,90</w:t>
            </w:r>
          </w:p>
        </w:tc>
      </w:tr>
      <w:tr w:rsidR="00812376" w:rsidRPr="006B44B0" w14:paraId="4D132A1D" w14:textId="77777777" w:rsidTr="00812376">
        <w:trPr>
          <w:trHeight w:val="20"/>
          <w:jc w:val="center"/>
        </w:trPr>
        <w:tc>
          <w:tcPr>
            <w:tcW w:w="689" w:type="dxa"/>
            <w:shd w:val="clear" w:color="auto" w:fill="auto"/>
            <w:vAlign w:val="center"/>
            <w:hideMark/>
          </w:tcPr>
          <w:p w14:paraId="635E17E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17</w:t>
            </w:r>
          </w:p>
        </w:tc>
        <w:tc>
          <w:tcPr>
            <w:tcW w:w="4976" w:type="dxa"/>
            <w:shd w:val="clear" w:color="auto" w:fill="auto"/>
            <w:vAlign w:val="center"/>
            <w:hideMark/>
          </w:tcPr>
          <w:p w14:paraId="2BC8B99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2127" w:type="dxa"/>
            <w:shd w:val="clear" w:color="auto" w:fill="auto"/>
            <w:vAlign w:val="center"/>
            <w:hideMark/>
          </w:tcPr>
          <w:p w14:paraId="4E857FB2"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кг усл. топл./Гкал</w:t>
            </w:r>
          </w:p>
        </w:tc>
        <w:tc>
          <w:tcPr>
            <w:tcW w:w="1557" w:type="dxa"/>
            <w:shd w:val="clear" w:color="auto" w:fill="auto"/>
            <w:vAlign w:val="center"/>
            <w:hideMark/>
          </w:tcPr>
          <w:p w14:paraId="7280AA53"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156,7000</w:t>
            </w:r>
          </w:p>
        </w:tc>
      </w:tr>
      <w:tr w:rsidR="00812376" w:rsidRPr="006B44B0" w14:paraId="10A95EC9" w14:textId="77777777" w:rsidTr="00812376">
        <w:trPr>
          <w:trHeight w:val="20"/>
          <w:jc w:val="center"/>
        </w:trPr>
        <w:tc>
          <w:tcPr>
            <w:tcW w:w="689" w:type="dxa"/>
            <w:shd w:val="clear" w:color="auto" w:fill="auto"/>
            <w:vAlign w:val="center"/>
            <w:hideMark/>
          </w:tcPr>
          <w:p w14:paraId="73436D0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18</w:t>
            </w:r>
          </w:p>
        </w:tc>
        <w:tc>
          <w:tcPr>
            <w:tcW w:w="4976" w:type="dxa"/>
            <w:shd w:val="clear" w:color="auto" w:fill="auto"/>
            <w:vAlign w:val="center"/>
            <w:hideMark/>
          </w:tcPr>
          <w:p w14:paraId="7CBAA538"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2127" w:type="dxa"/>
            <w:shd w:val="clear" w:color="auto" w:fill="auto"/>
            <w:vAlign w:val="center"/>
            <w:hideMark/>
          </w:tcPr>
          <w:p w14:paraId="1F6142F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кг усл. топл./Гкал</w:t>
            </w:r>
          </w:p>
        </w:tc>
        <w:tc>
          <w:tcPr>
            <w:tcW w:w="1557" w:type="dxa"/>
            <w:shd w:val="clear" w:color="auto" w:fill="auto"/>
            <w:vAlign w:val="center"/>
            <w:hideMark/>
          </w:tcPr>
          <w:p w14:paraId="7152CDAD"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156,7000</w:t>
            </w:r>
          </w:p>
        </w:tc>
      </w:tr>
      <w:tr w:rsidR="00812376" w:rsidRPr="006B44B0" w14:paraId="79794FDA" w14:textId="77777777" w:rsidTr="00812376">
        <w:trPr>
          <w:trHeight w:val="20"/>
          <w:jc w:val="center"/>
        </w:trPr>
        <w:tc>
          <w:tcPr>
            <w:tcW w:w="689" w:type="dxa"/>
            <w:shd w:val="clear" w:color="auto" w:fill="auto"/>
            <w:vAlign w:val="center"/>
            <w:hideMark/>
          </w:tcPr>
          <w:p w14:paraId="4CA5FF1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19</w:t>
            </w:r>
          </w:p>
        </w:tc>
        <w:tc>
          <w:tcPr>
            <w:tcW w:w="4976" w:type="dxa"/>
            <w:shd w:val="clear" w:color="auto" w:fill="auto"/>
            <w:vAlign w:val="center"/>
            <w:hideMark/>
          </w:tcPr>
          <w:p w14:paraId="1737E66E"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2127" w:type="dxa"/>
            <w:shd w:val="clear" w:color="auto" w:fill="auto"/>
            <w:vAlign w:val="center"/>
            <w:hideMark/>
          </w:tcPr>
          <w:p w14:paraId="568FD1F7"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тыс. кВт.ч/Гкал</w:t>
            </w:r>
          </w:p>
        </w:tc>
        <w:tc>
          <w:tcPr>
            <w:tcW w:w="1557" w:type="dxa"/>
            <w:shd w:val="clear" w:color="auto" w:fill="auto"/>
            <w:vAlign w:val="center"/>
            <w:hideMark/>
          </w:tcPr>
          <w:p w14:paraId="6676DFEC" w14:textId="77777777" w:rsidR="00812376" w:rsidRPr="006B44B0" w:rsidRDefault="00812376" w:rsidP="00812376">
            <w:pPr>
              <w:widowControl/>
              <w:autoSpaceDE/>
              <w:autoSpaceDN/>
              <w:spacing w:line="240" w:lineRule="auto"/>
              <w:ind w:firstLine="0"/>
              <w:contextualSpacing w:val="0"/>
              <w:jc w:val="center"/>
              <w:rPr>
                <w:sz w:val="20"/>
                <w:szCs w:val="20"/>
                <w:lang w:bidi="ar-SA"/>
              </w:rPr>
            </w:pPr>
            <w:bookmarkStart w:id="97" w:name="RANGE!G121:G122"/>
            <w:r w:rsidRPr="006B44B0">
              <w:rPr>
                <w:sz w:val="20"/>
                <w:szCs w:val="20"/>
                <w:lang w:bidi="ar-SA"/>
              </w:rPr>
              <w:t>25,12</w:t>
            </w:r>
            <w:bookmarkEnd w:id="97"/>
          </w:p>
        </w:tc>
      </w:tr>
      <w:tr w:rsidR="00812376" w:rsidRPr="006B44B0" w14:paraId="548FFCEE" w14:textId="77777777" w:rsidTr="00812376">
        <w:trPr>
          <w:trHeight w:val="20"/>
          <w:jc w:val="center"/>
        </w:trPr>
        <w:tc>
          <w:tcPr>
            <w:tcW w:w="689" w:type="dxa"/>
            <w:shd w:val="clear" w:color="auto" w:fill="auto"/>
            <w:vAlign w:val="center"/>
            <w:hideMark/>
          </w:tcPr>
          <w:p w14:paraId="3DF9465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20</w:t>
            </w:r>
          </w:p>
        </w:tc>
        <w:tc>
          <w:tcPr>
            <w:tcW w:w="4976" w:type="dxa"/>
            <w:shd w:val="clear" w:color="auto" w:fill="auto"/>
            <w:vAlign w:val="center"/>
            <w:hideMark/>
          </w:tcPr>
          <w:p w14:paraId="1F0C8A64"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2127" w:type="dxa"/>
            <w:shd w:val="clear" w:color="auto" w:fill="auto"/>
            <w:vAlign w:val="center"/>
            <w:hideMark/>
          </w:tcPr>
          <w:p w14:paraId="3F25F1CC"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куб.м/Гкал</w:t>
            </w:r>
          </w:p>
        </w:tc>
        <w:tc>
          <w:tcPr>
            <w:tcW w:w="1557" w:type="dxa"/>
            <w:shd w:val="clear" w:color="auto" w:fill="auto"/>
            <w:vAlign w:val="center"/>
            <w:hideMark/>
          </w:tcPr>
          <w:p w14:paraId="2DBA0649" w14:textId="77777777" w:rsidR="00812376" w:rsidRPr="006B44B0" w:rsidRDefault="00812376" w:rsidP="00812376">
            <w:pPr>
              <w:widowControl/>
              <w:autoSpaceDE/>
              <w:autoSpaceDN/>
              <w:spacing w:line="240" w:lineRule="auto"/>
              <w:ind w:firstLine="0"/>
              <w:contextualSpacing w:val="0"/>
              <w:jc w:val="center"/>
              <w:rPr>
                <w:sz w:val="20"/>
                <w:szCs w:val="20"/>
                <w:lang w:bidi="ar-SA"/>
              </w:rPr>
            </w:pPr>
            <w:r w:rsidRPr="006B44B0">
              <w:rPr>
                <w:sz w:val="20"/>
                <w:szCs w:val="20"/>
                <w:lang w:bidi="ar-SA"/>
              </w:rPr>
              <w:t>2,52</w:t>
            </w:r>
          </w:p>
        </w:tc>
      </w:tr>
    </w:tbl>
    <w:p w14:paraId="7846AD79" w14:textId="493E6D3A" w:rsidR="008163F2" w:rsidRPr="006B44B0" w:rsidRDefault="008163F2" w:rsidP="0037365B">
      <w:pPr>
        <w:pStyle w:val="a5"/>
        <w:ind w:firstLine="0"/>
        <w:rPr>
          <w:b/>
          <w:sz w:val="24"/>
        </w:rPr>
      </w:pPr>
    </w:p>
    <w:p w14:paraId="7AF12FAB" w14:textId="021F11ED" w:rsidR="00812376" w:rsidRPr="006B44B0" w:rsidRDefault="00812376" w:rsidP="0037365B">
      <w:pPr>
        <w:pStyle w:val="a5"/>
        <w:ind w:firstLine="0"/>
        <w:rPr>
          <w:b/>
          <w:sz w:val="24"/>
        </w:rPr>
      </w:pPr>
    </w:p>
    <w:p w14:paraId="7CFF5775" w14:textId="77777777" w:rsidR="00812376" w:rsidRPr="006B44B0" w:rsidRDefault="00812376" w:rsidP="0037365B">
      <w:pPr>
        <w:pStyle w:val="a5"/>
        <w:ind w:firstLine="0"/>
        <w:rPr>
          <w:b/>
          <w:sz w:val="24"/>
        </w:rPr>
      </w:pPr>
    </w:p>
    <w:p w14:paraId="279957D2" w14:textId="36815857" w:rsidR="009D22E8" w:rsidRPr="006B44B0" w:rsidRDefault="00DC04EC" w:rsidP="0037365B">
      <w:pPr>
        <w:pStyle w:val="a5"/>
        <w:ind w:firstLine="0"/>
        <w:rPr>
          <w:b/>
          <w:sz w:val="24"/>
        </w:rPr>
      </w:pPr>
      <w:r w:rsidRPr="006B44B0">
        <w:rPr>
          <w:b/>
          <w:sz w:val="24"/>
        </w:rPr>
        <w:lastRenderedPageBreak/>
        <w:t xml:space="preserve">Таблица </w:t>
      </w:r>
      <w:r w:rsidR="00BF5F99" w:rsidRPr="006B44B0">
        <w:rPr>
          <w:b/>
          <w:sz w:val="24"/>
        </w:rPr>
        <w:t>52</w:t>
      </w:r>
      <w:r w:rsidRPr="006B44B0">
        <w:rPr>
          <w:b/>
          <w:sz w:val="24"/>
        </w:rPr>
        <w:t>.</w:t>
      </w:r>
      <w:r w:rsidR="0037365B" w:rsidRPr="006B44B0">
        <w:rPr>
          <w:b/>
          <w:sz w:val="24"/>
        </w:rPr>
        <w:t xml:space="preserve"> Технико-экономические </w:t>
      </w:r>
      <w:r w:rsidR="00974F0D" w:rsidRPr="006B44B0">
        <w:rPr>
          <w:b/>
          <w:sz w:val="24"/>
        </w:rPr>
        <w:t>показатели ГУП «ТЭ</w:t>
      </w:r>
      <w:r w:rsidR="00BF5F99" w:rsidRPr="006B44B0">
        <w:rPr>
          <w:b/>
          <w:sz w:val="24"/>
        </w:rPr>
        <w:t xml:space="preserve">К СПБ» </w:t>
      </w:r>
      <w:r w:rsidR="00466BF3">
        <w:rPr>
          <w:b/>
          <w:sz w:val="24"/>
        </w:rPr>
        <w:t>за 2022</w:t>
      </w:r>
      <w:r w:rsidR="0037365B" w:rsidRPr="006B44B0">
        <w:rPr>
          <w:b/>
          <w:sz w:val="24"/>
        </w:rPr>
        <w:t xml:space="preserve"> год </w:t>
      </w:r>
    </w:p>
    <w:tbl>
      <w:tblPr>
        <w:tblW w:w="5003" w:type="pct"/>
        <w:shd w:val="clear" w:color="auto" w:fill="FFFFFF"/>
        <w:tblLayout w:type="fixed"/>
        <w:tblCellMar>
          <w:left w:w="0" w:type="dxa"/>
          <w:right w:w="0" w:type="dxa"/>
        </w:tblCellMar>
        <w:tblLook w:val="04A0" w:firstRow="1" w:lastRow="0" w:firstColumn="1" w:lastColumn="0" w:noHBand="0" w:noVBand="1"/>
      </w:tblPr>
      <w:tblGrid>
        <w:gridCol w:w="985"/>
        <w:gridCol w:w="4465"/>
        <w:gridCol w:w="2197"/>
        <w:gridCol w:w="1702"/>
      </w:tblGrid>
      <w:tr w:rsidR="00E05313" w:rsidRPr="00C84AEA" w14:paraId="56DA113C" w14:textId="77777777" w:rsidTr="00E05313">
        <w:trPr>
          <w:trHeight w:val="265"/>
          <w:tblHeader/>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C909850" w14:textId="77777777" w:rsidR="00C84AEA" w:rsidRPr="00C84AEA" w:rsidRDefault="00C84AEA" w:rsidP="00C84AEA">
            <w:pPr>
              <w:widowControl/>
              <w:autoSpaceDE/>
              <w:autoSpaceDN/>
              <w:spacing w:line="240" w:lineRule="auto"/>
              <w:ind w:firstLine="0"/>
              <w:contextualSpacing w:val="0"/>
              <w:jc w:val="center"/>
              <w:rPr>
                <w:b/>
                <w:color w:val="000000"/>
                <w:sz w:val="20"/>
                <w:szCs w:val="20"/>
                <w:lang w:bidi="ar-SA"/>
              </w:rPr>
            </w:pPr>
            <w:r w:rsidRPr="00C84AEA">
              <w:rPr>
                <w:b/>
                <w:color w:val="000000"/>
                <w:sz w:val="20"/>
                <w:szCs w:val="20"/>
                <w:lang w:bidi="ar-SA"/>
              </w:rPr>
              <w:t>№ п/п</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23028D5" w14:textId="77777777" w:rsidR="00C84AEA" w:rsidRPr="00C84AEA" w:rsidRDefault="00C84AEA" w:rsidP="00C84AEA">
            <w:pPr>
              <w:widowControl/>
              <w:autoSpaceDE/>
              <w:autoSpaceDN/>
              <w:spacing w:line="240" w:lineRule="auto"/>
              <w:ind w:firstLine="0"/>
              <w:contextualSpacing w:val="0"/>
              <w:jc w:val="center"/>
              <w:rPr>
                <w:b/>
                <w:color w:val="000000"/>
                <w:sz w:val="20"/>
                <w:szCs w:val="20"/>
                <w:lang w:bidi="ar-SA"/>
              </w:rPr>
            </w:pPr>
            <w:r w:rsidRPr="00C84AEA">
              <w:rPr>
                <w:b/>
                <w:color w:val="000000"/>
                <w:sz w:val="20"/>
                <w:szCs w:val="20"/>
                <w:lang w:bidi="ar-SA"/>
              </w:rPr>
              <w:t>Наименование параметра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C9B18EC" w14:textId="77777777" w:rsidR="00C84AEA" w:rsidRPr="00C84AEA" w:rsidRDefault="00C84AEA" w:rsidP="00C84AEA">
            <w:pPr>
              <w:widowControl/>
              <w:autoSpaceDE/>
              <w:autoSpaceDN/>
              <w:spacing w:line="240" w:lineRule="auto"/>
              <w:ind w:firstLine="0"/>
              <w:contextualSpacing w:val="0"/>
              <w:jc w:val="center"/>
              <w:rPr>
                <w:b/>
                <w:color w:val="000000"/>
                <w:sz w:val="20"/>
                <w:szCs w:val="20"/>
                <w:lang w:bidi="ar-SA"/>
              </w:rPr>
            </w:pPr>
            <w:r w:rsidRPr="00C84AEA">
              <w:rPr>
                <w:b/>
                <w:color w:val="000000"/>
                <w:sz w:val="20"/>
                <w:szCs w:val="20"/>
                <w:lang w:bidi="ar-SA"/>
              </w:rPr>
              <w:t>Единица измерения</w:t>
            </w:r>
          </w:p>
        </w:tc>
        <w:tc>
          <w:tcPr>
            <w:tcW w:w="910" w:type="pct"/>
            <w:tcBorders>
              <w:top w:val="single" w:sz="6" w:space="0" w:color="000000"/>
              <w:left w:val="single" w:sz="6" w:space="0" w:color="000000"/>
              <w:bottom w:val="nil"/>
              <w:right w:val="single" w:sz="6" w:space="0" w:color="000000"/>
            </w:tcBorders>
            <w:shd w:val="clear" w:color="auto" w:fill="FFFFFF"/>
            <w:tcMar>
              <w:top w:w="150" w:type="dxa"/>
              <w:left w:w="150" w:type="dxa"/>
              <w:bottom w:w="150" w:type="dxa"/>
              <w:right w:w="150" w:type="dxa"/>
            </w:tcMar>
            <w:vAlign w:val="center"/>
            <w:hideMark/>
          </w:tcPr>
          <w:p w14:paraId="3517C94A" w14:textId="77777777" w:rsidR="00C84AEA" w:rsidRPr="00C84AEA" w:rsidRDefault="00C84AEA" w:rsidP="00C84AEA">
            <w:pPr>
              <w:widowControl/>
              <w:autoSpaceDE/>
              <w:autoSpaceDN/>
              <w:spacing w:line="240" w:lineRule="auto"/>
              <w:ind w:firstLine="0"/>
              <w:contextualSpacing w:val="0"/>
              <w:jc w:val="center"/>
              <w:rPr>
                <w:b/>
                <w:color w:val="000000"/>
                <w:sz w:val="20"/>
                <w:szCs w:val="20"/>
                <w:lang w:bidi="ar-SA"/>
              </w:rPr>
            </w:pPr>
            <w:r w:rsidRPr="00C84AEA">
              <w:rPr>
                <w:b/>
                <w:color w:val="000000"/>
                <w:sz w:val="20"/>
                <w:szCs w:val="20"/>
                <w:lang w:bidi="ar-SA"/>
              </w:rPr>
              <w:t>Информация</w:t>
            </w:r>
          </w:p>
        </w:tc>
      </w:tr>
      <w:tr w:rsidR="00E05313" w:rsidRPr="00C84AEA" w14:paraId="3A4EB9AD" w14:textId="77777777" w:rsidTr="00E05313">
        <w:trPr>
          <w:trHeight w:val="6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6D4059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EE8113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Дата сдачи годового бухгалтерского баланса в налоговые органы</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7E8E86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D29BD6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30.03.2023</w:t>
            </w:r>
          </w:p>
        </w:tc>
      </w:tr>
      <w:tr w:rsidR="00E05313" w:rsidRPr="00C84AEA" w14:paraId="4771FA22"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936055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8782FE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Выручка от регулируемой деятельности по виду деятельности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5D3760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C63F01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82207.25</w:t>
            </w:r>
          </w:p>
        </w:tc>
      </w:tr>
      <w:tr w:rsidR="00E05313" w:rsidRPr="00C84AEA" w14:paraId="094A6800"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A95B99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CFF0FB5" w14:textId="7ACAC8E6"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00A71D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BBE0BD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194957.36</w:t>
            </w:r>
          </w:p>
        </w:tc>
      </w:tr>
      <w:tr w:rsidR="00E05313" w:rsidRPr="00C84AEA" w14:paraId="125D9424"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6846E2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182200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покупаемую тепловую энергию (мощность), теплоноситель</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812F12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9B930E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0D77FF5B"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B08E2A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EEADAC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топливо</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2D80F8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5D7DAC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48021.82</w:t>
            </w:r>
          </w:p>
        </w:tc>
      </w:tr>
      <w:tr w:rsidR="00E05313" w:rsidRPr="00C84AEA" w14:paraId="6FD2D32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F8C088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A2FB49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газ природный по регулируемой цене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32F589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A65CBD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r>
      <w:tr w:rsidR="00E05313" w:rsidRPr="00C84AEA" w14:paraId="37EA2D0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5FB43B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3.2.1.1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362183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объем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547505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м3</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BE2F8F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2947.09</w:t>
            </w:r>
          </w:p>
        </w:tc>
      </w:tr>
      <w:tr w:rsidR="00E05313" w:rsidRPr="00C84AEA" w14:paraId="275352D3"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DCE096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3.2.1.2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44CC16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стоимость за единицу объема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FA3D98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BDD768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6.12</w:t>
            </w:r>
          </w:p>
        </w:tc>
      </w:tr>
      <w:tr w:rsidR="00E05313" w:rsidRPr="00C84AEA" w14:paraId="116464DD"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29D389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3.2.1.3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4913E8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стоимость доставки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3182E3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1B29D4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570003D7"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37E3B9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3.2.1.4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CBFF5E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способ приобретения</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B48882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89C7B6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Прямые договора без торгов</w:t>
            </w:r>
          </w:p>
        </w:tc>
      </w:tr>
      <w:tr w:rsidR="00E05313" w:rsidRPr="00C84AEA" w14:paraId="51BF61FE"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6A031B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A9FEE7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мазут</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48BC21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0A1C00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r>
      <w:tr w:rsidR="00E05313" w:rsidRPr="00C84AEA" w14:paraId="3AFA2D13"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61F3E3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3.2.2.1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7A1AD5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объем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08511F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м3</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C0F259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1408.18</w:t>
            </w:r>
          </w:p>
        </w:tc>
      </w:tr>
      <w:tr w:rsidR="00E05313" w:rsidRPr="00C84AEA" w14:paraId="1B597911"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AA005E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3.2.2.2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80F13C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стоимость за единицу объема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576C79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8D3767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21.29</w:t>
            </w:r>
          </w:p>
        </w:tc>
      </w:tr>
      <w:tr w:rsidR="00E05313" w:rsidRPr="00C84AEA" w14:paraId="7A5706C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2864A1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3.2.2.3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4D4D75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стоимость доставки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4567BB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4D554D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6931F5C9"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7ABCBF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3.2.2.4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4BCD49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способ приобретения</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B357E0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E318B9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Прямые договора без торгов</w:t>
            </w:r>
          </w:p>
        </w:tc>
      </w:tr>
      <w:tr w:rsidR="00E05313" w:rsidRPr="00C84AEA" w14:paraId="03780D0F"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CAF1CC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4EFC25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дрова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CFEE7A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A09FB6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r>
      <w:tr w:rsidR="00E05313" w:rsidRPr="00C84AEA" w14:paraId="53F7C1DE"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F99B40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3.2.3.1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69BE6C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объем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5F22F2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м3</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707952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5</w:t>
            </w:r>
          </w:p>
        </w:tc>
      </w:tr>
      <w:tr w:rsidR="00E05313" w:rsidRPr="00C84AEA" w14:paraId="22AB2397"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2D552D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3.2.3.2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CD8D3B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стоимость за единицу объема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53F98E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3D9CC4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3.39</w:t>
            </w:r>
          </w:p>
        </w:tc>
      </w:tr>
      <w:tr w:rsidR="00E05313" w:rsidRPr="00C84AEA" w14:paraId="4B598614"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A811D6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3.2.3.3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6514E6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стоимость доставки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838E34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9735D2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367C2092"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4798E8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3.2.3.4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65D7BA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способ приобретения</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B5E834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х</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3DDFB3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Прямые договора без торгов</w:t>
            </w:r>
          </w:p>
        </w:tc>
      </w:tr>
      <w:tr w:rsidR="00E05313" w:rsidRPr="00C84AEA" w14:paraId="5458F874"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2FA4E4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lastRenderedPageBreak/>
              <w:t>3.3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79A6823" w14:textId="508A222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покупаемую электрическую энергию (мощность), используемую в технологическом процессе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999FF3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3E0245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11360.26</w:t>
            </w:r>
          </w:p>
        </w:tc>
      </w:tr>
      <w:tr w:rsidR="00E05313" w:rsidRPr="00C84AEA" w14:paraId="54F024B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440629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3.3.1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5131CA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Средневзвешенная стоимость 1 кВт.ч (с учетом мощности)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93E74B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C0FEEE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7.63</w:t>
            </w:r>
          </w:p>
        </w:tc>
      </w:tr>
      <w:tr w:rsidR="00E05313" w:rsidRPr="00C84AEA" w14:paraId="50275FC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BBD3F7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3.3.2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639BBC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Объем приобретенной электрической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FE4EC6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кВт·ч</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C4DE69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1488.55</w:t>
            </w:r>
          </w:p>
        </w:tc>
      </w:tr>
      <w:tr w:rsidR="00E05313" w:rsidRPr="00C84AEA" w14:paraId="10D16301"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192146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C24CB3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приобретение холодной воды, используемой в технологическом процессе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A93FD9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A74DEE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3565.29</w:t>
            </w:r>
          </w:p>
        </w:tc>
      </w:tr>
      <w:tr w:rsidR="00E05313" w:rsidRPr="00C84AEA" w14:paraId="783132F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BCFD03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3.5</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E749AC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хим. реагенты, используемые в технологическом процессе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A63F18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736C64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1738.69</w:t>
            </w:r>
          </w:p>
        </w:tc>
      </w:tr>
      <w:tr w:rsidR="00E05313" w:rsidRPr="00C84AEA" w14:paraId="6706749F"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27CEE5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3.6</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DCF897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оплату труда основного производственного персонала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DD8A31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AF5B0E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21144.08</w:t>
            </w:r>
          </w:p>
        </w:tc>
      </w:tr>
      <w:tr w:rsidR="00E05313" w:rsidRPr="00C84AEA" w14:paraId="2A6D5249"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DB4E0E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3.7</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F24383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Отчисления на социальные нужды основного производственного персонала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B8E32A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9394CB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6374.39</w:t>
            </w:r>
          </w:p>
        </w:tc>
      </w:tr>
      <w:tr w:rsidR="00E05313" w:rsidRPr="00C84AEA" w14:paraId="1202E1EA"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EFA75F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3.8</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98B539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оплату труда административно-управленческого персонала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113057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1C6CF1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10589.02</w:t>
            </w:r>
          </w:p>
        </w:tc>
      </w:tr>
      <w:tr w:rsidR="00E05313" w:rsidRPr="00C84AEA" w14:paraId="1CC7EA45"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3A18EE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3.9</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7F3CC9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Отчисления на социальные нужды административно-управленческого персонала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EFBCDA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D0DB75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2884.42</w:t>
            </w:r>
          </w:p>
        </w:tc>
      </w:tr>
      <w:tr w:rsidR="00E05313" w:rsidRPr="00C84AEA" w14:paraId="6FA53D25"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C7313B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3.10</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5C8F5C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амортизацию основных производственных средств</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988BA8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D6825C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33354.68</w:t>
            </w:r>
          </w:p>
        </w:tc>
      </w:tr>
      <w:tr w:rsidR="00E05313" w:rsidRPr="00C84AEA" w14:paraId="43CF3BE3"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1279E6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7F4362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аренду имущества, используемого для осуществления регулируемого вида деятельности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ECF19A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A17726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113.85</w:t>
            </w:r>
          </w:p>
        </w:tc>
      </w:tr>
      <w:tr w:rsidR="00E05313" w:rsidRPr="00C84AEA" w14:paraId="75635D1B"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0395D5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3BE9F5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Общепроизводственные расходы, в том числе: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2F359B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CC5C7E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47370.2</w:t>
            </w:r>
          </w:p>
        </w:tc>
      </w:tr>
      <w:tr w:rsidR="00E05313" w:rsidRPr="00C84AEA" w14:paraId="67EC3DD8"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FF7C95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3.12.1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FF33A0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текущий ремонт</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1055C3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5B026C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63.02</w:t>
            </w:r>
          </w:p>
        </w:tc>
      </w:tr>
      <w:tr w:rsidR="00E05313" w:rsidRPr="00C84AEA" w14:paraId="490FEAB7"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D0D801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3.12.2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9F8503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капитальный ремонт</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62A480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F1A7D5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34069FFD"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2AC567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87E8B0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Общехозяйственные расходы, в том числе: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9A80C9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EF8028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4685.37</w:t>
            </w:r>
          </w:p>
        </w:tc>
      </w:tr>
      <w:tr w:rsidR="00E05313" w:rsidRPr="00C84AEA" w14:paraId="71830A92"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D347BE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3.13.1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181782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текущий ремонт</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EEC1F8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3834FD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14.65</w:t>
            </w:r>
          </w:p>
        </w:tc>
      </w:tr>
      <w:tr w:rsidR="00E05313" w:rsidRPr="00C84AEA" w14:paraId="206988E3"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B396F2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3.13.2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56A55E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капитальный ремонт</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B6F63B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B51AF8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2A742F78"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BB53A3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28824D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Расходы на капитальный и текущий ремонт основных производственных средств</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BF9BDB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6F01A7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0.01</w:t>
            </w:r>
          </w:p>
        </w:tc>
      </w:tr>
      <w:tr w:rsidR="00E05313" w:rsidRPr="00C84AEA" w14:paraId="32B05C6A"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64DD759" w14:textId="77777777" w:rsidR="00C84AEA" w:rsidRPr="00C84AEA" w:rsidRDefault="00C84AEA" w:rsidP="00C84AEA">
            <w:pPr>
              <w:widowControl/>
              <w:autoSpaceDE/>
              <w:autoSpaceDN/>
              <w:spacing w:line="240" w:lineRule="auto"/>
              <w:ind w:firstLine="0"/>
              <w:contextualSpacing w:val="0"/>
              <w:jc w:val="center"/>
              <w:rPr>
                <w:sz w:val="20"/>
                <w:szCs w:val="20"/>
                <w:lang w:bidi="ar-SA"/>
              </w:rPr>
            </w:pP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34B597C" w14:textId="5E4D2315"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 xml:space="preserve">Информация об объемах товаров и услуг, их стоимости и способах приобретения у тех организаций, сумма оплаты услуг которых </w:t>
            </w:r>
            <w:r w:rsidRPr="00C84AEA">
              <w:rPr>
                <w:color w:val="000000"/>
                <w:sz w:val="20"/>
                <w:szCs w:val="20"/>
                <w:lang w:bidi="ar-SA"/>
              </w:rPr>
              <w:lastRenderedPageBreak/>
              <w:t>превышает 20 процентов суммы расходов по указанной статье расходов</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CB4AFF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ACF0F8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есть</w:t>
            </w:r>
          </w:p>
        </w:tc>
      </w:tr>
      <w:tr w:rsidR="00E05313" w:rsidRPr="00C84AEA" w14:paraId="39E461C9"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2D6249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lastRenderedPageBreak/>
              <w:t>3.15</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C46F678" w14:textId="5047D291"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Прочие расходы, которые подлежат отнесению на регулируемые виды деятельности, в том числе: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96A413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C54E33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3755.28</w:t>
            </w:r>
          </w:p>
        </w:tc>
      </w:tr>
      <w:tr w:rsidR="00E05313" w:rsidRPr="00C84AEA" w14:paraId="6838B68A"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9881DA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3.15.1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5E6945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Материалы текущего ремонта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9D6A7E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AF4F76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601.97</w:t>
            </w:r>
          </w:p>
        </w:tc>
      </w:tr>
      <w:tr w:rsidR="00E05313" w:rsidRPr="00C84AEA" w14:paraId="5EAF2462"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2BFB48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3.15.2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F7CBA0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Услуги СПб ГУП ВЦКП МК ЖХ</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EF9F12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5A5C8D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344.6</w:t>
            </w:r>
          </w:p>
        </w:tc>
      </w:tr>
      <w:tr w:rsidR="00E05313" w:rsidRPr="00C84AEA" w14:paraId="54496003"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0139C0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3.15.3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B552C2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Услуги сопровождения расчетов по прямым договорам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D8CBBA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B08B09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148.92</w:t>
            </w:r>
          </w:p>
        </w:tc>
      </w:tr>
      <w:tr w:rsidR="00E05313" w:rsidRPr="00C84AEA" w14:paraId="20396A05"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DF5424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3.15.4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4FCB34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Услуга по передаче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D766C9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330560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2E8CAA59"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5A50A5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3.15.5</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78ACB9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Вспомогательные материалы</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2B0BF0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19DA70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16.51</w:t>
            </w:r>
          </w:p>
        </w:tc>
      </w:tr>
      <w:tr w:rsidR="00E05313" w:rsidRPr="00C84AEA" w14:paraId="3022FCE1"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56FDAC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3.15.6</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F297C0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Прочие производственные расходы</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5871F8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BD1973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2643.28</w:t>
            </w:r>
          </w:p>
        </w:tc>
      </w:tr>
      <w:tr w:rsidR="00E05313" w:rsidRPr="00C84AEA" w14:paraId="2734DEB3"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94C08B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4F86C65" w14:textId="6E65DAC4"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Валовая прибыль (убытки) от реализации товаров и оказания услуг по регулируемому виду деятельности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9630C7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7E2571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-112750.11</w:t>
            </w:r>
          </w:p>
        </w:tc>
      </w:tr>
      <w:tr w:rsidR="00E05313" w:rsidRPr="00C84AEA" w14:paraId="0FA386B0"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250483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5</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CEFB2A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Чистая прибыль, полученная от регулируемого вида деятельности, в том числе: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2A6C6B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321CD2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-110968.6</w:t>
            </w:r>
          </w:p>
        </w:tc>
      </w:tr>
      <w:tr w:rsidR="00E05313" w:rsidRPr="00C84AEA" w14:paraId="2AF13C38"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F72CFF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5.1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2A07817" w14:textId="5486861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12BE9E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CB89A0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C84AEA" w14:paraId="60C57B4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3A004A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CDEC85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Изменение стоимости основных фондов, в том числе:</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9B7A2D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4EFF78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1326.22</w:t>
            </w:r>
          </w:p>
        </w:tc>
      </w:tr>
      <w:tr w:rsidR="00E05313" w:rsidRPr="00C84AEA" w14:paraId="11F0AACA"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317053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530188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Изменение стоимости основных фондов за счет их ввода в эксплуатацию (вывода из эксплуатации)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12A9F9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B38E02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1326.22</w:t>
            </w:r>
          </w:p>
        </w:tc>
      </w:tr>
      <w:tr w:rsidR="00E05313" w:rsidRPr="00C84AEA" w14:paraId="66BCF42C"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8D4BD7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6.1.1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475F71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Изменение стоимости основных фондов за счет их ввода в эксплуатацию</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C9429C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B13B8F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1427.64</w:t>
            </w:r>
          </w:p>
        </w:tc>
      </w:tr>
      <w:tr w:rsidR="00E05313" w:rsidRPr="00C84AEA" w14:paraId="740E4A71"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9F034F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6.1.2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F2DDB8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Изменение стоимости основных фондов за счет их вывода в эксплуатацию</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D4B893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5DB94D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101.43</w:t>
            </w:r>
          </w:p>
        </w:tc>
      </w:tr>
      <w:tr w:rsidR="00E05313" w:rsidRPr="00C84AEA" w14:paraId="1C73E373"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34AC19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6.2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5F1B77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Изменение стоимости основных фондов за счет их переоценки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518228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руб.</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9F0734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0</w:t>
            </w:r>
          </w:p>
        </w:tc>
      </w:tr>
      <w:tr w:rsidR="00E05313" w:rsidRPr="007A06BD" w14:paraId="0863F1FB"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4E9849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7</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D90C8E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Годовая бухгалтерская отчетность, включая бухгалтерский баланс и приложения к нему</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67858A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x</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1ECE4FD" w14:textId="77777777" w:rsidR="00C84AEA" w:rsidRPr="00C84AEA" w:rsidRDefault="007A06BD" w:rsidP="00C84AEA">
            <w:pPr>
              <w:widowControl/>
              <w:autoSpaceDE/>
              <w:autoSpaceDN/>
              <w:spacing w:line="240" w:lineRule="auto"/>
              <w:ind w:firstLine="0"/>
              <w:contextualSpacing w:val="0"/>
              <w:jc w:val="center"/>
              <w:rPr>
                <w:color w:val="000000"/>
                <w:sz w:val="20"/>
                <w:szCs w:val="20"/>
                <w:lang w:val="en-US" w:bidi="ar-SA"/>
              </w:rPr>
            </w:pPr>
            <w:hyperlink r:id="rId44" w:tgtFrame="_blank" w:history="1">
              <w:r w:rsidR="00C84AEA" w:rsidRPr="00C84AEA">
                <w:rPr>
                  <w:color w:val="428BCA"/>
                  <w:sz w:val="20"/>
                  <w:szCs w:val="20"/>
                  <w:lang w:val="en-US" w:bidi="ar-SA"/>
                </w:rPr>
                <w:t>portal.eias.ru/Portal/DownloadPage.aspx?type=12&amp;guid=53f480b4-99c6-4d78-</w:t>
              </w:r>
              <w:r w:rsidR="00C84AEA" w:rsidRPr="00C84AEA">
                <w:rPr>
                  <w:color w:val="428BCA"/>
                  <w:sz w:val="20"/>
                  <w:szCs w:val="20"/>
                  <w:lang w:val="en-US" w:bidi="ar-SA"/>
                </w:rPr>
                <w:lastRenderedPageBreak/>
                <w:t>8990-1cf331eeba6e</w:t>
              </w:r>
            </w:hyperlink>
          </w:p>
        </w:tc>
      </w:tr>
      <w:tr w:rsidR="00E05313" w:rsidRPr="00C84AEA" w14:paraId="21E70CE6"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D46E0E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lastRenderedPageBreak/>
              <w:t>8</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32E0882" w14:textId="47D307FB"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80924F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Гкал/ч</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1DAF07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24.42</w:t>
            </w:r>
          </w:p>
        </w:tc>
      </w:tr>
      <w:tr w:rsidR="00E05313" w:rsidRPr="00C84AEA" w14:paraId="082FFA89"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7E685D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8.1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1A911A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E16DBE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Гкал/ч</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DFF1B8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r>
      <w:tr w:rsidR="00E05313" w:rsidRPr="00C84AEA" w14:paraId="15670CF2"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3AB07C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9</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356250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Тепловая нагрузка по договорам теплоснабжения</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AD6445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Гкал/ч</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907D70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13.27</w:t>
            </w:r>
          </w:p>
        </w:tc>
      </w:tr>
      <w:tr w:rsidR="00E05313" w:rsidRPr="00C84AEA" w14:paraId="6FCB668D"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D68666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10</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92E142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Объем вырабатываемой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7C7EA9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B80900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30.65</w:t>
            </w:r>
          </w:p>
        </w:tc>
      </w:tr>
      <w:tr w:rsidR="00E05313" w:rsidRPr="00C84AEA" w14:paraId="3E1B1BF8"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92A129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10.1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E178C3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Объем приобретаемой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86AC24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2AC867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r>
      <w:tr w:rsidR="00E05313" w:rsidRPr="00C84AEA" w14:paraId="275A64F1"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10CD0F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3BA2FD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Объем тепловой энергии, отпускаемой потребителям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8CADC5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974ED0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21.98</w:t>
            </w:r>
          </w:p>
        </w:tc>
      </w:tr>
      <w:tr w:rsidR="00E05313" w:rsidRPr="00C84AEA" w14:paraId="5C1E0FAB"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1DF461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D8FF62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Определенном по приборам учета, в т.ч.:</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6E4342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BB1964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19.94</w:t>
            </w:r>
          </w:p>
        </w:tc>
      </w:tr>
      <w:tr w:rsidR="00E05313" w:rsidRPr="00C84AEA" w14:paraId="4C2E3C90"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84C05E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11.1.1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78B9FF9" w14:textId="05E60A0B"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284F59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1CF5FE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4.35</w:t>
            </w:r>
          </w:p>
        </w:tc>
      </w:tr>
      <w:tr w:rsidR="00E05313" w:rsidRPr="00C84AEA" w14:paraId="426A951B"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4D64D8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11.2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C6A3A5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Определенном расчетным путем (нормативам потребления коммунальных услуг)</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24D222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424FAE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2.04</w:t>
            </w:r>
          </w:p>
        </w:tc>
      </w:tr>
      <w:tr w:rsidR="00E05313" w:rsidRPr="00C84AEA" w14:paraId="7195DDD5"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DE70707"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3053F54" w14:textId="651C0403"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Нормативы технологических потерь при передаче тепловой энергии, теплоносителя по тепловым сетям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B5B64A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Ккал/ч. мес.</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C319E0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10.3</w:t>
            </w:r>
          </w:p>
        </w:tc>
      </w:tr>
      <w:tr w:rsidR="00E05313" w:rsidRPr="00C84AEA" w14:paraId="4CB2D74D"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D6C1F6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13</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7FC8E6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Фактический объем потерь при передаче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EEFC7C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Гкал/год</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FD1012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4.78</w:t>
            </w:r>
          </w:p>
        </w:tc>
      </w:tr>
      <w:tr w:rsidR="00E05313" w:rsidRPr="00C84AEA" w14:paraId="3A9C5640"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3FA878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13.1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D2D343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Плановый объем потерь при передаче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A39A98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Гкал/год</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1288D2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3.61</w:t>
            </w:r>
          </w:p>
        </w:tc>
      </w:tr>
      <w:tr w:rsidR="00E05313" w:rsidRPr="00C84AEA" w14:paraId="14B7548F"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AA5B8F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14</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2B645F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Среднесписочная численность основного производственного персонала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5A69A8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человек</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381F9D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28.88</w:t>
            </w:r>
          </w:p>
        </w:tc>
      </w:tr>
      <w:tr w:rsidR="00E05313" w:rsidRPr="00C84AEA" w14:paraId="6E0DEB72"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833A1D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15</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FD41E7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Среднесписочная численность административно-управленческого персонала</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7A20DB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человек</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EF494F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7.18</w:t>
            </w:r>
          </w:p>
        </w:tc>
      </w:tr>
      <w:tr w:rsidR="00E05313" w:rsidRPr="00C84AEA" w14:paraId="153AA26D"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70E636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16</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E0780E3" w14:textId="7ED2D3E2"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0E87FF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кг у. т./Гкал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2814DF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182.28</w:t>
            </w:r>
          </w:p>
        </w:tc>
      </w:tr>
      <w:tr w:rsidR="00E05313" w:rsidRPr="00C84AEA" w14:paraId="111FC16C"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575F5F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lastRenderedPageBreak/>
              <w:t>16.1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96980FD"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F861A3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кг у. т./Гкал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6A9761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r>
      <w:tr w:rsidR="00E05313" w:rsidRPr="00C84AEA" w14:paraId="768263B9"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A4BFA1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17</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FC63B7E" w14:textId="79177B69"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2E5234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кг усл. топл./Гкал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B86E76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182.28</w:t>
            </w:r>
          </w:p>
        </w:tc>
      </w:tr>
      <w:tr w:rsidR="00E05313" w:rsidRPr="00C84AEA" w14:paraId="28A552C9"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338A639"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17.1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F4D8F7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D86330F"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кг усл. топл./Гкал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0619AF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r>
      <w:tr w:rsidR="00E05313" w:rsidRPr="00C84AEA" w14:paraId="5533B08E"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9659F4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18</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A9BE105" w14:textId="14E66428"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49147D8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кг усл. топл./Гкал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22119B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183.1</w:t>
            </w:r>
          </w:p>
        </w:tc>
      </w:tr>
      <w:tr w:rsidR="00E05313" w:rsidRPr="00C84AEA" w14:paraId="4F2865EA"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B090A8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18.1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4E5E02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1D5A68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кг усл. топл./Гкал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C61E81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r>
      <w:tr w:rsidR="00E05313" w:rsidRPr="00C84AEA" w14:paraId="50DE06A8"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BDAADD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19</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6F4B8677" w14:textId="659D137E"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F726503"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тыс. кВт.ч/Гкал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299FF9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49.66</w:t>
            </w:r>
          </w:p>
        </w:tc>
      </w:tr>
      <w:tr w:rsidR="00E05313" w:rsidRPr="00C84AEA" w14:paraId="0B9FA16B"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0B23458"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20</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F8F0196" w14:textId="5601B51E"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2C3CCDC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куб.м/Гкал</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3B02A7C"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3.1</w:t>
            </w:r>
          </w:p>
        </w:tc>
      </w:tr>
      <w:tr w:rsidR="00E05313" w:rsidRPr="00C84AEA" w14:paraId="577B7D42"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60040EB"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2C72FF1" w14:textId="1A8E32C4"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E870FB6"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x</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5E7286D1"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p>
        </w:tc>
      </w:tr>
      <w:tr w:rsidR="00E05313" w:rsidRPr="007A06BD" w14:paraId="7535699F"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781294A"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21.1</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119CD54"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Информация о показателях физического износа объектов теплоснабжения</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5E6FA5E"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x</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091F9C87" w14:textId="77777777" w:rsidR="00C84AEA" w:rsidRPr="00C84AEA" w:rsidRDefault="007A06BD" w:rsidP="00C84AEA">
            <w:pPr>
              <w:widowControl/>
              <w:autoSpaceDE/>
              <w:autoSpaceDN/>
              <w:spacing w:line="240" w:lineRule="auto"/>
              <w:ind w:firstLine="0"/>
              <w:contextualSpacing w:val="0"/>
              <w:jc w:val="center"/>
              <w:rPr>
                <w:color w:val="000000"/>
                <w:sz w:val="20"/>
                <w:szCs w:val="20"/>
                <w:lang w:val="en-US" w:bidi="ar-SA"/>
              </w:rPr>
            </w:pPr>
            <w:hyperlink r:id="rId45" w:tgtFrame="_blank" w:history="1">
              <w:r w:rsidR="00C84AEA" w:rsidRPr="00C84AEA">
                <w:rPr>
                  <w:color w:val="428BCA"/>
                  <w:sz w:val="20"/>
                  <w:szCs w:val="20"/>
                  <w:lang w:val="en-US" w:bidi="ar-SA"/>
                </w:rPr>
                <w:t>portal.eias.ru/Portal/DownloadPage.aspx?type=12&amp;guid=3edd177c-a438-4e84-bdce-c221c328c05d</w:t>
              </w:r>
            </w:hyperlink>
          </w:p>
        </w:tc>
      </w:tr>
      <w:tr w:rsidR="00E05313" w:rsidRPr="007A06BD" w14:paraId="232039F4" w14:textId="77777777" w:rsidTr="00E05313">
        <w:trPr>
          <w:trHeight w:val="113"/>
        </w:trPr>
        <w:tc>
          <w:tcPr>
            <w:tcW w:w="527"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D21E782"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21.2</w:t>
            </w:r>
          </w:p>
        </w:tc>
        <w:tc>
          <w:tcPr>
            <w:tcW w:w="2388"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38BB2BB0"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Информация о показателях энергетической эффективности объектов теплоснабжения</w:t>
            </w:r>
          </w:p>
        </w:tc>
        <w:tc>
          <w:tcPr>
            <w:tcW w:w="1175"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7F87C105" w14:textId="77777777" w:rsidR="00C84AEA" w:rsidRPr="00C84AEA" w:rsidRDefault="00C84AEA" w:rsidP="00C84AEA">
            <w:pPr>
              <w:widowControl/>
              <w:autoSpaceDE/>
              <w:autoSpaceDN/>
              <w:spacing w:line="240" w:lineRule="auto"/>
              <w:ind w:firstLine="0"/>
              <w:contextualSpacing w:val="0"/>
              <w:jc w:val="center"/>
              <w:rPr>
                <w:color w:val="000000"/>
                <w:sz w:val="20"/>
                <w:szCs w:val="20"/>
                <w:lang w:bidi="ar-SA"/>
              </w:rPr>
            </w:pPr>
            <w:r w:rsidRPr="00C84AEA">
              <w:rPr>
                <w:color w:val="000000"/>
                <w:sz w:val="20"/>
                <w:szCs w:val="20"/>
                <w:lang w:bidi="ar-SA"/>
              </w:rPr>
              <w:t>x</w:t>
            </w:r>
          </w:p>
        </w:tc>
        <w:tc>
          <w:tcPr>
            <w:tcW w:w="910" w:type="pct"/>
            <w:tcBorders>
              <w:top w:val="single" w:sz="6" w:space="0" w:color="000000"/>
              <w:left w:val="single" w:sz="6" w:space="0" w:color="000000"/>
              <w:bottom w:val="single" w:sz="6" w:space="0" w:color="000000"/>
              <w:right w:val="single" w:sz="6" w:space="0" w:color="000000"/>
            </w:tcBorders>
            <w:shd w:val="clear" w:color="auto" w:fill="FFFFFF"/>
            <w:tcMar>
              <w:top w:w="150" w:type="dxa"/>
              <w:left w:w="150" w:type="dxa"/>
              <w:bottom w:w="150" w:type="dxa"/>
              <w:right w:w="150" w:type="dxa"/>
            </w:tcMar>
            <w:vAlign w:val="center"/>
            <w:hideMark/>
          </w:tcPr>
          <w:p w14:paraId="1604E4F7" w14:textId="77777777" w:rsidR="00C84AEA" w:rsidRPr="00C84AEA" w:rsidRDefault="007A06BD" w:rsidP="00C84AEA">
            <w:pPr>
              <w:widowControl/>
              <w:autoSpaceDE/>
              <w:autoSpaceDN/>
              <w:spacing w:line="240" w:lineRule="auto"/>
              <w:ind w:firstLine="0"/>
              <w:contextualSpacing w:val="0"/>
              <w:jc w:val="center"/>
              <w:rPr>
                <w:color w:val="000000"/>
                <w:sz w:val="20"/>
                <w:szCs w:val="20"/>
                <w:lang w:val="en-US" w:bidi="ar-SA"/>
              </w:rPr>
            </w:pPr>
            <w:hyperlink r:id="rId46" w:tgtFrame="_blank" w:history="1">
              <w:r w:rsidR="00C84AEA" w:rsidRPr="00C84AEA">
                <w:rPr>
                  <w:color w:val="428BCA"/>
                  <w:sz w:val="20"/>
                  <w:szCs w:val="20"/>
                  <w:lang w:val="en-US" w:bidi="ar-SA"/>
                </w:rPr>
                <w:t>portal.eias.ru/Portal/DownloadPage.aspx?type=12&amp;guid=563bc578-f8f4-43b8-a21a-aeca894d25d5</w:t>
              </w:r>
            </w:hyperlink>
          </w:p>
        </w:tc>
      </w:tr>
    </w:tbl>
    <w:p w14:paraId="1A802533" w14:textId="69B47BE5" w:rsidR="009D22E8" w:rsidRPr="00E05313" w:rsidRDefault="009D22E8" w:rsidP="0037365B">
      <w:pPr>
        <w:pStyle w:val="a5"/>
        <w:ind w:firstLine="0"/>
        <w:rPr>
          <w:b/>
          <w:sz w:val="24"/>
          <w:lang w:val="en-US"/>
        </w:rPr>
      </w:pPr>
    </w:p>
    <w:p w14:paraId="609B8C0D" w14:textId="77777777" w:rsidR="00974F0D" w:rsidRPr="00E05313" w:rsidRDefault="00974F0D" w:rsidP="0037365B">
      <w:pPr>
        <w:pStyle w:val="a5"/>
        <w:ind w:firstLine="0"/>
        <w:rPr>
          <w:b/>
          <w:sz w:val="22"/>
          <w:szCs w:val="24"/>
          <w:lang w:val="en-US"/>
        </w:rPr>
      </w:pPr>
    </w:p>
    <w:p w14:paraId="18B7B331" w14:textId="42275CE4" w:rsidR="00ED1569" w:rsidRPr="006B44B0" w:rsidRDefault="007C6506" w:rsidP="00ED1569">
      <w:pPr>
        <w:pStyle w:val="a5"/>
        <w:spacing w:after="120" w:line="240" w:lineRule="auto"/>
        <w:ind w:firstLine="0"/>
        <w:rPr>
          <w:b/>
          <w:sz w:val="24"/>
        </w:rPr>
      </w:pPr>
      <w:r w:rsidRPr="006B44B0">
        <w:rPr>
          <w:b/>
          <w:sz w:val="24"/>
        </w:rPr>
        <w:lastRenderedPageBreak/>
        <w:t xml:space="preserve">Таблица </w:t>
      </w:r>
      <w:r w:rsidR="00BF5F99" w:rsidRPr="006B44B0">
        <w:rPr>
          <w:b/>
          <w:sz w:val="24"/>
        </w:rPr>
        <w:t>53</w:t>
      </w:r>
      <w:r w:rsidRPr="006B44B0">
        <w:rPr>
          <w:b/>
          <w:sz w:val="24"/>
        </w:rPr>
        <w:t>.</w:t>
      </w:r>
      <w:r w:rsidR="00ED1569" w:rsidRPr="006B44B0">
        <w:rPr>
          <w:b/>
          <w:sz w:val="24"/>
        </w:rPr>
        <w:t xml:space="preserve"> Технико-экономические показатели </w:t>
      </w:r>
      <w:r w:rsidR="00C1103A" w:rsidRPr="006B44B0">
        <w:rPr>
          <w:b/>
          <w:sz w:val="24"/>
        </w:rPr>
        <w:t>АО</w:t>
      </w:r>
      <w:r w:rsidR="00ED1569" w:rsidRPr="006B44B0">
        <w:rPr>
          <w:b/>
          <w:sz w:val="24"/>
        </w:rPr>
        <w:t xml:space="preserve"> «ГККЗ» за 2018 год</w:t>
      </w:r>
    </w:p>
    <w:tbl>
      <w:tblPr>
        <w:tblW w:w="4849" w:type="pct"/>
        <w:tblLook w:val="04A0" w:firstRow="1" w:lastRow="0" w:firstColumn="1" w:lastColumn="0" w:noHBand="0" w:noVBand="1"/>
      </w:tblPr>
      <w:tblGrid>
        <w:gridCol w:w="972"/>
        <w:gridCol w:w="4945"/>
        <w:gridCol w:w="1411"/>
        <w:gridCol w:w="1739"/>
      </w:tblGrid>
      <w:tr w:rsidR="00ED1569" w:rsidRPr="006B44B0" w14:paraId="5B7821A6" w14:textId="77777777" w:rsidTr="00B2156B">
        <w:trPr>
          <w:trHeight w:val="443"/>
          <w:tblHeader/>
        </w:trPr>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14:paraId="73851649" w14:textId="77777777" w:rsidR="00ED1569" w:rsidRPr="006B44B0" w:rsidRDefault="00ED1569" w:rsidP="00D211DF">
            <w:pPr>
              <w:pStyle w:val="TableParagraph"/>
              <w:rPr>
                <w:b/>
                <w:lang w:bidi="ar-SA"/>
              </w:rPr>
            </w:pPr>
            <w:r w:rsidRPr="006B44B0">
              <w:rPr>
                <w:b/>
                <w:lang w:bidi="ar-SA"/>
              </w:rPr>
              <w:t>№ п/п</w:t>
            </w:r>
          </w:p>
        </w:tc>
        <w:tc>
          <w:tcPr>
            <w:tcW w:w="2727" w:type="pct"/>
            <w:tcBorders>
              <w:top w:val="single" w:sz="4" w:space="0" w:color="auto"/>
              <w:left w:val="nil"/>
              <w:bottom w:val="single" w:sz="4" w:space="0" w:color="auto"/>
              <w:right w:val="single" w:sz="4" w:space="0" w:color="auto"/>
            </w:tcBorders>
            <w:shd w:val="clear" w:color="000000" w:fill="FFFFFF"/>
            <w:noWrap/>
            <w:vAlign w:val="center"/>
          </w:tcPr>
          <w:p w14:paraId="53B4F29E" w14:textId="77777777" w:rsidR="00ED1569" w:rsidRPr="006B44B0" w:rsidRDefault="00ED1569" w:rsidP="00D211DF">
            <w:pPr>
              <w:pStyle w:val="TableParagraph"/>
              <w:rPr>
                <w:b/>
                <w:lang w:bidi="ar-SA"/>
              </w:rPr>
            </w:pPr>
            <w:r w:rsidRPr="006B44B0">
              <w:rPr>
                <w:b/>
                <w:lang w:bidi="ar-SA"/>
              </w:rPr>
              <w:t>Информация, подлежащая раскрытию</w:t>
            </w:r>
          </w:p>
        </w:tc>
        <w:tc>
          <w:tcPr>
            <w:tcW w:w="778" w:type="pct"/>
            <w:tcBorders>
              <w:top w:val="single" w:sz="4" w:space="0" w:color="auto"/>
              <w:left w:val="nil"/>
              <w:bottom w:val="single" w:sz="4" w:space="0" w:color="auto"/>
              <w:right w:val="single" w:sz="4" w:space="0" w:color="auto"/>
            </w:tcBorders>
            <w:shd w:val="clear" w:color="000000" w:fill="FFFFFF"/>
            <w:noWrap/>
            <w:vAlign w:val="center"/>
          </w:tcPr>
          <w:p w14:paraId="5FCC7A3A" w14:textId="77777777" w:rsidR="00ED1569" w:rsidRPr="006B44B0" w:rsidRDefault="00ED1569" w:rsidP="00D211DF">
            <w:pPr>
              <w:pStyle w:val="TableParagraph"/>
              <w:rPr>
                <w:b/>
                <w:lang w:bidi="ar-SA"/>
              </w:rPr>
            </w:pPr>
            <w:r w:rsidRPr="006B44B0">
              <w:rPr>
                <w:b/>
                <w:lang w:bidi="ar-SA"/>
              </w:rPr>
              <w:t xml:space="preserve">Единица </w:t>
            </w:r>
            <w:r w:rsidRPr="006B44B0">
              <w:rPr>
                <w:b/>
                <w:lang w:bidi="ar-SA"/>
              </w:rPr>
              <w:br/>
              <w:t>измерения</w:t>
            </w:r>
          </w:p>
        </w:tc>
        <w:tc>
          <w:tcPr>
            <w:tcW w:w="959" w:type="pct"/>
            <w:tcBorders>
              <w:top w:val="single" w:sz="4" w:space="0" w:color="auto"/>
              <w:left w:val="nil"/>
              <w:bottom w:val="single" w:sz="4" w:space="0" w:color="auto"/>
              <w:right w:val="single" w:sz="4" w:space="0" w:color="auto"/>
            </w:tcBorders>
            <w:shd w:val="clear" w:color="000000" w:fill="FFFFFF"/>
            <w:vAlign w:val="center"/>
          </w:tcPr>
          <w:p w14:paraId="4279F350" w14:textId="77777777" w:rsidR="00ED1569" w:rsidRPr="006B44B0" w:rsidRDefault="00ED1569" w:rsidP="00D211DF">
            <w:pPr>
              <w:pStyle w:val="TableParagraph"/>
              <w:rPr>
                <w:b/>
                <w:lang w:bidi="ar-SA"/>
              </w:rPr>
            </w:pPr>
            <w:r w:rsidRPr="006B44B0">
              <w:rPr>
                <w:b/>
                <w:lang w:bidi="ar-SA"/>
              </w:rPr>
              <w:t>Значение</w:t>
            </w:r>
          </w:p>
        </w:tc>
      </w:tr>
      <w:tr w:rsidR="00ED1569" w:rsidRPr="006B44B0" w14:paraId="5F80592E" w14:textId="77777777" w:rsidTr="00B2156B">
        <w:trPr>
          <w:trHeight w:val="300"/>
        </w:trPr>
        <w:tc>
          <w:tcPr>
            <w:tcW w:w="5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FB22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w:t>
            </w:r>
          </w:p>
        </w:tc>
        <w:tc>
          <w:tcPr>
            <w:tcW w:w="2727" w:type="pct"/>
            <w:tcBorders>
              <w:top w:val="single" w:sz="4" w:space="0" w:color="auto"/>
              <w:left w:val="nil"/>
              <w:bottom w:val="single" w:sz="4" w:space="0" w:color="auto"/>
              <w:right w:val="single" w:sz="4" w:space="0" w:color="auto"/>
            </w:tcBorders>
            <w:shd w:val="clear" w:color="000000" w:fill="FFFFFF"/>
            <w:vAlign w:val="center"/>
            <w:hideMark/>
          </w:tcPr>
          <w:p w14:paraId="315140C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Натуральные показатели</w:t>
            </w:r>
          </w:p>
        </w:tc>
        <w:tc>
          <w:tcPr>
            <w:tcW w:w="778" w:type="pct"/>
            <w:tcBorders>
              <w:top w:val="single" w:sz="4" w:space="0" w:color="auto"/>
              <w:left w:val="nil"/>
              <w:bottom w:val="single" w:sz="4" w:space="0" w:color="auto"/>
              <w:right w:val="single" w:sz="4" w:space="0" w:color="auto"/>
            </w:tcBorders>
            <w:shd w:val="clear" w:color="000000" w:fill="FFFFFF"/>
            <w:noWrap/>
            <w:vAlign w:val="center"/>
            <w:hideMark/>
          </w:tcPr>
          <w:p w14:paraId="152EF341"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959" w:type="pct"/>
            <w:tcBorders>
              <w:top w:val="single" w:sz="4" w:space="0" w:color="auto"/>
              <w:left w:val="nil"/>
              <w:bottom w:val="single" w:sz="4" w:space="0" w:color="auto"/>
              <w:right w:val="single" w:sz="4" w:space="0" w:color="auto"/>
            </w:tcBorders>
            <w:shd w:val="clear" w:color="000000" w:fill="FFFFFF"/>
            <w:noWrap/>
            <w:vAlign w:val="bottom"/>
            <w:hideMark/>
          </w:tcPr>
          <w:p w14:paraId="4536B9BD" w14:textId="10FEAAE2"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6F7935E3" w14:textId="77777777" w:rsidTr="00B2156B">
        <w:trPr>
          <w:trHeight w:val="300"/>
        </w:trPr>
        <w:tc>
          <w:tcPr>
            <w:tcW w:w="5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A2B8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1.1.</w:t>
            </w:r>
          </w:p>
        </w:tc>
        <w:tc>
          <w:tcPr>
            <w:tcW w:w="2727" w:type="pct"/>
            <w:tcBorders>
              <w:top w:val="single" w:sz="4" w:space="0" w:color="auto"/>
              <w:left w:val="nil"/>
              <w:bottom w:val="single" w:sz="4" w:space="0" w:color="auto"/>
              <w:right w:val="single" w:sz="4" w:space="0" w:color="auto"/>
            </w:tcBorders>
            <w:shd w:val="clear" w:color="000000" w:fill="FFFFFF"/>
            <w:vAlign w:val="center"/>
            <w:hideMark/>
          </w:tcPr>
          <w:p w14:paraId="0794B08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Выработка теплоэнергии </w:t>
            </w:r>
          </w:p>
        </w:tc>
        <w:tc>
          <w:tcPr>
            <w:tcW w:w="778" w:type="pct"/>
            <w:tcBorders>
              <w:top w:val="single" w:sz="4" w:space="0" w:color="auto"/>
              <w:left w:val="nil"/>
              <w:bottom w:val="single" w:sz="4" w:space="0" w:color="auto"/>
              <w:right w:val="single" w:sz="4" w:space="0" w:color="auto"/>
            </w:tcBorders>
            <w:shd w:val="clear" w:color="000000" w:fill="FFFFFF"/>
            <w:noWrap/>
            <w:vAlign w:val="center"/>
            <w:hideMark/>
          </w:tcPr>
          <w:p w14:paraId="6E445C9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single" w:sz="4" w:space="0" w:color="auto"/>
              <w:left w:val="nil"/>
              <w:bottom w:val="single" w:sz="4" w:space="0" w:color="auto"/>
              <w:right w:val="single" w:sz="4" w:space="0" w:color="auto"/>
            </w:tcBorders>
            <w:shd w:val="clear" w:color="000000" w:fill="FFFFFF"/>
            <w:noWrap/>
            <w:vAlign w:val="center"/>
            <w:hideMark/>
          </w:tcPr>
          <w:p w14:paraId="4FA1063D" w14:textId="162BA4E3"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45 740,00</w:t>
            </w:r>
          </w:p>
        </w:tc>
      </w:tr>
      <w:tr w:rsidR="00ED1569" w:rsidRPr="006B44B0" w14:paraId="502CE810"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18153C9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1.2.</w:t>
            </w:r>
          </w:p>
        </w:tc>
        <w:tc>
          <w:tcPr>
            <w:tcW w:w="2727" w:type="pct"/>
            <w:tcBorders>
              <w:top w:val="nil"/>
              <w:left w:val="nil"/>
              <w:bottom w:val="single" w:sz="4" w:space="0" w:color="auto"/>
              <w:right w:val="single" w:sz="4" w:space="0" w:color="auto"/>
            </w:tcBorders>
            <w:shd w:val="clear" w:color="000000" w:fill="FFFFFF"/>
            <w:vAlign w:val="center"/>
            <w:hideMark/>
          </w:tcPr>
          <w:p w14:paraId="01C2B29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Теплоэнергия на собст. нужды котельной</w:t>
            </w:r>
          </w:p>
        </w:tc>
        <w:tc>
          <w:tcPr>
            <w:tcW w:w="778" w:type="pct"/>
            <w:tcBorders>
              <w:top w:val="nil"/>
              <w:left w:val="nil"/>
              <w:bottom w:val="single" w:sz="4" w:space="0" w:color="auto"/>
              <w:right w:val="single" w:sz="4" w:space="0" w:color="auto"/>
            </w:tcBorders>
            <w:shd w:val="clear" w:color="000000" w:fill="FFFFFF"/>
            <w:noWrap/>
            <w:vAlign w:val="center"/>
            <w:hideMark/>
          </w:tcPr>
          <w:p w14:paraId="254A321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959" w:type="pct"/>
            <w:tcBorders>
              <w:top w:val="nil"/>
              <w:left w:val="nil"/>
              <w:bottom w:val="single" w:sz="4" w:space="0" w:color="auto"/>
              <w:right w:val="single" w:sz="4" w:space="0" w:color="auto"/>
            </w:tcBorders>
            <w:shd w:val="clear" w:color="000000" w:fill="FFFFFF"/>
            <w:noWrap/>
            <w:vAlign w:val="center"/>
            <w:hideMark/>
          </w:tcPr>
          <w:p w14:paraId="2A711B31" w14:textId="6AB03FEC"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bCs/>
              </w:rPr>
              <w:t> </w:t>
            </w:r>
          </w:p>
        </w:tc>
      </w:tr>
      <w:tr w:rsidR="00ED1569" w:rsidRPr="006B44B0" w14:paraId="73F04384"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65CF8FA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1.2.1.</w:t>
            </w:r>
          </w:p>
        </w:tc>
        <w:tc>
          <w:tcPr>
            <w:tcW w:w="272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6C7758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Теплоэнергия на собст. нужды котельной</w:t>
            </w:r>
          </w:p>
        </w:tc>
        <w:tc>
          <w:tcPr>
            <w:tcW w:w="778" w:type="pct"/>
            <w:tcBorders>
              <w:top w:val="nil"/>
              <w:left w:val="single" w:sz="4" w:space="0" w:color="auto"/>
              <w:bottom w:val="single" w:sz="4" w:space="0" w:color="auto"/>
              <w:right w:val="single" w:sz="4" w:space="0" w:color="auto"/>
            </w:tcBorders>
            <w:shd w:val="clear" w:color="000000" w:fill="FFFFFF"/>
            <w:noWrap/>
            <w:vAlign w:val="center"/>
            <w:hideMark/>
          </w:tcPr>
          <w:p w14:paraId="0CF39C4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78BFDF8E" w14:textId="0AC327E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1 098,00</w:t>
            </w:r>
          </w:p>
        </w:tc>
      </w:tr>
      <w:tr w:rsidR="00ED1569" w:rsidRPr="006B44B0" w14:paraId="6AD82F07"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635B25B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1.2.2.</w:t>
            </w:r>
          </w:p>
        </w:tc>
        <w:tc>
          <w:tcPr>
            <w:tcW w:w="2727" w:type="pct"/>
            <w:vMerge/>
            <w:tcBorders>
              <w:top w:val="nil"/>
              <w:left w:val="single" w:sz="4" w:space="0" w:color="auto"/>
              <w:bottom w:val="single" w:sz="4" w:space="0" w:color="000000"/>
              <w:right w:val="single" w:sz="4" w:space="0" w:color="auto"/>
            </w:tcBorders>
            <w:vAlign w:val="center"/>
            <w:hideMark/>
          </w:tcPr>
          <w:p w14:paraId="3AC407E6" w14:textId="77777777" w:rsidR="00ED1569" w:rsidRPr="006B44B0" w:rsidRDefault="00ED1569" w:rsidP="00D211DF">
            <w:pPr>
              <w:pStyle w:val="TableParagraph"/>
              <w:rPr>
                <w:rFonts w:ascii="Times New Roman CYR" w:hAnsi="Times New Roman CYR"/>
                <w:lang w:bidi="ar-SA"/>
              </w:rPr>
            </w:pPr>
          </w:p>
        </w:tc>
        <w:tc>
          <w:tcPr>
            <w:tcW w:w="778" w:type="pct"/>
            <w:tcBorders>
              <w:top w:val="nil"/>
              <w:left w:val="single" w:sz="4" w:space="0" w:color="auto"/>
              <w:bottom w:val="single" w:sz="4" w:space="0" w:color="auto"/>
              <w:right w:val="single" w:sz="4" w:space="0" w:color="auto"/>
            </w:tcBorders>
            <w:shd w:val="clear" w:color="000000" w:fill="FFFFFF"/>
            <w:noWrap/>
            <w:vAlign w:val="center"/>
            <w:hideMark/>
          </w:tcPr>
          <w:p w14:paraId="0D6FD18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w:t>
            </w:r>
          </w:p>
        </w:tc>
        <w:tc>
          <w:tcPr>
            <w:tcW w:w="959" w:type="pct"/>
            <w:tcBorders>
              <w:top w:val="nil"/>
              <w:left w:val="nil"/>
              <w:bottom w:val="single" w:sz="4" w:space="0" w:color="auto"/>
              <w:right w:val="single" w:sz="4" w:space="0" w:color="auto"/>
            </w:tcBorders>
            <w:shd w:val="clear" w:color="000000" w:fill="FFFFFF"/>
            <w:noWrap/>
            <w:vAlign w:val="center"/>
            <w:hideMark/>
          </w:tcPr>
          <w:p w14:paraId="15C6131E" w14:textId="2003CFA0"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2,40</w:t>
            </w:r>
          </w:p>
        </w:tc>
      </w:tr>
      <w:tr w:rsidR="00ED1569" w:rsidRPr="006B44B0" w14:paraId="5B7E4357"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0291042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1.3.</w:t>
            </w:r>
          </w:p>
        </w:tc>
        <w:tc>
          <w:tcPr>
            <w:tcW w:w="2727" w:type="pct"/>
            <w:tcBorders>
              <w:top w:val="single" w:sz="4" w:space="0" w:color="auto"/>
              <w:left w:val="nil"/>
              <w:bottom w:val="single" w:sz="4" w:space="0" w:color="auto"/>
              <w:right w:val="single" w:sz="4" w:space="0" w:color="auto"/>
            </w:tcBorders>
            <w:shd w:val="clear" w:color="000000" w:fill="FFFFFF"/>
            <w:vAlign w:val="center"/>
            <w:hideMark/>
          </w:tcPr>
          <w:p w14:paraId="1059E3B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Отпуск с коллекторов</w:t>
            </w:r>
          </w:p>
        </w:tc>
        <w:tc>
          <w:tcPr>
            <w:tcW w:w="778" w:type="pct"/>
            <w:tcBorders>
              <w:top w:val="nil"/>
              <w:left w:val="nil"/>
              <w:bottom w:val="single" w:sz="4" w:space="0" w:color="auto"/>
              <w:right w:val="single" w:sz="4" w:space="0" w:color="auto"/>
            </w:tcBorders>
            <w:shd w:val="clear" w:color="000000" w:fill="FFFFFF"/>
            <w:noWrap/>
            <w:vAlign w:val="center"/>
            <w:hideMark/>
          </w:tcPr>
          <w:p w14:paraId="638224F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12D0489C" w14:textId="50C699A5"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44 642,00</w:t>
            </w:r>
          </w:p>
        </w:tc>
      </w:tr>
      <w:tr w:rsidR="00ED1569" w:rsidRPr="006B44B0" w14:paraId="7392A333"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15EA431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1.4.</w:t>
            </w:r>
          </w:p>
        </w:tc>
        <w:tc>
          <w:tcPr>
            <w:tcW w:w="2727" w:type="pct"/>
            <w:tcBorders>
              <w:top w:val="nil"/>
              <w:left w:val="nil"/>
              <w:bottom w:val="single" w:sz="4" w:space="0" w:color="auto"/>
              <w:right w:val="single" w:sz="4" w:space="0" w:color="auto"/>
            </w:tcBorders>
            <w:shd w:val="clear" w:color="000000" w:fill="FFFFFF"/>
            <w:vAlign w:val="center"/>
            <w:hideMark/>
          </w:tcPr>
          <w:p w14:paraId="571B8A3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Покупка теплоэнергии                                                                                                                                                                                                                                                                                                                              </w:t>
            </w:r>
          </w:p>
        </w:tc>
        <w:tc>
          <w:tcPr>
            <w:tcW w:w="778" w:type="pct"/>
            <w:tcBorders>
              <w:top w:val="nil"/>
              <w:left w:val="nil"/>
              <w:bottom w:val="single" w:sz="4" w:space="0" w:color="auto"/>
              <w:right w:val="single" w:sz="4" w:space="0" w:color="auto"/>
            </w:tcBorders>
            <w:shd w:val="clear" w:color="000000" w:fill="FFFFFF"/>
            <w:noWrap/>
            <w:vAlign w:val="center"/>
            <w:hideMark/>
          </w:tcPr>
          <w:p w14:paraId="56922BC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40A77725" w14:textId="4032738D"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0,00</w:t>
            </w:r>
          </w:p>
        </w:tc>
      </w:tr>
      <w:tr w:rsidR="00ED1569" w:rsidRPr="006B44B0" w14:paraId="4D9FB937"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5B8BD6C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1.5.</w:t>
            </w:r>
          </w:p>
        </w:tc>
        <w:tc>
          <w:tcPr>
            <w:tcW w:w="2727" w:type="pct"/>
            <w:tcBorders>
              <w:top w:val="nil"/>
              <w:left w:val="nil"/>
              <w:bottom w:val="single" w:sz="4" w:space="0" w:color="auto"/>
              <w:right w:val="single" w:sz="4" w:space="0" w:color="auto"/>
            </w:tcBorders>
            <w:shd w:val="clear" w:color="000000" w:fill="FFFFFF"/>
            <w:vAlign w:val="center"/>
            <w:hideMark/>
          </w:tcPr>
          <w:p w14:paraId="1EBBAF3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Подано теплоэнергии   в сеть</w:t>
            </w:r>
          </w:p>
        </w:tc>
        <w:tc>
          <w:tcPr>
            <w:tcW w:w="778" w:type="pct"/>
            <w:tcBorders>
              <w:top w:val="nil"/>
              <w:left w:val="nil"/>
              <w:bottom w:val="single" w:sz="4" w:space="0" w:color="auto"/>
              <w:right w:val="single" w:sz="4" w:space="0" w:color="auto"/>
            </w:tcBorders>
            <w:shd w:val="clear" w:color="000000" w:fill="FFFFFF"/>
            <w:noWrap/>
            <w:vAlign w:val="center"/>
            <w:hideMark/>
          </w:tcPr>
          <w:p w14:paraId="213DB4C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574D5AC2" w14:textId="71D9D7C3"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44 642,00</w:t>
            </w:r>
          </w:p>
        </w:tc>
      </w:tr>
      <w:tr w:rsidR="00ED1569" w:rsidRPr="006B44B0" w14:paraId="25DDB55A"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03914CA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1.6.</w:t>
            </w:r>
          </w:p>
        </w:tc>
        <w:tc>
          <w:tcPr>
            <w:tcW w:w="2727" w:type="pct"/>
            <w:tcBorders>
              <w:top w:val="nil"/>
              <w:left w:val="nil"/>
              <w:bottom w:val="single" w:sz="4" w:space="0" w:color="auto"/>
              <w:right w:val="single" w:sz="4" w:space="0" w:color="auto"/>
            </w:tcBorders>
            <w:shd w:val="clear" w:color="000000" w:fill="FFFFFF"/>
            <w:vAlign w:val="center"/>
            <w:hideMark/>
          </w:tcPr>
          <w:p w14:paraId="7837263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Потери теплоэнергии в сетях</w:t>
            </w:r>
          </w:p>
        </w:tc>
        <w:tc>
          <w:tcPr>
            <w:tcW w:w="778" w:type="pct"/>
            <w:tcBorders>
              <w:top w:val="nil"/>
              <w:left w:val="nil"/>
              <w:bottom w:val="single" w:sz="4" w:space="0" w:color="auto"/>
              <w:right w:val="single" w:sz="4" w:space="0" w:color="auto"/>
            </w:tcBorders>
            <w:shd w:val="clear" w:color="000000" w:fill="FFFFFF"/>
            <w:noWrap/>
            <w:vAlign w:val="center"/>
            <w:hideMark/>
          </w:tcPr>
          <w:p w14:paraId="76C213F9"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959" w:type="pct"/>
            <w:tcBorders>
              <w:top w:val="nil"/>
              <w:left w:val="nil"/>
              <w:bottom w:val="single" w:sz="4" w:space="0" w:color="auto"/>
              <w:right w:val="single" w:sz="4" w:space="0" w:color="auto"/>
            </w:tcBorders>
            <w:shd w:val="clear" w:color="000000" w:fill="FFFFFF"/>
            <w:noWrap/>
            <w:vAlign w:val="center"/>
            <w:hideMark/>
          </w:tcPr>
          <w:p w14:paraId="0E852B60" w14:textId="5D63C9F8"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9F6F166"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45830F5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1.6.1.</w:t>
            </w:r>
          </w:p>
        </w:tc>
        <w:tc>
          <w:tcPr>
            <w:tcW w:w="2727"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FF1628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Потери теплоэнергии в сетях, объем</w:t>
            </w:r>
          </w:p>
        </w:tc>
        <w:tc>
          <w:tcPr>
            <w:tcW w:w="778" w:type="pct"/>
            <w:tcBorders>
              <w:top w:val="nil"/>
              <w:left w:val="single" w:sz="4" w:space="0" w:color="auto"/>
              <w:bottom w:val="single" w:sz="4" w:space="0" w:color="auto"/>
              <w:right w:val="single" w:sz="4" w:space="0" w:color="auto"/>
            </w:tcBorders>
            <w:shd w:val="clear" w:color="000000" w:fill="FFFFFF"/>
            <w:noWrap/>
            <w:vAlign w:val="center"/>
            <w:hideMark/>
          </w:tcPr>
          <w:p w14:paraId="7A5E165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068C932E" w14:textId="5E776B6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1 542,00</w:t>
            </w:r>
          </w:p>
        </w:tc>
      </w:tr>
      <w:tr w:rsidR="00ED1569" w:rsidRPr="006B44B0" w14:paraId="11D3C78D" w14:textId="77777777" w:rsidTr="00B2156B">
        <w:trPr>
          <w:trHeight w:val="3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7197BDE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1.6.2.</w:t>
            </w:r>
          </w:p>
        </w:tc>
        <w:tc>
          <w:tcPr>
            <w:tcW w:w="2727" w:type="pct"/>
            <w:vMerge/>
            <w:tcBorders>
              <w:top w:val="nil"/>
              <w:left w:val="single" w:sz="4" w:space="0" w:color="auto"/>
              <w:bottom w:val="single" w:sz="4" w:space="0" w:color="000000"/>
              <w:right w:val="single" w:sz="4" w:space="0" w:color="auto"/>
            </w:tcBorders>
            <w:vAlign w:val="center"/>
            <w:hideMark/>
          </w:tcPr>
          <w:p w14:paraId="655D3DAD" w14:textId="77777777" w:rsidR="00ED1569" w:rsidRPr="006B44B0" w:rsidRDefault="00ED1569" w:rsidP="00D211DF">
            <w:pPr>
              <w:pStyle w:val="TableParagraph"/>
              <w:rPr>
                <w:rFonts w:ascii="Times New Roman CYR" w:hAnsi="Times New Roman CYR"/>
                <w:lang w:bidi="ar-SA"/>
              </w:rPr>
            </w:pPr>
          </w:p>
        </w:tc>
        <w:tc>
          <w:tcPr>
            <w:tcW w:w="778" w:type="pct"/>
            <w:tcBorders>
              <w:top w:val="nil"/>
              <w:left w:val="single" w:sz="4" w:space="0" w:color="auto"/>
              <w:bottom w:val="single" w:sz="4" w:space="0" w:color="auto"/>
              <w:right w:val="single" w:sz="4" w:space="0" w:color="auto"/>
            </w:tcBorders>
            <w:shd w:val="clear" w:color="000000" w:fill="FFFFFF"/>
            <w:noWrap/>
            <w:vAlign w:val="center"/>
            <w:hideMark/>
          </w:tcPr>
          <w:p w14:paraId="4514124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w:t>
            </w:r>
          </w:p>
        </w:tc>
        <w:tc>
          <w:tcPr>
            <w:tcW w:w="959" w:type="pct"/>
            <w:tcBorders>
              <w:top w:val="nil"/>
              <w:left w:val="nil"/>
              <w:bottom w:val="single" w:sz="4" w:space="0" w:color="auto"/>
              <w:right w:val="single" w:sz="4" w:space="0" w:color="auto"/>
            </w:tcBorders>
            <w:shd w:val="clear" w:color="000000" w:fill="FFFFFF"/>
            <w:noWrap/>
            <w:vAlign w:val="center"/>
            <w:hideMark/>
          </w:tcPr>
          <w:p w14:paraId="2E0F08DD" w14:textId="5076EED9"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3,45</w:t>
            </w:r>
          </w:p>
        </w:tc>
      </w:tr>
      <w:tr w:rsidR="00ED1569" w:rsidRPr="006B44B0" w14:paraId="29D43952" w14:textId="77777777" w:rsidTr="00B2156B">
        <w:trPr>
          <w:trHeight w:val="355"/>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049B27B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1.7.</w:t>
            </w:r>
          </w:p>
        </w:tc>
        <w:tc>
          <w:tcPr>
            <w:tcW w:w="2727" w:type="pct"/>
            <w:tcBorders>
              <w:top w:val="single" w:sz="4" w:space="0" w:color="auto"/>
              <w:left w:val="nil"/>
              <w:bottom w:val="single" w:sz="4" w:space="0" w:color="auto"/>
              <w:right w:val="single" w:sz="4" w:space="0" w:color="auto"/>
            </w:tcBorders>
            <w:shd w:val="clear" w:color="000000" w:fill="FFFFFF"/>
            <w:vAlign w:val="center"/>
            <w:hideMark/>
          </w:tcPr>
          <w:p w14:paraId="4F4F79D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Отпущено теплоэнергии всем потребителям</w:t>
            </w:r>
          </w:p>
        </w:tc>
        <w:tc>
          <w:tcPr>
            <w:tcW w:w="778" w:type="pct"/>
            <w:tcBorders>
              <w:top w:val="nil"/>
              <w:left w:val="nil"/>
              <w:bottom w:val="single" w:sz="4" w:space="0" w:color="auto"/>
              <w:right w:val="single" w:sz="4" w:space="0" w:color="auto"/>
            </w:tcBorders>
            <w:shd w:val="clear" w:color="000000" w:fill="FFFFFF"/>
            <w:noWrap/>
            <w:vAlign w:val="center"/>
            <w:hideMark/>
          </w:tcPr>
          <w:p w14:paraId="3702D9B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959" w:type="pct"/>
            <w:tcBorders>
              <w:top w:val="nil"/>
              <w:left w:val="nil"/>
              <w:bottom w:val="single" w:sz="4" w:space="0" w:color="auto"/>
              <w:right w:val="single" w:sz="4" w:space="0" w:color="auto"/>
            </w:tcBorders>
            <w:shd w:val="clear" w:color="000000" w:fill="FFFFFF"/>
            <w:noWrap/>
            <w:vAlign w:val="center"/>
            <w:hideMark/>
          </w:tcPr>
          <w:p w14:paraId="036737CC" w14:textId="4541E9EC"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43 100,00</w:t>
            </w:r>
          </w:p>
        </w:tc>
      </w:tr>
      <w:tr w:rsidR="00ED1569" w:rsidRPr="006B44B0" w14:paraId="037E8E1A" w14:textId="77777777" w:rsidTr="00B2156B">
        <w:trPr>
          <w:trHeight w:val="355"/>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4DA7B8B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1.7.1.</w:t>
            </w:r>
          </w:p>
        </w:tc>
        <w:tc>
          <w:tcPr>
            <w:tcW w:w="2727" w:type="pct"/>
            <w:tcBorders>
              <w:top w:val="nil"/>
              <w:left w:val="nil"/>
              <w:bottom w:val="single" w:sz="4" w:space="0" w:color="auto"/>
              <w:right w:val="single" w:sz="4" w:space="0" w:color="auto"/>
            </w:tcBorders>
            <w:shd w:val="clear" w:color="000000" w:fill="FFFFFF"/>
            <w:vAlign w:val="center"/>
            <w:hideMark/>
          </w:tcPr>
          <w:p w14:paraId="3665E141"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в том числе доля товарной теплоэнергии</w:t>
            </w:r>
          </w:p>
        </w:tc>
        <w:tc>
          <w:tcPr>
            <w:tcW w:w="778" w:type="pct"/>
            <w:tcBorders>
              <w:top w:val="nil"/>
              <w:left w:val="nil"/>
              <w:bottom w:val="single" w:sz="4" w:space="0" w:color="auto"/>
              <w:right w:val="single" w:sz="4" w:space="0" w:color="auto"/>
            </w:tcBorders>
            <w:shd w:val="clear" w:color="000000" w:fill="FFFFFF"/>
            <w:noWrap/>
            <w:vAlign w:val="center"/>
            <w:hideMark/>
          </w:tcPr>
          <w:p w14:paraId="7D7F4AD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w:t>
            </w:r>
          </w:p>
        </w:tc>
        <w:tc>
          <w:tcPr>
            <w:tcW w:w="959" w:type="pct"/>
            <w:tcBorders>
              <w:top w:val="nil"/>
              <w:left w:val="nil"/>
              <w:bottom w:val="single" w:sz="4" w:space="0" w:color="auto"/>
              <w:right w:val="single" w:sz="4" w:space="0" w:color="auto"/>
            </w:tcBorders>
            <w:shd w:val="clear" w:color="000000" w:fill="FFFFFF"/>
            <w:noWrap/>
            <w:vAlign w:val="center"/>
            <w:hideMark/>
          </w:tcPr>
          <w:p w14:paraId="1767C85E" w14:textId="03AFCF6D"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54,29</w:t>
            </w:r>
          </w:p>
        </w:tc>
      </w:tr>
      <w:tr w:rsidR="00ED1569" w:rsidRPr="006B44B0" w14:paraId="4767F694" w14:textId="77777777" w:rsidTr="00B2156B">
        <w:trPr>
          <w:trHeight w:val="600"/>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291E27A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1.7.2.</w:t>
            </w:r>
          </w:p>
        </w:tc>
        <w:tc>
          <w:tcPr>
            <w:tcW w:w="2727" w:type="pct"/>
            <w:tcBorders>
              <w:top w:val="nil"/>
              <w:left w:val="nil"/>
              <w:bottom w:val="single" w:sz="4" w:space="0" w:color="auto"/>
              <w:right w:val="single" w:sz="4" w:space="0" w:color="auto"/>
            </w:tcBorders>
            <w:shd w:val="clear" w:color="000000" w:fill="FFFFFF"/>
            <w:vAlign w:val="center"/>
            <w:hideMark/>
          </w:tcPr>
          <w:p w14:paraId="04E411F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отпущено тепловой энергии  на собственное потребление</w:t>
            </w:r>
          </w:p>
        </w:tc>
        <w:tc>
          <w:tcPr>
            <w:tcW w:w="778" w:type="pct"/>
            <w:tcBorders>
              <w:top w:val="nil"/>
              <w:left w:val="nil"/>
              <w:bottom w:val="single" w:sz="4" w:space="0" w:color="auto"/>
              <w:right w:val="single" w:sz="4" w:space="0" w:color="auto"/>
            </w:tcBorders>
            <w:shd w:val="clear" w:color="000000" w:fill="FFFFFF"/>
            <w:noWrap/>
            <w:vAlign w:val="center"/>
            <w:hideMark/>
          </w:tcPr>
          <w:p w14:paraId="3C9180C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3506228B" w14:textId="63675240"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19 700,00</w:t>
            </w:r>
          </w:p>
        </w:tc>
      </w:tr>
      <w:tr w:rsidR="00ED1569" w:rsidRPr="006B44B0" w14:paraId="5892E3CB"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7A6B5B9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1.7.3.</w:t>
            </w:r>
          </w:p>
        </w:tc>
        <w:tc>
          <w:tcPr>
            <w:tcW w:w="2727" w:type="pct"/>
            <w:tcBorders>
              <w:top w:val="nil"/>
              <w:left w:val="nil"/>
              <w:bottom w:val="single" w:sz="4" w:space="0" w:color="auto"/>
              <w:right w:val="single" w:sz="4" w:space="0" w:color="auto"/>
            </w:tcBorders>
            <w:shd w:val="clear" w:color="000000" w:fill="FFFFFF"/>
            <w:vAlign w:val="center"/>
            <w:hideMark/>
          </w:tcPr>
          <w:p w14:paraId="03A48E5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Население</w:t>
            </w:r>
          </w:p>
        </w:tc>
        <w:tc>
          <w:tcPr>
            <w:tcW w:w="778" w:type="pct"/>
            <w:tcBorders>
              <w:top w:val="nil"/>
              <w:left w:val="nil"/>
              <w:bottom w:val="single" w:sz="4" w:space="0" w:color="auto"/>
              <w:right w:val="single" w:sz="4" w:space="0" w:color="auto"/>
            </w:tcBorders>
            <w:shd w:val="clear" w:color="000000" w:fill="FFFFFF"/>
            <w:noWrap/>
            <w:vAlign w:val="center"/>
            <w:hideMark/>
          </w:tcPr>
          <w:p w14:paraId="5AF45539"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6A765474" w14:textId="48843494"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13 944,00</w:t>
            </w:r>
          </w:p>
        </w:tc>
      </w:tr>
      <w:tr w:rsidR="00ED1569" w:rsidRPr="006B44B0" w14:paraId="08BEF1A8"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1639D40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43884FA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    - гвс</w:t>
            </w:r>
          </w:p>
        </w:tc>
        <w:tc>
          <w:tcPr>
            <w:tcW w:w="778" w:type="pct"/>
            <w:tcBorders>
              <w:top w:val="nil"/>
              <w:left w:val="nil"/>
              <w:bottom w:val="single" w:sz="4" w:space="0" w:color="auto"/>
              <w:right w:val="single" w:sz="4" w:space="0" w:color="auto"/>
            </w:tcBorders>
            <w:shd w:val="clear" w:color="000000" w:fill="FFFFFF"/>
            <w:noWrap/>
            <w:vAlign w:val="center"/>
            <w:hideMark/>
          </w:tcPr>
          <w:p w14:paraId="5F65D46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609329FE" w14:textId="01B0989F"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918,00</w:t>
            </w:r>
          </w:p>
        </w:tc>
      </w:tr>
      <w:tr w:rsidR="00ED1569" w:rsidRPr="006B44B0" w14:paraId="18F77AB9"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2049819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3EFD433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   - отопление</w:t>
            </w:r>
          </w:p>
        </w:tc>
        <w:tc>
          <w:tcPr>
            <w:tcW w:w="778" w:type="pct"/>
            <w:tcBorders>
              <w:top w:val="nil"/>
              <w:left w:val="nil"/>
              <w:bottom w:val="single" w:sz="4" w:space="0" w:color="auto"/>
              <w:right w:val="single" w:sz="4" w:space="0" w:color="auto"/>
            </w:tcBorders>
            <w:shd w:val="clear" w:color="000000" w:fill="FFFFFF"/>
            <w:noWrap/>
            <w:vAlign w:val="center"/>
            <w:hideMark/>
          </w:tcPr>
          <w:p w14:paraId="15095CA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2333E57C" w14:textId="7DBD6A6B"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13 026,00</w:t>
            </w:r>
          </w:p>
        </w:tc>
      </w:tr>
      <w:tr w:rsidR="00ED1569" w:rsidRPr="006B44B0" w14:paraId="5D2E0C90"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692BD94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1.7.4.</w:t>
            </w:r>
          </w:p>
        </w:tc>
        <w:tc>
          <w:tcPr>
            <w:tcW w:w="2727" w:type="pct"/>
            <w:tcBorders>
              <w:top w:val="nil"/>
              <w:left w:val="nil"/>
              <w:bottom w:val="single" w:sz="4" w:space="0" w:color="auto"/>
              <w:right w:val="single" w:sz="4" w:space="0" w:color="auto"/>
            </w:tcBorders>
            <w:shd w:val="clear" w:color="000000" w:fill="FFFFFF"/>
            <w:vAlign w:val="center"/>
            <w:hideMark/>
          </w:tcPr>
          <w:p w14:paraId="523B835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Бюджетные потребители</w:t>
            </w:r>
          </w:p>
        </w:tc>
        <w:tc>
          <w:tcPr>
            <w:tcW w:w="778" w:type="pct"/>
            <w:tcBorders>
              <w:top w:val="nil"/>
              <w:left w:val="nil"/>
              <w:bottom w:val="single" w:sz="4" w:space="0" w:color="auto"/>
              <w:right w:val="single" w:sz="4" w:space="0" w:color="auto"/>
            </w:tcBorders>
            <w:shd w:val="clear" w:color="000000" w:fill="FFFFFF"/>
            <w:noWrap/>
            <w:vAlign w:val="center"/>
            <w:hideMark/>
          </w:tcPr>
          <w:p w14:paraId="502A4E7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0210E501" w14:textId="6C115C75"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1 036,00</w:t>
            </w:r>
          </w:p>
        </w:tc>
      </w:tr>
      <w:tr w:rsidR="00ED1569" w:rsidRPr="006B44B0" w14:paraId="5BC81338"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4AA4C8C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1.7.5.</w:t>
            </w:r>
          </w:p>
        </w:tc>
        <w:tc>
          <w:tcPr>
            <w:tcW w:w="2727" w:type="pct"/>
            <w:tcBorders>
              <w:top w:val="nil"/>
              <w:left w:val="nil"/>
              <w:bottom w:val="single" w:sz="4" w:space="0" w:color="auto"/>
              <w:right w:val="single" w:sz="4" w:space="0" w:color="auto"/>
            </w:tcBorders>
            <w:shd w:val="clear" w:color="000000" w:fill="FFFFFF"/>
            <w:vAlign w:val="center"/>
            <w:hideMark/>
          </w:tcPr>
          <w:p w14:paraId="2EB8652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Иные потребители </w:t>
            </w:r>
          </w:p>
        </w:tc>
        <w:tc>
          <w:tcPr>
            <w:tcW w:w="778" w:type="pct"/>
            <w:tcBorders>
              <w:top w:val="nil"/>
              <w:left w:val="nil"/>
              <w:bottom w:val="single" w:sz="4" w:space="0" w:color="auto"/>
              <w:right w:val="single" w:sz="4" w:space="0" w:color="auto"/>
            </w:tcBorders>
            <w:shd w:val="clear" w:color="000000" w:fill="FFFFFF"/>
            <w:noWrap/>
            <w:vAlign w:val="center"/>
            <w:hideMark/>
          </w:tcPr>
          <w:p w14:paraId="730E16C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7E8BFF24" w14:textId="4776298B"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8 420,00</w:t>
            </w:r>
          </w:p>
        </w:tc>
      </w:tr>
      <w:tr w:rsidR="00ED1569" w:rsidRPr="006B44B0" w14:paraId="75837F5E"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2596310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1.7.6.</w:t>
            </w:r>
          </w:p>
        </w:tc>
        <w:tc>
          <w:tcPr>
            <w:tcW w:w="2727" w:type="pct"/>
            <w:tcBorders>
              <w:top w:val="nil"/>
              <w:left w:val="nil"/>
              <w:bottom w:val="single" w:sz="4" w:space="0" w:color="auto"/>
              <w:right w:val="single" w:sz="4" w:space="0" w:color="auto"/>
            </w:tcBorders>
            <w:shd w:val="clear" w:color="000000" w:fill="FFFFFF"/>
            <w:vAlign w:val="center"/>
            <w:hideMark/>
          </w:tcPr>
          <w:p w14:paraId="0DE37951"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Перепродавцам </w:t>
            </w:r>
          </w:p>
        </w:tc>
        <w:tc>
          <w:tcPr>
            <w:tcW w:w="778" w:type="pct"/>
            <w:tcBorders>
              <w:top w:val="nil"/>
              <w:left w:val="nil"/>
              <w:bottom w:val="single" w:sz="4" w:space="0" w:color="auto"/>
              <w:right w:val="single" w:sz="4" w:space="0" w:color="auto"/>
            </w:tcBorders>
            <w:shd w:val="clear" w:color="000000" w:fill="FFFFFF"/>
            <w:noWrap/>
            <w:vAlign w:val="center"/>
            <w:hideMark/>
          </w:tcPr>
          <w:p w14:paraId="6AB1CC8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41FF2D8E" w14:textId="66D3094A"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0,00</w:t>
            </w:r>
          </w:p>
        </w:tc>
      </w:tr>
      <w:tr w:rsidR="00ED1569" w:rsidRPr="006B44B0" w14:paraId="436F97BD"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50BA30BC"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1.7.7.</w:t>
            </w:r>
          </w:p>
        </w:tc>
        <w:tc>
          <w:tcPr>
            <w:tcW w:w="2727" w:type="pct"/>
            <w:tcBorders>
              <w:top w:val="nil"/>
              <w:left w:val="nil"/>
              <w:bottom w:val="single" w:sz="4" w:space="0" w:color="auto"/>
              <w:right w:val="single" w:sz="4" w:space="0" w:color="auto"/>
            </w:tcBorders>
            <w:shd w:val="clear" w:color="000000" w:fill="FFFFFF"/>
            <w:vAlign w:val="center"/>
            <w:hideMark/>
          </w:tcPr>
          <w:p w14:paraId="11EC723E"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Всего товарной</w:t>
            </w:r>
          </w:p>
        </w:tc>
        <w:tc>
          <w:tcPr>
            <w:tcW w:w="778" w:type="pct"/>
            <w:tcBorders>
              <w:top w:val="nil"/>
              <w:left w:val="nil"/>
              <w:bottom w:val="single" w:sz="4" w:space="0" w:color="auto"/>
              <w:right w:val="single" w:sz="4" w:space="0" w:color="auto"/>
            </w:tcBorders>
            <w:shd w:val="clear" w:color="000000" w:fill="FFFFFF"/>
            <w:noWrap/>
            <w:vAlign w:val="center"/>
            <w:hideMark/>
          </w:tcPr>
          <w:p w14:paraId="36E7751D"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6884A30A" w14:textId="43CE697A"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bCs/>
              </w:rPr>
              <w:t>23 400,00</w:t>
            </w:r>
          </w:p>
        </w:tc>
      </w:tr>
      <w:tr w:rsidR="00ED1569" w:rsidRPr="006B44B0" w14:paraId="13BAEAF4"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2B1D171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1.8.</w:t>
            </w:r>
          </w:p>
        </w:tc>
        <w:tc>
          <w:tcPr>
            <w:tcW w:w="2727" w:type="pct"/>
            <w:tcBorders>
              <w:top w:val="nil"/>
              <w:left w:val="nil"/>
              <w:bottom w:val="single" w:sz="4" w:space="0" w:color="auto"/>
              <w:right w:val="single" w:sz="4" w:space="0" w:color="auto"/>
            </w:tcBorders>
            <w:shd w:val="clear" w:color="000000" w:fill="FFFFFF"/>
            <w:vAlign w:val="center"/>
            <w:hideMark/>
          </w:tcPr>
          <w:p w14:paraId="160B704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Расход топлива</w:t>
            </w:r>
          </w:p>
        </w:tc>
        <w:tc>
          <w:tcPr>
            <w:tcW w:w="778" w:type="pct"/>
            <w:tcBorders>
              <w:top w:val="nil"/>
              <w:left w:val="nil"/>
              <w:bottom w:val="single" w:sz="4" w:space="0" w:color="auto"/>
              <w:right w:val="single" w:sz="4" w:space="0" w:color="auto"/>
            </w:tcBorders>
            <w:shd w:val="clear" w:color="000000" w:fill="FFFFFF"/>
            <w:noWrap/>
            <w:vAlign w:val="center"/>
            <w:hideMark/>
          </w:tcPr>
          <w:p w14:paraId="4FDEF9A2"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тут</w:t>
            </w:r>
          </w:p>
        </w:tc>
        <w:tc>
          <w:tcPr>
            <w:tcW w:w="959" w:type="pct"/>
            <w:tcBorders>
              <w:top w:val="nil"/>
              <w:left w:val="nil"/>
              <w:bottom w:val="single" w:sz="4" w:space="0" w:color="auto"/>
              <w:right w:val="single" w:sz="4" w:space="0" w:color="auto"/>
            </w:tcBorders>
            <w:shd w:val="clear" w:color="000000" w:fill="FFFFFF"/>
            <w:noWrap/>
            <w:vAlign w:val="center"/>
            <w:hideMark/>
          </w:tcPr>
          <w:p w14:paraId="381B8B47" w14:textId="0E65262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0CD52111"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04D4430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1.8.1.</w:t>
            </w:r>
          </w:p>
        </w:tc>
        <w:tc>
          <w:tcPr>
            <w:tcW w:w="2727" w:type="pct"/>
            <w:tcBorders>
              <w:top w:val="nil"/>
              <w:left w:val="nil"/>
              <w:bottom w:val="single" w:sz="4" w:space="0" w:color="auto"/>
              <w:right w:val="single" w:sz="4" w:space="0" w:color="auto"/>
            </w:tcBorders>
            <w:shd w:val="clear" w:color="000000" w:fill="FFFFFF"/>
            <w:vAlign w:val="center"/>
            <w:hideMark/>
          </w:tcPr>
          <w:p w14:paraId="5E1CE3D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78" w:type="pct"/>
            <w:tcBorders>
              <w:top w:val="nil"/>
              <w:left w:val="nil"/>
              <w:bottom w:val="single" w:sz="4" w:space="0" w:color="auto"/>
              <w:right w:val="single" w:sz="4" w:space="0" w:color="auto"/>
            </w:tcBorders>
            <w:shd w:val="clear" w:color="000000" w:fill="FFFFFF"/>
            <w:noWrap/>
            <w:vAlign w:val="center"/>
            <w:hideMark/>
          </w:tcPr>
          <w:p w14:paraId="155ECAE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ктут/Гкал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709B31DF" w14:textId="07391264"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7 225,27</w:t>
            </w:r>
          </w:p>
        </w:tc>
      </w:tr>
      <w:tr w:rsidR="00ED1569" w:rsidRPr="006B44B0" w14:paraId="2A3E5092"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67622FC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3CCF3A9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Расход газа</w:t>
            </w:r>
          </w:p>
        </w:tc>
        <w:tc>
          <w:tcPr>
            <w:tcW w:w="778" w:type="pct"/>
            <w:tcBorders>
              <w:top w:val="nil"/>
              <w:left w:val="nil"/>
              <w:bottom w:val="single" w:sz="4" w:space="0" w:color="auto"/>
              <w:right w:val="single" w:sz="4" w:space="0" w:color="auto"/>
            </w:tcBorders>
            <w:shd w:val="clear" w:color="000000" w:fill="FFFFFF"/>
            <w:noWrap/>
            <w:vAlign w:val="center"/>
            <w:hideMark/>
          </w:tcPr>
          <w:p w14:paraId="750751CC" w14:textId="36024415"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noWrap/>
            <w:vAlign w:val="center"/>
            <w:hideMark/>
          </w:tcPr>
          <w:p w14:paraId="34D9FFFD" w14:textId="4D4A5A20"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157,96</w:t>
            </w:r>
          </w:p>
        </w:tc>
      </w:tr>
      <w:tr w:rsidR="00ED1569" w:rsidRPr="006B44B0" w14:paraId="2CD8B873"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33A5CBB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7A8489F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Расход мазута</w:t>
            </w:r>
          </w:p>
        </w:tc>
        <w:tc>
          <w:tcPr>
            <w:tcW w:w="778" w:type="pct"/>
            <w:tcBorders>
              <w:top w:val="nil"/>
              <w:left w:val="nil"/>
              <w:bottom w:val="single" w:sz="4" w:space="0" w:color="auto"/>
              <w:right w:val="single" w:sz="4" w:space="0" w:color="auto"/>
            </w:tcBorders>
            <w:shd w:val="clear" w:color="000000" w:fill="FFFFFF"/>
            <w:noWrap/>
            <w:vAlign w:val="center"/>
            <w:hideMark/>
          </w:tcPr>
          <w:p w14:paraId="49AE815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тн</w:t>
            </w:r>
          </w:p>
        </w:tc>
        <w:tc>
          <w:tcPr>
            <w:tcW w:w="959" w:type="pct"/>
            <w:tcBorders>
              <w:top w:val="nil"/>
              <w:left w:val="nil"/>
              <w:bottom w:val="single" w:sz="4" w:space="0" w:color="auto"/>
              <w:right w:val="single" w:sz="4" w:space="0" w:color="auto"/>
            </w:tcBorders>
            <w:shd w:val="clear" w:color="000000" w:fill="FFFFFF"/>
            <w:noWrap/>
            <w:vAlign w:val="center"/>
            <w:hideMark/>
          </w:tcPr>
          <w:p w14:paraId="46A46C3A" w14:textId="4BEBDE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6 399,71</w:t>
            </w:r>
          </w:p>
        </w:tc>
      </w:tr>
      <w:tr w:rsidR="00ED1569" w:rsidRPr="006B44B0" w14:paraId="5A64C5EB"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1128E34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68A3E9E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Расход угля</w:t>
            </w:r>
          </w:p>
        </w:tc>
        <w:tc>
          <w:tcPr>
            <w:tcW w:w="778" w:type="pct"/>
            <w:tcBorders>
              <w:top w:val="nil"/>
              <w:left w:val="nil"/>
              <w:bottom w:val="single" w:sz="4" w:space="0" w:color="auto"/>
              <w:right w:val="single" w:sz="4" w:space="0" w:color="auto"/>
            </w:tcBorders>
            <w:shd w:val="clear" w:color="000000" w:fill="FFFFFF"/>
            <w:noWrap/>
            <w:vAlign w:val="center"/>
            <w:hideMark/>
          </w:tcPr>
          <w:p w14:paraId="7351AF0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тн</w:t>
            </w:r>
          </w:p>
        </w:tc>
        <w:tc>
          <w:tcPr>
            <w:tcW w:w="959" w:type="pct"/>
            <w:tcBorders>
              <w:top w:val="nil"/>
              <w:left w:val="nil"/>
              <w:bottom w:val="single" w:sz="4" w:space="0" w:color="auto"/>
              <w:right w:val="single" w:sz="4" w:space="0" w:color="auto"/>
            </w:tcBorders>
            <w:shd w:val="clear" w:color="000000" w:fill="FFFFFF"/>
            <w:noWrap/>
            <w:vAlign w:val="center"/>
            <w:hideMark/>
          </w:tcPr>
          <w:p w14:paraId="1FB413B5" w14:textId="6776C07B"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32CA7708" w14:textId="77777777" w:rsidTr="00B2156B">
        <w:trPr>
          <w:trHeight w:val="302"/>
        </w:trPr>
        <w:tc>
          <w:tcPr>
            <w:tcW w:w="5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9A6E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855DB2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Дизельное топливо</w:t>
            </w:r>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66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тн</w:t>
            </w:r>
          </w:p>
        </w:tc>
        <w:tc>
          <w:tcPr>
            <w:tcW w:w="95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1536D" w14:textId="44EDEE8A"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300BEAFF" w14:textId="77777777" w:rsidTr="00B2156B">
        <w:trPr>
          <w:trHeight w:val="302"/>
        </w:trPr>
        <w:tc>
          <w:tcPr>
            <w:tcW w:w="5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5401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1.9.</w:t>
            </w:r>
          </w:p>
        </w:tc>
        <w:tc>
          <w:tcPr>
            <w:tcW w:w="2727" w:type="pct"/>
            <w:tcBorders>
              <w:top w:val="single" w:sz="4" w:space="0" w:color="auto"/>
              <w:left w:val="nil"/>
              <w:bottom w:val="single" w:sz="4" w:space="0" w:color="auto"/>
              <w:right w:val="single" w:sz="4" w:space="0" w:color="auto"/>
            </w:tcBorders>
            <w:shd w:val="clear" w:color="000000" w:fill="FFFFFF"/>
            <w:vAlign w:val="center"/>
            <w:hideMark/>
          </w:tcPr>
          <w:p w14:paraId="27B9094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Расход э/энергии на производство т/энергии</w:t>
            </w:r>
          </w:p>
        </w:tc>
        <w:tc>
          <w:tcPr>
            <w:tcW w:w="778" w:type="pct"/>
            <w:tcBorders>
              <w:top w:val="single" w:sz="4" w:space="0" w:color="auto"/>
              <w:left w:val="nil"/>
              <w:bottom w:val="single" w:sz="4" w:space="0" w:color="auto"/>
              <w:right w:val="single" w:sz="4" w:space="0" w:color="auto"/>
            </w:tcBorders>
            <w:shd w:val="clear" w:color="000000" w:fill="FFFFFF"/>
            <w:noWrap/>
            <w:vAlign w:val="center"/>
            <w:hideMark/>
          </w:tcPr>
          <w:p w14:paraId="00A4B3F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т.кВт.ч</w:t>
            </w:r>
          </w:p>
        </w:tc>
        <w:tc>
          <w:tcPr>
            <w:tcW w:w="959" w:type="pct"/>
            <w:tcBorders>
              <w:top w:val="single" w:sz="4" w:space="0" w:color="auto"/>
              <w:left w:val="nil"/>
              <w:bottom w:val="single" w:sz="4" w:space="0" w:color="auto"/>
              <w:right w:val="single" w:sz="4" w:space="0" w:color="auto"/>
            </w:tcBorders>
            <w:shd w:val="clear" w:color="000000" w:fill="FFFFFF"/>
            <w:noWrap/>
            <w:vAlign w:val="center"/>
            <w:hideMark/>
          </w:tcPr>
          <w:p w14:paraId="4999E5A6" w14:textId="476C2819"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368E03E8"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544307D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1.9.1.</w:t>
            </w:r>
          </w:p>
        </w:tc>
        <w:tc>
          <w:tcPr>
            <w:tcW w:w="2727" w:type="pct"/>
            <w:tcBorders>
              <w:top w:val="nil"/>
              <w:left w:val="nil"/>
              <w:bottom w:val="single" w:sz="4" w:space="0" w:color="auto"/>
              <w:right w:val="single" w:sz="4" w:space="0" w:color="auto"/>
            </w:tcBorders>
            <w:shd w:val="clear" w:color="000000" w:fill="FFFFFF"/>
            <w:vAlign w:val="center"/>
            <w:hideMark/>
          </w:tcPr>
          <w:p w14:paraId="2A90765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78" w:type="pct"/>
            <w:tcBorders>
              <w:top w:val="nil"/>
              <w:left w:val="nil"/>
              <w:bottom w:val="single" w:sz="4" w:space="0" w:color="auto"/>
              <w:right w:val="single" w:sz="4" w:space="0" w:color="auto"/>
            </w:tcBorders>
            <w:shd w:val="clear" w:color="000000" w:fill="FFFFFF"/>
            <w:noWrap/>
            <w:vAlign w:val="center"/>
            <w:hideMark/>
          </w:tcPr>
          <w:p w14:paraId="03196431"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квт.ч/Гкал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00256B32" w14:textId="2C8B4BC9"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661,95</w:t>
            </w:r>
          </w:p>
        </w:tc>
      </w:tr>
      <w:tr w:rsidR="00ED1569" w:rsidRPr="006B44B0" w14:paraId="22F5ED4A"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0138A23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1.10.</w:t>
            </w:r>
          </w:p>
        </w:tc>
        <w:tc>
          <w:tcPr>
            <w:tcW w:w="2727" w:type="pct"/>
            <w:tcBorders>
              <w:top w:val="nil"/>
              <w:left w:val="nil"/>
              <w:bottom w:val="single" w:sz="4" w:space="0" w:color="auto"/>
              <w:right w:val="single" w:sz="4" w:space="0" w:color="auto"/>
            </w:tcBorders>
            <w:shd w:val="clear" w:color="000000" w:fill="FFFFFF"/>
            <w:vAlign w:val="center"/>
            <w:hideMark/>
          </w:tcPr>
          <w:p w14:paraId="74B4A1E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Расход э/энергии на транспорт. т/энергии</w:t>
            </w:r>
          </w:p>
        </w:tc>
        <w:tc>
          <w:tcPr>
            <w:tcW w:w="778" w:type="pct"/>
            <w:tcBorders>
              <w:top w:val="nil"/>
              <w:left w:val="nil"/>
              <w:bottom w:val="single" w:sz="4" w:space="0" w:color="auto"/>
              <w:right w:val="single" w:sz="4" w:space="0" w:color="auto"/>
            </w:tcBorders>
            <w:shd w:val="clear" w:color="000000" w:fill="FFFFFF"/>
            <w:noWrap/>
            <w:vAlign w:val="center"/>
            <w:hideMark/>
          </w:tcPr>
          <w:p w14:paraId="50B3E70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т.кВт.ч</w:t>
            </w:r>
          </w:p>
        </w:tc>
        <w:tc>
          <w:tcPr>
            <w:tcW w:w="959" w:type="pct"/>
            <w:tcBorders>
              <w:top w:val="nil"/>
              <w:left w:val="nil"/>
              <w:bottom w:val="single" w:sz="4" w:space="0" w:color="auto"/>
              <w:right w:val="single" w:sz="4" w:space="0" w:color="auto"/>
            </w:tcBorders>
            <w:shd w:val="clear" w:color="000000" w:fill="FFFFFF"/>
            <w:noWrap/>
            <w:vAlign w:val="center"/>
            <w:hideMark/>
          </w:tcPr>
          <w:p w14:paraId="20B38B5B" w14:textId="1F3A05E4"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14,47</w:t>
            </w:r>
          </w:p>
        </w:tc>
      </w:tr>
      <w:tr w:rsidR="00ED1569" w:rsidRPr="006B44B0" w14:paraId="56821A2D"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4F9CF17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1.10.1.</w:t>
            </w:r>
          </w:p>
        </w:tc>
        <w:tc>
          <w:tcPr>
            <w:tcW w:w="2727" w:type="pct"/>
            <w:tcBorders>
              <w:top w:val="nil"/>
              <w:left w:val="nil"/>
              <w:bottom w:val="single" w:sz="4" w:space="0" w:color="auto"/>
              <w:right w:val="single" w:sz="4" w:space="0" w:color="auto"/>
            </w:tcBorders>
            <w:shd w:val="clear" w:color="000000" w:fill="FFFFFF"/>
            <w:vAlign w:val="center"/>
            <w:hideMark/>
          </w:tcPr>
          <w:p w14:paraId="52E779C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78" w:type="pct"/>
            <w:tcBorders>
              <w:top w:val="nil"/>
              <w:left w:val="nil"/>
              <w:bottom w:val="single" w:sz="4" w:space="0" w:color="auto"/>
              <w:right w:val="single" w:sz="4" w:space="0" w:color="auto"/>
            </w:tcBorders>
            <w:shd w:val="clear" w:color="000000" w:fill="FFFFFF"/>
            <w:noWrap/>
            <w:vAlign w:val="center"/>
            <w:hideMark/>
          </w:tcPr>
          <w:p w14:paraId="1537BF8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квт.ч/Гкал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16BC7285" w14:textId="05AE10E0"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01621F9"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5833239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1.11.</w:t>
            </w:r>
          </w:p>
        </w:tc>
        <w:tc>
          <w:tcPr>
            <w:tcW w:w="2727" w:type="pct"/>
            <w:tcBorders>
              <w:top w:val="nil"/>
              <w:left w:val="nil"/>
              <w:bottom w:val="single" w:sz="4" w:space="0" w:color="auto"/>
              <w:right w:val="single" w:sz="4" w:space="0" w:color="auto"/>
            </w:tcBorders>
            <w:shd w:val="clear" w:color="000000" w:fill="FFFFFF"/>
            <w:vAlign w:val="center"/>
            <w:hideMark/>
          </w:tcPr>
          <w:p w14:paraId="3CE9194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Расход воды</w:t>
            </w:r>
          </w:p>
        </w:tc>
        <w:tc>
          <w:tcPr>
            <w:tcW w:w="778" w:type="pct"/>
            <w:tcBorders>
              <w:top w:val="nil"/>
              <w:left w:val="nil"/>
              <w:bottom w:val="single" w:sz="4" w:space="0" w:color="auto"/>
              <w:right w:val="single" w:sz="4" w:space="0" w:color="auto"/>
            </w:tcBorders>
            <w:shd w:val="clear" w:color="000000" w:fill="FFFFFF"/>
            <w:noWrap/>
            <w:vAlign w:val="center"/>
            <w:hideMark/>
          </w:tcPr>
          <w:p w14:paraId="557B357F" w14:textId="1D6B0F4C"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noWrap/>
            <w:vAlign w:val="center"/>
            <w:hideMark/>
          </w:tcPr>
          <w:p w14:paraId="72C02346" w14:textId="3DF99E9D"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370515CC"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7C223CD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1.11.1.</w:t>
            </w:r>
          </w:p>
        </w:tc>
        <w:tc>
          <w:tcPr>
            <w:tcW w:w="2727" w:type="pct"/>
            <w:tcBorders>
              <w:top w:val="nil"/>
              <w:left w:val="nil"/>
              <w:bottom w:val="single" w:sz="4" w:space="0" w:color="auto"/>
              <w:right w:val="single" w:sz="4" w:space="0" w:color="auto"/>
            </w:tcBorders>
            <w:shd w:val="clear" w:color="000000" w:fill="FFFFFF"/>
            <w:vAlign w:val="center"/>
            <w:hideMark/>
          </w:tcPr>
          <w:p w14:paraId="48863B09"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78" w:type="pct"/>
            <w:tcBorders>
              <w:top w:val="nil"/>
              <w:left w:val="nil"/>
              <w:bottom w:val="single" w:sz="4" w:space="0" w:color="auto"/>
              <w:right w:val="single" w:sz="4" w:space="0" w:color="auto"/>
            </w:tcBorders>
            <w:shd w:val="clear" w:color="000000" w:fill="FFFFFF"/>
            <w:noWrap/>
            <w:vAlign w:val="center"/>
            <w:hideMark/>
          </w:tcPr>
          <w:p w14:paraId="6093A434" w14:textId="5CE30290" w:rsidR="00ED1569" w:rsidRPr="006B44B0" w:rsidRDefault="00D42526" w:rsidP="00D211DF">
            <w:pPr>
              <w:pStyle w:val="TableParagraph"/>
              <w:rPr>
                <w:rFonts w:ascii="Times New Roman CYR" w:hAnsi="Times New Roman CYR"/>
                <w:lang w:bidi="ar-SA"/>
              </w:rPr>
            </w:pPr>
            <w:r w:rsidRPr="006B44B0">
              <w:rPr>
                <w:rFonts w:ascii="Times New Roman CYR" w:hAnsi="Times New Roman CYR"/>
                <w:lang w:bidi="ar-SA"/>
              </w:rPr>
              <w:t>куб.м</w:t>
            </w:r>
            <w:r w:rsidR="00ED1569" w:rsidRPr="006B44B0">
              <w:rPr>
                <w:rFonts w:ascii="Times New Roman CYR" w:hAnsi="Times New Roman CYR"/>
                <w:lang w:bidi="ar-SA"/>
              </w:rPr>
              <w:t>/Гкал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1B0F5A3A" w14:textId="3087FC3A"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88,22</w:t>
            </w:r>
          </w:p>
        </w:tc>
      </w:tr>
      <w:tr w:rsidR="00ED1569" w:rsidRPr="006B44B0" w14:paraId="14CA078D"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59220BD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0A2C79E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  - покупная вода</w:t>
            </w:r>
          </w:p>
        </w:tc>
        <w:tc>
          <w:tcPr>
            <w:tcW w:w="778" w:type="pct"/>
            <w:tcBorders>
              <w:top w:val="nil"/>
              <w:left w:val="nil"/>
              <w:bottom w:val="single" w:sz="4" w:space="0" w:color="auto"/>
              <w:right w:val="single" w:sz="4" w:space="0" w:color="auto"/>
            </w:tcBorders>
            <w:shd w:val="clear" w:color="000000" w:fill="FFFFFF"/>
            <w:noWrap/>
            <w:vAlign w:val="center"/>
            <w:hideMark/>
          </w:tcPr>
          <w:p w14:paraId="674CEA4E" w14:textId="1C539BA8"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noWrap/>
            <w:vAlign w:val="center"/>
            <w:hideMark/>
          </w:tcPr>
          <w:p w14:paraId="0CC5A14F" w14:textId="257E3AC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1,93</w:t>
            </w:r>
          </w:p>
        </w:tc>
      </w:tr>
      <w:tr w:rsidR="00ED1569" w:rsidRPr="006B44B0" w14:paraId="313EF433"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25907A6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32B379A9"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  - собственная вода</w:t>
            </w:r>
          </w:p>
        </w:tc>
        <w:tc>
          <w:tcPr>
            <w:tcW w:w="778" w:type="pct"/>
            <w:tcBorders>
              <w:top w:val="nil"/>
              <w:left w:val="nil"/>
              <w:bottom w:val="single" w:sz="4" w:space="0" w:color="auto"/>
              <w:right w:val="single" w:sz="4" w:space="0" w:color="auto"/>
            </w:tcBorders>
            <w:shd w:val="clear" w:color="000000" w:fill="FFFFFF"/>
            <w:noWrap/>
            <w:vAlign w:val="center"/>
            <w:hideMark/>
          </w:tcPr>
          <w:p w14:paraId="2A4F187F" w14:textId="3316C152"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noWrap/>
            <w:vAlign w:val="center"/>
            <w:hideMark/>
          </w:tcPr>
          <w:p w14:paraId="376B7A48" w14:textId="35C2F321"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A08B053" w14:textId="77777777" w:rsidTr="00B2156B">
        <w:trPr>
          <w:trHeight w:val="302"/>
        </w:trPr>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572B0C69"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1.12.</w:t>
            </w:r>
          </w:p>
        </w:tc>
        <w:tc>
          <w:tcPr>
            <w:tcW w:w="2727" w:type="pct"/>
            <w:tcBorders>
              <w:top w:val="nil"/>
              <w:left w:val="nil"/>
              <w:bottom w:val="single" w:sz="4" w:space="0" w:color="auto"/>
              <w:right w:val="single" w:sz="4" w:space="0" w:color="auto"/>
            </w:tcBorders>
            <w:shd w:val="clear" w:color="000000" w:fill="FFFFFF"/>
            <w:vAlign w:val="center"/>
            <w:hideMark/>
          </w:tcPr>
          <w:p w14:paraId="298807B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Расход стоков </w:t>
            </w:r>
          </w:p>
        </w:tc>
        <w:tc>
          <w:tcPr>
            <w:tcW w:w="778" w:type="pct"/>
            <w:tcBorders>
              <w:top w:val="nil"/>
              <w:left w:val="nil"/>
              <w:bottom w:val="single" w:sz="4" w:space="0" w:color="auto"/>
              <w:right w:val="single" w:sz="4" w:space="0" w:color="auto"/>
            </w:tcBorders>
            <w:shd w:val="clear" w:color="000000" w:fill="FFFFFF"/>
            <w:noWrap/>
            <w:vAlign w:val="center"/>
            <w:hideMark/>
          </w:tcPr>
          <w:p w14:paraId="629CBCB6" w14:textId="17CD46E9"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noWrap/>
            <w:vAlign w:val="center"/>
            <w:hideMark/>
          </w:tcPr>
          <w:p w14:paraId="32008C07" w14:textId="02C4BD25"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7E8EE547"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1A613A72" w14:textId="77777777" w:rsidR="00ED1569" w:rsidRPr="006B44B0" w:rsidRDefault="00ED1569" w:rsidP="00D211DF">
            <w:pPr>
              <w:pStyle w:val="TableParagraph"/>
              <w:rPr>
                <w:rFonts w:ascii="Times New Roman CYR" w:hAnsi="Times New Roman CYR"/>
                <w:i/>
                <w:iCs/>
                <w:lang w:bidi="ar-SA"/>
              </w:rPr>
            </w:pPr>
            <w:r w:rsidRPr="006B44B0">
              <w:rPr>
                <w:rFonts w:ascii="Times New Roman CYR" w:hAnsi="Times New Roman CYR"/>
                <w:i/>
                <w:iCs/>
                <w:lang w:bidi="ar-SA"/>
              </w:rPr>
              <w:t>2.</w:t>
            </w:r>
          </w:p>
        </w:tc>
        <w:tc>
          <w:tcPr>
            <w:tcW w:w="2727" w:type="pct"/>
            <w:tcBorders>
              <w:top w:val="nil"/>
              <w:left w:val="nil"/>
              <w:bottom w:val="single" w:sz="4" w:space="0" w:color="auto"/>
              <w:right w:val="single" w:sz="4" w:space="0" w:color="auto"/>
            </w:tcBorders>
            <w:shd w:val="clear" w:color="000000" w:fill="FFFFFF"/>
            <w:vAlign w:val="center"/>
            <w:hideMark/>
          </w:tcPr>
          <w:p w14:paraId="1F0BD62C" w14:textId="77777777" w:rsidR="00ED1569" w:rsidRPr="006B44B0" w:rsidRDefault="00ED1569" w:rsidP="00D211DF">
            <w:pPr>
              <w:pStyle w:val="TableParagraph"/>
              <w:rPr>
                <w:rFonts w:ascii="Times New Roman CYR" w:hAnsi="Times New Roman CYR"/>
                <w:i/>
                <w:iCs/>
                <w:lang w:bidi="ar-SA"/>
              </w:rPr>
            </w:pPr>
            <w:r w:rsidRPr="006B44B0">
              <w:rPr>
                <w:rFonts w:ascii="Times New Roman CYR" w:hAnsi="Times New Roman CYR"/>
                <w:i/>
                <w:iCs/>
                <w:lang w:bidi="ar-SA"/>
              </w:rPr>
              <w:t>Производство и транспортировка  теплоэнергии</w:t>
            </w:r>
          </w:p>
        </w:tc>
        <w:tc>
          <w:tcPr>
            <w:tcW w:w="778" w:type="pct"/>
            <w:tcBorders>
              <w:top w:val="nil"/>
              <w:left w:val="nil"/>
              <w:bottom w:val="single" w:sz="4" w:space="0" w:color="auto"/>
              <w:right w:val="single" w:sz="4" w:space="0" w:color="auto"/>
            </w:tcBorders>
            <w:shd w:val="clear" w:color="000000" w:fill="FFFFFF"/>
            <w:noWrap/>
            <w:vAlign w:val="center"/>
            <w:hideMark/>
          </w:tcPr>
          <w:p w14:paraId="242416A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959" w:type="pct"/>
            <w:tcBorders>
              <w:top w:val="nil"/>
              <w:left w:val="nil"/>
              <w:bottom w:val="single" w:sz="4" w:space="0" w:color="auto"/>
              <w:right w:val="single" w:sz="4" w:space="0" w:color="auto"/>
            </w:tcBorders>
            <w:shd w:val="clear" w:color="000000" w:fill="FFFFFF"/>
            <w:noWrap/>
            <w:vAlign w:val="center"/>
            <w:hideMark/>
          </w:tcPr>
          <w:p w14:paraId="1785AEC8" w14:textId="12D84D23"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2B9740A1"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4AFEBE9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2.1.</w:t>
            </w:r>
          </w:p>
        </w:tc>
        <w:tc>
          <w:tcPr>
            <w:tcW w:w="2727" w:type="pct"/>
            <w:tcBorders>
              <w:top w:val="nil"/>
              <w:left w:val="nil"/>
              <w:bottom w:val="single" w:sz="4" w:space="0" w:color="auto"/>
              <w:right w:val="single" w:sz="4" w:space="0" w:color="auto"/>
            </w:tcBorders>
            <w:shd w:val="clear" w:color="000000" w:fill="FFFFFF"/>
            <w:vAlign w:val="center"/>
            <w:hideMark/>
          </w:tcPr>
          <w:p w14:paraId="29E292F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Материалы </w:t>
            </w:r>
          </w:p>
        </w:tc>
        <w:tc>
          <w:tcPr>
            <w:tcW w:w="778" w:type="pct"/>
            <w:tcBorders>
              <w:top w:val="nil"/>
              <w:left w:val="nil"/>
              <w:bottom w:val="single" w:sz="4" w:space="0" w:color="auto"/>
              <w:right w:val="single" w:sz="4" w:space="0" w:color="auto"/>
            </w:tcBorders>
            <w:shd w:val="clear" w:color="000000" w:fill="FFFFFF"/>
            <w:noWrap/>
            <w:vAlign w:val="center"/>
            <w:hideMark/>
          </w:tcPr>
          <w:p w14:paraId="742D5EC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0B99EFF5" w14:textId="0CA80C2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2EE72DF3"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649723E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2.2.</w:t>
            </w:r>
          </w:p>
        </w:tc>
        <w:tc>
          <w:tcPr>
            <w:tcW w:w="2727" w:type="pct"/>
            <w:tcBorders>
              <w:top w:val="nil"/>
              <w:left w:val="nil"/>
              <w:bottom w:val="single" w:sz="4" w:space="0" w:color="auto"/>
              <w:right w:val="single" w:sz="4" w:space="0" w:color="auto"/>
            </w:tcBorders>
            <w:shd w:val="clear" w:color="000000" w:fill="FFFFFF"/>
            <w:vAlign w:val="center"/>
            <w:hideMark/>
          </w:tcPr>
          <w:p w14:paraId="154A00D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Топливо - всего, в том числе:</w:t>
            </w:r>
          </w:p>
        </w:tc>
        <w:tc>
          <w:tcPr>
            <w:tcW w:w="778" w:type="pct"/>
            <w:tcBorders>
              <w:top w:val="nil"/>
              <w:left w:val="nil"/>
              <w:bottom w:val="single" w:sz="4" w:space="0" w:color="auto"/>
              <w:right w:val="single" w:sz="4" w:space="0" w:color="auto"/>
            </w:tcBorders>
            <w:shd w:val="clear" w:color="000000" w:fill="FFFFFF"/>
            <w:noWrap/>
            <w:vAlign w:val="center"/>
            <w:hideMark/>
          </w:tcPr>
          <w:p w14:paraId="530FAF8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1BCD529E" w14:textId="28FAB7F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589,98</w:t>
            </w:r>
          </w:p>
        </w:tc>
      </w:tr>
      <w:tr w:rsidR="00ED1569" w:rsidRPr="006B44B0" w14:paraId="0608B154"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75DA7FB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5A638C4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газ</w:t>
            </w:r>
          </w:p>
        </w:tc>
        <w:tc>
          <w:tcPr>
            <w:tcW w:w="778" w:type="pct"/>
            <w:tcBorders>
              <w:top w:val="nil"/>
              <w:left w:val="nil"/>
              <w:bottom w:val="single" w:sz="4" w:space="0" w:color="auto"/>
              <w:right w:val="single" w:sz="4" w:space="0" w:color="auto"/>
            </w:tcBorders>
            <w:shd w:val="clear" w:color="000000" w:fill="FFFFFF"/>
            <w:noWrap/>
            <w:vAlign w:val="center"/>
            <w:hideMark/>
          </w:tcPr>
          <w:p w14:paraId="3808EA7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4916AD71" w14:textId="2F4DE9E1"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33 647,21</w:t>
            </w:r>
          </w:p>
        </w:tc>
      </w:tr>
      <w:tr w:rsidR="00ED1569" w:rsidRPr="006B44B0" w14:paraId="7984DB9F"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16879ED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6BE6325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мазут</w:t>
            </w:r>
          </w:p>
        </w:tc>
        <w:tc>
          <w:tcPr>
            <w:tcW w:w="778" w:type="pct"/>
            <w:tcBorders>
              <w:top w:val="nil"/>
              <w:left w:val="nil"/>
              <w:bottom w:val="single" w:sz="4" w:space="0" w:color="auto"/>
              <w:right w:val="single" w:sz="4" w:space="0" w:color="auto"/>
            </w:tcBorders>
            <w:shd w:val="clear" w:color="000000" w:fill="FFFFFF"/>
            <w:noWrap/>
            <w:vAlign w:val="center"/>
            <w:hideMark/>
          </w:tcPr>
          <w:p w14:paraId="79270ED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6A708400" w14:textId="640F8595"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33 647,21</w:t>
            </w:r>
          </w:p>
        </w:tc>
      </w:tr>
      <w:tr w:rsidR="00ED1569" w:rsidRPr="006B44B0" w14:paraId="61F98A21"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78EA6AF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541701B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уголь</w:t>
            </w:r>
          </w:p>
        </w:tc>
        <w:tc>
          <w:tcPr>
            <w:tcW w:w="778" w:type="pct"/>
            <w:tcBorders>
              <w:top w:val="nil"/>
              <w:left w:val="nil"/>
              <w:bottom w:val="single" w:sz="4" w:space="0" w:color="auto"/>
              <w:right w:val="single" w:sz="4" w:space="0" w:color="auto"/>
            </w:tcBorders>
            <w:shd w:val="clear" w:color="000000" w:fill="FFFFFF"/>
            <w:noWrap/>
            <w:vAlign w:val="center"/>
            <w:hideMark/>
          </w:tcPr>
          <w:p w14:paraId="11A99DE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331C5BC6" w14:textId="74602FB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4D83EAB"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D34ED9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lastRenderedPageBreak/>
              <w:t> </w:t>
            </w:r>
          </w:p>
        </w:tc>
        <w:tc>
          <w:tcPr>
            <w:tcW w:w="2727" w:type="pct"/>
            <w:tcBorders>
              <w:top w:val="nil"/>
              <w:left w:val="nil"/>
              <w:bottom w:val="single" w:sz="4" w:space="0" w:color="auto"/>
              <w:right w:val="single" w:sz="4" w:space="0" w:color="auto"/>
            </w:tcBorders>
            <w:shd w:val="clear" w:color="000000" w:fill="FFFFFF"/>
            <w:vAlign w:val="center"/>
            <w:hideMark/>
          </w:tcPr>
          <w:p w14:paraId="328C101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диз.топливо</w:t>
            </w:r>
          </w:p>
        </w:tc>
        <w:tc>
          <w:tcPr>
            <w:tcW w:w="778" w:type="pct"/>
            <w:tcBorders>
              <w:top w:val="nil"/>
              <w:left w:val="nil"/>
              <w:bottom w:val="single" w:sz="4" w:space="0" w:color="auto"/>
              <w:right w:val="single" w:sz="4" w:space="0" w:color="auto"/>
            </w:tcBorders>
            <w:shd w:val="clear" w:color="000000" w:fill="FFFFFF"/>
            <w:noWrap/>
            <w:vAlign w:val="center"/>
            <w:hideMark/>
          </w:tcPr>
          <w:p w14:paraId="42518EA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4DDA9022" w14:textId="68BAB4EA"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DB4EFC4"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06E9098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2.3.</w:t>
            </w:r>
          </w:p>
        </w:tc>
        <w:tc>
          <w:tcPr>
            <w:tcW w:w="2727" w:type="pct"/>
            <w:tcBorders>
              <w:top w:val="nil"/>
              <w:left w:val="nil"/>
              <w:bottom w:val="single" w:sz="4" w:space="0" w:color="auto"/>
              <w:right w:val="single" w:sz="4" w:space="0" w:color="auto"/>
            </w:tcBorders>
            <w:shd w:val="clear" w:color="000000" w:fill="FFFFFF"/>
            <w:vAlign w:val="center"/>
            <w:hideMark/>
          </w:tcPr>
          <w:p w14:paraId="3520417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Электроэнергия</w:t>
            </w:r>
          </w:p>
        </w:tc>
        <w:tc>
          <w:tcPr>
            <w:tcW w:w="778" w:type="pct"/>
            <w:tcBorders>
              <w:top w:val="nil"/>
              <w:left w:val="nil"/>
              <w:bottom w:val="single" w:sz="4" w:space="0" w:color="auto"/>
              <w:right w:val="single" w:sz="4" w:space="0" w:color="auto"/>
            </w:tcBorders>
            <w:shd w:val="clear" w:color="000000" w:fill="FFFFFF"/>
            <w:noWrap/>
            <w:vAlign w:val="center"/>
            <w:hideMark/>
          </w:tcPr>
          <w:p w14:paraId="317D150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269C855C" w14:textId="766AC563"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138D68DD"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015F07C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2.4.</w:t>
            </w:r>
          </w:p>
        </w:tc>
        <w:tc>
          <w:tcPr>
            <w:tcW w:w="2727" w:type="pct"/>
            <w:tcBorders>
              <w:top w:val="nil"/>
              <w:left w:val="nil"/>
              <w:bottom w:val="single" w:sz="4" w:space="0" w:color="auto"/>
              <w:right w:val="single" w:sz="4" w:space="0" w:color="auto"/>
            </w:tcBorders>
            <w:shd w:val="clear" w:color="000000" w:fill="FFFFFF"/>
            <w:vAlign w:val="center"/>
            <w:hideMark/>
          </w:tcPr>
          <w:p w14:paraId="35B9FB0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Вода</w:t>
            </w:r>
          </w:p>
        </w:tc>
        <w:tc>
          <w:tcPr>
            <w:tcW w:w="778" w:type="pct"/>
            <w:tcBorders>
              <w:top w:val="nil"/>
              <w:left w:val="nil"/>
              <w:bottom w:val="single" w:sz="4" w:space="0" w:color="auto"/>
              <w:right w:val="single" w:sz="4" w:space="0" w:color="auto"/>
            </w:tcBorders>
            <w:shd w:val="clear" w:color="000000" w:fill="FFFFFF"/>
            <w:noWrap/>
            <w:vAlign w:val="center"/>
            <w:hideMark/>
          </w:tcPr>
          <w:p w14:paraId="3AE08CB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53843FB8" w14:textId="5EAF88FD"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2 668,83</w:t>
            </w:r>
          </w:p>
        </w:tc>
      </w:tr>
      <w:tr w:rsidR="00ED1569" w:rsidRPr="006B44B0" w14:paraId="5BDD0E94"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2FC92C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2.5.</w:t>
            </w:r>
          </w:p>
        </w:tc>
        <w:tc>
          <w:tcPr>
            <w:tcW w:w="2727" w:type="pct"/>
            <w:tcBorders>
              <w:top w:val="nil"/>
              <w:left w:val="nil"/>
              <w:bottom w:val="single" w:sz="4" w:space="0" w:color="auto"/>
              <w:right w:val="single" w:sz="4" w:space="0" w:color="auto"/>
            </w:tcBorders>
            <w:shd w:val="clear" w:color="000000" w:fill="FFFFFF"/>
            <w:vAlign w:val="center"/>
            <w:hideMark/>
          </w:tcPr>
          <w:p w14:paraId="1E984B8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Стоки</w:t>
            </w:r>
          </w:p>
        </w:tc>
        <w:tc>
          <w:tcPr>
            <w:tcW w:w="778" w:type="pct"/>
            <w:tcBorders>
              <w:top w:val="nil"/>
              <w:left w:val="nil"/>
              <w:bottom w:val="single" w:sz="4" w:space="0" w:color="auto"/>
              <w:right w:val="single" w:sz="4" w:space="0" w:color="auto"/>
            </w:tcBorders>
            <w:shd w:val="clear" w:color="000000" w:fill="FFFFFF"/>
            <w:noWrap/>
            <w:vAlign w:val="center"/>
            <w:hideMark/>
          </w:tcPr>
          <w:p w14:paraId="5396C62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5A3C718D" w14:textId="70248F9F"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1 582,64</w:t>
            </w:r>
          </w:p>
        </w:tc>
      </w:tr>
      <w:tr w:rsidR="00ED1569" w:rsidRPr="006B44B0" w14:paraId="608BC88C"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4A85343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2.6.</w:t>
            </w:r>
          </w:p>
        </w:tc>
        <w:tc>
          <w:tcPr>
            <w:tcW w:w="2727" w:type="pct"/>
            <w:tcBorders>
              <w:top w:val="nil"/>
              <w:left w:val="nil"/>
              <w:bottom w:val="single" w:sz="4" w:space="0" w:color="auto"/>
              <w:right w:val="single" w:sz="4" w:space="0" w:color="auto"/>
            </w:tcBorders>
            <w:shd w:val="clear" w:color="000000" w:fill="FFFFFF"/>
            <w:vAlign w:val="center"/>
            <w:hideMark/>
          </w:tcPr>
          <w:p w14:paraId="7331ADE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Амортизация оборудования</w:t>
            </w:r>
          </w:p>
        </w:tc>
        <w:tc>
          <w:tcPr>
            <w:tcW w:w="778" w:type="pct"/>
            <w:tcBorders>
              <w:top w:val="nil"/>
              <w:left w:val="nil"/>
              <w:bottom w:val="single" w:sz="4" w:space="0" w:color="auto"/>
              <w:right w:val="single" w:sz="4" w:space="0" w:color="auto"/>
            </w:tcBorders>
            <w:shd w:val="clear" w:color="000000" w:fill="FFFFFF"/>
            <w:noWrap/>
            <w:vAlign w:val="center"/>
            <w:hideMark/>
          </w:tcPr>
          <w:p w14:paraId="53EA258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58AF84F0" w14:textId="28CD1342"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535,30</w:t>
            </w:r>
          </w:p>
        </w:tc>
      </w:tr>
      <w:tr w:rsidR="00ED1569" w:rsidRPr="006B44B0" w14:paraId="5FFAC916"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6D99892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2.7.</w:t>
            </w:r>
          </w:p>
        </w:tc>
        <w:tc>
          <w:tcPr>
            <w:tcW w:w="2727" w:type="pct"/>
            <w:tcBorders>
              <w:top w:val="nil"/>
              <w:left w:val="nil"/>
              <w:bottom w:val="single" w:sz="4" w:space="0" w:color="auto"/>
              <w:right w:val="single" w:sz="4" w:space="0" w:color="auto"/>
            </w:tcBorders>
            <w:shd w:val="clear" w:color="000000" w:fill="FFFFFF"/>
            <w:vAlign w:val="center"/>
            <w:hideMark/>
          </w:tcPr>
          <w:p w14:paraId="362EDB3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Аренда оборудования</w:t>
            </w:r>
          </w:p>
        </w:tc>
        <w:tc>
          <w:tcPr>
            <w:tcW w:w="778" w:type="pct"/>
            <w:tcBorders>
              <w:top w:val="nil"/>
              <w:left w:val="nil"/>
              <w:bottom w:val="single" w:sz="4" w:space="0" w:color="auto"/>
              <w:right w:val="single" w:sz="4" w:space="0" w:color="auto"/>
            </w:tcBorders>
            <w:shd w:val="clear" w:color="000000" w:fill="FFFFFF"/>
            <w:noWrap/>
            <w:vAlign w:val="center"/>
            <w:hideMark/>
          </w:tcPr>
          <w:p w14:paraId="3E9D464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329D84C2" w14:textId="6B5D4793"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19216FF"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3013D31"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2.8.</w:t>
            </w:r>
          </w:p>
        </w:tc>
        <w:tc>
          <w:tcPr>
            <w:tcW w:w="2727" w:type="pct"/>
            <w:tcBorders>
              <w:top w:val="nil"/>
              <w:left w:val="nil"/>
              <w:bottom w:val="single" w:sz="4" w:space="0" w:color="auto"/>
              <w:right w:val="single" w:sz="4" w:space="0" w:color="auto"/>
            </w:tcBorders>
            <w:shd w:val="clear" w:color="000000" w:fill="FFFFFF"/>
            <w:vAlign w:val="center"/>
            <w:hideMark/>
          </w:tcPr>
          <w:p w14:paraId="51953F5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Зарплата производственных рабочих</w:t>
            </w:r>
          </w:p>
        </w:tc>
        <w:tc>
          <w:tcPr>
            <w:tcW w:w="778" w:type="pct"/>
            <w:tcBorders>
              <w:top w:val="nil"/>
              <w:left w:val="nil"/>
              <w:bottom w:val="single" w:sz="4" w:space="0" w:color="auto"/>
              <w:right w:val="single" w:sz="4" w:space="0" w:color="auto"/>
            </w:tcBorders>
            <w:shd w:val="clear" w:color="000000" w:fill="FFFFFF"/>
            <w:noWrap/>
            <w:vAlign w:val="center"/>
            <w:hideMark/>
          </w:tcPr>
          <w:p w14:paraId="65ACC65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30413B70" w14:textId="4BA6809B"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8ED3AEF"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6C89104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2.9.</w:t>
            </w:r>
          </w:p>
        </w:tc>
        <w:tc>
          <w:tcPr>
            <w:tcW w:w="2727" w:type="pct"/>
            <w:tcBorders>
              <w:top w:val="nil"/>
              <w:left w:val="nil"/>
              <w:bottom w:val="single" w:sz="4" w:space="0" w:color="auto"/>
              <w:right w:val="single" w:sz="4" w:space="0" w:color="auto"/>
            </w:tcBorders>
            <w:shd w:val="clear" w:color="000000" w:fill="FFFFFF"/>
            <w:vAlign w:val="center"/>
            <w:hideMark/>
          </w:tcPr>
          <w:p w14:paraId="61422CE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Отчисления на социальные нужды</w:t>
            </w:r>
          </w:p>
        </w:tc>
        <w:tc>
          <w:tcPr>
            <w:tcW w:w="778" w:type="pct"/>
            <w:tcBorders>
              <w:top w:val="nil"/>
              <w:left w:val="nil"/>
              <w:bottom w:val="single" w:sz="4" w:space="0" w:color="auto"/>
              <w:right w:val="single" w:sz="4" w:space="0" w:color="auto"/>
            </w:tcBorders>
            <w:shd w:val="clear" w:color="000000" w:fill="FFFFFF"/>
            <w:noWrap/>
            <w:vAlign w:val="center"/>
            <w:hideMark/>
          </w:tcPr>
          <w:p w14:paraId="42C0EA3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7DE51896" w14:textId="24B0C3DB"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4 617,29</w:t>
            </w:r>
          </w:p>
        </w:tc>
      </w:tr>
      <w:tr w:rsidR="00ED1569" w:rsidRPr="006B44B0" w14:paraId="2BBF12BE"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1FFADA3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2.10.</w:t>
            </w:r>
          </w:p>
        </w:tc>
        <w:tc>
          <w:tcPr>
            <w:tcW w:w="2727" w:type="pct"/>
            <w:tcBorders>
              <w:top w:val="nil"/>
              <w:left w:val="nil"/>
              <w:bottom w:val="single" w:sz="4" w:space="0" w:color="auto"/>
              <w:right w:val="single" w:sz="4" w:space="0" w:color="auto"/>
            </w:tcBorders>
            <w:shd w:val="clear" w:color="000000" w:fill="FFFFFF"/>
            <w:vAlign w:val="center"/>
            <w:hideMark/>
          </w:tcPr>
          <w:p w14:paraId="75912479"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Прочие прямые расходы</w:t>
            </w:r>
          </w:p>
        </w:tc>
        <w:tc>
          <w:tcPr>
            <w:tcW w:w="778" w:type="pct"/>
            <w:tcBorders>
              <w:top w:val="nil"/>
              <w:left w:val="nil"/>
              <w:bottom w:val="single" w:sz="4" w:space="0" w:color="auto"/>
              <w:right w:val="single" w:sz="4" w:space="0" w:color="auto"/>
            </w:tcBorders>
            <w:shd w:val="clear" w:color="000000" w:fill="FFFFFF"/>
            <w:noWrap/>
            <w:vAlign w:val="center"/>
            <w:hideMark/>
          </w:tcPr>
          <w:p w14:paraId="5C31294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65092AE2" w14:textId="0DB8960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1 435,98</w:t>
            </w:r>
          </w:p>
        </w:tc>
      </w:tr>
      <w:tr w:rsidR="00ED1569" w:rsidRPr="006B44B0" w14:paraId="4BBFB718"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5C3ED96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2.11.</w:t>
            </w:r>
          </w:p>
        </w:tc>
        <w:tc>
          <w:tcPr>
            <w:tcW w:w="2727" w:type="pct"/>
            <w:tcBorders>
              <w:top w:val="nil"/>
              <w:left w:val="nil"/>
              <w:bottom w:val="single" w:sz="4" w:space="0" w:color="auto"/>
              <w:right w:val="single" w:sz="4" w:space="0" w:color="auto"/>
            </w:tcBorders>
            <w:shd w:val="clear" w:color="000000" w:fill="FFFFFF"/>
            <w:vAlign w:val="center"/>
            <w:hideMark/>
          </w:tcPr>
          <w:p w14:paraId="7227A1E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Ремонтные работы</w:t>
            </w:r>
          </w:p>
        </w:tc>
        <w:tc>
          <w:tcPr>
            <w:tcW w:w="778" w:type="pct"/>
            <w:tcBorders>
              <w:top w:val="nil"/>
              <w:left w:val="nil"/>
              <w:bottom w:val="single" w:sz="4" w:space="0" w:color="auto"/>
              <w:right w:val="single" w:sz="4" w:space="0" w:color="auto"/>
            </w:tcBorders>
            <w:shd w:val="clear" w:color="000000" w:fill="FFFFFF"/>
            <w:noWrap/>
            <w:vAlign w:val="center"/>
            <w:hideMark/>
          </w:tcPr>
          <w:p w14:paraId="757B186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0E64CAAB" w14:textId="6AD45590"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1 409,61</w:t>
            </w:r>
          </w:p>
        </w:tc>
      </w:tr>
      <w:tr w:rsidR="00ED1569" w:rsidRPr="006B44B0" w14:paraId="362EA9C7"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14DFFDA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2.12.</w:t>
            </w:r>
          </w:p>
        </w:tc>
        <w:tc>
          <w:tcPr>
            <w:tcW w:w="2727" w:type="pct"/>
            <w:tcBorders>
              <w:top w:val="nil"/>
              <w:left w:val="nil"/>
              <w:bottom w:val="single" w:sz="4" w:space="0" w:color="auto"/>
              <w:right w:val="single" w:sz="4" w:space="0" w:color="auto"/>
            </w:tcBorders>
            <w:shd w:val="clear" w:color="000000" w:fill="FFFFFF"/>
            <w:vAlign w:val="center"/>
            <w:hideMark/>
          </w:tcPr>
          <w:p w14:paraId="70135CD0"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Покупная теплоэнергия</w:t>
            </w:r>
          </w:p>
        </w:tc>
        <w:tc>
          <w:tcPr>
            <w:tcW w:w="778" w:type="pct"/>
            <w:tcBorders>
              <w:top w:val="nil"/>
              <w:left w:val="nil"/>
              <w:bottom w:val="single" w:sz="4" w:space="0" w:color="auto"/>
              <w:right w:val="single" w:sz="4" w:space="0" w:color="auto"/>
            </w:tcBorders>
            <w:shd w:val="clear" w:color="000000" w:fill="FFFFFF"/>
            <w:noWrap/>
            <w:vAlign w:val="center"/>
            <w:hideMark/>
          </w:tcPr>
          <w:p w14:paraId="31DC93A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7618F2FC" w14:textId="2490B830"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0,00</w:t>
            </w:r>
          </w:p>
        </w:tc>
      </w:tr>
      <w:tr w:rsidR="00ED1569" w:rsidRPr="006B44B0" w14:paraId="36C1A474"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734176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2.13.</w:t>
            </w:r>
          </w:p>
        </w:tc>
        <w:tc>
          <w:tcPr>
            <w:tcW w:w="2727" w:type="pct"/>
            <w:tcBorders>
              <w:top w:val="nil"/>
              <w:left w:val="nil"/>
              <w:bottom w:val="single" w:sz="4" w:space="0" w:color="auto"/>
              <w:right w:val="single" w:sz="4" w:space="0" w:color="auto"/>
            </w:tcBorders>
            <w:shd w:val="clear" w:color="000000" w:fill="FFFFFF"/>
            <w:vAlign w:val="center"/>
            <w:hideMark/>
          </w:tcPr>
          <w:p w14:paraId="64738C2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Цеховые расходы</w:t>
            </w:r>
          </w:p>
        </w:tc>
        <w:tc>
          <w:tcPr>
            <w:tcW w:w="778" w:type="pct"/>
            <w:tcBorders>
              <w:top w:val="nil"/>
              <w:left w:val="nil"/>
              <w:bottom w:val="single" w:sz="4" w:space="0" w:color="auto"/>
              <w:right w:val="single" w:sz="4" w:space="0" w:color="auto"/>
            </w:tcBorders>
            <w:shd w:val="clear" w:color="000000" w:fill="FFFFFF"/>
            <w:noWrap/>
            <w:vAlign w:val="center"/>
            <w:hideMark/>
          </w:tcPr>
          <w:p w14:paraId="3FD4D96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959" w:type="pct"/>
            <w:tcBorders>
              <w:top w:val="nil"/>
              <w:left w:val="nil"/>
              <w:bottom w:val="single" w:sz="4" w:space="0" w:color="auto"/>
              <w:right w:val="single" w:sz="4" w:space="0" w:color="auto"/>
            </w:tcBorders>
            <w:shd w:val="clear" w:color="000000" w:fill="FFFFFF"/>
            <w:noWrap/>
            <w:vAlign w:val="center"/>
            <w:hideMark/>
          </w:tcPr>
          <w:p w14:paraId="63A4724B" w14:textId="3E8B82B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0,00</w:t>
            </w:r>
          </w:p>
        </w:tc>
      </w:tr>
      <w:tr w:rsidR="00ED1569" w:rsidRPr="006B44B0" w14:paraId="78CBFA35"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DCEBD9F"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2.14.</w:t>
            </w:r>
          </w:p>
        </w:tc>
        <w:tc>
          <w:tcPr>
            <w:tcW w:w="2727" w:type="pct"/>
            <w:tcBorders>
              <w:top w:val="nil"/>
              <w:left w:val="nil"/>
              <w:bottom w:val="single" w:sz="4" w:space="0" w:color="auto"/>
              <w:right w:val="single" w:sz="4" w:space="0" w:color="auto"/>
            </w:tcBorders>
            <w:shd w:val="clear" w:color="000000" w:fill="FFFFFF"/>
            <w:vAlign w:val="center"/>
            <w:hideMark/>
          </w:tcPr>
          <w:p w14:paraId="3F4D618A"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Итого производственная с/стоимость</w:t>
            </w:r>
          </w:p>
        </w:tc>
        <w:tc>
          <w:tcPr>
            <w:tcW w:w="778" w:type="pct"/>
            <w:tcBorders>
              <w:top w:val="nil"/>
              <w:left w:val="nil"/>
              <w:bottom w:val="single" w:sz="4" w:space="0" w:color="auto"/>
              <w:right w:val="single" w:sz="4" w:space="0" w:color="auto"/>
            </w:tcBorders>
            <w:shd w:val="clear" w:color="000000" w:fill="FFFFFF"/>
            <w:noWrap/>
            <w:vAlign w:val="center"/>
            <w:hideMark/>
          </w:tcPr>
          <w:p w14:paraId="16A3D0B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258BA1D4" w14:textId="02CE411D"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rPr>
              <w:t>3 546,12</w:t>
            </w:r>
          </w:p>
        </w:tc>
      </w:tr>
      <w:tr w:rsidR="00ED1569" w:rsidRPr="006B44B0" w14:paraId="289189F7"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444ACC4C"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048C61F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Удельная себ-ть т/энергии</w:t>
            </w:r>
          </w:p>
        </w:tc>
        <w:tc>
          <w:tcPr>
            <w:tcW w:w="778" w:type="pct"/>
            <w:tcBorders>
              <w:top w:val="nil"/>
              <w:left w:val="nil"/>
              <w:bottom w:val="single" w:sz="4" w:space="0" w:color="auto"/>
              <w:right w:val="single" w:sz="4" w:space="0" w:color="auto"/>
            </w:tcBorders>
            <w:shd w:val="clear" w:color="000000" w:fill="FFFFFF"/>
            <w:noWrap/>
            <w:vAlign w:val="center"/>
            <w:hideMark/>
          </w:tcPr>
          <w:p w14:paraId="189813B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руб/Гкал</w:t>
            </w:r>
          </w:p>
        </w:tc>
        <w:tc>
          <w:tcPr>
            <w:tcW w:w="959" w:type="pct"/>
            <w:tcBorders>
              <w:top w:val="nil"/>
              <w:left w:val="nil"/>
              <w:bottom w:val="single" w:sz="4" w:space="0" w:color="auto"/>
              <w:right w:val="single" w:sz="4" w:space="0" w:color="auto"/>
            </w:tcBorders>
            <w:shd w:val="clear" w:color="000000" w:fill="FFFFFF"/>
            <w:noWrap/>
            <w:vAlign w:val="center"/>
            <w:hideMark/>
          </w:tcPr>
          <w:p w14:paraId="1D38D6B4" w14:textId="73618DD4"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bCs/>
              </w:rPr>
              <w:t>50 032,96</w:t>
            </w:r>
          </w:p>
        </w:tc>
      </w:tr>
      <w:tr w:rsidR="00ED1569" w:rsidRPr="006B44B0" w14:paraId="152162B4"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726682A6"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2.16.</w:t>
            </w:r>
          </w:p>
        </w:tc>
        <w:tc>
          <w:tcPr>
            <w:tcW w:w="2727" w:type="pct"/>
            <w:tcBorders>
              <w:top w:val="nil"/>
              <w:left w:val="nil"/>
              <w:bottom w:val="single" w:sz="4" w:space="0" w:color="auto"/>
              <w:right w:val="single" w:sz="4" w:space="0" w:color="auto"/>
            </w:tcBorders>
            <w:shd w:val="clear" w:color="000000" w:fill="FFFFFF"/>
            <w:vAlign w:val="center"/>
            <w:hideMark/>
          </w:tcPr>
          <w:p w14:paraId="61AF03CD"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Затраты на пр-во и тр-ку товарной т/э</w:t>
            </w:r>
          </w:p>
        </w:tc>
        <w:tc>
          <w:tcPr>
            <w:tcW w:w="778" w:type="pct"/>
            <w:tcBorders>
              <w:top w:val="nil"/>
              <w:left w:val="nil"/>
              <w:bottom w:val="single" w:sz="4" w:space="0" w:color="auto"/>
              <w:right w:val="single" w:sz="4" w:space="0" w:color="auto"/>
            </w:tcBorders>
            <w:shd w:val="clear" w:color="000000" w:fill="FFFFFF"/>
            <w:noWrap/>
            <w:vAlign w:val="center"/>
            <w:hideMark/>
          </w:tcPr>
          <w:p w14:paraId="1231C61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noWrap/>
            <w:vAlign w:val="center"/>
            <w:hideMark/>
          </w:tcPr>
          <w:p w14:paraId="1A890213" w14:textId="6BBE04C0"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bCs/>
              </w:rPr>
              <w:t>1 160,86</w:t>
            </w:r>
          </w:p>
        </w:tc>
      </w:tr>
      <w:tr w:rsidR="00ED1569" w:rsidRPr="006B44B0" w14:paraId="3AC62371"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CD4580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2.17.</w:t>
            </w:r>
          </w:p>
        </w:tc>
        <w:tc>
          <w:tcPr>
            <w:tcW w:w="2727" w:type="pct"/>
            <w:tcBorders>
              <w:top w:val="nil"/>
              <w:left w:val="nil"/>
              <w:bottom w:val="single" w:sz="4" w:space="0" w:color="auto"/>
              <w:right w:val="single" w:sz="4" w:space="0" w:color="auto"/>
            </w:tcBorders>
            <w:shd w:val="clear" w:color="000000" w:fill="FFFFFF"/>
            <w:vAlign w:val="center"/>
            <w:hideMark/>
          </w:tcPr>
          <w:p w14:paraId="3941C6B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 Общеэксплуатационные расходы</w:t>
            </w:r>
          </w:p>
        </w:tc>
        <w:tc>
          <w:tcPr>
            <w:tcW w:w="778" w:type="pct"/>
            <w:tcBorders>
              <w:top w:val="nil"/>
              <w:left w:val="nil"/>
              <w:bottom w:val="single" w:sz="4" w:space="0" w:color="auto"/>
              <w:right w:val="single" w:sz="4" w:space="0" w:color="auto"/>
            </w:tcBorders>
            <w:shd w:val="clear" w:color="000000" w:fill="FFFFFF"/>
            <w:noWrap/>
            <w:vAlign w:val="center"/>
            <w:hideMark/>
          </w:tcPr>
          <w:p w14:paraId="2B70D02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vAlign w:val="center"/>
            <w:hideMark/>
          </w:tcPr>
          <w:p w14:paraId="21EDCC5F" w14:textId="08C14E5D"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1F80A7F2"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5E4A721A"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2.18.</w:t>
            </w:r>
          </w:p>
        </w:tc>
        <w:tc>
          <w:tcPr>
            <w:tcW w:w="2727" w:type="pct"/>
            <w:tcBorders>
              <w:top w:val="nil"/>
              <w:left w:val="nil"/>
              <w:bottom w:val="single" w:sz="4" w:space="0" w:color="auto"/>
              <w:right w:val="single" w:sz="4" w:space="0" w:color="auto"/>
            </w:tcBorders>
            <w:shd w:val="clear" w:color="000000" w:fill="FFFFFF"/>
            <w:vAlign w:val="center"/>
            <w:hideMark/>
          </w:tcPr>
          <w:p w14:paraId="6908374B"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Итого затрат на товарную т/энергию</w:t>
            </w:r>
          </w:p>
        </w:tc>
        <w:tc>
          <w:tcPr>
            <w:tcW w:w="778" w:type="pct"/>
            <w:tcBorders>
              <w:top w:val="nil"/>
              <w:left w:val="nil"/>
              <w:bottom w:val="single" w:sz="4" w:space="0" w:color="auto"/>
              <w:right w:val="single" w:sz="4" w:space="0" w:color="auto"/>
            </w:tcBorders>
            <w:shd w:val="clear" w:color="000000" w:fill="FFFFFF"/>
            <w:noWrap/>
            <w:vAlign w:val="center"/>
            <w:hideMark/>
          </w:tcPr>
          <w:p w14:paraId="7B3E2F01"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т.руб.</w:t>
            </w:r>
          </w:p>
        </w:tc>
        <w:tc>
          <w:tcPr>
            <w:tcW w:w="959" w:type="pct"/>
            <w:tcBorders>
              <w:top w:val="nil"/>
              <w:left w:val="nil"/>
              <w:bottom w:val="single" w:sz="4" w:space="0" w:color="auto"/>
              <w:right w:val="single" w:sz="4" w:space="0" w:color="auto"/>
            </w:tcBorders>
            <w:shd w:val="clear" w:color="000000" w:fill="FFFFFF"/>
            <w:vAlign w:val="center"/>
            <w:hideMark/>
          </w:tcPr>
          <w:p w14:paraId="1B9E35BF" w14:textId="3354AE5A"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bCs/>
              </w:rPr>
              <w:t>27 164,07</w:t>
            </w:r>
          </w:p>
        </w:tc>
      </w:tr>
      <w:tr w:rsidR="00ED1569" w:rsidRPr="006B44B0" w14:paraId="5C3F2F87"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25B7B44D"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3.</w:t>
            </w:r>
          </w:p>
        </w:tc>
        <w:tc>
          <w:tcPr>
            <w:tcW w:w="2727" w:type="pct"/>
            <w:tcBorders>
              <w:top w:val="nil"/>
              <w:left w:val="nil"/>
              <w:bottom w:val="single" w:sz="4" w:space="0" w:color="auto"/>
              <w:right w:val="single" w:sz="4" w:space="0" w:color="auto"/>
            </w:tcBorders>
            <w:shd w:val="clear" w:color="000000" w:fill="FFFFFF"/>
            <w:vAlign w:val="center"/>
            <w:hideMark/>
          </w:tcPr>
          <w:p w14:paraId="138CA91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Удельная себестоимость тов.т/энергии</w:t>
            </w:r>
          </w:p>
        </w:tc>
        <w:tc>
          <w:tcPr>
            <w:tcW w:w="778" w:type="pct"/>
            <w:tcBorders>
              <w:top w:val="nil"/>
              <w:left w:val="nil"/>
              <w:bottom w:val="single" w:sz="4" w:space="0" w:color="auto"/>
              <w:right w:val="single" w:sz="4" w:space="0" w:color="auto"/>
            </w:tcBorders>
            <w:shd w:val="clear" w:color="000000" w:fill="FFFFFF"/>
            <w:noWrap/>
            <w:vAlign w:val="center"/>
            <w:hideMark/>
          </w:tcPr>
          <w:p w14:paraId="163FBD4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руб/Гкал</w:t>
            </w:r>
          </w:p>
        </w:tc>
        <w:tc>
          <w:tcPr>
            <w:tcW w:w="959" w:type="pct"/>
            <w:tcBorders>
              <w:top w:val="nil"/>
              <w:left w:val="nil"/>
              <w:bottom w:val="single" w:sz="4" w:space="0" w:color="auto"/>
              <w:right w:val="single" w:sz="4" w:space="0" w:color="auto"/>
            </w:tcBorders>
            <w:shd w:val="clear" w:color="000000" w:fill="FFFFFF"/>
            <w:vAlign w:val="center"/>
            <w:hideMark/>
          </w:tcPr>
          <w:p w14:paraId="264C6804" w14:textId="019427FF"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3 494,58</w:t>
            </w:r>
          </w:p>
        </w:tc>
      </w:tr>
      <w:tr w:rsidR="00ED1569" w:rsidRPr="006B44B0" w14:paraId="24B3E521"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7F0F3238"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4.</w:t>
            </w:r>
          </w:p>
        </w:tc>
        <w:tc>
          <w:tcPr>
            <w:tcW w:w="2727" w:type="pct"/>
            <w:tcBorders>
              <w:top w:val="nil"/>
              <w:left w:val="nil"/>
              <w:bottom w:val="single" w:sz="4" w:space="0" w:color="auto"/>
              <w:right w:val="single" w:sz="4" w:space="0" w:color="auto"/>
            </w:tcBorders>
            <w:shd w:val="clear" w:color="000000" w:fill="FFFFFF"/>
            <w:vAlign w:val="center"/>
            <w:hideMark/>
          </w:tcPr>
          <w:p w14:paraId="050688E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Среднегодовой тариф </w:t>
            </w:r>
          </w:p>
        </w:tc>
        <w:tc>
          <w:tcPr>
            <w:tcW w:w="778" w:type="pct"/>
            <w:tcBorders>
              <w:top w:val="nil"/>
              <w:left w:val="nil"/>
              <w:bottom w:val="single" w:sz="4" w:space="0" w:color="auto"/>
              <w:right w:val="single" w:sz="4" w:space="0" w:color="auto"/>
            </w:tcBorders>
            <w:shd w:val="clear" w:color="000000" w:fill="FFFFFF"/>
            <w:noWrap/>
            <w:vAlign w:val="center"/>
            <w:hideMark/>
          </w:tcPr>
          <w:p w14:paraId="66BFCC3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руб/Гкал</w:t>
            </w:r>
          </w:p>
        </w:tc>
        <w:tc>
          <w:tcPr>
            <w:tcW w:w="959" w:type="pct"/>
            <w:tcBorders>
              <w:top w:val="nil"/>
              <w:left w:val="nil"/>
              <w:bottom w:val="single" w:sz="4" w:space="0" w:color="auto"/>
              <w:right w:val="single" w:sz="4" w:space="0" w:color="auto"/>
            </w:tcBorders>
            <w:shd w:val="clear" w:color="000000" w:fill="FFFFFF"/>
            <w:vAlign w:val="center"/>
            <w:hideMark/>
          </w:tcPr>
          <w:p w14:paraId="670ACEFE" w14:textId="415B975D"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bCs/>
              </w:rPr>
              <w:t>30 658,65</w:t>
            </w:r>
          </w:p>
        </w:tc>
      </w:tr>
      <w:tr w:rsidR="00ED1569" w:rsidRPr="006B44B0" w14:paraId="7EE537A1"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2469EA52"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4.1.</w:t>
            </w:r>
          </w:p>
        </w:tc>
        <w:tc>
          <w:tcPr>
            <w:tcW w:w="2727" w:type="pct"/>
            <w:tcBorders>
              <w:top w:val="nil"/>
              <w:left w:val="nil"/>
              <w:bottom w:val="single" w:sz="4" w:space="0" w:color="auto"/>
              <w:right w:val="single" w:sz="4" w:space="0" w:color="auto"/>
            </w:tcBorders>
            <w:shd w:val="clear" w:color="000000" w:fill="FFFFFF"/>
            <w:vAlign w:val="center"/>
            <w:hideMark/>
          </w:tcPr>
          <w:p w14:paraId="0E4F22A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Рентабельность </w:t>
            </w:r>
          </w:p>
        </w:tc>
        <w:tc>
          <w:tcPr>
            <w:tcW w:w="778" w:type="pct"/>
            <w:tcBorders>
              <w:top w:val="nil"/>
              <w:left w:val="nil"/>
              <w:bottom w:val="single" w:sz="4" w:space="0" w:color="auto"/>
              <w:right w:val="single" w:sz="4" w:space="0" w:color="auto"/>
            </w:tcBorders>
            <w:shd w:val="clear" w:color="000000" w:fill="FFFFFF"/>
            <w:noWrap/>
            <w:vAlign w:val="center"/>
            <w:hideMark/>
          </w:tcPr>
          <w:p w14:paraId="0CF0685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w:t>
            </w:r>
          </w:p>
        </w:tc>
        <w:tc>
          <w:tcPr>
            <w:tcW w:w="959" w:type="pct"/>
            <w:tcBorders>
              <w:top w:val="nil"/>
              <w:left w:val="nil"/>
              <w:bottom w:val="single" w:sz="4" w:space="0" w:color="auto"/>
              <w:right w:val="single" w:sz="4" w:space="0" w:color="auto"/>
            </w:tcBorders>
            <w:shd w:val="clear" w:color="000000" w:fill="FFFFFF"/>
            <w:noWrap/>
            <w:vAlign w:val="center"/>
            <w:hideMark/>
          </w:tcPr>
          <w:p w14:paraId="7DDF69A7" w14:textId="0852164C"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1 310,20</w:t>
            </w:r>
          </w:p>
        </w:tc>
      </w:tr>
      <w:tr w:rsidR="00ED1569" w:rsidRPr="006B44B0" w14:paraId="7E52AF0A"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A942761"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4.2.</w:t>
            </w:r>
          </w:p>
        </w:tc>
        <w:tc>
          <w:tcPr>
            <w:tcW w:w="2727" w:type="pct"/>
            <w:tcBorders>
              <w:top w:val="nil"/>
              <w:left w:val="nil"/>
              <w:bottom w:val="single" w:sz="4" w:space="0" w:color="auto"/>
              <w:right w:val="single" w:sz="4" w:space="0" w:color="auto"/>
            </w:tcBorders>
            <w:shd w:val="clear" w:color="000000" w:fill="FFFFFF"/>
            <w:vAlign w:val="center"/>
            <w:hideMark/>
          </w:tcPr>
          <w:p w14:paraId="60B792D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Утвержденный тариф  - 1 полуг/2 полугод.</w:t>
            </w:r>
          </w:p>
        </w:tc>
        <w:tc>
          <w:tcPr>
            <w:tcW w:w="778" w:type="pct"/>
            <w:tcBorders>
              <w:top w:val="nil"/>
              <w:left w:val="nil"/>
              <w:bottom w:val="single" w:sz="4" w:space="0" w:color="auto"/>
              <w:right w:val="single" w:sz="4" w:space="0" w:color="auto"/>
            </w:tcBorders>
            <w:shd w:val="clear" w:color="000000" w:fill="FFFFFF"/>
            <w:noWrap/>
            <w:vAlign w:val="center"/>
            <w:hideMark/>
          </w:tcPr>
          <w:p w14:paraId="7D8A5EA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руб/Гкал</w:t>
            </w:r>
          </w:p>
        </w:tc>
        <w:tc>
          <w:tcPr>
            <w:tcW w:w="959" w:type="pct"/>
            <w:tcBorders>
              <w:top w:val="nil"/>
              <w:left w:val="nil"/>
              <w:bottom w:val="single" w:sz="4" w:space="0" w:color="auto"/>
              <w:right w:val="single" w:sz="4" w:space="0" w:color="auto"/>
            </w:tcBorders>
            <w:shd w:val="clear" w:color="000000" w:fill="FFFFFF"/>
            <w:vAlign w:val="center"/>
            <w:hideMark/>
          </w:tcPr>
          <w:p w14:paraId="405E5794" w14:textId="1228477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bCs/>
              </w:rPr>
              <w:t>1 308,00</w:t>
            </w:r>
          </w:p>
        </w:tc>
      </w:tr>
      <w:tr w:rsidR="00ED1569" w:rsidRPr="006B44B0" w14:paraId="51EFB4F8"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45121083"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5.</w:t>
            </w:r>
          </w:p>
        </w:tc>
        <w:tc>
          <w:tcPr>
            <w:tcW w:w="2727" w:type="pct"/>
            <w:tcBorders>
              <w:top w:val="nil"/>
              <w:left w:val="nil"/>
              <w:bottom w:val="single" w:sz="4" w:space="0" w:color="auto"/>
              <w:right w:val="single" w:sz="4" w:space="0" w:color="auto"/>
            </w:tcBorders>
            <w:shd w:val="clear" w:color="000000" w:fill="FFFFFF"/>
            <w:vAlign w:val="center"/>
            <w:hideMark/>
          </w:tcPr>
          <w:p w14:paraId="6110516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НВВ</w:t>
            </w:r>
          </w:p>
        </w:tc>
        <w:tc>
          <w:tcPr>
            <w:tcW w:w="778" w:type="pct"/>
            <w:tcBorders>
              <w:top w:val="nil"/>
              <w:left w:val="nil"/>
              <w:bottom w:val="single" w:sz="4" w:space="0" w:color="auto"/>
              <w:right w:val="single" w:sz="4" w:space="0" w:color="auto"/>
            </w:tcBorders>
            <w:shd w:val="clear" w:color="000000" w:fill="FFFFFF"/>
            <w:noWrap/>
            <w:vAlign w:val="center"/>
            <w:hideMark/>
          </w:tcPr>
          <w:p w14:paraId="4A108249"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тыс.руб.</w:t>
            </w:r>
          </w:p>
        </w:tc>
        <w:tc>
          <w:tcPr>
            <w:tcW w:w="959" w:type="pct"/>
            <w:tcBorders>
              <w:top w:val="nil"/>
              <w:left w:val="nil"/>
              <w:bottom w:val="single" w:sz="4" w:space="0" w:color="auto"/>
              <w:right w:val="single" w:sz="4" w:space="0" w:color="auto"/>
            </w:tcBorders>
            <w:shd w:val="clear" w:color="000000" w:fill="FFFFFF"/>
            <w:vAlign w:val="center"/>
            <w:hideMark/>
          </w:tcPr>
          <w:p w14:paraId="7663137E" w14:textId="7069873D"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6,9</w:t>
            </w:r>
          </w:p>
        </w:tc>
      </w:tr>
      <w:tr w:rsidR="00ED1569" w:rsidRPr="006B44B0" w14:paraId="3DC1A836" w14:textId="77777777" w:rsidTr="00B2156B">
        <w:trPr>
          <w:trHeight w:val="302"/>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73FE7305"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6.</w:t>
            </w:r>
          </w:p>
        </w:tc>
        <w:tc>
          <w:tcPr>
            <w:tcW w:w="2727" w:type="pct"/>
            <w:tcBorders>
              <w:top w:val="nil"/>
              <w:left w:val="nil"/>
              <w:bottom w:val="single" w:sz="4" w:space="0" w:color="auto"/>
              <w:right w:val="single" w:sz="4" w:space="0" w:color="auto"/>
            </w:tcBorders>
            <w:shd w:val="clear" w:color="000000" w:fill="FFFFFF"/>
            <w:vAlign w:val="center"/>
            <w:hideMark/>
          </w:tcPr>
          <w:p w14:paraId="038F7A5C"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Производственная прибыль</w:t>
            </w:r>
          </w:p>
        </w:tc>
        <w:tc>
          <w:tcPr>
            <w:tcW w:w="778" w:type="pct"/>
            <w:tcBorders>
              <w:top w:val="nil"/>
              <w:left w:val="nil"/>
              <w:bottom w:val="single" w:sz="4" w:space="0" w:color="auto"/>
              <w:right w:val="single" w:sz="4" w:space="0" w:color="auto"/>
            </w:tcBorders>
            <w:shd w:val="clear" w:color="000000" w:fill="FFFFFF"/>
            <w:noWrap/>
            <w:vAlign w:val="center"/>
            <w:hideMark/>
          </w:tcPr>
          <w:p w14:paraId="3255D27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тыс.руб.</w:t>
            </w:r>
          </w:p>
        </w:tc>
        <w:tc>
          <w:tcPr>
            <w:tcW w:w="959" w:type="pct"/>
            <w:tcBorders>
              <w:top w:val="nil"/>
              <w:left w:val="nil"/>
              <w:bottom w:val="single" w:sz="4" w:space="0" w:color="auto"/>
              <w:right w:val="single" w:sz="4" w:space="0" w:color="auto"/>
            </w:tcBorders>
            <w:shd w:val="clear" w:color="000000" w:fill="FFFFFF"/>
            <w:vAlign w:val="center"/>
            <w:hideMark/>
          </w:tcPr>
          <w:p w14:paraId="21791905" w14:textId="1F4BDCD0"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1297,34/1339,18</w:t>
            </w:r>
          </w:p>
        </w:tc>
      </w:tr>
      <w:tr w:rsidR="00ED1569" w:rsidRPr="006B44B0" w14:paraId="51C38C95" w14:textId="77777777" w:rsidTr="00B2156B">
        <w:trPr>
          <w:trHeight w:val="461"/>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495EFFD3"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5C89242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Протяженность тепловых сетей, наход.на балансе предприятия</w:t>
            </w:r>
          </w:p>
        </w:tc>
        <w:tc>
          <w:tcPr>
            <w:tcW w:w="778" w:type="pct"/>
            <w:tcBorders>
              <w:top w:val="nil"/>
              <w:left w:val="nil"/>
              <w:bottom w:val="single" w:sz="4" w:space="0" w:color="auto"/>
              <w:right w:val="single" w:sz="4" w:space="0" w:color="auto"/>
            </w:tcBorders>
            <w:shd w:val="clear" w:color="000000" w:fill="FFFFFF"/>
            <w:noWrap/>
            <w:vAlign w:val="center"/>
            <w:hideMark/>
          </w:tcPr>
          <w:p w14:paraId="143DF37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км</w:t>
            </w:r>
          </w:p>
        </w:tc>
        <w:tc>
          <w:tcPr>
            <w:tcW w:w="959" w:type="pct"/>
            <w:tcBorders>
              <w:top w:val="nil"/>
              <w:left w:val="nil"/>
              <w:bottom w:val="single" w:sz="4" w:space="0" w:color="auto"/>
              <w:right w:val="single" w:sz="4" w:space="0" w:color="auto"/>
            </w:tcBorders>
            <w:shd w:val="clear" w:color="000000" w:fill="FFFFFF"/>
            <w:vAlign w:val="center"/>
            <w:hideMark/>
          </w:tcPr>
          <w:p w14:paraId="27B1241F" w14:textId="35562D55"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rPr>
              <w:t>32 776,63</w:t>
            </w:r>
          </w:p>
        </w:tc>
      </w:tr>
      <w:tr w:rsidR="00ED1569" w:rsidRPr="006B44B0" w14:paraId="2A5D7F37" w14:textId="77777777" w:rsidTr="00B2156B">
        <w:trPr>
          <w:trHeight w:val="298"/>
        </w:trPr>
        <w:tc>
          <w:tcPr>
            <w:tcW w:w="53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5095E"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 </w:t>
            </w:r>
          </w:p>
        </w:tc>
        <w:tc>
          <w:tcPr>
            <w:tcW w:w="272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47541C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в т.ч. относящихся к регулированной деятельности</w:t>
            </w:r>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A297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км</w:t>
            </w:r>
          </w:p>
        </w:tc>
        <w:tc>
          <w:tcPr>
            <w:tcW w:w="95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0C5ABD3" w14:textId="4FD43775"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rPr>
              <w:t>2 117,98</w:t>
            </w:r>
          </w:p>
        </w:tc>
      </w:tr>
      <w:tr w:rsidR="00ED1569" w:rsidRPr="006B44B0" w14:paraId="25790EF8" w14:textId="77777777" w:rsidTr="00B2156B">
        <w:trPr>
          <w:trHeight w:val="298"/>
        </w:trPr>
        <w:tc>
          <w:tcPr>
            <w:tcW w:w="53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385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single" w:sz="4" w:space="0" w:color="auto"/>
              <w:left w:val="nil"/>
              <w:bottom w:val="single" w:sz="4" w:space="0" w:color="auto"/>
              <w:right w:val="single" w:sz="4" w:space="0" w:color="auto"/>
            </w:tcBorders>
            <w:shd w:val="clear" w:color="000000" w:fill="FFFFFF"/>
            <w:noWrap/>
            <w:vAlign w:val="center"/>
            <w:hideMark/>
          </w:tcPr>
          <w:p w14:paraId="1E0C803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Цена единицы натурального топлива</w:t>
            </w:r>
          </w:p>
        </w:tc>
        <w:tc>
          <w:tcPr>
            <w:tcW w:w="778" w:type="pct"/>
            <w:tcBorders>
              <w:top w:val="single" w:sz="4" w:space="0" w:color="auto"/>
              <w:left w:val="nil"/>
              <w:bottom w:val="single" w:sz="4" w:space="0" w:color="auto"/>
              <w:right w:val="single" w:sz="4" w:space="0" w:color="auto"/>
            </w:tcBorders>
            <w:shd w:val="clear" w:color="000000" w:fill="FFFFFF"/>
            <w:noWrap/>
            <w:vAlign w:val="center"/>
            <w:hideMark/>
          </w:tcPr>
          <w:p w14:paraId="60A01F5D" w14:textId="77777777"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bCs/>
                <w:lang w:bidi="ar-SA"/>
              </w:rPr>
              <w:t> </w:t>
            </w:r>
          </w:p>
        </w:tc>
        <w:tc>
          <w:tcPr>
            <w:tcW w:w="959" w:type="pct"/>
            <w:tcBorders>
              <w:top w:val="single" w:sz="4" w:space="0" w:color="auto"/>
              <w:left w:val="nil"/>
              <w:bottom w:val="single" w:sz="4" w:space="0" w:color="auto"/>
              <w:right w:val="single" w:sz="4" w:space="0" w:color="auto"/>
            </w:tcBorders>
            <w:shd w:val="clear" w:color="000000" w:fill="FFFFFF"/>
            <w:vAlign w:val="center"/>
            <w:hideMark/>
          </w:tcPr>
          <w:p w14:paraId="79E01B02" w14:textId="5DE9481C" w:rsidR="00ED1569" w:rsidRPr="006B44B0" w:rsidRDefault="00ED1569" w:rsidP="00D211DF">
            <w:pPr>
              <w:pStyle w:val="TableParagraph"/>
              <w:rPr>
                <w:rFonts w:ascii="Times New Roman CYR" w:hAnsi="Times New Roman CYR"/>
                <w:bCs/>
                <w:lang w:bidi="ar-SA"/>
              </w:rPr>
            </w:pPr>
            <w:r w:rsidRPr="006B44B0">
              <w:rPr>
                <w:rFonts w:ascii="Times New Roman CYR" w:hAnsi="Times New Roman CYR" w:cs="Times New Roman CYR"/>
              </w:rPr>
              <w:t> </w:t>
            </w:r>
          </w:p>
        </w:tc>
      </w:tr>
      <w:tr w:rsidR="00ED1569" w:rsidRPr="006B44B0" w14:paraId="08E81045"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04001A8"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228C616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газ</w:t>
            </w:r>
          </w:p>
        </w:tc>
        <w:tc>
          <w:tcPr>
            <w:tcW w:w="778" w:type="pct"/>
            <w:tcBorders>
              <w:top w:val="nil"/>
              <w:left w:val="nil"/>
              <w:bottom w:val="single" w:sz="4" w:space="0" w:color="auto"/>
              <w:right w:val="single" w:sz="4" w:space="0" w:color="auto"/>
            </w:tcBorders>
            <w:shd w:val="clear" w:color="000000" w:fill="FFFFFF"/>
            <w:noWrap/>
            <w:vAlign w:val="center"/>
            <w:hideMark/>
          </w:tcPr>
          <w:p w14:paraId="7E8157F3" w14:textId="075D8864"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vAlign w:val="center"/>
            <w:hideMark/>
          </w:tcPr>
          <w:p w14:paraId="4317F392" w14:textId="281B747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32271C58"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49C4CD9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1E0F8E8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мазут</w:t>
            </w:r>
          </w:p>
        </w:tc>
        <w:tc>
          <w:tcPr>
            <w:tcW w:w="778" w:type="pct"/>
            <w:tcBorders>
              <w:top w:val="nil"/>
              <w:left w:val="nil"/>
              <w:bottom w:val="single" w:sz="4" w:space="0" w:color="auto"/>
              <w:right w:val="single" w:sz="4" w:space="0" w:color="auto"/>
            </w:tcBorders>
            <w:shd w:val="clear" w:color="000000" w:fill="FFFFFF"/>
            <w:noWrap/>
            <w:vAlign w:val="center"/>
            <w:hideMark/>
          </w:tcPr>
          <w:p w14:paraId="55DC33ED"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руб/тн</w:t>
            </w:r>
          </w:p>
        </w:tc>
        <w:tc>
          <w:tcPr>
            <w:tcW w:w="959" w:type="pct"/>
            <w:tcBorders>
              <w:top w:val="nil"/>
              <w:left w:val="nil"/>
              <w:bottom w:val="single" w:sz="4" w:space="0" w:color="auto"/>
              <w:right w:val="single" w:sz="4" w:space="0" w:color="auto"/>
            </w:tcBorders>
            <w:shd w:val="clear" w:color="000000" w:fill="FFFFFF"/>
            <w:vAlign w:val="center"/>
            <w:hideMark/>
          </w:tcPr>
          <w:p w14:paraId="7BC0E53C" w14:textId="4696C77E"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bCs/>
              </w:rPr>
              <w:t> </w:t>
            </w:r>
          </w:p>
        </w:tc>
      </w:tr>
      <w:tr w:rsidR="00ED1569" w:rsidRPr="006B44B0" w14:paraId="25F3F2E9"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2177250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72D434D6"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уголь</w:t>
            </w:r>
          </w:p>
        </w:tc>
        <w:tc>
          <w:tcPr>
            <w:tcW w:w="778" w:type="pct"/>
            <w:tcBorders>
              <w:top w:val="nil"/>
              <w:left w:val="nil"/>
              <w:bottom w:val="single" w:sz="4" w:space="0" w:color="auto"/>
              <w:right w:val="single" w:sz="4" w:space="0" w:color="auto"/>
            </w:tcBorders>
            <w:shd w:val="clear" w:color="000000" w:fill="FFFFFF"/>
            <w:noWrap/>
            <w:vAlign w:val="center"/>
            <w:hideMark/>
          </w:tcPr>
          <w:p w14:paraId="51FBF7E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руб/тн</w:t>
            </w:r>
          </w:p>
        </w:tc>
        <w:tc>
          <w:tcPr>
            <w:tcW w:w="959" w:type="pct"/>
            <w:tcBorders>
              <w:top w:val="nil"/>
              <w:left w:val="nil"/>
              <w:bottom w:val="single" w:sz="4" w:space="0" w:color="auto"/>
              <w:right w:val="single" w:sz="4" w:space="0" w:color="auto"/>
            </w:tcBorders>
            <w:shd w:val="clear" w:color="000000" w:fill="FFFFFF"/>
            <w:vAlign w:val="center"/>
            <w:hideMark/>
          </w:tcPr>
          <w:p w14:paraId="4A61D34C" w14:textId="62FF581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5 257,61</w:t>
            </w:r>
          </w:p>
        </w:tc>
      </w:tr>
      <w:tr w:rsidR="00ED1569" w:rsidRPr="006B44B0" w14:paraId="2A2D586A"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1ABAA87E"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vAlign w:val="center"/>
            <w:hideMark/>
          </w:tcPr>
          <w:p w14:paraId="05DEA712"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диз.топливо</w:t>
            </w:r>
          </w:p>
        </w:tc>
        <w:tc>
          <w:tcPr>
            <w:tcW w:w="778" w:type="pct"/>
            <w:tcBorders>
              <w:top w:val="nil"/>
              <w:left w:val="nil"/>
              <w:bottom w:val="single" w:sz="4" w:space="0" w:color="auto"/>
              <w:right w:val="single" w:sz="4" w:space="0" w:color="auto"/>
            </w:tcBorders>
            <w:shd w:val="clear" w:color="000000" w:fill="FFFFFF"/>
            <w:noWrap/>
            <w:vAlign w:val="center"/>
            <w:hideMark/>
          </w:tcPr>
          <w:p w14:paraId="49BC00F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руб/тн</w:t>
            </w:r>
          </w:p>
        </w:tc>
        <w:tc>
          <w:tcPr>
            <w:tcW w:w="959" w:type="pct"/>
            <w:tcBorders>
              <w:top w:val="nil"/>
              <w:left w:val="nil"/>
              <w:bottom w:val="single" w:sz="4" w:space="0" w:color="auto"/>
              <w:right w:val="single" w:sz="4" w:space="0" w:color="auto"/>
            </w:tcBorders>
            <w:shd w:val="clear" w:color="000000" w:fill="FFFFFF"/>
            <w:vAlign w:val="center"/>
            <w:hideMark/>
          </w:tcPr>
          <w:p w14:paraId="4C7E73CD" w14:textId="469E6B94"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56834130"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28A5A54A"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noWrap/>
            <w:vAlign w:val="center"/>
            <w:hideMark/>
          </w:tcPr>
          <w:p w14:paraId="75C2C5FF"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Удельная стоимость электроэнергии</w:t>
            </w:r>
          </w:p>
        </w:tc>
        <w:tc>
          <w:tcPr>
            <w:tcW w:w="778" w:type="pct"/>
            <w:tcBorders>
              <w:top w:val="nil"/>
              <w:left w:val="nil"/>
              <w:bottom w:val="single" w:sz="4" w:space="0" w:color="auto"/>
              <w:right w:val="single" w:sz="4" w:space="0" w:color="auto"/>
            </w:tcBorders>
            <w:shd w:val="clear" w:color="000000" w:fill="FFFFFF"/>
            <w:noWrap/>
            <w:vAlign w:val="center"/>
            <w:hideMark/>
          </w:tcPr>
          <w:p w14:paraId="4C32B7B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руб/кВт.ч</w:t>
            </w:r>
          </w:p>
        </w:tc>
        <w:tc>
          <w:tcPr>
            <w:tcW w:w="959" w:type="pct"/>
            <w:tcBorders>
              <w:top w:val="nil"/>
              <w:left w:val="nil"/>
              <w:bottom w:val="single" w:sz="4" w:space="0" w:color="auto"/>
              <w:right w:val="single" w:sz="4" w:space="0" w:color="auto"/>
            </w:tcBorders>
            <w:shd w:val="clear" w:color="000000" w:fill="FFFFFF"/>
            <w:noWrap/>
            <w:vAlign w:val="center"/>
            <w:hideMark/>
          </w:tcPr>
          <w:p w14:paraId="50BF5095" w14:textId="67C9C8A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161BB094"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0468BF35"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noWrap/>
            <w:vAlign w:val="center"/>
            <w:hideMark/>
          </w:tcPr>
          <w:p w14:paraId="417C15E4"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Удельная стоимость покупной воды  </w:t>
            </w:r>
          </w:p>
        </w:tc>
        <w:tc>
          <w:tcPr>
            <w:tcW w:w="778" w:type="pct"/>
            <w:tcBorders>
              <w:top w:val="nil"/>
              <w:left w:val="nil"/>
              <w:bottom w:val="single" w:sz="4" w:space="0" w:color="auto"/>
              <w:right w:val="single" w:sz="4" w:space="0" w:color="auto"/>
            </w:tcBorders>
            <w:shd w:val="clear" w:color="000000" w:fill="FFFFFF"/>
            <w:noWrap/>
            <w:vAlign w:val="center"/>
            <w:hideMark/>
          </w:tcPr>
          <w:p w14:paraId="5060AA2A" w14:textId="5C03C2EA"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vAlign w:val="center"/>
            <w:hideMark/>
          </w:tcPr>
          <w:p w14:paraId="276CDB09" w14:textId="42E2CFCC"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r w:rsidR="00ED1569" w:rsidRPr="006B44B0" w14:paraId="152A10D3"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3F51DC1B"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noWrap/>
            <w:vAlign w:val="center"/>
            <w:hideMark/>
          </w:tcPr>
          <w:p w14:paraId="4275D671"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xml:space="preserve">Удельная стоимость  собственной  воды  </w:t>
            </w:r>
          </w:p>
        </w:tc>
        <w:tc>
          <w:tcPr>
            <w:tcW w:w="778" w:type="pct"/>
            <w:tcBorders>
              <w:top w:val="nil"/>
              <w:left w:val="nil"/>
              <w:bottom w:val="single" w:sz="4" w:space="0" w:color="auto"/>
              <w:right w:val="single" w:sz="4" w:space="0" w:color="auto"/>
            </w:tcBorders>
            <w:shd w:val="clear" w:color="000000" w:fill="FFFFFF"/>
            <w:noWrap/>
            <w:vAlign w:val="center"/>
            <w:hideMark/>
          </w:tcPr>
          <w:p w14:paraId="3DB096B3" w14:textId="5DF9EDEC"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noWrap/>
            <w:vAlign w:val="center"/>
            <w:hideMark/>
          </w:tcPr>
          <w:p w14:paraId="3A922F36" w14:textId="55A94BF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4,03</w:t>
            </w:r>
          </w:p>
        </w:tc>
      </w:tr>
      <w:tr w:rsidR="00ED1569" w:rsidRPr="006B44B0" w14:paraId="36F720E2" w14:textId="77777777" w:rsidTr="00B2156B">
        <w:trPr>
          <w:trHeight w:val="298"/>
        </w:trPr>
        <w:tc>
          <w:tcPr>
            <w:tcW w:w="536" w:type="pct"/>
            <w:tcBorders>
              <w:top w:val="nil"/>
              <w:left w:val="single" w:sz="4" w:space="0" w:color="auto"/>
              <w:bottom w:val="single" w:sz="4" w:space="0" w:color="auto"/>
              <w:right w:val="single" w:sz="4" w:space="0" w:color="auto"/>
            </w:tcBorders>
            <w:shd w:val="clear" w:color="000000" w:fill="FFFFFF"/>
            <w:noWrap/>
            <w:vAlign w:val="center"/>
            <w:hideMark/>
          </w:tcPr>
          <w:p w14:paraId="09D418D7"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 </w:t>
            </w:r>
          </w:p>
        </w:tc>
        <w:tc>
          <w:tcPr>
            <w:tcW w:w="2727" w:type="pct"/>
            <w:tcBorders>
              <w:top w:val="nil"/>
              <w:left w:val="nil"/>
              <w:bottom w:val="single" w:sz="4" w:space="0" w:color="auto"/>
              <w:right w:val="single" w:sz="4" w:space="0" w:color="auto"/>
            </w:tcBorders>
            <w:shd w:val="clear" w:color="000000" w:fill="FFFFFF"/>
            <w:noWrap/>
            <w:vAlign w:val="center"/>
            <w:hideMark/>
          </w:tcPr>
          <w:p w14:paraId="28C9ADB3" w14:textId="77777777"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Удельная стоимость стоков</w:t>
            </w:r>
          </w:p>
        </w:tc>
        <w:tc>
          <w:tcPr>
            <w:tcW w:w="778" w:type="pct"/>
            <w:tcBorders>
              <w:top w:val="nil"/>
              <w:left w:val="nil"/>
              <w:bottom w:val="single" w:sz="4" w:space="0" w:color="auto"/>
              <w:right w:val="single" w:sz="4" w:space="0" w:color="auto"/>
            </w:tcBorders>
            <w:shd w:val="clear" w:color="000000" w:fill="FFFFFF"/>
            <w:noWrap/>
            <w:vAlign w:val="center"/>
            <w:hideMark/>
          </w:tcPr>
          <w:p w14:paraId="5C196B57" w14:textId="4571F8A6" w:rsidR="00ED1569" w:rsidRPr="006B44B0" w:rsidRDefault="00ED1569" w:rsidP="00D211DF">
            <w:pPr>
              <w:pStyle w:val="TableParagraph"/>
              <w:rPr>
                <w:rFonts w:ascii="Times New Roman CYR" w:hAnsi="Times New Roman CYR"/>
                <w:lang w:bidi="ar-SA"/>
              </w:rPr>
            </w:pPr>
            <w:r w:rsidRPr="006B44B0">
              <w:rPr>
                <w:rFonts w:ascii="Times New Roman CYR" w:hAnsi="Times New Roman CYR"/>
                <w:lang w:bidi="ar-SA"/>
              </w:rPr>
              <w:t>руб/</w:t>
            </w:r>
            <w:r w:rsidR="00D42526" w:rsidRPr="006B44B0">
              <w:rPr>
                <w:rFonts w:ascii="Times New Roman CYR" w:hAnsi="Times New Roman CYR"/>
                <w:lang w:bidi="ar-SA"/>
              </w:rPr>
              <w:t>куб.м</w:t>
            </w:r>
          </w:p>
        </w:tc>
        <w:tc>
          <w:tcPr>
            <w:tcW w:w="959" w:type="pct"/>
            <w:tcBorders>
              <w:top w:val="nil"/>
              <w:left w:val="nil"/>
              <w:bottom w:val="single" w:sz="4" w:space="0" w:color="auto"/>
              <w:right w:val="single" w:sz="4" w:space="0" w:color="auto"/>
            </w:tcBorders>
            <w:shd w:val="clear" w:color="000000" w:fill="FFFFFF"/>
            <w:vAlign w:val="center"/>
            <w:hideMark/>
          </w:tcPr>
          <w:p w14:paraId="5637D51A" w14:textId="14C670D2" w:rsidR="00ED1569" w:rsidRPr="006B44B0" w:rsidRDefault="00ED1569" w:rsidP="00D211DF">
            <w:pPr>
              <w:pStyle w:val="TableParagraph"/>
              <w:rPr>
                <w:rFonts w:ascii="Times New Roman CYR" w:hAnsi="Times New Roman CYR"/>
                <w:lang w:bidi="ar-SA"/>
              </w:rPr>
            </w:pPr>
            <w:r w:rsidRPr="006B44B0">
              <w:rPr>
                <w:rFonts w:ascii="Times New Roman CYR" w:hAnsi="Times New Roman CYR" w:cs="Times New Roman CYR"/>
              </w:rPr>
              <w:t> </w:t>
            </w:r>
          </w:p>
        </w:tc>
      </w:tr>
    </w:tbl>
    <w:p w14:paraId="1081DEDB" w14:textId="20E4E2CB" w:rsidR="00ED1569" w:rsidRPr="006B44B0" w:rsidRDefault="00ED1569">
      <w:pPr>
        <w:rPr>
          <w:i/>
        </w:rPr>
      </w:pPr>
    </w:p>
    <w:p w14:paraId="07DD430B" w14:textId="3E4D31B2" w:rsidR="00ED1569" w:rsidRPr="006B44B0" w:rsidRDefault="00ED1569">
      <w:pPr>
        <w:rPr>
          <w:i/>
        </w:rPr>
      </w:pPr>
    </w:p>
    <w:p w14:paraId="291D3863" w14:textId="77777777" w:rsidR="00ED1569" w:rsidRPr="006B44B0" w:rsidRDefault="00ED1569" w:rsidP="00ED1569">
      <w:pPr>
        <w:pStyle w:val="a5"/>
        <w:ind w:firstLine="0"/>
        <w:rPr>
          <w:b/>
          <w:sz w:val="24"/>
        </w:rPr>
      </w:pPr>
    </w:p>
    <w:p w14:paraId="6108FD16" w14:textId="77777777" w:rsidR="00ED1569" w:rsidRPr="006B44B0" w:rsidRDefault="00ED1569" w:rsidP="00ED1569">
      <w:pPr>
        <w:pStyle w:val="a5"/>
        <w:ind w:firstLine="0"/>
        <w:rPr>
          <w:b/>
          <w:sz w:val="24"/>
        </w:rPr>
        <w:sectPr w:rsidR="00ED1569" w:rsidRPr="006B44B0" w:rsidSect="00E23EA7">
          <w:pgSz w:w="11910" w:h="16840"/>
          <w:pgMar w:top="1134" w:right="850" w:bottom="1134" w:left="1701" w:header="0" w:footer="590" w:gutter="0"/>
          <w:cols w:space="720"/>
          <w:docGrid w:linePitch="299"/>
        </w:sectPr>
      </w:pPr>
    </w:p>
    <w:p w14:paraId="408ABECC" w14:textId="075C110D" w:rsidR="007A55AF" w:rsidRPr="006B44B0" w:rsidRDefault="007A55AF" w:rsidP="00CD6D77">
      <w:pPr>
        <w:pStyle w:val="20"/>
        <w:numPr>
          <w:ilvl w:val="1"/>
          <w:numId w:val="11"/>
        </w:numPr>
        <w:tabs>
          <w:tab w:val="left" w:pos="1276"/>
        </w:tabs>
        <w:spacing w:after="120"/>
        <w:ind w:right="3" w:firstLineChars="272" w:firstLine="707"/>
        <w:rPr>
          <w:i w:val="0"/>
        </w:rPr>
      </w:pPr>
      <w:bookmarkStart w:id="98" w:name="_Toc137101724"/>
      <w:r w:rsidRPr="006B44B0">
        <w:rPr>
          <w:i w:val="0"/>
        </w:rPr>
        <w:lastRenderedPageBreak/>
        <w:t>Цены (тарифы) в сфере теплоснабжения</w:t>
      </w:r>
      <w:bookmarkEnd w:id="98"/>
    </w:p>
    <w:p w14:paraId="25C678FE" w14:textId="0800184B" w:rsidR="007A55AF" w:rsidRPr="006B44B0" w:rsidRDefault="00107337"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99" w:name="_Toc137101725"/>
      <w:r w:rsidRPr="006B44B0">
        <w:rPr>
          <w:rFonts w:ascii="Times New Roman" w:hAnsi="Times New Roman" w:cs="Times New Roman"/>
          <w:b/>
          <w:color w:val="auto"/>
          <w:sz w:val="26"/>
          <w:szCs w:val="26"/>
        </w:rPr>
        <w:t>Описание д</w:t>
      </w:r>
      <w:r w:rsidR="007A55AF" w:rsidRPr="006B44B0">
        <w:rPr>
          <w:rFonts w:ascii="Times New Roman" w:hAnsi="Times New Roman" w:cs="Times New Roman"/>
          <w:b/>
          <w:color w:val="auto"/>
          <w:sz w:val="26"/>
          <w:szCs w:val="26"/>
        </w:rPr>
        <w:t>инами</w:t>
      </w:r>
      <w:r w:rsidRPr="006B44B0">
        <w:rPr>
          <w:rFonts w:ascii="Times New Roman" w:hAnsi="Times New Roman" w:cs="Times New Roman"/>
          <w:b/>
          <w:color w:val="auto"/>
          <w:sz w:val="26"/>
          <w:szCs w:val="26"/>
        </w:rPr>
        <w:t>ки</w:t>
      </w:r>
      <w:r w:rsidR="00413095" w:rsidRPr="006B44B0">
        <w:rPr>
          <w:rFonts w:ascii="Times New Roman" w:hAnsi="Times New Roman" w:cs="Times New Roman"/>
          <w:b/>
          <w:color w:val="auto"/>
          <w:sz w:val="26"/>
          <w:szCs w:val="26"/>
        </w:rPr>
        <w:t xml:space="preserve"> </w:t>
      </w:r>
      <w:r w:rsidR="007A55AF" w:rsidRPr="006B44B0">
        <w:rPr>
          <w:rFonts w:ascii="Times New Roman" w:hAnsi="Times New Roman" w:cs="Times New Roman"/>
          <w:b/>
          <w:color w:val="auto"/>
          <w:sz w:val="26"/>
          <w:szCs w:val="26"/>
        </w:rPr>
        <w:t>утвержденных</w:t>
      </w:r>
      <w:r w:rsidR="00413095" w:rsidRPr="006B44B0">
        <w:rPr>
          <w:rFonts w:ascii="Times New Roman" w:hAnsi="Times New Roman" w:cs="Times New Roman"/>
          <w:b/>
          <w:color w:val="auto"/>
          <w:sz w:val="26"/>
          <w:szCs w:val="26"/>
        </w:rPr>
        <w:t xml:space="preserve"> </w:t>
      </w:r>
      <w:r w:rsidR="00E357C6" w:rsidRPr="006B44B0">
        <w:rPr>
          <w:rFonts w:ascii="Times New Roman" w:hAnsi="Times New Roman" w:cs="Times New Roman"/>
          <w:b/>
          <w:color w:val="auto"/>
          <w:sz w:val="26"/>
          <w:szCs w:val="26"/>
        </w:rPr>
        <w:t>цен (</w:t>
      </w:r>
      <w:r w:rsidR="007A55AF" w:rsidRPr="006B44B0">
        <w:rPr>
          <w:rFonts w:ascii="Times New Roman" w:hAnsi="Times New Roman" w:cs="Times New Roman"/>
          <w:b/>
          <w:color w:val="auto"/>
          <w:sz w:val="26"/>
          <w:szCs w:val="26"/>
        </w:rPr>
        <w:t>тарифов</w:t>
      </w:r>
      <w:r w:rsidR="00E357C6" w:rsidRPr="006B44B0">
        <w:rPr>
          <w:rFonts w:ascii="Times New Roman" w:hAnsi="Times New Roman" w:cs="Times New Roman"/>
          <w:b/>
          <w:color w:val="auto"/>
          <w:sz w:val="26"/>
          <w:szCs w:val="26"/>
        </w:rPr>
        <w:t>)</w:t>
      </w:r>
      <w:r w:rsidR="007A55AF" w:rsidRPr="006B44B0">
        <w:rPr>
          <w:rFonts w:ascii="Times New Roman" w:hAnsi="Times New Roman" w:cs="Times New Roman"/>
          <w:b/>
          <w:color w:val="auto"/>
          <w:sz w:val="26"/>
          <w:szCs w:val="26"/>
        </w:rPr>
        <w:t>,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99"/>
    </w:p>
    <w:p w14:paraId="4A1C7CCB" w14:textId="77777777" w:rsidR="005522E7" w:rsidRPr="006B44B0" w:rsidRDefault="005522E7" w:rsidP="005522E7">
      <w:pPr>
        <w:pStyle w:val="a5"/>
      </w:pPr>
      <w:r w:rsidRPr="006B44B0">
        <w:t>В границах Большеколпанского сельского поселения деятельность в сфере теплоснабжения осуществляют:</w:t>
      </w:r>
    </w:p>
    <w:p w14:paraId="41EC4D64" w14:textId="77777777" w:rsidR="005522E7" w:rsidRPr="006B44B0" w:rsidRDefault="005522E7" w:rsidP="006E5C5D">
      <w:pPr>
        <w:pStyle w:val="a5"/>
        <w:numPr>
          <w:ilvl w:val="0"/>
          <w:numId w:val="13"/>
        </w:numPr>
        <w:ind w:left="851" w:hanging="851"/>
      </w:pPr>
      <w:r w:rsidRPr="006B44B0">
        <w:t>Акционерное общество «Коммунальные системы Гатчинского района»;</w:t>
      </w:r>
    </w:p>
    <w:p w14:paraId="2161C069" w14:textId="77777777" w:rsidR="005522E7" w:rsidRPr="006B44B0" w:rsidRDefault="005522E7" w:rsidP="006E5C5D">
      <w:pPr>
        <w:pStyle w:val="a5"/>
        <w:numPr>
          <w:ilvl w:val="0"/>
          <w:numId w:val="13"/>
        </w:numPr>
        <w:ind w:left="851" w:hanging="851"/>
      </w:pPr>
      <w:r w:rsidRPr="006B44B0">
        <w:rPr>
          <w:lang w:bidi="ar-SA"/>
        </w:rPr>
        <w:t>ГУП "ТЭК СПб"</w:t>
      </w:r>
    </w:p>
    <w:p w14:paraId="3E1F2FC5" w14:textId="47BD6D53" w:rsidR="005522E7" w:rsidRPr="006B44B0" w:rsidRDefault="005522E7" w:rsidP="006E5C5D">
      <w:pPr>
        <w:pStyle w:val="a5"/>
        <w:numPr>
          <w:ilvl w:val="0"/>
          <w:numId w:val="13"/>
        </w:numPr>
        <w:ind w:left="851" w:hanging="851"/>
      </w:pPr>
      <w:r w:rsidRPr="006B44B0">
        <w:t>АО «Гатчинский ККЗ»</w:t>
      </w:r>
    </w:p>
    <w:p w14:paraId="6FA1533E" w14:textId="06724135" w:rsidR="00974F0D" w:rsidRPr="006B44B0" w:rsidRDefault="00974F0D" w:rsidP="00974F0D">
      <w:pPr>
        <w:pStyle w:val="a5"/>
        <w:rPr>
          <w:sz w:val="24"/>
        </w:rPr>
      </w:pPr>
      <w:r w:rsidRPr="006B44B0">
        <w:t>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района», ГУП «ТЭК СПб» и АО «Гатчинский ККЗ» представлены в таблиц</w:t>
      </w:r>
      <w:r w:rsidR="00183BC3" w:rsidRPr="006B44B0">
        <w:t xml:space="preserve">ах </w:t>
      </w:r>
      <w:r w:rsidR="00BF5F99" w:rsidRPr="006B44B0">
        <w:t>54</w:t>
      </w:r>
      <w:r w:rsidR="00183BC3" w:rsidRPr="006B44B0">
        <w:t>-</w:t>
      </w:r>
      <w:r w:rsidR="00BF5F99" w:rsidRPr="006B44B0">
        <w:t>56</w:t>
      </w:r>
      <w:r w:rsidRPr="006B44B0">
        <w:t>.</w:t>
      </w:r>
    </w:p>
    <w:p w14:paraId="5F0DFA30" w14:textId="449B7765" w:rsidR="00C023D4" w:rsidRPr="006B44B0" w:rsidRDefault="00C023D4" w:rsidP="00F02EFF">
      <w:pPr>
        <w:pStyle w:val="a5"/>
        <w:ind w:firstLine="0"/>
        <w:rPr>
          <w:b/>
          <w:sz w:val="24"/>
        </w:rPr>
      </w:pPr>
    </w:p>
    <w:p w14:paraId="1B403FB3" w14:textId="60566B4A" w:rsidR="00C023D4" w:rsidRPr="006B44B0" w:rsidRDefault="00C023D4" w:rsidP="00F02EFF">
      <w:pPr>
        <w:pStyle w:val="a5"/>
        <w:ind w:firstLine="0"/>
        <w:rPr>
          <w:b/>
          <w:sz w:val="24"/>
        </w:rPr>
      </w:pPr>
    </w:p>
    <w:p w14:paraId="33746238" w14:textId="2D48DD92" w:rsidR="00C023D4" w:rsidRPr="006B44B0" w:rsidRDefault="00C023D4" w:rsidP="00F02EFF">
      <w:pPr>
        <w:pStyle w:val="a5"/>
        <w:ind w:firstLine="0"/>
        <w:rPr>
          <w:b/>
          <w:sz w:val="24"/>
        </w:rPr>
      </w:pPr>
    </w:p>
    <w:p w14:paraId="3561CD2E" w14:textId="77777777" w:rsidR="00C023D4" w:rsidRPr="006B44B0" w:rsidRDefault="00C023D4" w:rsidP="00F02EFF">
      <w:pPr>
        <w:pStyle w:val="a5"/>
        <w:ind w:firstLine="0"/>
        <w:rPr>
          <w:b/>
          <w:sz w:val="24"/>
        </w:rPr>
        <w:sectPr w:rsidR="00C023D4" w:rsidRPr="006B44B0" w:rsidSect="001175B0">
          <w:pgSz w:w="11910" w:h="16840"/>
          <w:pgMar w:top="1134" w:right="567" w:bottom="567" w:left="1701" w:header="0" w:footer="590" w:gutter="0"/>
          <w:cols w:space="720"/>
          <w:docGrid w:linePitch="299"/>
        </w:sectPr>
      </w:pPr>
    </w:p>
    <w:p w14:paraId="0C612104" w14:textId="4DFEB4E1" w:rsidR="00C023D4" w:rsidRPr="006B44B0" w:rsidRDefault="00C023D4" w:rsidP="006E1A48">
      <w:pPr>
        <w:pStyle w:val="af7"/>
        <w:keepNext/>
        <w:ind w:firstLine="0"/>
        <w:rPr>
          <w:b/>
          <w:i w:val="0"/>
          <w:color w:val="auto"/>
          <w:sz w:val="24"/>
          <w:szCs w:val="24"/>
        </w:rPr>
      </w:pPr>
      <w:r w:rsidRPr="006B44B0">
        <w:rPr>
          <w:b/>
          <w:i w:val="0"/>
          <w:color w:val="auto"/>
          <w:sz w:val="24"/>
          <w:szCs w:val="24"/>
        </w:rPr>
        <w:lastRenderedPageBreak/>
        <w:t xml:space="preserve">Таблица </w:t>
      </w:r>
      <w:r w:rsidR="00BF5F99" w:rsidRPr="006B44B0">
        <w:rPr>
          <w:b/>
          <w:i w:val="0"/>
          <w:color w:val="auto"/>
          <w:sz w:val="24"/>
          <w:szCs w:val="24"/>
        </w:rPr>
        <w:t>54</w:t>
      </w:r>
      <w:r w:rsidRPr="006B44B0">
        <w:rPr>
          <w:b/>
          <w:i w:val="0"/>
          <w:color w:val="auto"/>
          <w:sz w:val="24"/>
          <w:szCs w:val="24"/>
        </w:rPr>
        <w:t>. Динамика утвержденных тарифов на те</w:t>
      </w:r>
      <w:r w:rsidR="00BB2DFC" w:rsidRPr="006B44B0">
        <w:rPr>
          <w:b/>
          <w:i w:val="0"/>
          <w:color w:val="auto"/>
          <w:sz w:val="24"/>
          <w:szCs w:val="24"/>
        </w:rPr>
        <w:t xml:space="preserve">пловую энергию, поставляемую </w:t>
      </w:r>
      <w:r w:rsidR="00C1103A" w:rsidRPr="006B44B0">
        <w:rPr>
          <w:b/>
          <w:i w:val="0"/>
          <w:color w:val="auto"/>
          <w:sz w:val="24"/>
          <w:szCs w:val="24"/>
        </w:rPr>
        <w:t>АО</w:t>
      </w:r>
      <w:r w:rsidRPr="006B44B0">
        <w:rPr>
          <w:b/>
          <w:i w:val="0"/>
          <w:color w:val="auto"/>
          <w:sz w:val="24"/>
          <w:szCs w:val="24"/>
        </w:rPr>
        <w:t xml:space="preserve"> </w:t>
      </w:r>
      <w:r w:rsidR="000F345A" w:rsidRPr="006B44B0">
        <w:rPr>
          <w:b/>
          <w:i w:val="0"/>
          <w:color w:val="auto"/>
          <w:sz w:val="24"/>
          <w:szCs w:val="24"/>
        </w:rPr>
        <w:t>«</w:t>
      </w:r>
      <w:r w:rsidRPr="006B44B0">
        <w:rPr>
          <w:b/>
          <w:i w:val="0"/>
          <w:color w:val="auto"/>
          <w:sz w:val="24"/>
          <w:szCs w:val="24"/>
        </w:rPr>
        <w:t>Гатчинский комбикормовый завод</w:t>
      </w:r>
      <w:r w:rsidR="000F345A" w:rsidRPr="006B44B0">
        <w:rPr>
          <w:b/>
          <w:i w:val="0"/>
          <w:color w:val="auto"/>
          <w:sz w:val="24"/>
          <w:szCs w:val="24"/>
        </w:rPr>
        <w:t>»</w:t>
      </w:r>
    </w:p>
    <w:tbl>
      <w:tblPr>
        <w:tblW w:w="15696" w:type="dxa"/>
        <w:tblLayout w:type="fixed"/>
        <w:tblLook w:val="04A0" w:firstRow="1" w:lastRow="0" w:firstColumn="1" w:lastColumn="0" w:noHBand="0" w:noVBand="1"/>
      </w:tblPr>
      <w:tblGrid>
        <w:gridCol w:w="628"/>
        <w:gridCol w:w="3434"/>
        <w:gridCol w:w="3588"/>
        <w:gridCol w:w="5440"/>
        <w:gridCol w:w="2606"/>
      </w:tblGrid>
      <w:tr w:rsidR="00E23EA7" w:rsidRPr="006B44B0" w14:paraId="285D3F3A" w14:textId="77777777" w:rsidTr="00AC2408">
        <w:trPr>
          <w:trHeight w:val="20"/>
        </w:trPr>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2F04F" w14:textId="77777777" w:rsidR="00E23EA7" w:rsidRPr="006B44B0" w:rsidRDefault="00E23EA7" w:rsidP="00D211DF">
            <w:pPr>
              <w:pStyle w:val="TableParagraph"/>
              <w:rPr>
                <w:b/>
                <w:sz w:val="18"/>
                <w:lang w:bidi="ar-SA"/>
              </w:rPr>
            </w:pPr>
            <w:r w:rsidRPr="006B44B0">
              <w:rPr>
                <w:b/>
                <w:sz w:val="18"/>
                <w:lang w:bidi="ar-SA"/>
              </w:rPr>
              <w:t>№ п/п</w:t>
            </w:r>
          </w:p>
        </w:tc>
        <w:tc>
          <w:tcPr>
            <w:tcW w:w="3434" w:type="dxa"/>
            <w:tcBorders>
              <w:top w:val="single" w:sz="4" w:space="0" w:color="auto"/>
              <w:left w:val="nil"/>
              <w:bottom w:val="single" w:sz="4" w:space="0" w:color="auto"/>
              <w:right w:val="single" w:sz="4" w:space="0" w:color="auto"/>
            </w:tcBorders>
            <w:shd w:val="clear" w:color="auto" w:fill="auto"/>
            <w:vAlign w:val="center"/>
            <w:hideMark/>
          </w:tcPr>
          <w:p w14:paraId="79F9F84A" w14:textId="77777777" w:rsidR="00E23EA7" w:rsidRPr="006B44B0" w:rsidRDefault="00E23EA7" w:rsidP="00D211DF">
            <w:pPr>
              <w:pStyle w:val="TableParagraph"/>
              <w:rPr>
                <w:b/>
                <w:sz w:val="18"/>
                <w:lang w:bidi="ar-SA"/>
              </w:rPr>
            </w:pPr>
            <w:r w:rsidRPr="006B44B0">
              <w:rPr>
                <w:b/>
                <w:sz w:val="18"/>
                <w:lang w:bidi="ar-SA"/>
              </w:rPr>
              <w:t>Вид тарифа</w:t>
            </w:r>
          </w:p>
        </w:tc>
        <w:tc>
          <w:tcPr>
            <w:tcW w:w="3588" w:type="dxa"/>
            <w:tcBorders>
              <w:top w:val="single" w:sz="4" w:space="0" w:color="auto"/>
              <w:left w:val="nil"/>
              <w:bottom w:val="single" w:sz="4" w:space="0" w:color="auto"/>
              <w:right w:val="single" w:sz="4" w:space="0" w:color="auto"/>
            </w:tcBorders>
            <w:shd w:val="clear" w:color="auto" w:fill="auto"/>
            <w:vAlign w:val="center"/>
            <w:hideMark/>
          </w:tcPr>
          <w:p w14:paraId="05B716D0" w14:textId="77777777" w:rsidR="00E23EA7" w:rsidRPr="006B44B0" w:rsidRDefault="00E23EA7" w:rsidP="00D211DF">
            <w:pPr>
              <w:pStyle w:val="TableParagraph"/>
              <w:rPr>
                <w:b/>
                <w:sz w:val="18"/>
                <w:lang w:bidi="ar-SA"/>
              </w:rPr>
            </w:pPr>
            <w:r w:rsidRPr="006B44B0">
              <w:rPr>
                <w:b/>
                <w:sz w:val="18"/>
                <w:lang w:bidi="ar-SA"/>
              </w:rPr>
              <w:t>Год с календарной разбивкой</w:t>
            </w:r>
          </w:p>
        </w:tc>
        <w:tc>
          <w:tcPr>
            <w:tcW w:w="5440" w:type="dxa"/>
            <w:tcBorders>
              <w:top w:val="single" w:sz="4" w:space="0" w:color="auto"/>
              <w:left w:val="nil"/>
              <w:bottom w:val="single" w:sz="4" w:space="0" w:color="auto"/>
              <w:right w:val="single" w:sz="4" w:space="0" w:color="auto"/>
            </w:tcBorders>
            <w:shd w:val="clear" w:color="auto" w:fill="auto"/>
            <w:vAlign w:val="center"/>
            <w:hideMark/>
          </w:tcPr>
          <w:p w14:paraId="5BF2DAA4" w14:textId="77777777" w:rsidR="00E23EA7" w:rsidRPr="006B44B0" w:rsidRDefault="00E23EA7" w:rsidP="00D211DF">
            <w:pPr>
              <w:pStyle w:val="TableParagraph"/>
              <w:rPr>
                <w:b/>
                <w:sz w:val="18"/>
                <w:lang w:bidi="ar-SA"/>
              </w:rPr>
            </w:pPr>
            <w:r w:rsidRPr="006B44B0">
              <w:rPr>
                <w:b/>
                <w:sz w:val="18"/>
                <w:lang w:bidi="ar-SA"/>
              </w:rPr>
              <w:t>Тариф</w:t>
            </w:r>
          </w:p>
        </w:tc>
        <w:tc>
          <w:tcPr>
            <w:tcW w:w="2606" w:type="dxa"/>
            <w:tcBorders>
              <w:top w:val="single" w:sz="4" w:space="0" w:color="auto"/>
              <w:left w:val="nil"/>
              <w:bottom w:val="single" w:sz="4" w:space="0" w:color="auto"/>
              <w:right w:val="single" w:sz="4" w:space="0" w:color="auto"/>
            </w:tcBorders>
            <w:shd w:val="clear" w:color="auto" w:fill="auto"/>
            <w:vAlign w:val="center"/>
            <w:hideMark/>
          </w:tcPr>
          <w:p w14:paraId="0EBA9E72" w14:textId="77777777" w:rsidR="00E23EA7" w:rsidRPr="006B44B0" w:rsidRDefault="00E23EA7" w:rsidP="00D211DF">
            <w:pPr>
              <w:pStyle w:val="TableParagraph"/>
              <w:rPr>
                <w:b/>
                <w:sz w:val="18"/>
                <w:lang w:bidi="ar-SA"/>
              </w:rPr>
            </w:pPr>
            <w:r w:rsidRPr="006B44B0">
              <w:rPr>
                <w:b/>
                <w:sz w:val="18"/>
                <w:lang w:bidi="ar-SA"/>
              </w:rPr>
              <w:t>Наименование органа, принявшего решение, реквизиты решения и источник официального опубликования решения</w:t>
            </w:r>
          </w:p>
        </w:tc>
      </w:tr>
      <w:tr w:rsidR="00BE1545" w:rsidRPr="006B44B0" w14:paraId="07785298" w14:textId="77777777" w:rsidTr="00A55184">
        <w:trPr>
          <w:trHeight w:val="20"/>
        </w:trPr>
        <w:tc>
          <w:tcPr>
            <w:tcW w:w="628" w:type="dxa"/>
            <w:vMerge w:val="restart"/>
            <w:tcBorders>
              <w:top w:val="single" w:sz="4" w:space="0" w:color="auto"/>
              <w:left w:val="single" w:sz="4" w:space="0" w:color="auto"/>
              <w:right w:val="single" w:sz="4" w:space="0" w:color="auto"/>
            </w:tcBorders>
            <w:shd w:val="clear" w:color="auto" w:fill="auto"/>
            <w:vAlign w:val="center"/>
          </w:tcPr>
          <w:p w14:paraId="591A4D65" w14:textId="580A1CC0" w:rsidR="00BE1545" w:rsidRPr="006B44B0" w:rsidRDefault="00BE1545" w:rsidP="00BE1545">
            <w:pPr>
              <w:pStyle w:val="TableParagraph"/>
              <w:rPr>
                <w:b/>
                <w:sz w:val="18"/>
                <w:lang w:bidi="ar-SA"/>
              </w:rPr>
            </w:pPr>
            <w:r w:rsidRPr="006B44B0">
              <w:rPr>
                <w:sz w:val="18"/>
                <w:lang w:bidi="ar-SA"/>
              </w:rPr>
              <w:t>1</w:t>
            </w:r>
          </w:p>
        </w:tc>
        <w:tc>
          <w:tcPr>
            <w:tcW w:w="3434" w:type="dxa"/>
            <w:vMerge w:val="restart"/>
            <w:tcBorders>
              <w:top w:val="single" w:sz="4" w:space="0" w:color="auto"/>
              <w:left w:val="nil"/>
              <w:right w:val="single" w:sz="4" w:space="0" w:color="auto"/>
            </w:tcBorders>
            <w:shd w:val="clear" w:color="auto" w:fill="auto"/>
            <w:vAlign w:val="center"/>
          </w:tcPr>
          <w:p w14:paraId="6117FF0B" w14:textId="78EC7763" w:rsidR="00BE1545" w:rsidRPr="006B44B0" w:rsidRDefault="00BE1545" w:rsidP="00BE1545">
            <w:pPr>
              <w:pStyle w:val="TableParagraph"/>
              <w:rPr>
                <w:b/>
                <w:sz w:val="18"/>
                <w:lang w:bidi="ar-SA"/>
              </w:rPr>
            </w:pPr>
            <w:r w:rsidRPr="006B44B0">
              <w:rPr>
                <w:sz w:val="18"/>
                <w:lang w:bidi="ar-SA"/>
              </w:rPr>
              <w:t>Для населения МО Гатчинский муниципальный район Ленинградской области (с НДС)</w:t>
            </w:r>
          </w:p>
        </w:tc>
        <w:tc>
          <w:tcPr>
            <w:tcW w:w="3588" w:type="dxa"/>
            <w:tcBorders>
              <w:top w:val="single" w:sz="4" w:space="0" w:color="auto"/>
              <w:left w:val="nil"/>
              <w:bottom w:val="single" w:sz="4" w:space="0" w:color="auto"/>
              <w:right w:val="single" w:sz="4" w:space="0" w:color="auto"/>
            </w:tcBorders>
            <w:shd w:val="clear" w:color="auto" w:fill="auto"/>
            <w:vAlign w:val="center"/>
          </w:tcPr>
          <w:p w14:paraId="70A043A7" w14:textId="2191D630" w:rsidR="00BE1545" w:rsidRPr="006B44B0" w:rsidRDefault="00BE1545" w:rsidP="00BE1545">
            <w:pPr>
              <w:pStyle w:val="TableParagraph"/>
              <w:rPr>
                <w:b/>
                <w:sz w:val="18"/>
                <w:lang w:bidi="ar-SA"/>
              </w:rPr>
            </w:pPr>
            <w:r w:rsidRPr="006B44B0">
              <w:rPr>
                <w:sz w:val="18"/>
                <w:lang w:bidi="ar-SA"/>
              </w:rPr>
              <w:t>с 01.01.2019 по 30.06.2019</w:t>
            </w:r>
          </w:p>
        </w:tc>
        <w:tc>
          <w:tcPr>
            <w:tcW w:w="5440" w:type="dxa"/>
            <w:tcBorders>
              <w:top w:val="single" w:sz="4" w:space="0" w:color="auto"/>
              <w:left w:val="nil"/>
              <w:bottom w:val="single" w:sz="4" w:space="0" w:color="auto"/>
              <w:right w:val="single" w:sz="4" w:space="0" w:color="auto"/>
            </w:tcBorders>
            <w:shd w:val="clear" w:color="auto" w:fill="auto"/>
            <w:vAlign w:val="center"/>
          </w:tcPr>
          <w:p w14:paraId="4F5044C5" w14:textId="0AD2AEAF" w:rsidR="00BE1545" w:rsidRPr="006B44B0" w:rsidRDefault="00BE1545" w:rsidP="00BE1545">
            <w:pPr>
              <w:pStyle w:val="TableParagraph"/>
              <w:rPr>
                <w:b/>
                <w:sz w:val="18"/>
                <w:lang w:bidi="ar-SA"/>
              </w:rPr>
            </w:pPr>
            <w:r w:rsidRPr="006B44B0">
              <w:rPr>
                <w:sz w:val="18"/>
                <w:lang w:bidi="ar-SA"/>
              </w:rPr>
              <w:t>1607,01</w:t>
            </w:r>
          </w:p>
        </w:tc>
        <w:tc>
          <w:tcPr>
            <w:tcW w:w="2606" w:type="dxa"/>
            <w:vMerge w:val="restart"/>
            <w:tcBorders>
              <w:top w:val="single" w:sz="4" w:space="0" w:color="auto"/>
              <w:left w:val="nil"/>
              <w:right w:val="single" w:sz="4" w:space="0" w:color="auto"/>
            </w:tcBorders>
            <w:shd w:val="clear" w:color="auto" w:fill="auto"/>
            <w:vAlign w:val="center"/>
          </w:tcPr>
          <w:p w14:paraId="556B1102" w14:textId="3C1B0D1F" w:rsidR="00BE1545" w:rsidRPr="006B44B0" w:rsidRDefault="00BE1545" w:rsidP="00BE1545">
            <w:pPr>
              <w:pStyle w:val="TableParagraph"/>
              <w:rPr>
                <w:b/>
                <w:sz w:val="18"/>
                <w:lang w:bidi="ar-SA"/>
              </w:rPr>
            </w:pPr>
            <w:r w:rsidRPr="006B44B0">
              <w:rPr>
                <w:sz w:val="18"/>
                <w:lang w:bidi="ar-SA"/>
              </w:rPr>
              <w:t>Приказ ЛенРТК от 20.12.2018 г. №  677-п</w:t>
            </w:r>
          </w:p>
        </w:tc>
      </w:tr>
      <w:tr w:rsidR="00BE1545" w:rsidRPr="006B44B0" w14:paraId="731EED1C" w14:textId="77777777" w:rsidTr="00A55184">
        <w:trPr>
          <w:trHeight w:val="20"/>
        </w:trPr>
        <w:tc>
          <w:tcPr>
            <w:tcW w:w="628" w:type="dxa"/>
            <w:vMerge/>
            <w:tcBorders>
              <w:left w:val="single" w:sz="4" w:space="0" w:color="auto"/>
              <w:right w:val="single" w:sz="4" w:space="0" w:color="auto"/>
            </w:tcBorders>
            <w:shd w:val="clear" w:color="auto" w:fill="auto"/>
            <w:vAlign w:val="center"/>
          </w:tcPr>
          <w:p w14:paraId="478E0EBB" w14:textId="50CCB35F" w:rsidR="00BE1545" w:rsidRPr="006B44B0" w:rsidRDefault="00BE1545" w:rsidP="00BE1545">
            <w:pPr>
              <w:pStyle w:val="TableParagraph"/>
              <w:rPr>
                <w:b/>
                <w:sz w:val="18"/>
                <w:lang w:bidi="ar-SA"/>
              </w:rPr>
            </w:pPr>
          </w:p>
        </w:tc>
        <w:tc>
          <w:tcPr>
            <w:tcW w:w="3434" w:type="dxa"/>
            <w:vMerge/>
            <w:tcBorders>
              <w:left w:val="nil"/>
              <w:right w:val="single" w:sz="4" w:space="0" w:color="auto"/>
            </w:tcBorders>
            <w:shd w:val="clear" w:color="auto" w:fill="auto"/>
            <w:vAlign w:val="center"/>
          </w:tcPr>
          <w:p w14:paraId="2FD8007D" w14:textId="1619DAD2" w:rsidR="00BE1545" w:rsidRPr="006B44B0" w:rsidRDefault="00BE1545" w:rsidP="00BE1545">
            <w:pPr>
              <w:pStyle w:val="TableParagraph"/>
              <w:rPr>
                <w:b/>
                <w:sz w:val="18"/>
                <w:lang w:bidi="ar-SA"/>
              </w:rPr>
            </w:pPr>
          </w:p>
        </w:tc>
        <w:tc>
          <w:tcPr>
            <w:tcW w:w="3588" w:type="dxa"/>
            <w:tcBorders>
              <w:top w:val="single" w:sz="4" w:space="0" w:color="auto"/>
              <w:left w:val="nil"/>
              <w:bottom w:val="single" w:sz="4" w:space="0" w:color="auto"/>
              <w:right w:val="single" w:sz="4" w:space="0" w:color="auto"/>
            </w:tcBorders>
            <w:shd w:val="clear" w:color="auto" w:fill="auto"/>
            <w:vAlign w:val="center"/>
          </w:tcPr>
          <w:p w14:paraId="0C978C1D" w14:textId="72D2B86A" w:rsidR="00BE1545" w:rsidRPr="006B44B0" w:rsidRDefault="00BE1545" w:rsidP="00BE1545">
            <w:pPr>
              <w:pStyle w:val="TableParagraph"/>
              <w:rPr>
                <w:b/>
                <w:sz w:val="18"/>
                <w:lang w:bidi="ar-SA"/>
              </w:rPr>
            </w:pPr>
            <w:r w:rsidRPr="006B44B0">
              <w:rPr>
                <w:sz w:val="18"/>
                <w:lang w:bidi="ar-SA"/>
              </w:rPr>
              <w:t>с 01.07.2019 по 31.12.2019</w:t>
            </w:r>
          </w:p>
        </w:tc>
        <w:tc>
          <w:tcPr>
            <w:tcW w:w="5440" w:type="dxa"/>
            <w:tcBorders>
              <w:top w:val="single" w:sz="4" w:space="0" w:color="auto"/>
              <w:left w:val="nil"/>
              <w:bottom w:val="single" w:sz="4" w:space="0" w:color="auto"/>
              <w:right w:val="single" w:sz="4" w:space="0" w:color="auto"/>
            </w:tcBorders>
            <w:shd w:val="clear" w:color="auto" w:fill="auto"/>
            <w:vAlign w:val="center"/>
          </w:tcPr>
          <w:p w14:paraId="2CE6D9B3" w14:textId="4F84321C" w:rsidR="00BE1545" w:rsidRPr="006B44B0" w:rsidRDefault="00BE1545" w:rsidP="00BE1545">
            <w:pPr>
              <w:pStyle w:val="TableParagraph"/>
              <w:rPr>
                <w:b/>
                <w:sz w:val="18"/>
                <w:lang w:bidi="ar-SA"/>
              </w:rPr>
            </w:pPr>
            <w:r w:rsidRPr="006B44B0">
              <w:rPr>
                <w:sz w:val="18"/>
                <w:lang w:bidi="ar-SA"/>
              </w:rPr>
              <w:t>1613,50</w:t>
            </w:r>
          </w:p>
        </w:tc>
        <w:tc>
          <w:tcPr>
            <w:tcW w:w="2606" w:type="dxa"/>
            <w:vMerge/>
            <w:tcBorders>
              <w:left w:val="nil"/>
              <w:bottom w:val="single" w:sz="4" w:space="0" w:color="auto"/>
              <w:right w:val="single" w:sz="4" w:space="0" w:color="auto"/>
            </w:tcBorders>
            <w:shd w:val="clear" w:color="auto" w:fill="auto"/>
            <w:vAlign w:val="center"/>
          </w:tcPr>
          <w:p w14:paraId="2F3A8577" w14:textId="77777777" w:rsidR="00BE1545" w:rsidRPr="006B44B0" w:rsidRDefault="00BE1545" w:rsidP="00BE1545">
            <w:pPr>
              <w:pStyle w:val="TableParagraph"/>
              <w:rPr>
                <w:b/>
                <w:sz w:val="18"/>
                <w:lang w:bidi="ar-SA"/>
              </w:rPr>
            </w:pPr>
          </w:p>
        </w:tc>
      </w:tr>
      <w:tr w:rsidR="00BE1545" w:rsidRPr="006B44B0" w14:paraId="535012A1" w14:textId="77777777" w:rsidTr="00A55184">
        <w:trPr>
          <w:trHeight w:val="20"/>
        </w:trPr>
        <w:tc>
          <w:tcPr>
            <w:tcW w:w="628" w:type="dxa"/>
            <w:vMerge/>
            <w:tcBorders>
              <w:left w:val="single" w:sz="4" w:space="0" w:color="auto"/>
              <w:right w:val="single" w:sz="4" w:space="0" w:color="auto"/>
            </w:tcBorders>
            <w:shd w:val="clear" w:color="auto" w:fill="auto"/>
            <w:noWrap/>
            <w:vAlign w:val="center"/>
            <w:hideMark/>
          </w:tcPr>
          <w:p w14:paraId="54E1F85E" w14:textId="4C5EC5B6" w:rsidR="00BE1545" w:rsidRPr="006B44B0" w:rsidRDefault="00BE1545" w:rsidP="00BE1545">
            <w:pPr>
              <w:pStyle w:val="TableParagraph"/>
              <w:rPr>
                <w:sz w:val="18"/>
                <w:lang w:bidi="ar-SA"/>
              </w:rPr>
            </w:pPr>
          </w:p>
        </w:tc>
        <w:tc>
          <w:tcPr>
            <w:tcW w:w="3434" w:type="dxa"/>
            <w:vMerge/>
            <w:tcBorders>
              <w:left w:val="single" w:sz="4" w:space="0" w:color="auto"/>
              <w:right w:val="single" w:sz="4" w:space="0" w:color="auto"/>
            </w:tcBorders>
            <w:shd w:val="clear" w:color="auto" w:fill="auto"/>
            <w:vAlign w:val="center"/>
            <w:hideMark/>
          </w:tcPr>
          <w:p w14:paraId="7C021ACB" w14:textId="2B0A39D0" w:rsidR="00BE1545" w:rsidRPr="006B44B0" w:rsidRDefault="00BE1545" w:rsidP="00BE1545">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hideMark/>
          </w:tcPr>
          <w:p w14:paraId="77CAC61E" w14:textId="3F03EF4C" w:rsidR="00BE1545" w:rsidRPr="006B44B0" w:rsidRDefault="00BE1545" w:rsidP="00BE1545">
            <w:pPr>
              <w:pStyle w:val="TableParagraph"/>
              <w:rPr>
                <w:sz w:val="18"/>
                <w:lang w:bidi="ar-SA"/>
              </w:rPr>
            </w:pPr>
            <w:r w:rsidRPr="006B44B0">
              <w:rPr>
                <w:sz w:val="18"/>
                <w:lang w:bidi="ar-SA"/>
              </w:rPr>
              <w:t>с 01.01.2020 по 30.06.2020</w:t>
            </w:r>
          </w:p>
        </w:tc>
        <w:tc>
          <w:tcPr>
            <w:tcW w:w="5440" w:type="dxa"/>
            <w:tcBorders>
              <w:top w:val="single" w:sz="4" w:space="0" w:color="auto"/>
              <w:left w:val="nil"/>
              <w:bottom w:val="single" w:sz="4" w:space="0" w:color="auto"/>
              <w:right w:val="single" w:sz="4" w:space="0" w:color="auto"/>
            </w:tcBorders>
            <w:shd w:val="clear" w:color="auto" w:fill="auto"/>
            <w:vAlign w:val="center"/>
            <w:hideMark/>
          </w:tcPr>
          <w:p w14:paraId="391F6E27" w14:textId="4F70CF1B" w:rsidR="00BE1545" w:rsidRPr="006B44B0" w:rsidRDefault="00BE1545" w:rsidP="00BE1545">
            <w:pPr>
              <w:pStyle w:val="TableParagraph"/>
              <w:rPr>
                <w:sz w:val="18"/>
                <w:lang w:bidi="ar-SA"/>
              </w:rPr>
            </w:pPr>
            <w:r w:rsidRPr="006B44B0">
              <w:rPr>
                <w:sz w:val="18"/>
                <w:lang w:bidi="ar-SA"/>
              </w:rPr>
              <w:t>1613,50</w:t>
            </w:r>
          </w:p>
        </w:tc>
        <w:tc>
          <w:tcPr>
            <w:tcW w:w="2606" w:type="dxa"/>
            <w:vMerge w:val="restart"/>
            <w:tcBorders>
              <w:top w:val="nil"/>
              <w:left w:val="single" w:sz="4" w:space="0" w:color="auto"/>
              <w:bottom w:val="single" w:sz="4" w:space="0" w:color="auto"/>
              <w:right w:val="single" w:sz="4" w:space="0" w:color="auto"/>
            </w:tcBorders>
            <w:shd w:val="clear" w:color="auto" w:fill="auto"/>
            <w:vAlign w:val="center"/>
            <w:hideMark/>
          </w:tcPr>
          <w:p w14:paraId="05D18E63" w14:textId="64D45DDC" w:rsidR="00BE1545" w:rsidRPr="006B44B0" w:rsidRDefault="00BE1545" w:rsidP="00BE1545">
            <w:pPr>
              <w:pStyle w:val="TableParagraph"/>
              <w:rPr>
                <w:sz w:val="18"/>
                <w:lang w:bidi="ar-SA"/>
              </w:rPr>
            </w:pPr>
            <w:r w:rsidRPr="006B44B0">
              <w:rPr>
                <w:sz w:val="18"/>
                <w:lang w:bidi="ar-SA"/>
              </w:rPr>
              <w:t>Приказ ЛенРТК от 20.12.2019 г. №711-п</w:t>
            </w:r>
          </w:p>
        </w:tc>
      </w:tr>
      <w:tr w:rsidR="00BE1545" w:rsidRPr="006B44B0" w14:paraId="130A8FDF" w14:textId="77777777" w:rsidTr="00AC2408">
        <w:trPr>
          <w:trHeight w:val="20"/>
        </w:trPr>
        <w:tc>
          <w:tcPr>
            <w:tcW w:w="628" w:type="dxa"/>
            <w:vMerge/>
            <w:tcBorders>
              <w:left w:val="single" w:sz="4" w:space="0" w:color="auto"/>
              <w:right w:val="single" w:sz="4" w:space="0" w:color="auto"/>
            </w:tcBorders>
            <w:vAlign w:val="center"/>
            <w:hideMark/>
          </w:tcPr>
          <w:p w14:paraId="41E779D6" w14:textId="77777777" w:rsidR="00BE1545" w:rsidRPr="006B44B0" w:rsidRDefault="00BE1545" w:rsidP="00BE1545">
            <w:pPr>
              <w:pStyle w:val="TableParagraph"/>
              <w:rPr>
                <w:sz w:val="18"/>
                <w:lang w:bidi="ar-SA"/>
              </w:rPr>
            </w:pPr>
          </w:p>
        </w:tc>
        <w:tc>
          <w:tcPr>
            <w:tcW w:w="3434" w:type="dxa"/>
            <w:vMerge/>
            <w:tcBorders>
              <w:left w:val="single" w:sz="4" w:space="0" w:color="auto"/>
              <w:right w:val="single" w:sz="4" w:space="0" w:color="auto"/>
            </w:tcBorders>
            <w:vAlign w:val="center"/>
            <w:hideMark/>
          </w:tcPr>
          <w:p w14:paraId="6839EE4A" w14:textId="77777777" w:rsidR="00BE1545" w:rsidRPr="006B44B0" w:rsidRDefault="00BE1545" w:rsidP="00BE1545">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hideMark/>
          </w:tcPr>
          <w:p w14:paraId="11778E23" w14:textId="3CAF5288" w:rsidR="00BE1545" w:rsidRPr="006B44B0" w:rsidRDefault="00BE1545" w:rsidP="00BE1545">
            <w:pPr>
              <w:pStyle w:val="TableParagraph"/>
              <w:rPr>
                <w:sz w:val="18"/>
                <w:lang w:bidi="ar-SA"/>
              </w:rPr>
            </w:pPr>
            <w:r w:rsidRPr="006B44B0">
              <w:rPr>
                <w:sz w:val="18"/>
                <w:lang w:bidi="ar-SA"/>
              </w:rPr>
              <w:t>с 01.07.2020 по 31.12.2020</w:t>
            </w:r>
          </w:p>
        </w:tc>
        <w:tc>
          <w:tcPr>
            <w:tcW w:w="5440" w:type="dxa"/>
            <w:tcBorders>
              <w:top w:val="single" w:sz="4" w:space="0" w:color="auto"/>
              <w:left w:val="nil"/>
              <w:bottom w:val="single" w:sz="4" w:space="0" w:color="auto"/>
              <w:right w:val="single" w:sz="4" w:space="0" w:color="auto"/>
            </w:tcBorders>
            <w:shd w:val="clear" w:color="auto" w:fill="auto"/>
            <w:vAlign w:val="center"/>
            <w:hideMark/>
          </w:tcPr>
          <w:p w14:paraId="329494DB" w14:textId="09B8407C" w:rsidR="00BE1545" w:rsidRPr="006B44B0" w:rsidRDefault="00BE1545" w:rsidP="00BE1545">
            <w:pPr>
              <w:pStyle w:val="TableParagraph"/>
              <w:rPr>
                <w:sz w:val="18"/>
                <w:lang w:bidi="ar-SA"/>
              </w:rPr>
            </w:pPr>
            <w:r w:rsidRPr="006B44B0">
              <w:rPr>
                <w:sz w:val="18"/>
                <w:lang w:bidi="ar-SA"/>
              </w:rPr>
              <w:t>1665,60</w:t>
            </w:r>
          </w:p>
        </w:tc>
        <w:tc>
          <w:tcPr>
            <w:tcW w:w="2606" w:type="dxa"/>
            <w:vMerge/>
            <w:tcBorders>
              <w:top w:val="nil"/>
              <w:left w:val="single" w:sz="4" w:space="0" w:color="auto"/>
              <w:bottom w:val="single" w:sz="4" w:space="0" w:color="auto"/>
              <w:right w:val="single" w:sz="4" w:space="0" w:color="auto"/>
            </w:tcBorders>
            <w:vAlign w:val="center"/>
            <w:hideMark/>
          </w:tcPr>
          <w:p w14:paraId="091F5B9F" w14:textId="77777777" w:rsidR="00BE1545" w:rsidRPr="006B44B0" w:rsidRDefault="00BE1545" w:rsidP="00BE1545">
            <w:pPr>
              <w:pStyle w:val="TableParagraph"/>
              <w:rPr>
                <w:sz w:val="18"/>
                <w:lang w:bidi="ar-SA"/>
              </w:rPr>
            </w:pPr>
          </w:p>
        </w:tc>
      </w:tr>
      <w:tr w:rsidR="00BE1545" w:rsidRPr="006B44B0" w14:paraId="6DBA7712" w14:textId="77777777" w:rsidTr="00AC2408">
        <w:trPr>
          <w:trHeight w:val="20"/>
        </w:trPr>
        <w:tc>
          <w:tcPr>
            <w:tcW w:w="628" w:type="dxa"/>
            <w:vMerge/>
            <w:tcBorders>
              <w:left w:val="single" w:sz="4" w:space="0" w:color="auto"/>
              <w:right w:val="single" w:sz="4" w:space="0" w:color="auto"/>
            </w:tcBorders>
            <w:vAlign w:val="center"/>
            <w:hideMark/>
          </w:tcPr>
          <w:p w14:paraId="173E1ED4" w14:textId="77777777" w:rsidR="00BE1545" w:rsidRPr="006B44B0" w:rsidRDefault="00BE1545" w:rsidP="00BE1545">
            <w:pPr>
              <w:pStyle w:val="TableParagraph"/>
              <w:rPr>
                <w:sz w:val="18"/>
                <w:lang w:bidi="ar-SA"/>
              </w:rPr>
            </w:pPr>
          </w:p>
        </w:tc>
        <w:tc>
          <w:tcPr>
            <w:tcW w:w="3434" w:type="dxa"/>
            <w:vMerge/>
            <w:tcBorders>
              <w:left w:val="single" w:sz="4" w:space="0" w:color="auto"/>
              <w:right w:val="single" w:sz="4" w:space="0" w:color="auto"/>
            </w:tcBorders>
            <w:vAlign w:val="center"/>
            <w:hideMark/>
          </w:tcPr>
          <w:p w14:paraId="45316310" w14:textId="77777777" w:rsidR="00BE1545" w:rsidRPr="006B44B0" w:rsidRDefault="00BE1545" w:rsidP="00BE1545">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hideMark/>
          </w:tcPr>
          <w:p w14:paraId="12B2318F" w14:textId="253954CC" w:rsidR="00BE1545" w:rsidRPr="006B44B0" w:rsidRDefault="00BE1545" w:rsidP="00BE1545">
            <w:pPr>
              <w:pStyle w:val="TableParagraph"/>
              <w:rPr>
                <w:sz w:val="18"/>
                <w:lang w:bidi="ar-SA"/>
              </w:rPr>
            </w:pPr>
            <w:r w:rsidRPr="006B44B0">
              <w:rPr>
                <w:sz w:val="18"/>
                <w:lang w:bidi="ar-SA"/>
              </w:rPr>
              <w:t>с 01.01.2021 по 30.06.2021</w:t>
            </w:r>
          </w:p>
        </w:tc>
        <w:tc>
          <w:tcPr>
            <w:tcW w:w="5440" w:type="dxa"/>
            <w:tcBorders>
              <w:top w:val="single" w:sz="4" w:space="0" w:color="auto"/>
              <w:left w:val="nil"/>
              <w:bottom w:val="single" w:sz="4" w:space="0" w:color="auto"/>
              <w:right w:val="single" w:sz="4" w:space="0" w:color="auto"/>
            </w:tcBorders>
            <w:shd w:val="clear" w:color="auto" w:fill="auto"/>
            <w:vAlign w:val="center"/>
            <w:hideMark/>
          </w:tcPr>
          <w:p w14:paraId="5923FF22" w14:textId="0140E391" w:rsidR="00BE1545" w:rsidRPr="006B44B0" w:rsidRDefault="00BE1545" w:rsidP="00BE1545">
            <w:pPr>
              <w:pStyle w:val="TableParagraph"/>
              <w:rPr>
                <w:sz w:val="18"/>
                <w:lang w:bidi="ar-SA"/>
              </w:rPr>
            </w:pPr>
            <w:r w:rsidRPr="006B44B0">
              <w:rPr>
                <w:sz w:val="18"/>
                <w:lang w:bidi="ar-SA"/>
              </w:rPr>
              <w:t>1665,60</w:t>
            </w:r>
          </w:p>
        </w:tc>
        <w:tc>
          <w:tcPr>
            <w:tcW w:w="2606" w:type="dxa"/>
            <w:vMerge w:val="restart"/>
            <w:tcBorders>
              <w:top w:val="nil"/>
              <w:left w:val="single" w:sz="4" w:space="0" w:color="auto"/>
              <w:bottom w:val="single" w:sz="4" w:space="0" w:color="auto"/>
              <w:right w:val="single" w:sz="4" w:space="0" w:color="auto"/>
            </w:tcBorders>
            <w:shd w:val="clear" w:color="auto" w:fill="auto"/>
            <w:vAlign w:val="center"/>
            <w:hideMark/>
          </w:tcPr>
          <w:p w14:paraId="54FFA06E" w14:textId="1F93ECFF" w:rsidR="00BE1545" w:rsidRPr="006B44B0" w:rsidRDefault="00BE1545" w:rsidP="00BE1545">
            <w:pPr>
              <w:pStyle w:val="TableParagraph"/>
              <w:rPr>
                <w:sz w:val="18"/>
                <w:lang w:bidi="ar-SA"/>
              </w:rPr>
            </w:pPr>
            <w:r w:rsidRPr="006B44B0">
              <w:rPr>
                <w:sz w:val="18"/>
                <w:lang w:bidi="ar-SA"/>
              </w:rPr>
              <w:t>Приказ ЛенРТК от 18.12.2020 г. №447-п</w:t>
            </w:r>
          </w:p>
        </w:tc>
      </w:tr>
      <w:tr w:rsidR="00BE1545" w:rsidRPr="006B44B0" w14:paraId="2541B343" w14:textId="77777777" w:rsidTr="00AC2408">
        <w:trPr>
          <w:trHeight w:val="20"/>
        </w:trPr>
        <w:tc>
          <w:tcPr>
            <w:tcW w:w="628" w:type="dxa"/>
            <w:vMerge/>
            <w:tcBorders>
              <w:left w:val="single" w:sz="4" w:space="0" w:color="auto"/>
              <w:right w:val="single" w:sz="4" w:space="0" w:color="auto"/>
            </w:tcBorders>
            <w:vAlign w:val="center"/>
            <w:hideMark/>
          </w:tcPr>
          <w:p w14:paraId="2576E8F3" w14:textId="77777777" w:rsidR="00BE1545" w:rsidRPr="006B44B0" w:rsidRDefault="00BE1545" w:rsidP="00BE1545">
            <w:pPr>
              <w:pStyle w:val="TableParagraph"/>
              <w:rPr>
                <w:sz w:val="18"/>
                <w:lang w:bidi="ar-SA"/>
              </w:rPr>
            </w:pPr>
          </w:p>
        </w:tc>
        <w:tc>
          <w:tcPr>
            <w:tcW w:w="3434" w:type="dxa"/>
            <w:vMerge/>
            <w:tcBorders>
              <w:left w:val="single" w:sz="4" w:space="0" w:color="auto"/>
              <w:right w:val="single" w:sz="4" w:space="0" w:color="auto"/>
            </w:tcBorders>
            <w:vAlign w:val="center"/>
            <w:hideMark/>
          </w:tcPr>
          <w:p w14:paraId="5DD36C0C" w14:textId="77777777" w:rsidR="00BE1545" w:rsidRPr="006B44B0" w:rsidRDefault="00BE1545" w:rsidP="00BE1545">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hideMark/>
          </w:tcPr>
          <w:p w14:paraId="12E4E3ED" w14:textId="228D09B9" w:rsidR="00BE1545" w:rsidRPr="006B44B0" w:rsidRDefault="00BE1545" w:rsidP="00BE1545">
            <w:pPr>
              <w:pStyle w:val="TableParagraph"/>
              <w:rPr>
                <w:sz w:val="18"/>
                <w:lang w:bidi="ar-SA"/>
              </w:rPr>
            </w:pPr>
            <w:r w:rsidRPr="006B44B0">
              <w:rPr>
                <w:sz w:val="18"/>
                <w:lang w:bidi="ar-SA"/>
              </w:rPr>
              <w:t>с 01.07.2021 по 31.12.2021</w:t>
            </w:r>
          </w:p>
        </w:tc>
        <w:tc>
          <w:tcPr>
            <w:tcW w:w="5440" w:type="dxa"/>
            <w:tcBorders>
              <w:top w:val="single" w:sz="4" w:space="0" w:color="auto"/>
              <w:left w:val="nil"/>
              <w:bottom w:val="single" w:sz="4" w:space="0" w:color="auto"/>
              <w:right w:val="single" w:sz="4" w:space="0" w:color="auto"/>
            </w:tcBorders>
            <w:shd w:val="clear" w:color="auto" w:fill="auto"/>
            <w:vAlign w:val="center"/>
            <w:hideMark/>
          </w:tcPr>
          <w:p w14:paraId="7208AD39" w14:textId="5132F4B5" w:rsidR="00BE1545" w:rsidRPr="006B44B0" w:rsidRDefault="00BE1545" w:rsidP="00BE1545">
            <w:pPr>
              <w:pStyle w:val="TableParagraph"/>
              <w:rPr>
                <w:sz w:val="18"/>
                <w:lang w:bidi="ar-SA"/>
              </w:rPr>
            </w:pPr>
            <w:r w:rsidRPr="006B44B0">
              <w:rPr>
                <w:sz w:val="18"/>
                <w:lang w:bidi="ar-SA"/>
              </w:rPr>
              <w:t>1722,23</w:t>
            </w:r>
          </w:p>
        </w:tc>
        <w:tc>
          <w:tcPr>
            <w:tcW w:w="2606" w:type="dxa"/>
            <w:vMerge/>
            <w:tcBorders>
              <w:top w:val="nil"/>
              <w:left w:val="single" w:sz="4" w:space="0" w:color="auto"/>
              <w:bottom w:val="single" w:sz="4" w:space="0" w:color="auto"/>
              <w:right w:val="single" w:sz="4" w:space="0" w:color="auto"/>
            </w:tcBorders>
            <w:vAlign w:val="center"/>
            <w:hideMark/>
          </w:tcPr>
          <w:p w14:paraId="51EA5167" w14:textId="77777777" w:rsidR="00BE1545" w:rsidRPr="006B44B0" w:rsidRDefault="00BE1545" w:rsidP="00BE1545">
            <w:pPr>
              <w:pStyle w:val="TableParagraph"/>
              <w:rPr>
                <w:sz w:val="18"/>
                <w:lang w:bidi="ar-SA"/>
              </w:rPr>
            </w:pPr>
          </w:p>
        </w:tc>
      </w:tr>
      <w:tr w:rsidR="00BE1545" w:rsidRPr="006B44B0" w14:paraId="405F6E83" w14:textId="77777777" w:rsidTr="00AC2408">
        <w:trPr>
          <w:trHeight w:val="20"/>
        </w:trPr>
        <w:tc>
          <w:tcPr>
            <w:tcW w:w="628" w:type="dxa"/>
            <w:vMerge/>
            <w:tcBorders>
              <w:left w:val="single" w:sz="4" w:space="0" w:color="auto"/>
              <w:right w:val="single" w:sz="4" w:space="0" w:color="auto"/>
            </w:tcBorders>
            <w:vAlign w:val="center"/>
            <w:hideMark/>
          </w:tcPr>
          <w:p w14:paraId="6486D8D2" w14:textId="77777777" w:rsidR="00BE1545" w:rsidRPr="006B44B0" w:rsidRDefault="00BE1545" w:rsidP="00BE1545">
            <w:pPr>
              <w:pStyle w:val="TableParagraph"/>
              <w:rPr>
                <w:sz w:val="18"/>
                <w:lang w:bidi="ar-SA"/>
              </w:rPr>
            </w:pPr>
          </w:p>
        </w:tc>
        <w:tc>
          <w:tcPr>
            <w:tcW w:w="3434" w:type="dxa"/>
            <w:vMerge/>
            <w:tcBorders>
              <w:left w:val="single" w:sz="4" w:space="0" w:color="auto"/>
              <w:right w:val="single" w:sz="4" w:space="0" w:color="auto"/>
            </w:tcBorders>
            <w:vAlign w:val="center"/>
            <w:hideMark/>
          </w:tcPr>
          <w:p w14:paraId="2438D512" w14:textId="77777777" w:rsidR="00BE1545" w:rsidRPr="006B44B0" w:rsidRDefault="00BE1545" w:rsidP="00BE1545">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hideMark/>
          </w:tcPr>
          <w:p w14:paraId="3352D2C8" w14:textId="7189E95F" w:rsidR="00BE1545" w:rsidRPr="006B44B0" w:rsidRDefault="00BE1545" w:rsidP="00BE1545">
            <w:pPr>
              <w:pStyle w:val="TableParagraph"/>
              <w:rPr>
                <w:sz w:val="18"/>
                <w:lang w:bidi="ar-SA"/>
              </w:rPr>
            </w:pPr>
            <w:r w:rsidRPr="006B44B0">
              <w:rPr>
                <w:sz w:val="18"/>
                <w:lang w:bidi="ar-SA"/>
              </w:rPr>
              <w:t>с 01.01.2022 по 30.06.2022</w:t>
            </w:r>
          </w:p>
        </w:tc>
        <w:tc>
          <w:tcPr>
            <w:tcW w:w="5440" w:type="dxa"/>
            <w:tcBorders>
              <w:top w:val="single" w:sz="4" w:space="0" w:color="auto"/>
              <w:left w:val="nil"/>
              <w:bottom w:val="single" w:sz="4" w:space="0" w:color="auto"/>
              <w:right w:val="single" w:sz="4" w:space="0" w:color="auto"/>
            </w:tcBorders>
            <w:shd w:val="clear" w:color="auto" w:fill="auto"/>
            <w:vAlign w:val="center"/>
            <w:hideMark/>
          </w:tcPr>
          <w:p w14:paraId="0B6D01D3" w14:textId="5175C0FE" w:rsidR="00BE1545" w:rsidRPr="006B44B0" w:rsidRDefault="00BE1545" w:rsidP="00BE1545">
            <w:pPr>
              <w:pStyle w:val="TableParagraph"/>
              <w:rPr>
                <w:sz w:val="18"/>
                <w:lang w:bidi="ar-SA"/>
              </w:rPr>
            </w:pPr>
            <w:r w:rsidRPr="006B44B0">
              <w:rPr>
                <w:sz w:val="18"/>
                <w:lang w:bidi="ar-SA"/>
              </w:rPr>
              <w:t>1722,23</w:t>
            </w:r>
          </w:p>
        </w:tc>
        <w:tc>
          <w:tcPr>
            <w:tcW w:w="2606" w:type="dxa"/>
            <w:vMerge w:val="restart"/>
            <w:tcBorders>
              <w:top w:val="nil"/>
              <w:left w:val="single" w:sz="4" w:space="0" w:color="auto"/>
              <w:bottom w:val="single" w:sz="4" w:space="0" w:color="auto"/>
              <w:right w:val="single" w:sz="4" w:space="0" w:color="auto"/>
            </w:tcBorders>
            <w:shd w:val="clear" w:color="auto" w:fill="auto"/>
            <w:vAlign w:val="center"/>
            <w:hideMark/>
          </w:tcPr>
          <w:p w14:paraId="6FEBB3D9" w14:textId="203C31BE" w:rsidR="00BE1545" w:rsidRPr="006B44B0" w:rsidRDefault="00BE1545" w:rsidP="00BE1545">
            <w:pPr>
              <w:pStyle w:val="TableParagraph"/>
              <w:rPr>
                <w:sz w:val="18"/>
                <w:lang w:bidi="ar-SA"/>
              </w:rPr>
            </w:pPr>
            <w:r w:rsidRPr="006B44B0">
              <w:rPr>
                <w:sz w:val="18"/>
                <w:lang w:bidi="ar-SA"/>
              </w:rPr>
              <w:t>Приказ ЛенРТК от 20.12.2021 г. №549 - п</w:t>
            </w:r>
          </w:p>
        </w:tc>
      </w:tr>
      <w:tr w:rsidR="00BE1545" w:rsidRPr="006B44B0" w14:paraId="5E184AEA" w14:textId="77777777" w:rsidTr="00AC2408">
        <w:trPr>
          <w:trHeight w:val="20"/>
        </w:trPr>
        <w:tc>
          <w:tcPr>
            <w:tcW w:w="628" w:type="dxa"/>
            <w:vMerge/>
            <w:tcBorders>
              <w:left w:val="single" w:sz="4" w:space="0" w:color="auto"/>
              <w:right w:val="single" w:sz="4" w:space="0" w:color="auto"/>
            </w:tcBorders>
            <w:vAlign w:val="center"/>
            <w:hideMark/>
          </w:tcPr>
          <w:p w14:paraId="281F79F9" w14:textId="77777777" w:rsidR="00BE1545" w:rsidRPr="006B44B0" w:rsidRDefault="00BE1545" w:rsidP="00BE1545">
            <w:pPr>
              <w:pStyle w:val="TableParagraph"/>
              <w:rPr>
                <w:sz w:val="18"/>
                <w:lang w:bidi="ar-SA"/>
              </w:rPr>
            </w:pPr>
          </w:p>
        </w:tc>
        <w:tc>
          <w:tcPr>
            <w:tcW w:w="3434" w:type="dxa"/>
            <w:vMerge/>
            <w:tcBorders>
              <w:left w:val="single" w:sz="4" w:space="0" w:color="auto"/>
              <w:right w:val="single" w:sz="4" w:space="0" w:color="auto"/>
            </w:tcBorders>
            <w:vAlign w:val="center"/>
            <w:hideMark/>
          </w:tcPr>
          <w:p w14:paraId="5A970BE3" w14:textId="77777777" w:rsidR="00BE1545" w:rsidRPr="006B44B0" w:rsidRDefault="00BE1545" w:rsidP="00BE1545">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hideMark/>
          </w:tcPr>
          <w:p w14:paraId="6FAFF9C6" w14:textId="4A287356" w:rsidR="00BE1545" w:rsidRPr="006B44B0" w:rsidRDefault="00BE1545" w:rsidP="00BE1545">
            <w:pPr>
              <w:pStyle w:val="TableParagraph"/>
              <w:rPr>
                <w:sz w:val="18"/>
                <w:lang w:bidi="ar-SA"/>
              </w:rPr>
            </w:pPr>
            <w:r w:rsidRPr="006B44B0">
              <w:rPr>
                <w:sz w:val="18"/>
                <w:lang w:bidi="ar-SA"/>
              </w:rPr>
              <w:t>с 01.07.2022 по 31.12.2022</w:t>
            </w:r>
          </w:p>
        </w:tc>
        <w:tc>
          <w:tcPr>
            <w:tcW w:w="5440" w:type="dxa"/>
            <w:tcBorders>
              <w:top w:val="single" w:sz="4" w:space="0" w:color="auto"/>
              <w:left w:val="nil"/>
              <w:bottom w:val="single" w:sz="4" w:space="0" w:color="auto"/>
              <w:right w:val="single" w:sz="4" w:space="0" w:color="auto"/>
            </w:tcBorders>
            <w:shd w:val="clear" w:color="auto" w:fill="auto"/>
            <w:vAlign w:val="center"/>
            <w:hideMark/>
          </w:tcPr>
          <w:p w14:paraId="4D0E19DD" w14:textId="32E9C4E5" w:rsidR="00BE1545" w:rsidRPr="006B44B0" w:rsidRDefault="00BE1545" w:rsidP="00BE1545">
            <w:pPr>
              <w:pStyle w:val="TableParagraph"/>
              <w:rPr>
                <w:sz w:val="18"/>
                <w:lang w:bidi="ar-SA"/>
              </w:rPr>
            </w:pPr>
            <w:r w:rsidRPr="006B44B0">
              <w:rPr>
                <w:sz w:val="18"/>
                <w:lang w:bidi="ar-SA"/>
              </w:rPr>
              <w:t>1780,78</w:t>
            </w:r>
          </w:p>
        </w:tc>
        <w:tc>
          <w:tcPr>
            <w:tcW w:w="2606" w:type="dxa"/>
            <w:vMerge/>
            <w:tcBorders>
              <w:top w:val="nil"/>
              <w:left w:val="single" w:sz="4" w:space="0" w:color="auto"/>
              <w:bottom w:val="single" w:sz="4" w:space="0" w:color="auto"/>
              <w:right w:val="single" w:sz="4" w:space="0" w:color="auto"/>
            </w:tcBorders>
            <w:vAlign w:val="center"/>
            <w:hideMark/>
          </w:tcPr>
          <w:p w14:paraId="310313B8" w14:textId="77777777" w:rsidR="00BE1545" w:rsidRPr="006B44B0" w:rsidRDefault="00BE1545" w:rsidP="00BE1545">
            <w:pPr>
              <w:pStyle w:val="TableParagraph"/>
              <w:rPr>
                <w:sz w:val="18"/>
                <w:lang w:bidi="ar-SA"/>
              </w:rPr>
            </w:pPr>
          </w:p>
        </w:tc>
      </w:tr>
      <w:tr w:rsidR="00BE1545" w:rsidRPr="006B44B0" w14:paraId="6A4A198E" w14:textId="77777777" w:rsidTr="00AC2408">
        <w:trPr>
          <w:trHeight w:val="20"/>
        </w:trPr>
        <w:tc>
          <w:tcPr>
            <w:tcW w:w="628" w:type="dxa"/>
            <w:vMerge/>
            <w:tcBorders>
              <w:left w:val="single" w:sz="4" w:space="0" w:color="auto"/>
              <w:right w:val="single" w:sz="4" w:space="0" w:color="auto"/>
            </w:tcBorders>
            <w:vAlign w:val="center"/>
          </w:tcPr>
          <w:p w14:paraId="3AFFD776" w14:textId="77777777" w:rsidR="00BE1545" w:rsidRPr="006B44B0" w:rsidRDefault="00BE1545" w:rsidP="001C7124">
            <w:pPr>
              <w:pStyle w:val="TableParagraph"/>
              <w:rPr>
                <w:sz w:val="18"/>
                <w:lang w:bidi="ar-SA"/>
              </w:rPr>
            </w:pPr>
          </w:p>
        </w:tc>
        <w:tc>
          <w:tcPr>
            <w:tcW w:w="3434" w:type="dxa"/>
            <w:vMerge/>
            <w:tcBorders>
              <w:left w:val="single" w:sz="4" w:space="0" w:color="auto"/>
              <w:right w:val="single" w:sz="4" w:space="0" w:color="auto"/>
            </w:tcBorders>
            <w:vAlign w:val="center"/>
          </w:tcPr>
          <w:p w14:paraId="03F99ED7" w14:textId="77777777" w:rsidR="00BE1545" w:rsidRPr="006B44B0" w:rsidRDefault="00BE1545" w:rsidP="001C7124">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tcPr>
          <w:p w14:paraId="1A4F50D6" w14:textId="32652150" w:rsidR="00BE1545" w:rsidRPr="006B44B0" w:rsidRDefault="00BE1545" w:rsidP="001C7124">
            <w:pPr>
              <w:pStyle w:val="TableParagraph"/>
              <w:rPr>
                <w:sz w:val="18"/>
                <w:lang w:bidi="ar-SA"/>
              </w:rPr>
            </w:pPr>
            <w:r w:rsidRPr="006B44B0">
              <w:rPr>
                <w:sz w:val="18"/>
                <w:lang w:bidi="ar-SA"/>
              </w:rPr>
              <w:t>с 01.12.2022 по 31.12.2022</w:t>
            </w:r>
          </w:p>
        </w:tc>
        <w:tc>
          <w:tcPr>
            <w:tcW w:w="5440" w:type="dxa"/>
            <w:tcBorders>
              <w:top w:val="single" w:sz="4" w:space="0" w:color="auto"/>
              <w:left w:val="nil"/>
              <w:bottom w:val="single" w:sz="4" w:space="0" w:color="auto"/>
              <w:right w:val="single" w:sz="4" w:space="0" w:color="auto"/>
            </w:tcBorders>
            <w:shd w:val="clear" w:color="auto" w:fill="auto"/>
            <w:vAlign w:val="center"/>
          </w:tcPr>
          <w:p w14:paraId="6FDCD417" w14:textId="762868B4" w:rsidR="00BE1545" w:rsidRPr="006B44B0" w:rsidRDefault="00BE1545" w:rsidP="001C7124">
            <w:pPr>
              <w:pStyle w:val="TableParagraph"/>
              <w:rPr>
                <w:sz w:val="18"/>
                <w:lang w:bidi="ar-SA"/>
              </w:rPr>
            </w:pPr>
            <w:r w:rsidRPr="006B44B0">
              <w:rPr>
                <w:sz w:val="18"/>
                <w:lang w:bidi="ar-SA"/>
              </w:rPr>
              <w:t>1976,67</w:t>
            </w:r>
          </w:p>
        </w:tc>
        <w:tc>
          <w:tcPr>
            <w:tcW w:w="2606" w:type="dxa"/>
            <w:vMerge w:val="restart"/>
            <w:tcBorders>
              <w:top w:val="nil"/>
              <w:left w:val="single" w:sz="4" w:space="0" w:color="auto"/>
              <w:right w:val="single" w:sz="4" w:space="0" w:color="auto"/>
            </w:tcBorders>
            <w:vAlign w:val="center"/>
          </w:tcPr>
          <w:p w14:paraId="05C178F6" w14:textId="25CECF5E" w:rsidR="00BE1545" w:rsidRPr="006B44B0" w:rsidRDefault="00BE1545" w:rsidP="001C7124">
            <w:pPr>
              <w:pStyle w:val="TableParagraph"/>
              <w:rPr>
                <w:sz w:val="18"/>
                <w:lang w:bidi="ar-SA"/>
              </w:rPr>
            </w:pPr>
            <w:r w:rsidRPr="006B44B0">
              <w:rPr>
                <w:sz w:val="18"/>
                <w:lang w:bidi="ar-SA"/>
              </w:rPr>
              <w:t>Приказ ЛенРТК от 28.11.2022 г. №519 - п</w:t>
            </w:r>
          </w:p>
        </w:tc>
      </w:tr>
      <w:tr w:rsidR="00BE1545" w:rsidRPr="006B44B0" w14:paraId="3A73CABF" w14:textId="77777777" w:rsidTr="00AC2408">
        <w:trPr>
          <w:trHeight w:val="20"/>
        </w:trPr>
        <w:tc>
          <w:tcPr>
            <w:tcW w:w="628" w:type="dxa"/>
            <w:vMerge/>
            <w:tcBorders>
              <w:left w:val="single" w:sz="4" w:space="0" w:color="auto"/>
              <w:bottom w:val="single" w:sz="4" w:space="0" w:color="auto"/>
              <w:right w:val="single" w:sz="4" w:space="0" w:color="auto"/>
            </w:tcBorders>
            <w:vAlign w:val="center"/>
          </w:tcPr>
          <w:p w14:paraId="2F8C3ED6" w14:textId="77777777" w:rsidR="00BE1545" w:rsidRPr="006B44B0" w:rsidRDefault="00BE1545" w:rsidP="001C7124">
            <w:pPr>
              <w:pStyle w:val="TableParagraph"/>
              <w:rPr>
                <w:sz w:val="18"/>
                <w:lang w:bidi="ar-SA"/>
              </w:rPr>
            </w:pPr>
          </w:p>
        </w:tc>
        <w:tc>
          <w:tcPr>
            <w:tcW w:w="3434" w:type="dxa"/>
            <w:vMerge/>
            <w:tcBorders>
              <w:left w:val="single" w:sz="4" w:space="0" w:color="auto"/>
              <w:bottom w:val="single" w:sz="4" w:space="0" w:color="auto"/>
              <w:right w:val="single" w:sz="4" w:space="0" w:color="auto"/>
            </w:tcBorders>
            <w:vAlign w:val="center"/>
          </w:tcPr>
          <w:p w14:paraId="3253619F" w14:textId="77777777" w:rsidR="00BE1545" w:rsidRPr="006B44B0" w:rsidRDefault="00BE1545" w:rsidP="001C7124">
            <w:pPr>
              <w:pStyle w:val="TableParagraph"/>
              <w:rPr>
                <w:sz w:val="18"/>
                <w:lang w:bidi="ar-SA"/>
              </w:rPr>
            </w:pPr>
          </w:p>
        </w:tc>
        <w:tc>
          <w:tcPr>
            <w:tcW w:w="3588" w:type="dxa"/>
            <w:tcBorders>
              <w:top w:val="nil"/>
              <w:left w:val="nil"/>
              <w:bottom w:val="single" w:sz="4" w:space="0" w:color="auto"/>
              <w:right w:val="single" w:sz="4" w:space="0" w:color="auto"/>
            </w:tcBorders>
            <w:shd w:val="clear" w:color="auto" w:fill="auto"/>
            <w:vAlign w:val="center"/>
          </w:tcPr>
          <w:p w14:paraId="43D4EE59" w14:textId="63442685" w:rsidR="00BE1545" w:rsidRPr="006B44B0" w:rsidRDefault="00BE1545" w:rsidP="001C7124">
            <w:pPr>
              <w:pStyle w:val="TableParagraph"/>
              <w:rPr>
                <w:sz w:val="18"/>
                <w:lang w:bidi="ar-SA"/>
              </w:rPr>
            </w:pPr>
            <w:r w:rsidRPr="006B44B0">
              <w:rPr>
                <w:sz w:val="18"/>
                <w:lang w:bidi="ar-SA"/>
              </w:rPr>
              <w:t>с 01.01.2023 по 31.12.2023</w:t>
            </w:r>
          </w:p>
        </w:tc>
        <w:tc>
          <w:tcPr>
            <w:tcW w:w="5440" w:type="dxa"/>
            <w:tcBorders>
              <w:top w:val="single" w:sz="4" w:space="0" w:color="auto"/>
              <w:left w:val="nil"/>
              <w:bottom w:val="single" w:sz="4" w:space="0" w:color="auto"/>
              <w:right w:val="single" w:sz="4" w:space="0" w:color="auto"/>
            </w:tcBorders>
            <w:shd w:val="clear" w:color="auto" w:fill="auto"/>
            <w:vAlign w:val="center"/>
          </w:tcPr>
          <w:p w14:paraId="5AC8A126" w14:textId="78A56072" w:rsidR="00BE1545" w:rsidRPr="006B44B0" w:rsidRDefault="00BE1545" w:rsidP="001C7124">
            <w:pPr>
              <w:pStyle w:val="TableParagraph"/>
              <w:rPr>
                <w:sz w:val="18"/>
                <w:lang w:bidi="ar-SA"/>
              </w:rPr>
            </w:pPr>
            <w:r w:rsidRPr="006B44B0">
              <w:rPr>
                <w:sz w:val="18"/>
                <w:lang w:bidi="ar-SA"/>
              </w:rPr>
              <w:t>1976,67</w:t>
            </w:r>
          </w:p>
        </w:tc>
        <w:tc>
          <w:tcPr>
            <w:tcW w:w="2606" w:type="dxa"/>
            <w:vMerge/>
            <w:tcBorders>
              <w:left w:val="single" w:sz="4" w:space="0" w:color="auto"/>
              <w:bottom w:val="single" w:sz="4" w:space="0" w:color="auto"/>
              <w:right w:val="single" w:sz="4" w:space="0" w:color="auto"/>
            </w:tcBorders>
            <w:vAlign w:val="center"/>
          </w:tcPr>
          <w:p w14:paraId="5DDB2052" w14:textId="77777777" w:rsidR="00BE1545" w:rsidRPr="006B44B0" w:rsidRDefault="00BE1545" w:rsidP="001C7124">
            <w:pPr>
              <w:pStyle w:val="TableParagraph"/>
              <w:rPr>
                <w:sz w:val="18"/>
                <w:lang w:bidi="ar-SA"/>
              </w:rPr>
            </w:pPr>
          </w:p>
        </w:tc>
      </w:tr>
    </w:tbl>
    <w:p w14:paraId="1072AE5C" w14:textId="77777777" w:rsidR="00CA5280" w:rsidRPr="006B44B0" w:rsidRDefault="00CA5280" w:rsidP="00CA5280">
      <w:pPr>
        <w:pStyle w:val="af7"/>
        <w:keepNext/>
        <w:spacing w:line="240" w:lineRule="auto"/>
        <w:ind w:firstLine="0"/>
        <w:rPr>
          <w:b/>
          <w:i w:val="0"/>
          <w:color w:val="auto"/>
          <w:sz w:val="24"/>
          <w:szCs w:val="24"/>
        </w:rPr>
      </w:pPr>
    </w:p>
    <w:p w14:paraId="40E7E3B3" w14:textId="0C43647C" w:rsidR="00CA5280" w:rsidRPr="006B44B0" w:rsidRDefault="00CA5280" w:rsidP="00CA5280">
      <w:pPr>
        <w:pStyle w:val="af7"/>
        <w:keepNext/>
        <w:spacing w:line="240" w:lineRule="auto"/>
        <w:ind w:firstLine="0"/>
        <w:rPr>
          <w:b/>
          <w:i w:val="0"/>
          <w:color w:val="auto"/>
          <w:sz w:val="24"/>
          <w:szCs w:val="24"/>
        </w:rPr>
      </w:pPr>
      <w:r w:rsidRPr="006B44B0">
        <w:rPr>
          <w:b/>
          <w:i w:val="0"/>
          <w:color w:val="auto"/>
          <w:sz w:val="24"/>
          <w:szCs w:val="24"/>
        </w:rPr>
        <w:t>Таблица 55. Динамика утвержденных тарифов на тепловую энергию, поставляемую АО «Коммунальные системы Гатчинского района»</w:t>
      </w:r>
    </w:p>
    <w:tbl>
      <w:tblPr>
        <w:tblW w:w="5000" w:type="pct"/>
        <w:tblLook w:val="04A0" w:firstRow="1" w:lastRow="0" w:firstColumn="1" w:lastColumn="0" w:noHBand="0" w:noVBand="1"/>
      </w:tblPr>
      <w:tblGrid>
        <w:gridCol w:w="628"/>
        <w:gridCol w:w="3337"/>
        <w:gridCol w:w="3685"/>
        <w:gridCol w:w="5528"/>
        <w:gridCol w:w="2518"/>
      </w:tblGrid>
      <w:tr w:rsidR="00CA5280" w:rsidRPr="006B44B0" w14:paraId="10DA73C2" w14:textId="77777777" w:rsidTr="00D06C61">
        <w:trPr>
          <w:trHeight w:val="20"/>
        </w:trPr>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BC8598" w14:textId="77777777" w:rsidR="00CA5280" w:rsidRPr="006B44B0" w:rsidRDefault="00CA5280" w:rsidP="00602B6A">
            <w:pPr>
              <w:pStyle w:val="TableParagraph"/>
              <w:rPr>
                <w:b/>
                <w:sz w:val="18"/>
                <w:lang w:bidi="ar-SA"/>
              </w:rPr>
            </w:pPr>
            <w:r w:rsidRPr="006B44B0">
              <w:rPr>
                <w:b/>
                <w:sz w:val="18"/>
                <w:lang w:bidi="ar-SA"/>
              </w:rPr>
              <w:t>№ п/п</w:t>
            </w:r>
          </w:p>
        </w:tc>
        <w:tc>
          <w:tcPr>
            <w:tcW w:w="1063" w:type="pct"/>
            <w:tcBorders>
              <w:top w:val="single" w:sz="4" w:space="0" w:color="auto"/>
              <w:left w:val="nil"/>
              <w:bottom w:val="single" w:sz="4" w:space="0" w:color="auto"/>
              <w:right w:val="single" w:sz="4" w:space="0" w:color="auto"/>
            </w:tcBorders>
            <w:shd w:val="clear" w:color="auto" w:fill="auto"/>
            <w:vAlign w:val="center"/>
            <w:hideMark/>
          </w:tcPr>
          <w:p w14:paraId="515E0371" w14:textId="77777777" w:rsidR="00CA5280" w:rsidRPr="006B44B0" w:rsidRDefault="00CA5280" w:rsidP="00602B6A">
            <w:pPr>
              <w:pStyle w:val="TableParagraph"/>
              <w:rPr>
                <w:b/>
                <w:sz w:val="18"/>
                <w:lang w:bidi="ar-SA"/>
              </w:rPr>
            </w:pPr>
            <w:r w:rsidRPr="006B44B0">
              <w:rPr>
                <w:b/>
                <w:sz w:val="18"/>
                <w:lang w:bidi="ar-SA"/>
              </w:rPr>
              <w:t>Вид тарифа</w:t>
            </w:r>
          </w:p>
        </w:tc>
        <w:tc>
          <w:tcPr>
            <w:tcW w:w="1174" w:type="pct"/>
            <w:tcBorders>
              <w:top w:val="single" w:sz="4" w:space="0" w:color="auto"/>
              <w:left w:val="nil"/>
              <w:bottom w:val="single" w:sz="4" w:space="0" w:color="auto"/>
              <w:right w:val="single" w:sz="4" w:space="0" w:color="auto"/>
            </w:tcBorders>
            <w:shd w:val="clear" w:color="auto" w:fill="auto"/>
            <w:vAlign w:val="center"/>
            <w:hideMark/>
          </w:tcPr>
          <w:p w14:paraId="1EB6DD32" w14:textId="77777777" w:rsidR="00CA5280" w:rsidRPr="006B44B0" w:rsidRDefault="00CA5280" w:rsidP="00602B6A">
            <w:pPr>
              <w:pStyle w:val="TableParagraph"/>
              <w:rPr>
                <w:b/>
                <w:sz w:val="18"/>
                <w:lang w:bidi="ar-SA"/>
              </w:rPr>
            </w:pPr>
            <w:r w:rsidRPr="006B44B0">
              <w:rPr>
                <w:b/>
                <w:sz w:val="18"/>
                <w:lang w:bidi="ar-SA"/>
              </w:rPr>
              <w:t>Год с календарной разбивкой</w:t>
            </w:r>
          </w:p>
        </w:tc>
        <w:tc>
          <w:tcPr>
            <w:tcW w:w="1761" w:type="pct"/>
            <w:tcBorders>
              <w:top w:val="single" w:sz="4" w:space="0" w:color="auto"/>
              <w:left w:val="nil"/>
              <w:bottom w:val="single" w:sz="4" w:space="0" w:color="auto"/>
              <w:right w:val="single" w:sz="4" w:space="0" w:color="auto"/>
            </w:tcBorders>
            <w:shd w:val="clear" w:color="auto" w:fill="auto"/>
            <w:vAlign w:val="center"/>
            <w:hideMark/>
          </w:tcPr>
          <w:p w14:paraId="68508427" w14:textId="77777777" w:rsidR="00CA5280" w:rsidRPr="006B44B0" w:rsidRDefault="00CA5280" w:rsidP="00602B6A">
            <w:pPr>
              <w:pStyle w:val="TableParagraph"/>
              <w:rPr>
                <w:b/>
                <w:sz w:val="18"/>
                <w:lang w:bidi="ar-SA"/>
              </w:rPr>
            </w:pPr>
            <w:r w:rsidRPr="006B44B0">
              <w:rPr>
                <w:b/>
                <w:sz w:val="18"/>
                <w:lang w:bidi="ar-SA"/>
              </w:rPr>
              <w:t>Тариф</w:t>
            </w:r>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73EAC6D3" w14:textId="77777777" w:rsidR="00CA5280" w:rsidRPr="006B44B0" w:rsidRDefault="00CA5280" w:rsidP="00602B6A">
            <w:pPr>
              <w:pStyle w:val="TableParagraph"/>
              <w:rPr>
                <w:b/>
                <w:sz w:val="18"/>
                <w:lang w:bidi="ar-SA"/>
              </w:rPr>
            </w:pPr>
            <w:r w:rsidRPr="006B44B0">
              <w:rPr>
                <w:b/>
                <w:sz w:val="18"/>
                <w:lang w:bidi="ar-SA"/>
              </w:rPr>
              <w:t>Наименование органа, принявшего решение, реквизиты решения и источник официального опубликования решения</w:t>
            </w:r>
          </w:p>
        </w:tc>
      </w:tr>
      <w:tr w:rsidR="00D06C61" w:rsidRPr="006B44B0" w14:paraId="32F62211" w14:textId="77777777" w:rsidTr="00A55184">
        <w:trPr>
          <w:trHeight w:val="20"/>
        </w:trPr>
        <w:tc>
          <w:tcPr>
            <w:tcW w:w="200" w:type="pct"/>
            <w:vMerge w:val="restart"/>
            <w:tcBorders>
              <w:top w:val="single" w:sz="4" w:space="0" w:color="auto"/>
              <w:left w:val="single" w:sz="4" w:space="0" w:color="auto"/>
              <w:right w:val="single" w:sz="4" w:space="0" w:color="auto"/>
            </w:tcBorders>
            <w:shd w:val="clear" w:color="auto" w:fill="auto"/>
            <w:vAlign w:val="center"/>
          </w:tcPr>
          <w:p w14:paraId="7EA2F9DC" w14:textId="7DB568FB" w:rsidR="00D06C61" w:rsidRPr="006B44B0" w:rsidRDefault="00D06C61" w:rsidP="00BE1545">
            <w:pPr>
              <w:pStyle w:val="TableParagraph"/>
              <w:rPr>
                <w:b/>
                <w:sz w:val="18"/>
                <w:lang w:bidi="ar-SA"/>
              </w:rPr>
            </w:pPr>
            <w:r w:rsidRPr="006B44B0">
              <w:rPr>
                <w:sz w:val="18"/>
                <w:lang w:bidi="ar-SA"/>
              </w:rPr>
              <w:t>1</w:t>
            </w:r>
          </w:p>
        </w:tc>
        <w:tc>
          <w:tcPr>
            <w:tcW w:w="1063" w:type="pct"/>
            <w:vMerge w:val="restart"/>
            <w:tcBorders>
              <w:top w:val="single" w:sz="4" w:space="0" w:color="auto"/>
              <w:left w:val="nil"/>
              <w:right w:val="single" w:sz="4" w:space="0" w:color="auto"/>
            </w:tcBorders>
            <w:shd w:val="clear" w:color="auto" w:fill="auto"/>
            <w:vAlign w:val="center"/>
          </w:tcPr>
          <w:p w14:paraId="4D5857C5" w14:textId="34425A50" w:rsidR="00D06C61" w:rsidRPr="006B44B0" w:rsidRDefault="00D06C61" w:rsidP="00BE1545">
            <w:pPr>
              <w:pStyle w:val="TableParagraph"/>
              <w:rPr>
                <w:b/>
                <w:sz w:val="18"/>
                <w:lang w:bidi="ar-SA"/>
              </w:rPr>
            </w:pPr>
            <w:r w:rsidRPr="006B44B0">
              <w:rPr>
                <w:sz w:val="18"/>
                <w:lang w:bidi="ar-SA"/>
              </w:rPr>
              <w:t>Для населения МО Гатчинский муниципальный район Ленинградской области (с НДС)</w:t>
            </w:r>
          </w:p>
        </w:tc>
        <w:tc>
          <w:tcPr>
            <w:tcW w:w="1174" w:type="pct"/>
            <w:tcBorders>
              <w:top w:val="single" w:sz="4" w:space="0" w:color="auto"/>
              <w:left w:val="nil"/>
              <w:bottom w:val="single" w:sz="4" w:space="0" w:color="auto"/>
              <w:right w:val="single" w:sz="4" w:space="0" w:color="auto"/>
            </w:tcBorders>
            <w:shd w:val="clear" w:color="auto" w:fill="auto"/>
            <w:vAlign w:val="center"/>
          </w:tcPr>
          <w:p w14:paraId="512BFB4E" w14:textId="6F62122B" w:rsidR="00D06C61" w:rsidRPr="006B44B0" w:rsidRDefault="00D06C61" w:rsidP="00BE1545">
            <w:pPr>
              <w:pStyle w:val="TableParagraph"/>
              <w:rPr>
                <w:b/>
                <w:sz w:val="18"/>
                <w:lang w:bidi="ar-SA"/>
              </w:rPr>
            </w:pPr>
            <w:r w:rsidRPr="006B44B0">
              <w:rPr>
                <w:sz w:val="18"/>
                <w:lang w:bidi="ar-SA"/>
              </w:rPr>
              <w:t>с 01.01.2019 по 30.06.2019</w:t>
            </w:r>
          </w:p>
        </w:tc>
        <w:tc>
          <w:tcPr>
            <w:tcW w:w="1761" w:type="pct"/>
            <w:tcBorders>
              <w:top w:val="single" w:sz="4" w:space="0" w:color="auto"/>
              <w:left w:val="nil"/>
              <w:bottom w:val="single" w:sz="4" w:space="0" w:color="auto"/>
              <w:right w:val="single" w:sz="4" w:space="0" w:color="auto"/>
            </w:tcBorders>
            <w:shd w:val="clear" w:color="auto" w:fill="auto"/>
            <w:vAlign w:val="center"/>
          </w:tcPr>
          <w:p w14:paraId="1F54B7E7" w14:textId="3DB69701" w:rsidR="00D06C61" w:rsidRPr="006B44B0" w:rsidRDefault="00D06C61" w:rsidP="00BE1545">
            <w:pPr>
              <w:pStyle w:val="TableParagraph"/>
              <w:rPr>
                <w:b/>
                <w:sz w:val="18"/>
                <w:lang w:bidi="ar-SA"/>
              </w:rPr>
            </w:pPr>
            <w:r w:rsidRPr="006B44B0">
              <w:rPr>
                <w:sz w:val="18"/>
                <w:lang w:bidi="ar-SA"/>
              </w:rPr>
              <w:t>2565,59</w:t>
            </w:r>
          </w:p>
        </w:tc>
        <w:tc>
          <w:tcPr>
            <w:tcW w:w="802" w:type="pct"/>
            <w:vMerge w:val="restart"/>
            <w:tcBorders>
              <w:top w:val="single" w:sz="4" w:space="0" w:color="auto"/>
              <w:left w:val="nil"/>
              <w:right w:val="single" w:sz="4" w:space="0" w:color="auto"/>
            </w:tcBorders>
            <w:shd w:val="clear" w:color="auto" w:fill="auto"/>
            <w:vAlign w:val="center"/>
          </w:tcPr>
          <w:p w14:paraId="101FE739" w14:textId="6A6860B7" w:rsidR="00D06C61" w:rsidRPr="006B44B0" w:rsidRDefault="00D06C61" w:rsidP="00BE1545">
            <w:pPr>
              <w:pStyle w:val="TableParagraph"/>
              <w:rPr>
                <w:b/>
                <w:sz w:val="18"/>
                <w:lang w:bidi="ar-SA"/>
              </w:rPr>
            </w:pPr>
            <w:r w:rsidRPr="006B44B0">
              <w:rPr>
                <w:sz w:val="18"/>
                <w:lang w:bidi="ar-SA"/>
              </w:rPr>
              <w:t>Приказ ЛенРТК от 20.12.2018 г. №  677-п</w:t>
            </w:r>
          </w:p>
        </w:tc>
      </w:tr>
      <w:tr w:rsidR="00D06C61" w:rsidRPr="006B44B0" w14:paraId="009B83D9" w14:textId="77777777" w:rsidTr="00A55184">
        <w:trPr>
          <w:trHeight w:val="20"/>
        </w:trPr>
        <w:tc>
          <w:tcPr>
            <w:tcW w:w="200" w:type="pct"/>
            <w:vMerge/>
            <w:tcBorders>
              <w:left w:val="single" w:sz="4" w:space="0" w:color="auto"/>
              <w:right w:val="single" w:sz="4" w:space="0" w:color="auto"/>
            </w:tcBorders>
            <w:shd w:val="clear" w:color="auto" w:fill="auto"/>
            <w:vAlign w:val="center"/>
          </w:tcPr>
          <w:p w14:paraId="3BC68FFF" w14:textId="5813767C" w:rsidR="00D06C61" w:rsidRPr="006B44B0" w:rsidRDefault="00D06C61" w:rsidP="00BE1545">
            <w:pPr>
              <w:pStyle w:val="TableParagraph"/>
              <w:rPr>
                <w:b/>
                <w:sz w:val="18"/>
                <w:lang w:bidi="ar-SA"/>
              </w:rPr>
            </w:pPr>
          </w:p>
        </w:tc>
        <w:tc>
          <w:tcPr>
            <w:tcW w:w="1063" w:type="pct"/>
            <w:vMerge/>
            <w:tcBorders>
              <w:left w:val="nil"/>
              <w:right w:val="single" w:sz="4" w:space="0" w:color="auto"/>
            </w:tcBorders>
            <w:shd w:val="clear" w:color="auto" w:fill="auto"/>
            <w:vAlign w:val="center"/>
          </w:tcPr>
          <w:p w14:paraId="4B8EF803" w14:textId="67A15B8F" w:rsidR="00D06C61" w:rsidRPr="006B44B0" w:rsidRDefault="00D06C61" w:rsidP="00BE1545">
            <w:pPr>
              <w:pStyle w:val="TableParagraph"/>
              <w:rPr>
                <w:b/>
                <w:sz w:val="18"/>
                <w:lang w:bidi="ar-SA"/>
              </w:rPr>
            </w:pPr>
          </w:p>
        </w:tc>
        <w:tc>
          <w:tcPr>
            <w:tcW w:w="1174" w:type="pct"/>
            <w:tcBorders>
              <w:top w:val="single" w:sz="4" w:space="0" w:color="auto"/>
              <w:left w:val="nil"/>
              <w:bottom w:val="single" w:sz="4" w:space="0" w:color="auto"/>
              <w:right w:val="single" w:sz="4" w:space="0" w:color="auto"/>
            </w:tcBorders>
            <w:shd w:val="clear" w:color="auto" w:fill="auto"/>
            <w:vAlign w:val="center"/>
          </w:tcPr>
          <w:p w14:paraId="46CD64C7" w14:textId="205FF9CD" w:rsidR="00D06C61" w:rsidRPr="006B44B0" w:rsidRDefault="00D06C61" w:rsidP="00BE1545">
            <w:pPr>
              <w:pStyle w:val="TableParagraph"/>
              <w:rPr>
                <w:b/>
                <w:sz w:val="18"/>
                <w:lang w:bidi="ar-SA"/>
              </w:rPr>
            </w:pPr>
            <w:r w:rsidRPr="006B44B0">
              <w:rPr>
                <w:sz w:val="18"/>
                <w:lang w:bidi="ar-SA"/>
              </w:rPr>
              <w:t>с 01.07.2019 по 31.12.2019</w:t>
            </w:r>
          </w:p>
        </w:tc>
        <w:tc>
          <w:tcPr>
            <w:tcW w:w="1761" w:type="pct"/>
            <w:tcBorders>
              <w:top w:val="single" w:sz="4" w:space="0" w:color="auto"/>
              <w:left w:val="nil"/>
              <w:bottom w:val="single" w:sz="4" w:space="0" w:color="auto"/>
              <w:right w:val="single" w:sz="4" w:space="0" w:color="auto"/>
            </w:tcBorders>
            <w:shd w:val="clear" w:color="auto" w:fill="auto"/>
            <w:vAlign w:val="center"/>
          </w:tcPr>
          <w:p w14:paraId="50A01064" w14:textId="20CBDB81" w:rsidR="00D06C61" w:rsidRPr="006B44B0" w:rsidRDefault="00D06C61" w:rsidP="00BE1545">
            <w:pPr>
              <w:pStyle w:val="TableParagraph"/>
              <w:rPr>
                <w:b/>
                <w:sz w:val="18"/>
                <w:lang w:bidi="ar-SA"/>
              </w:rPr>
            </w:pPr>
            <w:r w:rsidRPr="006B44B0">
              <w:rPr>
                <w:sz w:val="18"/>
                <w:lang w:bidi="ar-SA"/>
              </w:rPr>
              <w:t>2565,59</w:t>
            </w:r>
          </w:p>
        </w:tc>
        <w:tc>
          <w:tcPr>
            <w:tcW w:w="802" w:type="pct"/>
            <w:vMerge/>
            <w:tcBorders>
              <w:left w:val="nil"/>
              <w:bottom w:val="single" w:sz="4" w:space="0" w:color="auto"/>
              <w:right w:val="single" w:sz="4" w:space="0" w:color="auto"/>
            </w:tcBorders>
            <w:shd w:val="clear" w:color="auto" w:fill="auto"/>
            <w:vAlign w:val="center"/>
          </w:tcPr>
          <w:p w14:paraId="27A1ADF6" w14:textId="77777777" w:rsidR="00D06C61" w:rsidRPr="006B44B0" w:rsidRDefault="00D06C61" w:rsidP="00BE1545">
            <w:pPr>
              <w:pStyle w:val="TableParagraph"/>
              <w:rPr>
                <w:b/>
                <w:sz w:val="18"/>
                <w:lang w:bidi="ar-SA"/>
              </w:rPr>
            </w:pPr>
          </w:p>
        </w:tc>
      </w:tr>
      <w:tr w:rsidR="00D06C61" w:rsidRPr="006B44B0" w14:paraId="73858FA6" w14:textId="77777777" w:rsidTr="00A55184">
        <w:trPr>
          <w:trHeight w:val="20"/>
        </w:trPr>
        <w:tc>
          <w:tcPr>
            <w:tcW w:w="200" w:type="pct"/>
            <w:vMerge/>
            <w:tcBorders>
              <w:left w:val="single" w:sz="4" w:space="0" w:color="auto"/>
              <w:right w:val="single" w:sz="4" w:space="0" w:color="auto"/>
            </w:tcBorders>
            <w:shd w:val="clear" w:color="auto" w:fill="auto"/>
            <w:noWrap/>
            <w:vAlign w:val="center"/>
            <w:hideMark/>
          </w:tcPr>
          <w:p w14:paraId="27978A8E" w14:textId="40A3D746" w:rsidR="00D06C61" w:rsidRPr="006B44B0" w:rsidRDefault="00D06C61" w:rsidP="00BE1545">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7BAB4273" w14:textId="5DDA92E6" w:rsidR="00D06C61" w:rsidRPr="006B44B0" w:rsidRDefault="00D06C61" w:rsidP="00BE1545">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74211FF3" w14:textId="1CFF02D2" w:rsidR="00D06C61" w:rsidRPr="006B44B0" w:rsidRDefault="00D06C61" w:rsidP="00BE1545">
            <w:pPr>
              <w:pStyle w:val="TableParagraph"/>
              <w:rPr>
                <w:sz w:val="18"/>
                <w:lang w:bidi="ar-SA"/>
              </w:rPr>
            </w:pPr>
            <w:r w:rsidRPr="006B44B0">
              <w:rPr>
                <w:sz w:val="18"/>
                <w:lang w:bidi="ar-SA"/>
              </w:rPr>
              <w:t>с 01.01.2020 по 30.06.2020</w:t>
            </w:r>
          </w:p>
        </w:tc>
        <w:tc>
          <w:tcPr>
            <w:tcW w:w="1761" w:type="pct"/>
            <w:tcBorders>
              <w:top w:val="single" w:sz="4" w:space="0" w:color="auto"/>
              <w:left w:val="nil"/>
              <w:bottom w:val="single" w:sz="4" w:space="0" w:color="auto"/>
              <w:right w:val="single" w:sz="4" w:space="0" w:color="auto"/>
            </w:tcBorders>
            <w:shd w:val="clear" w:color="auto" w:fill="auto"/>
            <w:vAlign w:val="center"/>
          </w:tcPr>
          <w:p w14:paraId="35D395F4" w14:textId="47B0AB0C" w:rsidR="00D06C61" w:rsidRPr="006B44B0" w:rsidRDefault="00D06C61" w:rsidP="00BE1545">
            <w:pPr>
              <w:pStyle w:val="TableParagraph"/>
              <w:rPr>
                <w:sz w:val="18"/>
                <w:lang w:bidi="ar-SA"/>
              </w:rPr>
            </w:pPr>
            <w:r w:rsidRPr="006B44B0">
              <w:rPr>
                <w:sz w:val="18"/>
                <w:lang w:bidi="ar-SA"/>
              </w:rPr>
              <w:t>2565,59</w:t>
            </w:r>
          </w:p>
        </w:tc>
        <w:tc>
          <w:tcPr>
            <w:tcW w:w="802" w:type="pct"/>
            <w:vMerge w:val="restart"/>
            <w:tcBorders>
              <w:top w:val="nil"/>
              <w:left w:val="single" w:sz="4" w:space="0" w:color="auto"/>
              <w:right w:val="single" w:sz="4" w:space="0" w:color="auto"/>
            </w:tcBorders>
            <w:shd w:val="clear" w:color="auto" w:fill="auto"/>
            <w:vAlign w:val="center"/>
            <w:hideMark/>
          </w:tcPr>
          <w:p w14:paraId="112C820B" w14:textId="773B24B4" w:rsidR="00D06C61" w:rsidRPr="006B44B0" w:rsidRDefault="00D06C61" w:rsidP="00BE1545">
            <w:pPr>
              <w:pStyle w:val="TableParagraph"/>
              <w:rPr>
                <w:sz w:val="18"/>
                <w:lang w:bidi="ar-SA"/>
              </w:rPr>
            </w:pPr>
            <w:r w:rsidRPr="006B44B0">
              <w:rPr>
                <w:sz w:val="18"/>
                <w:lang w:bidi="ar-SA"/>
              </w:rPr>
              <w:t>Приказ ЛенРТК от 20.12.2019 г. №711-п</w:t>
            </w:r>
          </w:p>
        </w:tc>
      </w:tr>
      <w:tr w:rsidR="00D06C61" w:rsidRPr="006B44B0" w14:paraId="070C4E8F"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65E4C139" w14:textId="77777777" w:rsidR="00D06C61" w:rsidRPr="006B44B0" w:rsidRDefault="00D06C61" w:rsidP="00BE1545">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13D59388" w14:textId="77777777" w:rsidR="00D06C61" w:rsidRPr="006B44B0" w:rsidRDefault="00D06C61" w:rsidP="00BE1545">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03898A7F" w14:textId="7E1BE17E" w:rsidR="00D06C61" w:rsidRPr="006B44B0" w:rsidRDefault="00D06C61" w:rsidP="00BE1545">
            <w:pPr>
              <w:pStyle w:val="TableParagraph"/>
              <w:rPr>
                <w:sz w:val="18"/>
                <w:lang w:bidi="ar-SA"/>
              </w:rPr>
            </w:pPr>
            <w:r w:rsidRPr="006B44B0">
              <w:rPr>
                <w:sz w:val="18"/>
                <w:lang w:bidi="ar-SA"/>
              </w:rPr>
              <w:t>с 01.07.2020 по 31.12.2020</w:t>
            </w:r>
          </w:p>
        </w:tc>
        <w:tc>
          <w:tcPr>
            <w:tcW w:w="1761" w:type="pct"/>
            <w:tcBorders>
              <w:top w:val="single" w:sz="4" w:space="0" w:color="auto"/>
              <w:left w:val="nil"/>
              <w:bottom w:val="single" w:sz="4" w:space="0" w:color="auto"/>
              <w:right w:val="single" w:sz="4" w:space="0" w:color="auto"/>
            </w:tcBorders>
            <w:shd w:val="clear" w:color="auto" w:fill="auto"/>
            <w:vAlign w:val="center"/>
          </w:tcPr>
          <w:p w14:paraId="4E92E58E" w14:textId="5F9EB443" w:rsidR="00D06C61" w:rsidRPr="006B44B0" w:rsidRDefault="00D06C61" w:rsidP="00BE1545">
            <w:pPr>
              <w:pStyle w:val="TableParagraph"/>
              <w:rPr>
                <w:sz w:val="18"/>
                <w:lang w:bidi="ar-SA"/>
              </w:rPr>
            </w:pPr>
            <w:r w:rsidRPr="006B44B0">
              <w:rPr>
                <w:sz w:val="18"/>
                <w:lang w:bidi="ar-SA"/>
              </w:rPr>
              <w:t>2565,59</w:t>
            </w:r>
          </w:p>
        </w:tc>
        <w:tc>
          <w:tcPr>
            <w:tcW w:w="802" w:type="pct"/>
            <w:vMerge/>
            <w:tcBorders>
              <w:left w:val="single" w:sz="4" w:space="0" w:color="auto"/>
              <w:bottom w:val="single" w:sz="4" w:space="0" w:color="auto"/>
              <w:right w:val="single" w:sz="4" w:space="0" w:color="auto"/>
            </w:tcBorders>
            <w:shd w:val="clear" w:color="auto" w:fill="auto"/>
            <w:vAlign w:val="center"/>
            <w:hideMark/>
          </w:tcPr>
          <w:p w14:paraId="747D53FF" w14:textId="77777777" w:rsidR="00D06C61" w:rsidRPr="006B44B0" w:rsidRDefault="00D06C61" w:rsidP="00BE1545">
            <w:pPr>
              <w:pStyle w:val="TableParagraph"/>
              <w:rPr>
                <w:sz w:val="18"/>
                <w:lang w:bidi="ar-SA"/>
              </w:rPr>
            </w:pPr>
          </w:p>
        </w:tc>
      </w:tr>
      <w:tr w:rsidR="00D06C61" w:rsidRPr="006B44B0" w14:paraId="376FA60C"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7E2E6D3B" w14:textId="77777777" w:rsidR="00D06C61" w:rsidRPr="006B44B0" w:rsidRDefault="00D06C61" w:rsidP="00BE1545">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562173DB" w14:textId="77777777" w:rsidR="00D06C61" w:rsidRPr="006B44B0" w:rsidRDefault="00D06C61" w:rsidP="00BE1545">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5C668979" w14:textId="0EA68940" w:rsidR="00D06C61" w:rsidRPr="006B44B0" w:rsidRDefault="00D06C61" w:rsidP="00BE1545">
            <w:pPr>
              <w:pStyle w:val="TableParagraph"/>
              <w:rPr>
                <w:sz w:val="18"/>
                <w:lang w:bidi="ar-SA"/>
              </w:rPr>
            </w:pPr>
            <w:r w:rsidRPr="006B44B0">
              <w:rPr>
                <w:sz w:val="18"/>
                <w:lang w:bidi="ar-SA"/>
              </w:rPr>
              <w:t>с 01.01.2021 по 30.06.2021</w:t>
            </w:r>
          </w:p>
        </w:tc>
        <w:tc>
          <w:tcPr>
            <w:tcW w:w="1761" w:type="pct"/>
            <w:tcBorders>
              <w:top w:val="single" w:sz="4" w:space="0" w:color="auto"/>
              <w:left w:val="nil"/>
              <w:bottom w:val="single" w:sz="4" w:space="0" w:color="auto"/>
              <w:right w:val="single" w:sz="4" w:space="0" w:color="auto"/>
            </w:tcBorders>
            <w:shd w:val="clear" w:color="auto" w:fill="auto"/>
            <w:vAlign w:val="center"/>
          </w:tcPr>
          <w:p w14:paraId="64B4DCE4" w14:textId="6676646D" w:rsidR="00D06C61" w:rsidRPr="006B44B0" w:rsidRDefault="00D06C61" w:rsidP="00BE1545">
            <w:pPr>
              <w:pStyle w:val="TableParagraph"/>
              <w:rPr>
                <w:sz w:val="18"/>
                <w:lang w:bidi="ar-SA"/>
              </w:rPr>
            </w:pPr>
            <w:r w:rsidRPr="006B44B0">
              <w:rPr>
                <w:sz w:val="18"/>
                <w:lang w:bidi="ar-SA"/>
              </w:rPr>
              <w:t>2565,59</w:t>
            </w:r>
          </w:p>
        </w:tc>
        <w:tc>
          <w:tcPr>
            <w:tcW w:w="802" w:type="pct"/>
            <w:vMerge w:val="restart"/>
            <w:tcBorders>
              <w:top w:val="nil"/>
              <w:left w:val="single" w:sz="4" w:space="0" w:color="auto"/>
              <w:right w:val="single" w:sz="4" w:space="0" w:color="auto"/>
            </w:tcBorders>
            <w:shd w:val="clear" w:color="auto" w:fill="auto"/>
            <w:vAlign w:val="center"/>
            <w:hideMark/>
          </w:tcPr>
          <w:p w14:paraId="098B134A" w14:textId="2490A930" w:rsidR="00D06C61" w:rsidRPr="006B44B0" w:rsidRDefault="00D06C61" w:rsidP="00BE1545">
            <w:pPr>
              <w:pStyle w:val="TableParagraph"/>
              <w:rPr>
                <w:sz w:val="18"/>
                <w:lang w:bidi="ar-SA"/>
              </w:rPr>
            </w:pPr>
            <w:r w:rsidRPr="006B44B0">
              <w:rPr>
                <w:sz w:val="18"/>
                <w:lang w:bidi="ar-SA"/>
              </w:rPr>
              <w:t>Приказ ЛенРТК от 18.12.2020 г. №447-п</w:t>
            </w:r>
          </w:p>
        </w:tc>
      </w:tr>
      <w:tr w:rsidR="00D06C61" w:rsidRPr="006B44B0" w14:paraId="3164C2E8"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5141DB9F" w14:textId="77777777" w:rsidR="00D06C61" w:rsidRPr="006B44B0" w:rsidRDefault="00D06C61" w:rsidP="00BE1545">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6693449E" w14:textId="77777777" w:rsidR="00D06C61" w:rsidRPr="006B44B0" w:rsidRDefault="00D06C61" w:rsidP="00BE1545">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3ABC43C8" w14:textId="25EC1413" w:rsidR="00D06C61" w:rsidRPr="006B44B0" w:rsidRDefault="00D06C61" w:rsidP="00BE1545">
            <w:pPr>
              <w:pStyle w:val="TableParagraph"/>
              <w:rPr>
                <w:sz w:val="18"/>
                <w:lang w:bidi="ar-SA"/>
              </w:rPr>
            </w:pPr>
            <w:r w:rsidRPr="006B44B0">
              <w:rPr>
                <w:sz w:val="18"/>
                <w:lang w:bidi="ar-SA"/>
              </w:rPr>
              <w:t>с 01.07.2021 по 31.12.2021</w:t>
            </w:r>
          </w:p>
        </w:tc>
        <w:tc>
          <w:tcPr>
            <w:tcW w:w="1761" w:type="pct"/>
            <w:tcBorders>
              <w:top w:val="single" w:sz="4" w:space="0" w:color="auto"/>
              <w:left w:val="nil"/>
              <w:bottom w:val="single" w:sz="4" w:space="0" w:color="auto"/>
              <w:right w:val="single" w:sz="4" w:space="0" w:color="auto"/>
            </w:tcBorders>
            <w:shd w:val="clear" w:color="auto" w:fill="auto"/>
            <w:vAlign w:val="center"/>
          </w:tcPr>
          <w:p w14:paraId="63811616" w14:textId="66F78DA0" w:rsidR="00D06C61" w:rsidRPr="006B44B0" w:rsidRDefault="00D06C61" w:rsidP="00BE1545">
            <w:pPr>
              <w:pStyle w:val="TableParagraph"/>
              <w:rPr>
                <w:sz w:val="18"/>
                <w:lang w:bidi="ar-SA"/>
              </w:rPr>
            </w:pPr>
            <w:r w:rsidRPr="006B44B0">
              <w:rPr>
                <w:sz w:val="18"/>
                <w:lang w:bidi="ar-SA"/>
              </w:rPr>
              <w:t>2600,00</w:t>
            </w:r>
          </w:p>
        </w:tc>
        <w:tc>
          <w:tcPr>
            <w:tcW w:w="802" w:type="pct"/>
            <w:vMerge/>
            <w:tcBorders>
              <w:left w:val="single" w:sz="4" w:space="0" w:color="auto"/>
              <w:bottom w:val="single" w:sz="4" w:space="0" w:color="auto"/>
              <w:right w:val="single" w:sz="4" w:space="0" w:color="auto"/>
            </w:tcBorders>
            <w:shd w:val="clear" w:color="auto" w:fill="auto"/>
            <w:vAlign w:val="center"/>
            <w:hideMark/>
          </w:tcPr>
          <w:p w14:paraId="6A39404D" w14:textId="77777777" w:rsidR="00D06C61" w:rsidRPr="006B44B0" w:rsidRDefault="00D06C61" w:rsidP="00BE1545">
            <w:pPr>
              <w:pStyle w:val="TableParagraph"/>
              <w:rPr>
                <w:sz w:val="18"/>
                <w:lang w:bidi="ar-SA"/>
              </w:rPr>
            </w:pPr>
          </w:p>
        </w:tc>
      </w:tr>
      <w:tr w:rsidR="00D06C61" w:rsidRPr="006B44B0" w14:paraId="6A15A4B5"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01961E91" w14:textId="77777777" w:rsidR="00D06C61" w:rsidRPr="006B44B0" w:rsidRDefault="00D06C61" w:rsidP="00BE1545">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771F63CF" w14:textId="77777777" w:rsidR="00D06C61" w:rsidRPr="006B44B0" w:rsidRDefault="00D06C61" w:rsidP="00BE1545">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hideMark/>
          </w:tcPr>
          <w:p w14:paraId="0A44F2D1" w14:textId="3D833592" w:rsidR="00D06C61" w:rsidRPr="006B44B0" w:rsidRDefault="00D06C61" w:rsidP="00BE1545">
            <w:pPr>
              <w:pStyle w:val="TableParagraph"/>
              <w:rPr>
                <w:sz w:val="18"/>
                <w:lang w:bidi="ar-SA"/>
              </w:rPr>
            </w:pPr>
            <w:r w:rsidRPr="006B44B0">
              <w:rPr>
                <w:sz w:val="18"/>
                <w:lang w:bidi="ar-SA"/>
              </w:rPr>
              <w:t>с 01.01.2022 по 30.06.2022</w:t>
            </w:r>
          </w:p>
        </w:tc>
        <w:tc>
          <w:tcPr>
            <w:tcW w:w="1761" w:type="pct"/>
            <w:tcBorders>
              <w:top w:val="single" w:sz="4" w:space="0" w:color="auto"/>
              <w:left w:val="nil"/>
              <w:bottom w:val="single" w:sz="4" w:space="0" w:color="auto"/>
              <w:right w:val="single" w:sz="4" w:space="0" w:color="auto"/>
            </w:tcBorders>
            <w:shd w:val="clear" w:color="auto" w:fill="auto"/>
            <w:vAlign w:val="center"/>
            <w:hideMark/>
          </w:tcPr>
          <w:p w14:paraId="1223E943" w14:textId="402CB0F1" w:rsidR="00D06C61" w:rsidRPr="006B44B0" w:rsidRDefault="00D06C61" w:rsidP="00BE1545">
            <w:pPr>
              <w:pStyle w:val="TableParagraph"/>
              <w:rPr>
                <w:sz w:val="18"/>
                <w:lang w:bidi="ar-SA"/>
              </w:rPr>
            </w:pPr>
            <w:r w:rsidRPr="006B44B0">
              <w:rPr>
                <w:sz w:val="18"/>
                <w:lang w:bidi="ar-SA"/>
              </w:rPr>
              <w:t>2600,00</w:t>
            </w:r>
          </w:p>
        </w:tc>
        <w:tc>
          <w:tcPr>
            <w:tcW w:w="802" w:type="pct"/>
            <w:vMerge w:val="restart"/>
            <w:tcBorders>
              <w:top w:val="nil"/>
              <w:left w:val="single" w:sz="4" w:space="0" w:color="auto"/>
              <w:right w:val="single" w:sz="4" w:space="0" w:color="auto"/>
            </w:tcBorders>
            <w:shd w:val="clear" w:color="auto" w:fill="auto"/>
            <w:vAlign w:val="center"/>
            <w:hideMark/>
          </w:tcPr>
          <w:p w14:paraId="06B85EB3" w14:textId="5CB76E7A" w:rsidR="00D06C61" w:rsidRPr="006B44B0" w:rsidRDefault="00D06C61" w:rsidP="00BE1545">
            <w:pPr>
              <w:pStyle w:val="TableParagraph"/>
              <w:rPr>
                <w:sz w:val="18"/>
                <w:lang w:bidi="ar-SA"/>
              </w:rPr>
            </w:pPr>
            <w:r w:rsidRPr="006B44B0">
              <w:rPr>
                <w:sz w:val="18"/>
                <w:lang w:bidi="ar-SA"/>
              </w:rPr>
              <w:t>Приказ ЛенРТК от 20.12.2021 г. №549 - п</w:t>
            </w:r>
          </w:p>
        </w:tc>
      </w:tr>
      <w:tr w:rsidR="00D06C61" w:rsidRPr="006B44B0" w14:paraId="0EB0A0C8"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5B5CAFFC" w14:textId="77777777" w:rsidR="00D06C61" w:rsidRPr="006B44B0" w:rsidRDefault="00D06C61" w:rsidP="00BE1545">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0DD83689" w14:textId="77777777" w:rsidR="00D06C61" w:rsidRPr="006B44B0" w:rsidRDefault="00D06C61" w:rsidP="00BE1545">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hideMark/>
          </w:tcPr>
          <w:p w14:paraId="3AB0CD08" w14:textId="5514A6D2" w:rsidR="00D06C61" w:rsidRPr="006B44B0" w:rsidRDefault="00D06C61" w:rsidP="00BE1545">
            <w:pPr>
              <w:pStyle w:val="TableParagraph"/>
              <w:rPr>
                <w:sz w:val="18"/>
                <w:lang w:bidi="ar-SA"/>
              </w:rPr>
            </w:pPr>
            <w:r w:rsidRPr="006B44B0">
              <w:rPr>
                <w:sz w:val="18"/>
                <w:lang w:bidi="ar-SA"/>
              </w:rPr>
              <w:t>с 01.07.2022 по 31.12.2022</w:t>
            </w:r>
          </w:p>
        </w:tc>
        <w:tc>
          <w:tcPr>
            <w:tcW w:w="1761" w:type="pct"/>
            <w:tcBorders>
              <w:top w:val="single" w:sz="4" w:space="0" w:color="auto"/>
              <w:left w:val="nil"/>
              <w:bottom w:val="single" w:sz="4" w:space="0" w:color="auto"/>
              <w:right w:val="single" w:sz="4" w:space="0" w:color="auto"/>
            </w:tcBorders>
            <w:shd w:val="clear" w:color="auto" w:fill="auto"/>
            <w:vAlign w:val="center"/>
            <w:hideMark/>
          </w:tcPr>
          <w:p w14:paraId="2BB68CA4" w14:textId="71BB1751" w:rsidR="00D06C61" w:rsidRPr="006B44B0" w:rsidRDefault="00D06C61" w:rsidP="00BE1545">
            <w:pPr>
              <w:pStyle w:val="TableParagraph"/>
              <w:rPr>
                <w:sz w:val="18"/>
                <w:lang w:bidi="ar-SA"/>
              </w:rPr>
            </w:pPr>
            <w:r w:rsidRPr="006B44B0">
              <w:rPr>
                <w:sz w:val="18"/>
                <w:lang w:bidi="ar-SA"/>
              </w:rPr>
              <w:t>2600,00</w:t>
            </w:r>
          </w:p>
        </w:tc>
        <w:tc>
          <w:tcPr>
            <w:tcW w:w="802" w:type="pct"/>
            <w:vMerge/>
            <w:tcBorders>
              <w:left w:val="single" w:sz="4" w:space="0" w:color="auto"/>
              <w:bottom w:val="single" w:sz="4" w:space="0" w:color="auto"/>
              <w:right w:val="single" w:sz="4" w:space="0" w:color="auto"/>
            </w:tcBorders>
            <w:shd w:val="clear" w:color="auto" w:fill="auto"/>
            <w:vAlign w:val="center"/>
            <w:hideMark/>
          </w:tcPr>
          <w:p w14:paraId="153E362A" w14:textId="77777777" w:rsidR="00D06C61" w:rsidRPr="006B44B0" w:rsidRDefault="00D06C61" w:rsidP="00BE1545">
            <w:pPr>
              <w:pStyle w:val="TableParagraph"/>
              <w:rPr>
                <w:sz w:val="18"/>
                <w:lang w:bidi="ar-SA"/>
              </w:rPr>
            </w:pPr>
          </w:p>
        </w:tc>
      </w:tr>
      <w:tr w:rsidR="00D06C61" w:rsidRPr="006B44B0" w14:paraId="4E779EF2"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2914E2FD" w14:textId="77777777" w:rsidR="00D06C61" w:rsidRPr="006B44B0" w:rsidRDefault="00D06C61" w:rsidP="00D06C61">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2154BE95"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4B201639" w14:textId="5CEBA33D" w:rsidR="00D06C61" w:rsidRPr="006B44B0" w:rsidRDefault="00D06C61" w:rsidP="00D06C61">
            <w:pPr>
              <w:pStyle w:val="TableParagraph"/>
              <w:rPr>
                <w:sz w:val="18"/>
                <w:lang w:bidi="ar-SA"/>
              </w:rPr>
            </w:pPr>
            <w:r w:rsidRPr="006B44B0">
              <w:rPr>
                <w:sz w:val="18"/>
                <w:lang w:bidi="ar-SA"/>
              </w:rPr>
              <w:t>с 01.12.2022 по 31.12.2022</w:t>
            </w:r>
          </w:p>
        </w:tc>
        <w:tc>
          <w:tcPr>
            <w:tcW w:w="1761" w:type="pct"/>
            <w:tcBorders>
              <w:top w:val="single" w:sz="4" w:space="0" w:color="auto"/>
              <w:left w:val="nil"/>
              <w:bottom w:val="single" w:sz="4" w:space="0" w:color="auto"/>
              <w:right w:val="single" w:sz="4" w:space="0" w:color="auto"/>
            </w:tcBorders>
            <w:shd w:val="clear" w:color="auto" w:fill="auto"/>
            <w:vAlign w:val="center"/>
          </w:tcPr>
          <w:p w14:paraId="2901561C" w14:textId="4F267C72" w:rsidR="00D06C61" w:rsidRPr="006B44B0" w:rsidRDefault="00D06C61" w:rsidP="00D06C61">
            <w:pPr>
              <w:pStyle w:val="TableParagraph"/>
              <w:rPr>
                <w:sz w:val="18"/>
                <w:lang w:bidi="ar-SA"/>
              </w:rPr>
            </w:pPr>
            <w:r w:rsidRPr="006B44B0">
              <w:rPr>
                <w:sz w:val="18"/>
                <w:lang w:bidi="ar-SA"/>
              </w:rPr>
              <w:t>2800,00</w:t>
            </w:r>
          </w:p>
        </w:tc>
        <w:tc>
          <w:tcPr>
            <w:tcW w:w="802" w:type="pct"/>
            <w:vMerge w:val="restart"/>
            <w:tcBorders>
              <w:top w:val="nil"/>
              <w:left w:val="single" w:sz="4" w:space="0" w:color="auto"/>
              <w:bottom w:val="single" w:sz="4" w:space="0" w:color="auto"/>
              <w:right w:val="single" w:sz="4" w:space="0" w:color="auto"/>
            </w:tcBorders>
            <w:shd w:val="clear" w:color="auto" w:fill="auto"/>
            <w:vAlign w:val="center"/>
          </w:tcPr>
          <w:p w14:paraId="33513C00" w14:textId="79B1B920" w:rsidR="00D06C61" w:rsidRPr="006B44B0" w:rsidRDefault="00D06C61" w:rsidP="00D06C61">
            <w:pPr>
              <w:pStyle w:val="TableParagraph"/>
              <w:rPr>
                <w:sz w:val="18"/>
                <w:lang w:bidi="ar-SA"/>
              </w:rPr>
            </w:pPr>
            <w:r w:rsidRPr="006B44B0">
              <w:rPr>
                <w:sz w:val="18"/>
                <w:lang w:bidi="ar-SA"/>
              </w:rPr>
              <w:t>Приказ ЛенРТК от 25.11.2022 г. №451 - п</w:t>
            </w:r>
          </w:p>
        </w:tc>
      </w:tr>
      <w:tr w:rsidR="00D06C61" w:rsidRPr="006B44B0" w14:paraId="4D81BBE7" w14:textId="77777777" w:rsidTr="00A55184">
        <w:trPr>
          <w:trHeight w:val="20"/>
        </w:trPr>
        <w:tc>
          <w:tcPr>
            <w:tcW w:w="200" w:type="pct"/>
            <w:vMerge/>
            <w:tcBorders>
              <w:left w:val="single" w:sz="4" w:space="0" w:color="auto"/>
              <w:bottom w:val="single" w:sz="4" w:space="0" w:color="auto"/>
              <w:right w:val="single" w:sz="4" w:space="0" w:color="auto"/>
            </w:tcBorders>
            <w:shd w:val="clear" w:color="auto" w:fill="auto"/>
            <w:vAlign w:val="center"/>
            <w:hideMark/>
          </w:tcPr>
          <w:p w14:paraId="5E1986AC" w14:textId="77777777" w:rsidR="00D06C61" w:rsidRPr="006B44B0" w:rsidRDefault="00D06C61" w:rsidP="00D06C61">
            <w:pPr>
              <w:pStyle w:val="TableParagraph"/>
              <w:rPr>
                <w:sz w:val="18"/>
                <w:lang w:bidi="ar-SA"/>
              </w:rPr>
            </w:pPr>
          </w:p>
        </w:tc>
        <w:tc>
          <w:tcPr>
            <w:tcW w:w="1063" w:type="pct"/>
            <w:vMerge/>
            <w:tcBorders>
              <w:left w:val="single" w:sz="4" w:space="0" w:color="auto"/>
              <w:bottom w:val="single" w:sz="4" w:space="0" w:color="auto"/>
              <w:right w:val="single" w:sz="4" w:space="0" w:color="auto"/>
            </w:tcBorders>
            <w:shd w:val="clear" w:color="auto" w:fill="auto"/>
            <w:vAlign w:val="center"/>
            <w:hideMark/>
          </w:tcPr>
          <w:p w14:paraId="14506FBF"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6CDB9E24" w14:textId="56E2440F" w:rsidR="00D06C61" w:rsidRPr="006B44B0" w:rsidRDefault="00D06C61" w:rsidP="00D06C61">
            <w:pPr>
              <w:pStyle w:val="TableParagraph"/>
              <w:rPr>
                <w:sz w:val="18"/>
                <w:lang w:bidi="ar-SA"/>
              </w:rPr>
            </w:pPr>
            <w:r w:rsidRPr="006B44B0">
              <w:rPr>
                <w:sz w:val="18"/>
                <w:lang w:bidi="ar-SA"/>
              </w:rPr>
              <w:t>с 01.01.2023 по 31.12.2023</w:t>
            </w:r>
          </w:p>
        </w:tc>
        <w:tc>
          <w:tcPr>
            <w:tcW w:w="1761" w:type="pct"/>
            <w:tcBorders>
              <w:top w:val="single" w:sz="4" w:space="0" w:color="auto"/>
              <w:left w:val="nil"/>
              <w:bottom w:val="single" w:sz="4" w:space="0" w:color="auto"/>
              <w:right w:val="single" w:sz="4" w:space="0" w:color="auto"/>
            </w:tcBorders>
            <w:shd w:val="clear" w:color="auto" w:fill="auto"/>
            <w:vAlign w:val="center"/>
          </w:tcPr>
          <w:p w14:paraId="404ECE47" w14:textId="7FC2735B" w:rsidR="00D06C61" w:rsidRPr="006B44B0" w:rsidRDefault="00D06C61" w:rsidP="00D06C61">
            <w:pPr>
              <w:pStyle w:val="TableParagraph"/>
              <w:rPr>
                <w:sz w:val="18"/>
                <w:lang w:bidi="ar-SA"/>
              </w:rPr>
            </w:pPr>
            <w:r w:rsidRPr="006B44B0">
              <w:rPr>
                <w:sz w:val="18"/>
                <w:lang w:bidi="ar-SA"/>
              </w:rPr>
              <w:t>2800,00</w:t>
            </w:r>
          </w:p>
        </w:tc>
        <w:tc>
          <w:tcPr>
            <w:tcW w:w="802" w:type="pct"/>
            <w:vMerge/>
            <w:tcBorders>
              <w:top w:val="nil"/>
              <w:left w:val="single" w:sz="4" w:space="0" w:color="auto"/>
              <w:bottom w:val="single" w:sz="4" w:space="0" w:color="auto"/>
              <w:right w:val="single" w:sz="4" w:space="0" w:color="auto"/>
            </w:tcBorders>
            <w:vAlign w:val="center"/>
          </w:tcPr>
          <w:p w14:paraId="2A4C55BB" w14:textId="77777777" w:rsidR="00D06C61" w:rsidRPr="006B44B0" w:rsidRDefault="00D06C61" w:rsidP="00D06C61">
            <w:pPr>
              <w:pStyle w:val="TableParagraph"/>
              <w:rPr>
                <w:sz w:val="18"/>
                <w:lang w:bidi="ar-SA"/>
              </w:rPr>
            </w:pPr>
          </w:p>
        </w:tc>
      </w:tr>
    </w:tbl>
    <w:p w14:paraId="4BB6C029" w14:textId="091816FD" w:rsidR="00AC2408" w:rsidRPr="006B44B0" w:rsidRDefault="00AC2408" w:rsidP="00AC2408">
      <w:pPr>
        <w:ind w:firstLine="0"/>
        <w:sectPr w:rsidR="00AC2408" w:rsidRPr="006B44B0" w:rsidSect="00030FFB">
          <w:pgSz w:w="16840" w:h="11910" w:orient="landscape"/>
          <w:pgMar w:top="1701" w:right="567" w:bottom="567" w:left="567" w:header="0" w:footer="590" w:gutter="0"/>
          <w:cols w:space="720"/>
          <w:docGrid w:linePitch="299"/>
        </w:sectPr>
      </w:pPr>
    </w:p>
    <w:p w14:paraId="34FE286A" w14:textId="0EAB6BC7" w:rsidR="00974F0D" w:rsidRPr="006B44B0" w:rsidRDefault="0037534A" w:rsidP="00D06C61">
      <w:pPr>
        <w:pStyle w:val="af7"/>
        <w:keepNext/>
        <w:ind w:firstLine="0"/>
        <w:rPr>
          <w:b/>
          <w:i w:val="0"/>
          <w:color w:val="auto"/>
          <w:sz w:val="24"/>
          <w:szCs w:val="24"/>
        </w:rPr>
      </w:pPr>
      <w:r w:rsidRPr="006B44B0">
        <w:rPr>
          <w:b/>
          <w:i w:val="0"/>
          <w:color w:val="auto"/>
          <w:sz w:val="24"/>
          <w:szCs w:val="24"/>
        </w:rPr>
        <w:lastRenderedPageBreak/>
        <w:t xml:space="preserve">Таблица </w:t>
      </w:r>
      <w:r w:rsidR="00BF5F99" w:rsidRPr="006B44B0">
        <w:rPr>
          <w:b/>
          <w:i w:val="0"/>
          <w:color w:val="auto"/>
          <w:sz w:val="24"/>
          <w:szCs w:val="24"/>
        </w:rPr>
        <w:t>56</w:t>
      </w:r>
      <w:r w:rsidRPr="006B44B0">
        <w:rPr>
          <w:b/>
          <w:i w:val="0"/>
          <w:color w:val="auto"/>
          <w:sz w:val="24"/>
          <w:szCs w:val="24"/>
        </w:rPr>
        <w:t>. Динамика утвержденных тарифов на тепловую энергию, поставляемую ГУП «ТЭК СПб»</w:t>
      </w:r>
    </w:p>
    <w:tbl>
      <w:tblPr>
        <w:tblW w:w="5000" w:type="pct"/>
        <w:tblLook w:val="04A0" w:firstRow="1" w:lastRow="0" w:firstColumn="1" w:lastColumn="0" w:noHBand="0" w:noVBand="1"/>
      </w:tblPr>
      <w:tblGrid>
        <w:gridCol w:w="628"/>
        <w:gridCol w:w="3337"/>
        <w:gridCol w:w="3685"/>
        <w:gridCol w:w="5528"/>
        <w:gridCol w:w="2518"/>
      </w:tblGrid>
      <w:tr w:rsidR="00D06C61" w:rsidRPr="006B44B0" w14:paraId="28575ED3" w14:textId="77777777" w:rsidTr="00A55184">
        <w:trPr>
          <w:trHeight w:val="20"/>
        </w:trPr>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D3B91D" w14:textId="77777777" w:rsidR="00D06C61" w:rsidRPr="006B44B0" w:rsidRDefault="00D06C61" w:rsidP="00A55184">
            <w:pPr>
              <w:pStyle w:val="TableParagraph"/>
              <w:rPr>
                <w:b/>
                <w:sz w:val="18"/>
                <w:lang w:bidi="ar-SA"/>
              </w:rPr>
            </w:pPr>
            <w:r w:rsidRPr="006B44B0">
              <w:rPr>
                <w:b/>
                <w:sz w:val="18"/>
                <w:lang w:bidi="ar-SA"/>
              </w:rPr>
              <w:t>№ п/п</w:t>
            </w:r>
          </w:p>
        </w:tc>
        <w:tc>
          <w:tcPr>
            <w:tcW w:w="1063" w:type="pct"/>
            <w:tcBorders>
              <w:top w:val="single" w:sz="4" w:space="0" w:color="auto"/>
              <w:left w:val="nil"/>
              <w:bottom w:val="single" w:sz="4" w:space="0" w:color="auto"/>
              <w:right w:val="single" w:sz="4" w:space="0" w:color="auto"/>
            </w:tcBorders>
            <w:shd w:val="clear" w:color="auto" w:fill="auto"/>
            <w:vAlign w:val="center"/>
            <w:hideMark/>
          </w:tcPr>
          <w:p w14:paraId="55714222" w14:textId="77777777" w:rsidR="00D06C61" w:rsidRPr="006B44B0" w:rsidRDefault="00D06C61" w:rsidP="00A55184">
            <w:pPr>
              <w:pStyle w:val="TableParagraph"/>
              <w:rPr>
                <w:b/>
                <w:sz w:val="18"/>
                <w:lang w:bidi="ar-SA"/>
              </w:rPr>
            </w:pPr>
            <w:r w:rsidRPr="006B44B0">
              <w:rPr>
                <w:b/>
                <w:sz w:val="18"/>
                <w:lang w:bidi="ar-SA"/>
              </w:rPr>
              <w:t>Вид тарифа</w:t>
            </w:r>
          </w:p>
        </w:tc>
        <w:tc>
          <w:tcPr>
            <w:tcW w:w="1174" w:type="pct"/>
            <w:tcBorders>
              <w:top w:val="single" w:sz="4" w:space="0" w:color="auto"/>
              <w:left w:val="nil"/>
              <w:bottom w:val="single" w:sz="4" w:space="0" w:color="auto"/>
              <w:right w:val="single" w:sz="4" w:space="0" w:color="auto"/>
            </w:tcBorders>
            <w:shd w:val="clear" w:color="auto" w:fill="auto"/>
            <w:vAlign w:val="center"/>
            <w:hideMark/>
          </w:tcPr>
          <w:p w14:paraId="7502FFD2" w14:textId="77777777" w:rsidR="00D06C61" w:rsidRPr="006B44B0" w:rsidRDefault="00D06C61" w:rsidP="00A55184">
            <w:pPr>
              <w:pStyle w:val="TableParagraph"/>
              <w:rPr>
                <w:b/>
                <w:sz w:val="18"/>
                <w:lang w:bidi="ar-SA"/>
              </w:rPr>
            </w:pPr>
            <w:r w:rsidRPr="006B44B0">
              <w:rPr>
                <w:b/>
                <w:sz w:val="18"/>
                <w:lang w:bidi="ar-SA"/>
              </w:rPr>
              <w:t>Год с календарной разбивкой</w:t>
            </w:r>
          </w:p>
        </w:tc>
        <w:tc>
          <w:tcPr>
            <w:tcW w:w="1761" w:type="pct"/>
            <w:tcBorders>
              <w:top w:val="single" w:sz="4" w:space="0" w:color="auto"/>
              <w:left w:val="nil"/>
              <w:bottom w:val="single" w:sz="4" w:space="0" w:color="auto"/>
              <w:right w:val="single" w:sz="4" w:space="0" w:color="auto"/>
            </w:tcBorders>
            <w:shd w:val="clear" w:color="auto" w:fill="auto"/>
            <w:vAlign w:val="center"/>
            <w:hideMark/>
          </w:tcPr>
          <w:p w14:paraId="0F1D0F0E" w14:textId="77777777" w:rsidR="00D06C61" w:rsidRPr="006B44B0" w:rsidRDefault="00D06C61" w:rsidP="00A55184">
            <w:pPr>
              <w:pStyle w:val="TableParagraph"/>
              <w:rPr>
                <w:b/>
                <w:sz w:val="18"/>
                <w:lang w:bidi="ar-SA"/>
              </w:rPr>
            </w:pPr>
            <w:r w:rsidRPr="006B44B0">
              <w:rPr>
                <w:b/>
                <w:sz w:val="18"/>
                <w:lang w:bidi="ar-SA"/>
              </w:rPr>
              <w:t>Тариф</w:t>
            </w:r>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68D757FC" w14:textId="77777777" w:rsidR="00D06C61" w:rsidRPr="006B44B0" w:rsidRDefault="00D06C61" w:rsidP="00A55184">
            <w:pPr>
              <w:pStyle w:val="TableParagraph"/>
              <w:rPr>
                <w:b/>
                <w:sz w:val="18"/>
                <w:lang w:bidi="ar-SA"/>
              </w:rPr>
            </w:pPr>
            <w:r w:rsidRPr="006B44B0">
              <w:rPr>
                <w:b/>
                <w:sz w:val="18"/>
                <w:lang w:bidi="ar-SA"/>
              </w:rPr>
              <w:t>Наименование органа, принявшего решение, реквизиты решения и источник официального опубликования решения</w:t>
            </w:r>
          </w:p>
        </w:tc>
      </w:tr>
      <w:tr w:rsidR="00D06C61" w:rsidRPr="006B44B0" w14:paraId="4E2C0939" w14:textId="77777777" w:rsidTr="00A55184">
        <w:trPr>
          <w:trHeight w:val="20"/>
        </w:trPr>
        <w:tc>
          <w:tcPr>
            <w:tcW w:w="200" w:type="pct"/>
            <w:vMerge w:val="restart"/>
            <w:tcBorders>
              <w:top w:val="single" w:sz="4" w:space="0" w:color="auto"/>
              <w:left w:val="single" w:sz="4" w:space="0" w:color="auto"/>
              <w:right w:val="single" w:sz="4" w:space="0" w:color="auto"/>
            </w:tcBorders>
            <w:shd w:val="clear" w:color="auto" w:fill="auto"/>
            <w:vAlign w:val="center"/>
          </w:tcPr>
          <w:p w14:paraId="3ADD9D4B" w14:textId="77777777" w:rsidR="00D06C61" w:rsidRPr="006B44B0" w:rsidRDefault="00D06C61" w:rsidP="00D06C61">
            <w:pPr>
              <w:pStyle w:val="TableParagraph"/>
              <w:rPr>
                <w:b/>
                <w:sz w:val="18"/>
                <w:lang w:bidi="ar-SA"/>
              </w:rPr>
            </w:pPr>
            <w:r w:rsidRPr="006B44B0">
              <w:rPr>
                <w:sz w:val="18"/>
                <w:lang w:bidi="ar-SA"/>
              </w:rPr>
              <w:t>1</w:t>
            </w:r>
          </w:p>
        </w:tc>
        <w:tc>
          <w:tcPr>
            <w:tcW w:w="1063" w:type="pct"/>
            <w:vMerge w:val="restart"/>
            <w:tcBorders>
              <w:top w:val="single" w:sz="4" w:space="0" w:color="auto"/>
              <w:left w:val="nil"/>
              <w:right w:val="single" w:sz="4" w:space="0" w:color="auto"/>
            </w:tcBorders>
            <w:shd w:val="clear" w:color="auto" w:fill="auto"/>
            <w:vAlign w:val="center"/>
          </w:tcPr>
          <w:p w14:paraId="62E81B83" w14:textId="77777777" w:rsidR="00D06C61" w:rsidRPr="006B44B0" w:rsidRDefault="00D06C61" w:rsidP="00D06C61">
            <w:pPr>
              <w:pStyle w:val="TableParagraph"/>
              <w:rPr>
                <w:b/>
                <w:sz w:val="18"/>
                <w:lang w:bidi="ar-SA"/>
              </w:rPr>
            </w:pPr>
            <w:r w:rsidRPr="006B44B0">
              <w:rPr>
                <w:sz w:val="18"/>
                <w:lang w:bidi="ar-SA"/>
              </w:rPr>
              <w:t>Для населения МО Гатчинский муниципальный район Ленинградской области (с НДС)</w:t>
            </w:r>
          </w:p>
        </w:tc>
        <w:tc>
          <w:tcPr>
            <w:tcW w:w="1174" w:type="pct"/>
            <w:tcBorders>
              <w:top w:val="single" w:sz="4" w:space="0" w:color="auto"/>
              <w:left w:val="nil"/>
              <w:bottom w:val="single" w:sz="4" w:space="0" w:color="auto"/>
              <w:right w:val="single" w:sz="4" w:space="0" w:color="auto"/>
            </w:tcBorders>
            <w:shd w:val="clear" w:color="auto" w:fill="auto"/>
            <w:vAlign w:val="center"/>
          </w:tcPr>
          <w:p w14:paraId="7D74658D" w14:textId="77777777" w:rsidR="00D06C61" w:rsidRPr="006B44B0" w:rsidRDefault="00D06C61" w:rsidP="00D06C61">
            <w:pPr>
              <w:pStyle w:val="TableParagraph"/>
              <w:rPr>
                <w:b/>
                <w:sz w:val="18"/>
                <w:lang w:bidi="ar-SA"/>
              </w:rPr>
            </w:pPr>
            <w:r w:rsidRPr="006B44B0">
              <w:rPr>
                <w:sz w:val="18"/>
                <w:lang w:bidi="ar-SA"/>
              </w:rPr>
              <w:t>с 01.01.2019 по 30.06.2019</w:t>
            </w:r>
          </w:p>
        </w:tc>
        <w:tc>
          <w:tcPr>
            <w:tcW w:w="1761" w:type="pct"/>
            <w:tcBorders>
              <w:top w:val="single" w:sz="4" w:space="0" w:color="auto"/>
              <w:left w:val="nil"/>
              <w:bottom w:val="single" w:sz="4" w:space="0" w:color="auto"/>
              <w:right w:val="single" w:sz="4" w:space="0" w:color="auto"/>
            </w:tcBorders>
            <w:shd w:val="clear" w:color="auto" w:fill="auto"/>
            <w:vAlign w:val="center"/>
          </w:tcPr>
          <w:p w14:paraId="7568C0D0" w14:textId="59C43633" w:rsidR="00D06C61" w:rsidRPr="006B44B0" w:rsidRDefault="00D06C61" w:rsidP="00D06C61">
            <w:pPr>
              <w:pStyle w:val="TableParagraph"/>
              <w:rPr>
                <w:b/>
                <w:sz w:val="18"/>
                <w:lang w:bidi="ar-SA"/>
              </w:rPr>
            </w:pPr>
            <w:r w:rsidRPr="006B44B0">
              <w:rPr>
                <w:sz w:val="18"/>
                <w:lang w:bidi="ar-SA"/>
              </w:rPr>
              <w:t>2690,85</w:t>
            </w:r>
          </w:p>
        </w:tc>
        <w:tc>
          <w:tcPr>
            <w:tcW w:w="802" w:type="pct"/>
            <w:vMerge w:val="restart"/>
            <w:tcBorders>
              <w:top w:val="single" w:sz="4" w:space="0" w:color="auto"/>
              <w:left w:val="nil"/>
              <w:right w:val="single" w:sz="4" w:space="0" w:color="auto"/>
            </w:tcBorders>
            <w:shd w:val="clear" w:color="auto" w:fill="auto"/>
            <w:vAlign w:val="center"/>
          </w:tcPr>
          <w:p w14:paraId="4EB9EFA9" w14:textId="77777777" w:rsidR="00D06C61" w:rsidRPr="006B44B0" w:rsidRDefault="00D06C61" w:rsidP="00D06C61">
            <w:pPr>
              <w:pStyle w:val="TableParagraph"/>
              <w:rPr>
                <w:b/>
                <w:sz w:val="18"/>
                <w:lang w:bidi="ar-SA"/>
              </w:rPr>
            </w:pPr>
            <w:r w:rsidRPr="006B44B0">
              <w:rPr>
                <w:sz w:val="18"/>
                <w:lang w:bidi="ar-SA"/>
              </w:rPr>
              <w:t>Приказ ЛенРТК от 20.12.2018 г. №  677-п</w:t>
            </w:r>
          </w:p>
        </w:tc>
      </w:tr>
      <w:tr w:rsidR="00D06C61" w:rsidRPr="006B44B0" w14:paraId="2F35E0A4" w14:textId="77777777" w:rsidTr="00A55184">
        <w:trPr>
          <w:trHeight w:val="20"/>
        </w:trPr>
        <w:tc>
          <w:tcPr>
            <w:tcW w:w="200" w:type="pct"/>
            <w:vMerge/>
            <w:tcBorders>
              <w:left w:val="single" w:sz="4" w:space="0" w:color="auto"/>
              <w:right w:val="single" w:sz="4" w:space="0" w:color="auto"/>
            </w:tcBorders>
            <w:shd w:val="clear" w:color="auto" w:fill="auto"/>
            <w:vAlign w:val="center"/>
          </w:tcPr>
          <w:p w14:paraId="0A6ABFF4" w14:textId="77777777" w:rsidR="00D06C61" w:rsidRPr="006B44B0" w:rsidRDefault="00D06C61" w:rsidP="00D06C61">
            <w:pPr>
              <w:pStyle w:val="TableParagraph"/>
              <w:rPr>
                <w:b/>
                <w:sz w:val="18"/>
                <w:lang w:bidi="ar-SA"/>
              </w:rPr>
            </w:pPr>
          </w:p>
        </w:tc>
        <w:tc>
          <w:tcPr>
            <w:tcW w:w="1063" w:type="pct"/>
            <w:vMerge/>
            <w:tcBorders>
              <w:left w:val="nil"/>
              <w:right w:val="single" w:sz="4" w:space="0" w:color="auto"/>
            </w:tcBorders>
            <w:shd w:val="clear" w:color="auto" w:fill="auto"/>
            <w:vAlign w:val="center"/>
          </w:tcPr>
          <w:p w14:paraId="3C52AADD" w14:textId="77777777" w:rsidR="00D06C61" w:rsidRPr="006B44B0" w:rsidRDefault="00D06C61" w:rsidP="00D06C61">
            <w:pPr>
              <w:pStyle w:val="TableParagraph"/>
              <w:rPr>
                <w:b/>
                <w:sz w:val="18"/>
                <w:lang w:bidi="ar-SA"/>
              </w:rPr>
            </w:pPr>
          </w:p>
        </w:tc>
        <w:tc>
          <w:tcPr>
            <w:tcW w:w="1174" w:type="pct"/>
            <w:tcBorders>
              <w:top w:val="single" w:sz="4" w:space="0" w:color="auto"/>
              <w:left w:val="nil"/>
              <w:bottom w:val="single" w:sz="4" w:space="0" w:color="auto"/>
              <w:right w:val="single" w:sz="4" w:space="0" w:color="auto"/>
            </w:tcBorders>
            <w:shd w:val="clear" w:color="auto" w:fill="auto"/>
            <w:vAlign w:val="center"/>
          </w:tcPr>
          <w:p w14:paraId="4A71B51B" w14:textId="77777777" w:rsidR="00D06C61" w:rsidRPr="006B44B0" w:rsidRDefault="00D06C61" w:rsidP="00D06C61">
            <w:pPr>
              <w:pStyle w:val="TableParagraph"/>
              <w:rPr>
                <w:b/>
                <w:sz w:val="18"/>
                <w:lang w:bidi="ar-SA"/>
              </w:rPr>
            </w:pPr>
            <w:r w:rsidRPr="006B44B0">
              <w:rPr>
                <w:sz w:val="18"/>
                <w:lang w:bidi="ar-SA"/>
              </w:rPr>
              <w:t>с 01.07.2019 по 31.12.2019</w:t>
            </w:r>
          </w:p>
        </w:tc>
        <w:tc>
          <w:tcPr>
            <w:tcW w:w="1761" w:type="pct"/>
            <w:tcBorders>
              <w:top w:val="single" w:sz="4" w:space="0" w:color="auto"/>
              <w:left w:val="nil"/>
              <w:bottom w:val="single" w:sz="4" w:space="0" w:color="auto"/>
              <w:right w:val="single" w:sz="4" w:space="0" w:color="auto"/>
            </w:tcBorders>
            <w:shd w:val="clear" w:color="auto" w:fill="auto"/>
            <w:vAlign w:val="center"/>
          </w:tcPr>
          <w:p w14:paraId="073D97F7" w14:textId="1DD0EC73" w:rsidR="00D06C61" w:rsidRPr="006B44B0" w:rsidRDefault="00D06C61" w:rsidP="00D06C61">
            <w:pPr>
              <w:pStyle w:val="TableParagraph"/>
              <w:rPr>
                <w:b/>
                <w:sz w:val="18"/>
                <w:lang w:bidi="ar-SA"/>
              </w:rPr>
            </w:pPr>
            <w:r w:rsidRPr="006B44B0">
              <w:rPr>
                <w:sz w:val="18"/>
                <w:lang w:bidi="ar-SA"/>
              </w:rPr>
              <w:t>2690,85</w:t>
            </w:r>
          </w:p>
        </w:tc>
        <w:tc>
          <w:tcPr>
            <w:tcW w:w="802" w:type="pct"/>
            <w:vMerge/>
            <w:tcBorders>
              <w:left w:val="nil"/>
              <w:bottom w:val="single" w:sz="4" w:space="0" w:color="auto"/>
              <w:right w:val="single" w:sz="4" w:space="0" w:color="auto"/>
            </w:tcBorders>
            <w:shd w:val="clear" w:color="auto" w:fill="auto"/>
            <w:vAlign w:val="center"/>
          </w:tcPr>
          <w:p w14:paraId="60FB9953" w14:textId="77777777" w:rsidR="00D06C61" w:rsidRPr="006B44B0" w:rsidRDefault="00D06C61" w:rsidP="00D06C61">
            <w:pPr>
              <w:pStyle w:val="TableParagraph"/>
              <w:rPr>
                <w:b/>
                <w:sz w:val="18"/>
                <w:lang w:bidi="ar-SA"/>
              </w:rPr>
            </w:pPr>
          </w:p>
        </w:tc>
      </w:tr>
      <w:tr w:rsidR="00D06C61" w:rsidRPr="006B44B0" w14:paraId="3F8F863B" w14:textId="77777777" w:rsidTr="00A55184">
        <w:trPr>
          <w:trHeight w:val="20"/>
        </w:trPr>
        <w:tc>
          <w:tcPr>
            <w:tcW w:w="200" w:type="pct"/>
            <w:vMerge/>
            <w:tcBorders>
              <w:left w:val="single" w:sz="4" w:space="0" w:color="auto"/>
              <w:right w:val="single" w:sz="4" w:space="0" w:color="auto"/>
            </w:tcBorders>
            <w:shd w:val="clear" w:color="auto" w:fill="auto"/>
            <w:noWrap/>
            <w:vAlign w:val="center"/>
            <w:hideMark/>
          </w:tcPr>
          <w:p w14:paraId="40F7C51A" w14:textId="77777777" w:rsidR="00D06C61" w:rsidRPr="006B44B0" w:rsidRDefault="00D06C61" w:rsidP="00D06C61">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7C5141E5"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5459EB05" w14:textId="77777777" w:rsidR="00D06C61" w:rsidRPr="006B44B0" w:rsidRDefault="00D06C61" w:rsidP="00D06C61">
            <w:pPr>
              <w:pStyle w:val="TableParagraph"/>
              <w:rPr>
                <w:sz w:val="18"/>
                <w:lang w:bidi="ar-SA"/>
              </w:rPr>
            </w:pPr>
            <w:r w:rsidRPr="006B44B0">
              <w:rPr>
                <w:sz w:val="18"/>
                <w:lang w:bidi="ar-SA"/>
              </w:rPr>
              <w:t>с 01.01.2020 по 30.06.2020</w:t>
            </w:r>
          </w:p>
        </w:tc>
        <w:tc>
          <w:tcPr>
            <w:tcW w:w="1761" w:type="pct"/>
            <w:tcBorders>
              <w:top w:val="single" w:sz="4" w:space="0" w:color="auto"/>
              <w:left w:val="nil"/>
              <w:bottom w:val="single" w:sz="4" w:space="0" w:color="auto"/>
              <w:right w:val="single" w:sz="4" w:space="0" w:color="auto"/>
            </w:tcBorders>
            <w:shd w:val="clear" w:color="auto" w:fill="auto"/>
            <w:vAlign w:val="center"/>
          </w:tcPr>
          <w:p w14:paraId="189A1056" w14:textId="26AF14FF" w:rsidR="00D06C61" w:rsidRPr="006B44B0" w:rsidRDefault="00D06C61" w:rsidP="00D06C61">
            <w:pPr>
              <w:pStyle w:val="TableParagraph"/>
              <w:rPr>
                <w:sz w:val="18"/>
                <w:lang w:bidi="ar-SA"/>
              </w:rPr>
            </w:pPr>
            <w:r w:rsidRPr="006B44B0">
              <w:rPr>
                <w:sz w:val="18"/>
                <w:lang w:bidi="ar-SA"/>
              </w:rPr>
              <w:t>2690,85</w:t>
            </w:r>
          </w:p>
        </w:tc>
        <w:tc>
          <w:tcPr>
            <w:tcW w:w="802" w:type="pct"/>
            <w:vMerge w:val="restart"/>
            <w:tcBorders>
              <w:top w:val="nil"/>
              <w:left w:val="single" w:sz="4" w:space="0" w:color="auto"/>
              <w:right w:val="single" w:sz="4" w:space="0" w:color="auto"/>
            </w:tcBorders>
            <w:shd w:val="clear" w:color="auto" w:fill="auto"/>
            <w:vAlign w:val="center"/>
            <w:hideMark/>
          </w:tcPr>
          <w:p w14:paraId="69716DD5" w14:textId="77777777" w:rsidR="00D06C61" w:rsidRPr="006B44B0" w:rsidRDefault="00D06C61" w:rsidP="00D06C61">
            <w:pPr>
              <w:pStyle w:val="TableParagraph"/>
              <w:rPr>
                <w:sz w:val="18"/>
                <w:lang w:bidi="ar-SA"/>
              </w:rPr>
            </w:pPr>
            <w:r w:rsidRPr="006B44B0">
              <w:rPr>
                <w:sz w:val="18"/>
                <w:lang w:bidi="ar-SA"/>
              </w:rPr>
              <w:t>Приказ ЛенРТК от 20.12.2019 г. №711-п</w:t>
            </w:r>
          </w:p>
        </w:tc>
      </w:tr>
      <w:tr w:rsidR="00D06C61" w:rsidRPr="006B44B0" w14:paraId="4F9CD381"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001D56F6" w14:textId="77777777" w:rsidR="00D06C61" w:rsidRPr="006B44B0" w:rsidRDefault="00D06C61" w:rsidP="00D06C61">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009DC076"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3EED1EF9" w14:textId="77777777" w:rsidR="00D06C61" w:rsidRPr="006B44B0" w:rsidRDefault="00D06C61" w:rsidP="00D06C61">
            <w:pPr>
              <w:pStyle w:val="TableParagraph"/>
              <w:rPr>
                <w:sz w:val="18"/>
                <w:lang w:bidi="ar-SA"/>
              </w:rPr>
            </w:pPr>
            <w:r w:rsidRPr="006B44B0">
              <w:rPr>
                <w:sz w:val="18"/>
                <w:lang w:bidi="ar-SA"/>
              </w:rPr>
              <w:t>с 01.07.2020 по 31.12.2020</w:t>
            </w:r>
          </w:p>
        </w:tc>
        <w:tc>
          <w:tcPr>
            <w:tcW w:w="1761" w:type="pct"/>
            <w:tcBorders>
              <w:top w:val="single" w:sz="4" w:space="0" w:color="auto"/>
              <w:left w:val="nil"/>
              <w:bottom w:val="single" w:sz="4" w:space="0" w:color="auto"/>
              <w:right w:val="single" w:sz="4" w:space="0" w:color="auto"/>
            </w:tcBorders>
            <w:shd w:val="clear" w:color="auto" w:fill="auto"/>
            <w:vAlign w:val="center"/>
          </w:tcPr>
          <w:p w14:paraId="29CA0FD6" w14:textId="1AD70592" w:rsidR="00D06C61" w:rsidRPr="006B44B0" w:rsidRDefault="00D06C61" w:rsidP="00D06C61">
            <w:pPr>
              <w:pStyle w:val="TableParagraph"/>
              <w:rPr>
                <w:sz w:val="18"/>
                <w:lang w:bidi="ar-SA"/>
              </w:rPr>
            </w:pPr>
            <w:r w:rsidRPr="006B44B0">
              <w:rPr>
                <w:sz w:val="18"/>
                <w:lang w:bidi="ar-SA"/>
              </w:rPr>
              <w:t>2690,85</w:t>
            </w:r>
          </w:p>
        </w:tc>
        <w:tc>
          <w:tcPr>
            <w:tcW w:w="802" w:type="pct"/>
            <w:vMerge/>
            <w:tcBorders>
              <w:left w:val="single" w:sz="4" w:space="0" w:color="auto"/>
              <w:bottom w:val="single" w:sz="4" w:space="0" w:color="auto"/>
              <w:right w:val="single" w:sz="4" w:space="0" w:color="auto"/>
            </w:tcBorders>
            <w:shd w:val="clear" w:color="auto" w:fill="auto"/>
            <w:vAlign w:val="center"/>
            <w:hideMark/>
          </w:tcPr>
          <w:p w14:paraId="47CE4794" w14:textId="77777777" w:rsidR="00D06C61" w:rsidRPr="006B44B0" w:rsidRDefault="00D06C61" w:rsidP="00D06C61">
            <w:pPr>
              <w:pStyle w:val="TableParagraph"/>
              <w:rPr>
                <w:sz w:val="18"/>
                <w:lang w:bidi="ar-SA"/>
              </w:rPr>
            </w:pPr>
          </w:p>
        </w:tc>
      </w:tr>
      <w:tr w:rsidR="00D06C61" w:rsidRPr="006B44B0" w14:paraId="10C18B3D"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4E6AD46E" w14:textId="77777777" w:rsidR="00D06C61" w:rsidRPr="006B44B0" w:rsidRDefault="00D06C61" w:rsidP="00D06C61">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73644E42"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6A1B330F" w14:textId="77777777" w:rsidR="00D06C61" w:rsidRPr="006B44B0" w:rsidRDefault="00D06C61" w:rsidP="00D06C61">
            <w:pPr>
              <w:pStyle w:val="TableParagraph"/>
              <w:rPr>
                <w:sz w:val="18"/>
                <w:lang w:bidi="ar-SA"/>
              </w:rPr>
            </w:pPr>
            <w:r w:rsidRPr="006B44B0">
              <w:rPr>
                <w:sz w:val="18"/>
                <w:lang w:bidi="ar-SA"/>
              </w:rPr>
              <w:t>с 01.01.2021 по 30.06.2021</w:t>
            </w:r>
          </w:p>
        </w:tc>
        <w:tc>
          <w:tcPr>
            <w:tcW w:w="1761" w:type="pct"/>
            <w:tcBorders>
              <w:top w:val="single" w:sz="4" w:space="0" w:color="auto"/>
              <w:left w:val="nil"/>
              <w:bottom w:val="single" w:sz="4" w:space="0" w:color="auto"/>
              <w:right w:val="single" w:sz="4" w:space="0" w:color="auto"/>
            </w:tcBorders>
            <w:shd w:val="clear" w:color="auto" w:fill="auto"/>
            <w:vAlign w:val="center"/>
          </w:tcPr>
          <w:p w14:paraId="3082B4AC" w14:textId="245D53F0" w:rsidR="00D06C61" w:rsidRPr="006B44B0" w:rsidRDefault="00D06C61" w:rsidP="00D06C61">
            <w:pPr>
              <w:pStyle w:val="TableParagraph"/>
              <w:rPr>
                <w:sz w:val="18"/>
                <w:lang w:bidi="ar-SA"/>
              </w:rPr>
            </w:pPr>
            <w:r w:rsidRPr="006B44B0">
              <w:rPr>
                <w:sz w:val="18"/>
                <w:lang w:bidi="ar-SA"/>
              </w:rPr>
              <w:t>2690,85</w:t>
            </w:r>
          </w:p>
        </w:tc>
        <w:tc>
          <w:tcPr>
            <w:tcW w:w="802" w:type="pct"/>
            <w:vMerge w:val="restart"/>
            <w:tcBorders>
              <w:top w:val="nil"/>
              <w:left w:val="single" w:sz="4" w:space="0" w:color="auto"/>
              <w:right w:val="single" w:sz="4" w:space="0" w:color="auto"/>
            </w:tcBorders>
            <w:shd w:val="clear" w:color="auto" w:fill="auto"/>
            <w:vAlign w:val="center"/>
            <w:hideMark/>
          </w:tcPr>
          <w:p w14:paraId="2159E561" w14:textId="77777777" w:rsidR="00D06C61" w:rsidRPr="006B44B0" w:rsidRDefault="00D06C61" w:rsidP="00D06C61">
            <w:pPr>
              <w:pStyle w:val="TableParagraph"/>
              <w:rPr>
                <w:sz w:val="18"/>
                <w:lang w:bidi="ar-SA"/>
              </w:rPr>
            </w:pPr>
            <w:r w:rsidRPr="006B44B0">
              <w:rPr>
                <w:sz w:val="18"/>
                <w:lang w:bidi="ar-SA"/>
              </w:rPr>
              <w:t>Приказ ЛенРТК от 18.12.2020 г. №447-п</w:t>
            </w:r>
          </w:p>
        </w:tc>
      </w:tr>
      <w:tr w:rsidR="00D06C61" w:rsidRPr="006B44B0" w14:paraId="2B70E611"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6C076432" w14:textId="77777777" w:rsidR="00D06C61" w:rsidRPr="006B44B0" w:rsidRDefault="00D06C61" w:rsidP="00D06C61">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729BC57A"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5CF3C823" w14:textId="77777777" w:rsidR="00D06C61" w:rsidRPr="006B44B0" w:rsidRDefault="00D06C61" w:rsidP="00D06C61">
            <w:pPr>
              <w:pStyle w:val="TableParagraph"/>
              <w:rPr>
                <w:sz w:val="18"/>
                <w:lang w:bidi="ar-SA"/>
              </w:rPr>
            </w:pPr>
            <w:r w:rsidRPr="006B44B0">
              <w:rPr>
                <w:sz w:val="18"/>
                <w:lang w:bidi="ar-SA"/>
              </w:rPr>
              <w:t>с 01.07.2021 по 31.12.2021</w:t>
            </w:r>
          </w:p>
        </w:tc>
        <w:tc>
          <w:tcPr>
            <w:tcW w:w="1761" w:type="pct"/>
            <w:tcBorders>
              <w:top w:val="single" w:sz="4" w:space="0" w:color="auto"/>
              <w:left w:val="nil"/>
              <w:bottom w:val="single" w:sz="4" w:space="0" w:color="auto"/>
              <w:right w:val="single" w:sz="4" w:space="0" w:color="auto"/>
            </w:tcBorders>
            <w:shd w:val="clear" w:color="auto" w:fill="auto"/>
            <w:vAlign w:val="center"/>
          </w:tcPr>
          <w:p w14:paraId="0F51D96F" w14:textId="19C4C895" w:rsidR="00D06C61" w:rsidRPr="006B44B0" w:rsidRDefault="00D06C61" w:rsidP="00D06C61">
            <w:pPr>
              <w:pStyle w:val="TableParagraph"/>
              <w:rPr>
                <w:sz w:val="18"/>
                <w:lang w:bidi="ar-SA"/>
              </w:rPr>
            </w:pPr>
            <w:r w:rsidRPr="006B44B0">
              <w:rPr>
                <w:sz w:val="18"/>
                <w:lang w:bidi="ar-SA"/>
              </w:rPr>
              <w:t>2690,85</w:t>
            </w:r>
          </w:p>
        </w:tc>
        <w:tc>
          <w:tcPr>
            <w:tcW w:w="802" w:type="pct"/>
            <w:vMerge/>
            <w:tcBorders>
              <w:left w:val="single" w:sz="4" w:space="0" w:color="auto"/>
              <w:bottom w:val="single" w:sz="4" w:space="0" w:color="auto"/>
              <w:right w:val="single" w:sz="4" w:space="0" w:color="auto"/>
            </w:tcBorders>
            <w:shd w:val="clear" w:color="auto" w:fill="auto"/>
            <w:vAlign w:val="center"/>
            <w:hideMark/>
          </w:tcPr>
          <w:p w14:paraId="520F2E52" w14:textId="77777777" w:rsidR="00D06C61" w:rsidRPr="006B44B0" w:rsidRDefault="00D06C61" w:rsidP="00D06C61">
            <w:pPr>
              <w:pStyle w:val="TableParagraph"/>
              <w:rPr>
                <w:sz w:val="18"/>
                <w:lang w:bidi="ar-SA"/>
              </w:rPr>
            </w:pPr>
          </w:p>
        </w:tc>
      </w:tr>
      <w:tr w:rsidR="00D06C61" w:rsidRPr="006B44B0" w14:paraId="46C4B29C"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2536F1B2" w14:textId="77777777" w:rsidR="00D06C61" w:rsidRPr="006B44B0" w:rsidRDefault="00D06C61" w:rsidP="00D06C61">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47E2F322"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hideMark/>
          </w:tcPr>
          <w:p w14:paraId="68964567" w14:textId="77777777" w:rsidR="00D06C61" w:rsidRPr="006B44B0" w:rsidRDefault="00D06C61" w:rsidP="00D06C61">
            <w:pPr>
              <w:pStyle w:val="TableParagraph"/>
              <w:rPr>
                <w:sz w:val="18"/>
                <w:lang w:bidi="ar-SA"/>
              </w:rPr>
            </w:pPr>
            <w:r w:rsidRPr="006B44B0">
              <w:rPr>
                <w:sz w:val="18"/>
                <w:lang w:bidi="ar-SA"/>
              </w:rPr>
              <w:t>с 01.01.2022 по 30.06.2022</w:t>
            </w:r>
          </w:p>
        </w:tc>
        <w:tc>
          <w:tcPr>
            <w:tcW w:w="1761" w:type="pct"/>
            <w:tcBorders>
              <w:top w:val="single" w:sz="4" w:space="0" w:color="auto"/>
              <w:left w:val="nil"/>
              <w:bottom w:val="single" w:sz="4" w:space="0" w:color="auto"/>
              <w:right w:val="single" w:sz="4" w:space="0" w:color="auto"/>
            </w:tcBorders>
            <w:shd w:val="clear" w:color="auto" w:fill="auto"/>
            <w:vAlign w:val="center"/>
            <w:hideMark/>
          </w:tcPr>
          <w:p w14:paraId="67F16964" w14:textId="66750EF1" w:rsidR="00D06C61" w:rsidRPr="006B44B0" w:rsidRDefault="00D06C61" w:rsidP="00D06C61">
            <w:pPr>
              <w:pStyle w:val="TableParagraph"/>
              <w:rPr>
                <w:sz w:val="18"/>
                <w:lang w:bidi="ar-SA"/>
              </w:rPr>
            </w:pPr>
            <w:r w:rsidRPr="006B44B0">
              <w:rPr>
                <w:sz w:val="18"/>
                <w:lang w:bidi="ar-SA"/>
              </w:rPr>
              <w:t>2690,85</w:t>
            </w:r>
          </w:p>
        </w:tc>
        <w:tc>
          <w:tcPr>
            <w:tcW w:w="802" w:type="pct"/>
            <w:vMerge w:val="restart"/>
            <w:tcBorders>
              <w:top w:val="nil"/>
              <w:left w:val="single" w:sz="4" w:space="0" w:color="auto"/>
              <w:right w:val="single" w:sz="4" w:space="0" w:color="auto"/>
            </w:tcBorders>
            <w:shd w:val="clear" w:color="auto" w:fill="auto"/>
            <w:vAlign w:val="center"/>
            <w:hideMark/>
          </w:tcPr>
          <w:p w14:paraId="33650D87" w14:textId="77777777" w:rsidR="00D06C61" w:rsidRPr="006B44B0" w:rsidRDefault="00D06C61" w:rsidP="00D06C61">
            <w:pPr>
              <w:pStyle w:val="TableParagraph"/>
              <w:rPr>
                <w:sz w:val="18"/>
                <w:lang w:bidi="ar-SA"/>
              </w:rPr>
            </w:pPr>
            <w:r w:rsidRPr="006B44B0">
              <w:rPr>
                <w:sz w:val="18"/>
                <w:lang w:bidi="ar-SA"/>
              </w:rPr>
              <w:t>Приказ ЛенРТК от 20.12.2021 г. №549 - п</w:t>
            </w:r>
          </w:p>
        </w:tc>
      </w:tr>
      <w:tr w:rsidR="00D06C61" w:rsidRPr="006B44B0" w14:paraId="35F2F16B"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0304D7DA" w14:textId="77777777" w:rsidR="00D06C61" w:rsidRPr="006B44B0" w:rsidRDefault="00D06C61" w:rsidP="00D06C61">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6BD97D1E" w14:textId="77777777" w:rsidR="00D06C61" w:rsidRPr="006B44B0" w:rsidRDefault="00D06C61" w:rsidP="00D06C61">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hideMark/>
          </w:tcPr>
          <w:p w14:paraId="11A1C736" w14:textId="77777777" w:rsidR="00D06C61" w:rsidRPr="006B44B0" w:rsidRDefault="00D06C61" w:rsidP="00D06C61">
            <w:pPr>
              <w:pStyle w:val="TableParagraph"/>
              <w:rPr>
                <w:sz w:val="18"/>
                <w:lang w:bidi="ar-SA"/>
              </w:rPr>
            </w:pPr>
            <w:r w:rsidRPr="006B44B0">
              <w:rPr>
                <w:sz w:val="18"/>
                <w:lang w:bidi="ar-SA"/>
              </w:rPr>
              <w:t>с 01.07.2022 по 31.12.2022</w:t>
            </w:r>
          </w:p>
        </w:tc>
        <w:tc>
          <w:tcPr>
            <w:tcW w:w="1761" w:type="pct"/>
            <w:tcBorders>
              <w:top w:val="single" w:sz="4" w:space="0" w:color="auto"/>
              <w:left w:val="nil"/>
              <w:bottom w:val="single" w:sz="4" w:space="0" w:color="auto"/>
              <w:right w:val="single" w:sz="4" w:space="0" w:color="auto"/>
            </w:tcBorders>
            <w:shd w:val="clear" w:color="auto" w:fill="auto"/>
            <w:vAlign w:val="center"/>
            <w:hideMark/>
          </w:tcPr>
          <w:p w14:paraId="06642EF9" w14:textId="13A49AC6" w:rsidR="00D06C61" w:rsidRPr="006B44B0" w:rsidRDefault="00D06C61" w:rsidP="00D06C61">
            <w:pPr>
              <w:pStyle w:val="TableParagraph"/>
              <w:rPr>
                <w:sz w:val="18"/>
                <w:lang w:bidi="ar-SA"/>
              </w:rPr>
            </w:pPr>
            <w:r w:rsidRPr="006B44B0">
              <w:rPr>
                <w:sz w:val="18"/>
                <w:lang w:bidi="ar-SA"/>
              </w:rPr>
              <w:t>2690,85</w:t>
            </w:r>
          </w:p>
        </w:tc>
        <w:tc>
          <w:tcPr>
            <w:tcW w:w="802" w:type="pct"/>
            <w:vMerge/>
            <w:tcBorders>
              <w:left w:val="single" w:sz="4" w:space="0" w:color="auto"/>
              <w:bottom w:val="single" w:sz="4" w:space="0" w:color="auto"/>
              <w:right w:val="single" w:sz="4" w:space="0" w:color="auto"/>
            </w:tcBorders>
            <w:shd w:val="clear" w:color="auto" w:fill="auto"/>
            <w:vAlign w:val="center"/>
            <w:hideMark/>
          </w:tcPr>
          <w:p w14:paraId="4C6ABD74" w14:textId="77777777" w:rsidR="00D06C61" w:rsidRPr="006B44B0" w:rsidRDefault="00D06C61" w:rsidP="00D06C61">
            <w:pPr>
              <w:pStyle w:val="TableParagraph"/>
              <w:rPr>
                <w:sz w:val="18"/>
                <w:lang w:bidi="ar-SA"/>
              </w:rPr>
            </w:pPr>
          </w:p>
        </w:tc>
      </w:tr>
      <w:tr w:rsidR="00D06C61" w:rsidRPr="006B44B0" w14:paraId="1472EE66" w14:textId="77777777" w:rsidTr="00A55184">
        <w:trPr>
          <w:trHeight w:val="20"/>
        </w:trPr>
        <w:tc>
          <w:tcPr>
            <w:tcW w:w="200" w:type="pct"/>
            <w:vMerge/>
            <w:tcBorders>
              <w:left w:val="single" w:sz="4" w:space="0" w:color="auto"/>
              <w:right w:val="single" w:sz="4" w:space="0" w:color="auto"/>
            </w:tcBorders>
            <w:shd w:val="clear" w:color="auto" w:fill="auto"/>
            <w:vAlign w:val="center"/>
            <w:hideMark/>
          </w:tcPr>
          <w:p w14:paraId="44246D63" w14:textId="77777777" w:rsidR="00D06C61" w:rsidRPr="006B44B0" w:rsidRDefault="00D06C61" w:rsidP="00A55184">
            <w:pPr>
              <w:pStyle w:val="TableParagraph"/>
              <w:rPr>
                <w:sz w:val="18"/>
                <w:lang w:bidi="ar-SA"/>
              </w:rPr>
            </w:pPr>
          </w:p>
        </w:tc>
        <w:tc>
          <w:tcPr>
            <w:tcW w:w="1063" w:type="pct"/>
            <w:vMerge/>
            <w:tcBorders>
              <w:left w:val="single" w:sz="4" w:space="0" w:color="auto"/>
              <w:right w:val="single" w:sz="4" w:space="0" w:color="auto"/>
            </w:tcBorders>
            <w:shd w:val="clear" w:color="auto" w:fill="auto"/>
            <w:vAlign w:val="center"/>
            <w:hideMark/>
          </w:tcPr>
          <w:p w14:paraId="44854ECC" w14:textId="77777777" w:rsidR="00D06C61" w:rsidRPr="006B44B0" w:rsidRDefault="00D06C61" w:rsidP="00A55184">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492CCE29" w14:textId="77777777" w:rsidR="00D06C61" w:rsidRPr="006B44B0" w:rsidRDefault="00D06C61" w:rsidP="00A55184">
            <w:pPr>
              <w:pStyle w:val="TableParagraph"/>
              <w:rPr>
                <w:sz w:val="18"/>
                <w:lang w:bidi="ar-SA"/>
              </w:rPr>
            </w:pPr>
            <w:r w:rsidRPr="006B44B0">
              <w:rPr>
                <w:sz w:val="18"/>
                <w:lang w:bidi="ar-SA"/>
              </w:rPr>
              <w:t>с 01.12.2022 по 31.12.2022</w:t>
            </w:r>
          </w:p>
        </w:tc>
        <w:tc>
          <w:tcPr>
            <w:tcW w:w="1761" w:type="pct"/>
            <w:tcBorders>
              <w:top w:val="single" w:sz="4" w:space="0" w:color="auto"/>
              <w:left w:val="nil"/>
              <w:bottom w:val="single" w:sz="4" w:space="0" w:color="auto"/>
              <w:right w:val="single" w:sz="4" w:space="0" w:color="auto"/>
            </w:tcBorders>
            <w:shd w:val="clear" w:color="auto" w:fill="auto"/>
            <w:vAlign w:val="center"/>
          </w:tcPr>
          <w:p w14:paraId="56EDE3DE" w14:textId="0D88C398" w:rsidR="00D06C61" w:rsidRPr="006B44B0" w:rsidRDefault="00D06C61" w:rsidP="00A55184">
            <w:pPr>
              <w:pStyle w:val="TableParagraph"/>
              <w:rPr>
                <w:sz w:val="18"/>
                <w:lang w:bidi="ar-SA"/>
              </w:rPr>
            </w:pPr>
            <w:r w:rsidRPr="006B44B0">
              <w:rPr>
                <w:sz w:val="18"/>
                <w:lang w:bidi="ar-SA"/>
              </w:rPr>
              <w:t>2800,00</w:t>
            </w:r>
          </w:p>
        </w:tc>
        <w:tc>
          <w:tcPr>
            <w:tcW w:w="802" w:type="pct"/>
            <w:vMerge w:val="restart"/>
            <w:tcBorders>
              <w:top w:val="nil"/>
              <w:left w:val="single" w:sz="4" w:space="0" w:color="auto"/>
              <w:bottom w:val="single" w:sz="4" w:space="0" w:color="auto"/>
              <w:right w:val="single" w:sz="4" w:space="0" w:color="auto"/>
            </w:tcBorders>
            <w:shd w:val="clear" w:color="auto" w:fill="auto"/>
            <w:vAlign w:val="center"/>
          </w:tcPr>
          <w:p w14:paraId="7F4BA7D7" w14:textId="509B1A34" w:rsidR="00D06C61" w:rsidRPr="006B44B0" w:rsidRDefault="00D06C61" w:rsidP="00A55184">
            <w:pPr>
              <w:pStyle w:val="TableParagraph"/>
              <w:rPr>
                <w:sz w:val="18"/>
                <w:lang w:bidi="ar-SA"/>
              </w:rPr>
            </w:pPr>
            <w:r w:rsidRPr="006B44B0">
              <w:rPr>
                <w:sz w:val="18"/>
                <w:lang w:bidi="ar-SA"/>
              </w:rPr>
              <w:t>Приказ ЛенРТК от 28.11.2022 г. №519 - п</w:t>
            </w:r>
          </w:p>
        </w:tc>
      </w:tr>
      <w:tr w:rsidR="00D06C61" w:rsidRPr="006B44B0" w14:paraId="002BC4BB" w14:textId="77777777" w:rsidTr="00A55184">
        <w:trPr>
          <w:trHeight w:val="20"/>
        </w:trPr>
        <w:tc>
          <w:tcPr>
            <w:tcW w:w="200" w:type="pct"/>
            <w:vMerge/>
            <w:tcBorders>
              <w:left w:val="single" w:sz="4" w:space="0" w:color="auto"/>
              <w:bottom w:val="single" w:sz="4" w:space="0" w:color="auto"/>
              <w:right w:val="single" w:sz="4" w:space="0" w:color="auto"/>
            </w:tcBorders>
            <w:shd w:val="clear" w:color="auto" w:fill="auto"/>
            <w:vAlign w:val="center"/>
            <w:hideMark/>
          </w:tcPr>
          <w:p w14:paraId="18308C4F" w14:textId="77777777" w:rsidR="00D06C61" w:rsidRPr="006B44B0" w:rsidRDefault="00D06C61" w:rsidP="00A55184">
            <w:pPr>
              <w:pStyle w:val="TableParagraph"/>
              <w:rPr>
                <w:sz w:val="18"/>
                <w:lang w:bidi="ar-SA"/>
              </w:rPr>
            </w:pPr>
          </w:p>
        </w:tc>
        <w:tc>
          <w:tcPr>
            <w:tcW w:w="1063" w:type="pct"/>
            <w:vMerge/>
            <w:tcBorders>
              <w:left w:val="single" w:sz="4" w:space="0" w:color="auto"/>
              <w:bottom w:val="single" w:sz="4" w:space="0" w:color="auto"/>
              <w:right w:val="single" w:sz="4" w:space="0" w:color="auto"/>
            </w:tcBorders>
            <w:shd w:val="clear" w:color="auto" w:fill="auto"/>
            <w:vAlign w:val="center"/>
            <w:hideMark/>
          </w:tcPr>
          <w:p w14:paraId="19837098" w14:textId="77777777" w:rsidR="00D06C61" w:rsidRPr="006B44B0" w:rsidRDefault="00D06C61" w:rsidP="00A55184">
            <w:pPr>
              <w:pStyle w:val="TableParagraph"/>
              <w:rPr>
                <w:sz w:val="18"/>
                <w:lang w:bidi="ar-SA"/>
              </w:rPr>
            </w:pPr>
          </w:p>
        </w:tc>
        <w:tc>
          <w:tcPr>
            <w:tcW w:w="1174" w:type="pct"/>
            <w:tcBorders>
              <w:top w:val="nil"/>
              <w:left w:val="nil"/>
              <w:bottom w:val="single" w:sz="4" w:space="0" w:color="auto"/>
              <w:right w:val="single" w:sz="4" w:space="0" w:color="auto"/>
            </w:tcBorders>
            <w:shd w:val="clear" w:color="auto" w:fill="auto"/>
            <w:vAlign w:val="center"/>
          </w:tcPr>
          <w:p w14:paraId="62832C0B" w14:textId="77777777" w:rsidR="00D06C61" w:rsidRPr="006B44B0" w:rsidRDefault="00D06C61" w:rsidP="00A55184">
            <w:pPr>
              <w:pStyle w:val="TableParagraph"/>
              <w:rPr>
                <w:sz w:val="18"/>
                <w:lang w:bidi="ar-SA"/>
              </w:rPr>
            </w:pPr>
            <w:r w:rsidRPr="006B44B0">
              <w:rPr>
                <w:sz w:val="18"/>
                <w:lang w:bidi="ar-SA"/>
              </w:rPr>
              <w:t>с 01.01.2023 по 31.12.2023</w:t>
            </w:r>
          </w:p>
        </w:tc>
        <w:tc>
          <w:tcPr>
            <w:tcW w:w="1761" w:type="pct"/>
            <w:tcBorders>
              <w:top w:val="single" w:sz="4" w:space="0" w:color="auto"/>
              <w:left w:val="nil"/>
              <w:bottom w:val="single" w:sz="4" w:space="0" w:color="auto"/>
              <w:right w:val="single" w:sz="4" w:space="0" w:color="auto"/>
            </w:tcBorders>
            <w:shd w:val="clear" w:color="auto" w:fill="auto"/>
            <w:vAlign w:val="center"/>
          </w:tcPr>
          <w:p w14:paraId="5D3D7E02" w14:textId="60602390" w:rsidR="00D06C61" w:rsidRPr="006B44B0" w:rsidRDefault="00D06C61" w:rsidP="00A55184">
            <w:pPr>
              <w:pStyle w:val="TableParagraph"/>
              <w:rPr>
                <w:sz w:val="18"/>
                <w:lang w:bidi="ar-SA"/>
              </w:rPr>
            </w:pPr>
            <w:r w:rsidRPr="006B44B0">
              <w:rPr>
                <w:sz w:val="18"/>
                <w:lang w:bidi="ar-SA"/>
              </w:rPr>
              <w:t>2800,00</w:t>
            </w:r>
          </w:p>
        </w:tc>
        <w:tc>
          <w:tcPr>
            <w:tcW w:w="802" w:type="pct"/>
            <w:vMerge/>
            <w:tcBorders>
              <w:top w:val="nil"/>
              <w:left w:val="single" w:sz="4" w:space="0" w:color="auto"/>
              <w:bottom w:val="single" w:sz="4" w:space="0" w:color="auto"/>
              <w:right w:val="single" w:sz="4" w:space="0" w:color="auto"/>
            </w:tcBorders>
            <w:vAlign w:val="center"/>
          </w:tcPr>
          <w:p w14:paraId="1B17EEAB" w14:textId="77777777" w:rsidR="00D06C61" w:rsidRPr="006B44B0" w:rsidRDefault="00D06C61" w:rsidP="00A55184">
            <w:pPr>
              <w:pStyle w:val="TableParagraph"/>
              <w:rPr>
                <w:sz w:val="18"/>
                <w:lang w:bidi="ar-SA"/>
              </w:rPr>
            </w:pPr>
          </w:p>
        </w:tc>
      </w:tr>
    </w:tbl>
    <w:p w14:paraId="1F1D55F7" w14:textId="77777777" w:rsidR="00D06C61" w:rsidRPr="006B44B0" w:rsidRDefault="00D06C61" w:rsidP="00974F0D">
      <w:pPr>
        <w:sectPr w:rsidR="00D06C61" w:rsidRPr="006B44B0" w:rsidSect="00030FFB">
          <w:pgSz w:w="16840" w:h="11910" w:orient="landscape"/>
          <w:pgMar w:top="1701" w:right="567" w:bottom="567" w:left="567" w:header="0" w:footer="590" w:gutter="0"/>
          <w:cols w:space="720"/>
          <w:docGrid w:linePitch="299"/>
        </w:sectPr>
      </w:pPr>
    </w:p>
    <w:p w14:paraId="4057FBE0" w14:textId="166B8DA1" w:rsidR="00D031B3" w:rsidRPr="006B44B0" w:rsidRDefault="00107337" w:rsidP="00CD6D77">
      <w:pPr>
        <w:pStyle w:val="3"/>
        <w:numPr>
          <w:ilvl w:val="2"/>
          <w:numId w:val="11"/>
        </w:numPr>
        <w:tabs>
          <w:tab w:val="left" w:pos="1418"/>
        </w:tabs>
        <w:spacing w:before="0" w:after="120"/>
        <w:ind w:left="0" w:right="3" w:firstLine="720"/>
        <w:rPr>
          <w:rFonts w:ascii="Times New Roman" w:hAnsi="Times New Roman" w:cs="Times New Roman"/>
          <w:b/>
          <w:color w:val="auto"/>
          <w:sz w:val="26"/>
          <w:szCs w:val="26"/>
        </w:rPr>
      </w:pPr>
      <w:bookmarkStart w:id="100" w:name="_Toc137101726"/>
      <w:r w:rsidRPr="006B44B0">
        <w:rPr>
          <w:rFonts w:ascii="Times New Roman" w:hAnsi="Times New Roman" w:cs="Times New Roman"/>
          <w:b/>
          <w:color w:val="auto"/>
          <w:sz w:val="26"/>
          <w:szCs w:val="26"/>
        </w:rPr>
        <w:lastRenderedPageBreak/>
        <w:t>Описание</w:t>
      </w:r>
      <w:r w:rsidR="00D031B3" w:rsidRPr="006B44B0">
        <w:rPr>
          <w:rFonts w:ascii="Times New Roman" w:hAnsi="Times New Roman" w:cs="Times New Roman"/>
          <w:b/>
          <w:color w:val="auto"/>
          <w:sz w:val="26"/>
          <w:szCs w:val="26"/>
        </w:rPr>
        <w:t xml:space="preserve"> </w:t>
      </w:r>
      <w:r w:rsidRPr="006B44B0">
        <w:rPr>
          <w:rFonts w:ascii="Times New Roman" w:hAnsi="Times New Roman" w:cs="Times New Roman"/>
          <w:b/>
          <w:color w:val="auto"/>
          <w:sz w:val="26"/>
          <w:szCs w:val="26"/>
        </w:rPr>
        <w:t>структуры</w:t>
      </w:r>
      <w:r w:rsidR="00D031B3" w:rsidRPr="006B44B0">
        <w:rPr>
          <w:rFonts w:ascii="Times New Roman" w:hAnsi="Times New Roman" w:cs="Times New Roman"/>
          <w:b/>
          <w:color w:val="auto"/>
          <w:sz w:val="26"/>
          <w:szCs w:val="26"/>
        </w:rPr>
        <w:t xml:space="preserve"> цен (тарифов), установленных на момент разработки схемы теплоснабжения</w:t>
      </w:r>
      <w:bookmarkEnd w:id="100"/>
    </w:p>
    <w:p w14:paraId="1B541762" w14:textId="77777777" w:rsidR="008B7405" w:rsidRPr="006B44B0" w:rsidRDefault="008B7405" w:rsidP="008B7405">
      <w:pPr>
        <w:pStyle w:val="a5"/>
      </w:pPr>
      <w:r w:rsidRPr="006B44B0">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0411BF6E" w14:textId="77777777" w:rsidR="008B7405" w:rsidRPr="006B44B0" w:rsidRDefault="008B7405" w:rsidP="008B7405">
      <w:pPr>
        <w:pStyle w:val="a5"/>
        <w:spacing w:before="5"/>
      </w:pPr>
      <w:r w:rsidRPr="006B44B0">
        <w:t>Расходы, связанные с производством и реализацией продукции (услуг) по регулируемым видам деятельности, включают следующие группы расходов:</w:t>
      </w:r>
    </w:p>
    <w:p w14:paraId="37E9949C" w14:textId="77777777" w:rsidR="008B7405" w:rsidRPr="006B44B0" w:rsidRDefault="008B7405" w:rsidP="006E5C5D">
      <w:pPr>
        <w:pStyle w:val="a7"/>
        <w:numPr>
          <w:ilvl w:val="3"/>
          <w:numId w:val="14"/>
        </w:numPr>
        <w:tabs>
          <w:tab w:val="left" w:pos="1134"/>
        </w:tabs>
        <w:spacing w:before="5"/>
        <w:ind w:left="0" w:firstLine="709"/>
      </w:pPr>
      <w:r w:rsidRPr="006B44B0">
        <w:t>на</w:t>
      </w:r>
      <w:r w:rsidRPr="006B44B0">
        <w:rPr>
          <w:spacing w:val="-2"/>
        </w:rPr>
        <w:t xml:space="preserve"> </w:t>
      </w:r>
      <w:r w:rsidRPr="006B44B0">
        <w:t>топливо;</w:t>
      </w:r>
    </w:p>
    <w:p w14:paraId="16F7009D" w14:textId="77777777" w:rsidR="008B7405" w:rsidRPr="006B44B0" w:rsidRDefault="008B7405" w:rsidP="006E5C5D">
      <w:pPr>
        <w:pStyle w:val="a7"/>
        <w:numPr>
          <w:ilvl w:val="3"/>
          <w:numId w:val="14"/>
        </w:numPr>
        <w:tabs>
          <w:tab w:val="left" w:pos="1134"/>
        </w:tabs>
        <w:spacing w:before="149"/>
        <w:ind w:left="0" w:firstLine="709"/>
      </w:pPr>
      <w:r w:rsidRPr="006B44B0">
        <w:t>на покупаемую электрическую и тепловую энергию;</w:t>
      </w:r>
    </w:p>
    <w:p w14:paraId="1CDF35A5" w14:textId="77777777" w:rsidR="008B7405" w:rsidRPr="006B44B0" w:rsidRDefault="008B7405" w:rsidP="006E5C5D">
      <w:pPr>
        <w:pStyle w:val="a7"/>
        <w:numPr>
          <w:ilvl w:val="3"/>
          <w:numId w:val="14"/>
        </w:numPr>
        <w:tabs>
          <w:tab w:val="left" w:pos="1134"/>
        </w:tabs>
        <w:spacing w:before="150" w:line="357" w:lineRule="auto"/>
        <w:ind w:left="0" w:firstLine="709"/>
      </w:pPr>
      <w:r w:rsidRPr="006B44B0">
        <w:t>на оплату услуг, оказываемых организациями, осуществляющими регулируемую</w:t>
      </w:r>
      <w:r w:rsidRPr="006B44B0">
        <w:rPr>
          <w:spacing w:val="-2"/>
        </w:rPr>
        <w:t xml:space="preserve"> </w:t>
      </w:r>
      <w:r w:rsidRPr="006B44B0">
        <w:t>деятельность;</w:t>
      </w:r>
    </w:p>
    <w:p w14:paraId="3A19ADAB" w14:textId="77777777" w:rsidR="008B7405" w:rsidRPr="006B44B0" w:rsidRDefault="008B7405" w:rsidP="006E5C5D">
      <w:pPr>
        <w:pStyle w:val="a7"/>
        <w:numPr>
          <w:ilvl w:val="3"/>
          <w:numId w:val="14"/>
        </w:numPr>
        <w:tabs>
          <w:tab w:val="left" w:pos="1134"/>
        </w:tabs>
        <w:spacing w:before="8"/>
        <w:ind w:left="0" w:firstLine="709"/>
      </w:pPr>
      <w:r w:rsidRPr="006B44B0">
        <w:t>на сырье и</w:t>
      </w:r>
      <w:r w:rsidRPr="006B44B0">
        <w:rPr>
          <w:spacing w:val="-4"/>
        </w:rPr>
        <w:t xml:space="preserve"> </w:t>
      </w:r>
      <w:r w:rsidRPr="006B44B0">
        <w:t>материалы;</w:t>
      </w:r>
    </w:p>
    <w:p w14:paraId="062851D7" w14:textId="77777777" w:rsidR="008B7405" w:rsidRPr="006B44B0" w:rsidRDefault="008B7405" w:rsidP="006E5C5D">
      <w:pPr>
        <w:pStyle w:val="a7"/>
        <w:numPr>
          <w:ilvl w:val="3"/>
          <w:numId w:val="14"/>
        </w:numPr>
        <w:tabs>
          <w:tab w:val="left" w:pos="1134"/>
        </w:tabs>
        <w:spacing w:before="149"/>
        <w:ind w:left="0" w:firstLine="709"/>
      </w:pPr>
      <w:r w:rsidRPr="006B44B0">
        <w:t>на ремонт основных средств;</w:t>
      </w:r>
    </w:p>
    <w:p w14:paraId="53D85AFA" w14:textId="77777777" w:rsidR="008B7405" w:rsidRPr="006B44B0" w:rsidRDefault="008B7405" w:rsidP="006E5C5D">
      <w:pPr>
        <w:pStyle w:val="a7"/>
        <w:numPr>
          <w:ilvl w:val="3"/>
          <w:numId w:val="14"/>
        </w:numPr>
        <w:tabs>
          <w:tab w:val="left" w:pos="1134"/>
        </w:tabs>
        <w:spacing w:before="149"/>
        <w:ind w:left="0" w:firstLine="709"/>
      </w:pPr>
      <w:r w:rsidRPr="006B44B0">
        <w:t>на оплату труда и отчисления на социальные</w:t>
      </w:r>
      <w:r w:rsidRPr="006B44B0">
        <w:rPr>
          <w:spacing w:val="-15"/>
        </w:rPr>
        <w:t xml:space="preserve"> </w:t>
      </w:r>
      <w:r w:rsidRPr="006B44B0">
        <w:t>нужды;</w:t>
      </w:r>
    </w:p>
    <w:p w14:paraId="2E2719AA" w14:textId="77777777" w:rsidR="008B7405" w:rsidRPr="006B44B0" w:rsidRDefault="008B7405" w:rsidP="006E5C5D">
      <w:pPr>
        <w:pStyle w:val="a7"/>
        <w:numPr>
          <w:ilvl w:val="3"/>
          <w:numId w:val="14"/>
        </w:numPr>
        <w:tabs>
          <w:tab w:val="left" w:pos="1134"/>
        </w:tabs>
        <w:spacing w:before="149"/>
        <w:ind w:left="0" w:firstLine="709"/>
      </w:pPr>
      <w:r w:rsidRPr="006B44B0">
        <w:t>на амортизацию основных средств и нематериальных</w:t>
      </w:r>
      <w:r w:rsidRPr="006B44B0">
        <w:rPr>
          <w:spacing w:val="-10"/>
        </w:rPr>
        <w:t xml:space="preserve"> </w:t>
      </w:r>
      <w:r w:rsidRPr="006B44B0">
        <w:t>активов;</w:t>
      </w:r>
    </w:p>
    <w:p w14:paraId="2D10575D" w14:textId="77777777" w:rsidR="008B7405" w:rsidRPr="006B44B0" w:rsidRDefault="008B7405" w:rsidP="006E5C5D">
      <w:pPr>
        <w:pStyle w:val="a7"/>
        <w:numPr>
          <w:ilvl w:val="3"/>
          <w:numId w:val="14"/>
        </w:numPr>
        <w:tabs>
          <w:tab w:val="left" w:pos="1134"/>
        </w:tabs>
        <w:spacing w:before="149"/>
        <w:ind w:left="0" w:firstLine="709"/>
      </w:pPr>
      <w:r w:rsidRPr="006B44B0">
        <w:t>прочие</w:t>
      </w:r>
      <w:r w:rsidRPr="006B44B0">
        <w:rPr>
          <w:spacing w:val="-2"/>
        </w:rPr>
        <w:t xml:space="preserve"> </w:t>
      </w:r>
      <w:r w:rsidRPr="006B44B0">
        <w:t>расходы.</w:t>
      </w:r>
    </w:p>
    <w:p w14:paraId="4B0A6DBD" w14:textId="10CCF89E" w:rsidR="00DE56AE" w:rsidRPr="006B44B0" w:rsidRDefault="00DE56AE" w:rsidP="008B7405">
      <w:pPr>
        <w:pStyle w:val="a5"/>
        <w:spacing w:before="149" w:line="357" w:lineRule="auto"/>
      </w:pPr>
      <w:r w:rsidRPr="006B44B0">
        <w:t>Структура тарифа АО «Коммунальные системы Гатчинского района» на 2021 год представлена в таблице 57.</w:t>
      </w:r>
    </w:p>
    <w:p w14:paraId="66F464FF" w14:textId="74CEA851" w:rsidR="008B7405" w:rsidRPr="006B44B0" w:rsidRDefault="00DE56AE" w:rsidP="008B7405">
      <w:pPr>
        <w:pStyle w:val="a5"/>
        <w:spacing w:before="149" w:line="357" w:lineRule="auto"/>
      </w:pPr>
      <w:r w:rsidRPr="006B44B0">
        <w:t>Структура тарифа</w:t>
      </w:r>
      <w:r w:rsidR="008B7405" w:rsidRPr="006B44B0">
        <w:t xml:space="preserve"> </w:t>
      </w:r>
      <w:r w:rsidRPr="006B44B0">
        <w:t>теплоснабжающий организации ГУП «ТЭК СПб</w:t>
      </w:r>
      <w:r w:rsidR="00D1219A" w:rsidRPr="006B44B0">
        <w:t>)</w:t>
      </w:r>
      <w:r w:rsidR="0037534A" w:rsidRPr="006B44B0">
        <w:t xml:space="preserve"> на 20</w:t>
      </w:r>
      <w:r w:rsidR="00823095" w:rsidRPr="006B44B0">
        <w:t>21</w:t>
      </w:r>
      <w:r w:rsidR="004342B4" w:rsidRPr="006B44B0">
        <w:t xml:space="preserve"> год представле</w:t>
      </w:r>
      <w:r w:rsidRPr="006B44B0">
        <w:t xml:space="preserve">на в таблице </w:t>
      </w:r>
      <w:r w:rsidR="00F37412" w:rsidRPr="006B44B0">
        <w:t>58</w:t>
      </w:r>
      <w:r w:rsidR="008B7405" w:rsidRPr="006B44B0">
        <w:t>.</w:t>
      </w:r>
      <w:r w:rsidR="00467950" w:rsidRPr="006B44B0">
        <w:t xml:space="preserve"> Данные</w:t>
      </w:r>
      <w:r w:rsidR="00823095" w:rsidRPr="006B44B0">
        <w:t xml:space="preserve"> АО «ГККЗ» на 2021</w:t>
      </w:r>
      <w:r w:rsidR="00D1219A" w:rsidRPr="006B44B0">
        <w:t xml:space="preserve"> год не предоставлены, </w:t>
      </w:r>
      <w:r w:rsidR="000615E0" w:rsidRPr="006B44B0">
        <w:t>на 2018</w:t>
      </w:r>
      <w:r w:rsidR="000615E0" w:rsidRPr="006B44B0">
        <w:br/>
        <w:t xml:space="preserve">год – представлены в таблице </w:t>
      </w:r>
      <w:r w:rsidR="00F65217" w:rsidRPr="006B44B0">
        <w:t>59</w:t>
      </w:r>
      <w:r w:rsidR="000615E0" w:rsidRPr="006B44B0">
        <w:t>.</w:t>
      </w:r>
    </w:p>
    <w:p w14:paraId="48D37F26" w14:textId="0F3F47E8" w:rsidR="008B7405" w:rsidRPr="006B44B0" w:rsidRDefault="007C6506" w:rsidP="006E1A48">
      <w:pPr>
        <w:pStyle w:val="af7"/>
        <w:keepNext/>
        <w:tabs>
          <w:tab w:val="left" w:pos="1701"/>
        </w:tabs>
        <w:ind w:firstLine="0"/>
        <w:rPr>
          <w:rFonts w:eastAsiaTheme="minorEastAsia"/>
          <w:b/>
          <w:i w:val="0"/>
          <w:color w:val="000000" w:themeColor="text1"/>
          <w:sz w:val="24"/>
          <w:szCs w:val="26"/>
        </w:rPr>
      </w:pPr>
      <w:r w:rsidRPr="006B44B0">
        <w:rPr>
          <w:rFonts w:eastAsiaTheme="minorEastAsia"/>
          <w:b/>
          <w:i w:val="0"/>
          <w:color w:val="auto"/>
          <w:sz w:val="24"/>
          <w:szCs w:val="26"/>
        </w:rPr>
        <w:t xml:space="preserve">Таблица </w:t>
      </w:r>
      <w:r w:rsidR="00F37412" w:rsidRPr="006B44B0">
        <w:rPr>
          <w:rFonts w:eastAsiaTheme="minorEastAsia"/>
          <w:b/>
          <w:i w:val="0"/>
          <w:color w:val="auto"/>
          <w:sz w:val="24"/>
          <w:szCs w:val="26"/>
        </w:rPr>
        <w:t>57</w:t>
      </w:r>
      <w:r w:rsidRPr="006B44B0">
        <w:rPr>
          <w:rFonts w:eastAsiaTheme="minorEastAsia"/>
          <w:b/>
          <w:i w:val="0"/>
          <w:color w:val="auto"/>
          <w:sz w:val="24"/>
          <w:szCs w:val="26"/>
        </w:rPr>
        <w:t>.</w:t>
      </w:r>
      <w:r w:rsidR="00F02EFF" w:rsidRPr="006B44B0">
        <w:rPr>
          <w:rFonts w:eastAsiaTheme="minorEastAsia"/>
          <w:b/>
          <w:i w:val="0"/>
          <w:color w:val="auto"/>
          <w:sz w:val="24"/>
          <w:szCs w:val="26"/>
        </w:rPr>
        <w:t xml:space="preserve"> </w:t>
      </w:r>
      <w:r w:rsidR="008B7405" w:rsidRPr="006B44B0">
        <w:rPr>
          <w:rFonts w:eastAsiaTheme="minorEastAsia"/>
          <w:b/>
          <w:i w:val="0"/>
          <w:color w:val="auto"/>
          <w:sz w:val="24"/>
          <w:szCs w:val="26"/>
        </w:rPr>
        <w:t>Структура тарифа АО «Коммунальные сис</w:t>
      </w:r>
      <w:r w:rsidR="00E23EA7" w:rsidRPr="006B44B0">
        <w:rPr>
          <w:rFonts w:eastAsiaTheme="minorEastAsia"/>
          <w:b/>
          <w:i w:val="0"/>
          <w:color w:val="auto"/>
          <w:sz w:val="24"/>
          <w:szCs w:val="26"/>
        </w:rPr>
        <w:t>темы Гатчинского района</w:t>
      </w:r>
      <w:r w:rsidR="00DE56AE" w:rsidRPr="006B44B0">
        <w:rPr>
          <w:rFonts w:eastAsiaTheme="minorEastAsia"/>
          <w:b/>
          <w:i w:val="0"/>
          <w:color w:val="auto"/>
          <w:sz w:val="24"/>
          <w:szCs w:val="26"/>
        </w:rPr>
        <w:t>» на 2021</w:t>
      </w:r>
      <w:r w:rsidR="008B7405" w:rsidRPr="006B44B0">
        <w:rPr>
          <w:rFonts w:eastAsiaTheme="minorEastAsia"/>
          <w:b/>
          <w:i w:val="0"/>
          <w:color w:val="auto"/>
          <w:sz w:val="24"/>
          <w:szCs w:val="26"/>
        </w:rPr>
        <w:t xml:space="preserve"> год</w:t>
      </w:r>
    </w:p>
    <w:tbl>
      <w:tblPr>
        <w:tblW w:w="5000" w:type="pct"/>
        <w:tblLook w:val="04A0" w:firstRow="1" w:lastRow="0" w:firstColumn="1" w:lastColumn="0" w:noHBand="0" w:noVBand="1"/>
      </w:tblPr>
      <w:tblGrid>
        <w:gridCol w:w="797"/>
        <w:gridCol w:w="5558"/>
        <w:gridCol w:w="1358"/>
        <w:gridCol w:w="1919"/>
      </w:tblGrid>
      <w:tr w:rsidR="00DE56AE" w:rsidRPr="006B44B0" w14:paraId="7DED4DB8" w14:textId="77777777" w:rsidTr="00DE56AE">
        <w:trPr>
          <w:trHeight w:val="20"/>
          <w:tblHeader/>
        </w:trPr>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0FBCF" w14:textId="77777777" w:rsidR="00DE56AE" w:rsidRPr="006B44B0" w:rsidRDefault="00DE56AE" w:rsidP="00DE56AE">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 п/п</w:t>
            </w:r>
          </w:p>
        </w:tc>
        <w:tc>
          <w:tcPr>
            <w:tcW w:w="2885" w:type="pct"/>
            <w:tcBorders>
              <w:top w:val="single" w:sz="4" w:space="0" w:color="auto"/>
              <w:left w:val="nil"/>
              <w:bottom w:val="single" w:sz="4" w:space="0" w:color="auto"/>
              <w:right w:val="single" w:sz="4" w:space="0" w:color="auto"/>
            </w:tcBorders>
            <w:shd w:val="clear" w:color="000000" w:fill="FFFFFF"/>
            <w:noWrap/>
            <w:vAlign w:val="center"/>
            <w:hideMark/>
          </w:tcPr>
          <w:p w14:paraId="4369069F" w14:textId="77777777" w:rsidR="00DE56AE" w:rsidRPr="006B44B0" w:rsidRDefault="00DE56AE" w:rsidP="00DE56AE">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Показатели</w:t>
            </w:r>
          </w:p>
        </w:tc>
        <w:tc>
          <w:tcPr>
            <w:tcW w:w="705" w:type="pct"/>
            <w:tcBorders>
              <w:top w:val="single" w:sz="4" w:space="0" w:color="auto"/>
              <w:left w:val="nil"/>
              <w:bottom w:val="single" w:sz="4" w:space="0" w:color="auto"/>
              <w:right w:val="single" w:sz="4" w:space="0" w:color="auto"/>
            </w:tcBorders>
            <w:shd w:val="clear" w:color="000000" w:fill="FFFFFF"/>
            <w:noWrap/>
            <w:vAlign w:val="center"/>
            <w:hideMark/>
          </w:tcPr>
          <w:p w14:paraId="2F2FD41C" w14:textId="77777777" w:rsidR="00DE56AE" w:rsidRPr="006B44B0" w:rsidRDefault="00DE56AE" w:rsidP="00DE56AE">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Ед. изм.</w:t>
            </w:r>
          </w:p>
        </w:tc>
        <w:tc>
          <w:tcPr>
            <w:tcW w:w="996" w:type="pct"/>
            <w:tcBorders>
              <w:top w:val="single" w:sz="4" w:space="0" w:color="auto"/>
              <w:left w:val="nil"/>
              <w:bottom w:val="single" w:sz="4" w:space="0" w:color="auto"/>
              <w:right w:val="single" w:sz="4" w:space="0" w:color="auto"/>
            </w:tcBorders>
            <w:shd w:val="clear" w:color="000000" w:fill="FFFFFF"/>
            <w:vAlign w:val="center"/>
            <w:hideMark/>
          </w:tcPr>
          <w:p w14:paraId="58E9018C" w14:textId="77777777" w:rsidR="00DE56AE" w:rsidRPr="006B44B0" w:rsidRDefault="00DE56AE" w:rsidP="00DE56AE">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2021</w:t>
            </w:r>
          </w:p>
        </w:tc>
      </w:tr>
      <w:tr w:rsidR="00DE56AE" w:rsidRPr="006B44B0" w14:paraId="22823632"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13CB8156"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012D6C87"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топливо</w:t>
            </w:r>
          </w:p>
        </w:tc>
        <w:tc>
          <w:tcPr>
            <w:tcW w:w="705" w:type="pct"/>
            <w:tcBorders>
              <w:top w:val="nil"/>
              <w:left w:val="nil"/>
              <w:bottom w:val="single" w:sz="4" w:space="0" w:color="auto"/>
              <w:right w:val="single" w:sz="4" w:space="0" w:color="auto"/>
            </w:tcBorders>
            <w:shd w:val="clear" w:color="auto" w:fill="auto"/>
            <w:vAlign w:val="center"/>
            <w:hideMark/>
          </w:tcPr>
          <w:p w14:paraId="46A937EE"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64D38AD7"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396353,18</w:t>
            </w:r>
          </w:p>
        </w:tc>
      </w:tr>
      <w:tr w:rsidR="00DE56AE" w:rsidRPr="006B44B0" w14:paraId="18CCE500"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7865D8B4"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76376899"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покупаемую электрическую энергию (мощность), используемую в технологическом процессе</w:t>
            </w:r>
          </w:p>
        </w:tc>
        <w:tc>
          <w:tcPr>
            <w:tcW w:w="705" w:type="pct"/>
            <w:tcBorders>
              <w:top w:val="nil"/>
              <w:left w:val="nil"/>
              <w:bottom w:val="single" w:sz="4" w:space="0" w:color="auto"/>
              <w:right w:val="single" w:sz="4" w:space="0" w:color="auto"/>
            </w:tcBorders>
            <w:shd w:val="clear" w:color="auto" w:fill="auto"/>
            <w:vAlign w:val="center"/>
            <w:hideMark/>
          </w:tcPr>
          <w:p w14:paraId="46B4B57C"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1DA33249"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31366,65</w:t>
            </w:r>
          </w:p>
        </w:tc>
      </w:tr>
      <w:tr w:rsidR="00DE56AE" w:rsidRPr="006B44B0" w14:paraId="4F350A3A"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0779F99C"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6D698985"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приобретение холодной воды, используемой в технологическом процессе</w:t>
            </w:r>
          </w:p>
        </w:tc>
        <w:tc>
          <w:tcPr>
            <w:tcW w:w="705" w:type="pct"/>
            <w:tcBorders>
              <w:top w:val="nil"/>
              <w:left w:val="nil"/>
              <w:bottom w:val="single" w:sz="4" w:space="0" w:color="auto"/>
              <w:right w:val="single" w:sz="4" w:space="0" w:color="auto"/>
            </w:tcBorders>
            <w:shd w:val="clear" w:color="auto" w:fill="auto"/>
            <w:vAlign w:val="center"/>
            <w:hideMark/>
          </w:tcPr>
          <w:p w14:paraId="04CDA7D5"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60AC5B3D"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32642,27</w:t>
            </w:r>
          </w:p>
        </w:tc>
      </w:tr>
      <w:tr w:rsidR="00DE56AE" w:rsidRPr="006B44B0" w14:paraId="06403257"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40D62F75"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73E773EB"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хим. реагенты, используемые в технологическом процессе</w:t>
            </w:r>
          </w:p>
        </w:tc>
        <w:tc>
          <w:tcPr>
            <w:tcW w:w="705" w:type="pct"/>
            <w:tcBorders>
              <w:top w:val="nil"/>
              <w:left w:val="nil"/>
              <w:bottom w:val="single" w:sz="4" w:space="0" w:color="auto"/>
              <w:right w:val="single" w:sz="4" w:space="0" w:color="auto"/>
            </w:tcBorders>
            <w:shd w:val="clear" w:color="auto" w:fill="auto"/>
            <w:vAlign w:val="center"/>
            <w:hideMark/>
          </w:tcPr>
          <w:p w14:paraId="1156E51A"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4D9FCB1F"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128,28</w:t>
            </w:r>
          </w:p>
        </w:tc>
      </w:tr>
      <w:tr w:rsidR="00DE56AE" w:rsidRPr="006B44B0" w14:paraId="3D6582C4"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67D7F16B"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62559074"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оплату труда основного производственного персонала</w:t>
            </w:r>
          </w:p>
        </w:tc>
        <w:tc>
          <w:tcPr>
            <w:tcW w:w="705" w:type="pct"/>
            <w:tcBorders>
              <w:top w:val="nil"/>
              <w:left w:val="nil"/>
              <w:bottom w:val="single" w:sz="4" w:space="0" w:color="auto"/>
              <w:right w:val="single" w:sz="4" w:space="0" w:color="auto"/>
            </w:tcBorders>
            <w:shd w:val="clear" w:color="auto" w:fill="auto"/>
            <w:vAlign w:val="center"/>
            <w:hideMark/>
          </w:tcPr>
          <w:p w14:paraId="07939247"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435F62FE"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37046,52</w:t>
            </w:r>
          </w:p>
        </w:tc>
      </w:tr>
      <w:tr w:rsidR="00DE56AE" w:rsidRPr="006B44B0" w14:paraId="4128456D"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7A566088"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5EC23E9C"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Отчисления на социальные нужды основного производственного персонала</w:t>
            </w:r>
          </w:p>
        </w:tc>
        <w:tc>
          <w:tcPr>
            <w:tcW w:w="705" w:type="pct"/>
            <w:tcBorders>
              <w:top w:val="nil"/>
              <w:left w:val="nil"/>
              <w:bottom w:val="single" w:sz="4" w:space="0" w:color="auto"/>
              <w:right w:val="single" w:sz="4" w:space="0" w:color="auto"/>
            </w:tcBorders>
            <w:shd w:val="clear" w:color="auto" w:fill="auto"/>
            <w:vAlign w:val="center"/>
            <w:hideMark/>
          </w:tcPr>
          <w:p w14:paraId="5CE8D497"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6B30909A"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0,00</w:t>
            </w:r>
          </w:p>
        </w:tc>
      </w:tr>
      <w:tr w:rsidR="00DE56AE" w:rsidRPr="006B44B0" w14:paraId="23FA43EA"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40FC4C93"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2A128569"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оплату труда административно-управленческого персонала</w:t>
            </w:r>
          </w:p>
        </w:tc>
        <w:tc>
          <w:tcPr>
            <w:tcW w:w="705" w:type="pct"/>
            <w:tcBorders>
              <w:top w:val="nil"/>
              <w:left w:val="nil"/>
              <w:bottom w:val="single" w:sz="4" w:space="0" w:color="auto"/>
              <w:right w:val="single" w:sz="4" w:space="0" w:color="auto"/>
            </w:tcBorders>
            <w:shd w:val="clear" w:color="auto" w:fill="auto"/>
            <w:vAlign w:val="center"/>
            <w:hideMark/>
          </w:tcPr>
          <w:p w14:paraId="2394D71A"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200CBEA3"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75801,98</w:t>
            </w:r>
          </w:p>
        </w:tc>
      </w:tr>
      <w:tr w:rsidR="00DE56AE" w:rsidRPr="006B44B0" w14:paraId="6973B061"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530C3389"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lastRenderedPageBreak/>
              <w:t>8</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1621EC35"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Отчисления на социальные нужды административно-управленческого персонала</w:t>
            </w:r>
          </w:p>
        </w:tc>
        <w:tc>
          <w:tcPr>
            <w:tcW w:w="705" w:type="pct"/>
            <w:tcBorders>
              <w:top w:val="nil"/>
              <w:left w:val="nil"/>
              <w:bottom w:val="single" w:sz="4" w:space="0" w:color="auto"/>
              <w:right w:val="single" w:sz="4" w:space="0" w:color="auto"/>
            </w:tcBorders>
            <w:shd w:val="clear" w:color="auto" w:fill="auto"/>
            <w:vAlign w:val="center"/>
            <w:hideMark/>
          </w:tcPr>
          <w:p w14:paraId="2E6F7423"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04C7361D"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0,00</w:t>
            </w:r>
          </w:p>
        </w:tc>
      </w:tr>
      <w:tr w:rsidR="00DE56AE" w:rsidRPr="006B44B0" w14:paraId="4948C4D4"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16425BC6"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0AC768F0"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амортизацию основных производственных средств</w:t>
            </w:r>
          </w:p>
        </w:tc>
        <w:tc>
          <w:tcPr>
            <w:tcW w:w="705" w:type="pct"/>
            <w:tcBorders>
              <w:top w:val="nil"/>
              <w:left w:val="nil"/>
              <w:bottom w:val="single" w:sz="4" w:space="0" w:color="auto"/>
              <w:right w:val="single" w:sz="4" w:space="0" w:color="auto"/>
            </w:tcBorders>
            <w:shd w:val="clear" w:color="auto" w:fill="auto"/>
            <w:vAlign w:val="center"/>
            <w:hideMark/>
          </w:tcPr>
          <w:p w14:paraId="1F1186E5"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7E70D282"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51236,19</w:t>
            </w:r>
          </w:p>
        </w:tc>
      </w:tr>
      <w:tr w:rsidR="00DE56AE" w:rsidRPr="006B44B0" w14:paraId="08EA43F6"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07B3DFBF"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1A9B56FD"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аренду имущества, используемого для осуществления регулируемого вида деятельности</w:t>
            </w:r>
          </w:p>
        </w:tc>
        <w:tc>
          <w:tcPr>
            <w:tcW w:w="705" w:type="pct"/>
            <w:tcBorders>
              <w:top w:val="nil"/>
              <w:left w:val="nil"/>
              <w:bottom w:val="single" w:sz="4" w:space="0" w:color="auto"/>
              <w:right w:val="single" w:sz="4" w:space="0" w:color="auto"/>
            </w:tcBorders>
            <w:shd w:val="clear" w:color="auto" w:fill="auto"/>
            <w:vAlign w:val="center"/>
            <w:hideMark/>
          </w:tcPr>
          <w:p w14:paraId="5464EF04"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3F3254C1"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2250,42</w:t>
            </w:r>
          </w:p>
        </w:tc>
      </w:tr>
      <w:tr w:rsidR="00DE56AE" w:rsidRPr="006B44B0" w14:paraId="4474B361"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1E3DF1A9"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496CAA33"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Общехозяйственные расходы</w:t>
            </w:r>
          </w:p>
        </w:tc>
        <w:tc>
          <w:tcPr>
            <w:tcW w:w="705" w:type="pct"/>
            <w:tcBorders>
              <w:top w:val="nil"/>
              <w:left w:val="nil"/>
              <w:bottom w:val="single" w:sz="4" w:space="0" w:color="auto"/>
              <w:right w:val="single" w:sz="4" w:space="0" w:color="auto"/>
            </w:tcBorders>
            <w:shd w:val="clear" w:color="auto" w:fill="auto"/>
            <w:vAlign w:val="center"/>
            <w:hideMark/>
          </w:tcPr>
          <w:p w14:paraId="68CA3D24"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31988D62"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121250,45</w:t>
            </w:r>
          </w:p>
        </w:tc>
      </w:tr>
      <w:tr w:rsidR="00DE56AE" w:rsidRPr="006B44B0" w14:paraId="7DC54B4A"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4C1274B7"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7B148092"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Расходы на капитальный и текущий ремонт основных производственных средств</w:t>
            </w:r>
          </w:p>
        </w:tc>
        <w:tc>
          <w:tcPr>
            <w:tcW w:w="705" w:type="pct"/>
            <w:tcBorders>
              <w:top w:val="nil"/>
              <w:left w:val="nil"/>
              <w:bottom w:val="nil"/>
              <w:right w:val="single" w:sz="4" w:space="0" w:color="auto"/>
            </w:tcBorders>
            <w:shd w:val="clear" w:color="auto" w:fill="auto"/>
            <w:vAlign w:val="center"/>
            <w:hideMark/>
          </w:tcPr>
          <w:p w14:paraId="5C95570D"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68396ADB"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21015,97</w:t>
            </w:r>
          </w:p>
        </w:tc>
      </w:tr>
      <w:tr w:rsidR="00DE56AE" w:rsidRPr="006B44B0" w14:paraId="36407C4F" w14:textId="77777777" w:rsidTr="00DE56AE">
        <w:trPr>
          <w:trHeight w:val="20"/>
        </w:trPr>
        <w:tc>
          <w:tcPr>
            <w:tcW w:w="414" w:type="pct"/>
            <w:tcBorders>
              <w:top w:val="nil"/>
              <w:left w:val="single" w:sz="4" w:space="0" w:color="auto"/>
              <w:bottom w:val="single" w:sz="4" w:space="0" w:color="auto"/>
              <w:right w:val="single" w:sz="4" w:space="0" w:color="auto"/>
            </w:tcBorders>
            <w:shd w:val="clear" w:color="auto" w:fill="auto"/>
            <w:vAlign w:val="center"/>
            <w:hideMark/>
          </w:tcPr>
          <w:p w14:paraId="14E66021"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w:t>
            </w:r>
          </w:p>
        </w:tc>
        <w:tc>
          <w:tcPr>
            <w:tcW w:w="2885" w:type="pct"/>
            <w:tcBorders>
              <w:top w:val="single" w:sz="4" w:space="0" w:color="auto"/>
              <w:left w:val="nil"/>
              <w:bottom w:val="single" w:sz="4" w:space="0" w:color="auto"/>
              <w:right w:val="single" w:sz="4" w:space="0" w:color="auto"/>
            </w:tcBorders>
            <w:shd w:val="clear" w:color="auto" w:fill="auto"/>
            <w:vAlign w:val="center"/>
            <w:hideMark/>
          </w:tcPr>
          <w:p w14:paraId="65028A68" w14:textId="77777777" w:rsidR="00DE56AE" w:rsidRPr="006B44B0" w:rsidRDefault="00DE56AE" w:rsidP="00DE56AE">
            <w:pPr>
              <w:widowControl/>
              <w:autoSpaceDE/>
              <w:autoSpaceDN/>
              <w:spacing w:line="240" w:lineRule="auto"/>
              <w:ind w:firstLine="0"/>
              <w:contextualSpacing w:val="0"/>
              <w:rPr>
                <w:color w:val="000000"/>
                <w:sz w:val="20"/>
                <w:szCs w:val="20"/>
                <w:lang w:bidi="ar-SA"/>
              </w:rPr>
            </w:pPr>
            <w:r w:rsidRPr="006B44B0">
              <w:rPr>
                <w:color w:val="000000"/>
                <w:sz w:val="20"/>
                <w:szCs w:val="20"/>
                <w:lang w:bidi="ar-SA"/>
              </w:rPr>
              <w:t>Прочие расходы, которые подлежат отнесению на регулируемые виды деятельности</w:t>
            </w:r>
          </w:p>
        </w:tc>
        <w:tc>
          <w:tcPr>
            <w:tcW w:w="705" w:type="pct"/>
            <w:tcBorders>
              <w:top w:val="single" w:sz="4" w:space="0" w:color="auto"/>
              <w:left w:val="nil"/>
              <w:bottom w:val="single" w:sz="4" w:space="0" w:color="auto"/>
              <w:right w:val="single" w:sz="4" w:space="0" w:color="auto"/>
            </w:tcBorders>
            <w:shd w:val="clear" w:color="auto" w:fill="auto"/>
            <w:vAlign w:val="center"/>
            <w:hideMark/>
          </w:tcPr>
          <w:p w14:paraId="2D84AF5E"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тыс. руб.</w:t>
            </w:r>
          </w:p>
        </w:tc>
        <w:tc>
          <w:tcPr>
            <w:tcW w:w="996" w:type="pct"/>
            <w:tcBorders>
              <w:top w:val="nil"/>
              <w:left w:val="nil"/>
              <w:bottom w:val="single" w:sz="4" w:space="0" w:color="auto"/>
              <w:right w:val="single" w:sz="4" w:space="0" w:color="auto"/>
            </w:tcBorders>
            <w:shd w:val="clear" w:color="auto" w:fill="auto"/>
            <w:vAlign w:val="center"/>
            <w:hideMark/>
          </w:tcPr>
          <w:p w14:paraId="56487F17" w14:textId="77777777" w:rsidR="00DE56AE" w:rsidRPr="006B44B0" w:rsidRDefault="00DE56AE" w:rsidP="00DE56AE">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211208,92</w:t>
            </w:r>
          </w:p>
        </w:tc>
      </w:tr>
    </w:tbl>
    <w:p w14:paraId="3B302E56" w14:textId="77777777" w:rsidR="00FA1821" w:rsidRPr="006B44B0" w:rsidRDefault="00FA1821" w:rsidP="00FA1821">
      <w:pPr>
        <w:rPr>
          <w:rFonts w:eastAsiaTheme="minorEastAsia"/>
        </w:rPr>
      </w:pPr>
    </w:p>
    <w:p w14:paraId="113B2747" w14:textId="2BCBA5D7" w:rsidR="0037534A" w:rsidRPr="006B44B0" w:rsidRDefault="007C6506" w:rsidP="002F2196">
      <w:pPr>
        <w:pStyle w:val="aff4"/>
        <w:spacing w:before="240" w:after="120"/>
      </w:pPr>
      <w:r w:rsidRPr="006B44B0">
        <w:t xml:space="preserve">Таблица </w:t>
      </w:r>
      <w:r w:rsidR="00F37412" w:rsidRPr="006B44B0">
        <w:t>58</w:t>
      </w:r>
      <w:r w:rsidR="0037534A" w:rsidRPr="006B44B0">
        <w:t>. Структура тарифа ГУ</w:t>
      </w:r>
      <w:r w:rsidR="00E23EA7" w:rsidRPr="006B44B0">
        <w:t xml:space="preserve">П «ТЭК Санкт-Петербурга» </w:t>
      </w:r>
      <w:r w:rsidR="00915354">
        <w:t>на 2022</w:t>
      </w:r>
      <w:r w:rsidR="0037534A" w:rsidRPr="006B44B0">
        <w:t xml:space="preserve"> год</w:t>
      </w:r>
    </w:p>
    <w:tbl>
      <w:tblPr>
        <w:tblW w:w="5000" w:type="pct"/>
        <w:tblLook w:val="04A0" w:firstRow="1" w:lastRow="0" w:firstColumn="1" w:lastColumn="0" w:noHBand="0" w:noVBand="1"/>
      </w:tblPr>
      <w:tblGrid>
        <w:gridCol w:w="856"/>
        <w:gridCol w:w="5405"/>
        <w:gridCol w:w="1283"/>
        <w:gridCol w:w="2088"/>
      </w:tblGrid>
      <w:tr w:rsidR="00E62D06" w:rsidRPr="00B508D4" w14:paraId="4494BF77" w14:textId="77777777" w:rsidTr="00E62D06">
        <w:trPr>
          <w:trHeight w:val="20"/>
          <w:tblHeader/>
        </w:trPr>
        <w:tc>
          <w:tcPr>
            <w:tcW w:w="4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CD85D" w14:textId="77777777" w:rsidR="00E62D06" w:rsidRPr="00B508D4" w:rsidRDefault="00E62D06" w:rsidP="00FA1821">
            <w:pPr>
              <w:widowControl/>
              <w:autoSpaceDE/>
              <w:autoSpaceDN/>
              <w:spacing w:line="240" w:lineRule="auto"/>
              <w:ind w:firstLine="0"/>
              <w:contextualSpacing w:val="0"/>
              <w:jc w:val="center"/>
              <w:rPr>
                <w:b/>
                <w:bCs/>
                <w:color w:val="000000"/>
                <w:sz w:val="20"/>
                <w:szCs w:val="20"/>
                <w:lang w:bidi="ar-SA"/>
              </w:rPr>
            </w:pPr>
            <w:r w:rsidRPr="00B508D4">
              <w:rPr>
                <w:b/>
                <w:bCs/>
                <w:color w:val="000000"/>
                <w:sz w:val="20"/>
                <w:szCs w:val="20"/>
                <w:lang w:bidi="ar-SA"/>
              </w:rPr>
              <w:t>№ п/п</w:t>
            </w:r>
          </w:p>
        </w:tc>
        <w:tc>
          <w:tcPr>
            <w:tcW w:w="2806" w:type="pct"/>
            <w:tcBorders>
              <w:top w:val="single" w:sz="4" w:space="0" w:color="auto"/>
              <w:left w:val="nil"/>
              <w:bottom w:val="single" w:sz="4" w:space="0" w:color="auto"/>
              <w:right w:val="single" w:sz="4" w:space="0" w:color="auto"/>
            </w:tcBorders>
            <w:shd w:val="clear" w:color="auto" w:fill="auto"/>
            <w:vAlign w:val="center"/>
            <w:hideMark/>
          </w:tcPr>
          <w:p w14:paraId="0B2531D1" w14:textId="77777777" w:rsidR="00E62D06" w:rsidRPr="00B508D4" w:rsidRDefault="00E62D06" w:rsidP="00FA1821">
            <w:pPr>
              <w:widowControl/>
              <w:autoSpaceDE/>
              <w:autoSpaceDN/>
              <w:spacing w:line="240" w:lineRule="auto"/>
              <w:ind w:firstLine="0"/>
              <w:contextualSpacing w:val="0"/>
              <w:jc w:val="center"/>
              <w:rPr>
                <w:b/>
                <w:bCs/>
                <w:color w:val="000000"/>
                <w:sz w:val="20"/>
                <w:szCs w:val="20"/>
                <w:lang w:bidi="ar-SA"/>
              </w:rPr>
            </w:pPr>
            <w:r w:rsidRPr="00B508D4">
              <w:rPr>
                <w:b/>
                <w:bCs/>
                <w:color w:val="000000"/>
                <w:sz w:val="20"/>
                <w:szCs w:val="20"/>
                <w:lang w:bidi="ar-SA"/>
              </w:rPr>
              <w:t>Показатель</w:t>
            </w:r>
          </w:p>
        </w:tc>
        <w:tc>
          <w:tcPr>
            <w:tcW w:w="666" w:type="pct"/>
            <w:tcBorders>
              <w:top w:val="single" w:sz="4" w:space="0" w:color="auto"/>
              <w:left w:val="nil"/>
              <w:bottom w:val="single" w:sz="4" w:space="0" w:color="auto"/>
              <w:right w:val="single" w:sz="4" w:space="0" w:color="auto"/>
            </w:tcBorders>
            <w:shd w:val="clear" w:color="auto" w:fill="auto"/>
            <w:noWrap/>
            <w:vAlign w:val="center"/>
            <w:hideMark/>
          </w:tcPr>
          <w:p w14:paraId="2CF4E416" w14:textId="77777777" w:rsidR="00E62D06" w:rsidRPr="00B508D4" w:rsidRDefault="00E62D06" w:rsidP="00FA1821">
            <w:pPr>
              <w:widowControl/>
              <w:autoSpaceDE/>
              <w:autoSpaceDN/>
              <w:spacing w:line="240" w:lineRule="auto"/>
              <w:ind w:firstLine="0"/>
              <w:contextualSpacing w:val="0"/>
              <w:jc w:val="center"/>
              <w:rPr>
                <w:b/>
                <w:bCs/>
                <w:color w:val="000000"/>
                <w:sz w:val="20"/>
                <w:szCs w:val="20"/>
                <w:lang w:bidi="ar-SA"/>
              </w:rPr>
            </w:pPr>
            <w:r w:rsidRPr="00B508D4">
              <w:rPr>
                <w:b/>
                <w:bCs/>
                <w:color w:val="000000"/>
                <w:sz w:val="20"/>
                <w:szCs w:val="20"/>
                <w:lang w:bidi="ar-SA"/>
              </w:rPr>
              <w:t>Ед.изм.</w:t>
            </w:r>
          </w:p>
        </w:tc>
        <w:tc>
          <w:tcPr>
            <w:tcW w:w="1084" w:type="pct"/>
            <w:tcBorders>
              <w:top w:val="single" w:sz="4" w:space="0" w:color="auto"/>
              <w:left w:val="nil"/>
              <w:bottom w:val="single" w:sz="4" w:space="0" w:color="auto"/>
              <w:right w:val="single" w:sz="4" w:space="0" w:color="auto"/>
            </w:tcBorders>
            <w:shd w:val="clear" w:color="auto" w:fill="auto"/>
            <w:noWrap/>
            <w:vAlign w:val="center"/>
            <w:hideMark/>
          </w:tcPr>
          <w:p w14:paraId="49DEEC92" w14:textId="77777777" w:rsidR="00E62D06" w:rsidRPr="00B508D4" w:rsidRDefault="00E62D06" w:rsidP="00FA1821">
            <w:pPr>
              <w:widowControl/>
              <w:autoSpaceDE/>
              <w:autoSpaceDN/>
              <w:spacing w:line="240" w:lineRule="auto"/>
              <w:ind w:firstLine="0"/>
              <w:contextualSpacing w:val="0"/>
              <w:jc w:val="center"/>
              <w:rPr>
                <w:b/>
                <w:bCs/>
                <w:color w:val="000000"/>
                <w:sz w:val="20"/>
                <w:szCs w:val="20"/>
                <w:lang w:bidi="ar-SA"/>
              </w:rPr>
            </w:pPr>
            <w:r w:rsidRPr="00B508D4">
              <w:rPr>
                <w:b/>
                <w:bCs/>
                <w:color w:val="000000"/>
                <w:sz w:val="20"/>
                <w:szCs w:val="20"/>
                <w:lang w:bidi="ar-SA"/>
              </w:rPr>
              <w:t>Значение</w:t>
            </w:r>
          </w:p>
        </w:tc>
      </w:tr>
      <w:tr w:rsidR="00E62D06" w:rsidRPr="00B508D4" w14:paraId="53E3B93D"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98210E0"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w:t>
            </w:r>
          </w:p>
        </w:tc>
        <w:tc>
          <w:tcPr>
            <w:tcW w:w="2806" w:type="pct"/>
            <w:tcBorders>
              <w:top w:val="nil"/>
              <w:left w:val="nil"/>
              <w:bottom w:val="single" w:sz="4" w:space="0" w:color="auto"/>
              <w:right w:val="single" w:sz="4" w:space="0" w:color="auto"/>
            </w:tcBorders>
            <w:shd w:val="clear" w:color="auto" w:fill="auto"/>
            <w:vAlign w:val="center"/>
            <w:hideMark/>
          </w:tcPr>
          <w:p w14:paraId="2DCE1048"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топливо</w:t>
            </w:r>
          </w:p>
        </w:tc>
        <w:tc>
          <w:tcPr>
            <w:tcW w:w="666" w:type="pct"/>
            <w:tcBorders>
              <w:top w:val="nil"/>
              <w:left w:val="nil"/>
              <w:bottom w:val="single" w:sz="4" w:space="0" w:color="auto"/>
              <w:right w:val="single" w:sz="4" w:space="0" w:color="auto"/>
            </w:tcBorders>
            <w:shd w:val="clear" w:color="auto" w:fill="auto"/>
            <w:noWrap/>
            <w:vAlign w:val="center"/>
            <w:hideMark/>
          </w:tcPr>
          <w:p w14:paraId="555368C1"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7BE6A2B4" w14:textId="77FE1D8C" w:rsidR="00E62D06" w:rsidRPr="00B508D4" w:rsidRDefault="00915354" w:rsidP="00E62D06">
            <w:pPr>
              <w:spacing w:line="240" w:lineRule="auto"/>
              <w:ind w:firstLine="0"/>
              <w:contextualSpacing w:val="0"/>
              <w:jc w:val="center"/>
              <w:rPr>
                <w:sz w:val="20"/>
                <w:szCs w:val="20"/>
                <w:lang w:bidi="ar-SA"/>
              </w:rPr>
            </w:pPr>
            <w:r w:rsidRPr="00B508D4">
              <w:rPr>
                <w:color w:val="000000"/>
                <w:sz w:val="20"/>
                <w:szCs w:val="20"/>
                <w:lang w:bidi="ar-SA"/>
              </w:rPr>
              <w:t>48021,82</w:t>
            </w:r>
          </w:p>
        </w:tc>
      </w:tr>
      <w:tr w:rsidR="00E62D06" w:rsidRPr="00B508D4" w14:paraId="1F3D512F"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2464967"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2</w:t>
            </w:r>
          </w:p>
        </w:tc>
        <w:tc>
          <w:tcPr>
            <w:tcW w:w="2806" w:type="pct"/>
            <w:tcBorders>
              <w:top w:val="nil"/>
              <w:left w:val="nil"/>
              <w:bottom w:val="single" w:sz="4" w:space="0" w:color="auto"/>
              <w:right w:val="single" w:sz="4" w:space="0" w:color="auto"/>
            </w:tcBorders>
            <w:shd w:val="clear" w:color="auto" w:fill="auto"/>
            <w:vAlign w:val="center"/>
            <w:hideMark/>
          </w:tcPr>
          <w:p w14:paraId="3D7AD201"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покупаемую электрическую энергию (мощность), используемую в технологическом процессе</w:t>
            </w:r>
          </w:p>
        </w:tc>
        <w:tc>
          <w:tcPr>
            <w:tcW w:w="666" w:type="pct"/>
            <w:tcBorders>
              <w:top w:val="nil"/>
              <w:left w:val="nil"/>
              <w:bottom w:val="single" w:sz="4" w:space="0" w:color="auto"/>
              <w:right w:val="single" w:sz="4" w:space="0" w:color="auto"/>
            </w:tcBorders>
            <w:shd w:val="clear" w:color="auto" w:fill="auto"/>
            <w:noWrap/>
            <w:vAlign w:val="center"/>
            <w:hideMark/>
          </w:tcPr>
          <w:p w14:paraId="2BD7452F"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7C85E739" w14:textId="62807D61" w:rsidR="00E62D06" w:rsidRPr="00B508D4" w:rsidRDefault="00915354" w:rsidP="00E62D06">
            <w:pPr>
              <w:spacing w:line="240" w:lineRule="auto"/>
              <w:ind w:firstLine="0"/>
              <w:contextualSpacing w:val="0"/>
              <w:jc w:val="center"/>
              <w:rPr>
                <w:sz w:val="20"/>
                <w:szCs w:val="20"/>
                <w:lang w:bidi="ar-SA"/>
              </w:rPr>
            </w:pPr>
            <w:r w:rsidRPr="00B508D4">
              <w:rPr>
                <w:color w:val="000000"/>
                <w:sz w:val="20"/>
                <w:szCs w:val="20"/>
                <w:lang w:bidi="ar-SA"/>
              </w:rPr>
              <w:t>11360,26</w:t>
            </w:r>
          </w:p>
        </w:tc>
      </w:tr>
      <w:tr w:rsidR="00E62D06" w:rsidRPr="00B508D4" w14:paraId="692B6C85"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E60312C"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3</w:t>
            </w:r>
          </w:p>
        </w:tc>
        <w:tc>
          <w:tcPr>
            <w:tcW w:w="2806" w:type="pct"/>
            <w:tcBorders>
              <w:top w:val="nil"/>
              <w:left w:val="nil"/>
              <w:bottom w:val="single" w:sz="4" w:space="0" w:color="auto"/>
              <w:right w:val="single" w:sz="4" w:space="0" w:color="auto"/>
            </w:tcBorders>
            <w:shd w:val="clear" w:color="auto" w:fill="auto"/>
            <w:vAlign w:val="center"/>
            <w:hideMark/>
          </w:tcPr>
          <w:p w14:paraId="1B4B2833"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приобретение холодной воды, используемой в технологическом процессе</w:t>
            </w:r>
          </w:p>
        </w:tc>
        <w:tc>
          <w:tcPr>
            <w:tcW w:w="666" w:type="pct"/>
            <w:tcBorders>
              <w:top w:val="nil"/>
              <w:left w:val="nil"/>
              <w:bottom w:val="single" w:sz="4" w:space="0" w:color="auto"/>
              <w:right w:val="single" w:sz="4" w:space="0" w:color="auto"/>
            </w:tcBorders>
            <w:shd w:val="clear" w:color="auto" w:fill="auto"/>
            <w:noWrap/>
            <w:vAlign w:val="center"/>
            <w:hideMark/>
          </w:tcPr>
          <w:p w14:paraId="2D51DD62"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38A6BC90" w14:textId="6B47A43A" w:rsidR="00E62D06" w:rsidRPr="00B508D4" w:rsidRDefault="00915354" w:rsidP="00E62D06">
            <w:pPr>
              <w:spacing w:line="240" w:lineRule="auto"/>
              <w:ind w:firstLine="0"/>
              <w:contextualSpacing w:val="0"/>
              <w:jc w:val="center"/>
              <w:rPr>
                <w:sz w:val="20"/>
                <w:szCs w:val="20"/>
                <w:lang w:bidi="ar-SA"/>
              </w:rPr>
            </w:pPr>
            <w:r w:rsidRPr="00B508D4">
              <w:rPr>
                <w:color w:val="000000"/>
                <w:sz w:val="20"/>
                <w:szCs w:val="20"/>
                <w:lang w:bidi="ar-SA"/>
              </w:rPr>
              <w:t>3565,29</w:t>
            </w:r>
          </w:p>
        </w:tc>
      </w:tr>
      <w:tr w:rsidR="00E62D06" w:rsidRPr="00B508D4" w14:paraId="273D9B6F"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41EF24AD"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4</w:t>
            </w:r>
          </w:p>
        </w:tc>
        <w:tc>
          <w:tcPr>
            <w:tcW w:w="2806" w:type="pct"/>
            <w:tcBorders>
              <w:top w:val="nil"/>
              <w:left w:val="nil"/>
              <w:bottom w:val="single" w:sz="4" w:space="0" w:color="auto"/>
              <w:right w:val="single" w:sz="4" w:space="0" w:color="auto"/>
            </w:tcBorders>
            <w:shd w:val="clear" w:color="auto" w:fill="auto"/>
            <w:vAlign w:val="center"/>
            <w:hideMark/>
          </w:tcPr>
          <w:p w14:paraId="0E5ECC14"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хим. реагенты, используемые в технологическом процессе</w:t>
            </w:r>
          </w:p>
        </w:tc>
        <w:tc>
          <w:tcPr>
            <w:tcW w:w="666" w:type="pct"/>
            <w:tcBorders>
              <w:top w:val="nil"/>
              <w:left w:val="nil"/>
              <w:bottom w:val="single" w:sz="4" w:space="0" w:color="auto"/>
              <w:right w:val="single" w:sz="4" w:space="0" w:color="auto"/>
            </w:tcBorders>
            <w:shd w:val="clear" w:color="auto" w:fill="auto"/>
            <w:noWrap/>
            <w:vAlign w:val="center"/>
            <w:hideMark/>
          </w:tcPr>
          <w:p w14:paraId="65C7DCD3"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3F6F8862" w14:textId="22861AEC" w:rsidR="00E62D06" w:rsidRPr="00B508D4" w:rsidRDefault="00915354" w:rsidP="00E62D06">
            <w:pPr>
              <w:spacing w:line="240" w:lineRule="auto"/>
              <w:ind w:firstLine="0"/>
              <w:contextualSpacing w:val="0"/>
              <w:jc w:val="center"/>
              <w:rPr>
                <w:sz w:val="20"/>
                <w:szCs w:val="20"/>
                <w:lang w:bidi="ar-SA"/>
              </w:rPr>
            </w:pPr>
            <w:r w:rsidRPr="00B508D4">
              <w:rPr>
                <w:color w:val="000000"/>
                <w:sz w:val="20"/>
                <w:szCs w:val="20"/>
                <w:lang w:bidi="ar-SA"/>
              </w:rPr>
              <w:t>1738,69</w:t>
            </w:r>
          </w:p>
        </w:tc>
      </w:tr>
      <w:tr w:rsidR="00E62D06" w:rsidRPr="00B508D4" w14:paraId="7F988A18"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180B331"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5</w:t>
            </w:r>
          </w:p>
        </w:tc>
        <w:tc>
          <w:tcPr>
            <w:tcW w:w="2806" w:type="pct"/>
            <w:tcBorders>
              <w:top w:val="nil"/>
              <w:left w:val="nil"/>
              <w:bottom w:val="single" w:sz="4" w:space="0" w:color="auto"/>
              <w:right w:val="single" w:sz="4" w:space="0" w:color="auto"/>
            </w:tcBorders>
            <w:shd w:val="clear" w:color="auto" w:fill="auto"/>
            <w:vAlign w:val="center"/>
            <w:hideMark/>
          </w:tcPr>
          <w:p w14:paraId="41670550"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оплату труда основного производственного персонала</w:t>
            </w:r>
          </w:p>
        </w:tc>
        <w:tc>
          <w:tcPr>
            <w:tcW w:w="666" w:type="pct"/>
            <w:tcBorders>
              <w:top w:val="nil"/>
              <w:left w:val="nil"/>
              <w:bottom w:val="single" w:sz="4" w:space="0" w:color="auto"/>
              <w:right w:val="single" w:sz="4" w:space="0" w:color="auto"/>
            </w:tcBorders>
            <w:shd w:val="clear" w:color="auto" w:fill="auto"/>
            <w:noWrap/>
            <w:vAlign w:val="center"/>
            <w:hideMark/>
          </w:tcPr>
          <w:p w14:paraId="2843B5D7"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48A3CE00" w14:textId="151949AB" w:rsidR="00E62D06" w:rsidRPr="00B508D4" w:rsidRDefault="00915354" w:rsidP="00E62D06">
            <w:pPr>
              <w:spacing w:line="240" w:lineRule="auto"/>
              <w:ind w:firstLine="0"/>
              <w:contextualSpacing w:val="0"/>
              <w:jc w:val="center"/>
              <w:rPr>
                <w:sz w:val="20"/>
                <w:szCs w:val="20"/>
                <w:lang w:bidi="ar-SA"/>
              </w:rPr>
            </w:pPr>
            <w:r w:rsidRPr="00B508D4">
              <w:rPr>
                <w:color w:val="000000"/>
                <w:sz w:val="20"/>
                <w:szCs w:val="20"/>
                <w:lang w:bidi="ar-SA"/>
              </w:rPr>
              <w:t>21144,08</w:t>
            </w:r>
          </w:p>
        </w:tc>
      </w:tr>
      <w:tr w:rsidR="00E62D06" w:rsidRPr="00B508D4" w14:paraId="407F0EB4"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9F6BCF2"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6</w:t>
            </w:r>
          </w:p>
        </w:tc>
        <w:tc>
          <w:tcPr>
            <w:tcW w:w="2806" w:type="pct"/>
            <w:tcBorders>
              <w:top w:val="nil"/>
              <w:left w:val="nil"/>
              <w:bottom w:val="single" w:sz="4" w:space="0" w:color="auto"/>
              <w:right w:val="single" w:sz="4" w:space="0" w:color="auto"/>
            </w:tcBorders>
            <w:shd w:val="clear" w:color="auto" w:fill="auto"/>
            <w:vAlign w:val="center"/>
            <w:hideMark/>
          </w:tcPr>
          <w:p w14:paraId="29BB5E11"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Отчисления на социальные нужды основного производственного персонала</w:t>
            </w:r>
          </w:p>
        </w:tc>
        <w:tc>
          <w:tcPr>
            <w:tcW w:w="666" w:type="pct"/>
            <w:tcBorders>
              <w:top w:val="nil"/>
              <w:left w:val="nil"/>
              <w:bottom w:val="single" w:sz="4" w:space="0" w:color="auto"/>
              <w:right w:val="single" w:sz="4" w:space="0" w:color="auto"/>
            </w:tcBorders>
            <w:shd w:val="clear" w:color="auto" w:fill="auto"/>
            <w:noWrap/>
            <w:vAlign w:val="center"/>
            <w:hideMark/>
          </w:tcPr>
          <w:p w14:paraId="141476F7"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70248B77" w14:textId="6F896C4C" w:rsidR="00E62D06" w:rsidRPr="00B508D4" w:rsidRDefault="00915354"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6374,39</w:t>
            </w:r>
          </w:p>
        </w:tc>
      </w:tr>
      <w:tr w:rsidR="00E62D06" w:rsidRPr="00B508D4" w14:paraId="3E31A10A"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563D346"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7</w:t>
            </w:r>
          </w:p>
        </w:tc>
        <w:tc>
          <w:tcPr>
            <w:tcW w:w="2806" w:type="pct"/>
            <w:tcBorders>
              <w:top w:val="nil"/>
              <w:left w:val="nil"/>
              <w:bottom w:val="single" w:sz="4" w:space="0" w:color="auto"/>
              <w:right w:val="single" w:sz="4" w:space="0" w:color="auto"/>
            </w:tcBorders>
            <w:shd w:val="clear" w:color="auto" w:fill="auto"/>
            <w:vAlign w:val="center"/>
            <w:hideMark/>
          </w:tcPr>
          <w:p w14:paraId="41AD1400"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оплату труда административно-управленческого персонала</w:t>
            </w:r>
          </w:p>
        </w:tc>
        <w:tc>
          <w:tcPr>
            <w:tcW w:w="666" w:type="pct"/>
            <w:tcBorders>
              <w:top w:val="nil"/>
              <w:left w:val="nil"/>
              <w:bottom w:val="single" w:sz="4" w:space="0" w:color="auto"/>
              <w:right w:val="single" w:sz="4" w:space="0" w:color="auto"/>
            </w:tcBorders>
            <w:shd w:val="clear" w:color="auto" w:fill="auto"/>
            <w:noWrap/>
            <w:vAlign w:val="center"/>
            <w:hideMark/>
          </w:tcPr>
          <w:p w14:paraId="27E5093C"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18A01658" w14:textId="2AE2FF9D" w:rsidR="00E62D06" w:rsidRPr="00B508D4" w:rsidRDefault="00915354"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10589,02</w:t>
            </w:r>
          </w:p>
        </w:tc>
      </w:tr>
      <w:tr w:rsidR="00E62D06" w:rsidRPr="00B508D4" w14:paraId="3615E7EB"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0FBD1C1"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8</w:t>
            </w:r>
          </w:p>
        </w:tc>
        <w:tc>
          <w:tcPr>
            <w:tcW w:w="2806" w:type="pct"/>
            <w:tcBorders>
              <w:top w:val="nil"/>
              <w:left w:val="nil"/>
              <w:bottom w:val="single" w:sz="4" w:space="0" w:color="auto"/>
              <w:right w:val="single" w:sz="4" w:space="0" w:color="auto"/>
            </w:tcBorders>
            <w:shd w:val="clear" w:color="auto" w:fill="auto"/>
            <w:vAlign w:val="center"/>
            <w:hideMark/>
          </w:tcPr>
          <w:p w14:paraId="27AA99C7"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Отчисления на социальные нужды административно-управленческого персонала</w:t>
            </w:r>
          </w:p>
        </w:tc>
        <w:tc>
          <w:tcPr>
            <w:tcW w:w="666" w:type="pct"/>
            <w:tcBorders>
              <w:top w:val="nil"/>
              <w:left w:val="nil"/>
              <w:bottom w:val="single" w:sz="4" w:space="0" w:color="auto"/>
              <w:right w:val="single" w:sz="4" w:space="0" w:color="auto"/>
            </w:tcBorders>
            <w:shd w:val="clear" w:color="auto" w:fill="auto"/>
            <w:noWrap/>
            <w:vAlign w:val="center"/>
            <w:hideMark/>
          </w:tcPr>
          <w:p w14:paraId="56DA37C4"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0C9A3731" w14:textId="7825BA3E" w:rsidR="00E62D06" w:rsidRPr="00B508D4" w:rsidRDefault="00915354"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2884,42</w:t>
            </w:r>
          </w:p>
        </w:tc>
      </w:tr>
      <w:tr w:rsidR="00E62D06" w:rsidRPr="00B508D4" w14:paraId="02396902"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16F0056"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9</w:t>
            </w:r>
          </w:p>
        </w:tc>
        <w:tc>
          <w:tcPr>
            <w:tcW w:w="2806" w:type="pct"/>
            <w:tcBorders>
              <w:top w:val="nil"/>
              <w:left w:val="nil"/>
              <w:bottom w:val="single" w:sz="4" w:space="0" w:color="auto"/>
              <w:right w:val="single" w:sz="4" w:space="0" w:color="auto"/>
            </w:tcBorders>
            <w:shd w:val="clear" w:color="auto" w:fill="auto"/>
            <w:vAlign w:val="center"/>
            <w:hideMark/>
          </w:tcPr>
          <w:p w14:paraId="1A6C8E2E"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амортизацию основных производственных средств</w:t>
            </w:r>
          </w:p>
        </w:tc>
        <w:tc>
          <w:tcPr>
            <w:tcW w:w="666" w:type="pct"/>
            <w:tcBorders>
              <w:top w:val="nil"/>
              <w:left w:val="nil"/>
              <w:bottom w:val="single" w:sz="4" w:space="0" w:color="auto"/>
              <w:right w:val="single" w:sz="4" w:space="0" w:color="auto"/>
            </w:tcBorders>
            <w:shd w:val="clear" w:color="auto" w:fill="auto"/>
            <w:noWrap/>
            <w:vAlign w:val="center"/>
            <w:hideMark/>
          </w:tcPr>
          <w:p w14:paraId="51973142"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30499F4F" w14:textId="58E52763" w:rsidR="00E62D06" w:rsidRPr="00B508D4" w:rsidRDefault="00915354"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33354,68</w:t>
            </w:r>
          </w:p>
        </w:tc>
      </w:tr>
      <w:tr w:rsidR="00E62D06" w:rsidRPr="00B508D4" w14:paraId="4C5FF05B"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F7E1E15"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10</w:t>
            </w:r>
          </w:p>
        </w:tc>
        <w:tc>
          <w:tcPr>
            <w:tcW w:w="2806" w:type="pct"/>
            <w:tcBorders>
              <w:top w:val="nil"/>
              <w:left w:val="nil"/>
              <w:bottom w:val="single" w:sz="4" w:space="0" w:color="auto"/>
              <w:right w:val="single" w:sz="4" w:space="0" w:color="auto"/>
            </w:tcBorders>
            <w:shd w:val="clear" w:color="auto" w:fill="auto"/>
            <w:vAlign w:val="center"/>
            <w:hideMark/>
          </w:tcPr>
          <w:p w14:paraId="5454F9DA"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аренду имущества, используемого для осуществления регулируемого вида деятельности</w:t>
            </w:r>
          </w:p>
        </w:tc>
        <w:tc>
          <w:tcPr>
            <w:tcW w:w="666" w:type="pct"/>
            <w:tcBorders>
              <w:top w:val="nil"/>
              <w:left w:val="nil"/>
              <w:bottom w:val="single" w:sz="4" w:space="0" w:color="auto"/>
              <w:right w:val="single" w:sz="4" w:space="0" w:color="auto"/>
            </w:tcBorders>
            <w:shd w:val="clear" w:color="auto" w:fill="auto"/>
            <w:noWrap/>
            <w:vAlign w:val="center"/>
            <w:hideMark/>
          </w:tcPr>
          <w:p w14:paraId="5B01F217"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74B14AA6" w14:textId="1BF374E0" w:rsidR="00E62D06" w:rsidRPr="00B508D4" w:rsidRDefault="00915354"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113,85</w:t>
            </w:r>
          </w:p>
        </w:tc>
      </w:tr>
      <w:tr w:rsidR="00E62D06" w:rsidRPr="00B508D4" w14:paraId="32BFD8D5"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794C1CE"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11</w:t>
            </w:r>
          </w:p>
        </w:tc>
        <w:tc>
          <w:tcPr>
            <w:tcW w:w="2806" w:type="pct"/>
            <w:tcBorders>
              <w:top w:val="nil"/>
              <w:left w:val="nil"/>
              <w:bottom w:val="single" w:sz="4" w:space="0" w:color="auto"/>
              <w:right w:val="single" w:sz="4" w:space="0" w:color="auto"/>
            </w:tcBorders>
            <w:shd w:val="clear" w:color="auto" w:fill="auto"/>
            <w:vAlign w:val="center"/>
            <w:hideMark/>
          </w:tcPr>
          <w:p w14:paraId="40DBC125"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Общепроизводственные расходы, в том числе:</w:t>
            </w:r>
          </w:p>
        </w:tc>
        <w:tc>
          <w:tcPr>
            <w:tcW w:w="666" w:type="pct"/>
            <w:tcBorders>
              <w:top w:val="nil"/>
              <w:left w:val="nil"/>
              <w:bottom w:val="single" w:sz="4" w:space="0" w:color="auto"/>
              <w:right w:val="single" w:sz="4" w:space="0" w:color="auto"/>
            </w:tcBorders>
            <w:shd w:val="clear" w:color="auto" w:fill="auto"/>
            <w:noWrap/>
            <w:vAlign w:val="center"/>
            <w:hideMark/>
          </w:tcPr>
          <w:p w14:paraId="498D82F4" w14:textId="77777777" w:rsidR="00E62D06" w:rsidRPr="00B508D4" w:rsidRDefault="00E62D06"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54E5B4AA" w14:textId="1938F628" w:rsidR="00E62D06" w:rsidRPr="00B508D4" w:rsidRDefault="00915354" w:rsidP="00E62D06">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47370</w:t>
            </w:r>
          </w:p>
        </w:tc>
      </w:tr>
      <w:tr w:rsidR="00E62D06" w:rsidRPr="00B508D4" w14:paraId="3763E21D"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4EE35CE"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12</w:t>
            </w:r>
          </w:p>
        </w:tc>
        <w:tc>
          <w:tcPr>
            <w:tcW w:w="2806" w:type="pct"/>
            <w:tcBorders>
              <w:top w:val="nil"/>
              <w:left w:val="nil"/>
              <w:bottom w:val="single" w:sz="4" w:space="0" w:color="auto"/>
              <w:right w:val="single" w:sz="4" w:space="0" w:color="auto"/>
            </w:tcBorders>
            <w:shd w:val="clear" w:color="auto" w:fill="auto"/>
            <w:vAlign w:val="center"/>
            <w:hideMark/>
          </w:tcPr>
          <w:p w14:paraId="4192CBD2"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Общехозяйственные расходы, в том числе:</w:t>
            </w:r>
          </w:p>
        </w:tc>
        <w:tc>
          <w:tcPr>
            <w:tcW w:w="666" w:type="pct"/>
            <w:tcBorders>
              <w:top w:val="nil"/>
              <w:left w:val="nil"/>
              <w:bottom w:val="single" w:sz="4" w:space="0" w:color="auto"/>
              <w:right w:val="single" w:sz="4" w:space="0" w:color="auto"/>
            </w:tcBorders>
            <w:shd w:val="clear" w:color="auto" w:fill="auto"/>
            <w:noWrap/>
            <w:vAlign w:val="center"/>
            <w:hideMark/>
          </w:tcPr>
          <w:p w14:paraId="37A202AB"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5D4D299E" w14:textId="79E2A352" w:rsidR="00E62D06" w:rsidRPr="00B508D4" w:rsidRDefault="00915354" w:rsidP="00E62D06">
            <w:pPr>
              <w:spacing w:line="240" w:lineRule="auto"/>
              <w:ind w:firstLine="0"/>
              <w:contextualSpacing w:val="0"/>
              <w:jc w:val="center"/>
              <w:rPr>
                <w:sz w:val="20"/>
                <w:szCs w:val="20"/>
                <w:lang w:bidi="ar-SA"/>
              </w:rPr>
            </w:pPr>
            <w:r w:rsidRPr="00B508D4">
              <w:rPr>
                <w:color w:val="000000"/>
                <w:sz w:val="20"/>
                <w:szCs w:val="20"/>
                <w:lang w:bidi="ar-SA"/>
              </w:rPr>
              <w:t>4685,37</w:t>
            </w:r>
          </w:p>
        </w:tc>
      </w:tr>
      <w:tr w:rsidR="00E62D06" w:rsidRPr="00B508D4" w14:paraId="404864F1"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DE63380"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13</w:t>
            </w:r>
          </w:p>
        </w:tc>
        <w:tc>
          <w:tcPr>
            <w:tcW w:w="2806" w:type="pct"/>
            <w:tcBorders>
              <w:top w:val="nil"/>
              <w:left w:val="nil"/>
              <w:bottom w:val="single" w:sz="4" w:space="0" w:color="auto"/>
              <w:right w:val="single" w:sz="4" w:space="0" w:color="auto"/>
            </w:tcBorders>
            <w:shd w:val="clear" w:color="auto" w:fill="auto"/>
            <w:vAlign w:val="center"/>
            <w:hideMark/>
          </w:tcPr>
          <w:p w14:paraId="53527B7B"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Расходы на капитальный и текущий ремонт основных производственных средств</w:t>
            </w:r>
          </w:p>
        </w:tc>
        <w:tc>
          <w:tcPr>
            <w:tcW w:w="666" w:type="pct"/>
            <w:tcBorders>
              <w:top w:val="nil"/>
              <w:left w:val="nil"/>
              <w:bottom w:val="single" w:sz="4" w:space="0" w:color="auto"/>
              <w:right w:val="single" w:sz="4" w:space="0" w:color="auto"/>
            </w:tcBorders>
            <w:shd w:val="clear" w:color="auto" w:fill="auto"/>
            <w:noWrap/>
            <w:vAlign w:val="center"/>
            <w:hideMark/>
          </w:tcPr>
          <w:p w14:paraId="1E58108D"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337FB628" w14:textId="200CC6E7" w:rsidR="00E62D06" w:rsidRPr="00B508D4" w:rsidRDefault="00915354" w:rsidP="00E62D06">
            <w:pPr>
              <w:spacing w:line="240" w:lineRule="auto"/>
              <w:ind w:firstLine="0"/>
              <w:contextualSpacing w:val="0"/>
              <w:jc w:val="center"/>
              <w:rPr>
                <w:sz w:val="20"/>
                <w:szCs w:val="20"/>
                <w:lang w:bidi="ar-SA"/>
              </w:rPr>
            </w:pPr>
            <w:r w:rsidRPr="00B508D4">
              <w:rPr>
                <w:sz w:val="20"/>
                <w:szCs w:val="20"/>
              </w:rPr>
              <w:t>77,67</w:t>
            </w:r>
          </w:p>
        </w:tc>
      </w:tr>
      <w:tr w:rsidR="00E62D06" w:rsidRPr="00B508D4" w14:paraId="201087E5"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4554A58"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14</w:t>
            </w:r>
          </w:p>
        </w:tc>
        <w:tc>
          <w:tcPr>
            <w:tcW w:w="2806" w:type="pct"/>
            <w:tcBorders>
              <w:top w:val="nil"/>
              <w:left w:val="nil"/>
              <w:bottom w:val="single" w:sz="4" w:space="0" w:color="auto"/>
              <w:right w:val="single" w:sz="4" w:space="0" w:color="auto"/>
            </w:tcBorders>
            <w:shd w:val="clear" w:color="auto" w:fill="auto"/>
            <w:vAlign w:val="center"/>
            <w:hideMark/>
          </w:tcPr>
          <w:p w14:paraId="4711CECF"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Прочие расходы, которые подлежат отнесению на регулируемые виды деятельности, в том числе:</w:t>
            </w:r>
          </w:p>
        </w:tc>
        <w:tc>
          <w:tcPr>
            <w:tcW w:w="666" w:type="pct"/>
            <w:tcBorders>
              <w:top w:val="nil"/>
              <w:left w:val="nil"/>
              <w:bottom w:val="single" w:sz="4" w:space="0" w:color="auto"/>
              <w:right w:val="single" w:sz="4" w:space="0" w:color="auto"/>
            </w:tcBorders>
            <w:shd w:val="clear" w:color="auto" w:fill="auto"/>
            <w:noWrap/>
            <w:vAlign w:val="center"/>
            <w:hideMark/>
          </w:tcPr>
          <w:p w14:paraId="1137C7EC"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23FD71B7" w14:textId="2D650671" w:rsidR="00E62D06" w:rsidRPr="00B508D4" w:rsidRDefault="00915354" w:rsidP="00823095">
            <w:pPr>
              <w:spacing w:line="240" w:lineRule="auto"/>
              <w:ind w:firstLine="0"/>
              <w:contextualSpacing w:val="0"/>
              <w:jc w:val="center"/>
              <w:rPr>
                <w:sz w:val="20"/>
                <w:szCs w:val="20"/>
                <w:lang w:bidi="ar-SA"/>
              </w:rPr>
            </w:pPr>
            <w:r w:rsidRPr="00B508D4">
              <w:rPr>
                <w:color w:val="000000"/>
                <w:sz w:val="20"/>
                <w:szCs w:val="20"/>
                <w:lang w:bidi="ar-SA"/>
              </w:rPr>
              <w:t>3755,28</w:t>
            </w:r>
          </w:p>
        </w:tc>
      </w:tr>
      <w:tr w:rsidR="00E62D06" w:rsidRPr="00B508D4" w14:paraId="3F1AF270" w14:textId="77777777" w:rsidTr="00E62D06">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53A22DA"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15</w:t>
            </w:r>
          </w:p>
        </w:tc>
        <w:tc>
          <w:tcPr>
            <w:tcW w:w="2806" w:type="pct"/>
            <w:tcBorders>
              <w:top w:val="nil"/>
              <w:left w:val="nil"/>
              <w:bottom w:val="single" w:sz="4" w:space="0" w:color="auto"/>
              <w:right w:val="single" w:sz="4" w:space="0" w:color="auto"/>
            </w:tcBorders>
            <w:shd w:val="clear" w:color="auto" w:fill="auto"/>
            <w:vAlign w:val="center"/>
            <w:hideMark/>
          </w:tcPr>
          <w:p w14:paraId="1257C3B0"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Всего</w:t>
            </w:r>
          </w:p>
        </w:tc>
        <w:tc>
          <w:tcPr>
            <w:tcW w:w="666" w:type="pct"/>
            <w:tcBorders>
              <w:top w:val="nil"/>
              <w:left w:val="nil"/>
              <w:bottom w:val="single" w:sz="4" w:space="0" w:color="auto"/>
              <w:right w:val="single" w:sz="4" w:space="0" w:color="auto"/>
            </w:tcBorders>
            <w:shd w:val="clear" w:color="auto" w:fill="auto"/>
            <w:noWrap/>
            <w:vAlign w:val="center"/>
            <w:hideMark/>
          </w:tcPr>
          <w:p w14:paraId="4BFAFD25" w14:textId="77777777" w:rsidR="00E62D06" w:rsidRPr="00B508D4" w:rsidRDefault="00E62D06" w:rsidP="00FA1821">
            <w:pPr>
              <w:widowControl/>
              <w:autoSpaceDE/>
              <w:autoSpaceDN/>
              <w:spacing w:line="240" w:lineRule="auto"/>
              <w:ind w:firstLine="0"/>
              <w:contextualSpacing w:val="0"/>
              <w:jc w:val="center"/>
              <w:rPr>
                <w:color w:val="000000"/>
                <w:sz w:val="20"/>
                <w:szCs w:val="20"/>
                <w:lang w:bidi="ar-SA"/>
              </w:rPr>
            </w:pPr>
            <w:r w:rsidRPr="00B508D4">
              <w:rPr>
                <w:color w:val="000000"/>
                <w:sz w:val="20"/>
                <w:szCs w:val="20"/>
                <w:lang w:bidi="ar-SA"/>
              </w:rPr>
              <w:t>тыс. руб</w:t>
            </w:r>
          </w:p>
        </w:tc>
        <w:tc>
          <w:tcPr>
            <w:tcW w:w="1084" w:type="pct"/>
            <w:tcBorders>
              <w:top w:val="nil"/>
              <w:left w:val="nil"/>
              <w:bottom w:val="single" w:sz="4" w:space="0" w:color="auto"/>
              <w:right w:val="single" w:sz="4" w:space="0" w:color="auto"/>
            </w:tcBorders>
            <w:shd w:val="clear" w:color="auto" w:fill="auto"/>
            <w:noWrap/>
            <w:vAlign w:val="center"/>
            <w:hideMark/>
          </w:tcPr>
          <w:p w14:paraId="76CE55D8" w14:textId="3FFB64BC" w:rsidR="00E62D06" w:rsidRPr="00B508D4" w:rsidRDefault="00B508D4" w:rsidP="00B508D4">
            <w:pPr>
              <w:spacing w:line="240" w:lineRule="auto"/>
              <w:ind w:firstLine="0"/>
              <w:contextualSpacing w:val="0"/>
              <w:jc w:val="center"/>
              <w:rPr>
                <w:color w:val="000000"/>
                <w:sz w:val="20"/>
                <w:szCs w:val="20"/>
                <w:lang w:bidi="ar-SA"/>
              </w:rPr>
            </w:pPr>
            <w:r w:rsidRPr="00B508D4">
              <w:rPr>
                <w:color w:val="000000"/>
                <w:sz w:val="20"/>
                <w:szCs w:val="20"/>
              </w:rPr>
              <w:t>195034,8</w:t>
            </w:r>
          </w:p>
        </w:tc>
      </w:tr>
    </w:tbl>
    <w:p w14:paraId="600C61EF" w14:textId="1A560CB4" w:rsidR="0037534A" w:rsidRPr="006B44B0" w:rsidRDefault="0037534A" w:rsidP="0037534A">
      <w:pPr>
        <w:rPr>
          <w:rFonts w:eastAsiaTheme="minorEastAsia"/>
        </w:rPr>
      </w:pPr>
    </w:p>
    <w:p w14:paraId="79D84B58" w14:textId="7FC57B64" w:rsidR="00BB2DFC" w:rsidRPr="006B44B0" w:rsidRDefault="007C6506" w:rsidP="002F2196">
      <w:pPr>
        <w:pStyle w:val="aff4"/>
        <w:spacing w:before="240" w:after="120"/>
      </w:pPr>
      <w:r w:rsidRPr="006B44B0">
        <w:t xml:space="preserve">Таблица </w:t>
      </w:r>
      <w:r w:rsidR="00F37412" w:rsidRPr="006B44B0">
        <w:t>59</w:t>
      </w:r>
      <w:r w:rsidR="000F345A" w:rsidRPr="006B44B0">
        <w:t>. Структура тарифа АО «Гатчинский комбикормовый завод</w:t>
      </w:r>
      <w:r w:rsidR="000615E0" w:rsidRPr="006B44B0">
        <w:t>» на 2018</w:t>
      </w:r>
      <w:r w:rsidR="00BB2DFC" w:rsidRPr="006B44B0">
        <w:t xml:space="preserve"> год</w:t>
      </w:r>
    </w:p>
    <w:tbl>
      <w:tblPr>
        <w:tblW w:w="5000" w:type="pct"/>
        <w:tblLook w:val="04A0" w:firstRow="1" w:lastRow="0" w:firstColumn="1" w:lastColumn="0" w:noHBand="0" w:noVBand="1"/>
      </w:tblPr>
      <w:tblGrid>
        <w:gridCol w:w="1002"/>
        <w:gridCol w:w="5095"/>
        <w:gridCol w:w="1453"/>
        <w:gridCol w:w="2082"/>
      </w:tblGrid>
      <w:tr w:rsidR="000615E0" w:rsidRPr="006B44B0" w14:paraId="6164F90B" w14:textId="77777777" w:rsidTr="00AD5135">
        <w:trPr>
          <w:trHeight w:val="443"/>
          <w:tblHeader/>
        </w:trPr>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14:paraId="37013644" w14:textId="77777777" w:rsidR="000615E0" w:rsidRPr="006B44B0" w:rsidRDefault="000615E0" w:rsidP="00AD5135">
            <w:pPr>
              <w:pStyle w:val="TableParagraph"/>
              <w:rPr>
                <w:b/>
                <w:lang w:bidi="ar-SA"/>
              </w:rPr>
            </w:pPr>
            <w:r w:rsidRPr="006B44B0">
              <w:rPr>
                <w:b/>
                <w:lang w:bidi="ar-SA"/>
              </w:rPr>
              <w:t>№ п/п</w:t>
            </w:r>
          </w:p>
        </w:tc>
        <w:tc>
          <w:tcPr>
            <w:tcW w:w="2645" w:type="pct"/>
            <w:tcBorders>
              <w:top w:val="single" w:sz="4" w:space="0" w:color="auto"/>
              <w:left w:val="nil"/>
              <w:bottom w:val="single" w:sz="4" w:space="0" w:color="auto"/>
              <w:right w:val="single" w:sz="4" w:space="0" w:color="auto"/>
            </w:tcBorders>
            <w:shd w:val="clear" w:color="000000" w:fill="FFFFFF"/>
            <w:noWrap/>
            <w:vAlign w:val="center"/>
          </w:tcPr>
          <w:p w14:paraId="448BA698" w14:textId="77777777" w:rsidR="000615E0" w:rsidRPr="006B44B0" w:rsidRDefault="000615E0" w:rsidP="00AD5135">
            <w:pPr>
              <w:pStyle w:val="TableParagraph"/>
              <w:rPr>
                <w:b/>
                <w:lang w:bidi="ar-SA"/>
              </w:rPr>
            </w:pPr>
            <w:r w:rsidRPr="006B44B0">
              <w:rPr>
                <w:b/>
                <w:lang w:bidi="ar-SA"/>
              </w:rPr>
              <w:t>Информация, подлежащая раскрытию</w:t>
            </w:r>
          </w:p>
        </w:tc>
        <w:tc>
          <w:tcPr>
            <w:tcW w:w="754" w:type="pct"/>
            <w:tcBorders>
              <w:top w:val="single" w:sz="4" w:space="0" w:color="auto"/>
              <w:left w:val="nil"/>
              <w:bottom w:val="single" w:sz="4" w:space="0" w:color="auto"/>
              <w:right w:val="single" w:sz="4" w:space="0" w:color="auto"/>
            </w:tcBorders>
            <w:shd w:val="clear" w:color="000000" w:fill="FFFFFF"/>
            <w:noWrap/>
            <w:vAlign w:val="center"/>
          </w:tcPr>
          <w:p w14:paraId="3C82F188" w14:textId="77777777" w:rsidR="000615E0" w:rsidRPr="006B44B0" w:rsidRDefault="000615E0" w:rsidP="00AD5135">
            <w:pPr>
              <w:pStyle w:val="TableParagraph"/>
              <w:rPr>
                <w:b/>
                <w:lang w:bidi="ar-SA"/>
              </w:rPr>
            </w:pPr>
            <w:r w:rsidRPr="006B44B0">
              <w:rPr>
                <w:b/>
                <w:lang w:bidi="ar-SA"/>
              </w:rPr>
              <w:t xml:space="preserve">Единица </w:t>
            </w:r>
            <w:r w:rsidRPr="006B44B0">
              <w:rPr>
                <w:b/>
                <w:lang w:bidi="ar-SA"/>
              </w:rPr>
              <w:br/>
              <w:t>измерения</w:t>
            </w:r>
          </w:p>
        </w:tc>
        <w:tc>
          <w:tcPr>
            <w:tcW w:w="1081" w:type="pct"/>
            <w:tcBorders>
              <w:top w:val="single" w:sz="4" w:space="0" w:color="auto"/>
              <w:left w:val="nil"/>
              <w:bottom w:val="single" w:sz="4" w:space="0" w:color="auto"/>
              <w:right w:val="single" w:sz="4" w:space="0" w:color="auto"/>
            </w:tcBorders>
            <w:shd w:val="clear" w:color="000000" w:fill="FFFFFF"/>
            <w:vAlign w:val="center"/>
          </w:tcPr>
          <w:p w14:paraId="0678BFDB" w14:textId="77777777" w:rsidR="000615E0" w:rsidRPr="006B44B0" w:rsidRDefault="000615E0" w:rsidP="00AD5135">
            <w:pPr>
              <w:pStyle w:val="TableParagraph"/>
              <w:rPr>
                <w:b/>
                <w:lang w:bidi="ar-SA"/>
              </w:rPr>
            </w:pPr>
            <w:r w:rsidRPr="006B44B0">
              <w:rPr>
                <w:b/>
                <w:lang w:bidi="ar-SA"/>
              </w:rPr>
              <w:t>Значение</w:t>
            </w:r>
          </w:p>
        </w:tc>
      </w:tr>
      <w:tr w:rsidR="000615E0" w:rsidRPr="006B44B0" w14:paraId="53F8B519" w14:textId="77777777" w:rsidTr="00AD5135">
        <w:trPr>
          <w:trHeight w:val="300"/>
        </w:trPr>
        <w:tc>
          <w:tcPr>
            <w:tcW w:w="5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2F59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w:t>
            </w:r>
          </w:p>
        </w:tc>
        <w:tc>
          <w:tcPr>
            <w:tcW w:w="2645" w:type="pct"/>
            <w:tcBorders>
              <w:top w:val="single" w:sz="4" w:space="0" w:color="auto"/>
              <w:left w:val="nil"/>
              <w:bottom w:val="single" w:sz="4" w:space="0" w:color="auto"/>
              <w:right w:val="single" w:sz="4" w:space="0" w:color="auto"/>
            </w:tcBorders>
            <w:shd w:val="clear" w:color="000000" w:fill="FFFFFF"/>
            <w:vAlign w:val="center"/>
            <w:hideMark/>
          </w:tcPr>
          <w:p w14:paraId="6184461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Натуральные показатели</w:t>
            </w:r>
          </w:p>
        </w:tc>
        <w:tc>
          <w:tcPr>
            <w:tcW w:w="754" w:type="pct"/>
            <w:tcBorders>
              <w:top w:val="single" w:sz="4" w:space="0" w:color="auto"/>
              <w:left w:val="nil"/>
              <w:bottom w:val="single" w:sz="4" w:space="0" w:color="auto"/>
              <w:right w:val="single" w:sz="4" w:space="0" w:color="auto"/>
            </w:tcBorders>
            <w:shd w:val="clear" w:color="000000" w:fill="FFFFFF"/>
            <w:noWrap/>
            <w:vAlign w:val="center"/>
            <w:hideMark/>
          </w:tcPr>
          <w:p w14:paraId="2A82E9C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1081" w:type="pct"/>
            <w:tcBorders>
              <w:top w:val="single" w:sz="4" w:space="0" w:color="auto"/>
              <w:left w:val="nil"/>
              <w:bottom w:val="single" w:sz="4" w:space="0" w:color="auto"/>
              <w:right w:val="single" w:sz="4" w:space="0" w:color="auto"/>
            </w:tcBorders>
            <w:shd w:val="clear" w:color="000000" w:fill="FFFFFF"/>
            <w:noWrap/>
            <w:vAlign w:val="bottom"/>
            <w:hideMark/>
          </w:tcPr>
          <w:p w14:paraId="7B5055C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14CAA52A" w14:textId="77777777" w:rsidTr="00AD5135">
        <w:trPr>
          <w:trHeight w:val="300"/>
        </w:trPr>
        <w:tc>
          <w:tcPr>
            <w:tcW w:w="5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8644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1.1.</w:t>
            </w:r>
          </w:p>
        </w:tc>
        <w:tc>
          <w:tcPr>
            <w:tcW w:w="2645" w:type="pct"/>
            <w:tcBorders>
              <w:top w:val="single" w:sz="4" w:space="0" w:color="auto"/>
              <w:left w:val="nil"/>
              <w:bottom w:val="single" w:sz="4" w:space="0" w:color="auto"/>
              <w:right w:val="single" w:sz="4" w:space="0" w:color="auto"/>
            </w:tcBorders>
            <w:shd w:val="clear" w:color="000000" w:fill="FFFFFF"/>
            <w:vAlign w:val="center"/>
            <w:hideMark/>
          </w:tcPr>
          <w:p w14:paraId="7F3B328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Выработка теплоэнергии </w:t>
            </w:r>
          </w:p>
        </w:tc>
        <w:tc>
          <w:tcPr>
            <w:tcW w:w="754" w:type="pct"/>
            <w:tcBorders>
              <w:top w:val="single" w:sz="4" w:space="0" w:color="auto"/>
              <w:left w:val="nil"/>
              <w:bottom w:val="single" w:sz="4" w:space="0" w:color="auto"/>
              <w:right w:val="single" w:sz="4" w:space="0" w:color="auto"/>
            </w:tcBorders>
            <w:shd w:val="clear" w:color="000000" w:fill="FFFFFF"/>
            <w:noWrap/>
            <w:vAlign w:val="center"/>
            <w:hideMark/>
          </w:tcPr>
          <w:p w14:paraId="1D0F781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single" w:sz="4" w:space="0" w:color="auto"/>
              <w:left w:val="nil"/>
              <w:bottom w:val="single" w:sz="4" w:space="0" w:color="auto"/>
              <w:right w:val="single" w:sz="4" w:space="0" w:color="auto"/>
            </w:tcBorders>
            <w:shd w:val="clear" w:color="000000" w:fill="FFFFFF"/>
            <w:noWrap/>
            <w:vAlign w:val="center"/>
            <w:hideMark/>
          </w:tcPr>
          <w:p w14:paraId="757E994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45 740,00</w:t>
            </w:r>
          </w:p>
        </w:tc>
      </w:tr>
      <w:tr w:rsidR="000615E0" w:rsidRPr="006B44B0" w14:paraId="68CD0568"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D2EFF9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1.2.</w:t>
            </w:r>
          </w:p>
        </w:tc>
        <w:tc>
          <w:tcPr>
            <w:tcW w:w="2645" w:type="pct"/>
            <w:tcBorders>
              <w:top w:val="nil"/>
              <w:left w:val="nil"/>
              <w:bottom w:val="single" w:sz="4" w:space="0" w:color="auto"/>
              <w:right w:val="single" w:sz="4" w:space="0" w:color="auto"/>
            </w:tcBorders>
            <w:shd w:val="clear" w:color="000000" w:fill="FFFFFF"/>
            <w:vAlign w:val="center"/>
            <w:hideMark/>
          </w:tcPr>
          <w:p w14:paraId="4F11358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Теплоэнергия на собст. нужды котельной</w:t>
            </w:r>
          </w:p>
        </w:tc>
        <w:tc>
          <w:tcPr>
            <w:tcW w:w="754" w:type="pct"/>
            <w:tcBorders>
              <w:top w:val="nil"/>
              <w:left w:val="nil"/>
              <w:bottom w:val="single" w:sz="4" w:space="0" w:color="auto"/>
              <w:right w:val="single" w:sz="4" w:space="0" w:color="auto"/>
            </w:tcBorders>
            <w:shd w:val="clear" w:color="000000" w:fill="FFFFFF"/>
            <w:noWrap/>
            <w:vAlign w:val="center"/>
            <w:hideMark/>
          </w:tcPr>
          <w:p w14:paraId="6240444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1081" w:type="pct"/>
            <w:tcBorders>
              <w:top w:val="nil"/>
              <w:left w:val="nil"/>
              <w:bottom w:val="single" w:sz="4" w:space="0" w:color="auto"/>
              <w:right w:val="single" w:sz="4" w:space="0" w:color="auto"/>
            </w:tcBorders>
            <w:shd w:val="clear" w:color="000000" w:fill="FFFFFF"/>
            <w:noWrap/>
            <w:vAlign w:val="center"/>
            <w:hideMark/>
          </w:tcPr>
          <w:p w14:paraId="56893542"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bCs/>
              </w:rPr>
              <w:t> </w:t>
            </w:r>
          </w:p>
        </w:tc>
      </w:tr>
      <w:tr w:rsidR="000615E0" w:rsidRPr="006B44B0" w14:paraId="147A5856"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1C555E3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1.2.1.</w:t>
            </w:r>
          </w:p>
        </w:tc>
        <w:tc>
          <w:tcPr>
            <w:tcW w:w="264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20C525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Теплоэнергия на собст. нужды котельной</w:t>
            </w:r>
          </w:p>
        </w:tc>
        <w:tc>
          <w:tcPr>
            <w:tcW w:w="754" w:type="pct"/>
            <w:tcBorders>
              <w:top w:val="nil"/>
              <w:left w:val="single" w:sz="4" w:space="0" w:color="auto"/>
              <w:bottom w:val="single" w:sz="4" w:space="0" w:color="auto"/>
              <w:right w:val="single" w:sz="4" w:space="0" w:color="auto"/>
            </w:tcBorders>
            <w:shd w:val="clear" w:color="000000" w:fill="FFFFFF"/>
            <w:noWrap/>
            <w:vAlign w:val="center"/>
            <w:hideMark/>
          </w:tcPr>
          <w:p w14:paraId="7DC00F8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4C2076C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1 098,00</w:t>
            </w:r>
          </w:p>
        </w:tc>
      </w:tr>
      <w:tr w:rsidR="000615E0" w:rsidRPr="006B44B0" w14:paraId="63BD0D01"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49BA81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1.2.2.</w:t>
            </w:r>
          </w:p>
        </w:tc>
        <w:tc>
          <w:tcPr>
            <w:tcW w:w="2645" w:type="pct"/>
            <w:vMerge/>
            <w:tcBorders>
              <w:top w:val="nil"/>
              <w:left w:val="single" w:sz="4" w:space="0" w:color="auto"/>
              <w:bottom w:val="single" w:sz="4" w:space="0" w:color="000000"/>
              <w:right w:val="single" w:sz="4" w:space="0" w:color="auto"/>
            </w:tcBorders>
            <w:vAlign w:val="center"/>
            <w:hideMark/>
          </w:tcPr>
          <w:p w14:paraId="528D6EAC" w14:textId="77777777" w:rsidR="000615E0" w:rsidRPr="006B44B0" w:rsidRDefault="000615E0" w:rsidP="00AD5135">
            <w:pPr>
              <w:pStyle w:val="TableParagraph"/>
              <w:rPr>
                <w:rFonts w:ascii="Times New Roman CYR" w:hAnsi="Times New Roman CYR"/>
                <w:lang w:bidi="ar-SA"/>
              </w:rPr>
            </w:pPr>
          </w:p>
        </w:tc>
        <w:tc>
          <w:tcPr>
            <w:tcW w:w="754" w:type="pct"/>
            <w:tcBorders>
              <w:top w:val="nil"/>
              <w:left w:val="single" w:sz="4" w:space="0" w:color="auto"/>
              <w:bottom w:val="single" w:sz="4" w:space="0" w:color="auto"/>
              <w:right w:val="single" w:sz="4" w:space="0" w:color="auto"/>
            </w:tcBorders>
            <w:shd w:val="clear" w:color="000000" w:fill="FFFFFF"/>
            <w:noWrap/>
            <w:vAlign w:val="center"/>
            <w:hideMark/>
          </w:tcPr>
          <w:p w14:paraId="16DBAC4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w:t>
            </w:r>
          </w:p>
        </w:tc>
        <w:tc>
          <w:tcPr>
            <w:tcW w:w="1081" w:type="pct"/>
            <w:tcBorders>
              <w:top w:val="nil"/>
              <w:left w:val="nil"/>
              <w:bottom w:val="single" w:sz="4" w:space="0" w:color="auto"/>
              <w:right w:val="single" w:sz="4" w:space="0" w:color="auto"/>
            </w:tcBorders>
            <w:shd w:val="clear" w:color="000000" w:fill="FFFFFF"/>
            <w:noWrap/>
            <w:vAlign w:val="center"/>
            <w:hideMark/>
          </w:tcPr>
          <w:p w14:paraId="046CF9F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2,40</w:t>
            </w:r>
          </w:p>
        </w:tc>
      </w:tr>
      <w:tr w:rsidR="000615E0" w:rsidRPr="006B44B0" w14:paraId="5ACAE98E"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66A8CEA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1.3.</w:t>
            </w:r>
          </w:p>
        </w:tc>
        <w:tc>
          <w:tcPr>
            <w:tcW w:w="2645" w:type="pct"/>
            <w:tcBorders>
              <w:top w:val="single" w:sz="4" w:space="0" w:color="auto"/>
              <w:left w:val="nil"/>
              <w:bottom w:val="single" w:sz="4" w:space="0" w:color="auto"/>
              <w:right w:val="single" w:sz="4" w:space="0" w:color="auto"/>
            </w:tcBorders>
            <w:shd w:val="clear" w:color="000000" w:fill="FFFFFF"/>
            <w:vAlign w:val="center"/>
            <w:hideMark/>
          </w:tcPr>
          <w:p w14:paraId="750BEC9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Отпуск с коллекторов</w:t>
            </w:r>
          </w:p>
        </w:tc>
        <w:tc>
          <w:tcPr>
            <w:tcW w:w="754" w:type="pct"/>
            <w:tcBorders>
              <w:top w:val="nil"/>
              <w:left w:val="nil"/>
              <w:bottom w:val="single" w:sz="4" w:space="0" w:color="auto"/>
              <w:right w:val="single" w:sz="4" w:space="0" w:color="auto"/>
            </w:tcBorders>
            <w:shd w:val="clear" w:color="000000" w:fill="FFFFFF"/>
            <w:noWrap/>
            <w:vAlign w:val="center"/>
            <w:hideMark/>
          </w:tcPr>
          <w:p w14:paraId="657FA76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6D4713A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44 642,00</w:t>
            </w:r>
          </w:p>
        </w:tc>
      </w:tr>
      <w:tr w:rsidR="000615E0" w:rsidRPr="006B44B0" w14:paraId="049B61CD"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56EC36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1.4.</w:t>
            </w:r>
          </w:p>
        </w:tc>
        <w:tc>
          <w:tcPr>
            <w:tcW w:w="2645" w:type="pct"/>
            <w:tcBorders>
              <w:top w:val="nil"/>
              <w:left w:val="nil"/>
              <w:bottom w:val="single" w:sz="4" w:space="0" w:color="auto"/>
              <w:right w:val="single" w:sz="4" w:space="0" w:color="auto"/>
            </w:tcBorders>
            <w:shd w:val="clear" w:color="000000" w:fill="FFFFFF"/>
            <w:vAlign w:val="center"/>
            <w:hideMark/>
          </w:tcPr>
          <w:p w14:paraId="754C1A7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Покупка теплоэнергии                                                                                                                                                                                                                                                                                                                              </w:t>
            </w:r>
          </w:p>
        </w:tc>
        <w:tc>
          <w:tcPr>
            <w:tcW w:w="754" w:type="pct"/>
            <w:tcBorders>
              <w:top w:val="nil"/>
              <w:left w:val="nil"/>
              <w:bottom w:val="single" w:sz="4" w:space="0" w:color="auto"/>
              <w:right w:val="single" w:sz="4" w:space="0" w:color="auto"/>
            </w:tcBorders>
            <w:shd w:val="clear" w:color="000000" w:fill="FFFFFF"/>
            <w:noWrap/>
            <w:vAlign w:val="center"/>
            <w:hideMark/>
          </w:tcPr>
          <w:p w14:paraId="039F45D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1046BBB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0,00</w:t>
            </w:r>
          </w:p>
        </w:tc>
      </w:tr>
      <w:tr w:rsidR="000615E0" w:rsidRPr="006B44B0" w14:paraId="0931BD0A"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5803A98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1.5.</w:t>
            </w:r>
          </w:p>
        </w:tc>
        <w:tc>
          <w:tcPr>
            <w:tcW w:w="2645" w:type="pct"/>
            <w:tcBorders>
              <w:top w:val="nil"/>
              <w:left w:val="nil"/>
              <w:bottom w:val="single" w:sz="4" w:space="0" w:color="auto"/>
              <w:right w:val="single" w:sz="4" w:space="0" w:color="auto"/>
            </w:tcBorders>
            <w:shd w:val="clear" w:color="000000" w:fill="FFFFFF"/>
            <w:vAlign w:val="center"/>
            <w:hideMark/>
          </w:tcPr>
          <w:p w14:paraId="1F8C42E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Подано теплоэнергии   в сеть</w:t>
            </w:r>
          </w:p>
        </w:tc>
        <w:tc>
          <w:tcPr>
            <w:tcW w:w="754" w:type="pct"/>
            <w:tcBorders>
              <w:top w:val="nil"/>
              <w:left w:val="nil"/>
              <w:bottom w:val="single" w:sz="4" w:space="0" w:color="auto"/>
              <w:right w:val="single" w:sz="4" w:space="0" w:color="auto"/>
            </w:tcBorders>
            <w:shd w:val="clear" w:color="000000" w:fill="FFFFFF"/>
            <w:noWrap/>
            <w:vAlign w:val="center"/>
            <w:hideMark/>
          </w:tcPr>
          <w:p w14:paraId="62EFE9C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28E8E1F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44 642,00</w:t>
            </w:r>
          </w:p>
        </w:tc>
      </w:tr>
      <w:tr w:rsidR="000615E0" w:rsidRPr="006B44B0" w14:paraId="06C78D99"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542DE93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lastRenderedPageBreak/>
              <w:t>1.6.</w:t>
            </w:r>
          </w:p>
        </w:tc>
        <w:tc>
          <w:tcPr>
            <w:tcW w:w="2645" w:type="pct"/>
            <w:tcBorders>
              <w:top w:val="nil"/>
              <w:left w:val="nil"/>
              <w:bottom w:val="single" w:sz="4" w:space="0" w:color="auto"/>
              <w:right w:val="single" w:sz="4" w:space="0" w:color="auto"/>
            </w:tcBorders>
            <w:shd w:val="clear" w:color="000000" w:fill="FFFFFF"/>
            <w:vAlign w:val="center"/>
            <w:hideMark/>
          </w:tcPr>
          <w:p w14:paraId="0058F93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Потери теплоэнергии в сетях</w:t>
            </w:r>
          </w:p>
        </w:tc>
        <w:tc>
          <w:tcPr>
            <w:tcW w:w="754" w:type="pct"/>
            <w:tcBorders>
              <w:top w:val="nil"/>
              <w:left w:val="nil"/>
              <w:bottom w:val="single" w:sz="4" w:space="0" w:color="auto"/>
              <w:right w:val="single" w:sz="4" w:space="0" w:color="auto"/>
            </w:tcBorders>
            <w:shd w:val="clear" w:color="000000" w:fill="FFFFFF"/>
            <w:noWrap/>
            <w:vAlign w:val="center"/>
            <w:hideMark/>
          </w:tcPr>
          <w:p w14:paraId="705D6DB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1081" w:type="pct"/>
            <w:tcBorders>
              <w:top w:val="nil"/>
              <w:left w:val="nil"/>
              <w:bottom w:val="single" w:sz="4" w:space="0" w:color="auto"/>
              <w:right w:val="single" w:sz="4" w:space="0" w:color="auto"/>
            </w:tcBorders>
            <w:shd w:val="clear" w:color="000000" w:fill="FFFFFF"/>
            <w:noWrap/>
            <w:vAlign w:val="center"/>
            <w:hideMark/>
          </w:tcPr>
          <w:p w14:paraId="4B473BA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61C0A67C"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08FCE9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1.6.1.</w:t>
            </w:r>
          </w:p>
        </w:tc>
        <w:tc>
          <w:tcPr>
            <w:tcW w:w="264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7F576E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Потери теплоэнергии в сетях, объем</w:t>
            </w:r>
          </w:p>
        </w:tc>
        <w:tc>
          <w:tcPr>
            <w:tcW w:w="754" w:type="pct"/>
            <w:tcBorders>
              <w:top w:val="nil"/>
              <w:left w:val="single" w:sz="4" w:space="0" w:color="auto"/>
              <w:bottom w:val="single" w:sz="4" w:space="0" w:color="auto"/>
              <w:right w:val="single" w:sz="4" w:space="0" w:color="auto"/>
            </w:tcBorders>
            <w:shd w:val="clear" w:color="000000" w:fill="FFFFFF"/>
            <w:noWrap/>
            <w:vAlign w:val="center"/>
            <w:hideMark/>
          </w:tcPr>
          <w:p w14:paraId="3EDF8C6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211946D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1 542,00</w:t>
            </w:r>
          </w:p>
        </w:tc>
      </w:tr>
      <w:tr w:rsidR="000615E0" w:rsidRPr="006B44B0" w14:paraId="205F6123" w14:textId="77777777" w:rsidTr="00AD5135">
        <w:trPr>
          <w:trHeight w:val="3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6BFDC3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1.6.2.</w:t>
            </w:r>
          </w:p>
        </w:tc>
        <w:tc>
          <w:tcPr>
            <w:tcW w:w="2645" w:type="pct"/>
            <w:vMerge/>
            <w:tcBorders>
              <w:top w:val="nil"/>
              <w:left w:val="single" w:sz="4" w:space="0" w:color="auto"/>
              <w:bottom w:val="single" w:sz="4" w:space="0" w:color="000000"/>
              <w:right w:val="single" w:sz="4" w:space="0" w:color="auto"/>
            </w:tcBorders>
            <w:vAlign w:val="center"/>
            <w:hideMark/>
          </w:tcPr>
          <w:p w14:paraId="796FAC13" w14:textId="77777777" w:rsidR="000615E0" w:rsidRPr="006B44B0" w:rsidRDefault="000615E0" w:rsidP="00AD5135">
            <w:pPr>
              <w:pStyle w:val="TableParagraph"/>
              <w:rPr>
                <w:rFonts w:ascii="Times New Roman CYR" w:hAnsi="Times New Roman CYR"/>
                <w:lang w:bidi="ar-SA"/>
              </w:rPr>
            </w:pPr>
          </w:p>
        </w:tc>
        <w:tc>
          <w:tcPr>
            <w:tcW w:w="754" w:type="pct"/>
            <w:tcBorders>
              <w:top w:val="nil"/>
              <w:left w:val="single" w:sz="4" w:space="0" w:color="auto"/>
              <w:bottom w:val="single" w:sz="4" w:space="0" w:color="auto"/>
              <w:right w:val="single" w:sz="4" w:space="0" w:color="auto"/>
            </w:tcBorders>
            <w:shd w:val="clear" w:color="000000" w:fill="FFFFFF"/>
            <w:noWrap/>
            <w:vAlign w:val="center"/>
            <w:hideMark/>
          </w:tcPr>
          <w:p w14:paraId="4C29586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w:t>
            </w:r>
          </w:p>
        </w:tc>
        <w:tc>
          <w:tcPr>
            <w:tcW w:w="1081" w:type="pct"/>
            <w:tcBorders>
              <w:top w:val="nil"/>
              <w:left w:val="nil"/>
              <w:bottom w:val="single" w:sz="4" w:space="0" w:color="auto"/>
              <w:right w:val="single" w:sz="4" w:space="0" w:color="auto"/>
            </w:tcBorders>
            <w:shd w:val="clear" w:color="000000" w:fill="FFFFFF"/>
            <w:noWrap/>
            <w:vAlign w:val="center"/>
            <w:hideMark/>
          </w:tcPr>
          <w:p w14:paraId="693138D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3,45</w:t>
            </w:r>
          </w:p>
        </w:tc>
      </w:tr>
      <w:tr w:rsidR="000615E0" w:rsidRPr="006B44B0" w14:paraId="1CDDF665" w14:textId="77777777" w:rsidTr="00AD5135">
        <w:trPr>
          <w:trHeight w:val="355"/>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061E2FF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1.7.</w:t>
            </w:r>
          </w:p>
        </w:tc>
        <w:tc>
          <w:tcPr>
            <w:tcW w:w="2645" w:type="pct"/>
            <w:tcBorders>
              <w:top w:val="single" w:sz="4" w:space="0" w:color="auto"/>
              <w:left w:val="nil"/>
              <w:bottom w:val="single" w:sz="4" w:space="0" w:color="auto"/>
              <w:right w:val="single" w:sz="4" w:space="0" w:color="auto"/>
            </w:tcBorders>
            <w:shd w:val="clear" w:color="000000" w:fill="FFFFFF"/>
            <w:vAlign w:val="center"/>
            <w:hideMark/>
          </w:tcPr>
          <w:p w14:paraId="4F21FB2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Отпущено теплоэнергии всем потребителям</w:t>
            </w:r>
          </w:p>
        </w:tc>
        <w:tc>
          <w:tcPr>
            <w:tcW w:w="754" w:type="pct"/>
            <w:tcBorders>
              <w:top w:val="nil"/>
              <w:left w:val="nil"/>
              <w:bottom w:val="single" w:sz="4" w:space="0" w:color="auto"/>
              <w:right w:val="single" w:sz="4" w:space="0" w:color="auto"/>
            </w:tcBorders>
            <w:shd w:val="clear" w:color="000000" w:fill="FFFFFF"/>
            <w:noWrap/>
            <w:vAlign w:val="center"/>
            <w:hideMark/>
          </w:tcPr>
          <w:p w14:paraId="65ADEA4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1081" w:type="pct"/>
            <w:tcBorders>
              <w:top w:val="nil"/>
              <w:left w:val="nil"/>
              <w:bottom w:val="single" w:sz="4" w:space="0" w:color="auto"/>
              <w:right w:val="single" w:sz="4" w:space="0" w:color="auto"/>
            </w:tcBorders>
            <w:shd w:val="clear" w:color="000000" w:fill="FFFFFF"/>
            <w:noWrap/>
            <w:vAlign w:val="center"/>
            <w:hideMark/>
          </w:tcPr>
          <w:p w14:paraId="5C00919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43 100,00</w:t>
            </w:r>
          </w:p>
        </w:tc>
      </w:tr>
      <w:tr w:rsidR="000615E0" w:rsidRPr="006B44B0" w14:paraId="5251745B" w14:textId="77777777" w:rsidTr="00AD5135">
        <w:trPr>
          <w:trHeight w:val="355"/>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0A423E7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1.7.1.</w:t>
            </w:r>
          </w:p>
        </w:tc>
        <w:tc>
          <w:tcPr>
            <w:tcW w:w="2645" w:type="pct"/>
            <w:tcBorders>
              <w:top w:val="nil"/>
              <w:left w:val="nil"/>
              <w:bottom w:val="single" w:sz="4" w:space="0" w:color="auto"/>
              <w:right w:val="single" w:sz="4" w:space="0" w:color="auto"/>
            </w:tcBorders>
            <w:shd w:val="clear" w:color="000000" w:fill="FFFFFF"/>
            <w:vAlign w:val="center"/>
            <w:hideMark/>
          </w:tcPr>
          <w:p w14:paraId="2A61F59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в том числе доля товарной теплоэнергии</w:t>
            </w:r>
          </w:p>
        </w:tc>
        <w:tc>
          <w:tcPr>
            <w:tcW w:w="754" w:type="pct"/>
            <w:tcBorders>
              <w:top w:val="nil"/>
              <w:left w:val="nil"/>
              <w:bottom w:val="single" w:sz="4" w:space="0" w:color="auto"/>
              <w:right w:val="single" w:sz="4" w:space="0" w:color="auto"/>
            </w:tcBorders>
            <w:shd w:val="clear" w:color="000000" w:fill="FFFFFF"/>
            <w:noWrap/>
            <w:vAlign w:val="center"/>
            <w:hideMark/>
          </w:tcPr>
          <w:p w14:paraId="0B16ECA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w:t>
            </w:r>
          </w:p>
        </w:tc>
        <w:tc>
          <w:tcPr>
            <w:tcW w:w="1081" w:type="pct"/>
            <w:tcBorders>
              <w:top w:val="nil"/>
              <w:left w:val="nil"/>
              <w:bottom w:val="single" w:sz="4" w:space="0" w:color="auto"/>
              <w:right w:val="single" w:sz="4" w:space="0" w:color="auto"/>
            </w:tcBorders>
            <w:shd w:val="clear" w:color="000000" w:fill="FFFFFF"/>
            <w:noWrap/>
            <w:vAlign w:val="center"/>
            <w:hideMark/>
          </w:tcPr>
          <w:p w14:paraId="0981C43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54,29</w:t>
            </w:r>
          </w:p>
        </w:tc>
      </w:tr>
      <w:tr w:rsidR="000615E0" w:rsidRPr="006B44B0" w14:paraId="2124C2CE" w14:textId="77777777" w:rsidTr="00AD5135">
        <w:trPr>
          <w:trHeight w:val="60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19E9A30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1.7.2.</w:t>
            </w:r>
          </w:p>
        </w:tc>
        <w:tc>
          <w:tcPr>
            <w:tcW w:w="2645" w:type="pct"/>
            <w:tcBorders>
              <w:top w:val="nil"/>
              <w:left w:val="nil"/>
              <w:bottom w:val="single" w:sz="4" w:space="0" w:color="auto"/>
              <w:right w:val="single" w:sz="4" w:space="0" w:color="auto"/>
            </w:tcBorders>
            <w:shd w:val="clear" w:color="000000" w:fill="FFFFFF"/>
            <w:vAlign w:val="center"/>
            <w:hideMark/>
          </w:tcPr>
          <w:p w14:paraId="331EE59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отпущено тепловой энергии  на собственное потребление</w:t>
            </w:r>
          </w:p>
        </w:tc>
        <w:tc>
          <w:tcPr>
            <w:tcW w:w="754" w:type="pct"/>
            <w:tcBorders>
              <w:top w:val="nil"/>
              <w:left w:val="nil"/>
              <w:bottom w:val="single" w:sz="4" w:space="0" w:color="auto"/>
              <w:right w:val="single" w:sz="4" w:space="0" w:color="auto"/>
            </w:tcBorders>
            <w:shd w:val="clear" w:color="000000" w:fill="FFFFFF"/>
            <w:noWrap/>
            <w:vAlign w:val="center"/>
            <w:hideMark/>
          </w:tcPr>
          <w:p w14:paraId="435B446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1F5BD5C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19 700,00</w:t>
            </w:r>
          </w:p>
        </w:tc>
      </w:tr>
      <w:tr w:rsidR="000615E0" w:rsidRPr="006B44B0" w14:paraId="4526D24B"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1A52235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1.7.3.</w:t>
            </w:r>
          </w:p>
        </w:tc>
        <w:tc>
          <w:tcPr>
            <w:tcW w:w="2645" w:type="pct"/>
            <w:tcBorders>
              <w:top w:val="nil"/>
              <w:left w:val="nil"/>
              <w:bottom w:val="single" w:sz="4" w:space="0" w:color="auto"/>
              <w:right w:val="single" w:sz="4" w:space="0" w:color="auto"/>
            </w:tcBorders>
            <w:shd w:val="clear" w:color="000000" w:fill="FFFFFF"/>
            <w:vAlign w:val="center"/>
            <w:hideMark/>
          </w:tcPr>
          <w:p w14:paraId="5C21A30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Население</w:t>
            </w:r>
          </w:p>
        </w:tc>
        <w:tc>
          <w:tcPr>
            <w:tcW w:w="754" w:type="pct"/>
            <w:tcBorders>
              <w:top w:val="nil"/>
              <w:left w:val="nil"/>
              <w:bottom w:val="single" w:sz="4" w:space="0" w:color="auto"/>
              <w:right w:val="single" w:sz="4" w:space="0" w:color="auto"/>
            </w:tcBorders>
            <w:shd w:val="clear" w:color="000000" w:fill="FFFFFF"/>
            <w:noWrap/>
            <w:vAlign w:val="center"/>
            <w:hideMark/>
          </w:tcPr>
          <w:p w14:paraId="1178442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4DDA276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13 944,00</w:t>
            </w:r>
          </w:p>
        </w:tc>
      </w:tr>
      <w:tr w:rsidR="000615E0" w:rsidRPr="006B44B0" w14:paraId="53840DB0"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7D5E575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2749AB7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    - гвс</w:t>
            </w:r>
          </w:p>
        </w:tc>
        <w:tc>
          <w:tcPr>
            <w:tcW w:w="754" w:type="pct"/>
            <w:tcBorders>
              <w:top w:val="nil"/>
              <w:left w:val="nil"/>
              <w:bottom w:val="single" w:sz="4" w:space="0" w:color="auto"/>
              <w:right w:val="single" w:sz="4" w:space="0" w:color="auto"/>
            </w:tcBorders>
            <w:shd w:val="clear" w:color="000000" w:fill="FFFFFF"/>
            <w:noWrap/>
            <w:vAlign w:val="center"/>
            <w:hideMark/>
          </w:tcPr>
          <w:p w14:paraId="50443F5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653F96A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918,00</w:t>
            </w:r>
          </w:p>
        </w:tc>
      </w:tr>
      <w:tr w:rsidR="000615E0" w:rsidRPr="006B44B0" w14:paraId="1BACF69E"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0C0E048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10D0CF5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   - отопление</w:t>
            </w:r>
          </w:p>
        </w:tc>
        <w:tc>
          <w:tcPr>
            <w:tcW w:w="754" w:type="pct"/>
            <w:tcBorders>
              <w:top w:val="nil"/>
              <w:left w:val="nil"/>
              <w:bottom w:val="single" w:sz="4" w:space="0" w:color="auto"/>
              <w:right w:val="single" w:sz="4" w:space="0" w:color="auto"/>
            </w:tcBorders>
            <w:shd w:val="clear" w:color="000000" w:fill="FFFFFF"/>
            <w:noWrap/>
            <w:vAlign w:val="center"/>
            <w:hideMark/>
          </w:tcPr>
          <w:p w14:paraId="35AE1E3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73C9B18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13 026,00</w:t>
            </w:r>
          </w:p>
        </w:tc>
      </w:tr>
      <w:tr w:rsidR="000615E0" w:rsidRPr="006B44B0" w14:paraId="5E5D5484"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557DCC1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1.7.4.</w:t>
            </w:r>
          </w:p>
        </w:tc>
        <w:tc>
          <w:tcPr>
            <w:tcW w:w="2645" w:type="pct"/>
            <w:tcBorders>
              <w:top w:val="nil"/>
              <w:left w:val="nil"/>
              <w:bottom w:val="single" w:sz="4" w:space="0" w:color="auto"/>
              <w:right w:val="single" w:sz="4" w:space="0" w:color="auto"/>
            </w:tcBorders>
            <w:shd w:val="clear" w:color="000000" w:fill="FFFFFF"/>
            <w:vAlign w:val="center"/>
            <w:hideMark/>
          </w:tcPr>
          <w:p w14:paraId="560A524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Бюджетные потребители</w:t>
            </w:r>
          </w:p>
        </w:tc>
        <w:tc>
          <w:tcPr>
            <w:tcW w:w="754" w:type="pct"/>
            <w:tcBorders>
              <w:top w:val="nil"/>
              <w:left w:val="nil"/>
              <w:bottom w:val="single" w:sz="4" w:space="0" w:color="auto"/>
              <w:right w:val="single" w:sz="4" w:space="0" w:color="auto"/>
            </w:tcBorders>
            <w:shd w:val="clear" w:color="000000" w:fill="FFFFFF"/>
            <w:noWrap/>
            <w:vAlign w:val="center"/>
            <w:hideMark/>
          </w:tcPr>
          <w:p w14:paraId="6503978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55D819A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1 036,00</w:t>
            </w:r>
          </w:p>
        </w:tc>
      </w:tr>
      <w:tr w:rsidR="000615E0" w:rsidRPr="006B44B0" w14:paraId="78961BB8"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D8029E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1.7.5.</w:t>
            </w:r>
          </w:p>
        </w:tc>
        <w:tc>
          <w:tcPr>
            <w:tcW w:w="2645" w:type="pct"/>
            <w:tcBorders>
              <w:top w:val="nil"/>
              <w:left w:val="nil"/>
              <w:bottom w:val="single" w:sz="4" w:space="0" w:color="auto"/>
              <w:right w:val="single" w:sz="4" w:space="0" w:color="auto"/>
            </w:tcBorders>
            <w:shd w:val="clear" w:color="000000" w:fill="FFFFFF"/>
            <w:vAlign w:val="center"/>
            <w:hideMark/>
          </w:tcPr>
          <w:p w14:paraId="78D4C74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Иные потребители </w:t>
            </w:r>
          </w:p>
        </w:tc>
        <w:tc>
          <w:tcPr>
            <w:tcW w:w="754" w:type="pct"/>
            <w:tcBorders>
              <w:top w:val="nil"/>
              <w:left w:val="nil"/>
              <w:bottom w:val="single" w:sz="4" w:space="0" w:color="auto"/>
              <w:right w:val="single" w:sz="4" w:space="0" w:color="auto"/>
            </w:tcBorders>
            <w:shd w:val="clear" w:color="000000" w:fill="FFFFFF"/>
            <w:noWrap/>
            <w:vAlign w:val="center"/>
            <w:hideMark/>
          </w:tcPr>
          <w:p w14:paraId="15EED84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06EACBB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8 420,00</w:t>
            </w:r>
          </w:p>
        </w:tc>
      </w:tr>
      <w:tr w:rsidR="000615E0" w:rsidRPr="006B44B0" w14:paraId="2E9F8F39"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1B265C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1.7.6.</w:t>
            </w:r>
          </w:p>
        </w:tc>
        <w:tc>
          <w:tcPr>
            <w:tcW w:w="2645" w:type="pct"/>
            <w:tcBorders>
              <w:top w:val="nil"/>
              <w:left w:val="nil"/>
              <w:bottom w:val="single" w:sz="4" w:space="0" w:color="auto"/>
              <w:right w:val="single" w:sz="4" w:space="0" w:color="auto"/>
            </w:tcBorders>
            <w:shd w:val="clear" w:color="000000" w:fill="FFFFFF"/>
            <w:vAlign w:val="center"/>
            <w:hideMark/>
          </w:tcPr>
          <w:p w14:paraId="23F7F1A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Перепродавцам </w:t>
            </w:r>
          </w:p>
        </w:tc>
        <w:tc>
          <w:tcPr>
            <w:tcW w:w="754" w:type="pct"/>
            <w:tcBorders>
              <w:top w:val="nil"/>
              <w:left w:val="nil"/>
              <w:bottom w:val="single" w:sz="4" w:space="0" w:color="auto"/>
              <w:right w:val="single" w:sz="4" w:space="0" w:color="auto"/>
            </w:tcBorders>
            <w:shd w:val="clear" w:color="000000" w:fill="FFFFFF"/>
            <w:noWrap/>
            <w:vAlign w:val="center"/>
            <w:hideMark/>
          </w:tcPr>
          <w:p w14:paraId="79FDF2B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1E5499D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0,00</w:t>
            </w:r>
          </w:p>
        </w:tc>
      </w:tr>
      <w:tr w:rsidR="000615E0" w:rsidRPr="006B44B0" w14:paraId="29A46D03"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A4652AD"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1.7.7.</w:t>
            </w:r>
          </w:p>
        </w:tc>
        <w:tc>
          <w:tcPr>
            <w:tcW w:w="2645" w:type="pct"/>
            <w:tcBorders>
              <w:top w:val="nil"/>
              <w:left w:val="nil"/>
              <w:bottom w:val="single" w:sz="4" w:space="0" w:color="auto"/>
              <w:right w:val="single" w:sz="4" w:space="0" w:color="auto"/>
            </w:tcBorders>
            <w:shd w:val="clear" w:color="000000" w:fill="FFFFFF"/>
            <w:vAlign w:val="center"/>
            <w:hideMark/>
          </w:tcPr>
          <w:p w14:paraId="36DE8FF0"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Всего товарной</w:t>
            </w:r>
          </w:p>
        </w:tc>
        <w:tc>
          <w:tcPr>
            <w:tcW w:w="754" w:type="pct"/>
            <w:tcBorders>
              <w:top w:val="nil"/>
              <w:left w:val="nil"/>
              <w:bottom w:val="single" w:sz="4" w:space="0" w:color="auto"/>
              <w:right w:val="single" w:sz="4" w:space="0" w:color="auto"/>
            </w:tcBorders>
            <w:shd w:val="clear" w:color="000000" w:fill="FFFFFF"/>
            <w:noWrap/>
            <w:vAlign w:val="center"/>
            <w:hideMark/>
          </w:tcPr>
          <w:p w14:paraId="1344C2E8"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4FF5F427"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bCs/>
              </w:rPr>
              <w:t>23 400,00</w:t>
            </w:r>
          </w:p>
        </w:tc>
      </w:tr>
      <w:tr w:rsidR="000615E0" w:rsidRPr="006B44B0" w14:paraId="63A74948"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23F6D4B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1.8.</w:t>
            </w:r>
          </w:p>
        </w:tc>
        <w:tc>
          <w:tcPr>
            <w:tcW w:w="2645" w:type="pct"/>
            <w:tcBorders>
              <w:top w:val="nil"/>
              <w:left w:val="nil"/>
              <w:bottom w:val="single" w:sz="4" w:space="0" w:color="auto"/>
              <w:right w:val="single" w:sz="4" w:space="0" w:color="auto"/>
            </w:tcBorders>
            <w:shd w:val="clear" w:color="000000" w:fill="FFFFFF"/>
            <w:vAlign w:val="center"/>
            <w:hideMark/>
          </w:tcPr>
          <w:p w14:paraId="4F4A8AE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Расход топлива</w:t>
            </w:r>
          </w:p>
        </w:tc>
        <w:tc>
          <w:tcPr>
            <w:tcW w:w="754" w:type="pct"/>
            <w:tcBorders>
              <w:top w:val="nil"/>
              <w:left w:val="nil"/>
              <w:bottom w:val="single" w:sz="4" w:space="0" w:color="auto"/>
              <w:right w:val="single" w:sz="4" w:space="0" w:color="auto"/>
            </w:tcBorders>
            <w:shd w:val="clear" w:color="000000" w:fill="FFFFFF"/>
            <w:noWrap/>
            <w:vAlign w:val="center"/>
            <w:hideMark/>
          </w:tcPr>
          <w:p w14:paraId="79BEA7E3"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тут</w:t>
            </w:r>
          </w:p>
        </w:tc>
        <w:tc>
          <w:tcPr>
            <w:tcW w:w="1081" w:type="pct"/>
            <w:tcBorders>
              <w:top w:val="nil"/>
              <w:left w:val="nil"/>
              <w:bottom w:val="single" w:sz="4" w:space="0" w:color="auto"/>
              <w:right w:val="single" w:sz="4" w:space="0" w:color="auto"/>
            </w:tcBorders>
            <w:shd w:val="clear" w:color="000000" w:fill="FFFFFF"/>
            <w:noWrap/>
            <w:vAlign w:val="center"/>
            <w:hideMark/>
          </w:tcPr>
          <w:p w14:paraId="223B9A9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013EBA5C"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23B33D9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1.8.1.</w:t>
            </w:r>
          </w:p>
        </w:tc>
        <w:tc>
          <w:tcPr>
            <w:tcW w:w="2645" w:type="pct"/>
            <w:tcBorders>
              <w:top w:val="nil"/>
              <w:left w:val="nil"/>
              <w:bottom w:val="single" w:sz="4" w:space="0" w:color="auto"/>
              <w:right w:val="single" w:sz="4" w:space="0" w:color="auto"/>
            </w:tcBorders>
            <w:shd w:val="clear" w:color="000000" w:fill="FFFFFF"/>
            <w:vAlign w:val="center"/>
            <w:hideMark/>
          </w:tcPr>
          <w:p w14:paraId="2E4F0CB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54" w:type="pct"/>
            <w:tcBorders>
              <w:top w:val="nil"/>
              <w:left w:val="nil"/>
              <w:bottom w:val="single" w:sz="4" w:space="0" w:color="auto"/>
              <w:right w:val="single" w:sz="4" w:space="0" w:color="auto"/>
            </w:tcBorders>
            <w:shd w:val="clear" w:color="000000" w:fill="FFFFFF"/>
            <w:noWrap/>
            <w:vAlign w:val="center"/>
            <w:hideMark/>
          </w:tcPr>
          <w:p w14:paraId="29A8C00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ктут/Гкал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49DB685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7 225,27</w:t>
            </w:r>
          </w:p>
        </w:tc>
      </w:tr>
      <w:tr w:rsidR="000615E0" w:rsidRPr="006B44B0" w14:paraId="3357B133"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5E800C5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7166A39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Расход газа</w:t>
            </w:r>
          </w:p>
        </w:tc>
        <w:tc>
          <w:tcPr>
            <w:tcW w:w="754" w:type="pct"/>
            <w:tcBorders>
              <w:top w:val="nil"/>
              <w:left w:val="nil"/>
              <w:bottom w:val="single" w:sz="4" w:space="0" w:color="auto"/>
              <w:right w:val="single" w:sz="4" w:space="0" w:color="auto"/>
            </w:tcBorders>
            <w:shd w:val="clear" w:color="000000" w:fill="FFFFFF"/>
            <w:noWrap/>
            <w:vAlign w:val="center"/>
            <w:hideMark/>
          </w:tcPr>
          <w:p w14:paraId="09A008A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т.куб.м</w:t>
            </w:r>
          </w:p>
        </w:tc>
        <w:tc>
          <w:tcPr>
            <w:tcW w:w="1081" w:type="pct"/>
            <w:tcBorders>
              <w:top w:val="nil"/>
              <w:left w:val="nil"/>
              <w:bottom w:val="single" w:sz="4" w:space="0" w:color="auto"/>
              <w:right w:val="single" w:sz="4" w:space="0" w:color="auto"/>
            </w:tcBorders>
            <w:shd w:val="clear" w:color="000000" w:fill="FFFFFF"/>
            <w:noWrap/>
            <w:vAlign w:val="center"/>
            <w:hideMark/>
          </w:tcPr>
          <w:p w14:paraId="5B785B6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157,96</w:t>
            </w:r>
          </w:p>
        </w:tc>
      </w:tr>
      <w:tr w:rsidR="000615E0" w:rsidRPr="006B44B0" w14:paraId="7B0D5C0C"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4635B42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154C8EE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Расход мазута</w:t>
            </w:r>
          </w:p>
        </w:tc>
        <w:tc>
          <w:tcPr>
            <w:tcW w:w="754" w:type="pct"/>
            <w:tcBorders>
              <w:top w:val="nil"/>
              <w:left w:val="nil"/>
              <w:bottom w:val="single" w:sz="4" w:space="0" w:color="auto"/>
              <w:right w:val="single" w:sz="4" w:space="0" w:color="auto"/>
            </w:tcBorders>
            <w:shd w:val="clear" w:color="000000" w:fill="FFFFFF"/>
            <w:noWrap/>
            <w:vAlign w:val="center"/>
            <w:hideMark/>
          </w:tcPr>
          <w:p w14:paraId="3513659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тн</w:t>
            </w:r>
          </w:p>
        </w:tc>
        <w:tc>
          <w:tcPr>
            <w:tcW w:w="1081" w:type="pct"/>
            <w:tcBorders>
              <w:top w:val="nil"/>
              <w:left w:val="nil"/>
              <w:bottom w:val="single" w:sz="4" w:space="0" w:color="auto"/>
              <w:right w:val="single" w:sz="4" w:space="0" w:color="auto"/>
            </w:tcBorders>
            <w:shd w:val="clear" w:color="000000" w:fill="FFFFFF"/>
            <w:noWrap/>
            <w:vAlign w:val="center"/>
            <w:hideMark/>
          </w:tcPr>
          <w:p w14:paraId="442C859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6 399,71</w:t>
            </w:r>
          </w:p>
        </w:tc>
      </w:tr>
      <w:tr w:rsidR="000615E0" w:rsidRPr="006B44B0" w14:paraId="2C82D633"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4A913E0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4105948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Расход угля</w:t>
            </w:r>
          </w:p>
        </w:tc>
        <w:tc>
          <w:tcPr>
            <w:tcW w:w="754" w:type="pct"/>
            <w:tcBorders>
              <w:top w:val="nil"/>
              <w:left w:val="nil"/>
              <w:bottom w:val="single" w:sz="4" w:space="0" w:color="auto"/>
              <w:right w:val="single" w:sz="4" w:space="0" w:color="auto"/>
            </w:tcBorders>
            <w:shd w:val="clear" w:color="000000" w:fill="FFFFFF"/>
            <w:noWrap/>
            <w:vAlign w:val="center"/>
            <w:hideMark/>
          </w:tcPr>
          <w:p w14:paraId="0E2077F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тн</w:t>
            </w:r>
          </w:p>
        </w:tc>
        <w:tc>
          <w:tcPr>
            <w:tcW w:w="1081" w:type="pct"/>
            <w:tcBorders>
              <w:top w:val="nil"/>
              <w:left w:val="nil"/>
              <w:bottom w:val="single" w:sz="4" w:space="0" w:color="auto"/>
              <w:right w:val="single" w:sz="4" w:space="0" w:color="auto"/>
            </w:tcBorders>
            <w:shd w:val="clear" w:color="000000" w:fill="FFFFFF"/>
            <w:noWrap/>
            <w:vAlign w:val="center"/>
            <w:hideMark/>
          </w:tcPr>
          <w:p w14:paraId="0EA6B53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7479C1B1" w14:textId="77777777" w:rsidTr="00AD5135">
        <w:trPr>
          <w:trHeight w:val="302"/>
        </w:trPr>
        <w:tc>
          <w:tcPr>
            <w:tcW w:w="5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0267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DB1599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Дизельное топливо</w:t>
            </w:r>
          </w:p>
        </w:tc>
        <w:tc>
          <w:tcPr>
            <w:tcW w:w="75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6909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тн</w:t>
            </w:r>
          </w:p>
        </w:tc>
        <w:tc>
          <w:tcPr>
            <w:tcW w:w="10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A65E3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45A76E0D" w14:textId="77777777" w:rsidTr="00AD5135">
        <w:trPr>
          <w:trHeight w:val="302"/>
        </w:trPr>
        <w:tc>
          <w:tcPr>
            <w:tcW w:w="5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88F5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1.9.</w:t>
            </w:r>
          </w:p>
        </w:tc>
        <w:tc>
          <w:tcPr>
            <w:tcW w:w="2645" w:type="pct"/>
            <w:tcBorders>
              <w:top w:val="single" w:sz="4" w:space="0" w:color="auto"/>
              <w:left w:val="nil"/>
              <w:bottom w:val="single" w:sz="4" w:space="0" w:color="auto"/>
              <w:right w:val="single" w:sz="4" w:space="0" w:color="auto"/>
            </w:tcBorders>
            <w:shd w:val="clear" w:color="000000" w:fill="FFFFFF"/>
            <w:vAlign w:val="center"/>
            <w:hideMark/>
          </w:tcPr>
          <w:p w14:paraId="2970207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Расход э/энергии на производство т/энергии</w:t>
            </w:r>
          </w:p>
        </w:tc>
        <w:tc>
          <w:tcPr>
            <w:tcW w:w="754" w:type="pct"/>
            <w:tcBorders>
              <w:top w:val="single" w:sz="4" w:space="0" w:color="auto"/>
              <w:left w:val="nil"/>
              <w:bottom w:val="single" w:sz="4" w:space="0" w:color="auto"/>
              <w:right w:val="single" w:sz="4" w:space="0" w:color="auto"/>
            </w:tcBorders>
            <w:shd w:val="clear" w:color="000000" w:fill="FFFFFF"/>
            <w:noWrap/>
            <w:vAlign w:val="center"/>
            <w:hideMark/>
          </w:tcPr>
          <w:p w14:paraId="4D9AA56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т.кВт.ч</w:t>
            </w:r>
          </w:p>
        </w:tc>
        <w:tc>
          <w:tcPr>
            <w:tcW w:w="1081" w:type="pct"/>
            <w:tcBorders>
              <w:top w:val="single" w:sz="4" w:space="0" w:color="auto"/>
              <w:left w:val="nil"/>
              <w:bottom w:val="single" w:sz="4" w:space="0" w:color="auto"/>
              <w:right w:val="single" w:sz="4" w:space="0" w:color="auto"/>
            </w:tcBorders>
            <w:shd w:val="clear" w:color="000000" w:fill="FFFFFF"/>
            <w:noWrap/>
            <w:vAlign w:val="center"/>
            <w:hideMark/>
          </w:tcPr>
          <w:p w14:paraId="40C7A23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07896DB0"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4335C08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1.9.1.</w:t>
            </w:r>
          </w:p>
        </w:tc>
        <w:tc>
          <w:tcPr>
            <w:tcW w:w="2645" w:type="pct"/>
            <w:tcBorders>
              <w:top w:val="nil"/>
              <w:left w:val="nil"/>
              <w:bottom w:val="single" w:sz="4" w:space="0" w:color="auto"/>
              <w:right w:val="single" w:sz="4" w:space="0" w:color="auto"/>
            </w:tcBorders>
            <w:shd w:val="clear" w:color="000000" w:fill="FFFFFF"/>
            <w:vAlign w:val="center"/>
            <w:hideMark/>
          </w:tcPr>
          <w:p w14:paraId="0028437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54" w:type="pct"/>
            <w:tcBorders>
              <w:top w:val="nil"/>
              <w:left w:val="nil"/>
              <w:bottom w:val="single" w:sz="4" w:space="0" w:color="auto"/>
              <w:right w:val="single" w:sz="4" w:space="0" w:color="auto"/>
            </w:tcBorders>
            <w:shd w:val="clear" w:color="000000" w:fill="FFFFFF"/>
            <w:noWrap/>
            <w:vAlign w:val="center"/>
            <w:hideMark/>
          </w:tcPr>
          <w:p w14:paraId="23B174E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квт.ч/Гкал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69DE12F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661,95</w:t>
            </w:r>
          </w:p>
        </w:tc>
      </w:tr>
      <w:tr w:rsidR="000615E0" w:rsidRPr="006B44B0" w14:paraId="479A520F"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3E41AD0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1.10.</w:t>
            </w:r>
          </w:p>
        </w:tc>
        <w:tc>
          <w:tcPr>
            <w:tcW w:w="2645" w:type="pct"/>
            <w:tcBorders>
              <w:top w:val="nil"/>
              <w:left w:val="nil"/>
              <w:bottom w:val="single" w:sz="4" w:space="0" w:color="auto"/>
              <w:right w:val="single" w:sz="4" w:space="0" w:color="auto"/>
            </w:tcBorders>
            <w:shd w:val="clear" w:color="000000" w:fill="FFFFFF"/>
            <w:vAlign w:val="center"/>
            <w:hideMark/>
          </w:tcPr>
          <w:p w14:paraId="78972F2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Расход э/энергии на транспорт. т/энергии</w:t>
            </w:r>
          </w:p>
        </w:tc>
        <w:tc>
          <w:tcPr>
            <w:tcW w:w="754" w:type="pct"/>
            <w:tcBorders>
              <w:top w:val="nil"/>
              <w:left w:val="nil"/>
              <w:bottom w:val="single" w:sz="4" w:space="0" w:color="auto"/>
              <w:right w:val="single" w:sz="4" w:space="0" w:color="auto"/>
            </w:tcBorders>
            <w:shd w:val="clear" w:color="000000" w:fill="FFFFFF"/>
            <w:noWrap/>
            <w:vAlign w:val="center"/>
            <w:hideMark/>
          </w:tcPr>
          <w:p w14:paraId="5AF87D3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т.кВт.ч</w:t>
            </w:r>
          </w:p>
        </w:tc>
        <w:tc>
          <w:tcPr>
            <w:tcW w:w="1081" w:type="pct"/>
            <w:tcBorders>
              <w:top w:val="nil"/>
              <w:left w:val="nil"/>
              <w:bottom w:val="single" w:sz="4" w:space="0" w:color="auto"/>
              <w:right w:val="single" w:sz="4" w:space="0" w:color="auto"/>
            </w:tcBorders>
            <w:shd w:val="clear" w:color="000000" w:fill="FFFFFF"/>
            <w:noWrap/>
            <w:vAlign w:val="center"/>
            <w:hideMark/>
          </w:tcPr>
          <w:p w14:paraId="09E8EB5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14,47</w:t>
            </w:r>
          </w:p>
        </w:tc>
      </w:tr>
      <w:tr w:rsidR="000615E0" w:rsidRPr="006B44B0" w14:paraId="7E8F9863"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064AEC4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1.10.1.</w:t>
            </w:r>
          </w:p>
        </w:tc>
        <w:tc>
          <w:tcPr>
            <w:tcW w:w="2645" w:type="pct"/>
            <w:tcBorders>
              <w:top w:val="nil"/>
              <w:left w:val="nil"/>
              <w:bottom w:val="single" w:sz="4" w:space="0" w:color="auto"/>
              <w:right w:val="single" w:sz="4" w:space="0" w:color="auto"/>
            </w:tcBorders>
            <w:shd w:val="clear" w:color="000000" w:fill="FFFFFF"/>
            <w:vAlign w:val="center"/>
            <w:hideMark/>
          </w:tcPr>
          <w:p w14:paraId="0357500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54" w:type="pct"/>
            <w:tcBorders>
              <w:top w:val="nil"/>
              <w:left w:val="nil"/>
              <w:bottom w:val="single" w:sz="4" w:space="0" w:color="auto"/>
              <w:right w:val="single" w:sz="4" w:space="0" w:color="auto"/>
            </w:tcBorders>
            <w:shd w:val="clear" w:color="000000" w:fill="FFFFFF"/>
            <w:noWrap/>
            <w:vAlign w:val="center"/>
            <w:hideMark/>
          </w:tcPr>
          <w:p w14:paraId="47A646D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квт.ч/Гкал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50F9146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42F1B943"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65D6154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1.11.</w:t>
            </w:r>
          </w:p>
        </w:tc>
        <w:tc>
          <w:tcPr>
            <w:tcW w:w="2645" w:type="pct"/>
            <w:tcBorders>
              <w:top w:val="nil"/>
              <w:left w:val="nil"/>
              <w:bottom w:val="single" w:sz="4" w:space="0" w:color="auto"/>
              <w:right w:val="single" w:sz="4" w:space="0" w:color="auto"/>
            </w:tcBorders>
            <w:shd w:val="clear" w:color="000000" w:fill="FFFFFF"/>
            <w:vAlign w:val="center"/>
            <w:hideMark/>
          </w:tcPr>
          <w:p w14:paraId="60FB6D2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Расход воды</w:t>
            </w:r>
          </w:p>
        </w:tc>
        <w:tc>
          <w:tcPr>
            <w:tcW w:w="754" w:type="pct"/>
            <w:tcBorders>
              <w:top w:val="nil"/>
              <w:left w:val="nil"/>
              <w:bottom w:val="single" w:sz="4" w:space="0" w:color="auto"/>
              <w:right w:val="single" w:sz="4" w:space="0" w:color="auto"/>
            </w:tcBorders>
            <w:shd w:val="clear" w:color="000000" w:fill="FFFFFF"/>
            <w:noWrap/>
            <w:vAlign w:val="center"/>
            <w:hideMark/>
          </w:tcPr>
          <w:p w14:paraId="289776F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т.куб.м</w:t>
            </w:r>
          </w:p>
        </w:tc>
        <w:tc>
          <w:tcPr>
            <w:tcW w:w="1081" w:type="pct"/>
            <w:tcBorders>
              <w:top w:val="nil"/>
              <w:left w:val="nil"/>
              <w:bottom w:val="single" w:sz="4" w:space="0" w:color="auto"/>
              <w:right w:val="single" w:sz="4" w:space="0" w:color="auto"/>
            </w:tcBorders>
            <w:shd w:val="clear" w:color="000000" w:fill="FFFFFF"/>
            <w:noWrap/>
            <w:vAlign w:val="center"/>
            <w:hideMark/>
          </w:tcPr>
          <w:p w14:paraId="55BCB17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4E70746E"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4E5D29A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1.11.1.</w:t>
            </w:r>
          </w:p>
        </w:tc>
        <w:tc>
          <w:tcPr>
            <w:tcW w:w="2645" w:type="pct"/>
            <w:tcBorders>
              <w:top w:val="nil"/>
              <w:left w:val="nil"/>
              <w:bottom w:val="single" w:sz="4" w:space="0" w:color="auto"/>
              <w:right w:val="single" w:sz="4" w:space="0" w:color="auto"/>
            </w:tcBorders>
            <w:shd w:val="clear" w:color="000000" w:fill="FFFFFF"/>
            <w:vAlign w:val="center"/>
            <w:hideMark/>
          </w:tcPr>
          <w:p w14:paraId="67142EE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удельный расход</w:t>
            </w:r>
          </w:p>
        </w:tc>
        <w:tc>
          <w:tcPr>
            <w:tcW w:w="754" w:type="pct"/>
            <w:tcBorders>
              <w:top w:val="nil"/>
              <w:left w:val="nil"/>
              <w:bottom w:val="single" w:sz="4" w:space="0" w:color="auto"/>
              <w:right w:val="single" w:sz="4" w:space="0" w:color="auto"/>
            </w:tcBorders>
            <w:shd w:val="clear" w:color="000000" w:fill="FFFFFF"/>
            <w:noWrap/>
            <w:vAlign w:val="center"/>
            <w:hideMark/>
          </w:tcPr>
          <w:p w14:paraId="0C5947F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куб.м/Гкал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5829961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88,22</w:t>
            </w:r>
          </w:p>
        </w:tc>
      </w:tr>
      <w:tr w:rsidR="000615E0" w:rsidRPr="006B44B0" w14:paraId="3EE4A8CD"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4B2F8C0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7A1AFFB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  - покупная вода</w:t>
            </w:r>
          </w:p>
        </w:tc>
        <w:tc>
          <w:tcPr>
            <w:tcW w:w="754" w:type="pct"/>
            <w:tcBorders>
              <w:top w:val="nil"/>
              <w:left w:val="nil"/>
              <w:bottom w:val="single" w:sz="4" w:space="0" w:color="auto"/>
              <w:right w:val="single" w:sz="4" w:space="0" w:color="auto"/>
            </w:tcBorders>
            <w:shd w:val="clear" w:color="000000" w:fill="FFFFFF"/>
            <w:noWrap/>
            <w:vAlign w:val="center"/>
            <w:hideMark/>
          </w:tcPr>
          <w:p w14:paraId="78D10B4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т.куб.м</w:t>
            </w:r>
          </w:p>
        </w:tc>
        <w:tc>
          <w:tcPr>
            <w:tcW w:w="1081" w:type="pct"/>
            <w:tcBorders>
              <w:top w:val="nil"/>
              <w:left w:val="nil"/>
              <w:bottom w:val="single" w:sz="4" w:space="0" w:color="auto"/>
              <w:right w:val="single" w:sz="4" w:space="0" w:color="auto"/>
            </w:tcBorders>
            <w:shd w:val="clear" w:color="000000" w:fill="FFFFFF"/>
            <w:noWrap/>
            <w:vAlign w:val="center"/>
            <w:hideMark/>
          </w:tcPr>
          <w:p w14:paraId="06A9E5E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1,93</w:t>
            </w:r>
          </w:p>
        </w:tc>
      </w:tr>
      <w:tr w:rsidR="000615E0" w:rsidRPr="006B44B0" w14:paraId="2136E035"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652CA5E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7CE64CA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  - собственная вода</w:t>
            </w:r>
          </w:p>
        </w:tc>
        <w:tc>
          <w:tcPr>
            <w:tcW w:w="754" w:type="pct"/>
            <w:tcBorders>
              <w:top w:val="nil"/>
              <w:left w:val="nil"/>
              <w:bottom w:val="single" w:sz="4" w:space="0" w:color="auto"/>
              <w:right w:val="single" w:sz="4" w:space="0" w:color="auto"/>
            </w:tcBorders>
            <w:shd w:val="clear" w:color="000000" w:fill="FFFFFF"/>
            <w:noWrap/>
            <w:vAlign w:val="center"/>
            <w:hideMark/>
          </w:tcPr>
          <w:p w14:paraId="2A18E2B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т.куб.м</w:t>
            </w:r>
          </w:p>
        </w:tc>
        <w:tc>
          <w:tcPr>
            <w:tcW w:w="1081" w:type="pct"/>
            <w:tcBorders>
              <w:top w:val="nil"/>
              <w:left w:val="nil"/>
              <w:bottom w:val="single" w:sz="4" w:space="0" w:color="auto"/>
              <w:right w:val="single" w:sz="4" w:space="0" w:color="auto"/>
            </w:tcBorders>
            <w:shd w:val="clear" w:color="000000" w:fill="FFFFFF"/>
            <w:noWrap/>
            <w:vAlign w:val="center"/>
            <w:hideMark/>
          </w:tcPr>
          <w:p w14:paraId="17BF4E9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7409FB6D" w14:textId="77777777" w:rsidTr="00AD5135">
        <w:trPr>
          <w:trHeight w:val="302"/>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14:paraId="5144139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1.12.</w:t>
            </w:r>
          </w:p>
        </w:tc>
        <w:tc>
          <w:tcPr>
            <w:tcW w:w="2645" w:type="pct"/>
            <w:tcBorders>
              <w:top w:val="nil"/>
              <w:left w:val="nil"/>
              <w:bottom w:val="single" w:sz="4" w:space="0" w:color="auto"/>
              <w:right w:val="single" w:sz="4" w:space="0" w:color="auto"/>
            </w:tcBorders>
            <w:shd w:val="clear" w:color="000000" w:fill="FFFFFF"/>
            <w:vAlign w:val="center"/>
            <w:hideMark/>
          </w:tcPr>
          <w:p w14:paraId="3BAF720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Расход стоков </w:t>
            </w:r>
          </w:p>
        </w:tc>
        <w:tc>
          <w:tcPr>
            <w:tcW w:w="754" w:type="pct"/>
            <w:tcBorders>
              <w:top w:val="nil"/>
              <w:left w:val="nil"/>
              <w:bottom w:val="single" w:sz="4" w:space="0" w:color="auto"/>
              <w:right w:val="single" w:sz="4" w:space="0" w:color="auto"/>
            </w:tcBorders>
            <w:shd w:val="clear" w:color="000000" w:fill="FFFFFF"/>
            <w:noWrap/>
            <w:vAlign w:val="center"/>
            <w:hideMark/>
          </w:tcPr>
          <w:p w14:paraId="54B5390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т.куб.м</w:t>
            </w:r>
          </w:p>
        </w:tc>
        <w:tc>
          <w:tcPr>
            <w:tcW w:w="1081" w:type="pct"/>
            <w:tcBorders>
              <w:top w:val="nil"/>
              <w:left w:val="nil"/>
              <w:bottom w:val="single" w:sz="4" w:space="0" w:color="auto"/>
              <w:right w:val="single" w:sz="4" w:space="0" w:color="auto"/>
            </w:tcBorders>
            <w:shd w:val="clear" w:color="000000" w:fill="FFFFFF"/>
            <w:noWrap/>
            <w:vAlign w:val="center"/>
            <w:hideMark/>
          </w:tcPr>
          <w:p w14:paraId="475A736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5E6CD21D"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3DFF699A" w14:textId="77777777" w:rsidR="000615E0" w:rsidRPr="006B44B0" w:rsidRDefault="000615E0" w:rsidP="00AD5135">
            <w:pPr>
              <w:pStyle w:val="TableParagraph"/>
              <w:rPr>
                <w:rFonts w:ascii="Times New Roman CYR" w:hAnsi="Times New Roman CYR"/>
                <w:i/>
                <w:iCs/>
                <w:lang w:bidi="ar-SA"/>
              </w:rPr>
            </w:pPr>
            <w:r w:rsidRPr="006B44B0">
              <w:rPr>
                <w:rFonts w:ascii="Times New Roman CYR" w:hAnsi="Times New Roman CYR"/>
                <w:i/>
                <w:iCs/>
                <w:lang w:bidi="ar-SA"/>
              </w:rPr>
              <w:t>2.</w:t>
            </w:r>
          </w:p>
        </w:tc>
        <w:tc>
          <w:tcPr>
            <w:tcW w:w="2645" w:type="pct"/>
            <w:tcBorders>
              <w:top w:val="nil"/>
              <w:left w:val="nil"/>
              <w:bottom w:val="single" w:sz="4" w:space="0" w:color="auto"/>
              <w:right w:val="single" w:sz="4" w:space="0" w:color="auto"/>
            </w:tcBorders>
            <w:shd w:val="clear" w:color="000000" w:fill="FFFFFF"/>
            <w:vAlign w:val="center"/>
            <w:hideMark/>
          </w:tcPr>
          <w:p w14:paraId="0A830D18" w14:textId="77777777" w:rsidR="000615E0" w:rsidRPr="006B44B0" w:rsidRDefault="000615E0" w:rsidP="00AD5135">
            <w:pPr>
              <w:pStyle w:val="TableParagraph"/>
              <w:rPr>
                <w:rFonts w:ascii="Times New Roman CYR" w:hAnsi="Times New Roman CYR"/>
                <w:i/>
                <w:iCs/>
                <w:lang w:bidi="ar-SA"/>
              </w:rPr>
            </w:pPr>
            <w:r w:rsidRPr="006B44B0">
              <w:rPr>
                <w:rFonts w:ascii="Times New Roman CYR" w:hAnsi="Times New Roman CYR"/>
                <w:i/>
                <w:iCs/>
                <w:lang w:bidi="ar-SA"/>
              </w:rPr>
              <w:t>Производство и транспортировка  теплоэнергии</w:t>
            </w:r>
          </w:p>
        </w:tc>
        <w:tc>
          <w:tcPr>
            <w:tcW w:w="754" w:type="pct"/>
            <w:tcBorders>
              <w:top w:val="nil"/>
              <w:left w:val="nil"/>
              <w:bottom w:val="single" w:sz="4" w:space="0" w:color="auto"/>
              <w:right w:val="single" w:sz="4" w:space="0" w:color="auto"/>
            </w:tcBorders>
            <w:shd w:val="clear" w:color="000000" w:fill="FFFFFF"/>
            <w:noWrap/>
            <w:vAlign w:val="center"/>
            <w:hideMark/>
          </w:tcPr>
          <w:p w14:paraId="609A048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1081" w:type="pct"/>
            <w:tcBorders>
              <w:top w:val="nil"/>
              <w:left w:val="nil"/>
              <w:bottom w:val="single" w:sz="4" w:space="0" w:color="auto"/>
              <w:right w:val="single" w:sz="4" w:space="0" w:color="auto"/>
            </w:tcBorders>
            <w:shd w:val="clear" w:color="000000" w:fill="FFFFFF"/>
            <w:noWrap/>
            <w:vAlign w:val="center"/>
            <w:hideMark/>
          </w:tcPr>
          <w:p w14:paraId="0FAC420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459FF433"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0FC593C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2.1.</w:t>
            </w:r>
          </w:p>
        </w:tc>
        <w:tc>
          <w:tcPr>
            <w:tcW w:w="2645" w:type="pct"/>
            <w:tcBorders>
              <w:top w:val="nil"/>
              <w:left w:val="nil"/>
              <w:bottom w:val="single" w:sz="4" w:space="0" w:color="auto"/>
              <w:right w:val="single" w:sz="4" w:space="0" w:color="auto"/>
            </w:tcBorders>
            <w:shd w:val="clear" w:color="000000" w:fill="FFFFFF"/>
            <w:vAlign w:val="center"/>
            <w:hideMark/>
          </w:tcPr>
          <w:p w14:paraId="29C2183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Материалы </w:t>
            </w:r>
          </w:p>
        </w:tc>
        <w:tc>
          <w:tcPr>
            <w:tcW w:w="754" w:type="pct"/>
            <w:tcBorders>
              <w:top w:val="nil"/>
              <w:left w:val="nil"/>
              <w:bottom w:val="single" w:sz="4" w:space="0" w:color="auto"/>
              <w:right w:val="single" w:sz="4" w:space="0" w:color="auto"/>
            </w:tcBorders>
            <w:shd w:val="clear" w:color="000000" w:fill="FFFFFF"/>
            <w:noWrap/>
            <w:vAlign w:val="center"/>
            <w:hideMark/>
          </w:tcPr>
          <w:p w14:paraId="1627222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765568B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5E071B3F"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46824C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2.2.</w:t>
            </w:r>
          </w:p>
        </w:tc>
        <w:tc>
          <w:tcPr>
            <w:tcW w:w="2645" w:type="pct"/>
            <w:tcBorders>
              <w:top w:val="nil"/>
              <w:left w:val="nil"/>
              <w:bottom w:val="single" w:sz="4" w:space="0" w:color="auto"/>
              <w:right w:val="single" w:sz="4" w:space="0" w:color="auto"/>
            </w:tcBorders>
            <w:shd w:val="clear" w:color="000000" w:fill="FFFFFF"/>
            <w:vAlign w:val="center"/>
            <w:hideMark/>
          </w:tcPr>
          <w:p w14:paraId="4A573DA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Топливо - всего, в том числе:</w:t>
            </w:r>
          </w:p>
        </w:tc>
        <w:tc>
          <w:tcPr>
            <w:tcW w:w="754" w:type="pct"/>
            <w:tcBorders>
              <w:top w:val="nil"/>
              <w:left w:val="nil"/>
              <w:bottom w:val="single" w:sz="4" w:space="0" w:color="auto"/>
              <w:right w:val="single" w:sz="4" w:space="0" w:color="auto"/>
            </w:tcBorders>
            <w:shd w:val="clear" w:color="000000" w:fill="FFFFFF"/>
            <w:noWrap/>
            <w:vAlign w:val="center"/>
            <w:hideMark/>
          </w:tcPr>
          <w:p w14:paraId="0FE62B2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0C135DE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589,98</w:t>
            </w:r>
          </w:p>
        </w:tc>
      </w:tr>
      <w:tr w:rsidR="000615E0" w:rsidRPr="006B44B0" w14:paraId="73627BC9"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51AD2B0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7B58C85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газ</w:t>
            </w:r>
          </w:p>
        </w:tc>
        <w:tc>
          <w:tcPr>
            <w:tcW w:w="754" w:type="pct"/>
            <w:tcBorders>
              <w:top w:val="nil"/>
              <w:left w:val="nil"/>
              <w:bottom w:val="single" w:sz="4" w:space="0" w:color="auto"/>
              <w:right w:val="single" w:sz="4" w:space="0" w:color="auto"/>
            </w:tcBorders>
            <w:shd w:val="clear" w:color="000000" w:fill="FFFFFF"/>
            <w:noWrap/>
            <w:vAlign w:val="center"/>
            <w:hideMark/>
          </w:tcPr>
          <w:p w14:paraId="180B9EA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10D26B1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33 647,21</w:t>
            </w:r>
          </w:p>
        </w:tc>
      </w:tr>
      <w:tr w:rsidR="000615E0" w:rsidRPr="006B44B0" w14:paraId="060A2686"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433BD9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6FFD0F2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мазут</w:t>
            </w:r>
          </w:p>
        </w:tc>
        <w:tc>
          <w:tcPr>
            <w:tcW w:w="754" w:type="pct"/>
            <w:tcBorders>
              <w:top w:val="nil"/>
              <w:left w:val="nil"/>
              <w:bottom w:val="single" w:sz="4" w:space="0" w:color="auto"/>
              <w:right w:val="single" w:sz="4" w:space="0" w:color="auto"/>
            </w:tcBorders>
            <w:shd w:val="clear" w:color="000000" w:fill="FFFFFF"/>
            <w:noWrap/>
            <w:vAlign w:val="center"/>
            <w:hideMark/>
          </w:tcPr>
          <w:p w14:paraId="5A3B98C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3B60A79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33 647,21</w:t>
            </w:r>
          </w:p>
        </w:tc>
      </w:tr>
      <w:tr w:rsidR="000615E0" w:rsidRPr="006B44B0" w14:paraId="55D072EA"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4E748DE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68751C6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уголь</w:t>
            </w:r>
          </w:p>
        </w:tc>
        <w:tc>
          <w:tcPr>
            <w:tcW w:w="754" w:type="pct"/>
            <w:tcBorders>
              <w:top w:val="nil"/>
              <w:left w:val="nil"/>
              <w:bottom w:val="single" w:sz="4" w:space="0" w:color="auto"/>
              <w:right w:val="single" w:sz="4" w:space="0" w:color="auto"/>
            </w:tcBorders>
            <w:shd w:val="clear" w:color="000000" w:fill="FFFFFF"/>
            <w:noWrap/>
            <w:vAlign w:val="center"/>
            <w:hideMark/>
          </w:tcPr>
          <w:p w14:paraId="6FD07A4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2BF0F41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58460FB9"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38D5581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6BA074F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диз.топливо</w:t>
            </w:r>
          </w:p>
        </w:tc>
        <w:tc>
          <w:tcPr>
            <w:tcW w:w="754" w:type="pct"/>
            <w:tcBorders>
              <w:top w:val="nil"/>
              <w:left w:val="nil"/>
              <w:bottom w:val="single" w:sz="4" w:space="0" w:color="auto"/>
              <w:right w:val="single" w:sz="4" w:space="0" w:color="auto"/>
            </w:tcBorders>
            <w:shd w:val="clear" w:color="000000" w:fill="FFFFFF"/>
            <w:noWrap/>
            <w:vAlign w:val="center"/>
            <w:hideMark/>
          </w:tcPr>
          <w:p w14:paraId="05B3298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454DE48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37A7F314"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2D61AE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2.3.</w:t>
            </w:r>
          </w:p>
        </w:tc>
        <w:tc>
          <w:tcPr>
            <w:tcW w:w="2645" w:type="pct"/>
            <w:tcBorders>
              <w:top w:val="nil"/>
              <w:left w:val="nil"/>
              <w:bottom w:val="single" w:sz="4" w:space="0" w:color="auto"/>
              <w:right w:val="single" w:sz="4" w:space="0" w:color="auto"/>
            </w:tcBorders>
            <w:shd w:val="clear" w:color="000000" w:fill="FFFFFF"/>
            <w:vAlign w:val="center"/>
            <w:hideMark/>
          </w:tcPr>
          <w:p w14:paraId="3AD1E81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Электроэнергия</w:t>
            </w:r>
          </w:p>
        </w:tc>
        <w:tc>
          <w:tcPr>
            <w:tcW w:w="754" w:type="pct"/>
            <w:tcBorders>
              <w:top w:val="nil"/>
              <w:left w:val="nil"/>
              <w:bottom w:val="single" w:sz="4" w:space="0" w:color="auto"/>
              <w:right w:val="single" w:sz="4" w:space="0" w:color="auto"/>
            </w:tcBorders>
            <w:shd w:val="clear" w:color="000000" w:fill="FFFFFF"/>
            <w:noWrap/>
            <w:vAlign w:val="center"/>
            <w:hideMark/>
          </w:tcPr>
          <w:p w14:paraId="21C125E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09D7D23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5C6A74B3"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4125061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2.4.</w:t>
            </w:r>
          </w:p>
        </w:tc>
        <w:tc>
          <w:tcPr>
            <w:tcW w:w="2645" w:type="pct"/>
            <w:tcBorders>
              <w:top w:val="nil"/>
              <w:left w:val="nil"/>
              <w:bottom w:val="single" w:sz="4" w:space="0" w:color="auto"/>
              <w:right w:val="single" w:sz="4" w:space="0" w:color="auto"/>
            </w:tcBorders>
            <w:shd w:val="clear" w:color="000000" w:fill="FFFFFF"/>
            <w:vAlign w:val="center"/>
            <w:hideMark/>
          </w:tcPr>
          <w:p w14:paraId="44680A5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Вода</w:t>
            </w:r>
          </w:p>
        </w:tc>
        <w:tc>
          <w:tcPr>
            <w:tcW w:w="754" w:type="pct"/>
            <w:tcBorders>
              <w:top w:val="nil"/>
              <w:left w:val="nil"/>
              <w:bottom w:val="single" w:sz="4" w:space="0" w:color="auto"/>
              <w:right w:val="single" w:sz="4" w:space="0" w:color="auto"/>
            </w:tcBorders>
            <w:shd w:val="clear" w:color="000000" w:fill="FFFFFF"/>
            <w:noWrap/>
            <w:vAlign w:val="center"/>
            <w:hideMark/>
          </w:tcPr>
          <w:p w14:paraId="6662290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5ECC3DC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2 668,83</w:t>
            </w:r>
          </w:p>
        </w:tc>
      </w:tr>
      <w:tr w:rsidR="000615E0" w:rsidRPr="006B44B0" w14:paraId="4256B4AC"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7B0BD17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2.5.</w:t>
            </w:r>
          </w:p>
        </w:tc>
        <w:tc>
          <w:tcPr>
            <w:tcW w:w="2645" w:type="pct"/>
            <w:tcBorders>
              <w:top w:val="nil"/>
              <w:left w:val="nil"/>
              <w:bottom w:val="single" w:sz="4" w:space="0" w:color="auto"/>
              <w:right w:val="single" w:sz="4" w:space="0" w:color="auto"/>
            </w:tcBorders>
            <w:shd w:val="clear" w:color="000000" w:fill="FFFFFF"/>
            <w:vAlign w:val="center"/>
            <w:hideMark/>
          </w:tcPr>
          <w:p w14:paraId="0F6FA54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Стоки</w:t>
            </w:r>
          </w:p>
        </w:tc>
        <w:tc>
          <w:tcPr>
            <w:tcW w:w="754" w:type="pct"/>
            <w:tcBorders>
              <w:top w:val="nil"/>
              <w:left w:val="nil"/>
              <w:bottom w:val="single" w:sz="4" w:space="0" w:color="auto"/>
              <w:right w:val="single" w:sz="4" w:space="0" w:color="auto"/>
            </w:tcBorders>
            <w:shd w:val="clear" w:color="000000" w:fill="FFFFFF"/>
            <w:noWrap/>
            <w:vAlign w:val="center"/>
            <w:hideMark/>
          </w:tcPr>
          <w:p w14:paraId="4924C07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21F8014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1 582,64</w:t>
            </w:r>
          </w:p>
        </w:tc>
      </w:tr>
      <w:tr w:rsidR="000615E0" w:rsidRPr="006B44B0" w14:paraId="09EEDECD"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35E123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2.6.</w:t>
            </w:r>
          </w:p>
        </w:tc>
        <w:tc>
          <w:tcPr>
            <w:tcW w:w="2645" w:type="pct"/>
            <w:tcBorders>
              <w:top w:val="nil"/>
              <w:left w:val="nil"/>
              <w:bottom w:val="single" w:sz="4" w:space="0" w:color="auto"/>
              <w:right w:val="single" w:sz="4" w:space="0" w:color="auto"/>
            </w:tcBorders>
            <w:shd w:val="clear" w:color="000000" w:fill="FFFFFF"/>
            <w:vAlign w:val="center"/>
            <w:hideMark/>
          </w:tcPr>
          <w:p w14:paraId="1AEC7DE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Амортизация оборудования</w:t>
            </w:r>
          </w:p>
        </w:tc>
        <w:tc>
          <w:tcPr>
            <w:tcW w:w="754" w:type="pct"/>
            <w:tcBorders>
              <w:top w:val="nil"/>
              <w:left w:val="nil"/>
              <w:bottom w:val="single" w:sz="4" w:space="0" w:color="auto"/>
              <w:right w:val="single" w:sz="4" w:space="0" w:color="auto"/>
            </w:tcBorders>
            <w:shd w:val="clear" w:color="000000" w:fill="FFFFFF"/>
            <w:noWrap/>
            <w:vAlign w:val="center"/>
            <w:hideMark/>
          </w:tcPr>
          <w:p w14:paraId="7DA6BED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00F31EB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535,30</w:t>
            </w:r>
          </w:p>
        </w:tc>
      </w:tr>
      <w:tr w:rsidR="000615E0" w:rsidRPr="006B44B0" w14:paraId="4AE66740"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BE6236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2.7.</w:t>
            </w:r>
          </w:p>
        </w:tc>
        <w:tc>
          <w:tcPr>
            <w:tcW w:w="2645" w:type="pct"/>
            <w:tcBorders>
              <w:top w:val="nil"/>
              <w:left w:val="nil"/>
              <w:bottom w:val="single" w:sz="4" w:space="0" w:color="auto"/>
              <w:right w:val="single" w:sz="4" w:space="0" w:color="auto"/>
            </w:tcBorders>
            <w:shd w:val="clear" w:color="000000" w:fill="FFFFFF"/>
            <w:vAlign w:val="center"/>
            <w:hideMark/>
          </w:tcPr>
          <w:p w14:paraId="36E9365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Аренда оборудования</w:t>
            </w:r>
          </w:p>
        </w:tc>
        <w:tc>
          <w:tcPr>
            <w:tcW w:w="754" w:type="pct"/>
            <w:tcBorders>
              <w:top w:val="nil"/>
              <w:left w:val="nil"/>
              <w:bottom w:val="single" w:sz="4" w:space="0" w:color="auto"/>
              <w:right w:val="single" w:sz="4" w:space="0" w:color="auto"/>
            </w:tcBorders>
            <w:shd w:val="clear" w:color="000000" w:fill="FFFFFF"/>
            <w:noWrap/>
            <w:vAlign w:val="center"/>
            <w:hideMark/>
          </w:tcPr>
          <w:p w14:paraId="2BD5A85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3EA7EAC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1004E511"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0413DA5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2.8.</w:t>
            </w:r>
          </w:p>
        </w:tc>
        <w:tc>
          <w:tcPr>
            <w:tcW w:w="2645" w:type="pct"/>
            <w:tcBorders>
              <w:top w:val="nil"/>
              <w:left w:val="nil"/>
              <w:bottom w:val="single" w:sz="4" w:space="0" w:color="auto"/>
              <w:right w:val="single" w:sz="4" w:space="0" w:color="auto"/>
            </w:tcBorders>
            <w:shd w:val="clear" w:color="000000" w:fill="FFFFFF"/>
            <w:vAlign w:val="center"/>
            <w:hideMark/>
          </w:tcPr>
          <w:p w14:paraId="08AD130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Зарплата производственных рабочих</w:t>
            </w:r>
          </w:p>
        </w:tc>
        <w:tc>
          <w:tcPr>
            <w:tcW w:w="754" w:type="pct"/>
            <w:tcBorders>
              <w:top w:val="nil"/>
              <w:left w:val="nil"/>
              <w:bottom w:val="single" w:sz="4" w:space="0" w:color="auto"/>
              <w:right w:val="single" w:sz="4" w:space="0" w:color="auto"/>
            </w:tcBorders>
            <w:shd w:val="clear" w:color="000000" w:fill="FFFFFF"/>
            <w:noWrap/>
            <w:vAlign w:val="center"/>
            <w:hideMark/>
          </w:tcPr>
          <w:p w14:paraId="72BED27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1D9C4B6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2B6257E1"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6D4775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2.9.</w:t>
            </w:r>
          </w:p>
        </w:tc>
        <w:tc>
          <w:tcPr>
            <w:tcW w:w="2645" w:type="pct"/>
            <w:tcBorders>
              <w:top w:val="nil"/>
              <w:left w:val="nil"/>
              <w:bottom w:val="single" w:sz="4" w:space="0" w:color="auto"/>
              <w:right w:val="single" w:sz="4" w:space="0" w:color="auto"/>
            </w:tcBorders>
            <w:shd w:val="clear" w:color="000000" w:fill="FFFFFF"/>
            <w:vAlign w:val="center"/>
            <w:hideMark/>
          </w:tcPr>
          <w:p w14:paraId="3FF25CD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Отчисления на социальные нужды</w:t>
            </w:r>
          </w:p>
        </w:tc>
        <w:tc>
          <w:tcPr>
            <w:tcW w:w="754" w:type="pct"/>
            <w:tcBorders>
              <w:top w:val="nil"/>
              <w:left w:val="nil"/>
              <w:bottom w:val="single" w:sz="4" w:space="0" w:color="auto"/>
              <w:right w:val="single" w:sz="4" w:space="0" w:color="auto"/>
            </w:tcBorders>
            <w:shd w:val="clear" w:color="000000" w:fill="FFFFFF"/>
            <w:noWrap/>
            <w:vAlign w:val="center"/>
            <w:hideMark/>
          </w:tcPr>
          <w:p w14:paraId="4FE01B4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6382C8E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4 617,29</w:t>
            </w:r>
          </w:p>
        </w:tc>
      </w:tr>
      <w:tr w:rsidR="000615E0" w:rsidRPr="006B44B0" w14:paraId="1E23482F"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76D2264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2.10.</w:t>
            </w:r>
          </w:p>
        </w:tc>
        <w:tc>
          <w:tcPr>
            <w:tcW w:w="2645" w:type="pct"/>
            <w:tcBorders>
              <w:top w:val="nil"/>
              <w:left w:val="nil"/>
              <w:bottom w:val="single" w:sz="4" w:space="0" w:color="auto"/>
              <w:right w:val="single" w:sz="4" w:space="0" w:color="auto"/>
            </w:tcBorders>
            <w:shd w:val="clear" w:color="000000" w:fill="FFFFFF"/>
            <w:vAlign w:val="center"/>
            <w:hideMark/>
          </w:tcPr>
          <w:p w14:paraId="7713864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Прочие прямые расходы</w:t>
            </w:r>
          </w:p>
        </w:tc>
        <w:tc>
          <w:tcPr>
            <w:tcW w:w="754" w:type="pct"/>
            <w:tcBorders>
              <w:top w:val="nil"/>
              <w:left w:val="nil"/>
              <w:bottom w:val="single" w:sz="4" w:space="0" w:color="auto"/>
              <w:right w:val="single" w:sz="4" w:space="0" w:color="auto"/>
            </w:tcBorders>
            <w:shd w:val="clear" w:color="000000" w:fill="FFFFFF"/>
            <w:noWrap/>
            <w:vAlign w:val="center"/>
            <w:hideMark/>
          </w:tcPr>
          <w:p w14:paraId="4314126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7413294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1 435,98</w:t>
            </w:r>
          </w:p>
        </w:tc>
      </w:tr>
      <w:tr w:rsidR="000615E0" w:rsidRPr="006B44B0" w14:paraId="24E8A9BF"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4A95005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2.11.</w:t>
            </w:r>
          </w:p>
        </w:tc>
        <w:tc>
          <w:tcPr>
            <w:tcW w:w="2645" w:type="pct"/>
            <w:tcBorders>
              <w:top w:val="nil"/>
              <w:left w:val="nil"/>
              <w:bottom w:val="single" w:sz="4" w:space="0" w:color="auto"/>
              <w:right w:val="single" w:sz="4" w:space="0" w:color="auto"/>
            </w:tcBorders>
            <w:shd w:val="clear" w:color="000000" w:fill="FFFFFF"/>
            <w:vAlign w:val="center"/>
            <w:hideMark/>
          </w:tcPr>
          <w:p w14:paraId="513A546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Ремонтные работы</w:t>
            </w:r>
          </w:p>
        </w:tc>
        <w:tc>
          <w:tcPr>
            <w:tcW w:w="754" w:type="pct"/>
            <w:tcBorders>
              <w:top w:val="nil"/>
              <w:left w:val="nil"/>
              <w:bottom w:val="single" w:sz="4" w:space="0" w:color="auto"/>
              <w:right w:val="single" w:sz="4" w:space="0" w:color="auto"/>
            </w:tcBorders>
            <w:shd w:val="clear" w:color="000000" w:fill="FFFFFF"/>
            <w:noWrap/>
            <w:vAlign w:val="center"/>
            <w:hideMark/>
          </w:tcPr>
          <w:p w14:paraId="45C4F4F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2FF6AA1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1 409,61</w:t>
            </w:r>
          </w:p>
        </w:tc>
      </w:tr>
      <w:tr w:rsidR="000615E0" w:rsidRPr="006B44B0" w14:paraId="67E06310"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0CC4D95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lastRenderedPageBreak/>
              <w:t>2.12.</w:t>
            </w:r>
          </w:p>
        </w:tc>
        <w:tc>
          <w:tcPr>
            <w:tcW w:w="2645" w:type="pct"/>
            <w:tcBorders>
              <w:top w:val="nil"/>
              <w:left w:val="nil"/>
              <w:bottom w:val="single" w:sz="4" w:space="0" w:color="auto"/>
              <w:right w:val="single" w:sz="4" w:space="0" w:color="auto"/>
            </w:tcBorders>
            <w:shd w:val="clear" w:color="000000" w:fill="FFFFFF"/>
            <w:vAlign w:val="center"/>
            <w:hideMark/>
          </w:tcPr>
          <w:p w14:paraId="76D3512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Покупная теплоэнергия</w:t>
            </w:r>
          </w:p>
        </w:tc>
        <w:tc>
          <w:tcPr>
            <w:tcW w:w="754" w:type="pct"/>
            <w:tcBorders>
              <w:top w:val="nil"/>
              <w:left w:val="nil"/>
              <w:bottom w:val="single" w:sz="4" w:space="0" w:color="auto"/>
              <w:right w:val="single" w:sz="4" w:space="0" w:color="auto"/>
            </w:tcBorders>
            <w:shd w:val="clear" w:color="000000" w:fill="FFFFFF"/>
            <w:noWrap/>
            <w:vAlign w:val="center"/>
            <w:hideMark/>
          </w:tcPr>
          <w:p w14:paraId="23DCF78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6F10858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0,00</w:t>
            </w:r>
          </w:p>
        </w:tc>
      </w:tr>
      <w:tr w:rsidR="000615E0" w:rsidRPr="006B44B0" w14:paraId="62A20AD5"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6454BE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2.13.</w:t>
            </w:r>
          </w:p>
        </w:tc>
        <w:tc>
          <w:tcPr>
            <w:tcW w:w="2645" w:type="pct"/>
            <w:tcBorders>
              <w:top w:val="nil"/>
              <w:left w:val="nil"/>
              <w:bottom w:val="single" w:sz="4" w:space="0" w:color="auto"/>
              <w:right w:val="single" w:sz="4" w:space="0" w:color="auto"/>
            </w:tcBorders>
            <w:shd w:val="clear" w:color="000000" w:fill="FFFFFF"/>
            <w:vAlign w:val="center"/>
            <w:hideMark/>
          </w:tcPr>
          <w:p w14:paraId="4B7ED19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Цеховые расходы</w:t>
            </w:r>
          </w:p>
        </w:tc>
        <w:tc>
          <w:tcPr>
            <w:tcW w:w="754" w:type="pct"/>
            <w:tcBorders>
              <w:top w:val="nil"/>
              <w:left w:val="nil"/>
              <w:bottom w:val="single" w:sz="4" w:space="0" w:color="auto"/>
              <w:right w:val="single" w:sz="4" w:space="0" w:color="auto"/>
            </w:tcBorders>
            <w:shd w:val="clear" w:color="000000" w:fill="FFFFFF"/>
            <w:noWrap/>
            <w:vAlign w:val="center"/>
            <w:hideMark/>
          </w:tcPr>
          <w:p w14:paraId="5B3C39F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1081" w:type="pct"/>
            <w:tcBorders>
              <w:top w:val="nil"/>
              <w:left w:val="nil"/>
              <w:bottom w:val="single" w:sz="4" w:space="0" w:color="auto"/>
              <w:right w:val="single" w:sz="4" w:space="0" w:color="auto"/>
            </w:tcBorders>
            <w:shd w:val="clear" w:color="000000" w:fill="FFFFFF"/>
            <w:noWrap/>
            <w:vAlign w:val="center"/>
            <w:hideMark/>
          </w:tcPr>
          <w:p w14:paraId="3087BE7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0,00</w:t>
            </w:r>
          </w:p>
        </w:tc>
      </w:tr>
      <w:tr w:rsidR="000615E0" w:rsidRPr="006B44B0" w14:paraId="31E76D21"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7D866B09"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2.14.</w:t>
            </w:r>
          </w:p>
        </w:tc>
        <w:tc>
          <w:tcPr>
            <w:tcW w:w="2645" w:type="pct"/>
            <w:tcBorders>
              <w:top w:val="nil"/>
              <w:left w:val="nil"/>
              <w:bottom w:val="single" w:sz="4" w:space="0" w:color="auto"/>
              <w:right w:val="single" w:sz="4" w:space="0" w:color="auto"/>
            </w:tcBorders>
            <w:shd w:val="clear" w:color="000000" w:fill="FFFFFF"/>
            <w:vAlign w:val="center"/>
            <w:hideMark/>
          </w:tcPr>
          <w:p w14:paraId="28C53A6C"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Итого производственная с/стоимость</w:t>
            </w:r>
          </w:p>
        </w:tc>
        <w:tc>
          <w:tcPr>
            <w:tcW w:w="754" w:type="pct"/>
            <w:tcBorders>
              <w:top w:val="nil"/>
              <w:left w:val="nil"/>
              <w:bottom w:val="single" w:sz="4" w:space="0" w:color="auto"/>
              <w:right w:val="single" w:sz="4" w:space="0" w:color="auto"/>
            </w:tcBorders>
            <w:shd w:val="clear" w:color="000000" w:fill="FFFFFF"/>
            <w:noWrap/>
            <w:vAlign w:val="center"/>
            <w:hideMark/>
          </w:tcPr>
          <w:p w14:paraId="315F085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25CFD9E8"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rPr>
              <w:t>3 546,12</w:t>
            </w:r>
          </w:p>
        </w:tc>
      </w:tr>
      <w:tr w:rsidR="000615E0" w:rsidRPr="006B44B0" w14:paraId="07496444"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6524848"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6DABBBF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Удельная себ-ть т/энергии</w:t>
            </w:r>
          </w:p>
        </w:tc>
        <w:tc>
          <w:tcPr>
            <w:tcW w:w="754" w:type="pct"/>
            <w:tcBorders>
              <w:top w:val="nil"/>
              <w:left w:val="nil"/>
              <w:bottom w:val="single" w:sz="4" w:space="0" w:color="auto"/>
              <w:right w:val="single" w:sz="4" w:space="0" w:color="auto"/>
            </w:tcBorders>
            <w:shd w:val="clear" w:color="000000" w:fill="FFFFFF"/>
            <w:noWrap/>
            <w:vAlign w:val="center"/>
            <w:hideMark/>
          </w:tcPr>
          <w:p w14:paraId="7056A2F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руб/Гкал</w:t>
            </w:r>
          </w:p>
        </w:tc>
        <w:tc>
          <w:tcPr>
            <w:tcW w:w="1081" w:type="pct"/>
            <w:tcBorders>
              <w:top w:val="nil"/>
              <w:left w:val="nil"/>
              <w:bottom w:val="single" w:sz="4" w:space="0" w:color="auto"/>
              <w:right w:val="single" w:sz="4" w:space="0" w:color="auto"/>
            </w:tcBorders>
            <w:shd w:val="clear" w:color="000000" w:fill="FFFFFF"/>
            <w:noWrap/>
            <w:vAlign w:val="center"/>
            <w:hideMark/>
          </w:tcPr>
          <w:p w14:paraId="46B7767D"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bCs/>
              </w:rPr>
              <w:t>50 032,96</w:t>
            </w:r>
          </w:p>
        </w:tc>
      </w:tr>
      <w:tr w:rsidR="000615E0" w:rsidRPr="006B44B0" w14:paraId="129A61F8"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59849CA"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2.16.</w:t>
            </w:r>
          </w:p>
        </w:tc>
        <w:tc>
          <w:tcPr>
            <w:tcW w:w="2645" w:type="pct"/>
            <w:tcBorders>
              <w:top w:val="nil"/>
              <w:left w:val="nil"/>
              <w:bottom w:val="single" w:sz="4" w:space="0" w:color="auto"/>
              <w:right w:val="single" w:sz="4" w:space="0" w:color="auto"/>
            </w:tcBorders>
            <w:shd w:val="clear" w:color="000000" w:fill="FFFFFF"/>
            <w:vAlign w:val="center"/>
            <w:hideMark/>
          </w:tcPr>
          <w:p w14:paraId="5E538FFD"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Затраты на пр-во и тр-ку товарной т/э</w:t>
            </w:r>
          </w:p>
        </w:tc>
        <w:tc>
          <w:tcPr>
            <w:tcW w:w="754" w:type="pct"/>
            <w:tcBorders>
              <w:top w:val="nil"/>
              <w:left w:val="nil"/>
              <w:bottom w:val="single" w:sz="4" w:space="0" w:color="auto"/>
              <w:right w:val="single" w:sz="4" w:space="0" w:color="auto"/>
            </w:tcBorders>
            <w:shd w:val="clear" w:color="000000" w:fill="FFFFFF"/>
            <w:noWrap/>
            <w:vAlign w:val="center"/>
            <w:hideMark/>
          </w:tcPr>
          <w:p w14:paraId="46C7D34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noWrap/>
            <w:vAlign w:val="center"/>
            <w:hideMark/>
          </w:tcPr>
          <w:p w14:paraId="7B01E425"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bCs/>
              </w:rPr>
              <w:t>1 160,86</w:t>
            </w:r>
          </w:p>
        </w:tc>
      </w:tr>
      <w:tr w:rsidR="000615E0" w:rsidRPr="006B44B0" w14:paraId="2D4D7599"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47AD2AC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2.17.</w:t>
            </w:r>
          </w:p>
        </w:tc>
        <w:tc>
          <w:tcPr>
            <w:tcW w:w="2645" w:type="pct"/>
            <w:tcBorders>
              <w:top w:val="nil"/>
              <w:left w:val="nil"/>
              <w:bottom w:val="single" w:sz="4" w:space="0" w:color="auto"/>
              <w:right w:val="single" w:sz="4" w:space="0" w:color="auto"/>
            </w:tcBorders>
            <w:shd w:val="clear" w:color="000000" w:fill="FFFFFF"/>
            <w:vAlign w:val="center"/>
            <w:hideMark/>
          </w:tcPr>
          <w:p w14:paraId="594E08C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 Общеэксплуатационные расходы</w:t>
            </w:r>
          </w:p>
        </w:tc>
        <w:tc>
          <w:tcPr>
            <w:tcW w:w="754" w:type="pct"/>
            <w:tcBorders>
              <w:top w:val="nil"/>
              <w:left w:val="nil"/>
              <w:bottom w:val="single" w:sz="4" w:space="0" w:color="auto"/>
              <w:right w:val="single" w:sz="4" w:space="0" w:color="auto"/>
            </w:tcBorders>
            <w:shd w:val="clear" w:color="000000" w:fill="FFFFFF"/>
            <w:noWrap/>
            <w:vAlign w:val="center"/>
            <w:hideMark/>
          </w:tcPr>
          <w:p w14:paraId="21B38BE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vAlign w:val="center"/>
            <w:hideMark/>
          </w:tcPr>
          <w:p w14:paraId="000A7C4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22E6898F"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0FA539F7"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2.18.</w:t>
            </w:r>
          </w:p>
        </w:tc>
        <w:tc>
          <w:tcPr>
            <w:tcW w:w="2645" w:type="pct"/>
            <w:tcBorders>
              <w:top w:val="nil"/>
              <w:left w:val="nil"/>
              <w:bottom w:val="single" w:sz="4" w:space="0" w:color="auto"/>
              <w:right w:val="single" w:sz="4" w:space="0" w:color="auto"/>
            </w:tcBorders>
            <w:shd w:val="clear" w:color="000000" w:fill="FFFFFF"/>
            <w:vAlign w:val="center"/>
            <w:hideMark/>
          </w:tcPr>
          <w:p w14:paraId="50AD6F81"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Итого затрат на товарную т/энергию</w:t>
            </w:r>
          </w:p>
        </w:tc>
        <w:tc>
          <w:tcPr>
            <w:tcW w:w="754" w:type="pct"/>
            <w:tcBorders>
              <w:top w:val="nil"/>
              <w:left w:val="nil"/>
              <w:bottom w:val="single" w:sz="4" w:space="0" w:color="auto"/>
              <w:right w:val="single" w:sz="4" w:space="0" w:color="auto"/>
            </w:tcBorders>
            <w:shd w:val="clear" w:color="000000" w:fill="FFFFFF"/>
            <w:noWrap/>
            <w:vAlign w:val="center"/>
            <w:hideMark/>
          </w:tcPr>
          <w:p w14:paraId="289B793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т.руб.</w:t>
            </w:r>
          </w:p>
        </w:tc>
        <w:tc>
          <w:tcPr>
            <w:tcW w:w="1081" w:type="pct"/>
            <w:tcBorders>
              <w:top w:val="nil"/>
              <w:left w:val="nil"/>
              <w:bottom w:val="single" w:sz="4" w:space="0" w:color="auto"/>
              <w:right w:val="single" w:sz="4" w:space="0" w:color="auto"/>
            </w:tcBorders>
            <w:shd w:val="clear" w:color="000000" w:fill="FFFFFF"/>
            <w:vAlign w:val="center"/>
            <w:hideMark/>
          </w:tcPr>
          <w:p w14:paraId="6F86D6AC"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bCs/>
              </w:rPr>
              <w:t>27 164,07</w:t>
            </w:r>
          </w:p>
        </w:tc>
      </w:tr>
      <w:tr w:rsidR="000615E0" w:rsidRPr="006B44B0" w14:paraId="3984D513"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0137FD35"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3.</w:t>
            </w:r>
          </w:p>
        </w:tc>
        <w:tc>
          <w:tcPr>
            <w:tcW w:w="2645" w:type="pct"/>
            <w:tcBorders>
              <w:top w:val="nil"/>
              <w:left w:val="nil"/>
              <w:bottom w:val="single" w:sz="4" w:space="0" w:color="auto"/>
              <w:right w:val="single" w:sz="4" w:space="0" w:color="auto"/>
            </w:tcBorders>
            <w:shd w:val="clear" w:color="000000" w:fill="FFFFFF"/>
            <w:vAlign w:val="center"/>
            <w:hideMark/>
          </w:tcPr>
          <w:p w14:paraId="5BF98DF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Удельная себестоимость тов.т/энергии</w:t>
            </w:r>
          </w:p>
        </w:tc>
        <w:tc>
          <w:tcPr>
            <w:tcW w:w="754" w:type="pct"/>
            <w:tcBorders>
              <w:top w:val="nil"/>
              <w:left w:val="nil"/>
              <w:bottom w:val="single" w:sz="4" w:space="0" w:color="auto"/>
              <w:right w:val="single" w:sz="4" w:space="0" w:color="auto"/>
            </w:tcBorders>
            <w:shd w:val="clear" w:color="000000" w:fill="FFFFFF"/>
            <w:noWrap/>
            <w:vAlign w:val="center"/>
            <w:hideMark/>
          </w:tcPr>
          <w:p w14:paraId="0FC7B039"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руб/Гкал</w:t>
            </w:r>
          </w:p>
        </w:tc>
        <w:tc>
          <w:tcPr>
            <w:tcW w:w="1081" w:type="pct"/>
            <w:tcBorders>
              <w:top w:val="nil"/>
              <w:left w:val="nil"/>
              <w:bottom w:val="single" w:sz="4" w:space="0" w:color="auto"/>
              <w:right w:val="single" w:sz="4" w:space="0" w:color="auto"/>
            </w:tcBorders>
            <w:shd w:val="clear" w:color="000000" w:fill="FFFFFF"/>
            <w:vAlign w:val="center"/>
            <w:hideMark/>
          </w:tcPr>
          <w:p w14:paraId="7AC02CD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3 494,58</w:t>
            </w:r>
          </w:p>
        </w:tc>
      </w:tr>
      <w:tr w:rsidR="000615E0" w:rsidRPr="006B44B0" w14:paraId="1913380F"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37EF10BF"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4.</w:t>
            </w:r>
          </w:p>
        </w:tc>
        <w:tc>
          <w:tcPr>
            <w:tcW w:w="2645" w:type="pct"/>
            <w:tcBorders>
              <w:top w:val="nil"/>
              <w:left w:val="nil"/>
              <w:bottom w:val="single" w:sz="4" w:space="0" w:color="auto"/>
              <w:right w:val="single" w:sz="4" w:space="0" w:color="auto"/>
            </w:tcBorders>
            <w:shd w:val="clear" w:color="000000" w:fill="FFFFFF"/>
            <w:vAlign w:val="center"/>
            <w:hideMark/>
          </w:tcPr>
          <w:p w14:paraId="696236D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Среднегодовой тариф </w:t>
            </w:r>
          </w:p>
        </w:tc>
        <w:tc>
          <w:tcPr>
            <w:tcW w:w="754" w:type="pct"/>
            <w:tcBorders>
              <w:top w:val="nil"/>
              <w:left w:val="nil"/>
              <w:bottom w:val="single" w:sz="4" w:space="0" w:color="auto"/>
              <w:right w:val="single" w:sz="4" w:space="0" w:color="auto"/>
            </w:tcBorders>
            <w:shd w:val="clear" w:color="000000" w:fill="FFFFFF"/>
            <w:noWrap/>
            <w:vAlign w:val="center"/>
            <w:hideMark/>
          </w:tcPr>
          <w:p w14:paraId="77DFC76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руб/Гкал</w:t>
            </w:r>
          </w:p>
        </w:tc>
        <w:tc>
          <w:tcPr>
            <w:tcW w:w="1081" w:type="pct"/>
            <w:tcBorders>
              <w:top w:val="nil"/>
              <w:left w:val="nil"/>
              <w:bottom w:val="single" w:sz="4" w:space="0" w:color="auto"/>
              <w:right w:val="single" w:sz="4" w:space="0" w:color="auto"/>
            </w:tcBorders>
            <w:shd w:val="clear" w:color="000000" w:fill="FFFFFF"/>
            <w:vAlign w:val="center"/>
            <w:hideMark/>
          </w:tcPr>
          <w:p w14:paraId="5EF28633"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bCs/>
              </w:rPr>
              <w:t>30 658,65</w:t>
            </w:r>
          </w:p>
        </w:tc>
      </w:tr>
      <w:tr w:rsidR="000615E0" w:rsidRPr="006B44B0" w14:paraId="4CE5D56F"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15A4FA6"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4.1.</w:t>
            </w:r>
          </w:p>
        </w:tc>
        <w:tc>
          <w:tcPr>
            <w:tcW w:w="2645" w:type="pct"/>
            <w:tcBorders>
              <w:top w:val="nil"/>
              <w:left w:val="nil"/>
              <w:bottom w:val="single" w:sz="4" w:space="0" w:color="auto"/>
              <w:right w:val="single" w:sz="4" w:space="0" w:color="auto"/>
            </w:tcBorders>
            <w:shd w:val="clear" w:color="000000" w:fill="FFFFFF"/>
            <w:vAlign w:val="center"/>
            <w:hideMark/>
          </w:tcPr>
          <w:p w14:paraId="50AE4F9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Рентабельность </w:t>
            </w:r>
          </w:p>
        </w:tc>
        <w:tc>
          <w:tcPr>
            <w:tcW w:w="754" w:type="pct"/>
            <w:tcBorders>
              <w:top w:val="nil"/>
              <w:left w:val="nil"/>
              <w:bottom w:val="single" w:sz="4" w:space="0" w:color="auto"/>
              <w:right w:val="single" w:sz="4" w:space="0" w:color="auto"/>
            </w:tcBorders>
            <w:shd w:val="clear" w:color="000000" w:fill="FFFFFF"/>
            <w:noWrap/>
            <w:vAlign w:val="center"/>
            <w:hideMark/>
          </w:tcPr>
          <w:p w14:paraId="4A31691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w:t>
            </w:r>
          </w:p>
        </w:tc>
        <w:tc>
          <w:tcPr>
            <w:tcW w:w="1081" w:type="pct"/>
            <w:tcBorders>
              <w:top w:val="nil"/>
              <w:left w:val="nil"/>
              <w:bottom w:val="single" w:sz="4" w:space="0" w:color="auto"/>
              <w:right w:val="single" w:sz="4" w:space="0" w:color="auto"/>
            </w:tcBorders>
            <w:shd w:val="clear" w:color="000000" w:fill="FFFFFF"/>
            <w:noWrap/>
            <w:vAlign w:val="center"/>
            <w:hideMark/>
          </w:tcPr>
          <w:p w14:paraId="6498970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1 310,20</w:t>
            </w:r>
          </w:p>
        </w:tc>
      </w:tr>
      <w:tr w:rsidR="000615E0" w:rsidRPr="006B44B0" w14:paraId="45B7F459"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839D586"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4.2.</w:t>
            </w:r>
          </w:p>
        </w:tc>
        <w:tc>
          <w:tcPr>
            <w:tcW w:w="2645" w:type="pct"/>
            <w:tcBorders>
              <w:top w:val="nil"/>
              <w:left w:val="nil"/>
              <w:bottom w:val="single" w:sz="4" w:space="0" w:color="auto"/>
              <w:right w:val="single" w:sz="4" w:space="0" w:color="auto"/>
            </w:tcBorders>
            <w:shd w:val="clear" w:color="000000" w:fill="FFFFFF"/>
            <w:vAlign w:val="center"/>
            <w:hideMark/>
          </w:tcPr>
          <w:p w14:paraId="4DC1331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Утвержденный тариф  - 1 полуг/2 полугод.</w:t>
            </w:r>
          </w:p>
        </w:tc>
        <w:tc>
          <w:tcPr>
            <w:tcW w:w="754" w:type="pct"/>
            <w:tcBorders>
              <w:top w:val="nil"/>
              <w:left w:val="nil"/>
              <w:bottom w:val="single" w:sz="4" w:space="0" w:color="auto"/>
              <w:right w:val="single" w:sz="4" w:space="0" w:color="auto"/>
            </w:tcBorders>
            <w:shd w:val="clear" w:color="000000" w:fill="FFFFFF"/>
            <w:noWrap/>
            <w:vAlign w:val="center"/>
            <w:hideMark/>
          </w:tcPr>
          <w:p w14:paraId="07D3040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руб/Гкал</w:t>
            </w:r>
          </w:p>
        </w:tc>
        <w:tc>
          <w:tcPr>
            <w:tcW w:w="1081" w:type="pct"/>
            <w:tcBorders>
              <w:top w:val="nil"/>
              <w:left w:val="nil"/>
              <w:bottom w:val="single" w:sz="4" w:space="0" w:color="auto"/>
              <w:right w:val="single" w:sz="4" w:space="0" w:color="auto"/>
            </w:tcBorders>
            <w:shd w:val="clear" w:color="000000" w:fill="FFFFFF"/>
            <w:vAlign w:val="center"/>
            <w:hideMark/>
          </w:tcPr>
          <w:p w14:paraId="454D68B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bCs/>
              </w:rPr>
              <w:t>1 308,00</w:t>
            </w:r>
          </w:p>
        </w:tc>
      </w:tr>
      <w:tr w:rsidR="000615E0" w:rsidRPr="006B44B0" w14:paraId="1E70896F"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3D25E46E"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5.</w:t>
            </w:r>
          </w:p>
        </w:tc>
        <w:tc>
          <w:tcPr>
            <w:tcW w:w="2645" w:type="pct"/>
            <w:tcBorders>
              <w:top w:val="nil"/>
              <w:left w:val="nil"/>
              <w:bottom w:val="single" w:sz="4" w:space="0" w:color="auto"/>
              <w:right w:val="single" w:sz="4" w:space="0" w:color="auto"/>
            </w:tcBorders>
            <w:shd w:val="clear" w:color="000000" w:fill="FFFFFF"/>
            <w:vAlign w:val="center"/>
            <w:hideMark/>
          </w:tcPr>
          <w:p w14:paraId="71B9319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НВВ</w:t>
            </w:r>
          </w:p>
        </w:tc>
        <w:tc>
          <w:tcPr>
            <w:tcW w:w="754" w:type="pct"/>
            <w:tcBorders>
              <w:top w:val="nil"/>
              <w:left w:val="nil"/>
              <w:bottom w:val="single" w:sz="4" w:space="0" w:color="auto"/>
              <w:right w:val="single" w:sz="4" w:space="0" w:color="auto"/>
            </w:tcBorders>
            <w:shd w:val="clear" w:color="000000" w:fill="FFFFFF"/>
            <w:noWrap/>
            <w:vAlign w:val="center"/>
            <w:hideMark/>
          </w:tcPr>
          <w:p w14:paraId="68B061B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тыс.руб.</w:t>
            </w:r>
          </w:p>
        </w:tc>
        <w:tc>
          <w:tcPr>
            <w:tcW w:w="1081" w:type="pct"/>
            <w:tcBorders>
              <w:top w:val="nil"/>
              <w:left w:val="nil"/>
              <w:bottom w:val="single" w:sz="4" w:space="0" w:color="auto"/>
              <w:right w:val="single" w:sz="4" w:space="0" w:color="auto"/>
            </w:tcBorders>
            <w:shd w:val="clear" w:color="000000" w:fill="FFFFFF"/>
            <w:vAlign w:val="center"/>
            <w:hideMark/>
          </w:tcPr>
          <w:p w14:paraId="51A0BC9C"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6,9</w:t>
            </w:r>
          </w:p>
        </w:tc>
      </w:tr>
      <w:tr w:rsidR="000615E0" w:rsidRPr="006B44B0" w14:paraId="65EEE1A2" w14:textId="77777777" w:rsidTr="00AD5135">
        <w:trPr>
          <w:trHeight w:val="302"/>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5E553C37"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6.</w:t>
            </w:r>
          </w:p>
        </w:tc>
        <w:tc>
          <w:tcPr>
            <w:tcW w:w="2645" w:type="pct"/>
            <w:tcBorders>
              <w:top w:val="nil"/>
              <w:left w:val="nil"/>
              <w:bottom w:val="single" w:sz="4" w:space="0" w:color="auto"/>
              <w:right w:val="single" w:sz="4" w:space="0" w:color="auto"/>
            </w:tcBorders>
            <w:shd w:val="clear" w:color="000000" w:fill="FFFFFF"/>
            <w:vAlign w:val="center"/>
            <w:hideMark/>
          </w:tcPr>
          <w:p w14:paraId="06F4027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Производственная прибыль</w:t>
            </w:r>
          </w:p>
        </w:tc>
        <w:tc>
          <w:tcPr>
            <w:tcW w:w="754" w:type="pct"/>
            <w:tcBorders>
              <w:top w:val="nil"/>
              <w:left w:val="nil"/>
              <w:bottom w:val="single" w:sz="4" w:space="0" w:color="auto"/>
              <w:right w:val="single" w:sz="4" w:space="0" w:color="auto"/>
            </w:tcBorders>
            <w:shd w:val="clear" w:color="000000" w:fill="FFFFFF"/>
            <w:noWrap/>
            <w:vAlign w:val="center"/>
            <w:hideMark/>
          </w:tcPr>
          <w:p w14:paraId="5A0F6C1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тыс.руб.</w:t>
            </w:r>
          </w:p>
        </w:tc>
        <w:tc>
          <w:tcPr>
            <w:tcW w:w="1081" w:type="pct"/>
            <w:tcBorders>
              <w:top w:val="nil"/>
              <w:left w:val="nil"/>
              <w:bottom w:val="single" w:sz="4" w:space="0" w:color="auto"/>
              <w:right w:val="single" w:sz="4" w:space="0" w:color="auto"/>
            </w:tcBorders>
            <w:shd w:val="clear" w:color="000000" w:fill="FFFFFF"/>
            <w:vAlign w:val="center"/>
            <w:hideMark/>
          </w:tcPr>
          <w:p w14:paraId="1CB1A40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1297,34/1339,18</w:t>
            </w:r>
          </w:p>
        </w:tc>
      </w:tr>
      <w:tr w:rsidR="000615E0" w:rsidRPr="006B44B0" w14:paraId="24135ECF" w14:textId="77777777" w:rsidTr="00AD5135">
        <w:trPr>
          <w:trHeight w:val="461"/>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852E111"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3E90FB2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Протяженность тепловых сетей, наход.на балансе предприятия</w:t>
            </w:r>
          </w:p>
        </w:tc>
        <w:tc>
          <w:tcPr>
            <w:tcW w:w="754" w:type="pct"/>
            <w:tcBorders>
              <w:top w:val="nil"/>
              <w:left w:val="nil"/>
              <w:bottom w:val="single" w:sz="4" w:space="0" w:color="auto"/>
              <w:right w:val="single" w:sz="4" w:space="0" w:color="auto"/>
            </w:tcBorders>
            <w:shd w:val="clear" w:color="000000" w:fill="FFFFFF"/>
            <w:noWrap/>
            <w:vAlign w:val="center"/>
            <w:hideMark/>
          </w:tcPr>
          <w:p w14:paraId="5AFFE6E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км</w:t>
            </w:r>
          </w:p>
        </w:tc>
        <w:tc>
          <w:tcPr>
            <w:tcW w:w="1081" w:type="pct"/>
            <w:tcBorders>
              <w:top w:val="nil"/>
              <w:left w:val="nil"/>
              <w:bottom w:val="single" w:sz="4" w:space="0" w:color="auto"/>
              <w:right w:val="single" w:sz="4" w:space="0" w:color="auto"/>
            </w:tcBorders>
            <w:shd w:val="clear" w:color="000000" w:fill="FFFFFF"/>
            <w:vAlign w:val="center"/>
            <w:hideMark/>
          </w:tcPr>
          <w:p w14:paraId="264AF12F"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rPr>
              <w:t>32 776,63</w:t>
            </w:r>
          </w:p>
        </w:tc>
      </w:tr>
      <w:tr w:rsidR="000615E0" w:rsidRPr="006B44B0" w14:paraId="44339D7F" w14:textId="77777777" w:rsidTr="00AD5135">
        <w:trPr>
          <w:trHeight w:val="298"/>
        </w:trPr>
        <w:tc>
          <w:tcPr>
            <w:tcW w:w="52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28F0A9"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 </w:t>
            </w:r>
          </w:p>
        </w:tc>
        <w:tc>
          <w:tcPr>
            <w:tcW w:w="264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BA5457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в т.ч. относящихся к регулированной деятельности</w:t>
            </w:r>
          </w:p>
        </w:tc>
        <w:tc>
          <w:tcPr>
            <w:tcW w:w="75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67617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км</w:t>
            </w:r>
          </w:p>
        </w:tc>
        <w:tc>
          <w:tcPr>
            <w:tcW w:w="108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F12EDA4"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rPr>
              <w:t>2 117,98</w:t>
            </w:r>
          </w:p>
        </w:tc>
      </w:tr>
      <w:tr w:rsidR="000615E0" w:rsidRPr="006B44B0" w14:paraId="012C307E" w14:textId="77777777" w:rsidTr="00AD5135">
        <w:trPr>
          <w:trHeight w:val="298"/>
        </w:trPr>
        <w:tc>
          <w:tcPr>
            <w:tcW w:w="52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DE0C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single" w:sz="4" w:space="0" w:color="auto"/>
              <w:left w:val="nil"/>
              <w:bottom w:val="single" w:sz="4" w:space="0" w:color="auto"/>
              <w:right w:val="single" w:sz="4" w:space="0" w:color="auto"/>
            </w:tcBorders>
            <w:shd w:val="clear" w:color="000000" w:fill="FFFFFF"/>
            <w:noWrap/>
            <w:vAlign w:val="center"/>
            <w:hideMark/>
          </w:tcPr>
          <w:p w14:paraId="7A155C14"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Цена единицы натурального топлива</w:t>
            </w:r>
          </w:p>
        </w:tc>
        <w:tc>
          <w:tcPr>
            <w:tcW w:w="754" w:type="pct"/>
            <w:tcBorders>
              <w:top w:val="single" w:sz="4" w:space="0" w:color="auto"/>
              <w:left w:val="nil"/>
              <w:bottom w:val="single" w:sz="4" w:space="0" w:color="auto"/>
              <w:right w:val="single" w:sz="4" w:space="0" w:color="auto"/>
            </w:tcBorders>
            <w:shd w:val="clear" w:color="000000" w:fill="FFFFFF"/>
            <w:noWrap/>
            <w:vAlign w:val="center"/>
            <w:hideMark/>
          </w:tcPr>
          <w:p w14:paraId="207A5C09"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bCs/>
                <w:lang w:bidi="ar-SA"/>
              </w:rPr>
              <w:t> </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112986FC" w14:textId="77777777" w:rsidR="000615E0" w:rsidRPr="006B44B0" w:rsidRDefault="000615E0" w:rsidP="00AD5135">
            <w:pPr>
              <w:pStyle w:val="TableParagraph"/>
              <w:rPr>
                <w:rFonts w:ascii="Times New Roman CYR" w:hAnsi="Times New Roman CYR"/>
                <w:bCs/>
                <w:lang w:bidi="ar-SA"/>
              </w:rPr>
            </w:pPr>
            <w:r w:rsidRPr="006B44B0">
              <w:rPr>
                <w:rFonts w:ascii="Times New Roman CYR" w:hAnsi="Times New Roman CYR" w:cs="Times New Roman CYR"/>
              </w:rPr>
              <w:t> </w:t>
            </w:r>
          </w:p>
        </w:tc>
      </w:tr>
      <w:tr w:rsidR="000615E0" w:rsidRPr="006B44B0" w14:paraId="72D96E44"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74CF51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7E6255D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газ</w:t>
            </w:r>
          </w:p>
        </w:tc>
        <w:tc>
          <w:tcPr>
            <w:tcW w:w="754" w:type="pct"/>
            <w:tcBorders>
              <w:top w:val="nil"/>
              <w:left w:val="nil"/>
              <w:bottom w:val="single" w:sz="4" w:space="0" w:color="auto"/>
              <w:right w:val="single" w:sz="4" w:space="0" w:color="auto"/>
            </w:tcBorders>
            <w:shd w:val="clear" w:color="000000" w:fill="FFFFFF"/>
            <w:noWrap/>
            <w:vAlign w:val="center"/>
            <w:hideMark/>
          </w:tcPr>
          <w:p w14:paraId="1D849F3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руб/куб.м</w:t>
            </w:r>
          </w:p>
        </w:tc>
        <w:tc>
          <w:tcPr>
            <w:tcW w:w="1081" w:type="pct"/>
            <w:tcBorders>
              <w:top w:val="nil"/>
              <w:left w:val="nil"/>
              <w:bottom w:val="single" w:sz="4" w:space="0" w:color="auto"/>
              <w:right w:val="single" w:sz="4" w:space="0" w:color="auto"/>
            </w:tcBorders>
            <w:shd w:val="clear" w:color="000000" w:fill="FFFFFF"/>
            <w:vAlign w:val="center"/>
            <w:hideMark/>
          </w:tcPr>
          <w:p w14:paraId="03DDE65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6FF4FE5E"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A68136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25BE05A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мазут</w:t>
            </w:r>
          </w:p>
        </w:tc>
        <w:tc>
          <w:tcPr>
            <w:tcW w:w="754" w:type="pct"/>
            <w:tcBorders>
              <w:top w:val="nil"/>
              <w:left w:val="nil"/>
              <w:bottom w:val="single" w:sz="4" w:space="0" w:color="auto"/>
              <w:right w:val="single" w:sz="4" w:space="0" w:color="auto"/>
            </w:tcBorders>
            <w:shd w:val="clear" w:color="000000" w:fill="FFFFFF"/>
            <w:noWrap/>
            <w:vAlign w:val="center"/>
            <w:hideMark/>
          </w:tcPr>
          <w:p w14:paraId="05EBB55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руб/тн</w:t>
            </w:r>
          </w:p>
        </w:tc>
        <w:tc>
          <w:tcPr>
            <w:tcW w:w="1081" w:type="pct"/>
            <w:tcBorders>
              <w:top w:val="nil"/>
              <w:left w:val="nil"/>
              <w:bottom w:val="single" w:sz="4" w:space="0" w:color="auto"/>
              <w:right w:val="single" w:sz="4" w:space="0" w:color="auto"/>
            </w:tcBorders>
            <w:shd w:val="clear" w:color="000000" w:fill="FFFFFF"/>
            <w:vAlign w:val="center"/>
            <w:hideMark/>
          </w:tcPr>
          <w:p w14:paraId="3E98334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bCs/>
              </w:rPr>
              <w:t> </w:t>
            </w:r>
          </w:p>
        </w:tc>
      </w:tr>
      <w:tr w:rsidR="000615E0" w:rsidRPr="006B44B0" w14:paraId="1C789E5A"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24CF3D7B"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3D766FB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уголь</w:t>
            </w:r>
          </w:p>
        </w:tc>
        <w:tc>
          <w:tcPr>
            <w:tcW w:w="754" w:type="pct"/>
            <w:tcBorders>
              <w:top w:val="nil"/>
              <w:left w:val="nil"/>
              <w:bottom w:val="single" w:sz="4" w:space="0" w:color="auto"/>
              <w:right w:val="single" w:sz="4" w:space="0" w:color="auto"/>
            </w:tcBorders>
            <w:shd w:val="clear" w:color="000000" w:fill="FFFFFF"/>
            <w:noWrap/>
            <w:vAlign w:val="center"/>
            <w:hideMark/>
          </w:tcPr>
          <w:p w14:paraId="03A8F67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руб/тн</w:t>
            </w:r>
          </w:p>
        </w:tc>
        <w:tc>
          <w:tcPr>
            <w:tcW w:w="1081" w:type="pct"/>
            <w:tcBorders>
              <w:top w:val="nil"/>
              <w:left w:val="nil"/>
              <w:bottom w:val="single" w:sz="4" w:space="0" w:color="auto"/>
              <w:right w:val="single" w:sz="4" w:space="0" w:color="auto"/>
            </w:tcBorders>
            <w:shd w:val="clear" w:color="000000" w:fill="FFFFFF"/>
            <w:vAlign w:val="center"/>
            <w:hideMark/>
          </w:tcPr>
          <w:p w14:paraId="0403AFB6"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5 257,61</w:t>
            </w:r>
          </w:p>
        </w:tc>
      </w:tr>
      <w:tr w:rsidR="000615E0" w:rsidRPr="006B44B0" w14:paraId="6E31AE8C"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5A5FB63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vAlign w:val="center"/>
            <w:hideMark/>
          </w:tcPr>
          <w:p w14:paraId="24DF304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диз.топливо</w:t>
            </w:r>
          </w:p>
        </w:tc>
        <w:tc>
          <w:tcPr>
            <w:tcW w:w="754" w:type="pct"/>
            <w:tcBorders>
              <w:top w:val="nil"/>
              <w:left w:val="nil"/>
              <w:bottom w:val="single" w:sz="4" w:space="0" w:color="auto"/>
              <w:right w:val="single" w:sz="4" w:space="0" w:color="auto"/>
            </w:tcBorders>
            <w:shd w:val="clear" w:color="000000" w:fill="FFFFFF"/>
            <w:noWrap/>
            <w:vAlign w:val="center"/>
            <w:hideMark/>
          </w:tcPr>
          <w:p w14:paraId="214CFAA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руб/тн</w:t>
            </w:r>
          </w:p>
        </w:tc>
        <w:tc>
          <w:tcPr>
            <w:tcW w:w="1081" w:type="pct"/>
            <w:tcBorders>
              <w:top w:val="nil"/>
              <w:left w:val="nil"/>
              <w:bottom w:val="single" w:sz="4" w:space="0" w:color="auto"/>
              <w:right w:val="single" w:sz="4" w:space="0" w:color="auto"/>
            </w:tcBorders>
            <w:shd w:val="clear" w:color="000000" w:fill="FFFFFF"/>
            <w:vAlign w:val="center"/>
            <w:hideMark/>
          </w:tcPr>
          <w:p w14:paraId="2137A13F"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6E5D6053"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030227B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noWrap/>
            <w:vAlign w:val="center"/>
            <w:hideMark/>
          </w:tcPr>
          <w:p w14:paraId="04B9B4CE"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Удельная стоимость электроэнергии</w:t>
            </w:r>
          </w:p>
        </w:tc>
        <w:tc>
          <w:tcPr>
            <w:tcW w:w="754" w:type="pct"/>
            <w:tcBorders>
              <w:top w:val="nil"/>
              <w:left w:val="nil"/>
              <w:bottom w:val="single" w:sz="4" w:space="0" w:color="auto"/>
              <w:right w:val="single" w:sz="4" w:space="0" w:color="auto"/>
            </w:tcBorders>
            <w:shd w:val="clear" w:color="000000" w:fill="FFFFFF"/>
            <w:noWrap/>
            <w:vAlign w:val="center"/>
            <w:hideMark/>
          </w:tcPr>
          <w:p w14:paraId="6359EDD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руб/кВт.ч</w:t>
            </w:r>
          </w:p>
        </w:tc>
        <w:tc>
          <w:tcPr>
            <w:tcW w:w="1081" w:type="pct"/>
            <w:tcBorders>
              <w:top w:val="nil"/>
              <w:left w:val="nil"/>
              <w:bottom w:val="single" w:sz="4" w:space="0" w:color="auto"/>
              <w:right w:val="single" w:sz="4" w:space="0" w:color="auto"/>
            </w:tcBorders>
            <w:shd w:val="clear" w:color="000000" w:fill="FFFFFF"/>
            <w:noWrap/>
            <w:vAlign w:val="center"/>
            <w:hideMark/>
          </w:tcPr>
          <w:p w14:paraId="0C067258"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6F609C1C"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0F453F8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noWrap/>
            <w:vAlign w:val="center"/>
            <w:hideMark/>
          </w:tcPr>
          <w:p w14:paraId="6EA1C1F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Удельная стоимость покупной воды  </w:t>
            </w:r>
          </w:p>
        </w:tc>
        <w:tc>
          <w:tcPr>
            <w:tcW w:w="754" w:type="pct"/>
            <w:tcBorders>
              <w:top w:val="nil"/>
              <w:left w:val="nil"/>
              <w:bottom w:val="single" w:sz="4" w:space="0" w:color="auto"/>
              <w:right w:val="single" w:sz="4" w:space="0" w:color="auto"/>
            </w:tcBorders>
            <w:shd w:val="clear" w:color="000000" w:fill="FFFFFF"/>
            <w:noWrap/>
            <w:vAlign w:val="center"/>
            <w:hideMark/>
          </w:tcPr>
          <w:p w14:paraId="4E9B81AA"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руб/куб.м</w:t>
            </w:r>
          </w:p>
        </w:tc>
        <w:tc>
          <w:tcPr>
            <w:tcW w:w="1081" w:type="pct"/>
            <w:tcBorders>
              <w:top w:val="nil"/>
              <w:left w:val="nil"/>
              <w:bottom w:val="single" w:sz="4" w:space="0" w:color="auto"/>
              <w:right w:val="single" w:sz="4" w:space="0" w:color="auto"/>
            </w:tcBorders>
            <w:shd w:val="clear" w:color="000000" w:fill="FFFFFF"/>
            <w:vAlign w:val="center"/>
            <w:hideMark/>
          </w:tcPr>
          <w:p w14:paraId="3ECA3BB0"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r w:rsidR="000615E0" w:rsidRPr="006B44B0" w14:paraId="6BD67E3F"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6851E1D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noWrap/>
            <w:vAlign w:val="center"/>
            <w:hideMark/>
          </w:tcPr>
          <w:p w14:paraId="285114AD"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xml:space="preserve">Удельная стоимость  собственной  воды  </w:t>
            </w:r>
          </w:p>
        </w:tc>
        <w:tc>
          <w:tcPr>
            <w:tcW w:w="754" w:type="pct"/>
            <w:tcBorders>
              <w:top w:val="nil"/>
              <w:left w:val="nil"/>
              <w:bottom w:val="single" w:sz="4" w:space="0" w:color="auto"/>
              <w:right w:val="single" w:sz="4" w:space="0" w:color="auto"/>
            </w:tcBorders>
            <w:shd w:val="clear" w:color="000000" w:fill="FFFFFF"/>
            <w:noWrap/>
            <w:vAlign w:val="center"/>
            <w:hideMark/>
          </w:tcPr>
          <w:p w14:paraId="4992ED17"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руб/куб.м</w:t>
            </w:r>
          </w:p>
        </w:tc>
        <w:tc>
          <w:tcPr>
            <w:tcW w:w="1081" w:type="pct"/>
            <w:tcBorders>
              <w:top w:val="nil"/>
              <w:left w:val="nil"/>
              <w:bottom w:val="single" w:sz="4" w:space="0" w:color="auto"/>
              <w:right w:val="single" w:sz="4" w:space="0" w:color="auto"/>
            </w:tcBorders>
            <w:shd w:val="clear" w:color="000000" w:fill="FFFFFF"/>
            <w:noWrap/>
            <w:vAlign w:val="center"/>
            <w:hideMark/>
          </w:tcPr>
          <w:p w14:paraId="249E66B2"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4,03</w:t>
            </w:r>
          </w:p>
        </w:tc>
      </w:tr>
      <w:tr w:rsidR="000615E0" w:rsidRPr="006B44B0" w14:paraId="7D68DD6B" w14:textId="77777777" w:rsidTr="00AD5135">
        <w:trPr>
          <w:trHeight w:val="298"/>
        </w:trPr>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1EB630F3"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 </w:t>
            </w:r>
          </w:p>
        </w:tc>
        <w:tc>
          <w:tcPr>
            <w:tcW w:w="2645" w:type="pct"/>
            <w:tcBorders>
              <w:top w:val="nil"/>
              <w:left w:val="nil"/>
              <w:bottom w:val="single" w:sz="4" w:space="0" w:color="auto"/>
              <w:right w:val="single" w:sz="4" w:space="0" w:color="auto"/>
            </w:tcBorders>
            <w:shd w:val="clear" w:color="000000" w:fill="FFFFFF"/>
            <w:noWrap/>
            <w:vAlign w:val="center"/>
            <w:hideMark/>
          </w:tcPr>
          <w:p w14:paraId="4E8089B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Удельная стоимость стоков</w:t>
            </w:r>
          </w:p>
        </w:tc>
        <w:tc>
          <w:tcPr>
            <w:tcW w:w="754" w:type="pct"/>
            <w:tcBorders>
              <w:top w:val="nil"/>
              <w:left w:val="nil"/>
              <w:bottom w:val="single" w:sz="4" w:space="0" w:color="auto"/>
              <w:right w:val="single" w:sz="4" w:space="0" w:color="auto"/>
            </w:tcBorders>
            <w:shd w:val="clear" w:color="000000" w:fill="FFFFFF"/>
            <w:noWrap/>
            <w:vAlign w:val="center"/>
            <w:hideMark/>
          </w:tcPr>
          <w:p w14:paraId="342FBDC5"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lang w:bidi="ar-SA"/>
              </w:rPr>
              <w:t>руб/куб.м</w:t>
            </w:r>
          </w:p>
        </w:tc>
        <w:tc>
          <w:tcPr>
            <w:tcW w:w="1081" w:type="pct"/>
            <w:tcBorders>
              <w:top w:val="nil"/>
              <w:left w:val="nil"/>
              <w:bottom w:val="single" w:sz="4" w:space="0" w:color="auto"/>
              <w:right w:val="single" w:sz="4" w:space="0" w:color="auto"/>
            </w:tcBorders>
            <w:shd w:val="clear" w:color="000000" w:fill="FFFFFF"/>
            <w:vAlign w:val="center"/>
            <w:hideMark/>
          </w:tcPr>
          <w:p w14:paraId="26900051" w14:textId="77777777" w:rsidR="000615E0" w:rsidRPr="006B44B0" w:rsidRDefault="000615E0" w:rsidP="00AD5135">
            <w:pPr>
              <w:pStyle w:val="TableParagraph"/>
              <w:rPr>
                <w:rFonts w:ascii="Times New Roman CYR" w:hAnsi="Times New Roman CYR"/>
                <w:lang w:bidi="ar-SA"/>
              </w:rPr>
            </w:pPr>
            <w:r w:rsidRPr="006B44B0">
              <w:rPr>
                <w:rFonts w:ascii="Times New Roman CYR" w:hAnsi="Times New Roman CYR" w:cs="Times New Roman CYR"/>
              </w:rPr>
              <w:t> </w:t>
            </w:r>
          </w:p>
        </w:tc>
      </w:tr>
    </w:tbl>
    <w:p w14:paraId="640E9BB7" w14:textId="14E01528" w:rsidR="00BB2DFC" w:rsidRPr="006B44B0" w:rsidRDefault="00BB2DFC" w:rsidP="0037534A">
      <w:pPr>
        <w:rPr>
          <w:rFonts w:eastAsiaTheme="minorEastAsia"/>
        </w:rPr>
      </w:pPr>
    </w:p>
    <w:p w14:paraId="7398655D" w14:textId="77777777" w:rsidR="0010501D" w:rsidRPr="006B44B0" w:rsidRDefault="0010501D" w:rsidP="0037534A">
      <w:pPr>
        <w:rPr>
          <w:rFonts w:eastAsiaTheme="minorEastAsia"/>
        </w:rPr>
      </w:pPr>
    </w:p>
    <w:p w14:paraId="016CD77C" w14:textId="4DBADC0C" w:rsidR="007A55AF" w:rsidRPr="006B44B0" w:rsidRDefault="00107337" w:rsidP="00C5321F">
      <w:pPr>
        <w:pStyle w:val="3"/>
        <w:numPr>
          <w:ilvl w:val="2"/>
          <w:numId w:val="11"/>
        </w:numPr>
        <w:tabs>
          <w:tab w:val="left" w:pos="1418"/>
        </w:tabs>
        <w:spacing w:before="0"/>
        <w:ind w:left="0" w:right="3" w:firstLine="709"/>
        <w:rPr>
          <w:rFonts w:ascii="Times New Roman" w:hAnsi="Times New Roman" w:cs="Times New Roman"/>
          <w:b/>
          <w:color w:val="auto"/>
          <w:sz w:val="26"/>
          <w:szCs w:val="26"/>
        </w:rPr>
      </w:pPr>
      <w:bookmarkStart w:id="101" w:name="_Toc137101727"/>
      <w:r w:rsidRPr="006B44B0">
        <w:rPr>
          <w:rFonts w:ascii="Times New Roman" w:hAnsi="Times New Roman" w:cs="Times New Roman"/>
          <w:b/>
          <w:color w:val="auto"/>
          <w:sz w:val="26"/>
          <w:szCs w:val="26"/>
        </w:rPr>
        <w:t>Описание платы</w:t>
      </w:r>
      <w:r w:rsidR="007A55AF" w:rsidRPr="006B44B0">
        <w:rPr>
          <w:rFonts w:ascii="Times New Roman" w:hAnsi="Times New Roman" w:cs="Times New Roman"/>
          <w:b/>
          <w:color w:val="auto"/>
          <w:sz w:val="26"/>
          <w:szCs w:val="26"/>
        </w:rPr>
        <w:t xml:space="preserve"> за подключение к системе теплоснабжения</w:t>
      </w:r>
      <w:bookmarkEnd w:id="101"/>
    </w:p>
    <w:p w14:paraId="47935416" w14:textId="638B8182" w:rsidR="00B0744F" w:rsidRPr="006B44B0" w:rsidRDefault="00E47818" w:rsidP="00B0744F">
      <w:pPr>
        <w:pStyle w:val="a5"/>
      </w:pPr>
      <w:r w:rsidRPr="006B44B0">
        <w:t>Плата за подключение к системе теплоснабжения и поступления денежных средств от осуществления указанной деятельности отсутствует.</w:t>
      </w:r>
    </w:p>
    <w:p w14:paraId="79F45248" w14:textId="77777777" w:rsidR="006E1A48" w:rsidRPr="006B44B0" w:rsidRDefault="006E1A48" w:rsidP="00B0744F">
      <w:pPr>
        <w:pStyle w:val="a5"/>
      </w:pPr>
    </w:p>
    <w:p w14:paraId="41B4E9F0" w14:textId="39F0EB6E" w:rsidR="00DB7C8F" w:rsidRPr="006B44B0" w:rsidRDefault="00107337"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102" w:name="_Toc137101728"/>
      <w:r w:rsidRPr="006B44B0">
        <w:rPr>
          <w:rFonts w:ascii="Times New Roman" w:hAnsi="Times New Roman" w:cs="Times New Roman"/>
          <w:b/>
          <w:color w:val="auto"/>
          <w:sz w:val="26"/>
          <w:szCs w:val="26"/>
        </w:rPr>
        <w:t>Описание динамики</w:t>
      </w:r>
      <w:r w:rsidR="00DB7C8F" w:rsidRPr="006B44B0">
        <w:rPr>
          <w:rFonts w:ascii="Times New Roman" w:hAnsi="Times New Roman" w:cs="Times New Roman"/>
          <w:b/>
          <w:color w:val="auto"/>
          <w:sz w:val="26"/>
          <w:szCs w:val="26"/>
        </w:rPr>
        <w:t xml:space="preserve">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02"/>
    </w:p>
    <w:p w14:paraId="6861F69F" w14:textId="77777777" w:rsidR="0081417E" w:rsidRPr="006B44B0" w:rsidRDefault="0081417E" w:rsidP="0081417E">
      <w:pPr>
        <w:pStyle w:val="a5"/>
      </w:pPr>
      <w:r w:rsidRPr="006B44B0">
        <w:t>Большеколпанское городское поселение не относится к ценовой зоне теплоснабжения.</w:t>
      </w:r>
    </w:p>
    <w:p w14:paraId="112188C6" w14:textId="77777777" w:rsidR="006E1A48" w:rsidRPr="006B44B0" w:rsidRDefault="006E1A48" w:rsidP="007F1F8B">
      <w:pPr>
        <w:ind w:firstLine="720"/>
      </w:pPr>
    </w:p>
    <w:p w14:paraId="14E222B0" w14:textId="50E9963E" w:rsidR="00DB7C8F" w:rsidRPr="006B44B0" w:rsidRDefault="00DB7C8F"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103" w:name="_Toc137101729"/>
      <w:r w:rsidRPr="006B44B0">
        <w:rPr>
          <w:rFonts w:ascii="Times New Roman" w:hAnsi="Times New Roman" w:cs="Times New Roman"/>
          <w:b/>
          <w:color w:val="auto"/>
          <w:sz w:val="26"/>
          <w:szCs w:val="26"/>
        </w:rPr>
        <w:lastRenderedPageBreak/>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03"/>
    </w:p>
    <w:p w14:paraId="5AF878C6" w14:textId="0E921C5F" w:rsidR="0081417E" w:rsidRPr="006B44B0" w:rsidRDefault="0081417E" w:rsidP="0081417E">
      <w:pPr>
        <w:pStyle w:val="a5"/>
      </w:pPr>
      <w:r w:rsidRPr="006B44B0">
        <w:t>Большеколпанское городское поселение не относится к ценовой зоне теплоснабжения.</w:t>
      </w:r>
    </w:p>
    <w:p w14:paraId="5B36C5A0" w14:textId="3BE1A80B" w:rsidR="00ED1569" w:rsidRPr="006B44B0" w:rsidRDefault="00ED1569" w:rsidP="0081417E">
      <w:pPr>
        <w:pStyle w:val="a5"/>
        <w:rPr>
          <w:b/>
          <w:sz w:val="24"/>
        </w:rPr>
      </w:pPr>
    </w:p>
    <w:p w14:paraId="5F486C01" w14:textId="77777777" w:rsidR="00ED1569" w:rsidRPr="006B44B0" w:rsidRDefault="00ED1569" w:rsidP="00ED1569">
      <w:pPr>
        <w:pStyle w:val="a5"/>
        <w:ind w:firstLine="0"/>
        <w:rPr>
          <w:b/>
          <w:sz w:val="24"/>
        </w:rPr>
        <w:sectPr w:rsidR="00ED1569" w:rsidRPr="006B44B0" w:rsidSect="001175B0">
          <w:pgSz w:w="11910" w:h="16840"/>
          <w:pgMar w:top="1134" w:right="567" w:bottom="567" w:left="1701" w:header="0" w:footer="590" w:gutter="0"/>
          <w:cols w:space="720"/>
          <w:docGrid w:linePitch="299"/>
        </w:sectPr>
      </w:pPr>
    </w:p>
    <w:p w14:paraId="331B746E" w14:textId="5B6C8DCF" w:rsidR="007A55AF" w:rsidRPr="006B44B0" w:rsidRDefault="007A55AF" w:rsidP="00CD6D77">
      <w:pPr>
        <w:pStyle w:val="20"/>
        <w:numPr>
          <w:ilvl w:val="1"/>
          <w:numId w:val="11"/>
        </w:numPr>
        <w:tabs>
          <w:tab w:val="left" w:pos="1276"/>
        </w:tabs>
        <w:spacing w:after="120"/>
        <w:ind w:right="3" w:firstLineChars="272" w:firstLine="707"/>
        <w:rPr>
          <w:i w:val="0"/>
        </w:rPr>
      </w:pPr>
      <w:bookmarkStart w:id="104" w:name="_Toc137101730"/>
      <w:r w:rsidRPr="006B44B0">
        <w:rPr>
          <w:i w:val="0"/>
        </w:rPr>
        <w:lastRenderedPageBreak/>
        <w:t>Описание существующих технических и технологических проблем в системах теплоснабжения поселения</w:t>
      </w:r>
      <w:bookmarkEnd w:id="104"/>
    </w:p>
    <w:p w14:paraId="3F4E783A" w14:textId="3EF9AEDD" w:rsidR="008F6275" w:rsidRPr="006B44B0" w:rsidRDefault="00D63C86"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105" w:name="_Toc137101731"/>
      <w:r w:rsidRPr="006B44B0">
        <w:rPr>
          <w:rFonts w:ascii="Times New Roman" w:hAnsi="Times New Roman" w:cs="Times New Roman"/>
          <w:b/>
          <w:color w:val="auto"/>
          <w:sz w:val="26"/>
          <w:szCs w:val="26"/>
        </w:rPr>
        <w:t>Описание существующих проблем</w:t>
      </w:r>
      <w:r w:rsidR="008F6275" w:rsidRPr="006B44B0">
        <w:rPr>
          <w:rFonts w:ascii="Times New Roman" w:hAnsi="Times New Roman" w:cs="Times New Roman"/>
          <w:b/>
          <w:color w:val="auto"/>
          <w:sz w:val="26"/>
          <w:szCs w:val="26"/>
        </w:rPr>
        <w:t xml:space="preserve"> организации качественного теплоснабжения</w:t>
      </w:r>
      <w:r w:rsidRPr="006B44B0">
        <w:rPr>
          <w:rFonts w:ascii="Times New Roman" w:hAnsi="Times New Roman" w:cs="Times New Roman"/>
          <w:b/>
          <w:color w:val="auto"/>
          <w:sz w:val="26"/>
          <w:szCs w:val="26"/>
        </w:rPr>
        <w:t xml:space="preserve"> (перечень причин, приводящих к снижению качества теплоснабжения, включая проблемы в работе теплопотребляющих установок потребителей)</w:t>
      </w:r>
      <w:bookmarkEnd w:id="105"/>
    </w:p>
    <w:p w14:paraId="406721DC" w14:textId="77777777" w:rsidR="00F02EFF" w:rsidRPr="006B44B0" w:rsidRDefault="00F02EFF" w:rsidP="006E5C5D">
      <w:pPr>
        <w:widowControl/>
        <w:numPr>
          <w:ilvl w:val="0"/>
          <w:numId w:val="17"/>
        </w:numPr>
        <w:tabs>
          <w:tab w:val="left" w:pos="1134"/>
        </w:tabs>
        <w:autoSpaceDE/>
        <w:autoSpaceDN/>
        <w:snapToGrid w:val="0"/>
        <w:ind w:left="0" w:firstLine="709"/>
        <w:rPr>
          <w:rFonts w:eastAsia="MS PMincho"/>
          <w:iCs/>
          <w:szCs w:val="26"/>
        </w:rPr>
      </w:pPr>
      <w:r w:rsidRPr="006B44B0">
        <w:rPr>
          <w:rFonts w:eastAsia="MS PMincho"/>
          <w:iCs/>
          <w:szCs w:val="26"/>
        </w:rPr>
        <w:t>Высокий уровень потерь тепловой энергии в сетях и как следствие низкая эффективность транспортировки тепловой энергии ввиду высокого процента износа тепловых сетей.</w:t>
      </w:r>
    </w:p>
    <w:p w14:paraId="4F8AD820" w14:textId="77777777" w:rsidR="00F02EFF" w:rsidRPr="006B44B0" w:rsidRDefault="00F02EFF" w:rsidP="006E5C5D">
      <w:pPr>
        <w:widowControl/>
        <w:numPr>
          <w:ilvl w:val="0"/>
          <w:numId w:val="17"/>
        </w:numPr>
        <w:tabs>
          <w:tab w:val="left" w:pos="1134"/>
        </w:tabs>
        <w:autoSpaceDE/>
        <w:autoSpaceDN/>
        <w:snapToGrid w:val="0"/>
        <w:ind w:left="0" w:firstLine="709"/>
        <w:rPr>
          <w:rFonts w:eastAsia="MS PMincho"/>
          <w:iCs/>
          <w:szCs w:val="26"/>
        </w:rPr>
      </w:pPr>
      <w:r w:rsidRPr="006B44B0">
        <w:rPr>
          <w:rFonts w:eastAsia="MS PMincho"/>
          <w:iCs/>
          <w:szCs w:val="26"/>
        </w:rPr>
        <w:t>Высокий уровень износа основного и вспомогательного оборудования на источниках тепловой энергии.</w:t>
      </w:r>
    </w:p>
    <w:p w14:paraId="1C923059" w14:textId="05A0FD7C" w:rsidR="00F02EFF" w:rsidRPr="006B44B0" w:rsidRDefault="00F02EFF" w:rsidP="006E5C5D">
      <w:pPr>
        <w:widowControl/>
        <w:numPr>
          <w:ilvl w:val="0"/>
          <w:numId w:val="17"/>
        </w:numPr>
        <w:tabs>
          <w:tab w:val="left" w:pos="1134"/>
        </w:tabs>
        <w:autoSpaceDE/>
        <w:autoSpaceDN/>
        <w:snapToGrid w:val="0"/>
        <w:ind w:left="0" w:firstLine="709"/>
        <w:rPr>
          <w:rFonts w:eastAsia="MS PMincho"/>
          <w:iCs/>
          <w:szCs w:val="26"/>
        </w:rPr>
      </w:pPr>
      <w:r w:rsidRPr="006B44B0">
        <w:rPr>
          <w:rFonts w:eastAsia="MS PMincho"/>
          <w:iCs/>
          <w:szCs w:val="26"/>
        </w:rPr>
        <w:t>Отсутствие приборов учета тепловой энергии у ряда потребителей тепловой энергии.</w:t>
      </w:r>
    </w:p>
    <w:p w14:paraId="0C291F2B" w14:textId="77777777" w:rsidR="006E1A48" w:rsidRPr="006B44B0" w:rsidRDefault="006E1A48" w:rsidP="006E1A48">
      <w:pPr>
        <w:widowControl/>
        <w:tabs>
          <w:tab w:val="left" w:pos="1134"/>
        </w:tabs>
        <w:autoSpaceDE/>
        <w:autoSpaceDN/>
        <w:snapToGrid w:val="0"/>
        <w:rPr>
          <w:rFonts w:eastAsia="MS PMincho"/>
          <w:iCs/>
          <w:szCs w:val="26"/>
        </w:rPr>
      </w:pPr>
    </w:p>
    <w:p w14:paraId="2F558F50" w14:textId="5362ED5B" w:rsidR="00E357C6" w:rsidRPr="006B44B0" w:rsidRDefault="00D63C86"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106" w:name="_Toc137101732"/>
      <w:r w:rsidRPr="006B44B0">
        <w:rPr>
          <w:rFonts w:ascii="Times New Roman" w:hAnsi="Times New Roman" w:cs="Times New Roman"/>
          <w:b/>
          <w:color w:val="auto"/>
          <w:sz w:val="26"/>
          <w:szCs w:val="26"/>
        </w:rPr>
        <w:t>Описание существующих проблем</w:t>
      </w:r>
      <w:r w:rsidR="00E357C6" w:rsidRPr="006B44B0">
        <w:rPr>
          <w:rFonts w:ascii="Times New Roman" w:hAnsi="Times New Roman" w:cs="Times New Roman"/>
          <w:b/>
          <w:color w:val="auto"/>
          <w:sz w:val="26"/>
          <w:szCs w:val="26"/>
        </w:rPr>
        <w:t xml:space="preserve"> организации надежного теплоснабжения</w:t>
      </w:r>
      <w:r w:rsidRPr="006B44B0">
        <w:rPr>
          <w:rFonts w:ascii="Times New Roman" w:hAnsi="Times New Roman" w:cs="Times New Roman"/>
          <w:b/>
          <w:color w:val="auto"/>
          <w:sz w:val="26"/>
          <w:szCs w:val="26"/>
        </w:rPr>
        <w:t xml:space="preserve">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106"/>
    </w:p>
    <w:p w14:paraId="0067C6C2" w14:textId="13DF06FF" w:rsidR="00B0744F" w:rsidRPr="006B44B0" w:rsidRDefault="00F02EFF" w:rsidP="00B0744F">
      <w:pPr>
        <w:pStyle w:val="a5"/>
      </w:pPr>
      <w:r w:rsidRPr="006B44B0">
        <w:t xml:space="preserve">Одной из основных проблем систем теплоснабжения на территории Большеколпанского сельского поселения является высокий физический износ тепловых сетей и, как следствие, их высокая аварийность. Все сети были проложены до 1989 года, то есть срок эксплуатации тепловых сетей превышает </w:t>
      </w:r>
      <w:r w:rsidR="00DB1855" w:rsidRPr="006B44B0">
        <w:t>30</w:t>
      </w:r>
      <w:r w:rsidRPr="006B44B0">
        <w:t xml:space="preserve"> лет. Это приводит к снижению надежности работы системы и увеличению потенциальных аварий и отказов.</w:t>
      </w:r>
    </w:p>
    <w:p w14:paraId="24B82C08" w14:textId="77777777" w:rsidR="006E1A48" w:rsidRPr="006B44B0" w:rsidRDefault="006E1A48" w:rsidP="00B0744F">
      <w:pPr>
        <w:pStyle w:val="a5"/>
      </w:pPr>
    </w:p>
    <w:p w14:paraId="562D3ED6" w14:textId="014C03D7" w:rsidR="008F6275" w:rsidRPr="006B44B0" w:rsidRDefault="00D63C86" w:rsidP="00C5321F">
      <w:pPr>
        <w:pStyle w:val="3"/>
        <w:numPr>
          <w:ilvl w:val="2"/>
          <w:numId w:val="11"/>
        </w:numPr>
        <w:tabs>
          <w:tab w:val="left" w:pos="1418"/>
        </w:tabs>
        <w:spacing w:before="0"/>
        <w:ind w:left="0" w:right="3" w:firstLine="709"/>
        <w:rPr>
          <w:rFonts w:ascii="Times New Roman" w:hAnsi="Times New Roman" w:cs="Times New Roman"/>
          <w:b/>
          <w:color w:val="auto"/>
          <w:sz w:val="26"/>
          <w:szCs w:val="26"/>
        </w:rPr>
      </w:pPr>
      <w:bookmarkStart w:id="107" w:name="_Toc137101733"/>
      <w:r w:rsidRPr="006B44B0">
        <w:rPr>
          <w:rFonts w:ascii="Times New Roman" w:hAnsi="Times New Roman" w:cs="Times New Roman"/>
          <w:b/>
          <w:color w:val="auto"/>
          <w:sz w:val="26"/>
          <w:szCs w:val="26"/>
        </w:rPr>
        <w:t>Описание существующих проблем</w:t>
      </w:r>
      <w:r w:rsidR="008F6275" w:rsidRPr="006B44B0">
        <w:rPr>
          <w:rFonts w:ascii="Times New Roman" w:hAnsi="Times New Roman" w:cs="Times New Roman"/>
          <w:b/>
          <w:color w:val="auto"/>
          <w:sz w:val="26"/>
          <w:szCs w:val="26"/>
        </w:rPr>
        <w:t xml:space="preserve"> развития системы теплоснабжения</w:t>
      </w:r>
      <w:bookmarkEnd w:id="107"/>
    </w:p>
    <w:p w14:paraId="20D08AFC" w14:textId="77777777" w:rsidR="00B0744F" w:rsidRPr="006B44B0" w:rsidRDefault="00255B14" w:rsidP="00B0744F">
      <w:pPr>
        <w:pStyle w:val="a5"/>
      </w:pPr>
      <w:r w:rsidRPr="006B44B0">
        <w:rPr>
          <w:rFonts w:eastAsia="MS PMincho"/>
          <w:iCs/>
        </w:rPr>
        <w:t>Основной проблемой развития систем теплоснабжения является недостаток финансирования работ по реконструкции систем теплоснабжения.</w:t>
      </w:r>
    </w:p>
    <w:p w14:paraId="2BC1F4CC" w14:textId="77777777" w:rsidR="008F6275" w:rsidRPr="006B44B0" w:rsidRDefault="008F6275"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108" w:name="_Toc137101734"/>
      <w:r w:rsidRPr="006B44B0">
        <w:rPr>
          <w:rFonts w:ascii="Times New Roman" w:hAnsi="Times New Roman" w:cs="Times New Roman"/>
          <w:b/>
          <w:color w:val="auto"/>
          <w:sz w:val="26"/>
          <w:szCs w:val="26"/>
        </w:rPr>
        <w:t>Существующие проблемы надежного и эффективного снабжения топливом действующих систем теплоснабжения</w:t>
      </w:r>
      <w:bookmarkEnd w:id="108"/>
    </w:p>
    <w:p w14:paraId="4AD9103F" w14:textId="77777777" w:rsidR="00255B14" w:rsidRPr="006B44B0" w:rsidRDefault="00255B14" w:rsidP="00255B14">
      <w:pPr>
        <w:pStyle w:val="a5"/>
      </w:pPr>
      <w:r w:rsidRPr="006B44B0">
        <w:t xml:space="preserve">Транспорт основного топлива (газа) для источников тепловой энергии </w:t>
      </w:r>
      <w:r w:rsidRPr="006B44B0">
        <w:lastRenderedPageBreak/>
        <w:t xml:space="preserve">осуществляется по централизованной системе газоснабжения, резервное топливо (мазут) поставляется железнодорожным транспортом. </w:t>
      </w:r>
    </w:p>
    <w:p w14:paraId="04512E70" w14:textId="7253C478" w:rsidR="00B0744F" w:rsidRPr="006B44B0" w:rsidRDefault="00255B14" w:rsidP="00255B14">
      <w:pPr>
        <w:pStyle w:val="a5"/>
      </w:pPr>
      <w:r w:rsidRPr="006B44B0">
        <w:t>На всех источниках организован и поддерживается нормативный запас топлива. Нарушений в поставке топлива за период 201</w:t>
      </w:r>
      <w:r w:rsidR="0015291B" w:rsidRPr="006B44B0">
        <w:t>7</w:t>
      </w:r>
      <w:r w:rsidRPr="006B44B0">
        <w:t>-20</w:t>
      </w:r>
      <w:r w:rsidR="00FF1D22" w:rsidRPr="006B44B0">
        <w:t>21</w:t>
      </w:r>
      <w:r w:rsidRPr="006B44B0">
        <w:t xml:space="preserve"> гг. не выявлено.</w:t>
      </w:r>
    </w:p>
    <w:p w14:paraId="53AA560D" w14:textId="77777777" w:rsidR="006E1A48" w:rsidRPr="006B44B0" w:rsidRDefault="006E1A48" w:rsidP="00255B14">
      <w:pPr>
        <w:pStyle w:val="a5"/>
      </w:pPr>
    </w:p>
    <w:p w14:paraId="775AA427" w14:textId="77777777" w:rsidR="008F6275" w:rsidRPr="006B44B0" w:rsidRDefault="008F6275" w:rsidP="00CD6D77">
      <w:pPr>
        <w:pStyle w:val="3"/>
        <w:numPr>
          <w:ilvl w:val="2"/>
          <w:numId w:val="11"/>
        </w:numPr>
        <w:tabs>
          <w:tab w:val="left" w:pos="1418"/>
        </w:tabs>
        <w:spacing w:before="0" w:after="120"/>
        <w:ind w:left="0" w:right="3" w:firstLine="709"/>
        <w:rPr>
          <w:rFonts w:ascii="Times New Roman" w:hAnsi="Times New Roman" w:cs="Times New Roman"/>
          <w:b/>
          <w:color w:val="auto"/>
          <w:sz w:val="26"/>
          <w:szCs w:val="26"/>
        </w:rPr>
      </w:pPr>
      <w:bookmarkStart w:id="109" w:name="_Toc137101735"/>
      <w:r w:rsidRPr="006B44B0">
        <w:rPr>
          <w:rFonts w:ascii="Times New Roman" w:hAnsi="Times New Roman" w:cs="Times New Roman"/>
          <w:b/>
          <w:color w:val="auto"/>
          <w:sz w:val="26"/>
          <w:szCs w:val="26"/>
        </w:rPr>
        <w:t>Анализ предписаний надзорных органов об устранении нарушений, влияющих на безопасность и надежность системы теплоснабжения</w:t>
      </w:r>
      <w:bookmarkEnd w:id="109"/>
    </w:p>
    <w:p w14:paraId="3BC938AC" w14:textId="666D9F03" w:rsidR="00B0744F" w:rsidRPr="006B44B0" w:rsidRDefault="00255B14" w:rsidP="00ED1569">
      <w:pPr>
        <w:pStyle w:val="a5"/>
      </w:pPr>
      <w:r w:rsidRPr="006B44B0">
        <w:rPr>
          <w:rFonts w:eastAsia="MS PMincho"/>
          <w:iCs/>
        </w:rPr>
        <w:t>Предписания надзорных органов об устранении нарушений отсутствуют.</w:t>
      </w:r>
    </w:p>
    <w:p w14:paraId="318FE78A" w14:textId="77777777" w:rsidR="000322EF" w:rsidRPr="006B44B0" w:rsidRDefault="000322EF" w:rsidP="00C5321F">
      <w:pPr>
        <w:pStyle w:val="10"/>
        <w:numPr>
          <w:ilvl w:val="0"/>
          <w:numId w:val="11"/>
        </w:numPr>
        <w:tabs>
          <w:tab w:val="left" w:pos="1418"/>
        </w:tabs>
        <w:ind w:left="0" w:right="3" w:firstLine="709"/>
        <w:sectPr w:rsidR="000322EF" w:rsidRPr="006B44B0" w:rsidSect="001175B0">
          <w:pgSz w:w="11910" w:h="16840"/>
          <w:pgMar w:top="1134" w:right="567" w:bottom="567" w:left="1701" w:header="0" w:footer="590" w:gutter="0"/>
          <w:cols w:space="720"/>
          <w:docGrid w:linePitch="299"/>
        </w:sectPr>
      </w:pPr>
    </w:p>
    <w:p w14:paraId="78B276CA" w14:textId="668AABFA" w:rsidR="006275BF" w:rsidRPr="006B44B0" w:rsidRDefault="00E6626E" w:rsidP="00CD6D77">
      <w:pPr>
        <w:pStyle w:val="10"/>
        <w:numPr>
          <w:ilvl w:val="0"/>
          <w:numId w:val="11"/>
        </w:numPr>
        <w:tabs>
          <w:tab w:val="left" w:pos="1418"/>
        </w:tabs>
        <w:spacing w:after="120"/>
        <w:ind w:left="0" w:right="3" w:firstLine="709"/>
      </w:pPr>
      <w:bookmarkStart w:id="110" w:name="_Toc137101736"/>
      <w:r w:rsidRPr="006B44B0">
        <w:lastRenderedPageBreak/>
        <w:t>СУЩЕСТВУЮЩЕЕ И ПЕРСПЕКТИВНОЕ ПОТРЕБЛЕНИЕ ТЕПЛОВОЙ ЭНЕРГИИ НА ЦЕЛИ ТЕПЛОСНАБЖЕНИЯ</w:t>
      </w:r>
      <w:bookmarkEnd w:id="110"/>
    </w:p>
    <w:p w14:paraId="71842588" w14:textId="64D9DFF1" w:rsidR="006275BF" w:rsidRPr="006B44B0" w:rsidRDefault="006275BF" w:rsidP="00CD6D77">
      <w:pPr>
        <w:pStyle w:val="20"/>
        <w:numPr>
          <w:ilvl w:val="1"/>
          <w:numId w:val="11"/>
        </w:numPr>
        <w:tabs>
          <w:tab w:val="left" w:pos="1276"/>
        </w:tabs>
        <w:spacing w:after="120"/>
        <w:ind w:right="3" w:firstLineChars="272" w:firstLine="707"/>
        <w:rPr>
          <w:i w:val="0"/>
        </w:rPr>
      </w:pPr>
      <w:bookmarkStart w:id="111" w:name="_Toc137101737"/>
      <w:r w:rsidRPr="006B44B0">
        <w:rPr>
          <w:i w:val="0"/>
        </w:rPr>
        <w:t>Данные</w:t>
      </w:r>
      <w:r w:rsidR="00493466" w:rsidRPr="006B44B0">
        <w:rPr>
          <w:i w:val="0"/>
        </w:rPr>
        <w:t xml:space="preserve"> </w:t>
      </w:r>
      <w:r w:rsidRPr="006B44B0">
        <w:rPr>
          <w:i w:val="0"/>
        </w:rPr>
        <w:t>базового</w:t>
      </w:r>
      <w:r w:rsidR="00493466" w:rsidRPr="006B44B0">
        <w:rPr>
          <w:i w:val="0"/>
        </w:rPr>
        <w:t xml:space="preserve"> </w:t>
      </w:r>
      <w:r w:rsidRPr="006B44B0">
        <w:rPr>
          <w:i w:val="0"/>
        </w:rPr>
        <w:t>уровня</w:t>
      </w:r>
      <w:r w:rsidR="00493466" w:rsidRPr="006B44B0">
        <w:rPr>
          <w:i w:val="0"/>
        </w:rPr>
        <w:t xml:space="preserve"> </w:t>
      </w:r>
      <w:r w:rsidRPr="006B44B0">
        <w:rPr>
          <w:i w:val="0"/>
        </w:rPr>
        <w:t>потребления</w:t>
      </w:r>
      <w:r w:rsidR="00493466" w:rsidRPr="006B44B0">
        <w:rPr>
          <w:i w:val="0"/>
        </w:rPr>
        <w:t xml:space="preserve"> </w:t>
      </w:r>
      <w:r w:rsidRPr="006B44B0">
        <w:rPr>
          <w:i w:val="0"/>
        </w:rPr>
        <w:t>тепла</w:t>
      </w:r>
      <w:r w:rsidR="00493466" w:rsidRPr="006B44B0">
        <w:rPr>
          <w:i w:val="0"/>
        </w:rPr>
        <w:t xml:space="preserve"> </w:t>
      </w:r>
      <w:r w:rsidRPr="006B44B0">
        <w:rPr>
          <w:i w:val="0"/>
        </w:rPr>
        <w:t>на</w:t>
      </w:r>
      <w:r w:rsidR="00493466" w:rsidRPr="006B44B0">
        <w:rPr>
          <w:i w:val="0"/>
        </w:rPr>
        <w:t xml:space="preserve"> </w:t>
      </w:r>
      <w:r w:rsidRPr="006B44B0">
        <w:rPr>
          <w:i w:val="0"/>
        </w:rPr>
        <w:t>цели теплоснабжения</w:t>
      </w:r>
      <w:bookmarkEnd w:id="111"/>
    </w:p>
    <w:p w14:paraId="75A0BFE0" w14:textId="77777777" w:rsidR="00465D4A" w:rsidRPr="006B44B0" w:rsidRDefault="00465D4A" w:rsidP="006E1A48">
      <w:pPr>
        <w:pStyle w:val="a5"/>
        <w:ind w:left="222" w:firstLine="707"/>
      </w:pPr>
      <w:r w:rsidRPr="006B44B0">
        <w:t>На территории Большеколпанского сельского поселения расположено пять систем централизованного теплоснабжения.</w:t>
      </w:r>
    </w:p>
    <w:p w14:paraId="32EDDCC0" w14:textId="77777777" w:rsidR="00465D4A" w:rsidRPr="006B44B0" w:rsidRDefault="00465D4A" w:rsidP="006E5C5D">
      <w:pPr>
        <w:pStyle w:val="a7"/>
        <w:numPr>
          <w:ilvl w:val="2"/>
          <w:numId w:val="20"/>
        </w:numPr>
        <w:tabs>
          <w:tab w:val="left" w:pos="1650"/>
        </w:tabs>
        <w:spacing w:before="1" w:line="350" w:lineRule="auto"/>
        <w:ind w:left="222" w:right="413" w:firstLine="707"/>
      </w:pPr>
      <w:r w:rsidRPr="006B44B0">
        <w:t>система централизованного теплоснабжения котельной №9, дер. Большие Колпаны,</w:t>
      </w:r>
    </w:p>
    <w:p w14:paraId="6A3A8CA3" w14:textId="77777777" w:rsidR="00465D4A" w:rsidRPr="006B44B0" w:rsidRDefault="00465D4A" w:rsidP="006E5C5D">
      <w:pPr>
        <w:pStyle w:val="a7"/>
        <w:numPr>
          <w:ilvl w:val="2"/>
          <w:numId w:val="20"/>
        </w:numPr>
        <w:tabs>
          <w:tab w:val="left" w:pos="1650"/>
        </w:tabs>
        <w:spacing w:before="13" w:line="352" w:lineRule="auto"/>
        <w:ind w:left="222" w:right="405" w:firstLine="707"/>
      </w:pPr>
      <w:r w:rsidRPr="006B44B0">
        <w:t>система централизованного теплоснабжения котельной №56 дер. Большие Колпаны,</w:t>
      </w:r>
    </w:p>
    <w:p w14:paraId="63322FB7" w14:textId="46BE1344" w:rsidR="00465D4A" w:rsidRPr="006B44B0" w:rsidRDefault="00465D4A" w:rsidP="006E5C5D">
      <w:pPr>
        <w:pStyle w:val="a7"/>
        <w:numPr>
          <w:ilvl w:val="2"/>
          <w:numId w:val="20"/>
        </w:numPr>
        <w:tabs>
          <w:tab w:val="left" w:pos="1649"/>
          <w:tab w:val="left" w:pos="1650"/>
        </w:tabs>
        <w:spacing w:before="149"/>
        <w:ind w:left="222" w:firstLine="707"/>
        <w:rPr>
          <w:szCs w:val="26"/>
        </w:rPr>
      </w:pPr>
      <w:r w:rsidRPr="006B44B0">
        <w:rPr>
          <w:szCs w:val="26"/>
        </w:rPr>
        <w:t>система</w:t>
      </w:r>
      <w:r w:rsidR="00295374" w:rsidRPr="006B44B0">
        <w:rPr>
          <w:szCs w:val="26"/>
        </w:rPr>
        <w:t xml:space="preserve"> </w:t>
      </w:r>
      <w:r w:rsidRPr="006B44B0">
        <w:rPr>
          <w:szCs w:val="26"/>
        </w:rPr>
        <w:t>централизованного</w:t>
      </w:r>
      <w:r w:rsidR="00295374" w:rsidRPr="006B44B0">
        <w:rPr>
          <w:szCs w:val="26"/>
        </w:rPr>
        <w:t xml:space="preserve"> </w:t>
      </w:r>
      <w:r w:rsidRPr="006B44B0">
        <w:rPr>
          <w:szCs w:val="26"/>
        </w:rPr>
        <w:t>теплоснабжения</w:t>
      </w:r>
      <w:r w:rsidR="00295374" w:rsidRPr="006B44B0">
        <w:rPr>
          <w:szCs w:val="26"/>
        </w:rPr>
        <w:t xml:space="preserve"> </w:t>
      </w:r>
      <w:r w:rsidRPr="006B44B0">
        <w:rPr>
          <w:szCs w:val="26"/>
        </w:rPr>
        <w:t>котельной</w:t>
      </w:r>
      <w:r w:rsidR="00295374" w:rsidRPr="006B44B0">
        <w:rPr>
          <w:szCs w:val="26"/>
        </w:rPr>
        <w:t xml:space="preserve"> </w:t>
      </w:r>
      <w:r w:rsidR="00C1103A" w:rsidRPr="006B44B0">
        <w:rPr>
          <w:szCs w:val="26"/>
        </w:rPr>
        <w:t>АО</w:t>
      </w:r>
      <w:r w:rsidR="00295374" w:rsidRPr="006B44B0">
        <w:rPr>
          <w:szCs w:val="26"/>
        </w:rPr>
        <w:t xml:space="preserve"> </w:t>
      </w:r>
      <w:r w:rsidRPr="006B44B0">
        <w:rPr>
          <w:szCs w:val="26"/>
        </w:rPr>
        <w:t>«Гатчинский комбикормовый завод», дер. Малые Колпаны,</w:t>
      </w:r>
    </w:p>
    <w:p w14:paraId="175D6BE8" w14:textId="73C86657" w:rsidR="00465D4A" w:rsidRPr="006B44B0" w:rsidRDefault="00465D4A" w:rsidP="006E5C5D">
      <w:pPr>
        <w:pStyle w:val="a7"/>
        <w:numPr>
          <w:ilvl w:val="2"/>
          <w:numId w:val="20"/>
        </w:numPr>
        <w:tabs>
          <w:tab w:val="left" w:pos="1650"/>
        </w:tabs>
        <w:spacing w:before="150" w:line="355" w:lineRule="auto"/>
        <w:ind w:left="222" w:right="411" w:firstLine="707"/>
      </w:pPr>
      <w:r w:rsidRPr="006B44B0">
        <w:t xml:space="preserve">система централизованного теплоснабжения </w:t>
      </w:r>
      <w:r w:rsidR="00E063DA" w:rsidRPr="006B44B0">
        <w:t>блочно-модульной</w:t>
      </w:r>
      <w:r w:rsidRPr="006B44B0">
        <w:t xml:space="preserve"> котельной </w:t>
      </w:r>
      <w:r w:rsidR="00CD3E72" w:rsidRPr="006B44B0">
        <w:t xml:space="preserve">№12 </w:t>
      </w:r>
      <w:r w:rsidRPr="006B44B0">
        <w:t xml:space="preserve">ЖК </w:t>
      </w:r>
      <w:r w:rsidR="00CD3E72" w:rsidRPr="006B44B0">
        <w:t>«</w:t>
      </w:r>
      <w:r w:rsidRPr="006B44B0">
        <w:t>Речной квартал</w:t>
      </w:r>
      <w:r w:rsidR="00CD3E72" w:rsidRPr="006B44B0">
        <w:t>»</w:t>
      </w:r>
      <w:r w:rsidRPr="006B44B0">
        <w:t xml:space="preserve"> </w:t>
      </w:r>
      <w:r w:rsidR="00C1103A" w:rsidRPr="006B44B0">
        <w:t>АО</w:t>
      </w:r>
      <w:r w:rsidRPr="006B44B0">
        <w:t xml:space="preserve"> «Гатчинский комбикормовый завод, дер. Малые Колпаны,</w:t>
      </w:r>
    </w:p>
    <w:p w14:paraId="76015063" w14:textId="77777777" w:rsidR="00465D4A" w:rsidRPr="006B44B0" w:rsidRDefault="00465D4A" w:rsidP="006E5C5D">
      <w:pPr>
        <w:pStyle w:val="a7"/>
        <w:numPr>
          <w:ilvl w:val="2"/>
          <w:numId w:val="20"/>
        </w:numPr>
        <w:tabs>
          <w:tab w:val="left" w:pos="1650"/>
        </w:tabs>
        <w:spacing w:before="7" w:line="352" w:lineRule="auto"/>
        <w:ind w:left="222" w:right="413" w:firstLine="707"/>
      </w:pPr>
      <w:r w:rsidRPr="006B44B0">
        <w:t>система централизованного теплоснабжения котельной ГУП «ТЭК СПб», с.</w:t>
      </w:r>
      <w:r w:rsidRPr="006B44B0">
        <w:rPr>
          <w:spacing w:val="-2"/>
        </w:rPr>
        <w:t xml:space="preserve"> </w:t>
      </w:r>
      <w:r w:rsidRPr="006B44B0">
        <w:t>Никольское.</w:t>
      </w:r>
    </w:p>
    <w:p w14:paraId="2B75CD25" w14:textId="5D7EFD18" w:rsidR="00465D4A" w:rsidRPr="006B44B0" w:rsidRDefault="00465D4A" w:rsidP="00465D4A">
      <w:pPr>
        <w:pStyle w:val="a5"/>
        <w:spacing w:before="8"/>
        <w:ind w:left="222" w:right="695" w:firstLine="707"/>
      </w:pPr>
      <w:r w:rsidRPr="006B44B0">
        <w:t>Тепловые нагрузки потребителей централизованного теплоснабжения от каждого источника тепловой эн</w:t>
      </w:r>
      <w:r w:rsidR="004342B4" w:rsidRPr="006B44B0">
        <w:t xml:space="preserve">ергии представлены в таблице </w:t>
      </w:r>
      <w:r w:rsidR="00DB1855" w:rsidRPr="006B44B0">
        <w:t>60</w:t>
      </w:r>
      <w:r w:rsidRPr="006B44B0">
        <w:t>.</w:t>
      </w:r>
    </w:p>
    <w:p w14:paraId="614BBC90" w14:textId="77777777" w:rsidR="00465D4A" w:rsidRPr="006B44B0" w:rsidRDefault="00465D4A" w:rsidP="00465D4A">
      <w:pPr>
        <w:sectPr w:rsidR="00465D4A" w:rsidRPr="006B44B0" w:rsidSect="001175B0">
          <w:pgSz w:w="11910" w:h="16840"/>
          <w:pgMar w:top="1134" w:right="567" w:bottom="567" w:left="1701" w:header="0" w:footer="510" w:gutter="0"/>
          <w:cols w:space="720"/>
        </w:sectPr>
      </w:pPr>
    </w:p>
    <w:p w14:paraId="4F1DA370" w14:textId="14C1CD15" w:rsidR="00465D4A" w:rsidRPr="006B44B0" w:rsidRDefault="0037534A" w:rsidP="00EF375F">
      <w:pPr>
        <w:pStyle w:val="af7"/>
        <w:keepNext/>
        <w:ind w:firstLine="0"/>
        <w:rPr>
          <w:b/>
          <w:i w:val="0"/>
          <w:color w:val="auto"/>
          <w:sz w:val="24"/>
          <w:szCs w:val="24"/>
        </w:rPr>
      </w:pPr>
      <w:r w:rsidRPr="006B44B0">
        <w:rPr>
          <w:b/>
          <w:i w:val="0"/>
          <w:color w:val="auto"/>
          <w:sz w:val="24"/>
          <w:szCs w:val="24"/>
        </w:rPr>
        <w:lastRenderedPageBreak/>
        <w:t xml:space="preserve">Таблица </w:t>
      </w:r>
      <w:r w:rsidR="00DB1855" w:rsidRPr="006B44B0">
        <w:rPr>
          <w:b/>
          <w:i w:val="0"/>
          <w:color w:val="auto"/>
          <w:sz w:val="24"/>
          <w:szCs w:val="24"/>
        </w:rPr>
        <w:t>60</w:t>
      </w:r>
      <w:r w:rsidRPr="006B44B0">
        <w:rPr>
          <w:b/>
          <w:i w:val="0"/>
          <w:color w:val="auto"/>
          <w:sz w:val="24"/>
          <w:szCs w:val="24"/>
        </w:rPr>
        <w:t xml:space="preserve">. </w:t>
      </w:r>
      <w:r w:rsidR="0015291B" w:rsidRPr="006B44B0">
        <w:rPr>
          <w:b/>
          <w:i w:val="0"/>
          <w:color w:val="auto"/>
          <w:sz w:val="24"/>
          <w:szCs w:val="24"/>
        </w:rPr>
        <w:t>Нагрузки</w:t>
      </w:r>
      <w:r w:rsidR="007D5142" w:rsidRPr="006B44B0">
        <w:rPr>
          <w:b/>
          <w:i w:val="0"/>
          <w:color w:val="auto"/>
          <w:sz w:val="24"/>
          <w:szCs w:val="24"/>
        </w:rPr>
        <w:t xml:space="preserve"> тепловой энергии за </w:t>
      </w:r>
      <w:r w:rsidR="00D06C61" w:rsidRPr="006B44B0">
        <w:rPr>
          <w:b/>
          <w:i w:val="0"/>
          <w:color w:val="auto"/>
          <w:sz w:val="24"/>
          <w:szCs w:val="24"/>
        </w:rPr>
        <w:t>2022</w:t>
      </w:r>
      <w:r w:rsidRPr="006B44B0">
        <w:rPr>
          <w:b/>
          <w:i w:val="0"/>
          <w:color w:val="auto"/>
          <w:sz w:val="24"/>
          <w:szCs w:val="24"/>
        </w:rPr>
        <w:t xml:space="preserve"> г.</w:t>
      </w:r>
    </w:p>
    <w:tbl>
      <w:tblPr>
        <w:tblW w:w="5000" w:type="pct"/>
        <w:tblLook w:val="04A0" w:firstRow="1" w:lastRow="0" w:firstColumn="1" w:lastColumn="0" w:noHBand="0" w:noVBand="1"/>
      </w:tblPr>
      <w:tblGrid>
        <w:gridCol w:w="3390"/>
        <w:gridCol w:w="849"/>
        <w:gridCol w:w="1702"/>
        <w:gridCol w:w="1702"/>
        <w:gridCol w:w="1702"/>
        <w:gridCol w:w="2126"/>
        <w:gridCol w:w="2240"/>
        <w:gridCol w:w="1975"/>
      </w:tblGrid>
      <w:tr w:rsidR="00D06C61" w:rsidRPr="006B44B0" w14:paraId="7BB9D4D1" w14:textId="77777777" w:rsidTr="00A55184">
        <w:trPr>
          <w:trHeight w:val="133"/>
        </w:trPr>
        <w:tc>
          <w:tcPr>
            <w:tcW w:w="1081"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5702C12C"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показателя</w:t>
            </w:r>
          </w:p>
        </w:tc>
        <w:tc>
          <w:tcPr>
            <w:tcW w:w="271"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FB99173"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Ед. изм.</w:t>
            </w:r>
          </w:p>
        </w:tc>
        <w:tc>
          <w:tcPr>
            <w:tcW w:w="3019" w:type="pct"/>
            <w:gridSpan w:val="5"/>
            <w:tcBorders>
              <w:top w:val="single" w:sz="8" w:space="0" w:color="000000"/>
              <w:left w:val="nil"/>
              <w:bottom w:val="single" w:sz="8" w:space="0" w:color="000000"/>
              <w:right w:val="single" w:sz="8" w:space="0" w:color="000000"/>
            </w:tcBorders>
            <w:shd w:val="clear" w:color="000000" w:fill="FFFFFF"/>
            <w:vAlign w:val="center"/>
            <w:hideMark/>
          </w:tcPr>
          <w:p w14:paraId="2D0DA1CD"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планировочного района, источника</w:t>
            </w:r>
          </w:p>
        </w:tc>
        <w:tc>
          <w:tcPr>
            <w:tcW w:w="630"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7F04F1B6"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Итого Большеколпанское СП</w:t>
            </w:r>
          </w:p>
        </w:tc>
      </w:tr>
      <w:tr w:rsidR="00D06C61" w:rsidRPr="006B44B0" w14:paraId="441956A8" w14:textId="77777777" w:rsidTr="00A55184">
        <w:trPr>
          <w:trHeight w:val="83"/>
        </w:trPr>
        <w:tc>
          <w:tcPr>
            <w:tcW w:w="1081" w:type="pct"/>
            <w:vMerge/>
            <w:tcBorders>
              <w:top w:val="single" w:sz="8" w:space="0" w:color="000000"/>
              <w:left w:val="single" w:sz="8" w:space="0" w:color="000000"/>
              <w:bottom w:val="single" w:sz="8" w:space="0" w:color="000000"/>
              <w:right w:val="single" w:sz="8" w:space="0" w:color="000000"/>
            </w:tcBorders>
            <w:vAlign w:val="center"/>
            <w:hideMark/>
          </w:tcPr>
          <w:p w14:paraId="23263FF4" w14:textId="77777777" w:rsidR="00D06C61" w:rsidRPr="006B44B0" w:rsidRDefault="00D06C61" w:rsidP="00A55184">
            <w:pPr>
              <w:widowControl/>
              <w:autoSpaceDE/>
              <w:autoSpaceDN/>
              <w:spacing w:before="100" w:beforeAutospacing="1" w:line="240" w:lineRule="auto"/>
              <w:ind w:firstLine="0"/>
              <w:contextualSpacing w:val="0"/>
              <w:jc w:val="left"/>
              <w:rPr>
                <w:b/>
                <w:bCs/>
                <w:color w:val="000000"/>
                <w:sz w:val="20"/>
                <w:szCs w:val="20"/>
                <w:lang w:bidi="ar-SA"/>
              </w:rPr>
            </w:pPr>
          </w:p>
        </w:tc>
        <w:tc>
          <w:tcPr>
            <w:tcW w:w="271" w:type="pct"/>
            <w:vMerge/>
            <w:tcBorders>
              <w:top w:val="single" w:sz="8" w:space="0" w:color="000000"/>
              <w:left w:val="single" w:sz="8" w:space="0" w:color="000000"/>
              <w:bottom w:val="single" w:sz="8" w:space="0" w:color="000000"/>
              <w:right w:val="single" w:sz="8" w:space="0" w:color="000000"/>
            </w:tcBorders>
            <w:vAlign w:val="center"/>
            <w:hideMark/>
          </w:tcPr>
          <w:p w14:paraId="0D702805" w14:textId="77777777" w:rsidR="00D06C61" w:rsidRPr="006B44B0" w:rsidRDefault="00D06C61" w:rsidP="00A55184">
            <w:pPr>
              <w:widowControl/>
              <w:autoSpaceDE/>
              <w:autoSpaceDN/>
              <w:spacing w:before="100" w:beforeAutospacing="1" w:line="240" w:lineRule="auto"/>
              <w:ind w:firstLine="0"/>
              <w:contextualSpacing w:val="0"/>
              <w:jc w:val="left"/>
              <w:rPr>
                <w:b/>
                <w:bCs/>
                <w:color w:val="000000"/>
                <w:sz w:val="20"/>
                <w:szCs w:val="20"/>
                <w:lang w:bidi="ar-SA"/>
              </w:rPr>
            </w:pPr>
          </w:p>
        </w:tc>
        <w:tc>
          <w:tcPr>
            <w:tcW w:w="1085" w:type="pct"/>
            <w:gridSpan w:val="2"/>
            <w:tcBorders>
              <w:top w:val="single" w:sz="8" w:space="0" w:color="000000"/>
              <w:left w:val="nil"/>
              <w:bottom w:val="single" w:sz="8" w:space="0" w:color="000000"/>
              <w:right w:val="single" w:sz="8" w:space="0" w:color="000000"/>
            </w:tcBorders>
            <w:shd w:val="clear" w:color="000000" w:fill="FFFFFF"/>
            <w:vAlign w:val="center"/>
            <w:hideMark/>
          </w:tcPr>
          <w:p w14:paraId="22BBFA05"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дер. Большие Колпаны</w:t>
            </w:r>
          </w:p>
        </w:tc>
        <w:tc>
          <w:tcPr>
            <w:tcW w:w="1220" w:type="pct"/>
            <w:gridSpan w:val="2"/>
            <w:tcBorders>
              <w:top w:val="single" w:sz="8" w:space="0" w:color="000000"/>
              <w:left w:val="nil"/>
              <w:bottom w:val="single" w:sz="8" w:space="0" w:color="000000"/>
              <w:right w:val="single" w:sz="8" w:space="0" w:color="000000"/>
            </w:tcBorders>
            <w:shd w:val="clear" w:color="000000" w:fill="FFFFFF"/>
            <w:vAlign w:val="center"/>
            <w:hideMark/>
          </w:tcPr>
          <w:p w14:paraId="2073601E"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дер. Малые Колпаны</w:t>
            </w:r>
          </w:p>
        </w:tc>
        <w:tc>
          <w:tcPr>
            <w:tcW w:w="714" w:type="pct"/>
            <w:tcBorders>
              <w:top w:val="nil"/>
              <w:left w:val="nil"/>
              <w:bottom w:val="single" w:sz="8" w:space="0" w:color="000000"/>
              <w:right w:val="single" w:sz="8" w:space="0" w:color="000000"/>
            </w:tcBorders>
            <w:shd w:val="clear" w:color="000000" w:fill="FFFFFF"/>
            <w:vAlign w:val="center"/>
            <w:hideMark/>
          </w:tcPr>
          <w:p w14:paraId="053B31A0"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Село Никольское</w:t>
            </w:r>
          </w:p>
        </w:tc>
        <w:tc>
          <w:tcPr>
            <w:tcW w:w="630" w:type="pct"/>
            <w:vMerge/>
            <w:tcBorders>
              <w:top w:val="single" w:sz="8" w:space="0" w:color="000000"/>
              <w:left w:val="single" w:sz="8" w:space="0" w:color="000000"/>
              <w:bottom w:val="single" w:sz="8" w:space="0" w:color="000000"/>
              <w:right w:val="single" w:sz="8" w:space="0" w:color="000000"/>
            </w:tcBorders>
            <w:vAlign w:val="center"/>
            <w:hideMark/>
          </w:tcPr>
          <w:p w14:paraId="4AEB689E" w14:textId="77777777" w:rsidR="00D06C61" w:rsidRPr="006B44B0" w:rsidRDefault="00D06C61" w:rsidP="00A55184">
            <w:pPr>
              <w:widowControl/>
              <w:autoSpaceDE/>
              <w:autoSpaceDN/>
              <w:spacing w:before="100" w:beforeAutospacing="1" w:line="240" w:lineRule="auto"/>
              <w:ind w:firstLine="0"/>
              <w:contextualSpacing w:val="0"/>
              <w:jc w:val="left"/>
              <w:rPr>
                <w:b/>
                <w:bCs/>
                <w:color w:val="000000"/>
                <w:sz w:val="20"/>
                <w:szCs w:val="20"/>
                <w:lang w:bidi="ar-SA"/>
              </w:rPr>
            </w:pPr>
          </w:p>
        </w:tc>
      </w:tr>
      <w:tr w:rsidR="00D06C61" w:rsidRPr="006B44B0" w14:paraId="064B9370" w14:textId="77777777" w:rsidTr="00A55184">
        <w:trPr>
          <w:trHeight w:val="101"/>
        </w:trPr>
        <w:tc>
          <w:tcPr>
            <w:tcW w:w="1081" w:type="pct"/>
            <w:vMerge/>
            <w:tcBorders>
              <w:top w:val="single" w:sz="8" w:space="0" w:color="000000"/>
              <w:left w:val="single" w:sz="8" w:space="0" w:color="000000"/>
              <w:bottom w:val="single" w:sz="8" w:space="0" w:color="000000"/>
              <w:right w:val="single" w:sz="8" w:space="0" w:color="000000"/>
            </w:tcBorders>
            <w:vAlign w:val="center"/>
            <w:hideMark/>
          </w:tcPr>
          <w:p w14:paraId="1B1E3C08" w14:textId="77777777" w:rsidR="00D06C61" w:rsidRPr="006B44B0" w:rsidRDefault="00D06C61" w:rsidP="00A55184">
            <w:pPr>
              <w:widowControl/>
              <w:autoSpaceDE/>
              <w:autoSpaceDN/>
              <w:spacing w:before="100" w:beforeAutospacing="1" w:line="240" w:lineRule="auto"/>
              <w:ind w:firstLine="0"/>
              <w:contextualSpacing w:val="0"/>
              <w:jc w:val="left"/>
              <w:rPr>
                <w:b/>
                <w:bCs/>
                <w:color w:val="000000"/>
                <w:sz w:val="20"/>
                <w:szCs w:val="20"/>
                <w:lang w:bidi="ar-SA"/>
              </w:rPr>
            </w:pPr>
          </w:p>
        </w:tc>
        <w:tc>
          <w:tcPr>
            <w:tcW w:w="271" w:type="pct"/>
            <w:vMerge/>
            <w:tcBorders>
              <w:top w:val="single" w:sz="8" w:space="0" w:color="000000"/>
              <w:left w:val="single" w:sz="8" w:space="0" w:color="000000"/>
              <w:bottom w:val="single" w:sz="8" w:space="0" w:color="000000"/>
              <w:right w:val="single" w:sz="8" w:space="0" w:color="000000"/>
            </w:tcBorders>
            <w:vAlign w:val="center"/>
            <w:hideMark/>
          </w:tcPr>
          <w:p w14:paraId="71F1BFF1" w14:textId="77777777" w:rsidR="00D06C61" w:rsidRPr="006B44B0" w:rsidRDefault="00D06C61" w:rsidP="00A55184">
            <w:pPr>
              <w:widowControl/>
              <w:autoSpaceDE/>
              <w:autoSpaceDN/>
              <w:spacing w:before="100" w:beforeAutospacing="1" w:line="240" w:lineRule="auto"/>
              <w:ind w:firstLine="0"/>
              <w:contextualSpacing w:val="0"/>
              <w:jc w:val="left"/>
              <w:rPr>
                <w:b/>
                <w:bCs/>
                <w:color w:val="000000"/>
                <w:sz w:val="20"/>
                <w:szCs w:val="20"/>
                <w:lang w:bidi="ar-SA"/>
              </w:rPr>
            </w:pPr>
          </w:p>
        </w:tc>
        <w:tc>
          <w:tcPr>
            <w:tcW w:w="543" w:type="pct"/>
            <w:tcBorders>
              <w:top w:val="nil"/>
              <w:left w:val="nil"/>
              <w:bottom w:val="single" w:sz="8" w:space="0" w:color="000000"/>
              <w:right w:val="single" w:sz="8" w:space="0" w:color="000000"/>
            </w:tcBorders>
            <w:shd w:val="clear" w:color="000000" w:fill="FFFFFF"/>
            <w:vAlign w:val="center"/>
            <w:hideMark/>
          </w:tcPr>
          <w:p w14:paraId="625D73DD"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№9</w:t>
            </w:r>
          </w:p>
        </w:tc>
        <w:tc>
          <w:tcPr>
            <w:tcW w:w="543" w:type="pct"/>
            <w:tcBorders>
              <w:top w:val="nil"/>
              <w:left w:val="nil"/>
              <w:bottom w:val="single" w:sz="8" w:space="0" w:color="000000"/>
              <w:right w:val="single" w:sz="8" w:space="0" w:color="000000"/>
            </w:tcBorders>
            <w:shd w:val="clear" w:color="000000" w:fill="FFFFFF"/>
            <w:vAlign w:val="center"/>
            <w:hideMark/>
          </w:tcPr>
          <w:p w14:paraId="3632D41B"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№56</w:t>
            </w:r>
          </w:p>
        </w:tc>
        <w:tc>
          <w:tcPr>
            <w:tcW w:w="543" w:type="pct"/>
            <w:tcBorders>
              <w:top w:val="nil"/>
              <w:left w:val="nil"/>
              <w:bottom w:val="single" w:sz="8" w:space="0" w:color="000000"/>
              <w:right w:val="single" w:sz="8" w:space="0" w:color="000000"/>
            </w:tcBorders>
            <w:shd w:val="clear" w:color="000000" w:fill="FFFFFF"/>
            <w:vAlign w:val="center"/>
            <w:hideMark/>
          </w:tcPr>
          <w:p w14:paraId="56FFDC16"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ГКЗ</w:t>
            </w:r>
          </w:p>
        </w:tc>
        <w:tc>
          <w:tcPr>
            <w:tcW w:w="678" w:type="pct"/>
            <w:tcBorders>
              <w:top w:val="nil"/>
              <w:left w:val="nil"/>
              <w:bottom w:val="single" w:sz="8" w:space="0" w:color="000000"/>
              <w:right w:val="single" w:sz="8" w:space="0" w:color="000000"/>
            </w:tcBorders>
            <w:shd w:val="clear" w:color="000000" w:fill="FFFFFF"/>
            <w:vAlign w:val="center"/>
            <w:hideMark/>
          </w:tcPr>
          <w:p w14:paraId="30AB0E63"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№12 ЖК «Речной квартал»</w:t>
            </w:r>
          </w:p>
        </w:tc>
        <w:tc>
          <w:tcPr>
            <w:tcW w:w="714" w:type="pct"/>
            <w:tcBorders>
              <w:top w:val="nil"/>
              <w:left w:val="nil"/>
              <w:bottom w:val="single" w:sz="8" w:space="0" w:color="000000"/>
              <w:right w:val="single" w:sz="8" w:space="0" w:color="000000"/>
            </w:tcBorders>
            <w:shd w:val="clear" w:color="000000" w:fill="FFFFFF"/>
            <w:vAlign w:val="center"/>
            <w:hideMark/>
          </w:tcPr>
          <w:p w14:paraId="2D53B000" w14:textId="77777777" w:rsidR="00D06C61" w:rsidRPr="006B44B0" w:rsidRDefault="00D06C61" w:rsidP="00A5518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Котельная ГУП «ТЭК СПб»</w:t>
            </w:r>
          </w:p>
        </w:tc>
        <w:tc>
          <w:tcPr>
            <w:tcW w:w="630" w:type="pct"/>
            <w:vMerge/>
            <w:tcBorders>
              <w:top w:val="single" w:sz="8" w:space="0" w:color="000000"/>
              <w:left w:val="single" w:sz="8" w:space="0" w:color="000000"/>
              <w:bottom w:val="single" w:sz="8" w:space="0" w:color="000000"/>
              <w:right w:val="single" w:sz="8" w:space="0" w:color="000000"/>
            </w:tcBorders>
            <w:vAlign w:val="center"/>
            <w:hideMark/>
          </w:tcPr>
          <w:p w14:paraId="7E93C723" w14:textId="77777777" w:rsidR="00D06C61" w:rsidRPr="006B44B0" w:rsidRDefault="00D06C61" w:rsidP="00A55184">
            <w:pPr>
              <w:widowControl/>
              <w:autoSpaceDE/>
              <w:autoSpaceDN/>
              <w:spacing w:before="100" w:beforeAutospacing="1" w:line="240" w:lineRule="auto"/>
              <w:ind w:firstLine="0"/>
              <w:contextualSpacing w:val="0"/>
              <w:jc w:val="left"/>
              <w:rPr>
                <w:b/>
                <w:bCs/>
                <w:color w:val="000000"/>
                <w:sz w:val="20"/>
                <w:szCs w:val="20"/>
                <w:lang w:bidi="ar-SA"/>
              </w:rPr>
            </w:pPr>
          </w:p>
        </w:tc>
      </w:tr>
      <w:tr w:rsidR="00B508D4" w:rsidRPr="006B44B0" w14:paraId="46017065" w14:textId="77777777" w:rsidTr="00A55184">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1C63DDC5"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Присоединенная тепловая нагрузка, в т. ч.:</w:t>
            </w:r>
          </w:p>
        </w:tc>
        <w:tc>
          <w:tcPr>
            <w:tcW w:w="271" w:type="pct"/>
            <w:tcBorders>
              <w:top w:val="nil"/>
              <w:left w:val="nil"/>
              <w:bottom w:val="single" w:sz="8" w:space="0" w:color="000000"/>
              <w:right w:val="single" w:sz="8" w:space="0" w:color="000000"/>
            </w:tcBorders>
            <w:shd w:val="clear" w:color="000000" w:fill="FFFFFF"/>
            <w:vAlign w:val="center"/>
            <w:hideMark/>
          </w:tcPr>
          <w:p w14:paraId="3E3F9D3E"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298022B9"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6,718</w:t>
            </w:r>
          </w:p>
        </w:tc>
        <w:tc>
          <w:tcPr>
            <w:tcW w:w="543" w:type="pct"/>
            <w:tcBorders>
              <w:top w:val="nil"/>
              <w:left w:val="nil"/>
              <w:bottom w:val="single" w:sz="8" w:space="0" w:color="000000"/>
              <w:right w:val="single" w:sz="8" w:space="0" w:color="000000"/>
            </w:tcBorders>
            <w:shd w:val="clear" w:color="000000" w:fill="FFFFFF"/>
            <w:vAlign w:val="center"/>
            <w:hideMark/>
          </w:tcPr>
          <w:p w14:paraId="33C0ECD3"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0,259</w:t>
            </w:r>
          </w:p>
        </w:tc>
        <w:tc>
          <w:tcPr>
            <w:tcW w:w="543" w:type="pct"/>
            <w:tcBorders>
              <w:top w:val="nil"/>
              <w:left w:val="nil"/>
              <w:bottom w:val="single" w:sz="8" w:space="0" w:color="000000"/>
              <w:right w:val="single" w:sz="8" w:space="0" w:color="000000"/>
            </w:tcBorders>
            <w:shd w:val="clear" w:color="000000" w:fill="FFFFFF"/>
            <w:vAlign w:val="center"/>
            <w:hideMark/>
          </w:tcPr>
          <w:p w14:paraId="0B4A176C"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7,859</w:t>
            </w:r>
          </w:p>
        </w:tc>
        <w:tc>
          <w:tcPr>
            <w:tcW w:w="678" w:type="pct"/>
            <w:tcBorders>
              <w:top w:val="nil"/>
              <w:left w:val="nil"/>
              <w:bottom w:val="single" w:sz="8" w:space="0" w:color="000000"/>
              <w:right w:val="single" w:sz="8" w:space="0" w:color="000000"/>
            </w:tcBorders>
            <w:shd w:val="clear" w:color="000000" w:fill="FFFFFF"/>
            <w:vAlign w:val="center"/>
            <w:hideMark/>
          </w:tcPr>
          <w:p w14:paraId="347149A0"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6,354</w:t>
            </w:r>
          </w:p>
        </w:tc>
        <w:tc>
          <w:tcPr>
            <w:tcW w:w="714" w:type="pct"/>
            <w:tcBorders>
              <w:top w:val="nil"/>
              <w:left w:val="nil"/>
              <w:bottom w:val="single" w:sz="8" w:space="0" w:color="000000"/>
              <w:right w:val="single" w:sz="8" w:space="0" w:color="000000"/>
            </w:tcBorders>
            <w:shd w:val="clear" w:color="000000" w:fill="FFFFFF"/>
            <w:vAlign w:val="center"/>
            <w:hideMark/>
          </w:tcPr>
          <w:p w14:paraId="79224C39" w14:textId="3000F4D3"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Pr>
                <w:b/>
                <w:bCs/>
                <w:color w:val="000000"/>
                <w:sz w:val="20"/>
                <w:szCs w:val="20"/>
              </w:rPr>
              <w:t>8,736</w:t>
            </w:r>
          </w:p>
        </w:tc>
        <w:tc>
          <w:tcPr>
            <w:tcW w:w="630" w:type="pct"/>
            <w:tcBorders>
              <w:top w:val="nil"/>
              <w:left w:val="nil"/>
              <w:bottom w:val="single" w:sz="8" w:space="0" w:color="000000"/>
              <w:right w:val="single" w:sz="8" w:space="0" w:color="000000"/>
            </w:tcBorders>
            <w:shd w:val="clear" w:color="000000" w:fill="FFFFFF"/>
            <w:vAlign w:val="center"/>
            <w:hideMark/>
          </w:tcPr>
          <w:p w14:paraId="33D32364" w14:textId="038AF001"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Pr>
                <w:b/>
                <w:bCs/>
                <w:color w:val="000000"/>
                <w:sz w:val="20"/>
                <w:szCs w:val="20"/>
              </w:rPr>
              <w:t>29,927</w:t>
            </w:r>
          </w:p>
        </w:tc>
      </w:tr>
      <w:tr w:rsidR="00B508D4" w:rsidRPr="006B44B0" w14:paraId="03181431" w14:textId="77777777" w:rsidTr="00A55184">
        <w:trPr>
          <w:trHeight w:val="31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4041ADF4"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жилые здания</w:t>
            </w:r>
          </w:p>
        </w:tc>
        <w:tc>
          <w:tcPr>
            <w:tcW w:w="271" w:type="pct"/>
            <w:tcBorders>
              <w:top w:val="nil"/>
              <w:left w:val="nil"/>
              <w:bottom w:val="single" w:sz="8" w:space="0" w:color="000000"/>
              <w:right w:val="single" w:sz="8" w:space="0" w:color="000000"/>
            </w:tcBorders>
            <w:shd w:val="clear" w:color="000000" w:fill="FFFFFF"/>
            <w:vAlign w:val="center"/>
            <w:hideMark/>
          </w:tcPr>
          <w:p w14:paraId="32BB4C9F"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56774794"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5,824</w:t>
            </w:r>
          </w:p>
        </w:tc>
        <w:tc>
          <w:tcPr>
            <w:tcW w:w="543" w:type="pct"/>
            <w:tcBorders>
              <w:top w:val="nil"/>
              <w:left w:val="nil"/>
              <w:bottom w:val="single" w:sz="8" w:space="0" w:color="000000"/>
              <w:right w:val="single" w:sz="8" w:space="0" w:color="000000"/>
            </w:tcBorders>
            <w:shd w:val="clear" w:color="000000" w:fill="FFFFFF"/>
            <w:vAlign w:val="center"/>
            <w:hideMark/>
          </w:tcPr>
          <w:p w14:paraId="3901CE1C"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0,112</w:t>
            </w:r>
          </w:p>
        </w:tc>
        <w:tc>
          <w:tcPr>
            <w:tcW w:w="543" w:type="pct"/>
            <w:tcBorders>
              <w:top w:val="nil"/>
              <w:left w:val="nil"/>
              <w:bottom w:val="single" w:sz="8" w:space="0" w:color="000000"/>
              <w:right w:val="single" w:sz="8" w:space="0" w:color="000000"/>
            </w:tcBorders>
            <w:shd w:val="clear" w:color="000000" w:fill="FFFFFF"/>
            <w:vAlign w:val="center"/>
            <w:hideMark/>
          </w:tcPr>
          <w:p w14:paraId="154CDDBE"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4,076</w:t>
            </w:r>
          </w:p>
        </w:tc>
        <w:tc>
          <w:tcPr>
            <w:tcW w:w="678" w:type="pct"/>
            <w:tcBorders>
              <w:top w:val="nil"/>
              <w:left w:val="nil"/>
              <w:bottom w:val="single" w:sz="8" w:space="0" w:color="000000"/>
              <w:right w:val="single" w:sz="8" w:space="0" w:color="000000"/>
            </w:tcBorders>
            <w:shd w:val="clear" w:color="000000" w:fill="FFFFFF"/>
            <w:vAlign w:val="center"/>
            <w:hideMark/>
          </w:tcPr>
          <w:p w14:paraId="40E38622"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5,899</w:t>
            </w:r>
          </w:p>
        </w:tc>
        <w:tc>
          <w:tcPr>
            <w:tcW w:w="714" w:type="pct"/>
            <w:tcBorders>
              <w:top w:val="nil"/>
              <w:left w:val="nil"/>
              <w:bottom w:val="single" w:sz="8" w:space="0" w:color="000000"/>
              <w:right w:val="single" w:sz="8" w:space="0" w:color="000000"/>
            </w:tcBorders>
            <w:shd w:val="clear" w:color="000000" w:fill="FFFFFF"/>
            <w:vAlign w:val="center"/>
          </w:tcPr>
          <w:p w14:paraId="739DA475" w14:textId="40D3201B"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1,792</w:t>
            </w:r>
          </w:p>
        </w:tc>
        <w:tc>
          <w:tcPr>
            <w:tcW w:w="630" w:type="pct"/>
            <w:tcBorders>
              <w:top w:val="nil"/>
              <w:left w:val="nil"/>
              <w:bottom w:val="single" w:sz="8" w:space="0" w:color="000000"/>
              <w:right w:val="single" w:sz="8" w:space="0" w:color="000000"/>
            </w:tcBorders>
            <w:shd w:val="clear" w:color="000000" w:fill="FFFFFF"/>
            <w:vAlign w:val="center"/>
            <w:hideMark/>
          </w:tcPr>
          <w:p w14:paraId="01BB221B" w14:textId="18DE69A2"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17,703</w:t>
            </w:r>
          </w:p>
        </w:tc>
      </w:tr>
      <w:tr w:rsidR="00B508D4" w:rsidRPr="006B44B0" w14:paraId="1ABA85C1" w14:textId="77777777" w:rsidTr="00A55184">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4DCB5FFD"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отопление</w:t>
            </w:r>
          </w:p>
        </w:tc>
        <w:tc>
          <w:tcPr>
            <w:tcW w:w="271" w:type="pct"/>
            <w:tcBorders>
              <w:top w:val="nil"/>
              <w:left w:val="nil"/>
              <w:bottom w:val="single" w:sz="8" w:space="0" w:color="000000"/>
              <w:right w:val="single" w:sz="8" w:space="0" w:color="000000"/>
            </w:tcBorders>
            <w:shd w:val="clear" w:color="000000" w:fill="FFFFFF"/>
            <w:vAlign w:val="center"/>
            <w:hideMark/>
          </w:tcPr>
          <w:p w14:paraId="0E2E42A0"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1FBEBE88"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5,501</w:t>
            </w:r>
          </w:p>
        </w:tc>
        <w:tc>
          <w:tcPr>
            <w:tcW w:w="543" w:type="pct"/>
            <w:tcBorders>
              <w:top w:val="nil"/>
              <w:left w:val="nil"/>
              <w:bottom w:val="single" w:sz="8" w:space="0" w:color="000000"/>
              <w:right w:val="single" w:sz="8" w:space="0" w:color="000000"/>
            </w:tcBorders>
            <w:shd w:val="clear" w:color="000000" w:fill="FFFFFF"/>
            <w:vAlign w:val="center"/>
            <w:hideMark/>
          </w:tcPr>
          <w:p w14:paraId="73A0290A"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0,112</w:t>
            </w:r>
          </w:p>
        </w:tc>
        <w:tc>
          <w:tcPr>
            <w:tcW w:w="543" w:type="pct"/>
            <w:tcBorders>
              <w:top w:val="nil"/>
              <w:left w:val="nil"/>
              <w:bottom w:val="single" w:sz="8" w:space="0" w:color="000000"/>
              <w:right w:val="single" w:sz="8" w:space="0" w:color="000000"/>
            </w:tcBorders>
            <w:shd w:val="clear" w:color="000000" w:fill="FFFFFF"/>
            <w:vAlign w:val="center"/>
            <w:hideMark/>
          </w:tcPr>
          <w:p w14:paraId="62536954"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3,116</w:t>
            </w:r>
          </w:p>
        </w:tc>
        <w:tc>
          <w:tcPr>
            <w:tcW w:w="678" w:type="pct"/>
            <w:tcBorders>
              <w:top w:val="nil"/>
              <w:left w:val="nil"/>
              <w:bottom w:val="single" w:sz="8" w:space="0" w:color="000000"/>
              <w:right w:val="single" w:sz="8" w:space="0" w:color="000000"/>
            </w:tcBorders>
            <w:shd w:val="clear" w:color="000000" w:fill="FFFFFF"/>
            <w:vAlign w:val="center"/>
            <w:hideMark/>
          </w:tcPr>
          <w:p w14:paraId="34FCAFBB"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3,491</w:t>
            </w:r>
          </w:p>
        </w:tc>
        <w:tc>
          <w:tcPr>
            <w:tcW w:w="714" w:type="pct"/>
            <w:tcBorders>
              <w:top w:val="nil"/>
              <w:left w:val="nil"/>
              <w:bottom w:val="single" w:sz="8" w:space="0" w:color="000000"/>
              <w:right w:val="single" w:sz="8" w:space="0" w:color="000000"/>
            </w:tcBorders>
            <w:shd w:val="clear" w:color="000000" w:fill="FFFFFF"/>
            <w:vAlign w:val="center"/>
          </w:tcPr>
          <w:p w14:paraId="5CEE6835" w14:textId="056DAF54" w:rsidR="00B508D4" w:rsidRPr="006B44B0" w:rsidRDefault="00B508D4" w:rsidP="00B508D4">
            <w:pPr>
              <w:spacing w:line="240" w:lineRule="auto"/>
              <w:ind w:firstLine="0"/>
              <w:contextualSpacing w:val="0"/>
              <w:jc w:val="center"/>
              <w:rPr>
                <w:bCs/>
                <w:color w:val="000000"/>
                <w:sz w:val="20"/>
                <w:szCs w:val="20"/>
                <w:lang w:bidi="ar-SA"/>
              </w:rPr>
            </w:pPr>
            <w:r w:rsidRPr="006B44B0">
              <w:rPr>
                <w:bCs/>
                <w:color w:val="000000"/>
                <w:sz w:val="20"/>
                <w:szCs w:val="20"/>
              </w:rPr>
              <w:t>1,4814</w:t>
            </w:r>
          </w:p>
        </w:tc>
        <w:tc>
          <w:tcPr>
            <w:tcW w:w="630" w:type="pct"/>
            <w:tcBorders>
              <w:top w:val="nil"/>
              <w:left w:val="nil"/>
              <w:bottom w:val="single" w:sz="8" w:space="0" w:color="000000"/>
              <w:right w:val="single" w:sz="8" w:space="0" w:color="000000"/>
            </w:tcBorders>
            <w:shd w:val="clear" w:color="000000" w:fill="FFFFFF"/>
            <w:vAlign w:val="center"/>
            <w:hideMark/>
          </w:tcPr>
          <w:p w14:paraId="412099D6" w14:textId="04FC71C2"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13,701</w:t>
            </w:r>
          </w:p>
        </w:tc>
      </w:tr>
      <w:tr w:rsidR="00B508D4" w:rsidRPr="006B44B0" w14:paraId="2AED64C4" w14:textId="77777777" w:rsidTr="00A55184">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00A9FCE2"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ГВС (макс.)</w:t>
            </w:r>
          </w:p>
        </w:tc>
        <w:tc>
          <w:tcPr>
            <w:tcW w:w="271" w:type="pct"/>
            <w:tcBorders>
              <w:top w:val="nil"/>
              <w:left w:val="nil"/>
              <w:bottom w:val="single" w:sz="8" w:space="0" w:color="000000"/>
              <w:right w:val="single" w:sz="8" w:space="0" w:color="000000"/>
            </w:tcBorders>
            <w:shd w:val="clear" w:color="000000" w:fill="FFFFFF"/>
            <w:vAlign w:val="center"/>
            <w:hideMark/>
          </w:tcPr>
          <w:p w14:paraId="14570D52"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6AA6C480"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0,324</w:t>
            </w:r>
          </w:p>
        </w:tc>
        <w:tc>
          <w:tcPr>
            <w:tcW w:w="543" w:type="pct"/>
            <w:tcBorders>
              <w:top w:val="nil"/>
              <w:left w:val="nil"/>
              <w:bottom w:val="single" w:sz="8" w:space="0" w:color="000000"/>
              <w:right w:val="single" w:sz="8" w:space="0" w:color="000000"/>
            </w:tcBorders>
            <w:shd w:val="clear" w:color="000000" w:fill="FFFFFF"/>
            <w:vAlign w:val="center"/>
            <w:hideMark/>
          </w:tcPr>
          <w:p w14:paraId="1ACD534F"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5201AF9A"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0,960</w:t>
            </w:r>
          </w:p>
        </w:tc>
        <w:tc>
          <w:tcPr>
            <w:tcW w:w="678" w:type="pct"/>
            <w:tcBorders>
              <w:top w:val="nil"/>
              <w:left w:val="nil"/>
              <w:bottom w:val="single" w:sz="8" w:space="0" w:color="000000"/>
              <w:right w:val="single" w:sz="8" w:space="0" w:color="000000"/>
            </w:tcBorders>
            <w:shd w:val="clear" w:color="000000" w:fill="FFFFFF"/>
            <w:vAlign w:val="center"/>
            <w:hideMark/>
          </w:tcPr>
          <w:p w14:paraId="25BA7FBD"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2,408</w:t>
            </w:r>
          </w:p>
        </w:tc>
        <w:tc>
          <w:tcPr>
            <w:tcW w:w="714" w:type="pct"/>
            <w:tcBorders>
              <w:top w:val="nil"/>
              <w:left w:val="nil"/>
              <w:bottom w:val="single" w:sz="8" w:space="0" w:color="000000"/>
              <w:right w:val="single" w:sz="8" w:space="0" w:color="000000"/>
            </w:tcBorders>
            <w:shd w:val="clear" w:color="000000" w:fill="FFFFFF"/>
            <w:vAlign w:val="center"/>
          </w:tcPr>
          <w:p w14:paraId="7EC33280" w14:textId="42C548C4" w:rsidR="00B508D4" w:rsidRPr="006B44B0" w:rsidRDefault="00B508D4" w:rsidP="00B508D4">
            <w:pPr>
              <w:spacing w:line="240" w:lineRule="auto"/>
              <w:ind w:firstLine="0"/>
              <w:contextualSpacing w:val="0"/>
              <w:jc w:val="center"/>
              <w:rPr>
                <w:bCs/>
                <w:color w:val="000000"/>
                <w:sz w:val="20"/>
                <w:szCs w:val="20"/>
                <w:lang w:bidi="ar-SA"/>
              </w:rPr>
            </w:pPr>
            <w:r w:rsidRPr="006B44B0">
              <w:rPr>
                <w:bCs/>
                <w:color w:val="000000"/>
                <w:sz w:val="20"/>
                <w:szCs w:val="20"/>
              </w:rPr>
              <w:t>0,3102</w:t>
            </w:r>
          </w:p>
        </w:tc>
        <w:tc>
          <w:tcPr>
            <w:tcW w:w="630" w:type="pct"/>
            <w:tcBorders>
              <w:top w:val="nil"/>
              <w:left w:val="nil"/>
              <w:bottom w:val="single" w:sz="8" w:space="0" w:color="000000"/>
              <w:right w:val="single" w:sz="8" w:space="0" w:color="000000"/>
            </w:tcBorders>
            <w:shd w:val="clear" w:color="000000" w:fill="FFFFFF"/>
            <w:vAlign w:val="center"/>
            <w:hideMark/>
          </w:tcPr>
          <w:p w14:paraId="21754539" w14:textId="06BB0DC3"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4,001</w:t>
            </w:r>
          </w:p>
        </w:tc>
      </w:tr>
      <w:tr w:rsidR="00B508D4" w:rsidRPr="006B44B0" w14:paraId="36F6AD42" w14:textId="77777777" w:rsidTr="00A55184">
        <w:trPr>
          <w:trHeight w:val="32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703F6A7F"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общественные здания</w:t>
            </w:r>
          </w:p>
        </w:tc>
        <w:tc>
          <w:tcPr>
            <w:tcW w:w="271" w:type="pct"/>
            <w:tcBorders>
              <w:top w:val="nil"/>
              <w:left w:val="nil"/>
              <w:bottom w:val="single" w:sz="8" w:space="0" w:color="000000"/>
              <w:right w:val="single" w:sz="8" w:space="0" w:color="000000"/>
            </w:tcBorders>
            <w:shd w:val="clear" w:color="000000" w:fill="FFFFFF"/>
            <w:vAlign w:val="center"/>
            <w:hideMark/>
          </w:tcPr>
          <w:p w14:paraId="4BE58C49"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4043B9FD"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0,573</w:t>
            </w:r>
          </w:p>
        </w:tc>
        <w:tc>
          <w:tcPr>
            <w:tcW w:w="543" w:type="pct"/>
            <w:tcBorders>
              <w:top w:val="nil"/>
              <w:left w:val="nil"/>
              <w:bottom w:val="single" w:sz="8" w:space="0" w:color="000000"/>
              <w:right w:val="single" w:sz="8" w:space="0" w:color="000000"/>
            </w:tcBorders>
            <w:shd w:val="clear" w:color="000000" w:fill="FFFFFF"/>
            <w:vAlign w:val="center"/>
            <w:hideMark/>
          </w:tcPr>
          <w:p w14:paraId="01430737"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0,147</w:t>
            </w:r>
          </w:p>
        </w:tc>
        <w:tc>
          <w:tcPr>
            <w:tcW w:w="543" w:type="pct"/>
            <w:tcBorders>
              <w:top w:val="nil"/>
              <w:left w:val="nil"/>
              <w:bottom w:val="single" w:sz="8" w:space="0" w:color="000000"/>
              <w:right w:val="single" w:sz="8" w:space="0" w:color="000000"/>
            </w:tcBorders>
            <w:shd w:val="clear" w:color="000000" w:fill="FFFFFF"/>
            <w:vAlign w:val="center"/>
            <w:hideMark/>
          </w:tcPr>
          <w:p w14:paraId="03787677"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0,470</w:t>
            </w:r>
          </w:p>
        </w:tc>
        <w:tc>
          <w:tcPr>
            <w:tcW w:w="678" w:type="pct"/>
            <w:tcBorders>
              <w:top w:val="nil"/>
              <w:left w:val="nil"/>
              <w:bottom w:val="single" w:sz="8" w:space="0" w:color="000000"/>
              <w:right w:val="single" w:sz="8" w:space="0" w:color="000000"/>
            </w:tcBorders>
            <w:shd w:val="clear" w:color="000000" w:fill="FFFFFF"/>
            <w:vAlign w:val="center"/>
            <w:hideMark/>
          </w:tcPr>
          <w:p w14:paraId="3F657086"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0,456</w:t>
            </w:r>
          </w:p>
        </w:tc>
        <w:tc>
          <w:tcPr>
            <w:tcW w:w="714" w:type="pct"/>
            <w:tcBorders>
              <w:top w:val="nil"/>
              <w:left w:val="nil"/>
              <w:bottom w:val="single" w:sz="8" w:space="0" w:color="000000"/>
              <w:right w:val="single" w:sz="8" w:space="0" w:color="000000"/>
            </w:tcBorders>
            <w:shd w:val="clear" w:color="000000" w:fill="FFFFFF"/>
            <w:vAlign w:val="center"/>
          </w:tcPr>
          <w:p w14:paraId="319A99FB" w14:textId="45D4F17A"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5,210</w:t>
            </w:r>
          </w:p>
        </w:tc>
        <w:tc>
          <w:tcPr>
            <w:tcW w:w="630" w:type="pct"/>
            <w:tcBorders>
              <w:top w:val="nil"/>
              <w:left w:val="nil"/>
              <w:bottom w:val="single" w:sz="8" w:space="0" w:color="000000"/>
              <w:right w:val="single" w:sz="8" w:space="0" w:color="000000"/>
            </w:tcBorders>
            <w:shd w:val="clear" w:color="000000" w:fill="FFFFFF"/>
            <w:vAlign w:val="center"/>
            <w:hideMark/>
          </w:tcPr>
          <w:p w14:paraId="13120FD9" w14:textId="70162C56"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6,856</w:t>
            </w:r>
          </w:p>
        </w:tc>
      </w:tr>
      <w:tr w:rsidR="00B508D4" w:rsidRPr="006B44B0" w14:paraId="0D3EA69D" w14:textId="77777777" w:rsidTr="00A55184">
        <w:trPr>
          <w:trHeight w:val="6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30618403"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отопление и вентиляция</w:t>
            </w:r>
          </w:p>
        </w:tc>
        <w:tc>
          <w:tcPr>
            <w:tcW w:w="271" w:type="pct"/>
            <w:tcBorders>
              <w:top w:val="nil"/>
              <w:left w:val="nil"/>
              <w:bottom w:val="single" w:sz="8" w:space="0" w:color="000000"/>
              <w:right w:val="single" w:sz="8" w:space="0" w:color="000000"/>
            </w:tcBorders>
            <w:shd w:val="clear" w:color="000000" w:fill="FFFFFF"/>
            <w:vAlign w:val="center"/>
            <w:hideMark/>
          </w:tcPr>
          <w:p w14:paraId="2812220F"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5AB1716A"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0,573</w:t>
            </w:r>
          </w:p>
        </w:tc>
        <w:tc>
          <w:tcPr>
            <w:tcW w:w="543" w:type="pct"/>
            <w:tcBorders>
              <w:top w:val="nil"/>
              <w:left w:val="nil"/>
              <w:bottom w:val="single" w:sz="8" w:space="0" w:color="000000"/>
              <w:right w:val="single" w:sz="8" w:space="0" w:color="000000"/>
            </w:tcBorders>
            <w:shd w:val="clear" w:color="000000" w:fill="FFFFFF"/>
            <w:vAlign w:val="center"/>
            <w:hideMark/>
          </w:tcPr>
          <w:p w14:paraId="6458D2C9"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0,147</w:t>
            </w:r>
          </w:p>
        </w:tc>
        <w:tc>
          <w:tcPr>
            <w:tcW w:w="543" w:type="pct"/>
            <w:tcBorders>
              <w:top w:val="nil"/>
              <w:left w:val="nil"/>
              <w:bottom w:val="single" w:sz="8" w:space="0" w:color="000000"/>
              <w:right w:val="single" w:sz="8" w:space="0" w:color="000000"/>
            </w:tcBorders>
            <w:shd w:val="clear" w:color="000000" w:fill="FFFFFF"/>
            <w:vAlign w:val="center"/>
            <w:hideMark/>
          </w:tcPr>
          <w:p w14:paraId="3E9B5CB6"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0,400</w:t>
            </w:r>
          </w:p>
        </w:tc>
        <w:tc>
          <w:tcPr>
            <w:tcW w:w="678" w:type="pct"/>
            <w:tcBorders>
              <w:top w:val="nil"/>
              <w:left w:val="nil"/>
              <w:bottom w:val="single" w:sz="8" w:space="0" w:color="000000"/>
              <w:right w:val="single" w:sz="8" w:space="0" w:color="000000"/>
            </w:tcBorders>
            <w:shd w:val="clear" w:color="000000" w:fill="FFFFFF"/>
            <w:vAlign w:val="center"/>
            <w:hideMark/>
          </w:tcPr>
          <w:p w14:paraId="694076F9"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0,275</w:t>
            </w:r>
          </w:p>
        </w:tc>
        <w:tc>
          <w:tcPr>
            <w:tcW w:w="714" w:type="pct"/>
            <w:tcBorders>
              <w:top w:val="nil"/>
              <w:left w:val="nil"/>
              <w:bottom w:val="single" w:sz="8" w:space="0" w:color="000000"/>
              <w:right w:val="single" w:sz="8" w:space="0" w:color="000000"/>
            </w:tcBorders>
            <w:shd w:val="clear" w:color="000000" w:fill="FFFFFF"/>
            <w:vAlign w:val="center"/>
          </w:tcPr>
          <w:p w14:paraId="69212BE3" w14:textId="7D727D4C" w:rsidR="00B508D4" w:rsidRPr="006B44B0" w:rsidRDefault="00B508D4" w:rsidP="00B508D4">
            <w:pPr>
              <w:spacing w:line="240" w:lineRule="auto"/>
              <w:ind w:firstLine="0"/>
              <w:contextualSpacing w:val="0"/>
              <w:jc w:val="center"/>
              <w:rPr>
                <w:bCs/>
                <w:color w:val="000000"/>
                <w:sz w:val="20"/>
                <w:szCs w:val="20"/>
                <w:lang w:bidi="ar-SA"/>
              </w:rPr>
            </w:pPr>
            <w:r w:rsidRPr="006B44B0">
              <w:rPr>
                <w:bCs/>
                <w:color w:val="000000"/>
                <w:sz w:val="20"/>
                <w:szCs w:val="20"/>
              </w:rPr>
              <w:t>4,5182</w:t>
            </w:r>
          </w:p>
        </w:tc>
        <w:tc>
          <w:tcPr>
            <w:tcW w:w="630" w:type="pct"/>
            <w:tcBorders>
              <w:top w:val="nil"/>
              <w:left w:val="nil"/>
              <w:bottom w:val="single" w:sz="8" w:space="0" w:color="000000"/>
              <w:right w:val="single" w:sz="8" w:space="0" w:color="000000"/>
            </w:tcBorders>
            <w:shd w:val="clear" w:color="000000" w:fill="FFFFFF"/>
            <w:vAlign w:val="center"/>
            <w:hideMark/>
          </w:tcPr>
          <w:p w14:paraId="389D7FDA" w14:textId="5A4BB4DB"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5,913</w:t>
            </w:r>
          </w:p>
        </w:tc>
      </w:tr>
      <w:tr w:rsidR="00B508D4" w:rsidRPr="006B44B0" w14:paraId="704E8C09" w14:textId="77777777" w:rsidTr="00A55184">
        <w:trPr>
          <w:trHeight w:val="31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378A9566"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ГВС (макс.)</w:t>
            </w:r>
          </w:p>
        </w:tc>
        <w:tc>
          <w:tcPr>
            <w:tcW w:w="271" w:type="pct"/>
            <w:tcBorders>
              <w:top w:val="nil"/>
              <w:left w:val="nil"/>
              <w:bottom w:val="single" w:sz="8" w:space="0" w:color="000000"/>
              <w:right w:val="single" w:sz="8" w:space="0" w:color="000000"/>
            </w:tcBorders>
            <w:shd w:val="clear" w:color="000000" w:fill="FFFFFF"/>
            <w:vAlign w:val="center"/>
            <w:hideMark/>
          </w:tcPr>
          <w:p w14:paraId="5A924504"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386E97ED"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05C7210A"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434B2A1D"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0,070</w:t>
            </w:r>
          </w:p>
        </w:tc>
        <w:tc>
          <w:tcPr>
            <w:tcW w:w="678" w:type="pct"/>
            <w:tcBorders>
              <w:top w:val="nil"/>
              <w:left w:val="nil"/>
              <w:bottom w:val="single" w:sz="8" w:space="0" w:color="000000"/>
              <w:right w:val="single" w:sz="8" w:space="0" w:color="000000"/>
            </w:tcBorders>
            <w:shd w:val="clear" w:color="000000" w:fill="FFFFFF"/>
            <w:vAlign w:val="center"/>
            <w:hideMark/>
          </w:tcPr>
          <w:p w14:paraId="359B7E31"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0,181</w:t>
            </w:r>
          </w:p>
        </w:tc>
        <w:tc>
          <w:tcPr>
            <w:tcW w:w="714" w:type="pct"/>
            <w:tcBorders>
              <w:top w:val="nil"/>
              <w:left w:val="nil"/>
              <w:bottom w:val="single" w:sz="8" w:space="0" w:color="000000"/>
              <w:right w:val="single" w:sz="8" w:space="0" w:color="000000"/>
            </w:tcBorders>
            <w:shd w:val="clear" w:color="000000" w:fill="FFFFFF"/>
            <w:vAlign w:val="center"/>
          </w:tcPr>
          <w:p w14:paraId="2944E79B" w14:textId="5AD0868A" w:rsidR="00B508D4" w:rsidRPr="006B44B0" w:rsidRDefault="00B508D4" w:rsidP="00B508D4">
            <w:pPr>
              <w:spacing w:line="240" w:lineRule="auto"/>
              <w:ind w:firstLine="0"/>
              <w:contextualSpacing w:val="0"/>
              <w:jc w:val="center"/>
              <w:rPr>
                <w:bCs/>
                <w:color w:val="000000"/>
                <w:sz w:val="20"/>
                <w:szCs w:val="20"/>
                <w:lang w:bidi="ar-SA"/>
              </w:rPr>
            </w:pPr>
            <w:r w:rsidRPr="006B44B0">
              <w:rPr>
                <w:bCs/>
                <w:color w:val="000000"/>
                <w:sz w:val="20"/>
                <w:szCs w:val="20"/>
              </w:rPr>
              <w:t>0,692</w:t>
            </w:r>
          </w:p>
        </w:tc>
        <w:tc>
          <w:tcPr>
            <w:tcW w:w="630" w:type="pct"/>
            <w:tcBorders>
              <w:top w:val="nil"/>
              <w:left w:val="nil"/>
              <w:bottom w:val="single" w:sz="8" w:space="0" w:color="000000"/>
              <w:right w:val="single" w:sz="8" w:space="0" w:color="000000"/>
            </w:tcBorders>
            <w:shd w:val="clear" w:color="000000" w:fill="FFFFFF"/>
            <w:vAlign w:val="center"/>
            <w:hideMark/>
          </w:tcPr>
          <w:p w14:paraId="5375FBED" w14:textId="2D982608"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0,943</w:t>
            </w:r>
          </w:p>
        </w:tc>
      </w:tr>
      <w:tr w:rsidR="00B508D4" w:rsidRPr="006B44B0" w14:paraId="42496A01" w14:textId="77777777" w:rsidTr="00A55184">
        <w:trPr>
          <w:trHeight w:val="31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105F266A"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lang w:bidi="ar-SA"/>
              </w:rPr>
              <w:t>прочие</w:t>
            </w:r>
          </w:p>
        </w:tc>
        <w:tc>
          <w:tcPr>
            <w:tcW w:w="271" w:type="pct"/>
            <w:tcBorders>
              <w:top w:val="nil"/>
              <w:left w:val="nil"/>
              <w:bottom w:val="single" w:sz="8" w:space="0" w:color="000000"/>
              <w:right w:val="single" w:sz="8" w:space="0" w:color="000000"/>
            </w:tcBorders>
            <w:shd w:val="clear" w:color="000000" w:fill="FFFFFF"/>
            <w:vAlign w:val="center"/>
            <w:hideMark/>
          </w:tcPr>
          <w:p w14:paraId="2D516EC6"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28137999"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0,321</w:t>
            </w:r>
          </w:p>
        </w:tc>
        <w:tc>
          <w:tcPr>
            <w:tcW w:w="543" w:type="pct"/>
            <w:tcBorders>
              <w:top w:val="nil"/>
              <w:left w:val="nil"/>
              <w:bottom w:val="single" w:sz="8" w:space="0" w:color="000000"/>
              <w:right w:val="single" w:sz="8" w:space="0" w:color="000000"/>
            </w:tcBorders>
            <w:shd w:val="clear" w:color="000000" w:fill="FFFFFF"/>
            <w:vAlign w:val="center"/>
            <w:hideMark/>
          </w:tcPr>
          <w:p w14:paraId="0E2CA9FE"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62822CB8"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3,313</w:t>
            </w:r>
          </w:p>
        </w:tc>
        <w:tc>
          <w:tcPr>
            <w:tcW w:w="678" w:type="pct"/>
            <w:tcBorders>
              <w:top w:val="nil"/>
              <w:left w:val="nil"/>
              <w:bottom w:val="single" w:sz="8" w:space="0" w:color="000000"/>
              <w:right w:val="single" w:sz="8" w:space="0" w:color="000000"/>
            </w:tcBorders>
            <w:shd w:val="clear" w:color="000000" w:fill="FFFFFF"/>
            <w:vAlign w:val="center"/>
            <w:hideMark/>
          </w:tcPr>
          <w:p w14:paraId="36FA7892" w14:textId="77777777"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0,000</w:t>
            </w:r>
          </w:p>
        </w:tc>
        <w:tc>
          <w:tcPr>
            <w:tcW w:w="714" w:type="pct"/>
            <w:tcBorders>
              <w:top w:val="nil"/>
              <w:left w:val="nil"/>
              <w:bottom w:val="single" w:sz="8" w:space="0" w:color="000000"/>
              <w:right w:val="single" w:sz="8" w:space="0" w:color="000000"/>
            </w:tcBorders>
            <w:shd w:val="clear" w:color="000000" w:fill="FFFFFF"/>
            <w:vAlign w:val="center"/>
          </w:tcPr>
          <w:p w14:paraId="41F037D4" w14:textId="7E844F15"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0,458</w:t>
            </w:r>
          </w:p>
        </w:tc>
        <w:tc>
          <w:tcPr>
            <w:tcW w:w="630" w:type="pct"/>
            <w:tcBorders>
              <w:top w:val="nil"/>
              <w:left w:val="nil"/>
              <w:bottom w:val="single" w:sz="8" w:space="0" w:color="000000"/>
              <w:right w:val="single" w:sz="8" w:space="0" w:color="000000"/>
            </w:tcBorders>
            <w:shd w:val="clear" w:color="000000" w:fill="FFFFFF"/>
            <w:vAlign w:val="center"/>
            <w:hideMark/>
          </w:tcPr>
          <w:p w14:paraId="379AA219" w14:textId="4A9D9679"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4,092</w:t>
            </w:r>
          </w:p>
        </w:tc>
      </w:tr>
      <w:tr w:rsidR="00B508D4" w:rsidRPr="006B44B0" w14:paraId="2A2F8557" w14:textId="77777777" w:rsidTr="00A55184">
        <w:trPr>
          <w:trHeight w:val="525"/>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157488CD"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отопление и вентиляция</w:t>
            </w:r>
          </w:p>
        </w:tc>
        <w:tc>
          <w:tcPr>
            <w:tcW w:w="271" w:type="pct"/>
            <w:tcBorders>
              <w:top w:val="nil"/>
              <w:left w:val="nil"/>
              <w:bottom w:val="single" w:sz="8" w:space="0" w:color="000000"/>
              <w:right w:val="single" w:sz="8" w:space="0" w:color="000000"/>
            </w:tcBorders>
            <w:shd w:val="clear" w:color="000000" w:fill="FFFFFF"/>
            <w:vAlign w:val="center"/>
            <w:hideMark/>
          </w:tcPr>
          <w:p w14:paraId="32B0CB2F"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436F9215"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0,315</w:t>
            </w:r>
          </w:p>
        </w:tc>
        <w:tc>
          <w:tcPr>
            <w:tcW w:w="543" w:type="pct"/>
            <w:tcBorders>
              <w:top w:val="nil"/>
              <w:left w:val="nil"/>
              <w:bottom w:val="single" w:sz="8" w:space="0" w:color="000000"/>
              <w:right w:val="single" w:sz="8" w:space="0" w:color="000000"/>
            </w:tcBorders>
            <w:shd w:val="clear" w:color="000000" w:fill="FFFFFF"/>
            <w:vAlign w:val="center"/>
            <w:hideMark/>
          </w:tcPr>
          <w:p w14:paraId="2A43F876"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0C9F8FA0"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0,431</w:t>
            </w:r>
          </w:p>
        </w:tc>
        <w:tc>
          <w:tcPr>
            <w:tcW w:w="678" w:type="pct"/>
            <w:tcBorders>
              <w:top w:val="nil"/>
              <w:left w:val="nil"/>
              <w:bottom w:val="single" w:sz="8" w:space="0" w:color="000000"/>
              <w:right w:val="single" w:sz="8" w:space="0" w:color="000000"/>
            </w:tcBorders>
            <w:shd w:val="clear" w:color="000000" w:fill="FFFFFF"/>
            <w:vAlign w:val="center"/>
            <w:hideMark/>
          </w:tcPr>
          <w:p w14:paraId="6055AEE9"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714" w:type="pct"/>
            <w:tcBorders>
              <w:top w:val="nil"/>
              <w:left w:val="nil"/>
              <w:bottom w:val="single" w:sz="8" w:space="0" w:color="000000"/>
              <w:right w:val="single" w:sz="8" w:space="0" w:color="000000"/>
            </w:tcBorders>
            <w:shd w:val="clear" w:color="000000" w:fill="FFFFFF"/>
            <w:vAlign w:val="center"/>
          </w:tcPr>
          <w:p w14:paraId="52240CEA" w14:textId="67216D87" w:rsidR="00B508D4" w:rsidRPr="006B44B0" w:rsidRDefault="00B508D4" w:rsidP="00B508D4">
            <w:pPr>
              <w:spacing w:line="240" w:lineRule="auto"/>
              <w:ind w:firstLine="0"/>
              <w:contextualSpacing w:val="0"/>
              <w:jc w:val="center"/>
              <w:rPr>
                <w:bCs/>
                <w:color w:val="000000"/>
                <w:sz w:val="20"/>
                <w:szCs w:val="20"/>
                <w:lang w:bidi="ar-SA"/>
              </w:rPr>
            </w:pPr>
            <w:r w:rsidRPr="006B44B0">
              <w:rPr>
                <w:bCs/>
                <w:color w:val="000000"/>
                <w:sz w:val="20"/>
                <w:szCs w:val="20"/>
              </w:rPr>
              <w:t>0,4576</w:t>
            </w:r>
          </w:p>
        </w:tc>
        <w:tc>
          <w:tcPr>
            <w:tcW w:w="630" w:type="pct"/>
            <w:tcBorders>
              <w:top w:val="nil"/>
              <w:left w:val="nil"/>
              <w:bottom w:val="single" w:sz="8" w:space="0" w:color="000000"/>
              <w:right w:val="single" w:sz="8" w:space="0" w:color="000000"/>
            </w:tcBorders>
            <w:shd w:val="clear" w:color="000000" w:fill="FFFFFF"/>
            <w:vAlign w:val="center"/>
            <w:hideMark/>
          </w:tcPr>
          <w:p w14:paraId="4C1058E7" w14:textId="5C943E39"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1,204</w:t>
            </w:r>
          </w:p>
        </w:tc>
      </w:tr>
      <w:tr w:rsidR="00B508D4" w:rsidRPr="006B44B0" w14:paraId="14D6BF59" w14:textId="77777777" w:rsidTr="00A55184">
        <w:trPr>
          <w:trHeight w:val="300"/>
        </w:trPr>
        <w:tc>
          <w:tcPr>
            <w:tcW w:w="1081" w:type="pct"/>
            <w:tcBorders>
              <w:top w:val="nil"/>
              <w:left w:val="single" w:sz="8" w:space="0" w:color="000000"/>
              <w:bottom w:val="single" w:sz="8" w:space="0" w:color="000000"/>
              <w:right w:val="single" w:sz="8" w:space="0" w:color="000000"/>
            </w:tcBorders>
            <w:shd w:val="clear" w:color="000000" w:fill="FFFFFF"/>
            <w:vAlign w:val="center"/>
            <w:hideMark/>
          </w:tcPr>
          <w:p w14:paraId="7C1B11E6"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ГВС (макс.)</w:t>
            </w:r>
          </w:p>
        </w:tc>
        <w:tc>
          <w:tcPr>
            <w:tcW w:w="271" w:type="pct"/>
            <w:tcBorders>
              <w:top w:val="nil"/>
              <w:left w:val="nil"/>
              <w:bottom w:val="single" w:sz="8" w:space="0" w:color="000000"/>
              <w:right w:val="single" w:sz="8" w:space="0" w:color="000000"/>
            </w:tcBorders>
            <w:shd w:val="clear" w:color="000000" w:fill="FFFFFF"/>
            <w:vAlign w:val="center"/>
            <w:hideMark/>
          </w:tcPr>
          <w:p w14:paraId="358AA6B5"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lang w:bidi="ar-SA"/>
              </w:rPr>
              <w:t>Гкал/ч</w:t>
            </w:r>
          </w:p>
        </w:tc>
        <w:tc>
          <w:tcPr>
            <w:tcW w:w="543" w:type="pct"/>
            <w:tcBorders>
              <w:top w:val="nil"/>
              <w:left w:val="nil"/>
              <w:bottom w:val="single" w:sz="8" w:space="0" w:color="000000"/>
              <w:right w:val="single" w:sz="8" w:space="0" w:color="000000"/>
            </w:tcBorders>
            <w:shd w:val="clear" w:color="000000" w:fill="FFFFFF"/>
            <w:vAlign w:val="center"/>
            <w:hideMark/>
          </w:tcPr>
          <w:p w14:paraId="232A34DD"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0,0056</w:t>
            </w:r>
          </w:p>
        </w:tc>
        <w:tc>
          <w:tcPr>
            <w:tcW w:w="543" w:type="pct"/>
            <w:tcBorders>
              <w:top w:val="nil"/>
              <w:left w:val="nil"/>
              <w:bottom w:val="single" w:sz="8" w:space="0" w:color="000000"/>
              <w:right w:val="single" w:sz="8" w:space="0" w:color="000000"/>
            </w:tcBorders>
            <w:shd w:val="clear" w:color="000000" w:fill="FFFFFF"/>
            <w:vAlign w:val="center"/>
            <w:hideMark/>
          </w:tcPr>
          <w:p w14:paraId="253AC439"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543" w:type="pct"/>
            <w:tcBorders>
              <w:top w:val="nil"/>
              <w:left w:val="nil"/>
              <w:bottom w:val="single" w:sz="8" w:space="0" w:color="000000"/>
              <w:right w:val="single" w:sz="8" w:space="0" w:color="000000"/>
            </w:tcBorders>
            <w:shd w:val="clear" w:color="000000" w:fill="FFFFFF"/>
            <w:vAlign w:val="center"/>
            <w:hideMark/>
          </w:tcPr>
          <w:p w14:paraId="5A86928D"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2,882</w:t>
            </w:r>
          </w:p>
        </w:tc>
        <w:tc>
          <w:tcPr>
            <w:tcW w:w="678" w:type="pct"/>
            <w:tcBorders>
              <w:top w:val="nil"/>
              <w:left w:val="nil"/>
              <w:bottom w:val="single" w:sz="8" w:space="0" w:color="000000"/>
              <w:right w:val="single" w:sz="8" w:space="0" w:color="000000"/>
            </w:tcBorders>
            <w:shd w:val="clear" w:color="000000" w:fill="FFFFFF"/>
            <w:vAlign w:val="center"/>
            <w:hideMark/>
          </w:tcPr>
          <w:p w14:paraId="77B10EE0" w14:textId="77777777"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714" w:type="pct"/>
            <w:tcBorders>
              <w:top w:val="nil"/>
              <w:left w:val="nil"/>
              <w:bottom w:val="single" w:sz="8" w:space="0" w:color="000000"/>
              <w:right w:val="single" w:sz="8" w:space="0" w:color="000000"/>
            </w:tcBorders>
            <w:shd w:val="clear" w:color="000000" w:fill="FFFFFF"/>
            <w:vAlign w:val="center"/>
          </w:tcPr>
          <w:p w14:paraId="5E94978B" w14:textId="06A143BA" w:rsidR="00B508D4" w:rsidRPr="006B44B0" w:rsidRDefault="00B508D4" w:rsidP="00B508D4">
            <w:pPr>
              <w:widowControl/>
              <w:autoSpaceDE/>
              <w:autoSpaceDN/>
              <w:spacing w:before="100" w:beforeAutospacing="1" w:line="240" w:lineRule="auto"/>
              <w:ind w:firstLine="0"/>
              <w:contextualSpacing w:val="0"/>
              <w:jc w:val="center"/>
              <w:rPr>
                <w:color w:val="000000"/>
                <w:sz w:val="20"/>
                <w:szCs w:val="20"/>
                <w:lang w:bidi="ar-SA"/>
              </w:rPr>
            </w:pPr>
            <w:r w:rsidRPr="006B44B0">
              <w:rPr>
                <w:color w:val="000000"/>
                <w:sz w:val="20"/>
                <w:szCs w:val="20"/>
              </w:rPr>
              <w:t>0,000</w:t>
            </w:r>
          </w:p>
        </w:tc>
        <w:tc>
          <w:tcPr>
            <w:tcW w:w="630" w:type="pct"/>
            <w:tcBorders>
              <w:top w:val="nil"/>
              <w:left w:val="nil"/>
              <w:bottom w:val="single" w:sz="8" w:space="0" w:color="000000"/>
              <w:right w:val="single" w:sz="8" w:space="0" w:color="000000"/>
            </w:tcBorders>
            <w:shd w:val="clear" w:color="000000" w:fill="FFFFFF"/>
            <w:vAlign w:val="center"/>
            <w:hideMark/>
          </w:tcPr>
          <w:p w14:paraId="05868631" w14:textId="412DE373" w:rsidR="00B508D4" w:rsidRPr="006B44B0" w:rsidRDefault="00B508D4" w:rsidP="00B508D4">
            <w:pPr>
              <w:widowControl/>
              <w:autoSpaceDE/>
              <w:autoSpaceDN/>
              <w:spacing w:before="100" w:beforeAutospacing="1" w:line="240" w:lineRule="auto"/>
              <w:ind w:firstLine="0"/>
              <w:contextualSpacing w:val="0"/>
              <w:jc w:val="center"/>
              <w:rPr>
                <w:b/>
                <w:bCs/>
                <w:color w:val="000000"/>
                <w:sz w:val="20"/>
                <w:szCs w:val="20"/>
                <w:lang w:bidi="ar-SA"/>
              </w:rPr>
            </w:pPr>
            <w:r w:rsidRPr="006B44B0">
              <w:rPr>
                <w:b/>
                <w:bCs/>
                <w:color w:val="000000"/>
                <w:sz w:val="20"/>
                <w:szCs w:val="20"/>
              </w:rPr>
              <w:t>2,888</w:t>
            </w:r>
          </w:p>
        </w:tc>
      </w:tr>
    </w:tbl>
    <w:p w14:paraId="3891E994" w14:textId="4348C11B" w:rsidR="00D06C61" w:rsidRPr="006B44B0" w:rsidRDefault="00D06C61" w:rsidP="00EF375F">
      <w:pPr>
        <w:pStyle w:val="a5"/>
        <w:ind w:firstLine="0"/>
      </w:pPr>
    </w:p>
    <w:p w14:paraId="521912DD" w14:textId="77777777" w:rsidR="00EF375F" w:rsidRPr="006B44B0" w:rsidRDefault="00EF375F" w:rsidP="00EF375F">
      <w:pPr>
        <w:widowControl/>
        <w:tabs>
          <w:tab w:val="left" w:pos="0"/>
        </w:tabs>
        <w:rPr>
          <w:sz w:val="22"/>
        </w:rPr>
      </w:pPr>
      <w:r w:rsidRPr="006B44B0">
        <w:rPr>
          <w:sz w:val="22"/>
        </w:rPr>
        <w:t>*Актуальные данные не были предоставлены, использовались значения за 2018 год</w:t>
      </w:r>
    </w:p>
    <w:p w14:paraId="5924EEA4" w14:textId="77777777" w:rsidR="00EF375F" w:rsidRPr="006B44B0" w:rsidRDefault="00EF375F" w:rsidP="00465D4A">
      <w:pPr>
        <w:pStyle w:val="a5"/>
        <w:sectPr w:rsidR="00EF375F" w:rsidRPr="006B44B0" w:rsidSect="00030FFB">
          <w:pgSz w:w="16840" w:h="11910" w:orient="landscape"/>
          <w:pgMar w:top="1701" w:right="567" w:bottom="567" w:left="567" w:header="0" w:footer="590" w:gutter="0"/>
          <w:cols w:space="720"/>
          <w:docGrid w:linePitch="299"/>
        </w:sectPr>
      </w:pPr>
    </w:p>
    <w:p w14:paraId="3F13EFDB" w14:textId="77777777" w:rsidR="006275BF" w:rsidRPr="006B44B0" w:rsidRDefault="006275BF" w:rsidP="00CD6D77">
      <w:pPr>
        <w:pStyle w:val="20"/>
        <w:numPr>
          <w:ilvl w:val="1"/>
          <w:numId w:val="11"/>
        </w:numPr>
        <w:tabs>
          <w:tab w:val="left" w:pos="1276"/>
        </w:tabs>
        <w:spacing w:after="120"/>
        <w:ind w:right="3" w:firstLineChars="272" w:firstLine="707"/>
        <w:rPr>
          <w:i w:val="0"/>
        </w:rPr>
      </w:pPr>
      <w:bookmarkStart w:id="112" w:name="_Toc137101738"/>
      <w:r w:rsidRPr="006B44B0">
        <w:rPr>
          <w:i w:val="0"/>
        </w:rPr>
        <w:lastRenderedPageBreak/>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12"/>
    </w:p>
    <w:p w14:paraId="7AE57B2C" w14:textId="77777777" w:rsidR="0029186E" w:rsidRPr="006B44B0" w:rsidRDefault="0029186E" w:rsidP="001C4D25">
      <w:pPr>
        <w:pStyle w:val="a5"/>
      </w:pPr>
      <w:r w:rsidRPr="006B44B0">
        <w:t xml:space="preserve">Прогнозы изменения площадей строительных фондов на территории Большеколпанского сельского поселения сформированы на основании данных, полученных из </w:t>
      </w:r>
      <w:r w:rsidR="001C4D25" w:rsidRPr="006B44B0">
        <w:t>Генерального плана муниципального образования Большеколпанское сельское поселение муниципального образования Гатчинский муниципальный район Ленинградской области.</w:t>
      </w:r>
    </w:p>
    <w:p w14:paraId="50B34649" w14:textId="1CDE39A2" w:rsidR="00A861F6" w:rsidRPr="006B44B0" w:rsidRDefault="00A861F6" w:rsidP="00A861F6">
      <w:pPr>
        <w:pStyle w:val="a5"/>
        <w:ind w:left="102" w:right="107" w:firstLine="707"/>
      </w:pPr>
      <w:r w:rsidRPr="006B44B0">
        <w:t>Прогнозы изменения площадей строительных фондов на территории Большеколпанского сельского поселения сформированы на основании данных, полученных от администрации Большеколпанского сельского поселения.</w:t>
      </w:r>
    </w:p>
    <w:p w14:paraId="3D5D1A22" w14:textId="212B2744" w:rsidR="00E94DF6" w:rsidRPr="006B44B0" w:rsidRDefault="00E94DF6" w:rsidP="00E94DF6">
      <w:pPr>
        <w:pStyle w:val="a5"/>
        <w:spacing w:after="120"/>
      </w:pPr>
      <w:r w:rsidRPr="006B44B0">
        <w:t>В селе Никольское планируется строительство нового здания лечебного корпуса общей помощи на 350 коек для Санкт-Петербургского бюджетного учреждения здравоохранения «Психиатрическая больница №1 им. П.П. Кащенко».</w:t>
      </w:r>
    </w:p>
    <w:p w14:paraId="089C4FBD" w14:textId="1EF9242D" w:rsidR="00A861F6" w:rsidRPr="006B44B0" w:rsidRDefault="00A861F6" w:rsidP="00A861F6">
      <w:pPr>
        <w:pStyle w:val="a5"/>
        <w:spacing w:before="1"/>
        <w:ind w:left="102" w:right="112" w:firstLine="707"/>
      </w:pPr>
      <w:r w:rsidRPr="006B44B0">
        <w:t>Увеличение площадей строительных фондов за счет нового строительства</w:t>
      </w:r>
      <w:r w:rsidR="004342B4" w:rsidRPr="006B44B0">
        <w:t xml:space="preserve"> приведено в таблице </w:t>
      </w:r>
      <w:r w:rsidR="00DB1855" w:rsidRPr="006B44B0">
        <w:t>61</w:t>
      </w:r>
      <w:r w:rsidRPr="006B44B0">
        <w:t>.</w:t>
      </w:r>
    </w:p>
    <w:p w14:paraId="6FABCABE" w14:textId="60DD9E22" w:rsidR="001C4D25" w:rsidRPr="006B44B0" w:rsidRDefault="00A861F6" w:rsidP="00A861F6">
      <w:pPr>
        <w:pStyle w:val="a5"/>
        <w:tabs>
          <w:tab w:val="left" w:pos="2656"/>
          <w:tab w:val="left" w:pos="4069"/>
          <w:tab w:val="left" w:pos="5537"/>
          <w:tab w:val="left" w:pos="7247"/>
          <w:tab w:val="left" w:pos="8469"/>
        </w:tabs>
        <w:ind w:right="106" w:firstLine="809"/>
        <w:sectPr w:rsidR="001C4D25" w:rsidRPr="006B44B0" w:rsidSect="001175B0">
          <w:pgSz w:w="11910" w:h="16840"/>
          <w:pgMar w:top="1134" w:right="567" w:bottom="567" w:left="1701" w:header="0" w:footer="590" w:gutter="0"/>
          <w:cols w:space="720"/>
          <w:docGrid w:linePitch="299"/>
        </w:sectPr>
      </w:pPr>
      <w:r w:rsidRPr="006B44B0">
        <w:t>Итоговое изменение площадей строительных фондов</w:t>
      </w:r>
      <w:r w:rsidRPr="006B44B0">
        <w:rPr>
          <w:spacing w:val="41"/>
        </w:rPr>
        <w:t xml:space="preserve"> </w:t>
      </w:r>
      <w:r w:rsidRPr="006B44B0">
        <w:t>(нарастающим</w:t>
      </w:r>
      <w:r w:rsidRPr="006B44B0">
        <w:rPr>
          <w:spacing w:val="6"/>
        </w:rPr>
        <w:t xml:space="preserve"> </w:t>
      </w:r>
      <w:r w:rsidRPr="006B44B0">
        <w:t>итогом)</w:t>
      </w:r>
      <w:r w:rsidRPr="006B44B0">
        <w:rPr>
          <w:w w:val="99"/>
        </w:rPr>
        <w:t xml:space="preserve"> </w:t>
      </w:r>
      <w:r w:rsidRPr="006B44B0">
        <w:t>на территории Большеколпанского сельского поселения представлен в</w:t>
      </w:r>
      <w:r w:rsidRPr="006B44B0">
        <w:rPr>
          <w:spacing w:val="-36"/>
        </w:rPr>
        <w:t xml:space="preserve"> </w:t>
      </w:r>
      <w:r w:rsidRPr="006B44B0">
        <w:t>таблице</w:t>
      </w:r>
      <w:r w:rsidRPr="006B44B0">
        <w:rPr>
          <w:spacing w:val="2"/>
        </w:rPr>
        <w:t xml:space="preserve"> </w:t>
      </w:r>
      <w:r w:rsidR="00D5114D" w:rsidRPr="006B44B0">
        <w:rPr>
          <w:spacing w:val="2"/>
        </w:rPr>
        <w:t>60</w:t>
      </w:r>
      <w:r w:rsidRPr="006B44B0">
        <w:t>.</w:t>
      </w:r>
      <w:r w:rsidRPr="006B44B0">
        <w:rPr>
          <w:w w:val="99"/>
        </w:rPr>
        <w:t xml:space="preserve"> </w:t>
      </w:r>
      <w:r w:rsidRPr="006B44B0">
        <w:t>Как</w:t>
      </w:r>
      <w:r w:rsidRPr="006B44B0">
        <w:rPr>
          <w:spacing w:val="24"/>
        </w:rPr>
        <w:t xml:space="preserve"> </w:t>
      </w:r>
      <w:r w:rsidRPr="006B44B0">
        <w:t>видно</w:t>
      </w:r>
      <w:r w:rsidRPr="006B44B0">
        <w:rPr>
          <w:spacing w:val="26"/>
        </w:rPr>
        <w:t xml:space="preserve"> </w:t>
      </w:r>
      <w:r w:rsidRPr="006B44B0">
        <w:t>из</w:t>
      </w:r>
      <w:r w:rsidRPr="006B44B0">
        <w:rPr>
          <w:spacing w:val="27"/>
        </w:rPr>
        <w:t xml:space="preserve"> </w:t>
      </w:r>
      <w:r w:rsidRPr="006B44B0">
        <w:t>таблицы,</w:t>
      </w:r>
      <w:r w:rsidRPr="006B44B0">
        <w:rPr>
          <w:spacing w:val="29"/>
        </w:rPr>
        <w:t xml:space="preserve"> </w:t>
      </w:r>
      <w:r w:rsidRPr="006B44B0">
        <w:t>на</w:t>
      </w:r>
      <w:r w:rsidRPr="006B44B0">
        <w:rPr>
          <w:spacing w:val="27"/>
        </w:rPr>
        <w:t xml:space="preserve"> </w:t>
      </w:r>
      <w:r w:rsidRPr="006B44B0">
        <w:t>конец</w:t>
      </w:r>
      <w:r w:rsidRPr="006B44B0">
        <w:rPr>
          <w:spacing w:val="27"/>
        </w:rPr>
        <w:t xml:space="preserve"> </w:t>
      </w:r>
      <w:r w:rsidRPr="006B44B0">
        <w:t>расчетного</w:t>
      </w:r>
      <w:r w:rsidRPr="006B44B0">
        <w:rPr>
          <w:spacing w:val="25"/>
        </w:rPr>
        <w:t xml:space="preserve"> </w:t>
      </w:r>
      <w:r w:rsidRPr="006B44B0">
        <w:t>срока</w:t>
      </w:r>
      <w:r w:rsidRPr="006B44B0">
        <w:rPr>
          <w:spacing w:val="26"/>
        </w:rPr>
        <w:t xml:space="preserve"> </w:t>
      </w:r>
      <w:r w:rsidRPr="006B44B0">
        <w:t>на</w:t>
      </w:r>
      <w:r w:rsidRPr="006B44B0">
        <w:rPr>
          <w:spacing w:val="27"/>
        </w:rPr>
        <w:t xml:space="preserve"> </w:t>
      </w:r>
      <w:r w:rsidRPr="006B44B0">
        <w:t>203</w:t>
      </w:r>
      <w:r w:rsidR="00AA2304" w:rsidRPr="006B44B0">
        <w:t>5</w:t>
      </w:r>
      <w:r w:rsidRPr="006B44B0">
        <w:rPr>
          <w:spacing w:val="-1"/>
        </w:rPr>
        <w:t xml:space="preserve"> </w:t>
      </w:r>
      <w:r w:rsidRPr="006B44B0">
        <w:t>г.</w:t>
      </w:r>
      <w:r w:rsidRPr="006B44B0">
        <w:rPr>
          <w:spacing w:val="25"/>
        </w:rPr>
        <w:t xml:space="preserve"> </w:t>
      </w:r>
      <w:r w:rsidRPr="006B44B0">
        <w:t>на</w:t>
      </w:r>
      <w:r w:rsidRPr="006B44B0">
        <w:rPr>
          <w:spacing w:val="26"/>
        </w:rPr>
        <w:t xml:space="preserve"> </w:t>
      </w:r>
      <w:r w:rsidRPr="006B44B0">
        <w:t>территории</w:t>
      </w:r>
      <w:r w:rsidRPr="006B44B0">
        <w:rPr>
          <w:w w:val="99"/>
        </w:rPr>
        <w:t xml:space="preserve"> </w:t>
      </w:r>
      <w:r w:rsidRPr="006B44B0">
        <w:t xml:space="preserve">Большеколпанского сельского поселения планируется прирост </w:t>
      </w:r>
      <w:r w:rsidRPr="006B44B0">
        <w:rPr>
          <w:spacing w:val="-3"/>
        </w:rPr>
        <w:t xml:space="preserve">площади </w:t>
      </w:r>
      <w:r w:rsidRPr="006B44B0">
        <w:t>строительных фондов в ра</w:t>
      </w:r>
      <w:r w:rsidR="00492822" w:rsidRPr="006B44B0">
        <w:t xml:space="preserve">змере </w:t>
      </w:r>
      <w:r w:rsidR="00710663" w:rsidRPr="006B44B0">
        <w:t>25,8</w:t>
      </w:r>
      <w:r w:rsidRPr="006B44B0">
        <w:t xml:space="preserve"> тыс.</w:t>
      </w:r>
      <w:r w:rsidR="009965C1" w:rsidRPr="006B44B0">
        <w:t xml:space="preserve"> кв.м</w:t>
      </w:r>
      <w:r w:rsidRPr="006B44B0">
        <w:t>.</w:t>
      </w:r>
    </w:p>
    <w:p w14:paraId="2C8DC6FF" w14:textId="3F8A3F77" w:rsidR="001C4D25" w:rsidRPr="006B44B0" w:rsidRDefault="0059650A" w:rsidP="00CD6D77">
      <w:pPr>
        <w:pStyle w:val="a5"/>
        <w:spacing w:after="120" w:line="240" w:lineRule="auto"/>
        <w:ind w:firstLine="0"/>
        <w:rPr>
          <w:b/>
          <w:sz w:val="24"/>
        </w:rPr>
      </w:pPr>
      <w:r w:rsidRPr="006B44B0">
        <w:rPr>
          <w:b/>
          <w:sz w:val="24"/>
        </w:rPr>
        <w:lastRenderedPageBreak/>
        <w:t xml:space="preserve">Таблица </w:t>
      </w:r>
      <w:r w:rsidR="00DB1855" w:rsidRPr="006B44B0">
        <w:rPr>
          <w:b/>
          <w:sz w:val="24"/>
        </w:rPr>
        <w:t>61</w:t>
      </w:r>
      <w:r w:rsidR="001C4D25" w:rsidRPr="006B44B0">
        <w:rPr>
          <w:b/>
          <w:sz w:val="24"/>
        </w:rPr>
        <w:t xml:space="preserve">. Увеличение площадей строительных фондов за счет нового строительства на территории </w:t>
      </w:r>
      <w:r w:rsidR="00A31CA2" w:rsidRPr="006B44B0">
        <w:rPr>
          <w:b/>
          <w:sz w:val="24"/>
        </w:rPr>
        <w:t>Большеколпанского</w:t>
      </w:r>
      <w:r w:rsidR="001C4D25" w:rsidRPr="006B44B0">
        <w:rPr>
          <w:b/>
          <w:sz w:val="24"/>
        </w:rPr>
        <w:t xml:space="preserve"> сельского поселения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49"/>
        <w:gridCol w:w="2323"/>
        <w:gridCol w:w="1953"/>
        <w:gridCol w:w="1953"/>
        <w:gridCol w:w="1953"/>
        <w:gridCol w:w="1965"/>
      </w:tblGrid>
      <w:tr w:rsidR="00341745" w:rsidRPr="006B44B0" w14:paraId="0D41C9B4" w14:textId="77777777" w:rsidTr="00F203A0">
        <w:trPr>
          <w:trHeight w:val="20"/>
        </w:trPr>
        <w:tc>
          <w:tcPr>
            <w:tcW w:w="1768" w:type="pct"/>
            <w:vMerge w:val="restart"/>
            <w:vAlign w:val="center"/>
          </w:tcPr>
          <w:p w14:paraId="5617F4BC" w14:textId="77777777" w:rsidR="00341745" w:rsidRPr="006B44B0" w:rsidRDefault="00341745" w:rsidP="00D211DF">
            <w:pPr>
              <w:pStyle w:val="TableParagraph"/>
              <w:rPr>
                <w:b/>
              </w:rPr>
            </w:pPr>
            <w:r w:rsidRPr="006B44B0">
              <w:rPr>
                <w:b/>
              </w:rPr>
              <w:t>Наименование</w:t>
            </w:r>
          </w:p>
        </w:tc>
        <w:tc>
          <w:tcPr>
            <w:tcW w:w="740" w:type="pct"/>
            <w:vAlign w:val="center"/>
          </w:tcPr>
          <w:p w14:paraId="7014B0CD" w14:textId="77777777" w:rsidR="00341745" w:rsidRPr="006B44B0" w:rsidRDefault="00341745" w:rsidP="00D211DF">
            <w:pPr>
              <w:pStyle w:val="TableParagraph"/>
              <w:rPr>
                <w:b/>
              </w:rPr>
            </w:pPr>
            <w:r w:rsidRPr="006B44B0">
              <w:rPr>
                <w:b/>
              </w:rPr>
              <w:t>Ед. измерения</w:t>
            </w:r>
          </w:p>
        </w:tc>
        <w:tc>
          <w:tcPr>
            <w:tcW w:w="2492" w:type="pct"/>
            <w:gridSpan w:val="4"/>
            <w:tcBorders>
              <w:right w:val="single" w:sz="4" w:space="0" w:color="auto"/>
            </w:tcBorders>
            <w:vAlign w:val="center"/>
          </w:tcPr>
          <w:p w14:paraId="64CFA6E0" w14:textId="77777777" w:rsidR="00341745" w:rsidRPr="006B44B0" w:rsidRDefault="00341745" w:rsidP="00D211DF">
            <w:pPr>
              <w:pStyle w:val="TableParagraph"/>
              <w:rPr>
                <w:b/>
              </w:rPr>
            </w:pPr>
            <w:r w:rsidRPr="006B44B0">
              <w:rPr>
                <w:b/>
              </w:rPr>
              <w:t>Расчетный срок</w:t>
            </w:r>
          </w:p>
        </w:tc>
      </w:tr>
      <w:tr w:rsidR="00571EB0" w:rsidRPr="006B44B0" w14:paraId="19827B20" w14:textId="77777777" w:rsidTr="00F203A0">
        <w:trPr>
          <w:trHeight w:val="20"/>
        </w:trPr>
        <w:tc>
          <w:tcPr>
            <w:tcW w:w="1768" w:type="pct"/>
            <w:vMerge/>
            <w:tcBorders>
              <w:top w:val="nil"/>
            </w:tcBorders>
            <w:vAlign w:val="center"/>
          </w:tcPr>
          <w:p w14:paraId="2FE3A834" w14:textId="77777777" w:rsidR="00571EB0" w:rsidRPr="006B44B0" w:rsidRDefault="00571EB0" w:rsidP="00D211DF">
            <w:pPr>
              <w:pStyle w:val="TableParagraph"/>
              <w:rPr>
                <w:b/>
              </w:rPr>
            </w:pPr>
          </w:p>
        </w:tc>
        <w:tc>
          <w:tcPr>
            <w:tcW w:w="740" w:type="pct"/>
            <w:vAlign w:val="center"/>
          </w:tcPr>
          <w:p w14:paraId="4BB89401" w14:textId="77777777" w:rsidR="00571EB0" w:rsidRPr="006B44B0" w:rsidRDefault="00571EB0" w:rsidP="00D211DF">
            <w:pPr>
              <w:pStyle w:val="TableParagraph"/>
              <w:rPr>
                <w:b/>
              </w:rPr>
            </w:pPr>
            <w:r w:rsidRPr="006B44B0">
              <w:rPr>
                <w:b/>
              </w:rPr>
              <w:t>год</w:t>
            </w:r>
          </w:p>
        </w:tc>
        <w:tc>
          <w:tcPr>
            <w:tcW w:w="622" w:type="pct"/>
            <w:vAlign w:val="center"/>
          </w:tcPr>
          <w:p w14:paraId="797C5057" w14:textId="7678B641" w:rsidR="00571EB0" w:rsidRPr="006B44B0" w:rsidRDefault="00EF375F" w:rsidP="00D211DF">
            <w:pPr>
              <w:pStyle w:val="TableParagraph"/>
              <w:rPr>
                <w:b/>
                <w:bCs/>
                <w:color w:val="000000"/>
              </w:rPr>
            </w:pPr>
            <w:r w:rsidRPr="006B44B0">
              <w:rPr>
                <w:b/>
                <w:bCs/>
                <w:color w:val="000000"/>
              </w:rPr>
              <w:t>2023</w:t>
            </w:r>
          </w:p>
        </w:tc>
        <w:tc>
          <w:tcPr>
            <w:tcW w:w="622" w:type="pct"/>
            <w:vAlign w:val="center"/>
          </w:tcPr>
          <w:p w14:paraId="31230798" w14:textId="2A517ED3" w:rsidR="00571EB0" w:rsidRPr="006B44B0" w:rsidRDefault="00EF375F" w:rsidP="00D211DF">
            <w:pPr>
              <w:pStyle w:val="TableParagraph"/>
              <w:rPr>
                <w:b/>
                <w:bCs/>
                <w:color w:val="000000"/>
              </w:rPr>
            </w:pPr>
            <w:r w:rsidRPr="006B44B0">
              <w:rPr>
                <w:b/>
                <w:bCs/>
                <w:color w:val="000000"/>
              </w:rPr>
              <w:t>2024</w:t>
            </w:r>
          </w:p>
        </w:tc>
        <w:tc>
          <w:tcPr>
            <w:tcW w:w="622" w:type="pct"/>
            <w:vAlign w:val="center"/>
          </w:tcPr>
          <w:p w14:paraId="27E731E7" w14:textId="272B58B1" w:rsidR="00571EB0" w:rsidRPr="006B44B0" w:rsidRDefault="00EF375F" w:rsidP="00D211DF">
            <w:pPr>
              <w:pStyle w:val="TableParagraph"/>
              <w:rPr>
                <w:b/>
                <w:bCs/>
                <w:color w:val="000000"/>
              </w:rPr>
            </w:pPr>
            <w:r w:rsidRPr="006B44B0">
              <w:rPr>
                <w:b/>
                <w:bCs/>
                <w:color w:val="000000"/>
              </w:rPr>
              <w:t>2025</w:t>
            </w:r>
            <w:r w:rsidR="00AE66E2" w:rsidRPr="006B44B0">
              <w:rPr>
                <w:b/>
                <w:bCs/>
                <w:color w:val="000000"/>
              </w:rPr>
              <w:t>-2</w:t>
            </w:r>
            <w:r w:rsidRPr="006B44B0">
              <w:rPr>
                <w:b/>
                <w:bCs/>
                <w:color w:val="000000"/>
              </w:rPr>
              <w:t>030</w:t>
            </w:r>
          </w:p>
        </w:tc>
        <w:tc>
          <w:tcPr>
            <w:tcW w:w="626" w:type="pct"/>
            <w:vAlign w:val="center"/>
          </w:tcPr>
          <w:p w14:paraId="6B724308" w14:textId="4E6406CF" w:rsidR="00571EB0" w:rsidRPr="006B44B0" w:rsidRDefault="00EF375F" w:rsidP="00D211DF">
            <w:pPr>
              <w:pStyle w:val="TableParagraph"/>
              <w:rPr>
                <w:b/>
                <w:bCs/>
                <w:color w:val="000000"/>
              </w:rPr>
            </w:pPr>
            <w:r w:rsidRPr="006B44B0">
              <w:rPr>
                <w:b/>
                <w:bCs/>
                <w:color w:val="000000"/>
              </w:rPr>
              <w:t>2031</w:t>
            </w:r>
            <w:r w:rsidR="00AE66E2" w:rsidRPr="006B44B0">
              <w:rPr>
                <w:b/>
                <w:bCs/>
                <w:color w:val="000000"/>
              </w:rPr>
              <w:t>-2035</w:t>
            </w:r>
          </w:p>
        </w:tc>
      </w:tr>
      <w:tr w:rsidR="00D314D3" w:rsidRPr="006B44B0" w14:paraId="79B58B0F" w14:textId="77777777" w:rsidTr="00F203A0">
        <w:trPr>
          <w:trHeight w:val="20"/>
        </w:trPr>
        <w:tc>
          <w:tcPr>
            <w:tcW w:w="1768" w:type="pct"/>
            <w:vAlign w:val="center"/>
          </w:tcPr>
          <w:p w14:paraId="3DBA3FC9" w14:textId="77777777" w:rsidR="00D314D3" w:rsidRPr="006B44B0" w:rsidRDefault="00D314D3" w:rsidP="00D314D3">
            <w:pPr>
              <w:pStyle w:val="TableParagraph"/>
              <w:rPr>
                <w:b/>
                <w:bCs/>
                <w:color w:val="000000"/>
                <w:lang w:bidi="ar-SA"/>
              </w:rPr>
            </w:pPr>
            <w:r w:rsidRPr="006B44B0">
              <w:rPr>
                <w:b/>
                <w:bCs/>
                <w:color w:val="000000"/>
              </w:rPr>
              <w:t>Большеколпанское сельское поселение</w:t>
            </w:r>
          </w:p>
        </w:tc>
        <w:tc>
          <w:tcPr>
            <w:tcW w:w="740" w:type="pct"/>
            <w:vAlign w:val="center"/>
          </w:tcPr>
          <w:p w14:paraId="2D2DCE99" w14:textId="74B9E1D9" w:rsidR="00D314D3" w:rsidRPr="006B44B0" w:rsidRDefault="00D314D3" w:rsidP="00D314D3">
            <w:pPr>
              <w:pStyle w:val="TableParagraph"/>
              <w:rPr>
                <w:color w:val="000000"/>
              </w:rPr>
            </w:pPr>
            <w:r w:rsidRPr="006B44B0">
              <w:rPr>
                <w:color w:val="000000"/>
              </w:rPr>
              <w:t>тыс. кв.м</w:t>
            </w:r>
          </w:p>
        </w:tc>
        <w:tc>
          <w:tcPr>
            <w:tcW w:w="622" w:type="pct"/>
            <w:vAlign w:val="center"/>
          </w:tcPr>
          <w:p w14:paraId="4A66F302" w14:textId="33B640EB" w:rsidR="00D314D3" w:rsidRPr="006B44B0" w:rsidRDefault="00D314D3" w:rsidP="00D314D3">
            <w:pPr>
              <w:pStyle w:val="TableParagraph"/>
              <w:rPr>
                <w:b/>
                <w:bCs/>
                <w:color w:val="000000"/>
              </w:rPr>
            </w:pPr>
            <w:r w:rsidRPr="006B44B0">
              <w:rPr>
                <w:b/>
                <w:bCs/>
                <w:color w:val="000000"/>
              </w:rPr>
              <w:t>0,36</w:t>
            </w:r>
          </w:p>
        </w:tc>
        <w:tc>
          <w:tcPr>
            <w:tcW w:w="622" w:type="pct"/>
            <w:vAlign w:val="center"/>
          </w:tcPr>
          <w:p w14:paraId="6A8568FE" w14:textId="37236BEE" w:rsidR="00D314D3" w:rsidRPr="006B44B0" w:rsidRDefault="00D314D3" w:rsidP="00D314D3">
            <w:pPr>
              <w:pStyle w:val="TableParagraph"/>
              <w:rPr>
                <w:b/>
                <w:bCs/>
                <w:color w:val="000000"/>
              </w:rPr>
            </w:pPr>
            <w:r w:rsidRPr="006B44B0">
              <w:rPr>
                <w:b/>
                <w:bCs/>
                <w:color w:val="000000"/>
              </w:rPr>
              <w:t>0,36</w:t>
            </w:r>
          </w:p>
        </w:tc>
        <w:tc>
          <w:tcPr>
            <w:tcW w:w="622" w:type="pct"/>
            <w:vAlign w:val="center"/>
          </w:tcPr>
          <w:p w14:paraId="1B19CD3D" w14:textId="79C96C1F" w:rsidR="00D314D3" w:rsidRPr="006B44B0" w:rsidRDefault="00D314D3" w:rsidP="00D314D3">
            <w:pPr>
              <w:pStyle w:val="TableParagraph"/>
              <w:rPr>
                <w:b/>
                <w:bCs/>
                <w:color w:val="000000"/>
              </w:rPr>
            </w:pPr>
            <w:r w:rsidRPr="006B44B0">
              <w:rPr>
                <w:b/>
                <w:bCs/>
                <w:color w:val="000000"/>
              </w:rPr>
              <w:t>24,08</w:t>
            </w:r>
          </w:p>
        </w:tc>
        <w:tc>
          <w:tcPr>
            <w:tcW w:w="626" w:type="pct"/>
            <w:vAlign w:val="center"/>
          </w:tcPr>
          <w:p w14:paraId="47E36564" w14:textId="1B50A7FC" w:rsidR="00D314D3" w:rsidRPr="006B44B0" w:rsidRDefault="00D314D3" w:rsidP="00D314D3">
            <w:pPr>
              <w:pStyle w:val="TableParagraph"/>
              <w:rPr>
                <w:b/>
                <w:bCs/>
                <w:color w:val="000000"/>
              </w:rPr>
            </w:pPr>
            <w:r w:rsidRPr="006B44B0">
              <w:rPr>
                <w:b/>
                <w:bCs/>
                <w:color w:val="000000"/>
              </w:rPr>
              <w:t>1</w:t>
            </w:r>
          </w:p>
        </w:tc>
      </w:tr>
      <w:tr w:rsidR="00D314D3" w:rsidRPr="006B44B0" w14:paraId="3CABBA48" w14:textId="77777777" w:rsidTr="00F203A0">
        <w:trPr>
          <w:trHeight w:val="20"/>
        </w:trPr>
        <w:tc>
          <w:tcPr>
            <w:tcW w:w="1768" w:type="pct"/>
            <w:vAlign w:val="center"/>
          </w:tcPr>
          <w:p w14:paraId="44A4C791" w14:textId="77777777" w:rsidR="00D314D3" w:rsidRPr="006B44B0" w:rsidRDefault="00D314D3" w:rsidP="00D314D3">
            <w:pPr>
              <w:pStyle w:val="TableParagraph"/>
              <w:rPr>
                <w:color w:val="000000"/>
              </w:rPr>
            </w:pPr>
            <w:r w:rsidRPr="006B44B0">
              <w:rPr>
                <w:color w:val="000000"/>
              </w:rPr>
              <w:t>Жилые</w:t>
            </w:r>
          </w:p>
        </w:tc>
        <w:tc>
          <w:tcPr>
            <w:tcW w:w="740" w:type="pct"/>
            <w:vAlign w:val="center"/>
          </w:tcPr>
          <w:p w14:paraId="0088EF1B" w14:textId="7A9559E9" w:rsidR="00D314D3" w:rsidRPr="006B44B0" w:rsidRDefault="00D314D3" w:rsidP="00D314D3">
            <w:pPr>
              <w:pStyle w:val="TableParagraph"/>
              <w:rPr>
                <w:color w:val="000000"/>
              </w:rPr>
            </w:pPr>
            <w:r w:rsidRPr="006B44B0">
              <w:rPr>
                <w:color w:val="000000"/>
              </w:rPr>
              <w:t>тыс. кв.м</w:t>
            </w:r>
          </w:p>
        </w:tc>
        <w:tc>
          <w:tcPr>
            <w:tcW w:w="622" w:type="pct"/>
            <w:vAlign w:val="center"/>
          </w:tcPr>
          <w:p w14:paraId="5F45EEDB" w14:textId="02E57343" w:rsidR="00D314D3" w:rsidRPr="006B44B0" w:rsidRDefault="00D314D3" w:rsidP="00D314D3">
            <w:pPr>
              <w:pStyle w:val="TableParagraph"/>
              <w:rPr>
                <w:color w:val="000000"/>
              </w:rPr>
            </w:pPr>
            <w:r w:rsidRPr="006B44B0">
              <w:rPr>
                <w:color w:val="000000"/>
              </w:rPr>
              <w:t>0</w:t>
            </w:r>
          </w:p>
        </w:tc>
        <w:tc>
          <w:tcPr>
            <w:tcW w:w="622" w:type="pct"/>
            <w:vAlign w:val="center"/>
          </w:tcPr>
          <w:p w14:paraId="18E91E54" w14:textId="73FBFFB4" w:rsidR="00D314D3" w:rsidRPr="006B44B0" w:rsidRDefault="00D314D3" w:rsidP="00D314D3">
            <w:pPr>
              <w:pStyle w:val="TableParagraph"/>
              <w:rPr>
                <w:color w:val="000000"/>
              </w:rPr>
            </w:pPr>
            <w:r w:rsidRPr="006B44B0">
              <w:rPr>
                <w:color w:val="000000"/>
              </w:rPr>
              <w:t>0</w:t>
            </w:r>
          </w:p>
        </w:tc>
        <w:tc>
          <w:tcPr>
            <w:tcW w:w="622" w:type="pct"/>
            <w:vAlign w:val="center"/>
          </w:tcPr>
          <w:p w14:paraId="423D3D07" w14:textId="6D952C5D" w:rsidR="00D314D3" w:rsidRPr="006B44B0" w:rsidRDefault="00D314D3" w:rsidP="00D314D3">
            <w:pPr>
              <w:pStyle w:val="TableParagraph"/>
              <w:rPr>
                <w:color w:val="000000"/>
              </w:rPr>
            </w:pPr>
            <w:r w:rsidRPr="006B44B0">
              <w:rPr>
                <w:color w:val="000000"/>
              </w:rPr>
              <w:t>0</w:t>
            </w:r>
          </w:p>
        </w:tc>
        <w:tc>
          <w:tcPr>
            <w:tcW w:w="626" w:type="pct"/>
            <w:vAlign w:val="center"/>
          </w:tcPr>
          <w:p w14:paraId="425B1E71" w14:textId="14D861BF" w:rsidR="00D314D3" w:rsidRPr="006B44B0" w:rsidRDefault="00D314D3" w:rsidP="00D314D3">
            <w:pPr>
              <w:pStyle w:val="TableParagraph"/>
              <w:rPr>
                <w:color w:val="000000"/>
              </w:rPr>
            </w:pPr>
            <w:r w:rsidRPr="006B44B0">
              <w:rPr>
                <w:color w:val="000000"/>
              </w:rPr>
              <w:t>0</w:t>
            </w:r>
          </w:p>
        </w:tc>
      </w:tr>
      <w:tr w:rsidR="00D314D3" w:rsidRPr="006B44B0" w14:paraId="01B859A4" w14:textId="77777777" w:rsidTr="00F203A0">
        <w:trPr>
          <w:trHeight w:val="20"/>
        </w:trPr>
        <w:tc>
          <w:tcPr>
            <w:tcW w:w="1768" w:type="pct"/>
            <w:vAlign w:val="center"/>
          </w:tcPr>
          <w:p w14:paraId="23161ED8" w14:textId="77777777" w:rsidR="00D314D3" w:rsidRPr="006B44B0" w:rsidRDefault="00D314D3" w:rsidP="00D314D3">
            <w:pPr>
              <w:pStyle w:val="TableParagraph"/>
              <w:rPr>
                <w:color w:val="000000"/>
              </w:rPr>
            </w:pPr>
            <w:r w:rsidRPr="006B44B0">
              <w:rPr>
                <w:color w:val="000000"/>
              </w:rPr>
              <w:t>Общественные</w:t>
            </w:r>
          </w:p>
        </w:tc>
        <w:tc>
          <w:tcPr>
            <w:tcW w:w="740" w:type="pct"/>
            <w:vAlign w:val="center"/>
          </w:tcPr>
          <w:p w14:paraId="22AA1146" w14:textId="7F40F10F" w:rsidR="00D314D3" w:rsidRPr="006B44B0" w:rsidRDefault="00D314D3" w:rsidP="00D314D3">
            <w:pPr>
              <w:pStyle w:val="TableParagraph"/>
              <w:rPr>
                <w:color w:val="000000"/>
              </w:rPr>
            </w:pPr>
            <w:r w:rsidRPr="006B44B0">
              <w:rPr>
                <w:color w:val="000000"/>
              </w:rPr>
              <w:t>тыс. кв.м</w:t>
            </w:r>
          </w:p>
        </w:tc>
        <w:tc>
          <w:tcPr>
            <w:tcW w:w="622" w:type="pct"/>
            <w:vAlign w:val="center"/>
          </w:tcPr>
          <w:p w14:paraId="5C6C07EF" w14:textId="4BDB93FA" w:rsidR="00D314D3" w:rsidRPr="006B44B0" w:rsidRDefault="00D314D3" w:rsidP="00D314D3">
            <w:pPr>
              <w:pStyle w:val="TableParagraph"/>
              <w:rPr>
                <w:color w:val="000000"/>
              </w:rPr>
            </w:pPr>
            <w:r w:rsidRPr="006B44B0">
              <w:rPr>
                <w:color w:val="000000"/>
              </w:rPr>
              <w:t>0,36</w:t>
            </w:r>
          </w:p>
        </w:tc>
        <w:tc>
          <w:tcPr>
            <w:tcW w:w="622" w:type="pct"/>
            <w:vAlign w:val="center"/>
          </w:tcPr>
          <w:p w14:paraId="377953DC" w14:textId="43CEAFA0" w:rsidR="00D314D3" w:rsidRPr="006B44B0" w:rsidRDefault="00D314D3" w:rsidP="00D314D3">
            <w:pPr>
              <w:pStyle w:val="TableParagraph"/>
              <w:rPr>
                <w:color w:val="000000"/>
              </w:rPr>
            </w:pPr>
            <w:r w:rsidRPr="006B44B0">
              <w:rPr>
                <w:color w:val="000000"/>
              </w:rPr>
              <w:t>0,36</w:t>
            </w:r>
          </w:p>
        </w:tc>
        <w:tc>
          <w:tcPr>
            <w:tcW w:w="622" w:type="pct"/>
            <w:vAlign w:val="center"/>
          </w:tcPr>
          <w:p w14:paraId="4492F850" w14:textId="244E185A" w:rsidR="00D314D3" w:rsidRPr="006B44B0" w:rsidRDefault="00D314D3" w:rsidP="00D314D3">
            <w:pPr>
              <w:pStyle w:val="TableParagraph"/>
              <w:rPr>
                <w:color w:val="000000"/>
              </w:rPr>
            </w:pPr>
            <w:r w:rsidRPr="006B44B0">
              <w:rPr>
                <w:color w:val="000000"/>
              </w:rPr>
              <w:t>24,08</w:t>
            </w:r>
          </w:p>
        </w:tc>
        <w:tc>
          <w:tcPr>
            <w:tcW w:w="626" w:type="pct"/>
            <w:vAlign w:val="center"/>
          </w:tcPr>
          <w:p w14:paraId="554CE349" w14:textId="18062F84" w:rsidR="00D314D3" w:rsidRPr="006B44B0" w:rsidRDefault="00D314D3" w:rsidP="00D314D3">
            <w:pPr>
              <w:pStyle w:val="TableParagraph"/>
              <w:rPr>
                <w:color w:val="000000"/>
              </w:rPr>
            </w:pPr>
            <w:r w:rsidRPr="006B44B0">
              <w:rPr>
                <w:color w:val="000000"/>
              </w:rPr>
              <w:t>1</w:t>
            </w:r>
          </w:p>
        </w:tc>
      </w:tr>
      <w:tr w:rsidR="00D314D3" w:rsidRPr="006B44B0" w14:paraId="37EA180D" w14:textId="77777777" w:rsidTr="00F203A0">
        <w:trPr>
          <w:trHeight w:val="20"/>
        </w:trPr>
        <w:tc>
          <w:tcPr>
            <w:tcW w:w="1768" w:type="pct"/>
            <w:vAlign w:val="center"/>
          </w:tcPr>
          <w:p w14:paraId="18538E32" w14:textId="77777777" w:rsidR="00D314D3" w:rsidRPr="006B44B0" w:rsidRDefault="00D314D3" w:rsidP="00D314D3">
            <w:pPr>
              <w:pStyle w:val="TableParagraph"/>
              <w:rPr>
                <w:color w:val="000000"/>
              </w:rPr>
            </w:pPr>
            <w:r w:rsidRPr="006B44B0">
              <w:rPr>
                <w:color w:val="000000"/>
              </w:rPr>
              <w:t>Прочие</w:t>
            </w:r>
          </w:p>
        </w:tc>
        <w:tc>
          <w:tcPr>
            <w:tcW w:w="740" w:type="pct"/>
            <w:vAlign w:val="center"/>
          </w:tcPr>
          <w:p w14:paraId="5882CEAF" w14:textId="5CC62211" w:rsidR="00D314D3" w:rsidRPr="006B44B0" w:rsidRDefault="00D314D3" w:rsidP="00D314D3">
            <w:pPr>
              <w:pStyle w:val="TableParagraph"/>
              <w:rPr>
                <w:color w:val="000000"/>
              </w:rPr>
            </w:pPr>
            <w:r w:rsidRPr="006B44B0">
              <w:rPr>
                <w:color w:val="000000"/>
              </w:rPr>
              <w:t>тыс. кв.м</w:t>
            </w:r>
          </w:p>
        </w:tc>
        <w:tc>
          <w:tcPr>
            <w:tcW w:w="622" w:type="pct"/>
            <w:vAlign w:val="center"/>
          </w:tcPr>
          <w:p w14:paraId="6D55B14B" w14:textId="4F9059A8" w:rsidR="00D314D3" w:rsidRPr="006B44B0" w:rsidRDefault="00D314D3" w:rsidP="00D314D3">
            <w:pPr>
              <w:pStyle w:val="TableParagraph"/>
              <w:rPr>
                <w:color w:val="000000"/>
              </w:rPr>
            </w:pPr>
            <w:r w:rsidRPr="006B44B0">
              <w:rPr>
                <w:color w:val="000000"/>
              </w:rPr>
              <w:t>0</w:t>
            </w:r>
          </w:p>
        </w:tc>
        <w:tc>
          <w:tcPr>
            <w:tcW w:w="622" w:type="pct"/>
            <w:vAlign w:val="center"/>
          </w:tcPr>
          <w:p w14:paraId="0B7F8A87" w14:textId="53D209BD" w:rsidR="00D314D3" w:rsidRPr="006B44B0" w:rsidRDefault="00D314D3" w:rsidP="00D314D3">
            <w:pPr>
              <w:pStyle w:val="TableParagraph"/>
              <w:rPr>
                <w:color w:val="000000"/>
              </w:rPr>
            </w:pPr>
            <w:r w:rsidRPr="006B44B0">
              <w:rPr>
                <w:color w:val="000000"/>
              </w:rPr>
              <w:t>0</w:t>
            </w:r>
          </w:p>
        </w:tc>
        <w:tc>
          <w:tcPr>
            <w:tcW w:w="622" w:type="pct"/>
            <w:vAlign w:val="center"/>
          </w:tcPr>
          <w:p w14:paraId="36F20F52" w14:textId="77777777" w:rsidR="00D314D3" w:rsidRPr="006B44B0" w:rsidRDefault="00D314D3" w:rsidP="00D314D3">
            <w:pPr>
              <w:pStyle w:val="TableParagraph"/>
              <w:rPr>
                <w:color w:val="000000"/>
              </w:rPr>
            </w:pPr>
            <w:r w:rsidRPr="006B44B0">
              <w:rPr>
                <w:color w:val="000000"/>
              </w:rPr>
              <w:t>0</w:t>
            </w:r>
          </w:p>
        </w:tc>
        <w:tc>
          <w:tcPr>
            <w:tcW w:w="626" w:type="pct"/>
            <w:vAlign w:val="center"/>
          </w:tcPr>
          <w:p w14:paraId="7F42920E" w14:textId="49F89E42" w:rsidR="00D314D3" w:rsidRPr="006B44B0" w:rsidRDefault="00D314D3" w:rsidP="00D314D3">
            <w:pPr>
              <w:pStyle w:val="TableParagraph"/>
              <w:rPr>
                <w:color w:val="000000"/>
              </w:rPr>
            </w:pPr>
            <w:r w:rsidRPr="006B44B0">
              <w:rPr>
                <w:color w:val="000000"/>
              </w:rPr>
              <w:t>0</w:t>
            </w:r>
          </w:p>
        </w:tc>
      </w:tr>
      <w:tr w:rsidR="00571EB0" w:rsidRPr="006B44B0" w14:paraId="0BA6964C" w14:textId="77777777" w:rsidTr="00F203A0">
        <w:trPr>
          <w:trHeight w:val="20"/>
        </w:trPr>
        <w:tc>
          <w:tcPr>
            <w:tcW w:w="1768" w:type="pct"/>
            <w:vAlign w:val="center"/>
          </w:tcPr>
          <w:p w14:paraId="2AA97308" w14:textId="77777777" w:rsidR="00571EB0" w:rsidRPr="006B44B0" w:rsidRDefault="00571EB0" w:rsidP="00D211DF">
            <w:pPr>
              <w:pStyle w:val="TableParagraph"/>
              <w:rPr>
                <w:b/>
                <w:bCs/>
                <w:color w:val="000000"/>
              </w:rPr>
            </w:pPr>
            <w:r w:rsidRPr="006B44B0">
              <w:rPr>
                <w:b/>
                <w:bCs/>
                <w:color w:val="000000"/>
              </w:rPr>
              <w:t>Котельная №9 дер. Большие Колпаны</w:t>
            </w:r>
          </w:p>
        </w:tc>
        <w:tc>
          <w:tcPr>
            <w:tcW w:w="740" w:type="pct"/>
            <w:vAlign w:val="center"/>
          </w:tcPr>
          <w:p w14:paraId="41AEB83F" w14:textId="39178139"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740A9BEA" w14:textId="77777777" w:rsidR="00571EB0" w:rsidRPr="006B44B0" w:rsidRDefault="00571EB0" w:rsidP="00D211DF">
            <w:pPr>
              <w:pStyle w:val="TableParagraph"/>
              <w:rPr>
                <w:b/>
                <w:bCs/>
                <w:color w:val="000000"/>
              </w:rPr>
            </w:pPr>
            <w:r w:rsidRPr="006B44B0">
              <w:rPr>
                <w:b/>
                <w:bCs/>
                <w:color w:val="000000"/>
              </w:rPr>
              <w:t>0,36</w:t>
            </w:r>
          </w:p>
        </w:tc>
        <w:tc>
          <w:tcPr>
            <w:tcW w:w="622" w:type="pct"/>
            <w:vAlign w:val="center"/>
          </w:tcPr>
          <w:p w14:paraId="560C4635" w14:textId="77777777" w:rsidR="00571EB0" w:rsidRPr="006B44B0" w:rsidRDefault="00571EB0" w:rsidP="00D211DF">
            <w:pPr>
              <w:pStyle w:val="TableParagraph"/>
              <w:rPr>
                <w:b/>
                <w:bCs/>
                <w:color w:val="000000"/>
              </w:rPr>
            </w:pPr>
            <w:r w:rsidRPr="006B44B0">
              <w:rPr>
                <w:b/>
                <w:bCs/>
                <w:color w:val="000000"/>
              </w:rPr>
              <w:t>0,36</w:t>
            </w:r>
          </w:p>
        </w:tc>
        <w:tc>
          <w:tcPr>
            <w:tcW w:w="622" w:type="pct"/>
            <w:vAlign w:val="center"/>
          </w:tcPr>
          <w:p w14:paraId="2FEE562B" w14:textId="77777777" w:rsidR="00571EB0" w:rsidRPr="006B44B0" w:rsidRDefault="00571EB0" w:rsidP="00D211DF">
            <w:pPr>
              <w:pStyle w:val="TableParagraph"/>
              <w:rPr>
                <w:b/>
                <w:bCs/>
                <w:color w:val="000000"/>
              </w:rPr>
            </w:pPr>
            <w:r w:rsidRPr="006B44B0">
              <w:rPr>
                <w:b/>
                <w:bCs/>
                <w:color w:val="000000"/>
              </w:rPr>
              <w:t>1,08</w:t>
            </w:r>
          </w:p>
        </w:tc>
        <w:tc>
          <w:tcPr>
            <w:tcW w:w="626" w:type="pct"/>
            <w:vAlign w:val="center"/>
          </w:tcPr>
          <w:p w14:paraId="656C6D36" w14:textId="77777777" w:rsidR="00571EB0" w:rsidRPr="006B44B0" w:rsidRDefault="00571EB0" w:rsidP="00D211DF">
            <w:pPr>
              <w:pStyle w:val="TableParagraph"/>
              <w:rPr>
                <w:b/>
                <w:bCs/>
                <w:color w:val="000000"/>
              </w:rPr>
            </w:pPr>
            <w:r w:rsidRPr="006B44B0">
              <w:rPr>
                <w:b/>
                <w:bCs/>
                <w:color w:val="000000"/>
              </w:rPr>
              <w:t>1</w:t>
            </w:r>
          </w:p>
        </w:tc>
      </w:tr>
      <w:tr w:rsidR="00571EB0" w:rsidRPr="006B44B0" w14:paraId="285B04F6" w14:textId="77777777" w:rsidTr="00F203A0">
        <w:trPr>
          <w:trHeight w:val="20"/>
        </w:trPr>
        <w:tc>
          <w:tcPr>
            <w:tcW w:w="1768" w:type="pct"/>
            <w:vAlign w:val="center"/>
          </w:tcPr>
          <w:p w14:paraId="10E0A7BF" w14:textId="77777777" w:rsidR="00571EB0" w:rsidRPr="006B44B0" w:rsidRDefault="00571EB0" w:rsidP="00D211DF">
            <w:pPr>
              <w:pStyle w:val="TableParagraph"/>
              <w:rPr>
                <w:color w:val="000000"/>
              </w:rPr>
            </w:pPr>
            <w:r w:rsidRPr="006B44B0">
              <w:rPr>
                <w:color w:val="000000"/>
              </w:rPr>
              <w:t>Жилые</w:t>
            </w:r>
          </w:p>
        </w:tc>
        <w:tc>
          <w:tcPr>
            <w:tcW w:w="740" w:type="pct"/>
            <w:vAlign w:val="center"/>
          </w:tcPr>
          <w:p w14:paraId="158FFE77" w14:textId="0C7E9D61"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73DB5A89"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412D3613"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7E805DED"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1DA043F0" w14:textId="77777777" w:rsidR="00571EB0" w:rsidRPr="006B44B0" w:rsidRDefault="00571EB0" w:rsidP="00D211DF">
            <w:pPr>
              <w:pStyle w:val="TableParagraph"/>
              <w:rPr>
                <w:color w:val="000000"/>
              </w:rPr>
            </w:pPr>
            <w:r w:rsidRPr="006B44B0">
              <w:rPr>
                <w:color w:val="000000"/>
              </w:rPr>
              <w:t>0</w:t>
            </w:r>
          </w:p>
        </w:tc>
      </w:tr>
      <w:tr w:rsidR="00571EB0" w:rsidRPr="006B44B0" w14:paraId="4120399A" w14:textId="77777777" w:rsidTr="00F203A0">
        <w:trPr>
          <w:trHeight w:val="20"/>
        </w:trPr>
        <w:tc>
          <w:tcPr>
            <w:tcW w:w="1768" w:type="pct"/>
            <w:vAlign w:val="center"/>
          </w:tcPr>
          <w:p w14:paraId="46DA22BD" w14:textId="77777777" w:rsidR="00571EB0" w:rsidRPr="006B44B0" w:rsidRDefault="00571EB0" w:rsidP="00D211DF">
            <w:pPr>
              <w:pStyle w:val="TableParagraph"/>
              <w:rPr>
                <w:color w:val="000000"/>
              </w:rPr>
            </w:pPr>
            <w:r w:rsidRPr="006B44B0">
              <w:rPr>
                <w:color w:val="000000"/>
              </w:rPr>
              <w:t>Общественные</w:t>
            </w:r>
          </w:p>
        </w:tc>
        <w:tc>
          <w:tcPr>
            <w:tcW w:w="740" w:type="pct"/>
            <w:vAlign w:val="center"/>
          </w:tcPr>
          <w:p w14:paraId="3973908A" w14:textId="6AA65664"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4BF4D745" w14:textId="77777777" w:rsidR="00571EB0" w:rsidRPr="006B44B0" w:rsidRDefault="00571EB0" w:rsidP="00D211DF">
            <w:pPr>
              <w:pStyle w:val="TableParagraph"/>
              <w:rPr>
                <w:color w:val="000000"/>
              </w:rPr>
            </w:pPr>
            <w:r w:rsidRPr="006B44B0">
              <w:rPr>
                <w:color w:val="000000"/>
              </w:rPr>
              <w:t>0,36</w:t>
            </w:r>
          </w:p>
        </w:tc>
        <w:tc>
          <w:tcPr>
            <w:tcW w:w="622" w:type="pct"/>
            <w:vAlign w:val="center"/>
          </w:tcPr>
          <w:p w14:paraId="0AF358A6" w14:textId="77777777" w:rsidR="00571EB0" w:rsidRPr="006B44B0" w:rsidRDefault="00571EB0" w:rsidP="00D211DF">
            <w:pPr>
              <w:pStyle w:val="TableParagraph"/>
              <w:rPr>
                <w:color w:val="000000"/>
              </w:rPr>
            </w:pPr>
            <w:r w:rsidRPr="006B44B0">
              <w:rPr>
                <w:color w:val="000000"/>
              </w:rPr>
              <w:t>0,36</w:t>
            </w:r>
          </w:p>
        </w:tc>
        <w:tc>
          <w:tcPr>
            <w:tcW w:w="622" w:type="pct"/>
            <w:vAlign w:val="center"/>
          </w:tcPr>
          <w:p w14:paraId="349C7EF8" w14:textId="77777777" w:rsidR="00571EB0" w:rsidRPr="006B44B0" w:rsidRDefault="00571EB0" w:rsidP="00D211DF">
            <w:pPr>
              <w:pStyle w:val="TableParagraph"/>
              <w:rPr>
                <w:color w:val="000000"/>
              </w:rPr>
            </w:pPr>
            <w:r w:rsidRPr="006B44B0">
              <w:rPr>
                <w:color w:val="000000"/>
              </w:rPr>
              <w:t>1,08</w:t>
            </w:r>
          </w:p>
        </w:tc>
        <w:tc>
          <w:tcPr>
            <w:tcW w:w="626" w:type="pct"/>
            <w:vAlign w:val="center"/>
          </w:tcPr>
          <w:p w14:paraId="72BFBF71" w14:textId="77777777" w:rsidR="00571EB0" w:rsidRPr="006B44B0" w:rsidRDefault="00571EB0" w:rsidP="00D211DF">
            <w:pPr>
              <w:pStyle w:val="TableParagraph"/>
              <w:rPr>
                <w:color w:val="000000"/>
              </w:rPr>
            </w:pPr>
            <w:r w:rsidRPr="006B44B0">
              <w:rPr>
                <w:color w:val="000000"/>
              </w:rPr>
              <w:t>1</w:t>
            </w:r>
          </w:p>
        </w:tc>
      </w:tr>
      <w:tr w:rsidR="00571EB0" w:rsidRPr="006B44B0" w14:paraId="79881999" w14:textId="77777777" w:rsidTr="00F203A0">
        <w:trPr>
          <w:trHeight w:val="20"/>
        </w:trPr>
        <w:tc>
          <w:tcPr>
            <w:tcW w:w="1768" w:type="pct"/>
            <w:vAlign w:val="center"/>
          </w:tcPr>
          <w:p w14:paraId="0C4EA3FD" w14:textId="77777777" w:rsidR="00571EB0" w:rsidRPr="006B44B0" w:rsidRDefault="00571EB0" w:rsidP="00D211DF">
            <w:pPr>
              <w:pStyle w:val="TableParagraph"/>
              <w:rPr>
                <w:color w:val="000000"/>
              </w:rPr>
            </w:pPr>
            <w:r w:rsidRPr="006B44B0">
              <w:rPr>
                <w:color w:val="000000"/>
              </w:rPr>
              <w:t>Прочие</w:t>
            </w:r>
          </w:p>
        </w:tc>
        <w:tc>
          <w:tcPr>
            <w:tcW w:w="740" w:type="pct"/>
            <w:vAlign w:val="center"/>
          </w:tcPr>
          <w:p w14:paraId="3FF5C89F" w14:textId="4FD6C48F"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4FB389B3"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35B67397"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337D4059"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671A5DA9" w14:textId="77777777" w:rsidR="00571EB0" w:rsidRPr="006B44B0" w:rsidRDefault="00571EB0" w:rsidP="00D211DF">
            <w:pPr>
              <w:pStyle w:val="TableParagraph"/>
              <w:rPr>
                <w:color w:val="000000"/>
              </w:rPr>
            </w:pPr>
            <w:r w:rsidRPr="006B44B0">
              <w:rPr>
                <w:color w:val="000000"/>
              </w:rPr>
              <w:t>0</w:t>
            </w:r>
          </w:p>
        </w:tc>
      </w:tr>
      <w:tr w:rsidR="00710663" w:rsidRPr="006B44B0" w14:paraId="0BBE4A85" w14:textId="77777777" w:rsidTr="00F203A0">
        <w:trPr>
          <w:trHeight w:val="20"/>
        </w:trPr>
        <w:tc>
          <w:tcPr>
            <w:tcW w:w="1768" w:type="pct"/>
            <w:vAlign w:val="center"/>
          </w:tcPr>
          <w:p w14:paraId="754AF06D" w14:textId="582659CA" w:rsidR="00710663" w:rsidRPr="006B44B0" w:rsidRDefault="00710663" w:rsidP="00710663">
            <w:pPr>
              <w:pStyle w:val="TableParagraph"/>
              <w:rPr>
                <w:b/>
                <w:bCs/>
                <w:color w:val="000000"/>
              </w:rPr>
            </w:pPr>
            <w:r w:rsidRPr="006B44B0">
              <w:rPr>
                <w:b/>
                <w:bCs/>
                <w:color w:val="000000"/>
              </w:rPr>
              <w:t>Котельная ГККЗ дер. Малые Колпаны</w:t>
            </w:r>
          </w:p>
        </w:tc>
        <w:tc>
          <w:tcPr>
            <w:tcW w:w="740" w:type="pct"/>
            <w:vAlign w:val="center"/>
          </w:tcPr>
          <w:p w14:paraId="56F66A86" w14:textId="0AB2E112" w:rsidR="00710663" w:rsidRPr="006B44B0" w:rsidRDefault="00710663" w:rsidP="00710663">
            <w:pPr>
              <w:pStyle w:val="TableParagraph"/>
              <w:rPr>
                <w:color w:val="000000"/>
              </w:rPr>
            </w:pPr>
            <w:r w:rsidRPr="006B44B0">
              <w:rPr>
                <w:color w:val="000000"/>
              </w:rPr>
              <w:t>тыс. кв.м</w:t>
            </w:r>
          </w:p>
        </w:tc>
        <w:tc>
          <w:tcPr>
            <w:tcW w:w="622" w:type="pct"/>
            <w:vAlign w:val="center"/>
          </w:tcPr>
          <w:p w14:paraId="434160B0" w14:textId="34B6C6EE" w:rsidR="00710663" w:rsidRPr="006B44B0" w:rsidRDefault="00710663" w:rsidP="00710663">
            <w:pPr>
              <w:pStyle w:val="TableParagraph"/>
              <w:rPr>
                <w:b/>
                <w:bCs/>
                <w:color w:val="000000"/>
              </w:rPr>
            </w:pPr>
            <w:r w:rsidRPr="006B44B0">
              <w:rPr>
                <w:b/>
                <w:bCs/>
                <w:color w:val="000000"/>
              </w:rPr>
              <w:t>0</w:t>
            </w:r>
          </w:p>
        </w:tc>
        <w:tc>
          <w:tcPr>
            <w:tcW w:w="622" w:type="pct"/>
            <w:vAlign w:val="center"/>
          </w:tcPr>
          <w:p w14:paraId="3E271BF3" w14:textId="38D555A0" w:rsidR="00710663" w:rsidRPr="006B44B0" w:rsidRDefault="00710663" w:rsidP="00710663">
            <w:pPr>
              <w:pStyle w:val="TableParagraph"/>
              <w:rPr>
                <w:b/>
                <w:bCs/>
                <w:color w:val="000000"/>
              </w:rPr>
            </w:pPr>
            <w:r w:rsidRPr="006B44B0">
              <w:rPr>
                <w:b/>
                <w:bCs/>
                <w:color w:val="000000"/>
              </w:rPr>
              <w:t>0</w:t>
            </w:r>
          </w:p>
        </w:tc>
        <w:tc>
          <w:tcPr>
            <w:tcW w:w="622" w:type="pct"/>
            <w:vAlign w:val="center"/>
          </w:tcPr>
          <w:p w14:paraId="7D681536" w14:textId="783C63E0" w:rsidR="00710663" w:rsidRPr="006B44B0" w:rsidRDefault="00710663" w:rsidP="00710663">
            <w:pPr>
              <w:pStyle w:val="TableParagraph"/>
              <w:rPr>
                <w:b/>
                <w:bCs/>
                <w:color w:val="000000"/>
              </w:rPr>
            </w:pPr>
            <w:r w:rsidRPr="006B44B0">
              <w:rPr>
                <w:b/>
                <w:bCs/>
                <w:color w:val="000000"/>
              </w:rPr>
              <w:t>0</w:t>
            </w:r>
          </w:p>
        </w:tc>
        <w:tc>
          <w:tcPr>
            <w:tcW w:w="626" w:type="pct"/>
            <w:vAlign w:val="center"/>
          </w:tcPr>
          <w:p w14:paraId="1D02B3F4" w14:textId="3C4E3BF2" w:rsidR="00710663" w:rsidRPr="006B44B0" w:rsidRDefault="00710663" w:rsidP="00710663">
            <w:pPr>
              <w:pStyle w:val="TableParagraph"/>
              <w:rPr>
                <w:b/>
                <w:bCs/>
                <w:color w:val="000000"/>
              </w:rPr>
            </w:pPr>
            <w:r w:rsidRPr="006B44B0">
              <w:rPr>
                <w:b/>
                <w:bCs/>
                <w:color w:val="000000"/>
              </w:rPr>
              <w:t>0</w:t>
            </w:r>
          </w:p>
        </w:tc>
      </w:tr>
      <w:tr w:rsidR="00710663" w:rsidRPr="006B44B0" w14:paraId="0D2F45E5" w14:textId="77777777" w:rsidTr="00F203A0">
        <w:trPr>
          <w:trHeight w:val="20"/>
        </w:trPr>
        <w:tc>
          <w:tcPr>
            <w:tcW w:w="1768" w:type="pct"/>
            <w:vAlign w:val="center"/>
          </w:tcPr>
          <w:p w14:paraId="1E3D909B" w14:textId="77777777" w:rsidR="00710663" w:rsidRPr="006B44B0" w:rsidRDefault="00710663" w:rsidP="00710663">
            <w:pPr>
              <w:pStyle w:val="TableParagraph"/>
              <w:rPr>
                <w:color w:val="000000"/>
              </w:rPr>
            </w:pPr>
            <w:r w:rsidRPr="006B44B0">
              <w:rPr>
                <w:color w:val="000000"/>
              </w:rPr>
              <w:t>Жилые</w:t>
            </w:r>
          </w:p>
        </w:tc>
        <w:tc>
          <w:tcPr>
            <w:tcW w:w="740" w:type="pct"/>
            <w:vAlign w:val="center"/>
          </w:tcPr>
          <w:p w14:paraId="3AE15E4E" w14:textId="0FE0108A" w:rsidR="00710663" w:rsidRPr="006B44B0" w:rsidRDefault="00710663" w:rsidP="00710663">
            <w:pPr>
              <w:pStyle w:val="TableParagraph"/>
              <w:rPr>
                <w:color w:val="000000"/>
              </w:rPr>
            </w:pPr>
            <w:r w:rsidRPr="006B44B0">
              <w:rPr>
                <w:color w:val="000000"/>
              </w:rPr>
              <w:t>тыс. кв.м</w:t>
            </w:r>
          </w:p>
        </w:tc>
        <w:tc>
          <w:tcPr>
            <w:tcW w:w="622" w:type="pct"/>
            <w:vAlign w:val="center"/>
          </w:tcPr>
          <w:p w14:paraId="64E37099" w14:textId="671C7058" w:rsidR="00710663" w:rsidRPr="006B44B0" w:rsidRDefault="00710663" w:rsidP="00710663">
            <w:pPr>
              <w:pStyle w:val="TableParagraph"/>
              <w:rPr>
                <w:color w:val="000000"/>
              </w:rPr>
            </w:pPr>
            <w:r w:rsidRPr="006B44B0">
              <w:rPr>
                <w:color w:val="000000"/>
              </w:rPr>
              <w:t>0</w:t>
            </w:r>
          </w:p>
        </w:tc>
        <w:tc>
          <w:tcPr>
            <w:tcW w:w="622" w:type="pct"/>
            <w:vAlign w:val="center"/>
          </w:tcPr>
          <w:p w14:paraId="04639CD0" w14:textId="55D2A22C" w:rsidR="00710663" w:rsidRPr="006B44B0" w:rsidRDefault="00710663" w:rsidP="00710663">
            <w:pPr>
              <w:pStyle w:val="TableParagraph"/>
              <w:rPr>
                <w:color w:val="000000"/>
              </w:rPr>
            </w:pPr>
            <w:r w:rsidRPr="006B44B0">
              <w:rPr>
                <w:color w:val="000000"/>
              </w:rPr>
              <w:t>0</w:t>
            </w:r>
          </w:p>
        </w:tc>
        <w:tc>
          <w:tcPr>
            <w:tcW w:w="622" w:type="pct"/>
            <w:vAlign w:val="center"/>
          </w:tcPr>
          <w:p w14:paraId="7C839B5F" w14:textId="159913DA" w:rsidR="00710663" w:rsidRPr="006B44B0" w:rsidRDefault="00710663" w:rsidP="00710663">
            <w:pPr>
              <w:pStyle w:val="TableParagraph"/>
              <w:rPr>
                <w:color w:val="000000"/>
              </w:rPr>
            </w:pPr>
            <w:r w:rsidRPr="006B44B0">
              <w:rPr>
                <w:color w:val="000000"/>
              </w:rPr>
              <w:t>0</w:t>
            </w:r>
          </w:p>
        </w:tc>
        <w:tc>
          <w:tcPr>
            <w:tcW w:w="626" w:type="pct"/>
            <w:vAlign w:val="center"/>
          </w:tcPr>
          <w:p w14:paraId="5FEC741C" w14:textId="6019979F" w:rsidR="00710663" w:rsidRPr="006B44B0" w:rsidRDefault="00710663" w:rsidP="00710663">
            <w:pPr>
              <w:pStyle w:val="TableParagraph"/>
              <w:rPr>
                <w:color w:val="000000"/>
              </w:rPr>
            </w:pPr>
            <w:r w:rsidRPr="006B44B0">
              <w:rPr>
                <w:color w:val="000000"/>
              </w:rPr>
              <w:t>0</w:t>
            </w:r>
          </w:p>
        </w:tc>
      </w:tr>
      <w:tr w:rsidR="00710663" w:rsidRPr="006B44B0" w14:paraId="4D61A054" w14:textId="77777777" w:rsidTr="00F203A0">
        <w:trPr>
          <w:trHeight w:val="20"/>
        </w:trPr>
        <w:tc>
          <w:tcPr>
            <w:tcW w:w="1768" w:type="pct"/>
            <w:vAlign w:val="center"/>
          </w:tcPr>
          <w:p w14:paraId="69990EFF" w14:textId="77777777" w:rsidR="00710663" w:rsidRPr="006B44B0" w:rsidRDefault="00710663" w:rsidP="00710663">
            <w:pPr>
              <w:pStyle w:val="TableParagraph"/>
              <w:rPr>
                <w:color w:val="000000"/>
              </w:rPr>
            </w:pPr>
            <w:r w:rsidRPr="006B44B0">
              <w:rPr>
                <w:color w:val="000000"/>
              </w:rPr>
              <w:t>Общественные</w:t>
            </w:r>
          </w:p>
        </w:tc>
        <w:tc>
          <w:tcPr>
            <w:tcW w:w="740" w:type="pct"/>
            <w:vAlign w:val="center"/>
          </w:tcPr>
          <w:p w14:paraId="2FE13E4E" w14:textId="3F94A641" w:rsidR="00710663" w:rsidRPr="006B44B0" w:rsidRDefault="00710663" w:rsidP="00710663">
            <w:pPr>
              <w:pStyle w:val="TableParagraph"/>
              <w:rPr>
                <w:color w:val="000000"/>
              </w:rPr>
            </w:pPr>
            <w:r w:rsidRPr="006B44B0">
              <w:rPr>
                <w:color w:val="000000"/>
              </w:rPr>
              <w:t>тыс. кв.м</w:t>
            </w:r>
          </w:p>
        </w:tc>
        <w:tc>
          <w:tcPr>
            <w:tcW w:w="622" w:type="pct"/>
            <w:vAlign w:val="center"/>
          </w:tcPr>
          <w:p w14:paraId="32FBEC8A" w14:textId="6F93F59E" w:rsidR="00710663" w:rsidRPr="006B44B0" w:rsidRDefault="00710663" w:rsidP="00710663">
            <w:pPr>
              <w:pStyle w:val="TableParagraph"/>
              <w:rPr>
                <w:color w:val="000000"/>
              </w:rPr>
            </w:pPr>
            <w:r w:rsidRPr="006B44B0">
              <w:rPr>
                <w:color w:val="000000"/>
              </w:rPr>
              <w:t>0</w:t>
            </w:r>
          </w:p>
        </w:tc>
        <w:tc>
          <w:tcPr>
            <w:tcW w:w="622" w:type="pct"/>
            <w:vAlign w:val="center"/>
          </w:tcPr>
          <w:p w14:paraId="05AE3584" w14:textId="082BDE8F" w:rsidR="00710663" w:rsidRPr="006B44B0" w:rsidRDefault="00710663" w:rsidP="00710663">
            <w:pPr>
              <w:pStyle w:val="TableParagraph"/>
              <w:rPr>
                <w:color w:val="000000"/>
              </w:rPr>
            </w:pPr>
            <w:r w:rsidRPr="006B44B0">
              <w:rPr>
                <w:color w:val="000000"/>
              </w:rPr>
              <w:t>0</w:t>
            </w:r>
          </w:p>
        </w:tc>
        <w:tc>
          <w:tcPr>
            <w:tcW w:w="622" w:type="pct"/>
            <w:vAlign w:val="center"/>
          </w:tcPr>
          <w:p w14:paraId="0747B218" w14:textId="782D81D8" w:rsidR="00710663" w:rsidRPr="006B44B0" w:rsidRDefault="00710663" w:rsidP="00710663">
            <w:pPr>
              <w:pStyle w:val="TableParagraph"/>
              <w:rPr>
                <w:color w:val="000000"/>
              </w:rPr>
            </w:pPr>
            <w:r w:rsidRPr="006B44B0">
              <w:rPr>
                <w:color w:val="000000"/>
              </w:rPr>
              <w:t>0</w:t>
            </w:r>
          </w:p>
        </w:tc>
        <w:tc>
          <w:tcPr>
            <w:tcW w:w="626" w:type="pct"/>
            <w:vAlign w:val="center"/>
          </w:tcPr>
          <w:p w14:paraId="6487EB7A" w14:textId="65CA127A" w:rsidR="00710663" w:rsidRPr="006B44B0" w:rsidRDefault="00710663" w:rsidP="00710663">
            <w:pPr>
              <w:pStyle w:val="TableParagraph"/>
              <w:rPr>
                <w:color w:val="000000"/>
              </w:rPr>
            </w:pPr>
            <w:r w:rsidRPr="006B44B0">
              <w:rPr>
                <w:color w:val="000000"/>
              </w:rPr>
              <w:t>0</w:t>
            </w:r>
          </w:p>
        </w:tc>
      </w:tr>
      <w:tr w:rsidR="00710663" w:rsidRPr="006B44B0" w14:paraId="1B606D5C" w14:textId="77777777" w:rsidTr="00F203A0">
        <w:trPr>
          <w:trHeight w:val="20"/>
        </w:trPr>
        <w:tc>
          <w:tcPr>
            <w:tcW w:w="1768" w:type="pct"/>
            <w:vAlign w:val="center"/>
          </w:tcPr>
          <w:p w14:paraId="35509DC5" w14:textId="77777777" w:rsidR="00710663" w:rsidRPr="006B44B0" w:rsidRDefault="00710663" w:rsidP="00710663">
            <w:pPr>
              <w:pStyle w:val="TableParagraph"/>
              <w:rPr>
                <w:color w:val="000000"/>
              </w:rPr>
            </w:pPr>
            <w:r w:rsidRPr="006B44B0">
              <w:rPr>
                <w:color w:val="000000"/>
              </w:rPr>
              <w:t>Прочие</w:t>
            </w:r>
          </w:p>
        </w:tc>
        <w:tc>
          <w:tcPr>
            <w:tcW w:w="740" w:type="pct"/>
            <w:vAlign w:val="center"/>
          </w:tcPr>
          <w:p w14:paraId="70C14D94" w14:textId="51DBDAFC" w:rsidR="00710663" w:rsidRPr="006B44B0" w:rsidRDefault="00710663" w:rsidP="00710663">
            <w:pPr>
              <w:pStyle w:val="TableParagraph"/>
              <w:rPr>
                <w:color w:val="000000"/>
              </w:rPr>
            </w:pPr>
            <w:r w:rsidRPr="006B44B0">
              <w:rPr>
                <w:color w:val="000000"/>
              </w:rPr>
              <w:t>тыс. кв.м</w:t>
            </w:r>
          </w:p>
        </w:tc>
        <w:tc>
          <w:tcPr>
            <w:tcW w:w="622" w:type="pct"/>
            <w:vAlign w:val="center"/>
          </w:tcPr>
          <w:p w14:paraId="74855D0A" w14:textId="22FAD209" w:rsidR="00710663" w:rsidRPr="006B44B0" w:rsidRDefault="00710663" w:rsidP="00710663">
            <w:pPr>
              <w:pStyle w:val="TableParagraph"/>
              <w:rPr>
                <w:color w:val="000000"/>
              </w:rPr>
            </w:pPr>
            <w:r w:rsidRPr="006B44B0">
              <w:rPr>
                <w:color w:val="000000"/>
              </w:rPr>
              <w:t>0</w:t>
            </w:r>
          </w:p>
        </w:tc>
        <w:tc>
          <w:tcPr>
            <w:tcW w:w="622" w:type="pct"/>
            <w:vAlign w:val="center"/>
          </w:tcPr>
          <w:p w14:paraId="3B4F3581" w14:textId="593AF595" w:rsidR="00710663" w:rsidRPr="006B44B0" w:rsidRDefault="00710663" w:rsidP="00710663">
            <w:pPr>
              <w:pStyle w:val="TableParagraph"/>
              <w:rPr>
                <w:color w:val="000000"/>
              </w:rPr>
            </w:pPr>
            <w:r w:rsidRPr="006B44B0">
              <w:rPr>
                <w:color w:val="000000"/>
              </w:rPr>
              <w:t>0</w:t>
            </w:r>
          </w:p>
        </w:tc>
        <w:tc>
          <w:tcPr>
            <w:tcW w:w="622" w:type="pct"/>
            <w:vAlign w:val="center"/>
          </w:tcPr>
          <w:p w14:paraId="68C46CDA" w14:textId="0FD2DD47" w:rsidR="00710663" w:rsidRPr="006B44B0" w:rsidRDefault="00710663" w:rsidP="00710663">
            <w:pPr>
              <w:pStyle w:val="TableParagraph"/>
              <w:rPr>
                <w:color w:val="000000"/>
              </w:rPr>
            </w:pPr>
            <w:r w:rsidRPr="006B44B0">
              <w:rPr>
                <w:color w:val="000000"/>
              </w:rPr>
              <w:t>0</w:t>
            </w:r>
          </w:p>
        </w:tc>
        <w:tc>
          <w:tcPr>
            <w:tcW w:w="626" w:type="pct"/>
            <w:vAlign w:val="center"/>
          </w:tcPr>
          <w:p w14:paraId="5290E2FA" w14:textId="695C0465" w:rsidR="00710663" w:rsidRPr="006B44B0" w:rsidRDefault="00710663" w:rsidP="00710663">
            <w:pPr>
              <w:pStyle w:val="TableParagraph"/>
              <w:rPr>
                <w:color w:val="000000"/>
              </w:rPr>
            </w:pPr>
            <w:r w:rsidRPr="006B44B0">
              <w:rPr>
                <w:color w:val="000000"/>
              </w:rPr>
              <w:t>0</w:t>
            </w:r>
          </w:p>
        </w:tc>
      </w:tr>
      <w:tr w:rsidR="00571EB0" w:rsidRPr="006B44B0" w14:paraId="121359AF" w14:textId="77777777" w:rsidTr="00CD3E72">
        <w:trPr>
          <w:trHeight w:val="20"/>
        </w:trPr>
        <w:tc>
          <w:tcPr>
            <w:tcW w:w="1768" w:type="pct"/>
            <w:vAlign w:val="center"/>
          </w:tcPr>
          <w:p w14:paraId="5D502269" w14:textId="5FBB7384" w:rsidR="00571EB0" w:rsidRPr="006B44B0" w:rsidRDefault="00571EB0" w:rsidP="00D211DF">
            <w:pPr>
              <w:pStyle w:val="TableParagraph"/>
              <w:rPr>
                <w:b/>
                <w:bCs/>
                <w:color w:val="000000"/>
              </w:rPr>
            </w:pPr>
            <w:r w:rsidRPr="006B44B0">
              <w:rPr>
                <w:b/>
                <w:bCs/>
                <w:color w:val="000000"/>
              </w:rPr>
              <w:t xml:space="preserve">Котельная №12 ЖК </w:t>
            </w:r>
            <w:r w:rsidR="00CD3E72" w:rsidRPr="006B44B0">
              <w:rPr>
                <w:b/>
              </w:rPr>
              <w:t>«Речной квартал»</w:t>
            </w:r>
            <w:r w:rsidRPr="006B44B0">
              <w:rPr>
                <w:b/>
                <w:bCs/>
                <w:color w:val="000000"/>
              </w:rPr>
              <w:t xml:space="preserve"> дер</w:t>
            </w:r>
            <w:r w:rsidR="00CD3E72" w:rsidRPr="006B44B0">
              <w:rPr>
                <w:b/>
                <w:bCs/>
                <w:color w:val="000000"/>
              </w:rPr>
              <w:t xml:space="preserve">. Малые </w:t>
            </w:r>
            <w:r w:rsidRPr="006B44B0">
              <w:rPr>
                <w:b/>
                <w:bCs/>
                <w:color w:val="000000"/>
              </w:rPr>
              <w:t>Колпаны</w:t>
            </w:r>
          </w:p>
        </w:tc>
        <w:tc>
          <w:tcPr>
            <w:tcW w:w="740" w:type="pct"/>
            <w:vAlign w:val="center"/>
          </w:tcPr>
          <w:p w14:paraId="6644F4A1" w14:textId="3A5A2647"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1A32382C" w14:textId="77777777" w:rsidR="00571EB0" w:rsidRPr="006B44B0" w:rsidRDefault="00571EB0" w:rsidP="00D211DF">
            <w:pPr>
              <w:pStyle w:val="TableParagraph"/>
              <w:rPr>
                <w:b/>
                <w:bCs/>
                <w:color w:val="000000"/>
              </w:rPr>
            </w:pPr>
            <w:r w:rsidRPr="006B44B0">
              <w:rPr>
                <w:b/>
                <w:bCs/>
                <w:color w:val="000000"/>
              </w:rPr>
              <w:t>0</w:t>
            </w:r>
          </w:p>
        </w:tc>
        <w:tc>
          <w:tcPr>
            <w:tcW w:w="622" w:type="pct"/>
            <w:vAlign w:val="center"/>
          </w:tcPr>
          <w:p w14:paraId="13A1A82F" w14:textId="77777777" w:rsidR="00571EB0" w:rsidRPr="006B44B0" w:rsidRDefault="00571EB0" w:rsidP="00D211DF">
            <w:pPr>
              <w:pStyle w:val="TableParagraph"/>
              <w:rPr>
                <w:b/>
                <w:bCs/>
                <w:color w:val="000000"/>
              </w:rPr>
            </w:pPr>
            <w:r w:rsidRPr="006B44B0">
              <w:rPr>
                <w:b/>
                <w:bCs/>
                <w:color w:val="000000"/>
              </w:rPr>
              <w:t>0</w:t>
            </w:r>
          </w:p>
        </w:tc>
        <w:tc>
          <w:tcPr>
            <w:tcW w:w="622" w:type="pct"/>
            <w:vAlign w:val="center"/>
          </w:tcPr>
          <w:p w14:paraId="3BBDCF64" w14:textId="77777777" w:rsidR="00571EB0" w:rsidRPr="006B44B0" w:rsidRDefault="00571EB0" w:rsidP="00D211DF">
            <w:pPr>
              <w:pStyle w:val="TableParagraph"/>
              <w:rPr>
                <w:b/>
                <w:bCs/>
                <w:color w:val="000000"/>
              </w:rPr>
            </w:pPr>
            <w:r w:rsidRPr="006B44B0">
              <w:rPr>
                <w:b/>
                <w:bCs/>
                <w:color w:val="000000"/>
              </w:rPr>
              <w:t>0</w:t>
            </w:r>
          </w:p>
        </w:tc>
        <w:tc>
          <w:tcPr>
            <w:tcW w:w="626" w:type="pct"/>
            <w:vAlign w:val="center"/>
          </w:tcPr>
          <w:p w14:paraId="7BCA11A1" w14:textId="77777777" w:rsidR="00571EB0" w:rsidRPr="006B44B0" w:rsidRDefault="00571EB0" w:rsidP="00D211DF">
            <w:pPr>
              <w:pStyle w:val="TableParagraph"/>
              <w:rPr>
                <w:b/>
                <w:bCs/>
                <w:color w:val="000000"/>
              </w:rPr>
            </w:pPr>
            <w:r w:rsidRPr="006B44B0">
              <w:rPr>
                <w:b/>
                <w:bCs/>
                <w:color w:val="000000"/>
              </w:rPr>
              <w:t>0</w:t>
            </w:r>
          </w:p>
        </w:tc>
      </w:tr>
      <w:tr w:rsidR="00571EB0" w:rsidRPr="006B44B0" w14:paraId="01105E2C" w14:textId="77777777" w:rsidTr="00F203A0">
        <w:trPr>
          <w:trHeight w:val="20"/>
        </w:trPr>
        <w:tc>
          <w:tcPr>
            <w:tcW w:w="1768" w:type="pct"/>
            <w:vAlign w:val="center"/>
          </w:tcPr>
          <w:p w14:paraId="0B643C5C" w14:textId="77777777" w:rsidR="00571EB0" w:rsidRPr="006B44B0" w:rsidRDefault="00571EB0" w:rsidP="00D211DF">
            <w:pPr>
              <w:pStyle w:val="TableParagraph"/>
              <w:rPr>
                <w:color w:val="000000"/>
              </w:rPr>
            </w:pPr>
            <w:r w:rsidRPr="006B44B0">
              <w:rPr>
                <w:color w:val="000000"/>
              </w:rPr>
              <w:t>Жилые</w:t>
            </w:r>
          </w:p>
        </w:tc>
        <w:tc>
          <w:tcPr>
            <w:tcW w:w="740" w:type="pct"/>
            <w:vAlign w:val="center"/>
          </w:tcPr>
          <w:p w14:paraId="1F6C483A" w14:textId="26176E49"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4C218644"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3D28CA3A"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60E2DFA5"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7AAAAF34" w14:textId="77777777" w:rsidR="00571EB0" w:rsidRPr="006B44B0" w:rsidRDefault="00571EB0" w:rsidP="00D211DF">
            <w:pPr>
              <w:pStyle w:val="TableParagraph"/>
              <w:rPr>
                <w:color w:val="000000"/>
              </w:rPr>
            </w:pPr>
            <w:r w:rsidRPr="006B44B0">
              <w:rPr>
                <w:color w:val="000000"/>
              </w:rPr>
              <w:t>0</w:t>
            </w:r>
          </w:p>
        </w:tc>
      </w:tr>
      <w:tr w:rsidR="00571EB0" w:rsidRPr="006B44B0" w14:paraId="0E59EAA9" w14:textId="77777777" w:rsidTr="00F203A0">
        <w:trPr>
          <w:trHeight w:val="20"/>
        </w:trPr>
        <w:tc>
          <w:tcPr>
            <w:tcW w:w="1768" w:type="pct"/>
            <w:vAlign w:val="center"/>
          </w:tcPr>
          <w:p w14:paraId="6BF97042" w14:textId="77777777" w:rsidR="00571EB0" w:rsidRPr="006B44B0" w:rsidRDefault="00571EB0" w:rsidP="00D211DF">
            <w:pPr>
              <w:pStyle w:val="TableParagraph"/>
              <w:rPr>
                <w:color w:val="000000"/>
              </w:rPr>
            </w:pPr>
            <w:r w:rsidRPr="006B44B0">
              <w:rPr>
                <w:color w:val="000000"/>
              </w:rPr>
              <w:t>Общественные</w:t>
            </w:r>
          </w:p>
        </w:tc>
        <w:tc>
          <w:tcPr>
            <w:tcW w:w="740" w:type="pct"/>
            <w:vAlign w:val="center"/>
          </w:tcPr>
          <w:p w14:paraId="5B548F9C" w14:textId="40BB2214"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09AEA74C"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0C54B7F9"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29228920"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2CF356E9" w14:textId="77777777" w:rsidR="00571EB0" w:rsidRPr="006B44B0" w:rsidRDefault="00571EB0" w:rsidP="00D211DF">
            <w:pPr>
              <w:pStyle w:val="TableParagraph"/>
              <w:rPr>
                <w:color w:val="000000"/>
              </w:rPr>
            </w:pPr>
            <w:r w:rsidRPr="006B44B0">
              <w:rPr>
                <w:color w:val="000000"/>
              </w:rPr>
              <w:t>0</w:t>
            </w:r>
          </w:p>
        </w:tc>
      </w:tr>
      <w:tr w:rsidR="00571EB0" w:rsidRPr="006B44B0" w14:paraId="6F7C28F7" w14:textId="77777777" w:rsidTr="00F203A0">
        <w:trPr>
          <w:trHeight w:val="20"/>
        </w:trPr>
        <w:tc>
          <w:tcPr>
            <w:tcW w:w="1768" w:type="pct"/>
            <w:vAlign w:val="center"/>
          </w:tcPr>
          <w:p w14:paraId="2A8C09D9" w14:textId="77777777" w:rsidR="00571EB0" w:rsidRPr="006B44B0" w:rsidRDefault="00571EB0" w:rsidP="00D211DF">
            <w:pPr>
              <w:pStyle w:val="TableParagraph"/>
              <w:rPr>
                <w:color w:val="000000"/>
              </w:rPr>
            </w:pPr>
            <w:r w:rsidRPr="006B44B0">
              <w:rPr>
                <w:color w:val="000000"/>
              </w:rPr>
              <w:t>Прочие</w:t>
            </w:r>
          </w:p>
        </w:tc>
        <w:tc>
          <w:tcPr>
            <w:tcW w:w="740" w:type="pct"/>
            <w:vAlign w:val="center"/>
          </w:tcPr>
          <w:p w14:paraId="59628300" w14:textId="21D9F273"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7DC4358D"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6B47553D"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2A9DE3A5"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06330CBB" w14:textId="77777777" w:rsidR="00571EB0" w:rsidRPr="006B44B0" w:rsidRDefault="00571EB0" w:rsidP="00D211DF">
            <w:pPr>
              <w:pStyle w:val="TableParagraph"/>
              <w:rPr>
                <w:color w:val="000000"/>
              </w:rPr>
            </w:pPr>
            <w:r w:rsidRPr="006B44B0">
              <w:rPr>
                <w:color w:val="000000"/>
              </w:rPr>
              <w:t>0</w:t>
            </w:r>
          </w:p>
        </w:tc>
      </w:tr>
      <w:tr w:rsidR="00571EB0" w:rsidRPr="006B44B0" w14:paraId="173A6C2C" w14:textId="77777777" w:rsidTr="00F203A0">
        <w:trPr>
          <w:trHeight w:val="20"/>
        </w:trPr>
        <w:tc>
          <w:tcPr>
            <w:tcW w:w="1768" w:type="pct"/>
            <w:vAlign w:val="center"/>
          </w:tcPr>
          <w:p w14:paraId="093C6D11" w14:textId="77777777" w:rsidR="00571EB0" w:rsidRPr="006B44B0" w:rsidRDefault="00571EB0" w:rsidP="00D211DF">
            <w:pPr>
              <w:pStyle w:val="TableParagraph"/>
              <w:rPr>
                <w:b/>
                <w:bCs/>
                <w:color w:val="000000"/>
              </w:rPr>
            </w:pPr>
            <w:r w:rsidRPr="006B44B0">
              <w:rPr>
                <w:b/>
                <w:bCs/>
                <w:color w:val="000000"/>
              </w:rPr>
              <w:t>Котельная ГУП "ТЭК СПб" с. Никольское</w:t>
            </w:r>
          </w:p>
        </w:tc>
        <w:tc>
          <w:tcPr>
            <w:tcW w:w="740" w:type="pct"/>
            <w:vAlign w:val="center"/>
          </w:tcPr>
          <w:p w14:paraId="6E30D6DA" w14:textId="739D7D3A"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3CE729BD" w14:textId="5FD549B8" w:rsidR="00571EB0" w:rsidRPr="006B44B0" w:rsidRDefault="00DD5160" w:rsidP="00D211DF">
            <w:pPr>
              <w:pStyle w:val="TableParagraph"/>
              <w:rPr>
                <w:b/>
                <w:bCs/>
                <w:color w:val="000000"/>
              </w:rPr>
            </w:pPr>
            <w:r w:rsidRPr="006B44B0">
              <w:rPr>
                <w:b/>
                <w:bCs/>
                <w:color w:val="000000"/>
              </w:rPr>
              <w:t>0</w:t>
            </w:r>
          </w:p>
        </w:tc>
        <w:tc>
          <w:tcPr>
            <w:tcW w:w="622" w:type="pct"/>
            <w:vAlign w:val="center"/>
          </w:tcPr>
          <w:p w14:paraId="0B39031E" w14:textId="751C2324" w:rsidR="00571EB0" w:rsidRPr="006B44B0" w:rsidRDefault="004F3020" w:rsidP="00D211DF">
            <w:pPr>
              <w:pStyle w:val="TableParagraph"/>
              <w:rPr>
                <w:b/>
                <w:bCs/>
                <w:color w:val="000000"/>
              </w:rPr>
            </w:pPr>
            <w:r w:rsidRPr="006B44B0">
              <w:rPr>
                <w:b/>
                <w:bCs/>
                <w:color w:val="000000"/>
              </w:rPr>
              <w:t>0</w:t>
            </w:r>
          </w:p>
        </w:tc>
        <w:tc>
          <w:tcPr>
            <w:tcW w:w="622" w:type="pct"/>
            <w:vAlign w:val="center"/>
          </w:tcPr>
          <w:p w14:paraId="25394601" w14:textId="29F73CC4" w:rsidR="00571EB0" w:rsidRPr="006B44B0" w:rsidRDefault="00602B6A" w:rsidP="00D211DF">
            <w:pPr>
              <w:pStyle w:val="TableParagraph"/>
              <w:rPr>
                <w:b/>
                <w:bCs/>
                <w:color w:val="000000"/>
              </w:rPr>
            </w:pPr>
            <w:r w:rsidRPr="006B44B0">
              <w:rPr>
                <w:b/>
                <w:bCs/>
                <w:color w:val="000000"/>
              </w:rPr>
              <w:t>23</w:t>
            </w:r>
          </w:p>
        </w:tc>
        <w:tc>
          <w:tcPr>
            <w:tcW w:w="626" w:type="pct"/>
            <w:vAlign w:val="center"/>
          </w:tcPr>
          <w:p w14:paraId="213F5F5E" w14:textId="07578633" w:rsidR="00571EB0" w:rsidRPr="006B44B0" w:rsidRDefault="006122CD" w:rsidP="00D211DF">
            <w:pPr>
              <w:pStyle w:val="TableParagraph"/>
              <w:rPr>
                <w:b/>
                <w:bCs/>
                <w:color w:val="000000"/>
              </w:rPr>
            </w:pPr>
            <w:r w:rsidRPr="006B44B0">
              <w:rPr>
                <w:b/>
                <w:bCs/>
                <w:color w:val="000000"/>
              </w:rPr>
              <w:t>0</w:t>
            </w:r>
          </w:p>
        </w:tc>
      </w:tr>
      <w:tr w:rsidR="00571EB0" w:rsidRPr="006B44B0" w14:paraId="5AF8D6BB" w14:textId="77777777" w:rsidTr="00F203A0">
        <w:trPr>
          <w:trHeight w:val="20"/>
        </w:trPr>
        <w:tc>
          <w:tcPr>
            <w:tcW w:w="1768" w:type="pct"/>
            <w:vAlign w:val="center"/>
          </w:tcPr>
          <w:p w14:paraId="3754915A" w14:textId="77777777" w:rsidR="00571EB0" w:rsidRPr="006B44B0" w:rsidRDefault="00571EB0" w:rsidP="00D211DF">
            <w:pPr>
              <w:pStyle w:val="TableParagraph"/>
              <w:rPr>
                <w:color w:val="000000"/>
              </w:rPr>
            </w:pPr>
            <w:r w:rsidRPr="006B44B0">
              <w:rPr>
                <w:color w:val="000000"/>
              </w:rPr>
              <w:t>Жилые</w:t>
            </w:r>
          </w:p>
        </w:tc>
        <w:tc>
          <w:tcPr>
            <w:tcW w:w="740" w:type="pct"/>
            <w:vAlign w:val="center"/>
          </w:tcPr>
          <w:p w14:paraId="4258FA78" w14:textId="7693DF2D"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73866CBD" w14:textId="7E5090C1" w:rsidR="00571EB0" w:rsidRPr="006B44B0" w:rsidRDefault="00DD5160" w:rsidP="00D211DF">
            <w:pPr>
              <w:pStyle w:val="TableParagraph"/>
              <w:rPr>
                <w:color w:val="000000"/>
              </w:rPr>
            </w:pPr>
            <w:r w:rsidRPr="006B44B0">
              <w:rPr>
                <w:color w:val="000000"/>
              </w:rPr>
              <w:t>0</w:t>
            </w:r>
          </w:p>
        </w:tc>
        <w:tc>
          <w:tcPr>
            <w:tcW w:w="622" w:type="pct"/>
            <w:vAlign w:val="center"/>
          </w:tcPr>
          <w:p w14:paraId="070684E7" w14:textId="002A3267" w:rsidR="00571EB0" w:rsidRPr="006B44B0" w:rsidRDefault="004F3020" w:rsidP="00D211DF">
            <w:pPr>
              <w:pStyle w:val="TableParagraph"/>
              <w:rPr>
                <w:color w:val="000000"/>
              </w:rPr>
            </w:pPr>
            <w:r w:rsidRPr="006B44B0">
              <w:rPr>
                <w:color w:val="000000"/>
              </w:rPr>
              <w:t>0</w:t>
            </w:r>
          </w:p>
        </w:tc>
        <w:tc>
          <w:tcPr>
            <w:tcW w:w="622" w:type="pct"/>
            <w:vAlign w:val="center"/>
          </w:tcPr>
          <w:p w14:paraId="2025374F" w14:textId="23B17836" w:rsidR="00571EB0" w:rsidRPr="006B44B0" w:rsidRDefault="004F3020" w:rsidP="00D211DF">
            <w:pPr>
              <w:pStyle w:val="TableParagraph"/>
              <w:rPr>
                <w:color w:val="000000"/>
              </w:rPr>
            </w:pPr>
            <w:r w:rsidRPr="006B44B0">
              <w:rPr>
                <w:color w:val="000000"/>
              </w:rPr>
              <w:t>0</w:t>
            </w:r>
          </w:p>
        </w:tc>
        <w:tc>
          <w:tcPr>
            <w:tcW w:w="626" w:type="pct"/>
            <w:vAlign w:val="center"/>
          </w:tcPr>
          <w:p w14:paraId="4EC79DAD" w14:textId="719536F8" w:rsidR="00571EB0" w:rsidRPr="006B44B0" w:rsidRDefault="006122CD" w:rsidP="00D211DF">
            <w:pPr>
              <w:pStyle w:val="TableParagraph"/>
              <w:rPr>
                <w:color w:val="000000"/>
              </w:rPr>
            </w:pPr>
            <w:r w:rsidRPr="006B44B0">
              <w:rPr>
                <w:color w:val="000000"/>
              </w:rPr>
              <w:t>0</w:t>
            </w:r>
          </w:p>
        </w:tc>
      </w:tr>
      <w:tr w:rsidR="00571EB0" w:rsidRPr="006B44B0" w14:paraId="6031524D" w14:textId="77777777" w:rsidTr="00F203A0">
        <w:trPr>
          <w:trHeight w:val="20"/>
        </w:trPr>
        <w:tc>
          <w:tcPr>
            <w:tcW w:w="1768" w:type="pct"/>
            <w:vAlign w:val="center"/>
          </w:tcPr>
          <w:p w14:paraId="17529875" w14:textId="77777777" w:rsidR="00571EB0" w:rsidRPr="006B44B0" w:rsidRDefault="00571EB0" w:rsidP="00D211DF">
            <w:pPr>
              <w:pStyle w:val="TableParagraph"/>
              <w:rPr>
                <w:color w:val="000000"/>
              </w:rPr>
            </w:pPr>
            <w:r w:rsidRPr="006B44B0">
              <w:rPr>
                <w:color w:val="000000"/>
              </w:rPr>
              <w:t>Общественные</w:t>
            </w:r>
          </w:p>
        </w:tc>
        <w:tc>
          <w:tcPr>
            <w:tcW w:w="740" w:type="pct"/>
            <w:vAlign w:val="center"/>
          </w:tcPr>
          <w:p w14:paraId="56AF6FC8" w14:textId="06C909C4"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3D660C26" w14:textId="76512B4E" w:rsidR="00571EB0" w:rsidRPr="006B44B0" w:rsidRDefault="00DD5160" w:rsidP="00DD5160">
            <w:pPr>
              <w:pStyle w:val="TableParagraph"/>
              <w:rPr>
                <w:color w:val="000000"/>
              </w:rPr>
            </w:pPr>
            <w:r w:rsidRPr="006B44B0">
              <w:rPr>
                <w:color w:val="000000"/>
              </w:rPr>
              <w:t>0</w:t>
            </w:r>
          </w:p>
        </w:tc>
        <w:tc>
          <w:tcPr>
            <w:tcW w:w="622" w:type="pct"/>
            <w:vAlign w:val="center"/>
          </w:tcPr>
          <w:p w14:paraId="0EECDEF5" w14:textId="259CCBB4" w:rsidR="00571EB0" w:rsidRPr="006B44B0" w:rsidRDefault="004F3020" w:rsidP="00D211DF">
            <w:pPr>
              <w:pStyle w:val="TableParagraph"/>
              <w:rPr>
                <w:color w:val="000000"/>
              </w:rPr>
            </w:pPr>
            <w:r w:rsidRPr="006B44B0">
              <w:rPr>
                <w:color w:val="000000"/>
              </w:rPr>
              <w:t>0</w:t>
            </w:r>
          </w:p>
        </w:tc>
        <w:tc>
          <w:tcPr>
            <w:tcW w:w="622" w:type="pct"/>
            <w:vAlign w:val="center"/>
          </w:tcPr>
          <w:p w14:paraId="3032059E" w14:textId="5509E822" w:rsidR="00571EB0" w:rsidRPr="006B44B0" w:rsidRDefault="00F91B0D" w:rsidP="00D211DF">
            <w:pPr>
              <w:pStyle w:val="TableParagraph"/>
              <w:rPr>
                <w:color w:val="000000"/>
              </w:rPr>
            </w:pPr>
            <w:r w:rsidRPr="006B44B0">
              <w:rPr>
                <w:color w:val="000000"/>
              </w:rPr>
              <w:t>23</w:t>
            </w:r>
          </w:p>
        </w:tc>
        <w:tc>
          <w:tcPr>
            <w:tcW w:w="626" w:type="pct"/>
            <w:vAlign w:val="center"/>
          </w:tcPr>
          <w:p w14:paraId="0A0E431C" w14:textId="414E1B96" w:rsidR="00571EB0" w:rsidRPr="006B44B0" w:rsidRDefault="006122CD" w:rsidP="00D211DF">
            <w:pPr>
              <w:pStyle w:val="TableParagraph"/>
              <w:rPr>
                <w:color w:val="000000"/>
              </w:rPr>
            </w:pPr>
            <w:r w:rsidRPr="006B44B0">
              <w:rPr>
                <w:color w:val="000000"/>
              </w:rPr>
              <w:t>0</w:t>
            </w:r>
          </w:p>
        </w:tc>
      </w:tr>
      <w:tr w:rsidR="00571EB0" w:rsidRPr="006B44B0" w14:paraId="6E3BA753" w14:textId="77777777" w:rsidTr="00F203A0">
        <w:trPr>
          <w:trHeight w:val="20"/>
        </w:trPr>
        <w:tc>
          <w:tcPr>
            <w:tcW w:w="1768" w:type="pct"/>
            <w:vAlign w:val="center"/>
          </w:tcPr>
          <w:p w14:paraId="5F2F389A" w14:textId="77777777" w:rsidR="00571EB0" w:rsidRPr="006B44B0" w:rsidRDefault="00571EB0" w:rsidP="00D211DF">
            <w:pPr>
              <w:pStyle w:val="TableParagraph"/>
              <w:rPr>
                <w:color w:val="000000"/>
              </w:rPr>
            </w:pPr>
            <w:r w:rsidRPr="006B44B0">
              <w:rPr>
                <w:color w:val="000000"/>
              </w:rPr>
              <w:t>Прочие</w:t>
            </w:r>
          </w:p>
        </w:tc>
        <w:tc>
          <w:tcPr>
            <w:tcW w:w="740" w:type="pct"/>
            <w:vAlign w:val="center"/>
          </w:tcPr>
          <w:p w14:paraId="319B439D" w14:textId="2EAC9EFB"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2DC08AA6"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4E93C12B"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156677AC"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1709CE4A" w14:textId="77777777" w:rsidR="00571EB0" w:rsidRPr="006B44B0" w:rsidRDefault="00571EB0" w:rsidP="00D211DF">
            <w:pPr>
              <w:pStyle w:val="TableParagraph"/>
              <w:rPr>
                <w:color w:val="000000"/>
              </w:rPr>
            </w:pPr>
            <w:r w:rsidRPr="006B44B0">
              <w:rPr>
                <w:color w:val="000000"/>
              </w:rPr>
              <w:t>0</w:t>
            </w:r>
          </w:p>
        </w:tc>
      </w:tr>
      <w:tr w:rsidR="00571EB0" w:rsidRPr="006B44B0" w14:paraId="246D336C" w14:textId="77777777" w:rsidTr="00F203A0">
        <w:trPr>
          <w:trHeight w:val="20"/>
        </w:trPr>
        <w:tc>
          <w:tcPr>
            <w:tcW w:w="1768" w:type="pct"/>
            <w:vAlign w:val="center"/>
          </w:tcPr>
          <w:p w14:paraId="018F0F12" w14:textId="77777777" w:rsidR="00571EB0" w:rsidRPr="006B44B0" w:rsidRDefault="00571EB0" w:rsidP="00D211DF">
            <w:pPr>
              <w:pStyle w:val="TableParagraph"/>
              <w:rPr>
                <w:b/>
                <w:bCs/>
                <w:color w:val="000000"/>
              </w:rPr>
            </w:pPr>
            <w:r w:rsidRPr="006B44B0">
              <w:rPr>
                <w:b/>
                <w:bCs/>
                <w:color w:val="000000"/>
              </w:rPr>
              <w:t>Котельная №56 дер. Большие Колпаны</w:t>
            </w:r>
          </w:p>
        </w:tc>
        <w:tc>
          <w:tcPr>
            <w:tcW w:w="740" w:type="pct"/>
            <w:vAlign w:val="center"/>
          </w:tcPr>
          <w:p w14:paraId="6841D903" w14:textId="6DD7136A"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610564E4" w14:textId="77777777" w:rsidR="00571EB0" w:rsidRPr="006B44B0" w:rsidRDefault="00571EB0" w:rsidP="00D211DF">
            <w:pPr>
              <w:pStyle w:val="TableParagraph"/>
              <w:rPr>
                <w:b/>
                <w:bCs/>
                <w:color w:val="000000"/>
              </w:rPr>
            </w:pPr>
            <w:r w:rsidRPr="006B44B0">
              <w:rPr>
                <w:b/>
                <w:bCs/>
                <w:color w:val="000000"/>
              </w:rPr>
              <w:t>0</w:t>
            </w:r>
          </w:p>
        </w:tc>
        <w:tc>
          <w:tcPr>
            <w:tcW w:w="622" w:type="pct"/>
            <w:vAlign w:val="center"/>
          </w:tcPr>
          <w:p w14:paraId="26FC603D" w14:textId="77777777" w:rsidR="00571EB0" w:rsidRPr="006B44B0" w:rsidRDefault="00571EB0" w:rsidP="00D211DF">
            <w:pPr>
              <w:pStyle w:val="TableParagraph"/>
              <w:rPr>
                <w:b/>
                <w:bCs/>
                <w:color w:val="000000"/>
              </w:rPr>
            </w:pPr>
            <w:r w:rsidRPr="006B44B0">
              <w:rPr>
                <w:b/>
                <w:bCs/>
                <w:color w:val="000000"/>
              </w:rPr>
              <w:t>0</w:t>
            </w:r>
          </w:p>
        </w:tc>
        <w:tc>
          <w:tcPr>
            <w:tcW w:w="622" w:type="pct"/>
            <w:vAlign w:val="center"/>
          </w:tcPr>
          <w:p w14:paraId="3B04BCBB" w14:textId="77777777" w:rsidR="00571EB0" w:rsidRPr="006B44B0" w:rsidRDefault="00571EB0" w:rsidP="00D211DF">
            <w:pPr>
              <w:pStyle w:val="TableParagraph"/>
              <w:rPr>
                <w:b/>
                <w:bCs/>
                <w:color w:val="000000"/>
              </w:rPr>
            </w:pPr>
            <w:r w:rsidRPr="006B44B0">
              <w:rPr>
                <w:b/>
                <w:bCs/>
                <w:color w:val="000000"/>
              </w:rPr>
              <w:t>0</w:t>
            </w:r>
          </w:p>
        </w:tc>
        <w:tc>
          <w:tcPr>
            <w:tcW w:w="626" w:type="pct"/>
            <w:vAlign w:val="center"/>
          </w:tcPr>
          <w:p w14:paraId="3FC93118" w14:textId="77777777" w:rsidR="00571EB0" w:rsidRPr="006B44B0" w:rsidRDefault="00571EB0" w:rsidP="00D211DF">
            <w:pPr>
              <w:pStyle w:val="TableParagraph"/>
              <w:rPr>
                <w:b/>
                <w:bCs/>
                <w:color w:val="000000"/>
              </w:rPr>
            </w:pPr>
            <w:r w:rsidRPr="006B44B0">
              <w:rPr>
                <w:b/>
                <w:bCs/>
                <w:color w:val="000000"/>
              </w:rPr>
              <w:t>0</w:t>
            </w:r>
          </w:p>
        </w:tc>
      </w:tr>
      <w:tr w:rsidR="00571EB0" w:rsidRPr="006B44B0" w14:paraId="64F358C7" w14:textId="77777777" w:rsidTr="00F203A0">
        <w:trPr>
          <w:trHeight w:val="20"/>
        </w:trPr>
        <w:tc>
          <w:tcPr>
            <w:tcW w:w="1768" w:type="pct"/>
            <w:vAlign w:val="center"/>
          </w:tcPr>
          <w:p w14:paraId="0C5A7793" w14:textId="77777777" w:rsidR="00571EB0" w:rsidRPr="006B44B0" w:rsidRDefault="00571EB0" w:rsidP="00D211DF">
            <w:pPr>
              <w:pStyle w:val="TableParagraph"/>
              <w:rPr>
                <w:color w:val="000000"/>
              </w:rPr>
            </w:pPr>
            <w:r w:rsidRPr="006B44B0">
              <w:rPr>
                <w:color w:val="000000"/>
              </w:rPr>
              <w:t>Жилые</w:t>
            </w:r>
          </w:p>
        </w:tc>
        <w:tc>
          <w:tcPr>
            <w:tcW w:w="740" w:type="pct"/>
            <w:vAlign w:val="center"/>
          </w:tcPr>
          <w:p w14:paraId="05AA04DE" w14:textId="7208BD95"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02A8798D"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144BD431"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3C181799"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034E111E" w14:textId="77777777" w:rsidR="00571EB0" w:rsidRPr="006B44B0" w:rsidRDefault="00571EB0" w:rsidP="00D211DF">
            <w:pPr>
              <w:pStyle w:val="TableParagraph"/>
              <w:rPr>
                <w:color w:val="000000"/>
              </w:rPr>
            </w:pPr>
            <w:r w:rsidRPr="006B44B0">
              <w:rPr>
                <w:color w:val="000000"/>
              </w:rPr>
              <w:t>0</w:t>
            </w:r>
          </w:p>
        </w:tc>
      </w:tr>
      <w:tr w:rsidR="00571EB0" w:rsidRPr="006B44B0" w14:paraId="38378AB8" w14:textId="77777777" w:rsidTr="00F203A0">
        <w:trPr>
          <w:trHeight w:val="20"/>
        </w:trPr>
        <w:tc>
          <w:tcPr>
            <w:tcW w:w="1768" w:type="pct"/>
            <w:vAlign w:val="center"/>
          </w:tcPr>
          <w:p w14:paraId="66A1C2EE" w14:textId="77777777" w:rsidR="00571EB0" w:rsidRPr="006B44B0" w:rsidRDefault="00571EB0" w:rsidP="00D211DF">
            <w:pPr>
              <w:pStyle w:val="TableParagraph"/>
              <w:rPr>
                <w:color w:val="000000"/>
              </w:rPr>
            </w:pPr>
            <w:r w:rsidRPr="006B44B0">
              <w:rPr>
                <w:color w:val="000000"/>
              </w:rPr>
              <w:t>Общественные</w:t>
            </w:r>
          </w:p>
        </w:tc>
        <w:tc>
          <w:tcPr>
            <w:tcW w:w="740" w:type="pct"/>
            <w:vAlign w:val="center"/>
          </w:tcPr>
          <w:p w14:paraId="66BFFFDF" w14:textId="342B7EDE"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5152EF83"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75BB510C"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2E213F1C"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4C7ED17D" w14:textId="77777777" w:rsidR="00571EB0" w:rsidRPr="006B44B0" w:rsidRDefault="00571EB0" w:rsidP="00D211DF">
            <w:pPr>
              <w:pStyle w:val="TableParagraph"/>
              <w:rPr>
                <w:color w:val="000000"/>
              </w:rPr>
            </w:pPr>
            <w:r w:rsidRPr="006B44B0">
              <w:rPr>
                <w:color w:val="000000"/>
              </w:rPr>
              <w:t>0</w:t>
            </w:r>
          </w:p>
        </w:tc>
      </w:tr>
      <w:tr w:rsidR="00571EB0" w:rsidRPr="006B44B0" w14:paraId="73542FA5" w14:textId="77777777" w:rsidTr="00F203A0">
        <w:trPr>
          <w:trHeight w:val="20"/>
        </w:trPr>
        <w:tc>
          <w:tcPr>
            <w:tcW w:w="1768" w:type="pct"/>
            <w:vAlign w:val="center"/>
          </w:tcPr>
          <w:p w14:paraId="45D1744F" w14:textId="77777777" w:rsidR="00571EB0" w:rsidRPr="006B44B0" w:rsidRDefault="00571EB0" w:rsidP="00D211DF">
            <w:pPr>
              <w:pStyle w:val="TableParagraph"/>
              <w:rPr>
                <w:color w:val="000000"/>
              </w:rPr>
            </w:pPr>
            <w:r w:rsidRPr="006B44B0">
              <w:rPr>
                <w:color w:val="000000"/>
              </w:rPr>
              <w:t>Прочие</w:t>
            </w:r>
          </w:p>
        </w:tc>
        <w:tc>
          <w:tcPr>
            <w:tcW w:w="740" w:type="pct"/>
            <w:vAlign w:val="center"/>
          </w:tcPr>
          <w:p w14:paraId="0F67CEC6" w14:textId="689174CB" w:rsidR="00571EB0" w:rsidRPr="006B44B0" w:rsidRDefault="00571EB0" w:rsidP="00D211DF">
            <w:pPr>
              <w:pStyle w:val="TableParagraph"/>
              <w:rPr>
                <w:color w:val="000000"/>
              </w:rPr>
            </w:pPr>
            <w:r w:rsidRPr="006B44B0">
              <w:rPr>
                <w:color w:val="000000"/>
              </w:rPr>
              <w:t>тыс.</w:t>
            </w:r>
            <w:r w:rsidR="009965C1" w:rsidRPr="006B44B0">
              <w:rPr>
                <w:color w:val="000000"/>
              </w:rPr>
              <w:t xml:space="preserve"> кв.м</w:t>
            </w:r>
          </w:p>
        </w:tc>
        <w:tc>
          <w:tcPr>
            <w:tcW w:w="622" w:type="pct"/>
            <w:vAlign w:val="center"/>
          </w:tcPr>
          <w:p w14:paraId="690A12AE"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427B91F3" w14:textId="77777777" w:rsidR="00571EB0" w:rsidRPr="006B44B0" w:rsidRDefault="00571EB0" w:rsidP="00D211DF">
            <w:pPr>
              <w:pStyle w:val="TableParagraph"/>
              <w:rPr>
                <w:color w:val="000000"/>
              </w:rPr>
            </w:pPr>
            <w:r w:rsidRPr="006B44B0">
              <w:rPr>
                <w:color w:val="000000"/>
              </w:rPr>
              <w:t>0</w:t>
            </w:r>
          </w:p>
        </w:tc>
        <w:tc>
          <w:tcPr>
            <w:tcW w:w="622" w:type="pct"/>
            <w:vAlign w:val="center"/>
          </w:tcPr>
          <w:p w14:paraId="199AF0F8" w14:textId="77777777" w:rsidR="00571EB0" w:rsidRPr="006B44B0" w:rsidRDefault="00571EB0" w:rsidP="00D211DF">
            <w:pPr>
              <w:pStyle w:val="TableParagraph"/>
              <w:rPr>
                <w:color w:val="000000"/>
              </w:rPr>
            </w:pPr>
            <w:r w:rsidRPr="006B44B0">
              <w:rPr>
                <w:color w:val="000000"/>
              </w:rPr>
              <w:t>0</w:t>
            </w:r>
          </w:p>
        </w:tc>
        <w:tc>
          <w:tcPr>
            <w:tcW w:w="626" w:type="pct"/>
            <w:vAlign w:val="center"/>
          </w:tcPr>
          <w:p w14:paraId="681B1DD4" w14:textId="77777777" w:rsidR="00571EB0" w:rsidRPr="006B44B0" w:rsidRDefault="00571EB0" w:rsidP="00D211DF">
            <w:pPr>
              <w:pStyle w:val="TableParagraph"/>
              <w:rPr>
                <w:color w:val="000000"/>
              </w:rPr>
            </w:pPr>
            <w:r w:rsidRPr="006B44B0">
              <w:rPr>
                <w:color w:val="000000"/>
              </w:rPr>
              <w:t>0</w:t>
            </w:r>
          </w:p>
        </w:tc>
      </w:tr>
    </w:tbl>
    <w:p w14:paraId="7FB4C0C7" w14:textId="77777777" w:rsidR="00341745" w:rsidRPr="006B44B0" w:rsidRDefault="00341745" w:rsidP="00D30801">
      <w:pPr>
        <w:pStyle w:val="a5"/>
        <w:ind w:left="284" w:right="527"/>
        <w:jc w:val="left"/>
        <w:rPr>
          <w:b/>
          <w:sz w:val="24"/>
        </w:rPr>
      </w:pPr>
    </w:p>
    <w:p w14:paraId="54548B9A" w14:textId="77777777" w:rsidR="00341745" w:rsidRPr="006B44B0" w:rsidRDefault="00341745">
      <w:pPr>
        <w:rPr>
          <w:b/>
          <w:sz w:val="24"/>
          <w:szCs w:val="26"/>
        </w:rPr>
      </w:pPr>
      <w:r w:rsidRPr="006B44B0">
        <w:rPr>
          <w:b/>
          <w:sz w:val="24"/>
        </w:rPr>
        <w:br w:type="page"/>
      </w:r>
    </w:p>
    <w:p w14:paraId="4A7C6FC8" w14:textId="29F1095F" w:rsidR="00D30801" w:rsidRPr="006B44B0" w:rsidRDefault="00D30801" w:rsidP="00CD6D77">
      <w:pPr>
        <w:pStyle w:val="a5"/>
        <w:spacing w:after="120" w:line="240" w:lineRule="auto"/>
        <w:ind w:right="527" w:firstLine="0"/>
        <w:jc w:val="left"/>
        <w:rPr>
          <w:b/>
          <w:sz w:val="24"/>
        </w:rPr>
      </w:pPr>
      <w:r w:rsidRPr="006B44B0">
        <w:rPr>
          <w:b/>
          <w:sz w:val="24"/>
        </w:rPr>
        <w:lastRenderedPageBreak/>
        <w:t>Таблица</w:t>
      </w:r>
      <w:r w:rsidRPr="006B44B0">
        <w:rPr>
          <w:b/>
          <w:spacing w:val="-3"/>
          <w:sz w:val="24"/>
        </w:rPr>
        <w:t xml:space="preserve"> </w:t>
      </w:r>
      <w:r w:rsidR="00DB1855" w:rsidRPr="006B44B0">
        <w:rPr>
          <w:b/>
          <w:spacing w:val="-3"/>
          <w:sz w:val="24"/>
        </w:rPr>
        <w:t>62</w:t>
      </w:r>
      <w:r w:rsidRPr="006B44B0">
        <w:rPr>
          <w:b/>
          <w:sz w:val="24"/>
        </w:rPr>
        <w:t>.</w:t>
      </w:r>
      <w:r w:rsidRPr="006B44B0">
        <w:rPr>
          <w:b/>
          <w:sz w:val="24"/>
        </w:rPr>
        <w:tab/>
        <w:t>Изменение площадей строительных фондов на территории Большеколпанского сельского поселения (нарастающим</w:t>
      </w:r>
      <w:r w:rsidRPr="006B44B0">
        <w:rPr>
          <w:b/>
          <w:spacing w:val="-3"/>
          <w:sz w:val="24"/>
        </w:rPr>
        <w:t xml:space="preserve"> </w:t>
      </w:r>
      <w:r w:rsidRPr="006B44B0">
        <w:rPr>
          <w:b/>
          <w:sz w:val="24"/>
        </w:rPr>
        <w:t>итогом)</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49"/>
        <w:gridCol w:w="1990"/>
        <w:gridCol w:w="1877"/>
        <w:gridCol w:w="2405"/>
        <w:gridCol w:w="1350"/>
        <w:gridCol w:w="2025"/>
      </w:tblGrid>
      <w:tr w:rsidR="00341745" w:rsidRPr="006B44B0" w14:paraId="7C08BB57" w14:textId="77777777" w:rsidTr="00F203A0">
        <w:trPr>
          <w:trHeight w:val="20"/>
        </w:trPr>
        <w:tc>
          <w:tcPr>
            <w:tcW w:w="1927" w:type="pct"/>
            <w:vMerge w:val="restart"/>
            <w:vAlign w:val="center"/>
          </w:tcPr>
          <w:p w14:paraId="7FCDE750" w14:textId="77777777" w:rsidR="00341745" w:rsidRPr="006B44B0" w:rsidRDefault="00341745" w:rsidP="00D211DF">
            <w:pPr>
              <w:pStyle w:val="TableParagraph"/>
              <w:rPr>
                <w:b/>
              </w:rPr>
            </w:pPr>
            <w:r w:rsidRPr="006B44B0">
              <w:rPr>
                <w:b/>
              </w:rPr>
              <w:t>Наименование</w:t>
            </w:r>
          </w:p>
        </w:tc>
        <w:tc>
          <w:tcPr>
            <w:tcW w:w="634" w:type="pct"/>
            <w:vAlign w:val="center"/>
          </w:tcPr>
          <w:p w14:paraId="192FEBA4" w14:textId="77777777" w:rsidR="00341745" w:rsidRPr="006B44B0" w:rsidRDefault="00341745" w:rsidP="00D211DF">
            <w:pPr>
              <w:pStyle w:val="TableParagraph"/>
              <w:rPr>
                <w:b/>
              </w:rPr>
            </w:pPr>
            <w:r w:rsidRPr="006B44B0">
              <w:rPr>
                <w:b/>
              </w:rPr>
              <w:t>Ед. измерения</w:t>
            </w:r>
          </w:p>
        </w:tc>
        <w:tc>
          <w:tcPr>
            <w:tcW w:w="2439" w:type="pct"/>
            <w:gridSpan w:val="4"/>
            <w:vAlign w:val="center"/>
          </w:tcPr>
          <w:p w14:paraId="5E6FA48E" w14:textId="77777777" w:rsidR="00341745" w:rsidRPr="006B44B0" w:rsidRDefault="00341745" w:rsidP="00D211DF">
            <w:pPr>
              <w:pStyle w:val="TableParagraph"/>
              <w:rPr>
                <w:b/>
              </w:rPr>
            </w:pPr>
            <w:r w:rsidRPr="006B44B0">
              <w:rPr>
                <w:b/>
              </w:rPr>
              <w:t>Расчетный срок (на конец рассматриваемого периода)</w:t>
            </w:r>
          </w:p>
        </w:tc>
      </w:tr>
      <w:tr w:rsidR="00EF375F" w:rsidRPr="006B44B0" w14:paraId="66D1397A" w14:textId="77777777" w:rsidTr="00F203A0">
        <w:trPr>
          <w:trHeight w:val="20"/>
        </w:trPr>
        <w:tc>
          <w:tcPr>
            <w:tcW w:w="1927" w:type="pct"/>
            <w:vMerge/>
            <w:tcBorders>
              <w:top w:val="nil"/>
            </w:tcBorders>
            <w:vAlign w:val="center"/>
          </w:tcPr>
          <w:p w14:paraId="7607FE0D" w14:textId="77777777" w:rsidR="00EF375F" w:rsidRPr="006B44B0" w:rsidRDefault="00EF375F" w:rsidP="00EF375F">
            <w:pPr>
              <w:pStyle w:val="TableParagraph"/>
              <w:rPr>
                <w:b/>
              </w:rPr>
            </w:pPr>
          </w:p>
        </w:tc>
        <w:tc>
          <w:tcPr>
            <w:tcW w:w="634" w:type="pct"/>
            <w:vAlign w:val="center"/>
          </w:tcPr>
          <w:p w14:paraId="2BAA25E5" w14:textId="77777777" w:rsidR="00EF375F" w:rsidRPr="006B44B0" w:rsidRDefault="00EF375F" w:rsidP="00EF375F">
            <w:pPr>
              <w:pStyle w:val="TableParagraph"/>
              <w:rPr>
                <w:b/>
              </w:rPr>
            </w:pPr>
            <w:r w:rsidRPr="006B44B0">
              <w:rPr>
                <w:b/>
              </w:rPr>
              <w:t>год</w:t>
            </w:r>
          </w:p>
        </w:tc>
        <w:tc>
          <w:tcPr>
            <w:tcW w:w="598" w:type="pct"/>
            <w:vAlign w:val="center"/>
          </w:tcPr>
          <w:p w14:paraId="5CDF569E" w14:textId="5969BBFB" w:rsidR="00EF375F" w:rsidRPr="006B44B0" w:rsidRDefault="00EF375F" w:rsidP="00EF375F">
            <w:pPr>
              <w:pStyle w:val="TableParagraph"/>
              <w:rPr>
                <w:b/>
                <w:bCs/>
                <w:color w:val="000000"/>
              </w:rPr>
            </w:pPr>
            <w:r w:rsidRPr="006B44B0">
              <w:rPr>
                <w:b/>
                <w:bCs/>
                <w:color w:val="000000"/>
              </w:rPr>
              <w:t>2023</w:t>
            </w:r>
          </w:p>
        </w:tc>
        <w:tc>
          <w:tcPr>
            <w:tcW w:w="766" w:type="pct"/>
            <w:vAlign w:val="center"/>
          </w:tcPr>
          <w:p w14:paraId="7F0AC3BC" w14:textId="449DE924" w:rsidR="00EF375F" w:rsidRPr="006B44B0" w:rsidRDefault="00EF375F" w:rsidP="00EF375F">
            <w:pPr>
              <w:pStyle w:val="TableParagraph"/>
              <w:rPr>
                <w:b/>
                <w:bCs/>
                <w:color w:val="000000"/>
              </w:rPr>
            </w:pPr>
            <w:r w:rsidRPr="006B44B0">
              <w:rPr>
                <w:b/>
                <w:bCs/>
                <w:color w:val="000000"/>
              </w:rPr>
              <w:t>2024</w:t>
            </w:r>
          </w:p>
        </w:tc>
        <w:tc>
          <w:tcPr>
            <w:tcW w:w="430" w:type="pct"/>
            <w:vAlign w:val="center"/>
          </w:tcPr>
          <w:p w14:paraId="5B04096B" w14:textId="72D476BB" w:rsidR="00EF375F" w:rsidRPr="006B44B0" w:rsidRDefault="00EF375F" w:rsidP="00EF375F">
            <w:pPr>
              <w:pStyle w:val="TableParagraph"/>
              <w:rPr>
                <w:b/>
                <w:bCs/>
                <w:color w:val="000000"/>
              </w:rPr>
            </w:pPr>
            <w:r w:rsidRPr="006B44B0">
              <w:rPr>
                <w:b/>
                <w:bCs/>
                <w:color w:val="000000"/>
              </w:rPr>
              <w:t>2025-2030</w:t>
            </w:r>
          </w:p>
        </w:tc>
        <w:tc>
          <w:tcPr>
            <w:tcW w:w="645" w:type="pct"/>
            <w:vAlign w:val="center"/>
          </w:tcPr>
          <w:p w14:paraId="44EA2D1B" w14:textId="1987959C" w:rsidR="00EF375F" w:rsidRPr="006B44B0" w:rsidRDefault="00EF375F" w:rsidP="00EF375F">
            <w:pPr>
              <w:pStyle w:val="TableParagraph"/>
              <w:rPr>
                <w:b/>
                <w:bCs/>
                <w:color w:val="000000"/>
              </w:rPr>
            </w:pPr>
            <w:r w:rsidRPr="006B44B0">
              <w:rPr>
                <w:b/>
                <w:bCs/>
                <w:color w:val="000000"/>
              </w:rPr>
              <w:t>2031-2035</w:t>
            </w:r>
          </w:p>
        </w:tc>
      </w:tr>
      <w:tr w:rsidR="004C22AE" w:rsidRPr="006B44B0" w14:paraId="18E05EEE" w14:textId="77777777" w:rsidTr="00A35520">
        <w:trPr>
          <w:trHeight w:val="20"/>
        </w:trPr>
        <w:tc>
          <w:tcPr>
            <w:tcW w:w="1927" w:type="pct"/>
            <w:vAlign w:val="center"/>
          </w:tcPr>
          <w:p w14:paraId="0396E0E7" w14:textId="77777777" w:rsidR="004C22AE" w:rsidRPr="006B44B0" w:rsidRDefault="004C22AE" w:rsidP="004C22AE">
            <w:pPr>
              <w:pStyle w:val="TableParagraph"/>
              <w:rPr>
                <w:b/>
              </w:rPr>
            </w:pPr>
            <w:r w:rsidRPr="006B44B0">
              <w:rPr>
                <w:b/>
              </w:rPr>
              <w:t>Большеколпанское сельское поселение</w:t>
            </w:r>
          </w:p>
        </w:tc>
        <w:tc>
          <w:tcPr>
            <w:tcW w:w="634" w:type="pct"/>
            <w:vAlign w:val="center"/>
          </w:tcPr>
          <w:p w14:paraId="4E3EC0C1" w14:textId="73721D4D" w:rsidR="004C22AE" w:rsidRPr="006B44B0" w:rsidRDefault="004C22AE" w:rsidP="004C22AE">
            <w:pPr>
              <w:pStyle w:val="TableParagraph"/>
            </w:pPr>
            <w:r w:rsidRPr="006B44B0">
              <w:t>тыс. кв.м</w:t>
            </w:r>
          </w:p>
        </w:tc>
        <w:tc>
          <w:tcPr>
            <w:tcW w:w="598" w:type="pct"/>
            <w:vAlign w:val="center"/>
          </w:tcPr>
          <w:p w14:paraId="6E58D423" w14:textId="67E848DD" w:rsidR="004C22AE" w:rsidRPr="006B44B0" w:rsidRDefault="00710663" w:rsidP="004C22AE">
            <w:pPr>
              <w:pStyle w:val="TableParagraph"/>
              <w:rPr>
                <w:bCs/>
                <w:color w:val="000000"/>
              </w:rPr>
            </w:pPr>
            <w:r w:rsidRPr="006B44B0">
              <w:rPr>
                <w:b/>
                <w:bCs/>
                <w:color w:val="000000"/>
                <w:szCs w:val="20"/>
              </w:rPr>
              <w:t>0,36</w:t>
            </w:r>
          </w:p>
        </w:tc>
        <w:tc>
          <w:tcPr>
            <w:tcW w:w="766" w:type="pct"/>
            <w:vAlign w:val="center"/>
          </w:tcPr>
          <w:p w14:paraId="60CF3BCC" w14:textId="77D9F246" w:rsidR="004C22AE" w:rsidRPr="006B44B0" w:rsidRDefault="00710663" w:rsidP="004C22AE">
            <w:pPr>
              <w:pStyle w:val="TableParagraph"/>
              <w:rPr>
                <w:bCs/>
                <w:color w:val="000000"/>
              </w:rPr>
            </w:pPr>
            <w:r w:rsidRPr="006B44B0">
              <w:rPr>
                <w:b/>
                <w:bCs/>
                <w:color w:val="000000"/>
                <w:szCs w:val="20"/>
              </w:rPr>
              <w:t>0,36</w:t>
            </w:r>
          </w:p>
        </w:tc>
        <w:tc>
          <w:tcPr>
            <w:tcW w:w="430" w:type="pct"/>
            <w:vAlign w:val="center"/>
          </w:tcPr>
          <w:p w14:paraId="0935EF55" w14:textId="6D25EAA6" w:rsidR="004C22AE" w:rsidRPr="006B44B0" w:rsidRDefault="00710663" w:rsidP="004C22AE">
            <w:pPr>
              <w:pStyle w:val="TableParagraph"/>
              <w:rPr>
                <w:bCs/>
                <w:color w:val="000000"/>
              </w:rPr>
            </w:pPr>
            <w:r w:rsidRPr="006B44B0">
              <w:rPr>
                <w:b/>
                <w:bCs/>
                <w:color w:val="000000"/>
                <w:szCs w:val="20"/>
              </w:rPr>
              <w:t>14,08</w:t>
            </w:r>
          </w:p>
        </w:tc>
        <w:tc>
          <w:tcPr>
            <w:tcW w:w="645" w:type="pct"/>
            <w:vAlign w:val="center"/>
          </w:tcPr>
          <w:p w14:paraId="752B4AC5" w14:textId="27747AA5" w:rsidR="004C22AE" w:rsidRPr="006B44B0" w:rsidRDefault="00710663" w:rsidP="004C22AE">
            <w:pPr>
              <w:pStyle w:val="TableParagraph"/>
              <w:rPr>
                <w:bCs/>
                <w:color w:val="000000"/>
              </w:rPr>
            </w:pPr>
            <w:r w:rsidRPr="006B44B0">
              <w:rPr>
                <w:b/>
                <w:bCs/>
                <w:color w:val="000000"/>
                <w:szCs w:val="20"/>
              </w:rPr>
              <w:t>25,8</w:t>
            </w:r>
          </w:p>
        </w:tc>
      </w:tr>
      <w:tr w:rsidR="004C22AE" w:rsidRPr="006B44B0" w14:paraId="790D29BE" w14:textId="77777777" w:rsidTr="00F203A0">
        <w:trPr>
          <w:trHeight w:val="20"/>
        </w:trPr>
        <w:tc>
          <w:tcPr>
            <w:tcW w:w="1927" w:type="pct"/>
            <w:vAlign w:val="center"/>
          </w:tcPr>
          <w:p w14:paraId="72A69192" w14:textId="77777777" w:rsidR="004C22AE" w:rsidRPr="006B44B0" w:rsidRDefault="004C22AE" w:rsidP="004C22AE">
            <w:pPr>
              <w:pStyle w:val="TableParagraph"/>
            </w:pPr>
            <w:r w:rsidRPr="006B44B0">
              <w:t>Жилые</w:t>
            </w:r>
          </w:p>
        </w:tc>
        <w:tc>
          <w:tcPr>
            <w:tcW w:w="634" w:type="pct"/>
            <w:vAlign w:val="center"/>
          </w:tcPr>
          <w:p w14:paraId="7B2B8852" w14:textId="1DFA1CFE" w:rsidR="004C22AE" w:rsidRPr="006B44B0" w:rsidRDefault="004C22AE" w:rsidP="004C22AE">
            <w:pPr>
              <w:pStyle w:val="TableParagraph"/>
            </w:pPr>
            <w:r w:rsidRPr="006B44B0">
              <w:t>тыс. кв.м</w:t>
            </w:r>
          </w:p>
        </w:tc>
        <w:tc>
          <w:tcPr>
            <w:tcW w:w="598" w:type="pct"/>
            <w:vAlign w:val="center"/>
          </w:tcPr>
          <w:p w14:paraId="65B792A9" w14:textId="3B2925F3" w:rsidR="004C22AE" w:rsidRPr="006B44B0" w:rsidRDefault="00710663" w:rsidP="004C22AE">
            <w:pPr>
              <w:pStyle w:val="TableParagraph"/>
              <w:rPr>
                <w:color w:val="000000"/>
              </w:rPr>
            </w:pPr>
            <w:r w:rsidRPr="006B44B0">
              <w:rPr>
                <w:color w:val="000000"/>
                <w:szCs w:val="20"/>
              </w:rPr>
              <w:t>0</w:t>
            </w:r>
          </w:p>
        </w:tc>
        <w:tc>
          <w:tcPr>
            <w:tcW w:w="766" w:type="pct"/>
            <w:vAlign w:val="center"/>
          </w:tcPr>
          <w:p w14:paraId="4E82550E" w14:textId="7994B124" w:rsidR="004C22AE" w:rsidRPr="006B44B0" w:rsidRDefault="00710663" w:rsidP="004C22AE">
            <w:pPr>
              <w:pStyle w:val="TableParagraph"/>
              <w:rPr>
                <w:color w:val="000000"/>
              </w:rPr>
            </w:pPr>
            <w:r w:rsidRPr="006B44B0">
              <w:rPr>
                <w:color w:val="000000"/>
                <w:szCs w:val="20"/>
              </w:rPr>
              <w:t>0</w:t>
            </w:r>
          </w:p>
        </w:tc>
        <w:tc>
          <w:tcPr>
            <w:tcW w:w="430" w:type="pct"/>
            <w:vAlign w:val="center"/>
          </w:tcPr>
          <w:p w14:paraId="7905E275" w14:textId="0D1F430F" w:rsidR="004C22AE" w:rsidRPr="006B44B0" w:rsidRDefault="00710663" w:rsidP="004C22AE">
            <w:pPr>
              <w:pStyle w:val="TableParagraph"/>
              <w:rPr>
                <w:color w:val="000000"/>
              </w:rPr>
            </w:pPr>
            <w:r w:rsidRPr="006B44B0">
              <w:rPr>
                <w:color w:val="000000"/>
                <w:szCs w:val="20"/>
              </w:rPr>
              <w:t>0</w:t>
            </w:r>
          </w:p>
        </w:tc>
        <w:tc>
          <w:tcPr>
            <w:tcW w:w="645" w:type="pct"/>
            <w:vAlign w:val="center"/>
          </w:tcPr>
          <w:p w14:paraId="71CDA3AD" w14:textId="7F7FBDC7" w:rsidR="004C22AE" w:rsidRPr="006B44B0" w:rsidRDefault="00D314D3" w:rsidP="004C22AE">
            <w:pPr>
              <w:pStyle w:val="TableParagraph"/>
              <w:rPr>
                <w:color w:val="000000"/>
              </w:rPr>
            </w:pPr>
            <w:r w:rsidRPr="006B44B0">
              <w:rPr>
                <w:color w:val="000000"/>
                <w:szCs w:val="20"/>
              </w:rPr>
              <w:t>0</w:t>
            </w:r>
          </w:p>
        </w:tc>
      </w:tr>
      <w:tr w:rsidR="004C22AE" w:rsidRPr="006B44B0" w14:paraId="1A02BD74" w14:textId="77777777" w:rsidTr="00F203A0">
        <w:trPr>
          <w:trHeight w:val="20"/>
        </w:trPr>
        <w:tc>
          <w:tcPr>
            <w:tcW w:w="1927" w:type="pct"/>
            <w:vAlign w:val="center"/>
          </w:tcPr>
          <w:p w14:paraId="09074EA5" w14:textId="77777777" w:rsidR="004C22AE" w:rsidRPr="006B44B0" w:rsidRDefault="004C22AE" w:rsidP="004C22AE">
            <w:pPr>
              <w:pStyle w:val="TableParagraph"/>
            </w:pPr>
            <w:r w:rsidRPr="006B44B0">
              <w:t>Общественные</w:t>
            </w:r>
          </w:p>
        </w:tc>
        <w:tc>
          <w:tcPr>
            <w:tcW w:w="634" w:type="pct"/>
            <w:vAlign w:val="center"/>
          </w:tcPr>
          <w:p w14:paraId="7860C3B7" w14:textId="1AAC5E02" w:rsidR="004C22AE" w:rsidRPr="006B44B0" w:rsidRDefault="004C22AE" w:rsidP="004C22AE">
            <w:pPr>
              <w:pStyle w:val="TableParagraph"/>
            </w:pPr>
            <w:r w:rsidRPr="006B44B0">
              <w:t>тыс. кв.м</w:t>
            </w:r>
          </w:p>
        </w:tc>
        <w:tc>
          <w:tcPr>
            <w:tcW w:w="598" w:type="pct"/>
            <w:vAlign w:val="center"/>
          </w:tcPr>
          <w:p w14:paraId="6B24A53D" w14:textId="3468EDF2" w:rsidR="004C22AE" w:rsidRPr="006B44B0" w:rsidRDefault="00710663" w:rsidP="004C22AE">
            <w:pPr>
              <w:pStyle w:val="TableParagraph"/>
              <w:rPr>
                <w:color w:val="000000"/>
              </w:rPr>
            </w:pPr>
            <w:r w:rsidRPr="006B44B0">
              <w:rPr>
                <w:color w:val="000000"/>
                <w:szCs w:val="20"/>
              </w:rPr>
              <w:t>0,36</w:t>
            </w:r>
          </w:p>
        </w:tc>
        <w:tc>
          <w:tcPr>
            <w:tcW w:w="766" w:type="pct"/>
            <w:vAlign w:val="center"/>
          </w:tcPr>
          <w:p w14:paraId="77E4174F" w14:textId="4E329BD6" w:rsidR="004C22AE" w:rsidRPr="006B44B0" w:rsidRDefault="00710663" w:rsidP="004C22AE">
            <w:pPr>
              <w:pStyle w:val="TableParagraph"/>
              <w:rPr>
                <w:color w:val="000000"/>
              </w:rPr>
            </w:pPr>
            <w:r w:rsidRPr="006B44B0">
              <w:rPr>
                <w:color w:val="000000"/>
                <w:szCs w:val="20"/>
              </w:rPr>
              <w:t>0,36</w:t>
            </w:r>
          </w:p>
        </w:tc>
        <w:tc>
          <w:tcPr>
            <w:tcW w:w="430" w:type="pct"/>
            <w:vAlign w:val="center"/>
          </w:tcPr>
          <w:p w14:paraId="045F1F2C" w14:textId="18C3B1A5" w:rsidR="004C22AE" w:rsidRPr="006B44B0" w:rsidRDefault="004C22AE" w:rsidP="004C22AE">
            <w:pPr>
              <w:pStyle w:val="TableParagraph"/>
              <w:rPr>
                <w:color w:val="000000"/>
              </w:rPr>
            </w:pPr>
            <w:r w:rsidRPr="006B44B0">
              <w:rPr>
                <w:color w:val="000000"/>
                <w:szCs w:val="20"/>
              </w:rPr>
              <w:t>1,86</w:t>
            </w:r>
          </w:p>
        </w:tc>
        <w:tc>
          <w:tcPr>
            <w:tcW w:w="645" w:type="pct"/>
            <w:vAlign w:val="center"/>
          </w:tcPr>
          <w:p w14:paraId="503B9CFF" w14:textId="1F07CB97" w:rsidR="004C22AE" w:rsidRPr="006B44B0" w:rsidRDefault="00D314D3" w:rsidP="004C22AE">
            <w:pPr>
              <w:pStyle w:val="TableParagraph"/>
              <w:rPr>
                <w:color w:val="000000"/>
              </w:rPr>
            </w:pPr>
            <w:r w:rsidRPr="006B44B0">
              <w:rPr>
                <w:color w:val="000000"/>
                <w:szCs w:val="20"/>
              </w:rPr>
              <w:t>25,8</w:t>
            </w:r>
          </w:p>
        </w:tc>
      </w:tr>
      <w:tr w:rsidR="004C22AE" w:rsidRPr="006B44B0" w14:paraId="686DAEE2" w14:textId="77777777" w:rsidTr="00F203A0">
        <w:trPr>
          <w:trHeight w:val="20"/>
        </w:trPr>
        <w:tc>
          <w:tcPr>
            <w:tcW w:w="1927" w:type="pct"/>
            <w:vAlign w:val="center"/>
          </w:tcPr>
          <w:p w14:paraId="762AC44F" w14:textId="77777777" w:rsidR="004C22AE" w:rsidRPr="006B44B0" w:rsidRDefault="004C22AE" w:rsidP="004C22AE">
            <w:pPr>
              <w:pStyle w:val="TableParagraph"/>
            </w:pPr>
            <w:r w:rsidRPr="006B44B0">
              <w:t>Прочие</w:t>
            </w:r>
          </w:p>
        </w:tc>
        <w:tc>
          <w:tcPr>
            <w:tcW w:w="634" w:type="pct"/>
            <w:vAlign w:val="center"/>
          </w:tcPr>
          <w:p w14:paraId="61B9FB3D" w14:textId="356BFDD1" w:rsidR="004C22AE" w:rsidRPr="006B44B0" w:rsidRDefault="004C22AE" w:rsidP="004C22AE">
            <w:pPr>
              <w:pStyle w:val="TableParagraph"/>
            </w:pPr>
            <w:r w:rsidRPr="006B44B0">
              <w:t>тыс. кв.м</w:t>
            </w:r>
          </w:p>
        </w:tc>
        <w:tc>
          <w:tcPr>
            <w:tcW w:w="598" w:type="pct"/>
            <w:vAlign w:val="center"/>
          </w:tcPr>
          <w:p w14:paraId="12F84385" w14:textId="7C2688BD" w:rsidR="004C22AE" w:rsidRPr="006B44B0" w:rsidRDefault="004C22AE" w:rsidP="004C22AE">
            <w:pPr>
              <w:pStyle w:val="TableParagraph"/>
              <w:rPr>
                <w:color w:val="000000"/>
              </w:rPr>
            </w:pPr>
            <w:r w:rsidRPr="006B44B0">
              <w:rPr>
                <w:color w:val="000000"/>
                <w:szCs w:val="20"/>
              </w:rPr>
              <w:t>0</w:t>
            </w:r>
          </w:p>
        </w:tc>
        <w:tc>
          <w:tcPr>
            <w:tcW w:w="766" w:type="pct"/>
            <w:vAlign w:val="center"/>
          </w:tcPr>
          <w:p w14:paraId="5942F292" w14:textId="01923030" w:rsidR="004C22AE" w:rsidRPr="006B44B0" w:rsidRDefault="004C22AE" w:rsidP="004C22AE">
            <w:pPr>
              <w:pStyle w:val="TableParagraph"/>
              <w:rPr>
                <w:color w:val="000000"/>
              </w:rPr>
            </w:pPr>
            <w:r w:rsidRPr="006B44B0">
              <w:rPr>
                <w:color w:val="000000"/>
                <w:szCs w:val="20"/>
              </w:rPr>
              <w:t>0</w:t>
            </w:r>
          </w:p>
        </w:tc>
        <w:tc>
          <w:tcPr>
            <w:tcW w:w="430" w:type="pct"/>
            <w:vAlign w:val="center"/>
          </w:tcPr>
          <w:p w14:paraId="7860C026" w14:textId="60790FA9" w:rsidR="004C22AE" w:rsidRPr="006B44B0" w:rsidRDefault="004C22AE" w:rsidP="004C22AE">
            <w:pPr>
              <w:pStyle w:val="TableParagraph"/>
              <w:rPr>
                <w:color w:val="000000"/>
              </w:rPr>
            </w:pPr>
            <w:r w:rsidRPr="006B44B0">
              <w:rPr>
                <w:color w:val="000000"/>
                <w:szCs w:val="20"/>
              </w:rPr>
              <w:t>0</w:t>
            </w:r>
          </w:p>
        </w:tc>
        <w:tc>
          <w:tcPr>
            <w:tcW w:w="645" w:type="pct"/>
            <w:vAlign w:val="center"/>
          </w:tcPr>
          <w:p w14:paraId="32B86E56" w14:textId="73B64479" w:rsidR="004C22AE" w:rsidRPr="006B44B0" w:rsidRDefault="004C22AE" w:rsidP="004C22AE">
            <w:pPr>
              <w:pStyle w:val="TableParagraph"/>
              <w:rPr>
                <w:color w:val="000000"/>
              </w:rPr>
            </w:pPr>
            <w:r w:rsidRPr="006B44B0">
              <w:rPr>
                <w:color w:val="000000"/>
                <w:szCs w:val="20"/>
              </w:rPr>
              <w:t>0</w:t>
            </w:r>
          </w:p>
        </w:tc>
      </w:tr>
      <w:tr w:rsidR="004C22AE" w:rsidRPr="006B44B0" w14:paraId="2E82AAE1" w14:textId="77777777" w:rsidTr="00F203A0">
        <w:trPr>
          <w:trHeight w:val="20"/>
        </w:trPr>
        <w:tc>
          <w:tcPr>
            <w:tcW w:w="1927" w:type="pct"/>
            <w:vAlign w:val="center"/>
          </w:tcPr>
          <w:p w14:paraId="52DB058B" w14:textId="77777777" w:rsidR="004C22AE" w:rsidRPr="006B44B0" w:rsidRDefault="004C22AE" w:rsidP="004C22AE">
            <w:pPr>
              <w:pStyle w:val="TableParagraph"/>
              <w:rPr>
                <w:b/>
              </w:rPr>
            </w:pPr>
            <w:r w:rsidRPr="006B44B0">
              <w:rPr>
                <w:b/>
              </w:rPr>
              <w:t>Котельная №9 дер. Большие Колпаны</w:t>
            </w:r>
          </w:p>
        </w:tc>
        <w:tc>
          <w:tcPr>
            <w:tcW w:w="634" w:type="pct"/>
            <w:vAlign w:val="center"/>
          </w:tcPr>
          <w:p w14:paraId="37707F7C" w14:textId="762200C5" w:rsidR="004C22AE" w:rsidRPr="006B44B0" w:rsidRDefault="004C22AE" w:rsidP="004C22AE">
            <w:pPr>
              <w:pStyle w:val="TableParagraph"/>
            </w:pPr>
            <w:r w:rsidRPr="006B44B0">
              <w:t>тыс. кв.м</w:t>
            </w:r>
          </w:p>
        </w:tc>
        <w:tc>
          <w:tcPr>
            <w:tcW w:w="598" w:type="pct"/>
            <w:vAlign w:val="center"/>
          </w:tcPr>
          <w:p w14:paraId="515588C2" w14:textId="39EBDE28" w:rsidR="004C22AE" w:rsidRPr="006B44B0" w:rsidRDefault="004C22AE" w:rsidP="004C22AE">
            <w:pPr>
              <w:pStyle w:val="TableParagraph"/>
              <w:rPr>
                <w:b/>
                <w:bCs/>
                <w:color w:val="000000"/>
              </w:rPr>
            </w:pPr>
            <w:r w:rsidRPr="006B44B0">
              <w:rPr>
                <w:b/>
                <w:bCs/>
                <w:color w:val="000000"/>
                <w:szCs w:val="20"/>
              </w:rPr>
              <w:t>0,36</w:t>
            </w:r>
          </w:p>
        </w:tc>
        <w:tc>
          <w:tcPr>
            <w:tcW w:w="766" w:type="pct"/>
            <w:vAlign w:val="center"/>
          </w:tcPr>
          <w:p w14:paraId="596C6C97" w14:textId="7D376760" w:rsidR="004C22AE" w:rsidRPr="006B44B0" w:rsidRDefault="004C22AE" w:rsidP="004C22AE">
            <w:pPr>
              <w:pStyle w:val="TableParagraph"/>
              <w:rPr>
                <w:b/>
                <w:bCs/>
                <w:color w:val="000000"/>
              </w:rPr>
            </w:pPr>
            <w:r w:rsidRPr="006B44B0">
              <w:rPr>
                <w:b/>
                <w:bCs/>
                <w:color w:val="000000"/>
                <w:szCs w:val="20"/>
              </w:rPr>
              <w:t>0,36</w:t>
            </w:r>
          </w:p>
        </w:tc>
        <w:tc>
          <w:tcPr>
            <w:tcW w:w="430" w:type="pct"/>
            <w:vAlign w:val="center"/>
          </w:tcPr>
          <w:p w14:paraId="2F8ECF33" w14:textId="1747EF88" w:rsidR="004C22AE" w:rsidRPr="006B44B0" w:rsidRDefault="004C22AE" w:rsidP="004C22AE">
            <w:pPr>
              <w:pStyle w:val="TableParagraph"/>
              <w:rPr>
                <w:b/>
                <w:bCs/>
                <w:color w:val="000000"/>
              </w:rPr>
            </w:pPr>
            <w:r w:rsidRPr="006B44B0">
              <w:rPr>
                <w:b/>
                <w:bCs/>
                <w:color w:val="000000"/>
                <w:szCs w:val="20"/>
              </w:rPr>
              <w:t>1,08</w:t>
            </w:r>
          </w:p>
        </w:tc>
        <w:tc>
          <w:tcPr>
            <w:tcW w:w="645" w:type="pct"/>
            <w:vAlign w:val="center"/>
          </w:tcPr>
          <w:p w14:paraId="14AF920D" w14:textId="163A96B2" w:rsidR="004C22AE" w:rsidRPr="006B44B0" w:rsidRDefault="004C22AE" w:rsidP="004C22AE">
            <w:pPr>
              <w:pStyle w:val="TableParagraph"/>
              <w:rPr>
                <w:b/>
                <w:bCs/>
                <w:color w:val="000000"/>
              </w:rPr>
            </w:pPr>
            <w:r w:rsidRPr="006B44B0">
              <w:rPr>
                <w:b/>
                <w:bCs/>
                <w:color w:val="000000"/>
                <w:szCs w:val="20"/>
              </w:rPr>
              <w:t>2,8</w:t>
            </w:r>
          </w:p>
        </w:tc>
      </w:tr>
      <w:tr w:rsidR="004C22AE" w:rsidRPr="006B44B0" w14:paraId="1E0ACFC6" w14:textId="77777777" w:rsidTr="00F203A0">
        <w:trPr>
          <w:trHeight w:val="20"/>
        </w:trPr>
        <w:tc>
          <w:tcPr>
            <w:tcW w:w="1927" w:type="pct"/>
            <w:vAlign w:val="center"/>
          </w:tcPr>
          <w:p w14:paraId="65E24F61" w14:textId="77777777" w:rsidR="004C22AE" w:rsidRPr="006B44B0" w:rsidRDefault="004C22AE" w:rsidP="004C22AE">
            <w:pPr>
              <w:pStyle w:val="TableParagraph"/>
            </w:pPr>
            <w:r w:rsidRPr="006B44B0">
              <w:t>Жилые</w:t>
            </w:r>
          </w:p>
        </w:tc>
        <w:tc>
          <w:tcPr>
            <w:tcW w:w="634" w:type="pct"/>
            <w:vAlign w:val="center"/>
          </w:tcPr>
          <w:p w14:paraId="360C2DAE" w14:textId="234EF0DA" w:rsidR="004C22AE" w:rsidRPr="006B44B0" w:rsidRDefault="004C22AE" w:rsidP="004C22AE">
            <w:pPr>
              <w:pStyle w:val="TableParagraph"/>
            </w:pPr>
            <w:r w:rsidRPr="006B44B0">
              <w:t>тыс. кв.м</w:t>
            </w:r>
          </w:p>
        </w:tc>
        <w:tc>
          <w:tcPr>
            <w:tcW w:w="598" w:type="pct"/>
            <w:vAlign w:val="center"/>
          </w:tcPr>
          <w:p w14:paraId="070BF9DE" w14:textId="6F77BB95" w:rsidR="004C22AE" w:rsidRPr="006B44B0" w:rsidRDefault="004C22AE" w:rsidP="004C22AE">
            <w:pPr>
              <w:pStyle w:val="TableParagraph"/>
              <w:rPr>
                <w:color w:val="000000"/>
              </w:rPr>
            </w:pPr>
            <w:r w:rsidRPr="006B44B0">
              <w:rPr>
                <w:color w:val="000000"/>
                <w:szCs w:val="20"/>
              </w:rPr>
              <w:t>0</w:t>
            </w:r>
          </w:p>
        </w:tc>
        <w:tc>
          <w:tcPr>
            <w:tcW w:w="766" w:type="pct"/>
            <w:vAlign w:val="center"/>
          </w:tcPr>
          <w:p w14:paraId="717D6242" w14:textId="24978448" w:rsidR="004C22AE" w:rsidRPr="006B44B0" w:rsidRDefault="004C22AE" w:rsidP="004C22AE">
            <w:pPr>
              <w:pStyle w:val="TableParagraph"/>
              <w:rPr>
                <w:color w:val="000000"/>
              </w:rPr>
            </w:pPr>
            <w:r w:rsidRPr="006B44B0">
              <w:rPr>
                <w:color w:val="000000"/>
                <w:szCs w:val="20"/>
              </w:rPr>
              <w:t>0</w:t>
            </w:r>
          </w:p>
        </w:tc>
        <w:tc>
          <w:tcPr>
            <w:tcW w:w="430" w:type="pct"/>
            <w:vAlign w:val="center"/>
          </w:tcPr>
          <w:p w14:paraId="722F690C" w14:textId="03A03A47" w:rsidR="004C22AE" w:rsidRPr="006B44B0" w:rsidRDefault="004C22AE" w:rsidP="004C22AE">
            <w:pPr>
              <w:pStyle w:val="TableParagraph"/>
              <w:rPr>
                <w:color w:val="000000"/>
              </w:rPr>
            </w:pPr>
            <w:r w:rsidRPr="006B44B0">
              <w:rPr>
                <w:color w:val="000000"/>
                <w:szCs w:val="20"/>
              </w:rPr>
              <w:t>0</w:t>
            </w:r>
          </w:p>
        </w:tc>
        <w:tc>
          <w:tcPr>
            <w:tcW w:w="645" w:type="pct"/>
            <w:vAlign w:val="center"/>
          </w:tcPr>
          <w:p w14:paraId="1FDDE0EE" w14:textId="510D4567" w:rsidR="004C22AE" w:rsidRPr="006B44B0" w:rsidRDefault="004C22AE" w:rsidP="004C22AE">
            <w:pPr>
              <w:pStyle w:val="TableParagraph"/>
              <w:rPr>
                <w:color w:val="000000"/>
              </w:rPr>
            </w:pPr>
            <w:r w:rsidRPr="006B44B0">
              <w:rPr>
                <w:color w:val="000000"/>
                <w:szCs w:val="20"/>
              </w:rPr>
              <w:t>0</w:t>
            </w:r>
          </w:p>
        </w:tc>
      </w:tr>
      <w:tr w:rsidR="004C22AE" w:rsidRPr="006B44B0" w14:paraId="1DCBAC03" w14:textId="77777777" w:rsidTr="00F203A0">
        <w:trPr>
          <w:trHeight w:val="20"/>
        </w:trPr>
        <w:tc>
          <w:tcPr>
            <w:tcW w:w="1927" w:type="pct"/>
            <w:vAlign w:val="center"/>
          </w:tcPr>
          <w:p w14:paraId="1FD19315" w14:textId="77777777" w:rsidR="004C22AE" w:rsidRPr="006B44B0" w:rsidRDefault="004C22AE" w:rsidP="004C22AE">
            <w:pPr>
              <w:pStyle w:val="TableParagraph"/>
            </w:pPr>
            <w:r w:rsidRPr="006B44B0">
              <w:t>Общественные</w:t>
            </w:r>
          </w:p>
        </w:tc>
        <w:tc>
          <w:tcPr>
            <w:tcW w:w="634" w:type="pct"/>
            <w:vAlign w:val="center"/>
          </w:tcPr>
          <w:p w14:paraId="4604504A" w14:textId="483E7CF5" w:rsidR="004C22AE" w:rsidRPr="006B44B0" w:rsidRDefault="004C22AE" w:rsidP="004C22AE">
            <w:pPr>
              <w:pStyle w:val="TableParagraph"/>
            </w:pPr>
            <w:r w:rsidRPr="006B44B0">
              <w:t>тыс. кв.м</w:t>
            </w:r>
          </w:p>
        </w:tc>
        <w:tc>
          <w:tcPr>
            <w:tcW w:w="598" w:type="pct"/>
            <w:vAlign w:val="center"/>
          </w:tcPr>
          <w:p w14:paraId="68FC3FEC" w14:textId="1546DCD8" w:rsidR="004C22AE" w:rsidRPr="006B44B0" w:rsidRDefault="004C22AE" w:rsidP="004C22AE">
            <w:pPr>
              <w:pStyle w:val="TableParagraph"/>
              <w:rPr>
                <w:color w:val="000000"/>
              </w:rPr>
            </w:pPr>
            <w:r w:rsidRPr="006B44B0">
              <w:rPr>
                <w:color w:val="000000"/>
                <w:szCs w:val="20"/>
              </w:rPr>
              <w:t>0,36</w:t>
            </w:r>
          </w:p>
        </w:tc>
        <w:tc>
          <w:tcPr>
            <w:tcW w:w="766" w:type="pct"/>
            <w:vAlign w:val="center"/>
          </w:tcPr>
          <w:p w14:paraId="302D3972" w14:textId="56A04201" w:rsidR="004C22AE" w:rsidRPr="006B44B0" w:rsidRDefault="004C22AE" w:rsidP="004C22AE">
            <w:pPr>
              <w:pStyle w:val="TableParagraph"/>
              <w:rPr>
                <w:color w:val="000000"/>
              </w:rPr>
            </w:pPr>
            <w:r w:rsidRPr="006B44B0">
              <w:rPr>
                <w:color w:val="000000"/>
                <w:szCs w:val="20"/>
              </w:rPr>
              <w:t>0,36</w:t>
            </w:r>
          </w:p>
        </w:tc>
        <w:tc>
          <w:tcPr>
            <w:tcW w:w="430" w:type="pct"/>
            <w:vAlign w:val="center"/>
          </w:tcPr>
          <w:p w14:paraId="520195CB" w14:textId="70C87E23" w:rsidR="004C22AE" w:rsidRPr="006B44B0" w:rsidRDefault="004C22AE" w:rsidP="004C22AE">
            <w:pPr>
              <w:pStyle w:val="TableParagraph"/>
              <w:rPr>
                <w:color w:val="000000"/>
              </w:rPr>
            </w:pPr>
            <w:r w:rsidRPr="006B44B0">
              <w:rPr>
                <w:color w:val="000000"/>
                <w:szCs w:val="20"/>
              </w:rPr>
              <w:t>1,08</w:t>
            </w:r>
          </w:p>
        </w:tc>
        <w:tc>
          <w:tcPr>
            <w:tcW w:w="645" w:type="pct"/>
            <w:vAlign w:val="center"/>
          </w:tcPr>
          <w:p w14:paraId="21DC5C3F" w14:textId="36B2885E" w:rsidR="004C22AE" w:rsidRPr="006B44B0" w:rsidRDefault="004C22AE" w:rsidP="004C22AE">
            <w:pPr>
              <w:pStyle w:val="TableParagraph"/>
              <w:rPr>
                <w:color w:val="000000"/>
              </w:rPr>
            </w:pPr>
            <w:r w:rsidRPr="006B44B0">
              <w:rPr>
                <w:color w:val="000000"/>
                <w:szCs w:val="20"/>
              </w:rPr>
              <w:t>2,8</w:t>
            </w:r>
          </w:p>
        </w:tc>
      </w:tr>
      <w:tr w:rsidR="004C22AE" w:rsidRPr="006B44B0" w14:paraId="3F37C829" w14:textId="77777777" w:rsidTr="00F203A0">
        <w:trPr>
          <w:trHeight w:val="20"/>
        </w:trPr>
        <w:tc>
          <w:tcPr>
            <w:tcW w:w="1927" w:type="pct"/>
            <w:vAlign w:val="center"/>
          </w:tcPr>
          <w:p w14:paraId="2992C1BD" w14:textId="77777777" w:rsidR="004C22AE" w:rsidRPr="006B44B0" w:rsidRDefault="004C22AE" w:rsidP="004C22AE">
            <w:pPr>
              <w:pStyle w:val="TableParagraph"/>
            </w:pPr>
            <w:r w:rsidRPr="006B44B0">
              <w:t>Прочие</w:t>
            </w:r>
          </w:p>
        </w:tc>
        <w:tc>
          <w:tcPr>
            <w:tcW w:w="634" w:type="pct"/>
            <w:vAlign w:val="center"/>
          </w:tcPr>
          <w:p w14:paraId="7E1F308B" w14:textId="34720FEE" w:rsidR="004C22AE" w:rsidRPr="006B44B0" w:rsidRDefault="004C22AE" w:rsidP="004C22AE">
            <w:pPr>
              <w:pStyle w:val="TableParagraph"/>
            </w:pPr>
            <w:r w:rsidRPr="006B44B0">
              <w:t>тыс. кв.м</w:t>
            </w:r>
          </w:p>
        </w:tc>
        <w:tc>
          <w:tcPr>
            <w:tcW w:w="598" w:type="pct"/>
            <w:vAlign w:val="center"/>
          </w:tcPr>
          <w:p w14:paraId="08743774" w14:textId="2BE4F844" w:rsidR="004C22AE" w:rsidRPr="006B44B0" w:rsidRDefault="004C22AE" w:rsidP="004C22AE">
            <w:pPr>
              <w:pStyle w:val="TableParagraph"/>
              <w:rPr>
                <w:color w:val="000000"/>
              </w:rPr>
            </w:pPr>
            <w:r w:rsidRPr="006B44B0">
              <w:rPr>
                <w:color w:val="000000"/>
                <w:szCs w:val="20"/>
              </w:rPr>
              <w:t>0</w:t>
            </w:r>
          </w:p>
        </w:tc>
        <w:tc>
          <w:tcPr>
            <w:tcW w:w="766" w:type="pct"/>
            <w:vAlign w:val="center"/>
          </w:tcPr>
          <w:p w14:paraId="6D801436" w14:textId="645468C6" w:rsidR="004C22AE" w:rsidRPr="006B44B0" w:rsidRDefault="004C22AE" w:rsidP="004C22AE">
            <w:pPr>
              <w:pStyle w:val="TableParagraph"/>
              <w:rPr>
                <w:color w:val="000000"/>
              </w:rPr>
            </w:pPr>
            <w:r w:rsidRPr="006B44B0">
              <w:rPr>
                <w:color w:val="000000"/>
                <w:szCs w:val="20"/>
              </w:rPr>
              <w:t>0</w:t>
            </w:r>
          </w:p>
        </w:tc>
        <w:tc>
          <w:tcPr>
            <w:tcW w:w="430" w:type="pct"/>
            <w:vAlign w:val="center"/>
          </w:tcPr>
          <w:p w14:paraId="659448DC" w14:textId="7C8A20A5" w:rsidR="004C22AE" w:rsidRPr="006B44B0" w:rsidRDefault="004C22AE" w:rsidP="004C22AE">
            <w:pPr>
              <w:pStyle w:val="TableParagraph"/>
              <w:rPr>
                <w:color w:val="000000"/>
              </w:rPr>
            </w:pPr>
            <w:r w:rsidRPr="006B44B0">
              <w:rPr>
                <w:color w:val="000000"/>
                <w:szCs w:val="20"/>
              </w:rPr>
              <w:t>0</w:t>
            </w:r>
          </w:p>
        </w:tc>
        <w:tc>
          <w:tcPr>
            <w:tcW w:w="645" w:type="pct"/>
            <w:vAlign w:val="center"/>
          </w:tcPr>
          <w:p w14:paraId="04BC19D6" w14:textId="3056F324" w:rsidR="004C22AE" w:rsidRPr="006B44B0" w:rsidRDefault="004C22AE" w:rsidP="004C22AE">
            <w:pPr>
              <w:pStyle w:val="TableParagraph"/>
              <w:rPr>
                <w:color w:val="000000"/>
              </w:rPr>
            </w:pPr>
            <w:r w:rsidRPr="006B44B0">
              <w:rPr>
                <w:color w:val="000000"/>
                <w:szCs w:val="20"/>
              </w:rPr>
              <w:t>0</w:t>
            </w:r>
          </w:p>
        </w:tc>
      </w:tr>
      <w:tr w:rsidR="004C22AE" w:rsidRPr="006B44B0" w14:paraId="7671A371" w14:textId="77777777" w:rsidTr="00F203A0">
        <w:trPr>
          <w:trHeight w:val="20"/>
        </w:trPr>
        <w:tc>
          <w:tcPr>
            <w:tcW w:w="1927" w:type="pct"/>
            <w:vAlign w:val="center"/>
          </w:tcPr>
          <w:p w14:paraId="5A06A72F" w14:textId="5DE745A0" w:rsidR="004C22AE" w:rsidRPr="006B44B0" w:rsidRDefault="004C22AE" w:rsidP="004C22AE">
            <w:pPr>
              <w:pStyle w:val="TableParagraph"/>
              <w:rPr>
                <w:b/>
              </w:rPr>
            </w:pPr>
            <w:r w:rsidRPr="006B44B0">
              <w:rPr>
                <w:b/>
              </w:rPr>
              <w:t>Котельная Г</w:t>
            </w:r>
            <w:r w:rsidR="009315D6" w:rsidRPr="006B44B0">
              <w:rPr>
                <w:b/>
              </w:rPr>
              <w:t>К</w:t>
            </w:r>
            <w:r w:rsidRPr="006B44B0">
              <w:rPr>
                <w:b/>
              </w:rPr>
              <w:t>КЗ дер. Малые Колпаны</w:t>
            </w:r>
          </w:p>
        </w:tc>
        <w:tc>
          <w:tcPr>
            <w:tcW w:w="634" w:type="pct"/>
            <w:vAlign w:val="center"/>
          </w:tcPr>
          <w:p w14:paraId="4C488B31" w14:textId="3FA11CCC" w:rsidR="004C22AE" w:rsidRPr="006B44B0" w:rsidRDefault="004C22AE" w:rsidP="004C22AE">
            <w:pPr>
              <w:pStyle w:val="TableParagraph"/>
            </w:pPr>
            <w:r w:rsidRPr="006B44B0">
              <w:t>тыс. кв.м</w:t>
            </w:r>
          </w:p>
        </w:tc>
        <w:tc>
          <w:tcPr>
            <w:tcW w:w="598" w:type="pct"/>
            <w:vAlign w:val="center"/>
          </w:tcPr>
          <w:p w14:paraId="4A1D1E65" w14:textId="61484A30" w:rsidR="004C22AE" w:rsidRPr="006B44B0" w:rsidRDefault="00710663" w:rsidP="004C22AE">
            <w:pPr>
              <w:pStyle w:val="TableParagraph"/>
              <w:rPr>
                <w:b/>
                <w:bCs/>
                <w:color w:val="000000"/>
              </w:rPr>
            </w:pPr>
            <w:r w:rsidRPr="006B44B0">
              <w:rPr>
                <w:b/>
                <w:bCs/>
                <w:color w:val="000000"/>
                <w:szCs w:val="20"/>
              </w:rPr>
              <w:t>0</w:t>
            </w:r>
          </w:p>
        </w:tc>
        <w:tc>
          <w:tcPr>
            <w:tcW w:w="766" w:type="pct"/>
            <w:vAlign w:val="center"/>
          </w:tcPr>
          <w:p w14:paraId="5A23F27D" w14:textId="387B3096" w:rsidR="004C22AE" w:rsidRPr="006B44B0" w:rsidRDefault="00710663" w:rsidP="004C22AE">
            <w:pPr>
              <w:pStyle w:val="TableParagraph"/>
              <w:rPr>
                <w:b/>
                <w:bCs/>
                <w:color w:val="000000"/>
              </w:rPr>
            </w:pPr>
            <w:r w:rsidRPr="006B44B0">
              <w:rPr>
                <w:b/>
                <w:bCs/>
                <w:color w:val="000000"/>
                <w:szCs w:val="20"/>
              </w:rPr>
              <w:t>0</w:t>
            </w:r>
          </w:p>
        </w:tc>
        <w:tc>
          <w:tcPr>
            <w:tcW w:w="430" w:type="pct"/>
            <w:vAlign w:val="center"/>
          </w:tcPr>
          <w:p w14:paraId="301A9188" w14:textId="74D84BD2" w:rsidR="004C22AE" w:rsidRPr="006B44B0" w:rsidRDefault="00710663" w:rsidP="004C22AE">
            <w:pPr>
              <w:pStyle w:val="TableParagraph"/>
              <w:rPr>
                <w:b/>
                <w:bCs/>
                <w:color w:val="000000"/>
              </w:rPr>
            </w:pPr>
            <w:r w:rsidRPr="006B44B0">
              <w:rPr>
                <w:b/>
                <w:bCs/>
                <w:color w:val="000000"/>
                <w:szCs w:val="20"/>
              </w:rPr>
              <w:t>0</w:t>
            </w:r>
          </w:p>
        </w:tc>
        <w:tc>
          <w:tcPr>
            <w:tcW w:w="645" w:type="pct"/>
            <w:vAlign w:val="center"/>
          </w:tcPr>
          <w:p w14:paraId="064DEC5F" w14:textId="57819211" w:rsidR="004C22AE" w:rsidRPr="006B44B0" w:rsidRDefault="00710663" w:rsidP="004C22AE">
            <w:pPr>
              <w:pStyle w:val="TableParagraph"/>
              <w:rPr>
                <w:b/>
                <w:bCs/>
                <w:color w:val="000000"/>
              </w:rPr>
            </w:pPr>
            <w:r w:rsidRPr="006B44B0">
              <w:rPr>
                <w:b/>
                <w:bCs/>
                <w:color w:val="000000"/>
                <w:szCs w:val="20"/>
              </w:rPr>
              <w:t>0</w:t>
            </w:r>
          </w:p>
        </w:tc>
      </w:tr>
      <w:tr w:rsidR="004C22AE" w:rsidRPr="006B44B0" w14:paraId="059975B4" w14:textId="77777777" w:rsidTr="00F203A0">
        <w:trPr>
          <w:trHeight w:val="20"/>
        </w:trPr>
        <w:tc>
          <w:tcPr>
            <w:tcW w:w="1927" w:type="pct"/>
            <w:vAlign w:val="center"/>
          </w:tcPr>
          <w:p w14:paraId="00982954" w14:textId="77777777" w:rsidR="004C22AE" w:rsidRPr="006B44B0" w:rsidRDefault="004C22AE" w:rsidP="004C22AE">
            <w:pPr>
              <w:pStyle w:val="TableParagraph"/>
            </w:pPr>
            <w:r w:rsidRPr="006B44B0">
              <w:t>Жилые</w:t>
            </w:r>
          </w:p>
        </w:tc>
        <w:tc>
          <w:tcPr>
            <w:tcW w:w="634" w:type="pct"/>
            <w:vAlign w:val="center"/>
          </w:tcPr>
          <w:p w14:paraId="687637FB" w14:textId="3529CC4A" w:rsidR="004C22AE" w:rsidRPr="006B44B0" w:rsidRDefault="004C22AE" w:rsidP="004C22AE">
            <w:pPr>
              <w:pStyle w:val="TableParagraph"/>
            </w:pPr>
            <w:r w:rsidRPr="006B44B0">
              <w:t>тыс. кв.м</w:t>
            </w:r>
          </w:p>
        </w:tc>
        <w:tc>
          <w:tcPr>
            <w:tcW w:w="598" w:type="pct"/>
            <w:vAlign w:val="center"/>
          </w:tcPr>
          <w:p w14:paraId="6609FB1B" w14:textId="3F250A54" w:rsidR="004C22AE" w:rsidRPr="006B44B0" w:rsidRDefault="00710663" w:rsidP="004C22AE">
            <w:pPr>
              <w:pStyle w:val="TableParagraph"/>
              <w:rPr>
                <w:color w:val="000000"/>
              </w:rPr>
            </w:pPr>
            <w:r w:rsidRPr="006B44B0">
              <w:rPr>
                <w:color w:val="000000"/>
                <w:szCs w:val="20"/>
              </w:rPr>
              <w:t>0</w:t>
            </w:r>
          </w:p>
        </w:tc>
        <w:tc>
          <w:tcPr>
            <w:tcW w:w="766" w:type="pct"/>
            <w:vAlign w:val="center"/>
          </w:tcPr>
          <w:p w14:paraId="27F31B9E" w14:textId="652C2AF5" w:rsidR="004C22AE" w:rsidRPr="006B44B0" w:rsidRDefault="00710663" w:rsidP="004C22AE">
            <w:pPr>
              <w:pStyle w:val="TableParagraph"/>
              <w:rPr>
                <w:color w:val="000000"/>
              </w:rPr>
            </w:pPr>
            <w:r w:rsidRPr="006B44B0">
              <w:rPr>
                <w:color w:val="000000"/>
                <w:szCs w:val="20"/>
              </w:rPr>
              <w:t>0</w:t>
            </w:r>
          </w:p>
        </w:tc>
        <w:tc>
          <w:tcPr>
            <w:tcW w:w="430" w:type="pct"/>
            <w:vAlign w:val="center"/>
          </w:tcPr>
          <w:p w14:paraId="347749F3" w14:textId="72CD5B14" w:rsidR="004C22AE" w:rsidRPr="006B44B0" w:rsidRDefault="00710663" w:rsidP="004C22AE">
            <w:pPr>
              <w:pStyle w:val="TableParagraph"/>
              <w:rPr>
                <w:color w:val="000000"/>
              </w:rPr>
            </w:pPr>
            <w:r w:rsidRPr="006B44B0">
              <w:rPr>
                <w:color w:val="000000"/>
                <w:szCs w:val="20"/>
              </w:rPr>
              <w:t>0</w:t>
            </w:r>
          </w:p>
        </w:tc>
        <w:tc>
          <w:tcPr>
            <w:tcW w:w="645" w:type="pct"/>
            <w:vAlign w:val="center"/>
          </w:tcPr>
          <w:p w14:paraId="5F5CC90A" w14:textId="548793D8" w:rsidR="004C22AE" w:rsidRPr="006B44B0" w:rsidRDefault="00710663" w:rsidP="004C22AE">
            <w:pPr>
              <w:pStyle w:val="TableParagraph"/>
              <w:rPr>
                <w:color w:val="000000"/>
              </w:rPr>
            </w:pPr>
            <w:r w:rsidRPr="006B44B0">
              <w:rPr>
                <w:color w:val="000000"/>
                <w:szCs w:val="20"/>
              </w:rPr>
              <w:t>0</w:t>
            </w:r>
          </w:p>
        </w:tc>
      </w:tr>
      <w:tr w:rsidR="004C22AE" w:rsidRPr="006B44B0" w14:paraId="3C4AA94A" w14:textId="77777777" w:rsidTr="00F203A0">
        <w:trPr>
          <w:trHeight w:val="20"/>
        </w:trPr>
        <w:tc>
          <w:tcPr>
            <w:tcW w:w="1927" w:type="pct"/>
            <w:vAlign w:val="center"/>
          </w:tcPr>
          <w:p w14:paraId="6B453189" w14:textId="77777777" w:rsidR="004C22AE" w:rsidRPr="006B44B0" w:rsidRDefault="004C22AE" w:rsidP="004C22AE">
            <w:pPr>
              <w:pStyle w:val="TableParagraph"/>
            </w:pPr>
            <w:r w:rsidRPr="006B44B0">
              <w:t>Общественные</w:t>
            </w:r>
          </w:p>
        </w:tc>
        <w:tc>
          <w:tcPr>
            <w:tcW w:w="634" w:type="pct"/>
            <w:vAlign w:val="center"/>
          </w:tcPr>
          <w:p w14:paraId="588A48FB" w14:textId="4C4159E4" w:rsidR="004C22AE" w:rsidRPr="006B44B0" w:rsidRDefault="004C22AE" w:rsidP="004C22AE">
            <w:pPr>
              <w:pStyle w:val="TableParagraph"/>
            </w:pPr>
            <w:r w:rsidRPr="006B44B0">
              <w:t>тыс. кв.м</w:t>
            </w:r>
          </w:p>
        </w:tc>
        <w:tc>
          <w:tcPr>
            <w:tcW w:w="598" w:type="pct"/>
            <w:vAlign w:val="center"/>
          </w:tcPr>
          <w:p w14:paraId="3712B5EA" w14:textId="5A6F6C97" w:rsidR="004C22AE" w:rsidRPr="006B44B0" w:rsidRDefault="00710663" w:rsidP="004C22AE">
            <w:pPr>
              <w:pStyle w:val="TableParagraph"/>
              <w:rPr>
                <w:color w:val="000000"/>
              </w:rPr>
            </w:pPr>
            <w:r w:rsidRPr="006B44B0">
              <w:rPr>
                <w:color w:val="000000"/>
                <w:szCs w:val="20"/>
              </w:rPr>
              <w:t>0</w:t>
            </w:r>
          </w:p>
        </w:tc>
        <w:tc>
          <w:tcPr>
            <w:tcW w:w="766" w:type="pct"/>
            <w:vAlign w:val="center"/>
          </w:tcPr>
          <w:p w14:paraId="63D99225" w14:textId="64686968" w:rsidR="004C22AE" w:rsidRPr="006B44B0" w:rsidRDefault="00710663" w:rsidP="004C22AE">
            <w:pPr>
              <w:pStyle w:val="TableParagraph"/>
              <w:rPr>
                <w:color w:val="000000"/>
              </w:rPr>
            </w:pPr>
            <w:r w:rsidRPr="006B44B0">
              <w:rPr>
                <w:color w:val="000000"/>
                <w:szCs w:val="20"/>
              </w:rPr>
              <w:t>0</w:t>
            </w:r>
          </w:p>
        </w:tc>
        <w:tc>
          <w:tcPr>
            <w:tcW w:w="430" w:type="pct"/>
            <w:vAlign w:val="center"/>
          </w:tcPr>
          <w:p w14:paraId="2CC881DD" w14:textId="3051D533" w:rsidR="004C22AE" w:rsidRPr="006B44B0" w:rsidRDefault="00710663" w:rsidP="004C22AE">
            <w:pPr>
              <w:pStyle w:val="TableParagraph"/>
              <w:rPr>
                <w:color w:val="000000"/>
              </w:rPr>
            </w:pPr>
            <w:r w:rsidRPr="006B44B0">
              <w:rPr>
                <w:color w:val="000000"/>
                <w:szCs w:val="20"/>
              </w:rPr>
              <w:t>0</w:t>
            </w:r>
          </w:p>
        </w:tc>
        <w:tc>
          <w:tcPr>
            <w:tcW w:w="645" w:type="pct"/>
            <w:vAlign w:val="center"/>
          </w:tcPr>
          <w:p w14:paraId="232ACEC2" w14:textId="6B05FAF8" w:rsidR="004C22AE" w:rsidRPr="006B44B0" w:rsidRDefault="00710663" w:rsidP="004C22AE">
            <w:pPr>
              <w:pStyle w:val="TableParagraph"/>
              <w:rPr>
                <w:color w:val="000000"/>
              </w:rPr>
            </w:pPr>
            <w:r w:rsidRPr="006B44B0">
              <w:rPr>
                <w:color w:val="000000"/>
                <w:szCs w:val="20"/>
              </w:rPr>
              <w:t>0</w:t>
            </w:r>
          </w:p>
        </w:tc>
      </w:tr>
      <w:tr w:rsidR="004C22AE" w:rsidRPr="006B44B0" w14:paraId="58758770" w14:textId="77777777" w:rsidTr="00F203A0">
        <w:trPr>
          <w:trHeight w:val="20"/>
        </w:trPr>
        <w:tc>
          <w:tcPr>
            <w:tcW w:w="1927" w:type="pct"/>
            <w:vAlign w:val="center"/>
          </w:tcPr>
          <w:p w14:paraId="174D5A4C" w14:textId="77777777" w:rsidR="004C22AE" w:rsidRPr="006B44B0" w:rsidRDefault="004C22AE" w:rsidP="004C22AE">
            <w:pPr>
              <w:pStyle w:val="TableParagraph"/>
            </w:pPr>
            <w:r w:rsidRPr="006B44B0">
              <w:t>Прочие</w:t>
            </w:r>
          </w:p>
        </w:tc>
        <w:tc>
          <w:tcPr>
            <w:tcW w:w="634" w:type="pct"/>
            <w:vAlign w:val="center"/>
          </w:tcPr>
          <w:p w14:paraId="0D8DC3FE" w14:textId="7991F567" w:rsidR="004C22AE" w:rsidRPr="006B44B0" w:rsidRDefault="004C22AE" w:rsidP="004C22AE">
            <w:pPr>
              <w:pStyle w:val="TableParagraph"/>
            </w:pPr>
            <w:r w:rsidRPr="006B44B0">
              <w:t>тыс. кв.м</w:t>
            </w:r>
          </w:p>
        </w:tc>
        <w:tc>
          <w:tcPr>
            <w:tcW w:w="598" w:type="pct"/>
            <w:vAlign w:val="center"/>
          </w:tcPr>
          <w:p w14:paraId="43E80B3E" w14:textId="1AAD4EBF" w:rsidR="004C22AE" w:rsidRPr="006B44B0" w:rsidRDefault="004C22AE" w:rsidP="004C22AE">
            <w:pPr>
              <w:pStyle w:val="TableParagraph"/>
              <w:rPr>
                <w:color w:val="000000"/>
              </w:rPr>
            </w:pPr>
            <w:r w:rsidRPr="006B44B0">
              <w:rPr>
                <w:color w:val="000000"/>
                <w:szCs w:val="20"/>
              </w:rPr>
              <w:t>0</w:t>
            </w:r>
          </w:p>
        </w:tc>
        <w:tc>
          <w:tcPr>
            <w:tcW w:w="766" w:type="pct"/>
            <w:vAlign w:val="center"/>
          </w:tcPr>
          <w:p w14:paraId="38041E91" w14:textId="325B3414" w:rsidR="004C22AE" w:rsidRPr="006B44B0" w:rsidRDefault="004C22AE" w:rsidP="004C22AE">
            <w:pPr>
              <w:pStyle w:val="TableParagraph"/>
              <w:rPr>
                <w:color w:val="000000"/>
              </w:rPr>
            </w:pPr>
            <w:r w:rsidRPr="006B44B0">
              <w:rPr>
                <w:color w:val="000000"/>
                <w:szCs w:val="20"/>
              </w:rPr>
              <w:t>0</w:t>
            </w:r>
          </w:p>
        </w:tc>
        <w:tc>
          <w:tcPr>
            <w:tcW w:w="430" w:type="pct"/>
            <w:vAlign w:val="center"/>
          </w:tcPr>
          <w:p w14:paraId="111580BD" w14:textId="73AF95FF" w:rsidR="004C22AE" w:rsidRPr="006B44B0" w:rsidRDefault="004C22AE" w:rsidP="004C22AE">
            <w:pPr>
              <w:pStyle w:val="TableParagraph"/>
              <w:rPr>
                <w:color w:val="000000"/>
              </w:rPr>
            </w:pPr>
            <w:r w:rsidRPr="006B44B0">
              <w:rPr>
                <w:color w:val="000000"/>
                <w:szCs w:val="20"/>
              </w:rPr>
              <w:t>0</w:t>
            </w:r>
          </w:p>
        </w:tc>
        <w:tc>
          <w:tcPr>
            <w:tcW w:w="645" w:type="pct"/>
            <w:vAlign w:val="center"/>
          </w:tcPr>
          <w:p w14:paraId="00F880E5" w14:textId="36FC2C9D" w:rsidR="004C22AE" w:rsidRPr="006B44B0" w:rsidRDefault="004C22AE" w:rsidP="004C22AE">
            <w:pPr>
              <w:pStyle w:val="TableParagraph"/>
              <w:rPr>
                <w:color w:val="000000"/>
              </w:rPr>
            </w:pPr>
            <w:r w:rsidRPr="006B44B0">
              <w:rPr>
                <w:color w:val="000000"/>
                <w:szCs w:val="20"/>
              </w:rPr>
              <w:t>0</w:t>
            </w:r>
          </w:p>
        </w:tc>
      </w:tr>
      <w:tr w:rsidR="004C22AE" w:rsidRPr="006B44B0" w14:paraId="78018AFE" w14:textId="77777777" w:rsidTr="00F203A0">
        <w:trPr>
          <w:trHeight w:val="20"/>
        </w:trPr>
        <w:tc>
          <w:tcPr>
            <w:tcW w:w="1927" w:type="pct"/>
            <w:vAlign w:val="center"/>
          </w:tcPr>
          <w:p w14:paraId="2FD9C103" w14:textId="43262BE0" w:rsidR="004C22AE" w:rsidRPr="006B44B0" w:rsidRDefault="004C22AE" w:rsidP="004C22AE">
            <w:pPr>
              <w:pStyle w:val="TableParagraph"/>
              <w:rPr>
                <w:b/>
              </w:rPr>
            </w:pPr>
            <w:r w:rsidRPr="006B44B0">
              <w:rPr>
                <w:b/>
              </w:rPr>
              <w:t>Котельная №12 ЖК «Речной квартал»дер. Малые Колпаны</w:t>
            </w:r>
          </w:p>
        </w:tc>
        <w:tc>
          <w:tcPr>
            <w:tcW w:w="634" w:type="pct"/>
            <w:vAlign w:val="center"/>
          </w:tcPr>
          <w:p w14:paraId="4FCE4F8E" w14:textId="2E28441B" w:rsidR="004C22AE" w:rsidRPr="006B44B0" w:rsidRDefault="004C22AE" w:rsidP="004C22AE">
            <w:pPr>
              <w:pStyle w:val="TableParagraph"/>
            </w:pPr>
            <w:r w:rsidRPr="006B44B0">
              <w:t>тыс. кв.м</w:t>
            </w:r>
          </w:p>
        </w:tc>
        <w:tc>
          <w:tcPr>
            <w:tcW w:w="598" w:type="pct"/>
            <w:vAlign w:val="center"/>
          </w:tcPr>
          <w:p w14:paraId="1632F5E1" w14:textId="22137215" w:rsidR="004C22AE" w:rsidRPr="006B44B0" w:rsidRDefault="004C22AE" w:rsidP="004C22AE">
            <w:pPr>
              <w:pStyle w:val="TableParagraph"/>
              <w:rPr>
                <w:b/>
                <w:bCs/>
                <w:color w:val="000000"/>
              </w:rPr>
            </w:pPr>
            <w:r w:rsidRPr="006B44B0">
              <w:rPr>
                <w:b/>
                <w:bCs/>
                <w:color w:val="000000"/>
                <w:szCs w:val="20"/>
              </w:rPr>
              <w:t>0</w:t>
            </w:r>
          </w:p>
        </w:tc>
        <w:tc>
          <w:tcPr>
            <w:tcW w:w="766" w:type="pct"/>
            <w:vAlign w:val="center"/>
          </w:tcPr>
          <w:p w14:paraId="3C0F6A1E" w14:textId="7CCD805A" w:rsidR="004C22AE" w:rsidRPr="006B44B0" w:rsidRDefault="004C22AE" w:rsidP="004C22AE">
            <w:pPr>
              <w:pStyle w:val="TableParagraph"/>
              <w:rPr>
                <w:b/>
                <w:bCs/>
                <w:color w:val="000000"/>
              </w:rPr>
            </w:pPr>
            <w:r w:rsidRPr="006B44B0">
              <w:rPr>
                <w:b/>
                <w:bCs/>
                <w:color w:val="000000"/>
                <w:szCs w:val="20"/>
              </w:rPr>
              <w:t>0</w:t>
            </w:r>
          </w:p>
        </w:tc>
        <w:tc>
          <w:tcPr>
            <w:tcW w:w="430" w:type="pct"/>
            <w:vAlign w:val="center"/>
          </w:tcPr>
          <w:p w14:paraId="3666CF46" w14:textId="19D443C4" w:rsidR="004C22AE" w:rsidRPr="006B44B0" w:rsidRDefault="004C22AE" w:rsidP="004C22AE">
            <w:pPr>
              <w:pStyle w:val="TableParagraph"/>
              <w:rPr>
                <w:b/>
                <w:bCs/>
                <w:color w:val="000000"/>
              </w:rPr>
            </w:pPr>
            <w:r w:rsidRPr="006B44B0">
              <w:rPr>
                <w:b/>
                <w:bCs/>
                <w:color w:val="000000"/>
                <w:szCs w:val="20"/>
              </w:rPr>
              <w:t>0</w:t>
            </w:r>
          </w:p>
        </w:tc>
        <w:tc>
          <w:tcPr>
            <w:tcW w:w="645" w:type="pct"/>
            <w:vAlign w:val="center"/>
          </w:tcPr>
          <w:p w14:paraId="212A8A1F" w14:textId="11032C53" w:rsidR="004C22AE" w:rsidRPr="006B44B0" w:rsidRDefault="004C22AE" w:rsidP="004C22AE">
            <w:pPr>
              <w:pStyle w:val="TableParagraph"/>
              <w:rPr>
                <w:b/>
                <w:bCs/>
                <w:color w:val="000000"/>
              </w:rPr>
            </w:pPr>
            <w:r w:rsidRPr="006B44B0">
              <w:rPr>
                <w:b/>
                <w:bCs/>
                <w:color w:val="000000"/>
                <w:szCs w:val="20"/>
              </w:rPr>
              <w:t>0</w:t>
            </w:r>
          </w:p>
        </w:tc>
      </w:tr>
      <w:tr w:rsidR="004C22AE" w:rsidRPr="006B44B0" w14:paraId="3C0B3B34" w14:textId="77777777" w:rsidTr="00F203A0">
        <w:trPr>
          <w:trHeight w:val="20"/>
        </w:trPr>
        <w:tc>
          <w:tcPr>
            <w:tcW w:w="1927" w:type="pct"/>
            <w:vAlign w:val="center"/>
          </w:tcPr>
          <w:p w14:paraId="6E3E3A44" w14:textId="77777777" w:rsidR="004C22AE" w:rsidRPr="006B44B0" w:rsidRDefault="004C22AE" w:rsidP="004C22AE">
            <w:pPr>
              <w:pStyle w:val="TableParagraph"/>
            </w:pPr>
            <w:r w:rsidRPr="006B44B0">
              <w:t>Жилые</w:t>
            </w:r>
          </w:p>
        </w:tc>
        <w:tc>
          <w:tcPr>
            <w:tcW w:w="634" w:type="pct"/>
            <w:vAlign w:val="center"/>
          </w:tcPr>
          <w:p w14:paraId="644E369E" w14:textId="25D34A15" w:rsidR="004C22AE" w:rsidRPr="006B44B0" w:rsidRDefault="004C22AE" w:rsidP="004C22AE">
            <w:pPr>
              <w:pStyle w:val="TableParagraph"/>
            </w:pPr>
            <w:r w:rsidRPr="006B44B0">
              <w:t>тыс. кв.м</w:t>
            </w:r>
          </w:p>
        </w:tc>
        <w:tc>
          <w:tcPr>
            <w:tcW w:w="598" w:type="pct"/>
            <w:vAlign w:val="center"/>
          </w:tcPr>
          <w:p w14:paraId="4694D2C5" w14:textId="64F6FF2B" w:rsidR="004C22AE" w:rsidRPr="006B44B0" w:rsidRDefault="004C22AE" w:rsidP="004C22AE">
            <w:pPr>
              <w:pStyle w:val="TableParagraph"/>
              <w:rPr>
                <w:color w:val="000000"/>
              </w:rPr>
            </w:pPr>
            <w:r w:rsidRPr="006B44B0">
              <w:rPr>
                <w:color w:val="000000"/>
                <w:szCs w:val="20"/>
              </w:rPr>
              <w:t>0</w:t>
            </w:r>
          </w:p>
        </w:tc>
        <w:tc>
          <w:tcPr>
            <w:tcW w:w="766" w:type="pct"/>
            <w:vAlign w:val="center"/>
          </w:tcPr>
          <w:p w14:paraId="56669DCA" w14:textId="726F860C" w:rsidR="004C22AE" w:rsidRPr="006B44B0" w:rsidRDefault="004C22AE" w:rsidP="004C22AE">
            <w:pPr>
              <w:pStyle w:val="TableParagraph"/>
              <w:rPr>
                <w:color w:val="000000"/>
              </w:rPr>
            </w:pPr>
            <w:r w:rsidRPr="006B44B0">
              <w:rPr>
                <w:color w:val="000000"/>
                <w:szCs w:val="20"/>
              </w:rPr>
              <w:t>0</w:t>
            </w:r>
          </w:p>
        </w:tc>
        <w:tc>
          <w:tcPr>
            <w:tcW w:w="430" w:type="pct"/>
            <w:vAlign w:val="center"/>
          </w:tcPr>
          <w:p w14:paraId="39C04080" w14:textId="104E21E2" w:rsidR="004C22AE" w:rsidRPr="006B44B0" w:rsidRDefault="004C22AE" w:rsidP="004C22AE">
            <w:pPr>
              <w:pStyle w:val="TableParagraph"/>
              <w:rPr>
                <w:color w:val="000000"/>
              </w:rPr>
            </w:pPr>
            <w:r w:rsidRPr="006B44B0">
              <w:rPr>
                <w:color w:val="000000"/>
                <w:szCs w:val="20"/>
              </w:rPr>
              <w:t>0</w:t>
            </w:r>
          </w:p>
        </w:tc>
        <w:tc>
          <w:tcPr>
            <w:tcW w:w="645" w:type="pct"/>
            <w:vAlign w:val="center"/>
          </w:tcPr>
          <w:p w14:paraId="1F773A7B" w14:textId="1C0970B5" w:rsidR="004C22AE" w:rsidRPr="006B44B0" w:rsidRDefault="004C22AE" w:rsidP="004C22AE">
            <w:pPr>
              <w:pStyle w:val="TableParagraph"/>
              <w:rPr>
                <w:color w:val="000000"/>
              </w:rPr>
            </w:pPr>
            <w:r w:rsidRPr="006B44B0">
              <w:rPr>
                <w:color w:val="000000"/>
                <w:szCs w:val="20"/>
              </w:rPr>
              <w:t>0</w:t>
            </w:r>
          </w:p>
        </w:tc>
      </w:tr>
      <w:tr w:rsidR="004C22AE" w:rsidRPr="006B44B0" w14:paraId="5F93BF45" w14:textId="77777777" w:rsidTr="00F203A0">
        <w:trPr>
          <w:trHeight w:val="20"/>
        </w:trPr>
        <w:tc>
          <w:tcPr>
            <w:tcW w:w="1927" w:type="pct"/>
            <w:vAlign w:val="center"/>
          </w:tcPr>
          <w:p w14:paraId="15EB0E6A" w14:textId="77777777" w:rsidR="004C22AE" w:rsidRPr="006B44B0" w:rsidRDefault="004C22AE" w:rsidP="004C22AE">
            <w:pPr>
              <w:pStyle w:val="TableParagraph"/>
            </w:pPr>
            <w:r w:rsidRPr="006B44B0">
              <w:t>Общественные</w:t>
            </w:r>
          </w:p>
        </w:tc>
        <w:tc>
          <w:tcPr>
            <w:tcW w:w="634" w:type="pct"/>
            <w:vAlign w:val="center"/>
          </w:tcPr>
          <w:p w14:paraId="7594A7C9" w14:textId="33D166FA" w:rsidR="004C22AE" w:rsidRPr="006B44B0" w:rsidRDefault="004C22AE" w:rsidP="004C22AE">
            <w:pPr>
              <w:pStyle w:val="TableParagraph"/>
            </w:pPr>
            <w:r w:rsidRPr="006B44B0">
              <w:t>тыс. кв.м</w:t>
            </w:r>
          </w:p>
        </w:tc>
        <w:tc>
          <w:tcPr>
            <w:tcW w:w="598" w:type="pct"/>
            <w:vAlign w:val="center"/>
          </w:tcPr>
          <w:p w14:paraId="2079ABE9" w14:textId="6986B93B" w:rsidR="004C22AE" w:rsidRPr="006B44B0" w:rsidRDefault="004C22AE" w:rsidP="004C22AE">
            <w:pPr>
              <w:pStyle w:val="TableParagraph"/>
              <w:rPr>
                <w:color w:val="000000"/>
              </w:rPr>
            </w:pPr>
            <w:r w:rsidRPr="006B44B0">
              <w:rPr>
                <w:color w:val="000000"/>
                <w:szCs w:val="20"/>
              </w:rPr>
              <w:t>0</w:t>
            </w:r>
          </w:p>
        </w:tc>
        <w:tc>
          <w:tcPr>
            <w:tcW w:w="766" w:type="pct"/>
            <w:vAlign w:val="center"/>
          </w:tcPr>
          <w:p w14:paraId="76C4D28C" w14:textId="0480A740" w:rsidR="004C22AE" w:rsidRPr="006B44B0" w:rsidRDefault="004C22AE" w:rsidP="004C22AE">
            <w:pPr>
              <w:pStyle w:val="TableParagraph"/>
              <w:rPr>
                <w:color w:val="000000"/>
              </w:rPr>
            </w:pPr>
            <w:r w:rsidRPr="006B44B0">
              <w:rPr>
                <w:color w:val="000000"/>
                <w:szCs w:val="20"/>
              </w:rPr>
              <w:t>0</w:t>
            </w:r>
          </w:p>
        </w:tc>
        <w:tc>
          <w:tcPr>
            <w:tcW w:w="430" w:type="pct"/>
            <w:vAlign w:val="center"/>
          </w:tcPr>
          <w:p w14:paraId="77CE3AF1" w14:textId="5D9A3D1B" w:rsidR="004C22AE" w:rsidRPr="006B44B0" w:rsidRDefault="004C22AE" w:rsidP="004C22AE">
            <w:pPr>
              <w:pStyle w:val="TableParagraph"/>
              <w:rPr>
                <w:color w:val="000000"/>
              </w:rPr>
            </w:pPr>
            <w:r w:rsidRPr="006B44B0">
              <w:rPr>
                <w:color w:val="000000"/>
                <w:szCs w:val="20"/>
              </w:rPr>
              <w:t>0</w:t>
            </w:r>
          </w:p>
        </w:tc>
        <w:tc>
          <w:tcPr>
            <w:tcW w:w="645" w:type="pct"/>
            <w:vAlign w:val="center"/>
          </w:tcPr>
          <w:p w14:paraId="3DB839F2" w14:textId="527B0733" w:rsidR="004C22AE" w:rsidRPr="006B44B0" w:rsidRDefault="004C22AE" w:rsidP="004C22AE">
            <w:pPr>
              <w:pStyle w:val="TableParagraph"/>
              <w:rPr>
                <w:color w:val="000000"/>
              </w:rPr>
            </w:pPr>
            <w:r w:rsidRPr="006B44B0">
              <w:rPr>
                <w:color w:val="000000"/>
                <w:szCs w:val="20"/>
              </w:rPr>
              <w:t>0</w:t>
            </w:r>
          </w:p>
        </w:tc>
      </w:tr>
      <w:tr w:rsidR="004C22AE" w:rsidRPr="006B44B0" w14:paraId="4B3E294F" w14:textId="77777777" w:rsidTr="00F203A0">
        <w:trPr>
          <w:trHeight w:val="20"/>
        </w:trPr>
        <w:tc>
          <w:tcPr>
            <w:tcW w:w="1927" w:type="pct"/>
            <w:vAlign w:val="center"/>
          </w:tcPr>
          <w:p w14:paraId="421DA969" w14:textId="77777777" w:rsidR="004C22AE" w:rsidRPr="006B44B0" w:rsidRDefault="004C22AE" w:rsidP="004C22AE">
            <w:pPr>
              <w:pStyle w:val="TableParagraph"/>
            </w:pPr>
            <w:r w:rsidRPr="006B44B0">
              <w:t>Прочие</w:t>
            </w:r>
          </w:p>
        </w:tc>
        <w:tc>
          <w:tcPr>
            <w:tcW w:w="634" w:type="pct"/>
            <w:vAlign w:val="center"/>
          </w:tcPr>
          <w:p w14:paraId="06F8F7D7" w14:textId="5512D5EE" w:rsidR="004C22AE" w:rsidRPr="006B44B0" w:rsidRDefault="004C22AE" w:rsidP="004C22AE">
            <w:pPr>
              <w:pStyle w:val="TableParagraph"/>
            </w:pPr>
            <w:r w:rsidRPr="006B44B0">
              <w:t>тыс. кв.м</w:t>
            </w:r>
          </w:p>
        </w:tc>
        <w:tc>
          <w:tcPr>
            <w:tcW w:w="598" w:type="pct"/>
            <w:vAlign w:val="center"/>
          </w:tcPr>
          <w:p w14:paraId="204DDA02" w14:textId="4DFE2186" w:rsidR="004C22AE" w:rsidRPr="006B44B0" w:rsidRDefault="004C22AE" w:rsidP="004C22AE">
            <w:pPr>
              <w:pStyle w:val="TableParagraph"/>
              <w:rPr>
                <w:color w:val="000000"/>
              </w:rPr>
            </w:pPr>
            <w:r w:rsidRPr="006B44B0">
              <w:rPr>
                <w:color w:val="000000"/>
                <w:szCs w:val="20"/>
              </w:rPr>
              <w:t>0</w:t>
            </w:r>
          </w:p>
        </w:tc>
        <w:tc>
          <w:tcPr>
            <w:tcW w:w="766" w:type="pct"/>
            <w:vAlign w:val="center"/>
          </w:tcPr>
          <w:p w14:paraId="65B144EF" w14:textId="52954765" w:rsidR="004C22AE" w:rsidRPr="006B44B0" w:rsidRDefault="004C22AE" w:rsidP="004C22AE">
            <w:pPr>
              <w:pStyle w:val="TableParagraph"/>
              <w:rPr>
                <w:color w:val="000000"/>
              </w:rPr>
            </w:pPr>
            <w:r w:rsidRPr="006B44B0">
              <w:rPr>
                <w:color w:val="000000"/>
                <w:szCs w:val="20"/>
              </w:rPr>
              <w:t>0</w:t>
            </w:r>
          </w:p>
        </w:tc>
        <w:tc>
          <w:tcPr>
            <w:tcW w:w="430" w:type="pct"/>
            <w:vAlign w:val="center"/>
          </w:tcPr>
          <w:p w14:paraId="5CAE663B" w14:textId="21286005" w:rsidR="004C22AE" w:rsidRPr="006B44B0" w:rsidRDefault="004C22AE" w:rsidP="004C22AE">
            <w:pPr>
              <w:pStyle w:val="TableParagraph"/>
              <w:rPr>
                <w:color w:val="000000"/>
              </w:rPr>
            </w:pPr>
            <w:r w:rsidRPr="006B44B0">
              <w:rPr>
                <w:color w:val="000000"/>
                <w:szCs w:val="20"/>
              </w:rPr>
              <w:t>0</w:t>
            </w:r>
          </w:p>
        </w:tc>
        <w:tc>
          <w:tcPr>
            <w:tcW w:w="645" w:type="pct"/>
            <w:vAlign w:val="center"/>
          </w:tcPr>
          <w:p w14:paraId="2994C45F" w14:textId="6912AE36" w:rsidR="004C22AE" w:rsidRPr="006B44B0" w:rsidRDefault="004C22AE" w:rsidP="004C22AE">
            <w:pPr>
              <w:pStyle w:val="TableParagraph"/>
              <w:rPr>
                <w:color w:val="000000"/>
              </w:rPr>
            </w:pPr>
            <w:r w:rsidRPr="006B44B0">
              <w:rPr>
                <w:color w:val="000000"/>
                <w:szCs w:val="20"/>
              </w:rPr>
              <w:t>0</w:t>
            </w:r>
          </w:p>
        </w:tc>
      </w:tr>
      <w:tr w:rsidR="005D6466" w:rsidRPr="006B44B0" w14:paraId="3C054DEF" w14:textId="77777777" w:rsidTr="00F203A0">
        <w:trPr>
          <w:trHeight w:val="20"/>
        </w:trPr>
        <w:tc>
          <w:tcPr>
            <w:tcW w:w="1927" w:type="pct"/>
            <w:vAlign w:val="center"/>
          </w:tcPr>
          <w:p w14:paraId="2A7AF5C2" w14:textId="2B8569E7" w:rsidR="005D6466" w:rsidRPr="006B44B0" w:rsidRDefault="005D6466" w:rsidP="005D6466">
            <w:pPr>
              <w:pStyle w:val="TableParagraph"/>
            </w:pPr>
            <w:r w:rsidRPr="006B44B0">
              <w:rPr>
                <w:b/>
              </w:rPr>
              <w:t>Котельная ГУП "ТЭК СПб" с. Никольское</w:t>
            </w:r>
          </w:p>
        </w:tc>
        <w:tc>
          <w:tcPr>
            <w:tcW w:w="634" w:type="pct"/>
            <w:vAlign w:val="center"/>
          </w:tcPr>
          <w:p w14:paraId="4A32D5F0" w14:textId="4D6BCBDE" w:rsidR="005D6466" w:rsidRPr="006B44B0" w:rsidRDefault="005D6466" w:rsidP="005D6466">
            <w:pPr>
              <w:pStyle w:val="TableParagraph"/>
            </w:pPr>
            <w:r w:rsidRPr="006B44B0">
              <w:t>тыс. кв.м</w:t>
            </w:r>
          </w:p>
        </w:tc>
        <w:tc>
          <w:tcPr>
            <w:tcW w:w="598" w:type="pct"/>
            <w:vAlign w:val="center"/>
          </w:tcPr>
          <w:p w14:paraId="735466EB" w14:textId="2F6EA251" w:rsidR="005D6466" w:rsidRPr="006B44B0" w:rsidRDefault="005D6466" w:rsidP="005D6466">
            <w:pPr>
              <w:pStyle w:val="TableParagraph"/>
              <w:rPr>
                <w:b/>
                <w:bCs/>
                <w:color w:val="000000"/>
              </w:rPr>
            </w:pPr>
            <w:r w:rsidRPr="006B44B0">
              <w:rPr>
                <w:b/>
                <w:bCs/>
                <w:color w:val="000000"/>
                <w:szCs w:val="20"/>
              </w:rPr>
              <w:t>0</w:t>
            </w:r>
          </w:p>
        </w:tc>
        <w:tc>
          <w:tcPr>
            <w:tcW w:w="766" w:type="pct"/>
            <w:vAlign w:val="center"/>
          </w:tcPr>
          <w:p w14:paraId="07FD29B4" w14:textId="6F0861B7" w:rsidR="005D6466" w:rsidRPr="006B44B0" w:rsidRDefault="005D6466" w:rsidP="005D6466">
            <w:pPr>
              <w:pStyle w:val="TableParagraph"/>
              <w:rPr>
                <w:b/>
                <w:bCs/>
                <w:color w:val="000000"/>
              </w:rPr>
            </w:pPr>
            <w:r w:rsidRPr="006B44B0">
              <w:rPr>
                <w:b/>
                <w:bCs/>
                <w:color w:val="000000"/>
                <w:szCs w:val="20"/>
              </w:rPr>
              <w:t>0</w:t>
            </w:r>
          </w:p>
        </w:tc>
        <w:tc>
          <w:tcPr>
            <w:tcW w:w="430" w:type="pct"/>
            <w:vAlign w:val="center"/>
          </w:tcPr>
          <w:p w14:paraId="16359A43" w14:textId="0B7CDD4B" w:rsidR="005D6466" w:rsidRPr="006B44B0" w:rsidRDefault="005D6466" w:rsidP="005D6466">
            <w:pPr>
              <w:pStyle w:val="TableParagraph"/>
              <w:rPr>
                <w:b/>
                <w:bCs/>
                <w:color w:val="000000"/>
              </w:rPr>
            </w:pPr>
            <w:r w:rsidRPr="006B44B0">
              <w:rPr>
                <w:b/>
                <w:bCs/>
                <w:color w:val="000000"/>
                <w:szCs w:val="20"/>
              </w:rPr>
              <w:t>23</w:t>
            </w:r>
          </w:p>
        </w:tc>
        <w:tc>
          <w:tcPr>
            <w:tcW w:w="645" w:type="pct"/>
            <w:vAlign w:val="center"/>
          </w:tcPr>
          <w:p w14:paraId="216BB4D7" w14:textId="62AA2181" w:rsidR="005D6466" w:rsidRPr="006B44B0" w:rsidRDefault="005D6466" w:rsidP="005D6466">
            <w:pPr>
              <w:pStyle w:val="TableParagraph"/>
              <w:rPr>
                <w:b/>
                <w:bCs/>
                <w:color w:val="000000"/>
              </w:rPr>
            </w:pPr>
            <w:r w:rsidRPr="006B44B0">
              <w:rPr>
                <w:b/>
                <w:bCs/>
                <w:color w:val="000000"/>
                <w:szCs w:val="20"/>
              </w:rPr>
              <w:t>23</w:t>
            </w:r>
          </w:p>
        </w:tc>
      </w:tr>
      <w:tr w:rsidR="005D6466" w:rsidRPr="006B44B0" w14:paraId="5DDAED57" w14:textId="77777777" w:rsidTr="00F203A0">
        <w:trPr>
          <w:trHeight w:val="20"/>
        </w:trPr>
        <w:tc>
          <w:tcPr>
            <w:tcW w:w="1927" w:type="pct"/>
            <w:vAlign w:val="center"/>
          </w:tcPr>
          <w:p w14:paraId="328B9BA6" w14:textId="77777777" w:rsidR="005D6466" w:rsidRPr="006B44B0" w:rsidRDefault="005D6466" w:rsidP="005D6466">
            <w:pPr>
              <w:pStyle w:val="TableParagraph"/>
            </w:pPr>
            <w:r w:rsidRPr="006B44B0">
              <w:t>Жилые</w:t>
            </w:r>
          </w:p>
        </w:tc>
        <w:tc>
          <w:tcPr>
            <w:tcW w:w="634" w:type="pct"/>
            <w:vAlign w:val="center"/>
          </w:tcPr>
          <w:p w14:paraId="30DEF045" w14:textId="28CFBF53" w:rsidR="005D6466" w:rsidRPr="006B44B0" w:rsidRDefault="005D6466" w:rsidP="005D6466">
            <w:pPr>
              <w:pStyle w:val="TableParagraph"/>
            </w:pPr>
            <w:r w:rsidRPr="006B44B0">
              <w:t>тыс. кв.м</w:t>
            </w:r>
          </w:p>
        </w:tc>
        <w:tc>
          <w:tcPr>
            <w:tcW w:w="598" w:type="pct"/>
            <w:vAlign w:val="center"/>
          </w:tcPr>
          <w:p w14:paraId="08344E15" w14:textId="6A36E289" w:rsidR="005D6466" w:rsidRPr="006B44B0" w:rsidRDefault="005D6466" w:rsidP="005D6466">
            <w:pPr>
              <w:pStyle w:val="TableParagraph"/>
              <w:rPr>
                <w:bCs/>
                <w:color w:val="000000"/>
              </w:rPr>
            </w:pPr>
            <w:r w:rsidRPr="006B44B0">
              <w:rPr>
                <w:color w:val="000000"/>
                <w:szCs w:val="20"/>
              </w:rPr>
              <w:t>0</w:t>
            </w:r>
          </w:p>
        </w:tc>
        <w:tc>
          <w:tcPr>
            <w:tcW w:w="766" w:type="pct"/>
            <w:vAlign w:val="center"/>
          </w:tcPr>
          <w:p w14:paraId="59A43A45" w14:textId="76141961" w:rsidR="005D6466" w:rsidRPr="006B44B0" w:rsidRDefault="005D6466" w:rsidP="005D6466">
            <w:pPr>
              <w:pStyle w:val="TableParagraph"/>
              <w:rPr>
                <w:bCs/>
                <w:color w:val="000000"/>
              </w:rPr>
            </w:pPr>
            <w:r w:rsidRPr="006B44B0">
              <w:rPr>
                <w:color w:val="000000"/>
                <w:szCs w:val="20"/>
              </w:rPr>
              <w:t>0</w:t>
            </w:r>
          </w:p>
        </w:tc>
        <w:tc>
          <w:tcPr>
            <w:tcW w:w="430" w:type="pct"/>
            <w:vAlign w:val="center"/>
          </w:tcPr>
          <w:p w14:paraId="0C5C3D37" w14:textId="3C835474" w:rsidR="005D6466" w:rsidRPr="006B44B0" w:rsidRDefault="005D6466" w:rsidP="005D6466">
            <w:pPr>
              <w:pStyle w:val="TableParagraph"/>
              <w:rPr>
                <w:bCs/>
                <w:color w:val="000000"/>
              </w:rPr>
            </w:pPr>
            <w:r w:rsidRPr="006B44B0">
              <w:rPr>
                <w:color w:val="000000"/>
                <w:szCs w:val="20"/>
              </w:rPr>
              <w:t>0</w:t>
            </w:r>
          </w:p>
        </w:tc>
        <w:tc>
          <w:tcPr>
            <w:tcW w:w="645" w:type="pct"/>
            <w:vAlign w:val="center"/>
          </w:tcPr>
          <w:p w14:paraId="49A519C8" w14:textId="72FB6C3E" w:rsidR="005D6466" w:rsidRPr="006B44B0" w:rsidRDefault="005D6466" w:rsidP="005D6466">
            <w:pPr>
              <w:pStyle w:val="TableParagraph"/>
              <w:rPr>
                <w:bCs/>
                <w:color w:val="000000"/>
              </w:rPr>
            </w:pPr>
            <w:r w:rsidRPr="006B44B0">
              <w:rPr>
                <w:color w:val="000000"/>
                <w:szCs w:val="20"/>
              </w:rPr>
              <w:t>0</w:t>
            </w:r>
          </w:p>
        </w:tc>
      </w:tr>
      <w:tr w:rsidR="005D6466" w:rsidRPr="006B44B0" w14:paraId="5BDBC027" w14:textId="77777777" w:rsidTr="00F203A0">
        <w:trPr>
          <w:trHeight w:val="20"/>
        </w:trPr>
        <w:tc>
          <w:tcPr>
            <w:tcW w:w="1927" w:type="pct"/>
            <w:vAlign w:val="center"/>
          </w:tcPr>
          <w:p w14:paraId="32CFFAB9" w14:textId="77777777" w:rsidR="005D6466" w:rsidRPr="006B44B0" w:rsidRDefault="005D6466" w:rsidP="005D6466">
            <w:pPr>
              <w:pStyle w:val="TableParagraph"/>
            </w:pPr>
            <w:r w:rsidRPr="006B44B0">
              <w:t>Общественные</w:t>
            </w:r>
          </w:p>
        </w:tc>
        <w:tc>
          <w:tcPr>
            <w:tcW w:w="634" w:type="pct"/>
            <w:vAlign w:val="center"/>
          </w:tcPr>
          <w:p w14:paraId="6FD2560F" w14:textId="1B115ABB" w:rsidR="005D6466" w:rsidRPr="006B44B0" w:rsidRDefault="005D6466" w:rsidP="005D6466">
            <w:pPr>
              <w:pStyle w:val="TableParagraph"/>
            </w:pPr>
            <w:r w:rsidRPr="006B44B0">
              <w:t>тыс. кв.м</w:t>
            </w:r>
          </w:p>
        </w:tc>
        <w:tc>
          <w:tcPr>
            <w:tcW w:w="598" w:type="pct"/>
            <w:vAlign w:val="center"/>
          </w:tcPr>
          <w:p w14:paraId="2985AC19" w14:textId="027A2D63" w:rsidR="005D6466" w:rsidRPr="006B44B0" w:rsidRDefault="005D6466" w:rsidP="005D6466">
            <w:pPr>
              <w:pStyle w:val="TableParagraph"/>
              <w:rPr>
                <w:color w:val="000000"/>
              </w:rPr>
            </w:pPr>
            <w:r w:rsidRPr="006B44B0">
              <w:rPr>
                <w:color w:val="000000"/>
                <w:szCs w:val="20"/>
              </w:rPr>
              <w:t>0</w:t>
            </w:r>
          </w:p>
        </w:tc>
        <w:tc>
          <w:tcPr>
            <w:tcW w:w="766" w:type="pct"/>
            <w:vAlign w:val="center"/>
          </w:tcPr>
          <w:p w14:paraId="0828136D" w14:textId="41F9E1F8" w:rsidR="005D6466" w:rsidRPr="006B44B0" w:rsidRDefault="005D6466" w:rsidP="005D6466">
            <w:pPr>
              <w:pStyle w:val="TableParagraph"/>
              <w:rPr>
                <w:color w:val="000000"/>
              </w:rPr>
            </w:pPr>
            <w:r w:rsidRPr="006B44B0">
              <w:rPr>
                <w:color w:val="000000"/>
                <w:szCs w:val="20"/>
              </w:rPr>
              <w:t>0</w:t>
            </w:r>
          </w:p>
        </w:tc>
        <w:tc>
          <w:tcPr>
            <w:tcW w:w="430" w:type="pct"/>
            <w:vAlign w:val="center"/>
          </w:tcPr>
          <w:p w14:paraId="047DF5FF" w14:textId="5D3C91BB" w:rsidR="005D6466" w:rsidRPr="006B44B0" w:rsidRDefault="005D6466" w:rsidP="005D6466">
            <w:pPr>
              <w:pStyle w:val="TableParagraph"/>
              <w:rPr>
                <w:color w:val="000000"/>
              </w:rPr>
            </w:pPr>
            <w:r w:rsidRPr="006B44B0">
              <w:rPr>
                <w:color w:val="000000"/>
                <w:szCs w:val="20"/>
              </w:rPr>
              <w:t>23</w:t>
            </w:r>
          </w:p>
        </w:tc>
        <w:tc>
          <w:tcPr>
            <w:tcW w:w="645" w:type="pct"/>
            <w:vAlign w:val="center"/>
          </w:tcPr>
          <w:p w14:paraId="6F52F05B" w14:textId="3950771D" w:rsidR="005D6466" w:rsidRPr="006B44B0" w:rsidRDefault="005D6466" w:rsidP="005D6466">
            <w:pPr>
              <w:pStyle w:val="TableParagraph"/>
              <w:rPr>
                <w:color w:val="000000"/>
              </w:rPr>
            </w:pPr>
            <w:r w:rsidRPr="006B44B0">
              <w:rPr>
                <w:color w:val="000000"/>
                <w:szCs w:val="20"/>
              </w:rPr>
              <w:t>23</w:t>
            </w:r>
          </w:p>
        </w:tc>
      </w:tr>
      <w:tr w:rsidR="004C22AE" w:rsidRPr="006B44B0" w14:paraId="47149729" w14:textId="77777777" w:rsidTr="00F203A0">
        <w:trPr>
          <w:trHeight w:val="20"/>
        </w:trPr>
        <w:tc>
          <w:tcPr>
            <w:tcW w:w="1927" w:type="pct"/>
            <w:vAlign w:val="center"/>
          </w:tcPr>
          <w:p w14:paraId="186783FE" w14:textId="77777777" w:rsidR="004C22AE" w:rsidRPr="006B44B0" w:rsidRDefault="004C22AE" w:rsidP="004C22AE">
            <w:pPr>
              <w:pStyle w:val="TableParagraph"/>
            </w:pPr>
            <w:r w:rsidRPr="006B44B0">
              <w:t>Прочие</w:t>
            </w:r>
          </w:p>
        </w:tc>
        <w:tc>
          <w:tcPr>
            <w:tcW w:w="634" w:type="pct"/>
            <w:vAlign w:val="center"/>
          </w:tcPr>
          <w:p w14:paraId="563F695C" w14:textId="3D2CCD43" w:rsidR="004C22AE" w:rsidRPr="006B44B0" w:rsidRDefault="004C22AE" w:rsidP="004C22AE">
            <w:pPr>
              <w:pStyle w:val="TableParagraph"/>
            </w:pPr>
            <w:r w:rsidRPr="006B44B0">
              <w:t>тыс. кв.м</w:t>
            </w:r>
          </w:p>
        </w:tc>
        <w:tc>
          <w:tcPr>
            <w:tcW w:w="598" w:type="pct"/>
            <w:vAlign w:val="center"/>
          </w:tcPr>
          <w:p w14:paraId="53B118E4" w14:textId="151F0843" w:rsidR="004C22AE" w:rsidRPr="006B44B0" w:rsidRDefault="004C22AE" w:rsidP="004C22AE">
            <w:pPr>
              <w:pStyle w:val="TableParagraph"/>
              <w:rPr>
                <w:color w:val="000000"/>
              </w:rPr>
            </w:pPr>
            <w:r w:rsidRPr="006B44B0">
              <w:rPr>
                <w:color w:val="000000"/>
                <w:szCs w:val="20"/>
              </w:rPr>
              <w:t>0</w:t>
            </w:r>
          </w:p>
        </w:tc>
        <w:tc>
          <w:tcPr>
            <w:tcW w:w="766" w:type="pct"/>
            <w:vAlign w:val="center"/>
          </w:tcPr>
          <w:p w14:paraId="4C14B267" w14:textId="4A51A29F" w:rsidR="004C22AE" w:rsidRPr="006B44B0" w:rsidRDefault="004C22AE" w:rsidP="004C22AE">
            <w:pPr>
              <w:pStyle w:val="TableParagraph"/>
              <w:rPr>
                <w:color w:val="000000"/>
              </w:rPr>
            </w:pPr>
            <w:r w:rsidRPr="006B44B0">
              <w:rPr>
                <w:color w:val="000000"/>
                <w:szCs w:val="20"/>
              </w:rPr>
              <w:t>0</w:t>
            </w:r>
          </w:p>
        </w:tc>
        <w:tc>
          <w:tcPr>
            <w:tcW w:w="430" w:type="pct"/>
            <w:vAlign w:val="center"/>
          </w:tcPr>
          <w:p w14:paraId="510CEF83" w14:textId="662A4CDD" w:rsidR="004C22AE" w:rsidRPr="006B44B0" w:rsidRDefault="004C22AE" w:rsidP="004C22AE">
            <w:pPr>
              <w:pStyle w:val="TableParagraph"/>
              <w:rPr>
                <w:color w:val="000000"/>
              </w:rPr>
            </w:pPr>
            <w:r w:rsidRPr="006B44B0">
              <w:rPr>
                <w:color w:val="000000"/>
                <w:szCs w:val="20"/>
              </w:rPr>
              <w:t>0</w:t>
            </w:r>
          </w:p>
        </w:tc>
        <w:tc>
          <w:tcPr>
            <w:tcW w:w="645" w:type="pct"/>
            <w:vAlign w:val="center"/>
          </w:tcPr>
          <w:p w14:paraId="784D431D" w14:textId="77EB477C" w:rsidR="004C22AE" w:rsidRPr="006B44B0" w:rsidRDefault="004C22AE" w:rsidP="004C22AE">
            <w:pPr>
              <w:pStyle w:val="TableParagraph"/>
              <w:rPr>
                <w:color w:val="000000"/>
              </w:rPr>
            </w:pPr>
            <w:r w:rsidRPr="006B44B0">
              <w:rPr>
                <w:color w:val="000000"/>
                <w:szCs w:val="20"/>
              </w:rPr>
              <w:t>0</w:t>
            </w:r>
          </w:p>
        </w:tc>
      </w:tr>
      <w:tr w:rsidR="004C22AE" w:rsidRPr="006B44B0" w14:paraId="6F0472ED" w14:textId="77777777" w:rsidTr="00F203A0">
        <w:trPr>
          <w:trHeight w:val="20"/>
        </w:trPr>
        <w:tc>
          <w:tcPr>
            <w:tcW w:w="1927" w:type="pct"/>
            <w:vAlign w:val="center"/>
          </w:tcPr>
          <w:p w14:paraId="7BF7E1D3" w14:textId="77777777" w:rsidR="004C22AE" w:rsidRPr="006B44B0" w:rsidRDefault="004C22AE" w:rsidP="004C22AE">
            <w:pPr>
              <w:pStyle w:val="TableParagraph"/>
              <w:rPr>
                <w:b/>
              </w:rPr>
            </w:pPr>
            <w:r w:rsidRPr="006B44B0">
              <w:rPr>
                <w:b/>
              </w:rPr>
              <w:t>Котельная №56 дер. Большие Колпаны</w:t>
            </w:r>
          </w:p>
        </w:tc>
        <w:tc>
          <w:tcPr>
            <w:tcW w:w="634" w:type="pct"/>
            <w:vAlign w:val="center"/>
          </w:tcPr>
          <w:p w14:paraId="6F9F4500" w14:textId="657ACE20" w:rsidR="004C22AE" w:rsidRPr="006B44B0" w:rsidRDefault="004C22AE" w:rsidP="004C22AE">
            <w:pPr>
              <w:pStyle w:val="TableParagraph"/>
            </w:pPr>
            <w:r w:rsidRPr="006B44B0">
              <w:t>тыс. кв.м</w:t>
            </w:r>
          </w:p>
        </w:tc>
        <w:tc>
          <w:tcPr>
            <w:tcW w:w="598" w:type="pct"/>
            <w:vAlign w:val="center"/>
          </w:tcPr>
          <w:p w14:paraId="6C3244AF" w14:textId="79AB0ACE" w:rsidR="004C22AE" w:rsidRPr="006B44B0" w:rsidRDefault="004C22AE" w:rsidP="004C22AE">
            <w:pPr>
              <w:pStyle w:val="TableParagraph"/>
              <w:rPr>
                <w:b/>
                <w:color w:val="000000"/>
              </w:rPr>
            </w:pPr>
            <w:r w:rsidRPr="006B44B0">
              <w:rPr>
                <w:b/>
                <w:color w:val="000000"/>
                <w:szCs w:val="20"/>
              </w:rPr>
              <w:t>0</w:t>
            </w:r>
          </w:p>
        </w:tc>
        <w:tc>
          <w:tcPr>
            <w:tcW w:w="766" w:type="pct"/>
            <w:vAlign w:val="center"/>
          </w:tcPr>
          <w:p w14:paraId="5F81DC3E" w14:textId="3EE523E7" w:rsidR="004C22AE" w:rsidRPr="006B44B0" w:rsidRDefault="004C22AE" w:rsidP="004C22AE">
            <w:pPr>
              <w:pStyle w:val="TableParagraph"/>
              <w:rPr>
                <w:b/>
                <w:color w:val="000000"/>
              </w:rPr>
            </w:pPr>
            <w:r w:rsidRPr="006B44B0">
              <w:rPr>
                <w:b/>
                <w:color w:val="000000"/>
                <w:szCs w:val="20"/>
              </w:rPr>
              <w:t>0</w:t>
            </w:r>
          </w:p>
        </w:tc>
        <w:tc>
          <w:tcPr>
            <w:tcW w:w="430" w:type="pct"/>
            <w:vAlign w:val="center"/>
          </w:tcPr>
          <w:p w14:paraId="13EB1B4E" w14:textId="30673EEF" w:rsidR="004C22AE" w:rsidRPr="006B44B0" w:rsidRDefault="004C22AE" w:rsidP="004C22AE">
            <w:pPr>
              <w:pStyle w:val="TableParagraph"/>
              <w:rPr>
                <w:b/>
                <w:color w:val="000000"/>
              </w:rPr>
            </w:pPr>
            <w:r w:rsidRPr="006B44B0">
              <w:rPr>
                <w:b/>
                <w:color w:val="000000"/>
                <w:szCs w:val="20"/>
              </w:rPr>
              <w:t>0</w:t>
            </w:r>
          </w:p>
        </w:tc>
        <w:tc>
          <w:tcPr>
            <w:tcW w:w="645" w:type="pct"/>
            <w:vAlign w:val="center"/>
          </w:tcPr>
          <w:p w14:paraId="3D833E93" w14:textId="30B1FDC2" w:rsidR="004C22AE" w:rsidRPr="006B44B0" w:rsidRDefault="004C22AE" w:rsidP="004C22AE">
            <w:pPr>
              <w:pStyle w:val="TableParagraph"/>
              <w:rPr>
                <w:b/>
                <w:color w:val="000000"/>
              </w:rPr>
            </w:pPr>
            <w:r w:rsidRPr="006B44B0">
              <w:rPr>
                <w:b/>
                <w:color w:val="000000"/>
                <w:szCs w:val="20"/>
              </w:rPr>
              <w:t>0</w:t>
            </w:r>
          </w:p>
        </w:tc>
      </w:tr>
      <w:tr w:rsidR="004C22AE" w:rsidRPr="006B44B0" w14:paraId="236C5955" w14:textId="77777777" w:rsidTr="00F203A0">
        <w:trPr>
          <w:trHeight w:val="20"/>
        </w:trPr>
        <w:tc>
          <w:tcPr>
            <w:tcW w:w="1927" w:type="pct"/>
            <w:vAlign w:val="center"/>
          </w:tcPr>
          <w:p w14:paraId="18B9F306" w14:textId="77777777" w:rsidR="004C22AE" w:rsidRPr="006B44B0" w:rsidRDefault="004C22AE" w:rsidP="004C22AE">
            <w:pPr>
              <w:pStyle w:val="TableParagraph"/>
            </w:pPr>
            <w:r w:rsidRPr="006B44B0">
              <w:t>Жилые</w:t>
            </w:r>
          </w:p>
        </w:tc>
        <w:tc>
          <w:tcPr>
            <w:tcW w:w="634" w:type="pct"/>
            <w:vAlign w:val="center"/>
          </w:tcPr>
          <w:p w14:paraId="30ACE9A6" w14:textId="19E04663" w:rsidR="004C22AE" w:rsidRPr="006B44B0" w:rsidRDefault="004C22AE" w:rsidP="004C22AE">
            <w:pPr>
              <w:pStyle w:val="TableParagraph"/>
            </w:pPr>
            <w:r w:rsidRPr="006B44B0">
              <w:t>тыс. кв.м</w:t>
            </w:r>
          </w:p>
        </w:tc>
        <w:tc>
          <w:tcPr>
            <w:tcW w:w="598" w:type="pct"/>
            <w:vAlign w:val="center"/>
          </w:tcPr>
          <w:p w14:paraId="6F4E7749" w14:textId="18715B46" w:rsidR="004C22AE" w:rsidRPr="006B44B0" w:rsidRDefault="004C22AE" w:rsidP="004C22AE">
            <w:pPr>
              <w:pStyle w:val="TableParagraph"/>
              <w:rPr>
                <w:bCs/>
                <w:color w:val="000000"/>
              </w:rPr>
            </w:pPr>
            <w:r w:rsidRPr="006B44B0">
              <w:rPr>
                <w:bCs/>
                <w:color w:val="000000"/>
                <w:szCs w:val="20"/>
              </w:rPr>
              <w:t>0</w:t>
            </w:r>
          </w:p>
        </w:tc>
        <w:tc>
          <w:tcPr>
            <w:tcW w:w="766" w:type="pct"/>
            <w:vAlign w:val="center"/>
          </w:tcPr>
          <w:p w14:paraId="30432401" w14:textId="2B8F2613" w:rsidR="004C22AE" w:rsidRPr="006B44B0" w:rsidRDefault="004C22AE" w:rsidP="004C22AE">
            <w:pPr>
              <w:pStyle w:val="TableParagraph"/>
              <w:rPr>
                <w:bCs/>
                <w:color w:val="000000"/>
              </w:rPr>
            </w:pPr>
            <w:r w:rsidRPr="006B44B0">
              <w:rPr>
                <w:bCs/>
                <w:color w:val="000000"/>
                <w:szCs w:val="20"/>
              </w:rPr>
              <w:t>0</w:t>
            </w:r>
          </w:p>
        </w:tc>
        <w:tc>
          <w:tcPr>
            <w:tcW w:w="430" w:type="pct"/>
            <w:vAlign w:val="center"/>
          </w:tcPr>
          <w:p w14:paraId="1AC91734" w14:textId="7CBC78BB" w:rsidR="004C22AE" w:rsidRPr="006B44B0" w:rsidRDefault="004C22AE" w:rsidP="004C22AE">
            <w:pPr>
              <w:pStyle w:val="TableParagraph"/>
              <w:rPr>
                <w:bCs/>
                <w:color w:val="000000"/>
              </w:rPr>
            </w:pPr>
            <w:r w:rsidRPr="006B44B0">
              <w:rPr>
                <w:bCs/>
                <w:color w:val="000000"/>
                <w:szCs w:val="20"/>
              </w:rPr>
              <w:t>0</w:t>
            </w:r>
          </w:p>
        </w:tc>
        <w:tc>
          <w:tcPr>
            <w:tcW w:w="645" w:type="pct"/>
            <w:vAlign w:val="center"/>
          </w:tcPr>
          <w:p w14:paraId="2F8BDB64" w14:textId="2DC2A734" w:rsidR="004C22AE" w:rsidRPr="006B44B0" w:rsidRDefault="004C22AE" w:rsidP="004C22AE">
            <w:pPr>
              <w:pStyle w:val="TableParagraph"/>
              <w:rPr>
                <w:bCs/>
                <w:color w:val="000000"/>
              </w:rPr>
            </w:pPr>
            <w:r w:rsidRPr="006B44B0">
              <w:rPr>
                <w:bCs/>
                <w:color w:val="000000"/>
                <w:szCs w:val="20"/>
              </w:rPr>
              <w:t>0</w:t>
            </w:r>
          </w:p>
        </w:tc>
      </w:tr>
      <w:tr w:rsidR="004C22AE" w:rsidRPr="006B44B0" w14:paraId="115A9560" w14:textId="77777777" w:rsidTr="00F203A0">
        <w:trPr>
          <w:trHeight w:val="20"/>
        </w:trPr>
        <w:tc>
          <w:tcPr>
            <w:tcW w:w="1927" w:type="pct"/>
            <w:vAlign w:val="center"/>
          </w:tcPr>
          <w:p w14:paraId="0EABC8BB" w14:textId="77777777" w:rsidR="004C22AE" w:rsidRPr="006B44B0" w:rsidRDefault="004C22AE" w:rsidP="004C22AE">
            <w:pPr>
              <w:pStyle w:val="TableParagraph"/>
            </w:pPr>
            <w:r w:rsidRPr="006B44B0">
              <w:t>Общественные</w:t>
            </w:r>
          </w:p>
        </w:tc>
        <w:tc>
          <w:tcPr>
            <w:tcW w:w="634" w:type="pct"/>
            <w:vAlign w:val="center"/>
          </w:tcPr>
          <w:p w14:paraId="6F405FE9" w14:textId="29C93542" w:rsidR="004C22AE" w:rsidRPr="006B44B0" w:rsidRDefault="004C22AE" w:rsidP="004C22AE">
            <w:pPr>
              <w:pStyle w:val="TableParagraph"/>
            </w:pPr>
            <w:r w:rsidRPr="006B44B0">
              <w:t>тыс. кв.м</w:t>
            </w:r>
          </w:p>
        </w:tc>
        <w:tc>
          <w:tcPr>
            <w:tcW w:w="598" w:type="pct"/>
            <w:vAlign w:val="center"/>
          </w:tcPr>
          <w:p w14:paraId="4223A656" w14:textId="3B380C1A" w:rsidR="004C22AE" w:rsidRPr="006B44B0" w:rsidRDefault="004C22AE" w:rsidP="004C22AE">
            <w:pPr>
              <w:pStyle w:val="TableParagraph"/>
              <w:rPr>
                <w:color w:val="000000"/>
              </w:rPr>
            </w:pPr>
            <w:r w:rsidRPr="006B44B0">
              <w:rPr>
                <w:color w:val="000000"/>
                <w:szCs w:val="20"/>
              </w:rPr>
              <w:t>0</w:t>
            </w:r>
          </w:p>
        </w:tc>
        <w:tc>
          <w:tcPr>
            <w:tcW w:w="766" w:type="pct"/>
            <w:vAlign w:val="center"/>
          </w:tcPr>
          <w:p w14:paraId="6CB114D2" w14:textId="3F4DBDBD" w:rsidR="004C22AE" w:rsidRPr="006B44B0" w:rsidRDefault="004C22AE" w:rsidP="004C22AE">
            <w:pPr>
              <w:pStyle w:val="TableParagraph"/>
              <w:rPr>
                <w:color w:val="000000"/>
              </w:rPr>
            </w:pPr>
            <w:r w:rsidRPr="006B44B0">
              <w:rPr>
                <w:color w:val="000000"/>
                <w:szCs w:val="20"/>
              </w:rPr>
              <w:t>0</w:t>
            </w:r>
          </w:p>
        </w:tc>
        <w:tc>
          <w:tcPr>
            <w:tcW w:w="430" w:type="pct"/>
            <w:vAlign w:val="center"/>
          </w:tcPr>
          <w:p w14:paraId="6078A57D" w14:textId="2DCB483B" w:rsidR="004C22AE" w:rsidRPr="006B44B0" w:rsidRDefault="004C22AE" w:rsidP="004C22AE">
            <w:pPr>
              <w:pStyle w:val="TableParagraph"/>
              <w:rPr>
                <w:color w:val="000000"/>
              </w:rPr>
            </w:pPr>
            <w:r w:rsidRPr="006B44B0">
              <w:rPr>
                <w:color w:val="000000"/>
                <w:szCs w:val="20"/>
              </w:rPr>
              <w:t>0</w:t>
            </w:r>
          </w:p>
        </w:tc>
        <w:tc>
          <w:tcPr>
            <w:tcW w:w="645" w:type="pct"/>
            <w:vAlign w:val="center"/>
          </w:tcPr>
          <w:p w14:paraId="0F718727" w14:textId="67BAC9DD" w:rsidR="004C22AE" w:rsidRPr="006B44B0" w:rsidRDefault="004C22AE" w:rsidP="004C22AE">
            <w:pPr>
              <w:pStyle w:val="TableParagraph"/>
              <w:rPr>
                <w:color w:val="000000"/>
              </w:rPr>
            </w:pPr>
            <w:r w:rsidRPr="006B44B0">
              <w:rPr>
                <w:color w:val="000000"/>
                <w:szCs w:val="20"/>
              </w:rPr>
              <w:t>0</w:t>
            </w:r>
          </w:p>
        </w:tc>
      </w:tr>
      <w:tr w:rsidR="004C22AE" w:rsidRPr="006B44B0" w14:paraId="329D0141" w14:textId="77777777" w:rsidTr="00F203A0">
        <w:trPr>
          <w:trHeight w:val="20"/>
        </w:trPr>
        <w:tc>
          <w:tcPr>
            <w:tcW w:w="1927" w:type="pct"/>
            <w:vAlign w:val="center"/>
          </w:tcPr>
          <w:p w14:paraId="5B212BCF" w14:textId="77777777" w:rsidR="004C22AE" w:rsidRPr="006B44B0" w:rsidRDefault="004C22AE" w:rsidP="004C22AE">
            <w:pPr>
              <w:pStyle w:val="TableParagraph"/>
            </w:pPr>
            <w:r w:rsidRPr="006B44B0">
              <w:t>Прочие</w:t>
            </w:r>
          </w:p>
        </w:tc>
        <w:tc>
          <w:tcPr>
            <w:tcW w:w="634" w:type="pct"/>
            <w:vAlign w:val="center"/>
          </w:tcPr>
          <w:p w14:paraId="229A9D49" w14:textId="366502F2" w:rsidR="004C22AE" w:rsidRPr="006B44B0" w:rsidRDefault="004C22AE" w:rsidP="004C22AE">
            <w:pPr>
              <w:pStyle w:val="TableParagraph"/>
            </w:pPr>
            <w:r w:rsidRPr="006B44B0">
              <w:t>тыс. кв.м</w:t>
            </w:r>
          </w:p>
        </w:tc>
        <w:tc>
          <w:tcPr>
            <w:tcW w:w="598" w:type="pct"/>
            <w:vAlign w:val="center"/>
          </w:tcPr>
          <w:p w14:paraId="6F362659" w14:textId="1EACAEC3" w:rsidR="004C22AE" w:rsidRPr="006B44B0" w:rsidRDefault="004C22AE" w:rsidP="004C22AE">
            <w:pPr>
              <w:pStyle w:val="TableParagraph"/>
              <w:rPr>
                <w:color w:val="000000"/>
              </w:rPr>
            </w:pPr>
            <w:r w:rsidRPr="006B44B0">
              <w:rPr>
                <w:color w:val="000000"/>
                <w:szCs w:val="20"/>
              </w:rPr>
              <w:t>0</w:t>
            </w:r>
          </w:p>
        </w:tc>
        <w:tc>
          <w:tcPr>
            <w:tcW w:w="766" w:type="pct"/>
            <w:vAlign w:val="center"/>
          </w:tcPr>
          <w:p w14:paraId="0B6A0BD0" w14:textId="18EA3222" w:rsidR="004C22AE" w:rsidRPr="006B44B0" w:rsidRDefault="004C22AE" w:rsidP="004C22AE">
            <w:pPr>
              <w:pStyle w:val="TableParagraph"/>
              <w:rPr>
                <w:color w:val="000000"/>
              </w:rPr>
            </w:pPr>
            <w:r w:rsidRPr="006B44B0">
              <w:rPr>
                <w:color w:val="000000"/>
                <w:szCs w:val="20"/>
              </w:rPr>
              <w:t>0</w:t>
            </w:r>
          </w:p>
        </w:tc>
        <w:tc>
          <w:tcPr>
            <w:tcW w:w="430" w:type="pct"/>
            <w:vAlign w:val="center"/>
          </w:tcPr>
          <w:p w14:paraId="7E53D831" w14:textId="59235C9A" w:rsidR="004C22AE" w:rsidRPr="006B44B0" w:rsidRDefault="004C22AE" w:rsidP="004C22AE">
            <w:pPr>
              <w:pStyle w:val="TableParagraph"/>
              <w:rPr>
                <w:color w:val="000000"/>
              </w:rPr>
            </w:pPr>
            <w:r w:rsidRPr="006B44B0">
              <w:rPr>
                <w:color w:val="000000"/>
                <w:szCs w:val="20"/>
              </w:rPr>
              <w:t>0</w:t>
            </w:r>
          </w:p>
        </w:tc>
        <w:tc>
          <w:tcPr>
            <w:tcW w:w="645" w:type="pct"/>
            <w:vAlign w:val="center"/>
          </w:tcPr>
          <w:p w14:paraId="7199C164" w14:textId="087CC10A" w:rsidR="004C22AE" w:rsidRPr="006B44B0" w:rsidRDefault="004C22AE" w:rsidP="004C22AE">
            <w:pPr>
              <w:pStyle w:val="TableParagraph"/>
              <w:rPr>
                <w:color w:val="000000"/>
              </w:rPr>
            </w:pPr>
            <w:r w:rsidRPr="006B44B0">
              <w:rPr>
                <w:color w:val="000000"/>
                <w:szCs w:val="20"/>
              </w:rPr>
              <w:t>0</w:t>
            </w:r>
          </w:p>
        </w:tc>
      </w:tr>
    </w:tbl>
    <w:p w14:paraId="4C45F20E" w14:textId="77777777" w:rsidR="001C4D25" w:rsidRPr="006B44B0" w:rsidRDefault="001C4D25" w:rsidP="00CF7731">
      <w:pPr>
        <w:rPr>
          <w:szCs w:val="26"/>
        </w:rPr>
        <w:sectPr w:rsidR="001C4D25" w:rsidRPr="006B44B0" w:rsidSect="00030FFB">
          <w:pgSz w:w="16840" w:h="11910" w:orient="landscape"/>
          <w:pgMar w:top="1701" w:right="567" w:bottom="567" w:left="567" w:header="0" w:footer="590" w:gutter="0"/>
          <w:cols w:space="720"/>
          <w:docGrid w:linePitch="299"/>
        </w:sectPr>
      </w:pPr>
    </w:p>
    <w:p w14:paraId="3263DBF4" w14:textId="77777777" w:rsidR="006275BF" w:rsidRPr="006B44B0" w:rsidRDefault="006275BF" w:rsidP="00CD6D77">
      <w:pPr>
        <w:pStyle w:val="20"/>
        <w:numPr>
          <w:ilvl w:val="1"/>
          <w:numId w:val="11"/>
        </w:numPr>
        <w:tabs>
          <w:tab w:val="left" w:pos="1276"/>
        </w:tabs>
        <w:spacing w:after="120"/>
        <w:ind w:right="3" w:firstLineChars="272" w:firstLine="707"/>
        <w:rPr>
          <w:i w:val="0"/>
        </w:rPr>
      </w:pPr>
      <w:bookmarkStart w:id="113" w:name="_Toc137101739"/>
      <w:r w:rsidRPr="006B44B0">
        <w:rPr>
          <w:i w:val="0"/>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3"/>
    </w:p>
    <w:p w14:paraId="3BF9E374" w14:textId="77777777" w:rsidR="00C97DF5" w:rsidRPr="006B44B0" w:rsidRDefault="00C97DF5" w:rsidP="00C97DF5">
      <w:pPr>
        <w:pStyle w:val="a5"/>
        <w:ind w:left="102" w:firstLine="707"/>
      </w:pPr>
      <w:r w:rsidRPr="006B44B0">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7C979B60" w14:textId="77777777" w:rsidR="00C97DF5" w:rsidRPr="006B44B0" w:rsidRDefault="00C97DF5" w:rsidP="006E5C5D">
      <w:pPr>
        <w:pStyle w:val="a7"/>
        <w:numPr>
          <w:ilvl w:val="1"/>
          <w:numId w:val="18"/>
        </w:numPr>
        <w:tabs>
          <w:tab w:val="left" w:pos="1134"/>
        </w:tabs>
        <w:spacing w:before="5"/>
        <w:ind w:firstLine="708"/>
      </w:pPr>
      <w:r w:rsidRPr="006B44B0">
        <w:t>СП 50.13330.2012 Тепловая защита зданий. Актуализированная редакция СНиП</w:t>
      </w:r>
      <w:r w:rsidRPr="006B44B0">
        <w:rPr>
          <w:spacing w:val="-2"/>
        </w:rPr>
        <w:t xml:space="preserve"> </w:t>
      </w:r>
      <w:r w:rsidRPr="006B44B0">
        <w:t>23-02-2003;</w:t>
      </w:r>
    </w:p>
    <w:p w14:paraId="5F30A197" w14:textId="77777777" w:rsidR="00C97DF5" w:rsidRPr="006B44B0" w:rsidRDefault="00C97DF5" w:rsidP="006E5C5D">
      <w:pPr>
        <w:pStyle w:val="a7"/>
        <w:numPr>
          <w:ilvl w:val="1"/>
          <w:numId w:val="18"/>
        </w:numPr>
        <w:tabs>
          <w:tab w:val="left" w:pos="1134"/>
        </w:tabs>
        <w:spacing w:before="5"/>
        <w:ind w:firstLine="708"/>
      </w:pPr>
      <w:r w:rsidRPr="006B44B0">
        <w:t>СП 23-101-2004 Проектирование тепловой защиты</w:t>
      </w:r>
      <w:r w:rsidRPr="006B44B0">
        <w:rPr>
          <w:spacing w:val="-4"/>
        </w:rPr>
        <w:t xml:space="preserve"> </w:t>
      </w:r>
      <w:r w:rsidRPr="006B44B0">
        <w:t>зданий.</w:t>
      </w:r>
    </w:p>
    <w:p w14:paraId="67B41776" w14:textId="66114830" w:rsidR="00C97DF5" w:rsidRPr="006B44B0" w:rsidRDefault="00C97DF5" w:rsidP="00C97DF5">
      <w:pPr>
        <w:pStyle w:val="a5"/>
        <w:spacing w:before="149"/>
        <w:ind w:left="102" w:firstLine="707"/>
      </w:pPr>
      <w:r w:rsidRPr="006B44B0">
        <w:t>На стадии проектирования здания определяется расчетное значение удельной характеристики расхода тепловой энергии на отопление и вентиляцию здания, q</w:t>
      </w:r>
      <w:r w:rsidRPr="006B44B0">
        <w:rPr>
          <w:vertAlign w:val="subscript"/>
        </w:rPr>
        <w:t>от</w:t>
      </w:r>
      <w:r w:rsidRPr="006B44B0">
        <w:t>, Вт/(</w:t>
      </w:r>
      <w:r w:rsidR="00D42526" w:rsidRPr="006B44B0">
        <w:t>куб.м</w:t>
      </w:r>
      <w:r w:rsidR="00F67A07" w:rsidRPr="006B44B0">
        <w:t>·</w:t>
      </w:r>
      <w:r w:rsidRPr="006B44B0">
        <w:t>˚С). Расчетное значение должно быть меньше или равно нормируемому значению q</w:t>
      </w:r>
      <w:r w:rsidRPr="006B44B0">
        <w:rPr>
          <w:vertAlign w:val="subscript"/>
        </w:rPr>
        <w:t>0</w:t>
      </w:r>
      <w:r w:rsidRPr="006B44B0">
        <w:t>,</w:t>
      </w:r>
      <w:r w:rsidRPr="006B44B0">
        <w:rPr>
          <w:spacing w:val="-9"/>
        </w:rPr>
        <w:t xml:space="preserve"> </w:t>
      </w:r>
      <w:r w:rsidRPr="006B44B0">
        <w:t>Вт/(</w:t>
      </w:r>
      <w:r w:rsidR="00D42526" w:rsidRPr="006B44B0">
        <w:t>куб.м</w:t>
      </w:r>
      <w:r w:rsidR="00F67A07" w:rsidRPr="006B44B0">
        <w:t>·</w:t>
      </w:r>
      <w:r w:rsidRPr="006B44B0">
        <w:t>˚С).</w:t>
      </w:r>
    </w:p>
    <w:p w14:paraId="02F50281" w14:textId="77777777" w:rsidR="00C97DF5" w:rsidRPr="006B44B0" w:rsidRDefault="00C97DF5" w:rsidP="00C97DF5">
      <w:pPr>
        <w:pStyle w:val="a5"/>
        <w:spacing w:before="6"/>
        <w:ind w:left="102" w:firstLine="707"/>
      </w:pPr>
      <w:r w:rsidRPr="006B44B0">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23-02-2003», утвержденном приказом Министерства регионального развития РФ от 30.06.2012 г. №</w:t>
      </w:r>
      <w:r w:rsidRPr="006B44B0">
        <w:rPr>
          <w:spacing w:val="-5"/>
        </w:rPr>
        <w:t xml:space="preserve"> </w:t>
      </w:r>
      <w:r w:rsidRPr="006B44B0">
        <w:t>265.</w:t>
      </w:r>
    </w:p>
    <w:p w14:paraId="0C6DD347" w14:textId="77777777" w:rsidR="00C97DF5" w:rsidRPr="006B44B0" w:rsidRDefault="00C97DF5" w:rsidP="00C97DF5">
      <w:pPr>
        <w:pStyle w:val="a5"/>
        <w:spacing w:before="6"/>
        <w:ind w:left="102" w:firstLine="707"/>
      </w:pPr>
      <w:r w:rsidRPr="006B44B0">
        <w:t>Постановлением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w:t>
      </w:r>
      <w:r w:rsidRPr="006B44B0">
        <w:rPr>
          <w:spacing w:val="1"/>
        </w:rPr>
        <w:t xml:space="preserve"> </w:t>
      </w:r>
      <w:r w:rsidRPr="006B44B0">
        <w:t>уровня.</w:t>
      </w:r>
    </w:p>
    <w:p w14:paraId="6C4EF80D" w14:textId="77777777" w:rsidR="00C97DF5" w:rsidRPr="006B44B0" w:rsidRDefault="00C97DF5" w:rsidP="00C97DF5">
      <w:pPr>
        <w:pStyle w:val="a5"/>
        <w:spacing w:before="6"/>
        <w:ind w:left="102" w:firstLine="707"/>
      </w:pPr>
      <w:r w:rsidRPr="006B44B0">
        <w:t>Однако, требование Постановления № 18 не было включено в актуализированную редакцию СП 50.13330.2012 «Тепловая защита зданий. Актуализированная редакция СНиП 23-02-2003», а также не была принята поправка № 1, касающаяся поэтапного снижения удельных норм расхода тепловой энергии, разработанная Федеральным агентством по строительству и ЖКХ.</w:t>
      </w:r>
    </w:p>
    <w:p w14:paraId="2C8EF078" w14:textId="1CEC270D" w:rsidR="00C97DF5" w:rsidRPr="006B44B0" w:rsidRDefault="00C97DF5" w:rsidP="00C97DF5">
      <w:pPr>
        <w:ind w:left="142"/>
        <w:rPr>
          <w:szCs w:val="26"/>
        </w:rPr>
        <w:sectPr w:rsidR="00C97DF5" w:rsidRPr="006B44B0" w:rsidSect="001175B0">
          <w:pgSz w:w="11910" w:h="16840"/>
          <w:pgMar w:top="1134" w:right="567" w:bottom="567" w:left="1701" w:header="0" w:footer="414" w:gutter="0"/>
          <w:cols w:space="720"/>
        </w:sectPr>
      </w:pPr>
      <w:r w:rsidRPr="006B44B0">
        <w:rPr>
          <w:szCs w:val="26"/>
        </w:rPr>
        <w:t xml:space="preserve">Удельные характеристики расхода тепловой энергии на отопление и </w:t>
      </w:r>
      <w:r w:rsidRPr="006B44B0">
        <w:rPr>
          <w:szCs w:val="26"/>
        </w:rPr>
        <w:lastRenderedPageBreak/>
        <w:t>вентиляцию представлены в таблице</w:t>
      </w:r>
      <w:r w:rsidRPr="006B44B0">
        <w:rPr>
          <w:spacing w:val="-4"/>
          <w:szCs w:val="26"/>
        </w:rPr>
        <w:t xml:space="preserve"> </w:t>
      </w:r>
      <w:r w:rsidR="005E1DD8" w:rsidRPr="006B44B0">
        <w:rPr>
          <w:szCs w:val="26"/>
        </w:rPr>
        <w:t>63</w:t>
      </w:r>
      <w:r w:rsidRPr="006B44B0">
        <w:rPr>
          <w:szCs w:val="26"/>
        </w:rPr>
        <w:t xml:space="preserve">. </w:t>
      </w:r>
    </w:p>
    <w:p w14:paraId="02ABE990" w14:textId="1C425E09" w:rsidR="00C97DF5" w:rsidRPr="006B44B0" w:rsidRDefault="00C97DF5" w:rsidP="00CD6D77">
      <w:pPr>
        <w:pStyle w:val="a5"/>
        <w:tabs>
          <w:tab w:val="left" w:pos="1560"/>
        </w:tabs>
        <w:spacing w:before="89" w:after="120" w:line="240" w:lineRule="auto"/>
        <w:ind w:firstLine="0"/>
        <w:rPr>
          <w:b/>
          <w:sz w:val="24"/>
          <w:szCs w:val="24"/>
        </w:rPr>
      </w:pPr>
      <w:r w:rsidRPr="006B44B0">
        <w:rPr>
          <w:b/>
          <w:sz w:val="24"/>
          <w:szCs w:val="24"/>
        </w:rPr>
        <w:lastRenderedPageBreak/>
        <w:t xml:space="preserve">Таблица </w:t>
      </w:r>
      <w:r w:rsidR="005E1DD8" w:rsidRPr="006B44B0">
        <w:rPr>
          <w:b/>
          <w:sz w:val="24"/>
          <w:szCs w:val="24"/>
        </w:rPr>
        <w:t>63</w:t>
      </w:r>
      <w:r w:rsidRPr="006B44B0">
        <w:rPr>
          <w:b/>
          <w:sz w:val="24"/>
          <w:szCs w:val="24"/>
        </w:rPr>
        <w:t>. Удельные характеристики расхода тепловой энергии на отопление и вентиляцию различных типов жилых и общественных зданий</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244"/>
        <w:gridCol w:w="1746"/>
        <w:gridCol w:w="1133"/>
        <w:gridCol w:w="1133"/>
        <w:gridCol w:w="1133"/>
        <w:gridCol w:w="1133"/>
        <w:gridCol w:w="1252"/>
        <w:gridCol w:w="1164"/>
        <w:gridCol w:w="1164"/>
        <w:gridCol w:w="1584"/>
      </w:tblGrid>
      <w:tr w:rsidR="00C97DF5" w:rsidRPr="006B44B0" w14:paraId="340DEA5A" w14:textId="77777777" w:rsidTr="00C97DF5">
        <w:trPr>
          <w:trHeight w:val="306"/>
        </w:trPr>
        <w:tc>
          <w:tcPr>
            <w:tcW w:w="1353" w:type="pct"/>
            <w:vMerge w:val="restart"/>
            <w:tcBorders>
              <w:bottom w:val="single" w:sz="4" w:space="0" w:color="000000"/>
            </w:tcBorders>
            <w:vAlign w:val="center"/>
          </w:tcPr>
          <w:p w14:paraId="182BF51C" w14:textId="77777777" w:rsidR="00C97DF5" w:rsidRPr="006B44B0" w:rsidRDefault="00C97DF5" w:rsidP="00C97DF5">
            <w:pPr>
              <w:pStyle w:val="TableParagraph"/>
              <w:rPr>
                <w:b/>
                <w:szCs w:val="20"/>
              </w:rPr>
            </w:pPr>
            <w:r w:rsidRPr="006B44B0">
              <w:rPr>
                <w:b/>
                <w:szCs w:val="20"/>
              </w:rPr>
              <w:t>Тип здания</w:t>
            </w:r>
          </w:p>
        </w:tc>
        <w:tc>
          <w:tcPr>
            <w:tcW w:w="557" w:type="pct"/>
            <w:vMerge w:val="restart"/>
            <w:vAlign w:val="center"/>
          </w:tcPr>
          <w:p w14:paraId="6966E4B3" w14:textId="77777777" w:rsidR="00C97DF5" w:rsidRPr="006B44B0" w:rsidRDefault="00C97DF5" w:rsidP="00C97DF5">
            <w:pPr>
              <w:pStyle w:val="TableParagraph"/>
              <w:rPr>
                <w:b/>
                <w:szCs w:val="20"/>
              </w:rPr>
            </w:pPr>
            <w:r w:rsidRPr="006B44B0">
              <w:rPr>
                <w:b/>
                <w:szCs w:val="20"/>
              </w:rPr>
              <w:t>Ед.</w:t>
            </w:r>
            <w:r w:rsidR="00347D2A" w:rsidRPr="006B44B0">
              <w:rPr>
                <w:b/>
                <w:szCs w:val="20"/>
                <w:lang w:val="en-US"/>
              </w:rPr>
              <w:t xml:space="preserve"> </w:t>
            </w:r>
            <w:r w:rsidRPr="006B44B0">
              <w:rPr>
                <w:b/>
                <w:szCs w:val="20"/>
              </w:rPr>
              <w:t>измерения</w:t>
            </w:r>
          </w:p>
        </w:tc>
        <w:tc>
          <w:tcPr>
            <w:tcW w:w="3089" w:type="pct"/>
            <w:gridSpan w:val="8"/>
            <w:tcBorders>
              <w:bottom w:val="single" w:sz="4" w:space="0" w:color="000000"/>
            </w:tcBorders>
            <w:vAlign w:val="center"/>
          </w:tcPr>
          <w:p w14:paraId="2B609A58" w14:textId="77777777" w:rsidR="00C97DF5" w:rsidRPr="006B44B0" w:rsidRDefault="00C97DF5" w:rsidP="00C97DF5">
            <w:pPr>
              <w:pStyle w:val="TableParagraph"/>
              <w:rPr>
                <w:b/>
                <w:szCs w:val="20"/>
              </w:rPr>
            </w:pPr>
            <w:r w:rsidRPr="006B44B0">
              <w:rPr>
                <w:b/>
                <w:szCs w:val="20"/>
              </w:rPr>
              <w:t>Этажность здания</w:t>
            </w:r>
          </w:p>
        </w:tc>
      </w:tr>
      <w:tr w:rsidR="00C97DF5" w:rsidRPr="006B44B0" w14:paraId="74CFAD96" w14:textId="77777777" w:rsidTr="00C97DF5">
        <w:trPr>
          <w:trHeight w:val="313"/>
        </w:trPr>
        <w:tc>
          <w:tcPr>
            <w:tcW w:w="1353" w:type="pct"/>
            <w:vMerge/>
            <w:tcBorders>
              <w:top w:val="nil"/>
              <w:bottom w:val="single" w:sz="4" w:space="0" w:color="000000"/>
            </w:tcBorders>
            <w:vAlign w:val="center"/>
          </w:tcPr>
          <w:p w14:paraId="14E44402" w14:textId="77777777" w:rsidR="00C97DF5" w:rsidRPr="006B44B0" w:rsidRDefault="00C97DF5" w:rsidP="00C97DF5">
            <w:pPr>
              <w:jc w:val="center"/>
              <w:rPr>
                <w:b/>
                <w:sz w:val="20"/>
                <w:szCs w:val="20"/>
              </w:rPr>
            </w:pPr>
          </w:p>
        </w:tc>
        <w:tc>
          <w:tcPr>
            <w:tcW w:w="557" w:type="pct"/>
            <w:vMerge/>
            <w:tcBorders>
              <w:top w:val="nil"/>
            </w:tcBorders>
            <w:vAlign w:val="center"/>
          </w:tcPr>
          <w:p w14:paraId="1411B4E1" w14:textId="77777777" w:rsidR="00C97DF5" w:rsidRPr="006B44B0" w:rsidRDefault="00C97DF5" w:rsidP="00C97DF5">
            <w:pPr>
              <w:jc w:val="center"/>
              <w:rPr>
                <w:b/>
                <w:sz w:val="20"/>
                <w:szCs w:val="20"/>
              </w:rPr>
            </w:pPr>
          </w:p>
        </w:tc>
        <w:tc>
          <w:tcPr>
            <w:tcW w:w="361" w:type="pct"/>
            <w:tcBorders>
              <w:top w:val="single" w:sz="4" w:space="0" w:color="000000"/>
              <w:bottom w:val="single" w:sz="4" w:space="0" w:color="000000"/>
              <w:right w:val="single" w:sz="4" w:space="0" w:color="000000"/>
            </w:tcBorders>
            <w:vAlign w:val="center"/>
          </w:tcPr>
          <w:p w14:paraId="0654DF67" w14:textId="77777777" w:rsidR="00C97DF5" w:rsidRPr="006B44B0" w:rsidRDefault="00C97DF5" w:rsidP="00C97DF5">
            <w:pPr>
              <w:pStyle w:val="TableParagraph"/>
              <w:rPr>
                <w:b/>
                <w:szCs w:val="20"/>
              </w:rPr>
            </w:pPr>
            <w:r w:rsidRPr="006B44B0">
              <w:rPr>
                <w:b/>
                <w:szCs w:val="20"/>
              </w:rPr>
              <w:t>1</w:t>
            </w:r>
          </w:p>
        </w:tc>
        <w:tc>
          <w:tcPr>
            <w:tcW w:w="361" w:type="pct"/>
            <w:tcBorders>
              <w:top w:val="single" w:sz="4" w:space="0" w:color="000000"/>
              <w:left w:val="single" w:sz="4" w:space="0" w:color="000000"/>
              <w:bottom w:val="single" w:sz="4" w:space="0" w:color="000000"/>
              <w:right w:val="single" w:sz="4" w:space="0" w:color="000000"/>
            </w:tcBorders>
            <w:vAlign w:val="center"/>
          </w:tcPr>
          <w:p w14:paraId="010B26B9" w14:textId="77777777" w:rsidR="00C97DF5" w:rsidRPr="006B44B0" w:rsidRDefault="00C97DF5" w:rsidP="00C97DF5">
            <w:pPr>
              <w:pStyle w:val="TableParagraph"/>
              <w:rPr>
                <w:b/>
                <w:szCs w:val="20"/>
              </w:rPr>
            </w:pPr>
            <w:r w:rsidRPr="006B44B0">
              <w:rPr>
                <w:b/>
                <w:szCs w:val="20"/>
              </w:rPr>
              <w:t>2</w:t>
            </w:r>
          </w:p>
        </w:tc>
        <w:tc>
          <w:tcPr>
            <w:tcW w:w="361" w:type="pct"/>
            <w:tcBorders>
              <w:top w:val="single" w:sz="4" w:space="0" w:color="000000"/>
              <w:left w:val="single" w:sz="4" w:space="0" w:color="000000"/>
              <w:bottom w:val="single" w:sz="4" w:space="0" w:color="000000"/>
              <w:right w:val="single" w:sz="4" w:space="0" w:color="000000"/>
            </w:tcBorders>
            <w:vAlign w:val="center"/>
          </w:tcPr>
          <w:p w14:paraId="23D93271" w14:textId="77777777" w:rsidR="00C97DF5" w:rsidRPr="006B44B0" w:rsidRDefault="00C97DF5" w:rsidP="00C97DF5">
            <w:pPr>
              <w:pStyle w:val="TableParagraph"/>
              <w:rPr>
                <w:b/>
                <w:szCs w:val="20"/>
              </w:rPr>
            </w:pPr>
            <w:r w:rsidRPr="006B44B0">
              <w:rPr>
                <w:b/>
                <w:szCs w:val="20"/>
              </w:rPr>
              <w:t>3</w:t>
            </w:r>
          </w:p>
        </w:tc>
        <w:tc>
          <w:tcPr>
            <w:tcW w:w="361" w:type="pct"/>
            <w:tcBorders>
              <w:top w:val="single" w:sz="4" w:space="0" w:color="000000"/>
              <w:left w:val="single" w:sz="4" w:space="0" w:color="000000"/>
              <w:bottom w:val="single" w:sz="4" w:space="0" w:color="000000"/>
              <w:right w:val="single" w:sz="4" w:space="0" w:color="000000"/>
            </w:tcBorders>
            <w:vAlign w:val="center"/>
          </w:tcPr>
          <w:p w14:paraId="5E70EB79" w14:textId="77777777" w:rsidR="00C97DF5" w:rsidRPr="006B44B0" w:rsidRDefault="00C97DF5" w:rsidP="00C97DF5">
            <w:pPr>
              <w:pStyle w:val="TableParagraph"/>
              <w:rPr>
                <w:b/>
                <w:szCs w:val="20"/>
              </w:rPr>
            </w:pPr>
            <w:r w:rsidRPr="006B44B0">
              <w:rPr>
                <w:b/>
                <w:szCs w:val="20"/>
              </w:rPr>
              <w:t>4, 5</w:t>
            </w:r>
          </w:p>
        </w:tc>
        <w:tc>
          <w:tcPr>
            <w:tcW w:w="399" w:type="pct"/>
            <w:tcBorders>
              <w:top w:val="single" w:sz="4" w:space="0" w:color="000000"/>
              <w:left w:val="single" w:sz="4" w:space="0" w:color="000000"/>
              <w:bottom w:val="single" w:sz="4" w:space="0" w:color="000000"/>
              <w:right w:val="single" w:sz="4" w:space="0" w:color="000000"/>
            </w:tcBorders>
            <w:vAlign w:val="center"/>
          </w:tcPr>
          <w:p w14:paraId="2D065ECE" w14:textId="77777777" w:rsidR="00C97DF5" w:rsidRPr="006B44B0" w:rsidRDefault="00C97DF5" w:rsidP="00C97DF5">
            <w:pPr>
              <w:pStyle w:val="TableParagraph"/>
              <w:rPr>
                <w:b/>
                <w:szCs w:val="20"/>
              </w:rPr>
            </w:pPr>
            <w:r w:rsidRPr="006B44B0">
              <w:rPr>
                <w:b/>
                <w:szCs w:val="20"/>
              </w:rPr>
              <w:t>6, 7</w:t>
            </w:r>
          </w:p>
        </w:tc>
        <w:tc>
          <w:tcPr>
            <w:tcW w:w="371" w:type="pct"/>
            <w:tcBorders>
              <w:top w:val="single" w:sz="4" w:space="0" w:color="000000"/>
              <w:left w:val="single" w:sz="4" w:space="0" w:color="000000"/>
              <w:bottom w:val="single" w:sz="4" w:space="0" w:color="000000"/>
              <w:right w:val="single" w:sz="4" w:space="0" w:color="000000"/>
            </w:tcBorders>
            <w:vAlign w:val="center"/>
          </w:tcPr>
          <w:p w14:paraId="686FDEE6" w14:textId="77777777" w:rsidR="00C97DF5" w:rsidRPr="006B44B0" w:rsidRDefault="00C97DF5" w:rsidP="00C97DF5">
            <w:pPr>
              <w:pStyle w:val="TableParagraph"/>
              <w:rPr>
                <w:b/>
                <w:szCs w:val="20"/>
              </w:rPr>
            </w:pPr>
            <w:r w:rsidRPr="006B44B0">
              <w:rPr>
                <w:b/>
                <w:szCs w:val="20"/>
              </w:rPr>
              <w:t>8, 9</w:t>
            </w:r>
          </w:p>
        </w:tc>
        <w:tc>
          <w:tcPr>
            <w:tcW w:w="371" w:type="pct"/>
            <w:tcBorders>
              <w:top w:val="single" w:sz="4" w:space="0" w:color="000000"/>
              <w:left w:val="single" w:sz="4" w:space="0" w:color="000000"/>
              <w:bottom w:val="single" w:sz="4" w:space="0" w:color="000000"/>
              <w:right w:val="single" w:sz="4" w:space="0" w:color="000000"/>
            </w:tcBorders>
            <w:vAlign w:val="center"/>
          </w:tcPr>
          <w:p w14:paraId="26C70422" w14:textId="77777777" w:rsidR="00C97DF5" w:rsidRPr="006B44B0" w:rsidRDefault="00C97DF5" w:rsidP="00C97DF5">
            <w:pPr>
              <w:pStyle w:val="TableParagraph"/>
              <w:rPr>
                <w:b/>
                <w:szCs w:val="20"/>
              </w:rPr>
            </w:pPr>
            <w:r w:rsidRPr="006B44B0">
              <w:rPr>
                <w:b/>
                <w:szCs w:val="20"/>
              </w:rPr>
              <w:t>10, 11</w:t>
            </w:r>
          </w:p>
        </w:tc>
        <w:tc>
          <w:tcPr>
            <w:tcW w:w="505" w:type="pct"/>
            <w:tcBorders>
              <w:top w:val="single" w:sz="4" w:space="0" w:color="000000"/>
              <w:left w:val="single" w:sz="4" w:space="0" w:color="000000"/>
              <w:bottom w:val="single" w:sz="4" w:space="0" w:color="000000"/>
            </w:tcBorders>
            <w:vAlign w:val="center"/>
          </w:tcPr>
          <w:p w14:paraId="3BF65961" w14:textId="77777777" w:rsidR="00C97DF5" w:rsidRPr="006B44B0" w:rsidRDefault="00C97DF5" w:rsidP="00C97DF5">
            <w:pPr>
              <w:pStyle w:val="TableParagraph"/>
              <w:rPr>
                <w:b/>
                <w:szCs w:val="20"/>
              </w:rPr>
            </w:pPr>
            <w:r w:rsidRPr="006B44B0">
              <w:rPr>
                <w:b/>
                <w:szCs w:val="20"/>
              </w:rPr>
              <w:t>12 и выше</w:t>
            </w:r>
          </w:p>
        </w:tc>
      </w:tr>
      <w:tr w:rsidR="00C97DF5" w:rsidRPr="006B44B0" w14:paraId="451CCAD9" w14:textId="77777777" w:rsidTr="00C97DF5">
        <w:trPr>
          <w:trHeight w:val="567"/>
        </w:trPr>
        <w:tc>
          <w:tcPr>
            <w:tcW w:w="1353" w:type="pct"/>
            <w:tcBorders>
              <w:top w:val="single" w:sz="4" w:space="0" w:color="000000"/>
              <w:bottom w:val="single" w:sz="4" w:space="0" w:color="000000"/>
            </w:tcBorders>
            <w:vAlign w:val="center"/>
          </w:tcPr>
          <w:p w14:paraId="5E433B0B" w14:textId="77777777" w:rsidR="00C97DF5" w:rsidRPr="006B44B0" w:rsidRDefault="00C97DF5" w:rsidP="00C97DF5">
            <w:pPr>
              <w:pStyle w:val="TableParagraph"/>
              <w:rPr>
                <w:szCs w:val="20"/>
              </w:rPr>
            </w:pPr>
            <w:r w:rsidRPr="006B44B0">
              <w:rPr>
                <w:szCs w:val="20"/>
              </w:rPr>
              <w:t>Жилые многоквартирные, гостиницы, общежития</w:t>
            </w:r>
          </w:p>
        </w:tc>
        <w:tc>
          <w:tcPr>
            <w:tcW w:w="557" w:type="pct"/>
            <w:vAlign w:val="center"/>
          </w:tcPr>
          <w:p w14:paraId="543CF008" w14:textId="5BD495AE" w:rsidR="00C97DF5" w:rsidRPr="006B44B0" w:rsidRDefault="00C97DF5" w:rsidP="00C97DF5">
            <w:pPr>
              <w:pStyle w:val="TableParagraph"/>
              <w:rPr>
                <w:szCs w:val="20"/>
              </w:rPr>
            </w:pPr>
            <w:r w:rsidRPr="006B44B0">
              <w:rPr>
                <w:szCs w:val="20"/>
              </w:rPr>
              <w:t>ккал/час∙</w:t>
            </w:r>
            <w:r w:rsidR="00D42526" w:rsidRPr="006B44B0">
              <w:rPr>
                <w:szCs w:val="20"/>
              </w:rPr>
              <w:t>куб.м</w:t>
            </w:r>
          </w:p>
        </w:tc>
        <w:tc>
          <w:tcPr>
            <w:tcW w:w="361" w:type="pct"/>
            <w:tcBorders>
              <w:top w:val="single" w:sz="4" w:space="0" w:color="000000"/>
              <w:bottom w:val="single" w:sz="4" w:space="0" w:color="000000"/>
              <w:right w:val="single" w:sz="4" w:space="0" w:color="000000"/>
            </w:tcBorders>
            <w:vAlign w:val="center"/>
          </w:tcPr>
          <w:p w14:paraId="40D15758" w14:textId="77777777" w:rsidR="00C97DF5" w:rsidRPr="006B44B0" w:rsidRDefault="00C97DF5" w:rsidP="00C97DF5">
            <w:pPr>
              <w:pStyle w:val="TableParagraph"/>
              <w:rPr>
                <w:szCs w:val="20"/>
              </w:rPr>
            </w:pPr>
            <w:r w:rsidRPr="006B44B0">
              <w:rPr>
                <w:szCs w:val="20"/>
              </w:rPr>
              <w:t>17,997</w:t>
            </w:r>
          </w:p>
        </w:tc>
        <w:tc>
          <w:tcPr>
            <w:tcW w:w="361" w:type="pct"/>
            <w:tcBorders>
              <w:top w:val="single" w:sz="4" w:space="0" w:color="000000"/>
              <w:left w:val="single" w:sz="4" w:space="0" w:color="000000"/>
              <w:bottom w:val="single" w:sz="4" w:space="0" w:color="000000"/>
              <w:right w:val="single" w:sz="4" w:space="0" w:color="000000"/>
            </w:tcBorders>
            <w:vAlign w:val="center"/>
          </w:tcPr>
          <w:p w14:paraId="3A10AF26" w14:textId="77777777" w:rsidR="00C97DF5" w:rsidRPr="006B44B0" w:rsidRDefault="00C97DF5" w:rsidP="00C97DF5">
            <w:pPr>
              <w:pStyle w:val="TableParagraph"/>
              <w:rPr>
                <w:szCs w:val="20"/>
              </w:rPr>
            </w:pPr>
            <w:r w:rsidRPr="006B44B0">
              <w:rPr>
                <w:szCs w:val="20"/>
              </w:rPr>
              <w:t>16,375</w:t>
            </w:r>
          </w:p>
        </w:tc>
        <w:tc>
          <w:tcPr>
            <w:tcW w:w="361" w:type="pct"/>
            <w:tcBorders>
              <w:top w:val="single" w:sz="4" w:space="0" w:color="000000"/>
              <w:left w:val="single" w:sz="4" w:space="0" w:color="000000"/>
              <w:bottom w:val="single" w:sz="4" w:space="0" w:color="000000"/>
              <w:right w:val="single" w:sz="4" w:space="0" w:color="000000"/>
            </w:tcBorders>
            <w:vAlign w:val="center"/>
          </w:tcPr>
          <w:p w14:paraId="2D1C1907" w14:textId="77777777" w:rsidR="00C97DF5" w:rsidRPr="006B44B0" w:rsidRDefault="00C97DF5" w:rsidP="00C97DF5">
            <w:pPr>
              <w:pStyle w:val="TableParagraph"/>
              <w:rPr>
                <w:szCs w:val="20"/>
              </w:rPr>
            </w:pPr>
            <w:r w:rsidRPr="006B44B0">
              <w:rPr>
                <w:szCs w:val="20"/>
              </w:rPr>
              <w:t>14,714</w:t>
            </w:r>
          </w:p>
        </w:tc>
        <w:tc>
          <w:tcPr>
            <w:tcW w:w="361" w:type="pct"/>
            <w:tcBorders>
              <w:top w:val="single" w:sz="4" w:space="0" w:color="000000"/>
              <w:left w:val="single" w:sz="4" w:space="0" w:color="000000"/>
              <w:bottom w:val="single" w:sz="4" w:space="0" w:color="000000"/>
              <w:right w:val="single" w:sz="4" w:space="0" w:color="000000"/>
            </w:tcBorders>
            <w:vAlign w:val="center"/>
          </w:tcPr>
          <w:p w14:paraId="29F8DB50" w14:textId="77777777" w:rsidR="00C97DF5" w:rsidRPr="006B44B0" w:rsidRDefault="00C97DF5" w:rsidP="00C97DF5">
            <w:pPr>
              <w:pStyle w:val="TableParagraph"/>
              <w:rPr>
                <w:szCs w:val="20"/>
              </w:rPr>
            </w:pPr>
            <w:r w:rsidRPr="006B44B0">
              <w:rPr>
                <w:szCs w:val="20"/>
              </w:rPr>
              <w:t>14,199</w:t>
            </w:r>
          </w:p>
        </w:tc>
        <w:tc>
          <w:tcPr>
            <w:tcW w:w="399" w:type="pct"/>
            <w:tcBorders>
              <w:top w:val="single" w:sz="4" w:space="0" w:color="000000"/>
              <w:left w:val="single" w:sz="4" w:space="0" w:color="000000"/>
              <w:bottom w:val="single" w:sz="4" w:space="0" w:color="000000"/>
              <w:right w:val="single" w:sz="4" w:space="0" w:color="000000"/>
            </w:tcBorders>
            <w:vAlign w:val="center"/>
          </w:tcPr>
          <w:p w14:paraId="4B0267A0" w14:textId="77777777" w:rsidR="00C97DF5" w:rsidRPr="006B44B0" w:rsidRDefault="00C97DF5" w:rsidP="00C97DF5">
            <w:pPr>
              <w:pStyle w:val="TableParagraph"/>
              <w:rPr>
                <w:szCs w:val="20"/>
              </w:rPr>
            </w:pPr>
            <w:r w:rsidRPr="006B44B0">
              <w:rPr>
                <w:szCs w:val="20"/>
              </w:rPr>
              <w:t>13,290</w:t>
            </w:r>
          </w:p>
        </w:tc>
        <w:tc>
          <w:tcPr>
            <w:tcW w:w="371" w:type="pct"/>
            <w:tcBorders>
              <w:top w:val="single" w:sz="4" w:space="0" w:color="000000"/>
              <w:left w:val="single" w:sz="4" w:space="0" w:color="000000"/>
              <w:bottom w:val="single" w:sz="4" w:space="0" w:color="000000"/>
              <w:right w:val="single" w:sz="4" w:space="0" w:color="000000"/>
            </w:tcBorders>
            <w:vAlign w:val="center"/>
          </w:tcPr>
          <w:p w14:paraId="364E3D9E" w14:textId="77777777" w:rsidR="00C97DF5" w:rsidRPr="006B44B0" w:rsidRDefault="00C97DF5" w:rsidP="00C97DF5">
            <w:pPr>
              <w:pStyle w:val="TableParagraph"/>
              <w:rPr>
                <w:szCs w:val="20"/>
              </w:rPr>
            </w:pPr>
            <w:r w:rsidRPr="006B44B0">
              <w:rPr>
                <w:szCs w:val="20"/>
              </w:rPr>
              <w:t>12,617</w:t>
            </w:r>
          </w:p>
        </w:tc>
        <w:tc>
          <w:tcPr>
            <w:tcW w:w="371" w:type="pct"/>
            <w:tcBorders>
              <w:top w:val="single" w:sz="4" w:space="0" w:color="000000"/>
              <w:left w:val="single" w:sz="4" w:space="0" w:color="000000"/>
              <w:bottom w:val="single" w:sz="4" w:space="0" w:color="000000"/>
              <w:right w:val="single" w:sz="4" w:space="0" w:color="000000"/>
            </w:tcBorders>
            <w:vAlign w:val="center"/>
          </w:tcPr>
          <w:p w14:paraId="729E9DBA" w14:textId="77777777" w:rsidR="00C97DF5" w:rsidRPr="006B44B0" w:rsidRDefault="00C97DF5" w:rsidP="00C97DF5">
            <w:pPr>
              <w:pStyle w:val="TableParagraph"/>
              <w:rPr>
                <w:szCs w:val="20"/>
              </w:rPr>
            </w:pPr>
            <w:r w:rsidRPr="006B44B0">
              <w:rPr>
                <w:szCs w:val="20"/>
              </w:rPr>
              <w:t>11,905</w:t>
            </w:r>
          </w:p>
        </w:tc>
        <w:tc>
          <w:tcPr>
            <w:tcW w:w="505" w:type="pct"/>
            <w:tcBorders>
              <w:top w:val="single" w:sz="4" w:space="0" w:color="000000"/>
              <w:left w:val="single" w:sz="4" w:space="0" w:color="000000"/>
              <w:bottom w:val="single" w:sz="4" w:space="0" w:color="000000"/>
            </w:tcBorders>
            <w:vAlign w:val="center"/>
          </w:tcPr>
          <w:p w14:paraId="4A15E5C6" w14:textId="77777777" w:rsidR="00C97DF5" w:rsidRPr="006B44B0" w:rsidRDefault="00C97DF5" w:rsidP="00C97DF5">
            <w:pPr>
              <w:pStyle w:val="TableParagraph"/>
              <w:rPr>
                <w:szCs w:val="20"/>
              </w:rPr>
            </w:pPr>
            <w:r w:rsidRPr="006B44B0">
              <w:rPr>
                <w:szCs w:val="20"/>
              </w:rPr>
              <w:t>11,470</w:t>
            </w:r>
          </w:p>
        </w:tc>
      </w:tr>
      <w:tr w:rsidR="00C97DF5" w:rsidRPr="006B44B0" w14:paraId="7F8150ED" w14:textId="77777777" w:rsidTr="00C97DF5">
        <w:trPr>
          <w:trHeight w:val="567"/>
        </w:trPr>
        <w:tc>
          <w:tcPr>
            <w:tcW w:w="1353" w:type="pct"/>
            <w:tcBorders>
              <w:top w:val="single" w:sz="4" w:space="0" w:color="000000"/>
              <w:bottom w:val="single" w:sz="4" w:space="0" w:color="000000"/>
            </w:tcBorders>
            <w:vAlign w:val="center"/>
          </w:tcPr>
          <w:p w14:paraId="7C9ED293" w14:textId="77777777" w:rsidR="00C97DF5" w:rsidRPr="006B44B0" w:rsidRDefault="00C97DF5" w:rsidP="00C97DF5">
            <w:pPr>
              <w:pStyle w:val="TableParagraph"/>
              <w:rPr>
                <w:szCs w:val="20"/>
              </w:rPr>
            </w:pPr>
            <w:r w:rsidRPr="006B44B0">
              <w:rPr>
                <w:szCs w:val="20"/>
              </w:rPr>
              <w:t>Общественные, кроме перечисленных ниже</w:t>
            </w:r>
          </w:p>
        </w:tc>
        <w:tc>
          <w:tcPr>
            <w:tcW w:w="557" w:type="pct"/>
            <w:vAlign w:val="center"/>
          </w:tcPr>
          <w:p w14:paraId="7401593F" w14:textId="7A7DEA06" w:rsidR="00C97DF5" w:rsidRPr="006B44B0" w:rsidRDefault="00C97DF5" w:rsidP="00C97DF5">
            <w:pPr>
              <w:pStyle w:val="TableParagraph"/>
              <w:rPr>
                <w:szCs w:val="20"/>
              </w:rPr>
            </w:pPr>
            <w:r w:rsidRPr="006B44B0">
              <w:rPr>
                <w:szCs w:val="20"/>
              </w:rPr>
              <w:t>ккал/час∙</w:t>
            </w:r>
            <w:r w:rsidR="00D42526" w:rsidRPr="006B44B0">
              <w:rPr>
                <w:szCs w:val="20"/>
              </w:rPr>
              <w:t>куб.м</w:t>
            </w:r>
          </w:p>
        </w:tc>
        <w:tc>
          <w:tcPr>
            <w:tcW w:w="361" w:type="pct"/>
            <w:tcBorders>
              <w:top w:val="single" w:sz="4" w:space="0" w:color="000000"/>
              <w:bottom w:val="single" w:sz="4" w:space="0" w:color="000000"/>
              <w:right w:val="single" w:sz="4" w:space="0" w:color="000000"/>
            </w:tcBorders>
            <w:vAlign w:val="center"/>
          </w:tcPr>
          <w:p w14:paraId="72C9ABDD" w14:textId="77777777" w:rsidR="00C97DF5" w:rsidRPr="006B44B0" w:rsidRDefault="00C97DF5" w:rsidP="00C97DF5">
            <w:pPr>
              <w:pStyle w:val="TableParagraph"/>
              <w:rPr>
                <w:szCs w:val="20"/>
              </w:rPr>
            </w:pPr>
            <w:r w:rsidRPr="006B44B0">
              <w:rPr>
                <w:szCs w:val="20"/>
              </w:rPr>
              <w:t>19,262</w:t>
            </w:r>
          </w:p>
        </w:tc>
        <w:tc>
          <w:tcPr>
            <w:tcW w:w="361" w:type="pct"/>
            <w:tcBorders>
              <w:top w:val="single" w:sz="4" w:space="0" w:color="000000"/>
              <w:left w:val="single" w:sz="4" w:space="0" w:color="000000"/>
              <w:bottom w:val="single" w:sz="4" w:space="0" w:color="000000"/>
              <w:right w:val="single" w:sz="4" w:space="0" w:color="000000"/>
            </w:tcBorders>
            <w:vAlign w:val="center"/>
          </w:tcPr>
          <w:p w14:paraId="3DD31F5E" w14:textId="77777777" w:rsidR="00C97DF5" w:rsidRPr="006B44B0" w:rsidRDefault="00C97DF5" w:rsidP="00C97DF5">
            <w:pPr>
              <w:pStyle w:val="TableParagraph"/>
              <w:rPr>
                <w:szCs w:val="20"/>
              </w:rPr>
            </w:pPr>
            <w:r w:rsidRPr="006B44B0">
              <w:rPr>
                <w:szCs w:val="20"/>
              </w:rPr>
              <w:t>17,403</w:t>
            </w:r>
          </w:p>
        </w:tc>
        <w:tc>
          <w:tcPr>
            <w:tcW w:w="361" w:type="pct"/>
            <w:tcBorders>
              <w:top w:val="single" w:sz="4" w:space="0" w:color="000000"/>
              <w:left w:val="single" w:sz="4" w:space="0" w:color="000000"/>
              <w:bottom w:val="single" w:sz="4" w:space="0" w:color="000000"/>
              <w:right w:val="single" w:sz="4" w:space="0" w:color="000000"/>
            </w:tcBorders>
            <w:vAlign w:val="center"/>
          </w:tcPr>
          <w:p w14:paraId="67672A25" w14:textId="77777777" w:rsidR="00C97DF5" w:rsidRPr="006B44B0" w:rsidRDefault="00C97DF5" w:rsidP="00C97DF5">
            <w:pPr>
              <w:pStyle w:val="TableParagraph"/>
              <w:rPr>
                <w:szCs w:val="20"/>
              </w:rPr>
            </w:pPr>
            <w:r w:rsidRPr="006B44B0">
              <w:rPr>
                <w:szCs w:val="20"/>
              </w:rPr>
              <w:t>16,494</w:t>
            </w:r>
          </w:p>
        </w:tc>
        <w:tc>
          <w:tcPr>
            <w:tcW w:w="361" w:type="pct"/>
            <w:tcBorders>
              <w:top w:val="single" w:sz="4" w:space="0" w:color="000000"/>
              <w:left w:val="single" w:sz="4" w:space="0" w:color="000000"/>
              <w:bottom w:val="single" w:sz="4" w:space="0" w:color="000000"/>
              <w:right w:val="single" w:sz="4" w:space="0" w:color="000000"/>
            </w:tcBorders>
            <w:vAlign w:val="center"/>
          </w:tcPr>
          <w:p w14:paraId="7BC8B4D7" w14:textId="77777777" w:rsidR="00C97DF5" w:rsidRPr="006B44B0" w:rsidRDefault="00C97DF5" w:rsidP="00C97DF5">
            <w:pPr>
              <w:pStyle w:val="TableParagraph"/>
              <w:rPr>
                <w:szCs w:val="20"/>
              </w:rPr>
            </w:pPr>
            <w:r w:rsidRPr="006B44B0">
              <w:rPr>
                <w:szCs w:val="20"/>
              </w:rPr>
              <w:t>14,674</w:t>
            </w:r>
          </w:p>
        </w:tc>
        <w:tc>
          <w:tcPr>
            <w:tcW w:w="399" w:type="pct"/>
            <w:tcBorders>
              <w:top w:val="single" w:sz="4" w:space="0" w:color="000000"/>
              <w:left w:val="single" w:sz="4" w:space="0" w:color="000000"/>
              <w:bottom w:val="single" w:sz="4" w:space="0" w:color="000000"/>
              <w:right w:val="single" w:sz="4" w:space="0" w:color="000000"/>
            </w:tcBorders>
            <w:vAlign w:val="center"/>
          </w:tcPr>
          <w:p w14:paraId="5DCE8F6B" w14:textId="77777777" w:rsidR="00C97DF5" w:rsidRPr="006B44B0" w:rsidRDefault="00C97DF5" w:rsidP="00C97DF5">
            <w:pPr>
              <w:pStyle w:val="TableParagraph"/>
              <w:rPr>
                <w:szCs w:val="20"/>
              </w:rPr>
            </w:pPr>
            <w:r w:rsidRPr="006B44B0">
              <w:rPr>
                <w:szCs w:val="20"/>
              </w:rPr>
              <w:t>14,199</w:t>
            </w:r>
          </w:p>
        </w:tc>
        <w:tc>
          <w:tcPr>
            <w:tcW w:w="371" w:type="pct"/>
            <w:tcBorders>
              <w:top w:val="single" w:sz="4" w:space="0" w:color="000000"/>
              <w:left w:val="single" w:sz="4" w:space="0" w:color="000000"/>
              <w:bottom w:val="single" w:sz="4" w:space="0" w:color="000000"/>
              <w:right w:val="single" w:sz="4" w:space="0" w:color="000000"/>
            </w:tcBorders>
            <w:vAlign w:val="center"/>
          </w:tcPr>
          <w:p w14:paraId="5860EAB0" w14:textId="77777777" w:rsidR="00C97DF5" w:rsidRPr="006B44B0" w:rsidRDefault="00C97DF5" w:rsidP="00C97DF5">
            <w:pPr>
              <w:pStyle w:val="TableParagraph"/>
              <w:rPr>
                <w:szCs w:val="20"/>
              </w:rPr>
            </w:pPr>
            <w:r w:rsidRPr="006B44B0">
              <w:rPr>
                <w:szCs w:val="20"/>
              </w:rPr>
              <w:t>13,527</w:t>
            </w:r>
          </w:p>
        </w:tc>
        <w:tc>
          <w:tcPr>
            <w:tcW w:w="371" w:type="pct"/>
            <w:tcBorders>
              <w:top w:val="single" w:sz="4" w:space="0" w:color="000000"/>
              <w:left w:val="single" w:sz="4" w:space="0" w:color="000000"/>
              <w:bottom w:val="single" w:sz="4" w:space="0" w:color="000000"/>
              <w:right w:val="single" w:sz="4" w:space="0" w:color="000000"/>
            </w:tcBorders>
            <w:vAlign w:val="center"/>
          </w:tcPr>
          <w:p w14:paraId="19185495" w14:textId="77777777" w:rsidR="00C97DF5" w:rsidRPr="006B44B0" w:rsidRDefault="00C97DF5" w:rsidP="00C97DF5">
            <w:pPr>
              <w:pStyle w:val="TableParagraph"/>
              <w:rPr>
                <w:szCs w:val="20"/>
              </w:rPr>
            </w:pPr>
            <w:r w:rsidRPr="006B44B0">
              <w:rPr>
                <w:szCs w:val="20"/>
              </w:rPr>
              <w:t>12,815</w:t>
            </w:r>
          </w:p>
        </w:tc>
        <w:tc>
          <w:tcPr>
            <w:tcW w:w="505" w:type="pct"/>
            <w:tcBorders>
              <w:top w:val="single" w:sz="4" w:space="0" w:color="000000"/>
              <w:left w:val="single" w:sz="4" w:space="0" w:color="000000"/>
              <w:bottom w:val="single" w:sz="4" w:space="0" w:color="000000"/>
            </w:tcBorders>
            <w:vAlign w:val="center"/>
          </w:tcPr>
          <w:p w14:paraId="55718828" w14:textId="77777777" w:rsidR="00C97DF5" w:rsidRPr="006B44B0" w:rsidRDefault="00C97DF5" w:rsidP="00C97DF5">
            <w:pPr>
              <w:pStyle w:val="TableParagraph"/>
              <w:rPr>
                <w:szCs w:val="20"/>
              </w:rPr>
            </w:pPr>
            <w:r w:rsidRPr="006B44B0">
              <w:rPr>
                <w:szCs w:val="20"/>
              </w:rPr>
              <w:t>12,301</w:t>
            </w:r>
          </w:p>
        </w:tc>
      </w:tr>
      <w:tr w:rsidR="00C97DF5" w:rsidRPr="006B44B0" w14:paraId="7239D784" w14:textId="77777777" w:rsidTr="00C97DF5">
        <w:trPr>
          <w:trHeight w:val="567"/>
        </w:trPr>
        <w:tc>
          <w:tcPr>
            <w:tcW w:w="1353" w:type="pct"/>
            <w:tcBorders>
              <w:top w:val="single" w:sz="4" w:space="0" w:color="000000"/>
              <w:bottom w:val="single" w:sz="4" w:space="0" w:color="000000"/>
            </w:tcBorders>
            <w:vAlign w:val="center"/>
          </w:tcPr>
          <w:p w14:paraId="1F0A919B" w14:textId="77777777" w:rsidR="00C97DF5" w:rsidRPr="006B44B0" w:rsidRDefault="00C97DF5" w:rsidP="00C97DF5">
            <w:pPr>
              <w:pStyle w:val="TableParagraph"/>
              <w:rPr>
                <w:szCs w:val="20"/>
              </w:rPr>
            </w:pPr>
            <w:r w:rsidRPr="006B44B0">
              <w:rPr>
                <w:szCs w:val="20"/>
              </w:rPr>
              <w:t>Поликлиники и лечебные учреждения, дома-интернаты</w:t>
            </w:r>
          </w:p>
        </w:tc>
        <w:tc>
          <w:tcPr>
            <w:tcW w:w="557" w:type="pct"/>
            <w:vAlign w:val="center"/>
          </w:tcPr>
          <w:p w14:paraId="7380A45F" w14:textId="36D6D5C4" w:rsidR="00C97DF5" w:rsidRPr="006B44B0" w:rsidRDefault="00C97DF5" w:rsidP="00C97DF5">
            <w:pPr>
              <w:pStyle w:val="TableParagraph"/>
              <w:rPr>
                <w:szCs w:val="20"/>
              </w:rPr>
            </w:pPr>
            <w:r w:rsidRPr="006B44B0">
              <w:rPr>
                <w:szCs w:val="20"/>
              </w:rPr>
              <w:t>ккал/час∙</w:t>
            </w:r>
            <w:r w:rsidR="00D42526" w:rsidRPr="006B44B0">
              <w:rPr>
                <w:szCs w:val="20"/>
              </w:rPr>
              <w:t>куб.м</w:t>
            </w:r>
          </w:p>
        </w:tc>
        <w:tc>
          <w:tcPr>
            <w:tcW w:w="361" w:type="pct"/>
            <w:tcBorders>
              <w:top w:val="single" w:sz="4" w:space="0" w:color="000000"/>
              <w:bottom w:val="single" w:sz="4" w:space="0" w:color="000000"/>
              <w:right w:val="single" w:sz="4" w:space="0" w:color="000000"/>
            </w:tcBorders>
            <w:vAlign w:val="center"/>
          </w:tcPr>
          <w:p w14:paraId="292ED224" w14:textId="77777777" w:rsidR="00C97DF5" w:rsidRPr="006B44B0" w:rsidRDefault="00C97DF5" w:rsidP="00C97DF5">
            <w:pPr>
              <w:pStyle w:val="TableParagraph"/>
              <w:rPr>
                <w:szCs w:val="20"/>
              </w:rPr>
            </w:pPr>
            <w:r w:rsidRPr="006B44B0">
              <w:rPr>
                <w:szCs w:val="20"/>
              </w:rPr>
              <w:t>15,584</w:t>
            </w:r>
          </w:p>
        </w:tc>
        <w:tc>
          <w:tcPr>
            <w:tcW w:w="361" w:type="pct"/>
            <w:tcBorders>
              <w:top w:val="single" w:sz="4" w:space="0" w:color="000000"/>
              <w:left w:val="single" w:sz="4" w:space="0" w:color="000000"/>
              <w:bottom w:val="single" w:sz="4" w:space="0" w:color="000000"/>
              <w:right w:val="single" w:sz="4" w:space="0" w:color="000000"/>
            </w:tcBorders>
            <w:vAlign w:val="center"/>
          </w:tcPr>
          <w:p w14:paraId="04406BD9" w14:textId="77777777" w:rsidR="00C97DF5" w:rsidRPr="006B44B0" w:rsidRDefault="00C97DF5" w:rsidP="00C97DF5">
            <w:pPr>
              <w:pStyle w:val="TableParagraph"/>
              <w:rPr>
                <w:szCs w:val="20"/>
              </w:rPr>
            </w:pPr>
            <w:r w:rsidRPr="006B44B0">
              <w:rPr>
                <w:szCs w:val="20"/>
              </w:rPr>
              <w:t>15,109</w:t>
            </w:r>
          </w:p>
        </w:tc>
        <w:tc>
          <w:tcPr>
            <w:tcW w:w="361" w:type="pct"/>
            <w:tcBorders>
              <w:top w:val="single" w:sz="4" w:space="0" w:color="000000"/>
              <w:left w:val="single" w:sz="4" w:space="0" w:color="000000"/>
              <w:bottom w:val="single" w:sz="4" w:space="0" w:color="000000"/>
              <w:right w:val="single" w:sz="4" w:space="0" w:color="000000"/>
            </w:tcBorders>
            <w:vAlign w:val="center"/>
          </w:tcPr>
          <w:p w14:paraId="36762339" w14:textId="77777777" w:rsidR="00C97DF5" w:rsidRPr="006B44B0" w:rsidRDefault="00C97DF5" w:rsidP="00C97DF5">
            <w:pPr>
              <w:pStyle w:val="TableParagraph"/>
              <w:rPr>
                <w:szCs w:val="20"/>
              </w:rPr>
            </w:pPr>
            <w:r w:rsidRPr="006B44B0">
              <w:rPr>
                <w:szCs w:val="20"/>
              </w:rPr>
              <w:t>14,674</w:t>
            </w:r>
          </w:p>
        </w:tc>
        <w:tc>
          <w:tcPr>
            <w:tcW w:w="361" w:type="pct"/>
            <w:tcBorders>
              <w:top w:val="single" w:sz="4" w:space="0" w:color="000000"/>
              <w:left w:val="single" w:sz="4" w:space="0" w:color="000000"/>
              <w:bottom w:val="single" w:sz="4" w:space="0" w:color="000000"/>
              <w:right w:val="single" w:sz="4" w:space="0" w:color="000000"/>
            </w:tcBorders>
            <w:vAlign w:val="center"/>
          </w:tcPr>
          <w:p w14:paraId="6D320ECE" w14:textId="77777777" w:rsidR="00C97DF5" w:rsidRPr="006B44B0" w:rsidRDefault="00C97DF5" w:rsidP="00C97DF5">
            <w:pPr>
              <w:pStyle w:val="TableParagraph"/>
              <w:rPr>
                <w:szCs w:val="20"/>
              </w:rPr>
            </w:pPr>
            <w:r w:rsidRPr="006B44B0">
              <w:rPr>
                <w:szCs w:val="20"/>
              </w:rPr>
              <w:t>14,199</w:t>
            </w:r>
          </w:p>
        </w:tc>
        <w:tc>
          <w:tcPr>
            <w:tcW w:w="399" w:type="pct"/>
            <w:tcBorders>
              <w:top w:val="single" w:sz="4" w:space="0" w:color="000000"/>
              <w:left w:val="single" w:sz="4" w:space="0" w:color="000000"/>
              <w:bottom w:val="single" w:sz="4" w:space="0" w:color="000000"/>
              <w:right w:val="single" w:sz="4" w:space="0" w:color="000000"/>
            </w:tcBorders>
            <w:vAlign w:val="center"/>
          </w:tcPr>
          <w:p w14:paraId="346EF185" w14:textId="77777777" w:rsidR="00C97DF5" w:rsidRPr="006B44B0" w:rsidRDefault="00C97DF5" w:rsidP="00C97DF5">
            <w:pPr>
              <w:pStyle w:val="TableParagraph"/>
              <w:rPr>
                <w:szCs w:val="20"/>
              </w:rPr>
            </w:pPr>
            <w:r w:rsidRPr="006B44B0">
              <w:rPr>
                <w:szCs w:val="20"/>
              </w:rPr>
              <w:t>13,764</w:t>
            </w:r>
          </w:p>
        </w:tc>
        <w:tc>
          <w:tcPr>
            <w:tcW w:w="371" w:type="pct"/>
            <w:tcBorders>
              <w:top w:val="single" w:sz="4" w:space="0" w:color="000000"/>
              <w:left w:val="single" w:sz="4" w:space="0" w:color="000000"/>
              <w:bottom w:val="single" w:sz="4" w:space="0" w:color="000000"/>
              <w:right w:val="single" w:sz="4" w:space="0" w:color="000000"/>
            </w:tcBorders>
            <w:vAlign w:val="center"/>
          </w:tcPr>
          <w:p w14:paraId="1F343863" w14:textId="77777777" w:rsidR="00C97DF5" w:rsidRPr="006B44B0" w:rsidRDefault="00C97DF5" w:rsidP="00C97DF5">
            <w:pPr>
              <w:pStyle w:val="TableParagraph"/>
              <w:rPr>
                <w:szCs w:val="20"/>
              </w:rPr>
            </w:pPr>
            <w:r w:rsidRPr="006B44B0">
              <w:rPr>
                <w:szCs w:val="20"/>
              </w:rPr>
              <w:t>13,290</w:t>
            </w:r>
          </w:p>
        </w:tc>
        <w:tc>
          <w:tcPr>
            <w:tcW w:w="371" w:type="pct"/>
            <w:tcBorders>
              <w:top w:val="single" w:sz="4" w:space="0" w:color="000000"/>
              <w:left w:val="single" w:sz="4" w:space="0" w:color="000000"/>
              <w:bottom w:val="single" w:sz="4" w:space="0" w:color="000000"/>
              <w:right w:val="single" w:sz="4" w:space="0" w:color="000000"/>
            </w:tcBorders>
            <w:vAlign w:val="center"/>
          </w:tcPr>
          <w:p w14:paraId="3163E2DE" w14:textId="77777777" w:rsidR="00C97DF5" w:rsidRPr="006B44B0" w:rsidRDefault="00C97DF5" w:rsidP="00C97DF5">
            <w:pPr>
              <w:pStyle w:val="TableParagraph"/>
              <w:rPr>
                <w:szCs w:val="20"/>
              </w:rPr>
            </w:pPr>
            <w:r w:rsidRPr="006B44B0">
              <w:rPr>
                <w:szCs w:val="20"/>
              </w:rPr>
              <w:t>12,815</w:t>
            </w:r>
          </w:p>
        </w:tc>
        <w:tc>
          <w:tcPr>
            <w:tcW w:w="505" w:type="pct"/>
            <w:tcBorders>
              <w:top w:val="single" w:sz="4" w:space="0" w:color="000000"/>
              <w:left w:val="single" w:sz="4" w:space="0" w:color="000000"/>
              <w:bottom w:val="single" w:sz="4" w:space="0" w:color="000000"/>
            </w:tcBorders>
            <w:vAlign w:val="center"/>
          </w:tcPr>
          <w:p w14:paraId="60031B44" w14:textId="77777777" w:rsidR="00C97DF5" w:rsidRPr="006B44B0" w:rsidRDefault="00C97DF5" w:rsidP="00C97DF5">
            <w:pPr>
              <w:pStyle w:val="TableParagraph"/>
              <w:rPr>
                <w:szCs w:val="20"/>
              </w:rPr>
            </w:pPr>
            <w:r w:rsidRPr="006B44B0">
              <w:rPr>
                <w:szCs w:val="20"/>
              </w:rPr>
              <w:t>12,301</w:t>
            </w:r>
          </w:p>
        </w:tc>
      </w:tr>
      <w:tr w:rsidR="00C97DF5" w:rsidRPr="006B44B0" w14:paraId="1AD0A81D" w14:textId="77777777" w:rsidTr="00C97DF5">
        <w:trPr>
          <w:trHeight w:val="567"/>
        </w:trPr>
        <w:tc>
          <w:tcPr>
            <w:tcW w:w="1353" w:type="pct"/>
            <w:tcBorders>
              <w:top w:val="single" w:sz="4" w:space="0" w:color="000000"/>
              <w:bottom w:val="single" w:sz="4" w:space="0" w:color="000000"/>
            </w:tcBorders>
            <w:vAlign w:val="center"/>
          </w:tcPr>
          <w:p w14:paraId="300DDEA9" w14:textId="77777777" w:rsidR="00C97DF5" w:rsidRPr="006B44B0" w:rsidRDefault="00C97DF5" w:rsidP="00C97DF5">
            <w:pPr>
              <w:pStyle w:val="TableParagraph"/>
              <w:rPr>
                <w:szCs w:val="20"/>
              </w:rPr>
            </w:pPr>
            <w:r w:rsidRPr="006B44B0">
              <w:rPr>
                <w:szCs w:val="20"/>
              </w:rPr>
              <w:t>Дошкольные учреждения, хосписы</w:t>
            </w:r>
          </w:p>
        </w:tc>
        <w:tc>
          <w:tcPr>
            <w:tcW w:w="557" w:type="pct"/>
            <w:vAlign w:val="center"/>
          </w:tcPr>
          <w:p w14:paraId="1F23CF0A" w14:textId="4FCFABF0" w:rsidR="00C97DF5" w:rsidRPr="006B44B0" w:rsidRDefault="00C97DF5" w:rsidP="00C97DF5">
            <w:pPr>
              <w:pStyle w:val="TableParagraph"/>
              <w:rPr>
                <w:szCs w:val="20"/>
              </w:rPr>
            </w:pPr>
            <w:r w:rsidRPr="006B44B0">
              <w:rPr>
                <w:szCs w:val="20"/>
              </w:rPr>
              <w:t>ккал/час∙</w:t>
            </w:r>
            <w:r w:rsidR="00D42526" w:rsidRPr="006B44B0">
              <w:rPr>
                <w:szCs w:val="20"/>
              </w:rPr>
              <w:t>куб.м</w:t>
            </w:r>
          </w:p>
        </w:tc>
        <w:tc>
          <w:tcPr>
            <w:tcW w:w="361" w:type="pct"/>
            <w:tcBorders>
              <w:top w:val="single" w:sz="4" w:space="0" w:color="000000"/>
              <w:bottom w:val="single" w:sz="4" w:space="0" w:color="000000"/>
              <w:right w:val="single" w:sz="4" w:space="0" w:color="000000"/>
            </w:tcBorders>
            <w:vAlign w:val="center"/>
          </w:tcPr>
          <w:p w14:paraId="3BCA7DB6" w14:textId="77777777" w:rsidR="00C97DF5" w:rsidRPr="006B44B0" w:rsidRDefault="00C97DF5" w:rsidP="00C97DF5">
            <w:pPr>
              <w:pStyle w:val="TableParagraph"/>
              <w:rPr>
                <w:szCs w:val="20"/>
              </w:rPr>
            </w:pPr>
            <w:r w:rsidRPr="006B44B0">
              <w:rPr>
                <w:szCs w:val="20"/>
              </w:rPr>
              <w:t>20,607</w:t>
            </w:r>
          </w:p>
        </w:tc>
        <w:tc>
          <w:tcPr>
            <w:tcW w:w="361" w:type="pct"/>
            <w:tcBorders>
              <w:top w:val="single" w:sz="4" w:space="0" w:color="000000"/>
              <w:left w:val="single" w:sz="4" w:space="0" w:color="000000"/>
              <w:bottom w:val="single" w:sz="4" w:space="0" w:color="000000"/>
              <w:right w:val="single" w:sz="4" w:space="0" w:color="000000"/>
            </w:tcBorders>
            <w:vAlign w:val="center"/>
          </w:tcPr>
          <w:p w14:paraId="6245891B" w14:textId="77777777" w:rsidR="00C97DF5" w:rsidRPr="006B44B0" w:rsidRDefault="00C97DF5" w:rsidP="00C97DF5">
            <w:pPr>
              <w:pStyle w:val="TableParagraph"/>
              <w:rPr>
                <w:szCs w:val="20"/>
              </w:rPr>
            </w:pPr>
            <w:r w:rsidRPr="006B44B0">
              <w:rPr>
                <w:szCs w:val="20"/>
              </w:rPr>
              <w:t>20,607</w:t>
            </w:r>
          </w:p>
        </w:tc>
        <w:tc>
          <w:tcPr>
            <w:tcW w:w="361" w:type="pct"/>
            <w:tcBorders>
              <w:top w:val="single" w:sz="4" w:space="0" w:color="000000"/>
              <w:left w:val="single" w:sz="4" w:space="0" w:color="000000"/>
              <w:bottom w:val="single" w:sz="4" w:space="0" w:color="000000"/>
              <w:right w:val="single" w:sz="4" w:space="0" w:color="000000"/>
            </w:tcBorders>
            <w:vAlign w:val="center"/>
          </w:tcPr>
          <w:p w14:paraId="20A9B06B" w14:textId="77777777" w:rsidR="00C97DF5" w:rsidRPr="006B44B0" w:rsidRDefault="00C97DF5" w:rsidP="00C97DF5">
            <w:pPr>
              <w:pStyle w:val="TableParagraph"/>
              <w:rPr>
                <w:szCs w:val="20"/>
              </w:rPr>
            </w:pPr>
            <w:r w:rsidRPr="006B44B0">
              <w:rPr>
                <w:szCs w:val="20"/>
              </w:rPr>
              <w:t>20,607</w:t>
            </w:r>
          </w:p>
        </w:tc>
        <w:tc>
          <w:tcPr>
            <w:tcW w:w="361" w:type="pct"/>
            <w:tcBorders>
              <w:top w:val="single" w:sz="4" w:space="0" w:color="000000"/>
              <w:left w:val="single" w:sz="4" w:space="0" w:color="000000"/>
              <w:bottom w:val="single" w:sz="4" w:space="0" w:color="000000"/>
              <w:right w:val="single" w:sz="4" w:space="0" w:color="000000"/>
            </w:tcBorders>
            <w:vAlign w:val="center"/>
          </w:tcPr>
          <w:p w14:paraId="28E1CA05" w14:textId="77777777" w:rsidR="00C97DF5" w:rsidRPr="006B44B0" w:rsidRDefault="00C97DF5" w:rsidP="00C97DF5">
            <w:pPr>
              <w:pStyle w:val="TableParagraph"/>
              <w:rPr>
                <w:szCs w:val="20"/>
              </w:rPr>
            </w:pPr>
            <w:r w:rsidRPr="006B44B0">
              <w:rPr>
                <w:w w:val="99"/>
                <w:szCs w:val="20"/>
              </w:rPr>
              <w:t>-</w:t>
            </w:r>
          </w:p>
        </w:tc>
        <w:tc>
          <w:tcPr>
            <w:tcW w:w="399" w:type="pct"/>
            <w:tcBorders>
              <w:top w:val="single" w:sz="4" w:space="0" w:color="000000"/>
              <w:left w:val="single" w:sz="4" w:space="0" w:color="000000"/>
              <w:bottom w:val="single" w:sz="4" w:space="0" w:color="000000"/>
              <w:right w:val="single" w:sz="4" w:space="0" w:color="000000"/>
            </w:tcBorders>
            <w:vAlign w:val="center"/>
          </w:tcPr>
          <w:p w14:paraId="790FF0CA" w14:textId="77777777" w:rsidR="00C97DF5" w:rsidRPr="006B44B0" w:rsidRDefault="00C97DF5" w:rsidP="00C97DF5">
            <w:pPr>
              <w:pStyle w:val="TableParagraph"/>
              <w:rPr>
                <w:szCs w:val="20"/>
              </w:rPr>
            </w:pPr>
            <w:r w:rsidRPr="006B44B0">
              <w:rPr>
                <w:w w:val="99"/>
                <w:szCs w:val="20"/>
              </w:rPr>
              <w:t>-</w:t>
            </w:r>
          </w:p>
        </w:tc>
        <w:tc>
          <w:tcPr>
            <w:tcW w:w="371" w:type="pct"/>
            <w:tcBorders>
              <w:top w:val="single" w:sz="4" w:space="0" w:color="000000"/>
              <w:left w:val="single" w:sz="4" w:space="0" w:color="000000"/>
              <w:bottom w:val="single" w:sz="4" w:space="0" w:color="000000"/>
              <w:right w:val="single" w:sz="4" w:space="0" w:color="000000"/>
            </w:tcBorders>
            <w:vAlign w:val="center"/>
          </w:tcPr>
          <w:p w14:paraId="73956074" w14:textId="77777777" w:rsidR="00C97DF5" w:rsidRPr="006B44B0" w:rsidRDefault="00C97DF5" w:rsidP="00C97DF5">
            <w:pPr>
              <w:pStyle w:val="TableParagraph"/>
              <w:rPr>
                <w:szCs w:val="20"/>
              </w:rPr>
            </w:pPr>
            <w:r w:rsidRPr="006B44B0">
              <w:rPr>
                <w:w w:val="99"/>
                <w:szCs w:val="20"/>
              </w:rPr>
              <w:t>-</w:t>
            </w:r>
          </w:p>
        </w:tc>
        <w:tc>
          <w:tcPr>
            <w:tcW w:w="371" w:type="pct"/>
            <w:tcBorders>
              <w:top w:val="single" w:sz="4" w:space="0" w:color="000000"/>
              <w:left w:val="single" w:sz="4" w:space="0" w:color="000000"/>
              <w:bottom w:val="single" w:sz="4" w:space="0" w:color="000000"/>
              <w:right w:val="single" w:sz="4" w:space="0" w:color="000000"/>
            </w:tcBorders>
            <w:vAlign w:val="center"/>
          </w:tcPr>
          <w:p w14:paraId="44A231B5" w14:textId="77777777" w:rsidR="00C97DF5" w:rsidRPr="006B44B0" w:rsidRDefault="00C97DF5" w:rsidP="00C97DF5">
            <w:pPr>
              <w:pStyle w:val="TableParagraph"/>
              <w:rPr>
                <w:szCs w:val="20"/>
              </w:rPr>
            </w:pPr>
            <w:r w:rsidRPr="006B44B0">
              <w:rPr>
                <w:w w:val="99"/>
                <w:szCs w:val="20"/>
              </w:rPr>
              <w:t>-</w:t>
            </w:r>
          </w:p>
        </w:tc>
        <w:tc>
          <w:tcPr>
            <w:tcW w:w="505" w:type="pct"/>
            <w:tcBorders>
              <w:top w:val="single" w:sz="4" w:space="0" w:color="000000"/>
              <w:left w:val="single" w:sz="4" w:space="0" w:color="000000"/>
              <w:bottom w:val="single" w:sz="4" w:space="0" w:color="000000"/>
            </w:tcBorders>
            <w:vAlign w:val="center"/>
          </w:tcPr>
          <w:p w14:paraId="1D59D86E" w14:textId="77777777" w:rsidR="00C97DF5" w:rsidRPr="006B44B0" w:rsidRDefault="00C97DF5" w:rsidP="00C97DF5">
            <w:pPr>
              <w:pStyle w:val="TableParagraph"/>
              <w:rPr>
                <w:szCs w:val="20"/>
              </w:rPr>
            </w:pPr>
            <w:r w:rsidRPr="006B44B0">
              <w:rPr>
                <w:w w:val="99"/>
                <w:szCs w:val="20"/>
              </w:rPr>
              <w:t>-</w:t>
            </w:r>
          </w:p>
        </w:tc>
      </w:tr>
      <w:tr w:rsidR="00C97DF5" w:rsidRPr="006B44B0" w14:paraId="6C532DB3" w14:textId="77777777" w:rsidTr="00C97DF5">
        <w:trPr>
          <w:trHeight w:val="567"/>
        </w:trPr>
        <w:tc>
          <w:tcPr>
            <w:tcW w:w="1353" w:type="pct"/>
            <w:tcBorders>
              <w:top w:val="single" w:sz="4" w:space="0" w:color="000000"/>
              <w:bottom w:val="single" w:sz="4" w:space="0" w:color="000000"/>
            </w:tcBorders>
            <w:vAlign w:val="center"/>
          </w:tcPr>
          <w:p w14:paraId="51CE2432" w14:textId="77777777" w:rsidR="00C97DF5" w:rsidRPr="006B44B0" w:rsidRDefault="00C97DF5" w:rsidP="00C97DF5">
            <w:pPr>
              <w:pStyle w:val="TableParagraph"/>
              <w:rPr>
                <w:szCs w:val="20"/>
              </w:rPr>
            </w:pPr>
            <w:r w:rsidRPr="006B44B0">
              <w:rPr>
                <w:szCs w:val="20"/>
              </w:rPr>
              <w:t>Сервисного обслуживания, культурно-досуговой деятельности, технопарки, склады</w:t>
            </w:r>
          </w:p>
        </w:tc>
        <w:tc>
          <w:tcPr>
            <w:tcW w:w="557" w:type="pct"/>
            <w:vAlign w:val="center"/>
          </w:tcPr>
          <w:p w14:paraId="6C4F6CD3" w14:textId="4DBCAFF4" w:rsidR="00C97DF5" w:rsidRPr="006B44B0" w:rsidRDefault="00C97DF5" w:rsidP="00C97DF5">
            <w:pPr>
              <w:pStyle w:val="TableParagraph"/>
              <w:rPr>
                <w:szCs w:val="20"/>
              </w:rPr>
            </w:pPr>
            <w:r w:rsidRPr="006B44B0">
              <w:rPr>
                <w:szCs w:val="20"/>
              </w:rPr>
              <w:t>ккал/час∙</w:t>
            </w:r>
            <w:r w:rsidR="00D42526" w:rsidRPr="006B44B0">
              <w:rPr>
                <w:szCs w:val="20"/>
              </w:rPr>
              <w:t>куб.м</w:t>
            </w:r>
          </w:p>
        </w:tc>
        <w:tc>
          <w:tcPr>
            <w:tcW w:w="361" w:type="pct"/>
            <w:tcBorders>
              <w:top w:val="single" w:sz="4" w:space="0" w:color="000000"/>
              <w:bottom w:val="single" w:sz="4" w:space="0" w:color="000000"/>
              <w:right w:val="single" w:sz="4" w:space="0" w:color="000000"/>
            </w:tcBorders>
            <w:vAlign w:val="center"/>
          </w:tcPr>
          <w:p w14:paraId="3E0ED29D" w14:textId="77777777" w:rsidR="00C97DF5" w:rsidRPr="006B44B0" w:rsidRDefault="00C97DF5" w:rsidP="00C97DF5">
            <w:pPr>
              <w:pStyle w:val="TableParagraph"/>
              <w:rPr>
                <w:szCs w:val="20"/>
              </w:rPr>
            </w:pPr>
            <w:r w:rsidRPr="006B44B0">
              <w:rPr>
                <w:szCs w:val="20"/>
              </w:rPr>
              <w:t>10,521</w:t>
            </w:r>
          </w:p>
        </w:tc>
        <w:tc>
          <w:tcPr>
            <w:tcW w:w="361" w:type="pct"/>
            <w:tcBorders>
              <w:top w:val="single" w:sz="4" w:space="0" w:color="000000"/>
              <w:left w:val="single" w:sz="4" w:space="0" w:color="000000"/>
              <w:bottom w:val="single" w:sz="4" w:space="0" w:color="000000"/>
              <w:right w:val="single" w:sz="4" w:space="0" w:color="000000"/>
            </w:tcBorders>
            <w:vAlign w:val="center"/>
          </w:tcPr>
          <w:p w14:paraId="59B2A388" w14:textId="77777777" w:rsidR="00C97DF5" w:rsidRPr="006B44B0" w:rsidRDefault="00C97DF5" w:rsidP="00C97DF5">
            <w:pPr>
              <w:pStyle w:val="TableParagraph"/>
              <w:rPr>
                <w:szCs w:val="20"/>
              </w:rPr>
            </w:pPr>
            <w:r w:rsidRPr="006B44B0">
              <w:rPr>
                <w:szCs w:val="20"/>
              </w:rPr>
              <w:t>10,086</w:t>
            </w:r>
          </w:p>
        </w:tc>
        <w:tc>
          <w:tcPr>
            <w:tcW w:w="361" w:type="pct"/>
            <w:tcBorders>
              <w:top w:val="single" w:sz="4" w:space="0" w:color="000000"/>
              <w:left w:val="single" w:sz="4" w:space="0" w:color="000000"/>
              <w:bottom w:val="single" w:sz="4" w:space="0" w:color="000000"/>
              <w:right w:val="single" w:sz="4" w:space="0" w:color="000000"/>
            </w:tcBorders>
            <w:vAlign w:val="center"/>
          </w:tcPr>
          <w:p w14:paraId="353871B9" w14:textId="77777777" w:rsidR="00C97DF5" w:rsidRPr="006B44B0" w:rsidRDefault="00C97DF5" w:rsidP="00C97DF5">
            <w:pPr>
              <w:pStyle w:val="TableParagraph"/>
              <w:rPr>
                <w:szCs w:val="20"/>
              </w:rPr>
            </w:pPr>
            <w:r w:rsidRPr="006B44B0">
              <w:rPr>
                <w:szCs w:val="20"/>
              </w:rPr>
              <w:t>9,611</w:t>
            </w:r>
          </w:p>
        </w:tc>
        <w:tc>
          <w:tcPr>
            <w:tcW w:w="361" w:type="pct"/>
            <w:tcBorders>
              <w:top w:val="single" w:sz="4" w:space="0" w:color="000000"/>
              <w:left w:val="single" w:sz="4" w:space="0" w:color="000000"/>
              <w:bottom w:val="single" w:sz="4" w:space="0" w:color="000000"/>
              <w:right w:val="single" w:sz="4" w:space="0" w:color="000000"/>
            </w:tcBorders>
            <w:vAlign w:val="center"/>
          </w:tcPr>
          <w:p w14:paraId="516F8D77" w14:textId="77777777" w:rsidR="00C97DF5" w:rsidRPr="006B44B0" w:rsidRDefault="00C97DF5" w:rsidP="00C97DF5">
            <w:pPr>
              <w:pStyle w:val="TableParagraph"/>
              <w:rPr>
                <w:szCs w:val="20"/>
              </w:rPr>
            </w:pPr>
            <w:r w:rsidRPr="006B44B0">
              <w:rPr>
                <w:szCs w:val="20"/>
              </w:rPr>
              <w:t>9,176</w:t>
            </w:r>
          </w:p>
        </w:tc>
        <w:tc>
          <w:tcPr>
            <w:tcW w:w="399" w:type="pct"/>
            <w:tcBorders>
              <w:top w:val="single" w:sz="4" w:space="0" w:color="000000"/>
              <w:left w:val="single" w:sz="4" w:space="0" w:color="000000"/>
              <w:bottom w:val="single" w:sz="4" w:space="0" w:color="000000"/>
              <w:right w:val="single" w:sz="4" w:space="0" w:color="000000"/>
            </w:tcBorders>
            <w:vAlign w:val="center"/>
          </w:tcPr>
          <w:p w14:paraId="3F92DE1B" w14:textId="77777777" w:rsidR="00C97DF5" w:rsidRPr="006B44B0" w:rsidRDefault="00C97DF5" w:rsidP="00C97DF5">
            <w:pPr>
              <w:pStyle w:val="TableParagraph"/>
              <w:rPr>
                <w:szCs w:val="20"/>
              </w:rPr>
            </w:pPr>
            <w:r w:rsidRPr="006B44B0">
              <w:rPr>
                <w:szCs w:val="20"/>
              </w:rPr>
              <w:t>9,176</w:t>
            </w:r>
          </w:p>
        </w:tc>
        <w:tc>
          <w:tcPr>
            <w:tcW w:w="371" w:type="pct"/>
            <w:tcBorders>
              <w:top w:val="single" w:sz="4" w:space="0" w:color="000000"/>
              <w:left w:val="single" w:sz="4" w:space="0" w:color="000000"/>
              <w:bottom w:val="single" w:sz="4" w:space="0" w:color="000000"/>
              <w:right w:val="single" w:sz="4" w:space="0" w:color="000000"/>
            </w:tcBorders>
            <w:vAlign w:val="center"/>
          </w:tcPr>
          <w:p w14:paraId="005F7D6A" w14:textId="77777777" w:rsidR="00C97DF5" w:rsidRPr="006B44B0" w:rsidRDefault="00C97DF5" w:rsidP="00C97DF5">
            <w:pPr>
              <w:pStyle w:val="TableParagraph"/>
              <w:rPr>
                <w:szCs w:val="20"/>
              </w:rPr>
            </w:pPr>
            <w:r w:rsidRPr="006B44B0">
              <w:rPr>
                <w:w w:val="99"/>
                <w:szCs w:val="20"/>
              </w:rPr>
              <w:t>-</w:t>
            </w:r>
          </w:p>
        </w:tc>
        <w:tc>
          <w:tcPr>
            <w:tcW w:w="371" w:type="pct"/>
            <w:tcBorders>
              <w:top w:val="single" w:sz="4" w:space="0" w:color="000000"/>
              <w:left w:val="single" w:sz="4" w:space="0" w:color="000000"/>
              <w:bottom w:val="single" w:sz="4" w:space="0" w:color="000000"/>
              <w:right w:val="single" w:sz="4" w:space="0" w:color="000000"/>
            </w:tcBorders>
            <w:vAlign w:val="center"/>
          </w:tcPr>
          <w:p w14:paraId="6A5B098C" w14:textId="77777777" w:rsidR="00C97DF5" w:rsidRPr="006B44B0" w:rsidRDefault="00C97DF5" w:rsidP="00C97DF5">
            <w:pPr>
              <w:pStyle w:val="TableParagraph"/>
              <w:rPr>
                <w:szCs w:val="20"/>
              </w:rPr>
            </w:pPr>
            <w:r w:rsidRPr="006B44B0">
              <w:rPr>
                <w:w w:val="99"/>
                <w:szCs w:val="20"/>
              </w:rPr>
              <w:t>-</w:t>
            </w:r>
          </w:p>
        </w:tc>
        <w:tc>
          <w:tcPr>
            <w:tcW w:w="505" w:type="pct"/>
            <w:tcBorders>
              <w:top w:val="single" w:sz="4" w:space="0" w:color="000000"/>
              <w:left w:val="single" w:sz="4" w:space="0" w:color="000000"/>
              <w:bottom w:val="single" w:sz="4" w:space="0" w:color="000000"/>
            </w:tcBorders>
            <w:vAlign w:val="center"/>
          </w:tcPr>
          <w:p w14:paraId="418A28FC" w14:textId="77777777" w:rsidR="00C97DF5" w:rsidRPr="006B44B0" w:rsidRDefault="00C97DF5" w:rsidP="00C97DF5">
            <w:pPr>
              <w:pStyle w:val="TableParagraph"/>
              <w:rPr>
                <w:szCs w:val="20"/>
              </w:rPr>
            </w:pPr>
            <w:r w:rsidRPr="006B44B0">
              <w:rPr>
                <w:w w:val="99"/>
                <w:szCs w:val="20"/>
              </w:rPr>
              <w:t>-</w:t>
            </w:r>
          </w:p>
        </w:tc>
      </w:tr>
      <w:tr w:rsidR="00C97DF5" w:rsidRPr="006B44B0" w14:paraId="0A7FB83E" w14:textId="77777777" w:rsidTr="00C97DF5">
        <w:trPr>
          <w:trHeight w:val="567"/>
        </w:trPr>
        <w:tc>
          <w:tcPr>
            <w:tcW w:w="1353" w:type="pct"/>
            <w:tcBorders>
              <w:top w:val="single" w:sz="4" w:space="0" w:color="000000"/>
            </w:tcBorders>
            <w:vAlign w:val="center"/>
          </w:tcPr>
          <w:p w14:paraId="4E0D2A48" w14:textId="77777777" w:rsidR="00C97DF5" w:rsidRPr="006B44B0" w:rsidRDefault="00C97DF5" w:rsidP="00C97DF5">
            <w:pPr>
              <w:pStyle w:val="TableParagraph"/>
              <w:rPr>
                <w:szCs w:val="20"/>
              </w:rPr>
            </w:pPr>
            <w:r w:rsidRPr="006B44B0">
              <w:rPr>
                <w:szCs w:val="20"/>
              </w:rPr>
              <w:t>Административного назначения, офисы</w:t>
            </w:r>
          </w:p>
        </w:tc>
        <w:tc>
          <w:tcPr>
            <w:tcW w:w="557" w:type="pct"/>
            <w:vAlign w:val="center"/>
          </w:tcPr>
          <w:p w14:paraId="6A1BE88A" w14:textId="384CB32F" w:rsidR="00C97DF5" w:rsidRPr="006B44B0" w:rsidRDefault="00C97DF5" w:rsidP="00C97DF5">
            <w:pPr>
              <w:pStyle w:val="TableParagraph"/>
              <w:rPr>
                <w:szCs w:val="20"/>
              </w:rPr>
            </w:pPr>
            <w:r w:rsidRPr="006B44B0">
              <w:rPr>
                <w:szCs w:val="20"/>
              </w:rPr>
              <w:t>ккал/час∙</w:t>
            </w:r>
            <w:r w:rsidR="00D42526" w:rsidRPr="006B44B0">
              <w:rPr>
                <w:szCs w:val="20"/>
              </w:rPr>
              <w:t>куб.м</w:t>
            </w:r>
          </w:p>
        </w:tc>
        <w:tc>
          <w:tcPr>
            <w:tcW w:w="361" w:type="pct"/>
            <w:tcBorders>
              <w:top w:val="single" w:sz="4" w:space="0" w:color="000000"/>
              <w:right w:val="single" w:sz="4" w:space="0" w:color="000000"/>
            </w:tcBorders>
            <w:vAlign w:val="center"/>
          </w:tcPr>
          <w:p w14:paraId="4BB4F4E9" w14:textId="77777777" w:rsidR="00C97DF5" w:rsidRPr="006B44B0" w:rsidRDefault="00C97DF5" w:rsidP="00C97DF5">
            <w:pPr>
              <w:pStyle w:val="TableParagraph"/>
              <w:rPr>
                <w:szCs w:val="20"/>
              </w:rPr>
            </w:pPr>
            <w:r w:rsidRPr="006B44B0">
              <w:rPr>
                <w:szCs w:val="20"/>
              </w:rPr>
              <w:t>16,494</w:t>
            </w:r>
          </w:p>
        </w:tc>
        <w:tc>
          <w:tcPr>
            <w:tcW w:w="361" w:type="pct"/>
            <w:tcBorders>
              <w:top w:val="single" w:sz="4" w:space="0" w:color="000000"/>
              <w:left w:val="single" w:sz="4" w:space="0" w:color="000000"/>
              <w:right w:val="single" w:sz="4" w:space="0" w:color="000000"/>
            </w:tcBorders>
            <w:vAlign w:val="center"/>
          </w:tcPr>
          <w:p w14:paraId="7824755E" w14:textId="77777777" w:rsidR="00C97DF5" w:rsidRPr="006B44B0" w:rsidRDefault="00C97DF5" w:rsidP="00C97DF5">
            <w:pPr>
              <w:pStyle w:val="TableParagraph"/>
              <w:rPr>
                <w:szCs w:val="20"/>
              </w:rPr>
            </w:pPr>
            <w:r w:rsidRPr="006B44B0">
              <w:rPr>
                <w:szCs w:val="20"/>
              </w:rPr>
              <w:t>15,584</w:t>
            </w:r>
          </w:p>
        </w:tc>
        <w:tc>
          <w:tcPr>
            <w:tcW w:w="361" w:type="pct"/>
            <w:tcBorders>
              <w:top w:val="single" w:sz="4" w:space="0" w:color="000000"/>
              <w:left w:val="single" w:sz="4" w:space="0" w:color="000000"/>
              <w:right w:val="single" w:sz="4" w:space="0" w:color="000000"/>
            </w:tcBorders>
            <w:vAlign w:val="center"/>
          </w:tcPr>
          <w:p w14:paraId="29B7987A" w14:textId="77777777" w:rsidR="00C97DF5" w:rsidRPr="006B44B0" w:rsidRDefault="00C97DF5" w:rsidP="00C97DF5">
            <w:pPr>
              <w:pStyle w:val="TableParagraph"/>
              <w:rPr>
                <w:szCs w:val="20"/>
              </w:rPr>
            </w:pPr>
            <w:r w:rsidRPr="006B44B0">
              <w:rPr>
                <w:szCs w:val="20"/>
              </w:rPr>
              <w:t>15,109</w:t>
            </w:r>
          </w:p>
        </w:tc>
        <w:tc>
          <w:tcPr>
            <w:tcW w:w="361" w:type="pct"/>
            <w:tcBorders>
              <w:top w:val="single" w:sz="4" w:space="0" w:color="000000"/>
              <w:left w:val="single" w:sz="4" w:space="0" w:color="000000"/>
              <w:right w:val="single" w:sz="4" w:space="0" w:color="000000"/>
            </w:tcBorders>
            <w:vAlign w:val="center"/>
          </w:tcPr>
          <w:p w14:paraId="03614795" w14:textId="77777777" w:rsidR="00C97DF5" w:rsidRPr="006B44B0" w:rsidRDefault="00C97DF5" w:rsidP="00C97DF5">
            <w:pPr>
              <w:pStyle w:val="TableParagraph"/>
              <w:rPr>
                <w:szCs w:val="20"/>
              </w:rPr>
            </w:pPr>
            <w:r w:rsidRPr="006B44B0">
              <w:rPr>
                <w:szCs w:val="20"/>
              </w:rPr>
              <w:t>12,380</w:t>
            </w:r>
          </w:p>
        </w:tc>
        <w:tc>
          <w:tcPr>
            <w:tcW w:w="399" w:type="pct"/>
            <w:tcBorders>
              <w:top w:val="single" w:sz="4" w:space="0" w:color="000000"/>
              <w:left w:val="single" w:sz="4" w:space="0" w:color="000000"/>
              <w:right w:val="single" w:sz="4" w:space="0" w:color="000000"/>
            </w:tcBorders>
            <w:vAlign w:val="center"/>
          </w:tcPr>
          <w:p w14:paraId="4603C8A4" w14:textId="77777777" w:rsidR="00C97DF5" w:rsidRPr="006B44B0" w:rsidRDefault="00C97DF5" w:rsidP="00C97DF5">
            <w:pPr>
              <w:pStyle w:val="TableParagraph"/>
              <w:rPr>
                <w:szCs w:val="20"/>
              </w:rPr>
            </w:pPr>
            <w:r w:rsidRPr="006B44B0">
              <w:rPr>
                <w:szCs w:val="20"/>
              </w:rPr>
              <w:t>10,996</w:t>
            </w:r>
          </w:p>
        </w:tc>
        <w:tc>
          <w:tcPr>
            <w:tcW w:w="371" w:type="pct"/>
            <w:tcBorders>
              <w:top w:val="single" w:sz="4" w:space="0" w:color="000000"/>
              <w:left w:val="single" w:sz="4" w:space="0" w:color="000000"/>
              <w:right w:val="single" w:sz="4" w:space="0" w:color="000000"/>
            </w:tcBorders>
            <w:vAlign w:val="center"/>
          </w:tcPr>
          <w:p w14:paraId="1A35072F" w14:textId="77777777" w:rsidR="00C97DF5" w:rsidRPr="006B44B0" w:rsidRDefault="00C97DF5" w:rsidP="00C97DF5">
            <w:pPr>
              <w:pStyle w:val="TableParagraph"/>
              <w:rPr>
                <w:szCs w:val="20"/>
              </w:rPr>
            </w:pPr>
            <w:r w:rsidRPr="006B44B0">
              <w:rPr>
                <w:szCs w:val="20"/>
              </w:rPr>
              <w:t>10,086</w:t>
            </w:r>
          </w:p>
        </w:tc>
        <w:tc>
          <w:tcPr>
            <w:tcW w:w="371" w:type="pct"/>
            <w:tcBorders>
              <w:top w:val="single" w:sz="4" w:space="0" w:color="000000"/>
              <w:left w:val="single" w:sz="4" w:space="0" w:color="000000"/>
              <w:right w:val="single" w:sz="4" w:space="0" w:color="000000"/>
            </w:tcBorders>
            <w:vAlign w:val="center"/>
          </w:tcPr>
          <w:p w14:paraId="7F61541C" w14:textId="77777777" w:rsidR="00C97DF5" w:rsidRPr="006B44B0" w:rsidRDefault="00C97DF5" w:rsidP="00C97DF5">
            <w:pPr>
              <w:pStyle w:val="TableParagraph"/>
              <w:rPr>
                <w:szCs w:val="20"/>
              </w:rPr>
            </w:pPr>
            <w:r w:rsidRPr="006B44B0">
              <w:rPr>
                <w:szCs w:val="20"/>
              </w:rPr>
              <w:t>9,176</w:t>
            </w:r>
          </w:p>
        </w:tc>
        <w:tc>
          <w:tcPr>
            <w:tcW w:w="505" w:type="pct"/>
            <w:tcBorders>
              <w:top w:val="single" w:sz="4" w:space="0" w:color="000000"/>
              <w:left w:val="single" w:sz="4" w:space="0" w:color="000000"/>
            </w:tcBorders>
            <w:vAlign w:val="center"/>
          </w:tcPr>
          <w:p w14:paraId="53E4C5A9" w14:textId="77777777" w:rsidR="00C97DF5" w:rsidRPr="006B44B0" w:rsidRDefault="00C97DF5" w:rsidP="00C97DF5">
            <w:pPr>
              <w:pStyle w:val="TableParagraph"/>
              <w:rPr>
                <w:szCs w:val="20"/>
              </w:rPr>
            </w:pPr>
            <w:r w:rsidRPr="006B44B0">
              <w:rPr>
                <w:szCs w:val="20"/>
              </w:rPr>
              <w:t>9,176</w:t>
            </w:r>
          </w:p>
        </w:tc>
      </w:tr>
    </w:tbl>
    <w:p w14:paraId="60CBDFD0" w14:textId="77777777" w:rsidR="00C97DF5" w:rsidRPr="006B44B0" w:rsidRDefault="00C97DF5" w:rsidP="00C97DF5">
      <w:pPr>
        <w:pStyle w:val="a5"/>
        <w:spacing w:before="7"/>
        <w:rPr>
          <w:sz w:val="31"/>
        </w:rPr>
      </w:pPr>
    </w:p>
    <w:p w14:paraId="08561EBC" w14:textId="77777777" w:rsidR="00C97DF5" w:rsidRPr="006B44B0" w:rsidRDefault="00C97DF5" w:rsidP="00C97DF5">
      <w:pPr>
        <w:jc w:val="right"/>
        <w:rPr>
          <w:sz w:val="24"/>
        </w:rPr>
        <w:sectPr w:rsidR="00C97DF5" w:rsidRPr="006B44B0" w:rsidSect="00030FFB">
          <w:pgSz w:w="16840" w:h="11910" w:orient="landscape"/>
          <w:pgMar w:top="1701" w:right="567" w:bottom="567" w:left="567" w:header="0" w:footer="306" w:gutter="0"/>
          <w:cols w:space="720"/>
          <w:docGrid w:linePitch="299"/>
        </w:sectPr>
      </w:pPr>
    </w:p>
    <w:p w14:paraId="6AE5C28C" w14:textId="77777777" w:rsidR="00C97DF5" w:rsidRPr="006B44B0" w:rsidRDefault="00C97DF5" w:rsidP="00C97DF5">
      <w:pPr>
        <w:pStyle w:val="a5"/>
        <w:spacing w:before="67"/>
        <w:ind w:firstLine="851"/>
      </w:pPr>
      <w:r w:rsidRPr="006B44B0">
        <w:lastRenderedPageBreak/>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14:paraId="0B65742B" w14:textId="53C7BB92" w:rsidR="00C97DF5" w:rsidRPr="006B44B0" w:rsidRDefault="00C97DF5" w:rsidP="00CD6D77">
      <w:pPr>
        <w:pStyle w:val="a5"/>
        <w:spacing w:before="120"/>
        <w:ind w:firstLine="851"/>
      </w:pPr>
      <w:r w:rsidRPr="006B44B0">
        <w:t>Удельные характеристики расхода тепловой энергии на горячее водоснабжение жилых зданий и общественных зд</w:t>
      </w:r>
      <w:r w:rsidR="00D5114D" w:rsidRPr="006B44B0">
        <w:t>аний представлены в</w:t>
      </w:r>
      <w:r w:rsidR="00D5114D" w:rsidRPr="006B44B0">
        <w:br/>
      </w:r>
      <w:r w:rsidR="00183BC3" w:rsidRPr="006B44B0">
        <w:t xml:space="preserve">таблицах </w:t>
      </w:r>
      <w:r w:rsidR="005E1DD8" w:rsidRPr="006B44B0">
        <w:t>64</w:t>
      </w:r>
      <w:r w:rsidR="00183BC3" w:rsidRPr="006B44B0">
        <w:t xml:space="preserve"> – </w:t>
      </w:r>
      <w:r w:rsidR="005E1DD8" w:rsidRPr="006B44B0">
        <w:t>65</w:t>
      </w:r>
      <w:r w:rsidRPr="006B44B0">
        <w:t>.</w:t>
      </w:r>
    </w:p>
    <w:p w14:paraId="4E263A1C" w14:textId="5B589492" w:rsidR="00C97DF5" w:rsidRPr="006B44B0" w:rsidRDefault="007C6506" w:rsidP="00CD6D77">
      <w:pPr>
        <w:pStyle w:val="a5"/>
        <w:spacing w:before="120" w:after="120" w:line="240" w:lineRule="auto"/>
        <w:ind w:firstLine="0"/>
        <w:rPr>
          <w:b/>
          <w:sz w:val="24"/>
          <w:szCs w:val="24"/>
        </w:rPr>
      </w:pPr>
      <w:r w:rsidRPr="006B44B0">
        <w:rPr>
          <w:b/>
          <w:sz w:val="24"/>
          <w:szCs w:val="24"/>
        </w:rPr>
        <w:t xml:space="preserve">Таблица </w:t>
      </w:r>
      <w:r w:rsidR="005E1DD8" w:rsidRPr="006B44B0">
        <w:rPr>
          <w:b/>
          <w:sz w:val="24"/>
          <w:szCs w:val="24"/>
        </w:rPr>
        <w:t>64</w:t>
      </w:r>
      <w:r w:rsidR="00C97DF5" w:rsidRPr="006B44B0">
        <w:rPr>
          <w:b/>
          <w:sz w:val="24"/>
          <w:szCs w:val="24"/>
        </w:rPr>
        <w:t>. Удельные характеристики расхода тепловой энергии на горячее водоснабжение жилых зданий</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073"/>
        <w:gridCol w:w="1851"/>
        <w:gridCol w:w="1849"/>
        <w:gridCol w:w="1849"/>
      </w:tblGrid>
      <w:tr w:rsidR="00C97DF5" w:rsidRPr="006B44B0" w14:paraId="4C95B7DC" w14:textId="77777777" w:rsidTr="00C97DF5">
        <w:trPr>
          <w:trHeight w:val="20"/>
        </w:trPr>
        <w:tc>
          <w:tcPr>
            <w:tcW w:w="2116" w:type="pct"/>
            <w:tcBorders>
              <w:bottom w:val="single" w:sz="4" w:space="0" w:color="000000"/>
              <w:right w:val="single" w:sz="4" w:space="0" w:color="000000"/>
            </w:tcBorders>
            <w:vAlign w:val="center"/>
          </w:tcPr>
          <w:p w14:paraId="2B902F9F" w14:textId="77777777" w:rsidR="00C97DF5" w:rsidRPr="006B44B0" w:rsidRDefault="00C97DF5" w:rsidP="00C97DF5">
            <w:pPr>
              <w:pStyle w:val="TableParagraph"/>
              <w:rPr>
                <w:b/>
                <w:szCs w:val="20"/>
              </w:rPr>
            </w:pPr>
            <w:r w:rsidRPr="006B44B0">
              <w:rPr>
                <w:b/>
                <w:szCs w:val="20"/>
              </w:rPr>
              <w:t>Жилые здания</w:t>
            </w:r>
          </w:p>
        </w:tc>
        <w:tc>
          <w:tcPr>
            <w:tcW w:w="962" w:type="pct"/>
            <w:tcBorders>
              <w:left w:val="single" w:sz="4" w:space="0" w:color="000000"/>
              <w:bottom w:val="single" w:sz="4" w:space="0" w:color="000000"/>
              <w:right w:val="single" w:sz="4" w:space="0" w:color="000000"/>
            </w:tcBorders>
            <w:vAlign w:val="center"/>
          </w:tcPr>
          <w:p w14:paraId="557FAC5E" w14:textId="77777777" w:rsidR="00C97DF5" w:rsidRPr="006B44B0" w:rsidRDefault="00C97DF5" w:rsidP="00C97DF5">
            <w:pPr>
              <w:pStyle w:val="TableParagraph"/>
              <w:rPr>
                <w:b/>
                <w:szCs w:val="20"/>
              </w:rPr>
            </w:pPr>
            <w:r w:rsidRPr="006B44B0">
              <w:rPr>
                <w:b/>
                <w:szCs w:val="20"/>
              </w:rPr>
              <w:t>Расход горячей воды одним жителем, л/сут</w:t>
            </w:r>
          </w:p>
        </w:tc>
        <w:tc>
          <w:tcPr>
            <w:tcW w:w="961" w:type="pct"/>
            <w:tcBorders>
              <w:left w:val="single" w:sz="4" w:space="0" w:color="000000"/>
              <w:bottom w:val="single" w:sz="4" w:space="0" w:color="000000"/>
            </w:tcBorders>
            <w:vAlign w:val="center"/>
          </w:tcPr>
          <w:p w14:paraId="1E04888A" w14:textId="77777777" w:rsidR="00C97DF5" w:rsidRPr="006B44B0" w:rsidRDefault="00C97DF5" w:rsidP="00C97DF5">
            <w:pPr>
              <w:pStyle w:val="TableParagraph"/>
              <w:rPr>
                <w:b/>
                <w:szCs w:val="20"/>
              </w:rPr>
            </w:pPr>
            <w:r w:rsidRPr="006B44B0">
              <w:rPr>
                <w:b/>
                <w:szCs w:val="20"/>
              </w:rPr>
              <w:t>Среднечасовой расход тепловой энергии на 1 жителя</w:t>
            </w:r>
          </w:p>
        </w:tc>
        <w:tc>
          <w:tcPr>
            <w:tcW w:w="961" w:type="pct"/>
            <w:vAlign w:val="center"/>
          </w:tcPr>
          <w:p w14:paraId="2EF6C94F" w14:textId="77777777" w:rsidR="00C97DF5" w:rsidRPr="006B44B0" w:rsidRDefault="00C97DF5" w:rsidP="00C97DF5">
            <w:pPr>
              <w:pStyle w:val="TableParagraph"/>
              <w:rPr>
                <w:b/>
                <w:szCs w:val="20"/>
              </w:rPr>
            </w:pPr>
            <w:r w:rsidRPr="006B44B0">
              <w:rPr>
                <w:b/>
                <w:szCs w:val="20"/>
              </w:rPr>
              <w:t>Размерность</w:t>
            </w:r>
          </w:p>
        </w:tc>
      </w:tr>
      <w:tr w:rsidR="00C97DF5" w:rsidRPr="006B44B0" w14:paraId="677757BB" w14:textId="77777777" w:rsidTr="00C97DF5">
        <w:trPr>
          <w:trHeight w:val="20"/>
        </w:trPr>
        <w:tc>
          <w:tcPr>
            <w:tcW w:w="2116" w:type="pct"/>
            <w:tcBorders>
              <w:top w:val="single" w:sz="4" w:space="0" w:color="000000"/>
              <w:bottom w:val="single" w:sz="4" w:space="0" w:color="000000"/>
              <w:right w:val="single" w:sz="4" w:space="0" w:color="000000"/>
            </w:tcBorders>
            <w:vAlign w:val="center"/>
          </w:tcPr>
          <w:p w14:paraId="26BB5CCC" w14:textId="77777777" w:rsidR="00C97DF5" w:rsidRPr="006B44B0" w:rsidRDefault="00C97DF5" w:rsidP="00C97DF5">
            <w:pPr>
              <w:pStyle w:val="TableParagraph"/>
              <w:spacing w:line="272" w:lineRule="exact"/>
              <w:rPr>
                <w:szCs w:val="20"/>
              </w:rPr>
            </w:pPr>
            <w:r w:rsidRPr="006B44B0">
              <w:rPr>
                <w:szCs w:val="20"/>
              </w:rPr>
              <w:t>С водопроводом и канализацией, без ванн</w:t>
            </w:r>
          </w:p>
        </w:tc>
        <w:tc>
          <w:tcPr>
            <w:tcW w:w="962" w:type="pct"/>
            <w:tcBorders>
              <w:top w:val="single" w:sz="4" w:space="0" w:color="000000"/>
              <w:left w:val="single" w:sz="4" w:space="0" w:color="000000"/>
              <w:bottom w:val="single" w:sz="4" w:space="0" w:color="000000"/>
              <w:right w:val="single" w:sz="4" w:space="0" w:color="000000"/>
            </w:tcBorders>
            <w:vAlign w:val="center"/>
          </w:tcPr>
          <w:p w14:paraId="7CE3CAD5" w14:textId="77777777" w:rsidR="00C97DF5" w:rsidRPr="006B44B0" w:rsidRDefault="00C97DF5" w:rsidP="00C97DF5">
            <w:pPr>
              <w:pStyle w:val="TableParagraph"/>
              <w:rPr>
                <w:szCs w:val="20"/>
              </w:rPr>
            </w:pPr>
            <w:r w:rsidRPr="006B44B0">
              <w:rPr>
                <w:szCs w:val="20"/>
              </w:rPr>
              <w:t>40</w:t>
            </w:r>
          </w:p>
        </w:tc>
        <w:tc>
          <w:tcPr>
            <w:tcW w:w="961" w:type="pct"/>
            <w:tcBorders>
              <w:top w:val="single" w:sz="4" w:space="0" w:color="000000"/>
              <w:left w:val="single" w:sz="4" w:space="0" w:color="000000"/>
              <w:bottom w:val="single" w:sz="4" w:space="0" w:color="000000"/>
            </w:tcBorders>
            <w:vAlign w:val="center"/>
          </w:tcPr>
          <w:p w14:paraId="49E94D95" w14:textId="77777777" w:rsidR="00C97DF5" w:rsidRPr="006B44B0" w:rsidRDefault="00C97DF5" w:rsidP="00C97DF5">
            <w:pPr>
              <w:pStyle w:val="TableParagraph"/>
              <w:rPr>
                <w:szCs w:val="20"/>
              </w:rPr>
            </w:pPr>
            <w:r w:rsidRPr="006B44B0">
              <w:rPr>
                <w:szCs w:val="20"/>
              </w:rPr>
              <w:t>100,00</w:t>
            </w:r>
          </w:p>
        </w:tc>
        <w:tc>
          <w:tcPr>
            <w:tcW w:w="961" w:type="pct"/>
            <w:tcBorders>
              <w:bottom w:val="single" w:sz="4" w:space="0" w:color="000000"/>
            </w:tcBorders>
            <w:vAlign w:val="center"/>
          </w:tcPr>
          <w:p w14:paraId="16521EE1" w14:textId="77777777" w:rsidR="00C97DF5" w:rsidRPr="006B44B0" w:rsidRDefault="00C97DF5" w:rsidP="00C97DF5">
            <w:pPr>
              <w:pStyle w:val="TableParagraph"/>
              <w:rPr>
                <w:szCs w:val="20"/>
              </w:rPr>
            </w:pPr>
            <w:r w:rsidRPr="006B44B0">
              <w:rPr>
                <w:szCs w:val="20"/>
              </w:rPr>
              <w:t>ккал/ч</w:t>
            </w:r>
          </w:p>
        </w:tc>
      </w:tr>
      <w:tr w:rsidR="00C97DF5" w:rsidRPr="006B44B0" w14:paraId="0B9945C9" w14:textId="77777777" w:rsidTr="00C97DF5">
        <w:trPr>
          <w:trHeight w:val="20"/>
        </w:trPr>
        <w:tc>
          <w:tcPr>
            <w:tcW w:w="2116" w:type="pct"/>
            <w:tcBorders>
              <w:top w:val="single" w:sz="4" w:space="0" w:color="000000"/>
              <w:bottom w:val="single" w:sz="4" w:space="0" w:color="000000"/>
              <w:right w:val="single" w:sz="4" w:space="0" w:color="000000"/>
            </w:tcBorders>
            <w:vAlign w:val="center"/>
          </w:tcPr>
          <w:p w14:paraId="686D9166" w14:textId="77777777" w:rsidR="00C97DF5" w:rsidRPr="006B44B0" w:rsidRDefault="00C97DF5" w:rsidP="00C97DF5">
            <w:pPr>
              <w:pStyle w:val="TableParagraph"/>
              <w:spacing w:before="11"/>
              <w:rPr>
                <w:szCs w:val="20"/>
              </w:rPr>
            </w:pPr>
            <w:r w:rsidRPr="006B44B0">
              <w:rPr>
                <w:szCs w:val="20"/>
              </w:rPr>
              <w:t>То же, с газоснабжением</w:t>
            </w:r>
          </w:p>
        </w:tc>
        <w:tc>
          <w:tcPr>
            <w:tcW w:w="962" w:type="pct"/>
            <w:tcBorders>
              <w:top w:val="single" w:sz="4" w:space="0" w:color="000000"/>
              <w:left w:val="single" w:sz="4" w:space="0" w:color="000000"/>
              <w:bottom w:val="single" w:sz="4" w:space="0" w:color="000000"/>
              <w:right w:val="single" w:sz="4" w:space="0" w:color="000000"/>
            </w:tcBorders>
            <w:vAlign w:val="center"/>
          </w:tcPr>
          <w:p w14:paraId="4E6FE88B" w14:textId="77777777" w:rsidR="00C97DF5" w:rsidRPr="006B44B0" w:rsidRDefault="00C97DF5" w:rsidP="00C97DF5">
            <w:pPr>
              <w:pStyle w:val="TableParagraph"/>
              <w:rPr>
                <w:szCs w:val="20"/>
              </w:rPr>
            </w:pPr>
            <w:r w:rsidRPr="006B44B0">
              <w:rPr>
                <w:szCs w:val="20"/>
              </w:rPr>
              <w:t>48</w:t>
            </w:r>
          </w:p>
        </w:tc>
        <w:tc>
          <w:tcPr>
            <w:tcW w:w="961" w:type="pct"/>
            <w:tcBorders>
              <w:top w:val="single" w:sz="4" w:space="0" w:color="000000"/>
              <w:left w:val="single" w:sz="4" w:space="0" w:color="000000"/>
              <w:bottom w:val="single" w:sz="4" w:space="0" w:color="000000"/>
            </w:tcBorders>
            <w:vAlign w:val="center"/>
          </w:tcPr>
          <w:p w14:paraId="36390B51" w14:textId="77777777" w:rsidR="00C97DF5" w:rsidRPr="006B44B0" w:rsidRDefault="00C97DF5" w:rsidP="00C97DF5">
            <w:pPr>
              <w:pStyle w:val="TableParagraph"/>
              <w:rPr>
                <w:szCs w:val="20"/>
              </w:rPr>
            </w:pPr>
            <w:r w:rsidRPr="006B44B0">
              <w:rPr>
                <w:szCs w:val="20"/>
              </w:rPr>
              <w:t>120,00</w:t>
            </w:r>
          </w:p>
        </w:tc>
        <w:tc>
          <w:tcPr>
            <w:tcW w:w="961" w:type="pct"/>
            <w:tcBorders>
              <w:top w:val="single" w:sz="4" w:space="0" w:color="000000"/>
              <w:bottom w:val="single" w:sz="4" w:space="0" w:color="000000"/>
            </w:tcBorders>
            <w:vAlign w:val="center"/>
          </w:tcPr>
          <w:p w14:paraId="4573EEB4" w14:textId="77777777" w:rsidR="00C97DF5" w:rsidRPr="006B44B0" w:rsidRDefault="00C97DF5" w:rsidP="00C97DF5">
            <w:pPr>
              <w:pStyle w:val="TableParagraph"/>
              <w:rPr>
                <w:szCs w:val="20"/>
              </w:rPr>
            </w:pPr>
            <w:r w:rsidRPr="006B44B0">
              <w:rPr>
                <w:szCs w:val="20"/>
              </w:rPr>
              <w:t>ккал/ч</w:t>
            </w:r>
          </w:p>
        </w:tc>
      </w:tr>
      <w:tr w:rsidR="00C97DF5" w:rsidRPr="006B44B0" w14:paraId="6AC60EED" w14:textId="77777777" w:rsidTr="00C97DF5">
        <w:trPr>
          <w:trHeight w:val="20"/>
        </w:trPr>
        <w:tc>
          <w:tcPr>
            <w:tcW w:w="2116" w:type="pct"/>
            <w:tcBorders>
              <w:top w:val="single" w:sz="4" w:space="0" w:color="000000"/>
              <w:bottom w:val="single" w:sz="4" w:space="0" w:color="000000"/>
              <w:right w:val="single" w:sz="4" w:space="0" w:color="000000"/>
            </w:tcBorders>
            <w:vAlign w:val="center"/>
          </w:tcPr>
          <w:p w14:paraId="1216F40F" w14:textId="77777777" w:rsidR="00C97DF5" w:rsidRPr="006B44B0" w:rsidRDefault="00C97DF5" w:rsidP="00C97DF5">
            <w:pPr>
              <w:pStyle w:val="TableParagraph"/>
              <w:spacing w:before="49"/>
              <w:rPr>
                <w:szCs w:val="20"/>
              </w:rPr>
            </w:pPr>
            <w:r w:rsidRPr="006B44B0">
              <w:rPr>
                <w:szCs w:val="20"/>
              </w:rPr>
              <w:t>С водопроводом, канализацией и ваннами с водонагревателями, работающими на твердом топливе</w:t>
            </w:r>
          </w:p>
        </w:tc>
        <w:tc>
          <w:tcPr>
            <w:tcW w:w="962" w:type="pct"/>
            <w:tcBorders>
              <w:top w:val="single" w:sz="4" w:space="0" w:color="000000"/>
              <w:left w:val="single" w:sz="4" w:space="0" w:color="000000"/>
              <w:bottom w:val="single" w:sz="4" w:space="0" w:color="000000"/>
              <w:right w:val="single" w:sz="4" w:space="0" w:color="000000"/>
            </w:tcBorders>
            <w:vAlign w:val="center"/>
          </w:tcPr>
          <w:p w14:paraId="159D943B" w14:textId="77777777" w:rsidR="00C97DF5" w:rsidRPr="006B44B0" w:rsidRDefault="00C97DF5" w:rsidP="00C97DF5">
            <w:pPr>
              <w:pStyle w:val="TableParagraph"/>
              <w:rPr>
                <w:szCs w:val="20"/>
              </w:rPr>
            </w:pPr>
            <w:r w:rsidRPr="006B44B0">
              <w:rPr>
                <w:szCs w:val="20"/>
              </w:rPr>
              <w:t>60</w:t>
            </w:r>
          </w:p>
        </w:tc>
        <w:tc>
          <w:tcPr>
            <w:tcW w:w="961" w:type="pct"/>
            <w:tcBorders>
              <w:top w:val="single" w:sz="4" w:space="0" w:color="000000"/>
              <w:left w:val="single" w:sz="4" w:space="0" w:color="000000"/>
              <w:bottom w:val="single" w:sz="4" w:space="0" w:color="000000"/>
            </w:tcBorders>
            <w:vAlign w:val="center"/>
          </w:tcPr>
          <w:p w14:paraId="594C586D" w14:textId="77777777" w:rsidR="00C97DF5" w:rsidRPr="006B44B0" w:rsidRDefault="00C97DF5" w:rsidP="00C97DF5">
            <w:pPr>
              <w:pStyle w:val="TableParagraph"/>
              <w:rPr>
                <w:szCs w:val="20"/>
              </w:rPr>
            </w:pPr>
            <w:r w:rsidRPr="006B44B0">
              <w:rPr>
                <w:szCs w:val="20"/>
              </w:rPr>
              <w:t>150,00</w:t>
            </w:r>
          </w:p>
        </w:tc>
        <w:tc>
          <w:tcPr>
            <w:tcW w:w="961" w:type="pct"/>
            <w:tcBorders>
              <w:top w:val="single" w:sz="4" w:space="0" w:color="000000"/>
              <w:bottom w:val="single" w:sz="4" w:space="0" w:color="000000"/>
            </w:tcBorders>
            <w:vAlign w:val="center"/>
          </w:tcPr>
          <w:p w14:paraId="60E921E4" w14:textId="77777777" w:rsidR="00C97DF5" w:rsidRPr="006B44B0" w:rsidRDefault="00C97DF5" w:rsidP="00C97DF5">
            <w:pPr>
              <w:pStyle w:val="TableParagraph"/>
              <w:rPr>
                <w:szCs w:val="20"/>
              </w:rPr>
            </w:pPr>
            <w:r w:rsidRPr="006B44B0">
              <w:rPr>
                <w:szCs w:val="20"/>
              </w:rPr>
              <w:t>ккал/ч</w:t>
            </w:r>
          </w:p>
        </w:tc>
      </w:tr>
      <w:tr w:rsidR="00C97DF5" w:rsidRPr="006B44B0" w14:paraId="3F1FA6F5" w14:textId="77777777" w:rsidTr="00C97DF5">
        <w:trPr>
          <w:trHeight w:val="20"/>
        </w:trPr>
        <w:tc>
          <w:tcPr>
            <w:tcW w:w="2116" w:type="pct"/>
            <w:tcBorders>
              <w:top w:val="single" w:sz="4" w:space="0" w:color="000000"/>
              <w:bottom w:val="single" w:sz="4" w:space="0" w:color="000000"/>
              <w:right w:val="single" w:sz="4" w:space="0" w:color="000000"/>
            </w:tcBorders>
            <w:vAlign w:val="center"/>
          </w:tcPr>
          <w:p w14:paraId="4B3797E7" w14:textId="77777777" w:rsidR="00C97DF5" w:rsidRPr="006B44B0" w:rsidRDefault="00C97DF5" w:rsidP="00C97DF5">
            <w:pPr>
              <w:pStyle w:val="TableParagraph"/>
              <w:spacing w:line="270" w:lineRule="exact"/>
              <w:rPr>
                <w:szCs w:val="20"/>
              </w:rPr>
            </w:pPr>
            <w:r w:rsidRPr="006B44B0">
              <w:rPr>
                <w:szCs w:val="20"/>
              </w:rPr>
              <w:t>То же, с газовыми водонагревателями</w:t>
            </w:r>
          </w:p>
        </w:tc>
        <w:tc>
          <w:tcPr>
            <w:tcW w:w="962" w:type="pct"/>
            <w:tcBorders>
              <w:top w:val="single" w:sz="4" w:space="0" w:color="000000"/>
              <w:left w:val="single" w:sz="4" w:space="0" w:color="000000"/>
              <w:bottom w:val="single" w:sz="4" w:space="0" w:color="000000"/>
              <w:right w:val="single" w:sz="4" w:space="0" w:color="000000"/>
            </w:tcBorders>
            <w:vAlign w:val="center"/>
          </w:tcPr>
          <w:p w14:paraId="2ECB51DC" w14:textId="77777777" w:rsidR="00C97DF5" w:rsidRPr="006B44B0" w:rsidRDefault="00C97DF5" w:rsidP="00C97DF5">
            <w:pPr>
              <w:pStyle w:val="TableParagraph"/>
              <w:rPr>
                <w:szCs w:val="20"/>
              </w:rPr>
            </w:pPr>
            <w:r w:rsidRPr="006B44B0">
              <w:rPr>
                <w:szCs w:val="20"/>
              </w:rPr>
              <w:t>85</w:t>
            </w:r>
          </w:p>
        </w:tc>
        <w:tc>
          <w:tcPr>
            <w:tcW w:w="961" w:type="pct"/>
            <w:tcBorders>
              <w:top w:val="single" w:sz="4" w:space="0" w:color="000000"/>
              <w:left w:val="single" w:sz="4" w:space="0" w:color="000000"/>
              <w:bottom w:val="single" w:sz="4" w:space="0" w:color="000000"/>
            </w:tcBorders>
            <w:vAlign w:val="center"/>
          </w:tcPr>
          <w:p w14:paraId="49102FB3" w14:textId="77777777" w:rsidR="00C97DF5" w:rsidRPr="006B44B0" w:rsidRDefault="00C97DF5" w:rsidP="00C97DF5">
            <w:pPr>
              <w:pStyle w:val="TableParagraph"/>
              <w:rPr>
                <w:szCs w:val="20"/>
              </w:rPr>
            </w:pPr>
            <w:r w:rsidRPr="006B44B0">
              <w:rPr>
                <w:szCs w:val="20"/>
              </w:rPr>
              <w:t>212,50</w:t>
            </w:r>
          </w:p>
        </w:tc>
        <w:tc>
          <w:tcPr>
            <w:tcW w:w="961" w:type="pct"/>
            <w:tcBorders>
              <w:top w:val="single" w:sz="4" w:space="0" w:color="000000"/>
              <w:bottom w:val="single" w:sz="4" w:space="0" w:color="000000"/>
            </w:tcBorders>
            <w:vAlign w:val="center"/>
          </w:tcPr>
          <w:p w14:paraId="0D02CA82" w14:textId="77777777" w:rsidR="00C97DF5" w:rsidRPr="006B44B0" w:rsidRDefault="00C97DF5" w:rsidP="00C97DF5">
            <w:pPr>
              <w:pStyle w:val="TableParagraph"/>
              <w:rPr>
                <w:szCs w:val="20"/>
              </w:rPr>
            </w:pPr>
            <w:r w:rsidRPr="006B44B0">
              <w:rPr>
                <w:szCs w:val="20"/>
              </w:rPr>
              <w:t>ккал/ч</w:t>
            </w:r>
          </w:p>
        </w:tc>
      </w:tr>
      <w:tr w:rsidR="00C97DF5" w:rsidRPr="006B44B0" w14:paraId="08D4BADD" w14:textId="77777777" w:rsidTr="00C97DF5">
        <w:trPr>
          <w:trHeight w:val="20"/>
        </w:trPr>
        <w:tc>
          <w:tcPr>
            <w:tcW w:w="2116" w:type="pct"/>
            <w:tcBorders>
              <w:top w:val="single" w:sz="4" w:space="0" w:color="000000"/>
              <w:bottom w:val="single" w:sz="4" w:space="0" w:color="000000"/>
              <w:right w:val="single" w:sz="4" w:space="0" w:color="000000"/>
            </w:tcBorders>
            <w:vAlign w:val="center"/>
          </w:tcPr>
          <w:p w14:paraId="3C54D4A7" w14:textId="77777777" w:rsidR="00C97DF5" w:rsidRPr="006B44B0" w:rsidRDefault="00C97DF5" w:rsidP="00C97DF5">
            <w:pPr>
              <w:pStyle w:val="TableParagraph"/>
              <w:spacing w:line="268" w:lineRule="exact"/>
              <w:rPr>
                <w:szCs w:val="20"/>
              </w:rPr>
            </w:pPr>
            <w:r w:rsidRPr="006B44B0">
              <w:rPr>
                <w:szCs w:val="20"/>
              </w:rPr>
              <w:t>С централизованным горячим водоснабжением и с сидячими ваннами</w:t>
            </w:r>
          </w:p>
        </w:tc>
        <w:tc>
          <w:tcPr>
            <w:tcW w:w="962" w:type="pct"/>
            <w:tcBorders>
              <w:top w:val="single" w:sz="4" w:space="0" w:color="000000"/>
              <w:left w:val="single" w:sz="4" w:space="0" w:color="000000"/>
              <w:bottom w:val="single" w:sz="4" w:space="0" w:color="000000"/>
              <w:right w:val="single" w:sz="4" w:space="0" w:color="000000"/>
            </w:tcBorders>
            <w:vAlign w:val="center"/>
          </w:tcPr>
          <w:p w14:paraId="1D6EE7BB" w14:textId="77777777" w:rsidR="00C97DF5" w:rsidRPr="006B44B0" w:rsidRDefault="00C97DF5" w:rsidP="00C97DF5">
            <w:pPr>
              <w:pStyle w:val="TableParagraph"/>
              <w:rPr>
                <w:szCs w:val="20"/>
              </w:rPr>
            </w:pPr>
            <w:r w:rsidRPr="006B44B0">
              <w:rPr>
                <w:szCs w:val="20"/>
              </w:rPr>
              <w:t>95</w:t>
            </w:r>
          </w:p>
        </w:tc>
        <w:tc>
          <w:tcPr>
            <w:tcW w:w="961" w:type="pct"/>
            <w:tcBorders>
              <w:top w:val="single" w:sz="4" w:space="0" w:color="000000"/>
              <w:left w:val="single" w:sz="4" w:space="0" w:color="000000"/>
              <w:bottom w:val="single" w:sz="4" w:space="0" w:color="000000"/>
            </w:tcBorders>
            <w:vAlign w:val="center"/>
          </w:tcPr>
          <w:p w14:paraId="42BCBB56" w14:textId="77777777" w:rsidR="00C97DF5" w:rsidRPr="006B44B0" w:rsidRDefault="00C97DF5" w:rsidP="00C97DF5">
            <w:pPr>
              <w:pStyle w:val="TableParagraph"/>
              <w:rPr>
                <w:szCs w:val="20"/>
              </w:rPr>
            </w:pPr>
            <w:r w:rsidRPr="006B44B0">
              <w:rPr>
                <w:szCs w:val="20"/>
              </w:rPr>
              <w:t>237,50</w:t>
            </w:r>
          </w:p>
        </w:tc>
        <w:tc>
          <w:tcPr>
            <w:tcW w:w="961" w:type="pct"/>
            <w:tcBorders>
              <w:top w:val="single" w:sz="4" w:space="0" w:color="000000"/>
              <w:bottom w:val="single" w:sz="4" w:space="0" w:color="000000"/>
            </w:tcBorders>
            <w:vAlign w:val="center"/>
          </w:tcPr>
          <w:p w14:paraId="5D6BBA3E" w14:textId="77777777" w:rsidR="00C97DF5" w:rsidRPr="006B44B0" w:rsidRDefault="00C97DF5" w:rsidP="00C97DF5">
            <w:pPr>
              <w:pStyle w:val="TableParagraph"/>
              <w:rPr>
                <w:szCs w:val="20"/>
              </w:rPr>
            </w:pPr>
            <w:r w:rsidRPr="006B44B0">
              <w:rPr>
                <w:szCs w:val="20"/>
              </w:rPr>
              <w:t>ккал/ч</w:t>
            </w:r>
          </w:p>
        </w:tc>
      </w:tr>
      <w:tr w:rsidR="00C97DF5" w:rsidRPr="006B44B0" w14:paraId="4862C37D" w14:textId="77777777" w:rsidTr="00C97DF5">
        <w:trPr>
          <w:trHeight w:val="20"/>
        </w:trPr>
        <w:tc>
          <w:tcPr>
            <w:tcW w:w="2116" w:type="pct"/>
            <w:tcBorders>
              <w:top w:val="single" w:sz="4" w:space="0" w:color="000000"/>
              <w:right w:val="single" w:sz="4" w:space="0" w:color="000000"/>
            </w:tcBorders>
            <w:vAlign w:val="center"/>
          </w:tcPr>
          <w:p w14:paraId="641157B2" w14:textId="77777777" w:rsidR="00C97DF5" w:rsidRPr="006B44B0" w:rsidRDefault="00C97DF5" w:rsidP="00C97DF5">
            <w:pPr>
              <w:pStyle w:val="TableParagraph"/>
              <w:spacing w:before="37"/>
              <w:rPr>
                <w:szCs w:val="20"/>
              </w:rPr>
            </w:pPr>
            <w:r w:rsidRPr="006B44B0">
              <w:rPr>
                <w:szCs w:val="20"/>
              </w:rPr>
              <w:t>То же, с ваннами длиной более 1500 - 1700 мм</w:t>
            </w:r>
          </w:p>
        </w:tc>
        <w:tc>
          <w:tcPr>
            <w:tcW w:w="962" w:type="pct"/>
            <w:tcBorders>
              <w:top w:val="single" w:sz="4" w:space="0" w:color="000000"/>
              <w:left w:val="single" w:sz="4" w:space="0" w:color="000000"/>
              <w:bottom w:val="single" w:sz="4" w:space="0" w:color="000000"/>
              <w:right w:val="single" w:sz="4" w:space="0" w:color="000000"/>
            </w:tcBorders>
            <w:vAlign w:val="center"/>
          </w:tcPr>
          <w:p w14:paraId="085E3656" w14:textId="77777777" w:rsidR="00C97DF5" w:rsidRPr="006B44B0" w:rsidRDefault="00C97DF5" w:rsidP="00C97DF5">
            <w:pPr>
              <w:pStyle w:val="TableParagraph"/>
              <w:rPr>
                <w:szCs w:val="20"/>
              </w:rPr>
            </w:pPr>
            <w:r w:rsidRPr="006B44B0">
              <w:rPr>
                <w:szCs w:val="20"/>
              </w:rPr>
              <w:t>100</w:t>
            </w:r>
          </w:p>
        </w:tc>
        <w:tc>
          <w:tcPr>
            <w:tcW w:w="961" w:type="pct"/>
            <w:tcBorders>
              <w:top w:val="single" w:sz="4" w:space="0" w:color="000000"/>
              <w:left w:val="single" w:sz="4" w:space="0" w:color="000000"/>
              <w:bottom w:val="single" w:sz="4" w:space="0" w:color="000000"/>
            </w:tcBorders>
            <w:vAlign w:val="center"/>
          </w:tcPr>
          <w:p w14:paraId="21573F96" w14:textId="77777777" w:rsidR="00C97DF5" w:rsidRPr="006B44B0" w:rsidRDefault="00C97DF5" w:rsidP="00C97DF5">
            <w:pPr>
              <w:pStyle w:val="TableParagraph"/>
              <w:rPr>
                <w:szCs w:val="20"/>
              </w:rPr>
            </w:pPr>
            <w:r w:rsidRPr="006B44B0">
              <w:rPr>
                <w:szCs w:val="20"/>
              </w:rPr>
              <w:t>250,00</w:t>
            </w:r>
          </w:p>
        </w:tc>
        <w:tc>
          <w:tcPr>
            <w:tcW w:w="961" w:type="pct"/>
            <w:tcBorders>
              <w:top w:val="single" w:sz="4" w:space="0" w:color="000000"/>
              <w:bottom w:val="single" w:sz="4" w:space="0" w:color="000000"/>
            </w:tcBorders>
            <w:vAlign w:val="center"/>
          </w:tcPr>
          <w:p w14:paraId="2B2F15C4" w14:textId="77777777" w:rsidR="00C97DF5" w:rsidRPr="006B44B0" w:rsidRDefault="00C97DF5" w:rsidP="00C97DF5">
            <w:pPr>
              <w:pStyle w:val="TableParagraph"/>
              <w:rPr>
                <w:szCs w:val="20"/>
              </w:rPr>
            </w:pPr>
            <w:r w:rsidRPr="006B44B0">
              <w:rPr>
                <w:szCs w:val="20"/>
              </w:rPr>
              <w:t>ккал/ч</w:t>
            </w:r>
          </w:p>
        </w:tc>
      </w:tr>
    </w:tbl>
    <w:p w14:paraId="62D65D6B" w14:textId="7B61BAB6" w:rsidR="00C97DF5" w:rsidRPr="006B44B0" w:rsidRDefault="007C6506" w:rsidP="00CD6D77">
      <w:pPr>
        <w:pStyle w:val="a5"/>
        <w:spacing w:before="120" w:after="120" w:line="240" w:lineRule="auto"/>
        <w:ind w:firstLine="0"/>
        <w:rPr>
          <w:b/>
          <w:sz w:val="24"/>
          <w:szCs w:val="24"/>
        </w:rPr>
      </w:pPr>
      <w:r w:rsidRPr="006B44B0">
        <w:rPr>
          <w:b/>
          <w:sz w:val="24"/>
          <w:szCs w:val="24"/>
        </w:rPr>
        <w:t xml:space="preserve">Таблица </w:t>
      </w:r>
      <w:r w:rsidR="005E1DD8" w:rsidRPr="006B44B0">
        <w:rPr>
          <w:b/>
          <w:sz w:val="24"/>
          <w:szCs w:val="24"/>
        </w:rPr>
        <w:t>65</w:t>
      </w:r>
      <w:r w:rsidR="00C97DF5" w:rsidRPr="006B44B0">
        <w:rPr>
          <w:b/>
          <w:sz w:val="24"/>
          <w:szCs w:val="24"/>
        </w:rPr>
        <w:t>. Удельные характеристики расхода тепловой энергии на горячее водоснабжение общественных зданий</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556"/>
        <w:gridCol w:w="2150"/>
        <w:gridCol w:w="2602"/>
        <w:gridCol w:w="1314"/>
      </w:tblGrid>
      <w:tr w:rsidR="00C97DF5" w:rsidRPr="006B44B0" w14:paraId="52673A75" w14:textId="77777777" w:rsidTr="00C97DF5">
        <w:trPr>
          <w:trHeight w:val="686"/>
          <w:tblHeader/>
        </w:trPr>
        <w:tc>
          <w:tcPr>
            <w:tcW w:w="1848" w:type="pct"/>
            <w:tcBorders>
              <w:bottom w:val="single" w:sz="4" w:space="0" w:color="000000"/>
              <w:right w:val="single" w:sz="4" w:space="0" w:color="000000"/>
            </w:tcBorders>
            <w:vAlign w:val="center"/>
          </w:tcPr>
          <w:p w14:paraId="54CAC8C8" w14:textId="77777777" w:rsidR="00C97DF5" w:rsidRPr="006B44B0" w:rsidRDefault="00C97DF5" w:rsidP="00C97DF5">
            <w:pPr>
              <w:pStyle w:val="TableParagraph"/>
              <w:spacing w:before="1"/>
              <w:rPr>
                <w:b/>
                <w:szCs w:val="20"/>
              </w:rPr>
            </w:pPr>
            <w:r w:rsidRPr="006B44B0">
              <w:rPr>
                <w:b/>
                <w:szCs w:val="20"/>
              </w:rPr>
              <w:t>Водопотребители</w:t>
            </w:r>
          </w:p>
        </w:tc>
        <w:tc>
          <w:tcPr>
            <w:tcW w:w="1117" w:type="pct"/>
            <w:tcBorders>
              <w:left w:val="single" w:sz="4" w:space="0" w:color="000000"/>
              <w:bottom w:val="single" w:sz="4" w:space="0" w:color="000000"/>
              <w:right w:val="single" w:sz="4" w:space="0" w:color="000000"/>
            </w:tcBorders>
            <w:vAlign w:val="center"/>
          </w:tcPr>
          <w:p w14:paraId="0285849D" w14:textId="77777777" w:rsidR="00C97DF5" w:rsidRPr="006B44B0" w:rsidRDefault="00C97DF5" w:rsidP="00C97DF5">
            <w:pPr>
              <w:pStyle w:val="TableParagraph"/>
              <w:spacing w:before="1"/>
              <w:rPr>
                <w:b/>
                <w:szCs w:val="20"/>
              </w:rPr>
            </w:pPr>
            <w:r w:rsidRPr="006B44B0">
              <w:rPr>
                <w:b/>
                <w:szCs w:val="20"/>
              </w:rPr>
              <w:t>Единица измерения</w:t>
            </w:r>
          </w:p>
        </w:tc>
        <w:tc>
          <w:tcPr>
            <w:tcW w:w="1352" w:type="pct"/>
            <w:tcBorders>
              <w:left w:val="single" w:sz="4" w:space="0" w:color="000000"/>
              <w:bottom w:val="single" w:sz="4" w:space="0" w:color="000000"/>
            </w:tcBorders>
            <w:vAlign w:val="center"/>
          </w:tcPr>
          <w:p w14:paraId="573D3A59" w14:textId="77777777" w:rsidR="00C97DF5" w:rsidRPr="006B44B0" w:rsidRDefault="00C97DF5" w:rsidP="00C97DF5">
            <w:pPr>
              <w:pStyle w:val="TableParagraph"/>
              <w:rPr>
                <w:b/>
                <w:szCs w:val="20"/>
              </w:rPr>
            </w:pPr>
            <w:r w:rsidRPr="006B44B0">
              <w:rPr>
                <w:b/>
                <w:szCs w:val="20"/>
              </w:rPr>
              <w:t>Среднечасовая нагрузка ГВС в расчете на 1 единицу</w:t>
            </w:r>
          </w:p>
        </w:tc>
        <w:tc>
          <w:tcPr>
            <w:tcW w:w="683" w:type="pct"/>
            <w:vAlign w:val="center"/>
          </w:tcPr>
          <w:p w14:paraId="62F454D4" w14:textId="77777777" w:rsidR="00C97DF5" w:rsidRPr="006B44B0" w:rsidRDefault="00C97DF5" w:rsidP="00C97DF5">
            <w:pPr>
              <w:pStyle w:val="TableParagraph"/>
              <w:spacing w:before="1"/>
              <w:rPr>
                <w:b/>
                <w:szCs w:val="20"/>
              </w:rPr>
            </w:pPr>
            <w:r w:rsidRPr="006B44B0">
              <w:rPr>
                <w:b/>
                <w:szCs w:val="20"/>
              </w:rPr>
              <w:t>Размерность</w:t>
            </w:r>
          </w:p>
        </w:tc>
      </w:tr>
      <w:tr w:rsidR="00C97DF5" w:rsidRPr="006B44B0" w14:paraId="461E6148" w14:textId="77777777" w:rsidTr="00C97DF5">
        <w:trPr>
          <w:trHeight w:val="268"/>
        </w:trPr>
        <w:tc>
          <w:tcPr>
            <w:tcW w:w="1848" w:type="pct"/>
            <w:tcBorders>
              <w:top w:val="single" w:sz="4" w:space="0" w:color="000000"/>
              <w:bottom w:val="single" w:sz="4" w:space="0" w:color="000000"/>
              <w:right w:val="single" w:sz="4" w:space="0" w:color="000000"/>
            </w:tcBorders>
            <w:vAlign w:val="center"/>
          </w:tcPr>
          <w:p w14:paraId="5D3A747E" w14:textId="77777777" w:rsidR="00C97DF5" w:rsidRPr="006B44B0" w:rsidRDefault="00C97DF5" w:rsidP="00C97DF5">
            <w:pPr>
              <w:pStyle w:val="TableParagraph"/>
              <w:spacing w:before="17"/>
              <w:jc w:val="left"/>
              <w:rPr>
                <w:szCs w:val="20"/>
              </w:rPr>
            </w:pPr>
            <w:r w:rsidRPr="006B44B0">
              <w:rPr>
                <w:szCs w:val="20"/>
              </w:rPr>
              <w:t>1. Общежития</w:t>
            </w:r>
          </w:p>
        </w:tc>
        <w:tc>
          <w:tcPr>
            <w:tcW w:w="1117" w:type="pct"/>
            <w:tcBorders>
              <w:top w:val="single" w:sz="4" w:space="0" w:color="000000"/>
              <w:left w:val="single" w:sz="4" w:space="0" w:color="000000"/>
              <w:bottom w:val="single" w:sz="4" w:space="0" w:color="000000"/>
              <w:right w:val="single" w:sz="4" w:space="0" w:color="000000"/>
            </w:tcBorders>
            <w:vAlign w:val="center"/>
          </w:tcPr>
          <w:p w14:paraId="2693E562" w14:textId="77777777" w:rsidR="00C97DF5" w:rsidRPr="006B44B0" w:rsidRDefault="00C97DF5" w:rsidP="00C97DF5">
            <w:pPr>
              <w:pStyle w:val="TableParagraph"/>
              <w:rPr>
                <w:szCs w:val="20"/>
              </w:rPr>
            </w:pPr>
          </w:p>
        </w:tc>
        <w:tc>
          <w:tcPr>
            <w:tcW w:w="1352" w:type="pct"/>
            <w:tcBorders>
              <w:top w:val="single" w:sz="4" w:space="0" w:color="000000"/>
              <w:left w:val="single" w:sz="4" w:space="0" w:color="000000"/>
              <w:bottom w:val="single" w:sz="4" w:space="0" w:color="000000"/>
            </w:tcBorders>
            <w:vAlign w:val="center"/>
          </w:tcPr>
          <w:p w14:paraId="12D3B1C1" w14:textId="77777777" w:rsidR="00C97DF5" w:rsidRPr="006B44B0" w:rsidRDefault="00C97DF5" w:rsidP="00C97DF5">
            <w:pPr>
              <w:pStyle w:val="TableParagraph"/>
              <w:rPr>
                <w:szCs w:val="20"/>
              </w:rPr>
            </w:pPr>
          </w:p>
        </w:tc>
        <w:tc>
          <w:tcPr>
            <w:tcW w:w="683" w:type="pct"/>
            <w:vAlign w:val="center"/>
          </w:tcPr>
          <w:p w14:paraId="5E56E1B9" w14:textId="77777777" w:rsidR="00C97DF5" w:rsidRPr="006B44B0" w:rsidRDefault="00C97DF5" w:rsidP="00C97DF5">
            <w:pPr>
              <w:pStyle w:val="TableParagraph"/>
              <w:rPr>
                <w:szCs w:val="20"/>
              </w:rPr>
            </w:pPr>
          </w:p>
        </w:tc>
      </w:tr>
      <w:tr w:rsidR="00C97DF5" w:rsidRPr="006B44B0" w14:paraId="0A3CFC99"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1686D04A" w14:textId="77777777" w:rsidR="00C97DF5" w:rsidRPr="006B44B0" w:rsidRDefault="00C97DF5" w:rsidP="00C97DF5">
            <w:pPr>
              <w:pStyle w:val="TableParagraph"/>
              <w:spacing w:line="210" w:lineRule="exact"/>
              <w:jc w:val="right"/>
              <w:rPr>
                <w:szCs w:val="20"/>
              </w:rPr>
            </w:pPr>
            <w:r w:rsidRPr="006B44B0">
              <w:rPr>
                <w:szCs w:val="20"/>
              </w:rPr>
              <w:t>с общими душевыми</w:t>
            </w:r>
          </w:p>
        </w:tc>
        <w:tc>
          <w:tcPr>
            <w:tcW w:w="1117" w:type="pct"/>
            <w:tcBorders>
              <w:top w:val="single" w:sz="4" w:space="0" w:color="000000"/>
              <w:left w:val="single" w:sz="4" w:space="0" w:color="000000"/>
              <w:bottom w:val="single" w:sz="4" w:space="0" w:color="000000"/>
              <w:right w:val="single" w:sz="4" w:space="0" w:color="000000"/>
            </w:tcBorders>
            <w:vAlign w:val="center"/>
          </w:tcPr>
          <w:p w14:paraId="4CF16526" w14:textId="77777777" w:rsidR="00C97DF5" w:rsidRPr="006B44B0" w:rsidRDefault="00C97DF5" w:rsidP="00C97DF5">
            <w:pPr>
              <w:pStyle w:val="TableParagraph"/>
              <w:spacing w:line="210" w:lineRule="exact"/>
              <w:rPr>
                <w:szCs w:val="20"/>
              </w:rPr>
            </w:pPr>
            <w:r w:rsidRPr="006B44B0">
              <w:rPr>
                <w:szCs w:val="20"/>
              </w:rPr>
              <w:t>1 житель</w:t>
            </w:r>
          </w:p>
        </w:tc>
        <w:tc>
          <w:tcPr>
            <w:tcW w:w="1352" w:type="pct"/>
            <w:tcBorders>
              <w:top w:val="single" w:sz="4" w:space="0" w:color="000000"/>
              <w:left w:val="single" w:sz="4" w:space="0" w:color="000000"/>
              <w:bottom w:val="single" w:sz="4" w:space="0" w:color="000000"/>
            </w:tcBorders>
            <w:vAlign w:val="center"/>
          </w:tcPr>
          <w:p w14:paraId="63C23A78" w14:textId="77777777" w:rsidR="00C97DF5" w:rsidRPr="006B44B0" w:rsidRDefault="00C97DF5" w:rsidP="00C97DF5">
            <w:pPr>
              <w:pStyle w:val="TableParagraph"/>
              <w:spacing w:line="210" w:lineRule="exact"/>
              <w:rPr>
                <w:szCs w:val="20"/>
              </w:rPr>
            </w:pPr>
            <w:r w:rsidRPr="006B44B0">
              <w:rPr>
                <w:szCs w:val="20"/>
              </w:rPr>
              <w:t>125,00</w:t>
            </w:r>
          </w:p>
        </w:tc>
        <w:tc>
          <w:tcPr>
            <w:tcW w:w="683" w:type="pct"/>
            <w:vAlign w:val="center"/>
          </w:tcPr>
          <w:p w14:paraId="2D49FB5D" w14:textId="77777777" w:rsidR="00C97DF5" w:rsidRPr="006B44B0" w:rsidRDefault="00C97DF5" w:rsidP="00C97DF5">
            <w:pPr>
              <w:pStyle w:val="TableParagraph"/>
              <w:spacing w:line="210" w:lineRule="exact"/>
              <w:rPr>
                <w:szCs w:val="20"/>
              </w:rPr>
            </w:pPr>
            <w:r w:rsidRPr="006B44B0">
              <w:rPr>
                <w:szCs w:val="20"/>
              </w:rPr>
              <w:t>ккал/ч</w:t>
            </w:r>
          </w:p>
        </w:tc>
      </w:tr>
      <w:tr w:rsidR="00C97DF5" w:rsidRPr="006B44B0" w14:paraId="384F7B2C"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60B33CF1" w14:textId="77777777" w:rsidR="00C97DF5" w:rsidRPr="006B44B0" w:rsidRDefault="00C97DF5" w:rsidP="00C97DF5">
            <w:pPr>
              <w:pStyle w:val="TableParagraph"/>
              <w:spacing w:line="210" w:lineRule="exact"/>
              <w:jc w:val="right"/>
              <w:rPr>
                <w:szCs w:val="20"/>
              </w:rPr>
            </w:pPr>
            <w:r w:rsidRPr="006B44B0">
              <w:rPr>
                <w:szCs w:val="20"/>
              </w:rPr>
              <w:t>с душами при всех жилых комнатах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5735CEB4" w14:textId="77777777" w:rsidR="00C97DF5" w:rsidRPr="006B44B0" w:rsidRDefault="00C97DF5" w:rsidP="00C97DF5">
            <w:pPr>
              <w:pStyle w:val="TableParagraph"/>
              <w:spacing w:line="210" w:lineRule="exact"/>
              <w:rPr>
                <w:szCs w:val="20"/>
              </w:rPr>
            </w:pPr>
            <w:r w:rsidRPr="006B44B0">
              <w:rPr>
                <w:szCs w:val="20"/>
              </w:rPr>
              <w:t>1 житель</w:t>
            </w:r>
          </w:p>
        </w:tc>
        <w:tc>
          <w:tcPr>
            <w:tcW w:w="1352" w:type="pct"/>
            <w:tcBorders>
              <w:top w:val="single" w:sz="4" w:space="0" w:color="000000"/>
              <w:left w:val="single" w:sz="4" w:space="0" w:color="000000"/>
              <w:bottom w:val="single" w:sz="4" w:space="0" w:color="000000"/>
            </w:tcBorders>
            <w:vAlign w:val="center"/>
          </w:tcPr>
          <w:p w14:paraId="4647B179" w14:textId="77777777" w:rsidR="00C97DF5" w:rsidRPr="006B44B0" w:rsidRDefault="00C97DF5" w:rsidP="00C97DF5">
            <w:pPr>
              <w:pStyle w:val="TableParagraph"/>
              <w:spacing w:line="210" w:lineRule="exact"/>
              <w:rPr>
                <w:szCs w:val="20"/>
              </w:rPr>
            </w:pPr>
            <w:r w:rsidRPr="006B44B0">
              <w:rPr>
                <w:szCs w:val="20"/>
              </w:rPr>
              <w:t>200,00</w:t>
            </w:r>
          </w:p>
        </w:tc>
        <w:tc>
          <w:tcPr>
            <w:tcW w:w="683" w:type="pct"/>
            <w:vAlign w:val="center"/>
          </w:tcPr>
          <w:p w14:paraId="47703FE1" w14:textId="77777777" w:rsidR="00C97DF5" w:rsidRPr="006B44B0" w:rsidRDefault="00C97DF5" w:rsidP="00C97DF5">
            <w:pPr>
              <w:pStyle w:val="TableParagraph"/>
              <w:spacing w:line="210" w:lineRule="exact"/>
              <w:rPr>
                <w:szCs w:val="20"/>
              </w:rPr>
            </w:pPr>
            <w:r w:rsidRPr="006B44B0">
              <w:rPr>
                <w:szCs w:val="20"/>
              </w:rPr>
              <w:t>ккал/ч</w:t>
            </w:r>
          </w:p>
        </w:tc>
      </w:tr>
      <w:tr w:rsidR="00C97DF5" w:rsidRPr="006B44B0" w14:paraId="0C4691CA" w14:textId="77777777" w:rsidTr="00C97DF5">
        <w:trPr>
          <w:trHeight w:val="231"/>
        </w:trPr>
        <w:tc>
          <w:tcPr>
            <w:tcW w:w="1848" w:type="pct"/>
            <w:tcBorders>
              <w:top w:val="single" w:sz="4" w:space="0" w:color="000000"/>
              <w:bottom w:val="single" w:sz="4" w:space="0" w:color="000000"/>
              <w:right w:val="single" w:sz="4" w:space="0" w:color="000000"/>
            </w:tcBorders>
            <w:vAlign w:val="center"/>
          </w:tcPr>
          <w:p w14:paraId="5C35180E" w14:textId="77777777" w:rsidR="00C97DF5" w:rsidRPr="006B44B0" w:rsidRDefault="00C97DF5" w:rsidP="00C97DF5">
            <w:pPr>
              <w:pStyle w:val="TableParagraph"/>
              <w:spacing w:line="212" w:lineRule="exact"/>
              <w:jc w:val="left"/>
              <w:rPr>
                <w:szCs w:val="20"/>
              </w:rPr>
            </w:pPr>
            <w:r w:rsidRPr="006B44B0">
              <w:rPr>
                <w:szCs w:val="20"/>
              </w:rPr>
              <w:t>2. Гостиницы, пансионаты и мотели</w:t>
            </w:r>
          </w:p>
        </w:tc>
        <w:tc>
          <w:tcPr>
            <w:tcW w:w="1117" w:type="pct"/>
            <w:tcBorders>
              <w:top w:val="single" w:sz="4" w:space="0" w:color="000000"/>
              <w:left w:val="single" w:sz="4" w:space="0" w:color="000000"/>
              <w:bottom w:val="single" w:sz="4" w:space="0" w:color="000000"/>
              <w:right w:val="single" w:sz="4" w:space="0" w:color="000000"/>
            </w:tcBorders>
            <w:vAlign w:val="center"/>
          </w:tcPr>
          <w:p w14:paraId="7BE8BF74" w14:textId="77777777" w:rsidR="00C97DF5" w:rsidRPr="006B44B0" w:rsidRDefault="00C97DF5" w:rsidP="00C97DF5">
            <w:pPr>
              <w:pStyle w:val="TableParagraph"/>
              <w:rPr>
                <w:szCs w:val="20"/>
              </w:rPr>
            </w:pPr>
          </w:p>
        </w:tc>
        <w:tc>
          <w:tcPr>
            <w:tcW w:w="1352" w:type="pct"/>
            <w:tcBorders>
              <w:top w:val="single" w:sz="4" w:space="0" w:color="000000"/>
              <w:left w:val="single" w:sz="4" w:space="0" w:color="000000"/>
              <w:bottom w:val="single" w:sz="4" w:space="0" w:color="000000"/>
            </w:tcBorders>
            <w:vAlign w:val="center"/>
          </w:tcPr>
          <w:p w14:paraId="2B05B456" w14:textId="77777777" w:rsidR="00C97DF5" w:rsidRPr="006B44B0" w:rsidRDefault="00C97DF5" w:rsidP="00C97DF5">
            <w:pPr>
              <w:pStyle w:val="TableParagraph"/>
              <w:rPr>
                <w:szCs w:val="20"/>
              </w:rPr>
            </w:pPr>
          </w:p>
        </w:tc>
        <w:tc>
          <w:tcPr>
            <w:tcW w:w="683" w:type="pct"/>
            <w:vAlign w:val="center"/>
          </w:tcPr>
          <w:p w14:paraId="14E41000" w14:textId="77777777" w:rsidR="00C97DF5" w:rsidRPr="006B44B0" w:rsidRDefault="00C97DF5" w:rsidP="00C97DF5">
            <w:pPr>
              <w:pStyle w:val="TableParagraph"/>
              <w:rPr>
                <w:szCs w:val="20"/>
              </w:rPr>
            </w:pPr>
          </w:p>
        </w:tc>
      </w:tr>
      <w:tr w:rsidR="00C97DF5" w:rsidRPr="006B44B0" w14:paraId="5E693014"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0A53B84B" w14:textId="77777777" w:rsidR="00C97DF5" w:rsidRPr="006B44B0" w:rsidRDefault="00C97DF5" w:rsidP="00C97DF5">
            <w:pPr>
              <w:pStyle w:val="TableParagraph"/>
              <w:spacing w:line="210" w:lineRule="exact"/>
              <w:jc w:val="right"/>
              <w:rPr>
                <w:szCs w:val="20"/>
              </w:rPr>
            </w:pPr>
            <w:r w:rsidRPr="006B44B0">
              <w:rPr>
                <w:szCs w:val="20"/>
              </w:rPr>
              <w:t>с общими ванными и душами</w:t>
            </w:r>
          </w:p>
        </w:tc>
        <w:tc>
          <w:tcPr>
            <w:tcW w:w="1117" w:type="pct"/>
            <w:tcBorders>
              <w:top w:val="single" w:sz="4" w:space="0" w:color="000000"/>
              <w:left w:val="single" w:sz="4" w:space="0" w:color="000000"/>
              <w:bottom w:val="single" w:sz="4" w:space="0" w:color="000000"/>
              <w:right w:val="single" w:sz="4" w:space="0" w:color="000000"/>
            </w:tcBorders>
            <w:vAlign w:val="center"/>
          </w:tcPr>
          <w:p w14:paraId="48D1DAC8" w14:textId="77777777" w:rsidR="00C97DF5" w:rsidRPr="006B44B0" w:rsidRDefault="00C97DF5" w:rsidP="00C97DF5">
            <w:pPr>
              <w:pStyle w:val="TableParagraph"/>
              <w:spacing w:line="210" w:lineRule="exact"/>
              <w:rPr>
                <w:szCs w:val="20"/>
              </w:rPr>
            </w:pPr>
            <w:r w:rsidRPr="006B44B0">
              <w:rPr>
                <w:szCs w:val="20"/>
              </w:rPr>
              <w:t>1 житель</w:t>
            </w:r>
          </w:p>
        </w:tc>
        <w:tc>
          <w:tcPr>
            <w:tcW w:w="1352" w:type="pct"/>
            <w:tcBorders>
              <w:top w:val="single" w:sz="4" w:space="0" w:color="000000"/>
              <w:left w:val="single" w:sz="4" w:space="0" w:color="000000"/>
              <w:bottom w:val="single" w:sz="4" w:space="0" w:color="000000"/>
            </w:tcBorders>
            <w:vAlign w:val="center"/>
          </w:tcPr>
          <w:p w14:paraId="35C2F3B6" w14:textId="77777777" w:rsidR="00C97DF5" w:rsidRPr="006B44B0" w:rsidRDefault="00C97DF5" w:rsidP="00C97DF5">
            <w:pPr>
              <w:pStyle w:val="TableParagraph"/>
              <w:spacing w:line="210" w:lineRule="exact"/>
              <w:rPr>
                <w:szCs w:val="20"/>
              </w:rPr>
            </w:pPr>
            <w:r w:rsidRPr="006B44B0">
              <w:rPr>
                <w:szCs w:val="20"/>
              </w:rPr>
              <w:t>175,00</w:t>
            </w:r>
          </w:p>
        </w:tc>
        <w:tc>
          <w:tcPr>
            <w:tcW w:w="683" w:type="pct"/>
            <w:vAlign w:val="center"/>
          </w:tcPr>
          <w:p w14:paraId="130C6AC8" w14:textId="77777777" w:rsidR="00C97DF5" w:rsidRPr="006B44B0" w:rsidRDefault="00C97DF5" w:rsidP="00C97DF5">
            <w:pPr>
              <w:pStyle w:val="TableParagraph"/>
              <w:spacing w:line="210" w:lineRule="exact"/>
              <w:rPr>
                <w:szCs w:val="20"/>
              </w:rPr>
            </w:pPr>
            <w:r w:rsidRPr="006B44B0">
              <w:rPr>
                <w:szCs w:val="20"/>
              </w:rPr>
              <w:t>ккал/ч</w:t>
            </w:r>
          </w:p>
        </w:tc>
      </w:tr>
      <w:tr w:rsidR="00C97DF5" w:rsidRPr="006B44B0" w14:paraId="5A1B6E0C"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04665CAA" w14:textId="77777777" w:rsidR="00C97DF5" w:rsidRPr="006B44B0" w:rsidRDefault="00C97DF5" w:rsidP="00C97DF5">
            <w:pPr>
              <w:pStyle w:val="TableParagraph"/>
              <w:spacing w:line="210" w:lineRule="exact"/>
              <w:jc w:val="right"/>
              <w:rPr>
                <w:szCs w:val="20"/>
              </w:rPr>
            </w:pPr>
            <w:r w:rsidRPr="006B44B0">
              <w:rPr>
                <w:szCs w:val="20"/>
              </w:rPr>
              <w:t>с душами во всех номерах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65FDA0B9" w14:textId="77777777" w:rsidR="00C97DF5" w:rsidRPr="006B44B0" w:rsidRDefault="00C97DF5" w:rsidP="00C97DF5">
            <w:pPr>
              <w:pStyle w:val="TableParagraph"/>
              <w:spacing w:line="210" w:lineRule="exact"/>
              <w:rPr>
                <w:szCs w:val="20"/>
              </w:rPr>
            </w:pPr>
            <w:r w:rsidRPr="006B44B0">
              <w:rPr>
                <w:szCs w:val="20"/>
              </w:rPr>
              <w:t>1 житель</w:t>
            </w:r>
          </w:p>
        </w:tc>
        <w:tc>
          <w:tcPr>
            <w:tcW w:w="1352" w:type="pct"/>
            <w:tcBorders>
              <w:top w:val="single" w:sz="4" w:space="0" w:color="000000"/>
              <w:left w:val="single" w:sz="4" w:space="0" w:color="000000"/>
              <w:bottom w:val="single" w:sz="4" w:space="0" w:color="000000"/>
            </w:tcBorders>
            <w:vAlign w:val="center"/>
          </w:tcPr>
          <w:p w14:paraId="4E0BD789" w14:textId="77777777" w:rsidR="00C97DF5" w:rsidRPr="006B44B0" w:rsidRDefault="00C97DF5" w:rsidP="00C97DF5">
            <w:pPr>
              <w:pStyle w:val="TableParagraph"/>
              <w:spacing w:line="210" w:lineRule="exact"/>
              <w:rPr>
                <w:szCs w:val="20"/>
              </w:rPr>
            </w:pPr>
            <w:r w:rsidRPr="006B44B0">
              <w:rPr>
                <w:szCs w:val="20"/>
              </w:rPr>
              <w:t>350,00</w:t>
            </w:r>
          </w:p>
        </w:tc>
        <w:tc>
          <w:tcPr>
            <w:tcW w:w="683" w:type="pct"/>
            <w:vAlign w:val="center"/>
          </w:tcPr>
          <w:p w14:paraId="3758860D" w14:textId="77777777" w:rsidR="00C97DF5" w:rsidRPr="006B44B0" w:rsidRDefault="00C97DF5" w:rsidP="00C97DF5">
            <w:pPr>
              <w:pStyle w:val="TableParagraph"/>
              <w:spacing w:line="210" w:lineRule="exact"/>
              <w:rPr>
                <w:szCs w:val="20"/>
              </w:rPr>
            </w:pPr>
            <w:r w:rsidRPr="006B44B0">
              <w:rPr>
                <w:szCs w:val="20"/>
              </w:rPr>
              <w:t>ккал/ч</w:t>
            </w:r>
          </w:p>
        </w:tc>
      </w:tr>
      <w:tr w:rsidR="00C97DF5" w:rsidRPr="006B44B0" w14:paraId="19F886F2"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6959AD94" w14:textId="77777777" w:rsidR="00C97DF5" w:rsidRPr="006B44B0" w:rsidRDefault="00C97DF5" w:rsidP="00C97DF5">
            <w:pPr>
              <w:pStyle w:val="TableParagraph"/>
              <w:spacing w:line="210" w:lineRule="exact"/>
              <w:jc w:val="right"/>
              <w:rPr>
                <w:szCs w:val="20"/>
              </w:rPr>
            </w:pPr>
            <w:r w:rsidRPr="006B44B0">
              <w:rPr>
                <w:szCs w:val="20"/>
              </w:rPr>
              <w:t>с ваннами во всех номерах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30650432" w14:textId="77777777" w:rsidR="00C97DF5" w:rsidRPr="006B44B0" w:rsidRDefault="00C97DF5" w:rsidP="00C97DF5">
            <w:pPr>
              <w:pStyle w:val="TableParagraph"/>
              <w:spacing w:line="210" w:lineRule="exact"/>
              <w:rPr>
                <w:szCs w:val="20"/>
              </w:rPr>
            </w:pPr>
            <w:r w:rsidRPr="006B44B0">
              <w:rPr>
                <w:szCs w:val="20"/>
              </w:rPr>
              <w:t>1 житель</w:t>
            </w:r>
          </w:p>
        </w:tc>
        <w:tc>
          <w:tcPr>
            <w:tcW w:w="1352" w:type="pct"/>
            <w:tcBorders>
              <w:top w:val="single" w:sz="4" w:space="0" w:color="000000"/>
              <w:left w:val="single" w:sz="4" w:space="0" w:color="000000"/>
              <w:bottom w:val="single" w:sz="4" w:space="0" w:color="000000"/>
            </w:tcBorders>
            <w:vAlign w:val="center"/>
          </w:tcPr>
          <w:p w14:paraId="2E5ECE8D" w14:textId="77777777" w:rsidR="00C97DF5" w:rsidRPr="006B44B0" w:rsidRDefault="00C97DF5" w:rsidP="00C97DF5">
            <w:pPr>
              <w:pStyle w:val="TableParagraph"/>
              <w:spacing w:line="210" w:lineRule="exact"/>
              <w:rPr>
                <w:szCs w:val="20"/>
              </w:rPr>
            </w:pPr>
            <w:r w:rsidRPr="006B44B0">
              <w:rPr>
                <w:szCs w:val="20"/>
              </w:rPr>
              <w:t>450,00</w:t>
            </w:r>
          </w:p>
        </w:tc>
        <w:tc>
          <w:tcPr>
            <w:tcW w:w="683" w:type="pct"/>
            <w:vAlign w:val="center"/>
          </w:tcPr>
          <w:p w14:paraId="0626CFA4" w14:textId="77777777" w:rsidR="00C97DF5" w:rsidRPr="006B44B0" w:rsidRDefault="00C97DF5" w:rsidP="00C97DF5">
            <w:pPr>
              <w:pStyle w:val="TableParagraph"/>
              <w:spacing w:line="210" w:lineRule="exact"/>
              <w:rPr>
                <w:szCs w:val="20"/>
              </w:rPr>
            </w:pPr>
            <w:r w:rsidRPr="006B44B0">
              <w:rPr>
                <w:szCs w:val="20"/>
              </w:rPr>
              <w:t>ккал/ч</w:t>
            </w:r>
          </w:p>
        </w:tc>
      </w:tr>
      <w:tr w:rsidR="00C97DF5" w:rsidRPr="006B44B0" w14:paraId="788699C3"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6E5DA683" w14:textId="77777777" w:rsidR="00C97DF5" w:rsidRPr="006B44B0" w:rsidRDefault="00C97DF5" w:rsidP="00C97DF5">
            <w:pPr>
              <w:pStyle w:val="TableParagraph"/>
              <w:spacing w:line="210" w:lineRule="exact"/>
              <w:jc w:val="left"/>
              <w:rPr>
                <w:szCs w:val="20"/>
              </w:rPr>
            </w:pPr>
            <w:r w:rsidRPr="006B44B0">
              <w:rPr>
                <w:szCs w:val="20"/>
              </w:rPr>
              <w:t>3. Больницы</w:t>
            </w:r>
          </w:p>
        </w:tc>
        <w:tc>
          <w:tcPr>
            <w:tcW w:w="1117" w:type="pct"/>
            <w:tcBorders>
              <w:top w:val="single" w:sz="4" w:space="0" w:color="000000"/>
              <w:left w:val="single" w:sz="4" w:space="0" w:color="000000"/>
              <w:bottom w:val="single" w:sz="4" w:space="0" w:color="000000"/>
              <w:right w:val="single" w:sz="4" w:space="0" w:color="000000"/>
            </w:tcBorders>
            <w:vAlign w:val="center"/>
          </w:tcPr>
          <w:p w14:paraId="19C9DD10" w14:textId="77777777" w:rsidR="00C97DF5" w:rsidRPr="006B44B0" w:rsidRDefault="00C97DF5" w:rsidP="00C97DF5">
            <w:pPr>
              <w:pStyle w:val="TableParagraph"/>
              <w:rPr>
                <w:szCs w:val="20"/>
              </w:rPr>
            </w:pPr>
          </w:p>
        </w:tc>
        <w:tc>
          <w:tcPr>
            <w:tcW w:w="1352" w:type="pct"/>
            <w:tcBorders>
              <w:top w:val="single" w:sz="4" w:space="0" w:color="000000"/>
              <w:left w:val="single" w:sz="4" w:space="0" w:color="000000"/>
              <w:bottom w:val="single" w:sz="4" w:space="0" w:color="000000"/>
            </w:tcBorders>
            <w:vAlign w:val="center"/>
          </w:tcPr>
          <w:p w14:paraId="703270D2" w14:textId="77777777" w:rsidR="00C97DF5" w:rsidRPr="006B44B0" w:rsidRDefault="00C97DF5" w:rsidP="00C97DF5">
            <w:pPr>
              <w:pStyle w:val="TableParagraph"/>
              <w:rPr>
                <w:szCs w:val="20"/>
              </w:rPr>
            </w:pPr>
          </w:p>
        </w:tc>
        <w:tc>
          <w:tcPr>
            <w:tcW w:w="683" w:type="pct"/>
            <w:vAlign w:val="center"/>
          </w:tcPr>
          <w:p w14:paraId="5A1F2977" w14:textId="77777777" w:rsidR="00C97DF5" w:rsidRPr="006B44B0" w:rsidRDefault="00C97DF5" w:rsidP="00C97DF5">
            <w:pPr>
              <w:pStyle w:val="TableParagraph"/>
              <w:rPr>
                <w:szCs w:val="20"/>
              </w:rPr>
            </w:pPr>
          </w:p>
        </w:tc>
      </w:tr>
      <w:tr w:rsidR="00C97DF5" w:rsidRPr="006B44B0" w14:paraId="01E0BEF8"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5EC5BE61" w14:textId="77777777" w:rsidR="00C97DF5" w:rsidRPr="006B44B0" w:rsidRDefault="00C97DF5" w:rsidP="00C97DF5">
            <w:pPr>
              <w:pStyle w:val="TableParagraph"/>
              <w:spacing w:line="210" w:lineRule="exact"/>
              <w:jc w:val="right"/>
              <w:rPr>
                <w:szCs w:val="20"/>
              </w:rPr>
            </w:pPr>
            <w:r w:rsidRPr="006B44B0">
              <w:rPr>
                <w:szCs w:val="20"/>
              </w:rPr>
              <w:t>с общими ванными и душами</w:t>
            </w:r>
          </w:p>
        </w:tc>
        <w:tc>
          <w:tcPr>
            <w:tcW w:w="1117" w:type="pct"/>
            <w:tcBorders>
              <w:top w:val="single" w:sz="4" w:space="0" w:color="000000"/>
              <w:left w:val="single" w:sz="4" w:space="0" w:color="000000"/>
              <w:bottom w:val="single" w:sz="4" w:space="0" w:color="000000"/>
              <w:right w:val="single" w:sz="4" w:space="0" w:color="000000"/>
            </w:tcBorders>
            <w:vAlign w:val="center"/>
          </w:tcPr>
          <w:p w14:paraId="632588D8" w14:textId="77777777" w:rsidR="00C97DF5" w:rsidRPr="006B44B0" w:rsidRDefault="00C97DF5" w:rsidP="00C97DF5">
            <w:pPr>
              <w:pStyle w:val="TableParagraph"/>
              <w:spacing w:line="210" w:lineRule="exact"/>
              <w:rPr>
                <w:szCs w:val="20"/>
              </w:rPr>
            </w:pPr>
            <w:r w:rsidRPr="006B44B0">
              <w:rPr>
                <w:szCs w:val="20"/>
              </w:rPr>
              <w:t>1 житель</w:t>
            </w:r>
          </w:p>
        </w:tc>
        <w:tc>
          <w:tcPr>
            <w:tcW w:w="1352" w:type="pct"/>
            <w:tcBorders>
              <w:top w:val="single" w:sz="4" w:space="0" w:color="000000"/>
              <w:left w:val="single" w:sz="4" w:space="0" w:color="000000"/>
              <w:bottom w:val="single" w:sz="4" w:space="0" w:color="000000"/>
            </w:tcBorders>
            <w:vAlign w:val="center"/>
          </w:tcPr>
          <w:p w14:paraId="31FFBF1B" w14:textId="77777777" w:rsidR="00C97DF5" w:rsidRPr="006B44B0" w:rsidRDefault="00C97DF5" w:rsidP="00C97DF5">
            <w:pPr>
              <w:pStyle w:val="TableParagraph"/>
              <w:spacing w:line="210" w:lineRule="exact"/>
              <w:rPr>
                <w:szCs w:val="20"/>
              </w:rPr>
            </w:pPr>
            <w:r w:rsidRPr="006B44B0">
              <w:rPr>
                <w:szCs w:val="20"/>
              </w:rPr>
              <w:t>187,50</w:t>
            </w:r>
          </w:p>
        </w:tc>
        <w:tc>
          <w:tcPr>
            <w:tcW w:w="683" w:type="pct"/>
            <w:vAlign w:val="center"/>
          </w:tcPr>
          <w:p w14:paraId="3B533338" w14:textId="77777777" w:rsidR="00C97DF5" w:rsidRPr="006B44B0" w:rsidRDefault="00C97DF5" w:rsidP="00C97DF5">
            <w:pPr>
              <w:pStyle w:val="TableParagraph"/>
              <w:spacing w:line="210" w:lineRule="exact"/>
              <w:rPr>
                <w:szCs w:val="20"/>
              </w:rPr>
            </w:pPr>
            <w:r w:rsidRPr="006B44B0">
              <w:rPr>
                <w:szCs w:val="20"/>
              </w:rPr>
              <w:t>ккал/ч</w:t>
            </w:r>
          </w:p>
        </w:tc>
      </w:tr>
      <w:tr w:rsidR="00C97DF5" w:rsidRPr="006B44B0" w14:paraId="6D315B43" w14:textId="77777777" w:rsidTr="00C97DF5">
        <w:trPr>
          <w:trHeight w:val="481"/>
        </w:trPr>
        <w:tc>
          <w:tcPr>
            <w:tcW w:w="1848" w:type="pct"/>
            <w:tcBorders>
              <w:top w:val="single" w:sz="4" w:space="0" w:color="000000"/>
              <w:right w:val="single" w:sz="4" w:space="0" w:color="000000"/>
            </w:tcBorders>
            <w:vAlign w:val="center"/>
          </w:tcPr>
          <w:p w14:paraId="260AD87B" w14:textId="77777777" w:rsidR="00C97DF5" w:rsidRPr="006B44B0" w:rsidRDefault="00C97DF5" w:rsidP="00C97DF5">
            <w:pPr>
              <w:pStyle w:val="TableParagraph"/>
              <w:spacing w:line="212" w:lineRule="exact"/>
              <w:jc w:val="right"/>
              <w:rPr>
                <w:szCs w:val="20"/>
              </w:rPr>
            </w:pPr>
            <w:r w:rsidRPr="006B44B0">
              <w:rPr>
                <w:szCs w:val="20"/>
              </w:rPr>
              <w:t>с санитарными узлыми,</w:t>
            </w:r>
          </w:p>
          <w:p w14:paraId="091FBCDB" w14:textId="77777777" w:rsidR="00C97DF5" w:rsidRPr="006B44B0" w:rsidRDefault="00C97DF5" w:rsidP="00C97DF5">
            <w:pPr>
              <w:pStyle w:val="TableParagraph"/>
              <w:spacing w:line="210" w:lineRule="exact"/>
              <w:jc w:val="right"/>
              <w:rPr>
                <w:szCs w:val="20"/>
              </w:rPr>
            </w:pPr>
            <w:r w:rsidRPr="006B44B0">
              <w:t>приближенными к палатам</w:t>
            </w:r>
          </w:p>
        </w:tc>
        <w:tc>
          <w:tcPr>
            <w:tcW w:w="1117" w:type="pct"/>
            <w:tcBorders>
              <w:top w:val="single" w:sz="4" w:space="0" w:color="000000"/>
              <w:left w:val="single" w:sz="4" w:space="0" w:color="000000"/>
              <w:right w:val="single" w:sz="4" w:space="0" w:color="000000"/>
            </w:tcBorders>
            <w:vAlign w:val="center"/>
          </w:tcPr>
          <w:p w14:paraId="219CE3B2" w14:textId="77777777" w:rsidR="00C97DF5" w:rsidRPr="006B44B0" w:rsidRDefault="00C97DF5" w:rsidP="00C97DF5">
            <w:pPr>
              <w:pStyle w:val="TableParagraph"/>
              <w:spacing w:line="212" w:lineRule="exact"/>
              <w:rPr>
                <w:szCs w:val="20"/>
              </w:rPr>
            </w:pPr>
            <w:r w:rsidRPr="006B44B0">
              <w:rPr>
                <w:szCs w:val="20"/>
              </w:rPr>
              <w:t>1 житель</w:t>
            </w:r>
          </w:p>
        </w:tc>
        <w:tc>
          <w:tcPr>
            <w:tcW w:w="1352" w:type="pct"/>
            <w:tcBorders>
              <w:top w:val="single" w:sz="4" w:space="0" w:color="000000"/>
              <w:left w:val="single" w:sz="4" w:space="0" w:color="000000"/>
            </w:tcBorders>
            <w:vAlign w:val="center"/>
          </w:tcPr>
          <w:p w14:paraId="1AD7D7BE" w14:textId="77777777" w:rsidR="00C97DF5" w:rsidRPr="006B44B0" w:rsidRDefault="00C97DF5" w:rsidP="00C97DF5">
            <w:pPr>
              <w:pStyle w:val="TableParagraph"/>
              <w:spacing w:line="212" w:lineRule="exact"/>
              <w:rPr>
                <w:szCs w:val="20"/>
              </w:rPr>
            </w:pPr>
            <w:r w:rsidRPr="006B44B0">
              <w:rPr>
                <w:szCs w:val="20"/>
              </w:rPr>
              <w:t>225,00</w:t>
            </w:r>
          </w:p>
        </w:tc>
        <w:tc>
          <w:tcPr>
            <w:tcW w:w="683" w:type="pct"/>
            <w:vAlign w:val="center"/>
          </w:tcPr>
          <w:p w14:paraId="657C50B7" w14:textId="77777777" w:rsidR="00C97DF5" w:rsidRPr="006B44B0" w:rsidRDefault="00C97DF5" w:rsidP="00C97DF5">
            <w:pPr>
              <w:pStyle w:val="TableParagraph"/>
              <w:spacing w:line="212" w:lineRule="exact"/>
              <w:rPr>
                <w:szCs w:val="20"/>
              </w:rPr>
            </w:pPr>
            <w:r w:rsidRPr="006B44B0">
              <w:rPr>
                <w:szCs w:val="20"/>
              </w:rPr>
              <w:t>ккал/ч</w:t>
            </w:r>
          </w:p>
        </w:tc>
      </w:tr>
      <w:tr w:rsidR="00C97DF5" w:rsidRPr="006B44B0" w14:paraId="578C167C" w14:textId="77777777" w:rsidTr="00C97DF5">
        <w:trPr>
          <w:trHeight w:val="232"/>
        </w:trPr>
        <w:tc>
          <w:tcPr>
            <w:tcW w:w="1848" w:type="pct"/>
            <w:tcBorders>
              <w:top w:val="single" w:sz="4" w:space="0" w:color="000000"/>
              <w:bottom w:val="single" w:sz="4" w:space="0" w:color="000000"/>
              <w:right w:val="single" w:sz="4" w:space="0" w:color="000000"/>
            </w:tcBorders>
            <w:vAlign w:val="center"/>
          </w:tcPr>
          <w:p w14:paraId="198710EE" w14:textId="77777777" w:rsidR="00C97DF5" w:rsidRPr="006B44B0" w:rsidRDefault="00C97DF5" w:rsidP="00C97DF5">
            <w:pPr>
              <w:pStyle w:val="TableParagraph"/>
              <w:spacing w:line="212" w:lineRule="exact"/>
              <w:jc w:val="right"/>
            </w:pPr>
            <w:r w:rsidRPr="006B44B0">
              <w:t>инфекционные</w:t>
            </w:r>
          </w:p>
        </w:tc>
        <w:tc>
          <w:tcPr>
            <w:tcW w:w="1117" w:type="pct"/>
            <w:tcBorders>
              <w:top w:val="single" w:sz="4" w:space="0" w:color="000000"/>
              <w:left w:val="single" w:sz="4" w:space="0" w:color="000000"/>
              <w:bottom w:val="single" w:sz="4" w:space="0" w:color="000000"/>
              <w:right w:val="single" w:sz="4" w:space="0" w:color="000000"/>
            </w:tcBorders>
          </w:tcPr>
          <w:p w14:paraId="6DA12A0A" w14:textId="77777777" w:rsidR="00C97DF5" w:rsidRPr="006B44B0" w:rsidRDefault="00C97DF5" w:rsidP="00C97DF5">
            <w:pPr>
              <w:pStyle w:val="TableParagraph"/>
              <w:spacing w:line="212" w:lineRule="exact"/>
            </w:pPr>
            <w:r w:rsidRPr="006B44B0">
              <w:t>1 житель</w:t>
            </w:r>
          </w:p>
        </w:tc>
        <w:tc>
          <w:tcPr>
            <w:tcW w:w="1352" w:type="pct"/>
            <w:tcBorders>
              <w:top w:val="single" w:sz="4" w:space="0" w:color="000000"/>
              <w:left w:val="single" w:sz="4" w:space="0" w:color="000000"/>
              <w:bottom w:val="single" w:sz="4" w:space="0" w:color="000000"/>
            </w:tcBorders>
          </w:tcPr>
          <w:p w14:paraId="5AD6A895" w14:textId="77777777" w:rsidR="00C97DF5" w:rsidRPr="006B44B0" w:rsidRDefault="00C97DF5" w:rsidP="00C97DF5">
            <w:pPr>
              <w:pStyle w:val="TableParagraph"/>
              <w:spacing w:line="212" w:lineRule="exact"/>
            </w:pPr>
            <w:r w:rsidRPr="006B44B0">
              <w:t>275,00</w:t>
            </w:r>
          </w:p>
        </w:tc>
        <w:tc>
          <w:tcPr>
            <w:tcW w:w="683" w:type="pct"/>
          </w:tcPr>
          <w:p w14:paraId="780E4C25" w14:textId="77777777" w:rsidR="00C97DF5" w:rsidRPr="006B44B0" w:rsidRDefault="00C97DF5" w:rsidP="00C97DF5">
            <w:pPr>
              <w:pStyle w:val="TableParagraph"/>
              <w:spacing w:line="212" w:lineRule="exact"/>
            </w:pPr>
            <w:r w:rsidRPr="006B44B0">
              <w:t>ккал/ч</w:t>
            </w:r>
          </w:p>
        </w:tc>
      </w:tr>
      <w:tr w:rsidR="00C97DF5" w:rsidRPr="006B44B0" w14:paraId="7827A9EB" w14:textId="77777777" w:rsidTr="00C97DF5">
        <w:trPr>
          <w:trHeight w:val="258"/>
        </w:trPr>
        <w:tc>
          <w:tcPr>
            <w:tcW w:w="1848" w:type="pct"/>
            <w:tcBorders>
              <w:top w:val="single" w:sz="4" w:space="0" w:color="000000"/>
              <w:bottom w:val="single" w:sz="4" w:space="0" w:color="000000"/>
              <w:right w:val="single" w:sz="4" w:space="0" w:color="000000"/>
            </w:tcBorders>
            <w:vAlign w:val="center"/>
          </w:tcPr>
          <w:p w14:paraId="34477461" w14:textId="77777777" w:rsidR="00C97DF5" w:rsidRPr="006B44B0" w:rsidRDefault="00C97DF5" w:rsidP="00C97DF5">
            <w:pPr>
              <w:pStyle w:val="TableParagraph"/>
              <w:spacing w:before="6"/>
              <w:jc w:val="left"/>
            </w:pPr>
            <w:r w:rsidRPr="006B44B0">
              <w:t>4. Санатории и дома отдыха</w:t>
            </w:r>
          </w:p>
        </w:tc>
        <w:tc>
          <w:tcPr>
            <w:tcW w:w="1117" w:type="pct"/>
            <w:tcBorders>
              <w:top w:val="single" w:sz="4" w:space="0" w:color="000000"/>
              <w:left w:val="single" w:sz="4" w:space="0" w:color="000000"/>
              <w:bottom w:val="single" w:sz="4" w:space="0" w:color="000000"/>
              <w:right w:val="single" w:sz="4" w:space="0" w:color="000000"/>
            </w:tcBorders>
            <w:vAlign w:val="center"/>
          </w:tcPr>
          <w:p w14:paraId="34488535" w14:textId="77777777" w:rsidR="00C97DF5" w:rsidRPr="006B44B0" w:rsidRDefault="00C97DF5" w:rsidP="00C97DF5">
            <w:pPr>
              <w:pStyle w:val="TableParagraph"/>
              <w:rPr>
                <w:sz w:val="18"/>
              </w:rPr>
            </w:pPr>
          </w:p>
        </w:tc>
        <w:tc>
          <w:tcPr>
            <w:tcW w:w="1352" w:type="pct"/>
            <w:tcBorders>
              <w:top w:val="single" w:sz="4" w:space="0" w:color="000000"/>
              <w:left w:val="single" w:sz="4" w:space="0" w:color="000000"/>
              <w:bottom w:val="single" w:sz="4" w:space="0" w:color="000000"/>
            </w:tcBorders>
            <w:vAlign w:val="center"/>
          </w:tcPr>
          <w:p w14:paraId="5D2AFF2B" w14:textId="77777777" w:rsidR="00C97DF5" w:rsidRPr="006B44B0" w:rsidRDefault="00C97DF5" w:rsidP="00C97DF5">
            <w:pPr>
              <w:pStyle w:val="TableParagraph"/>
              <w:rPr>
                <w:sz w:val="18"/>
              </w:rPr>
            </w:pPr>
          </w:p>
        </w:tc>
        <w:tc>
          <w:tcPr>
            <w:tcW w:w="683" w:type="pct"/>
            <w:vAlign w:val="center"/>
          </w:tcPr>
          <w:p w14:paraId="558C084F" w14:textId="77777777" w:rsidR="00C97DF5" w:rsidRPr="006B44B0" w:rsidRDefault="00C97DF5" w:rsidP="00C97DF5">
            <w:pPr>
              <w:pStyle w:val="TableParagraph"/>
              <w:rPr>
                <w:sz w:val="18"/>
              </w:rPr>
            </w:pPr>
          </w:p>
        </w:tc>
      </w:tr>
      <w:tr w:rsidR="00C97DF5" w:rsidRPr="006B44B0" w14:paraId="091AC777"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24AE99CE" w14:textId="77777777" w:rsidR="00C97DF5" w:rsidRPr="006B44B0" w:rsidRDefault="00C97DF5" w:rsidP="00C97DF5">
            <w:pPr>
              <w:pStyle w:val="TableParagraph"/>
              <w:spacing w:line="210" w:lineRule="exact"/>
              <w:jc w:val="right"/>
            </w:pPr>
            <w:r w:rsidRPr="006B44B0">
              <w:t>с общими душевыми</w:t>
            </w:r>
          </w:p>
        </w:tc>
        <w:tc>
          <w:tcPr>
            <w:tcW w:w="1117" w:type="pct"/>
            <w:tcBorders>
              <w:top w:val="single" w:sz="4" w:space="0" w:color="000000"/>
              <w:left w:val="single" w:sz="4" w:space="0" w:color="000000"/>
              <w:bottom w:val="single" w:sz="4" w:space="0" w:color="000000"/>
              <w:right w:val="single" w:sz="4" w:space="0" w:color="000000"/>
            </w:tcBorders>
            <w:vAlign w:val="center"/>
          </w:tcPr>
          <w:p w14:paraId="594F2A02" w14:textId="77777777" w:rsidR="00C97DF5" w:rsidRPr="006B44B0" w:rsidRDefault="00C97DF5" w:rsidP="00C97DF5">
            <w:pPr>
              <w:pStyle w:val="TableParagraph"/>
              <w:spacing w:line="210" w:lineRule="exact"/>
            </w:pPr>
            <w:r w:rsidRPr="006B44B0">
              <w:t>1 житель</w:t>
            </w:r>
          </w:p>
        </w:tc>
        <w:tc>
          <w:tcPr>
            <w:tcW w:w="1352" w:type="pct"/>
            <w:tcBorders>
              <w:top w:val="single" w:sz="4" w:space="0" w:color="000000"/>
              <w:left w:val="single" w:sz="4" w:space="0" w:color="000000"/>
              <w:bottom w:val="single" w:sz="4" w:space="0" w:color="000000"/>
            </w:tcBorders>
            <w:vAlign w:val="center"/>
          </w:tcPr>
          <w:p w14:paraId="4D0B7514" w14:textId="77777777" w:rsidR="00C97DF5" w:rsidRPr="006B44B0" w:rsidRDefault="00C97DF5" w:rsidP="00C97DF5">
            <w:pPr>
              <w:pStyle w:val="TableParagraph"/>
              <w:spacing w:line="210" w:lineRule="exact"/>
            </w:pPr>
            <w:r w:rsidRPr="006B44B0">
              <w:t>162,50</w:t>
            </w:r>
          </w:p>
        </w:tc>
        <w:tc>
          <w:tcPr>
            <w:tcW w:w="683" w:type="pct"/>
            <w:vAlign w:val="center"/>
          </w:tcPr>
          <w:p w14:paraId="4B975EC0" w14:textId="77777777" w:rsidR="00C97DF5" w:rsidRPr="006B44B0" w:rsidRDefault="00C97DF5" w:rsidP="00C97DF5">
            <w:pPr>
              <w:pStyle w:val="TableParagraph"/>
              <w:spacing w:line="210" w:lineRule="exact"/>
            </w:pPr>
            <w:r w:rsidRPr="006B44B0">
              <w:t>ккал/ч</w:t>
            </w:r>
          </w:p>
        </w:tc>
      </w:tr>
      <w:tr w:rsidR="00C97DF5" w:rsidRPr="006B44B0" w14:paraId="29DE4E76"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6362E04B" w14:textId="77777777" w:rsidR="00C97DF5" w:rsidRPr="006B44B0" w:rsidRDefault="00C97DF5" w:rsidP="00C97DF5">
            <w:pPr>
              <w:pStyle w:val="TableParagraph"/>
              <w:spacing w:line="210" w:lineRule="exact"/>
              <w:jc w:val="right"/>
            </w:pPr>
            <w:r w:rsidRPr="006B44B0">
              <w:t>с душами при всех жилых комнатах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634382B2" w14:textId="77777777" w:rsidR="00C97DF5" w:rsidRPr="006B44B0" w:rsidRDefault="00C97DF5" w:rsidP="00C97DF5">
            <w:pPr>
              <w:pStyle w:val="TableParagraph"/>
              <w:spacing w:line="210" w:lineRule="exact"/>
            </w:pPr>
            <w:r w:rsidRPr="006B44B0">
              <w:t>1 житель</w:t>
            </w:r>
          </w:p>
        </w:tc>
        <w:tc>
          <w:tcPr>
            <w:tcW w:w="1352" w:type="pct"/>
            <w:tcBorders>
              <w:top w:val="single" w:sz="4" w:space="0" w:color="000000"/>
              <w:left w:val="single" w:sz="4" w:space="0" w:color="000000"/>
              <w:bottom w:val="single" w:sz="4" w:space="0" w:color="000000"/>
            </w:tcBorders>
            <w:vAlign w:val="center"/>
          </w:tcPr>
          <w:p w14:paraId="2FF9E49F" w14:textId="77777777" w:rsidR="00C97DF5" w:rsidRPr="006B44B0" w:rsidRDefault="00C97DF5" w:rsidP="00C97DF5">
            <w:pPr>
              <w:pStyle w:val="TableParagraph"/>
              <w:spacing w:line="210" w:lineRule="exact"/>
            </w:pPr>
            <w:r w:rsidRPr="006B44B0">
              <w:t>187,50</w:t>
            </w:r>
          </w:p>
        </w:tc>
        <w:tc>
          <w:tcPr>
            <w:tcW w:w="683" w:type="pct"/>
            <w:vAlign w:val="center"/>
          </w:tcPr>
          <w:p w14:paraId="20C46834" w14:textId="77777777" w:rsidR="00C97DF5" w:rsidRPr="006B44B0" w:rsidRDefault="00C97DF5" w:rsidP="00C97DF5">
            <w:pPr>
              <w:pStyle w:val="TableParagraph"/>
              <w:spacing w:line="210" w:lineRule="exact"/>
            </w:pPr>
            <w:r w:rsidRPr="006B44B0">
              <w:t>ккал/ч</w:t>
            </w:r>
          </w:p>
        </w:tc>
      </w:tr>
      <w:tr w:rsidR="00C97DF5" w:rsidRPr="006B44B0" w14:paraId="18D85BED"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5074C7DA" w14:textId="77777777" w:rsidR="00C97DF5" w:rsidRPr="006B44B0" w:rsidRDefault="00C97DF5" w:rsidP="00C97DF5">
            <w:pPr>
              <w:pStyle w:val="TableParagraph"/>
              <w:spacing w:line="210" w:lineRule="exact"/>
              <w:jc w:val="right"/>
            </w:pPr>
            <w:r w:rsidRPr="006B44B0">
              <w:t>с ваннами при всех жилых комнатах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2B23DEDF" w14:textId="77777777" w:rsidR="00C97DF5" w:rsidRPr="006B44B0" w:rsidRDefault="00C97DF5" w:rsidP="00C97DF5">
            <w:pPr>
              <w:pStyle w:val="TableParagraph"/>
              <w:spacing w:line="210" w:lineRule="exact"/>
            </w:pPr>
            <w:r w:rsidRPr="006B44B0">
              <w:t>1 житель</w:t>
            </w:r>
          </w:p>
        </w:tc>
        <w:tc>
          <w:tcPr>
            <w:tcW w:w="1352" w:type="pct"/>
            <w:tcBorders>
              <w:top w:val="single" w:sz="4" w:space="0" w:color="000000"/>
              <w:left w:val="single" w:sz="4" w:space="0" w:color="000000"/>
              <w:bottom w:val="single" w:sz="4" w:space="0" w:color="000000"/>
            </w:tcBorders>
            <w:vAlign w:val="center"/>
          </w:tcPr>
          <w:p w14:paraId="1A29E156" w14:textId="77777777" w:rsidR="00C97DF5" w:rsidRPr="006B44B0" w:rsidRDefault="00C97DF5" w:rsidP="00C97DF5">
            <w:pPr>
              <w:pStyle w:val="TableParagraph"/>
              <w:spacing w:line="210" w:lineRule="exact"/>
            </w:pPr>
            <w:r w:rsidRPr="006B44B0">
              <w:t>250,00</w:t>
            </w:r>
          </w:p>
        </w:tc>
        <w:tc>
          <w:tcPr>
            <w:tcW w:w="683" w:type="pct"/>
            <w:vAlign w:val="center"/>
          </w:tcPr>
          <w:p w14:paraId="53B66F4A" w14:textId="77777777" w:rsidR="00C97DF5" w:rsidRPr="006B44B0" w:rsidRDefault="00C97DF5" w:rsidP="00C97DF5">
            <w:pPr>
              <w:pStyle w:val="TableParagraph"/>
              <w:spacing w:line="210" w:lineRule="exact"/>
            </w:pPr>
            <w:r w:rsidRPr="006B44B0">
              <w:t>ккал/ч</w:t>
            </w:r>
          </w:p>
        </w:tc>
      </w:tr>
      <w:tr w:rsidR="00C97DF5" w:rsidRPr="006B44B0" w14:paraId="0912EE35"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3F4B581B" w14:textId="77777777" w:rsidR="00C97DF5" w:rsidRPr="006B44B0" w:rsidRDefault="00C97DF5" w:rsidP="00C97DF5">
            <w:pPr>
              <w:pStyle w:val="TableParagraph"/>
              <w:spacing w:line="224" w:lineRule="exact"/>
              <w:jc w:val="left"/>
            </w:pPr>
            <w:r w:rsidRPr="006B44B0">
              <w:t>5. Физкультурно-оздоровительные учреждения</w:t>
            </w:r>
          </w:p>
        </w:tc>
        <w:tc>
          <w:tcPr>
            <w:tcW w:w="1117" w:type="pct"/>
            <w:tcBorders>
              <w:top w:val="single" w:sz="4" w:space="0" w:color="000000"/>
              <w:left w:val="single" w:sz="4" w:space="0" w:color="000000"/>
              <w:bottom w:val="single" w:sz="4" w:space="0" w:color="000000"/>
              <w:right w:val="single" w:sz="4" w:space="0" w:color="000000"/>
            </w:tcBorders>
            <w:vAlign w:val="center"/>
          </w:tcPr>
          <w:p w14:paraId="487FE8D0" w14:textId="77777777" w:rsidR="00C97DF5" w:rsidRPr="006B44B0" w:rsidRDefault="00C97DF5" w:rsidP="00C97DF5">
            <w:pPr>
              <w:pStyle w:val="TableParagraph"/>
              <w:rPr>
                <w:sz w:val="18"/>
              </w:rPr>
            </w:pPr>
          </w:p>
        </w:tc>
        <w:tc>
          <w:tcPr>
            <w:tcW w:w="1352" w:type="pct"/>
            <w:tcBorders>
              <w:top w:val="single" w:sz="4" w:space="0" w:color="000000"/>
              <w:left w:val="single" w:sz="4" w:space="0" w:color="000000"/>
              <w:bottom w:val="single" w:sz="4" w:space="0" w:color="000000"/>
            </w:tcBorders>
            <w:vAlign w:val="center"/>
          </w:tcPr>
          <w:p w14:paraId="6E1347B4" w14:textId="77777777" w:rsidR="00C97DF5" w:rsidRPr="006B44B0" w:rsidRDefault="00C97DF5" w:rsidP="00C97DF5">
            <w:pPr>
              <w:pStyle w:val="TableParagraph"/>
              <w:rPr>
                <w:sz w:val="18"/>
              </w:rPr>
            </w:pPr>
          </w:p>
        </w:tc>
        <w:tc>
          <w:tcPr>
            <w:tcW w:w="683" w:type="pct"/>
            <w:vAlign w:val="center"/>
          </w:tcPr>
          <w:p w14:paraId="74B2C3EA" w14:textId="77777777" w:rsidR="00C97DF5" w:rsidRPr="006B44B0" w:rsidRDefault="00C97DF5" w:rsidP="00C97DF5">
            <w:pPr>
              <w:pStyle w:val="TableParagraph"/>
              <w:rPr>
                <w:sz w:val="18"/>
              </w:rPr>
            </w:pPr>
          </w:p>
        </w:tc>
      </w:tr>
      <w:tr w:rsidR="00C97DF5" w:rsidRPr="006B44B0" w14:paraId="5647E4DB"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36492705" w14:textId="77777777" w:rsidR="00C97DF5" w:rsidRPr="006B44B0" w:rsidRDefault="00C97DF5" w:rsidP="00C97DF5">
            <w:pPr>
              <w:pStyle w:val="TableParagraph"/>
              <w:spacing w:line="223" w:lineRule="exact"/>
              <w:jc w:val="right"/>
            </w:pPr>
            <w:r w:rsidRPr="006B44B0">
              <w:t>со столовыми на полуфабрикатах, без</w:t>
            </w:r>
          </w:p>
          <w:p w14:paraId="2F6AB466" w14:textId="77777777" w:rsidR="00C97DF5" w:rsidRPr="006B44B0" w:rsidRDefault="00C97DF5" w:rsidP="00C97DF5">
            <w:pPr>
              <w:pStyle w:val="TableParagraph"/>
              <w:spacing w:line="217" w:lineRule="exact"/>
              <w:jc w:val="right"/>
            </w:pPr>
            <w:r w:rsidRPr="006B44B0">
              <w:t>стирки белья</w:t>
            </w:r>
          </w:p>
        </w:tc>
        <w:tc>
          <w:tcPr>
            <w:tcW w:w="1117" w:type="pct"/>
            <w:tcBorders>
              <w:top w:val="single" w:sz="4" w:space="0" w:color="000000"/>
              <w:left w:val="single" w:sz="4" w:space="0" w:color="000000"/>
              <w:bottom w:val="single" w:sz="4" w:space="0" w:color="000000"/>
              <w:right w:val="single" w:sz="4" w:space="0" w:color="000000"/>
            </w:tcBorders>
            <w:vAlign w:val="center"/>
          </w:tcPr>
          <w:p w14:paraId="2B976EC5" w14:textId="77777777" w:rsidR="00C97DF5" w:rsidRPr="006B44B0" w:rsidRDefault="00C97DF5" w:rsidP="00C97DF5">
            <w:pPr>
              <w:pStyle w:val="TableParagraph"/>
              <w:spacing w:before="109"/>
            </w:pPr>
            <w:r w:rsidRPr="006B44B0">
              <w:t>1 место</w:t>
            </w:r>
          </w:p>
        </w:tc>
        <w:tc>
          <w:tcPr>
            <w:tcW w:w="1352" w:type="pct"/>
            <w:tcBorders>
              <w:top w:val="single" w:sz="4" w:space="0" w:color="000000"/>
              <w:left w:val="single" w:sz="4" w:space="0" w:color="000000"/>
              <w:bottom w:val="single" w:sz="4" w:space="0" w:color="000000"/>
            </w:tcBorders>
            <w:vAlign w:val="center"/>
          </w:tcPr>
          <w:p w14:paraId="6B813A81" w14:textId="77777777" w:rsidR="00C97DF5" w:rsidRPr="006B44B0" w:rsidRDefault="00C97DF5" w:rsidP="00C97DF5">
            <w:pPr>
              <w:pStyle w:val="TableParagraph"/>
              <w:spacing w:before="109"/>
            </w:pPr>
            <w:r w:rsidRPr="006B44B0">
              <w:rPr>
                <w:w w:val="95"/>
              </w:rPr>
              <w:t>75,00</w:t>
            </w:r>
          </w:p>
        </w:tc>
        <w:tc>
          <w:tcPr>
            <w:tcW w:w="683" w:type="pct"/>
            <w:vAlign w:val="center"/>
          </w:tcPr>
          <w:p w14:paraId="57AE56E1" w14:textId="77777777" w:rsidR="00C97DF5" w:rsidRPr="006B44B0" w:rsidRDefault="00C97DF5" w:rsidP="00C97DF5">
            <w:pPr>
              <w:pStyle w:val="TableParagraph"/>
              <w:spacing w:before="109"/>
            </w:pPr>
            <w:r w:rsidRPr="006B44B0">
              <w:t>ккал/ч</w:t>
            </w:r>
          </w:p>
        </w:tc>
      </w:tr>
      <w:tr w:rsidR="00C97DF5" w:rsidRPr="006B44B0" w14:paraId="4467B9B7"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1F238DB6" w14:textId="77777777" w:rsidR="00C97DF5" w:rsidRPr="006B44B0" w:rsidRDefault="00C97DF5" w:rsidP="00C97DF5">
            <w:pPr>
              <w:pStyle w:val="TableParagraph"/>
              <w:spacing w:line="223" w:lineRule="exact"/>
              <w:jc w:val="right"/>
            </w:pPr>
            <w:r w:rsidRPr="006B44B0">
              <w:t>со столовыми, работающими на</w:t>
            </w:r>
          </w:p>
          <w:p w14:paraId="32004507" w14:textId="77777777" w:rsidR="00C97DF5" w:rsidRPr="006B44B0" w:rsidRDefault="00C97DF5" w:rsidP="00C97DF5">
            <w:pPr>
              <w:pStyle w:val="TableParagraph"/>
              <w:spacing w:line="217" w:lineRule="exact"/>
              <w:jc w:val="right"/>
            </w:pPr>
            <w:r w:rsidRPr="006B44B0">
              <w:t>сырье, и прачечными</w:t>
            </w:r>
          </w:p>
        </w:tc>
        <w:tc>
          <w:tcPr>
            <w:tcW w:w="1117" w:type="pct"/>
            <w:tcBorders>
              <w:top w:val="single" w:sz="4" w:space="0" w:color="000000"/>
              <w:left w:val="single" w:sz="4" w:space="0" w:color="000000"/>
              <w:bottom w:val="single" w:sz="4" w:space="0" w:color="000000"/>
              <w:right w:val="single" w:sz="4" w:space="0" w:color="000000"/>
            </w:tcBorders>
            <w:vAlign w:val="center"/>
          </w:tcPr>
          <w:p w14:paraId="4F64E313" w14:textId="77777777" w:rsidR="00C97DF5" w:rsidRPr="006B44B0" w:rsidRDefault="00C97DF5" w:rsidP="00C97DF5">
            <w:pPr>
              <w:pStyle w:val="TableParagraph"/>
              <w:spacing w:before="109"/>
            </w:pPr>
            <w:r w:rsidRPr="006B44B0">
              <w:t>1 место</w:t>
            </w:r>
          </w:p>
        </w:tc>
        <w:tc>
          <w:tcPr>
            <w:tcW w:w="1352" w:type="pct"/>
            <w:tcBorders>
              <w:top w:val="single" w:sz="4" w:space="0" w:color="000000"/>
              <w:left w:val="single" w:sz="4" w:space="0" w:color="000000"/>
              <w:bottom w:val="single" w:sz="4" w:space="0" w:color="000000"/>
            </w:tcBorders>
            <w:vAlign w:val="center"/>
          </w:tcPr>
          <w:p w14:paraId="6C683F51" w14:textId="77777777" w:rsidR="00C97DF5" w:rsidRPr="006B44B0" w:rsidRDefault="00C97DF5" w:rsidP="00C97DF5">
            <w:pPr>
              <w:pStyle w:val="TableParagraph"/>
              <w:spacing w:before="109"/>
            </w:pPr>
            <w:r w:rsidRPr="006B44B0">
              <w:t>250,00</w:t>
            </w:r>
          </w:p>
        </w:tc>
        <w:tc>
          <w:tcPr>
            <w:tcW w:w="683" w:type="pct"/>
            <w:vAlign w:val="center"/>
          </w:tcPr>
          <w:p w14:paraId="76520A72" w14:textId="77777777" w:rsidR="00C97DF5" w:rsidRPr="006B44B0" w:rsidRDefault="00C97DF5" w:rsidP="00C97DF5">
            <w:pPr>
              <w:pStyle w:val="TableParagraph"/>
              <w:spacing w:before="109"/>
            </w:pPr>
            <w:r w:rsidRPr="006B44B0">
              <w:t>ккал/ч</w:t>
            </w:r>
          </w:p>
        </w:tc>
      </w:tr>
      <w:tr w:rsidR="00C97DF5" w:rsidRPr="006B44B0" w14:paraId="396D2307" w14:textId="77777777" w:rsidTr="00C97DF5">
        <w:trPr>
          <w:trHeight w:val="459"/>
        </w:trPr>
        <w:tc>
          <w:tcPr>
            <w:tcW w:w="1848" w:type="pct"/>
            <w:tcBorders>
              <w:top w:val="single" w:sz="4" w:space="0" w:color="000000"/>
              <w:bottom w:val="single" w:sz="4" w:space="0" w:color="000000"/>
              <w:right w:val="single" w:sz="4" w:space="0" w:color="000000"/>
            </w:tcBorders>
            <w:vAlign w:val="center"/>
          </w:tcPr>
          <w:p w14:paraId="5A4C7686" w14:textId="77777777" w:rsidR="00C97DF5" w:rsidRPr="006B44B0" w:rsidRDefault="00C97DF5" w:rsidP="00C97DF5">
            <w:pPr>
              <w:pStyle w:val="TableParagraph"/>
              <w:spacing w:line="223" w:lineRule="exact"/>
              <w:jc w:val="left"/>
            </w:pPr>
            <w:r w:rsidRPr="006B44B0">
              <w:lastRenderedPageBreak/>
              <w:t>6. Дошкольные образовательные учреждения и школы-интернаты</w:t>
            </w:r>
          </w:p>
        </w:tc>
        <w:tc>
          <w:tcPr>
            <w:tcW w:w="1117" w:type="pct"/>
            <w:tcBorders>
              <w:top w:val="single" w:sz="4" w:space="0" w:color="000000"/>
              <w:left w:val="single" w:sz="4" w:space="0" w:color="000000"/>
              <w:bottom w:val="single" w:sz="4" w:space="0" w:color="000000"/>
              <w:right w:val="single" w:sz="4" w:space="0" w:color="000000"/>
            </w:tcBorders>
            <w:vAlign w:val="center"/>
          </w:tcPr>
          <w:p w14:paraId="426BD2BD" w14:textId="77777777" w:rsidR="00C97DF5" w:rsidRPr="006B44B0" w:rsidRDefault="00C97DF5" w:rsidP="00C97DF5">
            <w:pPr>
              <w:pStyle w:val="TableParagraph"/>
              <w:rPr>
                <w:sz w:val="18"/>
              </w:rPr>
            </w:pPr>
          </w:p>
        </w:tc>
        <w:tc>
          <w:tcPr>
            <w:tcW w:w="1352" w:type="pct"/>
            <w:tcBorders>
              <w:top w:val="single" w:sz="4" w:space="0" w:color="000000"/>
              <w:left w:val="single" w:sz="4" w:space="0" w:color="000000"/>
              <w:bottom w:val="single" w:sz="4" w:space="0" w:color="000000"/>
            </w:tcBorders>
            <w:vAlign w:val="center"/>
          </w:tcPr>
          <w:p w14:paraId="3D807141" w14:textId="77777777" w:rsidR="00C97DF5" w:rsidRPr="006B44B0" w:rsidRDefault="00C97DF5" w:rsidP="00C97DF5">
            <w:pPr>
              <w:pStyle w:val="TableParagraph"/>
              <w:rPr>
                <w:sz w:val="18"/>
              </w:rPr>
            </w:pPr>
          </w:p>
        </w:tc>
        <w:tc>
          <w:tcPr>
            <w:tcW w:w="683" w:type="pct"/>
            <w:vAlign w:val="center"/>
          </w:tcPr>
          <w:p w14:paraId="0385A73B" w14:textId="77777777" w:rsidR="00C97DF5" w:rsidRPr="006B44B0" w:rsidRDefault="00C97DF5" w:rsidP="00C97DF5">
            <w:pPr>
              <w:pStyle w:val="TableParagraph"/>
              <w:rPr>
                <w:sz w:val="18"/>
              </w:rPr>
            </w:pPr>
          </w:p>
        </w:tc>
      </w:tr>
      <w:tr w:rsidR="00C97DF5" w:rsidRPr="006B44B0" w14:paraId="43C21D4A"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2AE59DE8" w14:textId="77777777" w:rsidR="00C97DF5" w:rsidRPr="006B44B0" w:rsidRDefault="00C97DF5" w:rsidP="00C97DF5">
            <w:pPr>
              <w:pStyle w:val="TableParagraph"/>
              <w:spacing w:line="210" w:lineRule="exact"/>
              <w:jc w:val="right"/>
            </w:pPr>
            <w:r w:rsidRPr="006B44B0">
              <w:t>с дневным пребыванием детей</w:t>
            </w:r>
          </w:p>
        </w:tc>
        <w:tc>
          <w:tcPr>
            <w:tcW w:w="1117" w:type="pct"/>
            <w:tcBorders>
              <w:top w:val="single" w:sz="4" w:space="0" w:color="000000"/>
              <w:left w:val="single" w:sz="4" w:space="0" w:color="000000"/>
              <w:bottom w:val="single" w:sz="4" w:space="0" w:color="000000"/>
              <w:right w:val="single" w:sz="4" w:space="0" w:color="000000"/>
            </w:tcBorders>
            <w:vAlign w:val="center"/>
          </w:tcPr>
          <w:p w14:paraId="45E7A95E"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63595E0D" w14:textId="77777777" w:rsidR="00C97DF5" w:rsidRPr="006B44B0" w:rsidRDefault="00C97DF5" w:rsidP="00C97DF5">
            <w:pPr>
              <w:pStyle w:val="TableParagraph"/>
              <w:rPr>
                <w:sz w:val="16"/>
              </w:rPr>
            </w:pPr>
          </w:p>
        </w:tc>
        <w:tc>
          <w:tcPr>
            <w:tcW w:w="683" w:type="pct"/>
            <w:vAlign w:val="center"/>
          </w:tcPr>
          <w:p w14:paraId="767A0FEE" w14:textId="77777777" w:rsidR="00C97DF5" w:rsidRPr="006B44B0" w:rsidRDefault="00C97DF5" w:rsidP="00C97DF5">
            <w:pPr>
              <w:pStyle w:val="TableParagraph"/>
              <w:rPr>
                <w:sz w:val="16"/>
              </w:rPr>
            </w:pPr>
          </w:p>
        </w:tc>
      </w:tr>
      <w:tr w:rsidR="00C97DF5" w:rsidRPr="006B44B0" w14:paraId="1CA8A399" w14:textId="77777777" w:rsidTr="00C97DF5">
        <w:trPr>
          <w:trHeight w:val="232"/>
        </w:trPr>
        <w:tc>
          <w:tcPr>
            <w:tcW w:w="1848" w:type="pct"/>
            <w:tcBorders>
              <w:top w:val="single" w:sz="4" w:space="0" w:color="000000"/>
              <w:bottom w:val="single" w:sz="4" w:space="0" w:color="000000"/>
              <w:right w:val="single" w:sz="4" w:space="0" w:color="000000"/>
            </w:tcBorders>
            <w:vAlign w:val="center"/>
          </w:tcPr>
          <w:p w14:paraId="08EA753B" w14:textId="77777777" w:rsidR="00C97DF5" w:rsidRPr="006B44B0" w:rsidRDefault="00C97DF5" w:rsidP="00C97DF5">
            <w:pPr>
              <w:pStyle w:val="TableParagraph"/>
              <w:spacing w:line="213" w:lineRule="exact"/>
              <w:jc w:val="right"/>
            </w:pPr>
            <w:r w:rsidRPr="006B44B0">
              <w:t>со столовыми на полуфабрикатах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25A007A4" w14:textId="77777777" w:rsidR="00C97DF5" w:rsidRPr="006B44B0" w:rsidRDefault="00C97DF5" w:rsidP="00C97DF5">
            <w:pPr>
              <w:pStyle w:val="TableParagraph"/>
              <w:spacing w:line="213" w:lineRule="exact"/>
            </w:pPr>
            <w:r w:rsidRPr="006B44B0">
              <w:t>1 ребенок</w:t>
            </w:r>
          </w:p>
        </w:tc>
        <w:tc>
          <w:tcPr>
            <w:tcW w:w="1352" w:type="pct"/>
            <w:tcBorders>
              <w:top w:val="single" w:sz="4" w:space="0" w:color="000000"/>
              <w:left w:val="single" w:sz="4" w:space="0" w:color="000000"/>
              <w:bottom w:val="single" w:sz="4" w:space="0" w:color="000000"/>
            </w:tcBorders>
            <w:vAlign w:val="center"/>
          </w:tcPr>
          <w:p w14:paraId="0751E2B1" w14:textId="77777777" w:rsidR="00C97DF5" w:rsidRPr="006B44B0" w:rsidRDefault="00C97DF5" w:rsidP="00C97DF5">
            <w:pPr>
              <w:pStyle w:val="TableParagraph"/>
              <w:spacing w:line="213" w:lineRule="exact"/>
            </w:pPr>
            <w:r w:rsidRPr="006B44B0">
              <w:t>120,00</w:t>
            </w:r>
          </w:p>
        </w:tc>
        <w:tc>
          <w:tcPr>
            <w:tcW w:w="683" w:type="pct"/>
            <w:vAlign w:val="center"/>
          </w:tcPr>
          <w:p w14:paraId="6B72580C" w14:textId="77777777" w:rsidR="00C97DF5" w:rsidRPr="006B44B0" w:rsidRDefault="00C97DF5" w:rsidP="00C97DF5">
            <w:pPr>
              <w:pStyle w:val="TableParagraph"/>
              <w:spacing w:line="213" w:lineRule="exact"/>
            </w:pPr>
            <w:r w:rsidRPr="006B44B0">
              <w:t>ккал/ч</w:t>
            </w:r>
          </w:p>
        </w:tc>
      </w:tr>
      <w:tr w:rsidR="00C97DF5" w:rsidRPr="006B44B0" w14:paraId="338F3941"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0C98D2F7" w14:textId="77777777" w:rsidR="00C97DF5" w:rsidRPr="006B44B0" w:rsidRDefault="00C97DF5" w:rsidP="00C97DF5">
            <w:pPr>
              <w:pStyle w:val="TableParagraph"/>
              <w:spacing w:line="222" w:lineRule="exact"/>
              <w:jc w:val="right"/>
            </w:pPr>
            <w:r w:rsidRPr="006B44B0">
              <w:t>со столовыми, работающими на</w:t>
            </w:r>
          </w:p>
          <w:p w14:paraId="5DE211EA" w14:textId="77777777" w:rsidR="00C97DF5" w:rsidRPr="006B44B0" w:rsidRDefault="00C97DF5" w:rsidP="00C97DF5">
            <w:pPr>
              <w:pStyle w:val="TableParagraph"/>
              <w:spacing w:line="218" w:lineRule="exact"/>
              <w:jc w:val="right"/>
            </w:pPr>
            <w:r w:rsidRPr="006B44B0">
              <w:t>сырье, и прачечными</w:t>
            </w:r>
          </w:p>
        </w:tc>
        <w:tc>
          <w:tcPr>
            <w:tcW w:w="1117" w:type="pct"/>
            <w:tcBorders>
              <w:top w:val="single" w:sz="4" w:space="0" w:color="000000"/>
              <w:left w:val="single" w:sz="4" w:space="0" w:color="000000"/>
              <w:bottom w:val="single" w:sz="4" w:space="0" w:color="000000"/>
              <w:right w:val="single" w:sz="4" w:space="0" w:color="000000"/>
            </w:tcBorders>
            <w:vAlign w:val="center"/>
          </w:tcPr>
          <w:p w14:paraId="44D62316" w14:textId="77777777" w:rsidR="00C97DF5" w:rsidRPr="006B44B0" w:rsidRDefault="00C97DF5" w:rsidP="00C97DF5">
            <w:pPr>
              <w:pStyle w:val="TableParagraph"/>
              <w:spacing w:before="107"/>
            </w:pPr>
            <w:r w:rsidRPr="006B44B0">
              <w:t>1 ребенок</w:t>
            </w:r>
          </w:p>
        </w:tc>
        <w:tc>
          <w:tcPr>
            <w:tcW w:w="1352" w:type="pct"/>
            <w:tcBorders>
              <w:top w:val="single" w:sz="4" w:space="0" w:color="000000"/>
              <w:left w:val="single" w:sz="4" w:space="0" w:color="000000"/>
              <w:bottom w:val="single" w:sz="4" w:space="0" w:color="000000"/>
            </w:tcBorders>
            <w:vAlign w:val="center"/>
          </w:tcPr>
          <w:p w14:paraId="660CDE1A" w14:textId="77777777" w:rsidR="00C97DF5" w:rsidRPr="006B44B0" w:rsidRDefault="00C97DF5" w:rsidP="00C97DF5">
            <w:pPr>
              <w:pStyle w:val="TableParagraph"/>
              <w:spacing w:before="107"/>
            </w:pPr>
            <w:r w:rsidRPr="006B44B0">
              <w:t>180,00</w:t>
            </w:r>
          </w:p>
        </w:tc>
        <w:tc>
          <w:tcPr>
            <w:tcW w:w="683" w:type="pct"/>
            <w:vAlign w:val="center"/>
          </w:tcPr>
          <w:p w14:paraId="16B186DB" w14:textId="77777777" w:rsidR="00C97DF5" w:rsidRPr="006B44B0" w:rsidRDefault="00C97DF5" w:rsidP="00C97DF5">
            <w:pPr>
              <w:pStyle w:val="TableParagraph"/>
              <w:spacing w:before="107"/>
            </w:pPr>
            <w:r w:rsidRPr="006B44B0">
              <w:t>ккал/ч</w:t>
            </w:r>
          </w:p>
        </w:tc>
      </w:tr>
      <w:tr w:rsidR="00C97DF5" w:rsidRPr="006B44B0" w14:paraId="25ADA0F2"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18944736" w14:textId="77777777" w:rsidR="00C97DF5" w:rsidRPr="006B44B0" w:rsidRDefault="00C97DF5" w:rsidP="00C97DF5">
            <w:pPr>
              <w:pStyle w:val="TableParagraph"/>
              <w:spacing w:line="222" w:lineRule="exact"/>
              <w:jc w:val="right"/>
            </w:pPr>
            <w:r w:rsidRPr="006B44B0">
              <w:t>с круглосуточным пребыванием</w:t>
            </w:r>
          </w:p>
          <w:p w14:paraId="0B7C98DE" w14:textId="77777777" w:rsidR="00C97DF5" w:rsidRPr="006B44B0" w:rsidRDefault="00C97DF5" w:rsidP="00C97DF5">
            <w:pPr>
              <w:pStyle w:val="TableParagraph"/>
              <w:spacing w:line="218" w:lineRule="exact"/>
              <w:jc w:val="right"/>
            </w:pPr>
            <w:r w:rsidRPr="006B44B0">
              <w:t>детей:</w:t>
            </w:r>
          </w:p>
        </w:tc>
        <w:tc>
          <w:tcPr>
            <w:tcW w:w="1117" w:type="pct"/>
            <w:tcBorders>
              <w:top w:val="single" w:sz="4" w:space="0" w:color="000000"/>
              <w:left w:val="single" w:sz="4" w:space="0" w:color="000000"/>
              <w:bottom w:val="single" w:sz="4" w:space="0" w:color="000000"/>
              <w:right w:val="single" w:sz="4" w:space="0" w:color="000000"/>
            </w:tcBorders>
            <w:vAlign w:val="center"/>
          </w:tcPr>
          <w:p w14:paraId="4601439B" w14:textId="77777777" w:rsidR="00C97DF5" w:rsidRPr="006B44B0" w:rsidRDefault="00C97DF5" w:rsidP="00C97DF5">
            <w:pPr>
              <w:pStyle w:val="TableParagraph"/>
              <w:rPr>
                <w:sz w:val="18"/>
              </w:rPr>
            </w:pPr>
          </w:p>
        </w:tc>
        <w:tc>
          <w:tcPr>
            <w:tcW w:w="1352" w:type="pct"/>
            <w:tcBorders>
              <w:top w:val="single" w:sz="4" w:space="0" w:color="000000"/>
              <w:left w:val="single" w:sz="4" w:space="0" w:color="000000"/>
              <w:bottom w:val="single" w:sz="4" w:space="0" w:color="000000"/>
            </w:tcBorders>
            <w:vAlign w:val="center"/>
          </w:tcPr>
          <w:p w14:paraId="398B6BAC" w14:textId="77777777" w:rsidR="00C97DF5" w:rsidRPr="006B44B0" w:rsidRDefault="00C97DF5" w:rsidP="00C97DF5">
            <w:pPr>
              <w:pStyle w:val="TableParagraph"/>
              <w:rPr>
                <w:sz w:val="18"/>
              </w:rPr>
            </w:pPr>
          </w:p>
        </w:tc>
        <w:tc>
          <w:tcPr>
            <w:tcW w:w="683" w:type="pct"/>
            <w:vAlign w:val="center"/>
          </w:tcPr>
          <w:p w14:paraId="34AE8192" w14:textId="77777777" w:rsidR="00C97DF5" w:rsidRPr="006B44B0" w:rsidRDefault="00C97DF5" w:rsidP="00C97DF5">
            <w:pPr>
              <w:pStyle w:val="TableParagraph"/>
              <w:rPr>
                <w:sz w:val="18"/>
              </w:rPr>
            </w:pPr>
          </w:p>
        </w:tc>
      </w:tr>
      <w:tr w:rsidR="00C97DF5" w:rsidRPr="006B44B0" w14:paraId="4EDE6BFC"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110434C4" w14:textId="77777777" w:rsidR="00C97DF5" w:rsidRPr="006B44B0" w:rsidRDefault="00C97DF5" w:rsidP="00C97DF5">
            <w:pPr>
              <w:pStyle w:val="TableParagraph"/>
              <w:spacing w:line="210" w:lineRule="exact"/>
              <w:jc w:val="right"/>
            </w:pPr>
            <w:r w:rsidRPr="006B44B0">
              <w:t>со столовыми на полуфабрикатах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6968F64D" w14:textId="77777777" w:rsidR="00C97DF5" w:rsidRPr="006B44B0" w:rsidRDefault="00C97DF5" w:rsidP="00C97DF5">
            <w:pPr>
              <w:pStyle w:val="TableParagraph"/>
              <w:spacing w:line="210" w:lineRule="exact"/>
            </w:pPr>
            <w:r w:rsidRPr="006B44B0">
              <w:t>1 ребенок</w:t>
            </w:r>
          </w:p>
        </w:tc>
        <w:tc>
          <w:tcPr>
            <w:tcW w:w="1352" w:type="pct"/>
            <w:tcBorders>
              <w:top w:val="single" w:sz="4" w:space="0" w:color="000000"/>
              <w:left w:val="single" w:sz="4" w:space="0" w:color="000000"/>
              <w:bottom w:val="single" w:sz="4" w:space="0" w:color="000000"/>
            </w:tcBorders>
            <w:vAlign w:val="center"/>
          </w:tcPr>
          <w:p w14:paraId="7ABDE387" w14:textId="77777777" w:rsidR="00C97DF5" w:rsidRPr="006B44B0" w:rsidRDefault="00C97DF5" w:rsidP="00C97DF5">
            <w:pPr>
              <w:pStyle w:val="TableParagraph"/>
              <w:spacing w:line="210" w:lineRule="exact"/>
            </w:pPr>
            <w:r w:rsidRPr="006B44B0">
              <w:rPr>
                <w:w w:val="95"/>
              </w:rPr>
              <w:t>75,00</w:t>
            </w:r>
          </w:p>
        </w:tc>
        <w:tc>
          <w:tcPr>
            <w:tcW w:w="683" w:type="pct"/>
            <w:vAlign w:val="center"/>
          </w:tcPr>
          <w:p w14:paraId="61CEA009" w14:textId="77777777" w:rsidR="00C97DF5" w:rsidRPr="006B44B0" w:rsidRDefault="00C97DF5" w:rsidP="00C97DF5">
            <w:pPr>
              <w:pStyle w:val="TableParagraph"/>
              <w:spacing w:line="210" w:lineRule="exact"/>
            </w:pPr>
            <w:r w:rsidRPr="006B44B0">
              <w:t>ккал/ч</w:t>
            </w:r>
          </w:p>
        </w:tc>
      </w:tr>
      <w:tr w:rsidR="00C97DF5" w:rsidRPr="006B44B0" w14:paraId="1F851943"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45E17FE8" w14:textId="77777777" w:rsidR="00C97DF5" w:rsidRPr="006B44B0" w:rsidRDefault="00C97DF5" w:rsidP="00C97DF5">
            <w:pPr>
              <w:pStyle w:val="TableParagraph"/>
              <w:spacing w:line="222" w:lineRule="exact"/>
              <w:jc w:val="right"/>
            </w:pPr>
            <w:r w:rsidRPr="006B44B0">
              <w:t>со столовыми, работающими на</w:t>
            </w:r>
          </w:p>
          <w:p w14:paraId="76F4CD8E" w14:textId="77777777" w:rsidR="00C97DF5" w:rsidRPr="006B44B0" w:rsidRDefault="00C97DF5" w:rsidP="00C97DF5">
            <w:pPr>
              <w:pStyle w:val="TableParagraph"/>
              <w:spacing w:line="218" w:lineRule="exact"/>
              <w:jc w:val="right"/>
            </w:pPr>
            <w:r w:rsidRPr="006B44B0">
              <w:t>сырье, и прачечными</w:t>
            </w:r>
          </w:p>
        </w:tc>
        <w:tc>
          <w:tcPr>
            <w:tcW w:w="1117" w:type="pct"/>
            <w:tcBorders>
              <w:top w:val="single" w:sz="4" w:space="0" w:color="000000"/>
              <w:left w:val="single" w:sz="4" w:space="0" w:color="000000"/>
              <w:bottom w:val="single" w:sz="4" w:space="0" w:color="000000"/>
              <w:right w:val="single" w:sz="4" w:space="0" w:color="000000"/>
            </w:tcBorders>
            <w:vAlign w:val="center"/>
          </w:tcPr>
          <w:p w14:paraId="287EBE78" w14:textId="77777777" w:rsidR="00C97DF5" w:rsidRPr="006B44B0" w:rsidRDefault="00C97DF5" w:rsidP="00C97DF5">
            <w:pPr>
              <w:pStyle w:val="TableParagraph"/>
              <w:spacing w:before="107"/>
            </w:pPr>
            <w:r w:rsidRPr="006B44B0">
              <w:t>1 ребенок</w:t>
            </w:r>
          </w:p>
        </w:tc>
        <w:tc>
          <w:tcPr>
            <w:tcW w:w="1352" w:type="pct"/>
            <w:tcBorders>
              <w:top w:val="single" w:sz="4" w:space="0" w:color="000000"/>
              <w:left w:val="single" w:sz="4" w:space="0" w:color="000000"/>
              <w:bottom w:val="single" w:sz="4" w:space="0" w:color="000000"/>
            </w:tcBorders>
            <w:vAlign w:val="center"/>
          </w:tcPr>
          <w:p w14:paraId="215DBB11" w14:textId="77777777" w:rsidR="00C97DF5" w:rsidRPr="006B44B0" w:rsidRDefault="00C97DF5" w:rsidP="00C97DF5">
            <w:pPr>
              <w:pStyle w:val="TableParagraph"/>
              <w:spacing w:before="107"/>
            </w:pPr>
            <w:r w:rsidRPr="006B44B0">
              <w:t>100,00</w:t>
            </w:r>
          </w:p>
        </w:tc>
        <w:tc>
          <w:tcPr>
            <w:tcW w:w="683" w:type="pct"/>
            <w:vAlign w:val="center"/>
          </w:tcPr>
          <w:p w14:paraId="23DE3ADE" w14:textId="77777777" w:rsidR="00C97DF5" w:rsidRPr="006B44B0" w:rsidRDefault="00C97DF5" w:rsidP="00C97DF5">
            <w:pPr>
              <w:pStyle w:val="TableParagraph"/>
              <w:spacing w:before="107"/>
            </w:pPr>
            <w:r w:rsidRPr="006B44B0">
              <w:t>ккал/ч</w:t>
            </w:r>
          </w:p>
        </w:tc>
      </w:tr>
      <w:tr w:rsidR="00C97DF5" w:rsidRPr="006B44B0" w14:paraId="616C5F78" w14:textId="77777777" w:rsidTr="00C97DF5">
        <w:trPr>
          <w:trHeight w:val="918"/>
        </w:trPr>
        <w:tc>
          <w:tcPr>
            <w:tcW w:w="1848" w:type="pct"/>
            <w:tcBorders>
              <w:top w:val="single" w:sz="4" w:space="0" w:color="000000"/>
              <w:bottom w:val="single" w:sz="4" w:space="0" w:color="000000"/>
              <w:right w:val="single" w:sz="4" w:space="0" w:color="000000"/>
            </w:tcBorders>
            <w:vAlign w:val="center"/>
          </w:tcPr>
          <w:p w14:paraId="5026E52C" w14:textId="77777777" w:rsidR="00C97DF5" w:rsidRPr="006B44B0" w:rsidRDefault="00C97DF5" w:rsidP="00C97DF5">
            <w:pPr>
              <w:pStyle w:val="TableParagraph"/>
              <w:jc w:val="left"/>
            </w:pPr>
            <w:r w:rsidRPr="006B44B0">
              <w:t>7. Учебные заведения с душевыми при гимнастических залах и столовыми, работающими на полуфабрикатах</w:t>
            </w:r>
          </w:p>
        </w:tc>
        <w:tc>
          <w:tcPr>
            <w:tcW w:w="1117" w:type="pct"/>
            <w:tcBorders>
              <w:top w:val="single" w:sz="4" w:space="0" w:color="000000"/>
              <w:left w:val="single" w:sz="4" w:space="0" w:color="000000"/>
              <w:bottom w:val="single" w:sz="4" w:space="0" w:color="000000"/>
              <w:right w:val="single" w:sz="4" w:space="0" w:color="000000"/>
            </w:tcBorders>
            <w:vAlign w:val="center"/>
          </w:tcPr>
          <w:p w14:paraId="7F32ADE9" w14:textId="77777777" w:rsidR="00C97DF5" w:rsidRPr="006B44B0" w:rsidRDefault="00C97DF5" w:rsidP="00C97DF5">
            <w:pPr>
              <w:pStyle w:val="TableParagraph"/>
            </w:pPr>
            <w:r w:rsidRPr="006B44B0">
              <w:t>1 учащийся или 1 преподаватель</w:t>
            </w:r>
          </w:p>
        </w:tc>
        <w:tc>
          <w:tcPr>
            <w:tcW w:w="1352" w:type="pct"/>
            <w:tcBorders>
              <w:top w:val="single" w:sz="4" w:space="0" w:color="000000"/>
              <w:left w:val="single" w:sz="4" w:space="0" w:color="000000"/>
              <w:bottom w:val="single" w:sz="4" w:space="0" w:color="000000"/>
            </w:tcBorders>
            <w:vAlign w:val="center"/>
          </w:tcPr>
          <w:p w14:paraId="5646B72F" w14:textId="77777777" w:rsidR="00C97DF5" w:rsidRPr="006B44B0" w:rsidRDefault="00C97DF5" w:rsidP="00C97DF5">
            <w:pPr>
              <w:pStyle w:val="TableParagraph"/>
            </w:pPr>
            <w:r w:rsidRPr="006B44B0">
              <w:rPr>
                <w:w w:val="95"/>
              </w:rPr>
              <w:t>60,00</w:t>
            </w:r>
          </w:p>
        </w:tc>
        <w:tc>
          <w:tcPr>
            <w:tcW w:w="683" w:type="pct"/>
            <w:vAlign w:val="center"/>
          </w:tcPr>
          <w:p w14:paraId="71EE6382" w14:textId="77777777" w:rsidR="00C97DF5" w:rsidRPr="006B44B0" w:rsidRDefault="00C97DF5" w:rsidP="00C97DF5">
            <w:pPr>
              <w:pStyle w:val="TableParagraph"/>
            </w:pPr>
            <w:r w:rsidRPr="006B44B0">
              <w:t>ккал/ч</w:t>
            </w:r>
          </w:p>
        </w:tc>
      </w:tr>
      <w:tr w:rsidR="00C97DF5" w:rsidRPr="006B44B0" w14:paraId="67C31C1E" w14:textId="77777777" w:rsidTr="00C97DF5">
        <w:trPr>
          <w:trHeight w:val="232"/>
        </w:trPr>
        <w:tc>
          <w:tcPr>
            <w:tcW w:w="1848" w:type="pct"/>
            <w:tcBorders>
              <w:top w:val="single" w:sz="4" w:space="0" w:color="000000"/>
              <w:bottom w:val="single" w:sz="4" w:space="0" w:color="000000"/>
              <w:right w:val="single" w:sz="4" w:space="0" w:color="000000"/>
            </w:tcBorders>
            <w:vAlign w:val="center"/>
          </w:tcPr>
          <w:p w14:paraId="15977881" w14:textId="77777777" w:rsidR="00C97DF5" w:rsidRPr="006B44B0" w:rsidRDefault="00C97DF5" w:rsidP="00C97DF5">
            <w:pPr>
              <w:pStyle w:val="TableParagraph"/>
              <w:spacing w:line="212" w:lineRule="exact"/>
              <w:jc w:val="left"/>
            </w:pPr>
            <w:r w:rsidRPr="006B44B0">
              <w:t>8. Административные здания</w:t>
            </w:r>
          </w:p>
        </w:tc>
        <w:tc>
          <w:tcPr>
            <w:tcW w:w="1117" w:type="pct"/>
            <w:tcBorders>
              <w:top w:val="single" w:sz="4" w:space="0" w:color="000000"/>
              <w:left w:val="single" w:sz="4" w:space="0" w:color="000000"/>
              <w:bottom w:val="single" w:sz="4" w:space="0" w:color="000000"/>
              <w:right w:val="single" w:sz="4" w:space="0" w:color="000000"/>
            </w:tcBorders>
            <w:vAlign w:val="center"/>
          </w:tcPr>
          <w:p w14:paraId="6EF6B4A4" w14:textId="77777777" w:rsidR="00C97DF5" w:rsidRPr="006B44B0" w:rsidRDefault="00C97DF5" w:rsidP="00C97DF5">
            <w:pPr>
              <w:pStyle w:val="TableParagraph"/>
              <w:spacing w:line="212" w:lineRule="exact"/>
            </w:pPr>
            <w:r w:rsidRPr="006B44B0">
              <w:t>1 работающий</w:t>
            </w:r>
          </w:p>
        </w:tc>
        <w:tc>
          <w:tcPr>
            <w:tcW w:w="1352" w:type="pct"/>
            <w:tcBorders>
              <w:top w:val="single" w:sz="4" w:space="0" w:color="000000"/>
              <w:left w:val="single" w:sz="4" w:space="0" w:color="000000"/>
              <w:bottom w:val="single" w:sz="4" w:space="0" w:color="000000"/>
            </w:tcBorders>
            <w:vAlign w:val="center"/>
          </w:tcPr>
          <w:p w14:paraId="097CF83C" w14:textId="77777777" w:rsidR="00C97DF5" w:rsidRPr="006B44B0" w:rsidRDefault="00C97DF5" w:rsidP="00C97DF5">
            <w:pPr>
              <w:pStyle w:val="TableParagraph"/>
              <w:spacing w:line="212" w:lineRule="exact"/>
            </w:pPr>
            <w:r w:rsidRPr="006B44B0">
              <w:rPr>
                <w:w w:val="95"/>
              </w:rPr>
              <w:t>60,00</w:t>
            </w:r>
          </w:p>
        </w:tc>
        <w:tc>
          <w:tcPr>
            <w:tcW w:w="683" w:type="pct"/>
            <w:vAlign w:val="center"/>
          </w:tcPr>
          <w:p w14:paraId="1A4BC4A1" w14:textId="77777777" w:rsidR="00C97DF5" w:rsidRPr="006B44B0" w:rsidRDefault="00C97DF5" w:rsidP="00C97DF5">
            <w:pPr>
              <w:pStyle w:val="TableParagraph"/>
              <w:spacing w:line="212" w:lineRule="exact"/>
            </w:pPr>
            <w:r w:rsidRPr="006B44B0">
              <w:t>ккал/ч</w:t>
            </w:r>
          </w:p>
        </w:tc>
      </w:tr>
      <w:tr w:rsidR="00C97DF5" w:rsidRPr="006B44B0" w14:paraId="5B1CE660" w14:textId="77777777" w:rsidTr="00C97DF5">
        <w:trPr>
          <w:trHeight w:val="688"/>
        </w:trPr>
        <w:tc>
          <w:tcPr>
            <w:tcW w:w="1848" w:type="pct"/>
            <w:tcBorders>
              <w:top w:val="single" w:sz="4" w:space="0" w:color="000000"/>
              <w:bottom w:val="single" w:sz="4" w:space="0" w:color="000000"/>
              <w:right w:val="single" w:sz="4" w:space="0" w:color="000000"/>
            </w:tcBorders>
            <w:vAlign w:val="center"/>
          </w:tcPr>
          <w:p w14:paraId="431A9D9D" w14:textId="77777777" w:rsidR="00C97DF5" w:rsidRPr="006B44B0" w:rsidRDefault="00C97DF5" w:rsidP="00C97DF5">
            <w:pPr>
              <w:pStyle w:val="TableParagraph"/>
              <w:spacing w:line="222" w:lineRule="exact"/>
              <w:jc w:val="left"/>
            </w:pPr>
            <w:r w:rsidRPr="006B44B0">
              <w:t>9. Предприятия общественного питания с приготовлением пищи, реализуемой в обеденном зале</w:t>
            </w:r>
          </w:p>
        </w:tc>
        <w:tc>
          <w:tcPr>
            <w:tcW w:w="1117" w:type="pct"/>
            <w:tcBorders>
              <w:top w:val="single" w:sz="4" w:space="0" w:color="000000"/>
              <w:left w:val="single" w:sz="4" w:space="0" w:color="000000"/>
              <w:bottom w:val="single" w:sz="4" w:space="0" w:color="000000"/>
              <w:right w:val="single" w:sz="4" w:space="0" w:color="000000"/>
            </w:tcBorders>
            <w:vAlign w:val="center"/>
          </w:tcPr>
          <w:p w14:paraId="6F1D6D65" w14:textId="77777777" w:rsidR="00C97DF5" w:rsidRPr="006B44B0" w:rsidRDefault="00C97DF5" w:rsidP="00C97DF5">
            <w:pPr>
              <w:pStyle w:val="TableParagraph"/>
            </w:pPr>
            <w:r w:rsidRPr="006B44B0">
              <w:t>1 блюдо</w:t>
            </w:r>
          </w:p>
        </w:tc>
        <w:tc>
          <w:tcPr>
            <w:tcW w:w="1352" w:type="pct"/>
            <w:tcBorders>
              <w:top w:val="single" w:sz="4" w:space="0" w:color="000000"/>
              <w:left w:val="single" w:sz="4" w:space="0" w:color="000000"/>
              <w:bottom w:val="single" w:sz="4" w:space="0" w:color="000000"/>
            </w:tcBorders>
            <w:vAlign w:val="center"/>
          </w:tcPr>
          <w:p w14:paraId="56FAA1F8" w14:textId="77777777" w:rsidR="00C97DF5" w:rsidRPr="006B44B0" w:rsidRDefault="00C97DF5" w:rsidP="00C97DF5">
            <w:pPr>
              <w:pStyle w:val="TableParagraph"/>
            </w:pPr>
            <w:r w:rsidRPr="006B44B0">
              <w:t>0,07</w:t>
            </w:r>
          </w:p>
        </w:tc>
        <w:tc>
          <w:tcPr>
            <w:tcW w:w="683" w:type="pct"/>
            <w:vAlign w:val="center"/>
          </w:tcPr>
          <w:p w14:paraId="68247EAF" w14:textId="77777777" w:rsidR="00C97DF5" w:rsidRPr="006B44B0" w:rsidRDefault="00C97DF5" w:rsidP="00C97DF5">
            <w:pPr>
              <w:pStyle w:val="TableParagraph"/>
            </w:pPr>
            <w:r w:rsidRPr="006B44B0">
              <w:t>ккал</w:t>
            </w:r>
          </w:p>
        </w:tc>
      </w:tr>
      <w:tr w:rsidR="00C97DF5" w:rsidRPr="006B44B0" w14:paraId="6071FE9A"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7EBED2CE" w14:textId="77777777" w:rsidR="00C97DF5" w:rsidRPr="006B44B0" w:rsidRDefault="00C97DF5" w:rsidP="00C97DF5">
            <w:pPr>
              <w:pStyle w:val="TableParagraph"/>
              <w:spacing w:line="210" w:lineRule="exact"/>
              <w:jc w:val="left"/>
            </w:pPr>
            <w:r w:rsidRPr="006B44B0">
              <w:t>10. Магазины</w:t>
            </w:r>
          </w:p>
        </w:tc>
        <w:tc>
          <w:tcPr>
            <w:tcW w:w="1117" w:type="pct"/>
            <w:tcBorders>
              <w:top w:val="single" w:sz="4" w:space="0" w:color="000000"/>
              <w:left w:val="single" w:sz="4" w:space="0" w:color="000000"/>
              <w:bottom w:val="single" w:sz="4" w:space="0" w:color="000000"/>
              <w:right w:val="single" w:sz="4" w:space="0" w:color="000000"/>
            </w:tcBorders>
            <w:vAlign w:val="center"/>
          </w:tcPr>
          <w:p w14:paraId="79AA122F"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0C887DE7" w14:textId="77777777" w:rsidR="00C97DF5" w:rsidRPr="006B44B0" w:rsidRDefault="00C97DF5" w:rsidP="00C97DF5">
            <w:pPr>
              <w:pStyle w:val="TableParagraph"/>
              <w:rPr>
                <w:sz w:val="16"/>
              </w:rPr>
            </w:pPr>
          </w:p>
        </w:tc>
        <w:tc>
          <w:tcPr>
            <w:tcW w:w="683" w:type="pct"/>
            <w:vAlign w:val="center"/>
          </w:tcPr>
          <w:p w14:paraId="6B52BEE3" w14:textId="77777777" w:rsidR="00C97DF5" w:rsidRPr="006B44B0" w:rsidRDefault="00C97DF5" w:rsidP="00C97DF5">
            <w:pPr>
              <w:pStyle w:val="TableParagraph"/>
              <w:rPr>
                <w:sz w:val="16"/>
              </w:rPr>
            </w:pPr>
          </w:p>
        </w:tc>
      </w:tr>
      <w:tr w:rsidR="00C97DF5" w:rsidRPr="006B44B0" w14:paraId="3737AFE4"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104148C4" w14:textId="77777777" w:rsidR="00C97DF5" w:rsidRPr="006B44B0" w:rsidRDefault="00C97DF5" w:rsidP="00C97DF5">
            <w:pPr>
              <w:pStyle w:val="TableParagraph"/>
              <w:spacing w:line="224" w:lineRule="exact"/>
              <w:jc w:val="right"/>
            </w:pPr>
            <w:r w:rsidRPr="006B44B0">
              <w:t xml:space="preserve">продовольственные </w:t>
            </w:r>
          </w:p>
          <w:p w14:paraId="3391537B" w14:textId="77777777" w:rsidR="00C97DF5" w:rsidRPr="006B44B0" w:rsidRDefault="00C97DF5" w:rsidP="00C97DF5">
            <w:pPr>
              <w:pStyle w:val="TableParagraph"/>
              <w:spacing w:line="224" w:lineRule="exact"/>
              <w:jc w:val="right"/>
            </w:pPr>
            <w:r w:rsidRPr="006B44B0">
              <w:t>(без холодильных установок)</w:t>
            </w:r>
          </w:p>
        </w:tc>
        <w:tc>
          <w:tcPr>
            <w:tcW w:w="1117" w:type="pct"/>
            <w:tcBorders>
              <w:top w:val="single" w:sz="4" w:space="0" w:color="000000"/>
              <w:left w:val="single" w:sz="4" w:space="0" w:color="000000"/>
              <w:bottom w:val="single" w:sz="4" w:space="0" w:color="000000"/>
              <w:right w:val="single" w:sz="4" w:space="0" w:color="000000"/>
            </w:tcBorders>
            <w:vAlign w:val="center"/>
          </w:tcPr>
          <w:p w14:paraId="693C6C13" w14:textId="77777777" w:rsidR="00C97DF5" w:rsidRPr="006B44B0" w:rsidRDefault="00C97DF5" w:rsidP="00C97DF5">
            <w:pPr>
              <w:pStyle w:val="TableParagraph"/>
              <w:spacing w:before="109"/>
            </w:pPr>
            <w:r w:rsidRPr="006B44B0">
              <w:t>1 работник в смену</w:t>
            </w:r>
          </w:p>
        </w:tc>
        <w:tc>
          <w:tcPr>
            <w:tcW w:w="1352" w:type="pct"/>
            <w:tcBorders>
              <w:top w:val="single" w:sz="4" w:space="0" w:color="000000"/>
              <w:left w:val="single" w:sz="4" w:space="0" w:color="000000"/>
              <w:bottom w:val="single" w:sz="4" w:space="0" w:color="000000"/>
            </w:tcBorders>
            <w:vAlign w:val="center"/>
          </w:tcPr>
          <w:p w14:paraId="4E0AFF4D" w14:textId="77777777" w:rsidR="00C97DF5" w:rsidRPr="006B44B0" w:rsidRDefault="00C97DF5" w:rsidP="00C97DF5">
            <w:pPr>
              <w:pStyle w:val="TableParagraph"/>
              <w:spacing w:before="109"/>
            </w:pPr>
            <w:r w:rsidRPr="006B44B0">
              <w:rPr>
                <w:w w:val="95"/>
              </w:rPr>
              <w:t>90,00</w:t>
            </w:r>
          </w:p>
        </w:tc>
        <w:tc>
          <w:tcPr>
            <w:tcW w:w="683" w:type="pct"/>
            <w:vAlign w:val="center"/>
          </w:tcPr>
          <w:p w14:paraId="16F1041E" w14:textId="77777777" w:rsidR="00C97DF5" w:rsidRPr="006B44B0" w:rsidRDefault="00C97DF5" w:rsidP="00C97DF5">
            <w:pPr>
              <w:pStyle w:val="TableParagraph"/>
              <w:spacing w:before="109"/>
            </w:pPr>
            <w:r w:rsidRPr="006B44B0">
              <w:t>ккал/ч</w:t>
            </w:r>
          </w:p>
        </w:tc>
      </w:tr>
      <w:tr w:rsidR="00C97DF5" w:rsidRPr="006B44B0" w14:paraId="3A0D8CDE" w14:textId="77777777" w:rsidTr="00C97DF5">
        <w:trPr>
          <w:trHeight w:val="232"/>
        </w:trPr>
        <w:tc>
          <w:tcPr>
            <w:tcW w:w="1848" w:type="pct"/>
            <w:tcBorders>
              <w:top w:val="single" w:sz="4" w:space="0" w:color="000000"/>
              <w:bottom w:val="single" w:sz="4" w:space="0" w:color="000000"/>
              <w:right w:val="single" w:sz="4" w:space="0" w:color="000000"/>
            </w:tcBorders>
            <w:vAlign w:val="center"/>
          </w:tcPr>
          <w:p w14:paraId="6E63921F" w14:textId="77777777" w:rsidR="00C97DF5" w:rsidRPr="006B44B0" w:rsidRDefault="00C97DF5" w:rsidP="00C97DF5">
            <w:pPr>
              <w:pStyle w:val="TableParagraph"/>
              <w:spacing w:line="212" w:lineRule="exact"/>
              <w:jc w:val="right"/>
            </w:pPr>
            <w:r w:rsidRPr="006B44B0">
              <w:t>промтоварные</w:t>
            </w:r>
          </w:p>
        </w:tc>
        <w:tc>
          <w:tcPr>
            <w:tcW w:w="1117" w:type="pct"/>
            <w:tcBorders>
              <w:top w:val="single" w:sz="4" w:space="0" w:color="000000"/>
              <w:left w:val="single" w:sz="4" w:space="0" w:color="000000"/>
              <w:bottom w:val="single" w:sz="4" w:space="0" w:color="000000"/>
              <w:right w:val="single" w:sz="4" w:space="0" w:color="000000"/>
            </w:tcBorders>
            <w:vAlign w:val="center"/>
          </w:tcPr>
          <w:p w14:paraId="7CE9965C" w14:textId="77777777" w:rsidR="00C97DF5" w:rsidRPr="006B44B0" w:rsidRDefault="00C97DF5" w:rsidP="00C97DF5">
            <w:pPr>
              <w:pStyle w:val="TableParagraph"/>
              <w:spacing w:line="212" w:lineRule="exact"/>
            </w:pPr>
            <w:r w:rsidRPr="006B44B0">
              <w:t>1 работник в смену</w:t>
            </w:r>
          </w:p>
        </w:tc>
        <w:tc>
          <w:tcPr>
            <w:tcW w:w="1352" w:type="pct"/>
            <w:tcBorders>
              <w:top w:val="single" w:sz="4" w:space="0" w:color="000000"/>
              <w:left w:val="single" w:sz="4" w:space="0" w:color="000000"/>
              <w:bottom w:val="single" w:sz="4" w:space="0" w:color="000000"/>
            </w:tcBorders>
            <w:vAlign w:val="center"/>
          </w:tcPr>
          <w:p w14:paraId="283A453A" w14:textId="77777777" w:rsidR="00C97DF5" w:rsidRPr="006B44B0" w:rsidRDefault="00C97DF5" w:rsidP="00C97DF5">
            <w:pPr>
              <w:pStyle w:val="TableParagraph"/>
              <w:spacing w:line="212" w:lineRule="exact"/>
            </w:pPr>
            <w:r w:rsidRPr="006B44B0">
              <w:rPr>
                <w:w w:val="95"/>
              </w:rPr>
              <w:t>60,00</w:t>
            </w:r>
          </w:p>
        </w:tc>
        <w:tc>
          <w:tcPr>
            <w:tcW w:w="683" w:type="pct"/>
            <w:vAlign w:val="center"/>
          </w:tcPr>
          <w:p w14:paraId="5E7E9B02" w14:textId="77777777" w:rsidR="00C97DF5" w:rsidRPr="006B44B0" w:rsidRDefault="00C97DF5" w:rsidP="00C97DF5">
            <w:pPr>
              <w:pStyle w:val="TableParagraph"/>
              <w:spacing w:line="212" w:lineRule="exact"/>
            </w:pPr>
            <w:r w:rsidRPr="006B44B0">
              <w:t>ккал/ч</w:t>
            </w:r>
          </w:p>
        </w:tc>
      </w:tr>
      <w:tr w:rsidR="00C97DF5" w:rsidRPr="006B44B0" w14:paraId="2BF19026"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34E20521" w14:textId="77777777" w:rsidR="00C97DF5" w:rsidRPr="006B44B0" w:rsidRDefault="00C97DF5" w:rsidP="00C97DF5">
            <w:pPr>
              <w:pStyle w:val="TableParagraph"/>
              <w:spacing w:line="210" w:lineRule="exact"/>
              <w:jc w:val="left"/>
            </w:pPr>
            <w:r w:rsidRPr="006B44B0">
              <w:t>11. Поликлиники и амбулатории</w:t>
            </w:r>
          </w:p>
        </w:tc>
        <w:tc>
          <w:tcPr>
            <w:tcW w:w="1117" w:type="pct"/>
            <w:tcBorders>
              <w:top w:val="single" w:sz="4" w:space="0" w:color="000000"/>
              <w:left w:val="single" w:sz="4" w:space="0" w:color="000000"/>
              <w:bottom w:val="single" w:sz="4" w:space="0" w:color="000000"/>
              <w:right w:val="single" w:sz="4" w:space="0" w:color="000000"/>
            </w:tcBorders>
            <w:vAlign w:val="center"/>
          </w:tcPr>
          <w:p w14:paraId="5DEB8CB7" w14:textId="77777777" w:rsidR="00C97DF5" w:rsidRPr="006B44B0" w:rsidRDefault="00C97DF5" w:rsidP="00C97DF5">
            <w:pPr>
              <w:pStyle w:val="TableParagraph"/>
              <w:spacing w:line="210" w:lineRule="exact"/>
            </w:pPr>
            <w:r w:rsidRPr="006B44B0">
              <w:t>1 пациент</w:t>
            </w:r>
          </w:p>
        </w:tc>
        <w:tc>
          <w:tcPr>
            <w:tcW w:w="1352" w:type="pct"/>
            <w:tcBorders>
              <w:top w:val="single" w:sz="4" w:space="0" w:color="000000"/>
              <w:left w:val="single" w:sz="4" w:space="0" w:color="000000"/>
              <w:bottom w:val="single" w:sz="4" w:space="0" w:color="000000"/>
            </w:tcBorders>
            <w:vAlign w:val="center"/>
          </w:tcPr>
          <w:p w14:paraId="30823E7E" w14:textId="77777777" w:rsidR="00C97DF5" w:rsidRPr="006B44B0" w:rsidRDefault="00C97DF5" w:rsidP="00C97DF5">
            <w:pPr>
              <w:pStyle w:val="TableParagraph"/>
              <w:spacing w:line="210" w:lineRule="exact"/>
            </w:pPr>
            <w:r w:rsidRPr="006B44B0">
              <w:rPr>
                <w:w w:val="95"/>
              </w:rPr>
              <w:t>24,00</w:t>
            </w:r>
          </w:p>
        </w:tc>
        <w:tc>
          <w:tcPr>
            <w:tcW w:w="683" w:type="pct"/>
            <w:vAlign w:val="center"/>
          </w:tcPr>
          <w:p w14:paraId="0FA444D6" w14:textId="77777777" w:rsidR="00C97DF5" w:rsidRPr="006B44B0" w:rsidRDefault="00C97DF5" w:rsidP="00C97DF5">
            <w:pPr>
              <w:pStyle w:val="TableParagraph"/>
              <w:spacing w:line="210" w:lineRule="exact"/>
            </w:pPr>
            <w:r w:rsidRPr="006B44B0">
              <w:t>ккал/ч</w:t>
            </w:r>
          </w:p>
        </w:tc>
      </w:tr>
      <w:tr w:rsidR="00C97DF5" w:rsidRPr="006B44B0" w14:paraId="758390FA"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6D33C370" w14:textId="77777777" w:rsidR="00C97DF5" w:rsidRPr="006B44B0" w:rsidRDefault="00C97DF5" w:rsidP="00C97DF5">
            <w:pPr>
              <w:pStyle w:val="TableParagraph"/>
              <w:jc w:val="left"/>
              <w:rPr>
                <w:sz w:val="18"/>
              </w:rPr>
            </w:pPr>
          </w:p>
        </w:tc>
        <w:tc>
          <w:tcPr>
            <w:tcW w:w="1117" w:type="pct"/>
            <w:tcBorders>
              <w:top w:val="single" w:sz="4" w:space="0" w:color="000000"/>
              <w:left w:val="single" w:sz="4" w:space="0" w:color="000000"/>
              <w:bottom w:val="single" w:sz="4" w:space="0" w:color="000000"/>
              <w:right w:val="single" w:sz="4" w:space="0" w:color="000000"/>
            </w:tcBorders>
            <w:vAlign w:val="center"/>
          </w:tcPr>
          <w:p w14:paraId="75DDA462" w14:textId="77777777" w:rsidR="00C97DF5" w:rsidRPr="006B44B0" w:rsidRDefault="00C97DF5" w:rsidP="00C97DF5">
            <w:pPr>
              <w:pStyle w:val="TableParagraph"/>
              <w:spacing w:line="222" w:lineRule="exact"/>
            </w:pPr>
            <w:r w:rsidRPr="006B44B0">
              <w:t>1 работающий в смену</w:t>
            </w:r>
          </w:p>
        </w:tc>
        <w:tc>
          <w:tcPr>
            <w:tcW w:w="1352" w:type="pct"/>
            <w:tcBorders>
              <w:top w:val="single" w:sz="4" w:space="0" w:color="000000"/>
              <w:left w:val="single" w:sz="4" w:space="0" w:color="000000"/>
              <w:bottom w:val="single" w:sz="4" w:space="0" w:color="000000"/>
            </w:tcBorders>
            <w:vAlign w:val="center"/>
          </w:tcPr>
          <w:p w14:paraId="52F837D1" w14:textId="77777777" w:rsidR="00C97DF5" w:rsidRPr="006B44B0" w:rsidRDefault="00C97DF5" w:rsidP="00C97DF5">
            <w:pPr>
              <w:pStyle w:val="TableParagraph"/>
              <w:spacing w:before="107"/>
            </w:pPr>
            <w:r w:rsidRPr="006B44B0">
              <w:rPr>
                <w:w w:val="95"/>
              </w:rPr>
              <w:t>72,00</w:t>
            </w:r>
          </w:p>
        </w:tc>
        <w:tc>
          <w:tcPr>
            <w:tcW w:w="683" w:type="pct"/>
            <w:vAlign w:val="center"/>
          </w:tcPr>
          <w:p w14:paraId="17821C47" w14:textId="77777777" w:rsidR="00C97DF5" w:rsidRPr="006B44B0" w:rsidRDefault="00C97DF5" w:rsidP="00C97DF5">
            <w:pPr>
              <w:pStyle w:val="TableParagraph"/>
              <w:spacing w:before="107"/>
            </w:pPr>
            <w:r w:rsidRPr="006B44B0">
              <w:t>ккал/ч</w:t>
            </w:r>
          </w:p>
        </w:tc>
      </w:tr>
      <w:tr w:rsidR="00C97DF5" w:rsidRPr="006B44B0" w14:paraId="3ECF4BF7"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535DC812" w14:textId="77777777" w:rsidR="00C97DF5" w:rsidRPr="006B44B0" w:rsidRDefault="00C97DF5" w:rsidP="00C97DF5">
            <w:pPr>
              <w:pStyle w:val="TableParagraph"/>
              <w:spacing w:line="210" w:lineRule="exact"/>
              <w:jc w:val="left"/>
            </w:pPr>
            <w:r w:rsidRPr="006B44B0">
              <w:t>12. Аптеки</w:t>
            </w:r>
          </w:p>
        </w:tc>
        <w:tc>
          <w:tcPr>
            <w:tcW w:w="1117" w:type="pct"/>
            <w:tcBorders>
              <w:top w:val="single" w:sz="4" w:space="0" w:color="000000"/>
              <w:left w:val="single" w:sz="4" w:space="0" w:color="000000"/>
              <w:bottom w:val="single" w:sz="4" w:space="0" w:color="000000"/>
              <w:right w:val="single" w:sz="4" w:space="0" w:color="000000"/>
            </w:tcBorders>
            <w:vAlign w:val="center"/>
          </w:tcPr>
          <w:p w14:paraId="4FD1411E"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29BBE8ED" w14:textId="77777777" w:rsidR="00C97DF5" w:rsidRPr="006B44B0" w:rsidRDefault="00C97DF5" w:rsidP="00C97DF5">
            <w:pPr>
              <w:pStyle w:val="TableParagraph"/>
              <w:rPr>
                <w:sz w:val="16"/>
              </w:rPr>
            </w:pPr>
          </w:p>
        </w:tc>
        <w:tc>
          <w:tcPr>
            <w:tcW w:w="683" w:type="pct"/>
            <w:vAlign w:val="center"/>
          </w:tcPr>
          <w:p w14:paraId="28E39B73" w14:textId="77777777" w:rsidR="00C97DF5" w:rsidRPr="006B44B0" w:rsidRDefault="00C97DF5" w:rsidP="00C97DF5">
            <w:pPr>
              <w:pStyle w:val="TableParagraph"/>
              <w:rPr>
                <w:sz w:val="16"/>
              </w:rPr>
            </w:pPr>
          </w:p>
        </w:tc>
      </w:tr>
      <w:tr w:rsidR="00C97DF5" w:rsidRPr="006B44B0" w14:paraId="4738270F"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31A21D9F" w14:textId="77777777" w:rsidR="00C97DF5" w:rsidRPr="006B44B0" w:rsidRDefault="00C97DF5" w:rsidP="00C97DF5">
            <w:pPr>
              <w:pStyle w:val="TableParagraph"/>
              <w:spacing w:line="210" w:lineRule="exact"/>
              <w:jc w:val="right"/>
            </w:pPr>
            <w:r w:rsidRPr="006B44B0">
              <w:t>торговый зал и подсобные помещения</w:t>
            </w:r>
          </w:p>
        </w:tc>
        <w:tc>
          <w:tcPr>
            <w:tcW w:w="1117" w:type="pct"/>
            <w:tcBorders>
              <w:top w:val="single" w:sz="4" w:space="0" w:color="000000"/>
              <w:left w:val="single" w:sz="4" w:space="0" w:color="000000"/>
              <w:bottom w:val="single" w:sz="4" w:space="0" w:color="000000"/>
              <w:right w:val="single" w:sz="4" w:space="0" w:color="000000"/>
            </w:tcBorders>
            <w:vAlign w:val="center"/>
          </w:tcPr>
          <w:p w14:paraId="33571CE7" w14:textId="77777777" w:rsidR="00C97DF5" w:rsidRPr="006B44B0" w:rsidRDefault="00C97DF5" w:rsidP="00C97DF5">
            <w:pPr>
              <w:pStyle w:val="TableParagraph"/>
              <w:spacing w:line="210" w:lineRule="exact"/>
            </w:pPr>
            <w:r w:rsidRPr="006B44B0">
              <w:t>1 работающий</w:t>
            </w:r>
          </w:p>
        </w:tc>
        <w:tc>
          <w:tcPr>
            <w:tcW w:w="1352" w:type="pct"/>
            <w:tcBorders>
              <w:top w:val="single" w:sz="4" w:space="0" w:color="000000"/>
              <w:left w:val="single" w:sz="4" w:space="0" w:color="000000"/>
              <w:bottom w:val="single" w:sz="4" w:space="0" w:color="000000"/>
            </w:tcBorders>
            <w:vAlign w:val="center"/>
          </w:tcPr>
          <w:p w14:paraId="2FFC8FFA" w14:textId="77777777" w:rsidR="00C97DF5" w:rsidRPr="006B44B0" w:rsidRDefault="00C97DF5" w:rsidP="00C97DF5">
            <w:pPr>
              <w:pStyle w:val="TableParagraph"/>
              <w:spacing w:line="210" w:lineRule="exact"/>
            </w:pPr>
            <w:r w:rsidRPr="006B44B0">
              <w:rPr>
                <w:w w:val="95"/>
              </w:rPr>
              <w:t>60,00</w:t>
            </w:r>
          </w:p>
        </w:tc>
        <w:tc>
          <w:tcPr>
            <w:tcW w:w="683" w:type="pct"/>
            <w:vAlign w:val="center"/>
          </w:tcPr>
          <w:p w14:paraId="072C3D4B" w14:textId="77777777" w:rsidR="00C97DF5" w:rsidRPr="006B44B0" w:rsidRDefault="00C97DF5" w:rsidP="00C97DF5">
            <w:pPr>
              <w:pStyle w:val="TableParagraph"/>
              <w:spacing w:line="210" w:lineRule="exact"/>
            </w:pPr>
            <w:r w:rsidRPr="006B44B0">
              <w:t>ккал/ч</w:t>
            </w:r>
          </w:p>
        </w:tc>
      </w:tr>
      <w:tr w:rsidR="00C97DF5" w:rsidRPr="006B44B0" w14:paraId="4B08269F"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503F48DC" w14:textId="77777777" w:rsidR="00C97DF5" w:rsidRPr="006B44B0" w:rsidRDefault="00C97DF5" w:rsidP="00C97DF5">
            <w:pPr>
              <w:pStyle w:val="TableParagraph"/>
              <w:spacing w:line="210" w:lineRule="exact"/>
              <w:jc w:val="right"/>
            </w:pPr>
            <w:r w:rsidRPr="006B44B0">
              <w:t>лаборатория приготовления лекарств</w:t>
            </w:r>
          </w:p>
        </w:tc>
        <w:tc>
          <w:tcPr>
            <w:tcW w:w="1117" w:type="pct"/>
            <w:tcBorders>
              <w:top w:val="single" w:sz="4" w:space="0" w:color="000000"/>
              <w:left w:val="single" w:sz="4" w:space="0" w:color="000000"/>
              <w:bottom w:val="single" w:sz="4" w:space="0" w:color="000000"/>
              <w:right w:val="single" w:sz="4" w:space="0" w:color="000000"/>
            </w:tcBorders>
            <w:vAlign w:val="center"/>
          </w:tcPr>
          <w:p w14:paraId="26DAF4AB" w14:textId="77777777" w:rsidR="00C97DF5" w:rsidRPr="006B44B0" w:rsidRDefault="00C97DF5" w:rsidP="00C97DF5">
            <w:pPr>
              <w:pStyle w:val="TableParagraph"/>
              <w:spacing w:line="210" w:lineRule="exact"/>
            </w:pPr>
            <w:r w:rsidRPr="006B44B0">
              <w:t>1 работающий</w:t>
            </w:r>
          </w:p>
        </w:tc>
        <w:tc>
          <w:tcPr>
            <w:tcW w:w="1352" w:type="pct"/>
            <w:tcBorders>
              <w:top w:val="single" w:sz="4" w:space="0" w:color="000000"/>
              <w:left w:val="single" w:sz="4" w:space="0" w:color="000000"/>
              <w:bottom w:val="single" w:sz="4" w:space="0" w:color="000000"/>
            </w:tcBorders>
            <w:vAlign w:val="center"/>
          </w:tcPr>
          <w:p w14:paraId="38E9084E" w14:textId="77777777" w:rsidR="00C97DF5" w:rsidRPr="006B44B0" w:rsidRDefault="00C97DF5" w:rsidP="00C97DF5">
            <w:pPr>
              <w:pStyle w:val="TableParagraph"/>
              <w:spacing w:line="210" w:lineRule="exact"/>
            </w:pPr>
            <w:r w:rsidRPr="006B44B0">
              <w:t>275,00</w:t>
            </w:r>
          </w:p>
        </w:tc>
        <w:tc>
          <w:tcPr>
            <w:tcW w:w="683" w:type="pct"/>
            <w:vAlign w:val="center"/>
          </w:tcPr>
          <w:p w14:paraId="5EF07D6A" w14:textId="77777777" w:rsidR="00C97DF5" w:rsidRPr="006B44B0" w:rsidRDefault="00C97DF5" w:rsidP="00C97DF5">
            <w:pPr>
              <w:pStyle w:val="TableParagraph"/>
              <w:spacing w:line="210" w:lineRule="exact"/>
            </w:pPr>
            <w:r w:rsidRPr="006B44B0">
              <w:t>ккал/ч</w:t>
            </w:r>
          </w:p>
        </w:tc>
      </w:tr>
      <w:tr w:rsidR="00C97DF5" w:rsidRPr="006B44B0" w14:paraId="199C55D0"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12BE76CF" w14:textId="77777777" w:rsidR="00C97DF5" w:rsidRPr="006B44B0" w:rsidRDefault="00C97DF5" w:rsidP="00C97DF5">
            <w:pPr>
              <w:pStyle w:val="TableParagraph"/>
              <w:spacing w:before="107"/>
              <w:jc w:val="left"/>
            </w:pPr>
            <w:r w:rsidRPr="006B44B0">
              <w:t>13. Парикмахерские</w:t>
            </w:r>
          </w:p>
        </w:tc>
        <w:tc>
          <w:tcPr>
            <w:tcW w:w="1117" w:type="pct"/>
            <w:tcBorders>
              <w:top w:val="single" w:sz="4" w:space="0" w:color="000000"/>
              <w:left w:val="single" w:sz="4" w:space="0" w:color="000000"/>
              <w:bottom w:val="single" w:sz="4" w:space="0" w:color="000000"/>
              <w:right w:val="single" w:sz="4" w:space="0" w:color="000000"/>
            </w:tcBorders>
            <w:vAlign w:val="center"/>
          </w:tcPr>
          <w:p w14:paraId="2FE09CE5" w14:textId="77777777" w:rsidR="00C97DF5" w:rsidRPr="006B44B0" w:rsidRDefault="00C97DF5" w:rsidP="00C97DF5">
            <w:pPr>
              <w:pStyle w:val="TableParagraph"/>
              <w:spacing w:line="223" w:lineRule="exact"/>
            </w:pPr>
            <w:r w:rsidRPr="006B44B0">
              <w:t>1 рабочее место в смену</w:t>
            </w:r>
          </w:p>
        </w:tc>
        <w:tc>
          <w:tcPr>
            <w:tcW w:w="1352" w:type="pct"/>
            <w:tcBorders>
              <w:top w:val="single" w:sz="4" w:space="0" w:color="000000"/>
              <w:left w:val="single" w:sz="4" w:space="0" w:color="000000"/>
              <w:bottom w:val="single" w:sz="4" w:space="0" w:color="000000"/>
            </w:tcBorders>
            <w:vAlign w:val="center"/>
          </w:tcPr>
          <w:p w14:paraId="56EFD1C9" w14:textId="77777777" w:rsidR="00C97DF5" w:rsidRPr="006B44B0" w:rsidRDefault="00C97DF5" w:rsidP="00C97DF5">
            <w:pPr>
              <w:pStyle w:val="TableParagraph"/>
              <w:spacing w:before="107"/>
            </w:pPr>
            <w:r w:rsidRPr="006B44B0">
              <w:t>165,00</w:t>
            </w:r>
          </w:p>
        </w:tc>
        <w:tc>
          <w:tcPr>
            <w:tcW w:w="683" w:type="pct"/>
            <w:vAlign w:val="center"/>
          </w:tcPr>
          <w:p w14:paraId="494FE8A1" w14:textId="77777777" w:rsidR="00C97DF5" w:rsidRPr="006B44B0" w:rsidRDefault="00C97DF5" w:rsidP="00C97DF5">
            <w:pPr>
              <w:pStyle w:val="TableParagraph"/>
              <w:spacing w:before="107"/>
            </w:pPr>
            <w:r w:rsidRPr="006B44B0">
              <w:t>ккал/ч</w:t>
            </w:r>
          </w:p>
        </w:tc>
      </w:tr>
      <w:tr w:rsidR="00C97DF5" w:rsidRPr="006B44B0" w14:paraId="44AF0072" w14:textId="77777777" w:rsidTr="00C97DF5">
        <w:trPr>
          <w:trHeight w:val="690"/>
        </w:trPr>
        <w:tc>
          <w:tcPr>
            <w:tcW w:w="1848" w:type="pct"/>
            <w:tcBorders>
              <w:top w:val="single" w:sz="4" w:space="0" w:color="000000"/>
              <w:bottom w:val="single" w:sz="4" w:space="0" w:color="000000"/>
              <w:right w:val="single" w:sz="4" w:space="0" w:color="000000"/>
            </w:tcBorders>
            <w:vAlign w:val="center"/>
          </w:tcPr>
          <w:p w14:paraId="1D94C091" w14:textId="77777777" w:rsidR="00C97DF5" w:rsidRPr="006B44B0" w:rsidRDefault="00C97DF5" w:rsidP="00C97DF5">
            <w:pPr>
              <w:pStyle w:val="TableParagraph"/>
              <w:spacing w:line="237" w:lineRule="auto"/>
              <w:jc w:val="left"/>
            </w:pPr>
            <w:r w:rsidRPr="006B44B0">
              <w:t>14. Кинотеатры, театры, клубы и досугово-развлекательные учреждения</w:t>
            </w:r>
          </w:p>
        </w:tc>
        <w:tc>
          <w:tcPr>
            <w:tcW w:w="1117" w:type="pct"/>
            <w:tcBorders>
              <w:top w:val="single" w:sz="4" w:space="0" w:color="000000"/>
              <w:left w:val="single" w:sz="4" w:space="0" w:color="000000"/>
              <w:bottom w:val="single" w:sz="4" w:space="0" w:color="000000"/>
              <w:right w:val="single" w:sz="4" w:space="0" w:color="000000"/>
            </w:tcBorders>
            <w:vAlign w:val="center"/>
          </w:tcPr>
          <w:p w14:paraId="6EAC3066" w14:textId="77777777" w:rsidR="00C97DF5" w:rsidRPr="006B44B0" w:rsidRDefault="00C97DF5" w:rsidP="00C97DF5">
            <w:pPr>
              <w:pStyle w:val="TableParagraph"/>
              <w:rPr>
                <w:sz w:val="18"/>
              </w:rPr>
            </w:pPr>
          </w:p>
        </w:tc>
        <w:tc>
          <w:tcPr>
            <w:tcW w:w="1352" w:type="pct"/>
            <w:tcBorders>
              <w:top w:val="single" w:sz="4" w:space="0" w:color="000000"/>
              <w:left w:val="single" w:sz="4" w:space="0" w:color="000000"/>
              <w:bottom w:val="single" w:sz="4" w:space="0" w:color="000000"/>
            </w:tcBorders>
            <w:vAlign w:val="center"/>
          </w:tcPr>
          <w:p w14:paraId="5EC99BF5" w14:textId="77777777" w:rsidR="00C97DF5" w:rsidRPr="006B44B0" w:rsidRDefault="00C97DF5" w:rsidP="00C97DF5">
            <w:pPr>
              <w:pStyle w:val="TableParagraph"/>
              <w:rPr>
                <w:sz w:val="18"/>
              </w:rPr>
            </w:pPr>
          </w:p>
        </w:tc>
        <w:tc>
          <w:tcPr>
            <w:tcW w:w="683" w:type="pct"/>
            <w:vAlign w:val="center"/>
          </w:tcPr>
          <w:p w14:paraId="7770FD36" w14:textId="77777777" w:rsidR="00C97DF5" w:rsidRPr="006B44B0" w:rsidRDefault="00C97DF5" w:rsidP="00C97DF5">
            <w:pPr>
              <w:pStyle w:val="TableParagraph"/>
              <w:rPr>
                <w:sz w:val="18"/>
              </w:rPr>
            </w:pPr>
          </w:p>
        </w:tc>
      </w:tr>
      <w:tr w:rsidR="00C97DF5" w:rsidRPr="006B44B0" w14:paraId="7BF84F9F"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08B0EAC3" w14:textId="77777777" w:rsidR="00C97DF5" w:rsidRPr="006B44B0" w:rsidRDefault="00C97DF5" w:rsidP="00C97DF5">
            <w:pPr>
              <w:pStyle w:val="TableParagraph"/>
              <w:spacing w:line="210" w:lineRule="exact"/>
              <w:jc w:val="right"/>
            </w:pPr>
            <w:r w:rsidRPr="006B44B0">
              <w:t>для зрителей</w:t>
            </w:r>
          </w:p>
        </w:tc>
        <w:tc>
          <w:tcPr>
            <w:tcW w:w="1117" w:type="pct"/>
            <w:tcBorders>
              <w:top w:val="single" w:sz="4" w:space="0" w:color="000000"/>
              <w:left w:val="single" w:sz="4" w:space="0" w:color="000000"/>
              <w:bottom w:val="single" w:sz="4" w:space="0" w:color="000000"/>
              <w:right w:val="single" w:sz="4" w:space="0" w:color="000000"/>
            </w:tcBorders>
            <w:vAlign w:val="center"/>
          </w:tcPr>
          <w:p w14:paraId="062AEA0C" w14:textId="77777777" w:rsidR="00C97DF5" w:rsidRPr="006B44B0" w:rsidRDefault="00C97DF5" w:rsidP="00C97DF5">
            <w:pPr>
              <w:pStyle w:val="TableParagraph"/>
              <w:spacing w:line="210" w:lineRule="exact"/>
            </w:pPr>
            <w:r w:rsidRPr="006B44B0">
              <w:t>1 человек</w:t>
            </w:r>
          </w:p>
        </w:tc>
        <w:tc>
          <w:tcPr>
            <w:tcW w:w="1352" w:type="pct"/>
            <w:tcBorders>
              <w:top w:val="single" w:sz="4" w:space="0" w:color="000000"/>
              <w:left w:val="single" w:sz="4" w:space="0" w:color="000000"/>
              <w:bottom w:val="single" w:sz="4" w:space="0" w:color="000000"/>
            </w:tcBorders>
            <w:vAlign w:val="center"/>
          </w:tcPr>
          <w:p w14:paraId="37619278" w14:textId="77777777" w:rsidR="00C97DF5" w:rsidRPr="006B44B0" w:rsidRDefault="00C97DF5" w:rsidP="00C97DF5">
            <w:pPr>
              <w:pStyle w:val="TableParagraph"/>
              <w:spacing w:line="210" w:lineRule="exact"/>
            </w:pPr>
            <w:r w:rsidRPr="006B44B0">
              <w:rPr>
                <w:w w:val="95"/>
              </w:rPr>
              <w:t>45,00</w:t>
            </w:r>
          </w:p>
        </w:tc>
        <w:tc>
          <w:tcPr>
            <w:tcW w:w="683" w:type="pct"/>
            <w:vAlign w:val="center"/>
          </w:tcPr>
          <w:p w14:paraId="353CE3B4" w14:textId="77777777" w:rsidR="00C97DF5" w:rsidRPr="006B44B0" w:rsidRDefault="00C97DF5" w:rsidP="00C97DF5">
            <w:pPr>
              <w:pStyle w:val="TableParagraph"/>
              <w:spacing w:line="210" w:lineRule="exact"/>
            </w:pPr>
            <w:r w:rsidRPr="006B44B0">
              <w:t>ккал/ч</w:t>
            </w:r>
          </w:p>
        </w:tc>
      </w:tr>
      <w:tr w:rsidR="00C97DF5" w:rsidRPr="006B44B0" w14:paraId="4D3D53B5"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001381CC" w14:textId="77777777" w:rsidR="00C97DF5" w:rsidRPr="006B44B0" w:rsidRDefault="00C97DF5" w:rsidP="00C97DF5">
            <w:pPr>
              <w:pStyle w:val="TableParagraph"/>
              <w:spacing w:line="210" w:lineRule="exact"/>
              <w:jc w:val="right"/>
            </w:pPr>
            <w:r w:rsidRPr="006B44B0">
              <w:t>для артистов</w:t>
            </w:r>
          </w:p>
        </w:tc>
        <w:tc>
          <w:tcPr>
            <w:tcW w:w="1117" w:type="pct"/>
            <w:tcBorders>
              <w:top w:val="single" w:sz="4" w:space="0" w:color="000000"/>
              <w:left w:val="single" w:sz="4" w:space="0" w:color="000000"/>
              <w:bottom w:val="single" w:sz="4" w:space="0" w:color="000000"/>
              <w:right w:val="single" w:sz="4" w:space="0" w:color="000000"/>
            </w:tcBorders>
            <w:vAlign w:val="center"/>
          </w:tcPr>
          <w:p w14:paraId="07672C7B" w14:textId="77777777" w:rsidR="00C97DF5" w:rsidRPr="006B44B0" w:rsidRDefault="00C97DF5" w:rsidP="00C97DF5">
            <w:pPr>
              <w:pStyle w:val="TableParagraph"/>
              <w:spacing w:line="210" w:lineRule="exact"/>
            </w:pPr>
            <w:r w:rsidRPr="006B44B0">
              <w:t>1 человек</w:t>
            </w:r>
          </w:p>
        </w:tc>
        <w:tc>
          <w:tcPr>
            <w:tcW w:w="1352" w:type="pct"/>
            <w:tcBorders>
              <w:top w:val="single" w:sz="4" w:space="0" w:color="000000"/>
              <w:left w:val="single" w:sz="4" w:space="0" w:color="000000"/>
              <w:bottom w:val="single" w:sz="4" w:space="0" w:color="000000"/>
            </w:tcBorders>
            <w:vAlign w:val="center"/>
          </w:tcPr>
          <w:p w14:paraId="1C221519" w14:textId="77777777" w:rsidR="00C97DF5" w:rsidRPr="006B44B0" w:rsidRDefault="00C97DF5" w:rsidP="00C97DF5">
            <w:pPr>
              <w:pStyle w:val="TableParagraph"/>
              <w:spacing w:line="210" w:lineRule="exact"/>
            </w:pPr>
            <w:r w:rsidRPr="006B44B0">
              <w:t>187,50</w:t>
            </w:r>
          </w:p>
        </w:tc>
        <w:tc>
          <w:tcPr>
            <w:tcW w:w="683" w:type="pct"/>
            <w:vAlign w:val="center"/>
          </w:tcPr>
          <w:p w14:paraId="629019DE" w14:textId="77777777" w:rsidR="00C97DF5" w:rsidRPr="006B44B0" w:rsidRDefault="00C97DF5" w:rsidP="00C97DF5">
            <w:pPr>
              <w:pStyle w:val="TableParagraph"/>
              <w:spacing w:line="210" w:lineRule="exact"/>
            </w:pPr>
            <w:r w:rsidRPr="006B44B0">
              <w:t>ккал/ч</w:t>
            </w:r>
          </w:p>
        </w:tc>
      </w:tr>
      <w:tr w:rsidR="00C97DF5" w:rsidRPr="006B44B0" w14:paraId="288ECD93" w14:textId="77777777" w:rsidTr="00C97DF5">
        <w:trPr>
          <w:trHeight w:val="231"/>
        </w:trPr>
        <w:tc>
          <w:tcPr>
            <w:tcW w:w="1848" w:type="pct"/>
            <w:tcBorders>
              <w:top w:val="single" w:sz="4" w:space="0" w:color="000000"/>
              <w:bottom w:val="single" w:sz="4" w:space="0" w:color="000000"/>
              <w:right w:val="single" w:sz="4" w:space="0" w:color="000000"/>
            </w:tcBorders>
            <w:vAlign w:val="center"/>
          </w:tcPr>
          <w:p w14:paraId="44C11C79" w14:textId="77777777" w:rsidR="00C97DF5" w:rsidRPr="006B44B0" w:rsidRDefault="00C97DF5" w:rsidP="00C97DF5">
            <w:pPr>
              <w:pStyle w:val="TableParagraph"/>
              <w:spacing w:line="212" w:lineRule="exact"/>
              <w:jc w:val="left"/>
            </w:pPr>
            <w:r w:rsidRPr="006B44B0">
              <w:t>15. Стадионы и спортзалы</w:t>
            </w:r>
          </w:p>
        </w:tc>
        <w:tc>
          <w:tcPr>
            <w:tcW w:w="1117" w:type="pct"/>
            <w:tcBorders>
              <w:top w:val="single" w:sz="4" w:space="0" w:color="000000"/>
              <w:left w:val="single" w:sz="4" w:space="0" w:color="000000"/>
              <w:bottom w:val="single" w:sz="4" w:space="0" w:color="000000"/>
              <w:right w:val="single" w:sz="4" w:space="0" w:color="000000"/>
            </w:tcBorders>
            <w:vAlign w:val="center"/>
          </w:tcPr>
          <w:p w14:paraId="3F6E2001"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7ECE9C3A" w14:textId="77777777" w:rsidR="00C97DF5" w:rsidRPr="006B44B0" w:rsidRDefault="00C97DF5" w:rsidP="00C97DF5">
            <w:pPr>
              <w:pStyle w:val="TableParagraph"/>
              <w:rPr>
                <w:sz w:val="16"/>
              </w:rPr>
            </w:pPr>
          </w:p>
        </w:tc>
        <w:tc>
          <w:tcPr>
            <w:tcW w:w="683" w:type="pct"/>
            <w:vAlign w:val="center"/>
          </w:tcPr>
          <w:p w14:paraId="574C636A" w14:textId="77777777" w:rsidR="00C97DF5" w:rsidRPr="006B44B0" w:rsidRDefault="00C97DF5" w:rsidP="00C97DF5">
            <w:pPr>
              <w:pStyle w:val="TableParagraph"/>
              <w:rPr>
                <w:sz w:val="16"/>
              </w:rPr>
            </w:pPr>
          </w:p>
        </w:tc>
      </w:tr>
      <w:tr w:rsidR="00C97DF5" w:rsidRPr="006B44B0" w14:paraId="307AD3A8"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097141BE" w14:textId="77777777" w:rsidR="00C97DF5" w:rsidRPr="006B44B0" w:rsidRDefault="00C97DF5" w:rsidP="00C97DF5">
            <w:pPr>
              <w:pStyle w:val="TableParagraph"/>
              <w:spacing w:line="210" w:lineRule="exact"/>
              <w:jc w:val="right"/>
            </w:pPr>
            <w:r w:rsidRPr="006B44B0">
              <w:t>для зрителей</w:t>
            </w:r>
          </w:p>
        </w:tc>
        <w:tc>
          <w:tcPr>
            <w:tcW w:w="1117" w:type="pct"/>
            <w:tcBorders>
              <w:top w:val="single" w:sz="4" w:space="0" w:color="000000"/>
              <w:left w:val="single" w:sz="4" w:space="0" w:color="000000"/>
              <w:bottom w:val="single" w:sz="4" w:space="0" w:color="000000"/>
              <w:right w:val="single" w:sz="4" w:space="0" w:color="000000"/>
            </w:tcBorders>
            <w:vAlign w:val="center"/>
          </w:tcPr>
          <w:p w14:paraId="58F3D87C" w14:textId="77777777" w:rsidR="00C97DF5" w:rsidRPr="006B44B0" w:rsidRDefault="00C97DF5" w:rsidP="00C97DF5">
            <w:pPr>
              <w:pStyle w:val="TableParagraph"/>
              <w:spacing w:line="210" w:lineRule="exact"/>
            </w:pPr>
            <w:r w:rsidRPr="006B44B0">
              <w:t>1 человек</w:t>
            </w:r>
          </w:p>
        </w:tc>
        <w:tc>
          <w:tcPr>
            <w:tcW w:w="1352" w:type="pct"/>
            <w:tcBorders>
              <w:top w:val="single" w:sz="4" w:space="0" w:color="000000"/>
              <w:left w:val="single" w:sz="4" w:space="0" w:color="000000"/>
              <w:bottom w:val="single" w:sz="4" w:space="0" w:color="000000"/>
            </w:tcBorders>
            <w:vAlign w:val="center"/>
          </w:tcPr>
          <w:p w14:paraId="1DC4EB4F" w14:textId="77777777" w:rsidR="00C97DF5" w:rsidRPr="006B44B0" w:rsidRDefault="00C97DF5" w:rsidP="00C97DF5">
            <w:pPr>
              <w:pStyle w:val="TableParagraph"/>
              <w:spacing w:line="210" w:lineRule="exact"/>
            </w:pPr>
            <w:r w:rsidRPr="006B44B0">
              <w:rPr>
                <w:w w:val="95"/>
              </w:rPr>
              <w:t>15,00</w:t>
            </w:r>
          </w:p>
        </w:tc>
        <w:tc>
          <w:tcPr>
            <w:tcW w:w="683" w:type="pct"/>
            <w:vAlign w:val="center"/>
          </w:tcPr>
          <w:p w14:paraId="2683FC82" w14:textId="77777777" w:rsidR="00C97DF5" w:rsidRPr="006B44B0" w:rsidRDefault="00C97DF5" w:rsidP="00C97DF5">
            <w:pPr>
              <w:pStyle w:val="TableParagraph"/>
              <w:spacing w:line="210" w:lineRule="exact"/>
            </w:pPr>
            <w:r w:rsidRPr="006B44B0">
              <w:t>ккал/ч</w:t>
            </w:r>
          </w:p>
        </w:tc>
      </w:tr>
      <w:tr w:rsidR="00C97DF5" w:rsidRPr="006B44B0" w14:paraId="2F9C17AA"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731691FF" w14:textId="77777777" w:rsidR="00C97DF5" w:rsidRPr="006B44B0" w:rsidRDefault="00C97DF5" w:rsidP="00C97DF5">
            <w:pPr>
              <w:pStyle w:val="TableParagraph"/>
              <w:spacing w:line="222" w:lineRule="exact"/>
              <w:jc w:val="right"/>
            </w:pPr>
            <w:r w:rsidRPr="006B44B0">
              <w:t>для физкультурников с учетом приема</w:t>
            </w:r>
          </w:p>
          <w:p w14:paraId="43EBC5CB" w14:textId="77777777" w:rsidR="00C97DF5" w:rsidRPr="006B44B0" w:rsidRDefault="00C97DF5" w:rsidP="00C97DF5">
            <w:pPr>
              <w:pStyle w:val="TableParagraph"/>
              <w:spacing w:line="218" w:lineRule="exact"/>
              <w:jc w:val="right"/>
            </w:pPr>
            <w:r w:rsidRPr="006B44B0">
              <w:t>душа</w:t>
            </w:r>
          </w:p>
        </w:tc>
        <w:tc>
          <w:tcPr>
            <w:tcW w:w="1117" w:type="pct"/>
            <w:tcBorders>
              <w:top w:val="single" w:sz="4" w:space="0" w:color="000000"/>
              <w:left w:val="single" w:sz="4" w:space="0" w:color="000000"/>
              <w:bottom w:val="single" w:sz="4" w:space="0" w:color="000000"/>
              <w:right w:val="single" w:sz="4" w:space="0" w:color="000000"/>
            </w:tcBorders>
            <w:vAlign w:val="center"/>
          </w:tcPr>
          <w:p w14:paraId="470FD4C9" w14:textId="77777777" w:rsidR="00C97DF5" w:rsidRPr="006B44B0" w:rsidRDefault="00C97DF5" w:rsidP="00C97DF5">
            <w:pPr>
              <w:pStyle w:val="TableParagraph"/>
              <w:spacing w:before="107"/>
            </w:pPr>
            <w:r w:rsidRPr="006B44B0">
              <w:t>1 человек</w:t>
            </w:r>
          </w:p>
        </w:tc>
        <w:tc>
          <w:tcPr>
            <w:tcW w:w="1352" w:type="pct"/>
            <w:tcBorders>
              <w:top w:val="single" w:sz="4" w:space="0" w:color="000000"/>
              <w:left w:val="single" w:sz="4" w:space="0" w:color="000000"/>
              <w:bottom w:val="single" w:sz="4" w:space="0" w:color="000000"/>
            </w:tcBorders>
            <w:vAlign w:val="center"/>
          </w:tcPr>
          <w:p w14:paraId="45630D45" w14:textId="77777777" w:rsidR="00C97DF5" w:rsidRPr="006B44B0" w:rsidRDefault="00C97DF5" w:rsidP="00C97DF5">
            <w:pPr>
              <w:pStyle w:val="TableParagraph"/>
              <w:spacing w:before="107"/>
            </w:pPr>
            <w:r w:rsidRPr="006B44B0">
              <w:t>163,64</w:t>
            </w:r>
          </w:p>
        </w:tc>
        <w:tc>
          <w:tcPr>
            <w:tcW w:w="683" w:type="pct"/>
            <w:vAlign w:val="center"/>
          </w:tcPr>
          <w:p w14:paraId="0400D946" w14:textId="77777777" w:rsidR="00C97DF5" w:rsidRPr="006B44B0" w:rsidRDefault="00C97DF5" w:rsidP="00C97DF5">
            <w:pPr>
              <w:pStyle w:val="TableParagraph"/>
              <w:spacing w:before="107"/>
            </w:pPr>
            <w:r w:rsidRPr="006B44B0">
              <w:t>ккал/ч</w:t>
            </w:r>
          </w:p>
        </w:tc>
      </w:tr>
      <w:tr w:rsidR="00C97DF5" w:rsidRPr="006B44B0" w14:paraId="68E34A44" w14:textId="77777777" w:rsidTr="00C97DF5">
        <w:trPr>
          <w:trHeight w:val="459"/>
        </w:trPr>
        <w:tc>
          <w:tcPr>
            <w:tcW w:w="1848" w:type="pct"/>
            <w:tcBorders>
              <w:top w:val="single" w:sz="4" w:space="0" w:color="000000"/>
              <w:bottom w:val="single" w:sz="4" w:space="0" w:color="000000"/>
              <w:right w:val="single" w:sz="4" w:space="0" w:color="000000"/>
            </w:tcBorders>
            <w:vAlign w:val="center"/>
          </w:tcPr>
          <w:p w14:paraId="1244A84E" w14:textId="77777777" w:rsidR="00C97DF5" w:rsidRPr="006B44B0" w:rsidRDefault="00C97DF5" w:rsidP="00C97DF5">
            <w:pPr>
              <w:pStyle w:val="TableParagraph"/>
              <w:spacing w:line="222" w:lineRule="exact"/>
              <w:jc w:val="right"/>
            </w:pPr>
            <w:r w:rsidRPr="006B44B0">
              <w:t>для спортсменов с учетом приема</w:t>
            </w:r>
          </w:p>
          <w:p w14:paraId="6EF9801D" w14:textId="77777777" w:rsidR="00C97DF5" w:rsidRPr="006B44B0" w:rsidRDefault="00C97DF5" w:rsidP="00C97DF5">
            <w:pPr>
              <w:pStyle w:val="TableParagraph"/>
              <w:spacing w:line="218" w:lineRule="exact"/>
              <w:jc w:val="right"/>
            </w:pPr>
            <w:r w:rsidRPr="006B44B0">
              <w:t>душа</w:t>
            </w:r>
          </w:p>
        </w:tc>
        <w:tc>
          <w:tcPr>
            <w:tcW w:w="1117" w:type="pct"/>
            <w:tcBorders>
              <w:top w:val="single" w:sz="4" w:space="0" w:color="000000"/>
              <w:left w:val="single" w:sz="4" w:space="0" w:color="000000"/>
              <w:bottom w:val="single" w:sz="4" w:space="0" w:color="000000"/>
              <w:right w:val="single" w:sz="4" w:space="0" w:color="000000"/>
            </w:tcBorders>
            <w:vAlign w:val="center"/>
          </w:tcPr>
          <w:p w14:paraId="74B4D92F" w14:textId="77777777" w:rsidR="00C97DF5" w:rsidRPr="006B44B0" w:rsidRDefault="00C97DF5" w:rsidP="00C97DF5">
            <w:pPr>
              <w:pStyle w:val="TableParagraph"/>
              <w:spacing w:before="107"/>
            </w:pPr>
            <w:r w:rsidRPr="006B44B0">
              <w:t>1 человек</w:t>
            </w:r>
          </w:p>
        </w:tc>
        <w:tc>
          <w:tcPr>
            <w:tcW w:w="1352" w:type="pct"/>
            <w:tcBorders>
              <w:top w:val="single" w:sz="4" w:space="0" w:color="000000"/>
              <w:left w:val="single" w:sz="4" w:space="0" w:color="000000"/>
              <w:bottom w:val="single" w:sz="4" w:space="0" w:color="000000"/>
            </w:tcBorders>
            <w:vAlign w:val="center"/>
          </w:tcPr>
          <w:p w14:paraId="58FCDBA1" w14:textId="77777777" w:rsidR="00C97DF5" w:rsidRPr="006B44B0" w:rsidRDefault="00C97DF5" w:rsidP="00C97DF5">
            <w:pPr>
              <w:pStyle w:val="TableParagraph"/>
              <w:spacing w:before="107"/>
            </w:pPr>
            <w:r w:rsidRPr="006B44B0">
              <w:t>327,27</w:t>
            </w:r>
          </w:p>
        </w:tc>
        <w:tc>
          <w:tcPr>
            <w:tcW w:w="683" w:type="pct"/>
            <w:vAlign w:val="center"/>
          </w:tcPr>
          <w:p w14:paraId="77829D8E" w14:textId="77777777" w:rsidR="00C97DF5" w:rsidRPr="006B44B0" w:rsidRDefault="00C97DF5" w:rsidP="00C97DF5">
            <w:pPr>
              <w:pStyle w:val="TableParagraph"/>
              <w:spacing w:before="107"/>
            </w:pPr>
            <w:r w:rsidRPr="006B44B0">
              <w:t>ккал/ч</w:t>
            </w:r>
          </w:p>
        </w:tc>
      </w:tr>
      <w:tr w:rsidR="00C97DF5" w:rsidRPr="006B44B0" w14:paraId="5C3A2EEF"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72A5124E" w14:textId="77777777" w:rsidR="00C97DF5" w:rsidRPr="006B44B0" w:rsidRDefault="00C97DF5" w:rsidP="00C97DF5">
            <w:pPr>
              <w:pStyle w:val="TableParagraph"/>
              <w:spacing w:line="210" w:lineRule="exact"/>
              <w:jc w:val="left"/>
            </w:pPr>
            <w:r w:rsidRPr="006B44B0">
              <w:t>16. Плавательные бассейны</w:t>
            </w:r>
          </w:p>
        </w:tc>
        <w:tc>
          <w:tcPr>
            <w:tcW w:w="1117" w:type="pct"/>
            <w:tcBorders>
              <w:top w:val="single" w:sz="4" w:space="0" w:color="000000"/>
              <w:left w:val="single" w:sz="4" w:space="0" w:color="000000"/>
              <w:bottom w:val="single" w:sz="4" w:space="0" w:color="000000"/>
              <w:right w:val="single" w:sz="4" w:space="0" w:color="000000"/>
            </w:tcBorders>
            <w:vAlign w:val="center"/>
          </w:tcPr>
          <w:p w14:paraId="41BC20FD"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694A5E0D" w14:textId="77777777" w:rsidR="00C97DF5" w:rsidRPr="006B44B0" w:rsidRDefault="00C97DF5" w:rsidP="00C97DF5">
            <w:pPr>
              <w:pStyle w:val="TableParagraph"/>
              <w:rPr>
                <w:sz w:val="16"/>
              </w:rPr>
            </w:pPr>
          </w:p>
        </w:tc>
        <w:tc>
          <w:tcPr>
            <w:tcW w:w="683" w:type="pct"/>
            <w:vAlign w:val="center"/>
          </w:tcPr>
          <w:p w14:paraId="65071840" w14:textId="77777777" w:rsidR="00C97DF5" w:rsidRPr="006B44B0" w:rsidRDefault="00C97DF5" w:rsidP="00C97DF5">
            <w:pPr>
              <w:pStyle w:val="TableParagraph"/>
              <w:rPr>
                <w:sz w:val="16"/>
              </w:rPr>
            </w:pPr>
          </w:p>
        </w:tc>
      </w:tr>
      <w:tr w:rsidR="00C97DF5" w:rsidRPr="006B44B0" w14:paraId="492B4600"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3F275EF1" w14:textId="77777777" w:rsidR="00C97DF5" w:rsidRPr="006B44B0" w:rsidRDefault="00C97DF5" w:rsidP="00C97DF5">
            <w:pPr>
              <w:pStyle w:val="TableParagraph"/>
              <w:spacing w:line="210" w:lineRule="exact"/>
              <w:jc w:val="right"/>
            </w:pPr>
            <w:r w:rsidRPr="006B44B0">
              <w:t>для зрителей</w:t>
            </w:r>
          </w:p>
        </w:tc>
        <w:tc>
          <w:tcPr>
            <w:tcW w:w="1117" w:type="pct"/>
            <w:tcBorders>
              <w:top w:val="single" w:sz="4" w:space="0" w:color="000000"/>
              <w:left w:val="single" w:sz="4" w:space="0" w:color="000000"/>
              <w:bottom w:val="single" w:sz="4" w:space="0" w:color="000000"/>
              <w:right w:val="single" w:sz="4" w:space="0" w:color="000000"/>
            </w:tcBorders>
            <w:vAlign w:val="center"/>
          </w:tcPr>
          <w:p w14:paraId="64720E67" w14:textId="77777777" w:rsidR="00C97DF5" w:rsidRPr="006B44B0" w:rsidRDefault="00C97DF5" w:rsidP="00C97DF5">
            <w:pPr>
              <w:pStyle w:val="TableParagraph"/>
              <w:spacing w:line="210" w:lineRule="exact"/>
            </w:pPr>
            <w:r w:rsidRPr="006B44B0">
              <w:t>1 место</w:t>
            </w:r>
          </w:p>
        </w:tc>
        <w:tc>
          <w:tcPr>
            <w:tcW w:w="1352" w:type="pct"/>
            <w:tcBorders>
              <w:top w:val="single" w:sz="4" w:space="0" w:color="000000"/>
              <w:left w:val="single" w:sz="4" w:space="0" w:color="000000"/>
              <w:bottom w:val="single" w:sz="4" w:space="0" w:color="000000"/>
            </w:tcBorders>
            <w:vAlign w:val="center"/>
          </w:tcPr>
          <w:p w14:paraId="069F70DE" w14:textId="77777777" w:rsidR="00C97DF5" w:rsidRPr="006B44B0" w:rsidRDefault="00C97DF5" w:rsidP="00C97DF5">
            <w:pPr>
              <w:pStyle w:val="TableParagraph"/>
              <w:spacing w:line="210" w:lineRule="exact"/>
            </w:pPr>
            <w:r w:rsidRPr="006B44B0">
              <w:rPr>
                <w:w w:val="95"/>
              </w:rPr>
              <w:t>10,00</w:t>
            </w:r>
          </w:p>
        </w:tc>
        <w:tc>
          <w:tcPr>
            <w:tcW w:w="683" w:type="pct"/>
            <w:vAlign w:val="center"/>
          </w:tcPr>
          <w:p w14:paraId="2DB9BA42" w14:textId="77777777" w:rsidR="00C97DF5" w:rsidRPr="006B44B0" w:rsidRDefault="00C97DF5" w:rsidP="00C97DF5">
            <w:pPr>
              <w:pStyle w:val="TableParagraph"/>
              <w:spacing w:line="210" w:lineRule="exact"/>
            </w:pPr>
            <w:r w:rsidRPr="006B44B0">
              <w:t>ккал/ч</w:t>
            </w:r>
          </w:p>
        </w:tc>
      </w:tr>
      <w:tr w:rsidR="00C97DF5" w:rsidRPr="006B44B0" w14:paraId="7827992E"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1C29478B" w14:textId="77777777" w:rsidR="00C97DF5" w:rsidRPr="006B44B0" w:rsidRDefault="00C97DF5" w:rsidP="00C97DF5">
            <w:pPr>
              <w:pStyle w:val="TableParagraph"/>
              <w:spacing w:line="224" w:lineRule="exact"/>
              <w:jc w:val="right"/>
            </w:pPr>
            <w:r w:rsidRPr="006B44B0">
              <w:t>для спортсменов (физкультурников) с</w:t>
            </w:r>
          </w:p>
          <w:p w14:paraId="76AA554B" w14:textId="77777777" w:rsidR="00C97DF5" w:rsidRPr="006B44B0" w:rsidRDefault="00C97DF5" w:rsidP="00C97DF5">
            <w:pPr>
              <w:pStyle w:val="TableParagraph"/>
              <w:spacing w:line="217" w:lineRule="exact"/>
              <w:jc w:val="right"/>
            </w:pPr>
            <w:r w:rsidRPr="006B44B0">
              <w:t>учетом приема душа</w:t>
            </w:r>
          </w:p>
        </w:tc>
        <w:tc>
          <w:tcPr>
            <w:tcW w:w="1117" w:type="pct"/>
            <w:tcBorders>
              <w:top w:val="single" w:sz="4" w:space="0" w:color="000000"/>
              <w:left w:val="single" w:sz="4" w:space="0" w:color="000000"/>
              <w:bottom w:val="single" w:sz="4" w:space="0" w:color="000000"/>
              <w:right w:val="single" w:sz="4" w:space="0" w:color="000000"/>
            </w:tcBorders>
            <w:vAlign w:val="center"/>
          </w:tcPr>
          <w:p w14:paraId="7F97081E" w14:textId="77777777" w:rsidR="00C97DF5" w:rsidRPr="006B44B0" w:rsidRDefault="00C97DF5" w:rsidP="00C97DF5">
            <w:pPr>
              <w:pStyle w:val="TableParagraph"/>
              <w:spacing w:before="110"/>
            </w:pPr>
            <w:r w:rsidRPr="006B44B0">
              <w:t>1 человек</w:t>
            </w:r>
          </w:p>
        </w:tc>
        <w:tc>
          <w:tcPr>
            <w:tcW w:w="1352" w:type="pct"/>
            <w:tcBorders>
              <w:top w:val="single" w:sz="4" w:space="0" w:color="000000"/>
              <w:left w:val="single" w:sz="4" w:space="0" w:color="000000"/>
              <w:bottom w:val="single" w:sz="4" w:space="0" w:color="000000"/>
            </w:tcBorders>
            <w:vAlign w:val="center"/>
          </w:tcPr>
          <w:p w14:paraId="601F5A10" w14:textId="77777777" w:rsidR="00C97DF5" w:rsidRPr="006B44B0" w:rsidRDefault="00C97DF5" w:rsidP="00C97DF5">
            <w:pPr>
              <w:pStyle w:val="TableParagraph"/>
              <w:spacing w:before="110"/>
            </w:pPr>
            <w:r w:rsidRPr="006B44B0">
              <w:t>450,00</w:t>
            </w:r>
          </w:p>
        </w:tc>
        <w:tc>
          <w:tcPr>
            <w:tcW w:w="683" w:type="pct"/>
            <w:vAlign w:val="center"/>
          </w:tcPr>
          <w:p w14:paraId="2DCEF8B2" w14:textId="77777777" w:rsidR="00C97DF5" w:rsidRPr="006B44B0" w:rsidRDefault="00C97DF5" w:rsidP="00C97DF5">
            <w:pPr>
              <w:pStyle w:val="TableParagraph"/>
              <w:spacing w:before="110"/>
            </w:pPr>
            <w:r w:rsidRPr="006B44B0">
              <w:t>ккал/ч</w:t>
            </w:r>
          </w:p>
        </w:tc>
      </w:tr>
      <w:tr w:rsidR="00C97DF5" w:rsidRPr="006B44B0" w14:paraId="1E0E3047"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222C75B8" w14:textId="77777777" w:rsidR="00C97DF5" w:rsidRPr="006B44B0" w:rsidRDefault="00C97DF5" w:rsidP="00C97DF5">
            <w:pPr>
              <w:pStyle w:val="TableParagraph"/>
              <w:spacing w:line="210" w:lineRule="exact"/>
              <w:jc w:val="left"/>
            </w:pPr>
            <w:r w:rsidRPr="006B44B0">
              <w:t>17. Бани</w:t>
            </w:r>
          </w:p>
        </w:tc>
        <w:tc>
          <w:tcPr>
            <w:tcW w:w="1117" w:type="pct"/>
            <w:tcBorders>
              <w:top w:val="single" w:sz="4" w:space="0" w:color="000000"/>
              <w:left w:val="single" w:sz="4" w:space="0" w:color="000000"/>
              <w:bottom w:val="single" w:sz="4" w:space="0" w:color="000000"/>
              <w:right w:val="single" w:sz="4" w:space="0" w:color="000000"/>
            </w:tcBorders>
            <w:vAlign w:val="center"/>
          </w:tcPr>
          <w:p w14:paraId="1EACDF00"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68F3BD97" w14:textId="77777777" w:rsidR="00C97DF5" w:rsidRPr="006B44B0" w:rsidRDefault="00C97DF5" w:rsidP="00C97DF5">
            <w:pPr>
              <w:pStyle w:val="TableParagraph"/>
              <w:rPr>
                <w:sz w:val="16"/>
              </w:rPr>
            </w:pPr>
          </w:p>
        </w:tc>
        <w:tc>
          <w:tcPr>
            <w:tcW w:w="683" w:type="pct"/>
            <w:vAlign w:val="center"/>
          </w:tcPr>
          <w:p w14:paraId="69BD4BB4" w14:textId="77777777" w:rsidR="00C97DF5" w:rsidRPr="006B44B0" w:rsidRDefault="00C97DF5" w:rsidP="00C97DF5">
            <w:pPr>
              <w:pStyle w:val="TableParagraph"/>
              <w:rPr>
                <w:sz w:val="16"/>
              </w:rPr>
            </w:pPr>
          </w:p>
        </w:tc>
      </w:tr>
      <w:tr w:rsidR="00C97DF5" w:rsidRPr="006B44B0" w14:paraId="522ABDF2"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215EDF3F" w14:textId="77777777" w:rsidR="00C97DF5" w:rsidRPr="006B44B0" w:rsidRDefault="00C97DF5" w:rsidP="00C97DF5">
            <w:pPr>
              <w:pStyle w:val="TableParagraph"/>
              <w:spacing w:line="224" w:lineRule="exact"/>
              <w:jc w:val="right"/>
            </w:pPr>
            <w:r w:rsidRPr="006B44B0">
              <w:t>для мытья в мыльной и</w:t>
            </w:r>
          </w:p>
          <w:p w14:paraId="4FA74A5A" w14:textId="77777777" w:rsidR="00C97DF5" w:rsidRPr="006B44B0" w:rsidRDefault="00C97DF5" w:rsidP="00C97DF5">
            <w:pPr>
              <w:pStyle w:val="TableParagraph"/>
              <w:spacing w:line="215" w:lineRule="exact"/>
              <w:jc w:val="right"/>
            </w:pPr>
            <w:r w:rsidRPr="006B44B0">
              <w:t>ополаскивания в душе</w:t>
            </w:r>
          </w:p>
        </w:tc>
        <w:tc>
          <w:tcPr>
            <w:tcW w:w="1117" w:type="pct"/>
            <w:tcBorders>
              <w:top w:val="single" w:sz="4" w:space="0" w:color="000000"/>
              <w:left w:val="single" w:sz="4" w:space="0" w:color="000000"/>
              <w:bottom w:val="single" w:sz="4" w:space="0" w:color="000000"/>
              <w:right w:val="single" w:sz="4" w:space="0" w:color="000000"/>
            </w:tcBorders>
            <w:vAlign w:val="center"/>
          </w:tcPr>
          <w:p w14:paraId="5FDC500F" w14:textId="77777777" w:rsidR="00C97DF5" w:rsidRPr="006B44B0" w:rsidRDefault="00C97DF5" w:rsidP="00C97DF5">
            <w:pPr>
              <w:pStyle w:val="TableParagraph"/>
              <w:spacing w:before="109"/>
            </w:pPr>
            <w:r w:rsidRPr="006B44B0">
              <w:t>1 посетитель</w:t>
            </w:r>
          </w:p>
        </w:tc>
        <w:tc>
          <w:tcPr>
            <w:tcW w:w="1352" w:type="pct"/>
            <w:tcBorders>
              <w:top w:val="single" w:sz="4" w:space="0" w:color="000000"/>
              <w:left w:val="single" w:sz="4" w:space="0" w:color="000000"/>
              <w:bottom w:val="single" w:sz="4" w:space="0" w:color="000000"/>
            </w:tcBorders>
            <w:vAlign w:val="center"/>
          </w:tcPr>
          <w:p w14:paraId="21F848D6" w14:textId="77777777" w:rsidR="00C97DF5" w:rsidRPr="006B44B0" w:rsidRDefault="00C97DF5" w:rsidP="00C97DF5">
            <w:pPr>
              <w:pStyle w:val="TableParagraph"/>
              <w:spacing w:before="109"/>
            </w:pPr>
            <w:r w:rsidRPr="006B44B0">
              <w:t>2400,00</w:t>
            </w:r>
          </w:p>
        </w:tc>
        <w:tc>
          <w:tcPr>
            <w:tcW w:w="683" w:type="pct"/>
            <w:vAlign w:val="center"/>
          </w:tcPr>
          <w:p w14:paraId="4D0EF71C" w14:textId="77777777" w:rsidR="00C97DF5" w:rsidRPr="006B44B0" w:rsidRDefault="00C97DF5" w:rsidP="00C97DF5">
            <w:pPr>
              <w:pStyle w:val="TableParagraph"/>
              <w:spacing w:before="109"/>
            </w:pPr>
            <w:r w:rsidRPr="006B44B0">
              <w:t>ккал/ч</w:t>
            </w:r>
          </w:p>
        </w:tc>
      </w:tr>
      <w:tr w:rsidR="00C97DF5" w:rsidRPr="006B44B0" w14:paraId="0F78D4AB"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4CC5BF69" w14:textId="77777777" w:rsidR="00C97DF5" w:rsidRPr="006B44B0" w:rsidRDefault="00C97DF5" w:rsidP="00C97DF5">
            <w:pPr>
              <w:pStyle w:val="TableParagraph"/>
              <w:spacing w:line="224" w:lineRule="exact"/>
              <w:jc w:val="right"/>
            </w:pPr>
            <w:r w:rsidRPr="006B44B0">
              <w:t>то же, с приемом оздоровительных</w:t>
            </w:r>
          </w:p>
          <w:p w14:paraId="594CF875" w14:textId="77777777" w:rsidR="00C97DF5" w:rsidRPr="006B44B0" w:rsidRDefault="00C97DF5" w:rsidP="00C97DF5">
            <w:pPr>
              <w:pStyle w:val="TableParagraph"/>
              <w:spacing w:line="215" w:lineRule="exact"/>
              <w:jc w:val="right"/>
            </w:pPr>
            <w:r w:rsidRPr="006B44B0">
              <w:t>процедур</w:t>
            </w:r>
          </w:p>
        </w:tc>
        <w:tc>
          <w:tcPr>
            <w:tcW w:w="1117" w:type="pct"/>
            <w:tcBorders>
              <w:top w:val="single" w:sz="4" w:space="0" w:color="000000"/>
              <w:left w:val="single" w:sz="4" w:space="0" w:color="000000"/>
              <w:bottom w:val="single" w:sz="4" w:space="0" w:color="000000"/>
              <w:right w:val="single" w:sz="4" w:space="0" w:color="000000"/>
            </w:tcBorders>
            <w:vAlign w:val="center"/>
          </w:tcPr>
          <w:p w14:paraId="78E48E1F" w14:textId="77777777" w:rsidR="00C97DF5" w:rsidRPr="006B44B0" w:rsidRDefault="00C97DF5" w:rsidP="00C97DF5">
            <w:pPr>
              <w:pStyle w:val="TableParagraph"/>
              <w:spacing w:before="109"/>
            </w:pPr>
            <w:r w:rsidRPr="006B44B0">
              <w:t>1 посетитель</w:t>
            </w:r>
          </w:p>
        </w:tc>
        <w:tc>
          <w:tcPr>
            <w:tcW w:w="1352" w:type="pct"/>
            <w:tcBorders>
              <w:top w:val="single" w:sz="4" w:space="0" w:color="000000"/>
              <w:left w:val="single" w:sz="4" w:space="0" w:color="000000"/>
              <w:bottom w:val="single" w:sz="4" w:space="0" w:color="000000"/>
            </w:tcBorders>
            <w:vAlign w:val="center"/>
          </w:tcPr>
          <w:p w14:paraId="732D317F" w14:textId="77777777" w:rsidR="00C97DF5" w:rsidRPr="006B44B0" w:rsidRDefault="00C97DF5" w:rsidP="00C97DF5">
            <w:pPr>
              <w:pStyle w:val="TableParagraph"/>
              <w:spacing w:before="109"/>
            </w:pPr>
            <w:r w:rsidRPr="006B44B0">
              <w:t>3800,00</w:t>
            </w:r>
          </w:p>
        </w:tc>
        <w:tc>
          <w:tcPr>
            <w:tcW w:w="683" w:type="pct"/>
            <w:vAlign w:val="center"/>
          </w:tcPr>
          <w:p w14:paraId="27D0C741" w14:textId="77777777" w:rsidR="00C97DF5" w:rsidRPr="006B44B0" w:rsidRDefault="00C97DF5" w:rsidP="00C97DF5">
            <w:pPr>
              <w:pStyle w:val="TableParagraph"/>
              <w:spacing w:before="109"/>
            </w:pPr>
            <w:r w:rsidRPr="006B44B0">
              <w:t>ккал/ч</w:t>
            </w:r>
          </w:p>
        </w:tc>
      </w:tr>
      <w:tr w:rsidR="00C97DF5" w:rsidRPr="006B44B0" w14:paraId="4BEAB39C" w14:textId="77777777" w:rsidTr="00C97DF5">
        <w:trPr>
          <w:trHeight w:val="232"/>
        </w:trPr>
        <w:tc>
          <w:tcPr>
            <w:tcW w:w="1848" w:type="pct"/>
            <w:tcBorders>
              <w:top w:val="single" w:sz="4" w:space="0" w:color="000000"/>
              <w:bottom w:val="single" w:sz="4" w:space="0" w:color="000000"/>
              <w:right w:val="single" w:sz="4" w:space="0" w:color="000000"/>
            </w:tcBorders>
            <w:vAlign w:val="center"/>
          </w:tcPr>
          <w:p w14:paraId="2983659C" w14:textId="77777777" w:rsidR="00C97DF5" w:rsidRPr="006B44B0" w:rsidRDefault="00C97DF5" w:rsidP="00C97DF5">
            <w:pPr>
              <w:pStyle w:val="TableParagraph"/>
              <w:spacing w:line="212" w:lineRule="exact"/>
              <w:jc w:val="right"/>
            </w:pPr>
            <w:r w:rsidRPr="006B44B0">
              <w:t>душевая кабина</w:t>
            </w:r>
          </w:p>
        </w:tc>
        <w:tc>
          <w:tcPr>
            <w:tcW w:w="1117" w:type="pct"/>
            <w:tcBorders>
              <w:top w:val="single" w:sz="4" w:space="0" w:color="000000"/>
              <w:left w:val="single" w:sz="4" w:space="0" w:color="000000"/>
              <w:bottom w:val="single" w:sz="4" w:space="0" w:color="000000"/>
              <w:right w:val="single" w:sz="4" w:space="0" w:color="000000"/>
            </w:tcBorders>
            <w:vAlign w:val="center"/>
          </w:tcPr>
          <w:p w14:paraId="30DDE212" w14:textId="77777777" w:rsidR="00C97DF5" w:rsidRPr="006B44B0" w:rsidRDefault="00C97DF5" w:rsidP="00C97DF5">
            <w:pPr>
              <w:pStyle w:val="TableParagraph"/>
              <w:spacing w:line="212" w:lineRule="exact"/>
            </w:pPr>
            <w:r w:rsidRPr="006B44B0">
              <w:t>1 посетитель</w:t>
            </w:r>
          </w:p>
        </w:tc>
        <w:tc>
          <w:tcPr>
            <w:tcW w:w="1352" w:type="pct"/>
            <w:tcBorders>
              <w:top w:val="single" w:sz="4" w:space="0" w:color="000000"/>
              <w:left w:val="single" w:sz="4" w:space="0" w:color="000000"/>
              <w:bottom w:val="single" w:sz="4" w:space="0" w:color="000000"/>
            </w:tcBorders>
            <w:vAlign w:val="center"/>
          </w:tcPr>
          <w:p w14:paraId="4B36A28E" w14:textId="77777777" w:rsidR="00C97DF5" w:rsidRPr="006B44B0" w:rsidRDefault="00C97DF5" w:rsidP="00C97DF5">
            <w:pPr>
              <w:pStyle w:val="TableParagraph"/>
              <w:spacing w:line="212" w:lineRule="exact"/>
            </w:pPr>
            <w:r w:rsidRPr="006B44B0">
              <w:t>4800,00</w:t>
            </w:r>
          </w:p>
        </w:tc>
        <w:tc>
          <w:tcPr>
            <w:tcW w:w="683" w:type="pct"/>
            <w:vAlign w:val="center"/>
          </w:tcPr>
          <w:p w14:paraId="0A070F82" w14:textId="77777777" w:rsidR="00C97DF5" w:rsidRPr="006B44B0" w:rsidRDefault="00C97DF5" w:rsidP="00C97DF5">
            <w:pPr>
              <w:pStyle w:val="TableParagraph"/>
              <w:spacing w:line="212" w:lineRule="exact"/>
            </w:pPr>
            <w:r w:rsidRPr="006B44B0">
              <w:t>ккал/ч</w:t>
            </w:r>
          </w:p>
        </w:tc>
      </w:tr>
      <w:tr w:rsidR="00C97DF5" w:rsidRPr="006B44B0" w14:paraId="28244F70"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05F94928" w14:textId="77777777" w:rsidR="00C97DF5" w:rsidRPr="006B44B0" w:rsidRDefault="00C97DF5" w:rsidP="00C97DF5">
            <w:pPr>
              <w:pStyle w:val="TableParagraph"/>
              <w:spacing w:line="210" w:lineRule="exact"/>
              <w:jc w:val="right"/>
            </w:pPr>
            <w:r w:rsidRPr="006B44B0">
              <w:t>ванная кабина</w:t>
            </w:r>
          </w:p>
        </w:tc>
        <w:tc>
          <w:tcPr>
            <w:tcW w:w="1117" w:type="pct"/>
            <w:tcBorders>
              <w:top w:val="single" w:sz="4" w:space="0" w:color="000000"/>
              <w:left w:val="single" w:sz="4" w:space="0" w:color="000000"/>
              <w:bottom w:val="single" w:sz="4" w:space="0" w:color="000000"/>
              <w:right w:val="single" w:sz="4" w:space="0" w:color="000000"/>
            </w:tcBorders>
            <w:vAlign w:val="center"/>
          </w:tcPr>
          <w:p w14:paraId="47784312" w14:textId="77777777" w:rsidR="00C97DF5" w:rsidRPr="006B44B0" w:rsidRDefault="00C97DF5" w:rsidP="00C97DF5">
            <w:pPr>
              <w:pStyle w:val="TableParagraph"/>
              <w:spacing w:line="210" w:lineRule="exact"/>
            </w:pPr>
            <w:r w:rsidRPr="006B44B0">
              <w:t>1 посетитель</w:t>
            </w:r>
          </w:p>
        </w:tc>
        <w:tc>
          <w:tcPr>
            <w:tcW w:w="1352" w:type="pct"/>
            <w:tcBorders>
              <w:top w:val="single" w:sz="4" w:space="0" w:color="000000"/>
              <w:left w:val="single" w:sz="4" w:space="0" w:color="000000"/>
              <w:bottom w:val="single" w:sz="4" w:space="0" w:color="000000"/>
            </w:tcBorders>
            <w:vAlign w:val="center"/>
          </w:tcPr>
          <w:p w14:paraId="6BB1E493" w14:textId="77777777" w:rsidR="00C97DF5" w:rsidRPr="006B44B0" w:rsidRDefault="00C97DF5" w:rsidP="00C97DF5">
            <w:pPr>
              <w:pStyle w:val="TableParagraph"/>
              <w:spacing w:line="210" w:lineRule="exact"/>
            </w:pPr>
            <w:r w:rsidRPr="006B44B0">
              <w:t>7200,00</w:t>
            </w:r>
          </w:p>
        </w:tc>
        <w:tc>
          <w:tcPr>
            <w:tcW w:w="683" w:type="pct"/>
            <w:vAlign w:val="center"/>
          </w:tcPr>
          <w:p w14:paraId="229ACFD8" w14:textId="77777777" w:rsidR="00C97DF5" w:rsidRPr="006B44B0" w:rsidRDefault="00C97DF5" w:rsidP="00C97DF5">
            <w:pPr>
              <w:pStyle w:val="TableParagraph"/>
              <w:spacing w:line="210" w:lineRule="exact"/>
            </w:pPr>
            <w:r w:rsidRPr="006B44B0">
              <w:t>ккал/ч</w:t>
            </w:r>
          </w:p>
        </w:tc>
      </w:tr>
      <w:tr w:rsidR="00C97DF5" w:rsidRPr="006B44B0" w14:paraId="0FFA1806"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1408377C" w14:textId="77777777" w:rsidR="00C97DF5" w:rsidRPr="006B44B0" w:rsidRDefault="00C97DF5" w:rsidP="00C97DF5">
            <w:pPr>
              <w:pStyle w:val="TableParagraph"/>
              <w:spacing w:line="210" w:lineRule="exact"/>
              <w:jc w:val="left"/>
            </w:pPr>
            <w:r w:rsidRPr="006B44B0">
              <w:t>18. Прачечные</w:t>
            </w:r>
          </w:p>
        </w:tc>
        <w:tc>
          <w:tcPr>
            <w:tcW w:w="1117" w:type="pct"/>
            <w:tcBorders>
              <w:top w:val="single" w:sz="4" w:space="0" w:color="000000"/>
              <w:left w:val="single" w:sz="4" w:space="0" w:color="000000"/>
              <w:bottom w:val="single" w:sz="4" w:space="0" w:color="000000"/>
              <w:right w:val="single" w:sz="4" w:space="0" w:color="000000"/>
            </w:tcBorders>
            <w:vAlign w:val="center"/>
          </w:tcPr>
          <w:p w14:paraId="1A454194"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6DF180B6" w14:textId="77777777" w:rsidR="00C97DF5" w:rsidRPr="006B44B0" w:rsidRDefault="00C97DF5" w:rsidP="00C97DF5">
            <w:pPr>
              <w:pStyle w:val="TableParagraph"/>
              <w:rPr>
                <w:sz w:val="16"/>
              </w:rPr>
            </w:pPr>
          </w:p>
        </w:tc>
        <w:tc>
          <w:tcPr>
            <w:tcW w:w="683" w:type="pct"/>
            <w:vAlign w:val="center"/>
          </w:tcPr>
          <w:p w14:paraId="64E3BDED" w14:textId="77777777" w:rsidR="00C97DF5" w:rsidRPr="006B44B0" w:rsidRDefault="00C97DF5" w:rsidP="00C97DF5">
            <w:pPr>
              <w:pStyle w:val="TableParagraph"/>
              <w:rPr>
                <w:sz w:val="16"/>
              </w:rPr>
            </w:pPr>
          </w:p>
        </w:tc>
      </w:tr>
      <w:tr w:rsidR="00C97DF5" w:rsidRPr="006B44B0" w14:paraId="672037DC"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08785960" w14:textId="77777777" w:rsidR="00C97DF5" w:rsidRPr="006B44B0" w:rsidRDefault="00C97DF5" w:rsidP="00C97DF5">
            <w:pPr>
              <w:pStyle w:val="TableParagraph"/>
              <w:spacing w:line="210" w:lineRule="exact"/>
              <w:jc w:val="right"/>
            </w:pPr>
            <w:r w:rsidRPr="006B44B0">
              <w:t>немеханизированные</w:t>
            </w:r>
          </w:p>
        </w:tc>
        <w:tc>
          <w:tcPr>
            <w:tcW w:w="1117" w:type="pct"/>
            <w:tcBorders>
              <w:top w:val="single" w:sz="4" w:space="0" w:color="000000"/>
              <w:left w:val="single" w:sz="4" w:space="0" w:color="000000"/>
              <w:bottom w:val="single" w:sz="4" w:space="0" w:color="000000"/>
              <w:right w:val="single" w:sz="4" w:space="0" w:color="000000"/>
            </w:tcBorders>
            <w:vAlign w:val="center"/>
          </w:tcPr>
          <w:p w14:paraId="0C097E63" w14:textId="77777777" w:rsidR="00C97DF5" w:rsidRPr="006B44B0" w:rsidRDefault="00C97DF5" w:rsidP="00C97DF5">
            <w:pPr>
              <w:pStyle w:val="TableParagraph"/>
              <w:spacing w:line="210" w:lineRule="exact"/>
            </w:pPr>
            <w:r w:rsidRPr="006B44B0">
              <w:t>1 кг сухого белья</w:t>
            </w:r>
          </w:p>
        </w:tc>
        <w:tc>
          <w:tcPr>
            <w:tcW w:w="1352" w:type="pct"/>
            <w:tcBorders>
              <w:top w:val="single" w:sz="4" w:space="0" w:color="000000"/>
              <w:left w:val="single" w:sz="4" w:space="0" w:color="000000"/>
              <w:bottom w:val="single" w:sz="4" w:space="0" w:color="000000"/>
            </w:tcBorders>
            <w:vAlign w:val="center"/>
          </w:tcPr>
          <w:p w14:paraId="63424C84" w14:textId="77777777" w:rsidR="00C97DF5" w:rsidRPr="006B44B0" w:rsidRDefault="00C97DF5" w:rsidP="00C97DF5">
            <w:pPr>
              <w:pStyle w:val="TableParagraph"/>
              <w:spacing w:line="210" w:lineRule="exact"/>
            </w:pPr>
            <w:r w:rsidRPr="006B44B0">
              <w:t>0,25</w:t>
            </w:r>
          </w:p>
        </w:tc>
        <w:tc>
          <w:tcPr>
            <w:tcW w:w="683" w:type="pct"/>
            <w:vAlign w:val="center"/>
          </w:tcPr>
          <w:p w14:paraId="017E58C5" w14:textId="77777777" w:rsidR="00C97DF5" w:rsidRPr="006B44B0" w:rsidRDefault="00C97DF5" w:rsidP="00C97DF5">
            <w:pPr>
              <w:pStyle w:val="TableParagraph"/>
              <w:spacing w:line="210" w:lineRule="exact"/>
            </w:pPr>
            <w:r w:rsidRPr="006B44B0">
              <w:t>ккал</w:t>
            </w:r>
          </w:p>
        </w:tc>
      </w:tr>
      <w:tr w:rsidR="00C97DF5" w:rsidRPr="006B44B0" w14:paraId="4F9D27B2"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5A0BD8E6" w14:textId="77777777" w:rsidR="00C97DF5" w:rsidRPr="006B44B0" w:rsidRDefault="00C97DF5" w:rsidP="00C97DF5">
            <w:pPr>
              <w:pStyle w:val="TableParagraph"/>
              <w:spacing w:line="210" w:lineRule="exact"/>
              <w:jc w:val="right"/>
            </w:pPr>
            <w:r w:rsidRPr="006B44B0">
              <w:t>механизированные</w:t>
            </w:r>
          </w:p>
        </w:tc>
        <w:tc>
          <w:tcPr>
            <w:tcW w:w="1117" w:type="pct"/>
            <w:tcBorders>
              <w:top w:val="single" w:sz="4" w:space="0" w:color="000000"/>
              <w:left w:val="single" w:sz="4" w:space="0" w:color="000000"/>
              <w:bottom w:val="single" w:sz="4" w:space="0" w:color="000000"/>
              <w:right w:val="single" w:sz="4" w:space="0" w:color="000000"/>
            </w:tcBorders>
            <w:vAlign w:val="center"/>
          </w:tcPr>
          <w:p w14:paraId="138CDD07" w14:textId="77777777" w:rsidR="00C97DF5" w:rsidRPr="006B44B0" w:rsidRDefault="00C97DF5" w:rsidP="00C97DF5">
            <w:pPr>
              <w:pStyle w:val="TableParagraph"/>
              <w:spacing w:line="210" w:lineRule="exact"/>
            </w:pPr>
            <w:r w:rsidRPr="006B44B0">
              <w:t>1 кг сухого белья</w:t>
            </w:r>
          </w:p>
        </w:tc>
        <w:tc>
          <w:tcPr>
            <w:tcW w:w="1352" w:type="pct"/>
            <w:tcBorders>
              <w:top w:val="single" w:sz="4" w:space="0" w:color="000000"/>
              <w:left w:val="single" w:sz="4" w:space="0" w:color="000000"/>
              <w:bottom w:val="single" w:sz="4" w:space="0" w:color="000000"/>
            </w:tcBorders>
            <w:vAlign w:val="center"/>
          </w:tcPr>
          <w:p w14:paraId="1E08177B" w14:textId="77777777" w:rsidR="00C97DF5" w:rsidRPr="006B44B0" w:rsidRDefault="00C97DF5" w:rsidP="00C97DF5">
            <w:pPr>
              <w:pStyle w:val="TableParagraph"/>
              <w:spacing w:line="210" w:lineRule="exact"/>
            </w:pPr>
            <w:r w:rsidRPr="006B44B0">
              <w:t>0,42</w:t>
            </w:r>
          </w:p>
        </w:tc>
        <w:tc>
          <w:tcPr>
            <w:tcW w:w="683" w:type="pct"/>
            <w:vAlign w:val="center"/>
          </w:tcPr>
          <w:p w14:paraId="37799D87" w14:textId="77777777" w:rsidR="00C97DF5" w:rsidRPr="006B44B0" w:rsidRDefault="00C97DF5" w:rsidP="00C97DF5">
            <w:pPr>
              <w:pStyle w:val="TableParagraph"/>
              <w:spacing w:line="210" w:lineRule="exact"/>
            </w:pPr>
            <w:r w:rsidRPr="006B44B0">
              <w:t>ккал</w:t>
            </w:r>
          </w:p>
        </w:tc>
      </w:tr>
      <w:tr w:rsidR="00C97DF5" w:rsidRPr="006B44B0" w14:paraId="31B5B3D9" w14:textId="77777777" w:rsidTr="00C97DF5">
        <w:trPr>
          <w:trHeight w:val="229"/>
        </w:trPr>
        <w:tc>
          <w:tcPr>
            <w:tcW w:w="1848" w:type="pct"/>
            <w:tcBorders>
              <w:top w:val="single" w:sz="4" w:space="0" w:color="000000"/>
              <w:bottom w:val="single" w:sz="4" w:space="0" w:color="000000"/>
              <w:right w:val="single" w:sz="4" w:space="0" w:color="000000"/>
            </w:tcBorders>
            <w:vAlign w:val="center"/>
          </w:tcPr>
          <w:p w14:paraId="5B08C7D5" w14:textId="77777777" w:rsidR="00C97DF5" w:rsidRPr="006B44B0" w:rsidRDefault="00C97DF5" w:rsidP="00C97DF5">
            <w:pPr>
              <w:pStyle w:val="TableParagraph"/>
              <w:spacing w:line="210" w:lineRule="exact"/>
              <w:jc w:val="left"/>
            </w:pPr>
            <w:r w:rsidRPr="006B44B0">
              <w:t>19. Производственные цехи</w:t>
            </w:r>
          </w:p>
        </w:tc>
        <w:tc>
          <w:tcPr>
            <w:tcW w:w="1117" w:type="pct"/>
            <w:tcBorders>
              <w:top w:val="single" w:sz="4" w:space="0" w:color="000000"/>
              <w:left w:val="single" w:sz="4" w:space="0" w:color="000000"/>
              <w:bottom w:val="single" w:sz="4" w:space="0" w:color="000000"/>
              <w:right w:val="single" w:sz="4" w:space="0" w:color="000000"/>
            </w:tcBorders>
            <w:vAlign w:val="center"/>
          </w:tcPr>
          <w:p w14:paraId="7AE70CFE" w14:textId="77777777" w:rsidR="00C97DF5" w:rsidRPr="006B44B0" w:rsidRDefault="00C97DF5" w:rsidP="00C97DF5">
            <w:pPr>
              <w:pStyle w:val="TableParagraph"/>
              <w:rPr>
                <w:sz w:val="16"/>
              </w:rPr>
            </w:pPr>
          </w:p>
        </w:tc>
        <w:tc>
          <w:tcPr>
            <w:tcW w:w="1352" w:type="pct"/>
            <w:tcBorders>
              <w:top w:val="single" w:sz="4" w:space="0" w:color="000000"/>
              <w:left w:val="single" w:sz="4" w:space="0" w:color="000000"/>
              <w:bottom w:val="single" w:sz="4" w:space="0" w:color="000000"/>
            </w:tcBorders>
            <w:vAlign w:val="center"/>
          </w:tcPr>
          <w:p w14:paraId="0CEA6B94" w14:textId="77777777" w:rsidR="00C97DF5" w:rsidRPr="006B44B0" w:rsidRDefault="00C97DF5" w:rsidP="00C97DF5">
            <w:pPr>
              <w:pStyle w:val="TableParagraph"/>
              <w:rPr>
                <w:sz w:val="16"/>
              </w:rPr>
            </w:pPr>
          </w:p>
        </w:tc>
        <w:tc>
          <w:tcPr>
            <w:tcW w:w="683" w:type="pct"/>
            <w:vAlign w:val="center"/>
          </w:tcPr>
          <w:p w14:paraId="182DD79F" w14:textId="77777777" w:rsidR="00C97DF5" w:rsidRPr="006B44B0" w:rsidRDefault="00C97DF5" w:rsidP="00C97DF5">
            <w:pPr>
              <w:pStyle w:val="TableParagraph"/>
              <w:rPr>
                <w:sz w:val="16"/>
              </w:rPr>
            </w:pPr>
          </w:p>
        </w:tc>
      </w:tr>
      <w:tr w:rsidR="00C97DF5" w:rsidRPr="006B44B0" w14:paraId="7E003E5C" w14:textId="77777777" w:rsidTr="00C97DF5">
        <w:trPr>
          <w:trHeight w:val="232"/>
        </w:trPr>
        <w:tc>
          <w:tcPr>
            <w:tcW w:w="1848" w:type="pct"/>
            <w:tcBorders>
              <w:top w:val="single" w:sz="4" w:space="0" w:color="000000"/>
              <w:bottom w:val="single" w:sz="4" w:space="0" w:color="000000"/>
              <w:right w:val="single" w:sz="4" w:space="0" w:color="000000"/>
            </w:tcBorders>
            <w:vAlign w:val="center"/>
          </w:tcPr>
          <w:p w14:paraId="22C15171" w14:textId="77777777" w:rsidR="00C97DF5" w:rsidRPr="006B44B0" w:rsidRDefault="00C97DF5" w:rsidP="00C97DF5">
            <w:pPr>
              <w:pStyle w:val="TableParagraph"/>
              <w:spacing w:line="212" w:lineRule="exact"/>
              <w:jc w:val="right"/>
            </w:pPr>
            <w:r w:rsidRPr="006B44B0">
              <w:lastRenderedPageBreak/>
              <w:t>обычные</w:t>
            </w:r>
          </w:p>
        </w:tc>
        <w:tc>
          <w:tcPr>
            <w:tcW w:w="1117" w:type="pct"/>
            <w:tcBorders>
              <w:top w:val="single" w:sz="4" w:space="0" w:color="000000"/>
              <w:left w:val="single" w:sz="4" w:space="0" w:color="000000"/>
              <w:bottom w:val="single" w:sz="4" w:space="0" w:color="000000"/>
              <w:right w:val="single" w:sz="4" w:space="0" w:color="000000"/>
            </w:tcBorders>
            <w:vAlign w:val="center"/>
          </w:tcPr>
          <w:p w14:paraId="6D5E2C12" w14:textId="77777777" w:rsidR="00C97DF5" w:rsidRPr="006B44B0" w:rsidRDefault="00C97DF5" w:rsidP="00C97DF5">
            <w:pPr>
              <w:pStyle w:val="TableParagraph"/>
              <w:spacing w:line="212" w:lineRule="exact"/>
            </w:pPr>
            <w:r w:rsidRPr="006B44B0">
              <w:t>1 человек в смену</w:t>
            </w:r>
          </w:p>
        </w:tc>
        <w:tc>
          <w:tcPr>
            <w:tcW w:w="1352" w:type="pct"/>
            <w:tcBorders>
              <w:top w:val="single" w:sz="4" w:space="0" w:color="000000"/>
              <w:left w:val="single" w:sz="4" w:space="0" w:color="000000"/>
              <w:bottom w:val="single" w:sz="4" w:space="0" w:color="000000"/>
            </w:tcBorders>
            <w:vAlign w:val="center"/>
          </w:tcPr>
          <w:p w14:paraId="50CDAE71" w14:textId="77777777" w:rsidR="00C97DF5" w:rsidRPr="006B44B0" w:rsidRDefault="00C97DF5" w:rsidP="00C97DF5">
            <w:pPr>
              <w:pStyle w:val="TableParagraph"/>
              <w:spacing w:line="212" w:lineRule="exact"/>
            </w:pPr>
            <w:r w:rsidRPr="006B44B0">
              <w:rPr>
                <w:w w:val="95"/>
              </w:rPr>
              <w:t>82,50</w:t>
            </w:r>
          </w:p>
        </w:tc>
        <w:tc>
          <w:tcPr>
            <w:tcW w:w="683" w:type="pct"/>
            <w:vAlign w:val="center"/>
          </w:tcPr>
          <w:p w14:paraId="7DAA0149" w14:textId="77777777" w:rsidR="00C97DF5" w:rsidRPr="006B44B0" w:rsidRDefault="00C97DF5" w:rsidP="00C97DF5">
            <w:pPr>
              <w:pStyle w:val="TableParagraph"/>
              <w:spacing w:line="212" w:lineRule="exact"/>
            </w:pPr>
            <w:r w:rsidRPr="006B44B0">
              <w:t>ккал/ч</w:t>
            </w:r>
          </w:p>
        </w:tc>
      </w:tr>
      <w:tr w:rsidR="00C97DF5" w:rsidRPr="006B44B0" w14:paraId="20203079" w14:textId="77777777" w:rsidTr="00C97DF5">
        <w:trPr>
          <w:trHeight w:val="460"/>
        </w:trPr>
        <w:tc>
          <w:tcPr>
            <w:tcW w:w="1848" w:type="pct"/>
            <w:tcBorders>
              <w:top w:val="single" w:sz="4" w:space="0" w:color="000000"/>
              <w:bottom w:val="single" w:sz="4" w:space="0" w:color="000000"/>
              <w:right w:val="single" w:sz="4" w:space="0" w:color="000000"/>
            </w:tcBorders>
            <w:vAlign w:val="center"/>
          </w:tcPr>
          <w:p w14:paraId="6A653E8A" w14:textId="77777777" w:rsidR="00C97DF5" w:rsidRPr="006B44B0" w:rsidRDefault="00C97DF5" w:rsidP="00C97DF5">
            <w:pPr>
              <w:pStyle w:val="TableParagraph"/>
              <w:spacing w:line="222" w:lineRule="exact"/>
              <w:jc w:val="right"/>
            </w:pPr>
            <w:r w:rsidRPr="006B44B0">
              <w:t>с тепловыделениями свыше 84 кДж на 1 м/ч</w:t>
            </w:r>
          </w:p>
        </w:tc>
        <w:tc>
          <w:tcPr>
            <w:tcW w:w="1117" w:type="pct"/>
            <w:tcBorders>
              <w:top w:val="single" w:sz="4" w:space="0" w:color="000000"/>
              <w:left w:val="single" w:sz="4" w:space="0" w:color="000000"/>
              <w:bottom w:val="single" w:sz="4" w:space="0" w:color="000000"/>
              <w:right w:val="single" w:sz="4" w:space="0" w:color="000000"/>
            </w:tcBorders>
            <w:vAlign w:val="center"/>
          </w:tcPr>
          <w:p w14:paraId="491D1C5C" w14:textId="77777777" w:rsidR="00C97DF5" w:rsidRPr="006B44B0" w:rsidRDefault="00C97DF5" w:rsidP="00C97DF5">
            <w:pPr>
              <w:pStyle w:val="TableParagraph"/>
              <w:spacing w:before="108"/>
            </w:pPr>
            <w:r w:rsidRPr="006B44B0">
              <w:t>1 человек в смену</w:t>
            </w:r>
          </w:p>
        </w:tc>
        <w:tc>
          <w:tcPr>
            <w:tcW w:w="1352" w:type="pct"/>
            <w:tcBorders>
              <w:top w:val="single" w:sz="4" w:space="0" w:color="000000"/>
              <w:left w:val="single" w:sz="4" w:space="0" w:color="000000"/>
              <w:bottom w:val="single" w:sz="4" w:space="0" w:color="000000"/>
            </w:tcBorders>
            <w:vAlign w:val="center"/>
          </w:tcPr>
          <w:p w14:paraId="7CD5C24B" w14:textId="77777777" w:rsidR="00C97DF5" w:rsidRPr="006B44B0" w:rsidRDefault="00C97DF5" w:rsidP="00C97DF5">
            <w:pPr>
              <w:pStyle w:val="TableParagraph"/>
              <w:spacing w:before="108"/>
            </w:pPr>
            <w:r w:rsidRPr="006B44B0">
              <w:t>240,00</w:t>
            </w:r>
          </w:p>
        </w:tc>
        <w:tc>
          <w:tcPr>
            <w:tcW w:w="683" w:type="pct"/>
            <w:vAlign w:val="center"/>
          </w:tcPr>
          <w:p w14:paraId="2F8BC563" w14:textId="77777777" w:rsidR="00C97DF5" w:rsidRPr="006B44B0" w:rsidRDefault="00C97DF5" w:rsidP="00C97DF5">
            <w:pPr>
              <w:pStyle w:val="TableParagraph"/>
              <w:spacing w:before="108"/>
            </w:pPr>
            <w:r w:rsidRPr="006B44B0">
              <w:t>ккал/ч</w:t>
            </w:r>
          </w:p>
        </w:tc>
      </w:tr>
      <w:tr w:rsidR="00C97DF5" w:rsidRPr="006B44B0" w14:paraId="7DBE422F" w14:textId="77777777" w:rsidTr="00C97DF5">
        <w:trPr>
          <w:trHeight w:val="464"/>
        </w:trPr>
        <w:tc>
          <w:tcPr>
            <w:tcW w:w="1848" w:type="pct"/>
            <w:tcBorders>
              <w:top w:val="single" w:sz="4" w:space="0" w:color="000000"/>
              <w:right w:val="single" w:sz="4" w:space="0" w:color="000000"/>
            </w:tcBorders>
            <w:vAlign w:val="center"/>
          </w:tcPr>
          <w:p w14:paraId="0DF04CB4" w14:textId="77777777" w:rsidR="00C97DF5" w:rsidRPr="006B44B0" w:rsidRDefault="00C97DF5" w:rsidP="00C97DF5">
            <w:pPr>
              <w:pStyle w:val="TableParagraph"/>
              <w:spacing w:line="222" w:lineRule="exact"/>
              <w:jc w:val="left"/>
            </w:pPr>
            <w:r w:rsidRPr="006B44B0">
              <w:t>20. Душевые в бытовых помещениях промышленных предприятий</w:t>
            </w:r>
          </w:p>
        </w:tc>
        <w:tc>
          <w:tcPr>
            <w:tcW w:w="1117" w:type="pct"/>
            <w:tcBorders>
              <w:top w:val="single" w:sz="4" w:space="0" w:color="000000"/>
              <w:left w:val="single" w:sz="4" w:space="0" w:color="000000"/>
              <w:right w:val="single" w:sz="4" w:space="0" w:color="000000"/>
            </w:tcBorders>
            <w:vAlign w:val="center"/>
          </w:tcPr>
          <w:p w14:paraId="56BB5873" w14:textId="77777777" w:rsidR="00C97DF5" w:rsidRPr="006B44B0" w:rsidRDefault="00C97DF5" w:rsidP="00C97DF5">
            <w:pPr>
              <w:pStyle w:val="TableParagraph"/>
              <w:spacing w:before="107"/>
            </w:pPr>
            <w:r w:rsidRPr="006B44B0">
              <w:t>1 душевая</w:t>
            </w:r>
          </w:p>
        </w:tc>
        <w:tc>
          <w:tcPr>
            <w:tcW w:w="1352" w:type="pct"/>
            <w:tcBorders>
              <w:top w:val="single" w:sz="4" w:space="0" w:color="000000"/>
              <w:left w:val="single" w:sz="4" w:space="0" w:color="000000"/>
              <w:bottom w:val="single" w:sz="4" w:space="0" w:color="000000"/>
            </w:tcBorders>
            <w:vAlign w:val="center"/>
          </w:tcPr>
          <w:p w14:paraId="6C3D236B" w14:textId="77777777" w:rsidR="00C97DF5" w:rsidRPr="006B44B0" w:rsidRDefault="00C97DF5" w:rsidP="00C97DF5">
            <w:pPr>
              <w:pStyle w:val="TableParagraph"/>
              <w:spacing w:before="107"/>
            </w:pPr>
            <w:r w:rsidRPr="006B44B0">
              <w:t>2025,00</w:t>
            </w:r>
          </w:p>
        </w:tc>
        <w:tc>
          <w:tcPr>
            <w:tcW w:w="683" w:type="pct"/>
            <w:vAlign w:val="center"/>
          </w:tcPr>
          <w:p w14:paraId="0084B271" w14:textId="77777777" w:rsidR="00C97DF5" w:rsidRPr="006B44B0" w:rsidRDefault="00C97DF5" w:rsidP="00C97DF5">
            <w:pPr>
              <w:pStyle w:val="TableParagraph"/>
              <w:spacing w:before="107"/>
            </w:pPr>
            <w:r w:rsidRPr="006B44B0">
              <w:t>ккал/ч</w:t>
            </w:r>
          </w:p>
        </w:tc>
      </w:tr>
    </w:tbl>
    <w:p w14:paraId="7129AAD1" w14:textId="77777777" w:rsidR="006E1A48" w:rsidRPr="006B44B0" w:rsidRDefault="006E1A48" w:rsidP="006E1A48">
      <w:pPr>
        <w:pStyle w:val="afb"/>
      </w:pPr>
    </w:p>
    <w:p w14:paraId="5882447F" w14:textId="0EEDB0F8" w:rsidR="006275BF" w:rsidRPr="006B44B0" w:rsidRDefault="006275BF" w:rsidP="002F2196">
      <w:pPr>
        <w:pStyle w:val="20"/>
        <w:numPr>
          <w:ilvl w:val="1"/>
          <w:numId w:val="11"/>
        </w:numPr>
        <w:tabs>
          <w:tab w:val="left" w:pos="1276"/>
        </w:tabs>
        <w:spacing w:before="120" w:after="120"/>
        <w:ind w:right="3" w:firstLineChars="272" w:firstLine="707"/>
        <w:rPr>
          <w:i w:val="0"/>
        </w:rPr>
      </w:pPr>
      <w:bookmarkStart w:id="114" w:name="_Toc137101740"/>
      <w:r w:rsidRPr="006B44B0">
        <w:rPr>
          <w:i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4"/>
    </w:p>
    <w:p w14:paraId="188AA257" w14:textId="77777777" w:rsidR="00C97DF5" w:rsidRPr="006B44B0" w:rsidRDefault="00C97DF5" w:rsidP="00C97DF5">
      <w:pPr>
        <w:pStyle w:val="a5"/>
      </w:pPr>
      <w:r w:rsidRPr="006B44B0">
        <w:t xml:space="preserve">Перспективные тепловые нагрузки рассчитаны на основании прироста площадей строительных фондов за счет нового строительства на территории </w:t>
      </w:r>
      <w:r w:rsidR="00991A4D" w:rsidRPr="006B44B0">
        <w:t xml:space="preserve">Большеколпанское </w:t>
      </w:r>
      <w:r w:rsidRPr="006B44B0">
        <w:t>сельского поселения.</w:t>
      </w:r>
    </w:p>
    <w:p w14:paraId="1982B428" w14:textId="77777777" w:rsidR="00C97DF5" w:rsidRPr="006B44B0" w:rsidRDefault="00C97DF5" w:rsidP="00C97DF5">
      <w:pPr>
        <w:pStyle w:val="a5"/>
      </w:pPr>
      <w:r w:rsidRPr="006B44B0">
        <w:t>Согласно СП 124.13330.2012 «Тепловые сети» 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Санкт-Петербурга, а также статистических данных, полученных в результате анализа показателей домовых приборов учета в Санкт-Петербурге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w:t>
      </w:r>
      <w:r w:rsidR="00991A4D" w:rsidRPr="006B44B0">
        <w:t xml:space="preserve"> </w:t>
      </w:r>
      <w:r w:rsidRPr="006B44B0">
        <w:t>м общей площади зданий в час.</w:t>
      </w:r>
    </w:p>
    <w:p w14:paraId="4646201F" w14:textId="6D5BD33C" w:rsidR="00C97DF5" w:rsidRPr="006B44B0" w:rsidRDefault="00C97DF5" w:rsidP="00C97DF5">
      <w:pPr>
        <w:pStyle w:val="a5"/>
      </w:pPr>
      <w:r w:rsidRPr="006B44B0">
        <w:t>Приросты нагрузок отопления, вентиляции и горячего водоснабжения с разделением по зонам действия источников централизованного теплоснабжения на территории Большеколпанского сельского посе</w:t>
      </w:r>
      <w:r w:rsidR="004342B4" w:rsidRPr="006B44B0">
        <w:t xml:space="preserve">ления представлены в таблице </w:t>
      </w:r>
      <w:r w:rsidR="007D2EAF" w:rsidRPr="006B44B0">
        <w:t>68</w:t>
      </w:r>
      <w:r w:rsidRPr="006B44B0">
        <w:t>. Приросты объемов потреблени</w:t>
      </w:r>
      <w:r w:rsidR="004342B4" w:rsidRPr="006B44B0">
        <w:t xml:space="preserve">я тепловой энергии в таблице </w:t>
      </w:r>
      <w:r w:rsidR="007D2EAF" w:rsidRPr="006B44B0">
        <w:t>71</w:t>
      </w:r>
      <w:r w:rsidRPr="006B44B0">
        <w:t>.</w:t>
      </w:r>
    </w:p>
    <w:p w14:paraId="0B4B2AF1" w14:textId="77777777" w:rsidR="009466FA" w:rsidRPr="006B44B0" w:rsidRDefault="009466FA" w:rsidP="009466FA">
      <w:pPr>
        <w:pStyle w:val="a5"/>
        <w:spacing w:before="6"/>
        <w:ind w:firstLine="851"/>
      </w:pPr>
    </w:p>
    <w:p w14:paraId="5DBB25AF" w14:textId="77777777" w:rsidR="009466FA" w:rsidRPr="006B44B0" w:rsidRDefault="009466FA" w:rsidP="009466FA">
      <w:pPr>
        <w:ind w:firstLine="851"/>
        <w:sectPr w:rsidR="009466FA" w:rsidRPr="006B44B0" w:rsidSect="001175B0">
          <w:pgSz w:w="11910" w:h="16840"/>
          <w:pgMar w:top="1134" w:right="567" w:bottom="567" w:left="1701" w:header="0" w:footer="510" w:gutter="0"/>
          <w:cols w:space="720"/>
        </w:sectPr>
      </w:pPr>
    </w:p>
    <w:p w14:paraId="6FA18503" w14:textId="716AAF94" w:rsidR="00341745" w:rsidRPr="006B44B0" w:rsidRDefault="00341745" w:rsidP="006E1A48">
      <w:pPr>
        <w:tabs>
          <w:tab w:val="left" w:pos="1985"/>
        </w:tabs>
        <w:spacing w:before="120"/>
        <w:ind w:firstLine="0"/>
        <w:rPr>
          <w:b/>
          <w:sz w:val="24"/>
          <w:szCs w:val="26"/>
        </w:rPr>
      </w:pPr>
      <w:r w:rsidRPr="006B44B0">
        <w:rPr>
          <w:b/>
          <w:sz w:val="24"/>
          <w:szCs w:val="26"/>
        </w:rPr>
        <w:lastRenderedPageBreak/>
        <w:t>Таблица</w:t>
      </w:r>
      <w:r w:rsidRPr="006B44B0">
        <w:rPr>
          <w:b/>
          <w:spacing w:val="-3"/>
          <w:sz w:val="24"/>
          <w:szCs w:val="26"/>
        </w:rPr>
        <w:t xml:space="preserve"> </w:t>
      </w:r>
      <w:r w:rsidR="007D2EAF" w:rsidRPr="006B44B0">
        <w:rPr>
          <w:b/>
          <w:sz w:val="24"/>
          <w:szCs w:val="26"/>
        </w:rPr>
        <w:t>66</w:t>
      </w:r>
      <w:r w:rsidR="002F2196" w:rsidRPr="006B44B0">
        <w:rPr>
          <w:b/>
          <w:sz w:val="24"/>
          <w:szCs w:val="26"/>
        </w:rPr>
        <w:t xml:space="preserve">. </w:t>
      </w:r>
      <w:r w:rsidRPr="006B44B0">
        <w:rPr>
          <w:b/>
          <w:sz w:val="24"/>
          <w:szCs w:val="26"/>
        </w:rPr>
        <w:t>Приросты перспективных нагрузок отопления систем централизованного</w:t>
      </w:r>
      <w:r w:rsidRPr="006B44B0">
        <w:rPr>
          <w:b/>
          <w:spacing w:val="-11"/>
          <w:sz w:val="24"/>
          <w:szCs w:val="26"/>
        </w:rPr>
        <w:t xml:space="preserve"> </w:t>
      </w:r>
      <w:r w:rsidRPr="006B44B0">
        <w:rPr>
          <w:b/>
          <w:sz w:val="24"/>
          <w:szCs w:val="26"/>
        </w:rPr>
        <w:t>теплоснабжения</w:t>
      </w:r>
    </w:p>
    <w:tbl>
      <w:tblPr>
        <w:tblStyle w:val="TableNormal3"/>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40"/>
        <w:gridCol w:w="1987"/>
        <w:gridCol w:w="1874"/>
        <w:gridCol w:w="1874"/>
        <w:gridCol w:w="1874"/>
        <w:gridCol w:w="2047"/>
      </w:tblGrid>
      <w:tr w:rsidR="00341745" w:rsidRPr="006B44B0" w14:paraId="7728C692" w14:textId="77777777" w:rsidTr="00F203A0">
        <w:trPr>
          <w:trHeight w:val="20"/>
        </w:trPr>
        <w:tc>
          <w:tcPr>
            <w:tcW w:w="1924" w:type="pct"/>
            <w:vMerge w:val="restart"/>
            <w:vAlign w:val="center"/>
          </w:tcPr>
          <w:p w14:paraId="698DE308" w14:textId="77777777" w:rsidR="00341745" w:rsidRPr="006B44B0" w:rsidRDefault="00341745" w:rsidP="00D211DF">
            <w:pPr>
              <w:pStyle w:val="TableParagraph"/>
              <w:rPr>
                <w:b/>
              </w:rPr>
            </w:pPr>
            <w:r w:rsidRPr="006B44B0">
              <w:rPr>
                <w:b/>
              </w:rPr>
              <w:t>Наименование</w:t>
            </w:r>
          </w:p>
        </w:tc>
        <w:tc>
          <w:tcPr>
            <w:tcW w:w="633" w:type="pct"/>
            <w:vAlign w:val="center"/>
          </w:tcPr>
          <w:p w14:paraId="034B9DF9" w14:textId="77777777" w:rsidR="00341745" w:rsidRPr="006B44B0" w:rsidRDefault="00341745" w:rsidP="00D211DF">
            <w:pPr>
              <w:pStyle w:val="TableParagraph"/>
              <w:rPr>
                <w:b/>
              </w:rPr>
            </w:pPr>
            <w:r w:rsidRPr="006B44B0">
              <w:rPr>
                <w:b/>
              </w:rPr>
              <w:t>Ед. измерения</w:t>
            </w:r>
          </w:p>
        </w:tc>
        <w:tc>
          <w:tcPr>
            <w:tcW w:w="2443" w:type="pct"/>
            <w:gridSpan w:val="4"/>
            <w:vAlign w:val="center"/>
          </w:tcPr>
          <w:p w14:paraId="06F81ACC" w14:textId="77777777" w:rsidR="00341745" w:rsidRPr="006B44B0" w:rsidRDefault="00341745" w:rsidP="00D211DF">
            <w:pPr>
              <w:pStyle w:val="TableParagraph"/>
              <w:rPr>
                <w:b/>
              </w:rPr>
            </w:pPr>
            <w:r w:rsidRPr="006B44B0">
              <w:rPr>
                <w:b/>
              </w:rPr>
              <w:t>Расчетный срок (на конец рассматриваемого периода)</w:t>
            </w:r>
          </w:p>
        </w:tc>
      </w:tr>
      <w:tr w:rsidR="004E49E0" w:rsidRPr="006B44B0" w14:paraId="76054B70" w14:textId="77777777" w:rsidTr="001D2F7D">
        <w:trPr>
          <w:trHeight w:val="331"/>
        </w:trPr>
        <w:tc>
          <w:tcPr>
            <w:tcW w:w="1924" w:type="pct"/>
            <w:vMerge/>
            <w:tcBorders>
              <w:top w:val="nil"/>
            </w:tcBorders>
            <w:vAlign w:val="center"/>
          </w:tcPr>
          <w:p w14:paraId="7256C44A" w14:textId="77777777" w:rsidR="004E49E0" w:rsidRPr="006B44B0" w:rsidRDefault="004E49E0" w:rsidP="004E49E0">
            <w:pPr>
              <w:pStyle w:val="TableParagraph"/>
              <w:rPr>
                <w:b/>
              </w:rPr>
            </w:pPr>
          </w:p>
        </w:tc>
        <w:tc>
          <w:tcPr>
            <w:tcW w:w="633" w:type="pct"/>
            <w:vAlign w:val="center"/>
          </w:tcPr>
          <w:p w14:paraId="05B54625" w14:textId="77777777" w:rsidR="004E49E0" w:rsidRPr="006B44B0" w:rsidRDefault="004E49E0" w:rsidP="004E49E0">
            <w:pPr>
              <w:pStyle w:val="TableParagraph"/>
              <w:rPr>
                <w:b/>
              </w:rPr>
            </w:pPr>
            <w:r w:rsidRPr="006B44B0">
              <w:rPr>
                <w:b/>
              </w:rPr>
              <w:t>год</w:t>
            </w:r>
          </w:p>
        </w:tc>
        <w:tc>
          <w:tcPr>
            <w:tcW w:w="597" w:type="pct"/>
            <w:vAlign w:val="center"/>
          </w:tcPr>
          <w:p w14:paraId="151C9F8A" w14:textId="05989D0A" w:rsidR="004E49E0" w:rsidRPr="006B44B0" w:rsidRDefault="004E49E0" w:rsidP="004E49E0">
            <w:pPr>
              <w:pStyle w:val="TableParagraph"/>
              <w:rPr>
                <w:b/>
              </w:rPr>
            </w:pPr>
            <w:r w:rsidRPr="006B44B0">
              <w:rPr>
                <w:b/>
                <w:bCs/>
                <w:color w:val="000000"/>
              </w:rPr>
              <w:t>2023</w:t>
            </w:r>
          </w:p>
        </w:tc>
        <w:tc>
          <w:tcPr>
            <w:tcW w:w="597" w:type="pct"/>
            <w:vAlign w:val="center"/>
          </w:tcPr>
          <w:p w14:paraId="06213F83" w14:textId="3D349F1B" w:rsidR="004E49E0" w:rsidRPr="006B44B0" w:rsidRDefault="004E49E0" w:rsidP="004E49E0">
            <w:pPr>
              <w:pStyle w:val="TableParagraph"/>
              <w:rPr>
                <w:b/>
              </w:rPr>
            </w:pPr>
            <w:r w:rsidRPr="006B44B0">
              <w:rPr>
                <w:b/>
                <w:bCs/>
                <w:color w:val="000000"/>
              </w:rPr>
              <w:t>2024</w:t>
            </w:r>
          </w:p>
        </w:tc>
        <w:tc>
          <w:tcPr>
            <w:tcW w:w="597" w:type="pct"/>
            <w:vAlign w:val="center"/>
          </w:tcPr>
          <w:p w14:paraId="448E37EA" w14:textId="790C5038" w:rsidR="004E49E0" w:rsidRPr="006B44B0" w:rsidRDefault="004E49E0" w:rsidP="004E49E0">
            <w:pPr>
              <w:pStyle w:val="TableParagraph"/>
              <w:rPr>
                <w:b/>
              </w:rPr>
            </w:pPr>
            <w:r w:rsidRPr="006B44B0">
              <w:rPr>
                <w:b/>
                <w:bCs/>
                <w:color w:val="000000"/>
              </w:rPr>
              <w:t>2025-2030</w:t>
            </w:r>
          </w:p>
        </w:tc>
        <w:tc>
          <w:tcPr>
            <w:tcW w:w="652" w:type="pct"/>
            <w:vAlign w:val="center"/>
          </w:tcPr>
          <w:p w14:paraId="1F03F61C" w14:textId="6D66540A" w:rsidR="004E49E0" w:rsidRPr="006B44B0" w:rsidRDefault="004E49E0" w:rsidP="004E49E0">
            <w:pPr>
              <w:pStyle w:val="TableParagraph"/>
              <w:rPr>
                <w:b/>
              </w:rPr>
            </w:pPr>
            <w:r w:rsidRPr="006B44B0">
              <w:rPr>
                <w:b/>
                <w:bCs/>
                <w:color w:val="000000"/>
              </w:rPr>
              <w:t>2031-2035</w:t>
            </w:r>
          </w:p>
        </w:tc>
      </w:tr>
      <w:tr w:rsidR="00AD29B5" w:rsidRPr="006B44B0" w14:paraId="30ED17C3" w14:textId="77777777" w:rsidTr="00F203A0">
        <w:trPr>
          <w:trHeight w:val="20"/>
        </w:trPr>
        <w:tc>
          <w:tcPr>
            <w:tcW w:w="1924" w:type="pct"/>
            <w:vAlign w:val="center"/>
          </w:tcPr>
          <w:p w14:paraId="442BFB87" w14:textId="77777777" w:rsidR="00AD29B5" w:rsidRPr="006B44B0" w:rsidRDefault="00AD29B5" w:rsidP="00AD29B5">
            <w:pPr>
              <w:pStyle w:val="TableParagraph"/>
              <w:rPr>
                <w:b/>
              </w:rPr>
            </w:pPr>
            <w:r w:rsidRPr="006B44B0">
              <w:rPr>
                <w:b/>
              </w:rPr>
              <w:t>Большеколпанское сельское поселение</w:t>
            </w:r>
          </w:p>
        </w:tc>
        <w:tc>
          <w:tcPr>
            <w:tcW w:w="633" w:type="pct"/>
            <w:vAlign w:val="center"/>
          </w:tcPr>
          <w:p w14:paraId="665D3CFD" w14:textId="77777777" w:rsidR="00AD29B5" w:rsidRPr="006B44B0" w:rsidRDefault="00AD29B5" w:rsidP="00AD29B5">
            <w:pPr>
              <w:pStyle w:val="TableParagraph"/>
            </w:pPr>
            <w:r w:rsidRPr="006B44B0">
              <w:t>Гкал/ч</w:t>
            </w:r>
          </w:p>
        </w:tc>
        <w:tc>
          <w:tcPr>
            <w:tcW w:w="597" w:type="pct"/>
            <w:vAlign w:val="center"/>
          </w:tcPr>
          <w:p w14:paraId="0EE14C5D" w14:textId="52D0EABB" w:rsidR="00AD29B5" w:rsidRPr="006B44B0" w:rsidRDefault="00710663" w:rsidP="00AD29B5">
            <w:pPr>
              <w:pStyle w:val="TableParagraph"/>
              <w:rPr>
                <w:b/>
              </w:rPr>
            </w:pPr>
            <w:r w:rsidRPr="006B44B0">
              <w:rPr>
                <w:b/>
                <w:bCs/>
                <w:color w:val="000000"/>
                <w:szCs w:val="20"/>
              </w:rPr>
              <w:t>0,024</w:t>
            </w:r>
          </w:p>
        </w:tc>
        <w:tc>
          <w:tcPr>
            <w:tcW w:w="597" w:type="pct"/>
            <w:vAlign w:val="center"/>
          </w:tcPr>
          <w:p w14:paraId="743B4241" w14:textId="18C67803" w:rsidR="00AD29B5" w:rsidRPr="006B44B0" w:rsidRDefault="00710663" w:rsidP="00AD29B5">
            <w:pPr>
              <w:pStyle w:val="TableParagraph"/>
              <w:rPr>
                <w:b/>
              </w:rPr>
            </w:pPr>
            <w:r w:rsidRPr="006B44B0">
              <w:rPr>
                <w:b/>
                <w:bCs/>
                <w:color w:val="000000"/>
                <w:szCs w:val="20"/>
              </w:rPr>
              <w:t>0,024</w:t>
            </w:r>
          </w:p>
        </w:tc>
        <w:tc>
          <w:tcPr>
            <w:tcW w:w="597" w:type="pct"/>
            <w:vAlign w:val="center"/>
          </w:tcPr>
          <w:p w14:paraId="2069B9D7" w14:textId="751811DF" w:rsidR="00AD29B5" w:rsidRPr="006B44B0" w:rsidRDefault="001D2F7D" w:rsidP="00AD29B5">
            <w:pPr>
              <w:pStyle w:val="TableParagraph"/>
              <w:rPr>
                <w:b/>
              </w:rPr>
            </w:pPr>
            <w:r w:rsidRPr="006B44B0">
              <w:rPr>
                <w:b/>
                <w:color w:val="000000"/>
                <w:szCs w:val="20"/>
              </w:rPr>
              <w:t>0,89283</w:t>
            </w:r>
          </w:p>
        </w:tc>
        <w:tc>
          <w:tcPr>
            <w:tcW w:w="652" w:type="pct"/>
            <w:vAlign w:val="center"/>
          </w:tcPr>
          <w:p w14:paraId="130B3B42" w14:textId="77F6D944" w:rsidR="00AD29B5" w:rsidRPr="006B44B0" w:rsidRDefault="00710663" w:rsidP="00AD29B5">
            <w:pPr>
              <w:pStyle w:val="TableParagraph"/>
              <w:rPr>
                <w:b/>
              </w:rPr>
            </w:pPr>
            <w:r w:rsidRPr="006B44B0">
              <w:rPr>
                <w:b/>
                <w:bCs/>
                <w:color w:val="000000"/>
                <w:szCs w:val="20"/>
              </w:rPr>
              <w:t>0,067</w:t>
            </w:r>
          </w:p>
        </w:tc>
      </w:tr>
      <w:tr w:rsidR="00AD29B5" w:rsidRPr="006B44B0" w14:paraId="1B00DD24" w14:textId="77777777" w:rsidTr="00F203A0">
        <w:trPr>
          <w:trHeight w:val="20"/>
        </w:trPr>
        <w:tc>
          <w:tcPr>
            <w:tcW w:w="1924" w:type="pct"/>
            <w:vAlign w:val="center"/>
          </w:tcPr>
          <w:p w14:paraId="12B563F1" w14:textId="77777777" w:rsidR="00AD29B5" w:rsidRPr="006B44B0" w:rsidRDefault="00AD29B5" w:rsidP="00AD29B5">
            <w:pPr>
              <w:pStyle w:val="TableParagraph"/>
            </w:pPr>
            <w:r w:rsidRPr="006B44B0">
              <w:t>Жилые</w:t>
            </w:r>
          </w:p>
        </w:tc>
        <w:tc>
          <w:tcPr>
            <w:tcW w:w="633" w:type="pct"/>
            <w:vAlign w:val="center"/>
          </w:tcPr>
          <w:p w14:paraId="53C7CEB2" w14:textId="77777777" w:rsidR="00AD29B5" w:rsidRPr="006B44B0" w:rsidRDefault="00AD29B5" w:rsidP="00AD29B5">
            <w:pPr>
              <w:pStyle w:val="TableParagraph"/>
            </w:pPr>
            <w:r w:rsidRPr="006B44B0">
              <w:t>Гкал/ч</w:t>
            </w:r>
          </w:p>
        </w:tc>
        <w:tc>
          <w:tcPr>
            <w:tcW w:w="597" w:type="pct"/>
            <w:vAlign w:val="center"/>
          </w:tcPr>
          <w:p w14:paraId="64A67DC8" w14:textId="74296BA6" w:rsidR="00AD29B5" w:rsidRPr="006B44B0" w:rsidRDefault="00710663" w:rsidP="00AD29B5">
            <w:pPr>
              <w:pStyle w:val="TableParagraph"/>
            </w:pPr>
            <w:r w:rsidRPr="006B44B0">
              <w:rPr>
                <w:color w:val="000000"/>
                <w:szCs w:val="20"/>
              </w:rPr>
              <w:t>0</w:t>
            </w:r>
          </w:p>
        </w:tc>
        <w:tc>
          <w:tcPr>
            <w:tcW w:w="597" w:type="pct"/>
            <w:vAlign w:val="center"/>
          </w:tcPr>
          <w:p w14:paraId="62344D40" w14:textId="6A85D269" w:rsidR="00AD29B5" w:rsidRPr="006B44B0" w:rsidRDefault="00710663" w:rsidP="00AD29B5">
            <w:pPr>
              <w:pStyle w:val="TableParagraph"/>
            </w:pPr>
            <w:r w:rsidRPr="006B44B0">
              <w:rPr>
                <w:color w:val="000000"/>
                <w:szCs w:val="20"/>
              </w:rPr>
              <w:t>0</w:t>
            </w:r>
          </w:p>
        </w:tc>
        <w:tc>
          <w:tcPr>
            <w:tcW w:w="597" w:type="pct"/>
            <w:vAlign w:val="center"/>
          </w:tcPr>
          <w:p w14:paraId="0B848A29" w14:textId="4361081D" w:rsidR="00AD29B5" w:rsidRPr="006B44B0" w:rsidRDefault="00710663" w:rsidP="00AD29B5">
            <w:pPr>
              <w:pStyle w:val="TableParagraph"/>
            </w:pPr>
            <w:r w:rsidRPr="006B44B0">
              <w:rPr>
                <w:color w:val="000000"/>
                <w:szCs w:val="20"/>
              </w:rPr>
              <w:t>0</w:t>
            </w:r>
          </w:p>
        </w:tc>
        <w:tc>
          <w:tcPr>
            <w:tcW w:w="652" w:type="pct"/>
            <w:vAlign w:val="center"/>
          </w:tcPr>
          <w:p w14:paraId="76B50EAC" w14:textId="1CEEF0AA" w:rsidR="00AD29B5" w:rsidRPr="006B44B0" w:rsidRDefault="00710663" w:rsidP="00AD29B5">
            <w:pPr>
              <w:pStyle w:val="TableParagraph"/>
            </w:pPr>
            <w:r w:rsidRPr="006B44B0">
              <w:rPr>
                <w:color w:val="000000"/>
                <w:szCs w:val="20"/>
              </w:rPr>
              <w:t>0</w:t>
            </w:r>
          </w:p>
        </w:tc>
      </w:tr>
      <w:tr w:rsidR="00AD29B5" w:rsidRPr="006B44B0" w14:paraId="7FA64743" w14:textId="77777777" w:rsidTr="00F203A0">
        <w:trPr>
          <w:trHeight w:val="20"/>
        </w:trPr>
        <w:tc>
          <w:tcPr>
            <w:tcW w:w="1924" w:type="pct"/>
            <w:vAlign w:val="center"/>
          </w:tcPr>
          <w:p w14:paraId="0B305CE9" w14:textId="77777777" w:rsidR="00AD29B5" w:rsidRPr="006B44B0" w:rsidRDefault="00AD29B5" w:rsidP="00AD29B5">
            <w:pPr>
              <w:pStyle w:val="TableParagraph"/>
            </w:pPr>
            <w:r w:rsidRPr="006B44B0">
              <w:t>Общественные</w:t>
            </w:r>
          </w:p>
        </w:tc>
        <w:tc>
          <w:tcPr>
            <w:tcW w:w="633" w:type="pct"/>
            <w:vAlign w:val="center"/>
          </w:tcPr>
          <w:p w14:paraId="59691E46" w14:textId="77777777" w:rsidR="00AD29B5" w:rsidRPr="006B44B0" w:rsidRDefault="00AD29B5" w:rsidP="00AD29B5">
            <w:pPr>
              <w:pStyle w:val="TableParagraph"/>
            </w:pPr>
            <w:r w:rsidRPr="006B44B0">
              <w:t>Гкал/ч</w:t>
            </w:r>
          </w:p>
        </w:tc>
        <w:tc>
          <w:tcPr>
            <w:tcW w:w="597" w:type="pct"/>
            <w:vAlign w:val="center"/>
          </w:tcPr>
          <w:p w14:paraId="67DFECBF" w14:textId="776D7225" w:rsidR="00AD29B5" w:rsidRPr="006B44B0" w:rsidRDefault="00710663" w:rsidP="00AD29B5">
            <w:pPr>
              <w:pStyle w:val="TableParagraph"/>
            </w:pPr>
            <w:r w:rsidRPr="006B44B0">
              <w:rPr>
                <w:color w:val="000000"/>
                <w:szCs w:val="20"/>
              </w:rPr>
              <w:t>0,024</w:t>
            </w:r>
          </w:p>
        </w:tc>
        <w:tc>
          <w:tcPr>
            <w:tcW w:w="597" w:type="pct"/>
            <w:vAlign w:val="center"/>
          </w:tcPr>
          <w:p w14:paraId="148A5945" w14:textId="50BA9F07" w:rsidR="00AD29B5" w:rsidRPr="006B44B0" w:rsidRDefault="00710663" w:rsidP="00AD29B5">
            <w:pPr>
              <w:pStyle w:val="TableParagraph"/>
            </w:pPr>
            <w:r w:rsidRPr="006B44B0">
              <w:rPr>
                <w:color w:val="000000"/>
                <w:szCs w:val="20"/>
              </w:rPr>
              <w:t>0,024</w:t>
            </w:r>
          </w:p>
        </w:tc>
        <w:tc>
          <w:tcPr>
            <w:tcW w:w="597" w:type="pct"/>
            <w:vAlign w:val="center"/>
          </w:tcPr>
          <w:p w14:paraId="1A8F658A" w14:textId="40B64A43" w:rsidR="00AD29B5" w:rsidRPr="006B44B0" w:rsidRDefault="001D2F7D" w:rsidP="00AD29B5">
            <w:pPr>
              <w:pStyle w:val="TableParagraph"/>
            </w:pPr>
            <w:r w:rsidRPr="006B44B0">
              <w:rPr>
                <w:color w:val="000000"/>
                <w:szCs w:val="20"/>
              </w:rPr>
              <w:t>0,89283</w:t>
            </w:r>
          </w:p>
        </w:tc>
        <w:tc>
          <w:tcPr>
            <w:tcW w:w="652" w:type="pct"/>
            <w:vAlign w:val="center"/>
          </w:tcPr>
          <w:p w14:paraId="0A371ED3" w14:textId="7F582AFD" w:rsidR="00AD29B5" w:rsidRPr="006B44B0" w:rsidRDefault="00AD29B5" w:rsidP="00AD29B5">
            <w:pPr>
              <w:pStyle w:val="TableParagraph"/>
            </w:pPr>
            <w:r w:rsidRPr="006B44B0">
              <w:rPr>
                <w:color w:val="000000"/>
                <w:szCs w:val="20"/>
              </w:rPr>
              <w:t>0,067</w:t>
            </w:r>
          </w:p>
        </w:tc>
      </w:tr>
      <w:tr w:rsidR="00AD29B5" w:rsidRPr="006B44B0" w14:paraId="5A35ACD2" w14:textId="77777777" w:rsidTr="00F203A0">
        <w:trPr>
          <w:trHeight w:val="20"/>
        </w:trPr>
        <w:tc>
          <w:tcPr>
            <w:tcW w:w="1924" w:type="pct"/>
            <w:vAlign w:val="center"/>
          </w:tcPr>
          <w:p w14:paraId="2908C18A" w14:textId="77777777" w:rsidR="00AD29B5" w:rsidRPr="006B44B0" w:rsidRDefault="00AD29B5" w:rsidP="00AD29B5">
            <w:pPr>
              <w:pStyle w:val="TableParagraph"/>
            </w:pPr>
            <w:r w:rsidRPr="006B44B0">
              <w:t>Прочие</w:t>
            </w:r>
          </w:p>
        </w:tc>
        <w:tc>
          <w:tcPr>
            <w:tcW w:w="633" w:type="pct"/>
            <w:vAlign w:val="center"/>
          </w:tcPr>
          <w:p w14:paraId="4FF589B3" w14:textId="77777777" w:rsidR="00AD29B5" w:rsidRPr="006B44B0" w:rsidRDefault="00AD29B5" w:rsidP="00AD29B5">
            <w:pPr>
              <w:pStyle w:val="TableParagraph"/>
            </w:pPr>
            <w:r w:rsidRPr="006B44B0">
              <w:t>Гкал/ч</w:t>
            </w:r>
          </w:p>
        </w:tc>
        <w:tc>
          <w:tcPr>
            <w:tcW w:w="597" w:type="pct"/>
            <w:vAlign w:val="center"/>
          </w:tcPr>
          <w:p w14:paraId="4394F2A8" w14:textId="7353940B" w:rsidR="00AD29B5" w:rsidRPr="006B44B0" w:rsidRDefault="00AD29B5" w:rsidP="00AD29B5">
            <w:pPr>
              <w:pStyle w:val="TableParagraph"/>
            </w:pPr>
            <w:r w:rsidRPr="006B44B0">
              <w:rPr>
                <w:color w:val="000000"/>
                <w:szCs w:val="20"/>
              </w:rPr>
              <w:t>0</w:t>
            </w:r>
          </w:p>
        </w:tc>
        <w:tc>
          <w:tcPr>
            <w:tcW w:w="597" w:type="pct"/>
            <w:vAlign w:val="center"/>
          </w:tcPr>
          <w:p w14:paraId="442DF2AB" w14:textId="45F71A6B" w:rsidR="00AD29B5" w:rsidRPr="006B44B0" w:rsidRDefault="00AD29B5" w:rsidP="00AD29B5">
            <w:pPr>
              <w:pStyle w:val="TableParagraph"/>
            </w:pPr>
            <w:r w:rsidRPr="006B44B0">
              <w:rPr>
                <w:color w:val="000000"/>
                <w:szCs w:val="20"/>
              </w:rPr>
              <w:t>0</w:t>
            </w:r>
          </w:p>
        </w:tc>
        <w:tc>
          <w:tcPr>
            <w:tcW w:w="597" w:type="pct"/>
            <w:vAlign w:val="center"/>
          </w:tcPr>
          <w:p w14:paraId="31C36995" w14:textId="7EB2DAF4" w:rsidR="00AD29B5" w:rsidRPr="006B44B0" w:rsidRDefault="00AD29B5" w:rsidP="00AD29B5">
            <w:pPr>
              <w:pStyle w:val="TableParagraph"/>
            </w:pPr>
            <w:r w:rsidRPr="006B44B0">
              <w:rPr>
                <w:color w:val="000000"/>
                <w:szCs w:val="20"/>
              </w:rPr>
              <w:t>0</w:t>
            </w:r>
          </w:p>
        </w:tc>
        <w:tc>
          <w:tcPr>
            <w:tcW w:w="652" w:type="pct"/>
            <w:vAlign w:val="center"/>
          </w:tcPr>
          <w:p w14:paraId="30B63C57" w14:textId="0238924B" w:rsidR="00AD29B5" w:rsidRPr="006B44B0" w:rsidRDefault="00AD29B5" w:rsidP="00AD29B5">
            <w:pPr>
              <w:pStyle w:val="TableParagraph"/>
            </w:pPr>
            <w:r w:rsidRPr="006B44B0">
              <w:rPr>
                <w:color w:val="000000"/>
                <w:szCs w:val="20"/>
              </w:rPr>
              <w:t>0</w:t>
            </w:r>
          </w:p>
        </w:tc>
      </w:tr>
      <w:tr w:rsidR="00AD29B5" w:rsidRPr="006B44B0" w14:paraId="34D9BAB4" w14:textId="77777777" w:rsidTr="00F203A0">
        <w:trPr>
          <w:trHeight w:val="20"/>
        </w:trPr>
        <w:tc>
          <w:tcPr>
            <w:tcW w:w="1924" w:type="pct"/>
            <w:vAlign w:val="center"/>
          </w:tcPr>
          <w:p w14:paraId="5833DE9C" w14:textId="77777777" w:rsidR="00AD29B5" w:rsidRPr="006B44B0" w:rsidRDefault="00AD29B5" w:rsidP="00AD29B5">
            <w:pPr>
              <w:pStyle w:val="TableParagraph"/>
            </w:pPr>
            <w:r w:rsidRPr="006B44B0">
              <w:rPr>
                <w:b/>
              </w:rPr>
              <w:t>Котельная №9 дер. Большие Колпаны</w:t>
            </w:r>
          </w:p>
        </w:tc>
        <w:tc>
          <w:tcPr>
            <w:tcW w:w="633" w:type="pct"/>
            <w:vAlign w:val="center"/>
          </w:tcPr>
          <w:p w14:paraId="58EFFD35" w14:textId="77777777" w:rsidR="00AD29B5" w:rsidRPr="006B44B0" w:rsidRDefault="00AD29B5" w:rsidP="00AD29B5">
            <w:pPr>
              <w:pStyle w:val="TableParagraph"/>
            </w:pPr>
            <w:r w:rsidRPr="006B44B0">
              <w:t>Гкал/ч</w:t>
            </w:r>
          </w:p>
        </w:tc>
        <w:tc>
          <w:tcPr>
            <w:tcW w:w="597" w:type="pct"/>
            <w:vAlign w:val="center"/>
          </w:tcPr>
          <w:p w14:paraId="1967F3D2" w14:textId="6F480D0B" w:rsidR="00AD29B5" w:rsidRPr="006B44B0" w:rsidRDefault="00AD29B5" w:rsidP="00AD29B5">
            <w:pPr>
              <w:pStyle w:val="TableParagraph"/>
              <w:rPr>
                <w:b/>
              </w:rPr>
            </w:pPr>
            <w:r w:rsidRPr="006B44B0">
              <w:rPr>
                <w:b/>
                <w:bCs/>
                <w:color w:val="000000"/>
                <w:szCs w:val="20"/>
              </w:rPr>
              <w:t>0,024</w:t>
            </w:r>
          </w:p>
        </w:tc>
        <w:tc>
          <w:tcPr>
            <w:tcW w:w="597" w:type="pct"/>
            <w:vAlign w:val="center"/>
          </w:tcPr>
          <w:p w14:paraId="440184F9" w14:textId="604CF83D" w:rsidR="00AD29B5" w:rsidRPr="006B44B0" w:rsidRDefault="00AD29B5" w:rsidP="00AD29B5">
            <w:pPr>
              <w:pStyle w:val="TableParagraph"/>
              <w:rPr>
                <w:b/>
              </w:rPr>
            </w:pPr>
            <w:r w:rsidRPr="006B44B0">
              <w:rPr>
                <w:b/>
                <w:bCs/>
                <w:color w:val="000000"/>
                <w:szCs w:val="20"/>
              </w:rPr>
              <w:t>0,024</w:t>
            </w:r>
          </w:p>
        </w:tc>
        <w:tc>
          <w:tcPr>
            <w:tcW w:w="597" w:type="pct"/>
            <w:vAlign w:val="center"/>
          </w:tcPr>
          <w:p w14:paraId="09571B74" w14:textId="2F0DDB1C" w:rsidR="00AD29B5" w:rsidRPr="006B44B0" w:rsidRDefault="00AD29B5" w:rsidP="00AD29B5">
            <w:pPr>
              <w:pStyle w:val="TableParagraph"/>
              <w:rPr>
                <w:b/>
              </w:rPr>
            </w:pPr>
            <w:r w:rsidRPr="006B44B0">
              <w:rPr>
                <w:b/>
                <w:bCs/>
                <w:color w:val="000000"/>
                <w:szCs w:val="20"/>
              </w:rPr>
              <w:t>0,072</w:t>
            </w:r>
          </w:p>
        </w:tc>
        <w:tc>
          <w:tcPr>
            <w:tcW w:w="652" w:type="pct"/>
            <w:vAlign w:val="center"/>
          </w:tcPr>
          <w:p w14:paraId="6DC4E031" w14:textId="090F79D8" w:rsidR="00AD29B5" w:rsidRPr="006B44B0" w:rsidRDefault="00AD29B5" w:rsidP="00AD29B5">
            <w:pPr>
              <w:pStyle w:val="TableParagraph"/>
              <w:rPr>
                <w:b/>
              </w:rPr>
            </w:pPr>
            <w:r w:rsidRPr="006B44B0">
              <w:rPr>
                <w:b/>
                <w:bCs/>
                <w:color w:val="000000"/>
                <w:szCs w:val="20"/>
              </w:rPr>
              <w:t>0,067</w:t>
            </w:r>
          </w:p>
        </w:tc>
      </w:tr>
      <w:tr w:rsidR="00AD29B5" w:rsidRPr="006B44B0" w14:paraId="06BE6C15" w14:textId="77777777" w:rsidTr="00F203A0">
        <w:trPr>
          <w:trHeight w:val="20"/>
        </w:trPr>
        <w:tc>
          <w:tcPr>
            <w:tcW w:w="1924" w:type="pct"/>
            <w:vAlign w:val="center"/>
          </w:tcPr>
          <w:p w14:paraId="1FDC4B75" w14:textId="77777777" w:rsidR="00AD29B5" w:rsidRPr="006B44B0" w:rsidRDefault="00AD29B5" w:rsidP="00AD29B5">
            <w:pPr>
              <w:pStyle w:val="TableParagraph"/>
            </w:pPr>
            <w:r w:rsidRPr="006B44B0">
              <w:t>Жилые</w:t>
            </w:r>
          </w:p>
        </w:tc>
        <w:tc>
          <w:tcPr>
            <w:tcW w:w="633" w:type="pct"/>
            <w:vAlign w:val="center"/>
          </w:tcPr>
          <w:p w14:paraId="61478698" w14:textId="77777777" w:rsidR="00AD29B5" w:rsidRPr="006B44B0" w:rsidRDefault="00AD29B5" w:rsidP="00AD29B5">
            <w:pPr>
              <w:pStyle w:val="TableParagraph"/>
            </w:pPr>
            <w:r w:rsidRPr="006B44B0">
              <w:t>Гкал/ч</w:t>
            </w:r>
          </w:p>
        </w:tc>
        <w:tc>
          <w:tcPr>
            <w:tcW w:w="597" w:type="pct"/>
            <w:vAlign w:val="center"/>
          </w:tcPr>
          <w:p w14:paraId="34BC49EF" w14:textId="7BC7E120" w:rsidR="00AD29B5" w:rsidRPr="006B44B0" w:rsidRDefault="00AD29B5" w:rsidP="00AD29B5">
            <w:pPr>
              <w:pStyle w:val="TableParagraph"/>
            </w:pPr>
            <w:r w:rsidRPr="006B44B0">
              <w:rPr>
                <w:color w:val="000000"/>
                <w:szCs w:val="20"/>
              </w:rPr>
              <w:t>0</w:t>
            </w:r>
          </w:p>
        </w:tc>
        <w:tc>
          <w:tcPr>
            <w:tcW w:w="597" w:type="pct"/>
            <w:vAlign w:val="center"/>
          </w:tcPr>
          <w:p w14:paraId="366D18D0" w14:textId="3484622E" w:rsidR="00AD29B5" w:rsidRPr="006B44B0" w:rsidRDefault="00AD29B5" w:rsidP="00AD29B5">
            <w:pPr>
              <w:pStyle w:val="TableParagraph"/>
            </w:pPr>
            <w:r w:rsidRPr="006B44B0">
              <w:rPr>
                <w:color w:val="000000"/>
                <w:szCs w:val="20"/>
              </w:rPr>
              <w:t>0</w:t>
            </w:r>
          </w:p>
        </w:tc>
        <w:tc>
          <w:tcPr>
            <w:tcW w:w="597" w:type="pct"/>
            <w:vAlign w:val="center"/>
          </w:tcPr>
          <w:p w14:paraId="125DA5E1" w14:textId="75291243" w:rsidR="00AD29B5" w:rsidRPr="006B44B0" w:rsidRDefault="00AD29B5" w:rsidP="00AD29B5">
            <w:pPr>
              <w:pStyle w:val="TableParagraph"/>
            </w:pPr>
            <w:r w:rsidRPr="006B44B0">
              <w:rPr>
                <w:color w:val="000000"/>
                <w:szCs w:val="20"/>
              </w:rPr>
              <w:t>0</w:t>
            </w:r>
          </w:p>
        </w:tc>
        <w:tc>
          <w:tcPr>
            <w:tcW w:w="652" w:type="pct"/>
            <w:vAlign w:val="center"/>
          </w:tcPr>
          <w:p w14:paraId="2DB152B3" w14:textId="1C2942CD" w:rsidR="00AD29B5" w:rsidRPr="006B44B0" w:rsidRDefault="00AD29B5" w:rsidP="00AD29B5">
            <w:pPr>
              <w:pStyle w:val="TableParagraph"/>
            </w:pPr>
            <w:r w:rsidRPr="006B44B0">
              <w:rPr>
                <w:color w:val="000000"/>
                <w:szCs w:val="20"/>
              </w:rPr>
              <w:t>0</w:t>
            </w:r>
          </w:p>
        </w:tc>
      </w:tr>
      <w:tr w:rsidR="00AD29B5" w:rsidRPr="006B44B0" w14:paraId="1419419F" w14:textId="77777777" w:rsidTr="00F203A0">
        <w:trPr>
          <w:trHeight w:val="20"/>
        </w:trPr>
        <w:tc>
          <w:tcPr>
            <w:tcW w:w="1924" w:type="pct"/>
            <w:vAlign w:val="center"/>
          </w:tcPr>
          <w:p w14:paraId="524506F1" w14:textId="77777777" w:rsidR="00AD29B5" w:rsidRPr="006B44B0" w:rsidRDefault="00AD29B5" w:rsidP="00AD29B5">
            <w:pPr>
              <w:pStyle w:val="TableParagraph"/>
            </w:pPr>
            <w:r w:rsidRPr="006B44B0">
              <w:t>Общественные</w:t>
            </w:r>
          </w:p>
        </w:tc>
        <w:tc>
          <w:tcPr>
            <w:tcW w:w="633" w:type="pct"/>
            <w:vAlign w:val="center"/>
          </w:tcPr>
          <w:p w14:paraId="3D2836EC" w14:textId="77777777" w:rsidR="00AD29B5" w:rsidRPr="006B44B0" w:rsidRDefault="00AD29B5" w:rsidP="00AD29B5">
            <w:pPr>
              <w:pStyle w:val="TableParagraph"/>
            </w:pPr>
            <w:r w:rsidRPr="006B44B0">
              <w:t>Гкал/ч</w:t>
            </w:r>
          </w:p>
        </w:tc>
        <w:tc>
          <w:tcPr>
            <w:tcW w:w="597" w:type="pct"/>
            <w:vAlign w:val="center"/>
          </w:tcPr>
          <w:p w14:paraId="6A596600" w14:textId="3B3195E0" w:rsidR="00AD29B5" w:rsidRPr="006B44B0" w:rsidRDefault="00AD29B5" w:rsidP="00AD29B5">
            <w:pPr>
              <w:pStyle w:val="TableParagraph"/>
            </w:pPr>
            <w:r w:rsidRPr="006B44B0">
              <w:rPr>
                <w:color w:val="000000"/>
                <w:szCs w:val="20"/>
              </w:rPr>
              <w:t>0,024</w:t>
            </w:r>
          </w:p>
        </w:tc>
        <w:tc>
          <w:tcPr>
            <w:tcW w:w="597" w:type="pct"/>
            <w:vAlign w:val="center"/>
          </w:tcPr>
          <w:p w14:paraId="02AAEDB0" w14:textId="1B53533B" w:rsidR="00AD29B5" w:rsidRPr="006B44B0" w:rsidRDefault="00AD29B5" w:rsidP="00AD29B5">
            <w:pPr>
              <w:pStyle w:val="TableParagraph"/>
            </w:pPr>
            <w:r w:rsidRPr="006B44B0">
              <w:rPr>
                <w:color w:val="000000"/>
                <w:szCs w:val="20"/>
              </w:rPr>
              <w:t>0,024</w:t>
            </w:r>
          </w:p>
        </w:tc>
        <w:tc>
          <w:tcPr>
            <w:tcW w:w="597" w:type="pct"/>
            <w:vAlign w:val="center"/>
          </w:tcPr>
          <w:p w14:paraId="726D2AB0" w14:textId="096312A2" w:rsidR="00AD29B5" w:rsidRPr="006B44B0" w:rsidRDefault="00AD29B5" w:rsidP="00AD29B5">
            <w:pPr>
              <w:pStyle w:val="TableParagraph"/>
            </w:pPr>
            <w:r w:rsidRPr="006B44B0">
              <w:rPr>
                <w:color w:val="000000"/>
                <w:szCs w:val="20"/>
              </w:rPr>
              <w:t>0,072</w:t>
            </w:r>
          </w:p>
        </w:tc>
        <w:tc>
          <w:tcPr>
            <w:tcW w:w="652" w:type="pct"/>
            <w:vAlign w:val="center"/>
          </w:tcPr>
          <w:p w14:paraId="610B9328" w14:textId="641F2E8D" w:rsidR="00AD29B5" w:rsidRPr="006B44B0" w:rsidRDefault="00AD29B5" w:rsidP="00AD29B5">
            <w:pPr>
              <w:pStyle w:val="TableParagraph"/>
            </w:pPr>
            <w:r w:rsidRPr="006B44B0">
              <w:rPr>
                <w:color w:val="000000"/>
                <w:szCs w:val="20"/>
              </w:rPr>
              <w:t>0,067</w:t>
            </w:r>
          </w:p>
        </w:tc>
      </w:tr>
      <w:tr w:rsidR="00AD29B5" w:rsidRPr="006B44B0" w14:paraId="1729A467" w14:textId="77777777" w:rsidTr="00F203A0">
        <w:trPr>
          <w:trHeight w:val="20"/>
        </w:trPr>
        <w:tc>
          <w:tcPr>
            <w:tcW w:w="1924" w:type="pct"/>
            <w:vAlign w:val="center"/>
          </w:tcPr>
          <w:p w14:paraId="27F72D4E" w14:textId="77777777" w:rsidR="00AD29B5" w:rsidRPr="006B44B0" w:rsidRDefault="00AD29B5" w:rsidP="00AD29B5">
            <w:pPr>
              <w:pStyle w:val="TableParagraph"/>
            </w:pPr>
            <w:r w:rsidRPr="006B44B0">
              <w:t>Прочие</w:t>
            </w:r>
          </w:p>
        </w:tc>
        <w:tc>
          <w:tcPr>
            <w:tcW w:w="633" w:type="pct"/>
            <w:vAlign w:val="center"/>
          </w:tcPr>
          <w:p w14:paraId="5091DA2F" w14:textId="77777777" w:rsidR="00AD29B5" w:rsidRPr="006B44B0" w:rsidRDefault="00AD29B5" w:rsidP="00AD29B5">
            <w:pPr>
              <w:pStyle w:val="TableParagraph"/>
            </w:pPr>
            <w:r w:rsidRPr="006B44B0">
              <w:t>Гкал/ч</w:t>
            </w:r>
          </w:p>
        </w:tc>
        <w:tc>
          <w:tcPr>
            <w:tcW w:w="597" w:type="pct"/>
            <w:vAlign w:val="center"/>
          </w:tcPr>
          <w:p w14:paraId="30D33B26" w14:textId="767EF472" w:rsidR="00AD29B5" w:rsidRPr="006B44B0" w:rsidRDefault="00AD29B5" w:rsidP="00AD29B5">
            <w:pPr>
              <w:pStyle w:val="TableParagraph"/>
            </w:pPr>
            <w:r w:rsidRPr="006B44B0">
              <w:rPr>
                <w:color w:val="000000"/>
                <w:szCs w:val="20"/>
              </w:rPr>
              <w:t>0</w:t>
            </w:r>
          </w:p>
        </w:tc>
        <w:tc>
          <w:tcPr>
            <w:tcW w:w="597" w:type="pct"/>
            <w:vAlign w:val="center"/>
          </w:tcPr>
          <w:p w14:paraId="3290ED28" w14:textId="3A190A22" w:rsidR="00AD29B5" w:rsidRPr="006B44B0" w:rsidRDefault="00AD29B5" w:rsidP="00AD29B5">
            <w:pPr>
              <w:pStyle w:val="TableParagraph"/>
            </w:pPr>
            <w:r w:rsidRPr="006B44B0">
              <w:rPr>
                <w:color w:val="000000"/>
                <w:szCs w:val="20"/>
              </w:rPr>
              <w:t>0</w:t>
            </w:r>
          </w:p>
        </w:tc>
        <w:tc>
          <w:tcPr>
            <w:tcW w:w="597" w:type="pct"/>
            <w:vAlign w:val="center"/>
          </w:tcPr>
          <w:p w14:paraId="7CE6F4E3" w14:textId="274E52FB" w:rsidR="00AD29B5" w:rsidRPr="006B44B0" w:rsidRDefault="00AD29B5" w:rsidP="00AD29B5">
            <w:pPr>
              <w:pStyle w:val="TableParagraph"/>
            </w:pPr>
            <w:r w:rsidRPr="006B44B0">
              <w:rPr>
                <w:color w:val="000000"/>
                <w:szCs w:val="20"/>
              </w:rPr>
              <w:t>0</w:t>
            </w:r>
          </w:p>
        </w:tc>
        <w:tc>
          <w:tcPr>
            <w:tcW w:w="652" w:type="pct"/>
            <w:vAlign w:val="center"/>
          </w:tcPr>
          <w:p w14:paraId="434DB51B" w14:textId="52248DC1" w:rsidR="00AD29B5" w:rsidRPr="006B44B0" w:rsidRDefault="00AD29B5" w:rsidP="00AD29B5">
            <w:pPr>
              <w:pStyle w:val="TableParagraph"/>
            </w:pPr>
            <w:r w:rsidRPr="006B44B0">
              <w:rPr>
                <w:color w:val="000000"/>
                <w:szCs w:val="20"/>
              </w:rPr>
              <w:t>0</w:t>
            </w:r>
          </w:p>
        </w:tc>
      </w:tr>
      <w:tr w:rsidR="00AD29B5" w:rsidRPr="006B44B0" w14:paraId="3113D348" w14:textId="77777777" w:rsidTr="00F203A0">
        <w:trPr>
          <w:trHeight w:val="20"/>
        </w:trPr>
        <w:tc>
          <w:tcPr>
            <w:tcW w:w="1924" w:type="pct"/>
            <w:vAlign w:val="center"/>
          </w:tcPr>
          <w:p w14:paraId="3394C3DB" w14:textId="0B023382" w:rsidR="00AD29B5" w:rsidRPr="006B44B0" w:rsidRDefault="00AD29B5" w:rsidP="00AD29B5">
            <w:pPr>
              <w:pStyle w:val="TableParagraph"/>
              <w:rPr>
                <w:b/>
              </w:rPr>
            </w:pPr>
            <w:r w:rsidRPr="006B44B0">
              <w:rPr>
                <w:b/>
              </w:rPr>
              <w:t>Котельная Г</w:t>
            </w:r>
            <w:r w:rsidR="009315D6" w:rsidRPr="006B44B0">
              <w:rPr>
                <w:b/>
              </w:rPr>
              <w:t>К</w:t>
            </w:r>
            <w:r w:rsidRPr="006B44B0">
              <w:rPr>
                <w:b/>
              </w:rPr>
              <w:t>КЗ дер. Малые Колпаны</w:t>
            </w:r>
          </w:p>
        </w:tc>
        <w:tc>
          <w:tcPr>
            <w:tcW w:w="633" w:type="pct"/>
            <w:vAlign w:val="center"/>
          </w:tcPr>
          <w:p w14:paraId="6D2A8A7D" w14:textId="77777777" w:rsidR="00AD29B5" w:rsidRPr="006B44B0" w:rsidRDefault="00AD29B5" w:rsidP="00AD29B5">
            <w:pPr>
              <w:pStyle w:val="TableParagraph"/>
            </w:pPr>
            <w:r w:rsidRPr="006B44B0">
              <w:t>Гкал/ч</w:t>
            </w:r>
          </w:p>
        </w:tc>
        <w:tc>
          <w:tcPr>
            <w:tcW w:w="597" w:type="pct"/>
            <w:vAlign w:val="center"/>
          </w:tcPr>
          <w:p w14:paraId="542B0D3B" w14:textId="20E0D25B" w:rsidR="00AD29B5" w:rsidRPr="006B44B0" w:rsidRDefault="00710663" w:rsidP="00AD29B5">
            <w:pPr>
              <w:pStyle w:val="TableParagraph"/>
              <w:rPr>
                <w:b/>
              </w:rPr>
            </w:pPr>
            <w:r w:rsidRPr="006B44B0">
              <w:rPr>
                <w:b/>
                <w:bCs/>
                <w:color w:val="000000"/>
                <w:szCs w:val="20"/>
              </w:rPr>
              <w:t>0</w:t>
            </w:r>
          </w:p>
        </w:tc>
        <w:tc>
          <w:tcPr>
            <w:tcW w:w="597" w:type="pct"/>
            <w:vAlign w:val="center"/>
          </w:tcPr>
          <w:p w14:paraId="12A77D9B" w14:textId="389A64F1" w:rsidR="00AD29B5" w:rsidRPr="006B44B0" w:rsidRDefault="00710663" w:rsidP="00AD29B5">
            <w:pPr>
              <w:pStyle w:val="TableParagraph"/>
              <w:rPr>
                <w:b/>
              </w:rPr>
            </w:pPr>
            <w:r w:rsidRPr="006B44B0">
              <w:rPr>
                <w:b/>
                <w:bCs/>
                <w:color w:val="000000"/>
                <w:szCs w:val="20"/>
              </w:rPr>
              <w:t>0</w:t>
            </w:r>
          </w:p>
        </w:tc>
        <w:tc>
          <w:tcPr>
            <w:tcW w:w="597" w:type="pct"/>
            <w:vAlign w:val="center"/>
          </w:tcPr>
          <w:p w14:paraId="3E8A6FBC" w14:textId="18F25759" w:rsidR="00AD29B5" w:rsidRPr="006B44B0" w:rsidRDefault="00710663" w:rsidP="00AD29B5">
            <w:pPr>
              <w:pStyle w:val="TableParagraph"/>
              <w:rPr>
                <w:b/>
              </w:rPr>
            </w:pPr>
            <w:r w:rsidRPr="006B44B0">
              <w:rPr>
                <w:b/>
                <w:bCs/>
                <w:color w:val="000000"/>
                <w:szCs w:val="20"/>
              </w:rPr>
              <w:t>0</w:t>
            </w:r>
          </w:p>
        </w:tc>
        <w:tc>
          <w:tcPr>
            <w:tcW w:w="652" w:type="pct"/>
            <w:vAlign w:val="center"/>
          </w:tcPr>
          <w:p w14:paraId="5FED63A0" w14:textId="40263647" w:rsidR="00AD29B5" w:rsidRPr="006B44B0" w:rsidRDefault="00710663" w:rsidP="00AD29B5">
            <w:pPr>
              <w:pStyle w:val="TableParagraph"/>
              <w:rPr>
                <w:b/>
              </w:rPr>
            </w:pPr>
            <w:r w:rsidRPr="006B44B0">
              <w:rPr>
                <w:b/>
                <w:bCs/>
                <w:color w:val="000000"/>
                <w:szCs w:val="20"/>
              </w:rPr>
              <w:t>0</w:t>
            </w:r>
          </w:p>
        </w:tc>
      </w:tr>
      <w:tr w:rsidR="00AD29B5" w:rsidRPr="006B44B0" w14:paraId="6275C00D" w14:textId="77777777" w:rsidTr="00F203A0">
        <w:trPr>
          <w:trHeight w:val="20"/>
        </w:trPr>
        <w:tc>
          <w:tcPr>
            <w:tcW w:w="1924" w:type="pct"/>
            <w:vAlign w:val="center"/>
          </w:tcPr>
          <w:p w14:paraId="609D490C" w14:textId="77777777" w:rsidR="00AD29B5" w:rsidRPr="006B44B0" w:rsidRDefault="00AD29B5" w:rsidP="00AD29B5">
            <w:pPr>
              <w:pStyle w:val="TableParagraph"/>
            </w:pPr>
            <w:r w:rsidRPr="006B44B0">
              <w:t>Жилые</w:t>
            </w:r>
          </w:p>
        </w:tc>
        <w:tc>
          <w:tcPr>
            <w:tcW w:w="633" w:type="pct"/>
            <w:vAlign w:val="center"/>
          </w:tcPr>
          <w:p w14:paraId="0D082DAD" w14:textId="77777777" w:rsidR="00AD29B5" w:rsidRPr="006B44B0" w:rsidRDefault="00AD29B5" w:rsidP="00AD29B5">
            <w:pPr>
              <w:pStyle w:val="TableParagraph"/>
            </w:pPr>
            <w:r w:rsidRPr="006B44B0">
              <w:t>Гкал/ч</w:t>
            </w:r>
          </w:p>
        </w:tc>
        <w:tc>
          <w:tcPr>
            <w:tcW w:w="597" w:type="pct"/>
            <w:vAlign w:val="center"/>
          </w:tcPr>
          <w:p w14:paraId="64F54249" w14:textId="44ED97B0" w:rsidR="00AD29B5" w:rsidRPr="006B44B0" w:rsidRDefault="00710663" w:rsidP="00AD29B5">
            <w:pPr>
              <w:pStyle w:val="TableParagraph"/>
            </w:pPr>
            <w:r w:rsidRPr="006B44B0">
              <w:rPr>
                <w:color w:val="000000"/>
                <w:szCs w:val="20"/>
              </w:rPr>
              <w:t>0</w:t>
            </w:r>
          </w:p>
        </w:tc>
        <w:tc>
          <w:tcPr>
            <w:tcW w:w="597" w:type="pct"/>
            <w:vAlign w:val="center"/>
          </w:tcPr>
          <w:p w14:paraId="2FFCDB83" w14:textId="1AEB0B83" w:rsidR="00AD29B5" w:rsidRPr="006B44B0" w:rsidRDefault="00710663" w:rsidP="00AD29B5">
            <w:pPr>
              <w:pStyle w:val="TableParagraph"/>
            </w:pPr>
            <w:r w:rsidRPr="006B44B0">
              <w:rPr>
                <w:color w:val="000000"/>
                <w:szCs w:val="20"/>
              </w:rPr>
              <w:t>0</w:t>
            </w:r>
          </w:p>
        </w:tc>
        <w:tc>
          <w:tcPr>
            <w:tcW w:w="597" w:type="pct"/>
            <w:vAlign w:val="center"/>
          </w:tcPr>
          <w:p w14:paraId="127E0723" w14:textId="31B994D6" w:rsidR="00AD29B5" w:rsidRPr="006B44B0" w:rsidRDefault="00710663" w:rsidP="00AD29B5">
            <w:pPr>
              <w:pStyle w:val="TableParagraph"/>
            </w:pPr>
            <w:r w:rsidRPr="006B44B0">
              <w:rPr>
                <w:color w:val="000000"/>
                <w:szCs w:val="20"/>
              </w:rPr>
              <w:t>0</w:t>
            </w:r>
          </w:p>
        </w:tc>
        <w:tc>
          <w:tcPr>
            <w:tcW w:w="652" w:type="pct"/>
            <w:vAlign w:val="center"/>
          </w:tcPr>
          <w:p w14:paraId="07E47554" w14:textId="44DA5EF6" w:rsidR="00AD29B5" w:rsidRPr="006B44B0" w:rsidRDefault="00710663" w:rsidP="00AD29B5">
            <w:pPr>
              <w:pStyle w:val="TableParagraph"/>
            </w:pPr>
            <w:r w:rsidRPr="006B44B0">
              <w:rPr>
                <w:color w:val="000000"/>
                <w:szCs w:val="20"/>
              </w:rPr>
              <w:t>0</w:t>
            </w:r>
          </w:p>
        </w:tc>
      </w:tr>
      <w:tr w:rsidR="00AD29B5" w:rsidRPr="006B44B0" w14:paraId="4438A54A" w14:textId="77777777" w:rsidTr="00F203A0">
        <w:trPr>
          <w:trHeight w:val="20"/>
        </w:trPr>
        <w:tc>
          <w:tcPr>
            <w:tcW w:w="1924" w:type="pct"/>
            <w:vAlign w:val="center"/>
          </w:tcPr>
          <w:p w14:paraId="5A5596D3" w14:textId="77777777" w:rsidR="00AD29B5" w:rsidRPr="006B44B0" w:rsidRDefault="00AD29B5" w:rsidP="00AD29B5">
            <w:pPr>
              <w:pStyle w:val="TableParagraph"/>
            </w:pPr>
            <w:r w:rsidRPr="006B44B0">
              <w:t>Общественные</w:t>
            </w:r>
          </w:p>
        </w:tc>
        <w:tc>
          <w:tcPr>
            <w:tcW w:w="633" w:type="pct"/>
            <w:vAlign w:val="center"/>
          </w:tcPr>
          <w:p w14:paraId="20881045" w14:textId="77777777" w:rsidR="00AD29B5" w:rsidRPr="006B44B0" w:rsidRDefault="00AD29B5" w:rsidP="00AD29B5">
            <w:pPr>
              <w:pStyle w:val="TableParagraph"/>
            </w:pPr>
            <w:r w:rsidRPr="006B44B0">
              <w:t>Гкал/ч</w:t>
            </w:r>
          </w:p>
        </w:tc>
        <w:tc>
          <w:tcPr>
            <w:tcW w:w="597" w:type="pct"/>
            <w:vAlign w:val="center"/>
          </w:tcPr>
          <w:p w14:paraId="31CD41D0" w14:textId="1EEDE3D2" w:rsidR="00AD29B5" w:rsidRPr="006B44B0" w:rsidRDefault="00710663" w:rsidP="00AD29B5">
            <w:pPr>
              <w:pStyle w:val="TableParagraph"/>
            </w:pPr>
            <w:r w:rsidRPr="006B44B0">
              <w:rPr>
                <w:color w:val="000000"/>
                <w:szCs w:val="20"/>
              </w:rPr>
              <w:t>0</w:t>
            </w:r>
          </w:p>
        </w:tc>
        <w:tc>
          <w:tcPr>
            <w:tcW w:w="597" w:type="pct"/>
            <w:vAlign w:val="center"/>
          </w:tcPr>
          <w:p w14:paraId="2A62A480" w14:textId="3E6C0878" w:rsidR="00AD29B5" w:rsidRPr="006B44B0" w:rsidRDefault="00710663" w:rsidP="00AD29B5">
            <w:pPr>
              <w:pStyle w:val="TableParagraph"/>
            </w:pPr>
            <w:r w:rsidRPr="006B44B0">
              <w:rPr>
                <w:color w:val="000000"/>
                <w:szCs w:val="20"/>
              </w:rPr>
              <w:t>0</w:t>
            </w:r>
          </w:p>
        </w:tc>
        <w:tc>
          <w:tcPr>
            <w:tcW w:w="597" w:type="pct"/>
            <w:vAlign w:val="center"/>
          </w:tcPr>
          <w:p w14:paraId="254D9778" w14:textId="78147F6E" w:rsidR="00AD29B5" w:rsidRPr="006B44B0" w:rsidRDefault="00710663" w:rsidP="00AD29B5">
            <w:pPr>
              <w:pStyle w:val="TableParagraph"/>
            </w:pPr>
            <w:r w:rsidRPr="006B44B0">
              <w:rPr>
                <w:color w:val="000000"/>
                <w:szCs w:val="20"/>
              </w:rPr>
              <w:t>0</w:t>
            </w:r>
          </w:p>
        </w:tc>
        <w:tc>
          <w:tcPr>
            <w:tcW w:w="652" w:type="pct"/>
            <w:vAlign w:val="center"/>
          </w:tcPr>
          <w:p w14:paraId="2CB8AFAF" w14:textId="33D6CC2A" w:rsidR="00AD29B5" w:rsidRPr="006B44B0" w:rsidRDefault="00AD29B5" w:rsidP="00AD29B5">
            <w:pPr>
              <w:pStyle w:val="TableParagraph"/>
            </w:pPr>
            <w:r w:rsidRPr="006B44B0">
              <w:rPr>
                <w:color w:val="000000"/>
                <w:szCs w:val="20"/>
              </w:rPr>
              <w:t>0</w:t>
            </w:r>
          </w:p>
        </w:tc>
      </w:tr>
      <w:tr w:rsidR="00AD29B5" w:rsidRPr="006B44B0" w14:paraId="5F29E536" w14:textId="77777777" w:rsidTr="00F203A0">
        <w:trPr>
          <w:trHeight w:val="20"/>
        </w:trPr>
        <w:tc>
          <w:tcPr>
            <w:tcW w:w="1924" w:type="pct"/>
            <w:vAlign w:val="center"/>
          </w:tcPr>
          <w:p w14:paraId="4C29E41E" w14:textId="77777777" w:rsidR="00AD29B5" w:rsidRPr="006B44B0" w:rsidRDefault="00AD29B5" w:rsidP="00AD29B5">
            <w:pPr>
              <w:pStyle w:val="TableParagraph"/>
            </w:pPr>
            <w:r w:rsidRPr="006B44B0">
              <w:t>Прочие</w:t>
            </w:r>
          </w:p>
        </w:tc>
        <w:tc>
          <w:tcPr>
            <w:tcW w:w="633" w:type="pct"/>
            <w:vAlign w:val="center"/>
          </w:tcPr>
          <w:p w14:paraId="7E2143BD" w14:textId="77777777" w:rsidR="00AD29B5" w:rsidRPr="006B44B0" w:rsidRDefault="00AD29B5" w:rsidP="00AD29B5">
            <w:pPr>
              <w:pStyle w:val="TableParagraph"/>
            </w:pPr>
            <w:r w:rsidRPr="006B44B0">
              <w:t>Гкал/ч</w:t>
            </w:r>
          </w:p>
        </w:tc>
        <w:tc>
          <w:tcPr>
            <w:tcW w:w="597" w:type="pct"/>
            <w:vAlign w:val="center"/>
          </w:tcPr>
          <w:p w14:paraId="6814D169" w14:textId="436F1D25" w:rsidR="00AD29B5" w:rsidRPr="006B44B0" w:rsidRDefault="00AD29B5" w:rsidP="00AD29B5">
            <w:pPr>
              <w:pStyle w:val="TableParagraph"/>
            </w:pPr>
            <w:r w:rsidRPr="006B44B0">
              <w:rPr>
                <w:color w:val="000000"/>
                <w:szCs w:val="20"/>
              </w:rPr>
              <w:t>0</w:t>
            </w:r>
          </w:p>
        </w:tc>
        <w:tc>
          <w:tcPr>
            <w:tcW w:w="597" w:type="pct"/>
            <w:vAlign w:val="center"/>
          </w:tcPr>
          <w:p w14:paraId="01B2902D" w14:textId="481AC0F6" w:rsidR="00AD29B5" w:rsidRPr="006B44B0" w:rsidRDefault="00AD29B5" w:rsidP="00AD29B5">
            <w:pPr>
              <w:pStyle w:val="TableParagraph"/>
            </w:pPr>
            <w:r w:rsidRPr="006B44B0">
              <w:rPr>
                <w:color w:val="000000"/>
                <w:szCs w:val="20"/>
              </w:rPr>
              <w:t>0</w:t>
            </w:r>
          </w:p>
        </w:tc>
        <w:tc>
          <w:tcPr>
            <w:tcW w:w="597" w:type="pct"/>
            <w:vAlign w:val="center"/>
          </w:tcPr>
          <w:p w14:paraId="3A51B875" w14:textId="77827B48" w:rsidR="00AD29B5" w:rsidRPr="006B44B0" w:rsidRDefault="00AD29B5" w:rsidP="00AD29B5">
            <w:pPr>
              <w:pStyle w:val="TableParagraph"/>
            </w:pPr>
            <w:r w:rsidRPr="006B44B0">
              <w:rPr>
                <w:color w:val="000000"/>
                <w:szCs w:val="20"/>
              </w:rPr>
              <w:t>0</w:t>
            </w:r>
          </w:p>
        </w:tc>
        <w:tc>
          <w:tcPr>
            <w:tcW w:w="652" w:type="pct"/>
            <w:vAlign w:val="center"/>
          </w:tcPr>
          <w:p w14:paraId="6C1E3D7D" w14:textId="6661D9C1" w:rsidR="00AD29B5" w:rsidRPr="006B44B0" w:rsidRDefault="00AD29B5" w:rsidP="00AD29B5">
            <w:pPr>
              <w:pStyle w:val="TableParagraph"/>
            </w:pPr>
            <w:r w:rsidRPr="006B44B0">
              <w:rPr>
                <w:color w:val="000000"/>
                <w:szCs w:val="20"/>
              </w:rPr>
              <w:t>0</w:t>
            </w:r>
          </w:p>
        </w:tc>
      </w:tr>
      <w:tr w:rsidR="00AD29B5" w:rsidRPr="006B44B0" w14:paraId="7D56DE24" w14:textId="77777777" w:rsidTr="00F203A0">
        <w:trPr>
          <w:trHeight w:val="20"/>
        </w:trPr>
        <w:tc>
          <w:tcPr>
            <w:tcW w:w="1924" w:type="pct"/>
            <w:vAlign w:val="center"/>
          </w:tcPr>
          <w:p w14:paraId="654B2BBF" w14:textId="649EC712" w:rsidR="00AD29B5" w:rsidRPr="006B44B0" w:rsidRDefault="00AD29B5" w:rsidP="00AD29B5">
            <w:pPr>
              <w:pStyle w:val="TableParagraph"/>
            </w:pPr>
            <w:r w:rsidRPr="006B44B0">
              <w:rPr>
                <w:b/>
              </w:rPr>
              <w:t>Котельная №12 ЖК «Речной квартал» дер. Малые  Колпаны</w:t>
            </w:r>
          </w:p>
        </w:tc>
        <w:tc>
          <w:tcPr>
            <w:tcW w:w="633" w:type="pct"/>
            <w:vAlign w:val="center"/>
          </w:tcPr>
          <w:p w14:paraId="0FDA2425" w14:textId="77777777" w:rsidR="00AD29B5" w:rsidRPr="006B44B0" w:rsidRDefault="00AD29B5" w:rsidP="00AD29B5">
            <w:pPr>
              <w:pStyle w:val="TableParagraph"/>
            </w:pPr>
            <w:r w:rsidRPr="006B44B0">
              <w:t>Гкал/ч</w:t>
            </w:r>
          </w:p>
        </w:tc>
        <w:tc>
          <w:tcPr>
            <w:tcW w:w="597" w:type="pct"/>
            <w:vAlign w:val="center"/>
          </w:tcPr>
          <w:p w14:paraId="4490D4F9" w14:textId="386FBD17" w:rsidR="00AD29B5" w:rsidRPr="006B44B0" w:rsidRDefault="00AD29B5" w:rsidP="00AD29B5">
            <w:pPr>
              <w:pStyle w:val="TableParagraph"/>
              <w:rPr>
                <w:b/>
              </w:rPr>
            </w:pPr>
            <w:r w:rsidRPr="006B44B0">
              <w:rPr>
                <w:b/>
                <w:bCs/>
                <w:color w:val="000000"/>
                <w:szCs w:val="20"/>
              </w:rPr>
              <w:t>0</w:t>
            </w:r>
          </w:p>
        </w:tc>
        <w:tc>
          <w:tcPr>
            <w:tcW w:w="597" w:type="pct"/>
            <w:vAlign w:val="center"/>
          </w:tcPr>
          <w:p w14:paraId="03472FCC" w14:textId="2D3BA8F3" w:rsidR="00AD29B5" w:rsidRPr="006B44B0" w:rsidRDefault="00AD29B5" w:rsidP="00AD29B5">
            <w:pPr>
              <w:pStyle w:val="TableParagraph"/>
              <w:rPr>
                <w:b/>
              </w:rPr>
            </w:pPr>
            <w:r w:rsidRPr="006B44B0">
              <w:rPr>
                <w:b/>
                <w:bCs/>
                <w:color w:val="000000"/>
                <w:szCs w:val="20"/>
              </w:rPr>
              <w:t>0</w:t>
            </w:r>
          </w:p>
        </w:tc>
        <w:tc>
          <w:tcPr>
            <w:tcW w:w="597" w:type="pct"/>
            <w:vAlign w:val="center"/>
          </w:tcPr>
          <w:p w14:paraId="5D0168B1" w14:textId="2FAF31F2" w:rsidR="00AD29B5" w:rsidRPr="006B44B0" w:rsidRDefault="00AD29B5" w:rsidP="00AD29B5">
            <w:pPr>
              <w:pStyle w:val="TableParagraph"/>
              <w:rPr>
                <w:b/>
              </w:rPr>
            </w:pPr>
            <w:r w:rsidRPr="006B44B0">
              <w:rPr>
                <w:b/>
                <w:bCs/>
                <w:color w:val="000000"/>
                <w:szCs w:val="20"/>
              </w:rPr>
              <w:t>0</w:t>
            </w:r>
          </w:p>
        </w:tc>
        <w:tc>
          <w:tcPr>
            <w:tcW w:w="652" w:type="pct"/>
            <w:vAlign w:val="center"/>
          </w:tcPr>
          <w:p w14:paraId="1A1A485D" w14:textId="1D3A9D97" w:rsidR="00AD29B5" w:rsidRPr="006B44B0" w:rsidRDefault="00AD29B5" w:rsidP="00AD29B5">
            <w:pPr>
              <w:pStyle w:val="TableParagraph"/>
              <w:rPr>
                <w:b/>
              </w:rPr>
            </w:pPr>
            <w:r w:rsidRPr="006B44B0">
              <w:rPr>
                <w:b/>
                <w:bCs/>
                <w:color w:val="000000"/>
                <w:szCs w:val="20"/>
              </w:rPr>
              <w:t>0</w:t>
            </w:r>
          </w:p>
        </w:tc>
      </w:tr>
      <w:tr w:rsidR="00AD29B5" w:rsidRPr="006B44B0" w14:paraId="5A512C4A" w14:textId="77777777" w:rsidTr="00F203A0">
        <w:trPr>
          <w:trHeight w:val="20"/>
        </w:trPr>
        <w:tc>
          <w:tcPr>
            <w:tcW w:w="1924" w:type="pct"/>
            <w:vAlign w:val="center"/>
          </w:tcPr>
          <w:p w14:paraId="0894FA6D" w14:textId="77777777" w:rsidR="00AD29B5" w:rsidRPr="006B44B0" w:rsidRDefault="00AD29B5" w:rsidP="00AD29B5">
            <w:pPr>
              <w:pStyle w:val="TableParagraph"/>
            </w:pPr>
            <w:r w:rsidRPr="006B44B0">
              <w:t>Жилые</w:t>
            </w:r>
          </w:p>
        </w:tc>
        <w:tc>
          <w:tcPr>
            <w:tcW w:w="633" w:type="pct"/>
            <w:vAlign w:val="center"/>
          </w:tcPr>
          <w:p w14:paraId="5657D813" w14:textId="77777777" w:rsidR="00AD29B5" w:rsidRPr="006B44B0" w:rsidRDefault="00AD29B5" w:rsidP="00AD29B5">
            <w:pPr>
              <w:pStyle w:val="TableParagraph"/>
            </w:pPr>
            <w:r w:rsidRPr="006B44B0">
              <w:t>Гкал/ч</w:t>
            </w:r>
          </w:p>
        </w:tc>
        <w:tc>
          <w:tcPr>
            <w:tcW w:w="597" w:type="pct"/>
            <w:vAlign w:val="center"/>
          </w:tcPr>
          <w:p w14:paraId="19C7D2DE" w14:textId="1246CCB1" w:rsidR="00AD29B5" w:rsidRPr="006B44B0" w:rsidRDefault="00AD29B5" w:rsidP="00AD29B5">
            <w:pPr>
              <w:pStyle w:val="TableParagraph"/>
            </w:pPr>
            <w:r w:rsidRPr="006B44B0">
              <w:rPr>
                <w:color w:val="000000"/>
                <w:szCs w:val="20"/>
              </w:rPr>
              <w:t>0</w:t>
            </w:r>
          </w:p>
        </w:tc>
        <w:tc>
          <w:tcPr>
            <w:tcW w:w="597" w:type="pct"/>
            <w:vAlign w:val="center"/>
          </w:tcPr>
          <w:p w14:paraId="21F13E74" w14:textId="1CE48709" w:rsidR="00AD29B5" w:rsidRPr="006B44B0" w:rsidRDefault="00AD29B5" w:rsidP="00AD29B5">
            <w:pPr>
              <w:pStyle w:val="TableParagraph"/>
            </w:pPr>
            <w:r w:rsidRPr="006B44B0">
              <w:rPr>
                <w:color w:val="000000"/>
                <w:szCs w:val="20"/>
              </w:rPr>
              <w:t>0</w:t>
            </w:r>
          </w:p>
        </w:tc>
        <w:tc>
          <w:tcPr>
            <w:tcW w:w="597" w:type="pct"/>
            <w:vAlign w:val="center"/>
          </w:tcPr>
          <w:p w14:paraId="3EF5BDA2" w14:textId="29355D3F" w:rsidR="00AD29B5" w:rsidRPr="006B44B0" w:rsidRDefault="00AD29B5" w:rsidP="00AD29B5">
            <w:pPr>
              <w:pStyle w:val="TableParagraph"/>
            </w:pPr>
            <w:r w:rsidRPr="006B44B0">
              <w:rPr>
                <w:color w:val="000000"/>
                <w:szCs w:val="20"/>
              </w:rPr>
              <w:t>0</w:t>
            </w:r>
          </w:p>
        </w:tc>
        <w:tc>
          <w:tcPr>
            <w:tcW w:w="652" w:type="pct"/>
            <w:vAlign w:val="center"/>
          </w:tcPr>
          <w:p w14:paraId="7478D35A" w14:textId="5FA253BB" w:rsidR="00AD29B5" w:rsidRPr="006B44B0" w:rsidRDefault="00AD29B5" w:rsidP="00AD29B5">
            <w:pPr>
              <w:pStyle w:val="TableParagraph"/>
            </w:pPr>
            <w:r w:rsidRPr="006B44B0">
              <w:rPr>
                <w:color w:val="000000"/>
                <w:szCs w:val="20"/>
              </w:rPr>
              <w:t>0</w:t>
            </w:r>
          </w:p>
        </w:tc>
      </w:tr>
      <w:tr w:rsidR="00AD29B5" w:rsidRPr="006B44B0" w14:paraId="52B20CF7" w14:textId="77777777" w:rsidTr="00F203A0">
        <w:trPr>
          <w:trHeight w:val="20"/>
        </w:trPr>
        <w:tc>
          <w:tcPr>
            <w:tcW w:w="1924" w:type="pct"/>
            <w:vAlign w:val="center"/>
          </w:tcPr>
          <w:p w14:paraId="771CF1D0" w14:textId="77777777" w:rsidR="00AD29B5" w:rsidRPr="006B44B0" w:rsidRDefault="00AD29B5" w:rsidP="00AD29B5">
            <w:pPr>
              <w:pStyle w:val="TableParagraph"/>
            </w:pPr>
            <w:r w:rsidRPr="006B44B0">
              <w:t>Общественные</w:t>
            </w:r>
          </w:p>
        </w:tc>
        <w:tc>
          <w:tcPr>
            <w:tcW w:w="633" w:type="pct"/>
            <w:vAlign w:val="center"/>
          </w:tcPr>
          <w:p w14:paraId="2C75BE16" w14:textId="77777777" w:rsidR="00AD29B5" w:rsidRPr="006B44B0" w:rsidRDefault="00AD29B5" w:rsidP="00AD29B5">
            <w:pPr>
              <w:pStyle w:val="TableParagraph"/>
            </w:pPr>
            <w:r w:rsidRPr="006B44B0">
              <w:t>Гкал/ч</w:t>
            </w:r>
          </w:p>
        </w:tc>
        <w:tc>
          <w:tcPr>
            <w:tcW w:w="597" w:type="pct"/>
            <w:vAlign w:val="center"/>
          </w:tcPr>
          <w:p w14:paraId="6D16099B" w14:textId="672D90B3" w:rsidR="00AD29B5" w:rsidRPr="006B44B0" w:rsidRDefault="00AD29B5" w:rsidP="00AD29B5">
            <w:pPr>
              <w:pStyle w:val="TableParagraph"/>
            </w:pPr>
            <w:r w:rsidRPr="006B44B0">
              <w:rPr>
                <w:color w:val="000000"/>
                <w:szCs w:val="20"/>
              </w:rPr>
              <w:t>0</w:t>
            </w:r>
          </w:p>
        </w:tc>
        <w:tc>
          <w:tcPr>
            <w:tcW w:w="597" w:type="pct"/>
            <w:vAlign w:val="center"/>
          </w:tcPr>
          <w:p w14:paraId="017B5E66" w14:textId="75EFF762" w:rsidR="00AD29B5" w:rsidRPr="006B44B0" w:rsidRDefault="00AD29B5" w:rsidP="00AD29B5">
            <w:pPr>
              <w:pStyle w:val="TableParagraph"/>
            </w:pPr>
            <w:r w:rsidRPr="006B44B0">
              <w:rPr>
                <w:color w:val="000000"/>
                <w:szCs w:val="20"/>
              </w:rPr>
              <w:t>0</w:t>
            </w:r>
          </w:p>
        </w:tc>
        <w:tc>
          <w:tcPr>
            <w:tcW w:w="597" w:type="pct"/>
            <w:vAlign w:val="center"/>
          </w:tcPr>
          <w:p w14:paraId="74E10F7F" w14:textId="18159F55" w:rsidR="00AD29B5" w:rsidRPr="006B44B0" w:rsidRDefault="00AD29B5" w:rsidP="00AD29B5">
            <w:pPr>
              <w:pStyle w:val="TableParagraph"/>
            </w:pPr>
            <w:r w:rsidRPr="006B44B0">
              <w:rPr>
                <w:color w:val="000000"/>
                <w:szCs w:val="20"/>
              </w:rPr>
              <w:t>0</w:t>
            </w:r>
          </w:p>
        </w:tc>
        <w:tc>
          <w:tcPr>
            <w:tcW w:w="652" w:type="pct"/>
            <w:vAlign w:val="center"/>
          </w:tcPr>
          <w:p w14:paraId="791C6DED" w14:textId="3C46455C" w:rsidR="00AD29B5" w:rsidRPr="006B44B0" w:rsidRDefault="00AD29B5" w:rsidP="00AD29B5">
            <w:pPr>
              <w:pStyle w:val="TableParagraph"/>
            </w:pPr>
            <w:r w:rsidRPr="006B44B0">
              <w:rPr>
                <w:color w:val="000000"/>
                <w:szCs w:val="20"/>
              </w:rPr>
              <w:t>0</w:t>
            </w:r>
          </w:p>
        </w:tc>
      </w:tr>
      <w:tr w:rsidR="00AD29B5" w:rsidRPr="006B44B0" w14:paraId="4DFDD02C" w14:textId="77777777" w:rsidTr="00F203A0">
        <w:trPr>
          <w:trHeight w:val="20"/>
        </w:trPr>
        <w:tc>
          <w:tcPr>
            <w:tcW w:w="1924" w:type="pct"/>
            <w:vAlign w:val="center"/>
          </w:tcPr>
          <w:p w14:paraId="13A840EA" w14:textId="77777777" w:rsidR="00AD29B5" w:rsidRPr="006B44B0" w:rsidRDefault="00AD29B5" w:rsidP="00AD29B5">
            <w:pPr>
              <w:pStyle w:val="TableParagraph"/>
            </w:pPr>
            <w:r w:rsidRPr="006B44B0">
              <w:t>Прочие</w:t>
            </w:r>
          </w:p>
        </w:tc>
        <w:tc>
          <w:tcPr>
            <w:tcW w:w="633" w:type="pct"/>
            <w:vAlign w:val="center"/>
          </w:tcPr>
          <w:p w14:paraId="38CF1B0A" w14:textId="77777777" w:rsidR="00AD29B5" w:rsidRPr="006B44B0" w:rsidRDefault="00AD29B5" w:rsidP="00AD29B5">
            <w:pPr>
              <w:pStyle w:val="TableParagraph"/>
            </w:pPr>
            <w:r w:rsidRPr="006B44B0">
              <w:t>Гкал/ч</w:t>
            </w:r>
          </w:p>
        </w:tc>
        <w:tc>
          <w:tcPr>
            <w:tcW w:w="597" w:type="pct"/>
            <w:vAlign w:val="center"/>
          </w:tcPr>
          <w:p w14:paraId="10A77F35" w14:textId="13A68776" w:rsidR="00AD29B5" w:rsidRPr="006B44B0" w:rsidRDefault="00AD29B5" w:rsidP="00AD29B5">
            <w:pPr>
              <w:pStyle w:val="TableParagraph"/>
            </w:pPr>
            <w:r w:rsidRPr="006B44B0">
              <w:rPr>
                <w:color w:val="000000"/>
                <w:szCs w:val="20"/>
              </w:rPr>
              <w:t>0</w:t>
            </w:r>
          </w:p>
        </w:tc>
        <w:tc>
          <w:tcPr>
            <w:tcW w:w="597" w:type="pct"/>
            <w:vAlign w:val="center"/>
          </w:tcPr>
          <w:p w14:paraId="04C7D5BF" w14:textId="0EB06AF0" w:rsidR="00AD29B5" w:rsidRPr="006B44B0" w:rsidRDefault="00AD29B5" w:rsidP="00AD29B5">
            <w:pPr>
              <w:pStyle w:val="TableParagraph"/>
            </w:pPr>
            <w:r w:rsidRPr="006B44B0">
              <w:rPr>
                <w:color w:val="000000"/>
                <w:szCs w:val="20"/>
              </w:rPr>
              <w:t>0</w:t>
            </w:r>
          </w:p>
        </w:tc>
        <w:tc>
          <w:tcPr>
            <w:tcW w:w="597" w:type="pct"/>
            <w:vAlign w:val="center"/>
          </w:tcPr>
          <w:p w14:paraId="015FAA6D" w14:textId="14D7A4C6" w:rsidR="00AD29B5" w:rsidRPr="006B44B0" w:rsidRDefault="00AD29B5" w:rsidP="00AD29B5">
            <w:pPr>
              <w:pStyle w:val="TableParagraph"/>
            </w:pPr>
            <w:r w:rsidRPr="006B44B0">
              <w:rPr>
                <w:color w:val="000000"/>
                <w:szCs w:val="20"/>
              </w:rPr>
              <w:t>0</w:t>
            </w:r>
          </w:p>
        </w:tc>
        <w:tc>
          <w:tcPr>
            <w:tcW w:w="652" w:type="pct"/>
            <w:vAlign w:val="center"/>
          </w:tcPr>
          <w:p w14:paraId="4E19C740" w14:textId="3223E143" w:rsidR="00AD29B5" w:rsidRPr="006B44B0" w:rsidRDefault="00AD29B5" w:rsidP="00AD29B5">
            <w:pPr>
              <w:pStyle w:val="TableParagraph"/>
            </w:pPr>
            <w:r w:rsidRPr="006B44B0">
              <w:rPr>
                <w:color w:val="000000"/>
                <w:szCs w:val="20"/>
              </w:rPr>
              <w:t>0</w:t>
            </w:r>
          </w:p>
        </w:tc>
      </w:tr>
      <w:tr w:rsidR="00AD29B5" w:rsidRPr="006B44B0" w14:paraId="07FE36E5" w14:textId="77777777" w:rsidTr="00F203A0">
        <w:trPr>
          <w:trHeight w:val="20"/>
        </w:trPr>
        <w:tc>
          <w:tcPr>
            <w:tcW w:w="1924" w:type="pct"/>
            <w:vAlign w:val="center"/>
          </w:tcPr>
          <w:p w14:paraId="1D27F8D6" w14:textId="77777777" w:rsidR="00AD29B5" w:rsidRPr="006B44B0" w:rsidRDefault="00AD29B5" w:rsidP="00AD29B5">
            <w:pPr>
              <w:pStyle w:val="TableParagraph"/>
              <w:rPr>
                <w:b/>
              </w:rPr>
            </w:pPr>
            <w:r w:rsidRPr="006B44B0">
              <w:rPr>
                <w:b/>
              </w:rPr>
              <w:t>Котельная ГУП "ТЭК СПб" с. Никольское</w:t>
            </w:r>
          </w:p>
        </w:tc>
        <w:tc>
          <w:tcPr>
            <w:tcW w:w="633" w:type="pct"/>
            <w:vAlign w:val="center"/>
          </w:tcPr>
          <w:p w14:paraId="2181DCD8" w14:textId="77777777" w:rsidR="00AD29B5" w:rsidRPr="006B44B0" w:rsidRDefault="00AD29B5" w:rsidP="00AD29B5">
            <w:pPr>
              <w:pStyle w:val="TableParagraph"/>
            </w:pPr>
            <w:r w:rsidRPr="006B44B0">
              <w:t>Гкал/ч</w:t>
            </w:r>
          </w:p>
        </w:tc>
        <w:tc>
          <w:tcPr>
            <w:tcW w:w="597" w:type="pct"/>
            <w:vAlign w:val="center"/>
          </w:tcPr>
          <w:p w14:paraId="5734BCAE" w14:textId="12B33151" w:rsidR="00AD29B5" w:rsidRPr="006B44B0" w:rsidRDefault="00AD29B5" w:rsidP="00AD29B5">
            <w:pPr>
              <w:pStyle w:val="TableParagraph"/>
              <w:rPr>
                <w:b/>
              </w:rPr>
            </w:pPr>
            <w:r w:rsidRPr="006B44B0">
              <w:rPr>
                <w:b/>
                <w:bCs/>
                <w:color w:val="000000"/>
                <w:szCs w:val="20"/>
              </w:rPr>
              <w:t>0</w:t>
            </w:r>
          </w:p>
        </w:tc>
        <w:tc>
          <w:tcPr>
            <w:tcW w:w="597" w:type="pct"/>
            <w:vAlign w:val="center"/>
          </w:tcPr>
          <w:p w14:paraId="1D373C94" w14:textId="2D6454BF" w:rsidR="00AD29B5" w:rsidRPr="006B44B0" w:rsidRDefault="00AD29B5" w:rsidP="00AD29B5">
            <w:pPr>
              <w:pStyle w:val="TableParagraph"/>
              <w:rPr>
                <w:b/>
              </w:rPr>
            </w:pPr>
            <w:r w:rsidRPr="006B44B0">
              <w:rPr>
                <w:b/>
                <w:bCs/>
                <w:color w:val="000000"/>
                <w:szCs w:val="20"/>
              </w:rPr>
              <w:t>0</w:t>
            </w:r>
          </w:p>
        </w:tc>
        <w:tc>
          <w:tcPr>
            <w:tcW w:w="597" w:type="pct"/>
            <w:vAlign w:val="center"/>
          </w:tcPr>
          <w:p w14:paraId="6B1BAA51" w14:textId="6C73ADAC" w:rsidR="00AD29B5" w:rsidRPr="006B44B0" w:rsidRDefault="001D2F7D" w:rsidP="00AD29B5">
            <w:pPr>
              <w:pStyle w:val="TableParagraph"/>
              <w:rPr>
                <w:b/>
              </w:rPr>
            </w:pPr>
            <w:r w:rsidRPr="006B44B0">
              <w:rPr>
                <w:b/>
                <w:color w:val="000000"/>
                <w:szCs w:val="20"/>
              </w:rPr>
              <w:t>0,82083</w:t>
            </w:r>
          </w:p>
        </w:tc>
        <w:tc>
          <w:tcPr>
            <w:tcW w:w="652" w:type="pct"/>
            <w:vAlign w:val="center"/>
          </w:tcPr>
          <w:p w14:paraId="1F61DA3E" w14:textId="50A426C4" w:rsidR="00AD29B5" w:rsidRPr="006B44B0" w:rsidRDefault="00AD29B5" w:rsidP="00AD29B5">
            <w:pPr>
              <w:pStyle w:val="TableParagraph"/>
              <w:rPr>
                <w:b/>
              </w:rPr>
            </w:pPr>
            <w:r w:rsidRPr="006B44B0">
              <w:rPr>
                <w:b/>
                <w:bCs/>
                <w:color w:val="000000"/>
                <w:szCs w:val="20"/>
              </w:rPr>
              <w:t>0</w:t>
            </w:r>
          </w:p>
        </w:tc>
      </w:tr>
      <w:tr w:rsidR="00AD29B5" w:rsidRPr="006B44B0" w14:paraId="74B9407C" w14:textId="77777777" w:rsidTr="00F203A0">
        <w:trPr>
          <w:trHeight w:val="20"/>
        </w:trPr>
        <w:tc>
          <w:tcPr>
            <w:tcW w:w="1924" w:type="pct"/>
            <w:vAlign w:val="center"/>
          </w:tcPr>
          <w:p w14:paraId="3E8CB5C6" w14:textId="77777777" w:rsidR="00AD29B5" w:rsidRPr="006B44B0" w:rsidRDefault="00AD29B5" w:rsidP="00AD29B5">
            <w:pPr>
              <w:pStyle w:val="TableParagraph"/>
            </w:pPr>
            <w:r w:rsidRPr="006B44B0">
              <w:t>Жилые</w:t>
            </w:r>
          </w:p>
        </w:tc>
        <w:tc>
          <w:tcPr>
            <w:tcW w:w="633" w:type="pct"/>
            <w:vAlign w:val="center"/>
          </w:tcPr>
          <w:p w14:paraId="37264AD1" w14:textId="77777777" w:rsidR="00AD29B5" w:rsidRPr="006B44B0" w:rsidRDefault="00AD29B5" w:rsidP="00AD29B5">
            <w:pPr>
              <w:pStyle w:val="TableParagraph"/>
            </w:pPr>
            <w:r w:rsidRPr="006B44B0">
              <w:t>Гкал/ч</w:t>
            </w:r>
          </w:p>
        </w:tc>
        <w:tc>
          <w:tcPr>
            <w:tcW w:w="597" w:type="pct"/>
            <w:vAlign w:val="center"/>
          </w:tcPr>
          <w:p w14:paraId="13AE7066" w14:textId="182A09EA" w:rsidR="00AD29B5" w:rsidRPr="006B44B0" w:rsidRDefault="00AD29B5" w:rsidP="00AD29B5">
            <w:pPr>
              <w:pStyle w:val="TableParagraph"/>
            </w:pPr>
            <w:r w:rsidRPr="006B44B0">
              <w:rPr>
                <w:color w:val="000000"/>
                <w:szCs w:val="20"/>
              </w:rPr>
              <w:t>0</w:t>
            </w:r>
          </w:p>
        </w:tc>
        <w:tc>
          <w:tcPr>
            <w:tcW w:w="597" w:type="pct"/>
            <w:vAlign w:val="center"/>
          </w:tcPr>
          <w:p w14:paraId="261AC675" w14:textId="4B3D6B76" w:rsidR="00AD29B5" w:rsidRPr="006B44B0" w:rsidRDefault="00AD29B5" w:rsidP="00AD29B5">
            <w:pPr>
              <w:pStyle w:val="TableParagraph"/>
            </w:pPr>
            <w:r w:rsidRPr="006B44B0">
              <w:rPr>
                <w:color w:val="000000"/>
                <w:szCs w:val="20"/>
              </w:rPr>
              <w:t>0</w:t>
            </w:r>
          </w:p>
        </w:tc>
        <w:tc>
          <w:tcPr>
            <w:tcW w:w="597" w:type="pct"/>
            <w:vAlign w:val="center"/>
          </w:tcPr>
          <w:p w14:paraId="6C3C4254" w14:textId="3C59EB6E" w:rsidR="00AD29B5" w:rsidRPr="006B44B0" w:rsidRDefault="00AD29B5" w:rsidP="00AD29B5">
            <w:pPr>
              <w:pStyle w:val="TableParagraph"/>
            </w:pPr>
            <w:r w:rsidRPr="006B44B0">
              <w:rPr>
                <w:color w:val="000000"/>
                <w:szCs w:val="20"/>
              </w:rPr>
              <w:t>0</w:t>
            </w:r>
          </w:p>
        </w:tc>
        <w:tc>
          <w:tcPr>
            <w:tcW w:w="652" w:type="pct"/>
            <w:vAlign w:val="center"/>
          </w:tcPr>
          <w:p w14:paraId="5EC989D3" w14:textId="665F529D" w:rsidR="00AD29B5" w:rsidRPr="006B44B0" w:rsidRDefault="00AD29B5" w:rsidP="00AD29B5">
            <w:pPr>
              <w:pStyle w:val="TableParagraph"/>
            </w:pPr>
            <w:r w:rsidRPr="006B44B0">
              <w:rPr>
                <w:color w:val="000000"/>
                <w:szCs w:val="20"/>
              </w:rPr>
              <w:t>0</w:t>
            </w:r>
          </w:p>
        </w:tc>
      </w:tr>
      <w:tr w:rsidR="00AD29B5" w:rsidRPr="006B44B0" w14:paraId="7D1A9435" w14:textId="77777777" w:rsidTr="00F203A0">
        <w:trPr>
          <w:trHeight w:val="20"/>
        </w:trPr>
        <w:tc>
          <w:tcPr>
            <w:tcW w:w="1924" w:type="pct"/>
            <w:vAlign w:val="center"/>
          </w:tcPr>
          <w:p w14:paraId="01EBD747" w14:textId="77777777" w:rsidR="00AD29B5" w:rsidRPr="006B44B0" w:rsidRDefault="00AD29B5" w:rsidP="00AD29B5">
            <w:pPr>
              <w:pStyle w:val="TableParagraph"/>
            </w:pPr>
            <w:r w:rsidRPr="006B44B0">
              <w:t>Общественные</w:t>
            </w:r>
          </w:p>
        </w:tc>
        <w:tc>
          <w:tcPr>
            <w:tcW w:w="633" w:type="pct"/>
            <w:vAlign w:val="center"/>
          </w:tcPr>
          <w:p w14:paraId="4FAE6694" w14:textId="77777777" w:rsidR="00AD29B5" w:rsidRPr="006B44B0" w:rsidRDefault="00AD29B5" w:rsidP="00AD29B5">
            <w:pPr>
              <w:pStyle w:val="TableParagraph"/>
            </w:pPr>
            <w:r w:rsidRPr="006B44B0">
              <w:t>Гкал/ч</w:t>
            </w:r>
          </w:p>
        </w:tc>
        <w:tc>
          <w:tcPr>
            <w:tcW w:w="597" w:type="pct"/>
            <w:vAlign w:val="center"/>
          </w:tcPr>
          <w:p w14:paraId="19ABF79E" w14:textId="4DA4926C" w:rsidR="00AD29B5" w:rsidRPr="006B44B0" w:rsidRDefault="00AD29B5" w:rsidP="00AD29B5">
            <w:pPr>
              <w:pStyle w:val="TableParagraph"/>
            </w:pPr>
            <w:r w:rsidRPr="006B44B0">
              <w:rPr>
                <w:color w:val="000000"/>
                <w:szCs w:val="20"/>
              </w:rPr>
              <w:t>0</w:t>
            </w:r>
          </w:p>
        </w:tc>
        <w:tc>
          <w:tcPr>
            <w:tcW w:w="597" w:type="pct"/>
            <w:vAlign w:val="center"/>
          </w:tcPr>
          <w:p w14:paraId="75471AE6" w14:textId="2AF4EEEB" w:rsidR="00AD29B5" w:rsidRPr="006B44B0" w:rsidRDefault="00AD29B5" w:rsidP="00AD29B5">
            <w:pPr>
              <w:pStyle w:val="TableParagraph"/>
            </w:pPr>
            <w:r w:rsidRPr="006B44B0">
              <w:rPr>
                <w:color w:val="000000"/>
                <w:szCs w:val="20"/>
              </w:rPr>
              <w:t>0</w:t>
            </w:r>
          </w:p>
        </w:tc>
        <w:tc>
          <w:tcPr>
            <w:tcW w:w="597" w:type="pct"/>
            <w:vAlign w:val="center"/>
          </w:tcPr>
          <w:p w14:paraId="43DFD3BA" w14:textId="5930D766" w:rsidR="00AD29B5" w:rsidRPr="006B44B0" w:rsidRDefault="001D2F7D" w:rsidP="00AD29B5">
            <w:pPr>
              <w:pStyle w:val="TableParagraph"/>
            </w:pPr>
            <w:r w:rsidRPr="006B44B0">
              <w:rPr>
                <w:color w:val="000000"/>
                <w:szCs w:val="20"/>
              </w:rPr>
              <w:t>0,82083</w:t>
            </w:r>
          </w:p>
        </w:tc>
        <w:tc>
          <w:tcPr>
            <w:tcW w:w="652" w:type="pct"/>
            <w:vAlign w:val="center"/>
          </w:tcPr>
          <w:p w14:paraId="7CCA6F3E" w14:textId="38919C85" w:rsidR="00AD29B5" w:rsidRPr="006B44B0" w:rsidRDefault="00AD29B5" w:rsidP="00AD29B5">
            <w:pPr>
              <w:pStyle w:val="TableParagraph"/>
            </w:pPr>
            <w:r w:rsidRPr="006B44B0">
              <w:rPr>
                <w:color w:val="000000"/>
                <w:szCs w:val="20"/>
              </w:rPr>
              <w:t>0</w:t>
            </w:r>
          </w:p>
        </w:tc>
      </w:tr>
      <w:tr w:rsidR="00AD29B5" w:rsidRPr="006B44B0" w14:paraId="0A5BC533" w14:textId="77777777" w:rsidTr="00F203A0">
        <w:trPr>
          <w:trHeight w:val="20"/>
        </w:trPr>
        <w:tc>
          <w:tcPr>
            <w:tcW w:w="1924" w:type="pct"/>
            <w:vAlign w:val="center"/>
          </w:tcPr>
          <w:p w14:paraId="7FB4AAAA" w14:textId="77777777" w:rsidR="00AD29B5" w:rsidRPr="006B44B0" w:rsidRDefault="00AD29B5" w:rsidP="00AD29B5">
            <w:pPr>
              <w:pStyle w:val="TableParagraph"/>
            </w:pPr>
            <w:r w:rsidRPr="006B44B0">
              <w:t>Прочие</w:t>
            </w:r>
          </w:p>
        </w:tc>
        <w:tc>
          <w:tcPr>
            <w:tcW w:w="633" w:type="pct"/>
            <w:vAlign w:val="center"/>
          </w:tcPr>
          <w:p w14:paraId="51042DDF" w14:textId="77777777" w:rsidR="00AD29B5" w:rsidRPr="006B44B0" w:rsidRDefault="00AD29B5" w:rsidP="00AD29B5">
            <w:pPr>
              <w:pStyle w:val="TableParagraph"/>
            </w:pPr>
            <w:r w:rsidRPr="006B44B0">
              <w:t>Гкал/ч</w:t>
            </w:r>
          </w:p>
        </w:tc>
        <w:tc>
          <w:tcPr>
            <w:tcW w:w="597" w:type="pct"/>
            <w:vAlign w:val="center"/>
          </w:tcPr>
          <w:p w14:paraId="30181B2D" w14:textId="23B7A25C" w:rsidR="00AD29B5" w:rsidRPr="006B44B0" w:rsidRDefault="00AD29B5" w:rsidP="00AD29B5">
            <w:pPr>
              <w:pStyle w:val="TableParagraph"/>
            </w:pPr>
            <w:r w:rsidRPr="006B44B0">
              <w:rPr>
                <w:color w:val="000000"/>
                <w:szCs w:val="20"/>
              </w:rPr>
              <w:t>0</w:t>
            </w:r>
          </w:p>
        </w:tc>
        <w:tc>
          <w:tcPr>
            <w:tcW w:w="597" w:type="pct"/>
            <w:vAlign w:val="center"/>
          </w:tcPr>
          <w:p w14:paraId="27D7635E" w14:textId="5EEFFC5D" w:rsidR="00AD29B5" w:rsidRPr="006B44B0" w:rsidRDefault="00AD29B5" w:rsidP="00AD29B5">
            <w:pPr>
              <w:pStyle w:val="TableParagraph"/>
            </w:pPr>
            <w:r w:rsidRPr="006B44B0">
              <w:rPr>
                <w:color w:val="000000"/>
                <w:szCs w:val="20"/>
              </w:rPr>
              <w:t>0</w:t>
            </w:r>
          </w:p>
        </w:tc>
        <w:tc>
          <w:tcPr>
            <w:tcW w:w="597" w:type="pct"/>
            <w:vAlign w:val="center"/>
          </w:tcPr>
          <w:p w14:paraId="0D0BD4B5" w14:textId="28FAEF20" w:rsidR="00AD29B5" w:rsidRPr="006B44B0" w:rsidRDefault="00AD29B5" w:rsidP="00AD29B5">
            <w:pPr>
              <w:pStyle w:val="TableParagraph"/>
            </w:pPr>
            <w:r w:rsidRPr="006B44B0">
              <w:rPr>
                <w:color w:val="000000"/>
                <w:szCs w:val="20"/>
              </w:rPr>
              <w:t>0</w:t>
            </w:r>
          </w:p>
        </w:tc>
        <w:tc>
          <w:tcPr>
            <w:tcW w:w="652" w:type="pct"/>
            <w:vAlign w:val="center"/>
          </w:tcPr>
          <w:p w14:paraId="19EBE924" w14:textId="4F0B4413" w:rsidR="00AD29B5" w:rsidRPr="006B44B0" w:rsidRDefault="00AD29B5" w:rsidP="00AD29B5">
            <w:pPr>
              <w:pStyle w:val="TableParagraph"/>
            </w:pPr>
            <w:r w:rsidRPr="006B44B0">
              <w:rPr>
                <w:color w:val="000000"/>
                <w:szCs w:val="20"/>
              </w:rPr>
              <w:t>0</w:t>
            </w:r>
          </w:p>
        </w:tc>
      </w:tr>
      <w:tr w:rsidR="00AD29B5" w:rsidRPr="006B44B0" w14:paraId="594B25C0" w14:textId="77777777" w:rsidTr="00F203A0">
        <w:trPr>
          <w:trHeight w:val="20"/>
        </w:trPr>
        <w:tc>
          <w:tcPr>
            <w:tcW w:w="1924" w:type="pct"/>
            <w:vAlign w:val="center"/>
          </w:tcPr>
          <w:p w14:paraId="7DA8F510" w14:textId="77777777" w:rsidR="00AD29B5" w:rsidRPr="006B44B0" w:rsidRDefault="00AD29B5" w:rsidP="00AD29B5">
            <w:pPr>
              <w:pStyle w:val="TableParagraph"/>
              <w:rPr>
                <w:b/>
              </w:rPr>
            </w:pPr>
            <w:r w:rsidRPr="006B44B0">
              <w:rPr>
                <w:b/>
              </w:rPr>
              <w:t>Котельная №56 дер. Большие Колпаны</w:t>
            </w:r>
          </w:p>
        </w:tc>
        <w:tc>
          <w:tcPr>
            <w:tcW w:w="633" w:type="pct"/>
            <w:vAlign w:val="center"/>
          </w:tcPr>
          <w:p w14:paraId="55CE6836" w14:textId="77777777" w:rsidR="00AD29B5" w:rsidRPr="006B44B0" w:rsidRDefault="00AD29B5" w:rsidP="00AD29B5">
            <w:pPr>
              <w:pStyle w:val="TableParagraph"/>
            </w:pPr>
            <w:r w:rsidRPr="006B44B0">
              <w:t>Гкал/ч</w:t>
            </w:r>
          </w:p>
        </w:tc>
        <w:tc>
          <w:tcPr>
            <w:tcW w:w="597" w:type="pct"/>
            <w:vAlign w:val="center"/>
          </w:tcPr>
          <w:p w14:paraId="7F07CBCF" w14:textId="62F905D0" w:rsidR="00AD29B5" w:rsidRPr="006B44B0" w:rsidRDefault="00AD29B5" w:rsidP="00AD29B5">
            <w:pPr>
              <w:pStyle w:val="TableParagraph"/>
              <w:rPr>
                <w:b/>
              </w:rPr>
            </w:pPr>
            <w:r w:rsidRPr="006B44B0">
              <w:rPr>
                <w:b/>
                <w:bCs/>
                <w:color w:val="000000"/>
                <w:szCs w:val="20"/>
              </w:rPr>
              <w:t>0</w:t>
            </w:r>
          </w:p>
        </w:tc>
        <w:tc>
          <w:tcPr>
            <w:tcW w:w="597" w:type="pct"/>
            <w:vAlign w:val="center"/>
          </w:tcPr>
          <w:p w14:paraId="6922CB25" w14:textId="4DCE6AEA" w:rsidR="00AD29B5" w:rsidRPr="006B44B0" w:rsidRDefault="00AD29B5" w:rsidP="00AD29B5">
            <w:pPr>
              <w:pStyle w:val="TableParagraph"/>
              <w:rPr>
                <w:b/>
              </w:rPr>
            </w:pPr>
            <w:r w:rsidRPr="006B44B0">
              <w:rPr>
                <w:b/>
                <w:bCs/>
                <w:color w:val="000000"/>
                <w:szCs w:val="20"/>
              </w:rPr>
              <w:t>0</w:t>
            </w:r>
          </w:p>
        </w:tc>
        <w:tc>
          <w:tcPr>
            <w:tcW w:w="597" w:type="pct"/>
            <w:vAlign w:val="center"/>
          </w:tcPr>
          <w:p w14:paraId="76D82986" w14:textId="2AF7C33F" w:rsidR="00AD29B5" w:rsidRPr="006B44B0" w:rsidRDefault="00AD29B5" w:rsidP="00AD29B5">
            <w:pPr>
              <w:pStyle w:val="TableParagraph"/>
              <w:rPr>
                <w:b/>
              </w:rPr>
            </w:pPr>
            <w:r w:rsidRPr="006B44B0">
              <w:rPr>
                <w:b/>
                <w:bCs/>
                <w:color w:val="000000"/>
                <w:szCs w:val="20"/>
              </w:rPr>
              <w:t>0</w:t>
            </w:r>
          </w:p>
        </w:tc>
        <w:tc>
          <w:tcPr>
            <w:tcW w:w="652" w:type="pct"/>
            <w:vAlign w:val="center"/>
          </w:tcPr>
          <w:p w14:paraId="5DBDE6C6" w14:textId="61C8F2C4" w:rsidR="00AD29B5" w:rsidRPr="006B44B0" w:rsidRDefault="00AD29B5" w:rsidP="00AD29B5">
            <w:pPr>
              <w:pStyle w:val="TableParagraph"/>
              <w:rPr>
                <w:b/>
              </w:rPr>
            </w:pPr>
            <w:r w:rsidRPr="006B44B0">
              <w:rPr>
                <w:b/>
                <w:bCs/>
                <w:color w:val="000000"/>
                <w:szCs w:val="20"/>
              </w:rPr>
              <w:t>0</w:t>
            </w:r>
          </w:p>
        </w:tc>
      </w:tr>
      <w:tr w:rsidR="00AD29B5" w:rsidRPr="006B44B0" w14:paraId="72110FDB" w14:textId="77777777" w:rsidTr="00F203A0">
        <w:trPr>
          <w:trHeight w:val="20"/>
        </w:trPr>
        <w:tc>
          <w:tcPr>
            <w:tcW w:w="1924" w:type="pct"/>
            <w:vAlign w:val="center"/>
          </w:tcPr>
          <w:p w14:paraId="32F41F33" w14:textId="77777777" w:rsidR="00AD29B5" w:rsidRPr="006B44B0" w:rsidRDefault="00AD29B5" w:rsidP="00AD29B5">
            <w:pPr>
              <w:pStyle w:val="TableParagraph"/>
            </w:pPr>
            <w:r w:rsidRPr="006B44B0">
              <w:t>Жилые</w:t>
            </w:r>
          </w:p>
        </w:tc>
        <w:tc>
          <w:tcPr>
            <w:tcW w:w="633" w:type="pct"/>
            <w:vAlign w:val="center"/>
          </w:tcPr>
          <w:p w14:paraId="5A5DC94F" w14:textId="77777777" w:rsidR="00AD29B5" w:rsidRPr="006B44B0" w:rsidRDefault="00AD29B5" w:rsidP="00AD29B5">
            <w:pPr>
              <w:pStyle w:val="TableParagraph"/>
            </w:pPr>
            <w:r w:rsidRPr="006B44B0">
              <w:t>Гкал/ч</w:t>
            </w:r>
          </w:p>
        </w:tc>
        <w:tc>
          <w:tcPr>
            <w:tcW w:w="597" w:type="pct"/>
            <w:vAlign w:val="center"/>
          </w:tcPr>
          <w:p w14:paraId="7F26A7ED" w14:textId="708CC929" w:rsidR="00AD29B5" w:rsidRPr="006B44B0" w:rsidRDefault="00AD29B5" w:rsidP="00AD29B5">
            <w:pPr>
              <w:pStyle w:val="TableParagraph"/>
            </w:pPr>
            <w:r w:rsidRPr="006B44B0">
              <w:rPr>
                <w:color w:val="000000"/>
                <w:szCs w:val="20"/>
              </w:rPr>
              <w:t>0</w:t>
            </w:r>
          </w:p>
        </w:tc>
        <w:tc>
          <w:tcPr>
            <w:tcW w:w="597" w:type="pct"/>
            <w:vAlign w:val="center"/>
          </w:tcPr>
          <w:p w14:paraId="09052B8F" w14:textId="0D805DB2" w:rsidR="00AD29B5" w:rsidRPr="006B44B0" w:rsidRDefault="00AD29B5" w:rsidP="00AD29B5">
            <w:pPr>
              <w:pStyle w:val="TableParagraph"/>
            </w:pPr>
            <w:r w:rsidRPr="006B44B0">
              <w:rPr>
                <w:color w:val="000000"/>
                <w:szCs w:val="20"/>
              </w:rPr>
              <w:t>0</w:t>
            </w:r>
          </w:p>
        </w:tc>
        <w:tc>
          <w:tcPr>
            <w:tcW w:w="597" w:type="pct"/>
            <w:vAlign w:val="center"/>
          </w:tcPr>
          <w:p w14:paraId="2664B530" w14:textId="132EAEF3" w:rsidR="00AD29B5" w:rsidRPr="006B44B0" w:rsidRDefault="00AD29B5" w:rsidP="00AD29B5">
            <w:pPr>
              <w:pStyle w:val="TableParagraph"/>
            </w:pPr>
            <w:r w:rsidRPr="006B44B0">
              <w:rPr>
                <w:color w:val="000000"/>
                <w:szCs w:val="20"/>
              </w:rPr>
              <w:t>0</w:t>
            </w:r>
          </w:p>
        </w:tc>
        <w:tc>
          <w:tcPr>
            <w:tcW w:w="652" w:type="pct"/>
            <w:vAlign w:val="center"/>
          </w:tcPr>
          <w:p w14:paraId="0087BAAC" w14:textId="20742D61" w:rsidR="00AD29B5" w:rsidRPr="006B44B0" w:rsidRDefault="00AD29B5" w:rsidP="00AD29B5">
            <w:pPr>
              <w:pStyle w:val="TableParagraph"/>
            </w:pPr>
            <w:r w:rsidRPr="006B44B0">
              <w:rPr>
                <w:color w:val="000000"/>
                <w:szCs w:val="20"/>
              </w:rPr>
              <w:t>0</w:t>
            </w:r>
          </w:p>
        </w:tc>
      </w:tr>
      <w:tr w:rsidR="00AD29B5" w:rsidRPr="006B44B0" w14:paraId="3851A20B" w14:textId="77777777" w:rsidTr="00F203A0">
        <w:trPr>
          <w:trHeight w:val="20"/>
        </w:trPr>
        <w:tc>
          <w:tcPr>
            <w:tcW w:w="1924" w:type="pct"/>
            <w:vAlign w:val="center"/>
          </w:tcPr>
          <w:p w14:paraId="139A2751" w14:textId="77777777" w:rsidR="00AD29B5" w:rsidRPr="006B44B0" w:rsidRDefault="00AD29B5" w:rsidP="00AD29B5">
            <w:pPr>
              <w:pStyle w:val="TableParagraph"/>
            </w:pPr>
            <w:r w:rsidRPr="006B44B0">
              <w:t>Общественные</w:t>
            </w:r>
          </w:p>
        </w:tc>
        <w:tc>
          <w:tcPr>
            <w:tcW w:w="633" w:type="pct"/>
            <w:vAlign w:val="center"/>
          </w:tcPr>
          <w:p w14:paraId="1BE31CE1" w14:textId="77777777" w:rsidR="00AD29B5" w:rsidRPr="006B44B0" w:rsidRDefault="00AD29B5" w:rsidP="00AD29B5">
            <w:pPr>
              <w:pStyle w:val="TableParagraph"/>
            </w:pPr>
            <w:r w:rsidRPr="006B44B0">
              <w:t>Гкал/ч</w:t>
            </w:r>
          </w:p>
        </w:tc>
        <w:tc>
          <w:tcPr>
            <w:tcW w:w="597" w:type="pct"/>
            <w:vAlign w:val="center"/>
          </w:tcPr>
          <w:p w14:paraId="43CE862F" w14:textId="55876692" w:rsidR="00AD29B5" w:rsidRPr="006B44B0" w:rsidRDefault="00AD29B5" w:rsidP="00AD29B5">
            <w:pPr>
              <w:pStyle w:val="TableParagraph"/>
            </w:pPr>
            <w:r w:rsidRPr="006B44B0">
              <w:rPr>
                <w:color w:val="000000"/>
                <w:szCs w:val="20"/>
              </w:rPr>
              <w:t>0</w:t>
            </w:r>
          </w:p>
        </w:tc>
        <w:tc>
          <w:tcPr>
            <w:tcW w:w="597" w:type="pct"/>
            <w:vAlign w:val="center"/>
          </w:tcPr>
          <w:p w14:paraId="64FE89FF" w14:textId="585106ED" w:rsidR="00AD29B5" w:rsidRPr="006B44B0" w:rsidRDefault="00AD29B5" w:rsidP="00AD29B5">
            <w:pPr>
              <w:pStyle w:val="TableParagraph"/>
            </w:pPr>
            <w:r w:rsidRPr="006B44B0">
              <w:rPr>
                <w:color w:val="000000"/>
                <w:szCs w:val="20"/>
              </w:rPr>
              <w:t>0</w:t>
            </w:r>
          </w:p>
        </w:tc>
        <w:tc>
          <w:tcPr>
            <w:tcW w:w="597" w:type="pct"/>
            <w:vAlign w:val="center"/>
          </w:tcPr>
          <w:p w14:paraId="1400DC13" w14:textId="4C34CC84" w:rsidR="00AD29B5" w:rsidRPr="006B44B0" w:rsidRDefault="00AD29B5" w:rsidP="00AD29B5">
            <w:pPr>
              <w:pStyle w:val="TableParagraph"/>
            </w:pPr>
            <w:r w:rsidRPr="006B44B0">
              <w:rPr>
                <w:color w:val="000000"/>
                <w:szCs w:val="20"/>
              </w:rPr>
              <w:t>0</w:t>
            </w:r>
          </w:p>
        </w:tc>
        <w:tc>
          <w:tcPr>
            <w:tcW w:w="652" w:type="pct"/>
            <w:vAlign w:val="center"/>
          </w:tcPr>
          <w:p w14:paraId="00076F9E" w14:textId="51272FFD" w:rsidR="00AD29B5" w:rsidRPr="006B44B0" w:rsidRDefault="00AD29B5" w:rsidP="00AD29B5">
            <w:pPr>
              <w:pStyle w:val="TableParagraph"/>
            </w:pPr>
            <w:r w:rsidRPr="006B44B0">
              <w:rPr>
                <w:color w:val="000000"/>
                <w:szCs w:val="20"/>
              </w:rPr>
              <w:t>0</w:t>
            </w:r>
          </w:p>
        </w:tc>
      </w:tr>
      <w:tr w:rsidR="00AD29B5" w:rsidRPr="006B44B0" w14:paraId="40DDD747" w14:textId="77777777" w:rsidTr="00F203A0">
        <w:trPr>
          <w:trHeight w:val="20"/>
        </w:trPr>
        <w:tc>
          <w:tcPr>
            <w:tcW w:w="1924" w:type="pct"/>
            <w:vAlign w:val="center"/>
          </w:tcPr>
          <w:p w14:paraId="2EC248D4" w14:textId="77777777" w:rsidR="00AD29B5" w:rsidRPr="006B44B0" w:rsidRDefault="00AD29B5" w:rsidP="00AD29B5">
            <w:pPr>
              <w:pStyle w:val="TableParagraph"/>
            </w:pPr>
            <w:r w:rsidRPr="006B44B0">
              <w:t>Прочие</w:t>
            </w:r>
          </w:p>
        </w:tc>
        <w:tc>
          <w:tcPr>
            <w:tcW w:w="633" w:type="pct"/>
            <w:vAlign w:val="center"/>
          </w:tcPr>
          <w:p w14:paraId="6E70C368" w14:textId="77777777" w:rsidR="00AD29B5" w:rsidRPr="006B44B0" w:rsidRDefault="00AD29B5" w:rsidP="00AD29B5">
            <w:pPr>
              <w:pStyle w:val="TableParagraph"/>
            </w:pPr>
            <w:r w:rsidRPr="006B44B0">
              <w:t>Гкал/ч</w:t>
            </w:r>
          </w:p>
        </w:tc>
        <w:tc>
          <w:tcPr>
            <w:tcW w:w="597" w:type="pct"/>
            <w:vAlign w:val="center"/>
          </w:tcPr>
          <w:p w14:paraId="2C86CCA0" w14:textId="3BA75990" w:rsidR="00AD29B5" w:rsidRPr="006B44B0" w:rsidRDefault="00AD29B5" w:rsidP="00AD29B5">
            <w:pPr>
              <w:pStyle w:val="TableParagraph"/>
            </w:pPr>
            <w:r w:rsidRPr="006B44B0">
              <w:rPr>
                <w:color w:val="000000"/>
                <w:szCs w:val="20"/>
              </w:rPr>
              <w:t>0</w:t>
            </w:r>
          </w:p>
        </w:tc>
        <w:tc>
          <w:tcPr>
            <w:tcW w:w="597" w:type="pct"/>
            <w:vAlign w:val="center"/>
          </w:tcPr>
          <w:p w14:paraId="4A64F163" w14:textId="59B566DC" w:rsidR="00AD29B5" w:rsidRPr="006B44B0" w:rsidRDefault="00AD29B5" w:rsidP="00AD29B5">
            <w:pPr>
              <w:pStyle w:val="TableParagraph"/>
            </w:pPr>
            <w:r w:rsidRPr="006B44B0">
              <w:rPr>
                <w:color w:val="000000"/>
                <w:szCs w:val="20"/>
              </w:rPr>
              <w:t>0</w:t>
            </w:r>
          </w:p>
        </w:tc>
        <w:tc>
          <w:tcPr>
            <w:tcW w:w="597" w:type="pct"/>
            <w:vAlign w:val="center"/>
          </w:tcPr>
          <w:p w14:paraId="1D8D45F3" w14:textId="40D767C0" w:rsidR="00AD29B5" w:rsidRPr="006B44B0" w:rsidRDefault="00AD29B5" w:rsidP="00AD29B5">
            <w:pPr>
              <w:pStyle w:val="TableParagraph"/>
            </w:pPr>
            <w:r w:rsidRPr="006B44B0">
              <w:rPr>
                <w:color w:val="000000"/>
                <w:szCs w:val="20"/>
              </w:rPr>
              <w:t>0</w:t>
            </w:r>
          </w:p>
        </w:tc>
        <w:tc>
          <w:tcPr>
            <w:tcW w:w="652" w:type="pct"/>
            <w:vAlign w:val="center"/>
          </w:tcPr>
          <w:p w14:paraId="4FC12CBB" w14:textId="6DD96D9D" w:rsidR="00AD29B5" w:rsidRPr="006B44B0" w:rsidRDefault="00AD29B5" w:rsidP="00AD29B5">
            <w:pPr>
              <w:pStyle w:val="TableParagraph"/>
            </w:pPr>
            <w:r w:rsidRPr="006B44B0">
              <w:rPr>
                <w:color w:val="000000"/>
                <w:szCs w:val="20"/>
              </w:rPr>
              <w:t>0</w:t>
            </w:r>
          </w:p>
        </w:tc>
      </w:tr>
    </w:tbl>
    <w:p w14:paraId="1998945D" w14:textId="77777777" w:rsidR="009466FA" w:rsidRPr="006B44B0" w:rsidRDefault="009466FA" w:rsidP="009466FA">
      <w:pPr>
        <w:spacing w:line="234" w:lineRule="exact"/>
        <w:sectPr w:rsidR="009466FA" w:rsidRPr="006B44B0" w:rsidSect="00030FFB">
          <w:pgSz w:w="16840" w:h="11910" w:orient="landscape"/>
          <w:pgMar w:top="1701" w:right="567" w:bottom="567" w:left="567" w:header="0" w:footer="590" w:gutter="0"/>
          <w:cols w:space="720"/>
          <w:docGrid w:linePitch="299"/>
        </w:sectPr>
      </w:pPr>
    </w:p>
    <w:p w14:paraId="0D8077E6" w14:textId="28D6B5F9" w:rsidR="00341745" w:rsidRPr="006B44B0" w:rsidRDefault="00341745" w:rsidP="00DC3839">
      <w:pPr>
        <w:pStyle w:val="a5"/>
        <w:spacing w:before="60"/>
        <w:ind w:right="527" w:firstLine="0"/>
        <w:jc w:val="left"/>
        <w:rPr>
          <w:b/>
          <w:sz w:val="24"/>
        </w:rPr>
      </w:pPr>
      <w:r w:rsidRPr="006B44B0">
        <w:rPr>
          <w:b/>
          <w:sz w:val="24"/>
        </w:rPr>
        <w:lastRenderedPageBreak/>
        <w:t>Таблица</w:t>
      </w:r>
      <w:r w:rsidRPr="006B44B0">
        <w:rPr>
          <w:b/>
          <w:spacing w:val="-3"/>
          <w:sz w:val="24"/>
        </w:rPr>
        <w:t xml:space="preserve"> </w:t>
      </w:r>
      <w:r w:rsidR="007D2EAF" w:rsidRPr="006B44B0">
        <w:rPr>
          <w:b/>
          <w:sz w:val="24"/>
        </w:rPr>
        <w:t>67</w:t>
      </w:r>
      <w:r w:rsidRPr="006B44B0">
        <w:rPr>
          <w:b/>
          <w:sz w:val="24"/>
        </w:rPr>
        <w:t>.</w:t>
      </w:r>
      <w:r w:rsidRPr="006B44B0">
        <w:rPr>
          <w:b/>
          <w:sz w:val="24"/>
        </w:rPr>
        <w:tab/>
        <w:t xml:space="preserve">Приросты перспективных нагрузок горячего водоснабжения систем </w:t>
      </w:r>
      <w:r w:rsidRPr="006B44B0">
        <w:rPr>
          <w:b/>
          <w:w w:val="95"/>
          <w:sz w:val="24"/>
        </w:rPr>
        <w:t xml:space="preserve">централизованного </w:t>
      </w:r>
      <w:r w:rsidRPr="006B44B0">
        <w:rPr>
          <w:b/>
          <w:sz w:val="24"/>
        </w:rPr>
        <w:t>теплоснабжения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126"/>
        <w:gridCol w:w="2015"/>
        <w:gridCol w:w="1902"/>
        <w:gridCol w:w="1902"/>
        <w:gridCol w:w="1899"/>
        <w:gridCol w:w="1852"/>
      </w:tblGrid>
      <w:tr w:rsidR="00954C83" w:rsidRPr="006B44B0" w14:paraId="2448C744" w14:textId="77777777" w:rsidTr="005E1DD8">
        <w:trPr>
          <w:trHeight w:val="20"/>
        </w:trPr>
        <w:tc>
          <w:tcPr>
            <w:tcW w:w="1951" w:type="pct"/>
            <w:vMerge w:val="restart"/>
            <w:vAlign w:val="center"/>
          </w:tcPr>
          <w:p w14:paraId="36EEEB35" w14:textId="77777777" w:rsidR="00954C83" w:rsidRPr="006B44B0" w:rsidRDefault="00954C83" w:rsidP="00D211DF">
            <w:pPr>
              <w:pStyle w:val="TableParagraph"/>
              <w:rPr>
                <w:b/>
                <w:szCs w:val="20"/>
              </w:rPr>
            </w:pPr>
            <w:r w:rsidRPr="006B44B0">
              <w:rPr>
                <w:b/>
                <w:szCs w:val="20"/>
              </w:rPr>
              <w:t>Наименование</w:t>
            </w:r>
          </w:p>
        </w:tc>
        <w:tc>
          <w:tcPr>
            <w:tcW w:w="642" w:type="pct"/>
            <w:vAlign w:val="center"/>
          </w:tcPr>
          <w:p w14:paraId="06C224ED" w14:textId="77777777" w:rsidR="00954C83" w:rsidRPr="006B44B0" w:rsidRDefault="00954C83" w:rsidP="00D211DF">
            <w:pPr>
              <w:pStyle w:val="TableParagraph"/>
              <w:spacing w:before="2"/>
              <w:ind w:left="109" w:right="83"/>
              <w:rPr>
                <w:b/>
                <w:szCs w:val="20"/>
              </w:rPr>
            </w:pPr>
            <w:r w:rsidRPr="006B44B0">
              <w:rPr>
                <w:b/>
                <w:szCs w:val="20"/>
              </w:rPr>
              <w:t>Ед. измерения</w:t>
            </w:r>
          </w:p>
        </w:tc>
        <w:tc>
          <w:tcPr>
            <w:tcW w:w="2407" w:type="pct"/>
            <w:gridSpan w:val="4"/>
            <w:vAlign w:val="center"/>
          </w:tcPr>
          <w:p w14:paraId="610F5550" w14:textId="77777777" w:rsidR="00954C83" w:rsidRPr="006B44B0" w:rsidRDefault="00954C83" w:rsidP="005E1DD8">
            <w:pPr>
              <w:pStyle w:val="TableParagraph"/>
              <w:spacing w:before="125"/>
              <w:rPr>
                <w:b/>
                <w:szCs w:val="20"/>
              </w:rPr>
            </w:pPr>
            <w:r w:rsidRPr="006B44B0">
              <w:rPr>
                <w:b/>
                <w:szCs w:val="20"/>
              </w:rPr>
              <w:t>Расчетный срок (на конец рассматриваемого периода)</w:t>
            </w:r>
          </w:p>
        </w:tc>
      </w:tr>
      <w:tr w:rsidR="006B1D8A" w:rsidRPr="006B44B0" w14:paraId="6990B994" w14:textId="77777777" w:rsidTr="000A4BBE">
        <w:trPr>
          <w:trHeight w:val="20"/>
        </w:trPr>
        <w:tc>
          <w:tcPr>
            <w:tcW w:w="1951" w:type="pct"/>
            <w:vMerge/>
            <w:tcBorders>
              <w:top w:val="nil"/>
            </w:tcBorders>
            <w:vAlign w:val="center"/>
          </w:tcPr>
          <w:p w14:paraId="17113015" w14:textId="77777777" w:rsidR="006B1D8A" w:rsidRPr="006B44B0" w:rsidRDefault="006B1D8A" w:rsidP="006B1D8A">
            <w:pPr>
              <w:spacing w:line="240" w:lineRule="auto"/>
              <w:jc w:val="center"/>
              <w:rPr>
                <w:sz w:val="20"/>
                <w:szCs w:val="20"/>
              </w:rPr>
            </w:pPr>
          </w:p>
        </w:tc>
        <w:tc>
          <w:tcPr>
            <w:tcW w:w="642" w:type="pct"/>
            <w:vAlign w:val="center"/>
          </w:tcPr>
          <w:p w14:paraId="096E47D6" w14:textId="77777777" w:rsidR="006B1D8A" w:rsidRPr="006B44B0" w:rsidRDefault="006B1D8A" w:rsidP="006B1D8A">
            <w:pPr>
              <w:pStyle w:val="TableParagraph"/>
              <w:ind w:left="285" w:right="277"/>
              <w:rPr>
                <w:b/>
                <w:szCs w:val="20"/>
              </w:rPr>
            </w:pPr>
            <w:r w:rsidRPr="006B44B0">
              <w:rPr>
                <w:b/>
                <w:szCs w:val="20"/>
              </w:rPr>
              <w:t>год</w:t>
            </w:r>
          </w:p>
        </w:tc>
        <w:tc>
          <w:tcPr>
            <w:tcW w:w="606" w:type="pct"/>
            <w:vAlign w:val="center"/>
          </w:tcPr>
          <w:p w14:paraId="7BA16DAD" w14:textId="7AA43572" w:rsidR="006B1D8A" w:rsidRPr="006B44B0" w:rsidRDefault="006B1D8A" w:rsidP="006B1D8A">
            <w:pPr>
              <w:pStyle w:val="TableParagraph"/>
              <w:rPr>
                <w:b/>
                <w:szCs w:val="20"/>
              </w:rPr>
            </w:pPr>
            <w:r w:rsidRPr="006B44B0">
              <w:rPr>
                <w:b/>
                <w:bCs/>
                <w:color w:val="000000"/>
              </w:rPr>
              <w:t>2023</w:t>
            </w:r>
          </w:p>
        </w:tc>
        <w:tc>
          <w:tcPr>
            <w:tcW w:w="606" w:type="pct"/>
            <w:vAlign w:val="center"/>
          </w:tcPr>
          <w:p w14:paraId="7AF98D77" w14:textId="7BB20EFD" w:rsidR="006B1D8A" w:rsidRPr="006B44B0" w:rsidRDefault="006B1D8A" w:rsidP="006B1D8A">
            <w:pPr>
              <w:pStyle w:val="TableParagraph"/>
              <w:rPr>
                <w:b/>
                <w:szCs w:val="20"/>
              </w:rPr>
            </w:pPr>
            <w:r w:rsidRPr="006B44B0">
              <w:rPr>
                <w:b/>
                <w:bCs/>
                <w:color w:val="000000"/>
              </w:rPr>
              <w:t>2024</w:t>
            </w:r>
          </w:p>
        </w:tc>
        <w:tc>
          <w:tcPr>
            <w:tcW w:w="605" w:type="pct"/>
            <w:vAlign w:val="center"/>
          </w:tcPr>
          <w:p w14:paraId="52B505BE" w14:textId="10668A99" w:rsidR="006B1D8A" w:rsidRPr="006B44B0" w:rsidRDefault="006B1D8A" w:rsidP="006B1D8A">
            <w:pPr>
              <w:pStyle w:val="TableParagraph"/>
              <w:ind w:right="102"/>
              <w:rPr>
                <w:b/>
                <w:szCs w:val="20"/>
              </w:rPr>
            </w:pPr>
            <w:r w:rsidRPr="006B44B0">
              <w:rPr>
                <w:b/>
                <w:bCs/>
                <w:color w:val="000000"/>
              </w:rPr>
              <w:t>2025-2030</w:t>
            </w:r>
          </w:p>
        </w:tc>
        <w:tc>
          <w:tcPr>
            <w:tcW w:w="590" w:type="pct"/>
            <w:vAlign w:val="center"/>
          </w:tcPr>
          <w:p w14:paraId="05AA1914" w14:textId="4D16D36E" w:rsidR="006B1D8A" w:rsidRPr="006B44B0" w:rsidRDefault="006B1D8A" w:rsidP="006B1D8A">
            <w:pPr>
              <w:pStyle w:val="TableParagraph"/>
              <w:ind w:right="99"/>
              <w:rPr>
                <w:b/>
                <w:szCs w:val="20"/>
              </w:rPr>
            </w:pPr>
            <w:r w:rsidRPr="006B44B0">
              <w:rPr>
                <w:b/>
                <w:bCs/>
                <w:color w:val="000000"/>
              </w:rPr>
              <w:t>2031-2035</w:t>
            </w:r>
          </w:p>
        </w:tc>
      </w:tr>
      <w:tr w:rsidR="003475AE" w:rsidRPr="006B44B0" w14:paraId="1F796365" w14:textId="77777777" w:rsidTr="000A4BBE">
        <w:trPr>
          <w:trHeight w:val="20"/>
        </w:trPr>
        <w:tc>
          <w:tcPr>
            <w:tcW w:w="1951" w:type="pct"/>
            <w:vAlign w:val="center"/>
          </w:tcPr>
          <w:p w14:paraId="702C4E23" w14:textId="77777777" w:rsidR="003475AE" w:rsidRPr="006B44B0" w:rsidRDefault="003475AE" w:rsidP="003475AE">
            <w:pPr>
              <w:pStyle w:val="TableParagraph"/>
              <w:spacing w:before="4"/>
              <w:ind w:left="142" w:right="487"/>
              <w:rPr>
                <w:b/>
                <w:szCs w:val="20"/>
              </w:rPr>
            </w:pPr>
            <w:r w:rsidRPr="006B44B0">
              <w:rPr>
                <w:b/>
                <w:szCs w:val="20"/>
              </w:rPr>
              <w:t>Большеколпанское сельское поселение</w:t>
            </w:r>
          </w:p>
        </w:tc>
        <w:tc>
          <w:tcPr>
            <w:tcW w:w="642" w:type="pct"/>
            <w:vAlign w:val="center"/>
          </w:tcPr>
          <w:p w14:paraId="6EBE79B7" w14:textId="77777777" w:rsidR="003475AE" w:rsidRPr="006B44B0" w:rsidRDefault="003475AE" w:rsidP="003475AE">
            <w:pPr>
              <w:pStyle w:val="TableParagraph"/>
              <w:spacing w:before="121"/>
              <w:ind w:left="284" w:right="277"/>
              <w:rPr>
                <w:szCs w:val="20"/>
              </w:rPr>
            </w:pPr>
            <w:r w:rsidRPr="006B44B0">
              <w:rPr>
                <w:szCs w:val="20"/>
              </w:rPr>
              <w:t>Гкал/ч</w:t>
            </w:r>
          </w:p>
        </w:tc>
        <w:tc>
          <w:tcPr>
            <w:tcW w:w="606" w:type="pct"/>
            <w:vAlign w:val="center"/>
          </w:tcPr>
          <w:p w14:paraId="78BBE274" w14:textId="7B64926D" w:rsidR="003475AE" w:rsidRPr="006B44B0" w:rsidRDefault="003475AE" w:rsidP="003475AE">
            <w:pPr>
              <w:pStyle w:val="TableParagraph"/>
              <w:spacing w:before="125"/>
              <w:rPr>
                <w:b/>
                <w:szCs w:val="20"/>
              </w:rPr>
            </w:pPr>
            <w:r w:rsidRPr="006B44B0">
              <w:rPr>
                <w:b/>
                <w:bCs/>
                <w:color w:val="000000"/>
                <w:szCs w:val="20"/>
              </w:rPr>
              <w:t>0,003</w:t>
            </w:r>
          </w:p>
        </w:tc>
        <w:tc>
          <w:tcPr>
            <w:tcW w:w="606" w:type="pct"/>
            <w:vAlign w:val="center"/>
          </w:tcPr>
          <w:p w14:paraId="5AEB767F" w14:textId="23841DEB" w:rsidR="003475AE" w:rsidRPr="006B44B0" w:rsidRDefault="003475AE" w:rsidP="003475AE">
            <w:pPr>
              <w:pStyle w:val="TableParagraph"/>
              <w:spacing w:before="125"/>
              <w:rPr>
                <w:b/>
                <w:szCs w:val="20"/>
              </w:rPr>
            </w:pPr>
            <w:r w:rsidRPr="006B44B0">
              <w:rPr>
                <w:b/>
                <w:bCs/>
                <w:color w:val="000000"/>
                <w:szCs w:val="20"/>
              </w:rPr>
              <w:t>0,003</w:t>
            </w:r>
          </w:p>
        </w:tc>
        <w:tc>
          <w:tcPr>
            <w:tcW w:w="605" w:type="pct"/>
            <w:vAlign w:val="center"/>
          </w:tcPr>
          <w:p w14:paraId="162DD7CE" w14:textId="49B75B76" w:rsidR="003475AE" w:rsidRPr="006B44B0" w:rsidRDefault="006B1D8A" w:rsidP="003475AE">
            <w:pPr>
              <w:pStyle w:val="TableParagraph"/>
              <w:spacing w:before="125"/>
              <w:ind w:right="100"/>
              <w:rPr>
                <w:b/>
                <w:szCs w:val="20"/>
              </w:rPr>
            </w:pPr>
            <w:r w:rsidRPr="006B44B0">
              <w:rPr>
                <w:b/>
                <w:bCs/>
                <w:color w:val="000000"/>
                <w:szCs w:val="20"/>
              </w:rPr>
              <w:t>0,22065</w:t>
            </w:r>
          </w:p>
        </w:tc>
        <w:tc>
          <w:tcPr>
            <w:tcW w:w="590" w:type="pct"/>
            <w:vAlign w:val="center"/>
          </w:tcPr>
          <w:p w14:paraId="77BCC25D" w14:textId="013CC603" w:rsidR="003475AE" w:rsidRPr="006B44B0" w:rsidRDefault="003475AE" w:rsidP="003475AE">
            <w:pPr>
              <w:pStyle w:val="TableParagraph"/>
              <w:spacing w:before="125"/>
              <w:ind w:right="99"/>
              <w:rPr>
                <w:b/>
                <w:szCs w:val="20"/>
              </w:rPr>
            </w:pPr>
            <w:r w:rsidRPr="006B44B0">
              <w:rPr>
                <w:b/>
                <w:bCs/>
                <w:color w:val="000000"/>
                <w:szCs w:val="20"/>
              </w:rPr>
              <w:t>0,008</w:t>
            </w:r>
          </w:p>
        </w:tc>
      </w:tr>
      <w:tr w:rsidR="003475AE" w:rsidRPr="006B44B0" w14:paraId="48C2E92C" w14:textId="77777777" w:rsidTr="000A4BBE">
        <w:trPr>
          <w:trHeight w:val="20"/>
        </w:trPr>
        <w:tc>
          <w:tcPr>
            <w:tcW w:w="1951" w:type="pct"/>
            <w:vAlign w:val="center"/>
          </w:tcPr>
          <w:p w14:paraId="0EE6EC0A" w14:textId="77777777" w:rsidR="003475AE" w:rsidRPr="006B44B0" w:rsidRDefault="003475AE" w:rsidP="003475AE">
            <w:pPr>
              <w:pStyle w:val="TableParagraph"/>
              <w:ind w:left="142" w:right="383"/>
              <w:rPr>
                <w:szCs w:val="20"/>
              </w:rPr>
            </w:pPr>
            <w:r w:rsidRPr="006B44B0">
              <w:rPr>
                <w:szCs w:val="20"/>
              </w:rPr>
              <w:t>Жилые</w:t>
            </w:r>
          </w:p>
        </w:tc>
        <w:tc>
          <w:tcPr>
            <w:tcW w:w="642" w:type="pct"/>
            <w:vAlign w:val="center"/>
          </w:tcPr>
          <w:p w14:paraId="4BFA0703" w14:textId="77777777" w:rsidR="003475AE" w:rsidRPr="006B44B0" w:rsidRDefault="003475AE" w:rsidP="003475AE">
            <w:pPr>
              <w:pStyle w:val="TableParagraph"/>
              <w:ind w:left="284" w:right="277"/>
              <w:rPr>
                <w:szCs w:val="20"/>
              </w:rPr>
            </w:pPr>
            <w:r w:rsidRPr="006B44B0">
              <w:rPr>
                <w:szCs w:val="20"/>
              </w:rPr>
              <w:t>Гкал/ч</w:t>
            </w:r>
          </w:p>
        </w:tc>
        <w:tc>
          <w:tcPr>
            <w:tcW w:w="606" w:type="pct"/>
            <w:vAlign w:val="center"/>
          </w:tcPr>
          <w:p w14:paraId="1508B7D5" w14:textId="355662C3" w:rsidR="003475AE" w:rsidRPr="006B44B0" w:rsidRDefault="003475AE" w:rsidP="003475AE">
            <w:pPr>
              <w:pStyle w:val="TableParagraph"/>
              <w:rPr>
                <w:szCs w:val="20"/>
              </w:rPr>
            </w:pPr>
            <w:r w:rsidRPr="006B44B0">
              <w:rPr>
                <w:color w:val="000000"/>
                <w:szCs w:val="20"/>
              </w:rPr>
              <w:t>0</w:t>
            </w:r>
          </w:p>
        </w:tc>
        <w:tc>
          <w:tcPr>
            <w:tcW w:w="606" w:type="pct"/>
            <w:vAlign w:val="center"/>
          </w:tcPr>
          <w:p w14:paraId="0A812745" w14:textId="2807B6E9" w:rsidR="003475AE" w:rsidRPr="006B44B0" w:rsidRDefault="003475AE" w:rsidP="003475AE">
            <w:pPr>
              <w:pStyle w:val="TableParagraph"/>
              <w:rPr>
                <w:szCs w:val="20"/>
              </w:rPr>
            </w:pPr>
            <w:r w:rsidRPr="006B44B0">
              <w:rPr>
                <w:color w:val="000000"/>
                <w:szCs w:val="20"/>
              </w:rPr>
              <w:t>0</w:t>
            </w:r>
          </w:p>
        </w:tc>
        <w:tc>
          <w:tcPr>
            <w:tcW w:w="605" w:type="pct"/>
            <w:vAlign w:val="center"/>
          </w:tcPr>
          <w:p w14:paraId="17CC4115" w14:textId="2837B8A4" w:rsidR="003475AE" w:rsidRPr="006B44B0" w:rsidRDefault="003475AE" w:rsidP="003475AE">
            <w:pPr>
              <w:pStyle w:val="TableParagraph"/>
              <w:ind w:right="100"/>
              <w:rPr>
                <w:szCs w:val="20"/>
              </w:rPr>
            </w:pPr>
            <w:r w:rsidRPr="006B44B0">
              <w:rPr>
                <w:color w:val="000000"/>
                <w:szCs w:val="20"/>
              </w:rPr>
              <w:t>0</w:t>
            </w:r>
          </w:p>
        </w:tc>
        <w:tc>
          <w:tcPr>
            <w:tcW w:w="590" w:type="pct"/>
            <w:vAlign w:val="center"/>
          </w:tcPr>
          <w:p w14:paraId="11E99341" w14:textId="228CE75A" w:rsidR="003475AE" w:rsidRPr="006B44B0" w:rsidRDefault="003475AE" w:rsidP="003475AE">
            <w:pPr>
              <w:pStyle w:val="TableParagraph"/>
              <w:ind w:right="99"/>
              <w:rPr>
                <w:szCs w:val="20"/>
              </w:rPr>
            </w:pPr>
            <w:r w:rsidRPr="006B44B0">
              <w:rPr>
                <w:color w:val="000000"/>
                <w:szCs w:val="20"/>
              </w:rPr>
              <w:t>0</w:t>
            </w:r>
          </w:p>
        </w:tc>
      </w:tr>
      <w:tr w:rsidR="003475AE" w:rsidRPr="006B44B0" w14:paraId="2630303D" w14:textId="77777777" w:rsidTr="000A4BBE">
        <w:trPr>
          <w:trHeight w:val="20"/>
        </w:trPr>
        <w:tc>
          <w:tcPr>
            <w:tcW w:w="1951" w:type="pct"/>
            <w:vAlign w:val="center"/>
          </w:tcPr>
          <w:p w14:paraId="78781E8A" w14:textId="77777777" w:rsidR="003475AE" w:rsidRPr="006B44B0" w:rsidRDefault="003475AE" w:rsidP="003475AE">
            <w:pPr>
              <w:pStyle w:val="TableParagraph"/>
              <w:ind w:left="142" w:right="383"/>
              <w:rPr>
                <w:szCs w:val="20"/>
              </w:rPr>
            </w:pPr>
            <w:r w:rsidRPr="006B44B0">
              <w:rPr>
                <w:szCs w:val="20"/>
              </w:rPr>
              <w:t>Общественные</w:t>
            </w:r>
          </w:p>
        </w:tc>
        <w:tc>
          <w:tcPr>
            <w:tcW w:w="642" w:type="pct"/>
            <w:vAlign w:val="center"/>
          </w:tcPr>
          <w:p w14:paraId="33388101" w14:textId="77777777" w:rsidR="003475AE" w:rsidRPr="006B44B0" w:rsidRDefault="003475AE" w:rsidP="003475AE">
            <w:pPr>
              <w:pStyle w:val="TableParagraph"/>
              <w:ind w:left="284" w:right="277"/>
              <w:rPr>
                <w:szCs w:val="20"/>
              </w:rPr>
            </w:pPr>
            <w:r w:rsidRPr="006B44B0">
              <w:rPr>
                <w:szCs w:val="20"/>
              </w:rPr>
              <w:t>Гкал/ч</w:t>
            </w:r>
          </w:p>
        </w:tc>
        <w:tc>
          <w:tcPr>
            <w:tcW w:w="606" w:type="pct"/>
            <w:vAlign w:val="center"/>
          </w:tcPr>
          <w:p w14:paraId="706AE6DB" w14:textId="1F5F167F" w:rsidR="003475AE" w:rsidRPr="006B44B0" w:rsidRDefault="003475AE" w:rsidP="003475AE">
            <w:pPr>
              <w:pStyle w:val="TableParagraph"/>
              <w:rPr>
                <w:szCs w:val="20"/>
              </w:rPr>
            </w:pPr>
            <w:r w:rsidRPr="006B44B0">
              <w:rPr>
                <w:color w:val="000000"/>
                <w:szCs w:val="20"/>
              </w:rPr>
              <w:t>0,003</w:t>
            </w:r>
          </w:p>
        </w:tc>
        <w:tc>
          <w:tcPr>
            <w:tcW w:w="606" w:type="pct"/>
            <w:vAlign w:val="center"/>
          </w:tcPr>
          <w:p w14:paraId="502745E9" w14:textId="792C012D" w:rsidR="003475AE" w:rsidRPr="006B44B0" w:rsidRDefault="003475AE" w:rsidP="003475AE">
            <w:pPr>
              <w:pStyle w:val="TableParagraph"/>
              <w:rPr>
                <w:szCs w:val="20"/>
              </w:rPr>
            </w:pPr>
            <w:r w:rsidRPr="006B44B0">
              <w:rPr>
                <w:color w:val="000000"/>
                <w:szCs w:val="20"/>
              </w:rPr>
              <w:t>0,003</w:t>
            </w:r>
          </w:p>
        </w:tc>
        <w:tc>
          <w:tcPr>
            <w:tcW w:w="605" w:type="pct"/>
            <w:vAlign w:val="center"/>
          </w:tcPr>
          <w:p w14:paraId="0DB1DA48" w14:textId="4651FEB4" w:rsidR="003475AE" w:rsidRPr="006B44B0" w:rsidRDefault="006B1D8A" w:rsidP="003475AE">
            <w:pPr>
              <w:pStyle w:val="TableParagraph"/>
              <w:ind w:right="100"/>
              <w:rPr>
                <w:szCs w:val="20"/>
              </w:rPr>
            </w:pPr>
            <w:r w:rsidRPr="006B44B0">
              <w:rPr>
                <w:color w:val="000000"/>
                <w:szCs w:val="20"/>
              </w:rPr>
              <w:t>0,22065</w:t>
            </w:r>
          </w:p>
        </w:tc>
        <w:tc>
          <w:tcPr>
            <w:tcW w:w="590" w:type="pct"/>
            <w:vAlign w:val="center"/>
          </w:tcPr>
          <w:p w14:paraId="7B0FBF70" w14:textId="669C0E14" w:rsidR="003475AE" w:rsidRPr="006B44B0" w:rsidRDefault="003475AE" w:rsidP="003475AE">
            <w:pPr>
              <w:pStyle w:val="TableParagraph"/>
              <w:ind w:right="99"/>
              <w:rPr>
                <w:szCs w:val="20"/>
              </w:rPr>
            </w:pPr>
            <w:r w:rsidRPr="006B44B0">
              <w:rPr>
                <w:color w:val="000000"/>
                <w:szCs w:val="20"/>
              </w:rPr>
              <w:t>0,008</w:t>
            </w:r>
          </w:p>
        </w:tc>
      </w:tr>
      <w:tr w:rsidR="00345558" w:rsidRPr="006B44B0" w14:paraId="1FBDA5A6" w14:textId="77777777" w:rsidTr="000A4BBE">
        <w:trPr>
          <w:trHeight w:val="20"/>
        </w:trPr>
        <w:tc>
          <w:tcPr>
            <w:tcW w:w="1951" w:type="pct"/>
            <w:vAlign w:val="center"/>
          </w:tcPr>
          <w:p w14:paraId="21B75413" w14:textId="77777777" w:rsidR="00345558" w:rsidRPr="006B44B0" w:rsidRDefault="00345558" w:rsidP="00345558">
            <w:pPr>
              <w:pStyle w:val="TableParagraph"/>
              <w:ind w:left="142" w:right="383"/>
              <w:rPr>
                <w:szCs w:val="20"/>
              </w:rPr>
            </w:pPr>
            <w:r w:rsidRPr="006B44B0">
              <w:rPr>
                <w:szCs w:val="20"/>
              </w:rPr>
              <w:t>Прочие</w:t>
            </w:r>
          </w:p>
        </w:tc>
        <w:tc>
          <w:tcPr>
            <w:tcW w:w="642" w:type="pct"/>
            <w:vAlign w:val="center"/>
          </w:tcPr>
          <w:p w14:paraId="1121346C"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3EF40707" w14:textId="04D41A3E" w:rsidR="00345558" w:rsidRPr="006B44B0" w:rsidRDefault="00345558" w:rsidP="00345558">
            <w:pPr>
              <w:pStyle w:val="TableParagraph"/>
              <w:rPr>
                <w:szCs w:val="20"/>
              </w:rPr>
            </w:pPr>
            <w:r w:rsidRPr="006B44B0">
              <w:rPr>
                <w:color w:val="000000"/>
                <w:szCs w:val="20"/>
              </w:rPr>
              <w:t>0</w:t>
            </w:r>
          </w:p>
        </w:tc>
        <w:tc>
          <w:tcPr>
            <w:tcW w:w="606" w:type="pct"/>
            <w:vAlign w:val="center"/>
          </w:tcPr>
          <w:p w14:paraId="32BE5D61" w14:textId="7AA9E200" w:rsidR="00345558" w:rsidRPr="006B44B0" w:rsidRDefault="00345558" w:rsidP="00345558">
            <w:pPr>
              <w:pStyle w:val="TableParagraph"/>
              <w:rPr>
                <w:szCs w:val="20"/>
              </w:rPr>
            </w:pPr>
            <w:r w:rsidRPr="006B44B0">
              <w:rPr>
                <w:color w:val="000000"/>
                <w:szCs w:val="20"/>
              </w:rPr>
              <w:t>0</w:t>
            </w:r>
          </w:p>
        </w:tc>
        <w:tc>
          <w:tcPr>
            <w:tcW w:w="605" w:type="pct"/>
            <w:vAlign w:val="center"/>
          </w:tcPr>
          <w:p w14:paraId="4C111C44" w14:textId="352418FC"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4776483A" w14:textId="457FB849" w:rsidR="00345558" w:rsidRPr="006B44B0" w:rsidRDefault="00345558" w:rsidP="00345558">
            <w:pPr>
              <w:pStyle w:val="TableParagraph"/>
              <w:ind w:right="99"/>
              <w:rPr>
                <w:szCs w:val="20"/>
              </w:rPr>
            </w:pPr>
            <w:r w:rsidRPr="006B44B0">
              <w:rPr>
                <w:color w:val="000000"/>
                <w:szCs w:val="20"/>
              </w:rPr>
              <w:t>0</w:t>
            </w:r>
          </w:p>
        </w:tc>
      </w:tr>
      <w:tr w:rsidR="00345558" w:rsidRPr="006B44B0" w14:paraId="480FF880" w14:textId="77777777" w:rsidTr="000A4BBE">
        <w:trPr>
          <w:trHeight w:val="20"/>
        </w:trPr>
        <w:tc>
          <w:tcPr>
            <w:tcW w:w="1951" w:type="pct"/>
            <w:vAlign w:val="center"/>
          </w:tcPr>
          <w:p w14:paraId="49889D35" w14:textId="77777777" w:rsidR="00345558" w:rsidRPr="006B44B0" w:rsidRDefault="00345558" w:rsidP="00345558">
            <w:pPr>
              <w:pStyle w:val="TableParagraph"/>
              <w:ind w:left="142" w:right="485"/>
              <w:rPr>
                <w:b/>
                <w:szCs w:val="20"/>
              </w:rPr>
            </w:pPr>
            <w:r w:rsidRPr="006B44B0">
              <w:rPr>
                <w:b/>
                <w:szCs w:val="20"/>
              </w:rPr>
              <w:t>Котельная №9 дер. Большие Колпаны</w:t>
            </w:r>
          </w:p>
        </w:tc>
        <w:tc>
          <w:tcPr>
            <w:tcW w:w="642" w:type="pct"/>
            <w:vAlign w:val="center"/>
          </w:tcPr>
          <w:p w14:paraId="1903D42C" w14:textId="77777777" w:rsidR="00345558" w:rsidRPr="006B44B0" w:rsidRDefault="00345558" w:rsidP="00345558">
            <w:pPr>
              <w:pStyle w:val="TableParagraph"/>
              <w:spacing w:before="121"/>
              <w:ind w:left="284" w:right="277"/>
              <w:rPr>
                <w:szCs w:val="20"/>
              </w:rPr>
            </w:pPr>
            <w:r w:rsidRPr="006B44B0">
              <w:rPr>
                <w:szCs w:val="20"/>
              </w:rPr>
              <w:t>Гкал/ч</w:t>
            </w:r>
          </w:p>
        </w:tc>
        <w:tc>
          <w:tcPr>
            <w:tcW w:w="606" w:type="pct"/>
            <w:vAlign w:val="center"/>
          </w:tcPr>
          <w:p w14:paraId="44077046" w14:textId="1EC65600" w:rsidR="00345558" w:rsidRPr="006B44B0" w:rsidRDefault="00345558" w:rsidP="00345558">
            <w:pPr>
              <w:pStyle w:val="TableParagraph"/>
              <w:spacing w:before="125"/>
              <w:rPr>
                <w:b/>
                <w:szCs w:val="20"/>
              </w:rPr>
            </w:pPr>
            <w:r w:rsidRPr="006B44B0">
              <w:rPr>
                <w:b/>
                <w:bCs/>
                <w:color w:val="000000"/>
                <w:szCs w:val="20"/>
              </w:rPr>
              <w:t>0,003</w:t>
            </w:r>
          </w:p>
        </w:tc>
        <w:tc>
          <w:tcPr>
            <w:tcW w:w="606" w:type="pct"/>
            <w:vAlign w:val="center"/>
          </w:tcPr>
          <w:p w14:paraId="6C6AF5BC" w14:textId="16C715FB" w:rsidR="00345558" w:rsidRPr="006B44B0" w:rsidRDefault="00345558" w:rsidP="00345558">
            <w:pPr>
              <w:pStyle w:val="TableParagraph"/>
              <w:spacing w:before="125"/>
              <w:rPr>
                <w:b/>
                <w:szCs w:val="20"/>
              </w:rPr>
            </w:pPr>
            <w:r w:rsidRPr="006B44B0">
              <w:rPr>
                <w:b/>
                <w:bCs/>
                <w:color w:val="000000"/>
                <w:szCs w:val="20"/>
              </w:rPr>
              <w:t>0,003</w:t>
            </w:r>
          </w:p>
        </w:tc>
        <w:tc>
          <w:tcPr>
            <w:tcW w:w="605" w:type="pct"/>
            <w:vAlign w:val="center"/>
          </w:tcPr>
          <w:p w14:paraId="5E621200" w14:textId="7DB2FFD4" w:rsidR="00345558" w:rsidRPr="006B44B0" w:rsidRDefault="00345558" w:rsidP="00345558">
            <w:pPr>
              <w:pStyle w:val="TableParagraph"/>
              <w:spacing w:before="125"/>
              <w:ind w:right="100"/>
              <w:rPr>
                <w:b/>
                <w:szCs w:val="20"/>
              </w:rPr>
            </w:pPr>
            <w:r w:rsidRPr="006B44B0">
              <w:rPr>
                <w:b/>
                <w:bCs/>
                <w:color w:val="000000"/>
                <w:szCs w:val="20"/>
              </w:rPr>
              <w:t>0,009</w:t>
            </w:r>
          </w:p>
        </w:tc>
        <w:tc>
          <w:tcPr>
            <w:tcW w:w="590" w:type="pct"/>
            <w:vAlign w:val="center"/>
          </w:tcPr>
          <w:p w14:paraId="735968A2" w14:textId="377E0870" w:rsidR="00345558" w:rsidRPr="006B44B0" w:rsidRDefault="00345558" w:rsidP="00345558">
            <w:pPr>
              <w:pStyle w:val="TableParagraph"/>
              <w:spacing w:before="125"/>
              <w:ind w:right="99"/>
              <w:rPr>
                <w:b/>
                <w:szCs w:val="20"/>
              </w:rPr>
            </w:pPr>
            <w:r w:rsidRPr="006B44B0">
              <w:rPr>
                <w:b/>
                <w:bCs/>
                <w:color w:val="000000"/>
                <w:szCs w:val="20"/>
              </w:rPr>
              <w:t>0,008</w:t>
            </w:r>
          </w:p>
        </w:tc>
      </w:tr>
      <w:tr w:rsidR="00345558" w:rsidRPr="006B44B0" w14:paraId="7C4A5F01" w14:textId="77777777" w:rsidTr="000A4BBE">
        <w:trPr>
          <w:trHeight w:val="20"/>
        </w:trPr>
        <w:tc>
          <w:tcPr>
            <w:tcW w:w="1951" w:type="pct"/>
            <w:vAlign w:val="center"/>
          </w:tcPr>
          <w:p w14:paraId="27BD24D6" w14:textId="77777777" w:rsidR="00345558" w:rsidRPr="006B44B0" w:rsidRDefault="00345558" w:rsidP="00345558">
            <w:pPr>
              <w:pStyle w:val="TableParagraph"/>
              <w:ind w:left="142" w:right="383"/>
              <w:rPr>
                <w:szCs w:val="20"/>
              </w:rPr>
            </w:pPr>
            <w:r w:rsidRPr="006B44B0">
              <w:rPr>
                <w:szCs w:val="20"/>
              </w:rPr>
              <w:t>Жилые</w:t>
            </w:r>
          </w:p>
        </w:tc>
        <w:tc>
          <w:tcPr>
            <w:tcW w:w="642" w:type="pct"/>
            <w:vAlign w:val="center"/>
          </w:tcPr>
          <w:p w14:paraId="1E3AF385"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15D130DE" w14:textId="6F715E5C" w:rsidR="00345558" w:rsidRPr="006B44B0" w:rsidRDefault="00345558" w:rsidP="00345558">
            <w:pPr>
              <w:pStyle w:val="TableParagraph"/>
              <w:rPr>
                <w:szCs w:val="20"/>
              </w:rPr>
            </w:pPr>
            <w:r w:rsidRPr="006B44B0">
              <w:rPr>
                <w:color w:val="000000"/>
                <w:szCs w:val="20"/>
              </w:rPr>
              <w:t>0</w:t>
            </w:r>
          </w:p>
        </w:tc>
        <w:tc>
          <w:tcPr>
            <w:tcW w:w="606" w:type="pct"/>
            <w:vAlign w:val="center"/>
          </w:tcPr>
          <w:p w14:paraId="154C77F0" w14:textId="420D5FA6" w:rsidR="00345558" w:rsidRPr="006B44B0" w:rsidRDefault="00345558" w:rsidP="00345558">
            <w:pPr>
              <w:pStyle w:val="TableParagraph"/>
              <w:rPr>
                <w:szCs w:val="20"/>
              </w:rPr>
            </w:pPr>
            <w:r w:rsidRPr="006B44B0">
              <w:rPr>
                <w:color w:val="000000"/>
                <w:szCs w:val="20"/>
              </w:rPr>
              <w:t>0</w:t>
            </w:r>
          </w:p>
        </w:tc>
        <w:tc>
          <w:tcPr>
            <w:tcW w:w="605" w:type="pct"/>
            <w:vAlign w:val="center"/>
          </w:tcPr>
          <w:p w14:paraId="31A1EA03" w14:textId="2CF75245"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2B9B34EE" w14:textId="77F3E242" w:rsidR="00345558" w:rsidRPr="006B44B0" w:rsidRDefault="00345558" w:rsidP="00345558">
            <w:pPr>
              <w:pStyle w:val="TableParagraph"/>
              <w:ind w:right="99"/>
              <w:rPr>
                <w:szCs w:val="20"/>
              </w:rPr>
            </w:pPr>
            <w:r w:rsidRPr="006B44B0">
              <w:rPr>
                <w:color w:val="000000"/>
                <w:szCs w:val="20"/>
              </w:rPr>
              <w:t>0</w:t>
            </w:r>
          </w:p>
        </w:tc>
      </w:tr>
      <w:tr w:rsidR="00345558" w:rsidRPr="006B44B0" w14:paraId="0C5EB310" w14:textId="77777777" w:rsidTr="000A4BBE">
        <w:trPr>
          <w:trHeight w:val="20"/>
        </w:trPr>
        <w:tc>
          <w:tcPr>
            <w:tcW w:w="1951" w:type="pct"/>
            <w:vAlign w:val="center"/>
          </w:tcPr>
          <w:p w14:paraId="4C2BB3AE" w14:textId="77777777" w:rsidR="00345558" w:rsidRPr="006B44B0" w:rsidRDefault="00345558" w:rsidP="00345558">
            <w:pPr>
              <w:pStyle w:val="TableParagraph"/>
              <w:ind w:left="142" w:right="383"/>
              <w:rPr>
                <w:szCs w:val="20"/>
              </w:rPr>
            </w:pPr>
            <w:r w:rsidRPr="006B44B0">
              <w:rPr>
                <w:szCs w:val="20"/>
              </w:rPr>
              <w:t>Общественные</w:t>
            </w:r>
          </w:p>
        </w:tc>
        <w:tc>
          <w:tcPr>
            <w:tcW w:w="642" w:type="pct"/>
            <w:vAlign w:val="center"/>
          </w:tcPr>
          <w:p w14:paraId="4399000A"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793D484B" w14:textId="34142B21" w:rsidR="00345558" w:rsidRPr="006B44B0" w:rsidRDefault="00345558" w:rsidP="00345558">
            <w:pPr>
              <w:pStyle w:val="TableParagraph"/>
              <w:rPr>
                <w:szCs w:val="20"/>
              </w:rPr>
            </w:pPr>
            <w:r w:rsidRPr="006B44B0">
              <w:rPr>
                <w:color w:val="000000"/>
                <w:szCs w:val="20"/>
              </w:rPr>
              <w:t>0,003</w:t>
            </w:r>
          </w:p>
        </w:tc>
        <w:tc>
          <w:tcPr>
            <w:tcW w:w="606" w:type="pct"/>
            <w:vAlign w:val="center"/>
          </w:tcPr>
          <w:p w14:paraId="3F0B635A" w14:textId="700F878F" w:rsidR="00345558" w:rsidRPr="006B44B0" w:rsidRDefault="00345558" w:rsidP="00345558">
            <w:pPr>
              <w:pStyle w:val="TableParagraph"/>
              <w:rPr>
                <w:szCs w:val="20"/>
              </w:rPr>
            </w:pPr>
            <w:r w:rsidRPr="006B44B0">
              <w:rPr>
                <w:color w:val="000000"/>
                <w:szCs w:val="20"/>
              </w:rPr>
              <w:t>0,003</w:t>
            </w:r>
          </w:p>
        </w:tc>
        <w:tc>
          <w:tcPr>
            <w:tcW w:w="605" w:type="pct"/>
            <w:vAlign w:val="center"/>
          </w:tcPr>
          <w:p w14:paraId="32EF4225" w14:textId="3AFBEA93" w:rsidR="00345558" w:rsidRPr="006B44B0" w:rsidRDefault="00345558" w:rsidP="00345558">
            <w:pPr>
              <w:pStyle w:val="TableParagraph"/>
              <w:ind w:right="100"/>
              <w:rPr>
                <w:szCs w:val="20"/>
              </w:rPr>
            </w:pPr>
            <w:r w:rsidRPr="006B44B0">
              <w:rPr>
                <w:color w:val="000000"/>
                <w:szCs w:val="20"/>
              </w:rPr>
              <w:t>0,009</w:t>
            </w:r>
          </w:p>
        </w:tc>
        <w:tc>
          <w:tcPr>
            <w:tcW w:w="590" w:type="pct"/>
            <w:vAlign w:val="center"/>
          </w:tcPr>
          <w:p w14:paraId="1FC9661A" w14:textId="032250D1" w:rsidR="00345558" w:rsidRPr="006B44B0" w:rsidRDefault="00345558" w:rsidP="00345558">
            <w:pPr>
              <w:pStyle w:val="TableParagraph"/>
              <w:ind w:right="99"/>
              <w:rPr>
                <w:szCs w:val="20"/>
              </w:rPr>
            </w:pPr>
            <w:r w:rsidRPr="006B44B0">
              <w:rPr>
                <w:color w:val="000000"/>
                <w:szCs w:val="20"/>
              </w:rPr>
              <w:t>0,008</w:t>
            </w:r>
          </w:p>
        </w:tc>
      </w:tr>
      <w:tr w:rsidR="00345558" w:rsidRPr="006B44B0" w14:paraId="05B31AAC" w14:textId="77777777" w:rsidTr="000A4BBE">
        <w:trPr>
          <w:trHeight w:val="20"/>
        </w:trPr>
        <w:tc>
          <w:tcPr>
            <w:tcW w:w="1951" w:type="pct"/>
            <w:vAlign w:val="center"/>
          </w:tcPr>
          <w:p w14:paraId="28082875" w14:textId="77777777" w:rsidR="00345558" w:rsidRPr="006B44B0" w:rsidRDefault="00345558" w:rsidP="00345558">
            <w:pPr>
              <w:pStyle w:val="TableParagraph"/>
              <w:ind w:left="142" w:right="383"/>
              <w:rPr>
                <w:szCs w:val="20"/>
              </w:rPr>
            </w:pPr>
            <w:r w:rsidRPr="006B44B0">
              <w:rPr>
                <w:szCs w:val="20"/>
              </w:rPr>
              <w:t>Прочие</w:t>
            </w:r>
          </w:p>
        </w:tc>
        <w:tc>
          <w:tcPr>
            <w:tcW w:w="642" w:type="pct"/>
            <w:vAlign w:val="center"/>
          </w:tcPr>
          <w:p w14:paraId="5C04DA75"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04B02456" w14:textId="7B7D3D3F" w:rsidR="00345558" w:rsidRPr="006B44B0" w:rsidRDefault="00345558" w:rsidP="00345558">
            <w:pPr>
              <w:pStyle w:val="TableParagraph"/>
              <w:rPr>
                <w:szCs w:val="20"/>
              </w:rPr>
            </w:pPr>
            <w:r w:rsidRPr="006B44B0">
              <w:rPr>
                <w:color w:val="000000"/>
                <w:szCs w:val="20"/>
              </w:rPr>
              <w:t>0</w:t>
            </w:r>
          </w:p>
        </w:tc>
        <w:tc>
          <w:tcPr>
            <w:tcW w:w="606" w:type="pct"/>
            <w:vAlign w:val="center"/>
          </w:tcPr>
          <w:p w14:paraId="746EAE50" w14:textId="3632CC7B" w:rsidR="00345558" w:rsidRPr="006B44B0" w:rsidRDefault="00345558" w:rsidP="00345558">
            <w:pPr>
              <w:pStyle w:val="TableParagraph"/>
              <w:rPr>
                <w:szCs w:val="20"/>
              </w:rPr>
            </w:pPr>
            <w:r w:rsidRPr="006B44B0">
              <w:rPr>
                <w:color w:val="000000"/>
                <w:szCs w:val="20"/>
              </w:rPr>
              <w:t>0</w:t>
            </w:r>
          </w:p>
        </w:tc>
        <w:tc>
          <w:tcPr>
            <w:tcW w:w="605" w:type="pct"/>
            <w:vAlign w:val="center"/>
          </w:tcPr>
          <w:p w14:paraId="5522204F" w14:textId="589E8909"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193E4A3F" w14:textId="65D3C904" w:rsidR="00345558" w:rsidRPr="006B44B0" w:rsidRDefault="00345558" w:rsidP="00345558">
            <w:pPr>
              <w:pStyle w:val="TableParagraph"/>
              <w:ind w:right="99"/>
              <w:rPr>
                <w:szCs w:val="20"/>
              </w:rPr>
            </w:pPr>
            <w:r w:rsidRPr="006B44B0">
              <w:rPr>
                <w:color w:val="000000"/>
                <w:szCs w:val="20"/>
              </w:rPr>
              <w:t>0</w:t>
            </w:r>
          </w:p>
        </w:tc>
      </w:tr>
      <w:tr w:rsidR="00345558" w:rsidRPr="006B44B0" w14:paraId="78BC1CEB" w14:textId="77777777" w:rsidTr="000A4BBE">
        <w:trPr>
          <w:trHeight w:val="20"/>
        </w:trPr>
        <w:tc>
          <w:tcPr>
            <w:tcW w:w="1951" w:type="pct"/>
            <w:vAlign w:val="center"/>
          </w:tcPr>
          <w:p w14:paraId="4312EC69" w14:textId="2B55D8FA" w:rsidR="00345558" w:rsidRPr="006B44B0" w:rsidRDefault="00345558" w:rsidP="00345558">
            <w:pPr>
              <w:pStyle w:val="TableParagraph"/>
              <w:spacing w:before="2"/>
              <w:ind w:left="142" w:right="539"/>
              <w:rPr>
                <w:b/>
                <w:szCs w:val="20"/>
              </w:rPr>
            </w:pPr>
            <w:r w:rsidRPr="006B44B0">
              <w:rPr>
                <w:b/>
                <w:szCs w:val="20"/>
              </w:rPr>
              <w:t>Котельная Г</w:t>
            </w:r>
            <w:r w:rsidR="009315D6" w:rsidRPr="006B44B0">
              <w:rPr>
                <w:b/>
                <w:szCs w:val="20"/>
              </w:rPr>
              <w:t>К</w:t>
            </w:r>
            <w:r w:rsidRPr="006B44B0">
              <w:rPr>
                <w:b/>
                <w:szCs w:val="20"/>
              </w:rPr>
              <w:t>КЗ дер. Малые Колпаны</w:t>
            </w:r>
          </w:p>
        </w:tc>
        <w:tc>
          <w:tcPr>
            <w:tcW w:w="642" w:type="pct"/>
            <w:vAlign w:val="center"/>
          </w:tcPr>
          <w:p w14:paraId="48044D43" w14:textId="77777777" w:rsidR="00345558" w:rsidRPr="006B44B0" w:rsidRDefault="00345558" w:rsidP="00345558">
            <w:pPr>
              <w:pStyle w:val="TableParagraph"/>
              <w:spacing w:before="121"/>
              <w:ind w:left="284" w:right="277"/>
              <w:rPr>
                <w:szCs w:val="20"/>
              </w:rPr>
            </w:pPr>
            <w:r w:rsidRPr="006B44B0">
              <w:rPr>
                <w:szCs w:val="20"/>
              </w:rPr>
              <w:t>Гкал/ч</w:t>
            </w:r>
          </w:p>
        </w:tc>
        <w:tc>
          <w:tcPr>
            <w:tcW w:w="606" w:type="pct"/>
            <w:vAlign w:val="center"/>
          </w:tcPr>
          <w:p w14:paraId="313BF8C0" w14:textId="23862737" w:rsidR="00345558" w:rsidRPr="006B44B0" w:rsidRDefault="003475AE" w:rsidP="00345558">
            <w:pPr>
              <w:pStyle w:val="TableParagraph"/>
              <w:spacing w:before="125"/>
              <w:rPr>
                <w:b/>
                <w:szCs w:val="20"/>
              </w:rPr>
            </w:pPr>
            <w:r w:rsidRPr="006B44B0">
              <w:rPr>
                <w:b/>
                <w:bCs/>
                <w:color w:val="000000"/>
                <w:szCs w:val="20"/>
              </w:rPr>
              <w:t>0</w:t>
            </w:r>
          </w:p>
        </w:tc>
        <w:tc>
          <w:tcPr>
            <w:tcW w:w="606" w:type="pct"/>
            <w:vAlign w:val="center"/>
          </w:tcPr>
          <w:p w14:paraId="64C2A12F" w14:textId="3CD1A51D" w:rsidR="00345558" w:rsidRPr="006B44B0" w:rsidRDefault="003475AE" w:rsidP="00345558">
            <w:pPr>
              <w:pStyle w:val="TableParagraph"/>
              <w:spacing w:before="125"/>
              <w:rPr>
                <w:b/>
                <w:szCs w:val="20"/>
              </w:rPr>
            </w:pPr>
            <w:r w:rsidRPr="006B44B0">
              <w:rPr>
                <w:b/>
                <w:bCs/>
                <w:color w:val="000000"/>
                <w:szCs w:val="20"/>
              </w:rPr>
              <w:t>0</w:t>
            </w:r>
          </w:p>
        </w:tc>
        <w:tc>
          <w:tcPr>
            <w:tcW w:w="605" w:type="pct"/>
            <w:vAlign w:val="center"/>
          </w:tcPr>
          <w:p w14:paraId="19AE7433" w14:textId="595D3452" w:rsidR="00345558" w:rsidRPr="006B44B0" w:rsidRDefault="003475AE" w:rsidP="00345558">
            <w:pPr>
              <w:pStyle w:val="TableParagraph"/>
              <w:spacing w:before="125"/>
              <w:ind w:right="100"/>
              <w:rPr>
                <w:b/>
                <w:szCs w:val="20"/>
              </w:rPr>
            </w:pPr>
            <w:r w:rsidRPr="006B44B0">
              <w:rPr>
                <w:b/>
                <w:bCs/>
                <w:color w:val="000000"/>
                <w:szCs w:val="20"/>
              </w:rPr>
              <w:t>0</w:t>
            </w:r>
          </w:p>
        </w:tc>
        <w:tc>
          <w:tcPr>
            <w:tcW w:w="590" w:type="pct"/>
            <w:vAlign w:val="center"/>
          </w:tcPr>
          <w:p w14:paraId="54AC8020" w14:textId="6279BBE4" w:rsidR="00345558" w:rsidRPr="006B44B0" w:rsidRDefault="003475AE" w:rsidP="00345558">
            <w:pPr>
              <w:pStyle w:val="TableParagraph"/>
              <w:spacing w:before="125"/>
              <w:ind w:right="99"/>
              <w:rPr>
                <w:b/>
                <w:szCs w:val="20"/>
              </w:rPr>
            </w:pPr>
            <w:r w:rsidRPr="006B44B0">
              <w:rPr>
                <w:b/>
                <w:bCs/>
                <w:color w:val="000000"/>
                <w:szCs w:val="20"/>
              </w:rPr>
              <w:t>0</w:t>
            </w:r>
          </w:p>
        </w:tc>
      </w:tr>
      <w:tr w:rsidR="00345558" w:rsidRPr="006B44B0" w14:paraId="14B73996" w14:textId="77777777" w:rsidTr="000A4BBE">
        <w:trPr>
          <w:trHeight w:val="20"/>
        </w:trPr>
        <w:tc>
          <w:tcPr>
            <w:tcW w:w="1951" w:type="pct"/>
            <w:vAlign w:val="center"/>
          </w:tcPr>
          <w:p w14:paraId="63AE66A5" w14:textId="77777777" w:rsidR="00345558" w:rsidRPr="006B44B0" w:rsidRDefault="00345558" w:rsidP="00345558">
            <w:pPr>
              <w:pStyle w:val="TableParagraph"/>
              <w:ind w:left="142" w:right="383"/>
              <w:rPr>
                <w:szCs w:val="20"/>
              </w:rPr>
            </w:pPr>
            <w:r w:rsidRPr="006B44B0">
              <w:rPr>
                <w:szCs w:val="20"/>
              </w:rPr>
              <w:t>Жилые</w:t>
            </w:r>
          </w:p>
        </w:tc>
        <w:tc>
          <w:tcPr>
            <w:tcW w:w="642" w:type="pct"/>
            <w:vAlign w:val="center"/>
          </w:tcPr>
          <w:p w14:paraId="34A4AAC6"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3F663CD7" w14:textId="3ACDC15C" w:rsidR="00345558" w:rsidRPr="006B44B0" w:rsidRDefault="003475AE" w:rsidP="00345558">
            <w:pPr>
              <w:pStyle w:val="TableParagraph"/>
              <w:rPr>
                <w:szCs w:val="20"/>
              </w:rPr>
            </w:pPr>
            <w:r w:rsidRPr="006B44B0">
              <w:rPr>
                <w:color w:val="000000"/>
                <w:szCs w:val="20"/>
              </w:rPr>
              <w:t>0</w:t>
            </w:r>
          </w:p>
        </w:tc>
        <w:tc>
          <w:tcPr>
            <w:tcW w:w="606" w:type="pct"/>
            <w:vAlign w:val="center"/>
          </w:tcPr>
          <w:p w14:paraId="5038CF42" w14:textId="6C64CCEA" w:rsidR="00345558" w:rsidRPr="006B44B0" w:rsidRDefault="003475AE" w:rsidP="00345558">
            <w:pPr>
              <w:pStyle w:val="TableParagraph"/>
              <w:rPr>
                <w:szCs w:val="20"/>
              </w:rPr>
            </w:pPr>
            <w:r w:rsidRPr="006B44B0">
              <w:rPr>
                <w:color w:val="000000"/>
                <w:szCs w:val="20"/>
              </w:rPr>
              <w:t>0</w:t>
            </w:r>
          </w:p>
        </w:tc>
        <w:tc>
          <w:tcPr>
            <w:tcW w:w="605" w:type="pct"/>
            <w:vAlign w:val="center"/>
          </w:tcPr>
          <w:p w14:paraId="2E73F7EF" w14:textId="29953A15" w:rsidR="00345558" w:rsidRPr="006B44B0" w:rsidRDefault="003475AE" w:rsidP="00345558">
            <w:pPr>
              <w:pStyle w:val="TableParagraph"/>
              <w:ind w:right="100"/>
              <w:rPr>
                <w:szCs w:val="20"/>
              </w:rPr>
            </w:pPr>
            <w:r w:rsidRPr="006B44B0">
              <w:rPr>
                <w:color w:val="000000"/>
                <w:szCs w:val="20"/>
              </w:rPr>
              <w:t>0</w:t>
            </w:r>
          </w:p>
        </w:tc>
        <w:tc>
          <w:tcPr>
            <w:tcW w:w="590" w:type="pct"/>
            <w:vAlign w:val="center"/>
          </w:tcPr>
          <w:p w14:paraId="31FB6750" w14:textId="1858DC97" w:rsidR="00345558" w:rsidRPr="006B44B0" w:rsidRDefault="003475AE" w:rsidP="00345558">
            <w:pPr>
              <w:pStyle w:val="TableParagraph"/>
              <w:ind w:right="99"/>
              <w:rPr>
                <w:szCs w:val="20"/>
              </w:rPr>
            </w:pPr>
            <w:r w:rsidRPr="006B44B0">
              <w:rPr>
                <w:color w:val="000000"/>
                <w:szCs w:val="20"/>
              </w:rPr>
              <w:t>0</w:t>
            </w:r>
          </w:p>
        </w:tc>
      </w:tr>
      <w:tr w:rsidR="00345558" w:rsidRPr="006B44B0" w14:paraId="3F9A01B3" w14:textId="77777777" w:rsidTr="000A4BBE">
        <w:trPr>
          <w:trHeight w:val="20"/>
        </w:trPr>
        <w:tc>
          <w:tcPr>
            <w:tcW w:w="1951" w:type="pct"/>
            <w:vAlign w:val="center"/>
          </w:tcPr>
          <w:p w14:paraId="5428FAF2" w14:textId="77777777" w:rsidR="00345558" w:rsidRPr="006B44B0" w:rsidRDefault="00345558" w:rsidP="00345558">
            <w:pPr>
              <w:pStyle w:val="TableParagraph"/>
              <w:ind w:left="142" w:right="383"/>
              <w:rPr>
                <w:szCs w:val="20"/>
              </w:rPr>
            </w:pPr>
            <w:r w:rsidRPr="006B44B0">
              <w:rPr>
                <w:szCs w:val="20"/>
              </w:rPr>
              <w:t>Общественные</w:t>
            </w:r>
          </w:p>
        </w:tc>
        <w:tc>
          <w:tcPr>
            <w:tcW w:w="642" w:type="pct"/>
            <w:vAlign w:val="center"/>
          </w:tcPr>
          <w:p w14:paraId="432FEC62"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2D14993F" w14:textId="3CA7BDCF" w:rsidR="00345558" w:rsidRPr="006B44B0" w:rsidRDefault="003475AE" w:rsidP="00345558">
            <w:pPr>
              <w:pStyle w:val="TableParagraph"/>
              <w:rPr>
                <w:szCs w:val="20"/>
              </w:rPr>
            </w:pPr>
            <w:r w:rsidRPr="006B44B0">
              <w:rPr>
                <w:color w:val="000000"/>
                <w:szCs w:val="20"/>
              </w:rPr>
              <w:t>0</w:t>
            </w:r>
          </w:p>
        </w:tc>
        <w:tc>
          <w:tcPr>
            <w:tcW w:w="606" w:type="pct"/>
            <w:vAlign w:val="center"/>
          </w:tcPr>
          <w:p w14:paraId="0A47D6AA" w14:textId="6738DE22" w:rsidR="00345558" w:rsidRPr="006B44B0" w:rsidRDefault="003475AE" w:rsidP="00345558">
            <w:pPr>
              <w:pStyle w:val="TableParagraph"/>
              <w:rPr>
                <w:szCs w:val="20"/>
              </w:rPr>
            </w:pPr>
            <w:r w:rsidRPr="006B44B0">
              <w:rPr>
                <w:color w:val="000000"/>
                <w:szCs w:val="20"/>
              </w:rPr>
              <w:t>0</w:t>
            </w:r>
          </w:p>
        </w:tc>
        <w:tc>
          <w:tcPr>
            <w:tcW w:w="605" w:type="pct"/>
            <w:vAlign w:val="center"/>
          </w:tcPr>
          <w:p w14:paraId="0102E3E5" w14:textId="1B157979" w:rsidR="00345558" w:rsidRPr="006B44B0" w:rsidRDefault="003475AE" w:rsidP="00345558">
            <w:pPr>
              <w:pStyle w:val="TableParagraph"/>
              <w:ind w:right="100"/>
              <w:rPr>
                <w:szCs w:val="20"/>
              </w:rPr>
            </w:pPr>
            <w:r w:rsidRPr="006B44B0">
              <w:rPr>
                <w:color w:val="000000"/>
                <w:szCs w:val="20"/>
              </w:rPr>
              <w:t>0</w:t>
            </w:r>
          </w:p>
        </w:tc>
        <w:tc>
          <w:tcPr>
            <w:tcW w:w="590" w:type="pct"/>
            <w:vAlign w:val="center"/>
          </w:tcPr>
          <w:p w14:paraId="66ED7B24" w14:textId="68ADB74B" w:rsidR="00345558" w:rsidRPr="006B44B0" w:rsidRDefault="00345558" w:rsidP="00345558">
            <w:pPr>
              <w:pStyle w:val="TableParagraph"/>
              <w:ind w:right="99"/>
              <w:rPr>
                <w:szCs w:val="20"/>
              </w:rPr>
            </w:pPr>
            <w:r w:rsidRPr="006B44B0">
              <w:rPr>
                <w:color w:val="000000"/>
                <w:szCs w:val="20"/>
              </w:rPr>
              <w:t>0</w:t>
            </w:r>
          </w:p>
        </w:tc>
      </w:tr>
      <w:tr w:rsidR="00345558" w:rsidRPr="006B44B0" w14:paraId="28143D00" w14:textId="77777777" w:rsidTr="000A4BBE">
        <w:trPr>
          <w:trHeight w:val="20"/>
        </w:trPr>
        <w:tc>
          <w:tcPr>
            <w:tcW w:w="1951" w:type="pct"/>
            <w:vAlign w:val="center"/>
          </w:tcPr>
          <w:p w14:paraId="12400B5E" w14:textId="77777777" w:rsidR="00345558" w:rsidRPr="006B44B0" w:rsidRDefault="00345558" w:rsidP="00345558">
            <w:pPr>
              <w:pStyle w:val="TableParagraph"/>
              <w:ind w:left="142" w:right="383"/>
              <w:rPr>
                <w:szCs w:val="20"/>
              </w:rPr>
            </w:pPr>
            <w:r w:rsidRPr="006B44B0">
              <w:rPr>
                <w:szCs w:val="20"/>
              </w:rPr>
              <w:t>Прочие</w:t>
            </w:r>
          </w:p>
        </w:tc>
        <w:tc>
          <w:tcPr>
            <w:tcW w:w="642" w:type="pct"/>
            <w:vAlign w:val="center"/>
          </w:tcPr>
          <w:p w14:paraId="3E00D8BC"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49E58252" w14:textId="035A9DE5" w:rsidR="00345558" w:rsidRPr="006B44B0" w:rsidRDefault="00345558" w:rsidP="00345558">
            <w:pPr>
              <w:pStyle w:val="TableParagraph"/>
              <w:rPr>
                <w:szCs w:val="20"/>
              </w:rPr>
            </w:pPr>
            <w:r w:rsidRPr="006B44B0">
              <w:rPr>
                <w:color w:val="000000"/>
                <w:szCs w:val="20"/>
              </w:rPr>
              <w:t>0</w:t>
            </w:r>
          </w:p>
        </w:tc>
        <w:tc>
          <w:tcPr>
            <w:tcW w:w="606" w:type="pct"/>
            <w:vAlign w:val="center"/>
          </w:tcPr>
          <w:p w14:paraId="04C559A9" w14:textId="22905765" w:rsidR="00345558" w:rsidRPr="006B44B0" w:rsidRDefault="00345558" w:rsidP="00345558">
            <w:pPr>
              <w:pStyle w:val="TableParagraph"/>
              <w:rPr>
                <w:szCs w:val="20"/>
              </w:rPr>
            </w:pPr>
            <w:r w:rsidRPr="006B44B0">
              <w:rPr>
                <w:color w:val="000000"/>
                <w:szCs w:val="20"/>
              </w:rPr>
              <w:t>0</w:t>
            </w:r>
          </w:p>
        </w:tc>
        <w:tc>
          <w:tcPr>
            <w:tcW w:w="605" w:type="pct"/>
            <w:vAlign w:val="center"/>
          </w:tcPr>
          <w:p w14:paraId="220D6204" w14:textId="378B165B"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76760113" w14:textId="16DF6448" w:rsidR="00345558" w:rsidRPr="006B44B0" w:rsidRDefault="00345558" w:rsidP="00345558">
            <w:pPr>
              <w:pStyle w:val="TableParagraph"/>
              <w:ind w:right="99"/>
              <w:rPr>
                <w:szCs w:val="20"/>
              </w:rPr>
            </w:pPr>
            <w:r w:rsidRPr="006B44B0">
              <w:rPr>
                <w:color w:val="000000"/>
                <w:szCs w:val="20"/>
              </w:rPr>
              <w:t>0</w:t>
            </w:r>
          </w:p>
        </w:tc>
      </w:tr>
      <w:tr w:rsidR="00345558" w:rsidRPr="006B44B0" w14:paraId="026CFD2E" w14:textId="77777777" w:rsidTr="000A4BBE">
        <w:trPr>
          <w:trHeight w:val="20"/>
        </w:trPr>
        <w:tc>
          <w:tcPr>
            <w:tcW w:w="1951" w:type="pct"/>
            <w:vAlign w:val="center"/>
          </w:tcPr>
          <w:p w14:paraId="2B74EFA9" w14:textId="16D14D10" w:rsidR="00345558" w:rsidRPr="006B44B0" w:rsidRDefault="00345558" w:rsidP="00345558">
            <w:pPr>
              <w:pStyle w:val="TableParagraph"/>
              <w:spacing w:before="2"/>
              <w:ind w:left="142" w:right="313"/>
              <w:rPr>
                <w:b/>
                <w:szCs w:val="20"/>
              </w:rPr>
            </w:pPr>
            <w:r w:rsidRPr="006B44B0">
              <w:rPr>
                <w:b/>
                <w:szCs w:val="20"/>
              </w:rPr>
              <w:t>Котельная №12 ЖК «Речной квартал» дер. Малые Колпаны</w:t>
            </w:r>
          </w:p>
        </w:tc>
        <w:tc>
          <w:tcPr>
            <w:tcW w:w="642" w:type="pct"/>
            <w:vAlign w:val="center"/>
          </w:tcPr>
          <w:p w14:paraId="401AE4E3" w14:textId="77777777" w:rsidR="00345558" w:rsidRPr="006B44B0" w:rsidRDefault="00345558" w:rsidP="00345558">
            <w:pPr>
              <w:pStyle w:val="TableParagraph"/>
              <w:spacing w:before="118"/>
              <w:ind w:left="284" w:right="277"/>
              <w:rPr>
                <w:szCs w:val="20"/>
              </w:rPr>
            </w:pPr>
            <w:r w:rsidRPr="006B44B0">
              <w:rPr>
                <w:szCs w:val="20"/>
              </w:rPr>
              <w:t>Гкал/ч</w:t>
            </w:r>
          </w:p>
        </w:tc>
        <w:tc>
          <w:tcPr>
            <w:tcW w:w="606" w:type="pct"/>
            <w:vAlign w:val="center"/>
          </w:tcPr>
          <w:p w14:paraId="7C88C2C2" w14:textId="706063E5" w:rsidR="00345558" w:rsidRPr="006B44B0" w:rsidRDefault="00345558" w:rsidP="00345558">
            <w:pPr>
              <w:pStyle w:val="TableParagraph"/>
              <w:spacing w:before="123"/>
              <w:rPr>
                <w:b/>
                <w:szCs w:val="20"/>
              </w:rPr>
            </w:pPr>
            <w:r w:rsidRPr="006B44B0">
              <w:rPr>
                <w:b/>
                <w:bCs/>
                <w:color w:val="000000"/>
                <w:szCs w:val="20"/>
              </w:rPr>
              <w:t>0</w:t>
            </w:r>
          </w:p>
        </w:tc>
        <w:tc>
          <w:tcPr>
            <w:tcW w:w="606" w:type="pct"/>
            <w:vAlign w:val="center"/>
          </w:tcPr>
          <w:p w14:paraId="25A49200" w14:textId="436D588F" w:rsidR="00345558" w:rsidRPr="006B44B0" w:rsidRDefault="00345558" w:rsidP="00345558">
            <w:pPr>
              <w:pStyle w:val="TableParagraph"/>
              <w:spacing w:before="123"/>
              <w:rPr>
                <w:b/>
                <w:szCs w:val="20"/>
              </w:rPr>
            </w:pPr>
            <w:r w:rsidRPr="006B44B0">
              <w:rPr>
                <w:b/>
                <w:bCs/>
                <w:color w:val="000000"/>
                <w:szCs w:val="20"/>
              </w:rPr>
              <w:t>0</w:t>
            </w:r>
          </w:p>
        </w:tc>
        <w:tc>
          <w:tcPr>
            <w:tcW w:w="605" w:type="pct"/>
            <w:vAlign w:val="center"/>
          </w:tcPr>
          <w:p w14:paraId="3581D7DA" w14:textId="5FAD5D8B" w:rsidR="00345558" w:rsidRPr="006B44B0" w:rsidRDefault="00345558" w:rsidP="00345558">
            <w:pPr>
              <w:pStyle w:val="TableParagraph"/>
              <w:spacing w:before="123"/>
              <w:ind w:right="100"/>
              <w:rPr>
                <w:b/>
                <w:szCs w:val="20"/>
              </w:rPr>
            </w:pPr>
            <w:r w:rsidRPr="006B44B0">
              <w:rPr>
                <w:b/>
                <w:bCs/>
                <w:color w:val="000000"/>
                <w:szCs w:val="20"/>
              </w:rPr>
              <w:t>0</w:t>
            </w:r>
          </w:p>
        </w:tc>
        <w:tc>
          <w:tcPr>
            <w:tcW w:w="590" w:type="pct"/>
            <w:vAlign w:val="center"/>
          </w:tcPr>
          <w:p w14:paraId="51429578" w14:textId="7B0CD511" w:rsidR="00345558" w:rsidRPr="006B44B0" w:rsidRDefault="00345558" w:rsidP="00345558">
            <w:pPr>
              <w:pStyle w:val="TableParagraph"/>
              <w:spacing w:before="123"/>
              <w:ind w:right="99"/>
              <w:rPr>
                <w:b/>
                <w:szCs w:val="20"/>
              </w:rPr>
            </w:pPr>
            <w:r w:rsidRPr="006B44B0">
              <w:rPr>
                <w:b/>
                <w:bCs/>
                <w:color w:val="000000"/>
                <w:szCs w:val="20"/>
              </w:rPr>
              <w:t>0</w:t>
            </w:r>
          </w:p>
        </w:tc>
      </w:tr>
      <w:tr w:rsidR="00345558" w:rsidRPr="006B44B0" w14:paraId="384B75BA" w14:textId="77777777" w:rsidTr="000A4BBE">
        <w:trPr>
          <w:trHeight w:val="20"/>
        </w:trPr>
        <w:tc>
          <w:tcPr>
            <w:tcW w:w="1951" w:type="pct"/>
            <w:vAlign w:val="center"/>
          </w:tcPr>
          <w:p w14:paraId="2A39865C" w14:textId="77777777" w:rsidR="00345558" w:rsidRPr="006B44B0" w:rsidRDefault="00345558" w:rsidP="00345558">
            <w:pPr>
              <w:pStyle w:val="TableParagraph"/>
              <w:ind w:left="142" w:right="383"/>
              <w:rPr>
                <w:szCs w:val="20"/>
              </w:rPr>
            </w:pPr>
            <w:r w:rsidRPr="006B44B0">
              <w:rPr>
                <w:szCs w:val="20"/>
              </w:rPr>
              <w:t>Жилые</w:t>
            </w:r>
          </w:p>
        </w:tc>
        <w:tc>
          <w:tcPr>
            <w:tcW w:w="642" w:type="pct"/>
            <w:vAlign w:val="center"/>
          </w:tcPr>
          <w:p w14:paraId="7BE4372F"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020EFFBB" w14:textId="40814C8A" w:rsidR="00345558" w:rsidRPr="006B44B0" w:rsidRDefault="00345558" w:rsidP="00345558">
            <w:pPr>
              <w:pStyle w:val="TableParagraph"/>
              <w:rPr>
                <w:szCs w:val="20"/>
              </w:rPr>
            </w:pPr>
            <w:r w:rsidRPr="006B44B0">
              <w:rPr>
                <w:color w:val="000000"/>
                <w:szCs w:val="20"/>
              </w:rPr>
              <w:t>0</w:t>
            </w:r>
          </w:p>
        </w:tc>
        <w:tc>
          <w:tcPr>
            <w:tcW w:w="606" w:type="pct"/>
            <w:vAlign w:val="center"/>
          </w:tcPr>
          <w:p w14:paraId="14754F00" w14:textId="3E44820E" w:rsidR="00345558" w:rsidRPr="006B44B0" w:rsidRDefault="00345558" w:rsidP="00345558">
            <w:pPr>
              <w:pStyle w:val="TableParagraph"/>
              <w:rPr>
                <w:szCs w:val="20"/>
              </w:rPr>
            </w:pPr>
            <w:r w:rsidRPr="006B44B0">
              <w:rPr>
                <w:color w:val="000000"/>
                <w:szCs w:val="20"/>
              </w:rPr>
              <w:t>0</w:t>
            </w:r>
          </w:p>
        </w:tc>
        <w:tc>
          <w:tcPr>
            <w:tcW w:w="605" w:type="pct"/>
            <w:vAlign w:val="center"/>
          </w:tcPr>
          <w:p w14:paraId="736470F7" w14:textId="19DBD97A"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6F4EACE3" w14:textId="125015FC" w:rsidR="00345558" w:rsidRPr="006B44B0" w:rsidRDefault="00345558" w:rsidP="00345558">
            <w:pPr>
              <w:pStyle w:val="TableParagraph"/>
              <w:ind w:right="99"/>
              <w:rPr>
                <w:szCs w:val="20"/>
              </w:rPr>
            </w:pPr>
            <w:r w:rsidRPr="006B44B0">
              <w:rPr>
                <w:color w:val="000000"/>
                <w:szCs w:val="20"/>
              </w:rPr>
              <w:t>0</w:t>
            </w:r>
          </w:p>
        </w:tc>
      </w:tr>
      <w:tr w:rsidR="00345558" w:rsidRPr="006B44B0" w14:paraId="3EFCF88F" w14:textId="77777777" w:rsidTr="000A4BBE">
        <w:trPr>
          <w:trHeight w:val="20"/>
        </w:trPr>
        <w:tc>
          <w:tcPr>
            <w:tcW w:w="1951" w:type="pct"/>
            <w:vAlign w:val="center"/>
          </w:tcPr>
          <w:p w14:paraId="41F044C0" w14:textId="77777777" w:rsidR="00345558" w:rsidRPr="006B44B0" w:rsidRDefault="00345558" w:rsidP="00345558">
            <w:pPr>
              <w:pStyle w:val="TableParagraph"/>
              <w:ind w:left="142" w:right="383"/>
              <w:rPr>
                <w:szCs w:val="20"/>
              </w:rPr>
            </w:pPr>
            <w:r w:rsidRPr="006B44B0">
              <w:rPr>
                <w:szCs w:val="20"/>
              </w:rPr>
              <w:t>Общественные</w:t>
            </w:r>
          </w:p>
        </w:tc>
        <w:tc>
          <w:tcPr>
            <w:tcW w:w="642" w:type="pct"/>
            <w:vAlign w:val="center"/>
          </w:tcPr>
          <w:p w14:paraId="398A4DF8"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09485658" w14:textId="245D5C24" w:rsidR="00345558" w:rsidRPr="006B44B0" w:rsidRDefault="00345558" w:rsidP="00345558">
            <w:pPr>
              <w:pStyle w:val="TableParagraph"/>
              <w:rPr>
                <w:szCs w:val="20"/>
              </w:rPr>
            </w:pPr>
            <w:r w:rsidRPr="006B44B0">
              <w:rPr>
                <w:color w:val="000000"/>
                <w:szCs w:val="20"/>
              </w:rPr>
              <w:t>0</w:t>
            </w:r>
          </w:p>
        </w:tc>
        <w:tc>
          <w:tcPr>
            <w:tcW w:w="606" w:type="pct"/>
            <w:vAlign w:val="center"/>
          </w:tcPr>
          <w:p w14:paraId="3725354D" w14:textId="3F9AA074" w:rsidR="00345558" w:rsidRPr="006B44B0" w:rsidRDefault="00345558" w:rsidP="00345558">
            <w:pPr>
              <w:pStyle w:val="TableParagraph"/>
              <w:rPr>
                <w:szCs w:val="20"/>
              </w:rPr>
            </w:pPr>
            <w:r w:rsidRPr="006B44B0">
              <w:rPr>
                <w:color w:val="000000"/>
                <w:szCs w:val="20"/>
              </w:rPr>
              <w:t>0</w:t>
            </w:r>
          </w:p>
        </w:tc>
        <w:tc>
          <w:tcPr>
            <w:tcW w:w="605" w:type="pct"/>
            <w:vAlign w:val="center"/>
          </w:tcPr>
          <w:p w14:paraId="297AA1D1" w14:textId="6C7FC672"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609E9668" w14:textId="2912D45B" w:rsidR="00345558" w:rsidRPr="006B44B0" w:rsidRDefault="00345558" w:rsidP="00345558">
            <w:pPr>
              <w:pStyle w:val="TableParagraph"/>
              <w:ind w:right="99"/>
              <w:rPr>
                <w:szCs w:val="20"/>
              </w:rPr>
            </w:pPr>
            <w:r w:rsidRPr="006B44B0">
              <w:rPr>
                <w:color w:val="000000"/>
                <w:szCs w:val="20"/>
              </w:rPr>
              <w:t>0</w:t>
            </w:r>
          </w:p>
        </w:tc>
      </w:tr>
      <w:tr w:rsidR="00345558" w:rsidRPr="006B44B0" w14:paraId="642460B8" w14:textId="77777777" w:rsidTr="000A4BBE">
        <w:trPr>
          <w:trHeight w:val="20"/>
        </w:trPr>
        <w:tc>
          <w:tcPr>
            <w:tcW w:w="1951" w:type="pct"/>
            <w:vAlign w:val="center"/>
          </w:tcPr>
          <w:p w14:paraId="09D86B8E" w14:textId="77777777" w:rsidR="00345558" w:rsidRPr="006B44B0" w:rsidRDefault="00345558" w:rsidP="00345558">
            <w:pPr>
              <w:pStyle w:val="TableParagraph"/>
              <w:ind w:left="142" w:right="383"/>
              <w:rPr>
                <w:szCs w:val="20"/>
              </w:rPr>
            </w:pPr>
            <w:r w:rsidRPr="006B44B0">
              <w:rPr>
                <w:szCs w:val="20"/>
              </w:rPr>
              <w:t>Прочие</w:t>
            </w:r>
          </w:p>
        </w:tc>
        <w:tc>
          <w:tcPr>
            <w:tcW w:w="642" w:type="pct"/>
            <w:vAlign w:val="center"/>
          </w:tcPr>
          <w:p w14:paraId="4EA2E5C0"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1768DD8C" w14:textId="30F67218" w:rsidR="00345558" w:rsidRPr="006B44B0" w:rsidRDefault="00345558" w:rsidP="00345558">
            <w:pPr>
              <w:pStyle w:val="TableParagraph"/>
              <w:rPr>
                <w:szCs w:val="20"/>
              </w:rPr>
            </w:pPr>
            <w:r w:rsidRPr="006B44B0">
              <w:rPr>
                <w:color w:val="000000"/>
                <w:szCs w:val="20"/>
              </w:rPr>
              <w:t>0</w:t>
            </w:r>
          </w:p>
        </w:tc>
        <w:tc>
          <w:tcPr>
            <w:tcW w:w="606" w:type="pct"/>
            <w:vAlign w:val="center"/>
          </w:tcPr>
          <w:p w14:paraId="2D080353" w14:textId="524F7004" w:rsidR="00345558" w:rsidRPr="006B44B0" w:rsidRDefault="00345558" w:rsidP="00345558">
            <w:pPr>
              <w:pStyle w:val="TableParagraph"/>
              <w:rPr>
                <w:szCs w:val="20"/>
              </w:rPr>
            </w:pPr>
            <w:r w:rsidRPr="006B44B0">
              <w:rPr>
                <w:color w:val="000000"/>
                <w:szCs w:val="20"/>
              </w:rPr>
              <w:t>0</w:t>
            </w:r>
          </w:p>
        </w:tc>
        <w:tc>
          <w:tcPr>
            <w:tcW w:w="605" w:type="pct"/>
            <w:vAlign w:val="center"/>
          </w:tcPr>
          <w:p w14:paraId="27745B39" w14:textId="47CA9B80"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35DC6BE8" w14:textId="4D054692" w:rsidR="00345558" w:rsidRPr="006B44B0" w:rsidRDefault="00345558" w:rsidP="00345558">
            <w:pPr>
              <w:pStyle w:val="TableParagraph"/>
              <w:ind w:right="99"/>
              <w:rPr>
                <w:szCs w:val="20"/>
              </w:rPr>
            </w:pPr>
            <w:r w:rsidRPr="006B44B0">
              <w:rPr>
                <w:color w:val="000000"/>
                <w:szCs w:val="20"/>
              </w:rPr>
              <w:t>0</w:t>
            </w:r>
          </w:p>
        </w:tc>
      </w:tr>
      <w:tr w:rsidR="00345558" w:rsidRPr="006B44B0" w14:paraId="7CC24438" w14:textId="77777777" w:rsidTr="000A4BBE">
        <w:trPr>
          <w:trHeight w:val="20"/>
        </w:trPr>
        <w:tc>
          <w:tcPr>
            <w:tcW w:w="1951" w:type="pct"/>
            <w:vAlign w:val="center"/>
          </w:tcPr>
          <w:p w14:paraId="629F70F2" w14:textId="77777777" w:rsidR="00345558" w:rsidRPr="006B44B0" w:rsidRDefault="00345558" w:rsidP="00345558">
            <w:pPr>
              <w:pStyle w:val="TableParagraph"/>
              <w:ind w:left="142" w:right="383"/>
              <w:rPr>
                <w:b/>
                <w:szCs w:val="20"/>
              </w:rPr>
            </w:pPr>
            <w:r w:rsidRPr="006B44B0">
              <w:rPr>
                <w:b/>
                <w:szCs w:val="20"/>
              </w:rPr>
              <w:t>Котельная ГУП "ТЭК СПб" с.</w:t>
            </w:r>
          </w:p>
          <w:p w14:paraId="19BCE8A8" w14:textId="77777777" w:rsidR="00345558" w:rsidRPr="006B44B0" w:rsidRDefault="00345558" w:rsidP="00345558">
            <w:pPr>
              <w:pStyle w:val="TableParagraph"/>
              <w:spacing w:before="1"/>
              <w:ind w:left="142" w:right="383"/>
              <w:rPr>
                <w:b/>
                <w:szCs w:val="20"/>
              </w:rPr>
            </w:pPr>
            <w:r w:rsidRPr="006B44B0">
              <w:rPr>
                <w:b/>
                <w:szCs w:val="20"/>
              </w:rPr>
              <w:t>Никольское</w:t>
            </w:r>
          </w:p>
        </w:tc>
        <w:tc>
          <w:tcPr>
            <w:tcW w:w="642" w:type="pct"/>
            <w:vAlign w:val="center"/>
          </w:tcPr>
          <w:p w14:paraId="7F36285B" w14:textId="77777777" w:rsidR="00345558" w:rsidRPr="006B44B0" w:rsidRDefault="00345558" w:rsidP="00345558">
            <w:pPr>
              <w:pStyle w:val="TableParagraph"/>
              <w:spacing w:before="121"/>
              <w:ind w:left="284" w:right="277"/>
              <w:rPr>
                <w:szCs w:val="20"/>
              </w:rPr>
            </w:pPr>
            <w:r w:rsidRPr="006B44B0">
              <w:rPr>
                <w:szCs w:val="20"/>
              </w:rPr>
              <w:t>Гкал/ч</w:t>
            </w:r>
          </w:p>
        </w:tc>
        <w:tc>
          <w:tcPr>
            <w:tcW w:w="606" w:type="pct"/>
            <w:vAlign w:val="center"/>
          </w:tcPr>
          <w:p w14:paraId="166EF5BD" w14:textId="393C6EC0" w:rsidR="00345558" w:rsidRPr="006B44B0" w:rsidRDefault="00345558" w:rsidP="00345558">
            <w:pPr>
              <w:pStyle w:val="TableParagraph"/>
              <w:spacing w:before="125"/>
              <w:rPr>
                <w:b/>
                <w:szCs w:val="20"/>
              </w:rPr>
            </w:pPr>
            <w:r w:rsidRPr="006B44B0">
              <w:rPr>
                <w:b/>
                <w:bCs/>
                <w:color w:val="000000"/>
                <w:szCs w:val="20"/>
              </w:rPr>
              <w:t>0</w:t>
            </w:r>
          </w:p>
        </w:tc>
        <w:tc>
          <w:tcPr>
            <w:tcW w:w="606" w:type="pct"/>
            <w:vAlign w:val="center"/>
          </w:tcPr>
          <w:p w14:paraId="39D60018" w14:textId="47A9C656" w:rsidR="00345558" w:rsidRPr="006B44B0" w:rsidRDefault="00345558" w:rsidP="00345558">
            <w:pPr>
              <w:pStyle w:val="TableParagraph"/>
              <w:spacing w:before="125"/>
              <w:rPr>
                <w:b/>
                <w:szCs w:val="20"/>
              </w:rPr>
            </w:pPr>
            <w:r w:rsidRPr="006B44B0">
              <w:rPr>
                <w:b/>
                <w:bCs/>
                <w:color w:val="000000"/>
                <w:szCs w:val="20"/>
              </w:rPr>
              <w:t>0</w:t>
            </w:r>
          </w:p>
        </w:tc>
        <w:tc>
          <w:tcPr>
            <w:tcW w:w="605" w:type="pct"/>
            <w:vAlign w:val="center"/>
          </w:tcPr>
          <w:p w14:paraId="61CE678B" w14:textId="6075C5B4" w:rsidR="00345558" w:rsidRPr="006B44B0" w:rsidRDefault="006B1D8A" w:rsidP="00345558">
            <w:pPr>
              <w:pStyle w:val="TableParagraph"/>
              <w:spacing w:before="125"/>
              <w:ind w:right="100"/>
              <w:rPr>
                <w:b/>
                <w:szCs w:val="20"/>
              </w:rPr>
            </w:pPr>
            <w:r w:rsidRPr="006B44B0">
              <w:rPr>
                <w:b/>
                <w:color w:val="000000"/>
                <w:szCs w:val="20"/>
              </w:rPr>
              <w:t>0,21165</w:t>
            </w:r>
          </w:p>
        </w:tc>
        <w:tc>
          <w:tcPr>
            <w:tcW w:w="590" w:type="pct"/>
            <w:vAlign w:val="center"/>
          </w:tcPr>
          <w:p w14:paraId="46671CA2" w14:textId="12BEFE42" w:rsidR="00345558" w:rsidRPr="006B44B0" w:rsidRDefault="00345558" w:rsidP="00345558">
            <w:pPr>
              <w:pStyle w:val="TableParagraph"/>
              <w:spacing w:before="125"/>
              <w:ind w:right="99"/>
              <w:rPr>
                <w:b/>
                <w:szCs w:val="20"/>
              </w:rPr>
            </w:pPr>
            <w:r w:rsidRPr="006B44B0">
              <w:rPr>
                <w:b/>
                <w:bCs/>
                <w:color w:val="000000"/>
                <w:szCs w:val="20"/>
              </w:rPr>
              <w:t>0</w:t>
            </w:r>
          </w:p>
        </w:tc>
      </w:tr>
      <w:tr w:rsidR="00345558" w:rsidRPr="006B44B0" w14:paraId="26EC4A4E" w14:textId="77777777" w:rsidTr="000A4BBE">
        <w:trPr>
          <w:trHeight w:val="20"/>
        </w:trPr>
        <w:tc>
          <w:tcPr>
            <w:tcW w:w="1951" w:type="pct"/>
            <w:vAlign w:val="center"/>
          </w:tcPr>
          <w:p w14:paraId="43C02296" w14:textId="77777777" w:rsidR="00345558" w:rsidRPr="006B44B0" w:rsidRDefault="00345558" w:rsidP="00345558">
            <w:pPr>
              <w:pStyle w:val="TableParagraph"/>
              <w:ind w:left="142" w:right="383"/>
              <w:rPr>
                <w:szCs w:val="20"/>
              </w:rPr>
            </w:pPr>
            <w:r w:rsidRPr="006B44B0">
              <w:rPr>
                <w:szCs w:val="20"/>
              </w:rPr>
              <w:t>Жилые</w:t>
            </w:r>
          </w:p>
        </w:tc>
        <w:tc>
          <w:tcPr>
            <w:tcW w:w="642" w:type="pct"/>
            <w:vAlign w:val="center"/>
          </w:tcPr>
          <w:p w14:paraId="3CFBB347"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2D05B8A5" w14:textId="0929F1F4" w:rsidR="00345558" w:rsidRPr="006B44B0" w:rsidRDefault="00345558" w:rsidP="00345558">
            <w:pPr>
              <w:pStyle w:val="TableParagraph"/>
              <w:rPr>
                <w:szCs w:val="20"/>
              </w:rPr>
            </w:pPr>
            <w:r w:rsidRPr="006B44B0">
              <w:rPr>
                <w:color w:val="000000"/>
                <w:szCs w:val="20"/>
              </w:rPr>
              <w:t>0</w:t>
            </w:r>
          </w:p>
        </w:tc>
        <w:tc>
          <w:tcPr>
            <w:tcW w:w="606" w:type="pct"/>
            <w:vAlign w:val="center"/>
          </w:tcPr>
          <w:p w14:paraId="4F895B72" w14:textId="43B67FE6" w:rsidR="00345558" w:rsidRPr="006B44B0" w:rsidRDefault="00345558" w:rsidP="00345558">
            <w:pPr>
              <w:pStyle w:val="TableParagraph"/>
              <w:rPr>
                <w:szCs w:val="20"/>
              </w:rPr>
            </w:pPr>
            <w:r w:rsidRPr="006B44B0">
              <w:rPr>
                <w:color w:val="000000"/>
                <w:szCs w:val="20"/>
              </w:rPr>
              <w:t>0</w:t>
            </w:r>
          </w:p>
        </w:tc>
        <w:tc>
          <w:tcPr>
            <w:tcW w:w="605" w:type="pct"/>
            <w:vAlign w:val="center"/>
          </w:tcPr>
          <w:p w14:paraId="63860585" w14:textId="27EC1D8A"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278EA8BE" w14:textId="3919E176" w:rsidR="00345558" w:rsidRPr="006B44B0" w:rsidRDefault="00345558" w:rsidP="00345558">
            <w:pPr>
              <w:pStyle w:val="TableParagraph"/>
              <w:ind w:right="99"/>
              <w:rPr>
                <w:szCs w:val="20"/>
              </w:rPr>
            </w:pPr>
            <w:r w:rsidRPr="006B44B0">
              <w:rPr>
                <w:color w:val="000000"/>
                <w:szCs w:val="20"/>
              </w:rPr>
              <w:t>0</w:t>
            </w:r>
          </w:p>
        </w:tc>
      </w:tr>
      <w:tr w:rsidR="00345558" w:rsidRPr="006B44B0" w14:paraId="52F96586" w14:textId="77777777" w:rsidTr="000A4BBE">
        <w:trPr>
          <w:trHeight w:val="20"/>
        </w:trPr>
        <w:tc>
          <w:tcPr>
            <w:tcW w:w="1951" w:type="pct"/>
            <w:vAlign w:val="center"/>
          </w:tcPr>
          <w:p w14:paraId="51EB5E8A" w14:textId="77777777" w:rsidR="00345558" w:rsidRPr="006B44B0" w:rsidRDefault="00345558" w:rsidP="00345558">
            <w:pPr>
              <w:pStyle w:val="TableParagraph"/>
              <w:ind w:left="142" w:right="383"/>
              <w:rPr>
                <w:szCs w:val="20"/>
              </w:rPr>
            </w:pPr>
            <w:r w:rsidRPr="006B44B0">
              <w:rPr>
                <w:szCs w:val="20"/>
              </w:rPr>
              <w:t>Общественные</w:t>
            </w:r>
          </w:p>
        </w:tc>
        <w:tc>
          <w:tcPr>
            <w:tcW w:w="642" w:type="pct"/>
            <w:vAlign w:val="center"/>
          </w:tcPr>
          <w:p w14:paraId="4D96A38E"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57D49D47" w14:textId="4E9E6E40" w:rsidR="00345558" w:rsidRPr="006B44B0" w:rsidRDefault="00345558" w:rsidP="00345558">
            <w:pPr>
              <w:pStyle w:val="TableParagraph"/>
              <w:rPr>
                <w:szCs w:val="20"/>
              </w:rPr>
            </w:pPr>
            <w:r w:rsidRPr="006B44B0">
              <w:rPr>
                <w:color w:val="000000"/>
                <w:szCs w:val="20"/>
              </w:rPr>
              <w:t>0</w:t>
            </w:r>
          </w:p>
        </w:tc>
        <w:tc>
          <w:tcPr>
            <w:tcW w:w="606" w:type="pct"/>
            <w:vAlign w:val="center"/>
          </w:tcPr>
          <w:p w14:paraId="12A295B2" w14:textId="0BEADFC5" w:rsidR="00345558" w:rsidRPr="006B44B0" w:rsidRDefault="00345558" w:rsidP="00345558">
            <w:pPr>
              <w:pStyle w:val="TableParagraph"/>
              <w:rPr>
                <w:szCs w:val="20"/>
              </w:rPr>
            </w:pPr>
            <w:r w:rsidRPr="006B44B0">
              <w:rPr>
                <w:color w:val="000000"/>
                <w:szCs w:val="20"/>
              </w:rPr>
              <w:t>0</w:t>
            </w:r>
          </w:p>
        </w:tc>
        <w:tc>
          <w:tcPr>
            <w:tcW w:w="605" w:type="pct"/>
            <w:vAlign w:val="center"/>
          </w:tcPr>
          <w:p w14:paraId="02558C88" w14:textId="1FF34525" w:rsidR="00345558" w:rsidRPr="006B44B0" w:rsidRDefault="006B1D8A" w:rsidP="00345558">
            <w:pPr>
              <w:pStyle w:val="TableParagraph"/>
              <w:ind w:right="100"/>
              <w:rPr>
                <w:szCs w:val="20"/>
              </w:rPr>
            </w:pPr>
            <w:r w:rsidRPr="006B44B0">
              <w:rPr>
                <w:color w:val="000000"/>
                <w:szCs w:val="20"/>
              </w:rPr>
              <w:t>0,21165</w:t>
            </w:r>
          </w:p>
        </w:tc>
        <w:tc>
          <w:tcPr>
            <w:tcW w:w="590" w:type="pct"/>
            <w:vAlign w:val="center"/>
          </w:tcPr>
          <w:p w14:paraId="26FD0018" w14:textId="0CCD2043" w:rsidR="00345558" w:rsidRPr="006B44B0" w:rsidRDefault="00345558" w:rsidP="00345558">
            <w:pPr>
              <w:pStyle w:val="TableParagraph"/>
              <w:ind w:right="99"/>
              <w:rPr>
                <w:szCs w:val="20"/>
              </w:rPr>
            </w:pPr>
            <w:r w:rsidRPr="006B44B0">
              <w:rPr>
                <w:color w:val="000000"/>
                <w:szCs w:val="20"/>
              </w:rPr>
              <w:t>0</w:t>
            </w:r>
          </w:p>
        </w:tc>
      </w:tr>
      <w:tr w:rsidR="00345558" w:rsidRPr="006B44B0" w14:paraId="235EDFFD" w14:textId="77777777" w:rsidTr="000A4BBE">
        <w:trPr>
          <w:trHeight w:val="20"/>
        </w:trPr>
        <w:tc>
          <w:tcPr>
            <w:tcW w:w="1951" w:type="pct"/>
            <w:vAlign w:val="center"/>
          </w:tcPr>
          <w:p w14:paraId="44B89720" w14:textId="77777777" w:rsidR="00345558" w:rsidRPr="006B44B0" w:rsidRDefault="00345558" w:rsidP="00345558">
            <w:pPr>
              <w:pStyle w:val="TableParagraph"/>
              <w:ind w:left="142" w:right="383"/>
              <w:rPr>
                <w:szCs w:val="20"/>
              </w:rPr>
            </w:pPr>
            <w:r w:rsidRPr="006B44B0">
              <w:rPr>
                <w:szCs w:val="20"/>
              </w:rPr>
              <w:t>Прочие</w:t>
            </w:r>
          </w:p>
        </w:tc>
        <w:tc>
          <w:tcPr>
            <w:tcW w:w="642" w:type="pct"/>
            <w:vAlign w:val="center"/>
          </w:tcPr>
          <w:p w14:paraId="788A9178"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4801B3E6" w14:textId="2FDA7038" w:rsidR="00345558" w:rsidRPr="006B44B0" w:rsidRDefault="00345558" w:rsidP="00345558">
            <w:pPr>
              <w:pStyle w:val="TableParagraph"/>
              <w:rPr>
                <w:szCs w:val="20"/>
              </w:rPr>
            </w:pPr>
            <w:r w:rsidRPr="006B44B0">
              <w:rPr>
                <w:color w:val="000000"/>
                <w:szCs w:val="20"/>
              </w:rPr>
              <w:t>0</w:t>
            </w:r>
          </w:p>
        </w:tc>
        <w:tc>
          <w:tcPr>
            <w:tcW w:w="606" w:type="pct"/>
            <w:vAlign w:val="center"/>
          </w:tcPr>
          <w:p w14:paraId="045F5361" w14:textId="002B9302" w:rsidR="00345558" w:rsidRPr="006B44B0" w:rsidRDefault="00345558" w:rsidP="00345558">
            <w:pPr>
              <w:pStyle w:val="TableParagraph"/>
              <w:rPr>
                <w:szCs w:val="20"/>
              </w:rPr>
            </w:pPr>
            <w:r w:rsidRPr="006B44B0">
              <w:rPr>
                <w:color w:val="000000"/>
                <w:szCs w:val="20"/>
              </w:rPr>
              <w:t>0</w:t>
            </w:r>
          </w:p>
        </w:tc>
        <w:tc>
          <w:tcPr>
            <w:tcW w:w="605" w:type="pct"/>
            <w:vAlign w:val="center"/>
          </w:tcPr>
          <w:p w14:paraId="580E5507" w14:textId="58B5FA1D"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38E0CE80" w14:textId="05535BE0" w:rsidR="00345558" w:rsidRPr="006B44B0" w:rsidRDefault="00345558" w:rsidP="00345558">
            <w:pPr>
              <w:pStyle w:val="TableParagraph"/>
              <w:ind w:right="99"/>
              <w:rPr>
                <w:szCs w:val="20"/>
              </w:rPr>
            </w:pPr>
            <w:r w:rsidRPr="006B44B0">
              <w:rPr>
                <w:color w:val="000000"/>
                <w:szCs w:val="20"/>
              </w:rPr>
              <w:t>0</w:t>
            </w:r>
          </w:p>
        </w:tc>
      </w:tr>
      <w:tr w:rsidR="00345558" w:rsidRPr="006B44B0" w14:paraId="0A551F9E" w14:textId="77777777" w:rsidTr="000A4BBE">
        <w:trPr>
          <w:trHeight w:val="20"/>
        </w:trPr>
        <w:tc>
          <w:tcPr>
            <w:tcW w:w="1951" w:type="pct"/>
            <w:vAlign w:val="center"/>
          </w:tcPr>
          <w:p w14:paraId="09C3BE70" w14:textId="77777777" w:rsidR="00345558" w:rsidRPr="006B44B0" w:rsidRDefault="00345558" w:rsidP="00345558">
            <w:pPr>
              <w:pStyle w:val="TableParagraph"/>
              <w:ind w:left="142" w:right="430"/>
              <w:rPr>
                <w:b/>
                <w:szCs w:val="20"/>
              </w:rPr>
            </w:pPr>
            <w:r w:rsidRPr="006B44B0">
              <w:rPr>
                <w:b/>
                <w:szCs w:val="20"/>
              </w:rPr>
              <w:t>Котельная №56 дер. Большие Колпаны</w:t>
            </w:r>
          </w:p>
        </w:tc>
        <w:tc>
          <w:tcPr>
            <w:tcW w:w="642" w:type="pct"/>
            <w:vAlign w:val="center"/>
          </w:tcPr>
          <w:p w14:paraId="356D73C7" w14:textId="77777777" w:rsidR="00345558" w:rsidRPr="006B44B0" w:rsidRDefault="00345558" w:rsidP="00345558">
            <w:pPr>
              <w:pStyle w:val="TableParagraph"/>
              <w:spacing w:before="121"/>
              <w:ind w:left="284" w:right="277"/>
              <w:rPr>
                <w:szCs w:val="20"/>
              </w:rPr>
            </w:pPr>
            <w:r w:rsidRPr="006B44B0">
              <w:rPr>
                <w:szCs w:val="20"/>
              </w:rPr>
              <w:t>Гкал/ч</w:t>
            </w:r>
          </w:p>
        </w:tc>
        <w:tc>
          <w:tcPr>
            <w:tcW w:w="606" w:type="pct"/>
            <w:vAlign w:val="center"/>
          </w:tcPr>
          <w:p w14:paraId="36636F7D" w14:textId="795C0558" w:rsidR="00345558" w:rsidRPr="006B44B0" w:rsidRDefault="00345558" w:rsidP="00345558">
            <w:pPr>
              <w:pStyle w:val="TableParagraph"/>
              <w:spacing w:before="125"/>
              <w:rPr>
                <w:b/>
                <w:szCs w:val="20"/>
              </w:rPr>
            </w:pPr>
            <w:r w:rsidRPr="006B44B0">
              <w:rPr>
                <w:b/>
                <w:bCs/>
                <w:color w:val="000000"/>
                <w:szCs w:val="20"/>
              </w:rPr>
              <w:t>0</w:t>
            </w:r>
          </w:p>
        </w:tc>
        <w:tc>
          <w:tcPr>
            <w:tcW w:w="606" w:type="pct"/>
            <w:vAlign w:val="center"/>
          </w:tcPr>
          <w:p w14:paraId="1FB8F224" w14:textId="48911EC9" w:rsidR="00345558" w:rsidRPr="006B44B0" w:rsidRDefault="00345558" w:rsidP="00345558">
            <w:pPr>
              <w:pStyle w:val="TableParagraph"/>
              <w:spacing w:before="125"/>
              <w:rPr>
                <w:b/>
                <w:szCs w:val="20"/>
              </w:rPr>
            </w:pPr>
            <w:r w:rsidRPr="006B44B0">
              <w:rPr>
                <w:b/>
                <w:bCs/>
                <w:color w:val="000000"/>
                <w:szCs w:val="20"/>
              </w:rPr>
              <w:t>0</w:t>
            </w:r>
          </w:p>
        </w:tc>
        <w:tc>
          <w:tcPr>
            <w:tcW w:w="605" w:type="pct"/>
            <w:vAlign w:val="center"/>
          </w:tcPr>
          <w:p w14:paraId="152E1FDB" w14:textId="5A8DC5A2" w:rsidR="00345558" w:rsidRPr="006B44B0" w:rsidRDefault="00345558" w:rsidP="00345558">
            <w:pPr>
              <w:pStyle w:val="TableParagraph"/>
              <w:spacing w:before="125"/>
              <w:ind w:right="100"/>
              <w:rPr>
                <w:b/>
                <w:szCs w:val="20"/>
              </w:rPr>
            </w:pPr>
            <w:r w:rsidRPr="006B44B0">
              <w:rPr>
                <w:b/>
                <w:bCs/>
                <w:color w:val="000000"/>
                <w:szCs w:val="20"/>
              </w:rPr>
              <w:t>0</w:t>
            </w:r>
          </w:p>
        </w:tc>
        <w:tc>
          <w:tcPr>
            <w:tcW w:w="590" w:type="pct"/>
            <w:vAlign w:val="center"/>
          </w:tcPr>
          <w:p w14:paraId="2588C0B1" w14:textId="3D43AC83" w:rsidR="00345558" w:rsidRPr="006B44B0" w:rsidRDefault="00345558" w:rsidP="00345558">
            <w:pPr>
              <w:pStyle w:val="TableParagraph"/>
              <w:spacing w:before="125"/>
              <w:ind w:right="99"/>
              <w:rPr>
                <w:b/>
                <w:szCs w:val="20"/>
              </w:rPr>
            </w:pPr>
            <w:r w:rsidRPr="006B44B0">
              <w:rPr>
                <w:b/>
                <w:bCs/>
                <w:color w:val="000000"/>
                <w:szCs w:val="20"/>
              </w:rPr>
              <w:t>0</w:t>
            </w:r>
          </w:p>
        </w:tc>
      </w:tr>
      <w:tr w:rsidR="00345558" w:rsidRPr="006B44B0" w14:paraId="08DD9225" w14:textId="77777777" w:rsidTr="000A4BBE">
        <w:trPr>
          <w:trHeight w:val="20"/>
        </w:trPr>
        <w:tc>
          <w:tcPr>
            <w:tcW w:w="1951" w:type="pct"/>
            <w:vAlign w:val="center"/>
          </w:tcPr>
          <w:p w14:paraId="7EAAB7A7" w14:textId="77777777" w:rsidR="00345558" w:rsidRPr="006B44B0" w:rsidRDefault="00345558" w:rsidP="00345558">
            <w:pPr>
              <w:pStyle w:val="TableParagraph"/>
              <w:ind w:left="142" w:right="383"/>
              <w:rPr>
                <w:szCs w:val="20"/>
              </w:rPr>
            </w:pPr>
            <w:r w:rsidRPr="006B44B0">
              <w:rPr>
                <w:szCs w:val="20"/>
              </w:rPr>
              <w:t>Жилые</w:t>
            </w:r>
          </w:p>
        </w:tc>
        <w:tc>
          <w:tcPr>
            <w:tcW w:w="642" w:type="pct"/>
            <w:vAlign w:val="center"/>
          </w:tcPr>
          <w:p w14:paraId="765477E7"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500105A4" w14:textId="2E2CF2E8" w:rsidR="00345558" w:rsidRPr="006B44B0" w:rsidRDefault="00345558" w:rsidP="00345558">
            <w:pPr>
              <w:pStyle w:val="TableParagraph"/>
              <w:rPr>
                <w:szCs w:val="20"/>
              </w:rPr>
            </w:pPr>
            <w:r w:rsidRPr="006B44B0">
              <w:rPr>
                <w:color w:val="000000"/>
                <w:szCs w:val="20"/>
              </w:rPr>
              <w:t>0</w:t>
            </w:r>
          </w:p>
        </w:tc>
        <w:tc>
          <w:tcPr>
            <w:tcW w:w="606" w:type="pct"/>
            <w:vAlign w:val="center"/>
          </w:tcPr>
          <w:p w14:paraId="524234FA" w14:textId="0A6FA2D1" w:rsidR="00345558" w:rsidRPr="006B44B0" w:rsidRDefault="00345558" w:rsidP="00345558">
            <w:pPr>
              <w:pStyle w:val="TableParagraph"/>
              <w:rPr>
                <w:szCs w:val="20"/>
              </w:rPr>
            </w:pPr>
            <w:r w:rsidRPr="006B44B0">
              <w:rPr>
                <w:color w:val="000000"/>
                <w:szCs w:val="20"/>
              </w:rPr>
              <w:t>0</w:t>
            </w:r>
          </w:p>
        </w:tc>
        <w:tc>
          <w:tcPr>
            <w:tcW w:w="605" w:type="pct"/>
            <w:vAlign w:val="center"/>
          </w:tcPr>
          <w:p w14:paraId="50F730D6" w14:textId="7E4EB61F"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36196FAA" w14:textId="1DAFA654" w:rsidR="00345558" w:rsidRPr="006B44B0" w:rsidRDefault="00345558" w:rsidP="00345558">
            <w:pPr>
              <w:pStyle w:val="TableParagraph"/>
              <w:ind w:right="99"/>
              <w:rPr>
                <w:szCs w:val="20"/>
              </w:rPr>
            </w:pPr>
            <w:r w:rsidRPr="006B44B0">
              <w:rPr>
                <w:color w:val="000000"/>
                <w:szCs w:val="20"/>
              </w:rPr>
              <w:t>0</w:t>
            </w:r>
          </w:p>
        </w:tc>
      </w:tr>
      <w:tr w:rsidR="00345558" w:rsidRPr="006B44B0" w14:paraId="0F7DC7CD" w14:textId="77777777" w:rsidTr="000A4BBE">
        <w:trPr>
          <w:trHeight w:val="20"/>
        </w:trPr>
        <w:tc>
          <w:tcPr>
            <w:tcW w:w="1951" w:type="pct"/>
            <w:vAlign w:val="center"/>
          </w:tcPr>
          <w:p w14:paraId="373C5090" w14:textId="77777777" w:rsidR="00345558" w:rsidRPr="006B44B0" w:rsidRDefault="00345558" w:rsidP="00345558">
            <w:pPr>
              <w:pStyle w:val="TableParagraph"/>
              <w:ind w:left="142" w:right="383"/>
              <w:rPr>
                <w:szCs w:val="20"/>
              </w:rPr>
            </w:pPr>
            <w:r w:rsidRPr="006B44B0">
              <w:rPr>
                <w:szCs w:val="20"/>
              </w:rPr>
              <w:t>Общественные</w:t>
            </w:r>
          </w:p>
        </w:tc>
        <w:tc>
          <w:tcPr>
            <w:tcW w:w="642" w:type="pct"/>
            <w:vAlign w:val="center"/>
          </w:tcPr>
          <w:p w14:paraId="1FEB63DB"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38D83331" w14:textId="0EA0AF8E" w:rsidR="00345558" w:rsidRPr="006B44B0" w:rsidRDefault="00345558" w:rsidP="00345558">
            <w:pPr>
              <w:pStyle w:val="TableParagraph"/>
              <w:rPr>
                <w:szCs w:val="20"/>
              </w:rPr>
            </w:pPr>
            <w:r w:rsidRPr="006B44B0">
              <w:rPr>
                <w:color w:val="000000"/>
                <w:szCs w:val="20"/>
              </w:rPr>
              <w:t>0</w:t>
            </w:r>
          </w:p>
        </w:tc>
        <w:tc>
          <w:tcPr>
            <w:tcW w:w="606" w:type="pct"/>
            <w:vAlign w:val="center"/>
          </w:tcPr>
          <w:p w14:paraId="5930B318" w14:textId="31A97A9B" w:rsidR="00345558" w:rsidRPr="006B44B0" w:rsidRDefault="00345558" w:rsidP="00345558">
            <w:pPr>
              <w:pStyle w:val="TableParagraph"/>
              <w:rPr>
                <w:szCs w:val="20"/>
              </w:rPr>
            </w:pPr>
            <w:r w:rsidRPr="006B44B0">
              <w:rPr>
                <w:color w:val="000000"/>
                <w:szCs w:val="20"/>
              </w:rPr>
              <w:t>0</w:t>
            </w:r>
          </w:p>
        </w:tc>
        <w:tc>
          <w:tcPr>
            <w:tcW w:w="605" w:type="pct"/>
            <w:vAlign w:val="center"/>
          </w:tcPr>
          <w:p w14:paraId="3C5386D2" w14:textId="71493F84"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6B67FDBA" w14:textId="5644623B" w:rsidR="00345558" w:rsidRPr="006B44B0" w:rsidRDefault="00345558" w:rsidP="00345558">
            <w:pPr>
              <w:pStyle w:val="TableParagraph"/>
              <w:ind w:right="99"/>
              <w:rPr>
                <w:szCs w:val="20"/>
              </w:rPr>
            </w:pPr>
            <w:r w:rsidRPr="006B44B0">
              <w:rPr>
                <w:color w:val="000000"/>
                <w:szCs w:val="20"/>
              </w:rPr>
              <w:t>0</w:t>
            </w:r>
          </w:p>
        </w:tc>
      </w:tr>
      <w:tr w:rsidR="00345558" w:rsidRPr="006B44B0" w14:paraId="5FB799AD" w14:textId="77777777" w:rsidTr="000A4BBE">
        <w:trPr>
          <w:trHeight w:val="20"/>
        </w:trPr>
        <w:tc>
          <w:tcPr>
            <w:tcW w:w="1951" w:type="pct"/>
            <w:vAlign w:val="center"/>
          </w:tcPr>
          <w:p w14:paraId="6766C76E" w14:textId="77777777" w:rsidR="00345558" w:rsidRPr="006B44B0" w:rsidRDefault="00345558" w:rsidP="00345558">
            <w:pPr>
              <w:pStyle w:val="TableParagraph"/>
              <w:ind w:left="142" w:right="383"/>
              <w:rPr>
                <w:szCs w:val="20"/>
              </w:rPr>
            </w:pPr>
            <w:r w:rsidRPr="006B44B0">
              <w:rPr>
                <w:szCs w:val="20"/>
              </w:rPr>
              <w:t>Прочие</w:t>
            </w:r>
          </w:p>
        </w:tc>
        <w:tc>
          <w:tcPr>
            <w:tcW w:w="642" w:type="pct"/>
            <w:vAlign w:val="center"/>
          </w:tcPr>
          <w:p w14:paraId="6CFDBD7F" w14:textId="77777777" w:rsidR="00345558" w:rsidRPr="006B44B0" w:rsidRDefault="00345558" w:rsidP="00345558">
            <w:pPr>
              <w:pStyle w:val="TableParagraph"/>
              <w:ind w:left="284" w:right="277"/>
              <w:rPr>
                <w:szCs w:val="20"/>
              </w:rPr>
            </w:pPr>
            <w:r w:rsidRPr="006B44B0">
              <w:rPr>
                <w:szCs w:val="20"/>
              </w:rPr>
              <w:t>Гкал/ч</w:t>
            </w:r>
          </w:p>
        </w:tc>
        <w:tc>
          <w:tcPr>
            <w:tcW w:w="606" w:type="pct"/>
            <w:vAlign w:val="center"/>
          </w:tcPr>
          <w:p w14:paraId="30E76523" w14:textId="0320CD63" w:rsidR="00345558" w:rsidRPr="006B44B0" w:rsidRDefault="00345558" w:rsidP="00345558">
            <w:pPr>
              <w:pStyle w:val="TableParagraph"/>
              <w:rPr>
                <w:szCs w:val="20"/>
              </w:rPr>
            </w:pPr>
            <w:r w:rsidRPr="006B44B0">
              <w:rPr>
                <w:color w:val="000000"/>
                <w:szCs w:val="20"/>
              </w:rPr>
              <w:t>0</w:t>
            </w:r>
          </w:p>
        </w:tc>
        <w:tc>
          <w:tcPr>
            <w:tcW w:w="606" w:type="pct"/>
            <w:vAlign w:val="center"/>
          </w:tcPr>
          <w:p w14:paraId="381FB147" w14:textId="2877A745" w:rsidR="00345558" w:rsidRPr="006B44B0" w:rsidRDefault="00345558" w:rsidP="00345558">
            <w:pPr>
              <w:pStyle w:val="TableParagraph"/>
              <w:rPr>
                <w:szCs w:val="20"/>
              </w:rPr>
            </w:pPr>
            <w:r w:rsidRPr="006B44B0">
              <w:rPr>
                <w:color w:val="000000"/>
                <w:szCs w:val="20"/>
              </w:rPr>
              <w:t>0</w:t>
            </w:r>
          </w:p>
        </w:tc>
        <w:tc>
          <w:tcPr>
            <w:tcW w:w="605" w:type="pct"/>
            <w:vAlign w:val="center"/>
          </w:tcPr>
          <w:p w14:paraId="32E0C829" w14:textId="1904A470" w:rsidR="00345558" w:rsidRPr="006B44B0" w:rsidRDefault="00345558" w:rsidP="00345558">
            <w:pPr>
              <w:pStyle w:val="TableParagraph"/>
              <w:ind w:right="100"/>
              <w:rPr>
                <w:szCs w:val="20"/>
              </w:rPr>
            </w:pPr>
            <w:r w:rsidRPr="006B44B0">
              <w:rPr>
                <w:color w:val="000000"/>
                <w:szCs w:val="20"/>
              </w:rPr>
              <w:t>0</w:t>
            </w:r>
          </w:p>
        </w:tc>
        <w:tc>
          <w:tcPr>
            <w:tcW w:w="590" w:type="pct"/>
            <w:vAlign w:val="center"/>
          </w:tcPr>
          <w:p w14:paraId="746B9ECA" w14:textId="462007F1" w:rsidR="00345558" w:rsidRPr="006B44B0" w:rsidRDefault="00345558" w:rsidP="00345558">
            <w:pPr>
              <w:pStyle w:val="TableParagraph"/>
              <w:ind w:right="99"/>
              <w:rPr>
                <w:szCs w:val="20"/>
              </w:rPr>
            </w:pPr>
            <w:r w:rsidRPr="006B44B0">
              <w:rPr>
                <w:color w:val="000000"/>
                <w:szCs w:val="20"/>
              </w:rPr>
              <w:t>0</w:t>
            </w:r>
          </w:p>
        </w:tc>
      </w:tr>
    </w:tbl>
    <w:p w14:paraId="218F6A13" w14:textId="77777777" w:rsidR="00FE4AC1" w:rsidRPr="006B44B0" w:rsidRDefault="00FE4AC1">
      <w:pPr>
        <w:rPr>
          <w:b/>
          <w:sz w:val="20"/>
          <w:szCs w:val="20"/>
        </w:rPr>
      </w:pPr>
      <w:r w:rsidRPr="006B44B0">
        <w:rPr>
          <w:b/>
          <w:sz w:val="20"/>
          <w:szCs w:val="20"/>
        </w:rPr>
        <w:br w:type="page"/>
      </w:r>
    </w:p>
    <w:p w14:paraId="15E527C8" w14:textId="310397EE" w:rsidR="00954C83" w:rsidRPr="006B44B0" w:rsidRDefault="00954C83" w:rsidP="00CD6D77">
      <w:pPr>
        <w:pStyle w:val="a5"/>
        <w:spacing w:before="120" w:after="120" w:line="240" w:lineRule="auto"/>
        <w:ind w:right="527" w:firstLine="0"/>
        <w:rPr>
          <w:b/>
          <w:sz w:val="24"/>
        </w:rPr>
      </w:pPr>
      <w:bookmarkStart w:id="115" w:name="_Hlk521522031"/>
      <w:r w:rsidRPr="006B44B0">
        <w:rPr>
          <w:b/>
          <w:sz w:val="24"/>
        </w:rPr>
        <w:lastRenderedPageBreak/>
        <w:t>Таблица</w:t>
      </w:r>
      <w:r w:rsidRPr="006B44B0">
        <w:rPr>
          <w:b/>
          <w:spacing w:val="-3"/>
          <w:sz w:val="24"/>
        </w:rPr>
        <w:t xml:space="preserve"> </w:t>
      </w:r>
      <w:r w:rsidR="007D2EAF" w:rsidRPr="006B44B0">
        <w:rPr>
          <w:b/>
          <w:sz w:val="24"/>
        </w:rPr>
        <w:t>68</w:t>
      </w:r>
      <w:r w:rsidRPr="006B44B0">
        <w:rPr>
          <w:b/>
          <w:sz w:val="24"/>
        </w:rPr>
        <w:t>.</w:t>
      </w:r>
      <w:r w:rsidRPr="006B44B0">
        <w:rPr>
          <w:b/>
          <w:sz w:val="24"/>
        </w:rPr>
        <w:tab/>
        <w:t>Приросты перспективных нагрузок на отопление, вентиляцию и горячее водоснабжение систем централизованного</w:t>
      </w:r>
      <w:r w:rsidRPr="006B44B0">
        <w:rPr>
          <w:b/>
          <w:spacing w:val="-2"/>
          <w:sz w:val="24"/>
        </w:rPr>
        <w:t xml:space="preserve"> </w:t>
      </w:r>
      <w:r w:rsidRPr="006B44B0">
        <w:rPr>
          <w:b/>
          <w:sz w:val="24"/>
        </w:rPr>
        <w:t>теплоснабжения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126"/>
        <w:gridCol w:w="2015"/>
        <w:gridCol w:w="1902"/>
        <w:gridCol w:w="1902"/>
        <w:gridCol w:w="1899"/>
        <w:gridCol w:w="1852"/>
      </w:tblGrid>
      <w:tr w:rsidR="00954C83" w:rsidRPr="006B44B0" w14:paraId="1F521A3E" w14:textId="77777777" w:rsidTr="000A4BBE">
        <w:trPr>
          <w:trHeight w:val="20"/>
        </w:trPr>
        <w:tc>
          <w:tcPr>
            <w:tcW w:w="1951" w:type="pct"/>
            <w:vMerge w:val="restart"/>
            <w:vAlign w:val="center"/>
          </w:tcPr>
          <w:p w14:paraId="48E7ACF8" w14:textId="77777777" w:rsidR="00954C83" w:rsidRPr="006B44B0" w:rsidRDefault="00954C83" w:rsidP="000A4BBE">
            <w:pPr>
              <w:pStyle w:val="TableParagraph"/>
              <w:rPr>
                <w:b/>
                <w:szCs w:val="20"/>
              </w:rPr>
            </w:pPr>
            <w:r w:rsidRPr="006B44B0">
              <w:rPr>
                <w:b/>
                <w:szCs w:val="20"/>
              </w:rPr>
              <w:t>Наименование</w:t>
            </w:r>
          </w:p>
        </w:tc>
        <w:tc>
          <w:tcPr>
            <w:tcW w:w="642" w:type="pct"/>
            <w:vAlign w:val="center"/>
          </w:tcPr>
          <w:p w14:paraId="7AE3803B" w14:textId="77777777" w:rsidR="00954C83" w:rsidRPr="006B44B0" w:rsidRDefault="00954C83" w:rsidP="000A4BBE">
            <w:pPr>
              <w:pStyle w:val="TableParagraph"/>
              <w:spacing w:before="2" w:line="252" w:lineRule="exact"/>
              <w:ind w:right="83"/>
              <w:rPr>
                <w:b/>
                <w:szCs w:val="20"/>
              </w:rPr>
            </w:pPr>
            <w:r w:rsidRPr="006B44B0">
              <w:rPr>
                <w:b/>
                <w:szCs w:val="20"/>
              </w:rPr>
              <w:t>Ед. измерения</w:t>
            </w:r>
          </w:p>
        </w:tc>
        <w:tc>
          <w:tcPr>
            <w:tcW w:w="2407" w:type="pct"/>
            <w:gridSpan w:val="4"/>
            <w:vAlign w:val="center"/>
          </w:tcPr>
          <w:p w14:paraId="04BB44FC" w14:textId="77777777" w:rsidR="00954C83" w:rsidRPr="006B44B0" w:rsidRDefault="00954C83" w:rsidP="000A4BBE">
            <w:pPr>
              <w:pStyle w:val="TableParagraph"/>
              <w:spacing w:before="125"/>
              <w:rPr>
                <w:b/>
                <w:szCs w:val="20"/>
              </w:rPr>
            </w:pPr>
            <w:r w:rsidRPr="006B44B0">
              <w:rPr>
                <w:b/>
                <w:szCs w:val="20"/>
              </w:rPr>
              <w:t>Расчетный срок (на конец рассматриваемого периода)</w:t>
            </w:r>
          </w:p>
        </w:tc>
      </w:tr>
      <w:tr w:rsidR="006B1D8A" w:rsidRPr="006B44B0" w14:paraId="5CDBB35A" w14:textId="77777777" w:rsidTr="000A4BBE">
        <w:trPr>
          <w:trHeight w:val="20"/>
        </w:trPr>
        <w:tc>
          <w:tcPr>
            <w:tcW w:w="1951" w:type="pct"/>
            <w:vMerge/>
            <w:tcBorders>
              <w:top w:val="nil"/>
            </w:tcBorders>
            <w:vAlign w:val="center"/>
          </w:tcPr>
          <w:p w14:paraId="2BC573D2" w14:textId="77777777" w:rsidR="006B1D8A" w:rsidRPr="006B44B0" w:rsidRDefault="006B1D8A" w:rsidP="006B1D8A">
            <w:pPr>
              <w:jc w:val="center"/>
              <w:rPr>
                <w:sz w:val="20"/>
                <w:szCs w:val="20"/>
              </w:rPr>
            </w:pPr>
          </w:p>
        </w:tc>
        <w:tc>
          <w:tcPr>
            <w:tcW w:w="642" w:type="pct"/>
            <w:vAlign w:val="center"/>
          </w:tcPr>
          <w:p w14:paraId="50F91B13" w14:textId="77777777" w:rsidR="006B1D8A" w:rsidRPr="006B44B0" w:rsidRDefault="006B1D8A" w:rsidP="006B1D8A">
            <w:pPr>
              <w:pStyle w:val="TableParagraph"/>
              <w:spacing w:line="232" w:lineRule="exact"/>
              <w:ind w:right="277"/>
              <w:rPr>
                <w:b/>
                <w:szCs w:val="20"/>
              </w:rPr>
            </w:pPr>
            <w:r w:rsidRPr="006B44B0">
              <w:rPr>
                <w:b/>
                <w:szCs w:val="20"/>
              </w:rPr>
              <w:t>год</w:t>
            </w:r>
          </w:p>
        </w:tc>
        <w:tc>
          <w:tcPr>
            <w:tcW w:w="606" w:type="pct"/>
            <w:vAlign w:val="center"/>
          </w:tcPr>
          <w:p w14:paraId="1E9FA698" w14:textId="6445D50E" w:rsidR="006B1D8A" w:rsidRPr="006B44B0" w:rsidRDefault="006B1D8A" w:rsidP="006B1D8A">
            <w:pPr>
              <w:pStyle w:val="TableParagraph"/>
              <w:spacing w:line="232" w:lineRule="exact"/>
              <w:rPr>
                <w:b/>
                <w:szCs w:val="20"/>
              </w:rPr>
            </w:pPr>
            <w:r w:rsidRPr="006B44B0">
              <w:rPr>
                <w:b/>
                <w:bCs/>
                <w:color w:val="000000"/>
              </w:rPr>
              <w:t>2023</w:t>
            </w:r>
          </w:p>
        </w:tc>
        <w:tc>
          <w:tcPr>
            <w:tcW w:w="606" w:type="pct"/>
            <w:vAlign w:val="center"/>
          </w:tcPr>
          <w:p w14:paraId="6DC6D91A" w14:textId="5F627172" w:rsidR="006B1D8A" w:rsidRPr="006B44B0" w:rsidRDefault="006B1D8A" w:rsidP="006B1D8A">
            <w:pPr>
              <w:pStyle w:val="TableParagraph"/>
              <w:spacing w:line="232" w:lineRule="exact"/>
              <w:rPr>
                <w:b/>
                <w:szCs w:val="20"/>
              </w:rPr>
            </w:pPr>
            <w:r w:rsidRPr="006B44B0">
              <w:rPr>
                <w:b/>
                <w:bCs/>
                <w:color w:val="000000"/>
              </w:rPr>
              <w:t>2024</w:t>
            </w:r>
          </w:p>
        </w:tc>
        <w:tc>
          <w:tcPr>
            <w:tcW w:w="605" w:type="pct"/>
            <w:vAlign w:val="center"/>
          </w:tcPr>
          <w:p w14:paraId="0083AA05" w14:textId="472AFB28" w:rsidR="006B1D8A" w:rsidRPr="006B44B0" w:rsidRDefault="006B1D8A" w:rsidP="006B1D8A">
            <w:pPr>
              <w:pStyle w:val="TableParagraph"/>
              <w:spacing w:line="232" w:lineRule="exact"/>
              <w:ind w:right="102"/>
              <w:rPr>
                <w:b/>
                <w:szCs w:val="20"/>
              </w:rPr>
            </w:pPr>
            <w:r w:rsidRPr="006B44B0">
              <w:rPr>
                <w:b/>
                <w:bCs/>
                <w:color w:val="000000"/>
              </w:rPr>
              <w:t>2025-2030</w:t>
            </w:r>
          </w:p>
        </w:tc>
        <w:tc>
          <w:tcPr>
            <w:tcW w:w="590" w:type="pct"/>
            <w:vAlign w:val="center"/>
          </w:tcPr>
          <w:p w14:paraId="561E20C3" w14:textId="1D624113" w:rsidR="006B1D8A" w:rsidRPr="006B44B0" w:rsidRDefault="006B1D8A" w:rsidP="006B1D8A">
            <w:pPr>
              <w:pStyle w:val="TableParagraph"/>
              <w:spacing w:line="232" w:lineRule="exact"/>
              <w:ind w:right="99"/>
              <w:rPr>
                <w:b/>
                <w:szCs w:val="20"/>
              </w:rPr>
            </w:pPr>
            <w:r w:rsidRPr="006B44B0">
              <w:rPr>
                <w:b/>
                <w:bCs/>
                <w:color w:val="000000"/>
              </w:rPr>
              <w:t>2031-2035</w:t>
            </w:r>
          </w:p>
        </w:tc>
      </w:tr>
      <w:tr w:rsidR="003475AE" w:rsidRPr="006B44B0" w14:paraId="32CA2B24" w14:textId="77777777" w:rsidTr="000A4BBE">
        <w:trPr>
          <w:trHeight w:val="20"/>
        </w:trPr>
        <w:tc>
          <w:tcPr>
            <w:tcW w:w="1951" w:type="pct"/>
            <w:vAlign w:val="center"/>
          </w:tcPr>
          <w:p w14:paraId="737C792E" w14:textId="77777777" w:rsidR="003475AE" w:rsidRPr="006B44B0" w:rsidRDefault="003475AE" w:rsidP="003475AE">
            <w:pPr>
              <w:pStyle w:val="TableParagraph"/>
              <w:spacing w:before="4" w:line="252" w:lineRule="exact"/>
              <w:ind w:right="-40"/>
              <w:rPr>
                <w:b/>
                <w:szCs w:val="20"/>
              </w:rPr>
            </w:pPr>
            <w:r w:rsidRPr="006B44B0">
              <w:rPr>
                <w:b/>
                <w:szCs w:val="20"/>
              </w:rPr>
              <w:t>Большеколпанское сельское поселение</w:t>
            </w:r>
          </w:p>
        </w:tc>
        <w:tc>
          <w:tcPr>
            <w:tcW w:w="642" w:type="pct"/>
            <w:vAlign w:val="center"/>
          </w:tcPr>
          <w:p w14:paraId="0941D2B9" w14:textId="77777777" w:rsidR="003475AE" w:rsidRPr="006B44B0" w:rsidRDefault="003475AE" w:rsidP="003475AE">
            <w:pPr>
              <w:pStyle w:val="TableParagraph"/>
              <w:spacing w:before="121"/>
              <w:ind w:right="277"/>
              <w:rPr>
                <w:szCs w:val="20"/>
              </w:rPr>
            </w:pPr>
            <w:r w:rsidRPr="006B44B0">
              <w:rPr>
                <w:szCs w:val="20"/>
              </w:rPr>
              <w:t>Гкал/ч</w:t>
            </w:r>
          </w:p>
        </w:tc>
        <w:tc>
          <w:tcPr>
            <w:tcW w:w="606" w:type="pct"/>
            <w:vAlign w:val="center"/>
          </w:tcPr>
          <w:p w14:paraId="3C3BA399" w14:textId="1069785A" w:rsidR="003475AE" w:rsidRPr="006B44B0" w:rsidRDefault="003475AE" w:rsidP="003475AE">
            <w:pPr>
              <w:pStyle w:val="TableParagraph"/>
              <w:spacing w:before="125"/>
              <w:rPr>
                <w:b/>
                <w:szCs w:val="20"/>
              </w:rPr>
            </w:pPr>
            <w:r w:rsidRPr="006B44B0">
              <w:rPr>
                <w:b/>
                <w:bCs/>
                <w:color w:val="000000"/>
                <w:szCs w:val="20"/>
              </w:rPr>
              <w:t>0,027</w:t>
            </w:r>
          </w:p>
        </w:tc>
        <w:tc>
          <w:tcPr>
            <w:tcW w:w="606" w:type="pct"/>
            <w:vAlign w:val="center"/>
          </w:tcPr>
          <w:p w14:paraId="56FFE984" w14:textId="0C8FFB44" w:rsidR="003475AE" w:rsidRPr="006B44B0" w:rsidRDefault="003475AE" w:rsidP="003475AE">
            <w:pPr>
              <w:pStyle w:val="TableParagraph"/>
              <w:spacing w:before="125"/>
              <w:rPr>
                <w:b/>
                <w:szCs w:val="20"/>
              </w:rPr>
            </w:pPr>
            <w:r w:rsidRPr="006B44B0">
              <w:rPr>
                <w:b/>
                <w:bCs/>
                <w:color w:val="000000"/>
                <w:szCs w:val="20"/>
              </w:rPr>
              <w:t>0,027</w:t>
            </w:r>
          </w:p>
        </w:tc>
        <w:tc>
          <w:tcPr>
            <w:tcW w:w="605" w:type="pct"/>
            <w:vAlign w:val="center"/>
          </w:tcPr>
          <w:p w14:paraId="32AE4AFD" w14:textId="4A26A808" w:rsidR="003475AE" w:rsidRPr="006B44B0" w:rsidRDefault="006B1D8A" w:rsidP="003475AE">
            <w:pPr>
              <w:pStyle w:val="TableParagraph"/>
              <w:spacing w:before="125"/>
              <w:ind w:right="100"/>
              <w:rPr>
                <w:b/>
                <w:szCs w:val="20"/>
              </w:rPr>
            </w:pPr>
            <w:r w:rsidRPr="006B44B0">
              <w:rPr>
                <w:b/>
                <w:bCs/>
                <w:color w:val="000000"/>
                <w:szCs w:val="20"/>
              </w:rPr>
              <w:t>2,37249</w:t>
            </w:r>
          </w:p>
        </w:tc>
        <w:tc>
          <w:tcPr>
            <w:tcW w:w="590" w:type="pct"/>
            <w:vAlign w:val="center"/>
          </w:tcPr>
          <w:p w14:paraId="637FA42D" w14:textId="71DC171D" w:rsidR="003475AE" w:rsidRPr="006B44B0" w:rsidRDefault="003475AE" w:rsidP="003475AE">
            <w:pPr>
              <w:pStyle w:val="TableParagraph"/>
              <w:spacing w:before="125"/>
              <w:ind w:right="99"/>
              <w:rPr>
                <w:b/>
                <w:szCs w:val="20"/>
              </w:rPr>
            </w:pPr>
            <w:r w:rsidRPr="006B44B0">
              <w:rPr>
                <w:b/>
                <w:bCs/>
                <w:color w:val="000000"/>
                <w:szCs w:val="20"/>
              </w:rPr>
              <w:t>0,075</w:t>
            </w:r>
          </w:p>
        </w:tc>
      </w:tr>
      <w:tr w:rsidR="003475AE" w:rsidRPr="006B44B0" w14:paraId="491D3975" w14:textId="77777777" w:rsidTr="000A4BBE">
        <w:trPr>
          <w:trHeight w:val="20"/>
        </w:trPr>
        <w:tc>
          <w:tcPr>
            <w:tcW w:w="1951" w:type="pct"/>
            <w:vAlign w:val="center"/>
          </w:tcPr>
          <w:p w14:paraId="10E5C0EC" w14:textId="77777777" w:rsidR="003475AE" w:rsidRPr="006B44B0" w:rsidRDefault="003475AE" w:rsidP="003475AE">
            <w:pPr>
              <w:pStyle w:val="TableParagraph"/>
              <w:spacing w:line="232" w:lineRule="exact"/>
              <w:ind w:right="-40"/>
              <w:rPr>
                <w:szCs w:val="20"/>
              </w:rPr>
            </w:pPr>
            <w:r w:rsidRPr="006B44B0">
              <w:rPr>
                <w:szCs w:val="20"/>
              </w:rPr>
              <w:t>Жилые</w:t>
            </w:r>
          </w:p>
        </w:tc>
        <w:tc>
          <w:tcPr>
            <w:tcW w:w="642" w:type="pct"/>
            <w:vAlign w:val="center"/>
          </w:tcPr>
          <w:p w14:paraId="5926E417" w14:textId="77777777" w:rsidR="003475AE" w:rsidRPr="006B44B0" w:rsidRDefault="003475AE" w:rsidP="003475AE">
            <w:pPr>
              <w:pStyle w:val="TableParagraph"/>
              <w:spacing w:line="232" w:lineRule="exact"/>
              <w:ind w:right="277"/>
              <w:rPr>
                <w:szCs w:val="20"/>
              </w:rPr>
            </w:pPr>
            <w:r w:rsidRPr="006B44B0">
              <w:rPr>
                <w:szCs w:val="20"/>
              </w:rPr>
              <w:t>Гкал/ч</w:t>
            </w:r>
          </w:p>
        </w:tc>
        <w:tc>
          <w:tcPr>
            <w:tcW w:w="606" w:type="pct"/>
            <w:vAlign w:val="center"/>
          </w:tcPr>
          <w:p w14:paraId="1E0274C1" w14:textId="6724BDB0" w:rsidR="003475AE" w:rsidRPr="006B44B0" w:rsidRDefault="003475AE" w:rsidP="003475AE">
            <w:pPr>
              <w:pStyle w:val="TableParagraph"/>
              <w:spacing w:line="232" w:lineRule="exact"/>
              <w:rPr>
                <w:szCs w:val="20"/>
              </w:rPr>
            </w:pPr>
            <w:r w:rsidRPr="006B44B0">
              <w:rPr>
                <w:color w:val="000000"/>
                <w:szCs w:val="20"/>
              </w:rPr>
              <w:t>0</w:t>
            </w:r>
          </w:p>
        </w:tc>
        <w:tc>
          <w:tcPr>
            <w:tcW w:w="606" w:type="pct"/>
            <w:vAlign w:val="center"/>
          </w:tcPr>
          <w:p w14:paraId="5F45D6C5" w14:textId="473E55E2" w:rsidR="003475AE" w:rsidRPr="006B44B0" w:rsidRDefault="003475AE" w:rsidP="003475AE">
            <w:pPr>
              <w:pStyle w:val="TableParagraph"/>
              <w:spacing w:line="232" w:lineRule="exact"/>
              <w:rPr>
                <w:szCs w:val="20"/>
              </w:rPr>
            </w:pPr>
            <w:r w:rsidRPr="006B44B0">
              <w:rPr>
                <w:color w:val="000000"/>
                <w:szCs w:val="20"/>
              </w:rPr>
              <w:t>0</w:t>
            </w:r>
          </w:p>
        </w:tc>
        <w:tc>
          <w:tcPr>
            <w:tcW w:w="605" w:type="pct"/>
            <w:vAlign w:val="center"/>
          </w:tcPr>
          <w:p w14:paraId="154D286C" w14:textId="2ACD1E10" w:rsidR="003475AE" w:rsidRPr="006B44B0" w:rsidRDefault="003475AE" w:rsidP="003475AE">
            <w:pPr>
              <w:pStyle w:val="TableParagraph"/>
              <w:spacing w:line="232" w:lineRule="exact"/>
              <w:ind w:right="100"/>
              <w:rPr>
                <w:szCs w:val="20"/>
              </w:rPr>
            </w:pPr>
            <w:r w:rsidRPr="006B44B0">
              <w:rPr>
                <w:color w:val="000000"/>
                <w:szCs w:val="20"/>
              </w:rPr>
              <w:t>0</w:t>
            </w:r>
          </w:p>
        </w:tc>
        <w:tc>
          <w:tcPr>
            <w:tcW w:w="590" w:type="pct"/>
            <w:vAlign w:val="center"/>
          </w:tcPr>
          <w:p w14:paraId="4C147D71" w14:textId="595EF950" w:rsidR="003475AE" w:rsidRPr="006B44B0" w:rsidRDefault="003475AE" w:rsidP="003475AE">
            <w:pPr>
              <w:pStyle w:val="TableParagraph"/>
              <w:spacing w:line="232" w:lineRule="exact"/>
              <w:ind w:right="99"/>
              <w:rPr>
                <w:szCs w:val="20"/>
              </w:rPr>
            </w:pPr>
            <w:r w:rsidRPr="006B44B0">
              <w:rPr>
                <w:color w:val="000000"/>
                <w:szCs w:val="20"/>
              </w:rPr>
              <w:t>0</w:t>
            </w:r>
          </w:p>
        </w:tc>
      </w:tr>
      <w:tr w:rsidR="003475AE" w:rsidRPr="006B44B0" w14:paraId="066D3F99" w14:textId="77777777" w:rsidTr="000A4BBE">
        <w:trPr>
          <w:trHeight w:val="20"/>
        </w:trPr>
        <w:tc>
          <w:tcPr>
            <w:tcW w:w="1951" w:type="pct"/>
            <w:vAlign w:val="center"/>
          </w:tcPr>
          <w:p w14:paraId="01321C71" w14:textId="77777777" w:rsidR="003475AE" w:rsidRPr="006B44B0" w:rsidRDefault="003475AE" w:rsidP="003475AE">
            <w:pPr>
              <w:pStyle w:val="TableParagraph"/>
              <w:spacing w:line="234" w:lineRule="exact"/>
              <w:ind w:right="-40"/>
              <w:rPr>
                <w:szCs w:val="20"/>
              </w:rPr>
            </w:pPr>
            <w:r w:rsidRPr="006B44B0">
              <w:rPr>
                <w:szCs w:val="20"/>
              </w:rPr>
              <w:t>Общественные</w:t>
            </w:r>
          </w:p>
        </w:tc>
        <w:tc>
          <w:tcPr>
            <w:tcW w:w="642" w:type="pct"/>
            <w:vAlign w:val="center"/>
          </w:tcPr>
          <w:p w14:paraId="7A79D3D8" w14:textId="77777777" w:rsidR="003475AE" w:rsidRPr="006B44B0" w:rsidRDefault="003475AE" w:rsidP="003475AE">
            <w:pPr>
              <w:pStyle w:val="TableParagraph"/>
              <w:spacing w:line="234" w:lineRule="exact"/>
              <w:ind w:right="277"/>
              <w:rPr>
                <w:szCs w:val="20"/>
              </w:rPr>
            </w:pPr>
            <w:r w:rsidRPr="006B44B0">
              <w:rPr>
                <w:szCs w:val="20"/>
              </w:rPr>
              <w:t>Гкал/ч</w:t>
            </w:r>
          </w:p>
        </w:tc>
        <w:tc>
          <w:tcPr>
            <w:tcW w:w="606" w:type="pct"/>
            <w:vAlign w:val="center"/>
          </w:tcPr>
          <w:p w14:paraId="5D148696" w14:textId="71A474D0" w:rsidR="003475AE" w:rsidRPr="006B44B0" w:rsidRDefault="003475AE" w:rsidP="003475AE">
            <w:pPr>
              <w:pStyle w:val="TableParagraph"/>
              <w:spacing w:line="234" w:lineRule="exact"/>
              <w:rPr>
                <w:szCs w:val="20"/>
              </w:rPr>
            </w:pPr>
            <w:r w:rsidRPr="006B44B0">
              <w:rPr>
                <w:color w:val="000000"/>
                <w:szCs w:val="20"/>
              </w:rPr>
              <w:t>0,027</w:t>
            </w:r>
          </w:p>
        </w:tc>
        <w:tc>
          <w:tcPr>
            <w:tcW w:w="606" w:type="pct"/>
            <w:vAlign w:val="center"/>
          </w:tcPr>
          <w:p w14:paraId="777C1429" w14:textId="48A0B742" w:rsidR="003475AE" w:rsidRPr="006B44B0" w:rsidRDefault="003475AE" w:rsidP="003475AE">
            <w:pPr>
              <w:pStyle w:val="TableParagraph"/>
              <w:spacing w:line="234" w:lineRule="exact"/>
              <w:rPr>
                <w:szCs w:val="20"/>
              </w:rPr>
            </w:pPr>
            <w:r w:rsidRPr="006B44B0">
              <w:rPr>
                <w:color w:val="000000"/>
                <w:szCs w:val="20"/>
              </w:rPr>
              <w:t>0,027</w:t>
            </w:r>
          </w:p>
        </w:tc>
        <w:tc>
          <w:tcPr>
            <w:tcW w:w="605" w:type="pct"/>
            <w:vAlign w:val="center"/>
          </w:tcPr>
          <w:p w14:paraId="6E1E69C5" w14:textId="70DB985F" w:rsidR="003475AE" w:rsidRPr="006B44B0" w:rsidRDefault="006B1D8A" w:rsidP="003475AE">
            <w:pPr>
              <w:pStyle w:val="TableParagraph"/>
              <w:spacing w:line="234" w:lineRule="exact"/>
              <w:ind w:right="100"/>
              <w:rPr>
                <w:szCs w:val="20"/>
              </w:rPr>
            </w:pPr>
            <w:r w:rsidRPr="006B44B0">
              <w:rPr>
                <w:color w:val="000000"/>
                <w:szCs w:val="20"/>
              </w:rPr>
              <w:t>2,37249</w:t>
            </w:r>
          </w:p>
        </w:tc>
        <w:tc>
          <w:tcPr>
            <w:tcW w:w="590" w:type="pct"/>
            <w:vAlign w:val="center"/>
          </w:tcPr>
          <w:p w14:paraId="1FCC9498" w14:textId="0A6B76F2" w:rsidR="003475AE" w:rsidRPr="006B44B0" w:rsidRDefault="003475AE" w:rsidP="003475AE">
            <w:pPr>
              <w:pStyle w:val="TableParagraph"/>
              <w:spacing w:line="234" w:lineRule="exact"/>
              <w:ind w:right="99"/>
              <w:rPr>
                <w:szCs w:val="20"/>
              </w:rPr>
            </w:pPr>
            <w:r w:rsidRPr="006B44B0">
              <w:rPr>
                <w:color w:val="000000"/>
                <w:szCs w:val="20"/>
              </w:rPr>
              <w:t>0,075</w:t>
            </w:r>
          </w:p>
        </w:tc>
      </w:tr>
      <w:tr w:rsidR="003475AE" w:rsidRPr="006B44B0" w14:paraId="7B350B18" w14:textId="77777777" w:rsidTr="000A4BBE">
        <w:trPr>
          <w:trHeight w:val="20"/>
        </w:trPr>
        <w:tc>
          <w:tcPr>
            <w:tcW w:w="1951" w:type="pct"/>
            <w:vAlign w:val="center"/>
          </w:tcPr>
          <w:p w14:paraId="282D82C9" w14:textId="77777777" w:rsidR="003475AE" w:rsidRPr="006B44B0" w:rsidRDefault="003475AE" w:rsidP="003475AE">
            <w:pPr>
              <w:pStyle w:val="TableParagraph"/>
              <w:spacing w:line="232" w:lineRule="exact"/>
              <w:ind w:right="-40"/>
              <w:rPr>
                <w:szCs w:val="20"/>
              </w:rPr>
            </w:pPr>
            <w:r w:rsidRPr="006B44B0">
              <w:rPr>
                <w:szCs w:val="20"/>
              </w:rPr>
              <w:t>Прочие</w:t>
            </w:r>
          </w:p>
        </w:tc>
        <w:tc>
          <w:tcPr>
            <w:tcW w:w="642" w:type="pct"/>
            <w:vAlign w:val="center"/>
          </w:tcPr>
          <w:p w14:paraId="74FF2751" w14:textId="77777777" w:rsidR="003475AE" w:rsidRPr="006B44B0" w:rsidRDefault="003475AE" w:rsidP="003475AE">
            <w:pPr>
              <w:pStyle w:val="TableParagraph"/>
              <w:spacing w:line="232" w:lineRule="exact"/>
              <w:ind w:right="277"/>
              <w:rPr>
                <w:szCs w:val="20"/>
              </w:rPr>
            </w:pPr>
            <w:r w:rsidRPr="006B44B0">
              <w:rPr>
                <w:szCs w:val="20"/>
              </w:rPr>
              <w:t>Гкал/ч</w:t>
            </w:r>
          </w:p>
        </w:tc>
        <w:tc>
          <w:tcPr>
            <w:tcW w:w="606" w:type="pct"/>
            <w:vAlign w:val="center"/>
          </w:tcPr>
          <w:p w14:paraId="3E50DABF" w14:textId="4E18D9FE" w:rsidR="003475AE" w:rsidRPr="006B44B0" w:rsidRDefault="003475AE" w:rsidP="003475AE">
            <w:pPr>
              <w:pStyle w:val="TableParagraph"/>
              <w:spacing w:line="232" w:lineRule="exact"/>
              <w:rPr>
                <w:szCs w:val="20"/>
              </w:rPr>
            </w:pPr>
            <w:r w:rsidRPr="006B44B0">
              <w:rPr>
                <w:color w:val="000000"/>
                <w:szCs w:val="20"/>
              </w:rPr>
              <w:t>0</w:t>
            </w:r>
          </w:p>
        </w:tc>
        <w:tc>
          <w:tcPr>
            <w:tcW w:w="606" w:type="pct"/>
            <w:vAlign w:val="center"/>
          </w:tcPr>
          <w:p w14:paraId="3EE4A95B" w14:textId="0A8DA72B" w:rsidR="003475AE" w:rsidRPr="006B44B0" w:rsidRDefault="003475AE" w:rsidP="003475AE">
            <w:pPr>
              <w:pStyle w:val="TableParagraph"/>
              <w:spacing w:line="232" w:lineRule="exact"/>
              <w:rPr>
                <w:szCs w:val="20"/>
              </w:rPr>
            </w:pPr>
            <w:r w:rsidRPr="006B44B0">
              <w:rPr>
                <w:color w:val="000000"/>
                <w:szCs w:val="20"/>
              </w:rPr>
              <w:t>0</w:t>
            </w:r>
          </w:p>
        </w:tc>
        <w:tc>
          <w:tcPr>
            <w:tcW w:w="605" w:type="pct"/>
            <w:vAlign w:val="center"/>
          </w:tcPr>
          <w:p w14:paraId="6541DBFA" w14:textId="21C0BB8A" w:rsidR="003475AE" w:rsidRPr="006B44B0" w:rsidRDefault="003475AE" w:rsidP="003475AE">
            <w:pPr>
              <w:pStyle w:val="TableParagraph"/>
              <w:spacing w:line="232" w:lineRule="exact"/>
              <w:ind w:right="100"/>
              <w:rPr>
                <w:szCs w:val="20"/>
              </w:rPr>
            </w:pPr>
            <w:r w:rsidRPr="006B44B0">
              <w:rPr>
                <w:color w:val="000000"/>
                <w:szCs w:val="20"/>
              </w:rPr>
              <w:t>0</w:t>
            </w:r>
          </w:p>
        </w:tc>
        <w:tc>
          <w:tcPr>
            <w:tcW w:w="590" w:type="pct"/>
            <w:vAlign w:val="center"/>
          </w:tcPr>
          <w:p w14:paraId="2AA0F072" w14:textId="3A3D2025" w:rsidR="003475AE" w:rsidRPr="006B44B0" w:rsidRDefault="003475AE" w:rsidP="003475AE">
            <w:pPr>
              <w:pStyle w:val="TableParagraph"/>
              <w:spacing w:line="232" w:lineRule="exact"/>
              <w:ind w:right="99"/>
              <w:rPr>
                <w:szCs w:val="20"/>
              </w:rPr>
            </w:pPr>
            <w:r w:rsidRPr="006B44B0">
              <w:rPr>
                <w:color w:val="000000"/>
                <w:szCs w:val="20"/>
              </w:rPr>
              <w:t>0</w:t>
            </w:r>
          </w:p>
        </w:tc>
      </w:tr>
      <w:tr w:rsidR="00BA1C22" w:rsidRPr="006B44B0" w14:paraId="39B323B5" w14:textId="77777777" w:rsidTr="000A4BBE">
        <w:trPr>
          <w:trHeight w:val="20"/>
        </w:trPr>
        <w:tc>
          <w:tcPr>
            <w:tcW w:w="1951" w:type="pct"/>
            <w:vAlign w:val="center"/>
          </w:tcPr>
          <w:p w14:paraId="3CF79513" w14:textId="77777777" w:rsidR="00BA1C22" w:rsidRPr="006B44B0" w:rsidRDefault="00BA1C22" w:rsidP="00BA1C22">
            <w:pPr>
              <w:pStyle w:val="TableParagraph"/>
              <w:spacing w:line="254" w:lineRule="exact"/>
              <w:ind w:right="-40"/>
              <w:rPr>
                <w:b/>
                <w:szCs w:val="20"/>
              </w:rPr>
            </w:pPr>
            <w:r w:rsidRPr="006B44B0">
              <w:rPr>
                <w:b/>
                <w:szCs w:val="20"/>
              </w:rPr>
              <w:t>Котельная №9 дер. Большие Колпаны</w:t>
            </w:r>
          </w:p>
        </w:tc>
        <w:tc>
          <w:tcPr>
            <w:tcW w:w="642" w:type="pct"/>
            <w:vAlign w:val="center"/>
          </w:tcPr>
          <w:p w14:paraId="011ECF66" w14:textId="77777777" w:rsidR="00BA1C22" w:rsidRPr="006B44B0" w:rsidRDefault="00BA1C22" w:rsidP="00BA1C22">
            <w:pPr>
              <w:pStyle w:val="TableParagraph"/>
              <w:spacing w:before="121"/>
              <w:ind w:right="277"/>
              <w:rPr>
                <w:szCs w:val="20"/>
              </w:rPr>
            </w:pPr>
            <w:r w:rsidRPr="006B44B0">
              <w:rPr>
                <w:szCs w:val="20"/>
              </w:rPr>
              <w:t>Гкал/ч</w:t>
            </w:r>
          </w:p>
        </w:tc>
        <w:tc>
          <w:tcPr>
            <w:tcW w:w="606" w:type="pct"/>
            <w:vAlign w:val="center"/>
          </w:tcPr>
          <w:p w14:paraId="1F83AE0E" w14:textId="6753E1F6" w:rsidR="00BA1C22" w:rsidRPr="006B44B0" w:rsidRDefault="00BA1C22" w:rsidP="00BA1C22">
            <w:pPr>
              <w:pStyle w:val="TableParagraph"/>
              <w:spacing w:before="125"/>
              <w:rPr>
                <w:b/>
                <w:szCs w:val="20"/>
              </w:rPr>
            </w:pPr>
            <w:r w:rsidRPr="006B44B0">
              <w:rPr>
                <w:b/>
                <w:bCs/>
                <w:color w:val="000000"/>
                <w:szCs w:val="20"/>
              </w:rPr>
              <w:t>0,027</w:t>
            </w:r>
          </w:p>
        </w:tc>
        <w:tc>
          <w:tcPr>
            <w:tcW w:w="606" w:type="pct"/>
            <w:vAlign w:val="center"/>
          </w:tcPr>
          <w:p w14:paraId="19B90F90" w14:textId="4FD2E70A" w:rsidR="00BA1C22" w:rsidRPr="006B44B0" w:rsidRDefault="00BA1C22" w:rsidP="00BA1C22">
            <w:pPr>
              <w:pStyle w:val="TableParagraph"/>
              <w:spacing w:before="125"/>
              <w:rPr>
                <w:b/>
                <w:szCs w:val="20"/>
              </w:rPr>
            </w:pPr>
            <w:r w:rsidRPr="006B44B0">
              <w:rPr>
                <w:b/>
                <w:bCs/>
                <w:color w:val="000000"/>
                <w:szCs w:val="20"/>
              </w:rPr>
              <w:t>0,027</w:t>
            </w:r>
          </w:p>
        </w:tc>
        <w:tc>
          <w:tcPr>
            <w:tcW w:w="605" w:type="pct"/>
            <w:vAlign w:val="center"/>
          </w:tcPr>
          <w:p w14:paraId="6B96D98B" w14:textId="4A3AACCD" w:rsidR="00BA1C22" w:rsidRPr="006B44B0" w:rsidRDefault="00BA1C22" w:rsidP="00BA1C22">
            <w:pPr>
              <w:pStyle w:val="TableParagraph"/>
              <w:spacing w:before="125"/>
              <w:ind w:right="100"/>
              <w:rPr>
                <w:b/>
                <w:szCs w:val="20"/>
              </w:rPr>
            </w:pPr>
            <w:r w:rsidRPr="006B44B0">
              <w:rPr>
                <w:b/>
                <w:bCs/>
                <w:color w:val="000000"/>
                <w:szCs w:val="20"/>
              </w:rPr>
              <w:t>0,081</w:t>
            </w:r>
          </w:p>
        </w:tc>
        <w:tc>
          <w:tcPr>
            <w:tcW w:w="590" w:type="pct"/>
            <w:vAlign w:val="center"/>
          </w:tcPr>
          <w:p w14:paraId="1524A3F8" w14:textId="604991DA" w:rsidR="00BA1C22" w:rsidRPr="006B44B0" w:rsidRDefault="00BA1C22" w:rsidP="00BA1C22">
            <w:pPr>
              <w:pStyle w:val="TableParagraph"/>
              <w:spacing w:before="125"/>
              <w:ind w:right="99"/>
              <w:rPr>
                <w:b/>
                <w:szCs w:val="20"/>
              </w:rPr>
            </w:pPr>
            <w:r w:rsidRPr="006B44B0">
              <w:rPr>
                <w:b/>
                <w:bCs/>
                <w:color w:val="000000"/>
                <w:szCs w:val="20"/>
              </w:rPr>
              <w:t>0,075</w:t>
            </w:r>
          </w:p>
        </w:tc>
      </w:tr>
      <w:tr w:rsidR="00BA1C22" w:rsidRPr="006B44B0" w14:paraId="3A44B1C3" w14:textId="77777777" w:rsidTr="000A4BBE">
        <w:trPr>
          <w:trHeight w:val="20"/>
        </w:trPr>
        <w:tc>
          <w:tcPr>
            <w:tcW w:w="1951" w:type="pct"/>
            <w:vAlign w:val="center"/>
          </w:tcPr>
          <w:p w14:paraId="286D9C97" w14:textId="77777777" w:rsidR="00BA1C22" w:rsidRPr="006B44B0" w:rsidRDefault="00BA1C22" w:rsidP="00BA1C22">
            <w:pPr>
              <w:pStyle w:val="TableParagraph"/>
              <w:spacing w:line="232" w:lineRule="exact"/>
              <w:ind w:right="-40"/>
              <w:rPr>
                <w:szCs w:val="20"/>
              </w:rPr>
            </w:pPr>
            <w:r w:rsidRPr="006B44B0">
              <w:rPr>
                <w:szCs w:val="20"/>
              </w:rPr>
              <w:t>Жилые</w:t>
            </w:r>
          </w:p>
        </w:tc>
        <w:tc>
          <w:tcPr>
            <w:tcW w:w="642" w:type="pct"/>
            <w:vAlign w:val="center"/>
          </w:tcPr>
          <w:p w14:paraId="101D0B6D" w14:textId="77777777" w:rsidR="00BA1C22" w:rsidRPr="006B44B0" w:rsidRDefault="00BA1C22" w:rsidP="00BA1C22">
            <w:pPr>
              <w:pStyle w:val="TableParagraph"/>
              <w:spacing w:line="232" w:lineRule="exact"/>
              <w:ind w:right="277"/>
              <w:rPr>
                <w:szCs w:val="20"/>
              </w:rPr>
            </w:pPr>
            <w:r w:rsidRPr="006B44B0">
              <w:rPr>
                <w:szCs w:val="20"/>
              </w:rPr>
              <w:t>Гкал/ч</w:t>
            </w:r>
          </w:p>
        </w:tc>
        <w:tc>
          <w:tcPr>
            <w:tcW w:w="606" w:type="pct"/>
            <w:vAlign w:val="center"/>
          </w:tcPr>
          <w:p w14:paraId="792E0344" w14:textId="56E5C0C4" w:rsidR="00BA1C22" w:rsidRPr="006B44B0" w:rsidRDefault="00BA1C22" w:rsidP="00BA1C22">
            <w:pPr>
              <w:pStyle w:val="TableParagraph"/>
              <w:spacing w:line="232" w:lineRule="exact"/>
              <w:rPr>
                <w:szCs w:val="20"/>
              </w:rPr>
            </w:pPr>
            <w:r w:rsidRPr="006B44B0">
              <w:rPr>
                <w:color w:val="000000"/>
                <w:szCs w:val="20"/>
              </w:rPr>
              <w:t>0</w:t>
            </w:r>
          </w:p>
        </w:tc>
        <w:tc>
          <w:tcPr>
            <w:tcW w:w="606" w:type="pct"/>
            <w:vAlign w:val="center"/>
          </w:tcPr>
          <w:p w14:paraId="754049B3" w14:textId="585228DF" w:rsidR="00BA1C22" w:rsidRPr="006B44B0" w:rsidRDefault="00BA1C22" w:rsidP="00BA1C22">
            <w:pPr>
              <w:pStyle w:val="TableParagraph"/>
              <w:spacing w:line="232" w:lineRule="exact"/>
              <w:rPr>
                <w:szCs w:val="20"/>
              </w:rPr>
            </w:pPr>
            <w:r w:rsidRPr="006B44B0">
              <w:rPr>
                <w:color w:val="000000"/>
                <w:szCs w:val="20"/>
              </w:rPr>
              <w:t>0</w:t>
            </w:r>
          </w:p>
        </w:tc>
        <w:tc>
          <w:tcPr>
            <w:tcW w:w="605" w:type="pct"/>
            <w:vAlign w:val="center"/>
          </w:tcPr>
          <w:p w14:paraId="3E585DED" w14:textId="31B5F204" w:rsidR="00BA1C22" w:rsidRPr="006B44B0" w:rsidRDefault="00BA1C22" w:rsidP="00BA1C22">
            <w:pPr>
              <w:pStyle w:val="TableParagraph"/>
              <w:spacing w:line="232" w:lineRule="exact"/>
              <w:ind w:right="100"/>
              <w:rPr>
                <w:szCs w:val="20"/>
              </w:rPr>
            </w:pPr>
            <w:r w:rsidRPr="006B44B0">
              <w:rPr>
                <w:color w:val="000000"/>
                <w:szCs w:val="20"/>
              </w:rPr>
              <w:t>0</w:t>
            </w:r>
          </w:p>
        </w:tc>
        <w:tc>
          <w:tcPr>
            <w:tcW w:w="590" w:type="pct"/>
            <w:vAlign w:val="center"/>
          </w:tcPr>
          <w:p w14:paraId="5F18175A" w14:textId="5384269B" w:rsidR="00BA1C22" w:rsidRPr="006B44B0" w:rsidRDefault="00BA1C22" w:rsidP="00BA1C22">
            <w:pPr>
              <w:pStyle w:val="TableParagraph"/>
              <w:spacing w:line="232" w:lineRule="exact"/>
              <w:ind w:right="99"/>
              <w:rPr>
                <w:szCs w:val="20"/>
              </w:rPr>
            </w:pPr>
            <w:r w:rsidRPr="006B44B0">
              <w:rPr>
                <w:color w:val="000000"/>
                <w:szCs w:val="20"/>
              </w:rPr>
              <w:t>0</w:t>
            </w:r>
          </w:p>
        </w:tc>
      </w:tr>
      <w:tr w:rsidR="00BA1C22" w:rsidRPr="006B44B0" w14:paraId="2C8A70BC" w14:textId="77777777" w:rsidTr="000A4BBE">
        <w:trPr>
          <w:trHeight w:val="20"/>
        </w:trPr>
        <w:tc>
          <w:tcPr>
            <w:tcW w:w="1951" w:type="pct"/>
            <w:vAlign w:val="center"/>
          </w:tcPr>
          <w:p w14:paraId="7864460D" w14:textId="77777777" w:rsidR="00BA1C22" w:rsidRPr="006B44B0" w:rsidRDefault="00BA1C22" w:rsidP="00BA1C22">
            <w:pPr>
              <w:pStyle w:val="TableParagraph"/>
              <w:spacing w:line="232" w:lineRule="exact"/>
              <w:ind w:right="-40"/>
              <w:rPr>
                <w:szCs w:val="20"/>
              </w:rPr>
            </w:pPr>
            <w:r w:rsidRPr="006B44B0">
              <w:rPr>
                <w:szCs w:val="20"/>
              </w:rPr>
              <w:t>Общественные</w:t>
            </w:r>
          </w:p>
        </w:tc>
        <w:tc>
          <w:tcPr>
            <w:tcW w:w="642" w:type="pct"/>
            <w:vAlign w:val="center"/>
          </w:tcPr>
          <w:p w14:paraId="39E0541D" w14:textId="77777777" w:rsidR="00BA1C22" w:rsidRPr="006B44B0" w:rsidRDefault="00BA1C22" w:rsidP="00BA1C22">
            <w:pPr>
              <w:pStyle w:val="TableParagraph"/>
              <w:spacing w:line="232" w:lineRule="exact"/>
              <w:ind w:right="277"/>
              <w:rPr>
                <w:szCs w:val="20"/>
              </w:rPr>
            </w:pPr>
            <w:r w:rsidRPr="006B44B0">
              <w:rPr>
                <w:szCs w:val="20"/>
              </w:rPr>
              <w:t>Гкал/ч</w:t>
            </w:r>
          </w:p>
        </w:tc>
        <w:tc>
          <w:tcPr>
            <w:tcW w:w="606" w:type="pct"/>
            <w:vAlign w:val="center"/>
          </w:tcPr>
          <w:p w14:paraId="0EA5B5B6" w14:textId="4D9F8CDE" w:rsidR="00BA1C22" w:rsidRPr="006B44B0" w:rsidRDefault="00BA1C22" w:rsidP="00BA1C22">
            <w:pPr>
              <w:pStyle w:val="TableParagraph"/>
              <w:spacing w:line="232" w:lineRule="exact"/>
              <w:rPr>
                <w:szCs w:val="20"/>
              </w:rPr>
            </w:pPr>
            <w:r w:rsidRPr="006B44B0">
              <w:rPr>
                <w:color w:val="000000"/>
                <w:szCs w:val="20"/>
              </w:rPr>
              <w:t>0,027</w:t>
            </w:r>
          </w:p>
        </w:tc>
        <w:tc>
          <w:tcPr>
            <w:tcW w:w="606" w:type="pct"/>
            <w:vAlign w:val="center"/>
          </w:tcPr>
          <w:p w14:paraId="0638AED5" w14:textId="02A50E38" w:rsidR="00BA1C22" w:rsidRPr="006B44B0" w:rsidRDefault="00BA1C22" w:rsidP="00BA1C22">
            <w:pPr>
              <w:pStyle w:val="TableParagraph"/>
              <w:spacing w:line="232" w:lineRule="exact"/>
              <w:rPr>
                <w:szCs w:val="20"/>
              </w:rPr>
            </w:pPr>
            <w:r w:rsidRPr="006B44B0">
              <w:rPr>
                <w:color w:val="000000"/>
                <w:szCs w:val="20"/>
              </w:rPr>
              <w:t>0,027</w:t>
            </w:r>
          </w:p>
        </w:tc>
        <w:tc>
          <w:tcPr>
            <w:tcW w:w="605" w:type="pct"/>
            <w:vAlign w:val="center"/>
          </w:tcPr>
          <w:p w14:paraId="4797DF32" w14:textId="71A40030" w:rsidR="00BA1C22" w:rsidRPr="006B44B0" w:rsidRDefault="00BA1C22" w:rsidP="00BA1C22">
            <w:pPr>
              <w:pStyle w:val="TableParagraph"/>
              <w:spacing w:line="232" w:lineRule="exact"/>
              <w:ind w:right="100"/>
              <w:rPr>
                <w:szCs w:val="20"/>
              </w:rPr>
            </w:pPr>
            <w:r w:rsidRPr="006B44B0">
              <w:rPr>
                <w:color w:val="000000"/>
                <w:szCs w:val="20"/>
              </w:rPr>
              <w:t>0,081</w:t>
            </w:r>
          </w:p>
        </w:tc>
        <w:tc>
          <w:tcPr>
            <w:tcW w:w="590" w:type="pct"/>
            <w:vAlign w:val="center"/>
          </w:tcPr>
          <w:p w14:paraId="285A5563" w14:textId="3DBEDB53" w:rsidR="00BA1C22" w:rsidRPr="006B44B0" w:rsidRDefault="00BA1C22" w:rsidP="00BA1C22">
            <w:pPr>
              <w:pStyle w:val="TableParagraph"/>
              <w:spacing w:line="232" w:lineRule="exact"/>
              <w:ind w:right="99"/>
              <w:rPr>
                <w:szCs w:val="20"/>
              </w:rPr>
            </w:pPr>
            <w:r w:rsidRPr="006B44B0">
              <w:rPr>
                <w:color w:val="000000"/>
                <w:szCs w:val="20"/>
              </w:rPr>
              <w:t>0,075</w:t>
            </w:r>
          </w:p>
        </w:tc>
      </w:tr>
      <w:tr w:rsidR="00BA1C22" w:rsidRPr="006B44B0" w14:paraId="7B8EA55B" w14:textId="77777777" w:rsidTr="000A4BBE">
        <w:trPr>
          <w:trHeight w:val="20"/>
        </w:trPr>
        <w:tc>
          <w:tcPr>
            <w:tcW w:w="1951" w:type="pct"/>
            <w:vAlign w:val="center"/>
          </w:tcPr>
          <w:p w14:paraId="5613B7DC" w14:textId="77777777" w:rsidR="00BA1C22" w:rsidRPr="006B44B0" w:rsidRDefault="00BA1C22" w:rsidP="00BA1C22">
            <w:pPr>
              <w:pStyle w:val="TableParagraph"/>
              <w:spacing w:line="234" w:lineRule="exact"/>
              <w:ind w:right="-40"/>
              <w:rPr>
                <w:szCs w:val="20"/>
              </w:rPr>
            </w:pPr>
            <w:r w:rsidRPr="006B44B0">
              <w:rPr>
                <w:szCs w:val="20"/>
              </w:rPr>
              <w:t>Прочие</w:t>
            </w:r>
          </w:p>
        </w:tc>
        <w:tc>
          <w:tcPr>
            <w:tcW w:w="642" w:type="pct"/>
            <w:vAlign w:val="center"/>
          </w:tcPr>
          <w:p w14:paraId="4D814B69" w14:textId="77777777" w:rsidR="00BA1C22" w:rsidRPr="006B44B0" w:rsidRDefault="00BA1C22" w:rsidP="00BA1C22">
            <w:pPr>
              <w:pStyle w:val="TableParagraph"/>
              <w:spacing w:line="234" w:lineRule="exact"/>
              <w:ind w:right="277"/>
              <w:rPr>
                <w:szCs w:val="20"/>
              </w:rPr>
            </w:pPr>
            <w:r w:rsidRPr="006B44B0">
              <w:rPr>
                <w:szCs w:val="20"/>
              </w:rPr>
              <w:t>Гкал/ч</w:t>
            </w:r>
          </w:p>
        </w:tc>
        <w:tc>
          <w:tcPr>
            <w:tcW w:w="606" w:type="pct"/>
            <w:vAlign w:val="center"/>
          </w:tcPr>
          <w:p w14:paraId="0B076FD6" w14:textId="7A658997" w:rsidR="00BA1C22" w:rsidRPr="006B44B0" w:rsidRDefault="00BA1C22" w:rsidP="00BA1C22">
            <w:pPr>
              <w:pStyle w:val="TableParagraph"/>
              <w:spacing w:line="234" w:lineRule="exact"/>
              <w:rPr>
                <w:szCs w:val="20"/>
              </w:rPr>
            </w:pPr>
            <w:r w:rsidRPr="006B44B0">
              <w:rPr>
                <w:color w:val="000000"/>
                <w:szCs w:val="20"/>
              </w:rPr>
              <w:t>0</w:t>
            </w:r>
          </w:p>
        </w:tc>
        <w:tc>
          <w:tcPr>
            <w:tcW w:w="606" w:type="pct"/>
            <w:vAlign w:val="center"/>
          </w:tcPr>
          <w:p w14:paraId="375A2A34" w14:textId="07B00008" w:rsidR="00BA1C22" w:rsidRPr="006B44B0" w:rsidRDefault="00BA1C22" w:rsidP="00BA1C22">
            <w:pPr>
              <w:pStyle w:val="TableParagraph"/>
              <w:spacing w:line="234" w:lineRule="exact"/>
              <w:rPr>
                <w:szCs w:val="20"/>
              </w:rPr>
            </w:pPr>
            <w:r w:rsidRPr="006B44B0">
              <w:rPr>
                <w:color w:val="000000"/>
                <w:szCs w:val="20"/>
              </w:rPr>
              <w:t>0</w:t>
            </w:r>
          </w:p>
        </w:tc>
        <w:tc>
          <w:tcPr>
            <w:tcW w:w="605" w:type="pct"/>
            <w:vAlign w:val="center"/>
          </w:tcPr>
          <w:p w14:paraId="1911CEFB" w14:textId="76FDC079" w:rsidR="00BA1C22" w:rsidRPr="006B44B0" w:rsidRDefault="00BA1C22" w:rsidP="00BA1C22">
            <w:pPr>
              <w:pStyle w:val="TableParagraph"/>
              <w:spacing w:line="234" w:lineRule="exact"/>
              <w:ind w:right="100"/>
              <w:rPr>
                <w:szCs w:val="20"/>
              </w:rPr>
            </w:pPr>
            <w:r w:rsidRPr="006B44B0">
              <w:rPr>
                <w:color w:val="000000"/>
                <w:szCs w:val="20"/>
              </w:rPr>
              <w:t>0</w:t>
            </w:r>
          </w:p>
        </w:tc>
        <w:tc>
          <w:tcPr>
            <w:tcW w:w="590" w:type="pct"/>
            <w:vAlign w:val="center"/>
          </w:tcPr>
          <w:p w14:paraId="5B3E2E9A" w14:textId="143FA08D" w:rsidR="00BA1C22" w:rsidRPr="006B44B0" w:rsidRDefault="00BA1C22" w:rsidP="00BA1C22">
            <w:pPr>
              <w:pStyle w:val="TableParagraph"/>
              <w:spacing w:line="234" w:lineRule="exact"/>
              <w:ind w:right="99"/>
              <w:rPr>
                <w:szCs w:val="20"/>
              </w:rPr>
            </w:pPr>
            <w:r w:rsidRPr="006B44B0">
              <w:rPr>
                <w:color w:val="000000"/>
                <w:szCs w:val="20"/>
              </w:rPr>
              <w:t>0</w:t>
            </w:r>
          </w:p>
        </w:tc>
      </w:tr>
      <w:tr w:rsidR="003475AE" w:rsidRPr="006B44B0" w14:paraId="117E18BB" w14:textId="77777777" w:rsidTr="000A4BBE">
        <w:trPr>
          <w:trHeight w:val="20"/>
        </w:trPr>
        <w:tc>
          <w:tcPr>
            <w:tcW w:w="1951" w:type="pct"/>
            <w:vAlign w:val="center"/>
          </w:tcPr>
          <w:p w14:paraId="2A6A84FA" w14:textId="70AD2E6C" w:rsidR="003475AE" w:rsidRPr="006B44B0" w:rsidRDefault="003475AE" w:rsidP="003475AE">
            <w:pPr>
              <w:pStyle w:val="TableParagraph"/>
              <w:spacing w:before="2" w:line="252" w:lineRule="exact"/>
              <w:ind w:right="-40"/>
              <w:rPr>
                <w:b/>
                <w:szCs w:val="20"/>
              </w:rPr>
            </w:pPr>
            <w:r w:rsidRPr="006B44B0">
              <w:rPr>
                <w:b/>
                <w:szCs w:val="20"/>
              </w:rPr>
              <w:t>Котельная ГККЗ дер. Малые Колпаны</w:t>
            </w:r>
          </w:p>
        </w:tc>
        <w:tc>
          <w:tcPr>
            <w:tcW w:w="642" w:type="pct"/>
            <w:vAlign w:val="center"/>
          </w:tcPr>
          <w:p w14:paraId="537C3A78" w14:textId="77777777" w:rsidR="003475AE" w:rsidRPr="006B44B0" w:rsidRDefault="003475AE" w:rsidP="003475AE">
            <w:pPr>
              <w:pStyle w:val="TableParagraph"/>
              <w:spacing w:before="121"/>
              <w:ind w:right="277"/>
              <w:rPr>
                <w:szCs w:val="20"/>
              </w:rPr>
            </w:pPr>
            <w:r w:rsidRPr="006B44B0">
              <w:rPr>
                <w:szCs w:val="20"/>
              </w:rPr>
              <w:t>Гкал/ч</w:t>
            </w:r>
          </w:p>
        </w:tc>
        <w:tc>
          <w:tcPr>
            <w:tcW w:w="606" w:type="pct"/>
            <w:vAlign w:val="center"/>
          </w:tcPr>
          <w:p w14:paraId="4FFEFF53" w14:textId="3D67C6C5" w:rsidR="003475AE" w:rsidRPr="006B44B0" w:rsidRDefault="003475AE" w:rsidP="003475AE">
            <w:pPr>
              <w:pStyle w:val="TableParagraph"/>
              <w:spacing w:before="125"/>
              <w:rPr>
                <w:b/>
                <w:szCs w:val="20"/>
              </w:rPr>
            </w:pPr>
            <w:r w:rsidRPr="006B44B0">
              <w:rPr>
                <w:b/>
                <w:bCs/>
                <w:color w:val="000000"/>
                <w:szCs w:val="20"/>
              </w:rPr>
              <w:t>0</w:t>
            </w:r>
          </w:p>
        </w:tc>
        <w:tc>
          <w:tcPr>
            <w:tcW w:w="606" w:type="pct"/>
            <w:vAlign w:val="center"/>
          </w:tcPr>
          <w:p w14:paraId="0495F17E" w14:textId="05CCC877" w:rsidR="003475AE" w:rsidRPr="006B44B0" w:rsidRDefault="003475AE" w:rsidP="003475AE">
            <w:pPr>
              <w:pStyle w:val="TableParagraph"/>
              <w:spacing w:before="125"/>
              <w:rPr>
                <w:b/>
                <w:szCs w:val="20"/>
              </w:rPr>
            </w:pPr>
            <w:r w:rsidRPr="006B44B0">
              <w:rPr>
                <w:b/>
                <w:bCs/>
                <w:color w:val="000000"/>
                <w:szCs w:val="20"/>
              </w:rPr>
              <w:t>0</w:t>
            </w:r>
          </w:p>
        </w:tc>
        <w:tc>
          <w:tcPr>
            <w:tcW w:w="605" w:type="pct"/>
            <w:vAlign w:val="center"/>
          </w:tcPr>
          <w:p w14:paraId="075E1631" w14:textId="33CDBA24" w:rsidR="003475AE" w:rsidRPr="006B44B0" w:rsidRDefault="003475AE" w:rsidP="003475AE">
            <w:pPr>
              <w:pStyle w:val="TableParagraph"/>
              <w:spacing w:before="125"/>
              <w:ind w:right="100"/>
              <w:rPr>
                <w:b/>
                <w:szCs w:val="20"/>
              </w:rPr>
            </w:pPr>
            <w:r w:rsidRPr="006B44B0">
              <w:rPr>
                <w:b/>
                <w:bCs/>
                <w:color w:val="000000"/>
                <w:szCs w:val="20"/>
              </w:rPr>
              <w:t>0</w:t>
            </w:r>
          </w:p>
        </w:tc>
        <w:tc>
          <w:tcPr>
            <w:tcW w:w="590" w:type="pct"/>
            <w:vAlign w:val="center"/>
          </w:tcPr>
          <w:p w14:paraId="3F85F7BE" w14:textId="5137BEA3" w:rsidR="003475AE" w:rsidRPr="006B44B0" w:rsidRDefault="003475AE" w:rsidP="003475AE">
            <w:pPr>
              <w:pStyle w:val="TableParagraph"/>
              <w:spacing w:before="125"/>
              <w:ind w:right="99"/>
              <w:rPr>
                <w:b/>
                <w:szCs w:val="20"/>
              </w:rPr>
            </w:pPr>
            <w:r w:rsidRPr="006B44B0">
              <w:rPr>
                <w:b/>
                <w:bCs/>
                <w:color w:val="000000"/>
                <w:szCs w:val="20"/>
              </w:rPr>
              <w:t>0</w:t>
            </w:r>
          </w:p>
        </w:tc>
      </w:tr>
      <w:tr w:rsidR="003475AE" w:rsidRPr="006B44B0" w14:paraId="13A42286" w14:textId="77777777" w:rsidTr="000A4BBE">
        <w:trPr>
          <w:trHeight w:val="20"/>
        </w:trPr>
        <w:tc>
          <w:tcPr>
            <w:tcW w:w="1951" w:type="pct"/>
            <w:vAlign w:val="center"/>
          </w:tcPr>
          <w:p w14:paraId="2D877635" w14:textId="77777777" w:rsidR="003475AE" w:rsidRPr="006B44B0" w:rsidRDefault="003475AE" w:rsidP="003475AE">
            <w:pPr>
              <w:pStyle w:val="TableParagraph"/>
              <w:spacing w:line="232" w:lineRule="exact"/>
              <w:ind w:right="-40"/>
              <w:rPr>
                <w:szCs w:val="20"/>
              </w:rPr>
            </w:pPr>
            <w:r w:rsidRPr="006B44B0">
              <w:rPr>
                <w:szCs w:val="20"/>
              </w:rPr>
              <w:t>Жилые</w:t>
            </w:r>
          </w:p>
        </w:tc>
        <w:tc>
          <w:tcPr>
            <w:tcW w:w="642" w:type="pct"/>
            <w:vAlign w:val="center"/>
          </w:tcPr>
          <w:p w14:paraId="40CE928A" w14:textId="77777777" w:rsidR="003475AE" w:rsidRPr="006B44B0" w:rsidRDefault="003475AE" w:rsidP="003475AE">
            <w:pPr>
              <w:pStyle w:val="TableParagraph"/>
              <w:spacing w:line="232" w:lineRule="exact"/>
              <w:ind w:right="277"/>
              <w:rPr>
                <w:szCs w:val="20"/>
              </w:rPr>
            </w:pPr>
            <w:r w:rsidRPr="006B44B0">
              <w:rPr>
                <w:szCs w:val="20"/>
              </w:rPr>
              <w:t>Гкал/ч</w:t>
            </w:r>
          </w:p>
        </w:tc>
        <w:tc>
          <w:tcPr>
            <w:tcW w:w="606" w:type="pct"/>
            <w:vAlign w:val="center"/>
          </w:tcPr>
          <w:p w14:paraId="2C5EFC0A" w14:textId="2ED92EBD" w:rsidR="003475AE" w:rsidRPr="006B44B0" w:rsidRDefault="003475AE" w:rsidP="003475AE">
            <w:pPr>
              <w:pStyle w:val="TableParagraph"/>
              <w:spacing w:line="232" w:lineRule="exact"/>
              <w:rPr>
                <w:szCs w:val="20"/>
              </w:rPr>
            </w:pPr>
            <w:r w:rsidRPr="006B44B0">
              <w:rPr>
                <w:color w:val="000000"/>
                <w:szCs w:val="20"/>
              </w:rPr>
              <w:t>0</w:t>
            </w:r>
          </w:p>
        </w:tc>
        <w:tc>
          <w:tcPr>
            <w:tcW w:w="606" w:type="pct"/>
            <w:vAlign w:val="center"/>
          </w:tcPr>
          <w:p w14:paraId="52F7C939" w14:textId="721A0A59" w:rsidR="003475AE" w:rsidRPr="006B44B0" w:rsidRDefault="003475AE" w:rsidP="003475AE">
            <w:pPr>
              <w:pStyle w:val="TableParagraph"/>
              <w:spacing w:line="232" w:lineRule="exact"/>
              <w:rPr>
                <w:szCs w:val="20"/>
              </w:rPr>
            </w:pPr>
            <w:r w:rsidRPr="006B44B0">
              <w:rPr>
                <w:color w:val="000000"/>
                <w:szCs w:val="20"/>
              </w:rPr>
              <w:t>0</w:t>
            </w:r>
          </w:p>
        </w:tc>
        <w:tc>
          <w:tcPr>
            <w:tcW w:w="605" w:type="pct"/>
            <w:vAlign w:val="center"/>
          </w:tcPr>
          <w:p w14:paraId="06EF7563" w14:textId="3FD84E8F" w:rsidR="003475AE" w:rsidRPr="006B44B0" w:rsidRDefault="003475AE" w:rsidP="003475AE">
            <w:pPr>
              <w:pStyle w:val="TableParagraph"/>
              <w:spacing w:line="232" w:lineRule="exact"/>
              <w:ind w:right="100"/>
              <w:rPr>
                <w:szCs w:val="20"/>
              </w:rPr>
            </w:pPr>
            <w:r w:rsidRPr="006B44B0">
              <w:rPr>
                <w:color w:val="000000"/>
                <w:szCs w:val="20"/>
              </w:rPr>
              <w:t>0</w:t>
            </w:r>
          </w:p>
        </w:tc>
        <w:tc>
          <w:tcPr>
            <w:tcW w:w="590" w:type="pct"/>
            <w:vAlign w:val="center"/>
          </w:tcPr>
          <w:p w14:paraId="2B771D19" w14:textId="1F05A5EA" w:rsidR="003475AE" w:rsidRPr="006B44B0" w:rsidRDefault="003475AE" w:rsidP="003475AE">
            <w:pPr>
              <w:pStyle w:val="TableParagraph"/>
              <w:spacing w:line="232" w:lineRule="exact"/>
              <w:ind w:right="99"/>
              <w:rPr>
                <w:szCs w:val="20"/>
              </w:rPr>
            </w:pPr>
            <w:r w:rsidRPr="006B44B0">
              <w:rPr>
                <w:color w:val="000000"/>
                <w:szCs w:val="20"/>
              </w:rPr>
              <w:t>0</w:t>
            </w:r>
          </w:p>
        </w:tc>
      </w:tr>
      <w:tr w:rsidR="003475AE" w:rsidRPr="006B44B0" w14:paraId="4A6968B7" w14:textId="77777777" w:rsidTr="000A4BBE">
        <w:trPr>
          <w:trHeight w:val="20"/>
        </w:trPr>
        <w:tc>
          <w:tcPr>
            <w:tcW w:w="1951" w:type="pct"/>
            <w:vAlign w:val="center"/>
          </w:tcPr>
          <w:p w14:paraId="1ACD2B60" w14:textId="77777777" w:rsidR="003475AE" w:rsidRPr="006B44B0" w:rsidRDefault="003475AE" w:rsidP="003475AE">
            <w:pPr>
              <w:pStyle w:val="TableParagraph"/>
              <w:spacing w:line="234" w:lineRule="exact"/>
              <w:ind w:right="-40"/>
              <w:rPr>
                <w:szCs w:val="20"/>
              </w:rPr>
            </w:pPr>
            <w:r w:rsidRPr="006B44B0">
              <w:rPr>
                <w:szCs w:val="20"/>
              </w:rPr>
              <w:t>Общественные</w:t>
            </w:r>
          </w:p>
        </w:tc>
        <w:tc>
          <w:tcPr>
            <w:tcW w:w="642" w:type="pct"/>
            <w:vAlign w:val="center"/>
          </w:tcPr>
          <w:p w14:paraId="4C05BA4C" w14:textId="77777777" w:rsidR="003475AE" w:rsidRPr="006B44B0" w:rsidRDefault="003475AE" w:rsidP="003475AE">
            <w:pPr>
              <w:pStyle w:val="TableParagraph"/>
              <w:spacing w:line="234" w:lineRule="exact"/>
              <w:ind w:right="277"/>
              <w:rPr>
                <w:szCs w:val="20"/>
              </w:rPr>
            </w:pPr>
            <w:r w:rsidRPr="006B44B0">
              <w:rPr>
                <w:szCs w:val="20"/>
              </w:rPr>
              <w:t>Гкал/ч</w:t>
            </w:r>
          </w:p>
        </w:tc>
        <w:tc>
          <w:tcPr>
            <w:tcW w:w="606" w:type="pct"/>
            <w:vAlign w:val="center"/>
          </w:tcPr>
          <w:p w14:paraId="52D2C3BD" w14:textId="5B0793F6" w:rsidR="003475AE" w:rsidRPr="006B44B0" w:rsidRDefault="003475AE" w:rsidP="003475AE">
            <w:pPr>
              <w:pStyle w:val="TableParagraph"/>
              <w:spacing w:line="234" w:lineRule="exact"/>
              <w:rPr>
                <w:szCs w:val="20"/>
              </w:rPr>
            </w:pPr>
            <w:r w:rsidRPr="006B44B0">
              <w:rPr>
                <w:color w:val="000000"/>
                <w:szCs w:val="20"/>
              </w:rPr>
              <w:t>0</w:t>
            </w:r>
          </w:p>
        </w:tc>
        <w:tc>
          <w:tcPr>
            <w:tcW w:w="606" w:type="pct"/>
            <w:vAlign w:val="center"/>
          </w:tcPr>
          <w:p w14:paraId="7AAC1986" w14:textId="1ED7F926" w:rsidR="003475AE" w:rsidRPr="006B44B0" w:rsidRDefault="003475AE" w:rsidP="003475AE">
            <w:pPr>
              <w:pStyle w:val="TableParagraph"/>
              <w:spacing w:line="234" w:lineRule="exact"/>
              <w:rPr>
                <w:szCs w:val="20"/>
              </w:rPr>
            </w:pPr>
            <w:r w:rsidRPr="006B44B0">
              <w:rPr>
                <w:color w:val="000000"/>
                <w:szCs w:val="20"/>
              </w:rPr>
              <w:t>0</w:t>
            </w:r>
          </w:p>
        </w:tc>
        <w:tc>
          <w:tcPr>
            <w:tcW w:w="605" w:type="pct"/>
            <w:vAlign w:val="center"/>
          </w:tcPr>
          <w:p w14:paraId="375C3127" w14:textId="2352B6E2" w:rsidR="003475AE" w:rsidRPr="006B44B0" w:rsidRDefault="003475AE" w:rsidP="003475AE">
            <w:pPr>
              <w:pStyle w:val="TableParagraph"/>
              <w:spacing w:line="234" w:lineRule="exact"/>
              <w:ind w:right="100"/>
              <w:rPr>
                <w:szCs w:val="20"/>
              </w:rPr>
            </w:pPr>
            <w:r w:rsidRPr="006B44B0">
              <w:rPr>
                <w:color w:val="000000"/>
                <w:szCs w:val="20"/>
              </w:rPr>
              <w:t>0</w:t>
            </w:r>
          </w:p>
        </w:tc>
        <w:tc>
          <w:tcPr>
            <w:tcW w:w="590" w:type="pct"/>
            <w:vAlign w:val="center"/>
          </w:tcPr>
          <w:p w14:paraId="66D6683A" w14:textId="08C84F1D" w:rsidR="003475AE" w:rsidRPr="006B44B0" w:rsidRDefault="003475AE" w:rsidP="003475AE">
            <w:pPr>
              <w:pStyle w:val="TableParagraph"/>
              <w:spacing w:line="234" w:lineRule="exact"/>
              <w:ind w:right="99"/>
              <w:rPr>
                <w:szCs w:val="20"/>
              </w:rPr>
            </w:pPr>
            <w:r w:rsidRPr="006B44B0">
              <w:rPr>
                <w:color w:val="000000"/>
                <w:szCs w:val="20"/>
              </w:rPr>
              <w:t>0</w:t>
            </w:r>
          </w:p>
        </w:tc>
      </w:tr>
      <w:tr w:rsidR="003475AE" w:rsidRPr="006B44B0" w14:paraId="72AEE6FD" w14:textId="77777777" w:rsidTr="000A4BBE">
        <w:trPr>
          <w:trHeight w:val="20"/>
        </w:trPr>
        <w:tc>
          <w:tcPr>
            <w:tcW w:w="1951" w:type="pct"/>
            <w:vAlign w:val="center"/>
          </w:tcPr>
          <w:p w14:paraId="48E300AF" w14:textId="77777777" w:rsidR="003475AE" w:rsidRPr="006B44B0" w:rsidRDefault="003475AE" w:rsidP="003475AE">
            <w:pPr>
              <w:pStyle w:val="TableParagraph"/>
              <w:spacing w:line="234" w:lineRule="exact"/>
              <w:ind w:right="-40"/>
              <w:rPr>
                <w:szCs w:val="20"/>
              </w:rPr>
            </w:pPr>
            <w:r w:rsidRPr="006B44B0">
              <w:rPr>
                <w:szCs w:val="20"/>
              </w:rPr>
              <w:t>Прочие</w:t>
            </w:r>
          </w:p>
        </w:tc>
        <w:tc>
          <w:tcPr>
            <w:tcW w:w="642" w:type="pct"/>
            <w:vAlign w:val="center"/>
          </w:tcPr>
          <w:p w14:paraId="479E0900" w14:textId="77777777" w:rsidR="003475AE" w:rsidRPr="006B44B0" w:rsidRDefault="003475AE" w:rsidP="003475AE">
            <w:pPr>
              <w:pStyle w:val="TableParagraph"/>
              <w:spacing w:line="234" w:lineRule="exact"/>
              <w:ind w:right="277"/>
              <w:rPr>
                <w:szCs w:val="20"/>
              </w:rPr>
            </w:pPr>
            <w:r w:rsidRPr="006B44B0">
              <w:rPr>
                <w:szCs w:val="20"/>
              </w:rPr>
              <w:t>Гкал/ч</w:t>
            </w:r>
          </w:p>
        </w:tc>
        <w:tc>
          <w:tcPr>
            <w:tcW w:w="606" w:type="pct"/>
            <w:vAlign w:val="center"/>
          </w:tcPr>
          <w:p w14:paraId="695CE07C" w14:textId="3237D566" w:rsidR="003475AE" w:rsidRPr="006B44B0" w:rsidRDefault="003475AE" w:rsidP="003475AE">
            <w:pPr>
              <w:pStyle w:val="TableParagraph"/>
              <w:spacing w:line="234" w:lineRule="exact"/>
              <w:rPr>
                <w:szCs w:val="20"/>
              </w:rPr>
            </w:pPr>
            <w:r w:rsidRPr="006B44B0">
              <w:rPr>
                <w:color w:val="000000"/>
                <w:szCs w:val="20"/>
              </w:rPr>
              <w:t>0</w:t>
            </w:r>
          </w:p>
        </w:tc>
        <w:tc>
          <w:tcPr>
            <w:tcW w:w="606" w:type="pct"/>
            <w:vAlign w:val="center"/>
          </w:tcPr>
          <w:p w14:paraId="2B1CDE06" w14:textId="1CFDCFE6" w:rsidR="003475AE" w:rsidRPr="006B44B0" w:rsidRDefault="003475AE" w:rsidP="003475AE">
            <w:pPr>
              <w:pStyle w:val="TableParagraph"/>
              <w:spacing w:line="234" w:lineRule="exact"/>
              <w:rPr>
                <w:szCs w:val="20"/>
              </w:rPr>
            </w:pPr>
            <w:r w:rsidRPr="006B44B0">
              <w:rPr>
                <w:color w:val="000000"/>
                <w:szCs w:val="20"/>
              </w:rPr>
              <w:t>0</w:t>
            </w:r>
          </w:p>
        </w:tc>
        <w:tc>
          <w:tcPr>
            <w:tcW w:w="605" w:type="pct"/>
            <w:vAlign w:val="center"/>
          </w:tcPr>
          <w:p w14:paraId="0D7E5204" w14:textId="2D791B7F" w:rsidR="003475AE" w:rsidRPr="006B44B0" w:rsidRDefault="003475AE" w:rsidP="003475AE">
            <w:pPr>
              <w:pStyle w:val="TableParagraph"/>
              <w:spacing w:line="234" w:lineRule="exact"/>
              <w:ind w:right="100"/>
              <w:rPr>
                <w:szCs w:val="20"/>
              </w:rPr>
            </w:pPr>
            <w:r w:rsidRPr="006B44B0">
              <w:rPr>
                <w:color w:val="000000"/>
                <w:szCs w:val="20"/>
              </w:rPr>
              <w:t>0</w:t>
            </w:r>
          </w:p>
        </w:tc>
        <w:tc>
          <w:tcPr>
            <w:tcW w:w="590" w:type="pct"/>
            <w:vAlign w:val="center"/>
          </w:tcPr>
          <w:p w14:paraId="421D2205" w14:textId="73DEB0BB" w:rsidR="003475AE" w:rsidRPr="006B44B0" w:rsidRDefault="003475AE" w:rsidP="003475AE">
            <w:pPr>
              <w:pStyle w:val="TableParagraph"/>
              <w:spacing w:line="234" w:lineRule="exact"/>
              <w:ind w:right="99"/>
              <w:rPr>
                <w:szCs w:val="20"/>
              </w:rPr>
            </w:pPr>
            <w:r w:rsidRPr="006B44B0">
              <w:rPr>
                <w:color w:val="000000"/>
                <w:szCs w:val="20"/>
              </w:rPr>
              <w:t>0</w:t>
            </w:r>
          </w:p>
        </w:tc>
      </w:tr>
      <w:tr w:rsidR="00BA1C22" w:rsidRPr="006B44B0" w14:paraId="4D8CA574" w14:textId="77777777" w:rsidTr="000A4BBE">
        <w:trPr>
          <w:trHeight w:val="20"/>
        </w:trPr>
        <w:tc>
          <w:tcPr>
            <w:tcW w:w="1951" w:type="pct"/>
            <w:vAlign w:val="center"/>
          </w:tcPr>
          <w:p w14:paraId="3AE07B8F" w14:textId="1CA3D223" w:rsidR="00BA1C22" w:rsidRPr="006B44B0" w:rsidRDefault="00BA1C22" w:rsidP="00BA1C22">
            <w:pPr>
              <w:pStyle w:val="TableParagraph"/>
              <w:spacing w:before="2" w:line="252" w:lineRule="exact"/>
              <w:ind w:right="-40"/>
              <w:rPr>
                <w:b/>
                <w:szCs w:val="20"/>
              </w:rPr>
            </w:pPr>
            <w:r w:rsidRPr="006B44B0">
              <w:rPr>
                <w:b/>
                <w:szCs w:val="20"/>
              </w:rPr>
              <w:t>Котельная №12 ЖК «Речной квартал» дер. Малые Колпаны</w:t>
            </w:r>
          </w:p>
        </w:tc>
        <w:tc>
          <w:tcPr>
            <w:tcW w:w="642" w:type="pct"/>
            <w:vAlign w:val="center"/>
          </w:tcPr>
          <w:p w14:paraId="50F0FC55" w14:textId="77777777" w:rsidR="00BA1C22" w:rsidRPr="006B44B0" w:rsidRDefault="00BA1C22" w:rsidP="00BA1C22">
            <w:pPr>
              <w:pStyle w:val="TableParagraph"/>
              <w:spacing w:before="118"/>
              <w:ind w:right="277"/>
              <w:rPr>
                <w:szCs w:val="20"/>
              </w:rPr>
            </w:pPr>
            <w:r w:rsidRPr="006B44B0">
              <w:rPr>
                <w:szCs w:val="20"/>
              </w:rPr>
              <w:t>Гкал/ч</w:t>
            </w:r>
          </w:p>
        </w:tc>
        <w:tc>
          <w:tcPr>
            <w:tcW w:w="606" w:type="pct"/>
            <w:vAlign w:val="center"/>
          </w:tcPr>
          <w:p w14:paraId="003D0C8E" w14:textId="3F04CCB9" w:rsidR="00BA1C22" w:rsidRPr="006B44B0" w:rsidRDefault="00BA1C22" w:rsidP="00BA1C22">
            <w:pPr>
              <w:pStyle w:val="TableParagraph"/>
              <w:spacing w:before="123"/>
              <w:rPr>
                <w:b/>
                <w:szCs w:val="20"/>
              </w:rPr>
            </w:pPr>
            <w:r w:rsidRPr="006B44B0">
              <w:rPr>
                <w:b/>
                <w:bCs/>
                <w:color w:val="000000"/>
                <w:szCs w:val="20"/>
              </w:rPr>
              <w:t>0</w:t>
            </w:r>
          </w:p>
        </w:tc>
        <w:tc>
          <w:tcPr>
            <w:tcW w:w="606" w:type="pct"/>
            <w:vAlign w:val="center"/>
          </w:tcPr>
          <w:p w14:paraId="411750EB" w14:textId="39C17CBA" w:rsidR="00BA1C22" w:rsidRPr="006B44B0" w:rsidRDefault="00BA1C22" w:rsidP="00BA1C22">
            <w:pPr>
              <w:pStyle w:val="TableParagraph"/>
              <w:spacing w:before="123"/>
              <w:rPr>
                <w:b/>
                <w:szCs w:val="20"/>
              </w:rPr>
            </w:pPr>
            <w:r w:rsidRPr="006B44B0">
              <w:rPr>
                <w:b/>
                <w:bCs/>
                <w:color w:val="000000"/>
                <w:szCs w:val="20"/>
              </w:rPr>
              <w:t>0</w:t>
            </w:r>
          </w:p>
        </w:tc>
        <w:tc>
          <w:tcPr>
            <w:tcW w:w="605" w:type="pct"/>
            <w:vAlign w:val="center"/>
          </w:tcPr>
          <w:p w14:paraId="36881D17" w14:textId="3A8936AB" w:rsidR="00BA1C22" w:rsidRPr="006B44B0" w:rsidRDefault="00BA1C22" w:rsidP="00BA1C22">
            <w:pPr>
              <w:pStyle w:val="TableParagraph"/>
              <w:spacing w:before="123"/>
              <w:ind w:right="100"/>
              <w:rPr>
                <w:b/>
                <w:szCs w:val="20"/>
              </w:rPr>
            </w:pPr>
            <w:r w:rsidRPr="006B44B0">
              <w:rPr>
                <w:b/>
                <w:bCs/>
                <w:color w:val="000000"/>
                <w:szCs w:val="20"/>
              </w:rPr>
              <w:t>0</w:t>
            </w:r>
          </w:p>
        </w:tc>
        <w:tc>
          <w:tcPr>
            <w:tcW w:w="590" w:type="pct"/>
            <w:vAlign w:val="center"/>
          </w:tcPr>
          <w:p w14:paraId="1ED0DBCA" w14:textId="3BFFDB6D" w:rsidR="00BA1C22" w:rsidRPr="006B44B0" w:rsidRDefault="00BA1C22" w:rsidP="00BA1C22">
            <w:pPr>
              <w:pStyle w:val="TableParagraph"/>
              <w:spacing w:before="123"/>
              <w:ind w:right="99"/>
              <w:rPr>
                <w:b/>
                <w:szCs w:val="20"/>
              </w:rPr>
            </w:pPr>
            <w:r w:rsidRPr="006B44B0">
              <w:rPr>
                <w:b/>
                <w:bCs/>
                <w:color w:val="000000"/>
                <w:szCs w:val="20"/>
              </w:rPr>
              <w:t>0</w:t>
            </w:r>
          </w:p>
        </w:tc>
      </w:tr>
      <w:tr w:rsidR="00BA1C22" w:rsidRPr="006B44B0" w14:paraId="07FFCAE3" w14:textId="77777777" w:rsidTr="000A4BBE">
        <w:trPr>
          <w:trHeight w:val="20"/>
        </w:trPr>
        <w:tc>
          <w:tcPr>
            <w:tcW w:w="1951" w:type="pct"/>
            <w:vAlign w:val="center"/>
          </w:tcPr>
          <w:p w14:paraId="27B44183" w14:textId="77777777" w:rsidR="00BA1C22" w:rsidRPr="006B44B0" w:rsidRDefault="00BA1C22" w:rsidP="00BA1C22">
            <w:pPr>
              <w:pStyle w:val="TableParagraph"/>
              <w:spacing w:line="232" w:lineRule="exact"/>
              <w:ind w:right="-40"/>
              <w:rPr>
                <w:szCs w:val="20"/>
              </w:rPr>
            </w:pPr>
            <w:r w:rsidRPr="006B44B0">
              <w:rPr>
                <w:szCs w:val="20"/>
              </w:rPr>
              <w:t>Жилые</w:t>
            </w:r>
          </w:p>
        </w:tc>
        <w:tc>
          <w:tcPr>
            <w:tcW w:w="642" w:type="pct"/>
            <w:vAlign w:val="center"/>
          </w:tcPr>
          <w:p w14:paraId="4942076B" w14:textId="77777777" w:rsidR="00BA1C22" w:rsidRPr="006B44B0" w:rsidRDefault="00BA1C22" w:rsidP="00BA1C22">
            <w:pPr>
              <w:pStyle w:val="TableParagraph"/>
              <w:spacing w:line="232" w:lineRule="exact"/>
              <w:ind w:right="277"/>
              <w:rPr>
                <w:szCs w:val="20"/>
              </w:rPr>
            </w:pPr>
            <w:r w:rsidRPr="006B44B0">
              <w:rPr>
                <w:szCs w:val="20"/>
              </w:rPr>
              <w:t>Гкал/ч</w:t>
            </w:r>
          </w:p>
        </w:tc>
        <w:tc>
          <w:tcPr>
            <w:tcW w:w="606" w:type="pct"/>
            <w:vAlign w:val="center"/>
          </w:tcPr>
          <w:p w14:paraId="458C87B8" w14:textId="2E664A52" w:rsidR="00BA1C22" w:rsidRPr="006B44B0" w:rsidRDefault="00BA1C22" w:rsidP="00BA1C22">
            <w:pPr>
              <w:pStyle w:val="TableParagraph"/>
              <w:spacing w:line="232" w:lineRule="exact"/>
              <w:rPr>
                <w:szCs w:val="20"/>
              </w:rPr>
            </w:pPr>
            <w:r w:rsidRPr="006B44B0">
              <w:rPr>
                <w:color w:val="000000"/>
                <w:szCs w:val="20"/>
              </w:rPr>
              <w:t>0</w:t>
            </w:r>
          </w:p>
        </w:tc>
        <w:tc>
          <w:tcPr>
            <w:tcW w:w="606" w:type="pct"/>
            <w:vAlign w:val="center"/>
          </w:tcPr>
          <w:p w14:paraId="3B3F89BE" w14:textId="5329542C" w:rsidR="00BA1C22" w:rsidRPr="006B44B0" w:rsidRDefault="00BA1C22" w:rsidP="00BA1C22">
            <w:pPr>
              <w:pStyle w:val="TableParagraph"/>
              <w:spacing w:line="232" w:lineRule="exact"/>
              <w:rPr>
                <w:szCs w:val="20"/>
              </w:rPr>
            </w:pPr>
            <w:r w:rsidRPr="006B44B0">
              <w:rPr>
                <w:color w:val="000000"/>
                <w:szCs w:val="20"/>
              </w:rPr>
              <w:t>0</w:t>
            </w:r>
          </w:p>
        </w:tc>
        <w:tc>
          <w:tcPr>
            <w:tcW w:w="605" w:type="pct"/>
            <w:vAlign w:val="center"/>
          </w:tcPr>
          <w:p w14:paraId="0F940715" w14:textId="528162E5" w:rsidR="00BA1C22" w:rsidRPr="006B44B0" w:rsidRDefault="00BA1C22" w:rsidP="00BA1C22">
            <w:pPr>
              <w:pStyle w:val="TableParagraph"/>
              <w:spacing w:line="232" w:lineRule="exact"/>
              <w:ind w:right="100"/>
              <w:rPr>
                <w:szCs w:val="20"/>
              </w:rPr>
            </w:pPr>
            <w:r w:rsidRPr="006B44B0">
              <w:rPr>
                <w:color w:val="000000"/>
                <w:szCs w:val="20"/>
              </w:rPr>
              <w:t>0</w:t>
            </w:r>
          </w:p>
        </w:tc>
        <w:tc>
          <w:tcPr>
            <w:tcW w:w="590" w:type="pct"/>
            <w:vAlign w:val="center"/>
          </w:tcPr>
          <w:p w14:paraId="3CE067ED" w14:textId="68F53962" w:rsidR="00BA1C22" w:rsidRPr="006B44B0" w:rsidRDefault="00BA1C22" w:rsidP="00BA1C22">
            <w:pPr>
              <w:pStyle w:val="TableParagraph"/>
              <w:spacing w:line="232" w:lineRule="exact"/>
              <w:ind w:right="99"/>
              <w:rPr>
                <w:szCs w:val="20"/>
              </w:rPr>
            </w:pPr>
            <w:r w:rsidRPr="006B44B0">
              <w:rPr>
                <w:color w:val="000000"/>
                <w:szCs w:val="20"/>
              </w:rPr>
              <w:t>0</w:t>
            </w:r>
          </w:p>
        </w:tc>
      </w:tr>
      <w:tr w:rsidR="00BA1C22" w:rsidRPr="006B44B0" w14:paraId="5B0C5653" w14:textId="77777777" w:rsidTr="000A4BBE">
        <w:trPr>
          <w:trHeight w:val="20"/>
        </w:trPr>
        <w:tc>
          <w:tcPr>
            <w:tcW w:w="1951" w:type="pct"/>
            <w:vAlign w:val="center"/>
          </w:tcPr>
          <w:p w14:paraId="7B172D7E" w14:textId="77777777" w:rsidR="00BA1C22" w:rsidRPr="006B44B0" w:rsidRDefault="00BA1C22" w:rsidP="00BA1C22">
            <w:pPr>
              <w:pStyle w:val="TableParagraph"/>
              <w:spacing w:line="234" w:lineRule="exact"/>
              <w:ind w:right="-40"/>
              <w:rPr>
                <w:szCs w:val="20"/>
              </w:rPr>
            </w:pPr>
            <w:r w:rsidRPr="006B44B0">
              <w:rPr>
                <w:szCs w:val="20"/>
              </w:rPr>
              <w:t>Общественные</w:t>
            </w:r>
          </w:p>
        </w:tc>
        <w:tc>
          <w:tcPr>
            <w:tcW w:w="642" w:type="pct"/>
            <w:vAlign w:val="center"/>
          </w:tcPr>
          <w:p w14:paraId="43394278" w14:textId="77777777" w:rsidR="00BA1C22" w:rsidRPr="006B44B0" w:rsidRDefault="00BA1C22" w:rsidP="00BA1C22">
            <w:pPr>
              <w:pStyle w:val="TableParagraph"/>
              <w:spacing w:line="234" w:lineRule="exact"/>
              <w:ind w:right="277"/>
              <w:rPr>
                <w:szCs w:val="20"/>
              </w:rPr>
            </w:pPr>
            <w:r w:rsidRPr="006B44B0">
              <w:rPr>
                <w:szCs w:val="20"/>
              </w:rPr>
              <w:t>Гкал/ч</w:t>
            </w:r>
          </w:p>
        </w:tc>
        <w:tc>
          <w:tcPr>
            <w:tcW w:w="606" w:type="pct"/>
            <w:vAlign w:val="center"/>
          </w:tcPr>
          <w:p w14:paraId="688270A6" w14:textId="085AA0F7" w:rsidR="00BA1C22" w:rsidRPr="006B44B0" w:rsidRDefault="00BA1C22" w:rsidP="00BA1C22">
            <w:pPr>
              <w:pStyle w:val="TableParagraph"/>
              <w:spacing w:line="234" w:lineRule="exact"/>
              <w:rPr>
                <w:szCs w:val="20"/>
              </w:rPr>
            </w:pPr>
            <w:r w:rsidRPr="006B44B0">
              <w:rPr>
                <w:color w:val="000000"/>
                <w:szCs w:val="20"/>
              </w:rPr>
              <w:t>0</w:t>
            </w:r>
          </w:p>
        </w:tc>
        <w:tc>
          <w:tcPr>
            <w:tcW w:w="606" w:type="pct"/>
            <w:vAlign w:val="center"/>
          </w:tcPr>
          <w:p w14:paraId="6F287BE6" w14:textId="32683704" w:rsidR="00BA1C22" w:rsidRPr="006B44B0" w:rsidRDefault="00BA1C22" w:rsidP="00BA1C22">
            <w:pPr>
              <w:pStyle w:val="TableParagraph"/>
              <w:spacing w:line="234" w:lineRule="exact"/>
              <w:rPr>
                <w:szCs w:val="20"/>
              </w:rPr>
            </w:pPr>
            <w:r w:rsidRPr="006B44B0">
              <w:rPr>
                <w:color w:val="000000"/>
                <w:szCs w:val="20"/>
              </w:rPr>
              <w:t>0</w:t>
            </w:r>
          </w:p>
        </w:tc>
        <w:tc>
          <w:tcPr>
            <w:tcW w:w="605" w:type="pct"/>
            <w:vAlign w:val="center"/>
          </w:tcPr>
          <w:p w14:paraId="7F262076" w14:textId="7A7E104C" w:rsidR="00BA1C22" w:rsidRPr="006B44B0" w:rsidRDefault="00BA1C22" w:rsidP="00BA1C22">
            <w:pPr>
              <w:pStyle w:val="TableParagraph"/>
              <w:spacing w:line="234" w:lineRule="exact"/>
              <w:ind w:right="100"/>
              <w:rPr>
                <w:szCs w:val="20"/>
              </w:rPr>
            </w:pPr>
            <w:r w:rsidRPr="006B44B0">
              <w:rPr>
                <w:color w:val="000000"/>
                <w:szCs w:val="20"/>
              </w:rPr>
              <w:t>0</w:t>
            </w:r>
          </w:p>
        </w:tc>
        <w:tc>
          <w:tcPr>
            <w:tcW w:w="590" w:type="pct"/>
            <w:vAlign w:val="center"/>
          </w:tcPr>
          <w:p w14:paraId="74B83D15" w14:textId="3D4E694C" w:rsidR="00BA1C22" w:rsidRPr="006B44B0" w:rsidRDefault="00BA1C22" w:rsidP="00BA1C22">
            <w:pPr>
              <w:pStyle w:val="TableParagraph"/>
              <w:spacing w:line="234" w:lineRule="exact"/>
              <w:ind w:right="99"/>
              <w:rPr>
                <w:szCs w:val="20"/>
              </w:rPr>
            </w:pPr>
            <w:r w:rsidRPr="006B44B0">
              <w:rPr>
                <w:color w:val="000000"/>
                <w:szCs w:val="20"/>
              </w:rPr>
              <w:t>0</w:t>
            </w:r>
          </w:p>
        </w:tc>
      </w:tr>
      <w:tr w:rsidR="00BA1C22" w:rsidRPr="006B44B0" w14:paraId="44755300" w14:textId="77777777" w:rsidTr="000A4BBE">
        <w:trPr>
          <w:trHeight w:val="20"/>
        </w:trPr>
        <w:tc>
          <w:tcPr>
            <w:tcW w:w="1951" w:type="pct"/>
            <w:vAlign w:val="center"/>
          </w:tcPr>
          <w:p w14:paraId="03588632" w14:textId="77777777" w:rsidR="00BA1C22" w:rsidRPr="006B44B0" w:rsidRDefault="00BA1C22" w:rsidP="00BA1C22">
            <w:pPr>
              <w:pStyle w:val="TableParagraph"/>
              <w:spacing w:line="232" w:lineRule="exact"/>
              <w:ind w:right="-40"/>
              <w:rPr>
                <w:szCs w:val="20"/>
              </w:rPr>
            </w:pPr>
            <w:r w:rsidRPr="006B44B0">
              <w:rPr>
                <w:szCs w:val="20"/>
              </w:rPr>
              <w:t>Прочие</w:t>
            </w:r>
          </w:p>
        </w:tc>
        <w:tc>
          <w:tcPr>
            <w:tcW w:w="642" w:type="pct"/>
            <w:vAlign w:val="center"/>
          </w:tcPr>
          <w:p w14:paraId="7620F00C" w14:textId="77777777" w:rsidR="00BA1C22" w:rsidRPr="006B44B0" w:rsidRDefault="00BA1C22" w:rsidP="00BA1C22">
            <w:pPr>
              <w:pStyle w:val="TableParagraph"/>
              <w:spacing w:line="232" w:lineRule="exact"/>
              <w:ind w:right="277"/>
              <w:rPr>
                <w:szCs w:val="20"/>
              </w:rPr>
            </w:pPr>
            <w:r w:rsidRPr="006B44B0">
              <w:rPr>
                <w:szCs w:val="20"/>
              </w:rPr>
              <w:t>Гкал/ч</w:t>
            </w:r>
          </w:p>
        </w:tc>
        <w:tc>
          <w:tcPr>
            <w:tcW w:w="606" w:type="pct"/>
            <w:vAlign w:val="center"/>
          </w:tcPr>
          <w:p w14:paraId="2A013615" w14:textId="68718E8F" w:rsidR="00BA1C22" w:rsidRPr="006B44B0" w:rsidRDefault="00BA1C22" w:rsidP="00BA1C22">
            <w:pPr>
              <w:pStyle w:val="TableParagraph"/>
              <w:spacing w:line="232" w:lineRule="exact"/>
              <w:rPr>
                <w:szCs w:val="20"/>
              </w:rPr>
            </w:pPr>
            <w:r w:rsidRPr="006B44B0">
              <w:rPr>
                <w:color w:val="000000"/>
                <w:szCs w:val="20"/>
              </w:rPr>
              <w:t>0</w:t>
            </w:r>
          </w:p>
        </w:tc>
        <w:tc>
          <w:tcPr>
            <w:tcW w:w="606" w:type="pct"/>
            <w:vAlign w:val="center"/>
          </w:tcPr>
          <w:p w14:paraId="0B84874B" w14:textId="5B4EC4B1" w:rsidR="00BA1C22" w:rsidRPr="006B44B0" w:rsidRDefault="00BA1C22" w:rsidP="00BA1C22">
            <w:pPr>
              <w:pStyle w:val="TableParagraph"/>
              <w:spacing w:line="232" w:lineRule="exact"/>
              <w:rPr>
                <w:szCs w:val="20"/>
              </w:rPr>
            </w:pPr>
            <w:r w:rsidRPr="006B44B0">
              <w:rPr>
                <w:color w:val="000000"/>
                <w:szCs w:val="20"/>
              </w:rPr>
              <w:t>0</w:t>
            </w:r>
          </w:p>
        </w:tc>
        <w:tc>
          <w:tcPr>
            <w:tcW w:w="605" w:type="pct"/>
            <w:vAlign w:val="center"/>
          </w:tcPr>
          <w:p w14:paraId="7646FC8B" w14:textId="68172D9D" w:rsidR="00BA1C22" w:rsidRPr="006B44B0" w:rsidRDefault="00BA1C22" w:rsidP="00BA1C22">
            <w:pPr>
              <w:pStyle w:val="TableParagraph"/>
              <w:spacing w:line="232" w:lineRule="exact"/>
              <w:ind w:right="100"/>
              <w:rPr>
                <w:szCs w:val="20"/>
              </w:rPr>
            </w:pPr>
            <w:r w:rsidRPr="006B44B0">
              <w:rPr>
                <w:color w:val="000000"/>
                <w:szCs w:val="20"/>
              </w:rPr>
              <w:t>0</w:t>
            </w:r>
          </w:p>
        </w:tc>
        <w:tc>
          <w:tcPr>
            <w:tcW w:w="590" w:type="pct"/>
            <w:vAlign w:val="center"/>
          </w:tcPr>
          <w:p w14:paraId="1C535875" w14:textId="49F076F0" w:rsidR="00BA1C22" w:rsidRPr="006B44B0" w:rsidRDefault="00BA1C22" w:rsidP="00BA1C22">
            <w:pPr>
              <w:pStyle w:val="TableParagraph"/>
              <w:spacing w:line="232" w:lineRule="exact"/>
              <w:ind w:right="99"/>
              <w:rPr>
                <w:szCs w:val="20"/>
              </w:rPr>
            </w:pPr>
            <w:r w:rsidRPr="006B44B0">
              <w:rPr>
                <w:color w:val="000000"/>
                <w:szCs w:val="20"/>
              </w:rPr>
              <w:t>0</w:t>
            </w:r>
          </w:p>
        </w:tc>
      </w:tr>
      <w:tr w:rsidR="00BA1C22" w:rsidRPr="006B44B0" w14:paraId="636B1E88" w14:textId="77777777" w:rsidTr="000A4BBE">
        <w:trPr>
          <w:trHeight w:val="20"/>
        </w:trPr>
        <w:tc>
          <w:tcPr>
            <w:tcW w:w="1951" w:type="pct"/>
            <w:vAlign w:val="center"/>
          </w:tcPr>
          <w:p w14:paraId="63FE0050" w14:textId="77777777" w:rsidR="00BA1C22" w:rsidRPr="006B44B0" w:rsidRDefault="00BA1C22" w:rsidP="00BA1C22">
            <w:pPr>
              <w:pStyle w:val="TableParagraph"/>
              <w:spacing w:line="251" w:lineRule="exact"/>
              <w:ind w:right="-40"/>
              <w:rPr>
                <w:b/>
                <w:szCs w:val="20"/>
              </w:rPr>
            </w:pPr>
            <w:r w:rsidRPr="006B44B0">
              <w:rPr>
                <w:b/>
                <w:szCs w:val="20"/>
              </w:rPr>
              <w:t>Котельная ГУП "ТЭК СПб" с.</w:t>
            </w:r>
          </w:p>
          <w:p w14:paraId="225EEAAF" w14:textId="77777777" w:rsidR="00BA1C22" w:rsidRPr="006B44B0" w:rsidRDefault="00BA1C22" w:rsidP="00BA1C22">
            <w:pPr>
              <w:pStyle w:val="TableParagraph"/>
              <w:spacing w:before="1" w:line="233" w:lineRule="exact"/>
              <w:ind w:right="-40"/>
              <w:rPr>
                <w:b/>
                <w:szCs w:val="20"/>
              </w:rPr>
            </w:pPr>
            <w:r w:rsidRPr="006B44B0">
              <w:rPr>
                <w:b/>
                <w:szCs w:val="20"/>
              </w:rPr>
              <w:t>Никольское</w:t>
            </w:r>
          </w:p>
        </w:tc>
        <w:tc>
          <w:tcPr>
            <w:tcW w:w="642" w:type="pct"/>
            <w:vAlign w:val="center"/>
          </w:tcPr>
          <w:p w14:paraId="2E5E0B73" w14:textId="77777777" w:rsidR="00BA1C22" w:rsidRPr="006B44B0" w:rsidRDefault="00BA1C22" w:rsidP="00BA1C22">
            <w:pPr>
              <w:pStyle w:val="TableParagraph"/>
              <w:spacing w:before="121"/>
              <w:ind w:right="277"/>
              <w:rPr>
                <w:szCs w:val="20"/>
              </w:rPr>
            </w:pPr>
            <w:r w:rsidRPr="006B44B0">
              <w:rPr>
                <w:szCs w:val="20"/>
              </w:rPr>
              <w:t>Гкал/ч</w:t>
            </w:r>
          </w:p>
        </w:tc>
        <w:tc>
          <w:tcPr>
            <w:tcW w:w="606" w:type="pct"/>
            <w:vAlign w:val="center"/>
          </w:tcPr>
          <w:p w14:paraId="2676CBB4" w14:textId="5C8910E2" w:rsidR="00BA1C22" w:rsidRPr="006B44B0" w:rsidRDefault="00BA1C22" w:rsidP="00BA1C22">
            <w:pPr>
              <w:pStyle w:val="TableParagraph"/>
              <w:spacing w:before="125"/>
              <w:rPr>
                <w:b/>
                <w:szCs w:val="20"/>
              </w:rPr>
            </w:pPr>
            <w:r w:rsidRPr="006B44B0">
              <w:rPr>
                <w:b/>
                <w:bCs/>
                <w:color w:val="000000"/>
                <w:szCs w:val="20"/>
              </w:rPr>
              <w:t>0</w:t>
            </w:r>
          </w:p>
        </w:tc>
        <w:tc>
          <w:tcPr>
            <w:tcW w:w="606" w:type="pct"/>
            <w:vAlign w:val="center"/>
          </w:tcPr>
          <w:p w14:paraId="36718C3C" w14:textId="3384716E" w:rsidR="00BA1C22" w:rsidRPr="006B44B0" w:rsidRDefault="00BA1C22" w:rsidP="00BA1C22">
            <w:pPr>
              <w:pStyle w:val="TableParagraph"/>
              <w:spacing w:before="125"/>
              <w:rPr>
                <w:b/>
                <w:szCs w:val="20"/>
              </w:rPr>
            </w:pPr>
            <w:r w:rsidRPr="006B44B0">
              <w:rPr>
                <w:b/>
                <w:bCs/>
                <w:color w:val="000000"/>
                <w:szCs w:val="20"/>
              </w:rPr>
              <w:t>0</w:t>
            </w:r>
          </w:p>
        </w:tc>
        <w:tc>
          <w:tcPr>
            <w:tcW w:w="605" w:type="pct"/>
            <w:vAlign w:val="center"/>
          </w:tcPr>
          <w:p w14:paraId="3D1DBD74" w14:textId="53071CBA" w:rsidR="00BA1C22" w:rsidRPr="006B44B0" w:rsidRDefault="006B1D8A" w:rsidP="00BA1C22">
            <w:pPr>
              <w:pStyle w:val="TableParagraph"/>
              <w:spacing w:before="125"/>
              <w:ind w:right="100"/>
              <w:rPr>
                <w:b/>
                <w:szCs w:val="20"/>
              </w:rPr>
            </w:pPr>
            <w:r w:rsidRPr="006B44B0">
              <w:rPr>
                <w:b/>
                <w:color w:val="000000"/>
                <w:szCs w:val="20"/>
              </w:rPr>
              <w:t>2,29149</w:t>
            </w:r>
          </w:p>
        </w:tc>
        <w:tc>
          <w:tcPr>
            <w:tcW w:w="590" w:type="pct"/>
            <w:vAlign w:val="center"/>
          </w:tcPr>
          <w:p w14:paraId="38F9D4F2" w14:textId="7F0B90C1" w:rsidR="00BA1C22" w:rsidRPr="006B44B0" w:rsidRDefault="00BA1C22" w:rsidP="00BA1C22">
            <w:pPr>
              <w:pStyle w:val="TableParagraph"/>
              <w:spacing w:before="125"/>
              <w:ind w:right="99"/>
              <w:rPr>
                <w:b/>
                <w:szCs w:val="20"/>
              </w:rPr>
            </w:pPr>
            <w:r w:rsidRPr="006B44B0">
              <w:rPr>
                <w:b/>
                <w:bCs/>
                <w:color w:val="000000"/>
                <w:szCs w:val="20"/>
              </w:rPr>
              <w:t>0</w:t>
            </w:r>
          </w:p>
        </w:tc>
      </w:tr>
      <w:tr w:rsidR="00BA1C22" w:rsidRPr="006B44B0" w14:paraId="54FE5260" w14:textId="77777777" w:rsidTr="000A4BBE">
        <w:trPr>
          <w:trHeight w:val="20"/>
        </w:trPr>
        <w:tc>
          <w:tcPr>
            <w:tcW w:w="1951" w:type="pct"/>
            <w:vAlign w:val="center"/>
          </w:tcPr>
          <w:p w14:paraId="1F7F2059" w14:textId="77777777" w:rsidR="00BA1C22" w:rsidRPr="006B44B0" w:rsidRDefault="00BA1C22" w:rsidP="00BA1C22">
            <w:pPr>
              <w:pStyle w:val="TableParagraph"/>
              <w:spacing w:line="235" w:lineRule="exact"/>
              <w:ind w:right="-40"/>
              <w:rPr>
                <w:szCs w:val="20"/>
              </w:rPr>
            </w:pPr>
            <w:r w:rsidRPr="006B44B0">
              <w:rPr>
                <w:szCs w:val="20"/>
              </w:rPr>
              <w:t>Жилые</w:t>
            </w:r>
          </w:p>
        </w:tc>
        <w:tc>
          <w:tcPr>
            <w:tcW w:w="642" w:type="pct"/>
            <w:vAlign w:val="center"/>
          </w:tcPr>
          <w:p w14:paraId="6B08C11C" w14:textId="77777777" w:rsidR="00BA1C22" w:rsidRPr="006B44B0" w:rsidRDefault="00BA1C22" w:rsidP="00BA1C22">
            <w:pPr>
              <w:pStyle w:val="TableParagraph"/>
              <w:spacing w:line="235" w:lineRule="exact"/>
              <w:ind w:right="277"/>
              <w:rPr>
                <w:szCs w:val="20"/>
              </w:rPr>
            </w:pPr>
            <w:r w:rsidRPr="006B44B0">
              <w:rPr>
                <w:szCs w:val="20"/>
              </w:rPr>
              <w:t>Гкал/ч</w:t>
            </w:r>
          </w:p>
        </w:tc>
        <w:tc>
          <w:tcPr>
            <w:tcW w:w="606" w:type="pct"/>
            <w:vAlign w:val="center"/>
          </w:tcPr>
          <w:p w14:paraId="5D579393" w14:textId="68E5A205" w:rsidR="00BA1C22" w:rsidRPr="006B44B0" w:rsidRDefault="00BA1C22" w:rsidP="00BA1C22">
            <w:pPr>
              <w:pStyle w:val="TableParagraph"/>
              <w:spacing w:line="235" w:lineRule="exact"/>
              <w:rPr>
                <w:szCs w:val="20"/>
              </w:rPr>
            </w:pPr>
            <w:r w:rsidRPr="006B44B0">
              <w:rPr>
                <w:color w:val="000000"/>
                <w:szCs w:val="20"/>
              </w:rPr>
              <w:t>0</w:t>
            </w:r>
          </w:p>
        </w:tc>
        <w:tc>
          <w:tcPr>
            <w:tcW w:w="606" w:type="pct"/>
            <w:vAlign w:val="center"/>
          </w:tcPr>
          <w:p w14:paraId="03C54759" w14:textId="39536771" w:rsidR="00BA1C22" w:rsidRPr="006B44B0" w:rsidRDefault="00BA1C22" w:rsidP="00BA1C22">
            <w:pPr>
              <w:pStyle w:val="TableParagraph"/>
              <w:spacing w:line="235" w:lineRule="exact"/>
              <w:rPr>
                <w:szCs w:val="20"/>
              </w:rPr>
            </w:pPr>
            <w:r w:rsidRPr="006B44B0">
              <w:rPr>
                <w:color w:val="000000"/>
                <w:szCs w:val="20"/>
              </w:rPr>
              <w:t>0</w:t>
            </w:r>
          </w:p>
        </w:tc>
        <w:tc>
          <w:tcPr>
            <w:tcW w:w="605" w:type="pct"/>
            <w:vAlign w:val="center"/>
          </w:tcPr>
          <w:p w14:paraId="424EC5BF" w14:textId="4E5D0D54" w:rsidR="00BA1C22" w:rsidRPr="006B44B0" w:rsidRDefault="00BA1C22" w:rsidP="00BA1C22">
            <w:pPr>
              <w:pStyle w:val="TableParagraph"/>
              <w:spacing w:line="235" w:lineRule="exact"/>
              <w:ind w:right="100"/>
              <w:rPr>
                <w:szCs w:val="20"/>
              </w:rPr>
            </w:pPr>
            <w:r w:rsidRPr="006B44B0">
              <w:rPr>
                <w:color w:val="000000"/>
                <w:szCs w:val="20"/>
              </w:rPr>
              <w:t>0</w:t>
            </w:r>
          </w:p>
        </w:tc>
        <w:tc>
          <w:tcPr>
            <w:tcW w:w="590" w:type="pct"/>
            <w:vAlign w:val="center"/>
          </w:tcPr>
          <w:p w14:paraId="630514DD" w14:textId="27808FA5" w:rsidR="00BA1C22" w:rsidRPr="006B44B0" w:rsidRDefault="00BA1C22" w:rsidP="00BA1C22">
            <w:pPr>
              <w:pStyle w:val="TableParagraph"/>
              <w:spacing w:line="235" w:lineRule="exact"/>
              <w:ind w:right="99"/>
              <w:rPr>
                <w:szCs w:val="20"/>
              </w:rPr>
            </w:pPr>
            <w:r w:rsidRPr="006B44B0">
              <w:rPr>
                <w:color w:val="000000"/>
                <w:szCs w:val="20"/>
              </w:rPr>
              <w:t>0</w:t>
            </w:r>
          </w:p>
        </w:tc>
      </w:tr>
      <w:tr w:rsidR="00BA1C22" w:rsidRPr="006B44B0" w14:paraId="66D767FA" w14:textId="77777777" w:rsidTr="000A4BBE">
        <w:trPr>
          <w:trHeight w:val="20"/>
        </w:trPr>
        <w:tc>
          <w:tcPr>
            <w:tcW w:w="1951" w:type="pct"/>
            <w:vAlign w:val="center"/>
          </w:tcPr>
          <w:p w14:paraId="3BAB22E3" w14:textId="77777777" w:rsidR="00BA1C22" w:rsidRPr="006B44B0" w:rsidRDefault="00BA1C22" w:rsidP="00BA1C22">
            <w:pPr>
              <w:pStyle w:val="TableParagraph"/>
              <w:spacing w:line="232" w:lineRule="exact"/>
              <w:ind w:right="-40"/>
              <w:rPr>
                <w:szCs w:val="20"/>
              </w:rPr>
            </w:pPr>
            <w:r w:rsidRPr="006B44B0">
              <w:rPr>
                <w:szCs w:val="20"/>
              </w:rPr>
              <w:t>Общественные</w:t>
            </w:r>
          </w:p>
        </w:tc>
        <w:tc>
          <w:tcPr>
            <w:tcW w:w="642" w:type="pct"/>
            <w:vAlign w:val="center"/>
          </w:tcPr>
          <w:p w14:paraId="2F663B87" w14:textId="77777777" w:rsidR="00BA1C22" w:rsidRPr="006B44B0" w:rsidRDefault="00BA1C22" w:rsidP="00BA1C22">
            <w:pPr>
              <w:pStyle w:val="TableParagraph"/>
              <w:spacing w:line="232" w:lineRule="exact"/>
              <w:ind w:right="277"/>
              <w:rPr>
                <w:szCs w:val="20"/>
              </w:rPr>
            </w:pPr>
            <w:r w:rsidRPr="006B44B0">
              <w:rPr>
                <w:szCs w:val="20"/>
              </w:rPr>
              <w:t>Гкал/ч</w:t>
            </w:r>
          </w:p>
        </w:tc>
        <w:tc>
          <w:tcPr>
            <w:tcW w:w="606" w:type="pct"/>
            <w:vAlign w:val="center"/>
          </w:tcPr>
          <w:p w14:paraId="3D44BDD8" w14:textId="27E79232" w:rsidR="00BA1C22" w:rsidRPr="006B44B0" w:rsidRDefault="00BA1C22" w:rsidP="00BA1C22">
            <w:pPr>
              <w:pStyle w:val="TableParagraph"/>
              <w:spacing w:line="232" w:lineRule="exact"/>
              <w:rPr>
                <w:szCs w:val="20"/>
              </w:rPr>
            </w:pPr>
            <w:r w:rsidRPr="006B44B0">
              <w:rPr>
                <w:color w:val="000000"/>
                <w:szCs w:val="20"/>
              </w:rPr>
              <w:t>0</w:t>
            </w:r>
          </w:p>
        </w:tc>
        <w:tc>
          <w:tcPr>
            <w:tcW w:w="606" w:type="pct"/>
            <w:vAlign w:val="center"/>
          </w:tcPr>
          <w:p w14:paraId="1133E2E7" w14:textId="2D1474F4" w:rsidR="00BA1C22" w:rsidRPr="006B44B0" w:rsidRDefault="00BA1C22" w:rsidP="00BA1C22">
            <w:pPr>
              <w:pStyle w:val="TableParagraph"/>
              <w:spacing w:line="232" w:lineRule="exact"/>
              <w:rPr>
                <w:szCs w:val="20"/>
              </w:rPr>
            </w:pPr>
            <w:r w:rsidRPr="006B44B0">
              <w:rPr>
                <w:color w:val="000000"/>
                <w:szCs w:val="20"/>
              </w:rPr>
              <w:t>0</w:t>
            </w:r>
          </w:p>
        </w:tc>
        <w:tc>
          <w:tcPr>
            <w:tcW w:w="605" w:type="pct"/>
            <w:vAlign w:val="center"/>
          </w:tcPr>
          <w:p w14:paraId="0E947A9C" w14:textId="0A4EE852" w:rsidR="00BA1C22" w:rsidRPr="006B44B0" w:rsidRDefault="006B1D8A" w:rsidP="00BA1C22">
            <w:pPr>
              <w:pStyle w:val="TableParagraph"/>
              <w:spacing w:line="232" w:lineRule="exact"/>
              <w:ind w:right="100"/>
              <w:rPr>
                <w:szCs w:val="20"/>
              </w:rPr>
            </w:pPr>
            <w:r w:rsidRPr="006B44B0">
              <w:rPr>
                <w:color w:val="000000"/>
                <w:szCs w:val="20"/>
              </w:rPr>
              <w:t>2,29149</w:t>
            </w:r>
          </w:p>
        </w:tc>
        <w:tc>
          <w:tcPr>
            <w:tcW w:w="590" w:type="pct"/>
            <w:vAlign w:val="center"/>
          </w:tcPr>
          <w:p w14:paraId="7130591B" w14:textId="7BE2DB30" w:rsidR="00BA1C22" w:rsidRPr="006B44B0" w:rsidRDefault="00BA1C22" w:rsidP="00BA1C22">
            <w:pPr>
              <w:pStyle w:val="TableParagraph"/>
              <w:spacing w:line="232" w:lineRule="exact"/>
              <w:ind w:right="99"/>
              <w:rPr>
                <w:szCs w:val="20"/>
              </w:rPr>
            </w:pPr>
            <w:r w:rsidRPr="006B44B0">
              <w:rPr>
                <w:color w:val="000000"/>
                <w:szCs w:val="20"/>
              </w:rPr>
              <w:t>0</w:t>
            </w:r>
          </w:p>
        </w:tc>
      </w:tr>
      <w:tr w:rsidR="00BA1C22" w:rsidRPr="006B44B0" w14:paraId="5C4643A9" w14:textId="77777777" w:rsidTr="000A4BBE">
        <w:trPr>
          <w:trHeight w:val="20"/>
        </w:trPr>
        <w:tc>
          <w:tcPr>
            <w:tcW w:w="1951" w:type="pct"/>
            <w:vAlign w:val="center"/>
          </w:tcPr>
          <w:p w14:paraId="70BCD5BB" w14:textId="77777777" w:rsidR="00BA1C22" w:rsidRPr="006B44B0" w:rsidRDefault="00BA1C22" w:rsidP="00BA1C22">
            <w:pPr>
              <w:pStyle w:val="TableParagraph"/>
              <w:spacing w:line="234" w:lineRule="exact"/>
              <w:ind w:right="-40"/>
              <w:rPr>
                <w:szCs w:val="20"/>
              </w:rPr>
            </w:pPr>
            <w:r w:rsidRPr="006B44B0">
              <w:rPr>
                <w:szCs w:val="20"/>
              </w:rPr>
              <w:t>Прочие</w:t>
            </w:r>
          </w:p>
        </w:tc>
        <w:tc>
          <w:tcPr>
            <w:tcW w:w="642" w:type="pct"/>
            <w:vAlign w:val="center"/>
          </w:tcPr>
          <w:p w14:paraId="17606710" w14:textId="77777777" w:rsidR="00BA1C22" w:rsidRPr="006B44B0" w:rsidRDefault="00BA1C22" w:rsidP="00BA1C22">
            <w:pPr>
              <w:pStyle w:val="TableParagraph"/>
              <w:spacing w:line="234" w:lineRule="exact"/>
              <w:ind w:right="277"/>
              <w:rPr>
                <w:szCs w:val="20"/>
              </w:rPr>
            </w:pPr>
            <w:r w:rsidRPr="006B44B0">
              <w:rPr>
                <w:szCs w:val="20"/>
              </w:rPr>
              <w:t>Гкал/ч</w:t>
            </w:r>
          </w:p>
        </w:tc>
        <w:tc>
          <w:tcPr>
            <w:tcW w:w="606" w:type="pct"/>
            <w:vAlign w:val="center"/>
          </w:tcPr>
          <w:p w14:paraId="1ABC1ADD" w14:textId="168E2554" w:rsidR="00BA1C22" w:rsidRPr="006B44B0" w:rsidRDefault="00BA1C22" w:rsidP="00BA1C22">
            <w:pPr>
              <w:pStyle w:val="TableParagraph"/>
              <w:spacing w:line="234" w:lineRule="exact"/>
              <w:rPr>
                <w:szCs w:val="20"/>
              </w:rPr>
            </w:pPr>
            <w:r w:rsidRPr="006B44B0">
              <w:rPr>
                <w:color w:val="000000"/>
                <w:szCs w:val="20"/>
              </w:rPr>
              <w:t>0</w:t>
            </w:r>
          </w:p>
        </w:tc>
        <w:tc>
          <w:tcPr>
            <w:tcW w:w="606" w:type="pct"/>
            <w:vAlign w:val="center"/>
          </w:tcPr>
          <w:p w14:paraId="3D5F604F" w14:textId="771E88B1" w:rsidR="00BA1C22" w:rsidRPr="006B44B0" w:rsidRDefault="00BA1C22" w:rsidP="00BA1C22">
            <w:pPr>
              <w:pStyle w:val="TableParagraph"/>
              <w:spacing w:line="234" w:lineRule="exact"/>
              <w:rPr>
                <w:szCs w:val="20"/>
              </w:rPr>
            </w:pPr>
            <w:r w:rsidRPr="006B44B0">
              <w:rPr>
                <w:color w:val="000000"/>
                <w:szCs w:val="20"/>
              </w:rPr>
              <w:t>0</w:t>
            </w:r>
          </w:p>
        </w:tc>
        <w:tc>
          <w:tcPr>
            <w:tcW w:w="605" w:type="pct"/>
            <w:vAlign w:val="center"/>
          </w:tcPr>
          <w:p w14:paraId="0EFE903E" w14:textId="5DB29433" w:rsidR="00BA1C22" w:rsidRPr="006B44B0" w:rsidRDefault="00BA1C22" w:rsidP="00BA1C22">
            <w:pPr>
              <w:pStyle w:val="TableParagraph"/>
              <w:spacing w:line="234" w:lineRule="exact"/>
              <w:ind w:right="100"/>
              <w:rPr>
                <w:szCs w:val="20"/>
              </w:rPr>
            </w:pPr>
            <w:r w:rsidRPr="006B44B0">
              <w:rPr>
                <w:color w:val="000000"/>
                <w:szCs w:val="20"/>
              </w:rPr>
              <w:t>0</w:t>
            </w:r>
          </w:p>
        </w:tc>
        <w:tc>
          <w:tcPr>
            <w:tcW w:w="590" w:type="pct"/>
            <w:vAlign w:val="center"/>
          </w:tcPr>
          <w:p w14:paraId="56F05052" w14:textId="54725703" w:rsidR="00BA1C22" w:rsidRPr="006B44B0" w:rsidRDefault="00BA1C22" w:rsidP="00BA1C22">
            <w:pPr>
              <w:pStyle w:val="TableParagraph"/>
              <w:spacing w:line="234" w:lineRule="exact"/>
              <w:ind w:right="99"/>
              <w:rPr>
                <w:szCs w:val="20"/>
              </w:rPr>
            </w:pPr>
            <w:r w:rsidRPr="006B44B0">
              <w:rPr>
                <w:color w:val="000000"/>
                <w:szCs w:val="20"/>
              </w:rPr>
              <w:t>0</w:t>
            </w:r>
          </w:p>
        </w:tc>
      </w:tr>
      <w:tr w:rsidR="00BA1C22" w:rsidRPr="006B44B0" w14:paraId="3F4195EA" w14:textId="77777777" w:rsidTr="000A4BBE">
        <w:trPr>
          <w:trHeight w:val="20"/>
        </w:trPr>
        <w:tc>
          <w:tcPr>
            <w:tcW w:w="1951" w:type="pct"/>
            <w:vAlign w:val="center"/>
          </w:tcPr>
          <w:p w14:paraId="0E9E9D7D" w14:textId="77777777" w:rsidR="00BA1C22" w:rsidRPr="006B44B0" w:rsidRDefault="00BA1C22" w:rsidP="00BA1C22">
            <w:pPr>
              <w:pStyle w:val="TableParagraph"/>
              <w:spacing w:line="254" w:lineRule="exact"/>
              <w:ind w:right="-40"/>
              <w:rPr>
                <w:b/>
                <w:szCs w:val="20"/>
              </w:rPr>
            </w:pPr>
            <w:r w:rsidRPr="006B44B0">
              <w:rPr>
                <w:b/>
                <w:szCs w:val="20"/>
              </w:rPr>
              <w:t>Котельная №56 дер. Большие Колпаны</w:t>
            </w:r>
          </w:p>
        </w:tc>
        <w:tc>
          <w:tcPr>
            <w:tcW w:w="642" w:type="pct"/>
            <w:vAlign w:val="center"/>
          </w:tcPr>
          <w:p w14:paraId="760C77E2" w14:textId="77777777" w:rsidR="00BA1C22" w:rsidRPr="006B44B0" w:rsidRDefault="00BA1C22" w:rsidP="00BA1C22">
            <w:pPr>
              <w:pStyle w:val="TableParagraph"/>
              <w:spacing w:before="121"/>
              <w:ind w:right="277"/>
              <w:rPr>
                <w:szCs w:val="20"/>
              </w:rPr>
            </w:pPr>
            <w:r w:rsidRPr="006B44B0">
              <w:rPr>
                <w:szCs w:val="20"/>
              </w:rPr>
              <w:t>Гкал/ч</w:t>
            </w:r>
          </w:p>
        </w:tc>
        <w:tc>
          <w:tcPr>
            <w:tcW w:w="606" w:type="pct"/>
            <w:vAlign w:val="center"/>
          </w:tcPr>
          <w:p w14:paraId="5633AAC6" w14:textId="0BC9AA8E" w:rsidR="00BA1C22" w:rsidRPr="006B44B0" w:rsidRDefault="00BA1C22" w:rsidP="00BA1C22">
            <w:pPr>
              <w:pStyle w:val="TableParagraph"/>
              <w:spacing w:before="125"/>
              <w:rPr>
                <w:b/>
                <w:szCs w:val="20"/>
              </w:rPr>
            </w:pPr>
            <w:r w:rsidRPr="006B44B0">
              <w:rPr>
                <w:b/>
                <w:bCs/>
                <w:color w:val="000000"/>
                <w:szCs w:val="20"/>
              </w:rPr>
              <w:t>0</w:t>
            </w:r>
          </w:p>
        </w:tc>
        <w:tc>
          <w:tcPr>
            <w:tcW w:w="606" w:type="pct"/>
            <w:vAlign w:val="center"/>
          </w:tcPr>
          <w:p w14:paraId="172B57CE" w14:textId="7CEEF00E" w:rsidR="00BA1C22" w:rsidRPr="006B44B0" w:rsidRDefault="00BA1C22" w:rsidP="00BA1C22">
            <w:pPr>
              <w:pStyle w:val="TableParagraph"/>
              <w:spacing w:before="125"/>
              <w:rPr>
                <w:b/>
                <w:szCs w:val="20"/>
              </w:rPr>
            </w:pPr>
            <w:r w:rsidRPr="006B44B0">
              <w:rPr>
                <w:b/>
                <w:bCs/>
                <w:color w:val="000000"/>
                <w:szCs w:val="20"/>
              </w:rPr>
              <w:t>0</w:t>
            </w:r>
          </w:p>
        </w:tc>
        <w:tc>
          <w:tcPr>
            <w:tcW w:w="605" w:type="pct"/>
            <w:vAlign w:val="center"/>
          </w:tcPr>
          <w:p w14:paraId="74D4468F" w14:textId="3E1136AA" w:rsidR="00BA1C22" w:rsidRPr="006B44B0" w:rsidRDefault="00BA1C22" w:rsidP="00BA1C22">
            <w:pPr>
              <w:pStyle w:val="TableParagraph"/>
              <w:spacing w:before="125"/>
              <w:ind w:right="100"/>
              <w:rPr>
                <w:b/>
                <w:szCs w:val="20"/>
              </w:rPr>
            </w:pPr>
            <w:r w:rsidRPr="006B44B0">
              <w:rPr>
                <w:b/>
                <w:bCs/>
                <w:color w:val="000000"/>
                <w:szCs w:val="20"/>
              </w:rPr>
              <w:t>0</w:t>
            </w:r>
          </w:p>
        </w:tc>
        <w:tc>
          <w:tcPr>
            <w:tcW w:w="590" w:type="pct"/>
            <w:vAlign w:val="center"/>
          </w:tcPr>
          <w:p w14:paraId="0EA3DC28" w14:textId="62A0CDCE" w:rsidR="00BA1C22" w:rsidRPr="006B44B0" w:rsidRDefault="00BA1C22" w:rsidP="00BA1C22">
            <w:pPr>
              <w:pStyle w:val="TableParagraph"/>
              <w:spacing w:before="125"/>
              <w:ind w:right="99"/>
              <w:rPr>
                <w:b/>
                <w:szCs w:val="20"/>
              </w:rPr>
            </w:pPr>
            <w:r w:rsidRPr="006B44B0">
              <w:rPr>
                <w:b/>
                <w:bCs/>
                <w:color w:val="000000"/>
                <w:szCs w:val="20"/>
              </w:rPr>
              <w:t>0</w:t>
            </w:r>
          </w:p>
        </w:tc>
      </w:tr>
      <w:tr w:rsidR="00BA1C22" w:rsidRPr="006B44B0" w14:paraId="121EB226" w14:textId="77777777" w:rsidTr="000A4BBE">
        <w:trPr>
          <w:trHeight w:val="20"/>
        </w:trPr>
        <w:tc>
          <w:tcPr>
            <w:tcW w:w="1951" w:type="pct"/>
            <w:vAlign w:val="center"/>
          </w:tcPr>
          <w:p w14:paraId="5221125D" w14:textId="77777777" w:rsidR="00BA1C22" w:rsidRPr="006B44B0" w:rsidRDefault="00BA1C22" w:rsidP="00BA1C22">
            <w:pPr>
              <w:pStyle w:val="TableParagraph"/>
              <w:spacing w:line="232" w:lineRule="exact"/>
              <w:ind w:right="-40"/>
              <w:rPr>
                <w:szCs w:val="20"/>
              </w:rPr>
            </w:pPr>
            <w:r w:rsidRPr="006B44B0">
              <w:rPr>
                <w:szCs w:val="20"/>
              </w:rPr>
              <w:t>Жилые</w:t>
            </w:r>
          </w:p>
        </w:tc>
        <w:tc>
          <w:tcPr>
            <w:tcW w:w="642" w:type="pct"/>
            <w:vAlign w:val="center"/>
          </w:tcPr>
          <w:p w14:paraId="59CA6A40" w14:textId="77777777" w:rsidR="00BA1C22" w:rsidRPr="006B44B0" w:rsidRDefault="00BA1C22" w:rsidP="00BA1C22">
            <w:pPr>
              <w:pStyle w:val="TableParagraph"/>
              <w:spacing w:line="232" w:lineRule="exact"/>
              <w:ind w:right="277"/>
              <w:rPr>
                <w:szCs w:val="20"/>
              </w:rPr>
            </w:pPr>
            <w:r w:rsidRPr="006B44B0">
              <w:rPr>
                <w:szCs w:val="20"/>
              </w:rPr>
              <w:t>Гкал/ч</w:t>
            </w:r>
          </w:p>
        </w:tc>
        <w:tc>
          <w:tcPr>
            <w:tcW w:w="606" w:type="pct"/>
            <w:vAlign w:val="center"/>
          </w:tcPr>
          <w:p w14:paraId="795C7AF5" w14:textId="138AB929" w:rsidR="00BA1C22" w:rsidRPr="006B44B0" w:rsidRDefault="00BA1C22" w:rsidP="00BA1C22">
            <w:pPr>
              <w:pStyle w:val="TableParagraph"/>
              <w:spacing w:line="232" w:lineRule="exact"/>
              <w:rPr>
                <w:szCs w:val="20"/>
              </w:rPr>
            </w:pPr>
            <w:r w:rsidRPr="006B44B0">
              <w:rPr>
                <w:color w:val="000000"/>
                <w:szCs w:val="20"/>
              </w:rPr>
              <w:t>0</w:t>
            </w:r>
          </w:p>
        </w:tc>
        <w:tc>
          <w:tcPr>
            <w:tcW w:w="606" w:type="pct"/>
            <w:vAlign w:val="center"/>
          </w:tcPr>
          <w:p w14:paraId="6BE605C2" w14:textId="04FCD8C7" w:rsidR="00BA1C22" w:rsidRPr="006B44B0" w:rsidRDefault="00BA1C22" w:rsidP="00BA1C22">
            <w:pPr>
              <w:pStyle w:val="TableParagraph"/>
              <w:spacing w:line="232" w:lineRule="exact"/>
              <w:rPr>
                <w:szCs w:val="20"/>
              </w:rPr>
            </w:pPr>
            <w:r w:rsidRPr="006B44B0">
              <w:rPr>
                <w:color w:val="000000"/>
                <w:szCs w:val="20"/>
              </w:rPr>
              <w:t>0</w:t>
            </w:r>
          </w:p>
        </w:tc>
        <w:tc>
          <w:tcPr>
            <w:tcW w:w="605" w:type="pct"/>
            <w:vAlign w:val="center"/>
          </w:tcPr>
          <w:p w14:paraId="7277CDF2" w14:textId="05081AE2" w:rsidR="00BA1C22" w:rsidRPr="006B44B0" w:rsidRDefault="00BA1C22" w:rsidP="00BA1C22">
            <w:pPr>
              <w:pStyle w:val="TableParagraph"/>
              <w:spacing w:line="232" w:lineRule="exact"/>
              <w:ind w:right="100"/>
              <w:rPr>
                <w:szCs w:val="20"/>
              </w:rPr>
            </w:pPr>
            <w:r w:rsidRPr="006B44B0">
              <w:rPr>
                <w:color w:val="000000"/>
                <w:szCs w:val="20"/>
              </w:rPr>
              <w:t>0</w:t>
            </w:r>
          </w:p>
        </w:tc>
        <w:tc>
          <w:tcPr>
            <w:tcW w:w="590" w:type="pct"/>
            <w:vAlign w:val="center"/>
          </w:tcPr>
          <w:p w14:paraId="7924C176" w14:textId="39CE8EAE" w:rsidR="00BA1C22" w:rsidRPr="006B44B0" w:rsidRDefault="00BA1C22" w:rsidP="00BA1C22">
            <w:pPr>
              <w:pStyle w:val="TableParagraph"/>
              <w:spacing w:line="232" w:lineRule="exact"/>
              <w:ind w:right="99"/>
              <w:rPr>
                <w:szCs w:val="20"/>
              </w:rPr>
            </w:pPr>
            <w:r w:rsidRPr="006B44B0">
              <w:rPr>
                <w:color w:val="000000"/>
                <w:szCs w:val="20"/>
              </w:rPr>
              <w:t>0</w:t>
            </w:r>
          </w:p>
        </w:tc>
      </w:tr>
      <w:tr w:rsidR="00BA1C22" w:rsidRPr="006B44B0" w14:paraId="45E332C5" w14:textId="77777777" w:rsidTr="000A4BBE">
        <w:trPr>
          <w:trHeight w:val="20"/>
        </w:trPr>
        <w:tc>
          <w:tcPr>
            <w:tcW w:w="1951" w:type="pct"/>
            <w:vAlign w:val="center"/>
          </w:tcPr>
          <w:p w14:paraId="3EA50D08" w14:textId="77777777" w:rsidR="00BA1C22" w:rsidRPr="006B44B0" w:rsidRDefault="00BA1C22" w:rsidP="00BA1C22">
            <w:pPr>
              <w:pStyle w:val="TableParagraph"/>
              <w:spacing w:line="232" w:lineRule="exact"/>
              <w:ind w:right="-40"/>
              <w:rPr>
                <w:szCs w:val="20"/>
              </w:rPr>
            </w:pPr>
            <w:r w:rsidRPr="006B44B0">
              <w:rPr>
                <w:szCs w:val="20"/>
              </w:rPr>
              <w:t>Общественные</w:t>
            </w:r>
          </w:p>
        </w:tc>
        <w:tc>
          <w:tcPr>
            <w:tcW w:w="642" w:type="pct"/>
            <w:vAlign w:val="center"/>
          </w:tcPr>
          <w:p w14:paraId="5CF1D2B5" w14:textId="77777777" w:rsidR="00BA1C22" w:rsidRPr="006B44B0" w:rsidRDefault="00BA1C22" w:rsidP="00BA1C22">
            <w:pPr>
              <w:pStyle w:val="TableParagraph"/>
              <w:spacing w:line="232" w:lineRule="exact"/>
              <w:ind w:right="277"/>
              <w:rPr>
                <w:szCs w:val="20"/>
              </w:rPr>
            </w:pPr>
            <w:r w:rsidRPr="006B44B0">
              <w:rPr>
                <w:szCs w:val="20"/>
              </w:rPr>
              <w:t>Гкал/ч</w:t>
            </w:r>
          </w:p>
        </w:tc>
        <w:tc>
          <w:tcPr>
            <w:tcW w:w="606" w:type="pct"/>
            <w:vAlign w:val="center"/>
          </w:tcPr>
          <w:p w14:paraId="34628369" w14:textId="10C3B9A9" w:rsidR="00BA1C22" w:rsidRPr="006B44B0" w:rsidRDefault="00BA1C22" w:rsidP="00BA1C22">
            <w:pPr>
              <w:pStyle w:val="TableParagraph"/>
              <w:spacing w:line="232" w:lineRule="exact"/>
              <w:rPr>
                <w:szCs w:val="20"/>
              </w:rPr>
            </w:pPr>
            <w:r w:rsidRPr="006B44B0">
              <w:rPr>
                <w:color w:val="000000"/>
                <w:szCs w:val="20"/>
              </w:rPr>
              <w:t>0</w:t>
            </w:r>
          </w:p>
        </w:tc>
        <w:tc>
          <w:tcPr>
            <w:tcW w:w="606" w:type="pct"/>
            <w:vAlign w:val="center"/>
          </w:tcPr>
          <w:p w14:paraId="42582378" w14:textId="4DDBA368" w:rsidR="00BA1C22" w:rsidRPr="006B44B0" w:rsidRDefault="00BA1C22" w:rsidP="00BA1C22">
            <w:pPr>
              <w:pStyle w:val="TableParagraph"/>
              <w:spacing w:line="232" w:lineRule="exact"/>
              <w:rPr>
                <w:szCs w:val="20"/>
              </w:rPr>
            </w:pPr>
            <w:r w:rsidRPr="006B44B0">
              <w:rPr>
                <w:color w:val="000000"/>
                <w:szCs w:val="20"/>
              </w:rPr>
              <w:t>0</w:t>
            </w:r>
          </w:p>
        </w:tc>
        <w:tc>
          <w:tcPr>
            <w:tcW w:w="605" w:type="pct"/>
            <w:vAlign w:val="center"/>
          </w:tcPr>
          <w:p w14:paraId="4A5581A5" w14:textId="1363ABF0" w:rsidR="00BA1C22" w:rsidRPr="006B44B0" w:rsidRDefault="00BA1C22" w:rsidP="00BA1C22">
            <w:pPr>
              <w:pStyle w:val="TableParagraph"/>
              <w:spacing w:line="232" w:lineRule="exact"/>
              <w:ind w:right="100"/>
              <w:rPr>
                <w:szCs w:val="20"/>
              </w:rPr>
            </w:pPr>
            <w:r w:rsidRPr="006B44B0">
              <w:rPr>
                <w:color w:val="000000"/>
                <w:szCs w:val="20"/>
              </w:rPr>
              <w:t>0</w:t>
            </w:r>
          </w:p>
        </w:tc>
        <w:tc>
          <w:tcPr>
            <w:tcW w:w="590" w:type="pct"/>
            <w:vAlign w:val="center"/>
          </w:tcPr>
          <w:p w14:paraId="4D5B629E" w14:textId="172BE078" w:rsidR="00BA1C22" w:rsidRPr="006B44B0" w:rsidRDefault="00BA1C22" w:rsidP="00BA1C22">
            <w:pPr>
              <w:pStyle w:val="TableParagraph"/>
              <w:spacing w:line="232" w:lineRule="exact"/>
              <w:ind w:right="99"/>
              <w:rPr>
                <w:szCs w:val="20"/>
              </w:rPr>
            </w:pPr>
            <w:r w:rsidRPr="006B44B0">
              <w:rPr>
                <w:color w:val="000000"/>
                <w:szCs w:val="20"/>
              </w:rPr>
              <w:t>0</w:t>
            </w:r>
          </w:p>
        </w:tc>
      </w:tr>
      <w:tr w:rsidR="00BA1C22" w:rsidRPr="006B44B0" w14:paraId="610F6E72" w14:textId="77777777" w:rsidTr="000A4BBE">
        <w:trPr>
          <w:trHeight w:val="20"/>
        </w:trPr>
        <w:tc>
          <w:tcPr>
            <w:tcW w:w="1951" w:type="pct"/>
            <w:vAlign w:val="center"/>
          </w:tcPr>
          <w:p w14:paraId="381F9492" w14:textId="77777777" w:rsidR="00BA1C22" w:rsidRPr="006B44B0" w:rsidRDefault="00BA1C22" w:rsidP="00BA1C22">
            <w:pPr>
              <w:pStyle w:val="TableParagraph"/>
              <w:spacing w:line="234" w:lineRule="exact"/>
              <w:ind w:right="-40"/>
              <w:rPr>
                <w:szCs w:val="20"/>
              </w:rPr>
            </w:pPr>
            <w:r w:rsidRPr="006B44B0">
              <w:rPr>
                <w:szCs w:val="20"/>
              </w:rPr>
              <w:t>Прочие</w:t>
            </w:r>
          </w:p>
        </w:tc>
        <w:tc>
          <w:tcPr>
            <w:tcW w:w="642" w:type="pct"/>
            <w:vAlign w:val="center"/>
          </w:tcPr>
          <w:p w14:paraId="2E93792F" w14:textId="77777777" w:rsidR="00BA1C22" w:rsidRPr="006B44B0" w:rsidRDefault="00BA1C22" w:rsidP="00BA1C22">
            <w:pPr>
              <w:pStyle w:val="TableParagraph"/>
              <w:spacing w:line="234" w:lineRule="exact"/>
              <w:ind w:right="277"/>
              <w:rPr>
                <w:szCs w:val="20"/>
              </w:rPr>
            </w:pPr>
            <w:r w:rsidRPr="006B44B0">
              <w:rPr>
                <w:szCs w:val="20"/>
              </w:rPr>
              <w:t>Гкал/ч</w:t>
            </w:r>
          </w:p>
        </w:tc>
        <w:tc>
          <w:tcPr>
            <w:tcW w:w="606" w:type="pct"/>
            <w:vAlign w:val="center"/>
          </w:tcPr>
          <w:p w14:paraId="1EF9AE96" w14:textId="3ACDE285" w:rsidR="00BA1C22" w:rsidRPr="006B44B0" w:rsidRDefault="00BA1C22" w:rsidP="00BA1C22">
            <w:pPr>
              <w:pStyle w:val="TableParagraph"/>
              <w:spacing w:line="234" w:lineRule="exact"/>
              <w:rPr>
                <w:szCs w:val="20"/>
              </w:rPr>
            </w:pPr>
            <w:r w:rsidRPr="006B44B0">
              <w:rPr>
                <w:color w:val="000000"/>
                <w:szCs w:val="20"/>
              </w:rPr>
              <w:t>0</w:t>
            </w:r>
          </w:p>
        </w:tc>
        <w:tc>
          <w:tcPr>
            <w:tcW w:w="606" w:type="pct"/>
            <w:vAlign w:val="center"/>
          </w:tcPr>
          <w:p w14:paraId="6BAB7B58" w14:textId="1C06B766" w:rsidR="00BA1C22" w:rsidRPr="006B44B0" w:rsidRDefault="00BA1C22" w:rsidP="00BA1C22">
            <w:pPr>
              <w:pStyle w:val="TableParagraph"/>
              <w:spacing w:line="234" w:lineRule="exact"/>
              <w:rPr>
                <w:szCs w:val="20"/>
              </w:rPr>
            </w:pPr>
            <w:r w:rsidRPr="006B44B0">
              <w:rPr>
                <w:color w:val="000000"/>
                <w:szCs w:val="20"/>
              </w:rPr>
              <w:t>0</w:t>
            </w:r>
          </w:p>
        </w:tc>
        <w:tc>
          <w:tcPr>
            <w:tcW w:w="605" w:type="pct"/>
            <w:vAlign w:val="center"/>
          </w:tcPr>
          <w:p w14:paraId="2CA7CA6B" w14:textId="1AC3F1B4" w:rsidR="00BA1C22" w:rsidRPr="006B44B0" w:rsidRDefault="00BA1C22" w:rsidP="00BA1C22">
            <w:pPr>
              <w:pStyle w:val="TableParagraph"/>
              <w:spacing w:line="234" w:lineRule="exact"/>
              <w:ind w:right="100"/>
              <w:rPr>
                <w:szCs w:val="20"/>
              </w:rPr>
            </w:pPr>
            <w:r w:rsidRPr="006B44B0">
              <w:rPr>
                <w:color w:val="000000"/>
                <w:szCs w:val="20"/>
              </w:rPr>
              <w:t>0</w:t>
            </w:r>
          </w:p>
        </w:tc>
        <w:tc>
          <w:tcPr>
            <w:tcW w:w="590" w:type="pct"/>
            <w:vAlign w:val="center"/>
          </w:tcPr>
          <w:p w14:paraId="3C0D30A1" w14:textId="57DF0B94" w:rsidR="00BA1C22" w:rsidRPr="006B44B0" w:rsidRDefault="00BA1C22" w:rsidP="00BA1C22">
            <w:pPr>
              <w:pStyle w:val="TableParagraph"/>
              <w:spacing w:line="234" w:lineRule="exact"/>
              <w:ind w:right="99"/>
              <w:rPr>
                <w:szCs w:val="20"/>
              </w:rPr>
            </w:pPr>
            <w:r w:rsidRPr="006B44B0">
              <w:rPr>
                <w:color w:val="000000"/>
                <w:szCs w:val="20"/>
              </w:rPr>
              <w:t>0</w:t>
            </w:r>
          </w:p>
        </w:tc>
      </w:tr>
      <w:bookmarkEnd w:id="115"/>
    </w:tbl>
    <w:p w14:paraId="4911F20E" w14:textId="77777777" w:rsidR="000A4BBE" w:rsidRPr="006B44B0" w:rsidRDefault="000A4BBE" w:rsidP="000A4BBE">
      <w:pPr>
        <w:rPr>
          <w:b/>
          <w:sz w:val="20"/>
          <w:szCs w:val="20"/>
        </w:rPr>
      </w:pPr>
      <w:r w:rsidRPr="006B44B0">
        <w:rPr>
          <w:b/>
          <w:sz w:val="20"/>
          <w:szCs w:val="20"/>
        </w:rPr>
        <w:br w:type="page"/>
      </w:r>
    </w:p>
    <w:p w14:paraId="280D0314" w14:textId="5D23E611" w:rsidR="00954C83" w:rsidRPr="006B44B0" w:rsidRDefault="00954C83" w:rsidP="000A4BBE">
      <w:pPr>
        <w:pStyle w:val="a5"/>
        <w:tabs>
          <w:tab w:val="left" w:pos="1560"/>
        </w:tabs>
        <w:ind w:right="-29" w:firstLine="0"/>
        <w:rPr>
          <w:b/>
          <w:sz w:val="24"/>
        </w:rPr>
      </w:pPr>
      <w:r w:rsidRPr="006B44B0">
        <w:rPr>
          <w:b/>
          <w:sz w:val="24"/>
        </w:rPr>
        <w:lastRenderedPageBreak/>
        <w:t>Таблица</w:t>
      </w:r>
      <w:r w:rsidRPr="006B44B0">
        <w:rPr>
          <w:b/>
          <w:spacing w:val="-3"/>
          <w:sz w:val="24"/>
        </w:rPr>
        <w:t xml:space="preserve"> </w:t>
      </w:r>
      <w:r w:rsidR="007D2EAF" w:rsidRPr="006B44B0">
        <w:rPr>
          <w:b/>
          <w:sz w:val="24"/>
        </w:rPr>
        <w:t>69</w:t>
      </w:r>
      <w:r w:rsidRPr="006B44B0">
        <w:rPr>
          <w:b/>
          <w:sz w:val="24"/>
        </w:rPr>
        <w:t>.</w:t>
      </w:r>
      <w:r w:rsidRPr="006B44B0">
        <w:rPr>
          <w:b/>
          <w:sz w:val="24"/>
        </w:rPr>
        <w:tab/>
        <w:t>Приросты объемов потребления тепловой энергии на отопление и вентиляцию систем централизованного</w:t>
      </w:r>
      <w:r w:rsidRPr="006B44B0">
        <w:rPr>
          <w:b/>
          <w:spacing w:val="-2"/>
          <w:sz w:val="24"/>
        </w:rPr>
        <w:t xml:space="preserve"> </w:t>
      </w:r>
      <w:r w:rsidRPr="006B44B0">
        <w:rPr>
          <w:b/>
          <w:sz w:val="24"/>
        </w:rPr>
        <w:t>теплоснабжения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40"/>
        <w:gridCol w:w="1987"/>
        <w:gridCol w:w="1874"/>
        <w:gridCol w:w="1874"/>
        <w:gridCol w:w="1874"/>
        <w:gridCol w:w="2047"/>
      </w:tblGrid>
      <w:tr w:rsidR="00954C83" w:rsidRPr="006B44B0" w14:paraId="4BD1F2F2" w14:textId="77777777" w:rsidTr="000A4BBE">
        <w:trPr>
          <w:trHeight w:val="20"/>
        </w:trPr>
        <w:tc>
          <w:tcPr>
            <w:tcW w:w="1924" w:type="pct"/>
            <w:vMerge w:val="restart"/>
            <w:vAlign w:val="center"/>
          </w:tcPr>
          <w:p w14:paraId="0F2D2A65" w14:textId="0B50BB73" w:rsidR="00954C83" w:rsidRPr="006B44B0" w:rsidRDefault="00954C83" w:rsidP="000A4BBE">
            <w:pPr>
              <w:pStyle w:val="TableParagraph"/>
              <w:rPr>
                <w:b/>
                <w:szCs w:val="20"/>
              </w:rPr>
            </w:pPr>
            <w:r w:rsidRPr="006B44B0">
              <w:rPr>
                <w:b/>
                <w:szCs w:val="20"/>
              </w:rPr>
              <w:t>Наименование</w:t>
            </w:r>
          </w:p>
        </w:tc>
        <w:tc>
          <w:tcPr>
            <w:tcW w:w="633" w:type="pct"/>
            <w:vAlign w:val="center"/>
          </w:tcPr>
          <w:p w14:paraId="52C02E92" w14:textId="77777777" w:rsidR="00954C83" w:rsidRPr="006B44B0" w:rsidRDefault="00954C83" w:rsidP="000A4BBE">
            <w:pPr>
              <w:pStyle w:val="TableParagraph"/>
              <w:spacing w:line="252" w:lineRule="exact"/>
              <w:ind w:left="109" w:right="83"/>
              <w:rPr>
                <w:b/>
                <w:szCs w:val="20"/>
              </w:rPr>
            </w:pPr>
            <w:r w:rsidRPr="006B44B0">
              <w:rPr>
                <w:b/>
                <w:szCs w:val="20"/>
              </w:rPr>
              <w:t>Ед. измерения</w:t>
            </w:r>
          </w:p>
        </w:tc>
        <w:tc>
          <w:tcPr>
            <w:tcW w:w="2443" w:type="pct"/>
            <w:gridSpan w:val="4"/>
            <w:vAlign w:val="center"/>
          </w:tcPr>
          <w:p w14:paraId="31C774A0" w14:textId="77777777" w:rsidR="00954C83" w:rsidRPr="006B44B0" w:rsidRDefault="00954C83" w:rsidP="000A4BBE">
            <w:pPr>
              <w:pStyle w:val="TableParagraph"/>
              <w:rPr>
                <w:b/>
                <w:szCs w:val="20"/>
              </w:rPr>
            </w:pPr>
            <w:r w:rsidRPr="006B44B0">
              <w:rPr>
                <w:b/>
                <w:szCs w:val="20"/>
              </w:rPr>
              <w:t>Расчетный срок (на конец рассматриваемого периода)</w:t>
            </w:r>
          </w:p>
        </w:tc>
      </w:tr>
      <w:tr w:rsidR="00A55184" w:rsidRPr="006B44B0" w14:paraId="1C358C6E" w14:textId="77777777" w:rsidTr="000A4BBE">
        <w:trPr>
          <w:trHeight w:val="20"/>
        </w:trPr>
        <w:tc>
          <w:tcPr>
            <w:tcW w:w="1924" w:type="pct"/>
            <w:vMerge/>
            <w:tcBorders>
              <w:top w:val="nil"/>
            </w:tcBorders>
            <w:vAlign w:val="center"/>
          </w:tcPr>
          <w:p w14:paraId="5061F911" w14:textId="77777777" w:rsidR="00A55184" w:rsidRPr="006B44B0" w:rsidRDefault="00A55184" w:rsidP="00A55184">
            <w:pPr>
              <w:jc w:val="center"/>
              <w:rPr>
                <w:sz w:val="20"/>
                <w:szCs w:val="20"/>
              </w:rPr>
            </w:pPr>
          </w:p>
        </w:tc>
        <w:tc>
          <w:tcPr>
            <w:tcW w:w="633" w:type="pct"/>
            <w:vAlign w:val="center"/>
          </w:tcPr>
          <w:p w14:paraId="599CE222" w14:textId="77777777" w:rsidR="00A55184" w:rsidRPr="006B44B0" w:rsidRDefault="00A55184" w:rsidP="00A55184">
            <w:pPr>
              <w:pStyle w:val="TableParagraph"/>
              <w:spacing w:line="232" w:lineRule="exact"/>
              <w:ind w:left="285" w:right="277"/>
              <w:rPr>
                <w:b/>
                <w:szCs w:val="20"/>
              </w:rPr>
            </w:pPr>
            <w:r w:rsidRPr="006B44B0">
              <w:rPr>
                <w:b/>
                <w:szCs w:val="20"/>
              </w:rPr>
              <w:t>год</w:t>
            </w:r>
          </w:p>
        </w:tc>
        <w:tc>
          <w:tcPr>
            <w:tcW w:w="597" w:type="pct"/>
            <w:vAlign w:val="center"/>
          </w:tcPr>
          <w:p w14:paraId="0EF665F2" w14:textId="4FF125C2" w:rsidR="00A55184" w:rsidRPr="006B44B0" w:rsidRDefault="00A55184" w:rsidP="00A55184">
            <w:pPr>
              <w:pStyle w:val="TableParagraph"/>
              <w:spacing w:line="232" w:lineRule="exact"/>
              <w:rPr>
                <w:b/>
                <w:szCs w:val="20"/>
              </w:rPr>
            </w:pPr>
            <w:r w:rsidRPr="006B44B0">
              <w:rPr>
                <w:b/>
                <w:bCs/>
                <w:color w:val="000000"/>
              </w:rPr>
              <w:t>2023</w:t>
            </w:r>
          </w:p>
        </w:tc>
        <w:tc>
          <w:tcPr>
            <w:tcW w:w="597" w:type="pct"/>
            <w:vAlign w:val="center"/>
          </w:tcPr>
          <w:p w14:paraId="1DB1A505" w14:textId="195EE579" w:rsidR="00A55184" w:rsidRPr="006B44B0" w:rsidRDefault="00A55184" w:rsidP="00A55184">
            <w:pPr>
              <w:pStyle w:val="TableParagraph"/>
              <w:spacing w:line="232" w:lineRule="exact"/>
              <w:rPr>
                <w:b/>
                <w:szCs w:val="20"/>
              </w:rPr>
            </w:pPr>
            <w:r w:rsidRPr="006B44B0">
              <w:rPr>
                <w:b/>
                <w:bCs/>
                <w:color w:val="000000"/>
              </w:rPr>
              <w:t>2024</w:t>
            </w:r>
          </w:p>
        </w:tc>
        <w:tc>
          <w:tcPr>
            <w:tcW w:w="597" w:type="pct"/>
            <w:vAlign w:val="center"/>
          </w:tcPr>
          <w:p w14:paraId="43147BD2" w14:textId="5F285A7E" w:rsidR="00A55184" w:rsidRPr="006B44B0" w:rsidRDefault="00A55184" w:rsidP="00A55184">
            <w:pPr>
              <w:pStyle w:val="TableParagraph"/>
              <w:spacing w:line="232" w:lineRule="exact"/>
              <w:ind w:right="102"/>
              <w:rPr>
                <w:b/>
                <w:szCs w:val="20"/>
              </w:rPr>
            </w:pPr>
            <w:r w:rsidRPr="006B44B0">
              <w:rPr>
                <w:b/>
                <w:bCs/>
                <w:color w:val="000000"/>
              </w:rPr>
              <w:t>2025-2030</w:t>
            </w:r>
          </w:p>
        </w:tc>
        <w:tc>
          <w:tcPr>
            <w:tcW w:w="652" w:type="pct"/>
            <w:vAlign w:val="center"/>
          </w:tcPr>
          <w:p w14:paraId="03DEFA50" w14:textId="56E93F87" w:rsidR="00A55184" w:rsidRPr="006B44B0" w:rsidRDefault="00A55184" w:rsidP="00A55184">
            <w:pPr>
              <w:pStyle w:val="TableParagraph"/>
              <w:spacing w:line="232" w:lineRule="exact"/>
              <w:ind w:right="99"/>
              <w:rPr>
                <w:b/>
                <w:szCs w:val="20"/>
              </w:rPr>
            </w:pPr>
            <w:r w:rsidRPr="006B44B0">
              <w:rPr>
                <w:b/>
                <w:bCs/>
                <w:color w:val="000000"/>
              </w:rPr>
              <w:t>2031-2035</w:t>
            </w:r>
          </w:p>
        </w:tc>
      </w:tr>
      <w:tr w:rsidR="00A55184" w:rsidRPr="006B44B0" w14:paraId="7B25482E" w14:textId="77777777" w:rsidTr="000A4BBE">
        <w:trPr>
          <w:trHeight w:val="20"/>
        </w:trPr>
        <w:tc>
          <w:tcPr>
            <w:tcW w:w="1924" w:type="pct"/>
            <w:vAlign w:val="center"/>
          </w:tcPr>
          <w:p w14:paraId="4D5928BC" w14:textId="77777777" w:rsidR="00A55184" w:rsidRPr="006B44B0" w:rsidRDefault="00A55184" w:rsidP="00A55184">
            <w:pPr>
              <w:pStyle w:val="TableParagraph"/>
              <w:spacing w:before="4" w:line="252" w:lineRule="exact"/>
              <w:ind w:left="1440" w:right="487" w:hanging="930"/>
              <w:rPr>
                <w:b/>
                <w:szCs w:val="20"/>
              </w:rPr>
            </w:pPr>
            <w:r w:rsidRPr="006B44B0">
              <w:rPr>
                <w:b/>
                <w:szCs w:val="20"/>
              </w:rPr>
              <w:t>Большеколпанское сельское поселение</w:t>
            </w:r>
          </w:p>
        </w:tc>
        <w:tc>
          <w:tcPr>
            <w:tcW w:w="633" w:type="pct"/>
            <w:vAlign w:val="center"/>
          </w:tcPr>
          <w:p w14:paraId="707C86CA" w14:textId="77777777" w:rsidR="00A55184" w:rsidRPr="006B44B0" w:rsidRDefault="00A55184" w:rsidP="00A55184">
            <w:pPr>
              <w:pStyle w:val="TableParagraph"/>
              <w:spacing w:before="121"/>
              <w:ind w:left="285" w:right="277"/>
              <w:rPr>
                <w:szCs w:val="20"/>
              </w:rPr>
            </w:pPr>
            <w:r w:rsidRPr="006B44B0">
              <w:rPr>
                <w:szCs w:val="20"/>
              </w:rPr>
              <w:t>Гкал</w:t>
            </w:r>
          </w:p>
        </w:tc>
        <w:tc>
          <w:tcPr>
            <w:tcW w:w="597" w:type="pct"/>
            <w:vAlign w:val="center"/>
          </w:tcPr>
          <w:p w14:paraId="5F49A67C" w14:textId="4C5821C3" w:rsidR="00A55184" w:rsidRPr="006B44B0" w:rsidRDefault="00A55184" w:rsidP="00A55184">
            <w:pPr>
              <w:pStyle w:val="TableParagraph"/>
              <w:spacing w:before="125"/>
              <w:ind w:right="178"/>
              <w:rPr>
                <w:b/>
                <w:szCs w:val="20"/>
              </w:rPr>
            </w:pPr>
            <w:r w:rsidRPr="006B44B0">
              <w:rPr>
                <w:b/>
                <w:bCs/>
                <w:color w:val="000000"/>
                <w:szCs w:val="20"/>
              </w:rPr>
              <w:t>57,024</w:t>
            </w:r>
          </w:p>
        </w:tc>
        <w:tc>
          <w:tcPr>
            <w:tcW w:w="597" w:type="pct"/>
            <w:vAlign w:val="center"/>
          </w:tcPr>
          <w:p w14:paraId="2784DBFC" w14:textId="7CC31570" w:rsidR="00A55184" w:rsidRPr="006B44B0" w:rsidRDefault="00A55184" w:rsidP="00A55184">
            <w:pPr>
              <w:pStyle w:val="TableParagraph"/>
              <w:spacing w:before="125"/>
              <w:ind w:right="178"/>
              <w:rPr>
                <w:b/>
                <w:szCs w:val="20"/>
              </w:rPr>
            </w:pPr>
            <w:r w:rsidRPr="006B44B0">
              <w:rPr>
                <w:b/>
                <w:bCs/>
                <w:color w:val="000000"/>
                <w:szCs w:val="20"/>
              </w:rPr>
              <w:t>57,024</w:t>
            </w:r>
          </w:p>
        </w:tc>
        <w:tc>
          <w:tcPr>
            <w:tcW w:w="597" w:type="pct"/>
            <w:vAlign w:val="center"/>
          </w:tcPr>
          <w:p w14:paraId="2EF80C78" w14:textId="751477A7" w:rsidR="00A55184" w:rsidRPr="006B44B0" w:rsidRDefault="00A55184" w:rsidP="00A55184">
            <w:pPr>
              <w:pStyle w:val="TableParagraph"/>
              <w:spacing w:before="125"/>
              <w:ind w:right="178"/>
              <w:rPr>
                <w:b/>
                <w:szCs w:val="20"/>
              </w:rPr>
            </w:pPr>
            <w:r w:rsidRPr="006B44B0">
              <w:rPr>
                <w:b/>
                <w:bCs/>
                <w:color w:val="000000"/>
                <w:szCs w:val="20"/>
              </w:rPr>
              <w:t>4580,516</w:t>
            </w:r>
          </w:p>
        </w:tc>
        <w:tc>
          <w:tcPr>
            <w:tcW w:w="652" w:type="pct"/>
            <w:vAlign w:val="center"/>
          </w:tcPr>
          <w:p w14:paraId="7D031ABA" w14:textId="0485ED13" w:rsidR="00A55184" w:rsidRPr="006B44B0" w:rsidRDefault="00A55184" w:rsidP="00A55184">
            <w:pPr>
              <w:pStyle w:val="TableParagraph"/>
              <w:spacing w:before="125"/>
              <w:ind w:right="178"/>
              <w:rPr>
                <w:b/>
                <w:szCs w:val="20"/>
              </w:rPr>
            </w:pPr>
            <w:r w:rsidRPr="006B44B0">
              <w:rPr>
                <w:b/>
                <w:bCs/>
                <w:color w:val="000000"/>
                <w:szCs w:val="20"/>
              </w:rPr>
              <w:t>158,4</w:t>
            </w:r>
          </w:p>
        </w:tc>
      </w:tr>
      <w:tr w:rsidR="00A55184" w:rsidRPr="006B44B0" w14:paraId="49B3921D" w14:textId="77777777" w:rsidTr="000A4BBE">
        <w:trPr>
          <w:trHeight w:val="20"/>
        </w:trPr>
        <w:tc>
          <w:tcPr>
            <w:tcW w:w="1924" w:type="pct"/>
            <w:vAlign w:val="center"/>
          </w:tcPr>
          <w:p w14:paraId="604EFB3B" w14:textId="77777777" w:rsidR="00A55184" w:rsidRPr="006B44B0" w:rsidRDefault="00A55184" w:rsidP="00A55184">
            <w:pPr>
              <w:pStyle w:val="TableParagraph"/>
              <w:spacing w:line="232" w:lineRule="exact"/>
              <w:ind w:left="391" w:right="383"/>
              <w:rPr>
                <w:szCs w:val="20"/>
              </w:rPr>
            </w:pPr>
            <w:r w:rsidRPr="006B44B0">
              <w:rPr>
                <w:szCs w:val="20"/>
              </w:rPr>
              <w:t>Жилые</w:t>
            </w:r>
          </w:p>
        </w:tc>
        <w:tc>
          <w:tcPr>
            <w:tcW w:w="633" w:type="pct"/>
            <w:vAlign w:val="center"/>
          </w:tcPr>
          <w:p w14:paraId="5108DD46"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7855C4DB" w14:textId="5AB2A079"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0D6DEB17" w14:textId="0412E78C"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4CE089A0" w14:textId="6FFCAC1A"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5D0CA8C6" w14:textId="7C78C520"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2EFAD971" w14:textId="77777777" w:rsidTr="000A4BBE">
        <w:trPr>
          <w:trHeight w:val="20"/>
        </w:trPr>
        <w:tc>
          <w:tcPr>
            <w:tcW w:w="1924" w:type="pct"/>
            <w:vAlign w:val="center"/>
          </w:tcPr>
          <w:p w14:paraId="08F948BE" w14:textId="77777777" w:rsidR="00A55184" w:rsidRPr="006B44B0" w:rsidRDefault="00A55184" w:rsidP="00A55184">
            <w:pPr>
              <w:pStyle w:val="TableParagraph"/>
              <w:spacing w:line="234" w:lineRule="exact"/>
              <w:ind w:left="391" w:right="383"/>
              <w:rPr>
                <w:szCs w:val="20"/>
              </w:rPr>
            </w:pPr>
            <w:r w:rsidRPr="006B44B0">
              <w:rPr>
                <w:szCs w:val="20"/>
              </w:rPr>
              <w:t>Общественные</w:t>
            </w:r>
          </w:p>
        </w:tc>
        <w:tc>
          <w:tcPr>
            <w:tcW w:w="633" w:type="pct"/>
            <w:vAlign w:val="center"/>
          </w:tcPr>
          <w:p w14:paraId="5E684B35" w14:textId="77777777" w:rsidR="00A55184" w:rsidRPr="006B44B0" w:rsidRDefault="00A55184" w:rsidP="00A55184">
            <w:pPr>
              <w:pStyle w:val="TableParagraph"/>
              <w:spacing w:line="234" w:lineRule="exact"/>
              <w:ind w:left="285" w:right="277"/>
              <w:rPr>
                <w:szCs w:val="20"/>
              </w:rPr>
            </w:pPr>
            <w:r w:rsidRPr="006B44B0">
              <w:rPr>
                <w:szCs w:val="20"/>
              </w:rPr>
              <w:t>Гкал</w:t>
            </w:r>
          </w:p>
        </w:tc>
        <w:tc>
          <w:tcPr>
            <w:tcW w:w="597" w:type="pct"/>
            <w:vAlign w:val="center"/>
          </w:tcPr>
          <w:p w14:paraId="3CC408F5" w14:textId="08330E93" w:rsidR="00A55184" w:rsidRPr="006B44B0" w:rsidRDefault="00A55184" w:rsidP="00A55184">
            <w:pPr>
              <w:pStyle w:val="TableParagraph"/>
              <w:spacing w:line="234" w:lineRule="exact"/>
              <w:ind w:right="178"/>
              <w:rPr>
                <w:szCs w:val="20"/>
              </w:rPr>
            </w:pPr>
            <w:r w:rsidRPr="006B44B0">
              <w:rPr>
                <w:color w:val="000000"/>
                <w:szCs w:val="20"/>
              </w:rPr>
              <w:t>57,024</w:t>
            </w:r>
          </w:p>
        </w:tc>
        <w:tc>
          <w:tcPr>
            <w:tcW w:w="597" w:type="pct"/>
            <w:vAlign w:val="center"/>
          </w:tcPr>
          <w:p w14:paraId="47987971" w14:textId="758C756C" w:rsidR="00A55184" w:rsidRPr="006B44B0" w:rsidRDefault="00A55184" w:rsidP="00A55184">
            <w:pPr>
              <w:pStyle w:val="TableParagraph"/>
              <w:spacing w:line="234" w:lineRule="exact"/>
              <w:ind w:right="178"/>
              <w:rPr>
                <w:szCs w:val="20"/>
              </w:rPr>
            </w:pPr>
            <w:r w:rsidRPr="006B44B0">
              <w:rPr>
                <w:color w:val="000000"/>
                <w:szCs w:val="20"/>
              </w:rPr>
              <w:t>57,024</w:t>
            </w:r>
          </w:p>
        </w:tc>
        <w:tc>
          <w:tcPr>
            <w:tcW w:w="597" w:type="pct"/>
            <w:vAlign w:val="center"/>
          </w:tcPr>
          <w:p w14:paraId="3F77C71B" w14:textId="3CF9A265" w:rsidR="00A55184" w:rsidRPr="006B44B0" w:rsidRDefault="00A55184" w:rsidP="00A55184">
            <w:pPr>
              <w:pStyle w:val="TableParagraph"/>
              <w:spacing w:line="234" w:lineRule="exact"/>
              <w:ind w:right="178"/>
              <w:rPr>
                <w:szCs w:val="20"/>
              </w:rPr>
            </w:pPr>
            <w:r w:rsidRPr="006B44B0">
              <w:rPr>
                <w:color w:val="000000"/>
                <w:szCs w:val="20"/>
              </w:rPr>
              <w:t>4580,516</w:t>
            </w:r>
          </w:p>
        </w:tc>
        <w:tc>
          <w:tcPr>
            <w:tcW w:w="652" w:type="pct"/>
            <w:vAlign w:val="center"/>
          </w:tcPr>
          <w:p w14:paraId="711E3597" w14:textId="73AA271A" w:rsidR="00A55184" w:rsidRPr="006B44B0" w:rsidRDefault="00A55184" w:rsidP="00A55184">
            <w:pPr>
              <w:pStyle w:val="TableParagraph"/>
              <w:spacing w:line="234" w:lineRule="exact"/>
              <w:ind w:right="178"/>
              <w:rPr>
                <w:szCs w:val="20"/>
              </w:rPr>
            </w:pPr>
            <w:r w:rsidRPr="006B44B0">
              <w:rPr>
                <w:color w:val="000000"/>
                <w:szCs w:val="20"/>
              </w:rPr>
              <w:t>158,4</w:t>
            </w:r>
          </w:p>
        </w:tc>
      </w:tr>
      <w:tr w:rsidR="00A55184" w:rsidRPr="006B44B0" w14:paraId="11FFC355" w14:textId="77777777" w:rsidTr="000A4BBE">
        <w:trPr>
          <w:trHeight w:val="20"/>
        </w:trPr>
        <w:tc>
          <w:tcPr>
            <w:tcW w:w="1924" w:type="pct"/>
            <w:vAlign w:val="center"/>
          </w:tcPr>
          <w:p w14:paraId="687499FE" w14:textId="77777777" w:rsidR="00A55184" w:rsidRPr="006B44B0" w:rsidRDefault="00A55184" w:rsidP="00A55184">
            <w:pPr>
              <w:pStyle w:val="TableParagraph"/>
              <w:spacing w:line="232" w:lineRule="exact"/>
              <w:ind w:left="392" w:right="383"/>
              <w:rPr>
                <w:szCs w:val="20"/>
              </w:rPr>
            </w:pPr>
            <w:r w:rsidRPr="006B44B0">
              <w:rPr>
                <w:szCs w:val="20"/>
              </w:rPr>
              <w:t>Прочие</w:t>
            </w:r>
          </w:p>
        </w:tc>
        <w:tc>
          <w:tcPr>
            <w:tcW w:w="633" w:type="pct"/>
            <w:vAlign w:val="center"/>
          </w:tcPr>
          <w:p w14:paraId="5C448C39"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08E432A8" w14:textId="314FDF5C"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3577F9F3" w14:textId="0FC2883D"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56BCAB7A" w14:textId="285BF96A"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1F0B5D1C" w14:textId="7A1228FA"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64439EF1" w14:textId="77777777" w:rsidTr="000A4BBE">
        <w:trPr>
          <w:trHeight w:val="20"/>
        </w:trPr>
        <w:tc>
          <w:tcPr>
            <w:tcW w:w="1924" w:type="pct"/>
            <w:vAlign w:val="center"/>
          </w:tcPr>
          <w:p w14:paraId="1BF54449" w14:textId="77777777" w:rsidR="00A55184" w:rsidRPr="006B44B0" w:rsidRDefault="00A55184" w:rsidP="00A55184">
            <w:pPr>
              <w:pStyle w:val="TableParagraph"/>
              <w:spacing w:line="254" w:lineRule="exact"/>
              <w:ind w:left="1476" w:right="485" w:hanging="966"/>
              <w:rPr>
                <w:b/>
                <w:szCs w:val="20"/>
              </w:rPr>
            </w:pPr>
            <w:r w:rsidRPr="006B44B0">
              <w:rPr>
                <w:b/>
                <w:szCs w:val="20"/>
              </w:rPr>
              <w:t>Котельная №9 дер. Большие Колпаны</w:t>
            </w:r>
          </w:p>
        </w:tc>
        <w:tc>
          <w:tcPr>
            <w:tcW w:w="633" w:type="pct"/>
            <w:vAlign w:val="center"/>
          </w:tcPr>
          <w:p w14:paraId="2B496509" w14:textId="77777777" w:rsidR="00A55184" w:rsidRPr="006B44B0" w:rsidRDefault="00A55184" w:rsidP="00A55184">
            <w:pPr>
              <w:pStyle w:val="TableParagraph"/>
              <w:spacing w:before="125"/>
              <w:ind w:left="285" w:right="277"/>
              <w:rPr>
                <w:b/>
                <w:szCs w:val="20"/>
              </w:rPr>
            </w:pPr>
            <w:r w:rsidRPr="006B44B0">
              <w:rPr>
                <w:b/>
                <w:szCs w:val="20"/>
              </w:rPr>
              <w:t>Гкал</w:t>
            </w:r>
          </w:p>
        </w:tc>
        <w:tc>
          <w:tcPr>
            <w:tcW w:w="597" w:type="pct"/>
            <w:vAlign w:val="center"/>
          </w:tcPr>
          <w:p w14:paraId="3466AEDD" w14:textId="4372CDCA" w:rsidR="00A55184" w:rsidRPr="006B44B0" w:rsidRDefault="00A55184" w:rsidP="00A55184">
            <w:pPr>
              <w:pStyle w:val="TableParagraph"/>
              <w:spacing w:before="125"/>
              <w:ind w:right="178"/>
              <w:rPr>
                <w:b/>
                <w:szCs w:val="20"/>
              </w:rPr>
            </w:pPr>
            <w:r w:rsidRPr="006B44B0">
              <w:rPr>
                <w:b/>
                <w:bCs/>
                <w:color w:val="000000"/>
                <w:szCs w:val="20"/>
              </w:rPr>
              <w:t>57,024</w:t>
            </w:r>
          </w:p>
        </w:tc>
        <w:tc>
          <w:tcPr>
            <w:tcW w:w="597" w:type="pct"/>
            <w:vAlign w:val="center"/>
          </w:tcPr>
          <w:p w14:paraId="624F2116" w14:textId="076010B4" w:rsidR="00A55184" w:rsidRPr="006B44B0" w:rsidRDefault="00A55184" w:rsidP="00A55184">
            <w:pPr>
              <w:pStyle w:val="TableParagraph"/>
              <w:spacing w:before="125"/>
              <w:ind w:right="178"/>
              <w:rPr>
                <w:b/>
                <w:szCs w:val="20"/>
              </w:rPr>
            </w:pPr>
            <w:r w:rsidRPr="006B44B0">
              <w:rPr>
                <w:b/>
                <w:bCs/>
                <w:color w:val="000000"/>
                <w:szCs w:val="20"/>
              </w:rPr>
              <w:t>57,024</w:t>
            </w:r>
          </w:p>
        </w:tc>
        <w:tc>
          <w:tcPr>
            <w:tcW w:w="597" w:type="pct"/>
            <w:vAlign w:val="center"/>
          </w:tcPr>
          <w:p w14:paraId="10B529CE" w14:textId="12A4015E" w:rsidR="00A55184" w:rsidRPr="006B44B0" w:rsidRDefault="00A55184" w:rsidP="00A55184">
            <w:pPr>
              <w:pStyle w:val="TableParagraph"/>
              <w:spacing w:before="125"/>
              <w:ind w:right="178"/>
              <w:rPr>
                <w:b/>
                <w:szCs w:val="20"/>
              </w:rPr>
            </w:pPr>
            <w:r w:rsidRPr="006B44B0">
              <w:rPr>
                <w:b/>
                <w:bCs/>
                <w:color w:val="000000"/>
                <w:szCs w:val="20"/>
              </w:rPr>
              <w:t>27,516</w:t>
            </w:r>
          </w:p>
        </w:tc>
        <w:tc>
          <w:tcPr>
            <w:tcW w:w="652" w:type="pct"/>
            <w:vAlign w:val="center"/>
          </w:tcPr>
          <w:p w14:paraId="11116B07" w14:textId="4F3E8143" w:rsidR="00A55184" w:rsidRPr="006B44B0" w:rsidRDefault="00A55184" w:rsidP="00A55184">
            <w:pPr>
              <w:pStyle w:val="TableParagraph"/>
              <w:spacing w:before="125"/>
              <w:ind w:right="178"/>
              <w:rPr>
                <w:b/>
                <w:szCs w:val="20"/>
              </w:rPr>
            </w:pPr>
            <w:r w:rsidRPr="006B44B0">
              <w:rPr>
                <w:b/>
                <w:bCs/>
                <w:color w:val="000000"/>
                <w:szCs w:val="20"/>
              </w:rPr>
              <w:t>158,4</w:t>
            </w:r>
          </w:p>
        </w:tc>
      </w:tr>
      <w:tr w:rsidR="00A55184" w:rsidRPr="006B44B0" w14:paraId="5BA925CA" w14:textId="77777777" w:rsidTr="000A4BBE">
        <w:trPr>
          <w:trHeight w:val="20"/>
        </w:trPr>
        <w:tc>
          <w:tcPr>
            <w:tcW w:w="1924" w:type="pct"/>
            <w:vAlign w:val="center"/>
          </w:tcPr>
          <w:p w14:paraId="1135749F" w14:textId="77777777" w:rsidR="00A55184" w:rsidRPr="006B44B0" w:rsidRDefault="00A55184" w:rsidP="00A55184">
            <w:pPr>
              <w:pStyle w:val="TableParagraph"/>
              <w:spacing w:line="232" w:lineRule="exact"/>
              <w:ind w:left="391" w:right="383"/>
              <w:rPr>
                <w:szCs w:val="20"/>
              </w:rPr>
            </w:pPr>
            <w:r w:rsidRPr="006B44B0">
              <w:rPr>
                <w:szCs w:val="20"/>
              </w:rPr>
              <w:t>Жилые</w:t>
            </w:r>
          </w:p>
        </w:tc>
        <w:tc>
          <w:tcPr>
            <w:tcW w:w="633" w:type="pct"/>
            <w:vAlign w:val="center"/>
          </w:tcPr>
          <w:p w14:paraId="4AC7AEE9"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6ABD95BA" w14:textId="776132CA"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0625DF95" w14:textId="30DAE4AC"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75FF16E4" w14:textId="634624A9"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561E18C5" w14:textId="6E71482B"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44881A03" w14:textId="77777777" w:rsidTr="000A4BBE">
        <w:trPr>
          <w:trHeight w:val="20"/>
        </w:trPr>
        <w:tc>
          <w:tcPr>
            <w:tcW w:w="1924" w:type="pct"/>
            <w:vAlign w:val="center"/>
          </w:tcPr>
          <w:p w14:paraId="031BA9A0" w14:textId="77777777" w:rsidR="00A55184" w:rsidRPr="006B44B0" w:rsidRDefault="00A55184" w:rsidP="00A55184">
            <w:pPr>
              <w:pStyle w:val="TableParagraph"/>
              <w:spacing w:line="232" w:lineRule="exact"/>
              <w:ind w:left="391" w:right="383"/>
              <w:rPr>
                <w:szCs w:val="20"/>
              </w:rPr>
            </w:pPr>
            <w:r w:rsidRPr="006B44B0">
              <w:rPr>
                <w:szCs w:val="20"/>
              </w:rPr>
              <w:t>Общественные</w:t>
            </w:r>
          </w:p>
        </w:tc>
        <w:tc>
          <w:tcPr>
            <w:tcW w:w="633" w:type="pct"/>
            <w:vAlign w:val="center"/>
          </w:tcPr>
          <w:p w14:paraId="57472089"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06EBA6A0" w14:textId="62C90018" w:rsidR="00A55184" w:rsidRPr="006B44B0" w:rsidRDefault="00A55184" w:rsidP="00A55184">
            <w:pPr>
              <w:pStyle w:val="TableParagraph"/>
              <w:spacing w:line="232" w:lineRule="exact"/>
              <w:ind w:right="178"/>
              <w:rPr>
                <w:szCs w:val="20"/>
              </w:rPr>
            </w:pPr>
            <w:r w:rsidRPr="006B44B0">
              <w:rPr>
                <w:color w:val="000000"/>
                <w:szCs w:val="20"/>
              </w:rPr>
              <w:t>57,024</w:t>
            </w:r>
          </w:p>
        </w:tc>
        <w:tc>
          <w:tcPr>
            <w:tcW w:w="597" w:type="pct"/>
            <w:vAlign w:val="center"/>
          </w:tcPr>
          <w:p w14:paraId="1963EB7E" w14:textId="57233ABF" w:rsidR="00A55184" w:rsidRPr="006B44B0" w:rsidRDefault="00A55184" w:rsidP="00A55184">
            <w:pPr>
              <w:pStyle w:val="TableParagraph"/>
              <w:spacing w:line="232" w:lineRule="exact"/>
              <w:ind w:right="178"/>
              <w:rPr>
                <w:szCs w:val="20"/>
              </w:rPr>
            </w:pPr>
            <w:r w:rsidRPr="006B44B0">
              <w:rPr>
                <w:color w:val="000000"/>
                <w:szCs w:val="20"/>
              </w:rPr>
              <w:t>57,024</w:t>
            </w:r>
          </w:p>
        </w:tc>
        <w:tc>
          <w:tcPr>
            <w:tcW w:w="597" w:type="pct"/>
            <w:vAlign w:val="center"/>
          </w:tcPr>
          <w:p w14:paraId="294E106D" w14:textId="3959ABB2" w:rsidR="00A55184" w:rsidRPr="006B44B0" w:rsidRDefault="00A55184" w:rsidP="00A55184">
            <w:pPr>
              <w:pStyle w:val="TableParagraph"/>
              <w:spacing w:line="232" w:lineRule="exact"/>
              <w:ind w:right="178"/>
              <w:rPr>
                <w:szCs w:val="20"/>
              </w:rPr>
            </w:pPr>
            <w:r w:rsidRPr="006B44B0">
              <w:rPr>
                <w:color w:val="000000"/>
                <w:szCs w:val="20"/>
              </w:rPr>
              <w:t>27,516</w:t>
            </w:r>
          </w:p>
        </w:tc>
        <w:tc>
          <w:tcPr>
            <w:tcW w:w="652" w:type="pct"/>
            <w:vAlign w:val="center"/>
          </w:tcPr>
          <w:p w14:paraId="32D8DC4C" w14:textId="277CF581" w:rsidR="00A55184" w:rsidRPr="006B44B0" w:rsidRDefault="00A55184" w:rsidP="00A55184">
            <w:pPr>
              <w:pStyle w:val="TableParagraph"/>
              <w:spacing w:line="232" w:lineRule="exact"/>
              <w:ind w:right="178"/>
              <w:rPr>
                <w:szCs w:val="20"/>
              </w:rPr>
            </w:pPr>
            <w:r w:rsidRPr="006B44B0">
              <w:rPr>
                <w:color w:val="000000"/>
                <w:szCs w:val="20"/>
              </w:rPr>
              <w:t>158,4</w:t>
            </w:r>
          </w:p>
        </w:tc>
      </w:tr>
      <w:tr w:rsidR="00A55184" w:rsidRPr="006B44B0" w14:paraId="222A2744" w14:textId="77777777" w:rsidTr="000A4BBE">
        <w:trPr>
          <w:trHeight w:val="20"/>
        </w:trPr>
        <w:tc>
          <w:tcPr>
            <w:tcW w:w="1924" w:type="pct"/>
            <w:vAlign w:val="center"/>
          </w:tcPr>
          <w:p w14:paraId="345ACD17" w14:textId="77777777" w:rsidR="00A55184" w:rsidRPr="006B44B0" w:rsidRDefault="00A55184" w:rsidP="00A55184">
            <w:pPr>
              <w:pStyle w:val="TableParagraph"/>
              <w:spacing w:line="234" w:lineRule="exact"/>
              <w:ind w:left="392" w:right="383"/>
              <w:rPr>
                <w:szCs w:val="20"/>
              </w:rPr>
            </w:pPr>
            <w:r w:rsidRPr="006B44B0">
              <w:rPr>
                <w:szCs w:val="20"/>
              </w:rPr>
              <w:t>Прочие</w:t>
            </w:r>
          </w:p>
        </w:tc>
        <w:tc>
          <w:tcPr>
            <w:tcW w:w="633" w:type="pct"/>
            <w:vAlign w:val="center"/>
          </w:tcPr>
          <w:p w14:paraId="1A7AC9B1" w14:textId="77777777" w:rsidR="00A55184" w:rsidRPr="006B44B0" w:rsidRDefault="00A55184" w:rsidP="00A55184">
            <w:pPr>
              <w:pStyle w:val="TableParagraph"/>
              <w:spacing w:line="234" w:lineRule="exact"/>
              <w:ind w:left="285" w:right="277"/>
              <w:rPr>
                <w:szCs w:val="20"/>
              </w:rPr>
            </w:pPr>
            <w:r w:rsidRPr="006B44B0">
              <w:rPr>
                <w:szCs w:val="20"/>
              </w:rPr>
              <w:t>Гкал</w:t>
            </w:r>
          </w:p>
        </w:tc>
        <w:tc>
          <w:tcPr>
            <w:tcW w:w="597" w:type="pct"/>
            <w:vAlign w:val="center"/>
          </w:tcPr>
          <w:p w14:paraId="6ABAF1D1" w14:textId="47E3B27F"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20DBC488" w14:textId="0B244A15"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2A0F5493" w14:textId="224042FE" w:rsidR="00A55184" w:rsidRPr="006B44B0" w:rsidRDefault="00A55184" w:rsidP="00A55184">
            <w:pPr>
              <w:pStyle w:val="TableParagraph"/>
              <w:spacing w:line="234" w:lineRule="exact"/>
              <w:ind w:right="178"/>
              <w:rPr>
                <w:szCs w:val="20"/>
              </w:rPr>
            </w:pPr>
            <w:r w:rsidRPr="006B44B0">
              <w:rPr>
                <w:color w:val="000000"/>
                <w:szCs w:val="20"/>
              </w:rPr>
              <w:t>0</w:t>
            </w:r>
          </w:p>
        </w:tc>
        <w:tc>
          <w:tcPr>
            <w:tcW w:w="652" w:type="pct"/>
            <w:vAlign w:val="center"/>
          </w:tcPr>
          <w:p w14:paraId="292C439A" w14:textId="4D9EE952" w:rsidR="00A55184" w:rsidRPr="006B44B0" w:rsidRDefault="00A55184" w:rsidP="00A55184">
            <w:pPr>
              <w:pStyle w:val="TableParagraph"/>
              <w:spacing w:line="234" w:lineRule="exact"/>
              <w:ind w:right="178"/>
              <w:rPr>
                <w:szCs w:val="20"/>
              </w:rPr>
            </w:pPr>
            <w:r w:rsidRPr="006B44B0">
              <w:rPr>
                <w:color w:val="000000"/>
                <w:szCs w:val="20"/>
              </w:rPr>
              <w:t>0</w:t>
            </w:r>
          </w:p>
        </w:tc>
      </w:tr>
      <w:tr w:rsidR="00A55184" w:rsidRPr="006B44B0" w14:paraId="11B38F83" w14:textId="77777777" w:rsidTr="000A4BBE">
        <w:trPr>
          <w:trHeight w:val="20"/>
        </w:trPr>
        <w:tc>
          <w:tcPr>
            <w:tcW w:w="1924" w:type="pct"/>
            <w:vAlign w:val="center"/>
          </w:tcPr>
          <w:p w14:paraId="463117A5" w14:textId="65EF5DC0" w:rsidR="00A55184" w:rsidRPr="006B44B0" w:rsidRDefault="00A55184" w:rsidP="00A55184">
            <w:pPr>
              <w:pStyle w:val="TableParagraph"/>
              <w:spacing w:before="2" w:line="252" w:lineRule="exact"/>
              <w:ind w:left="1476" w:right="539" w:hanging="910"/>
              <w:rPr>
                <w:b/>
                <w:szCs w:val="20"/>
              </w:rPr>
            </w:pPr>
            <w:r w:rsidRPr="006B44B0">
              <w:rPr>
                <w:b/>
                <w:szCs w:val="20"/>
              </w:rPr>
              <w:t>Котельная ГККЗ дер. Малые Колпаны</w:t>
            </w:r>
          </w:p>
        </w:tc>
        <w:tc>
          <w:tcPr>
            <w:tcW w:w="633" w:type="pct"/>
            <w:vAlign w:val="center"/>
          </w:tcPr>
          <w:p w14:paraId="6464FAC4" w14:textId="77777777" w:rsidR="00A55184" w:rsidRPr="006B44B0" w:rsidRDefault="00A55184" w:rsidP="00A55184">
            <w:pPr>
              <w:pStyle w:val="TableParagraph"/>
              <w:spacing w:before="125"/>
              <w:ind w:left="285" w:right="277"/>
              <w:rPr>
                <w:b/>
                <w:szCs w:val="20"/>
              </w:rPr>
            </w:pPr>
            <w:r w:rsidRPr="006B44B0">
              <w:rPr>
                <w:b/>
                <w:szCs w:val="20"/>
              </w:rPr>
              <w:t>Гкал</w:t>
            </w:r>
          </w:p>
        </w:tc>
        <w:tc>
          <w:tcPr>
            <w:tcW w:w="597" w:type="pct"/>
            <w:vAlign w:val="center"/>
          </w:tcPr>
          <w:p w14:paraId="653C45F2" w14:textId="069CEDF6" w:rsidR="00A55184" w:rsidRPr="006B44B0" w:rsidRDefault="00A55184" w:rsidP="00A55184">
            <w:pPr>
              <w:pStyle w:val="TableParagraph"/>
              <w:spacing w:before="125"/>
              <w:ind w:right="178"/>
              <w:rPr>
                <w:b/>
                <w:szCs w:val="20"/>
              </w:rPr>
            </w:pPr>
            <w:r w:rsidRPr="006B44B0">
              <w:rPr>
                <w:b/>
                <w:bCs/>
                <w:color w:val="000000"/>
                <w:szCs w:val="20"/>
              </w:rPr>
              <w:t>0</w:t>
            </w:r>
          </w:p>
        </w:tc>
        <w:tc>
          <w:tcPr>
            <w:tcW w:w="597" w:type="pct"/>
            <w:vAlign w:val="center"/>
          </w:tcPr>
          <w:p w14:paraId="54545304" w14:textId="5B4EC4F4" w:rsidR="00A55184" w:rsidRPr="006B44B0" w:rsidRDefault="00A55184" w:rsidP="00A55184">
            <w:pPr>
              <w:pStyle w:val="TableParagraph"/>
              <w:spacing w:before="125"/>
              <w:ind w:right="178"/>
              <w:rPr>
                <w:b/>
                <w:szCs w:val="20"/>
              </w:rPr>
            </w:pPr>
            <w:r w:rsidRPr="006B44B0">
              <w:rPr>
                <w:b/>
                <w:bCs/>
                <w:color w:val="000000"/>
                <w:szCs w:val="20"/>
              </w:rPr>
              <w:t>0</w:t>
            </w:r>
          </w:p>
        </w:tc>
        <w:tc>
          <w:tcPr>
            <w:tcW w:w="597" w:type="pct"/>
            <w:vAlign w:val="center"/>
          </w:tcPr>
          <w:p w14:paraId="4201B531" w14:textId="1932FAFE" w:rsidR="00A55184" w:rsidRPr="006B44B0" w:rsidRDefault="00A55184" w:rsidP="00A55184">
            <w:pPr>
              <w:pStyle w:val="TableParagraph"/>
              <w:spacing w:before="125"/>
              <w:ind w:right="178"/>
              <w:rPr>
                <w:b/>
                <w:szCs w:val="20"/>
              </w:rPr>
            </w:pPr>
            <w:r w:rsidRPr="006B44B0">
              <w:rPr>
                <w:b/>
                <w:bCs/>
                <w:color w:val="000000"/>
                <w:szCs w:val="20"/>
              </w:rPr>
              <w:t>0</w:t>
            </w:r>
          </w:p>
        </w:tc>
        <w:tc>
          <w:tcPr>
            <w:tcW w:w="652" w:type="pct"/>
            <w:vAlign w:val="center"/>
          </w:tcPr>
          <w:p w14:paraId="5690F27D" w14:textId="7F4E991A" w:rsidR="00A55184" w:rsidRPr="006B44B0" w:rsidRDefault="00A55184" w:rsidP="00A55184">
            <w:pPr>
              <w:pStyle w:val="TableParagraph"/>
              <w:spacing w:before="125"/>
              <w:ind w:right="178"/>
              <w:rPr>
                <w:b/>
                <w:szCs w:val="20"/>
              </w:rPr>
            </w:pPr>
            <w:r w:rsidRPr="006B44B0">
              <w:rPr>
                <w:b/>
                <w:bCs/>
                <w:color w:val="000000"/>
                <w:szCs w:val="20"/>
              </w:rPr>
              <w:t>0</w:t>
            </w:r>
          </w:p>
        </w:tc>
      </w:tr>
      <w:tr w:rsidR="00A55184" w:rsidRPr="006B44B0" w14:paraId="3BC80CFF" w14:textId="77777777" w:rsidTr="000A4BBE">
        <w:trPr>
          <w:trHeight w:val="20"/>
        </w:trPr>
        <w:tc>
          <w:tcPr>
            <w:tcW w:w="1924" w:type="pct"/>
            <w:vAlign w:val="center"/>
          </w:tcPr>
          <w:p w14:paraId="30954FDC" w14:textId="77777777" w:rsidR="00A55184" w:rsidRPr="006B44B0" w:rsidRDefault="00A55184" w:rsidP="00A55184">
            <w:pPr>
              <w:pStyle w:val="TableParagraph"/>
              <w:spacing w:line="232" w:lineRule="exact"/>
              <w:ind w:left="391" w:right="383"/>
              <w:rPr>
                <w:szCs w:val="20"/>
              </w:rPr>
            </w:pPr>
            <w:r w:rsidRPr="006B44B0">
              <w:rPr>
                <w:szCs w:val="20"/>
              </w:rPr>
              <w:t>Жилые</w:t>
            </w:r>
          </w:p>
        </w:tc>
        <w:tc>
          <w:tcPr>
            <w:tcW w:w="633" w:type="pct"/>
            <w:vAlign w:val="center"/>
          </w:tcPr>
          <w:p w14:paraId="6B257865"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2E2D59D3" w14:textId="37F9C6EA"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1CDBC0E8" w14:textId="64E4CBA8"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3584422C" w14:textId="79E218DD"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2DEB6D2C" w14:textId="14A46779"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45700F7D" w14:textId="77777777" w:rsidTr="000A4BBE">
        <w:trPr>
          <w:trHeight w:val="20"/>
        </w:trPr>
        <w:tc>
          <w:tcPr>
            <w:tcW w:w="1924" w:type="pct"/>
            <w:vAlign w:val="center"/>
          </w:tcPr>
          <w:p w14:paraId="04A76E94" w14:textId="77777777" w:rsidR="00A55184" w:rsidRPr="006B44B0" w:rsidRDefault="00A55184" w:rsidP="00A55184">
            <w:pPr>
              <w:pStyle w:val="TableParagraph"/>
              <w:spacing w:line="234" w:lineRule="exact"/>
              <w:ind w:left="391" w:right="383"/>
              <w:rPr>
                <w:szCs w:val="20"/>
              </w:rPr>
            </w:pPr>
            <w:r w:rsidRPr="006B44B0">
              <w:rPr>
                <w:szCs w:val="20"/>
              </w:rPr>
              <w:t>Общественные</w:t>
            </w:r>
          </w:p>
        </w:tc>
        <w:tc>
          <w:tcPr>
            <w:tcW w:w="633" w:type="pct"/>
            <w:vAlign w:val="center"/>
          </w:tcPr>
          <w:p w14:paraId="2649D25F" w14:textId="77777777" w:rsidR="00A55184" w:rsidRPr="006B44B0" w:rsidRDefault="00A55184" w:rsidP="00A55184">
            <w:pPr>
              <w:pStyle w:val="TableParagraph"/>
              <w:spacing w:line="234" w:lineRule="exact"/>
              <w:ind w:left="285" w:right="277"/>
              <w:rPr>
                <w:szCs w:val="20"/>
              </w:rPr>
            </w:pPr>
            <w:r w:rsidRPr="006B44B0">
              <w:rPr>
                <w:szCs w:val="20"/>
              </w:rPr>
              <w:t>Гкал</w:t>
            </w:r>
          </w:p>
        </w:tc>
        <w:tc>
          <w:tcPr>
            <w:tcW w:w="597" w:type="pct"/>
            <w:vAlign w:val="center"/>
          </w:tcPr>
          <w:p w14:paraId="3F8082A2" w14:textId="2D98C320"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40204B55" w14:textId="35A97390"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31F6C47C" w14:textId="584999E6" w:rsidR="00A55184" w:rsidRPr="006B44B0" w:rsidRDefault="00A55184" w:rsidP="00A55184">
            <w:pPr>
              <w:pStyle w:val="TableParagraph"/>
              <w:spacing w:line="234" w:lineRule="exact"/>
              <w:ind w:right="178"/>
              <w:rPr>
                <w:szCs w:val="20"/>
              </w:rPr>
            </w:pPr>
            <w:r w:rsidRPr="006B44B0">
              <w:rPr>
                <w:color w:val="000000"/>
                <w:szCs w:val="20"/>
              </w:rPr>
              <w:t>0</w:t>
            </w:r>
          </w:p>
        </w:tc>
        <w:tc>
          <w:tcPr>
            <w:tcW w:w="652" w:type="pct"/>
            <w:vAlign w:val="center"/>
          </w:tcPr>
          <w:p w14:paraId="62DCA342" w14:textId="766ADB5D" w:rsidR="00A55184" w:rsidRPr="006B44B0" w:rsidRDefault="00A55184" w:rsidP="00A55184">
            <w:pPr>
              <w:pStyle w:val="TableParagraph"/>
              <w:spacing w:line="234" w:lineRule="exact"/>
              <w:ind w:right="178"/>
              <w:rPr>
                <w:szCs w:val="20"/>
              </w:rPr>
            </w:pPr>
            <w:r w:rsidRPr="006B44B0">
              <w:rPr>
                <w:color w:val="000000"/>
                <w:szCs w:val="20"/>
              </w:rPr>
              <w:t>0</w:t>
            </w:r>
          </w:p>
        </w:tc>
      </w:tr>
      <w:tr w:rsidR="00A55184" w:rsidRPr="006B44B0" w14:paraId="6F29E3E8" w14:textId="77777777" w:rsidTr="000A4BBE">
        <w:trPr>
          <w:trHeight w:val="20"/>
        </w:trPr>
        <w:tc>
          <w:tcPr>
            <w:tcW w:w="1924" w:type="pct"/>
            <w:vAlign w:val="center"/>
          </w:tcPr>
          <w:p w14:paraId="770F198E" w14:textId="77777777" w:rsidR="00A55184" w:rsidRPr="006B44B0" w:rsidRDefault="00A55184" w:rsidP="00A55184">
            <w:pPr>
              <w:pStyle w:val="TableParagraph"/>
              <w:spacing w:line="234" w:lineRule="exact"/>
              <w:ind w:left="392" w:right="383"/>
              <w:rPr>
                <w:szCs w:val="20"/>
              </w:rPr>
            </w:pPr>
            <w:r w:rsidRPr="006B44B0">
              <w:rPr>
                <w:szCs w:val="20"/>
              </w:rPr>
              <w:t>Прочие</w:t>
            </w:r>
          </w:p>
        </w:tc>
        <w:tc>
          <w:tcPr>
            <w:tcW w:w="633" w:type="pct"/>
            <w:vAlign w:val="center"/>
          </w:tcPr>
          <w:p w14:paraId="1954530D" w14:textId="77777777" w:rsidR="00A55184" w:rsidRPr="006B44B0" w:rsidRDefault="00A55184" w:rsidP="00A55184">
            <w:pPr>
              <w:pStyle w:val="TableParagraph"/>
              <w:spacing w:line="234" w:lineRule="exact"/>
              <w:ind w:left="285" w:right="277"/>
              <w:rPr>
                <w:szCs w:val="20"/>
              </w:rPr>
            </w:pPr>
            <w:r w:rsidRPr="006B44B0">
              <w:rPr>
                <w:szCs w:val="20"/>
              </w:rPr>
              <w:t>Гкал</w:t>
            </w:r>
          </w:p>
        </w:tc>
        <w:tc>
          <w:tcPr>
            <w:tcW w:w="597" w:type="pct"/>
            <w:vAlign w:val="center"/>
          </w:tcPr>
          <w:p w14:paraId="71548B13" w14:textId="1E4191AF"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536847D8" w14:textId="17C499EB"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629911B1" w14:textId="5277A6B0" w:rsidR="00A55184" w:rsidRPr="006B44B0" w:rsidRDefault="00A55184" w:rsidP="00A55184">
            <w:pPr>
              <w:pStyle w:val="TableParagraph"/>
              <w:spacing w:line="234" w:lineRule="exact"/>
              <w:ind w:right="178"/>
              <w:rPr>
                <w:szCs w:val="20"/>
              </w:rPr>
            </w:pPr>
            <w:r w:rsidRPr="006B44B0">
              <w:rPr>
                <w:color w:val="000000"/>
                <w:szCs w:val="20"/>
              </w:rPr>
              <w:t>0</w:t>
            </w:r>
          </w:p>
        </w:tc>
        <w:tc>
          <w:tcPr>
            <w:tcW w:w="652" w:type="pct"/>
            <w:vAlign w:val="center"/>
          </w:tcPr>
          <w:p w14:paraId="2548A68B" w14:textId="36AE714A" w:rsidR="00A55184" w:rsidRPr="006B44B0" w:rsidRDefault="00A55184" w:rsidP="00A55184">
            <w:pPr>
              <w:pStyle w:val="TableParagraph"/>
              <w:spacing w:line="234" w:lineRule="exact"/>
              <w:ind w:right="178"/>
              <w:rPr>
                <w:szCs w:val="20"/>
              </w:rPr>
            </w:pPr>
            <w:r w:rsidRPr="006B44B0">
              <w:rPr>
                <w:color w:val="000000"/>
                <w:szCs w:val="20"/>
              </w:rPr>
              <w:t>0</w:t>
            </w:r>
          </w:p>
        </w:tc>
      </w:tr>
      <w:tr w:rsidR="00A55184" w:rsidRPr="006B44B0" w14:paraId="77BD37AE" w14:textId="77777777" w:rsidTr="00CD3E72">
        <w:trPr>
          <w:trHeight w:val="20"/>
        </w:trPr>
        <w:tc>
          <w:tcPr>
            <w:tcW w:w="1924" w:type="pct"/>
            <w:vAlign w:val="center"/>
          </w:tcPr>
          <w:p w14:paraId="35192B13" w14:textId="2D196310" w:rsidR="00A55184" w:rsidRPr="006B44B0" w:rsidRDefault="00A55184" w:rsidP="00A55184">
            <w:pPr>
              <w:pStyle w:val="TableParagraph"/>
              <w:spacing w:before="2" w:line="252" w:lineRule="exact"/>
              <w:ind w:right="313"/>
              <w:rPr>
                <w:b/>
                <w:szCs w:val="20"/>
              </w:rPr>
            </w:pPr>
            <w:r w:rsidRPr="006B44B0">
              <w:rPr>
                <w:b/>
                <w:szCs w:val="20"/>
              </w:rPr>
              <w:t>Котельная №12 ЖК «Речной квартал» дер. Малые Колпаны</w:t>
            </w:r>
          </w:p>
        </w:tc>
        <w:tc>
          <w:tcPr>
            <w:tcW w:w="633" w:type="pct"/>
            <w:vAlign w:val="center"/>
          </w:tcPr>
          <w:p w14:paraId="2196520B" w14:textId="77777777" w:rsidR="00A55184" w:rsidRPr="006B44B0" w:rsidRDefault="00A55184" w:rsidP="00A55184">
            <w:pPr>
              <w:pStyle w:val="TableParagraph"/>
              <w:spacing w:before="123"/>
              <w:ind w:left="285" w:right="277"/>
              <w:rPr>
                <w:b/>
                <w:szCs w:val="20"/>
              </w:rPr>
            </w:pPr>
            <w:r w:rsidRPr="006B44B0">
              <w:rPr>
                <w:b/>
                <w:szCs w:val="20"/>
              </w:rPr>
              <w:t>Гкал</w:t>
            </w:r>
          </w:p>
        </w:tc>
        <w:tc>
          <w:tcPr>
            <w:tcW w:w="597" w:type="pct"/>
            <w:vAlign w:val="center"/>
          </w:tcPr>
          <w:p w14:paraId="42C4851F" w14:textId="0CBBE397" w:rsidR="00A55184" w:rsidRPr="006B44B0" w:rsidRDefault="00A55184" w:rsidP="00A55184">
            <w:pPr>
              <w:pStyle w:val="TableParagraph"/>
              <w:spacing w:before="123"/>
              <w:ind w:right="178"/>
              <w:rPr>
                <w:b/>
                <w:szCs w:val="20"/>
              </w:rPr>
            </w:pPr>
            <w:r w:rsidRPr="006B44B0">
              <w:rPr>
                <w:b/>
                <w:bCs/>
                <w:color w:val="000000"/>
                <w:szCs w:val="20"/>
              </w:rPr>
              <w:t>0</w:t>
            </w:r>
          </w:p>
        </w:tc>
        <w:tc>
          <w:tcPr>
            <w:tcW w:w="597" w:type="pct"/>
            <w:vAlign w:val="center"/>
          </w:tcPr>
          <w:p w14:paraId="0833DA4B" w14:textId="4946C4C2" w:rsidR="00A55184" w:rsidRPr="006B44B0" w:rsidRDefault="00A55184" w:rsidP="00A55184">
            <w:pPr>
              <w:pStyle w:val="TableParagraph"/>
              <w:spacing w:before="123"/>
              <w:ind w:right="178"/>
              <w:rPr>
                <w:b/>
                <w:szCs w:val="20"/>
              </w:rPr>
            </w:pPr>
            <w:r w:rsidRPr="006B44B0">
              <w:rPr>
                <w:b/>
                <w:bCs/>
                <w:color w:val="000000"/>
                <w:szCs w:val="20"/>
              </w:rPr>
              <w:t>0</w:t>
            </w:r>
          </w:p>
        </w:tc>
        <w:tc>
          <w:tcPr>
            <w:tcW w:w="597" w:type="pct"/>
            <w:vAlign w:val="center"/>
          </w:tcPr>
          <w:p w14:paraId="484A3587" w14:textId="3A5FAEF7" w:rsidR="00A55184" w:rsidRPr="006B44B0" w:rsidRDefault="00A55184" w:rsidP="00A55184">
            <w:pPr>
              <w:pStyle w:val="TableParagraph"/>
              <w:spacing w:before="123"/>
              <w:ind w:right="178"/>
              <w:rPr>
                <w:b/>
                <w:szCs w:val="20"/>
              </w:rPr>
            </w:pPr>
            <w:r w:rsidRPr="006B44B0">
              <w:rPr>
                <w:b/>
                <w:bCs/>
                <w:color w:val="000000"/>
                <w:szCs w:val="20"/>
              </w:rPr>
              <w:t>0</w:t>
            </w:r>
          </w:p>
        </w:tc>
        <w:tc>
          <w:tcPr>
            <w:tcW w:w="652" w:type="pct"/>
            <w:vAlign w:val="center"/>
          </w:tcPr>
          <w:p w14:paraId="61F4646B" w14:textId="66B86455" w:rsidR="00A55184" w:rsidRPr="006B44B0" w:rsidRDefault="00A55184" w:rsidP="00A55184">
            <w:pPr>
              <w:pStyle w:val="TableParagraph"/>
              <w:spacing w:before="123"/>
              <w:ind w:right="178"/>
              <w:rPr>
                <w:b/>
                <w:szCs w:val="20"/>
              </w:rPr>
            </w:pPr>
            <w:r w:rsidRPr="006B44B0">
              <w:rPr>
                <w:b/>
                <w:bCs/>
                <w:color w:val="000000"/>
                <w:szCs w:val="20"/>
              </w:rPr>
              <w:t>0</w:t>
            </w:r>
          </w:p>
        </w:tc>
      </w:tr>
      <w:tr w:rsidR="00A55184" w:rsidRPr="006B44B0" w14:paraId="03892AA7" w14:textId="77777777" w:rsidTr="000A4BBE">
        <w:trPr>
          <w:trHeight w:val="20"/>
        </w:trPr>
        <w:tc>
          <w:tcPr>
            <w:tcW w:w="1924" w:type="pct"/>
            <w:vAlign w:val="center"/>
          </w:tcPr>
          <w:p w14:paraId="310E141C" w14:textId="77777777" w:rsidR="00A55184" w:rsidRPr="006B44B0" w:rsidRDefault="00A55184" w:rsidP="00A55184">
            <w:pPr>
              <w:pStyle w:val="TableParagraph"/>
              <w:spacing w:line="232" w:lineRule="exact"/>
              <w:ind w:left="391" w:right="383"/>
              <w:rPr>
                <w:szCs w:val="20"/>
              </w:rPr>
            </w:pPr>
            <w:r w:rsidRPr="006B44B0">
              <w:rPr>
                <w:szCs w:val="20"/>
              </w:rPr>
              <w:t>Жилые</w:t>
            </w:r>
          </w:p>
        </w:tc>
        <w:tc>
          <w:tcPr>
            <w:tcW w:w="633" w:type="pct"/>
            <w:vAlign w:val="center"/>
          </w:tcPr>
          <w:p w14:paraId="0426406E"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41E6F97C" w14:textId="273DC4E5"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54FDD965" w14:textId="1B5C05EA"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2989DF3E" w14:textId="2D925A7D"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2946286A" w14:textId="7ACED681"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177D21BD" w14:textId="77777777" w:rsidTr="000A4BBE">
        <w:trPr>
          <w:trHeight w:val="20"/>
        </w:trPr>
        <w:tc>
          <w:tcPr>
            <w:tcW w:w="1924" w:type="pct"/>
            <w:vAlign w:val="center"/>
          </w:tcPr>
          <w:p w14:paraId="4035E85D" w14:textId="77777777" w:rsidR="00A55184" w:rsidRPr="006B44B0" w:rsidRDefault="00A55184" w:rsidP="00A55184">
            <w:pPr>
              <w:pStyle w:val="TableParagraph"/>
              <w:spacing w:line="234" w:lineRule="exact"/>
              <w:ind w:left="391" w:right="383"/>
              <w:rPr>
                <w:szCs w:val="20"/>
              </w:rPr>
            </w:pPr>
            <w:r w:rsidRPr="006B44B0">
              <w:rPr>
                <w:szCs w:val="20"/>
              </w:rPr>
              <w:t>Общественные</w:t>
            </w:r>
          </w:p>
        </w:tc>
        <w:tc>
          <w:tcPr>
            <w:tcW w:w="633" w:type="pct"/>
            <w:vAlign w:val="center"/>
          </w:tcPr>
          <w:p w14:paraId="6F200B41" w14:textId="77777777" w:rsidR="00A55184" w:rsidRPr="006B44B0" w:rsidRDefault="00A55184" w:rsidP="00A55184">
            <w:pPr>
              <w:pStyle w:val="TableParagraph"/>
              <w:spacing w:line="234" w:lineRule="exact"/>
              <w:ind w:left="285" w:right="277"/>
              <w:rPr>
                <w:szCs w:val="20"/>
              </w:rPr>
            </w:pPr>
            <w:r w:rsidRPr="006B44B0">
              <w:rPr>
                <w:szCs w:val="20"/>
              </w:rPr>
              <w:t>Гкал</w:t>
            </w:r>
          </w:p>
        </w:tc>
        <w:tc>
          <w:tcPr>
            <w:tcW w:w="597" w:type="pct"/>
            <w:vAlign w:val="center"/>
          </w:tcPr>
          <w:p w14:paraId="7E1ED25B" w14:textId="0ACADC34"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7F78F9D8" w14:textId="60DEC832"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5F15DF5C" w14:textId="1DEBCC3D" w:rsidR="00A55184" w:rsidRPr="006B44B0" w:rsidRDefault="00A55184" w:rsidP="00A55184">
            <w:pPr>
              <w:pStyle w:val="TableParagraph"/>
              <w:spacing w:line="234" w:lineRule="exact"/>
              <w:ind w:right="178"/>
              <w:rPr>
                <w:szCs w:val="20"/>
              </w:rPr>
            </w:pPr>
            <w:r w:rsidRPr="006B44B0">
              <w:rPr>
                <w:color w:val="000000"/>
                <w:szCs w:val="20"/>
              </w:rPr>
              <w:t>0</w:t>
            </w:r>
          </w:p>
        </w:tc>
        <w:tc>
          <w:tcPr>
            <w:tcW w:w="652" w:type="pct"/>
            <w:vAlign w:val="center"/>
          </w:tcPr>
          <w:p w14:paraId="6526AB0E" w14:textId="727169B3" w:rsidR="00A55184" w:rsidRPr="006B44B0" w:rsidRDefault="00A55184" w:rsidP="00A55184">
            <w:pPr>
              <w:pStyle w:val="TableParagraph"/>
              <w:spacing w:line="234" w:lineRule="exact"/>
              <w:ind w:right="178"/>
              <w:rPr>
                <w:szCs w:val="20"/>
              </w:rPr>
            </w:pPr>
            <w:r w:rsidRPr="006B44B0">
              <w:rPr>
                <w:color w:val="000000"/>
                <w:szCs w:val="20"/>
              </w:rPr>
              <w:t>0</w:t>
            </w:r>
          </w:p>
        </w:tc>
      </w:tr>
      <w:tr w:rsidR="00A55184" w:rsidRPr="006B44B0" w14:paraId="2440986D" w14:textId="77777777" w:rsidTr="000A4BBE">
        <w:trPr>
          <w:trHeight w:val="20"/>
        </w:trPr>
        <w:tc>
          <w:tcPr>
            <w:tcW w:w="1924" w:type="pct"/>
            <w:vAlign w:val="center"/>
          </w:tcPr>
          <w:p w14:paraId="3684077C" w14:textId="77777777" w:rsidR="00A55184" w:rsidRPr="006B44B0" w:rsidRDefault="00A55184" w:rsidP="00A55184">
            <w:pPr>
              <w:pStyle w:val="TableParagraph"/>
              <w:spacing w:line="232" w:lineRule="exact"/>
              <w:ind w:left="392" w:right="383"/>
              <w:rPr>
                <w:szCs w:val="20"/>
              </w:rPr>
            </w:pPr>
            <w:r w:rsidRPr="006B44B0">
              <w:rPr>
                <w:szCs w:val="20"/>
              </w:rPr>
              <w:t>Прочие</w:t>
            </w:r>
          </w:p>
        </w:tc>
        <w:tc>
          <w:tcPr>
            <w:tcW w:w="633" w:type="pct"/>
            <w:vAlign w:val="center"/>
          </w:tcPr>
          <w:p w14:paraId="021FDFE4"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7DAED5AC" w14:textId="4DBD9796"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37483148" w14:textId="5F0B9514"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6797630E" w14:textId="78CBB9BA"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35C0105D" w14:textId="39F40C07"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7925E045" w14:textId="77777777" w:rsidTr="00CD3E72">
        <w:trPr>
          <w:trHeight w:val="20"/>
        </w:trPr>
        <w:tc>
          <w:tcPr>
            <w:tcW w:w="1924" w:type="pct"/>
            <w:vAlign w:val="center"/>
          </w:tcPr>
          <w:p w14:paraId="57F1AD3F" w14:textId="1D98F338" w:rsidR="00A55184" w:rsidRPr="006B44B0" w:rsidRDefault="00A55184" w:rsidP="00A55184">
            <w:pPr>
              <w:pStyle w:val="TableParagraph"/>
              <w:spacing w:line="251" w:lineRule="exact"/>
              <w:ind w:right="383"/>
              <w:rPr>
                <w:b/>
                <w:szCs w:val="20"/>
              </w:rPr>
            </w:pPr>
            <w:r w:rsidRPr="006B44B0">
              <w:rPr>
                <w:b/>
                <w:szCs w:val="20"/>
              </w:rPr>
              <w:t>Котельная ГУП "ТЭК СПб" с. Никольское</w:t>
            </w:r>
          </w:p>
        </w:tc>
        <w:tc>
          <w:tcPr>
            <w:tcW w:w="633" w:type="pct"/>
            <w:vAlign w:val="center"/>
          </w:tcPr>
          <w:p w14:paraId="6D90387A" w14:textId="77777777" w:rsidR="00A55184" w:rsidRPr="006B44B0" w:rsidRDefault="00A55184" w:rsidP="00A55184">
            <w:pPr>
              <w:pStyle w:val="TableParagraph"/>
              <w:spacing w:before="125"/>
              <w:ind w:left="285" w:right="277"/>
              <w:rPr>
                <w:b/>
                <w:szCs w:val="20"/>
              </w:rPr>
            </w:pPr>
            <w:r w:rsidRPr="006B44B0">
              <w:rPr>
                <w:b/>
                <w:szCs w:val="20"/>
              </w:rPr>
              <w:t>Гкал</w:t>
            </w:r>
          </w:p>
        </w:tc>
        <w:tc>
          <w:tcPr>
            <w:tcW w:w="597" w:type="pct"/>
            <w:vAlign w:val="center"/>
          </w:tcPr>
          <w:p w14:paraId="51CAE645" w14:textId="1F278DE6" w:rsidR="00A55184" w:rsidRPr="006B44B0" w:rsidRDefault="00A55184" w:rsidP="00A55184">
            <w:pPr>
              <w:pStyle w:val="TableParagraph"/>
              <w:spacing w:before="125"/>
              <w:ind w:right="178"/>
              <w:rPr>
                <w:b/>
                <w:szCs w:val="20"/>
              </w:rPr>
            </w:pPr>
            <w:r w:rsidRPr="006B44B0">
              <w:rPr>
                <w:b/>
                <w:bCs/>
                <w:color w:val="000000"/>
                <w:szCs w:val="20"/>
              </w:rPr>
              <w:t>0</w:t>
            </w:r>
          </w:p>
        </w:tc>
        <w:tc>
          <w:tcPr>
            <w:tcW w:w="597" w:type="pct"/>
            <w:vAlign w:val="center"/>
          </w:tcPr>
          <w:p w14:paraId="6FF0C2A6" w14:textId="5A59FA51" w:rsidR="00A55184" w:rsidRPr="006B44B0" w:rsidRDefault="00A55184" w:rsidP="00A55184">
            <w:pPr>
              <w:pStyle w:val="TableParagraph"/>
              <w:spacing w:before="125"/>
              <w:ind w:right="178"/>
              <w:rPr>
                <w:b/>
                <w:szCs w:val="20"/>
              </w:rPr>
            </w:pPr>
            <w:r w:rsidRPr="006B44B0">
              <w:rPr>
                <w:b/>
                <w:bCs/>
                <w:color w:val="000000"/>
                <w:szCs w:val="20"/>
              </w:rPr>
              <w:t>0</w:t>
            </w:r>
          </w:p>
        </w:tc>
        <w:tc>
          <w:tcPr>
            <w:tcW w:w="597" w:type="pct"/>
            <w:vAlign w:val="center"/>
          </w:tcPr>
          <w:p w14:paraId="0268557E" w14:textId="5005C8EB" w:rsidR="00A55184" w:rsidRPr="006B44B0" w:rsidRDefault="00A55184" w:rsidP="00A55184">
            <w:pPr>
              <w:pStyle w:val="TableParagraph"/>
              <w:spacing w:before="125"/>
              <w:ind w:right="178"/>
              <w:rPr>
                <w:b/>
                <w:szCs w:val="20"/>
              </w:rPr>
            </w:pPr>
            <w:r w:rsidRPr="006B44B0">
              <w:rPr>
                <w:b/>
                <w:color w:val="000000"/>
                <w:szCs w:val="20"/>
              </w:rPr>
              <w:t>4553</w:t>
            </w:r>
          </w:p>
        </w:tc>
        <w:tc>
          <w:tcPr>
            <w:tcW w:w="652" w:type="pct"/>
            <w:vAlign w:val="center"/>
          </w:tcPr>
          <w:p w14:paraId="77A4678F" w14:textId="0EF69885" w:rsidR="00A55184" w:rsidRPr="006B44B0" w:rsidRDefault="00A55184" w:rsidP="00A55184">
            <w:pPr>
              <w:pStyle w:val="TableParagraph"/>
              <w:spacing w:before="125"/>
              <w:ind w:right="178"/>
              <w:rPr>
                <w:b/>
                <w:szCs w:val="20"/>
              </w:rPr>
            </w:pPr>
            <w:r w:rsidRPr="006B44B0">
              <w:rPr>
                <w:b/>
                <w:bCs/>
                <w:color w:val="000000"/>
                <w:szCs w:val="20"/>
              </w:rPr>
              <w:t>0</w:t>
            </w:r>
          </w:p>
        </w:tc>
      </w:tr>
      <w:tr w:rsidR="00A55184" w:rsidRPr="006B44B0" w14:paraId="22CD73ED" w14:textId="77777777" w:rsidTr="000A4BBE">
        <w:trPr>
          <w:trHeight w:val="20"/>
        </w:trPr>
        <w:tc>
          <w:tcPr>
            <w:tcW w:w="1924" w:type="pct"/>
            <w:vAlign w:val="center"/>
          </w:tcPr>
          <w:p w14:paraId="3D19A9A2" w14:textId="77777777" w:rsidR="00A55184" w:rsidRPr="006B44B0" w:rsidRDefault="00A55184" w:rsidP="00A55184">
            <w:pPr>
              <w:pStyle w:val="TableParagraph"/>
              <w:spacing w:line="235" w:lineRule="exact"/>
              <w:ind w:left="391" w:right="383"/>
              <w:rPr>
                <w:szCs w:val="20"/>
              </w:rPr>
            </w:pPr>
            <w:r w:rsidRPr="006B44B0">
              <w:rPr>
                <w:szCs w:val="20"/>
              </w:rPr>
              <w:t>Жилые</w:t>
            </w:r>
          </w:p>
        </w:tc>
        <w:tc>
          <w:tcPr>
            <w:tcW w:w="633" w:type="pct"/>
            <w:vAlign w:val="center"/>
          </w:tcPr>
          <w:p w14:paraId="1C8D7B5A" w14:textId="77777777" w:rsidR="00A55184" w:rsidRPr="006B44B0" w:rsidRDefault="00A55184" w:rsidP="00A55184">
            <w:pPr>
              <w:pStyle w:val="TableParagraph"/>
              <w:spacing w:line="235" w:lineRule="exact"/>
              <w:ind w:left="285" w:right="277"/>
              <w:rPr>
                <w:szCs w:val="20"/>
              </w:rPr>
            </w:pPr>
            <w:r w:rsidRPr="006B44B0">
              <w:rPr>
                <w:szCs w:val="20"/>
              </w:rPr>
              <w:t>Гкал</w:t>
            </w:r>
          </w:p>
        </w:tc>
        <w:tc>
          <w:tcPr>
            <w:tcW w:w="597" w:type="pct"/>
            <w:vAlign w:val="center"/>
          </w:tcPr>
          <w:p w14:paraId="2B22E427" w14:textId="0741EA12" w:rsidR="00A55184" w:rsidRPr="006B44B0" w:rsidRDefault="00A55184" w:rsidP="00A55184">
            <w:pPr>
              <w:pStyle w:val="TableParagraph"/>
              <w:spacing w:line="235" w:lineRule="exact"/>
              <w:ind w:right="178"/>
              <w:rPr>
                <w:szCs w:val="20"/>
              </w:rPr>
            </w:pPr>
            <w:r w:rsidRPr="006B44B0">
              <w:rPr>
                <w:color w:val="000000"/>
                <w:szCs w:val="20"/>
              </w:rPr>
              <w:t>0</w:t>
            </w:r>
          </w:p>
        </w:tc>
        <w:tc>
          <w:tcPr>
            <w:tcW w:w="597" w:type="pct"/>
            <w:vAlign w:val="center"/>
          </w:tcPr>
          <w:p w14:paraId="74977239" w14:textId="2E03D3D4" w:rsidR="00A55184" w:rsidRPr="006B44B0" w:rsidRDefault="00A55184" w:rsidP="00A55184">
            <w:pPr>
              <w:pStyle w:val="TableParagraph"/>
              <w:spacing w:line="235" w:lineRule="exact"/>
              <w:ind w:right="178"/>
              <w:rPr>
                <w:szCs w:val="20"/>
              </w:rPr>
            </w:pPr>
            <w:r w:rsidRPr="006B44B0">
              <w:rPr>
                <w:color w:val="000000"/>
                <w:szCs w:val="20"/>
              </w:rPr>
              <w:t>0</w:t>
            </w:r>
          </w:p>
        </w:tc>
        <w:tc>
          <w:tcPr>
            <w:tcW w:w="597" w:type="pct"/>
            <w:vAlign w:val="center"/>
          </w:tcPr>
          <w:p w14:paraId="7105EE8A" w14:textId="70543200" w:rsidR="00A55184" w:rsidRPr="006B44B0" w:rsidRDefault="00A55184" w:rsidP="00A55184">
            <w:pPr>
              <w:pStyle w:val="TableParagraph"/>
              <w:spacing w:line="235" w:lineRule="exact"/>
              <w:ind w:right="178"/>
              <w:rPr>
                <w:szCs w:val="20"/>
              </w:rPr>
            </w:pPr>
            <w:r w:rsidRPr="006B44B0">
              <w:rPr>
                <w:color w:val="000000"/>
                <w:szCs w:val="20"/>
              </w:rPr>
              <w:t>0</w:t>
            </w:r>
          </w:p>
        </w:tc>
        <w:tc>
          <w:tcPr>
            <w:tcW w:w="652" w:type="pct"/>
            <w:vAlign w:val="center"/>
          </w:tcPr>
          <w:p w14:paraId="0B9D0B76" w14:textId="5A7B7024" w:rsidR="00A55184" w:rsidRPr="006B44B0" w:rsidRDefault="00A55184" w:rsidP="00A55184">
            <w:pPr>
              <w:pStyle w:val="TableParagraph"/>
              <w:spacing w:line="235" w:lineRule="exact"/>
              <w:ind w:right="178"/>
              <w:rPr>
                <w:szCs w:val="20"/>
              </w:rPr>
            </w:pPr>
            <w:r w:rsidRPr="006B44B0">
              <w:rPr>
                <w:color w:val="000000"/>
                <w:szCs w:val="20"/>
              </w:rPr>
              <w:t>0</w:t>
            </w:r>
          </w:p>
        </w:tc>
      </w:tr>
      <w:tr w:rsidR="00A55184" w:rsidRPr="006B44B0" w14:paraId="23E9328C" w14:textId="77777777" w:rsidTr="000A4BBE">
        <w:trPr>
          <w:trHeight w:val="20"/>
        </w:trPr>
        <w:tc>
          <w:tcPr>
            <w:tcW w:w="1924" w:type="pct"/>
            <w:vAlign w:val="center"/>
          </w:tcPr>
          <w:p w14:paraId="3EE51E91" w14:textId="77777777" w:rsidR="00A55184" w:rsidRPr="006B44B0" w:rsidRDefault="00A55184" w:rsidP="00A55184">
            <w:pPr>
              <w:pStyle w:val="TableParagraph"/>
              <w:spacing w:line="232" w:lineRule="exact"/>
              <w:ind w:left="391" w:right="383"/>
              <w:rPr>
                <w:szCs w:val="20"/>
              </w:rPr>
            </w:pPr>
            <w:r w:rsidRPr="006B44B0">
              <w:rPr>
                <w:szCs w:val="20"/>
              </w:rPr>
              <w:t>Общественные</w:t>
            </w:r>
          </w:p>
        </w:tc>
        <w:tc>
          <w:tcPr>
            <w:tcW w:w="633" w:type="pct"/>
            <w:vAlign w:val="center"/>
          </w:tcPr>
          <w:p w14:paraId="76D287D9"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0DDC8446" w14:textId="63ADB2E2"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5FCB3025" w14:textId="3D3CF140"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1102D68F" w14:textId="0493CCEC" w:rsidR="00A55184" w:rsidRPr="006B44B0" w:rsidRDefault="00A55184" w:rsidP="00A55184">
            <w:pPr>
              <w:pStyle w:val="TableParagraph"/>
              <w:spacing w:line="232" w:lineRule="exact"/>
              <w:ind w:right="178"/>
              <w:rPr>
                <w:szCs w:val="20"/>
              </w:rPr>
            </w:pPr>
            <w:r w:rsidRPr="006B44B0">
              <w:rPr>
                <w:color w:val="000000"/>
                <w:szCs w:val="20"/>
              </w:rPr>
              <w:t>4553</w:t>
            </w:r>
          </w:p>
        </w:tc>
        <w:tc>
          <w:tcPr>
            <w:tcW w:w="652" w:type="pct"/>
            <w:vAlign w:val="center"/>
          </w:tcPr>
          <w:p w14:paraId="34EDDAA1" w14:textId="5A3CCA74"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277680DB" w14:textId="77777777" w:rsidTr="000A4BBE">
        <w:trPr>
          <w:trHeight w:val="20"/>
        </w:trPr>
        <w:tc>
          <w:tcPr>
            <w:tcW w:w="1924" w:type="pct"/>
            <w:vAlign w:val="center"/>
          </w:tcPr>
          <w:p w14:paraId="4444F974" w14:textId="77777777" w:rsidR="00A55184" w:rsidRPr="006B44B0" w:rsidRDefault="00A55184" w:rsidP="00A55184">
            <w:pPr>
              <w:pStyle w:val="TableParagraph"/>
              <w:spacing w:line="234" w:lineRule="exact"/>
              <w:ind w:left="392" w:right="383"/>
              <w:rPr>
                <w:szCs w:val="20"/>
              </w:rPr>
            </w:pPr>
            <w:r w:rsidRPr="006B44B0">
              <w:rPr>
                <w:szCs w:val="20"/>
              </w:rPr>
              <w:t>Прочие</w:t>
            </w:r>
          </w:p>
        </w:tc>
        <w:tc>
          <w:tcPr>
            <w:tcW w:w="633" w:type="pct"/>
            <w:vAlign w:val="center"/>
          </w:tcPr>
          <w:p w14:paraId="2522B3C1" w14:textId="77777777" w:rsidR="00A55184" w:rsidRPr="006B44B0" w:rsidRDefault="00A55184" w:rsidP="00A55184">
            <w:pPr>
              <w:pStyle w:val="TableParagraph"/>
              <w:spacing w:line="234" w:lineRule="exact"/>
              <w:ind w:left="285" w:right="277"/>
              <w:rPr>
                <w:szCs w:val="20"/>
              </w:rPr>
            </w:pPr>
            <w:r w:rsidRPr="006B44B0">
              <w:rPr>
                <w:szCs w:val="20"/>
              </w:rPr>
              <w:t>Гкал</w:t>
            </w:r>
          </w:p>
        </w:tc>
        <w:tc>
          <w:tcPr>
            <w:tcW w:w="597" w:type="pct"/>
            <w:vAlign w:val="center"/>
          </w:tcPr>
          <w:p w14:paraId="47076001" w14:textId="65619A1C"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00FAE959" w14:textId="07F87824"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34D6ACC9" w14:textId="0736E81D" w:rsidR="00A55184" w:rsidRPr="006B44B0" w:rsidRDefault="00A55184" w:rsidP="00A55184">
            <w:pPr>
              <w:pStyle w:val="TableParagraph"/>
              <w:spacing w:line="234" w:lineRule="exact"/>
              <w:ind w:right="178"/>
              <w:rPr>
                <w:szCs w:val="20"/>
              </w:rPr>
            </w:pPr>
            <w:r w:rsidRPr="006B44B0">
              <w:rPr>
                <w:color w:val="000000"/>
                <w:szCs w:val="20"/>
              </w:rPr>
              <w:t>0</w:t>
            </w:r>
          </w:p>
        </w:tc>
        <w:tc>
          <w:tcPr>
            <w:tcW w:w="652" w:type="pct"/>
            <w:vAlign w:val="center"/>
          </w:tcPr>
          <w:p w14:paraId="2AAF705E" w14:textId="53C694B7" w:rsidR="00A55184" w:rsidRPr="006B44B0" w:rsidRDefault="00A55184" w:rsidP="00A55184">
            <w:pPr>
              <w:pStyle w:val="TableParagraph"/>
              <w:spacing w:line="234" w:lineRule="exact"/>
              <w:ind w:right="178"/>
              <w:rPr>
                <w:szCs w:val="20"/>
              </w:rPr>
            </w:pPr>
            <w:r w:rsidRPr="006B44B0">
              <w:rPr>
                <w:color w:val="000000"/>
                <w:szCs w:val="20"/>
              </w:rPr>
              <w:t>0</w:t>
            </w:r>
          </w:p>
        </w:tc>
      </w:tr>
      <w:tr w:rsidR="00A55184" w:rsidRPr="006B44B0" w14:paraId="222940EA" w14:textId="77777777" w:rsidTr="000A4BBE">
        <w:trPr>
          <w:trHeight w:val="20"/>
        </w:trPr>
        <w:tc>
          <w:tcPr>
            <w:tcW w:w="1924" w:type="pct"/>
            <w:vAlign w:val="center"/>
          </w:tcPr>
          <w:p w14:paraId="083A2452" w14:textId="77777777" w:rsidR="00A55184" w:rsidRPr="006B44B0" w:rsidRDefault="00A55184" w:rsidP="00A55184">
            <w:pPr>
              <w:pStyle w:val="TableParagraph"/>
              <w:spacing w:line="254" w:lineRule="exact"/>
              <w:ind w:left="1476" w:right="430" w:hanging="1021"/>
              <w:rPr>
                <w:b/>
                <w:szCs w:val="20"/>
              </w:rPr>
            </w:pPr>
            <w:r w:rsidRPr="006B44B0">
              <w:rPr>
                <w:b/>
                <w:szCs w:val="20"/>
              </w:rPr>
              <w:t>Котельная №56 дер. Большие Колпаны</w:t>
            </w:r>
          </w:p>
        </w:tc>
        <w:tc>
          <w:tcPr>
            <w:tcW w:w="633" w:type="pct"/>
            <w:vAlign w:val="center"/>
          </w:tcPr>
          <w:p w14:paraId="399015F3" w14:textId="77777777" w:rsidR="00A55184" w:rsidRPr="006B44B0" w:rsidRDefault="00A55184" w:rsidP="00A55184">
            <w:pPr>
              <w:pStyle w:val="TableParagraph"/>
              <w:spacing w:before="125"/>
              <w:ind w:left="285" w:right="277"/>
              <w:rPr>
                <w:b/>
                <w:szCs w:val="20"/>
              </w:rPr>
            </w:pPr>
            <w:r w:rsidRPr="006B44B0">
              <w:rPr>
                <w:b/>
                <w:szCs w:val="20"/>
              </w:rPr>
              <w:t>Гкал</w:t>
            </w:r>
          </w:p>
        </w:tc>
        <w:tc>
          <w:tcPr>
            <w:tcW w:w="597" w:type="pct"/>
            <w:vAlign w:val="center"/>
          </w:tcPr>
          <w:p w14:paraId="7CA9B688" w14:textId="417ABB64" w:rsidR="00A55184" w:rsidRPr="006B44B0" w:rsidRDefault="00A55184" w:rsidP="00A55184">
            <w:pPr>
              <w:pStyle w:val="TableParagraph"/>
              <w:spacing w:before="125"/>
              <w:ind w:right="178"/>
              <w:rPr>
                <w:b/>
                <w:szCs w:val="20"/>
              </w:rPr>
            </w:pPr>
            <w:r w:rsidRPr="006B44B0">
              <w:rPr>
                <w:b/>
                <w:bCs/>
                <w:color w:val="000000"/>
                <w:szCs w:val="20"/>
              </w:rPr>
              <w:t>0</w:t>
            </w:r>
          </w:p>
        </w:tc>
        <w:tc>
          <w:tcPr>
            <w:tcW w:w="597" w:type="pct"/>
            <w:vAlign w:val="center"/>
          </w:tcPr>
          <w:p w14:paraId="15CC8CB9" w14:textId="21EC8273" w:rsidR="00A55184" w:rsidRPr="006B44B0" w:rsidRDefault="00A55184" w:rsidP="00A55184">
            <w:pPr>
              <w:pStyle w:val="TableParagraph"/>
              <w:spacing w:before="125"/>
              <w:ind w:right="178"/>
              <w:rPr>
                <w:b/>
                <w:szCs w:val="20"/>
              </w:rPr>
            </w:pPr>
            <w:r w:rsidRPr="006B44B0">
              <w:rPr>
                <w:b/>
                <w:bCs/>
                <w:color w:val="000000"/>
                <w:szCs w:val="20"/>
              </w:rPr>
              <w:t>0</w:t>
            </w:r>
          </w:p>
        </w:tc>
        <w:tc>
          <w:tcPr>
            <w:tcW w:w="597" w:type="pct"/>
            <w:vAlign w:val="center"/>
          </w:tcPr>
          <w:p w14:paraId="633F5EDC" w14:textId="42653488" w:rsidR="00A55184" w:rsidRPr="006B44B0" w:rsidRDefault="00A55184" w:rsidP="00A55184">
            <w:pPr>
              <w:pStyle w:val="TableParagraph"/>
              <w:spacing w:before="125"/>
              <w:ind w:right="178"/>
              <w:rPr>
                <w:b/>
                <w:szCs w:val="20"/>
              </w:rPr>
            </w:pPr>
            <w:r w:rsidRPr="006B44B0">
              <w:rPr>
                <w:b/>
                <w:bCs/>
                <w:color w:val="000000"/>
                <w:szCs w:val="20"/>
              </w:rPr>
              <w:t>0</w:t>
            </w:r>
          </w:p>
        </w:tc>
        <w:tc>
          <w:tcPr>
            <w:tcW w:w="652" w:type="pct"/>
            <w:vAlign w:val="center"/>
          </w:tcPr>
          <w:p w14:paraId="11270CF8" w14:textId="2EAF22E7" w:rsidR="00A55184" w:rsidRPr="006B44B0" w:rsidRDefault="00A55184" w:rsidP="00A55184">
            <w:pPr>
              <w:pStyle w:val="TableParagraph"/>
              <w:spacing w:before="125"/>
              <w:ind w:right="178"/>
              <w:rPr>
                <w:b/>
                <w:szCs w:val="20"/>
              </w:rPr>
            </w:pPr>
            <w:r w:rsidRPr="006B44B0">
              <w:rPr>
                <w:b/>
                <w:bCs/>
                <w:color w:val="000000"/>
                <w:szCs w:val="20"/>
              </w:rPr>
              <w:t>0</w:t>
            </w:r>
          </w:p>
        </w:tc>
      </w:tr>
      <w:tr w:rsidR="00A55184" w:rsidRPr="006B44B0" w14:paraId="3958678E" w14:textId="77777777" w:rsidTr="000A4BBE">
        <w:trPr>
          <w:trHeight w:val="20"/>
        </w:trPr>
        <w:tc>
          <w:tcPr>
            <w:tcW w:w="1924" w:type="pct"/>
            <w:vAlign w:val="center"/>
          </w:tcPr>
          <w:p w14:paraId="23AC1B0A" w14:textId="77777777" w:rsidR="00A55184" w:rsidRPr="006B44B0" w:rsidRDefault="00A55184" w:rsidP="00A55184">
            <w:pPr>
              <w:pStyle w:val="TableParagraph"/>
              <w:spacing w:line="232" w:lineRule="exact"/>
              <w:ind w:left="391" w:right="383"/>
              <w:rPr>
                <w:szCs w:val="20"/>
              </w:rPr>
            </w:pPr>
            <w:r w:rsidRPr="006B44B0">
              <w:rPr>
                <w:szCs w:val="20"/>
              </w:rPr>
              <w:t>Жилые</w:t>
            </w:r>
          </w:p>
        </w:tc>
        <w:tc>
          <w:tcPr>
            <w:tcW w:w="633" w:type="pct"/>
            <w:vAlign w:val="center"/>
          </w:tcPr>
          <w:p w14:paraId="1C9613CB"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2E2F1600" w14:textId="583AD652"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5F6BD6A3" w14:textId="104C5C48"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471626D9" w14:textId="0868B536"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37DD216F" w14:textId="662B3B65"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16588E3F" w14:textId="77777777" w:rsidTr="000A4BBE">
        <w:trPr>
          <w:trHeight w:val="20"/>
        </w:trPr>
        <w:tc>
          <w:tcPr>
            <w:tcW w:w="1924" w:type="pct"/>
            <w:vAlign w:val="center"/>
          </w:tcPr>
          <w:p w14:paraId="0F899053" w14:textId="77777777" w:rsidR="00A55184" w:rsidRPr="006B44B0" w:rsidRDefault="00A55184" w:rsidP="00A55184">
            <w:pPr>
              <w:pStyle w:val="TableParagraph"/>
              <w:spacing w:line="232" w:lineRule="exact"/>
              <w:ind w:left="391" w:right="383"/>
              <w:rPr>
                <w:szCs w:val="20"/>
              </w:rPr>
            </w:pPr>
            <w:r w:rsidRPr="006B44B0">
              <w:rPr>
                <w:szCs w:val="20"/>
              </w:rPr>
              <w:t>Общественные</w:t>
            </w:r>
          </w:p>
        </w:tc>
        <w:tc>
          <w:tcPr>
            <w:tcW w:w="633" w:type="pct"/>
            <w:vAlign w:val="center"/>
          </w:tcPr>
          <w:p w14:paraId="2B727C8C" w14:textId="77777777" w:rsidR="00A55184" w:rsidRPr="006B44B0" w:rsidRDefault="00A55184" w:rsidP="00A55184">
            <w:pPr>
              <w:pStyle w:val="TableParagraph"/>
              <w:spacing w:line="232" w:lineRule="exact"/>
              <w:ind w:left="285" w:right="277"/>
              <w:rPr>
                <w:szCs w:val="20"/>
              </w:rPr>
            </w:pPr>
            <w:r w:rsidRPr="006B44B0">
              <w:rPr>
                <w:szCs w:val="20"/>
              </w:rPr>
              <w:t>Гкал</w:t>
            </w:r>
          </w:p>
        </w:tc>
        <w:tc>
          <w:tcPr>
            <w:tcW w:w="597" w:type="pct"/>
            <w:vAlign w:val="center"/>
          </w:tcPr>
          <w:p w14:paraId="7BEB8DDF" w14:textId="44FFFD63"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16AE990D" w14:textId="7CD5B5B2" w:rsidR="00A55184" w:rsidRPr="006B44B0" w:rsidRDefault="00A55184" w:rsidP="00A55184">
            <w:pPr>
              <w:pStyle w:val="TableParagraph"/>
              <w:spacing w:line="232" w:lineRule="exact"/>
              <w:ind w:right="178"/>
              <w:rPr>
                <w:szCs w:val="20"/>
              </w:rPr>
            </w:pPr>
            <w:r w:rsidRPr="006B44B0">
              <w:rPr>
                <w:color w:val="000000"/>
                <w:szCs w:val="20"/>
              </w:rPr>
              <w:t>0</w:t>
            </w:r>
          </w:p>
        </w:tc>
        <w:tc>
          <w:tcPr>
            <w:tcW w:w="597" w:type="pct"/>
            <w:vAlign w:val="center"/>
          </w:tcPr>
          <w:p w14:paraId="43325712" w14:textId="7A83274B" w:rsidR="00A55184" w:rsidRPr="006B44B0" w:rsidRDefault="00A55184" w:rsidP="00A55184">
            <w:pPr>
              <w:pStyle w:val="TableParagraph"/>
              <w:spacing w:line="232" w:lineRule="exact"/>
              <w:ind w:right="178"/>
              <w:rPr>
                <w:szCs w:val="20"/>
              </w:rPr>
            </w:pPr>
            <w:r w:rsidRPr="006B44B0">
              <w:rPr>
                <w:color w:val="000000"/>
                <w:szCs w:val="20"/>
              </w:rPr>
              <w:t>0</w:t>
            </w:r>
          </w:p>
        </w:tc>
        <w:tc>
          <w:tcPr>
            <w:tcW w:w="652" w:type="pct"/>
            <w:vAlign w:val="center"/>
          </w:tcPr>
          <w:p w14:paraId="7D433516" w14:textId="58347526" w:rsidR="00A55184" w:rsidRPr="006B44B0" w:rsidRDefault="00A55184" w:rsidP="00A55184">
            <w:pPr>
              <w:pStyle w:val="TableParagraph"/>
              <w:spacing w:line="232" w:lineRule="exact"/>
              <w:ind w:right="178"/>
              <w:rPr>
                <w:szCs w:val="20"/>
              </w:rPr>
            </w:pPr>
            <w:r w:rsidRPr="006B44B0">
              <w:rPr>
                <w:color w:val="000000"/>
                <w:szCs w:val="20"/>
              </w:rPr>
              <w:t>0</w:t>
            </w:r>
          </w:p>
        </w:tc>
      </w:tr>
      <w:tr w:rsidR="00A55184" w:rsidRPr="006B44B0" w14:paraId="52390A8B" w14:textId="77777777" w:rsidTr="000A4BBE">
        <w:trPr>
          <w:trHeight w:val="20"/>
        </w:trPr>
        <w:tc>
          <w:tcPr>
            <w:tcW w:w="1924" w:type="pct"/>
            <w:vAlign w:val="center"/>
          </w:tcPr>
          <w:p w14:paraId="5E55C719" w14:textId="77777777" w:rsidR="00A55184" w:rsidRPr="006B44B0" w:rsidRDefault="00A55184" w:rsidP="00A55184">
            <w:pPr>
              <w:pStyle w:val="TableParagraph"/>
              <w:spacing w:line="234" w:lineRule="exact"/>
              <w:ind w:left="392" w:right="383"/>
              <w:rPr>
                <w:szCs w:val="20"/>
              </w:rPr>
            </w:pPr>
            <w:r w:rsidRPr="006B44B0">
              <w:rPr>
                <w:szCs w:val="20"/>
              </w:rPr>
              <w:t>Прочие</w:t>
            </w:r>
          </w:p>
        </w:tc>
        <w:tc>
          <w:tcPr>
            <w:tcW w:w="633" w:type="pct"/>
            <w:vAlign w:val="center"/>
          </w:tcPr>
          <w:p w14:paraId="1BC3FD79" w14:textId="77777777" w:rsidR="00A55184" w:rsidRPr="006B44B0" w:rsidRDefault="00A55184" w:rsidP="00A55184">
            <w:pPr>
              <w:pStyle w:val="TableParagraph"/>
              <w:spacing w:line="234" w:lineRule="exact"/>
              <w:ind w:left="285" w:right="277"/>
              <w:rPr>
                <w:szCs w:val="20"/>
              </w:rPr>
            </w:pPr>
            <w:r w:rsidRPr="006B44B0">
              <w:rPr>
                <w:szCs w:val="20"/>
              </w:rPr>
              <w:t>Гкал</w:t>
            </w:r>
          </w:p>
        </w:tc>
        <w:tc>
          <w:tcPr>
            <w:tcW w:w="597" w:type="pct"/>
            <w:vAlign w:val="center"/>
          </w:tcPr>
          <w:p w14:paraId="3B3BE45A" w14:textId="794E3983"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03B43734" w14:textId="550968DE" w:rsidR="00A55184" w:rsidRPr="006B44B0" w:rsidRDefault="00A55184" w:rsidP="00A55184">
            <w:pPr>
              <w:pStyle w:val="TableParagraph"/>
              <w:spacing w:line="234" w:lineRule="exact"/>
              <w:ind w:right="178"/>
              <w:rPr>
                <w:szCs w:val="20"/>
              </w:rPr>
            </w:pPr>
            <w:r w:rsidRPr="006B44B0">
              <w:rPr>
                <w:color w:val="000000"/>
                <w:szCs w:val="20"/>
              </w:rPr>
              <w:t>0</w:t>
            </w:r>
          </w:p>
        </w:tc>
        <w:tc>
          <w:tcPr>
            <w:tcW w:w="597" w:type="pct"/>
            <w:vAlign w:val="center"/>
          </w:tcPr>
          <w:p w14:paraId="33B66596" w14:textId="284086CD" w:rsidR="00A55184" w:rsidRPr="006B44B0" w:rsidRDefault="00A55184" w:rsidP="00A55184">
            <w:pPr>
              <w:pStyle w:val="TableParagraph"/>
              <w:spacing w:line="234" w:lineRule="exact"/>
              <w:ind w:right="178"/>
              <w:rPr>
                <w:szCs w:val="20"/>
              </w:rPr>
            </w:pPr>
            <w:r w:rsidRPr="006B44B0">
              <w:rPr>
                <w:color w:val="000000"/>
                <w:szCs w:val="20"/>
              </w:rPr>
              <w:t>0</w:t>
            </w:r>
          </w:p>
        </w:tc>
        <w:tc>
          <w:tcPr>
            <w:tcW w:w="652" w:type="pct"/>
            <w:vAlign w:val="center"/>
          </w:tcPr>
          <w:p w14:paraId="7763FEF6" w14:textId="3876DCD6" w:rsidR="00A55184" w:rsidRPr="006B44B0" w:rsidRDefault="00A55184" w:rsidP="00A55184">
            <w:pPr>
              <w:pStyle w:val="TableParagraph"/>
              <w:spacing w:line="234" w:lineRule="exact"/>
              <w:ind w:right="178"/>
              <w:rPr>
                <w:szCs w:val="20"/>
              </w:rPr>
            </w:pPr>
            <w:r w:rsidRPr="006B44B0">
              <w:rPr>
                <w:color w:val="000000"/>
                <w:szCs w:val="20"/>
              </w:rPr>
              <w:t>0</w:t>
            </w:r>
          </w:p>
        </w:tc>
      </w:tr>
    </w:tbl>
    <w:p w14:paraId="715654FA" w14:textId="77777777" w:rsidR="00954C83" w:rsidRPr="006B44B0" w:rsidRDefault="00954C83">
      <w:pPr>
        <w:rPr>
          <w:b/>
          <w:sz w:val="24"/>
          <w:szCs w:val="24"/>
        </w:rPr>
      </w:pPr>
      <w:r w:rsidRPr="006B44B0">
        <w:rPr>
          <w:b/>
          <w:sz w:val="24"/>
          <w:szCs w:val="24"/>
        </w:rPr>
        <w:br w:type="page"/>
      </w:r>
    </w:p>
    <w:p w14:paraId="1806FCE6" w14:textId="39092B35" w:rsidR="00954C83" w:rsidRPr="006B44B0" w:rsidRDefault="00954C83" w:rsidP="002F2196">
      <w:pPr>
        <w:pStyle w:val="a5"/>
        <w:tabs>
          <w:tab w:val="left" w:pos="1701"/>
        </w:tabs>
        <w:spacing w:before="88"/>
        <w:ind w:right="523" w:firstLine="0"/>
        <w:rPr>
          <w:b/>
          <w:sz w:val="24"/>
        </w:rPr>
      </w:pPr>
      <w:r w:rsidRPr="006B44B0">
        <w:rPr>
          <w:b/>
          <w:sz w:val="24"/>
        </w:rPr>
        <w:lastRenderedPageBreak/>
        <w:t>Таблица</w:t>
      </w:r>
      <w:r w:rsidRPr="006B44B0">
        <w:rPr>
          <w:b/>
          <w:spacing w:val="-3"/>
          <w:sz w:val="24"/>
        </w:rPr>
        <w:t xml:space="preserve"> </w:t>
      </w:r>
      <w:r w:rsidR="007D2EAF" w:rsidRPr="006B44B0">
        <w:rPr>
          <w:b/>
          <w:sz w:val="24"/>
        </w:rPr>
        <w:t>70</w:t>
      </w:r>
      <w:r w:rsidR="002F2196" w:rsidRPr="006B44B0">
        <w:rPr>
          <w:b/>
          <w:sz w:val="24"/>
        </w:rPr>
        <w:t xml:space="preserve">. </w:t>
      </w:r>
      <w:r w:rsidRPr="006B44B0">
        <w:rPr>
          <w:b/>
          <w:sz w:val="24"/>
        </w:rPr>
        <w:t xml:space="preserve">Приросты объемов потребления тепловой энергии на горячее водоснабжение </w:t>
      </w:r>
      <w:r w:rsidRPr="006B44B0">
        <w:rPr>
          <w:b/>
          <w:spacing w:val="-4"/>
          <w:sz w:val="24"/>
        </w:rPr>
        <w:t xml:space="preserve">систем </w:t>
      </w:r>
      <w:r w:rsidRPr="006B44B0">
        <w:rPr>
          <w:b/>
          <w:sz w:val="24"/>
        </w:rPr>
        <w:t>централизованного</w:t>
      </w:r>
      <w:r w:rsidRPr="006B44B0">
        <w:rPr>
          <w:b/>
          <w:spacing w:val="-2"/>
          <w:sz w:val="24"/>
        </w:rPr>
        <w:t xml:space="preserve"> </w:t>
      </w:r>
      <w:r w:rsidRPr="006B44B0">
        <w:rPr>
          <w:b/>
          <w:sz w:val="24"/>
        </w:rPr>
        <w:t>теплоснабжения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37"/>
        <w:gridCol w:w="1987"/>
        <w:gridCol w:w="1874"/>
        <w:gridCol w:w="1874"/>
        <w:gridCol w:w="1874"/>
        <w:gridCol w:w="2050"/>
      </w:tblGrid>
      <w:tr w:rsidR="00954C83" w:rsidRPr="006B44B0" w14:paraId="723B4A38" w14:textId="77777777" w:rsidTr="00AB7C92">
        <w:trPr>
          <w:trHeight w:val="142"/>
        </w:trPr>
        <w:tc>
          <w:tcPr>
            <w:tcW w:w="1923" w:type="pct"/>
            <w:vMerge w:val="restart"/>
            <w:vAlign w:val="center"/>
          </w:tcPr>
          <w:p w14:paraId="06FD69DB" w14:textId="1CF40F8C" w:rsidR="00954C83" w:rsidRPr="006B44B0" w:rsidRDefault="00954C83" w:rsidP="000A4BBE">
            <w:pPr>
              <w:pStyle w:val="TableParagraph"/>
              <w:rPr>
                <w:b/>
                <w:szCs w:val="20"/>
              </w:rPr>
            </w:pPr>
            <w:r w:rsidRPr="006B44B0">
              <w:rPr>
                <w:b/>
                <w:szCs w:val="20"/>
              </w:rPr>
              <w:t>Наименование</w:t>
            </w:r>
          </w:p>
        </w:tc>
        <w:tc>
          <w:tcPr>
            <w:tcW w:w="633" w:type="pct"/>
            <w:vAlign w:val="center"/>
          </w:tcPr>
          <w:p w14:paraId="42D2A7C9" w14:textId="77777777" w:rsidR="00954C83" w:rsidRPr="006B44B0" w:rsidRDefault="00954C83" w:rsidP="000A4BBE">
            <w:pPr>
              <w:pStyle w:val="TableParagraph"/>
              <w:spacing w:before="2" w:line="252" w:lineRule="exact"/>
              <w:ind w:left="109" w:right="83"/>
              <w:rPr>
                <w:b/>
                <w:szCs w:val="20"/>
              </w:rPr>
            </w:pPr>
            <w:r w:rsidRPr="006B44B0">
              <w:rPr>
                <w:b/>
                <w:szCs w:val="20"/>
              </w:rPr>
              <w:t>Ед. измерения</w:t>
            </w:r>
          </w:p>
        </w:tc>
        <w:tc>
          <w:tcPr>
            <w:tcW w:w="2444" w:type="pct"/>
            <w:gridSpan w:val="4"/>
            <w:vAlign w:val="center"/>
          </w:tcPr>
          <w:p w14:paraId="267BB0D3" w14:textId="77777777" w:rsidR="00954C83" w:rsidRPr="006B44B0" w:rsidRDefault="00954C83" w:rsidP="000A4BBE">
            <w:pPr>
              <w:pStyle w:val="TableParagraph"/>
              <w:spacing w:before="125"/>
              <w:rPr>
                <w:b/>
                <w:szCs w:val="20"/>
              </w:rPr>
            </w:pPr>
            <w:r w:rsidRPr="006B44B0">
              <w:rPr>
                <w:b/>
                <w:szCs w:val="20"/>
              </w:rPr>
              <w:t>Расчетный срок (на конец рассматриваемого периода)</w:t>
            </w:r>
          </w:p>
        </w:tc>
      </w:tr>
      <w:tr w:rsidR="00A55184" w:rsidRPr="006B44B0" w14:paraId="2455D3FB" w14:textId="77777777" w:rsidTr="000A4BBE">
        <w:trPr>
          <w:trHeight w:val="20"/>
        </w:trPr>
        <w:tc>
          <w:tcPr>
            <w:tcW w:w="1923" w:type="pct"/>
            <w:vMerge/>
            <w:tcBorders>
              <w:top w:val="nil"/>
            </w:tcBorders>
            <w:vAlign w:val="center"/>
          </w:tcPr>
          <w:p w14:paraId="679B2FB1" w14:textId="77777777" w:rsidR="00A55184" w:rsidRPr="006B44B0" w:rsidRDefault="00A55184" w:rsidP="00A55184">
            <w:pPr>
              <w:jc w:val="center"/>
              <w:rPr>
                <w:sz w:val="20"/>
                <w:szCs w:val="20"/>
              </w:rPr>
            </w:pPr>
          </w:p>
        </w:tc>
        <w:tc>
          <w:tcPr>
            <w:tcW w:w="633" w:type="pct"/>
            <w:vAlign w:val="center"/>
          </w:tcPr>
          <w:p w14:paraId="47818220" w14:textId="77777777" w:rsidR="00A55184" w:rsidRPr="006B44B0" w:rsidRDefault="00A55184" w:rsidP="00A55184">
            <w:pPr>
              <w:pStyle w:val="TableParagraph"/>
              <w:spacing w:line="232" w:lineRule="exact"/>
              <w:ind w:left="285" w:right="277"/>
              <w:rPr>
                <w:b/>
                <w:szCs w:val="20"/>
              </w:rPr>
            </w:pPr>
            <w:r w:rsidRPr="006B44B0">
              <w:rPr>
                <w:b/>
                <w:szCs w:val="20"/>
              </w:rPr>
              <w:t>год</w:t>
            </w:r>
          </w:p>
        </w:tc>
        <w:tc>
          <w:tcPr>
            <w:tcW w:w="597" w:type="pct"/>
            <w:vAlign w:val="center"/>
          </w:tcPr>
          <w:p w14:paraId="07F343DC" w14:textId="26199526" w:rsidR="00A55184" w:rsidRPr="006B44B0" w:rsidRDefault="00A55184" w:rsidP="00A55184">
            <w:pPr>
              <w:pStyle w:val="TableParagraph"/>
              <w:spacing w:line="232" w:lineRule="exact"/>
              <w:ind w:left="219" w:right="217"/>
              <w:rPr>
                <w:b/>
                <w:szCs w:val="20"/>
              </w:rPr>
            </w:pPr>
            <w:r w:rsidRPr="006B44B0">
              <w:rPr>
                <w:b/>
                <w:bCs/>
                <w:color w:val="000000"/>
              </w:rPr>
              <w:t>2023</w:t>
            </w:r>
          </w:p>
        </w:tc>
        <w:tc>
          <w:tcPr>
            <w:tcW w:w="597" w:type="pct"/>
            <w:vAlign w:val="center"/>
          </w:tcPr>
          <w:p w14:paraId="1A7F0CE4" w14:textId="27A11E60" w:rsidR="00A55184" w:rsidRPr="006B44B0" w:rsidRDefault="00A55184" w:rsidP="00A55184">
            <w:pPr>
              <w:pStyle w:val="TableParagraph"/>
              <w:spacing w:line="232" w:lineRule="exact"/>
              <w:ind w:left="220" w:right="219"/>
              <w:rPr>
                <w:b/>
                <w:szCs w:val="20"/>
              </w:rPr>
            </w:pPr>
            <w:r w:rsidRPr="006B44B0">
              <w:rPr>
                <w:b/>
                <w:bCs/>
                <w:color w:val="000000"/>
              </w:rPr>
              <w:t>2024</w:t>
            </w:r>
          </w:p>
        </w:tc>
        <w:tc>
          <w:tcPr>
            <w:tcW w:w="597" w:type="pct"/>
            <w:vAlign w:val="center"/>
          </w:tcPr>
          <w:p w14:paraId="171E42A0" w14:textId="71005F22" w:rsidR="00A55184" w:rsidRPr="006B44B0" w:rsidRDefault="00A55184" w:rsidP="00A55184">
            <w:pPr>
              <w:pStyle w:val="TableParagraph"/>
              <w:spacing w:line="232" w:lineRule="exact"/>
              <w:ind w:left="99" w:right="102"/>
              <w:rPr>
                <w:b/>
                <w:szCs w:val="20"/>
              </w:rPr>
            </w:pPr>
            <w:r w:rsidRPr="006B44B0">
              <w:rPr>
                <w:b/>
                <w:bCs/>
                <w:color w:val="000000"/>
              </w:rPr>
              <w:t>2025-2030</w:t>
            </w:r>
          </w:p>
        </w:tc>
        <w:tc>
          <w:tcPr>
            <w:tcW w:w="653" w:type="pct"/>
            <w:vAlign w:val="center"/>
          </w:tcPr>
          <w:p w14:paraId="7EEEA5A6" w14:textId="7F7BF64C" w:rsidR="00A55184" w:rsidRPr="006B44B0" w:rsidRDefault="00A55184" w:rsidP="00A55184">
            <w:pPr>
              <w:pStyle w:val="TableParagraph"/>
              <w:spacing w:line="232" w:lineRule="exact"/>
              <w:ind w:left="96" w:right="99"/>
              <w:rPr>
                <w:b/>
                <w:szCs w:val="20"/>
              </w:rPr>
            </w:pPr>
            <w:r w:rsidRPr="006B44B0">
              <w:rPr>
                <w:b/>
                <w:bCs/>
                <w:color w:val="000000"/>
              </w:rPr>
              <w:t>2031-2035</w:t>
            </w:r>
          </w:p>
        </w:tc>
      </w:tr>
      <w:tr w:rsidR="00197C81" w:rsidRPr="006B44B0" w14:paraId="13D62CD8" w14:textId="77777777" w:rsidTr="000A4BBE">
        <w:trPr>
          <w:trHeight w:val="20"/>
        </w:trPr>
        <w:tc>
          <w:tcPr>
            <w:tcW w:w="1923" w:type="pct"/>
            <w:vAlign w:val="center"/>
          </w:tcPr>
          <w:p w14:paraId="0BB215A2" w14:textId="77777777" w:rsidR="00197C81" w:rsidRPr="006B44B0" w:rsidRDefault="00197C81" w:rsidP="00197C81">
            <w:pPr>
              <w:pStyle w:val="TableParagraph"/>
              <w:spacing w:line="256" w:lineRule="exact"/>
              <w:rPr>
                <w:b/>
                <w:szCs w:val="20"/>
              </w:rPr>
            </w:pPr>
            <w:r w:rsidRPr="006B44B0">
              <w:rPr>
                <w:b/>
                <w:szCs w:val="20"/>
              </w:rPr>
              <w:t>Большеколпанское сельское поселение</w:t>
            </w:r>
          </w:p>
        </w:tc>
        <w:tc>
          <w:tcPr>
            <w:tcW w:w="633" w:type="pct"/>
            <w:vAlign w:val="center"/>
          </w:tcPr>
          <w:p w14:paraId="49F4AC56" w14:textId="77777777" w:rsidR="00197C81" w:rsidRPr="006B44B0" w:rsidRDefault="00197C81" w:rsidP="00197C81">
            <w:pPr>
              <w:pStyle w:val="TableParagraph"/>
              <w:spacing w:before="121"/>
              <w:ind w:left="285" w:right="277"/>
              <w:rPr>
                <w:szCs w:val="20"/>
              </w:rPr>
            </w:pPr>
            <w:r w:rsidRPr="006B44B0">
              <w:rPr>
                <w:szCs w:val="20"/>
              </w:rPr>
              <w:t>Гкал</w:t>
            </w:r>
          </w:p>
        </w:tc>
        <w:tc>
          <w:tcPr>
            <w:tcW w:w="597" w:type="pct"/>
            <w:vAlign w:val="center"/>
          </w:tcPr>
          <w:p w14:paraId="44350245" w14:textId="040E8482" w:rsidR="00197C81" w:rsidRPr="006B44B0" w:rsidRDefault="00197C81" w:rsidP="00197C81">
            <w:pPr>
              <w:pStyle w:val="TableParagraph"/>
              <w:spacing w:before="125"/>
              <w:ind w:left="222" w:right="217"/>
              <w:rPr>
                <w:b/>
                <w:szCs w:val="20"/>
              </w:rPr>
            </w:pPr>
            <w:r w:rsidRPr="006B44B0">
              <w:rPr>
                <w:b/>
                <w:bCs/>
                <w:color w:val="000000"/>
                <w:szCs w:val="20"/>
              </w:rPr>
              <w:t>9,172</w:t>
            </w:r>
          </w:p>
        </w:tc>
        <w:tc>
          <w:tcPr>
            <w:tcW w:w="597" w:type="pct"/>
            <w:vAlign w:val="center"/>
          </w:tcPr>
          <w:p w14:paraId="40A4E30A" w14:textId="31AB4BB6" w:rsidR="00197C81" w:rsidRPr="006B44B0" w:rsidRDefault="00197C81" w:rsidP="00197C81">
            <w:pPr>
              <w:pStyle w:val="TableParagraph"/>
              <w:spacing w:before="125"/>
              <w:ind w:left="222" w:right="219"/>
              <w:rPr>
                <w:b/>
                <w:szCs w:val="20"/>
              </w:rPr>
            </w:pPr>
            <w:r w:rsidRPr="006B44B0">
              <w:rPr>
                <w:b/>
                <w:bCs/>
                <w:color w:val="000000"/>
                <w:szCs w:val="20"/>
              </w:rPr>
              <w:t>9,172</w:t>
            </w:r>
          </w:p>
        </w:tc>
        <w:tc>
          <w:tcPr>
            <w:tcW w:w="597" w:type="pct"/>
            <w:vAlign w:val="center"/>
          </w:tcPr>
          <w:p w14:paraId="10A6C589" w14:textId="56E91D14" w:rsidR="00197C81" w:rsidRPr="006B44B0" w:rsidRDefault="00A55184" w:rsidP="00197C81">
            <w:pPr>
              <w:pStyle w:val="TableParagraph"/>
              <w:spacing w:before="125"/>
              <w:ind w:left="99" w:right="100"/>
              <w:rPr>
                <w:b/>
                <w:szCs w:val="20"/>
              </w:rPr>
            </w:pPr>
            <w:r w:rsidRPr="006B44B0">
              <w:rPr>
                <w:b/>
                <w:bCs/>
                <w:color w:val="000000"/>
                <w:szCs w:val="20"/>
              </w:rPr>
              <w:t>2154,516</w:t>
            </w:r>
          </w:p>
        </w:tc>
        <w:tc>
          <w:tcPr>
            <w:tcW w:w="653" w:type="pct"/>
            <w:vAlign w:val="center"/>
          </w:tcPr>
          <w:p w14:paraId="68F4D682" w14:textId="78C95C91" w:rsidR="00197C81" w:rsidRPr="006B44B0" w:rsidRDefault="00197C81" w:rsidP="00197C81">
            <w:pPr>
              <w:pStyle w:val="TableParagraph"/>
              <w:spacing w:before="125"/>
              <w:ind w:left="93" w:right="99"/>
              <w:rPr>
                <w:b/>
                <w:szCs w:val="20"/>
              </w:rPr>
            </w:pPr>
            <w:r w:rsidRPr="006B44B0">
              <w:rPr>
                <w:b/>
                <w:bCs/>
                <w:color w:val="000000"/>
                <w:szCs w:val="20"/>
              </w:rPr>
              <w:t>25,48</w:t>
            </w:r>
          </w:p>
        </w:tc>
      </w:tr>
      <w:tr w:rsidR="00197C81" w:rsidRPr="006B44B0" w14:paraId="11854BBC" w14:textId="77777777" w:rsidTr="000A4BBE">
        <w:trPr>
          <w:trHeight w:val="20"/>
        </w:trPr>
        <w:tc>
          <w:tcPr>
            <w:tcW w:w="1923" w:type="pct"/>
            <w:vAlign w:val="center"/>
          </w:tcPr>
          <w:p w14:paraId="1A83185D" w14:textId="77777777" w:rsidR="00197C81" w:rsidRPr="006B44B0" w:rsidRDefault="00197C81" w:rsidP="00197C81">
            <w:pPr>
              <w:pStyle w:val="TableParagraph"/>
              <w:spacing w:line="229" w:lineRule="exact"/>
              <w:rPr>
                <w:szCs w:val="20"/>
              </w:rPr>
            </w:pPr>
            <w:r w:rsidRPr="006B44B0">
              <w:rPr>
                <w:szCs w:val="20"/>
              </w:rPr>
              <w:t>Жилые</w:t>
            </w:r>
          </w:p>
        </w:tc>
        <w:tc>
          <w:tcPr>
            <w:tcW w:w="633" w:type="pct"/>
            <w:vAlign w:val="center"/>
          </w:tcPr>
          <w:p w14:paraId="324A5C9C" w14:textId="77777777" w:rsidR="00197C81" w:rsidRPr="006B44B0" w:rsidRDefault="00197C81" w:rsidP="00197C81">
            <w:pPr>
              <w:pStyle w:val="TableParagraph"/>
              <w:spacing w:line="229" w:lineRule="exact"/>
              <w:ind w:left="285" w:right="277"/>
              <w:rPr>
                <w:szCs w:val="20"/>
              </w:rPr>
            </w:pPr>
            <w:r w:rsidRPr="006B44B0">
              <w:rPr>
                <w:szCs w:val="20"/>
              </w:rPr>
              <w:t>Гкал</w:t>
            </w:r>
          </w:p>
        </w:tc>
        <w:tc>
          <w:tcPr>
            <w:tcW w:w="597" w:type="pct"/>
            <w:vAlign w:val="center"/>
          </w:tcPr>
          <w:p w14:paraId="0083FF90" w14:textId="21690F57" w:rsidR="00197C81" w:rsidRPr="006B44B0" w:rsidRDefault="00197C81" w:rsidP="00197C81">
            <w:pPr>
              <w:pStyle w:val="TableParagraph"/>
              <w:spacing w:line="229" w:lineRule="exact"/>
              <w:ind w:left="222" w:right="217"/>
              <w:rPr>
                <w:szCs w:val="20"/>
              </w:rPr>
            </w:pPr>
            <w:r w:rsidRPr="006B44B0">
              <w:rPr>
                <w:color w:val="000000"/>
                <w:szCs w:val="20"/>
              </w:rPr>
              <w:t>0</w:t>
            </w:r>
          </w:p>
        </w:tc>
        <w:tc>
          <w:tcPr>
            <w:tcW w:w="597" w:type="pct"/>
            <w:vAlign w:val="center"/>
          </w:tcPr>
          <w:p w14:paraId="62EFEA0A" w14:textId="58C2C899" w:rsidR="00197C81" w:rsidRPr="006B44B0" w:rsidRDefault="00197C81" w:rsidP="00197C81">
            <w:pPr>
              <w:pStyle w:val="TableParagraph"/>
              <w:spacing w:line="229" w:lineRule="exact"/>
              <w:ind w:left="222" w:right="219"/>
              <w:rPr>
                <w:szCs w:val="20"/>
              </w:rPr>
            </w:pPr>
            <w:r w:rsidRPr="006B44B0">
              <w:rPr>
                <w:color w:val="000000"/>
                <w:szCs w:val="20"/>
              </w:rPr>
              <w:t>0</w:t>
            </w:r>
          </w:p>
        </w:tc>
        <w:tc>
          <w:tcPr>
            <w:tcW w:w="597" w:type="pct"/>
            <w:vAlign w:val="center"/>
          </w:tcPr>
          <w:p w14:paraId="28F25A5A" w14:textId="7129E3CD" w:rsidR="00197C81" w:rsidRPr="006B44B0" w:rsidRDefault="00A55184" w:rsidP="00197C81">
            <w:pPr>
              <w:pStyle w:val="TableParagraph"/>
              <w:spacing w:line="229" w:lineRule="exact"/>
              <w:ind w:left="99" w:right="100"/>
              <w:rPr>
                <w:szCs w:val="20"/>
              </w:rPr>
            </w:pPr>
            <w:r w:rsidRPr="006B44B0">
              <w:rPr>
                <w:color w:val="000000"/>
                <w:szCs w:val="20"/>
              </w:rPr>
              <w:t>0</w:t>
            </w:r>
          </w:p>
        </w:tc>
        <w:tc>
          <w:tcPr>
            <w:tcW w:w="653" w:type="pct"/>
            <w:vAlign w:val="center"/>
          </w:tcPr>
          <w:p w14:paraId="7480F008" w14:textId="3DBE81E8" w:rsidR="00197C81" w:rsidRPr="006B44B0" w:rsidRDefault="00197C81" w:rsidP="00197C81">
            <w:pPr>
              <w:pStyle w:val="TableParagraph"/>
              <w:spacing w:line="229" w:lineRule="exact"/>
              <w:ind w:left="93" w:right="99"/>
              <w:rPr>
                <w:szCs w:val="20"/>
              </w:rPr>
            </w:pPr>
            <w:r w:rsidRPr="006B44B0">
              <w:rPr>
                <w:color w:val="000000"/>
                <w:szCs w:val="20"/>
              </w:rPr>
              <w:t>0</w:t>
            </w:r>
          </w:p>
        </w:tc>
      </w:tr>
      <w:tr w:rsidR="00197C81" w:rsidRPr="006B44B0" w14:paraId="26C80AD2" w14:textId="77777777" w:rsidTr="000A4BBE">
        <w:trPr>
          <w:trHeight w:val="20"/>
        </w:trPr>
        <w:tc>
          <w:tcPr>
            <w:tcW w:w="1923" w:type="pct"/>
            <w:vAlign w:val="center"/>
          </w:tcPr>
          <w:p w14:paraId="41B72345" w14:textId="77777777" w:rsidR="00197C81" w:rsidRPr="006B44B0" w:rsidRDefault="00197C81" w:rsidP="00197C81">
            <w:pPr>
              <w:pStyle w:val="TableParagraph"/>
              <w:spacing w:line="232" w:lineRule="exact"/>
              <w:rPr>
                <w:szCs w:val="20"/>
              </w:rPr>
            </w:pPr>
            <w:r w:rsidRPr="006B44B0">
              <w:rPr>
                <w:szCs w:val="20"/>
              </w:rPr>
              <w:t>Общественные</w:t>
            </w:r>
          </w:p>
        </w:tc>
        <w:tc>
          <w:tcPr>
            <w:tcW w:w="633" w:type="pct"/>
            <w:vAlign w:val="center"/>
          </w:tcPr>
          <w:p w14:paraId="29D0DBD8" w14:textId="77777777" w:rsidR="00197C81" w:rsidRPr="006B44B0" w:rsidRDefault="00197C81" w:rsidP="00197C81">
            <w:pPr>
              <w:pStyle w:val="TableParagraph"/>
              <w:spacing w:line="232" w:lineRule="exact"/>
              <w:ind w:left="285" w:right="277"/>
              <w:rPr>
                <w:szCs w:val="20"/>
              </w:rPr>
            </w:pPr>
            <w:r w:rsidRPr="006B44B0">
              <w:rPr>
                <w:szCs w:val="20"/>
              </w:rPr>
              <w:t>Гкал</w:t>
            </w:r>
          </w:p>
        </w:tc>
        <w:tc>
          <w:tcPr>
            <w:tcW w:w="597" w:type="pct"/>
            <w:vAlign w:val="center"/>
          </w:tcPr>
          <w:p w14:paraId="4DA8927C" w14:textId="41B12B2E" w:rsidR="00197C81" w:rsidRPr="006B44B0" w:rsidRDefault="00197C81" w:rsidP="00197C81">
            <w:pPr>
              <w:pStyle w:val="TableParagraph"/>
              <w:spacing w:line="232" w:lineRule="exact"/>
              <w:ind w:left="222" w:right="217"/>
              <w:rPr>
                <w:szCs w:val="20"/>
              </w:rPr>
            </w:pPr>
            <w:r w:rsidRPr="006B44B0">
              <w:rPr>
                <w:color w:val="000000"/>
                <w:szCs w:val="20"/>
              </w:rPr>
              <w:t>9,172</w:t>
            </w:r>
          </w:p>
        </w:tc>
        <w:tc>
          <w:tcPr>
            <w:tcW w:w="597" w:type="pct"/>
            <w:vAlign w:val="center"/>
          </w:tcPr>
          <w:p w14:paraId="570888B2" w14:textId="7CE437E9" w:rsidR="00197C81" w:rsidRPr="006B44B0" w:rsidRDefault="00197C81" w:rsidP="00197C81">
            <w:pPr>
              <w:pStyle w:val="TableParagraph"/>
              <w:spacing w:line="232" w:lineRule="exact"/>
              <w:ind w:left="222" w:right="219"/>
              <w:rPr>
                <w:szCs w:val="20"/>
              </w:rPr>
            </w:pPr>
            <w:r w:rsidRPr="006B44B0">
              <w:rPr>
                <w:color w:val="000000"/>
                <w:szCs w:val="20"/>
              </w:rPr>
              <w:t>9,172</w:t>
            </w:r>
          </w:p>
        </w:tc>
        <w:tc>
          <w:tcPr>
            <w:tcW w:w="597" w:type="pct"/>
            <w:vAlign w:val="center"/>
          </w:tcPr>
          <w:p w14:paraId="7D70F2D8" w14:textId="1E256DDF" w:rsidR="00197C81" w:rsidRPr="006B44B0" w:rsidRDefault="00A55184" w:rsidP="00197C81">
            <w:pPr>
              <w:pStyle w:val="TableParagraph"/>
              <w:spacing w:line="232" w:lineRule="exact"/>
              <w:ind w:left="99" w:right="100"/>
              <w:rPr>
                <w:szCs w:val="20"/>
              </w:rPr>
            </w:pPr>
            <w:r w:rsidRPr="006B44B0">
              <w:rPr>
                <w:color w:val="000000"/>
                <w:szCs w:val="20"/>
              </w:rPr>
              <w:t>2154,516</w:t>
            </w:r>
          </w:p>
        </w:tc>
        <w:tc>
          <w:tcPr>
            <w:tcW w:w="653" w:type="pct"/>
            <w:vAlign w:val="center"/>
          </w:tcPr>
          <w:p w14:paraId="71215508" w14:textId="68356D60" w:rsidR="00197C81" w:rsidRPr="006B44B0" w:rsidRDefault="00197C81" w:rsidP="00197C81">
            <w:pPr>
              <w:pStyle w:val="TableParagraph"/>
              <w:spacing w:line="232" w:lineRule="exact"/>
              <w:ind w:left="93" w:right="99"/>
              <w:rPr>
                <w:szCs w:val="20"/>
              </w:rPr>
            </w:pPr>
            <w:r w:rsidRPr="006B44B0">
              <w:rPr>
                <w:color w:val="000000"/>
                <w:szCs w:val="20"/>
              </w:rPr>
              <w:t>25,48</w:t>
            </w:r>
          </w:p>
        </w:tc>
      </w:tr>
      <w:tr w:rsidR="00197C81" w:rsidRPr="006B44B0" w14:paraId="2E6A54EC" w14:textId="77777777" w:rsidTr="000A4BBE">
        <w:trPr>
          <w:trHeight w:val="20"/>
        </w:trPr>
        <w:tc>
          <w:tcPr>
            <w:tcW w:w="1923" w:type="pct"/>
            <w:vAlign w:val="center"/>
          </w:tcPr>
          <w:p w14:paraId="6353D7F4" w14:textId="77777777" w:rsidR="00197C81" w:rsidRPr="006B44B0" w:rsidRDefault="00197C81" w:rsidP="00197C81">
            <w:pPr>
              <w:pStyle w:val="TableParagraph"/>
              <w:spacing w:line="234" w:lineRule="exact"/>
              <w:rPr>
                <w:szCs w:val="20"/>
              </w:rPr>
            </w:pPr>
            <w:r w:rsidRPr="006B44B0">
              <w:rPr>
                <w:szCs w:val="20"/>
              </w:rPr>
              <w:t>Прочие</w:t>
            </w:r>
          </w:p>
        </w:tc>
        <w:tc>
          <w:tcPr>
            <w:tcW w:w="633" w:type="pct"/>
            <w:vAlign w:val="center"/>
          </w:tcPr>
          <w:p w14:paraId="2290984A" w14:textId="77777777" w:rsidR="00197C81" w:rsidRPr="006B44B0" w:rsidRDefault="00197C81" w:rsidP="00197C81">
            <w:pPr>
              <w:pStyle w:val="TableParagraph"/>
              <w:spacing w:line="234" w:lineRule="exact"/>
              <w:ind w:left="285" w:right="277"/>
              <w:rPr>
                <w:szCs w:val="20"/>
              </w:rPr>
            </w:pPr>
            <w:r w:rsidRPr="006B44B0">
              <w:rPr>
                <w:szCs w:val="20"/>
              </w:rPr>
              <w:t>Гкал</w:t>
            </w:r>
          </w:p>
        </w:tc>
        <w:tc>
          <w:tcPr>
            <w:tcW w:w="597" w:type="pct"/>
            <w:vAlign w:val="center"/>
          </w:tcPr>
          <w:p w14:paraId="6F7B91E5" w14:textId="56922DED" w:rsidR="00197C81" w:rsidRPr="006B44B0" w:rsidRDefault="00197C81" w:rsidP="00197C81">
            <w:pPr>
              <w:pStyle w:val="TableParagraph"/>
              <w:spacing w:line="234" w:lineRule="exact"/>
              <w:ind w:left="222" w:right="217"/>
              <w:rPr>
                <w:szCs w:val="20"/>
              </w:rPr>
            </w:pPr>
            <w:r w:rsidRPr="006B44B0">
              <w:rPr>
                <w:color w:val="000000"/>
                <w:szCs w:val="20"/>
              </w:rPr>
              <w:t>0</w:t>
            </w:r>
          </w:p>
        </w:tc>
        <w:tc>
          <w:tcPr>
            <w:tcW w:w="597" w:type="pct"/>
            <w:vAlign w:val="center"/>
          </w:tcPr>
          <w:p w14:paraId="7298EEBB" w14:textId="2EF01293" w:rsidR="00197C81" w:rsidRPr="006B44B0" w:rsidRDefault="00197C81" w:rsidP="00197C81">
            <w:pPr>
              <w:pStyle w:val="TableParagraph"/>
              <w:spacing w:line="234" w:lineRule="exact"/>
              <w:ind w:left="222" w:right="219"/>
              <w:rPr>
                <w:szCs w:val="20"/>
              </w:rPr>
            </w:pPr>
            <w:r w:rsidRPr="006B44B0">
              <w:rPr>
                <w:color w:val="000000"/>
                <w:szCs w:val="20"/>
              </w:rPr>
              <w:t>0</w:t>
            </w:r>
          </w:p>
        </w:tc>
        <w:tc>
          <w:tcPr>
            <w:tcW w:w="597" w:type="pct"/>
            <w:vAlign w:val="center"/>
          </w:tcPr>
          <w:p w14:paraId="700B758A" w14:textId="3473DE36" w:rsidR="00197C81" w:rsidRPr="006B44B0" w:rsidRDefault="00197C81" w:rsidP="00197C81">
            <w:pPr>
              <w:pStyle w:val="TableParagraph"/>
              <w:spacing w:line="234" w:lineRule="exact"/>
              <w:ind w:left="99" w:right="100"/>
              <w:rPr>
                <w:szCs w:val="20"/>
              </w:rPr>
            </w:pPr>
            <w:r w:rsidRPr="006B44B0">
              <w:rPr>
                <w:color w:val="000000"/>
                <w:szCs w:val="20"/>
              </w:rPr>
              <w:t>0</w:t>
            </w:r>
          </w:p>
        </w:tc>
        <w:tc>
          <w:tcPr>
            <w:tcW w:w="653" w:type="pct"/>
            <w:vAlign w:val="center"/>
          </w:tcPr>
          <w:p w14:paraId="02A927D9" w14:textId="19B34D5D" w:rsidR="00197C81" w:rsidRPr="006B44B0" w:rsidRDefault="00197C81" w:rsidP="00197C81">
            <w:pPr>
              <w:pStyle w:val="TableParagraph"/>
              <w:spacing w:line="234" w:lineRule="exact"/>
              <w:ind w:left="93" w:right="99"/>
              <w:rPr>
                <w:szCs w:val="20"/>
              </w:rPr>
            </w:pPr>
            <w:r w:rsidRPr="006B44B0">
              <w:rPr>
                <w:color w:val="000000"/>
                <w:szCs w:val="20"/>
              </w:rPr>
              <w:t>0</w:t>
            </w:r>
          </w:p>
        </w:tc>
      </w:tr>
      <w:tr w:rsidR="00343AB8" w:rsidRPr="006B44B0" w14:paraId="05E16D1B" w14:textId="77777777" w:rsidTr="000A4BBE">
        <w:trPr>
          <w:trHeight w:val="20"/>
        </w:trPr>
        <w:tc>
          <w:tcPr>
            <w:tcW w:w="1923" w:type="pct"/>
            <w:vAlign w:val="center"/>
          </w:tcPr>
          <w:p w14:paraId="4048B834" w14:textId="77777777" w:rsidR="00343AB8" w:rsidRPr="006B44B0" w:rsidRDefault="00343AB8" w:rsidP="00343AB8">
            <w:pPr>
              <w:pStyle w:val="TableParagraph"/>
              <w:spacing w:line="254" w:lineRule="exact"/>
              <w:rPr>
                <w:b/>
                <w:szCs w:val="20"/>
              </w:rPr>
            </w:pPr>
            <w:r w:rsidRPr="006B44B0">
              <w:rPr>
                <w:b/>
                <w:szCs w:val="20"/>
              </w:rPr>
              <w:t>Котельная №9 дер. Большие Колпаны</w:t>
            </w:r>
          </w:p>
        </w:tc>
        <w:tc>
          <w:tcPr>
            <w:tcW w:w="633" w:type="pct"/>
            <w:vAlign w:val="center"/>
          </w:tcPr>
          <w:p w14:paraId="40CF84E6"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2D4BE981" w14:textId="22CF24FF" w:rsidR="00343AB8" w:rsidRPr="006B44B0" w:rsidRDefault="00343AB8" w:rsidP="00343AB8">
            <w:pPr>
              <w:pStyle w:val="TableParagraph"/>
              <w:spacing w:before="125"/>
              <w:ind w:left="222" w:right="217"/>
              <w:rPr>
                <w:b/>
                <w:szCs w:val="20"/>
              </w:rPr>
            </w:pPr>
            <w:r w:rsidRPr="006B44B0">
              <w:rPr>
                <w:b/>
                <w:bCs/>
                <w:color w:val="000000"/>
                <w:szCs w:val="20"/>
              </w:rPr>
              <w:t>9,172</w:t>
            </w:r>
          </w:p>
        </w:tc>
        <w:tc>
          <w:tcPr>
            <w:tcW w:w="597" w:type="pct"/>
            <w:vAlign w:val="center"/>
          </w:tcPr>
          <w:p w14:paraId="5449D354" w14:textId="2E93D5E2" w:rsidR="00343AB8" w:rsidRPr="006B44B0" w:rsidRDefault="00343AB8" w:rsidP="00343AB8">
            <w:pPr>
              <w:pStyle w:val="TableParagraph"/>
              <w:spacing w:before="125"/>
              <w:ind w:left="222" w:right="219"/>
              <w:rPr>
                <w:b/>
                <w:szCs w:val="20"/>
              </w:rPr>
            </w:pPr>
            <w:r w:rsidRPr="006B44B0">
              <w:rPr>
                <w:b/>
                <w:bCs/>
                <w:color w:val="000000"/>
                <w:szCs w:val="20"/>
              </w:rPr>
              <w:t>9,172</w:t>
            </w:r>
          </w:p>
        </w:tc>
        <w:tc>
          <w:tcPr>
            <w:tcW w:w="597" w:type="pct"/>
            <w:vAlign w:val="center"/>
          </w:tcPr>
          <w:p w14:paraId="2F3D12B6" w14:textId="0906057D" w:rsidR="00343AB8" w:rsidRPr="006B44B0" w:rsidRDefault="00343AB8" w:rsidP="00343AB8">
            <w:pPr>
              <w:pStyle w:val="TableParagraph"/>
              <w:spacing w:before="125"/>
              <w:ind w:left="99" w:right="100"/>
              <w:rPr>
                <w:b/>
                <w:szCs w:val="20"/>
              </w:rPr>
            </w:pPr>
            <w:r w:rsidRPr="006B44B0">
              <w:rPr>
                <w:b/>
                <w:bCs/>
                <w:color w:val="000000"/>
                <w:szCs w:val="20"/>
              </w:rPr>
              <w:t>27,516</w:t>
            </w:r>
          </w:p>
        </w:tc>
        <w:tc>
          <w:tcPr>
            <w:tcW w:w="653" w:type="pct"/>
            <w:vAlign w:val="center"/>
          </w:tcPr>
          <w:p w14:paraId="550397BF" w14:textId="6310B0DC" w:rsidR="00343AB8" w:rsidRPr="006B44B0" w:rsidRDefault="00343AB8" w:rsidP="00343AB8">
            <w:pPr>
              <w:pStyle w:val="TableParagraph"/>
              <w:spacing w:before="125"/>
              <w:ind w:left="93" w:right="99"/>
              <w:rPr>
                <w:b/>
                <w:szCs w:val="20"/>
              </w:rPr>
            </w:pPr>
            <w:r w:rsidRPr="006B44B0">
              <w:rPr>
                <w:b/>
                <w:bCs/>
                <w:color w:val="000000"/>
                <w:szCs w:val="20"/>
              </w:rPr>
              <w:t>25,48</w:t>
            </w:r>
          </w:p>
        </w:tc>
      </w:tr>
      <w:tr w:rsidR="00343AB8" w:rsidRPr="006B44B0" w14:paraId="0C3212D6" w14:textId="77777777" w:rsidTr="000A4BBE">
        <w:trPr>
          <w:trHeight w:val="20"/>
        </w:trPr>
        <w:tc>
          <w:tcPr>
            <w:tcW w:w="1923" w:type="pct"/>
            <w:vAlign w:val="center"/>
          </w:tcPr>
          <w:p w14:paraId="34235BCF"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4B85D41D"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26DC4BA4" w14:textId="3285E003" w:rsidR="00343AB8" w:rsidRPr="006B44B0" w:rsidRDefault="00343AB8" w:rsidP="00343AB8">
            <w:pPr>
              <w:pStyle w:val="TableParagraph"/>
              <w:spacing w:line="232" w:lineRule="exact"/>
              <w:ind w:left="222" w:right="217"/>
              <w:rPr>
                <w:szCs w:val="20"/>
              </w:rPr>
            </w:pPr>
            <w:r w:rsidRPr="006B44B0">
              <w:rPr>
                <w:color w:val="000000"/>
                <w:szCs w:val="20"/>
              </w:rPr>
              <w:t>0</w:t>
            </w:r>
          </w:p>
        </w:tc>
        <w:tc>
          <w:tcPr>
            <w:tcW w:w="597" w:type="pct"/>
            <w:vAlign w:val="center"/>
          </w:tcPr>
          <w:p w14:paraId="6C4E9530" w14:textId="0865882C" w:rsidR="00343AB8" w:rsidRPr="006B44B0" w:rsidRDefault="00343AB8" w:rsidP="00343AB8">
            <w:pPr>
              <w:pStyle w:val="TableParagraph"/>
              <w:spacing w:line="232" w:lineRule="exact"/>
              <w:ind w:left="222" w:right="219"/>
              <w:rPr>
                <w:szCs w:val="20"/>
              </w:rPr>
            </w:pPr>
            <w:r w:rsidRPr="006B44B0">
              <w:rPr>
                <w:color w:val="000000"/>
                <w:szCs w:val="20"/>
              </w:rPr>
              <w:t>0</w:t>
            </w:r>
          </w:p>
        </w:tc>
        <w:tc>
          <w:tcPr>
            <w:tcW w:w="597" w:type="pct"/>
            <w:vAlign w:val="center"/>
          </w:tcPr>
          <w:p w14:paraId="1DBE3EA3" w14:textId="5528B31B" w:rsidR="00343AB8" w:rsidRPr="006B44B0" w:rsidRDefault="00343AB8" w:rsidP="00343AB8">
            <w:pPr>
              <w:pStyle w:val="TableParagraph"/>
              <w:spacing w:line="232" w:lineRule="exact"/>
              <w:ind w:left="99" w:right="100"/>
              <w:rPr>
                <w:szCs w:val="20"/>
              </w:rPr>
            </w:pPr>
            <w:r w:rsidRPr="006B44B0">
              <w:rPr>
                <w:color w:val="000000"/>
                <w:szCs w:val="20"/>
              </w:rPr>
              <w:t>0</w:t>
            </w:r>
          </w:p>
        </w:tc>
        <w:tc>
          <w:tcPr>
            <w:tcW w:w="653" w:type="pct"/>
            <w:vAlign w:val="center"/>
          </w:tcPr>
          <w:p w14:paraId="2675B1C8" w14:textId="68796CF1" w:rsidR="00343AB8" w:rsidRPr="006B44B0" w:rsidRDefault="00343AB8" w:rsidP="00343AB8">
            <w:pPr>
              <w:pStyle w:val="TableParagraph"/>
              <w:spacing w:line="232" w:lineRule="exact"/>
              <w:ind w:left="93" w:right="99"/>
              <w:rPr>
                <w:szCs w:val="20"/>
              </w:rPr>
            </w:pPr>
            <w:r w:rsidRPr="006B44B0">
              <w:rPr>
                <w:color w:val="000000"/>
                <w:szCs w:val="20"/>
              </w:rPr>
              <w:t>0</w:t>
            </w:r>
          </w:p>
        </w:tc>
      </w:tr>
      <w:tr w:rsidR="00343AB8" w:rsidRPr="006B44B0" w14:paraId="0A74204A" w14:textId="77777777" w:rsidTr="000A4BBE">
        <w:trPr>
          <w:trHeight w:val="20"/>
        </w:trPr>
        <w:tc>
          <w:tcPr>
            <w:tcW w:w="1923" w:type="pct"/>
            <w:vAlign w:val="center"/>
          </w:tcPr>
          <w:p w14:paraId="780952A9" w14:textId="77777777" w:rsidR="00343AB8" w:rsidRPr="006B44B0" w:rsidRDefault="00343AB8" w:rsidP="00343AB8">
            <w:pPr>
              <w:pStyle w:val="TableParagraph"/>
              <w:spacing w:line="232" w:lineRule="exact"/>
              <w:rPr>
                <w:szCs w:val="20"/>
              </w:rPr>
            </w:pPr>
            <w:r w:rsidRPr="006B44B0">
              <w:rPr>
                <w:szCs w:val="20"/>
              </w:rPr>
              <w:t>Общественные</w:t>
            </w:r>
          </w:p>
        </w:tc>
        <w:tc>
          <w:tcPr>
            <w:tcW w:w="633" w:type="pct"/>
            <w:vAlign w:val="center"/>
          </w:tcPr>
          <w:p w14:paraId="18B52312"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52B4368A" w14:textId="015F0C78" w:rsidR="00343AB8" w:rsidRPr="006B44B0" w:rsidRDefault="00343AB8" w:rsidP="00343AB8">
            <w:pPr>
              <w:pStyle w:val="TableParagraph"/>
              <w:spacing w:line="232" w:lineRule="exact"/>
              <w:ind w:left="222" w:right="217"/>
              <w:rPr>
                <w:szCs w:val="20"/>
              </w:rPr>
            </w:pPr>
            <w:r w:rsidRPr="006B44B0">
              <w:rPr>
                <w:color w:val="000000"/>
                <w:szCs w:val="20"/>
              </w:rPr>
              <w:t>9,172</w:t>
            </w:r>
          </w:p>
        </w:tc>
        <w:tc>
          <w:tcPr>
            <w:tcW w:w="597" w:type="pct"/>
            <w:vAlign w:val="center"/>
          </w:tcPr>
          <w:p w14:paraId="669D315C" w14:textId="361609F0" w:rsidR="00343AB8" w:rsidRPr="006B44B0" w:rsidRDefault="00343AB8" w:rsidP="00343AB8">
            <w:pPr>
              <w:pStyle w:val="TableParagraph"/>
              <w:spacing w:line="232" w:lineRule="exact"/>
              <w:ind w:left="222" w:right="219"/>
              <w:rPr>
                <w:szCs w:val="20"/>
              </w:rPr>
            </w:pPr>
            <w:r w:rsidRPr="006B44B0">
              <w:rPr>
                <w:color w:val="000000"/>
                <w:szCs w:val="20"/>
              </w:rPr>
              <w:t>9,172</w:t>
            </w:r>
          </w:p>
        </w:tc>
        <w:tc>
          <w:tcPr>
            <w:tcW w:w="597" w:type="pct"/>
            <w:vAlign w:val="center"/>
          </w:tcPr>
          <w:p w14:paraId="377B7F79" w14:textId="2D07049F" w:rsidR="00343AB8" w:rsidRPr="006B44B0" w:rsidRDefault="00343AB8" w:rsidP="00343AB8">
            <w:pPr>
              <w:pStyle w:val="TableParagraph"/>
              <w:spacing w:line="232" w:lineRule="exact"/>
              <w:ind w:left="99" w:right="100"/>
              <w:rPr>
                <w:szCs w:val="20"/>
              </w:rPr>
            </w:pPr>
            <w:r w:rsidRPr="006B44B0">
              <w:rPr>
                <w:color w:val="000000"/>
                <w:szCs w:val="20"/>
              </w:rPr>
              <w:t>27,516</w:t>
            </w:r>
          </w:p>
        </w:tc>
        <w:tc>
          <w:tcPr>
            <w:tcW w:w="653" w:type="pct"/>
            <w:vAlign w:val="center"/>
          </w:tcPr>
          <w:p w14:paraId="17D611C3" w14:textId="6D6FC48E" w:rsidR="00343AB8" w:rsidRPr="006B44B0" w:rsidRDefault="00343AB8" w:rsidP="00343AB8">
            <w:pPr>
              <w:pStyle w:val="TableParagraph"/>
              <w:spacing w:line="232" w:lineRule="exact"/>
              <w:ind w:left="93" w:right="99"/>
              <w:rPr>
                <w:szCs w:val="20"/>
              </w:rPr>
            </w:pPr>
            <w:r w:rsidRPr="006B44B0">
              <w:rPr>
                <w:color w:val="000000"/>
                <w:szCs w:val="20"/>
              </w:rPr>
              <w:t>25,48</w:t>
            </w:r>
          </w:p>
        </w:tc>
      </w:tr>
      <w:tr w:rsidR="00343AB8" w:rsidRPr="006B44B0" w14:paraId="5AEDF162" w14:textId="77777777" w:rsidTr="000A4BBE">
        <w:trPr>
          <w:trHeight w:val="20"/>
        </w:trPr>
        <w:tc>
          <w:tcPr>
            <w:tcW w:w="1923" w:type="pct"/>
            <w:vAlign w:val="center"/>
          </w:tcPr>
          <w:p w14:paraId="24075E13" w14:textId="77777777" w:rsidR="00343AB8" w:rsidRPr="006B44B0" w:rsidRDefault="00343AB8" w:rsidP="00343AB8">
            <w:pPr>
              <w:pStyle w:val="TableParagraph"/>
              <w:spacing w:line="234" w:lineRule="exact"/>
              <w:rPr>
                <w:szCs w:val="20"/>
              </w:rPr>
            </w:pPr>
            <w:r w:rsidRPr="006B44B0">
              <w:rPr>
                <w:szCs w:val="20"/>
              </w:rPr>
              <w:t>Прочие</w:t>
            </w:r>
          </w:p>
        </w:tc>
        <w:tc>
          <w:tcPr>
            <w:tcW w:w="633" w:type="pct"/>
            <w:vAlign w:val="center"/>
          </w:tcPr>
          <w:p w14:paraId="49B0B24E"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60A32F4A" w14:textId="37508C1B" w:rsidR="00343AB8" w:rsidRPr="006B44B0" w:rsidRDefault="00343AB8" w:rsidP="00343AB8">
            <w:pPr>
              <w:pStyle w:val="TableParagraph"/>
              <w:spacing w:line="234" w:lineRule="exact"/>
              <w:ind w:left="222" w:right="217"/>
              <w:rPr>
                <w:szCs w:val="20"/>
              </w:rPr>
            </w:pPr>
            <w:r w:rsidRPr="006B44B0">
              <w:rPr>
                <w:color w:val="000000"/>
                <w:szCs w:val="20"/>
              </w:rPr>
              <w:t>0</w:t>
            </w:r>
          </w:p>
        </w:tc>
        <w:tc>
          <w:tcPr>
            <w:tcW w:w="597" w:type="pct"/>
            <w:vAlign w:val="center"/>
          </w:tcPr>
          <w:p w14:paraId="6F5A1F85" w14:textId="4BC9D003" w:rsidR="00343AB8" w:rsidRPr="006B44B0" w:rsidRDefault="00343AB8" w:rsidP="00343AB8">
            <w:pPr>
              <w:pStyle w:val="TableParagraph"/>
              <w:spacing w:line="234" w:lineRule="exact"/>
              <w:ind w:left="222" w:right="219"/>
              <w:rPr>
                <w:szCs w:val="20"/>
              </w:rPr>
            </w:pPr>
            <w:r w:rsidRPr="006B44B0">
              <w:rPr>
                <w:color w:val="000000"/>
                <w:szCs w:val="20"/>
              </w:rPr>
              <w:t>0</w:t>
            </w:r>
          </w:p>
        </w:tc>
        <w:tc>
          <w:tcPr>
            <w:tcW w:w="597" w:type="pct"/>
            <w:vAlign w:val="center"/>
          </w:tcPr>
          <w:p w14:paraId="6F7811E5" w14:textId="17713239" w:rsidR="00343AB8" w:rsidRPr="006B44B0" w:rsidRDefault="00343AB8" w:rsidP="00343AB8">
            <w:pPr>
              <w:pStyle w:val="TableParagraph"/>
              <w:spacing w:line="234" w:lineRule="exact"/>
              <w:ind w:left="99" w:right="100"/>
              <w:rPr>
                <w:szCs w:val="20"/>
              </w:rPr>
            </w:pPr>
            <w:r w:rsidRPr="006B44B0">
              <w:rPr>
                <w:color w:val="000000"/>
                <w:szCs w:val="20"/>
              </w:rPr>
              <w:t>0</w:t>
            </w:r>
          </w:p>
        </w:tc>
        <w:tc>
          <w:tcPr>
            <w:tcW w:w="653" w:type="pct"/>
            <w:vAlign w:val="center"/>
          </w:tcPr>
          <w:p w14:paraId="6C5383A3" w14:textId="62E60C6E" w:rsidR="00343AB8" w:rsidRPr="006B44B0" w:rsidRDefault="00343AB8" w:rsidP="00343AB8">
            <w:pPr>
              <w:pStyle w:val="TableParagraph"/>
              <w:spacing w:line="234" w:lineRule="exact"/>
              <w:ind w:left="93" w:right="99"/>
              <w:rPr>
                <w:szCs w:val="20"/>
              </w:rPr>
            </w:pPr>
            <w:r w:rsidRPr="006B44B0">
              <w:rPr>
                <w:color w:val="000000"/>
                <w:szCs w:val="20"/>
              </w:rPr>
              <w:t>0</w:t>
            </w:r>
          </w:p>
        </w:tc>
      </w:tr>
      <w:tr w:rsidR="00343AB8" w:rsidRPr="006B44B0" w14:paraId="077D4CE0" w14:textId="77777777" w:rsidTr="000A4BBE">
        <w:trPr>
          <w:trHeight w:val="20"/>
        </w:trPr>
        <w:tc>
          <w:tcPr>
            <w:tcW w:w="1923" w:type="pct"/>
            <w:vAlign w:val="center"/>
          </w:tcPr>
          <w:p w14:paraId="75522F77" w14:textId="0DB2075E" w:rsidR="00343AB8" w:rsidRPr="006B44B0" w:rsidRDefault="00343AB8" w:rsidP="00343AB8">
            <w:pPr>
              <w:pStyle w:val="TableParagraph"/>
              <w:spacing w:before="2" w:line="252" w:lineRule="exact"/>
              <w:rPr>
                <w:b/>
                <w:szCs w:val="20"/>
              </w:rPr>
            </w:pPr>
            <w:r w:rsidRPr="006B44B0">
              <w:rPr>
                <w:b/>
                <w:szCs w:val="20"/>
              </w:rPr>
              <w:t>Котельная Г</w:t>
            </w:r>
            <w:r w:rsidR="009315D6" w:rsidRPr="006B44B0">
              <w:rPr>
                <w:b/>
                <w:szCs w:val="20"/>
              </w:rPr>
              <w:t>К</w:t>
            </w:r>
            <w:r w:rsidRPr="006B44B0">
              <w:rPr>
                <w:b/>
                <w:szCs w:val="20"/>
              </w:rPr>
              <w:t>КЗ дер. Малые Колпаны</w:t>
            </w:r>
          </w:p>
        </w:tc>
        <w:tc>
          <w:tcPr>
            <w:tcW w:w="633" w:type="pct"/>
            <w:vAlign w:val="center"/>
          </w:tcPr>
          <w:p w14:paraId="6CF3D386" w14:textId="77777777" w:rsidR="00343AB8" w:rsidRPr="006B44B0" w:rsidRDefault="00343AB8" w:rsidP="00343AB8">
            <w:pPr>
              <w:pStyle w:val="TableParagraph"/>
              <w:spacing w:before="126"/>
              <w:ind w:left="285" w:right="277"/>
              <w:rPr>
                <w:b/>
                <w:szCs w:val="20"/>
              </w:rPr>
            </w:pPr>
            <w:r w:rsidRPr="006B44B0">
              <w:rPr>
                <w:b/>
                <w:szCs w:val="20"/>
              </w:rPr>
              <w:t>Гкал</w:t>
            </w:r>
          </w:p>
        </w:tc>
        <w:tc>
          <w:tcPr>
            <w:tcW w:w="597" w:type="pct"/>
            <w:vAlign w:val="center"/>
          </w:tcPr>
          <w:p w14:paraId="33DBF511" w14:textId="30FE62A6" w:rsidR="00343AB8" w:rsidRPr="006B44B0" w:rsidRDefault="00197C81" w:rsidP="00343AB8">
            <w:pPr>
              <w:pStyle w:val="TableParagraph"/>
              <w:spacing w:before="126"/>
              <w:ind w:left="222" w:right="217"/>
              <w:rPr>
                <w:b/>
                <w:szCs w:val="20"/>
              </w:rPr>
            </w:pPr>
            <w:r w:rsidRPr="006B44B0">
              <w:rPr>
                <w:b/>
                <w:bCs/>
                <w:color w:val="000000"/>
                <w:szCs w:val="20"/>
              </w:rPr>
              <w:t>0</w:t>
            </w:r>
          </w:p>
        </w:tc>
        <w:tc>
          <w:tcPr>
            <w:tcW w:w="597" w:type="pct"/>
            <w:vAlign w:val="center"/>
          </w:tcPr>
          <w:p w14:paraId="18556C43" w14:textId="6A13E38C" w:rsidR="00343AB8" w:rsidRPr="006B44B0" w:rsidRDefault="00197C81" w:rsidP="00343AB8">
            <w:pPr>
              <w:pStyle w:val="TableParagraph"/>
              <w:spacing w:before="126"/>
              <w:ind w:left="222" w:right="219"/>
              <w:rPr>
                <w:b/>
                <w:szCs w:val="20"/>
              </w:rPr>
            </w:pPr>
            <w:r w:rsidRPr="006B44B0">
              <w:rPr>
                <w:b/>
                <w:bCs/>
                <w:color w:val="000000"/>
                <w:szCs w:val="20"/>
              </w:rPr>
              <w:t>0</w:t>
            </w:r>
          </w:p>
        </w:tc>
        <w:tc>
          <w:tcPr>
            <w:tcW w:w="597" w:type="pct"/>
            <w:vAlign w:val="center"/>
          </w:tcPr>
          <w:p w14:paraId="20270D13" w14:textId="7B00B57B" w:rsidR="00343AB8" w:rsidRPr="006B44B0" w:rsidRDefault="00197C81" w:rsidP="00343AB8">
            <w:pPr>
              <w:pStyle w:val="TableParagraph"/>
              <w:spacing w:before="126"/>
              <w:ind w:left="99" w:right="100"/>
              <w:rPr>
                <w:b/>
                <w:szCs w:val="20"/>
              </w:rPr>
            </w:pPr>
            <w:r w:rsidRPr="006B44B0">
              <w:rPr>
                <w:b/>
                <w:bCs/>
                <w:color w:val="000000"/>
                <w:szCs w:val="20"/>
              </w:rPr>
              <w:t>0</w:t>
            </w:r>
          </w:p>
        </w:tc>
        <w:tc>
          <w:tcPr>
            <w:tcW w:w="653" w:type="pct"/>
            <w:vAlign w:val="center"/>
          </w:tcPr>
          <w:p w14:paraId="152D575D" w14:textId="101A7AAF" w:rsidR="00343AB8" w:rsidRPr="006B44B0" w:rsidRDefault="00197C81" w:rsidP="00343AB8">
            <w:pPr>
              <w:pStyle w:val="TableParagraph"/>
              <w:spacing w:before="126"/>
              <w:ind w:left="93" w:right="99"/>
              <w:rPr>
                <w:b/>
                <w:szCs w:val="20"/>
              </w:rPr>
            </w:pPr>
            <w:r w:rsidRPr="006B44B0">
              <w:rPr>
                <w:b/>
                <w:bCs/>
                <w:color w:val="000000"/>
                <w:szCs w:val="20"/>
              </w:rPr>
              <w:t>0</w:t>
            </w:r>
          </w:p>
        </w:tc>
      </w:tr>
      <w:tr w:rsidR="00343AB8" w:rsidRPr="006B44B0" w14:paraId="16318701" w14:textId="77777777" w:rsidTr="000A4BBE">
        <w:trPr>
          <w:trHeight w:val="20"/>
        </w:trPr>
        <w:tc>
          <w:tcPr>
            <w:tcW w:w="1923" w:type="pct"/>
            <w:vAlign w:val="center"/>
          </w:tcPr>
          <w:p w14:paraId="6CFAE8CA"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70C18F28"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4079A3A9" w14:textId="555BCC66" w:rsidR="00343AB8" w:rsidRPr="006B44B0" w:rsidRDefault="00197C81" w:rsidP="00343AB8">
            <w:pPr>
              <w:pStyle w:val="TableParagraph"/>
              <w:spacing w:line="232" w:lineRule="exact"/>
              <w:ind w:left="222" w:right="217"/>
              <w:rPr>
                <w:szCs w:val="20"/>
              </w:rPr>
            </w:pPr>
            <w:r w:rsidRPr="006B44B0">
              <w:rPr>
                <w:color w:val="000000"/>
                <w:szCs w:val="20"/>
              </w:rPr>
              <w:t>0</w:t>
            </w:r>
          </w:p>
        </w:tc>
        <w:tc>
          <w:tcPr>
            <w:tcW w:w="597" w:type="pct"/>
            <w:vAlign w:val="center"/>
          </w:tcPr>
          <w:p w14:paraId="158854CD" w14:textId="51F51E43" w:rsidR="00343AB8" w:rsidRPr="006B44B0" w:rsidRDefault="00197C81" w:rsidP="00343AB8">
            <w:pPr>
              <w:pStyle w:val="TableParagraph"/>
              <w:spacing w:line="232" w:lineRule="exact"/>
              <w:ind w:left="222" w:right="219"/>
              <w:rPr>
                <w:szCs w:val="20"/>
              </w:rPr>
            </w:pPr>
            <w:r w:rsidRPr="006B44B0">
              <w:rPr>
                <w:color w:val="000000"/>
                <w:szCs w:val="20"/>
              </w:rPr>
              <w:t>0</w:t>
            </w:r>
          </w:p>
        </w:tc>
        <w:tc>
          <w:tcPr>
            <w:tcW w:w="597" w:type="pct"/>
            <w:vAlign w:val="center"/>
          </w:tcPr>
          <w:p w14:paraId="2A29FE1D" w14:textId="2A654767" w:rsidR="00343AB8" w:rsidRPr="006B44B0" w:rsidRDefault="00197C81" w:rsidP="00343AB8">
            <w:pPr>
              <w:pStyle w:val="TableParagraph"/>
              <w:spacing w:line="232" w:lineRule="exact"/>
              <w:ind w:left="99" w:right="100"/>
              <w:rPr>
                <w:szCs w:val="20"/>
              </w:rPr>
            </w:pPr>
            <w:r w:rsidRPr="006B44B0">
              <w:rPr>
                <w:color w:val="000000"/>
                <w:szCs w:val="20"/>
              </w:rPr>
              <w:t>0</w:t>
            </w:r>
          </w:p>
        </w:tc>
        <w:tc>
          <w:tcPr>
            <w:tcW w:w="653" w:type="pct"/>
            <w:vAlign w:val="center"/>
          </w:tcPr>
          <w:p w14:paraId="28065682" w14:textId="582B6BEE" w:rsidR="00343AB8" w:rsidRPr="006B44B0" w:rsidRDefault="00197C81" w:rsidP="00343AB8">
            <w:pPr>
              <w:pStyle w:val="TableParagraph"/>
              <w:spacing w:line="232" w:lineRule="exact"/>
              <w:ind w:left="93" w:right="99"/>
              <w:rPr>
                <w:szCs w:val="20"/>
              </w:rPr>
            </w:pPr>
            <w:r w:rsidRPr="006B44B0">
              <w:rPr>
                <w:color w:val="000000"/>
                <w:szCs w:val="20"/>
              </w:rPr>
              <w:t>0</w:t>
            </w:r>
          </w:p>
        </w:tc>
      </w:tr>
      <w:tr w:rsidR="00343AB8" w:rsidRPr="006B44B0" w14:paraId="5B26522C" w14:textId="77777777" w:rsidTr="000A4BBE">
        <w:trPr>
          <w:trHeight w:val="20"/>
        </w:trPr>
        <w:tc>
          <w:tcPr>
            <w:tcW w:w="1923" w:type="pct"/>
            <w:vAlign w:val="center"/>
          </w:tcPr>
          <w:p w14:paraId="0514F9AC" w14:textId="77777777" w:rsidR="00343AB8" w:rsidRPr="006B44B0" w:rsidRDefault="00343AB8" w:rsidP="00343AB8">
            <w:pPr>
              <w:pStyle w:val="TableParagraph"/>
              <w:spacing w:line="234" w:lineRule="exact"/>
              <w:rPr>
                <w:szCs w:val="20"/>
              </w:rPr>
            </w:pPr>
            <w:r w:rsidRPr="006B44B0">
              <w:rPr>
                <w:szCs w:val="20"/>
              </w:rPr>
              <w:t>Общественные</w:t>
            </w:r>
          </w:p>
        </w:tc>
        <w:tc>
          <w:tcPr>
            <w:tcW w:w="633" w:type="pct"/>
            <w:vAlign w:val="center"/>
          </w:tcPr>
          <w:p w14:paraId="10BAF9D4"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0F7F83F6" w14:textId="58A41050" w:rsidR="00343AB8" w:rsidRPr="006B44B0" w:rsidRDefault="00197C81" w:rsidP="00343AB8">
            <w:pPr>
              <w:pStyle w:val="TableParagraph"/>
              <w:spacing w:line="234" w:lineRule="exact"/>
              <w:ind w:left="222" w:right="217"/>
              <w:rPr>
                <w:szCs w:val="20"/>
              </w:rPr>
            </w:pPr>
            <w:r w:rsidRPr="006B44B0">
              <w:rPr>
                <w:color w:val="000000"/>
                <w:szCs w:val="20"/>
              </w:rPr>
              <w:t>0</w:t>
            </w:r>
          </w:p>
        </w:tc>
        <w:tc>
          <w:tcPr>
            <w:tcW w:w="597" w:type="pct"/>
            <w:vAlign w:val="center"/>
          </w:tcPr>
          <w:p w14:paraId="29F61BC8" w14:textId="5E8FD5AD" w:rsidR="00343AB8" w:rsidRPr="006B44B0" w:rsidRDefault="00197C81" w:rsidP="00343AB8">
            <w:pPr>
              <w:pStyle w:val="TableParagraph"/>
              <w:spacing w:line="234" w:lineRule="exact"/>
              <w:ind w:left="222" w:right="219"/>
              <w:rPr>
                <w:szCs w:val="20"/>
              </w:rPr>
            </w:pPr>
            <w:r w:rsidRPr="006B44B0">
              <w:rPr>
                <w:color w:val="000000"/>
                <w:szCs w:val="20"/>
              </w:rPr>
              <w:t>0</w:t>
            </w:r>
          </w:p>
        </w:tc>
        <w:tc>
          <w:tcPr>
            <w:tcW w:w="597" w:type="pct"/>
            <w:vAlign w:val="center"/>
          </w:tcPr>
          <w:p w14:paraId="61948FF6" w14:textId="45D42A6F" w:rsidR="00343AB8" w:rsidRPr="006B44B0" w:rsidRDefault="00197C81" w:rsidP="00343AB8">
            <w:pPr>
              <w:pStyle w:val="TableParagraph"/>
              <w:spacing w:line="234" w:lineRule="exact"/>
              <w:ind w:left="99" w:right="100"/>
              <w:rPr>
                <w:szCs w:val="20"/>
              </w:rPr>
            </w:pPr>
            <w:r w:rsidRPr="006B44B0">
              <w:rPr>
                <w:color w:val="000000"/>
                <w:szCs w:val="20"/>
              </w:rPr>
              <w:t>0</w:t>
            </w:r>
          </w:p>
        </w:tc>
        <w:tc>
          <w:tcPr>
            <w:tcW w:w="653" w:type="pct"/>
            <w:vAlign w:val="center"/>
          </w:tcPr>
          <w:p w14:paraId="1B63B513" w14:textId="6C60C793" w:rsidR="00343AB8" w:rsidRPr="006B44B0" w:rsidRDefault="00343AB8" w:rsidP="00343AB8">
            <w:pPr>
              <w:pStyle w:val="TableParagraph"/>
              <w:spacing w:line="234" w:lineRule="exact"/>
              <w:ind w:left="93" w:right="99"/>
              <w:rPr>
                <w:szCs w:val="20"/>
              </w:rPr>
            </w:pPr>
            <w:r w:rsidRPr="006B44B0">
              <w:rPr>
                <w:color w:val="000000"/>
                <w:szCs w:val="20"/>
              </w:rPr>
              <w:t>0</w:t>
            </w:r>
          </w:p>
        </w:tc>
      </w:tr>
      <w:tr w:rsidR="00343AB8" w:rsidRPr="006B44B0" w14:paraId="59A1D377" w14:textId="77777777" w:rsidTr="000A4BBE">
        <w:trPr>
          <w:trHeight w:val="20"/>
        </w:trPr>
        <w:tc>
          <w:tcPr>
            <w:tcW w:w="1923" w:type="pct"/>
            <w:vAlign w:val="center"/>
          </w:tcPr>
          <w:p w14:paraId="682B4BA2" w14:textId="77777777" w:rsidR="00343AB8" w:rsidRPr="006B44B0" w:rsidRDefault="00343AB8" w:rsidP="00343AB8">
            <w:pPr>
              <w:pStyle w:val="TableParagraph"/>
              <w:spacing w:line="232" w:lineRule="exact"/>
              <w:rPr>
                <w:szCs w:val="20"/>
              </w:rPr>
            </w:pPr>
            <w:r w:rsidRPr="006B44B0">
              <w:rPr>
                <w:szCs w:val="20"/>
              </w:rPr>
              <w:t>Прочие</w:t>
            </w:r>
          </w:p>
        </w:tc>
        <w:tc>
          <w:tcPr>
            <w:tcW w:w="633" w:type="pct"/>
            <w:vAlign w:val="center"/>
          </w:tcPr>
          <w:p w14:paraId="60016409"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33238DD2" w14:textId="2B59524E" w:rsidR="00343AB8" w:rsidRPr="006B44B0" w:rsidRDefault="00343AB8" w:rsidP="00343AB8">
            <w:pPr>
              <w:pStyle w:val="TableParagraph"/>
              <w:spacing w:line="232" w:lineRule="exact"/>
              <w:ind w:left="222" w:right="217"/>
              <w:rPr>
                <w:szCs w:val="20"/>
              </w:rPr>
            </w:pPr>
            <w:r w:rsidRPr="006B44B0">
              <w:rPr>
                <w:color w:val="000000"/>
                <w:szCs w:val="20"/>
              </w:rPr>
              <w:t>0</w:t>
            </w:r>
          </w:p>
        </w:tc>
        <w:tc>
          <w:tcPr>
            <w:tcW w:w="597" w:type="pct"/>
            <w:vAlign w:val="center"/>
          </w:tcPr>
          <w:p w14:paraId="7604709A" w14:textId="3D595439" w:rsidR="00343AB8" w:rsidRPr="006B44B0" w:rsidRDefault="00343AB8" w:rsidP="00343AB8">
            <w:pPr>
              <w:pStyle w:val="TableParagraph"/>
              <w:spacing w:line="232" w:lineRule="exact"/>
              <w:ind w:left="222" w:right="219"/>
              <w:rPr>
                <w:szCs w:val="20"/>
              </w:rPr>
            </w:pPr>
            <w:r w:rsidRPr="006B44B0">
              <w:rPr>
                <w:color w:val="000000"/>
                <w:szCs w:val="20"/>
              </w:rPr>
              <w:t>0</w:t>
            </w:r>
          </w:p>
        </w:tc>
        <w:tc>
          <w:tcPr>
            <w:tcW w:w="597" w:type="pct"/>
            <w:vAlign w:val="center"/>
          </w:tcPr>
          <w:p w14:paraId="2360B072" w14:textId="676205FD" w:rsidR="00343AB8" w:rsidRPr="006B44B0" w:rsidRDefault="00343AB8" w:rsidP="00343AB8">
            <w:pPr>
              <w:pStyle w:val="TableParagraph"/>
              <w:spacing w:line="232" w:lineRule="exact"/>
              <w:ind w:left="99" w:right="100"/>
              <w:rPr>
                <w:szCs w:val="20"/>
              </w:rPr>
            </w:pPr>
            <w:r w:rsidRPr="006B44B0">
              <w:rPr>
                <w:color w:val="000000"/>
                <w:szCs w:val="20"/>
              </w:rPr>
              <w:t>0</w:t>
            </w:r>
          </w:p>
        </w:tc>
        <w:tc>
          <w:tcPr>
            <w:tcW w:w="653" w:type="pct"/>
            <w:vAlign w:val="center"/>
          </w:tcPr>
          <w:p w14:paraId="4F5DB97D" w14:textId="4D04DAF6" w:rsidR="00343AB8" w:rsidRPr="006B44B0" w:rsidRDefault="00343AB8" w:rsidP="00343AB8">
            <w:pPr>
              <w:pStyle w:val="TableParagraph"/>
              <w:spacing w:line="232" w:lineRule="exact"/>
              <w:ind w:left="93" w:right="99"/>
              <w:rPr>
                <w:szCs w:val="20"/>
              </w:rPr>
            </w:pPr>
            <w:r w:rsidRPr="006B44B0">
              <w:rPr>
                <w:color w:val="000000"/>
                <w:szCs w:val="20"/>
              </w:rPr>
              <w:t>0</w:t>
            </w:r>
          </w:p>
        </w:tc>
      </w:tr>
      <w:tr w:rsidR="00343AB8" w:rsidRPr="006B44B0" w14:paraId="60DBA49A" w14:textId="77777777" w:rsidTr="000A4BBE">
        <w:trPr>
          <w:trHeight w:val="20"/>
        </w:trPr>
        <w:tc>
          <w:tcPr>
            <w:tcW w:w="1923" w:type="pct"/>
            <w:vAlign w:val="center"/>
          </w:tcPr>
          <w:p w14:paraId="303A5B04" w14:textId="74E9F651" w:rsidR="00343AB8" w:rsidRPr="006B44B0" w:rsidRDefault="00343AB8" w:rsidP="00343AB8">
            <w:pPr>
              <w:pStyle w:val="TableParagraph"/>
              <w:spacing w:before="4" w:line="252" w:lineRule="exact"/>
              <w:rPr>
                <w:b/>
                <w:szCs w:val="20"/>
              </w:rPr>
            </w:pPr>
            <w:r w:rsidRPr="006B44B0">
              <w:rPr>
                <w:b/>
                <w:szCs w:val="20"/>
              </w:rPr>
              <w:t>Котельная №12 ЖК «Речной квартал» дер. Малые Колпаны</w:t>
            </w:r>
          </w:p>
        </w:tc>
        <w:tc>
          <w:tcPr>
            <w:tcW w:w="633" w:type="pct"/>
            <w:vAlign w:val="center"/>
          </w:tcPr>
          <w:p w14:paraId="49C279AD"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294D57C0" w14:textId="1134C63F" w:rsidR="00343AB8" w:rsidRPr="006B44B0" w:rsidRDefault="00343AB8" w:rsidP="00343AB8">
            <w:pPr>
              <w:pStyle w:val="TableParagraph"/>
              <w:spacing w:before="125"/>
              <w:ind w:left="222" w:right="217"/>
              <w:rPr>
                <w:b/>
                <w:szCs w:val="20"/>
              </w:rPr>
            </w:pPr>
            <w:r w:rsidRPr="006B44B0">
              <w:rPr>
                <w:b/>
                <w:bCs/>
                <w:color w:val="000000"/>
                <w:szCs w:val="20"/>
              </w:rPr>
              <w:t>0</w:t>
            </w:r>
          </w:p>
        </w:tc>
        <w:tc>
          <w:tcPr>
            <w:tcW w:w="597" w:type="pct"/>
            <w:vAlign w:val="center"/>
          </w:tcPr>
          <w:p w14:paraId="172C1B92" w14:textId="71824445" w:rsidR="00343AB8" w:rsidRPr="006B44B0" w:rsidRDefault="00343AB8" w:rsidP="00343AB8">
            <w:pPr>
              <w:pStyle w:val="TableParagraph"/>
              <w:spacing w:before="125"/>
              <w:ind w:left="222" w:right="219"/>
              <w:rPr>
                <w:b/>
                <w:szCs w:val="20"/>
              </w:rPr>
            </w:pPr>
            <w:r w:rsidRPr="006B44B0">
              <w:rPr>
                <w:b/>
                <w:bCs/>
                <w:color w:val="000000"/>
                <w:szCs w:val="20"/>
              </w:rPr>
              <w:t>0</w:t>
            </w:r>
          </w:p>
        </w:tc>
        <w:tc>
          <w:tcPr>
            <w:tcW w:w="597" w:type="pct"/>
            <w:vAlign w:val="center"/>
          </w:tcPr>
          <w:p w14:paraId="122A7A12" w14:textId="6DBE2CDA" w:rsidR="00343AB8" w:rsidRPr="006B44B0" w:rsidRDefault="00343AB8" w:rsidP="00343AB8">
            <w:pPr>
              <w:pStyle w:val="TableParagraph"/>
              <w:spacing w:before="125"/>
              <w:ind w:left="99" w:right="100"/>
              <w:rPr>
                <w:b/>
                <w:szCs w:val="20"/>
              </w:rPr>
            </w:pPr>
            <w:r w:rsidRPr="006B44B0">
              <w:rPr>
                <w:b/>
                <w:bCs/>
                <w:color w:val="000000"/>
                <w:szCs w:val="20"/>
              </w:rPr>
              <w:t>0</w:t>
            </w:r>
          </w:p>
        </w:tc>
        <w:tc>
          <w:tcPr>
            <w:tcW w:w="653" w:type="pct"/>
            <w:vAlign w:val="center"/>
          </w:tcPr>
          <w:p w14:paraId="0299C9B4" w14:textId="25D671E8" w:rsidR="00343AB8" w:rsidRPr="006B44B0" w:rsidRDefault="00343AB8" w:rsidP="00343AB8">
            <w:pPr>
              <w:pStyle w:val="TableParagraph"/>
              <w:spacing w:before="125"/>
              <w:ind w:left="93" w:right="99"/>
              <w:rPr>
                <w:b/>
                <w:szCs w:val="20"/>
              </w:rPr>
            </w:pPr>
            <w:r w:rsidRPr="006B44B0">
              <w:rPr>
                <w:b/>
                <w:bCs/>
                <w:color w:val="000000"/>
                <w:szCs w:val="20"/>
              </w:rPr>
              <w:t>0</w:t>
            </w:r>
          </w:p>
        </w:tc>
      </w:tr>
      <w:tr w:rsidR="00343AB8" w:rsidRPr="006B44B0" w14:paraId="1CDDFD53" w14:textId="77777777" w:rsidTr="000A4BBE">
        <w:trPr>
          <w:trHeight w:val="20"/>
        </w:trPr>
        <w:tc>
          <w:tcPr>
            <w:tcW w:w="1923" w:type="pct"/>
            <w:vAlign w:val="center"/>
          </w:tcPr>
          <w:p w14:paraId="65469A36"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6096FA88"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08129357" w14:textId="5ED4E184" w:rsidR="00343AB8" w:rsidRPr="006B44B0" w:rsidRDefault="00343AB8" w:rsidP="00343AB8">
            <w:pPr>
              <w:pStyle w:val="TableParagraph"/>
              <w:spacing w:line="232" w:lineRule="exact"/>
              <w:ind w:left="222" w:right="217"/>
              <w:rPr>
                <w:szCs w:val="20"/>
              </w:rPr>
            </w:pPr>
            <w:r w:rsidRPr="006B44B0">
              <w:rPr>
                <w:color w:val="000000"/>
                <w:szCs w:val="20"/>
              </w:rPr>
              <w:t>0</w:t>
            </w:r>
          </w:p>
        </w:tc>
        <w:tc>
          <w:tcPr>
            <w:tcW w:w="597" w:type="pct"/>
            <w:vAlign w:val="center"/>
          </w:tcPr>
          <w:p w14:paraId="4BAB31DE" w14:textId="4D4436DF" w:rsidR="00343AB8" w:rsidRPr="006B44B0" w:rsidRDefault="00343AB8" w:rsidP="00343AB8">
            <w:pPr>
              <w:pStyle w:val="TableParagraph"/>
              <w:spacing w:line="232" w:lineRule="exact"/>
              <w:ind w:left="222" w:right="219"/>
              <w:rPr>
                <w:szCs w:val="20"/>
              </w:rPr>
            </w:pPr>
            <w:r w:rsidRPr="006B44B0">
              <w:rPr>
                <w:color w:val="000000"/>
                <w:szCs w:val="20"/>
              </w:rPr>
              <w:t>0</w:t>
            </w:r>
          </w:p>
        </w:tc>
        <w:tc>
          <w:tcPr>
            <w:tcW w:w="597" w:type="pct"/>
            <w:vAlign w:val="center"/>
          </w:tcPr>
          <w:p w14:paraId="01A4F382" w14:textId="2CC5113C" w:rsidR="00343AB8" w:rsidRPr="006B44B0" w:rsidRDefault="00343AB8" w:rsidP="00343AB8">
            <w:pPr>
              <w:pStyle w:val="TableParagraph"/>
              <w:spacing w:line="232" w:lineRule="exact"/>
              <w:ind w:left="99" w:right="100"/>
              <w:rPr>
                <w:szCs w:val="20"/>
              </w:rPr>
            </w:pPr>
            <w:r w:rsidRPr="006B44B0">
              <w:rPr>
                <w:color w:val="000000"/>
                <w:szCs w:val="20"/>
              </w:rPr>
              <w:t>0</w:t>
            </w:r>
          </w:p>
        </w:tc>
        <w:tc>
          <w:tcPr>
            <w:tcW w:w="653" w:type="pct"/>
            <w:vAlign w:val="center"/>
          </w:tcPr>
          <w:p w14:paraId="301E7E3F" w14:textId="01B624DE" w:rsidR="00343AB8" w:rsidRPr="006B44B0" w:rsidRDefault="00343AB8" w:rsidP="00343AB8">
            <w:pPr>
              <w:pStyle w:val="TableParagraph"/>
              <w:spacing w:line="232" w:lineRule="exact"/>
              <w:ind w:left="93" w:right="99"/>
              <w:rPr>
                <w:szCs w:val="20"/>
              </w:rPr>
            </w:pPr>
            <w:r w:rsidRPr="006B44B0">
              <w:rPr>
                <w:color w:val="000000"/>
                <w:szCs w:val="20"/>
              </w:rPr>
              <w:t>0</w:t>
            </w:r>
          </w:p>
        </w:tc>
      </w:tr>
      <w:tr w:rsidR="00343AB8" w:rsidRPr="006B44B0" w14:paraId="7D2CA894" w14:textId="77777777" w:rsidTr="000A4BBE">
        <w:trPr>
          <w:trHeight w:val="20"/>
        </w:trPr>
        <w:tc>
          <w:tcPr>
            <w:tcW w:w="1923" w:type="pct"/>
            <w:vAlign w:val="center"/>
          </w:tcPr>
          <w:p w14:paraId="0B4C0E3E" w14:textId="77777777" w:rsidR="00343AB8" w:rsidRPr="006B44B0" w:rsidRDefault="00343AB8" w:rsidP="00343AB8">
            <w:pPr>
              <w:pStyle w:val="TableParagraph"/>
              <w:spacing w:line="234" w:lineRule="exact"/>
              <w:rPr>
                <w:szCs w:val="20"/>
              </w:rPr>
            </w:pPr>
            <w:r w:rsidRPr="006B44B0">
              <w:rPr>
                <w:szCs w:val="20"/>
              </w:rPr>
              <w:t>Общественные</w:t>
            </w:r>
          </w:p>
        </w:tc>
        <w:tc>
          <w:tcPr>
            <w:tcW w:w="633" w:type="pct"/>
            <w:vAlign w:val="center"/>
          </w:tcPr>
          <w:p w14:paraId="7FCB1B60"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7DA5CB60" w14:textId="79B51E99" w:rsidR="00343AB8" w:rsidRPr="006B44B0" w:rsidRDefault="00343AB8" w:rsidP="00343AB8">
            <w:pPr>
              <w:pStyle w:val="TableParagraph"/>
              <w:spacing w:line="234" w:lineRule="exact"/>
              <w:ind w:left="222" w:right="217"/>
              <w:rPr>
                <w:szCs w:val="20"/>
              </w:rPr>
            </w:pPr>
            <w:r w:rsidRPr="006B44B0">
              <w:rPr>
                <w:color w:val="000000"/>
                <w:szCs w:val="20"/>
              </w:rPr>
              <w:t>0</w:t>
            </w:r>
          </w:p>
        </w:tc>
        <w:tc>
          <w:tcPr>
            <w:tcW w:w="597" w:type="pct"/>
            <w:vAlign w:val="center"/>
          </w:tcPr>
          <w:p w14:paraId="5C781F61" w14:textId="74B51848" w:rsidR="00343AB8" w:rsidRPr="006B44B0" w:rsidRDefault="00343AB8" w:rsidP="00343AB8">
            <w:pPr>
              <w:pStyle w:val="TableParagraph"/>
              <w:spacing w:line="234" w:lineRule="exact"/>
              <w:ind w:left="222" w:right="219"/>
              <w:rPr>
                <w:szCs w:val="20"/>
              </w:rPr>
            </w:pPr>
            <w:r w:rsidRPr="006B44B0">
              <w:rPr>
                <w:color w:val="000000"/>
                <w:szCs w:val="20"/>
              </w:rPr>
              <w:t>0</w:t>
            </w:r>
          </w:p>
        </w:tc>
        <w:tc>
          <w:tcPr>
            <w:tcW w:w="597" w:type="pct"/>
            <w:vAlign w:val="center"/>
          </w:tcPr>
          <w:p w14:paraId="0758AFAC" w14:textId="35558FC2" w:rsidR="00343AB8" w:rsidRPr="006B44B0" w:rsidRDefault="00343AB8" w:rsidP="00343AB8">
            <w:pPr>
              <w:pStyle w:val="TableParagraph"/>
              <w:spacing w:line="234" w:lineRule="exact"/>
              <w:ind w:left="99" w:right="100"/>
              <w:rPr>
                <w:szCs w:val="20"/>
              </w:rPr>
            </w:pPr>
            <w:r w:rsidRPr="006B44B0">
              <w:rPr>
                <w:color w:val="000000"/>
                <w:szCs w:val="20"/>
              </w:rPr>
              <w:t>0</w:t>
            </w:r>
          </w:p>
        </w:tc>
        <w:tc>
          <w:tcPr>
            <w:tcW w:w="653" w:type="pct"/>
            <w:vAlign w:val="center"/>
          </w:tcPr>
          <w:p w14:paraId="70580E62" w14:textId="6A81419C" w:rsidR="00343AB8" w:rsidRPr="006B44B0" w:rsidRDefault="00343AB8" w:rsidP="00343AB8">
            <w:pPr>
              <w:pStyle w:val="TableParagraph"/>
              <w:spacing w:line="234" w:lineRule="exact"/>
              <w:ind w:left="93" w:right="99"/>
              <w:rPr>
                <w:szCs w:val="20"/>
              </w:rPr>
            </w:pPr>
            <w:r w:rsidRPr="006B44B0">
              <w:rPr>
                <w:color w:val="000000"/>
                <w:szCs w:val="20"/>
              </w:rPr>
              <w:t>0</w:t>
            </w:r>
          </w:p>
        </w:tc>
      </w:tr>
      <w:tr w:rsidR="00343AB8" w:rsidRPr="006B44B0" w14:paraId="5D5A4B92" w14:textId="77777777" w:rsidTr="000A4BBE">
        <w:trPr>
          <w:trHeight w:val="20"/>
        </w:trPr>
        <w:tc>
          <w:tcPr>
            <w:tcW w:w="1923" w:type="pct"/>
            <w:vAlign w:val="center"/>
          </w:tcPr>
          <w:p w14:paraId="354C3405" w14:textId="77777777" w:rsidR="00343AB8" w:rsidRPr="006B44B0" w:rsidRDefault="00343AB8" w:rsidP="00343AB8">
            <w:pPr>
              <w:pStyle w:val="TableParagraph"/>
              <w:spacing w:line="232" w:lineRule="exact"/>
              <w:rPr>
                <w:szCs w:val="20"/>
              </w:rPr>
            </w:pPr>
            <w:r w:rsidRPr="006B44B0">
              <w:rPr>
                <w:szCs w:val="20"/>
              </w:rPr>
              <w:t>Прочие</w:t>
            </w:r>
          </w:p>
        </w:tc>
        <w:tc>
          <w:tcPr>
            <w:tcW w:w="633" w:type="pct"/>
            <w:vAlign w:val="center"/>
          </w:tcPr>
          <w:p w14:paraId="47748034"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1F3996C7" w14:textId="66134F18" w:rsidR="00343AB8" w:rsidRPr="006B44B0" w:rsidRDefault="00343AB8" w:rsidP="00343AB8">
            <w:pPr>
              <w:pStyle w:val="TableParagraph"/>
              <w:spacing w:line="232" w:lineRule="exact"/>
              <w:ind w:left="222" w:right="217"/>
              <w:rPr>
                <w:szCs w:val="20"/>
              </w:rPr>
            </w:pPr>
            <w:r w:rsidRPr="006B44B0">
              <w:rPr>
                <w:color w:val="000000"/>
                <w:szCs w:val="20"/>
              </w:rPr>
              <w:t>0</w:t>
            </w:r>
          </w:p>
        </w:tc>
        <w:tc>
          <w:tcPr>
            <w:tcW w:w="597" w:type="pct"/>
            <w:vAlign w:val="center"/>
          </w:tcPr>
          <w:p w14:paraId="7F5A1765" w14:textId="391929E6" w:rsidR="00343AB8" w:rsidRPr="006B44B0" w:rsidRDefault="00343AB8" w:rsidP="00343AB8">
            <w:pPr>
              <w:pStyle w:val="TableParagraph"/>
              <w:spacing w:line="232" w:lineRule="exact"/>
              <w:ind w:left="222" w:right="219"/>
              <w:rPr>
                <w:szCs w:val="20"/>
              </w:rPr>
            </w:pPr>
            <w:r w:rsidRPr="006B44B0">
              <w:rPr>
                <w:color w:val="000000"/>
                <w:szCs w:val="20"/>
              </w:rPr>
              <w:t>0</w:t>
            </w:r>
          </w:p>
        </w:tc>
        <w:tc>
          <w:tcPr>
            <w:tcW w:w="597" w:type="pct"/>
            <w:vAlign w:val="center"/>
          </w:tcPr>
          <w:p w14:paraId="3E408C5B" w14:textId="7CE8F9EF" w:rsidR="00343AB8" w:rsidRPr="006B44B0" w:rsidRDefault="00343AB8" w:rsidP="00343AB8">
            <w:pPr>
              <w:pStyle w:val="TableParagraph"/>
              <w:spacing w:line="232" w:lineRule="exact"/>
              <w:ind w:left="99" w:right="100"/>
              <w:rPr>
                <w:szCs w:val="20"/>
              </w:rPr>
            </w:pPr>
            <w:r w:rsidRPr="006B44B0">
              <w:rPr>
                <w:color w:val="000000"/>
                <w:szCs w:val="20"/>
              </w:rPr>
              <w:t>0</w:t>
            </w:r>
          </w:p>
        </w:tc>
        <w:tc>
          <w:tcPr>
            <w:tcW w:w="653" w:type="pct"/>
            <w:vAlign w:val="center"/>
          </w:tcPr>
          <w:p w14:paraId="4D5552E7" w14:textId="13C1559B" w:rsidR="00343AB8" w:rsidRPr="006B44B0" w:rsidRDefault="00343AB8" w:rsidP="00343AB8">
            <w:pPr>
              <w:pStyle w:val="TableParagraph"/>
              <w:spacing w:line="232" w:lineRule="exact"/>
              <w:ind w:left="93" w:right="99"/>
              <w:rPr>
                <w:szCs w:val="20"/>
              </w:rPr>
            </w:pPr>
            <w:r w:rsidRPr="006B44B0">
              <w:rPr>
                <w:color w:val="000000"/>
                <w:szCs w:val="20"/>
              </w:rPr>
              <w:t>0</w:t>
            </w:r>
          </w:p>
        </w:tc>
      </w:tr>
      <w:tr w:rsidR="00343AB8" w:rsidRPr="006B44B0" w14:paraId="1B89F537" w14:textId="77777777" w:rsidTr="000A4BBE">
        <w:trPr>
          <w:trHeight w:val="20"/>
        </w:trPr>
        <w:tc>
          <w:tcPr>
            <w:tcW w:w="1923" w:type="pct"/>
            <w:vAlign w:val="center"/>
          </w:tcPr>
          <w:p w14:paraId="6C121034" w14:textId="77777777" w:rsidR="00343AB8" w:rsidRPr="006B44B0" w:rsidRDefault="00343AB8" w:rsidP="00343AB8">
            <w:pPr>
              <w:pStyle w:val="TableParagraph"/>
              <w:spacing w:line="251" w:lineRule="exact"/>
              <w:rPr>
                <w:b/>
                <w:szCs w:val="20"/>
              </w:rPr>
            </w:pPr>
            <w:r w:rsidRPr="006B44B0">
              <w:rPr>
                <w:b/>
                <w:szCs w:val="20"/>
              </w:rPr>
              <w:t>Котельная ГУП "ТЭК СПб" с.</w:t>
            </w:r>
          </w:p>
          <w:p w14:paraId="0C0497E0" w14:textId="77777777" w:rsidR="00343AB8" w:rsidRPr="006B44B0" w:rsidRDefault="00343AB8" w:rsidP="00343AB8">
            <w:pPr>
              <w:pStyle w:val="TableParagraph"/>
              <w:spacing w:before="1" w:line="233" w:lineRule="exact"/>
              <w:rPr>
                <w:b/>
                <w:szCs w:val="20"/>
              </w:rPr>
            </w:pPr>
            <w:r w:rsidRPr="006B44B0">
              <w:rPr>
                <w:b/>
                <w:szCs w:val="20"/>
              </w:rPr>
              <w:t>Никольское</w:t>
            </w:r>
          </w:p>
        </w:tc>
        <w:tc>
          <w:tcPr>
            <w:tcW w:w="633" w:type="pct"/>
            <w:vAlign w:val="center"/>
          </w:tcPr>
          <w:p w14:paraId="27431EF4"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5C79686C" w14:textId="7565ED07" w:rsidR="00343AB8" w:rsidRPr="006B44B0" w:rsidRDefault="00343AB8" w:rsidP="00343AB8">
            <w:pPr>
              <w:pStyle w:val="TableParagraph"/>
              <w:spacing w:before="125"/>
              <w:ind w:left="222" w:right="217"/>
              <w:rPr>
                <w:b/>
                <w:szCs w:val="20"/>
              </w:rPr>
            </w:pPr>
            <w:r w:rsidRPr="006B44B0">
              <w:rPr>
                <w:b/>
                <w:bCs/>
                <w:color w:val="000000"/>
                <w:szCs w:val="20"/>
              </w:rPr>
              <w:t>0</w:t>
            </w:r>
          </w:p>
        </w:tc>
        <w:tc>
          <w:tcPr>
            <w:tcW w:w="597" w:type="pct"/>
            <w:vAlign w:val="center"/>
          </w:tcPr>
          <w:p w14:paraId="38A7ED3F" w14:textId="40C1D389" w:rsidR="00343AB8" w:rsidRPr="006B44B0" w:rsidRDefault="00343AB8" w:rsidP="00343AB8">
            <w:pPr>
              <w:pStyle w:val="TableParagraph"/>
              <w:spacing w:before="125"/>
              <w:ind w:left="222" w:right="219"/>
              <w:rPr>
                <w:b/>
                <w:szCs w:val="20"/>
              </w:rPr>
            </w:pPr>
            <w:r w:rsidRPr="006B44B0">
              <w:rPr>
                <w:b/>
                <w:bCs/>
                <w:color w:val="000000"/>
                <w:szCs w:val="20"/>
              </w:rPr>
              <w:t>0</w:t>
            </w:r>
          </w:p>
        </w:tc>
        <w:tc>
          <w:tcPr>
            <w:tcW w:w="597" w:type="pct"/>
            <w:vAlign w:val="center"/>
          </w:tcPr>
          <w:p w14:paraId="1D4566F3" w14:textId="1F471C0C" w:rsidR="00343AB8" w:rsidRPr="006B44B0" w:rsidRDefault="00A55184" w:rsidP="00343AB8">
            <w:pPr>
              <w:pStyle w:val="TableParagraph"/>
              <w:spacing w:before="125"/>
              <w:ind w:left="99" w:right="100"/>
              <w:rPr>
                <w:b/>
                <w:szCs w:val="20"/>
              </w:rPr>
            </w:pPr>
            <w:r w:rsidRPr="006B44B0">
              <w:rPr>
                <w:b/>
                <w:color w:val="000000"/>
                <w:szCs w:val="20"/>
              </w:rPr>
              <w:t>2127</w:t>
            </w:r>
          </w:p>
        </w:tc>
        <w:tc>
          <w:tcPr>
            <w:tcW w:w="653" w:type="pct"/>
            <w:vAlign w:val="center"/>
          </w:tcPr>
          <w:p w14:paraId="0A8B42AF" w14:textId="4A192BF0" w:rsidR="00343AB8" w:rsidRPr="006B44B0" w:rsidRDefault="00343AB8" w:rsidP="00343AB8">
            <w:pPr>
              <w:pStyle w:val="TableParagraph"/>
              <w:spacing w:before="125"/>
              <w:ind w:left="93" w:right="99"/>
              <w:rPr>
                <w:b/>
                <w:szCs w:val="20"/>
              </w:rPr>
            </w:pPr>
            <w:r w:rsidRPr="006B44B0">
              <w:rPr>
                <w:b/>
                <w:bCs/>
                <w:color w:val="000000"/>
                <w:szCs w:val="20"/>
              </w:rPr>
              <w:t>0</w:t>
            </w:r>
          </w:p>
        </w:tc>
      </w:tr>
      <w:tr w:rsidR="00343AB8" w:rsidRPr="006B44B0" w14:paraId="73C5A7A8" w14:textId="77777777" w:rsidTr="000A4BBE">
        <w:trPr>
          <w:trHeight w:val="20"/>
        </w:trPr>
        <w:tc>
          <w:tcPr>
            <w:tcW w:w="1923" w:type="pct"/>
            <w:vAlign w:val="center"/>
          </w:tcPr>
          <w:p w14:paraId="1690F6F4" w14:textId="77777777" w:rsidR="00343AB8" w:rsidRPr="006B44B0" w:rsidRDefault="00343AB8" w:rsidP="00343AB8">
            <w:pPr>
              <w:pStyle w:val="TableParagraph"/>
              <w:spacing w:line="234" w:lineRule="exact"/>
              <w:rPr>
                <w:szCs w:val="20"/>
              </w:rPr>
            </w:pPr>
            <w:r w:rsidRPr="006B44B0">
              <w:rPr>
                <w:szCs w:val="20"/>
              </w:rPr>
              <w:t>Жилые</w:t>
            </w:r>
          </w:p>
        </w:tc>
        <w:tc>
          <w:tcPr>
            <w:tcW w:w="633" w:type="pct"/>
            <w:vAlign w:val="center"/>
          </w:tcPr>
          <w:p w14:paraId="525EBC6A"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6D09CD5B" w14:textId="124BCE7A" w:rsidR="00343AB8" w:rsidRPr="006B44B0" w:rsidRDefault="00343AB8" w:rsidP="00343AB8">
            <w:pPr>
              <w:pStyle w:val="TableParagraph"/>
              <w:spacing w:line="234" w:lineRule="exact"/>
              <w:ind w:left="222" w:right="217"/>
              <w:rPr>
                <w:szCs w:val="20"/>
              </w:rPr>
            </w:pPr>
            <w:r w:rsidRPr="006B44B0">
              <w:rPr>
                <w:color w:val="000000"/>
                <w:szCs w:val="20"/>
              </w:rPr>
              <w:t>0</w:t>
            </w:r>
          </w:p>
        </w:tc>
        <w:tc>
          <w:tcPr>
            <w:tcW w:w="597" w:type="pct"/>
            <w:vAlign w:val="center"/>
          </w:tcPr>
          <w:p w14:paraId="2C1805B6" w14:textId="16744356" w:rsidR="00343AB8" w:rsidRPr="006B44B0" w:rsidRDefault="00343AB8" w:rsidP="00343AB8">
            <w:pPr>
              <w:pStyle w:val="TableParagraph"/>
              <w:spacing w:line="234" w:lineRule="exact"/>
              <w:ind w:left="222" w:right="219"/>
              <w:rPr>
                <w:szCs w:val="20"/>
              </w:rPr>
            </w:pPr>
            <w:r w:rsidRPr="006B44B0">
              <w:rPr>
                <w:color w:val="000000"/>
                <w:szCs w:val="20"/>
              </w:rPr>
              <w:t>0</w:t>
            </w:r>
          </w:p>
        </w:tc>
        <w:tc>
          <w:tcPr>
            <w:tcW w:w="597" w:type="pct"/>
            <w:vAlign w:val="center"/>
          </w:tcPr>
          <w:p w14:paraId="309FCF17" w14:textId="3269552D" w:rsidR="00343AB8" w:rsidRPr="006B44B0" w:rsidRDefault="00343AB8" w:rsidP="00343AB8">
            <w:pPr>
              <w:pStyle w:val="TableParagraph"/>
              <w:spacing w:line="234" w:lineRule="exact"/>
              <w:ind w:left="99" w:right="100"/>
              <w:rPr>
                <w:szCs w:val="20"/>
              </w:rPr>
            </w:pPr>
            <w:r w:rsidRPr="006B44B0">
              <w:rPr>
                <w:color w:val="000000"/>
                <w:szCs w:val="20"/>
              </w:rPr>
              <w:t>0</w:t>
            </w:r>
          </w:p>
        </w:tc>
        <w:tc>
          <w:tcPr>
            <w:tcW w:w="653" w:type="pct"/>
            <w:vAlign w:val="center"/>
          </w:tcPr>
          <w:p w14:paraId="7DD87321" w14:textId="1A27AB5A" w:rsidR="00343AB8" w:rsidRPr="006B44B0" w:rsidRDefault="00343AB8" w:rsidP="00343AB8">
            <w:pPr>
              <w:pStyle w:val="TableParagraph"/>
              <w:spacing w:line="234" w:lineRule="exact"/>
              <w:ind w:left="93" w:right="99"/>
              <w:rPr>
                <w:szCs w:val="20"/>
              </w:rPr>
            </w:pPr>
            <w:r w:rsidRPr="006B44B0">
              <w:rPr>
                <w:color w:val="000000"/>
                <w:szCs w:val="20"/>
              </w:rPr>
              <w:t>0</w:t>
            </w:r>
          </w:p>
        </w:tc>
      </w:tr>
      <w:tr w:rsidR="00343AB8" w:rsidRPr="006B44B0" w14:paraId="5FD2A05C" w14:textId="77777777" w:rsidTr="000A4BBE">
        <w:trPr>
          <w:trHeight w:val="20"/>
        </w:trPr>
        <w:tc>
          <w:tcPr>
            <w:tcW w:w="1923" w:type="pct"/>
            <w:vAlign w:val="center"/>
          </w:tcPr>
          <w:p w14:paraId="00BDBCD0" w14:textId="77777777" w:rsidR="00343AB8" w:rsidRPr="006B44B0" w:rsidRDefault="00343AB8" w:rsidP="00343AB8">
            <w:pPr>
              <w:pStyle w:val="TableParagraph"/>
              <w:spacing w:line="232" w:lineRule="exact"/>
              <w:rPr>
                <w:szCs w:val="20"/>
              </w:rPr>
            </w:pPr>
            <w:r w:rsidRPr="006B44B0">
              <w:rPr>
                <w:szCs w:val="20"/>
              </w:rPr>
              <w:t>Общественные</w:t>
            </w:r>
          </w:p>
        </w:tc>
        <w:tc>
          <w:tcPr>
            <w:tcW w:w="633" w:type="pct"/>
            <w:vAlign w:val="center"/>
          </w:tcPr>
          <w:p w14:paraId="0A0136E1"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6DE39F17" w14:textId="427ABA49" w:rsidR="00343AB8" w:rsidRPr="006B44B0" w:rsidRDefault="00343AB8" w:rsidP="00343AB8">
            <w:pPr>
              <w:pStyle w:val="TableParagraph"/>
              <w:spacing w:line="232" w:lineRule="exact"/>
              <w:ind w:left="222" w:right="217"/>
              <w:rPr>
                <w:szCs w:val="20"/>
              </w:rPr>
            </w:pPr>
            <w:r w:rsidRPr="006B44B0">
              <w:rPr>
                <w:color w:val="000000"/>
                <w:szCs w:val="20"/>
              </w:rPr>
              <w:t>0</w:t>
            </w:r>
          </w:p>
        </w:tc>
        <w:tc>
          <w:tcPr>
            <w:tcW w:w="597" w:type="pct"/>
            <w:vAlign w:val="center"/>
          </w:tcPr>
          <w:p w14:paraId="505B3243" w14:textId="0C639E60" w:rsidR="00343AB8" w:rsidRPr="006B44B0" w:rsidRDefault="00343AB8" w:rsidP="00343AB8">
            <w:pPr>
              <w:pStyle w:val="TableParagraph"/>
              <w:spacing w:line="232" w:lineRule="exact"/>
              <w:ind w:left="222" w:right="219"/>
              <w:rPr>
                <w:szCs w:val="20"/>
              </w:rPr>
            </w:pPr>
            <w:r w:rsidRPr="006B44B0">
              <w:rPr>
                <w:color w:val="000000"/>
                <w:szCs w:val="20"/>
              </w:rPr>
              <w:t>0</w:t>
            </w:r>
          </w:p>
        </w:tc>
        <w:tc>
          <w:tcPr>
            <w:tcW w:w="597" w:type="pct"/>
            <w:vAlign w:val="center"/>
          </w:tcPr>
          <w:p w14:paraId="55A40663" w14:textId="62DC5CC5" w:rsidR="00343AB8" w:rsidRPr="006B44B0" w:rsidRDefault="00A55184" w:rsidP="00343AB8">
            <w:pPr>
              <w:pStyle w:val="TableParagraph"/>
              <w:spacing w:line="232" w:lineRule="exact"/>
              <w:ind w:left="99" w:right="100"/>
              <w:rPr>
                <w:szCs w:val="20"/>
              </w:rPr>
            </w:pPr>
            <w:r w:rsidRPr="006B44B0">
              <w:rPr>
                <w:color w:val="000000"/>
                <w:szCs w:val="20"/>
              </w:rPr>
              <w:t>2127</w:t>
            </w:r>
          </w:p>
        </w:tc>
        <w:tc>
          <w:tcPr>
            <w:tcW w:w="653" w:type="pct"/>
            <w:vAlign w:val="center"/>
          </w:tcPr>
          <w:p w14:paraId="1095D9D6" w14:textId="47539B6C" w:rsidR="00343AB8" w:rsidRPr="006B44B0" w:rsidRDefault="00343AB8" w:rsidP="00343AB8">
            <w:pPr>
              <w:pStyle w:val="TableParagraph"/>
              <w:spacing w:line="232" w:lineRule="exact"/>
              <w:ind w:left="93" w:right="99"/>
              <w:rPr>
                <w:szCs w:val="20"/>
              </w:rPr>
            </w:pPr>
            <w:r w:rsidRPr="006B44B0">
              <w:rPr>
                <w:color w:val="000000"/>
                <w:szCs w:val="20"/>
              </w:rPr>
              <w:t>0</w:t>
            </w:r>
          </w:p>
        </w:tc>
      </w:tr>
      <w:tr w:rsidR="00343AB8" w:rsidRPr="006B44B0" w14:paraId="309ACAE5" w14:textId="77777777" w:rsidTr="000A4BBE">
        <w:trPr>
          <w:trHeight w:val="20"/>
        </w:trPr>
        <w:tc>
          <w:tcPr>
            <w:tcW w:w="1923" w:type="pct"/>
            <w:vAlign w:val="center"/>
          </w:tcPr>
          <w:p w14:paraId="2E5EDD6A" w14:textId="77777777" w:rsidR="00343AB8" w:rsidRPr="006B44B0" w:rsidRDefault="00343AB8" w:rsidP="00343AB8">
            <w:pPr>
              <w:pStyle w:val="TableParagraph"/>
              <w:spacing w:line="234" w:lineRule="exact"/>
              <w:rPr>
                <w:szCs w:val="20"/>
              </w:rPr>
            </w:pPr>
            <w:r w:rsidRPr="006B44B0">
              <w:rPr>
                <w:szCs w:val="20"/>
              </w:rPr>
              <w:t>Прочие</w:t>
            </w:r>
          </w:p>
        </w:tc>
        <w:tc>
          <w:tcPr>
            <w:tcW w:w="633" w:type="pct"/>
            <w:vAlign w:val="center"/>
          </w:tcPr>
          <w:p w14:paraId="0860E5E1"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7767492C" w14:textId="243C149C" w:rsidR="00343AB8" w:rsidRPr="006B44B0" w:rsidRDefault="00343AB8" w:rsidP="00343AB8">
            <w:pPr>
              <w:pStyle w:val="TableParagraph"/>
              <w:spacing w:line="234" w:lineRule="exact"/>
              <w:ind w:left="222" w:right="217"/>
              <w:rPr>
                <w:szCs w:val="20"/>
              </w:rPr>
            </w:pPr>
            <w:r w:rsidRPr="006B44B0">
              <w:rPr>
                <w:color w:val="000000"/>
                <w:szCs w:val="20"/>
              </w:rPr>
              <w:t>0</w:t>
            </w:r>
          </w:p>
        </w:tc>
        <w:tc>
          <w:tcPr>
            <w:tcW w:w="597" w:type="pct"/>
            <w:vAlign w:val="center"/>
          </w:tcPr>
          <w:p w14:paraId="506F2461" w14:textId="0E54619D" w:rsidR="00343AB8" w:rsidRPr="006B44B0" w:rsidRDefault="00343AB8" w:rsidP="00343AB8">
            <w:pPr>
              <w:pStyle w:val="TableParagraph"/>
              <w:spacing w:line="234" w:lineRule="exact"/>
              <w:ind w:left="222" w:right="219"/>
              <w:rPr>
                <w:szCs w:val="20"/>
              </w:rPr>
            </w:pPr>
            <w:r w:rsidRPr="006B44B0">
              <w:rPr>
                <w:color w:val="000000"/>
                <w:szCs w:val="20"/>
              </w:rPr>
              <w:t>0</w:t>
            </w:r>
          </w:p>
        </w:tc>
        <w:tc>
          <w:tcPr>
            <w:tcW w:w="597" w:type="pct"/>
            <w:vAlign w:val="center"/>
          </w:tcPr>
          <w:p w14:paraId="52D37FC5" w14:textId="45A84CE5" w:rsidR="00343AB8" w:rsidRPr="006B44B0" w:rsidRDefault="00343AB8" w:rsidP="00343AB8">
            <w:pPr>
              <w:pStyle w:val="TableParagraph"/>
              <w:spacing w:line="234" w:lineRule="exact"/>
              <w:ind w:left="99" w:right="100"/>
              <w:rPr>
                <w:szCs w:val="20"/>
              </w:rPr>
            </w:pPr>
            <w:r w:rsidRPr="006B44B0">
              <w:rPr>
                <w:color w:val="000000"/>
                <w:szCs w:val="20"/>
              </w:rPr>
              <w:t>0</w:t>
            </w:r>
          </w:p>
        </w:tc>
        <w:tc>
          <w:tcPr>
            <w:tcW w:w="653" w:type="pct"/>
            <w:vAlign w:val="center"/>
          </w:tcPr>
          <w:p w14:paraId="16D97CF0" w14:textId="2264BD79" w:rsidR="00343AB8" w:rsidRPr="006B44B0" w:rsidRDefault="00343AB8" w:rsidP="00343AB8">
            <w:pPr>
              <w:pStyle w:val="TableParagraph"/>
              <w:spacing w:line="234" w:lineRule="exact"/>
              <w:ind w:left="93" w:right="99"/>
              <w:rPr>
                <w:szCs w:val="20"/>
              </w:rPr>
            </w:pPr>
            <w:r w:rsidRPr="006B44B0">
              <w:rPr>
                <w:color w:val="000000"/>
                <w:szCs w:val="20"/>
              </w:rPr>
              <w:t>0</w:t>
            </w:r>
          </w:p>
        </w:tc>
      </w:tr>
      <w:tr w:rsidR="00343AB8" w:rsidRPr="006B44B0" w14:paraId="4ABE1E0B" w14:textId="77777777" w:rsidTr="000A4BBE">
        <w:trPr>
          <w:trHeight w:val="20"/>
        </w:trPr>
        <w:tc>
          <w:tcPr>
            <w:tcW w:w="1923" w:type="pct"/>
            <w:vAlign w:val="center"/>
          </w:tcPr>
          <w:p w14:paraId="3D668683" w14:textId="77777777" w:rsidR="00343AB8" w:rsidRPr="006B44B0" w:rsidRDefault="00343AB8" w:rsidP="00343AB8">
            <w:pPr>
              <w:pStyle w:val="TableParagraph"/>
              <w:spacing w:before="2" w:line="252" w:lineRule="exact"/>
              <w:rPr>
                <w:b/>
                <w:szCs w:val="20"/>
              </w:rPr>
            </w:pPr>
            <w:r w:rsidRPr="006B44B0">
              <w:rPr>
                <w:b/>
                <w:szCs w:val="20"/>
              </w:rPr>
              <w:t>Котельная №56 дер. Большие Колпаны</w:t>
            </w:r>
          </w:p>
        </w:tc>
        <w:tc>
          <w:tcPr>
            <w:tcW w:w="633" w:type="pct"/>
            <w:vAlign w:val="center"/>
          </w:tcPr>
          <w:p w14:paraId="214328D5"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28227921" w14:textId="72053B24" w:rsidR="00343AB8" w:rsidRPr="006B44B0" w:rsidRDefault="00343AB8" w:rsidP="00343AB8">
            <w:pPr>
              <w:pStyle w:val="TableParagraph"/>
              <w:spacing w:before="125"/>
              <w:ind w:left="222" w:right="217"/>
              <w:rPr>
                <w:b/>
                <w:szCs w:val="20"/>
              </w:rPr>
            </w:pPr>
            <w:r w:rsidRPr="006B44B0">
              <w:rPr>
                <w:b/>
                <w:bCs/>
                <w:color w:val="000000"/>
                <w:szCs w:val="20"/>
              </w:rPr>
              <w:t>0</w:t>
            </w:r>
          </w:p>
        </w:tc>
        <w:tc>
          <w:tcPr>
            <w:tcW w:w="597" w:type="pct"/>
            <w:vAlign w:val="center"/>
          </w:tcPr>
          <w:p w14:paraId="4D8DA88D" w14:textId="122CAE64" w:rsidR="00343AB8" w:rsidRPr="006B44B0" w:rsidRDefault="00343AB8" w:rsidP="00343AB8">
            <w:pPr>
              <w:pStyle w:val="TableParagraph"/>
              <w:spacing w:before="125"/>
              <w:ind w:left="222" w:right="219"/>
              <w:rPr>
                <w:b/>
                <w:szCs w:val="20"/>
              </w:rPr>
            </w:pPr>
            <w:r w:rsidRPr="006B44B0">
              <w:rPr>
                <w:b/>
                <w:bCs/>
                <w:color w:val="000000"/>
                <w:szCs w:val="20"/>
              </w:rPr>
              <w:t>0</w:t>
            </w:r>
          </w:p>
        </w:tc>
        <w:tc>
          <w:tcPr>
            <w:tcW w:w="597" w:type="pct"/>
            <w:vAlign w:val="center"/>
          </w:tcPr>
          <w:p w14:paraId="4E880097" w14:textId="24E6F430" w:rsidR="00343AB8" w:rsidRPr="006B44B0" w:rsidRDefault="00343AB8" w:rsidP="00343AB8">
            <w:pPr>
              <w:pStyle w:val="TableParagraph"/>
              <w:spacing w:before="125"/>
              <w:ind w:left="99" w:right="100"/>
              <w:rPr>
                <w:b/>
                <w:szCs w:val="20"/>
              </w:rPr>
            </w:pPr>
            <w:r w:rsidRPr="006B44B0">
              <w:rPr>
                <w:b/>
                <w:bCs/>
                <w:color w:val="000000"/>
                <w:szCs w:val="20"/>
              </w:rPr>
              <w:t>0</w:t>
            </w:r>
          </w:p>
        </w:tc>
        <w:tc>
          <w:tcPr>
            <w:tcW w:w="653" w:type="pct"/>
            <w:vAlign w:val="center"/>
          </w:tcPr>
          <w:p w14:paraId="528B72C0" w14:textId="720AED81" w:rsidR="00343AB8" w:rsidRPr="006B44B0" w:rsidRDefault="00343AB8" w:rsidP="00343AB8">
            <w:pPr>
              <w:pStyle w:val="TableParagraph"/>
              <w:spacing w:before="125"/>
              <w:ind w:left="93" w:right="99"/>
              <w:rPr>
                <w:b/>
                <w:szCs w:val="20"/>
              </w:rPr>
            </w:pPr>
            <w:r w:rsidRPr="006B44B0">
              <w:rPr>
                <w:b/>
                <w:bCs/>
                <w:color w:val="000000"/>
                <w:szCs w:val="20"/>
              </w:rPr>
              <w:t>0</w:t>
            </w:r>
          </w:p>
        </w:tc>
      </w:tr>
      <w:tr w:rsidR="00343AB8" w:rsidRPr="006B44B0" w14:paraId="6FE9195F" w14:textId="77777777" w:rsidTr="000A4BBE">
        <w:trPr>
          <w:trHeight w:val="20"/>
        </w:trPr>
        <w:tc>
          <w:tcPr>
            <w:tcW w:w="1923" w:type="pct"/>
            <w:vAlign w:val="center"/>
          </w:tcPr>
          <w:p w14:paraId="7A937438"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05DE7B96"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0B91E70A" w14:textId="31FEE83B" w:rsidR="00343AB8" w:rsidRPr="006B44B0" w:rsidRDefault="00343AB8" w:rsidP="00343AB8">
            <w:pPr>
              <w:pStyle w:val="TableParagraph"/>
              <w:spacing w:line="232" w:lineRule="exact"/>
              <w:ind w:left="222" w:right="217"/>
              <w:rPr>
                <w:szCs w:val="20"/>
              </w:rPr>
            </w:pPr>
            <w:r w:rsidRPr="006B44B0">
              <w:rPr>
                <w:color w:val="000000"/>
                <w:szCs w:val="20"/>
              </w:rPr>
              <w:t>0</w:t>
            </w:r>
          </w:p>
        </w:tc>
        <w:tc>
          <w:tcPr>
            <w:tcW w:w="597" w:type="pct"/>
            <w:vAlign w:val="center"/>
          </w:tcPr>
          <w:p w14:paraId="77593290" w14:textId="323B002B" w:rsidR="00343AB8" w:rsidRPr="006B44B0" w:rsidRDefault="00343AB8" w:rsidP="00343AB8">
            <w:pPr>
              <w:pStyle w:val="TableParagraph"/>
              <w:spacing w:line="232" w:lineRule="exact"/>
              <w:ind w:left="222" w:right="219"/>
              <w:rPr>
                <w:szCs w:val="20"/>
              </w:rPr>
            </w:pPr>
            <w:r w:rsidRPr="006B44B0">
              <w:rPr>
                <w:color w:val="000000"/>
                <w:szCs w:val="20"/>
              </w:rPr>
              <w:t>0</w:t>
            </w:r>
          </w:p>
        </w:tc>
        <w:tc>
          <w:tcPr>
            <w:tcW w:w="597" w:type="pct"/>
            <w:vAlign w:val="center"/>
          </w:tcPr>
          <w:p w14:paraId="33F5A68A" w14:textId="498DCDF7" w:rsidR="00343AB8" w:rsidRPr="006B44B0" w:rsidRDefault="00343AB8" w:rsidP="00343AB8">
            <w:pPr>
              <w:pStyle w:val="TableParagraph"/>
              <w:spacing w:line="232" w:lineRule="exact"/>
              <w:ind w:left="99" w:right="100"/>
              <w:rPr>
                <w:szCs w:val="20"/>
              </w:rPr>
            </w:pPr>
            <w:r w:rsidRPr="006B44B0">
              <w:rPr>
                <w:color w:val="000000"/>
                <w:szCs w:val="20"/>
              </w:rPr>
              <w:t>0</w:t>
            </w:r>
          </w:p>
        </w:tc>
        <w:tc>
          <w:tcPr>
            <w:tcW w:w="653" w:type="pct"/>
            <w:vAlign w:val="center"/>
          </w:tcPr>
          <w:p w14:paraId="7202C915" w14:textId="49EA6C1D" w:rsidR="00343AB8" w:rsidRPr="006B44B0" w:rsidRDefault="00343AB8" w:rsidP="00343AB8">
            <w:pPr>
              <w:pStyle w:val="TableParagraph"/>
              <w:spacing w:line="232" w:lineRule="exact"/>
              <w:ind w:left="93" w:right="99"/>
              <w:rPr>
                <w:szCs w:val="20"/>
              </w:rPr>
            </w:pPr>
            <w:r w:rsidRPr="006B44B0">
              <w:rPr>
                <w:color w:val="000000"/>
                <w:szCs w:val="20"/>
              </w:rPr>
              <w:t>0</w:t>
            </w:r>
          </w:p>
        </w:tc>
      </w:tr>
      <w:tr w:rsidR="00343AB8" w:rsidRPr="006B44B0" w14:paraId="010A1482" w14:textId="77777777" w:rsidTr="000A4BBE">
        <w:trPr>
          <w:trHeight w:val="20"/>
        </w:trPr>
        <w:tc>
          <w:tcPr>
            <w:tcW w:w="1923" w:type="pct"/>
            <w:vAlign w:val="center"/>
          </w:tcPr>
          <w:p w14:paraId="5C7F3D55" w14:textId="77777777" w:rsidR="00343AB8" w:rsidRPr="006B44B0" w:rsidRDefault="00343AB8" w:rsidP="00343AB8">
            <w:pPr>
              <w:pStyle w:val="TableParagraph"/>
              <w:spacing w:line="234" w:lineRule="exact"/>
              <w:rPr>
                <w:szCs w:val="20"/>
              </w:rPr>
            </w:pPr>
            <w:r w:rsidRPr="006B44B0">
              <w:rPr>
                <w:szCs w:val="20"/>
              </w:rPr>
              <w:t>Общественные</w:t>
            </w:r>
          </w:p>
        </w:tc>
        <w:tc>
          <w:tcPr>
            <w:tcW w:w="633" w:type="pct"/>
            <w:vAlign w:val="center"/>
          </w:tcPr>
          <w:p w14:paraId="1860CE68"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10EE21F0" w14:textId="2A32A5D6" w:rsidR="00343AB8" w:rsidRPr="006B44B0" w:rsidRDefault="00343AB8" w:rsidP="00343AB8">
            <w:pPr>
              <w:pStyle w:val="TableParagraph"/>
              <w:spacing w:line="234" w:lineRule="exact"/>
              <w:ind w:left="222" w:right="217"/>
              <w:rPr>
                <w:szCs w:val="20"/>
              </w:rPr>
            </w:pPr>
            <w:r w:rsidRPr="006B44B0">
              <w:rPr>
                <w:color w:val="000000"/>
                <w:szCs w:val="20"/>
              </w:rPr>
              <w:t>0</w:t>
            </w:r>
          </w:p>
        </w:tc>
        <w:tc>
          <w:tcPr>
            <w:tcW w:w="597" w:type="pct"/>
            <w:vAlign w:val="center"/>
          </w:tcPr>
          <w:p w14:paraId="1A98C03E" w14:textId="43EE48B1" w:rsidR="00343AB8" w:rsidRPr="006B44B0" w:rsidRDefault="00343AB8" w:rsidP="00343AB8">
            <w:pPr>
              <w:pStyle w:val="TableParagraph"/>
              <w:spacing w:line="234" w:lineRule="exact"/>
              <w:ind w:left="222" w:right="219"/>
              <w:rPr>
                <w:szCs w:val="20"/>
              </w:rPr>
            </w:pPr>
            <w:r w:rsidRPr="006B44B0">
              <w:rPr>
                <w:color w:val="000000"/>
                <w:szCs w:val="20"/>
              </w:rPr>
              <w:t>0</w:t>
            </w:r>
          </w:p>
        </w:tc>
        <w:tc>
          <w:tcPr>
            <w:tcW w:w="597" w:type="pct"/>
            <w:vAlign w:val="center"/>
          </w:tcPr>
          <w:p w14:paraId="7113CC02" w14:textId="49E45E7E" w:rsidR="00343AB8" w:rsidRPr="006B44B0" w:rsidRDefault="00343AB8" w:rsidP="00343AB8">
            <w:pPr>
              <w:pStyle w:val="TableParagraph"/>
              <w:spacing w:line="234" w:lineRule="exact"/>
              <w:ind w:left="99" w:right="100"/>
              <w:rPr>
                <w:szCs w:val="20"/>
              </w:rPr>
            </w:pPr>
            <w:r w:rsidRPr="006B44B0">
              <w:rPr>
                <w:color w:val="000000"/>
                <w:szCs w:val="20"/>
              </w:rPr>
              <w:t>0</w:t>
            </w:r>
          </w:p>
        </w:tc>
        <w:tc>
          <w:tcPr>
            <w:tcW w:w="653" w:type="pct"/>
            <w:vAlign w:val="center"/>
          </w:tcPr>
          <w:p w14:paraId="1F865F7D" w14:textId="69D3A4B5" w:rsidR="00343AB8" w:rsidRPr="006B44B0" w:rsidRDefault="00343AB8" w:rsidP="00343AB8">
            <w:pPr>
              <w:pStyle w:val="TableParagraph"/>
              <w:spacing w:line="234" w:lineRule="exact"/>
              <w:ind w:left="93" w:right="99"/>
              <w:rPr>
                <w:szCs w:val="20"/>
              </w:rPr>
            </w:pPr>
            <w:r w:rsidRPr="006B44B0">
              <w:rPr>
                <w:color w:val="000000"/>
                <w:szCs w:val="20"/>
              </w:rPr>
              <w:t>0</w:t>
            </w:r>
          </w:p>
        </w:tc>
      </w:tr>
      <w:tr w:rsidR="00343AB8" w:rsidRPr="006B44B0" w14:paraId="2DD49419" w14:textId="77777777" w:rsidTr="000A4BBE">
        <w:trPr>
          <w:trHeight w:val="20"/>
        </w:trPr>
        <w:tc>
          <w:tcPr>
            <w:tcW w:w="1923" w:type="pct"/>
            <w:vAlign w:val="center"/>
          </w:tcPr>
          <w:p w14:paraId="7AC16763" w14:textId="77777777" w:rsidR="00343AB8" w:rsidRPr="006B44B0" w:rsidRDefault="00343AB8" w:rsidP="00343AB8">
            <w:pPr>
              <w:pStyle w:val="TableParagraph"/>
              <w:spacing w:line="234" w:lineRule="exact"/>
              <w:rPr>
                <w:szCs w:val="20"/>
              </w:rPr>
            </w:pPr>
            <w:r w:rsidRPr="006B44B0">
              <w:rPr>
                <w:szCs w:val="20"/>
              </w:rPr>
              <w:t>Прочие</w:t>
            </w:r>
          </w:p>
        </w:tc>
        <w:tc>
          <w:tcPr>
            <w:tcW w:w="633" w:type="pct"/>
            <w:vAlign w:val="center"/>
          </w:tcPr>
          <w:p w14:paraId="68A82897"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19AC73FD" w14:textId="1D73F426" w:rsidR="00343AB8" w:rsidRPr="006B44B0" w:rsidRDefault="00343AB8" w:rsidP="00343AB8">
            <w:pPr>
              <w:pStyle w:val="TableParagraph"/>
              <w:spacing w:line="234" w:lineRule="exact"/>
              <w:ind w:left="222" w:right="217"/>
              <w:rPr>
                <w:szCs w:val="20"/>
              </w:rPr>
            </w:pPr>
            <w:r w:rsidRPr="006B44B0">
              <w:rPr>
                <w:color w:val="000000"/>
                <w:szCs w:val="20"/>
              </w:rPr>
              <w:t>0</w:t>
            </w:r>
          </w:p>
        </w:tc>
        <w:tc>
          <w:tcPr>
            <w:tcW w:w="597" w:type="pct"/>
            <w:vAlign w:val="center"/>
          </w:tcPr>
          <w:p w14:paraId="07EA6E35" w14:textId="7490CE34" w:rsidR="00343AB8" w:rsidRPr="006B44B0" w:rsidRDefault="00343AB8" w:rsidP="00343AB8">
            <w:pPr>
              <w:pStyle w:val="TableParagraph"/>
              <w:spacing w:line="234" w:lineRule="exact"/>
              <w:ind w:left="222" w:right="219"/>
              <w:rPr>
                <w:szCs w:val="20"/>
              </w:rPr>
            </w:pPr>
            <w:r w:rsidRPr="006B44B0">
              <w:rPr>
                <w:color w:val="000000"/>
                <w:szCs w:val="20"/>
              </w:rPr>
              <w:t>0</w:t>
            </w:r>
          </w:p>
        </w:tc>
        <w:tc>
          <w:tcPr>
            <w:tcW w:w="597" w:type="pct"/>
            <w:vAlign w:val="center"/>
          </w:tcPr>
          <w:p w14:paraId="47928AB2" w14:textId="24C4C748" w:rsidR="00343AB8" w:rsidRPr="006B44B0" w:rsidRDefault="00343AB8" w:rsidP="00343AB8">
            <w:pPr>
              <w:pStyle w:val="TableParagraph"/>
              <w:spacing w:line="234" w:lineRule="exact"/>
              <w:ind w:left="99" w:right="100"/>
              <w:rPr>
                <w:szCs w:val="20"/>
              </w:rPr>
            </w:pPr>
            <w:r w:rsidRPr="006B44B0">
              <w:rPr>
                <w:color w:val="000000"/>
                <w:szCs w:val="20"/>
              </w:rPr>
              <w:t>0</w:t>
            </w:r>
          </w:p>
        </w:tc>
        <w:tc>
          <w:tcPr>
            <w:tcW w:w="653" w:type="pct"/>
            <w:vAlign w:val="center"/>
          </w:tcPr>
          <w:p w14:paraId="5BDFA548" w14:textId="111658F4" w:rsidR="00343AB8" w:rsidRPr="006B44B0" w:rsidRDefault="00343AB8" w:rsidP="00343AB8">
            <w:pPr>
              <w:pStyle w:val="TableParagraph"/>
              <w:spacing w:line="234" w:lineRule="exact"/>
              <w:ind w:left="93" w:right="99"/>
              <w:rPr>
                <w:szCs w:val="20"/>
              </w:rPr>
            </w:pPr>
            <w:r w:rsidRPr="006B44B0">
              <w:rPr>
                <w:color w:val="000000"/>
                <w:szCs w:val="20"/>
              </w:rPr>
              <w:t>0</w:t>
            </w:r>
          </w:p>
        </w:tc>
      </w:tr>
    </w:tbl>
    <w:p w14:paraId="4F424DDC" w14:textId="77777777" w:rsidR="00954C83" w:rsidRPr="006B44B0" w:rsidRDefault="00954C83">
      <w:pPr>
        <w:rPr>
          <w:b/>
          <w:sz w:val="24"/>
          <w:szCs w:val="24"/>
        </w:rPr>
      </w:pPr>
      <w:r w:rsidRPr="006B44B0">
        <w:rPr>
          <w:b/>
          <w:sz w:val="24"/>
          <w:szCs w:val="24"/>
        </w:rPr>
        <w:br w:type="page"/>
      </w:r>
    </w:p>
    <w:p w14:paraId="3DB1D567" w14:textId="0CA745BB" w:rsidR="00954C83" w:rsidRPr="006B44B0" w:rsidRDefault="00954C83" w:rsidP="00DC3839">
      <w:pPr>
        <w:pStyle w:val="a5"/>
        <w:tabs>
          <w:tab w:val="left" w:pos="1560"/>
        </w:tabs>
        <w:spacing w:before="60"/>
        <w:ind w:right="527" w:firstLine="0"/>
        <w:rPr>
          <w:b/>
        </w:rPr>
      </w:pPr>
      <w:r w:rsidRPr="006B44B0">
        <w:rPr>
          <w:b/>
          <w:sz w:val="24"/>
        </w:rPr>
        <w:lastRenderedPageBreak/>
        <w:t>Таблица</w:t>
      </w:r>
      <w:r w:rsidRPr="006B44B0">
        <w:rPr>
          <w:b/>
          <w:spacing w:val="-3"/>
          <w:sz w:val="24"/>
        </w:rPr>
        <w:t xml:space="preserve"> </w:t>
      </w:r>
      <w:r w:rsidR="007D2EAF" w:rsidRPr="006B44B0">
        <w:rPr>
          <w:b/>
          <w:sz w:val="24"/>
        </w:rPr>
        <w:t>71</w:t>
      </w:r>
      <w:r w:rsidRPr="006B44B0">
        <w:rPr>
          <w:b/>
          <w:sz w:val="24"/>
        </w:rPr>
        <w:t>.</w:t>
      </w:r>
      <w:r w:rsidRPr="006B44B0">
        <w:rPr>
          <w:b/>
          <w:sz w:val="24"/>
        </w:rPr>
        <w:tab/>
        <w:t>Приросты объемов потребления тепловой энергии на отопление, вентиляцию и горячее водоснабжение</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40"/>
        <w:gridCol w:w="1987"/>
        <w:gridCol w:w="1874"/>
        <w:gridCol w:w="1874"/>
        <w:gridCol w:w="1874"/>
        <w:gridCol w:w="2047"/>
      </w:tblGrid>
      <w:tr w:rsidR="00954C83" w:rsidRPr="006B44B0" w14:paraId="081EFC40" w14:textId="77777777" w:rsidTr="000A4BBE">
        <w:trPr>
          <w:trHeight w:val="20"/>
        </w:trPr>
        <w:tc>
          <w:tcPr>
            <w:tcW w:w="1924" w:type="pct"/>
            <w:vMerge w:val="restart"/>
            <w:vAlign w:val="center"/>
          </w:tcPr>
          <w:p w14:paraId="4AAA7374" w14:textId="1CC70519" w:rsidR="00954C83" w:rsidRPr="006B44B0" w:rsidRDefault="00954C83" w:rsidP="000A4BBE">
            <w:pPr>
              <w:pStyle w:val="TableParagraph"/>
              <w:rPr>
                <w:b/>
                <w:szCs w:val="20"/>
              </w:rPr>
            </w:pPr>
            <w:r w:rsidRPr="006B44B0">
              <w:rPr>
                <w:b/>
                <w:szCs w:val="20"/>
              </w:rPr>
              <w:t>Наименование</w:t>
            </w:r>
          </w:p>
        </w:tc>
        <w:tc>
          <w:tcPr>
            <w:tcW w:w="633" w:type="pct"/>
            <w:vAlign w:val="center"/>
          </w:tcPr>
          <w:p w14:paraId="081C0635" w14:textId="77777777" w:rsidR="00954C83" w:rsidRPr="006B44B0" w:rsidRDefault="00954C83" w:rsidP="000A4BBE">
            <w:pPr>
              <w:pStyle w:val="TableParagraph"/>
              <w:spacing w:before="2" w:line="252" w:lineRule="exact"/>
              <w:ind w:left="109" w:right="83"/>
              <w:rPr>
                <w:b/>
                <w:szCs w:val="20"/>
              </w:rPr>
            </w:pPr>
            <w:r w:rsidRPr="006B44B0">
              <w:rPr>
                <w:b/>
                <w:szCs w:val="20"/>
              </w:rPr>
              <w:t>Ед. измерения</w:t>
            </w:r>
          </w:p>
        </w:tc>
        <w:tc>
          <w:tcPr>
            <w:tcW w:w="2443" w:type="pct"/>
            <w:gridSpan w:val="4"/>
            <w:vAlign w:val="center"/>
          </w:tcPr>
          <w:p w14:paraId="3626C34C" w14:textId="77777777" w:rsidR="00954C83" w:rsidRPr="006B44B0" w:rsidRDefault="00954C83" w:rsidP="000A4BBE">
            <w:pPr>
              <w:pStyle w:val="TableParagraph"/>
              <w:spacing w:before="125"/>
              <w:rPr>
                <w:b/>
                <w:szCs w:val="20"/>
              </w:rPr>
            </w:pPr>
            <w:r w:rsidRPr="006B44B0">
              <w:rPr>
                <w:b/>
                <w:szCs w:val="20"/>
              </w:rPr>
              <w:t>Расчетный срок (на конец рассматриваемого периода)</w:t>
            </w:r>
          </w:p>
        </w:tc>
      </w:tr>
      <w:tr w:rsidR="00A55184" w:rsidRPr="006B44B0" w14:paraId="1EE0555E" w14:textId="77777777" w:rsidTr="000A4BBE">
        <w:trPr>
          <w:trHeight w:val="20"/>
        </w:trPr>
        <w:tc>
          <w:tcPr>
            <w:tcW w:w="1924" w:type="pct"/>
            <w:vMerge/>
            <w:tcBorders>
              <w:top w:val="nil"/>
            </w:tcBorders>
            <w:vAlign w:val="center"/>
          </w:tcPr>
          <w:p w14:paraId="27BFDB39" w14:textId="77777777" w:rsidR="00A55184" w:rsidRPr="006B44B0" w:rsidRDefault="00A55184" w:rsidP="00A55184">
            <w:pPr>
              <w:jc w:val="center"/>
              <w:rPr>
                <w:sz w:val="20"/>
                <w:szCs w:val="20"/>
              </w:rPr>
            </w:pPr>
          </w:p>
        </w:tc>
        <w:tc>
          <w:tcPr>
            <w:tcW w:w="633" w:type="pct"/>
            <w:vAlign w:val="center"/>
          </w:tcPr>
          <w:p w14:paraId="0649E77D" w14:textId="77777777" w:rsidR="00A55184" w:rsidRPr="006B44B0" w:rsidRDefault="00A55184" w:rsidP="00A55184">
            <w:pPr>
              <w:pStyle w:val="TableParagraph"/>
              <w:spacing w:line="232" w:lineRule="exact"/>
              <w:ind w:left="285" w:right="277"/>
              <w:rPr>
                <w:b/>
                <w:szCs w:val="20"/>
              </w:rPr>
            </w:pPr>
            <w:r w:rsidRPr="006B44B0">
              <w:rPr>
                <w:b/>
                <w:szCs w:val="20"/>
              </w:rPr>
              <w:t>год</w:t>
            </w:r>
          </w:p>
        </w:tc>
        <w:tc>
          <w:tcPr>
            <w:tcW w:w="597" w:type="pct"/>
            <w:vAlign w:val="center"/>
          </w:tcPr>
          <w:p w14:paraId="7549ECB0" w14:textId="69796DF8" w:rsidR="00A55184" w:rsidRPr="006B44B0" w:rsidRDefault="00A55184" w:rsidP="00A55184">
            <w:pPr>
              <w:pStyle w:val="TableParagraph"/>
              <w:spacing w:line="232" w:lineRule="exact"/>
              <w:rPr>
                <w:b/>
                <w:szCs w:val="20"/>
              </w:rPr>
            </w:pPr>
            <w:r w:rsidRPr="006B44B0">
              <w:rPr>
                <w:b/>
                <w:bCs/>
                <w:color w:val="000000"/>
              </w:rPr>
              <w:t>2023</w:t>
            </w:r>
          </w:p>
        </w:tc>
        <w:tc>
          <w:tcPr>
            <w:tcW w:w="597" w:type="pct"/>
            <w:vAlign w:val="center"/>
          </w:tcPr>
          <w:p w14:paraId="300A05AA" w14:textId="35774223" w:rsidR="00A55184" w:rsidRPr="006B44B0" w:rsidRDefault="00A55184" w:rsidP="00A55184">
            <w:pPr>
              <w:pStyle w:val="TableParagraph"/>
              <w:spacing w:line="232" w:lineRule="exact"/>
              <w:rPr>
                <w:b/>
                <w:szCs w:val="20"/>
              </w:rPr>
            </w:pPr>
            <w:r w:rsidRPr="006B44B0">
              <w:rPr>
                <w:b/>
                <w:bCs/>
                <w:color w:val="000000"/>
              </w:rPr>
              <w:t>2024</w:t>
            </w:r>
          </w:p>
        </w:tc>
        <w:tc>
          <w:tcPr>
            <w:tcW w:w="597" w:type="pct"/>
            <w:vAlign w:val="center"/>
          </w:tcPr>
          <w:p w14:paraId="0B8809A0" w14:textId="657659B0" w:rsidR="00A55184" w:rsidRPr="006B44B0" w:rsidRDefault="00A55184" w:rsidP="00A55184">
            <w:pPr>
              <w:pStyle w:val="TableParagraph"/>
              <w:spacing w:line="232" w:lineRule="exact"/>
              <w:ind w:right="102"/>
              <w:rPr>
                <w:b/>
                <w:szCs w:val="20"/>
              </w:rPr>
            </w:pPr>
            <w:r w:rsidRPr="006B44B0">
              <w:rPr>
                <w:b/>
                <w:bCs/>
                <w:color w:val="000000"/>
              </w:rPr>
              <w:t>2025-2030</w:t>
            </w:r>
          </w:p>
        </w:tc>
        <w:tc>
          <w:tcPr>
            <w:tcW w:w="652" w:type="pct"/>
            <w:vAlign w:val="center"/>
          </w:tcPr>
          <w:p w14:paraId="7CE601CF" w14:textId="3BBAB761" w:rsidR="00A55184" w:rsidRPr="006B44B0" w:rsidRDefault="00A55184" w:rsidP="00A55184">
            <w:pPr>
              <w:pStyle w:val="TableParagraph"/>
              <w:spacing w:line="232" w:lineRule="exact"/>
              <w:ind w:right="99"/>
              <w:rPr>
                <w:b/>
                <w:szCs w:val="20"/>
              </w:rPr>
            </w:pPr>
            <w:r w:rsidRPr="006B44B0">
              <w:rPr>
                <w:b/>
                <w:bCs/>
                <w:color w:val="000000"/>
              </w:rPr>
              <w:t>2031-2035</w:t>
            </w:r>
          </w:p>
        </w:tc>
      </w:tr>
      <w:tr w:rsidR="00197C81" w:rsidRPr="006B44B0" w14:paraId="2BC0740C" w14:textId="77777777" w:rsidTr="000A4BBE">
        <w:trPr>
          <w:trHeight w:val="20"/>
        </w:trPr>
        <w:tc>
          <w:tcPr>
            <w:tcW w:w="1924" w:type="pct"/>
            <w:vAlign w:val="center"/>
          </w:tcPr>
          <w:p w14:paraId="1F37B1AB" w14:textId="77777777" w:rsidR="00197C81" w:rsidRPr="006B44B0" w:rsidRDefault="00197C81" w:rsidP="00197C81">
            <w:pPr>
              <w:pStyle w:val="TableParagraph"/>
              <w:spacing w:before="4" w:line="252" w:lineRule="exact"/>
              <w:rPr>
                <w:b/>
                <w:szCs w:val="20"/>
              </w:rPr>
            </w:pPr>
            <w:r w:rsidRPr="006B44B0">
              <w:rPr>
                <w:b/>
                <w:szCs w:val="20"/>
              </w:rPr>
              <w:t>Большеколпанское сельское поселение</w:t>
            </w:r>
          </w:p>
        </w:tc>
        <w:tc>
          <w:tcPr>
            <w:tcW w:w="633" w:type="pct"/>
            <w:vAlign w:val="center"/>
          </w:tcPr>
          <w:p w14:paraId="36A7C1A4" w14:textId="77777777" w:rsidR="00197C81" w:rsidRPr="006B44B0" w:rsidRDefault="00197C81" w:rsidP="00197C81">
            <w:pPr>
              <w:pStyle w:val="TableParagraph"/>
              <w:spacing w:before="121"/>
              <w:ind w:left="285" w:right="277"/>
              <w:rPr>
                <w:szCs w:val="20"/>
              </w:rPr>
            </w:pPr>
            <w:r w:rsidRPr="006B44B0">
              <w:rPr>
                <w:szCs w:val="20"/>
              </w:rPr>
              <w:t>Гкал</w:t>
            </w:r>
          </w:p>
        </w:tc>
        <w:tc>
          <w:tcPr>
            <w:tcW w:w="597" w:type="pct"/>
            <w:vAlign w:val="center"/>
          </w:tcPr>
          <w:p w14:paraId="157C1003" w14:textId="29ED9804" w:rsidR="00197C81" w:rsidRPr="006B44B0" w:rsidRDefault="00197C81" w:rsidP="00197C81">
            <w:pPr>
              <w:pStyle w:val="TableParagraph"/>
              <w:spacing w:before="125"/>
              <w:ind w:right="57"/>
              <w:rPr>
                <w:b/>
                <w:szCs w:val="20"/>
              </w:rPr>
            </w:pPr>
            <w:r w:rsidRPr="006B44B0">
              <w:rPr>
                <w:b/>
                <w:bCs/>
                <w:color w:val="000000"/>
                <w:szCs w:val="20"/>
              </w:rPr>
              <w:t>66,196</w:t>
            </w:r>
          </w:p>
        </w:tc>
        <w:tc>
          <w:tcPr>
            <w:tcW w:w="597" w:type="pct"/>
            <w:vAlign w:val="center"/>
          </w:tcPr>
          <w:p w14:paraId="537EFC56" w14:textId="3799C653" w:rsidR="00197C81" w:rsidRPr="006B44B0" w:rsidRDefault="00197C81" w:rsidP="00197C81">
            <w:pPr>
              <w:pStyle w:val="TableParagraph"/>
              <w:spacing w:before="125"/>
              <w:ind w:right="57"/>
              <w:rPr>
                <w:b/>
                <w:szCs w:val="20"/>
              </w:rPr>
            </w:pPr>
            <w:r w:rsidRPr="006B44B0">
              <w:rPr>
                <w:b/>
                <w:bCs/>
                <w:color w:val="000000"/>
                <w:szCs w:val="20"/>
              </w:rPr>
              <w:t>66,196</w:t>
            </w:r>
          </w:p>
        </w:tc>
        <w:tc>
          <w:tcPr>
            <w:tcW w:w="597" w:type="pct"/>
            <w:vAlign w:val="center"/>
          </w:tcPr>
          <w:p w14:paraId="49A34064" w14:textId="64C5475E" w:rsidR="00197C81" w:rsidRPr="006B44B0" w:rsidRDefault="00A55184" w:rsidP="00197C81">
            <w:pPr>
              <w:pStyle w:val="TableParagraph"/>
              <w:spacing w:before="125"/>
              <w:ind w:right="57"/>
              <w:rPr>
                <w:b/>
                <w:szCs w:val="20"/>
              </w:rPr>
            </w:pPr>
            <w:r w:rsidRPr="006B44B0">
              <w:rPr>
                <w:b/>
                <w:bCs/>
                <w:color w:val="000000"/>
                <w:szCs w:val="20"/>
              </w:rPr>
              <w:t>6878,588</w:t>
            </w:r>
          </w:p>
        </w:tc>
        <w:tc>
          <w:tcPr>
            <w:tcW w:w="652" w:type="pct"/>
            <w:vAlign w:val="center"/>
          </w:tcPr>
          <w:p w14:paraId="16EA0B4E" w14:textId="200479BA" w:rsidR="00197C81" w:rsidRPr="006B44B0" w:rsidRDefault="00197C81" w:rsidP="00197C81">
            <w:pPr>
              <w:pStyle w:val="TableParagraph"/>
              <w:spacing w:before="125"/>
              <w:ind w:right="57"/>
              <w:rPr>
                <w:b/>
                <w:szCs w:val="20"/>
              </w:rPr>
            </w:pPr>
            <w:r w:rsidRPr="006B44B0">
              <w:rPr>
                <w:b/>
                <w:bCs/>
                <w:color w:val="000000"/>
                <w:szCs w:val="20"/>
              </w:rPr>
              <w:t>183,88</w:t>
            </w:r>
          </w:p>
        </w:tc>
      </w:tr>
      <w:tr w:rsidR="00197C81" w:rsidRPr="006B44B0" w14:paraId="28298967" w14:textId="77777777" w:rsidTr="000A4BBE">
        <w:trPr>
          <w:trHeight w:val="20"/>
        </w:trPr>
        <w:tc>
          <w:tcPr>
            <w:tcW w:w="1924" w:type="pct"/>
            <w:vAlign w:val="center"/>
          </w:tcPr>
          <w:p w14:paraId="1130B97E" w14:textId="77777777" w:rsidR="00197C81" w:rsidRPr="006B44B0" w:rsidRDefault="00197C81" w:rsidP="00197C81">
            <w:pPr>
              <w:pStyle w:val="TableParagraph"/>
              <w:spacing w:line="232" w:lineRule="exact"/>
              <w:rPr>
                <w:szCs w:val="20"/>
              </w:rPr>
            </w:pPr>
            <w:r w:rsidRPr="006B44B0">
              <w:rPr>
                <w:szCs w:val="20"/>
              </w:rPr>
              <w:t>Жилые</w:t>
            </w:r>
          </w:p>
        </w:tc>
        <w:tc>
          <w:tcPr>
            <w:tcW w:w="633" w:type="pct"/>
            <w:vAlign w:val="center"/>
          </w:tcPr>
          <w:p w14:paraId="1548D50B" w14:textId="77777777" w:rsidR="00197C81" w:rsidRPr="006B44B0" w:rsidRDefault="00197C81" w:rsidP="00197C81">
            <w:pPr>
              <w:pStyle w:val="TableParagraph"/>
              <w:spacing w:line="232" w:lineRule="exact"/>
              <w:ind w:left="285" w:right="277"/>
              <w:rPr>
                <w:szCs w:val="20"/>
              </w:rPr>
            </w:pPr>
            <w:r w:rsidRPr="006B44B0">
              <w:rPr>
                <w:szCs w:val="20"/>
              </w:rPr>
              <w:t>Гкал</w:t>
            </w:r>
          </w:p>
        </w:tc>
        <w:tc>
          <w:tcPr>
            <w:tcW w:w="597" w:type="pct"/>
            <w:vAlign w:val="center"/>
          </w:tcPr>
          <w:p w14:paraId="2C484C0D" w14:textId="2994FC25" w:rsidR="00197C81" w:rsidRPr="006B44B0" w:rsidRDefault="00197C81" w:rsidP="00197C81">
            <w:pPr>
              <w:pStyle w:val="TableParagraph"/>
              <w:spacing w:line="232" w:lineRule="exact"/>
              <w:ind w:right="57"/>
              <w:rPr>
                <w:szCs w:val="20"/>
              </w:rPr>
            </w:pPr>
            <w:r w:rsidRPr="006B44B0">
              <w:rPr>
                <w:color w:val="000000"/>
                <w:szCs w:val="20"/>
              </w:rPr>
              <w:t>0</w:t>
            </w:r>
          </w:p>
        </w:tc>
        <w:tc>
          <w:tcPr>
            <w:tcW w:w="597" w:type="pct"/>
            <w:vAlign w:val="center"/>
          </w:tcPr>
          <w:p w14:paraId="6C9A5215" w14:textId="1D707975" w:rsidR="00197C81" w:rsidRPr="006B44B0" w:rsidRDefault="00197C81" w:rsidP="00197C81">
            <w:pPr>
              <w:pStyle w:val="TableParagraph"/>
              <w:spacing w:line="232" w:lineRule="exact"/>
              <w:ind w:right="57"/>
              <w:rPr>
                <w:szCs w:val="20"/>
              </w:rPr>
            </w:pPr>
            <w:r w:rsidRPr="006B44B0">
              <w:rPr>
                <w:color w:val="000000"/>
                <w:szCs w:val="20"/>
              </w:rPr>
              <w:t>0</w:t>
            </w:r>
          </w:p>
        </w:tc>
        <w:tc>
          <w:tcPr>
            <w:tcW w:w="597" w:type="pct"/>
            <w:vAlign w:val="center"/>
          </w:tcPr>
          <w:p w14:paraId="774BD4C7" w14:textId="19603887" w:rsidR="00197C81" w:rsidRPr="006B44B0" w:rsidRDefault="00A55184" w:rsidP="00197C81">
            <w:pPr>
              <w:pStyle w:val="TableParagraph"/>
              <w:spacing w:line="232" w:lineRule="exact"/>
              <w:ind w:right="57"/>
              <w:rPr>
                <w:szCs w:val="20"/>
              </w:rPr>
            </w:pPr>
            <w:r w:rsidRPr="006B44B0">
              <w:rPr>
                <w:color w:val="000000"/>
                <w:szCs w:val="20"/>
              </w:rPr>
              <w:t>0</w:t>
            </w:r>
          </w:p>
        </w:tc>
        <w:tc>
          <w:tcPr>
            <w:tcW w:w="652" w:type="pct"/>
            <w:vAlign w:val="center"/>
          </w:tcPr>
          <w:p w14:paraId="332EDEE3" w14:textId="37EBB538" w:rsidR="00197C81" w:rsidRPr="006B44B0" w:rsidRDefault="00197C81" w:rsidP="00197C81">
            <w:pPr>
              <w:pStyle w:val="TableParagraph"/>
              <w:spacing w:line="232" w:lineRule="exact"/>
              <w:ind w:right="57"/>
              <w:rPr>
                <w:szCs w:val="20"/>
              </w:rPr>
            </w:pPr>
            <w:r w:rsidRPr="006B44B0">
              <w:rPr>
                <w:color w:val="000000"/>
                <w:szCs w:val="20"/>
              </w:rPr>
              <w:t>0</w:t>
            </w:r>
          </w:p>
        </w:tc>
      </w:tr>
      <w:tr w:rsidR="00197C81" w:rsidRPr="006B44B0" w14:paraId="2D74F8FB" w14:textId="77777777" w:rsidTr="000A4BBE">
        <w:trPr>
          <w:trHeight w:val="20"/>
        </w:trPr>
        <w:tc>
          <w:tcPr>
            <w:tcW w:w="1924" w:type="pct"/>
            <w:vAlign w:val="center"/>
          </w:tcPr>
          <w:p w14:paraId="5C88ED36" w14:textId="77777777" w:rsidR="00197C81" w:rsidRPr="006B44B0" w:rsidRDefault="00197C81" w:rsidP="00197C81">
            <w:pPr>
              <w:pStyle w:val="TableParagraph"/>
              <w:spacing w:line="234" w:lineRule="exact"/>
              <w:rPr>
                <w:szCs w:val="20"/>
              </w:rPr>
            </w:pPr>
            <w:r w:rsidRPr="006B44B0">
              <w:rPr>
                <w:szCs w:val="20"/>
              </w:rPr>
              <w:t>Общественные</w:t>
            </w:r>
          </w:p>
        </w:tc>
        <w:tc>
          <w:tcPr>
            <w:tcW w:w="633" w:type="pct"/>
            <w:vAlign w:val="center"/>
          </w:tcPr>
          <w:p w14:paraId="0C0124AF" w14:textId="77777777" w:rsidR="00197C81" w:rsidRPr="006B44B0" w:rsidRDefault="00197C81" w:rsidP="00197C81">
            <w:pPr>
              <w:pStyle w:val="TableParagraph"/>
              <w:spacing w:line="234" w:lineRule="exact"/>
              <w:ind w:left="285" w:right="277"/>
              <w:rPr>
                <w:szCs w:val="20"/>
              </w:rPr>
            </w:pPr>
            <w:r w:rsidRPr="006B44B0">
              <w:rPr>
                <w:szCs w:val="20"/>
              </w:rPr>
              <w:t>Гкал</w:t>
            </w:r>
          </w:p>
        </w:tc>
        <w:tc>
          <w:tcPr>
            <w:tcW w:w="597" w:type="pct"/>
            <w:vAlign w:val="center"/>
          </w:tcPr>
          <w:p w14:paraId="7F227EDA" w14:textId="52AAB5C3" w:rsidR="00197C81" w:rsidRPr="006B44B0" w:rsidRDefault="00197C81" w:rsidP="00197C81">
            <w:pPr>
              <w:pStyle w:val="TableParagraph"/>
              <w:spacing w:line="234" w:lineRule="exact"/>
              <w:ind w:right="57"/>
              <w:rPr>
                <w:szCs w:val="20"/>
              </w:rPr>
            </w:pPr>
            <w:r w:rsidRPr="006B44B0">
              <w:rPr>
                <w:color w:val="000000"/>
                <w:szCs w:val="20"/>
              </w:rPr>
              <w:t>66,196</w:t>
            </w:r>
          </w:p>
        </w:tc>
        <w:tc>
          <w:tcPr>
            <w:tcW w:w="597" w:type="pct"/>
            <w:vAlign w:val="center"/>
          </w:tcPr>
          <w:p w14:paraId="69695E5D" w14:textId="60153909" w:rsidR="00197C81" w:rsidRPr="006B44B0" w:rsidRDefault="00197C81" w:rsidP="00197C81">
            <w:pPr>
              <w:pStyle w:val="TableParagraph"/>
              <w:spacing w:line="234" w:lineRule="exact"/>
              <w:ind w:right="57"/>
              <w:rPr>
                <w:szCs w:val="20"/>
              </w:rPr>
            </w:pPr>
            <w:r w:rsidRPr="006B44B0">
              <w:rPr>
                <w:color w:val="000000"/>
                <w:szCs w:val="20"/>
              </w:rPr>
              <w:t>66,196</w:t>
            </w:r>
          </w:p>
        </w:tc>
        <w:tc>
          <w:tcPr>
            <w:tcW w:w="597" w:type="pct"/>
            <w:vAlign w:val="center"/>
          </w:tcPr>
          <w:p w14:paraId="0A5608A7" w14:textId="76FBA3B5" w:rsidR="00197C81" w:rsidRPr="006B44B0" w:rsidRDefault="00A55184" w:rsidP="00197C81">
            <w:pPr>
              <w:pStyle w:val="TableParagraph"/>
              <w:spacing w:line="234" w:lineRule="exact"/>
              <w:ind w:right="57"/>
              <w:rPr>
                <w:szCs w:val="20"/>
              </w:rPr>
            </w:pPr>
            <w:r w:rsidRPr="006B44B0">
              <w:rPr>
                <w:color w:val="000000"/>
                <w:szCs w:val="20"/>
              </w:rPr>
              <w:t>6878,588</w:t>
            </w:r>
          </w:p>
        </w:tc>
        <w:tc>
          <w:tcPr>
            <w:tcW w:w="652" w:type="pct"/>
            <w:vAlign w:val="center"/>
          </w:tcPr>
          <w:p w14:paraId="2196B39B" w14:textId="10D3FE33" w:rsidR="00197C81" w:rsidRPr="006B44B0" w:rsidRDefault="00197C81" w:rsidP="00197C81">
            <w:pPr>
              <w:pStyle w:val="TableParagraph"/>
              <w:spacing w:line="234" w:lineRule="exact"/>
              <w:ind w:right="57"/>
              <w:rPr>
                <w:szCs w:val="20"/>
              </w:rPr>
            </w:pPr>
            <w:r w:rsidRPr="006B44B0">
              <w:rPr>
                <w:color w:val="000000"/>
                <w:szCs w:val="20"/>
              </w:rPr>
              <w:t>183,88</w:t>
            </w:r>
          </w:p>
        </w:tc>
      </w:tr>
      <w:tr w:rsidR="00197C81" w:rsidRPr="006B44B0" w14:paraId="01208D79" w14:textId="77777777" w:rsidTr="000A4BBE">
        <w:trPr>
          <w:trHeight w:val="20"/>
        </w:trPr>
        <w:tc>
          <w:tcPr>
            <w:tcW w:w="1924" w:type="pct"/>
            <w:vAlign w:val="center"/>
          </w:tcPr>
          <w:p w14:paraId="7B808D72" w14:textId="77777777" w:rsidR="00197C81" w:rsidRPr="006B44B0" w:rsidRDefault="00197C81" w:rsidP="00197C81">
            <w:pPr>
              <w:pStyle w:val="TableParagraph"/>
              <w:spacing w:line="232" w:lineRule="exact"/>
              <w:rPr>
                <w:szCs w:val="20"/>
              </w:rPr>
            </w:pPr>
            <w:r w:rsidRPr="006B44B0">
              <w:rPr>
                <w:szCs w:val="20"/>
              </w:rPr>
              <w:t>Прочие</w:t>
            </w:r>
          </w:p>
        </w:tc>
        <w:tc>
          <w:tcPr>
            <w:tcW w:w="633" w:type="pct"/>
            <w:vAlign w:val="center"/>
          </w:tcPr>
          <w:p w14:paraId="0DBF4D92" w14:textId="77777777" w:rsidR="00197C81" w:rsidRPr="006B44B0" w:rsidRDefault="00197C81" w:rsidP="00197C81">
            <w:pPr>
              <w:pStyle w:val="TableParagraph"/>
              <w:spacing w:line="232" w:lineRule="exact"/>
              <w:ind w:left="285" w:right="277"/>
              <w:rPr>
                <w:szCs w:val="20"/>
              </w:rPr>
            </w:pPr>
            <w:r w:rsidRPr="006B44B0">
              <w:rPr>
                <w:szCs w:val="20"/>
              </w:rPr>
              <w:t>Гкал</w:t>
            </w:r>
          </w:p>
        </w:tc>
        <w:tc>
          <w:tcPr>
            <w:tcW w:w="597" w:type="pct"/>
            <w:vAlign w:val="center"/>
          </w:tcPr>
          <w:p w14:paraId="04A93BBE" w14:textId="3137DDBB" w:rsidR="00197C81" w:rsidRPr="006B44B0" w:rsidRDefault="00197C81" w:rsidP="00197C81">
            <w:pPr>
              <w:pStyle w:val="TableParagraph"/>
              <w:spacing w:line="232" w:lineRule="exact"/>
              <w:ind w:right="57"/>
              <w:rPr>
                <w:szCs w:val="20"/>
              </w:rPr>
            </w:pPr>
            <w:r w:rsidRPr="006B44B0">
              <w:rPr>
                <w:color w:val="000000"/>
                <w:szCs w:val="20"/>
              </w:rPr>
              <w:t>0</w:t>
            </w:r>
          </w:p>
        </w:tc>
        <w:tc>
          <w:tcPr>
            <w:tcW w:w="597" w:type="pct"/>
            <w:vAlign w:val="center"/>
          </w:tcPr>
          <w:p w14:paraId="6B6598B9" w14:textId="2E704180" w:rsidR="00197C81" w:rsidRPr="006B44B0" w:rsidRDefault="00197C81" w:rsidP="00197C81">
            <w:pPr>
              <w:pStyle w:val="TableParagraph"/>
              <w:spacing w:line="232" w:lineRule="exact"/>
              <w:ind w:right="57"/>
              <w:rPr>
                <w:szCs w:val="20"/>
              </w:rPr>
            </w:pPr>
            <w:r w:rsidRPr="006B44B0">
              <w:rPr>
                <w:color w:val="000000"/>
                <w:szCs w:val="20"/>
              </w:rPr>
              <w:t>0</w:t>
            </w:r>
          </w:p>
        </w:tc>
        <w:tc>
          <w:tcPr>
            <w:tcW w:w="597" w:type="pct"/>
            <w:vAlign w:val="center"/>
          </w:tcPr>
          <w:p w14:paraId="33A0F3F5" w14:textId="565FC030" w:rsidR="00197C81" w:rsidRPr="006B44B0" w:rsidRDefault="00197C81" w:rsidP="00197C81">
            <w:pPr>
              <w:pStyle w:val="TableParagraph"/>
              <w:spacing w:line="232" w:lineRule="exact"/>
              <w:ind w:right="57"/>
              <w:rPr>
                <w:szCs w:val="20"/>
              </w:rPr>
            </w:pPr>
            <w:r w:rsidRPr="006B44B0">
              <w:rPr>
                <w:color w:val="000000"/>
                <w:szCs w:val="20"/>
              </w:rPr>
              <w:t>0</w:t>
            </w:r>
          </w:p>
        </w:tc>
        <w:tc>
          <w:tcPr>
            <w:tcW w:w="652" w:type="pct"/>
            <w:vAlign w:val="center"/>
          </w:tcPr>
          <w:p w14:paraId="40BBD67F" w14:textId="2FBEB1F4" w:rsidR="00197C81" w:rsidRPr="006B44B0" w:rsidRDefault="00197C81" w:rsidP="00197C81">
            <w:pPr>
              <w:pStyle w:val="TableParagraph"/>
              <w:spacing w:line="232" w:lineRule="exact"/>
              <w:ind w:right="57"/>
              <w:rPr>
                <w:szCs w:val="20"/>
              </w:rPr>
            </w:pPr>
            <w:r w:rsidRPr="006B44B0">
              <w:rPr>
                <w:color w:val="000000"/>
                <w:szCs w:val="20"/>
              </w:rPr>
              <w:t>0</w:t>
            </w:r>
          </w:p>
        </w:tc>
      </w:tr>
      <w:tr w:rsidR="00343AB8" w:rsidRPr="006B44B0" w14:paraId="159B6FF4" w14:textId="77777777" w:rsidTr="000A4BBE">
        <w:trPr>
          <w:trHeight w:val="20"/>
        </w:trPr>
        <w:tc>
          <w:tcPr>
            <w:tcW w:w="1924" w:type="pct"/>
            <w:vAlign w:val="center"/>
          </w:tcPr>
          <w:p w14:paraId="58E00B6F" w14:textId="77777777" w:rsidR="00343AB8" w:rsidRPr="006B44B0" w:rsidRDefault="00343AB8" w:rsidP="00343AB8">
            <w:pPr>
              <w:pStyle w:val="TableParagraph"/>
              <w:spacing w:line="254" w:lineRule="exact"/>
              <w:rPr>
                <w:b/>
                <w:szCs w:val="20"/>
              </w:rPr>
            </w:pPr>
            <w:r w:rsidRPr="006B44B0">
              <w:rPr>
                <w:b/>
                <w:szCs w:val="20"/>
              </w:rPr>
              <w:t>Котельная №9 дер. Большие Колпаны</w:t>
            </w:r>
          </w:p>
        </w:tc>
        <w:tc>
          <w:tcPr>
            <w:tcW w:w="633" w:type="pct"/>
            <w:vAlign w:val="center"/>
          </w:tcPr>
          <w:p w14:paraId="26238F2C"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216262D5" w14:textId="7AC1382B" w:rsidR="00343AB8" w:rsidRPr="006B44B0" w:rsidRDefault="00343AB8" w:rsidP="00343AB8">
            <w:pPr>
              <w:pStyle w:val="TableParagraph"/>
              <w:spacing w:before="125"/>
              <w:ind w:right="57"/>
              <w:rPr>
                <w:b/>
                <w:szCs w:val="20"/>
              </w:rPr>
            </w:pPr>
            <w:r w:rsidRPr="006B44B0">
              <w:rPr>
                <w:b/>
                <w:bCs/>
                <w:color w:val="000000"/>
                <w:szCs w:val="20"/>
              </w:rPr>
              <w:t>66,196</w:t>
            </w:r>
          </w:p>
        </w:tc>
        <w:tc>
          <w:tcPr>
            <w:tcW w:w="597" w:type="pct"/>
            <w:vAlign w:val="center"/>
          </w:tcPr>
          <w:p w14:paraId="56765088" w14:textId="23549DE2" w:rsidR="00343AB8" w:rsidRPr="006B44B0" w:rsidRDefault="00343AB8" w:rsidP="00343AB8">
            <w:pPr>
              <w:pStyle w:val="TableParagraph"/>
              <w:spacing w:before="125"/>
              <w:ind w:right="57"/>
              <w:rPr>
                <w:b/>
                <w:szCs w:val="20"/>
              </w:rPr>
            </w:pPr>
            <w:r w:rsidRPr="006B44B0">
              <w:rPr>
                <w:b/>
                <w:bCs/>
                <w:color w:val="000000"/>
                <w:szCs w:val="20"/>
              </w:rPr>
              <w:t>66,196</w:t>
            </w:r>
          </w:p>
        </w:tc>
        <w:tc>
          <w:tcPr>
            <w:tcW w:w="597" w:type="pct"/>
            <w:vAlign w:val="center"/>
          </w:tcPr>
          <w:p w14:paraId="13FC525E" w14:textId="3ED77B53" w:rsidR="00343AB8" w:rsidRPr="006B44B0" w:rsidRDefault="00343AB8" w:rsidP="00343AB8">
            <w:pPr>
              <w:pStyle w:val="TableParagraph"/>
              <w:spacing w:before="125"/>
              <w:ind w:right="57"/>
              <w:rPr>
                <w:b/>
                <w:szCs w:val="20"/>
              </w:rPr>
            </w:pPr>
            <w:r w:rsidRPr="006B44B0">
              <w:rPr>
                <w:b/>
                <w:bCs/>
                <w:color w:val="000000"/>
                <w:szCs w:val="20"/>
              </w:rPr>
              <w:t>198,588</w:t>
            </w:r>
          </w:p>
        </w:tc>
        <w:tc>
          <w:tcPr>
            <w:tcW w:w="652" w:type="pct"/>
            <w:vAlign w:val="center"/>
          </w:tcPr>
          <w:p w14:paraId="51F09546" w14:textId="6406818C" w:rsidR="00343AB8" w:rsidRPr="006B44B0" w:rsidRDefault="00343AB8" w:rsidP="00343AB8">
            <w:pPr>
              <w:pStyle w:val="TableParagraph"/>
              <w:spacing w:before="125"/>
              <w:ind w:right="57"/>
              <w:rPr>
                <w:b/>
                <w:szCs w:val="20"/>
              </w:rPr>
            </w:pPr>
            <w:r w:rsidRPr="006B44B0">
              <w:rPr>
                <w:b/>
                <w:bCs/>
                <w:color w:val="000000"/>
                <w:szCs w:val="20"/>
              </w:rPr>
              <w:t>183,88</w:t>
            </w:r>
          </w:p>
        </w:tc>
      </w:tr>
      <w:tr w:rsidR="00343AB8" w:rsidRPr="006B44B0" w14:paraId="39DA5D99" w14:textId="77777777" w:rsidTr="000A4BBE">
        <w:trPr>
          <w:trHeight w:val="20"/>
        </w:trPr>
        <w:tc>
          <w:tcPr>
            <w:tcW w:w="1924" w:type="pct"/>
            <w:vAlign w:val="center"/>
          </w:tcPr>
          <w:p w14:paraId="0722AF19"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58A4022F"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6A2BF644" w14:textId="15EDBBE7"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339385D7" w14:textId="42C3E072"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3D825B9A" w14:textId="112AA4CD" w:rsidR="00343AB8" w:rsidRPr="006B44B0" w:rsidRDefault="00343AB8" w:rsidP="00343AB8">
            <w:pPr>
              <w:pStyle w:val="TableParagraph"/>
              <w:spacing w:line="232" w:lineRule="exact"/>
              <w:ind w:right="57"/>
              <w:rPr>
                <w:szCs w:val="20"/>
              </w:rPr>
            </w:pPr>
            <w:r w:rsidRPr="006B44B0">
              <w:rPr>
                <w:color w:val="000000"/>
                <w:szCs w:val="20"/>
              </w:rPr>
              <w:t>0</w:t>
            </w:r>
          </w:p>
        </w:tc>
        <w:tc>
          <w:tcPr>
            <w:tcW w:w="652" w:type="pct"/>
            <w:vAlign w:val="center"/>
          </w:tcPr>
          <w:p w14:paraId="4D00FC42" w14:textId="4047BDD8" w:rsidR="00343AB8" w:rsidRPr="006B44B0" w:rsidRDefault="00343AB8" w:rsidP="00343AB8">
            <w:pPr>
              <w:pStyle w:val="TableParagraph"/>
              <w:spacing w:line="232" w:lineRule="exact"/>
              <w:ind w:right="57"/>
              <w:rPr>
                <w:szCs w:val="20"/>
              </w:rPr>
            </w:pPr>
            <w:r w:rsidRPr="006B44B0">
              <w:rPr>
                <w:color w:val="000000"/>
                <w:szCs w:val="20"/>
              </w:rPr>
              <w:t>0</w:t>
            </w:r>
          </w:p>
        </w:tc>
      </w:tr>
      <w:tr w:rsidR="00343AB8" w:rsidRPr="006B44B0" w14:paraId="15EE60B4" w14:textId="77777777" w:rsidTr="000A4BBE">
        <w:trPr>
          <w:trHeight w:val="20"/>
        </w:trPr>
        <w:tc>
          <w:tcPr>
            <w:tcW w:w="1924" w:type="pct"/>
            <w:vAlign w:val="center"/>
          </w:tcPr>
          <w:p w14:paraId="09458676" w14:textId="77777777" w:rsidR="00343AB8" w:rsidRPr="006B44B0" w:rsidRDefault="00343AB8" w:rsidP="00343AB8">
            <w:pPr>
              <w:pStyle w:val="TableParagraph"/>
              <w:spacing w:line="232" w:lineRule="exact"/>
              <w:rPr>
                <w:szCs w:val="20"/>
              </w:rPr>
            </w:pPr>
            <w:r w:rsidRPr="006B44B0">
              <w:rPr>
                <w:szCs w:val="20"/>
              </w:rPr>
              <w:t>Общественные</w:t>
            </w:r>
          </w:p>
        </w:tc>
        <w:tc>
          <w:tcPr>
            <w:tcW w:w="633" w:type="pct"/>
            <w:vAlign w:val="center"/>
          </w:tcPr>
          <w:p w14:paraId="4B44021B"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212AC6CC" w14:textId="1FC14742" w:rsidR="00343AB8" w:rsidRPr="006B44B0" w:rsidRDefault="00343AB8" w:rsidP="00343AB8">
            <w:pPr>
              <w:pStyle w:val="TableParagraph"/>
              <w:spacing w:line="232" w:lineRule="exact"/>
              <w:ind w:right="57"/>
              <w:rPr>
                <w:szCs w:val="20"/>
              </w:rPr>
            </w:pPr>
            <w:r w:rsidRPr="006B44B0">
              <w:rPr>
                <w:color w:val="000000"/>
                <w:szCs w:val="20"/>
              </w:rPr>
              <w:t>66,196</w:t>
            </w:r>
          </w:p>
        </w:tc>
        <w:tc>
          <w:tcPr>
            <w:tcW w:w="597" w:type="pct"/>
            <w:vAlign w:val="center"/>
          </w:tcPr>
          <w:p w14:paraId="01193670" w14:textId="66AC4504" w:rsidR="00343AB8" w:rsidRPr="006B44B0" w:rsidRDefault="00343AB8" w:rsidP="00343AB8">
            <w:pPr>
              <w:pStyle w:val="TableParagraph"/>
              <w:spacing w:line="232" w:lineRule="exact"/>
              <w:ind w:right="57"/>
              <w:rPr>
                <w:szCs w:val="20"/>
              </w:rPr>
            </w:pPr>
            <w:r w:rsidRPr="006B44B0">
              <w:rPr>
                <w:color w:val="000000"/>
                <w:szCs w:val="20"/>
              </w:rPr>
              <w:t>66,196</w:t>
            </w:r>
          </w:p>
        </w:tc>
        <w:tc>
          <w:tcPr>
            <w:tcW w:w="597" w:type="pct"/>
            <w:vAlign w:val="center"/>
          </w:tcPr>
          <w:p w14:paraId="3F4A0E40" w14:textId="392E15A8" w:rsidR="00343AB8" w:rsidRPr="006B44B0" w:rsidRDefault="00343AB8" w:rsidP="00343AB8">
            <w:pPr>
              <w:pStyle w:val="TableParagraph"/>
              <w:spacing w:line="232" w:lineRule="exact"/>
              <w:ind w:right="57"/>
              <w:rPr>
                <w:szCs w:val="20"/>
              </w:rPr>
            </w:pPr>
            <w:r w:rsidRPr="006B44B0">
              <w:rPr>
                <w:color w:val="000000"/>
                <w:szCs w:val="20"/>
              </w:rPr>
              <w:t>198,588</w:t>
            </w:r>
          </w:p>
        </w:tc>
        <w:tc>
          <w:tcPr>
            <w:tcW w:w="652" w:type="pct"/>
            <w:vAlign w:val="center"/>
          </w:tcPr>
          <w:p w14:paraId="1711837F" w14:textId="2F111009" w:rsidR="00343AB8" w:rsidRPr="006B44B0" w:rsidRDefault="00343AB8" w:rsidP="00343AB8">
            <w:pPr>
              <w:pStyle w:val="TableParagraph"/>
              <w:spacing w:line="232" w:lineRule="exact"/>
              <w:ind w:right="57"/>
              <w:rPr>
                <w:szCs w:val="20"/>
              </w:rPr>
            </w:pPr>
            <w:r w:rsidRPr="006B44B0">
              <w:rPr>
                <w:color w:val="000000"/>
                <w:szCs w:val="20"/>
              </w:rPr>
              <w:t>183,88</w:t>
            </w:r>
          </w:p>
        </w:tc>
      </w:tr>
      <w:tr w:rsidR="00343AB8" w:rsidRPr="006B44B0" w14:paraId="2C87CCDE" w14:textId="77777777" w:rsidTr="000A4BBE">
        <w:trPr>
          <w:trHeight w:val="20"/>
        </w:trPr>
        <w:tc>
          <w:tcPr>
            <w:tcW w:w="1924" w:type="pct"/>
            <w:vAlign w:val="center"/>
          </w:tcPr>
          <w:p w14:paraId="75008A64" w14:textId="77777777" w:rsidR="00343AB8" w:rsidRPr="006B44B0" w:rsidRDefault="00343AB8" w:rsidP="00343AB8">
            <w:pPr>
              <w:pStyle w:val="TableParagraph"/>
              <w:spacing w:line="234" w:lineRule="exact"/>
              <w:rPr>
                <w:szCs w:val="20"/>
              </w:rPr>
            </w:pPr>
            <w:r w:rsidRPr="006B44B0">
              <w:rPr>
                <w:szCs w:val="20"/>
              </w:rPr>
              <w:t>Прочие</w:t>
            </w:r>
          </w:p>
        </w:tc>
        <w:tc>
          <w:tcPr>
            <w:tcW w:w="633" w:type="pct"/>
            <w:vAlign w:val="center"/>
          </w:tcPr>
          <w:p w14:paraId="30CA1697"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4CBF48A7" w14:textId="0526FBB2"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615316D1" w14:textId="6A1C97A4"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4B9F3C32" w14:textId="204603B1" w:rsidR="00343AB8" w:rsidRPr="006B44B0" w:rsidRDefault="00343AB8" w:rsidP="00343AB8">
            <w:pPr>
              <w:pStyle w:val="TableParagraph"/>
              <w:spacing w:line="234" w:lineRule="exact"/>
              <w:ind w:right="57"/>
              <w:rPr>
                <w:szCs w:val="20"/>
              </w:rPr>
            </w:pPr>
            <w:r w:rsidRPr="006B44B0">
              <w:rPr>
                <w:color w:val="000000"/>
                <w:szCs w:val="20"/>
              </w:rPr>
              <w:t>0</w:t>
            </w:r>
          </w:p>
        </w:tc>
        <w:tc>
          <w:tcPr>
            <w:tcW w:w="652" w:type="pct"/>
            <w:vAlign w:val="center"/>
          </w:tcPr>
          <w:p w14:paraId="36D53610" w14:textId="138D803D" w:rsidR="00343AB8" w:rsidRPr="006B44B0" w:rsidRDefault="00343AB8" w:rsidP="00343AB8">
            <w:pPr>
              <w:pStyle w:val="TableParagraph"/>
              <w:spacing w:line="234" w:lineRule="exact"/>
              <w:ind w:right="57"/>
              <w:rPr>
                <w:szCs w:val="20"/>
              </w:rPr>
            </w:pPr>
            <w:r w:rsidRPr="006B44B0">
              <w:rPr>
                <w:color w:val="000000"/>
                <w:szCs w:val="20"/>
              </w:rPr>
              <w:t>0</w:t>
            </w:r>
          </w:p>
        </w:tc>
      </w:tr>
      <w:tr w:rsidR="00343AB8" w:rsidRPr="006B44B0" w14:paraId="26FD18D6" w14:textId="77777777" w:rsidTr="000A4BBE">
        <w:trPr>
          <w:trHeight w:val="20"/>
        </w:trPr>
        <w:tc>
          <w:tcPr>
            <w:tcW w:w="1924" w:type="pct"/>
            <w:vAlign w:val="center"/>
          </w:tcPr>
          <w:p w14:paraId="70CB3E4E" w14:textId="448E0D8D" w:rsidR="00343AB8" w:rsidRPr="006B44B0" w:rsidRDefault="00343AB8" w:rsidP="00343AB8">
            <w:pPr>
              <w:pStyle w:val="TableParagraph"/>
              <w:spacing w:before="2" w:line="252" w:lineRule="exact"/>
              <w:rPr>
                <w:b/>
                <w:szCs w:val="20"/>
              </w:rPr>
            </w:pPr>
            <w:r w:rsidRPr="006B44B0">
              <w:rPr>
                <w:b/>
                <w:szCs w:val="20"/>
              </w:rPr>
              <w:t>Котельная Г</w:t>
            </w:r>
            <w:r w:rsidR="009315D6" w:rsidRPr="006B44B0">
              <w:rPr>
                <w:b/>
                <w:szCs w:val="20"/>
              </w:rPr>
              <w:t>К</w:t>
            </w:r>
            <w:r w:rsidRPr="006B44B0">
              <w:rPr>
                <w:b/>
                <w:szCs w:val="20"/>
              </w:rPr>
              <w:t>КЗ дер. Малые Колпаны</w:t>
            </w:r>
          </w:p>
        </w:tc>
        <w:tc>
          <w:tcPr>
            <w:tcW w:w="633" w:type="pct"/>
            <w:vAlign w:val="center"/>
          </w:tcPr>
          <w:p w14:paraId="4022387D"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0138AB76" w14:textId="0D71CCA1" w:rsidR="00343AB8" w:rsidRPr="006B44B0" w:rsidRDefault="00197C81" w:rsidP="00343AB8">
            <w:pPr>
              <w:pStyle w:val="TableParagraph"/>
              <w:spacing w:before="125"/>
              <w:ind w:right="57"/>
              <w:rPr>
                <w:b/>
                <w:szCs w:val="20"/>
              </w:rPr>
            </w:pPr>
            <w:r w:rsidRPr="006B44B0">
              <w:rPr>
                <w:b/>
                <w:bCs/>
                <w:color w:val="000000"/>
                <w:szCs w:val="20"/>
              </w:rPr>
              <w:t>0</w:t>
            </w:r>
          </w:p>
        </w:tc>
        <w:tc>
          <w:tcPr>
            <w:tcW w:w="597" w:type="pct"/>
            <w:vAlign w:val="center"/>
          </w:tcPr>
          <w:p w14:paraId="76168B28" w14:textId="0A7A8747" w:rsidR="00343AB8" w:rsidRPr="006B44B0" w:rsidRDefault="00197C81" w:rsidP="00343AB8">
            <w:pPr>
              <w:pStyle w:val="TableParagraph"/>
              <w:spacing w:before="125"/>
              <w:ind w:right="57"/>
              <w:rPr>
                <w:b/>
                <w:szCs w:val="20"/>
              </w:rPr>
            </w:pPr>
            <w:r w:rsidRPr="006B44B0">
              <w:rPr>
                <w:b/>
                <w:bCs/>
                <w:color w:val="000000"/>
                <w:szCs w:val="20"/>
              </w:rPr>
              <w:t>0</w:t>
            </w:r>
          </w:p>
        </w:tc>
        <w:tc>
          <w:tcPr>
            <w:tcW w:w="597" w:type="pct"/>
            <w:vAlign w:val="center"/>
          </w:tcPr>
          <w:p w14:paraId="59E56DB3" w14:textId="540DC3B0" w:rsidR="00343AB8" w:rsidRPr="006B44B0" w:rsidRDefault="00197C81" w:rsidP="00343AB8">
            <w:pPr>
              <w:pStyle w:val="TableParagraph"/>
              <w:spacing w:before="125"/>
              <w:ind w:right="57"/>
              <w:rPr>
                <w:b/>
                <w:szCs w:val="20"/>
              </w:rPr>
            </w:pPr>
            <w:r w:rsidRPr="006B44B0">
              <w:rPr>
                <w:b/>
                <w:bCs/>
                <w:color w:val="000000"/>
                <w:szCs w:val="20"/>
              </w:rPr>
              <w:t>0</w:t>
            </w:r>
          </w:p>
        </w:tc>
        <w:tc>
          <w:tcPr>
            <w:tcW w:w="652" w:type="pct"/>
            <w:vAlign w:val="center"/>
          </w:tcPr>
          <w:p w14:paraId="51AE4E42" w14:textId="212E89C0" w:rsidR="00343AB8" w:rsidRPr="006B44B0" w:rsidRDefault="00197C81" w:rsidP="00343AB8">
            <w:pPr>
              <w:pStyle w:val="TableParagraph"/>
              <w:spacing w:before="125"/>
              <w:ind w:right="57"/>
              <w:rPr>
                <w:b/>
                <w:szCs w:val="20"/>
              </w:rPr>
            </w:pPr>
            <w:r w:rsidRPr="006B44B0">
              <w:rPr>
                <w:b/>
                <w:bCs/>
                <w:color w:val="000000"/>
                <w:szCs w:val="20"/>
              </w:rPr>
              <w:t>0</w:t>
            </w:r>
          </w:p>
        </w:tc>
      </w:tr>
      <w:tr w:rsidR="00343AB8" w:rsidRPr="006B44B0" w14:paraId="2102EDC9" w14:textId="77777777" w:rsidTr="000A4BBE">
        <w:trPr>
          <w:trHeight w:val="20"/>
        </w:trPr>
        <w:tc>
          <w:tcPr>
            <w:tcW w:w="1924" w:type="pct"/>
            <w:vAlign w:val="center"/>
          </w:tcPr>
          <w:p w14:paraId="56AEA1EF"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04871FA6"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4C064C39" w14:textId="32906F29" w:rsidR="00343AB8" w:rsidRPr="006B44B0" w:rsidRDefault="00197C81" w:rsidP="00343AB8">
            <w:pPr>
              <w:pStyle w:val="TableParagraph"/>
              <w:spacing w:line="232" w:lineRule="exact"/>
              <w:ind w:right="57"/>
              <w:rPr>
                <w:szCs w:val="20"/>
              </w:rPr>
            </w:pPr>
            <w:r w:rsidRPr="006B44B0">
              <w:rPr>
                <w:color w:val="000000"/>
                <w:szCs w:val="20"/>
              </w:rPr>
              <w:t>0</w:t>
            </w:r>
          </w:p>
        </w:tc>
        <w:tc>
          <w:tcPr>
            <w:tcW w:w="597" w:type="pct"/>
            <w:vAlign w:val="center"/>
          </w:tcPr>
          <w:p w14:paraId="28A71215" w14:textId="4171FAD8" w:rsidR="00343AB8" w:rsidRPr="006B44B0" w:rsidRDefault="00197C81" w:rsidP="00343AB8">
            <w:pPr>
              <w:pStyle w:val="TableParagraph"/>
              <w:spacing w:line="232" w:lineRule="exact"/>
              <w:ind w:right="57"/>
              <w:rPr>
                <w:szCs w:val="20"/>
              </w:rPr>
            </w:pPr>
            <w:r w:rsidRPr="006B44B0">
              <w:rPr>
                <w:color w:val="000000"/>
                <w:szCs w:val="20"/>
              </w:rPr>
              <w:t>0</w:t>
            </w:r>
          </w:p>
        </w:tc>
        <w:tc>
          <w:tcPr>
            <w:tcW w:w="597" w:type="pct"/>
            <w:vAlign w:val="center"/>
          </w:tcPr>
          <w:p w14:paraId="2C6D6E45" w14:textId="4EA682EC" w:rsidR="00343AB8" w:rsidRPr="006B44B0" w:rsidRDefault="00197C81" w:rsidP="00343AB8">
            <w:pPr>
              <w:pStyle w:val="TableParagraph"/>
              <w:spacing w:line="232" w:lineRule="exact"/>
              <w:ind w:right="57"/>
              <w:rPr>
                <w:szCs w:val="20"/>
              </w:rPr>
            </w:pPr>
            <w:r w:rsidRPr="006B44B0">
              <w:rPr>
                <w:color w:val="000000"/>
                <w:szCs w:val="20"/>
              </w:rPr>
              <w:t>0</w:t>
            </w:r>
          </w:p>
        </w:tc>
        <w:tc>
          <w:tcPr>
            <w:tcW w:w="652" w:type="pct"/>
            <w:vAlign w:val="center"/>
          </w:tcPr>
          <w:p w14:paraId="7D2C2135" w14:textId="73F17892" w:rsidR="00343AB8" w:rsidRPr="006B44B0" w:rsidRDefault="00197C81" w:rsidP="00343AB8">
            <w:pPr>
              <w:pStyle w:val="TableParagraph"/>
              <w:spacing w:line="232" w:lineRule="exact"/>
              <w:ind w:right="57"/>
              <w:rPr>
                <w:szCs w:val="20"/>
              </w:rPr>
            </w:pPr>
            <w:r w:rsidRPr="006B44B0">
              <w:rPr>
                <w:color w:val="000000"/>
                <w:szCs w:val="20"/>
              </w:rPr>
              <w:t>0</w:t>
            </w:r>
          </w:p>
        </w:tc>
      </w:tr>
      <w:tr w:rsidR="00343AB8" w:rsidRPr="006B44B0" w14:paraId="1BE8D720" w14:textId="77777777" w:rsidTr="000A4BBE">
        <w:trPr>
          <w:trHeight w:val="20"/>
        </w:trPr>
        <w:tc>
          <w:tcPr>
            <w:tcW w:w="1924" w:type="pct"/>
            <w:vAlign w:val="center"/>
          </w:tcPr>
          <w:p w14:paraId="0868F17E" w14:textId="77777777" w:rsidR="00343AB8" w:rsidRPr="006B44B0" w:rsidRDefault="00343AB8" w:rsidP="00343AB8">
            <w:pPr>
              <w:pStyle w:val="TableParagraph"/>
              <w:spacing w:line="234" w:lineRule="exact"/>
              <w:rPr>
                <w:szCs w:val="20"/>
              </w:rPr>
            </w:pPr>
            <w:r w:rsidRPr="006B44B0">
              <w:rPr>
                <w:szCs w:val="20"/>
              </w:rPr>
              <w:t>Общественные</w:t>
            </w:r>
          </w:p>
        </w:tc>
        <w:tc>
          <w:tcPr>
            <w:tcW w:w="633" w:type="pct"/>
            <w:vAlign w:val="center"/>
          </w:tcPr>
          <w:p w14:paraId="3D052E77"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5E5FF7E6" w14:textId="69273D51" w:rsidR="00343AB8" w:rsidRPr="006B44B0" w:rsidRDefault="00197C81" w:rsidP="00343AB8">
            <w:pPr>
              <w:pStyle w:val="TableParagraph"/>
              <w:spacing w:line="234" w:lineRule="exact"/>
              <w:ind w:right="57"/>
              <w:rPr>
                <w:szCs w:val="20"/>
              </w:rPr>
            </w:pPr>
            <w:r w:rsidRPr="006B44B0">
              <w:rPr>
                <w:color w:val="000000"/>
                <w:szCs w:val="20"/>
              </w:rPr>
              <w:t>0</w:t>
            </w:r>
          </w:p>
        </w:tc>
        <w:tc>
          <w:tcPr>
            <w:tcW w:w="597" w:type="pct"/>
            <w:vAlign w:val="center"/>
          </w:tcPr>
          <w:p w14:paraId="22B62619" w14:textId="602B12DD" w:rsidR="00343AB8" w:rsidRPr="006B44B0" w:rsidRDefault="00197C81" w:rsidP="00343AB8">
            <w:pPr>
              <w:pStyle w:val="TableParagraph"/>
              <w:spacing w:line="234" w:lineRule="exact"/>
              <w:ind w:right="57"/>
              <w:rPr>
                <w:szCs w:val="20"/>
              </w:rPr>
            </w:pPr>
            <w:r w:rsidRPr="006B44B0">
              <w:rPr>
                <w:color w:val="000000"/>
                <w:szCs w:val="20"/>
              </w:rPr>
              <w:t>0</w:t>
            </w:r>
          </w:p>
        </w:tc>
        <w:tc>
          <w:tcPr>
            <w:tcW w:w="597" w:type="pct"/>
            <w:vAlign w:val="center"/>
          </w:tcPr>
          <w:p w14:paraId="40E04401" w14:textId="213BA6CA" w:rsidR="00343AB8" w:rsidRPr="006B44B0" w:rsidRDefault="00197C81" w:rsidP="00343AB8">
            <w:pPr>
              <w:pStyle w:val="TableParagraph"/>
              <w:spacing w:line="234" w:lineRule="exact"/>
              <w:ind w:right="57"/>
              <w:rPr>
                <w:szCs w:val="20"/>
              </w:rPr>
            </w:pPr>
            <w:r w:rsidRPr="006B44B0">
              <w:rPr>
                <w:color w:val="000000"/>
                <w:szCs w:val="20"/>
              </w:rPr>
              <w:t>0</w:t>
            </w:r>
          </w:p>
        </w:tc>
        <w:tc>
          <w:tcPr>
            <w:tcW w:w="652" w:type="pct"/>
            <w:vAlign w:val="center"/>
          </w:tcPr>
          <w:p w14:paraId="769DB9AB" w14:textId="79F12530" w:rsidR="00343AB8" w:rsidRPr="006B44B0" w:rsidRDefault="00343AB8" w:rsidP="00343AB8">
            <w:pPr>
              <w:pStyle w:val="TableParagraph"/>
              <w:spacing w:line="234" w:lineRule="exact"/>
              <w:ind w:right="57"/>
              <w:rPr>
                <w:szCs w:val="20"/>
              </w:rPr>
            </w:pPr>
            <w:r w:rsidRPr="006B44B0">
              <w:rPr>
                <w:color w:val="000000"/>
                <w:szCs w:val="20"/>
              </w:rPr>
              <w:t>0</w:t>
            </w:r>
          </w:p>
        </w:tc>
      </w:tr>
      <w:tr w:rsidR="00343AB8" w:rsidRPr="006B44B0" w14:paraId="2640D76A" w14:textId="77777777" w:rsidTr="000A4BBE">
        <w:trPr>
          <w:trHeight w:val="20"/>
        </w:trPr>
        <w:tc>
          <w:tcPr>
            <w:tcW w:w="1924" w:type="pct"/>
            <w:vAlign w:val="center"/>
          </w:tcPr>
          <w:p w14:paraId="4E919FCB" w14:textId="77777777" w:rsidR="00343AB8" w:rsidRPr="006B44B0" w:rsidRDefault="00343AB8" w:rsidP="00343AB8">
            <w:pPr>
              <w:pStyle w:val="TableParagraph"/>
              <w:spacing w:line="234" w:lineRule="exact"/>
              <w:rPr>
                <w:szCs w:val="20"/>
              </w:rPr>
            </w:pPr>
            <w:r w:rsidRPr="006B44B0">
              <w:rPr>
                <w:szCs w:val="20"/>
              </w:rPr>
              <w:t>Прочие</w:t>
            </w:r>
          </w:p>
        </w:tc>
        <w:tc>
          <w:tcPr>
            <w:tcW w:w="633" w:type="pct"/>
            <w:vAlign w:val="center"/>
          </w:tcPr>
          <w:p w14:paraId="43AC1F4A"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123383F9" w14:textId="51B60758"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5D5A93F7" w14:textId="14138620"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76EB4085" w14:textId="32739A01" w:rsidR="00343AB8" w:rsidRPr="006B44B0" w:rsidRDefault="00343AB8" w:rsidP="00343AB8">
            <w:pPr>
              <w:pStyle w:val="TableParagraph"/>
              <w:spacing w:line="234" w:lineRule="exact"/>
              <w:ind w:right="57"/>
              <w:rPr>
                <w:szCs w:val="20"/>
              </w:rPr>
            </w:pPr>
            <w:r w:rsidRPr="006B44B0">
              <w:rPr>
                <w:color w:val="000000"/>
                <w:szCs w:val="20"/>
              </w:rPr>
              <w:t>0</w:t>
            </w:r>
          </w:p>
        </w:tc>
        <w:tc>
          <w:tcPr>
            <w:tcW w:w="652" w:type="pct"/>
            <w:vAlign w:val="center"/>
          </w:tcPr>
          <w:p w14:paraId="3A172DB2" w14:textId="3612FFC8" w:rsidR="00343AB8" w:rsidRPr="006B44B0" w:rsidRDefault="00343AB8" w:rsidP="00343AB8">
            <w:pPr>
              <w:pStyle w:val="TableParagraph"/>
              <w:spacing w:line="234" w:lineRule="exact"/>
              <w:ind w:right="57"/>
              <w:rPr>
                <w:szCs w:val="20"/>
              </w:rPr>
            </w:pPr>
            <w:r w:rsidRPr="006B44B0">
              <w:rPr>
                <w:color w:val="000000"/>
                <w:szCs w:val="20"/>
              </w:rPr>
              <w:t>0</w:t>
            </w:r>
          </w:p>
        </w:tc>
      </w:tr>
      <w:tr w:rsidR="00343AB8" w:rsidRPr="006B44B0" w14:paraId="3AA96BBA" w14:textId="77777777" w:rsidTr="000A4BBE">
        <w:trPr>
          <w:trHeight w:val="20"/>
        </w:trPr>
        <w:tc>
          <w:tcPr>
            <w:tcW w:w="1924" w:type="pct"/>
            <w:vAlign w:val="center"/>
          </w:tcPr>
          <w:p w14:paraId="2094B781" w14:textId="556C852D" w:rsidR="00343AB8" w:rsidRPr="006B44B0" w:rsidRDefault="00343AB8" w:rsidP="00343AB8">
            <w:pPr>
              <w:pStyle w:val="TableParagraph"/>
              <w:spacing w:before="2" w:line="252" w:lineRule="exact"/>
              <w:rPr>
                <w:b/>
                <w:szCs w:val="20"/>
              </w:rPr>
            </w:pPr>
            <w:r w:rsidRPr="006B44B0">
              <w:rPr>
                <w:b/>
                <w:szCs w:val="20"/>
              </w:rPr>
              <w:t>Котельная №12 ЖК «Речной квартал» дер. Малые Колпаны</w:t>
            </w:r>
          </w:p>
        </w:tc>
        <w:tc>
          <w:tcPr>
            <w:tcW w:w="633" w:type="pct"/>
            <w:vAlign w:val="center"/>
          </w:tcPr>
          <w:p w14:paraId="045099F9" w14:textId="77777777" w:rsidR="00343AB8" w:rsidRPr="006B44B0" w:rsidRDefault="00343AB8" w:rsidP="00343AB8">
            <w:pPr>
              <w:pStyle w:val="TableParagraph"/>
              <w:spacing w:before="123"/>
              <w:ind w:left="285" w:right="277"/>
              <w:rPr>
                <w:b/>
                <w:szCs w:val="20"/>
              </w:rPr>
            </w:pPr>
            <w:r w:rsidRPr="006B44B0">
              <w:rPr>
                <w:b/>
                <w:szCs w:val="20"/>
              </w:rPr>
              <w:t>Гкал</w:t>
            </w:r>
          </w:p>
        </w:tc>
        <w:tc>
          <w:tcPr>
            <w:tcW w:w="597" w:type="pct"/>
            <w:vAlign w:val="center"/>
          </w:tcPr>
          <w:p w14:paraId="0B17618A" w14:textId="10A87F14" w:rsidR="00343AB8" w:rsidRPr="006B44B0" w:rsidRDefault="00343AB8" w:rsidP="00343AB8">
            <w:pPr>
              <w:pStyle w:val="TableParagraph"/>
              <w:spacing w:before="123"/>
              <w:ind w:right="57"/>
              <w:rPr>
                <w:b/>
                <w:szCs w:val="20"/>
              </w:rPr>
            </w:pPr>
            <w:r w:rsidRPr="006B44B0">
              <w:rPr>
                <w:b/>
                <w:bCs/>
                <w:color w:val="000000"/>
                <w:szCs w:val="20"/>
              </w:rPr>
              <w:t>0</w:t>
            </w:r>
          </w:p>
        </w:tc>
        <w:tc>
          <w:tcPr>
            <w:tcW w:w="597" w:type="pct"/>
            <w:vAlign w:val="center"/>
          </w:tcPr>
          <w:p w14:paraId="1B059B50" w14:textId="02686865" w:rsidR="00343AB8" w:rsidRPr="006B44B0" w:rsidRDefault="00343AB8" w:rsidP="00343AB8">
            <w:pPr>
              <w:pStyle w:val="TableParagraph"/>
              <w:spacing w:before="123"/>
              <w:ind w:right="57"/>
              <w:rPr>
                <w:b/>
                <w:szCs w:val="20"/>
              </w:rPr>
            </w:pPr>
            <w:r w:rsidRPr="006B44B0">
              <w:rPr>
                <w:b/>
                <w:bCs/>
                <w:color w:val="000000"/>
                <w:szCs w:val="20"/>
              </w:rPr>
              <w:t>0</w:t>
            </w:r>
          </w:p>
        </w:tc>
        <w:tc>
          <w:tcPr>
            <w:tcW w:w="597" w:type="pct"/>
            <w:vAlign w:val="center"/>
          </w:tcPr>
          <w:p w14:paraId="41241E09" w14:textId="24C45FAC" w:rsidR="00343AB8" w:rsidRPr="006B44B0" w:rsidRDefault="00343AB8" w:rsidP="00343AB8">
            <w:pPr>
              <w:pStyle w:val="TableParagraph"/>
              <w:spacing w:before="123"/>
              <w:ind w:right="57"/>
              <w:rPr>
                <w:b/>
                <w:szCs w:val="20"/>
              </w:rPr>
            </w:pPr>
            <w:r w:rsidRPr="006B44B0">
              <w:rPr>
                <w:b/>
                <w:bCs/>
                <w:color w:val="000000"/>
                <w:szCs w:val="20"/>
              </w:rPr>
              <w:t>0</w:t>
            </w:r>
          </w:p>
        </w:tc>
        <w:tc>
          <w:tcPr>
            <w:tcW w:w="652" w:type="pct"/>
            <w:vAlign w:val="center"/>
          </w:tcPr>
          <w:p w14:paraId="21A10E2C" w14:textId="68702FA8" w:rsidR="00343AB8" w:rsidRPr="006B44B0" w:rsidRDefault="00343AB8" w:rsidP="00343AB8">
            <w:pPr>
              <w:pStyle w:val="TableParagraph"/>
              <w:spacing w:before="123"/>
              <w:ind w:right="57"/>
              <w:rPr>
                <w:b/>
                <w:szCs w:val="20"/>
              </w:rPr>
            </w:pPr>
            <w:r w:rsidRPr="006B44B0">
              <w:rPr>
                <w:b/>
                <w:bCs/>
                <w:color w:val="000000"/>
                <w:szCs w:val="20"/>
              </w:rPr>
              <w:t>0</w:t>
            </w:r>
          </w:p>
        </w:tc>
      </w:tr>
      <w:tr w:rsidR="00343AB8" w:rsidRPr="006B44B0" w14:paraId="765CFAFE" w14:textId="77777777" w:rsidTr="000A4BBE">
        <w:trPr>
          <w:trHeight w:val="20"/>
        </w:trPr>
        <w:tc>
          <w:tcPr>
            <w:tcW w:w="1924" w:type="pct"/>
            <w:vAlign w:val="center"/>
          </w:tcPr>
          <w:p w14:paraId="10968BD3"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7A7EDB8A"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02AE8561" w14:textId="03BDEE41"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7C3F8BB0" w14:textId="7F43CC83"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2CDEDAA6" w14:textId="78C648E4" w:rsidR="00343AB8" w:rsidRPr="006B44B0" w:rsidRDefault="00343AB8" w:rsidP="00343AB8">
            <w:pPr>
              <w:pStyle w:val="TableParagraph"/>
              <w:spacing w:line="232" w:lineRule="exact"/>
              <w:ind w:right="57"/>
              <w:rPr>
                <w:szCs w:val="20"/>
              </w:rPr>
            </w:pPr>
            <w:r w:rsidRPr="006B44B0">
              <w:rPr>
                <w:color w:val="000000"/>
                <w:szCs w:val="20"/>
              </w:rPr>
              <w:t>0</w:t>
            </w:r>
          </w:p>
        </w:tc>
        <w:tc>
          <w:tcPr>
            <w:tcW w:w="652" w:type="pct"/>
            <w:vAlign w:val="center"/>
          </w:tcPr>
          <w:p w14:paraId="7C76D882" w14:textId="68F09C85" w:rsidR="00343AB8" w:rsidRPr="006B44B0" w:rsidRDefault="00343AB8" w:rsidP="00343AB8">
            <w:pPr>
              <w:pStyle w:val="TableParagraph"/>
              <w:spacing w:line="232" w:lineRule="exact"/>
              <w:ind w:right="57"/>
              <w:rPr>
                <w:szCs w:val="20"/>
              </w:rPr>
            </w:pPr>
            <w:r w:rsidRPr="006B44B0">
              <w:rPr>
                <w:color w:val="000000"/>
                <w:szCs w:val="20"/>
              </w:rPr>
              <w:t>0</w:t>
            </w:r>
          </w:p>
        </w:tc>
      </w:tr>
      <w:tr w:rsidR="00343AB8" w:rsidRPr="006B44B0" w14:paraId="21119A25" w14:textId="77777777" w:rsidTr="000A4BBE">
        <w:trPr>
          <w:trHeight w:val="20"/>
        </w:trPr>
        <w:tc>
          <w:tcPr>
            <w:tcW w:w="1924" w:type="pct"/>
            <w:vAlign w:val="center"/>
          </w:tcPr>
          <w:p w14:paraId="6815E792" w14:textId="77777777" w:rsidR="00343AB8" w:rsidRPr="006B44B0" w:rsidRDefault="00343AB8" w:rsidP="00343AB8">
            <w:pPr>
              <w:pStyle w:val="TableParagraph"/>
              <w:spacing w:line="234" w:lineRule="exact"/>
              <w:rPr>
                <w:szCs w:val="20"/>
              </w:rPr>
            </w:pPr>
            <w:r w:rsidRPr="006B44B0">
              <w:rPr>
                <w:szCs w:val="20"/>
              </w:rPr>
              <w:t>Общественные</w:t>
            </w:r>
          </w:p>
        </w:tc>
        <w:tc>
          <w:tcPr>
            <w:tcW w:w="633" w:type="pct"/>
            <w:vAlign w:val="center"/>
          </w:tcPr>
          <w:p w14:paraId="2B61AB46"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2A96CF98" w14:textId="401B1032"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76A6D4F4" w14:textId="349C568A"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79449391" w14:textId="52D04856" w:rsidR="00343AB8" w:rsidRPr="006B44B0" w:rsidRDefault="00343AB8" w:rsidP="00343AB8">
            <w:pPr>
              <w:pStyle w:val="TableParagraph"/>
              <w:spacing w:line="234" w:lineRule="exact"/>
              <w:ind w:right="57"/>
              <w:rPr>
                <w:szCs w:val="20"/>
              </w:rPr>
            </w:pPr>
            <w:r w:rsidRPr="006B44B0">
              <w:rPr>
                <w:color w:val="000000"/>
                <w:szCs w:val="20"/>
              </w:rPr>
              <w:t>0</w:t>
            </w:r>
          </w:p>
        </w:tc>
        <w:tc>
          <w:tcPr>
            <w:tcW w:w="652" w:type="pct"/>
            <w:vAlign w:val="center"/>
          </w:tcPr>
          <w:p w14:paraId="56DE167D" w14:textId="4BA8FFF3" w:rsidR="00343AB8" w:rsidRPr="006B44B0" w:rsidRDefault="00343AB8" w:rsidP="00343AB8">
            <w:pPr>
              <w:pStyle w:val="TableParagraph"/>
              <w:spacing w:line="234" w:lineRule="exact"/>
              <w:ind w:right="57"/>
              <w:rPr>
                <w:szCs w:val="20"/>
              </w:rPr>
            </w:pPr>
            <w:r w:rsidRPr="006B44B0">
              <w:rPr>
                <w:color w:val="000000"/>
                <w:szCs w:val="20"/>
              </w:rPr>
              <w:t>0</w:t>
            </w:r>
          </w:p>
        </w:tc>
      </w:tr>
      <w:tr w:rsidR="00343AB8" w:rsidRPr="006B44B0" w14:paraId="29DEB6AA" w14:textId="77777777" w:rsidTr="000A4BBE">
        <w:trPr>
          <w:trHeight w:val="20"/>
        </w:trPr>
        <w:tc>
          <w:tcPr>
            <w:tcW w:w="1924" w:type="pct"/>
            <w:vAlign w:val="center"/>
          </w:tcPr>
          <w:p w14:paraId="3B534406" w14:textId="77777777" w:rsidR="00343AB8" w:rsidRPr="006B44B0" w:rsidRDefault="00343AB8" w:rsidP="00343AB8">
            <w:pPr>
              <w:pStyle w:val="TableParagraph"/>
              <w:spacing w:line="232" w:lineRule="exact"/>
              <w:rPr>
                <w:szCs w:val="20"/>
              </w:rPr>
            </w:pPr>
            <w:r w:rsidRPr="006B44B0">
              <w:rPr>
                <w:szCs w:val="20"/>
              </w:rPr>
              <w:t>Прочие</w:t>
            </w:r>
          </w:p>
        </w:tc>
        <w:tc>
          <w:tcPr>
            <w:tcW w:w="633" w:type="pct"/>
            <w:vAlign w:val="center"/>
          </w:tcPr>
          <w:p w14:paraId="04657812"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3D0452A6" w14:textId="3BB9DC46"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69E377B4" w14:textId="29CA0042"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56742695" w14:textId="40BE3323" w:rsidR="00343AB8" w:rsidRPr="006B44B0" w:rsidRDefault="00343AB8" w:rsidP="00343AB8">
            <w:pPr>
              <w:pStyle w:val="TableParagraph"/>
              <w:spacing w:line="232" w:lineRule="exact"/>
              <w:ind w:right="57"/>
              <w:rPr>
                <w:szCs w:val="20"/>
              </w:rPr>
            </w:pPr>
            <w:r w:rsidRPr="006B44B0">
              <w:rPr>
                <w:color w:val="000000"/>
                <w:szCs w:val="20"/>
              </w:rPr>
              <w:t>0</w:t>
            </w:r>
          </w:p>
        </w:tc>
        <w:tc>
          <w:tcPr>
            <w:tcW w:w="652" w:type="pct"/>
            <w:vAlign w:val="center"/>
          </w:tcPr>
          <w:p w14:paraId="40F8F513" w14:textId="6E41DC41" w:rsidR="00343AB8" w:rsidRPr="006B44B0" w:rsidRDefault="00343AB8" w:rsidP="00343AB8">
            <w:pPr>
              <w:pStyle w:val="TableParagraph"/>
              <w:spacing w:line="232" w:lineRule="exact"/>
              <w:ind w:right="57"/>
              <w:rPr>
                <w:szCs w:val="20"/>
              </w:rPr>
            </w:pPr>
            <w:r w:rsidRPr="006B44B0">
              <w:rPr>
                <w:color w:val="000000"/>
                <w:szCs w:val="20"/>
              </w:rPr>
              <w:t>0</w:t>
            </w:r>
          </w:p>
        </w:tc>
      </w:tr>
      <w:tr w:rsidR="00343AB8" w:rsidRPr="006B44B0" w14:paraId="713AED01" w14:textId="77777777" w:rsidTr="00CD3E72">
        <w:trPr>
          <w:trHeight w:val="20"/>
        </w:trPr>
        <w:tc>
          <w:tcPr>
            <w:tcW w:w="1924" w:type="pct"/>
            <w:vAlign w:val="center"/>
          </w:tcPr>
          <w:p w14:paraId="3DDF14CA" w14:textId="147A2ABC" w:rsidR="00343AB8" w:rsidRPr="006B44B0" w:rsidRDefault="00343AB8" w:rsidP="00343AB8">
            <w:pPr>
              <w:pStyle w:val="TableParagraph"/>
              <w:spacing w:line="251" w:lineRule="exact"/>
              <w:rPr>
                <w:b/>
                <w:szCs w:val="20"/>
              </w:rPr>
            </w:pPr>
            <w:r w:rsidRPr="006B44B0">
              <w:rPr>
                <w:b/>
                <w:szCs w:val="20"/>
              </w:rPr>
              <w:t>Котельная ГУП "ТЭК СПб" с. Никольское</w:t>
            </w:r>
          </w:p>
        </w:tc>
        <w:tc>
          <w:tcPr>
            <w:tcW w:w="633" w:type="pct"/>
            <w:vAlign w:val="center"/>
          </w:tcPr>
          <w:p w14:paraId="322D6638"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3E7C3BD3" w14:textId="278D4973" w:rsidR="00343AB8" w:rsidRPr="006B44B0" w:rsidRDefault="00343AB8" w:rsidP="00343AB8">
            <w:pPr>
              <w:pStyle w:val="TableParagraph"/>
              <w:spacing w:before="125"/>
              <w:ind w:right="57"/>
              <w:rPr>
                <w:b/>
                <w:szCs w:val="20"/>
              </w:rPr>
            </w:pPr>
            <w:r w:rsidRPr="006B44B0">
              <w:rPr>
                <w:b/>
                <w:bCs/>
                <w:color w:val="000000"/>
                <w:szCs w:val="20"/>
              </w:rPr>
              <w:t>0</w:t>
            </w:r>
          </w:p>
        </w:tc>
        <w:tc>
          <w:tcPr>
            <w:tcW w:w="597" w:type="pct"/>
            <w:vAlign w:val="center"/>
          </w:tcPr>
          <w:p w14:paraId="3F0FE5FE" w14:textId="3EF53D3A" w:rsidR="00343AB8" w:rsidRPr="006B44B0" w:rsidRDefault="00343AB8" w:rsidP="00343AB8">
            <w:pPr>
              <w:pStyle w:val="TableParagraph"/>
              <w:spacing w:before="125"/>
              <w:ind w:right="57"/>
              <w:rPr>
                <w:b/>
                <w:szCs w:val="20"/>
              </w:rPr>
            </w:pPr>
            <w:r w:rsidRPr="006B44B0">
              <w:rPr>
                <w:b/>
                <w:bCs/>
                <w:color w:val="000000"/>
                <w:szCs w:val="20"/>
              </w:rPr>
              <w:t>0</w:t>
            </w:r>
          </w:p>
        </w:tc>
        <w:tc>
          <w:tcPr>
            <w:tcW w:w="597" w:type="pct"/>
            <w:vAlign w:val="center"/>
          </w:tcPr>
          <w:p w14:paraId="5FF72108" w14:textId="6E8B1670" w:rsidR="00343AB8" w:rsidRPr="006B44B0" w:rsidRDefault="00A55184" w:rsidP="00343AB8">
            <w:pPr>
              <w:pStyle w:val="TableParagraph"/>
              <w:spacing w:before="125"/>
              <w:ind w:right="57"/>
              <w:rPr>
                <w:b/>
                <w:szCs w:val="20"/>
              </w:rPr>
            </w:pPr>
            <w:r w:rsidRPr="006B44B0">
              <w:rPr>
                <w:b/>
                <w:color w:val="000000"/>
                <w:szCs w:val="20"/>
              </w:rPr>
              <w:t>6680</w:t>
            </w:r>
          </w:p>
        </w:tc>
        <w:tc>
          <w:tcPr>
            <w:tcW w:w="652" w:type="pct"/>
            <w:vAlign w:val="center"/>
          </w:tcPr>
          <w:p w14:paraId="26BB0EFE" w14:textId="5F099012" w:rsidR="00343AB8" w:rsidRPr="006B44B0" w:rsidRDefault="00343AB8" w:rsidP="00343AB8">
            <w:pPr>
              <w:pStyle w:val="TableParagraph"/>
              <w:spacing w:before="125"/>
              <w:ind w:right="57"/>
              <w:rPr>
                <w:b/>
                <w:szCs w:val="20"/>
              </w:rPr>
            </w:pPr>
            <w:r w:rsidRPr="006B44B0">
              <w:rPr>
                <w:b/>
                <w:bCs/>
                <w:color w:val="000000"/>
                <w:szCs w:val="20"/>
              </w:rPr>
              <w:t>0</w:t>
            </w:r>
          </w:p>
        </w:tc>
      </w:tr>
      <w:tr w:rsidR="00343AB8" w:rsidRPr="006B44B0" w14:paraId="1D7DAAE4" w14:textId="77777777" w:rsidTr="000A4BBE">
        <w:trPr>
          <w:trHeight w:val="20"/>
        </w:trPr>
        <w:tc>
          <w:tcPr>
            <w:tcW w:w="1924" w:type="pct"/>
            <w:vAlign w:val="center"/>
          </w:tcPr>
          <w:p w14:paraId="7CA32B2F" w14:textId="77777777" w:rsidR="00343AB8" w:rsidRPr="006B44B0" w:rsidRDefault="00343AB8" w:rsidP="00343AB8">
            <w:pPr>
              <w:pStyle w:val="TableParagraph"/>
              <w:spacing w:line="235" w:lineRule="exact"/>
              <w:rPr>
                <w:szCs w:val="20"/>
              </w:rPr>
            </w:pPr>
            <w:r w:rsidRPr="006B44B0">
              <w:rPr>
                <w:szCs w:val="20"/>
              </w:rPr>
              <w:t>Жилые</w:t>
            </w:r>
          </w:p>
        </w:tc>
        <w:tc>
          <w:tcPr>
            <w:tcW w:w="633" w:type="pct"/>
            <w:vAlign w:val="center"/>
          </w:tcPr>
          <w:p w14:paraId="1ABC929A" w14:textId="77777777" w:rsidR="00343AB8" w:rsidRPr="006B44B0" w:rsidRDefault="00343AB8" w:rsidP="00343AB8">
            <w:pPr>
              <w:pStyle w:val="TableParagraph"/>
              <w:spacing w:line="235" w:lineRule="exact"/>
              <w:ind w:left="285" w:right="277"/>
              <w:rPr>
                <w:szCs w:val="20"/>
              </w:rPr>
            </w:pPr>
            <w:r w:rsidRPr="006B44B0">
              <w:rPr>
                <w:szCs w:val="20"/>
              </w:rPr>
              <w:t>Гкал</w:t>
            </w:r>
          </w:p>
        </w:tc>
        <w:tc>
          <w:tcPr>
            <w:tcW w:w="597" w:type="pct"/>
            <w:vAlign w:val="center"/>
          </w:tcPr>
          <w:p w14:paraId="497C70CE" w14:textId="5FC51F98" w:rsidR="00343AB8" w:rsidRPr="006B44B0" w:rsidRDefault="00343AB8" w:rsidP="00343AB8">
            <w:pPr>
              <w:pStyle w:val="TableParagraph"/>
              <w:spacing w:line="235" w:lineRule="exact"/>
              <w:ind w:right="57"/>
              <w:rPr>
                <w:szCs w:val="20"/>
              </w:rPr>
            </w:pPr>
            <w:r w:rsidRPr="006B44B0">
              <w:rPr>
                <w:color w:val="000000"/>
                <w:szCs w:val="20"/>
              </w:rPr>
              <w:t>0</w:t>
            </w:r>
          </w:p>
        </w:tc>
        <w:tc>
          <w:tcPr>
            <w:tcW w:w="597" w:type="pct"/>
            <w:vAlign w:val="center"/>
          </w:tcPr>
          <w:p w14:paraId="46005B56" w14:textId="1D778F23" w:rsidR="00343AB8" w:rsidRPr="006B44B0" w:rsidRDefault="00343AB8" w:rsidP="00343AB8">
            <w:pPr>
              <w:pStyle w:val="TableParagraph"/>
              <w:spacing w:line="235" w:lineRule="exact"/>
              <w:ind w:right="57"/>
              <w:rPr>
                <w:szCs w:val="20"/>
              </w:rPr>
            </w:pPr>
            <w:r w:rsidRPr="006B44B0">
              <w:rPr>
                <w:color w:val="000000"/>
                <w:szCs w:val="20"/>
              </w:rPr>
              <w:t>0</w:t>
            </w:r>
          </w:p>
        </w:tc>
        <w:tc>
          <w:tcPr>
            <w:tcW w:w="597" w:type="pct"/>
            <w:vAlign w:val="center"/>
          </w:tcPr>
          <w:p w14:paraId="16BCDD8B" w14:textId="3724AA5D" w:rsidR="00343AB8" w:rsidRPr="006B44B0" w:rsidRDefault="00343AB8" w:rsidP="00343AB8">
            <w:pPr>
              <w:pStyle w:val="TableParagraph"/>
              <w:spacing w:line="235" w:lineRule="exact"/>
              <w:ind w:right="57"/>
              <w:rPr>
                <w:szCs w:val="20"/>
              </w:rPr>
            </w:pPr>
            <w:r w:rsidRPr="006B44B0">
              <w:rPr>
                <w:color w:val="000000"/>
                <w:szCs w:val="20"/>
              </w:rPr>
              <w:t>0</w:t>
            </w:r>
          </w:p>
        </w:tc>
        <w:tc>
          <w:tcPr>
            <w:tcW w:w="652" w:type="pct"/>
            <w:vAlign w:val="center"/>
          </w:tcPr>
          <w:p w14:paraId="668BD52A" w14:textId="212988FD" w:rsidR="00343AB8" w:rsidRPr="006B44B0" w:rsidRDefault="00343AB8" w:rsidP="00343AB8">
            <w:pPr>
              <w:pStyle w:val="TableParagraph"/>
              <w:spacing w:line="235" w:lineRule="exact"/>
              <w:ind w:right="57"/>
              <w:rPr>
                <w:szCs w:val="20"/>
              </w:rPr>
            </w:pPr>
            <w:r w:rsidRPr="006B44B0">
              <w:rPr>
                <w:color w:val="000000"/>
                <w:szCs w:val="20"/>
              </w:rPr>
              <w:t>0</w:t>
            </w:r>
          </w:p>
        </w:tc>
      </w:tr>
      <w:tr w:rsidR="00343AB8" w:rsidRPr="006B44B0" w14:paraId="3D6681AA" w14:textId="77777777" w:rsidTr="000A4BBE">
        <w:trPr>
          <w:trHeight w:val="20"/>
        </w:trPr>
        <w:tc>
          <w:tcPr>
            <w:tcW w:w="1924" w:type="pct"/>
            <w:vAlign w:val="center"/>
          </w:tcPr>
          <w:p w14:paraId="79119F40" w14:textId="77777777" w:rsidR="00343AB8" w:rsidRPr="006B44B0" w:rsidRDefault="00343AB8" w:rsidP="00343AB8">
            <w:pPr>
              <w:pStyle w:val="TableParagraph"/>
              <w:spacing w:line="232" w:lineRule="exact"/>
              <w:rPr>
                <w:szCs w:val="20"/>
              </w:rPr>
            </w:pPr>
            <w:r w:rsidRPr="006B44B0">
              <w:rPr>
                <w:szCs w:val="20"/>
              </w:rPr>
              <w:t>Общественные</w:t>
            </w:r>
          </w:p>
        </w:tc>
        <w:tc>
          <w:tcPr>
            <w:tcW w:w="633" w:type="pct"/>
            <w:vAlign w:val="center"/>
          </w:tcPr>
          <w:p w14:paraId="341763D2"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332BC937" w14:textId="2D995891"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31D30AE5" w14:textId="404660D2"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0855BCED" w14:textId="2C8420ED" w:rsidR="00343AB8" w:rsidRPr="006B44B0" w:rsidRDefault="00A55184" w:rsidP="00343AB8">
            <w:pPr>
              <w:pStyle w:val="TableParagraph"/>
              <w:spacing w:line="232" w:lineRule="exact"/>
              <w:ind w:right="57"/>
              <w:rPr>
                <w:szCs w:val="20"/>
              </w:rPr>
            </w:pPr>
            <w:r w:rsidRPr="006B44B0">
              <w:rPr>
                <w:color w:val="000000"/>
                <w:szCs w:val="20"/>
              </w:rPr>
              <w:t>6680</w:t>
            </w:r>
          </w:p>
        </w:tc>
        <w:tc>
          <w:tcPr>
            <w:tcW w:w="652" w:type="pct"/>
            <w:vAlign w:val="center"/>
          </w:tcPr>
          <w:p w14:paraId="5C3D7962" w14:textId="2536B075" w:rsidR="00343AB8" w:rsidRPr="006B44B0" w:rsidRDefault="00343AB8" w:rsidP="00343AB8">
            <w:pPr>
              <w:pStyle w:val="TableParagraph"/>
              <w:spacing w:line="232" w:lineRule="exact"/>
              <w:ind w:right="57"/>
              <w:rPr>
                <w:szCs w:val="20"/>
              </w:rPr>
            </w:pPr>
            <w:r w:rsidRPr="006B44B0">
              <w:rPr>
                <w:color w:val="000000"/>
                <w:szCs w:val="20"/>
              </w:rPr>
              <w:t>0</w:t>
            </w:r>
          </w:p>
        </w:tc>
      </w:tr>
      <w:tr w:rsidR="00343AB8" w:rsidRPr="006B44B0" w14:paraId="76C38271" w14:textId="77777777" w:rsidTr="000A4BBE">
        <w:trPr>
          <w:trHeight w:val="20"/>
        </w:trPr>
        <w:tc>
          <w:tcPr>
            <w:tcW w:w="1924" w:type="pct"/>
            <w:vAlign w:val="center"/>
          </w:tcPr>
          <w:p w14:paraId="2089212A" w14:textId="77777777" w:rsidR="00343AB8" w:rsidRPr="006B44B0" w:rsidRDefault="00343AB8" w:rsidP="00343AB8">
            <w:pPr>
              <w:pStyle w:val="TableParagraph"/>
              <w:spacing w:line="234" w:lineRule="exact"/>
              <w:rPr>
                <w:szCs w:val="20"/>
              </w:rPr>
            </w:pPr>
            <w:r w:rsidRPr="006B44B0">
              <w:rPr>
                <w:szCs w:val="20"/>
              </w:rPr>
              <w:t>Прочие</w:t>
            </w:r>
          </w:p>
        </w:tc>
        <w:tc>
          <w:tcPr>
            <w:tcW w:w="633" w:type="pct"/>
            <w:vAlign w:val="center"/>
          </w:tcPr>
          <w:p w14:paraId="47CA09E5"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45153C98" w14:textId="5ED7D3EA"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5AC277EC" w14:textId="58838A57"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717F775E" w14:textId="604C1676" w:rsidR="00343AB8" w:rsidRPr="006B44B0" w:rsidRDefault="00343AB8" w:rsidP="00343AB8">
            <w:pPr>
              <w:pStyle w:val="TableParagraph"/>
              <w:spacing w:line="234" w:lineRule="exact"/>
              <w:ind w:right="57"/>
              <w:rPr>
                <w:szCs w:val="20"/>
              </w:rPr>
            </w:pPr>
            <w:r w:rsidRPr="006B44B0">
              <w:rPr>
                <w:color w:val="000000"/>
                <w:szCs w:val="20"/>
              </w:rPr>
              <w:t>0</w:t>
            </w:r>
          </w:p>
        </w:tc>
        <w:tc>
          <w:tcPr>
            <w:tcW w:w="652" w:type="pct"/>
            <w:vAlign w:val="center"/>
          </w:tcPr>
          <w:p w14:paraId="42133ACC" w14:textId="2FC0DB8C" w:rsidR="00343AB8" w:rsidRPr="006B44B0" w:rsidRDefault="00343AB8" w:rsidP="00343AB8">
            <w:pPr>
              <w:pStyle w:val="TableParagraph"/>
              <w:spacing w:line="234" w:lineRule="exact"/>
              <w:ind w:right="57"/>
              <w:rPr>
                <w:szCs w:val="20"/>
              </w:rPr>
            </w:pPr>
            <w:r w:rsidRPr="006B44B0">
              <w:rPr>
                <w:color w:val="000000"/>
                <w:szCs w:val="20"/>
              </w:rPr>
              <w:t>0</w:t>
            </w:r>
          </w:p>
        </w:tc>
      </w:tr>
      <w:tr w:rsidR="00343AB8" w:rsidRPr="006B44B0" w14:paraId="477BE896" w14:textId="77777777" w:rsidTr="000A4BBE">
        <w:trPr>
          <w:trHeight w:val="20"/>
        </w:trPr>
        <w:tc>
          <w:tcPr>
            <w:tcW w:w="1924" w:type="pct"/>
            <w:vAlign w:val="center"/>
          </w:tcPr>
          <w:p w14:paraId="45701D31" w14:textId="77777777" w:rsidR="00343AB8" w:rsidRPr="006B44B0" w:rsidRDefault="00343AB8" w:rsidP="00343AB8">
            <w:pPr>
              <w:pStyle w:val="TableParagraph"/>
              <w:spacing w:line="254" w:lineRule="exact"/>
              <w:rPr>
                <w:b/>
                <w:szCs w:val="20"/>
              </w:rPr>
            </w:pPr>
            <w:r w:rsidRPr="006B44B0">
              <w:rPr>
                <w:b/>
                <w:szCs w:val="20"/>
              </w:rPr>
              <w:t>Котельная №56 дер. Большие Колпаны</w:t>
            </w:r>
          </w:p>
        </w:tc>
        <w:tc>
          <w:tcPr>
            <w:tcW w:w="633" w:type="pct"/>
            <w:vAlign w:val="center"/>
          </w:tcPr>
          <w:p w14:paraId="791CA941" w14:textId="77777777" w:rsidR="00343AB8" w:rsidRPr="006B44B0" w:rsidRDefault="00343AB8" w:rsidP="00343AB8">
            <w:pPr>
              <w:pStyle w:val="TableParagraph"/>
              <w:spacing w:before="125"/>
              <w:ind w:left="285" w:right="277"/>
              <w:rPr>
                <w:b/>
                <w:szCs w:val="20"/>
              </w:rPr>
            </w:pPr>
            <w:r w:rsidRPr="006B44B0">
              <w:rPr>
                <w:b/>
                <w:szCs w:val="20"/>
              </w:rPr>
              <w:t>Гкал</w:t>
            </w:r>
          </w:p>
        </w:tc>
        <w:tc>
          <w:tcPr>
            <w:tcW w:w="597" w:type="pct"/>
            <w:vAlign w:val="center"/>
          </w:tcPr>
          <w:p w14:paraId="2D961181" w14:textId="3FABAB38" w:rsidR="00343AB8" w:rsidRPr="006B44B0" w:rsidRDefault="00343AB8" w:rsidP="00343AB8">
            <w:pPr>
              <w:pStyle w:val="TableParagraph"/>
              <w:spacing w:before="125"/>
              <w:ind w:right="57"/>
              <w:rPr>
                <w:b/>
                <w:szCs w:val="20"/>
              </w:rPr>
            </w:pPr>
            <w:r w:rsidRPr="006B44B0">
              <w:rPr>
                <w:b/>
                <w:bCs/>
                <w:color w:val="000000"/>
                <w:szCs w:val="20"/>
              </w:rPr>
              <w:t>0</w:t>
            </w:r>
          </w:p>
        </w:tc>
        <w:tc>
          <w:tcPr>
            <w:tcW w:w="597" w:type="pct"/>
            <w:vAlign w:val="center"/>
          </w:tcPr>
          <w:p w14:paraId="712A50C3" w14:textId="68556DC3" w:rsidR="00343AB8" w:rsidRPr="006B44B0" w:rsidRDefault="00343AB8" w:rsidP="00343AB8">
            <w:pPr>
              <w:pStyle w:val="TableParagraph"/>
              <w:spacing w:before="125"/>
              <w:ind w:right="57"/>
              <w:rPr>
                <w:b/>
                <w:szCs w:val="20"/>
              </w:rPr>
            </w:pPr>
            <w:r w:rsidRPr="006B44B0">
              <w:rPr>
                <w:b/>
                <w:bCs/>
                <w:color w:val="000000"/>
                <w:szCs w:val="20"/>
              </w:rPr>
              <w:t>0</w:t>
            </w:r>
          </w:p>
        </w:tc>
        <w:tc>
          <w:tcPr>
            <w:tcW w:w="597" w:type="pct"/>
            <w:vAlign w:val="center"/>
          </w:tcPr>
          <w:p w14:paraId="7F692CF1" w14:textId="0B6158F3" w:rsidR="00343AB8" w:rsidRPr="006B44B0" w:rsidRDefault="00343AB8" w:rsidP="00343AB8">
            <w:pPr>
              <w:pStyle w:val="TableParagraph"/>
              <w:spacing w:before="125"/>
              <w:ind w:right="57"/>
              <w:rPr>
                <w:b/>
                <w:szCs w:val="20"/>
              </w:rPr>
            </w:pPr>
            <w:r w:rsidRPr="006B44B0">
              <w:rPr>
                <w:b/>
                <w:bCs/>
                <w:color w:val="000000"/>
                <w:szCs w:val="20"/>
              </w:rPr>
              <w:t>0</w:t>
            </w:r>
          </w:p>
        </w:tc>
        <w:tc>
          <w:tcPr>
            <w:tcW w:w="652" w:type="pct"/>
            <w:vAlign w:val="center"/>
          </w:tcPr>
          <w:p w14:paraId="00EE0D2B" w14:textId="3D928951" w:rsidR="00343AB8" w:rsidRPr="006B44B0" w:rsidRDefault="00343AB8" w:rsidP="00343AB8">
            <w:pPr>
              <w:pStyle w:val="TableParagraph"/>
              <w:spacing w:before="125"/>
              <w:ind w:right="57"/>
              <w:rPr>
                <w:b/>
                <w:szCs w:val="20"/>
              </w:rPr>
            </w:pPr>
            <w:r w:rsidRPr="006B44B0">
              <w:rPr>
                <w:b/>
                <w:bCs/>
                <w:color w:val="000000"/>
                <w:szCs w:val="20"/>
              </w:rPr>
              <w:t>0</w:t>
            </w:r>
          </w:p>
        </w:tc>
      </w:tr>
      <w:tr w:rsidR="00343AB8" w:rsidRPr="006B44B0" w14:paraId="7D78476A" w14:textId="77777777" w:rsidTr="000A4BBE">
        <w:trPr>
          <w:trHeight w:val="20"/>
        </w:trPr>
        <w:tc>
          <w:tcPr>
            <w:tcW w:w="1924" w:type="pct"/>
            <w:vAlign w:val="center"/>
          </w:tcPr>
          <w:p w14:paraId="7796A4A5" w14:textId="77777777" w:rsidR="00343AB8" w:rsidRPr="006B44B0" w:rsidRDefault="00343AB8" w:rsidP="00343AB8">
            <w:pPr>
              <w:pStyle w:val="TableParagraph"/>
              <w:spacing w:line="232" w:lineRule="exact"/>
              <w:rPr>
                <w:szCs w:val="20"/>
              </w:rPr>
            </w:pPr>
            <w:r w:rsidRPr="006B44B0">
              <w:rPr>
                <w:szCs w:val="20"/>
              </w:rPr>
              <w:t>Жилые</w:t>
            </w:r>
          </w:p>
        </w:tc>
        <w:tc>
          <w:tcPr>
            <w:tcW w:w="633" w:type="pct"/>
            <w:vAlign w:val="center"/>
          </w:tcPr>
          <w:p w14:paraId="693757A8"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3D3647DB" w14:textId="67D17207"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666F762C" w14:textId="342D3727"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5D15701E" w14:textId="1548A67A" w:rsidR="00343AB8" w:rsidRPr="006B44B0" w:rsidRDefault="00343AB8" w:rsidP="00343AB8">
            <w:pPr>
              <w:pStyle w:val="TableParagraph"/>
              <w:spacing w:line="232" w:lineRule="exact"/>
              <w:ind w:right="57"/>
              <w:rPr>
                <w:szCs w:val="20"/>
              </w:rPr>
            </w:pPr>
            <w:r w:rsidRPr="006B44B0">
              <w:rPr>
                <w:color w:val="000000"/>
                <w:szCs w:val="20"/>
              </w:rPr>
              <w:t>0</w:t>
            </w:r>
          </w:p>
        </w:tc>
        <w:tc>
          <w:tcPr>
            <w:tcW w:w="652" w:type="pct"/>
            <w:vAlign w:val="center"/>
          </w:tcPr>
          <w:p w14:paraId="1A7B0B96" w14:textId="41CB22D5" w:rsidR="00343AB8" w:rsidRPr="006B44B0" w:rsidRDefault="00343AB8" w:rsidP="00343AB8">
            <w:pPr>
              <w:pStyle w:val="TableParagraph"/>
              <w:spacing w:line="232" w:lineRule="exact"/>
              <w:ind w:right="57"/>
              <w:rPr>
                <w:szCs w:val="20"/>
              </w:rPr>
            </w:pPr>
            <w:r w:rsidRPr="006B44B0">
              <w:rPr>
                <w:color w:val="000000"/>
                <w:szCs w:val="20"/>
              </w:rPr>
              <w:t>0</w:t>
            </w:r>
          </w:p>
        </w:tc>
      </w:tr>
      <w:tr w:rsidR="00343AB8" w:rsidRPr="006B44B0" w14:paraId="6A4C2A83" w14:textId="77777777" w:rsidTr="000A4BBE">
        <w:trPr>
          <w:trHeight w:val="20"/>
        </w:trPr>
        <w:tc>
          <w:tcPr>
            <w:tcW w:w="1924" w:type="pct"/>
            <w:vAlign w:val="center"/>
          </w:tcPr>
          <w:p w14:paraId="0A58AA1E" w14:textId="77777777" w:rsidR="00343AB8" w:rsidRPr="006B44B0" w:rsidRDefault="00343AB8" w:rsidP="00343AB8">
            <w:pPr>
              <w:pStyle w:val="TableParagraph"/>
              <w:spacing w:line="232" w:lineRule="exact"/>
              <w:rPr>
                <w:szCs w:val="20"/>
              </w:rPr>
            </w:pPr>
            <w:r w:rsidRPr="006B44B0">
              <w:rPr>
                <w:szCs w:val="20"/>
              </w:rPr>
              <w:t>Общественные</w:t>
            </w:r>
          </w:p>
        </w:tc>
        <w:tc>
          <w:tcPr>
            <w:tcW w:w="633" w:type="pct"/>
            <w:vAlign w:val="center"/>
          </w:tcPr>
          <w:p w14:paraId="0682F713" w14:textId="77777777" w:rsidR="00343AB8" w:rsidRPr="006B44B0" w:rsidRDefault="00343AB8" w:rsidP="00343AB8">
            <w:pPr>
              <w:pStyle w:val="TableParagraph"/>
              <w:spacing w:line="232" w:lineRule="exact"/>
              <w:ind w:left="285" w:right="277"/>
              <w:rPr>
                <w:szCs w:val="20"/>
              </w:rPr>
            </w:pPr>
            <w:r w:rsidRPr="006B44B0">
              <w:rPr>
                <w:szCs w:val="20"/>
              </w:rPr>
              <w:t>Гкал</w:t>
            </w:r>
          </w:p>
        </w:tc>
        <w:tc>
          <w:tcPr>
            <w:tcW w:w="597" w:type="pct"/>
            <w:vAlign w:val="center"/>
          </w:tcPr>
          <w:p w14:paraId="278248C7" w14:textId="1E7375EA"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4C2EBA5B" w14:textId="05F51C90" w:rsidR="00343AB8" w:rsidRPr="006B44B0" w:rsidRDefault="00343AB8" w:rsidP="00343AB8">
            <w:pPr>
              <w:pStyle w:val="TableParagraph"/>
              <w:spacing w:line="232" w:lineRule="exact"/>
              <w:ind w:right="57"/>
              <w:rPr>
                <w:szCs w:val="20"/>
              </w:rPr>
            </w:pPr>
            <w:r w:rsidRPr="006B44B0">
              <w:rPr>
                <w:color w:val="000000"/>
                <w:szCs w:val="20"/>
              </w:rPr>
              <w:t>0</w:t>
            </w:r>
          </w:p>
        </w:tc>
        <w:tc>
          <w:tcPr>
            <w:tcW w:w="597" w:type="pct"/>
            <w:vAlign w:val="center"/>
          </w:tcPr>
          <w:p w14:paraId="37B01A83" w14:textId="16C0419B" w:rsidR="00343AB8" w:rsidRPr="006B44B0" w:rsidRDefault="00343AB8" w:rsidP="00343AB8">
            <w:pPr>
              <w:pStyle w:val="TableParagraph"/>
              <w:spacing w:line="232" w:lineRule="exact"/>
              <w:ind w:right="57"/>
              <w:rPr>
                <w:szCs w:val="20"/>
              </w:rPr>
            </w:pPr>
            <w:r w:rsidRPr="006B44B0">
              <w:rPr>
                <w:color w:val="000000"/>
                <w:szCs w:val="20"/>
              </w:rPr>
              <w:t>0</w:t>
            </w:r>
          </w:p>
        </w:tc>
        <w:tc>
          <w:tcPr>
            <w:tcW w:w="652" w:type="pct"/>
            <w:vAlign w:val="center"/>
          </w:tcPr>
          <w:p w14:paraId="79F5EB2E" w14:textId="1A613B28" w:rsidR="00343AB8" w:rsidRPr="006B44B0" w:rsidRDefault="00343AB8" w:rsidP="00343AB8">
            <w:pPr>
              <w:pStyle w:val="TableParagraph"/>
              <w:spacing w:line="232" w:lineRule="exact"/>
              <w:ind w:right="57"/>
              <w:rPr>
                <w:szCs w:val="20"/>
              </w:rPr>
            </w:pPr>
            <w:r w:rsidRPr="006B44B0">
              <w:rPr>
                <w:color w:val="000000"/>
                <w:szCs w:val="20"/>
              </w:rPr>
              <w:t>0</w:t>
            </w:r>
          </w:p>
        </w:tc>
      </w:tr>
      <w:tr w:rsidR="00343AB8" w:rsidRPr="006B44B0" w14:paraId="32B97C8D" w14:textId="77777777" w:rsidTr="000A4BBE">
        <w:trPr>
          <w:trHeight w:val="20"/>
        </w:trPr>
        <w:tc>
          <w:tcPr>
            <w:tcW w:w="1924" w:type="pct"/>
            <w:vAlign w:val="center"/>
          </w:tcPr>
          <w:p w14:paraId="0707C586" w14:textId="77777777" w:rsidR="00343AB8" w:rsidRPr="006B44B0" w:rsidRDefault="00343AB8" w:rsidP="00343AB8">
            <w:pPr>
              <w:pStyle w:val="TableParagraph"/>
              <w:spacing w:line="234" w:lineRule="exact"/>
              <w:rPr>
                <w:szCs w:val="20"/>
              </w:rPr>
            </w:pPr>
            <w:r w:rsidRPr="006B44B0">
              <w:rPr>
                <w:szCs w:val="20"/>
              </w:rPr>
              <w:t>Прочие</w:t>
            </w:r>
          </w:p>
        </w:tc>
        <w:tc>
          <w:tcPr>
            <w:tcW w:w="633" w:type="pct"/>
            <w:vAlign w:val="center"/>
          </w:tcPr>
          <w:p w14:paraId="503168AA" w14:textId="77777777" w:rsidR="00343AB8" w:rsidRPr="006B44B0" w:rsidRDefault="00343AB8" w:rsidP="00343AB8">
            <w:pPr>
              <w:pStyle w:val="TableParagraph"/>
              <w:spacing w:line="234" w:lineRule="exact"/>
              <w:ind w:left="285" w:right="277"/>
              <w:rPr>
                <w:szCs w:val="20"/>
              </w:rPr>
            </w:pPr>
            <w:r w:rsidRPr="006B44B0">
              <w:rPr>
                <w:szCs w:val="20"/>
              </w:rPr>
              <w:t>Гкал</w:t>
            </w:r>
          </w:p>
        </w:tc>
        <w:tc>
          <w:tcPr>
            <w:tcW w:w="597" w:type="pct"/>
            <w:vAlign w:val="center"/>
          </w:tcPr>
          <w:p w14:paraId="7B78135A" w14:textId="3DADFE6E"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488B55BC" w14:textId="33269E0F" w:rsidR="00343AB8" w:rsidRPr="006B44B0" w:rsidRDefault="00343AB8" w:rsidP="00343AB8">
            <w:pPr>
              <w:pStyle w:val="TableParagraph"/>
              <w:spacing w:line="234" w:lineRule="exact"/>
              <w:ind w:right="57"/>
              <w:rPr>
                <w:szCs w:val="20"/>
              </w:rPr>
            </w:pPr>
            <w:r w:rsidRPr="006B44B0">
              <w:rPr>
                <w:color w:val="000000"/>
                <w:szCs w:val="20"/>
              </w:rPr>
              <w:t>0</w:t>
            </w:r>
          </w:p>
        </w:tc>
        <w:tc>
          <w:tcPr>
            <w:tcW w:w="597" w:type="pct"/>
            <w:vAlign w:val="center"/>
          </w:tcPr>
          <w:p w14:paraId="2464F8D2" w14:textId="3BA986E6" w:rsidR="00343AB8" w:rsidRPr="006B44B0" w:rsidRDefault="00343AB8" w:rsidP="00343AB8">
            <w:pPr>
              <w:pStyle w:val="TableParagraph"/>
              <w:spacing w:line="234" w:lineRule="exact"/>
              <w:ind w:right="57"/>
              <w:rPr>
                <w:szCs w:val="20"/>
              </w:rPr>
            </w:pPr>
            <w:r w:rsidRPr="006B44B0">
              <w:rPr>
                <w:color w:val="000000"/>
                <w:szCs w:val="20"/>
              </w:rPr>
              <w:t>0</w:t>
            </w:r>
          </w:p>
        </w:tc>
        <w:tc>
          <w:tcPr>
            <w:tcW w:w="652" w:type="pct"/>
            <w:vAlign w:val="center"/>
          </w:tcPr>
          <w:p w14:paraId="50AA5CDD" w14:textId="7C128F15" w:rsidR="00343AB8" w:rsidRPr="006B44B0" w:rsidRDefault="00343AB8" w:rsidP="00343AB8">
            <w:pPr>
              <w:pStyle w:val="TableParagraph"/>
              <w:spacing w:line="234" w:lineRule="exact"/>
              <w:ind w:right="57"/>
              <w:rPr>
                <w:szCs w:val="20"/>
              </w:rPr>
            </w:pPr>
            <w:r w:rsidRPr="006B44B0">
              <w:rPr>
                <w:color w:val="000000"/>
                <w:szCs w:val="20"/>
              </w:rPr>
              <w:t>0</w:t>
            </w:r>
          </w:p>
        </w:tc>
      </w:tr>
    </w:tbl>
    <w:p w14:paraId="10EC0724" w14:textId="77777777" w:rsidR="009466FA" w:rsidRPr="006B44B0" w:rsidRDefault="009466FA" w:rsidP="009466FA">
      <w:pPr>
        <w:pStyle w:val="a5"/>
        <w:spacing w:before="67"/>
        <w:ind w:left="102" w:firstLine="707"/>
      </w:pPr>
    </w:p>
    <w:p w14:paraId="49DAA25B" w14:textId="77777777" w:rsidR="009466FA" w:rsidRPr="006B44B0" w:rsidRDefault="009466FA" w:rsidP="009466FA">
      <w:pPr>
        <w:pStyle w:val="a5"/>
        <w:spacing w:before="67"/>
        <w:ind w:left="102" w:firstLine="707"/>
        <w:sectPr w:rsidR="009466FA" w:rsidRPr="006B44B0" w:rsidSect="00030FFB">
          <w:pgSz w:w="16840" w:h="11910" w:orient="landscape"/>
          <w:pgMar w:top="1701" w:right="567" w:bottom="567" w:left="567" w:header="0" w:footer="309" w:gutter="0"/>
          <w:cols w:space="720"/>
          <w:docGrid w:linePitch="299"/>
        </w:sectPr>
      </w:pPr>
    </w:p>
    <w:p w14:paraId="63935253" w14:textId="515B530C" w:rsidR="00954C83" w:rsidRPr="006B44B0" w:rsidRDefault="00954C83" w:rsidP="00954C83">
      <w:pPr>
        <w:pStyle w:val="a5"/>
      </w:pPr>
      <w:r w:rsidRPr="006B44B0">
        <w:lastRenderedPageBreak/>
        <w:t>Таким образом, на конец расчетного срока к 203</w:t>
      </w:r>
      <w:r w:rsidR="00AE66E2" w:rsidRPr="006B44B0">
        <w:t>5</w:t>
      </w:r>
      <w:r w:rsidRPr="006B44B0">
        <w:t xml:space="preserve"> году, в целом по Большеколпанскому сельскому поселению прирост тепловой нагрузки, подключенной к источникам централизованного теплоснабжения, составит </w:t>
      </w:r>
      <w:r w:rsidR="00A55184" w:rsidRPr="006B44B0">
        <w:t>2,50</w:t>
      </w:r>
      <w:r w:rsidR="00492822" w:rsidRPr="006B44B0">
        <w:t xml:space="preserve"> </w:t>
      </w:r>
      <w:r w:rsidRPr="006B44B0">
        <w:t>Гкал/ч, а объем потребления теплово</w:t>
      </w:r>
      <w:r w:rsidR="00492822" w:rsidRPr="006B44B0">
        <w:t xml:space="preserve">й энергии увеличится на </w:t>
      </w:r>
      <w:r w:rsidR="00A55184" w:rsidRPr="006B44B0">
        <w:t>7194,86</w:t>
      </w:r>
      <w:r w:rsidRPr="006B44B0">
        <w:t xml:space="preserve"> Гкал/год.</w:t>
      </w:r>
    </w:p>
    <w:p w14:paraId="25CA2F1E" w14:textId="1FF1DD39" w:rsidR="00954C83" w:rsidRPr="006B44B0" w:rsidRDefault="00954C83" w:rsidP="00954C83">
      <w:pPr>
        <w:pStyle w:val="a5"/>
      </w:pPr>
      <w:r w:rsidRPr="006B44B0">
        <w:t>Перспективные нагрузки отопления, вентиляции и горячего водоснабжения и перспективные объемы потребления тепловой энергии с разделением по зонам действия источников централизованного теплоснабжения представлены в таблицах</w:t>
      </w:r>
      <w:r w:rsidR="00183BC3" w:rsidRPr="006B44B0">
        <w:t xml:space="preserve"> </w:t>
      </w:r>
      <w:r w:rsidR="00183BC3" w:rsidRPr="006B44B0">
        <w:br/>
      </w:r>
      <w:r w:rsidR="007D2EAF" w:rsidRPr="006B44B0">
        <w:t>72</w:t>
      </w:r>
      <w:r w:rsidR="00183BC3" w:rsidRPr="006B44B0">
        <w:t>-</w:t>
      </w:r>
      <w:r w:rsidR="007D2EAF" w:rsidRPr="006B44B0">
        <w:t>73</w:t>
      </w:r>
      <w:r w:rsidR="00183BC3" w:rsidRPr="006B44B0">
        <w:t xml:space="preserve"> </w:t>
      </w:r>
      <w:r w:rsidRPr="006B44B0">
        <w:t>соответственно.</w:t>
      </w:r>
    </w:p>
    <w:p w14:paraId="587E5A21" w14:textId="17AD5C76" w:rsidR="009466FA" w:rsidRPr="006B44B0" w:rsidRDefault="00954C83" w:rsidP="00954C83">
      <w:pPr>
        <w:pStyle w:val="a5"/>
      </w:pPr>
      <w:r w:rsidRPr="006B44B0">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горячее водоснабжение и температурных графиков сетевой воды. Результаты р</w:t>
      </w:r>
      <w:r w:rsidR="00890BDE" w:rsidRPr="006B44B0">
        <w:t xml:space="preserve">асчетов приведены в таблице </w:t>
      </w:r>
      <w:r w:rsidR="007D2EAF" w:rsidRPr="006B44B0">
        <w:t>74</w:t>
      </w:r>
      <w:r w:rsidRPr="006B44B0">
        <w:t>.</w:t>
      </w:r>
    </w:p>
    <w:p w14:paraId="025481BA" w14:textId="77777777" w:rsidR="009466FA" w:rsidRPr="006B44B0" w:rsidRDefault="009466FA" w:rsidP="009466FA">
      <w:pPr>
        <w:pStyle w:val="a5"/>
        <w:spacing w:before="3"/>
        <w:rPr>
          <w:sz w:val="21"/>
        </w:rPr>
      </w:pPr>
    </w:p>
    <w:p w14:paraId="7F0178F6" w14:textId="77777777" w:rsidR="009466FA" w:rsidRPr="006B44B0" w:rsidRDefault="009466FA" w:rsidP="00755DDA">
      <w:pPr>
        <w:tabs>
          <w:tab w:val="left" w:pos="1440"/>
        </w:tabs>
        <w:rPr>
          <w:sz w:val="24"/>
        </w:rPr>
        <w:sectPr w:rsidR="009466FA" w:rsidRPr="006B44B0" w:rsidSect="001175B0">
          <w:pgSz w:w="11910" w:h="16840"/>
          <w:pgMar w:top="1134" w:right="567" w:bottom="567" w:left="1701" w:header="0" w:footer="431" w:gutter="0"/>
          <w:cols w:space="720"/>
        </w:sectPr>
      </w:pPr>
    </w:p>
    <w:p w14:paraId="768A5EA4" w14:textId="3ED54F53" w:rsidR="00954C83" w:rsidRPr="006B44B0" w:rsidRDefault="00954C83" w:rsidP="006801CF">
      <w:pPr>
        <w:pStyle w:val="a5"/>
        <w:ind w:firstLine="0"/>
        <w:rPr>
          <w:b/>
          <w:sz w:val="24"/>
        </w:rPr>
      </w:pPr>
      <w:r w:rsidRPr="006B44B0">
        <w:rPr>
          <w:b/>
          <w:sz w:val="24"/>
        </w:rPr>
        <w:lastRenderedPageBreak/>
        <w:t>Таблица</w:t>
      </w:r>
      <w:r w:rsidRPr="006B44B0">
        <w:rPr>
          <w:b/>
          <w:spacing w:val="-3"/>
          <w:sz w:val="24"/>
        </w:rPr>
        <w:t xml:space="preserve"> </w:t>
      </w:r>
      <w:r w:rsidR="007D2EAF" w:rsidRPr="006B44B0">
        <w:rPr>
          <w:b/>
          <w:spacing w:val="-3"/>
          <w:sz w:val="24"/>
        </w:rPr>
        <w:t>72</w:t>
      </w:r>
      <w:r w:rsidR="002F2196" w:rsidRPr="006B44B0">
        <w:rPr>
          <w:b/>
          <w:sz w:val="24"/>
        </w:rPr>
        <w:t xml:space="preserve">. </w:t>
      </w:r>
      <w:r w:rsidRPr="006B44B0">
        <w:rPr>
          <w:b/>
          <w:sz w:val="24"/>
        </w:rPr>
        <w:t>Перспективные тепловые нагрузки</w:t>
      </w:r>
      <w:r w:rsidRPr="006B44B0">
        <w:rPr>
          <w:b/>
          <w:spacing w:val="-4"/>
          <w:sz w:val="24"/>
        </w:rPr>
        <w:t xml:space="preserve"> </w:t>
      </w:r>
      <w:r w:rsidRPr="006B44B0">
        <w:rPr>
          <w:b/>
          <w:sz w:val="24"/>
        </w:rPr>
        <w:t>потребителей</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87"/>
        <w:gridCol w:w="1507"/>
        <w:gridCol w:w="2138"/>
        <w:gridCol w:w="2141"/>
        <w:gridCol w:w="2141"/>
        <w:gridCol w:w="2182"/>
      </w:tblGrid>
      <w:tr w:rsidR="00954C83" w:rsidRPr="006B44B0" w14:paraId="3E75321F" w14:textId="77777777" w:rsidTr="00C35186">
        <w:trPr>
          <w:trHeight w:val="20"/>
        </w:trPr>
        <w:tc>
          <w:tcPr>
            <w:tcW w:w="1780" w:type="pct"/>
            <w:vMerge w:val="restart"/>
            <w:vAlign w:val="center"/>
          </w:tcPr>
          <w:p w14:paraId="355DB24A" w14:textId="77777777" w:rsidR="00954C83" w:rsidRPr="006B44B0" w:rsidRDefault="00954C83" w:rsidP="00C35186">
            <w:pPr>
              <w:pStyle w:val="TableParagraph"/>
              <w:spacing w:before="9" w:line="252" w:lineRule="exact"/>
              <w:ind w:right="565"/>
              <w:rPr>
                <w:b/>
                <w:szCs w:val="20"/>
              </w:rPr>
            </w:pPr>
            <w:r w:rsidRPr="006B44B0">
              <w:rPr>
                <w:b/>
                <w:szCs w:val="20"/>
              </w:rPr>
              <w:t>Наименование источника</w:t>
            </w:r>
          </w:p>
        </w:tc>
        <w:tc>
          <w:tcPr>
            <w:tcW w:w="480" w:type="pct"/>
            <w:vMerge w:val="restart"/>
            <w:vAlign w:val="center"/>
          </w:tcPr>
          <w:p w14:paraId="668D8C55" w14:textId="77777777" w:rsidR="00954C83" w:rsidRPr="006B44B0" w:rsidRDefault="00954C83" w:rsidP="00C35186">
            <w:pPr>
              <w:pStyle w:val="TableParagraph"/>
              <w:spacing w:before="130"/>
              <w:rPr>
                <w:b/>
                <w:szCs w:val="20"/>
              </w:rPr>
            </w:pPr>
            <w:r w:rsidRPr="006B44B0">
              <w:rPr>
                <w:b/>
                <w:szCs w:val="20"/>
              </w:rPr>
              <w:t>Ед. измерения</w:t>
            </w:r>
          </w:p>
        </w:tc>
        <w:tc>
          <w:tcPr>
            <w:tcW w:w="2740" w:type="pct"/>
            <w:gridSpan w:val="4"/>
            <w:vAlign w:val="center"/>
          </w:tcPr>
          <w:p w14:paraId="5F4D95B5" w14:textId="77777777" w:rsidR="00954C83" w:rsidRPr="006B44B0" w:rsidRDefault="00954C83" w:rsidP="00D211DF">
            <w:pPr>
              <w:pStyle w:val="TableParagraph"/>
              <w:spacing w:before="1" w:line="233" w:lineRule="exact"/>
              <w:rPr>
                <w:b/>
                <w:szCs w:val="20"/>
              </w:rPr>
            </w:pPr>
            <w:r w:rsidRPr="006B44B0">
              <w:rPr>
                <w:b/>
                <w:szCs w:val="20"/>
              </w:rPr>
              <w:t>Расчетный срок (на конец рассматриваемого периода)</w:t>
            </w:r>
          </w:p>
        </w:tc>
      </w:tr>
      <w:tr w:rsidR="0066223E" w:rsidRPr="006B44B0" w14:paraId="1F375E2D" w14:textId="77777777" w:rsidTr="00C35186">
        <w:trPr>
          <w:trHeight w:val="20"/>
        </w:trPr>
        <w:tc>
          <w:tcPr>
            <w:tcW w:w="1780" w:type="pct"/>
            <w:vMerge/>
            <w:tcBorders>
              <w:top w:val="nil"/>
            </w:tcBorders>
            <w:vAlign w:val="center"/>
          </w:tcPr>
          <w:p w14:paraId="3110A249" w14:textId="77777777" w:rsidR="0066223E" w:rsidRPr="006B44B0" w:rsidRDefault="0066223E" w:rsidP="0066223E">
            <w:pPr>
              <w:jc w:val="center"/>
              <w:rPr>
                <w:sz w:val="20"/>
                <w:szCs w:val="20"/>
              </w:rPr>
            </w:pPr>
          </w:p>
        </w:tc>
        <w:tc>
          <w:tcPr>
            <w:tcW w:w="480" w:type="pct"/>
            <w:vMerge/>
            <w:tcBorders>
              <w:top w:val="nil"/>
            </w:tcBorders>
            <w:vAlign w:val="center"/>
          </w:tcPr>
          <w:p w14:paraId="662E87E2" w14:textId="77777777" w:rsidR="0066223E" w:rsidRPr="006B44B0" w:rsidRDefault="0066223E" w:rsidP="0066223E">
            <w:pPr>
              <w:jc w:val="center"/>
              <w:rPr>
                <w:sz w:val="20"/>
                <w:szCs w:val="20"/>
              </w:rPr>
            </w:pPr>
          </w:p>
        </w:tc>
        <w:tc>
          <w:tcPr>
            <w:tcW w:w="681" w:type="pct"/>
            <w:vAlign w:val="center"/>
          </w:tcPr>
          <w:p w14:paraId="280B4459" w14:textId="3D5330D2" w:rsidR="0066223E" w:rsidRPr="006B44B0" w:rsidRDefault="0066223E" w:rsidP="0066223E">
            <w:pPr>
              <w:pStyle w:val="TableParagraph"/>
              <w:spacing w:line="234" w:lineRule="exact"/>
              <w:rPr>
                <w:b/>
                <w:szCs w:val="20"/>
              </w:rPr>
            </w:pPr>
            <w:r w:rsidRPr="006B44B0">
              <w:rPr>
                <w:b/>
                <w:bCs/>
                <w:color w:val="000000"/>
              </w:rPr>
              <w:t>2023</w:t>
            </w:r>
          </w:p>
        </w:tc>
        <w:tc>
          <w:tcPr>
            <w:tcW w:w="682" w:type="pct"/>
            <w:vAlign w:val="center"/>
          </w:tcPr>
          <w:p w14:paraId="5349D197" w14:textId="6F68BA09" w:rsidR="0066223E" w:rsidRPr="006B44B0" w:rsidRDefault="0066223E" w:rsidP="0066223E">
            <w:pPr>
              <w:pStyle w:val="TableParagraph"/>
              <w:spacing w:line="234" w:lineRule="exact"/>
              <w:rPr>
                <w:b/>
                <w:szCs w:val="20"/>
              </w:rPr>
            </w:pPr>
            <w:r w:rsidRPr="006B44B0">
              <w:rPr>
                <w:b/>
                <w:bCs/>
                <w:color w:val="000000"/>
              </w:rPr>
              <w:t>2024</w:t>
            </w:r>
          </w:p>
        </w:tc>
        <w:tc>
          <w:tcPr>
            <w:tcW w:w="682" w:type="pct"/>
            <w:vAlign w:val="center"/>
          </w:tcPr>
          <w:p w14:paraId="51FA5DBA" w14:textId="20FA9400" w:rsidR="0066223E" w:rsidRPr="006B44B0" w:rsidRDefault="0066223E" w:rsidP="0066223E">
            <w:pPr>
              <w:pStyle w:val="TableParagraph"/>
              <w:spacing w:line="234" w:lineRule="exact"/>
              <w:rPr>
                <w:b/>
                <w:szCs w:val="20"/>
              </w:rPr>
            </w:pPr>
            <w:r w:rsidRPr="006B44B0">
              <w:rPr>
                <w:b/>
                <w:bCs/>
                <w:color w:val="000000"/>
              </w:rPr>
              <w:t>2025-2030</w:t>
            </w:r>
          </w:p>
        </w:tc>
        <w:tc>
          <w:tcPr>
            <w:tcW w:w="695" w:type="pct"/>
            <w:vAlign w:val="center"/>
          </w:tcPr>
          <w:p w14:paraId="0CEA9A8A" w14:textId="22B7A4D4" w:rsidR="0066223E" w:rsidRPr="006B44B0" w:rsidRDefault="0066223E" w:rsidP="0066223E">
            <w:pPr>
              <w:pStyle w:val="TableParagraph"/>
              <w:spacing w:line="234" w:lineRule="exact"/>
              <w:rPr>
                <w:b/>
                <w:szCs w:val="20"/>
              </w:rPr>
            </w:pPr>
            <w:r w:rsidRPr="006B44B0">
              <w:rPr>
                <w:b/>
                <w:bCs/>
                <w:color w:val="000000"/>
              </w:rPr>
              <w:t>2031-2035</w:t>
            </w:r>
          </w:p>
        </w:tc>
      </w:tr>
      <w:tr w:rsidR="0066223E" w:rsidRPr="006B44B0" w14:paraId="0E8A66E2" w14:textId="77777777" w:rsidTr="006421E8">
        <w:trPr>
          <w:trHeight w:val="20"/>
        </w:trPr>
        <w:tc>
          <w:tcPr>
            <w:tcW w:w="1780" w:type="pct"/>
            <w:vAlign w:val="center"/>
          </w:tcPr>
          <w:p w14:paraId="2A24A71C" w14:textId="77777777" w:rsidR="0066223E" w:rsidRPr="006B44B0" w:rsidRDefault="0066223E" w:rsidP="0066223E">
            <w:pPr>
              <w:pStyle w:val="TableParagraph"/>
              <w:spacing w:before="2" w:line="252" w:lineRule="exact"/>
              <w:ind w:left="383" w:right="353" w:hanging="5"/>
              <w:rPr>
                <w:b/>
                <w:szCs w:val="20"/>
              </w:rPr>
            </w:pPr>
            <w:r w:rsidRPr="006B44B0">
              <w:rPr>
                <w:b/>
                <w:szCs w:val="20"/>
              </w:rPr>
              <w:t>Котельная №9 дер. Большие Колпаны</w:t>
            </w:r>
          </w:p>
        </w:tc>
        <w:tc>
          <w:tcPr>
            <w:tcW w:w="480" w:type="pct"/>
            <w:vAlign w:val="center"/>
          </w:tcPr>
          <w:p w14:paraId="5B2BB0F1" w14:textId="77777777" w:rsidR="0066223E" w:rsidRPr="006B44B0" w:rsidRDefault="0066223E" w:rsidP="0066223E">
            <w:pPr>
              <w:pStyle w:val="TableParagraph"/>
              <w:spacing w:before="123"/>
              <w:rPr>
                <w:b/>
                <w:szCs w:val="20"/>
              </w:rPr>
            </w:pPr>
            <w:r w:rsidRPr="006B44B0">
              <w:rPr>
                <w:b/>
                <w:szCs w:val="20"/>
              </w:rPr>
              <w:t>Гкал/ч</w:t>
            </w:r>
          </w:p>
        </w:tc>
        <w:tc>
          <w:tcPr>
            <w:tcW w:w="681" w:type="pct"/>
            <w:vAlign w:val="center"/>
          </w:tcPr>
          <w:p w14:paraId="3555C63C" w14:textId="771739FC" w:rsidR="0066223E" w:rsidRPr="006B44B0" w:rsidRDefault="0066223E" w:rsidP="0066223E">
            <w:pPr>
              <w:pStyle w:val="TableParagraph"/>
              <w:spacing w:before="125"/>
              <w:ind w:left="90"/>
              <w:rPr>
                <w:color w:val="000000"/>
                <w:szCs w:val="20"/>
              </w:rPr>
            </w:pPr>
            <w:r w:rsidRPr="006B44B0">
              <w:rPr>
                <w:color w:val="000000"/>
                <w:szCs w:val="20"/>
              </w:rPr>
              <w:t>4,68</w:t>
            </w:r>
          </w:p>
        </w:tc>
        <w:tc>
          <w:tcPr>
            <w:tcW w:w="682" w:type="pct"/>
            <w:vAlign w:val="center"/>
          </w:tcPr>
          <w:p w14:paraId="36A2C842" w14:textId="2F3F9924" w:rsidR="0066223E" w:rsidRPr="006B44B0" w:rsidRDefault="0066223E" w:rsidP="0066223E">
            <w:pPr>
              <w:pStyle w:val="TableParagraph"/>
              <w:spacing w:before="125"/>
              <w:ind w:left="90"/>
              <w:rPr>
                <w:color w:val="000000"/>
                <w:szCs w:val="20"/>
              </w:rPr>
            </w:pPr>
            <w:r w:rsidRPr="006B44B0">
              <w:rPr>
                <w:color w:val="000000"/>
                <w:szCs w:val="20"/>
              </w:rPr>
              <w:t>4,71</w:t>
            </w:r>
          </w:p>
        </w:tc>
        <w:tc>
          <w:tcPr>
            <w:tcW w:w="682" w:type="pct"/>
            <w:vAlign w:val="center"/>
          </w:tcPr>
          <w:p w14:paraId="1DE96B5D" w14:textId="57870BFE" w:rsidR="0066223E" w:rsidRPr="006B44B0" w:rsidRDefault="0066223E" w:rsidP="0066223E">
            <w:pPr>
              <w:pStyle w:val="TableParagraph"/>
              <w:spacing w:before="125"/>
              <w:ind w:left="90"/>
              <w:rPr>
                <w:color w:val="000000"/>
                <w:szCs w:val="20"/>
              </w:rPr>
            </w:pPr>
            <w:r w:rsidRPr="006B44B0">
              <w:rPr>
                <w:color w:val="000000"/>
                <w:szCs w:val="20"/>
              </w:rPr>
              <w:t>4,79</w:t>
            </w:r>
          </w:p>
        </w:tc>
        <w:tc>
          <w:tcPr>
            <w:tcW w:w="695" w:type="pct"/>
            <w:vAlign w:val="center"/>
          </w:tcPr>
          <w:p w14:paraId="1EC88B08" w14:textId="52519B7A" w:rsidR="0066223E" w:rsidRPr="006B44B0" w:rsidRDefault="0066223E" w:rsidP="0066223E">
            <w:pPr>
              <w:pStyle w:val="TableParagraph"/>
              <w:spacing w:before="125"/>
              <w:ind w:left="90"/>
              <w:rPr>
                <w:color w:val="000000"/>
                <w:szCs w:val="20"/>
              </w:rPr>
            </w:pPr>
            <w:r w:rsidRPr="006B44B0">
              <w:rPr>
                <w:color w:val="000000"/>
                <w:szCs w:val="20"/>
              </w:rPr>
              <w:t>4,81</w:t>
            </w:r>
          </w:p>
        </w:tc>
      </w:tr>
      <w:tr w:rsidR="0066223E" w:rsidRPr="006B44B0" w14:paraId="72DD9F0F" w14:textId="77777777" w:rsidTr="00AD5712">
        <w:trPr>
          <w:trHeight w:val="20"/>
        </w:trPr>
        <w:tc>
          <w:tcPr>
            <w:tcW w:w="1780" w:type="pct"/>
            <w:vAlign w:val="center"/>
          </w:tcPr>
          <w:p w14:paraId="6E99AFAF" w14:textId="42D5F245" w:rsidR="0066223E" w:rsidRPr="006B44B0" w:rsidRDefault="0066223E" w:rsidP="0066223E">
            <w:pPr>
              <w:pStyle w:val="TableParagraph"/>
              <w:spacing w:line="232" w:lineRule="exact"/>
              <w:ind w:right="94"/>
              <w:rPr>
                <w:szCs w:val="20"/>
              </w:rPr>
            </w:pPr>
            <w:r w:rsidRPr="006B44B0">
              <w:rPr>
                <w:szCs w:val="20"/>
              </w:rPr>
              <w:t>Отопление и вентиляция</w:t>
            </w:r>
          </w:p>
        </w:tc>
        <w:tc>
          <w:tcPr>
            <w:tcW w:w="480" w:type="pct"/>
            <w:vAlign w:val="center"/>
          </w:tcPr>
          <w:p w14:paraId="18F5C6A3" w14:textId="77777777" w:rsidR="0066223E" w:rsidRPr="006B44B0" w:rsidRDefault="0066223E" w:rsidP="0066223E">
            <w:pPr>
              <w:pStyle w:val="TableParagraph"/>
              <w:spacing w:line="232" w:lineRule="exact"/>
              <w:rPr>
                <w:szCs w:val="20"/>
              </w:rPr>
            </w:pPr>
            <w:r w:rsidRPr="006B44B0">
              <w:rPr>
                <w:szCs w:val="20"/>
              </w:rPr>
              <w:t>Гкал/ч</w:t>
            </w:r>
          </w:p>
        </w:tc>
        <w:tc>
          <w:tcPr>
            <w:tcW w:w="681" w:type="pct"/>
            <w:vAlign w:val="center"/>
          </w:tcPr>
          <w:p w14:paraId="56CF6CC0" w14:textId="58871FF3" w:rsidR="0066223E" w:rsidRPr="006B44B0" w:rsidRDefault="0066223E" w:rsidP="0066223E">
            <w:pPr>
              <w:pStyle w:val="TableParagraph"/>
              <w:spacing w:before="125"/>
              <w:ind w:left="90"/>
              <w:rPr>
                <w:color w:val="000000"/>
                <w:szCs w:val="20"/>
              </w:rPr>
            </w:pPr>
            <w:r w:rsidRPr="006B44B0">
              <w:rPr>
                <w:color w:val="000000"/>
                <w:szCs w:val="20"/>
              </w:rPr>
              <w:t>4,44</w:t>
            </w:r>
          </w:p>
        </w:tc>
        <w:tc>
          <w:tcPr>
            <w:tcW w:w="682" w:type="pct"/>
            <w:vAlign w:val="center"/>
          </w:tcPr>
          <w:p w14:paraId="6E8BE21B" w14:textId="32316E40" w:rsidR="0066223E" w:rsidRPr="006B44B0" w:rsidRDefault="0066223E" w:rsidP="0066223E">
            <w:pPr>
              <w:pStyle w:val="TableParagraph"/>
              <w:spacing w:before="125"/>
              <w:ind w:left="90"/>
              <w:rPr>
                <w:color w:val="000000"/>
                <w:szCs w:val="20"/>
              </w:rPr>
            </w:pPr>
            <w:r w:rsidRPr="006B44B0">
              <w:rPr>
                <w:color w:val="000000"/>
                <w:szCs w:val="20"/>
              </w:rPr>
              <w:t>4,47</w:t>
            </w:r>
          </w:p>
        </w:tc>
        <w:tc>
          <w:tcPr>
            <w:tcW w:w="682" w:type="pct"/>
            <w:vAlign w:val="center"/>
          </w:tcPr>
          <w:p w14:paraId="076E1648" w14:textId="2D3C0628" w:rsidR="0066223E" w:rsidRPr="006B44B0" w:rsidRDefault="0066223E" w:rsidP="0066223E">
            <w:pPr>
              <w:pStyle w:val="TableParagraph"/>
              <w:spacing w:before="125"/>
              <w:ind w:left="90"/>
              <w:rPr>
                <w:color w:val="000000"/>
                <w:szCs w:val="20"/>
              </w:rPr>
            </w:pPr>
            <w:r w:rsidRPr="006B44B0">
              <w:rPr>
                <w:color w:val="000000"/>
                <w:szCs w:val="20"/>
              </w:rPr>
              <w:t>4,54</w:t>
            </w:r>
          </w:p>
        </w:tc>
        <w:tc>
          <w:tcPr>
            <w:tcW w:w="695" w:type="pct"/>
            <w:vAlign w:val="center"/>
          </w:tcPr>
          <w:p w14:paraId="25596DFF" w14:textId="1B549F0B" w:rsidR="0066223E" w:rsidRPr="006B44B0" w:rsidRDefault="0066223E" w:rsidP="0066223E">
            <w:pPr>
              <w:pStyle w:val="TableParagraph"/>
              <w:spacing w:before="125"/>
              <w:ind w:left="90"/>
              <w:rPr>
                <w:color w:val="000000"/>
                <w:szCs w:val="20"/>
              </w:rPr>
            </w:pPr>
            <w:r w:rsidRPr="006B44B0">
              <w:rPr>
                <w:color w:val="000000"/>
                <w:szCs w:val="20"/>
              </w:rPr>
              <w:t>4,56</w:t>
            </w:r>
          </w:p>
        </w:tc>
      </w:tr>
      <w:tr w:rsidR="0066223E" w:rsidRPr="006B44B0" w14:paraId="4175EBE7" w14:textId="77777777" w:rsidTr="00AD5712">
        <w:trPr>
          <w:trHeight w:val="20"/>
        </w:trPr>
        <w:tc>
          <w:tcPr>
            <w:tcW w:w="1780" w:type="pct"/>
            <w:vAlign w:val="center"/>
          </w:tcPr>
          <w:p w14:paraId="3B2BF0F8" w14:textId="6ADEFADD" w:rsidR="0066223E" w:rsidRPr="006B44B0" w:rsidRDefault="0066223E" w:rsidP="0066223E">
            <w:pPr>
              <w:pStyle w:val="TableParagraph"/>
              <w:spacing w:line="235" w:lineRule="exact"/>
              <w:ind w:right="95"/>
              <w:rPr>
                <w:szCs w:val="20"/>
              </w:rPr>
            </w:pPr>
            <w:r w:rsidRPr="006B44B0">
              <w:rPr>
                <w:szCs w:val="20"/>
              </w:rPr>
              <w:t>ГВС</w:t>
            </w:r>
          </w:p>
        </w:tc>
        <w:tc>
          <w:tcPr>
            <w:tcW w:w="480" w:type="pct"/>
            <w:vAlign w:val="center"/>
          </w:tcPr>
          <w:p w14:paraId="1FC830F0" w14:textId="77777777" w:rsidR="0066223E" w:rsidRPr="006B44B0" w:rsidRDefault="0066223E" w:rsidP="0066223E">
            <w:pPr>
              <w:pStyle w:val="TableParagraph"/>
              <w:spacing w:line="235" w:lineRule="exact"/>
              <w:rPr>
                <w:szCs w:val="20"/>
              </w:rPr>
            </w:pPr>
            <w:r w:rsidRPr="006B44B0">
              <w:rPr>
                <w:szCs w:val="20"/>
              </w:rPr>
              <w:t>Гкал/ч</w:t>
            </w:r>
          </w:p>
        </w:tc>
        <w:tc>
          <w:tcPr>
            <w:tcW w:w="681" w:type="pct"/>
            <w:vAlign w:val="center"/>
          </w:tcPr>
          <w:p w14:paraId="5BB96F28" w14:textId="3F929412" w:rsidR="0066223E" w:rsidRPr="006B44B0" w:rsidRDefault="0066223E" w:rsidP="0066223E">
            <w:pPr>
              <w:pStyle w:val="TableParagraph"/>
              <w:spacing w:before="125"/>
              <w:ind w:left="90"/>
              <w:rPr>
                <w:color w:val="000000"/>
                <w:szCs w:val="20"/>
              </w:rPr>
            </w:pPr>
            <w:r w:rsidRPr="006B44B0">
              <w:rPr>
                <w:color w:val="000000"/>
                <w:szCs w:val="20"/>
              </w:rPr>
              <w:t>0,24</w:t>
            </w:r>
          </w:p>
        </w:tc>
        <w:tc>
          <w:tcPr>
            <w:tcW w:w="682" w:type="pct"/>
            <w:vAlign w:val="center"/>
          </w:tcPr>
          <w:p w14:paraId="73EA370E" w14:textId="4CE8FF24" w:rsidR="0066223E" w:rsidRPr="006B44B0" w:rsidRDefault="0066223E" w:rsidP="0066223E">
            <w:pPr>
              <w:pStyle w:val="TableParagraph"/>
              <w:spacing w:before="125"/>
              <w:ind w:left="90"/>
              <w:rPr>
                <w:color w:val="000000"/>
                <w:szCs w:val="20"/>
              </w:rPr>
            </w:pPr>
            <w:r w:rsidRPr="006B44B0">
              <w:rPr>
                <w:color w:val="000000"/>
                <w:szCs w:val="20"/>
              </w:rPr>
              <w:t>0,24</w:t>
            </w:r>
          </w:p>
        </w:tc>
        <w:tc>
          <w:tcPr>
            <w:tcW w:w="682" w:type="pct"/>
            <w:vAlign w:val="center"/>
          </w:tcPr>
          <w:p w14:paraId="7B4F1901" w14:textId="08845F5D" w:rsidR="0066223E" w:rsidRPr="006B44B0" w:rsidRDefault="0066223E" w:rsidP="0066223E">
            <w:pPr>
              <w:pStyle w:val="TableParagraph"/>
              <w:spacing w:before="125"/>
              <w:ind w:left="90"/>
              <w:rPr>
                <w:color w:val="000000"/>
                <w:szCs w:val="20"/>
              </w:rPr>
            </w:pPr>
            <w:r w:rsidRPr="006B44B0">
              <w:rPr>
                <w:color w:val="000000"/>
                <w:szCs w:val="20"/>
              </w:rPr>
              <w:t>0,25</w:t>
            </w:r>
          </w:p>
        </w:tc>
        <w:tc>
          <w:tcPr>
            <w:tcW w:w="695" w:type="pct"/>
            <w:vAlign w:val="center"/>
          </w:tcPr>
          <w:p w14:paraId="247F448F" w14:textId="21AF7080" w:rsidR="0066223E" w:rsidRPr="006B44B0" w:rsidRDefault="0066223E" w:rsidP="0066223E">
            <w:pPr>
              <w:pStyle w:val="TableParagraph"/>
              <w:spacing w:before="125"/>
              <w:ind w:left="90"/>
              <w:rPr>
                <w:color w:val="000000"/>
                <w:szCs w:val="20"/>
              </w:rPr>
            </w:pPr>
            <w:r w:rsidRPr="006B44B0">
              <w:rPr>
                <w:color w:val="000000"/>
                <w:szCs w:val="20"/>
              </w:rPr>
              <w:t>0,25</w:t>
            </w:r>
          </w:p>
        </w:tc>
      </w:tr>
      <w:tr w:rsidR="008224DD" w:rsidRPr="006B44B0" w14:paraId="2362E186" w14:textId="77777777" w:rsidTr="00BB4E48">
        <w:trPr>
          <w:trHeight w:val="20"/>
        </w:trPr>
        <w:tc>
          <w:tcPr>
            <w:tcW w:w="1780" w:type="pct"/>
            <w:vAlign w:val="center"/>
          </w:tcPr>
          <w:p w14:paraId="63E7E178" w14:textId="77777777" w:rsidR="008224DD" w:rsidRPr="006B44B0" w:rsidRDefault="008224DD" w:rsidP="008224DD">
            <w:pPr>
              <w:pStyle w:val="TableParagraph"/>
              <w:spacing w:before="2" w:line="252" w:lineRule="exact"/>
              <w:ind w:left="383" w:right="298" w:hanging="60"/>
              <w:rPr>
                <w:b/>
                <w:szCs w:val="20"/>
              </w:rPr>
            </w:pPr>
            <w:r w:rsidRPr="006B44B0">
              <w:rPr>
                <w:b/>
                <w:szCs w:val="20"/>
              </w:rPr>
              <w:t>Котельная №56 дер. Большие Колпаны</w:t>
            </w:r>
          </w:p>
        </w:tc>
        <w:tc>
          <w:tcPr>
            <w:tcW w:w="480" w:type="pct"/>
            <w:vAlign w:val="center"/>
          </w:tcPr>
          <w:p w14:paraId="51C1AFA7" w14:textId="77777777" w:rsidR="008224DD" w:rsidRPr="006B44B0" w:rsidRDefault="008224DD" w:rsidP="008224DD">
            <w:pPr>
              <w:pStyle w:val="TableParagraph"/>
              <w:spacing w:before="125"/>
              <w:rPr>
                <w:b/>
                <w:szCs w:val="20"/>
              </w:rPr>
            </w:pPr>
            <w:r w:rsidRPr="006B44B0">
              <w:rPr>
                <w:b/>
                <w:szCs w:val="20"/>
              </w:rPr>
              <w:t>Гкал/ч</w:t>
            </w:r>
          </w:p>
        </w:tc>
        <w:tc>
          <w:tcPr>
            <w:tcW w:w="681" w:type="pct"/>
            <w:vAlign w:val="center"/>
          </w:tcPr>
          <w:p w14:paraId="151AFEDA" w14:textId="17A55519" w:rsidR="008224DD" w:rsidRPr="006B44B0" w:rsidRDefault="008224DD" w:rsidP="008224DD">
            <w:pPr>
              <w:pStyle w:val="TableParagraph"/>
              <w:spacing w:before="125"/>
              <w:ind w:left="90"/>
              <w:rPr>
                <w:color w:val="000000"/>
                <w:szCs w:val="20"/>
              </w:rPr>
            </w:pPr>
            <w:r w:rsidRPr="006B44B0">
              <w:rPr>
                <w:color w:val="000000"/>
                <w:szCs w:val="20"/>
              </w:rPr>
              <w:t>0,12</w:t>
            </w:r>
          </w:p>
        </w:tc>
        <w:tc>
          <w:tcPr>
            <w:tcW w:w="682" w:type="pct"/>
            <w:vAlign w:val="center"/>
          </w:tcPr>
          <w:p w14:paraId="47AF9E3A" w14:textId="6DE2F7BF" w:rsidR="008224DD" w:rsidRPr="006B44B0" w:rsidRDefault="008224DD" w:rsidP="008224DD">
            <w:pPr>
              <w:pStyle w:val="TableParagraph"/>
              <w:spacing w:before="125"/>
              <w:ind w:left="90"/>
              <w:rPr>
                <w:color w:val="000000"/>
                <w:szCs w:val="20"/>
              </w:rPr>
            </w:pPr>
            <w:r w:rsidRPr="006B44B0">
              <w:rPr>
                <w:color w:val="000000"/>
                <w:szCs w:val="20"/>
              </w:rPr>
              <w:t>0,12</w:t>
            </w:r>
          </w:p>
        </w:tc>
        <w:tc>
          <w:tcPr>
            <w:tcW w:w="682" w:type="pct"/>
            <w:vAlign w:val="center"/>
          </w:tcPr>
          <w:p w14:paraId="3755F747" w14:textId="45519CB6" w:rsidR="008224DD" w:rsidRPr="006B44B0" w:rsidRDefault="008224DD" w:rsidP="008224DD">
            <w:pPr>
              <w:pStyle w:val="TableParagraph"/>
              <w:spacing w:before="125"/>
              <w:ind w:left="90"/>
              <w:rPr>
                <w:color w:val="000000"/>
                <w:szCs w:val="20"/>
              </w:rPr>
            </w:pPr>
            <w:r w:rsidRPr="006B44B0">
              <w:rPr>
                <w:color w:val="000000"/>
                <w:szCs w:val="20"/>
              </w:rPr>
              <w:t>0,12</w:t>
            </w:r>
          </w:p>
        </w:tc>
        <w:tc>
          <w:tcPr>
            <w:tcW w:w="695" w:type="pct"/>
            <w:vAlign w:val="center"/>
          </w:tcPr>
          <w:p w14:paraId="77FC4152" w14:textId="7F0E62A1" w:rsidR="008224DD" w:rsidRPr="006B44B0" w:rsidRDefault="008224DD" w:rsidP="008224DD">
            <w:pPr>
              <w:pStyle w:val="TableParagraph"/>
              <w:spacing w:before="125"/>
              <w:ind w:left="90"/>
              <w:rPr>
                <w:color w:val="000000"/>
                <w:szCs w:val="20"/>
              </w:rPr>
            </w:pPr>
            <w:r w:rsidRPr="006B44B0">
              <w:rPr>
                <w:color w:val="000000"/>
                <w:szCs w:val="20"/>
              </w:rPr>
              <w:t>0,12</w:t>
            </w:r>
          </w:p>
        </w:tc>
      </w:tr>
      <w:tr w:rsidR="008224DD" w:rsidRPr="006B44B0" w14:paraId="1BF0DCC0" w14:textId="77777777" w:rsidTr="00BB4E48">
        <w:trPr>
          <w:trHeight w:val="20"/>
        </w:trPr>
        <w:tc>
          <w:tcPr>
            <w:tcW w:w="1780" w:type="pct"/>
            <w:vAlign w:val="center"/>
          </w:tcPr>
          <w:p w14:paraId="2372998A" w14:textId="7E44A0B4" w:rsidR="008224DD" w:rsidRPr="006B44B0" w:rsidRDefault="008224DD" w:rsidP="008224DD">
            <w:pPr>
              <w:pStyle w:val="TableParagraph"/>
              <w:spacing w:line="232" w:lineRule="exact"/>
              <w:ind w:right="94"/>
              <w:rPr>
                <w:szCs w:val="20"/>
              </w:rPr>
            </w:pPr>
            <w:r w:rsidRPr="006B44B0">
              <w:rPr>
                <w:szCs w:val="20"/>
              </w:rPr>
              <w:t>Отопление и вентиляция</w:t>
            </w:r>
          </w:p>
        </w:tc>
        <w:tc>
          <w:tcPr>
            <w:tcW w:w="480" w:type="pct"/>
            <w:vAlign w:val="center"/>
          </w:tcPr>
          <w:p w14:paraId="7E78FE06" w14:textId="77777777" w:rsidR="008224DD" w:rsidRPr="006B44B0" w:rsidRDefault="008224DD" w:rsidP="008224DD">
            <w:pPr>
              <w:pStyle w:val="TableParagraph"/>
              <w:spacing w:line="232" w:lineRule="exact"/>
              <w:rPr>
                <w:szCs w:val="20"/>
              </w:rPr>
            </w:pPr>
            <w:r w:rsidRPr="006B44B0">
              <w:rPr>
                <w:szCs w:val="20"/>
              </w:rPr>
              <w:t>Гкал/ч</w:t>
            </w:r>
          </w:p>
        </w:tc>
        <w:tc>
          <w:tcPr>
            <w:tcW w:w="681" w:type="pct"/>
            <w:vAlign w:val="bottom"/>
          </w:tcPr>
          <w:p w14:paraId="284DD098" w14:textId="77E0D74A" w:rsidR="008224DD" w:rsidRPr="006B44B0" w:rsidRDefault="008224DD" w:rsidP="00AA2980">
            <w:pPr>
              <w:pStyle w:val="TableParagraph"/>
              <w:spacing w:before="125"/>
              <w:ind w:left="90"/>
              <w:rPr>
                <w:color w:val="000000"/>
                <w:szCs w:val="20"/>
              </w:rPr>
            </w:pPr>
            <w:r w:rsidRPr="006B44B0">
              <w:rPr>
                <w:color w:val="000000"/>
                <w:szCs w:val="20"/>
              </w:rPr>
              <w:t>0,12</w:t>
            </w:r>
          </w:p>
        </w:tc>
        <w:tc>
          <w:tcPr>
            <w:tcW w:w="682" w:type="pct"/>
            <w:vAlign w:val="bottom"/>
          </w:tcPr>
          <w:p w14:paraId="4C48327B" w14:textId="0DCBE453" w:rsidR="008224DD" w:rsidRPr="006B44B0" w:rsidRDefault="008224DD" w:rsidP="00AA2980">
            <w:pPr>
              <w:pStyle w:val="TableParagraph"/>
              <w:spacing w:before="125"/>
              <w:ind w:left="90"/>
              <w:rPr>
                <w:color w:val="000000"/>
                <w:szCs w:val="20"/>
              </w:rPr>
            </w:pPr>
            <w:r w:rsidRPr="006B44B0">
              <w:rPr>
                <w:color w:val="000000"/>
                <w:szCs w:val="20"/>
              </w:rPr>
              <w:t>0,12</w:t>
            </w:r>
          </w:p>
        </w:tc>
        <w:tc>
          <w:tcPr>
            <w:tcW w:w="682" w:type="pct"/>
            <w:vAlign w:val="bottom"/>
          </w:tcPr>
          <w:p w14:paraId="08C57BAB" w14:textId="297AAF4A" w:rsidR="008224DD" w:rsidRPr="006B44B0" w:rsidRDefault="008224DD" w:rsidP="00AA2980">
            <w:pPr>
              <w:pStyle w:val="TableParagraph"/>
              <w:spacing w:before="125"/>
              <w:ind w:left="90"/>
              <w:rPr>
                <w:color w:val="000000"/>
                <w:szCs w:val="20"/>
              </w:rPr>
            </w:pPr>
            <w:r w:rsidRPr="006B44B0">
              <w:rPr>
                <w:color w:val="000000"/>
                <w:szCs w:val="20"/>
              </w:rPr>
              <w:t>0,12</w:t>
            </w:r>
          </w:p>
        </w:tc>
        <w:tc>
          <w:tcPr>
            <w:tcW w:w="695" w:type="pct"/>
            <w:vAlign w:val="bottom"/>
          </w:tcPr>
          <w:p w14:paraId="1B260094" w14:textId="31413896" w:rsidR="008224DD" w:rsidRPr="006B44B0" w:rsidRDefault="008224DD" w:rsidP="00AA2980">
            <w:pPr>
              <w:pStyle w:val="TableParagraph"/>
              <w:spacing w:before="125"/>
              <w:ind w:left="90"/>
              <w:rPr>
                <w:color w:val="000000"/>
                <w:szCs w:val="20"/>
              </w:rPr>
            </w:pPr>
            <w:r w:rsidRPr="006B44B0">
              <w:rPr>
                <w:color w:val="000000"/>
                <w:szCs w:val="20"/>
              </w:rPr>
              <w:t>0,12</w:t>
            </w:r>
          </w:p>
        </w:tc>
      </w:tr>
      <w:tr w:rsidR="008224DD" w:rsidRPr="006B44B0" w14:paraId="65AACEDF" w14:textId="77777777" w:rsidTr="00BB4E48">
        <w:trPr>
          <w:trHeight w:val="20"/>
        </w:trPr>
        <w:tc>
          <w:tcPr>
            <w:tcW w:w="1780" w:type="pct"/>
            <w:vAlign w:val="center"/>
          </w:tcPr>
          <w:p w14:paraId="025160F5" w14:textId="6BF86275" w:rsidR="008224DD" w:rsidRPr="006B44B0" w:rsidRDefault="008224DD" w:rsidP="008224DD">
            <w:pPr>
              <w:pStyle w:val="TableParagraph"/>
              <w:spacing w:line="234" w:lineRule="exact"/>
              <w:ind w:right="95"/>
              <w:rPr>
                <w:szCs w:val="20"/>
              </w:rPr>
            </w:pPr>
            <w:r w:rsidRPr="006B44B0">
              <w:rPr>
                <w:szCs w:val="20"/>
              </w:rPr>
              <w:t>ГВС</w:t>
            </w:r>
          </w:p>
        </w:tc>
        <w:tc>
          <w:tcPr>
            <w:tcW w:w="480" w:type="pct"/>
            <w:vAlign w:val="center"/>
          </w:tcPr>
          <w:p w14:paraId="07015B1E" w14:textId="77777777" w:rsidR="008224DD" w:rsidRPr="006B44B0" w:rsidRDefault="008224DD" w:rsidP="008224DD">
            <w:pPr>
              <w:pStyle w:val="TableParagraph"/>
              <w:spacing w:line="234" w:lineRule="exact"/>
              <w:rPr>
                <w:szCs w:val="20"/>
              </w:rPr>
            </w:pPr>
            <w:r w:rsidRPr="006B44B0">
              <w:rPr>
                <w:szCs w:val="20"/>
              </w:rPr>
              <w:t>Гкал/ч</w:t>
            </w:r>
          </w:p>
        </w:tc>
        <w:tc>
          <w:tcPr>
            <w:tcW w:w="681" w:type="pct"/>
            <w:vAlign w:val="bottom"/>
          </w:tcPr>
          <w:p w14:paraId="0264714E" w14:textId="4CA9D071" w:rsidR="008224DD" w:rsidRPr="006B44B0" w:rsidRDefault="008224DD" w:rsidP="00AA2980">
            <w:pPr>
              <w:pStyle w:val="TableParagraph"/>
              <w:spacing w:before="125"/>
              <w:ind w:left="90"/>
              <w:rPr>
                <w:color w:val="000000"/>
                <w:szCs w:val="20"/>
              </w:rPr>
            </w:pPr>
            <w:r w:rsidRPr="006B44B0">
              <w:rPr>
                <w:color w:val="000000"/>
                <w:szCs w:val="20"/>
              </w:rPr>
              <w:t>0</w:t>
            </w:r>
          </w:p>
        </w:tc>
        <w:tc>
          <w:tcPr>
            <w:tcW w:w="682" w:type="pct"/>
            <w:vAlign w:val="bottom"/>
          </w:tcPr>
          <w:p w14:paraId="625B7947" w14:textId="233E35DA" w:rsidR="008224DD" w:rsidRPr="006B44B0" w:rsidRDefault="008224DD" w:rsidP="00AA2980">
            <w:pPr>
              <w:pStyle w:val="TableParagraph"/>
              <w:spacing w:before="125"/>
              <w:ind w:left="90"/>
              <w:rPr>
                <w:color w:val="000000"/>
                <w:szCs w:val="20"/>
              </w:rPr>
            </w:pPr>
            <w:r w:rsidRPr="006B44B0">
              <w:rPr>
                <w:color w:val="000000"/>
                <w:szCs w:val="20"/>
              </w:rPr>
              <w:t>0</w:t>
            </w:r>
          </w:p>
        </w:tc>
        <w:tc>
          <w:tcPr>
            <w:tcW w:w="682" w:type="pct"/>
            <w:vAlign w:val="bottom"/>
          </w:tcPr>
          <w:p w14:paraId="6A487E9F" w14:textId="5D99581C" w:rsidR="008224DD" w:rsidRPr="006B44B0" w:rsidRDefault="008224DD" w:rsidP="00AA2980">
            <w:pPr>
              <w:pStyle w:val="TableParagraph"/>
              <w:spacing w:before="125"/>
              <w:ind w:left="90"/>
              <w:rPr>
                <w:color w:val="000000"/>
                <w:szCs w:val="20"/>
              </w:rPr>
            </w:pPr>
            <w:r w:rsidRPr="006B44B0">
              <w:rPr>
                <w:color w:val="000000"/>
                <w:szCs w:val="20"/>
              </w:rPr>
              <w:t>0</w:t>
            </w:r>
          </w:p>
        </w:tc>
        <w:tc>
          <w:tcPr>
            <w:tcW w:w="695" w:type="pct"/>
            <w:vAlign w:val="bottom"/>
          </w:tcPr>
          <w:p w14:paraId="7A2E84D5" w14:textId="52AFA0E9" w:rsidR="008224DD" w:rsidRPr="006B44B0" w:rsidRDefault="008224DD" w:rsidP="00AA2980">
            <w:pPr>
              <w:pStyle w:val="TableParagraph"/>
              <w:spacing w:before="125"/>
              <w:ind w:left="90"/>
              <w:rPr>
                <w:color w:val="000000"/>
                <w:szCs w:val="20"/>
              </w:rPr>
            </w:pPr>
            <w:r w:rsidRPr="006B44B0">
              <w:rPr>
                <w:color w:val="000000"/>
                <w:szCs w:val="20"/>
              </w:rPr>
              <w:t>0</w:t>
            </w:r>
          </w:p>
        </w:tc>
      </w:tr>
      <w:tr w:rsidR="00CD3FDA" w:rsidRPr="006B44B0" w14:paraId="4B641D52" w14:textId="77777777" w:rsidTr="00AD5712">
        <w:trPr>
          <w:trHeight w:val="20"/>
        </w:trPr>
        <w:tc>
          <w:tcPr>
            <w:tcW w:w="1780" w:type="pct"/>
            <w:vAlign w:val="center"/>
          </w:tcPr>
          <w:p w14:paraId="64CF25A3" w14:textId="08955995" w:rsidR="00CD3FDA" w:rsidRPr="006B44B0" w:rsidRDefault="00CD3FDA" w:rsidP="00CD3FDA">
            <w:pPr>
              <w:pStyle w:val="TableParagraph"/>
              <w:spacing w:before="2" w:line="252" w:lineRule="exact"/>
              <w:ind w:left="482" w:right="312" w:hanging="147"/>
              <w:rPr>
                <w:b/>
                <w:szCs w:val="20"/>
              </w:rPr>
            </w:pPr>
            <w:r w:rsidRPr="006B44B0">
              <w:rPr>
                <w:b/>
                <w:szCs w:val="20"/>
              </w:rPr>
              <w:t>Котельная ГККЗ дер. Малые Колпаны</w:t>
            </w:r>
          </w:p>
        </w:tc>
        <w:tc>
          <w:tcPr>
            <w:tcW w:w="480" w:type="pct"/>
            <w:vAlign w:val="center"/>
          </w:tcPr>
          <w:p w14:paraId="79E3DC3E" w14:textId="77777777" w:rsidR="00CD3FDA" w:rsidRPr="006B44B0" w:rsidRDefault="00CD3FDA" w:rsidP="00CD3FDA">
            <w:pPr>
              <w:pStyle w:val="TableParagraph"/>
              <w:spacing w:before="125"/>
              <w:rPr>
                <w:b/>
                <w:szCs w:val="20"/>
              </w:rPr>
            </w:pPr>
            <w:r w:rsidRPr="006B44B0">
              <w:rPr>
                <w:b/>
                <w:szCs w:val="20"/>
              </w:rPr>
              <w:t>Гкал/ч</w:t>
            </w:r>
          </w:p>
        </w:tc>
        <w:tc>
          <w:tcPr>
            <w:tcW w:w="681" w:type="pct"/>
            <w:vAlign w:val="center"/>
          </w:tcPr>
          <w:p w14:paraId="33F2F5AE" w14:textId="50A80A78" w:rsidR="00CD3FDA" w:rsidRPr="006B44B0" w:rsidRDefault="00CD3FDA" w:rsidP="00CD3FDA">
            <w:pPr>
              <w:pStyle w:val="TableParagraph"/>
              <w:spacing w:before="125"/>
              <w:ind w:left="90"/>
              <w:rPr>
                <w:color w:val="000000"/>
                <w:szCs w:val="20"/>
              </w:rPr>
            </w:pPr>
            <w:r w:rsidRPr="006B44B0">
              <w:rPr>
                <w:color w:val="000000"/>
                <w:szCs w:val="20"/>
              </w:rPr>
              <w:t>6,42</w:t>
            </w:r>
          </w:p>
        </w:tc>
        <w:tc>
          <w:tcPr>
            <w:tcW w:w="682" w:type="pct"/>
            <w:vAlign w:val="center"/>
          </w:tcPr>
          <w:p w14:paraId="0AC7F53F" w14:textId="3C79C509" w:rsidR="00CD3FDA" w:rsidRPr="006B44B0" w:rsidRDefault="00CD3FDA" w:rsidP="00CD3FDA">
            <w:pPr>
              <w:pStyle w:val="TableParagraph"/>
              <w:spacing w:before="125"/>
              <w:ind w:left="90"/>
              <w:rPr>
                <w:color w:val="000000"/>
                <w:szCs w:val="20"/>
              </w:rPr>
            </w:pPr>
            <w:r w:rsidRPr="006B44B0">
              <w:rPr>
                <w:color w:val="000000"/>
                <w:szCs w:val="20"/>
              </w:rPr>
              <w:t>6,42</w:t>
            </w:r>
          </w:p>
        </w:tc>
        <w:tc>
          <w:tcPr>
            <w:tcW w:w="682" w:type="pct"/>
            <w:vAlign w:val="center"/>
          </w:tcPr>
          <w:p w14:paraId="34182DFB" w14:textId="3954AED5" w:rsidR="00CD3FDA" w:rsidRPr="006B44B0" w:rsidRDefault="00CD3FDA" w:rsidP="00CD3FDA">
            <w:pPr>
              <w:pStyle w:val="TableParagraph"/>
              <w:spacing w:before="125"/>
              <w:ind w:left="90"/>
              <w:rPr>
                <w:color w:val="000000"/>
                <w:szCs w:val="20"/>
              </w:rPr>
            </w:pPr>
            <w:r w:rsidRPr="006B44B0">
              <w:rPr>
                <w:color w:val="000000"/>
                <w:szCs w:val="20"/>
              </w:rPr>
              <w:t>6,42</w:t>
            </w:r>
          </w:p>
        </w:tc>
        <w:tc>
          <w:tcPr>
            <w:tcW w:w="695" w:type="pct"/>
            <w:vAlign w:val="center"/>
          </w:tcPr>
          <w:p w14:paraId="1EA8C396" w14:textId="73F12DE0" w:rsidR="00CD3FDA" w:rsidRPr="006B44B0" w:rsidRDefault="00CD3FDA" w:rsidP="00CD3FDA">
            <w:pPr>
              <w:pStyle w:val="TableParagraph"/>
              <w:spacing w:before="125"/>
              <w:ind w:left="90"/>
              <w:rPr>
                <w:color w:val="000000"/>
                <w:szCs w:val="20"/>
              </w:rPr>
            </w:pPr>
            <w:r w:rsidRPr="006B44B0">
              <w:rPr>
                <w:color w:val="000000"/>
                <w:szCs w:val="20"/>
              </w:rPr>
              <w:t>6,42</w:t>
            </w:r>
          </w:p>
        </w:tc>
      </w:tr>
      <w:tr w:rsidR="00CD3FDA" w:rsidRPr="006B44B0" w14:paraId="5800DB2F" w14:textId="77777777" w:rsidTr="00AD5712">
        <w:trPr>
          <w:trHeight w:val="20"/>
        </w:trPr>
        <w:tc>
          <w:tcPr>
            <w:tcW w:w="1780" w:type="pct"/>
            <w:vAlign w:val="center"/>
          </w:tcPr>
          <w:p w14:paraId="5AC5A5BC" w14:textId="3F32283C" w:rsidR="00CD3FDA" w:rsidRPr="006B44B0" w:rsidRDefault="00CD3FDA" w:rsidP="00CD3FDA">
            <w:pPr>
              <w:pStyle w:val="TableParagraph"/>
              <w:spacing w:line="232" w:lineRule="exact"/>
              <w:ind w:right="94"/>
              <w:rPr>
                <w:szCs w:val="20"/>
              </w:rPr>
            </w:pPr>
            <w:r w:rsidRPr="006B44B0">
              <w:rPr>
                <w:szCs w:val="20"/>
              </w:rPr>
              <w:t>Отопление и вентиляция</w:t>
            </w:r>
          </w:p>
        </w:tc>
        <w:tc>
          <w:tcPr>
            <w:tcW w:w="480" w:type="pct"/>
            <w:vAlign w:val="center"/>
          </w:tcPr>
          <w:p w14:paraId="6B73FA0E" w14:textId="77777777" w:rsidR="00CD3FDA" w:rsidRPr="006B44B0" w:rsidRDefault="00CD3FDA" w:rsidP="00CD3FDA">
            <w:pPr>
              <w:pStyle w:val="TableParagraph"/>
              <w:spacing w:line="232" w:lineRule="exact"/>
              <w:rPr>
                <w:szCs w:val="20"/>
              </w:rPr>
            </w:pPr>
            <w:r w:rsidRPr="006B44B0">
              <w:rPr>
                <w:szCs w:val="20"/>
              </w:rPr>
              <w:t>Гкал/ч</w:t>
            </w:r>
          </w:p>
        </w:tc>
        <w:tc>
          <w:tcPr>
            <w:tcW w:w="681" w:type="pct"/>
            <w:vAlign w:val="center"/>
          </w:tcPr>
          <w:p w14:paraId="5F007F10" w14:textId="66206260" w:rsidR="00CD3FDA" w:rsidRPr="006B44B0" w:rsidRDefault="00CD3FDA" w:rsidP="00CD3FDA">
            <w:pPr>
              <w:pStyle w:val="TableParagraph"/>
              <w:spacing w:before="125"/>
              <w:ind w:left="90"/>
              <w:rPr>
                <w:color w:val="000000"/>
                <w:szCs w:val="20"/>
              </w:rPr>
            </w:pPr>
            <w:r w:rsidRPr="006B44B0">
              <w:rPr>
                <w:color w:val="000000"/>
                <w:szCs w:val="20"/>
              </w:rPr>
              <w:t>3,19</w:t>
            </w:r>
          </w:p>
        </w:tc>
        <w:tc>
          <w:tcPr>
            <w:tcW w:w="682" w:type="pct"/>
            <w:vAlign w:val="center"/>
          </w:tcPr>
          <w:p w14:paraId="3117608E" w14:textId="65FB0D4F" w:rsidR="00CD3FDA" w:rsidRPr="006B44B0" w:rsidRDefault="00CD3FDA" w:rsidP="00CD3FDA">
            <w:pPr>
              <w:pStyle w:val="TableParagraph"/>
              <w:spacing w:before="125"/>
              <w:ind w:left="90"/>
              <w:rPr>
                <w:color w:val="000000"/>
                <w:szCs w:val="20"/>
              </w:rPr>
            </w:pPr>
            <w:r w:rsidRPr="006B44B0">
              <w:rPr>
                <w:color w:val="000000"/>
                <w:szCs w:val="20"/>
              </w:rPr>
              <w:t>3,19</w:t>
            </w:r>
          </w:p>
        </w:tc>
        <w:tc>
          <w:tcPr>
            <w:tcW w:w="682" w:type="pct"/>
            <w:vAlign w:val="center"/>
          </w:tcPr>
          <w:p w14:paraId="68DFF5F5" w14:textId="75FD0DE1" w:rsidR="00CD3FDA" w:rsidRPr="006B44B0" w:rsidRDefault="00CD3FDA" w:rsidP="00CD3FDA">
            <w:pPr>
              <w:pStyle w:val="TableParagraph"/>
              <w:spacing w:before="125"/>
              <w:ind w:left="90"/>
              <w:rPr>
                <w:color w:val="000000"/>
                <w:szCs w:val="20"/>
              </w:rPr>
            </w:pPr>
            <w:r w:rsidRPr="006B44B0">
              <w:rPr>
                <w:color w:val="000000"/>
                <w:szCs w:val="20"/>
              </w:rPr>
              <w:t>3,19</w:t>
            </w:r>
          </w:p>
        </w:tc>
        <w:tc>
          <w:tcPr>
            <w:tcW w:w="695" w:type="pct"/>
            <w:vAlign w:val="center"/>
          </w:tcPr>
          <w:p w14:paraId="72EBB80E" w14:textId="0B2C63EB" w:rsidR="00CD3FDA" w:rsidRPr="006B44B0" w:rsidRDefault="00CD3FDA" w:rsidP="00CD3FDA">
            <w:pPr>
              <w:pStyle w:val="TableParagraph"/>
              <w:spacing w:before="125"/>
              <w:ind w:left="90"/>
              <w:rPr>
                <w:color w:val="000000"/>
                <w:szCs w:val="20"/>
              </w:rPr>
            </w:pPr>
            <w:r w:rsidRPr="006B44B0">
              <w:rPr>
                <w:color w:val="000000"/>
                <w:szCs w:val="20"/>
              </w:rPr>
              <w:t>3,19</w:t>
            </w:r>
          </w:p>
        </w:tc>
      </w:tr>
      <w:tr w:rsidR="00CD3FDA" w:rsidRPr="006B44B0" w14:paraId="3689C5C4" w14:textId="77777777" w:rsidTr="00AD5712">
        <w:trPr>
          <w:trHeight w:val="20"/>
        </w:trPr>
        <w:tc>
          <w:tcPr>
            <w:tcW w:w="1780" w:type="pct"/>
            <w:vAlign w:val="center"/>
          </w:tcPr>
          <w:p w14:paraId="33E57BB5" w14:textId="17CBF59E" w:rsidR="00CD3FDA" w:rsidRPr="006B44B0" w:rsidRDefault="00CD3FDA" w:rsidP="00CD3FDA">
            <w:pPr>
              <w:pStyle w:val="TableParagraph"/>
              <w:spacing w:line="234" w:lineRule="exact"/>
              <w:ind w:right="95"/>
              <w:rPr>
                <w:szCs w:val="20"/>
              </w:rPr>
            </w:pPr>
            <w:r w:rsidRPr="006B44B0">
              <w:rPr>
                <w:szCs w:val="20"/>
              </w:rPr>
              <w:t>ГВС</w:t>
            </w:r>
          </w:p>
        </w:tc>
        <w:tc>
          <w:tcPr>
            <w:tcW w:w="480" w:type="pct"/>
            <w:vAlign w:val="center"/>
          </w:tcPr>
          <w:p w14:paraId="05C79C3C" w14:textId="77777777" w:rsidR="00CD3FDA" w:rsidRPr="006B44B0" w:rsidRDefault="00CD3FDA" w:rsidP="00CD3FDA">
            <w:pPr>
              <w:pStyle w:val="TableParagraph"/>
              <w:spacing w:line="234" w:lineRule="exact"/>
              <w:rPr>
                <w:szCs w:val="20"/>
              </w:rPr>
            </w:pPr>
            <w:r w:rsidRPr="006B44B0">
              <w:rPr>
                <w:szCs w:val="20"/>
              </w:rPr>
              <w:t>Гкал/ч</w:t>
            </w:r>
          </w:p>
        </w:tc>
        <w:tc>
          <w:tcPr>
            <w:tcW w:w="681" w:type="pct"/>
            <w:vAlign w:val="center"/>
          </w:tcPr>
          <w:p w14:paraId="63E2951C" w14:textId="3A115EB9" w:rsidR="00CD3FDA" w:rsidRPr="006B44B0" w:rsidRDefault="00CD3FDA" w:rsidP="00CD3FDA">
            <w:pPr>
              <w:pStyle w:val="TableParagraph"/>
              <w:spacing w:before="125"/>
              <w:ind w:left="90"/>
              <w:rPr>
                <w:color w:val="000000"/>
                <w:szCs w:val="20"/>
              </w:rPr>
            </w:pPr>
            <w:r w:rsidRPr="006B44B0">
              <w:rPr>
                <w:color w:val="000000"/>
                <w:szCs w:val="20"/>
              </w:rPr>
              <w:t>3,23</w:t>
            </w:r>
          </w:p>
        </w:tc>
        <w:tc>
          <w:tcPr>
            <w:tcW w:w="682" w:type="pct"/>
            <w:vAlign w:val="center"/>
          </w:tcPr>
          <w:p w14:paraId="067F4AFC" w14:textId="3FA6EE7D" w:rsidR="00CD3FDA" w:rsidRPr="006B44B0" w:rsidRDefault="00CD3FDA" w:rsidP="00CD3FDA">
            <w:pPr>
              <w:pStyle w:val="TableParagraph"/>
              <w:spacing w:before="125"/>
              <w:ind w:left="90"/>
              <w:rPr>
                <w:color w:val="000000"/>
                <w:szCs w:val="20"/>
              </w:rPr>
            </w:pPr>
            <w:r w:rsidRPr="006B44B0">
              <w:rPr>
                <w:color w:val="000000"/>
                <w:szCs w:val="20"/>
              </w:rPr>
              <w:t>3,23</w:t>
            </w:r>
          </w:p>
        </w:tc>
        <w:tc>
          <w:tcPr>
            <w:tcW w:w="682" w:type="pct"/>
            <w:vAlign w:val="center"/>
          </w:tcPr>
          <w:p w14:paraId="5C6C6A08" w14:textId="1339EF3D" w:rsidR="00CD3FDA" w:rsidRPr="006B44B0" w:rsidRDefault="00CD3FDA" w:rsidP="00CD3FDA">
            <w:pPr>
              <w:pStyle w:val="TableParagraph"/>
              <w:spacing w:before="125"/>
              <w:ind w:left="90"/>
              <w:rPr>
                <w:color w:val="000000"/>
                <w:szCs w:val="20"/>
              </w:rPr>
            </w:pPr>
            <w:r w:rsidRPr="006B44B0">
              <w:rPr>
                <w:color w:val="000000"/>
                <w:szCs w:val="20"/>
              </w:rPr>
              <w:t>3,23</w:t>
            </w:r>
          </w:p>
        </w:tc>
        <w:tc>
          <w:tcPr>
            <w:tcW w:w="695" w:type="pct"/>
            <w:vAlign w:val="center"/>
          </w:tcPr>
          <w:p w14:paraId="462C8F7F" w14:textId="7EC98471" w:rsidR="00CD3FDA" w:rsidRPr="006B44B0" w:rsidRDefault="00CD3FDA" w:rsidP="00CD3FDA">
            <w:pPr>
              <w:pStyle w:val="TableParagraph"/>
              <w:spacing w:before="125"/>
              <w:ind w:left="90"/>
              <w:rPr>
                <w:color w:val="000000"/>
                <w:szCs w:val="20"/>
              </w:rPr>
            </w:pPr>
            <w:r w:rsidRPr="006B44B0">
              <w:rPr>
                <w:color w:val="000000"/>
                <w:szCs w:val="20"/>
              </w:rPr>
              <w:t>3,23</w:t>
            </w:r>
          </w:p>
        </w:tc>
      </w:tr>
      <w:tr w:rsidR="00CD3FDA" w:rsidRPr="006B44B0" w14:paraId="250D5F21" w14:textId="77777777" w:rsidTr="006421E8">
        <w:trPr>
          <w:trHeight w:val="20"/>
        </w:trPr>
        <w:tc>
          <w:tcPr>
            <w:tcW w:w="1780" w:type="pct"/>
            <w:vAlign w:val="center"/>
          </w:tcPr>
          <w:p w14:paraId="5E74C6BE" w14:textId="70B0ABEE" w:rsidR="00CD3FDA" w:rsidRPr="006B44B0" w:rsidRDefault="00CD3FDA" w:rsidP="00CD3FDA">
            <w:pPr>
              <w:pStyle w:val="TableParagraph"/>
              <w:spacing w:line="251" w:lineRule="exact"/>
              <w:ind w:left="88" w:right="81"/>
              <w:rPr>
                <w:b/>
                <w:szCs w:val="20"/>
              </w:rPr>
            </w:pPr>
            <w:r w:rsidRPr="006B44B0">
              <w:rPr>
                <w:b/>
                <w:szCs w:val="20"/>
              </w:rPr>
              <w:t>Котельная №12 ЖК «Речной квартал» дер.</w:t>
            </w:r>
          </w:p>
          <w:p w14:paraId="40F95F5C" w14:textId="77777777" w:rsidR="00CD3FDA" w:rsidRPr="006B44B0" w:rsidRDefault="00CD3FDA" w:rsidP="00CD3FDA">
            <w:pPr>
              <w:pStyle w:val="TableParagraph"/>
              <w:spacing w:before="2" w:line="233" w:lineRule="exact"/>
              <w:ind w:left="88" w:right="78"/>
              <w:rPr>
                <w:b/>
                <w:szCs w:val="20"/>
              </w:rPr>
            </w:pPr>
            <w:r w:rsidRPr="006B44B0">
              <w:rPr>
                <w:b/>
                <w:szCs w:val="20"/>
              </w:rPr>
              <w:t>Малые Колпаны</w:t>
            </w:r>
          </w:p>
        </w:tc>
        <w:tc>
          <w:tcPr>
            <w:tcW w:w="480" w:type="pct"/>
            <w:vAlign w:val="center"/>
          </w:tcPr>
          <w:p w14:paraId="39CC1B52" w14:textId="77777777" w:rsidR="00CD3FDA" w:rsidRPr="006B44B0" w:rsidRDefault="00CD3FDA" w:rsidP="00CD3FDA">
            <w:pPr>
              <w:pStyle w:val="TableParagraph"/>
              <w:spacing w:before="126"/>
              <w:rPr>
                <w:b/>
                <w:szCs w:val="20"/>
              </w:rPr>
            </w:pPr>
            <w:r w:rsidRPr="006B44B0">
              <w:rPr>
                <w:b/>
                <w:szCs w:val="20"/>
              </w:rPr>
              <w:t>Гкал/ч</w:t>
            </w:r>
          </w:p>
        </w:tc>
        <w:tc>
          <w:tcPr>
            <w:tcW w:w="681" w:type="pct"/>
            <w:vAlign w:val="center"/>
          </w:tcPr>
          <w:p w14:paraId="40C1954E" w14:textId="543AD9B9" w:rsidR="00CD3FDA" w:rsidRPr="006B44B0" w:rsidRDefault="00CD3FDA" w:rsidP="00CD3FDA">
            <w:pPr>
              <w:pStyle w:val="TableParagraph"/>
              <w:spacing w:before="125"/>
              <w:ind w:left="90"/>
              <w:rPr>
                <w:color w:val="000000"/>
                <w:szCs w:val="20"/>
              </w:rPr>
            </w:pPr>
            <w:r w:rsidRPr="006B44B0">
              <w:rPr>
                <w:color w:val="000000"/>
                <w:szCs w:val="20"/>
              </w:rPr>
              <w:t>3,89</w:t>
            </w:r>
          </w:p>
        </w:tc>
        <w:tc>
          <w:tcPr>
            <w:tcW w:w="682" w:type="pct"/>
            <w:vAlign w:val="center"/>
          </w:tcPr>
          <w:p w14:paraId="5D89AC86" w14:textId="30BE2E1D" w:rsidR="00CD3FDA" w:rsidRPr="006B44B0" w:rsidRDefault="00CD3FDA" w:rsidP="00CD3FDA">
            <w:pPr>
              <w:pStyle w:val="TableParagraph"/>
              <w:spacing w:before="125"/>
              <w:ind w:left="90"/>
              <w:rPr>
                <w:color w:val="000000"/>
                <w:szCs w:val="20"/>
              </w:rPr>
            </w:pPr>
            <w:r w:rsidRPr="006B44B0">
              <w:rPr>
                <w:color w:val="000000"/>
                <w:szCs w:val="20"/>
              </w:rPr>
              <w:t>3,89</w:t>
            </w:r>
          </w:p>
        </w:tc>
        <w:tc>
          <w:tcPr>
            <w:tcW w:w="682" w:type="pct"/>
            <w:vAlign w:val="center"/>
          </w:tcPr>
          <w:p w14:paraId="05AC6CB2" w14:textId="681D23B7" w:rsidR="00CD3FDA" w:rsidRPr="006B44B0" w:rsidRDefault="00CD3FDA" w:rsidP="00CD3FDA">
            <w:pPr>
              <w:pStyle w:val="TableParagraph"/>
              <w:spacing w:before="125"/>
              <w:ind w:left="90"/>
              <w:rPr>
                <w:color w:val="000000"/>
                <w:szCs w:val="20"/>
              </w:rPr>
            </w:pPr>
            <w:r w:rsidRPr="006B44B0">
              <w:rPr>
                <w:color w:val="000000"/>
                <w:szCs w:val="20"/>
              </w:rPr>
              <w:t>3,89</w:t>
            </w:r>
          </w:p>
        </w:tc>
        <w:tc>
          <w:tcPr>
            <w:tcW w:w="695" w:type="pct"/>
            <w:vAlign w:val="center"/>
          </w:tcPr>
          <w:p w14:paraId="42D29E3D" w14:textId="30B54568" w:rsidR="00CD3FDA" w:rsidRPr="006B44B0" w:rsidRDefault="00CD3FDA" w:rsidP="00CD3FDA">
            <w:pPr>
              <w:pStyle w:val="TableParagraph"/>
              <w:spacing w:before="125"/>
              <w:ind w:left="90"/>
              <w:rPr>
                <w:color w:val="000000"/>
                <w:szCs w:val="20"/>
              </w:rPr>
            </w:pPr>
            <w:r w:rsidRPr="006B44B0">
              <w:rPr>
                <w:color w:val="000000"/>
                <w:szCs w:val="20"/>
              </w:rPr>
              <w:t>3,89</w:t>
            </w:r>
          </w:p>
        </w:tc>
      </w:tr>
      <w:tr w:rsidR="00CD3FDA" w:rsidRPr="006B44B0" w14:paraId="329F80C2" w14:textId="77777777" w:rsidTr="00E57E38">
        <w:trPr>
          <w:trHeight w:val="20"/>
        </w:trPr>
        <w:tc>
          <w:tcPr>
            <w:tcW w:w="1780" w:type="pct"/>
            <w:vAlign w:val="center"/>
          </w:tcPr>
          <w:p w14:paraId="0D074E15" w14:textId="141D0218" w:rsidR="00CD3FDA" w:rsidRPr="006B44B0" w:rsidRDefault="00CD3FDA" w:rsidP="00CD3FDA">
            <w:pPr>
              <w:pStyle w:val="TableParagraph"/>
              <w:spacing w:line="234" w:lineRule="exact"/>
              <w:ind w:right="94"/>
              <w:rPr>
                <w:szCs w:val="20"/>
              </w:rPr>
            </w:pPr>
            <w:r w:rsidRPr="006B44B0">
              <w:rPr>
                <w:szCs w:val="20"/>
              </w:rPr>
              <w:t>Отопление и вентиляция</w:t>
            </w:r>
          </w:p>
        </w:tc>
        <w:tc>
          <w:tcPr>
            <w:tcW w:w="480" w:type="pct"/>
            <w:vAlign w:val="center"/>
          </w:tcPr>
          <w:p w14:paraId="6C4B2DFA" w14:textId="77777777" w:rsidR="00CD3FDA" w:rsidRPr="006B44B0" w:rsidRDefault="00CD3FDA" w:rsidP="00CD3FDA">
            <w:pPr>
              <w:pStyle w:val="TableParagraph"/>
              <w:spacing w:line="234" w:lineRule="exact"/>
              <w:rPr>
                <w:szCs w:val="20"/>
              </w:rPr>
            </w:pPr>
            <w:r w:rsidRPr="006B44B0">
              <w:rPr>
                <w:szCs w:val="20"/>
              </w:rPr>
              <w:t>Гкал/ч</w:t>
            </w:r>
          </w:p>
        </w:tc>
        <w:tc>
          <w:tcPr>
            <w:tcW w:w="681" w:type="pct"/>
            <w:vAlign w:val="center"/>
          </w:tcPr>
          <w:p w14:paraId="163D6BF6" w14:textId="7960AD87" w:rsidR="00CD3FDA" w:rsidRPr="006B44B0" w:rsidRDefault="00CD3FDA" w:rsidP="00CD3FDA">
            <w:pPr>
              <w:pStyle w:val="TableParagraph"/>
              <w:spacing w:before="125"/>
              <w:ind w:left="90"/>
              <w:rPr>
                <w:color w:val="000000"/>
                <w:szCs w:val="20"/>
              </w:rPr>
            </w:pPr>
            <w:r w:rsidRPr="006B44B0">
              <w:rPr>
                <w:color w:val="000000"/>
                <w:szCs w:val="20"/>
              </w:rPr>
              <w:t>2,30</w:t>
            </w:r>
          </w:p>
        </w:tc>
        <w:tc>
          <w:tcPr>
            <w:tcW w:w="682" w:type="pct"/>
            <w:vAlign w:val="center"/>
          </w:tcPr>
          <w:p w14:paraId="4D636C19" w14:textId="7DCC3402" w:rsidR="00CD3FDA" w:rsidRPr="006B44B0" w:rsidRDefault="00CD3FDA" w:rsidP="00CD3FDA">
            <w:pPr>
              <w:pStyle w:val="TableParagraph"/>
              <w:spacing w:before="125"/>
              <w:ind w:left="90"/>
              <w:rPr>
                <w:color w:val="000000"/>
                <w:szCs w:val="20"/>
              </w:rPr>
            </w:pPr>
            <w:r w:rsidRPr="006B44B0">
              <w:rPr>
                <w:color w:val="000000"/>
                <w:szCs w:val="20"/>
              </w:rPr>
              <w:t>2,30</w:t>
            </w:r>
          </w:p>
        </w:tc>
        <w:tc>
          <w:tcPr>
            <w:tcW w:w="682" w:type="pct"/>
            <w:vAlign w:val="center"/>
          </w:tcPr>
          <w:p w14:paraId="7A36C99B" w14:textId="54E1016A" w:rsidR="00CD3FDA" w:rsidRPr="006B44B0" w:rsidRDefault="00CD3FDA" w:rsidP="00CD3FDA">
            <w:pPr>
              <w:pStyle w:val="TableParagraph"/>
              <w:spacing w:before="125"/>
              <w:ind w:left="90"/>
              <w:rPr>
                <w:color w:val="000000"/>
                <w:szCs w:val="20"/>
              </w:rPr>
            </w:pPr>
            <w:r w:rsidRPr="006B44B0">
              <w:rPr>
                <w:color w:val="000000"/>
                <w:szCs w:val="20"/>
              </w:rPr>
              <w:t>2,30</w:t>
            </w:r>
          </w:p>
        </w:tc>
        <w:tc>
          <w:tcPr>
            <w:tcW w:w="695" w:type="pct"/>
            <w:vAlign w:val="center"/>
          </w:tcPr>
          <w:p w14:paraId="22E126F0" w14:textId="39DB2993" w:rsidR="00CD3FDA" w:rsidRPr="006B44B0" w:rsidRDefault="00CD3FDA" w:rsidP="00CD3FDA">
            <w:pPr>
              <w:pStyle w:val="TableParagraph"/>
              <w:spacing w:before="125"/>
              <w:ind w:left="90"/>
              <w:rPr>
                <w:color w:val="000000"/>
                <w:szCs w:val="20"/>
              </w:rPr>
            </w:pPr>
            <w:r w:rsidRPr="006B44B0">
              <w:rPr>
                <w:color w:val="000000"/>
                <w:szCs w:val="20"/>
              </w:rPr>
              <w:t>2,30</w:t>
            </w:r>
          </w:p>
        </w:tc>
      </w:tr>
      <w:tr w:rsidR="00CD3FDA" w:rsidRPr="006B44B0" w14:paraId="3F29731A" w14:textId="77777777" w:rsidTr="00E57E38">
        <w:trPr>
          <w:trHeight w:val="20"/>
        </w:trPr>
        <w:tc>
          <w:tcPr>
            <w:tcW w:w="1780" w:type="pct"/>
            <w:vAlign w:val="center"/>
          </w:tcPr>
          <w:p w14:paraId="2C1B5577" w14:textId="4F63723E" w:rsidR="00CD3FDA" w:rsidRPr="006B44B0" w:rsidRDefault="00CD3FDA" w:rsidP="00CD3FDA">
            <w:pPr>
              <w:pStyle w:val="TableParagraph"/>
              <w:spacing w:line="232" w:lineRule="exact"/>
              <w:ind w:right="95"/>
              <w:rPr>
                <w:szCs w:val="20"/>
              </w:rPr>
            </w:pPr>
            <w:r w:rsidRPr="006B44B0">
              <w:rPr>
                <w:szCs w:val="20"/>
              </w:rPr>
              <w:t>ГВС</w:t>
            </w:r>
          </w:p>
        </w:tc>
        <w:tc>
          <w:tcPr>
            <w:tcW w:w="480" w:type="pct"/>
            <w:vAlign w:val="center"/>
          </w:tcPr>
          <w:p w14:paraId="2FAA788B" w14:textId="77777777" w:rsidR="00CD3FDA" w:rsidRPr="006B44B0" w:rsidRDefault="00CD3FDA" w:rsidP="00CD3FDA">
            <w:pPr>
              <w:pStyle w:val="TableParagraph"/>
              <w:spacing w:line="232" w:lineRule="exact"/>
              <w:rPr>
                <w:szCs w:val="20"/>
              </w:rPr>
            </w:pPr>
            <w:r w:rsidRPr="006B44B0">
              <w:rPr>
                <w:szCs w:val="20"/>
              </w:rPr>
              <w:t>Гкал/ч</w:t>
            </w:r>
          </w:p>
        </w:tc>
        <w:tc>
          <w:tcPr>
            <w:tcW w:w="681" w:type="pct"/>
            <w:vAlign w:val="center"/>
          </w:tcPr>
          <w:p w14:paraId="104BBC49" w14:textId="25CD7827" w:rsidR="00CD3FDA" w:rsidRPr="006B44B0" w:rsidRDefault="00CD3FDA" w:rsidP="00CD3FDA">
            <w:pPr>
              <w:pStyle w:val="TableParagraph"/>
              <w:spacing w:before="125"/>
              <w:ind w:left="90"/>
              <w:rPr>
                <w:color w:val="000000"/>
                <w:szCs w:val="20"/>
              </w:rPr>
            </w:pPr>
            <w:r w:rsidRPr="006B44B0">
              <w:rPr>
                <w:color w:val="000000"/>
                <w:szCs w:val="20"/>
              </w:rPr>
              <w:t>1,58</w:t>
            </w:r>
          </w:p>
        </w:tc>
        <w:tc>
          <w:tcPr>
            <w:tcW w:w="682" w:type="pct"/>
            <w:vAlign w:val="center"/>
          </w:tcPr>
          <w:p w14:paraId="44830187" w14:textId="3B7072EF" w:rsidR="00CD3FDA" w:rsidRPr="006B44B0" w:rsidRDefault="00CD3FDA" w:rsidP="00CD3FDA">
            <w:pPr>
              <w:pStyle w:val="TableParagraph"/>
              <w:spacing w:before="125"/>
              <w:ind w:left="90"/>
              <w:rPr>
                <w:color w:val="000000"/>
                <w:szCs w:val="20"/>
              </w:rPr>
            </w:pPr>
            <w:r w:rsidRPr="006B44B0">
              <w:rPr>
                <w:color w:val="000000"/>
                <w:szCs w:val="20"/>
              </w:rPr>
              <w:t>1,58</w:t>
            </w:r>
          </w:p>
        </w:tc>
        <w:tc>
          <w:tcPr>
            <w:tcW w:w="682" w:type="pct"/>
            <w:vAlign w:val="center"/>
          </w:tcPr>
          <w:p w14:paraId="70DE7D0B" w14:textId="39242527" w:rsidR="00CD3FDA" w:rsidRPr="006B44B0" w:rsidRDefault="00CD3FDA" w:rsidP="00CD3FDA">
            <w:pPr>
              <w:pStyle w:val="TableParagraph"/>
              <w:spacing w:before="125"/>
              <w:ind w:left="90"/>
              <w:rPr>
                <w:color w:val="000000"/>
                <w:szCs w:val="20"/>
              </w:rPr>
            </w:pPr>
            <w:r w:rsidRPr="006B44B0">
              <w:rPr>
                <w:color w:val="000000"/>
                <w:szCs w:val="20"/>
              </w:rPr>
              <w:t>1,58</w:t>
            </w:r>
          </w:p>
        </w:tc>
        <w:tc>
          <w:tcPr>
            <w:tcW w:w="695" w:type="pct"/>
            <w:vAlign w:val="center"/>
          </w:tcPr>
          <w:p w14:paraId="22700982" w14:textId="7232F037" w:rsidR="00CD3FDA" w:rsidRPr="006B44B0" w:rsidRDefault="00CD3FDA" w:rsidP="00CD3FDA">
            <w:pPr>
              <w:pStyle w:val="TableParagraph"/>
              <w:spacing w:before="125"/>
              <w:ind w:left="90"/>
              <w:rPr>
                <w:color w:val="000000"/>
                <w:szCs w:val="20"/>
              </w:rPr>
            </w:pPr>
            <w:r w:rsidRPr="006B44B0">
              <w:rPr>
                <w:color w:val="000000"/>
                <w:szCs w:val="20"/>
              </w:rPr>
              <w:t>1,58</w:t>
            </w:r>
          </w:p>
        </w:tc>
      </w:tr>
      <w:tr w:rsidR="00CD3FDA" w:rsidRPr="006B44B0" w14:paraId="56EC4FC3" w14:textId="77777777" w:rsidTr="0034285D">
        <w:trPr>
          <w:trHeight w:val="20"/>
        </w:trPr>
        <w:tc>
          <w:tcPr>
            <w:tcW w:w="1780" w:type="pct"/>
            <w:vAlign w:val="center"/>
          </w:tcPr>
          <w:p w14:paraId="34319319" w14:textId="77777777" w:rsidR="00CD3FDA" w:rsidRPr="006B44B0" w:rsidRDefault="00CD3FDA" w:rsidP="00CD3FDA">
            <w:pPr>
              <w:pStyle w:val="TableParagraph"/>
              <w:spacing w:line="254" w:lineRule="exact"/>
              <w:ind w:left="532" w:right="78" w:hanging="202"/>
              <w:rPr>
                <w:b/>
                <w:szCs w:val="20"/>
              </w:rPr>
            </w:pPr>
            <w:r w:rsidRPr="006B44B0">
              <w:rPr>
                <w:b/>
                <w:szCs w:val="20"/>
              </w:rPr>
              <w:t>Котельная ГУП «ТЭК СПб» с. Никольское</w:t>
            </w:r>
          </w:p>
        </w:tc>
        <w:tc>
          <w:tcPr>
            <w:tcW w:w="480" w:type="pct"/>
            <w:vAlign w:val="center"/>
          </w:tcPr>
          <w:p w14:paraId="6CE4FA13" w14:textId="77777777" w:rsidR="00CD3FDA" w:rsidRPr="006B44B0" w:rsidRDefault="00CD3FDA" w:rsidP="00CD3FDA">
            <w:pPr>
              <w:pStyle w:val="TableParagraph"/>
              <w:spacing w:before="125"/>
              <w:rPr>
                <w:b/>
                <w:szCs w:val="20"/>
              </w:rPr>
            </w:pPr>
            <w:r w:rsidRPr="006B44B0">
              <w:rPr>
                <w:b/>
                <w:szCs w:val="20"/>
              </w:rPr>
              <w:t>Гкал/ч</w:t>
            </w:r>
          </w:p>
        </w:tc>
        <w:tc>
          <w:tcPr>
            <w:tcW w:w="681" w:type="pct"/>
            <w:vAlign w:val="center"/>
          </w:tcPr>
          <w:p w14:paraId="5CDA2B64" w14:textId="58522055" w:rsidR="00CD3FDA" w:rsidRPr="006B44B0" w:rsidRDefault="00CD3FDA" w:rsidP="00CD3FDA">
            <w:pPr>
              <w:pStyle w:val="TableParagraph"/>
              <w:spacing w:before="125"/>
              <w:ind w:left="90"/>
              <w:rPr>
                <w:b/>
                <w:szCs w:val="20"/>
              </w:rPr>
            </w:pPr>
            <w:r w:rsidRPr="006B44B0">
              <w:rPr>
                <w:color w:val="000000"/>
                <w:szCs w:val="20"/>
              </w:rPr>
              <w:t>5,69</w:t>
            </w:r>
          </w:p>
        </w:tc>
        <w:tc>
          <w:tcPr>
            <w:tcW w:w="682" w:type="pct"/>
            <w:vAlign w:val="center"/>
          </w:tcPr>
          <w:p w14:paraId="38BF9397" w14:textId="568F561C" w:rsidR="00CD3FDA" w:rsidRPr="006B44B0" w:rsidRDefault="00CD3FDA" w:rsidP="00CD3FDA">
            <w:pPr>
              <w:pStyle w:val="TableParagraph"/>
              <w:spacing w:before="125"/>
              <w:ind w:left="90"/>
              <w:rPr>
                <w:b/>
                <w:szCs w:val="20"/>
              </w:rPr>
            </w:pPr>
            <w:r w:rsidRPr="006B44B0">
              <w:rPr>
                <w:color w:val="000000"/>
                <w:szCs w:val="20"/>
              </w:rPr>
              <w:t>5,69</w:t>
            </w:r>
          </w:p>
        </w:tc>
        <w:tc>
          <w:tcPr>
            <w:tcW w:w="682" w:type="pct"/>
            <w:vAlign w:val="center"/>
          </w:tcPr>
          <w:p w14:paraId="288DCFCA" w14:textId="0C83DA07" w:rsidR="00CD3FDA" w:rsidRPr="006B44B0" w:rsidRDefault="00CD3FDA" w:rsidP="00CD3FDA">
            <w:pPr>
              <w:pStyle w:val="TableParagraph"/>
              <w:spacing w:before="125"/>
              <w:ind w:left="90"/>
              <w:rPr>
                <w:b/>
                <w:szCs w:val="20"/>
              </w:rPr>
            </w:pPr>
            <w:r w:rsidRPr="006B44B0">
              <w:rPr>
                <w:color w:val="000000"/>
                <w:szCs w:val="20"/>
              </w:rPr>
              <w:t>7,99</w:t>
            </w:r>
          </w:p>
        </w:tc>
        <w:tc>
          <w:tcPr>
            <w:tcW w:w="695" w:type="pct"/>
            <w:vAlign w:val="center"/>
          </w:tcPr>
          <w:p w14:paraId="63693A3E" w14:textId="41A6C241" w:rsidR="00CD3FDA" w:rsidRPr="006B44B0" w:rsidRDefault="00CD3FDA" w:rsidP="00CD3FDA">
            <w:pPr>
              <w:pStyle w:val="TableParagraph"/>
              <w:spacing w:before="125"/>
              <w:ind w:left="90"/>
              <w:rPr>
                <w:b/>
                <w:szCs w:val="20"/>
              </w:rPr>
            </w:pPr>
            <w:r w:rsidRPr="006B44B0">
              <w:rPr>
                <w:color w:val="000000"/>
                <w:szCs w:val="20"/>
              </w:rPr>
              <w:t>7,99</w:t>
            </w:r>
          </w:p>
        </w:tc>
      </w:tr>
      <w:tr w:rsidR="00CD3FDA" w:rsidRPr="006B44B0" w14:paraId="2C8DBD1F" w14:textId="77777777" w:rsidTr="006421E8">
        <w:trPr>
          <w:trHeight w:val="20"/>
        </w:trPr>
        <w:tc>
          <w:tcPr>
            <w:tcW w:w="1780" w:type="pct"/>
            <w:vAlign w:val="center"/>
          </w:tcPr>
          <w:p w14:paraId="42BCD39E" w14:textId="41585446" w:rsidR="00CD3FDA" w:rsidRPr="006B44B0" w:rsidRDefault="00CD3FDA" w:rsidP="00CD3FDA">
            <w:pPr>
              <w:pStyle w:val="TableParagraph"/>
              <w:spacing w:line="232" w:lineRule="exact"/>
              <w:ind w:right="94"/>
              <w:rPr>
                <w:b/>
                <w:szCs w:val="20"/>
              </w:rPr>
            </w:pPr>
            <w:r w:rsidRPr="006B44B0">
              <w:rPr>
                <w:szCs w:val="20"/>
              </w:rPr>
              <w:t>Отопление и вентиляция</w:t>
            </w:r>
          </w:p>
        </w:tc>
        <w:tc>
          <w:tcPr>
            <w:tcW w:w="480" w:type="pct"/>
            <w:vAlign w:val="center"/>
          </w:tcPr>
          <w:p w14:paraId="610F1DD4" w14:textId="77777777" w:rsidR="00CD3FDA" w:rsidRPr="006B44B0" w:rsidRDefault="00CD3FDA" w:rsidP="00CD3FDA">
            <w:pPr>
              <w:pStyle w:val="TableParagraph"/>
              <w:spacing w:line="232" w:lineRule="exact"/>
              <w:rPr>
                <w:szCs w:val="20"/>
              </w:rPr>
            </w:pPr>
            <w:r w:rsidRPr="006B44B0">
              <w:rPr>
                <w:szCs w:val="20"/>
              </w:rPr>
              <w:t>Гкал/ч</w:t>
            </w:r>
          </w:p>
        </w:tc>
        <w:tc>
          <w:tcPr>
            <w:tcW w:w="681" w:type="pct"/>
            <w:vAlign w:val="center"/>
          </w:tcPr>
          <w:p w14:paraId="3D972E63" w14:textId="1B57110F" w:rsidR="00CD3FDA" w:rsidRPr="006B44B0" w:rsidRDefault="00CD3FDA" w:rsidP="00CD3FDA">
            <w:pPr>
              <w:pStyle w:val="TableParagraph"/>
              <w:spacing w:line="232" w:lineRule="exact"/>
              <w:ind w:left="90"/>
              <w:rPr>
                <w:szCs w:val="20"/>
              </w:rPr>
            </w:pPr>
            <w:r w:rsidRPr="006B44B0">
              <w:rPr>
                <w:color w:val="000000"/>
                <w:szCs w:val="20"/>
              </w:rPr>
              <w:t>4,08</w:t>
            </w:r>
          </w:p>
        </w:tc>
        <w:tc>
          <w:tcPr>
            <w:tcW w:w="682" w:type="pct"/>
            <w:vAlign w:val="center"/>
          </w:tcPr>
          <w:p w14:paraId="6BDB5BB0" w14:textId="6E819F0E" w:rsidR="00CD3FDA" w:rsidRPr="006B44B0" w:rsidRDefault="00CD3FDA" w:rsidP="00CD3FDA">
            <w:pPr>
              <w:pStyle w:val="TableParagraph"/>
              <w:spacing w:line="232" w:lineRule="exact"/>
              <w:ind w:left="90"/>
              <w:rPr>
                <w:szCs w:val="20"/>
              </w:rPr>
            </w:pPr>
            <w:r w:rsidRPr="006B44B0">
              <w:rPr>
                <w:color w:val="000000"/>
                <w:szCs w:val="20"/>
              </w:rPr>
              <w:t>4,08</w:t>
            </w:r>
          </w:p>
        </w:tc>
        <w:tc>
          <w:tcPr>
            <w:tcW w:w="682" w:type="pct"/>
            <w:vAlign w:val="center"/>
          </w:tcPr>
          <w:p w14:paraId="595952F7" w14:textId="4A9180A9" w:rsidR="00CD3FDA" w:rsidRPr="006B44B0" w:rsidRDefault="00CD3FDA" w:rsidP="00CD3FDA">
            <w:pPr>
              <w:pStyle w:val="TableParagraph"/>
              <w:spacing w:line="232" w:lineRule="exact"/>
              <w:ind w:left="90"/>
              <w:rPr>
                <w:szCs w:val="20"/>
              </w:rPr>
            </w:pPr>
            <w:r w:rsidRPr="006B44B0">
              <w:rPr>
                <w:color w:val="000000"/>
                <w:szCs w:val="20"/>
              </w:rPr>
              <w:t>6,16</w:t>
            </w:r>
          </w:p>
        </w:tc>
        <w:tc>
          <w:tcPr>
            <w:tcW w:w="695" w:type="pct"/>
            <w:vAlign w:val="center"/>
          </w:tcPr>
          <w:p w14:paraId="52D0BA73" w14:textId="3327A959" w:rsidR="00CD3FDA" w:rsidRPr="006B44B0" w:rsidRDefault="00CD3FDA" w:rsidP="00CD3FDA">
            <w:pPr>
              <w:pStyle w:val="TableParagraph"/>
              <w:spacing w:line="232" w:lineRule="exact"/>
              <w:ind w:left="90"/>
              <w:rPr>
                <w:szCs w:val="20"/>
              </w:rPr>
            </w:pPr>
            <w:r w:rsidRPr="006B44B0">
              <w:rPr>
                <w:color w:val="000000"/>
                <w:szCs w:val="20"/>
              </w:rPr>
              <w:t>6,16</w:t>
            </w:r>
          </w:p>
        </w:tc>
      </w:tr>
      <w:tr w:rsidR="00CD3FDA" w:rsidRPr="006B44B0" w14:paraId="59CF898B" w14:textId="77777777" w:rsidTr="006421E8">
        <w:trPr>
          <w:trHeight w:val="20"/>
        </w:trPr>
        <w:tc>
          <w:tcPr>
            <w:tcW w:w="1780" w:type="pct"/>
            <w:vAlign w:val="center"/>
          </w:tcPr>
          <w:p w14:paraId="549D24F4" w14:textId="19473490" w:rsidR="00CD3FDA" w:rsidRPr="006B44B0" w:rsidRDefault="00CD3FDA" w:rsidP="00CD3FDA">
            <w:pPr>
              <w:pStyle w:val="TableParagraph"/>
              <w:spacing w:line="232" w:lineRule="exact"/>
              <w:ind w:right="95"/>
              <w:rPr>
                <w:szCs w:val="20"/>
              </w:rPr>
            </w:pPr>
            <w:r w:rsidRPr="006B44B0">
              <w:rPr>
                <w:szCs w:val="20"/>
              </w:rPr>
              <w:t>ГВС</w:t>
            </w:r>
          </w:p>
        </w:tc>
        <w:tc>
          <w:tcPr>
            <w:tcW w:w="480" w:type="pct"/>
            <w:vAlign w:val="center"/>
          </w:tcPr>
          <w:p w14:paraId="2B9F848D" w14:textId="77777777" w:rsidR="00CD3FDA" w:rsidRPr="006B44B0" w:rsidRDefault="00CD3FDA" w:rsidP="00CD3FDA">
            <w:pPr>
              <w:pStyle w:val="TableParagraph"/>
              <w:spacing w:line="232" w:lineRule="exact"/>
              <w:rPr>
                <w:szCs w:val="20"/>
              </w:rPr>
            </w:pPr>
            <w:r w:rsidRPr="006B44B0">
              <w:rPr>
                <w:szCs w:val="20"/>
              </w:rPr>
              <w:t>Гкал/ч</w:t>
            </w:r>
          </w:p>
        </w:tc>
        <w:tc>
          <w:tcPr>
            <w:tcW w:w="681" w:type="pct"/>
            <w:vAlign w:val="center"/>
          </w:tcPr>
          <w:p w14:paraId="59A12C6D" w14:textId="183F5892" w:rsidR="00CD3FDA" w:rsidRPr="006B44B0" w:rsidRDefault="00CD3FDA" w:rsidP="00CD3FDA">
            <w:pPr>
              <w:pStyle w:val="TableParagraph"/>
              <w:spacing w:line="232" w:lineRule="exact"/>
              <w:ind w:left="90"/>
              <w:rPr>
                <w:szCs w:val="20"/>
              </w:rPr>
            </w:pPr>
            <w:r w:rsidRPr="006B44B0">
              <w:rPr>
                <w:color w:val="000000"/>
                <w:szCs w:val="20"/>
              </w:rPr>
              <w:t>0,65</w:t>
            </w:r>
          </w:p>
        </w:tc>
        <w:tc>
          <w:tcPr>
            <w:tcW w:w="682" w:type="pct"/>
            <w:vAlign w:val="center"/>
          </w:tcPr>
          <w:p w14:paraId="17323315" w14:textId="448133E8" w:rsidR="00CD3FDA" w:rsidRPr="006B44B0" w:rsidRDefault="00CD3FDA" w:rsidP="00CD3FDA">
            <w:pPr>
              <w:pStyle w:val="TableParagraph"/>
              <w:spacing w:line="232" w:lineRule="exact"/>
              <w:ind w:left="90"/>
              <w:rPr>
                <w:szCs w:val="20"/>
              </w:rPr>
            </w:pPr>
            <w:r w:rsidRPr="006B44B0">
              <w:rPr>
                <w:color w:val="000000"/>
                <w:szCs w:val="20"/>
              </w:rPr>
              <w:t>0,65</w:t>
            </w:r>
          </w:p>
        </w:tc>
        <w:tc>
          <w:tcPr>
            <w:tcW w:w="682" w:type="pct"/>
            <w:vAlign w:val="center"/>
          </w:tcPr>
          <w:p w14:paraId="7BDE6C2A" w14:textId="1C035597" w:rsidR="00CD3FDA" w:rsidRPr="006B44B0" w:rsidRDefault="00CD3FDA" w:rsidP="00CD3FDA">
            <w:pPr>
              <w:pStyle w:val="TableParagraph"/>
              <w:spacing w:line="232" w:lineRule="exact"/>
              <w:ind w:left="90"/>
              <w:rPr>
                <w:szCs w:val="20"/>
              </w:rPr>
            </w:pPr>
            <w:r w:rsidRPr="006B44B0">
              <w:rPr>
                <w:color w:val="000000"/>
                <w:szCs w:val="20"/>
              </w:rPr>
              <w:t>0,86</w:t>
            </w:r>
          </w:p>
        </w:tc>
        <w:tc>
          <w:tcPr>
            <w:tcW w:w="695" w:type="pct"/>
            <w:vAlign w:val="center"/>
          </w:tcPr>
          <w:p w14:paraId="1EE888A9" w14:textId="6012857B" w:rsidR="00CD3FDA" w:rsidRPr="006B44B0" w:rsidRDefault="00CD3FDA" w:rsidP="00CD3FDA">
            <w:pPr>
              <w:pStyle w:val="TableParagraph"/>
              <w:spacing w:line="232" w:lineRule="exact"/>
              <w:ind w:left="90"/>
              <w:rPr>
                <w:szCs w:val="20"/>
              </w:rPr>
            </w:pPr>
            <w:r w:rsidRPr="006B44B0">
              <w:rPr>
                <w:color w:val="000000"/>
                <w:szCs w:val="20"/>
              </w:rPr>
              <w:t>0,86</w:t>
            </w:r>
          </w:p>
        </w:tc>
      </w:tr>
      <w:tr w:rsidR="00CD3FDA" w:rsidRPr="006B44B0" w14:paraId="4985B4A4" w14:textId="77777777" w:rsidTr="006421E8">
        <w:trPr>
          <w:trHeight w:val="20"/>
        </w:trPr>
        <w:tc>
          <w:tcPr>
            <w:tcW w:w="1780" w:type="pct"/>
            <w:vAlign w:val="center"/>
          </w:tcPr>
          <w:p w14:paraId="68832ADE" w14:textId="779576DB" w:rsidR="00CD3FDA" w:rsidRPr="006B44B0" w:rsidRDefault="00CD3FDA" w:rsidP="00CD3FDA">
            <w:pPr>
              <w:pStyle w:val="TableParagraph"/>
              <w:spacing w:line="232" w:lineRule="exact"/>
              <w:ind w:right="95"/>
              <w:rPr>
                <w:szCs w:val="20"/>
              </w:rPr>
            </w:pPr>
            <w:r w:rsidRPr="006B44B0">
              <w:rPr>
                <w:szCs w:val="20"/>
              </w:rPr>
              <w:t>Пар</w:t>
            </w:r>
          </w:p>
        </w:tc>
        <w:tc>
          <w:tcPr>
            <w:tcW w:w="480" w:type="pct"/>
            <w:vAlign w:val="center"/>
          </w:tcPr>
          <w:p w14:paraId="0B1062F7" w14:textId="52E9F506" w:rsidR="00CD3FDA" w:rsidRPr="006B44B0" w:rsidRDefault="00CD3FDA" w:rsidP="00CD3FDA">
            <w:pPr>
              <w:pStyle w:val="TableParagraph"/>
              <w:spacing w:line="232" w:lineRule="exact"/>
              <w:rPr>
                <w:szCs w:val="20"/>
              </w:rPr>
            </w:pPr>
            <w:r w:rsidRPr="006B44B0">
              <w:rPr>
                <w:szCs w:val="20"/>
              </w:rPr>
              <w:t>Гкал/ч</w:t>
            </w:r>
          </w:p>
        </w:tc>
        <w:tc>
          <w:tcPr>
            <w:tcW w:w="681" w:type="pct"/>
            <w:vAlign w:val="center"/>
          </w:tcPr>
          <w:p w14:paraId="0EB148D1" w14:textId="0FC0E598" w:rsidR="00CD3FDA" w:rsidRPr="006B44B0" w:rsidRDefault="00CD3FDA" w:rsidP="00CD3FDA">
            <w:pPr>
              <w:pStyle w:val="TableParagraph"/>
              <w:spacing w:line="232" w:lineRule="exact"/>
              <w:ind w:left="90"/>
              <w:rPr>
                <w:color w:val="000000"/>
                <w:szCs w:val="20"/>
              </w:rPr>
            </w:pPr>
            <w:r w:rsidRPr="006B44B0">
              <w:rPr>
                <w:color w:val="000000"/>
                <w:szCs w:val="20"/>
              </w:rPr>
              <w:t>0,96</w:t>
            </w:r>
          </w:p>
        </w:tc>
        <w:tc>
          <w:tcPr>
            <w:tcW w:w="682" w:type="pct"/>
            <w:vAlign w:val="center"/>
          </w:tcPr>
          <w:p w14:paraId="42433E69" w14:textId="4884C9EE" w:rsidR="00CD3FDA" w:rsidRPr="006B44B0" w:rsidRDefault="00CD3FDA" w:rsidP="00CD3FDA">
            <w:pPr>
              <w:pStyle w:val="TableParagraph"/>
              <w:spacing w:line="232" w:lineRule="exact"/>
              <w:ind w:left="90"/>
              <w:rPr>
                <w:color w:val="000000"/>
                <w:szCs w:val="20"/>
              </w:rPr>
            </w:pPr>
            <w:r w:rsidRPr="006B44B0">
              <w:rPr>
                <w:color w:val="000000"/>
                <w:szCs w:val="20"/>
              </w:rPr>
              <w:t>0,96</w:t>
            </w:r>
          </w:p>
        </w:tc>
        <w:tc>
          <w:tcPr>
            <w:tcW w:w="682" w:type="pct"/>
            <w:vAlign w:val="center"/>
          </w:tcPr>
          <w:p w14:paraId="28BE1CBC" w14:textId="16863B61" w:rsidR="00CD3FDA" w:rsidRPr="006B44B0" w:rsidRDefault="00CD3FDA" w:rsidP="00CD3FDA">
            <w:pPr>
              <w:pStyle w:val="TableParagraph"/>
              <w:spacing w:line="232" w:lineRule="exact"/>
              <w:ind w:left="90"/>
              <w:rPr>
                <w:color w:val="000000"/>
                <w:szCs w:val="20"/>
              </w:rPr>
            </w:pPr>
            <w:r w:rsidRPr="006B44B0">
              <w:rPr>
                <w:color w:val="000000"/>
                <w:szCs w:val="20"/>
              </w:rPr>
              <w:t>0,96</w:t>
            </w:r>
          </w:p>
        </w:tc>
        <w:tc>
          <w:tcPr>
            <w:tcW w:w="695" w:type="pct"/>
            <w:vAlign w:val="center"/>
          </w:tcPr>
          <w:p w14:paraId="206122ED" w14:textId="73E30D91" w:rsidR="00CD3FDA" w:rsidRPr="006B44B0" w:rsidRDefault="00CD3FDA" w:rsidP="00CD3FDA">
            <w:pPr>
              <w:pStyle w:val="TableParagraph"/>
              <w:spacing w:line="232" w:lineRule="exact"/>
              <w:ind w:left="90"/>
              <w:rPr>
                <w:color w:val="000000"/>
                <w:szCs w:val="20"/>
              </w:rPr>
            </w:pPr>
            <w:r w:rsidRPr="006B44B0">
              <w:rPr>
                <w:color w:val="000000"/>
                <w:szCs w:val="20"/>
              </w:rPr>
              <w:t>0,96</w:t>
            </w:r>
          </w:p>
        </w:tc>
      </w:tr>
    </w:tbl>
    <w:p w14:paraId="7431A9AF" w14:textId="3129841E" w:rsidR="00503B50" w:rsidRPr="006B44B0" w:rsidRDefault="00503B50" w:rsidP="00C345D2">
      <w:pPr>
        <w:ind w:firstLine="0"/>
        <w:rPr>
          <w:b/>
          <w:sz w:val="24"/>
          <w:szCs w:val="24"/>
        </w:rPr>
      </w:pPr>
    </w:p>
    <w:p w14:paraId="09DC84A6" w14:textId="3534AD4A" w:rsidR="009466FA" w:rsidRPr="006B44B0" w:rsidRDefault="007C6506" w:rsidP="00C345D2">
      <w:pPr>
        <w:tabs>
          <w:tab w:val="left" w:pos="2127"/>
        </w:tabs>
        <w:spacing w:before="120"/>
        <w:ind w:firstLine="0"/>
        <w:rPr>
          <w:b/>
          <w:sz w:val="24"/>
          <w:szCs w:val="24"/>
        </w:rPr>
      </w:pPr>
      <w:r w:rsidRPr="006B44B0">
        <w:rPr>
          <w:b/>
          <w:sz w:val="24"/>
          <w:szCs w:val="24"/>
        </w:rPr>
        <w:t xml:space="preserve">Таблица </w:t>
      </w:r>
      <w:r w:rsidR="007D2EAF" w:rsidRPr="006B44B0">
        <w:rPr>
          <w:b/>
          <w:sz w:val="24"/>
          <w:szCs w:val="24"/>
        </w:rPr>
        <w:t>73</w:t>
      </w:r>
      <w:r w:rsidR="009466FA" w:rsidRPr="006B44B0">
        <w:rPr>
          <w:b/>
          <w:sz w:val="24"/>
          <w:szCs w:val="24"/>
        </w:rPr>
        <w:t>.</w:t>
      </w:r>
      <w:r w:rsidR="002F2196" w:rsidRPr="006B44B0">
        <w:rPr>
          <w:b/>
          <w:sz w:val="24"/>
          <w:szCs w:val="24"/>
        </w:rPr>
        <w:t xml:space="preserve"> </w:t>
      </w:r>
      <w:r w:rsidR="009466FA" w:rsidRPr="006B44B0">
        <w:rPr>
          <w:b/>
          <w:sz w:val="24"/>
          <w:szCs w:val="24"/>
        </w:rPr>
        <w:t>Перспективные объемы потребления тепловой энергии</w:t>
      </w:r>
      <w:r w:rsidR="00C208F1" w:rsidRPr="006B44B0">
        <w:rPr>
          <w:b/>
          <w:sz w:val="24"/>
          <w:szCs w:val="24"/>
        </w:rPr>
        <w:t xml:space="preserve"> </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3"/>
        <w:gridCol w:w="1775"/>
        <w:gridCol w:w="2154"/>
        <w:gridCol w:w="2158"/>
        <w:gridCol w:w="2153"/>
        <w:gridCol w:w="2263"/>
      </w:tblGrid>
      <w:tr w:rsidR="006801CF" w:rsidRPr="006B44B0" w14:paraId="00986827" w14:textId="77777777" w:rsidTr="0054693D">
        <w:trPr>
          <w:trHeight w:val="296"/>
          <w:tblHeader/>
        </w:trPr>
        <w:tc>
          <w:tcPr>
            <w:tcW w:w="1654" w:type="pct"/>
            <w:vMerge w:val="restart"/>
            <w:vAlign w:val="center"/>
          </w:tcPr>
          <w:p w14:paraId="6BD97E0A" w14:textId="77777777" w:rsidR="006801CF" w:rsidRPr="006B44B0" w:rsidRDefault="006801CF" w:rsidP="00C35186">
            <w:pPr>
              <w:pStyle w:val="TableParagraph"/>
              <w:spacing w:before="3" w:line="250" w:lineRule="atLeast"/>
              <w:ind w:left="765" w:right="529" w:hanging="209"/>
              <w:rPr>
                <w:b/>
                <w:szCs w:val="20"/>
              </w:rPr>
            </w:pPr>
            <w:r w:rsidRPr="006B44B0">
              <w:rPr>
                <w:b/>
                <w:szCs w:val="20"/>
              </w:rPr>
              <w:t>Наименование источника</w:t>
            </w:r>
          </w:p>
        </w:tc>
        <w:tc>
          <w:tcPr>
            <w:tcW w:w="565" w:type="pct"/>
            <w:vMerge w:val="restart"/>
            <w:vAlign w:val="center"/>
          </w:tcPr>
          <w:p w14:paraId="11C52625" w14:textId="77777777" w:rsidR="006801CF" w:rsidRPr="006B44B0" w:rsidRDefault="006801CF" w:rsidP="00C35186">
            <w:pPr>
              <w:pStyle w:val="TableParagraph"/>
              <w:spacing w:before="3" w:line="250" w:lineRule="atLeast"/>
              <w:ind w:left="107" w:right="79"/>
              <w:rPr>
                <w:b/>
                <w:szCs w:val="20"/>
              </w:rPr>
            </w:pPr>
            <w:r w:rsidRPr="006B44B0">
              <w:rPr>
                <w:b/>
                <w:szCs w:val="20"/>
              </w:rPr>
              <w:t>Ед. измерения</w:t>
            </w:r>
          </w:p>
        </w:tc>
        <w:tc>
          <w:tcPr>
            <w:tcW w:w="2780" w:type="pct"/>
            <w:gridSpan w:val="4"/>
            <w:vAlign w:val="center"/>
          </w:tcPr>
          <w:p w14:paraId="53550B1E" w14:textId="77777777" w:rsidR="006801CF" w:rsidRPr="006B44B0" w:rsidRDefault="006801CF" w:rsidP="00C35186">
            <w:pPr>
              <w:pStyle w:val="TableParagraph"/>
              <w:spacing w:line="234" w:lineRule="exact"/>
              <w:rPr>
                <w:b/>
                <w:szCs w:val="20"/>
              </w:rPr>
            </w:pPr>
            <w:r w:rsidRPr="006B44B0">
              <w:rPr>
                <w:b/>
                <w:szCs w:val="20"/>
              </w:rPr>
              <w:t>Расчетный срок (на конец рассматриваемого периода)</w:t>
            </w:r>
          </w:p>
        </w:tc>
      </w:tr>
      <w:tr w:rsidR="004D2265" w:rsidRPr="006B44B0" w14:paraId="4BFEC7BC" w14:textId="77777777" w:rsidTr="0054693D">
        <w:trPr>
          <w:trHeight w:val="296"/>
          <w:tblHeader/>
        </w:trPr>
        <w:tc>
          <w:tcPr>
            <w:tcW w:w="1654" w:type="pct"/>
            <w:vMerge/>
            <w:vAlign w:val="center"/>
          </w:tcPr>
          <w:p w14:paraId="71E04302" w14:textId="77777777" w:rsidR="004D2265" w:rsidRPr="006B44B0" w:rsidRDefault="004D2265" w:rsidP="004D2265">
            <w:pPr>
              <w:ind w:left="-57"/>
              <w:jc w:val="center"/>
              <w:rPr>
                <w:sz w:val="20"/>
                <w:szCs w:val="20"/>
              </w:rPr>
            </w:pPr>
          </w:p>
        </w:tc>
        <w:tc>
          <w:tcPr>
            <w:tcW w:w="565" w:type="pct"/>
            <w:vMerge/>
            <w:vAlign w:val="center"/>
          </w:tcPr>
          <w:p w14:paraId="43778F53" w14:textId="77777777" w:rsidR="004D2265" w:rsidRPr="006B44B0" w:rsidRDefault="004D2265" w:rsidP="004D2265">
            <w:pPr>
              <w:ind w:left="-57"/>
              <w:jc w:val="center"/>
              <w:rPr>
                <w:sz w:val="20"/>
                <w:szCs w:val="20"/>
              </w:rPr>
            </w:pPr>
          </w:p>
        </w:tc>
        <w:tc>
          <w:tcPr>
            <w:tcW w:w="686" w:type="pct"/>
            <w:vAlign w:val="center"/>
          </w:tcPr>
          <w:p w14:paraId="3020EAA7" w14:textId="3165AB04" w:rsidR="004D2265" w:rsidRPr="006B44B0" w:rsidRDefault="004D2265" w:rsidP="009402AE">
            <w:pPr>
              <w:pStyle w:val="TableParagraph"/>
              <w:spacing w:line="232" w:lineRule="exact"/>
              <w:ind w:right="175" w:firstLine="113"/>
              <w:rPr>
                <w:b/>
                <w:szCs w:val="20"/>
              </w:rPr>
            </w:pPr>
            <w:r w:rsidRPr="006B44B0">
              <w:rPr>
                <w:b/>
                <w:bCs/>
                <w:color w:val="000000"/>
                <w:szCs w:val="20"/>
                <w:lang w:bidi="ar-SA"/>
              </w:rPr>
              <w:t>2023</w:t>
            </w:r>
          </w:p>
        </w:tc>
        <w:tc>
          <w:tcPr>
            <w:tcW w:w="687" w:type="pct"/>
            <w:vAlign w:val="center"/>
          </w:tcPr>
          <w:p w14:paraId="79D6CAC0" w14:textId="56C3CB18" w:rsidR="004D2265" w:rsidRPr="006B44B0" w:rsidRDefault="004D2265" w:rsidP="009402AE">
            <w:pPr>
              <w:pStyle w:val="TableParagraph"/>
              <w:spacing w:line="232" w:lineRule="exact"/>
              <w:ind w:right="168" w:firstLine="113"/>
              <w:rPr>
                <w:b/>
                <w:szCs w:val="20"/>
              </w:rPr>
            </w:pPr>
            <w:r w:rsidRPr="006B44B0">
              <w:rPr>
                <w:b/>
                <w:bCs/>
                <w:color w:val="000000"/>
                <w:szCs w:val="20"/>
                <w:lang w:bidi="ar-SA"/>
              </w:rPr>
              <w:t>2024</w:t>
            </w:r>
          </w:p>
        </w:tc>
        <w:tc>
          <w:tcPr>
            <w:tcW w:w="686" w:type="pct"/>
            <w:vAlign w:val="center"/>
          </w:tcPr>
          <w:p w14:paraId="402D2FE5" w14:textId="06782065" w:rsidR="004D2265" w:rsidRPr="006B44B0" w:rsidRDefault="004D2265" w:rsidP="009402AE">
            <w:pPr>
              <w:pStyle w:val="TableParagraph"/>
              <w:spacing w:line="232" w:lineRule="exact"/>
              <w:ind w:right="89" w:firstLine="113"/>
              <w:rPr>
                <w:b/>
                <w:szCs w:val="20"/>
              </w:rPr>
            </w:pPr>
            <w:r w:rsidRPr="006B44B0">
              <w:rPr>
                <w:b/>
                <w:bCs/>
                <w:color w:val="000000"/>
                <w:szCs w:val="20"/>
                <w:lang w:bidi="ar-SA"/>
              </w:rPr>
              <w:t>2025-2030</w:t>
            </w:r>
          </w:p>
        </w:tc>
        <w:tc>
          <w:tcPr>
            <w:tcW w:w="721" w:type="pct"/>
            <w:vAlign w:val="center"/>
          </w:tcPr>
          <w:p w14:paraId="20933FAE" w14:textId="3B5510BD" w:rsidR="004D2265" w:rsidRPr="006B44B0" w:rsidRDefault="004D2265" w:rsidP="009402AE">
            <w:pPr>
              <w:pStyle w:val="TableParagraph"/>
              <w:spacing w:line="232" w:lineRule="exact"/>
              <w:ind w:right="176" w:firstLine="113"/>
              <w:rPr>
                <w:b/>
                <w:szCs w:val="20"/>
              </w:rPr>
            </w:pPr>
            <w:r w:rsidRPr="006B44B0">
              <w:rPr>
                <w:b/>
                <w:bCs/>
                <w:color w:val="000000"/>
                <w:szCs w:val="20"/>
                <w:lang w:bidi="ar-SA"/>
              </w:rPr>
              <w:t>2031-2035</w:t>
            </w:r>
          </w:p>
        </w:tc>
      </w:tr>
      <w:tr w:rsidR="00531A18" w:rsidRPr="006B44B0" w14:paraId="6812FA40" w14:textId="77777777" w:rsidTr="00C208F1">
        <w:trPr>
          <w:trHeight w:val="296"/>
        </w:trPr>
        <w:tc>
          <w:tcPr>
            <w:tcW w:w="1654" w:type="pct"/>
            <w:vAlign w:val="center"/>
          </w:tcPr>
          <w:p w14:paraId="084142C1" w14:textId="77777777" w:rsidR="00531A18" w:rsidRPr="006B44B0" w:rsidRDefault="00531A18" w:rsidP="00531A18">
            <w:pPr>
              <w:pStyle w:val="TableParagraph"/>
              <w:ind w:left="142"/>
              <w:rPr>
                <w:szCs w:val="20"/>
              </w:rPr>
            </w:pPr>
            <w:r w:rsidRPr="006B44B0">
              <w:rPr>
                <w:szCs w:val="20"/>
              </w:rPr>
              <w:t>Котельная №9</w:t>
            </w:r>
            <w:r w:rsidRPr="006B44B0">
              <w:rPr>
                <w:spacing w:val="-1"/>
                <w:szCs w:val="20"/>
              </w:rPr>
              <w:t xml:space="preserve"> </w:t>
            </w:r>
            <w:r w:rsidRPr="006B44B0">
              <w:rPr>
                <w:szCs w:val="20"/>
              </w:rPr>
              <w:t>дер. Большие</w:t>
            </w:r>
            <w:r w:rsidRPr="006B44B0">
              <w:rPr>
                <w:spacing w:val="-5"/>
                <w:szCs w:val="20"/>
              </w:rPr>
              <w:t xml:space="preserve"> </w:t>
            </w:r>
            <w:r w:rsidRPr="006B44B0">
              <w:rPr>
                <w:szCs w:val="20"/>
              </w:rPr>
              <w:t>Колпаны</w:t>
            </w:r>
          </w:p>
        </w:tc>
        <w:tc>
          <w:tcPr>
            <w:tcW w:w="565" w:type="pct"/>
            <w:vAlign w:val="center"/>
          </w:tcPr>
          <w:p w14:paraId="4AAA9638" w14:textId="3E838BB1" w:rsidR="00531A18" w:rsidRPr="006B44B0" w:rsidRDefault="00531A18" w:rsidP="00531A18">
            <w:pPr>
              <w:pStyle w:val="TableParagraph"/>
              <w:spacing w:before="121"/>
              <w:ind w:left="31" w:right="88"/>
              <w:rPr>
                <w:szCs w:val="20"/>
              </w:rPr>
            </w:pPr>
            <w:r w:rsidRPr="006B44B0">
              <w:rPr>
                <w:szCs w:val="20"/>
              </w:rPr>
              <w:t>тыс. Гкал</w:t>
            </w:r>
          </w:p>
        </w:tc>
        <w:tc>
          <w:tcPr>
            <w:tcW w:w="686" w:type="pct"/>
            <w:vAlign w:val="center"/>
          </w:tcPr>
          <w:p w14:paraId="2A8B1A6D" w14:textId="0F3B1BF0" w:rsidR="00531A18" w:rsidRPr="006B44B0" w:rsidRDefault="00531A18" w:rsidP="00531A18">
            <w:pPr>
              <w:pStyle w:val="afb"/>
              <w:spacing w:line="240" w:lineRule="auto"/>
              <w:ind w:firstLine="0"/>
              <w:jc w:val="center"/>
              <w:rPr>
                <w:sz w:val="20"/>
                <w:lang w:val="ru-RU"/>
              </w:rPr>
            </w:pPr>
            <w:r w:rsidRPr="006B44B0">
              <w:rPr>
                <w:color w:val="000000"/>
                <w:sz w:val="20"/>
                <w:szCs w:val="20"/>
              </w:rPr>
              <w:t>14,02</w:t>
            </w:r>
          </w:p>
        </w:tc>
        <w:tc>
          <w:tcPr>
            <w:tcW w:w="687" w:type="pct"/>
            <w:vAlign w:val="center"/>
          </w:tcPr>
          <w:p w14:paraId="3581985F" w14:textId="7594BBD4" w:rsidR="00531A18" w:rsidRPr="006B44B0" w:rsidRDefault="00531A18" w:rsidP="00531A18">
            <w:pPr>
              <w:pStyle w:val="afb"/>
              <w:spacing w:line="240" w:lineRule="auto"/>
              <w:ind w:firstLine="0"/>
              <w:jc w:val="center"/>
              <w:rPr>
                <w:sz w:val="20"/>
                <w:lang w:val="ru-RU"/>
              </w:rPr>
            </w:pPr>
            <w:r w:rsidRPr="006B44B0">
              <w:rPr>
                <w:color w:val="000000"/>
                <w:sz w:val="20"/>
                <w:szCs w:val="20"/>
              </w:rPr>
              <w:t>14,10</w:t>
            </w:r>
          </w:p>
        </w:tc>
        <w:tc>
          <w:tcPr>
            <w:tcW w:w="686" w:type="pct"/>
            <w:vAlign w:val="center"/>
          </w:tcPr>
          <w:p w14:paraId="47BF4702" w14:textId="02533235" w:rsidR="00531A18" w:rsidRPr="006B44B0" w:rsidRDefault="00531A18" w:rsidP="00AA64C5">
            <w:pPr>
              <w:pStyle w:val="afb"/>
              <w:spacing w:line="240" w:lineRule="auto"/>
              <w:ind w:firstLine="0"/>
              <w:jc w:val="center"/>
              <w:rPr>
                <w:color w:val="000000"/>
                <w:sz w:val="20"/>
                <w:szCs w:val="20"/>
              </w:rPr>
            </w:pPr>
            <w:r w:rsidRPr="006B44B0">
              <w:rPr>
                <w:sz w:val="20"/>
                <w:lang w:val="ru-RU"/>
              </w:rPr>
              <w:t>14,34</w:t>
            </w:r>
          </w:p>
        </w:tc>
        <w:tc>
          <w:tcPr>
            <w:tcW w:w="721" w:type="pct"/>
            <w:vAlign w:val="center"/>
          </w:tcPr>
          <w:p w14:paraId="1013F10B" w14:textId="0B7F1DE6" w:rsidR="00531A18" w:rsidRPr="006B44B0" w:rsidRDefault="00531A18" w:rsidP="00AA64C5">
            <w:pPr>
              <w:pStyle w:val="afb"/>
              <w:spacing w:line="240" w:lineRule="auto"/>
              <w:ind w:firstLine="0"/>
              <w:jc w:val="center"/>
              <w:rPr>
                <w:color w:val="000000"/>
                <w:sz w:val="20"/>
                <w:szCs w:val="20"/>
              </w:rPr>
            </w:pPr>
            <w:r w:rsidRPr="006B44B0">
              <w:rPr>
                <w:sz w:val="20"/>
                <w:lang w:val="ru-RU"/>
              </w:rPr>
              <w:t>14,42</w:t>
            </w:r>
          </w:p>
        </w:tc>
      </w:tr>
      <w:tr w:rsidR="00D156A1" w:rsidRPr="006B44B0" w14:paraId="6C6733AB" w14:textId="77777777" w:rsidTr="00C208F1">
        <w:trPr>
          <w:trHeight w:val="296"/>
        </w:trPr>
        <w:tc>
          <w:tcPr>
            <w:tcW w:w="1654" w:type="pct"/>
            <w:vAlign w:val="center"/>
          </w:tcPr>
          <w:p w14:paraId="3B175F7D" w14:textId="77777777" w:rsidR="00D156A1" w:rsidRPr="006B44B0" w:rsidRDefault="00D156A1" w:rsidP="00D156A1">
            <w:pPr>
              <w:pStyle w:val="TableParagraph"/>
              <w:ind w:left="142"/>
              <w:rPr>
                <w:szCs w:val="20"/>
              </w:rPr>
            </w:pPr>
            <w:r w:rsidRPr="006B44B0">
              <w:rPr>
                <w:szCs w:val="20"/>
              </w:rPr>
              <w:t>Котельная №56 дер. Большие Колпаны</w:t>
            </w:r>
          </w:p>
        </w:tc>
        <w:tc>
          <w:tcPr>
            <w:tcW w:w="565" w:type="pct"/>
            <w:vAlign w:val="center"/>
          </w:tcPr>
          <w:p w14:paraId="0AB70A04" w14:textId="34A04E13" w:rsidR="00D156A1" w:rsidRPr="006B44B0" w:rsidRDefault="00D156A1" w:rsidP="00C208F1">
            <w:pPr>
              <w:pStyle w:val="TableParagraph"/>
              <w:spacing w:before="121"/>
              <w:ind w:left="31" w:right="88"/>
              <w:rPr>
                <w:szCs w:val="20"/>
              </w:rPr>
            </w:pPr>
            <w:r w:rsidRPr="006B44B0">
              <w:rPr>
                <w:szCs w:val="20"/>
              </w:rPr>
              <w:t>тыс. Гкал</w:t>
            </w:r>
          </w:p>
        </w:tc>
        <w:tc>
          <w:tcPr>
            <w:tcW w:w="686" w:type="pct"/>
            <w:vAlign w:val="center"/>
          </w:tcPr>
          <w:p w14:paraId="20CF2E54" w14:textId="3F83F6FB" w:rsidR="00D156A1" w:rsidRPr="006B44B0" w:rsidRDefault="00531A18" w:rsidP="00187C8B">
            <w:pPr>
              <w:pStyle w:val="afb"/>
              <w:spacing w:line="240" w:lineRule="auto"/>
              <w:ind w:firstLine="0"/>
              <w:jc w:val="center"/>
              <w:rPr>
                <w:sz w:val="20"/>
                <w:lang w:val="ru-RU"/>
              </w:rPr>
            </w:pPr>
            <w:r w:rsidRPr="006B44B0">
              <w:rPr>
                <w:sz w:val="20"/>
                <w:lang w:val="ru-RU"/>
              </w:rPr>
              <w:t>0,34</w:t>
            </w:r>
          </w:p>
        </w:tc>
        <w:tc>
          <w:tcPr>
            <w:tcW w:w="687" w:type="pct"/>
            <w:vAlign w:val="center"/>
          </w:tcPr>
          <w:p w14:paraId="473102FD" w14:textId="52F2ECFB" w:rsidR="00D156A1" w:rsidRPr="006B44B0" w:rsidRDefault="00531A18" w:rsidP="00187C8B">
            <w:pPr>
              <w:pStyle w:val="afb"/>
              <w:spacing w:line="240" w:lineRule="auto"/>
              <w:ind w:firstLine="0"/>
              <w:jc w:val="center"/>
              <w:rPr>
                <w:sz w:val="20"/>
              </w:rPr>
            </w:pPr>
            <w:r w:rsidRPr="006B44B0">
              <w:rPr>
                <w:sz w:val="20"/>
                <w:lang w:val="ru-RU"/>
              </w:rPr>
              <w:t>0,34</w:t>
            </w:r>
          </w:p>
        </w:tc>
        <w:tc>
          <w:tcPr>
            <w:tcW w:w="686" w:type="pct"/>
            <w:vAlign w:val="center"/>
          </w:tcPr>
          <w:p w14:paraId="3E4C7FC6" w14:textId="72F44F84" w:rsidR="00D156A1" w:rsidRPr="006B44B0" w:rsidRDefault="00531A18" w:rsidP="00187C8B">
            <w:pPr>
              <w:pStyle w:val="afb"/>
              <w:spacing w:line="240" w:lineRule="auto"/>
              <w:ind w:firstLine="0"/>
              <w:jc w:val="center"/>
              <w:rPr>
                <w:sz w:val="20"/>
              </w:rPr>
            </w:pPr>
            <w:r w:rsidRPr="006B44B0">
              <w:rPr>
                <w:sz w:val="20"/>
                <w:lang w:val="ru-RU"/>
              </w:rPr>
              <w:t>0,34</w:t>
            </w:r>
          </w:p>
        </w:tc>
        <w:tc>
          <w:tcPr>
            <w:tcW w:w="721" w:type="pct"/>
            <w:vAlign w:val="center"/>
          </w:tcPr>
          <w:p w14:paraId="17CE9CEF" w14:textId="3A3808A8" w:rsidR="00D156A1" w:rsidRPr="006B44B0" w:rsidRDefault="00531A18" w:rsidP="00187C8B">
            <w:pPr>
              <w:pStyle w:val="afb"/>
              <w:spacing w:line="240" w:lineRule="auto"/>
              <w:ind w:firstLine="0"/>
              <w:jc w:val="center"/>
              <w:rPr>
                <w:sz w:val="20"/>
              </w:rPr>
            </w:pPr>
            <w:r w:rsidRPr="006B44B0">
              <w:rPr>
                <w:sz w:val="20"/>
                <w:lang w:val="ru-RU"/>
              </w:rPr>
              <w:t>0,34</w:t>
            </w:r>
          </w:p>
        </w:tc>
      </w:tr>
      <w:tr w:rsidR="00D156A1" w:rsidRPr="006B44B0" w14:paraId="6BF04096" w14:textId="77777777" w:rsidTr="00C208F1">
        <w:trPr>
          <w:trHeight w:val="296"/>
        </w:trPr>
        <w:tc>
          <w:tcPr>
            <w:tcW w:w="1654" w:type="pct"/>
            <w:vAlign w:val="center"/>
          </w:tcPr>
          <w:p w14:paraId="4E3625D3" w14:textId="56C12CBD" w:rsidR="00D156A1" w:rsidRPr="006B44B0" w:rsidRDefault="00D156A1" w:rsidP="00D156A1">
            <w:pPr>
              <w:pStyle w:val="TableParagraph"/>
              <w:ind w:left="142" w:right="342"/>
              <w:rPr>
                <w:szCs w:val="20"/>
              </w:rPr>
            </w:pPr>
            <w:r w:rsidRPr="006B44B0">
              <w:rPr>
                <w:szCs w:val="20"/>
              </w:rPr>
              <w:t>Котельная ГК</w:t>
            </w:r>
            <w:r w:rsidR="009315D6" w:rsidRPr="006B44B0">
              <w:rPr>
                <w:szCs w:val="20"/>
              </w:rPr>
              <w:t>К</w:t>
            </w:r>
            <w:r w:rsidRPr="006B44B0">
              <w:rPr>
                <w:szCs w:val="20"/>
              </w:rPr>
              <w:t>З дер. Малые Колпаны</w:t>
            </w:r>
          </w:p>
        </w:tc>
        <w:tc>
          <w:tcPr>
            <w:tcW w:w="565" w:type="pct"/>
            <w:vAlign w:val="center"/>
          </w:tcPr>
          <w:p w14:paraId="0E55EF7D" w14:textId="2137F8A5" w:rsidR="00D156A1" w:rsidRPr="006B44B0" w:rsidRDefault="00D156A1" w:rsidP="00C208F1">
            <w:pPr>
              <w:pStyle w:val="TableParagraph"/>
              <w:spacing w:before="121"/>
              <w:ind w:left="31" w:right="88"/>
              <w:rPr>
                <w:szCs w:val="20"/>
              </w:rPr>
            </w:pPr>
            <w:r w:rsidRPr="006B44B0">
              <w:rPr>
                <w:szCs w:val="20"/>
              </w:rPr>
              <w:t>тыс. Гкал</w:t>
            </w:r>
          </w:p>
        </w:tc>
        <w:tc>
          <w:tcPr>
            <w:tcW w:w="686" w:type="pct"/>
            <w:vAlign w:val="center"/>
          </w:tcPr>
          <w:p w14:paraId="1EF84B49" w14:textId="4B08D9AE" w:rsidR="00D156A1" w:rsidRPr="006B44B0" w:rsidRDefault="00531A18" w:rsidP="00187C8B">
            <w:pPr>
              <w:pStyle w:val="afb"/>
              <w:spacing w:line="240" w:lineRule="auto"/>
              <w:ind w:firstLine="0"/>
              <w:jc w:val="center"/>
              <w:rPr>
                <w:sz w:val="20"/>
                <w:lang w:val="ru-RU"/>
              </w:rPr>
            </w:pPr>
            <w:r w:rsidRPr="006B44B0">
              <w:rPr>
                <w:sz w:val="20"/>
                <w:lang w:val="ru-RU"/>
              </w:rPr>
              <w:t>34,64</w:t>
            </w:r>
          </w:p>
        </w:tc>
        <w:tc>
          <w:tcPr>
            <w:tcW w:w="687" w:type="pct"/>
            <w:vAlign w:val="center"/>
          </w:tcPr>
          <w:p w14:paraId="366CEE16" w14:textId="2ED36F0A" w:rsidR="00D156A1" w:rsidRPr="006B44B0" w:rsidRDefault="00531A18" w:rsidP="00187C8B">
            <w:pPr>
              <w:pStyle w:val="afb"/>
              <w:spacing w:line="240" w:lineRule="auto"/>
              <w:ind w:firstLine="0"/>
              <w:jc w:val="center"/>
              <w:rPr>
                <w:sz w:val="20"/>
                <w:lang w:val="ru-RU"/>
              </w:rPr>
            </w:pPr>
            <w:r w:rsidRPr="006B44B0">
              <w:rPr>
                <w:sz w:val="20"/>
                <w:lang w:val="ru-RU"/>
              </w:rPr>
              <w:t>34,64</w:t>
            </w:r>
          </w:p>
        </w:tc>
        <w:tc>
          <w:tcPr>
            <w:tcW w:w="686" w:type="pct"/>
            <w:vAlign w:val="center"/>
          </w:tcPr>
          <w:p w14:paraId="0BF68F2C" w14:textId="1BC4AFF1" w:rsidR="00D156A1" w:rsidRPr="006B44B0" w:rsidRDefault="00531A18" w:rsidP="00187C8B">
            <w:pPr>
              <w:pStyle w:val="afb"/>
              <w:spacing w:line="240" w:lineRule="auto"/>
              <w:ind w:firstLine="0"/>
              <w:jc w:val="center"/>
              <w:rPr>
                <w:sz w:val="20"/>
                <w:lang w:val="ru-RU"/>
              </w:rPr>
            </w:pPr>
            <w:r w:rsidRPr="006B44B0">
              <w:rPr>
                <w:sz w:val="20"/>
                <w:lang w:val="ru-RU"/>
              </w:rPr>
              <w:t>34,64</w:t>
            </w:r>
          </w:p>
        </w:tc>
        <w:tc>
          <w:tcPr>
            <w:tcW w:w="721" w:type="pct"/>
            <w:vAlign w:val="center"/>
          </w:tcPr>
          <w:p w14:paraId="0CDF41E9" w14:textId="5B5784D5" w:rsidR="00D156A1" w:rsidRPr="006B44B0" w:rsidRDefault="00531A18" w:rsidP="00187C8B">
            <w:pPr>
              <w:pStyle w:val="afb"/>
              <w:spacing w:line="240" w:lineRule="auto"/>
              <w:ind w:firstLine="0"/>
              <w:jc w:val="center"/>
              <w:rPr>
                <w:sz w:val="20"/>
                <w:lang w:val="ru-RU"/>
              </w:rPr>
            </w:pPr>
            <w:r w:rsidRPr="006B44B0">
              <w:rPr>
                <w:sz w:val="20"/>
                <w:lang w:val="ru-RU"/>
              </w:rPr>
              <w:t>34,64</w:t>
            </w:r>
          </w:p>
        </w:tc>
      </w:tr>
      <w:tr w:rsidR="00D156A1" w:rsidRPr="006B44B0" w14:paraId="4DEF3677" w14:textId="77777777" w:rsidTr="00C208F1">
        <w:trPr>
          <w:trHeight w:val="296"/>
        </w:trPr>
        <w:tc>
          <w:tcPr>
            <w:tcW w:w="1654" w:type="pct"/>
            <w:vAlign w:val="center"/>
          </w:tcPr>
          <w:p w14:paraId="7AEABC7D" w14:textId="3F26DAC1" w:rsidR="00D156A1" w:rsidRPr="006B44B0" w:rsidRDefault="00D156A1" w:rsidP="00D156A1">
            <w:pPr>
              <w:pStyle w:val="TableParagraph"/>
              <w:ind w:left="142"/>
              <w:rPr>
                <w:szCs w:val="20"/>
              </w:rPr>
            </w:pPr>
            <w:r w:rsidRPr="006B44B0">
              <w:rPr>
                <w:szCs w:val="20"/>
              </w:rPr>
              <w:lastRenderedPageBreak/>
              <w:t>Котельная №12 ЖК «Речной квартал» дер. Малые Колпаны</w:t>
            </w:r>
          </w:p>
        </w:tc>
        <w:tc>
          <w:tcPr>
            <w:tcW w:w="565" w:type="pct"/>
            <w:vAlign w:val="center"/>
          </w:tcPr>
          <w:p w14:paraId="1A4E0D4F" w14:textId="7A456DFB" w:rsidR="00D156A1" w:rsidRPr="006B44B0" w:rsidRDefault="00D156A1" w:rsidP="00C208F1">
            <w:pPr>
              <w:pStyle w:val="TableParagraph"/>
              <w:ind w:left="31" w:right="88"/>
              <w:rPr>
                <w:szCs w:val="20"/>
              </w:rPr>
            </w:pPr>
            <w:r w:rsidRPr="006B44B0">
              <w:rPr>
                <w:szCs w:val="20"/>
              </w:rPr>
              <w:t>тыс. Гкал</w:t>
            </w:r>
          </w:p>
        </w:tc>
        <w:tc>
          <w:tcPr>
            <w:tcW w:w="686" w:type="pct"/>
            <w:vAlign w:val="center"/>
          </w:tcPr>
          <w:p w14:paraId="5AFB42F7" w14:textId="14907782" w:rsidR="00D156A1" w:rsidRPr="006B44B0" w:rsidRDefault="00531A18" w:rsidP="00887B05">
            <w:pPr>
              <w:pStyle w:val="afb"/>
              <w:spacing w:line="240" w:lineRule="auto"/>
              <w:ind w:firstLine="0"/>
              <w:jc w:val="center"/>
              <w:rPr>
                <w:sz w:val="20"/>
                <w:lang w:val="ru-RU"/>
              </w:rPr>
            </w:pPr>
            <w:r w:rsidRPr="006B44B0">
              <w:rPr>
                <w:sz w:val="20"/>
                <w:lang w:val="ru-RU"/>
              </w:rPr>
              <w:t>18,83</w:t>
            </w:r>
          </w:p>
        </w:tc>
        <w:tc>
          <w:tcPr>
            <w:tcW w:w="687" w:type="pct"/>
            <w:vAlign w:val="center"/>
          </w:tcPr>
          <w:p w14:paraId="7444F11E" w14:textId="046755E3" w:rsidR="00D156A1" w:rsidRPr="006B44B0" w:rsidRDefault="00531A18" w:rsidP="00187C8B">
            <w:pPr>
              <w:pStyle w:val="afb"/>
              <w:spacing w:line="240" w:lineRule="auto"/>
              <w:ind w:firstLine="0"/>
              <w:jc w:val="center"/>
              <w:rPr>
                <w:sz w:val="20"/>
              </w:rPr>
            </w:pPr>
            <w:r w:rsidRPr="006B44B0">
              <w:rPr>
                <w:sz w:val="20"/>
                <w:lang w:val="ru-RU"/>
              </w:rPr>
              <w:t>18,83</w:t>
            </w:r>
          </w:p>
        </w:tc>
        <w:tc>
          <w:tcPr>
            <w:tcW w:w="686" w:type="pct"/>
            <w:vAlign w:val="center"/>
          </w:tcPr>
          <w:p w14:paraId="13E3019D" w14:textId="0CA252E0" w:rsidR="00D156A1" w:rsidRPr="006B44B0" w:rsidRDefault="00531A18" w:rsidP="00187C8B">
            <w:pPr>
              <w:pStyle w:val="afb"/>
              <w:spacing w:line="240" w:lineRule="auto"/>
              <w:ind w:firstLine="0"/>
              <w:jc w:val="center"/>
              <w:rPr>
                <w:sz w:val="20"/>
              </w:rPr>
            </w:pPr>
            <w:r w:rsidRPr="006B44B0">
              <w:rPr>
                <w:sz w:val="20"/>
                <w:lang w:val="ru-RU"/>
              </w:rPr>
              <w:t>18,83</w:t>
            </w:r>
          </w:p>
        </w:tc>
        <w:tc>
          <w:tcPr>
            <w:tcW w:w="721" w:type="pct"/>
            <w:vAlign w:val="center"/>
          </w:tcPr>
          <w:p w14:paraId="06C1A54D" w14:textId="089BEE8C" w:rsidR="00D156A1" w:rsidRPr="006B44B0" w:rsidRDefault="00531A18" w:rsidP="00187C8B">
            <w:pPr>
              <w:pStyle w:val="afb"/>
              <w:spacing w:line="240" w:lineRule="auto"/>
              <w:ind w:firstLine="0"/>
              <w:jc w:val="center"/>
              <w:rPr>
                <w:sz w:val="20"/>
              </w:rPr>
            </w:pPr>
            <w:r w:rsidRPr="006B44B0">
              <w:rPr>
                <w:sz w:val="20"/>
                <w:lang w:val="ru-RU"/>
              </w:rPr>
              <w:t>18,83</w:t>
            </w:r>
          </w:p>
        </w:tc>
      </w:tr>
      <w:tr w:rsidR="00D74F8E" w:rsidRPr="006B44B0" w14:paraId="2C8BC1B3" w14:textId="77777777" w:rsidTr="00C208F1">
        <w:trPr>
          <w:trHeight w:val="296"/>
        </w:trPr>
        <w:tc>
          <w:tcPr>
            <w:tcW w:w="1654" w:type="pct"/>
            <w:vAlign w:val="center"/>
          </w:tcPr>
          <w:p w14:paraId="6D09559C" w14:textId="77777777" w:rsidR="00D74F8E" w:rsidRPr="006B44B0" w:rsidRDefault="00D74F8E" w:rsidP="00D74F8E">
            <w:pPr>
              <w:pStyle w:val="TableParagraph"/>
              <w:ind w:left="142"/>
              <w:rPr>
                <w:szCs w:val="20"/>
              </w:rPr>
            </w:pPr>
            <w:r w:rsidRPr="006B44B0">
              <w:rPr>
                <w:szCs w:val="20"/>
              </w:rPr>
              <w:t>Котельная ГУП «ТЭК СПб» с. Никольское</w:t>
            </w:r>
          </w:p>
        </w:tc>
        <w:tc>
          <w:tcPr>
            <w:tcW w:w="565" w:type="pct"/>
            <w:vAlign w:val="center"/>
          </w:tcPr>
          <w:p w14:paraId="1A262E78" w14:textId="13F94F07" w:rsidR="00D74F8E" w:rsidRPr="006B44B0" w:rsidRDefault="00D74F8E" w:rsidP="00D74F8E">
            <w:pPr>
              <w:pStyle w:val="TableParagraph"/>
              <w:spacing w:before="118"/>
              <w:ind w:left="31" w:right="88"/>
              <w:rPr>
                <w:szCs w:val="20"/>
              </w:rPr>
            </w:pPr>
            <w:r w:rsidRPr="006B44B0">
              <w:rPr>
                <w:szCs w:val="20"/>
              </w:rPr>
              <w:t>тыс. Гкал</w:t>
            </w:r>
          </w:p>
        </w:tc>
        <w:tc>
          <w:tcPr>
            <w:tcW w:w="686" w:type="pct"/>
            <w:vAlign w:val="center"/>
          </w:tcPr>
          <w:p w14:paraId="31CE6076" w14:textId="1449A336" w:rsidR="00D74F8E" w:rsidRPr="006B44B0" w:rsidRDefault="00531A18" w:rsidP="00D74F8E">
            <w:pPr>
              <w:pStyle w:val="afb"/>
              <w:spacing w:line="240" w:lineRule="auto"/>
              <w:ind w:firstLine="0"/>
              <w:jc w:val="center"/>
              <w:rPr>
                <w:sz w:val="20"/>
                <w:lang w:val="ru-RU"/>
              </w:rPr>
            </w:pPr>
            <w:r w:rsidRPr="006B44B0">
              <w:rPr>
                <w:color w:val="000000"/>
                <w:sz w:val="20"/>
                <w:szCs w:val="20"/>
                <w:lang w:val="ru-RU"/>
              </w:rPr>
              <w:t>16,60</w:t>
            </w:r>
          </w:p>
        </w:tc>
        <w:tc>
          <w:tcPr>
            <w:tcW w:w="687" w:type="pct"/>
            <w:vAlign w:val="center"/>
          </w:tcPr>
          <w:p w14:paraId="55575201" w14:textId="7D20F866" w:rsidR="00D74F8E" w:rsidRPr="006B44B0" w:rsidRDefault="001D632C" w:rsidP="00D74F8E">
            <w:pPr>
              <w:pStyle w:val="afb"/>
              <w:spacing w:line="240" w:lineRule="auto"/>
              <w:ind w:firstLine="0"/>
              <w:jc w:val="center"/>
              <w:rPr>
                <w:sz w:val="20"/>
                <w:lang w:val="ru-RU"/>
              </w:rPr>
            </w:pPr>
            <w:r>
              <w:rPr>
                <w:color w:val="000000"/>
                <w:sz w:val="20"/>
                <w:szCs w:val="20"/>
                <w:lang w:val="ru-RU"/>
              </w:rPr>
              <w:t>16,2</w:t>
            </w:r>
          </w:p>
        </w:tc>
        <w:tc>
          <w:tcPr>
            <w:tcW w:w="686" w:type="pct"/>
            <w:vAlign w:val="center"/>
          </w:tcPr>
          <w:p w14:paraId="11F1C09D" w14:textId="4F30586D" w:rsidR="00D74F8E" w:rsidRPr="006B44B0" w:rsidRDefault="001D632C" w:rsidP="00D74F8E">
            <w:pPr>
              <w:pStyle w:val="afb"/>
              <w:spacing w:line="240" w:lineRule="auto"/>
              <w:ind w:firstLine="0"/>
              <w:jc w:val="center"/>
              <w:rPr>
                <w:sz w:val="20"/>
                <w:lang w:val="ru-RU"/>
              </w:rPr>
            </w:pPr>
            <w:r>
              <w:rPr>
                <w:color w:val="000000"/>
                <w:sz w:val="20"/>
                <w:szCs w:val="20"/>
                <w:lang w:val="ru-RU"/>
              </w:rPr>
              <w:t>22,96</w:t>
            </w:r>
          </w:p>
        </w:tc>
        <w:tc>
          <w:tcPr>
            <w:tcW w:w="721" w:type="pct"/>
            <w:vAlign w:val="center"/>
          </w:tcPr>
          <w:p w14:paraId="02770F1F" w14:textId="274C28CC" w:rsidR="00D74F8E" w:rsidRPr="006B44B0" w:rsidRDefault="001D632C" w:rsidP="00D74F8E">
            <w:pPr>
              <w:pStyle w:val="afb"/>
              <w:spacing w:line="240" w:lineRule="auto"/>
              <w:ind w:firstLine="0"/>
              <w:jc w:val="center"/>
              <w:rPr>
                <w:sz w:val="20"/>
                <w:lang w:val="ru-RU"/>
              </w:rPr>
            </w:pPr>
            <w:r>
              <w:rPr>
                <w:color w:val="000000"/>
                <w:sz w:val="20"/>
                <w:szCs w:val="20"/>
                <w:lang w:val="ru-RU"/>
              </w:rPr>
              <w:t>22,96</w:t>
            </w:r>
          </w:p>
        </w:tc>
      </w:tr>
    </w:tbl>
    <w:p w14:paraId="7806450C" w14:textId="1CEC58A3" w:rsidR="00503B50" w:rsidRPr="006B44B0" w:rsidRDefault="00503B50" w:rsidP="00511086">
      <w:pPr>
        <w:ind w:firstLine="0"/>
        <w:rPr>
          <w:b/>
          <w:sz w:val="24"/>
          <w:szCs w:val="24"/>
        </w:rPr>
      </w:pPr>
    </w:p>
    <w:p w14:paraId="0892B4AB" w14:textId="262F2EBD" w:rsidR="006801CF" w:rsidRPr="006B44B0" w:rsidRDefault="006801CF" w:rsidP="006E1A48">
      <w:pPr>
        <w:pStyle w:val="a5"/>
        <w:spacing w:before="88"/>
        <w:ind w:firstLine="0"/>
        <w:rPr>
          <w:b/>
          <w:sz w:val="24"/>
          <w:szCs w:val="24"/>
        </w:rPr>
      </w:pPr>
      <w:r w:rsidRPr="006B44B0">
        <w:rPr>
          <w:b/>
          <w:sz w:val="24"/>
          <w:szCs w:val="24"/>
        </w:rPr>
        <w:t>Таблица</w:t>
      </w:r>
      <w:r w:rsidRPr="006B44B0">
        <w:rPr>
          <w:b/>
          <w:spacing w:val="-3"/>
          <w:sz w:val="24"/>
          <w:szCs w:val="24"/>
        </w:rPr>
        <w:t xml:space="preserve"> </w:t>
      </w:r>
      <w:r w:rsidR="007D2EAF" w:rsidRPr="006B44B0">
        <w:rPr>
          <w:b/>
          <w:sz w:val="24"/>
          <w:szCs w:val="24"/>
        </w:rPr>
        <w:t>74</w:t>
      </w:r>
      <w:r w:rsidR="002F2196" w:rsidRPr="006B44B0">
        <w:rPr>
          <w:b/>
          <w:sz w:val="24"/>
          <w:szCs w:val="24"/>
        </w:rPr>
        <w:t>.</w:t>
      </w:r>
      <w:r w:rsidR="00CD3E72" w:rsidRPr="006B44B0">
        <w:rPr>
          <w:b/>
          <w:sz w:val="24"/>
          <w:szCs w:val="24"/>
        </w:rPr>
        <w:t xml:space="preserve"> </w:t>
      </w:r>
      <w:r w:rsidRPr="006B44B0">
        <w:rPr>
          <w:b/>
          <w:sz w:val="24"/>
          <w:szCs w:val="24"/>
        </w:rPr>
        <w:t>Перспективные объемы</w:t>
      </w:r>
      <w:r w:rsidRPr="006B44B0">
        <w:rPr>
          <w:b/>
          <w:spacing w:val="-1"/>
          <w:sz w:val="24"/>
          <w:szCs w:val="24"/>
        </w:rPr>
        <w:t xml:space="preserve"> </w:t>
      </w:r>
      <w:r w:rsidRPr="006B44B0">
        <w:rPr>
          <w:b/>
          <w:sz w:val="24"/>
          <w:szCs w:val="24"/>
        </w:rPr>
        <w:t>теплоносителя</w:t>
      </w:r>
    </w:p>
    <w:tbl>
      <w:tblPr>
        <w:tblW w:w="5000" w:type="pct"/>
        <w:tblLook w:val="04A0" w:firstRow="1" w:lastRow="0" w:firstColumn="1" w:lastColumn="0" w:noHBand="0" w:noVBand="1"/>
      </w:tblPr>
      <w:tblGrid>
        <w:gridCol w:w="4771"/>
        <w:gridCol w:w="1609"/>
        <w:gridCol w:w="5004"/>
        <w:gridCol w:w="951"/>
        <w:gridCol w:w="2118"/>
        <w:gridCol w:w="1233"/>
      </w:tblGrid>
      <w:tr w:rsidR="00CD3FDA" w:rsidRPr="006B44B0" w14:paraId="46F1DB01" w14:textId="77777777" w:rsidTr="00CD3FDA">
        <w:trPr>
          <w:trHeight w:val="283"/>
        </w:trPr>
        <w:tc>
          <w:tcPr>
            <w:tcW w:w="1521"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663576D"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источника</w:t>
            </w:r>
          </w:p>
        </w:tc>
        <w:tc>
          <w:tcPr>
            <w:tcW w:w="513"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C1DD288"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Ед. измерения</w:t>
            </w:r>
          </w:p>
        </w:tc>
        <w:tc>
          <w:tcPr>
            <w:tcW w:w="2966" w:type="pct"/>
            <w:gridSpan w:val="4"/>
            <w:tcBorders>
              <w:top w:val="single" w:sz="8" w:space="0" w:color="000000"/>
              <w:left w:val="nil"/>
              <w:bottom w:val="single" w:sz="8" w:space="0" w:color="000000"/>
              <w:right w:val="single" w:sz="8" w:space="0" w:color="000000"/>
            </w:tcBorders>
            <w:shd w:val="clear" w:color="auto" w:fill="auto"/>
            <w:vAlign w:val="center"/>
            <w:hideMark/>
          </w:tcPr>
          <w:p w14:paraId="5F226E64"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Расчетный срок (на конец рассматриваемого периода)</w:t>
            </w:r>
          </w:p>
        </w:tc>
      </w:tr>
      <w:tr w:rsidR="00CD3FDA" w:rsidRPr="006B44B0" w14:paraId="0ED7ED25" w14:textId="77777777" w:rsidTr="00CD3FDA">
        <w:trPr>
          <w:trHeight w:val="283"/>
        </w:trPr>
        <w:tc>
          <w:tcPr>
            <w:tcW w:w="1521" w:type="pct"/>
            <w:vMerge/>
            <w:tcBorders>
              <w:top w:val="single" w:sz="8" w:space="0" w:color="000000"/>
              <w:left w:val="single" w:sz="8" w:space="0" w:color="000000"/>
              <w:bottom w:val="single" w:sz="8" w:space="0" w:color="000000"/>
              <w:right w:val="single" w:sz="8" w:space="0" w:color="000000"/>
            </w:tcBorders>
            <w:vAlign w:val="center"/>
            <w:hideMark/>
          </w:tcPr>
          <w:p w14:paraId="476B85B0" w14:textId="77777777" w:rsidR="00CD3FDA" w:rsidRPr="006B44B0" w:rsidRDefault="00CD3FDA" w:rsidP="00CD3FDA">
            <w:pPr>
              <w:widowControl/>
              <w:autoSpaceDE/>
              <w:autoSpaceDN/>
              <w:spacing w:line="240" w:lineRule="auto"/>
              <w:ind w:firstLine="0"/>
              <w:contextualSpacing w:val="0"/>
              <w:jc w:val="left"/>
              <w:rPr>
                <w:b/>
                <w:bCs/>
                <w:color w:val="000000"/>
                <w:sz w:val="20"/>
                <w:szCs w:val="20"/>
                <w:lang w:bidi="ar-SA"/>
              </w:rPr>
            </w:pPr>
          </w:p>
        </w:tc>
        <w:tc>
          <w:tcPr>
            <w:tcW w:w="513" w:type="pct"/>
            <w:vMerge/>
            <w:tcBorders>
              <w:top w:val="single" w:sz="8" w:space="0" w:color="000000"/>
              <w:left w:val="single" w:sz="8" w:space="0" w:color="000000"/>
              <w:bottom w:val="single" w:sz="8" w:space="0" w:color="000000"/>
              <w:right w:val="single" w:sz="8" w:space="0" w:color="000000"/>
            </w:tcBorders>
            <w:vAlign w:val="center"/>
            <w:hideMark/>
          </w:tcPr>
          <w:p w14:paraId="02F47FFE" w14:textId="77777777" w:rsidR="00CD3FDA" w:rsidRPr="006B44B0" w:rsidRDefault="00CD3FDA" w:rsidP="00CD3FDA">
            <w:pPr>
              <w:widowControl/>
              <w:autoSpaceDE/>
              <w:autoSpaceDN/>
              <w:spacing w:line="240" w:lineRule="auto"/>
              <w:ind w:firstLine="0"/>
              <w:contextualSpacing w:val="0"/>
              <w:jc w:val="left"/>
              <w:rPr>
                <w:b/>
                <w:bCs/>
                <w:color w:val="000000"/>
                <w:sz w:val="20"/>
                <w:szCs w:val="20"/>
                <w:lang w:bidi="ar-SA"/>
              </w:rPr>
            </w:pPr>
          </w:p>
        </w:tc>
        <w:tc>
          <w:tcPr>
            <w:tcW w:w="1595" w:type="pct"/>
            <w:tcBorders>
              <w:top w:val="nil"/>
              <w:left w:val="nil"/>
              <w:bottom w:val="single" w:sz="8" w:space="0" w:color="000000"/>
              <w:right w:val="single" w:sz="8" w:space="0" w:color="000000"/>
            </w:tcBorders>
            <w:shd w:val="clear" w:color="auto" w:fill="auto"/>
            <w:vAlign w:val="center"/>
            <w:hideMark/>
          </w:tcPr>
          <w:p w14:paraId="78DED896"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2023</w:t>
            </w:r>
          </w:p>
        </w:tc>
        <w:tc>
          <w:tcPr>
            <w:tcW w:w="303" w:type="pct"/>
            <w:tcBorders>
              <w:top w:val="nil"/>
              <w:left w:val="nil"/>
              <w:bottom w:val="single" w:sz="8" w:space="0" w:color="000000"/>
              <w:right w:val="single" w:sz="8" w:space="0" w:color="000000"/>
            </w:tcBorders>
            <w:shd w:val="clear" w:color="auto" w:fill="auto"/>
            <w:vAlign w:val="center"/>
            <w:hideMark/>
          </w:tcPr>
          <w:p w14:paraId="1827DDDF"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2024</w:t>
            </w:r>
          </w:p>
        </w:tc>
        <w:tc>
          <w:tcPr>
            <w:tcW w:w="675" w:type="pct"/>
            <w:tcBorders>
              <w:top w:val="nil"/>
              <w:left w:val="nil"/>
              <w:bottom w:val="single" w:sz="8" w:space="0" w:color="000000"/>
              <w:right w:val="single" w:sz="8" w:space="0" w:color="000000"/>
            </w:tcBorders>
            <w:shd w:val="clear" w:color="auto" w:fill="auto"/>
            <w:vAlign w:val="center"/>
            <w:hideMark/>
          </w:tcPr>
          <w:p w14:paraId="4C77634B"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2025-2030</w:t>
            </w:r>
          </w:p>
        </w:tc>
        <w:tc>
          <w:tcPr>
            <w:tcW w:w="393" w:type="pct"/>
            <w:tcBorders>
              <w:top w:val="nil"/>
              <w:left w:val="nil"/>
              <w:bottom w:val="single" w:sz="8" w:space="0" w:color="000000"/>
              <w:right w:val="single" w:sz="8" w:space="0" w:color="000000"/>
            </w:tcBorders>
            <w:shd w:val="clear" w:color="auto" w:fill="auto"/>
            <w:vAlign w:val="center"/>
            <w:hideMark/>
          </w:tcPr>
          <w:p w14:paraId="1B28FF54"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2031-2035</w:t>
            </w:r>
          </w:p>
        </w:tc>
      </w:tr>
      <w:tr w:rsidR="00CD3FDA" w:rsidRPr="006B44B0" w14:paraId="76E85A16"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0CB15DB1"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Котельная №9 дер. Большие Колпаны</w:t>
            </w:r>
          </w:p>
        </w:tc>
        <w:tc>
          <w:tcPr>
            <w:tcW w:w="513" w:type="pct"/>
            <w:tcBorders>
              <w:top w:val="nil"/>
              <w:left w:val="nil"/>
              <w:bottom w:val="single" w:sz="8" w:space="0" w:color="000000"/>
              <w:right w:val="single" w:sz="8" w:space="0" w:color="000000"/>
            </w:tcBorders>
            <w:shd w:val="clear" w:color="auto" w:fill="auto"/>
            <w:vAlign w:val="center"/>
            <w:hideMark/>
          </w:tcPr>
          <w:p w14:paraId="0B63FA17"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157DECF8"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181,91</w:t>
            </w:r>
          </w:p>
        </w:tc>
        <w:tc>
          <w:tcPr>
            <w:tcW w:w="303" w:type="pct"/>
            <w:tcBorders>
              <w:top w:val="nil"/>
              <w:left w:val="nil"/>
              <w:bottom w:val="single" w:sz="8" w:space="0" w:color="000000"/>
              <w:right w:val="single" w:sz="8" w:space="0" w:color="000000"/>
            </w:tcBorders>
            <w:shd w:val="clear" w:color="auto" w:fill="auto"/>
            <w:vAlign w:val="center"/>
            <w:hideMark/>
          </w:tcPr>
          <w:p w14:paraId="1AF8AACE"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182,93</w:t>
            </w:r>
          </w:p>
        </w:tc>
        <w:tc>
          <w:tcPr>
            <w:tcW w:w="675" w:type="pct"/>
            <w:tcBorders>
              <w:top w:val="nil"/>
              <w:left w:val="nil"/>
              <w:bottom w:val="single" w:sz="8" w:space="0" w:color="000000"/>
              <w:right w:val="single" w:sz="8" w:space="0" w:color="000000"/>
            </w:tcBorders>
            <w:shd w:val="clear" w:color="auto" w:fill="auto"/>
            <w:vAlign w:val="center"/>
            <w:hideMark/>
          </w:tcPr>
          <w:p w14:paraId="50BD69F7"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186,76</w:t>
            </w:r>
          </w:p>
        </w:tc>
        <w:tc>
          <w:tcPr>
            <w:tcW w:w="393" w:type="pct"/>
            <w:tcBorders>
              <w:top w:val="nil"/>
              <w:left w:val="nil"/>
              <w:bottom w:val="single" w:sz="8" w:space="0" w:color="000000"/>
              <w:right w:val="single" w:sz="8" w:space="0" w:color="000000"/>
            </w:tcBorders>
            <w:shd w:val="clear" w:color="auto" w:fill="auto"/>
            <w:vAlign w:val="center"/>
            <w:hideMark/>
          </w:tcPr>
          <w:p w14:paraId="0D970D5D"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187,96</w:t>
            </w:r>
          </w:p>
        </w:tc>
      </w:tr>
      <w:tr w:rsidR="00CD3FDA" w:rsidRPr="006B44B0" w14:paraId="75BFFF34"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4AD4EBC3"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Отопление</w:t>
            </w:r>
          </w:p>
        </w:tc>
        <w:tc>
          <w:tcPr>
            <w:tcW w:w="513" w:type="pct"/>
            <w:tcBorders>
              <w:top w:val="nil"/>
              <w:left w:val="nil"/>
              <w:bottom w:val="single" w:sz="8" w:space="0" w:color="000000"/>
              <w:right w:val="single" w:sz="8" w:space="0" w:color="000000"/>
            </w:tcBorders>
            <w:shd w:val="clear" w:color="auto" w:fill="auto"/>
            <w:vAlign w:val="center"/>
            <w:hideMark/>
          </w:tcPr>
          <w:p w14:paraId="656575B9"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00622AE7"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176,80</w:t>
            </w:r>
          </w:p>
        </w:tc>
        <w:tc>
          <w:tcPr>
            <w:tcW w:w="303" w:type="pct"/>
            <w:tcBorders>
              <w:top w:val="nil"/>
              <w:left w:val="nil"/>
              <w:bottom w:val="single" w:sz="8" w:space="0" w:color="000000"/>
              <w:right w:val="single" w:sz="8" w:space="0" w:color="000000"/>
            </w:tcBorders>
            <w:shd w:val="clear" w:color="auto" w:fill="auto"/>
            <w:vAlign w:val="center"/>
            <w:hideMark/>
          </w:tcPr>
          <w:p w14:paraId="51149A96"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177,60</w:t>
            </w:r>
          </w:p>
        </w:tc>
        <w:tc>
          <w:tcPr>
            <w:tcW w:w="675" w:type="pct"/>
            <w:tcBorders>
              <w:top w:val="nil"/>
              <w:left w:val="nil"/>
              <w:bottom w:val="single" w:sz="8" w:space="0" w:color="000000"/>
              <w:right w:val="single" w:sz="8" w:space="0" w:color="000000"/>
            </w:tcBorders>
            <w:shd w:val="clear" w:color="auto" w:fill="auto"/>
            <w:vAlign w:val="center"/>
            <w:hideMark/>
          </w:tcPr>
          <w:p w14:paraId="1E7B4EF4"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181,20</w:t>
            </w:r>
          </w:p>
        </w:tc>
        <w:tc>
          <w:tcPr>
            <w:tcW w:w="393" w:type="pct"/>
            <w:tcBorders>
              <w:top w:val="nil"/>
              <w:left w:val="nil"/>
              <w:bottom w:val="single" w:sz="8" w:space="0" w:color="000000"/>
              <w:right w:val="single" w:sz="8" w:space="0" w:color="000000"/>
            </w:tcBorders>
            <w:shd w:val="clear" w:color="auto" w:fill="auto"/>
            <w:vAlign w:val="center"/>
            <w:hideMark/>
          </w:tcPr>
          <w:p w14:paraId="7B909C10"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182,40</w:t>
            </w:r>
          </w:p>
        </w:tc>
      </w:tr>
      <w:tr w:rsidR="00CD3FDA" w:rsidRPr="006B44B0" w14:paraId="1327A53E"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61AE7596"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Горячее водоснабжение</w:t>
            </w:r>
          </w:p>
        </w:tc>
        <w:tc>
          <w:tcPr>
            <w:tcW w:w="513" w:type="pct"/>
            <w:tcBorders>
              <w:top w:val="nil"/>
              <w:left w:val="nil"/>
              <w:bottom w:val="single" w:sz="8" w:space="0" w:color="000000"/>
              <w:right w:val="single" w:sz="8" w:space="0" w:color="000000"/>
            </w:tcBorders>
            <w:shd w:val="clear" w:color="auto" w:fill="auto"/>
            <w:vAlign w:val="center"/>
            <w:hideMark/>
          </w:tcPr>
          <w:p w14:paraId="7CE1D388"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7E7CF2A7"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5,11</w:t>
            </w:r>
          </w:p>
        </w:tc>
        <w:tc>
          <w:tcPr>
            <w:tcW w:w="303" w:type="pct"/>
            <w:tcBorders>
              <w:top w:val="nil"/>
              <w:left w:val="nil"/>
              <w:bottom w:val="single" w:sz="8" w:space="0" w:color="000000"/>
              <w:right w:val="single" w:sz="8" w:space="0" w:color="000000"/>
            </w:tcBorders>
            <w:shd w:val="clear" w:color="auto" w:fill="auto"/>
            <w:vAlign w:val="center"/>
            <w:hideMark/>
          </w:tcPr>
          <w:p w14:paraId="1A75E064"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5,33</w:t>
            </w:r>
          </w:p>
        </w:tc>
        <w:tc>
          <w:tcPr>
            <w:tcW w:w="675" w:type="pct"/>
            <w:tcBorders>
              <w:top w:val="nil"/>
              <w:left w:val="nil"/>
              <w:bottom w:val="single" w:sz="8" w:space="0" w:color="000000"/>
              <w:right w:val="single" w:sz="8" w:space="0" w:color="000000"/>
            </w:tcBorders>
            <w:shd w:val="clear" w:color="auto" w:fill="auto"/>
            <w:vAlign w:val="center"/>
            <w:hideMark/>
          </w:tcPr>
          <w:p w14:paraId="372E0936"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5,56</w:t>
            </w:r>
          </w:p>
        </w:tc>
        <w:tc>
          <w:tcPr>
            <w:tcW w:w="393" w:type="pct"/>
            <w:tcBorders>
              <w:top w:val="nil"/>
              <w:left w:val="nil"/>
              <w:bottom w:val="single" w:sz="8" w:space="0" w:color="000000"/>
              <w:right w:val="single" w:sz="8" w:space="0" w:color="000000"/>
            </w:tcBorders>
            <w:shd w:val="clear" w:color="auto" w:fill="auto"/>
            <w:vAlign w:val="center"/>
            <w:hideMark/>
          </w:tcPr>
          <w:p w14:paraId="7C242EE3"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5,56</w:t>
            </w:r>
          </w:p>
        </w:tc>
      </w:tr>
      <w:tr w:rsidR="00CD3FDA" w:rsidRPr="006B44B0" w14:paraId="06DED295"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72FAE8DA"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Котельная №56 дер. Большие Колпаны</w:t>
            </w:r>
          </w:p>
        </w:tc>
        <w:tc>
          <w:tcPr>
            <w:tcW w:w="513" w:type="pct"/>
            <w:tcBorders>
              <w:top w:val="nil"/>
              <w:left w:val="nil"/>
              <w:bottom w:val="single" w:sz="8" w:space="0" w:color="000000"/>
              <w:right w:val="single" w:sz="8" w:space="0" w:color="000000"/>
            </w:tcBorders>
            <w:shd w:val="clear" w:color="auto" w:fill="auto"/>
            <w:vAlign w:val="center"/>
            <w:hideMark/>
          </w:tcPr>
          <w:p w14:paraId="1EC3EF47"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5DBF48D7"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7,40</w:t>
            </w:r>
          </w:p>
        </w:tc>
        <w:tc>
          <w:tcPr>
            <w:tcW w:w="303" w:type="pct"/>
            <w:tcBorders>
              <w:top w:val="nil"/>
              <w:left w:val="nil"/>
              <w:bottom w:val="single" w:sz="8" w:space="0" w:color="000000"/>
              <w:right w:val="single" w:sz="8" w:space="0" w:color="000000"/>
            </w:tcBorders>
            <w:shd w:val="clear" w:color="auto" w:fill="auto"/>
            <w:vAlign w:val="center"/>
            <w:hideMark/>
          </w:tcPr>
          <w:p w14:paraId="0E5A35FA"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7,40</w:t>
            </w:r>
          </w:p>
        </w:tc>
        <w:tc>
          <w:tcPr>
            <w:tcW w:w="675" w:type="pct"/>
            <w:tcBorders>
              <w:top w:val="nil"/>
              <w:left w:val="nil"/>
              <w:bottom w:val="single" w:sz="8" w:space="0" w:color="000000"/>
              <w:right w:val="single" w:sz="8" w:space="0" w:color="000000"/>
            </w:tcBorders>
            <w:shd w:val="clear" w:color="auto" w:fill="auto"/>
            <w:vAlign w:val="center"/>
            <w:hideMark/>
          </w:tcPr>
          <w:p w14:paraId="35D57171"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7,40</w:t>
            </w:r>
          </w:p>
        </w:tc>
        <w:tc>
          <w:tcPr>
            <w:tcW w:w="393" w:type="pct"/>
            <w:tcBorders>
              <w:top w:val="nil"/>
              <w:left w:val="nil"/>
              <w:bottom w:val="single" w:sz="8" w:space="0" w:color="000000"/>
              <w:right w:val="single" w:sz="8" w:space="0" w:color="000000"/>
            </w:tcBorders>
            <w:shd w:val="clear" w:color="auto" w:fill="auto"/>
            <w:vAlign w:val="center"/>
            <w:hideMark/>
          </w:tcPr>
          <w:p w14:paraId="586DC9AD"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7,40</w:t>
            </w:r>
          </w:p>
        </w:tc>
      </w:tr>
      <w:tr w:rsidR="00CD3FDA" w:rsidRPr="006B44B0" w14:paraId="2CB457D8"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2D4164B6"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Отопление</w:t>
            </w:r>
          </w:p>
        </w:tc>
        <w:tc>
          <w:tcPr>
            <w:tcW w:w="513" w:type="pct"/>
            <w:tcBorders>
              <w:top w:val="nil"/>
              <w:left w:val="nil"/>
              <w:bottom w:val="single" w:sz="8" w:space="0" w:color="000000"/>
              <w:right w:val="single" w:sz="8" w:space="0" w:color="000000"/>
            </w:tcBorders>
            <w:shd w:val="clear" w:color="auto" w:fill="auto"/>
            <w:vAlign w:val="center"/>
            <w:hideMark/>
          </w:tcPr>
          <w:p w14:paraId="40C17801"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592588B1"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7,40</w:t>
            </w:r>
          </w:p>
        </w:tc>
        <w:tc>
          <w:tcPr>
            <w:tcW w:w="303" w:type="pct"/>
            <w:tcBorders>
              <w:top w:val="nil"/>
              <w:left w:val="nil"/>
              <w:bottom w:val="single" w:sz="8" w:space="0" w:color="000000"/>
              <w:right w:val="single" w:sz="8" w:space="0" w:color="000000"/>
            </w:tcBorders>
            <w:shd w:val="clear" w:color="auto" w:fill="auto"/>
            <w:vAlign w:val="center"/>
            <w:hideMark/>
          </w:tcPr>
          <w:p w14:paraId="0FF9CF56"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7,40</w:t>
            </w:r>
          </w:p>
        </w:tc>
        <w:tc>
          <w:tcPr>
            <w:tcW w:w="675" w:type="pct"/>
            <w:tcBorders>
              <w:top w:val="nil"/>
              <w:left w:val="nil"/>
              <w:bottom w:val="single" w:sz="8" w:space="0" w:color="000000"/>
              <w:right w:val="single" w:sz="8" w:space="0" w:color="000000"/>
            </w:tcBorders>
            <w:shd w:val="clear" w:color="auto" w:fill="auto"/>
            <w:vAlign w:val="center"/>
            <w:hideMark/>
          </w:tcPr>
          <w:p w14:paraId="7D93D255"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7,40</w:t>
            </w:r>
          </w:p>
        </w:tc>
        <w:tc>
          <w:tcPr>
            <w:tcW w:w="393" w:type="pct"/>
            <w:tcBorders>
              <w:top w:val="nil"/>
              <w:left w:val="nil"/>
              <w:bottom w:val="single" w:sz="8" w:space="0" w:color="000000"/>
              <w:right w:val="single" w:sz="8" w:space="0" w:color="000000"/>
            </w:tcBorders>
            <w:shd w:val="clear" w:color="auto" w:fill="auto"/>
            <w:vAlign w:val="center"/>
            <w:hideMark/>
          </w:tcPr>
          <w:p w14:paraId="2AF8FAA5"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7,40</w:t>
            </w:r>
          </w:p>
        </w:tc>
      </w:tr>
      <w:tr w:rsidR="00CD3FDA" w:rsidRPr="006B44B0" w14:paraId="12C19B1E"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1D9AD363"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Горячее водоснабжение</w:t>
            </w:r>
          </w:p>
        </w:tc>
        <w:tc>
          <w:tcPr>
            <w:tcW w:w="513" w:type="pct"/>
            <w:tcBorders>
              <w:top w:val="nil"/>
              <w:left w:val="nil"/>
              <w:bottom w:val="single" w:sz="8" w:space="0" w:color="000000"/>
              <w:right w:val="single" w:sz="8" w:space="0" w:color="000000"/>
            </w:tcBorders>
            <w:shd w:val="clear" w:color="auto" w:fill="auto"/>
            <w:vAlign w:val="center"/>
            <w:hideMark/>
          </w:tcPr>
          <w:p w14:paraId="57AC2F3E"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039D32CC"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0,00</w:t>
            </w:r>
          </w:p>
        </w:tc>
        <w:tc>
          <w:tcPr>
            <w:tcW w:w="303" w:type="pct"/>
            <w:tcBorders>
              <w:top w:val="nil"/>
              <w:left w:val="nil"/>
              <w:bottom w:val="single" w:sz="8" w:space="0" w:color="000000"/>
              <w:right w:val="single" w:sz="8" w:space="0" w:color="000000"/>
            </w:tcBorders>
            <w:shd w:val="clear" w:color="auto" w:fill="auto"/>
            <w:vAlign w:val="center"/>
            <w:hideMark/>
          </w:tcPr>
          <w:p w14:paraId="40B26459"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0,00</w:t>
            </w:r>
          </w:p>
        </w:tc>
        <w:tc>
          <w:tcPr>
            <w:tcW w:w="675" w:type="pct"/>
            <w:tcBorders>
              <w:top w:val="nil"/>
              <w:left w:val="nil"/>
              <w:bottom w:val="single" w:sz="8" w:space="0" w:color="000000"/>
              <w:right w:val="single" w:sz="8" w:space="0" w:color="000000"/>
            </w:tcBorders>
            <w:shd w:val="clear" w:color="auto" w:fill="auto"/>
            <w:vAlign w:val="center"/>
            <w:hideMark/>
          </w:tcPr>
          <w:p w14:paraId="16C07291"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0,00</w:t>
            </w:r>
          </w:p>
        </w:tc>
        <w:tc>
          <w:tcPr>
            <w:tcW w:w="393" w:type="pct"/>
            <w:tcBorders>
              <w:top w:val="nil"/>
              <w:left w:val="nil"/>
              <w:bottom w:val="single" w:sz="8" w:space="0" w:color="000000"/>
              <w:right w:val="single" w:sz="8" w:space="0" w:color="000000"/>
            </w:tcBorders>
            <w:shd w:val="clear" w:color="auto" w:fill="auto"/>
            <w:vAlign w:val="center"/>
            <w:hideMark/>
          </w:tcPr>
          <w:p w14:paraId="6FF7DC0C"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0,00</w:t>
            </w:r>
          </w:p>
        </w:tc>
      </w:tr>
      <w:tr w:rsidR="00CD3FDA" w:rsidRPr="006B44B0" w14:paraId="3EE1CABF"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286890F6"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Котельная ГКЗ дер. Малые Колпаны</w:t>
            </w:r>
          </w:p>
        </w:tc>
        <w:tc>
          <w:tcPr>
            <w:tcW w:w="513" w:type="pct"/>
            <w:tcBorders>
              <w:top w:val="nil"/>
              <w:left w:val="nil"/>
              <w:bottom w:val="single" w:sz="8" w:space="0" w:color="000000"/>
              <w:right w:val="single" w:sz="8" w:space="0" w:color="000000"/>
            </w:tcBorders>
            <w:shd w:val="clear" w:color="auto" w:fill="auto"/>
            <w:vAlign w:val="center"/>
            <w:hideMark/>
          </w:tcPr>
          <w:p w14:paraId="4E8DF6A6"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373C0A82"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199,38</w:t>
            </w:r>
          </w:p>
        </w:tc>
        <w:tc>
          <w:tcPr>
            <w:tcW w:w="303" w:type="pct"/>
            <w:tcBorders>
              <w:top w:val="nil"/>
              <w:left w:val="nil"/>
              <w:bottom w:val="single" w:sz="8" w:space="0" w:color="000000"/>
              <w:right w:val="single" w:sz="8" w:space="0" w:color="000000"/>
            </w:tcBorders>
            <w:shd w:val="clear" w:color="auto" w:fill="auto"/>
            <w:vAlign w:val="center"/>
            <w:hideMark/>
          </w:tcPr>
          <w:p w14:paraId="156BECA7"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199,38</w:t>
            </w:r>
          </w:p>
        </w:tc>
        <w:tc>
          <w:tcPr>
            <w:tcW w:w="675" w:type="pct"/>
            <w:tcBorders>
              <w:top w:val="nil"/>
              <w:left w:val="nil"/>
              <w:bottom w:val="single" w:sz="8" w:space="0" w:color="000000"/>
              <w:right w:val="single" w:sz="8" w:space="0" w:color="000000"/>
            </w:tcBorders>
            <w:shd w:val="clear" w:color="auto" w:fill="auto"/>
            <w:vAlign w:val="center"/>
            <w:hideMark/>
          </w:tcPr>
          <w:p w14:paraId="68628AD2"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199,38</w:t>
            </w:r>
          </w:p>
        </w:tc>
        <w:tc>
          <w:tcPr>
            <w:tcW w:w="393" w:type="pct"/>
            <w:tcBorders>
              <w:top w:val="nil"/>
              <w:left w:val="nil"/>
              <w:bottom w:val="single" w:sz="8" w:space="0" w:color="000000"/>
              <w:right w:val="single" w:sz="8" w:space="0" w:color="000000"/>
            </w:tcBorders>
            <w:shd w:val="clear" w:color="auto" w:fill="auto"/>
            <w:vAlign w:val="center"/>
            <w:hideMark/>
          </w:tcPr>
          <w:p w14:paraId="2774976C"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199,38</w:t>
            </w:r>
          </w:p>
        </w:tc>
      </w:tr>
      <w:tr w:rsidR="00CD3FDA" w:rsidRPr="006B44B0" w14:paraId="3B9A5745"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772BEA49"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Отопление</w:t>
            </w:r>
          </w:p>
        </w:tc>
        <w:tc>
          <w:tcPr>
            <w:tcW w:w="513" w:type="pct"/>
            <w:tcBorders>
              <w:top w:val="nil"/>
              <w:left w:val="nil"/>
              <w:bottom w:val="single" w:sz="8" w:space="0" w:color="000000"/>
              <w:right w:val="single" w:sz="8" w:space="0" w:color="000000"/>
            </w:tcBorders>
            <w:shd w:val="clear" w:color="auto" w:fill="auto"/>
            <w:vAlign w:val="center"/>
            <w:hideMark/>
          </w:tcPr>
          <w:p w14:paraId="6AC7D7BF"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0FACA384"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127,60</w:t>
            </w:r>
          </w:p>
        </w:tc>
        <w:tc>
          <w:tcPr>
            <w:tcW w:w="303" w:type="pct"/>
            <w:tcBorders>
              <w:top w:val="nil"/>
              <w:left w:val="nil"/>
              <w:bottom w:val="single" w:sz="8" w:space="0" w:color="000000"/>
              <w:right w:val="single" w:sz="8" w:space="0" w:color="000000"/>
            </w:tcBorders>
            <w:shd w:val="clear" w:color="auto" w:fill="auto"/>
            <w:vAlign w:val="center"/>
            <w:hideMark/>
          </w:tcPr>
          <w:p w14:paraId="6D09AC6F"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127,60</w:t>
            </w:r>
          </w:p>
        </w:tc>
        <w:tc>
          <w:tcPr>
            <w:tcW w:w="675" w:type="pct"/>
            <w:tcBorders>
              <w:top w:val="nil"/>
              <w:left w:val="nil"/>
              <w:bottom w:val="single" w:sz="8" w:space="0" w:color="000000"/>
              <w:right w:val="single" w:sz="8" w:space="0" w:color="000000"/>
            </w:tcBorders>
            <w:shd w:val="clear" w:color="auto" w:fill="auto"/>
            <w:vAlign w:val="center"/>
            <w:hideMark/>
          </w:tcPr>
          <w:p w14:paraId="272901FB"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127,60</w:t>
            </w:r>
          </w:p>
        </w:tc>
        <w:tc>
          <w:tcPr>
            <w:tcW w:w="393" w:type="pct"/>
            <w:tcBorders>
              <w:top w:val="nil"/>
              <w:left w:val="nil"/>
              <w:bottom w:val="single" w:sz="8" w:space="0" w:color="000000"/>
              <w:right w:val="single" w:sz="8" w:space="0" w:color="000000"/>
            </w:tcBorders>
            <w:shd w:val="clear" w:color="auto" w:fill="auto"/>
            <w:vAlign w:val="center"/>
            <w:hideMark/>
          </w:tcPr>
          <w:p w14:paraId="6B3DC423"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127,60</w:t>
            </w:r>
          </w:p>
        </w:tc>
      </w:tr>
      <w:tr w:rsidR="00CD3FDA" w:rsidRPr="006B44B0" w14:paraId="45DB2BA8"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2B12C2EA"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Горячее водоснабжение</w:t>
            </w:r>
          </w:p>
        </w:tc>
        <w:tc>
          <w:tcPr>
            <w:tcW w:w="513" w:type="pct"/>
            <w:tcBorders>
              <w:top w:val="nil"/>
              <w:left w:val="nil"/>
              <w:bottom w:val="single" w:sz="8" w:space="0" w:color="000000"/>
              <w:right w:val="single" w:sz="8" w:space="0" w:color="000000"/>
            </w:tcBorders>
            <w:shd w:val="clear" w:color="auto" w:fill="auto"/>
            <w:vAlign w:val="center"/>
            <w:hideMark/>
          </w:tcPr>
          <w:p w14:paraId="09CC647A"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01374B28"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71,78</w:t>
            </w:r>
          </w:p>
        </w:tc>
        <w:tc>
          <w:tcPr>
            <w:tcW w:w="303" w:type="pct"/>
            <w:tcBorders>
              <w:top w:val="nil"/>
              <w:left w:val="nil"/>
              <w:bottom w:val="single" w:sz="8" w:space="0" w:color="000000"/>
              <w:right w:val="single" w:sz="8" w:space="0" w:color="000000"/>
            </w:tcBorders>
            <w:shd w:val="clear" w:color="auto" w:fill="auto"/>
            <w:vAlign w:val="center"/>
            <w:hideMark/>
          </w:tcPr>
          <w:p w14:paraId="414ADECD"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71,78</w:t>
            </w:r>
          </w:p>
        </w:tc>
        <w:tc>
          <w:tcPr>
            <w:tcW w:w="675" w:type="pct"/>
            <w:tcBorders>
              <w:top w:val="nil"/>
              <w:left w:val="nil"/>
              <w:bottom w:val="single" w:sz="8" w:space="0" w:color="000000"/>
              <w:right w:val="single" w:sz="8" w:space="0" w:color="000000"/>
            </w:tcBorders>
            <w:shd w:val="clear" w:color="auto" w:fill="auto"/>
            <w:vAlign w:val="center"/>
            <w:hideMark/>
          </w:tcPr>
          <w:p w14:paraId="70522AD3"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71,78</w:t>
            </w:r>
          </w:p>
        </w:tc>
        <w:tc>
          <w:tcPr>
            <w:tcW w:w="393" w:type="pct"/>
            <w:tcBorders>
              <w:top w:val="nil"/>
              <w:left w:val="nil"/>
              <w:bottom w:val="single" w:sz="8" w:space="0" w:color="000000"/>
              <w:right w:val="single" w:sz="8" w:space="0" w:color="000000"/>
            </w:tcBorders>
            <w:shd w:val="clear" w:color="auto" w:fill="auto"/>
            <w:vAlign w:val="center"/>
            <w:hideMark/>
          </w:tcPr>
          <w:p w14:paraId="1B41C97B"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71,78</w:t>
            </w:r>
          </w:p>
        </w:tc>
      </w:tr>
      <w:tr w:rsidR="00CD3FDA" w:rsidRPr="006B44B0" w14:paraId="732C923A"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042699D0"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Котельная №12 ЖК «Речной квартал» дер. Малые Колпаны</w:t>
            </w:r>
          </w:p>
        </w:tc>
        <w:tc>
          <w:tcPr>
            <w:tcW w:w="513" w:type="pct"/>
            <w:tcBorders>
              <w:top w:val="nil"/>
              <w:left w:val="nil"/>
              <w:bottom w:val="single" w:sz="8" w:space="0" w:color="000000"/>
              <w:right w:val="single" w:sz="8" w:space="0" w:color="000000"/>
            </w:tcBorders>
            <w:shd w:val="clear" w:color="auto" w:fill="auto"/>
            <w:vAlign w:val="center"/>
            <w:hideMark/>
          </w:tcPr>
          <w:p w14:paraId="57E76281"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62BAD391"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110,86</w:t>
            </w:r>
          </w:p>
        </w:tc>
        <w:tc>
          <w:tcPr>
            <w:tcW w:w="303" w:type="pct"/>
            <w:tcBorders>
              <w:top w:val="nil"/>
              <w:left w:val="nil"/>
              <w:bottom w:val="single" w:sz="8" w:space="0" w:color="000000"/>
              <w:right w:val="single" w:sz="8" w:space="0" w:color="000000"/>
            </w:tcBorders>
            <w:shd w:val="clear" w:color="auto" w:fill="auto"/>
            <w:vAlign w:val="center"/>
            <w:hideMark/>
          </w:tcPr>
          <w:p w14:paraId="34534050"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110,86</w:t>
            </w:r>
          </w:p>
        </w:tc>
        <w:tc>
          <w:tcPr>
            <w:tcW w:w="675" w:type="pct"/>
            <w:tcBorders>
              <w:top w:val="nil"/>
              <w:left w:val="nil"/>
              <w:bottom w:val="single" w:sz="8" w:space="0" w:color="000000"/>
              <w:right w:val="single" w:sz="8" w:space="0" w:color="000000"/>
            </w:tcBorders>
            <w:shd w:val="clear" w:color="auto" w:fill="auto"/>
            <w:vAlign w:val="center"/>
            <w:hideMark/>
          </w:tcPr>
          <w:p w14:paraId="78D70058"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110,86</w:t>
            </w:r>
          </w:p>
        </w:tc>
        <w:tc>
          <w:tcPr>
            <w:tcW w:w="393" w:type="pct"/>
            <w:tcBorders>
              <w:top w:val="nil"/>
              <w:left w:val="nil"/>
              <w:bottom w:val="single" w:sz="8" w:space="0" w:color="000000"/>
              <w:right w:val="single" w:sz="8" w:space="0" w:color="000000"/>
            </w:tcBorders>
            <w:shd w:val="clear" w:color="auto" w:fill="auto"/>
            <w:vAlign w:val="center"/>
            <w:hideMark/>
          </w:tcPr>
          <w:p w14:paraId="6B353484" w14:textId="77777777" w:rsidR="00CD3FDA" w:rsidRPr="006B44B0" w:rsidRDefault="00CD3FDA" w:rsidP="00CD3FDA">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110,86</w:t>
            </w:r>
          </w:p>
        </w:tc>
      </w:tr>
      <w:tr w:rsidR="00CD3FDA" w:rsidRPr="006B44B0" w14:paraId="620BB018"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0FF2B907"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Отопление</w:t>
            </w:r>
          </w:p>
        </w:tc>
        <w:tc>
          <w:tcPr>
            <w:tcW w:w="513" w:type="pct"/>
            <w:tcBorders>
              <w:top w:val="nil"/>
              <w:left w:val="nil"/>
              <w:bottom w:val="single" w:sz="8" w:space="0" w:color="000000"/>
              <w:right w:val="single" w:sz="8" w:space="0" w:color="000000"/>
            </w:tcBorders>
            <w:shd w:val="clear" w:color="auto" w:fill="auto"/>
            <w:vAlign w:val="center"/>
            <w:hideMark/>
          </w:tcPr>
          <w:p w14:paraId="6DB1020E"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3AA8BBFC"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65,71</w:t>
            </w:r>
          </w:p>
        </w:tc>
        <w:tc>
          <w:tcPr>
            <w:tcW w:w="303" w:type="pct"/>
            <w:tcBorders>
              <w:top w:val="nil"/>
              <w:left w:val="nil"/>
              <w:bottom w:val="single" w:sz="8" w:space="0" w:color="000000"/>
              <w:right w:val="single" w:sz="8" w:space="0" w:color="000000"/>
            </w:tcBorders>
            <w:shd w:val="clear" w:color="auto" w:fill="auto"/>
            <w:vAlign w:val="center"/>
            <w:hideMark/>
          </w:tcPr>
          <w:p w14:paraId="764097C6"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65,71</w:t>
            </w:r>
          </w:p>
        </w:tc>
        <w:tc>
          <w:tcPr>
            <w:tcW w:w="675" w:type="pct"/>
            <w:tcBorders>
              <w:top w:val="nil"/>
              <w:left w:val="nil"/>
              <w:bottom w:val="single" w:sz="8" w:space="0" w:color="000000"/>
              <w:right w:val="single" w:sz="8" w:space="0" w:color="000000"/>
            </w:tcBorders>
            <w:shd w:val="clear" w:color="auto" w:fill="auto"/>
            <w:vAlign w:val="center"/>
            <w:hideMark/>
          </w:tcPr>
          <w:p w14:paraId="270B6FFB"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65,71</w:t>
            </w:r>
          </w:p>
        </w:tc>
        <w:tc>
          <w:tcPr>
            <w:tcW w:w="393" w:type="pct"/>
            <w:tcBorders>
              <w:top w:val="nil"/>
              <w:left w:val="nil"/>
              <w:bottom w:val="single" w:sz="8" w:space="0" w:color="000000"/>
              <w:right w:val="single" w:sz="8" w:space="0" w:color="000000"/>
            </w:tcBorders>
            <w:shd w:val="clear" w:color="auto" w:fill="auto"/>
            <w:vAlign w:val="center"/>
            <w:hideMark/>
          </w:tcPr>
          <w:p w14:paraId="7CD3BD22"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65,71</w:t>
            </w:r>
          </w:p>
        </w:tc>
      </w:tr>
      <w:tr w:rsidR="00CD3FDA" w:rsidRPr="006B44B0" w14:paraId="19557FCD" w14:textId="77777777" w:rsidTr="00CD3FDA">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756F748A"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Горячее водоснабжение</w:t>
            </w:r>
          </w:p>
        </w:tc>
        <w:tc>
          <w:tcPr>
            <w:tcW w:w="513" w:type="pct"/>
            <w:tcBorders>
              <w:top w:val="nil"/>
              <w:left w:val="nil"/>
              <w:bottom w:val="single" w:sz="8" w:space="0" w:color="000000"/>
              <w:right w:val="single" w:sz="8" w:space="0" w:color="000000"/>
            </w:tcBorders>
            <w:shd w:val="clear" w:color="auto" w:fill="auto"/>
            <w:vAlign w:val="center"/>
            <w:hideMark/>
          </w:tcPr>
          <w:p w14:paraId="4FD6BA95"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7BC0C80F"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45,14</w:t>
            </w:r>
          </w:p>
        </w:tc>
        <w:tc>
          <w:tcPr>
            <w:tcW w:w="303" w:type="pct"/>
            <w:tcBorders>
              <w:top w:val="nil"/>
              <w:left w:val="nil"/>
              <w:bottom w:val="single" w:sz="8" w:space="0" w:color="000000"/>
              <w:right w:val="single" w:sz="8" w:space="0" w:color="000000"/>
            </w:tcBorders>
            <w:shd w:val="clear" w:color="auto" w:fill="auto"/>
            <w:vAlign w:val="center"/>
            <w:hideMark/>
          </w:tcPr>
          <w:p w14:paraId="2DC7D0CD"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45,14</w:t>
            </w:r>
          </w:p>
        </w:tc>
        <w:tc>
          <w:tcPr>
            <w:tcW w:w="675" w:type="pct"/>
            <w:tcBorders>
              <w:top w:val="nil"/>
              <w:left w:val="nil"/>
              <w:bottom w:val="single" w:sz="8" w:space="0" w:color="000000"/>
              <w:right w:val="single" w:sz="8" w:space="0" w:color="000000"/>
            </w:tcBorders>
            <w:shd w:val="clear" w:color="auto" w:fill="auto"/>
            <w:vAlign w:val="center"/>
            <w:hideMark/>
          </w:tcPr>
          <w:p w14:paraId="65A20AEF"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45,14</w:t>
            </w:r>
          </w:p>
        </w:tc>
        <w:tc>
          <w:tcPr>
            <w:tcW w:w="393" w:type="pct"/>
            <w:tcBorders>
              <w:top w:val="nil"/>
              <w:left w:val="nil"/>
              <w:bottom w:val="single" w:sz="8" w:space="0" w:color="000000"/>
              <w:right w:val="single" w:sz="8" w:space="0" w:color="000000"/>
            </w:tcBorders>
            <w:shd w:val="clear" w:color="auto" w:fill="auto"/>
            <w:vAlign w:val="center"/>
            <w:hideMark/>
          </w:tcPr>
          <w:p w14:paraId="148A5116" w14:textId="77777777" w:rsidR="00CD3FDA" w:rsidRPr="006B44B0" w:rsidRDefault="00CD3FDA" w:rsidP="00CD3FDA">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45,14</w:t>
            </w:r>
          </w:p>
        </w:tc>
      </w:tr>
      <w:tr w:rsidR="00E16EE9" w:rsidRPr="006B44B0" w14:paraId="2ABED035" w14:textId="77777777" w:rsidTr="001837B0">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0014A7E7" w14:textId="77777777" w:rsidR="00E16EE9" w:rsidRPr="006B44B0" w:rsidRDefault="00E16EE9" w:rsidP="00E16EE9">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Котельная ГУП «ТЭК СПб» с. Никольское</w:t>
            </w:r>
          </w:p>
        </w:tc>
        <w:tc>
          <w:tcPr>
            <w:tcW w:w="513" w:type="pct"/>
            <w:tcBorders>
              <w:top w:val="nil"/>
              <w:left w:val="nil"/>
              <w:bottom w:val="single" w:sz="8" w:space="0" w:color="000000"/>
              <w:right w:val="single" w:sz="8" w:space="0" w:color="000000"/>
            </w:tcBorders>
            <w:shd w:val="clear" w:color="auto" w:fill="auto"/>
            <w:vAlign w:val="center"/>
            <w:hideMark/>
          </w:tcPr>
          <w:p w14:paraId="337A06E2" w14:textId="77777777" w:rsidR="00E16EE9" w:rsidRPr="006B44B0" w:rsidRDefault="00E16EE9" w:rsidP="00E16EE9">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6B66EE42" w14:textId="0833B0FB" w:rsidR="00E16EE9" w:rsidRPr="006B44B0" w:rsidRDefault="00E16EE9" w:rsidP="00E16EE9">
            <w:pPr>
              <w:widowControl/>
              <w:autoSpaceDE/>
              <w:autoSpaceDN/>
              <w:spacing w:line="240" w:lineRule="auto"/>
              <w:ind w:firstLine="0"/>
              <w:contextualSpacing w:val="0"/>
              <w:jc w:val="center"/>
              <w:rPr>
                <w:b/>
                <w:bCs/>
                <w:color w:val="000000"/>
                <w:sz w:val="20"/>
                <w:szCs w:val="20"/>
                <w:lang w:bidi="ar-SA"/>
              </w:rPr>
            </w:pPr>
            <w:r>
              <w:rPr>
                <w:b/>
                <w:bCs/>
                <w:color w:val="000000"/>
                <w:sz w:val="20"/>
                <w:szCs w:val="20"/>
              </w:rPr>
              <w:t>167,69</w:t>
            </w:r>
          </w:p>
        </w:tc>
        <w:tc>
          <w:tcPr>
            <w:tcW w:w="303" w:type="pct"/>
            <w:tcBorders>
              <w:top w:val="nil"/>
              <w:left w:val="nil"/>
              <w:bottom w:val="single" w:sz="8" w:space="0" w:color="000000"/>
              <w:right w:val="single" w:sz="8" w:space="0" w:color="000000"/>
            </w:tcBorders>
            <w:shd w:val="clear" w:color="auto" w:fill="auto"/>
            <w:vAlign w:val="center"/>
            <w:hideMark/>
          </w:tcPr>
          <w:p w14:paraId="66CF3F81" w14:textId="5BB8DD40" w:rsidR="00E16EE9" w:rsidRPr="001D632C" w:rsidRDefault="00E16EE9" w:rsidP="00E16EE9">
            <w:pPr>
              <w:widowControl/>
              <w:autoSpaceDE/>
              <w:autoSpaceDN/>
              <w:spacing w:line="240" w:lineRule="auto"/>
              <w:ind w:firstLine="0"/>
              <w:contextualSpacing w:val="0"/>
              <w:jc w:val="center"/>
              <w:rPr>
                <w:b/>
                <w:bCs/>
                <w:color w:val="000000"/>
                <w:sz w:val="20"/>
                <w:szCs w:val="20"/>
                <w:lang w:bidi="ar-SA"/>
              </w:rPr>
            </w:pPr>
            <w:r>
              <w:rPr>
                <w:b/>
                <w:bCs/>
                <w:color w:val="000000"/>
                <w:sz w:val="20"/>
                <w:szCs w:val="20"/>
              </w:rPr>
              <w:t>167,69</w:t>
            </w:r>
          </w:p>
        </w:tc>
        <w:tc>
          <w:tcPr>
            <w:tcW w:w="675" w:type="pct"/>
            <w:tcBorders>
              <w:top w:val="nil"/>
              <w:left w:val="nil"/>
              <w:bottom w:val="single" w:sz="8" w:space="0" w:color="000000"/>
              <w:right w:val="single" w:sz="8" w:space="0" w:color="000000"/>
            </w:tcBorders>
            <w:shd w:val="clear" w:color="auto" w:fill="auto"/>
            <w:vAlign w:val="center"/>
            <w:hideMark/>
          </w:tcPr>
          <w:p w14:paraId="37C41680" w14:textId="29BBF0FC" w:rsidR="00E16EE9" w:rsidRPr="006B44B0" w:rsidRDefault="00E16EE9" w:rsidP="00E16EE9">
            <w:pPr>
              <w:widowControl/>
              <w:autoSpaceDE/>
              <w:autoSpaceDN/>
              <w:spacing w:line="240" w:lineRule="auto"/>
              <w:ind w:firstLine="0"/>
              <w:contextualSpacing w:val="0"/>
              <w:jc w:val="center"/>
              <w:rPr>
                <w:b/>
                <w:bCs/>
                <w:color w:val="000000"/>
                <w:sz w:val="20"/>
                <w:szCs w:val="20"/>
                <w:lang w:bidi="ar-SA"/>
              </w:rPr>
            </w:pPr>
            <w:r>
              <w:rPr>
                <w:b/>
                <w:bCs/>
                <w:color w:val="000000"/>
                <w:sz w:val="20"/>
                <w:szCs w:val="20"/>
              </w:rPr>
              <w:t>332,76</w:t>
            </w:r>
          </w:p>
        </w:tc>
        <w:tc>
          <w:tcPr>
            <w:tcW w:w="393" w:type="pct"/>
            <w:tcBorders>
              <w:top w:val="nil"/>
              <w:left w:val="nil"/>
              <w:bottom w:val="single" w:sz="8" w:space="0" w:color="000000"/>
              <w:right w:val="single" w:sz="8" w:space="0" w:color="000000"/>
            </w:tcBorders>
            <w:shd w:val="clear" w:color="auto" w:fill="auto"/>
            <w:vAlign w:val="center"/>
            <w:hideMark/>
          </w:tcPr>
          <w:p w14:paraId="789FEFC8" w14:textId="13640DF6" w:rsidR="00E16EE9" w:rsidRPr="006B44B0" w:rsidRDefault="00E16EE9" w:rsidP="00E16EE9">
            <w:pPr>
              <w:widowControl/>
              <w:autoSpaceDE/>
              <w:autoSpaceDN/>
              <w:spacing w:line="240" w:lineRule="auto"/>
              <w:ind w:firstLine="0"/>
              <w:contextualSpacing w:val="0"/>
              <w:jc w:val="center"/>
              <w:rPr>
                <w:b/>
                <w:bCs/>
                <w:color w:val="000000"/>
                <w:sz w:val="20"/>
                <w:szCs w:val="20"/>
                <w:lang w:bidi="ar-SA"/>
              </w:rPr>
            </w:pPr>
            <w:r>
              <w:rPr>
                <w:b/>
                <w:bCs/>
                <w:color w:val="000000"/>
                <w:sz w:val="20"/>
                <w:szCs w:val="20"/>
              </w:rPr>
              <w:t>332,76</w:t>
            </w:r>
          </w:p>
        </w:tc>
      </w:tr>
      <w:tr w:rsidR="00E16EE9" w:rsidRPr="006B44B0" w14:paraId="6321B825" w14:textId="77777777" w:rsidTr="001837B0">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7546412A" w14:textId="77777777"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Отопление</w:t>
            </w:r>
          </w:p>
        </w:tc>
        <w:tc>
          <w:tcPr>
            <w:tcW w:w="513" w:type="pct"/>
            <w:tcBorders>
              <w:top w:val="nil"/>
              <w:left w:val="nil"/>
              <w:bottom w:val="single" w:sz="8" w:space="0" w:color="000000"/>
              <w:right w:val="single" w:sz="8" w:space="0" w:color="000000"/>
            </w:tcBorders>
            <w:shd w:val="clear" w:color="auto" w:fill="auto"/>
            <w:vAlign w:val="center"/>
            <w:hideMark/>
          </w:tcPr>
          <w:p w14:paraId="233EE624" w14:textId="77777777"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3F0FAC8C" w14:textId="220351A7"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150,80</w:t>
            </w:r>
          </w:p>
        </w:tc>
        <w:tc>
          <w:tcPr>
            <w:tcW w:w="303" w:type="pct"/>
            <w:tcBorders>
              <w:top w:val="nil"/>
              <w:left w:val="nil"/>
              <w:bottom w:val="single" w:sz="8" w:space="0" w:color="000000"/>
              <w:right w:val="single" w:sz="8" w:space="0" w:color="000000"/>
            </w:tcBorders>
            <w:shd w:val="clear" w:color="auto" w:fill="auto"/>
            <w:vAlign w:val="center"/>
            <w:hideMark/>
          </w:tcPr>
          <w:p w14:paraId="575B5CE9" w14:textId="284BEDCC"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150,80</w:t>
            </w:r>
          </w:p>
        </w:tc>
        <w:tc>
          <w:tcPr>
            <w:tcW w:w="675" w:type="pct"/>
            <w:tcBorders>
              <w:top w:val="nil"/>
              <w:left w:val="nil"/>
              <w:bottom w:val="single" w:sz="8" w:space="0" w:color="000000"/>
              <w:right w:val="single" w:sz="8" w:space="0" w:color="000000"/>
            </w:tcBorders>
            <w:shd w:val="clear" w:color="auto" w:fill="auto"/>
            <w:vAlign w:val="center"/>
            <w:hideMark/>
          </w:tcPr>
          <w:p w14:paraId="67083F9E" w14:textId="6DC8CE78"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311,20</w:t>
            </w:r>
          </w:p>
        </w:tc>
        <w:tc>
          <w:tcPr>
            <w:tcW w:w="393" w:type="pct"/>
            <w:tcBorders>
              <w:top w:val="nil"/>
              <w:left w:val="nil"/>
              <w:bottom w:val="single" w:sz="8" w:space="0" w:color="000000"/>
              <w:right w:val="single" w:sz="8" w:space="0" w:color="000000"/>
            </w:tcBorders>
            <w:shd w:val="clear" w:color="auto" w:fill="auto"/>
            <w:vAlign w:val="center"/>
            <w:hideMark/>
          </w:tcPr>
          <w:p w14:paraId="427D7C98" w14:textId="2FA2BC92"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311,20</w:t>
            </w:r>
          </w:p>
        </w:tc>
      </w:tr>
      <w:tr w:rsidR="00E16EE9" w:rsidRPr="006B44B0" w14:paraId="33AB1042" w14:textId="77777777" w:rsidTr="001837B0">
        <w:trPr>
          <w:trHeight w:val="283"/>
        </w:trPr>
        <w:tc>
          <w:tcPr>
            <w:tcW w:w="1521" w:type="pct"/>
            <w:tcBorders>
              <w:top w:val="nil"/>
              <w:left w:val="single" w:sz="8" w:space="0" w:color="000000"/>
              <w:bottom w:val="single" w:sz="8" w:space="0" w:color="000000"/>
              <w:right w:val="single" w:sz="8" w:space="0" w:color="000000"/>
            </w:tcBorders>
            <w:shd w:val="clear" w:color="auto" w:fill="auto"/>
            <w:vAlign w:val="center"/>
            <w:hideMark/>
          </w:tcPr>
          <w:p w14:paraId="1FA256FC" w14:textId="77777777"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Горячее водоснабжение</w:t>
            </w:r>
          </w:p>
        </w:tc>
        <w:tc>
          <w:tcPr>
            <w:tcW w:w="513" w:type="pct"/>
            <w:tcBorders>
              <w:top w:val="nil"/>
              <w:left w:val="nil"/>
              <w:bottom w:val="single" w:sz="8" w:space="0" w:color="000000"/>
              <w:right w:val="single" w:sz="8" w:space="0" w:color="000000"/>
            </w:tcBorders>
            <w:shd w:val="clear" w:color="auto" w:fill="auto"/>
            <w:vAlign w:val="center"/>
            <w:hideMark/>
          </w:tcPr>
          <w:p w14:paraId="31EFB878" w14:textId="77777777"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т/ч</w:t>
            </w:r>
          </w:p>
        </w:tc>
        <w:tc>
          <w:tcPr>
            <w:tcW w:w="1595" w:type="pct"/>
            <w:tcBorders>
              <w:top w:val="nil"/>
              <w:left w:val="nil"/>
              <w:bottom w:val="single" w:sz="8" w:space="0" w:color="000000"/>
              <w:right w:val="single" w:sz="8" w:space="0" w:color="000000"/>
            </w:tcBorders>
            <w:shd w:val="clear" w:color="auto" w:fill="auto"/>
            <w:vAlign w:val="center"/>
            <w:hideMark/>
          </w:tcPr>
          <w:p w14:paraId="5484B2E7" w14:textId="6AFA39F0"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16,89</w:t>
            </w:r>
          </w:p>
        </w:tc>
        <w:tc>
          <w:tcPr>
            <w:tcW w:w="303" w:type="pct"/>
            <w:tcBorders>
              <w:top w:val="nil"/>
              <w:left w:val="nil"/>
              <w:bottom w:val="single" w:sz="8" w:space="0" w:color="000000"/>
              <w:right w:val="single" w:sz="8" w:space="0" w:color="000000"/>
            </w:tcBorders>
            <w:shd w:val="clear" w:color="auto" w:fill="auto"/>
            <w:vAlign w:val="center"/>
            <w:hideMark/>
          </w:tcPr>
          <w:p w14:paraId="01D0238F" w14:textId="00358003"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16,89</w:t>
            </w:r>
          </w:p>
        </w:tc>
        <w:tc>
          <w:tcPr>
            <w:tcW w:w="675" w:type="pct"/>
            <w:tcBorders>
              <w:top w:val="nil"/>
              <w:left w:val="nil"/>
              <w:bottom w:val="single" w:sz="8" w:space="0" w:color="000000"/>
              <w:right w:val="single" w:sz="8" w:space="0" w:color="000000"/>
            </w:tcBorders>
            <w:shd w:val="clear" w:color="auto" w:fill="auto"/>
            <w:vAlign w:val="center"/>
            <w:hideMark/>
          </w:tcPr>
          <w:p w14:paraId="28F0DE0C" w14:textId="09379B12"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21,56</w:t>
            </w:r>
          </w:p>
        </w:tc>
        <w:tc>
          <w:tcPr>
            <w:tcW w:w="393" w:type="pct"/>
            <w:tcBorders>
              <w:top w:val="nil"/>
              <w:left w:val="nil"/>
              <w:bottom w:val="single" w:sz="8" w:space="0" w:color="000000"/>
              <w:right w:val="single" w:sz="8" w:space="0" w:color="000000"/>
            </w:tcBorders>
            <w:shd w:val="clear" w:color="auto" w:fill="auto"/>
            <w:vAlign w:val="center"/>
            <w:hideMark/>
          </w:tcPr>
          <w:p w14:paraId="3B833593" w14:textId="2AFD684E" w:rsidR="00E16EE9" w:rsidRPr="006B44B0" w:rsidRDefault="00E16EE9" w:rsidP="00E16EE9">
            <w:pPr>
              <w:widowControl/>
              <w:autoSpaceDE/>
              <w:autoSpaceDN/>
              <w:spacing w:line="240" w:lineRule="auto"/>
              <w:ind w:firstLine="0"/>
              <w:contextualSpacing w:val="0"/>
              <w:jc w:val="center"/>
              <w:rPr>
                <w:color w:val="000000"/>
                <w:sz w:val="20"/>
                <w:szCs w:val="20"/>
                <w:lang w:bidi="ar-SA"/>
              </w:rPr>
            </w:pPr>
            <w:r>
              <w:rPr>
                <w:color w:val="000000"/>
                <w:sz w:val="20"/>
                <w:szCs w:val="20"/>
              </w:rPr>
              <w:t>21,56</w:t>
            </w:r>
          </w:p>
        </w:tc>
      </w:tr>
    </w:tbl>
    <w:p w14:paraId="3C9688BF" w14:textId="77777777" w:rsidR="006801CF" w:rsidRPr="006B44B0" w:rsidRDefault="006801CF">
      <w:pPr>
        <w:rPr>
          <w:b/>
          <w:sz w:val="24"/>
          <w:szCs w:val="20"/>
        </w:rPr>
      </w:pPr>
      <w:r w:rsidRPr="006B44B0">
        <w:rPr>
          <w:b/>
          <w:sz w:val="24"/>
          <w:szCs w:val="20"/>
        </w:rPr>
        <w:br w:type="page"/>
      </w:r>
    </w:p>
    <w:p w14:paraId="7608E0A0" w14:textId="77777777" w:rsidR="009466FA" w:rsidRPr="006B44B0" w:rsidRDefault="009466FA" w:rsidP="009466FA">
      <w:pPr>
        <w:rPr>
          <w:sz w:val="24"/>
        </w:rPr>
        <w:sectPr w:rsidR="009466FA" w:rsidRPr="006B44B0" w:rsidSect="00030FFB">
          <w:pgSz w:w="16840" w:h="11910" w:orient="landscape"/>
          <w:pgMar w:top="1701" w:right="567" w:bottom="567" w:left="567" w:header="0" w:footer="590" w:gutter="0"/>
          <w:cols w:space="720"/>
          <w:docGrid w:linePitch="299"/>
        </w:sectPr>
      </w:pPr>
    </w:p>
    <w:p w14:paraId="4D9E40C7" w14:textId="77777777" w:rsidR="006275BF" w:rsidRPr="006B44B0" w:rsidRDefault="006275BF" w:rsidP="00CD6D77">
      <w:pPr>
        <w:pStyle w:val="20"/>
        <w:numPr>
          <w:ilvl w:val="1"/>
          <w:numId w:val="11"/>
        </w:numPr>
        <w:tabs>
          <w:tab w:val="left" w:pos="1276"/>
        </w:tabs>
        <w:spacing w:after="120"/>
        <w:ind w:right="3" w:firstLineChars="272" w:firstLine="707"/>
        <w:rPr>
          <w:i w:val="0"/>
        </w:rPr>
      </w:pPr>
      <w:bookmarkStart w:id="116" w:name="_Toc137101741"/>
      <w:r w:rsidRPr="006B44B0">
        <w:rPr>
          <w:i w:val="0"/>
        </w:rPr>
        <w:lastRenderedPageBreak/>
        <w:t xml:space="preserve">Прогнозы приростов объемов потребления тепловой энергии (мощности) и теплоносителя </w:t>
      </w:r>
      <w:r w:rsidR="00466769" w:rsidRPr="006B44B0">
        <w:rPr>
          <w:i w:val="0"/>
        </w:rPr>
        <w:t>с разделением по видам теплопотребления в расчетных элементах территориального деления и в зонах действия индивидуального теплоснабжения</w:t>
      </w:r>
      <w:bookmarkEnd w:id="116"/>
    </w:p>
    <w:p w14:paraId="4B27E670" w14:textId="3CE9127F" w:rsidR="00122454" w:rsidRPr="006B44B0" w:rsidRDefault="00122454" w:rsidP="00122454">
      <w:pPr>
        <w:pStyle w:val="a5"/>
      </w:pPr>
      <w:r w:rsidRPr="006B44B0">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14:paraId="5477648F" w14:textId="77777777" w:rsidR="006E1A48" w:rsidRPr="006B44B0" w:rsidRDefault="006E1A48" w:rsidP="00122454">
      <w:pPr>
        <w:pStyle w:val="a5"/>
      </w:pPr>
    </w:p>
    <w:p w14:paraId="6BF89DE0" w14:textId="30F19E8B" w:rsidR="00466769" w:rsidRPr="006B44B0" w:rsidRDefault="00466769" w:rsidP="00CD6D77">
      <w:pPr>
        <w:pStyle w:val="20"/>
        <w:numPr>
          <w:ilvl w:val="1"/>
          <w:numId w:val="11"/>
        </w:numPr>
        <w:tabs>
          <w:tab w:val="left" w:pos="1276"/>
        </w:tabs>
        <w:spacing w:after="120"/>
        <w:ind w:right="3" w:firstLineChars="272" w:firstLine="707"/>
        <w:rPr>
          <w:i w:val="0"/>
        </w:rPr>
      </w:pPr>
      <w:bookmarkStart w:id="117" w:name="_Toc137101742"/>
      <w:r w:rsidRPr="006B44B0">
        <w:rPr>
          <w:i w:val="0"/>
        </w:rPr>
        <w:t>Прогнозы приростов объемов потребления тепловой энергии (мощности) и теплоносителя объектами, расположенными в производственных зонах</w:t>
      </w:r>
      <w:r w:rsidR="00503B50" w:rsidRPr="006B44B0">
        <w:rPr>
          <w:i w:val="0"/>
        </w:rPr>
        <w:t xml:space="preserve"> при условии возможных изменений производственных зон и их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117"/>
    </w:p>
    <w:p w14:paraId="3BCD98DB" w14:textId="5EC3A377" w:rsidR="00122454" w:rsidRPr="006B44B0" w:rsidRDefault="00122454" w:rsidP="00122454">
      <w:pPr>
        <w:pStyle w:val="a5"/>
      </w:pPr>
      <w:r w:rsidRPr="006B44B0">
        <w:t>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тепловой энергии предприятий. Изменение производственных зон, а также их перепрофилирование на расчетный период</w:t>
      </w:r>
      <w:r w:rsidR="008670FF" w:rsidRPr="006B44B0">
        <w:t xml:space="preserve"> </w:t>
      </w:r>
      <w:r w:rsidRPr="006B44B0">
        <w:t>до 203</w:t>
      </w:r>
      <w:r w:rsidR="00AE66E2" w:rsidRPr="006B44B0">
        <w:t>5</w:t>
      </w:r>
      <w:r w:rsidRPr="006B44B0">
        <w:t xml:space="preserve"> года не предусматривается.</w:t>
      </w:r>
    </w:p>
    <w:p w14:paraId="3138DA06" w14:textId="77777777" w:rsidR="00D211DF" w:rsidRPr="006B44B0" w:rsidRDefault="00D211DF" w:rsidP="00122454">
      <w:pPr>
        <w:pStyle w:val="a5"/>
      </w:pPr>
    </w:p>
    <w:p w14:paraId="657AAB97" w14:textId="77777777" w:rsidR="005D3359" w:rsidRPr="006B44B0" w:rsidRDefault="005D3359" w:rsidP="00CD6D77">
      <w:pPr>
        <w:pStyle w:val="20"/>
        <w:numPr>
          <w:ilvl w:val="1"/>
          <w:numId w:val="11"/>
        </w:numPr>
        <w:tabs>
          <w:tab w:val="left" w:pos="1276"/>
        </w:tabs>
        <w:spacing w:after="120"/>
        <w:ind w:right="3" w:firstLineChars="272" w:firstLine="707"/>
        <w:rPr>
          <w:i w:val="0"/>
        </w:rPr>
      </w:pPr>
      <w:bookmarkStart w:id="118" w:name="_Toc137101743"/>
      <w:r w:rsidRPr="006B44B0">
        <w:rPr>
          <w:i w:val="0"/>
        </w:rPr>
        <w:lastRenderedPageBreak/>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118"/>
    </w:p>
    <w:p w14:paraId="21DA52E3" w14:textId="4342B967" w:rsidR="007F1F8B" w:rsidRPr="006B44B0" w:rsidRDefault="00E2452B" w:rsidP="002F2196">
      <w:pPr>
        <w:pStyle w:val="a5"/>
        <w:ind w:firstLine="707"/>
        <w:rPr>
          <w:b/>
          <w:sz w:val="24"/>
        </w:rPr>
      </w:pPr>
      <w:r w:rsidRPr="006B44B0">
        <w:t xml:space="preserve">Согласно данным АО «Коммунальные системы Гатчинского района» к тепловым сетям существующих систем теплоснабжения </w:t>
      </w:r>
      <w:r w:rsidR="00682BD9" w:rsidRPr="006B44B0">
        <w:t>в период с 2018 по 2021</w:t>
      </w:r>
      <w:r w:rsidRPr="006B44B0">
        <w:t xml:space="preserve"> гг. новые объекты теплопотребления не подключались</w:t>
      </w:r>
      <w:r w:rsidR="00AE66E2" w:rsidRPr="006B44B0">
        <w:t>.</w:t>
      </w:r>
    </w:p>
    <w:p w14:paraId="4FAA8E14" w14:textId="37BC1349" w:rsidR="007F1F8B" w:rsidRPr="006B44B0" w:rsidRDefault="007F1F8B" w:rsidP="007F1F8B">
      <w:pPr>
        <w:pStyle w:val="a5"/>
        <w:ind w:firstLine="0"/>
        <w:rPr>
          <w:b/>
          <w:sz w:val="24"/>
        </w:rPr>
      </w:pPr>
    </w:p>
    <w:p w14:paraId="106DB40B" w14:textId="77777777" w:rsidR="005D3359" w:rsidRPr="006B44B0" w:rsidRDefault="005D3359" w:rsidP="00CD6D77">
      <w:pPr>
        <w:pStyle w:val="20"/>
        <w:numPr>
          <w:ilvl w:val="1"/>
          <w:numId w:val="11"/>
        </w:numPr>
        <w:shd w:val="clear" w:color="auto" w:fill="FFFFFF" w:themeFill="background1"/>
        <w:tabs>
          <w:tab w:val="left" w:pos="1276"/>
        </w:tabs>
        <w:spacing w:after="120"/>
        <w:ind w:right="3" w:firstLineChars="272" w:firstLine="707"/>
        <w:rPr>
          <w:i w:val="0"/>
        </w:rPr>
      </w:pPr>
      <w:bookmarkStart w:id="119" w:name="_Toc137101744"/>
      <w:r w:rsidRPr="006B44B0">
        <w:rPr>
          <w:i w:val="0"/>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119"/>
    </w:p>
    <w:p w14:paraId="5BA0BD2C" w14:textId="14427ED6" w:rsidR="00BC0A18" w:rsidRPr="006B44B0" w:rsidRDefault="00BC0A18" w:rsidP="00BC0A18">
      <w:pPr>
        <w:pStyle w:val="a5"/>
      </w:pPr>
      <w:r w:rsidRPr="006B44B0">
        <w:t xml:space="preserve">Согласно утвержденной схеме теплоснабжения планируемое увеличение площадей строительных фондов за счет нового строительства ожидалось на уровне </w:t>
      </w:r>
      <w:r w:rsidR="00D314D3" w:rsidRPr="006B44B0">
        <w:t>25,8</w:t>
      </w:r>
      <w:r w:rsidR="00742961" w:rsidRPr="006B44B0">
        <w:t xml:space="preserve"> </w:t>
      </w:r>
      <w:r w:rsidRPr="006B44B0">
        <w:t>тыс.</w:t>
      </w:r>
      <w:r w:rsidR="009965C1" w:rsidRPr="006B44B0">
        <w:t xml:space="preserve"> кв.м</w:t>
      </w:r>
      <w:r w:rsidRPr="006B44B0">
        <w:t xml:space="preserve"> к расчетному сроку (к 203</w:t>
      </w:r>
      <w:r w:rsidR="00D36AF1" w:rsidRPr="006B44B0">
        <w:t>5</w:t>
      </w:r>
      <w:r w:rsidRPr="006B44B0">
        <w:t xml:space="preserve"> году).</w:t>
      </w:r>
    </w:p>
    <w:p w14:paraId="40861D25" w14:textId="459F5D70" w:rsidR="00BC0A18" w:rsidRPr="006B44B0" w:rsidRDefault="00BC0A18" w:rsidP="00BC0A18">
      <w:pPr>
        <w:pStyle w:val="a5"/>
      </w:pPr>
      <w:r w:rsidRPr="006B44B0">
        <w:t xml:space="preserve">Увеличение площадей строительных фондов за счет нового строительства на территории </w:t>
      </w:r>
      <w:r w:rsidR="002219DD" w:rsidRPr="006B44B0">
        <w:t>Большеколпанского</w:t>
      </w:r>
      <w:r w:rsidRPr="006B44B0">
        <w:t xml:space="preserve"> сельского поселения в зоне действия источников централизованного теплоснабжения согласно утвержденной схеме теплоснабжения представлено в таблице</w:t>
      </w:r>
      <w:r w:rsidR="004342B4" w:rsidRPr="006B44B0">
        <w:t xml:space="preserve"> </w:t>
      </w:r>
      <w:r w:rsidR="00E372CE" w:rsidRPr="006B44B0">
        <w:t>75</w:t>
      </w:r>
      <w:r w:rsidRPr="006B44B0">
        <w:t>.</w:t>
      </w:r>
    </w:p>
    <w:p w14:paraId="7418FE50" w14:textId="7CED6B5F" w:rsidR="00BC0A18" w:rsidRPr="006B44B0" w:rsidRDefault="00BC0A18" w:rsidP="00CD6D77">
      <w:pPr>
        <w:pStyle w:val="a5"/>
        <w:spacing w:after="120" w:line="240" w:lineRule="auto"/>
        <w:ind w:firstLine="0"/>
      </w:pPr>
      <w:r w:rsidRPr="006B44B0">
        <w:rPr>
          <w:b/>
          <w:sz w:val="24"/>
          <w:szCs w:val="24"/>
        </w:rPr>
        <w:t xml:space="preserve">Таблица </w:t>
      </w:r>
      <w:r w:rsidR="00E372CE" w:rsidRPr="006B44B0">
        <w:rPr>
          <w:b/>
          <w:sz w:val="24"/>
          <w:szCs w:val="24"/>
        </w:rPr>
        <w:t>75</w:t>
      </w:r>
      <w:r w:rsidRPr="006B44B0">
        <w:rPr>
          <w:b/>
          <w:sz w:val="24"/>
          <w:szCs w:val="24"/>
        </w:rPr>
        <w:t>. Увеличение площадей строительных фондов за счет нового строительства на территории Большеколпанского сельского поселения в зоне действия источников централизованного теплоснабжения</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24"/>
        <w:gridCol w:w="1711"/>
        <w:gridCol w:w="1142"/>
        <w:gridCol w:w="1144"/>
        <w:gridCol w:w="1144"/>
        <w:gridCol w:w="1167"/>
      </w:tblGrid>
      <w:tr w:rsidR="00BC0A18" w:rsidRPr="006B44B0" w14:paraId="2804B851" w14:textId="77777777" w:rsidTr="00D314D3">
        <w:trPr>
          <w:trHeight w:val="232"/>
          <w:tblHeader/>
          <w:jc w:val="center"/>
        </w:trPr>
        <w:tc>
          <w:tcPr>
            <w:tcW w:w="1725" w:type="pct"/>
            <w:vMerge w:val="restart"/>
            <w:vAlign w:val="center"/>
          </w:tcPr>
          <w:p w14:paraId="7DE13626" w14:textId="77777777" w:rsidR="00BC0A18" w:rsidRPr="006B44B0" w:rsidRDefault="00BC0A18" w:rsidP="00D211DF">
            <w:pPr>
              <w:pStyle w:val="TableParagraph"/>
              <w:rPr>
                <w:b/>
              </w:rPr>
            </w:pPr>
            <w:r w:rsidRPr="006B44B0">
              <w:rPr>
                <w:b/>
              </w:rPr>
              <w:t>Наименование</w:t>
            </w:r>
          </w:p>
        </w:tc>
        <w:tc>
          <w:tcPr>
            <w:tcW w:w="888" w:type="pct"/>
            <w:vAlign w:val="center"/>
          </w:tcPr>
          <w:p w14:paraId="43E75002" w14:textId="77777777" w:rsidR="00BC0A18" w:rsidRPr="006B44B0" w:rsidRDefault="00BC0A18" w:rsidP="00D211DF">
            <w:pPr>
              <w:pStyle w:val="TableParagraph"/>
              <w:rPr>
                <w:b/>
              </w:rPr>
            </w:pPr>
            <w:r w:rsidRPr="006B44B0">
              <w:rPr>
                <w:b/>
              </w:rPr>
              <w:t>Ед. измерения</w:t>
            </w:r>
          </w:p>
        </w:tc>
        <w:tc>
          <w:tcPr>
            <w:tcW w:w="2386" w:type="pct"/>
            <w:gridSpan w:val="4"/>
            <w:tcBorders>
              <w:right w:val="single" w:sz="4" w:space="0" w:color="auto"/>
            </w:tcBorders>
            <w:vAlign w:val="center"/>
          </w:tcPr>
          <w:p w14:paraId="1BF52E7A" w14:textId="77777777" w:rsidR="00BC0A18" w:rsidRPr="006B44B0" w:rsidRDefault="00BC0A18" w:rsidP="00D211DF">
            <w:pPr>
              <w:pStyle w:val="TableParagraph"/>
              <w:rPr>
                <w:b/>
              </w:rPr>
            </w:pPr>
            <w:r w:rsidRPr="006B44B0">
              <w:rPr>
                <w:b/>
              </w:rPr>
              <w:t>Расчетный срок</w:t>
            </w:r>
          </w:p>
        </w:tc>
      </w:tr>
      <w:tr w:rsidR="009402AE" w:rsidRPr="006B44B0" w14:paraId="0EF4F0E6" w14:textId="77777777" w:rsidTr="00D314D3">
        <w:trPr>
          <w:trHeight w:val="131"/>
          <w:tblHeader/>
          <w:jc w:val="center"/>
        </w:trPr>
        <w:tc>
          <w:tcPr>
            <w:tcW w:w="1725" w:type="pct"/>
            <w:vMerge/>
            <w:tcBorders>
              <w:top w:val="nil"/>
            </w:tcBorders>
            <w:vAlign w:val="center"/>
          </w:tcPr>
          <w:p w14:paraId="581FC587" w14:textId="77777777" w:rsidR="009402AE" w:rsidRPr="006B44B0" w:rsidRDefault="009402AE" w:rsidP="009402AE">
            <w:pPr>
              <w:pStyle w:val="TableParagraph"/>
            </w:pPr>
          </w:p>
        </w:tc>
        <w:tc>
          <w:tcPr>
            <w:tcW w:w="888" w:type="pct"/>
            <w:vAlign w:val="center"/>
          </w:tcPr>
          <w:p w14:paraId="55E9BE88" w14:textId="77777777" w:rsidR="009402AE" w:rsidRPr="006B44B0" w:rsidRDefault="009402AE" w:rsidP="009402AE">
            <w:pPr>
              <w:pStyle w:val="TableParagraph"/>
            </w:pPr>
            <w:r w:rsidRPr="006B44B0">
              <w:t>год</w:t>
            </w:r>
          </w:p>
        </w:tc>
        <w:tc>
          <w:tcPr>
            <w:tcW w:w="593" w:type="pct"/>
            <w:vAlign w:val="center"/>
          </w:tcPr>
          <w:p w14:paraId="1BAF1BBB" w14:textId="064F94B9" w:rsidR="009402AE" w:rsidRPr="006B44B0" w:rsidRDefault="009402AE" w:rsidP="009402AE">
            <w:pPr>
              <w:pStyle w:val="TableParagraph"/>
              <w:rPr>
                <w:bCs/>
                <w:color w:val="000000"/>
              </w:rPr>
            </w:pPr>
            <w:r w:rsidRPr="006B44B0">
              <w:rPr>
                <w:b/>
                <w:bCs/>
                <w:color w:val="000000"/>
                <w:szCs w:val="20"/>
                <w:lang w:bidi="ar-SA"/>
              </w:rPr>
              <w:t>2023</w:t>
            </w:r>
          </w:p>
        </w:tc>
        <w:tc>
          <w:tcPr>
            <w:tcW w:w="594" w:type="pct"/>
            <w:vAlign w:val="center"/>
          </w:tcPr>
          <w:p w14:paraId="27C7899C" w14:textId="1713D87A" w:rsidR="009402AE" w:rsidRPr="006B44B0" w:rsidRDefault="009402AE" w:rsidP="009402AE">
            <w:pPr>
              <w:pStyle w:val="TableParagraph"/>
              <w:rPr>
                <w:bCs/>
                <w:color w:val="000000"/>
              </w:rPr>
            </w:pPr>
            <w:r w:rsidRPr="006B44B0">
              <w:rPr>
                <w:b/>
                <w:bCs/>
                <w:color w:val="000000"/>
                <w:szCs w:val="20"/>
                <w:lang w:bidi="ar-SA"/>
              </w:rPr>
              <w:t>2024</w:t>
            </w:r>
          </w:p>
        </w:tc>
        <w:tc>
          <w:tcPr>
            <w:tcW w:w="594" w:type="pct"/>
            <w:vAlign w:val="center"/>
          </w:tcPr>
          <w:p w14:paraId="2CF6F3C0" w14:textId="7D421931" w:rsidR="009402AE" w:rsidRPr="006B44B0" w:rsidRDefault="009402AE" w:rsidP="009402AE">
            <w:pPr>
              <w:pStyle w:val="TableParagraph"/>
              <w:rPr>
                <w:bCs/>
                <w:color w:val="000000"/>
              </w:rPr>
            </w:pPr>
            <w:r w:rsidRPr="006B44B0">
              <w:rPr>
                <w:b/>
                <w:bCs/>
                <w:color w:val="000000"/>
                <w:szCs w:val="20"/>
                <w:lang w:bidi="ar-SA"/>
              </w:rPr>
              <w:t>2025-2030</w:t>
            </w:r>
          </w:p>
        </w:tc>
        <w:tc>
          <w:tcPr>
            <w:tcW w:w="606" w:type="pct"/>
            <w:vAlign w:val="center"/>
          </w:tcPr>
          <w:p w14:paraId="18F1CA92" w14:textId="3F4F39FA" w:rsidR="009402AE" w:rsidRPr="006B44B0" w:rsidRDefault="009402AE" w:rsidP="009402AE">
            <w:pPr>
              <w:pStyle w:val="TableParagraph"/>
              <w:rPr>
                <w:bCs/>
                <w:color w:val="000000"/>
              </w:rPr>
            </w:pPr>
            <w:r w:rsidRPr="006B44B0">
              <w:rPr>
                <w:b/>
                <w:bCs/>
                <w:color w:val="000000"/>
                <w:szCs w:val="20"/>
                <w:lang w:bidi="ar-SA"/>
              </w:rPr>
              <w:t>2031-2035</w:t>
            </w:r>
          </w:p>
        </w:tc>
      </w:tr>
      <w:tr w:rsidR="00D314D3" w:rsidRPr="006B44B0" w14:paraId="27ECFF42" w14:textId="77777777" w:rsidTr="00D314D3">
        <w:trPr>
          <w:trHeight w:val="261"/>
          <w:jc w:val="center"/>
        </w:trPr>
        <w:tc>
          <w:tcPr>
            <w:tcW w:w="1725" w:type="pct"/>
            <w:vAlign w:val="center"/>
          </w:tcPr>
          <w:p w14:paraId="65CA6153" w14:textId="77777777" w:rsidR="00D314D3" w:rsidRPr="006B44B0" w:rsidRDefault="00D314D3" w:rsidP="00D314D3">
            <w:pPr>
              <w:pStyle w:val="TableParagraph"/>
              <w:rPr>
                <w:b/>
                <w:bCs/>
                <w:color w:val="000000"/>
                <w:lang w:bidi="ar-SA"/>
              </w:rPr>
            </w:pPr>
            <w:r w:rsidRPr="006B44B0">
              <w:rPr>
                <w:b/>
                <w:bCs/>
                <w:color w:val="000000"/>
              </w:rPr>
              <w:t>Большеколпанское сельское поселение</w:t>
            </w:r>
          </w:p>
        </w:tc>
        <w:tc>
          <w:tcPr>
            <w:tcW w:w="888" w:type="pct"/>
            <w:vAlign w:val="center"/>
          </w:tcPr>
          <w:p w14:paraId="200488B8" w14:textId="472369E6" w:rsidR="00D314D3" w:rsidRPr="006B44B0" w:rsidRDefault="00D314D3" w:rsidP="00D314D3">
            <w:pPr>
              <w:pStyle w:val="TableParagraph"/>
              <w:rPr>
                <w:color w:val="000000"/>
              </w:rPr>
            </w:pPr>
            <w:r w:rsidRPr="006B44B0">
              <w:rPr>
                <w:color w:val="000000"/>
              </w:rPr>
              <w:t>тыс. кв.м</w:t>
            </w:r>
          </w:p>
        </w:tc>
        <w:tc>
          <w:tcPr>
            <w:tcW w:w="593" w:type="pct"/>
            <w:vAlign w:val="center"/>
          </w:tcPr>
          <w:p w14:paraId="76EF8339" w14:textId="40621259" w:rsidR="00D314D3" w:rsidRPr="006B44B0" w:rsidRDefault="00D314D3" w:rsidP="00D314D3">
            <w:pPr>
              <w:pStyle w:val="TableParagraph"/>
              <w:rPr>
                <w:bCs/>
                <w:color w:val="000000"/>
              </w:rPr>
            </w:pPr>
            <w:r w:rsidRPr="006B44B0">
              <w:rPr>
                <w:b/>
                <w:bCs/>
                <w:color w:val="000000"/>
                <w:szCs w:val="20"/>
              </w:rPr>
              <w:t>0,36</w:t>
            </w:r>
          </w:p>
        </w:tc>
        <w:tc>
          <w:tcPr>
            <w:tcW w:w="594" w:type="pct"/>
            <w:vAlign w:val="center"/>
          </w:tcPr>
          <w:p w14:paraId="5D8A0F8D" w14:textId="656FFBD0" w:rsidR="00D314D3" w:rsidRPr="006B44B0" w:rsidRDefault="00D314D3" w:rsidP="00D314D3">
            <w:pPr>
              <w:pStyle w:val="TableParagraph"/>
              <w:rPr>
                <w:bCs/>
                <w:color w:val="000000"/>
              </w:rPr>
            </w:pPr>
            <w:r w:rsidRPr="006B44B0">
              <w:rPr>
                <w:b/>
                <w:bCs/>
                <w:color w:val="000000"/>
                <w:szCs w:val="20"/>
              </w:rPr>
              <w:t>0,36</w:t>
            </w:r>
          </w:p>
        </w:tc>
        <w:tc>
          <w:tcPr>
            <w:tcW w:w="594" w:type="pct"/>
            <w:vAlign w:val="center"/>
          </w:tcPr>
          <w:p w14:paraId="14837927" w14:textId="43CCD6D6" w:rsidR="00D314D3" w:rsidRPr="006B44B0" w:rsidRDefault="00D314D3" w:rsidP="00D314D3">
            <w:pPr>
              <w:pStyle w:val="TableParagraph"/>
              <w:rPr>
                <w:bCs/>
                <w:color w:val="000000"/>
              </w:rPr>
            </w:pPr>
            <w:r w:rsidRPr="006B44B0">
              <w:rPr>
                <w:b/>
                <w:bCs/>
                <w:color w:val="000000"/>
                <w:szCs w:val="20"/>
              </w:rPr>
              <w:t>24,08</w:t>
            </w:r>
          </w:p>
        </w:tc>
        <w:tc>
          <w:tcPr>
            <w:tcW w:w="606" w:type="pct"/>
            <w:vAlign w:val="center"/>
          </w:tcPr>
          <w:p w14:paraId="12CB9A59" w14:textId="596779EE" w:rsidR="00D314D3" w:rsidRPr="006B44B0" w:rsidRDefault="00F7054F" w:rsidP="00D314D3">
            <w:pPr>
              <w:pStyle w:val="TableParagraph"/>
              <w:rPr>
                <w:bCs/>
                <w:color w:val="000000"/>
              </w:rPr>
            </w:pPr>
            <w:r w:rsidRPr="006B44B0">
              <w:rPr>
                <w:b/>
                <w:bCs/>
                <w:color w:val="000000"/>
                <w:szCs w:val="20"/>
              </w:rPr>
              <w:t>1</w:t>
            </w:r>
          </w:p>
        </w:tc>
      </w:tr>
      <w:tr w:rsidR="00D314D3" w:rsidRPr="006B44B0" w14:paraId="17FC05A0" w14:textId="77777777" w:rsidTr="00D314D3">
        <w:trPr>
          <w:trHeight w:val="261"/>
          <w:jc w:val="center"/>
        </w:trPr>
        <w:tc>
          <w:tcPr>
            <w:tcW w:w="1725" w:type="pct"/>
            <w:vAlign w:val="center"/>
          </w:tcPr>
          <w:p w14:paraId="4A093FEC" w14:textId="77777777" w:rsidR="00D314D3" w:rsidRPr="006B44B0" w:rsidRDefault="00D314D3" w:rsidP="00D314D3">
            <w:pPr>
              <w:pStyle w:val="TableParagraph"/>
              <w:rPr>
                <w:color w:val="000000"/>
              </w:rPr>
            </w:pPr>
            <w:r w:rsidRPr="006B44B0">
              <w:rPr>
                <w:color w:val="000000"/>
              </w:rPr>
              <w:t>Жилые</w:t>
            </w:r>
          </w:p>
        </w:tc>
        <w:tc>
          <w:tcPr>
            <w:tcW w:w="888" w:type="pct"/>
            <w:vAlign w:val="center"/>
          </w:tcPr>
          <w:p w14:paraId="5FE61C5F" w14:textId="5565EC3A" w:rsidR="00D314D3" w:rsidRPr="006B44B0" w:rsidRDefault="00D314D3" w:rsidP="00D314D3">
            <w:pPr>
              <w:pStyle w:val="TableParagraph"/>
              <w:rPr>
                <w:color w:val="000000"/>
              </w:rPr>
            </w:pPr>
            <w:r w:rsidRPr="006B44B0">
              <w:rPr>
                <w:color w:val="000000"/>
              </w:rPr>
              <w:t>тыс. кв.м</w:t>
            </w:r>
          </w:p>
        </w:tc>
        <w:tc>
          <w:tcPr>
            <w:tcW w:w="593" w:type="pct"/>
            <w:vAlign w:val="center"/>
          </w:tcPr>
          <w:p w14:paraId="14BF1D57" w14:textId="3A5CCC02" w:rsidR="00D314D3" w:rsidRPr="006B44B0" w:rsidRDefault="00D314D3" w:rsidP="00D314D3">
            <w:pPr>
              <w:pStyle w:val="TableParagraph"/>
              <w:rPr>
                <w:color w:val="000000"/>
              </w:rPr>
            </w:pPr>
            <w:r w:rsidRPr="006B44B0">
              <w:rPr>
                <w:color w:val="000000"/>
                <w:szCs w:val="20"/>
              </w:rPr>
              <w:t>0</w:t>
            </w:r>
          </w:p>
        </w:tc>
        <w:tc>
          <w:tcPr>
            <w:tcW w:w="594" w:type="pct"/>
            <w:vAlign w:val="center"/>
          </w:tcPr>
          <w:p w14:paraId="02D55692" w14:textId="1D8851C0" w:rsidR="00D314D3" w:rsidRPr="006B44B0" w:rsidRDefault="00D314D3" w:rsidP="00D314D3">
            <w:pPr>
              <w:pStyle w:val="TableParagraph"/>
              <w:rPr>
                <w:color w:val="000000"/>
              </w:rPr>
            </w:pPr>
            <w:r w:rsidRPr="006B44B0">
              <w:rPr>
                <w:color w:val="000000"/>
                <w:szCs w:val="20"/>
              </w:rPr>
              <w:t>0</w:t>
            </w:r>
          </w:p>
        </w:tc>
        <w:tc>
          <w:tcPr>
            <w:tcW w:w="594" w:type="pct"/>
            <w:vAlign w:val="center"/>
          </w:tcPr>
          <w:p w14:paraId="4D66C8D9" w14:textId="1D047767" w:rsidR="00D314D3" w:rsidRPr="006B44B0" w:rsidRDefault="00F7054F" w:rsidP="00D314D3">
            <w:pPr>
              <w:pStyle w:val="TableParagraph"/>
              <w:rPr>
                <w:color w:val="000000"/>
              </w:rPr>
            </w:pPr>
            <w:r w:rsidRPr="006B44B0">
              <w:rPr>
                <w:color w:val="000000"/>
                <w:szCs w:val="20"/>
              </w:rPr>
              <w:t>0</w:t>
            </w:r>
          </w:p>
        </w:tc>
        <w:tc>
          <w:tcPr>
            <w:tcW w:w="606" w:type="pct"/>
            <w:vAlign w:val="center"/>
          </w:tcPr>
          <w:p w14:paraId="7B34144F" w14:textId="1F87997E" w:rsidR="00D314D3" w:rsidRPr="006B44B0" w:rsidRDefault="00F7054F" w:rsidP="00D314D3">
            <w:pPr>
              <w:pStyle w:val="TableParagraph"/>
              <w:rPr>
                <w:color w:val="000000"/>
              </w:rPr>
            </w:pPr>
            <w:r w:rsidRPr="006B44B0">
              <w:rPr>
                <w:color w:val="000000"/>
                <w:szCs w:val="20"/>
              </w:rPr>
              <w:t>0</w:t>
            </w:r>
          </w:p>
        </w:tc>
      </w:tr>
      <w:tr w:rsidR="00D314D3" w:rsidRPr="006B44B0" w14:paraId="28E3AE40" w14:textId="77777777" w:rsidTr="00D314D3">
        <w:trPr>
          <w:trHeight w:val="261"/>
          <w:jc w:val="center"/>
        </w:trPr>
        <w:tc>
          <w:tcPr>
            <w:tcW w:w="1725" w:type="pct"/>
            <w:vAlign w:val="center"/>
          </w:tcPr>
          <w:p w14:paraId="3A708665" w14:textId="77777777" w:rsidR="00D314D3" w:rsidRPr="006B44B0" w:rsidRDefault="00D314D3" w:rsidP="00D314D3">
            <w:pPr>
              <w:pStyle w:val="TableParagraph"/>
              <w:rPr>
                <w:color w:val="000000"/>
              </w:rPr>
            </w:pPr>
            <w:r w:rsidRPr="006B44B0">
              <w:rPr>
                <w:color w:val="000000"/>
              </w:rPr>
              <w:t>Общественные</w:t>
            </w:r>
          </w:p>
        </w:tc>
        <w:tc>
          <w:tcPr>
            <w:tcW w:w="888" w:type="pct"/>
            <w:vAlign w:val="center"/>
          </w:tcPr>
          <w:p w14:paraId="09E09E2C" w14:textId="0778CB06" w:rsidR="00D314D3" w:rsidRPr="006B44B0" w:rsidRDefault="00D314D3" w:rsidP="00D314D3">
            <w:pPr>
              <w:pStyle w:val="TableParagraph"/>
              <w:rPr>
                <w:color w:val="000000"/>
              </w:rPr>
            </w:pPr>
            <w:r w:rsidRPr="006B44B0">
              <w:rPr>
                <w:color w:val="000000"/>
              </w:rPr>
              <w:t>тыс. кв.м</w:t>
            </w:r>
          </w:p>
        </w:tc>
        <w:tc>
          <w:tcPr>
            <w:tcW w:w="593" w:type="pct"/>
            <w:vAlign w:val="center"/>
          </w:tcPr>
          <w:p w14:paraId="5AB31ECC" w14:textId="6BF726FE" w:rsidR="00D314D3" w:rsidRPr="006B44B0" w:rsidRDefault="00D314D3" w:rsidP="00D314D3">
            <w:pPr>
              <w:pStyle w:val="TableParagraph"/>
              <w:rPr>
                <w:color w:val="000000"/>
              </w:rPr>
            </w:pPr>
            <w:r w:rsidRPr="006B44B0">
              <w:rPr>
                <w:color w:val="000000"/>
                <w:szCs w:val="20"/>
              </w:rPr>
              <w:t>0,36</w:t>
            </w:r>
          </w:p>
        </w:tc>
        <w:tc>
          <w:tcPr>
            <w:tcW w:w="594" w:type="pct"/>
            <w:vAlign w:val="center"/>
          </w:tcPr>
          <w:p w14:paraId="24B16FD9" w14:textId="65E81A1C" w:rsidR="00D314D3" w:rsidRPr="006B44B0" w:rsidRDefault="00D314D3" w:rsidP="00D314D3">
            <w:pPr>
              <w:pStyle w:val="TableParagraph"/>
              <w:rPr>
                <w:color w:val="000000"/>
              </w:rPr>
            </w:pPr>
            <w:r w:rsidRPr="006B44B0">
              <w:rPr>
                <w:color w:val="000000"/>
                <w:szCs w:val="20"/>
              </w:rPr>
              <w:t>0,36</w:t>
            </w:r>
          </w:p>
        </w:tc>
        <w:tc>
          <w:tcPr>
            <w:tcW w:w="594" w:type="pct"/>
            <w:vAlign w:val="center"/>
          </w:tcPr>
          <w:p w14:paraId="461C9559" w14:textId="21EF73D0" w:rsidR="00D314D3" w:rsidRPr="006B44B0" w:rsidRDefault="00F7054F" w:rsidP="00D314D3">
            <w:pPr>
              <w:pStyle w:val="TableParagraph"/>
              <w:rPr>
                <w:color w:val="000000"/>
              </w:rPr>
            </w:pPr>
            <w:r w:rsidRPr="006B44B0">
              <w:rPr>
                <w:color w:val="000000"/>
                <w:szCs w:val="20"/>
              </w:rPr>
              <w:t>24,08</w:t>
            </w:r>
          </w:p>
        </w:tc>
        <w:tc>
          <w:tcPr>
            <w:tcW w:w="606" w:type="pct"/>
            <w:vAlign w:val="center"/>
          </w:tcPr>
          <w:p w14:paraId="519A560A" w14:textId="1D32DE5D" w:rsidR="00D314D3" w:rsidRPr="006B44B0" w:rsidRDefault="00D314D3" w:rsidP="00D314D3">
            <w:pPr>
              <w:pStyle w:val="TableParagraph"/>
              <w:rPr>
                <w:color w:val="000000"/>
              </w:rPr>
            </w:pPr>
            <w:r w:rsidRPr="006B44B0">
              <w:rPr>
                <w:color w:val="000000"/>
                <w:szCs w:val="20"/>
              </w:rPr>
              <w:t>1</w:t>
            </w:r>
          </w:p>
        </w:tc>
      </w:tr>
      <w:tr w:rsidR="00D314D3" w:rsidRPr="006B44B0" w14:paraId="74300BFB" w14:textId="77777777" w:rsidTr="00D314D3">
        <w:trPr>
          <w:trHeight w:val="261"/>
          <w:jc w:val="center"/>
        </w:trPr>
        <w:tc>
          <w:tcPr>
            <w:tcW w:w="1725" w:type="pct"/>
            <w:vAlign w:val="center"/>
          </w:tcPr>
          <w:p w14:paraId="41A0A750" w14:textId="77777777" w:rsidR="00D314D3" w:rsidRPr="006B44B0" w:rsidRDefault="00D314D3" w:rsidP="00D314D3">
            <w:pPr>
              <w:pStyle w:val="TableParagraph"/>
              <w:rPr>
                <w:color w:val="000000"/>
              </w:rPr>
            </w:pPr>
            <w:r w:rsidRPr="006B44B0">
              <w:rPr>
                <w:color w:val="000000"/>
              </w:rPr>
              <w:t>Прочие</w:t>
            </w:r>
          </w:p>
        </w:tc>
        <w:tc>
          <w:tcPr>
            <w:tcW w:w="888" w:type="pct"/>
            <w:vAlign w:val="center"/>
          </w:tcPr>
          <w:p w14:paraId="4B3F8EA4" w14:textId="74777738" w:rsidR="00D314D3" w:rsidRPr="006B44B0" w:rsidRDefault="00D314D3" w:rsidP="00D314D3">
            <w:pPr>
              <w:pStyle w:val="TableParagraph"/>
              <w:rPr>
                <w:color w:val="000000"/>
              </w:rPr>
            </w:pPr>
            <w:r w:rsidRPr="006B44B0">
              <w:rPr>
                <w:color w:val="000000"/>
              </w:rPr>
              <w:t>тыс. кв.м</w:t>
            </w:r>
          </w:p>
        </w:tc>
        <w:tc>
          <w:tcPr>
            <w:tcW w:w="593" w:type="pct"/>
            <w:vAlign w:val="center"/>
          </w:tcPr>
          <w:p w14:paraId="01F97F96" w14:textId="246C3F6C" w:rsidR="00D314D3" w:rsidRPr="006B44B0" w:rsidRDefault="00D314D3" w:rsidP="00D314D3">
            <w:pPr>
              <w:pStyle w:val="TableParagraph"/>
              <w:rPr>
                <w:color w:val="000000"/>
              </w:rPr>
            </w:pPr>
            <w:r w:rsidRPr="006B44B0">
              <w:rPr>
                <w:color w:val="000000"/>
                <w:szCs w:val="20"/>
              </w:rPr>
              <w:t>0</w:t>
            </w:r>
          </w:p>
        </w:tc>
        <w:tc>
          <w:tcPr>
            <w:tcW w:w="594" w:type="pct"/>
            <w:vAlign w:val="center"/>
          </w:tcPr>
          <w:p w14:paraId="5BA0522A" w14:textId="3D8BDE38" w:rsidR="00D314D3" w:rsidRPr="006B44B0" w:rsidRDefault="00D314D3" w:rsidP="00D314D3">
            <w:pPr>
              <w:pStyle w:val="TableParagraph"/>
              <w:rPr>
                <w:color w:val="000000"/>
              </w:rPr>
            </w:pPr>
            <w:r w:rsidRPr="006B44B0">
              <w:rPr>
                <w:color w:val="000000"/>
                <w:szCs w:val="20"/>
              </w:rPr>
              <w:t>0</w:t>
            </w:r>
          </w:p>
        </w:tc>
        <w:tc>
          <w:tcPr>
            <w:tcW w:w="594" w:type="pct"/>
            <w:vAlign w:val="center"/>
          </w:tcPr>
          <w:p w14:paraId="307D09B3" w14:textId="04FBFEE2" w:rsidR="00D314D3" w:rsidRPr="006B44B0" w:rsidRDefault="00D314D3" w:rsidP="00D314D3">
            <w:pPr>
              <w:pStyle w:val="TableParagraph"/>
              <w:rPr>
                <w:color w:val="000000"/>
              </w:rPr>
            </w:pPr>
            <w:r w:rsidRPr="006B44B0">
              <w:rPr>
                <w:color w:val="000000"/>
                <w:szCs w:val="20"/>
              </w:rPr>
              <w:t>0</w:t>
            </w:r>
          </w:p>
        </w:tc>
        <w:tc>
          <w:tcPr>
            <w:tcW w:w="606" w:type="pct"/>
            <w:vAlign w:val="center"/>
          </w:tcPr>
          <w:p w14:paraId="47E9ECD9" w14:textId="5CB76622" w:rsidR="00D314D3" w:rsidRPr="006B44B0" w:rsidRDefault="00D314D3" w:rsidP="00D314D3">
            <w:pPr>
              <w:pStyle w:val="TableParagraph"/>
              <w:rPr>
                <w:color w:val="000000"/>
              </w:rPr>
            </w:pPr>
            <w:r w:rsidRPr="006B44B0">
              <w:rPr>
                <w:color w:val="000000"/>
                <w:szCs w:val="20"/>
              </w:rPr>
              <w:t>0</w:t>
            </w:r>
          </w:p>
        </w:tc>
      </w:tr>
      <w:tr w:rsidR="006E28A9" w:rsidRPr="006B44B0" w14:paraId="0C0D57B0" w14:textId="77777777" w:rsidTr="00D314D3">
        <w:trPr>
          <w:trHeight w:val="261"/>
          <w:jc w:val="center"/>
        </w:trPr>
        <w:tc>
          <w:tcPr>
            <w:tcW w:w="1725" w:type="pct"/>
            <w:vAlign w:val="center"/>
          </w:tcPr>
          <w:p w14:paraId="7248A380" w14:textId="77777777" w:rsidR="006E28A9" w:rsidRPr="006B44B0" w:rsidRDefault="006E28A9" w:rsidP="006E28A9">
            <w:pPr>
              <w:pStyle w:val="TableParagraph"/>
              <w:rPr>
                <w:b/>
                <w:bCs/>
                <w:color w:val="000000"/>
              </w:rPr>
            </w:pPr>
            <w:r w:rsidRPr="006B44B0">
              <w:rPr>
                <w:b/>
                <w:bCs/>
                <w:color w:val="000000"/>
              </w:rPr>
              <w:t>Котельная №9 дер. Большие Колпаны</w:t>
            </w:r>
          </w:p>
        </w:tc>
        <w:tc>
          <w:tcPr>
            <w:tcW w:w="888" w:type="pct"/>
            <w:vAlign w:val="center"/>
          </w:tcPr>
          <w:p w14:paraId="67B56780" w14:textId="090DF626" w:rsidR="006E28A9" w:rsidRPr="006B44B0" w:rsidRDefault="006E28A9" w:rsidP="006E28A9">
            <w:pPr>
              <w:pStyle w:val="TableParagraph"/>
              <w:rPr>
                <w:color w:val="000000"/>
              </w:rPr>
            </w:pPr>
            <w:r w:rsidRPr="006B44B0">
              <w:rPr>
                <w:color w:val="000000"/>
              </w:rPr>
              <w:t>тыс. кв.м</w:t>
            </w:r>
          </w:p>
        </w:tc>
        <w:tc>
          <w:tcPr>
            <w:tcW w:w="593" w:type="pct"/>
            <w:vAlign w:val="center"/>
          </w:tcPr>
          <w:p w14:paraId="14F6C6E0" w14:textId="67874153" w:rsidR="006E28A9" w:rsidRPr="006B44B0" w:rsidRDefault="006E28A9" w:rsidP="006E28A9">
            <w:pPr>
              <w:pStyle w:val="TableParagraph"/>
              <w:rPr>
                <w:b/>
                <w:bCs/>
                <w:color w:val="000000"/>
              </w:rPr>
            </w:pPr>
            <w:r w:rsidRPr="006B44B0">
              <w:rPr>
                <w:b/>
                <w:bCs/>
                <w:color w:val="000000"/>
                <w:szCs w:val="20"/>
              </w:rPr>
              <w:t>0,36</w:t>
            </w:r>
          </w:p>
        </w:tc>
        <w:tc>
          <w:tcPr>
            <w:tcW w:w="594" w:type="pct"/>
            <w:vAlign w:val="center"/>
          </w:tcPr>
          <w:p w14:paraId="5A3843C9" w14:textId="58AC5855" w:rsidR="006E28A9" w:rsidRPr="006B44B0" w:rsidRDefault="006E28A9" w:rsidP="006E28A9">
            <w:pPr>
              <w:pStyle w:val="TableParagraph"/>
              <w:rPr>
                <w:b/>
                <w:bCs/>
                <w:color w:val="000000"/>
              </w:rPr>
            </w:pPr>
            <w:r w:rsidRPr="006B44B0">
              <w:rPr>
                <w:b/>
                <w:bCs/>
                <w:color w:val="000000"/>
                <w:szCs w:val="20"/>
              </w:rPr>
              <w:t>0,36</w:t>
            </w:r>
          </w:p>
        </w:tc>
        <w:tc>
          <w:tcPr>
            <w:tcW w:w="594" w:type="pct"/>
            <w:vAlign w:val="center"/>
          </w:tcPr>
          <w:p w14:paraId="3B8D49A4" w14:textId="478791E8" w:rsidR="006E28A9" w:rsidRPr="006B44B0" w:rsidRDefault="006E28A9" w:rsidP="006E28A9">
            <w:pPr>
              <w:pStyle w:val="TableParagraph"/>
              <w:rPr>
                <w:b/>
                <w:bCs/>
                <w:color w:val="000000"/>
              </w:rPr>
            </w:pPr>
            <w:r w:rsidRPr="006B44B0">
              <w:rPr>
                <w:b/>
                <w:bCs/>
                <w:color w:val="000000"/>
                <w:szCs w:val="20"/>
              </w:rPr>
              <w:t>1,08</w:t>
            </w:r>
          </w:p>
        </w:tc>
        <w:tc>
          <w:tcPr>
            <w:tcW w:w="606" w:type="pct"/>
            <w:vAlign w:val="center"/>
          </w:tcPr>
          <w:p w14:paraId="364EE754" w14:textId="7CCB24DC" w:rsidR="006E28A9" w:rsidRPr="006B44B0" w:rsidRDefault="006E28A9" w:rsidP="006E28A9">
            <w:pPr>
              <w:pStyle w:val="TableParagraph"/>
              <w:rPr>
                <w:b/>
                <w:bCs/>
                <w:color w:val="000000"/>
              </w:rPr>
            </w:pPr>
            <w:r w:rsidRPr="006B44B0">
              <w:rPr>
                <w:b/>
                <w:bCs/>
                <w:color w:val="000000"/>
                <w:szCs w:val="20"/>
              </w:rPr>
              <w:t>1</w:t>
            </w:r>
          </w:p>
        </w:tc>
      </w:tr>
      <w:tr w:rsidR="006E28A9" w:rsidRPr="006B44B0" w14:paraId="24FFEF17" w14:textId="77777777" w:rsidTr="00D314D3">
        <w:trPr>
          <w:trHeight w:val="261"/>
          <w:jc w:val="center"/>
        </w:trPr>
        <w:tc>
          <w:tcPr>
            <w:tcW w:w="1725" w:type="pct"/>
            <w:vAlign w:val="center"/>
          </w:tcPr>
          <w:p w14:paraId="76E9AA10" w14:textId="77777777" w:rsidR="006E28A9" w:rsidRPr="006B44B0" w:rsidRDefault="006E28A9" w:rsidP="006E28A9">
            <w:pPr>
              <w:pStyle w:val="TableParagraph"/>
              <w:rPr>
                <w:color w:val="000000"/>
              </w:rPr>
            </w:pPr>
            <w:r w:rsidRPr="006B44B0">
              <w:rPr>
                <w:color w:val="000000"/>
              </w:rPr>
              <w:t>Жилые</w:t>
            </w:r>
          </w:p>
        </w:tc>
        <w:tc>
          <w:tcPr>
            <w:tcW w:w="888" w:type="pct"/>
            <w:vAlign w:val="center"/>
          </w:tcPr>
          <w:p w14:paraId="7D2E31AD" w14:textId="2163C6CE" w:rsidR="006E28A9" w:rsidRPr="006B44B0" w:rsidRDefault="006E28A9" w:rsidP="006E28A9">
            <w:pPr>
              <w:pStyle w:val="TableParagraph"/>
              <w:rPr>
                <w:color w:val="000000"/>
              </w:rPr>
            </w:pPr>
            <w:r w:rsidRPr="006B44B0">
              <w:rPr>
                <w:color w:val="000000"/>
              </w:rPr>
              <w:t>тыс. кв.м</w:t>
            </w:r>
          </w:p>
        </w:tc>
        <w:tc>
          <w:tcPr>
            <w:tcW w:w="593" w:type="pct"/>
            <w:vAlign w:val="center"/>
          </w:tcPr>
          <w:p w14:paraId="2C1A6DC8" w14:textId="1D8E460C" w:rsidR="006E28A9" w:rsidRPr="006B44B0" w:rsidRDefault="006E28A9" w:rsidP="006E28A9">
            <w:pPr>
              <w:pStyle w:val="TableParagraph"/>
              <w:rPr>
                <w:color w:val="000000"/>
              </w:rPr>
            </w:pPr>
            <w:r w:rsidRPr="006B44B0">
              <w:rPr>
                <w:color w:val="000000"/>
                <w:szCs w:val="20"/>
              </w:rPr>
              <w:t>0</w:t>
            </w:r>
          </w:p>
        </w:tc>
        <w:tc>
          <w:tcPr>
            <w:tcW w:w="594" w:type="pct"/>
            <w:vAlign w:val="center"/>
          </w:tcPr>
          <w:p w14:paraId="0CF26654" w14:textId="12B02E3F" w:rsidR="006E28A9" w:rsidRPr="006B44B0" w:rsidRDefault="006E28A9" w:rsidP="006E28A9">
            <w:pPr>
              <w:pStyle w:val="TableParagraph"/>
              <w:rPr>
                <w:color w:val="000000"/>
              </w:rPr>
            </w:pPr>
            <w:r w:rsidRPr="006B44B0">
              <w:rPr>
                <w:color w:val="000000"/>
                <w:szCs w:val="20"/>
              </w:rPr>
              <w:t>0</w:t>
            </w:r>
          </w:p>
        </w:tc>
        <w:tc>
          <w:tcPr>
            <w:tcW w:w="594" w:type="pct"/>
            <w:vAlign w:val="center"/>
          </w:tcPr>
          <w:p w14:paraId="4A4C61BB" w14:textId="4F76C90A" w:rsidR="006E28A9" w:rsidRPr="006B44B0" w:rsidRDefault="006E28A9" w:rsidP="006E28A9">
            <w:pPr>
              <w:pStyle w:val="TableParagraph"/>
              <w:rPr>
                <w:color w:val="000000"/>
              </w:rPr>
            </w:pPr>
            <w:r w:rsidRPr="006B44B0">
              <w:rPr>
                <w:color w:val="000000"/>
                <w:szCs w:val="20"/>
              </w:rPr>
              <w:t>0</w:t>
            </w:r>
          </w:p>
        </w:tc>
        <w:tc>
          <w:tcPr>
            <w:tcW w:w="606" w:type="pct"/>
            <w:vAlign w:val="center"/>
          </w:tcPr>
          <w:p w14:paraId="6F4E2C21" w14:textId="1CC9E9ED" w:rsidR="006E28A9" w:rsidRPr="006B44B0" w:rsidRDefault="006E28A9" w:rsidP="006E28A9">
            <w:pPr>
              <w:pStyle w:val="TableParagraph"/>
              <w:rPr>
                <w:color w:val="000000"/>
              </w:rPr>
            </w:pPr>
            <w:r w:rsidRPr="006B44B0">
              <w:rPr>
                <w:color w:val="000000"/>
                <w:szCs w:val="20"/>
              </w:rPr>
              <w:t>0</w:t>
            </w:r>
          </w:p>
        </w:tc>
      </w:tr>
      <w:tr w:rsidR="006E28A9" w:rsidRPr="006B44B0" w14:paraId="4508361B" w14:textId="77777777" w:rsidTr="00D314D3">
        <w:trPr>
          <w:trHeight w:val="261"/>
          <w:jc w:val="center"/>
        </w:trPr>
        <w:tc>
          <w:tcPr>
            <w:tcW w:w="1725" w:type="pct"/>
            <w:vAlign w:val="center"/>
          </w:tcPr>
          <w:p w14:paraId="09841E00" w14:textId="77777777" w:rsidR="006E28A9" w:rsidRPr="006B44B0" w:rsidRDefault="006E28A9" w:rsidP="006E28A9">
            <w:pPr>
              <w:pStyle w:val="TableParagraph"/>
              <w:rPr>
                <w:color w:val="000000"/>
              </w:rPr>
            </w:pPr>
            <w:r w:rsidRPr="006B44B0">
              <w:rPr>
                <w:color w:val="000000"/>
              </w:rPr>
              <w:t>Общественные</w:t>
            </w:r>
          </w:p>
        </w:tc>
        <w:tc>
          <w:tcPr>
            <w:tcW w:w="888" w:type="pct"/>
            <w:vAlign w:val="center"/>
          </w:tcPr>
          <w:p w14:paraId="2C7F94E8" w14:textId="0C1D4EBD" w:rsidR="006E28A9" w:rsidRPr="006B44B0" w:rsidRDefault="006E28A9" w:rsidP="006E28A9">
            <w:pPr>
              <w:pStyle w:val="TableParagraph"/>
              <w:rPr>
                <w:color w:val="000000"/>
              </w:rPr>
            </w:pPr>
            <w:r w:rsidRPr="006B44B0">
              <w:rPr>
                <w:color w:val="000000"/>
              </w:rPr>
              <w:t>тыс. кв.м</w:t>
            </w:r>
          </w:p>
        </w:tc>
        <w:tc>
          <w:tcPr>
            <w:tcW w:w="593" w:type="pct"/>
            <w:vAlign w:val="center"/>
          </w:tcPr>
          <w:p w14:paraId="52F16E9D" w14:textId="2960226B" w:rsidR="006E28A9" w:rsidRPr="006B44B0" w:rsidRDefault="006E28A9" w:rsidP="006E28A9">
            <w:pPr>
              <w:pStyle w:val="TableParagraph"/>
              <w:rPr>
                <w:color w:val="000000"/>
              </w:rPr>
            </w:pPr>
            <w:r w:rsidRPr="006B44B0">
              <w:rPr>
                <w:color w:val="000000"/>
                <w:szCs w:val="20"/>
              </w:rPr>
              <w:t>0,36</w:t>
            </w:r>
          </w:p>
        </w:tc>
        <w:tc>
          <w:tcPr>
            <w:tcW w:w="594" w:type="pct"/>
            <w:vAlign w:val="center"/>
          </w:tcPr>
          <w:p w14:paraId="132D5FCB" w14:textId="0D2C58D1" w:rsidR="006E28A9" w:rsidRPr="006B44B0" w:rsidRDefault="006E28A9" w:rsidP="006E28A9">
            <w:pPr>
              <w:pStyle w:val="TableParagraph"/>
              <w:rPr>
                <w:color w:val="000000"/>
              </w:rPr>
            </w:pPr>
            <w:r w:rsidRPr="006B44B0">
              <w:rPr>
                <w:color w:val="000000"/>
                <w:szCs w:val="20"/>
              </w:rPr>
              <w:t>0,36</w:t>
            </w:r>
          </w:p>
        </w:tc>
        <w:tc>
          <w:tcPr>
            <w:tcW w:w="594" w:type="pct"/>
            <w:vAlign w:val="center"/>
          </w:tcPr>
          <w:p w14:paraId="4EC0B1A8" w14:textId="3FCF2805" w:rsidR="006E28A9" w:rsidRPr="006B44B0" w:rsidRDefault="006E28A9" w:rsidP="006E28A9">
            <w:pPr>
              <w:pStyle w:val="TableParagraph"/>
              <w:rPr>
                <w:color w:val="000000"/>
              </w:rPr>
            </w:pPr>
            <w:r w:rsidRPr="006B44B0">
              <w:rPr>
                <w:color w:val="000000"/>
                <w:szCs w:val="20"/>
              </w:rPr>
              <w:t>1,08</w:t>
            </w:r>
          </w:p>
        </w:tc>
        <w:tc>
          <w:tcPr>
            <w:tcW w:w="606" w:type="pct"/>
            <w:vAlign w:val="center"/>
          </w:tcPr>
          <w:p w14:paraId="516C5BBD" w14:textId="578D6999" w:rsidR="006E28A9" w:rsidRPr="006B44B0" w:rsidRDefault="006E28A9" w:rsidP="006E28A9">
            <w:pPr>
              <w:pStyle w:val="TableParagraph"/>
              <w:rPr>
                <w:color w:val="000000"/>
              </w:rPr>
            </w:pPr>
            <w:r w:rsidRPr="006B44B0">
              <w:rPr>
                <w:color w:val="000000"/>
                <w:szCs w:val="20"/>
              </w:rPr>
              <w:t>1</w:t>
            </w:r>
          </w:p>
        </w:tc>
      </w:tr>
      <w:tr w:rsidR="006E28A9" w:rsidRPr="006B44B0" w14:paraId="5F25DFF2" w14:textId="77777777" w:rsidTr="00D314D3">
        <w:trPr>
          <w:trHeight w:val="261"/>
          <w:jc w:val="center"/>
        </w:trPr>
        <w:tc>
          <w:tcPr>
            <w:tcW w:w="1725" w:type="pct"/>
            <w:vAlign w:val="center"/>
          </w:tcPr>
          <w:p w14:paraId="6710787B" w14:textId="77777777" w:rsidR="006E28A9" w:rsidRPr="006B44B0" w:rsidRDefault="006E28A9" w:rsidP="006E28A9">
            <w:pPr>
              <w:pStyle w:val="TableParagraph"/>
              <w:rPr>
                <w:color w:val="000000"/>
              </w:rPr>
            </w:pPr>
            <w:r w:rsidRPr="006B44B0">
              <w:rPr>
                <w:color w:val="000000"/>
              </w:rPr>
              <w:t>Прочие</w:t>
            </w:r>
          </w:p>
        </w:tc>
        <w:tc>
          <w:tcPr>
            <w:tcW w:w="888" w:type="pct"/>
            <w:vAlign w:val="center"/>
          </w:tcPr>
          <w:p w14:paraId="7DEAFC3E" w14:textId="67643D29" w:rsidR="006E28A9" w:rsidRPr="006B44B0" w:rsidRDefault="006E28A9" w:rsidP="006E28A9">
            <w:pPr>
              <w:pStyle w:val="TableParagraph"/>
              <w:rPr>
                <w:color w:val="000000"/>
              </w:rPr>
            </w:pPr>
            <w:r w:rsidRPr="006B44B0">
              <w:rPr>
                <w:color w:val="000000"/>
              </w:rPr>
              <w:t>тыс. кв.м</w:t>
            </w:r>
          </w:p>
        </w:tc>
        <w:tc>
          <w:tcPr>
            <w:tcW w:w="593" w:type="pct"/>
            <w:vAlign w:val="center"/>
          </w:tcPr>
          <w:p w14:paraId="65EA393D" w14:textId="41E80045" w:rsidR="006E28A9" w:rsidRPr="006B44B0" w:rsidRDefault="006E28A9" w:rsidP="006E28A9">
            <w:pPr>
              <w:pStyle w:val="TableParagraph"/>
              <w:rPr>
                <w:color w:val="000000"/>
              </w:rPr>
            </w:pPr>
            <w:r w:rsidRPr="006B44B0">
              <w:rPr>
                <w:color w:val="000000"/>
                <w:szCs w:val="20"/>
              </w:rPr>
              <w:t>0</w:t>
            </w:r>
          </w:p>
        </w:tc>
        <w:tc>
          <w:tcPr>
            <w:tcW w:w="594" w:type="pct"/>
            <w:vAlign w:val="center"/>
          </w:tcPr>
          <w:p w14:paraId="65A2CC9F" w14:textId="69A2146F" w:rsidR="006E28A9" w:rsidRPr="006B44B0" w:rsidRDefault="006E28A9" w:rsidP="006E28A9">
            <w:pPr>
              <w:pStyle w:val="TableParagraph"/>
              <w:rPr>
                <w:color w:val="000000"/>
              </w:rPr>
            </w:pPr>
            <w:r w:rsidRPr="006B44B0">
              <w:rPr>
                <w:color w:val="000000"/>
                <w:szCs w:val="20"/>
              </w:rPr>
              <w:t>0</w:t>
            </w:r>
          </w:p>
        </w:tc>
        <w:tc>
          <w:tcPr>
            <w:tcW w:w="594" w:type="pct"/>
            <w:vAlign w:val="center"/>
          </w:tcPr>
          <w:p w14:paraId="3190EC72" w14:textId="60191929" w:rsidR="006E28A9" w:rsidRPr="006B44B0" w:rsidRDefault="006E28A9" w:rsidP="006E28A9">
            <w:pPr>
              <w:pStyle w:val="TableParagraph"/>
              <w:rPr>
                <w:color w:val="000000"/>
              </w:rPr>
            </w:pPr>
            <w:r w:rsidRPr="006B44B0">
              <w:rPr>
                <w:color w:val="000000"/>
                <w:szCs w:val="20"/>
              </w:rPr>
              <w:t>0</w:t>
            </w:r>
          </w:p>
        </w:tc>
        <w:tc>
          <w:tcPr>
            <w:tcW w:w="606" w:type="pct"/>
            <w:vAlign w:val="center"/>
          </w:tcPr>
          <w:p w14:paraId="1FCB8E7C" w14:textId="68F1F6AB" w:rsidR="006E28A9" w:rsidRPr="006B44B0" w:rsidRDefault="006E28A9" w:rsidP="006E28A9">
            <w:pPr>
              <w:pStyle w:val="TableParagraph"/>
              <w:rPr>
                <w:color w:val="000000"/>
              </w:rPr>
            </w:pPr>
            <w:r w:rsidRPr="006B44B0">
              <w:rPr>
                <w:color w:val="000000"/>
                <w:szCs w:val="20"/>
              </w:rPr>
              <w:t>0</w:t>
            </w:r>
          </w:p>
        </w:tc>
      </w:tr>
      <w:tr w:rsidR="006E28A9" w:rsidRPr="006B44B0" w14:paraId="134DB924" w14:textId="77777777" w:rsidTr="00D314D3">
        <w:trPr>
          <w:trHeight w:val="261"/>
          <w:jc w:val="center"/>
        </w:trPr>
        <w:tc>
          <w:tcPr>
            <w:tcW w:w="1725" w:type="pct"/>
            <w:vAlign w:val="center"/>
          </w:tcPr>
          <w:p w14:paraId="4B0D29E5" w14:textId="6C33983D" w:rsidR="006E28A9" w:rsidRPr="006B44B0" w:rsidRDefault="006E28A9" w:rsidP="006E28A9">
            <w:pPr>
              <w:pStyle w:val="TableParagraph"/>
              <w:rPr>
                <w:b/>
                <w:bCs/>
                <w:color w:val="000000"/>
              </w:rPr>
            </w:pPr>
            <w:r w:rsidRPr="006B44B0">
              <w:rPr>
                <w:b/>
                <w:bCs/>
                <w:color w:val="000000"/>
              </w:rPr>
              <w:t>Котельная Г</w:t>
            </w:r>
            <w:r w:rsidR="009315D6" w:rsidRPr="006B44B0">
              <w:rPr>
                <w:b/>
                <w:bCs/>
                <w:color w:val="000000"/>
              </w:rPr>
              <w:t>К</w:t>
            </w:r>
            <w:r w:rsidRPr="006B44B0">
              <w:rPr>
                <w:b/>
                <w:bCs/>
                <w:color w:val="000000"/>
              </w:rPr>
              <w:t>КЗ дер. Малые Колпаны</w:t>
            </w:r>
          </w:p>
        </w:tc>
        <w:tc>
          <w:tcPr>
            <w:tcW w:w="888" w:type="pct"/>
            <w:vAlign w:val="center"/>
          </w:tcPr>
          <w:p w14:paraId="530D0E02" w14:textId="78237F10" w:rsidR="006E28A9" w:rsidRPr="006B44B0" w:rsidRDefault="006E28A9" w:rsidP="006E28A9">
            <w:pPr>
              <w:pStyle w:val="TableParagraph"/>
              <w:rPr>
                <w:color w:val="000000"/>
              </w:rPr>
            </w:pPr>
            <w:r w:rsidRPr="006B44B0">
              <w:rPr>
                <w:color w:val="000000"/>
              </w:rPr>
              <w:t>тыс. кв.м</w:t>
            </w:r>
          </w:p>
        </w:tc>
        <w:tc>
          <w:tcPr>
            <w:tcW w:w="593" w:type="pct"/>
            <w:vAlign w:val="center"/>
          </w:tcPr>
          <w:p w14:paraId="67805648" w14:textId="16B58C86" w:rsidR="006E28A9" w:rsidRPr="006B44B0" w:rsidRDefault="00D314D3" w:rsidP="006E28A9">
            <w:pPr>
              <w:pStyle w:val="TableParagraph"/>
              <w:rPr>
                <w:b/>
                <w:bCs/>
                <w:color w:val="000000"/>
              </w:rPr>
            </w:pPr>
            <w:r w:rsidRPr="006B44B0">
              <w:rPr>
                <w:b/>
                <w:bCs/>
                <w:color w:val="000000"/>
                <w:szCs w:val="20"/>
              </w:rPr>
              <w:t>0</w:t>
            </w:r>
          </w:p>
        </w:tc>
        <w:tc>
          <w:tcPr>
            <w:tcW w:w="594" w:type="pct"/>
            <w:vAlign w:val="center"/>
          </w:tcPr>
          <w:p w14:paraId="417AE644" w14:textId="0DF4ED6C" w:rsidR="006E28A9" w:rsidRPr="006B44B0" w:rsidRDefault="00D314D3" w:rsidP="006E28A9">
            <w:pPr>
              <w:pStyle w:val="TableParagraph"/>
              <w:rPr>
                <w:b/>
                <w:bCs/>
                <w:color w:val="000000"/>
              </w:rPr>
            </w:pPr>
            <w:r w:rsidRPr="006B44B0">
              <w:rPr>
                <w:b/>
                <w:bCs/>
                <w:color w:val="000000"/>
                <w:szCs w:val="20"/>
              </w:rPr>
              <w:t>0</w:t>
            </w:r>
          </w:p>
        </w:tc>
        <w:tc>
          <w:tcPr>
            <w:tcW w:w="594" w:type="pct"/>
            <w:vAlign w:val="center"/>
          </w:tcPr>
          <w:p w14:paraId="22E09DF0" w14:textId="151724E7" w:rsidR="006E28A9" w:rsidRPr="006B44B0" w:rsidRDefault="00F7054F" w:rsidP="006E28A9">
            <w:pPr>
              <w:pStyle w:val="TableParagraph"/>
              <w:rPr>
                <w:b/>
                <w:bCs/>
                <w:color w:val="000000"/>
              </w:rPr>
            </w:pPr>
            <w:r w:rsidRPr="006B44B0">
              <w:rPr>
                <w:b/>
                <w:bCs/>
                <w:color w:val="000000"/>
                <w:szCs w:val="20"/>
              </w:rPr>
              <w:t>0</w:t>
            </w:r>
          </w:p>
        </w:tc>
        <w:tc>
          <w:tcPr>
            <w:tcW w:w="606" w:type="pct"/>
            <w:vAlign w:val="center"/>
          </w:tcPr>
          <w:p w14:paraId="1E17D4DC" w14:textId="79651E5C" w:rsidR="006E28A9" w:rsidRPr="006B44B0" w:rsidRDefault="00F7054F" w:rsidP="006E28A9">
            <w:pPr>
              <w:pStyle w:val="TableParagraph"/>
              <w:rPr>
                <w:b/>
                <w:bCs/>
                <w:color w:val="000000"/>
              </w:rPr>
            </w:pPr>
            <w:r w:rsidRPr="006B44B0">
              <w:rPr>
                <w:b/>
                <w:bCs/>
                <w:color w:val="000000"/>
                <w:szCs w:val="20"/>
              </w:rPr>
              <w:t>0</w:t>
            </w:r>
          </w:p>
        </w:tc>
      </w:tr>
      <w:tr w:rsidR="006E28A9" w:rsidRPr="006B44B0" w14:paraId="435236CE" w14:textId="77777777" w:rsidTr="00D314D3">
        <w:trPr>
          <w:trHeight w:val="261"/>
          <w:jc w:val="center"/>
        </w:trPr>
        <w:tc>
          <w:tcPr>
            <w:tcW w:w="1725" w:type="pct"/>
            <w:vAlign w:val="center"/>
          </w:tcPr>
          <w:p w14:paraId="27C45CEA" w14:textId="77777777" w:rsidR="006E28A9" w:rsidRPr="006B44B0" w:rsidRDefault="006E28A9" w:rsidP="006E28A9">
            <w:pPr>
              <w:pStyle w:val="TableParagraph"/>
              <w:rPr>
                <w:color w:val="000000"/>
              </w:rPr>
            </w:pPr>
            <w:r w:rsidRPr="006B44B0">
              <w:rPr>
                <w:color w:val="000000"/>
              </w:rPr>
              <w:t>Жилые</w:t>
            </w:r>
          </w:p>
        </w:tc>
        <w:tc>
          <w:tcPr>
            <w:tcW w:w="888" w:type="pct"/>
            <w:vAlign w:val="center"/>
          </w:tcPr>
          <w:p w14:paraId="332D57BF" w14:textId="0379640C" w:rsidR="006E28A9" w:rsidRPr="006B44B0" w:rsidRDefault="006E28A9" w:rsidP="006E28A9">
            <w:pPr>
              <w:pStyle w:val="TableParagraph"/>
              <w:rPr>
                <w:color w:val="000000"/>
              </w:rPr>
            </w:pPr>
            <w:r w:rsidRPr="006B44B0">
              <w:rPr>
                <w:color w:val="000000"/>
              </w:rPr>
              <w:t>тыс. кв.м</w:t>
            </w:r>
          </w:p>
        </w:tc>
        <w:tc>
          <w:tcPr>
            <w:tcW w:w="593" w:type="pct"/>
            <w:vAlign w:val="center"/>
          </w:tcPr>
          <w:p w14:paraId="2A583859" w14:textId="309B99C2" w:rsidR="006E28A9" w:rsidRPr="006B44B0" w:rsidRDefault="00D314D3" w:rsidP="006E28A9">
            <w:pPr>
              <w:pStyle w:val="TableParagraph"/>
              <w:rPr>
                <w:color w:val="000000"/>
              </w:rPr>
            </w:pPr>
            <w:r w:rsidRPr="006B44B0">
              <w:rPr>
                <w:color w:val="000000"/>
                <w:szCs w:val="20"/>
              </w:rPr>
              <w:t>0</w:t>
            </w:r>
          </w:p>
        </w:tc>
        <w:tc>
          <w:tcPr>
            <w:tcW w:w="594" w:type="pct"/>
            <w:vAlign w:val="center"/>
          </w:tcPr>
          <w:p w14:paraId="15767D29" w14:textId="01D860B1" w:rsidR="006E28A9" w:rsidRPr="006B44B0" w:rsidRDefault="00D314D3" w:rsidP="006E28A9">
            <w:pPr>
              <w:pStyle w:val="TableParagraph"/>
              <w:rPr>
                <w:color w:val="000000"/>
              </w:rPr>
            </w:pPr>
            <w:r w:rsidRPr="006B44B0">
              <w:rPr>
                <w:color w:val="000000"/>
                <w:szCs w:val="20"/>
              </w:rPr>
              <w:t>0</w:t>
            </w:r>
          </w:p>
        </w:tc>
        <w:tc>
          <w:tcPr>
            <w:tcW w:w="594" w:type="pct"/>
            <w:vAlign w:val="center"/>
          </w:tcPr>
          <w:p w14:paraId="7DAC44AA" w14:textId="00B5B3D1" w:rsidR="006E28A9" w:rsidRPr="006B44B0" w:rsidRDefault="00F7054F" w:rsidP="006E28A9">
            <w:pPr>
              <w:pStyle w:val="TableParagraph"/>
              <w:rPr>
                <w:color w:val="000000"/>
              </w:rPr>
            </w:pPr>
            <w:r w:rsidRPr="006B44B0">
              <w:rPr>
                <w:color w:val="000000"/>
                <w:szCs w:val="20"/>
              </w:rPr>
              <w:t>0</w:t>
            </w:r>
          </w:p>
        </w:tc>
        <w:tc>
          <w:tcPr>
            <w:tcW w:w="606" w:type="pct"/>
            <w:vAlign w:val="center"/>
          </w:tcPr>
          <w:p w14:paraId="54D3257E" w14:textId="2E821FF9" w:rsidR="006E28A9" w:rsidRPr="006B44B0" w:rsidRDefault="00F7054F" w:rsidP="006E28A9">
            <w:pPr>
              <w:pStyle w:val="TableParagraph"/>
              <w:rPr>
                <w:color w:val="000000"/>
              </w:rPr>
            </w:pPr>
            <w:r w:rsidRPr="006B44B0">
              <w:rPr>
                <w:color w:val="000000"/>
                <w:szCs w:val="20"/>
              </w:rPr>
              <w:t>0</w:t>
            </w:r>
          </w:p>
        </w:tc>
      </w:tr>
      <w:tr w:rsidR="006E28A9" w:rsidRPr="006B44B0" w14:paraId="39FEF5FE" w14:textId="77777777" w:rsidTr="00D314D3">
        <w:trPr>
          <w:trHeight w:val="261"/>
          <w:jc w:val="center"/>
        </w:trPr>
        <w:tc>
          <w:tcPr>
            <w:tcW w:w="1725" w:type="pct"/>
            <w:vAlign w:val="center"/>
          </w:tcPr>
          <w:p w14:paraId="440D431E" w14:textId="77777777" w:rsidR="006E28A9" w:rsidRPr="006B44B0" w:rsidRDefault="006E28A9" w:rsidP="006E28A9">
            <w:pPr>
              <w:pStyle w:val="TableParagraph"/>
              <w:rPr>
                <w:color w:val="000000"/>
              </w:rPr>
            </w:pPr>
            <w:r w:rsidRPr="006B44B0">
              <w:rPr>
                <w:color w:val="000000"/>
              </w:rPr>
              <w:t>Общественные</w:t>
            </w:r>
          </w:p>
        </w:tc>
        <w:tc>
          <w:tcPr>
            <w:tcW w:w="888" w:type="pct"/>
            <w:vAlign w:val="center"/>
          </w:tcPr>
          <w:p w14:paraId="4BD4BE46" w14:textId="0BD8E5A2" w:rsidR="006E28A9" w:rsidRPr="006B44B0" w:rsidRDefault="006E28A9" w:rsidP="006E28A9">
            <w:pPr>
              <w:pStyle w:val="TableParagraph"/>
              <w:rPr>
                <w:color w:val="000000"/>
              </w:rPr>
            </w:pPr>
            <w:r w:rsidRPr="006B44B0">
              <w:rPr>
                <w:color w:val="000000"/>
              </w:rPr>
              <w:t>тыс. кв.м</w:t>
            </w:r>
          </w:p>
        </w:tc>
        <w:tc>
          <w:tcPr>
            <w:tcW w:w="593" w:type="pct"/>
            <w:vAlign w:val="center"/>
          </w:tcPr>
          <w:p w14:paraId="2F3C19A1" w14:textId="74B6127F" w:rsidR="006E28A9" w:rsidRPr="006B44B0" w:rsidRDefault="00D314D3" w:rsidP="006E28A9">
            <w:pPr>
              <w:pStyle w:val="TableParagraph"/>
              <w:rPr>
                <w:color w:val="000000"/>
              </w:rPr>
            </w:pPr>
            <w:r w:rsidRPr="006B44B0">
              <w:rPr>
                <w:color w:val="000000"/>
                <w:szCs w:val="20"/>
              </w:rPr>
              <w:t>0</w:t>
            </w:r>
          </w:p>
        </w:tc>
        <w:tc>
          <w:tcPr>
            <w:tcW w:w="594" w:type="pct"/>
            <w:vAlign w:val="center"/>
          </w:tcPr>
          <w:p w14:paraId="2FB00896" w14:textId="27A054EC" w:rsidR="006E28A9" w:rsidRPr="006B44B0" w:rsidRDefault="00D314D3" w:rsidP="006E28A9">
            <w:pPr>
              <w:pStyle w:val="TableParagraph"/>
              <w:rPr>
                <w:color w:val="000000"/>
              </w:rPr>
            </w:pPr>
            <w:r w:rsidRPr="006B44B0">
              <w:rPr>
                <w:color w:val="000000"/>
                <w:szCs w:val="20"/>
              </w:rPr>
              <w:t>0</w:t>
            </w:r>
          </w:p>
        </w:tc>
        <w:tc>
          <w:tcPr>
            <w:tcW w:w="594" w:type="pct"/>
            <w:vAlign w:val="center"/>
          </w:tcPr>
          <w:p w14:paraId="0F4626D5" w14:textId="4C49E973" w:rsidR="006E28A9" w:rsidRPr="006B44B0" w:rsidRDefault="00F7054F" w:rsidP="006E28A9">
            <w:pPr>
              <w:pStyle w:val="TableParagraph"/>
              <w:rPr>
                <w:color w:val="000000"/>
              </w:rPr>
            </w:pPr>
            <w:r w:rsidRPr="006B44B0">
              <w:rPr>
                <w:color w:val="000000"/>
                <w:szCs w:val="20"/>
              </w:rPr>
              <w:t>0</w:t>
            </w:r>
          </w:p>
        </w:tc>
        <w:tc>
          <w:tcPr>
            <w:tcW w:w="606" w:type="pct"/>
            <w:vAlign w:val="center"/>
          </w:tcPr>
          <w:p w14:paraId="114C5FAC" w14:textId="254DEADD" w:rsidR="006E28A9" w:rsidRPr="006B44B0" w:rsidRDefault="006E28A9" w:rsidP="006E28A9">
            <w:pPr>
              <w:pStyle w:val="TableParagraph"/>
              <w:rPr>
                <w:color w:val="000000"/>
              </w:rPr>
            </w:pPr>
            <w:r w:rsidRPr="006B44B0">
              <w:rPr>
                <w:color w:val="000000"/>
                <w:szCs w:val="20"/>
              </w:rPr>
              <w:t>0</w:t>
            </w:r>
          </w:p>
        </w:tc>
      </w:tr>
      <w:tr w:rsidR="006E28A9" w:rsidRPr="006B44B0" w14:paraId="308ECEE8" w14:textId="77777777" w:rsidTr="00D314D3">
        <w:trPr>
          <w:trHeight w:val="261"/>
          <w:jc w:val="center"/>
        </w:trPr>
        <w:tc>
          <w:tcPr>
            <w:tcW w:w="1725" w:type="pct"/>
            <w:vAlign w:val="center"/>
          </w:tcPr>
          <w:p w14:paraId="052FE712" w14:textId="77777777" w:rsidR="006E28A9" w:rsidRPr="006B44B0" w:rsidRDefault="006E28A9" w:rsidP="006E28A9">
            <w:pPr>
              <w:pStyle w:val="TableParagraph"/>
              <w:rPr>
                <w:color w:val="000000"/>
              </w:rPr>
            </w:pPr>
            <w:r w:rsidRPr="006B44B0">
              <w:rPr>
                <w:color w:val="000000"/>
              </w:rPr>
              <w:t>Прочие</w:t>
            </w:r>
          </w:p>
        </w:tc>
        <w:tc>
          <w:tcPr>
            <w:tcW w:w="888" w:type="pct"/>
            <w:vAlign w:val="center"/>
          </w:tcPr>
          <w:p w14:paraId="19C05031" w14:textId="3E152648" w:rsidR="006E28A9" w:rsidRPr="006B44B0" w:rsidRDefault="006E28A9" w:rsidP="006E28A9">
            <w:pPr>
              <w:pStyle w:val="TableParagraph"/>
              <w:rPr>
                <w:color w:val="000000"/>
              </w:rPr>
            </w:pPr>
            <w:r w:rsidRPr="006B44B0">
              <w:rPr>
                <w:color w:val="000000"/>
              </w:rPr>
              <w:t>тыс. кв.м</w:t>
            </w:r>
          </w:p>
        </w:tc>
        <w:tc>
          <w:tcPr>
            <w:tcW w:w="593" w:type="pct"/>
            <w:vAlign w:val="center"/>
          </w:tcPr>
          <w:p w14:paraId="683E7E73" w14:textId="2ED7A519" w:rsidR="006E28A9" w:rsidRPr="006B44B0" w:rsidRDefault="006E28A9" w:rsidP="006E28A9">
            <w:pPr>
              <w:pStyle w:val="TableParagraph"/>
              <w:rPr>
                <w:color w:val="000000"/>
              </w:rPr>
            </w:pPr>
            <w:r w:rsidRPr="006B44B0">
              <w:rPr>
                <w:color w:val="000000"/>
                <w:szCs w:val="20"/>
              </w:rPr>
              <w:t>0</w:t>
            </w:r>
          </w:p>
        </w:tc>
        <w:tc>
          <w:tcPr>
            <w:tcW w:w="594" w:type="pct"/>
            <w:vAlign w:val="center"/>
          </w:tcPr>
          <w:p w14:paraId="4085E4E8" w14:textId="7C0BC9DF" w:rsidR="006E28A9" w:rsidRPr="006B44B0" w:rsidRDefault="006E28A9" w:rsidP="006E28A9">
            <w:pPr>
              <w:pStyle w:val="TableParagraph"/>
              <w:rPr>
                <w:color w:val="000000"/>
              </w:rPr>
            </w:pPr>
            <w:r w:rsidRPr="006B44B0">
              <w:rPr>
                <w:color w:val="000000"/>
                <w:szCs w:val="20"/>
              </w:rPr>
              <w:t>0</w:t>
            </w:r>
          </w:p>
        </w:tc>
        <w:tc>
          <w:tcPr>
            <w:tcW w:w="594" w:type="pct"/>
            <w:vAlign w:val="center"/>
          </w:tcPr>
          <w:p w14:paraId="6BAB7E08" w14:textId="6D714B9F" w:rsidR="006E28A9" w:rsidRPr="006B44B0" w:rsidRDefault="006E28A9" w:rsidP="006E28A9">
            <w:pPr>
              <w:pStyle w:val="TableParagraph"/>
              <w:rPr>
                <w:color w:val="000000"/>
              </w:rPr>
            </w:pPr>
            <w:r w:rsidRPr="006B44B0">
              <w:rPr>
                <w:color w:val="000000"/>
                <w:szCs w:val="20"/>
              </w:rPr>
              <w:t>0</w:t>
            </w:r>
          </w:p>
        </w:tc>
        <w:tc>
          <w:tcPr>
            <w:tcW w:w="606" w:type="pct"/>
            <w:vAlign w:val="center"/>
          </w:tcPr>
          <w:p w14:paraId="2D0EEC5F" w14:textId="7687DBDA" w:rsidR="006E28A9" w:rsidRPr="006B44B0" w:rsidRDefault="006E28A9" w:rsidP="006E28A9">
            <w:pPr>
              <w:pStyle w:val="TableParagraph"/>
              <w:rPr>
                <w:color w:val="000000"/>
              </w:rPr>
            </w:pPr>
            <w:r w:rsidRPr="006B44B0">
              <w:rPr>
                <w:color w:val="000000"/>
                <w:szCs w:val="20"/>
              </w:rPr>
              <w:t>0</w:t>
            </w:r>
          </w:p>
        </w:tc>
      </w:tr>
      <w:tr w:rsidR="006E28A9" w:rsidRPr="006B44B0" w14:paraId="03473701" w14:textId="77777777" w:rsidTr="00D314D3">
        <w:trPr>
          <w:trHeight w:val="261"/>
          <w:jc w:val="center"/>
        </w:trPr>
        <w:tc>
          <w:tcPr>
            <w:tcW w:w="1725" w:type="pct"/>
            <w:vAlign w:val="center"/>
          </w:tcPr>
          <w:p w14:paraId="71A45E50" w14:textId="4EC2577A" w:rsidR="006E28A9" w:rsidRPr="006B44B0" w:rsidRDefault="006E28A9" w:rsidP="006E28A9">
            <w:pPr>
              <w:pStyle w:val="TableParagraph"/>
              <w:rPr>
                <w:b/>
                <w:bCs/>
                <w:color w:val="000000"/>
              </w:rPr>
            </w:pPr>
            <w:r w:rsidRPr="006B44B0">
              <w:rPr>
                <w:b/>
                <w:bCs/>
                <w:color w:val="000000"/>
              </w:rPr>
              <w:t>Котельная №12 ЖК «Речной квартал» дер. Малые Колпаны</w:t>
            </w:r>
          </w:p>
        </w:tc>
        <w:tc>
          <w:tcPr>
            <w:tcW w:w="888" w:type="pct"/>
            <w:vAlign w:val="center"/>
          </w:tcPr>
          <w:p w14:paraId="49C32091" w14:textId="2BFFE5A9" w:rsidR="006E28A9" w:rsidRPr="006B44B0" w:rsidRDefault="006E28A9" w:rsidP="006E28A9">
            <w:pPr>
              <w:pStyle w:val="TableParagraph"/>
              <w:rPr>
                <w:color w:val="000000"/>
              </w:rPr>
            </w:pPr>
            <w:r w:rsidRPr="006B44B0">
              <w:rPr>
                <w:color w:val="000000"/>
              </w:rPr>
              <w:t>тыс. кв.м</w:t>
            </w:r>
          </w:p>
        </w:tc>
        <w:tc>
          <w:tcPr>
            <w:tcW w:w="593" w:type="pct"/>
            <w:vAlign w:val="center"/>
          </w:tcPr>
          <w:p w14:paraId="73212E84" w14:textId="055DC225" w:rsidR="006E28A9" w:rsidRPr="006B44B0" w:rsidRDefault="006E28A9" w:rsidP="006E28A9">
            <w:pPr>
              <w:pStyle w:val="TableParagraph"/>
              <w:rPr>
                <w:b/>
                <w:bCs/>
                <w:color w:val="000000"/>
              </w:rPr>
            </w:pPr>
            <w:r w:rsidRPr="006B44B0">
              <w:rPr>
                <w:b/>
                <w:bCs/>
                <w:color w:val="000000"/>
                <w:szCs w:val="20"/>
              </w:rPr>
              <w:t>0</w:t>
            </w:r>
          </w:p>
        </w:tc>
        <w:tc>
          <w:tcPr>
            <w:tcW w:w="594" w:type="pct"/>
            <w:vAlign w:val="center"/>
          </w:tcPr>
          <w:p w14:paraId="5B027C35" w14:textId="555CE434" w:rsidR="006E28A9" w:rsidRPr="006B44B0" w:rsidRDefault="006E28A9" w:rsidP="006E28A9">
            <w:pPr>
              <w:pStyle w:val="TableParagraph"/>
              <w:rPr>
                <w:b/>
                <w:bCs/>
                <w:color w:val="000000"/>
              </w:rPr>
            </w:pPr>
            <w:r w:rsidRPr="006B44B0">
              <w:rPr>
                <w:b/>
                <w:bCs/>
                <w:color w:val="000000"/>
                <w:szCs w:val="20"/>
              </w:rPr>
              <w:t>0</w:t>
            </w:r>
          </w:p>
        </w:tc>
        <w:tc>
          <w:tcPr>
            <w:tcW w:w="594" w:type="pct"/>
            <w:vAlign w:val="center"/>
          </w:tcPr>
          <w:p w14:paraId="0963D9A5" w14:textId="38772D47" w:rsidR="006E28A9" w:rsidRPr="006B44B0" w:rsidRDefault="006E28A9" w:rsidP="006E28A9">
            <w:pPr>
              <w:pStyle w:val="TableParagraph"/>
              <w:rPr>
                <w:b/>
                <w:bCs/>
                <w:color w:val="000000"/>
              </w:rPr>
            </w:pPr>
            <w:r w:rsidRPr="006B44B0">
              <w:rPr>
                <w:b/>
                <w:bCs/>
                <w:color w:val="000000"/>
                <w:szCs w:val="20"/>
              </w:rPr>
              <w:t>0</w:t>
            </w:r>
          </w:p>
        </w:tc>
        <w:tc>
          <w:tcPr>
            <w:tcW w:w="606" w:type="pct"/>
            <w:vAlign w:val="center"/>
          </w:tcPr>
          <w:p w14:paraId="56A140FE" w14:textId="545752E7" w:rsidR="006E28A9" w:rsidRPr="006B44B0" w:rsidRDefault="006E28A9" w:rsidP="006E28A9">
            <w:pPr>
              <w:pStyle w:val="TableParagraph"/>
              <w:rPr>
                <w:b/>
                <w:bCs/>
                <w:color w:val="000000"/>
              </w:rPr>
            </w:pPr>
            <w:r w:rsidRPr="006B44B0">
              <w:rPr>
                <w:b/>
                <w:bCs/>
                <w:color w:val="000000"/>
                <w:szCs w:val="20"/>
              </w:rPr>
              <w:t>0</w:t>
            </w:r>
          </w:p>
        </w:tc>
      </w:tr>
      <w:tr w:rsidR="006E28A9" w:rsidRPr="006B44B0" w14:paraId="17BA3E3B" w14:textId="77777777" w:rsidTr="00D314D3">
        <w:trPr>
          <w:trHeight w:val="261"/>
          <w:jc w:val="center"/>
        </w:trPr>
        <w:tc>
          <w:tcPr>
            <w:tcW w:w="1725" w:type="pct"/>
            <w:vAlign w:val="center"/>
          </w:tcPr>
          <w:p w14:paraId="5E15D5F6" w14:textId="77777777" w:rsidR="006E28A9" w:rsidRPr="006B44B0" w:rsidRDefault="006E28A9" w:rsidP="006E28A9">
            <w:pPr>
              <w:pStyle w:val="TableParagraph"/>
              <w:rPr>
                <w:color w:val="000000"/>
              </w:rPr>
            </w:pPr>
            <w:r w:rsidRPr="006B44B0">
              <w:rPr>
                <w:color w:val="000000"/>
              </w:rPr>
              <w:t>Жилые</w:t>
            </w:r>
          </w:p>
        </w:tc>
        <w:tc>
          <w:tcPr>
            <w:tcW w:w="888" w:type="pct"/>
            <w:vAlign w:val="center"/>
          </w:tcPr>
          <w:p w14:paraId="06BE2BD8" w14:textId="758F961D" w:rsidR="006E28A9" w:rsidRPr="006B44B0" w:rsidRDefault="006E28A9" w:rsidP="006E28A9">
            <w:pPr>
              <w:pStyle w:val="TableParagraph"/>
              <w:rPr>
                <w:color w:val="000000"/>
              </w:rPr>
            </w:pPr>
            <w:r w:rsidRPr="006B44B0">
              <w:rPr>
                <w:color w:val="000000"/>
              </w:rPr>
              <w:t>тыс. кв.м</w:t>
            </w:r>
          </w:p>
        </w:tc>
        <w:tc>
          <w:tcPr>
            <w:tcW w:w="593" w:type="pct"/>
            <w:vAlign w:val="center"/>
          </w:tcPr>
          <w:p w14:paraId="09072E33" w14:textId="650EC271" w:rsidR="006E28A9" w:rsidRPr="006B44B0" w:rsidRDefault="006E28A9" w:rsidP="006E28A9">
            <w:pPr>
              <w:pStyle w:val="TableParagraph"/>
              <w:rPr>
                <w:color w:val="000000"/>
              </w:rPr>
            </w:pPr>
            <w:r w:rsidRPr="006B44B0">
              <w:rPr>
                <w:color w:val="000000"/>
                <w:szCs w:val="20"/>
              </w:rPr>
              <w:t>0</w:t>
            </w:r>
          </w:p>
        </w:tc>
        <w:tc>
          <w:tcPr>
            <w:tcW w:w="594" w:type="pct"/>
            <w:vAlign w:val="center"/>
          </w:tcPr>
          <w:p w14:paraId="7383FDF7" w14:textId="5CDCF25C" w:rsidR="006E28A9" w:rsidRPr="006B44B0" w:rsidRDefault="006E28A9" w:rsidP="006E28A9">
            <w:pPr>
              <w:pStyle w:val="TableParagraph"/>
              <w:rPr>
                <w:color w:val="000000"/>
              </w:rPr>
            </w:pPr>
            <w:r w:rsidRPr="006B44B0">
              <w:rPr>
                <w:color w:val="000000"/>
                <w:szCs w:val="20"/>
              </w:rPr>
              <w:t>0</w:t>
            </w:r>
          </w:p>
        </w:tc>
        <w:tc>
          <w:tcPr>
            <w:tcW w:w="594" w:type="pct"/>
            <w:vAlign w:val="center"/>
          </w:tcPr>
          <w:p w14:paraId="29B2E9B6" w14:textId="0144C78D" w:rsidR="006E28A9" w:rsidRPr="006B44B0" w:rsidRDefault="006E28A9" w:rsidP="006E28A9">
            <w:pPr>
              <w:pStyle w:val="TableParagraph"/>
              <w:rPr>
                <w:color w:val="000000"/>
              </w:rPr>
            </w:pPr>
            <w:r w:rsidRPr="006B44B0">
              <w:rPr>
                <w:color w:val="000000"/>
                <w:szCs w:val="20"/>
              </w:rPr>
              <w:t>0</w:t>
            </w:r>
          </w:p>
        </w:tc>
        <w:tc>
          <w:tcPr>
            <w:tcW w:w="606" w:type="pct"/>
            <w:vAlign w:val="center"/>
          </w:tcPr>
          <w:p w14:paraId="4FBCC40E" w14:textId="37B8AB86" w:rsidR="006E28A9" w:rsidRPr="006B44B0" w:rsidRDefault="006E28A9" w:rsidP="006E28A9">
            <w:pPr>
              <w:pStyle w:val="TableParagraph"/>
              <w:rPr>
                <w:color w:val="000000"/>
              </w:rPr>
            </w:pPr>
            <w:r w:rsidRPr="006B44B0">
              <w:rPr>
                <w:color w:val="000000"/>
                <w:szCs w:val="20"/>
              </w:rPr>
              <w:t>0</w:t>
            </w:r>
          </w:p>
        </w:tc>
      </w:tr>
      <w:tr w:rsidR="006E28A9" w:rsidRPr="006B44B0" w14:paraId="0EA27532" w14:textId="77777777" w:rsidTr="00D314D3">
        <w:trPr>
          <w:trHeight w:val="261"/>
          <w:jc w:val="center"/>
        </w:trPr>
        <w:tc>
          <w:tcPr>
            <w:tcW w:w="1725" w:type="pct"/>
            <w:vAlign w:val="center"/>
          </w:tcPr>
          <w:p w14:paraId="5EF21B8C" w14:textId="77777777" w:rsidR="006E28A9" w:rsidRPr="006B44B0" w:rsidRDefault="006E28A9" w:rsidP="006E28A9">
            <w:pPr>
              <w:pStyle w:val="TableParagraph"/>
              <w:rPr>
                <w:color w:val="000000"/>
              </w:rPr>
            </w:pPr>
            <w:r w:rsidRPr="006B44B0">
              <w:rPr>
                <w:color w:val="000000"/>
              </w:rPr>
              <w:t>Общественные</w:t>
            </w:r>
          </w:p>
        </w:tc>
        <w:tc>
          <w:tcPr>
            <w:tcW w:w="888" w:type="pct"/>
            <w:vAlign w:val="center"/>
          </w:tcPr>
          <w:p w14:paraId="0917B9F5" w14:textId="3A4661C2" w:rsidR="006E28A9" w:rsidRPr="006B44B0" w:rsidRDefault="006E28A9" w:rsidP="006E28A9">
            <w:pPr>
              <w:pStyle w:val="TableParagraph"/>
              <w:rPr>
                <w:color w:val="000000"/>
              </w:rPr>
            </w:pPr>
            <w:r w:rsidRPr="006B44B0">
              <w:rPr>
                <w:color w:val="000000"/>
              </w:rPr>
              <w:t>тыс. кв.м</w:t>
            </w:r>
          </w:p>
        </w:tc>
        <w:tc>
          <w:tcPr>
            <w:tcW w:w="593" w:type="pct"/>
            <w:vAlign w:val="center"/>
          </w:tcPr>
          <w:p w14:paraId="1F995278" w14:textId="04E7B626" w:rsidR="006E28A9" w:rsidRPr="006B44B0" w:rsidRDefault="006E28A9" w:rsidP="006E28A9">
            <w:pPr>
              <w:pStyle w:val="TableParagraph"/>
              <w:rPr>
                <w:color w:val="000000"/>
              </w:rPr>
            </w:pPr>
            <w:r w:rsidRPr="006B44B0">
              <w:rPr>
                <w:color w:val="000000"/>
                <w:szCs w:val="20"/>
              </w:rPr>
              <w:t>0</w:t>
            </w:r>
          </w:p>
        </w:tc>
        <w:tc>
          <w:tcPr>
            <w:tcW w:w="594" w:type="pct"/>
            <w:vAlign w:val="center"/>
          </w:tcPr>
          <w:p w14:paraId="57FD953E" w14:textId="5EE84BA8" w:rsidR="006E28A9" w:rsidRPr="006B44B0" w:rsidRDefault="006E28A9" w:rsidP="006E28A9">
            <w:pPr>
              <w:pStyle w:val="TableParagraph"/>
              <w:rPr>
                <w:color w:val="000000"/>
              </w:rPr>
            </w:pPr>
            <w:r w:rsidRPr="006B44B0">
              <w:rPr>
                <w:color w:val="000000"/>
                <w:szCs w:val="20"/>
              </w:rPr>
              <w:t>0</w:t>
            </w:r>
          </w:p>
        </w:tc>
        <w:tc>
          <w:tcPr>
            <w:tcW w:w="594" w:type="pct"/>
            <w:vAlign w:val="center"/>
          </w:tcPr>
          <w:p w14:paraId="36534896" w14:textId="192AE514" w:rsidR="006E28A9" w:rsidRPr="006B44B0" w:rsidRDefault="006E28A9" w:rsidP="006E28A9">
            <w:pPr>
              <w:pStyle w:val="TableParagraph"/>
              <w:rPr>
                <w:color w:val="000000"/>
              </w:rPr>
            </w:pPr>
            <w:r w:rsidRPr="006B44B0">
              <w:rPr>
                <w:color w:val="000000"/>
                <w:szCs w:val="20"/>
              </w:rPr>
              <w:t>0</w:t>
            </w:r>
          </w:p>
        </w:tc>
        <w:tc>
          <w:tcPr>
            <w:tcW w:w="606" w:type="pct"/>
            <w:vAlign w:val="center"/>
          </w:tcPr>
          <w:p w14:paraId="34146CE6" w14:textId="0E8330A1" w:rsidR="006E28A9" w:rsidRPr="006B44B0" w:rsidRDefault="006E28A9" w:rsidP="006E28A9">
            <w:pPr>
              <w:pStyle w:val="TableParagraph"/>
              <w:rPr>
                <w:color w:val="000000"/>
              </w:rPr>
            </w:pPr>
            <w:r w:rsidRPr="006B44B0">
              <w:rPr>
                <w:color w:val="000000"/>
                <w:szCs w:val="20"/>
              </w:rPr>
              <w:t>0</w:t>
            </w:r>
          </w:p>
        </w:tc>
      </w:tr>
      <w:tr w:rsidR="006E28A9" w:rsidRPr="006B44B0" w14:paraId="3881A9A3" w14:textId="77777777" w:rsidTr="00D314D3">
        <w:trPr>
          <w:trHeight w:val="49"/>
          <w:jc w:val="center"/>
        </w:trPr>
        <w:tc>
          <w:tcPr>
            <w:tcW w:w="1725" w:type="pct"/>
            <w:vAlign w:val="center"/>
          </w:tcPr>
          <w:p w14:paraId="0976B724" w14:textId="77777777" w:rsidR="006E28A9" w:rsidRPr="006B44B0" w:rsidRDefault="006E28A9" w:rsidP="006E28A9">
            <w:pPr>
              <w:pStyle w:val="TableParagraph"/>
              <w:rPr>
                <w:color w:val="000000"/>
              </w:rPr>
            </w:pPr>
            <w:r w:rsidRPr="006B44B0">
              <w:rPr>
                <w:color w:val="000000"/>
              </w:rPr>
              <w:t>Прочие</w:t>
            </w:r>
          </w:p>
        </w:tc>
        <w:tc>
          <w:tcPr>
            <w:tcW w:w="888" w:type="pct"/>
            <w:vAlign w:val="center"/>
          </w:tcPr>
          <w:p w14:paraId="2A5C877E" w14:textId="48C1F405" w:rsidR="006E28A9" w:rsidRPr="006B44B0" w:rsidRDefault="006E28A9" w:rsidP="006E28A9">
            <w:pPr>
              <w:pStyle w:val="TableParagraph"/>
              <w:rPr>
                <w:color w:val="000000"/>
              </w:rPr>
            </w:pPr>
            <w:r w:rsidRPr="006B44B0">
              <w:rPr>
                <w:color w:val="000000"/>
              </w:rPr>
              <w:t>тыс. кв.м</w:t>
            </w:r>
          </w:p>
        </w:tc>
        <w:tc>
          <w:tcPr>
            <w:tcW w:w="593" w:type="pct"/>
            <w:vAlign w:val="center"/>
          </w:tcPr>
          <w:p w14:paraId="304E9CBB" w14:textId="7D3B7913" w:rsidR="006E28A9" w:rsidRPr="006B44B0" w:rsidRDefault="006E28A9" w:rsidP="006E28A9">
            <w:pPr>
              <w:pStyle w:val="TableParagraph"/>
              <w:rPr>
                <w:color w:val="000000"/>
              </w:rPr>
            </w:pPr>
            <w:r w:rsidRPr="006B44B0">
              <w:rPr>
                <w:color w:val="000000"/>
                <w:szCs w:val="20"/>
              </w:rPr>
              <w:t>0</w:t>
            </w:r>
          </w:p>
        </w:tc>
        <w:tc>
          <w:tcPr>
            <w:tcW w:w="594" w:type="pct"/>
            <w:vAlign w:val="center"/>
          </w:tcPr>
          <w:p w14:paraId="52DF754B" w14:textId="4A46D3A1" w:rsidR="006E28A9" w:rsidRPr="006B44B0" w:rsidRDefault="006E28A9" w:rsidP="006E28A9">
            <w:pPr>
              <w:pStyle w:val="TableParagraph"/>
              <w:rPr>
                <w:color w:val="000000"/>
              </w:rPr>
            </w:pPr>
            <w:r w:rsidRPr="006B44B0">
              <w:rPr>
                <w:color w:val="000000"/>
                <w:szCs w:val="20"/>
              </w:rPr>
              <w:t>0</w:t>
            </w:r>
          </w:p>
        </w:tc>
        <w:tc>
          <w:tcPr>
            <w:tcW w:w="594" w:type="pct"/>
            <w:vAlign w:val="center"/>
          </w:tcPr>
          <w:p w14:paraId="61A3A366" w14:textId="7BF2F199" w:rsidR="006E28A9" w:rsidRPr="006B44B0" w:rsidRDefault="006E28A9" w:rsidP="006E28A9">
            <w:pPr>
              <w:pStyle w:val="TableParagraph"/>
              <w:rPr>
                <w:color w:val="000000"/>
              </w:rPr>
            </w:pPr>
            <w:r w:rsidRPr="006B44B0">
              <w:rPr>
                <w:color w:val="000000"/>
                <w:szCs w:val="20"/>
              </w:rPr>
              <w:t>0</w:t>
            </w:r>
          </w:p>
        </w:tc>
        <w:tc>
          <w:tcPr>
            <w:tcW w:w="606" w:type="pct"/>
            <w:vAlign w:val="center"/>
          </w:tcPr>
          <w:p w14:paraId="5DC06222" w14:textId="4ACCEEDA" w:rsidR="006E28A9" w:rsidRPr="006B44B0" w:rsidRDefault="006E28A9" w:rsidP="006E28A9">
            <w:pPr>
              <w:pStyle w:val="TableParagraph"/>
              <w:rPr>
                <w:color w:val="000000"/>
              </w:rPr>
            </w:pPr>
            <w:r w:rsidRPr="006B44B0">
              <w:rPr>
                <w:color w:val="000000"/>
                <w:szCs w:val="20"/>
              </w:rPr>
              <w:t>0</w:t>
            </w:r>
          </w:p>
        </w:tc>
      </w:tr>
      <w:tr w:rsidR="006E28A9" w:rsidRPr="006B44B0" w14:paraId="50E4C770" w14:textId="77777777" w:rsidTr="00D314D3">
        <w:trPr>
          <w:trHeight w:val="49"/>
          <w:jc w:val="center"/>
        </w:trPr>
        <w:tc>
          <w:tcPr>
            <w:tcW w:w="1725" w:type="pct"/>
            <w:vAlign w:val="center"/>
          </w:tcPr>
          <w:p w14:paraId="6155B2A5" w14:textId="77777777" w:rsidR="006E28A9" w:rsidRPr="006B44B0" w:rsidRDefault="006E28A9" w:rsidP="006E28A9">
            <w:pPr>
              <w:pStyle w:val="TableParagraph"/>
              <w:rPr>
                <w:b/>
                <w:bCs/>
                <w:color w:val="000000"/>
              </w:rPr>
            </w:pPr>
            <w:r w:rsidRPr="006B44B0">
              <w:rPr>
                <w:b/>
                <w:bCs/>
                <w:color w:val="000000"/>
              </w:rPr>
              <w:t xml:space="preserve">Котельная ГУП "ТЭК СПб" с. </w:t>
            </w:r>
            <w:r w:rsidRPr="006B44B0">
              <w:rPr>
                <w:b/>
                <w:bCs/>
                <w:color w:val="000000"/>
              </w:rPr>
              <w:lastRenderedPageBreak/>
              <w:t>Никольское</w:t>
            </w:r>
          </w:p>
        </w:tc>
        <w:tc>
          <w:tcPr>
            <w:tcW w:w="888" w:type="pct"/>
            <w:vAlign w:val="center"/>
          </w:tcPr>
          <w:p w14:paraId="2FB35B61" w14:textId="50E00BB6" w:rsidR="006E28A9" w:rsidRPr="006B44B0" w:rsidRDefault="006E28A9" w:rsidP="006E28A9">
            <w:pPr>
              <w:pStyle w:val="TableParagraph"/>
              <w:rPr>
                <w:color w:val="000000"/>
              </w:rPr>
            </w:pPr>
            <w:r w:rsidRPr="006B44B0">
              <w:rPr>
                <w:color w:val="000000"/>
              </w:rPr>
              <w:lastRenderedPageBreak/>
              <w:t>тыс. кв.м</w:t>
            </w:r>
          </w:p>
        </w:tc>
        <w:tc>
          <w:tcPr>
            <w:tcW w:w="593" w:type="pct"/>
            <w:vAlign w:val="center"/>
          </w:tcPr>
          <w:p w14:paraId="2F89709A" w14:textId="52CD52A4" w:rsidR="006E28A9" w:rsidRPr="006B44B0" w:rsidRDefault="006E28A9" w:rsidP="006E28A9">
            <w:pPr>
              <w:pStyle w:val="TableParagraph"/>
              <w:rPr>
                <w:b/>
                <w:bCs/>
                <w:color w:val="000000"/>
              </w:rPr>
            </w:pPr>
            <w:r w:rsidRPr="006B44B0">
              <w:rPr>
                <w:b/>
                <w:bCs/>
                <w:color w:val="000000"/>
                <w:szCs w:val="20"/>
              </w:rPr>
              <w:t>0</w:t>
            </w:r>
          </w:p>
        </w:tc>
        <w:tc>
          <w:tcPr>
            <w:tcW w:w="594" w:type="pct"/>
            <w:vAlign w:val="center"/>
          </w:tcPr>
          <w:p w14:paraId="46B185BB" w14:textId="4F8B540C" w:rsidR="006E28A9" w:rsidRPr="006B44B0" w:rsidRDefault="006E28A9" w:rsidP="006E28A9">
            <w:pPr>
              <w:pStyle w:val="TableParagraph"/>
              <w:rPr>
                <w:b/>
                <w:bCs/>
                <w:color w:val="000000"/>
              </w:rPr>
            </w:pPr>
            <w:r w:rsidRPr="006B44B0">
              <w:rPr>
                <w:b/>
                <w:bCs/>
                <w:color w:val="000000"/>
                <w:szCs w:val="20"/>
              </w:rPr>
              <w:t>0</w:t>
            </w:r>
          </w:p>
        </w:tc>
        <w:tc>
          <w:tcPr>
            <w:tcW w:w="594" w:type="pct"/>
            <w:vAlign w:val="center"/>
          </w:tcPr>
          <w:p w14:paraId="23644335" w14:textId="07DD78EB" w:rsidR="006E28A9" w:rsidRPr="006B44B0" w:rsidRDefault="00CD51FF" w:rsidP="006E28A9">
            <w:pPr>
              <w:pStyle w:val="TableParagraph"/>
              <w:rPr>
                <w:b/>
                <w:bCs/>
                <w:color w:val="000000"/>
              </w:rPr>
            </w:pPr>
            <w:r w:rsidRPr="006B44B0">
              <w:rPr>
                <w:b/>
                <w:bCs/>
                <w:color w:val="000000"/>
                <w:szCs w:val="20"/>
              </w:rPr>
              <w:t>23</w:t>
            </w:r>
          </w:p>
        </w:tc>
        <w:tc>
          <w:tcPr>
            <w:tcW w:w="606" w:type="pct"/>
            <w:vAlign w:val="center"/>
          </w:tcPr>
          <w:p w14:paraId="58730DC9" w14:textId="473987D5" w:rsidR="006E28A9" w:rsidRPr="006B44B0" w:rsidRDefault="006E28A9" w:rsidP="006E28A9">
            <w:pPr>
              <w:pStyle w:val="TableParagraph"/>
              <w:rPr>
                <w:b/>
                <w:bCs/>
                <w:color w:val="000000"/>
              </w:rPr>
            </w:pPr>
            <w:r w:rsidRPr="006B44B0">
              <w:rPr>
                <w:b/>
                <w:bCs/>
                <w:color w:val="000000"/>
                <w:szCs w:val="20"/>
              </w:rPr>
              <w:t>0</w:t>
            </w:r>
          </w:p>
        </w:tc>
      </w:tr>
      <w:tr w:rsidR="006E28A9" w:rsidRPr="006B44B0" w14:paraId="527EE65F" w14:textId="77777777" w:rsidTr="00D314D3">
        <w:trPr>
          <w:trHeight w:val="49"/>
          <w:jc w:val="center"/>
        </w:trPr>
        <w:tc>
          <w:tcPr>
            <w:tcW w:w="1725" w:type="pct"/>
            <w:vAlign w:val="center"/>
          </w:tcPr>
          <w:p w14:paraId="73C3F158" w14:textId="77777777" w:rsidR="006E28A9" w:rsidRPr="006B44B0" w:rsidRDefault="006E28A9" w:rsidP="006E28A9">
            <w:pPr>
              <w:pStyle w:val="TableParagraph"/>
              <w:rPr>
                <w:color w:val="000000"/>
              </w:rPr>
            </w:pPr>
            <w:r w:rsidRPr="006B44B0">
              <w:rPr>
                <w:color w:val="000000"/>
              </w:rPr>
              <w:lastRenderedPageBreak/>
              <w:t>Жилые</w:t>
            </w:r>
          </w:p>
        </w:tc>
        <w:tc>
          <w:tcPr>
            <w:tcW w:w="888" w:type="pct"/>
            <w:vAlign w:val="center"/>
          </w:tcPr>
          <w:p w14:paraId="3F0EBF1F" w14:textId="0C3AF999" w:rsidR="006E28A9" w:rsidRPr="006B44B0" w:rsidRDefault="006E28A9" w:rsidP="006E28A9">
            <w:pPr>
              <w:pStyle w:val="TableParagraph"/>
              <w:rPr>
                <w:color w:val="000000"/>
              </w:rPr>
            </w:pPr>
            <w:r w:rsidRPr="006B44B0">
              <w:rPr>
                <w:color w:val="000000"/>
              </w:rPr>
              <w:t>тыс. кв.м</w:t>
            </w:r>
          </w:p>
        </w:tc>
        <w:tc>
          <w:tcPr>
            <w:tcW w:w="593" w:type="pct"/>
            <w:vAlign w:val="center"/>
          </w:tcPr>
          <w:p w14:paraId="548BDC9F" w14:textId="3C72B144" w:rsidR="006E28A9" w:rsidRPr="006B44B0" w:rsidRDefault="006E28A9" w:rsidP="006E28A9">
            <w:pPr>
              <w:pStyle w:val="TableParagraph"/>
              <w:rPr>
                <w:color w:val="000000"/>
              </w:rPr>
            </w:pPr>
            <w:r w:rsidRPr="006B44B0">
              <w:rPr>
                <w:color w:val="000000"/>
                <w:szCs w:val="20"/>
              </w:rPr>
              <w:t>0</w:t>
            </w:r>
          </w:p>
        </w:tc>
        <w:tc>
          <w:tcPr>
            <w:tcW w:w="594" w:type="pct"/>
            <w:vAlign w:val="center"/>
          </w:tcPr>
          <w:p w14:paraId="149BA37F" w14:textId="11A1CB0E" w:rsidR="006E28A9" w:rsidRPr="006B44B0" w:rsidRDefault="006E28A9" w:rsidP="006E28A9">
            <w:pPr>
              <w:pStyle w:val="TableParagraph"/>
              <w:rPr>
                <w:color w:val="000000"/>
              </w:rPr>
            </w:pPr>
            <w:r w:rsidRPr="006B44B0">
              <w:rPr>
                <w:color w:val="000000"/>
                <w:szCs w:val="20"/>
              </w:rPr>
              <w:t>0</w:t>
            </w:r>
          </w:p>
        </w:tc>
        <w:tc>
          <w:tcPr>
            <w:tcW w:w="594" w:type="pct"/>
            <w:vAlign w:val="center"/>
          </w:tcPr>
          <w:p w14:paraId="31DBE98C" w14:textId="65411BFC" w:rsidR="006E28A9" w:rsidRPr="006B44B0" w:rsidRDefault="006E28A9" w:rsidP="006E28A9">
            <w:pPr>
              <w:pStyle w:val="TableParagraph"/>
              <w:rPr>
                <w:color w:val="000000"/>
              </w:rPr>
            </w:pPr>
            <w:r w:rsidRPr="006B44B0">
              <w:rPr>
                <w:color w:val="000000"/>
                <w:szCs w:val="20"/>
              </w:rPr>
              <w:t>0</w:t>
            </w:r>
          </w:p>
        </w:tc>
        <w:tc>
          <w:tcPr>
            <w:tcW w:w="606" w:type="pct"/>
            <w:vAlign w:val="center"/>
          </w:tcPr>
          <w:p w14:paraId="5C9B725B" w14:textId="3B3AC5B1" w:rsidR="006E28A9" w:rsidRPr="006B44B0" w:rsidRDefault="006E28A9" w:rsidP="006E28A9">
            <w:pPr>
              <w:pStyle w:val="TableParagraph"/>
              <w:rPr>
                <w:color w:val="000000"/>
              </w:rPr>
            </w:pPr>
            <w:r w:rsidRPr="006B44B0">
              <w:rPr>
                <w:color w:val="000000"/>
                <w:szCs w:val="20"/>
              </w:rPr>
              <w:t>0</w:t>
            </w:r>
          </w:p>
        </w:tc>
      </w:tr>
      <w:tr w:rsidR="006E28A9" w:rsidRPr="006B44B0" w14:paraId="228D0BA8" w14:textId="77777777" w:rsidTr="00D314D3">
        <w:trPr>
          <w:trHeight w:val="49"/>
          <w:jc w:val="center"/>
        </w:trPr>
        <w:tc>
          <w:tcPr>
            <w:tcW w:w="1725" w:type="pct"/>
            <w:vAlign w:val="center"/>
          </w:tcPr>
          <w:p w14:paraId="6958B821" w14:textId="77777777" w:rsidR="006E28A9" w:rsidRPr="006B44B0" w:rsidRDefault="006E28A9" w:rsidP="006E28A9">
            <w:pPr>
              <w:pStyle w:val="TableParagraph"/>
              <w:rPr>
                <w:color w:val="000000"/>
              </w:rPr>
            </w:pPr>
            <w:r w:rsidRPr="006B44B0">
              <w:rPr>
                <w:color w:val="000000"/>
              </w:rPr>
              <w:t>Общественные</w:t>
            </w:r>
          </w:p>
        </w:tc>
        <w:tc>
          <w:tcPr>
            <w:tcW w:w="888" w:type="pct"/>
            <w:vAlign w:val="center"/>
          </w:tcPr>
          <w:p w14:paraId="0B9CC03B" w14:textId="2EC94F70" w:rsidR="006E28A9" w:rsidRPr="006B44B0" w:rsidRDefault="006E28A9" w:rsidP="006E28A9">
            <w:pPr>
              <w:pStyle w:val="TableParagraph"/>
              <w:rPr>
                <w:color w:val="000000"/>
              </w:rPr>
            </w:pPr>
            <w:r w:rsidRPr="006B44B0">
              <w:rPr>
                <w:color w:val="000000"/>
              </w:rPr>
              <w:t>тыс. кв.м</w:t>
            </w:r>
          </w:p>
        </w:tc>
        <w:tc>
          <w:tcPr>
            <w:tcW w:w="593" w:type="pct"/>
            <w:vAlign w:val="center"/>
          </w:tcPr>
          <w:p w14:paraId="49F0CB97" w14:textId="2D86C2A9" w:rsidR="006E28A9" w:rsidRPr="006B44B0" w:rsidRDefault="006E28A9" w:rsidP="006E28A9">
            <w:pPr>
              <w:pStyle w:val="TableParagraph"/>
              <w:rPr>
                <w:color w:val="000000"/>
              </w:rPr>
            </w:pPr>
            <w:r w:rsidRPr="006B44B0">
              <w:rPr>
                <w:color w:val="000000"/>
                <w:szCs w:val="20"/>
              </w:rPr>
              <w:t>0</w:t>
            </w:r>
          </w:p>
        </w:tc>
        <w:tc>
          <w:tcPr>
            <w:tcW w:w="594" w:type="pct"/>
            <w:vAlign w:val="center"/>
          </w:tcPr>
          <w:p w14:paraId="35BF33A0" w14:textId="1AB930D8" w:rsidR="006E28A9" w:rsidRPr="006B44B0" w:rsidRDefault="006E28A9" w:rsidP="006E28A9">
            <w:pPr>
              <w:pStyle w:val="TableParagraph"/>
              <w:rPr>
                <w:color w:val="000000"/>
              </w:rPr>
            </w:pPr>
            <w:r w:rsidRPr="006B44B0">
              <w:rPr>
                <w:color w:val="000000"/>
                <w:szCs w:val="20"/>
              </w:rPr>
              <w:t>0</w:t>
            </w:r>
          </w:p>
        </w:tc>
        <w:tc>
          <w:tcPr>
            <w:tcW w:w="594" w:type="pct"/>
            <w:vAlign w:val="center"/>
          </w:tcPr>
          <w:p w14:paraId="032C5DD1" w14:textId="26FC56A4" w:rsidR="006E28A9" w:rsidRPr="006B44B0" w:rsidRDefault="00CD51FF" w:rsidP="006E28A9">
            <w:pPr>
              <w:pStyle w:val="TableParagraph"/>
              <w:rPr>
                <w:color w:val="000000"/>
              </w:rPr>
            </w:pPr>
            <w:r w:rsidRPr="006B44B0">
              <w:rPr>
                <w:color w:val="000000"/>
                <w:szCs w:val="20"/>
              </w:rPr>
              <w:t>23</w:t>
            </w:r>
          </w:p>
        </w:tc>
        <w:tc>
          <w:tcPr>
            <w:tcW w:w="606" w:type="pct"/>
            <w:vAlign w:val="center"/>
          </w:tcPr>
          <w:p w14:paraId="5817C27D" w14:textId="5061A0BD" w:rsidR="006E28A9" w:rsidRPr="006B44B0" w:rsidRDefault="006E28A9" w:rsidP="006E28A9">
            <w:pPr>
              <w:pStyle w:val="TableParagraph"/>
              <w:rPr>
                <w:color w:val="000000"/>
              </w:rPr>
            </w:pPr>
            <w:r w:rsidRPr="006B44B0">
              <w:rPr>
                <w:color w:val="000000"/>
                <w:szCs w:val="20"/>
              </w:rPr>
              <w:t>0</w:t>
            </w:r>
          </w:p>
        </w:tc>
      </w:tr>
      <w:tr w:rsidR="006E28A9" w:rsidRPr="006B44B0" w14:paraId="23FE040B" w14:textId="77777777" w:rsidTr="00D314D3">
        <w:trPr>
          <w:trHeight w:val="49"/>
          <w:jc w:val="center"/>
        </w:trPr>
        <w:tc>
          <w:tcPr>
            <w:tcW w:w="1725" w:type="pct"/>
            <w:vAlign w:val="center"/>
          </w:tcPr>
          <w:p w14:paraId="1804F923" w14:textId="77777777" w:rsidR="006E28A9" w:rsidRPr="006B44B0" w:rsidRDefault="006E28A9" w:rsidP="006E28A9">
            <w:pPr>
              <w:pStyle w:val="TableParagraph"/>
              <w:rPr>
                <w:color w:val="000000"/>
              </w:rPr>
            </w:pPr>
            <w:r w:rsidRPr="006B44B0">
              <w:rPr>
                <w:color w:val="000000"/>
              </w:rPr>
              <w:t>Прочие</w:t>
            </w:r>
          </w:p>
        </w:tc>
        <w:tc>
          <w:tcPr>
            <w:tcW w:w="888" w:type="pct"/>
            <w:vAlign w:val="center"/>
          </w:tcPr>
          <w:p w14:paraId="11D663AC" w14:textId="256D2393" w:rsidR="006E28A9" w:rsidRPr="006B44B0" w:rsidRDefault="006E28A9" w:rsidP="006E28A9">
            <w:pPr>
              <w:pStyle w:val="TableParagraph"/>
              <w:rPr>
                <w:color w:val="000000"/>
              </w:rPr>
            </w:pPr>
            <w:r w:rsidRPr="006B44B0">
              <w:rPr>
                <w:color w:val="000000"/>
              </w:rPr>
              <w:t>тыс. кв.м</w:t>
            </w:r>
          </w:p>
        </w:tc>
        <w:tc>
          <w:tcPr>
            <w:tcW w:w="593" w:type="pct"/>
            <w:vAlign w:val="center"/>
          </w:tcPr>
          <w:p w14:paraId="6E5BCE06" w14:textId="23DF8DA2" w:rsidR="006E28A9" w:rsidRPr="006B44B0" w:rsidRDefault="006E28A9" w:rsidP="006E28A9">
            <w:pPr>
              <w:pStyle w:val="TableParagraph"/>
              <w:rPr>
                <w:color w:val="000000"/>
              </w:rPr>
            </w:pPr>
            <w:r w:rsidRPr="006B44B0">
              <w:rPr>
                <w:color w:val="000000"/>
                <w:szCs w:val="20"/>
              </w:rPr>
              <w:t>0</w:t>
            </w:r>
          </w:p>
        </w:tc>
        <w:tc>
          <w:tcPr>
            <w:tcW w:w="594" w:type="pct"/>
            <w:vAlign w:val="center"/>
          </w:tcPr>
          <w:p w14:paraId="52FBBA5C" w14:textId="60146EBA" w:rsidR="006E28A9" w:rsidRPr="006B44B0" w:rsidRDefault="006E28A9" w:rsidP="006E28A9">
            <w:pPr>
              <w:pStyle w:val="TableParagraph"/>
              <w:rPr>
                <w:color w:val="000000"/>
              </w:rPr>
            </w:pPr>
            <w:r w:rsidRPr="006B44B0">
              <w:rPr>
                <w:color w:val="000000"/>
                <w:szCs w:val="20"/>
              </w:rPr>
              <w:t>0</w:t>
            </w:r>
          </w:p>
        </w:tc>
        <w:tc>
          <w:tcPr>
            <w:tcW w:w="594" w:type="pct"/>
            <w:vAlign w:val="center"/>
          </w:tcPr>
          <w:p w14:paraId="1E2930C5" w14:textId="1BC37F23" w:rsidR="006E28A9" w:rsidRPr="006B44B0" w:rsidRDefault="006E28A9" w:rsidP="006E28A9">
            <w:pPr>
              <w:pStyle w:val="TableParagraph"/>
              <w:rPr>
                <w:color w:val="000000"/>
              </w:rPr>
            </w:pPr>
            <w:r w:rsidRPr="006B44B0">
              <w:rPr>
                <w:color w:val="000000"/>
                <w:szCs w:val="20"/>
              </w:rPr>
              <w:t>0</w:t>
            </w:r>
          </w:p>
        </w:tc>
        <w:tc>
          <w:tcPr>
            <w:tcW w:w="606" w:type="pct"/>
            <w:vAlign w:val="center"/>
          </w:tcPr>
          <w:p w14:paraId="2D40A4C6" w14:textId="002DC34B" w:rsidR="006E28A9" w:rsidRPr="006B44B0" w:rsidRDefault="006E28A9" w:rsidP="006E28A9">
            <w:pPr>
              <w:pStyle w:val="TableParagraph"/>
              <w:rPr>
                <w:color w:val="000000"/>
              </w:rPr>
            </w:pPr>
            <w:r w:rsidRPr="006B44B0">
              <w:rPr>
                <w:color w:val="000000"/>
                <w:szCs w:val="20"/>
              </w:rPr>
              <w:t>0</w:t>
            </w:r>
          </w:p>
        </w:tc>
      </w:tr>
      <w:tr w:rsidR="006E28A9" w:rsidRPr="006B44B0" w14:paraId="4DB73FFF" w14:textId="77777777" w:rsidTr="00D314D3">
        <w:trPr>
          <w:trHeight w:val="49"/>
          <w:jc w:val="center"/>
        </w:trPr>
        <w:tc>
          <w:tcPr>
            <w:tcW w:w="1725" w:type="pct"/>
            <w:vAlign w:val="center"/>
          </w:tcPr>
          <w:p w14:paraId="62EDD1BE" w14:textId="77777777" w:rsidR="006E28A9" w:rsidRPr="006B44B0" w:rsidRDefault="006E28A9" w:rsidP="006E28A9">
            <w:pPr>
              <w:pStyle w:val="TableParagraph"/>
              <w:rPr>
                <w:b/>
                <w:bCs/>
                <w:color w:val="000000"/>
              </w:rPr>
            </w:pPr>
            <w:r w:rsidRPr="006B44B0">
              <w:rPr>
                <w:b/>
                <w:bCs/>
                <w:color w:val="000000"/>
              </w:rPr>
              <w:t>Котельная №56 дер. Большие Колпаны</w:t>
            </w:r>
          </w:p>
        </w:tc>
        <w:tc>
          <w:tcPr>
            <w:tcW w:w="888" w:type="pct"/>
            <w:vAlign w:val="center"/>
          </w:tcPr>
          <w:p w14:paraId="58944542" w14:textId="31C44CD7" w:rsidR="006E28A9" w:rsidRPr="006B44B0" w:rsidRDefault="006E28A9" w:rsidP="006E28A9">
            <w:pPr>
              <w:pStyle w:val="TableParagraph"/>
              <w:rPr>
                <w:color w:val="000000"/>
              </w:rPr>
            </w:pPr>
            <w:r w:rsidRPr="006B44B0">
              <w:rPr>
                <w:color w:val="000000"/>
              </w:rPr>
              <w:t>тыс. кв.м</w:t>
            </w:r>
          </w:p>
        </w:tc>
        <w:tc>
          <w:tcPr>
            <w:tcW w:w="593" w:type="pct"/>
            <w:vAlign w:val="center"/>
          </w:tcPr>
          <w:p w14:paraId="4F94B184" w14:textId="6726DAFF" w:rsidR="006E28A9" w:rsidRPr="006B44B0" w:rsidRDefault="006E28A9" w:rsidP="006E28A9">
            <w:pPr>
              <w:pStyle w:val="TableParagraph"/>
              <w:rPr>
                <w:b/>
                <w:bCs/>
                <w:color w:val="000000"/>
              </w:rPr>
            </w:pPr>
            <w:r w:rsidRPr="006B44B0">
              <w:rPr>
                <w:b/>
                <w:bCs/>
                <w:color w:val="000000"/>
                <w:szCs w:val="20"/>
              </w:rPr>
              <w:t>0</w:t>
            </w:r>
          </w:p>
        </w:tc>
        <w:tc>
          <w:tcPr>
            <w:tcW w:w="594" w:type="pct"/>
            <w:vAlign w:val="center"/>
          </w:tcPr>
          <w:p w14:paraId="166AEFB2" w14:textId="649E870F" w:rsidR="006E28A9" w:rsidRPr="006B44B0" w:rsidRDefault="006E28A9" w:rsidP="006E28A9">
            <w:pPr>
              <w:pStyle w:val="TableParagraph"/>
              <w:rPr>
                <w:b/>
                <w:bCs/>
                <w:color w:val="000000"/>
              </w:rPr>
            </w:pPr>
            <w:r w:rsidRPr="006B44B0">
              <w:rPr>
                <w:b/>
                <w:bCs/>
                <w:color w:val="000000"/>
                <w:szCs w:val="20"/>
              </w:rPr>
              <w:t>0</w:t>
            </w:r>
          </w:p>
        </w:tc>
        <w:tc>
          <w:tcPr>
            <w:tcW w:w="594" w:type="pct"/>
            <w:vAlign w:val="center"/>
          </w:tcPr>
          <w:p w14:paraId="1F7A31DE" w14:textId="71D72C42" w:rsidR="006E28A9" w:rsidRPr="006B44B0" w:rsidRDefault="006E28A9" w:rsidP="006E28A9">
            <w:pPr>
              <w:pStyle w:val="TableParagraph"/>
              <w:rPr>
                <w:b/>
                <w:bCs/>
                <w:color w:val="000000"/>
              </w:rPr>
            </w:pPr>
            <w:r w:rsidRPr="006B44B0">
              <w:rPr>
                <w:b/>
                <w:bCs/>
                <w:color w:val="000000"/>
                <w:szCs w:val="20"/>
              </w:rPr>
              <w:t>0</w:t>
            </w:r>
          </w:p>
        </w:tc>
        <w:tc>
          <w:tcPr>
            <w:tcW w:w="606" w:type="pct"/>
            <w:vAlign w:val="center"/>
          </w:tcPr>
          <w:p w14:paraId="2DD7DFF3" w14:textId="66853AAB" w:rsidR="006E28A9" w:rsidRPr="006B44B0" w:rsidRDefault="006E28A9" w:rsidP="006E28A9">
            <w:pPr>
              <w:pStyle w:val="TableParagraph"/>
              <w:rPr>
                <w:b/>
                <w:bCs/>
                <w:color w:val="000000"/>
              </w:rPr>
            </w:pPr>
            <w:r w:rsidRPr="006B44B0">
              <w:rPr>
                <w:b/>
                <w:bCs/>
                <w:color w:val="000000"/>
                <w:szCs w:val="20"/>
              </w:rPr>
              <w:t>0</w:t>
            </w:r>
          </w:p>
        </w:tc>
      </w:tr>
      <w:tr w:rsidR="006E28A9" w:rsidRPr="006B44B0" w14:paraId="139BD0F2" w14:textId="77777777" w:rsidTr="00D314D3">
        <w:trPr>
          <w:trHeight w:val="49"/>
          <w:jc w:val="center"/>
        </w:trPr>
        <w:tc>
          <w:tcPr>
            <w:tcW w:w="1725" w:type="pct"/>
            <w:vAlign w:val="center"/>
          </w:tcPr>
          <w:p w14:paraId="0A1F07DC" w14:textId="77777777" w:rsidR="006E28A9" w:rsidRPr="006B44B0" w:rsidRDefault="006E28A9" w:rsidP="006E28A9">
            <w:pPr>
              <w:pStyle w:val="TableParagraph"/>
              <w:rPr>
                <w:color w:val="000000"/>
              </w:rPr>
            </w:pPr>
            <w:r w:rsidRPr="006B44B0">
              <w:rPr>
                <w:color w:val="000000"/>
              </w:rPr>
              <w:t>Жилые</w:t>
            </w:r>
          </w:p>
        </w:tc>
        <w:tc>
          <w:tcPr>
            <w:tcW w:w="888" w:type="pct"/>
            <w:vAlign w:val="center"/>
          </w:tcPr>
          <w:p w14:paraId="637D3DD0" w14:textId="5E8B6BFF" w:rsidR="006E28A9" w:rsidRPr="006B44B0" w:rsidRDefault="006E28A9" w:rsidP="006E28A9">
            <w:pPr>
              <w:pStyle w:val="TableParagraph"/>
              <w:rPr>
                <w:color w:val="000000"/>
              </w:rPr>
            </w:pPr>
            <w:r w:rsidRPr="006B44B0">
              <w:rPr>
                <w:color w:val="000000"/>
              </w:rPr>
              <w:t>тыс. кв.м</w:t>
            </w:r>
          </w:p>
        </w:tc>
        <w:tc>
          <w:tcPr>
            <w:tcW w:w="593" w:type="pct"/>
            <w:vAlign w:val="center"/>
          </w:tcPr>
          <w:p w14:paraId="7EB3FFAA" w14:textId="4FFB3D9D" w:rsidR="006E28A9" w:rsidRPr="006B44B0" w:rsidRDefault="006E28A9" w:rsidP="006E28A9">
            <w:pPr>
              <w:pStyle w:val="TableParagraph"/>
              <w:rPr>
                <w:color w:val="000000"/>
              </w:rPr>
            </w:pPr>
            <w:r w:rsidRPr="006B44B0">
              <w:rPr>
                <w:color w:val="000000"/>
                <w:szCs w:val="20"/>
              </w:rPr>
              <w:t>0</w:t>
            </w:r>
          </w:p>
        </w:tc>
        <w:tc>
          <w:tcPr>
            <w:tcW w:w="594" w:type="pct"/>
            <w:vAlign w:val="center"/>
          </w:tcPr>
          <w:p w14:paraId="5A640B80" w14:textId="2AEDF128" w:rsidR="006E28A9" w:rsidRPr="006B44B0" w:rsidRDefault="006E28A9" w:rsidP="006E28A9">
            <w:pPr>
              <w:pStyle w:val="TableParagraph"/>
              <w:rPr>
                <w:color w:val="000000"/>
              </w:rPr>
            </w:pPr>
            <w:r w:rsidRPr="006B44B0">
              <w:rPr>
                <w:color w:val="000000"/>
                <w:szCs w:val="20"/>
              </w:rPr>
              <w:t>0</w:t>
            </w:r>
          </w:p>
        </w:tc>
        <w:tc>
          <w:tcPr>
            <w:tcW w:w="594" w:type="pct"/>
            <w:vAlign w:val="center"/>
          </w:tcPr>
          <w:p w14:paraId="4B1A1952" w14:textId="6BA040BC" w:rsidR="006E28A9" w:rsidRPr="006B44B0" w:rsidRDefault="006E28A9" w:rsidP="006E28A9">
            <w:pPr>
              <w:pStyle w:val="TableParagraph"/>
              <w:rPr>
                <w:color w:val="000000"/>
              </w:rPr>
            </w:pPr>
            <w:r w:rsidRPr="006B44B0">
              <w:rPr>
                <w:color w:val="000000"/>
                <w:szCs w:val="20"/>
              </w:rPr>
              <w:t>0</w:t>
            </w:r>
          </w:p>
        </w:tc>
        <w:tc>
          <w:tcPr>
            <w:tcW w:w="606" w:type="pct"/>
            <w:vAlign w:val="center"/>
          </w:tcPr>
          <w:p w14:paraId="434A473D" w14:textId="2187AC19" w:rsidR="006E28A9" w:rsidRPr="006B44B0" w:rsidRDefault="006E28A9" w:rsidP="006E28A9">
            <w:pPr>
              <w:pStyle w:val="TableParagraph"/>
              <w:rPr>
                <w:color w:val="000000"/>
              </w:rPr>
            </w:pPr>
            <w:r w:rsidRPr="006B44B0">
              <w:rPr>
                <w:color w:val="000000"/>
                <w:szCs w:val="20"/>
              </w:rPr>
              <w:t>0</w:t>
            </w:r>
          </w:p>
        </w:tc>
      </w:tr>
      <w:tr w:rsidR="006E28A9" w:rsidRPr="006B44B0" w14:paraId="032AFB71" w14:textId="77777777" w:rsidTr="00D314D3">
        <w:trPr>
          <w:trHeight w:val="49"/>
          <w:jc w:val="center"/>
        </w:trPr>
        <w:tc>
          <w:tcPr>
            <w:tcW w:w="1725" w:type="pct"/>
            <w:vAlign w:val="center"/>
          </w:tcPr>
          <w:p w14:paraId="5BAB88F6" w14:textId="77777777" w:rsidR="006E28A9" w:rsidRPr="006B44B0" w:rsidRDefault="006E28A9" w:rsidP="006E28A9">
            <w:pPr>
              <w:pStyle w:val="TableParagraph"/>
              <w:rPr>
                <w:color w:val="000000"/>
              </w:rPr>
            </w:pPr>
            <w:r w:rsidRPr="006B44B0">
              <w:rPr>
                <w:color w:val="000000"/>
              </w:rPr>
              <w:t>Общественные</w:t>
            </w:r>
          </w:p>
        </w:tc>
        <w:tc>
          <w:tcPr>
            <w:tcW w:w="888" w:type="pct"/>
            <w:vAlign w:val="center"/>
          </w:tcPr>
          <w:p w14:paraId="5EB23648" w14:textId="1455F563" w:rsidR="006E28A9" w:rsidRPr="006B44B0" w:rsidRDefault="006E28A9" w:rsidP="006E28A9">
            <w:pPr>
              <w:pStyle w:val="TableParagraph"/>
              <w:rPr>
                <w:color w:val="000000"/>
              </w:rPr>
            </w:pPr>
            <w:r w:rsidRPr="006B44B0">
              <w:rPr>
                <w:color w:val="000000"/>
              </w:rPr>
              <w:t>тыс. кв.м</w:t>
            </w:r>
          </w:p>
        </w:tc>
        <w:tc>
          <w:tcPr>
            <w:tcW w:w="593" w:type="pct"/>
            <w:vAlign w:val="center"/>
          </w:tcPr>
          <w:p w14:paraId="0488BE2B" w14:textId="37D0B8D7" w:rsidR="006E28A9" w:rsidRPr="006B44B0" w:rsidRDefault="006E28A9" w:rsidP="006E28A9">
            <w:pPr>
              <w:pStyle w:val="TableParagraph"/>
              <w:rPr>
                <w:color w:val="000000"/>
              </w:rPr>
            </w:pPr>
            <w:r w:rsidRPr="006B44B0">
              <w:rPr>
                <w:color w:val="000000"/>
                <w:szCs w:val="20"/>
              </w:rPr>
              <w:t>0</w:t>
            </w:r>
          </w:p>
        </w:tc>
        <w:tc>
          <w:tcPr>
            <w:tcW w:w="594" w:type="pct"/>
            <w:vAlign w:val="center"/>
          </w:tcPr>
          <w:p w14:paraId="0CF4197E" w14:textId="5AEEDBB1" w:rsidR="006E28A9" w:rsidRPr="006B44B0" w:rsidRDefault="006E28A9" w:rsidP="006E28A9">
            <w:pPr>
              <w:pStyle w:val="TableParagraph"/>
              <w:rPr>
                <w:color w:val="000000"/>
              </w:rPr>
            </w:pPr>
            <w:r w:rsidRPr="006B44B0">
              <w:rPr>
                <w:color w:val="000000"/>
                <w:szCs w:val="20"/>
              </w:rPr>
              <w:t>0</w:t>
            </w:r>
          </w:p>
        </w:tc>
        <w:tc>
          <w:tcPr>
            <w:tcW w:w="594" w:type="pct"/>
            <w:vAlign w:val="center"/>
          </w:tcPr>
          <w:p w14:paraId="0B82AE26" w14:textId="75A7A96A" w:rsidR="006E28A9" w:rsidRPr="006B44B0" w:rsidRDefault="006E28A9" w:rsidP="006E28A9">
            <w:pPr>
              <w:pStyle w:val="TableParagraph"/>
              <w:rPr>
                <w:color w:val="000000"/>
              </w:rPr>
            </w:pPr>
            <w:r w:rsidRPr="006B44B0">
              <w:rPr>
                <w:color w:val="000000"/>
                <w:szCs w:val="20"/>
              </w:rPr>
              <w:t>0</w:t>
            </w:r>
          </w:p>
        </w:tc>
        <w:tc>
          <w:tcPr>
            <w:tcW w:w="606" w:type="pct"/>
            <w:vAlign w:val="center"/>
          </w:tcPr>
          <w:p w14:paraId="2F5FA433" w14:textId="7E5E5A11" w:rsidR="006E28A9" w:rsidRPr="006B44B0" w:rsidRDefault="006E28A9" w:rsidP="006E28A9">
            <w:pPr>
              <w:pStyle w:val="TableParagraph"/>
              <w:rPr>
                <w:color w:val="000000"/>
              </w:rPr>
            </w:pPr>
            <w:r w:rsidRPr="006B44B0">
              <w:rPr>
                <w:color w:val="000000"/>
                <w:szCs w:val="20"/>
              </w:rPr>
              <w:t>0</w:t>
            </w:r>
          </w:p>
        </w:tc>
      </w:tr>
      <w:tr w:rsidR="006E28A9" w:rsidRPr="006B44B0" w14:paraId="7A52DC9B" w14:textId="77777777" w:rsidTr="00D314D3">
        <w:trPr>
          <w:trHeight w:val="49"/>
          <w:jc w:val="center"/>
        </w:trPr>
        <w:tc>
          <w:tcPr>
            <w:tcW w:w="1725" w:type="pct"/>
            <w:vAlign w:val="center"/>
          </w:tcPr>
          <w:p w14:paraId="22FCD965" w14:textId="77777777" w:rsidR="006E28A9" w:rsidRPr="006B44B0" w:rsidRDefault="006E28A9" w:rsidP="006E28A9">
            <w:pPr>
              <w:pStyle w:val="TableParagraph"/>
              <w:rPr>
                <w:color w:val="000000"/>
              </w:rPr>
            </w:pPr>
            <w:r w:rsidRPr="006B44B0">
              <w:rPr>
                <w:color w:val="000000"/>
              </w:rPr>
              <w:t>Прочие</w:t>
            </w:r>
          </w:p>
        </w:tc>
        <w:tc>
          <w:tcPr>
            <w:tcW w:w="888" w:type="pct"/>
            <w:vAlign w:val="center"/>
          </w:tcPr>
          <w:p w14:paraId="592CCC23" w14:textId="41A7F02C" w:rsidR="006E28A9" w:rsidRPr="006B44B0" w:rsidRDefault="006E28A9" w:rsidP="006E28A9">
            <w:pPr>
              <w:pStyle w:val="TableParagraph"/>
              <w:rPr>
                <w:color w:val="000000"/>
              </w:rPr>
            </w:pPr>
            <w:r w:rsidRPr="006B44B0">
              <w:rPr>
                <w:color w:val="000000"/>
              </w:rPr>
              <w:t>тыс. кв.м</w:t>
            </w:r>
          </w:p>
        </w:tc>
        <w:tc>
          <w:tcPr>
            <w:tcW w:w="593" w:type="pct"/>
            <w:vAlign w:val="center"/>
          </w:tcPr>
          <w:p w14:paraId="7BD20116" w14:textId="444989FC" w:rsidR="006E28A9" w:rsidRPr="006B44B0" w:rsidRDefault="006E28A9" w:rsidP="006E28A9">
            <w:pPr>
              <w:pStyle w:val="TableParagraph"/>
              <w:rPr>
                <w:color w:val="000000"/>
              </w:rPr>
            </w:pPr>
            <w:r w:rsidRPr="006B44B0">
              <w:rPr>
                <w:color w:val="000000"/>
                <w:szCs w:val="20"/>
              </w:rPr>
              <w:t>0</w:t>
            </w:r>
          </w:p>
        </w:tc>
        <w:tc>
          <w:tcPr>
            <w:tcW w:w="594" w:type="pct"/>
            <w:vAlign w:val="center"/>
          </w:tcPr>
          <w:p w14:paraId="4280B27C" w14:textId="1D52714A" w:rsidR="006E28A9" w:rsidRPr="006B44B0" w:rsidRDefault="006E28A9" w:rsidP="006E28A9">
            <w:pPr>
              <w:pStyle w:val="TableParagraph"/>
              <w:rPr>
                <w:color w:val="000000"/>
              </w:rPr>
            </w:pPr>
            <w:r w:rsidRPr="006B44B0">
              <w:rPr>
                <w:color w:val="000000"/>
                <w:szCs w:val="20"/>
              </w:rPr>
              <w:t>0</w:t>
            </w:r>
          </w:p>
        </w:tc>
        <w:tc>
          <w:tcPr>
            <w:tcW w:w="594" w:type="pct"/>
            <w:vAlign w:val="center"/>
          </w:tcPr>
          <w:p w14:paraId="5E4C24DF" w14:textId="2CCE9700" w:rsidR="006E28A9" w:rsidRPr="006B44B0" w:rsidRDefault="006E28A9" w:rsidP="006E28A9">
            <w:pPr>
              <w:pStyle w:val="TableParagraph"/>
              <w:rPr>
                <w:color w:val="000000"/>
              </w:rPr>
            </w:pPr>
            <w:r w:rsidRPr="006B44B0">
              <w:rPr>
                <w:color w:val="000000"/>
                <w:szCs w:val="20"/>
              </w:rPr>
              <w:t>0</w:t>
            </w:r>
          </w:p>
        </w:tc>
        <w:tc>
          <w:tcPr>
            <w:tcW w:w="606" w:type="pct"/>
            <w:vAlign w:val="center"/>
          </w:tcPr>
          <w:p w14:paraId="2A2F7972" w14:textId="3241FED9" w:rsidR="006E28A9" w:rsidRPr="006B44B0" w:rsidRDefault="006E28A9" w:rsidP="006E28A9">
            <w:pPr>
              <w:pStyle w:val="TableParagraph"/>
              <w:rPr>
                <w:color w:val="000000"/>
              </w:rPr>
            </w:pPr>
            <w:r w:rsidRPr="006B44B0">
              <w:rPr>
                <w:color w:val="000000"/>
                <w:szCs w:val="20"/>
              </w:rPr>
              <w:t>0</w:t>
            </w:r>
          </w:p>
        </w:tc>
      </w:tr>
    </w:tbl>
    <w:p w14:paraId="57E6307A" w14:textId="77777777" w:rsidR="00BC0A18" w:rsidRPr="006B44B0" w:rsidRDefault="00BC0A18" w:rsidP="002219DD">
      <w:pPr>
        <w:widowControl/>
        <w:tabs>
          <w:tab w:val="left" w:pos="0"/>
        </w:tabs>
        <w:spacing w:before="120"/>
        <w:ind w:firstLine="851"/>
      </w:pPr>
      <w:r w:rsidRPr="006B44B0">
        <w:t>На момент актуализации схемы теплоснабжения, согласно данным заказчика, увеличение площадей строительных фондов на территории Большеколпанского сельского поселения не осуществлялось.</w:t>
      </w:r>
    </w:p>
    <w:p w14:paraId="34DE9010" w14:textId="6D14CF39" w:rsidR="00122454" w:rsidRPr="006B44B0" w:rsidRDefault="00BC0A18" w:rsidP="002219DD">
      <w:pPr>
        <w:pStyle w:val="a5"/>
      </w:pPr>
      <w:r w:rsidRPr="006B44B0">
        <w:t>Актуализированной схемой теплоснабжения предусмотрено сохранение увеличения площадей строительных фондов за счет н</w:t>
      </w:r>
      <w:r w:rsidR="002219DD" w:rsidRPr="006B44B0">
        <w:t xml:space="preserve">ового строительства в размере </w:t>
      </w:r>
      <w:r w:rsidR="00F7054F" w:rsidRPr="006B44B0">
        <w:t>25,8</w:t>
      </w:r>
      <w:r w:rsidRPr="006B44B0">
        <w:t xml:space="preserve"> тыс.</w:t>
      </w:r>
      <w:r w:rsidR="009965C1" w:rsidRPr="006B44B0">
        <w:t xml:space="preserve"> кв.м</w:t>
      </w:r>
      <w:r w:rsidRPr="006B44B0">
        <w:t xml:space="preserve"> к расчетному сроку (представлено в таблице </w:t>
      </w:r>
      <w:r w:rsidR="00C4525B" w:rsidRPr="006B44B0">
        <w:t>75</w:t>
      </w:r>
      <w:r w:rsidRPr="006B44B0">
        <w:t>).</w:t>
      </w:r>
    </w:p>
    <w:p w14:paraId="5B306EDC" w14:textId="77777777" w:rsidR="006E1A48" w:rsidRPr="006B44B0" w:rsidRDefault="006E1A48" w:rsidP="002219DD">
      <w:pPr>
        <w:pStyle w:val="a5"/>
      </w:pPr>
    </w:p>
    <w:p w14:paraId="59498430" w14:textId="77777777" w:rsidR="005D3359" w:rsidRPr="006B44B0" w:rsidRDefault="005D3359" w:rsidP="00CD6D77">
      <w:pPr>
        <w:pStyle w:val="20"/>
        <w:numPr>
          <w:ilvl w:val="1"/>
          <w:numId w:val="11"/>
        </w:numPr>
        <w:tabs>
          <w:tab w:val="left" w:pos="1276"/>
        </w:tabs>
        <w:spacing w:after="120"/>
        <w:ind w:right="3" w:firstLineChars="272" w:firstLine="707"/>
        <w:rPr>
          <w:i w:val="0"/>
        </w:rPr>
      </w:pPr>
      <w:bookmarkStart w:id="120" w:name="_Toc137101745"/>
      <w:r w:rsidRPr="006B44B0">
        <w:rPr>
          <w:i w:val="0"/>
        </w:rPr>
        <w:t>Расчетная тепловая нагрузка на коллекторах источников тепловой энергии</w:t>
      </w:r>
      <w:bookmarkEnd w:id="120"/>
    </w:p>
    <w:p w14:paraId="7460FF20" w14:textId="1303BADC" w:rsidR="0004740C" w:rsidRPr="006B44B0" w:rsidRDefault="0004740C" w:rsidP="0004740C">
      <w:pPr>
        <w:autoSpaceDE/>
        <w:autoSpaceDN/>
        <w:spacing w:before="120" w:after="120"/>
        <w:rPr>
          <w:rFonts w:eastAsia="Calibri"/>
          <w:szCs w:val="26"/>
          <w:lang w:eastAsia="en-US" w:bidi="ar-SA"/>
        </w:rPr>
      </w:pPr>
      <w:r w:rsidRPr="006B44B0">
        <w:rPr>
          <w:rFonts w:eastAsia="Calibri"/>
          <w:szCs w:val="26"/>
          <w:lang w:eastAsia="en-US" w:bidi="ar-SA"/>
        </w:rPr>
        <w:t>Значения расчетных тепловых нагрузок на коллекторах источни</w:t>
      </w:r>
      <w:r w:rsidR="002219DD" w:rsidRPr="006B44B0">
        <w:rPr>
          <w:rFonts w:eastAsia="Calibri"/>
          <w:szCs w:val="26"/>
          <w:lang w:eastAsia="en-US" w:bidi="ar-SA"/>
        </w:rPr>
        <w:t>ков тепловой энергии</w:t>
      </w:r>
      <w:r w:rsidR="004342B4" w:rsidRPr="006B44B0">
        <w:rPr>
          <w:rFonts w:eastAsia="Calibri"/>
          <w:szCs w:val="26"/>
          <w:lang w:eastAsia="en-US" w:bidi="ar-SA"/>
        </w:rPr>
        <w:t xml:space="preserve"> представлены в таблице </w:t>
      </w:r>
      <w:r w:rsidR="00C4525B" w:rsidRPr="006B44B0">
        <w:rPr>
          <w:rFonts w:eastAsia="Calibri"/>
          <w:szCs w:val="26"/>
          <w:lang w:eastAsia="en-US" w:bidi="ar-SA"/>
        </w:rPr>
        <w:t>76</w:t>
      </w:r>
      <w:r w:rsidRPr="006B44B0">
        <w:rPr>
          <w:rFonts w:eastAsia="Calibri"/>
          <w:szCs w:val="26"/>
          <w:lang w:eastAsia="en-US" w:bidi="ar-SA"/>
        </w:rPr>
        <w:t>.</w:t>
      </w:r>
    </w:p>
    <w:p w14:paraId="482858B9" w14:textId="256830D8" w:rsidR="0004740C" w:rsidRPr="006B44B0" w:rsidRDefault="007C6506" w:rsidP="0004740C">
      <w:pPr>
        <w:pStyle w:val="21"/>
        <w:keepLines w:val="0"/>
        <w:widowControl w:val="0"/>
        <w:numPr>
          <w:ilvl w:val="0"/>
          <w:numId w:val="0"/>
        </w:numPr>
        <w:tabs>
          <w:tab w:val="left" w:pos="1276"/>
        </w:tabs>
        <w:spacing w:after="120"/>
        <w:rPr>
          <w:sz w:val="24"/>
          <w:szCs w:val="24"/>
        </w:rPr>
      </w:pPr>
      <w:r w:rsidRPr="006B44B0">
        <w:rPr>
          <w:sz w:val="24"/>
          <w:szCs w:val="24"/>
        </w:rPr>
        <w:t xml:space="preserve">Таблица </w:t>
      </w:r>
      <w:r w:rsidR="00C4525B" w:rsidRPr="006B44B0">
        <w:rPr>
          <w:sz w:val="24"/>
          <w:szCs w:val="24"/>
        </w:rPr>
        <w:t>76</w:t>
      </w:r>
      <w:r w:rsidR="00935081" w:rsidRPr="006B44B0">
        <w:rPr>
          <w:sz w:val="24"/>
          <w:szCs w:val="24"/>
        </w:rPr>
        <w:t xml:space="preserve">. </w:t>
      </w:r>
      <w:r w:rsidR="0004740C" w:rsidRPr="006B44B0">
        <w:rPr>
          <w:sz w:val="24"/>
          <w:szCs w:val="24"/>
        </w:rPr>
        <w:t>Значения расчетных тепловых нагрузок на коллекторах источников тепловой энергии</w:t>
      </w:r>
    </w:p>
    <w:tbl>
      <w:tblPr>
        <w:tblW w:w="5000" w:type="pct"/>
        <w:tblLook w:val="04A0" w:firstRow="1" w:lastRow="0" w:firstColumn="1" w:lastColumn="0" w:noHBand="0" w:noVBand="1"/>
      </w:tblPr>
      <w:tblGrid>
        <w:gridCol w:w="1974"/>
        <w:gridCol w:w="1243"/>
        <w:gridCol w:w="1495"/>
        <w:gridCol w:w="1682"/>
        <w:gridCol w:w="1488"/>
        <w:gridCol w:w="1740"/>
      </w:tblGrid>
      <w:tr w:rsidR="0004740C" w:rsidRPr="006B44B0" w14:paraId="4F15E7EC" w14:textId="77777777" w:rsidTr="009402AE">
        <w:trPr>
          <w:trHeight w:val="20"/>
          <w:tblHeader/>
        </w:trPr>
        <w:tc>
          <w:tcPr>
            <w:tcW w:w="1026"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EE092D7" w14:textId="77777777" w:rsidR="0004740C" w:rsidRPr="006B44B0" w:rsidRDefault="0004740C" w:rsidP="00D211DF">
            <w:pPr>
              <w:pStyle w:val="TableParagraph"/>
              <w:rPr>
                <w:b/>
                <w:lang w:bidi="ar-SA"/>
              </w:rPr>
            </w:pPr>
            <w:r w:rsidRPr="006B44B0">
              <w:rPr>
                <w:b/>
                <w:lang w:bidi="ar-SA"/>
              </w:rPr>
              <w:t>№ источника</w:t>
            </w:r>
          </w:p>
        </w:tc>
        <w:tc>
          <w:tcPr>
            <w:tcW w:w="646" w:type="pct"/>
            <w:tcBorders>
              <w:top w:val="single" w:sz="8" w:space="0" w:color="000000"/>
              <w:left w:val="nil"/>
              <w:bottom w:val="single" w:sz="8" w:space="0" w:color="000000"/>
              <w:right w:val="single" w:sz="8" w:space="0" w:color="000000"/>
            </w:tcBorders>
            <w:shd w:val="clear" w:color="auto" w:fill="auto"/>
            <w:vAlign w:val="center"/>
            <w:hideMark/>
          </w:tcPr>
          <w:p w14:paraId="186E0F96" w14:textId="77777777" w:rsidR="0004740C" w:rsidRPr="006B44B0" w:rsidRDefault="0004740C" w:rsidP="00D211DF">
            <w:pPr>
              <w:pStyle w:val="TableParagraph"/>
              <w:rPr>
                <w:b/>
                <w:lang w:bidi="ar-SA"/>
              </w:rPr>
            </w:pPr>
            <w:r w:rsidRPr="006B44B0">
              <w:rPr>
                <w:b/>
                <w:lang w:bidi="ar-SA"/>
              </w:rPr>
              <w:t>Ед. измерения</w:t>
            </w:r>
          </w:p>
        </w:tc>
        <w:tc>
          <w:tcPr>
            <w:tcW w:w="3328" w:type="pct"/>
            <w:gridSpan w:val="4"/>
            <w:tcBorders>
              <w:top w:val="single" w:sz="8" w:space="0" w:color="000000"/>
              <w:left w:val="nil"/>
              <w:bottom w:val="single" w:sz="8" w:space="0" w:color="000000"/>
              <w:right w:val="single" w:sz="8" w:space="0" w:color="000000"/>
            </w:tcBorders>
            <w:shd w:val="clear" w:color="auto" w:fill="auto"/>
            <w:vAlign w:val="center"/>
            <w:hideMark/>
          </w:tcPr>
          <w:p w14:paraId="515899ED" w14:textId="77777777" w:rsidR="0004740C" w:rsidRPr="006B44B0" w:rsidRDefault="0004740C" w:rsidP="00D211DF">
            <w:pPr>
              <w:pStyle w:val="TableParagraph"/>
              <w:rPr>
                <w:b/>
                <w:lang w:bidi="ar-SA"/>
              </w:rPr>
            </w:pPr>
            <w:r w:rsidRPr="006B44B0">
              <w:rPr>
                <w:b/>
                <w:lang w:bidi="ar-SA"/>
              </w:rPr>
              <w:t>Расчетный срок (на конец рассматриваемого периода)</w:t>
            </w:r>
          </w:p>
        </w:tc>
      </w:tr>
      <w:tr w:rsidR="009402AE" w:rsidRPr="006B44B0" w14:paraId="512E09FA" w14:textId="77777777" w:rsidTr="00EB794F">
        <w:trPr>
          <w:trHeight w:val="20"/>
          <w:tblHeader/>
        </w:trPr>
        <w:tc>
          <w:tcPr>
            <w:tcW w:w="1026" w:type="pct"/>
            <w:vMerge/>
            <w:tcBorders>
              <w:top w:val="single" w:sz="8" w:space="0" w:color="000000"/>
              <w:left w:val="single" w:sz="8" w:space="0" w:color="000000"/>
              <w:bottom w:val="single" w:sz="8" w:space="0" w:color="000000"/>
              <w:right w:val="single" w:sz="8" w:space="0" w:color="000000"/>
            </w:tcBorders>
            <w:vAlign w:val="center"/>
            <w:hideMark/>
          </w:tcPr>
          <w:p w14:paraId="166F25E0" w14:textId="77777777" w:rsidR="009402AE" w:rsidRPr="006B44B0" w:rsidRDefault="009402AE" w:rsidP="009402AE">
            <w:pPr>
              <w:pStyle w:val="TableParagraph"/>
              <w:rPr>
                <w:b/>
                <w:lang w:bidi="ar-SA"/>
              </w:rPr>
            </w:pPr>
          </w:p>
        </w:tc>
        <w:tc>
          <w:tcPr>
            <w:tcW w:w="646" w:type="pct"/>
            <w:tcBorders>
              <w:top w:val="nil"/>
              <w:left w:val="nil"/>
              <w:bottom w:val="single" w:sz="8" w:space="0" w:color="000000"/>
              <w:right w:val="single" w:sz="8" w:space="0" w:color="000000"/>
            </w:tcBorders>
            <w:shd w:val="clear" w:color="auto" w:fill="auto"/>
            <w:vAlign w:val="center"/>
            <w:hideMark/>
          </w:tcPr>
          <w:p w14:paraId="410CAD62" w14:textId="77777777" w:rsidR="009402AE" w:rsidRPr="006B44B0" w:rsidRDefault="009402AE" w:rsidP="009402AE">
            <w:pPr>
              <w:pStyle w:val="TableParagraph"/>
              <w:rPr>
                <w:b/>
                <w:lang w:bidi="ar-SA"/>
              </w:rPr>
            </w:pPr>
            <w:r w:rsidRPr="006B44B0">
              <w:rPr>
                <w:b/>
                <w:lang w:bidi="ar-SA"/>
              </w:rPr>
              <w:t>год</w:t>
            </w:r>
          </w:p>
        </w:tc>
        <w:tc>
          <w:tcPr>
            <w:tcW w:w="777" w:type="pct"/>
            <w:tcBorders>
              <w:top w:val="nil"/>
              <w:left w:val="nil"/>
              <w:bottom w:val="single" w:sz="8" w:space="0" w:color="000000"/>
              <w:right w:val="single" w:sz="8" w:space="0" w:color="000000"/>
            </w:tcBorders>
            <w:shd w:val="clear" w:color="auto" w:fill="auto"/>
            <w:vAlign w:val="center"/>
            <w:hideMark/>
          </w:tcPr>
          <w:p w14:paraId="2F7DB1F2" w14:textId="05D826F9" w:rsidR="009402AE" w:rsidRPr="006B44B0" w:rsidRDefault="009402AE" w:rsidP="009402AE">
            <w:pPr>
              <w:pStyle w:val="TableParagraph"/>
              <w:rPr>
                <w:b/>
                <w:lang w:bidi="ar-SA"/>
              </w:rPr>
            </w:pPr>
            <w:r w:rsidRPr="006B44B0">
              <w:rPr>
                <w:b/>
                <w:bCs/>
                <w:color w:val="000000"/>
                <w:szCs w:val="20"/>
                <w:lang w:bidi="ar-SA"/>
              </w:rPr>
              <w:t>2023</w:t>
            </w:r>
          </w:p>
        </w:tc>
        <w:tc>
          <w:tcPr>
            <w:tcW w:w="874" w:type="pct"/>
            <w:tcBorders>
              <w:top w:val="nil"/>
              <w:left w:val="nil"/>
              <w:bottom w:val="single" w:sz="8" w:space="0" w:color="000000"/>
              <w:right w:val="single" w:sz="8" w:space="0" w:color="000000"/>
            </w:tcBorders>
            <w:shd w:val="clear" w:color="auto" w:fill="auto"/>
            <w:vAlign w:val="center"/>
            <w:hideMark/>
          </w:tcPr>
          <w:p w14:paraId="04206AFB" w14:textId="6DF34B19" w:rsidR="009402AE" w:rsidRPr="006B44B0" w:rsidRDefault="009402AE" w:rsidP="009402AE">
            <w:pPr>
              <w:pStyle w:val="TableParagraph"/>
              <w:rPr>
                <w:b/>
                <w:lang w:bidi="ar-SA"/>
              </w:rPr>
            </w:pPr>
            <w:r w:rsidRPr="006B44B0">
              <w:rPr>
                <w:b/>
                <w:bCs/>
                <w:color w:val="000000"/>
                <w:szCs w:val="20"/>
                <w:lang w:bidi="ar-SA"/>
              </w:rPr>
              <w:t>2024</w:t>
            </w:r>
          </w:p>
        </w:tc>
        <w:tc>
          <w:tcPr>
            <w:tcW w:w="773" w:type="pct"/>
            <w:tcBorders>
              <w:top w:val="nil"/>
              <w:left w:val="nil"/>
              <w:bottom w:val="single" w:sz="8" w:space="0" w:color="000000"/>
              <w:right w:val="single" w:sz="8" w:space="0" w:color="000000"/>
            </w:tcBorders>
            <w:shd w:val="clear" w:color="auto" w:fill="auto"/>
            <w:vAlign w:val="center"/>
            <w:hideMark/>
          </w:tcPr>
          <w:p w14:paraId="6AB4DF65" w14:textId="501AB43D" w:rsidR="009402AE" w:rsidRPr="006B44B0" w:rsidRDefault="009402AE" w:rsidP="009402AE">
            <w:pPr>
              <w:pStyle w:val="TableParagraph"/>
              <w:rPr>
                <w:b/>
                <w:lang w:bidi="ar-SA"/>
              </w:rPr>
            </w:pPr>
            <w:r w:rsidRPr="006B44B0">
              <w:rPr>
                <w:b/>
                <w:bCs/>
                <w:color w:val="000000"/>
                <w:szCs w:val="20"/>
                <w:lang w:bidi="ar-SA"/>
              </w:rPr>
              <w:t>2025-2030</w:t>
            </w:r>
          </w:p>
        </w:tc>
        <w:tc>
          <w:tcPr>
            <w:tcW w:w="904" w:type="pct"/>
            <w:tcBorders>
              <w:top w:val="nil"/>
              <w:left w:val="nil"/>
              <w:bottom w:val="single" w:sz="8" w:space="0" w:color="000000"/>
              <w:right w:val="single" w:sz="8" w:space="0" w:color="000000"/>
            </w:tcBorders>
            <w:shd w:val="clear" w:color="auto" w:fill="auto"/>
            <w:vAlign w:val="center"/>
            <w:hideMark/>
          </w:tcPr>
          <w:p w14:paraId="37EB1915" w14:textId="1BD61FFB" w:rsidR="009402AE" w:rsidRPr="006B44B0" w:rsidRDefault="009402AE" w:rsidP="009402AE">
            <w:pPr>
              <w:pStyle w:val="TableParagraph"/>
              <w:rPr>
                <w:b/>
                <w:lang w:bidi="ar-SA"/>
              </w:rPr>
            </w:pPr>
            <w:r w:rsidRPr="006B44B0">
              <w:rPr>
                <w:b/>
                <w:bCs/>
                <w:color w:val="000000"/>
                <w:szCs w:val="20"/>
                <w:lang w:bidi="ar-SA"/>
              </w:rPr>
              <w:t>2031-2035</w:t>
            </w:r>
          </w:p>
        </w:tc>
      </w:tr>
      <w:tr w:rsidR="009402AE" w:rsidRPr="006B44B0" w14:paraId="7FCE8F40" w14:textId="77777777" w:rsidTr="00B15E9E">
        <w:trPr>
          <w:trHeight w:val="20"/>
        </w:trPr>
        <w:tc>
          <w:tcPr>
            <w:tcW w:w="1026" w:type="pct"/>
            <w:tcBorders>
              <w:top w:val="nil"/>
              <w:left w:val="single" w:sz="8" w:space="0" w:color="000000"/>
              <w:bottom w:val="single" w:sz="8" w:space="0" w:color="000000"/>
              <w:right w:val="single" w:sz="8" w:space="0" w:color="000000"/>
            </w:tcBorders>
            <w:shd w:val="clear" w:color="auto" w:fill="auto"/>
            <w:vAlign w:val="center"/>
            <w:hideMark/>
          </w:tcPr>
          <w:p w14:paraId="6E41A35E" w14:textId="77777777" w:rsidR="009402AE" w:rsidRPr="006B44B0" w:rsidRDefault="009402AE" w:rsidP="009402AE">
            <w:pPr>
              <w:pStyle w:val="TableParagraph"/>
            </w:pPr>
            <w:r w:rsidRPr="006B44B0">
              <w:t>Котельная №9</w:t>
            </w:r>
          </w:p>
        </w:tc>
        <w:tc>
          <w:tcPr>
            <w:tcW w:w="646" w:type="pct"/>
            <w:tcBorders>
              <w:top w:val="nil"/>
              <w:left w:val="nil"/>
              <w:bottom w:val="single" w:sz="8" w:space="0" w:color="000000"/>
              <w:right w:val="single" w:sz="8" w:space="0" w:color="000000"/>
            </w:tcBorders>
            <w:shd w:val="clear" w:color="auto" w:fill="auto"/>
            <w:vAlign w:val="center"/>
            <w:hideMark/>
          </w:tcPr>
          <w:p w14:paraId="67254E66" w14:textId="77777777" w:rsidR="009402AE" w:rsidRPr="006B44B0" w:rsidRDefault="009402AE" w:rsidP="009402AE">
            <w:pPr>
              <w:pStyle w:val="TableParagraph"/>
              <w:rPr>
                <w:lang w:bidi="ar-SA"/>
              </w:rPr>
            </w:pPr>
            <w:r w:rsidRPr="006B44B0">
              <w:rPr>
                <w:lang w:bidi="ar-SA"/>
              </w:rPr>
              <w:t>Гкал/час</w:t>
            </w:r>
          </w:p>
        </w:tc>
        <w:tc>
          <w:tcPr>
            <w:tcW w:w="777" w:type="pct"/>
            <w:tcBorders>
              <w:top w:val="nil"/>
              <w:left w:val="nil"/>
              <w:bottom w:val="single" w:sz="8" w:space="0" w:color="000000"/>
              <w:right w:val="single" w:sz="8" w:space="0" w:color="000000"/>
            </w:tcBorders>
            <w:shd w:val="clear" w:color="auto" w:fill="auto"/>
            <w:vAlign w:val="center"/>
          </w:tcPr>
          <w:p w14:paraId="13F6DB17" w14:textId="3B94CA5D" w:rsidR="009402AE" w:rsidRPr="006B44B0" w:rsidRDefault="009402AE" w:rsidP="009402AE">
            <w:pPr>
              <w:pStyle w:val="TableParagraph"/>
            </w:pPr>
            <w:r w:rsidRPr="006B44B0">
              <w:rPr>
                <w:color w:val="000000"/>
                <w:szCs w:val="20"/>
              </w:rPr>
              <w:t>4,68</w:t>
            </w:r>
          </w:p>
        </w:tc>
        <w:tc>
          <w:tcPr>
            <w:tcW w:w="874" w:type="pct"/>
            <w:tcBorders>
              <w:top w:val="nil"/>
              <w:left w:val="nil"/>
              <w:bottom w:val="single" w:sz="8" w:space="0" w:color="000000"/>
              <w:right w:val="single" w:sz="8" w:space="0" w:color="000000"/>
            </w:tcBorders>
            <w:shd w:val="clear" w:color="auto" w:fill="auto"/>
            <w:vAlign w:val="center"/>
          </w:tcPr>
          <w:p w14:paraId="003FC28C" w14:textId="42F85E53" w:rsidR="009402AE" w:rsidRPr="006B44B0" w:rsidRDefault="009402AE" w:rsidP="009402AE">
            <w:pPr>
              <w:pStyle w:val="TableParagraph"/>
            </w:pPr>
            <w:r w:rsidRPr="006B44B0">
              <w:rPr>
                <w:color w:val="000000"/>
                <w:szCs w:val="20"/>
              </w:rPr>
              <w:t>4,71</w:t>
            </w:r>
          </w:p>
        </w:tc>
        <w:tc>
          <w:tcPr>
            <w:tcW w:w="773" w:type="pct"/>
            <w:tcBorders>
              <w:top w:val="nil"/>
              <w:left w:val="nil"/>
              <w:bottom w:val="single" w:sz="8" w:space="0" w:color="000000"/>
              <w:right w:val="single" w:sz="8" w:space="0" w:color="000000"/>
            </w:tcBorders>
            <w:shd w:val="clear" w:color="auto" w:fill="auto"/>
            <w:vAlign w:val="center"/>
          </w:tcPr>
          <w:p w14:paraId="29172963" w14:textId="6C665262" w:rsidR="009402AE" w:rsidRPr="006B44B0" w:rsidRDefault="00005A63" w:rsidP="00005A63">
            <w:pPr>
              <w:spacing w:line="240" w:lineRule="auto"/>
              <w:ind w:firstLine="0"/>
              <w:contextualSpacing w:val="0"/>
              <w:jc w:val="center"/>
              <w:rPr>
                <w:color w:val="000000"/>
                <w:sz w:val="20"/>
                <w:szCs w:val="20"/>
                <w:lang w:bidi="ar-SA"/>
              </w:rPr>
            </w:pPr>
            <w:r w:rsidRPr="006B44B0">
              <w:rPr>
                <w:color w:val="000000"/>
                <w:sz w:val="20"/>
                <w:szCs w:val="20"/>
              </w:rPr>
              <w:t>4,79</w:t>
            </w:r>
          </w:p>
        </w:tc>
        <w:tc>
          <w:tcPr>
            <w:tcW w:w="904" w:type="pct"/>
            <w:tcBorders>
              <w:top w:val="nil"/>
              <w:left w:val="nil"/>
              <w:bottom w:val="single" w:sz="8" w:space="0" w:color="000000"/>
              <w:right w:val="single" w:sz="8" w:space="0" w:color="000000"/>
            </w:tcBorders>
            <w:shd w:val="clear" w:color="auto" w:fill="auto"/>
            <w:vAlign w:val="center"/>
          </w:tcPr>
          <w:p w14:paraId="789B7B1A" w14:textId="461F191D" w:rsidR="009402AE" w:rsidRPr="006B44B0" w:rsidRDefault="00005A63" w:rsidP="009402AE">
            <w:pPr>
              <w:pStyle w:val="TableParagraph"/>
            </w:pPr>
            <w:r w:rsidRPr="006B44B0">
              <w:rPr>
                <w:color w:val="000000"/>
                <w:szCs w:val="20"/>
              </w:rPr>
              <w:t>4,81</w:t>
            </w:r>
          </w:p>
        </w:tc>
      </w:tr>
      <w:tr w:rsidR="00E21A05" w:rsidRPr="006B44B0" w14:paraId="617C8A38" w14:textId="77777777" w:rsidTr="00B15E9E">
        <w:trPr>
          <w:trHeight w:val="20"/>
        </w:trPr>
        <w:tc>
          <w:tcPr>
            <w:tcW w:w="1026" w:type="pct"/>
            <w:tcBorders>
              <w:top w:val="nil"/>
              <w:left w:val="single" w:sz="8" w:space="0" w:color="000000"/>
              <w:bottom w:val="single" w:sz="8" w:space="0" w:color="000000"/>
              <w:right w:val="single" w:sz="8" w:space="0" w:color="000000"/>
            </w:tcBorders>
            <w:shd w:val="clear" w:color="auto" w:fill="auto"/>
            <w:vAlign w:val="center"/>
            <w:hideMark/>
          </w:tcPr>
          <w:p w14:paraId="325A7F5D" w14:textId="77777777" w:rsidR="00E21A05" w:rsidRPr="006B44B0" w:rsidRDefault="00E21A05" w:rsidP="00D211DF">
            <w:pPr>
              <w:pStyle w:val="TableParagraph"/>
            </w:pPr>
            <w:r w:rsidRPr="006B44B0">
              <w:t>Котельная №56</w:t>
            </w:r>
          </w:p>
        </w:tc>
        <w:tc>
          <w:tcPr>
            <w:tcW w:w="646" w:type="pct"/>
            <w:tcBorders>
              <w:top w:val="nil"/>
              <w:left w:val="nil"/>
              <w:bottom w:val="single" w:sz="8" w:space="0" w:color="000000"/>
              <w:right w:val="single" w:sz="8" w:space="0" w:color="000000"/>
            </w:tcBorders>
            <w:shd w:val="clear" w:color="auto" w:fill="auto"/>
            <w:vAlign w:val="center"/>
            <w:hideMark/>
          </w:tcPr>
          <w:p w14:paraId="54D4E907" w14:textId="77777777" w:rsidR="00E21A05" w:rsidRPr="006B44B0" w:rsidRDefault="00E21A05" w:rsidP="00D211DF">
            <w:pPr>
              <w:pStyle w:val="TableParagraph"/>
              <w:rPr>
                <w:lang w:bidi="ar-SA"/>
              </w:rPr>
            </w:pPr>
            <w:r w:rsidRPr="006B44B0">
              <w:rPr>
                <w:lang w:bidi="ar-SA"/>
              </w:rPr>
              <w:t>Гкал/час</w:t>
            </w:r>
          </w:p>
        </w:tc>
        <w:tc>
          <w:tcPr>
            <w:tcW w:w="777" w:type="pct"/>
            <w:tcBorders>
              <w:top w:val="nil"/>
              <w:left w:val="nil"/>
              <w:bottom w:val="single" w:sz="8" w:space="0" w:color="000000"/>
              <w:right w:val="single" w:sz="8" w:space="0" w:color="000000"/>
            </w:tcBorders>
            <w:shd w:val="clear" w:color="auto" w:fill="auto"/>
            <w:vAlign w:val="center"/>
          </w:tcPr>
          <w:p w14:paraId="40C3D0FE" w14:textId="0935DD76" w:rsidR="00E21A05" w:rsidRPr="006B44B0" w:rsidRDefault="008F4E96" w:rsidP="008F4E96">
            <w:pPr>
              <w:spacing w:line="240" w:lineRule="auto"/>
              <w:ind w:firstLine="0"/>
              <w:contextualSpacing w:val="0"/>
              <w:jc w:val="center"/>
              <w:rPr>
                <w:color w:val="000000"/>
                <w:sz w:val="20"/>
                <w:szCs w:val="20"/>
                <w:lang w:bidi="ar-SA"/>
              </w:rPr>
            </w:pPr>
            <w:r w:rsidRPr="006B44B0">
              <w:rPr>
                <w:color w:val="000000"/>
                <w:sz w:val="20"/>
                <w:szCs w:val="20"/>
              </w:rPr>
              <w:t>0,12</w:t>
            </w:r>
          </w:p>
        </w:tc>
        <w:tc>
          <w:tcPr>
            <w:tcW w:w="874" w:type="pct"/>
            <w:tcBorders>
              <w:top w:val="nil"/>
              <w:left w:val="nil"/>
              <w:bottom w:val="single" w:sz="8" w:space="0" w:color="000000"/>
              <w:right w:val="single" w:sz="8" w:space="0" w:color="000000"/>
            </w:tcBorders>
            <w:shd w:val="clear" w:color="auto" w:fill="auto"/>
            <w:vAlign w:val="center"/>
          </w:tcPr>
          <w:p w14:paraId="33357B9D" w14:textId="4115101E" w:rsidR="00E21A05" w:rsidRPr="006B44B0" w:rsidRDefault="008F4E96" w:rsidP="008F4E96">
            <w:pPr>
              <w:spacing w:line="240" w:lineRule="auto"/>
              <w:ind w:firstLine="0"/>
              <w:contextualSpacing w:val="0"/>
              <w:jc w:val="center"/>
              <w:rPr>
                <w:color w:val="000000"/>
                <w:sz w:val="20"/>
                <w:szCs w:val="20"/>
                <w:lang w:bidi="ar-SA"/>
              </w:rPr>
            </w:pPr>
            <w:r w:rsidRPr="006B44B0">
              <w:rPr>
                <w:color w:val="000000"/>
                <w:sz w:val="20"/>
                <w:szCs w:val="20"/>
              </w:rPr>
              <w:t>0,12</w:t>
            </w:r>
          </w:p>
        </w:tc>
        <w:tc>
          <w:tcPr>
            <w:tcW w:w="773" w:type="pct"/>
            <w:tcBorders>
              <w:top w:val="nil"/>
              <w:left w:val="nil"/>
              <w:bottom w:val="single" w:sz="8" w:space="0" w:color="000000"/>
              <w:right w:val="single" w:sz="8" w:space="0" w:color="000000"/>
            </w:tcBorders>
            <w:shd w:val="clear" w:color="auto" w:fill="auto"/>
            <w:vAlign w:val="center"/>
          </w:tcPr>
          <w:p w14:paraId="25D3F99F" w14:textId="61EC1F82" w:rsidR="00E21A05" w:rsidRPr="006B44B0" w:rsidRDefault="00B15E9E" w:rsidP="00D211DF">
            <w:pPr>
              <w:pStyle w:val="TableParagraph"/>
            </w:pPr>
            <w:r w:rsidRPr="006B44B0">
              <w:t>0</w:t>
            </w:r>
            <w:r w:rsidR="008F4E96" w:rsidRPr="006B44B0">
              <w:t>,12</w:t>
            </w:r>
          </w:p>
        </w:tc>
        <w:tc>
          <w:tcPr>
            <w:tcW w:w="904" w:type="pct"/>
            <w:tcBorders>
              <w:top w:val="nil"/>
              <w:left w:val="nil"/>
              <w:bottom w:val="single" w:sz="8" w:space="0" w:color="000000"/>
              <w:right w:val="single" w:sz="8" w:space="0" w:color="000000"/>
            </w:tcBorders>
            <w:shd w:val="clear" w:color="auto" w:fill="auto"/>
            <w:vAlign w:val="center"/>
          </w:tcPr>
          <w:p w14:paraId="501C1C75" w14:textId="1807FB58" w:rsidR="00E21A05" w:rsidRPr="006B44B0" w:rsidRDefault="008F4E96" w:rsidP="00D211DF">
            <w:pPr>
              <w:pStyle w:val="TableParagraph"/>
            </w:pPr>
            <w:r w:rsidRPr="006B44B0">
              <w:t>0,12</w:t>
            </w:r>
          </w:p>
        </w:tc>
      </w:tr>
      <w:tr w:rsidR="009402AE" w:rsidRPr="006B44B0" w14:paraId="52A563C6" w14:textId="77777777" w:rsidTr="00B15E9E">
        <w:trPr>
          <w:trHeight w:val="20"/>
        </w:trPr>
        <w:tc>
          <w:tcPr>
            <w:tcW w:w="1026" w:type="pct"/>
            <w:tcBorders>
              <w:top w:val="nil"/>
              <w:left w:val="single" w:sz="8" w:space="0" w:color="000000"/>
              <w:bottom w:val="single" w:sz="8" w:space="0" w:color="000000"/>
              <w:right w:val="single" w:sz="8" w:space="0" w:color="000000"/>
            </w:tcBorders>
            <w:shd w:val="clear" w:color="auto" w:fill="auto"/>
            <w:vAlign w:val="center"/>
            <w:hideMark/>
          </w:tcPr>
          <w:p w14:paraId="01CF7EC2" w14:textId="2A6C3FDE" w:rsidR="009402AE" w:rsidRPr="006B44B0" w:rsidRDefault="009402AE" w:rsidP="009402AE">
            <w:pPr>
              <w:pStyle w:val="TableParagraph"/>
            </w:pPr>
            <w:r w:rsidRPr="006B44B0">
              <w:t>Котельная ГККЗ</w:t>
            </w:r>
          </w:p>
        </w:tc>
        <w:tc>
          <w:tcPr>
            <w:tcW w:w="646" w:type="pct"/>
            <w:tcBorders>
              <w:top w:val="nil"/>
              <w:left w:val="nil"/>
              <w:bottom w:val="single" w:sz="8" w:space="0" w:color="000000"/>
              <w:right w:val="single" w:sz="8" w:space="0" w:color="000000"/>
            </w:tcBorders>
            <w:shd w:val="clear" w:color="auto" w:fill="auto"/>
            <w:vAlign w:val="center"/>
            <w:hideMark/>
          </w:tcPr>
          <w:p w14:paraId="103E87FC" w14:textId="77777777" w:rsidR="009402AE" w:rsidRPr="006B44B0" w:rsidRDefault="009402AE" w:rsidP="009402AE">
            <w:pPr>
              <w:pStyle w:val="TableParagraph"/>
              <w:rPr>
                <w:lang w:bidi="ar-SA"/>
              </w:rPr>
            </w:pPr>
            <w:r w:rsidRPr="006B44B0">
              <w:rPr>
                <w:lang w:bidi="ar-SA"/>
              </w:rPr>
              <w:t>Гкал/час</w:t>
            </w:r>
          </w:p>
        </w:tc>
        <w:tc>
          <w:tcPr>
            <w:tcW w:w="777" w:type="pct"/>
            <w:tcBorders>
              <w:top w:val="nil"/>
              <w:left w:val="nil"/>
              <w:bottom w:val="single" w:sz="8" w:space="0" w:color="000000"/>
              <w:right w:val="single" w:sz="8" w:space="0" w:color="000000"/>
            </w:tcBorders>
            <w:shd w:val="clear" w:color="auto" w:fill="auto"/>
            <w:vAlign w:val="center"/>
          </w:tcPr>
          <w:p w14:paraId="237E74EB" w14:textId="3B043E0C" w:rsidR="009402AE" w:rsidRPr="006B44B0" w:rsidRDefault="009402AE" w:rsidP="009402AE">
            <w:pPr>
              <w:pStyle w:val="TableParagraph"/>
            </w:pPr>
            <w:r w:rsidRPr="006B44B0">
              <w:rPr>
                <w:color w:val="000000"/>
                <w:szCs w:val="20"/>
              </w:rPr>
              <w:t>6,42</w:t>
            </w:r>
          </w:p>
        </w:tc>
        <w:tc>
          <w:tcPr>
            <w:tcW w:w="874" w:type="pct"/>
            <w:tcBorders>
              <w:top w:val="nil"/>
              <w:left w:val="nil"/>
              <w:bottom w:val="single" w:sz="8" w:space="0" w:color="000000"/>
              <w:right w:val="single" w:sz="8" w:space="0" w:color="000000"/>
            </w:tcBorders>
            <w:shd w:val="clear" w:color="auto" w:fill="auto"/>
            <w:vAlign w:val="center"/>
          </w:tcPr>
          <w:p w14:paraId="455822C7" w14:textId="569E2CC4" w:rsidR="009402AE" w:rsidRPr="006B44B0" w:rsidRDefault="009402AE" w:rsidP="009402AE">
            <w:pPr>
              <w:pStyle w:val="TableParagraph"/>
            </w:pPr>
            <w:r w:rsidRPr="006B44B0">
              <w:rPr>
                <w:color w:val="000000"/>
                <w:szCs w:val="20"/>
              </w:rPr>
              <w:t>6,42</w:t>
            </w:r>
          </w:p>
        </w:tc>
        <w:tc>
          <w:tcPr>
            <w:tcW w:w="773" w:type="pct"/>
            <w:tcBorders>
              <w:top w:val="nil"/>
              <w:left w:val="nil"/>
              <w:bottom w:val="single" w:sz="8" w:space="0" w:color="000000"/>
              <w:right w:val="single" w:sz="8" w:space="0" w:color="000000"/>
            </w:tcBorders>
            <w:shd w:val="clear" w:color="auto" w:fill="auto"/>
            <w:vAlign w:val="center"/>
          </w:tcPr>
          <w:p w14:paraId="613B0A1A" w14:textId="5D45191C" w:rsidR="009402AE" w:rsidRPr="006B44B0" w:rsidRDefault="009402AE" w:rsidP="009402AE">
            <w:pPr>
              <w:pStyle w:val="TableParagraph"/>
            </w:pPr>
            <w:r w:rsidRPr="006B44B0">
              <w:rPr>
                <w:color w:val="000000"/>
                <w:szCs w:val="20"/>
              </w:rPr>
              <w:t>6,42</w:t>
            </w:r>
          </w:p>
        </w:tc>
        <w:tc>
          <w:tcPr>
            <w:tcW w:w="904" w:type="pct"/>
            <w:tcBorders>
              <w:top w:val="nil"/>
              <w:left w:val="nil"/>
              <w:bottom w:val="single" w:sz="8" w:space="0" w:color="000000"/>
              <w:right w:val="single" w:sz="8" w:space="0" w:color="000000"/>
            </w:tcBorders>
            <w:shd w:val="clear" w:color="auto" w:fill="auto"/>
            <w:vAlign w:val="center"/>
          </w:tcPr>
          <w:p w14:paraId="30FF712C" w14:textId="62344E4A" w:rsidR="009402AE" w:rsidRPr="006B44B0" w:rsidRDefault="009402AE" w:rsidP="009402AE">
            <w:pPr>
              <w:pStyle w:val="TableParagraph"/>
            </w:pPr>
            <w:r w:rsidRPr="006B44B0">
              <w:rPr>
                <w:color w:val="000000"/>
                <w:szCs w:val="20"/>
              </w:rPr>
              <w:t>6,42</w:t>
            </w:r>
          </w:p>
        </w:tc>
      </w:tr>
      <w:tr w:rsidR="009402AE" w:rsidRPr="006B44B0" w14:paraId="47983214" w14:textId="77777777" w:rsidTr="00B15E9E">
        <w:trPr>
          <w:trHeight w:val="20"/>
        </w:trPr>
        <w:tc>
          <w:tcPr>
            <w:tcW w:w="1026" w:type="pct"/>
            <w:tcBorders>
              <w:top w:val="nil"/>
              <w:left w:val="single" w:sz="8" w:space="0" w:color="000000"/>
              <w:bottom w:val="single" w:sz="8" w:space="0" w:color="000000"/>
              <w:right w:val="single" w:sz="8" w:space="0" w:color="000000"/>
            </w:tcBorders>
            <w:shd w:val="clear" w:color="auto" w:fill="auto"/>
            <w:vAlign w:val="center"/>
            <w:hideMark/>
          </w:tcPr>
          <w:p w14:paraId="2DF18503" w14:textId="03B3774F" w:rsidR="009402AE" w:rsidRPr="006B44B0" w:rsidRDefault="009402AE" w:rsidP="009402AE">
            <w:pPr>
              <w:pStyle w:val="TableParagraph"/>
            </w:pPr>
            <w:r w:rsidRPr="006B44B0">
              <w:t>Котельная №12 ЖК «Речной квартал»</w:t>
            </w:r>
          </w:p>
        </w:tc>
        <w:tc>
          <w:tcPr>
            <w:tcW w:w="646" w:type="pct"/>
            <w:tcBorders>
              <w:top w:val="nil"/>
              <w:left w:val="nil"/>
              <w:bottom w:val="single" w:sz="8" w:space="0" w:color="000000"/>
              <w:right w:val="single" w:sz="8" w:space="0" w:color="000000"/>
            </w:tcBorders>
            <w:shd w:val="clear" w:color="auto" w:fill="auto"/>
            <w:vAlign w:val="center"/>
            <w:hideMark/>
          </w:tcPr>
          <w:p w14:paraId="25889504" w14:textId="77777777" w:rsidR="009402AE" w:rsidRPr="006B44B0" w:rsidRDefault="009402AE" w:rsidP="009402AE">
            <w:pPr>
              <w:pStyle w:val="TableParagraph"/>
              <w:rPr>
                <w:lang w:bidi="ar-SA"/>
              </w:rPr>
            </w:pPr>
            <w:r w:rsidRPr="006B44B0">
              <w:rPr>
                <w:lang w:bidi="ar-SA"/>
              </w:rPr>
              <w:t>Гкал/час</w:t>
            </w:r>
          </w:p>
        </w:tc>
        <w:tc>
          <w:tcPr>
            <w:tcW w:w="777" w:type="pct"/>
            <w:tcBorders>
              <w:top w:val="nil"/>
              <w:left w:val="nil"/>
              <w:bottom w:val="single" w:sz="8" w:space="0" w:color="000000"/>
              <w:right w:val="single" w:sz="8" w:space="0" w:color="000000"/>
            </w:tcBorders>
            <w:shd w:val="clear" w:color="auto" w:fill="auto"/>
            <w:vAlign w:val="center"/>
          </w:tcPr>
          <w:p w14:paraId="17EAF91F" w14:textId="4F7CD8D1" w:rsidR="009402AE" w:rsidRPr="006B44B0" w:rsidRDefault="009402AE" w:rsidP="009402AE">
            <w:pPr>
              <w:pStyle w:val="TableParagraph"/>
            </w:pPr>
            <w:r w:rsidRPr="006B44B0">
              <w:rPr>
                <w:color w:val="000000"/>
                <w:szCs w:val="20"/>
              </w:rPr>
              <w:t>3,89</w:t>
            </w:r>
          </w:p>
        </w:tc>
        <w:tc>
          <w:tcPr>
            <w:tcW w:w="874" w:type="pct"/>
            <w:tcBorders>
              <w:top w:val="nil"/>
              <w:left w:val="nil"/>
              <w:bottom w:val="single" w:sz="8" w:space="0" w:color="000000"/>
              <w:right w:val="single" w:sz="8" w:space="0" w:color="000000"/>
            </w:tcBorders>
            <w:shd w:val="clear" w:color="auto" w:fill="auto"/>
            <w:vAlign w:val="center"/>
          </w:tcPr>
          <w:p w14:paraId="2C63E318" w14:textId="4468EFA2" w:rsidR="009402AE" w:rsidRPr="006B44B0" w:rsidRDefault="009402AE" w:rsidP="009402AE">
            <w:pPr>
              <w:pStyle w:val="TableParagraph"/>
            </w:pPr>
            <w:r w:rsidRPr="006B44B0">
              <w:rPr>
                <w:color w:val="000000"/>
                <w:szCs w:val="20"/>
              </w:rPr>
              <w:t>3,89</w:t>
            </w:r>
          </w:p>
        </w:tc>
        <w:tc>
          <w:tcPr>
            <w:tcW w:w="773" w:type="pct"/>
            <w:tcBorders>
              <w:top w:val="nil"/>
              <w:left w:val="nil"/>
              <w:bottom w:val="single" w:sz="8" w:space="0" w:color="000000"/>
              <w:right w:val="single" w:sz="8" w:space="0" w:color="000000"/>
            </w:tcBorders>
            <w:shd w:val="clear" w:color="auto" w:fill="auto"/>
            <w:vAlign w:val="center"/>
          </w:tcPr>
          <w:p w14:paraId="0F0BD87A" w14:textId="7CB8C242" w:rsidR="009402AE" w:rsidRPr="006B44B0" w:rsidRDefault="009402AE" w:rsidP="009402AE">
            <w:pPr>
              <w:pStyle w:val="TableParagraph"/>
            </w:pPr>
            <w:r w:rsidRPr="006B44B0">
              <w:rPr>
                <w:color w:val="000000"/>
                <w:szCs w:val="20"/>
              </w:rPr>
              <w:t>3,89</w:t>
            </w:r>
          </w:p>
        </w:tc>
        <w:tc>
          <w:tcPr>
            <w:tcW w:w="904" w:type="pct"/>
            <w:tcBorders>
              <w:top w:val="nil"/>
              <w:left w:val="nil"/>
              <w:bottom w:val="single" w:sz="8" w:space="0" w:color="000000"/>
              <w:right w:val="single" w:sz="8" w:space="0" w:color="000000"/>
            </w:tcBorders>
            <w:shd w:val="clear" w:color="auto" w:fill="auto"/>
            <w:vAlign w:val="center"/>
          </w:tcPr>
          <w:p w14:paraId="547C821B" w14:textId="6B55D325" w:rsidR="009402AE" w:rsidRPr="006B44B0" w:rsidRDefault="009402AE" w:rsidP="009402AE">
            <w:pPr>
              <w:pStyle w:val="TableParagraph"/>
            </w:pPr>
            <w:r w:rsidRPr="006B44B0">
              <w:rPr>
                <w:color w:val="000000"/>
                <w:szCs w:val="20"/>
              </w:rPr>
              <w:t>3,89</w:t>
            </w:r>
          </w:p>
        </w:tc>
      </w:tr>
      <w:tr w:rsidR="009402AE" w:rsidRPr="006B44B0" w14:paraId="7A08D5AE" w14:textId="77777777" w:rsidTr="00B15E9E">
        <w:trPr>
          <w:trHeight w:val="20"/>
        </w:trPr>
        <w:tc>
          <w:tcPr>
            <w:tcW w:w="1026" w:type="pct"/>
            <w:tcBorders>
              <w:top w:val="nil"/>
              <w:left w:val="single" w:sz="8" w:space="0" w:color="000000"/>
              <w:bottom w:val="single" w:sz="8" w:space="0" w:color="000000"/>
              <w:right w:val="single" w:sz="8" w:space="0" w:color="000000"/>
            </w:tcBorders>
            <w:shd w:val="clear" w:color="auto" w:fill="auto"/>
            <w:vAlign w:val="center"/>
            <w:hideMark/>
          </w:tcPr>
          <w:p w14:paraId="34C6152A" w14:textId="77777777" w:rsidR="009402AE" w:rsidRPr="006B44B0" w:rsidRDefault="009402AE" w:rsidP="009402AE">
            <w:pPr>
              <w:pStyle w:val="TableParagraph"/>
            </w:pPr>
            <w:r w:rsidRPr="006B44B0">
              <w:t>Котельная ГУП «ТЭК СПб»</w:t>
            </w:r>
          </w:p>
        </w:tc>
        <w:tc>
          <w:tcPr>
            <w:tcW w:w="646" w:type="pct"/>
            <w:tcBorders>
              <w:top w:val="nil"/>
              <w:left w:val="nil"/>
              <w:bottom w:val="single" w:sz="8" w:space="0" w:color="000000"/>
              <w:right w:val="single" w:sz="8" w:space="0" w:color="000000"/>
            </w:tcBorders>
            <w:shd w:val="clear" w:color="auto" w:fill="auto"/>
            <w:vAlign w:val="center"/>
            <w:hideMark/>
          </w:tcPr>
          <w:p w14:paraId="2E26B550" w14:textId="77777777" w:rsidR="009402AE" w:rsidRPr="006B44B0" w:rsidRDefault="009402AE" w:rsidP="009402AE">
            <w:pPr>
              <w:pStyle w:val="TableParagraph"/>
              <w:rPr>
                <w:lang w:bidi="ar-SA"/>
              </w:rPr>
            </w:pPr>
            <w:r w:rsidRPr="006B44B0">
              <w:rPr>
                <w:lang w:bidi="ar-SA"/>
              </w:rPr>
              <w:t>Гкал/час</w:t>
            </w:r>
          </w:p>
        </w:tc>
        <w:tc>
          <w:tcPr>
            <w:tcW w:w="777" w:type="pct"/>
            <w:tcBorders>
              <w:top w:val="nil"/>
              <w:left w:val="nil"/>
              <w:bottom w:val="single" w:sz="8" w:space="0" w:color="000000"/>
              <w:right w:val="single" w:sz="8" w:space="0" w:color="000000"/>
            </w:tcBorders>
            <w:shd w:val="clear" w:color="auto" w:fill="auto"/>
            <w:vAlign w:val="center"/>
          </w:tcPr>
          <w:p w14:paraId="178774AC" w14:textId="289001E6" w:rsidR="009402AE" w:rsidRPr="001D632C" w:rsidRDefault="001D632C" w:rsidP="001D632C">
            <w:pPr>
              <w:spacing w:line="240" w:lineRule="auto"/>
              <w:ind w:firstLine="0"/>
              <w:contextualSpacing w:val="0"/>
              <w:jc w:val="center"/>
              <w:rPr>
                <w:color w:val="000000"/>
                <w:sz w:val="20"/>
                <w:szCs w:val="20"/>
                <w:lang w:bidi="ar-SA"/>
              </w:rPr>
            </w:pPr>
            <w:r>
              <w:rPr>
                <w:color w:val="000000"/>
                <w:sz w:val="20"/>
                <w:szCs w:val="20"/>
              </w:rPr>
              <w:t>5,49</w:t>
            </w:r>
          </w:p>
        </w:tc>
        <w:tc>
          <w:tcPr>
            <w:tcW w:w="874" w:type="pct"/>
            <w:tcBorders>
              <w:top w:val="nil"/>
              <w:left w:val="nil"/>
              <w:bottom w:val="single" w:sz="8" w:space="0" w:color="000000"/>
              <w:right w:val="single" w:sz="8" w:space="0" w:color="000000"/>
            </w:tcBorders>
            <w:shd w:val="clear" w:color="auto" w:fill="auto"/>
            <w:vAlign w:val="center"/>
          </w:tcPr>
          <w:p w14:paraId="4293A574" w14:textId="44F069FC" w:rsidR="009402AE" w:rsidRPr="006B44B0" w:rsidRDefault="001D632C" w:rsidP="009402AE">
            <w:pPr>
              <w:pStyle w:val="TableParagraph"/>
            </w:pPr>
            <w:r>
              <w:rPr>
                <w:color w:val="000000"/>
                <w:szCs w:val="20"/>
              </w:rPr>
              <w:t>5,49</w:t>
            </w:r>
          </w:p>
        </w:tc>
        <w:tc>
          <w:tcPr>
            <w:tcW w:w="773" w:type="pct"/>
            <w:tcBorders>
              <w:top w:val="nil"/>
              <w:left w:val="nil"/>
              <w:bottom w:val="single" w:sz="8" w:space="0" w:color="000000"/>
              <w:right w:val="single" w:sz="8" w:space="0" w:color="000000"/>
            </w:tcBorders>
            <w:shd w:val="clear" w:color="auto" w:fill="auto"/>
            <w:vAlign w:val="center"/>
          </w:tcPr>
          <w:p w14:paraId="353F2B1C" w14:textId="0F95278D" w:rsidR="009402AE" w:rsidRPr="006B44B0" w:rsidRDefault="001D632C" w:rsidP="009402AE">
            <w:pPr>
              <w:pStyle w:val="TableParagraph"/>
            </w:pPr>
            <w:r>
              <w:rPr>
                <w:color w:val="000000"/>
                <w:szCs w:val="20"/>
              </w:rPr>
              <w:t>7,78</w:t>
            </w:r>
          </w:p>
        </w:tc>
        <w:tc>
          <w:tcPr>
            <w:tcW w:w="904" w:type="pct"/>
            <w:tcBorders>
              <w:top w:val="nil"/>
              <w:left w:val="nil"/>
              <w:bottom w:val="single" w:sz="8" w:space="0" w:color="000000"/>
              <w:right w:val="single" w:sz="8" w:space="0" w:color="000000"/>
            </w:tcBorders>
            <w:shd w:val="clear" w:color="auto" w:fill="auto"/>
            <w:vAlign w:val="center"/>
          </w:tcPr>
          <w:p w14:paraId="53658E16" w14:textId="179DDC76" w:rsidR="009402AE" w:rsidRPr="006B44B0" w:rsidRDefault="001D632C" w:rsidP="009402AE">
            <w:pPr>
              <w:pStyle w:val="TableParagraph"/>
            </w:pPr>
            <w:r>
              <w:rPr>
                <w:color w:val="000000"/>
                <w:szCs w:val="20"/>
              </w:rPr>
              <w:t>7,78</w:t>
            </w:r>
          </w:p>
        </w:tc>
      </w:tr>
    </w:tbl>
    <w:p w14:paraId="6C25274C" w14:textId="0DC21202" w:rsidR="0011648A" w:rsidRPr="006B44B0" w:rsidRDefault="0011648A" w:rsidP="00D211DF">
      <w:pPr>
        <w:pStyle w:val="a5"/>
      </w:pPr>
    </w:p>
    <w:p w14:paraId="69398362" w14:textId="77777777" w:rsidR="0011648A" w:rsidRPr="006B44B0" w:rsidRDefault="0011648A">
      <w:pPr>
        <w:spacing w:line="240" w:lineRule="auto"/>
        <w:ind w:firstLine="0"/>
        <w:contextualSpacing w:val="0"/>
        <w:jc w:val="left"/>
        <w:rPr>
          <w:szCs w:val="26"/>
        </w:rPr>
      </w:pPr>
      <w:r w:rsidRPr="006B44B0">
        <w:br w:type="page"/>
      </w:r>
    </w:p>
    <w:p w14:paraId="032BFC78" w14:textId="67275CEF" w:rsidR="005D3359" w:rsidRPr="006B44B0" w:rsidRDefault="005D3359" w:rsidP="00935081">
      <w:pPr>
        <w:pStyle w:val="20"/>
        <w:numPr>
          <w:ilvl w:val="1"/>
          <w:numId w:val="11"/>
        </w:numPr>
        <w:tabs>
          <w:tab w:val="left" w:pos="1276"/>
        </w:tabs>
        <w:spacing w:before="120" w:after="120"/>
        <w:ind w:right="3" w:firstLineChars="272" w:firstLine="707"/>
        <w:rPr>
          <w:i w:val="0"/>
        </w:rPr>
      </w:pPr>
      <w:bookmarkStart w:id="121" w:name="_Toc137101746"/>
      <w:r w:rsidRPr="006B44B0">
        <w:rPr>
          <w:i w:val="0"/>
        </w:rPr>
        <w:lastRenderedPageBreak/>
        <w:t>Фактическ</w:t>
      </w:r>
      <w:r w:rsidR="00331E63" w:rsidRPr="006B44B0">
        <w:rPr>
          <w:i w:val="0"/>
        </w:rPr>
        <w:t>ие</w:t>
      </w:r>
      <w:r w:rsidRPr="006B44B0">
        <w:rPr>
          <w:i w:val="0"/>
        </w:rPr>
        <w:t xml:space="preserve"> расход</w:t>
      </w:r>
      <w:r w:rsidR="00331E63" w:rsidRPr="006B44B0">
        <w:rPr>
          <w:i w:val="0"/>
        </w:rPr>
        <w:t>ы</w:t>
      </w:r>
      <w:r w:rsidRPr="006B44B0">
        <w:rPr>
          <w:i w:val="0"/>
        </w:rPr>
        <w:t xml:space="preserve"> теплоносителя в отопительный и летний периоды</w:t>
      </w:r>
      <w:bookmarkEnd w:id="121"/>
    </w:p>
    <w:p w14:paraId="49814496" w14:textId="2D6D6887" w:rsidR="0004740C" w:rsidRPr="006B44B0" w:rsidRDefault="0004740C" w:rsidP="00E34C4A">
      <w:pPr>
        <w:pStyle w:val="afc"/>
        <w:spacing w:before="120" w:after="120" w:line="360" w:lineRule="auto"/>
        <w:ind w:firstLine="707"/>
        <w:jc w:val="both"/>
        <w:rPr>
          <w:sz w:val="26"/>
          <w:szCs w:val="26"/>
        </w:rPr>
      </w:pPr>
      <w:r w:rsidRPr="006B44B0">
        <w:rPr>
          <w:sz w:val="26"/>
          <w:szCs w:val="26"/>
        </w:rPr>
        <w:t>Фактически</w:t>
      </w:r>
      <w:r w:rsidR="00B716AF" w:rsidRPr="006B44B0">
        <w:rPr>
          <w:sz w:val="26"/>
          <w:szCs w:val="26"/>
        </w:rPr>
        <w:t xml:space="preserve">е расходы теплоносителя, </w:t>
      </w:r>
      <w:r w:rsidR="009402AE" w:rsidRPr="006B44B0">
        <w:rPr>
          <w:sz w:val="26"/>
          <w:szCs w:val="26"/>
        </w:rPr>
        <w:t>на 2022</w:t>
      </w:r>
      <w:r w:rsidRPr="006B44B0">
        <w:rPr>
          <w:sz w:val="26"/>
          <w:szCs w:val="26"/>
        </w:rPr>
        <w:t xml:space="preserve"> год, в отопительный и л</w:t>
      </w:r>
      <w:r w:rsidR="000F1418" w:rsidRPr="006B44B0">
        <w:rPr>
          <w:sz w:val="26"/>
          <w:szCs w:val="26"/>
        </w:rPr>
        <w:t xml:space="preserve">етний </w:t>
      </w:r>
      <w:r w:rsidRPr="006B44B0">
        <w:rPr>
          <w:sz w:val="26"/>
          <w:szCs w:val="26"/>
        </w:rPr>
        <w:t>периоды представлен</w:t>
      </w:r>
      <w:r w:rsidR="004342B4" w:rsidRPr="006B44B0">
        <w:rPr>
          <w:sz w:val="26"/>
          <w:szCs w:val="26"/>
        </w:rPr>
        <w:t xml:space="preserve">ы в таблице </w:t>
      </w:r>
      <w:r w:rsidR="00C4525B" w:rsidRPr="006B44B0">
        <w:rPr>
          <w:sz w:val="26"/>
          <w:szCs w:val="26"/>
        </w:rPr>
        <w:t>77</w:t>
      </w:r>
      <w:r w:rsidRPr="006B44B0">
        <w:rPr>
          <w:sz w:val="26"/>
          <w:szCs w:val="26"/>
        </w:rPr>
        <w:t>.</w:t>
      </w:r>
    </w:p>
    <w:p w14:paraId="637F79F5" w14:textId="1FD022E7" w:rsidR="00B85BB3" w:rsidRPr="006B44B0" w:rsidRDefault="007C6506" w:rsidP="00935081">
      <w:pPr>
        <w:pStyle w:val="afc"/>
        <w:tabs>
          <w:tab w:val="left" w:pos="1985"/>
        </w:tabs>
        <w:spacing w:before="120" w:after="120"/>
        <w:jc w:val="both"/>
        <w:rPr>
          <w:b/>
          <w:sz w:val="24"/>
          <w:szCs w:val="26"/>
        </w:rPr>
      </w:pPr>
      <w:r w:rsidRPr="006B44B0">
        <w:rPr>
          <w:b/>
          <w:sz w:val="24"/>
          <w:szCs w:val="26"/>
        </w:rPr>
        <w:t xml:space="preserve">Таблица </w:t>
      </w:r>
      <w:r w:rsidR="00C4525B" w:rsidRPr="006B44B0">
        <w:rPr>
          <w:b/>
          <w:sz w:val="24"/>
          <w:szCs w:val="26"/>
        </w:rPr>
        <w:t>77</w:t>
      </w:r>
      <w:r w:rsidR="00B85BB3" w:rsidRPr="006B44B0">
        <w:rPr>
          <w:b/>
          <w:sz w:val="24"/>
          <w:szCs w:val="26"/>
        </w:rPr>
        <w:t>.</w:t>
      </w:r>
      <w:r w:rsidR="00935081" w:rsidRPr="006B44B0">
        <w:rPr>
          <w:b/>
          <w:sz w:val="24"/>
          <w:szCs w:val="24"/>
        </w:rPr>
        <w:t xml:space="preserve"> </w:t>
      </w:r>
      <w:r w:rsidR="00B85BB3" w:rsidRPr="006B44B0">
        <w:rPr>
          <w:b/>
          <w:sz w:val="24"/>
          <w:szCs w:val="26"/>
        </w:rPr>
        <w:t>Фактические расходы теплоносителя в отопительный и летний периоды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239"/>
        <w:gridCol w:w="1465"/>
        <w:gridCol w:w="1335"/>
        <w:gridCol w:w="1334"/>
        <w:gridCol w:w="1334"/>
        <w:gridCol w:w="1334"/>
      </w:tblGrid>
      <w:tr w:rsidR="00B85BB3" w:rsidRPr="006B44B0" w14:paraId="49DC3127" w14:textId="77777777" w:rsidTr="00550457">
        <w:trPr>
          <w:trHeight w:val="330"/>
          <w:jc w:val="center"/>
        </w:trPr>
        <w:tc>
          <w:tcPr>
            <w:tcW w:w="1591" w:type="dxa"/>
            <w:vMerge w:val="restart"/>
            <w:vAlign w:val="center"/>
          </w:tcPr>
          <w:p w14:paraId="2C768ED6" w14:textId="77777777" w:rsidR="00B85BB3" w:rsidRPr="006B44B0" w:rsidRDefault="00B85BB3" w:rsidP="00D211DF">
            <w:pPr>
              <w:pStyle w:val="TableParagraph"/>
              <w:rPr>
                <w:b/>
              </w:rPr>
            </w:pPr>
            <w:r w:rsidRPr="006B44B0">
              <w:rPr>
                <w:b/>
              </w:rPr>
              <w:t>Наименование показателей</w:t>
            </w:r>
          </w:p>
        </w:tc>
        <w:tc>
          <w:tcPr>
            <w:tcW w:w="1239" w:type="dxa"/>
            <w:vMerge w:val="restart"/>
            <w:vAlign w:val="center"/>
          </w:tcPr>
          <w:p w14:paraId="5B52719F" w14:textId="77777777" w:rsidR="00B85BB3" w:rsidRPr="006B44B0" w:rsidRDefault="00B85BB3" w:rsidP="00D211DF">
            <w:pPr>
              <w:pStyle w:val="TableParagraph"/>
              <w:rPr>
                <w:b/>
              </w:rPr>
            </w:pPr>
            <w:r w:rsidRPr="006B44B0">
              <w:rPr>
                <w:b/>
              </w:rPr>
              <w:t>Ед. измерения</w:t>
            </w:r>
          </w:p>
        </w:tc>
        <w:tc>
          <w:tcPr>
            <w:tcW w:w="6802" w:type="dxa"/>
            <w:gridSpan w:val="5"/>
            <w:vAlign w:val="center"/>
          </w:tcPr>
          <w:p w14:paraId="04DDBE5A" w14:textId="77777777" w:rsidR="00B85BB3" w:rsidRPr="006B44B0" w:rsidRDefault="00B85BB3" w:rsidP="00D211DF">
            <w:pPr>
              <w:pStyle w:val="TableParagraph"/>
              <w:rPr>
                <w:b/>
              </w:rPr>
            </w:pPr>
            <w:r w:rsidRPr="006B44B0">
              <w:rPr>
                <w:b/>
              </w:rPr>
              <w:t>Большеколпанское СП</w:t>
            </w:r>
          </w:p>
        </w:tc>
      </w:tr>
      <w:tr w:rsidR="00B85BB3" w:rsidRPr="006B44B0" w14:paraId="7839DD1A" w14:textId="77777777" w:rsidTr="00550457">
        <w:trPr>
          <w:trHeight w:val="312"/>
          <w:jc w:val="center"/>
        </w:trPr>
        <w:tc>
          <w:tcPr>
            <w:tcW w:w="1591" w:type="dxa"/>
            <w:vMerge/>
            <w:vAlign w:val="center"/>
          </w:tcPr>
          <w:p w14:paraId="1F567053" w14:textId="77777777" w:rsidR="00B85BB3" w:rsidRPr="006B44B0" w:rsidRDefault="00B85BB3" w:rsidP="00D211DF">
            <w:pPr>
              <w:pStyle w:val="TableParagraph"/>
              <w:rPr>
                <w:b/>
              </w:rPr>
            </w:pPr>
          </w:p>
        </w:tc>
        <w:tc>
          <w:tcPr>
            <w:tcW w:w="1239" w:type="dxa"/>
            <w:vMerge/>
            <w:vAlign w:val="center"/>
          </w:tcPr>
          <w:p w14:paraId="521FDABF" w14:textId="77777777" w:rsidR="00B85BB3" w:rsidRPr="006B44B0" w:rsidRDefault="00B85BB3" w:rsidP="00D211DF">
            <w:pPr>
              <w:pStyle w:val="TableParagraph"/>
              <w:rPr>
                <w:b/>
              </w:rPr>
            </w:pPr>
          </w:p>
        </w:tc>
        <w:tc>
          <w:tcPr>
            <w:tcW w:w="1465" w:type="dxa"/>
            <w:vAlign w:val="center"/>
          </w:tcPr>
          <w:p w14:paraId="2B17ACE0" w14:textId="77777777" w:rsidR="00B85BB3" w:rsidRPr="006B44B0" w:rsidRDefault="00B85BB3" w:rsidP="00D211DF">
            <w:pPr>
              <w:pStyle w:val="TableParagraph"/>
              <w:rPr>
                <w:b/>
              </w:rPr>
            </w:pPr>
            <w:r w:rsidRPr="006B44B0">
              <w:rPr>
                <w:b/>
              </w:rPr>
              <w:t>Котельная №9</w:t>
            </w:r>
          </w:p>
        </w:tc>
        <w:tc>
          <w:tcPr>
            <w:tcW w:w="1335" w:type="dxa"/>
            <w:vAlign w:val="center"/>
          </w:tcPr>
          <w:p w14:paraId="464FDEE6" w14:textId="77777777" w:rsidR="00B85BB3" w:rsidRPr="006B44B0" w:rsidRDefault="00B85BB3" w:rsidP="00D211DF">
            <w:pPr>
              <w:pStyle w:val="TableParagraph"/>
              <w:rPr>
                <w:b/>
              </w:rPr>
            </w:pPr>
            <w:r w:rsidRPr="006B44B0">
              <w:rPr>
                <w:b/>
              </w:rPr>
              <w:t>Котельная №56</w:t>
            </w:r>
          </w:p>
        </w:tc>
        <w:tc>
          <w:tcPr>
            <w:tcW w:w="1334" w:type="dxa"/>
            <w:vAlign w:val="center"/>
          </w:tcPr>
          <w:p w14:paraId="0126E903" w14:textId="5750489E" w:rsidR="00B85BB3" w:rsidRPr="006B44B0" w:rsidRDefault="00B85BB3" w:rsidP="00D211DF">
            <w:pPr>
              <w:pStyle w:val="TableParagraph"/>
              <w:rPr>
                <w:b/>
              </w:rPr>
            </w:pPr>
            <w:r w:rsidRPr="006B44B0">
              <w:rPr>
                <w:b/>
              </w:rPr>
              <w:t>Котельная Г</w:t>
            </w:r>
            <w:r w:rsidR="009315D6" w:rsidRPr="006B44B0">
              <w:rPr>
                <w:b/>
              </w:rPr>
              <w:t>К</w:t>
            </w:r>
            <w:r w:rsidRPr="006B44B0">
              <w:rPr>
                <w:b/>
              </w:rPr>
              <w:t>КЗ</w:t>
            </w:r>
          </w:p>
        </w:tc>
        <w:tc>
          <w:tcPr>
            <w:tcW w:w="1334" w:type="dxa"/>
            <w:vAlign w:val="center"/>
          </w:tcPr>
          <w:p w14:paraId="4CC5C831" w14:textId="727F40AF" w:rsidR="00B85BB3" w:rsidRPr="006B44B0" w:rsidRDefault="00B85BB3" w:rsidP="00D211DF">
            <w:pPr>
              <w:pStyle w:val="TableParagraph"/>
              <w:rPr>
                <w:b/>
              </w:rPr>
            </w:pPr>
            <w:r w:rsidRPr="006B44B0">
              <w:rPr>
                <w:b/>
              </w:rPr>
              <w:t>Котельная №12 ЖК</w:t>
            </w:r>
            <w:r w:rsidR="00CD3E72" w:rsidRPr="006B44B0">
              <w:rPr>
                <w:b/>
              </w:rPr>
              <w:t xml:space="preserve"> «Речной квартал»</w:t>
            </w:r>
          </w:p>
        </w:tc>
        <w:tc>
          <w:tcPr>
            <w:tcW w:w="1334" w:type="dxa"/>
            <w:vAlign w:val="center"/>
          </w:tcPr>
          <w:p w14:paraId="5A9DF12B" w14:textId="77777777" w:rsidR="00B85BB3" w:rsidRPr="006B44B0" w:rsidRDefault="00B85BB3" w:rsidP="00D211DF">
            <w:pPr>
              <w:pStyle w:val="TableParagraph"/>
              <w:rPr>
                <w:b/>
              </w:rPr>
            </w:pPr>
            <w:r w:rsidRPr="006B44B0">
              <w:rPr>
                <w:b/>
              </w:rPr>
              <w:t>Котельная ГУП «ТЭК СПб»</w:t>
            </w:r>
          </w:p>
        </w:tc>
      </w:tr>
      <w:tr w:rsidR="001D632C" w:rsidRPr="006B44B0" w14:paraId="5B494522" w14:textId="77777777" w:rsidTr="00550457">
        <w:trPr>
          <w:trHeight w:val="425"/>
          <w:jc w:val="center"/>
        </w:trPr>
        <w:tc>
          <w:tcPr>
            <w:tcW w:w="1591" w:type="dxa"/>
            <w:vAlign w:val="center"/>
          </w:tcPr>
          <w:p w14:paraId="5EE43085" w14:textId="77777777" w:rsidR="001D632C" w:rsidRPr="006B44B0" w:rsidRDefault="001D632C" w:rsidP="001D632C">
            <w:pPr>
              <w:pStyle w:val="TableParagraph"/>
            </w:pPr>
            <w:r w:rsidRPr="006B44B0">
              <w:t>Отопительный период</w:t>
            </w:r>
          </w:p>
        </w:tc>
        <w:tc>
          <w:tcPr>
            <w:tcW w:w="1239" w:type="dxa"/>
            <w:vAlign w:val="center"/>
          </w:tcPr>
          <w:p w14:paraId="732644BE" w14:textId="77777777" w:rsidR="001D632C" w:rsidRPr="006B44B0" w:rsidRDefault="001D632C" w:rsidP="001D632C">
            <w:pPr>
              <w:pStyle w:val="TableParagraph"/>
            </w:pPr>
            <w:r w:rsidRPr="006B44B0">
              <w:t>т/ч</w:t>
            </w:r>
          </w:p>
        </w:tc>
        <w:tc>
          <w:tcPr>
            <w:tcW w:w="1465" w:type="dxa"/>
            <w:vAlign w:val="center"/>
          </w:tcPr>
          <w:p w14:paraId="1E28127B" w14:textId="08DB9EA4" w:rsidR="001D632C" w:rsidRPr="006B44B0" w:rsidRDefault="001D632C" w:rsidP="001D632C">
            <w:pPr>
              <w:pStyle w:val="TableParagraph"/>
            </w:pPr>
            <w:r w:rsidRPr="006B44B0">
              <w:rPr>
                <w:color w:val="000000"/>
                <w:szCs w:val="20"/>
              </w:rPr>
              <w:t>181,91</w:t>
            </w:r>
          </w:p>
        </w:tc>
        <w:tc>
          <w:tcPr>
            <w:tcW w:w="1335" w:type="dxa"/>
            <w:vAlign w:val="center"/>
          </w:tcPr>
          <w:p w14:paraId="0259AA11" w14:textId="06733BC3" w:rsidR="001D632C" w:rsidRPr="006B44B0" w:rsidRDefault="001D632C" w:rsidP="001D632C">
            <w:pPr>
              <w:pStyle w:val="TableParagraph"/>
            </w:pPr>
            <w:r w:rsidRPr="006B44B0">
              <w:rPr>
                <w:color w:val="000000"/>
              </w:rPr>
              <w:t>7,40</w:t>
            </w:r>
          </w:p>
        </w:tc>
        <w:tc>
          <w:tcPr>
            <w:tcW w:w="1334" w:type="dxa"/>
            <w:vAlign w:val="center"/>
          </w:tcPr>
          <w:p w14:paraId="44DDF630" w14:textId="3DA6FCAA" w:rsidR="001D632C" w:rsidRPr="006B44B0" w:rsidRDefault="001D632C" w:rsidP="001D632C">
            <w:pPr>
              <w:spacing w:line="240" w:lineRule="auto"/>
              <w:ind w:firstLine="0"/>
              <w:contextualSpacing w:val="0"/>
              <w:jc w:val="center"/>
              <w:rPr>
                <w:bCs/>
                <w:color w:val="000000"/>
                <w:sz w:val="20"/>
                <w:szCs w:val="20"/>
                <w:lang w:bidi="ar-SA"/>
              </w:rPr>
            </w:pPr>
            <w:r w:rsidRPr="006B44B0">
              <w:rPr>
                <w:bCs/>
                <w:color w:val="000000"/>
                <w:sz w:val="20"/>
                <w:szCs w:val="20"/>
              </w:rPr>
              <w:t>199,38</w:t>
            </w:r>
          </w:p>
        </w:tc>
        <w:tc>
          <w:tcPr>
            <w:tcW w:w="1334" w:type="dxa"/>
            <w:vAlign w:val="center"/>
          </w:tcPr>
          <w:p w14:paraId="123A6922" w14:textId="6F47E95B" w:rsidR="001D632C" w:rsidRPr="006B44B0" w:rsidRDefault="001D632C" w:rsidP="001D632C">
            <w:pPr>
              <w:pStyle w:val="TableParagraph"/>
            </w:pPr>
            <w:r w:rsidRPr="006B44B0">
              <w:rPr>
                <w:color w:val="000000"/>
              </w:rPr>
              <w:t>110,86</w:t>
            </w:r>
          </w:p>
        </w:tc>
        <w:tc>
          <w:tcPr>
            <w:tcW w:w="1334" w:type="dxa"/>
            <w:vAlign w:val="center"/>
          </w:tcPr>
          <w:p w14:paraId="65DFF1B9" w14:textId="5AE5DDAC" w:rsidR="001D632C" w:rsidRPr="001D632C" w:rsidRDefault="001D632C" w:rsidP="001D632C">
            <w:pPr>
              <w:spacing w:line="240" w:lineRule="auto"/>
              <w:ind w:firstLine="0"/>
              <w:contextualSpacing w:val="0"/>
              <w:jc w:val="center"/>
              <w:rPr>
                <w:bCs/>
                <w:color w:val="000000"/>
                <w:sz w:val="20"/>
                <w:szCs w:val="20"/>
                <w:lang w:bidi="ar-SA"/>
              </w:rPr>
            </w:pPr>
            <w:r w:rsidRPr="001D632C">
              <w:rPr>
                <w:bCs/>
                <w:color w:val="000000"/>
                <w:sz w:val="20"/>
                <w:szCs w:val="20"/>
              </w:rPr>
              <w:t>167,69</w:t>
            </w:r>
          </w:p>
        </w:tc>
      </w:tr>
      <w:tr w:rsidR="001D632C" w:rsidRPr="006B44B0" w14:paraId="3DDE61E6" w14:textId="77777777" w:rsidTr="00550457">
        <w:trPr>
          <w:trHeight w:val="417"/>
          <w:jc w:val="center"/>
        </w:trPr>
        <w:tc>
          <w:tcPr>
            <w:tcW w:w="1591" w:type="dxa"/>
            <w:vAlign w:val="center"/>
          </w:tcPr>
          <w:p w14:paraId="24EE1E04" w14:textId="77777777" w:rsidR="001D632C" w:rsidRPr="006B44B0" w:rsidRDefault="001D632C" w:rsidP="001D632C">
            <w:pPr>
              <w:pStyle w:val="TableParagraph"/>
            </w:pPr>
            <w:r w:rsidRPr="006B44B0">
              <w:t>Летний период</w:t>
            </w:r>
          </w:p>
        </w:tc>
        <w:tc>
          <w:tcPr>
            <w:tcW w:w="1239" w:type="dxa"/>
            <w:vAlign w:val="center"/>
          </w:tcPr>
          <w:p w14:paraId="5E02522C" w14:textId="77777777" w:rsidR="001D632C" w:rsidRPr="006B44B0" w:rsidRDefault="001D632C" w:rsidP="001D632C">
            <w:pPr>
              <w:pStyle w:val="TableParagraph"/>
            </w:pPr>
            <w:r w:rsidRPr="006B44B0">
              <w:t>т/ч</w:t>
            </w:r>
          </w:p>
        </w:tc>
        <w:tc>
          <w:tcPr>
            <w:tcW w:w="1465" w:type="dxa"/>
            <w:vAlign w:val="center"/>
          </w:tcPr>
          <w:p w14:paraId="1A175035" w14:textId="134E2BF5" w:rsidR="001D632C" w:rsidRPr="006B44B0" w:rsidRDefault="001D632C" w:rsidP="001D632C">
            <w:pPr>
              <w:pStyle w:val="TableParagraph"/>
            </w:pPr>
            <w:r w:rsidRPr="006B44B0">
              <w:rPr>
                <w:color w:val="000000"/>
                <w:szCs w:val="20"/>
              </w:rPr>
              <w:t>5,11</w:t>
            </w:r>
          </w:p>
        </w:tc>
        <w:tc>
          <w:tcPr>
            <w:tcW w:w="1335" w:type="dxa"/>
            <w:vAlign w:val="center"/>
          </w:tcPr>
          <w:p w14:paraId="0B6CBC27" w14:textId="77777777" w:rsidR="001D632C" w:rsidRPr="006B44B0" w:rsidRDefault="001D632C" w:rsidP="001D632C">
            <w:pPr>
              <w:pStyle w:val="TableParagraph"/>
            </w:pPr>
            <w:r w:rsidRPr="006B44B0">
              <w:rPr>
                <w:color w:val="000000"/>
              </w:rPr>
              <w:t>0,00</w:t>
            </w:r>
          </w:p>
        </w:tc>
        <w:tc>
          <w:tcPr>
            <w:tcW w:w="1334" w:type="dxa"/>
            <w:vAlign w:val="center"/>
          </w:tcPr>
          <w:p w14:paraId="657ACECD" w14:textId="1A534821" w:rsidR="001D632C" w:rsidRPr="006B44B0" w:rsidRDefault="001D632C" w:rsidP="001D632C">
            <w:pPr>
              <w:spacing w:line="240" w:lineRule="auto"/>
              <w:ind w:firstLine="0"/>
              <w:contextualSpacing w:val="0"/>
              <w:jc w:val="center"/>
              <w:rPr>
                <w:color w:val="000000"/>
                <w:sz w:val="20"/>
                <w:szCs w:val="20"/>
                <w:lang w:bidi="ar-SA"/>
              </w:rPr>
            </w:pPr>
            <w:r w:rsidRPr="006B44B0">
              <w:rPr>
                <w:color w:val="000000"/>
                <w:sz w:val="20"/>
                <w:szCs w:val="20"/>
              </w:rPr>
              <w:t>71,78</w:t>
            </w:r>
          </w:p>
        </w:tc>
        <w:tc>
          <w:tcPr>
            <w:tcW w:w="1334" w:type="dxa"/>
            <w:vAlign w:val="center"/>
          </w:tcPr>
          <w:p w14:paraId="335C75E0" w14:textId="1116732B" w:rsidR="001D632C" w:rsidRPr="006B44B0" w:rsidRDefault="001D632C" w:rsidP="001D632C">
            <w:pPr>
              <w:pStyle w:val="TableParagraph"/>
            </w:pPr>
            <w:r w:rsidRPr="006B44B0">
              <w:rPr>
                <w:color w:val="000000"/>
              </w:rPr>
              <w:t>45,14</w:t>
            </w:r>
          </w:p>
        </w:tc>
        <w:tc>
          <w:tcPr>
            <w:tcW w:w="1334" w:type="dxa"/>
            <w:vAlign w:val="center"/>
          </w:tcPr>
          <w:p w14:paraId="7D22DF53" w14:textId="5DD143BB" w:rsidR="001D632C" w:rsidRPr="006B44B0" w:rsidRDefault="001D632C" w:rsidP="001D632C">
            <w:pPr>
              <w:pStyle w:val="TableParagraph"/>
            </w:pPr>
            <w:r>
              <w:rPr>
                <w:color w:val="000000"/>
                <w:szCs w:val="20"/>
              </w:rPr>
              <w:t>16,89</w:t>
            </w:r>
          </w:p>
        </w:tc>
      </w:tr>
    </w:tbl>
    <w:p w14:paraId="5EB6E771" w14:textId="77777777" w:rsidR="00B85BB3" w:rsidRPr="006B44B0" w:rsidRDefault="00B85BB3" w:rsidP="00B85BB3">
      <w:pPr>
        <w:pStyle w:val="a5"/>
        <w:ind w:firstLine="0"/>
        <w:rPr>
          <w:b/>
          <w:sz w:val="24"/>
        </w:rPr>
      </w:pPr>
    </w:p>
    <w:p w14:paraId="29D9B3AB" w14:textId="77777777" w:rsidR="00B85BB3" w:rsidRPr="006B44B0" w:rsidRDefault="00B85BB3" w:rsidP="00B85BB3">
      <w:pPr>
        <w:pStyle w:val="a5"/>
        <w:ind w:firstLine="0"/>
        <w:rPr>
          <w:b/>
          <w:sz w:val="24"/>
        </w:rPr>
        <w:sectPr w:rsidR="00B85BB3" w:rsidRPr="006B44B0" w:rsidSect="001175B0">
          <w:pgSz w:w="11910" w:h="16840"/>
          <w:pgMar w:top="1134" w:right="567" w:bottom="567" w:left="1701" w:header="0" w:footer="590" w:gutter="0"/>
          <w:cols w:space="720"/>
          <w:docGrid w:linePitch="299"/>
        </w:sectPr>
      </w:pPr>
    </w:p>
    <w:p w14:paraId="656CA24B" w14:textId="0396EA9F" w:rsidR="00B534B5" w:rsidRPr="006B44B0" w:rsidRDefault="00B534B5" w:rsidP="00F603B2">
      <w:pPr>
        <w:pStyle w:val="10"/>
        <w:numPr>
          <w:ilvl w:val="0"/>
          <w:numId w:val="11"/>
        </w:numPr>
        <w:tabs>
          <w:tab w:val="left" w:pos="1418"/>
        </w:tabs>
        <w:spacing w:after="120"/>
        <w:ind w:left="0" w:right="3" w:firstLine="709"/>
      </w:pPr>
      <w:bookmarkStart w:id="122" w:name="_Toc137101747"/>
      <w:r w:rsidRPr="006B44B0">
        <w:lastRenderedPageBreak/>
        <w:t>ЭЛЕКТРОННАЯ МОДЕЛЬ СИСТЕМЫ ТЕПЛОСНАБЖЕНИЯ ПОСЕЛЕНИЯ</w:t>
      </w:r>
      <w:bookmarkEnd w:id="122"/>
    </w:p>
    <w:p w14:paraId="139AFDE7" w14:textId="7799BABD" w:rsidR="00122454" w:rsidRPr="006B44B0" w:rsidRDefault="00122454" w:rsidP="00122454">
      <w:pPr>
        <w:pStyle w:val="a5"/>
        <w:tabs>
          <w:tab w:val="left" w:pos="1276"/>
        </w:tabs>
        <w:spacing w:before="120"/>
      </w:pPr>
      <w:r w:rsidRPr="006B44B0">
        <w:t xml:space="preserve">Электронная модель системы теплоснабжения выполнена в ГИС Zulu </w:t>
      </w:r>
      <w:r w:rsidR="00CA0B04" w:rsidRPr="006B44B0">
        <w:t>2021</w:t>
      </w:r>
      <w:r w:rsidRPr="006B44B0">
        <w:t xml:space="preserve"> (разработчик ООО «Политерм», СПб).</w:t>
      </w:r>
    </w:p>
    <w:p w14:paraId="3C0B348D" w14:textId="77777777" w:rsidR="00122454" w:rsidRPr="006B44B0" w:rsidRDefault="00122454" w:rsidP="00122454">
      <w:pPr>
        <w:pStyle w:val="a5"/>
        <w:tabs>
          <w:tab w:val="left" w:pos="1276"/>
        </w:tabs>
        <w:spacing w:before="3"/>
      </w:pPr>
      <w:r w:rsidRPr="006B44B0">
        <w:t>Все гидравлические расчеты, приведенные в данной работе, сделаны в электронной модели.</w:t>
      </w:r>
    </w:p>
    <w:p w14:paraId="14EBD074" w14:textId="77777777" w:rsidR="00122454" w:rsidRPr="006B44B0" w:rsidRDefault="00122454" w:rsidP="00122454">
      <w:pPr>
        <w:pStyle w:val="a5"/>
        <w:tabs>
          <w:tab w:val="left" w:pos="1276"/>
        </w:tabs>
        <w:spacing w:before="5"/>
      </w:pPr>
      <w:r w:rsidRPr="006B44B0">
        <w:t>Для дальнейшего использования электронной модели, теплоснабжающие организации должны быть обеспечены данной программой.</w:t>
      </w:r>
    </w:p>
    <w:p w14:paraId="35A8B3B4" w14:textId="77777777" w:rsidR="00122454" w:rsidRPr="006B44B0" w:rsidRDefault="00122454" w:rsidP="00122454">
      <w:pPr>
        <w:pStyle w:val="a5"/>
        <w:tabs>
          <w:tab w:val="left" w:pos="1276"/>
        </w:tabs>
        <w:spacing w:before="5"/>
      </w:pPr>
      <w:r w:rsidRPr="006B44B0">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2402D7C2" w14:textId="77777777" w:rsidR="00122454" w:rsidRPr="006B44B0" w:rsidRDefault="00122454" w:rsidP="00122454">
      <w:pPr>
        <w:pStyle w:val="a5"/>
        <w:tabs>
          <w:tab w:val="left" w:pos="1276"/>
        </w:tabs>
        <w:spacing w:before="5"/>
      </w:pPr>
      <w:r w:rsidRPr="006B44B0">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1C1BFF60" w14:textId="77777777" w:rsidR="00122454" w:rsidRPr="006B44B0" w:rsidRDefault="00122454" w:rsidP="00122454">
      <w:pPr>
        <w:pStyle w:val="a5"/>
        <w:tabs>
          <w:tab w:val="left" w:pos="1276"/>
        </w:tabs>
        <w:spacing w:before="5"/>
      </w:pPr>
      <w:r w:rsidRPr="006B44B0">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7920CDCE" w14:textId="77777777" w:rsidR="00122454" w:rsidRPr="006B44B0" w:rsidRDefault="00122454" w:rsidP="00122454">
      <w:pPr>
        <w:pStyle w:val="a5"/>
        <w:tabs>
          <w:tab w:val="left" w:pos="1276"/>
        </w:tabs>
        <w:spacing w:before="5"/>
      </w:pPr>
      <w:r w:rsidRPr="006B44B0">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7A84400F" w14:textId="77777777" w:rsidR="00122454" w:rsidRPr="006B44B0" w:rsidRDefault="00122454" w:rsidP="00122454">
      <w:pPr>
        <w:pStyle w:val="a5"/>
        <w:tabs>
          <w:tab w:val="left" w:pos="1276"/>
        </w:tabs>
        <w:spacing w:before="5"/>
      </w:pPr>
      <w:r w:rsidRPr="006B44B0">
        <w:t>Расчет тепловых потерь ведется либо по нормативным потерям, либо по фактическому состоянию изоляции.</w:t>
      </w:r>
    </w:p>
    <w:p w14:paraId="3E9A72C4" w14:textId="77777777" w:rsidR="00122454" w:rsidRPr="006B44B0" w:rsidRDefault="00122454" w:rsidP="00122454">
      <w:pPr>
        <w:pStyle w:val="a5"/>
        <w:tabs>
          <w:tab w:val="left" w:pos="1276"/>
        </w:tabs>
        <w:spacing w:before="5"/>
      </w:pPr>
      <w:r w:rsidRPr="006B44B0">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463191A9" w14:textId="77777777" w:rsidR="00122454" w:rsidRPr="006B44B0" w:rsidRDefault="00122454" w:rsidP="00122454">
      <w:pPr>
        <w:pStyle w:val="a5"/>
        <w:tabs>
          <w:tab w:val="left" w:pos="1276"/>
        </w:tabs>
        <w:spacing w:before="5"/>
      </w:pPr>
      <w:r w:rsidRPr="006B44B0">
        <w:t>Состав задач:</w:t>
      </w:r>
    </w:p>
    <w:p w14:paraId="76ADCCAB"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t>Построение расчетной модели тепловой</w:t>
      </w:r>
      <w:r w:rsidRPr="006B44B0">
        <w:rPr>
          <w:spacing w:val="-3"/>
          <w:szCs w:val="26"/>
        </w:rPr>
        <w:t xml:space="preserve"> </w:t>
      </w:r>
      <w:r w:rsidRPr="006B44B0">
        <w:rPr>
          <w:szCs w:val="26"/>
        </w:rPr>
        <w:t>сети</w:t>
      </w:r>
    </w:p>
    <w:p w14:paraId="0491B8E1"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t>Паспортизация объектов</w:t>
      </w:r>
      <w:r w:rsidRPr="006B44B0">
        <w:rPr>
          <w:spacing w:val="-3"/>
          <w:szCs w:val="26"/>
        </w:rPr>
        <w:t xml:space="preserve"> </w:t>
      </w:r>
      <w:r w:rsidRPr="006B44B0">
        <w:rPr>
          <w:szCs w:val="26"/>
        </w:rPr>
        <w:t>сети</w:t>
      </w:r>
    </w:p>
    <w:p w14:paraId="656E53D9"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t>Наладочный расчет тепловой</w:t>
      </w:r>
      <w:r w:rsidRPr="006B44B0">
        <w:rPr>
          <w:spacing w:val="-2"/>
          <w:szCs w:val="26"/>
        </w:rPr>
        <w:t xml:space="preserve"> </w:t>
      </w:r>
      <w:r w:rsidRPr="006B44B0">
        <w:rPr>
          <w:szCs w:val="26"/>
        </w:rPr>
        <w:t>сети</w:t>
      </w:r>
    </w:p>
    <w:p w14:paraId="549389F1"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lastRenderedPageBreak/>
        <w:t>Поверочный расчет тепловой</w:t>
      </w:r>
      <w:r w:rsidRPr="006B44B0">
        <w:rPr>
          <w:spacing w:val="-4"/>
          <w:szCs w:val="26"/>
        </w:rPr>
        <w:t xml:space="preserve"> </w:t>
      </w:r>
      <w:r w:rsidRPr="006B44B0">
        <w:rPr>
          <w:szCs w:val="26"/>
        </w:rPr>
        <w:t>сети</w:t>
      </w:r>
    </w:p>
    <w:p w14:paraId="3B1FC1C9"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t>Конструкторский расчет тепловой</w:t>
      </w:r>
      <w:r w:rsidRPr="006B44B0">
        <w:rPr>
          <w:spacing w:val="-3"/>
          <w:szCs w:val="26"/>
        </w:rPr>
        <w:t xml:space="preserve"> </w:t>
      </w:r>
      <w:r w:rsidRPr="006B44B0">
        <w:rPr>
          <w:szCs w:val="26"/>
        </w:rPr>
        <w:t>сети</w:t>
      </w:r>
    </w:p>
    <w:p w14:paraId="4C5A10B0"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t>Расчет требуемой температуры на</w:t>
      </w:r>
      <w:r w:rsidRPr="006B44B0">
        <w:rPr>
          <w:spacing w:val="-2"/>
          <w:szCs w:val="26"/>
        </w:rPr>
        <w:t xml:space="preserve"> </w:t>
      </w:r>
      <w:r w:rsidRPr="006B44B0">
        <w:rPr>
          <w:szCs w:val="26"/>
        </w:rPr>
        <w:t>источнике</w:t>
      </w:r>
    </w:p>
    <w:p w14:paraId="363F1385"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t>Коммутационные</w:t>
      </w:r>
      <w:r w:rsidRPr="006B44B0">
        <w:rPr>
          <w:spacing w:val="-2"/>
          <w:szCs w:val="26"/>
        </w:rPr>
        <w:t xml:space="preserve"> </w:t>
      </w:r>
      <w:r w:rsidRPr="006B44B0">
        <w:rPr>
          <w:szCs w:val="26"/>
        </w:rPr>
        <w:t>задачи</w:t>
      </w:r>
    </w:p>
    <w:p w14:paraId="2CDC9827" w14:textId="77777777" w:rsidR="00122454" w:rsidRPr="006B44B0" w:rsidRDefault="00122454" w:rsidP="006E5C5D">
      <w:pPr>
        <w:pStyle w:val="a7"/>
        <w:numPr>
          <w:ilvl w:val="0"/>
          <w:numId w:val="19"/>
        </w:numPr>
        <w:tabs>
          <w:tab w:val="left" w:pos="1134"/>
          <w:tab w:val="left" w:pos="1517"/>
        </w:tabs>
        <w:ind w:left="0" w:firstLine="709"/>
        <w:rPr>
          <w:szCs w:val="26"/>
        </w:rPr>
      </w:pPr>
      <w:r w:rsidRPr="006B44B0">
        <w:rPr>
          <w:szCs w:val="26"/>
        </w:rPr>
        <w:t>Построение пьезометрического</w:t>
      </w:r>
      <w:r w:rsidRPr="006B44B0">
        <w:rPr>
          <w:spacing w:val="-1"/>
          <w:szCs w:val="26"/>
        </w:rPr>
        <w:t xml:space="preserve"> </w:t>
      </w:r>
      <w:r w:rsidRPr="006B44B0">
        <w:rPr>
          <w:szCs w:val="26"/>
        </w:rPr>
        <w:t>графика</w:t>
      </w:r>
    </w:p>
    <w:p w14:paraId="25C5EAE8" w14:textId="099AA082" w:rsidR="00122454" w:rsidRPr="006B44B0" w:rsidRDefault="00122454" w:rsidP="00535D55">
      <w:pPr>
        <w:pStyle w:val="a5"/>
      </w:pPr>
      <w:r w:rsidRPr="006B44B0">
        <w:t>Расчет нормативных потерь тепла через</w:t>
      </w:r>
      <w:r w:rsidRPr="006B44B0">
        <w:rPr>
          <w:spacing w:val="-5"/>
        </w:rPr>
        <w:t xml:space="preserve"> </w:t>
      </w:r>
      <w:r w:rsidRPr="006B44B0">
        <w:t>изоляцию</w:t>
      </w:r>
    </w:p>
    <w:p w14:paraId="6D827E61" w14:textId="77777777" w:rsidR="00633A31" w:rsidRPr="006B44B0" w:rsidRDefault="00633A31" w:rsidP="00AE3ED8">
      <w:pPr>
        <w:widowControl/>
        <w:tabs>
          <w:tab w:val="left" w:pos="0"/>
        </w:tabs>
        <w:ind w:firstLine="851"/>
        <w:rPr>
          <w:b/>
        </w:rPr>
      </w:pPr>
      <w:r w:rsidRPr="006B44B0">
        <w:rPr>
          <w:b/>
        </w:rPr>
        <w:t>Наладочный расчет тепловой сети</w:t>
      </w:r>
    </w:p>
    <w:p w14:paraId="423749AC" w14:textId="77777777" w:rsidR="00633A31" w:rsidRPr="006B44B0" w:rsidRDefault="00633A31" w:rsidP="00AE3ED8">
      <w:pPr>
        <w:widowControl/>
        <w:tabs>
          <w:tab w:val="left" w:pos="0"/>
        </w:tabs>
        <w:ind w:firstLine="851"/>
      </w:pPr>
      <w:r w:rsidRPr="006B44B0">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5E121DD4" w14:textId="77777777" w:rsidR="00633A31" w:rsidRPr="006B44B0" w:rsidRDefault="00633A31" w:rsidP="00633A31">
      <w:pPr>
        <w:widowControl/>
        <w:tabs>
          <w:tab w:val="left" w:pos="0"/>
        </w:tabs>
        <w:spacing w:before="120" w:after="120"/>
        <w:ind w:firstLine="851"/>
      </w:pPr>
      <w:r w:rsidRPr="006B44B0">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780F3FC1" w14:textId="77777777" w:rsidR="00633A31" w:rsidRPr="006B44B0" w:rsidRDefault="00633A31" w:rsidP="00AE3ED8">
      <w:pPr>
        <w:widowControl/>
        <w:tabs>
          <w:tab w:val="left" w:pos="0"/>
        </w:tabs>
        <w:ind w:firstLine="851"/>
      </w:pPr>
      <w:r w:rsidRPr="006B44B0">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74A7A05" w14:textId="77777777" w:rsidR="00633A31" w:rsidRPr="006B44B0" w:rsidRDefault="00633A31" w:rsidP="00AE3ED8">
      <w:pPr>
        <w:widowControl/>
        <w:tabs>
          <w:tab w:val="left" w:pos="0"/>
        </w:tabs>
        <w:ind w:firstLine="851"/>
        <w:rPr>
          <w:b/>
        </w:rPr>
      </w:pPr>
      <w:r w:rsidRPr="006B44B0">
        <w:rPr>
          <w:b/>
        </w:rPr>
        <w:t>Поверочный расчет тепловой сети</w:t>
      </w:r>
    </w:p>
    <w:p w14:paraId="3F37EB82" w14:textId="77777777" w:rsidR="00633A31" w:rsidRPr="006B44B0" w:rsidRDefault="00633A31" w:rsidP="00AE3ED8">
      <w:pPr>
        <w:widowControl/>
        <w:tabs>
          <w:tab w:val="left" w:pos="0"/>
        </w:tabs>
        <w:ind w:firstLine="851"/>
      </w:pPr>
      <w:r w:rsidRPr="006B44B0">
        <w:t>Целью поверочного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14:paraId="5F529DF6" w14:textId="77777777" w:rsidR="00633A31" w:rsidRPr="006B44B0" w:rsidRDefault="00633A31" w:rsidP="00633A31">
      <w:pPr>
        <w:widowControl/>
        <w:tabs>
          <w:tab w:val="left" w:pos="0"/>
        </w:tabs>
        <w:spacing w:before="120" w:after="120"/>
        <w:ind w:firstLine="851"/>
      </w:pPr>
      <w:r w:rsidRPr="006B44B0">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w:t>
      </w:r>
      <w:r w:rsidRPr="006B44B0">
        <w:lastRenderedPageBreak/>
        <w:t>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7F82C7FF" w14:textId="77777777" w:rsidR="00633A31" w:rsidRPr="006B44B0" w:rsidRDefault="00633A31" w:rsidP="00AE3ED8">
      <w:pPr>
        <w:widowControl/>
        <w:tabs>
          <w:tab w:val="left" w:pos="0"/>
        </w:tabs>
        <w:ind w:firstLine="851"/>
      </w:pPr>
      <w:r w:rsidRPr="006B44B0">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73F757A" w14:textId="77777777" w:rsidR="00633A31" w:rsidRPr="006B44B0" w:rsidRDefault="00633A31" w:rsidP="00AE3ED8">
      <w:pPr>
        <w:widowControl/>
        <w:tabs>
          <w:tab w:val="left" w:pos="0"/>
        </w:tabs>
        <w:ind w:firstLine="851"/>
        <w:rPr>
          <w:b/>
        </w:rPr>
      </w:pPr>
      <w:r w:rsidRPr="006B44B0">
        <w:rPr>
          <w:b/>
        </w:rPr>
        <w:t>Конструкторский расчет тепловой сети</w:t>
      </w:r>
    </w:p>
    <w:p w14:paraId="388A9C44" w14:textId="77777777" w:rsidR="00633A31" w:rsidRPr="006B44B0" w:rsidRDefault="00633A31" w:rsidP="00AE3ED8">
      <w:pPr>
        <w:widowControl/>
        <w:tabs>
          <w:tab w:val="left" w:pos="0"/>
        </w:tabs>
        <w:ind w:firstLine="851"/>
      </w:pPr>
      <w:r w:rsidRPr="006B44B0">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3899B977" w14:textId="77777777" w:rsidR="00633A31" w:rsidRPr="006B44B0" w:rsidRDefault="00633A31" w:rsidP="00633A31">
      <w:pPr>
        <w:widowControl/>
        <w:tabs>
          <w:tab w:val="left" w:pos="0"/>
        </w:tabs>
        <w:spacing w:before="120" w:after="120"/>
        <w:ind w:firstLine="851"/>
      </w:pPr>
      <w:r w:rsidRPr="006B44B0">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7C6CDF1F" w14:textId="77777777" w:rsidR="00633A31" w:rsidRPr="006B44B0" w:rsidRDefault="00633A31" w:rsidP="00AE3ED8">
      <w:pPr>
        <w:widowControl/>
        <w:tabs>
          <w:tab w:val="left" w:pos="0"/>
        </w:tabs>
        <w:ind w:firstLine="851"/>
      </w:pPr>
      <w:r w:rsidRPr="006B44B0">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68F0861E" w14:textId="77777777" w:rsidR="00E44FA2" w:rsidRPr="006B44B0" w:rsidRDefault="00E44FA2" w:rsidP="00AE3ED8">
      <w:pPr>
        <w:widowControl/>
        <w:tabs>
          <w:tab w:val="left" w:pos="0"/>
        </w:tabs>
        <w:ind w:firstLine="851"/>
        <w:rPr>
          <w:b/>
        </w:rPr>
      </w:pPr>
    </w:p>
    <w:p w14:paraId="77B8A0BE" w14:textId="24799FB4" w:rsidR="00633A31" w:rsidRPr="006B44B0" w:rsidRDefault="00633A31" w:rsidP="00AE3ED8">
      <w:pPr>
        <w:widowControl/>
        <w:tabs>
          <w:tab w:val="left" w:pos="0"/>
        </w:tabs>
        <w:ind w:firstLine="851"/>
        <w:rPr>
          <w:b/>
        </w:rPr>
      </w:pPr>
      <w:r w:rsidRPr="006B44B0">
        <w:rPr>
          <w:b/>
        </w:rPr>
        <w:t>Расчет требуемой температуры на источнике</w:t>
      </w:r>
    </w:p>
    <w:p w14:paraId="00FB9C3A" w14:textId="77777777" w:rsidR="00633A31" w:rsidRPr="006B44B0" w:rsidRDefault="00633A31" w:rsidP="00AE3ED8">
      <w:pPr>
        <w:widowControl/>
        <w:tabs>
          <w:tab w:val="left" w:pos="0"/>
        </w:tabs>
        <w:ind w:firstLine="851"/>
      </w:pPr>
      <w:r w:rsidRPr="006B44B0">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2BFE71B7" w14:textId="77777777" w:rsidR="00AE3ED8" w:rsidRPr="006B44B0" w:rsidRDefault="00AE3ED8" w:rsidP="00AE3ED8">
      <w:pPr>
        <w:widowControl/>
        <w:tabs>
          <w:tab w:val="left" w:pos="0"/>
        </w:tabs>
        <w:ind w:firstLine="851"/>
        <w:rPr>
          <w:b/>
        </w:rPr>
      </w:pPr>
    </w:p>
    <w:p w14:paraId="4FA512A5" w14:textId="60AB7042" w:rsidR="00633A31" w:rsidRPr="006B44B0" w:rsidRDefault="00633A31" w:rsidP="00AE3ED8">
      <w:pPr>
        <w:widowControl/>
        <w:tabs>
          <w:tab w:val="left" w:pos="0"/>
        </w:tabs>
        <w:ind w:firstLine="851"/>
        <w:rPr>
          <w:b/>
        </w:rPr>
      </w:pPr>
      <w:r w:rsidRPr="006B44B0">
        <w:rPr>
          <w:b/>
        </w:rPr>
        <w:lastRenderedPageBreak/>
        <w:t>Коммутационные задачи</w:t>
      </w:r>
    </w:p>
    <w:p w14:paraId="0AC918EA" w14:textId="77777777" w:rsidR="00633A31" w:rsidRPr="006B44B0" w:rsidRDefault="00633A31" w:rsidP="00AE3ED8">
      <w:pPr>
        <w:widowControl/>
        <w:tabs>
          <w:tab w:val="left" w:pos="0"/>
        </w:tabs>
        <w:ind w:firstLine="851"/>
      </w:pPr>
      <w:r w:rsidRPr="006B44B0">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67226903" w14:textId="77777777" w:rsidR="00E44FA2" w:rsidRPr="006B44B0" w:rsidRDefault="00E44FA2" w:rsidP="00AE3ED8">
      <w:pPr>
        <w:widowControl/>
        <w:tabs>
          <w:tab w:val="left" w:pos="0"/>
        </w:tabs>
        <w:ind w:firstLine="851"/>
        <w:rPr>
          <w:b/>
        </w:rPr>
      </w:pPr>
    </w:p>
    <w:p w14:paraId="5FCD8732" w14:textId="33A54A5C" w:rsidR="00633A31" w:rsidRPr="006B44B0" w:rsidRDefault="00633A31" w:rsidP="00AE3ED8">
      <w:pPr>
        <w:widowControl/>
        <w:tabs>
          <w:tab w:val="left" w:pos="0"/>
        </w:tabs>
        <w:ind w:firstLine="851"/>
        <w:rPr>
          <w:b/>
        </w:rPr>
      </w:pPr>
      <w:r w:rsidRPr="006B44B0">
        <w:rPr>
          <w:b/>
        </w:rPr>
        <w:t>Пьезометрический график</w:t>
      </w:r>
    </w:p>
    <w:p w14:paraId="6AC88039" w14:textId="77777777" w:rsidR="00633A31" w:rsidRPr="006B44B0" w:rsidRDefault="00633A31" w:rsidP="00AE3ED8">
      <w:pPr>
        <w:widowControl/>
        <w:tabs>
          <w:tab w:val="left" w:pos="0"/>
        </w:tabs>
        <w:ind w:firstLine="851"/>
      </w:pPr>
      <w:r w:rsidRPr="006B44B0">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w:t>
      </w:r>
    </w:p>
    <w:p w14:paraId="28EBFC9A" w14:textId="77777777" w:rsidR="00633A31" w:rsidRPr="006B44B0" w:rsidRDefault="00633A31" w:rsidP="006E5C5D">
      <w:pPr>
        <w:pStyle w:val="a7"/>
        <w:widowControl/>
        <w:numPr>
          <w:ilvl w:val="0"/>
          <w:numId w:val="60"/>
        </w:numPr>
        <w:tabs>
          <w:tab w:val="left" w:pos="0"/>
        </w:tabs>
        <w:spacing w:before="120" w:after="120"/>
      </w:pPr>
      <w:r w:rsidRPr="006B44B0">
        <w:t>линия давления в подающем трубопроводе линия давления в обратном трубопроводе линия поверхности земли</w:t>
      </w:r>
    </w:p>
    <w:p w14:paraId="00465706" w14:textId="77777777" w:rsidR="00633A31" w:rsidRPr="006B44B0" w:rsidRDefault="00633A31" w:rsidP="006E5C5D">
      <w:pPr>
        <w:pStyle w:val="a7"/>
        <w:widowControl/>
        <w:numPr>
          <w:ilvl w:val="0"/>
          <w:numId w:val="60"/>
        </w:numPr>
        <w:tabs>
          <w:tab w:val="left" w:pos="0"/>
        </w:tabs>
        <w:spacing w:before="120" w:after="120"/>
      </w:pPr>
      <w:r w:rsidRPr="006B44B0">
        <w:t>линия потерь напора на шайбе высота здания</w:t>
      </w:r>
    </w:p>
    <w:p w14:paraId="258521B3" w14:textId="77777777" w:rsidR="00633A31" w:rsidRPr="006B44B0" w:rsidRDefault="00633A31" w:rsidP="006E5C5D">
      <w:pPr>
        <w:pStyle w:val="a7"/>
        <w:widowControl/>
        <w:numPr>
          <w:ilvl w:val="0"/>
          <w:numId w:val="60"/>
        </w:numPr>
        <w:tabs>
          <w:tab w:val="left" w:pos="0"/>
        </w:tabs>
        <w:spacing w:before="120" w:after="120"/>
      </w:pPr>
      <w:r w:rsidRPr="006B44B0">
        <w:t>линия вскипания</w:t>
      </w:r>
    </w:p>
    <w:p w14:paraId="7F6AA36C" w14:textId="77777777" w:rsidR="00633A31" w:rsidRPr="006B44B0" w:rsidRDefault="00633A31" w:rsidP="006E5C5D">
      <w:pPr>
        <w:pStyle w:val="a7"/>
        <w:widowControl/>
        <w:numPr>
          <w:ilvl w:val="0"/>
          <w:numId w:val="60"/>
        </w:numPr>
        <w:tabs>
          <w:tab w:val="left" w:pos="0"/>
        </w:tabs>
        <w:spacing w:before="120" w:after="120"/>
      </w:pPr>
      <w:r w:rsidRPr="006B44B0">
        <w:t>линия статического напора</w:t>
      </w:r>
    </w:p>
    <w:p w14:paraId="390C54D4" w14:textId="77777777" w:rsidR="00633A31" w:rsidRPr="006B44B0" w:rsidRDefault="00633A31" w:rsidP="00633A31">
      <w:pPr>
        <w:widowControl/>
        <w:tabs>
          <w:tab w:val="left" w:pos="0"/>
        </w:tabs>
        <w:spacing w:before="120" w:after="120"/>
        <w:ind w:firstLine="851"/>
      </w:pPr>
      <w:r w:rsidRPr="006B44B0">
        <w:t>Цвет и стиль линий задается пользователем.</w:t>
      </w:r>
    </w:p>
    <w:p w14:paraId="291F26C1" w14:textId="77777777" w:rsidR="00633A31" w:rsidRPr="006B44B0" w:rsidRDefault="00633A31" w:rsidP="00AE3ED8">
      <w:pPr>
        <w:widowControl/>
        <w:tabs>
          <w:tab w:val="left" w:pos="0"/>
        </w:tabs>
        <w:ind w:firstLine="851"/>
      </w:pPr>
      <w:r w:rsidRPr="006B44B0">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14442459" w14:textId="77777777" w:rsidR="00E44FA2" w:rsidRPr="006B44B0" w:rsidRDefault="00E44FA2" w:rsidP="00AE3ED8">
      <w:pPr>
        <w:widowControl/>
        <w:tabs>
          <w:tab w:val="left" w:pos="0"/>
        </w:tabs>
        <w:ind w:firstLine="851"/>
        <w:rPr>
          <w:b/>
        </w:rPr>
      </w:pPr>
    </w:p>
    <w:p w14:paraId="4AB51C23" w14:textId="0CF7AA12" w:rsidR="00633A31" w:rsidRPr="006B44B0" w:rsidRDefault="00633A31" w:rsidP="00AE3ED8">
      <w:pPr>
        <w:widowControl/>
        <w:tabs>
          <w:tab w:val="left" w:pos="0"/>
        </w:tabs>
        <w:ind w:firstLine="851"/>
        <w:rPr>
          <w:b/>
        </w:rPr>
      </w:pPr>
      <w:r w:rsidRPr="006B44B0">
        <w:rPr>
          <w:b/>
        </w:rPr>
        <w:t>Расчет нормативных потерь тепла через изоляцию.</w:t>
      </w:r>
    </w:p>
    <w:p w14:paraId="21054C6C" w14:textId="77777777" w:rsidR="00633A31" w:rsidRPr="006B44B0" w:rsidRDefault="00633A31" w:rsidP="00AE3ED8">
      <w:pPr>
        <w:widowControl/>
        <w:tabs>
          <w:tab w:val="left" w:pos="0"/>
        </w:tabs>
        <w:ind w:firstLine="851"/>
      </w:pPr>
      <w:r w:rsidRPr="006B44B0">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63519FAD" w14:textId="3585F25D" w:rsidR="00633A31" w:rsidRPr="006B44B0" w:rsidRDefault="00633A31" w:rsidP="00AE3ED8">
      <w:pPr>
        <w:widowControl/>
        <w:tabs>
          <w:tab w:val="left" w:pos="0"/>
        </w:tabs>
        <w:ind w:firstLine="851"/>
      </w:pPr>
      <w:r w:rsidRPr="006B44B0">
        <w:t>Результаты выполненных расчетов можно экспортировать в MS Excel.</w:t>
      </w:r>
    </w:p>
    <w:p w14:paraId="6EAFB9C4" w14:textId="0FF7C8EC" w:rsidR="006E1A48" w:rsidRPr="006B44B0" w:rsidRDefault="006E1A48" w:rsidP="00AE3ED8">
      <w:pPr>
        <w:widowControl/>
        <w:tabs>
          <w:tab w:val="left" w:pos="0"/>
        </w:tabs>
        <w:ind w:firstLine="851"/>
      </w:pPr>
    </w:p>
    <w:p w14:paraId="2FE3B58A" w14:textId="4801228F" w:rsidR="001175B0" w:rsidRPr="006B44B0" w:rsidRDefault="001175B0" w:rsidP="00AE3ED8">
      <w:pPr>
        <w:widowControl/>
        <w:tabs>
          <w:tab w:val="left" w:pos="0"/>
        </w:tabs>
        <w:ind w:firstLine="851"/>
      </w:pPr>
    </w:p>
    <w:p w14:paraId="6E9796C5" w14:textId="7A589A28" w:rsidR="001175B0" w:rsidRPr="006B44B0" w:rsidRDefault="001175B0" w:rsidP="00AE3ED8">
      <w:pPr>
        <w:widowControl/>
        <w:tabs>
          <w:tab w:val="left" w:pos="0"/>
        </w:tabs>
        <w:ind w:firstLine="851"/>
      </w:pPr>
    </w:p>
    <w:p w14:paraId="341EED5D" w14:textId="77777777" w:rsidR="001175B0" w:rsidRPr="006B44B0" w:rsidRDefault="001175B0" w:rsidP="00AE3ED8">
      <w:pPr>
        <w:widowControl/>
        <w:tabs>
          <w:tab w:val="left" w:pos="0"/>
        </w:tabs>
        <w:ind w:firstLine="851"/>
      </w:pPr>
    </w:p>
    <w:p w14:paraId="68C7B921" w14:textId="77777777" w:rsidR="00466769" w:rsidRPr="006B44B0" w:rsidRDefault="00466769" w:rsidP="00F603B2">
      <w:pPr>
        <w:pStyle w:val="20"/>
        <w:numPr>
          <w:ilvl w:val="1"/>
          <w:numId w:val="11"/>
        </w:numPr>
        <w:tabs>
          <w:tab w:val="left" w:pos="1276"/>
        </w:tabs>
        <w:spacing w:after="120"/>
        <w:ind w:right="3" w:firstLineChars="272" w:firstLine="707"/>
        <w:rPr>
          <w:i w:val="0"/>
        </w:rPr>
      </w:pPr>
      <w:bookmarkStart w:id="123" w:name="_Toc137101748"/>
      <w:r w:rsidRPr="006B44B0">
        <w:rPr>
          <w:i w:val="0"/>
        </w:rPr>
        <w:lastRenderedPageBreak/>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123"/>
    </w:p>
    <w:p w14:paraId="51162012" w14:textId="6D03AA5D" w:rsidR="004C5DC8" w:rsidRPr="006B44B0" w:rsidRDefault="004C5DC8" w:rsidP="004C5DC8">
      <w:pPr>
        <w:widowControl/>
        <w:tabs>
          <w:tab w:val="left" w:pos="0"/>
        </w:tabs>
        <w:spacing w:before="120" w:after="120"/>
        <w:rPr>
          <w:lang w:eastAsia="en-US" w:bidi="ar-SA"/>
        </w:rPr>
      </w:pPr>
      <w:r w:rsidRPr="006B44B0">
        <w:rPr>
          <w:lang w:eastAsia="en-US"/>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w:t>
      </w:r>
      <w:r w:rsidR="00004519" w:rsidRPr="006B44B0">
        <w:rPr>
          <w:lang w:eastAsia="en-US"/>
        </w:rPr>
        <w:t>естности показан на рисунке 25</w:t>
      </w:r>
      <w:r w:rsidRPr="006B44B0">
        <w:rPr>
          <w:lang w:eastAsia="en-US"/>
        </w:rPr>
        <w:t>.</w:t>
      </w:r>
    </w:p>
    <w:p w14:paraId="58D940C2" w14:textId="77777777" w:rsidR="004C5DC8" w:rsidRPr="006B44B0" w:rsidRDefault="004C5DC8" w:rsidP="004C5DC8">
      <w:pPr>
        <w:tabs>
          <w:tab w:val="left" w:pos="0"/>
        </w:tabs>
        <w:spacing w:before="120" w:after="120"/>
        <w:ind w:firstLine="851"/>
      </w:pPr>
      <w:r w:rsidRPr="006B44B0">
        <w:rPr>
          <w:noProof/>
          <w:lang w:bidi="ar-SA"/>
        </w:rPr>
        <w:drawing>
          <wp:inline distT="0" distB="0" distL="0" distR="0" wp14:anchorId="48EE775E" wp14:editId="7F6625D0">
            <wp:extent cx="4857750" cy="4487836"/>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899997" cy="4526866"/>
                    </a:xfrm>
                    <a:prstGeom prst="rect">
                      <a:avLst/>
                    </a:prstGeom>
                    <a:noFill/>
                    <a:ln>
                      <a:noFill/>
                    </a:ln>
                  </pic:spPr>
                </pic:pic>
              </a:graphicData>
            </a:graphic>
          </wp:inline>
        </w:drawing>
      </w:r>
    </w:p>
    <w:p w14:paraId="219633BC" w14:textId="65ADB5EA" w:rsidR="004C5DC8" w:rsidRPr="006B44B0" w:rsidRDefault="004C5DC8" w:rsidP="00EF2EF7">
      <w:pPr>
        <w:pStyle w:val="21"/>
        <w:keepLines w:val="0"/>
        <w:widowControl w:val="0"/>
        <w:numPr>
          <w:ilvl w:val="0"/>
          <w:numId w:val="0"/>
        </w:numPr>
        <w:ind w:left="992"/>
        <w:jc w:val="left"/>
        <w:rPr>
          <w:b w:val="0"/>
          <w:iCs w:val="0"/>
          <w:sz w:val="24"/>
          <w:szCs w:val="24"/>
        </w:rPr>
      </w:pPr>
      <w:r w:rsidRPr="006B44B0">
        <w:rPr>
          <w:sz w:val="24"/>
          <w:szCs w:val="24"/>
        </w:rPr>
        <w:t xml:space="preserve">Рисунок </w:t>
      </w:r>
      <w:r w:rsidR="00330C3E" w:rsidRPr="006B44B0">
        <w:rPr>
          <w:sz w:val="24"/>
          <w:szCs w:val="24"/>
        </w:rPr>
        <w:t>25.</w:t>
      </w:r>
      <w:r w:rsidRPr="006B44B0">
        <w:rPr>
          <w:sz w:val="24"/>
          <w:szCs w:val="24"/>
        </w:rPr>
        <w:t xml:space="preserve"> Изображение тепловой сети на карте с привязкой к местности</w:t>
      </w:r>
    </w:p>
    <w:p w14:paraId="1A4B844C" w14:textId="77777777" w:rsidR="004C5DC8" w:rsidRPr="006B44B0" w:rsidRDefault="004C5DC8" w:rsidP="004C5DC8">
      <w:pPr>
        <w:widowControl/>
        <w:tabs>
          <w:tab w:val="left" w:pos="0"/>
        </w:tabs>
        <w:spacing w:before="120" w:after="120"/>
        <w:rPr>
          <w:lang w:eastAsia="en-US" w:bidi="ar-SA"/>
        </w:rPr>
      </w:pPr>
      <w:r w:rsidRPr="006B44B0">
        <w:rPr>
          <w:lang w:eastAsia="en-US" w:bidi="ar-SA"/>
        </w:rPr>
        <w:t>Zulu может работать как в локальной системе координат (план-схема), так и в одной из географических проекций.</w:t>
      </w:r>
    </w:p>
    <w:p w14:paraId="5E1F18A5" w14:textId="77777777" w:rsidR="004C5DC8" w:rsidRPr="006B44B0" w:rsidRDefault="004C5DC8" w:rsidP="004C5DC8">
      <w:pPr>
        <w:widowControl/>
        <w:tabs>
          <w:tab w:val="left" w:pos="0"/>
        </w:tabs>
        <w:spacing w:before="120" w:after="120"/>
        <w:rPr>
          <w:lang w:eastAsia="en-US" w:bidi="ar-SA"/>
        </w:rPr>
      </w:pPr>
      <w:r w:rsidRPr="006B44B0">
        <w:rPr>
          <w:lang w:eastAsia="en-US" w:bidi="ar-SA"/>
        </w:rPr>
        <w:t>Система поддерживает более 180 датумов, в том числе ПЗ-90, СК-42, СК-95 по ГОСТ Р 51794-2001, WGS 84, WGS 72, , Пулково 42, NAD27, NAD83, EUREF 89. Список поддерживаемых датумов будет расширяться.</w:t>
      </w:r>
    </w:p>
    <w:p w14:paraId="6A016541" w14:textId="77777777" w:rsidR="004C5DC8" w:rsidRPr="006B44B0" w:rsidRDefault="004C5DC8" w:rsidP="004C5DC8">
      <w:pPr>
        <w:widowControl/>
        <w:tabs>
          <w:tab w:val="left" w:pos="0"/>
        </w:tabs>
        <w:spacing w:before="120" w:after="120"/>
        <w:rPr>
          <w:lang w:eastAsia="en-US" w:bidi="ar-SA"/>
        </w:rPr>
      </w:pPr>
      <w:r w:rsidRPr="006B44B0">
        <w:rPr>
          <w:lang w:eastAsia="en-US" w:bidi="ar-SA"/>
        </w:rPr>
        <w:t xml:space="preserve">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w:t>
      </w:r>
      <w:r w:rsidRPr="006B44B0">
        <w:rPr>
          <w:lang w:eastAsia="en-US" w:bidi="ar-SA"/>
        </w:rPr>
        <w:lastRenderedPageBreak/>
        <w:t>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52965D5B" w14:textId="77777777" w:rsidR="004C5DC8" w:rsidRPr="006B44B0" w:rsidRDefault="004C5DC8" w:rsidP="004C5DC8">
      <w:pPr>
        <w:widowControl/>
        <w:tabs>
          <w:tab w:val="left" w:pos="0"/>
        </w:tabs>
        <w:spacing w:before="120" w:after="120"/>
        <w:rPr>
          <w:lang w:eastAsia="en-US" w:bidi="ar-SA"/>
        </w:rPr>
      </w:pPr>
      <w:r w:rsidRPr="006B44B0">
        <w:rPr>
          <w:lang w:eastAsia="en-US" w:bidi="ar-SA"/>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6D8857BA" w14:textId="77777777" w:rsidR="004C5DC8" w:rsidRPr="006B44B0" w:rsidRDefault="004C5DC8" w:rsidP="004C5DC8">
      <w:pPr>
        <w:widowControl/>
        <w:tabs>
          <w:tab w:val="left" w:pos="0"/>
        </w:tabs>
        <w:spacing w:before="120" w:after="120"/>
        <w:rPr>
          <w:lang w:eastAsia="en-US" w:bidi="ar-SA"/>
        </w:rPr>
      </w:pPr>
      <w:r w:rsidRPr="006B44B0">
        <w:rPr>
          <w:lang w:eastAsia="en-US" w:bidi="ar-SA"/>
        </w:rPr>
        <w:t>Данные можно перепроецировать из одной системы координат в другую.</w:t>
      </w:r>
    </w:p>
    <w:p w14:paraId="229A7B73" w14:textId="20C89EAF" w:rsidR="004C5DC8" w:rsidRPr="006B44B0" w:rsidRDefault="004C5DC8" w:rsidP="004C5DC8">
      <w:pPr>
        <w:widowControl/>
        <w:tabs>
          <w:tab w:val="left" w:pos="0"/>
        </w:tabs>
        <w:spacing w:before="120" w:after="120"/>
        <w:rPr>
          <w:lang w:eastAsia="en-US" w:bidi="ar-SA"/>
        </w:rPr>
      </w:pPr>
      <w:r w:rsidRPr="006B44B0">
        <w:rPr>
          <w:lang w:eastAsia="en-US" w:bidi="ar-SA"/>
        </w:rPr>
        <w:t>Следует отметить, что электронная модель, предоставленная заказчиком, была выполнена в локальной (местной) системе координат.</w:t>
      </w:r>
    </w:p>
    <w:p w14:paraId="4B7C5958" w14:textId="77777777" w:rsidR="006E1A48" w:rsidRPr="006B44B0" w:rsidRDefault="006E1A48" w:rsidP="004C5DC8">
      <w:pPr>
        <w:widowControl/>
        <w:tabs>
          <w:tab w:val="left" w:pos="0"/>
        </w:tabs>
        <w:spacing w:before="120" w:after="120"/>
        <w:rPr>
          <w:lang w:eastAsia="en-US" w:bidi="ar-SA"/>
        </w:rPr>
      </w:pPr>
    </w:p>
    <w:p w14:paraId="4C86736A" w14:textId="77777777" w:rsidR="00466769" w:rsidRPr="006B44B0" w:rsidRDefault="00466769" w:rsidP="00C5321F">
      <w:pPr>
        <w:pStyle w:val="20"/>
        <w:numPr>
          <w:ilvl w:val="1"/>
          <w:numId w:val="11"/>
        </w:numPr>
        <w:tabs>
          <w:tab w:val="left" w:pos="1276"/>
        </w:tabs>
        <w:ind w:right="3" w:firstLineChars="272" w:firstLine="707"/>
        <w:rPr>
          <w:i w:val="0"/>
        </w:rPr>
      </w:pPr>
      <w:bookmarkStart w:id="124" w:name="_Toc137101749"/>
      <w:r w:rsidRPr="006B44B0">
        <w:rPr>
          <w:i w:val="0"/>
        </w:rPr>
        <w:t>Паспортизация объектов системы теплоснабжения</w:t>
      </w:r>
      <w:bookmarkEnd w:id="124"/>
    </w:p>
    <w:p w14:paraId="5D067FF9" w14:textId="77777777" w:rsidR="00122454" w:rsidRPr="006B44B0" w:rsidRDefault="00122454" w:rsidP="00122454">
      <w:pPr>
        <w:pStyle w:val="a5"/>
      </w:pPr>
      <w:r w:rsidRPr="006B44B0">
        <w:t xml:space="preserve">В электронной модели системы теплоснабжения муниципального образования Большеколпанского сельское поселение семантическая информация базы данных существует у каждого объекта тепловой сети: источник, обобщенный потребитель, участок, узел, тепловая камера, задвижка и т.д. </w:t>
      </w:r>
    </w:p>
    <w:p w14:paraId="5D6864D2" w14:textId="77777777" w:rsidR="00122454" w:rsidRPr="006B44B0" w:rsidRDefault="00122454" w:rsidP="00122454">
      <w:pPr>
        <w:pStyle w:val="a5"/>
      </w:pPr>
      <w:r w:rsidRPr="006B44B0">
        <w:t>Табличная форма базы данных, являющаяся выгрузкой из разработанной электронной модели Схемы теплоснабжения по тепловым сетям представлены в Электронной модели системы теплоснабжения сельского поселения.</w:t>
      </w:r>
    </w:p>
    <w:p w14:paraId="08F0C5AD" w14:textId="77777777" w:rsidR="004C5DC8" w:rsidRPr="006B44B0" w:rsidRDefault="004C5DC8" w:rsidP="004C5DC8">
      <w:pPr>
        <w:pStyle w:val="000"/>
        <w:rPr>
          <w:lang w:val="ru-RU"/>
        </w:rPr>
      </w:pPr>
      <w:r w:rsidRPr="006B44B0">
        <w:rPr>
          <w:lang w:val="ru-RU"/>
        </w:rPr>
        <w:t xml:space="preserve">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 </w:t>
      </w:r>
    </w:p>
    <w:p w14:paraId="17DC3B37" w14:textId="77777777" w:rsidR="004C5DC8" w:rsidRPr="006B44B0" w:rsidRDefault="004C5DC8" w:rsidP="004C5DC8">
      <w:pPr>
        <w:pStyle w:val="000"/>
        <w:rPr>
          <w:lang w:val="ru-RU"/>
        </w:rPr>
      </w:pPr>
      <w:r w:rsidRPr="006B44B0">
        <w:rPr>
          <w:lang w:val="ru-RU"/>
        </w:rPr>
        <w:t xml:space="preserve">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 </w:t>
      </w:r>
    </w:p>
    <w:p w14:paraId="76D87DC0" w14:textId="77777777" w:rsidR="004C5DC8" w:rsidRPr="006B44B0" w:rsidRDefault="004C5DC8" w:rsidP="00511FA6">
      <w:pPr>
        <w:pStyle w:val="000"/>
        <w:ind w:firstLine="0"/>
        <w:jc w:val="center"/>
        <w:rPr>
          <w:b/>
          <w:lang w:val="ru-RU"/>
        </w:rPr>
      </w:pPr>
      <w:r w:rsidRPr="006B44B0">
        <w:rPr>
          <w:b/>
          <w:lang w:val="ru-RU"/>
        </w:rPr>
        <w:t>Источник</w:t>
      </w:r>
    </w:p>
    <w:p w14:paraId="6A5D279B" w14:textId="1846B70E" w:rsidR="004C5DC8" w:rsidRPr="006B44B0" w:rsidRDefault="004C5DC8" w:rsidP="004C5DC8">
      <w:pPr>
        <w:pStyle w:val="000"/>
        <w:rPr>
          <w:lang w:val="ru-RU"/>
        </w:rPr>
      </w:pPr>
      <w:r w:rsidRPr="006B44B0">
        <w:rPr>
          <w:b/>
          <w:i/>
          <w:lang w:val="ru-RU"/>
        </w:rPr>
        <w:t>Источник</w:t>
      </w:r>
      <w:r w:rsidRPr="006B44B0">
        <w:rPr>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w:t>
      </w:r>
      <w:r w:rsidRPr="006B44B0">
        <w:rPr>
          <w:lang w:val="ru-RU"/>
        </w:rPr>
        <w:lastRenderedPageBreak/>
        <w:t>зависимости от режима работы представлено на рисунке</w:t>
      </w:r>
      <w:r w:rsidR="00004519" w:rsidRPr="006B44B0">
        <w:rPr>
          <w:lang w:val="ru-RU"/>
        </w:rPr>
        <w:t xml:space="preserve"> 26</w:t>
      </w:r>
      <w:r w:rsidRPr="006B44B0">
        <w:rPr>
          <w:lang w:val="ru-RU"/>
        </w:rPr>
        <w:t xml:space="preserve">. При работе нескольких источников на одну сеть, один из них может выступать в качестве пиковой котельной. </w:t>
      </w:r>
    </w:p>
    <w:p w14:paraId="12C56510" w14:textId="77777777" w:rsidR="004C5DC8" w:rsidRPr="006B44B0" w:rsidRDefault="004C5DC8" w:rsidP="00E34C4A">
      <w:pPr>
        <w:pStyle w:val="000"/>
        <w:jc w:val="center"/>
      </w:pPr>
      <w:r w:rsidRPr="006B44B0">
        <w:rPr>
          <w:noProof/>
          <w:lang w:val="ru-RU" w:eastAsia="ru-RU"/>
        </w:rPr>
        <w:drawing>
          <wp:inline distT="0" distB="0" distL="0" distR="0" wp14:anchorId="43CF3A59" wp14:editId="7FFE3880">
            <wp:extent cx="1828800" cy="164592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828800" cy="1645920"/>
                    </a:xfrm>
                    <a:prstGeom prst="rect">
                      <a:avLst/>
                    </a:prstGeom>
                    <a:noFill/>
                    <a:ln>
                      <a:noFill/>
                    </a:ln>
                  </pic:spPr>
                </pic:pic>
              </a:graphicData>
            </a:graphic>
          </wp:inline>
        </w:drawing>
      </w:r>
    </w:p>
    <w:p w14:paraId="39C2E50A" w14:textId="0277176C" w:rsidR="004C5DC8" w:rsidRPr="006B44B0" w:rsidRDefault="00330C3E" w:rsidP="00EF2EF7">
      <w:pPr>
        <w:pStyle w:val="21"/>
        <w:keepLines w:val="0"/>
        <w:widowControl w:val="0"/>
        <w:numPr>
          <w:ilvl w:val="0"/>
          <w:numId w:val="0"/>
        </w:numPr>
        <w:jc w:val="left"/>
        <w:rPr>
          <w:sz w:val="24"/>
          <w:szCs w:val="24"/>
        </w:rPr>
      </w:pPr>
      <w:r w:rsidRPr="006B44B0">
        <w:rPr>
          <w:sz w:val="24"/>
          <w:szCs w:val="24"/>
        </w:rPr>
        <w:t>Рисунок 26</w:t>
      </w:r>
      <w:r w:rsidR="004C5DC8" w:rsidRPr="006B44B0">
        <w:rPr>
          <w:sz w:val="24"/>
          <w:szCs w:val="24"/>
        </w:rPr>
        <w:t xml:space="preserve"> Условное изображение источника</w:t>
      </w:r>
    </w:p>
    <w:p w14:paraId="04D97C64" w14:textId="77777777" w:rsidR="004C5DC8" w:rsidRPr="006B44B0" w:rsidRDefault="004C5DC8" w:rsidP="00511FA6">
      <w:pPr>
        <w:pStyle w:val="000"/>
        <w:ind w:firstLine="0"/>
        <w:jc w:val="center"/>
        <w:rPr>
          <w:b/>
          <w:lang w:val="ru-RU"/>
        </w:rPr>
      </w:pPr>
      <w:r w:rsidRPr="006B44B0">
        <w:rPr>
          <w:b/>
          <w:lang w:val="ru-RU"/>
        </w:rPr>
        <w:t>Участок</w:t>
      </w:r>
    </w:p>
    <w:p w14:paraId="2685ADF2" w14:textId="77777777" w:rsidR="004C5DC8" w:rsidRPr="006B44B0" w:rsidRDefault="004C5DC8" w:rsidP="00E34C4A">
      <w:pPr>
        <w:pStyle w:val="000"/>
        <w:ind w:firstLine="0"/>
        <w:rPr>
          <w:lang w:val="ru-RU"/>
        </w:rPr>
      </w:pPr>
      <w:r w:rsidRPr="006B44B0">
        <w:rPr>
          <w:b/>
          <w:i/>
          <w:lang w:val="ru-RU"/>
        </w:rPr>
        <w:t>Участок</w:t>
      </w:r>
      <w:r w:rsidRPr="006B44B0">
        <w:rPr>
          <w:lang w:val="ru-RU"/>
        </w:rPr>
        <w:t xml:space="preserve"> — это линейный объект, на котором не меняются:</w:t>
      </w:r>
    </w:p>
    <w:p w14:paraId="716ED76E" w14:textId="77777777" w:rsidR="004C5DC8" w:rsidRPr="006B44B0" w:rsidRDefault="004C5DC8" w:rsidP="006E5C5D">
      <w:pPr>
        <w:pStyle w:val="000"/>
        <w:numPr>
          <w:ilvl w:val="0"/>
          <w:numId w:val="26"/>
        </w:numPr>
        <w:rPr>
          <w:lang w:val="ru-RU"/>
        </w:rPr>
      </w:pPr>
      <w:r w:rsidRPr="006B44B0">
        <w:rPr>
          <w:lang w:val="ru-RU"/>
        </w:rPr>
        <w:t>диамет</w:t>
      </w:r>
      <w:r w:rsidRPr="006B44B0">
        <w:t>p</w:t>
      </w:r>
      <w:r w:rsidRPr="006B44B0">
        <w:rPr>
          <w:lang w:val="ru-RU"/>
        </w:rPr>
        <w:t xml:space="preserve"> трубопровода;</w:t>
      </w:r>
    </w:p>
    <w:p w14:paraId="444B91D8" w14:textId="77777777" w:rsidR="004C5DC8" w:rsidRPr="006B44B0" w:rsidRDefault="004C5DC8" w:rsidP="006E5C5D">
      <w:pPr>
        <w:pStyle w:val="000"/>
        <w:numPr>
          <w:ilvl w:val="0"/>
          <w:numId w:val="26"/>
        </w:numPr>
        <w:rPr>
          <w:lang w:val="ru-RU"/>
        </w:rPr>
      </w:pPr>
      <w:r w:rsidRPr="006B44B0">
        <w:rPr>
          <w:lang w:val="ru-RU"/>
        </w:rPr>
        <w:t>тип прокладки;</w:t>
      </w:r>
    </w:p>
    <w:p w14:paraId="2226E11D" w14:textId="77777777" w:rsidR="004C5DC8" w:rsidRPr="006B44B0" w:rsidRDefault="004C5DC8" w:rsidP="006E5C5D">
      <w:pPr>
        <w:pStyle w:val="000"/>
        <w:numPr>
          <w:ilvl w:val="0"/>
          <w:numId w:val="26"/>
        </w:numPr>
        <w:rPr>
          <w:lang w:val="ru-RU"/>
        </w:rPr>
      </w:pPr>
      <w:r w:rsidRPr="006B44B0">
        <w:rPr>
          <w:lang w:val="ru-RU"/>
        </w:rPr>
        <w:t>вид изоляции;</w:t>
      </w:r>
    </w:p>
    <w:p w14:paraId="4896E09D" w14:textId="77777777" w:rsidR="004C5DC8" w:rsidRPr="006B44B0" w:rsidRDefault="004C5DC8" w:rsidP="006E5C5D">
      <w:pPr>
        <w:pStyle w:val="000"/>
        <w:numPr>
          <w:ilvl w:val="0"/>
          <w:numId w:val="26"/>
        </w:numPr>
      </w:pPr>
      <w:r w:rsidRPr="006B44B0">
        <w:rPr>
          <w:lang w:val="ru-RU"/>
        </w:rPr>
        <w:t>расх</w:t>
      </w:r>
      <w:r w:rsidRPr="006B44B0">
        <w:t>од теплоносителя.</w:t>
      </w:r>
    </w:p>
    <w:p w14:paraId="5F33C106" w14:textId="77777777" w:rsidR="004C5DC8" w:rsidRPr="006B44B0" w:rsidRDefault="004C5DC8" w:rsidP="004C5DC8">
      <w:pPr>
        <w:pStyle w:val="000"/>
        <w:rPr>
          <w:lang w:val="ru-RU"/>
        </w:rPr>
      </w:pPr>
      <w:r w:rsidRPr="006B44B0">
        <w:rPr>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5F80E2C9" w14:textId="77777777" w:rsidR="004C5DC8" w:rsidRPr="006B44B0" w:rsidRDefault="004C5DC8" w:rsidP="004C5DC8">
      <w:pPr>
        <w:pStyle w:val="000"/>
        <w:widowControl w:val="0"/>
        <w:spacing w:before="120"/>
        <w:rPr>
          <w:lang w:val="ru-RU"/>
        </w:rPr>
      </w:pPr>
      <w:bookmarkStart w:id="125" w:name="bookmark0"/>
      <w:r w:rsidRPr="006B44B0">
        <w:rPr>
          <w:lang w:val="ru-RU"/>
        </w:rPr>
        <w:t>К</w:t>
      </w:r>
      <w:bookmarkEnd w:id="125"/>
      <w:r w:rsidRPr="006B44B0">
        <w:rPr>
          <w:lang w:val="ru-RU"/>
        </w:rPr>
        <w:t>ак любой объект сети, участок имеет разные режимы работы, например, «отключен подающий» или «отключен обратный», см.</w:t>
      </w:r>
      <w:hyperlink w:anchor="bookmark0" w:history="1">
        <w:r w:rsidRPr="006B44B0">
          <w:rPr>
            <w:lang w:val="ru-RU"/>
          </w:rPr>
          <w:t xml:space="preserve"> рис. «Режимы изображения участка» </w:t>
        </w:r>
      </w:hyperlink>
      <w:r w:rsidRPr="006B44B0">
        <w:rPr>
          <w:lang w:val="ru-RU"/>
        </w:rPr>
        <w:t>. Эти режимы позволяют смоделировать многотрубные схемы тепловых сетей.</w:t>
      </w:r>
      <w:r w:rsidRPr="006B44B0">
        <w:rPr>
          <w:noProof/>
          <w:lang w:val="ru-RU" w:eastAsia="ru-RU"/>
        </w:rPr>
        <w:drawing>
          <wp:inline distT="0" distB="0" distL="0" distR="0" wp14:anchorId="56CA9457" wp14:editId="34A9A19A">
            <wp:extent cx="5881370" cy="1085675"/>
            <wp:effectExtent l="0" t="0" r="5080" b="63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933463" cy="1095291"/>
                    </a:xfrm>
                    <a:prstGeom prst="rect">
                      <a:avLst/>
                    </a:prstGeom>
                    <a:noFill/>
                  </pic:spPr>
                </pic:pic>
              </a:graphicData>
            </a:graphic>
          </wp:inline>
        </w:drawing>
      </w:r>
    </w:p>
    <w:p w14:paraId="6E893087" w14:textId="3508DC95" w:rsidR="004C5DC8" w:rsidRPr="006B44B0" w:rsidRDefault="00330C3E" w:rsidP="00EF2EF7">
      <w:pPr>
        <w:autoSpaceDE/>
        <w:autoSpaceDN/>
        <w:jc w:val="left"/>
        <w:rPr>
          <w:b/>
          <w:noProof/>
          <w:szCs w:val="26"/>
        </w:rPr>
      </w:pPr>
      <w:bookmarkStart w:id="126" w:name="_Toc335210089"/>
      <w:bookmarkStart w:id="127" w:name="_Toc358980685"/>
      <w:bookmarkStart w:id="128" w:name="_Toc358982021"/>
      <w:r w:rsidRPr="006B44B0">
        <w:rPr>
          <w:rFonts w:eastAsiaTheme="majorEastAsia" w:cstheme="majorBidi"/>
          <w:b/>
          <w:iCs/>
          <w:snapToGrid w:val="0"/>
          <w:sz w:val="24"/>
          <w:szCs w:val="24"/>
          <w:lang w:eastAsia="en-US" w:bidi="ar-SA"/>
        </w:rPr>
        <w:t>Рисунок 27.</w:t>
      </w:r>
      <w:r w:rsidR="004C5DC8" w:rsidRPr="006B44B0">
        <w:rPr>
          <w:rFonts w:eastAsiaTheme="majorEastAsia" w:cstheme="majorBidi"/>
          <w:b/>
          <w:iCs/>
          <w:snapToGrid w:val="0"/>
          <w:sz w:val="24"/>
          <w:szCs w:val="24"/>
          <w:lang w:eastAsia="en-US" w:bidi="ar-SA"/>
        </w:rPr>
        <w:t xml:space="preserve"> Изображение нескольких состояний участков, задаваемых разными</w:t>
      </w:r>
      <w:r w:rsidR="004C5DC8" w:rsidRPr="006B44B0">
        <w:rPr>
          <w:b/>
          <w:noProof/>
          <w:szCs w:val="26"/>
        </w:rPr>
        <w:t xml:space="preserve"> режимам</w:t>
      </w:r>
      <w:bookmarkEnd w:id="126"/>
      <w:bookmarkEnd w:id="127"/>
      <w:bookmarkEnd w:id="128"/>
      <w:r w:rsidR="004C5DC8" w:rsidRPr="006B44B0">
        <w:rPr>
          <w:b/>
          <w:noProof/>
          <w:szCs w:val="26"/>
        </w:rPr>
        <w:t>и</w:t>
      </w:r>
    </w:p>
    <w:p w14:paraId="45709476" w14:textId="77777777" w:rsidR="004C5DC8" w:rsidRPr="006B44B0" w:rsidRDefault="004C5DC8" w:rsidP="00511FA6">
      <w:pPr>
        <w:pStyle w:val="000"/>
        <w:ind w:firstLine="0"/>
        <w:jc w:val="center"/>
        <w:rPr>
          <w:b/>
          <w:lang w:val="ru-RU"/>
        </w:rPr>
      </w:pPr>
      <w:r w:rsidRPr="006B44B0">
        <w:rPr>
          <w:b/>
          <w:lang w:val="ru-RU"/>
        </w:rPr>
        <w:t>Узел</w:t>
      </w:r>
    </w:p>
    <w:p w14:paraId="0BAD3237" w14:textId="77777777" w:rsidR="004C5DC8" w:rsidRPr="006B44B0" w:rsidRDefault="004C5DC8" w:rsidP="004C5DC8">
      <w:pPr>
        <w:pStyle w:val="000"/>
        <w:rPr>
          <w:lang w:val="ru-RU"/>
        </w:rPr>
      </w:pPr>
      <w:r w:rsidRPr="006B44B0">
        <w:rPr>
          <w:b/>
          <w:i/>
          <w:lang w:val="ru-RU"/>
        </w:rPr>
        <w:t>Узел</w:t>
      </w:r>
      <w:r w:rsidRPr="006B44B0">
        <w:rPr>
          <w:lang w:val="ru-RU"/>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w:t>
      </w:r>
      <w:r w:rsidRPr="006B44B0">
        <w:rPr>
          <w:lang w:val="ru-RU"/>
        </w:rPr>
        <w:lastRenderedPageBreak/>
        <w:t>и регуляторов) моделируется двумя узлами, установленными на подающем и обратном трубопроводах.</w:t>
      </w:r>
    </w:p>
    <w:p w14:paraId="0E6C1A09" w14:textId="11EAC3C0" w:rsidR="004C5DC8" w:rsidRPr="006B44B0" w:rsidRDefault="004C5DC8" w:rsidP="004C5DC8">
      <w:pPr>
        <w:pStyle w:val="000"/>
        <w:rPr>
          <w:lang w:val="ru-RU"/>
        </w:rPr>
      </w:pPr>
      <w:r w:rsidRPr="006B44B0">
        <w:rPr>
          <w:lang w:val="ru-RU"/>
        </w:rPr>
        <w:t>Условное обозначение узловых объектов в зависимости от режима р</w:t>
      </w:r>
      <w:r w:rsidR="00004519" w:rsidRPr="006B44B0">
        <w:rPr>
          <w:lang w:val="ru-RU"/>
        </w:rPr>
        <w:t>аботы представлены на рисунке 28</w:t>
      </w:r>
      <w:r w:rsidRPr="006B44B0">
        <w:rPr>
          <w:lang w:val="ru-RU"/>
        </w:rPr>
        <w:t>.</w:t>
      </w:r>
    </w:p>
    <w:p w14:paraId="642F8BA2" w14:textId="77777777" w:rsidR="004C5DC8" w:rsidRPr="006B44B0" w:rsidRDefault="004C5DC8" w:rsidP="00E34C4A">
      <w:pPr>
        <w:pStyle w:val="000"/>
        <w:jc w:val="center"/>
      </w:pPr>
      <w:r w:rsidRPr="006B44B0">
        <w:rPr>
          <w:noProof/>
          <w:lang w:val="ru-RU" w:eastAsia="ru-RU"/>
        </w:rPr>
        <w:drawing>
          <wp:inline distT="0" distB="0" distL="0" distR="0" wp14:anchorId="6AA95C2C" wp14:editId="7E41EBE8">
            <wp:extent cx="2103120" cy="118872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103120" cy="1188720"/>
                    </a:xfrm>
                    <a:prstGeom prst="rect">
                      <a:avLst/>
                    </a:prstGeom>
                    <a:noFill/>
                    <a:ln>
                      <a:noFill/>
                    </a:ln>
                  </pic:spPr>
                </pic:pic>
              </a:graphicData>
            </a:graphic>
          </wp:inline>
        </w:drawing>
      </w:r>
    </w:p>
    <w:p w14:paraId="0F0CA0D1" w14:textId="7622B461" w:rsidR="004C5DC8" w:rsidRPr="006B44B0" w:rsidRDefault="00330C3E" w:rsidP="00EF2EF7">
      <w:pPr>
        <w:pStyle w:val="21"/>
        <w:keepLines w:val="0"/>
        <w:widowControl w:val="0"/>
        <w:numPr>
          <w:ilvl w:val="0"/>
          <w:numId w:val="0"/>
        </w:numPr>
        <w:jc w:val="left"/>
        <w:rPr>
          <w:sz w:val="24"/>
          <w:szCs w:val="24"/>
        </w:rPr>
      </w:pPr>
      <w:r w:rsidRPr="006B44B0">
        <w:rPr>
          <w:sz w:val="24"/>
          <w:szCs w:val="24"/>
        </w:rPr>
        <w:t>Рисунок 28.</w:t>
      </w:r>
      <w:r w:rsidR="004C5DC8" w:rsidRPr="006B44B0">
        <w:rPr>
          <w:sz w:val="24"/>
          <w:szCs w:val="24"/>
        </w:rPr>
        <w:t xml:space="preserve"> Условное изображение узловых объектов</w:t>
      </w:r>
    </w:p>
    <w:p w14:paraId="72823908" w14:textId="77777777" w:rsidR="004C5DC8" w:rsidRPr="006B44B0" w:rsidRDefault="004C5DC8" w:rsidP="004C5DC8">
      <w:pPr>
        <w:pStyle w:val="000"/>
        <w:rPr>
          <w:lang w:val="ru-RU"/>
        </w:rPr>
      </w:pPr>
      <w:r w:rsidRPr="006B44B0">
        <w:rPr>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08D2D036" w14:textId="77777777" w:rsidR="004C5DC8" w:rsidRPr="006B44B0" w:rsidRDefault="004C5DC8" w:rsidP="00511FA6">
      <w:pPr>
        <w:pStyle w:val="000"/>
        <w:ind w:firstLine="0"/>
        <w:jc w:val="center"/>
        <w:rPr>
          <w:b/>
          <w:lang w:val="ru-RU"/>
        </w:rPr>
      </w:pPr>
      <w:r w:rsidRPr="006B44B0">
        <w:rPr>
          <w:b/>
          <w:lang w:val="ru-RU"/>
        </w:rPr>
        <w:t>Центральные тепловые пункты</w:t>
      </w:r>
    </w:p>
    <w:p w14:paraId="47EF83BD" w14:textId="28041AF9" w:rsidR="004C5DC8" w:rsidRPr="006B44B0" w:rsidRDefault="004C5DC8" w:rsidP="001175B0">
      <w:pPr>
        <w:pStyle w:val="000"/>
        <w:rPr>
          <w:lang w:val="ru-RU"/>
        </w:rPr>
      </w:pPr>
      <w:r w:rsidRPr="006B44B0">
        <w:rPr>
          <w:b/>
          <w:i/>
          <w:lang w:val="ru-RU"/>
        </w:rPr>
        <w:t>Центральный тепловой пункт (ЦТП)</w:t>
      </w:r>
      <w:r w:rsidRPr="006B44B0">
        <w:rPr>
          <w:lang w:val="ru-RU"/>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w:t>
      </w:r>
      <w:r w:rsidR="001175B0" w:rsidRPr="006B44B0">
        <w:rPr>
          <w:lang w:val="ru-RU"/>
        </w:rPr>
        <w:t>теля 28 схем присоединения ЦТП.</w:t>
      </w:r>
    </w:p>
    <w:p w14:paraId="4A9DB377" w14:textId="77777777" w:rsidR="004C5DC8" w:rsidRPr="006B44B0" w:rsidRDefault="004C5DC8" w:rsidP="00E34C4A">
      <w:pPr>
        <w:pStyle w:val="000"/>
        <w:jc w:val="center"/>
      </w:pPr>
      <w:r w:rsidRPr="006B44B0">
        <w:rPr>
          <w:noProof/>
          <w:lang w:val="ru-RU" w:eastAsia="ru-RU"/>
        </w:rPr>
        <w:drawing>
          <wp:inline distT="0" distB="0" distL="0" distR="0" wp14:anchorId="42042103" wp14:editId="088E6BF6">
            <wp:extent cx="3994007" cy="1952625"/>
            <wp:effectExtent l="0" t="0" r="698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4109235" cy="2008959"/>
                    </a:xfrm>
                    <a:prstGeom prst="rect">
                      <a:avLst/>
                    </a:prstGeom>
                    <a:noFill/>
                    <a:ln>
                      <a:noFill/>
                    </a:ln>
                  </pic:spPr>
                </pic:pic>
              </a:graphicData>
            </a:graphic>
          </wp:inline>
        </w:drawing>
      </w:r>
    </w:p>
    <w:p w14:paraId="1EFAB2DA" w14:textId="0B91CDFE" w:rsidR="004C5DC8" w:rsidRPr="006B44B0" w:rsidRDefault="00330C3E" w:rsidP="00EF2EF7">
      <w:pPr>
        <w:pStyle w:val="21"/>
        <w:keepLines w:val="0"/>
        <w:widowControl w:val="0"/>
        <w:numPr>
          <w:ilvl w:val="0"/>
          <w:numId w:val="0"/>
        </w:numPr>
        <w:jc w:val="left"/>
        <w:rPr>
          <w:sz w:val="24"/>
          <w:szCs w:val="24"/>
        </w:rPr>
      </w:pPr>
      <w:r w:rsidRPr="006B44B0">
        <w:rPr>
          <w:sz w:val="24"/>
          <w:szCs w:val="24"/>
        </w:rPr>
        <w:t xml:space="preserve">Рисунок 29. </w:t>
      </w:r>
      <w:r w:rsidR="004C5DC8" w:rsidRPr="006B44B0">
        <w:rPr>
          <w:sz w:val="24"/>
          <w:szCs w:val="24"/>
        </w:rPr>
        <w:t>Изображение ЦТП</w:t>
      </w:r>
    </w:p>
    <w:p w14:paraId="06D7F6A2" w14:textId="77777777" w:rsidR="005D61FF" w:rsidRPr="006B44B0" w:rsidRDefault="005D61FF" w:rsidP="004C5DC8">
      <w:pPr>
        <w:pStyle w:val="000"/>
        <w:jc w:val="center"/>
        <w:rPr>
          <w:b/>
          <w:lang w:val="ru-RU"/>
        </w:rPr>
      </w:pPr>
    </w:p>
    <w:p w14:paraId="762F7273" w14:textId="77777777" w:rsidR="005D61FF" w:rsidRPr="006B44B0" w:rsidRDefault="005D61FF" w:rsidP="004C5DC8">
      <w:pPr>
        <w:pStyle w:val="000"/>
        <w:jc w:val="center"/>
        <w:rPr>
          <w:b/>
          <w:lang w:val="ru-RU"/>
        </w:rPr>
      </w:pPr>
    </w:p>
    <w:p w14:paraId="12AC07C6" w14:textId="2D216BC0" w:rsidR="004C5DC8" w:rsidRPr="006B44B0" w:rsidRDefault="004C5DC8" w:rsidP="00511FA6">
      <w:pPr>
        <w:pStyle w:val="000"/>
        <w:ind w:firstLine="0"/>
        <w:jc w:val="center"/>
        <w:rPr>
          <w:b/>
          <w:lang w:val="ru-RU"/>
        </w:rPr>
      </w:pPr>
      <w:r w:rsidRPr="006B44B0">
        <w:rPr>
          <w:b/>
          <w:lang w:val="ru-RU"/>
        </w:rPr>
        <w:t>Вспомогательный участок</w:t>
      </w:r>
    </w:p>
    <w:p w14:paraId="6CB301B5" w14:textId="77777777" w:rsidR="004C5DC8" w:rsidRPr="006B44B0" w:rsidRDefault="004C5DC8" w:rsidP="004C5DC8">
      <w:pPr>
        <w:pStyle w:val="000"/>
        <w:rPr>
          <w:lang w:val="ru-RU"/>
        </w:rPr>
      </w:pPr>
      <w:r w:rsidRPr="006B44B0">
        <w:rPr>
          <w:b/>
          <w:i/>
          <w:lang w:val="ru-RU"/>
        </w:rPr>
        <w:t>Вспомогательный участок</w:t>
      </w:r>
      <w:r w:rsidRPr="006B44B0">
        <w:rPr>
          <w:i/>
          <w:lang w:val="ru-RU"/>
        </w:rPr>
        <w:t xml:space="preserve"> -</w:t>
      </w:r>
      <w:r w:rsidRPr="006B44B0">
        <w:rPr>
          <w:lang w:val="ru-RU"/>
        </w:rPr>
        <w:t xml:space="preserve">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 3.</w:t>
      </w:r>
      <w:r w:rsidR="0022351A" w:rsidRPr="006B44B0">
        <w:rPr>
          <w:lang w:val="ru-RU"/>
        </w:rPr>
        <w:t>14</w:t>
      </w:r>
      <w:r w:rsidRPr="006B44B0">
        <w:rPr>
          <w:lang w:val="ru-RU"/>
        </w:rPr>
        <w:t>. «Подключение трубопровода ГВС».</w:t>
      </w:r>
    </w:p>
    <w:p w14:paraId="2A55613C" w14:textId="77777777" w:rsidR="004C5DC8" w:rsidRPr="006B44B0" w:rsidRDefault="004C5DC8" w:rsidP="00E34C4A">
      <w:pPr>
        <w:pStyle w:val="000"/>
        <w:jc w:val="center"/>
      </w:pPr>
      <w:r w:rsidRPr="006B44B0">
        <w:rPr>
          <w:noProof/>
          <w:lang w:val="ru-RU" w:eastAsia="ru-RU"/>
        </w:rPr>
        <w:drawing>
          <wp:inline distT="0" distB="0" distL="0" distR="0" wp14:anchorId="67BD0E95" wp14:editId="5AE54A1C">
            <wp:extent cx="4663440" cy="2011680"/>
            <wp:effectExtent l="0" t="0" r="3810" b="762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4663440" cy="2011680"/>
                    </a:xfrm>
                    <a:prstGeom prst="rect">
                      <a:avLst/>
                    </a:prstGeom>
                    <a:noFill/>
                    <a:ln>
                      <a:noFill/>
                    </a:ln>
                  </pic:spPr>
                </pic:pic>
              </a:graphicData>
            </a:graphic>
          </wp:inline>
        </w:drawing>
      </w:r>
    </w:p>
    <w:p w14:paraId="111EE4F6" w14:textId="671CDC50" w:rsidR="00511FA6" w:rsidRPr="006B44B0" w:rsidRDefault="00330C3E" w:rsidP="00EF2EF7">
      <w:pPr>
        <w:pStyle w:val="21"/>
        <w:keepLines w:val="0"/>
        <w:widowControl w:val="0"/>
        <w:numPr>
          <w:ilvl w:val="0"/>
          <w:numId w:val="0"/>
        </w:numPr>
        <w:jc w:val="left"/>
        <w:rPr>
          <w:sz w:val="24"/>
          <w:szCs w:val="24"/>
        </w:rPr>
      </w:pPr>
      <w:r w:rsidRPr="006B44B0">
        <w:rPr>
          <w:sz w:val="24"/>
          <w:szCs w:val="24"/>
        </w:rPr>
        <w:t>Рисунок 30.</w:t>
      </w:r>
      <w:r w:rsidR="001175B0" w:rsidRPr="006B44B0">
        <w:rPr>
          <w:sz w:val="24"/>
          <w:szCs w:val="24"/>
        </w:rPr>
        <w:t xml:space="preserve"> Подключение трубопровода ГВС</w:t>
      </w:r>
    </w:p>
    <w:p w14:paraId="3E1AD763" w14:textId="430C5B74" w:rsidR="00511FA6" w:rsidRPr="006B44B0" w:rsidRDefault="00511FA6" w:rsidP="001175B0">
      <w:pPr>
        <w:pStyle w:val="000"/>
        <w:ind w:firstLine="0"/>
        <w:rPr>
          <w:b/>
          <w:lang w:val="ru-RU"/>
        </w:rPr>
      </w:pPr>
    </w:p>
    <w:p w14:paraId="523D5E90" w14:textId="1508E3FC" w:rsidR="004C5DC8" w:rsidRPr="006B44B0" w:rsidRDefault="004C5DC8" w:rsidP="00511FA6">
      <w:pPr>
        <w:pStyle w:val="000"/>
        <w:ind w:firstLine="0"/>
        <w:jc w:val="center"/>
        <w:rPr>
          <w:b/>
          <w:lang w:val="ru-RU"/>
        </w:rPr>
      </w:pPr>
      <w:r w:rsidRPr="006B44B0">
        <w:rPr>
          <w:b/>
          <w:lang w:val="ru-RU"/>
        </w:rPr>
        <w:t>Потребитель</w:t>
      </w:r>
    </w:p>
    <w:p w14:paraId="17619341" w14:textId="77777777" w:rsidR="004C5DC8" w:rsidRPr="006B44B0" w:rsidRDefault="004C5DC8" w:rsidP="004C5DC8">
      <w:pPr>
        <w:pStyle w:val="000"/>
        <w:rPr>
          <w:lang w:val="ru-RU"/>
        </w:rPr>
      </w:pPr>
      <w:r w:rsidRPr="006B44B0">
        <w:rPr>
          <w:b/>
          <w:i/>
          <w:lang w:val="ru-RU"/>
        </w:rPr>
        <w:t>Потребитель</w:t>
      </w:r>
      <w:r w:rsidRPr="006B44B0">
        <w:rPr>
          <w:b/>
          <w:lang w:val="ru-RU"/>
        </w:rPr>
        <w:t xml:space="preserve"> –</w:t>
      </w:r>
      <w:r w:rsidRPr="006B44B0">
        <w:rPr>
          <w:lang w:val="ru-RU"/>
        </w:rPr>
        <w:t xml:space="preserve">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155AEF65" w14:textId="00DC2D18" w:rsidR="004C5DC8" w:rsidRPr="006B44B0" w:rsidRDefault="004C5DC8" w:rsidP="004C5DC8">
      <w:pPr>
        <w:pStyle w:val="000"/>
        <w:rPr>
          <w:lang w:val="ru-RU"/>
        </w:rPr>
      </w:pPr>
      <w:r w:rsidRPr="006B44B0">
        <w:rPr>
          <w:lang w:val="ru-RU"/>
        </w:rPr>
        <w:t>Условное обозначение потребителя в зависимости от режима р</w:t>
      </w:r>
      <w:r w:rsidR="00004519" w:rsidRPr="006B44B0">
        <w:rPr>
          <w:lang w:val="ru-RU"/>
        </w:rPr>
        <w:t>аботы представлено на рисунке 31</w:t>
      </w:r>
      <w:r w:rsidRPr="006B44B0">
        <w:rPr>
          <w:lang w:val="ru-RU"/>
        </w:rPr>
        <w:t>.</w:t>
      </w:r>
    </w:p>
    <w:p w14:paraId="5C9EB3CE" w14:textId="77777777" w:rsidR="004C5DC8" w:rsidRPr="006B44B0" w:rsidRDefault="004C5DC8" w:rsidP="004C5DC8">
      <w:pPr>
        <w:rPr>
          <w:rFonts w:eastAsiaTheme="minorHAnsi"/>
          <w:iCs/>
          <w:szCs w:val="26"/>
          <w:lang w:eastAsia="en-US" w:bidi="ar-SA"/>
        </w:rPr>
      </w:pPr>
    </w:p>
    <w:p w14:paraId="4F64D5EE" w14:textId="77777777" w:rsidR="004C5DC8" w:rsidRPr="006B44B0" w:rsidRDefault="004C5DC8" w:rsidP="00E34C4A">
      <w:pPr>
        <w:pStyle w:val="000"/>
        <w:jc w:val="center"/>
      </w:pPr>
      <w:r w:rsidRPr="006B44B0">
        <w:rPr>
          <w:noProof/>
          <w:lang w:val="ru-RU" w:eastAsia="ru-RU"/>
        </w:rPr>
        <w:drawing>
          <wp:inline distT="0" distB="0" distL="0" distR="0" wp14:anchorId="2959082A" wp14:editId="579AEDA0">
            <wp:extent cx="1463040" cy="822960"/>
            <wp:effectExtent l="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463040" cy="822960"/>
                    </a:xfrm>
                    <a:prstGeom prst="rect">
                      <a:avLst/>
                    </a:prstGeom>
                    <a:noFill/>
                    <a:ln>
                      <a:noFill/>
                    </a:ln>
                  </pic:spPr>
                </pic:pic>
              </a:graphicData>
            </a:graphic>
          </wp:inline>
        </w:drawing>
      </w:r>
    </w:p>
    <w:p w14:paraId="6A6FDB1C" w14:textId="69542CC5" w:rsidR="004C5DC8" w:rsidRPr="006B44B0" w:rsidRDefault="00330C3E" w:rsidP="00EF2EF7">
      <w:pPr>
        <w:pStyle w:val="21"/>
        <w:keepLines w:val="0"/>
        <w:widowControl w:val="0"/>
        <w:numPr>
          <w:ilvl w:val="0"/>
          <w:numId w:val="0"/>
        </w:numPr>
        <w:jc w:val="left"/>
        <w:rPr>
          <w:sz w:val="24"/>
          <w:szCs w:val="24"/>
        </w:rPr>
      </w:pPr>
      <w:r w:rsidRPr="006B44B0">
        <w:rPr>
          <w:sz w:val="24"/>
          <w:szCs w:val="24"/>
        </w:rPr>
        <w:t xml:space="preserve">Рисунок 31. </w:t>
      </w:r>
      <w:r w:rsidR="004C5DC8" w:rsidRPr="006B44B0">
        <w:rPr>
          <w:sz w:val="24"/>
          <w:szCs w:val="24"/>
        </w:rPr>
        <w:t>Условное изображение потребителя</w:t>
      </w:r>
    </w:p>
    <w:p w14:paraId="60359E3B" w14:textId="77777777" w:rsidR="004C5DC8" w:rsidRPr="006B44B0" w:rsidRDefault="004C5DC8" w:rsidP="004C5DC8">
      <w:pPr>
        <w:pStyle w:val="000"/>
        <w:rPr>
          <w:lang w:val="ru-RU"/>
        </w:rPr>
      </w:pPr>
      <w:r w:rsidRPr="006B44B0">
        <w:rPr>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04042E34" w14:textId="77777777" w:rsidR="004C5DC8" w:rsidRPr="006B44B0" w:rsidRDefault="004C5DC8" w:rsidP="004C5DC8">
      <w:pPr>
        <w:pStyle w:val="000"/>
        <w:rPr>
          <w:lang w:val="ru-RU"/>
        </w:rPr>
      </w:pPr>
      <w:r w:rsidRPr="006B44B0">
        <w:rPr>
          <w:lang w:val="ru-RU"/>
        </w:rPr>
        <w:lastRenderedPageBreak/>
        <w:t>В однолинейном представлении потребитель — это узловой элемент, который может быть связан только с одним участком.</w:t>
      </w:r>
    </w:p>
    <w:p w14:paraId="2F6D4287" w14:textId="77777777" w:rsidR="004C5DC8" w:rsidRPr="006B44B0" w:rsidRDefault="004C5DC8" w:rsidP="004C5DC8">
      <w:pPr>
        <w:pStyle w:val="000"/>
        <w:rPr>
          <w:lang w:val="ru-RU"/>
        </w:rPr>
      </w:pPr>
      <w:r w:rsidRPr="006B44B0">
        <w:rPr>
          <w:lang w:val="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0D9E1362" w14:textId="77777777" w:rsidR="004C5DC8" w:rsidRPr="006B44B0" w:rsidRDefault="004C5DC8" w:rsidP="004C5DC8">
      <w:pPr>
        <w:pStyle w:val="000"/>
        <w:rPr>
          <w:lang w:val="ru-RU"/>
        </w:rPr>
      </w:pPr>
      <w:r w:rsidRPr="006B44B0">
        <w:rPr>
          <w:lang w:val="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045A3E05" w14:textId="77777777" w:rsidR="004C5DC8" w:rsidRPr="006B44B0" w:rsidRDefault="004C5DC8" w:rsidP="00511FA6">
      <w:pPr>
        <w:pStyle w:val="000"/>
        <w:ind w:firstLine="0"/>
        <w:jc w:val="center"/>
        <w:rPr>
          <w:b/>
          <w:lang w:val="ru-RU"/>
        </w:rPr>
      </w:pPr>
      <w:r w:rsidRPr="006B44B0">
        <w:rPr>
          <w:b/>
          <w:lang w:val="ru-RU"/>
        </w:rPr>
        <w:t>Обобщенный потребитель</w:t>
      </w:r>
    </w:p>
    <w:p w14:paraId="1509E7C3" w14:textId="77777777" w:rsidR="004C5DC8" w:rsidRPr="006B44B0" w:rsidRDefault="004C5DC8" w:rsidP="004C5DC8">
      <w:pPr>
        <w:pStyle w:val="000"/>
        <w:rPr>
          <w:lang w:val="ru-RU"/>
        </w:rPr>
      </w:pPr>
      <w:r w:rsidRPr="006B44B0">
        <w:rPr>
          <w:b/>
          <w:i/>
          <w:lang w:val="ru-RU"/>
        </w:rPr>
        <w:t>Обобщенный потребитель</w:t>
      </w:r>
      <w:r w:rsidRPr="006B44B0">
        <w:rPr>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 </w:t>
      </w:r>
    </w:p>
    <w:p w14:paraId="380CE22E" w14:textId="22E3834B" w:rsidR="004C5DC8" w:rsidRPr="006B44B0" w:rsidRDefault="004C5DC8" w:rsidP="004C5DC8">
      <w:pPr>
        <w:pStyle w:val="000"/>
        <w:rPr>
          <w:lang w:val="ru-RU"/>
        </w:rPr>
      </w:pPr>
      <w:r w:rsidRPr="006B44B0">
        <w:rPr>
          <w:lang w:val="ru-RU"/>
        </w:rPr>
        <w:t>Условное обозначение обобщенного потребителя в зависимости от режима работы представлено н</w:t>
      </w:r>
      <w:r w:rsidR="00004519" w:rsidRPr="006B44B0">
        <w:rPr>
          <w:lang w:val="ru-RU"/>
        </w:rPr>
        <w:t>а рисунке 32</w:t>
      </w:r>
      <w:r w:rsidRPr="006B44B0">
        <w:rPr>
          <w:lang w:val="ru-RU"/>
        </w:rPr>
        <w:t>.</w:t>
      </w:r>
    </w:p>
    <w:p w14:paraId="614DDD58" w14:textId="77777777" w:rsidR="004C5DC8" w:rsidRPr="006B44B0" w:rsidRDefault="004C5DC8" w:rsidP="00E34C4A">
      <w:pPr>
        <w:pStyle w:val="000"/>
        <w:jc w:val="center"/>
      </w:pPr>
      <w:r w:rsidRPr="006B44B0">
        <w:rPr>
          <w:noProof/>
          <w:lang w:val="ru-RU" w:eastAsia="ru-RU"/>
        </w:rPr>
        <w:drawing>
          <wp:inline distT="0" distB="0" distL="0" distR="0" wp14:anchorId="6D9B0011" wp14:editId="6E5E906C">
            <wp:extent cx="1737360" cy="9144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737360" cy="914400"/>
                    </a:xfrm>
                    <a:prstGeom prst="rect">
                      <a:avLst/>
                    </a:prstGeom>
                    <a:noFill/>
                    <a:ln>
                      <a:noFill/>
                    </a:ln>
                  </pic:spPr>
                </pic:pic>
              </a:graphicData>
            </a:graphic>
          </wp:inline>
        </w:drawing>
      </w:r>
    </w:p>
    <w:p w14:paraId="0331629F" w14:textId="0E4997CA" w:rsidR="004C5DC8" w:rsidRPr="006B44B0" w:rsidRDefault="00330C3E" w:rsidP="00EF2EF7">
      <w:pPr>
        <w:pStyle w:val="21"/>
        <w:keepLines w:val="0"/>
        <w:widowControl w:val="0"/>
        <w:numPr>
          <w:ilvl w:val="0"/>
          <w:numId w:val="0"/>
        </w:numPr>
        <w:spacing w:after="120"/>
        <w:ind w:left="992"/>
        <w:jc w:val="left"/>
        <w:rPr>
          <w:sz w:val="24"/>
          <w:szCs w:val="24"/>
        </w:rPr>
      </w:pPr>
      <w:r w:rsidRPr="006B44B0">
        <w:rPr>
          <w:sz w:val="24"/>
          <w:szCs w:val="24"/>
        </w:rPr>
        <w:t>Рисунок 32.</w:t>
      </w:r>
      <w:r w:rsidR="004C5DC8" w:rsidRPr="006B44B0">
        <w:rPr>
          <w:sz w:val="24"/>
          <w:szCs w:val="24"/>
        </w:rPr>
        <w:t xml:space="preserve"> Изображение обобщенного потребителя</w:t>
      </w:r>
    </w:p>
    <w:p w14:paraId="18A12596" w14:textId="77777777" w:rsidR="004C5DC8" w:rsidRPr="006B44B0" w:rsidRDefault="004C5DC8" w:rsidP="005D61FF">
      <w:pPr>
        <w:pStyle w:val="000"/>
        <w:spacing w:after="120"/>
        <w:rPr>
          <w:lang w:val="ru-RU"/>
        </w:rPr>
      </w:pPr>
      <w:r w:rsidRPr="006B44B0">
        <w:rPr>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792BAB55" w14:textId="77777777" w:rsidR="004C5DC8" w:rsidRPr="006B44B0" w:rsidRDefault="004C5DC8" w:rsidP="004C5DC8">
      <w:pPr>
        <w:pStyle w:val="000"/>
        <w:rPr>
          <w:lang w:val="ru-RU"/>
        </w:rPr>
      </w:pPr>
      <w:r w:rsidRPr="006B44B0">
        <w:rPr>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1B58C36F" w14:textId="77777777" w:rsidR="004C5DC8" w:rsidRPr="006B44B0" w:rsidRDefault="004C5DC8" w:rsidP="00E34C4A">
      <w:pPr>
        <w:pStyle w:val="000"/>
        <w:jc w:val="center"/>
      </w:pPr>
      <w:r w:rsidRPr="006B44B0">
        <w:rPr>
          <w:noProof/>
          <w:lang w:val="ru-RU" w:eastAsia="ru-RU"/>
        </w:rPr>
        <w:lastRenderedPageBreak/>
        <w:drawing>
          <wp:inline distT="0" distB="0" distL="0" distR="0" wp14:anchorId="3CD77001" wp14:editId="2A4F2B7F">
            <wp:extent cx="4105275" cy="1263162"/>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4139323" cy="1273638"/>
                    </a:xfrm>
                    <a:prstGeom prst="rect">
                      <a:avLst/>
                    </a:prstGeom>
                    <a:noFill/>
                    <a:ln>
                      <a:noFill/>
                    </a:ln>
                  </pic:spPr>
                </pic:pic>
              </a:graphicData>
            </a:graphic>
          </wp:inline>
        </w:drawing>
      </w:r>
    </w:p>
    <w:p w14:paraId="374E2E00" w14:textId="47E4DA7C" w:rsidR="004C5DC8" w:rsidRPr="006B44B0" w:rsidRDefault="00330C3E" w:rsidP="00EF2EF7">
      <w:pPr>
        <w:pStyle w:val="21"/>
        <w:keepLines w:val="0"/>
        <w:widowControl w:val="0"/>
        <w:numPr>
          <w:ilvl w:val="0"/>
          <w:numId w:val="0"/>
        </w:numPr>
        <w:jc w:val="left"/>
        <w:rPr>
          <w:sz w:val="24"/>
          <w:szCs w:val="24"/>
        </w:rPr>
      </w:pPr>
      <w:bookmarkStart w:id="129" w:name="_Toc335210090"/>
      <w:r w:rsidRPr="006B44B0">
        <w:rPr>
          <w:sz w:val="24"/>
          <w:szCs w:val="24"/>
        </w:rPr>
        <w:t>Рисунок 33.</w:t>
      </w:r>
      <w:r w:rsidR="004C5DC8" w:rsidRPr="006B44B0">
        <w:rPr>
          <w:sz w:val="24"/>
          <w:szCs w:val="24"/>
        </w:rPr>
        <w:t xml:space="preserve"> Варианты включение обобщенных потребител</w:t>
      </w:r>
      <w:bookmarkEnd w:id="129"/>
      <w:r w:rsidR="004C5DC8" w:rsidRPr="006B44B0">
        <w:rPr>
          <w:sz w:val="24"/>
          <w:szCs w:val="24"/>
        </w:rPr>
        <w:t>ей</w:t>
      </w:r>
    </w:p>
    <w:p w14:paraId="4D478413" w14:textId="77777777" w:rsidR="004C5DC8" w:rsidRPr="006B44B0" w:rsidRDefault="004C5DC8" w:rsidP="00511FA6">
      <w:pPr>
        <w:pStyle w:val="000"/>
        <w:ind w:firstLine="0"/>
        <w:jc w:val="center"/>
        <w:rPr>
          <w:b/>
          <w:lang w:val="ru-RU"/>
        </w:rPr>
      </w:pPr>
      <w:r w:rsidRPr="006B44B0">
        <w:rPr>
          <w:b/>
          <w:lang w:val="ru-RU"/>
        </w:rPr>
        <w:t>Задвижка</w:t>
      </w:r>
    </w:p>
    <w:p w14:paraId="4BA2B115" w14:textId="77777777" w:rsidR="004C5DC8" w:rsidRPr="006B44B0" w:rsidRDefault="004C5DC8" w:rsidP="004C5DC8">
      <w:pPr>
        <w:pStyle w:val="000"/>
        <w:rPr>
          <w:lang w:val="ru-RU"/>
        </w:rPr>
      </w:pPr>
      <w:r w:rsidRPr="006B44B0">
        <w:rPr>
          <w:b/>
          <w:i/>
          <w:lang w:val="ru-RU"/>
        </w:rPr>
        <w:t>Задвижка</w:t>
      </w:r>
      <w:r w:rsidRPr="006B44B0">
        <w:rPr>
          <w:b/>
          <w:lang w:val="ru-RU"/>
        </w:rPr>
        <w:t xml:space="preserve"> —</w:t>
      </w:r>
      <w:r w:rsidRPr="006B44B0">
        <w:rPr>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w:t>
      </w:r>
      <w:r w:rsidRPr="006B44B0">
        <w:t>Промежуточное состояние задвижки должно определятся при её режиме работы</w:t>
      </w:r>
      <w:r w:rsidRPr="006B44B0">
        <w:rPr>
          <w:lang w:val="ru-RU"/>
        </w:rPr>
        <w:t>.</w:t>
      </w:r>
    </w:p>
    <w:p w14:paraId="3B7046D9" w14:textId="77777777" w:rsidR="004C5DC8" w:rsidRPr="006B44B0" w:rsidRDefault="004C5DC8" w:rsidP="00E34C4A">
      <w:pPr>
        <w:pStyle w:val="000"/>
        <w:jc w:val="center"/>
      </w:pPr>
      <w:r w:rsidRPr="006B44B0">
        <w:rPr>
          <w:noProof/>
          <w:lang w:val="ru-RU" w:eastAsia="ru-RU"/>
        </w:rPr>
        <w:drawing>
          <wp:inline distT="0" distB="0" distL="0" distR="0" wp14:anchorId="3C06F635" wp14:editId="722018E8">
            <wp:extent cx="1280160" cy="73152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1280160" cy="731520"/>
                    </a:xfrm>
                    <a:prstGeom prst="rect">
                      <a:avLst/>
                    </a:prstGeom>
                    <a:noFill/>
                    <a:ln>
                      <a:noFill/>
                    </a:ln>
                  </pic:spPr>
                </pic:pic>
              </a:graphicData>
            </a:graphic>
          </wp:inline>
        </w:drawing>
      </w:r>
    </w:p>
    <w:p w14:paraId="5D5AD2F7" w14:textId="290AF97D" w:rsidR="004C5DC8" w:rsidRPr="006B44B0" w:rsidRDefault="00330C3E" w:rsidP="00EF2EF7">
      <w:pPr>
        <w:pStyle w:val="21"/>
        <w:keepLines w:val="0"/>
        <w:widowControl w:val="0"/>
        <w:numPr>
          <w:ilvl w:val="0"/>
          <w:numId w:val="0"/>
        </w:numPr>
        <w:jc w:val="left"/>
        <w:rPr>
          <w:sz w:val="24"/>
          <w:szCs w:val="24"/>
        </w:rPr>
      </w:pPr>
      <w:r w:rsidRPr="006B44B0">
        <w:rPr>
          <w:sz w:val="24"/>
          <w:szCs w:val="24"/>
        </w:rPr>
        <w:t>Рисунок 34.</w:t>
      </w:r>
      <w:r w:rsidR="004C5DC8" w:rsidRPr="006B44B0">
        <w:rPr>
          <w:sz w:val="24"/>
          <w:szCs w:val="24"/>
        </w:rPr>
        <w:t xml:space="preserve"> Условное изображение задвижки</w:t>
      </w:r>
    </w:p>
    <w:p w14:paraId="005C294C" w14:textId="77777777" w:rsidR="004C5DC8" w:rsidRPr="006B44B0" w:rsidRDefault="004C5DC8" w:rsidP="004C5DC8">
      <w:pPr>
        <w:pStyle w:val="000"/>
        <w:rPr>
          <w:lang w:val="ru-RU"/>
        </w:rPr>
      </w:pPr>
      <w:r w:rsidRPr="006B44B0">
        <w:rPr>
          <w:lang w:val="ru-RU"/>
        </w:rPr>
        <w:t>Условное обозначение запорно-регулирующего устройства в зависимости от режима работы:</w:t>
      </w:r>
    </w:p>
    <w:p w14:paraId="6AA8FABC" w14:textId="77777777" w:rsidR="004C5DC8" w:rsidRPr="006B44B0" w:rsidRDefault="004C5DC8" w:rsidP="004C5DC8">
      <w:pPr>
        <w:pStyle w:val="000"/>
        <w:rPr>
          <w:lang w:val="ru-RU"/>
        </w:rPr>
      </w:pPr>
      <w:r w:rsidRPr="006B44B0">
        <w:rPr>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bookmark0" w:history="1">
        <w:r w:rsidRPr="006B44B0">
          <w:rPr>
            <w:lang w:val="ru-RU"/>
          </w:rPr>
          <w:t>рис 3.1</w:t>
        </w:r>
        <w:r w:rsidR="0022351A" w:rsidRPr="006B44B0">
          <w:rPr>
            <w:lang w:val="ru-RU"/>
          </w:rPr>
          <w:t>9</w:t>
        </w:r>
        <w:r w:rsidRPr="006B44B0">
          <w:rPr>
            <w:lang w:val="ru-RU"/>
          </w:rPr>
          <w:t>. «Однолинейное и внутренне представление задвижки»</w:t>
        </w:r>
      </w:hyperlink>
      <w:r w:rsidRPr="006B44B0">
        <w:rPr>
          <w:lang w:val="ru-RU"/>
        </w:rPr>
        <w:t>.</w:t>
      </w:r>
    </w:p>
    <w:p w14:paraId="6FA7EBFE" w14:textId="77777777" w:rsidR="004C5DC8" w:rsidRPr="006B44B0" w:rsidRDefault="004C5DC8" w:rsidP="004C5DC8">
      <w:pPr>
        <w:rPr>
          <w:rFonts w:eastAsiaTheme="minorHAnsi"/>
          <w:iCs/>
          <w:szCs w:val="26"/>
          <w:lang w:eastAsia="en-US" w:bidi="ar-SA"/>
        </w:rPr>
      </w:pPr>
    </w:p>
    <w:p w14:paraId="18155481" w14:textId="77777777" w:rsidR="004C5DC8" w:rsidRPr="006B44B0" w:rsidRDefault="004C5DC8" w:rsidP="00E34C4A">
      <w:pPr>
        <w:pStyle w:val="000"/>
        <w:jc w:val="center"/>
      </w:pPr>
      <w:r w:rsidRPr="006B44B0">
        <w:rPr>
          <w:noProof/>
          <w:lang w:val="ru-RU" w:eastAsia="ru-RU"/>
        </w:rPr>
        <w:drawing>
          <wp:inline distT="0" distB="0" distL="0" distR="0" wp14:anchorId="54686B53" wp14:editId="44EA307C">
            <wp:extent cx="2560320" cy="164592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560320" cy="1645920"/>
                    </a:xfrm>
                    <a:prstGeom prst="rect">
                      <a:avLst/>
                    </a:prstGeom>
                    <a:noFill/>
                    <a:ln>
                      <a:noFill/>
                    </a:ln>
                  </pic:spPr>
                </pic:pic>
              </a:graphicData>
            </a:graphic>
          </wp:inline>
        </w:drawing>
      </w:r>
    </w:p>
    <w:p w14:paraId="05579BA1" w14:textId="489ADD2D" w:rsidR="004C5DC8" w:rsidRPr="006B44B0" w:rsidRDefault="00330C3E" w:rsidP="00EF2EF7">
      <w:pPr>
        <w:pStyle w:val="21"/>
        <w:keepLines w:val="0"/>
        <w:widowControl w:val="0"/>
        <w:numPr>
          <w:ilvl w:val="0"/>
          <w:numId w:val="0"/>
        </w:numPr>
        <w:jc w:val="left"/>
        <w:rPr>
          <w:sz w:val="24"/>
          <w:szCs w:val="24"/>
        </w:rPr>
      </w:pPr>
      <w:r w:rsidRPr="006B44B0">
        <w:rPr>
          <w:sz w:val="24"/>
          <w:szCs w:val="24"/>
        </w:rPr>
        <w:t>Рисунок 35.</w:t>
      </w:r>
      <w:r w:rsidR="004C5DC8" w:rsidRPr="006B44B0">
        <w:rPr>
          <w:sz w:val="24"/>
          <w:szCs w:val="24"/>
        </w:rPr>
        <w:t xml:space="preserve"> Однолинейное и внутренне представление задвижки</w:t>
      </w:r>
    </w:p>
    <w:p w14:paraId="0CFA1CE6" w14:textId="77777777" w:rsidR="004C5DC8" w:rsidRPr="006B44B0" w:rsidRDefault="004C5DC8" w:rsidP="00511FA6">
      <w:pPr>
        <w:pStyle w:val="000"/>
        <w:ind w:firstLine="0"/>
        <w:jc w:val="center"/>
        <w:rPr>
          <w:b/>
          <w:lang w:val="ru-RU"/>
        </w:rPr>
      </w:pPr>
      <w:r w:rsidRPr="006B44B0">
        <w:rPr>
          <w:b/>
          <w:lang w:val="ru-RU"/>
        </w:rPr>
        <w:t>Перемычка</w:t>
      </w:r>
    </w:p>
    <w:p w14:paraId="723359E0" w14:textId="77777777" w:rsidR="004C5DC8" w:rsidRPr="006B44B0" w:rsidRDefault="004C5DC8" w:rsidP="004C5DC8">
      <w:pPr>
        <w:pStyle w:val="000"/>
        <w:rPr>
          <w:lang w:val="ru-RU"/>
        </w:rPr>
      </w:pPr>
      <w:r w:rsidRPr="006B44B0">
        <w:rPr>
          <w:b/>
          <w:i/>
          <w:lang w:val="ru-RU"/>
        </w:rPr>
        <w:t>Перемычка</w:t>
      </w:r>
      <w:r w:rsidRPr="006B44B0">
        <w:rPr>
          <w:lang w:val="ru-RU"/>
        </w:rPr>
        <w:t xml:space="preserve"> — это символьный объект тепловой сети, моделирующий участок между подающим и обратным трубопроводами.</w:t>
      </w:r>
    </w:p>
    <w:p w14:paraId="370BDAAA" w14:textId="267B4E89" w:rsidR="004C5DC8" w:rsidRPr="006B44B0" w:rsidRDefault="004C5DC8" w:rsidP="004C5DC8">
      <w:pPr>
        <w:pStyle w:val="000"/>
        <w:rPr>
          <w:lang w:val="ru-RU"/>
        </w:rPr>
      </w:pPr>
      <w:r w:rsidRPr="006B44B0">
        <w:rPr>
          <w:lang w:val="ru-RU"/>
        </w:rPr>
        <w:lastRenderedPageBreak/>
        <w:t>Условное обозначение перемычки в зависимости от режима р</w:t>
      </w:r>
      <w:r w:rsidR="00004519" w:rsidRPr="006B44B0">
        <w:rPr>
          <w:lang w:val="ru-RU"/>
        </w:rPr>
        <w:t>аботы представлено на рисунке 36</w:t>
      </w:r>
      <w:r w:rsidRPr="006B44B0">
        <w:rPr>
          <w:lang w:val="ru-RU"/>
        </w:rPr>
        <w:t>.</w:t>
      </w:r>
    </w:p>
    <w:p w14:paraId="5CD08200" w14:textId="77777777" w:rsidR="004C5DC8" w:rsidRPr="006B44B0" w:rsidRDefault="004C5DC8" w:rsidP="00E34C4A">
      <w:pPr>
        <w:pStyle w:val="000"/>
        <w:jc w:val="center"/>
      </w:pPr>
      <w:r w:rsidRPr="006B44B0">
        <w:rPr>
          <w:noProof/>
          <w:lang w:val="ru-RU" w:eastAsia="ru-RU"/>
        </w:rPr>
        <w:drawing>
          <wp:inline distT="0" distB="0" distL="0" distR="0" wp14:anchorId="6752DD03" wp14:editId="70F59F5E">
            <wp:extent cx="1280160" cy="9144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1280160" cy="914400"/>
                    </a:xfrm>
                    <a:prstGeom prst="rect">
                      <a:avLst/>
                    </a:prstGeom>
                    <a:noFill/>
                    <a:ln>
                      <a:noFill/>
                    </a:ln>
                  </pic:spPr>
                </pic:pic>
              </a:graphicData>
            </a:graphic>
          </wp:inline>
        </w:drawing>
      </w:r>
    </w:p>
    <w:p w14:paraId="46181676" w14:textId="2DFFAEB1" w:rsidR="004C5DC8" w:rsidRPr="006B44B0" w:rsidRDefault="00330C3E" w:rsidP="00EF2EF7">
      <w:pPr>
        <w:pStyle w:val="21"/>
        <w:keepLines w:val="0"/>
        <w:widowControl w:val="0"/>
        <w:numPr>
          <w:ilvl w:val="0"/>
          <w:numId w:val="0"/>
        </w:numPr>
        <w:jc w:val="left"/>
        <w:rPr>
          <w:sz w:val="24"/>
          <w:szCs w:val="24"/>
        </w:rPr>
      </w:pPr>
      <w:r w:rsidRPr="006B44B0">
        <w:rPr>
          <w:sz w:val="24"/>
          <w:szCs w:val="24"/>
        </w:rPr>
        <w:t>Рисунок 36.</w:t>
      </w:r>
      <w:r w:rsidR="004C5DC8" w:rsidRPr="006B44B0">
        <w:rPr>
          <w:sz w:val="24"/>
          <w:szCs w:val="24"/>
        </w:rPr>
        <w:t xml:space="preserve"> Условное представление перемычки</w:t>
      </w:r>
    </w:p>
    <w:p w14:paraId="25228C41" w14:textId="77777777" w:rsidR="004C5DC8" w:rsidRPr="006B44B0" w:rsidRDefault="004C5DC8" w:rsidP="004C5DC8">
      <w:pPr>
        <w:pStyle w:val="000"/>
        <w:rPr>
          <w:lang w:val="ru-RU"/>
        </w:rPr>
      </w:pPr>
      <w:r w:rsidRPr="006B44B0">
        <w:rPr>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396B55DB" w14:textId="77777777" w:rsidR="004C5DC8" w:rsidRPr="006B44B0" w:rsidRDefault="004C5DC8" w:rsidP="00E34C4A">
      <w:pPr>
        <w:pStyle w:val="000"/>
        <w:jc w:val="center"/>
      </w:pPr>
      <w:r w:rsidRPr="006B44B0">
        <w:rPr>
          <w:noProof/>
          <w:lang w:val="ru-RU" w:eastAsia="ru-RU"/>
        </w:rPr>
        <w:drawing>
          <wp:inline distT="0" distB="0" distL="0" distR="0" wp14:anchorId="19EFCCD7" wp14:editId="1F9218F8">
            <wp:extent cx="3291840" cy="12801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291840" cy="1280160"/>
                    </a:xfrm>
                    <a:prstGeom prst="rect">
                      <a:avLst/>
                    </a:prstGeom>
                    <a:noFill/>
                    <a:ln>
                      <a:noFill/>
                    </a:ln>
                  </pic:spPr>
                </pic:pic>
              </a:graphicData>
            </a:graphic>
          </wp:inline>
        </w:drawing>
      </w:r>
    </w:p>
    <w:p w14:paraId="65C98DE5" w14:textId="4F14E041" w:rsidR="004C5DC8" w:rsidRPr="006B44B0" w:rsidRDefault="00330C3E" w:rsidP="00EF2EF7">
      <w:pPr>
        <w:pStyle w:val="21"/>
        <w:keepLines w:val="0"/>
        <w:widowControl w:val="0"/>
        <w:numPr>
          <w:ilvl w:val="0"/>
          <w:numId w:val="0"/>
        </w:numPr>
        <w:jc w:val="left"/>
        <w:rPr>
          <w:sz w:val="24"/>
          <w:szCs w:val="24"/>
        </w:rPr>
      </w:pPr>
      <w:bookmarkStart w:id="130" w:name="_Toc335210092"/>
      <w:r w:rsidRPr="006B44B0">
        <w:rPr>
          <w:sz w:val="24"/>
          <w:szCs w:val="24"/>
        </w:rPr>
        <w:t>Рисунок 37.</w:t>
      </w:r>
      <w:r w:rsidR="004C5DC8" w:rsidRPr="006B44B0">
        <w:rPr>
          <w:sz w:val="24"/>
          <w:szCs w:val="24"/>
        </w:rPr>
        <w:t xml:space="preserve"> Перемычка</w:t>
      </w:r>
      <w:bookmarkEnd w:id="130"/>
    </w:p>
    <w:p w14:paraId="00557425" w14:textId="77777777" w:rsidR="004C5DC8" w:rsidRPr="006B44B0" w:rsidRDefault="004C5DC8" w:rsidP="004C5DC8">
      <w:pPr>
        <w:pStyle w:val="000"/>
        <w:rPr>
          <w:lang w:val="ru-RU"/>
        </w:rPr>
      </w:pPr>
      <w:r w:rsidRPr="006B44B0">
        <w:rPr>
          <w:lang w:val="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69555CC5" w14:textId="77777777" w:rsidR="004C5DC8" w:rsidRPr="006B44B0" w:rsidRDefault="004C5DC8" w:rsidP="00A4026B">
      <w:pPr>
        <w:pStyle w:val="000"/>
        <w:jc w:val="center"/>
      </w:pPr>
      <w:r w:rsidRPr="006B44B0">
        <w:rPr>
          <w:noProof/>
          <w:lang w:val="ru-RU" w:eastAsia="ru-RU"/>
        </w:rPr>
        <w:drawing>
          <wp:inline distT="0" distB="0" distL="0" distR="0" wp14:anchorId="42D492CC" wp14:editId="7010787E">
            <wp:extent cx="5303520" cy="146304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5303520" cy="1463040"/>
                    </a:xfrm>
                    <a:prstGeom prst="rect">
                      <a:avLst/>
                    </a:prstGeom>
                    <a:noFill/>
                    <a:ln>
                      <a:noFill/>
                    </a:ln>
                  </pic:spPr>
                </pic:pic>
              </a:graphicData>
            </a:graphic>
          </wp:inline>
        </w:drawing>
      </w:r>
    </w:p>
    <w:p w14:paraId="0AD4EDA7" w14:textId="3B7D1F78" w:rsidR="004C5DC8" w:rsidRPr="006B44B0" w:rsidRDefault="00004519" w:rsidP="00EF2EF7">
      <w:pPr>
        <w:pStyle w:val="21"/>
        <w:keepLines w:val="0"/>
        <w:widowControl w:val="0"/>
        <w:numPr>
          <w:ilvl w:val="0"/>
          <w:numId w:val="0"/>
        </w:numPr>
        <w:jc w:val="left"/>
        <w:rPr>
          <w:sz w:val="24"/>
          <w:szCs w:val="24"/>
        </w:rPr>
      </w:pPr>
      <w:bookmarkStart w:id="131" w:name="_Toc335210093"/>
      <w:r w:rsidRPr="006B44B0">
        <w:rPr>
          <w:sz w:val="24"/>
          <w:szCs w:val="24"/>
        </w:rPr>
        <w:t>Рисунок 38.</w:t>
      </w:r>
      <w:r w:rsidR="004C5DC8" w:rsidRPr="006B44B0">
        <w:rPr>
          <w:sz w:val="24"/>
          <w:szCs w:val="24"/>
        </w:rPr>
        <w:t xml:space="preserve"> Соединение между подающим трубопроводом одного участка и обратным трубопроводом другого участка</w:t>
      </w:r>
      <w:bookmarkEnd w:id="131"/>
    </w:p>
    <w:p w14:paraId="25ADD9BD" w14:textId="77777777" w:rsidR="004C5DC8" w:rsidRPr="006B44B0" w:rsidRDefault="004C5DC8" w:rsidP="00511FA6">
      <w:pPr>
        <w:pStyle w:val="000"/>
        <w:ind w:firstLine="0"/>
        <w:jc w:val="center"/>
        <w:rPr>
          <w:b/>
          <w:lang w:val="ru-RU"/>
        </w:rPr>
      </w:pPr>
      <w:r w:rsidRPr="006B44B0">
        <w:rPr>
          <w:b/>
          <w:lang w:val="ru-RU"/>
        </w:rPr>
        <w:t>Насосная станция</w:t>
      </w:r>
    </w:p>
    <w:p w14:paraId="1986F8BC" w14:textId="77777777" w:rsidR="004C5DC8" w:rsidRPr="006B44B0" w:rsidRDefault="004C5DC8" w:rsidP="004C5DC8">
      <w:pPr>
        <w:pStyle w:val="000"/>
        <w:rPr>
          <w:lang w:val="ru-RU"/>
        </w:rPr>
      </w:pPr>
      <w:r w:rsidRPr="006B44B0">
        <w:rPr>
          <w:b/>
          <w:i/>
          <w:lang w:val="ru-RU"/>
        </w:rPr>
        <w:t>Насосная станция</w:t>
      </w:r>
      <w:r w:rsidRPr="006B44B0">
        <w:rPr>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6A010C4D" w14:textId="77777777" w:rsidR="004C5DC8" w:rsidRPr="006B44B0" w:rsidRDefault="004C5DC8" w:rsidP="004C5DC8">
      <w:pPr>
        <w:pStyle w:val="000"/>
        <w:rPr>
          <w:lang w:val="ru-RU"/>
        </w:rPr>
      </w:pPr>
      <w:r w:rsidRPr="006B44B0">
        <w:rPr>
          <w:lang w:val="ru-RU"/>
        </w:rPr>
        <w:lastRenderedPageBreak/>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4541D52B" w14:textId="77777777" w:rsidR="004C5DC8" w:rsidRPr="006B44B0" w:rsidRDefault="004C5DC8" w:rsidP="00A4026B">
      <w:pPr>
        <w:pStyle w:val="000"/>
        <w:jc w:val="center"/>
      </w:pPr>
      <w:r w:rsidRPr="006B44B0">
        <w:rPr>
          <w:noProof/>
          <w:lang w:val="ru-RU" w:eastAsia="ru-RU"/>
        </w:rPr>
        <w:drawing>
          <wp:inline distT="0" distB="0" distL="0" distR="0" wp14:anchorId="42EB788D" wp14:editId="5E7C9FF3">
            <wp:extent cx="5120640" cy="10972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120640" cy="1097280"/>
                    </a:xfrm>
                    <a:prstGeom prst="rect">
                      <a:avLst/>
                    </a:prstGeom>
                    <a:noFill/>
                    <a:ln>
                      <a:noFill/>
                    </a:ln>
                  </pic:spPr>
                </pic:pic>
              </a:graphicData>
            </a:graphic>
          </wp:inline>
        </w:drawing>
      </w:r>
    </w:p>
    <w:p w14:paraId="099B9B61" w14:textId="07AAD743" w:rsidR="004C5DC8" w:rsidRPr="006B44B0" w:rsidRDefault="00004519" w:rsidP="00EF2EF7">
      <w:pPr>
        <w:pStyle w:val="21"/>
        <w:keepLines w:val="0"/>
        <w:widowControl w:val="0"/>
        <w:numPr>
          <w:ilvl w:val="0"/>
          <w:numId w:val="0"/>
        </w:numPr>
        <w:jc w:val="left"/>
        <w:rPr>
          <w:sz w:val="24"/>
          <w:szCs w:val="24"/>
        </w:rPr>
      </w:pPr>
      <w:bookmarkStart w:id="132" w:name="_Toc335210094"/>
      <w:r w:rsidRPr="006B44B0">
        <w:rPr>
          <w:sz w:val="24"/>
          <w:szCs w:val="24"/>
        </w:rPr>
        <w:t>Рисунок 39.</w:t>
      </w:r>
      <w:r w:rsidR="004C5DC8" w:rsidRPr="006B44B0">
        <w:rPr>
          <w:sz w:val="24"/>
          <w:szCs w:val="24"/>
        </w:rPr>
        <w:t xml:space="preserve"> Насосная станция</w:t>
      </w:r>
      <w:bookmarkEnd w:id="132"/>
    </w:p>
    <w:p w14:paraId="31A49A07" w14:textId="77777777" w:rsidR="004C5DC8" w:rsidRPr="006B44B0" w:rsidRDefault="004C5DC8" w:rsidP="004C5DC8">
      <w:pPr>
        <w:pStyle w:val="000"/>
        <w:rPr>
          <w:lang w:val="ru-RU"/>
        </w:rPr>
      </w:pPr>
      <w:r w:rsidRPr="006B44B0">
        <w:rPr>
          <w:lang w:val="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12B5C474" w14:textId="77777777" w:rsidR="004C5DC8" w:rsidRPr="006B44B0" w:rsidRDefault="004C5DC8" w:rsidP="004C5DC8">
      <w:pPr>
        <w:pStyle w:val="000"/>
        <w:rPr>
          <w:lang w:val="ru-RU"/>
        </w:rPr>
      </w:pPr>
      <w:r w:rsidRPr="006B44B0">
        <w:rPr>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623E5BAC" w14:textId="77777777" w:rsidR="004C5DC8" w:rsidRPr="006B44B0" w:rsidRDefault="004C5DC8" w:rsidP="00A4026B">
      <w:pPr>
        <w:pStyle w:val="000"/>
        <w:ind w:firstLine="0"/>
        <w:jc w:val="center"/>
      </w:pPr>
      <w:r w:rsidRPr="006B44B0">
        <w:rPr>
          <w:noProof/>
          <w:lang w:val="ru-RU" w:eastAsia="ru-RU"/>
        </w:rPr>
        <w:drawing>
          <wp:inline distT="0" distB="0" distL="0" distR="0" wp14:anchorId="6E11083D" wp14:editId="1E75F9A2">
            <wp:extent cx="2651760" cy="237744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2651760" cy="2377440"/>
                    </a:xfrm>
                    <a:prstGeom prst="rect">
                      <a:avLst/>
                    </a:prstGeom>
                    <a:noFill/>
                    <a:ln>
                      <a:noFill/>
                    </a:ln>
                  </pic:spPr>
                </pic:pic>
              </a:graphicData>
            </a:graphic>
          </wp:inline>
        </w:drawing>
      </w:r>
    </w:p>
    <w:p w14:paraId="0D4FC4E8" w14:textId="25D323D7" w:rsidR="004C5DC8" w:rsidRPr="006B44B0" w:rsidRDefault="00004519" w:rsidP="00EF2EF7">
      <w:pPr>
        <w:pStyle w:val="21"/>
        <w:keepLines w:val="0"/>
        <w:widowControl w:val="0"/>
        <w:numPr>
          <w:ilvl w:val="0"/>
          <w:numId w:val="0"/>
        </w:numPr>
        <w:jc w:val="left"/>
        <w:rPr>
          <w:sz w:val="24"/>
          <w:szCs w:val="24"/>
        </w:rPr>
      </w:pPr>
      <w:bookmarkStart w:id="133" w:name="_Toc335210095"/>
      <w:r w:rsidRPr="006B44B0">
        <w:rPr>
          <w:sz w:val="24"/>
          <w:szCs w:val="24"/>
        </w:rPr>
        <w:t>Рисунок 40.</w:t>
      </w:r>
      <w:r w:rsidR="004C5DC8" w:rsidRPr="006B44B0">
        <w:rPr>
          <w:sz w:val="24"/>
          <w:szCs w:val="24"/>
        </w:rPr>
        <w:t xml:space="preserve"> Пьезометрические графики</w:t>
      </w:r>
      <w:bookmarkEnd w:id="133"/>
    </w:p>
    <w:p w14:paraId="4841AF94" w14:textId="5D4943EB" w:rsidR="004C5DC8" w:rsidRPr="006B44B0" w:rsidRDefault="00004519" w:rsidP="004C5DC8">
      <w:pPr>
        <w:pStyle w:val="000"/>
        <w:rPr>
          <w:lang w:val="ru-RU"/>
        </w:rPr>
      </w:pPr>
      <w:r w:rsidRPr="006B44B0">
        <w:rPr>
          <w:lang w:val="ru-RU"/>
        </w:rPr>
        <w:t>На рисунке 40</w:t>
      </w:r>
      <w:r w:rsidR="004C5DC8" w:rsidRPr="006B44B0">
        <w:rPr>
          <w:lang w:val="ru-RU"/>
        </w:rPr>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1AF99C8E" w14:textId="77777777" w:rsidR="004C5DC8" w:rsidRPr="006B44B0" w:rsidRDefault="004C5DC8" w:rsidP="004C5DC8">
      <w:pPr>
        <w:pStyle w:val="000"/>
        <w:rPr>
          <w:lang w:val="ru-RU"/>
        </w:rPr>
      </w:pPr>
      <w:r w:rsidRPr="006B44B0">
        <w:rPr>
          <w:lang w:val="ru-RU"/>
        </w:rPr>
        <w:lastRenderedPageBreak/>
        <w:t>Когда задается только значение напора на насосе, оно остается неизменным не зависимо от проходящего через насос расхода.</w:t>
      </w:r>
    </w:p>
    <w:p w14:paraId="74F7BA9D" w14:textId="77777777" w:rsidR="004C5DC8" w:rsidRPr="006B44B0" w:rsidRDefault="004C5DC8" w:rsidP="004C5DC8">
      <w:pPr>
        <w:pStyle w:val="000"/>
        <w:rPr>
          <w:lang w:val="ru-RU"/>
        </w:rPr>
      </w:pPr>
      <w:r w:rsidRPr="006B44B0">
        <w:rPr>
          <w:lang w:val="ru-RU"/>
        </w:rPr>
        <w:t xml:space="preserve">Если моделировать работу насоса с учетом его </w:t>
      </w:r>
      <w:r w:rsidRPr="006B44B0">
        <w:t>QH</w:t>
      </w:r>
      <w:r w:rsidRPr="006B44B0">
        <w:rPr>
          <w:lang w:val="ru-RU"/>
        </w:rPr>
        <w:t xml:space="preserve"> характеристики, то следует задать расходы и напоры на границах рабочей зоны насоса.</w:t>
      </w:r>
    </w:p>
    <w:p w14:paraId="5EBF20BB" w14:textId="77777777" w:rsidR="004C5DC8" w:rsidRPr="006B44B0" w:rsidRDefault="004C5DC8" w:rsidP="00A4026B">
      <w:pPr>
        <w:pStyle w:val="000"/>
        <w:ind w:firstLine="0"/>
        <w:jc w:val="center"/>
      </w:pPr>
      <w:r w:rsidRPr="006B44B0">
        <w:rPr>
          <w:noProof/>
          <w:lang w:val="ru-RU" w:eastAsia="ru-RU"/>
        </w:rPr>
        <w:drawing>
          <wp:inline distT="0" distB="0" distL="0" distR="0" wp14:anchorId="2EF67DDD" wp14:editId="41476219">
            <wp:extent cx="2286000" cy="20116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2286000" cy="2011680"/>
                    </a:xfrm>
                    <a:prstGeom prst="rect">
                      <a:avLst/>
                    </a:prstGeom>
                    <a:noFill/>
                    <a:ln>
                      <a:noFill/>
                    </a:ln>
                  </pic:spPr>
                </pic:pic>
              </a:graphicData>
            </a:graphic>
          </wp:inline>
        </w:drawing>
      </w:r>
    </w:p>
    <w:p w14:paraId="65577DF9" w14:textId="4F788728" w:rsidR="004C5DC8" w:rsidRPr="006B44B0" w:rsidRDefault="004C5DC8" w:rsidP="00EF2EF7">
      <w:pPr>
        <w:pStyle w:val="21"/>
        <w:keepLines w:val="0"/>
        <w:widowControl w:val="0"/>
        <w:numPr>
          <w:ilvl w:val="0"/>
          <w:numId w:val="0"/>
        </w:numPr>
        <w:jc w:val="left"/>
        <w:rPr>
          <w:sz w:val="24"/>
          <w:szCs w:val="24"/>
        </w:rPr>
      </w:pPr>
      <w:bookmarkStart w:id="134" w:name="_Toc335210096"/>
      <w:r w:rsidRPr="006B44B0">
        <w:rPr>
          <w:sz w:val="24"/>
          <w:szCs w:val="24"/>
        </w:rPr>
        <w:t xml:space="preserve">Рисунок </w:t>
      </w:r>
      <w:r w:rsidR="00004519" w:rsidRPr="006B44B0">
        <w:rPr>
          <w:sz w:val="24"/>
          <w:szCs w:val="24"/>
        </w:rPr>
        <w:t>41.</w:t>
      </w:r>
      <w:r w:rsidRPr="006B44B0">
        <w:rPr>
          <w:sz w:val="24"/>
          <w:szCs w:val="24"/>
        </w:rPr>
        <w:t xml:space="preserve"> Напорно-расходная характеристика насоса</w:t>
      </w:r>
      <w:bookmarkEnd w:id="134"/>
    </w:p>
    <w:p w14:paraId="6888A3B4" w14:textId="77777777" w:rsidR="004C5DC8" w:rsidRPr="006B44B0" w:rsidRDefault="004C5DC8" w:rsidP="004C5DC8">
      <w:pPr>
        <w:pStyle w:val="000"/>
        <w:rPr>
          <w:lang w:val="ru-RU"/>
        </w:rPr>
      </w:pPr>
      <w:r w:rsidRPr="006B44B0">
        <w:rPr>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14:paraId="5CFD1FF5" w14:textId="77777777" w:rsidR="004C5DC8" w:rsidRPr="006B44B0" w:rsidRDefault="004C5DC8" w:rsidP="004C5DC8">
      <w:pPr>
        <w:pStyle w:val="000"/>
        <w:rPr>
          <w:lang w:val="ru-RU"/>
        </w:rPr>
      </w:pPr>
      <w:r w:rsidRPr="006B44B0">
        <w:rPr>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75BFE599" w14:textId="77777777" w:rsidR="004C5DC8" w:rsidRPr="006B44B0" w:rsidRDefault="004C5DC8" w:rsidP="00511FA6">
      <w:pPr>
        <w:pStyle w:val="000"/>
        <w:ind w:firstLine="0"/>
        <w:jc w:val="center"/>
        <w:rPr>
          <w:b/>
          <w:lang w:val="ru-RU"/>
        </w:rPr>
      </w:pPr>
      <w:r w:rsidRPr="006B44B0">
        <w:rPr>
          <w:b/>
          <w:lang w:val="ru-RU"/>
        </w:rPr>
        <w:t>Дросселирующие устройства</w:t>
      </w:r>
    </w:p>
    <w:p w14:paraId="5DD8187D" w14:textId="77777777" w:rsidR="004C5DC8" w:rsidRPr="006B44B0" w:rsidRDefault="004C5DC8" w:rsidP="004C5DC8">
      <w:pPr>
        <w:pStyle w:val="000"/>
        <w:rPr>
          <w:lang w:val="ru-RU"/>
        </w:rPr>
      </w:pPr>
      <w:r w:rsidRPr="006B44B0">
        <w:rPr>
          <w:b/>
          <w:i/>
          <w:lang w:val="ru-RU"/>
        </w:rPr>
        <w:t>Дросселирующие устройства</w:t>
      </w:r>
      <w:r w:rsidRPr="006B44B0">
        <w:rPr>
          <w:lang w:val="ru-RU"/>
        </w:rPr>
        <w:t xml:space="preserve">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463061A1" w14:textId="77777777" w:rsidR="004C5DC8" w:rsidRPr="006B44B0" w:rsidRDefault="004C5DC8" w:rsidP="00A4026B">
      <w:pPr>
        <w:pStyle w:val="000"/>
        <w:ind w:firstLine="0"/>
        <w:jc w:val="center"/>
      </w:pPr>
      <w:r w:rsidRPr="006B44B0">
        <w:rPr>
          <w:noProof/>
          <w:lang w:val="ru-RU" w:eastAsia="ru-RU"/>
        </w:rPr>
        <w:lastRenderedPageBreak/>
        <w:drawing>
          <wp:inline distT="0" distB="0" distL="0" distR="0" wp14:anchorId="6A8B389D" wp14:editId="7A07CF93">
            <wp:extent cx="4297680" cy="1828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4297680" cy="1828800"/>
                    </a:xfrm>
                    <a:prstGeom prst="rect">
                      <a:avLst/>
                    </a:prstGeom>
                    <a:noFill/>
                    <a:ln>
                      <a:noFill/>
                    </a:ln>
                  </pic:spPr>
                </pic:pic>
              </a:graphicData>
            </a:graphic>
          </wp:inline>
        </w:drawing>
      </w:r>
    </w:p>
    <w:p w14:paraId="491E3EBF" w14:textId="1D2B2A88" w:rsidR="004C5DC8" w:rsidRPr="006B44B0" w:rsidRDefault="00004519" w:rsidP="00EF2EF7">
      <w:pPr>
        <w:pStyle w:val="21"/>
        <w:keepLines w:val="0"/>
        <w:widowControl w:val="0"/>
        <w:numPr>
          <w:ilvl w:val="0"/>
          <w:numId w:val="0"/>
        </w:numPr>
        <w:jc w:val="left"/>
        <w:rPr>
          <w:sz w:val="24"/>
          <w:szCs w:val="24"/>
        </w:rPr>
      </w:pPr>
      <w:bookmarkStart w:id="135" w:name="_Toc335210097"/>
      <w:r w:rsidRPr="006B44B0">
        <w:rPr>
          <w:sz w:val="24"/>
          <w:szCs w:val="24"/>
        </w:rPr>
        <w:t>Рисунок 42.</w:t>
      </w:r>
      <w:r w:rsidR="004C5DC8" w:rsidRPr="006B44B0">
        <w:rPr>
          <w:sz w:val="24"/>
          <w:szCs w:val="24"/>
        </w:rPr>
        <w:t xml:space="preserve"> Дросселирующие устройства</w:t>
      </w:r>
      <w:bookmarkEnd w:id="135"/>
    </w:p>
    <w:p w14:paraId="08C186B3" w14:textId="77777777" w:rsidR="00AE3ED8" w:rsidRPr="006B44B0" w:rsidRDefault="00AE3ED8" w:rsidP="004C5DC8">
      <w:pPr>
        <w:pStyle w:val="000"/>
        <w:jc w:val="center"/>
        <w:rPr>
          <w:b/>
          <w:lang w:val="ru-RU"/>
        </w:rPr>
      </w:pPr>
    </w:p>
    <w:p w14:paraId="2859F663" w14:textId="269A4E7B" w:rsidR="004C5DC8" w:rsidRPr="006B44B0" w:rsidRDefault="004C5DC8" w:rsidP="00511FA6">
      <w:pPr>
        <w:pStyle w:val="000"/>
        <w:ind w:firstLine="0"/>
        <w:jc w:val="center"/>
        <w:rPr>
          <w:b/>
          <w:lang w:val="ru-RU"/>
        </w:rPr>
      </w:pPr>
      <w:r w:rsidRPr="006B44B0">
        <w:rPr>
          <w:b/>
          <w:lang w:val="ru-RU"/>
        </w:rPr>
        <w:t>Дроссельная шайба</w:t>
      </w:r>
    </w:p>
    <w:p w14:paraId="1E4DF501" w14:textId="77777777" w:rsidR="004C5DC8" w:rsidRPr="006B44B0" w:rsidRDefault="004C5DC8" w:rsidP="004C5DC8">
      <w:pPr>
        <w:pStyle w:val="000"/>
        <w:rPr>
          <w:lang w:val="ru-RU"/>
        </w:rPr>
      </w:pPr>
      <w:r w:rsidRPr="006B44B0">
        <w:rPr>
          <w:b/>
          <w:i/>
          <w:lang w:val="ru-RU"/>
        </w:rPr>
        <w:t>Дроссельная шайба</w:t>
      </w:r>
      <w:r w:rsidRPr="006B44B0">
        <w:rPr>
          <w:lang w:val="ru-RU"/>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2FBCF451" w14:textId="77777777" w:rsidR="004C5DC8" w:rsidRPr="006B44B0" w:rsidRDefault="004C5DC8" w:rsidP="00A4026B">
      <w:pPr>
        <w:pStyle w:val="000"/>
        <w:ind w:firstLine="0"/>
        <w:jc w:val="center"/>
      </w:pPr>
      <w:r w:rsidRPr="006B44B0">
        <w:rPr>
          <w:noProof/>
          <w:lang w:val="ru-RU" w:eastAsia="ru-RU"/>
        </w:rPr>
        <w:drawing>
          <wp:inline distT="0" distB="0" distL="0" distR="0" wp14:anchorId="18B333DD" wp14:editId="2DD969B2">
            <wp:extent cx="2468880" cy="1097280"/>
            <wp:effectExtent l="0" t="0" r="7620" b="762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2468880" cy="1097280"/>
                    </a:xfrm>
                    <a:prstGeom prst="rect">
                      <a:avLst/>
                    </a:prstGeom>
                    <a:noFill/>
                    <a:ln>
                      <a:noFill/>
                    </a:ln>
                  </pic:spPr>
                </pic:pic>
              </a:graphicData>
            </a:graphic>
          </wp:inline>
        </w:drawing>
      </w:r>
    </w:p>
    <w:p w14:paraId="7EF58FCE" w14:textId="311A9E54" w:rsidR="004C5DC8" w:rsidRPr="006B44B0" w:rsidRDefault="00004519" w:rsidP="00EF2EF7">
      <w:pPr>
        <w:pStyle w:val="21"/>
        <w:keepLines w:val="0"/>
        <w:widowControl w:val="0"/>
        <w:numPr>
          <w:ilvl w:val="0"/>
          <w:numId w:val="0"/>
        </w:numPr>
        <w:jc w:val="left"/>
        <w:rPr>
          <w:sz w:val="24"/>
          <w:szCs w:val="24"/>
        </w:rPr>
      </w:pPr>
      <w:r w:rsidRPr="006B44B0">
        <w:rPr>
          <w:sz w:val="24"/>
          <w:szCs w:val="24"/>
        </w:rPr>
        <w:t>Рисунок 43.</w:t>
      </w:r>
      <w:r w:rsidR="004C5DC8" w:rsidRPr="006B44B0">
        <w:rPr>
          <w:sz w:val="24"/>
          <w:szCs w:val="24"/>
        </w:rPr>
        <w:t xml:space="preserve"> Условное представление шайбы</w:t>
      </w:r>
    </w:p>
    <w:p w14:paraId="2D9ABD82" w14:textId="7433FFD4" w:rsidR="004C5DC8" w:rsidRPr="006B44B0" w:rsidRDefault="004C5DC8" w:rsidP="004C5DC8">
      <w:pPr>
        <w:pStyle w:val="000"/>
        <w:rPr>
          <w:iCs w:val="0"/>
          <w:lang w:val="ru-RU"/>
        </w:rPr>
      </w:pPr>
      <w:r w:rsidRPr="006B44B0">
        <w:rPr>
          <w:lang w:val="ru-RU"/>
        </w:rPr>
        <w:t>На рисунке</w:t>
      </w:r>
      <w:r w:rsidR="00004519" w:rsidRPr="006B44B0">
        <w:rPr>
          <w:lang w:val="ru-RU"/>
        </w:rPr>
        <w:t xml:space="preserve"> 4</w:t>
      </w:r>
      <w:r w:rsidR="0093477B" w:rsidRPr="006B44B0">
        <w:rPr>
          <w:lang w:val="ru-RU"/>
        </w:rPr>
        <w:t>4</w:t>
      </w:r>
      <w:r w:rsidRPr="006B44B0">
        <w:rPr>
          <w:lang w:val="ru-RU"/>
        </w:rPr>
        <w:t xml:space="preserve"> видно, как меняются потери на шайбе, установленной на подающем трубопроводе, при увеличении расхода через нее в два раза.</w:t>
      </w:r>
    </w:p>
    <w:p w14:paraId="2464FED1" w14:textId="77777777" w:rsidR="004C5DC8" w:rsidRPr="006B44B0" w:rsidRDefault="004C5DC8" w:rsidP="00A4026B">
      <w:pPr>
        <w:pStyle w:val="000"/>
        <w:ind w:firstLine="0"/>
        <w:jc w:val="center"/>
      </w:pPr>
      <w:r w:rsidRPr="006B44B0">
        <w:rPr>
          <w:noProof/>
          <w:lang w:val="ru-RU" w:eastAsia="ru-RU"/>
        </w:rPr>
        <w:drawing>
          <wp:inline distT="0" distB="0" distL="0" distR="0" wp14:anchorId="08B8A54A" wp14:editId="2EA9B045">
            <wp:extent cx="3017520" cy="2011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017520" cy="2011680"/>
                    </a:xfrm>
                    <a:prstGeom prst="rect">
                      <a:avLst/>
                    </a:prstGeom>
                    <a:noFill/>
                    <a:ln>
                      <a:noFill/>
                    </a:ln>
                  </pic:spPr>
                </pic:pic>
              </a:graphicData>
            </a:graphic>
          </wp:inline>
        </w:drawing>
      </w:r>
    </w:p>
    <w:p w14:paraId="5190628E" w14:textId="3B426596" w:rsidR="004C5DC8" w:rsidRDefault="00004519" w:rsidP="00EF2EF7">
      <w:pPr>
        <w:pStyle w:val="21"/>
        <w:keepLines w:val="0"/>
        <w:widowControl w:val="0"/>
        <w:numPr>
          <w:ilvl w:val="0"/>
          <w:numId w:val="0"/>
        </w:numPr>
        <w:jc w:val="left"/>
        <w:rPr>
          <w:sz w:val="24"/>
          <w:szCs w:val="24"/>
        </w:rPr>
      </w:pPr>
      <w:bookmarkStart w:id="136" w:name="_Toc335210098"/>
      <w:r w:rsidRPr="006B44B0">
        <w:rPr>
          <w:sz w:val="24"/>
          <w:szCs w:val="24"/>
        </w:rPr>
        <w:t>Рисунок 44.</w:t>
      </w:r>
      <w:r w:rsidR="004C5DC8" w:rsidRPr="006B44B0">
        <w:rPr>
          <w:sz w:val="24"/>
          <w:szCs w:val="24"/>
        </w:rPr>
        <w:t xml:space="preserve"> Характеристики дроссельных шайб</w:t>
      </w:r>
      <w:bookmarkEnd w:id="136"/>
    </w:p>
    <w:p w14:paraId="7D3FF751" w14:textId="77777777" w:rsidR="00EF2EF7" w:rsidRPr="006B44B0" w:rsidRDefault="00EF2EF7" w:rsidP="00A4026B">
      <w:pPr>
        <w:pStyle w:val="21"/>
        <w:keepLines w:val="0"/>
        <w:widowControl w:val="0"/>
        <w:numPr>
          <w:ilvl w:val="0"/>
          <w:numId w:val="0"/>
        </w:numPr>
        <w:jc w:val="center"/>
        <w:rPr>
          <w:sz w:val="24"/>
          <w:szCs w:val="24"/>
        </w:rPr>
      </w:pPr>
    </w:p>
    <w:p w14:paraId="2B21B821" w14:textId="77777777" w:rsidR="004C5DC8" w:rsidRPr="006B44B0" w:rsidRDefault="004C5DC8" w:rsidP="004C5DC8">
      <w:pPr>
        <w:pStyle w:val="000"/>
        <w:jc w:val="center"/>
        <w:rPr>
          <w:b/>
          <w:lang w:val="ru-RU"/>
        </w:rPr>
      </w:pPr>
      <w:r w:rsidRPr="006B44B0">
        <w:rPr>
          <w:b/>
          <w:lang w:val="ru-RU"/>
        </w:rPr>
        <w:lastRenderedPageBreak/>
        <w:t>Регулятор давления</w:t>
      </w:r>
    </w:p>
    <w:p w14:paraId="47A19BF6" w14:textId="77777777" w:rsidR="004C5DC8" w:rsidRPr="006B44B0" w:rsidRDefault="004C5DC8" w:rsidP="004C5DC8">
      <w:pPr>
        <w:pStyle w:val="000"/>
        <w:rPr>
          <w:lang w:val="ru-RU"/>
        </w:rPr>
      </w:pPr>
      <w:r w:rsidRPr="006B44B0">
        <w:rPr>
          <w:b/>
          <w:i/>
          <w:lang w:val="ru-RU"/>
        </w:rPr>
        <w:t>Регулятор давления</w:t>
      </w:r>
      <w:r w:rsidRPr="006B44B0">
        <w:rPr>
          <w:lang w:val="ru-RU"/>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1DE8FB45" w14:textId="77777777" w:rsidR="004C5DC8" w:rsidRPr="006B44B0" w:rsidRDefault="004C5DC8" w:rsidP="00A4026B">
      <w:pPr>
        <w:pStyle w:val="000"/>
        <w:ind w:firstLine="0"/>
        <w:jc w:val="center"/>
      </w:pPr>
      <w:r w:rsidRPr="006B44B0">
        <w:rPr>
          <w:noProof/>
          <w:lang w:val="ru-RU" w:eastAsia="ru-RU"/>
        </w:rPr>
        <w:drawing>
          <wp:inline distT="0" distB="0" distL="0" distR="0" wp14:anchorId="3EDC1D3C" wp14:editId="1D5A5C4B">
            <wp:extent cx="3017520" cy="201168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3017520" cy="2011680"/>
                    </a:xfrm>
                    <a:prstGeom prst="rect">
                      <a:avLst/>
                    </a:prstGeom>
                    <a:noFill/>
                    <a:ln>
                      <a:noFill/>
                    </a:ln>
                  </pic:spPr>
                </pic:pic>
              </a:graphicData>
            </a:graphic>
          </wp:inline>
        </w:drawing>
      </w:r>
    </w:p>
    <w:p w14:paraId="0DFC43D0" w14:textId="76B2E768" w:rsidR="004C5DC8" w:rsidRPr="006B44B0" w:rsidRDefault="00004519" w:rsidP="00EF2EF7">
      <w:pPr>
        <w:pStyle w:val="21"/>
        <w:keepLines w:val="0"/>
        <w:widowControl w:val="0"/>
        <w:numPr>
          <w:ilvl w:val="0"/>
          <w:numId w:val="0"/>
        </w:numPr>
        <w:jc w:val="left"/>
        <w:rPr>
          <w:sz w:val="24"/>
          <w:szCs w:val="24"/>
        </w:rPr>
      </w:pPr>
      <w:bookmarkStart w:id="137" w:name="_Toc335210099"/>
      <w:r w:rsidRPr="006B44B0">
        <w:rPr>
          <w:sz w:val="24"/>
          <w:szCs w:val="24"/>
        </w:rPr>
        <w:t>Рисунок 45.</w:t>
      </w:r>
      <w:r w:rsidR="004C5DC8" w:rsidRPr="006B44B0">
        <w:rPr>
          <w:sz w:val="24"/>
          <w:szCs w:val="24"/>
        </w:rPr>
        <w:t xml:space="preserve"> Регулятор давления</w:t>
      </w:r>
      <w:bookmarkEnd w:id="137"/>
    </w:p>
    <w:p w14:paraId="21C22974" w14:textId="2C51D401" w:rsidR="004C5DC8" w:rsidRPr="006B44B0" w:rsidRDefault="00004519" w:rsidP="004C5DC8">
      <w:pPr>
        <w:pStyle w:val="000"/>
        <w:rPr>
          <w:lang w:val="ru-RU"/>
        </w:rPr>
      </w:pPr>
      <w:r w:rsidRPr="006B44B0">
        <w:rPr>
          <w:lang w:val="ru-RU"/>
        </w:rPr>
        <w:t>На рисунке 45</w:t>
      </w:r>
      <w:r w:rsidR="004C5DC8" w:rsidRPr="006B44B0">
        <w:rPr>
          <w:lang w:val="ru-RU"/>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30BD0508" w14:textId="53DF60E0" w:rsidR="004C5DC8" w:rsidRPr="006B44B0" w:rsidRDefault="004C5DC8" w:rsidP="004C5DC8">
      <w:pPr>
        <w:pStyle w:val="000"/>
        <w:rPr>
          <w:lang w:val="ru-RU"/>
        </w:rPr>
      </w:pPr>
      <w:r w:rsidRPr="006B44B0">
        <w:rPr>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3B9441C6" w14:textId="77777777" w:rsidR="00AD5135" w:rsidRPr="006B44B0" w:rsidRDefault="00AD5135" w:rsidP="004C5DC8">
      <w:pPr>
        <w:pStyle w:val="000"/>
        <w:rPr>
          <w:lang w:val="ru-RU"/>
        </w:rPr>
      </w:pPr>
    </w:p>
    <w:p w14:paraId="5E76DF18" w14:textId="77777777" w:rsidR="004C5DC8" w:rsidRPr="006B44B0" w:rsidRDefault="004C5DC8" w:rsidP="004C5DC8">
      <w:pPr>
        <w:pStyle w:val="000"/>
        <w:jc w:val="center"/>
        <w:rPr>
          <w:b/>
          <w:lang w:val="ru-RU"/>
        </w:rPr>
      </w:pPr>
      <w:r w:rsidRPr="006B44B0">
        <w:rPr>
          <w:b/>
          <w:lang w:val="ru-RU"/>
        </w:rPr>
        <w:t>Регулятор располагаемого напора</w:t>
      </w:r>
    </w:p>
    <w:p w14:paraId="115977BC" w14:textId="77777777" w:rsidR="004C5DC8" w:rsidRPr="006B44B0" w:rsidRDefault="004C5DC8" w:rsidP="004C5DC8">
      <w:pPr>
        <w:pStyle w:val="000"/>
        <w:rPr>
          <w:lang w:val="ru-RU"/>
        </w:rPr>
      </w:pPr>
      <w:r w:rsidRPr="006B44B0">
        <w:rPr>
          <w:b/>
          <w:i/>
          <w:lang w:val="ru-RU"/>
        </w:rPr>
        <w:t>Регулятор располагаемого напора</w:t>
      </w:r>
      <w:r w:rsidRPr="006B44B0">
        <w:rPr>
          <w:lang w:val="ru-RU"/>
        </w:rPr>
        <w:t xml:space="preserve"> — это символьный объект тепловой сети, поддерживающий заданный располагаемый напор после себя.</w:t>
      </w:r>
    </w:p>
    <w:p w14:paraId="30531CDF" w14:textId="77777777" w:rsidR="004C5DC8" w:rsidRPr="006B44B0" w:rsidRDefault="004C5DC8" w:rsidP="004C5DC8">
      <w:pPr>
        <w:pStyle w:val="000"/>
        <w:rPr>
          <w:lang w:val="ru-RU"/>
        </w:rPr>
      </w:pPr>
      <w:r w:rsidRPr="006B44B0">
        <w:rPr>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7F876BFA" w14:textId="77777777" w:rsidR="004C5DC8" w:rsidRPr="006B44B0" w:rsidRDefault="004C5DC8" w:rsidP="00A4026B">
      <w:pPr>
        <w:pStyle w:val="000"/>
        <w:ind w:firstLine="0"/>
        <w:jc w:val="center"/>
      </w:pPr>
      <w:r w:rsidRPr="006B44B0">
        <w:rPr>
          <w:noProof/>
          <w:lang w:val="ru-RU" w:eastAsia="ru-RU"/>
        </w:rPr>
        <w:drawing>
          <wp:inline distT="0" distB="0" distL="0" distR="0" wp14:anchorId="2E936664" wp14:editId="67CBC632">
            <wp:extent cx="4754880" cy="914400"/>
            <wp:effectExtent l="0" t="0" r="762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4754880" cy="914400"/>
                    </a:xfrm>
                    <a:prstGeom prst="rect">
                      <a:avLst/>
                    </a:prstGeom>
                    <a:noFill/>
                    <a:ln>
                      <a:noFill/>
                    </a:ln>
                  </pic:spPr>
                </pic:pic>
              </a:graphicData>
            </a:graphic>
          </wp:inline>
        </w:drawing>
      </w:r>
    </w:p>
    <w:p w14:paraId="09465547" w14:textId="5CA8F34D" w:rsidR="004C5DC8" w:rsidRDefault="00004519" w:rsidP="00EF2EF7">
      <w:pPr>
        <w:pStyle w:val="21"/>
        <w:keepLines w:val="0"/>
        <w:widowControl w:val="0"/>
        <w:numPr>
          <w:ilvl w:val="0"/>
          <w:numId w:val="0"/>
        </w:numPr>
        <w:jc w:val="left"/>
        <w:rPr>
          <w:sz w:val="24"/>
          <w:szCs w:val="24"/>
        </w:rPr>
      </w:pPr>
      <w:r w:rsidRPr="006B44B0">
        <w:rPr>
          <w:sz w:val="24"/>
          <w:szCs w:val="24"/>
        </w:rPr>
        <w:t>Рисунок 46.</w:t>
      </w:r>
      <w:r w:rsidR="004C5DC8" w:rsidRPr="006B44B0">
        <w:rPr>
          <w:sz w:val="24"/>
          <w:szCs w:val="24"/>
        </w:rPr>
        <w:t xml:space="preserve"> Условное представление регуляторов напора</w:t>
      </w:r>
    </w:p>
    <w:p w14:paraId="588AC3D6" w14:textId="77777777" w:rsidR="00EF2EF7" w:rsidRPr="006B44B0" w:rsidRDefault="00EF2EF7" w:rsidP="00EF2EF7">
      <w:pPr>
        <w:pStyle w:val="21"/>
        <w:keepLines w:val="0"/>
        <w:widowControl w:val="0"/>
        <w:numPr>
          <w:ilvl w:val="0"/>
          <w:numId w:val="0"/>
        </w:numPr>
        <w:jc w:val="left"/>
        <w:rPr>
          <w:sz w:val="24"/>
          <w:szCs w:val="24"/>
        </w:rPr>
      </w:pPr>
    </w:p>
    <w:p w14:paraId="6A423738" w14:textId="77777777" w:rsidR="004C5DC8" w:rsidRPr="006B44B0" w:rsidRDefault="004C5DC8" w:rsidP="004C5DC8">
      <w:pPr>
        <w:pStyle w:val="000"/>
        <w:jc w:val="center"/>
        <w:rPr>
          <w:b/>
          <w:lang w:val="ru-RU"/>
        </w:rPr>
      </w:pPr>
      <w:r w:rsidRPr="006B44B0">
        <w:rPr>
          <w:b/>
          <w:lang w:val="ru-RU"/>
        </w:rPr>
        <w:t>Регулятор расхода</w:t>
      </w:r>
    </w:p>
    <w:p w14:paraId="094D428D" w14:textId="77777777" w:rsidR="004C5DC8" w:rsidRPr="006B44B0" w:rsidRDefault="004C5DC8" w:rsidP="004C5DC8">
      <w:pPr>
        <w:pStyle w:val="000"/>
        <w:rPr>
          <w:lang w:val="ru-RU"/>
        </w:rPr>
      </w:pPr>
      <w:r w:rsidRPr="006B44B0">
        <w:rPr>
          <w:b/>
          <w:i/>
          <w:lang w:val="ru-RU"/>
        </w:rPr>
        <w:t>Регулятор расхода</w:t>
      </w:r>
      <w:r w:rsidRPr="006B44B0">
        <w:rPr>
          <w:lang w:val="ru-RU"/>
        </w:rPr>
        <w:t xml:space="preserve"> – это символьный объект тепловой сети, поддерживающий заданным пользователем расход теплоносителя.</w:t>
      </w:r>
    </w:p>
    <w:p w14:paraId="73FEE194" w14:textId="77777777" w:rsidR="004C5DC8" w:rsidRPr="006B44B0" w:rsidRDefault="004C5DC8" w:rsidP="004C5DC8">
      <w:pPr>
        <w:pStyle w:val="000"/>
        <w:rPr>
          <w:lang w:val="ru-RU"/>
        </w:rPr>
      </w:pPr>
      <w:r w:rsidRPr="006B44B0">
        <w:rPr>
          <w:lang w:val="ru-RU"/>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1420DA1D" w14:textId="77777777" w:rsidR="004C5DC8" w:rsidRPr="006B44B0" w:rsidRDefault="004C5DC8" w:rsidP="00A4026B">
      <w:pPr>
        <w:pStyle w:val="000"/>
        <w:ind w:firstLine="0"/>
        <w:jc w:val="center"/>
      </w:pPr>
      <w:r w:rsidRPr="006B44B0">
        <w:rPr>
          <w:noProof/>
          <w:lang w:val="ru-RU" w:eastAsia="ru-RU"/>
        </w:rPr>
        <w:drawing>
          <wp:inline distT="0" distB="0" distL="0" distR="0" wp14:anchorId="0F7F4B07" wp14:editId="216DFD5F">
            <wp:extent cx="3840480" cy="914400"/>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3840480" cy="914400"/>
                    </a:xfrm>
                    <a:prstGeom prst="rect">
                      <a:avLst/>
                    </a:prstGeom>
                    <a:noFill/>
                    <a:ln>
                      <a:noFill/>
                    </a:ln>
                  </pic:spPr>
                </pic:pic>
              </a:graphicData>
            </a:graphic>
          </wp:inline>
        </w:drawing>
      </w:r>
    </w:p>
    <w:p w14:paraId="4B5C3B03" w14:textId="52A237CC" w:rsidR="004C5DC8" w:rsidRPr="006B44B0" w:rsidRDefault="00004519" w:rsidP="00EF2EF7">
      <w:pPr>
        <w:pStyle w:val="21"/>
        <w:keepLines w:val="0"/>
        <w:widowControl w:val="0"/>
        <w:numPr>
          <w:ilvl w:val="0"/>
          <w:numId w:val="0"/>
        </w:numPr>
        <w:jc w:val="left"/>
        <w:rPr>
          <w:sz w:val="24"/>
          <w:szCs w:val="24"/>
        </w:rPr>
      </w:pPr>
      <w:r w:rsidRPr="006B44B0">
        <w:rPr>
          <w:sz w:val="24"/>
          <w:szCs w:val="24"/>
        </w:rPr>
        <w:t>Рисунок 47.</w:t>
      </w:r>
      <w:r w:rsidR="004C5DC8" w:rsidRPr="006B44B0">
        <w:rPr>
          <w:sz w:val="24"/>
          <w:szCs w:val="24"/>
        </w:rPr>
        <w:t xml:space="preserve"> Условное представление регуляторов расхода</w:t>
      </w:r>
    </w:p>
    <w:p w14:paraId="2C50CFF0" w14:textId="77777777" w:rsidR="004C5DC8" w:rsidRPr="006B44B0" w:rsidRDefault="004C5DC8" w:rsidP="004C5DC8">
      <w:pPr>
        <w:pStyle w:val="000"/>
        <w:rPr>
          <w:lang w:val="ru-RU"/>
        </w:rPr>
      </w:pPr>
      <w:r w:rsidRPr="006B44B0">
        <w:rPr>
          <w:lang w:val="ru-RU"/>
        </w:rPr>
        <w:t>В существующих базах данных «</w:t>
      </w:r>
      <w:r w:rsidRPr="006B44B0">
        <w:t>ZULU</w:t>
      </w:r>
      <w:r w:rsidRPr="006B44B0">
        <w:rPr>
          <w:lang w:val="ru-RU"/>
        </w:rPr>
        <w:t>» предусматриваются стандартные характеристики по приведенным выше типам объектов системы теплоснабжения.</w:t>
      </w:r>
    </w:p>
    <w:p w14:paraId="3345E89B" w14:textId="77777777" w:rsidR="004C5DC8" w:rsidRPr="006B44B0" w:rsidRDefault="004C5DC8" w:rsidP="004C5DC8">
      <w:pPr>
        <w:pStyle w:val="000"/>
        <w:rPr>
          <w:lang w:val="ru-RU"/>
        </w:rPr>
      </w:pPr>
      <w:r w:rsidRPr="006B44B0">
        <w:rPr>
          <w:lang w:val="ru-RU"/>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1BF9418D" w14:textId="226F4815" w:rsidR="004C5DC8" w:rsidRPr="006B44B0" w:rsidRDefault="004C5DC8" w:rsidP="004C5DC8">
      <w:pPr>
        <w:pStyle w:val="000"/>
        <w:rPr>
          <w:lang w:val="ru-RU"/>
        </w:rPr>
      </w:pPr>
      <w:r w:rsidRPr="006B44B0">
        <w:rPr>
          <w:lang w:val="ru-RU"/>
        </w:rPr>
        <w:t>При желании пользователя, в существующие базы данных по объектам сети можно добавить дополнительные поля.</w:t>
      </w:r>
    </w:p>
    <w:p w14:paraId="222D0680" w14:textId="77777777" w:rsidR="00A64AC9" w:rsidRPr="006B44B0" w:rsidRDefault="00A64AC9" w:rsidP="004C5DC8">
      <w:pPr>
        <w:pStyle w:val="000"/>
        <w:rPr>
          <w:lang w:val="ru-RU"/>
        </w:rPr>
      </w:pPr>
    </w:p>
    <w:p w14:paraId="785B1D85" w14:textId="77777777" w:rsidR="00466769" w:rsidRPr="006B44B0" w:rsidRDefault="00466769" w:rsidP="00F603B2">
      <w:pPr>
        <w:pStyle w:val="20"/>
        <w:numPr>
          <w:ilvl w:val="1"/>
          <w:numId w:val="11"/>
        </w:numPr>
        <w:tabs>
          <w:tab w:val="left" w:pos="1276"/>
        </w:tabs>
        <w:spacing w:after="120"/>
        <w:ind w:right="3" w:firstLineChars="272" w:firstLine="707"/>
        <w:rPr>
          <w:i w:val="0"/>
        </w:rPr>
      </w:pPr>
      <w:bookmarkStart w:id="138" w:name="_Toc137101750"/>
      <w:r w:rsidRPr="006B44B0">
        <w:rPr>
          <w:i w:val="0"/>
        </w:rPr>
        <w:t>Паспортизация и описание расчетных единиц территориального деления, включая административное</w:t>
      </w:r>
      <w:bookmarkEnd w:id="138"/>
    </w:p>
    <w:p w14:paraId="5A88805C" w14:textId="77777777" w:rsidR="008D3117" w:rsidRPr="006B44B0" w:rsidRDefault="008D3117" w:rsidP="008D3117">
      <w:pPr>
        <w:pStyle w:val="a5"/>
      </w:pPr>
      <w:r w:rsidRPr="006B44B0">
        <w:t xml:space="preserve">Разбивка объектов по территориальному делению в составе ГИС «Zulu» Электронной схемы теплоснабжения с.п. Большеколпанское, паспортизация и описание расчетных единиц территориального деления, включая административное, сформировано в соответствии с Правилами землепользования и застройки муниципального образования с.п. Большеколпанское, с выделением планировочных </w:t>
      </w:r>
      <w:r w:rsidRPr="006B44B0">
        <w:lastRenderedPageBreak/>
        <w:t>районов и планировочных микрорайонов, а также в соответствии с данными Росреестра с выделением кадастровых кварталов.</w:t>
      </w:r>
    </w:p>
    <w:p w14:paraId="41B12BCE" w14:textId="1B48A585" w:rsidR="00122454" w:rsidRPr="006B44B0" w:rsidRDefault="008D3117" w:rsidP="008D3117">
      <w:pPr>
        <w:pStyle w:val="a5"/>
      </w:pPr>
      <w:r w:rsidRPr="006B44B0">
        <w:t>Паспортизация и описание расчетных единиц территориального деления, включая административное</w:t>
      </w:r>
      <w:r w:rsidR="003C523F" w:rsidRPr="006B44B0">
        <w:t>,</w:t>
      </w:r>
      <w:r w:rsidRPr="006B44B0">
        <w:t xml:space="preserve"> представлены в Электронной модели системы теплоснабжения сельского поселения.</w:t>
      </w:r>
    </w:p>
    <w:p w14:paraId="4D02A5F9" w14:textId="77777777" w:rsidR="00A64AC9" w:rsidRPr="006B44B0" w:rsidRDefault="00A64AC9" w:rsidP="008D3117">
      <w:pPr>
        <w:pStyle w:val="a5"/>
      </w:pPr>
    </w:p>
    <w:p w14:paraId="44EA4445" w14:textId="77777777" w:rsidR="00466769" w:rsidRPr="006B44B0" w:rsidRDefault="00466769" w:rsidP="00F603B2">
      <w:pPr>
        <w:pStyle w:val="20"/>
        <w:numPr>
          <w:ilvl w:val="1"/>
          <w:numId w:val="11"/>
        </w:numPr>
        <w:tabs>
          <w:tab w:val="left" w:pos="1276"/>
        </w:tabs>
        <w:spacing w:after="120"/>
        <w:ind w:right="3" w:firstLineChars="272" w:firstLine="707"/>
        <w:rPr>
          <w:i w:val="0"/>
        </w:rPr>
      </w:pPr>
      <w:bookmarkStart w:id="139" w:name="_Toc137101751"/>
      <w:r w:rsidRPr="006B44B0">
        <w:rPr>
          <w:i w:val="0"/>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39"/>
    </w:p>
    <w:p w14:paraId="6A49DB03" w14:textId="77777777" w:rsidR="00025BBF" w:rsidRPr="006B44B0" w:rsidRDefault="00025BBF" w:rsidP="00025BBF">
      <w:pPr>
        <w:rPr>
          <w:szCs w:val="26"/>
        </w:rPr>
      </w:pPr>
      <w:r w:rsidRPr="006B44B0">
        <w:rPr>
          <w:szCs w:val="26"/>
        </w:rPr>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2E63FB07" w14:textId="77777777" w:rsidR="00025BBF" w:rsidRPr="006B44B0" w:rsidRDefault="00025BBF" w:rsidP="00025BBF">
      <w:pPr>
        <w:rPr>
          <w:szCs w:val="26"/>
        </w:rPr>
      </w:pPr>
      <w:r w:rsidRPr="006B44B0">
        <w:rPr>
          <w:szCs w:val="26"/>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14:paraId="4CA1F576" w14:textId="77777777" w:rsidR="00025BBF" w:rsidRPr="006B44B0" w:rsidRDefault="00025BBF" w:rsidP="00025BBF">
      <w:pPr>
        <w:rPr>
          <w:szCs w:val="26"/>
        </w:rPr>
      </w:pPr>
      <w:r w:rsidRPr="006B44B0">
        <w:rPr>
          <w:szCs w:val="26"/>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7C52995D" w14:textId="77777777" w:rsidR="00025BBF" w:rsidRPr="006B44B0" w:rsidRDefault="00025BBF" w:rsidP="00025BBF">
      <w:pPr>
        <w:rPr>
          <w:szCs w:val="26"/>
        </w:rPr>
      </w:pPr>
      <w:r w:rsidRPr="006B44B0">
        <w:rPr>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07D27B67" w14:textId="77777777" w:rsidR="00025BBF" w:rsidRPr="006B44B0" w:rsidRDefault="00025BBF" w:rsidP="00025BBF">
      <w:pPr>
        <w:rPr>
          <w:szCs w:val="26"/>
        </w:rPr>
      </w:pPr>
      <w:r w:rsidRPr="006B44B0">
        <w:rPr>
          <w:szCs w:val="26"/>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30D4C036" w14:textId="77777777" w:rsidR="00025BBF" w:rsidRPr="006B44B0" w:rsidRDefault="00025BBF" w:rsidP="00025BBF">
      <w:pPr>
        <w:widowControl/>
        <w:tabs>
          <w:tab w:val="left" w:pos="0"/>
        </w:tabs>
        <w:spacing w:before="120" w:after="120"/>
        <w:rPr>
          <w:szCs w:val="26"/>
        </w:rPr>
      </w:pPr>
      <w:r w:rsidRPr="006B44B0">
        <w:rPr>
          <w:szCs w:val="26"/>
        </w:rPr>
        <w:t>В настоящее время в состав расчетов ПРК Zulu Thermo входит 6 типов гидравлического расчета:</w:t>
      </w:r>
    </w:p>
    <w:p w14:paraId="6CDEAE62" w14:textId="77777777" w:rsidR="00025BBF" w:rsidRPr="006B44B0" w:rsidRDefault="00025BBF" w:rsidP="006E5C5D">
      <w:pPr>
        <w:pStyle w:val="a7"/>
        <w:widowControl/>
        <w:numPr>
          <w:ilvl w:val="0"/>
          <w:numId w:val="27"/>
        </w:numPr>
        <w:tabs>
          <w:tab w:val="left" w:pos="0"/>
        </w:tabs>
        <w:spacing w:before="120" w:after="120"/>
        <w:rPr>
          <w:lang w:eastAsia="en-US" w:bidi="ar-SA"/>
        </w:rPr>
      </w:pPr>
      <w:r w:rsidRPr="006B44B0">
        <w:rPr>
          <w:lang w:eastAsia="en-US" w:bidi="ar-SA"/>
        </w:rPr>
        <w:t>наладочный расчет;</w:t>
      </w:r>
    </w:p>
    <w:p w14:paraId="35D4CC7B" w14:textId="77777777" w:rsidR="00025BBF" w:rsidRPr="006B44B0" w:rsidRDefault="00025BBF" w:rsidP="006E5C5D">
      <w:pPr>
        <w:pStyle w:val="a7"/>
        <w:widowControl/>
        <w:numPr>
          <w:ilvl w:val="0"/>
          <w:numId w:val="27"/>
        </w:numPr>
        <w:tabs>
          <w:tab w:val="left" w:pos="0"/>
        </w:tabs>
        <w:spacing w:before="120" w:after="120"/>
        <w:rPr>
          <w:lang w:eastAsia="en-US" w:bidi="ar-SA"/>
        </w:rPr>
      </w:pPr>
      <w:r w:rsidRPr="006B44B0">
        <w:rPr>
          <w:lang w:eastAsia="en-US" w:bidi="ar-SA"/>
        </w:rPr>
        <w:t>поверочный расчет;</w:t>
      </w:r>
    </w:p>
    <w:p w14:paraId="3FB54D4C" w14:textId="77777777" w:rsidR="00025BBF" w:rsidRPr="006B44B0" w:rsidRDefault="00025BBF" w:rsidP="006E5C5D">
      <w:pPr>
        <w:pStyle w:val="a7"/>
        <w:widowControl/>
        <w:numPr>
          <w:ilvl w:val="0"/>
          <w:numId w:val="27"/>
        </w:numPr>
        <w:tabs>
          <w:tab w:val="left" w:pos="0"/>
        </w:tabs>
        <w:spacing w:before="120" w:after="120"/>
        <w:rPr>
          <w:lang w:eastAsia="en-US" w:bidi="ar-SA"/>
        </w:rPr>
      </w:pPr>
      <w:r w:rsidRPr="006B44B0">
        <w:rPr>
          <w:lang w:eastAsia="en-US" w:bidi="ar-SA"/>
        </w:rPr>
        <w:t>конструкторский расчет;</w:t>
      </w:r>
    </w:p>
    <w:p w14:paraId="29632272" w14:textId="77777777" w:rsidR="00025BBF" w:rsidRPr="006B44B0" w:rsidRDefault="00025BBF" w:rsidP="006E5C5D">
      <w:pPr>
        <w:pStyle w:val="a7"/>
        <w:widowControl/>
        <w:numPr>
          <w:ilvl w:val="0"/>
          <w:numId w:val="27"/>
        </w:numPr>
        <w:tabs>
          <w:tab w:val="left" w:pos="0"/>
        </w:tabs>
        <w:spacing w:before="120" w:after="120"/>
        <w:rPr>
          <w:lang w:eastAsia="en-US" w:bidi="ar-SA"/>
        </w:rPr>
      </w:pPr>
      <w:r w:rsidRPr="006B44B0">
        <w:rPr>
          <w:lang w:eastAsia="en-US" w:bidi="ar-SA"/>
        </w:rPr>
        <w:t>расчет температурного графика;</w:t>
      </w:r>
    </w:p>
    <w:p w14:paraId="5B2D2DFA" w14:textId="77777777" w:rsidR="00025BBF" w:rsidRPr="006B44B0" w:rsidRDefault="00025BBF" w:rsidP="006E5C5D">
      <w:pPr>
        <w:pStyle w:val="a7"/>
        <w:widowControl/>
        <w:numPr>
          <w:ilvl w:val="0"/>
          <w:numId w:val="27"/>
        </w:numPr>
        <w:tabs>
          <w:tab w:val="left" w:pos="0"/>
        </w:tabs>
        <w:spacing w:before="120" w:after="120"/>
        <w:rPr>
          <w:lang w:eastAsia="en-US" w:bidi="ar-SA"/>
        </w:rPr>
      </w:pPr>
      <w:r w:rsidRPr="006B44B0">
        <w:rPr>
          <w:lang w:eastAsia="en-US" w:bidi="ar-SA"/>
        </w:rPr>
        <w:lastRenderedPageBreak/>
        <w:t>расчет надежности;</w:t>
      </w:r>
    </w:p>
    <w:p w14:paraId="6F49C35B" w14:textId="77777777" w:rsidR="00025BBF" w:rsidRPr="006B44B0" w:rsidRDefault="00025BBF" w:rsidP="006E5C5D">
      <w:pPr>
        <w:pStyle w:val="a7"/>
        <w:widowControl/>
        <w:numPr>
          <w:ilvl w:val="0"/>
          <w:numId w:val="27"/>
        </w:numPr>
        <w:tabs>
          <w:tab w:val="left" w:pos="0"/>
        </w:tabs>
        <w:rPr>
          <w:lang w:eastAsia="en-US" w:bidi="ar-SA"/>
        </w:rPr>
      </w:pPr>
      <w:r w:rsidRPr="006B44B0">
        <w:rPr>
          <w:lang w:eastAsia="en-US" w:bidi="ar-SA"/>
        </w:rPr>
        <w:t>расчет нормативных потерь тепла через изоляцию.</w:t>
      </w:r>
    </w:p>
    <w:p w14:paraId="7BD87DB4" w14:textId="77777777" w:rsidR="00025BBF" w:rsidRPr="006B44B0" w:rsidRDefault="00025BBF" w:rsidP="00AE3ED8">
      <w:pPr>
        <w:pStyle w:val="000"/>
        <w:jc w:val="center"/>
        <w:rPr>
          <w:b/>
          <w:lang w:val="ru-RU"/>
        </w:rPr>
      </w:pPr>
      <w:bookmarkStart w:id="140" w:name="_Toc335133800"/>
      <w:bookmarkStart w:id="141" w:name="_Toc358982022"/>
      <w:bookmarkStart w:id="142" w:name="_Toc396306973"/>
      <w:r w:rsidRPr="006B44B0">
        <w:rPr>
          <w:b/>
          <w:lang w:val="ru-RU"/>
        </w:rPr>
        <w:t>Наладочный расчет тепловой сети</w:t>
      </w:r>
      <w:bookmarkEnd w:id="140"/>
      <w:bookmarkEnd w:id="141"/>
      <w:bookmarkEnd w:id="142"/>
    </w:p>
    <w:p w14:paraId="3B5B6823" w14:textId="77777777" w:rsidR="00025BBF" w:rsidRPr="006B44B0" w:rsidRDefault="00025BBF" w:rsidP="00AE3ED8">
      <w:pPr>
        <w:tabs>
          <w:tab w:val="left" w:pos="0"/>
        </w:tabs>
        <w:rPr>
          <w:iCs/>
          <w:lang w:eastAsia="en-US" w:bidi="ar-SA"/>
        </w:rPr>
      </w:pPr>
      <w:r w:rsidRPr="006B44B0">
        <w:rPr>
          <w:iCs/>
          <w:lang w:eastAsia="en-US" w:bidi="ar-SA"/>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3CB6E965" w14:textId="77777777" w:rsidR="00025BBF" w:rsidRPr="006B44B0" w:rsidRDefault="00025BBF" w:rsidP="00025BBF">
      <w:pPr>
        <w:tabs>
          <w:tab w:val="left" w:pos="0"/>
        </w:tabs>
        <w:rPr>
          <w:iCs/>
          <w:lang w:eastAsia="en-US" w:bidi="ar-SA"/>
        </w:rPr>
      </w:pPr>
      <w:r w:rsidRPr="006B44B0">
        <w:rPr>
          <w:iCs/>
          <w:lang w:eastAsia="en-US" w:bidi="ar-SA"/>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5024A9FF" w14:textId="77777777" w:rsidR="00025BBF" w:rsidRPr="006B44B0" w:rsidRDefault="00025BBF" w:rsidP="00AE3ED8">
      <w:pPr>
        <w:tabs>
          <w:tab w:val="left" w:pos="0"/>
        </w:tabs>
        <w:rPr>
          <w:lang w:eastAsia="en-US" w:bidi="ar-SA"/>
        </w:rPr>
      </w:pPr>
      <w:r w:rsidRPr="006B44B0">
        <w:rPr>
          <w:lang w:eastAsia="en-US" w:bidi="ar-SA"/>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299A8177" w14:textId="77777777" w:rsidR="00025BBF" w:rsidRPr="006B44B0" w:rsidRDefault="00025BBF" w:rsidP="00AE3ED8">
      <w:pPr>
        <w:pStyle w:val="000"/>
        <w:jc w:val="center"/>
        <w:rPr>
          <w:b/>
          <w:lang w:val="ru-RU"/>
        </w:rPr>
      </w:pPr>
      <w:bookmarkStart w:id="143" w:name="_Toc335133801"/>
      <w:bookmarkStart w:id="144" w:name="_Toc358982023"/>
      <w:bookmarkStart w:id="145" w:name="_Toc396306974"/>
      <w:r w:rsidRPr="006B44B0">
        <w:rPr>
          <w:b/>
          <w:lang w:val="ru-RU"/>
        </w:rPr>
        <w:t>Поверочный расчет тепловой сети</w:t>
      </w:r>
      <w:bookmarkEnd w:id="143"/>
      <w:bookmarkEnd w:id="144"/>
      <w:bookmarkEnd w:id="145"/>
    </w:p>
    <w:p w14:paraId="2765864D" w14:textId="77777777" w:rsidR="00025BBF" w:rsidRPr="006B44B0" w:rsidRDefault="00025BBF" w:rsidP="00AE3ED8">
      <w:pPr>
        <w:widowControl/>
        <w:tabs>
          <w:tab w:val="left" w:pos="0"/>
        </w:tabs>
        <w:rPr>
          <w:iCs/>
          <w:lang w:eastAsia="en-US" w:bidi="ar-SA"/>
        </w:rPr>
      </w:pPr>
      <w:r w:rsidRPr="006B44B0">
        <w:rPr>
          <w:iCs/>
          <w:lang w:eastAsia="en-US" w:bidi="ar-SA"/>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7CDE0A2A" w14:textId="77777777" w:rsidR="00025BBF" w:rsidRPr="006B44B0" w:rsidRDefault="00025BBF" w:rsidP="00025BBF">
      <w:pPr>
        <w:widowControl/>
        <w:tabs>
          <w:tab w:val="left" w:pos="0"/>
        </w:tabs>
        <w:rPr>
          <w:iCs/>
          <w:lang w:eastAsia="en-US" w:bidi="ar-SA"/>
        </w:rPr>
      </w:pPr>
      <w:r w:rsidRPr="006B44B0">
        <w:rPr>
          <w:iCs/>
          <w:lang w:eastAsia="en-US" w:bidi="ar-SA"/>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w:t>
      </w:r>
      <w:r w:rsidRPr="006B44B0">
        <w:rPr>
          <w:iCs/>
          <w:lang w:eastAsia="en-US" w:bidi="ar-SA"/>
        </w:rPr>
        <w:lastRenderedPageBreak/>
        <w:t>отдельных участков тепловой сети, передачи воды и тепловой энергии от одного источника к другому по одному из трубопроводов и т.д.</w:t>
      </w:r>
    </w:p>
    <w:p w14:paraId="6D38F76C" w14:textId="77777777" w:rsidR="00025BBF" w:rsidRPr="006B44B0" w:rsidRDefault="00025BBF" w:rsidP="00025BBF">
      <w:pPr>
        <w:widowControl/>
        <w:tabs>
          <w:tab w:val="left" w:pos="0"/>
        </w:tabs>
        <w:rPr>
          <w:lang w:eastAsia="en-US" w:bidi="ar-SA"/>
        </w:rPr>
      </w:pPr>
      <w:r w:rsidRPr="006B44B0">
        <w:rPr>
          <w:lang w:eastAsia="en-US" w:bidi="ar-SA"/>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D78E857" w14:textId="77777777" w:rsidR="00025BBF" w:rsidRPr="006B44B0" w:rsidRDefault="00025BBF" w:rsidP="00AE3ED8">
      <w:pPr>
        <w:pStyle w:val="000"/>
        <w:jc w:val="center"/>
        <w:rPr>
          <w:b/>
          <w:lang w:val="ru-RU"/>
        </w:rPr>
      </w:pPr>
      <w:bookmarkStart w:id="146" w:name="_Toc335133802"/>
      <w:bookmarkStart w:id="147" w:name="_Toc358982024"/>
      <w:bookmarkStart w:id="148" w:name="_Toc396306975"/>
      <w:r w:rsidRPr="006B44B0">
        <w:rPr>
          <w:b/>
          <w:lang w:val="ru-RU"/>
        </w:rPr>
        <w:t>Конструкторский расчет тепловой сети</w:t>
      </w:r>
      <w:bookmarkEnd w:id="146"/>
      <w:bookmarkEnd w:id="147"/>
      <w:bookmarkEnd w:id="148"/>
    </w:p>
    <w:p w14:paraId="6276200E" w14:textId="77777777" w:rsidR="00025BBF" w:rsidRPr="006B44B0" w:rsidRDefault="00025BBF" w:rsidP="00AE3ED8">
      <w:pPr>
        <w:widowControl/>
        <w:tabs>
          <w:tab w:val="left" w:pos="0"/>
        </w:tabs>
        <w:rPr>
          <w:iCs/>
          <w:lang w:eastAsia="en-US" w:bidi="ar-SA"/>
        </w:rPr>
      </w:pPr>
      <w:r w:rsidRPr="006B44B0">
        <w:rPr>
          <w:iCs/>
          <w:lang w:eastAsia="en-US" w:bidi="ar-SA"/>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68B899BE" w14:textId="77777777" w:rsidR="00025BBF" w:rsidRPr="006B44B0" w:rsidRDefault="00025BBF" w:rsidP="00025BBF">
      <w:pPr>
        <w:widowControl/>
        <w:tabs>
          <w:tab w:val="left" w:pos="0"/>
        </w:tabs>
        <w:rPr>
          <w:iCs/>
          <w:lang w:eastAsia="en-US" w:bidi="ar-SA"/>
        </w:rPr>
      </w:pPr>
      <w:r w:rsidRPr="006B44B0">
        <w:rPr>
          <w:iCs/>
          <w:lang w:eastAsia="en-US" w:bidi="ar-SA"/>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0CEEF401" w14:textId="77777777" w:rsidR="00025BBF" w:rsidRPr="006B44B0" w:rsidRDefault="00025BBF" w:rsidP="00AE3ED8">
      <w:pPr>
        <w:widowControl/>
        <w:tabs>
          <w:tab w:val="left" w:pos="0"/>
        </w:tabs>
        <w:rPr>
          <w:lang w:eastAsia="en-US" w:bidi="ar-SA"/>
        </w:rPr>
      </w:pPr>
      <w:r w:rsidRPr="006B44B0">
        <w:rPr>
          <w:lang w:eastAsia="en-US" w:bidi="ar-SA"/>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46138602" w14:textId="77777777" w:rsidR="00025BBF" w:rsidRPr="006B44B0" w:rsidRDefault="00025BBF" w:rsidP="00AE3ED8">
      <w:pPr>
        <w:pStyle w:val="000"/>
        <w:jc w:val="center"/>
        <w:rPr>
          <w:b/>
          <w:lang w:val="ru-RU"/>
        </w:rPr>
      </w:pPr>
      <w:r w:rsidRPr="006B44B0">
        <w:rPr>
          <w:b/>
          <w:lang w:val="ru-RU"/>
        </w:rPr>
        <w:t>Расчет температурного графика</w:t>
      </w:r>
    </w:p>
    <w:p w14:paraId="7608C4AE" w14:textId="77777777" w:rsidR="00025BBF" w:rsidRPr="006B44B0" w:rsidRDefault="00025BBF" w:rsidP="00AE3ED8">
      <w:pPr>
        <w:widowControl/>
        <w:tabs>
          <w:tab w:val="left" w:pos="0"/>
        </w:tabs>
        <w:rPr>
          <w:iCs/>
          <w:lang w:eastAsia="en-US" w:bidi="ar-SA"/>
        </w:rPr>
      </w:pPr>
      <w:r w:rsidRPr="006B44B0">
        <w:rPr>
          <w:iCs/>
          <w:lang w:eastAsia="en-US" w:bidi="ar-SA"/>
        </w:rPr>
        <w:t>Целью расчета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496E2BC4" w14:textId="77777777" w:rsidR="00025BBF" w:rsidRPr="006B44B0" w:rsidRDefault="00025BBF" w:rsidP="00AE3ED8">
      <w:pPr>
        <w:pStyle w:val="000"/>
        <w:jc w:val="center"/>
        <w:rPr>
          <w:b/>
          <w:lang w:val="ru-RU"/>
        </w:rPr>
      </w:pPr>
      <w:r w:rsidRPr="006B44B0">
        <w:rPr>
          <w:b/>
          <w:lang w:val="ru-RU"/>
        </w:rPr>
        <w:t>Расчет надежности</w:t>
      </w:r>
    </w:p>
    <w:p w14:paraId="2291CF0E" w14:textId="77777777" w:rsidR="00025BBF" w:rsidRPr="006B44B0" w:rsidRDefault="00025BBF" w:rsidP="00AE3ED8">
      <w:pPr>
        <w:widowControl/>
        <w:tabs>
          <w:tab w:val="left" w:pos="0"/>
        </w:tabs>
        <w:rPr>
          <w:iCs/>
          <w:lang w:eastAsia="en-US"/>
        </w:rPr>
      </w:pPr>
      <w:r w:rsidRPr="006B44B0">
        <w:rPr>
          <w:iCs/>
          <w:lang w:eastAsia="en-US"/>
        </w:rPr>
        <w:t xml:space="preserve">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w:t>
      </w:r>
      <w:r w:rsidRPr="006B44B0">
        <w:rPr>
          <w:iCs/>
          <w:lang w:eastAsia="en-US"/>
        </w:rPr>
        <w:lastRenderedPageBreak/>
        <w:t>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651F6C2A" w14:textId="77777777" w:rsidR="001175B0" w:rsidRPr="006B44B0" w:rsidRDefault="001175B0" w:rsidP="00AE3ED8">
      <w:pPr>
        <w:pStyle w:val="000"/>
        <w:jc w:val="center"/>
        <w:rPr>
          <w:b/>
          <w:lang w:val="ru-RU"/>
        </w:rPr>
      </w:pPr>
      <w:bookmarkStart w:id="149" w:name="_Toc335133806"/>
      <w:bookmarkStart w:id="150" w:name="_Toc358982028"/>
      <w:bookmarkStart w:id="151" w:name="_Toc396306979"/>
    </w:p>
    <w:p w14:paraId="4EC0FF30" w14:textId="797052A5" w:rsidR="00025BBF" w:rsidRPr="006B44B0" w:rsidRDefault="00025BBF" w:rsidP="00AE3ED8">
      <w:pPr>
        <w:pStyle w:val="000"/>
        <w:jc w:val="center"/>
        <w:rPr>
          <w:b/>
          <w:lang w:val="ru-RU"/>
        </w:rPr>
      </w:pPr>
      <w:r w:rsidRPr="006B44B0">
        <w:rPr>
          <w:b/>
          <w:lang w:val="ru-RU"/>
        </w:rPr>
        <w:t>Расчет нормативных потерь тепла через изоляцию</w:t>
      </w:r>
      <w:bookmarkEnd w:id="149"/>
      <w:bookmarkEnd w:id="150"/>
      <w:bookmarkEnd w:id="151"/>
    </w:p>
    <w:p w14:paraId="5D0AA9A1" w14:textId="77777777" w:rsidR="00025BBF" w:rsidRPr="006B44B0" w:rsidRDefault="00025BBF" w:rsidP="00AE3ED8">
      <w:pPr>
        <w:widowControl/>
        <w:tabs>
          <w:tab w:val="left" w:pos="0"/>
        </w:tabs>
        <w:rPr>
          <w:iCs/>
          <w:lang w:eastAsia="en-US" w:bidi="ar-SA"/>
        </w:rPr>
      </w:pPr>
      <w:r w:rsidRPr="006B44B0">
        <w:rPr>
          <w:iCs/>
          <w:lang w:eastAsia="en-US" w:bidi="ar-SA"/>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7D1A737B" w14:textId="77777777" w:rsidR="00025BBF" w:rsidRPr="006B44B0" w:rsidRDefault="00025BBF" w:rsidP="00025BBF">
      <w:pPr>
        <w:widowControl/>
        <w:tabs>
          <w:tab w:val="left" w:pos="0"/>
        </w:tabs>
        <w:spacing w:before="120" w:after="120"/>
        <w:rPr>
          <w:iCs/>
          <w:lang w:eastAsia="en-US" w:bidi="ar-SA"/>
        </w:rPr>
      </w:pPr>
      <w:r w:rsidRPr="006B44B0">
        <w:rPr>
          <w:iCs/>
          <w:lang w:eastAsia="en-US" w:bidi="ar-SA"/>
        </w:rPr>
        <w:t>Результаты выполненных расчетов можно экспортировать в MS Excel.</w:t>
      </w:r>
    </w:p>
    <w:p w14:paraId="2B93AE7E" w14:textId="22FC52EA" w:rsidR="008D3117" w:rsidRPr="006B44B0" w:rsidRDefault="008D3117" w:rsidP="00122454">
      <w:pPr>
        <w:pStyle w:val="a5"/>
      </w:pPr>
    </w:p>
    <w:p w14:paraId="5FC4DF8C" w14:textId="22DCE045" w:rsidR="00466769" w:rsidRPr="006B44B0" w:rsidRDefault="00466769" w:rsidP="00F603B2">
      <w:pPr>
        <w:pStyle w:val="20"/>
        <w:numPr>
          <w:ilvl w:val="1"/>
          <w:numId w:val="11"/>
        </w:numPr>
        <w:tabs>
          <w:tab w:val="left" w:pos="1276"/>
        </w:tabs>
        <w:spacing w:after="120"/>
        <w:ind w:right="3" w:firstLineChars="272" w:firstLine="707"/>
        <w:rPr>
          <w:i w:val="0"/>
        </w:rPr>
      </w:pPr>
      <w:bookmarkStart w:id="152" w:name="_Toc137101752"/>
      <w:r w:rsidRPr="006B44B0">
        <w:rPr>
          <w:i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52"/>
    </w:p>
    <w:p w14:paraId="1EC0EABC" w14:textId="77777777" w:rsidR="00025BBF" w:rsidRPr="006B44B0" w:rsidRDefault="00025BBF" w:rsidP="00025BBF">
      <w:pPr>
        <w:widowControl/>
        <w:tabs>
          <w:tab w:val="left" w:pos="0"/>
        </w:tabs>
        <w:rPr>
          <w:lang w:eastAsia="en-US" w:bidi="ar-SA"/>
        </w:rPr>
      </w:pPr>
      <w:r w:rsidRPr="006B44B0">
        <w:rPr>
          <w:lang w:eastAsia="en-US"/>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69F9DED9" w14:textId="77777777" w:rsidR="00025BBF" w:rsidRPr="006B44B0" w:rsidRDefault="00025BBF" w:rsidP="00025BBF">
      <w:pPr>
        <w:widowControl/>
        <w:tabs>
          <w:tab w:val="left" w:pos="0"/>
        </w:tabs>
        <w:rPr>
          <w:lang w:eastAsia="en-US"/>
        </w:rPr>
      </w:pPr>
      <w:r w:rsidRPr="006B44B0">
        <w:rPr>
          <w:lang w:eastAsia="en-US"/>
        </w:rPr>
        <w:t>Переключения могут быть как одиночными, так и групповыми, для любой выбранной (помеченной) совокупности переключаемых элементов.</w:t>
      </w:r>
    </w:p>
    <w:p w14:paraId="31E71FA5" w14:textId="77777777" w:rsidR="00025BBF" w:rsidRPr="006B44B0" w:rsidRDefault="00025BBF" w:rsidP="00025BBF">
      <w:pPr>
        <w:widowControl/>
        <w:tabs>
          <w:tab w:val="left" w:pos="0"/>
        </w:tabs>
        <w:rPr>
          <w:lang w:eastAsia="en-US"/>
        </w:rPr>
      </w:pPr>
      <w:r w:rsidRPr="006B44B0">
        <w:rPr>
          <w:lang w:eastAsia="en-US"/>
        </w:rPr>
        <w:t>Для насосных агрегатов и их групп в модели доступны несколько видов переключений:</w:t>
      </w:r>
    </w:p>
    <w:p w14:paraId="0AB5DD9A" w14:textId="77777777" w:rsidR="00025BBF" w:rsidRPr="006B44B0" w:rsidRDefault="00025BBF" w:rsidP="006E5C5D">
      <w:pPr>
        <w:pStyle w:val="a7"/>
        <w:widowControl/>
        <w:numPr>
          <w:ilvl w:val="0"/>
          <w:numId w:val="27"/>
        </w:numPr>
        <w:tabs>
          <w:tab w:val="left" w:pos="0"/>
        </w:tabs>
        <w:spacing w:before="120" w:after="120"/>
        <w:rPr>
          <w:lang w:eastAsia="en-US" w:bidi="ar-SA"/>
        </w:rPr>
      </w:pPr>
      <w:r w:rsidRPr="006B44B0">
        <w:rPr>
          <w:lang w:eastAsia="en-US" w:bidi="ar-SA"/>
        </w:rPr>
        <w:t>включение/выключение;</w:t>
      </w:r>
    </w:p>
    <w:p w14:paraId="7E031C8E" w14:textId="77777777" w:rsidR="00025BBF" w:rsidRPr="006B44B0" w:rsidRDefault="00025BBF" w:rsidP="006E5C5D">
      <w:pPr>
        <w:pStyle w:val="a7"/>
        <w:widowControl/>
        <w:numPr>
          <w:ilvl w:val="0"/>
          <w:numId w:val="27"/>
        </w:numPr>
        <w:tabs>
          <w:tab w:val="left" w:pos="0"/>
        </w:tabs>
        <w:spacing w:before="120" w:after="120"/>
        <w:ind w:left="1570" w:hanging="357"/>
        <w:rPr>
          <w:lang w:eastAsia="en-US" w:bidi="ar-SA"/>
        </w:rPr>
      </w:pPr>
      <w:r w:rsidRPr="006B44B0">
        <w:rPr>
          <w:lang w:eastAsia="en-US" w:bidi="ar-SA"/>
        </w:rPr>
        <w:t>дросселирование;</w:t>
      </w:r>
    </w:p>
    <w:p w14:paraId="586B7BF4" w14:textId="77777777" w:rsidR="00025BBF" w:rsidRPr="006B44B0" w:rsidRDefault="00025BBF" w:rsidP="006E5C5D">
      <w:pPr>
        <w:pStyle w:val="a7"/>
        <w:widowControl/>
        <w:numPr>
          <w:ilvl w:val="0"/>
          <w:numId w:val="27"/>
        </w:numPr>
        <w:tabs>
          <w:tab w:val="left" w:pos="0"/>
        </w:tabs>
        <w:spacing w:before="120" w:after="120"/>
        <w:rPr>
          <w:lang w:eastAsia="en-US" w:bidi="ar-SA"/>
        </w:rPr>
      </w:pPr>
      <w:r w:rsidRPr="006B44B0">
        <w:rPr>
          <w:lang w:eastAsia="en-US" w:bidi="ar-SA"/>
        </w:rPr>
        <w:t>изменение частоты вращения привода.</w:t>
      </w:r>
    </w:p>
    <w:p w14:paraId="2E7F2FF6" w14:textId="77777777" w:rsidR="00025BBF" w:rsidRPr="006B44B0" w:rsidRDefault="00025BBF" w:rsidP="00025BBF">
      <w:pPr>
        <w:widowControl/>
        <w:tabs>
          <w:tab w:val="left" w:pos="0"/>
        </w:tabs>
        <w:rPr>
          <w:lang w:eastAsia="en-US"/>
        </w:rPr>
      </w:pPr>
      <w:r w:rsidRPr="006B44B0">
        <w:rPr>
          <w:lang w:eastAsia="en-US"/>
        </w:rPr>
        <w:lastRenderedPageBreak/>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605FAE8E" w14:textId="77777777" w:rsidR="00025BBF" w:rsidRPr="006B44B0" w:rsidRDefault="00025BBF" w:rsidP="00025BBF">
      <w:pPr>
        <w:widowControl/>
        <w:tabs>
          <w:tab w:val="left" w:pos="0"/>
        </w:tabs>
        <w:rPr>
          <w:lang w:eastAsia="en-US"/>
        </w:rPr>
      </w:pPr>
      <w:r w:rsidRPr="006B44B0">
        <w:rPr>
          <w:lang w:eastAsia="en-US"/>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51B874A5" w14:textId="77777777" w:rsidR="00025BBF" w:rsidRPr="006B44B0" w:rsidRDefault="00025BBF" w:rsidP="00025BBF">
      <w:pPr>
        <w:widowControl/>
        <w:tabs>
          <w:tab w:val="left" w:pos="0"/>
        </w:tabs>
        <w:rPr>
          <w:lang w:eastAsia="en-US"/>
        </w:rPr>
      </w:pPr>
      <w:r w:rsidRPr="006B44B0">
        <w:rPr>
          <w:lang w:eastAsia="en-US"/>
        </w:rPr>
        <w:t>Для регуляторов давления и расхода переключением является изменение уставки.</w:t>
      </w:r>
    </w:p>
    <w:p w14:paraId="2C5FCFD5" w14:textId="77777777" w:rsidR="00025BBF" w:rsidRPr="006B44B0" w:rsidRDefault="00025BBF" w:rsidP="00025BBF">
      <w:pPr>
        <w:widowControl/>
        <w:tabs>
          <w:tab w:val="left" w:pos="0"/>
        </w:tabs>
        <w:rPr>
          <w:lang w:eastAsia="en-US"/>
        </w:rPr>
      </w:pPr>
      <w:r w:rsidRPr="006B44B0">
        <w:rPr>
          <w:lang w:eastAsia="en-US"/>
        </w:rPr>
        <w:t>Для потребителей переключением является любое из следующих действий:</w:t>
      </w:r>
    </w:p>
    <w:p w14:paraId="72B4FBD0" w14:textId="77777777" w:rsidR="00025BBF" w:rsidRPr="006B44B0" w:rsidRDefault="00025BBF" w:rsidP="006E5C5D">
      <w:pPr>
        <w:pStyle w:val="a7"/>
        <w:widowControl/>
        <w:numPr>
          <w:ilvl w:val="0"/>
          <w:numId w:val="27"/>
        </w:numPr>
        <w:tabs>
          <w:tab w:val="left" w:pos="0"/>
        </w:tabs>
        <w:spacing w:before="120" w:after="120"/>
        <w:ind w:left="0" w:firstLine="851"/>
        <w:rPr>
          <w:lang w:eastAsia="en-US" w:bidi="ar-SA"/>
        </w:rPr>
      </w:pPr>
      <w:r w:rsidRPr="006B44B0">
        <w:rPr>
          <w:lang w:eastAsia="en-US" w:bidi="ar-SA"/>
        </w:rPr>
        <w:t>включение/отключение одного или нескольких видов тепловой нагрузки;</w:t>
      </w:r>
    </w:p>
    <w:p w14:paraId="242D47CF" w14:textId="77777777" w:rsidR="00025BBF" w:rsidRPr="006B44B0" w:rsidRDefault="00025BBF" w:rsidP="006E5C5D">
      <w:pPr>
        <w:pStyle w:val="a7"/>
        <w:widowControl/>
        <w:numPr>
          <w:ilvl w:val="0"/>
          <w:numId w:val="27"/>
        </w:numPr>
        <w:tabs>
          <w:tab w:val="left" w:pos="0"/>
        </w:tabs>
        <w:spacing w:before="120" w:after="120"/>
        <w:ind w:left="0" w:firstLine="851"/>
        <w:rPr>
          <w:lang w:eastAsia="en-US" w:bidi="ar-SA"/>
        </w:rPr>
      </w:pPr>
      <w:r w:rsidRPr="006B44B0">
        <w:rPr>
          <w:lang w:eastAsia="en-US" w:bidi="ar-SA"/>
        </w:rPr>
        <w:t>ограничение одного или нескольких видов тепловой нагрузки;</w:t>
      </w:r>
    </w:p>
    <w:p w14:paraId="7828A3BE" w14:textId="77777777" w:rsidR="00025BBF" w:rsidRPr="006B44B0" w:rsidRDefault="00025BBF" w:rsidP="006E5C5D">
      <w:pPr>
        <w:pStyle w:val="a7"/>
        <w:widowControl/>
        <w:numPr>
          <w:ilvl w:val="0"/>
          <w:numId w:val="27"/>
        </w:numPr>
        <w:tabs>
          <w:tab w:val="left" w:pos="0"/>
        </w:tabs>
        <w:spacing w:before="120" w:after="120"/>
        <w:ind w:left="0" w:firstLine="851"/>
        <w:rPr>
          <w:lang w:eastAsia="en-US" w:bidi="ar-SA"/>
        </w:rPr>
      </w:pPr>
      <w:r w:rsidRPr="006B44B0">
        <w:rPr>
          <w:lang w:eastAsia="en-US" w:bidi="ar-SA"/>
        </w:rPr>
        <w:t>изменение температурного графика или удельных расходов теплоносителя по видам тепловой нагрузки.</w:t>
      </w:r>
    </w:p>
    <w:p w14:paraId="4A1E9E2B" w14:textId="77777777" w:rsidR="00025BBF" w:rsidRPr="006B44B0" w:rsidRDefault="00025BBF" w:rsidP="00025BBF">
      <w:pPr>
        <w:widowControl/>
        <w:tabs>
          <w:tab w:val="left" w:pos="0"/>
        </w:tabs>
        <w:rPr>
          <w:lang w:eastAsia="en-US"/>
        </w:rPr>
      </w:pPr>
      <w:r w:rsidRPr="006B44B0">
        <w:rPr>
          <w:lang w:eastAsia="en-US"/>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13A6B210" w14:textId="77777777" w:rsidR="00025BBF" w:rsidRPr="006B44B0" w:rsidRDefault="00025BBF" w:rsidP="00025BBF">
      <w:pPr>
        <w:widowControl/>
        <w:tabs>
          <w:tab w:val="left" w:pos="0"/>
        </w:tabs>
        <w:rPr>
          <w:lang w:eastAsia="en-US"/>
        </w:rPr>
      </w:pPr>
      <w:r w:rsidRPr="006B44B0">
        <w:rPr>
          <w:lang w:eastAsia="en-US"/>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7D09CC80" w14:textId="77777777" w:rsidR="00025BBF" w:rsidRPr="006B44B0" w:rsidRDefault="00025BBF" w:rsidP="00025BBF">
      <w:pPr>
        <w:widowControl/>
        <w:tabs>
          <w:tab w:val="left" w:pos="0"/>
        </w:tabs>
        <w:rPr>
          <w:lang w:eastAsia="en-US" w:bidi="ar-SA"/>
        </w:rPr>
      </w:pPr>
      <w:r w:rsidRPr="006B44B0">
        <w:rPr>
          <w:lang w:eastAsia="en-US"/>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7BF74FA5" w14:textId="77777777" w:rsidR="00025BBF" w:rsidRPr="006B44B0" w:rsidRDefault="00025BBF" w:rsidP="00025BBF">
      <w:pPr>
        <w:pStyle w:val="a5"/>
        <w:rPr>
          <w:lang w:eastAsia="en-US"/>
        </w:rPr>
      </w:pPr>
      <w:r w:rsidRPr="006B44B0">
        <w:rPr>
          <w:lang w:eastAsia="en-US"/>
        </w:rPr>
        <w:t xml:space="preserve">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w:t>
      </w:r>
      <w:r w:rsidRPr="006B44B0">
        <w:rPr>
          <w:lang w:eastAsia="en-US"/>
        </w:rPr>
        <w:lastRenderedPageBreak/>
        <w:t>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14:paraId="59B7649A" w14:textId="3715CCB9" w:rsidR="00122454" w:rsidRPr="006B44B0" w:rsidRDefault="008D3117" w:rsidP="00AE3ED8">
      <w:pPr>
        <w:pStyle w:val="a5"/>
      </w:pPr>
      <w:r w:rsidRPr="006B44B0">
        <w:t>Переключение тепловых нагрузок между источниками тепловой энергии Большеколпанского сельского поселения не предусматривается.</w:t>
      </w:r>
    </w:p>
    <w:p w14:paraId="18511DC5" w14:textId="6AA33F70" w:rsidR="00A64AC9" w:rsidRPr="006B44B0" w:rsidRDefault="00756861" w:rsidP="00756861">
      <w:pPr>
        <w:pStyle w:val="a5"/>
        <w:ind w:firstLine="851"/>
        <w:rPr>
          <w:rFonts w:cstheme="minorBidi"/>
          <w:lang w:eastAsia="en-US" w:bidi="ar-SA"/>
        </w:rPr>
      </w:pPr>
      <w:r w:rsidRPr="006B44B0">
        <w:rPr>
          <w:rFonts w:cstheme="minorBidi"/>
          <w:lang w:eastAsia="en-US" w:bidi="ar-SA"/>
        </w:rPr>
        <w:t xml:space="preserve">Актуализация схемы теплоснабжения на 2023 год в составе Электронной модели схемы теплоснабжения </w:t>
      </w:r>
      <w:r w:rsidRPr="006B44B0">
        <w:t xml:space="preserve">Новосветского сельского поселения </w:t>
      </w:r>
      <w:r w:rsidRPr="006B44B0">
        <w:rPr>
          <w:rFonts w:cstheme="minorBidi"/>
          <w:lang w:eastAsia="en-US" w:bidi="ar-SA"/>
        </w:rPr>
        <w:t>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0D6EFA6F" w14:textId="744A4857" w:rsidR="00756861" w:rsidRPr="006B44B0" w:rsidRDefault="00756861" w:rsidP="00756861">
      <w:pPr>
        <w:pStyle w:val="a5"/>
        <w:ind w:firstLine="851"/>
      </w:pPr>
    </w:p>
    <w:p w14:paraId="6B9B44EE" w14:textId="77777777" w:rsidR="00466769" w:rsidRPr="006B44B0" w:rsidRDefault="00466769" w:rsidP="00AE3ED8">
      <w:pPr>
        <w:pStyle w:val="20"/>
        <w:numPr>
          <w:ilvl w:val="1"/>
          <w:numId w:val="11"/>
        </w:numPr>
        <w:tabs>
          <w:tab w:val="left" w:pos="1276"/>
        </w:tabs>
        <w:ind w:right="3" w:firstLineChars="272" w:firstLine="707"/>
        <w:rPr>
          <w:i w:val="0"/>
        </w:rPr>
      </w:pPr>
      <w:bookmarkStart w:id="153" w:name="_Toc137101753"/>
      <w:r w:rsidRPr="006B44B0">
        <w:rPr>
          <w:i w:val="0"/>
        </w:rPr>
        <w:t>Расчет балансов тепловой энергии по источникам тепловой энергии и по территориальному признаку</w:t>
      </w:r>
      <w:bookmarkEnd w:id="153"/>
    </w:p>
    <w:p w14:paraId="3EB04843" w14:textId="77777777" w:rsidR="008D3117" w:rsidRPr="006B44B0" w:rsidRDefault="008D3117" w:rsidP="008D3117">
      <w:pPr>
        <w:pStyle w:val="a5"/>
      </w:pPr>
      <w:r w:rsidRPr="006B44B0">
        <w:t>Целью данного расчета является расчет существующих и перспективных потребностей в тепловой энергии потребителей в каждом субъекте округа, с целью установления доли полезного отпуска тепловой энергии в сеть и значений потерь энергии.</w:t>
      </w:r>
    </w:p>
    <w:p w14:paraId="0BD0F81A" w14:textId="60BBFBC5" w:rsidR="00122454" w:rsidRPr="006B44B0" w:rsidRDefault="008D3117" w:rsidP="008D3117">
      <w:pPr>
        <w:pStyle w:val="a5"/>
      </w:pPr>
      <w:r w:rsidRPr="006B44B0">
        <w:t>Результаты выполненных расчетов можно экспортировать в MS Excel.</w:t>
      </w:r>
    </w:p>
    <w:p w14:paraId="15E1FD75" w14:textId="06CF0CA0" w:rsidR="00AD5135" w:rsidRPr="006B44B0" w:rsidRDefault="00AD5135" w:rsidP="00756861">
      <w:pPr>
        <w:pStyle w:val="a5"/>
        <w:ind w:firstLine="0"/>
      </w:pPr>
    </w:p>
    <w:p w14:paraId="6ACAB50A" w14:textId="77777777" w:rsidR="00466769" w:rsidRPr="006B44B0" w:rsidRDefault="00466769" w:rsidP="00F603B2">
      <w:pPr>
        <w:pStyle w:val="20"/>
        <w:numPr>
          <w:ilvl w:val="1"/>
          <w:numId w:val="11"/>
        </w:numPr>
        <w:tabs>
          <w:tab w:val="left" w:pos="1276"/>
        </w:tabs>
        <w:spacing w:after="120"/>
        <w:ind w:right="3" w:firstLineChars="272" w:firstLine="707"/>
        <w:rPr>
          <w:i w:val="0"/>
        </w:rPr>
      </w:pPr>
      <w:bookmarkStart w:id="154" w:name="_Toc137101754"/>
      <w:r w:rsidRPr="006B44B0">
        <w:rPr>
          <w:i w:val="0"/>
        </w:rPr>
        <w:t>Расчет потерь тепловой энергии через изоляцию и с утечками теплоносителя</w:t>
      </w:r>
      <w:bookmarkEnd w:id="154"/>
    </w:p>
    <w:p w14:paraId="7D90384A" w14:textId="77777777" w:rsidR="008D3117" w:rsidRPr="006B44B0" w:rsidRDefault="008D3117" w:rsidP="008D3117">
      <w:pPr>
        <w:pStyle w:val="a5"/>
      </w:pPr>
      <w:r w:rsidRPr="006B44B0">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20CC723C" w14:textId="67813F7F" w:rsidR="00122454" w:rsidRPr="006B44B0" w:rsidRDefault="008D3117" w:rsidP="00AE3ED8">
      <w:pPr>
        <w:pStyle w:val="a5"/>
      </w:pPr>
      <w:r w:rsidRPr="006B44B0">
        <w:t>Результаты выполненных расчетов можно экспортировать в MS Excel.</w:t>
      </w:r>
    </w:p>
    <w:p w14:paraId="646DC8A5" w14:textId="77777777" w:rsidR="00A64AC9" w:rsidRPr="006B44B0" w:rsidRDefault="00A64AC9" w:rsidP="00AE3ED8">
      <w:pPr>
        <w:pStyle w:val="a5"/>
      </w:pPr>
    </w:p>
    <w:p w14:paraId="5E472B4E" w14:textId="77777777" w:rsidR="00466769" w:rsidRPr="006B44B0" w:rsidRDefault="00466769" w:rsidP="00AE3ED8">
      <w:pPr>
        <w:pStyle w:val="20"/>
        <w:numPr>
          <w:ilvl w:val="1"/>
          <w:numId w:val="11"/>
        </w:numPr>
        <w:tabs>
          <w:tab w:val="left" w:pos="1276"/>
        </w:tabs>
        <w:ind w:right="3" w:firstLineChars="272" w:firstLine="707"/>
        <w:rPr>
          <w:i w:val="0"/>
        </w:rPr>
      </w:pPr>
      <w:bookmarkStart w:id="155" w:name="_Toc137101755"/>
      <w:r w:rsidRPr="006B44B0">
        <w:rPr>
          <w:i w:val="0"/>
        </w:rPr>
        <w:lastRenderedPageBreak/>
        <w:t>Расчет показателей надежности теплоснабжения</w:t>
      </w:r>
      <w:bookmarkEnd w:id="155"/>
    </w:p>
    <w:p w14:paraId="614BF045" w14:textId="77777777" w:rsidR="002D3EA5" w:rsidRPr="006B44B0" w:rsidRDefault="002D3EA5" w:rsidP="00AE3ED8">
      <w:pPr>
        <w:widowControl/>
        <w:tabs>
          <w:tab w:val="left" w:pos="0"/>
        </w:tabs>
        <w:ind w:firstLine="851"/>
      </w:pPr>
      <w:r w:rsidRPr="006B44B0">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394D62DB" w14:textId="77777777" w:rsidR="002D3EA5" w:rsidRPr="006B44B0" w:rsidRDefault="002D3EA5" w:rsidP="002D3EA5">
      <w:pPr>
        <w:widowControl/>
        <w:tabs>
          <w:tab w:val="left" w:pos="0"/>
        </w:tabs>
        <w:spacing w:before="120" w:after="120"/>
        <w:ind w:firstLine="851"/>
      </w:pPr>
      <w:r w:rsidRPr="006B44B0">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68D63297" w14:textId="77777777" w:rsidR="002D3EA5" w:rsidRPr="006B44B0" w:rsidRDefault="002D3EA5" w:rsidP="002D3EA5">
      <w:pPr>
        <w:widowControl/>
        <w:tabs>
          <w:tab w:val="left" w:pos="0"/>
        </w:tabs>
        <w:spacing w:before="120" w:after="120"/>
        <w:ind w:firstLine="851"/>
      </w:pPr>
      <w:r w:rsidRPr="006B44B0">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3E2E5517" w14:textId="77777777" w:rsidR="002D3EA5" w:rsidRPr="006B44B0" w:rsidRDefault="002D3EA5" w:rsidP="002D3EA5">
      <w:pPr>
        <w:widowControl/>
        <w:tabs>
          <w:tab w:val="left" w:pos="0"/>
        </w:tabs>
        <w:spacing w:before="120" w:after="120"/>
        <w:ind w:firstLine="851"/>
        <w:rPr>
          <w:lang w:eastAsia="en-US"/>
        </w:rPr>
      </w:pPr>
      <w:r w:rsidRPr="006B44B0">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r w:rsidR="00025BBF" w:rsidRPr="006B44B0">
        <w:rPr>
          <w:lang w:eastAsia="en-US"/>
        </w:rPr>
        <w:t>.</w:t>
      </w:r>
    </w:p>
    <w:p w14:paraId="3F5C7F6F" w14:textId="44E1A3F6" w:rsidR="00025BBF" w:rsidRPr="006B44B0" w:rsidRDefault="00025BBF" w:rsidP="00A64AC9">
      <w:pPr>
        <w:widowControl/>
        <w:tabs>
          <w:tab w:val="left" w:pos="0"/>
        </w:tabs>
        <w:spacing w:before="120" w:after="120"/>
        <w:ind w:firstLine="0"/>
      </w:pPr>
    </w:p>
    <w:p w14:paraId="026C0BEA" w14:textId="77777777" w:rsidR="00466769" w:rsidRPr="006B44B0" w:rsidRDefault="00466769" w:rsidP="00F603B2">
      <w:pPr>
        <w:pStyle w:val="20"/>
        <w:numPr>
          <w:ilvl w:val="1"/>
          <w:numId w:val="11"/>
        </w:numPr>
        <w:tabs>
          <w:tab w:val="left" w:pos="1276"/>
        </w:tabs>
        <w:spacing w:after="120"/>
        <w:ind w:right="3" w:firstLineChars="272" w:firstLine="707"/>
        <w:rPr>
          <w:i w:val="0"/>
        </w:rPr>
      </w:pPr>
      <w:bookmarkStart w:id="156" w:name="_Toc137101756"/>
      <w:r w:rsidRPr="006B44B0">
        <w:rPr>
          <w:i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56"/>
    </w:p>
    <w:p w14:paraId="0611CECD" w14:textId="77777777" w:rsidR="008D3117" w:rsidRPr="006B44B0" w:rsidRDefault="008D3117" w:rsidP="008D3117">
      <w:pPr>
        <w:pStyle w:val="a5"/>
      </w:pPr>
      <w:r w:rsidRPr="006B44B0">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Большеколпанского сельского поселения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w:t>
      </w:r>
      <w:r w:rsidRPr="006B44B0">
        <w:lastRenderedPageBreak/>
        <w:t xml:space="preserve">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14:paraId="74374A31" w14:textId="77777777" w:rsidR="008D3117" w:rsidRPr="006B44B0" w:rsidRDefault="008D3117" w:rsidP="008D3117">
      <w:pPr>
        <w:pStyle w:val="a5"/>
      </w:pPr>
      <w:r w:rsidRPr="006B44B0">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082621B8" w14:textId="0D9ED42F" w:rsidR="008D3117" w:rsidRPr="006B44B0" w:rsidRDefault="00F67A07" w:rsidP="008D3117">
      <w:pPr>
        <w:pStyle w:val="a5"/>
      </w:pPr>
      <w:r w:rsidRPr="006B44B0">
        <w:t>·</w:t>
      </w:r>
      <w:r w:rsidR="008D3117" w:rsidRPr="006B44B0">
        <w:tab/>
        <w:t xml:space="preserve">по всей базе данных описания тепловой сети; </w:t>
      </w:r>
    </w:p>
    <w:p w14:paraId="39E85800" w14:textId="016F593E" w:rsidR="008D3117" w:rsidRPr="006B44B0" w:rsidRDefault="00F67A07" w:rsidP="008D3117">
      <w:pPr>
        <w:pStyle w:val="a5"/>
      </w:pPr>
      <w:r w:rsidRPr="006B44B0">
        <w:t>·</w:t>
      </w:r>
      <w:r w:rsidR="008D3117" w:rsidRPr="006B44B0">
        <w:tab/>
        <w:t xml:space="preserve">по одной из связных компонент тепловой сети (тепловой зоне источника); </w:t>
      </w:r>
    </w:p>
    <w:p w14:paraId="2184CEC5" w14:textId="6FEBCF2C" w:rsidR="008D3117" w:rsidRPr="006B44B0" w:rsidRDefault="00F67A07" w:rsidP="008D3117">
      <w:pPr>
        <w:pStyle w:val="a5"/>
      </w:pPr>
      <w:r w:rsidRPr="006B44B0">
        <w:t>·</w:t>
      </w:r>
      <w:r w:rsidR="008D3117" w:rsidRPr="006B44B0">
        <w:tab/>
        <w:t xml:space="preserve">по некоторой графической области, заданной произвольным многоугольником; </w:t>
      </w:r>
    </w:p>
    <w:p w14:paraId="7EFD1C13" w14:textId="429C9394" w:rsidR="008D3117" w:rsidRPr="006B44B0" w:rsidRDefault="00F67A07" w:rsidP="008D3117">
      <w:pPr>
        <w:pStyle w:val="a5"/>
      </w:pPr>
      <w:r w:rsidRPr="006B44B0">
        <w:t>·</w:t>
      </w:r>
      <w:r w:rsidR="008D3117" w:rsidRPr="006B44B0">
        <w:tab/>
        <w:t xml:space="preserve">вдоль выбранного пути. </w:t>
      </w:r>
    </w:p>
    <w:p w14:paraId="4F2B142A" w14:textId="77777777" w:rsidR="008D3117" w:rsidRPr="006B44B0" w:rsidRDefault="008D3117" w:rsidP="008D3117">
      <w:pPr>
        <w:pStyle w:val="a5"/>
      </w:pPr>
      <w:r w:rsidRPr="006B44B0">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w:t>
      </w:r>
    </w:p>
    <w:p w14:paraId="42B1747C" w14:textId="3E9A083F" w:rsidR="008D3117" w:rsidRPr="006B44B0" w:rsidRDefault="00F67A07" w:rsidP="008D3117">
      <w:pPr>
        <w:pStyle w:val="a5"/>
      </w:pPr>
      <w:r w:rsidRPr="006B44B0">
        <w:t>·</w:t>
      </w:r>
      <w:r w:rsidR="008D3117" w:rsidRPr="006B44B0">
        <w:tab/>
        <w:t xml:space="preserve">по подающим или обратным трубопроводам тепловой сети, либо симметрично; </w:t>
      </w:r>
    </w:p>
    <w:p w14:paraId="2CCEA219" w14:textId="15D9D4FB" w:rsidR="008D3117" w:rsidRPr="006B44B0" w:rsidRDefault="00F67A07" w:rsidP="008D3117">
      <w:pPr>
        <w:pStyle w:val="a5"/>
      </w:pPr>
      <w:r w:rsidRPr="006B44B0">
        <w:t>·</w:t>
      </w:r>
      <w:r w:rsidR="008D3117" w:rsidRPr="006B44B0">
        <w:tab/>
        <w:t xml:space="preserve">по виду тепловых сетей (магистральные, распределительные, внутриквартальные); </w:t>
      </w:r>
    </w:p>
    <w:p w14:paraId="0E2D65E3" w14:textId="1BF230E3" w:rsidR="008D3117" w:rsidRPr="006B44B0" w:rsidRDefault="00F67A07" w:rsidP="008D3117">
      <w:pPr>
        <w:pStyle w:val="a5"/>
      </w:pPr>
      <w:r w:rsidRPr="006B44B0">
        <w:t>·</w:t>
      </w:r>
      <w:r w:rsidR="008D3117" w:rsidRPr="006B44B0">
        <w:tab/>
        <w:t>по участкам тепловой сети определенного условного диаметра;</w:t>
      </w:r>
    </w:p>
    <w:p w14:paraId="7EAA6FE8" w14:textId="785880D1" w:rsidR="008D3117" w:rsidRPr="006B44B0" w:rsidRDefault="00F67A07" w:rsidP="008D3117">
      <w:pPr>
        <w:pStyle w:val="a5"/>
      </w:pPr>
      <w:r w:rsidRPr="006B44B0">
        <w:t>·</w:t>
      </w:r>
      <w:r w:rsidR="008D3117" w:rsidRPr="006B44B0">
        <w:tab/>
        <w:t xml:space="preserve">по участкам тепловой сети с определенным типом прокладки, и т.п. </w:t>
      </w:r>
    </w:p>
    <w:p w14:paraId="6B940B31" w14:textId="77777777" w:rsidR="008D3117" w:rsidRPr="006B44B0" w:rsidRDefault="008D3117" w:rsidP="008D3117">
      <w:pPr>
        <w:pStyle w:val="a5"/>
      </w:pPr>
      <w:r w:rsidRPr="006B44B0">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297E5701" w14:textId="77777777" w:rsidR="008D3117" w:rsidRPr="006B44B0" w:rsidRDefault="008D3117" w:rsidP="008D3117">
      <w:pPr>
        <w:pStyle w:val="a5"/>
      </w:pPr>
      <w:r w:rsidRPr="006B44B0">
        <w:t xml:space="preserve">Для участков тепловых сетей, отобранных по определенной совокупности критериев, можно произвести любую из следующих операций: </w:t>
      </w:r>
    </w:p>
    <w:p w14:paraId="6EDC931C" w14:textId="5F43511D" w:rsidR="008D3117" w:rsidRPr="006B44B0" w:rsidRDefault="00F67A07" w:rsidP="008D3117">
      <w:pPr>
        <w:pStyle w:val="a5"/>
      </w:pPr>
      <w:r w:rsidRPr="006B44B0">
        <w:t>·</w:t>
      </w:r>
      <w:r w:rsidR="008D3117" w:rsidRPr="006B44B0">
        <w:tab/>
        <w:t xml:space="preserve">изменение эквивалентной шероховатости; </w:t>
      </w:r>
    </w:p>
    <w:p w14:paraId="1F047988" w14:textId="6F564A8A" w:rsidR="008D3117" w:rsidRPr="006B44B0" w:rsidRDefault="00F67A07" w:rsidP="008D3117">
      <w:pPr>
        <w:pStyle w:val="a5"/>
      </w:pPr>
      <w:r w:rsidRPr="006B44B0">
        <w:t>·</w:t>
      </w:r>
      <w:r w:rsidR="008D3117" w:rsidRPr="006B44B0">
        <w:tab/>
        <w:t xml:space="preserve">изменение степени зарастания трубопроводов; </w:t>
      </w:r>
    </w:p>
    <w:p w14:paraId="09B720AA" w14:textId="49475F1D" w:rsidR="008D3117" w:rsidRPr="006B44B0" w:rsidRDefault="00F67A07" w:rsidP="008D3117">
      <w:pPr>
        <w:pStyle w:val="a5"/>
      </w:pPr>
      <w:r w:rsidRPr="006B44B0">
        <w:t>·</w:t>
      </w:r>
      <w:r w:rsidR="008D3117" w:rsidRPr="006B44B0">
        <w:tab/>
        <w:t xml:space="preserve">изменение коэффициента местных потерь; </w:t>
      </w:r>
    </w:p>
    <w:p w14:paraId="516CCD75" w14:textId="18325E37" w:rsidR="008D3117" w:rsidRPr="006B44B0" w:rsidRDefault="00F67A07" w:rsidP="008D3117">
      <w:pPr>
        <w:pStyle w:val="a5"/>
      </w:pPr>
      <w:r w:rsidRPr="006B44B0">
        <w:t>·</w:t>
      </w:r>
      <w:r w:rsidR="008D3117" w:rsidRPr="006B44B0">
        <w:tab/>
        <w:t xml:space="preserve">изменение способа расчета сопротивления. </w:t>
      </w:r>
    </w:p>
    <w:p w14:paraId="5612E814" w14:textId="77777777" w:rsidR="008D3117" w:rsidRPr="006B44B0" w:rsidRDefault="008D3117" w:rsidP="008D3117">
      <w:pPr>
        <w:pStyle w:val="a5"/>
      </w:pPr>
      <w:r w:rsidRPr="006B44B0">
        <w:lastRenderedPageBreak/>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 </w:t>
      </w:r>
    </w:p>
    <w:p w14:paraId="2E5E3AA8" w14:textId="12071B4C" w:rsidR="00122454" w:rsidRPr="006B44B0" w:rsidRDefault="008D3117" w:rsidP="008D3117">
      <w:pPr>
        <w:pStyle w:val="a5"/>
      </w:pPr>
      <w:r w:rsidRPr="006B44B0">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5219E249" w14:textId="73BD5B93" w:rsidR="007769F1" w:rsidRPr="006B44B0" w:rsidRDefault="007769F1" w:rsidP="008D3117">
      <w:pPr>
        <w:pStyle w:val="a5"/>
      </w:pPr>
    </w:p>
    <w:p w14:paraId="5A1D86CA" w14:textId="77777777" w:rsidR="00466769" w:rsidRPr="006B44B0" w:rsidRDefault="00466769" w:rsidP="00F603B2">
      <w:pPr>
        <w:pStyle w:val="20"/>
        <w:numPr>
          <w:ilvl w:val="1"/>
          <w:numId w:val="11"/>
        </w:numPr>
        <w:tabs>
          <w:tab w:val="left" w:pos="1276"/>
        </w:tabs>
        <w:spacing w:after="120"/>
        <w:ind w:right="3" w:firstLineChars="272" w:firstLine="707"/>
        <w:rPr>
          <w:i w:val="0"/>
        </w:rPr>
      </w:pPr>
      <w:bookmarkStart w:id="157" w:name="_Ref527017817"/>
      <w:bookmarkStart w:id="158" w:name="_Ref527017826"/>
      <w:bookmarkStart w:id="159" w:name="_Toc137101757"/>
      <w:r w:rsidRPr="006B44B0">
        <w:rPr>
          <w:i w:val="0"/>
        </w:rPr>
        <w:t>Сравнительные пьезометрические графики для разработки и анализа сценариев перспективного развития тепловых сетей</w:t>
      </w:r>
      <w:bookmarkEnd w:id="157"/>
      <w:bookmarkEnd w:id="158"/>
      <w:bookmarkEnd w:id="159"/>
    </w:p>
    <w:p w14:paraId="39C8CE6C" w14:textId="77777777" w:rsidR="00025BBF" w:rsidRPr="006B44B0" w:rsidRDefault="00025BBF" w:rsidP="00025BBF">
      <w:pPr>
        <w:rPr>
          <w:szCs w:val="26"/>
        </w:rPr>
      </w:pPr>
      <w:r w:rsidRPr="006B44B0">
        <w:rPr>
          <w:szCs w:val="26"/>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w:t>
      </w:r>
    </w:p>
    <w:p w14:paraId="67A3D34F" w14:textId="77777777" w:rsidR="00025BBF" w:rsidRPr="006B44B0" w:rsidRDefault="00025BBF" w:rsidP="006E5C5D">
      <w:pPr>
        <w:pStyle w:val="a7"/>
        <w:numPr>
          <w:ilvl w:val="0"/>
          <w:numId w:val="21"/>
        </w:numPr>
        <w:ind w:hanging="720"/>
        <w:rPr>
          <w:szCs w:val="26"/>
        </w:rPr>
      </w:pPr>
      <w:r w:rsidRPr="006B44B0">
        <w:rPr>
          <w:szCs w:val="26"/>
        </w:rPr>
        <w:t xml:space="preserve">линия давления в подающем трубопроводе </w:t>
      </w:r>
    </w:p>
    <w:p w14:paraId="12EE61E2" w14:textId="77777777" w:rsidR="00025BBF" w:rsidRPr="006B44B0" w:rsidRDefault="00025BBF" w:rsidP="006E5C5D">
      <w:pPr>
        <w:pStyle w:val="a7"/>
        <w:numPr>
          <w:ilvl w:val="0"/>
          <w:numId w:val="21"/>
        </w:numPr>
        <w:ind w:hanging="720"/>
        <w:rPr>
          <w:szCs w:val="26"/>
        </w:rPr>
      </w:pPr>
      <w:r w:rsidRPr="006B44B0">
        <w:rPr>
          <w:szCs w:val="26"/>
        </w:rPr>
        <w:t xml:space="preserve">линия давления в обратном трубопроводе </w:t>
      </w:r>
    </w:p>
    <w:p w14:paraId="5E2DC8F5" w14:textId="77777777" w:rsidR="00025BBF" w:rsidRPr="006B44B0" w:rsidRDefault="00025BBF" w:rsidP="006E5C5D">
      <w:pPr>
        <w:pStyle w:val="a7"/>
        <w:numPr>
          <w:ilvl w:val="0"/>
          <w:numId w:val="21"/>
        </w:numPr>
        <w:ind w:hanging="720"/>
        <w:rPr>
          <w:szCs w:val="26"/>
        </w:rPr>
      </w:pPr>
      <w:r w:rsidRPr="006B44B0">
        <w:rPr>
          <w:szCs w:val="26"/>
        </w:rPr>
        <w:t xml:space="preserve">линия поверхности земли </w:t>
      </w:r>
    </w:p>
    <w:p w14:paraId="1D833F24" w14:textId="77777777" w:rsidR="00025BBF" w:rsidRPr="006B44B0" w:rsidRDefault="00025BBF" w:rsidP="006E5C5D">
      <w:pPr>
        <w:pStyle w:val="a7"/>
        <w:numPr>
          <w:ilvl w:val="0"/>
          <w:numId w:val="21"/>
        </w:numPr>
        <w:ind w:hanging="720"/>
        <w:rPr>
          <w:szCs w:val="26"/>
        </w:rPr>
      </w:pPr>
      <w:r w:rsidRPr="006B44B0">
        <w:rPr>
          <w:szCs w:val="26"/>
        </w:rPr>
        <w:t xml:space="preserve">линия потерь напора на шайбе </w:t>
      </w:r>
    </w:p>
    <w:p w14:paraId="4F19FD47" w14:textId="77777777" w:rsidR="00025BBF" w:rsidRPr="006B44B0" w:rsidRDefault="00025BBF" w:rsidP="006E5C5D">
      <w:pPr>
        <w:pStyle w:val="a7"/>
        <w:numPr>
          <w:ilvl w:val="0"/>
          <w:numId w:val="21"/>
        </w:numPr>
        <w:ind w:hanging="720"/>
        <w:rPr>
          <w:szCs w:val="26"/>
        </w:rPr>
      </w:pPr>
      <w:r w:rsidRPr="006B44B0">
        <w:rPr>
          <w:szCs w:val="26"/>
        </w:rPr>
        <w:t xml:space="preserve">высота здания </w:t>
      </w:r>
    </w:p>
    <w:p w14:paraId="33166549" w14:textId="77777777" w:rsidR="00025BBF" w:rsidRPr="006B44B0" w:rsidRDefault="00025BBF" w:rsidP="006E5C5D">
      <w:pPr>
        <w:pStyle w:val="a7"/>
        <w:numPr>
          <w:ilvl w:val="0"/>
          <w:numId w:val="21"/>
        </w:numPr>
        <w:ind w:hanging="720"/>
        <w:rPr>
          <w:szCs w:val="26"/>
        </w:rPr>
      </w:pPr>
      <w:r w:rsidRPr="006B44B0">
        <w:rPr>
          <w:szCs w:val="26"/>
        </w:rPr>
        <w:t xml:space="preserve">линия вскипания </w:t>
      </w:r>
    </w:p>
    <w:p w14:paraId="7D3868D9" w14:textId="77777777" w:rsidR="00025BBF" w:rsidRPr="006B44B0" w:rsidRDefault="00025BBF" w:rsidP="006E5C5D">
      <w:pPr>
        <w:pStyle w:val="a7"/>
        <w:numPr>
          <w:ilvl w:val="0"/>
          <w:numId w:val="21"/>
        </w:numPr>
        <w:ind w:hanging="720"/>
        <w:rPr>
          <w:szCs w:val="26"/>
        </w:rPr>
      </w:pPr>
      <w:r w:rsidRPr="006B44B0">
        <w:rPr>
          <w:szCs w:val="26"/>
        </w:rPr>
        <w:t xml:space="preserve">линия статического напора </w:t>
      </w:r>
    </w:p>
    <w:p w14:paraId="781B4A09" w14:textId="77777777" w:rsidR="00025BBF" w:rsidRPr="006B44B0" w:rsidRDefault="00025BBF" w:rsidP="00025BBF">
      <w:pPr>
        <w:widowControl/>
        <w:tabs>
          <w:tab w:val="left" w:pos="0"/>
        </w:tabs>
        <w:spacing w:before="120" w:after="120"/>
        <w:ind w:firstLine="851"/>
        <w:rPr>
          <w:lang w:eastAsia="en-US" w:bidi="ar-SA"/>
        </w:rPr>
      </w:pPr>
      <w:r w:rsidRPr="006B44B0">
        <w:rPr>
          <w:szCs w:val="26"/>
        </w:rPr>
        <w:t>Цвет и стиль линий задается пользователем.</w:t>
      </w:r>
    </w:p>
    <w:p w14:paraId="49F42930" w14:textId="77777777" w:rsidR="00025BBF" w:rsidRPr="006B44B0" w:rsidRDefault="00025BBF" w:rsidP="00A64AC9">
      <w:pPr>
        <w:tabs>
          <w:tab w:val="left" w:pos="0"/>
        </w:tabs>
        <w:spacing w:before="120" w:after="120"/>
        <w:ind w:firstLine="0"/>
        <w:jc w:val="center"/>
      </w:pPr>
      <w:r w:rsidRPr="006B44B0">
        <w:rPr>
          <w:noProof/>
          <w:lang w:bidi="ar-SA"/>
        </w:rPr>
        <w:lastRenderedPageBreak/>
        <w:drawing>
          <wp:inline distT="0" distB="0" distL="0" distR="0" wp14:anchorId="111F3A3D" wp14:editId="760A02A9">
            <wp:extent cx="5924550" cy="3702844"/>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5957543" cy="3723465"/>
                    </a:xfrm>
                    <a:prstGeom prst="rect">
                      <a:avLst/>
                    </a:prstGeom>
                    <a:noFill/>
                    <a:ln>
                      <a:noFill/>
                    </a:ln>
                  </pic:spPr>
                </pic:pic>
              </a:graphicData>
            </a:graphic>
          </wp:inline>
        </w:drawing>
      </w:r>
    </w:p>
    <w:p w14:paraId="36DD0243" w14:textId="0A418793" w:rsidR="00025BBF" w:rsidRPr="006B44B0" w:rsidRDefault="00004519" w:rsidP="00EF2EF7">
      <w:pPr>
        <w:pStyle w:val="21"/>
        <w:keepLines w:val="0"/>
        <w:widowControl w:val="0"/>
        <w:numPr>
          <w:ilvl w:val="0"/>
          <w:numId w:val="0"/>
        </w:numPr>
        <w:spacing w:before="120" w:after="0"/>
        <w:jc w:val="left"/>
        <w:rPr>
          <w:sz w:val="24"/>
          <w:szCs w:val="24"/>
        </w:rPr>
      </w:pPr>
      <w:r w:rsidRPr="006B44B0">
        <w:rPr>
          <w:sz w:val="24"/>
          <w:szCs w:val="24"/>
        </w:rPr>
        <w:t xml:space="preserve">Рисунок 48. </w:t>
      </w:r>
      <w:r w:rsidR="00025BBF" w:rsidRPr="006B44B0">
        <w:rPr>
          <w:sz w:val="24"/>
          <w:szCs w:val="24"/>
        </w:rPr>
        <w:t>Пример пьезометрического графика</w:t>
      </w:r>
    </w:p>
    <w:p w14:paraId="57AC866D" w14:textId="77777777" w:rsidR="00025BBF" w:rsidRPr="006B44B0" w:rsidRDefault="00025BBF" w:rsidP="00AE3ED8">
      <w:pPr>
        <w:widowControl/>
        <w:tabs>
          <w:tab w:val="left" w:pos="0"/>
        </w:tabs>
        <w:spacing w:before="120"/>
        <w:ind w:firstLine="851"/>
        <w:rPr>
          <w:lang w:eastAsia="en-US" w:bidi="ar-SA"/>
        </w:rPr>
      </w:pPr>
      <w:r w:rsidRPr="006B44B0">
        <w:rPr>
          <w:lang w:eastAsia="en-US" w:bidi="ar-SA"/>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10ADE562" w14:textId="34F494F2" w:rsidR="00754D2F" w:rsidRPr="006B44B0" w:rsidRDefault="00025BBF" w:rsidP="00025BBF">
      <w:pPr>
        <w:rPr>
          <w:szCs w:val="26"/>
        </w:rPr>
      </w:pPr>
      <w:r w:rsidRPr="006B44B0">
        <w:rPr>
          <w:lang w:eastAsia="en-US" w:bidi="ar-SA"/>
        </w:rPr>
        <w:t xml:space="preserve">Также график может отображать падение температуры в тепловой сети, после проведения расчетов с учетом тепловых потерь. </w:t>
      </w:r>
      <w:r w:rsidRPr="006B44B0">
        <w:rPr>
          <w:lang w:eastAsia="en-US"/>
        </w:rPr>
        <w:t>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r w:rsidR="00754D2F" w:rsidRPr="006B44B0">
        <w:rPr>
          <w:szCs w:val="26"/>
        </w:rPr>
        <w:t xml:space="preserve"> </w:t>
      </w:r>
    </w:p>
    <w:p w14:paraId="1F7B445C" w14:textId="3D159E51" w:rsidR="00754D2F" w:rsidRPr="006B44B0" w:rsidRDefault="002D3EA5" w:rsidP="00030FFB">
      <w:pPr>
        <w:sectPr w:rsidR="00754D2F" w:rsidRPr="006B44B0" w:rsidSect="001175B0">
          <w:pgSz w:w="11910" w:h="16840"/>
          <w:pgMar w:top="1134" w:right="567" w:bottom="567" w:left="1701" w:header="0" w:footer="590" w:gutter="0"/>
          <w:cols w:space="720"/>
          <w:docGrid w:linePitch="299"/>
        </w:sectPr>
      </w:pPr>
      <w:r w:rsidRPr="006B44B0">
        <w:t>Пьезометрические графики, существующих</w:t>
      </w:r>
      <w:r w:rsidR="00935FDB" w:rsidRPr="006B44B0">
        <w:t xml:space="preserve"> тепловых сетей, представлены </w:t>
      </w:r>
      <w:r w:rsidR="00DE41DA" w:rsidRPr="006B44B0">
        <w:t>на рисунках ниже</w:t>
      </w:r>
      <w:r w:rsidRPr="006B44B0">
        <w:t>. Пьезометрические графики, перспективных тепловых с</w:t>
      </w:r>
      <w:r w:rsidR="00935FDB" w:rsidRPr="006B44B0">
        <w:t>етей представлены в разделе 49.</w:t>
      </w:r>
      <w:r w:rsidR="00754D2F" w:rsidRPr="006B44B0">
        <w:br w:type="page"/>
      </w:r>
    </w:p>
    <w:p w14:paraId="687BC18A" w14:textId="7CCCA507" w:rsidR="005A769D" w:rsidRPr="006B44B0" w:rsidRDefault="005A769D" w:rsidP="006E1A48">
      <w:pPr>
        <w:spacing w:before="120"/>
        <w:ind w:firstLine="0"/>
        <w:jc w:val="center"/>
        <w:rPr>
          <w:b/>
          <w:sz w:val="24"/>
        </w:rPr>
      </w:pPr>
      <w:r w:rsidRPr="006B44B0">
        <w:rPr>
          <w:b/>
          <w:noProof/>
          <w:sz w:val="24"/>
          <w:lang w:bidi="ar-SA"/>
        </w:rPr>
        <w:lastRenderedPageBreak/>
        <w:drawing>
          <wp:inline distT="0" distB="0" distL="0" distR="0" wp14:anchorId="73E1301A" wp14:editId="5705A036">
            <wp:extent cx="8635042" cy="5254491"/>
            <wp:effectExtent l="0" t="0" r="0" b="3810"/>
            <wp:docPr id="57" name="Рисунок 57" descr="W:\3. Инженер расчетчик\shara\Объекты\Гатчина 2022 АСТС район\2. Рабочая\Аня\Большеколпанское СП\Пьезометрические графики\7_Пьез от Кот 9 до Д.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W:\3. Инженер расчетчик\shara\Объекты\Гатчина 2022 АСТС район\2. Рабочая\Аня\Большеколпанское СП\Пьезометрические графики\7_Пьез от Кот 9 до Д.bmp"/>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8651296" cy="5264382"/>
                    </a:xfrm>
                    <a:prstGeom prst="rect">
                      <a:avLst/>
                    </a:prstGeom>
                    <a:noFill/>
                    <a:ln>
                      <a:noFill/>
                    </a:ln>
                  </pic:spPr>
                </pic:pic>
              </a:graphicData>
            </a:graphic>
          </wp:inline>
        </w:drawing>
      </w:r>
    </w:p>
    <w:p w14:paraId="56FA341E" w14:textId="6B459BED" w:rsidR="00945211" w:rsidRPr="006B44B0" w:rsidRDefault="00004519" w:rsidP="00EF2EF7">
      <w:pPr>
        <w:spacing w:before="120"/>
        <w:ind w:firstLine="0"/>
        <w:jc w:val="left"/>
        <w:rPr>
          <w:b/>
          <w:sz w:val="24"/>
        </w:rPr>
      </w:pPr>
      <w:r w:rsidRPr="006B44B0">
        <w:rPr>
          <w:b/>
          <w:sz w:val="24"/>
        </w:rPr>
        <w:t>Рисунок 49</w:t>
      </w:r>
      <w:r w:rsidR="00754D2F" w:rsidRPr="006B44B0">
        <w:rPr>
          <w:b/>
          <w:sz w:val="24"/>
        </w:rPr>
        <w:t xml:space="preserve">. Пьезометрический </w:t>
      </w:r>
      <w:r w:rsidR="00945211" w:rsidRPr="006B44B0">
        <w:rPr>
          <w:b/>
          <w:sz w:val="24"/>
        </w:rPr>
        <w:t>г</w:t>
      </w:r>
      <w:r w:rsidR="00754D2F" w:rsidRPr="006B44B0">
        <w:rPr>
          <w:b/>
          <w:sz w:val="24"/>
        </w:rPr>
        <w:t>рафик от котельной №</w:t>
      </w:r>
      <w:r w:rsidR="00945211" w:rsidRPr="006B44B0">
        <w:rPr>
          <w:b/>
          <w:sz w:val="24"/>
        </w:rPr>
        <w:t>9</w:t>
      </w:r>
      <w:r w:rsidR="00592075" w:rsidRPr="006B44B0">
        <w:rPr>
          <w:b/>
          <w:sz w:val="24"/>
        </w:rPr>
        <w:t xml:space="preserve"> </w:t>
      </w:r>
      <w:r w:rsidR="00754D2F" w:rsidRPr="006B44B0">
        <w:rPr>
          <w:b/>
          <w:sz w:val="24"/>
        </w:rPr>
        <w:t xml:space="preserve">до </w:t>
      </w:r>
      <w:r w:rsidR="007C04D4" w:rsidRPr="006B44B0">
        <w:rPr>
          <w:b/>
          <w:sz w:val="24"/>
        </w:rPr>
        <w:t>МКУК Большеколпанский ЦКСМП</w:t>
      </w:r>
      <w:r w:rsidR="00407BE5" w:rsidRPr="006B44B0">
        <w:rPr>
          <w:b/>
          <w:sz w:val="24"/>
        </w:rPr>
        <w:t xml:space="preserve"> (</w:t>
      </w:r>
      <w:r w:rsidR="007C04D4" w:rsidRPr="006B44B0">
        <w:rPr>
          <w:b/>
          <w:sz w:val="24"/>
        </w:rPr>
        <w:t>отопление</w:t>
      </w:r>
      <w:r w:rsidR="00754D2F" w:rsidRPr="006B44B0">
        <w:rPr>
          <w:b/>
          <w:sz w:val="24"/>
        </w:rPr>
        <w:t>)</w:t>
      </w:r>
    </w:p>
    <w:p w14:paraId="7B1E16BF" w14:textId="77777777" w:rsidR="005A769D" w:rsidRPr="006B44B0" w:rsidRDefault="005A769D" w:rsidP="00A81511">
      <w:pPr>
        <w:spacing w:before="120"/>
        <w:ind w:firstLine="0"/>
        <w:jc w:val="center"/>
        <w:rPr>
          <w:b/>
          <w:sz w:val="24"/>
        </w:rPr>
      </w:pPr>
      <w:r w:rsidRPr="006B44B0">
        <w:rPr>
          <w:b/>
          <w:noProof/>
          <w:sz w:val="24"/>
          <w:lang w:bidi="ar-SA"/>
        </w:rPr>
        <w:lastRenderedPageBreak/>
        <w:drawing>
          <wp:inline distT="0" distB="0" distL="0" distR="0" wp14:anchorId="5DD217DB" wp14:editId="7E72B22D">
            <wp:extent cx="7794947" cy="5210055"/>
            <wp:effectExtent l="0" t="0" r="0" b="0"/>
            <wp:docPr id="59" name="Рисунок 59" descr="W:\3. Инженер расчетчик\shara\Объекты\Гатчина 2022 АСТС район\2. Рабочая\Аня\Большеколпанское СП\Пьезометрические графики\6_Путь от кот 9 до Д9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W:\3. Инженер расчетчик\shara\Объекты\Гатчина 2022 АСТС район\2. Рабочая\Аня\Большеколпанское СП\Пьезометрические графики\6_Путь от кот 9 до Д9 ГВС.bmp"/>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7810471" cy="5220431"/>
                    </a:xfrm>
                    <a:prstGeom prst="rect">
                      <a:avLst/>
                    </a:prstGeom>
                    <a:noFill/>
                    <a:ln>
                      <a:noFill/>
                    </a:ln>
                  </pic:spPr>
                </pic:pic>
              </a:graphicData>
            </a:graphic>
          </wp:inline>
        </w:drawing>
      </w:r>
    </w:p>
    <w:p w14:paraId="2D30BF82" w14:textId="3B8F14CF" w:rsidR="00A81511" w:rsidRPr="006B44B0" w:rsidRDefault="00A81511" w:rsidP="00EF2EF7">
      <w:pPr>
        <w:spacing w:before="120"/>
        <w:ind w:firstLine="0"/>
        <w:jc w:val="left"/>
        <w:rPr>
          <w:b/>
          <w:sz w:val="24"/>
        </w:rPr>
      </w:pPr>
      <w:r w:rsidRPr="006B44B0">
        <w:rPr>
          <w:b/>
          <w:sz w:val="24"/>
        </w:rPr>
        <w:t xml:space="preserve">Рисунок </w:t>
      </w:r>
      <w:r w:rsidR="0093477B" w:rsidRPr="006B44B0">
        <w:rPr>
          <w:b/>
          <w:sz w:val="24"/>
        </w:rPr>
        <w:t>50</w:t>
      </w:r>
      <w:r w:rsidRPr="006B44B0">
        <w:rPr>
          <w:b/>
          <w:sz w:val="24"/>
        </w:rPr>
        <w:t>. Пьезометрический график от котель</w:t>
      </w:r>
      <w:r w:rsidR="005A769D" w:rsidRPr="006B44B0">
        <w:rPr>
          <w:b/>
          <w:sz w:val="24"/>
        </w:rPr>
        <w:t>ной №9 до ул. 30 Лет Победы, д.5</w:t>
      </w:r>
      <w:r w:rsidRPr="006B44B0">
        <w:rPr>
          <w:b/>
          <w:sz w:val="24"/>
        </w:rPr>
        <w:t xml:space="preserve"> (ГВС)</w:t>
      </w:r>
    </w:p>
    <w:p w14:paraId="422FA5A2" w14:textId="77777777" w:rsidR="00A81511" w:rsidRPr="006B44B0" w:rsidRDefault="00A81511" w:rsidP="00A81511">
      <w:pPr>
        <w:ind w:firstLine="0"/>
        <w:jc w:val="center"/>
        <w:rPr>
          <w:b/>
          <w:sz w:val="24"/>
        </w:rPr>
      </w:pPr>
      <w:r w:rsidRPr="006B44B0">
        <w:rPr>
          <w:b/>
          <w:sz w:val="24"/>
        </w:rPr>
        <w:br w:type="page"/>
      </w:r>
    </w:p>
    <w:p w14:paraId="57AE53AA" w14:textId="2382A141" w:rsidR="00592075" w:rsidRPr="006B44B0" w:rsidRDefault="00592075" w:rsidP="006E1A48">
      <w:pPr>
        <w:ind w:firstLine="0"/>
        <w:jc w:val="center"/>
        <w:rPr>
          <w:b/>
          <w:sz w:val="24"/>
        </w:rPr>
      </w:pPr>
    </w:p>
    <w:p w14:paraId="0906F157" w14:textId="174E0607" w:rsidR="00E35AF7" w:rsidRPr="006B44B0" w:rsidRDefault="00921D5C" w:rsidP="006E1A48">
      <w:pPr>
        <w:ind w:firstLine="0"/>
        <w:jc w:val="center"/>
        <w:rPr>
          <w:szCs w:val="26"/>
        </w:rPr>
      </w:pPr>
      <w:r w:rsidRPr="006B44B0">
        <w:rPr>
          <w:noProof/>
          <w:szCs w:val="26"/>
          <w:lang w:bidi="ar-SA"/>
        </w:rPr>
        <w:drawing>
          <wp:inline distT="0" distB="0" distL="0" distR="0" wp14:anchorId="2B92B33D" wp14:editId="32BC14E5">
            <wp:extent cx="8117457" cy="5165725"/>
            <wp:effectExtent l="0" t="0" r="0" b="0"/>
            <wp:docPr id="62" name="Рисунок 62" descr="W:\3. Инженер расчетчик\shara\Объекты\Гатчина 2022 АСТС район\2. Рабочая\Аня\Большеколпанское СП\Пьезометрические графики\9_Пьез от Кот 13 до РК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W:\3. Инженер расчетчик\shara\Объекты\Гатчина 2022 АСТС район\2. Рабочая\Аня\Большеколпанское СП\Пьезометрические графики\9_Пьез от Кот 13 до РК12.bmp"/>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8127208" cy="5171930"/>
                    </a:xfrm>
                    <a:prstGeom prst="rect">
                      <a:avLst/>
                    </a:prstGeom>
                    <a:noFill/>
                    <a:ln>
                      <a:noFill/>
                    </a:ln>
                  </pic:spPr>
                </pic:pic>
              </a:graphicData>
            </a:graphic>
          </wp:inline>
        </w:drawing>
      </w:r>
    </w:p>
    <w:p w14:paraId="4DF6F559" w14:textId="5DE1562D" w:rsidR="00E35AF7" w:rsidRPr="006B44B0" w:rsidRDefault="00004519" w:rsidP="00EF2EF7">
      <w:pPr>
        <w:jc w:val="left"/>
        <w:rPr>
          <w:b/>
          <w:sz w:val="24"/>
        </w:rPr>
      </w:pPr>
      <w:r w:rsidRPr="006B44B0">
        <w:rPr>
          <w:b/>
          <w:sz w:val="24"/>
        </w:rPr>
        <w:t xml:space="preserve">Рисунок </w:t>
      </w:r>
      <w:r w:rsidR="00CD27AF" w:rsidRPr="006B44B0">
        <w:rPr>
          <w:b/>
          <w:sz w:val="24"/>
        </w:rPr>
        <w:t>51</w:t>
      </w:r>
      <w:r w:rsidR="00E35AF7" w:rsidRPr="006B44B0">
        <w:rPr>
          <w:b/>
          <w:sz w:val="24"/>
        </w:rPr>
        <w:t xml:space="preserve">. Пьезометрический график от котельной </w:t>
      </w:r>
      <w:r w:rsidR="001C1377" w:rsidRPr="006B44B0">
        <w:rPr>
          <w:b/>
          <w:sz w:val="24"/>
        </w:rPr>
        <w:t>№12 ЖК</w:t>
      </w:r>
      <w:r w:rsidR="00E35AF7" w:rsidRPr="006B44B0">
        <w:rPr>
          <w:b/>
          <w:sz w:val="24"/>
        </w:rPr>
        <w:t xml:space="preserve"> до </w:t>
      </w:r>
      <w:r w:rsidR="00C81A94" w:rsidRPr="006B44B0">
        <w:rPr>
          <w:b/>
          <w:sz w:val="24"/>
        </w:rPr>
        <w:t>Детского сада</w:t>
      </w:r>
      <w:r w:rsidR="00E35AF7" w:rsidRPr="006B44B0">
        <w:rPr>
          <w:b/>
          <w:sz w:val="24"/>
        </w:rPr>
        <w:br w:type="page"/>
      </w:r>
    </w:p>
    <w:p w14:paraId="65423192" w14:textId="7B18410E" w:rsidR="00C81A94" w:rsidRPr="006B44B0" w:rsidRDefault="00DE133D" w:rsidP="00C81A94">
      <w:pPr>
        <w:ind w:firstLine="142"/>
        <w:jc w:val="center"/>
        <w:rPr>
          <w:b/>
          <w:sz w:val="24"/>
        </w:rPr>
      </w:pPr>
      <w:r w:rsidRPr="006B44B0">
        <w:rPr>
          <w:b/>
          <w:noProof/>
          <w:sz w:val="24"/>
          <w:lang w:bidi="ar-SA"/>
        </w:rPr>
        <w:lastRenderedPageBreak/>
        <w:drawing>
          <wp:inline distT="0" distB="0" distL="0" distR="0" wp14:anchorId="41A115DE" wp14:editId="3AD76455">
            <wp:extent cx="8082951" cy="5304790"/>
            <wp:effectExtent l="0" t="0" r="0" b="0"/>
            <wp:docPr id="70" name="Рисунок 70" descr="W:\3. Инженер расчетчик\shara\Объекты\Гатчина 2022 АСТС район\2. Рабочая\Аня\Большеколпанское СП\Пьезометрические графики\1_Пьез от Кот 56  до Д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3. Инженер расчетчик\shara\Объекты\Гатчина 2022 АСТС район\2. Рабочая\Аня\Большеколпанское СП\Пьезометрические графики\1_Пьез от Кот 56  до Д2.bmp"/>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8092670" cy="5311169"/>
                    </a:xfrm>
                    <a:prstGeom prst="rect">
                      <a:avLst/>
                    </a:prstGeom>
                    <a:noFill/>
                    <a:ln>
                      <a:noFill/>
                    </a:ln>
                  </pic:spPr>
                </pic:pic>
              </a:graphicData>
            </a:graphic>
          </wp:inline>
        </w:drawing>
      </w:r>
    </w:p>
    <w:p w14:paraId="2C362E62" w14:textId="10D829D1" w:rsidR="00E35AF7" w:rsidRPr="006B44B0" w:rsidRDefault="00004519" w:rsidP="00EF2EF7">
      <w:pPr>
        <w:ind w:firstLine="142"/>
        <w:jc w:val="left"/>
        <w:rPr>
          <w:b/>
          <w:sz w:val="24"/>
        </w:rPr>
      </w:pPr>
      <w:r w:rsidRPr="006B44B0">
        <w:rPr>
          <w:b/>
          <w:sz w:val="24"/>
        </w:rPr>
        <w:t xml:space="preserve">Рисунок </w:t>
      </w:r>
      <w:r w:rsidR="00CD27AF" w:rsidRPr="006B44B0">
        <w:rPr>
          <w:b/>
          <w:sz w:val="24"/>
        </w:rPr>
        <w:t>52</w:t>
      </w:r>
      <w:r w:rsidR="00E35AF7" w:rsidRPr="006B44B0">
        <w:rPr>
          <w:b/>
          <w:sz w:val="24"/>
        </w:rPr>
        <w:t>. Пьезометрический график от котельной №</w:t>
      </w:r>
      <w:r w:rsidR="005C04D6" w:rsidRPr="006B44B0">
        <w:rPr>
          <w:b/>
          <w:sz w:val="24"/>
        </w:rPr>
        <w:t>56</w:t>
      </w:r>
      <w:r w:rsidR="00E35AF7" w:rsidRPr="006B44B0">
        <w:rPr>
          <w:b/>
          <w:sz w:val="24"/>
        </w:rPr>
        <w:t xml:space="preserve"> до </w:t>
      </w:r>
      <w:r w:rsidR="00F17CFD" w:rsidRPr="006B44B0">
        <w:rPr>
          <w:b/>
          <w:sz w:val="24"/>
        </w:rPr>
        <w:t>Дорожная, д.2</w:t>
      </w:r>
      <w:r w:rsidR="00E35AF7" w:rsidRPr="006B44B0">
        <w:rPr>
          <w:szCs w:val="26"/>
        </w:rPr>
        <w:br w:type="page"/>
      </w:r>
    </w:p>
    <w:p w14:paraId="238AF268" w14:textId="0D9A2BC4" w:rsidR="00C81A94" w:rsidRPr="006B44B0" w:rsidRDefault="00BE36EF" w:rsidP="00C81A94">
      <w:pPr>
        <w:ind w:firstLine="142"/>
        <w:jc w:val="center"/>
        <w:rPr>
          <w:b/>
          <w:sz w:val="24"/>
        </w:rPr>
      </w:pPr>
      <w:r w:rsidRPr="006B44B0">
        <w:rPr>
          <w:b/>
          <w:noProof/>
          <w:sz w:val="24"/>
          <w:lang w:bidi="ar-SA"/>
        </w:rPr>
        <w:lastRenderedPageBreak/>
        <w:drawing>
          <wp:inline distT="0" distB="0" distL="0" distR="0" wp14:anchorId="3FE91BB8" wp14:editId="452AC494">
            <wp:extent cx="8281018" cy="5431155"/>
            <wp:effectExtent l="0" t="0" r="6350" b="0"/>
            <wp:docPr id="71" name="Рисунок 71" descr="W:\3. Инженер расчетчик\shara\Объекты\Гатчина 2022 АСТС район\2. Рабочая\Аня\Большеколпанское СП\Пьезометрические графики\8_Пьез от Кот ГКЗ до Д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3. Инженер расчетчик\shara\Объекты\Гатчина 2022 АСТС район\2. Рабочая\Аня\Большеколпанское СП\Пьезометрические графики\8_Пьез от Кот ГКЗ до Д9.bmp"/>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8292783" cy="5438871"/>
                    </a:xfrm>
                    <a:prstGeom prst="rect">
                      <a:avLst/>
                    </a:prstGeom>
                    <a:noFill/>
                    <a:ln>
                      <a:noFill/>
                    </a:ln>
                  </pic:spPr>
                </pic:pic>
              </a:graphicData>
            </a:graphic>
          </wp:inline>
        </w:drawing>
      </w:r>
    </w:p>
    <w:p w14:paraId="0DDB9E71" w14:textId="15A118BB" w:rsidR="005C04D6" w:rsidRPr="006B44B0" w:rsidRDefault="00004519" w:rsidP="00EF2EF7">
      <w:pPr>
        <w:ind w:firstLine="142"/>
        <w:jc w:val="left"/>
        <w:rPr>
          <w:szCs w:val="26"/>
        </w:rPr>
      </w:pPr>
      <w:r w:rsidRPr="006B44B0">
        <w:rPr>
          <w:b/>
          <w:sz w:val="24"/>
        </w:rPr>
        <w:t xml:space="preserve">Рисунок </w:t>
      </w:r>
      <w:r w:rsidR="00CD27AF" w:rsidRPr="006B44B0">
        <w:rPr>
          <w:b/>
          <w:sz w:val="24"/>
        </w:rPr>
        <w:t>53</w:t>
      </w:r>
      <w:r w:rsidR="005C04D6" w:rsidRPr="006B44B0">
        <w:rPr>
          <w:b/>
          <w:sz w:val="24"/>
        </w:rPr>
        <w:t>. Пьезометрический график от котельной Г</w:t>
      </w:r>
      <w:r w:rsidR="001175B0" w:rsidRPr="006B44B0">
        <w:rPr>
          <w:b/>
          <w:sz w:val="24"/>
        </w:rPr>
        <w:t>К</w:t>
      </w:r>
      <w:r w:rsidR="00BE36EF" w:rsidRPr="006B44B0">
        <w:rPr>
          <w:b/>
          <w:sz w:val="24"/>
        </w:rPr>
        <w:t>КЗ до ул. Западная д. 9 (отопление)</w:t>
      </w:r>
      <w:r w:rsidR="005C04D6" w:rsidRPr="006B44B0">
        <w:rPr>
          <w:szCs w:val="26"/>
        </w:rPr>
        <w:br w:type="page"/>
      </w:r>
    </w:p>
    <w:p w14:paraId="463D09F9" w14:textId="378EAB68" w:rsidR="00CD27AF" w:rsidRPr="006B44B0" w:rsidRDefault="00BE36EF" w:rsidP="00CD27AF">
      <w:pPr>
        <w:ind w:firstLine="142"/>
        <w:jc w:val="center"/>
        <w:rPr>
          <w:b/>
          <w:sz w:val="24"/>
        </w:rPr>
      </w:pPr>
      <w:r w:rsidRPr="006B44B0">
        <w:rPr>
          <w:b/>
          <w:noProof/>
          <w:sz w:val="24"/>
          <w:lang w:bidi="ar-SA"/>
        </w:rPr>
        <w:lastRenderedPageBreak/>
        <w:drawing>
          <wp:inline distT="0" distB="0" distL="0" distR="0" wp14:anchorId="03C6EEBF" wp14:editId="4EEB070E">
            <wp:extent cx="8281854" cy="5535499"/>
            <wp:effectExtent l="0" t="0" r="5080" b="8255"/>
            <wp:docPr id="74" name="Рисунок 74" descr="W:\3. Инженер расчетчик\shara\Объекты\Гатчина 2022 АСТС район\2. Рабочая\Аня\Большеколпанское СП\Пьезометрические графики\10_Пьез от Кот ГКЗ до Д9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W:\3. Инженер расчетчик\shara\Объекты\Гатчина 2022 АСТС район\2. Рабочая\Аня\Большеколпанское СП\Пьезометрические графики\10_Пьез от Кот ГКЗ до Д9 ГВС.bmp"/>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8284667" cy="5537379"/>
                    </a:xfrm>
                    <a:prstGeom prst="rect">
                      <a:avLst/>
                    </a:prstGeom>
                    <a:noFill/>
                    <a:ln>
                      <a:noFill/>
                    </a:ln>
                  </pic:spPr>
                </pic:pic>
              </a:graphicData>
            </a:graphic>
          </wp:inline>
        </w:drawing>
      </w:r>
    </w:p>
    <w:p w14:paraId="2F8908C7" w14:textId="0F61E689" w:rsidR="00CD27AF" w:rsidRPr="006B44B0" w:rsidRDefault="00CD27AF" w:rsidP="00EF2EF7">
      <w:pPr>
        <w:ind w:firstLine="142"/>
        <w:jc w:val="left"/>
        <w:rPr>
          <w:szCs w:val="26"/>
        </w:rPr>
      </w:pPr>
      <w:r w:rsidRPr="006B44B0">
        <w:rPr>
          <w:b/>
          <w:sz w:val="24"/>
        </w:rPr>
        <w:t>Рисунок 54. Пьезометрический график от котельной Г</w:t>
      </w:r>
      <w:r w:rsidR="001175B0" w:rsidRPr="006B44B0">
        <w:rPr>
          <w:b/>
          <w:sz w:val="24"/>
        </w:rPr>
        <w:t>К</w:t>
      </w:r>
      <w:r w:rsidRPr="006B44B0">
        <w:rPr>
          <w:b/>
          <w:sz w:val="24"/>
        </w:rPr>
        <w:t xml:space="preserve">КЗ </w:t>
      </w:r>
      <w:r w:rsidR="00BE36EF" w:rsidRPr="006B44B0">
        <w:rPr>
          <w:b/>
          <w:sz w:val="24"/>
        </w:rPr>
        <w:t>до ул. Западная д. 9</w:t>
      </w:r>
      <w:r w:rsidRPr="006B44B0">
        <w:rPr>
          <w:b/>
          <w:sz w:val="24"/>
        </w:rPr>
        <w:t xml:space="preserve"> (ГВС)</w:t>
      </w:r>
    </w:p>
    <w:p w14:paraId="02632A4F" w14:textId="3E296A8B" w:rsidR="006E1A48" w:rsidRPr="006B44B0" w:rsidRDefault="007506E2" w:rsidP="006E1A48">
      <w:pPr>
        <w:tabs>
          <w:tab w:val="left" w:pos="567"/>
        </w:tabs>
        <w:ind w:firstLine="0"/>
        <w:jc w:val="center"/>
        <w:rPr>
          <w:b/>
          <w:sz w:val="24"/>
        </w:rPr>
      </w:pPr>
      <w:r w:rsidRPr="006B44B0">
        <w:rPr>
          <w:b/>
          <w:noProof/>
          <w:sz w:val="24"/>
          <w:lang w:bidi="ar-SA"/>
        </w:rPr>
        <w:lastRenderedPageBreak/>
        <w:drawing>
          <wp:inline distT="0" distB="0" distL="0" distR="0" wp14:anchorId="0880DDAF" wp14:editId="53C2BB1E">
            <wp:extent cx="7573992" cy="5062372"/>
            <wp:effectExtent l="0" t="0" r="8255" b="5080"/>
            <wp:docPr id="75" name="Рисунок 75" descr="W:\3. Инженер расчетчик\shara\Объекты\Гатчина 2022 АСТС район\2. Рабочая\Аня\Большеколпанское СП\Пьезометрические графики\2_Пьез от Кот ГУП ТЭК до Склада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W:\3. Инженер расчетчик\shara\Объекты\Гатчина 2022 АСТС район\2. Рабочая\Аня\Большеколпанское СП\Пьезометрические графики\2_Пьез от Кот ГУП ТЭК до Склада 4.bmp"/>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7578870" cy="5065633"/>
                    </a:xfrm>
                    <a:prstGeom prst="rect">
                      <a:avLst/>
                    </a:prstGeom>
                    <a:noFill/>
                    <a:ln>
                      <a:noFill/>
                    </a:ln>
                  </pic:spPr>
                </pic:pic>
              </a:graphicData>
            </a:graphic>
          </wp:inline>
        </w:drawing>
      </w:r>
    </w:p>
    <w:p w14:paraId="21E70519" w14:textId="11BC71BA" w:rsidR="005C04D6" w:rsidRPr="006B44B0" w:rsidRDefault="00004519" w:rsidP="00EF2EF7">
      <w:pPr>
        <w:tabs>
          <w:tab w:val="left" w:pos="567"/>
        </w:tabs>
        <w:ind w:firstLine="0"/>
        <w:jc w:val="left"/>
        <w:rPr>
          <w:szCs w:val="26"/>
        </w:rPr>
      </w:pPr>
      <w:r w:rsidRPr="006B44B0">
        <w:rPr>
          <w:b/>
          <w:sz w:val="24"/>
        </w:rPr>
        <w:t>Рисунок 57</w:t>
      </w:r>
      <w:r w:rsidR="00794BCF" w:rsidRPr="006B44B0">
        <w:rPr>
          <w:b/>
          <w:sz w:val="24"/>
        </w:rPr>
        <w:t xml:space="preserve">. Пьезометрический график от котельной ГУП ТЭК СПб до </w:t>
      </w:r>
      <w:r w:rsidR="007506E2" w:rsidRPr="006B44B0">
        <w:rPr>
          <w:b/>
          <w:sz w:val="24"/>
        </w:rPr>
        <w:t>Шипунова,</w:t>
      </w:r>
      <w:r w:rsidR="00C81A94" w:rsidRPr="006B44B0">
        <w:rPr>
          <w:b/>
          <w:sz w:val="24"/>
        </w:rPr>
        <w:t xml:space="preserve"> </w:t>
      </w:r>
      <w:r w:rsidR="007506E2" w:rsidRPr="006B44B0">
        <w:rPr>
          <w:b/>
          <w:sz w:val="24"/>
        </w:rPr>
        <w:t>10Б</w:t>
      </w:r>
      <w:r w:rsidR="00794BCF" w:rsidRPr="006B44B0">
        <w:rPr>
          <w:b/>
          <w:sz w:val="24"/>
        </w:rPr>
        <w:t xml:space="preserve"> (отопление)</w:t>
      </w:r>
    </w:p>
    <w:p w14:paraId="766CF2AE" w14:textId="185BBAB8" w:rsidR="00F17CFD" w:rsidRPr="006B44B0" w:rsidRDefault="005C04D6" w:rsidP="00F17CFD">
      <w:pPr>
        <w:tabs>
          <w:tab w:val="left" w:pos="567"/>
        </w:tabs>
        <w:ind w:firstLine="0"/>
        <w:jc w:val="center"/>
        <w:rPr>
          <w:b/>
          <w:sz w:val="24"/>
        </w:rPr>
      </w:pPr>
      <w:r w:rsidRPr="006B44B0">
        <w:rPr>
          <w:szCs w:val="26"/>
        </w:rPr>
        <w:br w:type="page"/>
      </w:r>
      <w:r w:rsidR="007506E2" w:rsidRPr="006B44B0">
        <w:rPr>
          <w:noProof/>
          <w:szCs w:val="26"/>
          <w:lang w:bidi="ar-SA"/>
        </w:rPr>
        <w:lastRenderedPageBreak/>
        <w:drawing>
          <wp:inline distT="0" distB="0" distL="0" distR="0" wp14:anchorId="070F156A" wp14:editId="3444E0B3">
            <wp:extent cx="8178336" cy="5466308"/>
            <wp:effectExtent l="0" t="0" r="0" b="1270"/>
            <wp:docPr id="76" name="Рисунок 76" descr="W:\3. Инженер расчетчик\shara\Объекты\Гатчина 2022 АСТС район\2. Рабочая\Аня\Большеколпанское СП\Пьезометрические графики\4_Пьез от Кот ГУП ТЭК ГВС до СОШ.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W:\3. Инженер расчетчик\shara\Объекты\Гатчина 2022 АСТС район\2. Рабочая\Аня\Большеколпанское СП\Пьезометрические графики\4_Пьез от Кот ГУП ТЭК ГВС до СОШ.bmp"/>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8183270" cy="5469606"/>
                    </a:xfrm>
                    <a:prstGeom prst="rect">
                      <a:avLst/>
                    </a:prstGeom>
                    <a:noFill/>
                    <a:ln>
                      <a:noFill/>
                    </a:ln>
                  </pic:spPr>
                </pic:pic>
              </a:graphicData>
            </a:graphic>
          </wp:inline>
        </w:drawing>
      </w:r>
    </w:p>
    <w:p w14:paraId="36BB4428" w14:textId="3F7813FB" w:rsidR="005C04D6" w:rsidRPr="006B44B0" w:rsidRDefault="00F17CFD" w:rsidP="00EF2EF7">
      <w:pPr>
        <w:tabs>
          <w:tab w:val="left" w:pos="567"/>
        </w:tabs>
        <w:ind w:firstLine="0"/>
        <w:jc w:val="left"/>
        <w:rPr>
          <w:szCs w:val="26"/>
        </w:rPr>
      </w:pPr>
      <w:r w:rsidRPr="006B44B0">
        <w:rPr>
          <w:b/>
          <w:sz w:val="24"/>
        </w:rPr>
        <w:t>Рисунок 5</w:t>
      </w:r>
      <w:r w:rsidR="0093477B" w:rsidRPr="006B44B0">
        <w:rPr>
          <w:b/>
          <w:sz w:val="24"/>
        </w:rPr>
        <w:t>8</w:t>
      </w:r>
      <w:r w:rsidRPr="006B44B0">
        <w:rPr>
          <w:b/>
          <w:sz w:val="24"/>
        </w:rPr>
        <w:t>. Пьезометрический график от коте</w:t>
      </w:r>
      <w:r w:rsidR="009A5253" w:rsidRPr="006B44B0">
        <w:rPr>
          <w:b/>
          <w:sz w:val="24"/>
        </w:rPr>
        <w:t>льной ГУП ТЭК СПб до Шипунова 5</w:t>
      </w:r>
      <w:r w:rsidRPr="006B44B0">
        <w:rPr>
          <w:b/>
          <w:sz w:val="24"/>
        </w:rPr>
        <w:t>а (ГВС)</w:t>
      </w:r>
    </w:p>
    <w:p w14:paraId="69B50413" w14:textId="197F8FEE" w:rsidR="00C81A94" w:rsidRPr="006B44B0" w:rsidRDefault="009A5253" w:rsidP="006E1A48">
      <w:pPr>
        <w:ind w:firstLine="0"/>
        <w:jc w:val="center"/>
        <w:rPr>
          <w:szCs w:val="26"/>
        </w:rPr>
      </w:pPr>
      <w:r w:rsidRPr="006B44B0">
        <w:rPr>
          <w:noProof/>
          <w:szCs w:val="26"/>
          <w:lang w:bidi="ar-SA"/>
        </w:rPr>
        <w:lastRenderedPageBreak/>
        <w:drawing>
          <wp:inline distT="0" distB="0" distL="0" distR="0" wp14:anchorId="702900BD" wp14:editId="3CD5DB6D">
            <wp:extent cx="8082855" cy="5402490"/>
            <wp:effectExtent l="0" t="0" r="0" b="8255"/>
            <wp:docPr id="77" name="Рисунок 77" descr="W:\3. Инженер расчетчик\shara\Объекты\Гатчина 2022 АСТС район\2. Рабочая\Аня\Большеколпанское СП\Пьезометрические графики\3_Пьез от Кот ГУП ТЭК до Д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W:\3. Инженер расчетчик\shara\Объекты\Гатчина 2022 АСТС район\2. Рабочая\Аня\Большеколпанское СП\Пьезометрические графики\3_Пьез от Кот ГУП ТЭК до Д9.bmp"/>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8092606" cy="5409008"/>
                    </a:xfrm>
                    <a:prstGeom prst="rect">
                      <a:avLst/>
                    </a:prstGeom>
                    <a:noFill/>
                    <a:ln>
                      <a:noFill/>
                    </a:ln>
                  </pic:spPr>
                </pic:pic>
              </a:graphicData>
            </a:graphic>
          </wp:inline>
        </w:drawing>
      </w:r>
    </w:p>
    <w:p w14:paraId="572C1980" w14:textId="7C186AF9" w:rsidR="00C81A94" w:rsidRPr="006B44B0" w:rsidRDefault="0093477B" w:rsidP="00EF2EF7">
      <w:pPr>
        <w:jc w:val="left"/>
        <w:rPr>
          <w:b/>
          <w:sz w:val="24"/>
        </w:rPr>
      </w:pPr>
      <w:r w:rsidRPr="006B44B0">
        <w:rPr>
          <w:b/>
          <w:sz w:val="24"/>
        </w:rPr>
        <w:t>Рисунок 59</w:t>
      </w:r>
      <w:r w:rsidR="00C81A94" w:rsidRPr="006B44B0">
        <w:rPr>
          <w:b/>
          <w:sz w:val="24"/>
        </w:rPr>
        <w:t>. Пьезометрический график от котел</w:t>
      </w:r>
      <w:r w:rsidR="009A5253" w:rsidRPr="006B44B0">
        <w:rPr>
          <w:b/>
          <w:sz w:val="24"/>
        </w:rPr>
        <w:t>ьной ГУП ТЭК СПб до ул. Меньковская, 9</w:t>
      </w:r>
      <w:r w:rsidR="00C81A94" w:rsidRPr="006B44B0">
        <w:rPr>
          <w:b/>
          <w:sz w:val="24"/>
        </w:rPr>
        <w:t xml:space="preserve"> (</w:t>
      </w:r>
      <w:r w:rsidR="00717EE7" w:rsidRPr="006B44B0">
        <w:rPr>
          <w:b/>
          <w:sz w:val="24"/>
        </w:rPr>
        <w:t>отопление</w:t>
      </w:r>
      <w:r w:rsidR="00C81A94" w:rsidRPr="006B44B0">
        <w:rPr>
          <w:b/>
          <w:sz w:val="24"/>
        </w:rPr>
        <w:t>)</w:t>
      </w:r>
    </w:p>
    <w:p w14:paraId="3930DB54" w14:textId="52507008" w:rsidR="00C81A94" w:rsidRPr="006B44B0" w:rsidRDefault="00C81A94" w:rsidP="00C81A94">
      <w:pPr>
        <w:jc w:val="center"/>
        <w:rPr>
          <w:szCs w:val="26"/>
        </w:rPr>
      </w:pPr>
    </w:p>
    <w:p w14:paraId="7C7A5F7E" w14:textId="6A473FFB" w:rsidR="00F17CFD" w:rsidRPr="006B44B0" w:rsidRDefault="001E6611" w:rsidP="00F17CFD">
      <w:pPr>
        <w:ind w:firstLine="0"/>
        <w:jc w:val="center"/>
        <w:rPr>
          <w:szCs w:val="26"/>
        </w:rPr>
      </w:pPr>
      <w:r w:rsidRPr="006B44B0">
        <w:rPr>
          <w:noProof/>
          <w:szCs w:val="26"/>
          <w:lang w:bidi="ar-SA"/>
        </w:rPr>
        <w:drawing>
          <wp:inline distT="0" distB="0" distL="0" distR="0" wp14:anchorId="36B264C8" wp14:editId="1544B0D7">
            <wp:extent cx="7726582" cy="5164360"/>
            <wp:effectExtent l="0" t="0" r="8255" b="0"/>
            <wp:docPr id="79" name="Рисунок 79" descr="W:\3. Инженер расчетчик\shara\Объекты\Гатчина 2022 АСТС район\2. Рабочая\Аня\Большеколпанское СП\Пьезометрические графики\5_Пьез от Кот ГУП ТЭК ГВС до Д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W:\3. Инженер расчетчик\shara\Объекты\Гатчина 2022 АСТС район\2. Рабочая\Аня\Большеколпанское СП\Пьезометрические графики\5_Пьез от Кот ГУП ТЭК ГВС до Д9.bmp"/>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7738380" cy="5172246"/>
                    </a:xfrm>
                    <a:prstGeom prst="rect">
                      <a:avLst/>
                    </a:prstGeom>
                    <a:noFill/>
                    <a:ln>
                      <a:noFill/>
                    </a:ln>
                  </pic:spPr>
                </pic:pic>
              </a:graphicData>
            </a:graphic>
          </wp:inline>
        </w:drawing>
      </w:r>
    </w:p>
    <w:p w14:paraId="49329596" w14:textId="6E67FF48" w:rsidR="00E35AF7" w:rsidRPr="006B44B0" w:rsidRDefault="00F17CFD" w:rsidP="00EF2EF7">
      <w:pPr>
        <w:jc w:val="left"/>
        <w:rPr>
          <w:b/>
          <w:sz w:val="24"/>
        </w:rPr>
        <w:sectPr w:rsidR="00E35AF7" w:rsidRPr="006B44B0" w:rsidSect="00030FFB">
          <w:pgSz w:w="16840" w:h="11910" w:orient="landscape"/>
          <w:pgMar w:top="1701" w:right="567" w:bottom="567" w:left="567" w:header="0" w:footer="590" w:gutter="0"/>
          <w:cols w:space="720"/>
          <w:docGrid w:linePitch="299"/>
        </w:sectPr>
      </w:pPr>
      <w:r w:rsidRPr="006B44B0">
        <w:rPr>
          <w:b/>
          <w:sz w:val="24"/>
        </w:rPr>
        <w:t>Рисунок 60. Пьезометрический график от котел</w:t>
      </w:r>
      <w:r w:rsidR="001E6611" w:rsidRPr="006B44B0">
        <w:rPr>
          <w:b/>
          <w:sz w:val="24"/>
        </w:rPr>
        <w:t>ьной ГУП ТЭК СПб до ул. Меньковская, 9 (ГВС)</w:t>
      </w:r>
    </w:p>
    <w:p w14:paraId="34A17A47" w14:textId="77777777" w:rsidR="00D76DA5" w:rsidRPr="006B44B0" w:rsidRDefault="00294BB4" w:rsidP="00A4026B">
      <w:pPr>
        <w:pStyle w:val="10"/>
        <w:numPr>
          <w:ilvl w:val="0"/>
          <w:numId w:val="11"/>
        </w:numPr>
        <w:tabs>
          <w:tab w:val="left" w:pos="1418"/>
        </w:tabs>
        <w:ind w:left="0" w:right="3" w:firstLine="709"/>
      </w:pPr>
      <w:bookmarkStart w:id="160" w:name="_Toc137101758"/>
      <w:r w:rsidRPr="006B44B0">
        <w:lastRenderedPageBreak/>
        <w:t>СУЩЕСТВУЩИЕ И ПЕРСПЕКТИВНЫЕ БАЛАНСЫ ТЕПЛОВОЙ МОЩНОСТИ ИСТОЧНИКОВ ТЕПЛОВОЙ ЭНЕРГИИ И ТЕПЛОВОЙ НАГРУЗКИ ПОТРЕБИТЕЛЕЙ</w:t>
      </w:r>
      <w:bookmarkEnd w:id="160"/>
    </w:p>
    <w:p w14:paraId="31DCC704" w14:textId="45DEB458" w:rsidR="00754D2F" w:rsidRPr="006B44B0" w:rsidRDefault="005D3359" w:rsidP="00BF5966">
      <w:pPr>
        <w:pStyle w:val="20"/>
        <w:numPr>
          <w:ilvl w:val="1"/>
          <w:numId w:val="11"/>
        </w:numPr>
        <w:tabs>
          <w:tab w:val="left" w:pos="1276"/>
        </w:tabs>
        <w:spacing w:before="120"/>
        <w:ind w:right="3" w:firstLineChars="272" w:firstLine="707"/>
        <w:rPr>
          <w:i w:val="0"/>
        </w:rPr>
      </w:pPr>
      <w:bookmarkStart w:id="161" w:name="_Toc137101759"/>
      <w:r w:rsidRPr="006B44B0">
        <w:rPr>
          <w:i w:val="0"/>
        </w:rPr>
        <w:t>Баланс</w:t>
      </w:r>
      <w:r w:rsidR="00CA2718" w:rsidRPr="006B44B0">
        <w:rPr>
          <w:i w:val="0"/>
        </w:rPr>
        <w:t xml:space="preserve">ы </w:t>
      </w:r>
      <w:r w:rsidR="00331E63" w:rsidRPr="006B44B0">
        <w:rPr>
          <w:i w:val="0"/>
        </w:rPr>
        <w:t>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61"/>
    </w:p>
    <w:p w14:paraId="7DCBBA64" w14:textId="77777777" w:rsidR="00754D2F" w:rsidRPr="006B44B0" w:rsidRDefault="00754D2F" w:rsidP="00BF5966">
      <w:pPr>
        <w:pStyle w:val="a5"/>
        <w:spacing w:before="120"/>
        <w:ind w:left="102" w:right="112" w:firstLine="707"/>
      </w:pPr>
      <w:r w:rsidRPr="006B44B0">
        <w:t>На территории Большеколпанского сельского поселения функционирует пять источников централизованного</w:t>
      </w:r>
      <w:r w:rsidRPr="006B44B0">
        <w:rPr>
          <w:spacing w:val="-2"/>
        </w:rPr>
        <w:t xml:space="preserve"> </w:t>
      </w:r>
      <w:r w:rsidRPr="006B44B0">
        <w:t>теплоснабжения:</w:t>
      </w:r>
    </w:p>
    <w:p w14:paraId="0BBA9BA5" w14:textId="77777777" w:rsidR="00754D2F" w:rsidRPr="006B44B0" w:rsidRDefault="00754D2F" w:rsidP="006E5C5D">
      <w:pPr>
        <w:pStyle w:val="a7"/>
        <w:numPr>
          <w:ilvl w:val="2"/>
          <w:numId w:val="20"/>
        </w:numPr>
        <w:spacing w:before="1" w:line="350" w:lineRule="auto"/>
        <w:ind w:left="0" w:firstLine="142"/>
      </w:pPr>
      <w:r w:rsidRPr="006B44B0">
        <w:t>котельная №9 АО «Коммунальные системы Гатчинского района», дер. Большие Колпаны,</w:t>
      </w:r>
    </w:p>
    <w:p w14:paraId="10F1D299" w14:textId="77777777" w:rsidR="00754D2F" w:rsidRPr="006B44B0" w:rsidRDefault="00754D2F" w:rsidP="006E5C5D">
      <w:pPr>
        <w:pStyle w:val="a7"/>
        <w:numPr>
          <w:ilvl w:val="2"/>
          <w:numId w:val="20"/>
        </w:numPr>
        <w:spacing w:before="13" w:line="352" w:lineRule="auto"/>
        <w:ind w:left="0" w:firstLine="142"/>
      </w:pPr>
      <w:r w:rsidRPr="006B44B0">
        <w:t>котельная №56 АО «Коммунальные системы Гатчинского района»</w:t>
      </w:r>
      <w:r w:rsidR="008F2264" w:rsidRPr="006B44B0">
        <w:t>,</w:t>
      </w:r>
      <w:r w:rsidRPr="006B44B0">
        <w:t xml:space="preserve"> дер. Большие</w:t>
      </w:r>
      <w:r w:rsidRPr="006B44B0">
        <w:rPr>
          <w:spacing w:val="-2"/>
        </w:rPr>
        <w:t xml:space="preserve"> </w:t>
      </w:r>
      <w:r w:rsidRPr="006B44B0">
        <w:t>Колпаны,</w:t>
      </w:r>
    </w:p>
    <w:p w14:paraId="28290044" w14:textId="206FC9EB" w:rsidR="00754D2F" w:rsidRPr="006B44B0" w:rsidRDefault="00754D2F" w:rsidP="006E5C5D">
      <w:pPr>
        <w:pStyle w:val="a7"/>
        <w:numPr>
          <w:ilvl w:val="2"/>
          <w:numId w:val="20"/>
        </w:numPr>
        <w:spacing w:before="9" w:line="350" w:lineRule="auto"/>
        <w:ind w:left="0" w:firstLine="142"/>
      </w:pPr>
      <w:r w:rsidRPr="006B44B0">
        <w:t xml:space="preserve">котельная </w:t>
      </w:r>
      <w:r w:rsidR="00C1103A" w:rsidRPr="006B44B0">
        <w:t>АО</w:t>
      </w:r>
      <w:r w:rsidRPr="006B44B0">
        <w:t xml:space="preserve"> «Гатчинский комбикормовый завод», дер. Малые Колпаны,</w:t>
      </w:r>
    </w:p>
    <w:p w14:paraId="47FBEB86" w14:textId="1AED8788" w:rsidR="00754D2F" w:rsidRPr="006B44B0" w:rsidRDefault="00183E0F" w:rsidP="006E5C5D">
      <w:pPr>
        <w:pStyle w:val="a7"/>
        <w:numPr>
          <w:ilvl w:val="2"/>
          <w:numId w:val="20"/>
        </w:numPr>
        <w:spacing w:before="13" w:line="352" w:lineRule="auto"/>
        <w:ind w:left="0" w:firstLine="142"/>
      </w:pPr>
      <w:r w:rsidRPr="006B44B0">
        <w:t>блочно-модульная</w:t>
      </w:r>
      <w:r w:rsidR="00801845" w:rsidRPr="006B44B0">
        <w:t xml:space="preserve"> </w:t>
      </w:r>
      <w:r w:rsidRPr="006B44B0">
        <w:t xml:space="preserve">котельная </w:t>
      </w:r>
      <w:r w:rsidR="00CD3E72" w:rsidRPr="006B44B0">
        <w:t xml:space="preserve">№12 </w:t>
      </w:r>
      <w:r w:rsidR="00754D2F" w:rsidRPr="006B44B0">
        <w:t>ЖК</w:t>
      </w:r>
      <w:r w:rsidR="00801845" w:rsidRPr="006B44B0">
        <w:t xml:space="preserve"> </w:t>
      </w:r>
      <w:r w:rsidR="00CD3E72" w:rsidRPr="006B44B0">
        <w:t>«</w:t>
      </w:r>
      <w:r w:rsidR="00754D2F" w:rsidRPr="006B44B0">
        <w:t>Речной</w:t>
      </w:r>
      <w:r w:rsidR="00801845" w:rsidRPr="006B44B0">
        <w:t xml:space="preserve"> </w:t>
      </w:r>
      <w:r w:rsidR="00754D2F" w:rsidRPr="006B44B0">
        <w:t>квартал</w:t>
      </w:r>
      <w:r w:rsidR="00CD3E72" w:rsidRPr="006B44B0">
        <w:t>»</w:t>
      </w:r>
      <w:r w:rsidR="00801845" w:rsidRPr="006B44B0">
        <w:t xml:space="preserve"> </w:t>
      </w:r>
      <w:r w:rsidR="00C1103A" w:rsidRPr="006B44B0">
        <w:t>АО</w:t>
      </w:r>
      <w:r w:rsidR="00801845" w:rsidRPr="006B44B0">
        <w:t xml:space="preserve"> </w:t>
      </w:r>
      <w:r w:rsidR="00754D2F" w:rsidRPr="006B44B0">
        <w:rPr>
          <w:spacing w:val="-3"/>
        </w:rPr>
        <w:t>«Гатчинский</w:t>
      </w:r>
      <w:r w:rsidR="008B64A1" w:rsidRPr="006B44B0">
        <w:rPr>
          <w:spacing w:val="-3"/>
        </w:rPr>
        <w:t xml:space="preserve"> </w:t>
      </w:r>
      <w:r w:rsidR="00754D2F" w:rsidRPr="006B44B0">
        <w:t>комбикормовый</w:t>
      </w:r>
      <w:r w:rsidR="008B64A1" w:rsidRPr="006B44B0">
        <w:t xml:space="preserve"> </w:t>
      </w:r>
      <w:r w:rsidR="00754D2F" w:rsidRPr="006B44B0">
        <w:t>завод», дер. Малые</w:t>
      </w:r>
      <w:r w:rsidR="00754D2F" w:rsidRPr="006B44B0">
        <w:rPr>
          <w:spacing w:val="-4"/>
        </w:rPr>
        <w:t xml:space="preserve"> </w:t>
      </w:r>
      <w:r w:rsidR="00754D2F" w:rsidRPr="006B44B0">
        <w:t>Колпаны,</w:t>
      </w:r>
    </w:p>
    <w:p w14:paraId="22DFB775" w14:textId="0F120514" w:rsidR="00A4026B" w:rsidRPr="006B44B0" w:rsidRDefault="00A4026B" w:rsidP="006E5C5D">
      <w:pPr>
        <w:pStyle w:val="a7"/>
        <w:numPr>
          <w:ilvl w:val="2"/>
          <w:numId w:val="20"/>
        </w:numPr>
        <w:spacing w:line="352" w:lineRule="auto"/>
        <w:ind w:left="0" w:firstLine="142"/>
      </w:pPr>
      <w:r w:rsidRPr="006B44B0">
        <w:t>котельная ГУП «ТЭК СПб», с. Никольское.</w:t>
      </w:r>
    </w:p>
    <w:p w14:paraId="2D573447" w14:textId="7DA20F4B" w:rsidR="00754D2F" w:rsidRPr="006B44B0" w:rsidRDefault="00754D2F" w:rsidP="00AA666C">
      <w:pPr>
        <w:pStyle w:val="a5"/>
        <w:ind w:left="102" w:right="106" w:firstLine="707"/>
      </w:pPr>
      <w:r w:rsidRPr="006B44B0">
        <w:t>Балансы тепловой мощности источников тепловой энергии и перспективной тепловой нагрузки на территории Большеколпанского сельского поселения на расчетный срок до 203</w:t>
      </w:r>
      <w:r w:rsidR="006D178A" w:rsidRPr="006B44B0">
        <w:t>5</w:t>
      </w:r>
      <w:r w:rsidRPr="006B44B0">
        <w:t xml:space="preserve"> </w:t>
      </w:r>
      <w:r w:rsidR="00890BDE" w:rsidRPr="006B44B0">
        <w:t xml:space="preserve">года представлены в таблицах </w:t>
      </w:r>
      <w:r w:rsidR="00A7038D" w:rsidRPr="006B44B0">
        <w:t>78</w:t>
      </w:r>
      <w:r w:rsidR="00890BDE" w:rsidRPr="006B44B0">
        <w:t xml:space="preserve"> – </w:t>
      </w:r>
      <w:r w:rsidR="00A7038D" w:rsidRPr="006B44B0">
        <w:t>82</w:t>
      </w:r>
      <w:r w:rsidRPr="006B44B0">
        <w:t>, графически - на рисунка</w:t>
      </w:r>
      <w:r w:rsidR="00004519" w:rsidRPr="006B44B0">
        <w:t>х 6</w:t>
      </w:r>
      <w:r w:rsidR="0093477B" w:rsidRPr="006B44B0">
        <w:t>1</w:t>
      </w:r>
      <w:r w:rsidR="00004519" w:rsidRPr="006B44B0">
        <w:t xml:space="preserve"> – 6</w:t>
      </w:r>
      <w:r w:rsidR="0093477B" w:rsidRPr="006B44B0">
        <w:t>5</w:t>
      </w:r>
      <w:r w:rsidRPr="006B44B0">
        <w:t>.</w:t>
      </w:r>
    </w:p>
    <w:p w14:paraId="5DC80450" w14:textId="31D03BC7" w:rsidR="009E2442" w:rsidRPr="006B44B0" w:rsidRDefault="009E2442" w:rsidP="00754D2F"/>
    <w:p w14:paraId="1C921FA1" w14:textId="77777777" w:rsidR="009E2442" w:rsidRPr="006B44B0" w:rsidRDefault="009E2442" w:rsidP="00754D2F">
      <w:pPr>
        <w:sectPr w:rsidR="009E2442" w:rsidRPr="006B44B0" w:rsidSect="001175B0">
          <w:pgSz w:w="11910" w:h="16840"/>
          <w:pgMar w:top="1134" w:right="567" w:bottom="567" w:left="1701" w:header="0" w:footer="590" w:gutter="0"/>
          <w:cols w:space="720"/>
        </w:sectPr>
      </w:pPr>
    </w:p>
    <w:p w14:paraId="7989986B" w14:textId="68A0ACEB" w:rsidR="00754D2F" w:rsidRPr="006B44B0" w:rsidRDefault="00754D2F" w:rsidP="00935081">
      <w:pPr>
        <w:pStyle w:val="a5"/>
        <w:spacing w:before="88"/>
        <w:ind w:firstLine="0"/>
        <w:rPr>
          <w:b/>
          <w:sz w:val="24"/>
        </w:rPr>
      </w:pPr>
      <w:r w:rsidRPr="006B44B0">
        <w:rPr>
          <w:b/>
          <w:sz w:val="24"/>
        </w:rPr>
        <w:lastRenderedPageBreak/>
        <w:t>Таблица</w:t>
      </w:r>
      <w:r w:rsidRPr="006B44B0">
        <w:rPr>
          <w:b/>
          <w:spacing w:val="-2"/>
          <w:sz w:val="24"/>
        </w:rPr>
        <w:t xml:space="preserve"> </w:t>
      </w:r>
      <w:r w:rsidR="00A7038D" w:rsidRPr="006B44B0">
        <w:rPr>
          <w:b/>
          <w:sz w:val="24"/>
        </w:rPr>
        <w:t>78</w:t>
      </w:r>
      <w:r w:rsidR="00935081" w:rsidRPr="006B44B0">
        <w:rPr>
          <w:b/>
          <w:sz w:val="24"/>
        </w:rPr>
        <w:t xml:space="preserve">. </w:t>
      </w:r>
      <w:r w:rsidRPr="006B44B0">
        <w:rPr>
          <w:b/>
          <w:sz w:val="24"/>
        </w:rPr>
        <w:t>Балансы тепловой мощности и перспективной тепловой нагрузки котельной №9 дер. Большие</w:t>
      </w:r>
      <w:r w:rsidRPr="006B44B0">
        <w:rPr>
          <w:b/>
          <w:spacing w:val="-20"/>
          <w:sz w:val="24"/>
        </w:rPr>
        <w:t xml:space="preserve"> </w:t>
      </w:r>
      <w:r w:rsidRPr="006B44B0">
        <w:rPr>
          <w:b/>
          <w:sz w:val="24"/>
        </w:rPr>
        <w:t>Колпаны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511"/>
        <w:gridCol w:w="955"/>
        <w:gridCol w:w="955"/>
        <w:gridCol w:w="955"/>
        <w:gridCol w:w="955"/>
        <w:gridCol w:w="955"/>
        <w:gridCol w:w="955"/>
        <w:gridCol w:w="955"/>
        <w:gridCol w:w="954"/>
        <w:gridCol w:w="954"/>
        <w:gridCol w:w="954"/>
        <w:gridCol w:w="1331"/>
      </w:tblGrid>
      <w:tr w:rsidR="00AD5712" w:rsidRPr="006B44B0" w14:paraId="2788BC6F" w14:textId="77777777" w:rsidTr="00AD5712">
        <w:trPr>
          <w:trHeight w:val="510"/>
        </w:trPr>
        <w:tc>
          <w:tcPr>
            <w:tcW w:w="1053" w:type="pct"/>
            <w:shd w:val="clear" w:color="auto" w:fill="auto"/>
            <w:vAlign w:val="center"/>
            <w:hideMark/>
          </w:tcPr>
          <w:p w14:paraId="495631F5" w14:textId="77777777" w:rsidR="00AD5712" w:rsidRPr="006B44B0" w:rsidRDefault="00AD5712" w:rsidP="00A64AC9">
            <w:pPr>
              <w:pStyle w:val="TableParagraph"/>
              <w:rPr>
                <w:b/>
                <w:lang w:bidi="ar-SA"/>
              </w:rPr>
            </w:pPr>
            <w:r w:rsidRPr="006B44B0">
              <w:rPr>
                <w:b/>
                <w:lang w:bidi="ar-SA"/>
              </w:rPr>
              <w:t>Наименование источника</w:t>
            </w:r>
          </w:p>
        </w:tc>
        <w:tc>
          <w:tcPr>
            <w:tcW w:w="481" w:type="pct"/>
            <w:shd w:val="clear" w:color="auto" w:fill="auto"/>
            <w:vAlign w:val="center"/>
            <w:hideMark/>
          </w:tcPr>
          <w:p w14:paraId="0AC76DCE" w14:textId="77777777" w:rsidR="00AD5712" w:rsidRPr="006B44B0" w:rsidRDefault="00AD5712" w:rsidP="00A64AC9">
            <w:pPr>
              <w:pStyle w:val="TableParagraph"/>
              <w:rPr>
                <w:b/>
                <w:lang w:bidi="ar-SA"/>
              </w:rPr>
            </w:pPr>
            <w:r w:rsidRPr="006B44B0">
              <w:rPr>
                <w:b/>
                <w:lang w:bidi="ar-SA"/>
              </w:rPr>
              <w:t>Ед. измерения</w:t>
            </w:r>
          </w:p>
        </w:tc>
        <w:tc>
          <w:tcPr>
            <w:tcW w:w="304" w:type="pct"/>
            <w:shd w:val="clear" w:color="auto" w:fill="auto"/>
            <w:noWrap/>
            <w:vAlign w:val="center"/>
            <w:hideMark/>
          </w:tcPr>
          <w:p w14:paraId="1EC100EB" w14:textId="77777777" w:rsidR="00AD5712" w:rsidRPr="006B44B0" w:rsidRDefault="00AD5712" w:rsidP="00A64AC9">
            <w:pPr>
              <w:pStyle w:val="TableParagraph"/>
              <w:rPr>
                <w:b/>
                <w:lang w:bidi="ar-SA"/>
              </w:rPr>
            </w:pPr>
            <w:r w:rsidRPr="006B44B0">
              <w:rPr>
                <w:b/>
                <w:lang w:bidi="ar-SA"/>
              </w:rPr>
              <w:t>2022</w:t>
            </w:r>
          </w:p>
        </w:tc>
        <w:tc>
          <w:tcPr>
            <w:tcW w:w="304" w:type="pct"/>
            <w:shd w:val="clear" w:color="auto" w:fill="auto"/>
            <w:noWrap/>
            <w:vAlign w:val="center"/>
            <w:hideMark/>
          </w:tcPr>
          <w:p w14:paraId="6D4CFD20" w14:textId="77777777" w:rsidR="00AD5712" w:rsidRPr="006B44B0" w:rsidRDefault="00AD5712" w:rsidP="00A64AC9">
            <w:pPr>
              <w:pStyle w:val="TableParagraph"/>
              <w:rPr>
                <w:b/>
                <w:lang w:bidi="ar-SA"/>
              </w:rPr>
            </w:pPr>
            <w:r w:rsidRPr="006B44B0">
              <w:rPr>
                <w:b/>
                <w:lang w:bidi="ar-SA"/>
              </w:rPr>
              <w:t>2023</w:t>
            </w:r>
          </w:p>
        </w:tc>
        <w:tc>
          <w:tcPr>
            <w:tcW w:w="304" w:type="pct"/>
            <w:shd w:val="clear" w:color="auto" w:fill="auto"/>
            <w:noWrap/>
            <w:vAlign w:val="center"/>
            <w:hideMark/>
          </w:tcPr>
          <w:p w14:paraId="3D97B8F3" w14:textId="77777777" w:rsidR="00AD5712" w:rsidRPr="006B44B0" w:rsidRDefault="00AD5712" w:rsidP="00A64AC9">
            <w:pPr>
              <w:pStyle w:val="TableParagraph"/>
              <w:rPr>
                <w:b/>
                <w:lang w:bidi="ar-SA"/>
              </w:rPr>
            </w:pPr>
            <w:r w:rsidRPr="006B44B0">
              <w:rPr>
                <w:b/>
                <w:lang w:bidi="ar-SA"/>
              </w:rPr>
              <w:t>2024</w:t>
            </w:r>
          </w:p>
        </w:tc>
        <w:tc>
          <w:tcPr>
            <w:tcW w:w="304" w:type="pct"/>
            <w:shd w:val="clear" w:color="auto" w:fill="auto"/>
            <w:noWrap/>
            <w:vAlign w:val="center"/>
            <w:hideMark/>
          </w:tcPr>
          <w:p w14:paraId="009F13BB" w14:textId="77777777" w:rsidR="00AD5712" w:rsidRPr="006B44B0" w:rsidRDefault="00AD5712" w:rsidP="00A64AC9">
            <w:pPr>
              <w:pStyle w:val="TableParagraph"/>
              <w:rPr>
                <w:b/>
                <w:lang w:bidi="ar-SA"/>
              </w:rPr>
            </w:pPr>
            <w:r w:rsidRPr="006B44B0">
              <w:rPr>
                <w:b/>
                <w:lang w:bidi="ar-SA"/>
              </w:rPr>
              <w:t>2025</w:t>
            </w:r>
          </w:p>
        </w:tc>
        <w:tc>
          <w:tcPr>
            <w:tcW w:w="304" w:type="pct"/>
            <w:shd w:val="clear" w:color="auto" w:fill="auto"/>
            <w:noWrap/>
            <w:vAlign w:val="center"/>
            <w:hideMark/>
          </w:tcPr>
          <w:p w14:paraId="71C48B0D" w14:textId="77777777" w:rsidR="00AD5712" w:rsidRPr="006B44B0" w:rsidRDefault="00AD5712" w:rsidP="00A64AC9">
            <w:pPr>
              <w:pStyle w:val="TableParagraph"/>
              <w:rPr>
                <w:b/>
                <w:lang w:bidi="ar-SA"/>
              </w:rPr>
            </w:pPr>
            <w:r w:rsidRPr="006B44B0">
              <w:rPr>
                <w:b/>
                <w:lang w:bidi="ar-SA"/>
              </w:rPr>
              <w:t>2026</w:t>
            </w:r>
          </w:p>
        </w:tc>
        <w:tc>
          <w:tcPr>
            <w:tcW w:w="304" w:type="pct"/>
            <w:shd w:val="clear" w:color="auto" w:fill="auto"/>
            <w:noWrap/>
            <w:vAlign w:val="center"/>
            <w:hideMark/>
          </w:tcPr>
          <w:p w14:paraId="1C1772AE" w14:textId="77777777" w:rsidR="00AD5712" w:rsidRPr="006B44B0" w:rsidRDefault="00AD5712" w:rsidP="00A64AC9">
            <w:pPr>
              <w:pStyle w:val="TableParagraph"/>
              <w:rPr>
                <w:b/>
                <w:lang w:bidi="ar-SA"/>
              </w:rPr>
            </w:pPr>
            <w:r w:rsidRPr="006B44B0">
              <w:rPr>
                <w:b/>
                <w:lang w:bidi="ar-SA"/>
              </w:rPr>
              <w:t>2027</w:t>
            </w:r>
          </w:p>
        </w:tc>
        <w:tc>
          <w:tcPr>
            <w:tcW w:w="304" w:type="pct"/>
            <w:shd w:val="clear" w:color="auto" w:fill="auto"/>
            <w:noWrap/>
            <w:vAlign w:val="center"/>
            <w:hideMark/>
          </w:tcPr>
          <w:p w14:paraId="4A972D17" w14:textId="77777777" w:rsidR="00AD5712" w:rsidRPr="006B44B0" w:rsidRDefault="00AD5712" w:rsidP="00A64AC9">
            <w:pPr>
              <w:pStyle w:val="TableParagraph"/>
              <w:rPr>
                <w:b/>
                <w:lang w:bidi="ar-SA"/>
              </w:rPr>
            </w:pPr>
            <w:r w:rsidRPr="006B44B0">
              <w:rPr>
                <w:b/>
                <w:lang w:bidi="ar-SA"/>
              </w:rPr>
              <w:t>2028</w:t>
            </w:r>
          </w:p>
        </w:tc>
        <w:tc>
          <w:tcPr>
            <w:tcW w:w="304" w:type="pct"/>
            <w:shd w:val="clear" w:color="auto" w:fill="auto"/>
            <w:noWrap/>
            <w:vAlign w:val="center"/>
            <w:hideMark/>
          </w:tcPr>
          <w:p w14:paraId="24A9A7D2" w14:textId="77777777" w:rsidR="00AD5712" w:rsidRPr="006B44B0" w:rsidRDefault="00AD5712" w:rsidP="00A64AC9">
            <w:pPr>
              <w:pStyle w:val="TableParagraph"/>
              <w:rPr>
                <w:b/>
                <w:lang w:bidi="ar-SA"/>
              </w:rPr>
            </w:pPr>
            <w:r w:rsidRPr="006B44B0">
              <w:rPr>
                <w:b/>
                <w:lang w:bidi="ar-SA"/>
              </w:rPr>
              <w:t>2029</w:t>
            </w:r>
          </w:p>
        </w:tc>
        <w:tc>
          <w:tcPr>
            <w:tcW w:w="304" w:type="pct"/>
            <w:shd w:val="clear" w:color="auto" w:fill="auto"/>
            <w:noWrap/>
            <w:vAlign w:val="center"/>
            <w:hideMark/>
          </w:tcPr>
          <w:p w14:paraId="1B97DC50" w14:textId="77777777" w:rsidR="00AD5712" w:rsidRPr="006B44B0" w:rsidRDefault="00AD5712" w:rsidP="00A64AC9">
            <w:pPr>
              <w:pStyle w:val="TableParagraph"/>
              <w:rPr>
                <w:b/>
                <w:lang w:bidi="ar-SA"/>
              </w:rPr>
            </w:pPr>
            <w:r w:rsidRPr="006B44B0">
              <w:rPr>
                <w:b/>
                <w:lang w:bidi="ar-SA"/>
              </w:rPr>
              <w:t>2030</w:t>
            </w:r>
          </w:p>
        </w:tc>
        <w:tc>
          <w:tcPr>
            <w:tcW w:w="304" w:type="pct"/>
            <w:shd w:val="clear" w:color="auto" w:fill="auto"/>
            <w:noWrap/>
            <w:vAlign w:val="center"/>
            <w:hideMark/>
          </w:tcPr>
          <w:p w14:paraId="2BEBA54E" w14:textId="77777777" w:rsidR="00AD5712" w:rsidRPr="006B44B0" w:rsidRDefault="00AD5712" w:rsidP="00A64AC9">
            <w:pPr>
              <w:pStyle w:val="TableParagraph"/>
              <w:rPr>
                <w:b/>
                <w:lang w:bidi="ar-SA"/>
              </w:rPr>
            </w:pPr>
            <w:r w:rsidRPr="006B44B0">
              <w:rPr>
                <w:b/>
                <w:lang w:bidi="ar-SA"/>
              </w:rPr>
              <w:t>2031</w:t>
            </w:r>
          </w:p>
        </w:tc>
        <w:tc>
          <w:tcPr>
            <w:tcW w:w="424" w:type="pct"/>
            <w:shd w:val="clear" w:color="auto" w:fill="auto"/>
            <w:noWrap/>
            <w:vAlign w:val="center"/>
            <w:hideMark/>
          </w:tcPr>
          <w:p w14:paraId="0A317CAD" w14:textId="6B0CE2A0" w:rsidR="00AD5712" w:rsidRPr="006B44B0" w:rsidRDefault="00AD5712" w:rsidP="00A64AC9">
            <w:pPr>
              <w:pStyle w:val="TableParagraph"/>
              <w:rPr>
                <w:b/>
                <w:lang w:bidi="ar-SA"/>
              </w:rPr>
            </w:pPr>
            <w:r w:rsidRPr="006B44B0">
              <w:rPr>
                <w:b/>
                <w:lang w:bidi="ar-SA"/>
              </w:rPr>
              <w:t>2032-2035</w:t>
            </w:r>
          </w:p>
        </w:tc>
      </w:tr>
      <w:tr w:rsidR="00AD5712" w:rsidRPr="006B44B0" w14:paraId="0EDC0F22" w14:textId="77777777" w:rsidTr="00AD5712">
        <w:trPr>
          <w:trHeight w:val="298"/>
        </w:trPr>
        <w:tc>
          <w:tcPr>
            <w:tcW w:w="1053" w:type="pct"/>
            <w:shd w:val="clear" w:color="auto" w:fill="auto"/>
            <w:vAlign w:val="center"/>
            <w:hideMark/>
          </w:tcPr>
          <w:p w14:paraId="43B1C205" w14:textId="77777777" w:rsidR="00AD5712" w:rsidRPr="006B44B0" w:rsidRDefault="00AD5712" w:rsidP="00AD5712">
            <w:pPr>
              <w:pStyle w:val="TableParagraph"/>
              <w:rPr>
                <w:lang w:bidi="ar-SA"/>
              </w:rPr>
            </w:pPr>
            <w:r w:rsidRPr="006B44B0">
              <w:rPr>
                <w:lang w:bidi="ar-SA"/>
              </w:rPr>
              <w:t>Установленная мощность</w:t>
            </w:r>
          </w:p>
        </w:tc>
        <w:tc>
          <w:tcPr>
            <w:tcW w:w="481" w:type="pct"/>
            <w:shd w:val="clear" w:color="auto" w:fill="auto"/>
            <w:noWrap/>
            <w:vAlign w:val="center"/>
            <w:hideMark/>
          </w:tcPr>
          <w:p w14:paraId="156D0F8A" w14:textId="77777777" w:rsidR="00AD5712" w:rsidRPr="006B44B0" w:rsidRDefault="00AD5712" w:rsidP="00AD5712">
            <w:pPr>
              <w:pStyle w:val="TableParagraph"/>
              <w:rPr>
                <w:lang w:bidi="ar-SA"/>
              </w:rPr>
            </w:pPr>
            <w:r w:rsidRPr="006B44B0">
              <w:rPr>
                <w:lang w:bidi="ar-SA"/>
              </w:rPr>
              <w:t>Гкал/час</w:t>
            </w:r>
          </w:p>
        </w:tc>
        <w:tc>
          <w:tcPr>
            <w:tcW w:w="304" w:type="pct"/>
            <w:shd w:val="clear" w:color="auto" w:fill="auto"/>
            <w:noWrap/>
            <w:vAlign w:val="center"/>
          </w:tcPr>
          <w:p w14:paraId="4401078D" w14:textId="2BFE98FE"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768B950B" w14:textId="6F6A5DC1"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63E1CB9E" w14:textId="155423F0"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684D59B7" w14:textId="31BC887D"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7A77C234" w14:textId="57FA5601"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5F624757" w14:textId="6B9CC547"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5857B796" w14:textId="272A7E5C"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382ACD4F" w14:textId="06D51DFC"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5D13250B" w14:textId="5114747D"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4280EC90" w14:textId="758010FC" w:rsidR="00AD5712" w:rsidRPr="006B44B0" w:rsidRDefault="00AD5712" w:rsidP="00AD5712">
            <w:pPr>
              <w:pStyle w:val="TableParagraph"/>
              <w:rPr>
                <w:lang w:bidi="ar-SA"/>
              </w:rPr>
            </w:pPr>
            <w:r w:rsidRPr="006B44B0">
              <w:rPr>
                <w:color w:val="000000"/>
                <w:szCs w:val="20"/>
              </w:rPr>
              <w:t>12,90</w:t>
            </w:r>
          </w:p>
        </w:tc>
        <w:tc>
          <w:tcPr>
            <w:tcW w:w="424" w:type="pct"/>
            <w:shd w:val="clear" w:color="auto" w:fill="auto"/>
            <w:noWrap/>
            <w:vAlign w:val="center"/>
          </w:tcPr>
          <w:p w14:paraId="67003AC9" w14:textId="44532E34" w:rsidR="00AD5712" w:rsidRPr="006B44B0" w:rsidRDefault="00AD5712" w:rsidP="00AD5712">
            <w:pPr>
              <w:pStyle w:val="TableParagraph"/>
              <w:rPr>
                <w:lang w:bidi="ar-SA"/>
              </w:rPr>
            </w:pPr>
            <w:r w:rsidRPr="006B44B0">
              <w:rPr>
                <w:color w:val="000000"/>
                <w:szCs w:val="20"/>
              </w:rPr>
              <w:t>12,90</w:t>
            </w:r>
          </w:p>
        </w:tc>
      </w:tr>
      <w:tr w:rsidR="00AD5712" w:rsidRPr="006B44B0" w14:paraId="502B61EE" w14:textId="77777777" w:rsidTr="00AD5712">
        <w:trPr>
          <w:trHeight w:val="298"/>
        </w:trPr>
        <w:tc>
          <w:tcPr>
            <w:tcW w:w="1053" w:type="pct"/>
            <w:shd w:val="clear" w:color="auto" w:fill="auto"/>
            <w:vAlign w:val="center"/>
            <w:hideMark/>
          </w:tcPr>
          <w:p w14:paraId="2B3D4439" w14:textId="77777777" w:rsidR="00AD5712" w:rsidRPr="006B44B0" w:rsidRDefault="00AD5712" w:rsidP="00AD5712">
            <w:pPr>
              <w:pStyle w:val="TableParagraph"/>
              <w:rPr>
                <w:lang w:bidi="ar-SA"/>
              </w:rPr>
            </w:pPr>
            <w:r w:rsidRPr="006B44B0">
              <w:rPr>
                <w:lang w:bidi="ar-SA"/>
              </w:rPr>
              <w:t>Располагаемая мощность</w:t>
            </w:r>
          </w:p>
        </w:tc>
        <w:tc>
          <w:tcPr>
            <w:tcW w:w="481" w:type="pct"/>
            <w:shd w:val="clear" w:color="auto" w:fill="auto"/>
            <w:noWrap/>
            <w:vAlign w:val="center"/>
            <w:hideMark/>
          </w:tcPr>
          <w:p w14:paraId="686F1360" w14:textId="77777777" w:rsidR="00AD5712" w:rsidRPr="006B44B0" w:rsidRDefault="00AD5712" w:rsidP="00AD5712">
            <w:pPr>
              <w:pStyle w:val="TableParagraph"/>
              <w:rPr>
                <w:lang w:bidi="ar-SA"/>
              </w:rPr>
            </w:pPr>
            <w:r w:rsidRPr="006B44B0">
              <w:rPr>
                <w:lang w:bidi="ar-SA"/>
              </w:rPr>
              <w:t>Гкал/час</w:t>
            </w:r>
          </w:p>
        </w:tc>
        <w:tc>
          <w:tcPr>
            <w:tcW w:w="304" w:type="pct"/>
            <w:shd w:val="clear" w:color="auto" w:fill="auto"/>
            <w:noWrap/>
            <w:vAlign w:val="center"/>
          </w:tcPr>
          <w:p w14:paraId="59D47611" w14:textId="602C01CA"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46C26343" w14:textId="1F138356"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2A66C933" w14:textId="4F58689F"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4441646C" w14:textId="12A40321"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1BB6543C" w14:textId="05844D16"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3CCA42D6" w14:textId="4564FB0D"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3672D8B2" w14:textId="6D8595F6"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6EEFED0B" w14:textId="2761C1DC"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0565AAAC" w14:textId="5AA5C7F4" w:rsidR="00AD5712" w:rsidRPr="006B44B0" w:rsidRDefault="00AD5712" w:rsidP="00AD5712">
            <w:pPr>
              <w:pStyle w:val="TableParagraph"/>
              <w:rPr>
                <w:lang w:bidi="ar-SA"/>
              </w:rPr>
            </w:pPr>
            <w:r w:rsidRPr="006B44B0">
              <w:rPr>
                <w:color w:val="000000"/>
                <w:szCs w:val="20"/>
              </w:rPr>
              <w:t>12,90</w:t>
            </w:r>
          </w:p>
        </w:tc>
        <w:tc>
          <w:tcPr>
            <w:tcW w:w="304" w:type="pct"/>
            <w:shd w:val="clear" w:color="auto" w:fill="auto"/>
            <w:noWrap/>
            <w:vAlign w:val="center"/>
          </w:tcPr>
          <w:p w14:paraId="28513CB6" w14:textId="5F388F6F" w:rsidR="00AD5712" w:rsidRPr="006B44B0" w:rsidRDefault="00AD5712" w:rsidP="00AD5712">
            <w:pPr>
              <w:pStyle w:val="TableParagraph"/>
              <w:rPr>
                <w:lang w:bidi="ar-SA"/>
              </w:rPr>
            </w:pPr>
            <w:r w:rsidRPr="006B44B0">
              <w:rPr>
                <w:color w:val="000000"/>
                <w:szCs w:val="20"/>
              </w:rPr>
              <w:t>12,90</w:t>
            </w:r>
          </w:p>
        </w:tc>
        <w:tc>
          <w:tcPr>
            <w:tcW w:w="424" w:type="pct"/>
            <w:shd w:val="clear" w:color="auto" w:fill="auto"/>
            <w:noWrap/>
            <w:vAlign w:val="center"/>
          </w:tcPr>
          <w:p w14:paraId="4F92DCBF" w14:textId="0E2ECD46" w:rsidR="00AD5712" w:rsidRPr="006B44B0" w:rsidRDefault="00AD5712" w:rsidP="00AD5712">
            <w:pPr>
              <w:pStyle w:val="TableParagraph"/>
              <w:rPr>
                <w:lang w:bidi="ar-SA"/>
              </w:rPr>
            </w:pPr>
            <w:r w:rsidRPr="006B44B0">
              <w:rPr>
                <w:color w:val="000000"/>
                <w:szCs w:val="20"/>
              </w:rPr>
              <w:t>12,90</w:t>
            </w:r>
          </w:p>
        </w:tc>
      </w:tr>
      <w:tr w:rsidR="00AD5712" w:rsidRPr="006B44B0" w14:paraId="7C1814CD" w14:textId="77777777" w:rsidTr="00AD5712">
        <w:trPr>
          <w:trHeight w:val="298"/>
        </w:trPr>
        <w:tc>
          <w:tcPr>
            <w:tcW w:w="1053" w:type="pct"/>
            <w:vMerge w:val="restart"/>
            <w:shd w:val="clear" w:color="auto" w:fill="auto"/>
            <w:vAlign w:val="center"/>
            <w:hideMark/>
          </w:tcPr>
          <w:p w14:paraId="2B58B96F" w14:textId="77777777" w:rsidR="00AD5712" w:rsidRPr="006B44B0" w:rsidRDefault="00AD5712" w:rsidP="00AD5712">
            <w:pPr>
              <w:pStyle w:val="TableParagraph"/>
              <w:rPr>
                <w:lang w:bidi="ar-SA"/>
              </w:rPr>
            </w:pPr>
            <w:r w:rsidRPr="006B44B0">
              <w:rPr>
                <w:lang w:bidi="ar-SA"/>
              </w:rPr>
              <w:t>Собственные нужды</w:t>
            </w:r>
          </w:p>
        </w:tc>
        <w:tc>
          <w:tcPr>
            <w:tcW w:w="481" w:type="pct"/>
            <w:shd w:val="clear" w:color="auto" w:fill="auto"/>
            <w:noWrap/>
            <w:vAlign w:val="center"/>
            <w:hideMark/>
          </w:tcPr>
          <w:p w14:paraId="05CEA63A" w14:textId="77777777" w:rsidR="00AD5712" w:rsidRPr="006B44B0" w:rsidRDefault="00AD5712" w:rsidP="00AD5712">
            <w:pPr>
              <w:pStyle w:val="TableParagraph"/>
              <w:rPr>
                <w:lang w:bidi="ar-SA"/>
              </w:rPr>
            </w:pPr>
            <w:r w:rsidRPr="006B44B0">
              <w:rPr>
                <w:lang w:bidi="ar-SA"/>
              </w:rPr>
              <w:t>Гкал/час</w:t>
            </w:r>
          </w:p>
        </w:tc>
        <w:tc>
          <w:tcPr>
            <w:tcW w:w="304" w:type="pct"/>
            <w:shd w:val="clear" w:color="auto" w:fill="auto"/>
            <w:noWrap/>
            <w:vAlign w:val="center"/>
          </w:tcPr>
          <w:p w14:paraId="520AA88C" w14:textId="07F92DC4" w:rsidR="00AD5712" w:rsidRPr="006B44B0" w:rsidRDefault="00AD5712" w:rsidP="00AD5712">
            <w:pPr>
              <w:pStyle w:val="TableParagraph"/>
              <w:rPr>
                <w:lang w:bidi="ar-SA"/>
              </w:rPr>
            </w:pPr>
            <w:r w:rsidRPr="006B44B0">
              <w:rPr>
                <w:color w:val="000000"/>
                <w:szCs w:val="20"/>
              </w:rPr>
              <w:t>0,253</w:t>
            </w:r>
          </w:p>
        </w:tc>
        <w:tc>
          <w:tcPr>
            <w:tcW w:w="304" w:type="pct"/>
            <w:shd w:val="clear" w:color="auto" w:fill="auto"/>
            <w:noWrap/>
            <w:vAlign w:val="center"/>
          </w:tcPr>
          <w:p w14:paraId="7DF0DECB" w14:textId="0426C1D1" w:rsidR="00AD5712" w:rsidRPr="006B44B0" w:rsidRDefault="00AD5712" w:rsidP="00AD5712">
            <w:pPr>
              <w:pStyle w:val="TableParagraph"/>
              <w:rPr>
                <w:lang w:bidi="ar-SA"/>
              </w:rPr>
            </w:pPr>
            <w:r w:rsidRPr="006B44B0">
              <w:rPr>
                <w:color w:val="000000"/>
                <w:szCs w:val="20"/>
              </w:rPr>
              <w:t>0,254</w:t>
            </w:r>
          </w:p>
        </w:tc>
        <w:tc>
          <w:tcPr>
            <w:tcW w:w="304" w:type="pct"/>
            <w:shd w:val="clear" w:color="auto" w:fill="auto"/>
            <w:noWrap/>
            <w:vAlign w:val="center"/>
          </w:tcPr>
          <w:p w14:paraId="1CA00D15" w14:textId="625508FB" w:rsidR="00AD5712" w:rsidRPr="006B44B0" w:rsidRDefault="00AD5712" w:rsidP="00AD5712">
            <w:pPr>
              <w:pStyle w:val="TableParagraph"/>
              <w:rPr>
                <w:lang w:bidi="ar-SA"/>
              </w:rPr>
            </w:pPr>
            <w:r w:rsidRPr="006B44B0">
              <w:rPr>
                <w:color w:val="000000"/>
                <w:szCs w:val="20"/>
              </w:rPr>
              <w:t>0,256</w:t>
            </w:r>
          </w:p>
        </w:tc>
        <w:tc>
          <w:tcPr>
            <w:tcW w:w="304" w:type="pct"/>
            <w:shd w:val="clear" w:color="auto" w:fill="auto"/>
            <w:noWrap/>
            <w:vAlign w:val="center"/>
          </w:tcPr>
          <w:p w14:paraId="43229181" w14:textId="732D3BFF" w:rsidR="00AD5712" w:rsidRPr="006B44B0" w:rsidRDefault="00AD5712" w:rsidP="00AD5712">
            <w:pPr>
              <w:pStyle w:val="TableParagraph"/>
              <w:rPr>
                <w:lang w:bidi="ar-SA"/>
              </w:rPr>
            </w:pPr>
            <w:r w:rsidRPr="006B44B0">
              <w:rPr>
                <w:color w:val="000000"/>
                <w:szCs w:val="20"/>
              </w:rPr>
              <w:t>0,256</w:t>
            </w:r>
          </w:p>
        </w:tc>
        <w:tc>
          <w:tcPr>
            <w:tcW w:w="304" w:type="pct"/>
            <w:shd w:val="clear" w:color="auto" w:fill="auto"/>
            <w:noWrap/>
            <w:vAlign w:val="center"/>
          </w:tcPr>
          <w:p w14:paraId="2034E884" w14:textId="6D9C0956" w:rsidR="00AD5712" w:rsidRPr="006B44B0" w:rsidRDefault="00AD5712" w:rsidP="00AD5712">
            <w:pPr>
              <w:pStyle w:val="TableParagraph"/>
              <w:rPr>
                <w:lang w:bidi="ar-SA"/>
              </w:rPr>
            </w:pPr>
            <w:r w:rsidRPr="006B44B0">
              <w:rPr>
                <w:color w:val="000000"/>
                <w:szCs w:val="20"/>
              </w:rPr>
              <w:t>0,257</w:t>
            </w:r>
          </w:p>
        </w:tc>
        <w:tc>
          <w:tcPr>
            <w:tcW w:w="304" w:type="pct"/>
            <w:shd w:val="clear" w:color="auto" w:fill="auto"/>
            <w:noWrap/>
            <w:vAlign w:val="center"/>
          </w:tcPr>
          <w:p w14:paraId="28C8E3F3" w14:textId="3FC7C421" w:rsidR="00AD5712" w:rsidRPr="006B44B0" w:rsidRDefault="00AD5712" w:rsidP="00AD5712">
            <w:pPr>
              <w:pStyle w:val="TableParagraph"/>
              <w:rPr>
                <w:lang w:bidi="ar-SA"/>
              </w:rPr>
            </w:pPr>
            <w:r w:rsidRPr="006B44B0">
              <w:rPr>
                <w:color w:val="000000"/>
                <w:szCs w:val="20"/>
              </w:rPr>
              <w:t>0,258</w:t>
            </w:r>
          </w:p>
        </w:tc>
        <w:tc>
          <w:tcPr>
            <w:tcW w:w="304" w:type="pct"/>
            <w:shd w:val="clear" w:color="auto" w:fill="auto"/>
            <w:noWrap/>
            <w:vAlign w:val="center"/>
          </w:tcPr>
          <w:p w14:paraId="3DDDAC81" w14:textId="61F8C6AD" w:rsidR="00AD5712" w:rsidRPr="006B44B0" w:rsidRDefault="00AD5712" w:rsidP="00AD5712">
            <w:pPr>
              <w:pStyle w:val="TableParagraph"/>
              <w:rPr>
                <w:lang w:bidi="ar-SA"/>
              </w:rPr>
            </w:pPr>
            <w:r w:rsidRPr="006B44B0">
              <w:rPr>
                <w:color w:val="000000"/>
                <w:szCs w:val="20"/>
              </w:rPr>
              <w:t>0,259</w:t>
            </w:r>
          </w:p>
        </w:tc>
        <w:tc>
          <w:tcPr>
            <w:tcW w:w="304" w:type="pct"/>
            <w:shd w:val="clear" w:color="auto" w:fill="auto"/>
            <w:noWrap/>
            <w:vAlign w:val="center"/>
          </w:tcPr>
          <w:p w14:paraId="7C2FB8C9" w14:textId="0B47C86C" w:rsidR="00AD5712" w:rsidRPr="006B44B0" w:rsidRDefault="00AD5712" w:rsidP="00AD5712">
            <w:pPr>
              <w:pStyle w:val="TableParagraph"/>
              <w:rPr>
                <w:lang w:bidi="ar-SA"/>
              </w:rPr>
            </w:pPr>
            <w:r w:rsidRPr="006B44B0">
              <w:rPr>
                <w:color w:val="000000"/>
                <w:szCs w:val="20"/>
              </w:rPr>
              <w:t>0,259</w:t>
            </w:r>
          </w:p>
        </w:tc>
        <w:tc>
          <w:tcPr>
            <w:tcW w:w="304" w:type="pct"/>
            <w:shd w:val="clear" w:color="auto" w:fill="auto"/>
            <w:noWrap/>
            <w:vAlign w:val="center"/>
          </w:tcPr>
          <w:p w14:paraId="4DD0F4C0" w14:textId="506437B8" w:rsidR="00AD5712" w:rsidRPr="006B44B0" w:rsidRDefault="00AD5712" w:rsidP="00AD5712">
            <w:pPr>
              <w:pStyle w:val="TableParagraph"/>
              <w:rPr>
                <w:lang w:bidi="ar-SA"/>
              </w:rPr>
            </w:pPr>
            <w:r w:rsidRPr="006B44B0">
              <w:rPr>
                <w:color w:val="000000"/>
                <w:szCs w:val="20"/>
              </w:rPr>
              <w:t>0,260</w:t>
            </w:r>
          </w:p>
        </w:tc>
        <w:tc>
          <w:tcPr>
            <w:tcW w:w="304" w:type="pct"/>
            <w:shd w:val="clear" w:color="auto" w:fill="auto"/>
            <w:noWrap/>
            <w:vAlign w:val="center"/>
          </w:tcPr>
          <w:p w14:paraId="644A3BCB" w14:textId="1EB52467" w:rsidR="00AD5712" w:rsidRPr="006B44B0" w:rsidRDefault="00AD5712" w:rsidP="00AD5712">
            <w:pPr>
              <w:pStyle w:val="TableParagraph"/>
              <w:rPr>
                <w:lang w:bidi="ar-SA"/>
              </w:rPr>
            </w:pPr>
            <w:r w:rsidRPr="006B44B0">
              <w:rPr>
                <w:color w:val="000000"/>
                <w:szCs w:val="20"/>
              </w:rPr>
              <w:t>0,261</w:t>
            </w:r>
          </w:p>
        </w:tc>
        <w:tc>
          <w:tcPr>
            <w:tcW w:w="424" w:type="pct"/>
            <w:shd w:val="clear" w:color="auto" w:fill="auto"/>
            <w:noWrap/>
            <w:vAlign w:val="center"/>
          </w:tcPr>
          <w:p w14:paraId="0EE4D6FB" w14:textId="56323600" w:rsidR="00AD5712" w:rsidRPr="006B44B0" w:rsidRDefault="00AD5712" w:rsidP="00AD5712">
            <w:pPr>
              <w:pStyle w:val="TableParagraph"/>
              <w:rPr>
                <w:lang w:bidi="ar-SA"/>
              </w:rPr>
            </w:pPr>
            <w:r w:rsidRPr="006B44B0">
              <w:rPr>
                <w:color w:val="000000"/>
                <w:szCs w:val="20"/>
              </w:rPr>
              <w:t>0,262</w:t>
            </w:r>
          </w:p>
        </w:tc>
      </w:tr>
      <w:tr w:rsidR="00AD5712" w:rsidRPr="006B44B0" w14:paraId="13D19305" w14:textId="77777777" w:rsidTr="00AD5712">
        <w:trPr>
          <w:trHeight w:val="298"/>
        </w:trPr>
        <w:tc>
          <w:tcPr>
            <w:tcW w:w="1053" w:type="pct"/>
            <w:vMerge/>
            <w:shd w:val="clear" w:color="auto" w:fill="auto"/>
            <w:vAlign w:val="center"/>
            <w:hideMark/>
          </w:tcPr>
          <w:p w14:paraId="42E2F076" w14:textId="77777777" w:rsidR="00AD5712" w:rsidRPr="006B44B0" w:rsidRDefault="00AD5712" w:rsidP="00AD5712">
            <w:pPr>
              <w:pStyle w:val="TableParagraph"/>
              <w:rPr>
                <w:lang w:bidi="ar-SA"/>
              </w:rPr>
            </w:pPr>
          </w:p>
        </w:tc>
        <w:tc>
          <w:tcPr>
            <w:tcW w:w="481" w:type="pct"/>
            <w:shd w:val="clear" w:color="auto" w:fill="auto"/>
            <w:noWrap/>
            <w:vAlign w:val="center"/>
            <w:hideMark/>
          </w:tcPr>
          <w:p w14:paraId="172FBF9A" w14:textId="77777777" w:rsidR="00AD5712" w:rsidRPr="006B44B0" w:rsidRDefault="00AD5712" w:rsidP="00AD5712">
            <w:pPr>
              <w:pStyle w:val="TableParagraph"/>
              <w:rPr>
                <w:lang w:bidi="ar-SA"/>
              </w:rPr>
            </w:pPr>
            <w:r w:rsidRPr="006B44B0">
              <w:rPr>
                <w:lang w:bidi="ar-SA"/>
              </w:rPr>
              <w:t>%</w:t>
            </w:r>
          </w:p>
        </w:tc>
        <w:tc>
          <w:tcPr>
            <w:tcW w:w="304" w:type="pct"/>
            <w:shd w:val="clear" w:color="auto" w:fill="auto"/>
            <w:noWrap/>
            <w:vAlign w:val="center"/>
          </w:tcPr>
          <w:p w14:paraId="64F4EC09" w14:textId="6024871B"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23101001" w14:textId="1F2CE727"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3A42BE12" w14:textId="2CF9D679"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2D828BDC" w14:textId="7C59D2D4"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043C502A" w14:textId="406BA5FD"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18DC1B8D" w14:textId="2B893674"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4F199DDA" w14:textId="345328D8"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24C9A5CA" w14:textId="00FEFB84"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66E9F7F1" w14:textId="140D16E1" w:rsidR="00AD5712" w:rsidRPr="006B44B0" w:rsidRDefault="00AD5712" w:rsidP="00AD5712">
            <w:pPr>
              <w:pStyle w:val="TableParagraph"/>
              <w:rPr>
                <w:lang w:bidi="ar-SA"/>
              </w:rPr>
            </w:pPr>
            <w:r w:rsidRPr="006B44B0">
              <w:rPr>
                <w:color w:val="000000"/>
                <w:szCs w:val="20"/>
              </w:rPr>
              <w:t>4,01</w:t>
            </w:r>
          </w:p>
        </w:tc>
        <w:tc>
          <w:tcPr>
            <w:tcW w:w="304" w:type="pct"/>
            <w:shd w:val="clear" w:color="auto" w:fill="auto"/>
            <w:noWrap/>
            <w:vAlign w:val="center"/>
          </w:tcPr>
          <w:p w14:paraId="38D9D648" w14:textId="3215C09C" w:rsidR="00AD5712" w:rsidRPr="006B44B0" w:rsidRDefault="00AD5712" w:rsidP="00AD5712">
            <w:pPr>
              <w:pStyle w:val="TableParagraph"/>
              <w:rPr>
                <w:lang w:bidi="ar-SA"/>
              </w:rPr>
            </w:pPr>
            <w:r w:rsidRPr="006B44B0">
              <w:rPr>
                <w:color w:val="000000"/>
                <w:szCs w:val="20"/>
              </w:rPr>
              <w:t>4,01</w:t>
            </w:r>
          </w:p>
        </w:tc>
        <w:tc>
          <w:tcPr>
            <w:tcW w:w="424" w:type="pct"/>
            <w:shd w:val="clear" w:color="auto" w:fill="auto"/>
            <w:noWrap/>
            <w:vAlign w:val="center"/>
          </w:tcPr>
          <w:p w14:paraId="17FE5A0E" w14:textId="75EAD11A" w:rsidR="00AD5712" w:rsidRPr="006B44B0" w:rsidRDefault="00AD5712" w:rsidP="00AD5712">
            <w:pPr>
              <w:pStyle w:val="TableParagraph"/>
              <w:rPr>
                <w:lang w:bidi="ar-SA"/>
              </w:rPr>
            </w:pPr>
            <w:r w:rsidRPr="006B44B0">
              <w:rPr>
                <w:color w:val="000000"/>
                <w:szCs w:val="20"/>
              </w:rPr>
              <w:t>4,01</w:t>
            </w:r>
          </w:p>
        </w:tc>
      </w:tr>
      <w:tr w:rsidR="00AD5712" w:rsidRPr="006B44B0" w14:paraId="2D8E02FB" w14:textId="77777777" w:rsidTr="00AD5712">
        <w:trPr>
          <w:trHeight w:val="298"/>
        </w:trPr>
        <w:tc>
          <w:tcPr>
            <w:tcW w:w="1053" w:type="pct"/>
            <w:shd w:val="clear" w:color="auto" w:fill="auto"/>
            <w:vAlign w:val="center"/>
            <w:hideMark/>
          </w:tcPr>
          <w:p w14:paraId="6A01E8AD" w14:textId="77777777" w:rsidR="00AD5712" w:rsidRPr="006B44B0" w:rsidRDefault="00AD5712" w:rsidP="00AD5712">
            <w:pPr>
              <w:pStyle w:val="TableParagraph"/>
              <w:rPr>
                <w:lang w:bidi="ar-SA"/>
              </w:rPr>
            </w:pPr>
            <w:r w:rsidRPr="006B44B0">
              <w:rPr>
                <w:lang w:bidi="ar-SA"/>
              </w:rPr>
              <w:t>Тепловая мощность нетто</w:t>
            </w:r>
          </w:p>
        </w:tc>
        <w:tc>
          <w:tcPr>
            <w:tcW w:w="481" w:type="pct"/>
            <w:shd w:val="clear" w:color="auto" w:fill="auto"/>
            <w:noWrap/>
            <w:vAlign w:val="center"/>
            <w:hideMark/>
          </w:tcPr>
          <w:p w14:paraId="66482816" w14:textId="77777777" w:rsidR="00AD5712" w:rsidRPr="006B44B0" w:rsidRDefault="00AD5712" w:rsidP="00AD5712">
            <w:pPr>
              <w:pStyle w:val="TableParagraph"/>
              <w:rPr>
                <w:lang w:bidi="ar-SA"/>
              </w:rPr>
            </w:pPr>
            <w:r w:rsidRPr="006B44B0">
              <w:rPr>
                <w:lang w:bidi="ar-SA"/>
              </w:rPr>
              <w:t>Гкал/час</w:t>
            </w:r>
          </w:p>
        </w:tc>
        <w:tc>
          <w:tcPr>
            <w:tcW w:w="304" w:type="pct"/>
            <w:shd w:val="clear" w:color="auto" w:fill="auto"/>
            <w:noWrap/>
            <w:vAlign w:val="center"/>
          </w:tcPr>
          <w:p w14:paraId="03E5673B" w14:textId="4F854392" w:rsidR="00AD5712" w:rsidRPr="006B44B0" w:rsidRDefault="00AD5712" w:rsidP="00AD5712">
            <w:pPr>
              <w:pStyle w:val="TableParagraph"/>
              <w:rPr>
                <w:lang w:bidi="ar-SA"/>
              </w:rPr>
            </w:pPr>
            <w:r w:rsidRPr="006B44B0">
              <w:rPr>
                <w:color w:val="000000"/>
                <w:szCs w:val="20"/>
              </w:rPr>
              <w:t>12,65</w:t>
            </w:r>
          </w:p>
        </w:tc>
        <w:tc>
          <w:tcPr>
            <w:tcW w:w="304" w:type="pct"/>
            <w:shd w:val="clear" w:color="auto" w:fill="auto"/>
            <w:noWrap/>
            <w:vAlign w:val="center"/>
          </w:tcPr>
          <w:p w14:paraId="12B5EBCC" w14:textId="6E2A4EC7" w:rsidR="00AD5712" w:rsidRPr="006B44B0" w:rsidRDefault="00AD5712" w:rsidP="00AD5712">
            <w:pPr>
              <w:pStyle w:val="TableParagraph"/>
              <w:rPr>
                <w:lang w:bidi="ar-SA"/>
              </w:rPr>
            </w:pPr>
            <w:r w:rsidRPr="006B44B0">
              <w:rPr>
                <w:color w:val="000000"/>
                <w:szCs w:val="20"/>
              </w:rPr>
              <w:t>12,65</w:t>
            </w:r>
          </w:p>
        </w:tc>
        <w:tc>
          <w:tcPr>
            <w:tcW w:w="304" w:type="pct"/>
            <w:shd w:val="clear" w:color="auto" w:fill="auto"/>
            <w:noWrap/>
            <w:vAlign w:val="center"/>
          </w:tcPr>
          <w:p w14:paraId="6823AEC6" w14:textId="3FA4D8F5" w:rsidR="00AD5712" w:rsidRPr="006B44B0" w:rsidRDefault="00AD5712" w:rsidP="00AD5712">
            <w:pPr>
              <w:pStyle w:val="TableParagraph"/>
              <w:rPr>
                <w:lang w:bidi="ar-SA"/>
              </w:rPr>
            </w:pPr>
            <w:r w:rsidRPr="006B44B0">
              <w:rPr>
                <w:color w:val="000000"/>
                <w:szCs w:val="20"/>
              </w:rPr>
              <w:t>12,64</w:t>
            </w:r>
          </w:p>
        </w:tc>
        <w:tc>
          <w:tcPr>
            <w:tcW w:w="304" w:type="pct"/>
            <w:shd w:val="clear" w:color="auto" w:fill="auto"/>
            <w:noWrap/>
            <w:vAlign w:val="center"/>
          </w:tcPr>
          <w:p w14:paraId="3BF4CE94" w14:textId="2CB329C9" w:rsidR="00AD5712" w:rsidRPr="006B44B0" w:rsidRDefault="00AD5712" w:rsidP="00AD5712">
            <w:pPr>
              <w:pStyle w:val="TableParagraph"/>
              <w:rPr>
                <w:lang w:bidi="ar-SA"/>
              </w:rPr>
            </w:pPr>
            <w:r w:rsidRPr="006B44B0">
              <w:rPr>
                <w:color w:val="000000"/>
                <w:szCs w:val="20"/>
              </w:rPr>
              <w:t>12,64</w:t>
            </w:r>
          </w:p>
        </w:tc>
        <w:tc>
          <w:tcPr>
            <w:tcW w:w="304" w:type="pct"/>
            <w:shd w:val="clear" w:color="auto" w:fill="auto"/>
            <w:noWrap/>
            <w:vAlign w:val="center"/>
          </w:tcPr>
          <w:p w14:paraId="39A5C5C7" w14:textId="4FE8EE53" w:rsidR="00AD5712" w:rsidRPr="006B44B0" w:rsidRDefault="00AD5712" w:rsidP="00AD5712">
            <w:pPr>
              <w:pStyle w:val="TableParagraph"/>
              <w:rPr>
                <w:lang w:bidi="ar-SA"/>
              </w:rPr>
            </w:pPr>
            <w:r w:rsidRPr="006B44B0">
              <w:rPr>
                <w:color w:val="000000"/>
                <w:szCs w:val="20"/>
              </w:rPr>
              <w:t>12,64</w:t>
            </w:r>
          </w:p>
        </w:tc>
        <w:tc>
          <w:tcPr>
            <w:tcW w:w="304" w:type="pct"/>
            <w:shd w:val="clear" w:color="auto" w:fill="auto"/>
            <w:noWrap/>
            <w:vAlign w:val="center"/>
          </w:tcPr>
          <w:p w14:paraId="27A13E1C" w14:textId="7E60A775" w:rsidR="00AD5712" w:rsidRPr="006B44B0" w:rsidRDefault="00AD5712" w:rsidP="00AD5712">
            <w:pPr>
              <w:pStyle w:val="TableParagraph"/>
              <w:rPr>
                <w:lang w:bidi="ar-SA"/>
              </w:rPr>
            </w:pPr>
            <w:r w:rsidRPr="006B44B0">
              <w:rPr>
                <w:color w:val="000000"/>
                <w:szCs w:val="20"/>
              </w:rPr>
              <w:t>12,64</w:t>
            </w:r>
          </w:p>
        </w:tc>
        <w:tc>
          <w:tcPr>
            <w:tcW w:w="304" w:type="pct"/>
            <w:shd w:val="clear" w:color="auto" w:fill="auto"/>
            <w:noWrap/>
            <w:vAlign w:val="center"/>
          </w:tcPr>
          <w:p w14:paraId="6FD87157" w14:textId="28B7D9DE" w:rsidR="00AD5712" w:rsidRPr="006B44B0" w:rsidRDefault="00AD5712" w:rsidP="00AD5712">
            <w:pPr>
              <w:pStyle w:val="TableParagraph"/>
              <w:rPr>
                <w:lang w:bidi="ar-SA"/>
              </w:rPr>
            </w:pPr>
            <w:r w:rsidRPr="006B44B0">
              <w:rPr>
                <w:color w:val="000000"/>
                <w:szCs w:val="20"/>
              </w:rPr>
              <w:t>12,64</w:t>
            </w:r>
          </w:p>
        </w:tc>
        <w:tc>
          <w:tcPr>
            <w:tcW w:w="304" w:type="pct"/>
            <w:shd w:val="clear" w:color="auto" w:fill="auto"/>
            <w:noWrap/>
            <w:vAlign w:val="center"/>
          </w:tcPr>
          <w:p w14:paraId="5D810725" w14:textId="6D393BB6" w:rsidR="00AD5712" w:rsidRPr="006B44B0" w:rsidRDefault="00AD5712" w:rsidP="00AD5712">
            <w:pPr>
              <w:pStyle w:val="TableParagraph"/>
              <w:rPr>
                <w:lang w:bidi="ar-SA"/>
              </w:rPr>
            </w:pPr>
            <w:r w:rsidRPr="006B44B0">
              <w:rPr>
                <w:color w:val="000000"/>
                <w:szCs w:val="20"/>
              </w:rPr>
              <w:t>12,64</w:t>
            </w:r>
          </w:p>
        </w:tc>
        <w:tc>
          <w:tcPr>
            <w:tcW w:w="304" w:type="pct"/>
            <w:shd w:val="clear" w:color="auto" w:fill="auto"/>
            <w:noWrap/>
            <w:vAlign w:val="center"/>
          </w:tcPr>
          <w:p w14:paraId="39FC100D" w14:textId="76BD293A" w:rsidR="00AD5712" w:rsidRPr="006B44B0" w:rsidRDefault="00AD5712" w:rsidP="00AD5712">
            <w:pPr>
              <w:pStyle w:val="TableParagraph"/>
              <w:rPr>
                <w:lang w:bidi="ar-SA"/>
              </w:rPr>
            </w:pPr>
            <w:r w:rsidRPr="006B44B0">
              <w:rPr>
                <w:color w:val="000000"/>
                <w:szCs w:val="20"/>
              </w:rPr>
              <w:t>12,64</w:t>
            </w:r>
          </w:p>
        </w:tc>
        <w:tc>
          <w:tcPr>
            <w:tcW w:w="304" w:type="pct"/>
            <w:shd w:val="clear" w:color="auto" w:fill="auto"/>
            <w:noWrap/>
            <w:vAlign w:val="center"/>
          </w:tcPr>
          <w:p w14:paraId="160094FF" w14:textId="1FA7942E" w:rsidR="00AD5712" w:rsidRPr="006B44B0" w:rsidRDefault="00AD5712" w:rsidP="00AD5712">
            <w:pPr>
              <w:pStyle w:val="TableParagraph"/>
              <w:rPr>
                <w:lang w:bidi="ar-SA"/>
              </w:rPr>
            </w:pPr>
            <w:r w:rsidRPr="006B44B0">
              <w:rPr>
                <w:color w:val="000000"/>
                <w:szCs w:val="20"/>
              </w:rPr>
              <w:t>12,64</w:t>
            </w:r>
          </w:p>
        </w:tc>
        <w:tc>
          <w:tcPr>
            <w:tcW w:w="424" w:type="pct"/>
            <w:shd w:val="clear" w:color="auto" w:fill="auto"/>
            <w:noWrap/>
            <w:vAlign w:val="center"/>
          </w:tcPr>
          <w:p w14:paraId="2F60BF0C" w14:textId="5C8A61B7" w:rsidR="00AD5712" w:rsidRPr="006B44B0" w:rsidRDefault="00AD5712" w:rsidP="00AD5712">
            <w:pPr>
              <w:pStyle w:val="TableParagraph"/>
              <w:rPr>
                <w:lang w:bidi="ar-SA"/>
              </w:rPr>
            </w:pPr>
            <w:r w:rsidRPr="006B44B0">
              <w:rPr>
                <w:color w:val="000000"/>
                <w:szCs w:val="20"/>
              </w:rPr>
              <w:t>12,64</w:t>
            </w:r>
          </w:p>
        </w:tc>
      </w:tr>
      <w:tr w:rsidR="00AD5712" w:rsidRPr="006B44B0" w14:paraId="51BB76C2" w14:textId="77777777" w:rsidTr="00AD5712">
        <w:trPr>
          <w:trHeight w:val="298"/>
        </w:trPr>
        <w:tc>
          <w:tcPr>
            <w:tcW w:w="1053" w:type="pct"/>
            <w:shd w:val="clear" w:color="auto" w:fill="auto"/>
            <w:vAlign w:val="center"/>
            <w:hideMark/>
          </w:tcPr>
          <w:p w14:paraId="3C1525EF" w14:textId="77777777" w:rsidR="00AD5712" w:rsidRPr="006B44B0" w:rsidRDefault="00AD5712" w:rsidP="00AD5712">
            <w:pPr>
              <w:pStyle w:val="TableParagraph"/>
              <w:rPr>
                <w:lang w:bidi="ar-SA"/>
              </w:rPr>
            </w:pPr>
            <w:r w:rsidRPr="006B44B0">
              <w:rPr>
                <w:lang w:bidi="ar-SA"/>
              </w:rPr>
              <w:t>Потери в тепловых сетях</w:t>
            </w:r>
          </w:p>
        </w:tc>
        <w:tc>
          <w:tcPr>
            <w:tcW w:w="481" w:type="pct"/>
            <w:shd w:val="clear" w:color="auto" w:fill="auto"/>
            <w:noWrap/>
            <w:vAlign w:val="center"/>
            <w:hideMark/>
          </w:tcPr>
          <w:p w14:paraId="125D17FF" w14:textId="77777777" w:rsidR="00AD5712" w:rsidRPr="006B44B0" w:rsidRDefault="00AD5712" w:rsidP="00AD5712">
            <w:pPr>
              <w:pStyle w:val="TableParagraph"/>
              <w:rPr>
                <w:lang w:bidi="ar-SA"/>
              </w:rPr>
            </w:pPr>
            <w:r w:rsidRPr="006B44B0">
              <w:rPr>
                <w:lang w:bidi="ar-SA"/>
              </w:rPr>
              <w:t>Гкал/час</w:t>
            </w:r>
          </w:p>
        </w:tc>
        <w:tc>
          <w:tcPr>
            <w:tcW w:w="304" w:type="pct"/>
            <w:shd w:val="clear" w:color="auto" w:fill="auto"/>
            <w:noWrap/>
            <w:vAlign w:val="center"/>
          </w:tcPr>
          <w:p w14:paraId="59D89AF8" w14:textId="26055F95" w:rsidR="00AD5712" w:rsidRPr="006B44B0" w:rsidRDefault="00AD5712" w:rsidP="00AD5712">
            <w:pPr>
              <w:pStyle w:val="TableParagraph"/>
              <w:rPr>
                <w:lang w:bidi="ar-SA"/>
              </w:rPr>
            </w:pPr>
            <w:r w:rsidRPr="006B44B0">
              <w:rPr>
                <w:color w:val="000000"/>
                <w:szCs w:val="20"/>
              </w:rPr>
              <w:t>1,40</w:t>
            </w:r>
          </w:p>
        </w:tc>
        <w:tc>
          <w:tcPr>
            <w:tcW w:w="304" w:type="pct"/>
            <w:shd w:val="clear" w:color="auto" w:fill="auto"/>
            <w:noWrap/>
            <w:vAlign w:val="center"/>
          </w:tcPr>
          <w:p w14:paraId="65BE1447" w14:textId="5E0299CE" w:rsidR="00AD5712" w:rsidRPr="006B44B0" w:rsidRDefault="00AD5712" w:rsidP="00AD5712">
            <w:pPr>
              <w:pStyle w:val="TableParagraph"/>
              <w:rPr>
                <w:lang w:bidi="ar-SA"/>
              </w:rPr>
            </w:pPr>
            <w:r w:rsidRPr="006B44B0">
              <w:rPr>
                <w:color w:val="000000"/>
                <w:szCs w:val="20"/>
              </w:rPr>
              <w:t>1,41</w:t>
            </w:r>
          </w:p>
        </w:tc>
        <w:tc>
          <w:tcPr>
            <w:tcW w:w="304" w:type="pct"/>
            <w:shd w:val="clear" w:color="auto" w:fill="auto"/>
            <w:noWrap/>
            <w:vAlign w:val="center"/>
          </w:tcPr>
          <w:p w14:paraId="481CCF1E" w14:textId="5AAAE842" w:rsidR="00AD5712" w:rsidRPr="006B44B0" w:rsidRDefault="00AD5712" w:rsidP="00AD5712">
            <w:pPr>
              <w:pStyle w:val="TableParagraph"/>
              <w:rPr>
                <w:lang w:bidi="ar-SA"/>
              </w:rPr>
            </w:pPr>
            <w:r w:rsidRPr="006B44B0">
              <w:rPr>
                <w:color w:val="000000"/>
                <w:szCs w:val="20"/>
              </w:rPr>
              <w:t>1,42</w:t>
            </w:r>
          </w:p>
        </w:tc>
        <w:tc>
          <w:tcPr>
            <w:tcW w:w="304" w:type="pct"/>
            <w:shd w:val="clear" w:color="auto" w:fill="auto"/>
            <w:noWrap/>
            <w:vAlign w:val="center"/>
          </w:tcPr>
          <w:p w14:paraId="14429E3F" w14:textId="49C0DFE8" w:rsidR="00AD5712" w:rsidRPr="006B44B0" w:rsidRDefault="00AD5712" w:rsidP="00AD5712">
            <w:pPr>
              <w:pStyle w:val="TableParagraph"/>
              <w:rPr>
                <w:lang w:bidi="ar-SA"/>
              </w:rPr>
            </w:pPr>
            <w:r w:rsidRPr="006B44B0">
              <w:rPr>
                <w:color w:val="000000"/>
                <w:szCs w:val="20"/>
              </w:rPr>
              <w:t>1,42</w:t>
            </w:r>
          </w:p>
        </w:tc>
        <w:tc>
          <w:tcPr>
            <w:tcW w:w="304" w:type="pct"/>
            <w:shd w:val="clear" w:color="auto" w:fill="auto"/>
            <w:noWrap/>
            <w:vAlign w:val="center"/>
          </w:tcPr>
          <w:p w14:paraId="5ABDA363" w14:textId="39BEC120" w:rsidR="00AD5712" w:rsidRPr="006B44B0" w:rsidRDefault="00AD5712" w:rsidP="00AD5712">
            <w:pPr>
              <w:pStyle w:val="TableParagraph"/>
              <w:rPr>
                <w:lang w:bidi="ar-SA"/>
              </w:rPr>
            </w:pPr>
            <w:r w:rsidRPr="006B44B0">
              <w:rPr>
                <w:color w:val="000000"/>
                <w:szCs w:val="20"/>
              </w:rPr>
              <w:t>1,43</w:t>
            </w:r>
          </w:p>
        </w:tc>
        <w:tc>
          <w:tcPr>
            <w:tcW w:w="304" w:type="pct"/>
            <w:shd w:val="clear" w:color="auto" w:fill="auto"/>
            <w:noWrap/>
            <w:vAlign w:val="center"/>
          </w:tcPr>
          <w:p w14:paraId="3831F843" w14:textId="38F7A486" w:rsidR="00AD5712" w:rsidRPr="006B44B0" w:rsidRDefault="00AD5712" w:rsidP="00AD5712">
            <w:pPr>
              <w:pStyle w:val="TableParagraph"/>
              <w:rPr>
                <w:lang w:bidi="ar-SA"/>
              </w:rPr>
            </w:pPr>
            <w:r w:rsidRPr="006B44B0">
              <w:rPr>
                <w:color w:val="000000"/>
                <w:szCs w:val="20"/>
              </w:rPr>
              <w:t>1,43</w:t>
            </w:r>
          </w:p>
        </w:tc>
        <w:tc>
          <w:tcPr>
            <w:tcW w:w="304" w:type="pct"/>
            <w:shd w:val="clear" w:color="auto" w:fill="auto"/>
            <w:noWrap/>
            <w:vAlign w:val="center"/>
          </w:tcPr>
          <w:p w14:paraId="700E005F" w14:textId="43E93A3F" w:rsidR="00AD5712" w:rsidRPr="006B44B0" w:rsidRDefault="00AD5712" w:rsidP="00AD5712">
            <w:pPr>
              <w:pStyle w:val="TableParagraph"/>
              <w:rPr>
                <w:lang w:bidi="ar-SA"/>
              </w:rPr>
            </w:pPr>
            <w:r w:rsidRPr="006B44B0">
              <w:rPr>
                <w:color w:val="000000"/>
                <w:szCs w:val="20"/>
              </w:rPr>
              <w:t>1,43</w:t>
            </w:r>
          </w:p>
        </w:tc>
        <w:tc>
          <w:tcPr>
            <w:tcW w:w="304" w:type="pct"/>
            <w:shd w:val="clear" w:color="auto" w:fill="auto"/>
            <w:noWrap/>
            <w:vAlign w:val="center"/>
          </w:tcPr>
          <w:p w14:paraId="64313B23" w14:textId="0A590FCC" w:rsidR="00AD5712" w:rsidRPr="006B44B0" w:rsidRDefault="00AD5712" w:rsidP="00AD5712">
            <w:pPr>
              <w:pStyle w:val="TableParagraph"/>
              <w:rPr>
                <w:lang w:bidi="ar-SA"/>
              </w:rPr>
            </w:pPr>
            <w:r w:rsidRPr="006B44B0">
              <w:rPr>
                <w:color w:val="000000"/>
                <w:szCs w:val="20"/>
              </w:rPr>
              <w:t>1,44</w:t>
            </w:r>
          </w:p>
        </w:tc>
        <w:tc>
          <w:tcPr>
            <w:tcW w:w="304" w:type="pct"/>
            <w:shd w:val="clear" w:color="auto" w:fill="auto"/>
            <w:noWrap/>
            <w:vAlign w:val="center"/>
          </w:tcPr>
          <w:p w14:paraId="4FB6AD04" w14:textId="760AF051" w:rsidR="00AD5712" w:rsidRPr="006B44B0" w:rsidRDefault="00AD5712" w:rsidP="00AD5712">
            <w:pPr>
              <w:pStyle w:val="TableParagraph"/>
              <w:rPr>
                <w:lang w:bidi="ar-SA"/>
              </w:rPr>
            </w:pPr>
            <w:r w:rsidRPr="006B44B0">
              <w:rPr>
                <w:color w:val="000000"/>
                <w:szCs w:val="20"/>
              </w:rPr>
              <w:t>1,44</w:t>
            </w:r>
          </w:p>
        </w:tc>
        <w:tc>
          <w:tcPr>
            <w:tcW w:w="304" w:type="pct"/>
            <w:shd w:val="clear" w:color="auto" w:fill="auto"/>
            <w:noWrap/>
            <w:vAlign w:val="center"/>
          </w:tcPr>
          <w:p w14:paraId="2E186399" w14:textId="00BD938D" w:rsidR="00AD5712" w:rsidRPr="006B44B0" w:rsidRDefault="00AD5712" w:rsidP="00AD5712">
            <w:pPr>
              <w:pStyle w:val="TableParagraph"/>
              <w:rPr>
                <w:lang w:bidi="ar-SA"/>
              </w:rPr>
            </w:pPr>
            <w:r w:rsidRPr="006B44B0">
              <w:rPr>
                <w:color w:val="000000"/>
                <w:szCs w:val="20"/>
              </w:rPr>
              <w:t>1,45</w:t>
            </w:r>
          </w:p>
        </w:tc>
        <w:tc>
          <w:tcPr>
            <w:tcW w:w="424" w:type="pct"/>
            <w:shd w:val="clear" w:color="auto" w:fill="auto"/>
            <w:noWrap/>
            <w:vAlign w:val="center"/>
          </w:tcPr>
          <w:p w14:paraId="78B1A2B2" w14:textId="3015D88F" w:rsidR="00AD5712" w:rsidRPr="006B44B0" w:rsidRDefault="00AD5712" w:rsidP="00AD5712">
            <w:pPr>
              <w:pStyle w:val="TableParagraph"/>
              <w:rPr>
                <w:lang w:bidi="ar-SA"/>
              </w:rPr>
            </w:pPr>
            <w:r w:rsidRPr="006B44B0">
              <w:rPr>
                <w:color w:val="000000"/>
                <w:szCs w:val="20"/>
              </w:rPr>
              <w:t>1,45</w:t>
            </w:r>
          </w:p>
        </w:tc>
      </w:tr>
      <w:tr w:rsidR="00AD5712" w:rsidRPr="006B44B0" w14:paraId="01D4F60B" w14:textId="77777777" w:rsidTr="00AD5712">
        <w:trPr>
          <w:trHeight w:val="298"/>
        </w:trPr>
        <w:tc>
          <w:tcPr>
            <w:tcW w:w="1053" w:type="pct"/>
            <w:shd w:val="clear" w:color="auto" w:fill="auto"/>
            <w:vAlign w:val="center"/>
            <w:hideMark/>
          </w:tcPr>
          <w:p w14:paraId="1FC7C021" w14:textId="77777777" w:rsidR="00AD5712" w:rsidRPr="006B44B0" w:rsidRDefault="00AD5712" w:rsidP="00AD5712">
            <w:pPr>
              <w:pStyle w:val="TableParagraph"/>
              <w:rPr>
                <w:lang w:bidi="ar-SA"/>
              </w:rPr>
            </w:pPr>
            <w:r w:rsidRPr="006B44B0">
              <w:rPr>
                <w:lang w:bidi="ar-SA"/>
              </w:rPr>
              <w:t>то же в %</w:t>
            </w:r>
          </w:p>
        </w:tc>
        <w:tc>
          <w:tcPr>
            <w:tcW w:w="481" w:type="pct"/>
            <w:shd w:val="clear" w:color="auto" w:fill="auto"/>
            <w:noWrap/>
            <w:vAlign w:val="center"/>
            <w:hideMark/>
          </w:tcPr>
          <w:p w14:paraId="4D2268AF" w14:textId="77777777" w:rsidR="00AD5712" w:rsidRPr="006B44B0" w:rsidRDefault="00AD5712" w:rsidP="00AD5712">
            <w:pPr>
              <w:pStyle w:val="TableParagraph"/>
              <w:rPr>
                <w:lang w:bidi="ar-SA"/>
              </w:rPr>
            </w:pPr>
            <w:r w:rsidRPr="006B44B0">
              <w:rPr>
                <w:lang w:bidi="ar-SA"/>
              </w:rPr>
              <w:t>%</w:t>
            </w:r>
          </w:p>
        </w:tc>
        <w:tc>
          <w:tcPr>
            <w:tcW w:w="304" w:type="pct"/>
            <w:shd w:val="clear" w:color="auto" w:fill="auto"/>
            <w:noWrap/>
            <w:vAlign w:val="center"/>
          </w:tcPr>
          <w:p w14:paraId="5FC6854C" w14:textId="16390274"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5DF4A740" w14:textId="7507BF93"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0DC118A5" w14:textId="43DA86AF"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43DB35FA" w14:textId="57CA91E6"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4BB28EF6" w14:textId="2C5F8F5F"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1C2356BA" w14:textId="0CFDBCD0"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12C2CB81" w14:textId="4722DB8E"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5605D49A" w14:textId="04648108"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38B9EF63" w14:textId="61A3B89A" w:rsidR="00AD5712" w:rsidRPr="006B44B0" w:rsidRDefault="00AD5712" w:rsidP="00AD5712">
            <w:pPr>
              <w:pStyle w:val="TableParagraph"/>
              <w:rPr>
                <w:lang w:bidi="ar-SA"/>
              </w:rPr>
            </w:pPr>
            <w:r w:rsidRPr="006B44B0">
              <w:rPr>
                <w:color w:val="000000"/>
                <w:szCs w:val="20"/>
              </w:rPr>
              <w:t>23,15</w:t>
            </w:r>
          </w:p>
        </w:tc>
        <w:tc>
          <w:tcPr>
            <w:tcW w:w="304" w:type="pct"/>
            <w:shd w:val="clear" w:color="auto" w:fill="auto"/>
            <w:noWrap/>
            <w:vAlign w:val="center"/>
          </w:tcPr>
          <w:p w14:paraId="502181D4" w14:textId="21A349D3" w:rsidR="00AD5712" w:rsidRPr="006B44B0" w:rsidRDefault="00AD5712" w:rsidP="00AD5712">
            <w:pPr>
              <w:pStyle w:val="TableParagraph"/>
              <w:rPr>
                <w:lang w:bidi="ar-SA"/>
              </w:rPr>
            </w:pPr>
            <w:r w:rsidRPr="006B44B0">
              <w:rPr>
                <w:color w:val="000000"/>
                <w:szCs w:val="20"/>
              </w:rPr>
              <w:t>23,15</w:t>
            </w:r>
          </w:p>
        </w:tc>
        <w:tc>
          <w:tcPr>
            <w:tcW w:w="424" w:type="pct"/>
            <w:shd w:val="clear" w:color="auto" w:fill="auto"/>
            <w:noWrap/>
            <w:vAlign w:val="center"/>
          </w:tcPr>
          <w:p w14:paraId="307E8C31" w14:textId="7EC9781E" w:rsidR="00AD5712" w:rsidRPr="006B44B0" w:rsidRDefault="00AD5712" w:rsidP="00AD5712">
            <w:pPr>
              <w:pStyle w:val="TableParagraph"/>
              <w:rPr>
                <w:lang w:bidi="ar-SA"/>
              </w:rPr>
            </w:pPr>
            <w:r w:rsidRPr="006B44B0">
              <w:rPr>
                <w:color w:val="000000"/>
                <w:szCs w:val="20"/>
              </w:rPr>
              <w:t>23,15</w:t>
            </w:r>
          </w:p>
        </w:tc>
      </w:tr>
      <w:tr w:rsidR="00AD5712" w:rsidRPr="006B44B0" w14:paraId="0EBB8B12" w14:textId="77777777" w:rsidTr="00AD5712">
        <w:trPr>
          <w:trHeight w:val="298"/>
        </w:trPr>
        <w:tc>
          <w:tcPr>
            <w:tcW w:w="1053" w:type="pct"/>
            <w:shd w:val="clear" w:color="auto" w:fill="auto"/>
            <w:vAlign w:val="center"/>
            <w:hideMark/>
          </w:tcPr>
          <w:p w14:paraId="61EFA6FC" w14:textId="77777777" w:rsidR="00AD5712" w:rsidRPr="006B44B0" w:rsidRDefault="00AD5712" w:rsidP="00AD5712">
            <w:pPr>
              <w:pStyle w:val="TableParagraph"/>
              <w:rPr>
                <w:lang w:bidi="ar-SA"/>
              </w:rPr>
            </w:pPr>
            <w:r w:rsidRPr="006B44B0">
              <w:rPr>
                <w:lang w:bidi="ar-SA"/>
              </w:rPr>
              <w:t>Присоединенная нагрузка</w:t>
            </w:r>
          </w:p>
        </w:tc>
        <w:tc>
          <w:tcPr>
            <w:tcW w:w="481" w:type="pct"/>
            <w:shd w:val="clear" w:color="auto" w:fill="auto"/>
            <w:noWrap/>
            <w:vAlign w:val="center"/>
            <w:hideMark/>
          </w:tcPr>
          <w:p w14:paraId="41E60B15" w14:textId="77777777" w:rsidR="00AD5712" w:rsidRPr="006B44B0" w:rsidRDefault="00AD5712" w:rsidP="00AD5712">
            <w:pPr>
              <w:pStyle w:val="TableParagraph"/>
              <w:rPr>
                <w:lang w:bidi="ar-SA"/>
              </w:rPr>
            </w:pPr>
            <w:r w:rsidRPr="006B44B0">
              <w:rPr>
                <w:lang w:bidi="ar-SA"/>
              </w:rPr>
              <w:t>Гкал/час</w:t>
            </w:r>
          </w:p>
        </w:tc>
        <w:tc>
          <w:tcPr>
            <w:tcW w:w="304" w:type="pct"/>
            <w:shd w:val="clear" w:color="auto" w:fill="auto"/>
            <w:noWrap/>
            <w:vAlign w:val="center"/>
          </w:tcPr>
          <w:p w14:paraId="6C38675C" w14:textId="5AEA93BE" w:rsidR="00AD5712" w:rsidRPr="006B44B0" w:rsidRDefault="00AD5712" w:rsidP="00AD5712">
            <w:pPr>
              <w:pStyle w:val="TableParagraph"/>
              <w:rPr>
                <w:lang w:bidi="ar-SA"/>
              </w:rPr>
            </w:pPr>
            <w:r w:rsidRPr="006B44B0">
              <w:rPr>
                <w:color w:val="000000"/>
                <w:szCs w:val="20"/>
              </w:rPr>
              <w:t>4,65</w:t>
            </w:r>
          </w:p>
        </w:tc>
        <w:tc>
          <w:tcPr>
            <w:tcW w:w="304" w:type="pct"/>
            <w:shd w:val="clear" w:color="auto" w:fill="auto"/>
            <w:noWrap/>
            <w:vAlign w:val="center"/>
          </w:tcPr>
          <w:p w14:paraId="4AE23287" w14:textId="5BB4A690" w:rsidR="00AD5712" w:rsidRPr="006B44B0" w:rsidRDefault="00AD5712" w:rsidP="00AD5712">
            <w:pPr>
              <w:pStyle w:val="TableParagraph"/>
              <w:rPr>
                <w:lang w:bidi="ar-SA"/>
              </w:rPr>
            </w:pPr>
            <w:r w:rsidRPr="006B44B0">
              <w:rPr>
                <w:color w:val="000000"/>
                <w:szCs w:val="20"/>
              </w:rPr>
              <w:t>4,68</w:t>
            </w:r>
          </w:p>
        </w:tc>
        <w:tc>
          <w:tcPr>
            <w:tcW w:w="304" w:type="pct"/>
            <w:shd w:val="clear" w:color="auto" w:fill="auto"/>
            <w:noWrap/>
            <w:vAlign w:val="center"/>
          </w:tcPr>
          <w:p w14:paraId="62B9337E" w14:textId="50970470" w:rsidR="00AD5712" w:rsidRPr="006B44B0" w:rsidRDefault="00AD5712" w:rsidP="00AD5712">
            <w:pPr>
              <w:pStyle w:val="TableParagraph"/>
              <w:rPr>
                <w:lang w:bidi="ar-SA"/>
              </w:rPr>
            </w:pPr>
            <w:r w:rsidRPr="006B44B0">
              <w:rPr>
                <w:color w:val="000000"/>
                <w:szCs w:val="20"/>
              </w:rPr>
              <w:t>4,71</w:t>
            </w:r>
          </w:p>
        </w:tc>
        <w:tc>
          <w:tcPr>
            <w:tcW w:w="304" w:type="pct"/>
            <w:shd w:val="clear" w:color="auto" w:fill="auto"/>
            <w:noWrap/>
            <w:vAlign w:val="center"/>
          </w:tcPr>
          <w:p w14:paraId="75F9496E" w14:textId="1B320DD2" w:rsidR="00AD5712" w:rsidRPr="006B44B0" w:rsidRDefault="00AD5712" w:rsidP="00AD5712">
            <w:pPr>
              <w:pStyle w:val="TableParagraph"/>
              <w:rPr>
                <w:lang w:bidi="ar-SA"/>
              </w:rPr>
            </w:pPr>
            <w:r w:rsidRPr="006B44B0">
              <w:rPr>
                <w:color w:val="000000"/>
                <w:szCs w:val="20"/>
              </w:rPr>
              <w:t>4,72</w:t>
            </w:r>
          </w:p>
        </w:tc>
        <w:tc>
          <w:tcPr>
            <w:tcW w:w="304" w:type="pct"/>
            <w:shd w:val="clear" w:color="auto" w:fill="auto"/>
            <w:noWrap/>
            <w:vAlign w:val="center"/>
          </w:tcPr>
          <w:p w14:paraId="7782E6EF" w14:textId="0CBE9F60" w:rsidR="00AD5712" w:rsidRPr="006B44B0" w:rsidRDefault="00AD5712" w:rsidP="00AD5712">
            <w:pPr>
              <w:pStyle w:val="TableParagraph"/>
              <w:rPr>
                <w:lang w:bidi="ar-SA"/>
              </w:rPr>
            </w:pPr>
            <w:r w:rsidRPr="006B44B0">
              <w:rPr>
                <w:color w:val="000000"/>
                <w:szCs w:val="20"/>
              </w:rPr>
              <w:t>4,73</w:t>
            </w:r>
          </w:p>
        </w:tc>
        <w:tc>
          <w:tcPr>
            <w:tcW w:w="304" w:type="pct"/>
            <w:shd w:val="clear" w:color="auto" w:fill="auto"/>
            <w:noWrap/>
            <w:vAlign w:val="center"/>
          </w:tcPr>
          <w:p w14:paraId="73E26744" w14:textId="5651AE3B" w:rsidR="00AD5712" w:rsidRPr="006B44B0" w:rsidRDefault="00AD5712" w:rsidP="00AD5712">
            <w:pPr>
              <w:pStyle w:val="TableParagraph"/>
              <w:rPr>
                <w:lang w:bidi="ar-SA"/>
              </w:rPr>
            </w:pPr>
            <w:r w:rsidRPr="006B44B0">
              <w:rPr>
                <w:color w:val="000000"/>
                <w:szCs w:val="20"/>
              </w:rPr>
              <w:t>4,75</w:t>
            </w:r>
          </w:p>
        </w:tc>
        <w:tc>
          <w:tcPr>
            <w:tcW w:w="304" w:type="pct"/>
            <w:shd w:val="clear" w:color="auto" w:fill="auto"/>
            <w:noWrap/>
            <w:vAlign w:val="center"/>
          </w:tcPr>
          <w:p w14:paraId="4FA09310" w14:textId="0FE77954" w:rsidR="00AD5712" w:rsidRPr="006B44B0" w:rsidRDefault="00AD5712" w:rsidP="00AD5712">
            <w:pPr>
              <w:pStyle w:val="TableParagraph"/>
              <w:rPr>
                <w:lang w:bidi="ar-SA"/>
              </w:rPr>
            </w:pPr>
            <w:r w:rsidRPr="006B44B0">
              <w:rPr>
                <w:color w:val="000000"/>
                <w:szCs w:val="20"/>
              </w:rPr>
              <w:t>4,76</w:t>
            </w:r>
          </w:p>
        </w:tc>
        <w:tc>
          <w:tcPr>
            <w:tcW w:w="304" w:type="pct"/>
            <w:shd w:val="clear" w:color="auto" w:fill="auto"/>
            <w:noWrap/>
            <w:vAlign w:val="center"/>
          </w:tcPr>
          <w:p w14:paraId="5E36B449" w14:textId="5E45512F" w:rsidR="00AD5712" w:rsidRPr="006B44B0" w:rsidRDefault="00AD5712" w:rsidP="00AD5712">
            <w:pPr>
              <w:pStyle w:val="TableParagraph"/>
              <w:rPr>
                <w:lang w:bidi="ar-SA"/>
              </w:rPr>
            </w:pPr>
            <w:r w:rsidRPr="006B44B0">
              <w:rPr>
                <w:color w:val="000000"/>
                <w:szCs w:val="20"/>
              </w:rPr>
              <w:t>4,77</w:t>
            </w:r>
          </w:p>
        </w:tc>
        <w:tc>
          <w:tcPr>
            <w:tcW w:w="304" w:type="pct"/>
            <w:shd w:val="clear" w:color="auto" w:fill="auto"/>
            <w:noWrap/>
            <w:vAlign w:val="center"/>
          </w:tcPr>
          <w:p w14:paraId="73AF4ECD" w14:textId="05F40A40" w:rsidR="00AD5712" w:rsidRPr="006B44B0" w:rsidRDefault="00AD5712" w:rsidP="00AD5712">
            <w:pPr>
              <w:pStyle w:val="TableParagraph"/>
              <w:rPr>
                <w:lang w:bidi="ar-SA"/>
              </w:rPr>
            </w:pPr>
            <w:r w:rsidRPr="006B44B0">
              <w:rPr>
                <w:color w:val="000000"/>
                <w:szCs w:val="20"/>
              </w:rPr>
              <w:t>4,79</w:t>
            </w:r>
          </w:p>
        </w:tc>
        <w:tc>
          <w:tcPr>
            <w:tcW w:w="304" w:type="pct"/>
            <w:shd w:val="clear" w:color="auto" w:fill="auto"/>
            <w:noWrap/>
            <w:vAlign w:val="center"/>
          </w:tcPr>
          <w:p w14:paraId="276EF919" w14:textId="11F8CDB1" w:rsidR="00AD5712" w:rsidRPr="006B44B0" w:rsidRDefault="00AD5712" w:rsidP="00AD5712">
            <w:pPr>
              <w:pStyle w:val="TableParagraph"/>
              <w:rPr>
                <w:lang w:bidi="ar-SA"/>
              </w:rPr>
            </w:pPr>
            <w:r w:rsidRPr="006B44B0">
              <w:rPr>
                <w:color w:val="000000"/>
                <w:szCs w:val="20"/>
              </w:rPr>
              <w:t>4,80</w:t>
            </w:r>
          </w:p>
        </w:tc>
        <w:tc>
          <w:tcPr>
            <w:tcW w:w="424" w:type="pct"/>
            <w:shd w:val="clear" w:color="auto" w:fill="auto"/>
            <w:noWrap/>
            <w:vAlign w:val="center"/>
          </w:tcPr>
          <w:p w14:paraId="6756F9D7" w14:textId="08505C74" w:rsidR="00AD5712" w:rsidRPr="006B44B0" w:rsidRDefault="00AD5712" w:rsidP="00AD5712">
            <w:pPr>
              <w:pStyle w:val="TableParagraph"/>
              <w:rPr>
                <w:lang w:bidi="ar-SA"/>
              </w:rPr>
            </w:pPr>
            <w:r w:rsidRPr="006B44B0">
              <w:rPr>
                <w:color w:val="000000"/>
                <w:szCs w:val="20"/>
              </w:rPr>
              <w:t>4,81</w:t>
            </w:r>
          </w:p>
        </w:tc>
      </w:tr>
      <w:tr w:rsidR="00AD5712" w:rsidRPr="006B44B0" w14:paraId="0C73C830" w14:textId="77777777" w:rsidTr="00AD5712">
        <w:trPr>
          <w:trHeight w:val="298"/>
        </w:trPr>
        <w:tc>
          <w:tcPr>
            <w:tcW w:w="1053" w:type="pct"/>
            <w:vMerge w:val="restart"/>
            <w:shd w:val="clear" w:color="auto" w:fill="auto"/>
            <w:vAlign w:val="center"/>
            <w:hideMark/>
          </w:tcPr>
          <w:p w14:paraId="4BD2DC79" w14:textId="77777777" w:rsidR="00AD5712" w:rsidRPr="006B44B0" w:rsidRDefault="00AD5712" w:rsidP="00AD5712">
            <w:pPr>
              <w:pStyle w:val="TableParagraph"/>
              <w:rPr>
                <w:lang w:bidi="ar-SA"/>
              </w:rPr>
            </w:pPr>
            <w:r w:rsidRPr="006B44B0">
              <w:rPr>
                <w:lang w:bidi="ar-SA"/>
              </w:rPr>
              <w:t>Резерв ("+")/ Дефицит("-")</w:t>
            </w:r>
          </w:p>
        </w:tc>
        <w:tc>
          <w:tcPr>
            <w:tcW w:w="481" w:type="pct"/>
            <w:shd w:val="clear" w:color="auto" w:fill="auto"/>
            <w:noWrap/>
            <w:vAlign w:val="center"/>
            <w:hideMark/>
          </w:tcPr>
          <w:p w14:paraId="7360EADE" w14:textId="77777777" w:rsidR="00AD5712" w:rsidRPr="006B44B0" w:rsidRDefault="00AD5712" w:rsidP="00AD5712">
            <w:pPr>
              <w:pStyle w:val="TableParagraph"/>
              <w:rPr>
                <w:lang w:bidi="ar-SA"/>
              </w:rPr>
            </w:pPr>
            <w:r w:rsidRPr="006B44B0">
              <w:rPr>
                <w:lang w:bidi="ar-SA"/>
              </w:rPr>
              <w:t>Гкал/час</w:t>
            </w:r>
          </w:p>
        </w:tc>
        <w:tc>
          <w:tcPr>
            <w:tcW w:w="304" w:type="pct"/>
            <w:shd w:val="clear" w:color="auto" w:fill="auto"/>
            <w:noWrap/>
            <w:vAlign w:val="center"/>
          </w:tcPr>
          <w:p w14:paraId="4CA1644E" w14:textId="088F39BA" w:rsidR="00AD5712" w:rsidRPr="006B44B0" w:rsidRDefault="00AD5712" w:rsidP="00AD5712">
            <w:pPr>
              <w:pStyle w:val="TableParagraph"/>
              <w:rPr>
                <w:lang w:bidi="ar-SA"/>
              </w:rPr>
            </w:pPr>
            <w:r w:rsidRPr="006B44B0">
              <w:rPr>
                <w:color w:val="000000"/>
                <w:szCs w:val="20"/>
              </w:rPr>
              <w:t>2,94</w:t>
            </w:r>
          </w:p>
        </w:tc>
        <w:tc>
          <w:tcPr>
            <w:tcW w:w="304" w:type="pct"/>
            <w:shd w:val="clear" w:color="auto" w:fill="auto"/>
            <w:noWrap/>
            <w:vAlign w:val="center"/>
          </w:tcPr>
          <w:p w14:paraId="6691E8BD" w14:textId="7A6ECE4E" w:rsidR="00AD5712" w:rsidRPr="006B44B0" w:rsidRDefault="00AD5712" w:rsidP="00AD5712">
            <w:pPr>
              <w:pStyle w:val="TableParagraph"/>
              <w:rPr>
                <w:lang w:bidi="ar-SA"/>
              </w:rPr>
            </w:pPr>
            <w:r w:rsidRPr="006B44B0">
              <w:rPr>
                <w:color w:val="000000"/>
                <w:szCs w:val="20"/>
              </w:rPr>
              <w:t>2,91</w:t>
            </w:r>
          </w:p>
        </w:tc>
        <w:tc>
          <w:tcPr>
            <w:tcW w:w="304" w:type="pct"/>
            <w:shd w:val="clear" w:color="auto" w:fill="auto"/>
            <w:noWrap/>
            <w:vAlign w:val="center"/>
          </w:tcPr>
          <w:p w14:paraId="069A83CA" w14:textId="3D8BB6AD" w:rsidR="00AD5712" w:rsidRPr="006B44B0" w:rsidRDefault="00AD5712" w:rsidP="00AD5712">
            <w:pPr>
              <w:pStyle w:val="TableParagraph"/>
              <w:rPr>
                <w:lang w:bidi="ar-SA"/>
              </w:rPr>
            </w:pPr>
            <w:r w:rsidRPr="006B44B0">
              <w:rPr>
                <w:color w:val="000000"/>
                <w:szCs w:val="20"/>
              </w:rPr>
              <w:t>2,88</w:t>
            </w:r>
          </w:p>
        </w:tc>
        <w:tc>
          <w:tcPr>
            <w:tcW w:w="304" w:type="pct"/>
            <w:shd w:val="clear" w:color="auto" w:fill="auto"/>
            <w:noWrap/>
            <w:vAlign w:val="center"/>
          </w:tcPr>
          <w:p w14:paraId="70BE89C9" w14:textId="78ABC865" w:rsidR="00AD5712" w:rsidRPr="006B44B0" w:rsidRDefault="00AD5712" w:rsidP="00AD5712">
            <w:pPr>
              <w:pStyle w:val="TableParagraph"/>
              <w:rPr>
                <w:lang w:bidi="ar-SA"/>
              </w:rPr>
            </w:pPr>
            <w:r w:rsidRPr="006B44B0">
              <w:rPr>
                <w:color w:val="000000"/>
                <w:szCs w:val="20"/>
              </w:rPr>
              <w:t>2,86</w:t>
            </w:r>
          </w:p>
        </w:tc>
        <w:tc>
          <w:tcPr>
            <w:tcW w:w="304" w:type="pct"/>
            <w:shd w:val="clear" w:color="auto" w:fill="auto"/>
            <w:noWrap/>
            <w:vAlign w:val="center"/>
          </w:tcPr>
          <w:p w14:paraId="58B8E711" w14:textId="6A51EC7E" w:rsidR="00AD5712" w:rsidRPr="006B44B0" w:rsidRDefault="00AD5712" w:rsidP="00AD5712">
            <w:pPr>
              <w:pStyle w:val="TableParagraph"/>
              <w:rPr>
                <w:lang w:bidi="ar-SA"/>
              </w:rPr>
            </w:pPr>
            <w:r w:rsidRPr="006B44B0">
              <w:rPr>
                <w:color w:val="000000"/>
                <w:szCs w:val="20"/>
              </w:rPr>
              <w:t>2,85</w:t>
            </w:r>
          </w:p>
        </w:tc>
        <w:tc>
          <w:tcPr>
            <w:tcW w:w="304" w:type="pct"/>
            <w:shd w:val="clear" w:color="auto" w:fill="auto"/>
            <w:noWrap/>
            <w:vAlign w:val="center"/>
          </w:tcPr>
          <w:p w14:paraId="48856B8A" w14:textId="36DE7DFB" w:rsidR="00AD5712" w:rsidRPr="006B44B0" w:rsidRDefault="00AD5712" w:rsidP="00AD5712">
            <w:pPr>
              <w:pStyle w:val="TableParagraph"/>
              <w:rPr>
                <w:lang w:bidi="ar-SA"/>
              </w:rPr>
            </w:pPr>
            <w:r w:rsidRPr="006B44B0">
              <w:rPr>
                <w:color w:val="000000"/>
                <w:szCs w:val="20"/>
              </w:rPr>
              <w:t>2,83</w:t>
            </w:r>
          </w:p>
        </w:tc>
        <w:tc>
          <w:tcPr>
            <w:tcW w:w="304" w:type="pct"/>
            <w:shd w:val="clear" w:color="auto" w:fill="auto"/>
            <w:noWrap/>
            <w:vAlign w:val="center"/>
          </w:tcPr>
          <w:p w14:paraId="417B6A58" w14:textId="13AFDBBC" w:rsidR="00AD5712" w:rsidRPr="006B44B0" w:rsidRDefault="00AD5712" w:rsidP="00AD5712">
            <w:pPr>
              <w:pStyle w:val="TableParagraph"/>
              <w:rPr>
                <w:lang w:bidi="ar-SA"/>
              </w:rPr>
            </w:pPr>
            <w:r w:rsidRPr="006B44B0">
              <w:rPr>
                <w:color w:val="000000"/>
                <w:szCs w:val="20"/>
              </w:rPr>
              <w:t>2,81</w:t>
            </w:r>
          </w:p>
        </w:tc>
        <w:tc>
          <w:tcPr>
            <w:tcW w:w="304" w:type="pct"/>
            <w:shd w:val="clear" w:color="auto" w:fill="auto"/>
            <w:noWrap/>
            <w:vAlign w:val="center"/>
          </w:tcPr>
          <w:p w14:paraId="36AB8A4F" w14:textId="3A15E5A3" w:rsidR="00AD5712" w:rsidRPr="006B44B0" w:rsidRDefault="00AD5712" w:rsidP="00AD5712">
            <w:pPr>
              <w:pStyle w:val="TableParagraph"/>
              <w:rPr>
                <w:lang w:bidi="ar-SA"/>
              </w:rPr>
            </w:pPr>
            <w:r w:rsidRPr="006B44B0">
              <w:rPr>
                <w:color w:val="000000"/>
                <w:szCs w:val="20"/>
              </w:rPr>
              <w:t>2,80</w:t>
            </w:r>
          </w:p>
        </w:tc>
        <w:tc>
          <w:tcPr>
            <w:tcW w:w="304" w:type="pct"/>
            <w:shd w:val="clear" w:color="auto" w:fill="auto"/>
            <w:noWrap/>
            <w:vAlign w:val="center"/>
          </w:tcPr>
          <w:p w14:paraId="6DE5D875" w14:textId="1CDEEB5E" w:rsidR="00AD5712" w:rsidRPr="006B44B0" w:rsidRDefault="00AD5712" w:rsidP="00AD5712">
            <w:pPr>
              <w:pStyle w:val="TableParagraph"/>
              <w:rPr>
                <w:lang w:bidi="ar-SA"/>
              </w:rPr>
            </w:pPr>
            <w:r w:rsidRPr="006B44B0">
              <w:rPr>
                <w:color w:val="000000"/>
                <w:szCs w:val="20"/>
              </w:rPr>
              <w:t>2,78</w:t>
            </w:r>
          </w:p>
        </w:tc>
        <w:tc>
          <w:tcPr>
            <w:tcW w:w="304" w:type="pct"/>
            <w:shd w:val="clear" w:color="auto" w:fill="auto"/>
            <w:noWrap/>
            <w:vAlign w:val="center"/>
          </w:tcPr>
          <w:p w14:paraId="25ADDF97" w14:textId="055D2435" w:rsidR="00AD5712" w:rsidRPr="006B44B0" w:rsidRDefault="00AD5712" w:rsidP="00AD5712">
            <w:pPr>
              <w:pStyle w:val="TableParagraph"/>
              <w:rPr>
                <w:lang w:bidi="ar-SA"/>
              </w:rPr>
            </w:pPr>
            <w:r w:rsidRPr="006B44B0">
              <w:rPr>
                <w:color w:val="000000"/>
                <w:szCs w:val="20"/>
              </w:rPr>
              <w:t>2,76</w:t>
            </w:r>
          </w:p>
        </w:tc>
        <w:tc>
          <w:tcPr>
            <w:tcW w:w="424" w:type="pct"/>
            <w:shd w:val="clear" w:color="auto" w:fill="auto"/>
            <w:noWrap/>
            <w:vAlign w:val="center"/>
          </w:tcPr>
          <w:p w14:paraId="1A676AAA" w14:textId="5A565158" w:rsidR="00AD5712" w:rsidRPr="006B44B0" w:rsidRDefault="00AD5712" w:rsidP="00AD5712">
            <w:pPr>
              <w:pStyle w:val="TableParagraph"/>
              <w:rPr>
                <w:lang w:bidi="ar-SA"/>
              </w:rPr>
            </w:pPr>
            <w:r w:rsidRPr="006B44B0">
              <w:rPr>
                <w:color w:val="000000"/>
                <w:szCs w:val="20"/>
              </w:rPr>
              <w:t>2,75</w:t>
            </w:r>
          </w:p>
        </w:tc>
      </w:tr>
      <w:tr w:rsidR="00AD5712" w:rsidRPr="006B44B0" w14:paraId="1AA3D468" w14:textId="77777777" w:rsidTr="00AD5712">
        <w:trPr>
          <w:trHeight w:val="298"/>
        </w:trPr>
        <w:tc>
          <w:tcPr>
            <w:tcW w:w="1053" w:type="pct"/>
            <w:vMerge/>
            <w:vAlign w:val="center"/>
            <w:hideMark/>
          </w:tcPr>
          <w:p w14:paraId="50D39767" w14:textId="77777777" w:rsidR="00AD5712" w:rsidRPr="006B44B0" w:rsidRDefault="00AD5712" w:rsidP="00AD5712">
            <w:pPr>
              <w:pStyle w:val="TableParagraph"/>
              <w:rPr>
                <w:lang w:bidi="ar-SA"/>
              </w:rPr>
            </w:pPr>
          </w:p>
        </w:tc>
        <w:tc>
          <w:tcPr>
            <w:tcW w:w="481" w:type="pct"/>
            <w:shd w:val="clear" w:color="auto" w:fill="auto"/>
            <w:noWrap/>
            <w:vAlign w:val="center"/>
            <w:hideMark/>
          </w:tcPr>
          <w:p w14:paraId="60642C93" w14:textId="77777777" w:rsidR="00AD5712" w:rsidRPr="006B44B0" w:rsidRDefault="00AD5712" w:rsidP="00AD5712">
            <w:pPr>
              <w:pStyle w:val="TableParagraph"/>
              <w:rPr>
                <w:lang w:bidi="ar-SA"/>
              </w:rPr>
            </w:pPr>
            <w:r w:rsidRPr="006B44B0">
              <w:rPr>
                <w:lang w:bidi="ar-SA"/>
              </w:rPr>
              <w:t>%</w:t>
            </w:r>
          </w:p>
        </w:tc>
        <w:tc>
          <w:tcPr>
            <w:tcW w:w="304" w:type="pct"/>
            <w:shd w:val="clear" w:color="auto" w:fill="auto"/>
            <w:noWrap/>
            <w:vAlign w:val="center"/>
          </w:tcPr>
          <w:p w14:paraId="6FE500B8" w14:textId="66AF3EB3" w:rsidR="00AD5712" w:rsidRPr="006B44B0" w:rsidRDefault="00AD5712" w:rsidP="00AD5712">
            <w:pPr>
              <w:pStyle w:val="TableParagraph"/>
              <w:rPr>
                <w:lang w:bidi="ar-SA"/>
              </w:rPr>
            </w:pPr>
            <w:r w:rsidRPr="006B44B0">
              <w:rPr>
                <w:color w:val="000000"/>
                <w:szCs w:val="20"/>
              </w:rPr>
              <w:t>23,28</w:t>
            </w:r>
          </w:p>
        </w:tc>
        <w:tc>
          <w:tcPr>
            <w:tcW w:w="304" w:type="pct"/>
            <w:shd w:val="clear" w:color="auto" w:fill="auto"/>
            <w:noWrap/>
            <w:vAlign w:val="center"/>
          </w:tcPr>
          <w:p w14:paraId="3F5983D6" w14:textId="1F5D763C" w:rsidR="00AD5712" w:rsidRPr="006B44B0" w:rsidRDefault="00AD5712" w:rsidP="00AD5712">
            <w:pPr>
              <w:pStyle w:val="TableParagraph"/>
              <w:rPr>
                <w:lang w:bidi="ar-SA"/>
              </w:rPr>
            </w:pPr>
            <w:r w:rsidRPr="006B44B0">
              <w:rPr>
                <w:color w:val="000000"/>
                <w:szCs w:val="20"/>
              </w:rPr>
              <w:t>23,02</w:t>
            </w:r>
          </w:p>
        </w:tc>
        <w:tc>
          <w:tcPr>
            <w:tcW w:w="304" w:type="pct"/>
            <w:shd w:val="clear" w:color="auto" w:fill="auto"/>
            <w:noWrap/>
            <w:vAlign w:val="center"/>
          </w:tcPr>
          <w:p w14:paraId="68237F48" w14:textId="583F19C0" w:rsidR="00AD5712" w:rsidRPr="006B44B0" w:rsidRDefault="00AD5712" w:rsidP="00AD5712">
            <w:pPr>
              <w:pStyle w:val="TableParagraph"/>
              <w:rPr>
                <w:lang w:bidi="ar-SA"/>
              </w:rPr>
            </w:pPr>
            <w:r w:rsidRPr="006B44B0">
              <w:rPr>
                <w:color w:val="000000"/>
                <w:szCs w:val="20"/>
              </w:rPr>
              <w:t>22,76</w:t>
            </w:r>
          </w:p>
        </w:tc>
        <w:tc>
          <w:tcPr>
            <w:tcW w:w="304" w:type="pct"/>
            <w:shd w:val="clear" w:color="auto" w:fill="auto"/>
            <w:noWrap/>
            <w:vAlign w:val="center"/>
          </w:tcPr>
          <w:p w14:paraId="34D6E57E" w14:textId="2F93773B" w:rsidR="00AD5712" w:rsidRPr="006B44B0" w:rsidRDefault="00AD5712" w:rsidP="00AD5712">
            <w:pPr>
              <w:pStyle w:val="TableParagraph"/>
              <w:rPr>
                <w:lang w:bidi="ar-SA"/>
              </w:rPr>
            </w:pPr>
            <w:r w:rsidRPr="006B44B0">
              <w:rPr>
                <w:color w:val="000000"/>
                <w:szCs w:val="20"/>
              </w:rPr>
              <w:t>22,63</w:t>
            </w:r>
          </w:p>
        </w:tc>
        <w:tc>
          <w:tcPr>
            <w:tcW w:w="304" w:type="pct"/>
            <w:shd w:val="clear" w:color="auto" w:fill="auto"/>
            <w:noWrap/>
            <w:vAlign w:val="center"/>
          </w:tcPr>
          <w:p w14:paraId="332EE1AD" w14:textId="2CD68B9F" w:rsidR="00AD5712" w:rsidRPr="006B44B0" w:rsidRDefault="00AD5712" w:rsidP="00AD5712">
            <w:pPr>
              <w:pStyle w:val="TableParagraph"/>
              <w:rPr>
                <w:lang w:bidi="ar-SA"/>
              </w:rPr>
            </w:pPr>
            <w:r w:rsidRPr="006B44B0">
              <w:rPr>
                <w:color w:val="000000"/>
                <w:szCs w:val="20"/>
              </w:rPr>
              <w:t>22,50</w:t>
            </w:r>
          </w:p>
        </w:tc>
        <w:tc>
          <w:tcPr>
            <w:tcW w:w="304" w:type="pct"/>
            <w:shd w:val="clear" w:color="auto" w:fill="auto"/>
            <w:noWrap/>
            <w:vAlign w:val="center"/>
          </w:tcPr>
          <w:p w14:paraId="28946797" w14:textId="33DE4828" w:rsidR="00AD5712" w:rsidRPr="006B44B0" w:rsidRDefault="00AD5712" w:rsidP="00AD5712">
            <w:pPr>
              <w:pStyle w:val="TableParagraph"/>
              <w:rPr>
                <w:lang w:bidi="ar-SA"/>
              </w:rPr>
            </w:pPr>
            <w:r w:rsidRPr="006B44B0">
              <w:rPr>
                <w:color w:val="000000"/>
                <w:szCs w:val="20"/>
              </w:rPr>
              <w:t>22,38</w:t>
            </w:r>
          </w:p>
        </w:tc>
        <w:tc>
          <w:tcPr>
            <w:tcW w:w="304" w:type="pct"/>
            <w:shd w:val="clear" w:color="auto" w:fill="auto"/>
            <w:noWrap/>
            <w:vAlign w:val="center"/>
          </w:tcPr>
          <w:p w14:paraId="6056D91B" w14:textId="49B20E2F" w:rsidR="00AD5712" w:rsidRPr="006B44B0" w:rsidRDefault="00AD5712" w:rsidP="00AD5712">
            <w:pPr>
              <w:pStyle w:val="TableParagraph"/>
              <w:rPr>
                <w:lang w:bidi="ar-SA"/>
              </w:rPr>
            </w:pPr>
            <w:r w:rsidRPr="006B44B0">
              <w:rPr>
                <w:color w:val="000000"/>
                <w:szCs w:val="20"/>
              </w:rPr>
              <w:t>22,25</w:t>
            </w:r>
          </w:p>
        </w:tc>
        <w:tc>
          <w:tcPr>
            <w:tcW w:w="304" w:type="pct"/>
            <w:shd w:val="clear" w:color="auto" w:fill="auto"/>
            <w:noWrap/>
            <w:vAlign w:val="center"/>
          </w:tcPr>
          <w:p w14:paraId="7ED3C50F" w14:textId="28593533" w:rsidR="00AD5712" w:rsidRPr="006B44B0" w:rsidRDefault="00AD5712" w:rsidP="00AD5712">
            <w:pPr>
              <w:pStyle w:val="TableParagraph"/>
              <w:rPr>
                <w:lang w:bidi="ar-SA"/>
              </w:rPr>
            </w:pPr>
            <w:r w:rsidRPr="006B44B0">
              <w:rPr>
                <w:color w:val="000000"/>
                <w:szCs w:val="20"/>
              </w:rPr>
              <w:t>22,12</w:t>
            </w:r>
          </w:p>
        </w:tc>
        <w:tc>
          <w:tcPr>
            <w:tcW w:w="304" w:type="pct"/>
            <w:shd w:val="clear" w:color="auto" w:fill="auto"/>
            <w:noWrap/>
            <w:vAlign w:val="center"/>
          </w:tcPr>
          <w:p w14:paraId="1D3BD201" w14:textId="0E13B15D" w:rsidR="00AD5712" w:rsidRPr="006B44B0" w:rsidRDefault="00AD5712" w:rsidP="00AD5712">
            <w:pPr>
              <w:pStyle w:val="TableParagraph"/>
              <w:rPr>
                <w:lang w:bidi="ar-SA"/>
              </w:rPr>
            </w:pPr>
            <w:r w:rsidRPr="006B44B0">
              <w:rPr>
                <w:color w:val="000000"/>
                <w:szCs w:val="20"/>
              </w:rPr>
              <w:t>21,99</w:t>
            </w:r>
          </w:p>
        </w:tc>
        <w:tc>
          <w:tcPr>
            <w:tcW w:w="304" w:type="pct"/>
            <w:shd w:val="clear" w:color="auto" w:fill="auto"/>
            <w:noWrap/>
            <w:vAlign w:val="center"/>
          </w:tcPr>
          <w:p w14:paraId="1AF42617" w14:textId="0E191784" w:rsidR="00AD5712" w:rsidRPr="006B44B0" w:rsidRDefault="00AD5712" w:rsidP="00AD5712">
            <w:pPr>
              <w:pStyle w:val="TableParagraph"/>
              <w:rPr>
                <w:lang w:bidi="ar-SA"/>
              </w:rPr>
            </w:pPr>
            <w:r w:rsidRPr="006B44B0">
              <w:rPr>
                <w:color w:val="000000"/>
                <w:szCs w:val="20"/>
              </w:rPr>
              <w:t>21,87</w:t>
            </w:r>
          </w:p>
        </w:tc>
        <w:tc>
          <w:tcPr>
            <w:tcW w:w="424" w:type="pct"/>
            <w:shd w:val="clear" w:color="auto" w:fill="auto"/>
            <w:noWrap/>
            <w:vAlign w:val="center"/>
          </w:tcPr>
          <w:p w14:paraId="2365FCE6" w14:textId="0AFAC321" w:rsidR="00AD5712" w:rsidRPr="006B44B0" w:rsidRDefault="00AD5712" w:rsidP="00AD5712">
            <w:pPr>
              <w:pStyle w:val="TableParagraph"/>
              <w:rPr>
                <w:lang w:bidi="ar-SA"/>
              </w:rPr>
            </w:pPr>
            <w:r w:rsidRPr="006B44B0">
              <w:rPr>
                <w:color w:val="000000"/>
                <w:szCs w:val="20"/>
              </w:rPr>
              <w:t>21,75</w:t>
            </w:r>
          </w:p>
        </w:tc>
      </w:tr>
    </w:tbl>
    <w:p w14:paraId="2238A88C" w14:textId="2E72D0DF" w:rsidR="00754D2F" w:rsidRPr="006B44B0" w:rsidRDefault="00754D2F" w:rsidP="00935081">
      <w:pPr>
        <w:pStyle w:val="a5"/>
        <w:spacing w:before="233"/>
        <w:ind w:right="527" w:firstLine="0"/>
        <w:rPr>
          <w:b/>
          <w:sz w:val="24"/>
        </w:rPr>
      </w:pPr>
      <w:r w:rsidRPr="006B44B0">
        <w:rPr>
          <w:b/>
          <w:sz w:val="24"/>
        </w:rPr>
        <w:t>Таблица</w:t>
      </w:r>
      <w:r w:rsidRPr="006B44B0">
        <w:rPr>
          <w:b/>
          <w:spacing w:val="-2"/>
          <w:sz w:val="24"/>
        </w:rPr>
        <w:t xml:space="preserve"> </w:t>
      </w:r>
      <w:r w:rsidR="00A7038D" w:rsidRPr="006B44B0">
        <w:rPr>
          <w:b/>
          <w:sz w:val="24"/>
        </w:rPr>
        <w:t>79</w:t>
      </w:r>
      <w:r w:rsidR="00935081" w:rsidRPr="006B44B0">
        <w:rPr>
          <w:b/>
          <w:sz w:val="24"/>
        </w:rPr>
        <w:t xml:space="preserve">. </w:t>
      </w:r>
      <w:r w:rsidRPr="006B44B0">
        <w:rPr>
          <w:b/>
          <w:sz w:val="24"/>
        </w:rPr>
        <w:t>Балансы тепловой мощности и перспективной тепловой нагрузки котельной №56 дер. Большие Колпаны</w:t>
      </w:r>
    </w:p>
    <w:tbl>
      <w:tblPr>
        <w:tblW w:w="5000" w:type="pct"/>
        <w:tblLook w:val="04A0" w:firstRow="1" w:lastRow="0" w:firstColumn="1" w:lastColumn="0" w:noHBand="0" w:noVBand="1"/>
      </w:tblPr>
      <w:tblGrid>
        <w:gridCol w:w="3307"/>
        <w:gridCol w:w="1511"/>
        <w:gridCol w:w="955"/>
        <w:gridCol w:w="955"/>
        <w:gridCol w:w="955"/>
        <w:gridCol w:w="955"/>
        <w:gridCol w:w="955"/>
        <w:gridCol w:w="955"/>
        <w:gridCol w:w="955"/>
        <w:gridCol w:w="954"/>
        <w:gridCol w:w="954"/>
        <w:gridCol w:w="954"/>
        <w:gridCol w:w="1331"/>
      </w:tblGrid>
      <w:tr w:rsidR="00AD5712" w:rsidRPr="006B44B0" w14:paraId="4D2AC6B4" w14:textId="77777777" w:rsidTr="007B6C9F">
        <w:trPr>
          <w:trHeight w:val="510"/>
        </w:trPr>
        <w:tc>
          <w:tcPr>
            <w:tcW w:w="10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FEECB5" w14:textId="77777777" w:rsidR="00AD5712" w:rsidRPr="006B44B0" w:rsidRDefault="00AD5712" w:rsidP="00A64AC9">
            <w:pPr>
              <w:pStyle w:val="TableParagraph"/>
              <w:rPr>
                <w:b/>
                <w:lang w:bidi="ar-SA"/>
              </w:rPr>
            </w:pPr>
            <w:r w:rsidRPr="006B44B0">
              <w:rPr>
                <w:b/>
                <w:lang w:bidi="ar-SA"/>
              </w:rPr>
              <w:t>Наименование источника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43CBE4A6" w14:textId="77777777" w:rsidR="00AD5712" w:rsidRPr="006B44B0" w:rsidRDefault="00AD5712" w:rsidP="00A64AC9">
            <w:pPr>
              <w:pStyle w:val="TableParagraph"/>
              <w:rPr>
                <w:b/>
                <w:lang w:bidi="ar-SA"/>
              </w:rPr>
            </w:pPr>
            <w:r w:rsidRPr="006B44B0">
              <w:rPr>
                <w:b/>
                <w:lang w:bidi="ar-SA"/>
              </w:rPr>
              <w:t>Ед. измерения</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6329B3AB" w14:textId="77777777" w:rsidR="00AD5712" w:rsidRPr="006B44B0" w:rsidRDefault="00AD5712" w:rsidP="00A64AC9">
            <w:pPr>
              <w:pStyle w:val="TableParagraph"/>
              <w:rPr>
                <w:b/>
                <w:lang w:bidi="ar-SA"/>
              </w:rPr>
            </w:pPr>
            <w:r w:rsidRPr="006B44B0">
              <w:rPr>
                <w:b/>
                <w:lang w:bidi="ar-SA"/>
              </w:rPr>
              <w:t>2022</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51DE9A23" w14:textId="77777777" w:rsidR="00AD5712" w:rsidRPr="006B44B0" w:rsidRDefault="00AD5712" w:rsidP="00A64AC9">
            <w:pPr>
              <w:pStyle w:val="TableParagraph"/>
              <w:rPr>
                <w:b/>
                <w:lang w:bidi="ar-SA"/>
              </w:rPr>
            </w:pPr>
            <w:r w:rsidRPr="006B44B0">
              <w:rPr>
                <w:b/>
                <w:lang w:bidi="ar-SA"/>
              </w:rPr>
              <w:t>2023</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63CC0395" w14:textId="77777777" w:rsidR="00AD5712" w:rsidRPr="006B44B0" w:rsidRDefault="00AD5712" w:rsidP="00A64AC9">
            <w:pPr>
              <w:pStyle w:val="TableParagraph"/>
              <w:rPr>
                <w:b/>
                <w:lang w:bidi="ar-SA"/>
              </w:rPr>
            </w:pPr>
            <w:r w:rsidRPr="006B44B0">
              <w:rPr>
                <w:b/>
                <w:lang w:bidi="ar-SA"/>
              </w:rPr>
              <w:t>2024</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24B26749" w14:textId="77777777" w:rsidR="00AD5712" w:rsidRPr="006B44B0" w:rsidRDefault="00AD5712" w:rsidP="00A64AC9">
            <w:pPr>
              <w:pStyle w:val="TableParagraph"/>
              <w:rPr>
                <w:b/>
                <w:lang w:bidi="ar-SA"/>
              </w:rPr>
            </w:pPr>
            <w:r w:rsidRPr="006B44B0">
              <w:rPr>
                <w:b/>
                <w:lang w:bidi="ar-SA"/>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6B313488" w14:textId="77777777" w:rsidR="00AD5712" w:rsidRPr="006B44B0" w:rsidRDefault="00AD5712" w:rsidP="00A64AC9">
            <w:pPr>
              <w:pStyle w:val="TableParagraph"/>
              <w:rPr>
                <w:b/>
                <w:lang w:bidi="ar-SA"/>
              </w:rPr>
            </w:pPr>
            <w:r w:rsidRPr="006B44B0">
              <w:rPr>
                <w:b/>
                <w:lang w:bidi="ar-SA"/>
              </w:rPr>
              <w:t>2026</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59B93D84" w14:textId="77777777" w:rsidR="00AD5712" w:rsidRPr="006B44B0" w:rsidRDefault="00AD5712" w:rsidP="00A64AC9">
            <w:pPr>
              <w:pStyle w:val="TableParagraph"/>
              <w:rPr>
                <w:b/>
                <w:lang w:bidi="ar-SA"/>
              </w:rPr>
            </w:pPr>
            <w:r w:rsidRPr="006B44B0">
              <w:rPr>
                <w:b/>
                <w:lang w:bidi="ar-SA"/>
              </w:rPr>
              <w:t>2027</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3279D163" w14:textId="77777777" w:rsidR="00AD5712" w:rsidRPr="006B44B0" w:rsidRDefault="00AD5712" w:rsidP="00A64AC9">
            <w:pPr>
              <w:pStyle w:val="TableParagraph"/>
              <w:rPr>
                <w:b/>
                <w:lang w:bidi="ar-SA"/>
              </w:rPr>
            </w:pPr>
            <w:r w:rsidRPr="006B44B0">
              <w:rPr>
                <w:b/>
                <w:lang w:bidi="ar-SA"/>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0662940B" w14:textId="77777777" w:rsidR="00AD5712" w:rsidRPr="006B44B0" w:rsidRDefault="00AD5712" w:rsidP="00A64AC9">
            <w:pPr>
              <w:pStyle w:val="TableParagraph"/>
              <w:rPr>
                <w:b/>
                <w:lang w:bidi="ar-SA"/>
              </w:rPr>
            </w:pPr>
            <w:r w:rsidRPr="006B44B0">
              <w:rPr>
                <w:b/>
                <w:lang w:bidi="ar-SA"/>
              </w:rPr>
              <w:t>2029</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0ED60BA4" w14:textId="77777777" w:rsidR="00AD5712" w:rsidRPr="006B44B0" w:rsidRDefault="00AD5712" w:rsidP="00A64AC9">
            <w:pPr>
              <w:pStyle w:val="TableParagraph"/>
              <w:rPr>
                <w:b/>
                <w:lang w:bidi="ar-SA"/>
              </w:rPr>
            </w:pPr>
            <w:r w:rsidRPr="006B44B0">
              <w:rPr>
                <w:b/>
                <w:lang w:bidi="ar-SA"/>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44895B69" w14:textId="77777777" w:rsidR="00AD5712" w:rsidRPr="006B44B0" w:rsidRDefault="00AD5712" w:rsidP="00A64AC9">
            <w:pPr>
              <w:pStyle w:val="TableParagraph"/>
              <w:rPr>
                <w:b/>
                <w:lang w:bidi="ar-SA"/>
              </w:rPr>
            </w:pPr>
            <w:r w:rsidRPr="006B44B0">
              <w:rPr>
                <w:b/>
                <w:lang w:bidi="ar-SA"/>
              </w:rPr>
              <w:t>2031</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14:paraId="648493E6" w14:textId="0DCC92E6" w:rsidR="00AD5712" w:rsidRPr="006B44B0" w:rsidRDefault="00AD5712" w:rsidP="00A64AC9">
            <w:pPr>
              <w:pStyle w:val="TableParagraph"/>
              <w:rPr>
                <w:b/>
                <w:lang w:bidi="ar-SA"/>
              </w:rPr>
            </w:pPr>
            <w:r w:rsidRPr="006B44B0">
              <w:rPr>
                <w:b/>
                <w:lang w:bidi="ar-SA"/>
              </w:rPr>
              <w:t>2032-2035</w:t>
            </w:r>
          </w:p>
        </w:tc>
      </w:tr>
      <w:tr w:rsidR="007B6C9F" w:rsidRPr="006B44B0" w14:paraId="024AC081"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7D15D3A9" w14:textId="77777777" w:rsidR="007B6C9F" w:rsidRPr="006B44B0" w:rsidRDefault="007B6C9F" w:rsidP="007B6C9F">
            <w:pPr>
              <w:pStyle w:val="TableParagraph"/>
              <w:rPr>
                <w:lang w:bidi="ar-SA"/>
              </w:rPr>
            </w:pPr>
            <w:r w:rsidRPr="006B44B0">
              <w:rPr>
                <w:lang w:bidi="ar-SA"/>
              </w:rPr>
              <w:t>Установленная мощность</w:t>
            </w:r>
          </w:p>
        </w:tc>
        <w:tc>
          <w:tcPr>
            <w:tcW w:w="481" w:type="pct"/>
            <w:tcBorders>
              <w:top w:val="nil"/>
              <w:left w:val="nil"/>
              <w:bottom w:val="single" w:sz="4" w:space="0" w:color="auto"/>
              <w:right w:val="single" w:sz="4" w:space="0" w:color="auto"/>
            </w:tcBorders>
            <w:shd w:val="clear" w:color="auto" w:fill="auto"/>
            <w:noWrap/>
            <w:vAlign w:val="center"/>
            <w:hideMark/>
          </w:tcPr>
          <w:p w14:paraId="4965E64B"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3D8D5CE0" w14:textId="348C76DF"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7330D138" w14:textId="55F13418"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32D73500" w14:textId="3C546C09"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05190AF5" w14:textId="4D3E3FF8"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2CC61732" w14:textId="050AA6AC"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4674A9DD" w14:textId="590945AD"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04A54ED1" w14:textId="789F2127"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54CD5EFF" w14:textId="0BB6363F"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65C249E1" w14:textId="3D411D66"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6999367F" w14:textId="6CAEFC5F" w:rsidR="007B6C9F" w:rsidRPr="006B44B0" w:rsidRDefault="007B6C9F" w:rsidP="007B6C9F">
            <w:pPr>
              <w:pStyle w:val="TableParagraph"/>
              <w:rPr>
                <w:lang w:bidi="ar-SA"/>
              </w:rPr>
            </w:pPr>
            <w:r w:rsidRPr="006B44B0">
              <w:rPr>
                <w:color w:val="000000"/>
                <w:szCs w:val="20"/>
              </w:rPr>
              <w:t>1,72</w:t>
            </w:r>
          </w:p>
        </w:tc>
        <w:tc>
          <w:tcPr>
            <w:tcW w:w="424" w:type="pct"/>
            <w:tcBorders>
              <w:top w:val="nil"/>
              <w:left w:val="nil"/>
              <w:bottom w:val="single" w:sz="4" w:space="0" w:color="auto"/>
              <w:right w:val="single" w:sz="4" w:space="0" w:color="auto"/>
            </w:tcBorders>
            <w:shd w:val="clear" w:color="auto" w:fill="auto"/>
            <w:noWrap/>
            <w:vAlign w:val="center"/>
          </w:tcPr>
          <w:p w14:paraId="35CC8658" w14:textId="08734582" w:rsidR="007B6C9F" w:rsidRPr="006B44B0" w:rsidRDefault="007B6C9F" w:rsidP="007B6C9F">
            <w:pPr>
              <w:pStyle w:val="TableParagraph"/>
              <w:rPr>
                <w:lang w:bidi="ar-SA"/>
              </w:rPr>
            </w:pPr>
            <w:r w:rsidRPr="006B44B0">
              <w:rPr>
                <w:color w:val="000000"/>
                <w:szCs w:val="20"/>
              </w:rPr>
              <w:t>1,72</w:t>
            </w:r>
          </w:p>
        </w:tc>
      </w:tr>
      <w:tr w:rsidR="007B6C9F" w:rsidRPr="006B44B0" w14:paraId="5E49FC84"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08C7C2DF" w14:textId="77777777" w:rsidR="007B6C9F" w:rsidRPr="006B44B0" w:rsidRDefault="007B6C9F" w:rsidP="007B6C9F">
            <w:pPr>
              <w:pStyle w:val="TableParagraph"/>
              <w:rPr>
                <w:lang w:bidi="ar-SA"/>
              </w:rPr>
            </w:pPr>
            <w:r w:rsidRPr="006B44B0">
              <w:rPr>
                <w:lang w:bidi="ar-SA"/>
              </w:rPr>
              <w:t>Располагаемая мощность</w:t>
            </w:r>
          </w:p>
        </w:tc>
        <w:tc>
          <w:tcPr>
            <w:tcW w:w="481" w:type="pct"/>
            <w:tcBorders>
              <w:top w:val="nil"/>
              <w:left w:val="nil"/>
              <w:bottom w:val="single" w:sz="4" w:space="0" w:color="auto"/>
              <w:right w:val="single" w:sz="4" w:space="0" w:color="auto"/>
            </w:tcBorders>
            <w:shd w:val="clear" w:color="auto" w:fill="auto"/>
            <w:noWrap/>
            <w:vAlign w:val="center"/>
            <w:hideMark/>
          </w:tcPr>
          <w:p w14:paraId="728BACB8"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3CC8C4D8" w14:textId="76B6B02F"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7D3470E0" w14:textId="516178F4"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5FDB3C7B" w14:textId="37637E09"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78AC254E" w14:textId="7AD8FC68"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7F200D61" w14:textId="5A6AB155"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0BAE3FBF" w14:textId="10E4DE9F"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36D03F74" w14:textId="443EE954"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6E1F2067" w14:textId="1770A099"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3B2AF266" w14:textId="2E856D59"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79A20AF1" w14:textId="2E2C9A1C" w:rsidR="007B6C9F" w:rsidRPr="006B44B0" w:rsidRDefault="007B6C9F" w:rsidP="007B6C9F">
            <w:pPr>
              <w:pStyle w:val="TableParagraph"/>
              <w:rPr>
                <w:lang w:bidi="ar-SA"/>
              </w:rPr>
            </w:pPr>
            <w:r w:rsidRPr="006B44B0">
              <w:rPr>
                <w:color w:val="000000"/>
                <w:szCs w:val="20"/>
              </w:rPr>
              <w:t>1,72</w:t>
            </w:r>
          </w:p>
        </w:tc>
        <w:tc>
          <w:tcPr>
            <w:tcW w:w="424" w:type="pct"/>
            <w:tcBorders>
              <w:top w:val="nil"/>
              <w:left w:val="nil"/>
              <w:bottom w:val="single" w:sz="4" w:space="0" w:color="auto"/>
              <w:right w:val="single" w:sz="4" w:space="0" w:color="auto"/>
            </w:tcBorders>
            <w:shd w:val="clear" w:color="auto" w:fill="auto"/>
            <w:noWrap/>
            <w:vAlign w:val="center"/>
          </w:tcPr>
          <w:p w14:paraId="588AC239" w14:textId="0D364555" w:rsidR="007B6C9F" w:rsidRPr="006B44B0" w:rsidRDefault="007B6C9F" w:rsidP="007B6C9F">
            <w:pPr>
              <w:pStyle w:val="TableParagraph"/>
              <w:rPr>
                <w:lang w:bidi="ar-SA"/>
              </w:rPr>
            </w:pPr>
            <w:r w:rsidRPr="006B44B0">
              <w:rPr>
                <w:color w:val="000000"/>
                <w:szCs w:val="20"/>
              </w:rPr>
              <w:t>1,72</w:t>
            </w:r>
          </w:p>
        </w:tc>
      </w:tr>
      <w:tr w:rsidR="007B6C9F" w:rsidRPr="006B44B0" w14:paraId="05B02A80" w14:textId="77777777" w:rsidTr="007B6C9F">
        <w:trPr>
          <w:trHeight w:val="298"/>
        </w:trPr>
        <w:tc>
          <w:tcPr>
            <w:tcW w:w="1053" w:type="pct"/>
            <w:vMerge w:val="restart"/>
            <w:tcBorders>
              <w:top w:val="nil"/>
              <w:left w:val="single" w:sz="4" w:space="0" w:color="auto"/>
              <w:right w:val="single" w:sz="4" w:space="0" w:color="auto"/>
            </w:tcBorders>
            <w:shd w:val="clear" w:color="auto" w:fill="auto"/>
            <w:vAlign w:val="center"/>
            <w:hideMark/>
          </w:tcPr>
          <w:p w14:paraId="57693ECD" w14:textId="77777777" w:rsidR="007B6C9F" w:rsidRPr="006B44B0" w:rsidRDefault="007B6C9F" w:rsidP="007B6C9F">
            <w:pPr>
              <w:pStyle w:val="TableParagraph"/>
              <w:rPr>
                <w:lang w:bidi="ar-SA"/>
              </w:rPr>
            </w:pPr>
            <w:r w:rsidRPr="006B44B0">
              <w:rPr>
                <w:lang w:bidi="ar-SA"/>
              </w:rPr>
              <w:t>Собственные нужды</w:t>
            </w:r>
          </w:p>
        </w:tc>
        <w:tc>
          <w:tcPr>
            <w:tcW w:w="481" w:type="pct"/>
            <w:tcBorders>
              <w:top w:val="nil"/>
              <w:left w:val="nil"/>
              <w:bottom w:val="single" w:sz="4" w:space="0" w:color="auto"/>
              <w:right w:val="single" w:sz="4" w:space="0" w:color="auto"/>
            </w:tcBorders>
            <w:shd w:val="clear" w:color="auto" w:fill="auto"/>
            <w:noWrap/>
            <w:vAlign w:val="center"/>
            <w:hideMark/>
          </w:tcPr>
          <w:p w14:paraId="7B9B190F"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5C2AD421" w14:textId="2842C08E"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7218E99A" w14:textId="274D956A"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40C69D33" w14:textId="0543BDAF"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1E8988DE" w14:textId="64506277"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1D54703C" w14:textId="40439F91"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4B62817E" w14:textId="1D6D9A3F"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1D0E947E" w14:textId="27B0BA49"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536377D2" w14:textId="6208DB87"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29F88929" w14:textId="4694695C" w:rsidR="007B6C9F" w:rsidRPr="006B44B0" w:rsidRDefault="007B6C9F" w:rsidP="007B6C9F">
            <w:pPr>
              <w:pStyle w:val="TableParagraph"/>
              <w:rPr>
                <w:lang w:bidi="ar-SA"/>
              </w:rPr>
            </w:pPr>
            <w:r w:rsidRPr="006B44B0">
              <w:rPr>
                <w:color w:val="000000"/>
                <w:szCs w:val="20"/>
              </w:rPr>
              <w:t>0,004</w:t>
            </w:r>
          </w:p>
        </w:tc>
        <w:tc>
          <w:tcPr>
            <w:tcW w:w="304" w:type="pct"/>
            <w:tcBorders>
              <w:top w:val="nil"/>
              <w:left w:val="nil"/>
              <w:bottom w:val="single" w:sz="4" w:space="0" w:color="auto"/>
              <w:right w:val="single" w:sz="4" w:space="0" w:color="auto"/>
            </w:tcBorders>
            <w:shd w:val="clear" w:color="auto" w:fill="auto"/>
            <w:noWrap/>
            <w:vAlign w:val="center"/>
          </w:tcPr>
          <w:p w14:paraId="3EB2A384" w14:textId="3BCABAF6" w:rsidR="007B6C9F" w:rsidRPr="006B44B0" w:rsidRDefault="007B6C9F" w:rsidP="007B6C9F">
            <w:pPr>
              <w:pStyle w:val="TableParagraph"/>
              <w:rPr>
                <w:lang w:bidi="ar-SA"/>
              </w:rPr>
            </w:pPr>
            <w:r w:rsidRPr="006B44B0">
              <w:rPr>
                <w:color w:val="000000"/>
                <w:szCs w:val="20"/>
              </w:rPr>
              <w:t>0,004</w:t>
            </w:r>
          </w:p>
        </w:tc>
        <w:tc>
          <w:tcPr>
            <w:tcW w:w="424" w:type="pct"/>
            <w:tcBorders>
              <w:top w:val="nil"/>
              <w:left w:val="nil"/>
              <w:bottom w:val="single" w:sz="4" w:space="0" w:color="auto"/>
              <w:right w:val="single" w:sz="4" w:space="0" w:color="auto"/>
            </w:tcBorders>
            <w:shd w:val="clear" w:color="auto" w:fill="auto"/>
            <w:noWrap/>
            <w:vAlign w:val="center"/>
          </w:tcPr>
          <w:p w14:paraId="6637CC94" w14:textId="3DBE6B1A" w:rsidR="007B6C9F" w:rsidRPr="006B44B0" w:rsidRDefault="007B6C9F" w:rsidP="007B6C9F">
            <w:pPr>
              <w:pStyle w:val="TableParagraph"/>
              <w:rPr>
                <w:lang w:bidi="ar-SA"/>
              </w:rPr>
            </w:pPr>
            <w:r w:rsidRPr="006B44B0">
              <w:rPr>
                <w:color w:val="000000"/>
                <w:szCs w:val="20"/>
              </w:rPr>
              <w:t>0,004</w:t>
            </w:r>
          </w:p>
        </w:tc>
      </w:tr>
      <w:tr w:rsidR="007B6C9F" w:rsidRPr="006B44B0" w14:paraId="15B29DA0" w14:textId="77777777" w:rsidTr="007B6C9F">
        <w:trPr>
          <w:trHeight w:val="298"/>
        </w:trPr>
        <w:tc>
          <w:tcPr>
            <w:tcW w:w="1053" w:type="pct"/>
            <w:vMerge/>
            <w:tcBorders>
              <w:left w:val="single" w:sz="4" w:space="0" w:color="auto"/>
              <w:bottom w:val="single" w:sz="4" w:space="0" w:color="auto"/>
              <w:right w:val="single" w:sz="4" w:space="0" w:color="auto"/>
            </w:tcBorders>
            <w:shd w:val="clear" w:color="auto" w:fill="auto"/>
            <w:vAlign w:val="center"/>
            <w:hideMark/>
          </w:tcPr>
          <w:p w14:paraId="525B3715" w14:textId="77777777" w:rsidR="007B6C9F" w:rsidRPr="006B44B0" w:rsidRDefault="007B6C9F" w:rsidP="007B6C9F">
            <w:pPr>
              <w:pStyle w:val="TableParagraph"/>
              <w:rPr>
                <w:lang w:bidi="ar-SA"/>
              </w:rPr>
            </w:pPr>
          </w:p>
        </w:tc>
        <w:tc>
          <w:tcPr>
            <w:tcW w:w="481" w:type="pct"/>
            <w:tcBorders>
              <w:top w:val="nil"/>
              <w:left w:val="nil"/>
              <w:bottom w:val="single" w:sz="4" w:space="0" w:color="auto"/>
              <w:right w:val="single" w:sz="4" w:space="0" w:color="auto"/>
            </w:tcBorders>
            <w:shd w:val="clear" w:color="auto" w:fill="auto"/>
            <w:noWrap/>
            <w:vAlign w:val="center"/>
            <w:hideMark/>
          </w:tcPr>
          <w:p w14:paraId="105CFE84" w14:textId="77777777" w:rsidR="007B6C9F" w:rsidRPr="006B44B0" w:rsidRDefault="007B6C9F" w:rsidP="007B6C9F">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center"/>
          </w:tcPr>
          <w:p w14:paraId="4682130C" w14:textId="523E9A39"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0721864F" w14:textId="51D130ED"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2C2A3B19" w14:textId="25A1547C"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6B2A02F9" w14:textId="6F7DA416"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45C102F1" w14:textId="022739BE"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189AB464" w14:textId="4469470F"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020715D5" w14:textId="179FAE13"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64DD3404" w14:textId="001F97C2"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15215AAB" w14:textId="42E9EB09" w:rsidR="007B6C9F" w:rsidRPr="006B44B0" w:rsidRDefault="007B6C9F" w:rsidP="007B6C9F">
            <w:pPr>
              <w:pStyle w:val="TableParagraph"/>
              <w:rPr>
                <w:lang w:bidi="ar-SA"/>
              </w:rPr>
            </w:pPr>
            <w:r w:rsidRPr="006B44B0">
              <w:rPr>
                <w:color w:val="000000"/>
                <w:szCs w:val="20"/>
              </w:rPr>
              <w:t>2,11</w:t>
            </w:r>
          </w:p>
        </w:tc>
        <w:tc>
          <w:tcPr>
            <w:tcW w:w="304" w:type="pct"/>
            <w:tcBorders>
              <w:top w:val="nil"/>
              <w:left w:val="nil"/>
              <w:bottom w:val="single" w:sz="4" w:space="0" w:color="auto"/>
              <w:right w:val="single" w:sz="4" w:space="0" w:color="auto"/>
            </w:tcBorders>
            <w:shd w:val="clear" w:color="auto" w:fill="auto"/>
            <w:noWrap/>
            <w:vAlign w:val="center"/>
          </w:tcPr>
          <w:p w14:paraId="3BA01B1A" w14:textId="1C1C4C09" w:rsidR="007B6C9F" w:rsidRPr="006B44B0" w:rsidRDefault="007B6C9F" w:rsidP="007B6C9F">
            <w:pPr>
              <w:pStyle w:val="TableParagraph"/>
              <w:rPr>
                <w:lang w:bidi="ar-SA"/>
              </w:rPr>
            </w:pPr>
            <w:r w:rsidRPr="006B44B0">
              <w:rPr>
                <w:color w:val="000000"/>
                <w:szCs w:val="20"/>
              </w:rPr>
              <w:t>2,11</w:t>
            </w:r>
          </w:p>
        </w:tc>
        <w:tc>
          <w:tcPr>
            <w:tcW w:w="424" w:type="pct"/>
            <w:tcBorders>
              <w:top w:val="nil"/>
              <w:left w:val="nil"/>
              <w:bottom w:val="single" w:sz="4" w:space="0" w:color="auto"/>
              <w:right w:val="single" w:sz="4" w:space="0" w:color="auto"/>
            </w:tcBorders>
            <w:shd w:val="clear" w:color="auto" w:fill="auto"/>
            <w:noWrap/>
            <w:vAlign w:val="center"/>
          </w:tcPr>
          <w:p w14:paraId="083C8B24" w14:textId="322858FD" w:rsidR="007B6C9F" w:rsidRPr="006B44B0" w:rsidRDefault="007B6C9F" w:rsidP="007B6C9F">
            <w:pPr>
              <w:pStyle w:val="TableParagraph"/>
              <w:rPr>
                <w:lang w:bidi="ar-SA"/>
              </w:rPr>
            </w:pPr>
            <w:r w:rsidRPr="006B44B0">
              <w:rPr>
                <w:color w:val="000000"/>
                <w:szCs w:val="20"/>
              </w:rPr>
              <w:t>2,11</w:t>
            </w:r>
          </w:p>
        </w:tc>
      </w:tr>
      <w:tr w:rsidR="007B6C9F" w:rsidRPr="006B44B0" w14:paraId="6D1A6B16"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0055C9C9" w14:textId="77777777" w:rsidR="007B6C9F" w:rsidRPr="006B44B0" w:rsidRDefault="007B6C9F" w:rsidP="007B6C9F">
            <w:pPr>
              <w:pStyle w:val="TableParagraph"/>
              <w:rPr>
                <w:lang w:bidi="ar-SA"/>
              </w:rPr>
            </w:pPr>
            <w:r w:rsidRPr="006B44B0">
              <w:rPr>
                <w:lang w:bidi="ar-SA"/>
              </w:rPr>
              <w:t>Тепловая мощность нетто</w:t>
            </w:r>
          </w:p>
        </w:tc>
        <w:tc>
          <w:tcPr>
            <w:tcW w:w="481" w:type="pct"/>
            <w:tcBorders>
              <w:top w:val="nil"/>
              <w:left w:val="nil"/>
              <w:bottom w:val="single" w:sz="4" w:space="0" w:color="auto"/>
              <w:right w:val="single" w:sz="4" w:space="0" w:color="auto"/>
            </w:tcBorders>
            <w:shd w:val="clear" w:color="auto" w:fill="auto"/>
            <w:noWrap/>
            <w:vAlign w:val="center"/>
            <w:hideMark/>
          </w:tcPr>
          <w:p w14:paraId="762AE282"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7FD99BF5" w14:textId="5471719E"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5A40F891" w14:textId="3F2042A0"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098CC88B" w14:textId="0FA17B02"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78F62541" w14:textId="1EAE37D7"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160027A0" w14:textId="68B13AA3"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1EFCE617" w14:textId="54079E22"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6713C656" w14:textId="16821D56"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7CACC41B" w14:textId="2174430C"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0AEC2B1C" w14:textId="3109F360" w:rsidR="007B6C9F" w:rsidRPr="006B44B0" w:rsidRDefault="007B6C9F" w:rsidP="007B6C9F">
            <w:pPr>
              <w:pStyle w:val="TableParagraph"/>
              <w:rPr>
                <w:lang w:bidi="ar-SA"/>
              </w:rPr>
            </w:pPr>
            <w:r w:rsidRPr="006B44B0">
              <w:rPr>
                <w:color w:val="000000"/>
                <w:szCs w:val="20"/>
              </w:rPr>
              <w:t>1,72</w:t>
            </w:r>
          </w:p>
        </w:tc>
        <w:tc>
          <w:tcPr>
            <w:tcW w:w="304" w:type="pct"/>
            <w:tcBorders>
              <w:top w:val="nil"/>
              <w:left w:val="nil"/>
              <w:bottom w:val="single" w:sz="4" w:space="0" w:color="auto"/>
              <w:right w:val="single" w:sz="4" w:space="0" w:color="auto"/>
            </w:tcBorders>
            <w:shd w:val="clear" w:color="auto" w:fill="auto"/>
            <w:noWrap/>
            <w:vAlign w:val="center"/>
          </w:tcPr>
          <w:p w14:paraId="213E88D9" w14:textId="23B625F7" w:rsidR="007B6C9F" w:rsidRPr="006B44B0" w:rsidRDefault="007B6C9F" w:rsidP="007B6C9F">
            <w:pPr>
              <w:pStyle w:val="TableParagraph"/>
              <w:rPr>
                <w:lang w:bidi="ar-SA"/>
              </w:rPr>
            </w:pPr>
            <w:r w:rsidRPr="006B44B0">
              <w:rPr>
                <w:color w:val="000000"/>
                <w:szCs w:val="20"/>
              </w:rPr>
              <w:t>1,72</w:t>
            </w:r>
          </w:p>
        </w:tc>
        <w:tc>
          <w:tcPr>
            <w:tcW w:w="424" w:type="pct"/>
            <w:tcBorders>
              <w:top w:val="nil"/>
              <w:left w:val="nil"/>
              <w:bottom w:val="single" w:sz="4" w:space="0" w:color="auto"/>
              <w:right w:val="single" w:sz="4" w:space="0" w:color="auto"/>
            </w:tcBorders>
            <w:shd w:val="clear" w:color="auto" w:fill="auto"/>
            <w:noWrap/>
            <w:vAlign w:val="center"/>
          </w:tcPr>
          <w:p w14:paraId="77149EBB" w14:textId="011D0BD2" w:rsidR="007B6C9F" w:rsidRPr="006B44B0" w:rsidRDefault="007B6C9F" w:rsidP="007B6C9F">
            <w:pPr>
              <w:pStyle w:val="TableParagraph"/>
              <w:rPr>
                <w:lang w:bidi="ar-SA"/>
              </w:rPr>
            </w:pPr>
            <w:r w:rsidRPr="006B44B0">
              <w:rPr>
                <w:color w:val="000000"/>
                <w:szCs w:val="20"/>
              </w:rPr>
              <w:t>1,72</w:t>
            </w:r>
          </w:p>
        </w:tc>
      </w:tr>
      <w:tr w:rsidR="007B6C9F" w:rsidRPr="006B44B0" w14:paraId="36160DF0"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298B0E46" w14:textId="77777777" w:rsidR="007B6C9F" w:rsidRPr="006B44B0" w:rsidRDefault="007B6C9F" w:rsidP="007B6C9F">
            <w:pPr>
              <w:pStyle w:val="TableParagraph"/>
              <w:rPr>
                <w:lang w:bidi="ar-SA"/>
              </w:rPr>
            </w:pPr>
            <w:r w:rsidRPr="006B44B0">
              <w:rPr>
                <w:lang w:bidi="ar-SA"/>
              </w:rPr>
              <w:t>Потери в тепловых сетях</w:t>
            </w:r>
          </w:p>
        </w:tc>
        <w:tc>
          <w:tcPr>
            <w:tcW w:w="481" w:type="pct"/>
            <w:tcBorders>
              <w:top w:val="nil"/>
              <w:left w:val="nil"/>
              <w:bottom w:val="single" w:sz="4" w:space="0" w:color="auto"/>
              <w:right w:val="single" w:sz="4" w:space="0" w:color="auto"/>
            </w:tcBorders>
            <w:shd w:val="clear" w:color="auto" w:fill="auto"/>
            <w:noWrap/>
            <w:vAlign w:val="center"/>
            <w:hideMark/>
          </w:tcPr>
          <w:p w14:paraId="56AF60D4"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4999676A" w14:textId="0C064F97"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1D212A59" w14:textId="407470A1"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1C624DD5" w14:textId="14506641"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0250B262" w14:textId="3123333E"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6CD81072" w14:textId="57387DF1"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37FBE41F" w14:textId="35F5CE30"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556B49A9" w14:textId="71924F6E"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0FF5AE6A" w14:textId="76AEECA4"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5F30E010" w14:textId="6FA18695" w:rsidR="007B6C9F" w:rsidRPr="006B44B0" w:rsidRDefault="007B6C9F" w:rsidP="007B6C9F">
            <w:pPr>
              <w:pStyle w:val="TableParagraph"/>
              <w:rPr>
                <w:lang w:bidi="ar-SA"/>
              </w:rPr>
            </w:pPr>
            <w:r w:rsidRPr="006B44B0">
              <w:rPr>
                <w:color w:val="000000"/>
                <w:szCs w:val="20"/>
              </w:rPr>
              <w:t>0,06</w:t>
            </w:r>
          </w:p>
        </w:tc>
        <w:tc>
          <w:tcPr>
            <w:tcW w:w="304" w:type="pct"/>
            <w:tcBorders>
              <w:top w:val="nil"/>
              <w:left w:val="nil"/>
              <w:bottom w:val="single" w:sz="4" w:space="0" w:color="auto"/>
              <w:right w:val="single" w:sz="4" w:space="0" w:color="auto"/>
            </w:tcBorders>
            <w:shd w:val="clear" w:color="auto" w:fill="auto"/>
            <w:noWrap/>
            <w:vAlign w:val="center"/>
          </w:tcPr>
          <w:p w14:paraId="7110B18F" w14:textId="10E019FA" w:rsidR="007B6C9F" w:rsidRPr="006B44B0" w:rsidRDefault="007B6C9F" w:rsidP="007B6C9F">
            <w:pPr>
              <w:pStyle w:val="TableParagraph"/>
              <w:rPr>
                <w:lang w:bidi="ar-SA"/>
              </w:rPr>
            </w:pPr>
            <w:r w:rsidRPr="006B44B0">
              <w:rPr>
                <w:color w:val="000000"/>
                <w:szCs w:val="20"/>
              </w:rPr>
              <w:t>0,06</w:t>
            </w:r>
          </w:p>
        </w:tc>
        <w:tc>
          <w:tcPr>
            <w:tcW w:w="424" w:type="pct"/>
            <w:tcBorders>
              <w:top w:val="nil"/>
              <w:left w:val="nil"/>
              <w:bottom w:val="single" w:sz="4" w:space="0" w:color="auto"/>
              <w:right w:val="single" w:sz="4" w:space="0" w:color="auto"/>
            </w:tcBorders>
            <w:shd w:val="clear" w:color="auto" w:fill="auto"/>
            <w:noWrap/>
            <w:vAlign w:val="center"/>
          </w:tcPr>
          <w:p w14:paraId="28789C6F" w14:textId="499125CA" w:rsidR="007B6C9F" w:rsidRPr="006B44B0" w:rsidRDefault="007B6C9F" w:rsidP="007B6C9F">
            <w:pPr>
              <w:pStyle w:val="TableParagraph"/>
              <w:rPr>
                <w:lang w:bidi="ar-SA"/>
              </w:rPr>
            </w:pPr>
            <w:r w:rsidRPr="006B44B0">
              <w:rPr>
                <w:color w:val="000000"/>
                <w:szCs w:val="20"/>
              </w:rPr>
              <w:t>0,06</w:t>
            </w:r>
          </w:p>
        </w:tc>
      </w:tr>
      <w:tr w:rsidR="007B6C9F" w:rsidRPr="006B44B0" w14:paraId="341356D2"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07219233" w14:textId="77777777" w:rsidR="007B6C9F" w:rsidRPr="006B44B0" w:rsidRDefault="007B6C9F" w:rsidP="007B6C9F">
            <w:pPr>
              <w:pStyle w:val="TableParagraph"/>
              <w:rPr>
                <w:lang w:bidi="ar-SA"/>
              </w:rPr>
            </w:pPr>
            <w:r w:rsidRPr="006B44B0">
              <w:rPr>
                <w:lang w:bidi="ar-SA"/>
              </w:rPr>
              <w:t>то же в %</w:t>
            </w:r>
          </w:p>
        </w:tc>
        <w:tc>
          <w:tcPr>
            <w:tcW w:w="481" w:type="pct"/>
            <w:tcBorders>
              <w:top w:val="nil"/>
              <w:left w:val="nil"/>
              <w:bottom w:val="single" w:sz="4" w:space="0" w:color="auto"/>
              <w:right w:val="single" w:sz="4" w:space="0" w:color="auto"/>
            </w:tcBorders>
            <w:shd w:val="clear" w:color="auto" w:fill="auto"/>
            <w:noWrap/>
            <w:vAlign w:val="center"/>
            <w:hideMark/>
          </w:tcPr>
          <w:p w14:paraId="2DF2521F" w14:textId="77777777" w:rsidR="007B6C9F" w:rsidRPr="006B44B0" w:rsidRDefault="007B6C9F" w:rsidP="007B6C9F">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center"/>
          </w:tcPr>
          <w:p w14:paraId="4FB803C4" w14:textId="647BB377"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61754999" w14:textId="4AA628FE"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6B9552CA" w14:textId="2B88D15D"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5A95F1EA" w14:textId="0B4702A2"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456E7274" w14:textId="37A5A5CB"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39299AD1" w14:textId="7E745917"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0C251321" w14:textId="75FCD75E"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055B8C3E" w14:textId="2EB78F6A"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241FE34B" w14:textId="1A13D2CD" w:rsidR="007B6C9F" w:rsidRPr="006B44B0" w:rsidRDefault="007B6C9F" w:rsidP="007B6C9F">
            <w:pPr>
              <w:pStyle w:val="TableParagraph"/>
              <w:rPr>
                <w:lang w:bidi="ar-SA"/>
              </w:rPr>
            </w:pPr>
            <w:r w:rsidRPr="006B44B0">
              <w:rPr>
                <w:color w:val="000000"/>
                <w:szCs w:val="20"/>
              </w:rPr>
              <w:t>34,05</w:t>
            </w:r>
          </w:p>
        </w:tc>
        <w:tc>
          <w:tcPr>
            <w:tcW w:w="304" w:type="pct"/>
            <w:tcBorders>
              <w:top w:val="nil"/>
              <w:left w:val="nil"/>
              <w:bottom w:val="single" w:sz="4" w:space="0" w:color="auto"/>
              <w:right w:val="single" w:sz="4" w:space="0" w:color="auto"/>
            </w:tcBorders>
            <w:shd w:val="clear" w:color="auto" w:fill="auto"/>
            <w:noWrap/>
            <w:vAlign w:val="center"/>
          </w:tcPr>
          <w:p w14:paraId="765F73A2" w14:textId="39C88B08" w:rsidR="007B6C9F" w:rsidRPr="006B44B0" w:rsidRDefault="007B6C9F" w:rsidP="007B6C9F">
            <w:pPr>
              <w:pStyle w:val="TableParagraph"/>
              <w:rPr>
                <w:lang w:bidi="ar-SA"/>
              </w:rPr>
            </w:pPr>
            <w:r w:rsidRPr="006B44B0">
              <w:rPr>
                <w:color w:val="000000"/>
                <w:szCs w:val="20"/>
              </w:rPr>
              <w:t>34,05</w:t>
            </w:r>
          </w:p>
        </w:tc>
        <w:tc>
          <w:tcPr>
            <w:tcW w:w="424" w:type="pct"/>
            <w:tcBorders>
              <w:top w:val="nil"/>
              <w:left w:val="nil"/>
              <w:bottom w:val="single" w:sz="4" w:space="0" w:color="auto"/>
              <w:right w:val="single" w:sz="4" w:space="0" w:color="auto"/>
            </w:tcBorders>
            <w:shd w:val="clear" w:color="auto" w:fill="auto"/>
            <w:noWrap/>
            <w:vAlign w:val="center"/>
          </w:tcPr>
          <w:p w14:paraId="46E40151" w14:textId="24628F9E" w:rsidR="007B6C9F" w:rsidRPr="006B44B0" w:rsidRDefault="007B6C9F" w:rsidP="007B6C9F">
            <w:pPr>
              <w:pStyle w:val="TableParagraph"/>
              <w:rPr>
                <w:lang w:bidi="ar-SA"/>
              </w:rPr>
            </w:pPr>
            <w:r w:rsidRPr="006B44B0">
              <w:rPr>
                <w:color w:val="000000"/>
                <w:szCs w:val="20"/>
              </w:rPr>
              <w:t>34,05</w:t>
            </w:r>
          </w:p>
        </w:tc>
      </w:tr>
      <w:tr w:rsidR="007B6C9F" w:rsidRPr="006B44B0" w14:paraId="3E5CBCC6"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64F67A52" w14:textId="77777777" w:rsidR="007B6C9F" w:rsidRPr="006B44B0" w:rsidRDefault="007B6C9F" w:rsidP="007B6C9F">
            <w:pPr>
              <w:pStyle w:val="TableParagraph"/>
              <w:rPr>
                <w:lang w:bidi="ar-SA"/>
              </w:rPr>
            </w:pPr>
            <w:r w:rsidRPr="006B44B0">
              <w:rPr>
                <w:lang w:bidi="ar-SA"/>
              </w:rPr>
              <w:t>Присоединенная нагрузка</w:t>
            </w:r>
          </w:p>
        </w:tc>
        <w:tc>
          <w:tcPr>
            <w:tcW w:w="481" w:type="pct"/>
            <w:tcBorders>
              <w:top w:val="nil"/>
              <w:left w:val="nil"/>
              <w:bottom w:val="single" w:sz="4" w:space="0" w:color="auto"/>
              <w:right w:val="single" w:sz="4" w:space="0" w:color="auto"/>
            </w:tcBorders>
            <w:shd w:val="clear" w:color="auto" w:fill="auto"/>
            <w:noWrap/>
            <w:vAlign w:val="center"/>
            <w:hideMark/>
          </w:tcPr>
          <w:p w14:paraId="5EBF994B"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bottom"/>
          </w:tcPr>
          <w:p w14:paraId="0FD6E86A" w14:textId="64BFBCDB"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429EEEC5" w14:textId="2E99D3A9"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663AC13F" w14:textId="32FCC3D6"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77148B3D" w14:textId="47B414F0"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6A2E9EF0" w14:textId="65C3C18A"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19946017" w14:textId="60E67916"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6C371258" w14:textId="5A75DC2B"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17C79875" w14:textId="7DF8E75C"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5F3075ED" w14:textId="7307205A" w:rsidR="007B6C9F" w:rsidRPr="006B44B0" w:rsidRDefault="007B6C9F" w:rsidP="007B6C9F">
            <w:pPr>
              <w:pStyle w:val="TableParagraph"/>
              <w:rPr>
                <w:lang w:bidi="ar-SA"/>
              </w:rPr>
            </w:pPr>
            <w:r w:rsidRPr="006B44B0">
              <w:rPr>
                <w:color w:val="000000"/>
                <w:szCs w:val="20"/>
              </w:rPr>
              <w:t>0,12</w:t>
            </w:r>
          </w:p>
        </w:tc>
        <w:tc>
          <w:tcPr>
            <w:tcW w:w="304" w:type="pct"/>
            <w:tcBorders>
              <w:top w:val="nil"/>
              <w:left w:val="nil"/>
              <w:bottom w:val="single" w:sz="4" w:space="0" w:color="auto"/>
              <w:right w:val="single" w:sz="4" w:space="0" w:color="auto"/>
            </w:tcBorders>
            <w:shd w:val="clear" w:color="auto" w:fill="auto"/>
            <w:noWrap/>
            <w:vAlign w:val="bottom"/>
          </w:tcPr>
          <w:p w14:paraId="6128F27E" w14:textId="5149C519" w:rsidR="007B6C9F" w:rsidRPr="006B44B0" w:rsidRDefault="007B6C9F" w:rsidP="007B6C9F">
            <w:pPr>
              <w:pStyle w:val="TableParagraph"/>
              <w:rPr>
                <w:lang w:bidi="ar-SA"/>
              </w:rPr>
            </w:pPr>
            <w:r w:rsidRPr="006B44B0">
              <w:rPr>
                <w:color w:val="000000"/>
                <w:szCs w:val="20"/>
              </w:rPr>
              <w:t>0,12</w:t>
            </w:r>
          </w:p>
        </w:tc>
        <w:tc>
          <w:tcPr>
            <w:tcW w:w="424" w:type="pct"/>
            <w:tcBorders>
              <w:top w:val="nil"/>
              <w:left w:val="nil"/>
              <w:bottom w:val="single" w:sz="4" w:space="0" w:color="auto"/>
              <w:right w:val="single" w:sz="4" w:space="0" w:color="auto"/>
            </w:tcBorders>
            <w:shd w:val="clear" w:color="auto" w:fill="auto"/>
            <w:noWrap/>
            <w:vAlign w:val="bottom"/>
          </w:tcPr>
          <w:p w14:paraId="7AEBAD1A" w14:textId="2B1894ED" w:rsidR="007B6C9F" w:rsidRPr="006B44B0" w:rsidRDefault="007B6C9F" w:rsidP="007B6C9F">
            <w:pPr>
              <w:pStyle w:val="TableParagraph"/>
              <w:rPr>
                <w:lang w:bidi="ar-SA"/>
              </w:rPr>
            </w:pPr>
            <w:r w:rsidRPr="006B44B0">
              <w:rPr>
                <w:color w:val="000000"/>
                <w:szCs w:val="20"/>
              </w:rPr>
              <w:t>0,12</w:t>
            </w:r>
          </w:p>
        </w:tc>
      </w:tr>
      <w:tr w:rsidR="007B6C9F" w:rsidRPr="006B44B0" w14:paraId="50303E8A" w14:textId="77777777" w:rsidTr="007B6C9F">
        <w:trPr>
          <w:trHeight w:val="298"/>
        </w:trPr>
        <w:tc>
          <w:tcPr>
            <w:tcW w:w="1053" w:type="pct"/>
            <w:vMerge w:val="restart"/>
            <w:tcBorders>
              <w:top w:val="nil"/>
              <w:left w:val="single" w:sz="4" w:space="0" w:color="auto"/>
              <w:bottom w:val="single" w:sz="4" w:space="0" w:color="auto"/>
              <w:right w:val="single" w:sz="4" w:space="0" w:color="auto"/>
            </w:tcBorders>
            <w:shd w:val="clear" w:color="auto" w:fill="auto"/>
            <w:vAlign w:val="center"/>
            <w:hideMark/>
          </w:tcPr>
          <w:p w14:paraId="06C2DB5D" w14:textId="77777777" w:rsidR="007B6C9F" w:rsidRPr="006B44B0" w:rsidRDefault="007B6C9F" w:rsidP="007B6C9F">
            <w:pPr>
              <w:pStyle w:val="TableParagraph"/>
              <w:rPr>
                <w:lang w:bidi="ar-SA"/>
              </w:rPr>
            </w:pPr>
            <w:r w:rsidRPr="006B44B0">
              <w:rPr>
                <w:lang w:bidi="ar-SA"/>
              </w:rPr>
              <w:t>Резерв ("+")/ Дефицит("-")</w:t>
            </w:r>
          </w:p>
        </w:tc>
        <w:tc>
          <w:tcPr>
            <w:tcW w:w="481" w:type="pct"/>
            <w:tcBorders>
              <w:top w:val="nil"/>
              <w:left w:val="nil"/>
              <w:bottom w:val="single" w:sz="4" w:space="0" w:color="auto"/>
              <w:right w:val="single" w:sz="4" w:space="0" w:color="auto"/>
            </w:tcBorders>
            <w:shd w:val="clear" w:color="auto" w:fill="auto"/>
            <w:noWrap/>
            <w:vAlign w:val="center"/>
            <w:hideMark/>
          </w:tcPr>
          <w:p w14:paraId="7C6633AE"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1298424C" w14:textId="35446E21"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76341521" w14:textId="7E093B72"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471B83AE" w14:textId="33BCD8A7"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05978B3F" w14:textId="45FAD1C6"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21C5ABFB" w14:textId="581CAFA6"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37638996" w14:textId="0048FD07"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00A20B53" w14:textId="597E6CA9"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63991BBC" w14:textId="51C5CB44"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03C9D810" w14:textId="0E052CB9" w:rsidR="007B6C9F" w:rsidRPr="006B44B0" w:rsidRDefault="007B6C9F" w:rsidP="007B6C9F">
            <w:pPr>
              <w:pStyle w:val="TableParagraph"/>
              <w:rPr>
                <w:lang w:bidi="ar-SA"/>
              </w:rPr>
            </w:pPr>
            <w:r w:rsidRPr="006B44B0">
              <w:rPr>
                <w:color w:val="000000"/>
                <w:szCs w:val="20"/>
              </w:rPr>
              <w:t>0,69</w:t>
            </w:r>
          </w:p>
        </w:tc>
        <w:tc>
          <w:tcPr>
            <w:tcW w:w="304" w:type="pct"/>
            <w:tcBorders>
              <w:top w:val="nil"/>
              <w:left w:val="nil"/>
              <w:bottom w:val="single" w:sz="4" w:space="0" w:color="auto"/>
              <w:right w:val="single" w:sz="4" w:space="0" w:color="auto"/>
            </w:tcBorders>
            <w:shd w:val="clear" w:color="auto" w:fill="auto"/>
            <w:noWrap/>
            <w:vAlign w:val="center"/>
          </w:tcPr>
          <w:p w14:paraId="717297CE" w14:textId="220200E2" w:rsidR="007B6C9F" w:rsidRPr="006B44B0" w:rsidRDefault="007B6C9F" w:rsidP="007B6C9F">
            <w:pPr>
              <w:pStyle w:val="TableParagraph"/>
              <w:rPr>
                <w:lang w:bidi="ar-SA"/>
              </w:rPr>
            </w:pPr>
            <w:r w:rsidRPr="006B44B0">
              <w:rPr>
                <w:color w:val="000000"/>
                <w:szCs w:val="20"/>
              </w:rPr>
              <w:t>0,69</w:t>
            </w:r>
          </w:p>
        </w:tc>
        <w:tc>
          <w:tcPr>
            <w:tcW w:w="424" w:type="pct"/>
            <w:tcBorders>
              <w:top w:val="nil"/>
              <w:left w:val="nil"/>
              <w:bottom w:val="single" w:sz="4" w:space="0" w:color="auto"/>
              <w:right w:val="single" w:sz="4" w:space="0" w:color="auto"/>
            </w:tcBorders>
            <w:shd w:val="clear" w:color="auto" w:fill="auto"/>
            <w:noWrap/>
            <w:vAlign w:val="center"/>
          </w:tcPr>
          <w:p w14:paraId="5436AA4D" w14:textId="165E7BD0" w:rsidR="007B6C9F" w:rsidRPr="006B44B0" w:rsidRDefault="007B6C9F" w:rsidP="007B6C9F">
            <w:pPr>
              <w:pStyle w:val="TableParagraph"/>
              <w:rPr>
                <w:lang w:bidi="ar-SA"/>
              </w:rPr>
            </w:pPr>
            <w:r w:rsidRPr="006B44B0">
              <w:rPr>
                <w:color w:val="000000"/>
                <w:szCs w:val="20"/>
              </w:rPr>
              <w:t>0,69</w:t>
            </w:r>
          </w:p>
        </w:tc>
      </w:tr>
      <w:tr w:rsidR="007B6C9F" w:rsidRPr="006B44B0" w14:paraId="4C8E1258" w14:textId="77777777" w:rsidTr="007B6C9F">
        <w:trPr>
          <w:trHeight w:val="298"/>
        </w:trPr>
        <w:tc>
          <w:tcPr>
            <w:tcW w:w="1053" w:type="pct"/>
            <w:vMerge/>
            <w:tcBorders>
              <w:top w:val="nil"/>
              <w:left w:val="single" w:sz="4" w:space="0" w:color="auto"/>
              <w:bottom w:val="single" w:sz="4" w:space="0" w:color="auto"/>
              <w:right w:val="single" w:sz="4" w:space="0" w:color="auto"/>
            </w:tcBorders>
            <w:vAlign w:val="center"/>
            <w:hideMark/>
          </w:tcPr>
          <w:p w14:paraId="65DC038E" w14:textId="77777777" w:rsidR="007B6C9F" w:rsidRPr="006B44B0" w:rsidRDefault="007B6C9F" w:rsidP="007B6C9F">
            <w:pPr>
              <w:pStyle w:val="TableParagraph"/>
              <w:rPr>
                <w:lang w:bidi="ar-SA"/>
              </w:rPr>
            </w:pPr>
          </w:p>
        </w:tc>
        <w:tc>
          <w:tcPr>
            <w:tcW w:w="481" w:type="pct"/>
            <w:tcBorders>
              <w:top w:val="nil"/>
              <w:left w:val="nil"/>
              <w:bottom w:val="single" w:sz="4" w:space="0" w:color="auto"/>
              <w:right w:val="single" w:sz="4" w:space="0" w:color="auto"/>
            </w:tcBorders>
            <w:shd w:val="clear" w:color="auto" w:fill="auto"/>
            <w:noWrap/>
            <w:vAlign w:val="center"/>
            <w:hideMark/>
          </w:tcPr>
          <w:p w14:paraId="44814D1B" w14:textId="77777777" w:rsidR="007B6C9F" w:rsidRPr="006B44B0" w:rsidRDefault="007B6C9F" w:rsidP="007B6C9F">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center"/>
          </w:tcPr>
          <w:p w14:paraId="43C36018" w14:textId="16857FBC"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394A4585" w14:textId="095DAFD8"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7159E01F" w14:textId="43F6C5A2"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1FF7F92E" w14:textId="024D9CB3"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071F0D31" w14:textId="5627C8C7"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4D49BC1C" w14:textId="0BD32475"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20C25790" w14:textId="78849F44"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5AA5FD89" w14:textId="0D5427A3"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2CFC62E3" w14:textId="2B21F866" w:rsidR="007B6C9F" w:rsidRPr="006B44B0" w:rsidRDefault="007B6C9F" w:rsidP="007B6C9F">
            <w:pPr>
              <w:pStyle w:val="TableParagraph"/>
              <w:rPr>
                <w:lang w:bidi="ar-SA"/>
              </w:rPr>
            </w:pPr>
            <w:r w:rsidRPr="006B44B0">
              <w:rPr>
                <w:color w:val="000000"/>
                <w:szCs w:val="20"/>
              </w:rPr>
              <w:t>40,02</w:t>
            </w:r>
          </w:p>
        </w:tc>
        <w:tc>
          <w:tcPr>
            <w:tcW w:w="304" w:type="pct"/>
            <w:tcBorders>
              <w:top w:val="nil"/>
              <w:left w:val="nil"/>
              <w:bottom w:val="single" w:sz="4" w:space="0" w:color="auto"/>
              <w:right w:val="single" w:sz="4" w:space="0" w:color="auto"/>
            </w:tcBorders>
            <w:shd w:val="clear" w:color="auto" w:fill="auto"/>
            <w:noWrap/>
            <w:vAlign w:val="center"/>
          </w:tcPr>
          <w:p w14:paraId="696A6A71" w14:textId="16746BB3" w:rsidR="007B6C9F" w:rsidRPr="006B44B0" w:rsidRDefault="007B6C9F" w:rsidP="007B6C9F">
            <w:pPr>
              <w:pStyle w:val="TableParagraph"/>
              <w:rPr>
                <w:lang w:bidi="ar-SA"/>
              </w:rPr>
            </w:pPr>
            <w:r w:rsidRPr="006B44B0">
              <w:rPr>
                <w:color w:val="000000"/>
                <w:szCs w:val="20"/>
              </w:rPr>
              <w:t>40,02</w:t>
            </w:r>
          </w:p>
        </w:tc>
        <w:tc>
          <w:tcPr>
            <w:tcW w:w="424" w:type="pct"/>
            <w:tcBorders>
              <w:top w:val="nil"/>
              <w:left w:val="nil"/>
              <w:bottom w:val="single" w:sz="4" w:space="0" w:color="auto"/>
              <w:right w:val="single" w:sz="4" w:space="0" w:color="auto"/>
            </w:tcBorders>
            <w:shd w:val="clear" w:color="auto" w:fill="auto"/>
            <w:noWrap/>
            <w:vAlign w:val="center"/>
          </w:tcPr>
          <w:p w14:paraId="328251EF" w14:textId="42DA741A" w:rsidR="007B6C9F" w:rsidRPr="006B44B0" w:rsidRDefault="007B6C9F" w:rsidP="007B6C9F">
            <w:pPr>
              <w:pStyle w:val="TableParagraph"/>
              <w:rPr>
                <w:lang w:bidi="ar-SA"/>
              </w:rPr>
            </w:pPr>
            <w:r w:rsidRPr="006B44B0">
              <w:rPr>
                <w:color w:val="000000"/>
                <w:szCs w:val="20"/>
              </w:rPr>
              <w:t>40,02</w:t>
            </w:r>
          </w:p>
        </w:tc>
      </w:tr>
    </w:tbl>
    <w:p w14:paraId="7A5A078D" w14:textId="77777777" w:rsidR="00BF5966" w:rsidRPr="006B44B0" w:rsidRDefault="00BF5966" w:rsidP="00BF5966">
      <w:pPr>
        <w:widowControl/>
        <w:tabs>
          <w:tab w:val="left" w:pos="9498"/>
        </w:tabs>
        <w:autoSpaceDE/>
        <w:autoSpaceDN/>
        <w:sectPr w:rsidR="00BF5966" w:rsidRPr="006B44B0" w:rsidSect="00030FFB">
          <w:pgSz w:w="16840" w:h="11910" w:orient="landscape"/>
          <w:pgMar w:top="1701" w:right="567" w:bottom="567" w:left="567" w:header="0" w:footer="590" w:gutter="0"/>
          <w:cols w:space="720"/>
          <w:docGrid w:linePitch="299"/>
        </w:sectPr>
      </w:pPr>
    </w:p>
    <w:p w14:paraId="785BF718" w14:textId="39E5AB34" w:rsidR="00754D2F" w:rsidRPr="006B44B0" w:rsidRDefault="00754D2F" w:rsidP="00935081">
      <w:pPr>
        <w:pStyle w:val="a5"/>
        <w:spacing w:before="88"/>
        <w:ind w:firstLine="0"/>
        <w:rPr>
          <w:b/>
          <w:sz w:val="24"/>
        </w:rPr>
      </w:pPr>
      <w:r w:rsidRPr="006B44B0">
        <w:rPr>
          <w:b/>
          <w:sz w:val="24"/>
        </w:rPr>
        <w:lastRenderedPageBreak/>
        <w:t>Таблица</w:t>
      </w:r>
      <w:r w:rsidRPr="006B44B0">
        <w:rPr>
          <w:b/>
          <w:spacing w:val="-2"/>
          <w:sz w:val="24"/>
        </w:rPr>
        <w:t xml:space="preserve"> </w:t>
      </w:r>
      <w:r w:rsidR="00A7038D" w:rsidRPr="006B44B0">
        <w:rPr>
          <w:b/>
          <w:sz w:val="24"/>
        </w:rPr>
        <w:t>80</w:t>
      </w:r>
      <w:r w:rsidR="00935081" w:rsidRPr="006B44B0">
        <w:rPr>
          <w:b/>
          <w:sz w:val="24"/>
        </w:rPr>
        <w:t xml:space="preserve">. </w:t>
      </w:r>
      <w:r w:rsidRPr="006B44B0">
        <w:rPr>
          <w:b/>
          <w:sz w:val="24"/>
        </w:rPr>
        <w:t>Балансы тепловой мощности и перспективной тепловой нагрузки котельной Г</w:t>
      </w:r>
      <w:r w:rsidR="009315D6" w:rsidRPr="006B44B0">
        <w:rPr>
          <w:b/>
          <w:sz w:val="24"/>
        </w:rPr>
        <w:t>К</w:t>
      </w:r>
      <w:r w:rsidRPr="006B44B0">
        <w:rPr>
          <w:b/>
          <w:sz w:val="24"/>
        </w:rPr>
        <w:t>КЗ дер. Малые</w:t>
      </w:r>
      <w:r w:rsidRPr="006B44B0">
        <w:rPr>
          <w:b/>
          <w:spacing w:val="-16"/>
          <w:sz w:val="24"/>
        </w:rPr>
        <w:t xml:space="preserve"> </w:t>
      </w:r>
      <w:r w:rsidRPr="006B44B0">
        <w:rPr>
          <w:b/>
          <w:sz w:val="24"/>
        </w:rPr>
        <w:t>Колпаны</w:t>
      </w:r>
    </w:p>
    <w:tbl>
      <w:tblPr>
        <w:tblW w:w="5000" w:type="pct"/>
        <w:tblLook w:val="04A0" w:firstRow="1" w:lastRow="0" w:firstColumn="1" w:lastColumn="0" w:noHBand="0" w:noVBand="1"/>
      </w:tblPr>
      <w:tblGrid>
        <w:gridCol w:w="3480"/>
        <w:gridCol w:w="1462"/>
        <w:gridCol w:w="942"/>
        <w:gridCol w:w="942"/>
        <w:gridCol w:w="942"/>
        <w:gridCol w:w="942"/>
        <w:gridCol w:w="942"/>
        <w:gridCol w:w="942"/>
        <w:gridCol w:w="942"/>
        <w:gridCol w:w="942"/>
        <w:gridCol w:w="942"/>
        <w:gridCol w:w="942"/>
        <w:gridCol w:w="1334"/>
      </w:tblGrid>
      <w:tr w:rsidR="00AD5712" w:rsidRPr="006B44B0" w14:paraId="386EB316" w14:textId="77777777" w:rsidTr="00AD5712">
        <w:trPr>
          <w:trHeight w:val="510"/>
        </w:trPr>
        <w:tc>
          <w:tcPr>
            <w:tcW w:w="11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CD3509" w14:textId="77777777" w:rsidR="00AD5712" w:rsidRPr="006B44B0" w:rsidRDefault="00AD5712" w:rsidP="00A64AC9">
            <w:pPr>
              <w:pStyle w:val="TableParagraph"/>
              <w:rPr>
                <w:b/>
                <w:lang w:bidi="ar-SA"/>
              </w:rPr>
            </w:pPr>
            <w:r w:rsidRPr="006B44B0">
              <w:rPr>
                <w:b/>
                <w:lang w:bidi="ar-SA"/>
              </w:rPr>
              <w:t>Наименование источника</w:t>
            </w:r>
          </w:p>
        </w:tc>
        <w:tc>
          <w:tcPr>
            <w:tcW w:w="466" w:type="pct"/>
            <w:tcBorders>
              <w:top w:val="single" w:sz="4" w:space="0" w:color="auto"/>
              <w:left w:val="nil"/>
              <w:bottom w:val="single" w:sz="4" w:space="0" w:color="auto"/>
              <w:right w:val="single" w:sz="4" w:space="0" w:color="auto"/>
            </w:tcBorders>
            <w:shd w:val="clear" w:color="auto" w:fill="auto"/>
            <w:vAlign w:val="center"/>
            <w:hideMark/>
          </w:tcPr>
          <w:p w14:paraId="43784940" w14:textId="77777777" w:rsidR="00AD5712" w:rsidRPr="006B44B0" w:rsidRDefault="00AD5712" w:rsidP="00A64AC9">
            <w:pPr>
              <w:pStyle w:val="TableParagraph"/>
              <w:rPr>
                <w:b/>
                <w:lang w:bidi="ar-SA"/>
              </w:rPr>
            </w:pPr>
            <w:r w:rsidRPr="006B44B0">
              <w:rPr>
                <w:b/>
                <w:lang w:bidi="ar-SA"/>
              </w:rPr>
              <w:t>Ед. измерения</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79F4EE54" w14:textId="77777777" w:rsidR="00AD5712" w:rsidRPr="006B44B0" w:rsidRDefault="00AD5712" w:rsidP="00A64AC9">
            <w:pPr>
              <w:pStyle w:val="TableParagraph"/>
              <w:rPr>
                <w:b/>
                <w:lang w:bidi="ar-SA"/>
              </w:rPr>
            </w:pPr>
            <w:r w:rsidRPr="006B44B0">
              <w:rPr>
                <w:b/>
                <w:lang w:bidi="ar-SA"/>
              </w:rPr>
              <w:t>2022</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446816D5" w14:textId="77777777" w:rsidR="00AD5712" w:rsidRPr="006B44B0" w:rsidRDefault="00AD5712" w:rsidP="00A64AC9">
            <w:pPr>
              <w:pStyle w:val="TableParagraph"/>
              <w:rPr>
                <w:b/>
                <w:lang w:bidi="ar-SA"/>
              </w:rPr>
            </w:pPr>
            <w:r w:rsidRPr="006B44B0">
              <w:rPr>
                <w:b/>
                <w:lang w:bidi="ar-SA"/>
              </w:rPr>
              <w:t>2023</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6840CF34" w14:textId="77777777" w:rsidR="00AD5712" w:rsidRPr="006B44B0" w:rsidRDefault="00AD5712" w:rsidP="00A64AC9">
            <w:pPr>
              <w:pStyle w:val="TableParagraph"/>
              <w:rPr>
                <w:b/>
                <w:lang w:bidi="ar-SA"/>
              </w:rPr>
            </w:pPr>
            <w:r w:rsidRPr="006B44B0">
              <w:rPr>
                <w:b/>
                <w:lang w:bidi="ar-SA"/>
              </w:rPr>
              <w:t>2024</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1959F853" w14:textId="77777777" w:rsidR="00AD5712" w:rsidRPr="006B44B0" w:rsidRDefault="00AD5712" w:rsidP="00A64AC9">
            <w:pPr>
              <w:pStyle w:val="TableParagraph"/>
              <w:rPr>
                <w:b/>
                <w:lang w:bidi="ar-SA"/>
              </w:rPr>
            </w:pPr>
            <w:r w:rsidRPr="006B44B0">
              <w:rPr>
                <w:b/>
                <w:lang w:bidi="ar-SA"/>
              </w:rPr>
              <w:t>2025</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2B985A5A" w14:textId="77777777" w:rsidR="00AD5712" w:rsidRPr="006B44B0" w:rsidRDefault="00AD5712" w:rsidP="00A64AC9">
            <w:pPr>
              <w:pStyle w:val="TableParagraph"/>
              <w:rPr>
                <w:b/>
                <w:lang w:bidi="ar-SA"/>
              </w:rPr>
            </w:pPr>
            <w:r w:rsidRPr="006B44B0">
              <w:rPr>
                <w:b/>
                <w:lang w:bidi="ar-SA"/>
              </w:rPr>
              <w:t>2026</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0ECEEC24" w14:textId="77777777" w:rsidR="00AD5712" w:rsidRPr="006B44B0" w:rsidRDefault="00AD5712" w:rsidP="00A64AC9">
            <w:pPr>
              <w:pStyle w:val="TableParagraph"/>
              <w:rPr>
                <w:b/>
                <w:lang w:bidi="ar-SA"/>
              </w:rPr>
            </w:pPr>
            <w:r w:rsidRPr="006B44B0">
              <w:rPr>
                <w:b/>
                <w:lang w:bidi="ar-SA"/>
              </w:rPr>
              <w:t>2027</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3345D275" w14:textId="77777777" w:rsidR="00AD5712" w:rsidRPr="006B44B0" w:rsidRDefault="00AD5712" w:rsidP="00A64AC9">
            <w:pPr>
              <w:pStyle w:val="TableParagraph"/>
              <w:rPr>
                <w:b/>
                <w:lang w:bidi="ar-SA"/>
              </w:rPr>
            </w:pPr>
            <w:r w:rsidRPr="006B44B0">
              <w:rPr>
                <w:b/>
                <w:lang w:bidi="ar-SA"/>
              </w:rPr>
              <w:t>2028</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18A7A0E2" w14:textId="77777777" w:rsidR="00AD5712" w:rsidRPr="006B44B0" w:rsidRDefault="00AD5712" w:rsidP="00A64AC9">
            <w:pPr>
              <w:pStyle w:val="TableParagraph"/>
              <w:rPr>
                <w:b/>
                <w:lang w:bidi="ar-SA"/>
              </w:rPr>
            </w:pPr>
            <w:r w:rsidRPr="006B44B0">
              <w:rPr>
                <w:b/>
                <w:lang w:bidi="ar-SA"/>
              </w:rPr>
              <w:t>2029</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71D3B16D" w14:textId="77777777" w:rsidR="00AD5712" w:rsidRPr="006B44B0" w:rsidRDefault="00AD5712" w:rsidP="00A64AC9">
            <w:pPr>
              <w:pStyle w:val="TableParagraph"/>
              <w:rPr>
                <w:b/>
                <w:lang w:bidi="ar-SA"/>
              </w:rPr>
            </w:pPr>
            <w:r w:rsidRPr="006B44B0">
              <w:rPr>
                <w:b/>
                <w:lang w:bidi="ar-SA"/>
              </w:rPr>
              <w:t>2030</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614A8CB2" w14:textId="77777777" w:rsidR="00AD5712" w:rsidRPr="006B44B0" w:rsidRDefault="00AD5712" w:rsidP="00A64AC9">
            <w:pPr>
              <w:pStyle w:val="TableParagraph"/>
              <w:rPr>
                <w:b/>
                <w:lang w:bidi="ar-SA"/>
              </w:rPr>
            </w:pPr>
            <w:r w:rsidRPr="006B44B0">
              <w:rPr>
                <w:b/>
                <w:lang w:bidi="ar-SA"/>
              </w:rPr>
              <w:t>2031</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04046A4D" w14:textId="1AA96629" w:rsidR="00AD5712" w:rsidRPr="006B44B0" w:rsidRDefault="00AD5712" w:rsidP="00A64AC9">
            <w:pPr>
              <w:pStyle w:val="TableParagraph"/>
              <w:rPr>
                <w:b/>
                <w:lang w:bidi="ar-SA"/>
              </w:rPr>
            </w:pPr>
            <w:r w:rsidRPr="006B44B0">
              <w:rPr>
                <w:b/>
                <w:lang w:bidi="ar-SA"/>
              </w:rPr>
              <w:t>2032-2035</w:t>
            </w:r>
          </w:p>
        </w:tc>
      </w:tr>
      <w:tr w:rsidR="007B6C9F" w:rsidRPr="006B44B0" w14:paraId="4EF7E3EB" w14:textId="77777777" w:rsidTr="00AD5712">
        <w:trPr>
          <w:trHeight w:val="298"/>
        </w:trPr>
        <w:tc>
          <w:tcPr>
            <w:tcW w:w="1109" w:type="pct"/>
            <w:tcBorders>
              <w:top w:val="nil"/>
              <w:left w:val="single" w:sz="4" w:space="0" w:color="auto"/>
              <w:bottom w:val="single" w:sz="4" w:space="0" w:color="auto"/>
              <w:right w:val="single" w:sz="4" w:space="0" w:color="auto"/>
            </w:tcBorders>
            <w:shd w:val="clear" w:color="auto" w:fill="auto"/>
            <w:vAlign w:val="center"/>
            <w:hideMark/>
          </w:tcPr>
          <w:p w14:paraId="09D925CB" w14:textId="77777777" w:rsidR="007B6C9F" w:rsidRPr="006B44B0" w:rsidRDefault="007B6C9F" w:rsidP="007B6C9F">
            <w:pPr>
              <w:pStyle w:val="TableParagraph"/>
              <w:rPr>
                <w:lang w:bidi="ar-SA"/>
              </w:rPr>
            </w:pPr>
            <w:r w:rsidRPr="006B44B0">
              <w:rPr>
                <w:lang w:bidi="ar-SA"/>
              </w:rPr>
              <w:t>Установленная мощность</w:t>
            </w:r>
          </w:p>
        </w:tc>
        <w:tc>
          <w:tcPr>
            <w:tcW w:w="466" w:type="pct"/>
            <w:tcBorders>
              <w:top w:val="nil"/>
              <w:left w:val="nil"/>
              <w:bottom w:val="single" w:sz="4" w:space="0" w:color="auto"/>
              <w:right w:val="single" w:sz="4" w:space="0" w:color="auto"/>
            </w:tcBorders>
            <w:shd w:val="clear" w:color="auto" w:fill="auto"/>
            <w:noWrap/>
            <w:vAlign w:val="center"/>
            <w:hideMark/>
          </w:tcPr>
          <w:p w14:paraId="6A8B8535" w14:textId="77777777" w:rsidR="007B6C9F" w:rsidRPr="006B44B0" w:rsidRDefault="007B6C9F" w:rsidP="007B6C9F">
            <w:pPr>
              <w:pStyle w:val="TableParagraph"/>
              <w:rPr>
                <w:lang w:bidi="ar-SA"/>
              </w:rPr>
            </w:pPr>
            <w:r w:rsidRPr="006B44B0">
              <w:rPr>
                <w:lang w:bidi="ar-SA"/>
              </w:rPr>
              <w:t>Гкал/час</w:t>
            </w:r>
          </w:p>
        </w:tc>
        <w:tc>
          <w:tcPr>
            <w:tcW w:w="300" w:type="pct"/>
            <w:tcBorders>
              <w:top w:val="nil"/>
              <w:left w:val="nil"/>
              <w:bottom w:val="single" w:sz="4" w:space="0" w:color="auto"/>
              <w:right w:val="single" w:sz="4" w:space="0" w:color="auto"/>
            </w:tcBorders>
            <w:shd w:val="clear" w:color="auto" w:fill="auto"/>
            <w:noWrap/>
            <w:vAlign w:val="center"/>
          </w:tcPr>
          <w:p w14:paraId="6B82CA65" w14:textId="645485E7"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139B8100" w14:textId="700F7B98"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4FB09DAA" w14:textId="713BD16A"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459D533B" w14:textId="3ED52686"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3F8EDB6C" w14:textId="62A0D0D8"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668481AB" w14:textId="0E21886A"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046F693F" w14:textId="0340ABCD"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41254D7C" w14:textId="4E682C3C"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4F1A5F58" w14:textId="7B872E6B"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41C88FE1" w14:textId="607E0879" w:rsidR="007B6C9F" w:rsidRPr="006B44B0" w:rsidRDefault="007B6C9F" w:rsidP="007B6C9F">
            <w:pPr>
              <w:pStyle w:val="TableParagraph"/>
              <w:rPr>
                <w:lang w:bidi="ar-SA"/>
              </w:rPr>
            </w:pPr>
            <w:r w:rsidRPr="006B44B0">
              <w:rPr>
                <w:color w:val="000000"/>
                <w:szCs w:val="20"/>
              </w:rPr>
              <w:t>12,6</w:t>
            </w:r>
          </w:p>
        </w:tc>
        <w:tc>
          <w:tcPr>
            <w:tcW w:w="425" w:type="pct"/>
            <w:tcBorders>
              <w:top w:val="nil"/>
              <w:left w:val="nil"/>
              <w:bottom w:val="single" w:sz="4" w:space="0" w:color="auto"/>
              <w:right w:val="single" w:sz="4" w:space="0" w:color="auto"/>
            </w:tcBorders>
            <w:shd w:val="clear" w:color="auto" w:fill="auto"/>
            <w:noWrap/>
            <w:vAlign w:val="center"/>
          </w:tcPr>
          <w:p w14:paraId="46448D92" w14:textId="5A8FC0F9" w:rsidR="007B6C9F" w:rsidRPr="006B44B0" w:rsidRDefault="007B6C9F" w:rsidP="007B6C9F">
            <w:pPr>
              <w:pStyle w:val="TableParagraph"/>
              <w:rPr>
                <w:lang w:bidi="ar-SA"/>
              </w:rPr>
            </w:pPr>
            <w:r w:rsidRPr="006B44B0">
              <w:rPr>
                <w:color w:val="000000"/>
                <w:szCs w:val="20"/>
              </w:rPr>
              <w:t>12,6</w:t>
            </w:r>
          </w:p>
        </w:tc>
      </w:tr>
      <w:tr w:rsidR="007B6C9F" w:rsidRPr="006B44B0" w14:paraId="502903EE" w14:textId="77777777" w:rsidTr="00AD5712">
        <w:trPr>
          <w:trHeight w:val="298"/>
        </w:trPr>
        <w:tc>
          <w:tcPr>
            <w:tcW w:w="1109" w:type="pct"/>
            <w:tcBorders>
              <w:top w:val="nil"/>
              <w:left w:val="single" w:sz="4" w:space="0" w:color="auto"/>
              <w:bottom w:val="single" w:sz="4" w:space="0" w:color="auto"/>
              <w:right w:val="single" w:sz="4" w:space="0" w:color="auto"/>
            </w:tcBorders>
            <w:shd w:val="clear" w:color="auto" w:fill="auto"/>
            <w:vAlign w:val="center"/>
            <w:hideMark/>
          </w:tcPr>
          <w:p w14:paraId="16EF8BF6" w14:textId="77777777" w:rsidR="007B6C9F" w:rsidRPr="006B44B0" w:rsidRDefault="007B6C9F" w:rsidP="007B6C9F">
            <w:pPr>
              <w:pStyle w:val="TableParagraph"/>
              <w:rPr>
                <w:lang w:bidi="ar-SA"/>
              </w:rPr>
            </w:pPr>
            <w:r w:rsidRPr="006B44B0">
              <w:rPr>
                <w:lang w:bidi="ar-SA"/>
              </w:rPr>
              <w:t>Располагаемая мощность</w:t>
            </w:r>
          </w:p>
        </w:tc>
        <w:tc>
          <w:tcPr>
            <w:tcW w:w="466" w:type="pct"/>
            <w:tcBorders>
              <w:top w:val="nil"/>
              <w:left w:val="nil"/>
              <w:bottom w:val="single" w:sz="4" w:space="0" w:color="auto"/>
              <w:right w:val="single" w:sz="4" w:space="0" w:color="auto"/>
            </w:tcBorders>
            <w:shd w:val="clear" w:color="auto" w:fill="auto"/>
            <w:noWrap/>
            <w:vAlign w:val="center"/>
            <w:hideMark/>
          </w:tcPr>
          <w:p w14:paraId="7ED90AD2" w14:textId="77777777" w:rsidR="007B6C9F" w:rsidRPr="006B44B0" w:rsidRDefault="007B6C9F" w:rsidP="007B6C9F">
            <w:pPr>
              <w:pStyle w:val="TableParagraph"/>
              <w:rPr>
                <w:lang w:bidi="ar-SA"/>
              </w:rPr>
            </w:pPr>
            <w:r w:rsidRPr="006B44B0">
              <w:rPr>
                <w:lang w:bidi="ar-SA"/>
              </w:rPr>
              <w:t>Гкал/час</w:t>
            </w:r>
          </w:p>
        </w:tc>
        <w:tc>
          <w:tcPr>
            <w:tcW w:w="300" w:type="pct"/>
            <w:tcBorders>
              <w:top w:val="nil"/>
              <w:left w:val="nil"/>
              <w:bottom w:val="single" w:sz="4" w:space="0" w:color="auto"/>
              <w:right w:val="single" w:sz="4" w:space="0" w:color="auto"/>
            </w:tcBorders>
            <w:shd w:val="clear" w:color="auto" w:fill="auto"/>
            <w:noWrap/>
            <w:vAlign w:val="center"/>
          </w:tcPr>
          <w:p w14:paraId="614B0D71" w14:textId="6A001938"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174FA15D" w14:textId="0FFA7C0C"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64EE232E" w14:textId="1390C1C5"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1EC896F8" w14:textId="7A97B7CA"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10547A38" w14:textId="3352E0A8"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13E16CD2" w14:textId="350A1094"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4A1869CA" w14:textId="2987AA8C"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259F3863" w14:textId="133B61DF"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6842E4CF" w14:textId="21DB843B" w:rsidR="007B6C9F" w:rsidRPr="006B44B0" w:rsidRDefault="007B6C9F" w:rsidP="007B6C9F">
            <w:pPr>
              <w:pStyle w:val="TableParagraph"/>
              <w:rPr>
                <w:lang w:bidi="ar-SA"/>
              </w:rPr>
            </w:pPr>
            <w:r w:rsidRPr="006B44B0">
              <w:rPr>
                <w:color w:val="000000"/>
                <w:szCs w:val="20"/>
              </w:rPr>
              <w:t>12,6</w:t>
            </w:r>
          </w:p>
        </w:tc>
        <w:tc>
          <w:tcPr>
            <w:tcW w:w="300" w:type="pct"/>
            <w:tcBorders>
              <w:top w:val="nil"/>
              <w:left w:val="nil"/>
              <w:bottom w:val="single" w:sz="4" w:space="0" w:color="auto"/>
              <w:right w:val="single" w:sz="4" w:space="0" w:color="auto"/>
            </w:tcBorders>
            <w:shd w:val="clear" w:color="auto" w:fill="auto"/>
            <w:noWrap/>
            <w:vAlign w:val="center"/>
          </w:tcPr>
          <w:p w14:paraId="6950D7E7" w14:textId="4AA5F044" w:rsidR="007B6C9F" w:rsidRPr="006B44B0" w:rsidRDefault="007B6C9F" w:rsidP="007B6C9F">
            <w:pPr>
              <w:pStyle w:val="TableParagraph"/>
              <w:rPr>
                <w:lang w:bidi="ar-SA"/>
              </w:rPr>
            </w:pPr>
            <w:r w:rsidRPr="006B44B0">
              <w:rPr>
                <w:color w:val="000000"/>
                <w:szCs w:val="20"/>
              </w:rPr>
              <w:t>12,6</w:t>
            </w:r>
          </w:p>
        </w:tc>
        <w:tc>
          <w:tcPr>
            <w:tcW w:w="425" w:type="pct"/>
            <w:tcBorders>
              <w:top w:val="nil"/>
              <w:left w:val="nil"/>
              <w:bottom w:val="single" w:sz="4" w:space="0" w:color="auto"/>
              <w:right w:val="single" w:sz="4" w:space="0" w:color="auto"/>
            </w:tcBorders>
            <w:shd w:val="clear" w:color="auto" w:fill="auto"/>
            <w:noWrap/>
            <w:vAlign w:val="center"/>
          </w:tcPr>
          <w:p w14:paraId="5D7798AD" w14:textId="0EDCDC7F" w:rsidR="007B6C9F" w:rsidRPr="006B44B0" w:rsidRDefault="007B6C9F" w:rsidP="007B6C9F">
            <w:pPr>
              <w:pStyle w:val="TableParagraph"/>
              <w:rPr>
                <w:lang w:bidi="ar-SA"/>
              </w:rPr>
            </w:pPr>
            <w:r w:rsidRPr="006B44B0">
              <w:rPr>
                <w:color w:val="000000"/>
                <w:szCs w:val="20"/>
              </w:rPr>
              <w:t>12,6</w:t>
            </w:r>
          </w:p>
        </w:tc>
      </w:tr>
      <w:tr w:rsidR="007B6C9F" w:rsidRPr="006B44B0" w14:paraId="276AF8B3" w14:textId="77777777" w:rsidTr="00AD5712">
        <w:trPr>
          <w:trHeight w:val="298"/>
        </w:trPr>
        <w:tc>
          <w:tcPr>
            <w:tcW w:w="1109" w:type="pct"/>
            <w:vMerge w:val="restart"/>
            <w:tcBorders>
              <w:top w:val="nil"/>
              <w:left w:val="single" w:sz="4" w:space="0" w:color="auto"/>
              <w:right w:val="single" w:sz="4" w:space="0" w:color="auto"/>
            </w:tcBorders>
            <w:shd w:val="clear" w:color="auto" w:fill="auto"/>
            <w:vAlign w:val="center"/>
            <w:hideMark/>
          </w:tcPr>
          <w:p w14:paraId="5088AE8E" w14:textId="77777777" w:rsidR="007B6C9F" w:rsidRPr="006B44B0" w:rsidRDefault="007B6C9F" w:rsidP="007B6C9F">
            <w:pPr>
              <w:pStyle w:val="TableParagraph"/>
              <w:rPr>
                <w:lang w:bidi="ar-SA"/>
              </w:rPr>
            </w:pPr>
            <w:r w:rsidRPr="006B44B0">
              <w:rPr>
                <w:lang w:bidi="ar-SA"/>
              </w:rPr>
              <w:t>Собственные нужды</w:t>
            </w:r>
          </w:p>
        </w:tc>
        <w:tc>
          <w:tcPr>
            <w:tcW w:w="466" w:type="pct"/>
            <w:tcBorders>
              <w:top w:val="nil"/>
              <w:left w:val="nil"/>
              <w:bottom w:val="single" w:sz="4" w:space="0" w:color="auto"/>
              <w:right w:val="single" w:sz="4" w:space="0" w:color="auto"/>
            </w:tcBorders>
            <w:shd w:val="clear" w:color="auto" w:fill="auto"/>
            <w:noWrap/>
            <w:vAlign w:val="center"/>
            <w:hideMark/>
          </w:tcPr>
          <w:p w14:paraId="269D6969" w14:textId="77777777" w:rsidR="007B6C9F" w:rsidRPr="006B44B0" w:rsidRDefault="007B6C9F" w:rsidP="007B6C9F">
            <w:pPr>
              <w:pStyle w:val="TableParagraph"/>
              <w:rPr>
                <w:lang w:bidi="ar-SA"/>
              </w:rPr>
            </w:pPr>
            <w:r w:rsidRPr="006B44B0">
              <w:rPr>
                <w:lang w:bidi="ar-SA"/>
              </w:rPr>
              <w:t>Гкал/час</w:t>
            </w:r>
          </w:p>
        </w:tc>
        <w:tc>
          <w:tcPr>
            <w:tcW w:w="300" w:type="pct"/>
            <w:tcBorders>
              <w:top w:val="nil"/>
              <w:left w:val="nil"/>
              <w:bottom w:val="single" w:sz="4" w:space="0" w:color="auto"/>
              <w:right w:val="single" w:sz="4" w:space="0" w:color="auto"/>
            </w:tcBorders>
            <w:shd w:val="clear" w:color="auto" w:fill="auto"/>
            <w:noWrap/>
            <w:vAlign w:val="bottom"/>
          </w:tcPr>
          <w:p w14:paraId="1075145B" w14:textId="094203B6"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769A9729" w14:textId="259929AB"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23A5F143" w14:textId="5B8B6D5A"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30256A70" w14:textId="007C2008"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26710F06" w14:textId="628404BE"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5A5A25D4" w14:textId="68A8A60A"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4F6A2F40" w14:textId="1C40FF13"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37A3800B" w14:textId="2F4C7A71"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1673FF04" w14:textId="7B67A131" w:rsidR="007B6C9F" w:rsidRPr="006B44B0" w:rsidRDefault="007B6C9F" w:rsidP="007B6C9F">
            <w:pPr>
              <w:pStyle w:val="TableParagraph"/>
              <w:rPr>
                <w:lang w:bidi="ar-SA"/>
              </w:rPr>
            </w:pPr>
            <w:r w:rsidRPr="006B44B0">
              <w:rPr>
                <w:color w:val="000000"/>
                <w:szCs w:val="20"/>
              </w:rPr>
              <w:t>0,16</w:t>
            </w:r>
          </w:p>
        </w:tc>
        <w:tc>
          <w:tcPr>
            <w:tcW w:w="300" w:type="pct"/>
            <w:tcBorders>
              <w:top w:val="nil"/>
              <w:left w:val="nil"/>
              <w:bottom w:val="single" w:sz="4" w:space="0" w:color="auto"/>
              <w:right w:val="single" w:sz="4" w:space="0" w:color="auto"/>
            </w:tcBorders>
            <w:shd w:val="clear" w:color="auto" w:fill="auto"/>
            <w:noWrap/>
            <w:vAlign w:val="bottom"/>
          </w:tcPr>
          <w:p w14:paraId="7B0AE7D5" w14:textId="7C4B12A4" w:rsidR="007B6C9F" w:rsidRPr="006B44B0" w:rsidRDefault="007B6C9F" w:rsidP="007B6C9F">
            <w:pPr>
              <w:pStyle w:val="TableParagraph"/>
              <w:rPr>
                <w:lang w:bidi="ar-SA"/>
              </w:rPr>
            </w:pPr>
            <w:r w:rsidRPr="006B44B0">
              <w:rPr>
                <w:color w:val="000000"/>
                <w:szCs w:val="20"/>
              </w:rPr>
              <w:t>0,16</w:t>
            </w:r>
          </w:p>
        </w:tc>
        <w:tc>
          <w:tcPr>
            <w:tcW w:w="425" w:type="pct"/>
            <w:tcBorders>
              <w:top w:val="nil"/>
              <w:left w:val="nil"/>
              <w:bottom w:val="single" w:sz="4" w:space="0" w:color="auto"/>
              <w:right w:val="single" w:sz="4" w:space="0" w:color="auto"/>
            </w:tcBorders>
            <w:shd w:val="clear" w:color="auto" w:fill="auto"/>
            <w:noWrap/>
            <w:vAlign w:val="bottom"/>
          </w:tcPr>
          <w:p w14:paraId="6C6CDD19" w14:textId="7BB640A5" w:rsidR="007B6C9F" w:rsidRPr="006B44B0" w:rsidRDefault="007B6C9F" w:rsidP="007B6C9F">
            <w:pPr>
              <w:pStyle w:val="TableParagraph"/>
              <w:rPr>
                <w:lang w:bidi="ar-SA"/>
              </w:rPr>
            </w:pPr>
            <w:r w:rsidRPr="006B44B0">
              <w:rPr>
                <w:color w:val="000000"/>
                <w:szCs w:val="20"/>
              </w:rPr>
              <w:t>0,16</w:t>
            </w:r>
          </w:p>
        </w:tc>
      </w:tr>
      <w:tr w:rsidR="007B6C9F" w:rsidRPr="006B44B0" w14:paraId="49EE5D31" w14:textId="77777777" w:rsidTr="00AD5712">
        <w:trPr>
          <w:trHeight w:val="298"/>
        </w:trPr>
        <w:tc>
          <w:tcPr>
            <w:tcW w:w="1109" w:type="pct"/>
            <w:vMerge/>
            <w:tcBorders>
              <w:left w:val="single" w:sz="4" w:space="0" w:color="auto"/>
              <w:bottom w:val="single" w:sz="4" w:space="0" w:color="auto"/>
              <w:right w:val="single" w:sz="4" w:space="0" w:color="auto"/>
            </w:tcBorders>
            <w:shd w:val="clear" w:color="auto" w:fill="auto"/>
            <w:vAlign w:val="center"/>
            <w:hideMark/>
          </w:tcPr>
          <w:p w14:paraId="4DD3C52A" w14:textId="77777777" w:rsidR="007B6C9F" w:rsidRPr="006B44B0" w:rsidRDefault="007B6C9F" w:rsidP="007B6C9F">
            <w:pPr>
              <w:pStyle w:val="TableParagraph"/>
              <w:rPr>
                <w:lang w:bidi="ar-SA"/>
              </w:rPr>
            </w:pPr>
          </w:p>
        </w:tc>
        <w:tc>
          <w:tcPr>
            <w:tcW w:w="466" w:type="pct"/>
            <w:tcBorders>
              <w:top w:val="nil"/>
              <w:left w:val="nil"/>
              <w:bottom w:val="single" w:sz="4" w:space="0" w:color="auto"/>
              <w:right w:val="single" w:sz="4" w:space="0" w:color="auto"/>
            </w:tcBorders>
            <w:shd w:val="clear" w:color="auto" w:fill="auto"/>
            <w:noWrap/>
            <w:vAlign w:val="center"/>
            <w:hideMark/>
          </w:tcPr>
          <w:p w14:paraId="503FC9CD" w14:textId="77777777" w:rsidR="007B6C9F" w:rsidRPr="006B44B0" w:rsidRDefault="007B6C9F" w:rsidP="007B6C9F">
            <w:pPr>
              <w:pStyle w:val="TableParagraph"/>
              <w:rPr>
                <w:lang w:bidi="ar-SA"/>
              </w:rPr>
            </w:pPr>
            <w:r w:rsidRPr="006B44B0">
              <w:rPr>
                <w:lang w:bidi="ar-SA"/>
              </w:rPr>
              <w:t>%</w:t>
            </w:r>
          </w:p>
        </w:tc>
        <w:tc>
          <w:tcPr>
            <w:tcW w:w="300" w:type="pct"/>
            <w:tcBorders>
              <w:top w:val="nil"/>
              <w:left w:val="nil"/>
              <w:bottom w:val="single" w:sz="4" w:space="0" w:color="auto"/>
              <w:right w:val="single" w:sz="4" w:space="0" w:color="auto"/>
            </w:tcBorders>
            <w:shd w:val="clear" w:color="auto" w:fill="auto"/>
            <w:noWrap/>
            <w:vAlign w:val="bottom"/>
          </w:tcPr>
          <w:p w14:paraId="711EA28A" w14:textId="0108CBC7"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3F4E894F" w14:textId="08F94F95"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42F67B3C" w14:textId="38B13EAF"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04E276FB" w14:textId="6504C9B2"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7EFB27EA" w14:textId="28EDE0DD"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043726B6" w14:textId="2D5DC4F2"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52D4BA68" w14:textId="5A8E0BB0"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45FFFAA7" w14:textId="7BC77669"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083FAE77" w14:textId="348DD5AF" w:rsidR="007B6C9F" w:rsidRPr="006B44B0" w:rsidRDefault="007B6C9F" w:rsidP="007B6C9F">
            <w:pPr>
              <w:pStyle w:val="TableParagraph"/>
              <w:rPr>
                <w:lang w:bidi="ar-SA"/>
              </w:rPr>
            </w:pPr>
            <w:r w:rsidRPr="006B44B0">
              <w:rPr>
                <w:color w:val="000000"/>
                <w:szCs w:val="20"/>
              </w:rPr>
              <w:t>2,40</w:t>
            </w:r>
          </w:p>
        </w:tc>
        <w:tc>
          <w:tcPr>
            <w:tcW w:w="300" w:type="pct"/>
            <w:tcBorders>
              <w:top w:val="nil"/>
              <w:left w:val="nil"/>
              <w:bottom w:val="single" w:sz="4" w:space="0" w:color="auto"/>
              <w:right w:val="single" w:sz="4" w:space="0" w:color="auto"/>
            </w:tcBorders>
            <w:shd w:val="clear" w:color="auto" w:fill="auto"/>
            <w:noWrap/>
            <w:vAlign w:val="bottom"/>
          </w:tcPr>
          <w:p w14:paraId="0E14BDE3" w14:textId="26F7D820" w:rsidR="007B6C9F" w:rsidRPr="006B44B0" w:rsidRDefault="007B6C9F" w:rsidP="007B6C9F">
            <w:pPr>
              <w:pStyle w:val="TableParagraph"/>
              <w:rPr>
                <w:lang w:bidi="ar-SA"/>
              </w:rPr>
            </w:pPr>
            <w:r w:rsidRPr="006B44B0">
              <w:rPr>
                <w:color w:val="000000"/>
                <w:szCs w:val="20"/>
              </w:rPr>
              <w:t>2,40</w:t>
            </w:r>
          </w:p>
        </w:tc>
        <w:tc>
          <w:tcPr>
            <w:tcW w:w="425" w:type="pct"/>
            <w:tcBorders>
              <w:top w:val="nil"/>
              <w:left w:val="nil"/>
              <w:bottom w:val="single" w:sz="4" w:space="0" w:color="auto"/>
              <w:right w:val="single" w:sz="4" w:space="0" w:color="auto"/>
            </w:tcBorders>
            <w:shd w:val="clear" w:color="auto" w:fill="auto"/>
            <w:noWrap/>
            <w:vAlign w:val="bottom"/>
          </w:tcPr>
          <w:p w14:paraId="4CC558D9" w14:textId="4755EF96" w:rsidR="007B6C9F" w:rsidRPr="006B44B0" w:rsidRDefault="007B6C9F" w:rsidP="007B6C9F">
            <w:pPr>
              <w:pStyle w:val="TableParagraph"/>
              <w:rPr>
                <w:lang w:bidi="ar-SA"/>
              </w:rPr>
            </w:pPr>
            <w:r w:rsidRPr="006B44B0">
              <w:rPr>
                <w:color w:val="000000"/>
                <w:szCs w:val="20"/>
              </w:rPr>
              <w:t>2,40</w:t>
            </w:r>
          </w:p>
        </w:tc>
      </w:tr>
      <w:tr w:rsidR="007B6C9F" w:rsidRPr="006B44B0" w14:paraId="491D6664" w14:textId="77777777" w:rsidTr="00AD5712">
        <w:trPr>
          <w:trHeight w:val="298"/>
        </w:trPr>
        <w:tc>
          <w:tcPr>
            <w:tcW w:w="1109" w:type="pct"/>
            <w:tcBorders>
              <w:top w:val="nil"/>
              <w:left w:val="single" w:sz="4" w:space="0" w:color="auto"/>
              <w:bottom w:val="single" w:sz="4" w:space="0" w:color="auto"/>
              <w:right w:val="single" w:sz="4" w:space="0" w:color="auto"/>
            </w:tcBorders>
            <w:shd w:val="clear" w:color="auto" w:fill="auto"/>
            <w:vAlign w:val="center"/>
            <w:hideMark/>
          </w:tcPr>
          <w:p w14:paraId="5879EAE7" w14:textId="77777777" w:rsidR="007B6C9F" w:rsidRPr="006B44B0" w:rsidRDefault="007B6C9F" w:rsidP="007B6C9F">
            <w:pPr>
              <w:pStyle w:val="TableParagraph"/>
              <w:rPr>
                <w:lang w:bidi="ar-SA"/>
              </w:rPr>
            </w:pPr>
            <w:r w:rsidRPr="006B44B0">
              <w:rPr>
                <w:lang w:bidi="ar-SA"/>
              </w:rPr>
              <w:t>Тепловая мощность нетто</w:t>
            </w:r>
          </w:p>
        </w:tc>
        <w:tc>
          <w:tcPr>
            <w:tcW w:w="466" w:type="pct"/>
            <w:tcBorders>
              <w:top w:val="nil"/>
              <w:left w:val="nil"/>
              <w:bottom w:val="single" w:sz="4" w:space="0" w:color="auto"/>
              <w:right w:val="single" w:sz="4" w:space="0" w:color="auto"/>
            </w:tcBorders>
            <w:shd w:val="clear" w:color="auto" w:fill="auto"/>
            <w:noWrap/>
            <w:vAlign w:val="center"/>
            <w:hideMark/>
          </w:tcPr>
          <w:p w14:paraId="58359268" w14:textId="77777777" w:rsidR="007B6C9F" w:rsidRPr="006B44B0" w:rsidRDefault="007B6C9F" w:rsidP="007B6C9F">
            <w:pPr>
              <w:pStyle w:val="TableParagraph"/>
              <w:rPr>
                <w:lang w:bidi="ar-SA"/>
              </w:rPr>
            </w:pPr>
            <w:r w:rsidRPr="006B44B0">
              <w:rPr>
                <w:lang w:bidi="ar-SA"/>
              </w:rPr>
              <w:t>Гкал/час</w:t>
            </w:r>
          </w:p>
        </w:tc>
        <w:tc>
          <w:tcPr>
            <w:tcW w:w="300" w:type="pct"/>
            <w:tcBorders>
              <w:top w:val="nil"/>
              <w:left w:val="nil"/>
              <w:bottom w:val="single" w:sz="4" w:space="0" w:color="auto"/>
              <w:right w:val="single" w:sz="4" w:space="0" w:color="auto"/>
            </w:tcBorders>
            <w:shd w:val="clear" w:color="auto" w:fill="auto"/>
            <w:noWrap/>
            <w:vAlign w:val="center"/>
          </w:tcPr>
          <w:p w14:paraId="5B9301B2" w14:textId="7C16053E"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31B4E8E6" w14:textId="2BED983F"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0457943A" w14:textId="0DA086AA"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2EDE324A" w14:textId="513AAE3F"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1D3C03B9" w14:textId="2D502B09"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22678496" w14:textId="628518F7"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785620B1" w14:textId="699344B5"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1B311AF7" w14:textId="447B8EF9"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45E44887" w14:textId="5D4EF650" w:rsidR="007B6C9F" w:rsidRPr="006B44B0" w:rsidRDefault="007B6C9F" w:rsidP="007B6C9F">
            <w:pPr>
              <w:pStyle w:val="TableParagraph"/>
              <w:rPr>
                <w:lang w:bidi="ar-SA"/>
              </w:rPr>
            </w:pPr>
            <w:r w:rsidRPr="006B44B0">
              <w:rPr>
                <w:color w:val="000000"/>
                <w:szCs w:val="20"/>
              </w:rPr>
              <w:t>12,44</w:t>
            </w:r>
          </w:p>
        </w:tc>
        <w:tc>
          <w:tcPr>
            <w:tcW w:w="300" w:type="pct"/>
            <w:tcBorders>
              <w:top w:val="nil"/>
              <w:left w:val="nil"/>
              <w:bottom w:val="single" w:sz="4" w:space="0" w:color="auto"/>
              <w:right w:val="single" w:sz="4" w:space="0" w:color="auto"/>
            </w:tcBorders>
            <w:shd w:val="clear" w:color="auto" w:fill="auto"/>
            <w:noWrap/>
            <w:vAlign w:val="center"/>
          </w:tcPr>
          <w:p w14:paraId="61BF31DE" w14:textId="4075DB76" w:rsidR="007B6C9F" w:rsidRPr="006B44B0" w:rsidRDefault="007B6C9F" w:rsidP="007B6C9F">
            <w:pPr>
              <w:pStyle w:val="TableParagraph"/>
              <w:rPr>
                <w:lang w:bidi="ar-SA"/>
              </w:rPr>
            </w:pPr>
            <w:r w:rsidRPr="006B44B0">
              <w:rPr>
                <w:color w:val="000000"/>
                <w:szCs w:val="20"/>
              </w:rPr>
              <w:t>12,44</w:t>
            </w:r>
          </w:p>
        </w:tc>
        <w:tc>
          <w:tcPr>
            <w:tcW w:w="425" w:type="pct"/>
            <w:tcBorders>
              <w:top w:val="nil"/>
              <w:left w:val="nil"/>
              <w:bottom w:val="single" w:sz="4" w:space="0" w:color="auto"/>
              <w:right w:val="single" w:sz="4" w:space="0" w:color="auto"/>
            </w:tcBorders>
            <w:shd w:val="clear" w:color="auto" w:fill="auto"/>
            <w:noWrap/>
            <w:vAlign w:val="center"/>
          </w:tcPr>
          <w:p w14:paraId="7EE8EEC8" w14:textId="03C3B41E" w:rsidR="007B6C9F" w:rsidRPr="006B44B0" w:rsidRDefault="007B6C9F" w:rsidP="007B6C9F">
            <w:pPr>
              <w:pStyle w:val="TableParagraph"/>
              <w:rPr>
                <w:lang w:bidi="ar-SA"/>
              </w:rPr>
            </w:pPr>
            <w:r w:rsidRPr="006B44B0">
              <w:rPr>
                <w:color w:val="000000"/>
                <w:szCs w:val="20"/>
              </w:rPr>
              <w:t>12,44</w:t>
            </w:r>
          </w:p>
        </w:tc>
      </w:tr>
      <w:tr w:rsidR="007B6C9F" w:rsidRPr="006B44B0" w14:paraId="1CD3BB75" w14:textId="77777777" w:rsidTr="00AD5712">
        <w:trPr>
          <w:trHeight w:val="298"/>
        </w:trPr>
        <w:tc>
          <w:tcPr>
            <w:tcW w:w="1109" w:type="pct"/>
            <w:tcBorders>
              <w:top w:val="nil"/>
              <w:left w:val="single" w:sz="4" w:space="0" w:color="auto"/>
              <w:bottom w:val="single" w:sz="4" w:space="0" w:color="auto"/>
              <w:right w:val="single" w:sz="4" w:space="0" w:color="auto"/>
            </w:tcBorders>
            <w:shd w:val="clear" w:color="auto" w:fill="auto"/>
            <w:vAlign w:val="center"/>
            <w:hideMark/>
          </w:tcPr>
          <w:p w14:paraId="07EDEE5C" w14:textId="77777777" w:rsidR="007B6C9F" w:rsidRPr="006B44B0" w:rsidRDefault="007B6C9F" w:rsidP="007B6C9F">
            <w:pPr>
              <w:pStyle w:val="TableParagraph"/>
              <w:rPr>
                <w:lang w:bidi="ar-SA"/>
              </w:rPr>
            </w:pPr>
            <w:r w:rsidRPr="006B44B0">
              <w:rPr>
                <w:lang w:bidi="ar-SA"/>
              </w:rPr>
              <w:t>Потери в тепловых сетях</w:t>
            </w:r>
          </w:p>
        </w:tc>
        <w:tc>
          <w:tcPr>
            <w:tcW w:w="466" w:type="pct"/>
            <w:tcBorders>
              <w:top w:val="nil"/>
              <w:left w:val="nil"/>
              <w:bottom w:val="single" w:sz="4" w:space="0" w:color="auto"/>
              <w:right w:val="single" w:sz="4" w:space="0" w:color="auto"/>
            </w:tcBorders>
            <w:shd w:val="clear" w:color="auto" w:fill="auto"/>
            <w:noWrap/>
            <w:vAlign w:val="center"/>
            <w:hideMark/>
          </w:tcPr>
          <w:p w14:paraId="4DDE05B4" w14:textId="77777777" w:rsidR="007B6C9F" w:rsidRPr="006B44B0" w:rsidRDefault="007B6C9F" w:rsidP="007B6C9F">
            <w:pPr>
              <w:pStyle w:val="TableParagraph"/>
              <w:rPr>
                <w:lang w:bidi="ar-SA"/>
              </w:rPr>
            </w:pPr>
            <w:r w:rsidRPr="006B44B0">
              <w:rPr>
                <w:lang w:bidi="ar-SA"/>
              </w:rPr>
              <w:t>Гкал/час</w:t>
            </w:r>
          </w:p>
        </w:tc>
        <w:tc>
          <w:tcPr>
            <w:tcW w:w="300" w:type="pct"/>
            <w:tcBorders>
              <w:top w:val="nil"/>
              <w:left w:val="nil"/>
              <w:bottom w:val="single" w:sz="4" w:space="0" w:color="auto"/>
              <w:right w:val="single" w:sz="4" w:space="0" w:color="auto"/>
            </w:tcBorders>
            <w:shd w:val="clear" w:color="auto" w:fill="auto"/>
            <w:noWrap/>
            <w:vAlign w:val="center"/>
          </w:tcPr>
          <w:p w14:paraId="6CCE5599" w14:textId="39220042"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42B6C737" w14:textId="4496F5FB"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790573E6" w14:textId="148AF7CD"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613C4679" w14:textId="6E5B896E"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60687CFA" w14:textId="43AB173B"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238F67AD" w14:textId="4720ED7C"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4F891E0E" w14:textId="1CFCE767"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5A52E07E" w14:textId="77139362"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387B20B5" w14:textId="2B7378B1" w:rsidR="007B6C9F" w:rsidRPr="006B44B0" w:rsidRDefault="007B6C9F" w:rsidP="007B6C9F">
            <w:pPr>
              <w:pStyle w:val="TableParagraph"/>
              <w:rPr>
                <w:lang w:bidi="ar-SA"/>
              </w:rPr>
            </w:pPr>
            <w:r w:rsidRPr="006B44B0">
              <w:rPr>
                <w:color w:val="000000"/>
                <w:szCs w:val="20"/>
              </w:rPr>
              <w:t>0,27</w:t>
            </w:r>
          </w:p>
        </w:tc>
        <w:tc>
          <w:tcPr>
            <w:tcW w:w="300" w:type="pct"/>
            <w:tcBorders>
              <w:top w:val="nil"/>
              <w:left w:val="nil"/>
              <w:bottom w:val="single" w:sz="4" w:space="0" w:color="auto"/>
              <w:right w:val="single" w:sz="4" w:space="0" w:color="auto"/>
            </w:tcBorders>
            <w:shd w:val="clear" w:color="auto" w:fill="auto"/>
            <w:noWrap/>
            <w:vAlign w:val="center"/>
          </w:tcPr>
          <w:p w14:paraId="66A29EE9" w14:textId="31A59F82" w:rsidR="007B6C9F" w:rsidRPr="006B44B0" w:rsidRDefault="007B6C9F" w:rsidP="007B6C9F">
            <w:pPr>
              <w:pStyle w:val="TableParagraph"/>
              <w:rPr>
                <w:lang w:bidi="ar-SA"/>
              </w:rPr>
            </w:pPr>
            <w:r w:rsidRPr="006B44B0">
              <w:rPr>
                <w:color w:val="000000"/>
                <w:szCs w:val="20"/>
              </w:rPr>
              <w:t>0,27</w:t>
            </w:r>
          </w:p>
        </w:tc>
        <w:tc>
          <w:tcPr>
            <w:tcW w:w="425" w:type="pct"/>
            <w:tcBorders>
              <w:top w:val="nil"/>
              <w:left w:val="nil"/>
              <w:bottom w:val="single" w:sz="4" w:space="0" w:color="auto"/>
              <w:right w:val="single" w:sz="4" w:space="0" w:color="auto"/>
            </w:tcBorders>
            <w:shd w:val="clear" w:color="auto" w:fill="auto"/>
            <w:noWrap/>
            <w:vAlign w:val="center"/>
          </w:tcPr>
          <w:p w14:paraId="07B744B6" w14:textId="21E517DD" w:rsidR="007B6C9F" w:rsidRPr="006B44B0" w:rsidRDefault="007B6C9F" w:rsidP="007B6C9F">
            <w:pPr>
              <w:pStyle w:val="TableParagraph"/>
              <w:rPr>
                <w:lang w:bidi="ar-SA"/>
              </w:rPr>
            </w:pPr>
            <w:r w:rsidRPr="006B44B0">
              <w:rPr>
                <w:color w:val="000000"/>
                <w:szCs w:val="20"/>
              </w:rPr>
              <w:t>0,27</w:t>
            </w:r>
          </w:p>
        </w:tc>
      </w:tr>
      <w:tr w:rsidR="007B6C9F" w:rsidRPr="006B44B0" w14:paraId="2737CD38" w14:textId="77777777" w:rsidTr="00AD5712">
        <w:trPr>
          <w:trHeight w:val="298"/>
        </w:trPr>
        <w:tc>
          <w:tcPr>
            <w:tcW w:w="1109" w:type="pct"/>
            <w:tcBorders>
              <w:top w:val="nil"/>
              <w:left w:val="single" w:sz="4" w:space="0" w:color="auto"/>
              <w:bottom w:val="single" w:sz="4" w:space="0" w:color="auto"/>
              <w:right w:val="single" w:sz="4" w:space="0" w:color="auto"/>
            </w:tcBorders>
            <w:shd w:val="clear" w:color="auto" w:fill="auto"/>
            <w:vAlign w:val="center"/>
            <w:hideMark/>
          </w:tcPr>
          <w:p w14:paraId="01CB39F8" w14:textId="77777777" w:rsidR="007B6C9F" w:rsidRPr="006B44B0" w:rsidRDefault="007B6C9F" w:rsidP="007B6C9F">
            <w:pPr>
              <w:pStyle w:val="TableParagraph"/>
              <w:rPr>
                <w:lang w:bidi="ar-SA"/>
              </w:rPr>
            </w:pPr>
            <w:r w:rsidRPr="006B44B0">
              <w:rPr>
                <w:lang w:bidi="ar-SA"/>
              </w:rPr>
              <w:t>то же в %</w:t>
            </w:r>
          </w:p>
        </w:tc>
        <w:tc>
          <w:tcPr>
            <w:tcW w:w="466" w:type="pct"/>
            <w:tcBorders>
              <w:top w:val="nil"/>
              <w:left w:val="nil"/>
              <w:bottom w:val="single" w:sz="4" w:space="0" w:color="auto"/>
              <w:right w:val="single" w:sz="4" w:space="0" w:color="auto"/>
            </w:tcBorders>
            <w:shd w:val="clear" w:color="auto" w:fill="auto"/>
            <w:noWrap/>
            <w:vAlign w:val="center"/>
            <w:hideMark/>
          </w:tcPr>
          <w:p w14:paraId="6C7B96FD" w14:textId="77777777" w:rsidR="007B6C9F" w:rsidRPr="006B44B0" w:rsidRDefault="007B6C9F" w:rsidP="007B6C9F">
            <w:pPr>
              <w:pStyle w:val="TableParagraph"/>
              <w:rPr>
                <w:lang w:bidi="ar-SA"/>
              </w:rPr>
            </w:pPr>
            <w:r w:rsidRPr="006B44B0">
              <w:rPr>
                <w:lang w:bidi="ar-SA"/>
              </w:rPr>
              <w:t>%</w:t>
            </w:r>
          </w:p>
        </w:tc>
        <w:tc>
          <w:tcPr>
            <w:tcW w:w="300" w:type="pct"/>
            <w:tcBorders>
              <w:top w:val="nil"/>
              <w:left w:val="nil"/>
              <w:bottom w:val="single" w:sz="4" w:space="0" w:color="auto"/>
              <w:right w:val="single" w:sz="4" w:space="0" w:color="auto"/>
            </w:tcBorders>
            <w:shd w:val="clear" w:color="auto" w:fill="auto"/>
            <w:noWrap/>
            <w:vAlign w:val="bottom"/>
          </w:tcPr>
          <w:p w14:paraId="60B777F9" w14:textId="3110969B"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798267D7" w14:textId="7FA1DC37"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1AD6A1E3" w14:textId="73DA0F4D"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370D41D4" w14:textId="37A0A8B0"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12A33CFB" w14:textId="6A5474C0"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1B67304B" w14:textId="0B3F0D78"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60B46F2E" w14:textId="156F018D"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051A31EC" w14:textId="06E7A280"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58F9E806" w14:textId="7C60661A" w:rsidR="007B6C9F" w:rsidRPr="006B44B0" w:rsidRDefault="007B6C9F" w:rsidP="007B6C9F">
            <w:pPr>
              <w:pStyle w:val="TableParagraph"/>
              <w:rPr>
                <w:lang w:bidi="ar-SA"/>
              </w:rPr>
            </w:pPr>
            <w:r w:rsidRPr="006B44B0">
              <w:rPr>
                <w:color w:val="000000"/>
                <w:szCs w:val="20"/>
              </w:rPr>
              <w:t>4,10</w:t>
            </w:r>
          </w:p>
        </w:tc>
        <w:tc>
          <w:tcPr>
            <w:tcW w:w="300" w:type="pct"/>
            <w:tcBorders>
              <w:top w:val="nil"/>
              <w:left w:val="nil"/>
              <w:bottom w:val="single" w:sz="4" w:space="0" w:color="auto"/>
              <w:right w:val="single" w:sz="4" w:space="0" w:color="auto"/>
            </w:tcBorders>
            <w:shd w:val="clear" w:color="auto" w:fill="auto"/>
            <w:noWrap/>
            <w:vAlign w:val="bottom"/>
          </w:tcPr>
          <w:p w14:paraId="06471E5A" w14:textId="6002B084" w:rsidR="007B6C9F" w:rsidRPr="006B44B0" w:rsidRDefault="007B6C9F" w:rsidP="007B6C9F">
            <w:pPr>
              <w:pStyle w:val="TableParagraph"/>
              <w:rPr>
                <w:lang w:bidi="ar-SA"/>
              </w:rPr>
            </w:pPr>
            <w:r w:rsidRPr="006B44B0">
              <w:rPr>
                <w:color w:val="000000"/>
                <w:szCs w:val="20"/>
              </w:rPr>
              <w:t>4,10</w:t>
            </w:r>
          </w:p>
        </w:tc>
        <w:tc>
          <w:tcPr>
            <w:tcW w:w="425" w:type="pct"/>
            <w:tcBorders>
              <w:top w:val="nil"/>
              <w:left w:val="nil"/>
              <w:bottom w:val="single" w:sz="4" w:space="0" w:color="auto"/>
              <w:right w:val="single" w:sz="4" w:space="0" w:color="auto"/>
            </w:tcBorders>
            <w:shd w:val="clear" w:color="auto" w:fill="auto"/>
            <w:noWrap/>
            <w:vAlign w:val="bottom"/>
          </w:tcPr>
          <w:p w14:paraId="716412F2" w14:textId="7C6DC51D" w:rsidR="007B6C9F" w:rsidRPr="006B44B0" w:rsidRDefault="007B6C9F" w:rsidP="007B6C9F">
            <w:pPr>
              <w:pStyle w:val="TableParagraph"/>
              <w:rPr>
                <w:lang w:bidi="ar-SA"/>
              </w:rPr>
            </w:pPr>
            <w:r w:rsidRPr="006B44B0">
              <w:rPr>
                <w:color w:val="000000"/>
                <w:szCs w:val="20"/>
              </w:rPr>
              <w:t>4,10</w:t>
            </w:r>
          </w:p>
        </w:tc>
      </w:tr>
      <w:tr w:rsidR="007B6C9F" w:rsidRPr="006B44B0" w14:paraId="57BDB021" w14:textId="77777777" w:rsidTr="00AD5712">
        <w:trPr>
          <w:trHeight w:val="298"/>
        </w:trPr>
        <w:tc>
          <w:tcPr>
            <w:tcW w:w="1109" w:type="pct"/>
            <w:tcBorders>
              <w:top w:val="nil"/>
              <w:left w:val="single" w:sz="4" w:space="0" w:color="auto"/>
              <w:bottom w:val="single" w:sz="4" w:space="0" w:color="auto"/>
              <w:right w:val="single" w:sz="4" w:space="0" w:color="auto"/>
            </w:tcBorders>
            <w:shd w:val="clear" w:color="auto" w:fill="auto"/>
            <w:vAlign w:val="center"/>
            <w:hideMark/>
          </w:tcPr>
          <w:p w14:paraId="22C8A833" w14:textId="77777777" w:rsidR="007B6C9F" w:rsidRPr="006B44B0" w:rsidRDefault="007B6C9F" w:rsidP="007B6C9F">
            <w:pPr>
              <w:pStyle w:val="TableParagraph"/>
              <w:rPr>
                <w:lang w:bidi="ar-SA"/>
              </w:rPr>
            </w:pPr>
            <w:r w:rsidRPr="006B44B0">
              <w:rPr>
                <w:lang w:bidi="ar-SA"/>
              </w:rPr>
              <w:t>Присоединенная нагрузка</w:t>
            </w:r>
          </w:p>
        </w:tc>
        <w:tc>
          <w:tcPr>
            <w:tcW w:w="466" w:type="pct"/>
            <w:tcBorders>
              <w:top w:val="nil"/>
              <w:left w:val="nil"/>
              <w:bottom w:val="single" w:sz="4" w:space="0" w:color="auto"/>
              <w:right w:val="single" w:sz="4" w:space="0" w:color="auto"/>
            </w:tcBorders>
            <w:shd w:val="clear" w:color="auto" w:fill="auto"/>
            <w:noWrap/>
            <w:vAlign w:val="center"/>
            <w:hideMark/>
          </w:tcPr>
          <w:p w14:paraId="06E9719D" w14:textId="77777777" w:rsidR="007B6C9F" w:rsidRPr="006B44B0" w:rsidRDefault="007B6C9F" w:rsidP="007B6C9F">
            <w:pPr>
              <w:pStyle w:val="TableParagraph"/>
              <w:rPr>
                <w:lang w:bidi="ar-SA"/>
              </w:rPr>
            </w:pPr>
            <w:r w:rsidRPr="006B44B0">
              <w:rPr>
                <w:lang w:bidi="ar-SA"/>
              </w:rPr>
              <w:t>Гкал/час</w:t>
            </w:r>
          </w:p>
        </w:tc>
        <w:tc>
          <w:tcPr>
            <w:tcW w:w="300" w:type="pct"/>
            <w:tcBorders>
              <w:top w:val="nil"/>
              <w:left w:val="nil"/>
              <w:bottom w:val="single" w:sz="4" w:space="0" w:color="auto"/>
              <w:right w:val="single" w:sz="4" w:space="0" w:color="auto"/>
            </w:tcBorders>
            <w:shd w:val="clear" w:color="auto" w:fill="auto"/>
            <w:noWrap/>
            <w:vAlign w:val="center"/>
          </w:tcPr>
          <w:p w14:paraId="1D7ADCE4" w14:textId="38C28507"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0D78E668" w14:textId="688D8CE2"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722BD382" w14:textId="770028A4"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165E171E" w14:textId="6E9E4CBF"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32A99B2A" w14:textId="0F902C3B"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2FB255C1" w14:textId="1F6A1E9F"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67908921" w14:textId="4CC4B651"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2EE9A3C9" w14:textId="73CBEE66"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543D25F8" w14:textId="30411898" w:rsidR="007B6C9F" w:rsidRPr="006B44B0" w:rsidRDefault="007B6C9F" w:rsidP="007B6C9F">
            <w:pPr>
              <w:pStyle w:val="TableParagraph"/>
              <w:rPr>
                <w:lang w:bidi="ar-SA"/>
              </w:rPr>
            </w:pPr>
            <w:r w:rsidRPr="006B44B0">
              <w:rPr>
                <w:color w:val="000000"/>
                <w:szCs w:val="20"/>
              </w:rPr>
              <w:t>6,42</w:t>
            </w:r>
          </w:p>
        </w:tc>
        <w:tc>
          <w:tcPr>
            <w:tcW w:w="300" w:type="pct"/>
            <w:tcBorders>
              <w:top w:val="nil"/>
              <w:left w:val="nil"/>
              <w:bottom w:val="single" w:sz="4" w:space="0" w:color="auto"/>
              <w:right w:val="single" w:sz="4" w:space="0" w:color="auto"/>
            </w:tcBorders>
            <w:shd w:val="clear" w:color="auto" w:fill="auto"/>
            <w:noWrap/>
            <w:vAlign w:val="center"/>
          </w:tcPr>
          <w:p w14:paraId="48E66DAA" w14:textId="17FD05AE" w:rsidR="007B6C9F" w:rsidRPr="006B44B0" w:rsidRDefault="007B6C9F" w:rsidP="007B6C9F">
            <w:pPr>
              <w:pStyle w:val="TableParagraph"/>
              <w:rPr>
                <w:lang w:bidi="ar-SA"/>
              </w:rPr>
            </w:pPr>
            <w:r w:rsidRPr="006B44B0">
              <w:rPr>
                <w:color w:val="000000"/>
                <w:szCs w:val="20"/>
              </w:rPr>
              <w:t>6,42</w:t>
            </w:r>
          </w:p>
        </w:tc>
        <w:tc>
          <w:tcPr>
            <w:tcW w:w="425" w:type="pct"/>
            <w:tcBorders>
              <w:top w:val="nil"/>
              <w:left w:val="nil"/>
              <w:bottom w:val="single" w:sz="4" w:space="0" w:color="auto"/>
              <w:right w:val="single" w:sz="4" w:space="0" w:color="auto"/>
            </w:tcBorders>
            <w:shd w:val="clear" w:color="auto" w:fill="auto"/>
            <w:noWrap/>
            <w:vAlign w:val="center"/>
          </w:tcPr>
          <w:p w14:paraId="4B09F30A" w14:textId="18203F6C" w:rsidR="007B6C9F" w:rsidRPr="006B44B0" w:rsidRDefault="007B6C9F" w:rsidP="007B6C9F">
            <w:pPr>
              <w:pStyle w:val="TableParagraph"/>
              <w:rPr>
                <w:lang w:bidi="ar-SA"/>
              </w:rPr>
            </w:pPr>
            <w:r w:rsidRPr="006B44B0">
              <w:rPr>
                <w:color w:val="000000"/>
                <w:szCs w:val="20"/>
              </w:rPr>
              <w:t>6,42</w:t>
            </w:r>
          </w:p>
        </w:tc>
      </w:tr>
      <w:tr w:rsidR="007B6C9F" w:rsidRPr="006B44B0" w14:paraId="78FD8EB4" w14:textId="77777777" w:rsidTr="00AD5712">
        <w:trPr>
          <w:trHeight w:val="298"/>
        </w:trPr>
        <w:tc>
          <w:tcPr>
            <w:tcW w:w="1109" w:type="pct"/>
            <w:vMerge w:val="restart"/>
            <w:tcBorders>
              <w:top w:val="nil"/>
              <w:left w:val="single" w:sz="4" w:space="0" w:color="auto"/>
              <w:bottom w:val="single" w:sz="4" w:space="0" w:color="auto"/>
              <w:right w:val="single" w:sz="4" w:space="0" w:color="auto"/>
            </w:tcBorders>
            <w:shd w:val="clear" w:color="auto" w:fill="auto"/>
            <w:vAlign w:val="center"/>
            <w:hideMark/>
          </w:tcPr>
          <w:p w14:paraId="231AD89A" w14:textId="77777777" w:rsidR="007B6C9F" w:rsidRPr="006B44B0" w:rsidRDefault="007B6C9F" w:rsidP="007B6C9F">
            <w:pPr>
              <w:pStyle w:val="TableParagraph"/>
              <w:rPr>
                <w:lang w:bidi="ar-SA"/>
              </w:rPr>
            </w:pPr>
            <w:r w:rsidRPr="006B44B0">
              <w:rPr>
                <w:lang w:bidi="ar-SA"/>
              </w:rPr>
              <w:t>Резерв ("+")/ Дефицит("-")</w:t>
            </w:r>
          </w:p>
        </w:tc>
        <w:tc>
          <w:tcPr>
            <w:tcW w:w="466" w:type="pct"/>
            <w:tcBorders>
              <w:top w:val="nil"/>
              <w:left w:val="nil"/>
              <w:bottom w:val="single" w:sz="4" w:space="0" w:color="auto"/>
              <w:right w:val="single" w:sz="4" w:space="0" w:color="auto"/>
            </w:tcBorders>
            <w:shd w:val="clear" w:color="auto" w:fill="auto"/>
            <w:noWrap/>
            <w:vAlign w:val="center"/>
            <w:hideMark/>
          </w:tcPr>
          <w:p w14:paraId="57F45406" w14:textId="77777777" w:rsidR="007B6C9F" w:rsidRPr="006B44B0" w:rsidRDefault="007B6C9F" w:rsidP="007B6C9F">
            <w:pPr>
              <w:pStyle w:val="TableParagraph"/>
              <w:rPr>
                <w:lang w:bidi="ar-SA"/>
              </w:rPr>
            </w:pPr>
            <w:r w:rsidRPr="006B44B0">
              <w:rPr>
                <w:lang w:bidi="ar-SA"/>
              </w:rPr>
              <w:t>Гкал/час</w:t>
            </w:r>
          </w:p>
        </w:tc>
        <w:tc>
          <w:tcPr>
            <w:tcW w:w="300" w:type="pct"/>
            <w:tcBorders>
              <w:top w:val="nil"/>
              <w:left w:val="nil"/>
              <w:bottom w:val="single" w:sz="4" w:space="0" w:color="auto"/>
              <w:right w:val="single" w:sz="4" w:space="0" w:color="auto"/>
            </w:tcBorders>
            <w:shd w:val="clear" w:color="auto" w:fill="auto"/>
            <w:noWrap/>
            <w:vAlign w:val="bottom"/>
          </w:tcPr>
          <w:p w14:paraId="764FDB42" w14:textId="437FA150"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709B6444" w14:textId="780099A2"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1462771F" w14:textId="51237050"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2080A1D4" w14:textId="10C14600"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01CCF306" w14:textId="6390F8EE"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2E93D8B7" w14:textId="6EAD7FF0"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78EDAC69" w14:textId="7E999F5A"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50FC375F" w14:textId="510F70B7"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76E521D5" w14:textId="1103F5E6" w:rsidR="007B6C9F" w:rsidRPr="006B44B0" w:rsidRDefault="007B6C9F" w:rsidP="007B6C9F">
            <w:pPr>
              <w:pStyle w:val="TableParagraph"/>
              <w:rPr>
                <w:lang w:bidi="ar-SA"/>
              </w:rPr>
            </w:pPr>
            <w:r w:rsidRPr="006B44B0">
              <w:rPr>
                <w:color w:val="000000"/>
                <w:szCs w:val="20"/>
              </w:rPr>
              <w:t>2,74</w:t>
            </w:r>
          </w:p>
        </w:tc>
        <w:tc>
          <w:tcPr>
            <w:tcW w:w="300" w:type="pct"/>
            <w:tcBorders>
              <w:top w:val="nil"/>
              <w:left w:val="nil"/>
              <w:bottom w:val="single" w:sz="4" w:space="0" w:color="auto"/>
              <w:right w:val="single" w:sz="4" w:space="0" w:color="auto"/>
            </w:tcBorders>
            <w:shd w:val="clear" w:color="auto" w:fill="auto"/>
            <w:noWrap/>
            <w:vAlign w:val="bottom"/>
          </w:tcPr>
          <w:p w14:paraId="4F4FDEEA" w14:textId="112142F7" w:rsidR="007B6C9F" w:rsidRPr="006B44B0" w:rsidRDefault="007B6C9F" w:rsidP="007B6C9F">
            <w:pPr>
              <w:pStyle w:val="TableParagraph"/>
              <w:rPr>
                <w:lang w:bidi="ar-SA"/>
              </w:rPr>
            </w:pPr>
            <w:r w:rsidRPr="006B44B0">
              <w:rPr>
                <w:color w:val="000000"/>
                <w:szCs w:val="20"/>
              </w:rPr>
              <w:t>2,74</w:t>
            </w:r>
          </w:p>
        </w:tc>
        <w:tc>
          <w:tcPr>
            <w:tcW w:w="425" w:type="pct"/>
            <w:tcBorders>
              <w:top w:val="nil"/>
              <w:left w:val="nil"/>
              <w:bottom w:val="single" w:sz="4" w:space="0" w:color="auto"/>
              <w:right w:val="single" w:sz="4" w:space="0" w:color="auto"/>
            </w:tcBorders>
            <w:shd w:val="clear" w:color="auto" w:fill="auto"/>
            <w:noWrap/>
            <w:vAlign w:val="bottom"/>
          </w:tcPr>
          <w:p w14:paraId="46279EA2" w14:textId="1E611631" w:rsidR="007B6C9F" w:rsidRPr="006B44B0" w:rsidRDefault="007B6C9F" w:rsidP="007B6C9F">
            <w:pPr>
              <w:pStyle w:val="TableParagraph"/>
              <w:rPr>
                <w:lang w:bidi="ar-SA"/>
              </w:rPr>
            </w:pPr>
            <w:r w:rsidRPr="006B44B0">
              <w:rPr>
                <w:color w:val="000000"/>
                <w:szCs w:val="20"/>
              </w:rPr>
              <w:t>2,74</w:t>
            </w:r>
          </w:p>
        </w:tc>
      </w:tr>
      <w:tr w:rsidR="007B6C9F" w:rsidRPr="006B44B0" w14:paraId="5BB5251C" w14:textId="77777777" w:rsidTr="00AD5712">
        <w:trPr>
          <w:trHeight w:val="298"/>
        </w:trPr>
        <w:tc>
          <w:tcPr>
            <w:tcW w:w="1109" w:type="pct"/>
            <w:vMerge/>
            <w:tcBorders>
              <w:top w:val="nil"/>
              <w:left w:val="single" w:sz="4" w:space="0" w:color="auto"/>
              <w:bottom w:val="single" w:sz="4" w:space="0" w:color="auto"/>
              <w:right w:val="single" w:sz="4" w:space="0" w:color="auto"/>
            </w:tcBorders>
            <w:vAlign w:val="center"/>
            <w:hideMark/>
          </w:tcPr>
          <w:p w14:paraId="32589823" w14:textId="77777777" w:rsidR="007B6C9F" w:rsidRPr="006B44B0" w:rsidRDefault="007B6C9F" w:rsidP="007B6C9F">
            <w:pPr>
              <w:pStyle w:val="TableParagraph"/>
              <w:rPr>
                <w:lang w:bidi="ar-SA"/>
              </w:rPr>
            </w:pPr>
          </w:p>
        </w:tc>
        <w:tc>
          <w:tcPr>
            <w:tcW w:w="466" w:type="pct"/>
            <w:tcBorders>
              <w:top w:val="nil"/>
              <w:left w:val="nil"/>
              <w:bottom w:val="single" w:sz="4" w:space="0" w:color="auto"/>
              <w:right w:val="single" w:sz="4" w:space="0" w:color="auto"/>
            </w:tcBorders>
            <w:shd w:val="clear" w:color="auto" w:fill="auto"/>
            <w:noWrap/>
            <w:vAlign w:val="center"/>
            <w:hideMark/>
          </w:tcPr>
          <w:p w14:paraId="0BD13D3A" w14:textId="77777777" w:rsidR="007B6C9F" w:rsidRPr="006B44B0" w:rsidRDefault="007B6C9F" w:rsidP="007B6C9F">
            <w:pPr>
              <w:pStyle w:val="TableParagraph"/>
              <w:rPr>
                <w:lang w:bidi="ar-SA"/>
              </w:rPr>
            </w:pPr>
            <w:r w:rsidRPr="006B44B0">
              <w:rPr>
                <w:lang w:bidi="ar-SA"/>
              </w:rPr>
              <w:t>%</w:t>
            </w:r>
          </w:p>
        </w:tc>
        <w:tc>
          <w:tcPr>
            <w:tcW w:w="300" w:type="pct"/>
            <w:tcBorders>
              <w:top w:val="nil"/>
              <w:left w:val="nil"/>
              <w:bottom w:val="single" w:sz="4" w:space="0" w:color="auto"/>
              <w:right w:val="single" w:sz="4" w:space="0" w:color="auto"/>
            </w:tcBorders>
            <w:shd w:val="clear" w:color="auto" w:fill="auto"/>
            <w:noWrap/>
            <w:vAlign w:val="bottom"/>
          </w:tcPr>
          <w:p w14:paraId="4B06CC7F" w14:textId="5FFD71FC"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5EDFEE8A" w14:textId="4B50F174"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4FCF0C22" w14:textId="24D77D74"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551152AF" w14:textId="365C2608"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149DF7B7" w14:textId="16AA1518"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0B34EFCA" w14:textId="658C8F3A"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08DFD6BA" w14:textId="5A8FF5B9"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0E3D55D8" w14:textId="2F2703C5"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621302C1" w14:textId="5298CF48" w:rsidR="007B6C9F" w:rsidRPr="006B44B0" w:rsidRDefault="007B6C9F" w:rsidP="007B6C9F">
            <w:pPr>
              <w:pStyle w:val="TableParagraph"/>
              <w:rPr>
                <w:lang w:bidi="ar-SA"/>
              </w:rPr>
            </w:pPr>
            <w:r w:rsidRPr="006B44B0">
              <w:rPr>
                <w:color w:val="000000"/>
                <w:szCs w:val="20"/>
              </w:rPr>
              <w:t>22,04</w:t>
            </w:r>
          </w:p>
        </w:tc>
        <w:tc>
          <w:tcPr>
            <w:tcW w:w="300" w:type="pct"/>
            <w:tcBorders>
              <w:top w:val="nil"/>
              <w:left w:val="nil"/>
              <w:bottom w:val="single" w:sz="4" w:space="0" w:color="auto"/>
              <w:right w:val="single" w:sz="4" w:space="0" w:color="auto"/>
            </w:tcBorders>
            <w:shd w:val="clear" w:color="auto" w:fill="auto"/>
            <w:noWrap/>
            <w:vAlign w:val="bottom"/>
          </w:tcPr>
          <w:p w14:paraId="0E5D844D" w14:textId="11A8FC39" w:rsidR="007B6C9F" w:rsidRPr="006B44B0" w:rsidRDefault="007B6C9F" w:rsidP="007B6C9F">
            <w:pPr>
              <w:pStyle w:val="TableParagraph"/>
              <w:rPr>
                <w:lang w:bidi="ar-SA"/>
              </w:rPr>
            </w:pPr>
            <w:r w:rsidRPr="006B44B0">
              <w:rPr>
                <w:color w:val="000000"/>
                <w:szCs w:val="20"/>
              </w:rPr>
              <w:t>22,04</w:t>
            </w:r>
          </w:p>
        </w:tc>
        <w:tc>
          <w:tcPr>
            <w:tcW w:w="425" w:type="pct"/>
            <w:tcBorders>
              <w:top w:val="nil"/>
              <w:left w:val="nil"/>
              <w:bottom w:val="single" w:sz="4" w:space="0" w:color="auto"/>
              <w:right w:val="single" w:sz="4" w:space="0" w:color="auto"/>
            </w:tcBorders>
            <w:shd w:val="clear" w:color="auto" w:fill="auto"/>
            <w:noWrap/>
            <w:vAlign w:val="bottom"/>
          </w:tcPr>
          <w:p w14:paraId="34A93DD0" w14:textId="403A1666" w:rsidR="007B6C9F" w:rsidRPr="006B44B0" w:rsidRDefault="007B6C9F" w:rsidP="007B6C9F">
            <w:pPr>
              <w:pStyle w:val="TableParagraph"/>
              <w:rPr>
                <w:lang w:bidi="ar-SA"/>
              </w:rPr>
            </w:pPr>
            <w:r w:rsidRPr="006B44B0">
              <w:rPr>
                <w:color w:val="000000"/>
                <w:szCs w:val="20"/>
              </w:rPr>
              <w:t>22,04</w:t>
            </w:r>
          </w:p>
        </w:tc>
      </w:tr>
    </w:tbl>
    <w:p w14:paraId="4DEF5CF1" w14:textId="77777777" w:rsidR="006E1A48" w:rsidRPr="006B44B0" w:rsidRDefault="006E1A48" w:rsidP="00CD3E72">
      <w:pPr>
        <w:pStyle w:val="a5"/>
        <w:spacing w:after="120" w:line="240" w:lineRule="auto"/>
        <w:ind w:right="527" w:firstLine="0"/>
        <w:rPr>
          <w:b/>
          <w:sz w:val="24"/>
        </w:rPr>
      </w:pPr>
    </w:p>
    <w:p w14:paraId="07E5E3CD" w14:textId="53996594" w:rsidR="00754D2F" w:rsidRPr="006B44B0" w:rsidRDefault="00754D2F" w:rsidP="00CD3E72">
      <w:pPr>
        <w:pStyle w:val="a5"/>
        <w:spacing w:after="120" w:line="240" w:lineRule="auto"/>
        <w:ind w:right="527" w:firstLine="0"/>
        <w:rPr>
          <w:b/>
          <w:sz w:val="24"/>
        </w:rPr>
      </w:pPr>
      <w:r w:rsidRPr="006B44B0">
        <w:rPr>
          <w:b/>
          <w:sz w:val="24"/>
        </w:rPr>
        <w:t>Таблица</w:t>
      </w:r>
      <w:r w:rsidRPr="006B44B0">
        <w:rPr>
          <w:b/>
          <w:spacing w:val="-2"/>
          <w:sz w:val="24"/>
        </w:rPr>
        <w:t xml:space="preserve"> </w:t>
      </w:r>
      <w:r w:rsidR="00A7038D" w:rsidRPr="006B44B0">
        <w:rPr>
          <w:b/>
          <w:sz w:val="24"/>
        </w:rPr>
        <w:t>81</w:t>
      </w:r>
      <w:r w:rsidR="00935081" w:rsidRPr="006B44B0">
        <w:rPr>
          <w:b/>
          <w:sz w:val="24"/>
        </w:rPr>
        <w:t xml:space="preserve">. </w:t>
      </w:r>
      <w:r w:rsidRPr="006B44B0">
        <w:rPr>
          <w:b/>
          <w:sz w:val="24"/>
        </w:rPr>
        <w:t xml:space="preserve">Балансы тепловой мощности и перспективной тепловой нагрузки котельной </w:t>
      </w:r>
      <w:r w:rsidR="001C1377" w:rsidRPr="006B44B0">
        <w:rPr>
          <w:b/>
          <w:sz w:val="24"/>
        </w:rPr>
        <w:t>№12 ЖК</w:t>
      </w:r>
      <w:r w:rsidRPr="006B44B0">
        <w:rPr>
          <w:b/>
          <w:sz w:val="24"/>
        </w:rPr>
        <w:t xml:space="preserve"> </w:t>
      </w:r>
      <w:r w:rsidR="00CD3E72" w:rsidRPr="006B44B0">
        <w:rPr>
          <w:b/>
          <w:sz w:val="24"/>
        </w:rPr>
        <w:t xml:space="preserve">«Речной квартал» </w:t>
      </w:r>
      <w:r w:rsidRPr="006B44B0">
        <w:rPr>
          <w:b/>
          <w:sz w:val="24"/>
        </w:rPr>
        <w:t>дер. Малые Колпаны</w:t>
      </w:r>
    </w:p>
    <w:tbl>
      <w:tblPr>
        <w:tblW w:w="5000" w:type="pct"/>
        <w:tblLook w:val="04A0" w:firstRow="1" w:lastRow="0" w:firstColumn="1" w:lastColumn="0" w:noHBand="0" w:noVBand="1"/>
      </w:tblPr>
      <w:tblGrid>
        <w:gridCol w:w="3307"/>
        <w:gridCol w:w="1511"/>
        <w:gridCol w:w="955"/>
        <w:gridCol w:w="955"/>
        <w:gridCol w:w="955"/>
        <w:gridCol w:w="955"/>
        <w:gridCol w:w="955"/>
        <w:gridCol w:w="955"/>
        <w:gridCol w:w="955"/>
        <w:gridCol w:w="954"/>
        <w:gridCol w:w="954"/>
        <w:gridCol w:w="954"/>
        <w:gridCol w:w="1331"/>
      </w:tblGrid>
      <w:tr w:rsidR="00AD5712" w:rsidRPr="006B44B0" w14:paraId="085AA46D" w14:textId="77777777" w:rsidTr="007B6C9F">
        <w:trPr>
          <w:trHeight w:val="510"/>
        </w:trPr>
        <w:tc>
          <w:tcPr>
            <w:tcW w:w="10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7C10B7" w14:textId="77777777" w:rsidR="00AD5712" w:rsidRPr="006B44B0" w:rsidRDefault="00AD5712" w:rsidP="00A64AC9">
            <w:pPr>
              <w:pStyle w:val="TableParagraph"/>
              <w:rPr>
                <w:b/>
                <w:lang w:bidi="ar-SA"/>
              </w:rPr>
            </w:pPr>
            <w:r w:rsidRPr="006B44B0">
              <w:rPr>
                <w:b/>
                <w:lang w:bidi="ar-SA"/>
              </w:rPr>
              <w:t>Наименование источника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7699F067" w14:textId="77777777" w:rsidR="00AD5712" w:rsidRPr="006B44B0" w:rsidRDefault="00AD5712" w:rsidP="00A64AC9">
            <w:pPr>
              <w:pStyle w:val="TableParagraph"/>
              <w:rPr>
                <w:b/>
                <w:lang w:bidi="ar-SA"/>
              </w:rPr>
            </w:pPr>
            <w:r w:rsidRPr="006B44B0">
              <w:rPr>
                <w:b/>
                <w:lang w:bidi="ar-SA"/>
              </w:rPr>
              <w:t>Ед. измерения</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3602A3BA" w14:textId="77777777" w:rsidR="00AD5712" w:rsidRPr="006B44B0" w:rsidRDefault="00AD5712" w:rsidP="00A64AC9">
            <w:pPr>
              <w:pStyle w:val="TableParagraph"/>
              <w:rPr>
                <w:b/>
                <w:lang w:bidi="ar-SA"/>
              </w:rPr>
            </w:pPr>
            <w:r w:rsidRPr="006B44B0">
              <w:rPr>
                <w:b/>
                <w:lang w:bidi="ar-SA"/>
              </w:rPr>
              <w:t>2022</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1E4FD463" w14:textId="77777777" w:rsidR="00AD5712" w:rsidRPr="006B44B0" w:rsidRDefault="00AD5712" w:rsidP="00A64AC9">
            <w:pPr>
              <w:pStyle w:val="TableParagraph"/>
              <w:rPr>
                <w:b/>
                <w:lang w:bidi="ar-SA"/>
              </w:rPr>
            </w:pPr>
            <w:r w:rsidRPr="006B44B0">
              <w:rPr>
                <w:b/>
                <w:lang w:bidi="ar-SA"/>
              </w:rPr>
              <w:t>2023</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7793AE2E" w14:textId="77777777" w:rsidR="00AD5712" w:rsidRPr="006B44B0" w:rsidRDefault="00AD5712" w:rsidP="00A64AC9">
            <w:pPr>
              <w:pStyle w:val="TableParagraph"/>
              <w:rPr>
                <w:b/>
                <w:lang w:bidi="ar-SA"/>
              </w:rPr>
            </w:pPr>
            <w:r w:rsidRPr="006B44B0">
              <w:rPr>
                <w:b/>
                <w:lang w:bidi="ar-SA"/>
              </w:rPr>
              <w:t>2024</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778E2134" w14:textId="77777777" w:rsidR="00AD5712" w:rsidRPr="006B44B0" w:rsidRDefault="00AD5712" w:rsidP="00A64AC9">
            <w:pPr>
              <w:pStyle w:val="TableParagraph"/>
              <w:rPr>
                <w:b/>
                <w:lang w:bidi="ar-SA"/>
              </w:rPr>
            </w:pPr>
            <w:r w:rsidRPr="006B44B0">
              <w:rPr>
                <w:b/>
                <w:lang w:bidi="ar-SA"/>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229CC9E5" w14:textId="77777777" w:rsidR="00AD5712" w:rsidRPr="006B44B0" w:rsidRDefault="00AD5712" w:rsidP="00A64AC9">
            <w:pPr>
              <w:pStyle w:val="TableParagraph"/>
              <w:rPr>
                <w:b/>
                <w:lang w:bidi="ar-SA"/>
              </w:rPr>
            </w:pPr>
            <w:r w:rsidRPr="006B44B0">
              <w:rPr>
                <w:b/>
                <w:lang w:bidi="ar-SA"/>
              </w:rPr>
              <w:t>2026</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73FA0F5C" w14:textId="77777777" w:rsidR="00AD5712" w:rsidRPr="006B44B0" w:rsidRDefault="00AD5712" w:rsidP="00A64AC9">
            <w:pPr>
              <w:pStyle w:val="TableParagraph"/>
              <w:rPr>
                <w:b/>
                <w:lang w:bidi="ar-SA"/>
              </w:rPr>
            </w:pPr>
            <w:r w:rsidRPr="006B44B0">
              <w:rPr>
                <w:b/>
                <w:lang w:bidi="ar-SA"/>
              </w:rPr>
              <w:t>2027</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5B2C2CF6" w14:textId="77777777" w:rsidR="00AD5712" w:rsidRPr="006B44B0" w:rsidRDefault="00AD5712" w:rsidP="00A64AC9">
            <w:pPr>
              <w:pStyle w:val="TableParagraph"/>
              <w:rPr>
                <w:b/>
                <w:lang w:bidi="ar-SA"/>
              </w:rPr>
            </w:pPr>
            <w:r w:rsidRPr="006B44B0">
              <w:rPr>
                <w:b/>
                <w:lang w:bidi="ar-SA"/>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48C5D2FA" w14:textId="77777777" w:rsidR="00AD5712" w:rsidRPr="006B44B0" w:rsidRDefault="00AD5712" w:rsidP="00A64AC9">
            <w:pPr>
              <w:pStyle w:val="TableParagraph"/>
              <w:rPr>
                <w:b/>
                <w:lang w:bidi="ar-SA"/>
              </w:rPr>
            </w:pPr>
            <w:r w:rsidRPr="006B44B0">
              <w:rPr>
                <w:b/>
                <w:lang w:bidi="ar-SA"/>
              </w:rPr>
              <w:t>2029</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683B9317" w14:textId="77777777" w:rsidR="00AD5712" w:rsidRPr="006B44B0" w:rsidRDefault="00AD5712" w:rsidP="00A64AC9">
            <w:pPr>
              <w:pStyle w:val="TableParagraph"/>
              <w:rPr>
                <w:b/>
                <w:lang w:bidi="ar-SA"/>
              </w:rPr>
            </w:pPr>
            <w:r w:rsidRPr="006B44B0">
              <w:rPr>
                <w:b/>
                <w:lang w:bidi="ar-SA"/>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5086C421" w14:textId="77777777" w:rsidR="00AD5712" w:rsidRPr="006B44B0" w:rsidRDefault="00AD5712" w:rsidP="00A64AC9">
            <w:pPr>
              <w:pStyle w:val="TableParagraph"/>
              <w:rPr>
                <w:b/>
                <w:lang w:bidi="ar-SA"/>
              </w:rPr>
            </w:pPr>
            <w:r w:rsidRPr="006B44B0">
              <w:rPr>
                <w:b/>
                <w:lang w:bidi="ar-SA"/>
              </w:rPr>
              <w:t>2031</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14:paraId="5D1EF99B" w14:textId="33762A59" w:rsidR="00AD5712" w:rsidRPr="006B44B0" w:rsidRDefault="00AD5712" w:rsidP="00A64AC9">
            <w:pPr>
              <w:pStyle w:val="TableParagraph"/>
              <w:rPr>
                <w:b/>
                <w:lang w:bidi="ar-SA"/>
              </w:rPr>
            </w:pPr>
            <w:r w:rsidRPr="006B44B0">
              <w:rPr>
                <w:b/>
                <w:lang w:bidi="ar-SA"/>
              </w:rPr>
              <w:t>2032-2035</w:t>
            </w:r>
          </w:p>
        </w:tc>
      </w:tr>
      <w:tr w:rsidR="007B6C9F" w:rsidRPr="006B44B0" w14:paraId="3F421895"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18629968" w14:textId="77777777" w:rsidR="007B6C9F" w:rsidRPr="006B44B0" w:rsidRDefault="007B6C9F" w:rsidP="007B6C9F">
            <w:pPr>
              <w:pStyle w:val="TableParagraph"/>
              <w:rPr>
                <w:lang w:bidi="ar-SA"/>
              </w:rPr>
            </w:pPr>
            <w:r w:rsidRPr="006B44B0">
              <w:rPr>
                <w:lang w:bidi="ar-SA"/>
              </w:rPr>
              <w:t>Установленная мощность</w:t>
            </w:r>
          </w:p>
        </w:tc>
        <w:tc>
          <w:tcPr>
            <w:tcW w:w="481" w:type="pct"/>
            <w:tcBorders>
              <w:top w:val="nil"/>
              <w:left w:val="nil"/>
              <w:bottom w:val="single" w:sz="4" w:space="0" w:color="auto"/>
              <w:right w:val="single" w:sz="4" w:space="0" w:color="auto"/>
            </w:tcBorders>
            <w:shd w:val="clear" w:color="auto" w:fill="auto"/>
            <w:noWrap/>
            <w:vAlign w:val="center"/>
            <w:hideMark/>
          </w:tcPr>
          <w:p w14:paraId="19A3D9EA"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5CFA0788" w14:textId="67E16757"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7EFFD3BB" w14:textId="1EA0AD0D"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376A9948" w14:textId="5EC2ACF8"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0F872BD0" w14:textId="5E12B4F1"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4FA87712" w14:textId="39874CF7"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0CECC356" w14:textId="237BFDB3"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720E6CE4" w14:textId="00F268FC"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2E745EF1" w14:textId="48874B13"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416AFD9F" w14:textId="0EF00B8B"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40908DD6" w14:textId="1760D760" w:rsidR="007B6C9F" w:rsidRPr="006B44B0" w:rsidRDefault="007B6C9F" w:rsidP="007B6C9F">
            <w:pPr>
              <w:pStyle w:val="TableParagraph"/>
              <w:rPr>
                <w:lang w:bidi="ar-SA"/>
              </w:rPr>
            </w:pPr>
            <w:r w:rsidRPr="006B44B0">
              <w:rPr>
                <w:color w:val="000000"/>
                <w:szCs w:val="20"/>
              </w:rPr>
              <w:t>9,1</w:t>
            </w:r>
          </w:p>
        </w:tc>
        <w:tc>
          <w:tcPr>
            <w:tcW w:w="424" w:type="pct"/>
            <w:tcBorders>
              <w:top w:val="nil"/>
              <w:left w:val="nil"/>
              <w:bottom w:val="single" w:sz="4" w:space="0" w:color="auto"/>
              <w:right w:val="single" w:sz="4" w:space="0" w:color="auto"/>
            </w:tcBorders>
            <w:shd w:val="clear" w:color="auto" w:fill="auto"/>
            <w:noWrap/>
            <w:vAlign w:val="center"/>
          </w:tcPr>
          <w:p w14:paraId="049E12C1" w14:textId="3BFEDB1C" w:rsidR="007B6C9F" w:rsidRPr="006B44B0" w:rsidRDefault="007B6C9F" w:rsidP="007B6C9F">
            <w:pPr>
              <w:pStyle w:val="TableParagraph"/>
              <w:rPr>
                <w:lang w:bidi="ar-SA"/>
              </w:rPr>
            </w:pPr>
            <w:r w:rsidRPr="006B44B0">
              <w:rPr>
                <w:color w:val="000000"/>
                <w:szCs w:val="20"/>
              </w:rPr>
              <w:t>9,1</w:t>
            </w:r>
          </w:p>
        </w:tc>
      </w:tr>
      <w:tr w:rsidR="007B6C9F" w:rsidRPr="006B44B0" w14:paraId="72071EA3"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65B5D4E2" w14:textId="77777777" w:rsidR="007B6C9F" w:rsidRPr="006B44B0" w:rsidRDefault="007B6C9F" w:rsidP="007B6C9F">
            <w:pPr>
              <w:pStyle w:val="TableParagraph"/>
              <w:rPr>
                <w:lang w:bidi="ar-SA"/>
              </w:rPr>
            </w:pPr>
            <w:r w:rsidRPr="006B44B0">
              <w:rPr>
                <w:lang w:bidi="ar-SA"/>
              </w:rPr>
              <w:t>Располагаемая мощность</w:t>
            </w:r>
          </w:p>
        </w:tc>
        <w:tc>
          <w:tcPr>
            <w:tcW w:w="481" w:type="pct"/>
            <w:tcBorders>
              <w:top w:val="nil"/>
              <w:left w:val="nil"/>
              <w:bottom w:val="single" w:sz="4" w:space="0" w:color="auto"/>
              <w:right w:val="single" w:sz="4" w:space="0" w:color="auto"/>
            </w:tcBorders>
            <w:shd w:val="clear" w:color="auto" w:fill="auto"/>
            <w:noWrap/>
            <w:vAlign w:val="center"/>
            <w:hideMark/>
          </w:tcPr>
          <w:p w14:paraId="0BB4CA41"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60CCDA65" w14:textId="1E8222C4"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2DE35006" w14:textId="1FF74324"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0481CF46" w14:textId="447D6523"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02F962C9" w14:textId="54BA64B9"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344F6EE5" w14:textId="3EDB713C"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665E11AC" w14:textId="5CFEC424"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41D8D318" w14:textId="0104C1E7"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362710DE" w14:textId="50821F3E"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13BEE3A0" w14:textId="23D47933" w:rsidR="007B6C9F" w:rsidRPr="006B44B0" w:rsidRDefault="007B6C9F" w:rsidP="007B6C9F">
            <w:pPr>
              <w:pStyle w:val="TableParagraph"/>
              <w:rPr>
                <w:lang w:bidi="ar-SA"/>
              </w:rPr>
            </w:pPr>
            <w:r w:rsidRPr="006B44B0">
              <w:rPr>
                <w:color w:val="000000"/>
                <w:szCs w:val="20"/>
              </w:rPr>
              <w:t>9,1</w:t>
            </w:r>
          </w:p>
        </w:tc>
        <w:tc>
          <w:tcPr>
            <w:tcW w:w="304" w:type="pct"/>
            <w:tcBorders>
              <w:top w:val="nil"/>
              <w:left w:val="nil"/>
              <w:bottom w:val="single" w:sz="4" w:space="0" w:color="auto"/>
              <w:right w:val="single" w:sz="4" w:space="0" w:color="auto"/>
            </w:tcBorders>
            <w:shd w:val="clear" w:color="auto" w:fill="auto"/>
            <w:noWrap/>
            <w:vAlign w:val="center"/>
          </w:tcPr>
          <w:p w14:paraId="1D2F35D6" w14:textId="3E9D1A88" w:rsidR="007B6C9F" w:rsidRPr="006B44B0" w:rsidRDefault="007B6C9F" w:rsidP="007B6C9F">
            <w:pPr>
              <w:pStyle w:val="TableParagraph"/>
              <w:rPr>
                <w:lang w:bidi="ar-SA"/>
              </w:rPr>
            </w:pPr>
            <w:r w:rsidRPr="006B44B0">
              <w:rPr>
                <w:color w:val="000000"/>
                <w:szCs w:val="20"/>
              </w:rPr>
              <w:t>9,1</w:t>
            </w:r>
          </w:p>
        </w:tc>
        <w:tc>
          <w:tcPr>
            <w:tcW w:w="424" w:type="pct"/>
            <w:tcBorders>
              <w:top w:val="nil"/>
              <w:left w:val="nil"/>
              <w:bottom w:val="single" w:sz="4" w:space="0" w:color="auto"/>
              <w:right w:val="single" w:sz="4" w:space="0" w:color="auto"/>
            </w:tcBorders>
            <w:shd w:val="clear" w:color="auto" w:fill="auto"/>
            <w:noWrap/>
            <w:vAlign w:val="center"/>
          </w:tcPr>
          <w:p w14:paraId="37311BE0" w14:textId="722B07E6" w:rsidR="007B6C9F" w:rsidRPr="006B44B0" w:rsidRDefault="007B6C9F" w:rsidP="007B6C9F">
            <w:pPr>
              <w:pStyle w:val="TableParagraph"/>
              <w:rPr>
                <w:lang w:bidi="ar-SA"/>
              </w:rPr>
            </w:pPr>
            <w:r w:rsidRPr="006B44B0">
              <w:rPr>
                <w:color w:val="000000"/>
                <w:szCs w:val="20"/>
              </w:rPr>
              <w:t>9,1</w:t>
            </w:r>
          </w:p>
        </w:tc>
      </w:tr>
      <w:tr w:rsidR="007B6C9F" w:rsidRPr="006B44B0" w14:paraId="3B5801CC" w14:textId="77777777" w:rsidTr="007B6C9F">
        <w:trPr>
          <w:trHeight w:val="298"/>
        </w:trPr>
        <w:tc>
          <w:tcPr>
            <w:tcW w:w="1053" w:type="pct"/>
            <w:vMerge w:val="restart"/>
            <w:tcBorders>
              <w:top w:val="nil"/>
              <w:left w:val="single" w:sz="4" w:space="0" w:color="auto"/>
              <w:right w:val="single" w:sz="4" w:space="0" w:color="auto"/>
            </w:tcBorders>
            <w:shd w:val="clear" w:color="auto" w:fill="auto"/>
            <w:vAlign w:val="center"/>
            <w:hideMark/>
          </w:tcPr>
          <w:p w14:paraId="162F513F" w14:textId="77777777" w:rsidR="007B6C9F" w:rsidRPr="006B44B0" w:rsidRDefault="007B6C9F" w:rsidP="007B6C9F">
            <w:pPr>
              <w:pStyle w:val="TableParagraph"/>
              <w:rPr>
                <w:lang w:bidi="ar-SA"/>
              </w:rPr>
            </w:pPr>
            <w:r w:rsidRPr="006B44B0">
              <w:rPr>
                <w:lang w:bidi="ar-SA"/>
              </w:rPr>
              <w:t>Собственные нужды</w:t>
            </w:r>
          </w:p>
        </w:tc>
        <w:tc>
          <w:tcPr>
            <w:tcW w:w="481" w:type="pct"/>
            <w:tcBorders>
              <w:top w:val="nil"/>
              <w:left w:val="nil"/>
              <w:bottom w:val="single" w:sz="4" w:space="0" w:color="auto"/>
              <w:right w:val="single" w:sz="4" w:space="0" w:color="auto"/>
            </w:tcBorders>
            <w:shd w:val="clear" w:color="auto" w:fill="auto"/>
            <w:noWrap/>
            <w:vAlign w:val="center"/>
            <w:hideMark/>
          </w:tcPr>
          <w:p w14:paraId="304CA572"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bottom"/>
          </w:tcPr>
          <w:p w14:paraId="0442ED6B" w14:textId="261174BA"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169ADAE5" w14:textId="55EC9FDE"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4DCC3F6F" w14:textId="1F6BA876"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2FAA60AA" w14:textId="769A7F80"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364B1D58" w14:textId="2A282445"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7AB18CA9" w14:textId="7A673A60"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086E2B7B" w14:textId="19740A88"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0586B95F" w14:textId="006BC274"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1C822105" w14:textId="0D0851F2" w:rsidR="007B6C9F" w:rsidRPr="006B44B0" w:rsidRDefault="007B6C9F" w:rsidP="007B6C9F">
            <w:pPr>
              <w:pStyle w:val="TableParagraph"/>
              <w:rPr>
                <w:lang w:bidi="ar-SA"/>
              </w:rPr>
            </w:pPr>
            <w:r w:rsidRPr="006B44B0">
              <w:rPr>
                <w:color w:val="000000"/>
                <w:szCs w:val="20"/>
              </w:rPr>
              <w:t>0,09</w:t>
            </w:r>
          </w:p>
        </w:tc>
        <w:tc>
          <w:tcPr>
            <w:tcW w:w="304" w:type="pct"/>
            <w:tcBorders>
              <w:top w:val="nil"/>
              <w:left w:val="nil"/>
              <w:bottom w:val="single" w:sz="4" w:space="0" w:color="auto"/>
              <w:right w:val="single" w:sz="4" w:space="0" w:color="auto"/>
            </w:tcBorders>
            <w:shd w:val="clear" w:color="auto" w:fill="auto"/>
            <w:noWrap/>
            <w:vAlign w:val="bottom"/>
          </w:tcPr>
          <w:p w14:paraId="47397670" w14:textId="0FEC961B" w:rsidR="007B6C9F" w:rsidRPr="006B44B0" w:rsidRDefault="007B6C9F" w:rsidP="007B6C9F">
            <w:pPr>
              <w:pStyle w:val="TableParagraph"/>
              <w:rPr>
                <w:lang w:bidi="ar-SA"/>
              </w:rPr>
            </w:pPr>
            <w:r w:rsidRPr="006B44B0">
              <w:rPr>
                <w:color w:val="000000"/>
                <w:szCs w:val="20"/>
              </w:rPr>
              <w:t>0,09</w:t>
            </w:r>
          </w:p>
        </w:tc>
        <w:tc>
          <w:tcPr>
            <w:tcW w:w="424" w:type="pct"/>
            <w:tcBorders>
              <w:top w:val="nil"/>
              <w:left w:val="nil"/>
              <w:bottom w:val="single" w:sz="4" w:space="0" w:color="auto"/>
              <w:right w:val="single" w:sz="4" w:space="0" w:color="auto"/>
            </w:tcBorders>
            <w:shd w:val="clear" w:color="auto" w:fill="auto"/>
            <w:noWrap/>
            <w:vAlign w:val="bottom"/>
          </w:tcPr>
          <w:p w14:paraId="02817451" w14:textId="02A22436" w:rsidR="007B6C9F" w:rsidRPr="006B44B0" w:rsidRDefault="007B6C9F" w:rsidP="007B6C9F">
            <w:pPr>
              <w:pStyle w:val="TableParagraph"/>
              <w:rPr>
                <w:lang w:bidi="ar-SA"/>
              </w:rPr>
            </w:pPr>
            <w:r w:rsidRPr="006B44B0">
              <w:rPr>
                <w:color w:val="000000"/>
                <w:szCs w:val="20"/>
              </w:rPr>
              <w:t>0,09</w:t>
            </w:r>
          </w:p>
        </w:tc>
      </w:tr>
      <w:tr w:rsidR="007B6C9F" w:rsidRPr="006B44B0" w14:paraId="2CE88350" w14:textId="77777777" w:rsidTr="007B6C9F">
        <w:trPr>
          <w:trHeight w:val="298"/>
        </w:trPr>
        <w:tc>
          <w:tcPr>
            <w:tcW w:w="1053" w:type="pct"/>
            <w:vMerge/>
            <w:tcBorders>
              <w:left w:val="single" w:sz="4" w:space="0" w:color="auto"/>
              <w:bottom w:val="single" w:sz="4" w:space="0" w:color="auto"/>
              <w:right w:val="single" w:sz="4" w:space="0" w:color="auto"/>
            </w:tcBorders>
            <w:shd w:val="clear" w:color="auto" w:fill="auto"/>
            <w:vAlign w:val="center"/>
            <w:hideMark/>
          </w:tcPr>
          <w:p w14:paraId="3A49B5B2" w14:textId="77777777" w:rsidR="007B6C9F" w:rsidRPr="006B44B0" w:rsidRDefault="007B6C9F" w:rsidP="007B6C9F">
            <w:pPr>
              <w:pStyle w:val="TableParagraph"/>
              <w:rPr>
                <w:lang w:bidi="ar-SA"/>
              </w:rPr>
            </w:pPr>
          </w:p>
        </w:tc>
        <w:tc>
          <w:tcPr>
            <w:tcW w:w="481" w:type="pct"/>
            <w:tcBorders>
              <w:top w:val="nil"/>
              <w:left w:val="nil"/>
              <w:bottom w:val="single" w:sz="4" w:space="0" w:color="auto"/>
              <w:right w:val="single" w:sz="4" w:space="0" w:color="auto"/>
            </w:tcBorders>
            <w:shd w:val="clear" w:color="auto" w:fill="auto"/>
            <w:noWrap/>
            <w:vAlign w:val="center"/>
            <w:hideMark/>
          </w:tcPr>
          <w:p w14:paraId="38CC3C31" w14:textId="77777777" w:rsidR="007B6C9F" w:rsidRPr="006B44B0" w:rsidRDefault="007B6C9F" w:rsidP="007B6C9F">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bottom"/>
          </w:tcPr>
          <w:p w14:paraId="1D596C8F" w14:textId="2AB677FA"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0AA67C86" w14:textId="780D765F"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3003DA9A" w14:textId="3A5A1F07"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1EE60915" w14:textId="7628B1DA"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79F73AE0" w14:textId="22CC062F"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1C9A91D2" w14:textId="4F652943"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70D8F53C" w14:textId="735F2D5B"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4E44F7BB" w14:textId="54766D42"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46E0A15E" w14:textId="67A062B0" w:rsidR="007B6C9F" w:rsidRPr="006B44B0" w:rsidRDefault="007B6C9F" w:rsidP="007B6C9F">
            <w:pPr>
              <w:pStyle w:val="TableParagraph"/>
              <w:rPr>
                <w:lang w:bidi="ar-SA"/>
              </w:rPr>
            </w:pPr>
            <w:r w:rsidRPr="006B44B0">
              <w:rPr>
                <w:color w:val="000000"/>
                <w:szCs w:val="20"/>
              </w:rPr>
              <w:t>2,00</w:t>
            </w:r>
          </w:p>
        </w:tc>
        <w:tc>
          <w:tcPr>
            <w:tcW w:w="304" w:type="pct"/>
            <w:tcBorders>
              <w:top w:val="nil"/>
              <w:left w:val="nil"/>
              <w:bottom w:val="single" w:sz="4" w:space="0" w:color="auto"/>
              <w:right w:val="single" w:sz="4" w:space="0" w:color="auto"/>
            </w:tcBorders>
            <w:shd w:val="clear" w:color="auto" w:fill="auto"/>
            <w:noWrap/>
            <w:vAlign w:val="bottom"/>
          </w:tcPr>
          <w:p w14:paraId="329B6439" w14:textId="2FF61625" w:rsidR="007B6C9F" w:rsidRPr="006B44B0" w:rsidRDefault="007B6C9F" w:rsidP="007B6C9F">
            <w:pPr>
              <w:pStyle w:val="TableParagraph"/>
              <w:rPr>
                <w:lang w:bidi="ar-SA"/>
              </w:rPr>
            </w:pPr>
            <w:r w:rsidRPr="006B44B0">
              <w:rPr>
                <w:color w:val="000000"/>
                <w:szCs w:val="20"/>
              </w:rPr>
              <w:t>2,00</w:t>
            </w:r>
          </w:p>
        </w:tc>
        <w:tc>
          <w:tcPr>
            <w:tcW w:w="424" w:type="pct"/>
            <w:tcBorders>
              <w:top w:val="nil"/>
              <w:left w:val="nil"/>
              <w:bottom w:val="single" w:sz="4" w:space="0" w:color="auto"/>
              <w:right w:val="single" w:sz="4" w:space="0" w:color="auto"/>
            </w:tcBorders>
            <w:shd w:val="clear" w:color="auto" w:fill="auto"/>
            <w:noWrap/>
            <w:vAlign w:val="bottom"/>
          </w:tcPr>
          <w:p w14:paraId="0E60A6B7" w14:textId="6A764721" w:rsidR="007B6C9F" w:rsidRPr="006B44B0" w:rsidRDefault="007B6C9F" w:rsidP="007B6C9F">
            <w:pPr>
              <w:pStyle w:val="TableParagraph"/>
              <w:rPr>
                <w:lang w:bidi="ar-SA"/>
              </w:rPr>
            </w:pPr>
            <w:r w:rsidRPr="006B44B0">
              <w:rPr>
                <w:color w:val="000000"/>
                <w:szCs w:val="20"/>
              </w:rPr>
              <w:t>2,00</w:t>
            </w:r>
          </w:p>
        </w:tc>
      </w:tr>
      <w:tr w:rsidR="007B6C9F" w:rsidRPr="006B44B0" w14:paraId="5C24E133"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6F025CD1" w14:textId="77777777" w:rsidR="007B6C9F" w:rsidRPr="006B44B0" w:rsidRDefault="007B6C9F" w:rsidP="007B6C9F">
            <w:pPr>
              <w:pStyle w:val="TableParagraph"/>
              <w:rPr>
                <w:lang w:bidi="ar-SA"/>
              </w:rPr>
            </w:pPr>
            <w:r w:rsidRPr="006B44B0">
              <w:rPr>
                <w:lang w:bidi="ar-SA"/>
              </w:rPr>
              <w:t>Тепловая мощность нетто</w:t>
            </w:r>
          </w:p>
        </w:tc>
        <w:tc>
          <w:tcPr>
            <w:tcW w:w="481" w:type="pct"/>
            <w:tcBorders>
              <w:top w:val="nil"/>
              <w:left w:val="nil"/>
              <w:bottom w:val="single" w:sz="4" w:space="0" w:color="auto"/>
              <w:right w:val="single" w:sz="4" w:space="0" w:color="auto"/>
            </w:tcBorders>
            <w:shd w:val="clear" w:color="auto" w:fill="auto"/>
            <w:noWrap/>
            <w:vAlign w:val="center"/>
            <w:hideMark/>
          </w:tcPr>
          <w:p w14:paraId="48AFA613"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1824FF54" w14:textId="7BF63C2B"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5E63FDB3" w14:textId="36E5B680"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3D08A11B" w14:textId="31F7512B"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0F1963ED" w14:textId="0C9AD6EF"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5C1B29C7" w14:textId="10394621"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191E975B" w14:textId="4F3B476F"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45A12C4A" w14:textId="4AB34D73"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532CEF7E" w14:textId="6557DA80"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7DECA217" w14:textId="4DB8CC2B" w:rsidR="007B6C9F" w:rsidRPr="006B44B0" w:rsidRDefault="007B6C9F" w:rsidP="007B6C9F">
            <w:pPr>
              <w:pStyle w:val="TableParagraph"/>
              <w:rPr>
                <w:lang w:bidi="ar-SA"/>
              </w:rPr>
            </w:pPr>
            <w:r w:rsidRPr="006B44B0">
              <w:rPr>
                <w:color w:val="000000"/>
                <w:szCs w:val="20"/>
              </w:rPr>
              <w:t>9,01</w:t>
            </w:r>
          </w:p>
        </w:tc>
        <w:tc>
          <w:tcPr>
            <w:tcW w:w="304" w:type="pct"/>
            <w:tcBorders>
              <w:top w:val="nil"/>
              <w:left w:val="nil"/>
              <w:bottom w:val="single" w:sz="4" w:space="0" w:color="auto"/>
              <w:right w:val="single" w:sz="4" w:space="0" w:color="auto"/>
            </w:tcBorders>
            <w:shd w:val="clear" w:color="auto" w:fill="auto"/>
            <w:noWrap/>
            <w:vAlign w:val="center"/>
          </w:tcPr>
          <w:p w14:paraId="7A134D14" w14:textId="79CB4AF2" w:rsidR="007B6C9F" w:rsidRPr="006B44B0" w:rsidRDefault="007B6C9F" w:rsidP="007B6C9F">
            <w:pPr>
              <w:pStyle w:val="TableParagraph"/>
              <w:rPr>
                <w:lang w:bidi="ar-SA"/>
              </w:rPr>
            </w:pPr>
            <w:r w:rsidRPr="006B44B0">
              <w:rPr>
                <w:color w:val="000000"/>
                <w:szCs w:val="20"/>
              </w:rPr>
              <w:t>9,01</w:t>
            </w:r>
          </w:p>
        </w:tc>
        <w:tc>
          <w:tcPr>
            <w:tcW w:w="424" w:type="pct"/>
            <w:tcBorders>
              <w:top w:val="nil"/>
              <w:left w:val="nil"/>
              <w:bottom w:val="single" w:sz="4" w:space="0" w:color="auto"/>
              <w:right w:val="single" w:sz="4" w:space="0" w:color="auto"/>
            </w:tcBorders>
            <w:shd w:val="clear" w:color="auto" w:fill="auto"/>
            <w:noWrap/>
            <w:vAlign w:val="center"/>
          </w:tcPr>
          <w:p w14:paraId="5180FADD" w14:textId="37D56414" w:rsidR="007B6C9F" w:rsidRPr="006B44B0" w:rsidRDefault="007B6C9F" w:rsidP="007B6C9F">
            <w:pPr>
              <w:pStyle w:val="TableParagraph"/>
              <w:rPr>
                <w:lang w:bidi="ar-SA"/>
              </w:rPr>
            </w:pPr>
            <w:r w:rsidRPr="006B44B0">
              <w:rPr>
                <w:color w:val="000000"/>
                <w:szCs w:val="20"/>
              </w:rPr>
              <w:t>9,01</w:t>
            </w:r>
          </w:p>
        </w:tc>
      </w:tr>
      <w:tr w:rsidR="007B6C9F" w:rsidRPr="006B44B0" w14:paraId="63012242"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0DE05778" w14:textId="77777777" w:rsidR="007B6C9F" w:rsidRPr="006B44B0" w:rsidRDefault="007B6C9F" w:rsidP="007B6C9F">
            <w:pPr>
              <w:pStyle w:val="TableParagraph"/>
              <w:rPr>
                <w:lang w:bidi="ar-SA"/>
              </w:rPr>
            </w:pPr>
            <w:r w:rsidRPr="006B44B0">
              <w:rPr>
                <w:lang w:bidi="ar-SA"/>
              </w:rPr>
              <w:t>Потери в тепловых сетях</w:t>
            </w:r>
          </w:p>
        </w:tc>
        <w:tc>
          <w:tcPr>
            <w:tcW w:w="481" w:type="pct"/>
            <w:tcBorders>
              <w:top w:val="nil"/>
              <w:left w:val="nil"/>
              <w:bottom w:val="single" w:sz="4" w:space="0" w:color="auto"/>
              <w:right w:val="single" w:sz="4" w:space="0" w:color="auto"/>
            </w:tcBorders>
            <w:shd w:val="clear" w:color="auto" w:fill="auto"/>
            <w:noWrap/>
            <w:vAlign w:val="center"/>
            <w:hideMark/>
          </w:tcPr>
          <w:p w14:paraId="72884652"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3079F81C" w14:textId="4593AB8F"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52301660" w14:textId="4B362414"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19D7304D" w14:textId="29CBF141"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6F64C220" w14:textId="7957FB06"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077842C2" w14:textId="7BF781A4"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2BA5CD24" w14:textId="5B28CF56"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12BBAE8E" w14:textId="698350BD"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45243435" w14:textId="148C7536"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18F3BF0E" w14:textId="29577026"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center"/>
          </w:tcPr>
          <w:p w14:paraId="59F541D8" w14:textId="42121AB0" w:rsidR="007B6C9F" w:rsidRPr="006B44B0" w:rsidRDefault="007B6C9F" w:rsidP="007B6C9F">
            <w:pPr>
              <w:pStyle w:val="TableParagraph"/>
              <w:rPr>
                <w:lang w:bidi="ar-SA"/>
              </w:rPr>
            </w:pPr>
            <w:r w:rsidRPr="006B44B0">
              <w:rPr>
                <w:color w:val="000000"/>
                <w:szCs w:val="20"/>
              </w:rPr>
              <w:t>0,00</w:t>
            </w:r>
          </w:p>
        </w:tc>
        <w:tc>
          <w:tcPr>
            <w:tcW w:w="424" w:type="pct"/>
            <w:tcBorders>
              <w:top w:val="nil"/>
              <w:left w:val="nil"/>
              <w:bottom w:val="single" w:sz="4" w:space="0" w:color="auto"/>
              <w:right w:val="single" w:sz="4" w:space="0" w:color="auto"/>
            </w:tcBorders>
            <w:shd w:val="clear" w:color="auto" w:fill="auto"/>
            <w:noWrap/>
            <w:vAlign w:val="center"/>
          </w:tcPr>
          <w:p w14:paraId="30EBD96E" w14:textId="6C269B89" w:rsidR="007B6C9F" w:rsidRPr="006B44B0" w:rsidRDefault="007B6C9F" w:rsidP="007B6C9F">
            <w:pPr>
              <w:pStyle w:val="TableParagraph"/>
              <w:rPr>
                <w:lang w:bidi="ar-SA"/>
              </w:rPr>
            </w:pPr>
            <w:r w:rsidRPr="006B44B0">
              <w:rPr>
                <w:color w:val="000000"/>
                <w:szCs w:val="20"/>
              </w:rPr>
              <w:t>0,00</w:t>
            </w:r>
          </w:p>
        </w:tc>
      </w:tr>
      <w:tr w:rsidR="007B6C9F" w:rsidRPr="006B44B0" w14:paraId="044109D2"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3D8C1AE3" w14:textId="77777777" w:rsidR="007B6C9F" w:rsidRPr="006B44B0" w:rsidRDefault="007B6C9F" w:rsidP="007B6C9F">
            <w:pPr>
              <w:pStyle w:val="TableParagraph"/>
              <w:rPr>
                <w:lang w:bidi="ar-SA"/>
              </w:rPr>
            </w:pPr>
            <w:r w:rsidRPr="006B44B0">
              <w:rPr>
                <w:lang w:bidi="ar-SA"/>
              </w:rPr>
              <w:t>то же в %</w:t>
            </w:r>
          </w:p>
        </w:tc>
        <w:tc>
          <w:tcPr>
            <w:tcW w:w="481" w:type="pct"/>
            <w:tcBorders>
              <w:top w:val="nil"/>
              <w:left w:val="nil"/>
              <w:bottom w:val="single" w:sz="4" w:space="0" w:color="auto"/>
              <w:right w:val="single" w:sz="4" w:space="0" w:color="auto"/>
            </w:tcBorders>
            <w:shd w:val="clear" w:color="auto" w:fill="auto"/>
            <w:noWrap/>
            <w:vAlign w:val="center"/>
            <w:hideMark/>
          </w:tcPr>
          <w:p w14:paraId="42F0594C" w14:textId="77777777" w:rsidR="007B6C9F" w:rsidRPr="006B44B0" w:rsidRDefault="007B6C9F" w:rsidP="007B6C9F">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bottom"/>
          </w:tcPr>
          <w:p w14:paraId="23C2F1FE" w14:textId="7CB38808"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08CA5267" w14:textId="78A1E20C"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54C7E493" w14:textId="7C5A01A3"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1398CD39" w14:textId="5A3FBD22"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6805B3CF" w14:textId="0B8BF0C6"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3DCFFD91" w14:textId="34B8B9CF"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6F3F76B2" w14:textId="468ED9A5"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70B96E64" w14:textId="500066D1"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14CCE98B" w14:textId="40AE496C" w:rsidR="007B6C9F" w:rsidRPr="006B44B0" w:rsidRDefault="007B6C9F" w:rsidP="007B6C9F">
            <w:pPr>
              <w:pStyle w:val="TableParagraph"/>
              <w:rPr>
                <w:lang w:bidi="ar-SA"/>
              </w:rPr>
            </w:pPr>
            <w:r w:rsidRPr="006B44B0">
              <w:rPr>
                <w:color w:val="000000"/>
                <w:szCs w:val="20"/>
              </w:rPr>
              <w:t>0,00</w:t>
            </w:r>
          </w:p>
        </w:tc>
        <w:tc>
          <w:tcPr>
            <w:tcW w:w="304" w:type="pct"/>
            <w:tcBorders>
              <w:top w:val="nil"/>
              <w:left w:val="nil"/>
              <w:bottom w:val="single" w:sz="4" w:space="0" w:color="auto"/>
              <w:right w:val="single" w:sz="4" w:space="0" w:color="auto"/>
            </w:tcBorders>
            <w:shd w:val="clear" w:color="auto" w:fill="auto"/>
            <w:noWrap/>
            <w:vAlign w:val="bottom"/>
          </w:tcPr>
          <w:p w14:paraId="14282CAD" w14:textId="31B9690A" w:rsidR="007B6C9F" w:rsidRPr="006B44B0" w:rsidRDefault="007B6C9F" w:rsidP="007B6C9F">
            <w:pPr>
              <w:pStyle w:val="TableParagraph"/>
              <w:rPr>
                <w:lang w:bidi="ar-SA"/>
              </w:rPr>
            </w:pPr>
            <w:r w:rsidRPr="006B44B0">
              <w:rPr>
                <w:color w:val="000000"/>
                <w:szCs w:val="20"/>
              </w:rPr>
              <w:t>0,00</w:t>
            </w:r>
          </w:p>
        </w:tc>
        <w:tc>
          <w:tcPr>
            <w:tcW w:w="424" w:type="pct"/>
            <w:tcBorders>
              <w:top w:val="nil"/>
              <w:left w:val="nil"/>
              <w:bottom w:val="single" w:sz="4" w:space="0" w:color="auto"/>
              <w:right w:val="single" w:sz="4" w:space="0" w:color="auto"/>
            </w:tcBorders>
            <w:shd w:val="clear" w:color="auto" w:fill="auto"/>
            <w:noWrap/>
            <w:vAlign w:val="bottom"/>
          </w:tcPr>
          <w:p w14:paraId="64469EA5" w14:textId="5167DEE0" w:rsidR="007B6C9F" w:rsidRPr="006B44B0" w:rsidRDefault="007B6C9F" w:rsidP="007B6C9F">
            <w:pPr>
              <w:pStyle w:val="TableParagraph"/>
              <w:rPr>
                <w:lang w:bidi="ar-SA"/>
              </w:rPr>
            </w:pPr>
            <w:r w:rsidRPr="006B44B0">
              <w:rPr>
                <w:color w:val="000000"/>
                <w:szCs w:val="20"/>
              </w:rPr>
              <w:t>0,00</w:t>
            </w:r>
          </w:p>
        </w:tc>
      </w:tr>
      <w:tr w:rsidR="007B6C9F" w:rsidRPr="006B44B0" w14:paraId="7DE7024C"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4E2263A7" w14:textId="77777777" w:rsidR="007B6C9F" w:rsidRPr="006B44B0" w:rsidRDefault="007B6C9F" w:rsidP="007B6C9F">
            <w:pPr>
              <w:pStyle w:val="TableParagraph"/>
              <w:rPr>
                <w:lang w:bidi="ar-SA"/>
              </w:rPr>
            </w:pPr>
            <w:r w:rsidRPr="006B44B0">
              <w:rPr>
                <w:lang w:bidi="ar-SA"/>
              </w:rPr>
              <w:t>Присоединенная нагрузка</w:t>
            </w:r>
          </w:p>
        </w:tc>
        <w:tc>
          <w:tcPr>
            <w:tcW w:w="481" w:type="pct"/>
            <w:tcBorders>
              <w:top w:val="nil"/>
              <w:left w:val="nil"/>
              <w:bottom w:val="single" w:sz="4" w:space="0" w:color="auto"/>
              <w:right w:val="single" w:sz="4" w:space="0" w:color="auto"/>
            </w:tcBorders>
            <w:shd w:val="clear" w:color="auto" w:fill="auto"/>
            <w:noWrap/>
            <w:vAlign w:val="center"/>
            <w:hideMark/>
          </w:tcPr>
          <w:p w14:paraId="1855D782"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6B73F05B" w14:textId="19DA0192"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59D8B3F1" w14:textId="16F7A1F9"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697BF925" w14:textId="62CA5A7A"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5411DD0D" w14:textId="31A3E4D7"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4C5A290B" w14:textId="3FC20A77"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39E5655C" w14:textId="4B21633E"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306E5683" w14:textId="3E04B6DA"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13F99C23" w14:textId="30C87491"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69E79532" w14:textId="6C905593" w:rsidR="007B6C9F" w:rsidRPr="006B44B0" w:rsidRDefault="007B6C9F" w:rsidP="007B6C9F">
            <w:pPr>
              <w:pStyle w:val="TableParagraph"/>
              <w:rPr>
                <w:lang w:bidi="ar-SA"/>
              </w:rPr>
            </w:pPr>
            <w:r w:rsidRPr="006B44B0">
              <w:rPr>
                <w:color w:val="000000"/>
                <w:szCs w:val="20"/>
              </w:rPr>
              <w:t>3,89</w:t>
            </w:r>
          </w:p>
        </w:tc>
        <w:tc>
          <w:tcPr>
            <w:tcW w:w="304" w:type="pct"/>
            <w:tcBorders>
              <w:top w:val="nil"/>
              <w:left w:val="nil"/>
              <w:bottom w:val="single" w:sz="4" w:space="0" w:color="auto"/>
              <w:right w:val="single" w:sz="4" w:space="0" w:color="auto"/>
            </w:tcBorders>
            <w:shd w:val="clear" w:color="auto" w:fill="auto"/>
            <w:noWrap/>
            <w:vAlign w:val="center"/>
          </w:tcPr>
          <w:p w14:paraId="74539EFD" w14:textId="6020DDE2" w:rsidR="007B6C9F" w:rsidRPr="006B44B0" w:rsidRDefault="007B6C9F" w:rsidP="007B6C9F">
            <w:pPr>
              <w:pStyle w:val="TableParagraph"/>
              <w:rPr>
                <w:lang w:bidi="ar-SA"/>
              </w:rPr>
            </w:pPr>
            <w:r w:rsidRPr="006B44B0">
              <w:rPr>
                <w:color w:val="000000"/>
                <w:szCs w:val="20"/>
              </w:rPr>
              <w:t>3,89</w:t>
            </w:r>
          </w:p>
        </w:tc>
        <w:tc>
          <w:tcPr>
            <w:tcW w:w="424" w:type="pct"/>
            <w:tcBorders>
              <w:top w:val="nil"/>
              <w:left w:val="nil"/>
              <w:bottom w:val="single" w:sz="4" w:space="0" w:color="auto"/>
              <w:right w:val="single" w:sz="4" w:space="0" w:color="auto"/>
            </w:tcBorders>
            <w:shd w:val="clear" w:color="auto" w:fill="auto"/>
            <w:noWrap/>
            <w:vAlign w:val="center"/>
          </w:tcPr>
          <w:p w14:paraId="47074B78" w14:textId="0C3858FB" w:rsidR="007B6C9F" w:rsidRPr="006B44B0" w:rsidRDefault="007B6C9F" w:rsidP="007B6C9F">
            <w:pPr>
              <w:pStyle w:val="TableParagraph"/>
              <w:rPr>
                <w:lang w:bidi="ar-SA"/>
              </w:rPr>
            </w:pPr>
            <w:r w:rsidRPr="006B44B0">
              <w:rPr>
                <w:color w:val="000000"/>
                <w:szCs w:val="20"/>
              </w:rPr>
              <w:t>3,89</w:t>
            </w:r>
          </w:p>
        </w:tc>
      </w:tr>
      <w:tr w:rsidR="007B6C9F" w:rsidRPr="006B44B0" w14:paraId="2CA1593A" w14:textId="77777777" w:rsidTr="007B6C9F">
        <w:trPr>
          <w:trHeight w:val="298"/>
        </w:trPr>
        <w:tc>
          <w:tcPr>
            <w:tcW w:w="1053" w:type="pct"/>
            <w:vMerge w:val="restart"/>
            <w:tcBorders>
              <w:top w:val="nil"/>
              <w:left w:val="single" w:sz="4" w:space="0" w:color="auto"/>
              <w:bottom w:val="single" w:sz="4" w:space="0" w:color="auto"/>
              <w:right w:val="single" w:sz="4" w:space="0" w:color="auto"/>
            </w:tcBorders>
            <w:shd w:val="clear" w:color="auto" w:fill="auto"/>
            <w:vAlign w:val="center"/>
            <w:hideMark/>
          </w:tcPr>
          <w:p w14:paraId="2250174C" w14:textId="77777777" w:rsidR="007B6C9F" w:rsidRPr="006B44B0" w:rsidRDefault="007B6C9F" w:rsidP="007B6C9F">
            <w:pPr>
              <w:pStyle w:val="TableParagraph"/>
              <w:rPr>
                <w:lang w:bidi="ar-SA"/>
              </w:rPr>
            </w:pPr>
            <w:r w:rsidRPr="006B44B0">
              <w:rPr>
                <w:lang w:bidi="ar-SA"/>
              </w:rPr>
              <w:t>Резерв ("+")/ Дефицит("-")</w:t>
            </w:r>
          </w:p>
        </w:tc>
        <w:tc>
          <w:tcPr>
            <w:tcW w:w="481" w:type="pct"/>
            <w:tcBorders>
              <w:top w:val="nil"/>
              <w:left w:val="nil"/>
              <w:bottom w:val="single" w:sz="4" w:space="0" w:color="auto"/>
              <w:right w:val="single" w:sz="4" w:space="0" w:color="auto"/>
            </w:tcBorders>
            <w:shd w:val="clear" w:color="auto" w:fill="auto"/>
            <w:noWrap/>
            <w:vAlign w:val="center"/>
            <w:hideMark/>
          </w:tcPr>
          <w:p w14:paraId="759A717C" w14:textId="77777777" w:rsidR="007B6C9F" w:rsidRPr="006B44B0" w:rsidRDefault="007B6C9F" w:rsidP="007B6C9F">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bottom"/>
          </w:tcPr>
          <w:p w14:paraId="0D7A4487" w14:textId="43C3FFA9"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26A3B9E6" w14:textId="4C103C3C"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721F71A3" w14:textId="2AC701D8"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3B576630" w14:textId="6E045536"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22F80F8A" w14:textId="0EFAA98F"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2178DB48" w14:textId="70A66DA3"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34810AD6" w14:textId="28057FB2"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558977A0" w14:textId="0DF2DF66"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15BF24B2" w14:textId="3F6991AE" w:rsidR="007B6C9F" w:rsidRPr="006B44B0" w:rsidRDefault="007B6C9F" w:rsidP="007B6C9F">
            <w:pPr>
              <w:pStyle w:val="TableParagraph"/>
              <w:rPr>
                <w:lang w:bidi="ar-SA"/>
              </w:rPr>
            </w:pPr>
            <w:r w:rsidRPr="006B44B0">
              <w:rPr>
                <w:color w:val="000000"/>
                <w:szCs w:val="20"/>
              </w:rPr>
              <w:t>2,63</w:t>
            </w:r>
          </w:p>
        </w:tc>
        <w:tc>
          <w:tcPr>
            <w:tcW w:w="304" w:type="pct"/>
            <w:tcBorders>
              <w:top w:val="nil"/>
              <w:left w:val="nil"/>
              <w:bottom w:val="single" w:sz="4" w:space="0" w:color="auto"/>
              <w:right w:val="single" w:sz="4" w:space="0" w:color="auto"/>
            </w:tcBorders>
            <w:shd w:val="clear" w:color="auto" w:fill="auto"/>
            <w:noWrap/>
            <w:vAlign w:val="bottom"/>
          </w:tcPr>
          <w:p w14:paraId="60EF85E5" w14:textId="2A3F2027" w:rsidR="007B6C9F" w:rsidRPr="006B44B0" w:rsidRDefault="007B6C9F" w:rsidP="007B6C9F">
            <w:pPr>
              <w:pStyle w:val="TableParagraph"/>
              <w:rPr>
                <w:lang w:bidi="ar-SA"/>
              </w:rPr>
            </w:pPr>
            <w:r w:rsidRPr="006B44B0">
              <w:rPr>
                <w:color w:val="000000"/>
                <w:szCs w:val="20"/>
              </w:rPr>
              <w:t>2,63</w:t>
            </w:r>
          </w:p>
        </w:tc>
        <w:tc>
          <w:tcPr>
            <w:tcW w:w="424" w:type="pct"/>
            <w:tcBorders>
              <w:top w:val="nil"/>
              <w:left w:val="nil"/>
              <w:bottom w:val="single" w:sz="4" w:space="0" w:color="auto"/>
              <w:right w:val="single" w:sz="4" w:space="0" w:color="auto"/>
            </w:tcBorders>
            <w:shd w:val="clear" w:color="auto" w:fill="auto"/>
            <w:noWrap/>
            <w:vAlign w:val="bottom"/>
          </w:tcPr>
          <w:p w14:paraId="5FF09C19" w14:textId="5AA548BB" w:rsidR="007B6C9F" w:rsidRPr="006B44B0" w:rsidRDefault="007B6C9F" w:rsidP="007B6C9F">
            <w:pPr>
              <w:pStyle w:val="TableParagraph"/>
              <w:rPr>
                <w:lang w:bidi="ar-SA"/>
              </w:rPr>
            </w:pPr>
            <w:r w:rsidRPr="006B44B0">
              <w:rPr>
                <w:color w:val="000000"/>
                <w:szCs w:val="20"/>
              </w:rPr>
              <w:t>2,63</w:t>
            </w:r>
          </w:p>
        </w:tc>
      </w:tr>
      <w:tr w:rsidR="007B6C9F" w:rsidRPr="006B44B0" w14:paraId="646A1274" w14:textId="77777777" w:rsidTr="007B6C9F">
        <w:trPr>
          <w:trHeight w:val="298"/>
        </w:trPr>
        <w:tc>
          <w:tcPr>
            <w:tcW w:w="1053" w:type="pct"/>
            <w:vMerge/>
            <w:tcBorders>
              <w:top w:val="nil"/>
              <w:left w:val="single" w:sz="4" w:space="0" w:color="auto"/>
              <w:bottom w:val="single" w:sz="4" w:space="0" w:color="auto"/>
              <w:right w:val="single" w:sz="4" w:space="0" w:color="auto"/>
            </w:tcBorders>
            <w:vAlign w:val="center"/>
            <w:hideMark/>
          </w:tcPr>
          <w:p w14:paraId="44E8E05C" w14:textId="77777777" w:rsidR="007B6C9F" w:rsidRPr="006B44B0" w:rsidRDefault="007B6C9F" w:rsidP="007B6C9F">
            <w:pPr>
              <w:pStyle w:val="TableParagraph"/>
              <w:rPr>
                <w:lang w:bidi="ar-SA"/>
              </w:rPr>
            </w:pPr>
          </w:p>
        </w:tc>
        <w:tc>
          <w:tcPr>
            <w:tcW w:w="481" w:type="pct"/>
            <w:tcBorders>
              <w:top w:val="nil"/>
              <w:left w:val="nil"/>
              <w:bottom w:val="single" w:sz="4" w:space="0" w:color="auto"/>
              <w:right w:val="single" w:sz="4" w:space="0" w:color="auto"/>
            </w:tcBorders>
            <w:shd w:val="clear" w:color="auto" w:fill="auto"/>
            <w:noWrap/>
            <w:vAlign w:val="center"/>
            <w:hideMark/>
          </w:tcPr>
          <w:p w14:paraId="34F3FE8B" w14:textId="77777777" w:rsidR="007B6C9F" w:rsidRPr="006B44B0" w:rsidRDefault="007B6C9F" w:rsidP="007B6C9F">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bottom"/>
          </w:tcPr>
          <w:p w14:paraId="7F07B6EC" w14:textId="732512F2"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6601800E" w14:textId="7E0D0251"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629A90E5" w14:textId="4014F0A1"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5EB58C0A" w14:textId="4C587243"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75CA3638" w14:textId="248484A0"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698EF355" w14:textId="69C93E67"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2C1A00C9" w14:textId="10366C63"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7C9CF0FD" w14:textId="0683D662"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2BD60F2D" w14:textId="20611783" w:rsidR="007B6C9F" w:rsidRPr="006B44B0" w:rsidRDefault="007B6C9F" w:rsidP="007B6C9F">
            <w:pPr>
              <w:pStyle w:val="TableParagraph"/>
              <w:rPr>
                <w:lang w:bidi="ar-SA"/>
              </w:rPr>
            </w:pPr>
            <w:r w:rsidRPr="006B44B0">
              <w:rPr>
                <w:color w:val="000000"/>
                <w:szCs w:val="20"/>
              </w:rPr>
              <w:t>29,17</w:t>
            </w:r>
          </w:p>
        </w:tc>
        <w:tc>
          <w:tcPr>
            <w:tcW w:w="304" w:type="pct"/>
            <w:tcBorders>
              <w:top w:val="nil"/>
              <w:left w:val="nil"/>
              <w:bottom w:val="single" w:sz="4" w:space="0" w:color="auto"/>
              <w:right w:val="single" w:sz="4" w:space="0" w:color="auto"/>
            </w:tcBorders>
            <w:shd w:val="clear" w:color="auto" w:fill="auto"/>
            <w:noWrap/>
            <w:vAlign w:val="bottom"/>
          </w:tcPr>
          <w:p w14:paraId="4E10EF2A" w14:textId="054651FD" w:rsidR="007B6C9F" w:rsidRPr="006B44B0" w:rsidRDefault="007B6C9F" w:rsidP="007B6C9F">
            <w:pPr>
              <w:pStyle w:val="TableParagraph"/>
              <w:rPr>
                <w:lang w:bidi="ar-SA"/>
              </w:rPr>
            </w:pPr>
            <w:r w:rsidRPr="006B44B0">
              <w:rPr>
                <w:color w:val="000000"/>
                <w:szCs w:val="20"/>
              </w:rPr>
              <w:t>29,17</w:t>
            </w:r>
          </w:p>
        </w:tc>
        <w:tc>
          <w:tcPr>
            <w:tcW w:w="424" w:type="pct"/>
            <w:tcBorders>
              <w:top w:val="nil"/>
              <w:left w:val="nil"/>
              <w:bottom w:val="single" w:sz="4" w:space="0" w:color="auto"/>
              <w:right w:val="single" w:sz="4" w:space="0" w:color="auto"/>
            </w:tcBorders>
            <w:shd w:val="clear" w:color="auto" w:fill="auto"/>
            <w:noWrap/>
            <w:vAlign w:val="bottom"/>
          </w:tcPr>
          <w:p w14:paraId="7AB3F279" w14:textId="7F41ED71" w:rsidR="007B6C9F" w:rsidRPr="006B44B0" w:rsidRDefault="007B6C9F" w:rsidP="007B6C9F">
            <w:pPr>
              <w:pStyle w:val="TableParagraph"/>
              <w:rPr>
                <w:lang w:bidi="ar-SA"/>
              </w:rPr>
            </w:pPr>
            <w:r w:rsidRPr="006B44B0">
              <w:rPr>
                <w:color w:val="000000"/>
                <w:szCs w:val="20"/>
              </w:rPr>
              <w:t>29,17</w:t>
            </w:r>
          </w:p>
        </w:tc>
      </w:tr>
    </w:tbl>
    <w:p w14:paraId="14F24092" w14:textId="77777777" w:rsidR="006E1A48" w:rsidRPr="006B44B0" w:rsidRDefault="006E1A48" w:rsidP="00754D2F">
      <w:pPr>
        <w:pStyle w:val="a5"/>
        <w:spacing w:before="88"/>
        <w:ind w:left="1278" w:right="527" w:hanging="1278"/>
        <w:rPr>
          <w:b/>
          <w:sz w:val="24"/>
        </w:rPr>
      </w:pPr>
    </w:p>
    <w:p w14:paraId="35A31DAD" w14:textId="1DB9725F" w:rsidR="00754D2F" w:rsidRPr="006B44B0" w:rsidRDefault="00754D2F" w:rsidP="00754D2F">
      <w:pPr>
        <w:pStyle w:val="a5"/>
        <w:spacing w:before="88"/>
        <w:ind w:left="1278" w:right="527" w:hanging="1278"/>
        <w:rPr>
          <w:b/>
          <w:sz w:val="24"/>
        </w:rPr>
      </w:pPr>
      <w:r w:rsidRPr="006B44B0">
        <w:rPr>
          <w:b/>
          <w:sz w:val="24"/>
        </w:rPr>
        <w:lastRenderedPageBreak/>
        <w:t>Таблица</w:t>
      </w:r>
      <w:r w:rsidRPr="006B44B0">
        <w:rPr>
          <w:b/>
          <w:spacing w:val="-2"/>
          <w:sz w:val="24"/>
        </w:rPr>
        <w:t xml:space="preserve"> </w:t>
      </w:r>
      <w:r w:rsidR="00A7038D" w:rsidRPr="006B44B0">
        <w:rPr>
          <w:b/>
          <w:spacing w:val="-2"/>
          <w:sz w:val="24"/>
        </w:rPr>
        <w:t>82</w:t>
      </w:r>
      <w:r w:rsidRPr="006B44B0">
        <w:rPr>
          <w:b/>
          <w:sz w:val="24"/>
        </w:rPr>
        <w:t>.</w:t>
      </w:r>
      <w:r w:rsidRPr="006B44B0">
        <w:rPr>
          <w:b/>
          <w:sz w:val="24"/>
        </w:rPr>
        <w:tab/>
        <w:t>Балансы тепловой мощности и перспективной тепловой нагрузки котельной ГУП «ТЭК СПб» село Никольское</w:t>
      </w:r>
    </w:p>
    <w:tbl>
      <w:tblPr>
        <w:tblW w:w="5000" w:type="pct"/>
        <w:tblLook w:val="04A0" w:firstRow="1" w:lastRow="0" w:firstColumn="1" w:lastColumn="0" w:noHBand="0" w:noVBand="1"/>
      </w:tblPr>
      <w:tblGrid>
        <w:gridCol w:w="3307"/>
        <w:gridCol w:w="1511"/>
        <w:gridCol w:w="955"/>
        <w:gridCol w:w="955"/>
        <w:gridCol w:w="955"/>
        <w:gridCol w:w="955"/>
        <w:gridCol w:w="955"/>
        <w:gridCol w:w="955"/>
        <w:gridCol w:w="955"/>
        <w:gridCol w:w="954"/>
        <w:gridCol w:w="954"/>
        <w:gridCol w:w="954"/>
        <w:gridCol w:w="1331"/>
      </w:tblGrid>
      <w:tr w:rsidR="00AD5712" w:rsidRPr="006B44B0" w14:paraId="4BB22D04" w14:textId="77777777" w:rsidTr="007B6C9F">
        <w:trPr>
          <w:trHeight w:val="510"/>
        </w:trPr>
        <w:tc>
          <w:tcPr>
            <w:tcW w:w="10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0ED2AC" w14:textId="77777777" w:rsidR="00AD5712" w:rsidRPr="006B44B0" w:rsidRDefault="00AD5712" w:rsidP="00A64AC9">
            <w:pPr>
              <w:pStyle w:val="TableParagraph"/>
              <w:rPr>
                <w:b/>
                <w:lang w:bidi="ar-SA"/>
              </w:rPr>
            </w:pPr>
            <w:r w:rsidRPr="006B44B0">
              <w:rPr>
                <w:b/>
                <w:lang w:bidi="ar-SA"/>
              </w:rPr>
              <w:t>Наименование источника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75B4C84E" w14:textId="77777777" w:rsidR="00AD5712" w:rsidRPr="006B44B0" w:rsidRDefault="00AD5712" w:rsidP="00A64AC9">
            <w:pPr>
              <w:pStyle w:val="TableParagraph"/>
              <w:rPr>
                <w:b/>
                <w:lang w:bidi="ar-SA"/>
              </w:rPr>
            </w:pPr>
            <w:r w:rsidRPr="006B44B0">
              <w:rPr>
                <w:b/>
                <w:lang w:bidi="ar-SA"/>
              </w:rPr>
              <w:t>Ед. измерения</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23FD3053" w14:textId="77777777" w:rsidR="00AD5712" w:rsidRPr="006B44B0" w:rsidRDefault="00AD5712" w:rsidP="00A64AC9">
            <w:pPr>
              <w:pStyle w:val="TableParagraph"/>
              <w:rPr>
                <w:b/>
                <w:lang w:bidi="ar-SA"/>
              </w:rPr>
            </w:pPr>
            <w:r w:rsidRPr="006B44B0">
              <w:rPr>
                <w:b/>
                <w:lang w:bidi="ar-SA"/>
              </w:rPr>
              <w:t>2022</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4333943A" w14:textId="77777777" w:rsidR="00AD5712" w:rsidRPr="006B44B0" w:rsidRDefault="00AD5712" w:rsidP="00A64AC9">
            <w:pPr>
              <w:pStyle w:val="TableParagraph"/>
              <w:rPr>
                <w:b/>
                <w:lang w:bidi="ar-SA"/>
              </w:rPr>
            </w:pPr>
            <w:r w:rsidRPr="006B44B0">
              <w:rPr>
                <w:b/>
                <w:lang w:bidi="ar-SA"/>
              </w:rPr>
              <w:t>2023</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2CCA5821" w14:textId="77777777" w:rsidR="00AD5712" w:rsidRPr="006B44B0" w:rsidRDefault="00AD5712" w:rsidP="00A64AC9">
            <w:pPr>
              <w:pStyle w:val="TableParagraph"/>
              <w:rPr>
                <w:b/>
                <w:lang w:bidi="ar-SA"/>
              </w:rPr>
            </w:pPr>
            <w:r w:rsidRPr="006B44B0">
              <w:rPr>
                <w:b/>
                <w:lang w:bidi="ar-SA"/>
              </w:rPr>
              <w:t>2024</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69A3A268" w14:textId="77777777" w:rsidR="00AD5712" w:rsidRPr="006B44B0" w:rsidRDefault="00AD5712" w:rsidP="00A64AC9">
            <w:pPr>
              <w:pStyle w:val="TableParagraph"/>
              <w:rPr>
                <w:b/>
                <w:lang w:bidi="ar-SA"/>
              </w:rPr>
            </w:pPr>
            <w:r w:rsidRPr="006B44B0">
              <w:rPr>
                <w:b/>
                <w:lang w:bidi="ar-SA"/>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459A675E" w14:textId="77777777" w:rsidR="00AD5712" w:rsidRPr="006B44B0" w:rsidRDefault="00AD5712" w:rsidP="00A64AC9">
            <w:pPr>
              <w:pStyle w:val="TableParagraph"/>
              <w:rPr>
                <w:b/>
                <w:lang w:bidi="ar-SA"/>
              </w:rPr>
            </w:pPr>
            <w:r w:rsidRPr="006B44B0">
              <w:rPr>
                <w:b/>
                <w:lang w:bidi="ar-SA"/>
              </w:rPr>
              <w:t>2026</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4F7C5717" w14:textId="77777777" w:rsidR="00AD5712" w:rsidRPr="006B44B0" w:rsidRDefault="00AD5712" w:rsidP="00A64AC9">
            <w:pPr>
              <w:pStyle w:val="TableParagraph"/>
              <w:rPr>
                <w:b/>
                <w:lang w:bidi="ar-SA"/>
              </w:rPr>
            </w:pPr>
            <w:r w:rsidRPr="006B44B0">
              <w:rPr>
                <w:b/>
                <w:lang w:bidi="ar-SA"/>
              </w:rPr>
              <w:t>2027</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7025F44E" w14:textId="77777777" w:rsidR="00AD5712" w:rsidRPr="006B44B0" w:rsidRDefault="00AD5712" w:rsidP="00A64AC9">
            <w:pPr>
              <w:pStyle w:val="TableParagraph"/>
              <w:rPr>
                <w:b/>
                <w:lang w:bidi="ar-SA"/>
              </w:rPr>
            </w:pPr>
            <w:r w:rsidRPr="006B44B0">
              <w:rPr>
                <w:b/>
                <w:lang w:bidi="ar-SA"/>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7B1A4433" w14:textId="77777777" w:rsidR="00AD5712" w:rsidRPr="006B44B0" w:rsidRDefault="00AD5712" w:rsidP="00A64AC9">
            <w:pPr>
              <w:pStyle w:val="TableParagraph"/>
              <w:rPr>
                <w:b/>
                <w:lang w:bidi="ar-SA"/>
              </w:rPr>
            </w:pPr>
            <w:r w:rsidRPr="006B44B0">
              <w:rPr>
                <w:b/>
                <w:lang w:bidi="ar-SA"/>
              </w:rPr>
              <w:t>2029</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39B76013" w14:textId="77777777" w:rsidR="00AD5712" w:rsidRPr="006B44B0" w:rsidRDefault="00AD5712" w:rsidP="00A64AC9">
            <w:pPr>
              <w:pStyle w:val="TableParagraph"/>
              <w:rPr>
                <w:b/>
                <w:lang w:bidi="ar-SA"/>
              </w:rPr>
            </w:pPr>
            <w:r w:rsidRPr="006B44B0">
              <w:rPr>
                <w:b/>
                <w:lang w:bidi="ar-SA"/>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4AED8302" w14:textId="77777777" w:rsidR="00AD5712" w:rsidRPr="006B44B0" w:rsidRDefault="00AD5712" w:rsidP="00A64AC9">
            <w:pPr>
              <w:pStyle w:val="TableParagraph"/>
              <w:rPr>
                <w:b/>
                <w:lang w:bidi="ar-SA"/>
              </w:rPr>
            </w:pPr>
            <w:r w:rsidRPr="006B44B0">
              <w:rPr>
                <w:b/>
                <w:lang w:bidi="ar-SA"/>
              </w:rPr>
              <w:t>2031</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14:paraId="14C7AFDB" w14:textId="554B47EC" w:rsidR="00AD5712" w:rsidRPr="006B44B0" w:rsidRDefault="00AD5712" w:rsidP="00A64AC9">
            <w:pPr>
              <w:pStyle w:val="TableParagraph"/>
              <w:rPr>
                <w:b/>
                <w:lang w:bidi="ar-SA"/>
              </w:rPr>
            </w:pPr>
            <w:r w:rsidRPr="006B44B0">
              <w:rPr>
                <w:b/>
                <w:lang w:bidi="ar-SA"/>
              </w:rPr>
              <w:t>2032-2035</w:t>
            </w:r>
          </w:p>
        </w:tc>
      </w:tr>
      <w:tr w:rsidR="00E16EE9" w:rsidRPr="006B44B0" w14:paraId="5CD69162"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0D75BEBC" w14:textId="77777777" w:rsidR="00E16EE9" w:rsidRPr="006B44B0" w:rsidRDefault="00E16EE9" w:rsidP="00E16EE9">
            <w:pPr>
              <w:pStyle w:val="TableParagraph"/>
              <w:rPr>
                <w:lang w:bidi="ar-SA"/>
              </w:rPr>
            </w:pPr>
            <w:r w:rsidRPr="006B44B0">
              <w:rPr>
                <w:lang w:bidi="ar-SA"/>
              </w:rPr>
              <w:t>Установленная мощность</w:t>
            </w:r>
          </w:p>
        </w:tc>
        <w:tc>
          <w:tcPr>
            <w:tcW w:w="481" w:type="pct"/>
            <w:tcBorders>
              <w:top w:val="nil"/>
              <w:left w:val="nil"/>
              <w:bottom w:val="single" w:sz="4" w:space="0" w:color="auto"/>
              <w:right w:val="single" w:sz="4" w:space="0" w:color="auto"/>
            </w:tcBorders>
            <w:shd w:val="clear" w:color="auto" w:fill="auto"/>
            <w:noWrap/>
            <w:vAlign w:val="center"/>
            <w:hideMark/>
          </w:tcPr>
          <w:p w14:paraId="7922E253" w14:textId="77777777" w:rsidR="00E16EE9" w:rsidRPr="006B44B0" w:rsidRDefault="00E16EE9" w:rsidP="00E16EE9">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139C0F9E" w14:textId="4CE5AAE9"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650FD179" w14:textId="55D3A6D3"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2AE40E30" w14:textId="12FADFA3"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0A010B40" w14:textId="7BC8EEE5"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6519587C" w14:textId="1DCAE86C"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18647CC5" w14:textId="0812368F"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62133E5F" w14:textId="1B51163A"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174CB42E" w14:textId="5A98B028"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74A9113D" w14:textId="6B28BB69"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15074AC6" w14:textId="710F376D" w:rsidR="00E16EE9" w:rsidRPr="006B44B0" w:rsidRDefault="00E16EE9" w:rsidP="00E16EE9">
            <w:pPr>
              <w:pStyle w:val="TableParagraph"/>
              <w:rPr>
                <w:lang w:bidi="ar-SA"/>
              </w:rPr>
            </w:pPr>
            <w:r>
              <w:rPr>
                <w:color w:val="000000"/>
                <w:szCs w:val="20"/>
              </w:rPr>
              <w:t>19,18</w:t>
            </w:r>
          </w:p>
        </w:tc>
        <w:tc>
          <w:tcPr>
            <w:tcW w:w="424" w:type="pct"/>
            <w:tcBorders>
              <w:top w:val="nil"/>
              <w:left w:val="nil"/>
              <w:bottom w:val="single" w:sz="4" w:space="0" w:color="auto"/>
              <w:right w:val="single" w:sz="4" w:space="0" w:color="auto"/>
            </w:tcBorders>
            <w:shd w:val="clear" w:color="auto" w:fill="auto"/>
            <w:noWrap/>
            <w:vAlign w:val="center"/>
          </w:tcPr>
          <w:p w14:paraId="53CC39E9" w14:textId="56DF52BC" w:rsidR="00E16EE9" w:rsidRPr="006B44B0" w:rsidRDefault="00E16EE9" w:rsidP="00E16EE9">
            <w:pPr>
              <w:pStyle w:val="TableParagraph"/>
              <w:rPr>
                <w:lang w:bidi="ar-SA"/>
              </w:rPr>
            </w:pPr>
            <w:r>
              <w:rPr>
                <w:color w:val="000000"/>
                <w:szCs w:val="20"/>
              </w:rPr>
              <w:t>19,18</w:t>
            </w:r>
          </w:p>
        </w:tc>
      </w:tr>
      <w:tr w:rsidR="00E16EE9" w:rsidRPr="006B44B0" w14:paraId="67893D20"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2E945277" w14:textId="77777777" w:rsidR="00E16EE9" w:rsidRPr="006B44B0" w:rsidRDefault="00E16EE9" w:rsidP="00E16EE9">
            <w:pPr>
              <w:pStyle w:val="TableParagraph"/>
              <w:rPr>
                <w:lang w:bidi="ar-SA"/>
              </w:rPr>
            </w:pPr>
            <w:r w:rsidRPr="006B44B0">
              <w:rPr>
                <w:lang w:bidi="ar-SA"/>
              </w:rPr>
              <w:t>Располагаемая мощность</w:t>
            </w:r>
          </w:p>
        </w:tc>
        <w:tc>
          <w:tcPr>
            <w:tcW w:w="481" w:type="pct"/>
            <w:tcBorders>
              <w:top w:val="nil"/>
              <w:left w:val="nil"/>
              <w:bottom w:val="single" w:sz="4" w:space="0" w:color="auto"/>
              <w:right w:val="single" w:sz="4" w:space="0" w:color="auto"/>
            </w:tcBorders>
            <w:shd w:val="clear" w:color="auto" w:fill="auto"/>
            <w:noWrap/>
            <w:vAlign w:val="center"/>
            <w:hideMark/>
          </w:tcPr>
          <w:p w14:paraId="0B2C6E5C" w14:textId="77777777" w:rsidR="00E16EE9" w:rsidRPr="006B44B0" w:rsidRDefault="00E16EE9" w:rsidP="00E16EE9">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498DE30C" w14:textId="568474EF"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634C24EA" w14:textId="7817E869"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7B3111E0" w14:textId="40492A0C"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2487BBA8" w14:textId="6E2E6D54"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0636EA7C" w14:textId="5917F4DF"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03CE5158" w14:textId="0A2BCC2B"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1D135C96" w14:textId="5136EE96"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0AD3A224" w14:textId="19D089F5"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73FFE2AB" w14:textId="459D919A" w:rsidR="00E16EE9" w:rsidRPr="006B44B0" w:rsidRDefault="00E16EE9" w:rsidP="00E16EE9">
            <w:pPr>
              <w:pStyle w:val="TableParagraph"/>
              <w:rPr>
                <w:lang w:bidi="ar-SA"/>
              </w:rPr>
            </w:pPr>
            <w:r>
              <w:rPr>
                <w:color w:val="000000"/>
                <w:szCs w:val="20"/>
              </w:rPr>
              <w:t>19,18</w:t>
            </w:r>
          </w:p>
        </w:tc>
        <w:tc>
          <w:tcPr>
            <w:tcW w:w="304" w:type="pct"/>
            <w:tcBorders>
              <w:top w:val="nil"/>
              <w:left w:val="nil"/>
              <w:bottom w:val="single" w:sz="4" w:space="0" w:color="auto"/>
              <w:right w:val="single" w:sz="4" w:space="0" w:color="auto"/>
            </w:tcBorders>
            <w:shd w:val="clear" w:color="auto" w:fill="auto"/>
            <w:noWrap/>
            <w:vAlign w:val="center"/>
          </w:tcPr>
          <w:p w14:paraId="3AA79EAD" w14:textId="77E4E5CB" w:rsidR="00E16EE9" w:rsidRPr="006B44B0" w:rsidRDefault="00E16EE9" w:rsidP="00E16EE9">
            <w:pPr>
              <w:pStyle w:val="TableParagraph"/>
              <w:rPr>
                <w:lang w:bidi="ar-SA"/>
              </w:rPr>
            </w:pPr>
            <w:r>
              <w:rPr>
                <w:color w:val="000000"/>
                <w:szCs w:val="20"/>
              </w:rPr>
              <w:t>19,18</w:t>
            </w:r>
          </w:p>
        </w:tc>
        <w:tc>
          <w:tcPr>
            <w:tcW w:w="424" w:type="pct"/>
            <w:tcBorders>
              <w:top w:val="nil"/>
              <w:left w:val="nil"/>
              <w:bottom w:val="single" w:sz="4" w:space="0" w:color="auto"/>
              <w:right w:val="single" w:sz="4" w:space="0" w:color="auto"/>
            </w:tcBorders>
            <w:shd w:val="clear" w:color="auto" w:fill="auto"/>
            <w:noWrap/>
            <w:vAlign w:val="center"/>
          </w:tcPr>
          <w:p w14:paraId="4B7F23B2" w14:textId="6423C4BC" w:rsidR="00E16EE9" w:rsidRPr="006B44B0" w:rsidRDefault="00E16EE9" w:rsidP="00E16EE9">
            <w:pPr>
              <w:pStyle w:val="TableParagraph"/>
              <w:rPr>
                <w:lang w:bidi="ar-SA"/>
              </w:rPr>
            </w:pPr>
            <w:r>
              <w:rPr>
                <w:color w:val="000000"/>
                <w:szCs w:val="20"/>
              </w:rPr>
              <w:t>19,18</w:t>
            </w:r>
          </w:p>
        </w:tc>
      </w:tr>
      <w:tr w:rsidR="00E16EE9" w:rsidRPr="006B44B0" w14:paraId="552BEFCE" w14:textId="77777777" w:rsidTr="007B6C9F">
        <w:trPr>
          <w:trHeight w:val="298"/>
        </w:trPr>
        <w:tc>
          <w:tcPr>
            <w:tcW w:w="1053" w:type="pct"/>
            <w:vMerge w:val="restart"/>
            <w:tcBorders>
              <w:top w:val="nil"/>
              <w:left w:val="single" w:sz="4" w:space="0" w:color="auto"/>
              <w:right w:val="single" w:sz="4" w:space="0" w:color="auto"/>
            </w:tcBorders>
            <w:shd w:val="clear" w:color="auto" w:fill="auto"/>
            <w:vAlign w:val="center"/>
            <w:hideMark/>
          </w:tcPr>
          <w:p w14:paraId="16FAF02F" w14:textId="77777777" w:rsidR="00E16EE9" w:rsidRPr="006B44B0" w:rsidRDefault="00E16EE9" w:rsidP="00E16EE9">
            <w:pPr>
              <w:pStyle w:val="TableParagraph"/>
              <w:rPr>
                <w:lang w:bidi="ar-SA"/>
              </w:rPr>
            </w:pPr>
            <w:r w:rsidRPr="006B44B0">
              <w:rPr>
                <w:lang w:bidi="ar-SA"/>
              </w:rPr>
              <w:t>Собственные нужды</w:t>
            </w:r>
          </w:p>
        </w:tc>
        <w:tc>
          <w:tcPr>
            <w:tcW w:w="481" w:type="pct"/>
            <w:tcBorders>
              <w:top w:val="nil"/>
              <w:left w:val="nil"/>
              <w:bottom w:val="single" w:sz="4" w:space="0" w:color="auto"/>
              <w:right w:val="single" w:sz="4" w:space="0" w:color="auto"/>
            </w:tcBorders>
            <w:shd w:val="clear" w:color="auto" w:fill="auto"/>
            <w:noWrap/>
            <w:vAlign w:val="center"/>
            <w:hideMark/>
          </w:tcPr>
          <w:p w14:paraId="33DD02B5" w14:textId="77777777" w:rsidR="00E16EE9" w:rsidRPr="006B44B0" w:rsidRDefault="00E16EE9" w:rsidP="00E16EE9">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bottom"/>
          </w:tcPr>
          <w:p w14:paraId="245EA760" w14:textId="53C00139" w:rsidR="00E16EE9" w:rsidRPr="006B44B0" w:rsidRDefault="00E16EE9" w:rsidP="00E16EE9">
            <w:pPr>
              <w:pStyle w:val="TableParagraph"/>
              <w:rPr>
                <w:lang w:bidi="ar-SA"/>
              </w:rPr>
            </w:pPr>
            <w:r>
              <w:rPr>
                <w:color w:val="000000"/>
                <w:szCs w:val="20"/>
              </w:rPr>
              <w:t>0,17</w:t>
            </w:r>
          </w:p>
        </w:tc>
        <w:tc>
          <w:tcPr>
            <w:tcW w:w="304" w:type="pct"/>
            <w:tcBorders>
              <w:top w:val="nil"/>
              <w:left w:val="nil"/>
              <w:bottom w:val="single" w:sz="4" w:space="0" w:color="auto"/>
              <w:right w:val="single" w:sz="4" w:space="0" w:color="auto"/>
            </w:tcBorders>
            <w:shd w:val="clear" w:color="auto" w:fill="auto"/>
            <w:noWrap/>
            <w:vAlign w:val="bottom"/>
          </w:tcPr>
          <w:p w14:paraId="5E47CD90" w14:textId="605C881B" w:rsidR="00E16EE9" w:rsidRPr="006B44B0" w:rsidRDefault="00E16EE9" w:rsidP="00E16EE9">
            <w:pPr>
              <w:pStyle w:val="TableParagraph"/>
              <w:rPr>
                <w:lang w:bidi="ar-SA"/>
              </w:rPr>
            </w:pPr>
            <w:r>
              <w:rPr>
                <w:color w:val="000000"/>
                <w:szCs w:val="20"/>
              </w:rPr>
              <w:t>0,17</w:t>
            </w:r>
          </w:p>
        </w:tc>
        <w:tc>
          <w:tcPr>
            <w:tcW w:w="304" w:type="pct"/>
            <w:tcBorders>
              <w:top w:val="nil"/>
              <w:left w:val="nil"/>
              <w:bottom w:val="single" w:sz="4" w:space="0" w:color="auto"/>
              <w:right w:val="single" w:sz="4" w:space="0" w:color="auto"/>
            </w:tcBorders>
            <w:shd w:val="clear" w:color="auto" w:fill="auto"/>
            <w:noWrap/>
            <w:vAlign w:val="bottom"/>
          </w:tcPr>
          <w:p w14:paraId="03A5F64B" w14:textId="67F8D590" w:rsidR="00E16EE9" w:rsidRPr="006B44B0" w:rsidRDefault="00E16EE9" w:rsidP="00E16EE9">
            <w:pPr>
              <w:pStyle w:val="TableParagraph"/>
              <w:rPr>
                <w:lang w:bidi="ar-SA"/>
              </w:rPr>
            </w:pPr>
            <w:r>
              <w:rPr>
                <w:color w:val="000000"/>
                <w:szCs w:val="20"/>
              </w:rPr>
              <w:t>0,17</w:t>
            </w:r>
          </w:p>
        </w:tc>
        <w:tc>
          <w:tcPr>
            <w:tcW w:w="304" w:type="pct"/>
            <w:tcBorders>
              <w:top w:val="nil"/>
              <w:left w:val="nil"/>
              <w:bottom w:val="single" w:sz="4" w:space="0" w:color="auto"/>
              <w:right w:val="single" w:sz="4" w:space="0" w:color="auto"/>
            </w:tcBorders>
            <w:shd w:val="clear" w:color="auto" w:fill="auto"/>
            <w:noWrap/>
            <w:vAlign w:val="bottom"/>
          </w:tcPr>
          <w:p w14:paraId="10E63AB8" w14:textId="591DD395" w:rsidR="00E16EE9" w:rsidRPr="006B44B0" w:rsidRDefault="00E16EE9" w:rsidP="00E16EE9">
            <w:pPr>
              <w:pStyle w:val="TableParagraph"/>
              <w:rPr>
                <w:lang w:bidi="ar-SA"/>
              </w:rPr>
            </w:pPr>
            <w:r>
              <w:rPr>
                <w:color w:val="000000"/>
                <w:szCs w:val="20"/>
              </w:rPr>
              <w:t>0,17</w:t>
            </w:r>
          </w:p>
        </w:tc>
        <w:tc>
          <w:tcPr>
            <w:tcW w:w="304" w:type="pct"/>
            <w:tcBorders>
              <w:top w:val="nil"/>
              <w:left w:val="nil"/>
              <w:bottom w:val="single" w:sz="4" w:space="0" w:color="auto"/>
              <w:right w:val="single" w:sz="4" w:space="0" w:color="auto"/>
            </w:tcBorders>
            <w:shd w:val="clear" w:color="auto" w:fill="auto"/>
            <w:noWrap/>
            <w:vAlign w:val="bottom"/>
          </w:tcPr>
          <w:p w14:paraId="6B676368" w14:textId="1DFDB00C" w:rsidR="00E16EE9" w:rsidRPr="006B44B0" w:rsidRDefault="00E16EE9" w:rsidP="00E16EE9">
            <w:pPr>
              <w:pStyle w:val="TableParagraph"/>
              <w:rPr>
                <w:lang w:bidi="ar-SA"/>
              </w:rPr>
            </w:pPr>
            <w:r>
              <w:rPr>
                <w:color w:val="000000"/>
                <w:szCs w:val="20"/>
              </w:rPr>
              <w:t>0,24</w:t>
            </w:r>
          </w:p>
        </w:tc>
        <w:tc>
          <w:tcPr>
            <w:tcW w:w="304" w:type="pct"/>
            <w:tcBorders>
              <w:top w:val="nil"/>
              <w:left w:val="nil"/>
              <w:bottom w:val="single" w:sz="4" w:space="0" w:color="auto"/>
              <w:right w:val="single" w:sz="4" w:space="0" w:color="auto"/>
            </w:tcBorders>
            <w:shd w:val="clear" w:color="auto" w:fill="auto"/>
            <w:noWrap/>
            <w:vAlign w:val="bottom"/>
          </w:tcPr>
          <w:p w14:paraId="785D8051" w14:textId="3F6CBF44" w:rsidR="00E16EE9" w:rsidRPr="006B44B0" w:rsidRDefault="00E16EE9" w:rsidP="00E16EE9">
            <w:pPr>
              <w:pStyle w:val="TableParagraph"/>
              <w:rPr>
                <w:lang w:bidi="ar-SA"/>
              </w:rPr>
            </w:pPr>
            <w:r>
              <w:rPr>
                <w:color w:val="000000"/>
                <w:szCs w:val="20"/>
              </w:rPr>
              <w:t>0,24</w:t>
            </w:r>
          </w:p>
        </w:tc>
        <w:tc>
          <w:tcPr>
            <w:tcW w:w="304" w:type="pct"/>
            <w:tcBorders>
              <w:top w:val="nil"/>
              <w:left w:val="nil"/>
              <w:bottom w:val="single" w:sz="4" w:space="0" w:color="auto"/>
              <w:right w:val="single" w:sz="4" w:space="0" w:color="auto"/>
            </w:tcBorders>
            <w:shd w:val="clear" w:color="auto" w:fill="auto"/>
            <w:noWrap/>
            <w:vAlign w:val="bottom"/>
          </w:tcPr>
          <w:p w14:paraId="3610A73A" w14:textId="72FFAF12" w:rsidR="00E16EE9" w:rsidRPr="006B44B0" w:rsidRDefault="00E16EE9" w:rsidP="00E16EE9">
            <w:pPr>
              <w:pStyle w:val="TableParagraph"/>
              <w:rPr>
                <w:lang w:bidi="ar-SA"/>
              </w:rPr>
            </w:pPr>
            <w:r>
              <w:rPr>
                <w:color w:val="000000"/>
                <w:szCs w:val="20"/>
              </w:rPr>
              <w:t>0,24</w:t>
            </w:r>
          </w:p>
        </w:tc>
        <w:tc>
          <w:tcPr>
            <w:tcW w:w="304" w:type="pct"/>
            <w:tcBorders>
              <w:top w:val="nil"/>
              <w:left w:val="nil"/>
              <w:bottom w:val="single" w:sz="4" w:space="0" w:color="auto"/>
              <w:right w:val="single" w:sz="4" w:space="0" w:color="auto"/>
            </w:tcBorders>
            <w:shd w:val="clear" w:color="auto" w:fill="auto"/>
            <w:noWrap/>
            <w:vAlign w:val="bottom"/>
          </w:tcPr>
          <w:p w14:paraId="37EC2307" w14:textId="65646E86" w:rsidR="00E16EE9" w:rsidRPr="006B44B0" w:rsidRDefault="00E16EE9" w:rsidP="00E16EE9">
            <w:pPr>
              <w:pStyle w:val="TableParagraph"/>
              <w:rPr>
                <w:lang w:bidi="ar-SA"/>
              </w:rPr>
            </w:pPr>
            <w:r>
              <w:rPr>
                <w:color w:val="000000"/>
                <w:szCs w:val="20"/>
              </w:rPr>
              <w:t>0,24</w:t>
            </w:r>
          </w:p>
        </w:tc>
        <w:tc>
          <w:tcPr>
            <w:tcW w:w="304" w:type="pct"/>
            <w:tcBorders>
              <w:top w:val="nil"/>
              <w:left w:val="nil"/>
              <w:bottom w:val="single" w:sz="4" w:space="0" w:color="auto"/>
              <w:right w:val="single" w:sz="4" w:space="0" w:color="auto"/>
            </w:tcBorders>
            <w:shd w:val="clear" w:color="auto" w:fill="auto"/>
            <w:noWrap/>
            <w:vAlign w:val="bottom"/>
          </w:tcPr>
          <w:p w14:paraId="79089DE7" w14:textId="2E2220FB" w:rsidR="00E16EE9" w:rsidRPr="006B44B0" w:rsidRDefault="00E16EE9" w:rsidP="00E16EE9">
            <w:pPr>
              <w:pStyle w:val="TableParagraph"/>
              <w:rPr>
                <w:lang w:bidi="ar-SA"/>
              </w:rPr>
            </w:pPr>
            <w:r>
              <w:rPr>
                <w:color w:val="000000"/>
                <w:szCs w:val="20"/>
              </w:rPr>
              <w:t>0,24</w:t>
            </w:r>
          </w:p>
        </w:tc>
        <w:tc>
          <w:tcPr>
            <w:tcW w:w="304" w:type="pct"/>
            <w:tcBorders>
              <w:top w:val="nil"/>
              <w:left w:val="nil"/>
              <w:bottom w:val="single" w:sz="4" w:space="0" w:color="auto"/>
              <w:right w:val="single" w:sz="4" w:space="0" w:color="auto"/>
            </w:tcBorders>
            <w:shd w:val="clear" w:color="auto" w:fill="auto"/>
            <w:noWrap/>
            <w:vAlign w:val="bottom"/>
          </w:tcPr>
          <w:p w14:paraId="5A9EA95E" w14:textId="3FDAA801" w:rsidR="00E16EE9" w:rsidRPr="006B44B0" w:rsidRDefault="00E16EE9" w:rsidP="00E16EE9">
            <w:pPr>
              <w:pStyle w:val="TableParagraph"/>
              <w:rPr>
                <w:lang w:bidi="ar-SA"/>
              </w:rPr>
            </w:pPr>
            <w:r>
              <w:rPr>
                <w:color w:val="000000"/>
                <w:szCs w:val="20"/>
              </w:rPr>
              <w:t>0,24</w:t>
            </w:r>
          </w:p>
        </w:tc>
        <w:tc>
          <w:tcPr>
            <w:tcW w:w="424" w:type="pct"/>
            <w:tcBorders>
              <w:top w:val="nil"/>
              <w:left w:val="nil"/>
              <w:bottom w:val="single" w:sz="4" w:space="0" w:color="auto"/>
              <w:right w:val="single" w:sz="4" w:space="0" w:color="auto"/>
            </w:tcBorders>
            <w:shd w:val="clear" w:color="auto" w:fill="auto"/>
            <w:noWrap/>
            <w:vAlign w:val="bottom"/>
          </w:tcPr>
          <w:p w14:paraId="13D45E22" w14:textId="46527B40" w:rsidR="00E16EE9" w:rsidRPr="006B44B0" w:rsidRDefault="00E16EE9" w:rsidP="00E16EE9">
            <w:pPr>
              <w:pStyle w:val="TableParagraph"/>
              <w:rPr>
                <w:lang w:bidi="ar-SA"/>
              </w:rPr>
            </w:pPr>
            <w:r>
              <w:rPr>
                <w:color w:val="000000"/>
                <w:szCs w:val="20"/>
              </w:rPr>
              <w:t>0,24</w:t>
            </w:r>
          </w:p>
        </w:tc>
      </w:tr>
      <w:tr w:rsidR="00E16EE9" w:rsidRPr="006B44B0" w14:paraId="1CDA32CA" w14:textId="77777777" w:rsidTr="007B6C9F">
        <w:trPr>
          <w:trHeight w:val="298"/>
        </w:trPr>
        <w:tc>
          <w:tcPr>
            <w:tcW w:w="1053" w:type="pct"/>
            <w:vMerge/>
            <w:tcBorders>
              <w:left w:val="single" w:sz="4" w:space="0" w:color="auto"/>
              <w:bottom w:val="single" w:sz="4" w:space="0" w:color="auto"/>
              <w:right w:val="single" w:sz="4" w:space="0" w:color="auto"/>
            </w:tcBorders>
            <w:shd w:val="clear" w:color="auto" w:fill="auto"/>
            <w:vAlign w:val="center"/>
            <w:hideMark/>
          </w:tcPr>
          <w:p w14:paraId="119B872F" w14:textId="77777777" w:rsidR="00E16EE9" w:rsidRPr="006B44B0" w:rsidRDefault="00E16EE9" w:rsidP="00E16EE9">
            <w:pPr>
              <w:pStyle w:val="TableParagraph"/>
              <w:rPr>
                <w:lang w:bidi="ar-SA"/>
              </w:rPr>
            </w:pPr>
          </w:p>
        </w:tc>
        <w:tc>
          <w:tcPr>
            <w:tcW w:w="481" w:type="pct"/>
            <w:tcBorders>
              <w:top w:val="nil"/>
              <w:left w:val="nil"/>
              <w:bottom w:val="single" w:sz="4" w:space="0" w:color="auto"/>
              <w:right w:val="single" w:sz="4" w:space="0" w:color="auto"/>
            </w:tcBorders>
            <w:shd w:val="clear" w:color="auto" w:fill="auto"/>
            <w:noWrap/>
            <w:vAlign w:val="center"/>
            <w:hideMark/>
          </w:tcPr>
          <w:p w14:paraId="169DC548" w14:textId="77777777" w:rsidR="00E16EE9" w:rsidRPr="006B44B0" w:rsidRDefault="00E16EE9" w:rsidP="00E16EE9">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bottom"/>
          </w:tcPr>
          <w:p w14:paraId="598432DF" w14:textId="29049337"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3FA07E36" w14:textId="55808E68"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0B16B85C" w14:textId="2DBD8823"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01AB53A1" w14:textId="6CCAB84B"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24B3EF6D" w14:textId="67A97DC8"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25F4FB53" w14:textId="2212F0D0"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425A57A6" w14:textId="4BE424C0"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1EE1537F" w14:textId="0648C846"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454D00F5" w14:textId="47E1FE6F" w:rsidR="00E16EE9" w:rsidRPr="006B44B0" w:rsidRDefault="00E16EE9" w:rsidP="00E16EE9">
            <w:pPr>
              <w:pStyle w:val="TableParagraph"/>
              <w:rPr>
                <w:lang w:bidi="ar-SA"/>
              </w:rPr>
            </w:pPr>
            <w:r>
              <w:rPr>
                <w:color w:val="000000"/>
                <w:szCs w:val="20"/>
              </w:rPr>
              <w:t>2,7</w:t>
            </w:r>
          </w:p>
        </w:tc>
        <w:tc>
          <w:tcPr>
            <w:tcW w:w="304" w:type="pct"/>
            <w:tcBorders>
              <w:top w:val="nil"/>
              <w:left w:val="nil"/>
              <w:bottom w:val="single" w:sz="4" w:space="0" w:color="auto"/>
              <w:right w:val="single" w:sz="4" w:space="0" w:color="auto"/>
            </w:tcBorders>
            <w:shd w:val="clear" w:color="auto" w:fill="auto"/>
            <w:noWrap/>
            <w:vAlign w:val="bottom"/>
          </w:tcPr>
          <w:p w14:paraId="362A9E55" w14:textId="20B75077" w:rsidR="00E16EE9" w:rsidRPr="006B44B0" w:rsidRDefault="00E16EE9" w:rsidP="00E16EE9">
            <w:pPr>
              <w:pStyle w:val="TableParagraph"/>
              <w:rPr>
                <w:lang w:bidi="ar-SA"/>
              </w:rPr>
            </w:pPr>
            <w:r>
              <w:rPr>
                <w:color w:val="000000"/>
                <w:szCs w:val="20"/>
              </w:rPr>
              <w:t>2,7</w:t>
            </w:r>
          </w:p>
        </w:tc>
        <w:tc>
          <w:tcPr>
            <w:tcW w:w="424" w:type="pct"/>
            <w:tcBorders>
              <w:top w:val="nil"/>
              <w:left w:val="nil"/>
              <w:bottom w:val="single" w:sz="4" w:space="0" w:color="auto"/>
              <w:right w:val="single" w:sz="4" w:space="0" w:color="auto"/>
            </w:tcBorders>
            <w:shd w:val="clear" w:color="auto" w:fill="auto"/>
            <w:noWrap/>
            <w:vAlign w:val="bottom"/>
          </w:tcPr>
          <w:p w14:paraId="1C08E8DD" w14:textId="36F9808F" w:rsidR="00E16EE9" w:rsidRPr="006B44B0" w:rsidRDefault="00E16EE9" w:rsidP="00E16EE9">
            <w:pPr>
              <w:pStyle w:val="TableParagraph"/>
              <w:rPr>
                <w:lang w:bidi="ar-SA"/>
              </w:rPr>
            </w:pPr>
            <w:r>
              <w:rPr>
                <w:color w:val="000000"/>
                <w:szCs w:val="20"/>
              </w:rPr>
              <w:t>2,7</w:t>
            </w:r>
          </w:p>
        </w:tc>
      </w:tr>
      <w:tr w:rsidR="00E16EE9" w:rsidRPr="006B44B0" w14:paraId="78B294E2"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79DB3450" w14:textId="77777777" w:rsidR="00E16EE9" w:rsidRPr="006B44B0" w:rsidRDefault="00E16EE9" w:rsidP="00E16EE9">
            <w:pPr>
              <w:pStyle w:val="TableParagraph"/>
              <w:rPr>
                <w:lang w:bidi="ar-SA"/>
              </w:rPr>
            </w:pPr>
            <w:r w:rsidRPr="006B44B0">
              <w:rPr>
                <w:lang w:bidi="ar-SA"/>
              </w:rPr>
              <w:t>Тепловая мощность нетто</w:t>
            </w:r>
          </w:p>
        </w:tc>
        <w:tc>
          <w:tcPr>
            <w:tcW w:w="481" w:type="pct"/>
            <w:tcBorders>
              <w:top w:val="nil"/>
              <w:left w:val="nil"/>
              <w:bottom w:val="single" w:sz="4" w:space="0" w:color="auto"/>
              <w:right w:val="single" w:sz="4" w:space="0" w:color="auto"/>
            </w:tcBorders>
            <w:shd w:val="clear" w:color="auto" w:fill="auto"/>
            <w:noWrap/>
            <w:vAlign w:val="center"/>
            <w:hideMark/>
          </w:tcPr>
          <w:p w14:paraId="6972E575" w14:textId="77777777" w:rsidR="00E16EE9" w:rsidRPr="006B44B0" w:rsidRDefault="00E16EE9" w:rsidP="00E16EE9">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73EB9EBD" w14:textId="6ACD9F35" w:rsidR="00E16EE9" w:rsidRPr="006B44B0" w:rsidRDefault="00E16EE9" w:rsidP="00E16EE9">
            <w:pPr>
              <w:pStyle w:val="TableParagraph"/>
              <w:rPr>
                <w:lang w:bidi="ar-SA"/>
              </w:rPr>
            </w:pPr>
            <w:r>
              <w:rPr>
                <w:color w:val="000000"/>
                <w:szCs w:val="20"/>
              </w:rPr>
              <w:t>19,01</w:t>
            </w:r>
          </w:p>
        </w:tc>
        <w:tc>
          <w:tcPr>
            <w:tcW w:w="304" w:type="pct"/>
            <w:tcBorders>
              <w:top w:val="nil"/>
              <w:left w:val="nil"/>
              <w:bottom w:val="single" w:sz="4" w:space="0" w:color="auto"/>
              <w:right w:val="single" w:sz="4" w:space="0" w:color="auto"/>
            </w:tcBorders>
            <w:shd w:val="clear" w:color="auto" w:fill="auto"/>
            <w:noWrap/>
            <w:vAlign w:val="center"/>
          </w:tcPr>
          <w:p w14:paraId="31359DBD" w14:textId="562CD715" w:rsidR="00E16EE9" w:rsidRPr="006B44B0" w:rsidRDefault="00E16EE9" w:rsidP="00E16EE9">
            <w:pPr>
              <w:pStyle w:val="TableParagraph"/>
              <w:rPr>
                <w:lang w:bidi="ar-SA"/>
              </w:rPr>
            </w:pPr>
            <w:r>
              <w:rPr>
                <w:color w:val="000000"/>
                <w:szCs w:val="20"/>
              </w:rPr>
              <w:t>19,01</w:t>
            </w:r>
          </w:p>
        </w:tc>
        <w:tc>
          <w:tcPr>
            <w:tcW w:w="304" w:type="pct"/>
            <w:tcBorders>
              <w:top w:val="nil"/>
              <w:left w:val="nil"/>
              <w:bottom w:val="single" w:sz="4" w:space="0" w:color="auto"/>
              <w:right w:val="single" w:sz="4" w:space="0" w:color="auto"/>
            </w:tcBorders>
            <w:shd w:val="clear" w:color="auto" w:fill="auto"/>
            <w:noWrap/>
            <w:vAlign w:val="center"/>
          </w:tcPr>
          <w:p w14:paraId="70F136D8" w14:textId="7B8D4CB6" w:rsidR="00E16EE9" w:rsidRPr="006B44B0" w:rsidRDefault="00E16EE9" w:rsidP="00E16EE9">
            <w:pPr>
              <w:pStyle w:val="TableParagraph"/>
              <w:rPr>
                <w:lang w:bidi="ar-SA"/>
              </w:rPr>
            </w:pPr>
            <w:r>
              <w:rPr>
                <w:color w:val="000000"/>
                <w:szCs w:val="20"/>
              </w:rPr>
              <w:t>19,01</w:t>
            </w:r>
          </w:p>
        </w:tc>
        <w:tc>
          <w:tcPr>
            <w:tcW w:w="304" w:type="pct"/>
            <w:tcBorders>
              <w:top w:val="nil"/>
              <w:left w:val="nil"/>
              <w:bottom w:val="single" w:sz="4" w:space="0" w:color="auto"/>
              <w:right w:val="single" w:sz="4" w:space="0" w:color="auto"/>
            </w:tcBorders>
            <w:shd w:val="clear" w:color="auto" w:fill="auto"/>
            <w:noWrap/>
            <w:vAlign w:val="center"/>
          </w:tcPr>
          <w:p w14:paraId="70D1FED7" w14:textId="7B16EAEE" w:rsidR="00E16EE9" w:rsidRPr="006B44B0" w:rsidRDefault="00E16EE9" w:rsidP="00E16EE9">
            <w:pPr>
              <w:pStyle w:val="TableParagraph"/>
              <w:rPr>
                <w:lang w:bidi="ar-SA"/>
              </w:rPr>
            </w:pPr>
            <w:r>
              <w:rPr>
                <w:color w:val="000000"/>
                <w:szCs w:val="20"/>
              </w:rPr>
              <w:t>19,01</w:t>
            </w:r>
          </w:p>
        </w:tc>
        <w:tc>
          <w:tcPr>
            <w:tcW w:w="304" w:type="pct"/>
            <w:tcBorders>
              <w:top w:val="nil"/>
              <w:left w:val="nil"/>
              <w:bottom w:val="single" w:sz="4" w:space="0" w:color="auto"/>
              <w:right w:val="single" w:sz="4" w:space="0" w:color="auto"/>
            </w:tcBorders>
            <w:shd w:val="clear" w:color="auto" w:fill="auto"/>
            <w:noWrap/>
            <w:vAlign w:val="center"/>
          </w:tcPr>
          <w:p w14:paraId="432A8068" w14:textId="5726B1AA" w:rsidR="00E16EE9" w:rsidRPr="006B44B0" w:rsidRDefault="00E16EE9" w:rsidP="00E16EE9">
            <w:pPr>
              <w:pStyle w:val="TableParagraph"/>
              <w:rPr>
                <w:lang w:bidi="ar-SA"/>
              </w:rPr>
            </w:pPr>
            <w:r>
              <w:rPr>
                <w:color w:val="000000"/>
                <w:szCs w:val="20"/>
              </w:rPr>
              <w:t>18,94</w:t>
            </w:r>
          </w:p>
        </w:tc>
        <w:tc>
          <w:tcPr>
            <w:tcW w:w="304" w:type="pct"/>
            <w:tcBorders>
              <w:top w:val="nil"/>
              <w:left w:val="nil"/>
              <w:bottom w:val="single" w:sz="4" w:space="0" w:color="auto"/>
              <w:right w:val="single" w:sz="4" w:space="0" w:color="auto"/>
            </w:tcBorders>
            <w:shd w:val="clear" w:color="auto" w:fill="auto"/>
            <w:noWrap/>
            <w:vAlign w:val="center"/>
          </w:tcPr>
          <w:p w14:paraId="508CEAD3" w14:textId="3686B2B6" w:rsidR="00E16EE9" w:rsidRPr="006B44B0" w:rsidRDefault="00E16EE9" w:rsidP="00E16EE9">
            <w:pPr>
              <w:pStyle w:val="TableParagraph"/>
              <w:rPr>
                <w:lang w:bidi="ar-SA"/>
              </w:rPr>
            </w:pPr>
            <w:r>
              <w:rPr>
                <w:color w:val="000000"/>
                <w:szCs w:val="20"/>
              </w:rPr>
              <w:t>18,94</w:t>
            </w:r>
          </w:p>
        </w:tc>
        <w:tc>
          <w:tcPr>
            <w:tcW w:w="304" w:type="pct"/>
            <w:tcBorders>
              <w:top w:val="nil"/>
              <w:left w:val="nil"/>
              <w:bottom w:val="single" w:sz="4" w:space="0" w:color="auto"/>
              <w:right w:val="single" w:sz="4" w:space="0" w:color="auto"/>
            </w:tcBorders>
            <w:shd w:val="clear" w:color="auto" w:fill="auto"/>
            <w:noWrap/>
            <w:vAlign w:val="center"/>
          </w:tcPr>
          <w:p w14:paraId="491980B6" w14:textId="7A0F6142" w:rsidR="00E16EE9" w:rsidRPr="006B44B0" w:rsidRDefault="00E16EE9" w:rsidP="00E16EE9">
            <w:pPr>
              <w:pStyle w:val="TableParagraph"/>
              <w:rPr>
                <w:lang w:bidi="ar-SA"/>
              </w:rPr>
            </w:pPr>
            <w:r>
              <w:rPr>
                <w:color w:val="000000"/>
                <w:szCs w:val="20"/>
              </w:rPr>
              <w:t>18,94</w:t>
            </w:r>
          </w:p>
        </w:tc>
        <w:tc>
          <w:tcPr>
            <w:tcW w:w="304" w:type="pct"/>
            <w:tcBorders>
              <w:top w:val="nil"/>
              <w:left w:val="nil"/>
              <w:bottom w:val="single" w:sz="4" w:space="0" w:color="auto"/>
              <w:right w:val="single" w:sz="4" w:space="0" w:color="auto"/>
            </w:tcBorders>
            <w:shd w:val="clear" w:color="auto" w:fill="auto"/>
            <w:noWrap/>
            <w:vAlign w:val="center"/>
          </w:tcPr>
          <w:p w14:paraId="726B9AB5" w14:textId="65015515" w:rsidR="00E16EE9" w:rsidRPr="006B44B0" w:rsidRDefault="00E16EE9" w:rsidP="00E16EE9">
            <w:pPr>
              <w:pStyle w:val="TableParagraph"/>
              <w:rPr>
                <w:lang w:bidi="ar-SA"/>
              </w:rPr>
            </w:pPr>
            <w:r>
              <w:rPr>
                <w:color w:val="000000"/>
                <w:szCs w:val="20"/>
              </w:rPr>
              <w:t>18,94</w:t>
            </w:r>
          </w:p>
        </w:tc>
        <w:tc>
          <w:tcPr>
            <w:tcW w:w="304" w:type="pct"/>
            <w:tcBorders>
              <w:top w:val="nil"/>
              <w:left w:val="nil"/>
              <w:bottom w:val="single" w:sz="4" w:space="0" w:color="auto"/>
              <w:right w:val="single" w:sz="4" w:space="0" w:color="auto"/>
            </w:tcBorders>
            <w:shd w:val="clear" w:color="auto" w:fill="auto"/>
            <w:noWrap/>
            <w:vAlign w:val="center"/>
          </w:tcPr>
          <w:p w14:paraId="251B14BB" w14:textId="0527C6AD" w:rsidR="00E16EE9" w:rsidRPr="006B44B0" w:rsidRDefault="00E16EE9" w:rsidP="00E16EE9">
            <w:pPr>
              <w:pStyle w:val="TableParagraph"/>
              <w:rPr>
                <w:lang w:bidi="ar-SA"/>
              </w:rPr>
            </w:pPr>
            <w:r>
              <w:rPr>
                <w:color w:val="000000"/>
                <w:szCs w:val="20"/>
              </w:rPr>
              <w:t>18,94</w:t>
            </w:r>
          </w:p>
        </w:tc>
        <w:tc>
          <w:tcPr>
            <w:tcW w:w="304" w:type="pct"/>
            <w:tcBorders>
              <w:top w:val="nil"/>
              <w:left w:val="nil"/>
              <w:bottom w:val="single" w:sz="4" w:space="0" w:color="auto"/>
              <w:right w:val="single" w:sz="4" w:space="0" w:color="auto"/>
            </w:tcBorders>
            <w:shd w:val="clear" w:color="auto" w:fill="auto"/>
            <w:noWrap/>
            <w:vAlign w:val="center"/>
          </w:tcPr>
          <w:p w14:paraId="1AF710E5" w14:textId="547B3828" w:rsidR="00E16EE9" w:rsidRPr="006B44B0" w:rsidRDefault="00E16EE9" w:rsidP="00E16EE9">
            <w:pPr>
              <w:pStyle w:val="TableParagraph"/>
              <w:rPr>
                <w:lang w:bidi="ar-SA"/>
              </w:rPr>
            </w:pPr>
            <w:r>
              <w:rPr>
                <w:color w:val="000000"/>
                <w:szCs w:val="20"/>
              </w:rPr>
              <w:t>18,94</w:t>
            </w:r>
          </w:p>
        </w:tc>
        <w:tc>
          <w:tcPr>
            <w:tcW w:w="424" w:type="pct"/>
            <w:tcBorders>
              <w:top w:val="nil"/>
              <w:left w:val="nil"/>
              <w:bottom w:val="single" w:sz="4" w:space="0" w:color="auto"/>
              <w:right w:val="single" w:sz="4" w:space="0" w:color="auto"/>
            </w:tcBorders>
            <w:shd w:val="clear" w:color="auto" w:fill="auto"/>
            <w:noWrap/>
            <w:vAlign w:val="center"/>
          </w:tcPr>
          <w:p w14:paraId="134FD532" w14:textId="51348887" w:rsidR="00E16EE9" w:rsidRPr="006B44B0" w:rsidRDefault="00E16EE9" w:rsidP="00E16EE9">
            <w:pPr>
              <w:pStyle w:val="TableParagraph"/>
              <w:rPr>
                <w:lang w:bidi="ar-SA"/>
              </w:rPr>
            </w:pPr>
            <w:r>
              <w:rPr>
                <w:color w:val="000000"/>
                <w:szCs w:val="20"/>
              </w:rPr>
              <w:t>18,94</w:t>
            </w:r>
          </w:p>
        </w:tc>
      </w:tr>
      <w:tr w:rsidR="00E16EE9" w:rsidRPr="006B44B0" w14:paraId="71382C22"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7606AB5E" w14:textId="77777777" w:rsidR="00E16EE9" w:rsidRPr="006B44B0" w:rsidRDefault="00E16EE9" w:rsidP="00E16EE9">
            <w:pPr>
              <w:pStyle w:val="TableParagraph"/>
              <w:rPr>
                <w:lang w:bidi="ar-SA"/>
              </w:rPr>
            </w:pPr>
            <w:r w:rsidRPr="006B44B0">
              <w:rPr>
                <w:lang w:bidi="ar-SA"/>
              </w:rPr>
              <w:t>Потери в тепловых сетях</w:t>
            </w:r>
          </w:p>
        </w:tc>
        <w:tc>
          <w:tcPr>
            <w:tcW w:w="481" w:type="pct"/>
            <w:tcBorders>
              <w:top w:val="nil"/>
              <w:left w:val="nil"/>
              <w:bottom w:val="single" w:sz="4" w:space="0" w:color="auto"/>
              <w:right w:val="single" w:sz="4" w:space="0" w:color="auto"/>
            </w:tcBorders>
            <w:shd w:val="clear" w:color="auto" w:fill="auto"/>
            <w:noWrap/>
            <w:vAlign w:val="center"/>
            <w:hideMark/>
          </w:tcPr>
          <w:p w14:paraId="78E92C5B" w14:textId="77777777" w:rsidR="00E16EE9" w:rsidRPr="006B44B0" w:rsidRDefault="00E16EE9" w:rsidP="00E16EE9">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479A3C33" w14:textId="652A553B"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030445A6" w14:textId="49D99870"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55F0B1F7" w14:textId="65996C59"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0DE84793" w14:textId="79217507"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230E79AB" w14:textId="1C6184C7"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7D5E4F7D" w14:textId="0E171874"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261C5B5C" w14:textId="74377378"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28E99018" w14:textId="08C05913"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2349C0FD" w14:textId="04474ECE" w:rsidR="00E16EE9" w:rsidRPr="006B44B0" w:rsidRDefault="00E16EE9" w:rsidP="00E16EE9">
            <w:pPr>
              <w:pStyle w:val="TableParagraph"/>
              <w:rPr>
                <w:lang w:bidi="ar-SA"/>
              </w:rPr>
            </w:pPr>
            <w:r>
              <w:rPr>
                <w:color w:val="000000"/>
                <w:szCs w:val="20"/>
              </w:rPr>
              <w:t>0,44</w:t>
            </w:r>
          </w:p>
        </w:tc>
        <w:tc>
          <w:tcPr>
            <w:tcW w:w="304" w:type="pct"/>
            <w:tcBorders>
              <w:top w:val="nil"/>
              <w:left w:val="nil"/>
              <w:bottom w:val="single" w:sz="4" w:space="0" w:color="auto"/>
              <w:right w:val="single" w:sz="4" w:space="0" w:color="auto"/>
            </w:tcBorders>
            <w:shd w:val="clear" w:color="auto" w:fill="auto"/>
            <w:noWrap/>
            <w:vAlign w:val="center"/>
          </w:tcPr>
          <w:p w14:paraId="5F7D5C56" w14:textId="242DF69B" w:rsidR="00E16EE9" w:rsidRPr="006B44B0" w:rsidRDefault="00E16EE9" w:rsidP="00E16EE9">
            <w:pPr>
              <w:pStyle w:val="TableParagraph"/>
              <w:rPr>
                <w:lang w:bidi="ar-SA"/>
              </w:rPr>
            </w:pPr>
            <w:r>
              <w:rPr>
                <w:color w:val="000000"/>
                <w:szCs w:val="20"/>
              </w:rPr>
              <w:t>0,44</w:t>
            </w:r>
          </w:p>
        </w:tc>
        <w:tc>
          <w:tcPr>
            <w:tcW w:w="424" w:type="pct"/>
            <w:tcBorders>
              <w:top w:val="nil"/>
              <w:left w:val="nil"/>
              <w:bottom w:val="single" w:sz="4" w:space="0" w:color="auto"/>
              <w:right w:val="single" w:sz="4" w:space="0" w:color="auto"/>
            </w:tcBorders>
            <w:shd w:val="clear" w:color="auto" w:fill="auto"/>
            <w:noWrap/>
            <w:vAlign w:val="center"/>
          </w:tcPr>
          <w:p w14:paraId="674C3272" w14:textId="322A955E" w:rsidR="00E16EE9" w:rsidRPr="006B44B0" w:rsidRDefault="00E16EE9" w:rsidP="00E16EE9">
            <w:pPr>
              <w:pStyle w:val="TableParagraph"/>
              <w:rPr>
                <w:lang w:bidi="ar-SA"/>
              </w:rPr>
            </w:pPr>
            <w:r>
              <w:rPr>
                <w:color w:val="000000"/>
                <w:szCs w:val="20"/>
              </w:rPr>
              <w:t>0,44</w:t>
            </w:r>
          </w:p>
        </w:tc>
      </w:tr>
      <w:tr w:rsidR="00E16EE9" w:rsidRPr="006B44B0" w14:paraId="6DED6921"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130203B3" w14:textId="77777777" w:rsidR="00E16EE9" w:rsidRPr="006B44B0" w:rsidRDefault="00E16EE9" w:rsidP="00E16EE9">
            <w:pPr>
              <w:pStyle w:val="TableParagraph"/>
              <w:rPr>
                <w:lang w:bidi="ar-SA"/>
              </w:rPr>
            </w:pPr>
            <w:r w:rsidRPr="006B44B0">
              <w:rPr>
                <w:lang w:bidi="ar-SA"/>
              </w:rPr>
              <w:t>то же в %</w:t>
            </w:r>
          </w:p>
        </w:tc>
        <w:tc>
          <w:tcPr>
            <w:tcW w:w="481" w:type="pct"/>
            <w:tcBorders>
              <w:top w:val="nil"/>
              <w:left w:val="nil"/>
              <w:bottom w:val="single" w:sz="4" w:space="0" w:color="auto"/>
              <w:right w:val="single" w:sz="4" w:space="0" w:color="auto"/>
            </w:tcBorders>
            <w:shd w:val="clear" w:color="auto" w:fill="auto"/>
            <w:noWrap/>
            <w:vAlign w:val="center"/>
            <w:hideMark/>
          </w:tcPr>
          <w:p w14:paraId="4F549A81" w14:textId="77777777" w:rsidR="00E16EE9" w:rsidRPr="006B44B0" w:rsidRDefault="00E16EE9" w:rsidP="00E16EE9">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bottom"/>
          </w:tcPr>
          <w:p w14:paraId="5F567710" w14:textId="6F4209F9" w:rsidR="00E16EE9" w:rsidRPr="006B44B0" w:rsidRDefault="00E16EE9" w:rsidP="00E16EE9">
            <w:pPr>
              <w:pStyle w:val="TableParagraph"/>
              <w:rPr>
                <w:lang w:bidi="ar-SA"/>
              </w:rPr>
            </w:pPr>
            <w:r>
              <w:rPr>
                <w:color w:val="000000"/>
                <w:szCs w:val="20"/>
              </w:rPr>
              <w:t>12,69</w:t>
            </w:r>
          </w:p>
        </w:tc>
        <w:tc>
          <w:tcPr>
            <w:tcW w:w="304" w:type="pct"/>
            <w:tcBorders>
              <w:top w:val="nil"/>
              <w:left w:val="nil"/>
              <w:bottom w:val="single" w:sz="4" w:space="0" w:color="auto"/>
              <w:right w:val="single" w:sz="4" w:space="0" w:color="auto"/>
            </w:tcBorders>
            <w:shd w:val="clear" w:color="auto" w:fill="auto"/>
            <w:noWrap/>
            <w:vAlign w:val="bottom"/>
          </w:tcPr>
          <w:p w14:paraId="132283F2" w14:textId="4261990B" w:rsidR="00E16EE9" w:rsidRPr="006B44B0" w:rsidRDefault="00E16EE9" w:rsidP="00E16EE9">
            <w:pPr>
              <w:pStyle w:val="TableParagraph"/>
              <w:rPr>
                <w:lang w:bidi="ar-SA"/>
              </w:rPr>
            </w:pPr>
            <w:r>
              <w:rPr>
                <w:color w:val="000000"/>
                <w:szCs w:val="20"/>
              </w:rPr>
              <w:t>12,69</w:t>
            </w:r>
          </w:p>
        </w:tc>
        <w:tc>
          <w:tcPr>
            <w:tcW w:w="304" w:type="pct"/>
            <w:tcBorders>
              <w:top w:val="nil"/>
              <w:left w:val="nil"/>
              <w:bottom w:val="single" w:sz="4" w:space="0" w:color="auto"/>
              <w:right w:val="single" w:sz="4" w:space="0" w:color="auto"/>
            </w:tcBorders>
            <w:shd w:val="clear" w:color="auto" w:fill="auto"/>
            <w:noWrap/>
            <w:vAlign w:val="bottom"/>
          </w:tcPr>
          <w:p w14:paraId="2E2C9A4E" w14:textId="6765E3FE" w:rsidR="00E16EE9" w:rsidRPr="006B44B0" w:rsidRDefault="00E16EE9" w:rsidP="00E16EE9">
            <w:pPr>
              <w:pStyle w:val="TableParagraph"/>
              <w:rPr>
                <w:lang w:bidi="ar-SA"/>
              </w:rPr>
            </w:pPr>
            <w:r>
              <w:rPr>
                <w:color w:val="000000"/>
                <w:szCs w:val="20"/>
              </w:rPr>
              <w:t>12,71</w:t>
            </w:r>
          </w:p>
        </w:tc>
        <w:tc>
          <w:tcPr>
            <w:tcW w:w="304" w:type="pct"/>
            <w:tcBorders>
              <w:top w:val="nil"/>
              <w:left w:val="nil"/>
              <w:bottom w:val="single" w:sz="4" w:space="0" w:color="auto"/>
              <w:right w:val="single" w:sz="4" w:space="0" w:color="auto"/>
            </w:tcBorders>
            <w:shd w:val="clear" w:color="auto" w:fill="auto"/>
            <w:noWrap/>
            <w:vAlign w:val="bottom"/>
          </w:tcPr>
          <w:p w14:paraId="00286F71" w14:textId="541296F8" w:rsidR="00E16EE9" w:rsidRPr="006B44B0" w:rsidRDefault="00E16EE9" w:rsidP="00E16EE9">
            <w:pPr>
              <w:pStyle w:val="TableParagraph"/>
              <w:rPr>
                <w:lang w:bidi="ar-SA"/>
              </w:rPr>
            </w:pPr>
            <w:r>
              <w:rPr>
                <w:color w:val="000000"/>
                <w:szCs w:val="20"/>
              </w:rPr>
              <w:t>12,71</w:t>
            </w:r>
          </w:p>
        </w:tc>
        <w:tc>
          <w:tcPr>
            <w:tcW w:w="304" w:type="pct"/>
            <w:tcBorders>
              <w:top w:val="nil"/>
              <w:left w:val="nil"/>
              <w:bottom w:val="single" w:sz="4" w:space="0" w:color="auto"/>
              <w:right w:val="single" w:sz="4" w:space="0" w:color="auto"/>
            </w:tcBorders>
            <w:shd w:val="clear" w:color="auto" w:fill="auto"/>
            <w:noWrap/>
            <w:vAlign w:val="bottom"/>
          </w:tcPr>
          <w:p w14:paraId="2A47F202" w14:textId="0DADA4CD" w:rsidR="00E16EE9" w:rsidRPr="006B44B0" w:rsidRDefault="00E16EE9" w:rsidP="00E16EE9">
            <w:pPr>
              <w:pStyle w:val="TableParagraph"/>
              <w:rPr>
                <w:lang w:bidi="ar-SA"/>
              </w:rPr>
            </w:pPr>
            <w:r>
              <w:rPr>
                <w:color w:val="000000"/>
                <w:szCs w:val="20"/>
              </w:rPr>
              <w:t>12,71</w:t>
            </w:r>
          </w:p>
        </w:tc>
        <w:tc>
          <w:tcPr>
            <w:tcW w:w="304" w:type="pct"/>
            <w:tcBorders>
              <w:top w:val="nil"/>
              <w:left w:val="nil"/>
              <w:bottom w:val="single" w:sz="4" w:space="0" w:color="auto"/>
              <w:right w:val="single" w:sz="4" w:space="0" w:color="auto"/>
            </w:tcBorders>
            <w:shd w:val="clear" w:color="auto" w:fill="auto"/>
            <w:noWrap/>
            <w:vAlign w:val="bottom"/>
          </w:tcPr>
          <w:p w14:paraId="251BF3CC" w14:textId="3984A4F5" w:rsidR="00E16EE9" w:rsidRPr="006B44B0" w:rsidRDefault="00E16EE9" w:rsidP="00E16EE9">
            <w:pPr>
              <w:pStyle w:val="TableParagraph"/>
              <w:rPr>
                <w:lang w:bidi="ar-SA"/>
              </w:rPr>
            </w:pPr>
            <w:r>
              <w:rPr>
                <w:color w:val="000000"/>
                <w:szCs w:val="20"/>
              </w:rPr>
              <w:t>12,71</w:t>
            </w:r>
          </w:p>
        </w:tc>
        <w:tc>
          <w:tcPr>
            <w:tcW w:w="304" w:type="pct"/>
            <w:tcBorders>
              <w:top w:val="nil"/>
              <w:left w:val="nil"/>
              <w:bottom w:val="single" w:sz="4" w:space="0" w:color="auto"/>
              <w:right w:val="single" w:sz="4" w:space="0" w:color="auto"/>
            </w:tcBorders>
            <w:shd w:val="clear" w:color="auto" w:fill="auto"/>
            <w:noWrap/>
            <w:vAlign w:val="bottom"/>
          </w:tcPr>
          <w:p w14:paraId="3C649C65" w14:textId="464F0C1A" w:rsidR="00E16EE9" w:rsidRPr="006B44B0" w:rsidRDefault="00E16EE9" w:rsidP="00E16EE9">
            <w:pPr>
              <w:pStyle w:val="TableParagraph"/>
              <w:rPr>
                <w:lang w:bidi="ar-SA"/>
              </w:rPr>
            </w:pPr>
            <w:r>
              <w:rPr>
                <w:color w:val="000000"/>
                <w:szCs w:val="20"/>
              </w:rPr>
              <w:t>12,71</w:t>
            </w:r>
          </w:p>
        </w:tc>
        <w:tc>
          <w:tcPr>
            <w:tcW w:w="304" w:type="pct"/>
            <w:tcBorders>
              <w:top w:val="nil"/>
              <w:left w:val="nil"/>
              <w:bottom w:val="single" w:sz="4" w:space="0" w:color="auto"/>
              <w:right w:val="single" w:sz="4" w:space="0" w:color="auto"/>
            </w:tcBorders>
            <w:shd w:val="clear" w:color="auto" w:fill="auto"/>
            <w:noWrap/>
            <w:vAlign w:val="bottom"/>
          </w:tcPr>
          <w:p w14:paraId="7AD0ACDF" w14:textId="717EE529" w:rsidR="00E16EE9" w:rsidRPr="006B44B0" w:rsidRDefault="00E16EE9" w:rsidP="00E16EE9">
            <w:pPr>
              <w:pStyle w:val="TableParagraph"/>
              <w:rPr>
                <w:lang w:bidi="ar-SA"/>
              </w:rPr>
            </w:pPr>
            <w:r>
              <w:rPr>
                <w:color w:val="000000"/>
                <w:szCs w:val="20"/>
              </w:rPr>
              <w:t>12,71</w:t>
            </w:r>
          </w:p>
        </w:tc>
        <w:tc>
          <w:tcPr>
            <w:tcW w:w="304" w:type="pct"/>
            <w:tcBorders>
              <w:top w:val="nil"/>
              <w:left w:val="nil"/>
              <w:bottom w:val="single" w:sz="4" w:space="0" w:color="auto"/>
              <w:right w:val="single" w:sz="4" w:space="0" w:color="auto"/>
            </w:tcBorders>
            <w:shd w:val="clear" w:color="auto" w:fill="auto"/>
            <w:noWrap/>
            <w:vAlign w:val="bottom"/>
          </w:tcPr>
          <w:p w14:paraId="3284F394" w14:textId="6F32EF08" w:rsidR="00E16EE9" w:rsidRPr="006B44B0" w:rsidRDefault="00E16EE9" w:rsidP="00E16EE9">
            <w:pPr>
              <w:pStyle w:val="TableParagraph"/>
              <w:rPr>
                <w:lang w:bidi="ar-SA"/>
              </w:rPr>
            </w:pPr>
            <w:r>
              <w:rPr>
                <w:color w:val="000000"/>
                <w:szCs w:val="20"/>
              </w:rPr>
              <w:t>12,71</w:t>
            </w:r>
          </w:p>
        </w:tc>
        <w:tc>
          <w:tcPr>
            <w:tcW w:w="304" w:type="pct"/>
            <w:tcBorders>
              <w:top w:val="nil"/>
              <w:left w:val="nil"/>
              <w:bottom w:val="single" w:sz="4" w:space="0" w:color="auto"/>
              <w:right w:val="single" w:sz="4" w:space="0" w:color="auto"/>
            </w:tcBorders>
            <w:shd w:val="clear" w:color="auto" w:fill="auto"/>
            <w:noWrap/>
            <w:vAlign w:val="bottom"/>
          </w:tcPr>
          <w:p w14:paraId="31814551" w14:textId="421FF5D1" w:rsidR="00E16EE9" w:rsidRPr="006B44B0" w:rsidRDefault="00E16EE9" w:rsidP="00E16EE9">
            <w:pPr>
              <w:pStyle w:val="TableParagraph"/>
              <w:rPr>
                <w:lang w:bidi="ar-SA"/>
              </w:rPr>
            </w:pPr>
            <w:r>
              <w:rPr>
                <w:color w:val="000000"/>
                <w:szCs w:val="20"/>
              </w:rPr>
              <w:t>12,71</w:t>
            </w:r>
          </w:p>
        </w:tc>
        <w:tc>
          <w:tcPr>
            <w:tcW w:w="424" w:type="pct"/>
            <w:tcBorders>
              <w:top w:val="nil"/>
              <w:left w:val="nil"/>
              <w:bottom w:val="single" w:sz="4" w:space="0" w:color="auto"/>
              <w:right w:val="single" w:sz="4" w:space="0" w:color="auto"/>
            </w:tcBorders>
            <w:shd w:val="clear" w:color="auto" w:fill="auto"/>
            <w:noWrap/>
            <w:vAlign w:val="bottom"/>
          </w:tcPr>
          <w:p w14:paraId="474CF204" w14:textId="572E45C3" w:rsidR="00E16EE9" w:rsidRPr="006B44B0" w:rsidRDefault="00E16EE9" w:rsidP="00E16EE9">
            <w:pPr>
              <w:pStyle w:val="TableParagraph"/>
              <w:rPr>
                <w:lang w:bidi="ar-SA"/>
              </w:rPr>
            </w:pPr>
            <w:r>
              <w:rPr>
                <w:color w:val="000000"/>
                <w:szCs w:val="20"/>
              </w:rPr>
              <w:t>12,71</w:t>
            </w:r>
          </w:p>
        </w:tc>
      </w:tr>
      <w:tr w:rsidR="00E16EE9" w:rsidRPr="006B44B0" w14:paraId="20F8A8BE" w14:textId="77777777" w:rsidTr="007B6C9F">
        <w:trPr>
          <w:trHeight w:val="298"/>
        </w:trPr>
        <w:tc>
          <w:tcPr>
            <w:tcW w:w="1053" w:type="pct"/>
            <w:tcBorders>
              <w:top w:val="nil"/>
              <w:left w:val="single" w:sz="4" w:space="0" w:color="auto"/>
              <w:bottom w:val="single" w:sz="4" w:space="0" w:color="auto"/>
              <w:right w:val="single" w:sz="4" w:space="0" w:color="auto"/>
            </w:tcBorders>
            <w:shd w:val="clear" w:color="auto" w:fill="auto"/>
            <w:vAlign w:val="center"/>
            <w:hideMark/>
          </w:tcPr>
          <w:p w14:paraId="47E7037C" w14:textId="77777777" w:rsidR="00E16EE9" w:rsidRPr="006B44B0" w:rsidRDefault="00E16EE9" w:rsidP="00E16EE9">
            <w:pPr>
              <w:pStyle w:val="TableParagraph"/>
              <w:rPr>
                <w:lang w:bidi="ar-SA"/>
              </w:rPr>
            </w:pPr>
            <w:r w:rsidRPr="006B44B0">
              <w:rPr>
                <w:lang w:bidi="ar-SA"/>
              </w:rPr>
              <w:t>Присоединенная нагрузка</w:t>
            </w:r>
          </w:p>
        </w:tc>
        <w:tc>
          <w:tcPr>
            <w:tcW w:w="481" w:type="pct"/>
            <w:tcBorders>
              <w:top w:val="nil"/>
              <w:left w:val="nil"/>
              <w:bottom w:val="single" w:sz="4" w:space="0" w:color="auto"/>
              <w:right w:val="single" w:sz="4" w:space="0" w:color="auto"/>
            </w:tcBorders>
            <w:shd w:val="clear" w:color="auto" w:fill="auto"/>
            <w:noWrap/>
            <w:vAlign w:val="center"/>
            <w:hideMark/>
          </w:tcPr>
          <w:p w14:paraId="047D867D" w14:textId="77777777" w:rsidR="00E16EE9" w:rsidRPr="006B44B0" w:rsidRDefault="00E16EE9" w:rsidP="00E16EE9">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center"/>
          </w:tcPr>
          <w:p w14:paraId="1A5FB369" w14:textId="4FD67694" w:rsidR="00E16EE9" w:rsidRPr="006B44B0" w:rsidRDefault="00E16EE9" w:rsidP="00E16EE9">
            <w:pPr>
              <w:pStyle w:val="TableParagraph"/>
              <w:rPr>
                <w:lang w:bidi="ar-SA"/>
              </w:rPr>
            </w:pPr>
            <w:r>
              <w:rPr>
                <w:color w:val="000000"/>
                <w:szCs w:val="20"/>
              </w:rPr>
              <w:t>5,49</w:t>
            </w:r>
          </w:p>
        </w:tc>
        <w:tc>
          <w:tcPr>
            <w:tcW w:w="304" w:type="pct"/>
            <w:tcBorders>
              <w:top w:val="nil"/>
              <w:left w:val="nil"/>
              <w:bottom w:val="single" w:sz="4" w:space="0" w:color="auto"/>
              <w:right w:val="single" w:sz="4" w:space="0" w:color="auto"/>
            </w:tcBorders>
            <w:shd w:val="clear" w:color="auto" w:fill="auto"/>
            <w:noWrap/>
            <w:vAlign w:val="center"/>
          </w:tcPr>
          <w:p w14:paraId="64728CCC" w14:textId="3BC3B650" w:rsidR="00E16EE9" w:rsidRPr="006B44B0" w:rsidRDefault="00E16EE9" w:rsidP="00E16EE9">
            <w:pPr>
              <w:pStyle w:val="TableParagraph"/>
              <w:rPr>
                <w:lang w:bidi="ar-SA"/>
              </w:rPr>
            </w:pPr>
            <w:r>
              <w:rPr>
                <w:color w:val="000000"/>
                <w:szCs w:val="20"/>
              </w:rPr>
              <w:t>5,49</w:t>
            </w:r>
          </w:p>
        </w:tc>
        <w:tc>
          <w:tcPr>
            <w:tcW w:w="304" w:type="pct"/>
            <w:tcBorders>
              <w:top w:val="nil"/>
              <w:left w:val="nil"/>
              <w:bottom w:val="single" w:sz="4" w:space="0" w:color="auto"/>
              <w:right w:val="single" w:sz="4" w:space="0" w:color="auto"/>
            </w:tcBorders>
            <w:shd w:val="clear" w:color="auto" w:fill="auto"/>
            <w:noWrap/>
            <w:vAlign w:val="center"/>
          </w:tcPr>
          <w:p w14:paraId="19905D28" w14:textId="56435C20" w:rsidR="00E16EE9" w:rsidRPr="006B44B0" w:rsidRDefault="00E16EE9" w:rsidP="00E16EE9">
            <w:pPr>
              <w:pStyle w:val="TableParagraph"/>
              <w:rPr>
                <w:lang w:bidi="ar-SA"/>
              </w:rPr>
            </w:pPr>
            <w:r>
              <w:rPr>
                <w:color w:val="000000"/>
                <w:szCs w:val="20"/>
              </w:rPr>
              <w:t>5,49</w:t>
            </w:r>
          </w:p>
        </w:tc>
        <w:tc>
          <w:tcPr>
            <w:tcW w:w="304" w:type="pct"/>
            <w:tcBorders>
              <w:top w:val="nil"/>
              <w:left w:val="nil"/>
              <w:bottom w:val="single" w:sz="4" w:space="0" w:color="auto"/>
              <w:right w:val="single" w:sz="4" w:space="0" w:color="auto"/>
            </w:tcBorders>
            <w:shd w:val="clear" w:color="auto" w:fill="auto"/>
            <w:noWrap/>
            <w:vAlign w:val="center"/>
          </w:tcPr>
          <w:p w14:paraId="52528259" w14:textId="2947CEBB" w:rsidR="00E16EE9" w:rsidRPr="006B44B0" w:rsidRDefault="00E16EE9" w:rsidP="00E16EE9">
            <w:pPr>
              <w:pStyle w:val="TableParagraph"/>
              <w:rPr>
                <w:lang w:bidi="ar-SA"/>
              </w:rPr>
            </w:pPr>
            <w:r>
              <w:rPr>
                <w:color w:val="000000"/>
                <w:szCs w:val="20"/>
              </w:rPr>
              <w:t>5,49</w:t>
            </w:r>
          </w:p>
        </w:tc>
        <w:tc>
          <w:tcPr>
            <w:tcW w:w="304" w:type="pct"/>
            <w:tcBorders>
              <w:top w:val="nil"/>
              <w:left w:val="nil"/>
              <w:bottom w:val="single" w:sz="4" w:space="0" w:color="auto"/>
              <w:right w:val="single" w:sz="4" w:space="0" w:color="auto"/>
            </w:tcBorders>
            <w:shd w:val="clear" w:color="auto" w:fill="auto"/>
            <w:noWrap/>
            <w:vAlign w:val="center"/>
          </w:tcPr>
          <w:p w14:paraId="425F80BA" w14:textId="26D3D2C7" w:rsidR="00E16EE9" w:rsidRPr="006B44B0" w:rsidRDefault="00E16EE9" w:rsidP="00E16EE9">
            <w:pPr>
              <w:pStyle w:val="TableParagraph"/>
              <w:rPr>
                <w:lang w:bidi="ar-SA"/>
              </w:rPr>
            </w:pPr>
            <w:r>
              <w:rPr>
                <w:color w:val="000000"/>
                <w:szCs w:val="20"/>
              </w:rPr>
              <w:t>7,78</w:t>
            </w:r>
          </w:p>
        </w:tc>
        <w:tc>
          <w:tcPr>
            <w:tcW w:w="304" w:type="pct"/>
            <w:tcBorders>
              <w:top w:val="nil"/>
              <w:left w:val="nil"/>
              <w:bottom w:val="single" w:sz="4" w:space="0" w:color="auto"/>
              <w:right w:val="single" w:sz="4" w:space="0" w:color="auto"/>
            </w:tcBorders>
            <w:shd w:val="clear" w:color="auto" w:fill="auto"/>
            <w:noWrap/>
            <w:vAlign w:val="center"/>
          </w:tcPr>
          <w:p w14:paraId="64DA24BA" w14:textId="59FE98D6" w:rsidR="00E16EE9" w:rsidRPr="006B44B0" w:rsidRDefault="00E16EE9" w:rsidP="00E16EE9">
            <w:pPr>
              <w:pStyle w:val="TableParagraph"/>
              <w:rPr>
                <w:lang w:bidi="ar-SA"/>
              </w:rPr>
            </w:pPr>
            <w:r>
              <w:rPr>
                <w:color w:val="000000"/>
                <w:szCs w:val="20"/>
              </w:rPr>
              <w:t>7,78</w:t>
            </w:r>
          </w:p>
        </w:tc>
        <w:tc>
          <w:tcPr>
            <w:tcW w:w="304" w:type="pct"/>
            <w:tcBorders>
              <w:top w:val="nil"/>
              <w:left w:val="nil"/>
              <w:bottom w:val="single" w:sz="4" w:space="0" w:color="auto"/>
              <w:right w:val="single" w:sz="4" w:space="0" w:color="auto"/>
            </w:tcBorders>
            <w:shd w:val="clear" w:color="auto" w:fill="auto"/>
            <w:noWrap/>
            <w:vAlign w:val="center"/>
          </w:tcPr>
          <w:p w14:paraId="1FBFE683" w14:textId="2C2EDFE8" w:rsidR="00E16EE9" w:rsidRPr="006B44B0" w:rsidRDefault="00E16EE9" w:rsidP="00E16EE9">
            <w:pPr>
              <w:pStyle w:val="TableParagraph"/>
              <w:rPr>
                <w:lang w:bidi="ar-SA"/>
              </w:rPr>
            </w:pPr>
            <w:r>
              <w:rPr>
                <w:color w:val="000000"/>
                <w:szCs w:val="20"/>
              </w:rPr>
              <w:t>7,78</w:t>
            </w:r>
          </w:p>
        </w:tc>
        <w:tc>
          <w:tcPr>
            <w:tcW w:w="304" w:type="pct"/>
            <w:tcBorders>
              <w:top w:val="nil"/>
              <w:left w:val="nil"/>
              <w:bottom w:val="single" w:sz="4" w:space="0" w:color="auto"/>
              <w:right w:val="single" w:sz="4" w:space="0" w:color="auto"/>
            </w:tcBorders>
            <w:shd w:val="clear" w:color="auto" w:fill="auto"/>
            <w:noWrap/>
            <w:vAlign w:val="center"/>
          </w:tcPr>
          <w:p w14:paraId="1FFAFB7F" w14:textId="36C3D0A5" w:rsidR="00E16EE9" w:rsidRPr="006B44B0" w:rsidRDefault="00E16EE9" w:rsidP="00E16EE9">
            <w:pPr>
              <w:pStyle w:val="TableParagraph"/>
              <w:rPr>
                <w:lang w:bidi="ar-SA"/>
              </w:rPr>
            </w:pPr>
            <w:r>
              <w:rPr>
                <w:color w:val="000000"/>
                <w:szCs w:val="20"/>
              </w:rPr>
              <w:t>7,78</w:t>
            </w:r>
          </w:p>
        </w:tc>
        <w:tc>
          <w:tcPr>
            <w:tcW w:w="304" w:type="pct"/>
            <w:tcBorders>
              <w:top w:val="nil"/>
              <w:left w:val="nil"/>
              <w:bottom w:val="single" w:sz="4" w:space="0" w:color="auto"/>
              <w:right w:val="single" w:sz="4" w:space="0" w:color="auto"/>
            </w:tcBorders>
            <w:shd w:val="clear" w:color="auto" w:fill="auto"/>
            <w:noWrap/>
            <w:vAlign w:val="center"/>
          </w:tcPr>
          <w:p w14:paraId="7A8EEAAF" w14:textId="4B000C31" w:rsidR="00E16EE9" w:rsidRPr="006B44B0" w:rsidRDefault="00E16EE9" w:rsidP="00E16EE9">
            <w:pPr>
              <w:pStyle w:val="TableParagraph"/>
              <w:rPr>
                <w:lang w:bidi="ar-SA"/>
              </w:rPr>
            </w:pPr>
            <w:r>
              <w:rPr>
                <w:color w:val="000000"/>
                <w:szCs w:val="20"/>
              </w:rPr>
              <w:t>7,78</w:t>
            </w:r>
          </w:p>
        </w:tc>
        <w:tc>
          <w:tcPr>
            <w:tcW w:w="304" w:type="pct"/>
            <w:tcBorders>
              <w:top w:val="nil"/>
              <w:left w:val="nil"/>
              <w:bottom w:val="single" w:sz="4" w:space="0" w:color="auto"/>
              <w:right w:val="single" w:sz="4" w:space="0" w:color="auto"/>
            </w:tcBorders>
            <w:shd w:val="clear" w:color="auto" w:fill="auto"/>
            <w:noWrap/>
            <w:vAlign w:val="center"/>
          </w:tcPr>
          <w:p w14:paraId="57CE3A94" w14:textId="50B7DD79" w:rsidR="00E16EE9" w:rsidRPr="006B44B0" w:rsidRDefault="00E16EE9" w:rsidP="00E16EE9">
            <w:pPr>
              <w:pStyle w:val="TableParagraph"/>
              <w:rPr>
                <w:lang w:bidi="ar-SA"/>
              </w:rPr>
            </w:pPr>
            <w:r>
              <w:rPr>
                <w:color w:val="000000"/>
                <w:szCs w:val="20"/>
              </w:rPr>
              <w:t>7,78</w:t>
            </w:r>
          </w:p>
        </w:tc>
        <w:tc>
          <w:tcPr>
            <w:tcW w:w="424" w:type="pct"/>
            <w:tcBorders>
              <w:top w:val="nil"/>
              <w:left w:val="nil"/>
              <w:bottom w:val="single" w:sz="4" w:space="0" w:color="auto"/>
              <w:right w:val="single" w:sz="4" w:space="0" w:color="auto"/>
            </w:tcBorders>
            <w:shd w:val="clear" w:color="auto" w:fill="auto"/>
            <w:noWrap/>
            <w:vAlign w:val="center"/>
          </w:tcPr>
          <w:p w14:paraId="1DAA151D" w14:textId="122E0106" w:rsidR="00E16EE9" w:rsidRPr="006B44B0" w:rsidRDefault="00E16EE9" w:rsidP="00E16EE9">
            <w:pPr>
              <w:pStyle w:val="TableParagraph"/>
              <w:rPr>
                <w:lang w:bidi="ar-SA"/>
              </w:rPr>
            </w:pPr>
            <w:r>
              <w:rPr>
                <w:color w:val="000000"/>
                <w:szCs w:val="20"/>
              </w:rPr>
              <w:t>7,78</w:t>
            </w:r>
          </w:p>
        </w:tc>
      </w:tr>
      <w:tr w:rsidR="00E16EE9" w:rsidRPr="006B44B0" w14:paraId="36406970" w14:textId="77777777" w:rsidTr="007B6C9F">
        <w:trPr>
          <w:trHeight w:val="298"/>
        </w:trPr>
        <w:tc>
          <w:tcPr>
            <w:tcW w:w="1053" w:type="pct"/>
            <w:vMerge w:val="restart"/>
            <w:tcBorders>
              <w:top w:val="nil"/>
              <w:left w:val="single" w:sz="4" w:space="0" w:color="auto"/>
              <w:bottom w:val="single" w:sz="4" w:space="0" w:color="auto"/>
              <w:right w:val="single" w:sz="4" w:space="0" w:color="auto"/>
            </w:tcBorders>
            <w:shd w:val="clear" w:color="auto" w:fill="auto"/>
            <w:vAlign w:val="center"/>
            <w:hideMark/>
          </w:tcPr>
          <w:p w14:paraId="7E6E4521" w14:textId="77777777" w:rsidR="00E16EE9" w:rsidRPr="006B44B0" w:rsidRDefault="00E16EE9" w:rsidP="00E16EE9">
            <w:pPr>
              <w:pStyle w:val="TableParagraph"/>
              <w:rPr>
                <w:lang w:bidi="ar-SA"/>
              </w:rPr>
            </w:pPr>
            <w:r w:rsidRPr="006B44B0">
              <w:rPr>
                <w:lang w:bidi="ar-SA"/>
              </w:rPr>
              <w:t>Резерв ("+")/ Дефицит("-")</w:t>
            </w:r>
          </w:p>
        </w:tc>
        <w:tc>
          <w:tcPr>
            <w:tcW w:w="481" w:type="pct"/>
            <w:tcBorders>
              <w:top w:val="nil"/>
              <w:left w:val="nil"/>
              <w:bottom w:val="single" w:sz="4" w:space="0" w:color="auto"/>
              <w:right w:val="single" w:sz="4" w:space="0" w:color="auto"/>
            </w:tcBorders>
            <w:shd w:val="clear" w:color="auto" w:fill="auto"/>
            <w:noWrap/>
            <w:vAlign w:val="center"/>
            <w:hideMark/>
          </w:tcPr>
          <w:p w14:paraId="675F0776" w14:textId="77777777" w:rsidR="00E16EE9" w:rsidRPr="006B44B0" w:rsidRDefault="00E16EE9" w:rsidP="00E16EE9">
            <w:pPr>
              <w:pStyle w:val="TableParagraph"/>
              <w:rPr>
                <w:lang w:bidi="ar-SA"/>
              </w:rPr>
            </w:pPr>
            <w:r w:rsidRPr="006B44B0">
              <w:rPr>
                <w:lang w:bidi="ar-SA"/>
              </w:rPr>
              <w:t>Гкал/час</w:t>
            </w:r>
          </w:p>
        </w:tc>
        <w:tc>
          <w:tcPr>
            <w:tcW w:w="304" w:type="pct"/>
            <w:tcBorders>
              <w:top w:val="nil"/>
              <w:left w:val="nil"/>
              <w:bottom w:val="single" w:sz="4" w:space="0" w:color="auto"/>
              <w:right w:val="single" w:sz="4" w:space="0" w:color="auto"/>
            </w:tcBorders>
            <w:shd w:val="clear" w:color="auto" w:fill="auto"/>
            <w:noWrap/>
            <w:vAlign w:val="bottom"/>
          </w:tcPr>
          <w:p w14:paraId="11BCCB0A" w14:textId="378A009B" w:rsidR="00E16EE9" w:rsidRPr="006B44B0" w:rsidRDefault="00E16EE9" w:rsidP="00E16EE9">
            <w:pPr>
              <w:pStyle w:val="TableParagraph"/>
              <w:rPr>
                <w:lang w:bidi="ar-SA"/>
              </w:rPr>
            </w:pPr>
            <w:r>
              <w:rPr>
                <w:color w:val="000000"/>
                <w:szCs w:val="20"/>
              </w:rPr>
              <w:t>6,96</w:t>
            </w:r>
          </w:p>
        </w:tc>
        <w:tc>
          <w:tcPr>
            <w:tcW w:w="304" w:type="pct"/>
            <w:tcBorders>
              <w:top w:val="nil"/>
              <w:left w:val="nil"/>
              <w:bottom w:val="single" w:sz="4" w:space="0" w:color="auto"/>
              <w:right w:val="single" w:sz="4" w:space="0" w:color="auto"/>
            </w:tcBorders>
            <w:shd w:val="clear" w:color="auto" w:fill="auto"/>
            <w:noWrap/>
            <w:vAlign w:val="bottom"/>
          </w:tcPr>
          <w:p w14:paraId="12C5F0D6" w14:textId="5031FF75" w:rsidR="00E16EE9" w:rsidRPr="006B44B0" w:rsidRDefault="00E16EE9" w:rsidP="00E16EE9">
            <w:pPr>
              <w:pStyle w:val="TableParagraph"/>
              <w:rPr>
                <w:lang w:bidi="ar-SA"/>
              </w:rPr>
            </w:pPr>
            <w:r>
              <w:rPr>
                <w:color w:val="000000"/>
                <w:szCs w:val="20"/>
              </w:rPr>
              <w:t>6,96</w:t>
            </w:r>
          </w:p>
        </w:tc>
        <w:tc>
          <w:tcPr>
            <w:tcW w:w="304" w:type="pct"/>
            <w:tcBorders>
              <w:top w:val="nil"/>
              <w:left w:val="nil"/>
              <w:bottom w:val="single" w:sz="4" w:space="0" w:color="auto"/>
              <w:right w:val="single" w:sz="4" w:space="0" w:color="auto"/>
            </w:tcBorders>
            <w:shd w:val="clear" w:color="auto" w:fill="auto"/>
            <w:noWrap/>
            <w:vAlign w:val="bottom"/>
          </w:tcPr>
          <w:p w14:paraId="4EB5100B" w14:textId="1B16BCEB" w:rsidR="00E16EE9" w:rsidRPr="006B44B0" w:rsidRDefault="00E16EE9" w:rsidP="00E16EE9">
            <w:pPr>
              <w:pStyle w:val="TableParagraph"/>
              <w:rPr>
                <w:lang w:bidi="ar-SA"/>
              </w:rPr>
            </w:pPr>
            <w:r>
              <w:rPr>
                <w:color w:val="000000"/>
                <w:szCs w:val="20"/>
              </w:rPr>
              <w:t>6,96</w:t>
            </w:r>
          </w:p>
        </w:tc>
        <w:tc>
          <w:tcPr>
            <w:tcW w:w="304" w:type="pct"/>
            <w:tcBorders>
              <w:top w:val="nil"/>
              <w:left w:val="nil"/>
              <w:bottom w:val="single" w:sz="4" w:space="0" w:color="auto"/>
              <w:right w:val="single" w:sz="4" w:space="0" w:color="auto"/>
            </w:tcBorders>
            <w:shd w:val="clear" w:color="auto" w:fill="auto"/>
            <w:noWrap/>
            <w:vAlign w:val="bottom"/>
          </w:tcPr>
          <w:p w14:paraId="133548B8" w14:textId="69A0B862" w:rsidR="00E16EE9" w:rsidRPr="006B44B0" w:rsidRDefault="00E16EE9" w:rsidP="00E16EE9">
            <w:pPr>
              <w:pStyle w:val="TableParagraph"/>
              <w:rPr>
                <w:lang w:bidi="ar-SA"/>
              </w:rPr>
            </w:pPr>
            <w:r>
              <w:rPr>
                <w:color w:val="000000"/>
                <w:szCs w:val="20"/>
              </w:rPr>
              <w:t>6,96</w:t>
            </w:r>
          </w:p>
        </w:tc>
        <w:tc>
          <w:tcPr>
            <w:tcW w:w="304" w:type="pct"/>
            <w:tcBorders>
              <w:top w:val="nil"/>
              <w:left w:val="nil"/>
              <w:bottom w:val="single" w:sz="4" w:space="0" w:color="auto"/>
              <w:right w:val="single" w:sz="4" w:space="0" w:color="auto"/>
            </w:tcBorders>
            <w:shd w:val="clear" w:color="auto" w:fill="auto"/>
            <w:noWrap/>
            <w:vAlign w:val="bottom"/>
          </w:tcPr>
          <w:p w14:paraId="7E3382B2" w14:textId="6AB36FC1" w:rsidR="00E16EE9" w:rsidRPr="006B44B0" w:rsidRDefault="00E16EE9" w:rsidP="00E16EE9">
            <w:pPr>
              <w:pStyle w:val="TableParagraph"/>
              <w:rPr>
                <w:lang w:bidi="ar-SA"/>
              </w:rPr>
            </w:pPr>
            <w:r>
              <w:rPr>
                <w:color w:val="000000"/>
                <w:szCs w:val="20"/>
              </w:rPr>
              <w:t>4,92</w:t>
            </w:r>
          </w:p>
        </w:tc>
        <w:tc>
          <w:tcPr>
            <w:tcW w:w="304" w:type="pct"/>
            <w:tcBorders>
              <w:top w:val="nil"/>
              <w:left w:val="nil"/>
              <w:bottom w:val="single" w:sz="4" w:space="0" w:color="auto"/>
              <w:right w:val="single" w:sz="4" w:space="0" w:color="auto"/>
            </w:tcBorders>
            <w:shd w:val="clear" w:color="auto" w:fill="auto"/>
            <w:noWrap/>
            <w:vAlign w:val="bottom"/>
          </w:tcPr>
          <w:p w14:paraId="1929EE49" w14:textId="3FAA40B5" w:rsidR="00E16EE9" w:rsidRPr="006B44B0" w:rsidRDefault="00E16EE9" w:rsidP="00E16EE9">
            <w:pPr>
              <w:pStyle w:val="TableParagraph"/>
              <w:rPr>
                <w:lang w:bidi="ar-SA"/>
              </w:rPr>
            </w:pPr>
            <w:r>
              <w:rPr>
                <w:color w:val="000000"/>
                <w:szCs w:val="20"/>
              </w:rPr>
              <w:t>4,92</w:t>
            </w:r>
          </w:p>
        </w:tc>
        <w:tc>
          <w:tcPr>
            <w:tcW w:w="304" w:type="pct"/>
            <w:tcBorders>
              <w:top w:val="nil"/>
              <w:left w:val="nil"/>
              <w:bottom w:val="single" w:sz="4" w:space="0" w:color="auto"/>
              <w:right w:val="single" w:sz="4" w:space="0" w:color="auto"/>
            </w:tcBorders>
            <w:shd w:val="clear" w:color="auto" w:fill="auto"/>
            <w:noWrap/>
            <w:vAlign w:val="bottom"/>
          </w:tcPr>
          <w:p w14:paraId="78A737AA" w14:textId="53ED6BFA" w:rsidR="00E16EE9" w:rsidRPr="006B44B0" w:rsidRDefault="00E16EE9" w:rsidP="00E16EE9">
            <w:pPr>
              <w:pStyle w:val="TableParagraph"/>
              <w:rPr>
                <w:lang w:bidi="ar-SA"/>
              </w:rPr>
            </w:pPr>
            <w:r>
              <w:rPr>
                <w:color w:val="000000"/>
                <w:szCs w:val="20"/>
              </w:rPr>
              <w:t>4,92</w:t>
            </w:r>
          </w:p>
        </w:tc>
        <w:tc>
          <w:tcPr>
            <w:tcW w:w="304" w:type="pct"/>
            <w:tcBorders>
              <w:top w:val="nil"/>
              <w:left w:val="nil"/>
              <w:bottom w:val="single" w:sz="4" w:space="0" w:color="auto"/>
              <w:right w:val="single" w:sz="4" w:space="0" w:color="auto"/>
            </w:tcBorders>
            <w:shd w:val="clear" w:color="auto" w:fill="auto"/>
            <w:noWrap/>
            <w:vAlign w:val="bottom"/>
          </w:tcPr>
          <w:p w14:paraId="420F6A19" w14:textId="7822531A" w:rsidR="00E16EE9" w:rsidRPr="006B44B0" w:rsidRDefault="00E16EE9" w:rsidP="00E16EE9">
            <w:pPr>
              <w:pStyle w:val="TableParagraph"/>
              <w:rPr>
                <w:lang w:bidi="ar-SA"/>
              </w:rPr>
            </w:pPr>
            <w:r>
              <w:rPr>
                <w:color w:val="000000"/>
                <w:szCs w:val="20"/>
              </w:rPr>
              <w:t>4,92</w:t>
            </w:r>
          </w:p>
        </w:tc>
        <w:tc>
          <w:tcPr>
            <w:tcW w:w="304" w:type="pct"/>
            <w:tcBorders>
              <w:top w:val="nil"/>
              <w:left w:val="nil"/>
              <w:bottom w:val="single" w:sz="4" w:space="0" w:color="auto"/>
              <w:right w:val="single" w:sz="4" w:space="0" w:color="auto"/>
            </w:tcBorders>
            <w:shd w:val="clear" w:color="auto" w:fill="auto"/>
            <w:noWrap/>
            <w:vAlign w:val="bottom"/>
          </w:tcPr>
          <w:p w14:paraId="646605F0" w14:textId="0A4A4501" w:rsidR="00E16EE9" w:rsidRPr="006B44B0" w:rsidRDefault="00E16EE9" w:rsidP="00E16EE9">
            <w:pPr>
              <w:pStyle w:val="TableParagraph"/>
              <w:rPr>
                <w:lang w:bidi="ar-SA"/>
              </w:rPr>
            </w:pPr>
            <w:r>
              <w:rPr>
                <w:color w:val="000000"/>
                <w:szCs w:val="20"/>
              </w:rPr>
              <w:t>4,92</w:t>
            </w:r>
          </w:p>
        </w:tc>
        <w:tc>
          <w:tcPr>
            <w:tcW w:w="304" w:type="pct"/>
            <w:tcBorders>
              <w:top w:val="nil"/>
              <w:left w:val="nil"/>
              <w:bottom w:val="single" w:sz="4" w:space="0" w:color="auto"/>
              <w:right w:val="single" w:sz="4" w:space="0" w:color="auto"/>
            </w:tcBorders>
            <w:shd w:val="clear" w:color="auto" w:fill="auto"/>
            <w:noWrap/>
            <w:vAlign w:val="bottom"/>
          </w:tcPr>
          <w:p w14:paraId="38FEC59E" w14:textId="394C82ED" w:rsidR="00E16EE9" w:rsidRPr="006B44B0" w:rsidRDefault="00E16EE9" w:rsidP="00E16EE9">
            <w:pPr>
              <w:pStyle w:val="TableParagraph"/>
              <w:rPr>
                <w:lang w:bidi="ar-SA"/>
              </w:rPr>
            </w:pPr>
            <w:r>
              <w:rPr>
                <w:color w:val="000000"/>
                <w:szCs w:val="20"/>
              </w:rPr>
              <w:t>4,92</w:t>
            </w:r>
          </w:p>
        </w:tc>
        <w:tc>
          <w:tcPr>
            <w:tcW w:w="424" w:type="pct"/>
            <w:tcBorders>
              <w:top w:val="nil"/>
              <w:left w:val="nil"/>
              <w:bottom w:val="single" w:sz="4" w:space="0" w:color="auto"/>
              <w:right w:val="single" w:sz="4" w:space="0" w:color="auto"/>
            </w:tcBorders>
            <w:shd w:val="clear" w:color="auto" w:fill="auto"/>
            <w:noWrap/>
            <w:vAlign w:val="bottom"/>
          </w:tcPr>
          <w:p w14:paraId="20F01ACA" w14:textId="21DBB582" w:rsidR="00E16EE9" w:rsidRPr="006B44B0" w:rsidRDefault="00E16EE9" w:rsidP="00E16EE9">
            <w:pPr>
              <w:pStyle w:val="TableParagraph"/>
              <w:rPr>
                <w:lang w:bidi="ar-SA"/>
              </w:rPr>
            </w:pPr>
            <w:r>
              <w:rPr>
                <w:color w:val="000000"/>
                <w:szCs w:val="20"/>
              </w:rPr>
              <w:t>4,92</w:t>
            </w:r>
          </w:p>
        </w:tc>
      </w:tr>
      <w:tr w:rsidR="00E16EE9" w:rsidRPr="006B44B0" w14:paraId="3B25623D" w14:textId="77777777" w:rsidTr="007B6C9F">
        <w:trPr>
          <w:trHeight w:val="298"/>
        </w:trPr>
        <w:tc>
          <w:tcPr>
            <w:tcW w:w="1053" w:type="pct"/>
            <w:vMerge/>
            <w:tcBorders>
              <w:top w:val="nil"/>
              <w:left w:val="single" w:sz="4" w:space="0" w:color="auto"/>
              <w:bottom w:val="single" w:sz="4" w:space="0" w:color="auto"/>
              <w:right w:val="single" w:sz="4" w:space="0" w:color="auto"/>
            </w:tcBorders>
            <w:vAlign w:val="center"/>
            <w:hideMark/>
          </w:tcPr>
          <w:p w14:paraId="6019AE0D" w14:textId="77777777" w:rsidR="00E16EE9" w:rsidRPr="006B44B0" w:rsidRDefault="00E16EE9" w:rsidP="00E16EE9">
            <w:pPr>
              <w:pStyle w:val="TableParagraph"/>
              <w:rPr>
                <w:lang w:bidi="ar-SA"/>
              </w:rPr>
            </w:pPr>
          </w:p>
        </w:tc>
        <w:tc>
          <w:tcPr>
            <w:tcW w:w="481" w:type="pct"/>
            <w:tcBorders>
              <w:top w:val="nil"/>
              <w:left w:val="nil"/>
              <w:bottom w:val="single" w:sz="4" w:space="0" w:color="auto"/>
              <w:right w:val="single" w:sz="4" w:space="0" w:color="auto"/>
            </w:tcBorders>
            <w:shd w:val="clear" w:color="auto" w:fill="auto"/>
            <w:noWrap/>
            <w:vAlign w:val="center"/>
            <w:hideMark/>
          </w:tcPr>
          <w:p w14:paraId="543703AF" w14:textId="77777777" w:rsidR="00E16EE9" w:rsidRPr="006B44B0" w:rsidRDefault="00E16EE9" w:rsidP="00E16EE9">
            <w:pPr>
              <w:pStyle w:val="TableParagraph"/>
              <w:rPr>
                <w:lang w:bidi="ar-SA"/>
              </w:rPr>
            </w:pPr>
            <w:r w:rsidRPr="006B44B0">
              <w:rPr>
                <w:lang w:bidi="ar-SA"/>
              </w:rPr>
              <w:t>%</w:t>
            </w:r>
          </w:p>
        </w:tc>
        <w:tc>
          <w:tcPr>
            <w:tcW w:w="304" w:type="pct"/>
            <w:tcBorders>
              <w:top w:val="nil"/>
              <w:left w:val="nil"/>
              <w:bottom w:val="single" w:sz="4" w:space="0" w:color="auto"/>
              <w:right w:val="single" w:sz="4" w:space="0" w:color="auto"/>
            </w:tcBorders>
            <w:shd w:val="clear" w:color="auto" w:fill="auto"/>
            <w:noWrap/>
            <w:vAlign w:val="bottom"/>
          </w:tcPr>
          <w:p w14:paraId="4608FFEA" w14:textId="122D79CC" w:rsidR="00E16EE9" w:rsidRPr="006B44B0" w:rsidRDefault="00E16EE9" w:rsidP="00E16EE9">
            <w:pPr>
              <w:pStyle w:val="TableParagraph"/>
              <w:rPr>
                <w:lang w:bidi="ar-SA"/>
              </w:rPr>
            </w:pPr>
            <w:r>
              <w:rPr>
                <w:color w:val="000000"/>
                <w:szCs w:val="20"/>
              </w:rPr>
              <w:t>36,64</w:t>
            </w:r>
          </w:p>
        </w:tc>
        <w:tc>
          <w:tcPr>
            <w:tcW w:w="304" w:type="pct"/>
            <w:tcBorders>
              <w:top w:val="nil"/>
              <w:left w:val="nil"/>
              <w:bottom w:val="single" w:sz="4" w:space="0" w:color="auto"/>
              <w:right w:val="single" w:sz="4" w:space="0" w:color="auto"/>
            </w:tcBorders>
            <w:shd w:val="clear" w:color="auto" w:fill="auto"/>
            <w:noWrap/>
            <w:vAlign w:val="bottom"/>
          </w:tcPr>
          <w:p w14:paraId="624E8AA0" w14:textId="07AEE0D0" w:rsidR="00E16EE9" w:rsidRPr="006B44B0" w:rsidRDefault="00E16EE9" w:rsidP="00E16EE9">
            <w:pPr>
              <w:pStyle w:val="TableParagraph"/>
              <w:rPr>
                <w:lang w:bidi="ar-SA"/>
              </w:rPr>
            </w:pPr>
            <w:r>
              <w:rPr>
                <w:color w:val="000000"/>
                <w:szCs w:val="20"/>
              </w:rPr>
              <w:t>36,64</w:t>
            </w:r>
          </w:p>
        </w:tc>
        <w:tc>
          <w:tcPr>
            <w:tcW w:w="304" w:type="pct"/>
            <w:tcBorders>
              <w:top w:val="nil"/>
              <w:left w:val="nil"/>
              <w:bottom w:val="single" w:sz="4" w:space="0" w:color="auto"/>
              <w:right w:val="single" w:sz="4" w:space="0" w:color="auto"/>
            </w:tcBorders>
            <w:shd w:val="clear" w:color="auto" w:fill="auto"/>
            <w:noWrap/>
            <w:vAlign w:val="bottom"/>
          </w:tcPr>
          <w:p w14:paraId="7A290087" w14:textId="3E818E6E" w:rsidR="00E16EE9" w:rsidRPr="006B44B0" w:rsidRDefault="00E16EE9" w:rsidP="00E16EE9">
            <w:pPr>
              <w:pStyle w:val="TableParagraph"/>
              <w:rPr>
                <w:lang w:bidi="ar-SA"/>
              </w:rPr>
            </w:pPr>
            <w:r>
              <w:rPr>
                <w:color w:val="000000"/>
                <w:szCs w:val="20"/>
              </w:rPr>
              <w:t>36,64</w:t>
            </w:r>
          </w:p>
        </w:tc>
        <w:tc>
          <w:tcPr>
            <w:tcW w:w="304" w:type="pct"/>
            <w:tcBorders>
              <w:top w:val="nil"/>
              <w:left w:val="nil"/>
              <w:bottom w:val="single" w:sz="4" w:space="0" w:color="auto"/>
              <w:right w:val="single" w:sz="4" w:space="0" w:color="auto"/>
            </w:tcBorders>
            <w:shd w:val="clear" w:color="auto" w:fill="auto"/>
            <w:noWrap/>
            <w:vAlign w:val="bottom"/>
          </w:tcPr>
          <w:p w14:paraId="1206242C" w14:textId="7933FDD5" w:rsidR="00E16EE9" w:rsidRPr="006B44B0" w:rsidRDefault="00E16EE9" w:rsidP="00E16EE9">
            <w:pPr>
              <w:pStyle w:val="TableParagraph"/>
              <w:rPr>
                <w:lang w:bidi="ar-SA"/>
              </w:rPr>
            </w:pPr>
            <w:r>
              <w:rPr>
                <w:color w:val="000000"/>
                <w:szCs w:val="20"/>
              </w:rPr>
              <w:t>36,64</w:t>
            </w:r>
          </w:p>
        </w:tc>
        <w:tc>
          <w:tcPr>
            <w:tcW w:w="304" w:type="pct"/>
            <w:tcBorders>
              <w:top w:val="nil"/>
              <w:left w:val="nil"/>
              <w:bottom w:val="single" w:sz="4" w:space="0" w:color="auto"/>
              <w:right w:val="single" w:sz="4" w:space="0" w:color="auto"/>
            </w:tcBorders>
            <w:shd w:val="clear" w:color="auto" w:fill="auto"/>
            <w:noWrap/>
            <w:vAlign w:val="bottom"/>
          </w:tcPr>
          <w:p w14:paraId="10A65978" w14:textId="74F3DE3C" w:rsidR="00E16EE9" w:rsidRPr="006B44B0" w:rsidRDefault="00E16EE9" w:rsidP="00E16EE9">
            <w:pPr>
              <w:pStyle w:val="TableParagraph"/>
              <w:rPr>
                <w:lang w:bidi="ar-SA"/>
              </w:rPr>
            </w:pPr>
            <w:r>
              <w:rPr>
                <w:color w:val="000000"/>
                <w:szCs w:val="20"/>
              </w:rPr>
              <w:t>25,99</w:t>
            </w:r>
          </w:p>
        </w:tc>
        <w:tc>
          <w:tcPr>
            <w:tcW w:w="304" w:type="pct"/>
            <w:tcBorders>
              <w:top w:val="nil"/>
              <w:left w:val="nil"/>
              <w:bottom w:val="single" w:sz="4" w:space="0" w:color="auto"/>
              <w:right w:val="single" w:sz="4" w:space="0" w:color="auto"/>
            </w:tcBorders>
            <w:shd w:val="clear" w:color="auto" w:fill="auto"/>
            <w:noWrap/>
            <w:vAlign w:val="bottom"/>
          </w:tcPr>
          <w:p w14:paraId="58C30DE2" w14:textId="334066A7" w:rsidR="00E16EE9" w:rsidRPr="006B44B0" w:rsidRDefault="00E16EE9" w:rsidP="00E16EE9">
            <w:pPr>
              <w:pStyle w:val="TableParagraph"/>
              <w:rPr>
                <w:lang w:bidi="ar-SA"/>
              </w:rPr>
            </w:pPr>
            <w:r>
              <w:rPr>
                <w:color w:val="000000"/>
                <w:szCs w:val="20"/>
              </w:rPr>
              <w:t>25,99</w:t>
            </w:r>
          </w:p>
        </w:tc>
        <w:tc>
          <w:tcPr>
            <w:tcW w:w="304" w:type="pct"/>
            <w:tcBorders>
              <w:top w:val="nil"/>
              <w:left w:val="nil"/>
              <w:bottom w:val="single" w:sz="4" w:space="0" w:color="auto"/>
              <w:right w:val="single" w:sz="4" w:space="0" w:color="auto"/>
            </w:tcBorders>
            <w:shd w:val="clear" w:color="auto" w:fill="auto"/>
            <w:noWrap/>
            <w:vAlign w:val="bottom"/>
          </w:tcPr>
          <w:p w14:paraId="4DF88745" w14:textId="76718BE4" w:rsidR="00E16EE9" w:rsidRPr="006B44B0" w:rsidRDefault="00E16EE9" w:rsidP="00E16EE9">
            <w:pPr>
              <w:pStyle w:val="TableParagraph"/>
              <w:rPr>
                <w:lang w:bidi="ar-SA"/>
              </w:rPr>
            </w:pPr>
            <w:r>
              <w:rPr>
                <w:color w:val="000000"/>
                <w:szCs w:val="20"/>
              </w:rPr>
              <w:t>25,99</w:t>
            </w:r>
          </w:p>
        </w:tc>
        <w:tc>
          <w:tcPr>
            <w:tcW w:w="304" w:type="pct"/>
            <w:tcBorders>
              <w:top w:val="nil"/>
              <w:left w:val="nil"/>
              <w:bottom w:val="single" w:sz="4" w:space="0" w:color="auto"/>
              <w:right w:val="single" w:sz="4" w:space="0" w:color="auto"/>
            </w:tcBorders>
            <w:shd w:val="clear" w:color="auto" w:fill="auto"/>
            <w:noWrap/>
            <w:vAlign w:val="bottom"/>
          </w:tcPr>
          <w:p w14:paraId="526A38AF" w14:textId="039423DE" w:rsidR="00E16EE9" w:rsidRPr="006B44B0" w:rsidRDefault="00E16EE9" w:rsidP="00E16EE9">
            <w:pPr>
              <w:pStyle w:val="TableParagraph"/>
              <w:rPr>
                <w:lang w:bidi="ar-SA"/>
              </w:rPr>
            </w:pPr>
            <w:r>
              <w:rPr>
                <w:color w:val="000000"/>
                <w:szCs w:val="20"/>
              </w:rPr>
              <w:t>25,99</w:t>
            </w:r>
          </w:p>
        </w:tc>
        <w:tc>
          <w:tcPr>
            <w:tcW w:w="304" w:type="pct"/>
            <w:tcBorders>
              <w:top w:val="nil"/>
              <w:left w:val="nil"/>
              <w:bottom w:val="single" w:sz="4" w:space="0" w:color="auto"/>
              <w:right w:val="single" w:sz="4" w:space="0" w:color="auto"/>
            </w:tcBorders>
            <w:shd w:val="clear" w:color="auto" w:fill="auto"/>
            <w:noWrap/>
            <w:vAlign w:val="bottom"/>
          </w:tcPr>
          <w:p w14:paraId="500D6A83" w14:textId="163441E3" w:rsidR="00E16EE9" w:rsidRPr="006B44B0" w:rsidRDefault="00E16EE9" w:rsidP="00E16EE9">
            <w:pPr>
              <w:pStyle w:val="TableParagraph"/>
              <w:rPr>
                <w:lang w:bidi="ar-SA"/>
              </w:rPr>
            </w:pPr>
            <w:r>
              <w:rPr>
                <w:color w:val="000000"/>
                <w:szCs w:val="20"/>
              </w:rPr>
              <w:t>25,99</w:t>
            </w:r>
          </w:p>
        </w:tc>
        <w:tc>
          <w:tcPr>
            <w:tcW w:w="304" w:type="pct"/>
            <w:tcBorders>
              <w:top w:val="nil"/>
              <w:left w:val="nil"/>
              <w:bottom w:val="single" w:sz="4" w:space="0" w:color="auto"/>
              <w:right w:val="single" w:sz="4" w:space="0" w:color="auto"/>
            </w:tcBorders>
            <w:shd w:val="clear" w:color="auto" w:fill="auto"/>
            <w:noWrap/>
            <w:vAlign w:val="bottom"/>
          </w:tcPr>
          <w:p w14:paraId="2DBC14BC" w14:textId="6FC70BA5" w:rsidR="00E16EE9" w:rsidRPr="006B44B0" w:rsidRDefault="00E16EE9" w:rsidP="00E16EE9">
            <w:pPr>
              <w:pStyle w:val="TableParagraph"/>
              <w:rPr>
                <w:lang w:bidi="ar-SA"/>
              </w:rPr>
            </w:pPr>
            <w:r>
              <w:rPr>
                <w:color w:val="000000"/>
                <w:szCs w:val="20"/>
              </w:rPr>
              <w:t>25,99</w:t>
            </w:r>
          </w:p>
        </w:tc>
        <w:tc>
          <w:tcPr>
            <w:tcW w:w="424" w:type="pct"/>
            <w:tcBorders>
              <w:top w:val="nil"/>
              <w:left w:val="nil"/>
              <w:bottom w:val="single" w:sz="4" w:space="0" w:color="auto"/>
              <w:right w:val="single" w:sz="4" w:space="0" w:color="auto"/>
            </w:tcBorders>
            <w:shd w:val="clear" w:color="auto" w:fill="auto"/>
            <w:noWrap/>
            <w:vAlign w:val="bottom"/>
          </w:tcPr>
          <w:p w14:paraId="23742E6A" w14:textId="7D760A6D" w:rsidR="00E16EE9" w:rsidRPr="006B44B0" w:rsidRDefault="00E16EE9" w:rsidP="00E16EE9">
            <w:pPr>
              <w:pStyle w:val="TableParagraph"/>
              <w:rPr>
                <w:lang w:bidi="ar-SA"/>
              </w:rPr>
            </w:pPr>
            <w:r>
              <w:rPr>
                <w:color w:val="000000"/>
                <w:szCs w:val="20"/>
              </w:rPr>
              <w:t>25,99</w:t>
            </w:r>
          </w:p>
        </w:tc>
      </w:tr>
    </w:tbl>
    <w:p w14:paraId="7FADFB56" w14:textId="53594F6F" w:rsidR="00BF5966" w:rsidRPr="006B44B0" w:rsidRDefault="00BF5966" w:rsidP="00754D2F">
      <w:pPr>
        <w:pStyle w:val="a5"/>
        <w:spacing w:before="88"/>
        <w:ind w:left="1278" w:right="527" w:hanging="1278"/>
      </w:pPr>
    </w:p>
    <w:p w14:paraId="244945B8" w14:textId="77777777" w:rsidR="00BF5966" w:rsidRPr="006B44B0" w:rsidRDefault="00BF5966" w:rsidP="00754D2F">
      <w:pPr>
        <w:pStyle w:val="a5"/>
        <w:spacing w:before="88"/>
        <w:ind w:left="1278" w:right="527" w:hanging="1278"/>
      </w:pPr>
    </w:p>
    <w:p w14:paraId="1755B9A8" w14:textId="77777777" w:rsidR="00754D2F" w:rsidRPr="006B44B0" w:rsidRDefault="00754D2F" w:rsidP="00754D2F">
      <w:pPr>
        <w:tabs>
          <w:tab w:val="left" w:pos="975"/>
        </w:tabs>
      </w:pPr>
    </w:p>
    <w:p w14:paraId="4EC03281" w14:textId="77777777" w:rsidR="00754D2F" w:rsidRPr="006B44B0" w:rsidRDefault="00754D2F" w:rsidP="00754D2F"/>
    <w:p w14:paraId="3E5E5BDA" w14:textId="77777777" w:rsidR="00754D2F" w:rsidRPr="006B44B0" w:rsidRDefault="00754D2F" w:rsidP="00754D2F">
      <w:pPr>
        <w:sectPr w:rsidR="00754D2F" w:rsidRPr="006B44B0" w:rsidSect="00030FFB">
          <w:pgSz w:w="16840" w:h="11910" w:orient="landscape"/>
          <w:pgMar w:top="1701" w:right="567" w:bottom="567" w:left="567" w:header="0" w:footer="590" w:gutter="0"/>
          <w:cols w:space="720"/>
          <w:docGrid w:linePitch="299"/>
        </w:sectPr>
      </w:pPr>
    </w:p>
    <w:p w14:paraId="455AC3F2" w14:textId="1B98C7B4" w:rsidR="00C83D3F" w:rsidRPr="006B44B0" w:rsidRDefault="007B6C9F" w:rsidP="007D3160">
      <w:pPr>
        <w:ind w:firstLine="0"/>
        <w:jc w:val="center"/>
        <w:rPr>
          <w:b/>
        </w:rPr>
      </w:pPr>
      <w:r w:rsidRPr="006B44B0">
        <w:rPr>
          <w:b/>
          <w:noProof/>
          <w:lang w:bidi="ar-SA"/>
        </w:rPr>
        <w:lastRenderedPageBreak/>
        <w:drawing>
          <wp:inline distT="0" distB="0" distL="0" distR="0" wp14:anchorId="29F08CE0" wp14:editId="790A4F80">
            <wp:extent cx="4761230" cy="3444240"/>
            <wp:effectExtent l="0" t="0" r="127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61230" cy="3444240"/>
                    </a:xfrm>
                    <a:prstGeom prst="rect">
                      <a:avLst/>
                    </a:prstGeom>
                    <a:noFill/>
                  </pic:spPr>
                </pic:pic>
              </a:graphicData>
            </a:graphic>
          </wp:inline>
        </w:drawing>
      </w:r>
    </w:p>
    <w:p w14:paraId="5A32BFA1" w14:textId="78EEEF9F" w:rsidR="00911721" w:rsidRPr="006B44B0" w:rsidRDefault="007C6506" w:rsidP="00EF2EF7">
      <w:pPr>
        <w:jc w:val="left"/>
        <w:rPr>
          <w:b/>
        </w:rPr>
      </w:pPr>
      <w:r w:rsidRPr="006B44B0">
        <w:rPr>
          <w:b/>
        </w:rPr>
        <w:t>Рисунок</w:t>
      </w:r>
      <w:r w:rsidR="00004519" w:rsidRPr="006B44B0">
        <w:rPr>
          <w:b/>
        </w:rPr>
        <w:t xml:space="preserve"> 6</w:t>
      </w:r>
      <w:r w:rsidR="0093477B" w:rsidRPr="006B44B0">
        <w:rPr>
          <w:b/>
        </w:rPr>
        <w:t>1</w:t>
      </w:r>
      <w:r w:rsidR="00911721" w:rsidRPr="006B44B0">
        <w:rPr>
          <w:b/>
        </w:rPr>
        <w:t>.</w:t>
      </w:r>
      <w:r w:rsidR="00911721" w:rsidRPr="006B44B0">
        <w:rPr>
          <w:b/>
        </w:rPr>
        <w:tab/>
      </w:r>
      <w:r w:rsidR="007973F3" w:rsidRPr="006B44B0">
        <w:rPr>
          <w:b/>
        </w:rPr>
        <w:t>Резервы</w:t>
      </w:r>
      <w:r w:rsidR="00911721" w:rsidRPr="006B44B0">
        <w:rPr>
          <w:b/>
        </w:rPr>
        <w:t xml:space="preserve"> тепловой мощности котельной №9 дер. Большие Колпаны</w:t>
      </w:r>
    </w:p>
    <w:p w14:paraId="67EE7B26" w14:textId="40504FEE" w:rsidR="00302291" w:rsidRPr="006B44B0" w:rsidRDefault="007B6C9F" w:rsidP="007D3160">
      <w:pPr>
        <w:ind w:firstLine="0"/>
        <w:jc w:val="center"/>
        <w:rPr>
          <w:b/>
        </w:rPr>
      </w:pPr>
      <w:r w:rsidRPr="006B44B0">
        <w:rPr>
          <w:b/>
          <w:noProof/>
          <w:lang w:bidi="ar-SA"/>
        </w:rPr>
        <w:drawing>
          <wp:inline distT="0" distB="0" distL="0" distR="0" wp14:anchorId="1B144740" wp14:editId="00D68245">
            <wp:extent cx="4950460" cy="3444240"/>
            <wp:effectExtent l="0" t="0" r="254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50460" cy="3444240"/>
                    </a:xfrm>
                    <a:prstGeom prst="rect">
                      <a:avLst/>
                    </a:prstGeom>
                    <a:noFill/>
                  </pic:spPr>
                </pic:pic>
              </a:graphicData>
            </a:graphic>
          </wp:inline>
        </w:drawing>
      </w:r>
    </w:p>
    <w:p w14:paraId="42F73DB7" w14:textId="0DB3D109" w:rsidR="00911721" w:rsidRPr="006B44B0" w:rsidRDefault="007C6506" w:rsidP="00EF2EF7">
      <w:pPr>
        <w:jc w:val="left"/>
        <w:rPr>
          <w:b/>
        </w:rPr>
      </w:pPr>
      <w:r w:rsidRPr="006B44B0">
        <w:rPr>
          <w:b/>
        </w:rPr>
        <w:t>Рисунок</w:t>
      </w:r>
      <w:r w:rsidR="00004519" w:rsidRPr="006B44B0">
        <w:rPr>
          <w:b/>
        </w:rPr>
        <w:t xml:space="preserve"> 6</w:t>
      </w:r>
      <w:r w:rsidR="0093477B" w:rsidRPr="006B44B0">
        <w:rPr>
          <w:b/>
        </w:rPr>
        <w:t>2</w:t>
      </w:r>
      <w:r w:rsidR="00911721" w:rsidRPr="006B44B0">
        <w:rPr>
          <w:b/>
        </w:rPr>
        <w:t>.</w:t>
      </w:r>
      <w:r w:rsidR="00911721" w:rsidRPr="006B44B0">
        <w:rPr>
          <w:b/>
        </w:rPr>
        <w:tab/>
      </w:r>
      <w:r w:rsidR="007973F3" w:rsidRPr="006B44B0">
        <w:rPr>
          <w:b/>
        </w:rPr>
        <w:t>Резервы тепловой мощности котельной</w:t>
      </w:r>
      <w:r w:rsidR="00911721" w:rsidRPr="006B44B0">
        <w:rPr>
          <w:b/>
        </w:rPr>
        <w:t xml:space="preserve"> №56 дер. Большие Колпаны</w:t>
      </w:r>
    </w:p>
    <w:p w14:paraId="139F5EF2" w14:textId="7F3D528E" w:rsidR="00A23743" w:rsidRPr="006B44B0" w:rsidRDefault="007B6C9F" w:rsidP="007D3160">
      <w:pPr>
        <w:ind w:firstLine="0"/>
        <w:jc w:val="center"/>
        <w:rPr>
          <w:b/>
        </w:rPr>
      </w:pPr>
      <w:r w:rsidRPr="006B44B0">
        <w:rPr>
          <w:b/>
          <w:noProof/>
          <w:lang w:bidi="ar-SA"/>
        </w:rPr>
        <w:lastRenderedPageBreak/>
        <w:drawing>
          <wp:inline distT="0" distB="0" distL="0" distR="0" wp14:anchorId="0CBB9389" wp14:editId="49B35128">
            <wp:extent cx="4761230" cy="3438525"/>
            <wp:effectExtent l="0" t="0" r="127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61230" cy="3438525"/>
                    </a:xfrm>
                    <a:prstGeom prst="rect">
                      <a:avLst/>
                    </a:prstGeom>
                    <a:noFill/>
                  </pic:spPr>
                </pic:pic>
              </a:graphicData>
            </a:graphic>
          </wp:inline>
        </w:drawing>
      </w:r>
    </w:p>
    <w:p w14:paraId="640A2122" w14:textId="5A347F99" w:rsidR="00911721" w:rsidRPr="006B44B0" w:rsidRDefault="007C6506" w:rsidP="00EF2EF7">
      <w:pPr>
        <w:jc w:val="left"/>
        <w:rPr>
          <w:b/>
        </w:rPr>
      </w:pPr>
      <w:r w:rsidRPr="006B44B0">
        <w:rPr>
          <w:b/>
        </w:rPr>
        <w:t>Рисунок</w:t>
      </w:r>
      <w:r w:rsidR="00004519" w:rsidRPr="006B44B0">
        <w:rPr>
          <w:b/>
        </w:rPr>
        <w:t xml:space="preserve"> 6</w:t>
      </w:r>
      <w:r w:rsidR="0093477B" w:rsidRPr="006B44B0">
        <w:rPr>
          <w:b/>
        </w:rPr>
        <w:t>3</w:t>
      </w:r>
      <w:r w:rsidR="00911721" w:rsidRPr="006B44B0">
        <w:rPr>
          <w:b/>
        </w:rPr>
        <w:t>.</w:t>
      </w:r>
      <w:r w:rsidR="00911721" w:rsidRPr="006B44B0">
        <w:rPr>
          <w:b/>
        </w:rPr>
        <w:tab/>
      </w:r>
      <w:r w:rsidR="007973F3" w:rsidRPr="006B44B0">
        <w:rPr>
          <w:b/>
        </w:rPr>
        <w:t>Резервы тепловой мощности котельной</w:t>
      </w:r>
      <w:r w:rsidR="00911721" w:rsidRPr="006B44B0">
        <w:rPr>
          <w:b/>
        </w:rPr>
        <w:t xml:space="preserve"> Г</w:t>
      </w:r>
      <w:r w:rsidR="009315D6" w:rsidRPr="006B44B0">
        <w:rPr>
          <w:b/>
        </w:rPr>
        <w:t>К</w:t>
      </w:r>
      <w:r w:rsidR="00911721" w:rsidRPr="006B44B0">
        <w:rPr>
          <w:b/>
        </w:rPr>
        <w:t>КЗ дер. Малые Колпаны</w:t>
      </w:r>
    </w:p>
    <w:p w14:paraId="73A61088" w14:textId="335D3F43" w:rsidR="00911721" w:rsidRPr="006B44B0" w:rsidRDefault="007B6C9F" w:rsidP="00D11C5A">
      <w:pPr>
        <w:ind w:firstLine="0"/>
        <w:jc w:val="center"/>
        <w:rPr>
          <w:b/>
        </w:rPr>
      </w:pPr>
      <w:r w:rsidRPr="006B44B0">
        <w:rPr>
          <w:b/>
          <w:noProof/>
          <w:lang w:bidi="ar-SA"/>
        </w:rPr>
        <w:drawing>
          <wp:inline distT="0" distB="0" distL="0" distR="0" wp14:anchorId="41032674" wp14:editId="22F886EF">
            <wp:extent cx="4950460" cy="3438525"/>
            <wp:effectExtent l="0" t="0" r="254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50460" cy="3438525"/>
                    </a:xfrm>
                    <a:prstGeom prst="rect">
                      <a:avLst/>
                    </a:prstGeom>
                    <a:noFill/>
                  </pic:spPr>
                </pic:pic>
              </a:graphicData>
            </a:graphic>
          </wp:inline>
        </w:drawing>
      </w:r>
    </w:p>
    <w:p w14:paraId="44D522EC" w14:textId="07F6BB6B" w:rsidR="00911721" w:rsidRPr="006B44B0" w:rsidRDefault="007C6506" w:rsidP="00EF2EF7">
      <w:pPr>
        <w:jc w:val="left"/>
        <w:rPr>
          <w:b/>
        </w:rPr>
      </w:pPr>
      <w:r w:rsidRPr="006B44B0">
        <w:rPr>
          <w:b/>
        </w:rPr>
        <w:t>Рисунок</w:t>
      </w:r>
      <w:r w:rsidR="00004519" w:rsidRPr="006B44B0">
        <w:rPr>
          <w:b/>
        </w:rPr>
        <w:t xml:space="preserve"> 6</w:t>
      </w:r>
      <w:r w:rsidR="0093477B" w:rsidRPr="006B44B0">
        <w:rPr>
          <w:b/>
        </w:rPr>
        <w:t>4</w:t>
      </w:r>
      <w:r w:rsidR="00911721" w:rsidRPr="006B44B0">
        <w:rPr>
          <w:b/>
        </w:rPr>
        <w:t>.</w:t>
      </w:r>
      <w:r w:rsidR="00911721" w:rsidRPr="006B44B0">
        <w:rPr>
          <w:b/>
        </w:rPr>
        <w:tab/>
      </w:r>
      <w:r w:rsidR="007973F3" w:rsidRPr="006B44B0">
        <w:rPr>
          <w:b/>
        </w:rPr>
        <w:t>Резервы тепловой мощности котельной</w:t>
      </w:r>
      <w:r w:rsidR="00911721" w:rsidRPr="006B44B0">
        <w:rPr>
          <w:b/>
        </w:rPr>
        <w:t xml:space="preserve"> </w:t>
      </w:r>
      <w:r w:rsidR="001C1377" w:rsidRPr="006B44B0">
        <w:rPr>
          <w:b/>
        </w:rPr>
        <w:t>№12 ЖК</w:t>
      </w:r>
      <w:r w:rsidR="00911721" w:rsidRPr="006B44B0">
        <w:rPr>
          <w:b/>
        </w:rPr>
        <w:t xml:space="preserve"> </w:t>
      </w:r>
      <w:r w:rsidR="00CD3E72" w:rsidRPr="006B44B0">
        <w:rPr>
          <w:b/>
        </w:rPr>
        <w:t xml:space="preserve">«Речной квартал» </w:t>
      </w:r>
      <w:r w:rsidR="00911721" w:rsidRPr="006B44B0">
        <w:rPr>
          <w:b/>
        </w:rPr>
        <w:t>дер. Малые Колпаны</w:t>
      </w:r>
    </w:p>
    <w:p w14:paraId="685679A8" w14:textId="7C6967A3" w:rsidR="00A23743" w:rsidRPr="006B44B0" w:rsidRDefault="00BE33B9" w:rsidP="00D11C5A">
      <w:pPr>
        <w:ind w:firstLine="0"/>
        <w:jc w:val="center"/>
        <w:rPr>
          <w:b/>
        </w:rPr>
      </w:pPr>
      <w:r>
        <w:rPr>
          <w:b/>
          <w:noProof/>
          <w:lang w:bidi="ar-SA"/>
        </w:rPr>
        <w:lastRenderedPageBreak/>
        <w:drawing>
          <wp:inline distT="0" distB="0" distL="0" distR="0" wp14:anchorId="7A54AC2E" wp14:editId="5E9B0706">
            <wp:extent cx="4803775" cy="34569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803775" cy="3456940"/>
                    </a:xfrm>
                    <a:prstGeom prst="rect">
                      <a:avLst/>
                    </a:prstGeom>
                    <a:noFill/>
                  </pic:spPr>
                </pic:pic>
              </a:graphicData>
            </a:graphic>
          </wp:inline>
        </w:drawing>
      </w:r>
    </w:p>
    <w:p w14:paraId="588615CB" w14:textId="77A277ED" w:rsidR="00911721" w:rsidRPr="006B44B0" w:rsidRDefault="007C6506" w:rsidP="00EF2EF7">
      <w:pPr>
        <w:jc w:val="left"/>
        <w:rPr>
          <w:b/>
        </w:rPr>
      </w:pPr>
      <w:r w:rsidRPr="006B44B0">
        <w:rPr>
          <w:b/>
        </w:rPr>
        <w:t>Рисунок</w:t>
      </w:r>
      <w:r w:rsidR="00004519" w:rsidRPr="006B44B0">
        <w:rPr>
          <w:b/>
        </w:rPr>
        <w:t xml:space="preserve"> 6</w:t>
      </w:r>
      <w:r w:rsidR="0093477B" w:rsidRPr="006B44B0">
        <w:rPr>
          <w:b/>
        </w:rPr>
        <w:t>5</w:t>
      </w:r>
      <w:r w:rsidR="00911721" w:rsidRPr="006B44B0">
        <w:rPr>
          <w:b/>
        </w:rPr>
        <w:t>.</w:t>
      </w:r>
      <w:r w:rsidR="00911721" w:rsidRPr="006B44B0">
        <w:rPr>
          <w:b/>
        </w:rPr>
        <w:tab/>
      </w:r>
      <w:r w:rsidR="007973F3" w:rsidRPr="006B44B0">
        <w:rPr>
          <w:b/>
        </w:rPr>
        <w:t>Резервы тепловой мощности котельной</w:t>
      </w:r>
      <w:r w:rsidR="00911721" w:rsidRPr="006B44B0">
        <w:rPr>
          <w:b/>
        </w:rPr>
        <w:t xml:space="preserve"> ГУП «ТЭК СПб» село Никольское</w:t>
      </w:r>
    </w:p>
    <w:p w14:paraId="763A863E" w14:textId="77777777" w:rsidR="007973F3" w:rsidRPr="006B44B0" w:rsidRDefault="007973F3" w:rsidP="00911721">
      <w:pPr>
        <w:rPr>
          <w:b/>
        </w:rPr>
      </w:pPr>
    </w:p>
    <w:p w14:paraId="13871023" w14:textId="74E45F29" w:rsidR="00754D2F" w:rsidRPr="006B44B0" w:rsidRDefault="00C64545" w:rsidP="00C64545">
      <w:pPr>
        <w:pStyle w:val="a5"/>
      </w:pPr>
      <w:r w:rsidRPr="006B44B0">
        <w:t>Как в</w:t>
      </w:r>
      <w:r w:rsidR="00004519" w:rsidRPr="006B44B0">
        <w:t>идно из диаграмм на рисунках 6</w:t>
      </w:r>
      <w:r w:rsidR="0093477B" w:rsidRPr="006B44B0">
        <w:t>1</w:t>
      </w:r>
      <w:r w:rsidR="00004519" w:rsidRPr="006B44B0">
        <w:t xml:space="preserve"> – 6</w:t>
      </w:r>
      <w:r w:rsidR="0093477B" w:rsidRPr="006B44B0">
        <w:t>5</w:t>
      </w:r>
      <w:r w:rsidRPr="006B44B0">
        <w:t>, на наст</w:t>
      </w:r>
      <w:r w:rsidR="003C3034" w:rsidRPr="006B44B0">
        <w:t>оящий момент и на период до 2035</w:t>
      </w:r>
      <w:r w:rsidRPr="006B44B0">
        <w:t xml:space="preserve"> года на всех источниках теплоснабжения Большеколпанского сельского поселения наблюдается наличие резерва тепловой мощности, несмотря на рост подключенной нагрузки перспективных потребителей кот</w:t>
      </w:r>
      <w:r w:rsidR="007B6C9F" w:rsidRPr="006B44B0">
        <w:t xml:space="preserve">ельных №9 дер. Большие Колпаны </w:t>
      </w:r>
      <w:r w:rsidRPr="006B44B0">
        <w:t>и ГУП «ТЭК СПб» село Никольское. Это объясняется высоким запасом резервных мощностей.</w:t>
      </w:r>
    </w:p>
    <w:p w14:paraId="443D7D9B" w14:textId="77777777" w:rsidR="00DE049D" w:rsidRPr="006B44B0" w:rsidRDefault="00DE049D" w:rsidP="00C64545">
      <w:pPr>
        <w:pStyle w:val="a5"/>
      </w:pPr>
    </w:p>
    <w:p w14:paraId="0F575F19" w14:textId="77777777" w:rsidR="00CA2718" w:rsidRPr="006B44B0" w:rsidRDefault="00CA2718" w:rsidP="00F603B2">
      <w:pPr>
        <w:pStyle w:val="20"/>
        <w:numPr>
          <w:ilvl w:val="1"/>
          <w:numId w:val="11"/>
        </w:numPr>
        <w:tabs>
          <w:tab w:val="left" w:pos="1276"/>
        </w:tabs>
        <w:spacing w:after="120"/>
        <w:ind w:right="3" w:firstLineChars="272" w:firstLine="707"/>
        <w:rPr>
          <w:i w:val="0"/>
        </w:rPr>
      </w:pPr>
      <w:bookmarkStart w:id="162" w:name="_Toc137101760"/>
      <w:r w:rsidRPr="006B44B0">
        <w:rPr>
          <w:i w:val="0"/>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62"/>
    </w:p>
    <w:p w14:paraId="481E1B17" w14:textId="2B0F3509" w:rsidR="00C64545" w:rsidRPr="006B44B0" w:rsidRDefault="00C64545" w:rsidP="00C64545">
      <w:pPr>
        <w:pStyle w:val="a5"/>
      </w:pPr>
      <w:r w:rsidRPr="006B44B0">
        <w:t xml:space="preserve">Результаты гидравлических расчетов передачи теплоносителя для существующего состояния систем централизованного теплоснабжения представлены в пункте </w:t>
      </w:r>
      <w:r w:rsidR="002B07BC" w:rsidRPr="006B44B0">
        <w:t>3.10 настоящего документа</w:t>
      </w:r>
      <w:r w:rsidRPr="006B44B0">
        <w:t xml:space="preserve">. По результатам гидравлического расчета, выполненного с учетом подключения перспективных потребителей, выделен ряд участков тепловых сетей, на которых необходимо изменение диаметров трубопроводов для обеспечения перспективных приростов тепловой нагрузки и оптимального </w:t>
      </w:r>
      <w:r w:rsidRPr="006B44B0">
        <w:lastRenderedPageBreak/>
        <w:t>гидравлического режима. Схемы тепловых сетей котельных на 203</w:t>
      </w:r>
      <w:r w:rsidR="00C02728" w:rsidRPr="006B44B0">
        <w:t>5</w:t>
      </w:r>
      <w:r w:rsidRPr="006B44B0">
        <w:t xml:space="preserve"> </w:t>
      </w:r>
      <w:r w:rsidR="000F2320" w:rsidRPr="006B44B0">
        <w:t>год представлены на рисунках 6</w:t>
      </w:r>
      <w:r w:rsidR="0093477B" w:rsidRPr="006B44B0">
        <w:t>6</w:t>
      </w:r>
      <w:r w:rsidR="000F2320" w:rsidRPr="006B44B0">
        <w:t xml:space="preserve"> – 7</w:t>
      </w:r>
      <w:r w:rsidR="0093477B" w:rsidRPr="006B44B0">
        <w:t>3</w:t>
      </w:r>
      <w:r w:rsidRPr="006B44B0">
        <w:t>. Результаты гидравлического расчета и пьезометрические граф</w:t>
      </w:r>
      <w:r w:rsidR="000F2320" w:rsidRPr="006B44B0">
        <w:t>ики представлены н</w:t>
      </w:r>
      <w:r w:rsidR="00A64AC9" w:rsidRPr="006B44B0">
        <w:t>а</w:t>
      </w:r>
      <w:r w:rsidR="000F2320" w:rsidRPr="006B44B0">
        <w:t xml:space="preserve"> рисунках 7</w:t>
      </w:r>
      <w:r w:rsidR="0093477B" w:rsidRPr="006B44B0">
        <w:t>4 - 79</w:t>
      </w:r>
      <w:r w:rsidR="00550457" w:rsidRPr="006B44B0">
        <w:t>.</w:t>
      </w:r>
      <w:r w:rsidR="003A1507" w:rsidRPr="006B44B0">
        <w:t xml:space="preserve"> </w:t>
      </w:r>
    </w:p>
    <w:p w14:paraId="0CAFE746" w14:textId="77777777" w:rsidR="00A64AC9" w:rsidRPr="006B44B0" w:rsidRDefault="00A64AC9" w:rsidP="00C64545">
      <w:pPr>
        <w:pStyle w:val="a5"/>
      </w:pPr>
    </w:p>
    <w:p w14:paraId="2BBE8898" w14:textId="77777777" w:rsidR="00D63C86" w:rsidRPr="006B44B0" w:rsidRDefault="00D63C86" w:rsidP="00F603B2">
      <w:pPr>
        <w:pStyle w:val="20"/>
        <w:numPr>
          <w:ilvl w:val="1"/>
          <w:numId w:val="11"/>
        </w:numPr>
        <w:tabs>
          <w:tab w:val="left" w:pos="1276"/>
        </w:tabs>
        <w:spacing w:after="120"/>
        <w:ind w:right="3" w:firstLineChars="272" w:firstLine="707"/>
        <w:rPr>
          <w:i w:val="0"/>
        </w:rPr>
      </w:pPr>
      <w:bookmarkStart w:id="163" w:name="_Toc137101761"/>
      <w:r w:rsidRPr="006B44B0">
        <w:rPr>
          <w:i w:val="0"/>
        </w:rPr>
        <w:t>Выводы о резервах (дефицитах) существующей системы теплоснабжения при обеспечении перспективной тепловой нагрузки потребителей</w:t>
      </w:r>
      <w:bookmarkEnd w:id="163"/>
    </w:p>
    <w:p w14:paraId="3E86951F" w14:textId="795D2B60" w:rsidR="00D63C86" w:rsidRPr="006B44B0" w:rsidRDefault="00D63C86" w:rsidP="00914ACC">
      <w:pPr>
        <w:pStyle w:val="a5"/>
      </w:pPr>
      <w:r w:rsidRPr="006B44B0">
        <w:t>Как в</w:t>
      </w:r>
      <w:r w:rsidR="00725004" w:rsidRPr="006B44B0">
        <w:t>идно из диаграмм на рисунках 6</w:t>
      </w:r>
      <w:r w:rsidR="0093477B" w:rsidRPr="006B44B0">
        <w:t>1</w:t>
      </w:r>
      <w:r w:rsidR="00725004" w:rsidRPr="006B44B0">
        <w:t xml:space="preserve"> – 6</w:t>
      </w:r>
      <w:r w:rsidR="0093477B" w:rsidRPr="006B44B0">
        <w:t>5</w:t>
      </w:r>
      <w:r w:rsidRPr="006B44B0">
        <w:t>., на настоящий момент и на период до 203</w:t>
      </w:r>
      <w:r w:rsidR="00C02728" w:rsidRPr="006B44B0">
        <w:t>5</w:t>
      </w:r>
      <w:r w:rsidRPr="006B44B0">
        <w:t xml:space="preserve"> года на всех источниках наблюдается нал</w:t>
      </w:r>
      <w:r w:rsidR="00914ACC" w:rsidRPr="006B44B0">
        <w:t>ичие резерва тепловой мощности.</w:t>
      </w:r>
    </w:p>
    <w:p w14:paraId="047990C1" w14:textId="77777777" w:rsidR="00FA7AC6" w:rsidRPr="006B44B0" w:rsidRDefault="00FA7AC6" w:rsidP="00FA7AC6">
      <w:pPr>
        <w:rPr>
          <w:szCs w:val="26"/>
        </w:rPr>
      </w:pPr>
    </w:p>
    <w:p w14:paraId="25E7E9B9" w14:textId="66667A95" w:rsidR="00FA7AC6" w:rsidRPr="006B44B0" w:rsidRDefault="00FA7AC6" w:rsidP="00FA7AC6">
      <w:pPr>
        <w:sectPr w:rsidR="00FA7AC6" w:rsidRPr="006B44B0" w:rsidSect="001175B0">
          <w:pgSz w:w="11910" w:h="16840"/>
          <w:pgMar w:top="1134" w:right="567" w:bottom="567" w:left="1701" w:header="0" w:footer="590" w:gutter="0"/>
          <w:cols w:space="720"/>
          <w:docGrid w:linePitch="299"/>
        </w:sectPr>
      </w:pPr>
    </w:p>
    <w:p w14:paraId="4CFE150E" w14:textId="56A381A3" w:rsidR="00C64545" w:rsidRPr="006B44B0" w:rsidRDefault="00D767DF" w:rsidP="00F23597">
      <w:pPr>
        <w:pStyle w:val="a5"/>
        <w:ind w:firstLine="0"/>
        <w:jc w:val="center"/>
      </w:pPr>
      <w:r w:rsidRPr="006B44B0">
        <w:rPr>
          <w:noProof/>
          <w:lang w:bidi="ar-SA"/>
        </w:rPr>
        <w:lastRenderedPageBreak/>
        <w:drawing>
          <wp:inline distT="0" distB="0" distL="0" distR="0" wp14:anchorId="0CECAFC7" wp14:editId="45B791A4">
            <wp:extent cx="8195825" cy="5402722"/>
            <wp:effectExtent l="0" t="0" r="0" b="7620"/>
            <wp:docPr id="80" name="Рисунок 80" descr="W:\3. Инженер расчетчик\shara\Объекты\Гатчина 2022 АСТС район\2. Рабочая\Аня\Большеколпанское СП\Сети перспектива картинки\Котельная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W:\3. Инженер расчетчик\shara\Объекты\Гатчина 2022 АСТС район\2. Рабочая\Аня\Большеколпанское СП\Сети перспектива картинки\Котельная 9.PN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8199248" cy="5404979"/>
                    </a:xfrm>
                    <a:prstGeom prst="rect">
                      <a:avLst/>
                    </a:prstGeom>
                    <a:noFill/>
                    <a:ln>
                      <a:noFill/>
                    </a:ln>
                  </pic:spPr>
                </pic:pic>
              </a:graphicData>
            </a:graphic>
          </wp:inline>
        </w:drawing>
      </w:r>
    </w:p>
    <w:p w14:paraId="5B503F5B" w14:textId="6C4C8524" w:rsidR="00C64545" w:rsidRPr="006B44B0" w:rsidRDefault="00C64545" w:rsidP="00EF2EF7">
      <w:pPr>
        <w:jc w:val="left"/>
        <w:rPr>
          <w:sz w:val="24"/>
        </w:rPr>
      </w:pPr>
      <w:r w:rsidRPr="006B44B0">
        <w:rPr>
          <w:b/>
          <w:sz w:val="24"/>
        </w:rPr>
        <w:t>Рисунок</w:t>
      </w:r>
      <w:r w:rsidRPr="006B44B0">
        <w:rPr>
          <w:b/>
          <w:spacing w:val="-2"/>
          <w:sz w:val="24"/>
        </w:rPr>
        <w:t xml:space="preserve"> </w:t>
      </w:r>
      <w:r w:rsidR="00004519" w:rsidRPr="006B44B0">
        <w:rPr>
          <w:b/>
          <w:sz w:val="24"/>
        </w:rPr>
        <w:t>6</w:t>
      </w:r>
      <w:r w:rsidR="0093477B" w:rsidRPr="006B44B0">
        <w:rPr>
          <w:b/>
          <w:sz w:val="24"/>
        </w:rPr>
        <w:t>6</w:t>
      </w:r>
      <w:r w:rsidR="00F23597" w:rsidRPr="006B44B0">
        <w:rPr>
          <w:b/>
          <w:sz w:val="24"/>
        </w:rPr>
        <w:t xml:space="preserve">. </w:t>
      </w:r>
      <w:r w:rsidRPr="006B44B0">
        <w:rPr>
          <w:b/>
          <w:sz w:val="24"/>
        </w:rPr>
        <w:t>Схемы тепловых сетей котельной №9 дер. Большие Колпаны на 203</w:t>
      </w:r>
      <w:r w:rsidR="00C02728" w:rsidRPr="006B44B0">
        <w:rPr>
          <w:b/>
          <w:sz w:val="24"/>
        </w:rPr>
        <w:t>5</w:t>
      </w:r>
      <w:r w:rsidRPr="006B44B0">
        <w:rPr>
          <w:b/>
          <w:sz w:val="24"/>
        </w:rPr>
        <w:t xml:space="preserve"> год (контур</w:t>
      </w:r>
      <w:r w:rsidRPr="006B44B0">
        <w:rPr>
          <w:b/>
          <w:spacing w:val="-9"/>
          <w:sz w:val="24"/>
        </w:rPr>
        <w:t xml:space="preserve"> </w:t>
      </w:r>
      <w:r w:rsidRPr="006B44B0">
        <w:rPr>
          <w:b/>
          <w:sz w:val="24"/>
        </w:rPr>
        <w:t>отопления)</w:t>
      </w:r>
      <w:r w:rsidRPr="006B44B0">
        <w:rPr>
          <w:sz w:val="24"/>
        </w:rPr>
        <w:br w:type="page"/>
      </w:r>
    </w:p>
    <w:p w14:paraId="309B6525" w14:textId="0EDB7761" w:rsidR="00C64545" w:rsidRPr="006B44B0" w:rsidRDefault="00D767DF" w:rsidP="00F23597">
      <w:pPr>
        <w:tabs>
          <w:tab w:val="left" w:pos="3456"/>
        </w:tabs>
        <w:spacing w:before="151"/>
        <w:jc w:val="center"/>
        <w:rPr>
          <w:b/>
          <w:sz w:val="24"/>
        </w:rPr>
      </w:pPr>
      <w:bookmarkStart w:id="164" w:name="_Hlk521585954"/>
      <w:r w:rsidRPr="006B44B0">
        <w:rPr>
          <w:b/>
          <w:noProof/>
          <w:sz w:val="24"/>
          <w:lang w:bidi="ar-SA"/>
        </w:rPr>
        <w:lastRenderedPageBreak/>
        <w:drawing>
          <wp:inline distT="0" distB="0" distL="0" distR="0" wp14:anchorId="584E7B77" wp14:editId="2B09F3E9">
            <wp:extent cx="9197163" cy="4970031"/>
            <wp:effectExtent l="0" t="0" r="4445" b="2540"/>
            <wp:docPr id="81" name="Рисунок 81" descr="W:\3. Инженер расчетчик\shara\Объекты\Гатчина 2022 АСТС район\2. Рабочая\Аня\Большеколпанское СП\Сети перспектива картинки\Котельная 9 ГВ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W:\3. Инженер расчетчик\shara\Объекты\Гатчина 2022 АСТС район\2. Рабочая\Аня\Большеколпанское СП\Сети перспектива картинки\Котельная 9 ГВС.PNG"/>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9206729" cy="4975201"/>
                    </a:xfrm>
                    <a:prstGeom prst="rect">
                      <a:avLst/>
                    </a:prstGeom>
                    <a:noFill/>
                    <a:ln>
                      <a:noFill/>
                    </a:ln>
                  </pic:spPr>
                </pic:pic>
              </a:graphicData>
            </a:graphic>
          </wp:inline>
        </w:drawing>
      </w:r>
    </w:p>
    <w:p w14:paraId="6591B949" w14:textId="1567E157" w:rsidR="00C64545" w:rsidRPr="006B44B0" w:rsidRDefault="00C64545" w:rsidP="00EF2EF7">
      <w:pPr>
        <w:spacing w:before="151"/>
        <w:jc w:val="left"/>
        <w:rPr>
          <w:b/>
          <w:sz w:val="24"/>
        </w:rPr>
        <w:sectPr w:rsidR="00C64545" w:rsidRPr="006B44B0" w:rsidSect="00030FFB">
          <w:pgSz w:w="16840" w:h="11910" w:orient="landscape"/>
          <w:pgMar w:top="1701" w:right="567" w:bottom="567" w:left="567" w:header="0" w:footer="587" w:gutter="0"/>
          <w:cols w:space="720"/>
          <w:docGrid w:linePitch="299"/>
        </w:sectPr>
      </w:pPr>
      <w:r w:rsidRPr="006B44B0">
        <w:rPr>
          <w:b/>
          <w:sz w:val="24"/>
        </w:rPr>
        <w:t>Рисунок</w:t>
      </w:r>
      <w:r w:rsidRPr="006B44B0">
        <w:rPr>
          <w:b/>
          <w:spacing w:val="-2"/>
          <w:sz w:val="24"/>
        </w:rPr>
        <w:t xml:space="preserve"> </w:t>
      </w:r>
      <w:r w:rsidR="000F2320" w:rsidRPr="006B44B0">
        <w:rPr>
          <w:b/>
          <w:sz w:val="24"/>
        </w:rPr>
        <w:t>6</w:t>
      </w:r>
      <w:r w:rsidR="0093477B" w:rsidRPr="006B44B0">
        <w:rPr>
          <w:b/>
          <w:sz w:val="24"/>
        </w:rPr>
        <w:t>7</w:t>
      </w:r>
      <w:r w:rsidR="00F23597" w:rsidRPr="006B44B0">
        <w:rPr>
          <w:b/>
          <w:sz w:val="24"/>
        </w:rPr>
        <w:t xml:space="preserve">. </w:t>
      </w:r>
      <w:r w:rsidRPr="006B44B0">
        <w:rPr>
          <w:b/>
          <w:sz w:val="24"/>
        </w:rPr>
        <w:t xml:space="preserve">Схемы тепловых сетей котельной №9 дер. Большие Колпаны на </w:t>
      </w:r>
      <w:r w:rsidR="00C02728" w:rsidRPr="006B44B0">
        <w:rPr>
          <w:b/>
          <w:sz w:val="24"/>
        </w:rPr>
        <w:t>2035</w:t>
      </w:r>
      <w:r w:rsidRPr="006B44B0">
        <w:rPr>
          <w:b/>
          <w:sz w:val="24"/>
        </w:rPr>
        <w:t xml:space="preserve"> год (контур</w:t>
      </w:r>
      <w:r w:rsidRPr="006B44B0">
        <w:rPr>
          <w:b/>
          <w:spacing w:val="-9"/>
          <w:sz w:val="24"/>
        </w:rPr>
        <w:t xml:space="preserve"> </w:t>
      </w:r>
      <w:r w:rsidRPr="006B44B0">
        <w:rPr>
          <w:b/>
          <w:sz w:val="24"/>
        </w:rPr>
        <w:t>ГВС)</w:t>
      </w:r>
      <w:bookmarkEnd w:id="164"/>
    </w:p>
    <w:p w14:paraId="57EAF062" w14:textId="652507E2" w:rsidR="00C64545" w:rsidRPr="006B44B0" w:rsidRDefault="001949F6" w:rsidP="00F23597">
      <w:pPr>
        <w:pStyle w:val="a5"/>
        <w:ind w:left="1134" w:hanging="1041"/>
        <w:jc w:val="center"/>
        <w:rPr>
          <w:sz w:val="20"/>
        </w:rPr>
      </w:pPr>
      <w:r w:rsidRPr="006B44B0">
        <w:rPr>
          <w:noProof/>
          <w:sz w:val="20"/>
          <w:lang w:bidi="ar-SA"/>
        </w:rPr>
        <w:lastRenderedPageBreak/>
        <w:drawing>
          <wp:inline distT="0" distB="0" distL="0" distR="0" wp14:anchorId="59A6518B" wp14:editId="596A7C07">
            <wp:extent cx="8401050" cy="3914775"/>
            <wp:effectExtent l="0" t="0" r="0" b="9525"/>
            <wp:docPr id="101" name="Рисунок 101" descr="W:\3. Инженер расчетчик\shara\Объекты\Гатчина 2021 АСТС район\2. Рабочая\Выгрузки\Большеколпанское\Сети Теплоснабжения Котельная №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3. Инженер расчетчик\shara\Объекты\Гатчина 2021 АСТС район\2. Рабочая\Выгрузки\Большеколпанское\Сети Теплоснабжения Котельная №56.PNG"/>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8401050" cy="3914775"/>
                    </a:xfrm>
                    <a:prstGeom prst="rect">
                      <a:avLst/>
                    </a:prstGeom>
                    <a:noFill/>
                    <a:ln>
                      <a:noFill/>
                    </a:ln>
                  </pic:spPr>
                </pic:pic>
              </a:graphicData>
            </a:graphic>
          </wp:inline>
        </w:drawing>
      </w:r>
    </w:p>
    <w:p w14:paraId="18904DE5" w14:textId="671A2F6B" w:rsidR="00C64545" w:rsidRPr="006B44B0" w:rsidRDefault="00C64545" w:rsidP="00EF2EF7">
      <w:pPr>
        <w:spacing w:before="45"/>
        <w:ind w:left="142"/>
        <w:jc w:val="left"/>
        <w:rPr>
          <w:b/>
          <w:sz w:val="24"/>
        </w:rPr>
      </w:pPr>
      <w:r w:rsidRPr="006B44B0">
        <w:rPr>
          <w:b/>
          <w:sz w:val="24"/>
        </w:rPr>
        <w:t>Рисунок</w:t>
      </w:r>
      <w:r w:rsidRPr="006B44B0">
        <w:rPr>
          <w:b/>
          <w:spacing w:val="-2"/>
          <w:sz w:val="24"/>
        </w:rPr>
        <w:t xml:space="preserve"> </w:t>
      </w:r>
      <w:r w:rsidR="000F2320" w:rsidRPr="006B44B0">
        <w:rPr>
          <w:b/>
          <w:sz w:val="24"/>
        </w:rPr>
        <w:t>6</w:t>
      </w:r>
      <w:r w:rsidR="0093477B" w:rsidRPr="006B44B0">
        <w:rPr>
          <w:b/>
          <w:sz w:val="24"/>
        </w:rPr>
        <w:t>8</w:t>
      </w:r>
      <w:r w:rsidR="00F23597" w:rsidRPr="006B44B0">
        <w:rPr>
          <w:b/>
          <w:sz w:val="24"/>
        </w:rPr>
        <w:t xml:space="preserve">. </w:t>
      </w:r>
      <w:r w:rsidRPr="006B44B0">
        <w:rPr>
          <w:b/>
          <w:sz w:val="24"/>
        </w:rPr>
        <w:t xml:space="preserve">Схемы тепловых сетей котельной №56 дер. Большие Колпаны на </w:t>
      </w:r>
      <w:r w:rsidR="00C02728" w:rsidRPr="006B44B0">
        <w:rPr>
          <w:b/>
          <w:sz w:val="24"/>
        </w:rPr>
        <w:t>2035</w:t>
      </w:r>
      <w:r w:rsidRPr="006B44B0">
        <w:rPr>
          <w:b/>
          <w:spacing w:val="-3"/>
          <w:sz w:val="24"/>
        </w:rPr>
        <w:t xml:space="preserve"> </w:t>
      </w:r>
      <w:r w:rsidR="00F23597" w:rsidRPr="006B44B0">
        <w:rPr>
          <w:b/>
          <w:sz w:val="24"/>
        </w:rPr>
        <w:t>год</w:t>
      </w:r>
      <w:r w:rsidRPr="006B44B0">
        <w:rPr>
          <w:b/>
          <w:sz w:val="20"/>
        </w:rPr>
        <w:br w:type="page"/>
      </w:r>
    </w:p>
    <w:p w14:paraId="39F6746B" w14:textId="631CB04B" w:rsidR="00114E30" w:rsidRPr="006B44B0" w:rsidRDefault="00D57289" w:rsidP="00F23597">
      <w:pPr>
        <w:pStyle w:val="a5"/>
        <w:ind w:left="114" w:right="-454" w:firstLine="28"/>
        <w:jc w:val="center"/>
        <w:rPr>
          <w:b/>
          <w:sz w:val="24"/>
        </w:rPr>
      </w:pPr>
      <w:r w:rsidRPr="006B44B0">
        <w:rPr>
          <w:b/>
          <w:noProof/>
          <w:sz w:val="24"/>
          <w:lang w:bidi="ar-SA"/>
        </w:rPr>
        <w:lastRenderedPageBreak/>
        <w:drawing>
          <wp:inline distT="0" distB="0" distL="0" distR="0" wp14:anchorId="5D77BBAE" wp14:editId="50247FB6">
            <wp:extent cx="9973310" cy="3758785"/>
            <wp:effectExtent l="0" t="0" r="8890" b="0"/>
            <wp:docPr id="30" name="Рисунок 30" descr="C:\Users\d.sergeev.NEVAENERGY\Desktop\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sergeev.NEVAENERGY\Desktop\32.png"/>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9973310" cy="3758785"/>
                    </a:xfrm>
                    <a:prstGeom prst="rect">
                      <a:avLst/>
                    </a:prstGeom>
                    <a:noFill/>
                    <a:ln>
                      <a:noFill/>
                    </a:ln>
                  </pic:spPr>
                </pic:pic>
              </a:graphicData>
            </a:graphic>
          </wp:inline>
        </w:drawing>
      </w:r>
    </w:p>
    <w:p w14:paraId="01345CFE" w14:textId="1859FEC1" w:rsidR="00F23597" w:rsidRPr="006B44B0" w:rsidRDefault="00C64545" w:rsidP="00EF2EF7">
      <w:pPr>
        <w:pStyle w:val="a5"/>
        <w:ind w:left="114" w:right="-454" w:firstLine="28"/>
        <w:jc w:val="left"/>
        <w:rPr>
          <w:b/>
          <w:sz w:val="24"/>
        </w:rPr>
      </w:pPr>
      <w:r w:rsidRPr="006B44B0">
        <w:rPr>
          <w:b/>
          <w:sz w:val="24"/>
        </w:rPr>
        <w:t>Рисунок</w:t>
      </w:r>
      <w:r w:rsidRPr="006B44B0">
        <w:rPr>
          <w:b/>
          <w:spacing w:val="-2"/>
          <w:sz w:val="24"/>
        </w:rPr>
        <w:t xml:space="preserve"> </w:t>
      </w:r>
      <w:r w:rsidR="0093477B" w:rsidRPr="006B44B0">
        <w:rPr>
          <w:b/>
          <w:sz w:val="24"/>
        </w:rPr>
        <w:t>69</w:t>
      </w:r>
      <w:r w:rsidRPr="006B44B0">
        <w:rPr>
          <w:b/>
          <w:sz w:val="24"/>
        </w:rPr>
        <w:t>.</w:t>
      </w:r>
      <w:r w:rsidRPr="006B44B0">
        <w:rPr>
          <w:b/>
          <w:sz w:val="24"/>
        </w:rPr>
        <w:tab/>
        <w:t>Схемы тепловых сетей котельной Г</w:t>
      </w:r>
      <w:r w:rsidR="009315D6" w:rsidRPr="006B44B0">
        <w:rPr>
          <w:b/>
          <w:sz w:val="24"/>
        </w:rPr>
        <w:t>К</w:t>
      </w:r>
      <w:r w:rsidRPr="006B44B0">
        <w:rPr>
          <w:b/>
          <w:sz w:val="24"/>
        </w:rPr>
        <w:t xml:space="preserve">КЗ дер. Малые Колпаны на </w:t>
      </w:r>
      <w:r w:rsidR="00C02728" w:rsidRPr="006B44B0">
        <w:rPr>
          <w:b/>
          <w:sz w:val="24"/>
        </w:rPr>
        <w:t>2035</w:t>
      </w:r>
      <w:r w:rsidRPr="006B44B0">
        <w:rPr>
          <w:b/>
          <w:sz w:val="24"/>
        </w:rPr>
        <w:t>год (контур</w:t>
      </w:r>
      <w:r w:rsidRPr="006B44B0">
        <w:rPr>
          <w:b/>
          <w:spacing w:val="-6"/>
          <w:sz w:val="24"/>
        </w:rPr>
        <w:t xml:space="preserve"> </w:t>
      </w:r>
      <w:r w:rsidRPr="006B44B0">
        <w:rPr>
          <w:b/>
          <w:sz w:val="24"/>
        </w:rPr>
        <w:t>отопления)</w:t>
      </w:r>
      <w:r w:rsidR="00F23597" w:rsidRPr="006B44B0">
        <w:rPr>
          <w:b/>
          <w:sz w:val="24"/>
        </w:rPr>
        <w:t xml:space="preserve"> </w:t>
      </w:r>
    </w:p>
    <w:p w14:paraId="152F7DF4" w14:textId="1ADBE6DD" w:rsidR="00C64545" w:rsidRPr="006B44B0" w:rsidRDefault="00C64545" w:rsidP="00F23597">
      <w:pPr>
        <w:pStyle w:val="a5"/>
        <w:ind w:left="114" w:right="-454" w:firstLine="28"/>
        <w:jc w:val="center"/>
        <w:rPr>
          <w:sz w:val="20"/>
        </w:rPr>
      </w:pPr>
      <w:r w:rsidRPr="006B44B0">
        <w:rPr>
          <w:sz w:val="20"/>
        </w:rPr>
        <w:br w:type="page"/>
      </w:r>
    </w:p>
    <w:p w14:paraId="69423F32" w14:textId="48E5C118" w:rsidR="00114E30" w:rsidRPr="006B44B0" w:rsidRDefault="00D57289" w:rsidP="00F23597">
      <w:pPr>
        <w:pStyle w:val="a5"/>
        <w:ind w:left="114" w:firstLine="28"/>
        <w:jc w:val="center"/>
        <w:rPr>
          <w:noProof/>
          <w:sz w:val="20"/>
          <w:lang w:bidi="ar-SA"/>
        </w:rPr>
      </w:pPr>
      <w:r w:rsidRPr="006B44B0">
        <w:rPr>
          <w:noProof/>
          <w:sz w:val="20"/>
          <w:lang w:bidi="ar-SA"/>
        </w:rPr>
        <w:lastRenderedPageBreak/>
        <w:drawing>
          <wp:inline distT="0" distB="0" distL="0" distR="0" wp14:anchorId="148E2402" wp14:editId="2D0C0573">
            <wp:extent cx="9973310" cy="3509128"/>
            <wp:effectExtent l="0" t="0" r="8890" b="0"/>
            <wp:docPr id="38" name="Рисунок 38" descr="C:\Users\d.sergeev.NEVAENERGY\Deskto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d.sergeev.NEVAENERGY\Desktop\34.png"/>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9973310" cy="3509128"/>
                    </a:xfrm>
                    <a:prstGeom prst="rect">
                      <a:avLst/>
                    </a:prstGeom>
                    <a:noFill/>
                    <a:ln>
                      <a:noFill/>
                    </a:ln>
                  </pic:spPr>
                </pic:pic>
              </a:graphicData>
            </a:graphic>
          </wp:inline>
        </w:drawing>
      </w:r>
    </w:p>
    <w:p w14:paraId="3F9E7536" w14:textId="1E0D4B23" w:rsidR="00C64545" w:rsidRPr="006B44B0" w:rsidRDefault="00C64545" w:rsidP="00EF2EF7">
      <w:pPr>
        <w:pStyle w:val="a5"/>
        <w:ind w:left="114" w:firstLine="28"/>
        <w:jc w:val="left"/>
        <w:rPr>
          <w:b/>
          <w:sz w:val="20"/>
        </w:rPr>
      </w:pPr>
      <w:r w:rsidRPr="006B44B0">
        <w:rPr>
          <w:b/>
          <w:sz w:val="24"/>
        </w:rPr>
        <w:t>Рисунок</w:t>
      </w:r>
      <w:r w:rsidRPr="006B44B0">
        <w:rPr>
          <w:b/>
          <w:spacing w:val="-2"/>
          <w:sz w:val="24"/>
        </w:rPr>
        <w:t xml:space="preserve"> </w:t>
      </w:r>
      <w:r w:rsidR="000F2320" w:rsidRPr="006B44B0">
        <w:rPr>
          <w:b/>
          <w:sz w:val="24"/>
        </w:rPr>
        <w:t>7</w:t>
      </w:r>
      <w:r w:rsidR="0093477B" w:rsidRPr="006B44B0">
        <w:rPr>
          <w:b/>
          <w:sz w:val="24"/>
        </w:rPr>
        <w:t>0</w:t>
      </w:r>
      <w:r w:rsidR="00F23597" w:rsidRPr="006B44B0">
        <w:rPr>
          <w:b/>
          <w:sz w:val="24"/>
        </w:rPr>
        <w:t xml:space="preserve">. </w:t>
      </w:r>
      <w:r w:rsidRPr="006B44B0">
        <w:rPr>
          <w:b/>
          <w:sz w:val="24"/>
        </w:rPr>
        <w:t>Схемы тепловых сетей котельной Г</w:t>
      </w:r>
      <w:r w:rsidR="003C762A" w:rsidRPr="006B44B0">
        <w:rPr>
          <w:b/>
          <w:sz w:val="24"/>
        </w:rPr>
        <w:t>К</w:t>
      </w:r>
      <w:r w:rsidRPr="006B44B0">
        <w:rPr>
          <w:b/>
          <w:sz w:val="24"/>
        </w:rPr>
        <w:t xml:space="preserve">КЗ дер. Малые Колпаны на </w:t>
      </w:r>
      <w:r w:rsidR="00C02728" w:rsidRPr="006B44B0">
        <w:rPr>
          <w:b/>
          <w:sz w:val="24"/>
        </w:rPr>
        <w:t>2035</w:t>
      </w:r>
      <w:r w:rsidRPr="006B44B0">
        <w:rPr>
          <w:b/>
          <w:sz w:val="24"/>
        </w:rPr>
        <w:t xml:space="preserve"> год (контур</w:t>
      </w:r>
      <w:r w:rsidRPr="006B44B0">
        <w:rPr>
          <w:b/>
          <w:spacing w:val="-9"/>
          <w:sz w:val="24"/>
        </w:rPr>
        <w:t xml:space="preserve"> </w:t>
      </w:r>
      <w:r w:rsidRPr="006B44B0">
        <w:rPr>
          <w:b/>
          <w:sz w:val="24"/>
        </w:rPr>
        <w:t>ГВС)</w:t>
      </w:r>
    </w:p>
    <w:p w14:paraId="3D036545" w14:textId="77777777" w:rsidR="00C64545" w:rsidRPr="006B44B0" w:rsidRDefault="00C64545" w:rsidP="00F23597">
      <w:pPr>
        <w:jc w:val="center"/>
        <w:rPr>
          <w:sz w:val="20"/>
          <w:szCs w:val="26"/>
        </w:rPr>
      </w:pPr>
      <w:r w:rsidRPr="006B44B0">
        <w:rPr>
          <w:sz w:val="20"/>
        </w:rPr>
        <w:br w:type="page"/>
      </w:r>
    </w:p>
    <w:p w14:paraId="4650DAF0" w14:textId="5BB5EED4" w:rsidR="00C64545" w:rsidRPr="006B44B0" w:rsidRDefault="00D57289" w:rsidP="00F23597">
      <w:pPr>
        <w:pStyle w:val="a5"/>
        <w:ind w:firstLine="0"/>
        <w:jc w:val="center"/>
        <w:rPr>
          <w:b/>
          <w:sz w:val="20"/>
        </w:rPr>
      </w:pPr>
      <w:r w:rsidRPr="006B44B0">
        <w:rPr>
          <w:b/>
          <w:noProof/>
          <w:sz w:val="20"/>
          <w:lang w:bidi="ar-SA"/>
        </w:rPr>
        <w:lastRenderedPageBreak/>
        <w:drawing>
          <wp:inline distT="0" distB="0" distL="0" distR="0" wp14:anchorId="45C66B34" wp14:editId="316B5FB4">
            <wp:extent cx="6715125" cy="5057257"/>
            <wp:effectExtent l="0" t="0" r="0" b="0"/>
            <wp:docPr id="39" name="Рисунок 39" descr="X:\3. Инженер расчетчик\shara\Объекты\Гатчина 2022 АСТС район\2. Рабочая\Аня\1_Замечания\Котельная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X:\3. Инженер расчетчик\shara\Объекты\Гатчина 2022 АСТС район\2. Рабочая\Аня\1_Замечания\Котельная 12.PN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718304" cy="5059651"/>
                    </a:xfrm>
                    <a:prstGeom prst="rect">
                      <a:avLst/>
                    </a:prstGeom>
                    <a:noFill/>
                    <a:ln>
                      <a:noFill/>
                    </a:ln>
                  </pic:spPr>
                </pic:pic>
              </a:graphicData>
            </a:graphic>
          </wp:inline>
        </w:drawing>
      </w:r>
    </w:p>
    <w:p w14:paraId="26EBFEFB" w14:textId="40A72520" w:rsidR="00C64545" w:rsidRPr="006B44B0" w:rsidRDefault="00C64545" w:rsidP="00EF2EF7">
      <w:pPr>
        <w:tabs>
          <w:tab w:val="left" w:pos="4308"/>
        </w:tabs>
        <w:spacing w:before="111"/>
        <w:jc w:val="left"/>
        <w:rPr>
          <w:b/>
          <w:sz w:val="24"/>
        </w:rPr>
      </w:pPr>
      <w:r w:rsidRPr="006B44B0">
        <w:rPr>
          <w:b/>
          <w:sz w:val="24"/>
        </w:rPr>
        <w:t>Рисунок</w:t>
      </w:r>
      <w:r w:rsidRPr="006B44B0">
        <w:rPr>
          <w:b/>
          <w:spacing w:val="-2"/>
          <w:sz w:val="24"/>
        </w:rPr>
        <w:t xml:space="preserve"> </w:t>
      </w:r>
      <w:r w:rsidR="000F2320" w:rsidRPr="006B44B0">
        <w:rPr>
          <w:b/>
          <w:sz w:val="24"/>
        </w:rPr>
        <w:t>7</w:t>
      </w:r>
      <w:r w:rsidR="0093477B" w:rsidRPr="006B44B0">
        <w:rPr>
          <w:b/>
          <w:sz w:val="24"/>
        </w:rPr>
        <w:t>1</w:t>
      </w:r>
      <w:r w:rsidR="00F23597" w:rsidRPr="006B44B0">
        <w:rPr>
          <w:b/>
          <w:sz w:val="24"/>
        </w:rPr>
        <w:t xml:space="preserve">. </w:t>
      </w:r>
      <w:r w:rsidRPr="006B44B0">
        <w:rPr>
          <w:b/>
          <w:sz w:val="24"/>
        </w:rPr>
        <w:t xml:space="preserve">Схемы тепловых сетей котельной </w:t>
      </w:r>
      <w:r w:rsidR="001C1377" w:rsidRPr="006B44B0">
        <w:rPr>
          <w:b/>
          <w:sz w:val="24"/>
        </w:rPr>
        <w:t>№12 ЖК</w:t>
      </w:r>
      <w:r w:rsidRPr="006B44B0">
        <w:rPr>
          <w:b/>
          <w:sz w:val="24"/>
        </w:rPr>
        <w:t xml:space="preserve"> дер. Малые Колпаны на </w:t>
      </w:r>
      <w:r w:rsidR="00C02728" w:rsidRPr="006B44B0">
        <w:rPr>
          <w:b/>
          <w:sz w:val="24"/>
        </w:rPr>
        <w:t>2035</w:t>
      </w:r>
      <w:r w:rsidRPr="006B44B0">
        <w:rPr>
          <w:b/>
          <w:spacing w:val="-6"/>
          <w:sz w:val="24"/>
        </w:rPr>
        <w:t xml:space="preserve"> </w:t>
      </w:r>
      <w:r w:rsidRPr="006B44B0">
        <w:rPr>
          <w:b/>
          <w:sz w:val="24"/>
        </w:rPr>
        <w:t>год</w:t>
      </w:r>
    </w:p>
    <w:p w14:paraId="01CF6300" w14:textId="19622C1E" w:rsidR="00DE049D" w:rsidRPr="006B44B0" w:rsidRDefault="00536298" w:rsidP="00DE049D">
      <w:pPr>
        <w:jc w:val="center"/>
        <w:rPr>
          <w:b/>
          <w:sz w:val="24"/>
        </w:rPr>
      </w:pPr>
      <w:r w:rsidRPr="006B44B0">
        <w:rPr>
          <w:b/>
          <w:noProof/>
          <w:sz w:val="24"/>
          <w:lang w:bidi="ar-SA"/>
        </w:rPr>
        <w:lastRenderedPageBreak/>
        <w:drawing>
          <wp:inline distT="0" distB="0" distL="0" distR="0" wp14:anchorId="52590AC4" wp14:editId="7C1A236B">
            <wp:extent cx="8894149" cy="4837814"/>
            <wp:effectExtent l="0" t="0" r="2540" b="1270"/>
            <wp:docPr id="89" name="Рисунок 89" descr="W:\3. Инженер расчетчик\shara\Объекты\Гатчина 2022 АСТС район\2. Рабочая\Аня\Большеколпанское СП\Сети перспектива картинки\Котельная ГУП ТЭ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W:\3. Инженер расчетчик\shara\Объекты\Гатчина 2022 АСТС район\2. Рабочая\Аня\Большеколпанское СП\Сети перспектива картинки\Котельная ГУП ТЭК.PNG"/>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8898977" cy="4840440"/>
                    </a:xfrm>
                    <a:prstGeom prst="rect">
                      <a:avLst/>
                    </a:prstGeom>
                    <a:noFill/>
                    <a:ln>
                      <a:noFill/>
                    </a:ln>
                  </pic:spPr>
                </pic:pic>
              </a:graphicData>
            </a:graphic>
          </wp:inline>
        </w:drawing>
      </w:r>
    </w:p>
    <w:p w14:paraId="14ADB41E" w14:textId="20E5A774" w:rsidR="00F23597" w:rsidRPr="006B44B0" w:rsidRDefault="00F23597" w:rsidP="00EF2EF7">
      <w:pPr>
        <w:jc w:val="left"/>
        <w:rPr>
          <w:sz w:val="20"/>
          <w:szCs w:val="26"/>
        </w:rPr>
        <w:sectPr w:rsidR="00F23597" w:rsidRPr="006B44B0" w:rsidSect="00030FFB">
          <w:pgSz w:w="16840" w:h="11910" w:orient="landscape"/>
          <w:pgMar w:top="1701" w:right="567" w:bottom="567" w:left="567" w:header="0" w:footer="590" w:gutter="0"/>
          <w:cols w:space="720"/>
          <w:docGrid w:linePitch="299"/>
        </w:sectPr>
      </w:pPr>
      <w:r w:rsidRPr="006B44B0">
        <w:rPr>
          <w:b/>
          <w:sz w:val="24"/>
        </w:rPr>
        <w:t>Рисунок</w:t>
      </w:r>
      <w:r w:rsidRPr="006B44B0">
        <w:rPr>
          <w:b/>
          <w:spacing w:val="-2"/>
          <w:sz w:val="24"/>
        </w:rPr>
        <w:t xml:space="preserve"> </w:t>
      </w:r>
      <w:r w:rsidR="000F2320" w:rsidRPr="006B44B0">
        <w:rPr>
          <w:b/>
          <w:sz w:val="24"/>
        </w:rPr>
        <w:t>7</w:t>
      </w:r>
      <w:r w:rsidR="0093477B" w:rsidRPr="006B44B0">
        <w:rPr>
          <w:b/>
          <w:sz w:val="24"/>
        </w:rPr>
        <w:t>2</w:t>
      </w:r>
      <w:r w:rsidRPr="006B44B0">
        <w:rPr>
          <w:b/>
          <w:sz w:val="24"/>
        </w:rPr>
        <w:t xml:space="preserve">. Схемы тепловых сетей котельной ГУП «ТЭК СПб» с. Никольское на </w:t>
      </w:r>
      <w:r w:rsidR="00C02728" w:rsidRPr="006B44B0">
        <w:rPr>
          <w:b/>
          <w:sz w:val="24"/>
        </w:rPr>
        <w:t>2035</w:t>
      </w:r>
      <w:r w:rsidRPr="006B44B0">
        <w:rPr>
          <w:b/>
          <w:spacing w:val="-6"/>
          <w:sz w:val="24"/>
        </w:rPr>
        <w:t xml:space="preserve"> </w:t>
      </w:r>
      <w:r w:rsidRPr="006B44B0">
        <w:rPr>
          <w:b/>
          <w:sz w:val="24"/>
        </w:rPr>
        <w:t>год (контур отопления)</w:t>
      </w:r>
    </w:p>
    <w:p w14:paraId="558C75F3" w14:textId="456269FF" w:rsidR="00F23597" w:rsidRPr="006B44B0" w:rsidRDefault="00536298" w:rsidP="00F23597">
      <w:pPr>
        <w:jc w:val="center"/>
      </w:pPr>
      <w:r w:rsidRPr="006B44B0">
        <w:rPr>
          <w:noProof/>
          <w:lang w:bidi="ar-SA"/>
        </w:rPr>
        <w:lastRenderedPageBreak/>
        <w:drawing>
          <wp:inline distT="0" distB="0" distL="0" distR="0" wp14:anchorId="23C84983" wp14:editId="3CB00881">
            <wp:extent cx="9212656" cy="4986670"/>
            <wp:effectExtent l="0" t="0" r="7620" b="4445"/>
            <wp:docPr id="94" name="Рисунок 94" descr="W:\3. Инженер расчетчик\shara\Объекты\Гатчина 2022 АСТС район\2. Рабочая\Аня\Большеколпанское СП\Сети перспектива картинки\Котельная ГУП ТЭК ГВ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W:\3. Инженер расчетчик\shara\Объекты\Гатчина 2022 АСТС район\2. Рабочая\Аня\Большеколпанское СП\Сети перспектива картинки\Котельная ГУП ТЭК ГВС.PN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9218372" cy="4989764"/>
                    </a:xfrm>
                    <a:prstGeom prst="rect">
                      <a:avLst/>
                    </a:prstGeom>
                    <a:noFill/>
                    <a:ln>
                      <a:noFill/>
                    </a:ln>
                  </pic:spPr>
                </pic:pic>
              </a:graphicData>
            </a:graphic>
          </wp:inline>
        </w:drawing>
      </w:r>
    </w:p>
    <w:p w14:paraId="46A1BC33" w14:textId="6E53F6D2" w:rsidR="00C64545" w:rsidRPr="006B44B0" w:rsidRDefault="00F23597" w:rsidP="00EF2EF7">
      <w:pPr>
        <w:tabs>
          <w:tab w:val="left" w:pos="4308"/>
        </w:tabs>
        <w:spacing w:before="111"/>
        <w:jc w:val="left"/>
        <w:rPr>
          <w:b/>
          <w:sz w:val="24"/>
        </w:rPr>
      </w:pPr>
      <w:r w:rsidRPr="006B44B0">
        <w:rPr>
          <w:b/>
          <w:sz w:val="24"/>
        </w:rPr>
        <w:t>Рисунок</w:t>
      </w:r>
      <w:r w:rsidRPr="006B44B0">
        <w:rPr>
          <w:b/>
          <w:spacing w:val="-2"/>
          <w:sz w:val="24"/>
        </w:rPr>
        <w:t xml:space="preserve"> </w:t>
      </w:r>
      <w:r w:rsidR="000F2320" w:rsidRPr="006B44B0">
        <w:rPr>
          <w:b/>
          <w:sz w:val="24"/>
        </w:rPr>
        <w:t>7</w:t>
      </w:r>
      <w:r w:rsidR="0093477B" w:rsidRPr="006B44B0">
        <w:rPr>
          <w:b/>
          <w:sz w:val="24"/>
        </w:rPr>
        <w:t>3</w:t>
      </w:r>
      <w:r w:rsidRPr="006B44B0">
        <w:rPr>
          <w:b/>
          <w:sz w:val="24"/>
        </w:rPr>
        <w:t xml:space="preserve">. Схемы тепловых сетей котельной ГУП «ТЭК СПб» с. Никольское на </w:t>
      </w:r>
      <w:r w:rsidR="00C02728" w:rsidRPr="006B44B0">
        <w:rPr>
          <w:b/>
          <w:sz w:val="24"/>
        </w:rPr>
        <w:t>2035</w:t>
      </w:r>
      <w:r w:rsidRPr="006B44B0">
        <w:rPr>
          <w:b/>
          <w:spacing w:val="-6"/>
          <w:sz w:val="24"/>
        </w:rPr>
        <w:t xml:space="preserve"> </w:t>
      </w:r>
      <w:r w:rsidRPr="006B44B0">
        <w:rPr>
          <w:b/>
          <w:sz w:val="24"/>
        </w:rPr>
        <w:t>год (контур ГВС)</w:t>
      </w:r>
      <w:r w:rsidR="00C64545" w:rsidRPr="006B44B0">
        <w:br w:type="page"/>
      </w:r>
    </w:p>
    <w:p w14:paraId="26B5C26B" w14:textId="30F46335" w:rsidR="00F23597" w:rsidRPr="006B44B0" w:rsidRDefault="00EC703D" w:rsidP="00A64AC9">
      <w:pPr>
        <w:ind w:firstLine="0"/>
        <w:jc w:val="center"/>
      </w:pPr>
      <w:r w:rsidRPr="006B44B0">
        <w:rPr>
          <w:noProof/>
          <w:lang w:bidi="ar-SA"/>
        </w:rPr>
        <w:lastRenderedPageBreak/>
        <w:drawing>
          <wp:inline distT="0" distB="0" distL="0" distR="0" wp14:anchorId="781F0DDD" wp14:editId="482A91D8">
            <wp:extent cx="7345425" cy="4947718"/>
            <wp:effectExtent l="0" t="0" r="8255" b="5715"/>
            <wp:docPr id="97" name="Рисунок 97" descr="W:\3. Инженер расчетчик\shara\Объекты\Гатчина 2022 АСТС район\2. Рабочая\Аня\Большеколпанское СП\Перспективные сети\11_Пьез от кот 9 до МКУ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W:\3. Инженер расчетчик\shara\Объекты\Гатчина 2022 АСТС район\2. Рабочая\Аня\Большеколпанское СП\Перспективные сети\11_Пьез от кот 9 до МКУК.bmp"/>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7352277" cy="4952333"/>
                    </a:xfrm>
                    <a:prstGeom prst="rect">
                      <a:avLst/>
                    </a:prstGeom>
                    <a:noFill/>
                    <a:ln>
                      <a:noFill/>
                    </a:ln>
                  </pic:spPr>
                </pic:pic>
              </a:graphicData>
            </a:graphic>
          </wp:inline>
        </w:drawing>
      </w:r>
    </w:p>
    <w:p w14:paraId="31CE595A" w14:textId="1B481CB3" w:rsidR="00F23597" w:rsidRPr="006B44B0" w:rsidRDefault="000F2320" w:rsidP="00EF2EF7">
      <w:pPr>
        <w:tabs>
          <w:tab w:val="left" w:pos="1843"/>
          <w:tab w:val="left" w:pos="9498"/>
        </w:tabs>
        <w:spacing w:before="146"/>
        <w:jc w:val="left"/>
        <w:rPr>
          <w:b/>
          <w:sz w:val="24"/>
          <w:szCs w:val="24"/>
        </w:rPr>
      </w:pPr>
      <w:r w:rsidRPr="006B44B0">
        <w:rPr>
          <w:b/>
          <w:sz w:val="24"/>
          <w:szCs w:val="24"/>
        </w:rPr>
        <w:t>Рисунок 7</w:t>
      </w:r>
      <w:r w:rsidR="0093477B" w:rsidRPr="006B44B0">
        <w:rPr>
          <w:b/>
          <w:sz w:val="24"/>
          <w:szCs w:val="24"/>
        </w:rPr>
        <w:t>4</w:t>
      </w:r>
      <w:r w:rsidR="00F23597" w:rsidRPr="006B44B0">
        <w:rPr>
          <w:b/>
          <w:sz w:val="24"/>
          <w:szCs w:val="24"/>
        </w:rPr>
        <w:t>. Пьезометриче</w:t>
      </w:r>
      <w:r w:rsidR="009D2AA1" w:rsidRPr="006B44B0">
        <w:rPr>
          <w:b/>
          <w:sz w:val="24"/>
          <w:szCs w:val="24"/>
        </w:rPr>
        <w:t>ский график от котельной №9</w:t>
      </w:r>
      <w:r w:rsidR="00F23597" w:rsidRPr="006B44B0">
        <w:rPr>
          <w:b/>
          <w:sz w:val="24"/>
          <w:szCs w:val="24"/>
        </w:rPr>
        <w:t xml:space="preserve"> </w:t>
      </w:r>
      <w:r w:rsidR="009D2AA1" w:rsidRPr="006B44B0">
        <w:rPr>
          <w:b/>
          <w:sz w:val="24"/>
          <w:szCs w:val="24"/>
        </w:rPr>
        <w:t xml:space="preserve">дер. Большие Колпаны </w:t>
      </w:r>
      <w:r w:rsidR="00EC703D" w:rsidRPr="006B44B0">
        <w:rPr>
          <w:b/>
          <w:sz w:val="24"/>
        </w:rPr>
        <w:t xml:space="preserve">до МКУК Большеколпанский ЦКСМП </w:t>
      </w:r>
      <w:r w:rsidR="00005438" w:rsidRPr="006B44B0">
        <w:rPr>
          <w:b/>
          <w:sz w:val="24"/>
          <w:szCs w:val="24"/>
        </w:rPr>
        <w:t>(перспектива)</w:t>
      </w:r>
      <w:r w:rsidR="00CC7D64" w:rsidRPr="006B44B0">
        <w:rPr>
          <w:b/>
          <w:sz w:val="24"/>
          <w:szCs w:val="24"/>
        </w:rPr>
        <w:t xml:space="preserve"> (отопление)</w:t>
      </w:r>
    </w:p>
    <w:p w14:paraId="65418421" w14:textId="128B89D8" w:rsidR="00EC703D" w:rsidRPr="006B44B0" w:rsidRDefault="00EC703D" w:rsidP="00F23597">
      <w:pPr>
        <w:tabs>
          <w:tab w:val="left" w:pos="1843"/>
          <w:tab w:val="left" w:pos="9498"/>
        </w:tabs>
        <w:spacing w:before="146"/>
        <w:jc w:val="center"/>
        <w:rPr>
          <w:b/>
          <w:sz w:val="24"/>
          <w:szCs w:val="24"/>
        </w:rPr>
      </w:pPr>
    </w:p>
    <w:p w14:paraId="0E33E2C9" w14:textId="6EC049BF" w:rsidR="00EC703D" w:rsidRPr="006B44B0" w:rsidRDefault="00EC703D" w:rsidP="00F23597">
      <w:pPr>
        <w:tabs>
          <w:tab w:val="left" w:pos="1843"/>
          <w:tab w:val="left" w:pos="9498"/>
        </w:tabs>
        <w:spacing w:before="146"/>
        <w:jc w:val="center"/>
        <w:rPr>
          <w:b/>
          <w:sz w:val="24"/>
          <w:szCs w:val="24"/>
        </w:rPr>
      </w:pPr>
      <w:r w:rsidRPr="006B44B0">
        <w:rPr>
          <w:b/>
          <w:noProof/>
          <w:sz w:val="24"/>
          <w:szCs w:val="24"/>
          <w:lang w:bidi="ar-SA"/>
        </w:rPr>
        <w:lastRenderedPageBreak/>
        <w:drawing>
          <wp:inline distT="0" distB="0" distL="0" distR="0" wp14:anchorId="5B98EC04" wp14:editId="13B491C0">
            <wp:extent cx="7994762" cy="5141595"/>
            <wp:effectExtent l="0" t="0" r="6350" b="1905"/>
            <wp:docPr id="102" name="Рисунок 102" descr="W:\3. Инженер расчетчик\shara\Объекты\Гатчина 2022 АСТС район\2. Рабочая\Аня\Большеколпанское СП\Перспективные сети\10_Пьез от кот 9 до админ.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W:\3. Инженер расчетчик\shara\Объекты\Гатчина 2022 АСТС район\2. Рабочая\Аня\Большеколпанское СП\Перспективные сети\10_Пьез от кот 9 до админ.bmp"/>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8005283" cy="5148361"/>
                    </a:xfrm>
                    <a:prstGeom prst="rect">
                      <a:avLst/>
                    </a:prstGeom>
                    <a:noFill/>
                    <a:ln>
                      <a:noFill/>
                    </a:ln>
                  </pic:spPr>
                </pic:pic>
              </a:graphicData>
            </a:graphic>
          </wp:inline>
        </w:drawing>
      </w:r>
    </w:p>
    <w:p w14:paraId="58667B68" w14:textId="446785B9" w:rsidR="00EC703D" w:rsidRPr="006B44B0" w:rsidRDefault="00EC703D" w:rsidP="00EF2EF7">
      <w:pPr>
        <w:tabs>
          <w:tab w:val="left" w:pos="1843"/>
          <w:tab w:val="left" w:pos="9498"/>
        </w:tabs>
        <w:spacing w:before="146"/>
        <w:jc w:val="left"/>
        <w:rPr>
          <w:b/>
          <w:sz w:val="24"/>
          <w:szCs w:val="24"/>
        </w:rPr>
      </w:pPr>
      <w:r w:rsidRPr="006B44B0">
        <w:rPr>
          <w:b/>
          <w:sz w:val="24"/>
          <w:szCs w:val="24"/>
        </w:rPr>
        <w:t>Рисунок 7</w:t>
      </w:r>
      <w:r w:rsidR="001814DC" w:rsidRPr="006B44B0">
        <w:rPr>
          <w:b/>
          <w:sz w:val="24"/>
          <w:szCs w:val="24"/>
        </w:rPr>
        <w:t>5</w:t>
      </w:r>
      <w:r w:rsidRPr="006B44B0">
        <w:rPr>
          <w:b/>
          <w:sz w:val="24"/>
          <w:szCs w:val="24"/>
        </w:rPr>
        <w:t xml:space="preserve">. Пьезометрический график от котельной №9 дер. Большие Колпаны </w:t>
      </w:r>
      <w:r w:rsidRPr="006B44B0">
        <w:rPr>
          <w:b/>
          <w:sz w:val="24"/>
        </w:rPr>
        <w:t xml:space="preserve">до </w:t>
      </w:r>
      <w:r w:rsidR="001814DC" w:rsidRPr="006B44B0">
        <w:rPr>
          <w:b/>
          <w:sz w:val="24"/>
        </w:rPr>
        <w:t>администрации Большеколпанского с.п.</w:t>
      </w:r>
      <w:r w:rsidRPr="006B44B0">
        <w:rPr>
          <w:b/>
          <w:sz w:val="24"/>
        </w:rPr>
        <w:t xml:space="preserve"> </w:t>
      </w:r>
      <w:r w:rsidRPr="006B44B0">
        <w:rPr>
          <w:b/>
          <w:sz w:val="24"/>
          <w:szCs w:val="24"/>
        </w:rPr>
        <w:t>(перспектива) (отопление)</w:t>
      </w:r>
    </w:p>
    <w:p w14:paraId="147238AF" w14:textId="77777777" w:rsidR="00352996" w:rsidRPr="006B44B0" w:rsidRDefault="00352996" w:rsidP="001814DC">
      <w:pPr>
        <w:tabs>
          <w:tab w:val="left" w:pos="1843"/>
          <w:tab w:val="left" w:pos="9498"/>
        </w:tabs>
        <w:spacing w:before="146"/>
        <w:ind w:firstLine="0"/>
        <w:rPr>
          <w:b/>
          <w:sz w:val="24"/>
          <w:szCs w:val="26"/>
        </w:rPr>
        <w:sectPr w:rsidR="00352996" w:rsidRPr="006B44B0" w:rsidSect="00A64AC9">
          <w:pgSz w:w="16840" w:h="11910" w:orient="landscape"/>
          <w:pgMar w:top="1701" w:right="567" w:bottom="567" w:left="567" w:header="0" w:footer="590" w:gutter="0"/>
          <w:cols w:space="720"/>
          <w:docGrid w:linePitch="354"/>
        </w:sectPr>
      </w:pPr>
    </w:p>
    <w:p w14:paraId="01524522" w14:textId="43C1C317" w:rsidR="009D2AA1" w:rsidRPr="006B44B0" w:rsidRDefault="00E400A3" w:rsidP="00DE049D">
      <w:pPr>
        <w:tabs>
          <w:tab w:val="left" w:pos="1843"/>
          <w:tab w:val="left" w:pos="9498"/>
        </w:tabs>
        <w:spacing w:before="146"/>
        <w:ind w:firstLine="0"/>
        <w:jc w:val="center"/>
        <w:rPr>
          <w:b/>
          <w:sz w:val="24"/>
          <w:szCs w:val="24"/>
        </w:rPr>
      </w:pPr>
      <w:r w:rsidRPr="006B44B0">
        <w:rPr>
          <w:b/>
          <w:noProof/>
          <w:sz w:val="24"/>
          <w:szCs w:val="24"/>
          <w:lang w:bidi="ar-SA"/>
        </w:rPr>
        <w:lastRenderedPageBreak/>
        <w:drawing>
          <wp:inline distT="0" distB="0" distL="0" distR="0" wp14:anchorId="00184EE8" wp14:editId="0F7DADBE">
            <wp:extent cx="7871319" cy="5301950"/>
            <wp:effectExtent l="0" t="0" r="0" b="0"/>
            <wp:docPr id="103" name="Рисунок 103" descr="W:\3. Инженер расчетчик\shara\Объекты\Гатчина 2022 АСТС район\2. Рабочая\Аня\Большеколпанское СП\Перспективные сети\7_Пьез от кот 9 до бассейна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W:\3. Инженер расчетчик\shara\Объекты\Гатчина 2022 АСТС район\2. Рабочая\Аня\Большеколпанское СП\Перспективные сети\7_Пьез от кот 9 до бассейна гвс.bmp"/>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7875154" cy="5304533"/>
                    </a:xfrm>
                    <a:prstGeom prst="rect">
                      <a:avLst/>
                    </a:prstGeom>
                    <a:noFill/>
                    <a:ln>
                      <a:noFill/>
                    </a:ln>
                  </pic:spPr>
                </pic:pic>
              </a:graphicData>
            </a:graphic>
          </wp:inline>
        </w:drawing>
      </w:r>
    </w:p>
    <w:p w14:paraId="7F15259D" w14:textId="4190C9AC" w:rsidR="00352996" w:rsidRPr="006B44B0" w:rsidRDefault="000F2320" w:rsidP="00EF2EF7">
      <w:pPr>
        <w:tabs>
          <w:tab w:val="left" w:pos="1843"/>
          <w:tab w:val="left" w:pos="9498"/>
        </w:tabs>
        <w:spacing w:before="146"/>
        <w:jc w:val="left"/>
        <w:rPr>
          <w:b/>
          <w:sz w:val="24"/>
          <w:szCs w:val="24"/>
        </w:rPr>
      </w:pPr>
      <w:r w:rsidRPr="006B44B0">
        <w:rPr>
          <w:b/>
          <w:sz w:val="24"/>
          <w:szCs w:val="24"/>
        </w:rPr>
        <w:t>Рисунок 7</w:t>
      </w:r>
      <w:r w:rsidR="00E2202F" w:rsidRPr="006B44B0">
        <w:rPr>
          <w:b/>
          <w:sz w:val="24"/>
          <w:szCs w:val="24"/>
        </w:rPr>
        <w:t>6</w:t>
      </w:r>
      <w:r w:rsidR="009D2AA1" w:rsidRPr="006B44B0">
        <w:rPr>
          <w:b/>
          <w:sz w:val="24"/>
          <w:szCs w:val="24"/>
        </w:rPr>
        <w:t xml:space="preserve">. Пьезометрический график от котельной №9 дер. Большие Колпаны до Бассейна </w:t>
      </w:r>
      <w:r w:rsidR="00E400A3" w:rsidRPr="006B44B0">
        <w:rPr>
          <w:b/>
          <w:sz w:val="24"/>
          <w:szCs w:val="24"/>
        </w:rPr>
        <w:t xml:space="preserve">(перспектива) </w:t>
      </w:r>
      <w:r w:rsidR="009D2AA1" w:rsidRPr="006B44B0">
        <w:rPr>
          <w:b/>
          <w:sz w:val="24"/>
          <w:szCs w:val="24"/>
        </w:rPr>
        <w:t>(ГВС)</w:t>
      </w:r>
    </w:p>
    <w:p w14:paraId="695106D9" w14:textId="77777777" w:rsidR="00352996" w:rsidRPr="006B44B0" w:rsidRDefault="00352996" w:rsidP="00352996">
      <w:pPr>
        <w:tabs>
          <w:tab w:val="left" w:pos="1843"/>
          <w:tab w:val="left" w:pos="9498"/>
        </w:tabs>
        <w:spacing w:before="146"/>
        <w:jc w:val="center"/>
        <w:rPr>
          <w:b/>
          <w:sz w:val="24"/>
          <w:szCs w:val="26"/>
        </w:rPr>
        <w:sectPr w:rsidR="00352996" w:rsidRPr="006B44B0" w:rsidSect="00E23EA7">
          <w:pgSz w:w="16840" w:h="11910" w:orient="landscape"/>
          <w:pgMar w:top="1134" w:right="850" w:bottom="1134" w:left="1701" w:header="0" w:footer="590" w:gutter="0"/>
          <w:cols w:space="720"/>
          <w:docGrid w:linePitch="299"/>
        </w:sectPr>
      </w:pPr>
    </w:p>
    <w:p w14:paraId="61A54E6E" w14:textId="0CB90BC2" w:rsidR="009D2AA1" w:rsidRPr="006B44B0" w:rsidRDefault="00730DEB" w:rsidP="009D2AA1">
      <w:pPr>
        <w:tabs>
          <w:tab w:val="left" w:pos="1843"/>
          <w:tab w:val="left" w:pos="9498"/>
        </w:tabs>
        <w:spacing w:before="146"/>
        <w:jc w:val="center"/>
        <w:rPr>
          <w:b/>
          <w:sz w:val="24"/>
          <w:szCs w:val="24"/>
        </w:rPr>
      </w:pPr>
      <w:r w:rsidRPr="006B44B0">
        <w:rPr>
          <w:b/>
          <w:noProof/>
          <w:sz w:val="24"/>
          <w:szCs w:val="24"/>
          <w:lang w:bidi="ar-SA"/>
        </w:rPr>
        <w:lastRenderedPageBreak/>
        <w:drawing>
          <wp:inline distT="0" distB="0" distL="0" distR="0" wp14:anchorId="450238D2" wp14:editId="47C6677E">
            <wp:extent cx="7825324" cy="5270969"/>
            <wp:effectExtent l="0" t="0" r="4445" b="6350"/>
            <wp:docPr id="104" name="Рисунок 104" descr="W:\3. Инженер расчетчик\shara\Объекты\Гатчина 2022 АСТС район\2. Рабочая\Аня\Большеколпанское СП\Перспективные сети\9_Пьез от ГКЗ до Западная 9 О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W:\3. Инженер расчетчик\shara\Объекты\Гатчина 2022 АСТС район\2. Рабочая\Аня\Большеколпанское СП\Перспективные сети\9_Пьез от ГКЗ до Западная 9 ОТ.bmp"/>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7839989" cy="5280847"/>
                    </a:xfrm>
                    <a:prstGeom prst="rect">
                      <a:avLst/>
                    </a:prstGeom>
                    <a:noFill/>
                    <a:ln>
                      <a:noFill/>
                    </a:ln>
                  </pic:spPr>
                </pic:pic>
              </a:graphicData>
            </a:graphic>
          </wp:inline>
        </w:drawing>
      </w:r>
    </w:p>
    <w:p w14:paraId="2AEF8F90" w14:textId="7CA5DF83" w:rsidR="009D2AA1" w:rsidRPr="006B44B0" w:rsidRDefault="00E2202F" w:rsidP="00EF2EF7">
      <w:pPr>
        <w:tabs>
          <w:tab w:val="left" w:pos="1843"/>
          <w:tab w:val="left" w:pos="9498"/>
        </w:tabs>
        <w:spacing w:before="146"/>
        <w:jc w:val="left"/>
        <w:rPr>
          <w:b/>
          <w:sz w:val="24"/>
          <w:szCs w:val="24"/>
        </w:rPr>
      </w:pPr>
      <w:r w:rsidRPr="006B44B0">
        <w:rPr>
          <w:b/>
          <w:sz w:val="24"/>
          <w:szCs w:val="24"/>
        </w:rPr>
        <w:t>Рисунок 77</w:t>
      </w:r>
      <w:r w:rsidR="009D2AA1" w:rsidRPr="006B44B0">
        <w:rPr>
          <w:b/>
          <w:sz w:val="24"/>
          <w:szCs w:val="24"/>
        </w:rPr>
        <w:t>. Пьезометрический график от котельной Г</w:t>
      </w:r>
      <w:r w:rsidR="003C762A" w:rsidRPr="006B44B0">
        <w:rPr>
          <w:b/>
          <w:sz w:val="24"/>
          <w:szCs w:val="24"/>
        </w:rPr>
        <w:t>К</w:t>
      </w:r>
      <w:r w:rsidR="009D2AA1" w:rsidRPr="006B44B0">
        <w:rPr>
          <w:b/>
          <w:sz w:val="24"/>
          <w:szCs w:val="24"/>
        </w:rPr>
        <w:t xml:space="preserve">КЗ дер. Малые Колпаны до </w:t>
      </w:r>
      <w:r w:rsidR="00730DEB" w:rsidRPr="006B44B0">
        <w:rPr>
          <w:b/>
          <w:sz w:val="24"/>
          <w:szCs w:val="24"/>
        </w:rPr>
        <w:t>ул. Западная, д.9</w:t>
      </w:r>
      <w:r w:rsidR="00CC7D64" w:rsidRPr="006B44B0">
        <w:rPr>
          <w:b/>
          <w:sz w:val="24"/>
          <w:szCs w:val="24"/>
        </w:rPr>
        <w:t xml:space="preserve"> (перспектива)</w:t>
      </w:r>
      <w:r w:rsidR="009D2AA1" w:rsidRPr="006B44B0">
        <w:rPr>
          <w:b/>
          <w:sz w:val="24"/>
          <w:szCs w:val="24"/>
        </w:rPr>
        <w:t xml:space="preserve"> (отопление)</w:t>
      </w:r>
    </w:p>
    <w:p w14:paraId="436351B7" w14:textId="77777777" w:rsidR="009D2AA1" w:rsidRPr="006B44B0" w:rsidRDefault="009D2AA1" w:rsidP="009D2AA1">
      <w:pPr>
        <w:tabs>
          <w:tab w:val="left" w:pos="1843"/>
          <w:tab w:val="left" w:pos="9498"/>
        </w:tabs>
        <w:spacing w:before="146"/>
        <w:jc w:val="center"/>
        <w:rPr>
          <w:b/>
          <w:sz w:val="24"/>
          <w:szCs w:val="26"/>
        </w:rPr>
        <w:sectPr w:rsidR="009D2AA1" w:rsidRPr="006B44B0" w:rsidSect="00A64AC9">
          <w:pgSz w:w="16840" w:h="11910" w:orient="landscape"/>
          <w:pgMar w:top="1701" w:right="567" w:bottom="567" w:left="567" w:header="0" w:footer="590" w:gutter="0"/>
          <w:cols w:space="720"/>
          <w:docGrid w:linePitch="354"/>
        </w:sectPr>
      </w:pPr>
    </w:p>
    <w:p w14:paraId="7B20E820" w14:textId="13E2FB45" w:rsidR="00CC7D64" w:rsidRPr="006B44B0" w:rsidRDefault="00730DEB" w:rsidP="00CC7D64">
      <w:pPr>
        <w:tabs>
          <w:tab w:val="left" w:pos="1843"/>
          <w:tab w:val="left" w:pos="9498"/>
        </w:tabs>
        <w:spacing w:before="146"/>
        <w:ind w:firstLine="0"/>
        <w:jc w:val="center"/>
        <w:rPr>
          <w:b/>
          <w:sz w:val="24"/>
          <w:szCs w:val="24"/>
        </w:rPr>
      </w:pPr>
      <w:r w:rsidRPr="006B44B0">
        <w:rPr>
          <w:b/>
          <w:noProof/>
          <w:sz w:val="24"/>
          <w:szCs w:val="24"/>
          <w:lang w:bidi="ar-SA"/>
        </w:rPr>
        <w:lastRenderedPageBreak/>
        <w:drawing>
          <wp:inline distT="0" distB="0" distL="0" distR="0" wp14:anchorId="0617232C" wp14:editId="4584C16E">
            <wp:extent cx="7931650" cy="5342588"/>
            <wp:effectExtent l="0" t="0" r="0" b="0"/>
            <wp:docPr id="105" name="Рисунок 105" descr="W:\3. Инженер расчетчик\shara\Объекты\Гатчина 2022 АСТС район\2. Рабочая\Аня\Большеколпанское СП\Перспективные сети\8_Пьез от Кот до Западная 9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W:\3. Инженер расчетчик\shara\Объекты\Гатчина 2022 АСТС район\2. Рабочая\Аня\Большеколпанское СП\Перспективные сети\8_Пьез от Кот до Западная 9 ГВС.bmp"/>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7936384" cy="5345777"/>
                    </a:xfrm>
                    <a:prstGeom prst="rect">
                      <a:avLst/>
                    </a:prstGeom>
                    <a:noFill/>
                    <a:ln>
                      <a:noFill/>
                    </a:ln>
                  </pic:spPr>
                </pic:pic>
              </a:graphicData>
            </a:graphic>
          </wp:inline>
        </w:drawing>
      </w:r>
    </w:p>
    <w:p w14:paraId="40948C33" w14:textId="3528DA51" w:rsidR="00352996" w:rsidRPr="006B44B0" w:rsidRDefault="00CC7D64" w:rsidP="00EF2EF7">
      <w:pPr>
        <w:tabs>
          <w:tab w:val="left" w:pos="1843"/>
          <w:tab w:val="left" w:pos="9498"/>
        </w:tabs>
        <w:spacing w:before="146"/>
        <w:jc w:val="left"/>
        <w:rPr>
          <w:b/>
          <w:sz w:val="24"/>
          <w:szCs w:val="24"/>
        </w:rPr>
        <w:sectPr w:rsidR="00352996" w:rsidRPr="006B44B0" w:rsidSect="00A64AC9">
          <w:pgSz w:w="16840" w:h="11910" w:orient="landscape"/>
          <w:pgMar w:top="1701" w:right="567" w:bottom="567" w:left="567" w:header="0" w:footer="590" w:gutter="0"/>
          <w:cols w:space="720"/>
          <w:docGrid w:linePitch="354"/>
        </w:sectPr>
      </w:pPr>
      <w:r w:rsidRPr="006B44B0">
        <w:rPr>
          <w:b/>
          <w:sz w:val="24"/>
          <w:szCs w:val="24"/>
        </w:rPr>
        <w:t xml:space="preserve">Рисунок </w:t>
      </w:r>
      <w:r w:rsidR="00E2202F" w:rsidRPr="006B44B0">
        <w:rPr>
          <w:b/>
          <w:sz w:val="24"/>
          <w:szCs w:val="24"/>
        </w:rPr>
        <w:t>78</w:t>
      </w:r>
      <w:r w:rsidRPr="006B44B0">
        <w:rPr>
          <w:b/>
          <w:sz w:val="24"/>
          <w:szCs w:val="24"/>
        </w:rPr>
        <w:t>. Пьезометрический график от котельной Г</w:t>
      </w:r>
      <w:r w:rsidR="003C762A" w:rsidRPr="006B44B0">
        <w:rPr>
          <w:b/>
          <w:sz w:val="24"/>
          <w:szCs w:val="24"/>
        </w:rPr>
        <w:t>К</w:t>
      </w:r>
      <w:r w:rsidRPr="006B44B0">
        <w:rPr>
          <w:b/>
          <w:sz w:val="24"/>
          <w:szCs w:val="24"/>
        </w:rPr>
        <w:t xml:space="preserve">КЗ дер. Малые Колпаны до </w:t>
      </w:r>
      <w:r w:rsidR="00730DEB" w:rsidRPr="006B44B0">
        <w:rPr>
          <w:b/>
          <w:sz w:val="24"/>
          <w:szCs w:val="24"/>
        </w:rPr>
        <w:t>ул. Западная, д.9 (перспектива) (ГВС)</w:t>
      </w:r>
    </w:p>
    <w:p w14:paraId="54C76B91" w14:textId="5F6C3800" w:rsidR="00CC7D64" w:rsidRPr="006B44B0" w:rsidRDefault="00705264" w:rsidP="00CC7D64">
      <w:pPr>
        <w:tabs>
          <w:tab w:val="left" w:pos="1843"/>
          <w:tab w:val="left" w:pos="9498"/>
        </w:tabs>
        <w:spacing w:before="146"/>
        <w:ind w:firstLine="0"/>
        <w:jc w:val="center"/>
        <w:rPr>
          <w:b/>
          <w:sz w:val="24"/>
          <w:szCs w:val="26"/>
        </w:rPr>
      </w:pPr>
      <w:r w:rsidRPr="006B44B0">
        <w:rPr>
          <w:b/>
          <w:noProof/>
          <w:sz w:val="24"/>
          <w:szCs w:val="26"/>
          <w:lang w:bidi="ar-SA"/>
        </w:rPr>
        <w:lastRenderedPageBreak/>
        <w:drawing>
          <wp:inline distT="0" distB="0" distL="0" distR="0" wp14:anchorId="2A89D3F2" wp14:editId="6AF35C5C">
            <wp:extent cx="6666614" cy="5269230"/>
            <wp:effectExtent l="0" t="0" r="1270" b="7620"/>
            <wp:docPr id="106" name="Рисунок 106" descr="W:\3. Инженер расчетчик\shara\Объекты\Гатчина 2022 АСТС район\2. Рабочая\Аня\Большеколпанское СП\Перспективные сети\1_Пьез от Кот ГУП ТЭК до Меньковская 7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W:\3. Инженер расчетчик\shara\Объекты\Гатчина 2022 АСТС район\2. Рабочая\Аня\Большеколпанское СП\Перспективные сети\1_Пьез от Кот ГУП ТЭК до Меньковская 7а.bmp"/>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6685319" cy="5284014"/>
                    </a:xfrm>
                    <a:prstGeom prst="rect">
                      <a:avLst/>
                    </a:prstGeom>
                    <a:noFill/>
                    <a:ln>
                      <a:noFill/>
                    </a:ln>
                  </pic:spPr>
                </pic:pic>
              </a:graphicData>
            </a:graphic>
          </wp:inline>
        </w:drawing>
      </w:r>
    </w:p>
    <w:p w14:paraId="017677A4" w14:textId="111F5F8C" w:rsidR="00CC7D64" w:rsidRPr="006B44B0" w:rsidRDefault="00CC7D64" w:rsidP="00EF2EF7">
      <w:pPr>
        <w:tabs>
          <w:tab w:val="left" w:pos="1843"/>
          <w:tab w:val="left" w:pos="9498"/>
        </w:tabs>
        <w:spacing w:before="146"/>
        <w:jc w:val="left"/>
        <w:rPr>
          <w:b/>
          <w:sz w:val="24"/>
          <w:szCs w:val="24"/>
        </w:rPr>
      </w:pPr>
      <w:r w:rsidRPr="006B44B0">
        <w:rPr>
          <w:b/>
          <w:sz w:val="24"/>
          <w:szCs w:val="24"/>
        </w:rPr>
        <w:t xml:space="preserve">Рисунок </w:t>
      </w:r>
      <w:r w:rsidR="00E2202F" w:rsidRPr="006B44B0">
        <w:rPr>
          <w:b/>
          <w:sz w:val="24"/>
          <w:szCs w:val="24"/>
        </w:rPr>
        <w:t>79</w:t>
      </w:r>
      <w:r w:rsidRPr="006B44B0">
        <w:rPr>
          <w:b/>
          <w:sz w:val="24"/>
          <w:szCs w:val="24"/>
        </w:rPr>
        <w:t>. Пьезометрический график от котельной ГУП «ТЭК СПб» с. Никольское до</w:t>
      </w:r>
      <w:r w:rsidR="00705264" w:rsidRPr="006B44B0">
        <w:rPr>
          <w:b/>
          <w:sz w:val="24"/>
          <w:szCs w:val="24"/>
        </w:rPr>
        <w:t xml:space="preserve"> Меньковская 7а (перспектива)</w:t>
      </w:r>
      <w:r w:rsidRPr="006B44B0">
        <w:rPr>
          <w:b/>
          <w:sz w:val="24"/>
          <w:szCs w:val="24"/>
        </w:rPr>
        <w:t xml:space="preserve"> (отопление)</w:t>
      </w:r>
    </w:p>
    <w:p w14:paraId="519B15C3" w14:textId="58707D84" w:rsidR="009D2AA1" w:rsidRPr="006B44B0" w:rsidRDefault="00705264" w:rsidP="00CC7D64">
      <w:pPr>
        <w:tabs>
          <w:tab w:val="left" w:pos="1843"/>
          <w:tab w:val="left" w:pos="9498"/>
        </w:tabs>
        <w:spacing w:before="146"/>
        <w:ind w:firstLine="0"/>
        <w:jc w:val="center"/>
        <w:rPr>
          <w:b/>
          <w:sz w:val="24"/>
          <w:szCs w:val="26"/>
        </w:rPr>
      </w:pPr>
      <w:r w:rsidRPr="006B44B0">
        <w:rPr>
          <w:b/>
          <w:noProof/>
          <w:sz w:val="24"/>
          <w:szCs w:val="26"/>
          <w:lang w:bidi="ar-SA"/>
        </w:rPr>
        <w:lastRenderedPageBreak/>
        <w:drawing>
          <wp:inline distT="0" distB="0" distL="0" distR="0" wp14:anchorId="4C341B8D" wp14:editId="073349A7">
            <wp:extent cx="8069873" cy="5435692"/>
            <wp:effectExtent l="0" t="0" r="7620" b="0"/>
            <wp:docPr id="107" name="Рисунок 107" descr="W:\3. Инженер расчетчик\shara\Объекты\Гатчина 2022 АСТС район\2. Рабочая\Аня\Большеколпанское СП\Перспективные сети\4_Пьез от кот гуп ТЭК до Меньковского 7а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W:\3. Инженер расчетчик\shara\Объекты\Гатчина 2022 АСТС район\2. Рабочая\Аня\Большеколпанское СП\Перспективные сети\4_Пьез от кот гуп ТЭК до Меньковского 7а ГВС.bmp"/>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8076150" cy="5439920"/>
                    </a:xfrm>
                    <a:prstGeom prst="rect">
                      <a:avLst/>
                    </a:prstGeom>
                    <a:noFill/>
                    <a:ln>
                      <a:noFill/>
                    </a:ln>
                  </pic:spPr>
                </pic:pic>
              </a:graphicData>
            </a:graphic>
          </wp:inline>
        </w:drawing>
      </w:r>
    </w:p>
    <w:p w14:paraId="3A3E6327" w14:textId="093E6ECB" w:rsidR="00352996" w:rsidRPr="006B44B0" w:rsidRDefault="00E2202F" w:rsidP="00EF2EF7">
      <w:pPr>
        <w:tabs>
          <w:tab w:val="left" w:pos="1843"/>
          <w:tab w:val="left" w:pos="9498"/>
        </w:tabs>
        <w:spacing w:before="146"/>
        <w:jc w:val="left"/>
        <w:rPr>
          <w:b/>
          <w:sz w:val="24"/>
          <w:szCs w:val="24"/>
        </w:rPr>
      </w:pPr>
      <w:r w:rsidRPr="006B44B0">
        <w:rPr>
          <w:b/>
          <w:sz w:val="24"/>
          <w:szCs w:val="24"/>
        </w:rPr>
        <w:t>Рисунок 80</w:t>
      </w:r>
      <w:r w:rsidR="00352996" w:rsidRPr="006B44B0">
        <w:rPr>
          <w:b/>
          <w:sz w:val="24"/>
          <w:szCs w:val="24"/>
        </w:rPr>
        <w:t>. Пьезометрический график от котельной ГУП «ТЭК СПб» с. Никольское</w:t>
      </w:r>
      <w:r w:rsidR="00705264" w:rsidRPr="006B44B0">
        <w:rPr>
          <w:b/>
          <w:sz w:val="24"/>
          <w:szCs w:val="24"/>
        </w:rPr>
        <w:t xml:space="preserve"> до Меньковская 7а (перспектива)</w:t>
      </w:r>
      <w:r w:rsidR="00352996" w:rsidRPr="006B44B0">
        <w:rPr>
          <w:b/>
          <w:sz w:val="24"/>
          <w:szCs w:val="24"/>
        </w:rPr>
        <w:t xml:space="preserve"> (ГВС)</w:t>
      </w:r>
    </w:p>
    <w:p w14:paraId="066EA39E" w14:textId="77777777" w:rsidR="00352996" w:rsidRPr="006B44B0" w:rsidRDefault="00352996" w:rsidP="00352996">
      <w:pPr>
        <w:tabs>
          <w:tab w:val="left" w:pos="1843"/>
          <w:tab w:val="left" w:pos="9498"/>
        </w:tabs>
        <w:spacing w:before="146"/>
        <w:rPr>
          <w:b/>
          <w:sz w:val="24"/>
          <w:szCs w:val="26"/>
        </w:rPr>
        <w:sectPr w:rsidR="00352996" w:rsidRPr="006B44B0" w:rsidSect="00DE049D">
          <w:pgSz w:w="16840" w:h="11910" w:orient="landscape"/>
          <w:pgMar w:top="1701" w:right="567" w:bottom="567" w:left="567" w:header="0" w:footer="590" w:gutter="0"/>
          <w:cols w:space="720"/>
          <w:docGrid w:linePitch="354"/>
        </w:sectPr>
      </w:pPr>
    </w:p>
    <w:p w14:paraId="514F931D" w14:textId="77777777" w:rsidR="00294BB4" w:rsidRPr="006B44B0" w:rsidRDefault="00294BB4" w:rsidP="00A4026B">
      <w:pPr>
        <w:pStyle w:val="10"/>
        <w:numPr>
          <w:ilvl w:val="0"/>
          <w:numId w:val="11"/>
        </w:numPr>
        <w:tabs>
          <w:tab w:val="left" w:pos="1418"/>
        </w:tabs>
        <w:ind w:left="0" w:right="3" w:firstLine="709"/>
      </w:pPr>
      <w:bookmarkStart w:id="165" w:name="_Toc137101762"/>
      <w:r w:rsidRPr="006B44B0">
        <w:lastRenderedPageBreak/>
        <w:t>МАСТЕР ПЛАН РАЗВИТИЯ СИСТЕМ ТЕПЛОСНАБЖЕНИЯ</w:t>
      </w:r>
      <w:bookmarkEnd w:id="165"/>
    </w:p>
    <w:p w14:paraId="74CBB1B9" w14:textId="089CBC13" w:rsidR="00CA2718" w:rsidRPr="006B44B0" w:rsidRDefault="00D63C86" w:rsidP="00A4026B">
      <w:pPr>
        <w:pStyle w:val="20"/>
        <w:numPr>
          <w:ilvl w:val="1"/>
          <w:numId w:val="11"/>
        </w:numPr>
        <w:tabs>
          <w:tab w:val="left" w:pos="1276"/>
        </w:tabs>
        <w:ind w:right="3" w:firstLineChars="272" w:firstLine="707"/>
        <w:rPr>
          <w:i w:val="0"/>
        </w:rPr>
      </w:pPr>
      <w:bookmarkStart w:id="166" w:name="_Toc137101763"/>
      <w:r w:rsidRPr="006B44B0">
        <w:rPr>
          <w:i w:val="0"/>
        </w:rPr>
        <w:t>Описание в</w:t>
      </w:r>
      <w:r w:rsidR="00DC7874" w:rsidRPr="006B44B0">
        <w:rPr>
          <w:i w:val="0"/>
        </w:rPr>
        <w:t>ариа</w:t>
      </w:r>
      <w:r w:rsidRPr="006B44B0">
        <w:rPr>
          <w:i w:val="0"/>
        </w:rPr>
        <w:t>нтов (не менее двух)</w:t>
      </w:r>
      <w:r w:rsidR="00DC7874" w:rsidRPr="006B44B0">
        <w:rPr>
          <w:i w:val="0"/>
        </w:rPr>
        <w:t xml:space="preserve"> перспективного развития систем теплоснабжения поселения</w:t>
      </w:r>
      <w:r w:rsidRPr="006B44B0">
        <w:rPr>
          <w:i w:val="0"/>
        </w:rPr>
        <w:t>,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66"/>
    </w:p>
    <w:p w14:paraId="456DFF84" w14:textId="77777777" w:rsidR="007B0D19" w:rsidRPr="006B44B0" w:rsidRDefault="007B0D19" w:rsidP="00935081">
      <w:pPr>
        <w:pStyle w:val="a5"/>
        <w:spacing w:before="120"/>
      </w:pPr>
      <w:r w:rsidRPr="006B44B0">
        <w:t>На данный период времени существует и рассматривается один вариант перспективного развития системы теплоснабжения Большеколпанского сельского поселения.</w:t>
      </w:r>
    </w:p>
    <w:p w14:paraId="27F047CB" w14:textId="77777777" w:rsidR="00A10131" w:rsidRPr="006B44B0" w:rsidRDefault="00A10131" w:rsidP="00A10131">
      <w:pPr>
        <w:pStyle w:val="a5"/>
      </w:pPr>
      <w:r w:rsidRPr="006B44B0">
        <w:t>На территории Большеколпанского сельского поселения расположено пять систем централизованного теплоснабжения.</w:t>
      </w:r>
    </w:p>
    <w:p w14:paraId="47FEEC3F" w14:textId="77777777" w:rsidR="00A10131" w:rsidRPr="006B44B0" w:rsidRDefault="00A10131" w:rsidP="006E5C5D">
      <w:pPr>
        <w:pStyle w:val="a7"/>
        <w:numPr>
          <w:ilvl w:val="2"/>
          <w:numId w:val="20"/>
        </w:numPr>
        <w:tabs>
          <w:tab w:val="left" w:pos="1650"/>
        </w:tabs>
        <w:spacing w:line="350" w:lineRule="auto"/>
        <w:ind w:left="984" w:right="253"/>
      </w:pPr>
      <w:r w:rsidRPr="006B44B0">
        <w:t>система централизованного теплоснабжения котельной №9, дер. Большие Колпаны,</w:t>
      </w:r>
    </w:p>
    <w:p w14:paraId="19B9FAE4" w14:textId="77777777" w:rsidR="00A10131" w:rsidRPr="006B44B0" w:rsidRDefault="00A10131" w:rsidP="006E5C5D">
      <w:pPr>
        <w:pStyle w:val="a7"/>
        <w:numPr>
          <w:ilvl w:val="2"/>
          <w:numId w:val="20"/>
        </w:numPr>
        <w:tabs>
          <w:tab w:val="left" w:pos="1650"/>
        </w:tabs>
        <w:spacing w:line="352" w:lineRule="auto"/>
        <w:ind w:left="984" w:right="251"/>
      </w:pPr>
      <w:r w:rsidRPr="006B44B0">
        <w:t>система централизованного теплоснабжения котельной №56 дер. Большие Колпаны,</w:t>
      </w:r>
    </w:p>
    <w:p w14:paraId="0EDAB3AE" w14:textId="0854E8A1" w:rsidR="00A10131" w:rsidRPr="006B44B0" w:rsidRDefault="00A10131" w:rsidP="006E5C5D">
      <w:pPr>
        <w:pStyle w:val="a7"/>
        <w:numPr>
          <w:ilvl w:val="2"/>
          <w:numId w:val="20"/>
        </w:numPr>
        <w:tabs>
          <w:tab w:val="left" w:pos="1649"/>
          <w:tab w:val="left" w:pos="1650"/>
          <w:tab w:val="left" w:pos="2886"/>
          <w:tab w:val="left" w:pos="5383"/>
          <w:tab w:val="left" w:pos="7568"/>
          <w:tab w:val="left" w:pos="9070"/>
        </w:tabs>
        <w:ind w:left="984"/>
      </w:pPr>
      <w:r w:rsidRPr="006B44B0">
        <w:t xml:space="preserve">система централизованного теплоснабжения котельной </w:t>
      </w:r>
      <w:r w:rsidR="00C1103A" w:rsidRPr="006B44B0">
        <w:t>АО</w:t>
      </w:r>
      <w:r w:rsidR="005C0616" w:rsidRPr="006B44B0">
        <w:t> </w:t>
      </w:r>
      <w:r w:rsidRPr="006B44B0">
        <w:t>«Гатчинский комбикормовый завод», дер. Малые Колпаны,</w:t>
      </w:r>
    </w:p>
    <w:p w14:paraId="772BCC2F" w14:textId="2AD1773F" w:rsidR="00A10131" w:rsidRPr="006B44B0" w:rsidRDefault="00A10131" w:rsidP="006E5C5D">
      <w:pPr>
        <w:pStyle w:val="a7"/>
        <w:numPr>
          <w:ilvl w:val="2"/>
          <w:numId w:val="20"/>
        </w:numPr>
        <w:tabs>
          <w:tab w:val="left" w:pos="1650"/>
        </w:tabs>
        <w:spacing w:line="355" w:lineRule="auto"/>
        <w:ind w:left="984" w:right="251"/>
      </w:pPr>
      <w:r w:rsidRPr="006B44B0">
        <w:t xml:space="preserve">система централизованного теплоснабжения </w:t>
      </w:r>
      <w:r w:rsidR="00E063DA" w:rsidRPr="006B44B0">
        <w:t>блочно-модульной</w:t>
      </w:r>
      <w:r w:rsidRPr="006B44B0">
        <w:t xml:space="preserve"> котельной </w:t>
      </w:r>
      <w:r w:rsidR="00CD3E72" w:rsidRPr="006B44B0">
        <w:t xml:space="preserve">№12 </w:t>
      </w:r>
      <w:r w:rsidRPr="006B44B0">
        <w:t xml:space="preserve">ЖК </w:t>
      </w:r>
      <w:r w:rsidR="00CD3E72" w:rsidRPr="006B44B0">
        <w:t>«</w:t>
      </w:r>
      <w:r w:rsidRPr="006B44B0">
        <w:t>Речной квартал</w:t>
      </w:r>
      <w:r w:rsidR="00CD3E72" w:rsidRPr="006B44B0">
        <w:t>»</w:t>
      </w:r>
      <w:r w:rsidRPr="006B44B0">
        <w:t xml:space="preserve"> </w:t>
      </w:r>
      <w:r w:rsidR="00C1103A" w:rsidRPr="006B44B0">
        <w:t>АО</w:t>
      </w:r>
      <w:r w:rsidRPr="006B44B0">
        <w:t xml:space="preserve"> «Гатчинский комбикормовый завод, дер. Малые</w:t>
      </w:r>
      <w:r w:rsidRPr="006B44B0">
        <w:rPr>
          <w:spacing w:val="-2"/>
        </w:rPr>
        <w:t xml:space="preserve"> </w:t>
      </w:r>
      <w:r w:rsidRPr="006B44B0">
        <w:t>Колпаны,</w:t>
      </w:r>
    </w:p>
    <w:p w14:paraId="66452D32" w14:textId="77777777" w:rsidR="00A10131" w:rsidRPr="006B44B0" w:rsidRDefault="00A10131" w:rsidP="006E5C5D">
      <w:pPr>
        <w:pStyle w:val="a7"/>
        <w:numPr>
          <w:ilvl w:val="2"/>
          <w:numId w:val="20"/>
        </w:numPr>
        <w:tabs>
          <w:tab w:val="left" w:pos="1650"/>
        </w:tabs>
        <w:spacing w:line="352" w:lineRule="auto"/>
        <w:ind w:left="984" w:right="253"/>
      </w:pPr>
      <w:r w:rsidRPr="006B44B0">
        <w:t>система централизованного теплоснабжения котельной ГУП</w:t>
      </w:r>
      <w:r w:rsidR="005C0616" w:rsidRPr="006B44B0">
        <w:t> </w:t>
      </w:r>
      <w:r w:rsidRPr="006B44B0">
        <w:t>«ТЭК</w:t>
      </w:r>
      <w:r w:rsidR="005C0616" w:rsidRPr="006B44B0">
        <w:t> </w:t>
      </w:r>
      <w:r w:rsidRPr="006B44B0">
        <w:t>СПб», с.</w:t>
      </w:r>
      <w:r w:rsidRPr="006B44B0">
        <w:rPr>
          <w:spacing w:val="-3"/>
        </w:rPr>
        <w:t xml:space="preserve"> </w:t>
      </w:r>
      <w:r w:rsidRPr="006B44B0">
        <w:t>Никольское.</w:t>
      </w:r>
    </w:p>
    <w:p w14:paraId="06E3B667" w14:textId="27348DA8" w:rsidR="00A10131" w:rsidRPr="006B44B0" w:rsidRDefault="00A10131" w:rsidP="00A10131">
      <w:pPr>
        <w:pStyle w:val="a5"/>
      </w:pPr>
      <w:r w:rsidRPr="006B44B0">
        <w:t xml:space="preserve">В связи с превышением нормативного срока </w:t>
      </w:r>
      <w:r w:rsidR="0012469D" w:rsidRPr="006B44B0">
        <w:t>эксплуатации оборудования,</w:t>
      </w:r>
      <w:r w:rsidRPr="006B44B0">
        <w:t xml:space="preserve"> дер. Малые Колпаны</w:t>
      </w:r>
      <w:r w:rsidR="0014515B" w:rsidRPr="006B44B0">
        <w:t xml:space="preserve"> и котельной №56</w:t>
      </w:r>
      <w:r w:rsidRPr="006B44B0">
        <w:t>, планируется провести следующие мероприятия:</w:t>
      </w:r>
    </w:p>
    <w:p w14:paraId="689C491F" w14:textId="211362D0" w:rsidR="0014515B" w:rsidRPr="006B44B0" w:rsidRDefault="00F5591C" w:rsidP="006E5C5D">
      <w:pPr>
        <w:pStyle w:val="a7"/>
        <w:numPr>
          <w:ilvl w:val="0"/>
          <w:numId w:val="52"/>
        </w:numPr>
        <w:tabs>
          <w:tab w:val="left" w:pos="1290"/>
        </w:tabs>
      </w:pPr>
      <w:r w:rsidRPr="006B44B0">
        <w:t>Замена</w:t>
      </w:r>
      <w:r w:rsidR="0014515B" w:rsidRPr="006B44B0">
        <w:t xml:space="preserve"> оборудовани</w:t>
      </w:r>
      <w:r w:rsidRPr="006B44B0">
        <w:t>я</w:t>
      </w:r>
      <w:r w:rsidR="00477A4A" w:rsidRPr="006B44B0">
        <w:t xml:space="preserve"> котельной №56 в 2023</w:t>
      </w:r>
      <w:r w:rsidR="0014515B" w:rsidRPr="006B44B0">
        <w:t xml:space="preserve"> году</w:t>
      </w:r>
      <w:r w:rsidR="005A33D4" w:rsidRPr="006B44B0">
        <w:t>.</w:t>
      </w:r>
    </w:p>
    <w:p w14:paraId="38320738" w14:textId="40BD593A" w:rsidR="00A10131" w:rsidRPr="006B44B0" w:rsidRDefault="00A10131" w:rsidP="008438F5">
      <w:pPr>
        <w:pStyle w:val="a5"/>
      </w:pPr>
      <w:r w:rsidRPr="006B44B0">
        <w:t>Нормативный срок эксплуатации основного оборудования, установленного на кот</w:t>
      </w:r>
      <w:r w:rsidR="005A33D4" w:rsidRPr="006B44B0">
        <w:t>ельной</w:t>
      </w:r>
      <w:r w:rsidR="00906006" w:rsidRPr="006B44B0">
        <w:t xml:space="preserve"> </w:t>
      </w:r>
      <w:r w:rsidR="001C1377" w:rsidRPr="006B44B0">
        <w:t>№12 ЖК</w:t>
      </w:r>
      <w:r w:rsidR="00906006" w:rsidRPr="006B44B0">
        <w:t xml:space="preserve"> </w:t>
      </w:r>
      <w:r w:rsidR="00CD3E72" w:rsidRPr="006B44B0">
        <w:t xml:space="preserve">«Речной квартал» </w:t>
      </w:r>
      <w:r w:rsidR="00906006" w:rsidRPr="006B44B0">
        <w:t xml:space="preserve">дер. Малые Колпаны, </w:t>
      </w:r>
      <w:r w:rsidRPr="006B44B0">
        <w:t>составляет 20 лет. Таким образом, на расчетный срок до 203</w:t>
      </w:r>
      <w:r w:rsidR="006D178A" w:rsidRPr="006B44B0">
        <w:t>5</w:t>
      </w:r>
      <w:r w:rsidRPr="006B44B0">
        <w:t xml:space="preserve"> года ресурс работы оборудования не будет исчерпан, следовательно, мероприятий по источникам не предполагается.</w:t>
      </w:r>
    </w:p>
    <w:p w14:paraId="5B23C582" w14:textId="430937FB" w:rsidR="00DE049D" w:rsidRPr="006B44B0" w:rsidRDefault="00DE049D" w:rsidP="00A10131">
      <w:pPr>
        <w:pStyle w:val="a5"/>
      </w:pPr>
    </w:p>
    <w:p w14:paraId="53B5813B" w14:textId="1BAE91C2" w:rsidR="0012469D" w:rsidRPr="006B44B0" w:rsidRDefault="0012469D" w:rsidP="00A10131">
      <w:pPr>
        <w:pStyle w:val="a5"/>
      </w:pPr>
    </w:p>
    <w:p w14:paraId="131A9041" w14:textId="77777777" w:rsidR="0012469D" w:rsidRPr="006B44B0" w:rsidRDefault="0012469D" w:rsidP="00A10131">
      <w:pPr>
        <w:pStyle w:val="a5"/>
      </w:pPr>
    </w:p>
    <w:p w14:paraId="373B2C9D" w14:textId="77777777" w:rsidR="00DC7874" w:rsidRPr="006B44B0" w:rsidRDefault="00DC7874" w:rsidP="00F603B2">
      <w:pPr>
        <w:pStyle w:val="20"/>
        <w:numPr>
          <w:ilvl w:val="1"/>
          <w:numId w:val="11"/>
        </w:numPr>
        <w:tabs>
          <w:tab w:val="left" w:pos="1276"/>
        </w:tabs>
        <w:spacing w:after="120"/>
        <w:ind w:right="3" w:firstLineChars="272" w:firstLine="707"/>
        <w:rPr>
          <w:i w:val="0"/>
        </w:rPr>
      </w:pPr>
      <w:bookmarkStart w:id="167" w:name="_Toc137101764"/>
      <w:r w:rsidRPr="006B44B0">
        <w:rPr>
          <w:i w:val="0"/>
        </w:rPr>
        <w:lastRenderedPageBreak/>
        <w:t>Технико-экономическое сравнение вариантов перспективного развития систем теплоснабжения</w:t>
      </w:r>
      <w:bookmarkEnd w:id="167"/>
    </w:p>
    <w:p w14:paraId="71FFD01C" w14:textId="45CB8148" w:rsidR="007769F1" w:rsidRPr="006B44B0" w:rsidRDefault="00633A31" w:rsidP="0012469D">
      <w:pPr>
        <w:widowControl/>
        <w:tabs>
          <w:tab w:val="left" w:pos="0"/>
        </w:tabs>
        <w:spacing w:before="120" w:after="120"/>
        <w:ind w:firstLine="851"/>
      </w:pPr>
      <w:r w:rsidRPr="006B44B0">
        <w:t>Инвестиции в мероприятия подробно рассмотрены в Главе 12 «Обоснование инвестиций в строительство, реконструкцию и техническое перевооружение».</w:t>
      </w:r>
    </w:p>
    <w:p w14:paraId="1B78C7C5" w14:textId="77777777" w:rsidR="007769F1" w:rsidRPr="006B44B0" w:rsidRDefault="007769F1"/>
    <w:p w14:paraId="3F9C6347" w14:textId="155B9217" w:rsidR="00DC7874" w:rsidRPr="006B44B0" w:rsidRDefault="00DC7874" w:rsidP="00F603B2">
      <w:pPr>
        <w:pStyle w:val="20"/>
        <w:numPr>
          <w:ilvl w:val="1"/>
          <w:numId w:val="11"/>
        </w:numPr>
        <w:tabs>
          <w:tab w:val="left" w:pos="1276"/>
        </w:tabs>
        <w:spacing w:after="120"/>
        <w:ind w:right="3" w:firstLineChars="272" w:firstLine="707"/>
        <w:rPr>
          <w:i w:val="0"/>
        </w:rPr>
      </w:pPr>
      <w:bookmarkStart w:id="168" w:name="_Toc137101765"/>
      <w:r w:rsidRPr="006B44B0">
        <w:rPr>
          <w:i w:val="0"/>
        </w:rPr>
        <w:t xml:space="preserve">Обоснование </w:t>
      </w:r>
      <w:r w:rsidR="00331E63" w:rsidRPr="006B44B0">
        <w:rPr>
          <w:i w:val="0"/>
        </w:rPr>
        <w:t>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68"/>
    </w:p>
    <w:p w14:paraId="4E12F0C5" w14:textId="77777777" w:rsidR="008734DA" w:rsidRPr="006B44B0" w:rsidRDefault="00A10131" w:rsidP="0038432F">
      <w:pPr>
        <w:pStyle w:val="a5"/>
        <w:spacing w:after="120"/>
      </w:pPr>
      <w:r w:rsidRPr="006B44B0">
        <w:t>На территории Большеколпанского сельского поселения на период до 203</w:t>
      </w:r>
      <w:r w:rsidR="006D178A" w:rsidRPr="006B44B0">
        <w:t>5</w:t>
      </w:r>
      <w:r w:rsidRPr="006B44B0">
        <w:t xml:space="preserve"> года не планируются крупные приросты жилищных </w:t>
      </w:r>
      <w:r w:rsidR="002150EA" w:rsidRPr="006B44B0">
        <w:t>фондов, относящихся к уже существующим действующим источникам тепловой энергии, по этой причине выбран первый путь развития системы теплоснабжения, обеспечивающий бесперебойное теплоснабжение существующих потребителей тепловой энергии.</w:t>
      </w:r>
      <w:r w:rsidR="0038432F" w:rsidRPr="006B44B0">
        <w:t xml:space="preserve"> </w:t>
      </w:r>
    </w:p>
    <w:p w14:paraId="2D80257B" w14:textId="62FCAB5D" w:rsidR="008C6121" w:rsidRPr="006B44B0" w:rsidRDefault="008C6121" w:rsidP="0038432F">
      <w:pPr>
        <w:pStyle w:val="a5"/>
        <w:spacing w:after="120"/>
      </w:pPr>
      <w:r w:rsidRPr="006B44B0">
        <w:rPr>
          <w:i/>
        </w:rPr>
        <w:br w:type="page"/>
      </w:r>
    </w:p>
    <w:p w14:paraId="34586E4C" w14:textId="77777777" w:rsidR="008E18D0" w:rsidRPr="006B44B0" w:rsidRDefault="008E18D0" w:rsidP="008C6121">
      <w:pPr>
        <w:pStyle w:val="10"/>
        <w:numPr>
          <w:ilvl w:val="0"/>
          <w:numId w:val="11"/>
        </w:numPr>
        <w:tabs>
          <w:tab w:val="left" w:pos="1418"/>
        </w:tabs>
        <w:spacing w:before="120"/>
        <w:ind w:left="0" w:right="3" w:firstLine="709"/>
      </w:pPr>
      <w:bookmarkStart w:id="169" w:name="_Toc137101766"/>
      <w:r w:rsidRPr="006B44B0">
        <w:lastRenderedPageBreak/>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69"/>
    </w:p>
    <w:p w14:paraId="3F8C3A0B" w14:textId="1F7C7737" w:rsidR="00A24F82" w:rsidRPr="006B44B0" w:rsidRDefault="00181757" w:rsidP="00F603B2">
      <w:pPr>
        <w:pStyle w:val="20"/>
        <w:numPr>
          <w:ilvl w:val="1"/>
          <w:numId w:val="11"/>
        </w:numPr>
        <w:tabs>
          <w:tab w:val="left" w:pos="1276"/>
        </w:tabs>
        <w:spacing w:before="120" w:after="120"/>
        <w:ind w:right="3" w:firstLineChars="272" w:firstLine="707"/>
        <w:rPr>
          <w:i w:val="0"/>
        </w:rPr>
      </w:pPr>
      <w:bookmarkStart w:id="170" w:name="_Toc137101767"/>
      <w:r w:rsidRPr="006B44B0">
        <w:rPr>
          <w:i w:val="0"/>
        </w:rPr>
        <w:t xml:space="preserve">Расчетная величина нормативных потерь </w:t>
      </w:r>
      <w:r w:rsidR="00331E63" w:rsidRPr="006B44B0">
        <w:rPr>
          <w:i w:val="0"/>
        </w:rPr>
        <w:t xml:space="preserve">(в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w:t>
      </w:r>
      <w:r w:rsidRPr="006B44B0">
        <w:rPr>
          <w:i w:val="0"/>
        </w:rPr>
        <w:t>теплоносителя в тепловых сетях в зонах действия источников тепловой энергии</w:t>
      </w:r>
      <w:bookmarkEnd w:id="170"/>
    </w:p>
    <w:p w14:paraId="019B8913" w14:textId="583F4372" w:rsidR="00864843" w:rsidRPr="006B44B0" w:rsidRDefault="00A10131" w:rsidP="00F603B2">
      <w:pPr>
        <w:pStyle w:val="a5"/>
        <w:spacing w:after="120"/>
      </w:pPr>
      <w:r w:rsidRPr="006B44B0">
        <w:t xml:space="preserve">Расчетные величины нормативных потерь теплоносителя в тепловых сетях в зонах действия источников тепловой энергии </w:t>
      </w:r>
      <w:r w:rsidR="00633A31" w:rsidRPr="006B44B0">
        <w:t xml:space="preserve">приведен приведены в таблице </w:t>
      </w:r>
      <w:r w:rsidR="004E3AEC" w:rsidRPr="006B44B0">
        <w:t>8</w:t>
      </w:r>
      <w:r w:rsidR="00B51B05" w:rsidRPr="006B44B0">
        <w:t>3</w:t>
      </w:r>
      <w:r w:rsidRPr="006B44B0">
        <w:t>.</w:t>
      </w:r>
    </w:p>
    <w:p w14:paraId="46E63F8C" w14:textId="77777777" w:rsidR="009D7028" w:rsidRPr="006B44B0" w:rsidRDefault="009D7028" w:rsidP="009D7028">
      <w:pPr>
        <w:pStyle w:val="a5"/>
      </w:pPr>
      <w:r w:rsidRPr="006B44B0">
        <w:t xml:space="preserve">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разделе 7 Главы 1. </w:t>
      </w:r>
    </w:p>
    <w:p w14:paraId="0A20A6B2" w14:textId="77777777" w:rsidR="009D7028" w:rsidRPr="006B44B0" w:rsidRDefault="009D7028" w:rsidP="009D7028">
      <w:pPr>
        <w:pStyle w:val="a5"/>
      </w:pPr>
      <w:r w:rsidRPr="006B44B0">
        <w:t xml:space="preserve">Расчет производительности ВПУ котельных для подпитки тепловых сетей в их зонах действия с учетом перспективных планов развития, а также расчет дополнительной аварийной подпитки тепловых сетей на новых и реконструируемых котельных, выполнен согласно СП 124.13330.2012 «Тепловые сети Актуализированная редакция СНиП 41-02-2003». </w:t>
      </w:r>
    </w:p>
    <w:p w14:paraId="21A7A886" w14:textId="77777777" w:rsidR="009D7028" w:rsidRPr="006B44B0" w:rsidRDefault="009D7028" w:rsidP="009D7028">
      <w:pPr>
        <w:pStyle w:val="a5"/>
      </w:pPr>
      <w:r w:rsidRPr="006B44B0">
        <w:t xml:space="preserve">Производительность ВПУ котельных должна быть не меньше расчетного расхода воды на подпитку теплосети. </w:t>
      </w:r>
    </w:p>
    <w:p w14:paraId="5298D7B0" w14:textId="5AFB317D" w:rsidR="00DE049D" w:rsidRPr="006B44B0" w:rsidRDefault="009D7028" w:rsidP="008C6121">
      <w:pPr>
        <w:pStyle w:val="a5"/>
      </w:pPr>
      <w:r w:rsidRPr="006B44B0">
        <w:t>Прогнозируемые приросты нормативных потерь теплоносителя по каждой системе теплосна</w:t>
      </w:r>
      <w:r w:rsidR="00633A31" w:rsidRPr="006B44B0">
        <w:t xml:space="preserve">бжения представлены в таблице </w:t>
      </w:r>
      <w:r w:rsidR="009C2896" w:rsidRPr="006B44B0">
        <w:t>83</w:t>
      </w:r>
      <w:r w:rsidR="008C6121" w:rsidRPr="006B44B0">
        <w:t>.</w:t>
      </w:r>
    </w:p>
    <w:p w14:paraId="6F6AA172" w14:textId="416DA50B" w:rsidR="008C6121" w:rsidRPr="006B44B0" w:rsidRDefault="008C6121" w:rsidP="008C6121">
      <w:pPr>
        <w:pStyle w:val="a5"/>
      </w:pPr>
    </w:p>
    <w:p w14:paraId="4C4FFE2D" w14:textId="77777777" w:rsidR="00181757" w:rsidRPr="006B44B0" w:rsidRDefault="00181757" w:rsidP="00F603B2">
      <w:pPr>
        <w:pStyle w:val="20"/>
        <w:numPr>
          <w:ilvl w:val="1"/>
          <w:numId w:val="11"/>
        </w:numPr>
        <w:tabs>
          <w:tab w:val="left" w:pos="1276"/>
        </w:tabs>
        <w:spacing w:after="120"/>
        <w:ind w:right="3" w:firstLineChars="272" w:firstLine="707"/>
        <w:rPr>
          <w:i w:val="0"/>
        </w:rPr>
      </w:pPr>
      <w:bookmarkStart w:id="171" w:name="_Toc137101768"/>
      <w:r w:rsidRPr="006B44B0">
        <w:rPr>
          <w:i w:val="0"/>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71"/>
    </w:p>
    <w:p w14:paraId="33D6E947" w14:textId="1266250E" w:rsidR="00864843" w:rsidRPr="006B44B0" w:rsidRDefault="00A10131" w:rsidP="00935081">
      <w:pPr>
        <w:pStyle w:val="a5"/>
        <w:spacing w:after="120"/>
      </w:pPr>
      <w:r w:rsidRPr="006B44B0">
        <w:t xml:space="preserve">Максимальные и среднечасовые расходы теплоносителя (расход сетевой воды) на горячее водоснабжение потребителей с использованием открытой системы </w:t>
      </w:r>
      <w:r w:rsidRPr="006B44B0">
        <w:lastRenderedPageBreak/>
        <w:t>теплоснабжения в зоне действия каждого источника тепловой энергии, рассчитываемый с учетом прогнозных сроков перевода потребителей, подключенных к от</w:t>
      </w:r>
      <w:r w:rsidR="008C6121" w:rsidRPr="006B44B0">
        <w:t>крытой системе теплоснабжения (</w:t>
      </w:r>
      <w:r w:rsidRPr="006B44B0">
        <w:t>горячего водоснабжения), на закрытую систему горячего водос</w:t>
      </w:r>
      <w:r w:rsidR="00633A31" w:rsidRPr="006B44B0">
        <w:t xml:space="preserve">набжения приведены в таблице </w:t>
      </w:r>
      <w:r w:rsidR="009C2896" w:rsidRPr="006B44B0">
        <w:t>82</w:t>
      </w:r>
      <w:r w:rsidRPr="006B44B0">
        <w:t>.</w:t>
      </w:r>
    </w:p>
    <w:p w14:paraId="55AD5E1D" w14:textId="77777777" w:rsidR="00DE049D" w:rsidRPr="006B44B0" w:rsidRDefault="00DE049D" w:rsidP="00935081">
      <w:pPr>
        <w:pStyle w:val="a5"/>
        <w:spacing w:after="120"/>
      </w:pPr>
    </w:p>
    <w:p w14:paraId="56C015F8" w14:textId="77777777" w:rsidR="00181757" w:rsidRPr="006B44B0" w:rsidRDefault="00181757" w:rsidP="00935081">
      <w:pPr>
        <w:pStyle w:val="20"/>
        <w:numPr>
          <w:ilvl w:val="1"/>
          <w:numId w:val="11"/>
        </w:numPr>
        <w:tabs>
          <w:tab w:val="left" w:pos="1276"/>
        </w:tabs>
        <w:spacing w:before="120"/>
        <w:ind w:firstLineChars="272" w:firstLine="707"/>
        <w:rPr>
          <w:i w:val="0"/>
        </w:rPr>
      </w:pPr>
      <w:bookmarkStart w:id="172" w:name="_Toc137101769"/>
      <w:r w:rsidRPr="006B44B0">
        <w:rPr>
          <w:i w:val="0"/>
        </w:rPr>
        <w:t>Сведения о наличии баков-аккумуляторов</w:t>
      </w:r>
      <w:bookmarkEnd w:id="172"/>
    </w:p>
    <w:p w14:paraId="2217A862" w14:textId="3E4EB92D" w:rsidR="00864843" w:rsidRPr="006B44B0" w:rsidRDefault="00F90DA8" w:rsidP="008C6121">
      <w:pPr>
        <w:pStyle w:val="a5"/>
      </w:pPr>
      <w:r w:rsidRPr="006B44B0">
        <w:t>На момент актуализации схемы теплоснабжения Большеколпанского сельского поселения, сведений о наличии баков–аккумуляторов на каждой из котельных не предоставлено.</w:t>
      </w:r>
    </w:p>
    <w:p w14:paraId="6D22CE15" w14:textId="77777777" w:rsidR="00DE049D" w:rsidRPr="006B44B0" w:rsidRDefault="00DE049D" w:rsidP="008C6121">
      <w:pPr>
        <w:pStyle w:val="a5"/>
      </w:pPr>
    </w:p>
    <w:p w14:paraId="00A3708D" w14:textId="77777777" w:rsidR="00181757" w:rsidRPr="006B44B0" w:rsidRDefault="00181757" w:rsidP="008C6121">
      <w:pPr>
        <w:pStyle w:val="20"/>
        <w:numPr>
          <w:ilvl w:val="1"/>
          <w:numId w:val="11"/>
        </w:numPr>
        <w:tabs>
          <w:tab w:val="left" w:pos="1276"/>
        </w:tabs>
        <w:spacing w:line="276" w:lineRule="auto"/>
        <w:ind w:right="3" w:firstLineChars="272" w:firstLine="707"/>
        <w:rPr>
          <w:i w:val="0"/>
        </w:rPr>
      </w:pPr>
      <w:bookmarkStart w:id="173" w:name="_Toc137101770"/>
      <w:r w:rsidRPr="006B44B0">
        <w:rPr>
          <w:i w:val="0"/>
        </w:rPr>
        <w:t>Нормативный и фактический часовой расход подпиточной воды в зоне действия источников тепловой энергии</w:t>
      </w:r>
      <w:bookmarkEnd w:id="173"/>
    </w:p>
    <w:p w14:paraId="19218680" w14:textId="77777777" w:rsidR="00723775" w:rsidRPr="006B44B0" w:rsidRDefault="00723775" w:rsidP="00723775">
      <w:pPr>
        <w:pStyle w:val="a5"/>
      </w:pPr>
      <w:r w:rsidRPr="006B44B0">
        <w:t>Расчет нормативных потерь теплоносителя в тепловых сетях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№325.</w:t>
      </w:r>
    </w:p>
    <w:p w14:paraId="36319599" w14:textId="6EAE7973" w:rsidR="00723775" w:rsidRPr="006B44B0" w:rsidRDefault="00723775" w:rsidP="00723775">
      <w:pPr>
        <w:pStyle w:val="a5"/>
      </w:pPr>
      <w:r w:rsidRPr="006B44B0">
        <w:t>Расчет выполнен с разбивкой по годам, начиная с 20</w:t>
      </w:r>
      <w:r w:rsidR="00477A4A" w:rsidRPr="006B44B0">
        <w:t>22</w:t>
      </w:r>
      <w:r w:rsidRPr="006B44B0">
        <w:t xml:space="preserve"> по 203</w:t>
      </w:r>
      <w:r w:rsidR="007973F3" w:rsidRPr="006B44B0">
        <w:t>5</w:t>
      </w:r>
      <w:r w:rsidRPr="006B44B0">
        <w:t xml:space="preserve"> годы, с учетом перспективных планов строительства (реконструкции) тепловых сетей и планируемого присоединения к ним систем теплопотребления.</w:t>
      </w:r>
    </w:p>
    <w:p w14:paraId="2744DD4C" w14:textId="0AFCD659" w:rsidR="00723775" w:rsidRPr="006B44B0" w:rsidRDefault="00723775" w:rsidP="00723775">
      <w:pPr>
        <w:pStyle w:val="a5"/>
      </w:pPr>
      <w:r w:rsidRPr="006B44B0">
        <w:t>Нормативная средн</w:t>
      </w:r>
      <w:r w:rsidR="00D42526" w:rsidRPr="006B44B0">
        <w:t>егодовая утечка сетевой воды (куб.м</w:t>
      </w:r>
      <w:r w:rsidRPr="006B44B0">
        <w:t>/ ч·</w:t>
      </w:r>
      <w:r w:rsidR="00D42526" w:rsidRPr="006B44B0">
        <w:t>куб.м</w:t>
      </w:r>
      <w:r w:rsidRPr="006B44B0">
        <w:t>) не должна превышать 0,25% в час от среднегодового объема сетевой воды в тепловой сети и присоединенных к ней системах теплопотребления.</w:t>
      </w:r>
    </w:p>
    <w:p w14:paraId="17EA6C27" w14:textId="77777777" w:rsidR="00723775" w:rsidRPr="006B44B0" w:rsidRDefault="00723775" w:rsidP="00723775">
      <w:pPr>
        <w:pStyle w:val="a5"/>
      </w:pPr>
      <w:r w:rsidRPr="006B44B0">
        <w:t>Прогнозируемые приросты нормативных потерь теплоносителя определяются как произведение нормативной среднегодовой утечки на прогнозируемые приросты объемов теплоносителя.</w:t>
      </w:r>
    </w:p>
    <w:p w14:paraId="1743C8D8" w14:textId="370EEC27" w:rsidR="00F90DA8" w:rsidRPr="006B44B0" w:rsidRDefault="00F90DA8" w:rsidP="008C6121">
      <w:pPr>
        <w:pStyle w:val="a5"/>
      </w:pPr>
      <w:r w:rsidRPr="006B44B0">
        <w:t>Нормативный и фактический (для эксплуатационного и аварийного режимов) часовой расход подпиточной воды в зоне действия источников тепловой энергии пр</w:t>
      </w:r>
      <w:r w:rsidR="00633A31" w:rsidRPr="006B44B0">
        <w:t xml:space="preserve">иведены в таблице </w:t>
      </w:r>
      <w:r w:rsidR="009C2896" w:rsidRPr="006B44B0">
        <w:t>83</w:t>
      </w:r>
      <w:r w:rsidRPr="006B44B0">
        <w:t>.</w:t>
      </w:r>
    </w:p>
    <w:p w14:paraId="3E460A81" w14:textId="72B693ED" w:rsidR="00DE049D" w:rsidRPr="006B44B0" w:rsidRDefault="00DE049D" w:rsidP="008C6121">
      <w:pPr>
        <w:pStyle w:val="a5"/>
      </w:pPr>
    </w:p>
    <w:p w14:paraId="6155CFE0" w14:textId="77777777" w:rsidR="001175B0" w:rsidRPr="006B44B0" w:rsidRDefault="001175B0" w:rsidP="008C6121">
      <w:pPr>
        <w:pStyle w:val="a5"/>
      </w:pPr>
    </w:p>
    <w:p w14:paraId="1E7CD48C" w14:textId="77777777" w:rsidR="004904D7" w:rsidRPr="006B44B0" w:rsidRDefault="004904D7" w:rsidP="00F603B2">
      <w:pPr>
        <w:pStyle w:val="20"/>
        <w:numPr>
          <w:ilvl w:val="1"/>
          <w:numId w:val="11"/>
        </w:numPr>
        <w:tabs>
          <w:tab w:val="left" w:pos="1276"/>
        </w:tabs>
        <w:spacing w:after="120"/>
        <w:ind w:right="3" w:firstLineChars="272" w:firstLine="707"/>
        <w:rPr>
          <w:i w:val="0"/>
        </w:rPr>
      </w:pPr>
      <w:bookmarkStart w:id="174" w:name="_Toc137101771"/>
      <w:r w:rsidRPr="006B44B0">
        <w:rPr>
          <w:i w:val="0"/>
        </w:rPr>
        <w:lastRenderedPageBreak/>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174"/>
    </w:p>
    <w:p w14:paraId="35F2BCAD" w14:textId="489D4D5D" w:rsidR="003A4232" w:rsidRPr="006B44B0" w:rsidRDefault="00F90DA8" w:rsidP="00F603B2">
      <w:pPr>
        <w:pStyle w:val="a5"/>
        <w:spacing w:after="120"/>
      </w:pPr>
      <w:r w:rsidRPr="006B44B0">
        <w:t>Перспективные балансы производительности водоподготовительных установок для котельных, расположенных на территории Большеколпанского сельского посе</w:t>
      </w:r>
      <w:r w:rsidR="00633A31" w:rsidRPr="006B44B0">
        <w:t xml:space="preserve">ления, представлены в таблице </w:t>
      </w:r>
      <w:r w:rsidR="009C2896" w:rsidRPr="006B44B0">
        <w:t>83</w:t>
      </w:r>
      <w:r w:rsidRPr="006B44B0">
        <w:t>.</w:t>
      </w:r>
    </w:p>
    <w:p w14:paraId="4DCB764E" w14:textId="77777777" w:rsidR="00DE049D" w:rsidRPr="006B44B0" w:rsidRDefault="00DE049D" w:rsidP="00F603B2">
      <w:pPr>
        <w:pStyle w:val="a5"/>
        <w:spacing w:after="120"/>
      </w:pPr>
    </w:p>
    <w:p w14:paraId="3C3D0D11" w14:textId="77777777" w:rsidR="004904D7" w:rsidRPr="006B44B0" w:rsidRDefault="004904D7" w:rsidP="00F603B2">
      <w:pPr>
        <w:pStyle w:val="20"/>
        <w:numPr>
          <w:ilvl w:val="1"/>
          <w:numId w:val="11"/>
        </w:numPr>
        <w:tabs>
          <w:tab w:val="left" w:pos="1276"/>
        </w:tabs>
        <w:spacing w:after="120"/>
        <w:ind w:right="3" w:firstLineChars="272" w:firstLine="707"/>
        <w:rPr>
          <w:i w:val="0"/>
        </w:rPr>
      </w:pPr>
      <w:bookmarkStart w:id="175" w:name="_Toc137101772"/>
      <w:r w:rsidRPr="006B44B0">
        <w:rPr>
          <w:i w:val="0"/>
        </w:rPr>
        <w:t xml:space="preserve">Описание изменений в существующих и перспективных балансах производительности водоподготовительных установок </w:t>
      </w:r>
      <w:r w:rsidR="003F48A0" w:rsidRPr="006B44B0">
        <w:rPr>
          <w:i w:val="0"/>
        </w:rPr>
        <w:t>и максимального потребления теплоносителя теплопотребляющими установками потребителей, в том числе в аварийных режимах</w:t>
      </w:r>
      <w:bookmarkEnd w:id="175"/>
    </w:p>
    <w:p w14:paraId="0D2B2550" w14:textId="428F5BC1" w:rsidR="00864843" w:rsidRPr="006B44B0" w:rsidRDefault="00BC0A18" w:rsidP="00F603B2">
      <w:pPr>
        <w:pStyle w:val="a5"/>
        <w:spacing w:after="120"/>
      </w:pPr>
      <w:r w:rsidRPr="006B44B0">
        <w:t>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w:t>
      </w:r>
    </w:p>
    <w:p w14:paraId="332FDA45" w14:textId="5DD8C5CF" w:rsidR="00621BF3" w:rsidRPr="006B44B0" w:rsidRDefault="00621BF3" w:rsidP="00E72E60">
      <w:pPr>
        <w:pStyle w:val="a5"/>
        <w:spacing w:after="120"/>
        <w:ind w:firstLine="0"/>
      </w:pPr>
    </w:p>
    <w:p w14:paraId="4B432343" w14:textId="77777777" w:rsidR="003F48A0" w:rsidRPr="006B44B0" w:rsidRDefault="003F48A0" w:rsidP="008C6121">
      <w:pPr>
        <w:pStyle w:val="20"/>
        <w:numPr>
          <w:ilvl w:val="1"/>
          <w:numId w:val="11"/>
        </w:numPr>
        <w:tabs>
          <w:tab w:val="left" w:pos="1276"/>
        </w:tabs>
        <w:ind w:right="3" w:firstLineChars="272" w:firstLine="707"/>
        <w:rPr>
          <w:i w:val="0"/>
        </w:rPr>
      </w:pPr>
      <w:bookmarkStart w:id="176" w:name="_Toc137101773"/>
      <w:r w:rsidRPr="006B44B0">
        <w:rPr>
          <w:i w:val="0"/>
        </w:rPr>
        <w:t>Сравнительный анализ расчетных и фактических потерь теплоносителя для зон действия источников тепловой энергии</w:t>
      </w:r>
      <w:bookmarkEnd w:id="176"/>
    </w:p>
    <w:p w14:paraId="69AC99D4" w14:textId="4493FBA6" w:rsidR="00BC0A18" w:rsidRPr="006B44B0" w:rsidRDefault="00BC0A18" w:rsidP="00BC0A18">
      <w:pPr>
        <w:widowControl/>
        <w:tabs>
          <w:tab w:val="left" w:pos="0"/>
        </w:tabs>
        <w:spacing w:before="120" w:after="120"/>
        <w:ind w:firstLine="851"/>
      </w:pPr>
      <w:r w:rsidRPr="006B44B0">
        <w:t>Сравнительный анализ нормативных и фактических потерь теплоносителя представлен в Главе 1 «Существующее положение в сфере производства, передачи и потребления тепловой энергии для целей отопления, вентиляции, ГВС, кондиционирования и обеспечения технологических процессов производственных предприятий». При актуализации Схемы теплоснабжения в качес</w:t>
      </w:r>
      <w:r w:rsidR="008C6121" w:rsidRPr="006B44B0">
        <w:t xml:space="preserve">тве базового периода принят </w:t>
      </w:r>
      <w:r w:rsidR="00477A4A" w:rsidRPr="006B44B0">
        <w:t>2022</w:t>
      </w:r>
      <w:r w:rsidRPr="006B44B0">
        <w:t xml:space="preserve"> </w:t>
      </w:r>
      <w:r w:rsidR="00331E63" w:rsidRPr="006B44B0">
        <w:t>г., следовательно</w:t>
      </w:r>
      <w:r w:rsidRPr="006B44B0">
        <w:t>,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w:t>
      </w:r>
      <w:r w:rsidR="00477A4A" w:rsidRPr="006B44B0">
        <w:t>мах, составляются на период 2023</w:t>
      </w:r>
      <w:r w:rsidRPr="006B44B0">
        <w:t>-20</w:t>
      </w:r>
      <w:r w:rsidR="005D0B29" w:rsidRPr="006B44B0">
        <w:t>35</w:t>
      </w:r>
      <w:r w:rsidRPr="006B44B0">
        <w:t xml:space="preserve"> гг.</w:t>
      </w:r>
    </w:p>
    <w:p w14:paraId="1D9647B7" w14:textId="77777777" w:rsidR="00BC0A18" w:rsidRPr="006B44B0" w:rsidRDefault="00BC0A18" w:rsidP="00BC0A18">
      <w:pPr>
        <w:widowControl/>
        <w:tabs>
          <w:tab w:val="left" w:pos="0"/>
        </w:tabs>
        <w:spacing w:before="120" w:after="120"/>
        <w:ind w:firstLine="851"/>
      </w:pPr>
      <w:r w:rsidRPr="006B44B0">
        <w:t xml:space="preserve">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w:t>
      </w:r>
      <w:r w:rsidRPr="006B44B0">
        <w:lastRenderedPageBreak/>
        <w:t>теплоносителя в тепловых сетях не превышают нормативные потери теплоносителя, рассчитанные в соответствии с существующими характеристиками тепловых сетей.</w:t>
      </w:r>
    </w:p>
    <w:p w14:paraId="2949E7F6" w14:textId="77777777" w:rsidR="00BC0A18" w:rsidRPr="006B44B0" w:rsidRDefault="00BC0A18" w:rsidP="00BC0A18">
      <w:pPr>
        <w:widowControl/>
        <w:tabs>
          <w:tab w:val="left" w:pos="0"/>
        </w:tabs>
        <w:spacing w:before="120" w:after="120"/>
        <w:ind w:firstLine="851"/>
      </w:pPr>
      <w:r w:rsidRPr="006B44B0">
        <w:t>Несмотря на несоответствие фактических и нормативных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13548FDA" w14:textId="77777777" w:rsidR="00BC0A18" w:rsidRPr="006B44B0" w:rsidRDefault="00BC0A18" w:rsidP="00BC0A18">
      <w:pPr>
        <w:widowControl/>
        <w:tabs>
          <w:tab w:val="left" w:pos="0"/>
        </w:tabs>
        <w:spacing w:before="120" w:after="120"/>
        <w:ind w:firstLine="851"/>
      </w:pPr>
      <w:r w:rsidRPr="006B44B0">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2E1F5C9D" w14:textId="77777777" w:rsidR="00BC0A18" w:rsidRPr="006B44B0" w:rsidRDefault="00BC0A18" w:rsidP="00BC0A18">
      <w:pPr>
        <w:widowControl/>
        <w:tabs>
          <w:tab w:val="left" w:pos="0"/>
        </w:tabs>
        <w:spacing w:before="120" w:after="120"/>
        <w:ind w:firstLine="851"/>
      </w:pPr>
      <w:r w:rsidRPr="006B44B0">
        <w:t>Для снижения коммерческих потерь теплоносителя рекомендуется оснащение приборами учета потребителей тепловой энергии.</w:t>
      </w:r>
    </w:p>
    <w:p w14:paraId="0430B247" w14:textId="77777777" w:rsidR="00BC0A18" w:rsidRPr="006B44B0" w:rsidRDefault="00BC0A18" w:rsidP="00BC0A18">
      <w:pPr>
        <w:widowControl/>
        <w:tabs>
          <w:tab w:val="left" w:pos="0"/>
        </w:tabs>
        <w:spacing w:before="120" w:after="120"/>
        <w:ind w:firstLine="851"/>
      </w:pPr>
      <w:r w:rsidRPr="006B44B0">
        <w:t>Для снижения потерь теплоносителя при транспортировке тепловой энергии потребителям рекомендуются следующие мероприятия:</w:t>
      </w:r>
    </w:p>
    <w:p w14:paraId="5B340CF5" w14:textId="77777777" w:rsidR="00BC0A18" w:rsidRPr="006B44B0" w:rsidRDefault="00BC0A18" w:rsidP="006E5C5D">
      <w:pPr>
        <w:pStyle w:val="a7"/>
        <w:widowControl/>
        <w:numPr>
          <w:ilvl w:val="0"/>
          <w:numId w:val="25"/>
        </w:numPr>
        <w:tabs>
          <w:tab w:val="left" w:pos="0"/>
        </w:tabs>
        <w:spacing w:before="120" w:after="120"/>
        <w:ind w:left="0" w:firstLine="851"/>
      </w:pPr>
      <w:r w:rsidRPr="006B44B0">
        <w:t>перекладка трубопроводов тепловых сетей в соответствии с планами развития теплоснабжающих организаций;</w:t>
      </w:r>
    </w:p>
    <w:p w14:paraId="76E1F18F" w14:textId="77777777" w:rsidR="00BC0A18" w:rsidRPr="006B44B0" w:rsidRDefault="00BC0A18" w:rsidP="006E5C5D">
      <w:pPr>
        <w:pStyle w:val="a7"/>
        <w:widowControl/>
        <w:numPr>
          <w:ilvl w:val="0"/>
          <w:numId w:val="25"/>
        </w:numPr>
        <w:tabs>
          <w:tab w:val="left" w:pos="0"/>
        </w:tabs>
        <w:spacing w:before="120" w:after="120"/>
        <w:ind w:left="0" w:firstLine="851"/>
      </w:pPr>
      <w:r w:rsidRPr="006B44B0">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54FD03FE" w14:textId="77777777" w:rsidR="00BC0A18" w:rsidRPr="006B44B0" w:rsidRDefault="00BC0A18" w:rsidP="006E5C5D">
      <w:pPr>
        <w:pStyle w:val="a7"/>
        <w:widowControl/>
        <w:numPr>
          <w:ilvl w:val="0"/>
          <w:numId w:val="25"/>
        </w:numPr>
        <w:tabs>
          <w:tab w:val="left" w:pos="0"/>
        </w:tabs>
        <w:spacing w:before="120" w:after="120"/>
        <w:ind w:left="0" w:firstLine="851"/>
      </w:pPr>
      <w:r w:rsidRPr="006B44B0">
        <w:t>применение для наружных сетей ГВС трубопроводов с высокой коррозионной стойкостью (в т.ч</w:t>
      </w:r>
      <w:r w:rsidR="00E90B10" w:rsidRPr="006B44B0">
        <w:t>.</w:t>
      </w:r>
      <w:r w:rsidRPr="006B44B0">
        <w:t xml:space="preserve"> полимерных трубопроводов);</w:t>
      </w:r>
    </w:p>
    <w:p w14:paraId="098F09A8" w14:textId="77777777" w:rsidR="00864843" w:rsidRPr="006B44B0" w:rsidRDefault="00BC0A18" w:rsidP="006E5C5D">
      <w:pPr>
        <w:pStyle w:val="a7"/>
        <w:widowControl/>
        <w:numPr>
          <w:ilvl w:val="0"/>
          <w:numId w:val="25"/>
        </w:numPr>
        <w:tabs>
          <w:tab w:val="left" w:pos="0"/>
        </w:tabs>
        <w:spacing w:before="120" w:after="120"/>
        <w:ind w:left="0" w:firstLine="851"/>
      </w:pPr>
      <w:r w:rsidRPr="006B44B0">
        <w:t>использование мобильных измерительных комплексов для диагностики состояния тепловых сетей.</w:t>
      </w:r>
    </w:p>
    <w:p w14:paraId="6BECFD2D" w14:textId="5052334A" w:rsidR="00A10131" w:rsidRPr="006B44B0" w:rsidRDefault="00A10131">
      <w:pPr>
        <w:rPr>
          <w:b/>
          <w:bCs/>
          <w:szCs w:val="26"/>
        </w:rPr>
      </w:pPr>
    </w:p>
    <w:p w14:paraId="7DB9A047" w14:textId="77777777" w:rsidR="00A10131" w:rsidRPr="006B44B0" w:rsidRDefault="00A10131" w:rsidP="00A10131">
      <w:pPr>
        <w:sectPr w:rsidR="00A10131" w:rsidRPr="006B44B0" w:rsidSect="001175B0">
          <w:pgSz w:w="11910" w:h="16840"/>
          <w:pgMar w:top="1134" w:right="567" w:bottom="567" w:left="1701" w:header="0" w:footer="590" w:gutter="0"/>
          <w:cols w:space="720"/>
        </w:sectPr>
      </w:pPr>
    </w:p>
    <w:p w14:paraId="5546CA97" w14:textId="45CC06E6" w:rsidR="00A10131" w:rsidRPr="006B44B0" w:rsidRDefault="00A10131" w:rsidP="00F5461D">
      <w:pPr>
        <w:pStyle w:val="a5"/>
        <w:spacing w:before="226"/>
        <w:ind w:firstLine="0"/>
        <w:rPr>
          <w:b/>
        </w:rPr>
      </w:pPr>
      <w:r w:rsidRPr="006B44B0">
        <w:rPr>
          <w:b/>
        </w:rPr>
        <w:lastRenderedPageBreak/>
        <w:t>Таблица</w:t>
      </w:r>
      <w:r w:rsidRPr="006B44B0">
        <w:rPr>
          <w:b/>
          <w:spacing w:val="-3"/>
        </w:rPr>
        <w:t xml:space="preserve"> </w:t>
      </w:r>
      <w:r w:rsidR="009C2896" w:rsidRPr="006B44B0">
        <w:rPr>
          <w:b/>
        </w:rPr>
        <w:t>83</w:t>
      </w:r>
      <w:r w:rsidR="00935081" w:rsidRPr="006B44B0">
        <w:rPr>
          <w:b/>
        </w:rPr>
        <w:t xml:space="preserve">. </w:t>
      </w:r>
      <w:r w:rsidRPr="006B44B0">
        <w:rPr>
          <w:b/>
        </w:rPr>
        <w:t>Балансы производительности водоподготовительных</w:t>
      </w:r>
      <w:r w:rsidRPr="006B44B0">
        <w:rPr>
          <w:b/>
          <w:spacing w:val="5"/>
        </w:rPr>
        <w:t xml:space="preserve"> </w:t>
      </w:r>
      <w:r w:rsidRPr="006B44B0">
        <w:rPr>
          <w:b/>
        </w:rPr>
        <w:t>установок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5"/>
        <w:gridCol w:w="1485"/>
        <w:gridCol w:w="1915"/>
        <w:gridCol w:w="1918"/>
        <w:gridCol w:w="1915"/>
        <w:gridCol w:w="1918"/>
      </w:tblGrid>
      <w:tr w:rsidR="00F5461D" w:rsidRPr="006B44B0" w14:paraId="1073CC78" w14:textId="77777777" w:rsidTr="00230F6C">
        <w:trPr>
          <w:trHeight w:val="20"/>
          <w:tblHeader/>
        </w:trPr>
        <w:tc>
          <w:tcPr>
            <w:tcW w:w="2085" w:type="pct"/>
            <w:vMerge w:val="restart"/>
            <w:shd w:val="clear" w:color="auto" w:fill="auto"/>
            <w:vAlign w:val="center"/>
            <w:hideMark/>
          </w:tcPr>
          <w:p w14:paraId="02BB5E27" w14:textId="77777777" w:rsidR="00F5461D" w:rsidRPr="006B44B0" w:rsidRDefault="00F5461D" w:rsidP="00DE049D">
            <w:pPr>
              <w:pStyle w:val="TableParagraph"/>
              <w:rPr>
                <w:b/>
                <w:lang w:bidi="ar-SA"/>
              </w:rPr>
            </w:pPr>
            <w:r w:rsidRPr="006B44B0">
              <w:rPr>
                <w:b/>
                <w:lang w:bidi="ar-SA"/>
              </w:rPr>
              <w:t>Наименование показателя</w:t>
            </w:r>
          </w:p>
        </w:tc>
        <w:tc>
          <w:tcPr>
            <w:tcW w:w="473" w:type="pct"/>
            <w:vMerge w:val="restart"/>
            <w:shd w:val="clear" w:color="auto" w:fill="auto"/>
            <w:vAlign w:val="center"/>
            <w:hideMark/>
          </w:tcPr>
          <w:p w14:paraId="6917C160" w14:textId="77777777" w:rsidR="00F5461D" w:rsidRPr="006B44B0" w:rsidRDefault="00F5461D" w:rsidP="00DE049D">
            <w:pPr>
              <w:pStyle w:val="TableParagraph"/>
              <w:rPr>
                <w:b/>
                <w:lang w:bidi="ar-SA"/>
              </w:rPr>
            </w:pPr>
            <w:r w:rsidRPr="006B44B0">
              <w:rPr>
                <w:b/>
                <w:lang w:bidi="ar-SA"/>
              </w:rPr>
              <w:t>Ед. измерения</w:t>
            </w:r>
          </w:p>
        </w:tc>
        <w:tc>
          <w:tcPr>
            <w:tcW w:w="2442" w:type="pct"/>
            <w:gridSpan w:val="4"/>
            <w:shd w:val="clear" w:color="auto" w:fill="auto"/>
            <w:vAlign w:val="center"/>
            <w:hideMark/>
          </w:tcPr>
          <w:p w14:paraId="4F627D75" w14:textId="77777777" w:rsidR="00F5461D" w:rsidRPr="006B44B0" w:rsidRDefault="00F5461D" w:rsidP="00DE049D">
            <w:pPr>
              <w:pStyle w:val="TableParagraph"/>
              <w:rPr>
                <w:b/>
                <w:lang w:bidi="ar-SA"/>
              </w:rPr>
            </w:pPr>
            <w:r w:rsidRPr="006B44B0">
              <w:rPr>
                <w:b/>
                <w:lang w:bidi="ar-SA"/>
              </w:rPr>
              <w:t>Расчетный срок</w:t>
            </w:r>
          </w:p>
        </w:tc>
      </w:tr>
      <w:tr w:rsidR="00477A4A" w:rsidRPr="006B44B0" w14:paraId="191B2579" w14:textId="77777777" w:rsidTr="00230F6C">
        <w:trPr>
          <w:trHeight w:val="20"/>
          <w:tblHeader/>
        </w:trPr>
        <w:tc>
          <w:tcPr>
            <w:tcW w:w="2085" w:type="pct"/>
            <w:vMerge/>
            <w:vAlign w:val="center"/>
            <w:hideMark/>
          </w:tcPr>
          <w:p w14:paraId="4577DEB3" w14:textId="77777777" w:rsidR="00477A4A" w:rsidRPr="006B44B0" w:rsidRDefault="00477A4A" w:rsidP="00477A4A">
            <w:pPr>
              <w:pStyle w:val="TableParagraph"/>
              <w:rPr>
                <w:b/>
                <w:lang w:bidi="ar-SA"/>
              </w:rPr>
            </w:pPr>
          </w:p>
        </w:tc>
        <w:tc>
          <w:tcPr>
            <w:tcW w:w="473" w:type="pct"/>
            <w:vMerge/>
            <w:vAlign w:val="center"/>
            <w:hideMark/>
          </w:tcPr>
          <w:p w14:paraId="22A76154" w14:textId="77777777" w:rsidR="00477A4A" w:rsidRPr="006B44B0" w:rsidRDefault="00477A4A" w:rsidP="00477A4A">
            <w:pPr>
              <w:pStyle w:val="TableParagraph"/>
              <w:rPr>
                <w:b/>
                <w:lang w:bidi="ar-SA"/>
              </w:rPr>
            </w:pPr>
          </w:p>
        </w:tc>
        <w:tc>
          <w:tcPr>
            <w:tcW w:w="610" w:type="pct"/>
            <w:shd w:val="clear" w:color="auto" w:fill="auto"/>
            <w:vAlign w:val="center"/>
            <w:hideMark/>
          </w:tcPr>
          <w:p w14:paraId="0A4DA75D" w14:textId="4EA0B67D" w:rsidR="00477A4A" w:rsidRPr="006B44B0" w:rsidRDefault="00477A4A" w:rsidP="00477A4A">
            <w:pPr>
              <w:pStyle w:val="TableParagraph"/>
              <w:rPr>
                <w:b/>
                <w:lang w:bidi="ar-SA"/>
              </w:rPr>
            </w:pPr>
            <w:r w:rsidRPr="006B44B0">
              <w:rPr>
                <w:b/>
                <w:bCs/>
                <w:color w:val="000000"/>
              </w:rPr>
              <w:t>2023</w:t>
            </w:r>
          </w:p>
        </w:tc>
        <w:tc>
          <w:tcPr>
            <w:tcW w:w="611" w:type="pct"/>
            <w:shd w:val="clear" w:color="auto" w:fill="auto"/>
            <w:vAlign w:val="center"/>
            <w:hideMark/>
          </w:tcPr>
          <w:p w14:paraId="601A5813" w14:textId="51E2C3E7" w:rsidR="00477A4A" w:rsidRPr="006B44B0" w:rsidRDefault="00477A4A" w:rsidP="00477A4A">
            <w:pPr>
              <w:pStyle w:val="TableParagraph"/>
              <w:rPr>
                <w:b/>
                <w:lang w:bidi="ar-SA"/>
              </w:rPr>
            </w:pPr>
            <w:r w:rsidRPr="006B44B0">
              <w:rPr>
                <w:b/>
                <w:bCs/>
                <w:color w:val="000000"/>
              </w:rPr>
              <w:t>2024</w:t>
            </w:r>
          </w:p>
        </w:tc>
        <w:tc>
          <w:tcPr>
            <w:tcW w:w="610" w:type="pct"/>
            <w:shd w:val="clear" w:color="auto" w:fill="auto"/>
            <w:vAlign w:val="center"/>
            <w:hideMark/>
          </w:tcPr>
          <w:p w14:paraId="6DB1C111" w14:textId="3B1F629D" w:rsidR="00477A4A" w:rsidRPr="006B44B0" w:rsidRDefault="00477A4A" w:rsidP="00477A4A">
            <w:pPr>
              <w:pStyle w:val="TableParagraph"/>
              <w:rPr>
                <w:b/>
                <w:lang w:bidi="ar-SA"/>
              </w:rPr>
            </w:pPr>
            <w:r w:rsidRPr="006B44B0">
              <w:rPr>
                <w:b/>
                <w:bCs/>
                <w:color w:val="000000"/>
              </w:rPr>
              <w:t>2025-2030</w:t>
            </w:r>
          </w:p>
        </w:tc>
        <w:tc>
          <w:tcPr>
            <w:tcW w:w="611" w:type="pct"/>
            <w:shd w:val="clear" w:color="auto" w:fill="auto"/>
            <w:vAlign w:val="center"/>
            <w:hideMark/>
          </w:tcPr>
          <w:p w14:paraId="5748A628" w14:textId="0F675A4C" w:rsidR="00477A4A" w:rsidRPr="006B44B0" w:rsidRDefault="00477A4A" w:rsidP="00477A4A">
            <w:pPr>
              <w:pStyle w:val="TableParagraph"/>
              <w:rPr>
                <w:b/>
                <w:lang w:bidi="ar-SA"/>
              </w:rPr>
            </w:pPr>
            <w:r w:rsidRPr="006B44B0">
              <w:rPr>
                <w:b/>
                <w:bCs/>
                <w:color w:val="000000"/>
              </w:rPr>
              <w:t>2031-2035</w:t>
            </w:r>
          </w:p>
        </w:tc>
      </w:tr>
      <w:tr w:rsidR="00F5461D" w:rsidRPr="006B44B0" w14:paraId="680DD9C6" w14:textId="77777777" w:rsidTr="00230F6C">
        <w:trPr>
          <w:trHeight w:val="20"/>
        </w:trPr>
        <w:tc>
          <w:tcPr>
            <w:tcW w:w="5000" w:type="pct"/>
            <w:gridSpan w:val="6"/>
            <w:shd w:val="clear" w:color="auto" w:fill="auto"/>
            <w:vAlign w:val="center"/>
            <w:hideMark/>
          </w:tcPr>
          <w:p w14:paraId="41795DBC" w14:textId="77777777" w:rsidR="00F5461D" w:rsidRPr="006B44B0" w:rsidRDefault="00F5461D" w:rsidP="00DE049D">
            <w:pPr>
              <w:pStyle w:val="TableParagraph"/>
              <w:rPr>
                <w:b/>
                <w:lang w:bidi="ar-SA"/>
              </w:rPr>
            </w:pPr>
            <w:r w:rsidRPr="006B44B0">
              <w:rPr>
                <w:b/>
                <w:lang w:bidi="ar-SA"/>
              </w:rPr>
              <w:t>Котельная №9 дер. Большие Колпаны</w:t>
            </w:r>
          </w:p>
        </w:tc>
      </w:tr>
      <w:tr w:rsidR="005D115E" w:rsidRPr="006B44B0" w14:paraId="7BD0BAB9" w14:textId="77777777" w:rsidTr="00230F6C">
        <w:trPr>
          <w:trHeight w:val="20"/>
        </w:trPr>
        <w:tc>
          <w:tcPr>
            <w:tcW w:w="2085" w:type="pct"/>
            <w:shd w:val="clear" w:color="auto" w:fill="auto"/>
            <w:vAlign w:val="center"/>
            <w:hideMark/>
          </w:tcPr>
          <w:p w14:paraId="76687105" w14:textId="77777777" w:rsidR="005D115E" w:rsidRPr="006B44B0" w:rsidRDefault="005D115E" w:rsidP="005D115E">
            <w:pPr>
              <w:pStyle w:val="TableParagraph"/>
              <w:rPr>
                <w:lang w:bidi="ar-SA"/>
              </w:rPr>
            </w:pPr>
            <w:r w:rsidRPr="006B44B0">
              <w:rPr>
                <w:lang w:bidi="ar-SA"/>
              </w:rPr>
              <w:t>Объем тепловой сети</w:t>
            </w:r>
          </w:p>
        </w:tc>
        <w:tc>
          <w:tcPr>
            <w:tcW w:w="473" w:type="pct"/>
            <w:shd w:val="clear" w:color="auto" w:fill="auto"/>
            <w:vAlign w:val="center"/>
            <w:hideMark/>
          </w:tcPr>
          <w:p w14:paraId="1FC4C2D5" w14:textId="3C3FE541" w:rsidR="005D115E" w:rsidRPr="006B44B0" w:rsidRDefault="005D115E" w:rsidP="005D115E">
            <w:pPr>
              <w:pStyle w:val="TableParagraph"/>
              <w:rPr>
                <w:lang w:bidi="ar-SA"/>
              </w:rPr>
            </w:pPr>
            <w:r w:rsidRPr="006B44B0">
              <w:rPr>
                <w:position w:val="-7"/>
                <w:lang w:bidi="ar-SA"/>
              </w:rPr>
              <w:t>куб.м</w:t>
            </w:r>
          </w:p>
        </w:tc>
        <w:tc>
          <w:tcPr>
            <w:tcW w:w="610" w:type="pct"/>
            <w:shd w:val="clear" w:color="auto" w:fill="auto"/>
            <w:vAlign w:val="center"/>
            <w:hideMark/>
          </w:tcPr>
          <w:p w14:paraId="5A731C26" w14:textId="686A4BF7" w:rsidR="005D115E" w:rsidRPr="006B44B0" w:rsidRDefault="005D115E" w:rsidP="005D115E">
            <w:pPr>
              <w:pStyle w:val="TableParagraph"/>
              <w:rPr>
                <w:lang w:bidi="ar-SA"/>
              </w:rPr>
            </w:pPr>
            <w:r w:rsidRPr="006B44B0">
              <w:t>288,40</w:t>
            </w:r>
          </w:p>
        </w:tc>
        <w:tc>
          <w:tcPr>
            <w:tcW w:w="611" w:type="pct"/>
            <w:shd w:val="clear" w:color="auto" w:fill="auto"/>
            <w:vAlign w:val="center"/>
            <w:hideMark/>
          </w:tcPr>
          <w:p w14:paraId="0D0BD58B" w14:textId="7D458115" w:rsidR="005D115E" w:rsidRPr="006B44B0" w:rsidRDefault="00985AE3" w:rsidP="005D115E">
            <w:pPr>
              <w:pStyle w:val="TableParagraph"/>
              <w:rPr>
                <w:lang w:bidi="ar-SA"/>
              </w:rPr>
            </w:pPr>
            <w:r w:rsidRPr="006B44B0">
              <w:t>289,31</w:t>
            </w:r>
          </w:p>
        </w:tc>
        <w:tc>
          <w:tcPr>
            <w:tcW w:w="610" w:type="pct"/>
            <w:shd w:val="clear" w:color="auto" w:fill="auto"/>
            <w:vAlign w:val="center"/>
            <w:hideMark/>
          </w:tcPr>
          <w:p w14:paraId="1A0BF304" w14:textId="31B36361" w:rsidR="005D115E" w:rsidRPr="006B44B0" w:rsidRDefault="00985AE3" w:rsidP="005D115E">
            <w:pPr>
              <w:pStyle w:val="TableParagraph"/>
              <w:rPr>
                <w:lang w:bidi="ar-SA"/>
              </w:rPr>
            </w:pPr>
            <w:r w:rsidRPr="006B44B0">
              <w:t>290,17</w:t>
            </w:r>
          </w:p>
        </w:tc>
        <w:tc>
          <w:tcPr>
            <w:tcW w:w="611" w:type="pct"/>
            <w:shd w:val="clear" w:color="auto" w:fill="auto"/>
            <w:vAlign w:val="center"/>
            <w:hideMark/>
          </w:tcPr>
          <w:p w14:paraId="577698CC" w14:textId="292E2595" w:rsidR="005D115E" w:rsidRPr="006B44B0" w:rsidRDefault="00985AE3" w:rsidP="005D115E">
            <w:pPr>
              <w:pStyle w:val="TableParagraph"/>
              <w:rPr>
                <w:lang w:bidi="ar-SA"/>
              </w:rPr>
            </w:pPr>
            <w:r w:rsidRPr="006B44B0">
              <w:t>291,05</w:t>
            </w:r>
          </w:p>
        </w:tc>
      </w:tr>
      <w:tr w:rsidR="001D1084" w:rsidRPr="006B44B0" w14:paraId="7C8F7BC6" w14:textId="77777777" w:rsidTr="00230F6C">
        <w:trPr>
          <w:trHeight w:val="20"/>
        </w:trPr>
        <w:tc>
          <w:tcPr>
            <w:tcW w:w="2085" w:type="pct"/>
            <w:shd w:val="clear" w:color="auto" w:fill="auto"/>
            <w:vAlign w:val="center"/>
            <w:hideMark/>
          </w:tcPr>
          <w:p w14:paraId="11984BA3" w14:textId="77777777" w:rsidR="001D1084" w:rsidRPr="006B44B0" w:rsidRDefault="001D1084" w:rsidP="001D1084">
            <w:pPr>
              <w:pStyle w:val="TableParagraph"/>
              <w:rPr>
                <w:lang w:bidi="ar-SA"/>
              </w:rPr>
            </w:pPr>
            <w:r w:rsidRPr="006B44B0">
              <w:rPr>
                <w:lang w:bidi="ar-SA"/>
              </w:rPr>
              <w:t>Максимальный часовой расход на нужды ГВС</w:t>
            </w:r>
          </w:p>
        </w:tc>
        <w:tc>
          <w:tcPr>
            <w:tcW w:w="473" w:type="pct"/>
            <w:shd w:val="clear" w:color="auto" w:fill="auto"/>
            <w:vAlign w:val="center"/>
            <w:hideMark/>
          </w:tcPr>
          <w:p w14:paraId="1A9A6C95" w14:textId="77777777" w:rsidR="001D1084" w:rsidRPr="006B44B0" w:rsidRDefault="001D1084" w:rsidP="001D1084">
            <w:pPr>
              <w:pStyle w:val="TableParagraph"/>
              <w:rPr>
                <w:lang w:bidi="ar-SA"/>
              </w:rPr>
            </w:pPr>
            <w:r w:rsidRPr="006B44B0">
              <w:rPr>
                <w:lang w:bidi="ar-SA"/>
              </w:rPr>
              <w:t>т/час</w:t>
            </w:r>
          </w:p>
        </w:tc>
        <w:tc>
          <w:tcPr>
            <w:tcW w:w="610" w:type="pct"/>
            <w:shd w:val="clear" w:color="auto" w:fill="auto"/>
            <w:vAlign w:val="center"/>
            <w:hideMark/>
          </w:tcPr>
          <w:p w14:paraId="314444BB" w14:textId="4E5B332B" w:rsidR="001D1084" w:rsidRPr="006B44B0" w:rsidRDefault="001D1084" w:rsidP="001D1084">
            <w:pPr>
              <w:pStyle w:val="TableParagraph"/>
              <w:rPr>
                <w:lang w:bidi="ar-SA"/>
              </w:rPr>
            </w:pPr>
            <w:r w:rsidRPr="006B44B0">
              <w:t>12,72</w:t>
            </w:r>
          </w:p>
        </w:tc>
        <w:tc>
          <w:tcPr>
            <w:tcW w:w="611" w:type="pct"/>
            <w:shd w:val="clear" w:color="auto" w:fill="auto"/>
            <w:vAlign w:val="center"/>
            <w:hideMark/>
          </w:tcPr>
          <w:p w14:paraId="230D810B" w14:textId="1020FC48" w:rsidR="001D1084" w:rsidRPr="006B44B0" w:rsidRDefault="001D1084" w:rsidP="001D1084">
            <w:pPr>
              <w:pStyle w:val="TableParagraph"/>
              <w:rPr>
                <w:lang w:bidi="ar-SA"/>
              </w:rPr>
            </w:pPr>
            <w:r w:rsidRPr="006B44B0">
              <w:t>12,72</w:t>
            </w:r>
          </w:p>
        </w:tc>
        <w:tc>
          <w:tcPr>
            <w:tcW w:w="610" w:type="pct"/>
            <w:shd w:val="clear" w:color="auto" w:fill="auto"/>
            <w:vAlign w:val="center"/>
            <w:hideMark/>
          </w:tcPr>
          <w:p w14:paraId="581C44EF" w14:textId="30EDF6AC" w:rsidR="001D1084" w:rsidRPr="006B44B0" w:rsidRDefault="001D1084" w:rsidP="001D1084">
            <w:pPr>
              <w:pStyle w:val="TableParagraph"/>
              <w:rPr>
                <w:lang w:bidi="ar-SA"/>
              </w:rPr>
            </w:pPr>
            <w:r w:rsidRPr="006B44B0">
              <w:t>13,07</w:t>
            </w:r>
          </w:p>
        </w:tc>
        <w:tc>
          <w:tcPr>
            <w:tcW w:w="611" w:type="pct"/>
            <w:shd w:val="clear" w:color="auto" w:fill="auto"/>
            <w:vAlign w:val="center"/>
            <w:hideMark/>
          </w:tcPr>
          <w:p w14:paraId="4F8D58AB" w14:textId="5EAD9DC8" w:rsidR="001D1084" w:rsidRPr="006B44B0" w:rsidRDefault="001D1084" w:rsidP="001D1084">
            <w:pPr>
              <w:pStyle w:val="TableParagraph"/>
              <w:rPr>
                <w:lang w:bidi="ar-SA"/>
              </w:rPr>
            </w:pPr>
            <w:r w:rsidRPr="006B44B0">
              <w:t>13,4</w:t>
            </w:r>
          </w:p>
        </w:tc>
      </w:tr>
      <w:tr w:rsidR="001D1084" w:rsidRPr="006B44B0" w14:paraId="56919A4F" w14:textId="77777777" w:rsidTr="00230F6C">
        <w:trPr>
          <w:trHeight w:val="20"/>
        </w:trPr>
        <w:tc>
          <w:tcPr>
            <w:tcW w:w="2085" w:type="pct"/>
            <w:shd w:val="clear" w:color="auto" w:fill="auto"/>
            <w:vAlign w:val="center"/>
            <w:hideMark/>
          </w:tcPr>
          <w:p w14:paraId="278C4B19" w14:textId="77777777" w:rsidR="001D1084" w:rsidRPr="006B44B0" w:rsidRDefault="001D1084" w:rsidP="001D1084">
            <w:pPr>
              <w:pStyle w:val="TableParagraph"/>
              <w:rPr>
                <w:lang w:bidi="ar-SA"/>
              </w:rPr>
            </w:pPr>
            <w:r w:rsidRPr="006B44B0">
              <w:rPr>
                <w:lang w:bidi="ar-SA"/>
              </w:rPr>
              <w:t>Среднечасовой расход на нужды ГВС</w:t>
            </w:r>
          </w:p>
        </w:tc>
        <w:tc>
          <w:tcPr>
            <w:tcW w:w="473" w:type="pct"/>
            <w:shd w:val="clear" w:color="auto" w:fill="auto"/>
            <w:vAlign w:val="center"/>
            <w:hideMark/>
          </w:tcPr>
          <w:p w14:paraId="4C29D4C6" w14:textId="77777777" w:rsidR="001D1084" w:rsidRPr="006B44B0" w:rsidRDefault="001D1084" w:rsidP="001D1084">
            <w:pPr>
              <w:pStyle w:val="TableParagraph"/>
              <w:rPr>
                <w:lang w:bidi="ar-SA"/>
              </w:rPr>
            </w:pPr>
            <w:r w:rsidRPr="006B44B0">
              <w:rPr>
                <w:lang w:bidi="ar-SA"/>
              </w:rPr>
              <w:t>т/час</w:t>
            </w:r>
          </w:p>
        </w:tc>
        <w:tc>
          <w:tcPr>
            <w:tcW w:w="610" w:type="pct"/>
            <w:shd w:val="clear" w:color="auto" w:fill="auto"/>
            <w:vAlign w:val="center"/>
            <w:hideMark/>
          </w:tcPr>
          <w:p w14:paraId="7BD48FD6" w14:textId="7831804F" w:rsidR="001D1084" w:rsidRPr="006B44B0" w:rsidRDefault="001D1084" w:rsidP="001D1084">
            <w:pPr>
              <w:pStyle w:val="TableParagraph"/>
              <w:rPr>
                <w:lang w:bidi="ar-SA"/>
              </w:rPr>
            </w:pPr>
            <w:r w:rsidRPr="006B44B0">
              <w:t>5,3</w:t>
            </w:r>
          </w:p>
        </w:tc>
        <w:tc>
          <w:tcPr>
            <w:tcW w:w="611" w:type="pct"/>
            <w:shd w:val="clear" w:color="auto" w:fill="auto"/>
            <w:vAlign w:val="center"/>
            <w:hideMark/>
          </w:tcPr>
          <w:p w14:paraId="249EF1C4" w14:textId="79B1408D" w:rsidR="001D1084" w:rsidRPr="006B44B0" w:rsidRDefault="001D1084" w:rsidP="001D1084">
            <w:pPr>
              <w:pStyle w:val="TableParagraph"/>
              <w:rPr>
                <w:lang w:bidi="ar-SA"/>
              </w:rPr>
            </w:pPr>
            <w:r w:rsidRPr="006B44B0">
              <w:t>5,3</w:t>
            </w:r>
          </w:p>
        </w:tc>
        <w:tc>
          <w:tcPr>
            <w:tcW w:w="610" w:type="pct"/>
            <w:shd w:val="clear" w:color="auto" w:fill="auto"/>
            <w:vAlign w:val="center"/>
            <w:hideMark/>
          </w:tcPr>
          <w:p w14:paraId="00ADAAC6" w14:textId="5695C9E3" w:rsidR="001D1084" w:rsidRPr="006B44B0" w:rsidRDefault="001D1084" w:rsidP="001D1084">
            <w:pPr>
              <w:pStyle w:val="TableParagraph"/>
              <w:rPr>
                <w:lang w:bidi="ar-SA"/>
              </w:rPr>
            </w:pPr>
            <w:r w:rsidRPr="006B44B0">
              <w:t>5,4</w:t>
            </w:r>
          </w:p>
        </w:tc>
        <w:tc>
          <w:tcPr>
            <w:tcW w:w="611" w:type="pct"/>
            <w:shd w:val="clear" w:color="auto" w:fill="auto"/>
            <w:vAlign w:val="center"/>
            <w:hideMark/>
          </w:tcPr>
          <w:p w14:paraId="217D14BF" w14:textId="191EE0B6" w:rsidR="001D1084" w:rsidRPr="006B44B0" w:rsidRDefault="001D1084" w:rsidP="001D1084">
            <w:pPr>
              <w:pStyle w:val="TableParagraph"/>
              <w:rPr>
                <w:lang w:bidi="ar-SA"/>
              </w:rPr>
            </w:pPr>
            <w:r w:rsidRPr="006B44B0">
              <w:t>5,6</w:t>
            </w:r>
          </w:p>
        </w:tc>
      </w:tr>
      <w:tr w:rsidR="001D1084" w:rsidRPr="006B44B0" w14:paraId="5DCB3974" w14:textId="77777777" w:rsidTr="00230F6C">
        <w:trPr>
          <w:trHeight w:val="20"/>
        </w:trPr>
        <w:tc>
          <w:tcPr>
            <w:tcW w:w="2085" w:type="pct"/>
            <w:shd w:val="clear" w:color="auto" w:fill="auto"/>
            <w:vAlign w:val="center"/>
            <w:hideMark/>
          </w:tcPr>
          <w:p w14:paraId="2AD9B383" w14:textId="77777777" w:rsidR="001D1084" w:rsidRPr="006B44B0" w:rsidRDefault="001D1084" w:rsidP="001D1084">
            <w:pPr>
              <w:pStyle w:val="TableParagraph"/>
              <w:rPr>
                <w:lang w:bidi="ar-SA"/>
              </w:rPr>
            </w:pPr>
            <w:r w:rsidRPr="006B44B0">
              <w:rPr>
                <w:lang w:bidi="ar-SA"/>
              </w:rPr>
              <w:t>Утечки теплоносителя в тепловых сетях</w:t>
            </w:r>
          </w:p>
        </w:tc>
        <w:tc>
          <w:tcPr>
            <w:tcW w:w="473" w:type="pct"/>
            <w:shd w:val="clear" w:color="auto" w:fill="auto"/>
            <w:vAlign w:val="center"/>
            <w:hideMark/>
          </w:tcPr>
          <w:p w14:paraId="7CC86C79" w14:textId="77777777" w:rsidR="001D1084" w:rsidRPr="006B44B0" w:rsidRDefault="001D1084" w:rsidP="001D1084">
            <w:pPr>
              <w:pStyle w:val="TableParagraph"/>
              <w:rPr>
                <w:lang w:bidi="ar-SA"/>
              </w:rPr>
            </w:pPr>
            <w:r w:rsidRPr="006B44B0">
              <w:rPr>
                <w:lang w:bidi="ar-SA"/>
              </w:rPr>
              <w:t>т/час</w:t>
            </w:r>
          </w:p>
        </w:tc>
        <w:tc>
          <w:tcPr>
            <w:tcW w:w="610" w:type="pct"/>
            <w:shd w:val="clear" w:color="auto" w:fill="auto"/>
            <w:vAlign w:val="center"/>
            <w:hideMark/>
          </w:tcPr>
          <w:p w14:paraId="2FF64D87" w14:textId="26920AF4" w:rsidR="001D1084" w:rsidRPr="006B44B0" w:rsidRDefault="001D1084" w:rsidP="001D1084">
            <w:pPr>
              <w:pStyle w:val="TableParagraph"/>
              <w:rPr>
                <w:lang w:bidi="ar-SA"/>
              </w:rPr>
            </w:pPr>
            <w:r w:rsidRPr="006B44B0">
              <w:t>0,72</w:t>
            </w:r>
          </w:p>
        </w:tc>
        <w:tc>
          <w:tcPr>
            <w:tcW w:w="611" w:type="pct"/>
            <w:shd w:val="clear" w:color="auto" w:fill="auto"/>
            <w:vAlign w:val="center"/>
            <w:hideMark/>
          </w:tcPr>
          <w:p w14:paraId="1708F95B" w14:textId="2F672943" w:rsidR="001D1084" w:rsidRPr="006B44B0" w:rsidRDefault="001D1084" w:rsidP="001D1084">
            <w:pPr>
              <w:pStyle w:val="TableParagraph"/>
              <w:rPr>
                <w:lang w:bidi="ar-SA"/>
              </w:rPr>
            </w:pPr>
            <w:r w:rsidRPr="006B44B0">
              <w:t>0,72</w:t>
            </w:r>
          </w:p>
        </w:tc>
        <w:tc>
          <w:tcPr>
            <w:tcW w:w="610" w:type="pct"/>
            <w:shd w:val="clear" w:color="auto" w:fill="auto"/>
            <w:vAlign w:val="center"/>
            <w:hideMark/>
          </w:tcPr>
          <w:p w14:paraId="4E52CC35" w14:textId="4A469045" w:rsidR="001D1084" w:rsidRPr="006B44B0" w:rsidRDefault="001D1084" w:rsidP="001D1084">
            <w:pPr>
              <w:pStyle w:val="TableParagraph"/>
              <w:rPr>
                <w:lang w:bidi="ar-SA"/>
              </w:rPr>
            </w:pPr>
            <w:r w:rsidRPr="006B44B0">
              <w:t>0,72</w:t>
            </w:r>
          </w:p>
        </w:tc>
        <w:tc>
          <w:tcPr>
            <w:tcW w:w="611" w:type="pct"/>
            <w:shd w:val="clear" w:color="auto" w:fill="auto"/>
            <w:vAlign w:val="center"/>
            <w:hideMark/>
          </w:tcPr>
          <w:p w14:paraId="5970F747" w14:textId="3CF8B100" w:rsidR="001D1084" w:rsidRPr="006B44B0" w:rsidRDefault="001D1084" w:rsidP="001D1084">
            <w:pPr>
              <w:pStyle w:val="TableParagraph"/>
              <w:rPr>
                <w:lang w:bidi="ar-SA"/>
              </w:rPr>
            </w:pPr>
            <w:r w:rsidRPr="006B44B0">
              <w:t>0,73</w:t>
            </w:r>
          </w:p>
        </w:tc>
      </w:tr>
      <w:tr w:rsidR="001D1084" w:rsidRPr="006B44B0" w14:paraId="3EC23ED9" w14:textId="77777777" w:rsidTr="00230F6C">
        <w:trPr>
          <w:trHeight w:val="20"/>
        </w:trPr>
        <w:tc>
          <w:tcPr>
            <w:tcW w:w="2085" w:type="pct"/>
            <w:shd w:val="clear" w:color="auto" w:fill="auto"/>
            <w:vAlign w:val="center"/>
            <w:hideMark/>
          </w:tcPr>
          <w:p w14:paraId="58680F1A" w14:textId="77777777" w:rsidR="001D1084" w:rsidRPr="006B44B0" w:rsidRDefault="001D1084" w:rsidP="001D1084">
            <w:pPr>
              <w:pStyle w:val="TableParagraph"/>
              <w:rPr>
                <w:lang w:bidi="ar-SA"/>
              </w:rPr>
            </w:pPr>
            <w:r w:rsidRPr="006B44B0">
              <w:rPr>
                <w:lang w:bidi="ar-SA"/>
              </w:rPr>
              <w:t>Предельный часовой расход на заполнение</w:t>
            </w:r>
          </w:p>
        </w:tc>
        <w:tc>
          <w:tcPr>
            <w:tcW w:w="473" w:type="pct"/>
            <w:shd w:val="clear" w:color="auto" w:fill="auto"/>
            <w:vAlign w:val="center"/>
            <w:hideMark/>
          </w:tcPr>
          <w:p w14:paraId="2B182ADE" w14:textId="77777777" w:rsidR="001D1084" w:rsidRPr="006B44B0" w:rsidRDefault="001D1084" w:rsidP="001D1084">
            <w:pPr>
              <w:pStyle w:val="TableParagraph"/>
              <w:rPr>
                <w:lang w:bidi="ar-SA"/>
              </w:rPr>
            </w:pPr>
            <w:r w:rsidRPr="006B44B0">
              <w:rPr>
                <w:lang w:bidi="ar-SA"/>
              </w:rPr>
              <w:t>т/час</w:t>
            </w:r>
          </w:p>
        </w:tc>
        <w:tc>
          <w:tcPr>
            <w:tcW w:w="610" w:type="pct"/>
            <w:shd w:val="clear" w:color="auto" w:fill="auto"/>
            <w:vAlign w:val="center"/>
            <w:hideMark/>
          </w:tcPr>
          <w:p w14:paraId="593158FE" w14:textId="6CB733F7" w:rsidR="001D1084" w:rsidRPr="006B44B0" w:rsidRDefault="001D1084" w:rsidP="001D1084">
            <w:pPr>
              <w:pStyle w:val="TableParagraph"/>
              <w:rPr>
                <w:lang w:bidi="ar-SA"/>
              </w:rPr>
            </w:pPr>
            <w:r w:rsidRPr="006B44B0">
              <w:t>30,00</w:t>
            </w:r>
          </w:p>
        </w:tc>
        <w:tc>
          <w:tcPr>
            <w:tcW w:w="611" w:type="pct"/>
            <w:shd w:val="clear" w:color="auto" w:fill="auto"/>
            <w:vAlign w:val="center"/>
            <w:hideMark/>
          </w:tcPr>
          <w:p w14:paraId="552FFA03" w14:textId="4C33CCEA" w:rsidR="001D1084" w:rsidRPr="006B44B0" w:rsidRDefault="001D1084" w:rsidP="001D1084">
            <w:pPr>
              <w:pStyle w:val="TableParagraph"/>
              <w:rPr>
                <w:lang w:bidi="ar-SA"/>
              </w:rPr>
            </w:pPr>
            <w:r w:rsidRPr="006B44B0">
              <w:t>30,00</w:t>
            </w:r>
          </w:p>
        </w:tc>
        <w:tc>
          <w:tcPr>
            <w:tcW w:w="610" w:type="pct"/>
            <w:shd w:val="clear" w:color="auto" w:fill="auto"/>
            <w:vAlign w:val="center"/>
            <w:hideMark/>
          </w:tcPr>
          <w:p w14:paraId="2C973AF4" w14:textId="7D693AF0" w:rsidR="001D1084" w:rsidRPr="006B44B0" w:rsidRDefault="001D1084" w:rsidP="001D1084">
            <w:pPr>
              <w:pStyle w:val="TableParagraph"/>
              <w:rPr>
                <w:lang w:bidi="ar-SA"/>
              </w:rPr>
            </w:pPr>
            <w:r w:rsidRPr="006B44B0">
              <w:t>30,00</w:t>
            </w:r>
          </w:p>
        </w:tc>
        <w:tc>
          <w:tcPr>
            <w:tcW w:w="611" w:type="pct"/>
            <w:shd w:val="clear" w:color="auto" w:fill="auto"/>
            <w:vAlign w:val="center"/>
            <w:hideMark/>
          </w:tcPr>
          <w:p w14:paraId="40BD71C4" w14:textId="2E33D0C0" w:rsidR="001D1084" w:rsidRPr="006B44B0" w:rsidRDefault="001D1084" w:rsidP="001D1084">
            <w:pPr>
              <w:pStyle w:val="TableParagraph"/>
              <w:rPr>
                <w:lang w:bidi="ar-SA"/>
              </w:rPr>
            </w:pPr>
            <w:r w:rsidRPr="006B44B0">
              <w:t>30,00</w:t>
            </w:r>
          </w:p>
        </w:tc>
      </w:tr>
      <w:tr w:rsidR="001D1084" w:rsidRPr="006B44B0" w14:paraId="161C78B1" w14:textId="77777777" w:rsidTr="00230F6C">
        <w:trPr>
          <w:trHeight w:val="20"/>
        </w:trPr>
        <w:tc>
          <w:tcPr>
            <w:tcW w:w="2085" w:type="pct"/>
            <w:shd w:val="clear" w:color="auto" w:fill="auto"/>
            <w:vAlign w:val="center"/>
            <w:hideMark/>
          </w:tcPr>
          <w:p w14:paraId="3CF1F215" w14:textId="77777777" w:rsidR="001D1084" w:rsidRPr="006B44B0" w:rsidRDefault="001D1084" w:rsidP="001D1084">
            <w:pPr>
              <w:pStyle w:val="TableParagraph"/>
              <w:rPr>
                <w:lang w:bidi="ar-SA"/>
              </w:rPr>
            </w:pPr>
            <w:r w:rsidRPr="006B44B0">
              <w:rPr>
                <w:lang w:bidi="ar-SA"/>
              </w:rPr>
              <w:t>Производительность</w:t>
            </w:r>
          </w:p>
        </w:tc>
        <w:tc>
          <w:tcPr>
            <w:tcW w:w="473" w:type="pct"/>
            <w:vMerge w:val="restart"/>
            <w:shd w:val="clear" w:color="auto" w:fill="auto"/>
            <w:vAlign w:val="center"/>
            <w:hideMark/>
          </w:tcPr>
          <w:p w14:paraId="28E0F502" w14:textId="77777777" w:rsidR="001D1084" w:rsidRPr="006B44B0" w:rsidRDefault="001D1084" w:rsidP="001D1084">
            <w:pPr>
              <w:pStyle w:val="TableParagraph"/>
              <w:rPr>
                <w:lang w:bidi="ar-SA"/>
              </w:rPr>
            </w:pPr>
            <w:r w:rsidRPr="006B44B0">
              <w:rPr>
                <w:lang w:bidi="ar-SA"/>
              </w:rPr>
              <w:t>т/час</w:t>
            </w:r>
          </w:p>
        </w:tc>
        <w:tc>
          <w:tcPr>
            <w:tcW w:w="610" w:type="pct"/>
            <w:vMerge w:val="restart"/>
            <w:shd w:val="clear" w:color="auto" w:fill="auto"/>
            <w:vAlign w:val="center"/>
            <w:hideMark/>
          </w:tcPr>
          <w:p w14:paraId="59241E59" w14:textId="2E9C87D2" w:rsidR="001D1084" w:rsidRPr="006B44B0" w:rsidRDefault="001D1084" w:rsidP="001D1084">
            <w:pPr>
              <w:pStyle w:val="TableParagraph"/>
              <w:rPr>
                <w:lang w:bidi="ar-SA"/>
              </w:rPr>
            </w:pPr>
            <w:r w:rsidRPr="006B44B0">
              <w:rPr>
                <w:lang w:bidi="ar-SA"/>
              </w:rPr>
              <w:t>43,44</w:t>
            </w:r>
          </w:p>
        </w:tc>
        <w:tc>
          <w:tcPr>
            <w:tcW w:w="611" w:type="pct"/>
            <w:vMerge w:val="restart"/>
            <w:shd w:val="clear" w:color="auto" w:fill="auto"/>
            <w:vAlign w:val="center"/>
            <w:hideMark/>
          </w:tcPr>
          <w:p w14:paraId="59AD2741" w14:textId="5F591BD6" w:rsidR="001D1084" w:rsidRPr="006B44B0" w:rsidRDefault="001D1084" w:rsidP="001D1084">
            <w:pPr>
              <w:pStyle w:val="TableParagraph"/>
              <w:rPr>
                <w:lang w:bidi="ar-SA"/>
              </w:rPr>
            </w:pPr>
            <w:r w:rsidRPr="006B44B0">
              <w:rPr>
                <w:lang w:bidi="ar-SA"/>
              </w:rPr>
              <w:t>43,44</w:t>
            </w:r>
          </w:p>
        </w:tc>
        <w:tc>
          <w:tcPr>
            <w:tcW w:w="610" w:type="pct"/>
            <w:vMerge w:val="restart"/>
            <w:shd w:val="clear" w:color="auto" w:fill="auto"/>
            <w:vAlign w:val="center"/>
            <w:hideMark/>
          </w:tcPr>
          <w:p w14:paraId="62C7CA2B" w14:textId="31B38539" w:rsidR="001D1084" w:rsidRPr="006B44B0" w:rsidRDefault="001D1084" w:rsidP="001D1084">
            <w:pPr>
              <w:pStyle w:val="TableParagraph"/>
              <w:rPr>
                <w:lang w:bidi="ar-SA"/>
              </w:rPr>
            </w:pPr>
            <w:r w:rsidRPr="006B44B0">
              <w:rPr>
                <w:lang w:bidi="ar-SA"/>
              </w:rPr>
              <w:t>43,8</w:t>
            </w:r>
          </w:p>
        </w:tc>
        <w:tc>
          <w:tcPr>
            <w:tcW w:w="611" w:type="pct"/>
            <w:vMerge w:val="restart"/>
            <w:shd w:val="clear" w:color="auto" w:fill="auto"/>
            <w:vAlign w:val="center"/>
            <w:hideMark/>
          </w:tcPr>
          <w:p w14:paraId="25A3C07E" w14:textId="530C13E5" w:rsidR="001D1084" w:rsidRPr="006B44B0" w:rsidRDefault="001D1084" w:rsidP="001D1084">
            <w:pPr>
              <w:pStyle w:val="TableParagraph"/>
              <w:rPr>
                <w:lang w:bidi="ar-SA"/>
              </w:rPr>
            </w:pPr>
            <w:r w:rsidRPr="006B44B0">
              <w:rPr>
                <w:lang w:bidi="ar-SA"/>
              </w:rPr>
              <w:t>44,13</w:t>
            </w:r>
          </w:p>
        </w:tc>
      </w:tr>
      <w:tr w:rsidR="005D115E" w:rsidRPr="006B44B0" w14:paraId="78886C48" w14:textId="77777777" w:rsidTr="00230F6C">
        <w:trPr>
          <w:trHeight w:val="20"/>
        </w:trPr>
        <w:tc>
          <w:tcPr>
            <w:tcW w:w="2085" w:type="pct"/>
            <w:shd w:val="clear" w:color="auto" w:fill="auto"/>
            <w:vAlign w:val="center"/>
            <w:hideMark/>
          </w:tcPr>
          <w:p w14:paraId="5D4EECC0" w14:textId="77777777" w:rsidR="005D115E" w:rsidRPr="006B44B0" w:rsidRDefault="005D115E" w:rsidP="005D115E">
            <w:pPr>
              <w:pStyle w:val="TableParagraph"/>
              <w:rPr>
                <w:lang w:bidi="ar-SA"/>
              </w:rPr>
            </w:pPr>
            <w:r w:rsidRPr="006B44B0">
              <w:rPr>
                <w:lang w:bidi="ar-SA"/>
              </w:rPr>
              <w:t>водоподготовительных установок</w:t>
            </w:r>
          </w:p>
        </w:tc>
        <w:tc>
          <w:tcPr>
            <w:tcW w:w="473" w:type="pct"/>
            <w:vMerge/>
            <w:vAlign w:val="center"/>
            <w:hideMark/>
          </w:tcPr>
          <w:p w14:paraId="37DD6269" w14:textId="77777777" w:rsidR="005D115E" w:rsidRPr="006B44B0" w:rsidRDefault="005D115E" w:rsidP="005D115E">
            <w:pPr>
              <w:pStyle w:val="TableParagraph"/>
              <w:rPr>
                <w:lang w:bidi="ar-SA"/>
              </w:rPr>
            </w:pPr>
          </w:p>
        </w:tc>
        <w:tc>
          <w:tcPr>
            <w:tcW w:w="610" w:type="pct"/>
            <w:vMerge/>
            <w:vAlign w:val="center"/>
            <w:hideMark/>
          </w:tcPr>
          <w:p w14:paraId="431515C2" w14:textId="77777777" w:rsidR="005D115E" w:rsidRPr="006B44B0" w:rsidRDefault="005D115E" w:rsidP="005D115E">
            <w:pPr>
              <w:pStyle w:val="TableParagraph"/>
              <w:rPr>
                <w:lang w:bidi="ar-SA"/>
              </w:rPr>
            </w:pPr>
          </w:p>
        </w:tc>
        <w:tc>
          <w:tcPr>
            <w:tcW w:w="611" w:type="pct"/>
            <w:vMerge/>
            <w:vAlign w:val="center"/>
            <w:hideMark/>
          </w:tcPr>
          <w:p w14:paraId="1AF0957C" w14:textId="77777777" w:rsidR="005D115E" w:rsidRPr="006B44B0" w:rsidRDefault="005D115E" w:rsidP="005D115E">
            <w:pPr>
              <w:pStyle w:val="TableParagraph"/>
              <w:rPr>
                <w:lang w:bidi="ar-SA"/>
              </w:rPr>
            </w:pPr>
          </w:p>
        </w:tc>
        <w:tc>
          <w:tcPr>
            <w:tcW w:w="610" w:type="pct"/>
            <w:vMerge/>
            <w:vAlign w:val="center"/>
            <w:hideMark/>
          </w:tcPr>
          <w:p w14:paraId="1AA38001" w14:textId="77777777" w:rsidR="005D115E" w:rsidRPr="006B44B0" w:rsidRDefault="005D115E" w:rsidP="005D115E">
            <w:pPr>
              <w:pStyle w:val="TableParagraph"/>
              <w:rPr>
                <w:lang w:bidi="ar-SA"/>
              </w:rPr>
            </w:pPr>
          </w:p>
        </w:tc>
        <w:tc>
          <w:tcPr>
            <w:tcW w:w="611" w:type="pct"/>
            <w:vMerge/>
            <w:vAlign w:val="center"/>
            <w:hideMark/>
          </w:tcPr>
          <w:p w14:paraId="0D72648F" w14:textId="77777777" w:rsidR="005D115E" w:rsidRPr="006B44B0" w:rsidRDefault="005D115E" w:rsidP="005D115E">
            <w:pPr>
              <w:pStyle w:val="TableParagraph"/>
              <w:rPr>
                <w:lang w:bidi="ar-SA"/>
              </w:rPr>
            </w:pPr>
          </w:p>
        </w:tc>
      </w:tr>
      <w:tr w:rsidR="005D115E" w:rsidRPr="006B44B0" w14:paraId="3F6609BB" w14:textId="77777777" w:rsidTr="00230F6C">
        <w:trPr>
          <w:trHeight w:val="20"/>
        </w:trPr>
        <w:tc>
          <w:tcPr>
            <w:tcW w:w="2085" w:type="pct"/>
            <w:shd w:val="clear" w:color="auto" w:fill="auto"/>
            <w:vAlign w:val="center"/>
            <w:hideMark/>
          </w:tcPr>
          <w:p w14:paraId="24AEF80D" w14:textId="5F7B073A" w:rsidR="005D115E" w:rsidRPr="006B44B0" w:rsidRDefault="005D115E" w:rsidP="005D115E">
            <w:pPr>
              <w:pStyle w:val="TableParagraph"/>
              <w:rPr>
                <w:lang w:bidi="ar-SA"/>
              </w:rPr>
            </w:pPr>
            <w:r w:rsidRPr="006B44B0">
              <w:rPr>
                <w:lang w:bidi="ar-SA"/>
              </w:rPr>
              <w:t>Расход химически не обработанной и недеаэрированной воды на аварийную подпитку</w:t>
            </w:r>
          </w:p>
        </w:tc>
        <w:tc>
          <w:tcPr>
            <w:tcW w:w="473" w:type="pct"/>
            <w:shd w:val="clear" w:color="auto" w:fill="auto"/>
            <w:vAlign w:val="center"/>
            <w:hideMark/>
          </w:tcPr>
          <w:p w14:paraId="676EC1CB" w14:textId="16DD94E0" w:rsidR="005D115E" w:rsidRPr="006B44B0" w:rsidRDefault="005D115E" w:rsidP="005D115E">
            <w:pPr>
              <w:pStyle w:val="TableParagraph"/>
              <w:rPr>
                <w:sz w:val="21"/>
                <w:szCs w:val="21"/>
                <w:lang w:bidi="ar-SA"/>
              </w:rPr>
            </w:pPr>
            <w:r w:rsidRPr="006B44B0">
              <w:rPr>
                <w:lang w:bidi="ar-SA"/>
              </w:rPr>
              <w:t>т/час</w:t>
            </w:r>
          </w:p>
        </w:tc>
        <w:tc>
          <w:tcPr>
            <w:tcW w:w="610" w:type="pct"/>
            <w:shd w:val="clear" w:color="auto" w:fill="auto"/>
            <w:vAlign w:val="center"/>
            <w:hideMark/>
          </w:tcPr>
          <w:p w14:paraId="1F0D75FE" w14:textId="3EDC3517" w:rsidR="005D115E" w:rsidRPr="006B44B0" w:rsidRDefault="005D115E" w:rsidP="005D115E">
            <w:pPr>
              <w:pStyle w:val="TableParagraph"/>
              <w:rPr>
                <w:sz w:val="21"/>
                <w:szCs w:val="21"/>
                <w:lang w:bidi="ar-SA"/>
              </w:rPr>
            </w:pPr>
            <w:r w:rsidRPr="006B44B0">
              <w:t>5,77</w:t>
            </w:r>
          </w:p>
        </w:tc>
        <w:tc>
          <w:tcPr>
            <w:tcW w:w="611" w:type="pct"/>
            <w:shd w:val="clear" w:color="auto" w:fill="auto"/>
            <w:vAlign w:val="center"/>
            <w:hideMark/>
          </w:tcPr>
          <w:p w14:paraId="627464AB" w14:textId="46DA62DD" w:rsidR="005D115E" w:rsidRPr="006B44B0" w:rsidRDefault="009B0659" w:rsidP="005D115E">
            <w:pPr>
              <w:pStyle w:val="TableParagraph"/>
              <w:rPr>
                <w:sz w:val="21"/>
                <w:szCs w:val="21"/>
                <w:lang w:bidi="ar-SA"/>
              </w:rPr>
            </w:pPr>
            <w:r w:rsidRPr="006B44B0">
              <w:t>5,78</w:t>
            </w:r>
          </w:p>
        </w:tc>
        <w:tc>
          <w:tcPr>
            <w:tcW w:w="610" w:type="pct"/>
            <w:shd w:val="clear" w:color="auto" w:fill="auto"/>
            <w:vAlign w:val="center"/>
            <w:hideMark/>
          </w:tcPr>
          <w:p w14:paraId="2646D455" w14:textId="0AFC35A3" w:rsidR="005D115E" w:rsidRPr="006B44B0" w:rsidRDefault="009B0659" w:rsidP="005D115E">
            <w:pPr>
              <w:pStyle w:val="TableParagraph"/>
              <w:rPr>
                <w:sz w:val="21"/>
                <w:szCs w:val="21"/>
                <w:lang w:bidi="ar-SA"/>
              </w:rPr>
            </w:pPr>
            <w:r w:rsidRPr="006B44B0">
              <w:t>5,8</w:t>
            </w:r>
          </w:p>
        </w:tc>
        <w:tc>
          <w:tcPr>
            <w:tcW w:w="611" w:type="pct"/>
            <w:shd w:val="clear" w:color="auto" w:fill="auto"/>
            <w:vAlign w:val="center"/>
            <w:hideMark/>
          </w:tcPr>
          <w:p w14:paraId="064C7D0D" w14:textId="38C85CDA" w:rsidR="005D115E" w:rsidRPr="006B44B0" w:rsidRDefault="009B0659" w:rsidP="005D115E">
            <w:pPr>
              <w:pStyle w:val="TableParagraph"/>
              <w:rPr>
                <w:sz w:val="21"/>
                <w:szCs w:val="21"/>
                <w:lang w:bidi="ar-SA"/>
              </w:rPr>
            </w:pPr>
            <w:r w:rsidRPr="006B44B0">
              <w:t>5,82</w:t>
            </w:r>
          </w:p>
        </w:tc>
      </w:tr>
      <w:tr w:rsidR="00F5461D" w:rsidRPr="006B44B0" w14:paraId="6ABDB9DF" w14:textId="77777777" w:rsidTr="00230F6C">
        <w:trPr>
          <w:trHeight w:val="20"/>
        </w:trPr>
        <w:tc>
          <w:tcPr>
            <w:tcW w:w="5000" w:type="pct"/>
            <w:gridSpan w:val="6"/>
            <w:shd w:val="clear" w:color="auto" w:fill="auto"/>
            <w:vAlign w:val="center"/>
            <w:hideMark/>
          </w:tcPr>
          <w:p w14:paraId="6D4AD441" w14:textId="77777777" w:rsidR="00F5461D" w:rsidRPr="006B44B0" w:rsidRDefault="00F5461D" w:rsidP="00DE049D">
            <w:pPr>
              <w:pStyle w:val="TableParagraph"/>
              <w:rPr>
                <w:b/>
                <w:lang w:bidi="ar-SA"/>
              </w:rPr>
            </w:pPr>
            <w:r w:rsidRPr="006B44B0">
              <w:rPr>
                <w:b/>
                <w:lang w:bidi="ar-SA"/>
              </w:rPr>
              <w:t>Котельная №56 дер. Большие Колпаны</w:t>
            </w:r>
          </w:p>
        </w:tc>
      </w:tr>
      <w:tr w:rsidR="00F5461D" w:rsidRPr="006B44B0" w14:paraId="7267B8DA" w14:textId="77777777" w:rsidTr="00230F6C">
        <w:trPr>
          <w:trHeight w:val="20"/>
        </w:trPr>
        <w:tc>
          <w:tcPr>
            <w:tcW w:w="2085" w:type="pct"/>
            <w:shd w:val="clear" w:color="auto" w:fill="auto"/>
            <w:vAlign w:val="center"/>
            <w:hideMark/>
          </w:tcPr>
          <w:p w14:paraId="0B908E62" w14:textId="77777777" w:rsidR="00F5461D" w:rsidRPr="006B44B0" w:rsidRDefault="00F5461D" w:rsidP="00DE049D">
            <w:pPr>
              <w:pStyle w:val="TableParagraph"/>
              <w:rPr>
                <w:lang w:bidi="ar-SA"/>
              </w:rPr>
            </w:pPr>
            <w:r w:rsidRPr="006B44B0">
              <w:rPr>
                <w:lang w:bidi="ar-SA"/>
              </w:rPr>
              <w:t>Объем тепловой сети</w:t>
            </w:r>
          </w:p>
        </w:tc>
        <w:tc>
          <w:tcPr>
            <w:tcW w:w="473" w:type="pct"/>
            <w:shd w:val="clear" w:color="auto" w:fill="auto"/>
            <w:vAlign w:val="center"/>
            <w:hideMark/>
          </w:tcPr>
          <w:p w14:paraId="43B30E6F" w14:textId="2254D7AD" w:rsidR="00F5461D" w:rsidRPr="006B44B0" w:rsidRDefault="00D42526" w:rsidP="00DE049D">
            <w:pPr>
              <w:pStyle w:val="TableParagraph"/>
              <w:rPr>
                <w:lang w:bidi="ar-SA"/>
              </w:rPr>
            </w:pPr>
            <w:r w:rsidRPr="006B44B0">
              <w:rPr>
                <w:position w:val="-7"/>
                <w:lang w:bidi="ar-SA"/>
              </w:rPr>
              <w:t>куб.м</w:t>
            </w:r>
          </w:p>
        </w:tc>
        <w:tc>
          <w:tcPr>
            <w:tcW w:w="610" w:type="pct"/>
            <w:shd w:val="clear" w:color="auto" w:fill="auto"/>
            <w:vAlign w:val="center"/>
            <w:hideMark/>
          </w:tcPr>
          <w:p w14:paraId="473D8114" w14:textId="7A3BA636" w:rsidR="00F5461D" w:rsidRPr="006B44B0" w:rsidRDefault="00230F6C" w:rsidP="00DE049D">
            <w:pPr>
              <w:pStyle w:val="TableParagraph"/>
              <w:rPr>
                <w:lang w:bidi="ar-SA"/>
              </w:rPr>
            </w:pPr>
            <w:r w:rsidRPr="006B44B0">
              <w:rPr>
                <w:lang w:bidi="ar-SA"/>
              </w:rPr>
              <w:t>3,16</w:t>
            </w:r>
          </w:p>
        </w:tc>
        <w:tc>
          <w:tcPr>
            <w:tcW w:w="611" w:type="pct"/>
            <w:shd w:val="clear" w:color="auto" w:fill="auto"/>
            <w:vAlign w:val="center"/>
            <w:hideMark/>
          </w:tcPr>
          <w:p w14:paraId="1D8DC46B" w14:textId="0234E4CA" w:rsidR="00F5461D" w:rsidRPr="006B44B0" w:rsidRDefault="00230F6C" w:rsidP="00DE049D">
            <w:pPr>
              <w:pStyle w:val="TableParagraph"/>
              <w:rPr>
                <w:lang w:bidi="ar-SA"/>
              </w:rPr>
            </w:pPr>
            <w:r w:rsidRPr="006B44B0">
              <w:rPr>
                <w:lang w:bidi="ar-SA"/>
              </w:rPr>
              <w:t>3,16</w:t>
            </w:r>
          </w:p>
        </w:tc>
        <w:tc>
          <w:tcPr>
            <w:tcW w:w="610" w:type="pct"/>
            <w:shd w:val="clear" w:color="auto" w:fill="auto"/>
            <w:vAlign w:val="center"/>
            <w:hideMark/>
          </w:tcPr>
          <w:p w14:paraId="62B502C7" w14:textId="2C66C4F8" w:rsidR="00F5461D" w:rsidRPr="006B44B0" w:rsidRDefault="00230F6C" w:rsidP="00DE049D">
            <w:pPr>
              <w:pStyle w:val="TableParagraph"/>
              <w:rPr>
                <w:lang w:bidi="ar-SA"/>
              </w:rPr>
            </w:pPr>
            <w:r w:rsidRPr="006B44B0">
              <w:rPr>
                <w:lang w:bidi="ar-SA"/>
              </w:rPr>
              <w:t>3,16</w:t>
            </w:r>
          </w:p>
        </w:tc>
        <w:tc>
          <w:tcPr>
            <w:tcW w:w="611" w:type="pct"/>
            <w:shd w:val="clear" w:color="auto" w:fill="auto"/>
            <w:vAlign w:val="center"/>
            <w:hideMark/>
          </w:tcPr>
          <w:p w14:paraId="55387830" w14:textId="286CDBFF" w:rsidR="00F5461D" w:rsidRPr="006B44B0" w:rsidRDefault="00230F6C" w:rsidP="00DE049D">
            <w:pPr>
              <w:pStyle w:val="TableParagraph"/>
              <w:rPr>
                <w:lang w:bidi="ar-SA"/>
              </w:rPr>
            </w:pPr>
            <w:r w:rsidRPr="006B44B0">
              <w:rPr>
                <w:lang w:bidi="ar-SA"/>
              </w:rPr>
              <w:t>3,16</w:t>
            </w:r>
          </w:p>
        </w:tc>
      </w:tr>
      <w:tr w:rsidR="00F5461D" w:rsidRPr="006B44B0" w14:paraId="435B2B4D" w14:textId="77777777" w:rsidTr="00230F6C">
        <w:trPr>
          <w:trHeight w:val="20"/>
        </w:trPr>
        <w:tc>
          <w:tcPr>
            <w:tcW w:w="2085" w:type="pct"/>
            <w:shd w:val="clear" w:color="auto" w:fill="auto"/>
            <w:vAlign w:val="center"/>
            <w:hideMark/>
          </w:tcPr>
          <w:p w14:paraId="102B8739" w14:textId="77777777" w:rsidR="00F5461D" w:rsidRPr="006B44B0" w:rsidRDefault="00F5461D" w:rsidP="00DE049D">
            <w:pPr>
              <w:pStyle w:val="TableParagraph"/>
              <w:rPr>
                <w:lang w:bidi="ar-SA"/>
              </w:rPr>
            </w:pPr>
            <w:r w:rsidRPr="006B44B0">
              <w:rPr>
                <w:lang w:bidi="ar-SA"/>
              </w:rPr>
              <w:t>Максимальный часовой расход на нужды ГВС</w:t>
            </w:r>
          </w:p>
        </w:tc>
        <w:tc>
          <w:tcPr>
            <w:tcW w:w="473" w:type="pct"/>
            <w:shd w:val="clear" w:color="auto" w:fill="auto"/>
            <w:vAlign w:val="center"/>
            <w:hideMark/>
          </w:tcPr>
          <w:p w14:paraId="70EF4B47" w14:textId="77777777" w:rsidR="00F5461D" w:rsidRPr="006B44B0" w:rsidRDefault="00F5461D" w:rsidP="00DE049D">
            <w:pPr>
              <w:pStyle w:val="TableParagraph"/>
              <w:rPr>
                <w:lang w:bidi="ar-SA"/>
              </w:rPr>
            </w:pPr>
            <w:r w:rsidRPr="006B44B0">
              <w:rPr>
                <w:lang w:bidi="ar-SA"/>
              </w:rPr>
              <w:t>т/час</w:t>
            </w:r>
          </w:p>
        </w:tc>
        <w:tc>
          <w:tcPr>
            <w:tcW w:w="610" w:type="pct"/>
            <w:shd w:val="clear" w:color="auto" w:fill="auto"/>
            <w:vAlign w:val="center"/>
            <w:hideMark/>
          </w:tcPr>
          <w:p w14:paraId="2727DE20" w14:textId="77777777" w:rsidR="00F5461D" w:rsidRPr="006B44B0" w:rsidRDefault="00F5461D" w:rsidP="00DE049D">
            <w:pPr>
              <w:pStyle w:val="TableParagraph"/>
              <w:rPr>
                <w:lang w:bidi="ar-SA"/>
              </w:rPr>
            </w:pPr>
            <w:r w:rsidRPr="006B44B0">
              <w:rPr>
                <w:lang w:bidi="ar-SA"/>
              </w:rPr>
              <w:t>0</w:t>
            </w:r>
          </w:p>
        </w:tc>
        <w:tc>
          <w:tcPr>
            <w:tcW w:w="611" w:type="pct"/>
            <w:shd w:val="clear" w:color="auto" w:fill="auto"/>
            <w:vAlign w:val="center"/>
            <w:hideMark/>
          </w:tcPr>
          <w:p w14:paraId="3F814ADD" w14:textId="77777777" w:rsidR="00F5461D" w:rsidRPr="006B44B0" w:rsidRDefault="00F5461D" w:rsidP="00DE049D">
            <w:pPr>
              <w:pStyle w:val="TableParagraph"/>
              <w:rPr>
                <w:lang w:bidi="ar-SA"/>
              </w:rPr>
            </w:pPr>
            <w:r w:rsidRPr="006B44B0">
              <w:rPr>
                <w:lang w:bidi="ar-SA"/>
              </w:rPr>
              <w:t>0</w:t>
            </w:r>
          </w:p>
        </w:tc>
        <w:tc>
          <w:tcPr>
            <w:tcW w:w="610" w:type="pct"/>
            <w:shd w:val="clear" w:color="auto" w:fill="auto"/>
            <w:vAlign w:val="center"/>
            <w:hideMark/>
          </w:tcPr>
          <w:p w14:paraId="5E21E6EF" w14:textId="77777777" w:rsidR="00F5461D" w:rsidRPr="006B44B0" w:rsidRDefault="00F5461D" w:rsidP="00DE049D">
            <w:pPr>
              <w:pStyle w:val="TableParagraph"/>
              <w:rPr>
                <w:lang w:bidi="ar-SA"/>
              </w:rPr>
            </w:pPr>
            <w:r w:rsidRPr="006B44B0">
              <w:rPr>
                <w:lang w:bidi="ar-SA"/>
              </w:rPr>
              <w:t>0</w:t>
            </w:r>
          </w:p>
        </w:tc>
        <w:tc>
          <w:tcPr>
            <w:tcW w:w="611" w:type="pct"/>
            <w:shd w:val="clear" w:color="auto" w:fill="auto"/>
            <w:vAlign w:val="center"/>
            <w:hideMark/>
          </w:tcPr>
          <w:p w14:paraId="55A5592E" w14:textId="77777777" w:rsidR="00F5461D" w:rsidRPr="006B44B0" w:rsidRDefault="00F5461D" w:rsidP="00DE049D">
            <w:pPr>
              <w:pStyle w:val="TableParagraph"/>
              <w:rPr>
                <w:lang w:bidi="ar-SA"/>
              </w:rPr>
            </w:pPr>
            <w:r w:rsidRPr="006B44B0">
              <w:rPr>
                <w:lang w:bidi="ar-SA"/>
              </w:rPr>
              <w:t>0</w:t>
            </w:r>
          </w:p>
        </w:tc>
      </w:tr>
      <w:tr w:rsidR="00F5461D" w:rsidRPr="006B44B0" w14:paraId="495A6B99" w14:textId="77777777" w:rsidTr="00230F6C">
        <w:trPr>
          <w:trHeight w:val="20"/>
        </w:trPr>
        <w:tc>
          <w:tcPr>
            <w:tcW w:w="2085" w:type="pct"/>
            <w:shd w:val="clear" w:color="auto" w:fill="auto"/>
            <w:vAlign w:val="center"/>
            <w:hideMark/>
          </w:tcPr>
          <w:p w14:paraId="1B9910E7" w14:textId="77777777" w:rsidR="00F5461D" w:rsidRPr="006B44B0" w:rsidRDefault="00F5461D" w:rsidP="00DE049D">
            <w:pPr>
              <w:pStyle w:val="TableParagraph"/>
              <w:rPr>
                <w:lang w:bidi="ar-SA"/>
              </w:rPr>
            </w:pPr>
            <w:r w:rsidRPr="006B44B0">
              <w:rPr>
                <w:lang w:bidi="ar-SA"/>
              </w:rPr>
              <w:t>Среднечасовой расход на нужды ГВС</w:t>
            </w:r>
          </w:p>
        </w:tc>
        <w:tc>
          <w:tcPr>
            <w:tcW w:w="473" w:type="pct"/>
            <w:shd w:val="clear" w:color="auto" w:fill="auto"/>
            <w:vAlign w:val="center"/>
            <w:hideMark/>
          </w:tcPr>
          <w:p w14:paraId="5A2A1EEB" w14:textId="77777777" w:rsidR="00F5461D" w:rsidRPr="006B44B0" w:rsidRDefault="00F5461D" w:rsidP="00DE049D">
            <w:pPr>
              <w:pStyle w:val="TableParagraph"/>
              <w:rPr>
                <w:lang w:bidi="ar-SA"/>
              </w:rPr>
            </w:pPr>
            <w:r w:rsidRPr="006B44B0">
              <w:rPr>
                <w:lang w:bidi="ar-SA"/>
              </w:rPr>
              <w:t>т/час</w:t>
            </w:r>
          </w:p>
        </w:tc>
        <w:tc>
          <w:tcPr>
            <w:tcW w:w="610" w:type="pct"/>
            <w:shd w:val="clear" w:color="auto" w:fill="auto"/>
            <w:vAlign w:val="center"/>
            <w:hideMark/>
          </w:tcPr>
          <w:p w14:paraId="1CF115A2" w14:textId="77777777" w:rsidR="00F5461D" w:rsidRPr="006B44B0" w:rsidRDefault="00F5461D" w:rsidP="00DE049D">
            <w:pPr>
              <w:pStyle w:val="TableParagraph"/>
              <w:rPr>
                <w:lang w:bidi="ar-SA"/>
              </w:rPr>
            </w:pPr>
            <w:r w:rsidRPr="006B44B0">
              <w:rPr>
                <w:lang w:bidi="ar-SA"/>
              </w:rPr>
              <w:t>0</w:t>
            </w:r>
          </w:p>
        </w:tc>
        <w:tc>
          <w:tcPr>
            <w:tcW w:w="611" w:type="pct"/>
            <w:shd w:val="clear" w:color="auto" w:fill="auto"/>
            <w:vAlign w:val="center"/>
            <w:hideMark/>
          </w:tcPr>
          <w:p w14:paraId="67D7AFC8" w14:textId="77777777" w:rsidR="00F5461D" w:rsidRPr="006B44B0" w:rsidRDefault="00F5461D" w:rsidP="00DE049D">
            <w:pPr>
              <w:pStyle w:val="TableParagraph"/>
              <w:rPr>
                <w:lang w:bidi="ar-SA"/>
              </w:rPr>
            </w:pPr>
            <w:r w:rsidRPr="006B44B0">
              <w:rPr>
                <w:lang w:bidi="ar-SA"/>
              </w:rPr>
              <w:t>0</w:t>
            </w:r>
          </w:p>
        </w:tc>
        <w:tc>
          <w:tcPr>
            <w:tcW w:w="610" w:type="pct"/>
            <w:shd w:val="clear" w:color="auto" w:fill="auto"/>
            <w:vAlign w:val="center"/>
            <w:hideMark/>
          </w:tcPr>
          <w:p w14:paraId="587F73E1" w14:textId="77777777" w:rsidR="00F5461D" w:rsidRPr="006B44B0" w:rsidRDefault="00F5461D" w:rsidP="00DE049D">
            <w:pPr>
              <w:pStyle w:val="TableParagraph"/>
              <w:rPr>
                <w:lang w:bidi="ar-SA"/>
              </w:rPr>
            </w:pPr>
            <w:r w:rsidRPr="006B44B0">
              <w:rPr>
                <w:lang w:bidi="ar-SA"/>
              </w:rPr>
              <w:t>0</w:t>
            </w:r>
          </w:p>
        </w:tc>
        <w:tc>
          <w:tcPr>
            <w:tcW w:w="611" w:type="pct"/>
            <w:shd w:val="clear" w:color="auto" w:fill="auto"/>
            <w:vAlign w:val="center"/>
            <w:hideMark/>
          </w:tcPr>
          <w:p w14:paraId="2C8D71FB" w14:textId="77777777" w:rsidR="00F5461D" w:rsidRPr="006B44B0" w:rsidRDefault="00F5461D" w:rsidP="00DE049D">
            <w:pPr>
              <w:pStyle w:val="TableParagraph"/>
              <w:rPr>
                <w:lang w:bidi="ar-SA"/>
              </w:rPr>
            </w:pPr>
            <w:r w:rsidRPr="006B44B0">
              <w:rPr>
                <w:lang w:bidi="ar-SA"/>
              </w:rPr>
              <w:t>0</w:t>
            </w:r>
          </w:p>
        </w:tc>
      </w:tr>
      <w:tr w:rsidR="00F5461D" w:rsidRPr="006B44B0" w14:paraId="36BD475F" w14:textId="77777777" w:rsidTr="00230F6C">
        <w:trPr>
          <w:trHeight w:val="20"/>
        </w:trPr>
        <w:tc>
          <w:tcPr>
            <w:tcW w:w="2085" w:type="pct"/>
            <w:shd w:val="clear" w:color="auto" w:fill="auto"/>
            <w:vAlign w:val="center"/>
            <w:hideMark/>
          </w:tcPr>
          <w:p w14:paraId="2CDE9603" w14:textId="77777777" w:rsidR="00F5461D" w:rsidRPr="006B44B0" w:rsidRDefault="00F5461D" w:rsidP="00DE049D">
            <w:pPr>
              <w:pStyle w:val="TableParagraph"/>
              <w:rPr>
                <w:lang w:bidi="ar-SA"/>
              </w:rPr>
            </w:pPr>
            <w:r w:rsidRPr="006B44B0">
              <w:rPr>
                <w:lang w:bidi="ar-SA"/>
              </w:rPr>
              <w:t>Утечки теплоносителя в тепловых</w:t>
            </w:r>
          </w:p>
        </w:tc>
        <w:tc>
          <w:tcPr>
            <w:tcW w:w="473" w:type="pct"/>
            <w:vMerge w:val="restart"/>
            <w:shd w:val="clear" w:color="auto" w:fill="auto"/>
            <w:vAlign w:val="center"/>
            <w:hideMark/>
          </w:tcPr>
          <w:p w14:paraId="722DCB3A" w14:textId="77777777" w:rsidR="00F5461D" w:rsidRPr="006B44B0" w:rsidRDefault="00F5461D" w:rsidP="00DE049D">
            <w:pPr>
              <w:pStyle w:val="TableParagraph"/>
              <w:rPr>
                <w:lang w:bidi="ar-SA"/>
              </w:rPr>
            </w:pPr>
            <w:r w:rsidRPr="006B44B0">
              <w:rPr>
                <w:lang w:bidi="ar-SA"/>
              </w:rPr>
              <w:t>т/час</w:t>
            </w:r>
          </w:p>
        </w:tc>
        <w:tc>
          <w:tcPr>
            <w:tcW w:w="610" w:type="pct"/>
            <w:vMerge w:val="restart"/>
            <w:shd w:val="clear" w:color="auto" w:fill="auto"/>
            <w:vAlign w:val="center"/>
            <w:hideMark/>
          </w:tcPr>
          <w:p w14:paraId="61DA5D9D" w14:textId="0912F429" w:rsidR="00F5461D" w:rsidRPr="006B44B0" w:rsidRDefault="00F5461D" w:rsidP="00DE049D">
            <w:pPr>
              <w:pStyle w:val="TableParagraph"/>
              <w:rPr>
                <w:lang w:bidi="ar-SA"/>
              </w:rPr>
            </w:pPr>
            <w:r w:rsidRPr="006B44B0">
              <w:rPr>
                <w:lang w:bidi="ar-SA"/>
              </w:rPr>
              <w:t>0</w:t>
            </w:r>
            <w:r w:rsidR="0006004A" w:rsidRPr="006B44B0">
              <w:rPr>
                <w:lang w:bidi="ar-SA"/>
              </w:rPr>
              <w:t>,008</w:t>
            </w:r>
          </w:p>
        </w:tc>
        <w:tc>
          <w:tcPr>
            <w:tcW w:w="611" w:type="pct"/>
            <w:vMerge w:val="restart"/>
            <w:shd w:val="clear" w:color="auto" w:fill="auto"/>
            <w:vAlign w:val="center"/>
            <w:hideMark/>
          </w:tcPr>
          <w:p w14:paraId="11463F75" w14:textId="40B6E603" w:rsidR="00F5461D" w:rsidRPr="006B44B0" w:rsidRDefault="0006004A" w:rsidP="00DE049D">
            <w:pPr>
              <w:pStyle w:val="TableParagraph"/>
              <w:rPr>
                <w:lang w:bidi="ar-SA"/>
              </w:rPr>
            </w:pPr>
            <w:r w:rsidRPr="006B44B0">
              <w:rPr>
                <w:lang w:bidi="ar-SA"/>
              </w:rPr>
              <w:t>0,008</w:t>
            </w:r>
          </w:p>
        </w:tc>
        <w:tc>
          <w:tcPr>
            <w:tcW w:w="610" w:type="pct"/>
            <w:vMerge w:val="restart"/>
            <w:shd w:val="clear" w:color="auto" w:fill="auto"/>
            <w:vAlign w:val="center"/>
            <w:hideMark/>
          </w:tcPr>
          <w:p w14:paraId="4EFD22CD" w14:textId="2C063405" w:rsidR="00F5461D" w:rsidRPr="006B44B0" w:rsidRDefault="0006004A" w:rsidP="00DE049D">
            <w:pPr>
              <w:pStyle w:val="TableParagraph"/>
              <w:rPr>
                <w:lang w:bidi="ar-SA"/>
              </w:rPr>
            </w:pPr>
            <w:r w:rsidRPr="006B44B0">
              <w:rPr>
                <w:lang w:bidi="ar-SA"/>
              </w:rPr>
              <w:t>0,008</w:t>
            </w:r>
          </w:p>
        </w:tc>
        <w:tc>
          <w:tcPr>
            <w:tcW w:w="611" w:type="pct"/>
            <w:vMerge w:val="restart"/>
            <w:shd w:val="clear" w:color="auto" w:fill="auto"/>
            <w:vAlign w:val="center"/>
            <w:hideMark/>
          </w:tcPr>
          <w:p w14:paraId="602CEE42" w14:textId="405E7F4B" w:rsidR="00F5461D" w:rsidRPr="006B44B0" w:rsidRDefault="0006004A" w:rsidP="00DE049D">
            <w:pPr>
              <w:pStyle w:val="TableParagraph"/>
              <w:rPr>
                <w:lang w:bidi="ar-SA"/>
              </w:rPr>
            </w:pPr>
            <w:r w:rsidRPr="006B44B0">
              <w:rPr>
                <w:lang w:bidi="ar-SA"/>
              </w:rPr>
              <w:t>0,008</w:t>
            </w:r>
          </w:p>
        </w:tc>
      </w:tr>
      <w:tr w:rsidR="00F5461D" w:rsidRPr="006B44B0" w14:paraId="22EE397C" w14:textId="77777777" w:rsidTr="00230F6C">
        <w:trPr>
          <w:trHeight w:val="20"/>
        </w:trPr>
        <w:tc>
          <w:tcPr>
            <w:tcW w:w="2085" w:type="pct"/>
            <w:shd w:val="clear" w:color="auto" w:fill="auto"/>
            <w:vAlign w:val="center"/>
            <w:hideMark/>
          </w:tcPr>
          <w:p w14:paraId="1667E8D9" w14:textId="77777777" w:rsidR="00F5461D" w:rsidRPr="006B44B0" w:rsidRDefault="00F5461D" w:rsidP="00DE049D">
            <w:pPr>
              <w:pStyle w:val="TableParagraph"/>
              <w:rPr>
                <w:lang w:bidi="ar-SA"/>
              </w:rPr>
            </w:pPr>
            <w:r w:rsidRPr="006B44B0">
              <w:rPr>
                <w:lang w:bidi="ar-SA"/>
              </w:rPr>
              <w:t>сетях</w:t>
            </w:r>
          </w:p>
        </w:tc>
        <w:tc>
          <w:tcPr>
            <w:tcW w:w="473" w:type="pct"/>
            <w:vMerge/>
            <w:vAlign w:val="center"/>
            <w:hideMark/>
          </w:tcPr>
          <w:p w14:paraId="2B5C7E70" w14:textId="77777777" w:rsidR="00F5461D" w:rsidRPr="006B44B0" w:rsidRDefault="00F5461D" w:rsidP="00DE049D">
            <w:pPr>
              <w:pStyle w:val="TableParagraph"/>
              <w:rPr>
                <w:lang w:bidi="ar-SA"/>
              </w:rPr>
            </w:pPr>
          </w:p>
        </w:tc>
        <w:tc>
          <w:tcPr>
            <w:tcW w:w="610" w:type="pct"/>
            <w:vMerge/>
            <w:vAlign w:val="center"/>
            <w:hideMark/>
          </w:tcPr>
          <w:p w14:paraId="166B4B9B" w14:textId="77777777" w:rsidR="00F5461D" w:rsidRPr="006B44B0" w:rsidRDefault="00F5461D" w:rsidP="00DE049D">
            <w:pPr>
              <w:pStyle w:val="TableParagraph"/>
              <w:rPr>
                <w:lang w:bidi="ar-SA"/>
              </w:rPr>
            </w:pPr>
          </w:p>
        </w:tc>
        <w:tc>
          <w:tcPr>
            <w:tcW w:w="611" w:type="pct"/>
            <w:vMerge/>
            <w:vAlign w:val="center"/>
            <w:hideMark/>
          </w:tcPr>
          <w:p w14:paraId="2D4046A3" w14:textId="77777777" w:rsidR="00F5461D" w:rsidRPr="006B44B0" w:rsidRDefault="00F5461D" w:rsidP="00DE049D">
            <w:pPr>
              <w:pStyle w:val="TableParagraph"/>
              <w:rPr>
                <w:lang w:bidi="ar-SA"/>
              </w:rPr>
            </w:pPr>
          </w:p>
        </w:tc>
        <w:tc>
          <w:tcPr>
            <w:tcW w:w="610" w:type="pct"/>
            <w:vMerge/>
            <w:vAlign w:val="center"/>
            <w:hideMark/>
          </w:tcPr>
          <w:p w14:paraId="15E2A014" w14:textId="77777777" w:rsidR="00F5461D" w:rsidRPr="006B44B0" w:rsidRDefault="00F5461D" w:rsidP="00DE049D">
            <w:pPr>
              <w:pStyle w:val="TableParagraph"/>
              <w:rPr>
                <w:lang w:bidi="ar-SA"/>
              </w:rPr>
            </w:pPr>
          </w:p>
        </w:tc>
        <w:tc>
          <w:tcPr>
            <w:tcW w:w="611" w:type="pct"/>
            <w:vMerge/>
            <w:vAlign w:val="center"/>
            <w:hideMark/>
          </w:tcPr>
          <w:p w14:paraId="3223CFF8" w14:textId="77777777" w:rsidR="00F5461D" w:rsidRPr="006B44B0" w:rsidRDefault="00F5461D" w:rsidP="00DE049D">
            <w:pPr>
              <w:pStyle w:val="TableParagraph"/>
              <w:rPr>
                <w:lang w:bidi="ar-SA"/>
              </w:rPr>
            </w:pPr>
          </w:p>
        </w:tc>
      </w:tr>
      <w:tr w:rsidR="00F5461D" w:rsidRPr="006B44B0" w14:paraId="779C07CD" w14:textId="77777777" w:rsidTr="00230F6C">
        <w:trPr>
          <w:trHeight w:val="20"/>
        </w:trPr>
        <w:tc>
          <w:tcPr>
            <w:tcW w:w="2085" w:type="pct"/>
            <w:shd w:val="clear" w:color="auto" w:fill="auto"/>
            <w:vAlign w:val="center"/>
            <w:hideMark/>
          </w:tcPr>
          <w:p w14:paraId="281FFC1A" w14:textId="77777777" w:rsidR="00F5461D" w:rsidRPr="006B44B0" w:rsidRDefault="00F5461D" w:rsidP="00DE049D">
            <w:pPr>
              <w:pStyle w:val="TableParagraph"/>
              <w:rPr>
                <w:lang w:bidi="ar-SA"/>
              </w:rPr>
            </w:pPr>
            <w:r w:rsidRPr="006B44B0">
              <w:rPr>
                <w:lang w:bidi="ar-SA"/>
              </w:rPr>
              <w:t>Предельный часовой расход на</w:t>
            </w:r>
          </w:p>
        </w:tc>
        <w:tc>
          <w:tcPr>
            <w:tcW w:w="473" w:type="pct"/>
            <w:vMerge w:val="restart"/>
            <w:shd w:val="clear" w:color="auto" w:fill="auto"/>
            <w:vAlign w:val="center"/>
            <w:hideMark/>
          </w:tcPr>
          <w:p w14:paraId="6E1731CE" w14:textId="77777777" w:rsidR="00F5461D" w:rsidRPr="006B44B0" w:rsidRDefault="00F5461D" w:rsidP="00DE049D">
            <w:pPr>
              <w:pStyle w:val="TableParagraph"/>
              <w:rPr>
                <w:lang w:bidi="ar-SA"/>
              </w:rPr>
            </w:pPr>
            <w:r w:rsidRPr="006B44B0">
              <w:rPr>
                <w:lang w:bidi="ar-SA"/>
              </w:rPr>
              <w:t>т/час</w:t>
            </w:r>
          </w:p>
        </w:tc>
        <w:tc>
          <w:tcPr>
            <w:tcW w:w="610" w:type="pct"/>
            <w:vMerge w:val="restart"/>
            <w:shd w:val="clear" w:color="auto" w:fill="auto"/>
            <w:vAlign w:val="center"/>
            <w:hideMark/>
          </w:tcPr>
          <w:p w14:paraId="0ADEAD2A" w14:textId="77777777" w:rsidR="00F5461D" w:rsidRPr="006B44B0" w:rsidRDefault="00F5461D" w:rsidP="00DE049D">
            <w:pPr>
              <w:pStyle w:val="TableParagraph"/>
              <w:rPr>
                <w:lang w:bidi="ar-SA"/>
              </w:rPr>
            </w:pPr>
            <w:r w:rsidRPr="006B44B0">
              <w:rPr>
                <w:lang w:bidi="ar-SA"/>
              </w:rPr>
              <w:t>5</w:t>
            </w:r>
          </w:p>
        </w:tc>
        <w:tc>
          <w:tcPr>
            <w:tcW w:w="611" w:type="pct"/>
            <w:vMerge w:val="restart"/>
            <w:shd w:val="clear" w:color="auto" w:fill="auto"/>
            <w:vAlign w:val="center"/>
            <w:hideMark/>
          </w:tcPr>
          <w:p w14:paraId="1BA5EB84" w14:textId="77777777" w:rsidR="00F5461D" w:rsidRPr="006B44B0" w:rsidRDefault="00F5461D" w:rsidP="00DE049D">
            <w:pPr>
              <w:pStyle w:val="TableParagraph"/>
              <w:rPr>
                <w:lang w:bidi="ar-SA"/>
              </w:rPr>
            </w:pPr>
            <w:r w:rsidRPr="006B44B0">
              <w:rPr>
                <w:lang w:bidi="ar-SA"/>
              </w:rPr>
              <w:t>5</w:t>
            </w:r>
          </w:p>
        </w:tc>
        <w:tc>
          <w:tcPr>
            <w:tcW w:w="610" w:type="pct"/>
            <w:vMerge w:val="restart"/>
            <w:shd w:val="clear" w:color="auto" w:fill="auto"/>
            <w:vAlign w:val="center"/>
            <w:hideMark/>
          </w:tcPr>
          <w:p w14:paraId="4748F6D4" w14:textId="77777777" w:rsidR="00F5461D" w:rsidRPr="006B44B0" w:rsidRDefault="00F5461D" w:rsidP="00DE049D">
            <w:pPr>
              <w:pStyle w:val="TableParagraph"/>
              <w:rPr>
                <w:lang w:bidi="ar-SA"/>
              </w:rPr>
            </w:pPr>
            <w:r w:rsidRPr="006B44B0">
              <w:rPr>
                <w:lang w:bidi="ar-SA"/>
              </w:rPr>
              <w:t>5</w:t>
            </w:r>
          </w:p>
        </w:tc>
        <w:tc>
          <w:tcPr>
            <w:tcW w:w="611" w:type="pct"/>
            <w:vMerge w:val="restart"/>
            <w:shd w:val="clear" w:color="auto" w:fill="auto"/>
            <w:vAlign w:val="center"/>
            <w:hideMark/>
          </w:tcPr>
          <w:p w14:paraId="5531EE9E" w14:textId="77777777" w:rsidR="00F5461D" w:rsidRPr="006B44B0" w:rsidRDefault="00F5461D" w:rsidP="00DE049D">
            <w:pPr>
              <w:pStyle w:val="TableParagraph"/>
              <w:rPr>
                <w:lang w:bidi="ar-SA"/>
              </w:rPr>
            </w:pPr>
            <w:r w:rsidRPr="006B44B0">
              <w:rPr>
                <w:lang w:bidi="ar-SA"/>
              </w:rPr>
              <w:t>5</w:t>
            </w:r>
          </w:p>
        </w:tc>
      </w:tr>
      <w:tr w:rsidR="00F5461D" w:rsidRPr="006B44B0" w14:paraId="3EB0B15D" w14:textId="77777777" w:rsidTr="00230F6C">
        <w:trPr>
          <w:trHeight w:val="20"/>
        </w:trPr>
        <w:tc>
          <w:tcPr>
            <w:tcW w:w="2085" w:type="pct"/>
            <w:shd w:val="clear" w:color="auto" w:fill="auto"/>
            <w:vAlign w:val="center"/>
            <w:hideMark/>
          </w:tcPr>
          <w:p w14:paraId="37E42C99" w14:textId="77777777" w:rsidR="00F5461D" w:rsidRPr="006B44B0" w:rsidRDefault="00F5461D" w:rsidP="00DE049D">
            <w:pPr>
              <w:pStyle w:val="TableParagraph"/>
              <w:rPr>
                <w:lang w:bidi="ar-SA"/>
              </w:rPr>
            </w:pPr>
            <w:r w:rsidRPr="006B44B0">
              <w:rPr>
                <w:lang w:bidi="ar-SA"/>
              </w:rPr>
              <w:t>заполнение</w:t>
            </w:r>
          </w:p>
        </w:tc>
        <w:tc>
          <w:tcPr>
            <w:tcW w:w="473" w:type="pct"/>
            <w:vMerge/>
            <w:vAlign w:val="center"/>
            <w:hideMark/>
          </w:tcPr>
          <w:p w14:paraId="478FBD6D" w14:textId="77777777" w:rsidR="00F5461D" w:rsidRPr="006B44B0" w:rsidRDefault="00F5461D" w:rsidP="00DE049D">
            <w:pPr>
              <w:pStyle w:val="TableParagraph"/>
              <w:rPr>
                <w:lang w:bidi="ar-SA"/>
              </w:rPr>
            </w:pPr>
          </w:p>
        </w:tc>
        <w:tc>
          <w:tcPr>
            <w:tcW w:w="610" w:type="pct"/>
            <w:vMerge/>
            <w:vAlign w:val="center"/>
            <w:hideMark/>
          </w:tcPr>
          <w:p w14:paraId="7062E240" w14:textId="77777777" w:rsidR="00F5461D" w:rsidRPr="006B44B0" w:rsidRDefault="00F5461D" w:rsidP="00DE049D">
            <w:pPr>
              <w:pStyle w:val="TableParagraph"/>
              <w:rPr>
                <w:lang w:bidi="ar-SA"/>
              </w:rPr>
            </w:pPr>
          </w:p>
        </w:tc>
        <w:tc>
          <w:tcPr>
            <w:tcW w:w="611" w:type="pct"/>
            <w:vMerge/>
            <w:vAlign w:val="center"/>
            <w:hideMark/>
          </w:tcPr>
          <w:p w14:paraId="1C8EA16C" w14:textId="77777777" w:rsidR="00F5461D" w:rsidRPr="006B44B0" w:rsidRDefault="00F5461D" w:rsidP="00DE049D">
            <w:pPr>
              <w:pStyle w:val="TableParagraph"/>
              <w:rPr>
                <w:lang w:bidi="ar-SA"/>
              </w:rPr>
            </w:pPr>
          </w:p>
        </w:tc>
        <w:tc>
          <w:tcPr>
            <w:tcW w:w="610" w:type="pct"/>
            <w:vMerge/>
            <w:vAlign w:val="center"/>
            <w:hideMark/>
          </w:tcPr>
          <w:p w14:paraId="26D35C91" w14:textId="77777777" w:rsidR="00F5461D" w:rsidRPr="006B44B0" w:rsidRDefault="00F5461D" w:rsidP="00DE049D">
            <w:pPr>
              <w:pStyle w:val="TableParagraph"/>
              <w:rPr>
                <w:lang w:bidi="ar-SA"/>
              </w:rPr>
            </w:pPr>
          </w:p>
        </w:tc>
        <w:tc>
          <w:tcPr>
            <w:tcW w:w="611" w:type="pct"/>
            <w:vMerge/>
            <w:vAlign w:val="center"/>
            <w:hideMark/>
          </w:tcPr>
          <w:p w14:paraId="1592E039" w14:textId="77777777" w:rsidR="00F5461D" w:rsidRPr="006B44B0" w:rsidRDefault="00F5461D" w:rsidP="00DE049D">
            <w:pPr>
              <w:pStyle w:val="TableParagraph"/>
              <w:rPr>
                <w:lang w:bidi="ar-SA"/>
              </w:rPr>
            </w:pPr>
          </w:p>
        </w:tc>
      </w:tr>
      <w:tr w:rsidR="00F5461D" w:rsidRPr="006B44B0" w14:paraId="1BB0FE9E" w14:textId="77777777" w:rsidTr="00230F6C">
        <w:trPr>
          <w:trHeight w:val="20"/>
        </w:trPr>
        <w:tc>
          <w:tcPr>
            <w:tcW w:w="2085" w:type="pct"/>
            <w:shd w:val="clear" w:color="auto" w:fill="auto"/>
            <w:vAlign w:val="center"/>
            <w:hideMark/>
          </w:tcPr>
          <w:p w14:paraId="1B9121A4" w14:textId="77777777" w:rsidR="00F5461D" w:rsidRPr="006B44B0" w:rsidRDefault="00F5461D" w:rsidP="00DE049D">
            <w:pPr>
              <w:pStyle w:val="TableParagraph"/>
              <w:rPr>
                <w:lang w:bidi="ar-SA"/>
              </w:rPr>
            </w:pPr>
            <w:r w:rsidRPr="006B44B0">
              <w:rPr>
                <w:lang w:bidi="ar-SA"/>
              </w:rPr>
              <w:t>Производительность</w:t>
            </w:r>
          </w:p>
        </w:tc>
        <w:tc>
          <w:tcPr>
            <w:tcW w:w="473" w:type="pct"/>
            <w:vMerge w:val="restart"/>
            <w:shd w:val="clear" w:color="auto" w:fill="auto"/>
            <w:vAlign w:val="center"/>
            <w:hideMark/>
          </w:tcPr>
          <w:p w14:paraId="29C456CA" w14:textId="77777777" w:rsidR="00F5461D" w:rsidRPr="006B44B0" w:rsidRDefault="00F5461D" w:rsidP="00DE049D">
            <w:pPr>
              <w:pStyle w:val="TableParagraph"/>
              <w:rPr>
                <w:lang w:bidi="ar-SA"/>
              </w:rPr>
            </w:pPr>
            <w:r w:rsidRPr="006B44B0">
              <w:rPr>
                <w:lang w:bidi="ar-SA"/>
              </w:rPr>
              <w:t>т/час</w:t>
            </w:r>
          </w:p>
        </w:tc>
        <w:tc>
          <w:tcPr>
            <w:tcW w:w="610" w:type="pct"/>
            <w:vMerge w:val="restart"/>
            <w:shd w:val="clear" w:color="auto" w:fill="auto"/>
            <w:vAlign w:val="center"/>
            <w:hideMark/>
          </w:tcPr>
          <w:p w14:paraId="6C423E6D" w14:textId="73A7A9F3" w:rsidR="00F5461D" w:rsidRPr="006B44B0" w:rsidRDefault="00F5461D" w:rsidP="00DE049D">
            <w:pPr>
              <w:pStyle w:val="TableParagraph"/>
              <w:rPr>
                <w:lang w:bidi="ar-SA"/>
              </w:rPr>
            </w:pPr>
            <w:r w:rsidRPr="006B44B0">
              <w:rPr>
                <w:lang w:bidi="ar-SA"/>
              </w:rPr>
              <w:t>5</w:t>
            </w:r>
            <w:r w:rsidR="0006004A" w:rsidRPr="006B44B0">
              <w:rPr>
                <w:lang w:bidi="ar-SA"/>
              </w:rPr>
              <w:t>,008</w:t>
            </w:r>
          </w:p>
        </w:tc>
        <w:tc>
          <w:tcPr>
            <w:tcW w:w="611" w:type="pct"/>
            <w:vMerge w:val="restart"/>
            <w:shd w:val="clear" w:color="auto" w:fill="auto"/>
            <w:vAlign w:val="center"/>
            <w:hideMark/>
          </w:tcPr>
          <w:p w14:paraId="4461BA88" w14:textId="3B3C6DFC" w:rsidR="00F5461D" w:rsidRPr="006B44B0" w:rsidRDefault="0006004A" w:rsidP="00DE049D">
            <w:pPr>
              <w:pStyle w:val="TableParagraph"/>
              <w:rPr>
                <w:lang w:bidi="ar-SA"/>
              </w:rPr>
            </w:pPr>
            <w:r w:rsidRPr="006B44B0">
              <w:rPr>
                <w:lang w:bidi="ar-SA"/>
              </w:rPr>
              <w:t>5,008</w:t>
            </w:r>
          </w:p>
        </w:tc>
        <w:tc>
          <w:tcPr>
            <w:tcW w:w="610" w:type="pct"/>
            <w:vMerge w:val="restart"/>
            <w:shd w:val="clear" w:color="auto" w:fill="auto"/>
            <w:vAlign w:val="center"/>
            <w:hideMark/>
          </w:tcPr>
          <w:p w14:paraId="743DD2A3" w14:textId="5437214A" w:rsidR="00F5461D" w:rsidRPr="006B44B0" w:rsidRDefault="0006004A" w:rsidP="00DE049D">
            <w:pPr>
              <w:pStyle w:val="TableParagraph"/>
              <w:rPr>
                <w:lang w:bidi="ar-SA"/>
              </w:rPr>
            </w:pPr>
            <w:r w:rsidRPr="006B44B0">
              <w:rPr>
                <w:lang w:bidi="ar-SA"/>
              </w:rPr>
              <w:t>5,008</w:t>
            </w:r>
          </w:p>
        </w:tc>
        <w:tc>
          <w:tcPr>
            <w:tcW w:w="611" w:type="pct"/>
            <w:vMerge w:val="restart"/>
            <w:shd w:val="clear" w:color="auto" w:fill="auto"/>
            <w:vAlign w:val="center"/>
            <w:hideMark/>
          </w:tcPr>
          <w:p w14:paraId="02C6B240" w14:textId="5A2A483D" w:rsidR="00F5461D" w:rsidRPr="006B44B0" w:rsidRDefault="0006004A" w:rsidP="00DE049D">
            <w:pPr>
              <w:pStyle w:val="TableParagraph"/>
              <w:rPr>
                <w:lang w:bidi="ar-SA"/>
              </w:rPr>
            </w:pPr>
            <w:r w:rsidRPr="006B44B0">
              <w:rPr>
                <w:lang w:bidi="ar-SA"/>
              </w:rPr>
              <w:t>5,008</w:t>
            </w:r>
          </w:p>
        </w:tc>
      </w:tr>
      <w:tr w:rsidR="00F5461D" w:rsidRPr="006B44B0" w14:paraId="68B3ECA9" w14:textId="77777777" w:rsidTr="00230F6C">
        <w:trPr>
          <w:trHeight w:val="20"/>
        </w:trPr>
        <w:tc>
          <w:tcPr>
            <w:tcW w:w="2085" w:type="pct"/>
            <w:shd w:val="clear" w:color="auto" w:fill="auto"/>
            <w:vAlign w:val="center"/>
            <w:hideMark/>
          </w:tcPr>
          <w:p w14:paraId="7024C42C" w14:textId="77777777" w:rsidR="00F5461D" w:rsidRPr="006B44B0" w:rsidRDefault="00F5461D" w:rsidP="00DE049D">
            <w:pPr>
              <w:pStyle w:val="TableParagraph"/>
              <w:rPr>
                <w:lang w:bidi="ar-SA"/>
              </w:rPr>
            </w:pPr>
            <w:r w:rsidRPr="006B44B0">
              <w:rPr>
                <w:lang w:bidi="ar-SA"/>
              </w:rPr>
              <w:t>водоподготовительных установок</w:t>
            </w:r>
          </w:p>
        </w:tc>
        <w:tc>
          <w:tcPr>
            <w:tcW w:w="473" w:type="pct"/>
            <w:vMerge/>
            <w:vAlign w:val="center"/>
            <w:hideMark/>
          </w:tcPr>
          <w:p w14:paraId="4D86B57C" w14:textId="77777777" w:rsidR="00F5461D" w:rsidRPr="006B44B0" w:rsidRDefault="00F5461D" w:rsidP="00DE049D">
            <w:pPr>
              <w:pStyle w:val="TableParagraph"/>
              <w:rPr>
                <w:lang w:bidi="ar-SA"/>
              </w:rPr>
            </w:pPr>
          </w:p>
        </w:tc>
        <w:tc>
          <w:tcPr>
            <w:tcW w:w="610" w:type="pct"/>
            <w:vMerge/>
            <w:vAlign w:val="center"/>
            <w:hideMark/>
          </w:tcPr>
          <w:p w14:paraId="43ED264C" w14:textId="77777777" w:rsidR="00F5461D" w:rsidRPr="006B44B0" w:rsidRDefault="00F5461D" w:rsidP="00DE049D">
            <w:pPr>
              <w:pStyle w:val="TableParagraph"/>
              <w:rPr>
                <w:lang w:bidi="ar-SA"/>
              </w:rPr>
            </w:pPr>
          </w:p>
        </w:tc>
        <w:tc>
          <w:tcPr>
            <w:tcW w:w="611" w:type="pct"/>
            <w:vMerge/>
            <w:vAlign w:val="center"/>
            <w:hideMark/>
          </w:tcPr>
          <w:p w14:paraId="7BE2F9B0" w14:textId="77777777" w:rsidR="00F5461D" w:rsidRPr="006B44B0" w:rsidRDefault="00F5461D" w:rsidP="00DE049D">
            <w:pPr>
              <w:pStyle w:val="TableParagraph"/>
              <w:rPr>
                <w:lang w:bidi="ar-SA"/>
              </w:rPr>
            </w:pPr>
          </w:p>
        </w:tc>
        <w:tc>
          <w:tcPr>
            <w:tcW w:w="610" w:type="pct"/>
            <w:vMerge/>
            <w:vAlign w:val="center"/>
            <w:hideMark/>
          </w:tcPr>
          <w:p w14:paraId="4D91CB19" w14:textId="77777777" w:rsidR="00F5461D" w:rsidRPr="006B44B0" w:rsidRDefault="00F5461D" w:rsidP="00DE049D">
            <w:pPr>
              <w:pStyle w:val="TableParagraph"/>
              <w:rPr>
                <w:lang w:bidi="ar-SA"/>
              </w:rPr>
            </w:pPr>
          </w:p>
        </w:tc>
        <w:tc>
          <w:tcPr>
            <w:tcW w:w="611" w:type="pct"/>
            <w:vMerge/>
            <w:vAlign w:val="center"/>
            <w:hideMark/>
          </w:tcPr>
          <w:p w14:paraId="6D296927" w14:textId="77777777" w:rsidR="00F5461D" w:rsidRPr="006B44B0" w:rsidRDefault="00F5461D" w:rsidP="00DE049D">
            <w:pPr>
              <w:pStyle w:val="TableParagraph"/>
              <w:rPr>
                <w:lang w:bidi="ar-SA"/>
              </w:rPr>
            </w:pPr>
          </w:p>
        </w:tc>
      </w:tr>
      <w:tr w:rsidR="009A172E" w:rsidRPr="006B44B0" w14:paraId="7FBCA558" w14:textId="77777777" w:rsidTr="00230F6C">
        <w:trPr>
          <w:trHeight w:val="20"/>
        </w:trPr>
        <w:tc>
          <w:tcPr>
            <w:tcW w:w="2085" w:type="pct"/>
            <w:shd w:val="clear" w:color="auto" w:fill="auto"/>
            <w:vAlign w:val="center"/>
            <w:hideMark/>
          </w:tcPr>
          <w:p w14:paraId="598AF406" w14:textId="77777777" w:rsidR="009A172E" w:rsidRPr="006B44B0" w:rsidRDefault="009A172E" w:rsidP="00DE049D">
            <w:pPr>
              <w:pStyle w:val="TableParagraph"/>
              <w:rPr>
                <w:lang w:bidi="ar-SA"/>
              </w:rPr>
            </w:pPr>
            <w:r w:rsidRPr="006B44B0">
              <w:rPr>
                <w:lang w:bidi="ar-SA"/>
              </w:rPr>
              <w:t>Расход химически не обработанной и недеаэрированной воды на аварийную подпитку</w:t>
            </w:r>
          </w:p>
        </w:tc>
        <w:tc>
          <w:tcPr>
            <w:tcW w:w="473" w:type="pct"/>
            <w:shd w:val="clear" w:color="auto" w:fill="auto"/>
            <w:vAlign w:val="center"/>
            <w:hideMark/>
          </w:tcPr>
          <w:p w14:paraId="42C061D9" w14:textId="476B7C5A" w:rsidR="009A172E" w:rsidRPr="006B44B0" w:rsidRDefault="009A172E" w:rsidP="00DE049D">
            <w:pPr>
              <w:pStyle w:val="TableParagraph"/>
              <w:rPr>
                <w:sz w:val="21"/>
                <w:szCs w:val="21"/>
                <w:lang w:bidi="ar-SA"/>
              </w:rPr>
            </w:pPr>
            <w:r w:rsidRPr="006B44B0">
              <w:rPr>
                <w:lang w:bidi="ar-SA"/>
              </w:rPr>
              <w:t>т/час</w:t>
            </w:r>
          </w:p>
        </w:tc>
        <w:tc>
          <w:tcPr>
            <w:tcW w:w="610" w:type="pct"/>
            <w:shd w:val="clear" w:color="auto" w:fill="auto"/>
            <w:vAlign w:val="center"/>
            <w:hideMark/>
          </w:tcPr>
          <w:p w14:paraId="6976893D" w14:textId="0DA4C8E1" w:rsidR="009A172E" w:rsidRPr="006B44B0" w:rsidRDefault="00230F6C" w:rsidP="00DE049D">
            <w:pPr>
              <w:pStyle w:val="TableParagraph"/>
              <w:rPr>
                <w:sz w:val="21"/>
                <w:szCs w:val="21"/>
                <w:lang w:bidi="ar-SA"/>
              </w:rPr>
            </w:pPr>
            <w:r w:rsidRPr="006B44B0">
              <w:rPr>
                <w:lang w:bidi="ar-SA"/>
              </w:rPr>
              <w:t>0,06</w:t>
            </w:r>
          </w:p>
        </w:tc>
        <w:tc>
          <w:tcPr>
            <w:tcW w:w="611" w:type="pct"/>
            <w:shd w:val="clear" w:color="auto" w:fill="auto"/>
            <w:vAlign w:val="center"/>
            <w:hideMark/>
          </w:tcPr>
          <w:p w14:paraId="037BC6F9" w14:textId="7EAAC43B" w:rsidR="009A172E" w:rsidRPr="006B44B0" w:rsidRDefault="00230F6C" w:rsidP="00DE049D">
            <w:pPr>
              <w:pStyle w:val="TableParagraph"/>
              <w:rPr>
                <w:sz w:val="21"/>
                <w:szCs w:val="21"/>
                <w:lang w:bidi="ar-SA"/>
              </w:rPr>
            </w:pPr>
            <w:r w:rsidRPr="006B44B0">
              <w:rPr>
                <w:lang w:bidi="ar-SA"/>
              </w:rPr>
              <w:t>0,06</w:t>
            </w:r>
          </w:p>
        </w:tc>
        <w:tc>
          <w:tcPr>
            <w:tcW w:w="610" w:type="pct"/>
            <w:shd w:val="clear" w:color="auto" w:fill="auto"/>
            <w:vAlign w:val="center"/>
            <w:hideMark/>
          </w:tcPr>
          <w:p w14:paraId="3E8D01D1" w14:textId="6FD2E921" w:rsidR="009A172E" w:rsidRPr="006B44B0" w:rsidRDefault="00230F6C" w:rsidP="00DE049D">
            <w:pPr>
              <w:pStyle w:val="TableParagraph"/>
              <w:rPr>
                <w:sz w:val="21"/>
                <w:szCs w:val="21"/>
                <w:lang w:bidi="ar-SA"/>
              </w:rPr>
            </w:pPr>
            <w:r w:rsidRPr="006B44B0">
              <w:rPr>
                <w:lang w:bidi="ar-SA"/>
              </w:rPr>
              <w:t>0,06</w:t>
            </w:r>
          </w:p>
        </w:tc>
        <w:tc>
          <w:tcPr>
            <w:tcW w:w="611" w:type="pct"/>
            <w:shd w:val="clear" w:color="auto" w:fill="auto"/>
            <w:vAlign w:val="center"/>
            <w:hideMark/>
          </w:tcPr>
          <w:p w14:paraId="428B9414" w14:textId="0823833F" w:rsidR="009A172E" w:rsidRPr="006B44B0" w:rsidRDefault="00230F6C" w:rsidP="00DE049D">
            <w:pPr>
              <w:pStyle w:val="TableParagraph"/>
              <w:rPr>
                <w:sz w:val="21"/>
                <w:szCs w:val="21"/>
                <w:lang w:bidi="ar-SA"/>
              </w:rPr>
            </w:pPr>
            <w:r w:rsidRPr="006B44B0">
              <w:rPr>
                <w:lang w:bidi="ar-SA"/>
              </w:rPr>
              <w:t>0,06</w:t>
            </w:r>
          </w:p>
        </w:tc>
      </w:tr>
      <w:tr w:rsidR="00F5461D" w:rsidRPr="006B44B0" w14:paraId="0116E76B" w14:textId="77777777" w:rsidTr="00230F6C">
        <w:trPr>
          <w:trHeight w:val="20"/>
        </w:trPr>
        <w:tc>
          <w:tcPr>
            <w:tcW w:w="5000" w:type="pct"/>
            <w:gridSpan w:val="6"/>
            <w:shd w:val="clear" w:color="auto" w:fill="auto"/>
            <w:vAlign w:val="center"/>
            <w:hideMark/>
          </w:tcPr>
          <w:p w14:paraId="54C412ED" w14:textId="38E8AB00" w:rsidR="00F5461D" w:rsidRPr="006B44B0" w:rsidRDefault="00F5461D" w:rsidP="00DE049D">
            <w:pPr>
              <w:pStyle w:val="TableParagraph"/>
              <w:rPr>
                <w:b/>
                <w:lang w:bidi="ar-SA"/>
              </w:rPr>
            </w:pPr>
            <w:r w:rsidRPr="006B44B0">
              <w:rPr>
                <w:b/>
                <w:lang w:bidi="ar-SA"/>
              </w:rPr>
              <w:t>Котельная ГК</w:t>
            </w:r>
            <w:r w:rsidR="003C762A" w:rsidRPr="006B44B0">
              <w:rPr>
                <w:b/>
                <w:lang w:bidi="ar-SA"/>
              </w:rPr>
              <w:t>К</w:t>
            </w:r>
            <w:r w:rsidRPr="006B44B0">
              <w:rPr>
                <w:b/>
                <w:lang w:bidi="ar-SA"/>
              </w:rPr>
              <w:t>З дер. Малые Колпаны</w:t>
            </w:r>
          </w:p>
        </w:tc>
      </w:tr>
      <w:tr w:rsidR="00F5461D" w:rsidRPr="006B44B0" w14:paraId="53174116" w14:textId="77777777" w:rsidTr="00230F6C">
        <w:trPr>
          <w:trHeight w:val="20"/>
        </w:trPr>
        <w:tc>
          <w:tcPr>
            <w:tcW w:w="2085" w:type="pct"/>
            <w:shd w:val="clear" w:color="auto" w:fill="auto"/>
            <w:vAlign w:val="center"/>
            <w:hideMark/>
          </w:tcPr>
          <w:p w14:paraId="66B894C3" w14:textId="77777777" w:rsidR="00F5461D" w:rsidRPr="006B44B0" w:rsidRDefault="00F5461D" w:rsidP="00DE049D">
            <w:pPr>
              <w:pStyle w:val="TableParagraph"/>
              <w:rPr>
                <w:lang w:bidi="ar-SA"/>
              </w:rPr>
            </w:pPr>
            <w:r w:rsidRPr="006B44B0">
              <w:rPr>
                <w:lang w:bidi="ar-SA"/>
              </w:rPr>
              <w:t>Объем тепловой сети</w:t>
            </w:r>
          </w:p>
        </w:tc>
        <w:tc>
          <w:tcPr>
            <w:tcW w:w="473" w:type="pct"/>
            <w:shd w:val="clear" w:color="auto" w:fill="auto"/>
            <w:vAlign w:val="center"/>
            <w:hideMark/>
          </w:tcPr>
          <w:p w14:paraId="522FF314" w14:textId="37698C19" w:rsidR="00F5461D" w:rsidRPr="006B44B0" w:rsidRDefault="00D42526" w:rsidP="00DE049D">
            <w:pPr>
              <w:pStyle w:val="TableParagraph"/>
              <w:rPr>
                <w:lang w:bidi="ar-SA"/>
              </w:rPr>
            </w:pPr>
            <w:r w:rsidRPr="006B44B0">
              <w:rPr>
                <w:position w:val="-7"/>
                <w:lang w:bidi="ar-SA"/>
              </w:rPr>
              <w:t>куб.м</w:t>
            </w:r>
          </w:p>
        </w:tc>
        <w:tc>
          <w:tcPr>
            <w:tcW w:w="610" w:type="pct"/>
            <w:shd w:val="clear" w:color="auto" w:fill="auto"/>
            <w:vAlign w:val="center"/>
            <w:hideMark/>
          </w:tcPr>
          <w:p w14:paraId="148D1D56" w14:textId="049C20D8" w:rsidR="00F5461D" w:rsidRPr="006B44B0" w:rsidRDefault="00DA69EA" w:rsidP="00DE049D">
            <w:pPr>
              <w:pStyle w:val="TableParagraph"/>
              <w:rPr>
                <w:lang w:bidi="ar-SA"/>
              </w:rPr>
            </w:pPr>
            <w:r w:rsidRPr="006B44B0">
              <w:rPr>
                <w:lang w:bidi="ar-SA"/>
              </w:rPr>
              <w:t>51,6</w:t>
            </w:r>
          </w:p>
        </w:tc>
        <w:tc>
          <w:tcPr>
            <w:tcW w:w="611" w:type="pct"/>
            <w:shd w:val="clear" w:color="auto" w:fill="auto"/>
            <w:vAlign w:val="center"/>
            <w:hideMark/>
          </w:tcPr>
          <w:p w14:paraId="04AB2245" w14:textId="5FC05C33" w:rsidR="00F5461D" w:rsidRPr="006B44B0" w:rsidRDefault="00887B05" w:rsidP="00DE049D">
            <w:pPr>
              <w:pStyle w:val="TableParagraph"/>
              <w:rPr>
                <w:lang w:bidi="ar-SA"/>
              </w:rPr>
            </w:pPr>
            <w:r w:rsidRPr="006B44B0">
              <w:rPr>
                <w:lang w:bidi="ar-SA"/>
              </w:rPr>
              <w:t>51,6</w:t>
            </w:r>
          </w:p>
        </w:tc>
        <w:tc>
          <w:tcPr>
            <w:tcW w:w="610" w:type="pct"/>
            <w:shd w:val="clear" w:color="auto" w:fill="auto"/>
            <w:vAlign w:val="center"/>
            <w:hideMark/>
          </w:tcPr>
          <w:p w14:paraId="344E631F" w14:textId="13E03739" w:rsidR="00F5461D" w:rsidRPr="006B44B0" w:rsidRDefault="00887B05" w:rsidP="00DE049D">
            <w:pPr>
              <w:pStyle w:val="TableParagraph"/>
              <w:rPr>
                <w:lang w:bidi="ar-SA"/>
              </w:rPr>
            </w:pPr>
            <w:r w:rsidRPr="006B44B0">
              <w:rPr>
                <w:lang w:bidi="ar-SA"/>
              </w:rPr>
              <w:t>51,6</w:t>
            </w:r>
          </w:p>
        </w:tc>
        <w:tc>
          <w:tcPr>
            <w:tcW w:w="611" w:type="pct"/>
            <w:shd w:val="clear" w:color="auto" w:fill="auto"/>
            <w:vAlign w:val="center"/>
            <w:hideMark/>
          </w:tcPr>
          <w:p w14:paraId="3E3D5CA0" w14:textId="71E31223" w:rsidR="00F5461D" w:rsidRPr="006B44B0" w:rsidRDefault="00887B05" w:rsidP="00DE049D">
            <w:pPr>
              <w:pStyle w:val="TableParagraph"/>
              <w:rPr>
                <w:lang w:bidi="ar-SA"/>
              </w:rPr>
            </w:pPr>
            <w:r w:rsidRPr="006B44B0">
              <w:rPr>
                <w:lang w:bidi="ar-SA"/>
              </w:rPr>
              <w:t>51,6</w:t>
            </w:r>
          </w:p>
        </w:tc>
      </w:tr>
      <w:tr w:rsidR="00F5461D" w:rsidRPr="006B44B0" w14:paraId="4800C784" w14:textId="77777777" w:rsidTr="00230F6C">
        <w:trPr>
          <w:trHeight w:val="20"/>
        </w:trPr>
        <w:tc>
          <w:tcPr>
            <w:tcW w:w="2085" w:type="pct"/>
            <w:shd w:val="clear" w:color="auto" w:fill="auto"/>
            <w:vAlign w:val="center"/>
            <w:hideMark/>
          </w:tcPr>
          <w:p w14:paraId="3E28D676" w14:textId="77777777" w:rsidR="00F5461D" w:rsidRPr="006B44B0" w:rsidRDefault="00F5461D" w:rsidP="00DE049D">
            <w:pPr>
              <w:pStyle w:val="TableParagraph"/>
              <w:rPr>
                <w:lang w:bidi="ar-SA"/>
              </w:rPr>
            </w:pPr>
            <w:r w:rsidRPr="006B44B0">
              <w:rPr>
                <w:lang w:bidi="ar-SA"/>
              </w:rPr>
              <w:t>Максимальный часовой расход на нужды ГВС</w:t>
            </w:r>
          </w:p>
        </w:tc>
        <w:tc>
          <w:tcPr>
            <w:tcW w:w="473" w:type="pct"/>
            <w:shd w:val="clear" w:color="auto" w:fill="auto"/>
            <w:vAlign w:val="center"/>
            <w:hideMark/>
          </w:tcPr>
          <w:p w14:paraId="3FB8552B" w14:textId="77777777" w:rsidR="00F5461D" w:rsidRPr="006B44B0" w:rsidRDefault="00F5461D" w:rsidP="00DE049D">
            <w:pPr>
              <w:pStyle w:val="TableParagraph"/>
              <w:rPr>
                <w:lang w:bidi="ar-SA"/>
              </w:rPr>
            </w:pPr>
            <w:r w:rsidRPr="006B44B0">
              <w:rPr>
                <w:lang w:bidi="ar-SA"/>
              </w:rPr>
              <w:t>т/час</w:t>
            </w:r>
          </w:p>
        </w:tc>
        <w:tc>
          <w:tcPr>
            <w:tcW w:w="610" w:type="pct"/>
            <w:shd w:val="clear" w:color="auto" w:fill="auto"/>
            <w:vAlign w:val="center"/>
            <w:hideMark/>
          </w:tcPr>
          <w:p w14:paraId="1DA82678" w14:textId="0E95F18B" w:rsidR="00F5461D" w:rsidRPr="006B44B0" w:rsidRDefault="00DD5DA5" w:rsidP="00DE049D">
            <w:pPr>
              <w:pStyle w:val="TableParagraph"/>
              <w:rPr>
                <w:lang w:bidi="ar-SA"/>
              </w:rPr>
            </w:pPr>
            <w:r w:rsidRPr="006B44B0">
              <w:rPr>
                <w:lang w:bidi="ar-SA"/>
              </w:rPr>
              <w:t>121,5</w:t>
            </w:r>
          </w:p>
        </w:tc>
        <w:tc>
          <w:tcPr>
            <w:tcW w:w="611" w:type="pct"/>
            <w:shd w:val="clear" w:color="auto" w:fill="auto"/>
            <w:vAlign w:val="center"/>
            <w:hideMark/>
          </w:tcPr>
          <w:p w14:paraId="56D886E2" w14:textId="63A2009F" w:rsidR="00F5461D" w:rsidRPr="006B44B0" w:rsidRDefault="00872D03" w:rsidP="00DE049D">
            <w:pPr>
              <w:pStyle w:val="TableParagraph"/>
              <w:rPr>
                <w:lang w:bidi="ar-SA"/>
              </w:rPr>
            </w:pPr>
            <w:r w:rsidRPr="006B44B0">
              <w:rPr>
                <w:lang w:bidi="ar-SA"/>
              </w:rPr>
              <w:t>121,5</w:t>
            </w:r>
          </w:p>
        </w:tc>
        <w:tc>
          <w:tcPr>
            <w:tcW w:w="610" w:type="pct"/>
            <w:shd w:val="clear" w:color="auto" w:fill="auto"/>
            <w:vAlign w:val="center"/>
            <w:hideMark/>
          </w:tcPr>
          <w:p w14:paraId="4BBB7C45" w14:textId="1E95A2D7" w:rsidR="00F5461D" w:rsidRPr="006B44B0" w:rsidRDefault="00872D03" w:rsidP="00DE049D">
            <w:pPr>
              <w:pStyle w:val="TableParagraph"/>
              <w:rPr>
                <w:lang w:bidi="ar-SA"/>
              </w:rPr>
            </w:pPr>
            <w:r w:rsidRPr="006B44B0">
              <w:rPr>
                <w:lang w:bidi="ar-SA"/>
              </w:rPr>
              <w:t>121,5</w:t>
            </w:r>
          </w:p>
        </w:tc>
        <w:tc>
          <w:tcPr>
            <w:tcW w:w="611" w:type="pct"/>
            <w:shd w:val="clear" w:color="auto" w:fill="auto"/>
            <w:vAlign w:val="center"/>
            <w:hideMark/>
          </w:tcPr>
          <w:p w14:paraId="729B39AE" w14:textId="5CA1DF53" w:rsidR="00F5461D" w:rsidRPr="006B44B0" w:rsidRDefault="00872D03" w:rsidP="00DE049D">
            <w:pPr>
              <w:pStyle w:val="TableParagraph"/>
              <w:rPr>
                <w:lang w:bidi="ar-SA"/>
              </w:rPr>
            </w:pPr>
            <w:r w:rsidRPr="006B44B0">
              <w:rPr>
                <w:lang w:bidi="ar-SA"/>
              </w:rPr>
              <w:t>121,5</w:t>
            </w:r>
          </w:p>
        </w:tc>
      </w:tr>
      <w:tr w:rsidR="00F5461D" w:rsidRPr="006B44B0" w14:paraId="2531F92E" w14:textId="77777777" w:rsidTr="00230F6C">
        <w:trPr>
          <w:trHeight w:val="20"/>
        </w:trPr>
        <w:tc>
          <w:tcPr>
            <w:tcW w:w="2085" w:type="pct"/>
            <w:shd w:val="clear" w:color="auto" w:fill="auto"/>
            <w:vAlign w:val="center"/>
            <w:hideMark/>
          </w:tcPr>
          <w:p w14:paraId="60F2DDCE" w14:textId="77777777" w:rsidR="00F5461D" w:rsidRPr="006B44B0" w:rsidRDefault="00F5461D" w:rsidP="00DE049D">
            <w:pPr>
              <w:pStyle w:val="TableParagraph"/>
              <w:rPr>
                <w:lang w:bidi="ar-SA"/>
              </w:rPr>
            </w:pPr>
            <w:r w:rsidRPr="006B44B0">
              <w:rPr>
                <w:lang w:bidi="ar-SA"/>
              </w:rPr>
              <w:t>Среднечасовой расход на нужды ГВС</w:t>
            </w:r>
          </w:p>
        </w:tc>
        <w:tc>
          <w:tcPr>
            <w:tcW w:w="473" w:type="pct"/>
            <w:shd w:val="clear" w:color="auto" w:fill="auto"/>
            <w:vAlign w:val="center"/>
            <w:hideMark/>
          </w:tcPr>
          <w:p w14:paraId="60341348" w14:textId="77777777" w:rsidR="00F5461D" w:rsidRPr="006B44B0" w:rsidRDefault="00F5461D" w:rsidP="00DE049D">
            <w:pPr>
              <w:pStyle w:val="TableParagraph"/>
              <w:rPr>
                <w:lang w:bidi="ar-SA"/>
              </w:rPr>
            </w:pPr>
            <w:r w:rsidRPr="006B44B0">
              <w:rPr>
                <w:lang w:bidi="ar-SA"/>
              </w:rPr>
              <w:t>т/час</w:t>
            </w:r>
          </w:p>
        </w:tc>
        <w:tc>
          <w:tcPr>
            <w:tcW w:w="610" w:type="pct"/>
            <w:shd w:val="clear" w:color="auto" w:fill="auto"/>
            <w:vAlign w:val="center"/>
            <w:hideMark/>
          </w:tcPr>
          <w:p w14:paraId="48D49D21" w14:textId="1514DCA4" w:rsidR="00F5461D" w:rsidRPr="006B44B0" w:rsidRDefault="00DD5DA5" w:rsidP="00DE049D">
            <w:pPr>
              <w:pStyle w:val="TableParagraph"/>
              <w:rPr>
                <w:lang w:bidi="ar-SA"/>
              </w:rPr>
            </w:pPr>
            <w:r w:rsidRPr="006B44B0">
              <w:rPr>
                <w:lang w:bidi="ar-SA"/>
              </w:rPr>
              <w:t>50,6</w:t>
            </w:r>
          </w:p>
        </w:tc>
        <w:tc>
          <w:tcPr>
            <w:tcW w:w="611" w:type="pct"/>
            <w:shd w:val="clear" w:color="auto" w:fill="auto"/>
            <w:vAlign w:val="center"/>
            <w:hideMark/>
          </w:tcPr>
          <w:p w14:paraId="1F9CCB04" w14:textId="330CF9F9" w:rsidR="00F5461D" w:rsidRPr="006B44B0" w:rsidRDefault="00872D03" w:rsidP="00DE049D">
            <w:pPr>
              <w:pStyle w:val="TableParagraph"/>
              <w:rPr>
                <w:lang w:bidi="ar-SA"/>
              </w:rPr>
            </w:pPr>
            <w:r w:rsidRPr="006B44B0">
              <w:rPr>
                <w:lang w:bidi="ar-SA"/>
              </w:rPr>
              <w:t>50,6</w:t>
            </w:r>
          </w:p>
        </w:tc>
        <w:tc>
          <w:tcPr>
            <w:tcW w:w="610" w:type="pct"/>
            <w:shd w:val="clear" w:color="auto" w:fill="auto"/>
            <w:vAlign w:val="center"/>
            <w:hideMark/>
          </w:tcPr>
          <w:p w14:paraId="5D250BA1" w14:textId="47B87D38" w:rsidR="00F5461D" w:rsidRPr="006B44B0" w:rsidRDefault="00872D03" w:rsidP="00DE049D">
            <w:pPr>
              <w:pStyle w:val="TableParagraph"/>
              <w:rPr>
                <w:lang w:bidi="ar-SA"/>
              </w:rPr>
            </w:pPr>
            <w:r w:rsidRPr="006B44B0">
              <w:rPr>
                <w:lang w:bidi="ar-SA"/>
              </w:rPr>
              <w:t>50,6</w:t>
            </w:r>
          </w:p>
        </w:tc>
        <w:tc>
          <w:tcPr>
            <w:tcW w:w="611" w:type="pct"/>
            <w:shd w:val="clear" w:color="auto" w:fill="auto"/>
            <w:vAlign w:val="center"/>
            <w:hideMark/>
          </w:tcPr>
          <w:p w14:paraId="713BFBA6" w14:textId="3DB7C5D9" w:rsidR="00F5461D" w:rsidRPr="006B44B0" w:rsidRDefault="00872D03" w:rsidP="00DE049D">
            <w:pPr>
              <w:pStyle w:val="TableParagraph"/>
              <w:rPr>
                <w:lang w:bidi="ar-SA"/>
              </w:rPr>
            </w:pPr>
            <w:r w:rsidRPr="006B44B0">
              <w:rPr>
                <w:lang w:bidi="ar-SA"/>
              </w:rPr>
              <w:t>50,6</w:t>
            </w:r>
          </w:p>
        </w:tc>
      </w:tr>
      <w:tr w:rsidR="00F5461D" w:rsidRPr="006B44B0" w14:paraId="07AA0625" w14:textId="77777777" w:rsidTr="00230F6C">
        <w:trPr>
          <w:trHeight w:val="20"/>
        </w:trPr>
        <w:tc>
          <w:tcPr>
            <w:tcW w:w="2085" w:type="pct"/>
            <w:shd w:val="clear" w:color="auto" w:fill="auto"/>
            <w:vAlign w:val="center"/>
            <w:hideMark/>
          </w:tcPr>
          <w:p w14:paraId="09312684" w14:textId="77777777" w:rsidR="00F5461D" w:rsidRPr="006B44B0" w:rsidRDefault="00F5461D" w:rsidP="00DE049D">
            <w:pPr>
              <w:pStyle w:val="TableParagraph"/>
              <w:rPr>
                <w:lang w:bidi="ar-SA"/>
              </w:rPr>
            </w:pPr>
            <w:r w:rsidRPr="006B44B0">
              <w:rPr>
                <w:lang w:bidi="ar-SA"/>
              </w:rPr>
              <w:t>Утечки теплоносителя в тепловых</w:t>
            </w:r>
          </w:p>
        </w:tc>
        <w:tc>
          <w:tcPr>
            <w:tcW w:w="473" w:type="pct"/>
            <w:vMerge w:val="restart"/>
            <w:shd w:val="clear" w:color="auto" w:fill="auto"/>
            <w:vAlign w:val="center"/>
            <w:hideMark/>
          </w:tcPr>
          <w:p w14:paraId="3D9F5066" w14:textId="77777777" w:rsidR="00F5461D" w:rsidRPr="006B44B0" w:rsidRDefault="00F5461D" w:rsidP="00DE049D">
            <w:pPr>
              <w:pStyle w:val="TableParagraph"/>
              <w:rPr>
                <w:lang w:bidi="ar-SA"/>
              </w:rPr>
            </w:pPr>
            <w:r w:rsidRPr="006B44B0">
              <w:rPr>
                <w:lang w:bidi="ar-SA"/>
              </w:rPr>
              <w:t>т/час</w:t>
            </w:r>
          </w:p>
        </w:tc>
        <w:tc>
          <w:tcPr>
            <w:tcW w:w="610" w:type="pct"/>
            <w:vMerge w:val="restart"/>
            <w:shd w:val="clear" w:color="auto" w:fill="auto"/>
            <w:vAlign w:val="center"/>
            <w:hideMark/>
          </w:tcPr>
          <w:p w14:paraId="23DC269C" w14:textId="5377B254" w:rsidR="00F5461D" w:rsidRPr="006B44B0" w:rsidRDefault="008179E9" w:rsidP="00DE049D">
            <w:pPr>
              <w:pStyle w:val="TableParagraph"/>
              <w:rPr>
                <w:lang w:bidi="ar-SA"/>
              </w:rPr>
            </w:pPr>
            <w:r w:rsidRPr="006B44B0">
              <w:rPr>
                <w:lang w:bidi="ar-SA"/>
              </w:rPr>
              <w:t>0,13</w:t>
            </w:r>
          </w:p>
        </w:tc>
        <w:tc>
          <w:tcPr>
            <w:tcW w:w="611" w:type="pct"/>
            <w:vMerge w:val="restart"/>
            <w:shd w:val="clear" w:color="auto" w:fill="auto"/>
            <w:vAlign w:val="center"/>
            <w:hideMark/>
          </w:tcPr>
          <w:p w14:paraId="4FC1E212" w14:textId="75FC5F19" w:rsidR="00F5461D" w:rsidRPr="006B44B0" w:rsidRDefault="001A6B6F" w:rsidP="00DE049D">
            <w:pPr>
              <w:pStyle w:val="TableParagraph"/>
              <w:rPr>
                <w:lang w:bidi="ar-SA"/>
              </w:rPr>
            </w:pPr>
            <w:r w:rsidRPr="006B44B0">
              <w:rPr>
                <w:lang w:bidi="ar-SA"/>
              </w:rPr>
              <w:t>0,13</w:t>
            </w:r>
          </w:p>
        </w:tc>
        <w:tc>
          <w:tcPr>
            <w:tcW w:w="610" w:type="pct"/>
            <w:vMerge w:val="restart"/>
            <w:shd w:val="clear" w:color="auto" w:fill="auto"/>
            <w:vAlign w:val="center"/>
            <w:hideMark/>
          </w:tcPr>
          <w:p w14:paraId="5C0ABD9B" w14:textId="447E7ACC" w:rsidR="00F5461D" w:rsidRPr="006B44B0" w:rsidRDefault="001A6B6F" w:rsidP="00DE049D">
            <w:pPr>
              <w:pStyle w:val="TableParagraph"/>
              <w:rPr>
                <w:lang w:bidi="ar-SA"/>
              </w:rPr>
            </w:pPr>
            <w:r w:rsidRPr="006B44B0">
              <w:rPr>
                <w:lang w:bidi="ar-SA"/>
              </w:rPr>
              <w:t>0,13</w:t>
            </w:r>
          </w:p>
        </w:tc>
        <w:tc>
          <w:tcPr>
            <w:tcW w:w="611" w:type="pct"/>
            <w:vMerge w:val="restart"/>
            <w:shd w:val="clear" w:color="auto" w:fill="auto"/>
            <w:vAlign w:val="center"/>
            <w:hideMark/>
          </w:tcPr>
          <w:p w14:paraId="2318C0D2" w14:textId="322C8288" w:rsidR="00F5461D" w:rsidRPr="006B44B0" w:rsidRDefault="00230F6C" w:rsidP="00DE049D">
            <w:pPr>
              <w:pStyle w:val="TableParagraph"/>
              <w:rPr>
                <w:lang w:bidi="ar-SA"/>
              </w:rPr>
            </w:pPr>
            <w:r w:rsidRPr="006B44B0">
              <w:rPr>
                <w:lang w:bidi="ar-SA"/>
              </w:rPr>
              <w:t>0,13</w:t>
            </w:r>
          </w:p>
        </w:tc>
      </w:tr>
      <w:tr w:rsidR="00F5461D" w:rsidRPr="006B44B0" w14:paraId="662FC56A" w14:textId="77777777" w:rsidTr="00230F6C">
        <w:trPr>
          <w:trHeight w:val="20"/>
        </w:trPr>
        <w:tc>
          <w:tcPr>
            <w:tcW w:w="2085" w:type="pct"/>
            <w:shd w:val="clear" w:color="auto" w:fill="auto"/>
            <w:vAlign w:val="center"/>
            <w:hideMark/>
          </w:tcPr>
          <w:p w14:paraId="20BA625B" w14:textId="77777777" w:rsidR="00F5461D" w:rsidRPr="006B44B0" w:rsidRDefault="00F5461D" w:rsidP="00DE049D">
            <w:pPr>
              <w:pStyle w:val="TableParagraph"/>
              <w:rPr>
                <w:lang w:bidi="ar-SA"/>
              </w:rPr>
            </w:pPr>
            <w:r w:rsidRPr="006B44B0">
              <w:rPr>
                <w:lang w:bidi="ar-SA"/>
              </w:rPr>
              <w:t>сетях</w:t>
            </w:r>
          </w:p>
        </w:tc>
        <w:tc>
          <w:tcPr>
            <w:tcW w:w="473" w:type="pct"/>
            <w:vMerge/>
            <w:vAlign w:val="center"/>
            <w:hideMark/>
          </w:tcPr>
          <w:p w14:paraId="295BF748" w14:textId="77777777" w:rsidR="00F5461D" w:rsidRPr="006B44B0" w:rsidRDefault="00F5461D" w:rsidP="00DE049D">
            <w:pPr>
              <w:pStyle w:val="TableParagraph"/>
              <w:rPr>
                <w:lang w:bidi="ar-SA"/>
              </w:rPr>
            </w:pPr>
          </w:p>
        </w:tc>
        <w:tc>
          <w:tcPr>
            <w:tcW w:w="610" w:type="pct"/>
            <w:vMerge/>
            <w:vAlign w:val="center"/>
            <w:hideMark/>
          </w:tcPr>
          <w:p w14:paraId="482A3DCD" w14:textId="77777777" w:rsidR="00F5461D" w:rsidRPr="006B44B0" w:rsidRDefault="00F5461D" w:rsidP="00DE049D">
            <w:pPr>
              <w:pStyle w:val="TableParagraph"/>
              <w:rPr>
                <w:lang w:bidi="ar-SA"/>
              </w:rPr>
            </w:pPr>
          </w:p>
        </w:tc>
        <w:tc>
          <w:tcPr>
            <w:tcW w:w="611" w:type="pct"/>
            <w:vMerge/>
            <w:vAlign w:val="center"/>
            <w:hideMark/>
          </w:tcPr>
          <w:p w14:paraId="1791C79A" w14:textId="77777777" w:rsidR="00F5461D" w:rsidRPr="006B44B0" w:rsidRDefault="00F5461D" w:rsidP="00DE049D">
            <w:pPr>
              <w:pStyle w:val="TableParagraph"/>
              <w:rPr>
                <w:lang w:bidi="ar-SA"/>
              </w:rPr>
            </w:pPr>
          </w:p>
        </w:tc>
        <w:tc>
          <w:tcPr>
            <w:tcW w:w="610" w:type="pct"/>
            <w:vMerge/>
            <w:vAlign w:val="center"/>
            <w:hideMark/>
          </w:tcPr>
          <w:p w14:paraId="4EA32886" w14:textId="77777777" w:rsidR="00F5461D" w:rsidRPr="006B44B0" w:rsidRDefault="00F5461D" w:rsidP="00DE049D">
            <w:pPr>
              <w:pStyle w:val="TableParagraph"/>
              <w:rPr>
                <w:lang w:bidi="ar-SA"/>
              </w:rPr>
            </w:pPr>
          </w:p>
        </w:tc>
        <w:tc>
          <w:tcPr>
            <w:tcW w:w="611" w:type="pct"/>
            <w:vMerge/>
            <w:vAlign w:val="center"/>
            <w:hideMark/>
          </w:tcPr>
          <w:p w14:paraId="645684C1" w14:textId="77777777" w:rsidR="00F5461D" w:rsidRPr="006B44B0" w:rsidRDefault="00F5461D" w:rsidP="00DE049D">
            <w:pPr>
              <w:pStyle w:val="TableParagraph"/>
              <w:rPr>
                <w:lang w:bidi="ar-SA"/>
              </w:rPr>
            </w:pPr>
          </w:p>
        </w:tc>
      </w:tr>
      <w:tr w:rsidR="00F5461D" w:rsidRPr="006B44B0" w14:paraId="609B13A8" w14:textId="77777777" w:rsidTr="00230F6C">
        <w:trPr>
          <w:trHeight w:val="20"/>
        </w:trPr>
        <w:tc>
          <w:tcPr>
            <w:tcW w:w="2085" w:type="pct"/>
            <w:shd w:val="clear" w:color="auto" w:fill="auto"/>
            <w:vAlign w:val="center"/>
            <w:hideMark/>
          </w:tcPr>
          <w:p w14:paraId="51B56386" w14:textId="77777777" w:rsidR="00F5461D" w:rsidRPr="006B44B0" w:rsidRDefault="00F5461D" w:rsidP="00DE049D">
            <w:pPr>
              <w:pStyle w:val="TableParagraph"/>
              <w:rPr>
                <w:lang w:bidi="ar-SA"/>
              </w:rPr>
            </w:pPr>
            <w:r w:rsidRPr="006B44B0">
              <w:rPr>
                <w:lang w:bidi="ar-SA"/>
              </w:rPr>
              <w:t>Предельный часовой расход на</w:t>
            </w:r>
          </w:p>
        </w:tc>
        <w:tc>
          <w:tcPr>
            <w:tcW w:w="473" w:type="pct"/>
            <w:vMerge w:val="restart"/>
            <w:shd w:val="clear" w:color="auto" w:fill="auto"/>
            <w:vAlign w:val="center"/>
            <w:hideMark/>
          </w:tcPr>
          <w:p w14:paraId="36B7FAB9" w14:textId="77777777" w:rsidR="00F5461D" w:rsidRPr="006B44B0" w:rsidRDefault="00F5461D" w:rsidP="00DE049D">
            <w:pPr>
              <w:pStyle w:val="TableParagraph"/>
              <w:rPr>
                <w:lang w:bidi="ar-SA"/>
              </w:rPr>
            </w:pPr>
            <w:r w:rsidRPr="006B44B0">
              <w:rPr>
                <w:lang w:bidi="ar-SA"/>
              </w:rPr>
              <w:t>т/час</w:t>
            </w:r>
          </w:p>
        </w:tc>
        <w:tc>
          <w:tcPr>
            <w:tcW w:w="610" w:type="pct"/>
            <w:vMerge w:val="restart"/>
            <w:shd w:val="clear" w:color="auto" w:fill="auto"/>
            <w:vAlign w:val="center"/>
            <w:hideMark/>
          </w:tcPr>
          <w:p w14:paraId="4B1A6C64" w14:textId="77777777" w:rsidR="00F5461D" w:rsidRPr="006B44B0" w:rsidRDefault="00F5461D" w:rsidP="00DE049D">
            <w:pPr>
              <w:pStyle w:val="TableParagraph"/>
              <w:rPr>
                <w:lang w:bidi="ar-SA"/>
              </w:rPr>
            </w:pPr>
            <w:r w:rsidRPr="006B44B0">
              <w:rPr>
                <w:lang w:bidi="ar-SA"/>
              </w:rPr>
              <w:t>25</w:t>
            </w:r>
          </w:p>
        </w:tc>
        <w:tc>
          <w:tcPr>
            <w:tcW w:w="611" w:type="pct"/>
            <w:vMerge w:val="restart"/>
            <w:shd w:val="clear" w:color="auto" w:fill="auto"/>
            <w:vAlign w:val="center"/>
            <w:hideMark/>
          </w:tcPr>
          <w:p w14:paraId="4FBD025B" w14:textId="77777777" w:rsidR="00F5461D" w:rsidRPr="006B44B0" w:rsidRDefault="00F5461D" w:rsidP="00DE049D">
            <w:pPr>
              <w:pStyle w:val="TableParagraph"/>
              <w:rPr>
                <w:lang w:bidi="ar-SA"/>
              </w:rPr>
            </w:pPr>
            <w:r w:rsidRPr="006B44B0">
              <w:rPr>
                <w:lang w:bidi="ar-SA"/>
              </w:rPr>
              <w:t>25</w:t>
            </w:r>
          </w:p>
        </w:tc>
        <w:tc>
          <w:tcPr>
            <w:tcW w:w="610" w:type="pct"/>
            <w:vMerge w:val="restart"/>
            <w:shd w:val="clear" w:color="auto" w:fill="auto"/>
            <w:vAlign w:val="center"/>
            <w:hideMark/>
          </w:tcPr>
          <w:p w14:paraId="21104895" w14:textId="77777777" w:rsidR="00F5461D" w:rsidRPr="006B44B0" w:rsidRDefault="00F5461D" w:rsidP="00DE049D">
            <w:pPr>
              <w:pStyle w:val="TableParagraph"/>
              <w:rPr>
                <w:lang w:bidi="ar-SA"/>
              </w:rPr>
            </w:pPr>
            <w:r w:rsidRPr="006B44B0">
              <w:rPr>
                <w:lang w:bidi="ar-SA"/>
              </w:rPr>
              <w:t>25</w:t>
            </w:r>
          </w:p>
        </w:tc>
        <w:tc>
          <w:tcPr>
            <w:tcW w:w="611" w:type="pct"/>
            <w:vMerge w:val="restart"/>
            <w:shd w:val="clear" w:color="auto" w:fill="auto"/>
            <w:vAlign w:val="center"/>
            <w:hideMark/>
          </w:tcPr>
          <w:p w14:paraId="08BD48B6" w14:textId="77777777" w:rsidR="00F5461D" w:rsidRPr="006B44B0" w:rsidRDefault="00F5461D" w:rsidP="00DE049D">
            <w:pPr>
              <w:pStyle w:val="TableParagraph"/>
              <w:rPr>
                <w:lang w:bidi="ar-SA"/>
              </w:rPr>
            </w:pPr>
            <w:r w:rsidRPr="006B44B0">
              <w:rPr>
                <w:lang w:bidi="ar-SA"/>
              </w:rPr>
              <w:t>25</w:t>
            </w:r>
          </w:p>
        </w:tc>
      </w:tr>
      <w:tr w:rsidR="00F5461D" w:rsidRPr="006B44B0" w14:paraId="40A4332D" w14:textId="77777777" w:rsidTr="00230F6C">
        <w:trPr>
          <w:trHeight w:val="20"/>
        </w:trPr>
        <w:tc>
          <w:tcPr>
            <w:tcW w:w="2085" w:type="pct"/>
            <w:shd w:val="clear" w:color="auto" w:fill="auto"/>
            <w:vAlign w:val="center"/>
            <w:hideMark/>
          </w:tcPr>
          <w:p w14:paraId="384DEDF2" w14:textId="77777777" w:rsidR="00F5461D" w:rsidRPr="006B44B0" w:rsidRDefault="00F5461D" w:rsidP="00DE049D">
            <w:pPr>
              <w:pStyle w:val="TableParagraph"/>
              <w:rPr>
                <w:lang w:bidi="ar-SA"/>
              </w:rPr>
            </w:pPr>
            <w:r w:rsidRPr="006B44B0">
              <w:rPr>
                <w:lang w:bidi="ar-SA"/>
              </w:rPr>
              <w:t>заполнение</w:t>
            </w:r>
          </w:p>
        </w:tc>
        <w:tc>
          <w:tcPr>
            <w:tcW w:w="473" w:type="pct"/>
            <w:vMerge/>
            <w:vAlign w:val="center"/>
            <w:hideMark/>
          </w:tcPr>
          <w:p w14:paraId="20AE358E" w14:textId="77777777" w:rsidR="00F5461D" w:rsidRPr="006B44B0" w:rsidRDefault="00F5461D" w:rsidP="00DE049D">
            <w:pPr>
              <w:pStyle w:val="TableParagraph"/>
              <w:rPr>
                <w:lang w:bidi="ar-SA"/>
              </w:rPr>
            </w:pPr>
          </w:p>
        </w:tc>
        <w:tc>
          <w:tcPr>
            <w:tcW w:w="610" w:type="pct"/>
            <w:vMerge/>
            <w:vAlign w:val="center"/>
            <w:hideMark/>
          </w:tcPr>
          <w:p w14:paraId="56495DDA" w14:textId="77777777" w:rsidR="00F5461D" w:rsidRPr="006B44B0" w:rsidRDefault="00F5461D" w:rsidP="00DE049D">
            <w:pPr>
              <w:pStyle w:val="TableParagraph"/>
              <w:rPr>
                <w:lang w:bidi="ar-SA"/>
              </w:rPr>
            </w:pPr>
          </w:p>
        </w:tc>
        <w:tc>
          <w:tcPr>
            <w:tcW w:w="611" w:type="pct"/>
            <w:vMerge/>
            <w:vAlign w:val="center"/>
            <w:hideMark/>
          </w:tcPr>
          <w:p w14:paraId="57A26928" w14:textId="77777777" w:rsidR="00F5461D" w:rsidRPr="006B44B0" w:rsidRDefault="00F5461D" w:rsidP="00DE049D">
            <w:pPr>
              <w:pStyle w:val="TableParagraph"/>
              <w:rPr>
                <w:lang w:bidi="ar-SA"/>
              </w:rPr>
            </w:pPr>
          </w:p>
        </w:tc>
        <w:tc>
          <w:tcPr>
            <w:tcW w:w="610" w:type="pct"/>
            <w:vMerge/>
            <w:vAlign w:val="center"/>
            <w:hideMark/>
          </w:tcPr>
          <w:p w14:paraId="0CA91221" w14:textId="77777777" w:rsidR="00F5461D" w:rsidRPr="006B44B0" w:rsidRDefault="00F5461D" w:rsidP="00DE049D">
            <w:pPr>
              <w:pStyle w:val="TableParagraph"/>
              <w:rPr>
                <w:lang w:bidi="ar-SA"/>
              </w:rPr>
            </w:pPr>
          </w:p>
        </w:tc>
        <w:tc>
          <w:tcPr>
            <w:tcW w:w="611" w:type="pct"/>
            <w:vMerge/>
            <w:vAlign w:val="center"/>
            <w:hideMark/>
          </w:tcPr>
          <w:p w14:paraId="4D29335C" w14:textId="77777777" w:rsidR="00F5461D" w:rsidRPr="006B44B0" w:rsidRDefault="00F5461D" w:rsidP="00DE049D">
            <w:pPr>
              <w:pStyle w:val="TableParagraph"/>
              <w:rPr>
                <w:lang w:bidi="ar-SA"/>
              </w:rPr>
            </w:pPr>
          </w:p>
        </w:tc>
      </w:tr>
      <w:tr w:rsidR="00F5461D" w:rsidRPr="006B44B0" w14:paraId="113BB3C1" w14:textId="77777777" w:rsidTr="00230F6C">
        <w:trPr>
          <w:trHeight w:val="20"/>
        </w:trPr>
        <w:tc>
          <w:tcPr>
            <w:tcW w:w="2085" w:type="pct"/>
            <w:shd w:val="clear" w:color="auto" w:fill="auto"/>
            <w:vAlign w:val="center"/>
            <w:hideMark/>
          </w:tcPr>
          <w:p w14:paraId="764C2E9E" w14:textId="77777777" w:rsidR="00F5461D" w:rsidRPr="006B44B0" w:rsidRDefault="00F5461D" w:rsidP="00DE049D">
            <w:pPr>
              <w:pStyle w:val="TableParagraph"/>
              <w:rPr>
                <w:lang w:bidi="ar-SA"/>
              </w:rPr>
            </w:pPr>
            <w:r w:rsidRPr="006B44B0">
              <w:rPr>
                <w:lang w:bidi="ar-SA"/>
              </w:rPr>
              <w:t>Производительность водоподготовительных установок</w:t>
            </w:r>
          </w:p>
        </w:tc>
        <w:tc>
          <w:tcPr>
            <w:tcW w:w="473" w:type="pct"/>
            <w:shd w:val="clear" w:color="auto" w:fill="auto"/>
            <w:vAlign w:val="center"/>
            <w:hideMark/>
          </w:tcPr>
          <w:p w14:paraId="63A56B77" w14:textId="77777777" w:rsidR="00F5461D" w:rsidRPr="006B44B0" w:rsidRDefault="00F5461D" w:rsidP="00DE049D">
            <w:pPr>
              <w:pStyle w:val="TableParagraph"/>
              <w:rPr>
                <w:lang w:bidi="ar-SA"/>
              </w:rPr>
            </w:pPr>
            <w:r w:rsidRPr="006B44B0">
              <w:rPr>
                <w:lang w:bidi="ar-SA"/>
              </w:rPr>
              <w:t>т/час</w:t>
            </w:r>
          </w:p>
        </w:tc>
        <w:tc>
          <w:tcPr>
            <w:tcW w:w="610" w:type="pct"/>
            <w:shd w:val="clear" w:color="auto" w:fill="auto"/>
            <w:vAlign w:val="center"/>
            <w:hideMark/>
          </w:tcPr>
          <w:p w14:paraId="5C18AF09" w14:textId="79B7CF4F" w:rsidR="00F5461D" w:rsidRPr="006B44B0" w:rsidRDefault="00DD5DA5" w:rsidP="00DE049D">
            <w:pPr>
              <w:pStyle w:val="TableParagraph"/>
              <w:rPr>
                <w:lang w:bidi="ar-SA"/>
              </w:rPr>
            </w:pPr>
            <w:r w:rsidRPr="006B44B0">
              <w:rPr>
                <w:lang w:bidi="ar-SA"/>
              </w:rPr>
              <w:t>146,6</w:t>
            </w:r>
          </w:p>
        </w:tc>
        <w:tc>
          <w:tcPr>
            <w:tcW w:w="611" w:type="pct"/>
            <w:shd w:val="clear" w:color="auto" w:fill="auto"/>
            <w:vAlign w:val="center"/>
            <w:hideMark/>
          </w:tcPr>
          <w:p w14:paraId="39FFE14F" w14:textId="447C7328" w:rsidR="00F5461D" w:rsidRPr="006B44B0" w:rsidRDefault="00872D03" w:rsidP="00DE049D">
            <w:pPr>
              <w:pStyle w:val="TableParagraph"/>
              <w:rPr>
                <w:lang w:bidi="ar-SA"/>
              </w:rPr>
            </w:pPr>
            <w:r w:rsidRPr="006B44B0">
              <w:rPr>
                <w:lang w:bidi="ar-SA"/>
              </w:rPr>
              <w:t>146,6</w:t>
            </w:r>
          </w:p>
        </w:tc>
        <w:tc>
          <w:tcPr>
            <w:tcW w:w="610" w:type="pct"/>
            <w:shd w:val="clear" w:color="auto" w:fill="auto"/>
            <w:vAlign w:val="center"/>
            <w:hideMark/>
          </w:tcPr>
          <w:p w14:paraId="287362E6" w14:textId="48A4871B" w:rsidR="00F5461D" w:rsidRPr="006B44B0" w:rsidRDefault="00872D03" w:rsidP="00DE049D">
            <w:pPr>
              <w:pStyle w:val="TableParagraph"/>
              <w:rPr>
                <w:lang w:bidi="ar-SA"/>
              </w:rPr>
            </w:pPr>
            <w:r w:rsidRPr="006B44B0">
              <w:rPr>
                <w:lang w:bidi="ar-SA"/>
              </w:rPr>
              <w:t>146,6</w:t>
            </w:r>
          </w:p>
        </w:tc>
        <w:tc>
          <w:tcPr>
            <w:tcW w:w="611" w:type="pct"/>
            <w:shd w:val="clear" w:color="auto" w:fill="auto"/>
            <w:vAlign w:val="center"/>
            <w:hideMark/>
          </w:tcPr>
          <w:p w14:paraId="6DA5EB2B" w14:textId="240F8ED4" w:rsidR="00F5461D" w:rsidRPr="006B44B0" w:rsidRDefault="00872D03" w:rsidP="00DE049D">
            <w:pPr>
              <w:pStyle w:val="TableParagraph"/>
              <w:rPr>
                <w:lang w:bidi="ar-SA"/>
              </w:rPr>
            </w:pPr>
            <w:r w:rsidRPr="006B44B0">
              <w:rPr>
                <w:lang w:bidi="ar-SA"/>
              </w:rPr>
              <w:t>146,6</w:t>
            </w:r>
          </w:p>
        </w:tc>
      </w:tr>
      <w:tr w:rsidR="00F5461D" w:rsidRPr="006B44B0" w14:paraId="251C15B5" w14:textId="77777777" w:rsidTr="00230F6C">
        <w:trPr>
          <w:trHeight w:val="20"/>
        </w:trPr>
        <w:tc>
          <w:tcPr>
            <w:tcW w:w="2085" w:type="pct"/>
            <w:shd w:val="clear" w:color="auto" w:fill="auto"/>
            <w:vAlign w:val="center"/>
            <w:hideMark/>
          </w:tcPr>
          <w:p w14:paraId="3A6BB294" w14:textId="5A9BA809" w:rsidR="00F5461D" w:rsidRPr="006B44B0" w:rsidRDefault="00F5461D" w:rsidP="00DE049D">
            <w:pPr>
              <w:pStyle w:val="TableParagraph"/>
              <w:rPr>
                <w:lang w:bidi="ar-SA"/>
              </w:rPr>
            </w:pPr>
            <w:r w:rsidRPr="006B44B0">
              <w:rPr>
                <w:lang w:bidi="ar-SA"/>
              </w:rPr>
              <w:t>Расход химически не обработанной и недеаэрированной воды на аварийную подпитку</w:t>
            </w:r>
          </w:p>
        </w:tc>
        <w:tc>
          <w:tcPr>
            <w:tcW w:w="473" w:type="pct"/>
            <w:shd w:val="clear" w:color="auto" w:fill="auto"/>
            <w:vAlign w:val="center"/>
            <w:hideMark/>
          </w:tcPr>
          <w:p w14:paraId="50AEABD6" w14:textId="1A93E196" w:rsidR="00F5461D" w:rsidRPr="006B44B0" w:rsidRDefault="00F5461D" w:rsidP="00DE049D">
            <w:pPr>
              <w:pStyle w:val="TableParagraph"/>
              <w:rPr>
                <w:sz w:val="21"/>
                <w:szCs w:val="21"/>
                <w:lang w:bidi="ar-SA"/>
              </w:rPr>
            </w:pPr>
            <w:r w:rsidRPr="006B44B0">
              <w:rPr>
                <w:lang w:bidi="ar-SA"/>
              </w:rPr>
              <w:t>т/час</w:t>
            </w:r>
          </w:p>
        </w:tc>
        <w:tc>
          <w:tcPr>
            <w:tcW w:w="610" w:type="pct"/>
            <w:shd w:val="clear" w:color="auto" w:fill="auto"/>
            <w:vAlign w:val="center"/>
            <w:hideMark/>
          </w:tcPr>
          <w:p w14:paraId="580302F0" w14:textId="6F85DAB4" w:rsidR="00F5461D" w:rsidRPr="006B44B0" w:rsidRDefault="00BC213F" w:rsidP="00DE049D">
            <w:pPr>
              <w:pStyle w:val="TableParagraph"/>
              <w:rPr>
                <w:sz w:val="21"/>
                <w:szCs w:val="21"/>
                <w:lang w:bidi="ar-SA"/>
              </w:rPr>
            </w:pPr>
            <w:r w:rsidRPr="006B44B0">
              <w:rPr>
                <w:sz w:val="21"/>
                <w:szCs w:val="21"/>
                <w:lang w:bidi="ar-SA"/>
              </w:rPr>
              <w:t>1,03</w:t>
            </w:r>
          </w:p>
        </w:tc>
        <w:tc>
          <w:tcPr>
            <w:tcW w:w="611" w:type="pct"/>
            <w:shd w:val="clear" w:color="auto" w:fill="auto"/>
            <w:vAlign w:val="center"/>
            <w:hideMark/>
          </w:tcPr>
          <w:p w14:paraId="069494FF" w14:textId="1E6BC9C3" w:rsidR="00F5461D" w:rsidRPr="006B44B0" w:rsidRDefault="00230F6C" w:rsidP="00DE049D">
            <w:pPr>
              <w:pStyle w:val="TableParagraph"/>
              <w:rPr>
                <w:sz w:val="21"/>
                <w:szCs w:val="21"/>
                <w:lang w:bidi="ar-SA"/>
              </w:rPr>
            </w:pPr>
            <w:r w:rsidRPr="006B44B0">
              <w:rPr>
                <w:sz w:val="21"/>
                <w:szCs w:val="21"/>
                <w:lang w:bidi="ar-SA"/>
              </w:rPr>
              <w:t>1,03</w:t>
            </w:r>
          </w:p>
        </w:tc>
        <w:tc>
          <w:tcPr>
            <w:tcW w:w="610" w:type="pct"/>
            <w:shd w:val="clear" w:color="auto" w:fill="auto"/>
            <w:vAlign w:val="center"/>
            <w:hideMark/>
          </w:tcPr>
          <w:p w14:paraId="0D24AC05" w14:textId="37133D3B" w:rsidR="00F5461D" w:rsidRPr="006B44B0" w:rsidRDefault="00230F6C" w:rsidP="00DE049D">
            <w:pPr>
              <w:pStyle w:val="TableParagraph"/>
              <w:rPr>
                <w:sz w:val="21"/>
                <w:szCs w:val="21"/>
                <w:lang w:bidi="ar-SA"/>
              </w:rPr>
            </w:pPr>
            <w:r w:rsidRPr="006B44B0">
              <w:rPr>
                <w:sz w:val="21"/>
                <w:szCs w:val="21"/>
                <w:lang w:bidi="ar-SA"/>
              </w:rPr>
              <w:t>1,03</w:t>
            </w:r>
          </w:p>
        </w:tc>
        <w:tc>
          <w:tcPr>
            <w:tcW w:w="611" w:type="pct"/>
            <w:shd w:val="clear" w:color="auto" w:fill="auto"/>
            <w:vAlign w:val="center"/>
            <w:hideMark/>
          </w:tcPr>
          <w:p w14:paraId="52E7E3D4" w14:textId="32993697" w:rsidR="00F5461D" w:rsidRPr="006B44B0" w:rsidRDefault="00230F6C" w:rsidP="00DE049D">
            <w:pPr>
              <w:pStyle w:val="TableParagraph"/>
              <w:rPr>
                <w:sz w:val="21"/>
                <w:szCs w:val="21"/>
                <w:lang w:bidi="ar-SA"/>
              </w:rPr>
            </w:pPr>
            <w:r w:rsidRPr="006B44B0">
              <w:rPr>
                <w:sz w:val="21"/>
                <w:szCs w:val="21"/>
                <w:lang w:bidi="ar-SA"/>
              </w:rPr>
              <w:t>1,03</w:t>
            </w:r>
          </w:p>
        </w:tc>
      </w:tr>
      <w:tr w:rsidR="00F5461D" w:rsidRPr="006B44B0" w14:paraId="5A8CF579" w14:textId="77777777" w:rsidTr="00230F6C">
        <w:trPr>
          <w:trHeight w:val="20"/>
        </w:trPr>
        <w:tc>
          <w:tcPr>
            <w:tcW w:w="5000" w:type="pct"/>
            <w:gridSpan w:val="6"/>
            <w:shd w:val="clear" w:color="auto" w:fill="auto"/>
            <w:vAlign w:val="center"/>
            <w:hideMark/>
          </w:tcPr>
          <w:p w14:paraId="71D02E4B" w14:textId="582F6F6A" w:rsidR="00F5461D" w:rsidRPr="006B44B0" w:rsidRDefault="00F5461D" w:rsidP="00DE049D">
            <w:pPr>
              <w:pStyle w:val="TableParagraph"/>
              <w:rPr>
                <w:b/>
                <w:lang w:bidi="ar-SA"/>
              </w:rPr>
            </w:pPr>
            <w:r w:rsidRPr="006B44B0">
              <w:rPr>
                <w:b/>
                <w:lang w:bidi="ar-SA"/>
              </w:rPr>
              <w:lastRenderedPageBreak/>
              <w:t xml:space="preserve">Котельная №12 ЖК </w:t>
            </w:r>
            <w:r w:rsidR="00CD3E72" w:rsidRPr="006B44B0">
              <w:rPr>
                <w:b/>
              </w:rPr>
              <w:t xml:space="preserve">«Речной квартал» </w:t>
            </w:r>
            <w:r w:rsidRPr="006B44B0">
              <w:rPr>
                <w:b/>
                <w:lang w:bidi="ar-SA"/>
              </w:rPr>
              <w:t>дер. Малые Колпаны</w:t>
            </w:r>
          </w:p>
        </w:tc>
      </w:tr>
      <w:tr w:rsidR="00F5461D" w:rsidRPr="006B44B0" w14:paraId="1A3C8C9D" w14:textId="77777777" w:rsidTr="00230F6C">
        <w:trPr>
          <w:trHeight w:val="20"/>
        </w:trPr>
        <w:tc>
          <w:tcPr>
            <w:tcW w:w="2085" w:type="pct"/>
            <w:shd w:val="clear" w:color="auto" w:fill="auto"/>
            <w:vAlign w:val="center"/>
            <w:hideMark/>
          </w:tcPr>
          <w:p w14:paraId="6CB1FC7E" w14:textId="77777777" w:rsidR="00F5461D" w:rsidRPr="006B44B0" w:rsidRDefault="00F5461D" w:rsidP="00DE049D">
            <w:pPr>
              <w:pStyle w:val="TableParagraph"/>
              <w:rPr>
                <w:lang w:bidi="ar-SA"/>
              </w:rPr>
            </w:pPr>
            <w:r w:rsidRPr="006B44B0">
              <w:rPr>
                <w:lang w:bidi="ar-SA"/>
              </w:rPr>
              <w:t>Объем тепловой сети</w:t>
            </w:r>
          </w:p>
        </w:tc>
        <w:tc>
          <w:tcPr>
            <w:tcW w:w="473" w:type="pct"/>
            <w:shd w:val="clear" w:color="auto" w:fill="auto"/>
            <w:vAlign w:val="center"/>
            <w:hideMark/>
          </w:tcPr>
          <w:p w14:paraId="0330704D" w14:textId="4605B5CF" w:rsidR="00F5461D" w:rsidRPr="006B44B0" w:rsidRDefault="00D42526" w:rsidP="00DE049D">
            <w:pPr>
              <w:pStyle w:val="TableParagraph"/>
              <w:rPr>
                <w:lang w:bidi="ar-SA"/>
              </w:rPr>
            </w:pPr>
            <w:r w:rsidRPr="006B44B0">
              <w:rPr>
                <w:position w:val="-7"/>
                <w:lang w:bidi="ar-SA"/>
              </w:rPr>
              <w:t>куб.м</w:t>
            </w:r>
          </w:p>
        </w:tc>
        <w:tc>
          <w:tcPr>
            <w:tcW w:w="610" w:type="pct"/>
            <w:shd w:val="clear" w:color="auto" w:fill="auto"/>
            <w:vAlign w:val="center"/>
            <w:hideMark/>
          </w:tcPr>
          <w:p w14:paraId="7450FDA1" w14:textId="1225DB13" w:rsidR="00F5461D" w:rsidRPr="006B44B0" w:rsidRDefault="00B2254E" w:rsidP="00DE049D">
            <w:pPr>
              <w:pStyle w:val="TableParagraph"/>
              <w:rPr>
                <w:lang w:bidi="ar-SA"/>
              </w:rPr>
            </w:pPr>
            <w:r w:rsidRPr="006B44B0">
              <w:rPr>
                <w:lang w:bidi="ar-SA"/>
              </w:rPr>
              <w:t>21,6</w:t>
            </w:r>
          </w:p>
        </w:tc>
        <w:tc>
          <w:tcPr>
            <w:tcW w:w="611" w:type="pct"/>
            <w:shd w:val="clear" w:color="auto" w:fill="auto"/>
            <w:vAlign w:val="center"/>
            <w:hideMark/>
          </w:tcPr>
          <w:p w14:paraId="621F0A84" w14:textId="6D0F93B5" w:rsidR="00F5461D" w:rsidRPr="006B44B0" w:rsidRDefault="00B2254E" w:rsidP="00DE049D">
            <w:pPr>
              <w:pStyle w:val="TableParagraph"/>
              <w:rPr>
                <w:lang w:bidi="ar-SA"/>
              </w:rPr>
            </w:pPr>
            <w:r w:rsidRPr="006B44B0">
              <w:rPr>
                <w:lang w:bidi="ar-SA"/>
              </w:rPr>
              <w:t>21,6</w:t>
            </w:r>
          </w:p>
        </w:tc>
        <w:tc>
          <w:tcPr>
            <w:tcW w:w="610" w:type="pct"/>
            <w:shd w:val="clear" w:color="auto" w:fill="auto"/>
            <w:vAlign w:val="center"/>
            <w:hideMark/>
          </w:tcPr>
          <w:p w14:paraId="5BE352A0" w14:textId="18B177CF" w:rsidR="00F5461D" w:rsidRPr="006B44B0" w:rsidRDefault="00B2254E" w:rsidP="00DE049D">
            <w:pPr>
              <w:pStyle w:val="TableParagraph"/>
              <w:rPr>
                <w:lang w:bidi="ar-SA"/>
              </w:rPr>
            </w:pPr>
            <w:r w:rsidRPr="006B44B0">
              <w:rPr>
                <w:lang w:bidi="ar-SA"/>
              </w:rPr>
              <w:t>21,6</w:t>
            </w:r>
          </w:p>
        </w:tc>
        <w:tc>
          <w:tcPr>
            <w:tcW w:w="611" w:type="pct"/>
            <w:shd w:val="clear" w:color="auto" w:fill="auto"/>
            <w:vAlign w:val="center"/>
            <w:hideMark/>
          </w:tcPr>
          <w:p w14:paraId="3AE5BAD0" w14:textId="7A3C816B" w:rsidR="00F5461D" w:rsidRPr="006B44B0" w:rsidRDefault="00B2254E" w:rsidP="00DE049D">
            <w:pPr>
              <w:pStyle w:val="TableParagraph"/>
              <w:rPr>
                <w:lang w:bidi="ar-SA"/>
              </w:rPr>
            </w:pPr>
            <w:r w:rsidRPr="006B44B0">
              <w:rPr>
                <w:lang w:bidi="ar-SA"/>
              </w:rPr>
              <w:t>21,6</w:t>
            </w:r>
          </w:p>
        </w:tc>
      </w:tr>
      <w:tr w:rsidR="00E57EB2" w:rsidRPr="006B44B0" w14:paraId="1B9966C4" w14:textId="77777777" w:rsidTr="00230F6C">
        <w:trPr>
          <w:trHeight w:val="20"/>
        </w:trPr>
        <w:tc>
          <w:tcPr>
            <w:tcW w:w="2085" w:type="pct"/>
            <w:shd w:val="clear" w:color="auto" w:fill="auto"/>
            <w:vAlign w:val="center"/>
            <w:hideMark/>
          </w:tcPr>
          <w:p w14:paraId="1FEB2EB7" w14:textId="77777777" w:rsidR="00E57EB2" w:rsidRPr="006B44B0" w:rsidRDefault="00E57EB2" w:rsidP="00E57EB2">
            <w:pPr>
              <w:pStyle w:val="TableParagraph"/>
              <w:rPr>
                <w:lang w:bidi="ar-SA"/>
              </w:rPr>
            </w:pPr>
            <w:r w:rsidRPr="006B44B0">
              <w:rPr>
                <w:lang w:bidi="ar-SA"/>
              </w:rPr>
              <w:t>Максимальный часовой расход на нужды ГВС</w:t>
            </w:r>
          </w:p>
        </w:tc>
        <w:tc>
          <w:tcPr>
            <w:tcW w:w="473" w:type="pct"/>
            <w:shd w:val="clear" w:color="auto" w:fill="auto"/>
            <w:vAlign w:val="center"/>
            <w:hideMark/>
          </w:tcPr>
          <w:p w14:paraId="1C6BE77E" w14:textId="77777777" w:rsidR="00E57EB2" w:rsidRPr="006B44B0" w:rsidRDefault="00E57EB2" w:rsidP="00E57EB2">
            <w:pPr>
              <w:pStyle w:val="TableParagraph"/>
              <w:rPr>
                <w:lang w:bidi="ar-SA"/>
              </w:rPr>
            </w:pPr>
            <w:r w:rsidRPr="006B44B0">
              <w:rPr>
                <w:lang w:bidi="ar-SA"/>
              </w:rPr>
              <w:t>т/час</w:t>
            </w:r>
          </w:p>
        </w:tc>
        <w:tc>
          <w:tcPr>
            <w:tcW w:w="610" w:type="pct"/>
            <w:shd w:val="clear" w:color="auto" w:fill="auto"/>
            <w:vAlign w:val="center"/>
            <w:hideMark/>
          </w:tcPr>
          <w:p w14:paraId="729C8B69" w14:textId="5F2DBC26" w:rsidR="00E57EB2" w:rsidRPr="006B44B0" w:rsidRDefault="00E57EB2" w:rsidP="00E57EB2">
            <w:pPr>
              <w:pStyle w:val="TableParagraph"/>
              <w:rPr>
                <w:lang w:bidi="ar-SA"/>
              </w:rPr>
            </w:pPr>
            <w:r w:rsidRPr="006B44B0">
              <w:rPr>
                <w:lang w:bidi="ar-SA"/>
              </w:rPr>
              <w:t>60,9</w:t>
            </w:r>
          </w:p>
        </w:tc>
        <w:tc>
          <w:tcPr>
            <w:tcW w:w="611" w:type="pct"/>
            <w:shd w:val="clear" w:color="auto" w:fill="auto"/>
            <w:vAlign w:val="center"/>
            <w:hideMark/>
          </w:tcPr>
          <w:p w14:paraId="7A9D35A6" w14:textId="46F2C5F6" w:rsidR="00E57EB2" w:rsidRPr="006B44B0" w:rsidRDefault="00E57EB2" w:rsidP="00E57EB2">
            <w:pPr>
              <w:pStyle w:val="TableParagraph"/>
              <w:rPr>
                <w:lang w:bidi="ar-SA"/>
              </w:rPr>
            </w:pPr>
            <w:r w:rsidRPr="006B44B0">
              <w:rPr>
                <w:lang w:bidi="ar-SA"/>
              </w:rPr>
              <w:t>60,9</w:t>
            </w:r>
          </w:p>
        </w:tc>
        <w:tc>
          <w:tcPr>
            <w:tcW w:w="610" w:type="pct"/>
            <w:shd w:val="clear" w:color="auto" w:fill="auto"/>
            <w:vAlign w:val="center"/>
            <w:hideMark/>
          </w:tcPr>
          <w:p w14:paraId="7C2020E7" w14:textId="6007F469" w:rsidR="00E57EB2" w:rsidRPr="006B44B0" w:rsidRDefault="00E57EB2" w:rsidP="00E57EB2">
            <w:pPr>
              <w:pStyle w:val="TableParagraph"/>
              <w:rPr>
                <w:lang w:bidi="ar-SA"/>
              </w:rPr>
            </w:pPr>
            <w:r w:rsidRPr="006B44B0">
              <w:rPr>
                <w:lang w:bidi="ar-SA"/>
              </w:rPr>
              <w:t>60,9</w:t>
            </w:r>
          </w:p>
        </w:tc>
        <w:tc>
          <w:tcPr>
            <w:tcW w:w="611" w:type="pct"/>
            <w:shd w:val="clear" w:color="auto" w:fill="auto"/>
            <w:vAlign w:val="center"/>
            <w:hideMark/>
          </w:tcPr>
          <w:p w14:paraId="779B4B01" w14:textId="7779E333" w:rsidR="00E57EB2" w:rsidRPr="006B44B0" w:rsidRDefault="00E57EB2" w:rsidP="00E57EB2">
            <w:pPr>
              <w:pStyle w:val="TableParagraph"/>
              <w:rPr>
                <w:lang w:bidi="ar-SA"/>
              </w:rPr>
            </w:pPr>
            <w:r w:rsidRPr="006B44B0">
              <w:rPr>
                <w:lang w:bidi="ar-SA"/>
              </w:rPr>
              <w:t>60,9</w:t>
            </w:r>
          </w:p>
        </w:tc>
      </w:tr>
      <w:tr w:rsidR="00E57EB2" w:rsidRPr="006B44B0" w14:paraId="216CD060" w14:textId="77777777" w:rsidTr="00230F6C">
        <w:trPr>
          <w:trHeight w:val="20"/>
        </w:trPr>
        <w:tc>
          <w:tcPr>
            <w:tcW w:w="2085" w:type="pct"/>
            <w:shd w:val="clear" w:color="auto" w:fill="auto"/>
            <w:vAlign w:val="center"/>
            <w:hideMark/>
          </w:tcPr>
          <w:p w14:paraId="67083B5A" w14:textId="77777777" w:rsidR="00E57EB2" w:rsidRPr="006B44B0" w:rsidRDefault="00E57EB2" w:rsidP="00E57EB2">
            <w:pPr>
              <w:pStyle w:val="TableParagraph"/>
              <w:rPr>
                <w:lang w:bidi="ar-SA"/>
              </w:rPr>
            </w:pPr>
            <w:r w:rsidRPr="006B44B0">
              <w:rPr>
                <w:lang w:bidi="ar-SA"/>
              </w:rPr>
              <w:t>Среднечасовой расход на нужды ГВС</w:t>
            </w:r>
          </w:p>
        </w:tc>
        <w:tc>
          <w:tcPr>
            <w:tcW w:w="473" w:type="pct"/>
            <w:shd w:val="clear" w:color="auto" w:fill="auto"/>
            <w:vAlign w:val="center"/>
            <w:hideMark/>
          </w:tcPr>
          <w:p w14:paraId="41D9D6D8" w14:textId="77777777" w:rsidR="00E57EB2" w:rsidRPr="006B44B0" w:rsidRDefault="00E57EB2" w:rsidP="00E57EB2">
            <w:pPr>
              <w:pStyle w:val="TableParagraph"/>
              <w:rPr>
                <w:lang w:bidi="ar-SA"/>
              </w:rPr>
            </w:pPr>
            <w:r w:rsidRPr="006B44B0">
              <w:rPr>
                <w:lang w:bidi="ar-SA"/>
              </w:rPr>
              <w:t>т/час</w:t>
            </w:r>
          </w:p>
        </w:tc>
        <w:tc>
          <w:tcPr>
            <w:tcW w:w="610" w:type="pct"/>
            <w:shd w:val="clear" w:color="auto" w:fill="auto"/>
            <w:vAlign w:val="center"/>
            <w:hideMark/>
          </w:tcPr>
          <w:p w14:paraId="5D13EC91" w14:textId="4BDF7000" w:rsidR="00E57EB2" w:rsidRPr="006B44B0" w:rsidRDefault="00E57EB2" w:rsidP="00E57EB2">
            <w:pPr>
              <w:pStyle w:val="TableParagraph"/>
              <w:rPr>
                <w:lang w:bidi="ar-SA"/>
              </w:rPr>
            </w:pPr>
            <w:r w:rsidRPr="006B44B0">
              <w:rPr>
                <w:lang w:bidi="ar-SA"/>
              </w:rPr>
              <w:t>25,4</w:t>
            </w:r>
          </w:p>
        </w:tc>
        <w:tc>
          <w:tcPr>
            <w:tcW w:w="611" w:type="pct"/>
            <w:shd w:val="clear" w:color="auto" w:fill="auto"/>
            <w:vAlign w:val="center"/>
            <w:hideMark/>
          </w:tcPr>
          <w:p w14:paraId="6067572F" w14:textId="4B332A35" w:rsidR="00E57EB2" w:rsidRPr="006B44B0" w:rsidRDefault="00E57EB2" w:rsidP="00E57EB2">
            <w:pPr>
              <w:pStyle w:val="TableParagraph"/>
              <w:rPr>
                <w:lang w:bidi="ar-SA"/>
              </w:rPr>
            </w:pPr>
            <w:r w:rsidRPr="006B44B0">
              <w:rPr>
                <w:lang w:bidi="ar-SA"/>
              </w:rPr>
              <w:t>25,4</w:t>
            </w:r>
          </w:p>
        </w:tc>
        <w:tc>
          <w:tcPr>
            <w:tcW w:w="610" w:type="pct"/>
            <w:shd w:val="clear" w:color="auto" w:fill="auto"/>
            <w:vAlign w:val="center"/>
            <w:hideMark/>
          </w:tcPr>
          <w:p w14:paraId="77887E1D" w14:textId="07F1C1B9" w:rsidR="00E57EB2" w:rsidRPr="006B44B0" w:rsidRDefault="00E57EB2" w:rsidP="00E57EB2">
            <w:pPr>
              <w:pStyle w:val="TableParagraph"/>
              <w:rPr>
                <w:lang w:bidi="ar-SA"/>
              </w:rPr>
            </w:pPr>
            <w:r w:rsidRPr="006B44B0">
              <w:rPr>
                <w:lang w:bidi="ar-SA"/>
              </w:rPr>
              <w:t>25,4</w:t>
            </w:r>
          </w:p>
        </w:tc>
        <w:tc>
          <w:tcPr>
            <w:tcW w:w="611" w:type="pct"/>
            <w:shd w:val="clear" w:color="auto" w:fill="auto"/>
            <w:vAlign w:val="center"/>
            <w:hideMark/>
          </w:tcPr>
          <w:p w14:paraId="4A5B08C8" w14:textId="28C0D87A" w:rsidR="00E57EB2" w:rsidRPr="006B44B0" w:rsidRDefault="00E57EB2" w:rsidP="00E57EB2">
            <w:pPr>
              <w:pStyle w:val="TableParagraph"/>
              <w:rPr>
                <w:lang w:bidi="ar-SA"/>
              </w:rPr>
            </w:pPr>
            <w:r w:rsidRPr="006B44B0">
              <w:rPr>
                <w:lang w:bidi="ar-SA"/>
              </w:rPr>
              <w:t>25,4</w:t>
            </w:r>
          </w:p>
        </w:tc>
      </w:tr>
      <w:tr w:rsidR="00E57EB2" w:rsidRPr="006B44B0" w14:paraId="59C9E85E" w14:textId="77777777" w:rsidTr="00230F6C">
        <w:trPr>
          <w:trHeight w:val="20"/>
        </w:trPr>
        <w:tc>
          <w:tcPr>
            <w:tcW w:w="2085" w:type="pct"/>
            <w:shd w:val="clear" w:color="auto" w:fill="auto"/>
            <w:vAlign w:val="center"/>
            <w:hideMark/>
          </w:tcPr>
          <w:p w14:paraId="6682C60B" w14:textId="77777777" w:rsidR="00E57EB2" w:rsidRPr="006B44B0" w:rsidRDefault="00E57EB2" w:rsidP="00E57EB2">
            <w:pPr>
              <w:pStyle w:val="TableParagraph"/>
              <w:rPr>
                <w:lang w:bidi="ar-SA"/>
              </w:rPr>
            </w:pPr>
            <w:r w:rsidRPr="006B44B0">
              <w:rPr>
                <w:lang w:bidi="ar-SA"/>
              </w:rPr>
              <w:t>Утечки теплоносителя в тепловых</w:t>
            </w:r>
          </w:p>
        </w:tc>
        <w:tc>
          <w:tcPr>
            <w:tcW w:w="473" w:type="pct"/>
            <w:vMerge w:val="restart"/>
            <w:shd w:val="clear" w:color="auto" w:fill="auto"/>
            <w:vAlign w:val="center"/>
            <w:hideMark/>
          </w:tcPr>
          <w:p w14:paraId="41F485AA" w14:textId="77777777" w:rsidR="00E57EB2" w:rsidRPr="006B44B0" w:rsidRDefault="00E57EB2" w:rsidP="00E57EB2">
            <w:pPr>
              <w:pStyle w:val="TableParagraph"/>
              <w:rPr>
                <w:lang w:bidi="ar-SA"/>
              </w:rPr>
            </w:pPr>
            <w:r w:rsidRPr="006B44B0">
              <w:rPr>
                <w:lang w:bidi="ar-SA"/>
              </w:rPr>
              <w:t>т/час</w:t>
            </w:r>
          </w:p>
        </w:tc>
        <w:tc>
          <w:tcPr>
            <w:tcW w:w="610" w:type="pct"/>
            <w:vMerge w:val="restart"/>
            <w:shd w:val="clear" w:color="auto" w:fill="auto"/>
            <w:vAlign w:val="center"/>
            <w:hideMark/>
          </w:tcPr>
          <w:p w14:paraId="5CB89349" w14:textId="03D55B87" w:rsidR="00E57EB2" w:rsidRPr="006B44B0" w:rsidRDefault="00E57EB2" w:rsidP="00E57EB2">
            <w:pPr>
              <w:pStyle w:val="TableParagraph"/>
              <w:rPr>
                <w:lang w:bidi="ar-SA"/>
              </w:rPr>
            </w:pPr>
            <w:r w:rsidRPr="006B44B0">
              <w:rPr>
                <w:lang w:bidi="ar-SA"/>
              </w:rPr>
              <w:t>0,05</w:t>
            </w:r>
          </w:p>
        </w:tc>
        <w:tc>
          <w:tcPr>
            <w:tcW w:w="611" w:type="pct"/>
            <w:vMerge w:val="restart"/>
            <w:shd w:val="clear" w:color="auto" w:fill="auto"/>
            <w:vAlign w:val="center"/>
            <w:hideMark/>
          </w:tcPr>
          <w:p w14:paraId="2FF75121" w14:textId="2DD74FF0" w:rsidR="00E57EB2" w:rsidRPr="006B44B0" w:rsidRDefault="00E57EB2" w:rsidP="00E57EB2">
            <w:pPr>
              <w:pStyle w:val="TableParagraph"/>
              <w:rPr>
                <w:lang w:bidi="ar-SA"/>
              </w:rPr>
            </w:pPr>
            <w:r w:rsidRPr="006B44B0">
              <w:rPr>
                <w:lang w:bidi="ar-SA"/>
              </w:rPr>
              <w:t>0,05</w:t>
            </w:r>
          </w:p>
        </w:tc>
        <w:tc>
          <w:tcPr>
            <w:tcW w:w="610" w:type="pct"/>
            <w:vMerge w:val="restart"/>
            <w:shd w:val="clear" w:color="auto" w:fill="auto"/>
            <w:vAlign w:val="center"/>
            <w:hideMark/>
          </w:tcPr>
          <w:p w14:paraId="3DF03143" w14:textId="300F118A" w:rsidR="00E57EB2" w:rsidRPr="006B44B0" w:rsidRDefault="00E57EB2" w:rsidP="00E57EB2">
            <w:pPr>
              <w:pStyle w:val="TableParagraph"/>
              <w:rPr>
                <w:lang w:bidi="ar-SA"/>
              </w:rPr>
            </w:pPr>
            <w:r w:rsidRPr="006B44B0">
              <w:rPr>
                <w:lang w:bidi="ar-SA"/>
              </w:rPr>
              <w:t>0,05</w:t>
            </w:r>
          </w:p>
        </w:tc>
        <w:tc>
          <w:tcPr>
            <w:tcW w:w="611" w:type="pct"/>
            <w:vMerge w:val="restart"/>
            <w:shd w:val="clear" w:color="auto" w:fill="auto"/>
            <w:vAlign w:val="center"/>
            <w:hideMark/>
          </w:tcPr>
          <w:p w14:paraId="429E9BC0" w14:textId="15F4C642" w:rsidR="00E57EB2" w:rsidRPr="006B44B0" w:rsidRDefault="00E57EB2" w:rsidP="00E57EB2">
            <w:pPr>
              <w:pStyle w:val="TableParagraph"/>
              <w:rPr>
                <w:lang w:bidi="ar-SA"/>
              </w:rPr>
            </w:pPr>
            <w:r w:rsidRPr="006B44B0">
              <w:rPr>
                <w:lang w:bidi="ar-SA"/>
              </w:rPr>
              <w:t>0,05</w:t>
            </w:r>
          </w:p>
        </w:tc>
      </w:tr>
      <w:tr w:rsidR="00E57EB2" w:rsidRPr="006B44B0" w14:paraId="2FFEC079" w14:textId="77777777" w:rsidTr="00230F6C">
        <w:trPr>
          <w:trHeight w:val="20"/>
        </w:trPr>
        <w:tc>
          <w:tcPr>
            <w:tcW w:w="2085" w:type="pct"/>
            <w:shd w:val="clear" w:color="auto" w:fill="auto"/>
            <w:vAlign w:val="center"/>
            <w:hideMark/>
          </w:tcPr>
          <w:p w14:paraId="31E45343" w14:textId="77777777" w:rsidR="00E57EB2" w:rsidRPr="006B44B0" w:rsidRDefault="00E57EB2" w:rsidP="00E57EB2">
            <w:pPr>
              <w:pStyle w:val="TableParagraph"/>
              <w:rPr>
                <w:lang w:bidi="ar-SA"/>
              </w:rPr>
            </w:pPr>
            <w:r w:rsidRPr="006B44B0">
              <w:rPr>
                <w:lang w:bidi="ar-SA"/>
              </w:rPr>
              <w:t>сетях</w:t>
            </w:r>
          </w:p>
        </w:tc>
        <w:tc>
          <w:tcPr>
            <w:tcW w:w="473" w:type="pct"/>
            <w:vMerge/>
            <w:vAlign w:val="center"/>
            <w:hideMark/>
          </w:tcPr>
          <w:p w14:paraId="1F5B0782" w14:textId="77777777" w:rsidR="00E57EB2" w:rsidRPr="006B44B0" w:rsidRDefault="00E57EB2" w:rsidP="00E57EB2">
            <w:pPr>
              <w:pStyle w:val="TableParagraph"/>
              <w:rPr>
                <w:lang w:bidi="ar-SA"/>
              </w:rPr>
            </w:pPr>
          </w:p>
        </w:tc>
        <w:tc>
          <w:tcPr>
            <w:tcW w:w="610" w:type="pct"/>
            <w:vMerge/>
            <w:vAlign w:val="center"/>
            <w:hideMark/>
          </w:tcPr>
          <w:p w14:paraId="023BDBB9" w14:textId="77777777" w:rsidR="00E57EB2" w:rsidRPr="006B44B0" w:rsidRDefault="00E57EB2" w:rsidP="00E57EB2">
            <w:pPr>
              <w:pStyle w:val="TableParagraph"/>
              <w:rPr>
                <w:lang w:bidi="ar-SA"/>
              </w:rPr>
            </w:pPr>
          </w:p>
        </w:tc>
        <w:tc>
          <w:tcPr>
            <w:tcW w:w="611" w:type="pct"/>
            <w:vMerge/>
            <w:vAlign w:val="center"/>
            <w:hideMark/>
          </w:tcPr>
          <w:p w14:paraId="4D690559" w14:textId="77777777" w:rsidR="00E57EB2" w:rsidRPr="006B44B0" w:rsidRDefault="00E57EB2" w:rsidP="00E57EB2">
            <w:pPr>
              <w:pStyle w:val="TableParagraph"/>
              <w:rPr>
                <w:lang w:bidi="ar-SA"/>
              </w:rPr>
            </w:pPr>
          </w:p>
        </w:tc>
        <w:tc>
          <w:tcPr>
            <w:tcW w:w="610" w:type="pct"/>
            <w:vMerge/>
            <w:vAlign w:val="center"/>
            <w:hideMark/>
          </w:tcPr>
          <w:p w14:paraId="50FF0991" w14:textId="77777777" w:rsidR="00E57EB2" w:rsidRPr="006B44B0" w:rsidRDefault="00E57EB2" w:rsidP="00E57EB2">
            <w:pPr>
              <w:pStyle w:val="TableParagraph"/>
              <w:rPr>
                <w:lang w:bidi="ar-SA"/>
              </w:rPr>
            </w:pPr>
          </w:p>
        </w:tc>
        <w:tc>
          <w:tcPr>
            <w:tcW w:w="611" w:type="pct"/>
            <w:vMerge/>
            <w:vAlign w:val="center"/>
            <w:hideMark/>
          </w:tcPr>
          <w:p w14:paraId="631ECF2C" w14:textId="77777777" w:rsidR="00E57EB2" w:rsidRPr="006B44B0" w:rsidRDefault="00E57EB2" w:rsidP="00E57EB2">
            <w:pPr>
              <w:pStyle w:val="TableParagraph"/>
              <w:rPr>
                <w:lang w:bidi="ar-SA"/>
              </w:rPr>
            </w:pPr>
          </w:p>
        </w:tc>
      </w:tr>
      <w:tr w:rsidR="00E57EB2" w:rsidRPr="006B44B0" w14:paraId="44C91057" w14:textId="77777777" w:rsidTr="00230F6C">
        <w:trPr>
          <w:trHeight w:val="20"/>
        </w:trPr>
        <w:tc>
          <w:tcPr>
            <w:tcW w:w="2085" w:type="pct"/>
            <w:shd w:val="clear" w:color="auto" w:fill="auto"/>
            <w:vAlign w:val="center"/>
            <w:hideMark/>
          </w:tcPr>
          <w:p w14:paraId="5B2AB49A" w14:textId="77777777" w:rsidR="00E57EB2" w:rsidRPr="006B44B0" w:rsidRDefault="00E57EB2" w:rsidP="00E57EB2">
            <w:pPr>
              <w:pStyle w:val="TableParagraph"/>
              <w:rPr>
                <w:lang w:bidi="ar-SA"/>
              </w:rPr>
            </w:pPr>
            <w:r w:rsidRPr="006B44B0">
              <w:rPr>
                <w:lang w:bidi="ar-SA"/>
              </w:rPr>
              <w:t>Предельный часовой расход на</w:t>
            </w:r>
          </w:p>
        </w:tc>
        <w:tc>
          <w:tcPr>
            <w:tcW w:w="473" w:type="pct"/>
            <w:vMerge w:val="restart"/>
            <w:shd w:val="clear" w:color="auto" w:fill="auto"/>
            <w:vAlign w:val="center"/>
            <w:hideMark/>
          </w:tcPr>
          <w:p w14:paraId="105F5F33" w14:textId="77777777" w:rsidR="00E57EB2" w:rsidRPr="006B44B0" w:rsidRDefault="00E57EB2" w:rsidP="00E57EB2">
            <w:pPr>
              <w:pStyle w:val="TableParagraph"/>
              <w:rPr>
                <w:lang w:bidi="ar-SA"/>
              </w:rPr>
            </w:pPr>
            <w:r w:rsidRPr="006B44B0">
              <w:rPr>
                <w:lang w:bidi="ar-SA"/>
              </w:rPr>
              <w:t>т/час</w:t>
            </w:r>
          </w:p>
        </w:tc>
        <w:tc>
          <w:tcPr>
            <w:tcW w:w="610" w:type="pct"/>
            <w:vMerge w:val="restart"/>
            <w:shd w:val="clear" w:color="auto" w:fill="auto"/>
            <w:vAlign w:val="center"/>
            <w:hideMark/>
          </w:tcPr>
          <w:p w14:paraId="35D3E68B" w14:textId="77777777" w:rsidR="00E57EB2" w:rsidRPr="006B44B0" w:rsidRDefault="00E57EB2" w:rsidP="00E57EB2">
            <w:pPr>
              <w:pStyle w:val="TableParagraph"/>
              <w:rPr>
                <w:lang w:bidi="ar-SA"/>
              </w:rPr>
            </w:pPr>
            <w:r w:rsidRPr="006B44B0">
              <w:rPr>
                <w:lang w:bidi="ar-SA"/>
              </w:rPr>
              <w:t>50</w:t>
            </w:r>
          </w:p>
        </w:tc>
        <w:tc>
          <w:tcPr>
            <w:tcW w:w="611" w:type="pct"/>
            <w:vMerge w:val="restart"/>
            <w:shd w:val="clear" w:color="auto" w:fill="auto"/>
            <w:vAlign w:val="center"/>
            <w:hideMark/>
          </w:tcPr>
          <w:p w14:paraId="1D40331F" w14:textId="1BC8D967" w:rsidR="00E57EB2" w:rsidRPr="006B44B0" w:rsidRDefault="00E57EB2" w:rsidP="00E57EB2">
            <w:pPr>
              <w:pStyle w:val="TableParagraph"/>
              <w:rPr>
                <w:lang w:bidi="ar-SA"/>
              </w:rPr>
            </w:pPr>
            <w:r w:rsidRPr="006B44B0">
              <w:rPr>
                <w:lang w:bidi="ar-SA"/>
              </w:rPr>
              <w:t>50</w:t>
            </w:r>
          </w:p>
        </w:tc>
        <w:tc>
          <w:tcPr>
            <w:tcW w:w="610" w:type="pct"/>
            <w:vMerge w:val="restart"/>
            <w:shd w:val="clear" w:color="auto" w:fill="auto"/>
            <w:vAlign w:val="center"/>
            <w:hideMark/>
          </w:tcPr>
          <w:p w14:paraId="42F5F0D2" w14:textId="7B2781FD" w:rsidR="00E57EB2" w:rsidRPr="006B44B0" w:rsidRDefault="00E57EB2" w:rsidP="00E57EB2">
            <w:pPr>
              <w:pStyle w:val="TableParagraph"/>
              <w:rPr>
                <w:lang w:bidi="ar-SA"/>
              </w:rPr>
            </w:pPr>
            <w:r w:rsidRPr="006B44B0">
              <w:rPr>
                <w:lang w:bidi="ar-SA"/>
              </w:rPr>
              <w:t>50</w:t>
            </w:r>
          </w:p>
        </w:tc>
        <w:tc>
          <w:tcPr>
            <w:tcW w:w="611" w:type="pct"/>
            <w:vMerge w:val="restart"/>
            <w:shd w:val="clear" w:color="auto" w:fill="auto"/>
            <w:vAlign w:val="center"/>
            <w:hideMark/>
          </w:tcPr>
          <w:p w14:paraId="702489D8" w14:textId="7B6AD5AE" w:rsidR="00E57EB2" w:rsidRPr="006B44B0" w:rsidRDefault="00E57EB2" w:rsidP="00E57EB2">
            <w:pPr>
              <w:pStyle w:val="TableParagraph"/>
              <w:rPr>
                <w:lang w:bidi="ar-SA"/>
              </w:rPr>
            </w:pPr>
            <w:r w:rsidRPr="006B44B0">
              <w:rPr>
                <w:lang w:bidi="ar-SA"/>
              </w:rPr>
              <w:t>50</w:t>
            </w:r>
          </w:p>
        </w:tc>
      </w:tr>
      <w:tr w:rsidR="00E57EB2" w:rsidRPr="006B44B0" w14:paraId="47BD8861" w14:textId="77777777" w:rsidTr="00230F6C">
        <w:trPr>
          <w:trHeight w:val="20"/>
        </w:trPr>
        <w:tc>
          <w:tcPr>
            <w:tcW w:w="2085" w:type="pct"/>
            <w:shd w:val="clear" w:color="auto" w:fill="auto"/>
            <w:vAlign w:val="center"/>
            <w:hideMark/>
          </w:tcPr>
          <w:p w14:paraId="7084B098" w14:textId="77777777" w:rsidR="00E57EB2" w:rsidRPr="006B44B0" w:rsidRDefault="00E57EB2" w:rsidP="00E57EB2">
            <w:pPr>
              <w:pStyle w:val="TableParagraph"/>
              <w:rPr>
                <w:lang w:bidi="ar-SA"/>
              </w:rPr>
            </w:pPr>
            <w:r w:rsidRPr="006B44B0">
              <w:rPr>
                <w:lang w:bidi="ar-SA"/>
              </w:rPr>
              <w:t>заполнение</w:t>
            </w:r>
          </w:p>
        </w:tc>
        <w:tc>
          <w:tcPr>
            <w:tcW w:w="473" w:type="pct"/>
            <w:vMerge/>
            <w:vAlign w:val="center"/>
            <w:hideMark/>
          </w:tcPr>
          <w:p w14:paraId="2D77B300" w14:textId="77777777" w:rsidR="00E57EB2" w:rsidRPr="006B44B0" w:rsidRDefault="00E57EB2" w:rsidP="00E57EB2">
            <w:pPr>
              <w:pStyle w:val="TableParagraph"/>
              <w:rPr>
                <w:lang w:bidi="ar-SA"/>
              </w:rPr>
            </w:pPr>
          </w:p>
        </w:tc>
        <w:tc>
          <w:tcPr>
            <w:tcW w:w="610" w:type="pct"/>
            <w:vMerge/>
            <w:vAlign w:val="center"/>
            <w:hideMark/>
          </w:tcPr>
          <w:p w14:paraId="641AE389" w14:textId="77777777" w:rsidR="00E57EB2" w:rsidRPr="006B44B0" w:rsidRDefault="00E57EB2" w:rsidP="00E57EB2">
            <w:pPr>
              <w:pStyle w:val="TableParagraph"/>
              <w:rPr>
                <w:lang w:bidi="ar-SA"/>
              </w:rPr>
            </w:pPr>
          </w:p>
        </w:tc>
        <w:tc>
          <w:tcPr>
            <w:tcW w:w="611" w:type="pct"/>
            <w:vMerge/>
            <w:vAlign w:val="center"/>
            <w:hideMark/>
          </w:tcPr>
          <w:p w14:paraId="7697E51E" w14:textId="77777777" w:rsidR="00E57EB2" w:rsidRPr="006B44B0" w:rsidRDefault="00E57EB2" w:rsidP="00E57EB2">
            <w:pPr>
              <w:pStyle w:val="TableParagraph"/>
              <w:rPr>
                <w:lang w:bidi="ar-SA"/>
              </w:rPr>
            </w:pPr>
          </w:p>
        </w:tc>
        <w:tc>
          <w:tcPr>
            <w:tcW w:w="610" w:type="pct"/>
            <w:vMerge/>
            <w:vAlign w:val="center"/>
            <w:hideMark/>
          </w:tcPr>
          <w:p w14:paraId="3C3DB4BF" w14:textId="77777777" w:rsidR="00E57EB2" w:rsidRPr="006B44B0" w:rsidRDefault="00E57EB2" w:rsidP="00E57EB2">
            <w:pPr>
              <w:pStyle w:val="TableParagraph"/>
              <w:rPr>
                <w:lang w:bidi="ar-SA"/>
              </w:rPr>
            </w:pPr>
          </w:p>
        </w:tc>
        <w:tc>
          <w:tcPr>
            <w:tcW w:w="611" w:type="pct"/>
            <w:vMerge/>
            <w:vAlign w:val="center"/>
            <w:hideMark/>
          </w:tcPr>
          <w:p w14:paraId="264BDF2D" w14:textId="77777777" w:rsidR="00E57EB2" w:rsidRPr="006B44B0" w:rsidRDefault="00E57EB2" w:rsidP="00E57EB2">
            <w:pPr>
              <w:pStyle w:val="TableParagraph"/>
              <w:rPr>
                <w:lang w:bidi="ar-SA"/>
              </w:rPr>
            </w:pPr>
          </w:p>
        </w:tc>
      </w:tr>
      <w:tr w:rsidR="00E57EB2" w:rsidRPr="006B44B0" w14:paraId="6F060C83" w14:textId="77777777" w:rsidTr="00230F6C">
        <w:trPr>
          <w:trHeight w:val="20"/>
        </w:trPr>
        <w:tc>
          <w:tcPr>
            <w:tcW w:w="2085" w:type="pct"/>
            <w:shd w:val="clear" w:color="auto" w:fill="auto"/>
            <w:vAlign w:val="center"/>
            <w:hideMark/>
          </w:tcPr>
          <w:p w14:paraId="4D25D292" w14:textId="77777777" w:rsidR="00E57EB2" w:rsidRPr="006B44B0" w:rsidRDefault="00E57EB2" w:rsidP="00E57EB2">
            <w:pPr>
              <w:pStyle w:val="TableParagraph"/>
              <w:rPr>
                <w:lang w:bidi="ar-SA"/>
              </w:rPr>
            </w:pPr>
            <w:r w:rsidRPr="006B44B0">
              <w:rPr>
                <w:lang w:bidi="ar-SA"/>
              </w:rPr>
              <w:t>Производительность</w:t>
            </w:r>
          </w:p>
        </w:tc>
        <w:tc>
          <w:tcPr>
            <w:tcW w:w="473" w:type="pct"/>
            <w:vMerge w:val="restart"/>
            <w:shd w:val="clear" w:color="auto" w:fill="auto"/>
            <w:vAlign w:val="center"/>
            <w:hideMark/>
          </w:tcPr>
          <w:p w14:paraId="3F0C0301" w14:textId="77777777" w:rsidR="00E57EB2" w:rsidRPr="006B44B0" w:rsidRDefault="00E57EB2" w:rsidP="00E57EB2">
            <w:pPr>
              <w:pStyle w:val="TableParagraph"/>
              <w:rPr>
                <w:lang w:bidi="ar-SA"/>
              </w:rPr>
            </w:pPr>
            <w:r w:rsidRPr="006B44B0">
              <w:rPr>
                <w:lang w:bidi="ar-SA"/>
              </w:rPr>
              <w:t>т/час</w:t>
            </w:r>
          </w:p>
        </w:tc>
        <w:tc>
          <w:tcPr>
            <w:tcW w:w="610" w:type="pct"/>
            <w:vMerge w:val="restart"/>
            <w:shd w:val="clear" w:color="auto" w:fill="auto"/>
            <w:vAlign w:val="center"/>
            <w:hideMark/>
          </w:tcPr>
          <w:p w14:paraId="4ADC20A5" w14:textId="4E36A885" w:rsidR="00E57EB2" w:rsidRPr="006B44B0" w:rsidRDefault="00E57EB2" w:rsidP="00E57EB2">
            <w:pPr>
              <w:pStyle w:val="TableParagraph"/>
              <w:rPr>
                <w:lang w:bidi="ar-SA"/>
              </w:rPr>
            </w:pPr>
            <w:r w:rsidRPr="006B44B0">
              <w:rPr>
                <w:lang w:bidi="ar-SA"/>
              </w:rPr>
              <w:t>111</w:t>
            </w:r>
          </w:p>
        </w:tc>
        <w:tc>
          <w:tcPr>
            <w:tcW w:w="611" w:type="pct"/>
            <w:vMerge w:val="restart"/>
            <w:shd w:val="clear" w:color="auto" w:fill="auto"/>
            <w:vAlign w:val="center"/>
            <w:hideMark/>
          </w:tcPr>
          <w:p w14:paraId="79DD2744" w14:textId="24715A4D" w:rsidR="00E57EB2" w:rsidRPr="006B44B0" w:rsidRDefault="00E57EB2" w:rsidP="00E57EB2">
            <w:pPr>
              <w:pStyle w:val="TableParagraph"/>
              <w:rPr>
                <w:lang w:bidi="ar-SA"/>
              </w:rPr>
            </w:pPr>
            <w:r w:rsidRPr="006B44B0">
              <w:rPr>
                <w:lang w:bidi="ar-SA"/>
              </w:rPr>
              <w:t>111</w:t>
            </w:r>
          </w:p>
        </w:tc>
        <w:tc>
          <w:tcPr>
            <w:tcW w:w="610" w:type="pct"/>
            <w:vMerge w:val="restart"/>
            <w:shd w:val="clear" w:color="auto" w:fill="auto"/>
            <w:vAlign w:val="center"/>
            <w:hideMark/>
          </w:tcPr>
          <w:p w14:paraId="343846ED" w14:textId="23F85307" w:rsidR="00E57EB2" w:rsidRPr="006B44B0" w:rsidRDefault="00E57EB2" w:rsidP="00E57EB2">
            <w:pPr>
              <w:pStyle w:val="TableParagraph"/>
              <w:rPr>
                <w:lang w:bidi="ar-SA"/>
              </w:rPr>
            </w:pPr>
            <w:r w:rsidRPr="006B44B0">
              <w:rPr>
                <w:lang w:bidi="ar-SA"/>
              </w:rPr>
              <w:t>111</w:t>
            </w:r>
          </w:p>
        </w:tc>
        <w:tc>
          <w:tcPr>
            <w:tcW w:w="611" w:type="pct"/>
            <w:vMerge w:val="restart"/>
            <w:shd w:val="clear" w:color="auto" w:fill="auto"/>
            <w:vAlign w:val="center"/>
            <w:hideMark/>
          </w:tcPr>
          <w:p w14:paraId="6E05C93D" w14:textId="72ED1EBD" w:rsidR="00E57EB2" w:rsidRPr="006B44B0" w:rsidRDefault="00E57EB2" w:rsidP="00E57EB2">
            <w:pPr>
              <w:pStyle w:val="TableParagraph"/>
              <w:rPr>
                <w:lang w:bidi="ar-SA"/>
              </w:rPr>
            </w:pPr>
            <w:r w:rsidRPr="006B44B0">
              <w:rPr>
                <w:lang w:bidi="ar-SA"/>
              </w:rPr>
              <w:t>111</w:t>
            </w:r>
          </w:p>
        </w:tc>
      </w:tr>
      <w:tr w:rsidR="00F5461D" w:rsidRPr="006B44B0" w14:paraId="4BB1F8DB" w14:textId="77777777" w:rsidTr="00230F6C">
        <w:trPr>
          <w:trHeight w:val="20"/>
        </w:trPr>
        <w:tc>
          <w:tcPr>
            <w:tcW w:w="2085" w:type="pct"/>
            <w:shd w:val="clear" w:color="auto" w:fill="auto"/>
            <w:vAlign w:val="center"/>
            <w:hideMark/>
          </w:tcPr>
          <w:p w14:paraId="561AF865" w14:textId="77777777" w:rsidR="00F5461D" w:rsidRPr="006B44B0" w:rsidRDefault="00F5461D" w:rsidP="00DE049D">
            <w:pPr>
              <w:pStyle w:val="TableParagraph"/>
              <w:rPr>
                <w:lang w:bidi="ar-SA"/>
              </w:rPr>
            </w:pPr>
            <w:r w:rsidRPr="006B44B0">
              <w:rPr>
                <w:lang w:bidi="ar-SA"/>
              </w:rPr>
              <w:t>водоподготовительных установок</w:t>
            </w:r>
          </w:p>
        </w:tc>
        <w:tc>
          <w:tcPr>
            <w:tcW w:w="473" w:type="pct"/>
            <w:vMerge/>
            <w:vAlign w:val="center"/>
            <w:hideMark/>
          </w:tcPr>
          <w:p w14:paraId="63B82FCD" w14:textId="77777777" w:rsidR="00F5461D" w:rsidRPr="006B44B0" w:rsidRDefault="00F5461D" w:rsidP="00DE049D">
            <w:pPr>
              <w:pStyle w:val="TableParagraph"/>
              <w:rPr>
                <w:lang w:bidi="ar-SA"/>
              </w:rPr>
            </w:pPr>
          </w:p>
        </w:tc>
        <w:tc>
          <w:tcPr>
            <w:tcW w:w="610" w:type="pct"/>
            <w:vMerge/>
            <w:vAlign w:val="center"/>
            <w:hideMark/>
          </w:tcPr>
          <w:p w14:paraId="2C0EC801" w14:textId="77777777" w:rsidR="00F5461D" w:rsidRPr="006B44B0" w:rsidRDefault="00F5461D" w:rsidP="00DE049D">
            <w:pPr>
              <w:pStyle w:val="TableParagraph"/>
              <w:rPr>
                <w:lang w:bidi="ar-SA"/>
              </w:rPr>
            </w:pPr>
          </w:p>
        </w:tc>
        <w:tc>
          <w:tcPr>
            <w:tcW w:w="611" w:type="pct"/>
            <w:vMerge/>
            <w:vAlign w:val="center"/>
            <w:hideMark/>
          </w:tcPr>
          <w:p w14:paraId="4E1BA3DB" w14:textId="77777777" w:rsidR="00F5461D" w:rsidRPr="006B44B0" w:rsidRDefault="00F5461D" w:rsidP="00DE049D">
            <w:pPr>
              <w:pStyle w:val="TableParagraph"/>
              <w:rPr>
                <w:lang w:bidi="ar-SA"/>
              </w:rPr>
            </w:pPr>
          </w:p>
        </w:tc>
        <w:tc>
          <w:tcPr>
            <w:tcW w:w="610" w:type="pct"/>
            <w:vMerge/>
            <w:vAlign w:val="center"/>
            <w:hideMark/>
          </w:tcPr>
          <w:p w14:paraId="1569EC11" w14:textId="77777777" w:rsidR="00F5461D" w:rsidRPr="006B44B0" w:rsidRDefault="00F5461D" w:rsidP="00DE049D">
            <w:pPr>
              <w:pStyle w:val="TableParagraph"/>
              <w:rPr>
                <w:lang w:bidi="ar-SA"/>
              </w:rPr>
            </w:pPr>
          </w:p>
        </w:tc>
        <w:tc>
          <w:tcPr>
            <w:tcW w:w="611" w:type="pct"/>
            <w:vMerge/>
            <w:vAlign w:val="center"/>
            <w:hideMark/>
          </w:tcPr>
          <w:p w14:paraId="1B92040C" w14:textId="77777777" w:rsidR="00F5461D" w:rsidRPr="006B44B0" w:rsidRDefault="00F5461D" w:rsidP="00DE049D">
            <w:pPr>
              <w:pStyle w:val="TableParagraph"/>
              <w:rPr>
                <w:lang w:bidi="ar-SA"/>
              </w:rPr>
            </w:pPr>
          </w:p>
        </w:tc>
      </w:tr>
      <w:tr w:rsidR="00F5461D" w:rsidRPr="006B44B0" w14:paraId="4FE279CF" w14:textId="77777777" w:rsidTr="00230F6C">
        <w:trPr>
          <w:trHeight w:val="20"/>
        </w:trPr>
        <w:tc>
          <w:tcPr>
            <w:tcW w:w="2085" w:type="pct"/>
            <w:shd w:val="clear" w:color="auto" w:fill="auto"/>
            <w:vAlign w:val="center"/>
            <w:hideMark/>
          </w:tcPr>
          <w:p w14:paraId="05A4C1C1" w14:textId="77777777" w:rsidR="00F5461D" w:rsidRPr="006B44B0" w:rsidRDefault="00F5461D" w:rsidP="00DE049D">
            <w:pPr>
              <w:pStyle w:val="TableParagraph"/>
              <w:rPr>
                <w:lang w:bidi="ar-SA"/>
              </w:rPr>
            </w:pPr>
            <w:r w:rsidRPr="006B44B0">
              <w:rPr>
                <w:lang w:bidi="ar-SA"/>
              </w:rPr>
              <w:t>Расход химически не обработанной и недеаэрированной воды на аварийную</w:t>
            </w:r>
          </w:p>
        </w:tc>
        <w:tc>
          <w:tcPr>
            <w:tcW w:w="473" w:type="pct"/>
            <w:shd w:val="clear" w:color="auto" w:fill="auto"/>
            <w:vAlign w:val="center"/>
            <w:hideMark/>
          </w:tcPr>
          <w:p w14:paraId="1CA9B493" w14:textId="3520EA2F" w:rsidR="00F5461D" w:rsidRPr="006B44B0" w:rsidRDefault="00F5461D" w:rsidP="00DE049D">
            <w:pPr>
              <w:pStyle w:val="TableParagraph"/>
              <w:rPr>
                <w:sz w:val="21"/>
                <w:szCs w:val="21"/>
                <w:lang w:bidi="ar-SA"/>
              </w:rPr>
            </w:pPr>
            <w:r w:rsidRPr="006B44B0">
              <w:rPr>
                <w:lang w:bidi="ar-SA"/>
              </w:rPr>
              <w:t>т/час</w:t>
            </w:r>
          </w:p>
        </w:tc>
        <w:tc>
          <w:tcPr>
            <w:tcW w:w="610" w:type="pct"/>
            <w:shd w:val="clear" w:color="auto" w:fill="auto"/>
            <w:vAlign w:val="center"/>
            <w:hideMark/>
          </w:tcPr>
          <w:p w14:paraId="35812C5E" w14:textId="5F7FC229" w:rsidR="00F5461D" w:rsidRPr="006B44B0" w:rsidRDefault="00B2254E" w:rsidP="00DE049D">
            <w:pPr>
              <w:pStyle w:val="TableParagraph"/>
              <w:rPr>
                <w:lang w:bidi="ar-SA"/>
              </w:rPr>
            </w:pPr>
            <w:r w:rsidRPr="006B44B0">
              <w:rPr>
                <w:lang w:bidi="ar-SA"/>
              </w:rPr>
              <w:t>0,4</w:t>
            </w:r>
            <w:r w:rsidR="00F5461D" w:rsidRPr="006B44B0">
              <w:rPr>
                <w:lang w:bidi="ar-SA"/>
              </w:rPr>
              <w:t>3</w:t>
            </w:r>
          </w:p>
        </w:tc>
        <w:tc>
          <w:tcPr>
            <w:tcW w:w="611" w:type="pct"/>
            <w:shd w:val="clear" w:color="auto" w:fill="auto"/>
            <w:vAlign w:val="center"/>
            <w:hideMark/>
          </w:tcPr>
          <w:p w14:paraId="378FD822" w14:textId="6F027DA4" w:rsidR="00F5461D" w:rsidRPr="006B44B0" w:rsidRDefault="00B2254E" w:rsidP="00DE049D">
            <w:pPr>
              <w:pStyle w:val="TableParagraph"/>
              <w:rPr>
                <w:lang w:bidi="ar-SA"/>
              </w:rPr>
            </w:pPr>
            <w:r w:rsidRPr="006B44B0">
              <w:rPr>
                <w:lang w:bidi="ar-SA"/>
              </w:rPr>
              <w:t>0,4</w:t>
            </w:r>
            <w:r w:rsidR="00F5461D" w:rsidRPr="006B44B0">
              <w:rPr>
                <w:lang w:bidi="ar-SA"/>
              </w:rPr>
              <w:t>3</w:t>
            </w:r>
          </w:p>
        </w:tc>
        <w:tc>
          <w:tcPr>
            <w:tcW w:w="610" w:type="pct"/>
            <w:shd w:val="clear" w:color="auto" w:fill="auto"/>
            <w:vAlign w:val="center"/>
            <w:hideMark/>
          </w:tcPr>
          <w:p w14:paraId="24635CDB" w14:textId="1B129687" w:rsidR="00F5461D" w:rsidRPr="006B44B0" w:rsidRDefault="00B2254E" w:rsidP="00DE049D">
            <w:pPr>
              <w:pStyle w:val="TableParagraph"/>
              <w:rPr>
                <w:lang w:bidi="ar-SA"/>
              </w:rPr>
            </w:pPr>
            <w:r w:rsidRPr="006B44B0">
              <w:rPr>
                <w:lang w:bidi="ar-SA"/>
              </w:rPr>
              <w:t>0,4</w:t>
            </w:r>
            <w:r w:rsidR="00F5461D" w:rsidRPr="006B44B0">
              <w:rPr>
                <w:lang w:bidi="ar-SA"/>
              </w:rPr>
              <w:t>3</w:t>
            </w:r>
          </w:p>
        </w:tc>
        <w:tc>
          <w:tcPr>
            <w:tcW w:w="611" w:type="pct"/>
            <w:shd w:val="clear" w:color="auto" w:fill="auto"/>
            <w:vAlign w:val="center"/>
            <w:hideMark/>
          </w:tcPr>
          <w:p w14:paraId="12EE027F" w14:textId="2C4C89B7" w:rsidR="00F5461D" w:rsidRPr="006B44B0" w:rsidRDefault="00B2254E" w:rsidP="00DE049D">
            <w:pPr>
              <w:pStyle w:val="TableParagraph"/>
              <w:rPr>
                <w:lang w:bidi="ar-SA"/>
              </w:rPr>
            </w:pPr>
            <w:r w:rsidRPr="006B44B0">
              <w:rPr>
                <w:lang w:bidi="ar-SA"/>
              </w:rPr>
              <w:t>0,4</w:t>
            </w:r>
            <w:r w:rsidR="00F5461D" w:rsidRPr="006B44B0">
              <w:rPr>
                <w:lang w:bidi="ar-SA"/>
              </w:rPr>
              <w:t>3</w:t>
            </w:r>
          </w:p>
        </w:tc>
      </w:tr>
      <w:tr w:rsidR="00F5461D" w:rsidRPr="006B44B0" w14:paraId="361AB4F6" w14:textId="77777777" w:rsidTr="00230F6C">
        <w:trPr>
          <w:trHeight w:val="20"/>
        </w:trPr>
        <w:tc>
          <w:tcPr>
            <w:tcW w:w="5000" w:type="pct"/>
            <w:gridSpan w:val="6"/>
            <w:shd w:val="clear" w:color="auto" w:fill="auto"/>
            <w:vAlign w:val="center"/>
            <w:hideMark/>
          </w:tcPr>
          <w:p w14:paraId="799A78D6" w14:textId="77777777" w:rsidR="00F5461D" w:rsidRPr="006B44B0" w:rsidRDefault="00F5461D" w:rsidP="00DE049D">
            <w:pPr>
              <w:pStyle w:val="TableParagraph"/>
              <w:rPr>
                <w:b/>
                <w:lang w:bidi="ar-SA"/>
              </w:rPr>
            </w:pPr>
            <w:r w:rsidRPr="006B44B0">
              <w:rPr>
                <w:b/>
                <w:lang w:bidi="ar-SA"/>
              </w:rPr>
              <w:t>Котельная ГУП «ТЭК СПб» село Никольское</w:t>
            </w:r>
          </w:p>
        </w:tc>
      </w:tr>
      <w:tr w:rsidR="00230F6C" w:rsidRPr="006B44B0" w14:paraId="4FBB9843" w14:textId="77777777" w:rsidTr="00230F6C">
        <w:trPr>
          <w:trHeight w:val="20"/>
        </w:trPr>
        <w:tc>
          <w:tcPr>
            <w:tcW w:w="2085" w:type="pct"/>
            <w:shd w:val="clear" w:color="auto" w:fill="auto"/>
            <w:vAlign w:val="center"/>
            <w:hideMark/>
          </w:tcPr>
          <w:p w14:paraId="399D07BA" w14:textId="77777777" w:rsidR="00230F6C" w:rsidRPr="006B44B0" w:rsidRDefault="00230F6C" w:rsidP="00230F6C">
            <w:pPr>
              <w:pStyle w:val="TableParagraph"/>
              <w:rPr>
                <w:lang w:bidi="ar-SA"/>
              </w:rPr>
            </w:pPr>
            <w:r w:rsidRPr="006B44B0">
              <w:rPr>
                <w:lang w:bidi="ar-SA"/>
              </w:rPr>
              <w:t>Объем тепловой сети</w:t>
            </w:r>
          </w:p>
        </w:tc>
        <w:tc>
          <w:tcPr>
            <w:tcW w:w="473" w:type="pct"/>
            <w:shd w:val="clear" w:color="auto" w:fill="auto"/>
            <w:vAlign w:val="center"/>
            <w:hideMark/>
          </w:tcPr>
          <w:p w14:paraId="583E338D" w14:textId="36B08E46" w:rsidR="00230F6C" w:rsidRPr="006B44B0" w:rsidRDefault="00230F6C" w:rsidP="00230F6C">
            <w:pPr>
              <w:pStyle w:val="TableParagraph"/>
              <w:rPr>
                <w:lang w:bidi="ar-SA"/>
              </w:rPr>
            </w:pPr>
            <w:r w:rsidRPr="006B44B0">
              <w:rPr>
                <w:position w:val="-7"/>
                <w:lang w:bidi="ar-SA"/>
              </w:rPr>
              <w:t>куб.м</w:t>
            </w:r>
          </w:p>
        </w:tc>
        <w:tc>
          <w:tcPr>
            <w:tcW w:w="610" w:type="pct"/>
            <w:shd w:val="clear" w:color="auto" w:fill="auto"/>
            <w:vAlign w:val="center"/>
            <w:hideMark/>
          </w:tcPr>
          <w:p w14:paraId="654C7EEA" w14:textId="5330403B" w:rsidR="00230F6C" w:rsidRPr="006B44B0" w:rsidRDefault="00230F6C" w:rsidP="00230F6C">
            <w:pPr>
              <w:pStyle w:val="TableParagraph"/>
              <w:rPr>
                <w:lang w:bidi="ar-SA"/>
              </w:rPr>
            </w:pPr>
            <w:r w:rsidRPr="006B44B0">
              <w:rPr>
                <w:lang w:bidi="ar-SA"/>
              </w:rPr>
              <w:t>256,9</w:t>
            </w:r>
          </w:p>
        </w:tc>
        <w:tc>
          <w:tcPr>
            <w:tcW w:w="611" w:type="pct"/>
            <w:shd w:val="clear" w:color="auto" w:fill="auto"/>
            <w:vAlign w:val="center"/>
            <w:hideMark/>
          </w:tcPr>
          <w:p w14:paraId="42ADB6EB" w14:textId="221E404B" w:rsidR="00230F6C" w:rsidRPr="006B44B0" w:rsidRDefault="00230F6C" w:rsidP="00230F6C">
            <w:pPr>
              <w:pStyle w:val="TableParagraph"/>
              <w:rPr>
                <w:lang w:bidi="ar-SA"/>
              </w:rPr>
            </w:pPr>
            <w:r w:rsidRPr="006B44B0">
              <w:rPr>
                <w:lang w:bidi="ar-SA"/>
              </w:rPr>
              <w:t>256,9</w:t>
            </w:r>
          </w:p>
        </w:tc>
        <w:tc>
          <w:tcPr>
            <w:tcW w:w="610" w:type="pct"/>
            <w:shd w:val="clear" w:color="auto" w:fill="auto"/>
            <w:vAlign w:val="center"/>
            <w:hideMark/>
          </w:tcPr>
          <w:p w14:paraId="1D4F1C08" w14:textId="79BFF9A1" w:rsidR="00230F6C" w:rsidRPr="006B44B0" w:rsidRDefault="00230F6C" w:rsidP="00230F6C">
            <w:pPr>
              <w:pStyle w:val="TableParagraph"/>
              <w:rPr>
                <w:lang w:bidi="ar-SA"/>
              </w:rPr>
            </w:pPr>
            <w:r w:rsidRPr="006B44B0">
              <w:rPr>
                <w:lang w:bidi="ar-SA"/>
              </w:rPr>
              <w:t>260,7</w:t>
            </w:r>
          </w:p>
        </w:tc>
        <w:tc>
          <w:tcPr>
            <w:tcW w:w="611" w:type="pct"/>
            <w:shd w:val="clear" w:color="auto" w:fill="auto"/>
            <w:vAlign w:val="center"/>
            <w:hideMark/>
          </w:tcPr>
          <w:p w14:paraId="7EF31D65" w14:textId="46980F7D" w:rsidR="00230F6C" w:rsidRPr="006B44B0" w:rsidRDefault="00230F6C" w:rsidP="00230F6C">
            <w:pPr>
              <w:pStyle w:val="TableParagraph"/>
              <w:rPr>
                <w:lang w:bidi="ar-SA"/>
              </w:rPr>
            </w:pPr>
            <w:r w:rsidRPr="006B44B0">
              <w:rPr>
                <w:lang w:bidi="ar-SA"/>
              </w:rPr>
              <w:t>260,7</w:t>
            </w:r>
          </w:p>
        </w:tc>
      </w:tr>
      <w:tr w:rsidR="00230F6C" w:rsidRPr="006B44B0" w14:paraId="73778C45" w14:textId="77777777" w:rsidTr="00230F6C">
        <w:trPr>
          <w:trHeight w:val="20"/>
        </w:trPr>
        <w:tc>
          <w:tcPr>
            <w:tcW w:w="2085" w:type="pct"/>
            <w:shd w:val="clear" w:color="auto" w:fill="auto"/>
            <w:vAlign w:val="center"/>
            <w:hideMark/>
          </w:tcPr>
          <w:p w14:paraId="6ACD23D2" w14:textId="77777777" w:rsidR="00230F6C" w:rsidRPr="006B44B0" w:rsidRDefault="00230F6C" w:rsidP="00230F6C">
            <w:pPr>
              <w:pStyle w:val="TableParagraph"/>
              <w:rPr>
                <w:lang w:bidi="ar-SA"/>
              </w:rPr>
            </w:pPr>
            <w:r w:rsidRPr="006B44B0">
              <w:rPr>
                <w:lang w:bidi="ar-SA"/>
              </w:rPr>
              <w:t>Максимальный часовой расход на нужды ГВС</w:t>
            </w:r>
          </w:p>
        </w:tc>
        <w:tc>
          <w:tcPr>
            <w:tcW w:w="473" w:type="pct"/>
            <w:shd w:val="clear" w:color="auto" w:fill="auto"/>
            <w:vAlign w:val="center"/>
            <w:hideMark/>
          </w:tcPr>
          <w:p w14:paraId="5AE41531" w14:textId="77777777" w:rsidR="00230F6C" w:rsidRPr="006B44B0" w:rsidRDefault="00230F6C" w:rsidP="00230F6C">
            <w:pPr>
              <w:pStyle w:val="TableParagraph"/>
              <w:rPr>
                <w:lang w:bidi="ar-SA"/>
              </w:rPr>
            </w:pPr>
            <w:r w:rsidRPr="006B44B0">
              <w:rPr>
                <w:lang w:bidi="ar-SA"/>
              </w:rPr>
              <w:t>т/час</w:t>
            </w:r>
          </w:p>
        </w:tc>
        <w:tc>
          <w:tcPr>
            <w:tcW w:w="610" w:type="pct"/>
            <w:shd w:val="clear" w:color="auto" w:fill="auto"/>
            <w:vAlign w:val="center"/>
            <w:hideMark/>
          </w:tcPr>
          <w:p w14:paraId="7B0DD3D6" w14:textId="669A54C5" w:rsidR="00230F6C" w:rsidRPr="006B44B0" w:rsidRDefault="00230F6C" w:rsidP="00230F6C">
            <w:pPr>
              <w:pStyle w:val="TableParagraph"/>
              <w:rPr>
                <w:lang w:bidi="ar-SA"/>
              </w:rPr>
            </w:pPr>
            <w:r w:rsidRPr="006B44B0">
              <w:rPr>
                <w:lang w:bidi="ar-SA"/>
              </w:rPr>
              <w:t>138,5</w:t>
            </w:r>
          </w:p>
        </w:tc>
        <w:tc>
          <w:tcPr>
            <w:tcW w:w="611" w:type="pct"/>
            <w:shd w:val="clear" w:color="auto" w:fill="auto"/>
            <w:vAlign w:val="center"/>
            <w:hideMark/>
          </w:tcPr>
          <w:p w14:paraId="5C84AD2E" w14:textId="6038B257" w:rsidR="00230F6C" w:rsidRPr="006B44B0" w:rsidRDefault="00230F6C" w:rsidP="00230F6C">
            <w:pPr>
              <w:pStyle w:val="TableParagraph"/>
              <w:rPr>
                <w:lang w:bidi="ar-SA"/>
              </w:rPr>
            </w:pPr>
            <w:r w:rsidRPr="006B44B0">
              <w:rPr>
                <w:lang w:bidi="ar-SA"/>
              </w:rPr>
              <w:t>138,5</w:t>
            </w:r>
          </w:p>
        </w:tc>
        <w:tc>
          <w:tcPr>
            <w:tcW w:w="610" w:type="pct"/>
            <w:shd w:val="clear" w:color="auto" w:fill="auto"/>
            <w:vAlign w:val="center"/>
            <w:hideMark/>
          </w:tcPr>
          <w:p w14:paraId="68F4A20A" w14:textId="632DD224" w:rsidR="00230F6C" w:rsidRPr="006B44B0" w:rsidRDefault="00230F6C" w:rsidP="00230F6C">
            <w:pPr>
              <w:pStyle w:val="TableParagraph"/>
              <w:rPr>
                <w:lang w:bidi="ar-SA"/>
              </w:rPr>
            </w:pPr>
            <w:r w:rsidRPr="006B44B0">
              <w:rPr>
                <w:lang w:bidi="ar-SA"/>
              </w:rPr>
              <w:t>179,5</w:t>
            </w:r>
          </w:p>
        </w:tc>
        <w:tc>
          <w:tcPr>
            <w:tcW w:w="611" w:type="pct"/>
            <w:shd w:val="clear" w:color="auto" w:fill="auto"/>
            <w:vAlign w:val="center"/>
            <w:hideMark/>
          </w:tcPr>
          <w:p w14:paraId="0BF93BCB" w14:textId="05EAFF06" w:rsidR="00230F6C" w:rsidRPr="006B44B0" w:rsidRDefault="00230F6C" w:rsidP="00230F6C">
            <w:pPr>
              <w:pStyle w:val="TableParagraph"/>
              <w:rPr>
                <w:lang w:bidi="ar-SA"/>
              </w:rPr>
            </w:pPr>
            <w:r w:rsidRPr="006B44B0">
              <w:rPr>
                <w:lang w:bidi="ar-SA"/>
              </w:rPr>
              <w:t>179,5</w:t>
            </w:r>
          </w:p>
        </w:tc>
      </w:tr>
      <w:tr w:rsidR="00230F6C" w:rsidRPr="006B44B0" w14:paraId="558ADF14" w14:textId="77777777" w:rsidTr="00230F6C">
        <w:trPr>
          <w:trHeight w:val="20"/>
        </w:trPr>
        <w:tc>
          <w:tcPr>
            <w:tcW w:w="2085" w:type="pct"/>
            <w:shd w:val="clear" w:color="auto" w:fill="auto"/>
            <w:vAlign w:val="center"/>
            <w:hideMark/>
          </w:tcPr>
          <w:p w14:paraId="4C4D35BE" w14:textId="77777777" w:rsidR="00230F6C" w:rsidRPr="006B44B0" w:rsidRDefault="00230F6C" w:rsidP="00230F6C">
            <w:pPr>
              <w:pStyle w:val="TableParagraph"/>
              <w:rPr>
                <w:lang w:bidi="ar-SA"/>
              </w:rPr>
            </w:pPr>
            <w:r w:rsidRPr="006B44B0">
              <w:rPr>
                <w:lang w:bidi="ar-SA"/>
              </w:rPr>
              <w:t>Среднечасовой расход на нужды ГВС</w:t>
            </w:r>
          </w:p>
        </w:tc>
        <w:tc>
          <w:tcPr>
            <w:tcW w:w="473" w:type="pct"/>
            <w:shd w:val="clear" w:color="auto" w:fill="auto"/>
            <w:vAlign w:val="center"/>
            <w:hideMark/>
          </w:tcPr>
          <w:p w14:paraId="49138B78" w14:textId="77777777" w:rsidR="00230F6C" w:rsidRPr="006B44B0" w:rsidRDefault="00230F6C" w:rsidP="00230F6C">
            <w:pPr>
              <w:pStyle w:val="TableParagraph"/>
              <w:rPr>
                <w:lang w:bidi="ar-SA"/>
              </w:rPr>
            </w:pPr>
            <w:r w:rsidRPr="006B44B0">
              <w:rPr>
                <w:lang w:bidi="ar-SA"/>
              </w:rPr>
              <w:t>т/час</w:t>
            </w:r>
          </w:p>
        </w:tc>
        <w:tc>
          <w:tcPr>
            <w:tcW w:w="610" w:type="pct"/>
            <w:shd w:val="clear" w:color="auto" w:fill="auto"/>
            <w:vAlign w:val="center"/>
            <w:hideMark/>
          </w:tcPr>
          <w:p w14:paraId="0DDA6572" w14:textId="772C0F3B" w:rsidR="00230F6C" w:rsidRPr="006B44B0" w:rsidRDefault="00230F6C" w:rsidP="00230F6C">
            <w:pPr>
              <w:pStyle w:val="TableParagraph"/>
              <w:rPr>
                <w:lang w:bidi="ar-SA"/>
              </w:rPr>
            </w:pPr>
            <w:r w:rsidRPr="006B44B0">
              <w:rPr>
                <w:lang w:bidi="ar-SA"/>
              </w:rPr>
              <w:t>57,7</w:t>
            </w:r>
          </w:p>
        </w:tc>
        <w:tc>
          <w:tcPr>
            <w:tcW w:w="611" w:type="pct"/>
            <w:shd w:val="clear" w:color="auto" w:fill="auto"/>
            <w:vAlign w:val="center"/>
            <w:hideMark/>
          </w:tcPr>
          <w:p w14:paraId="0E727AA4" w14:textId="064F649A" w:rsidR="00230F6C" w:rsidRPr="006B44B0" w:rsidRDefault="00230F6C" w:rsidP="00230F6C">
            <w:pPr>
              <w:pStyle w:val="TableParagraph"/>
              <w:rPr>
                <w:lang w:bidi="ar-SA"/>
              </w:rPr>
            </w:pPr>
            <w:r w:rsidRPr="006B44B0">
              <w:rPr>
                <w:lang w:bidi="ar-SA"/>
              </w:rPr>
              <w:t>57,7</w:t>
            </w:r>
          </w:p>
        </w:tc>
        <w:tc>
          <w:tcPr>
            <w:tcW w:w="610" w:type="pct"/>
            <w:shd w:val="clear" w:color="auto" w:fill="auto"/>
            <w:vAlign w:val="center"/>
            <w:hideMark/>
          </w:tcPr>
          <w:p w14:paraId="58D7B035" w14:textId="6FC0683F" w:rsidR="00230F6C" w:rsidRPr="006B44B0" w:rsidRDefault="00230F6C" w:rsidP="00230F6C">
            <w:pPr>
              <w:pStyle w:val="TableParagraph"/>
              <w:rPr>
                <w:lang w:bidi="ar-SA"/>
              </w:rPr>
            </w:pPr>
            <w:r w:rsidRPr="006B44B0">
              <w:rPr>
                <w:lang w:bidi="ar-SA"/>
              </w:rPr>
              <w:t>74,8</w:t>
            </w:r>
          </w:p>
        </w:tc>
        <w:tc>
          <w:tcPr>
            <w:tcW w:w="611" w:type="pct"/>
            <w:shd w:val="clear" w:color="auto" w:fill="auto"/>
            <w:vAlign w:val="center"/>
            <w:hideMark/>
          </w:tcPr>
          <w:p w14:paraId="658FB7CB" w14:textId="56D43EBF" w:rsidR="00230F6C" w:rsidRPr="006B44B0" w:rsidRDefault="00230F6C" w:rsidP="00230F6C">
            <w:pPr>
              <w:pStyle w:val="TableParagraph"/>
              <w:rPr>
                <w:lang w:bidi="ar-SA"/>
              </w:rPr>
            </w:pPr>
            <w:r w:rsidRPr="006B44B0">
              <w:rPr>
                <w:lang w:bidi="ar-SA"/>
              </w:rPr>
              <w:t>74,8</w:t>
            </w:r>
          </w:p>
        </w:tc>
      </w:tr>
      <w:tr w:rsidR="00230F6C" w:rsidRPr="006B44B0" w14:paraId="56AC2F6A" w14:textId="77777777" w:rsidTr="00230F6C">
        <w:trPr>
          <w:trHeight w:val="20"/>
        </w:trPr>
        <w:tc>
          <w:tcPr>
            <w:tcW w:w="2085" w:type="pct"/>
            <w:shd w:val="clear" w:color="auto" w:fill="auto"/>
            <w:vAlign w:val="center"/>
            <w:hideMark/>
          </w:tcPr>
          <w:p w14:paraId="4B9CF787" w14:textId="77777777" w:rsidR="00230F6C" w:rsidRPr="006B44B0" w:rsidRDefault="00230F6C" w:rsidP="00230F6C">
            <w:pPr>
              <w:pStyle w:val="TableParagraph"/>
              <w:rPr>
                <w:lang w:bidi="ar-SA"/>
              </w:rPr>
            </w:pPr>
            <w:r w:rsidRPr="006B44B0">
              <w:rPr>
                <w:lang w:bidi="ar-SA"/>
              </w:rPr>
              <w:t>Утечки теплоносителя в тепловых</w:t>
            </w:r>
          </w:p>
        </w:tc>
        <w:tc>
          <w:tcPr>
            <w:tcW w:w="473" w:type="pct"/>
            <w:vMerge w:val="restart"/>
            <w:shd w:val="clear" w:color="auto" w:fill="auto"/>
            <w:vAlign w:val="center"/>
            <w:hideMark/>
          </w:tcPr>
          <w:p w14:paraId="5FD0DA25" w14:textId="77777777" w:rsidR="00230F6C" w:rsidRPr="006B44B0" w:rsidRDefault="00230F6C" w:rsidP="00230F6C">
            <w:pPr>
              <w:pStyle w:val="TableParagraph"/>
              <w:rPr>
                <w:lang w:bidi="ar-SA"/>
              </w:rPr>
            </w:pPr>
            <w:r w:rsidRPr="006B44B0">
              <w:rPr>
                <w:lang w:bidi="ar-SA"/>
              </w:rPr>
              <w:t>т/час</w:t>
            </w:r>
          </w:p>
        </w:tc>
        <w:tc>
          <w:tcPr>
            <w:tcW w:w="610" w:type="pct"/>
            <w:vMerge w:val="restart"/>
            <w:shd w:val="clear" w:color="auto" w:fill="auto"/>
            <w:vAlign w:val="center"/>
            <w:hideMark/>
          </w:tcPr>
          <w:p w14:paraId="6A4DB10E" w14:textId="746F3692" w:rsidR="00230F6C" w:rsidRPr="006B44B0" w:rsidRDefault="00230F6C" w:rsidP="00230F6C">
            <w:pPr>
              <w:pStyle w:val="TableParagraph"/>
              <w:rPr>
                <w:lang w:bidi="ar-SA"/>
              </w:rPr>
            </w:pPr>
            <w:r w:rsidRPr="006B44B0">
              <w:rPr>
                <w:lang w:bidi="ar-SA"/>
              </w:rPr>
              <w:t>0,64</w:t>
            </w:r>
          </w:p>
        </w:tc>
        <w:tc>
          <w:tcPr>
            <w:tcW w:w="611" w:type="pct"/>
            <w:vMerge w:val="restart"/>
            <w:shd w:val="clear" w:color="auto" w:fill="auto"/>
            <w:vAlign w:val="center"/>
            <w:hideMark/>
          </w:tcPr>
          <w:p w14:paraId="418E4A57" w14:textId="7162EBD7" w:rsidR="00230F6C" w:rsidRPr="006B44B0" w:rsidRDefault="00230F6C" w:rsidP="00230F6C">
            <w:pPr>
              <w:pStyle w:val="TableParagraph"/>
              <w:rPr>
                <w:lang w:bidi="ar-SA"/>
              </w:rPr>
            </w:pPr>
            <w:r w:rsidRPr="006B44B0">
              <w:rPr>
                <w:lang w:bidi="ar-SA"/>
              </w:rPr>
              <w:t>0,64</w:t>
            </w:r>
          </w:p>
        </w:tc>
        <w:tc>
          <w:tcPr>
            <w:tcW w:w="610" w:type="pct"/>
            <w:vMerge w:val="restart"/>
            <w:shd w:val="clear" w:color="auto" w:fill="auto"/>
            <w:vAlign w:val="center"/>
            <w:hideMark/>
          </w:tcPr>
          <w:p w14:paraId="0AC6C6CC" w14:textId="51A0E87B" w:rsidR="00230F6C" w:rsidRPr="006B44B0" w:rsidRDefault="00230F6C" w:rsidP="00230F6C">
            <w:pPr>
              <w:pStyle w:val="TableParagraph"/>
              <w:rPr>
                <w:lang w:bidi="ar-SA"/>
              </w:rPr>
            </w:pPr>
            <w:r w:rsidRPr="006B44B0">
              <w:rPr>
                <w:lang w:bidi="ar-SA"/>
              </w:rPr>
              <w:t>0,65</w:t>
            </w:r>
          </w:p>
        </w:tc>
        <w:tc>
          <w:tcPr>
            <w:tcW w:w="611" w:type="pct"/>
            <w:vMerge w:val="restart"/>
            <w:shd w:val="clear" w:color="auto" w:fill="auto"/>
            <w:vAlign w:val="center"/>
            <w:hideMark/>
          </w:tcPr>
          <w:p w14:paraId="06C535C3" w14:textId="45331B74" w:rsidR="00230F6C" w:rsidRPr="006B44B0" w:rsidRDefault="00230F6C" w:rsidP="00230F6C">
            <w:pPr>
              <w:pStyle w:val="TableParagraph"/>
              <w:rPr>
                <w:lang w:bidi="ar-SA"/>
              </w:rPr>
            </w:pPr>
            <w:r w:rsidRPr="006B44B0">
              <w:rPr>
                <w:lang w:bidi="ar-SA"/>
              </w:rPr>
              <w:t>0,65</w:t>
            </w:r>
          </w:p>
        </w:tc>
      </w:tr>
      <w:tr w:rsidR="00230F6C" w:rsidRPr="006B44B0" w14:paraId="6F42CDE5" w14:textId="77777777" w:rsidTr="00230F6C">
        <w:trPr>
          <w:trHeight w:val="20"/>
        </w:trPr>
        <w:tc>
          <w:tcPr>
            <w:tcW w:w="2085" w:type="pct"/>
            <w:shd w:val="clear" w:color="auto" w:fill="auto"/>
            <w:vAlign w:val="center"/>
            <w:hideMark/>
          </w:tcPr>
          <w:p w14:paraId="26A3CA7A" w14:textId="77777777" w:rsidR="00230F6C" w:rsidRPr="006B44B0" w:rsidRDefault="00230F6C" w:rsidP="00230F6C">
            <w:pPr>
              <w:pStyle w:val="TableParagraph"/>
              <w:rPr>
                <w:lang w:bidi="ar-SA"/>
              </w:rPr>
            </w:pPr>
            <w:r w:rsidRPr="006B44B0">
              <w:rPr>
                <w:lang w:bidi="ar-SA"/>
              </w:rPr>
              <w:t>сетях</w:t>
            </w:r>
          </w:p>
        </w:tc>
        <w:tc>
          <w:tcPr>
            <w:tcW w:w="473" w:type="pct"/>
            <w:vMerge/>
            <w:vAlign w:val="center"/>
            <w:hideMark/>
          </w:tcPr>
          <w:p w14:paraId="749B8368" w14:textId="77777777" w:rsidR="00230F6C" w:rsidRPr="006B44B0" w:rsidRDefault="00230F6C" w:rsidP="00230F6C">
            <w:pPr>
              <w:pStyle w:val="TableParagraph"/>
              <w:rPr>
                <w:lang w:bidi="ar-SA"/>
              </w:rPr>
            </w:pPr>
          </w:p>
        </w:tc>
        <w:tc>
          <w:tcPr>
            <w:tcW w:w="610" w:type="pct"/>
            <w:vMerge/>
            <w:vAlign w:val="center"/>
            <w:hideMark/>
          </w:tcPr>
          <w:p w14:paraId="0D0D2BDD" w14:textId="77777777" w:rsidR="00230F6C" w:rsidRPr="006B44B0" w:rsidRDefault="00230F6C" w:rsidP="00230F6C">
            <w:pPr>
              <w:pStyle w:val="TableParagraph"/>
              <w:rPr>
                <w:lang w:bidi="ar-SA"/>
              </w:rPr>
            </w:pPr>
          </w:p>
        </w:tc>
        <w:tc>
          <w:tcPr>
            <w:tcW w:w="611" w:type="pct"/>
            <w:vMerge/>
            <w:vAlign w:val="center"/>
            <w:hideMark/>
          </w:tcPr>
          <w:p w14:paraId="4D587328" w14:textId="77777777" w:rsidR="00230F6C" w:rsidRPr="006B44B0" w:rsidRDefault="00230F6C" w:rsidP="00230F6C">
            <w:pPr>
              <w:pStyle w:val="TableParagraph"/>
              <w:rPr>
                <w:lang w:bidi="ar-SA"/>
              </w:rPr>
            </w:pPr>
          </w:p>
        </w:tc>
        <w:tc>
          <w:tcPr>
            <w:tcW w:w="610" w:type="pct"/>
            <w:vMerge/>
            <w:vAlign w:val="center"/>
            <w:hideMark/>
          </w:tcPr>
          <w:p w14:paraId="5546B65F" w14:textId="77777777" w:rsidR="00230F6C" w:rsidRPr="006B44B0" w:rsidRDefault="00230F6C" w:rsidP="00230F6C">
            <w:pPr>
              <w:pStyle w:val="TableParagraph"/>
              <w:rPr>
                <w:lang w:bidi="ar-SA"/>
              </w:rPr>
            </w:pPr>
          </w:p>
        </w:tc>
        <w:tc>
          <w:tcPr>
            <w:tcW w:w="611" w:type="pct"/>
            <w:vMerge/>
            <w:vAlign w:val="center"/>
            <w:hideMark/>
          </w:tcPr>
          <w:p w14:paraId="14CF497C" w14:textId="77777777" w:rsidR="00230F6C" w:rsidRPr="006B44B0" w:rsidRDefault="00230F6C" w:rsidP="00230F6C">
            <w:pPr>
              <w:pStyle w:val="TableParagraph"/>
              <w:rPr>
                <w:lang w:bidi="ar-SA"/>
              </w:rPr>
            </w:pPr>
          </w:p>
        </w:tc>
      </w:tr>
      <w:tr w:rsidR="00230F6C" w:rsidRPr="006B44B0" w14:paraId="73B9B238" w14:textId="77777777" w:rsidTr="00230F6C">
        <w:trPr>
          <w:trHeight w:val="20"/>
        </w:trPr>
        <w:tc>
          <w:tcPr>
            <w:tcW w:w="2085" w:type="pct"/>
            <w:shd w:val="clear" w:color="auto" w:fill="auto"/>
            <w:vAlign w:val="center"/>
            <w:hideMark/>
          </w:tcPr>
          <w:p w14:paraId="70E1BEB4" w14:textId="77777777" w:rsidR="00230F6C" w:rsidRPr="006B44B0" w:rsidRDefault="00230F6C" w:rsidP="00230F6C">
            <w:pPr>
              <w:pStyle w:val="TableParagraph"/>
              <w:rPr>
                <w:lang w:bidi="ar-SA"/>
              </w:rPr>
            </w:pPr>
            <w:r w:rsidRPr="006B44B0">
              <w:rPr>
                <w:lang w:bidi="ar-SA"/>
              </w:rPr>
              <w:t>Предельный часовой расход на</w:t>
            </w:r>
          </w:p>
        </w:tc>
        <w:tc>
          <w:tcPr>
            <w:tcW w:w="473" w:type="pct"/>
            <w:vMerge w:val="restart"/>
            <w:shd w:val="clear" w:color="auto" w:fill="auto"/>
            <w:vAlign w:val="center"/>
            <w:hideMark/>
          </w:tcPr>
          <w:p w14:paraId="1F5DEA9E" w14:textId="77777777" w:rsidR="00230F6C" w:rsidRPr="006B44B0" w:rsidRDefault="00230F6C" w:rsidP="00230F6C">
            <w:pPr>
              <w:pStyle w:val="TableParagraph"/>
              <w:rPr>
                <w:lang w:bidi="ar-SA"/>
              </w:rPr>
            </w:pPr>
            <w:r w:rsidRPr="006B44B0">
              <w:rPr>
                <w:lang w:bidi="ar-SA"/>
              </w:rPr>
              <w:t>т/час</w:t>
            </w:r>
          </w:p>
        </w:tc>
        <w:tc>
          <w:tcPr>
            <w:tcW w:w="610" w:type="pct"/>
            <w:vMerge w:val="restart"/>
            <w:shd w:val="clear" w:color="auto" w:fill="auto"/>
            <w:vAlign w:val="center"/>
            <w:hideMark/>
          </w:tcPr>
          <w:p w14:paraId="70FE602D" w14:textId="77777777" w:rsidR="00230F6C" w:rsidRPr="006B44B0" w:rsidRDefault="00230F6C" w:rsidP="00230F6C">
            <w:pPr>
              <w:pStyle w:val="TableParagraph"/>
              <w:rPr>
                <w:lang w:bidi="ar-SA"/>
              </w:rPr>
            </w:pPr>
            <w:r w:rsidRPr="006B44B0">
              <w:rPr>
                <w:lang w:bidi="ar-SA"/>
              </w:rPr>
              <w:t>25</w:t>
            </w:r>
          </w:p>
        </w:tc>
        <w:tc>
          <w:tcPr>
            <w:tcW w:w="611" w:type="pct"/>
            <w:vMerge w:val="restart"/>
            <w:shd w:val="clear" w:color="auto" w:fill="auto"/>
            <w:vAlign w:val="center"/>
            <w:hideMark/>
          </w:tcPr>
          <w:p w14:paraId="69BC81B3" w14:textId="0F5978FD" w:rsidR="00230F6C" w:rsidRPr="006B44B0" w:rsidRDefault="00230F6C" w:rsidP="00230F6C">
            <w:pPr>
              <w:pStyle w:val="TableParagraph"/>
              <w:rPr>
                <w:lang w:bidi="ar-SA"/>
              </w:rPr>
            </w:pPr>
            <w:r w:rsidRPr="006B44B0">
              <w:rPr>
                <w:lang w:bidi="ar-SA"/>
              </w:rPr>
              <w:t>25</w:t>
            </w:r>
          </w:p>
        </w:tc>
        <w:tc>
          <w:tcPr>
            <w:tcW w:w="610" w:type="pct"/>
            <w:vMerge w:val="restart"/>
            <w:shd w:val="clear" w:color="auto" w:fill="auto"/>
            <w:vAlign w:val="center"/>
            <w:hideMark/>
          </w:tcPr>
          <w:p w14:paraId="7FC8AAD5" w14:textId="5AB670B7" w:rsidR="00230F6C" w:rsidRPr="006B44B0" w:rsidRDefault="00230F6C" w:rsidP="00230F6C">
            <w:pPr>
              <w:pStyle w:val="TableParagraph"/>
              <w:rPr>
                <w:lang w:bidi="ar-SA"/>
              </w:rPr>
            </w:pPr>
            <w:r w:rsidRPr="006B44B0">
              <w:rPr>
                <w:lang w:bidi="ar-SA"/>
              </w:rPr>
              <w:t>25</w:t>
            </w:r>
          </w:p>
        </w:tc>
        <w:tc>
          <w:tcPr>
            <w:tcW w:w="611" w:type="pct"/>
            <w:vMerge w:val="restart"/>
            <w:shd w:val="clear" w:color="auto" w:fill="auto"/>
            <w:vAlign w:val="center"/>
            <w:hideMark/>
          </w:tcPr>
          <w:p w14:paraId="504EA26B" w14:textId="2632FA0A" w:rsidR="00230F6C" w:rsidRPr="006B44B0" w:rsidRDefault="00230F6C" w:rsidP="00230F6C">
            <w:pPr>
              <w:pStyle w:val="TableParagraph"/>
              <w:rPr>
                <w:lang w:bidi="ar-SA"/>
              </w:rPr>
            </w:pPr>
            <w:r w:rsidRPr="006B44B0">
              <w:rPr>
                <w:lang w:bidi="ar-SA"/>
              </w:rPr>
              <w:t>25</w:t>
            </w:r>
          </w:p>
        </w:tc>
      </w:tr>
      <w:tr w:rsidR="00230F6C" w:rsidRPr="006B44B0" w14:paraId="1CE930CF" w14:textId="77777777" w:rsidTr="00230F6C">
        <w:trPr>
          <w:trHeight w:val="20"/>
        </w:trPr>
        <w:tc>
          <w:tcPr>
            <w:tcW w:w="2085" w:type="pct"/>
            <w:shd w:val="clear" w:color="auto" w:fill="auto"/>
            <w:vAlign w:val="center"/>
            <w:hideMark/>
          </w:tcPr>
          <w:p w14:paraId="35F6F5E5" w14:textId="77777777" w:rsidR="00230F6C" w:rsidRPr="006B44B0" w:rsidRDefault="00230F6C" w:rsidP="00230F6C">
            <w:pPr>
              <w:pStyle w:val="TableParagraph"/>
              <w:rPr>
                <w:lang w:bidi="ar-SA"/>
              </w:rPr>
            </w:pPr>
            <w:r w:rsidRPr="006B44B0">
              <w:rPr>
                <w:lang w:bidi="ar-SA"/>
              </w:rPr>
              <w:t>заполнение</w:t>
            </w:r>
          </w:p>
        </w:tc>
        <w:tc>
          <w:tcPr>
            <w:tcW w:w="473" w:type="pct"/>
            <w:vMerge/>
            <w:vAlign w:val="center"/>
            <w:hideMark/>
          </w:tcPr>
          <w:p w14:paraId="5E442D3A" w14:textId="77777777" w:rsidR="00230F6C" w:rsidRPr="006B44B0" w:rsidRDefault="00230F6C" w:rsidP="00230F6C">
            <w:pPr>
              <w:pStyle w:val="TableParagraph"/>
              <w:rPr>
                <w:lang w:bidi="ar-SA"/>
              </w:rPr>
            </w:pPr>
          </w:p>
        </w:tc>
        <w:tc>
          <w:tcPr>
            <w:tcW w:w="610" w:type="pct"/>
            <w:vMerge/>
            <w:vAlign w:val="center"/>
            <w:hideMark/>
          </w:tcPr>
          <w:p w14:paraId="7887FE81" w14:textId="77777777" w:rsidR="00230F6C" w:rsidRPr="006B44B0" w:rsidRDefault="00230F6C" w:rsidP="00230F6C">
            <w:pPr>
              <w:pStyle w:val="TableParagraph"/>
              <w:rPr>
                <w:lang w:bidi="ar-SA"/>
              </w:rPr>
            </w:pPr>
          </w:p>
        </w:tc>
        <w:tc>
          <w:tcPr>
            <w:tcW w:w="611" w:type="pct"/>
            <w:vMerge/>
            <w:vAlign w:val="center"/>
            <w:hideMark/>
          </w:tcPr>
          <w:p w14:paraId="143BA569" w14:textId="77777777" w:rsidR="00230F6C" w:rsidRPr="006B44B0" w:rsidRDefault="00230F6C" w:rsidP="00230F6C">
            <w:pPr>
              <w:pStyle w:val="TableParagraph"/>
              <w:rPr>
                <w:lang w:bidi="ar-SA"/>
              </w:rPr>
            </w:pPr>
          </w:p>
        </w:tc>
        <w:tc>
          <w:tcPr>
            <w:tcW w:w="610" w:type="pct"/>
            <w:vMerge/>
            <w:vAlign w:val="center"/>
            <w:hideMark/>
          </w:tcPr>
          <w:p w14:paraId="4F455B13" w14:textId="77777777" w:rsidR="00230F6C" w:rsidRPr="006B44B0" w:rsidRDefault="00230F6C" w:rsidP="00230F6C">
            <w:pPr>
              <w:pStyle w:val="TableParagraph"/>
              <w:rPr>
                <w:lang w:bidi="ar-SA"/>
              </w:rPr>
            </w:pPr>
          </w:p>
        </w:tc>
        <w:tc>
          <w:tcPr>
            <w:tcW w:w="611" w:type="pct"/>
            <w:vMerge/>
            <w:vAlign w:val="center"/>
            <w:hideMark/>
          </w:tcPr>
          <w:p w14:paraId="32C3CF01" w14:textId="77777777" w:rsidR="00230F6C" w:rsidRPr="006B44B0" w:rsidRDefault="00230F6C" w:rsidP="00230F6C">
            <w:pPr>
              <w:pStyle w:val="TableParagraph"/>
              <w:rPr>
                <w:lang w:bidi="ar-SA"/>
              </w:rPr>
            </w:pPr>
          </w:p>
        </w:tc>
      </w:tr>
      <w:tr w:rsidR="00230F6C" w:rsidRPr="006B44B0" w14:paraId="3BE8CF22" w14:textId="77777777" w:rsidTr="00230F6C">
        <w:trPr>
          <w:trHeight w:val="20"/>
        </w:trPr>
        <w:tc>
          <w:tcPr>
            <w:tcW w:w="2085" w:type="pct"/>
            <w:shd w:val="clear" w:color="auto" w:fill="auto"/>
            <w:vAlign w:val="center"/>
            <w:hideMark/>
          </w:tcPr>
          <w:p w14:paraId="390227B4" w14:textId="77777777" w:rsidR="00230F6C" w:rsidRPr="006B44B0" w:rsidRDefault="00230F6C" w:rsidP="00230F6C">
            <w:pPr>
              <w:pStyle w:val="TableParagraph"/>
              <w:rPr>
                <w:lang w:bidi="ar-SA"/>
              </w:rPr>
            </w:pPr>
            <w:r w:rsidRPr="006B44B0">
              <w:rPr>
                <w:lang w:bidi="ar-SA"/>
              </w:rPr>
              <w:t>Производительность</w:t>
            </w:r>
          </w:p>
        </w:tc>
        <w:tc>
          <w:tcPr>
            <w:tcW w:w="473" w:type="pct"/>
            <w:vMerge w:val="restart"/>
            <w:shd w:val="clear" w:color="auto" w:fill="auto"/>
            <w:vAlign w:val="center"/>
            <w:hideMark/>
          </w:tcPr>
          <w:p w14:paraId="22B9E834" w14:textId="77777777" w:rsidR="00230F6C" w:rsidRPr="006B44B0" w:rsidRDefault="00230F6C" w:rsidP="00230F6C">
            <w:pPr>
              <w:pStyle w:val="TableParagraph"/>
              <w:rPr>
                <w:lang w:bidi="ar-SA"/>
              </w:rPr>
            </w:pPr>
            <w:r w:rsidRPr="006B44B0">
              <w:rPr>
                <w:lang w:bidi="ar-SA"/>
              </w:rPr>
              <w:t>т/час</w:t>
            </w:r>
          </w:p>
        </w:tc>
        <w:tc>
          <w:tcPr>
            <w:tcW w:w="610" w:type="pct"/>
            <w:vMerge w:val="restart"/>
            <w:shd w:val="clear" w:color="auto" w:fill="auto"/>
            <w:vAlign w:val="center"/>
            <w:hideMark/>
          </w:tcPr>
          <w:p w14:paraId="510DD520" w14:textId="4CC4FD0A" w:rsidR="00230F6C" w:rsidRPr="006B44B0" w:rsidRDefault="00230F6C" w:rsidP="00230F6C">
            <w:pPr>
              <w:pStyle w:val="TableParagraph"/>
              <w:rPr>
                <w:lang w:bidi="ar-SA"/>
              </w:rPr>
            </w:pPr>
            <w:r w:rsidRPr="006B44B0">
              <w:rPr>
                <w:lang w:bidi="ar-SA"/>
              </w:rPr>
              <w:t>164,1</w:t>
            </w:r>
          </w:p>
        </w:tc>
        <w:tc>
          <w:tcPr>
            <w:tcW w:w="611" w:type="pct"/>
            <w:vMerge w:val="restart"/>
            <w:shd w:val="clear" w:color="auto" w:fill="auto"/>
            <w:vAlign w:val="center"/>
            <w:hideMark/>
          </w:tcPr>
          <w:p w14:paraId="1AB61C58" w14:textId="26587DF6" w:rsidR="00230F6C" w:rsidRPr="006B44B0" w:rsidRDefault="00230F6C" w:rsidP="00230F6C">
            <w:pPr>
              <w:pStyle w:val="TableParagraph"/>
              <w:rPr>
                <w:lang w:bidi="ar-SA"/>
              </w:rPr>
            </w:pPr>
            <w:r w:rsidRPr="006B44B0">
              <w:rPr>
                <w:lang w:bidi="ar-SA"/>
              </w:rPr>
              <w:t>164,1</w:t>
            </w:r>
          </w:p>
        </w:tc>
        <w:tc>
          <w:tcPr>
            <w:tcW w:w="610" w:type="pct"/>
            <w:vMerge w:val="restart"/>
            <w:shd w:val="clear" w:color="auto" w:fill="auto"/>
            <w:vAlign w:val="center"/>
            <w:hideMark/>
          </w:tcPr>
          <w:p w14:paraId="576A2F23" w14:textId="66B4C6FE" w:rsidR="00230F6C" w:rsidRPr="006B44B0" w:rsidRDefault="00230F6C" w:rsidP="00230F6C">
            <w:pPr>
              <w:pStyle w:val="TableParagraph"/>
              <w:rPr>
                <w:lang w:bidi="ar-SA"/>
              </w:rPr>
            </w:pPr>
            <w:r w:rsidRPr="006B44B0">
              <w:rPr>
                <w:lang w:bidi="ar-SA"/>
              </w:rPr>
              <w:t>205,1</w:t>
            </w:r>
          </w:p>
        </w:tc>
        <w:tc>
          <w:tcPr>
            <w:tcW w:w="611" w:type="pct"/>
            <w:vMerge w:val="restart"/>
            <w:shd w:val="clear" w:color="auto" w:fill="auto"/>
            <w:vAlign w:val="center"/>
            <w:hideMark/>
          </w:tcPr>
          <w:p w14:paraId="1F9F4362" w14:textId="34ED4C1B" w:rsidR="00230F6C" w:rsidRPr="006B44B0" w:rsidRDefault="00230F6C" w:rsidP="00230F6C">
            <w:pPr>
              <w:pStyle w:val="TableParagraph"/>
              <w:rPr>
                <w:lang w:bidi="ar-SA"/>
              </w:rPr>
            </w:pPr>
            <w:r w:rsidRPr="006B44B0">
              <w:rPr>
                <w:lang w:bidi="ar-SA"/>
              </w:rPr>
              <w:t>205,1</w:t>
            </w:r>
          </w:p>
        </w:tc>
      </w:tr>
      <w:tr w:rsidR="00230F6C" w:rsidRPr="006B44B0" w14:paraId="48366B61" w14:textId="77777777" w:rsidTr="00230F6C">
        <w:trPr>
          <w:trHeight w:val="20"/>
        </w:trPr>
        <w:tc>
          <w:tcPr>
            <w:tcW w:w="2085" w:type="pct"/>
            <w:shd w:val="clear" w:color="auto" w:fill="auto"/>
            <w:vAlign w:val="center"/>
            <w:hideMark/>
          </w:tcPr>
          <w:p w14:paraId="6D5F1E98" w14:textId="77777777" w:rsidR="00230F6C" w:rsidRPr="006B44B0" w:rsidRDefault="00230F6C" w:rsidP="00230F6C">
            <w:pPr>
              <w:pStyle w:val="TableParagraph"/>
              <w:rPr>
                <w:lang w:bidi="ar-SA"/>
              </w:rPr>
            </w:pPr>
            <w:r w:rsidRPr="006B44B0">
              <w:rPr>
                <w:lang w:bidi="ar-SA"/>
              </w:rPr>
              <w:t>водоподготовительных установок</w:t>
            </w:r>
          </w:p>
        </w:tc>
        <w:tc>
          <w:tcPr>
            <w:tcW w:w="473" w:type="pct"/>
            <w:vMerge/>
            <w:vAlign w:val="center"/>
            <w:hideMark/>
          </w:tcPr>
          <w:p w14:paraId="7525A5DA" w14:textId="77777777" w:rsidR="00230F6C" w:rsidRPr="006B44B0" w:rsidRDefault="00230F6C" w:rsidP="00230F6C">
            <w:pPr>
              <w:pStyle w:val="TableParagraph"/>
              <w:rPr>
                <w:lang w:bidi="ar-SA"/>
              </w:rPr>
            </w:pPr>
          </w:p>
        </w:tc>
        <w:tc>
          <w:tcPr>
            <w:tcW w:w="610" w:type="pct"/>
            <w:vMerge/>
            <w:vAlign w:val="center"/>
            <w:hideMark/>
          </w:tcPr>
          <w:p w14:paraId="4058871E" w14:textId="77777777" w:rsidR="00230F6C" w:rsidRPr="006B44B0" w:rsidRDefault="00230F6C" w:rsidP="00230F6C">
            <w:pPr>
              <w:pStyle w:val="TableParagraph"/>
              <w:rPr>
                <w:lang w:bidi="ar-SA"/>
              </w:rPr>
            </w:pPr>
          </w:p>
        </w:tc>
        <w:tc>
          <w:tcPr>
            <w:tcW w:w="611" w:type="pct"/>
            <w:vMerge/>
            <w:vAlign w:val="center"/>
            <w:hideMark/>
          </w:tcPr>
          <w:p w14:paraId="1F446B88" w14:textId="77777777" w:rsidR="00230F6C" w:rsidRPr="006B44B0" w:rsidRDefault="00230F6C" w:rsidP="00230F6C">
            <w:pPr>
              <w:pStyle w:val="TableParagraph"/>
              <w:rPr>
                <w:lang w:bidi="ar-SA"/>
              </w:rPr>
            </w:pPr>
          </w:p>
        </w:tc>
        <w:tc>
          <w:tcPr>
            <w:tcW w:w="610" w:type="pct"/>
            <w:vMerge/>
            <w:vAlign w:val="center"/>
            <w:hideMark/>
          </w:tcPr>
          <w:p w14:paraId="1EDE0DE2" w14:textId="77777777" w:rsidR="00230F6C" w:rsidRPr="006B44B0" w:rsidRDefault="00230F6C" w:rsidP="00230F6C">
            <w:pPr>
              <w:pStyle w:val="TableParagraph"/>
              <w:rPr>
                <w:lang w:bidi="ar-SA"/>
              </w:rPr>
            </w:pPr>
          </w:p>
        </w:tc>
        <w:tc>
          <w:tcPr>
            <w:tcW w:w="611" w:type="pct"/>
            <w:vMerge/>
            <w:vAlign w:val="center"/>
            <w:hideMark/>
          </w:tcPr>
          <w:p w14:paraId="47C769E6" w14:textId="77777777" w:rsidR="00230F6C" w:rsidRPr="006B44B0" w:rsidRDefault="00230F6C" w:rsidP="00230F6C">
            <w:pPr>
              <w:pStyle w:val="TableParagraph"/>
              <w:rPr>
                <w:lang w:bidi="ar-SA"/>
              </w:rPr>
            </w:pPr>
          </w:p>
        </w:tc>
      </w:tr>
      <w:tr w:rsidR="00230F6C" w:rsidRPr="006B44B0" w14:paraId="5A70C2FE" w14:textId="77777777" w:rsidTr="00230F6C">
        <w:trPr>
          <w:trHeight w:val="20"/>
        </w:trPr>
        <w:tc>
          <w:tcPr>
            <w:tcW w:w="2085" w:type="pct"/>
            <w:shd w:val="clear" w:color="auto" w:fill="auto"/>
            <w:vAlign w:val="center"/>
            <w:hideMark/>
          </w:tcPr>
          <w:p w14:paraId="6AC2455F" w14:textId="609EA573" w:rsidR="00230F6C" w:rsidRPr="006B44B0" w:rsidRDefault="00230F6C" w:rsidP="00230F6C">
            <w:pPr>
              <w:pStyle w:val="TableParagraph"/>
              <w:rPr>
                <w:lang w:bidi="ar-SA"/>
              </w:rPr>
            </w:pPr>
            <w:r w:rsidRPr="006B44B0">
              <w:rPr>
                <w:lang w:bidi="ar-SA"/>
              </w:rPr>
              <w:t>Расход химически не обработанной и недеаэрированной воды на аварийную подпитку</w:t>
            </w:r>
          </w:p>
        </w:tc>
        <w:tc>
          <w:tcPr>
            <w:tcW w:w="473" w:type="pct"/>
            <w:shd w:val="clear" w:color="auto" w:fill="auto"/>
            <w:vAlign w:val="center"/>
            <w:hideMark/>
          </w:tcPr>
          <w:p w14:paraId="39EC453F" w14:textId="781AC381" w:rsidR="00230F6C" w:rsidRPr="006B44B0" w:rsidRDefault="00230F6C" w:rsidP="00230F6C">
            <w:pPr>
              <w:pStyle w:val="TableParagraph"/>
              <w:rPr>
                <w:sz w:val="21"/>
                <w:szCs w:val="21"/>
                <w:lang w:bidi="ar-SA"/>
              </w:rPr>
            </w:pPr>
            <w:r w:rsidRPr="006B44B0">
              <w:rPr>
                <w:lang w:bidi="ar-SA"/>
              </w:rPr>
              <w:t>т/час</w:t>
            </w:r>
          </w:p>
        </w:tc>
        <w:tc>
          <w:tcPr>
            <w:tcW w:w="610" w:type="pct"/>
            <w:shd w:val="clear" w:color="auto" w:fill="auto"/>
            <w:vAlign w:val="center"/>
            <w:hideMark/>
          </w:tcPr>
          <w:p w14:paraId="382965C4" w14:textId="4B5F333D" w:rsidR="00230F6C" w:rsidRPr="006B44B0" w:rsidRDefault="00230F6C" w:rsidP="00230F6C">
            <w:pPr>
              <w:pStyle w:val="TableParagraph"/>
              <w:rPr>
                <w:sz w:val="21"/>
                <w:szCs w:val="21"/>
                <w:lang w:bidi="ar-SA"/>
              </w:rPr>
            </w:pPr>
            <w:r w:rsidRPr="006B44B0">
              <w:rPr>
                <w:lang w:bidi="ar-SA"/>
              </w:rPr>
              <w:t>5,1</w:t>
            </w:r>
          </w:p>
        </w:tc>
        <w:tc>
          <w:tcPr>
            <w:tcW w:w="611" w:type="pct"/>
            <w:shd w:val="clear" w:color="auto" w:fill="auto"/>
            <w:vAlign w:val="center"/>
            <w:hideMark/>
          </w:tcPr>
          <w:p w14:paraId="2731EEEA" w14:textId="0D6B0173" w:rsidR="00230F6C" w:rsidRPr="006B44B0" w:rsidRDefault="00230F6C" w:rsidP="00230F6C">
            <w:pPr>
              <w:pStyle w:val="TableParagraph"/>
              <w:rPr>
                <w:sz w:val="21"/>
                <w:szCs w:val="21"/>
                <w:lang w:bidi="ar-SA"/>
              </w:rPr>
            </w:pPr>
            <w:r w:rsidRPr="006B44B0">
              <w:rPr>
                <w:lang w:bidi="ar-SA"/>
              </w:rPr>
              <w:t>5,1</w:t>
            </w:r>
          </w:p>
        </w:tc>
        <w:tc>
          <w:tcPr>
            <w:tcW w:w="610" w:type="pct"/>
            <w:shd w:val="clear" w:color="auto" w:fill="auto"/>
            <w:vAlign w:val="center"/>
          </w:tcPr>
          <w:p w14:paraId="41A75143" w14:textId="1E1C396A" w:rsidR="00230F6C" w:rsidRPr="006B44B0" w:rsidRDefault="00230F6C" w:rsidP="00230F6C">
            <w:pPr>
              <w:pStyle w:val="TableParagraph"/>
              <w:rPr>
                <w:sz w:val="21"/>
                <w:szCs w:val="21"/>
                <w:lang w:bidi="ar-SA"/>
              </w:rPr>
            </w:pPr>
            <w:r w:rsidRPr="006B44B0">
              <w:rPr>
                <w:sz w:val="21"/>
                <w:szCs w:val="21"/>
                <w:lang w:bidi="ar-SA"/>
              </w:rPr>
              <w:t>5,2</w:t>
            </w:r>
          </w:p>
        </w:tc>
        <w:tc>
          <w:tcPr>
            <w:tcW w:w="611" w:type="pct"/>
            <w:shd w:val="clear" w:color="auto" w:fill="auto"/>
            <w:vAlign w:val="center"/>
          </w:tcPr>
          <w:p w14:paraId="4AE55167" w14:textId="6690E504" w:rsidR="00230F6C" w:rsidRPr="006B44B0" w:rsidRDefault="00230F6C" w:rsidP="00230F6C">
            <w:pPr>
              <w:pStyle w:val="TableParagraph"/>
              <w:rPr>
                <w:sz w:val="21"/>
                <w:szCs w:val="21"/>
                <w:lang w:bidi="ar-SA"/>
              </w:rPr>
            </w:pPr>
            <w:r w:rsidRPr="006B44B0">
              <w:rPr>
                <w:sz w:val="21"/>
                <w:szCs w:val="21"/>
                <w:lang w:bidi="ar-SA"/>
              </w:rPr>
              <w:t>5,2</w:t>
            </w:r>
          </w:p>
        </w:tc>
      </w:tr>
    </w:tbl>
    <w:p w14:paraId="3C0D2CBE" w14:textId="79C49E5B" w:rsidR="00F5461D" w:rsidRPr="006B44B0" w:rsidRDefault="00F5461D" w:rsidP="00F5461D">
      <w:pPr>
        <w:pStyle w:val="a5"/>
        <w:spacing w:before="226"/>
        <w:ind w:firstLine="0"/>
        <w:rPr>
          <w:b/>
        </w:rPr>
      </w:pPr>
    </w:p>
    <w:p w14:paraId="6E651F72" w14:textId="054579D3" w:rsidR="00A55980" w:rsidRPr="006B44B0" w:rsidRDefault="00A55980" w:rsidP="00A55980">
      <w:pPr>
        <w:tabs>
          <w:tab w:val="left" w:pos="1005"/>
        </w:tabs>
        <w:rPr>
          <w:b/>
        </w:rPr>
      </w:pPr>
    </w:p>
    <w:p w14:paraId="38745B04" w14:textId="77777777" w:rsidR="00A10131" w:rsidRPr="006B44B0" w:rsidRDefault="00A10131" w:rsidP="00A55980">
      <w:pPr>
        <w:tabs>
          <w:tab w:val="left" w:pos="1005"/>
        </w:tabs>
        <w:rPr>
          <w:lang w:val="en-US"/>
        </w:rPr>
        <w:sectPr w:rsidR="00A10131" w:rsidRPr="006B44B0" w:rsidSect="00D94E5D">
          <w:pgSz w:w="16840" w:h="11910" w:orient="landscape"/>
          <w:pgMar w:top="1701" w:right="567" w:bottom="567" w:left="567" w:header="0" w:footer="510" w:gutter="0"/>
          <w:cols w:space="720"/>
          <w:docGrid w:linePitch="299"/>
        </w:sectPr>
      </w:pPr>
    </w:p>
    <w:p w14:paraId="0D6FF2A9" w14:textId="6CC60DB1" w:rsidR="00550457" w:rsidRPr="006B44B0" w:rsidRDefault="00294BB4" w:rsidP="001B1FE4">
      <w:pPr>
        <w:pStyle w:val="10"/>
        <w:numPr>
          <w:ilvl w:val="0"/>
          <w:numId w:val="11"/>
        </w:numPr>
        <w:tabs>
          <w:tab w:val="left" w:pos="1418"/>
        </w:tabs>
        <w:spacing w:after="120"/>
        <w:ind w:left="0" w:right="3" w:firstLine="709"/>
      </w:pPr>
      <w:bookmarkStart w:id="177" w:name="_Toc137101774"/>
      <w:r w:rsidRPr="006B44B0">
        <w:lastRenderedPageBreak/>
        <w:t xml:space="preserve">ПРЕДЛОЖЕНИЯ ПО СТРОИТЕЛЬСТВУ, РЕКОНСТРУКЦИИ И ТЕХНИЧЕСКОМУ ПЕРЕВООРУЖЕНИЮ </w:t>
      </w:r>
      <w:r w:rsidR="00331E63" w:rsidRPr="006B44B0">
        <w:t xml:space="preserve">И (ИЛИ) МОДЕРНИЗАЦИИ </w:t>
      </w:r>
      <w:r w:rsidRPr="006B44B0">
        <w:t>ИСТОЧНИКОВ ТЕПЛОВОЙ ЭНЕРГИИ</w:t>
      </w:r>
      <w:bookmarkEnd w:id="177"/>
    </w:p>
    <w:p w14:paraId="501B4248" w14:textId="77777777" w:rsidR="003F48A0" w:rsidRPr="006B44B0" w:rsidRDefault="003F48A0" w:rsidP="00F603B2">
      <w:pPr>
        <w:pStyle w:val="20"/>
        <w:numPr>
          <w:ilvl w:val="1"/>
          <w:numId w:val="11"/>
        </w:numPr>
        <w:tabs>
          <w:tab w:val="left" w:pos="1276"/>
        </w:tabs>
        <w:spacing w:after="120"/>
        <w:ind w:right="3" w:firstLineChars="272" w:firstLine="707"/>
        <w:rPr>
          <w:i w:val="0"/>
        </w:rPr>
      </w:pPr>
      <w:bookmarkStart w:id="178" w:name="_Toc137101775"/>
      <w:r w:rsidRPr="006B44B0">
        <w:rPr>
          <w:i w:val="0"/>
        </w:rPr>
        <w:t>Описание условий организации централизованного теплоснабжения, индивидуального теплоснабжения, а также поквартирного отопления</w:t>
      </w:r>
      <w:r w:rsidR="00FD5641" w:rsidRPr="006B44B0">
        <w:rPr>
          <w:i w:val="0"/>
        </w:rPr>
        <w:t>,</w:t>
      </w:r>
      <w:r w:rsidRPr="006B44B0">
        <w:rPr>
          <w:i w:val="0"/>
        </w:rPr>
        <w:t xml:space="preserve"> </w:t>
      </w:r>
      <w:r w:rsidR="00FD5641" w:rsidRPr="006B44B0">
        <w:rPr>
          <w:i w:val="0"/>
        </w:rPr>
        <w:t>к</w:t>
      </w:r>
      <w:r w:rsidRPr="006B44B0">
        <w:rPr>
          <w:i w:val="0"/>
        </w:rPr>
        <w:t>оторое должно содержать в том числе определени</w:t>
      </w:r>
      <w:r w:rsidR="00FD5641" w:rsidRPr="006B44B0">
        <w:rPr>
          <w:i w:val="0"/>
        </w:rPr>
        <w:t xml:space="preserve">я целесообразности или нецелесообразности подключения </w:t>
      </w:r>
      <w:r w:rsidR="00493466" w:rsidRPr="006B44B0">
        <w:rPr>
          <w:i w:val="0"/>
        </w:rPr>
        <w:t>теплопотребляющих</w:t>
      </w:r>
      <w:r w:rsidR="00FD5641" w:rsidRPr="006B44B0">
        <w:rPr>
          <w:i w:val="0"/>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178"/>
    </w:p>
    <w:p w14:paraId="40CA9827" w14:textId="77777777" w:rsidR="007A5BAB" w:rsidRPr="006B44B0" w:rsidRDefault="007A5BAB" w:rsidP="007A5BAB">
      <w:pPr>
        <w:pStyle w:val="a5"/>
      </w:pPr>
      <w:r w:rsidRPr="006B44B0">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373BDB66" w14:textId="77777777" w:rsidR="007A5BAB" w:rsidRPr="006B44B0" w:rsidRDefault="007A5BAB" w:rsidP="007A5BAB">
      <w:pPr>
        <w:pStyle w:val="a5"/>
      </w:pPr>
      <w:r w:rsidRPr="006B44B0">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2C04F1" w:rsidRPr="006B44B0">
        <w:t>лицам,</w:t>
      </w:r>
      <w:r w:rsidRPr="006B44B0">
        <w:t xml:space="preserve">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0E5C999F" w14:textId="77777777" w:rsidR="007A5BAB" w:rsidRPr="006B44B0" w:rsidRDefault="007A5BAB" w:rsidP="007A5BAB">
      <w:pPr>
        <w:pStyle w:val="a5"/>
      </w:pPr>
      <w:r w:rsidRPr="006B44B0">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r w:rsidRPr="006B44B0">
        <w:lastRenderedPageBreak/>
        <w:t>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117E19C5" w14:textId="77777777" w:rsidR="007A5BAB" w:rsidRPr="006B44B0" w:rsidRDefault="007A5BAB" w:rsidP="007A5BAB">
      <w:pPr>
        <w:pStyle w:val="a5"/>
      </w:pPr>
      <w:r w:rsidRPr="006B44B0">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2DAF461A" w14:textId="77777777" w:rsidR="007A5BAB" w:rsidRPr="006B44B0" w:rsidRDefault="007A5BAB" w:rsidP="007A5BAB">
      <w:pPr>
        <w:pStyle w:val="a5"/>
      </w:pPr>
      <w:r w:rsidRPr="006B44B0">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w:t>
      </w:r>
      <w:r w:rsidRPr="006B44B0">
        <w:lastRenderedPageBreak/>
        <w:t>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38211B61" w14:textId="77777777" w:rsidR="007A5BAB" w:rsidRPr="006B44B0" w:rsidRDefault="007A5BAB" w:rsidP="007A5BAB">
      <w:pPr>
        <w:pStyle w:val="a5"/>
      </w:pPr>
      <w:r w:rsidRPr="006B44B0">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69241A19" w14:textId="77777777" w:rsidR="007A5BAB" w:rsidRPr="006B44B0" w:rsidRDefault="007A5BAB" w:rsidP="007A5BAB">
      <w:pPr>
        <w:pStyle w:val="a5"/>
      </w:pPr>
      <w:r w:rsidRPr="006B44B0">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w:t>
      </w:r>
      <w:r w:rsidRPr="006B44B0">
        <w:lastRenderedPageBreak/>
        <w:t>перспективе.</w:t>
      </w:r>
    </w:p>
    <w:p w14:paraId="290A2453" w14:textId="77777777" w:rsidR="007A5BAB" w:rsidRPr="006B44B0" w:rsidRDefault="007A5BAB" w:rsidP="007A5BAB">
      <w:pPr>
        <w:pStyle w:val="a5"/>
      </w:pPr>
      <w:r w:rsidRPr="006B44B0">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05204592" w14:textId="77777777" w:rsidR="007A5BAB" w:rsidRPr="006B44B0" w:rsidRDefault="007A5BAB" w:rsidP="007A5BAB">
      <w:pPr>
        <w:pStyle w:val="a5"/>
      </w:pPr>
      <w:r w:rsidRPr="006B44B0">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4219951B" w14:textId="5CA8DF55" w:rsidR="007A5BAB" w:rsidRPr="006B44B0" w:rsidRDefault="007A5BAB" w:rsidP="007A5BAB">
      <w:pPr>
        <w:pStyle w:val="a5"/>
      </w:pPr>
      <w:r w:rsidRPr="006B44B0">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00B9194E" w:rsidRPr="006B44B0">
        <w:t> </w:t>
      </w:r>
      <w:r w:rsidRPr="006B44B0">
        <w:rPr>
          <w:vertAlign w:val="superscript"/>
        </w:rPr>
        <w:t>о</w:t>
      </w:r>
      <w:r w:rsidRPr="006B44B0">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6A7A06F2" w14:textId="77777777" w:rsidR="007A5BAB" w:rsidRPr="006B44B0" w:rsidRDefault="007A5BAB" w:rsidP="007A5BAB">
      <w:pPr>
        <w:pStyle w:val="a5"/>
      </w:pPr>
      <w:r w:rsidRPr="006B44B0">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14:paraId="66695F75" w14:textId="4373A60D" w:rsidR="00864843" w:rsidRPr="006B44B0" w:rsidRDefault="007A5BAB" w:rsidP="007A5BAB">
      <w:pPr>
        <w:pStyle w:val="a5"/>
      </w:pPr>
      <w:r w:rsidRPr="006B44B0">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6B62919" w14:textId="77777777" w:rsidR="00DE049D" w:rsidRPr="006B44B0" w:rsidRDefault="00DE049D" w:rsidP="007A5BAB">
      <w:pPr>
        <w:pStyle w:val="a5"/>
      </w:pPr>
    </w:p>
    <w:p w14:paraId="737FFAC5" w14:textId="77777777" w:rsidR="00FD5641" w:rsidRPr="006B44B0" w:rsidRDefault="00E13AB5" w:rsidP="00F603B2">
      <w:pPr>
        <w:pStyle w:val="20"/>
        <w:numPr>
          <w:ilvl w:val="1"/>
          <w:numId w:val="11"/>
        </w:numPr>
        <w:tabs>
          <w:tab w:val="left" w:pos="1276"/>
        </w:tabs>
        <w:spacing w:after="120"/>
        <w:ind w:right="3" w:firstLineChars="272" w:firstLine="707"/>
        <w:rPr>
          <w:i w:val="0"/>
        </w:rPr>
      </w:pPr>
      <w:bookmarkStart w:id="179" w:name="_Toc137101776"/>
      <w:r w:rsidRPr="006B44B0">
        <w:rPr>
          <w:i w:val="0"/>
        </w:rPr>
        <w:lastRenderedPageBreak/>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79"/>
    </w:p>
    <w:p w14:paraId="0FC44DA8" w14:textId="6F70C120" w:rsidR="00864843" w:rsidRPr="006B44B0" w:rsidRDefault="007A5BAB" w:rsidP="00F603B2">
      <w:pPr>
        <w:pStyle w:val="a5"/>
        <w:spacing w:after="120"/>
      </w:pPr>
      <w:r w:rsidRPr="006B44B0">
        <w:t>Действующие источники тепловой энергии с комбинированной выработкой тепловой и электрической энергии на территории Большеколпанского сельского поселения отсутствуют. В перспективе, строительство генерирующих объектов на территории Большеколпанского сельского поселения не планируется.</w:t>
      </w:r>
    </w:p>
    <w:p w14:paraId="53ADDCB0" w14:textId="77777777" w:rsidR="00DE049D" w:rsidRPr="006B44B0" w:rsidRDefault="00DE049D" w:rsidP="00F603B2">
      <w:pPr>
        <w:pStyle w:val="a5"/>
        <w:spacing w:after="120"/>
      </w:pPr>
    </w:p>
    <w:p w14:paraId="78E3E3B2" w14:textId="4FD54062" w:rsidR="00E13AB5" w:rsidRPr="006B44B0" w:rsidRDefault="00E13AB5" w:rsidP="00F603B2">
      <w:pPr>
        <w:pStyle w:val="20"/>
        <w:numPr>
          <w:ilvl w:val="1"/>
          <w:numId w:val="11"/>
        </w:numPr>
        <w:tabs>
          <w:tab w:val="left" w:pos="1276"/>
        </w:tabs>
        <w:spacing w:after="120"/>
        <w:ind w:right="3" w:firstLineChars="272" w:firstLine="707"/>
        <w:rPr>
          <w:i w:val="0"/>
        </w:rPr>
      </w:pPr>
      <w:bookmarkStart w:id="180" w:name="_Toc137101777"/>
      <w:r w:rsidRPr="006B44B0">
        <w:rPr>
          <w:i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w:t>
      </w:r>
      <w:r w:rsidR="00FB0D1F" w:rsidRPr="006B44B0">
        <w:rPr>
          <w:i w:val="0"/>
        </w:rPr>
        <w:t>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80"/>
    </w:p>
    <w:p w14:paraId="59A3104F" w14:textId="6A378DC9" w:rsidR="00864843" w:rsidRPr="006B44B0" w:rsidRDefault="00C1617E" w:rsidP="009E2442">
      <w:pPr>
        <w:pStyle w:val="a5"/>
      </w:pPr>
      <w:r w:rsidRPr="006B44B0">
        <w:t>Действующие источники тепловой энергии с комбинированной выработкой тепловой и электрической энергии на территории Большеколпанского сельского поселения отсутствуют.</w:t>
      </w:r>
    </w:p>
    <w:p w14:paraId="70474EDA" w14:textId="77777777" w:rsidR="00E72E60" w:rsidRPr="006B44B0" w:rsidRDefault="00E72E60" w:rsidP="009E2442">
      <w:pPr>
        <w:pStyle w:val="a5"/>
      </w:pPr>
    </w:p>
    <w:p w14:paraId="0153A1AC" w14:textId="77777777" w:rsidR="00DE049D" w:rsidRPr="006B44B0" w:rsidRDefault="00DE049D" w:rsidP="009E2442">
      <w:pPr>
        <w:pStyle w:val="a5"/>
      </w:pPr>
    </w:p>
    <w:p w14:paraId="1F511379" w14:textId="77777777" w:rsidR="009C175A" w:rsidRPr="006B44B0" w:rsidRDefault="009C175A" w:rsidP="009C175A">
      <w:pPr>
        <w:pStyle w:val="20"/>
        <w:numPr>
          <w:ilvl w:val="1"/>
          <w:numId w:val="11"/>
        </w:numPr>
        <w:tabs>
          <w:tab w:val="left" w:pos="1276"/>
        </w:tabs>
        <w:spacing w:after="120"/>
        <w:ind w:right="3" w:firstLineChars="272" w:firstLine="707"/>
        <w:rPr>
          <w:i w:val="0"/>
        </w:rPr>
      </w:pPr>
      <w:bookmarkStart w:id="181" w:name="_Toc527455728"/>
      <w:bookmarkStart w:id="182" w:name="_Toc5270629"/>
      <w:bookmarkStart w:id="183" w:name="_Toc99444689"/>
      <w:bookmarkStart w:id="184" w:name="_Toc137101778"/>
      <w:r w:rsidRPr="006B44B0">
        <w:rPr>
          <w:i w:val="0"/>
        </w:rPr>
        <w:t xml:space="preserve">Обоснование </w:t>
      </w:r>
      <w:bookmarkEnd w:id="181"/>
      <w:r w:rsidRPr="006B44B0">
        <w:rPr>
          <w:i w:val="0"/>
        </w:rPr>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182"/>
      <w:bookmarkEnd w:id="183"/>
      <w:bookmarkEnd w:id="184"/>
    </w:p>
    <w:p w14:paraId="495C07EE" w14:textId="035AE05D" w:rsidR="009E2442" w:rsidRPr="006B44B0" w:rsidRDefault="00C1617E" w:rsidP="009E2442">
      <w:pPr>
        <w:pStyle w:val="a5"/>
        <w:spacing w:after="120"/>
        <w:rPr>
          <w:i/>
        </w:rPr>
      </w:pPr>
      <w:r w:rsidRPr="006B44B0">
        <w:t xml:space="preserve">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w:t>
      </w:r>
      <w:r w:rsidRPr="006B44B0">
        <w:lastRenderedPageBreak/>
        <w:t>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505DFC71" w14:textId="77777777" w:rsidR="00DE049D" w:rsidRPr="006B44B0" w:rsidRDefault="00DE049D" w:rsidP="009E2442">
      <w:pPr>
        <w:pStyle w:val="a5"/>
        <w:spacing w:after="120"/>
      </w:pPr>
    </w:p>
    <w:p w14:paraId="1415CA97" w14:textId="77777777" w:rsidR="009C175A" w:rsidRPr="006B44B0" w:rsidRDefault="009C175A" w:rsidP="001175B0">
      <w:pPr>
        <w:pStyle w:val="20"/>
        <w:numPr>
          <w:ilvl w:val="1"/>
          <w:numId w:val="11"/>
        </w:numPr>
        <w:tabs>
          <w:tab w:val="left" w:pos="1276"/>
        </w:tabs>
        <w:ind w:right="3" w:firstLineChars="272" w:firstLine="707"/>
        <w:rPr>
          <w:i w:val="0"/>
        </w:rPr>
      </w:pPr>
      <w:bookmarkStart w:id="185" w:name="_Toc527455729"/>
      <w:bookmarkStart w:id="186" w:name="_Toc5270630"/>
      <w:bookmarkStart w:id="187" w:name="_Toc99444690"/>
      <w:bookmarkStart w:id="188" w:name="_Toc137101779"/>
      <w:r w:rsidRPr="006B44B0">
        <w:rPr>
          <w:i w:val="0"/>
        </w:rPr>
        <w:t xml:space="preserve">Обоснование </w:t>
      </w:r>
      <w:bookmarkEnd w:id="185"/>
      <w:r w:rsidRPr="006B44B0">
        <w:rPr>
          <w:i w:val="0"/>
        </w:rPr>
        <w:t>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186"/>
      <w:bookmarkEnd w:id="187"/>
      <w:bookmarkEnd w:id="188"/>
    </w:p>
    <w:p w14:paraId="239EA9B0" w14:textId="2EB21F67" w:rsidR="00864843" w:rsidRPr="006B44B0" w:rsidRDefault="00C1617E" w:rsidP="00AB76DB">
      <w:pPr>
        <w:pStyle w:val="a5"/>
        <w:spacing w:after="120"/>
      </w:pPr>
      <w:r w:rsidRPr="006B44B0">
        <w:t>Действующие источники тепловой энергии с комбинированной выработкой тепловой и электрической энергии на территории Большеколпанского сельского поселения отсутствуют.</w:t>
      </w:r>
    </w:p>
    <w:p w14:paraId="026B837F" w14:textId="77777777" w:rsidR="00DE049D" w:rsidRPr="006B44B0" w:rsidRDefault="00DE049D" w:rsidP="001175B0">
      <w:pPr>
        <w:pStyle w:val="a5"/>
      </w:pPr>
    </w:p>
    <w:p w14:paraId="7C044C4A" w14:textId="15E24AB5" w:rsidR="003B4870" w:rsidRPr="006B44B0" w:rsidRDefault="003B4870" w:rsidP="009C175A">
      <w:pPr>
        <w:pStyle w:val="20"/>
        <w:numPr>
          <w:ilvl w:val="1"/>
          <w:numId w:val="11"/>
        </w:numPr>
        <w:tabs>
          <w:tab w:val="left" w:pos="1276"/>
        </w:tabs>
        <w:ind w:right="3" w:firstLine="709"/>
        <w:rPr>
          <w:i w:val="0"/>
        </w:rPr>
      </w:pPr>
      <w:bookmarkStart w:id="189" w:name="_Toc137101780"/>
      <w:r w:rsidRPr="006B44B0">
        <w:rPr>
          <w:i w:val="0"/>
        </w:rPr>
        <w:t xml:space="preserve">Обоснование предложений по переоборудованию котельных в источники </w:t>
      </w:r>
      <w:r w:rsidR="004E0101" w:rsidRPr="006B44B0">
        <w:rPr>
          <w:i w:val="0"/>
        </w:rPr>
        <w:t>тепловой энергии,</w:t>
      </w:r>
      <w:r w:rsidRPr="006B44B0">
        <w:rPr>
          <w:i w:val="0"/>
        </w:rPr>
        <w:t xml:space="preserve">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89"/>
    </w:p>
    <w:p w14:paraId="4BEFB016" w14:textId="65510C7F" w:rsidR="00C1617E" w:rsidRPr="006B44B0" w:rsidRDefault="00C1617E" w:rsidP="00384E8F">
      <w:pPr>
        <w:pStyle w:val="a5"/>
        <w:spacing w:before="120"/>
      </w:pPr>
      <w:r w:rsidRPr="006B44B0">
        <w:t>В «Схеме и Программе развития электроэнергет</w:t>
      </w:r>
      <w:r w:rsidR="00A34FB9" w:rsidRPr="006B44B0">
        <w:t>ики Ленинградской области на 2020</w:t>
      </w:r>
      <w:r w:rsidRPr="006B44B0">
        <w:t>-20</w:t>
      </w:r>
      <w:r w:rsidR="00A34FB9" w:rsidRPr="006B44B0">
        <w:t>24</w:t>
      </w:r>
      <w:r w:rsidRPr="006B44B0">
        <w:t xml:space="preserve">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454329E9" w14:textId="77777777" w:rsidR="00C1617E" w:rsidRPr="006B44B0" w:rsidRDefault="00C1617E" w:rsidP="00C1617E">
      <w:pPr>
        <w:pStyle w:val="a5"/>
      </w:pPr>
      <w:r w:rsidRPr="006B44B0">
        <w:lastRenderedPageBreak/>
        <w:t>Также следует отметить, что для развития централизованного теплоснабжения сельского поселения использование новых источников когенерации неэффективно, ввиду малой мощности, низкой плотности и характера тепловой нагрузки.</w:t>
      </w:r>
    </w:p>
    <w:p w14:paraId="3CABBB64" w14:textId="44EF6D36" w:rsidR="00864843" w:rsidRPr="006B44B0" w:rsidRDefault="00C1617E" w:rsidP="009E2442">
      <w:pPr>
        <w:pStyle w:val="a5"/>
      </w:pPr>
      <w:r w:rsidRPr="006B44B0">
        <w:t>По этой причине, схемой теплоснабжения сельского поселения организация выработки электрической энергии в комбинированном цикле на базе существующих нагрузок не предусматривается.</w:t>
      </w:r>
    </w:p>
    <w:p w14:paraId="303D7FE5" w14:textId="77777777" w:rsidR="00DE049D" w:rsidRPr="006B44B0" w:rsidRDefault="00DE049D" w:rsidP="009E2442">
      <w:pPr>
        <w:pStyle w:val="a5"/>
      </w:pPr>
    </w:p>
    <w:p w14:paraId="07FE071B" w14:textId="43CEB4FE" w:rsidR="003B4870" w:rsidRPr="006B44B0" w:rsidRDefault="003B4870" w:rsidP="001175B0">
      <w:pPr>
        <w:pStyle w:val="20"/>
        <w:numPr>
          <w:ilvl w:val="1"/>
          <w:numId w:val="11"/>
        </w:numPr>
        <w:tabs>
          <w:tab w:val="left" w:pos="1276"/>
        </w:tabs>
        <w:ind w:right="3" w:firstLineChars="272" w:firstLine="707"/>
        <w:rPr>
          <w:i w:val="0"/>
        </w:rPr>
      </w:pPr>
      <w:bookmarkStart w:id="190" w:name="_Toc137101781"/>
      <w:r w:rsidRPr="006B44B0">
        <w:rPr>
          <w:i w:val="0"/>
        </w:rPr>
        <w:t xml:space="preserve">Обоснование предлагаемых для реконструкции </w:t>
      </w:r>
      <w:r w:rsidR="006260AC" w:rsidRPr="006B44B0">
        <w:rPr>
          <w:i w:val="0"/>
        </w:rPr>
        <w:t xml:space="preserve">и (или) модернизации </w:t>
      </w:r>
      <w:r w:rsidRPr="006B44B0">
        <w:rPr>
          <w:i w:val="0"/>
        </w:rPr>
        <w:t>котельных с увеличением зоны их действия путем включения в нее зон действия существующих источников тепловой энергии</w:t>
      </w:r>
      <w:bookmarkEnd w:id="190"/>
    </w:p>
    <w:p w14:paraId="37634B7C" w14:textId="4FDEE21D" w:rsidR="00864843" w:rsidRPr="006B44B0" w:rsidRDefault="00C1617E" w:rsidP="001175B0">
      <w:pPr>
        <w:pStyle w:val="a5"/>
      </w:pPr>
      <w:r w:rsidRPr="006B44B0">
        <w:t>В настоящее время источников, расположенных в непосредственной близости друг от друга на территории Большеколпанского сельского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3495475B" w14:textId="77777777" w:rsidR="00DE049D" w:rsidRPr="006B44B0" w:rsidRDefault="00DE049D" w:rsidP="00AB76DB">
      <w:pPr>
        <w:pStyle w:val="a5"/>
        <w:spacing w:after="120"/>
      </w:pPr>
    </w:p>
    <w:p w14:paraId="5E7F6370" w14:textId="77777777" w:rsidR="003B4870" w:rsidRPr="006B44B0" w:rsidRDefault="003B4870" w:rsidP="009C175A">
      <w:pPr>
        <w:pStyle w:val="20"/>
        <w:numPr>
          <w:ilvl w:val="1"/>
          <w:numId w:val="11"/>
        </w:numPr>
        <w:tabs>
          <w:tab w:val="left" w:pos="1276"/>
        </w:tabs>
        <w:ind w:right="3" w:firstLineChars="272" w:firstLine="707"/>
        <w:rPr>
          <w:i w:val="0"/>
        </w:rPr>
      </w:pPr>
      <w:bookmarkStart w:id="191" w:name="_Toc137101782"/>
      <w:r w:rsidRPr="006B44B0">
        <w:rPr>
          <w:i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91"/>
    </w:p>
    <w:p w14:paraId="5816BA58" w14:textId="49C35332" w:rsidR="00864843" w:rsidRPr="006B44B0" w:rsidRDefault="00C1617E" w:rsidP="00384E8F">
      <w:pPr>
        <w:pStyle w:val="a5"/>
        <w:spacing w:before="120"/>
      </w:pPr>
      <w:r w:rsidRPr="006B44B0">
        <w:t>Схемой теплоснабжения перевод существующих котельных в «пиковый» режим работы не предусмотрен.</w:t>
      </w:r>
    </w:p>
    <w:p w14:paraId="655B7D94" w14:textId="77777777" w:rsidR="00DE049D" w:rsidRPr="006B44B0" w:rsidRDefault="00DE049D" w:rsidP="001175B0">
      <w:pPr>
        <w:pStyle w:val="a5"/>
      </w:pPr>
    </w:p>
    <w:p w14:paraId="0A1DEEFC" w14:textId="77777777" w:rsidR="003B4870" w:rsidRPr="006B44B0" w:rsidRDefault="003B4870" w:rsidP="009C175A">
      <w:pPr>
        <w:pStyle w:val="20"/>
        <w:numPr>
          <w:ilvl w:val="1"/>
          <w:numId w:val="11"/>
        </w:numPr>
        <w:tabs>
          <w:tab w:val="left" w:pos="1276"/>
        </w:tabs>
        <w:spacing w:before="120"/>
        <w:ind w:right="3" w:firstLineChars="272" w:firstLine="707"/>
        <w:rPr>
          <w:i w:val="0"/>
        </w:rPr>
      </w:pPr>
      <w:bookmarkStart w:id="192" w:name="_Toc137101783"/>
      <w:r w:rsidRPr="006B44B0">
        <w:rPr>
          <w:i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92"/>
    </w:p>
    <w:p w14:paraId="3965EC20" w14:textId="5C5FA760" w:rsidR="00864843" w:rsidRPr="006B44B0" w:rsidRDefault="00C1617E" w:rsidP="001175B0">
      <w:pPr>
        <w:pStyle w:val="a5"/>
      </w:pPr>
      <w:r w:rsidRPr="006B44B0">
        <w:t>На территории Большеколпанского сельского поселения отсутствуют тепловые источники, действующие в режиме комбинированной выработки электрической и тепловой энергии.</w:t>
      </w:r>
    </w:p>
    <w:p w14:paraId="5CA4E7CA" w14:textId="77777777" w:rsidR="00DE049D" w:rsidRPr="006B44B0" w:rsidRDefault="00DE049D" w:rsidP="001175B0">
      <w:pPr>
        <w:pStyle w:val="a5"/>
      </w:pPr>
    </w:p>
    <w:p w14:paraId="71061DE5" w14:textId="77777777" w:rsidR="003B4870" w:rsidRPr="006B44B0" w:rsidRDefault="003B4870" w:rsidP="001175B0">
      <w:pPr>
        <w:pStyle w:val="20"/>
        <w:numPr>
          <w:ilvl w:val="1"/>
          <w:numId w:val="11"/>
        </w:numPr>
        <w:tabs>
          <w:tab w:val="left" w:pos="1276"/>
        </w:tabs>
        <w:ind w:right="3" w:firstLineChars="272" w:firstLine="707"/>
        <w:rPr>
          <w:i w:val="0"/>
        </w:rPr>
      </w:pPr>
      <w:bookmarkStart w:id="193" w:name="_Toc137101784"/>
      <w:r w:rsidRPr="006B44B0">
        <w:rPr>
          <w:i w:val="0"/>
        </w:rPr>
        <w:t xml:space="preserve">Обоснование предлагаемых для вывода </w:t>
      </w:r>
      <w:r w:rsidR="004E0101" w:rsidRPr="006B44B0">
        <w:rPr>
          <w:i w:val="0"/>
        </w:rPr>
        <w:t>в резерв и (или) вывода из эксплуатации котельных при передаче тепловых нагрузок на другие источники тепловой энергии</w:t>
      </w:r>
      <w:bookmarkEnd w:id="193"/>
    </w:p>
    <w:p w14:paraId="582ED455" w14:textId="32152D0A" w:rsidR="00A36007" w:rsidRPr="006B44B0" w:rsidRDefault="00A36007" w:rsidP="00EF2EF7">
      <w:pPr>
        <w:pStyle w:val="a5"/>
      </w:pPr>
      <w:r w:rsidRPr="006B44B0">
        <w:t xml:space="preserve">В настоящем проекте принят за основу сценарий, предусматривающий </w:t>
      </w:r>
      <w:r w:rsidRPr="006B44B0">
        <w:lastRenderedPageBreak/>
        <w:t>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p>
    <w:p w14:paraId="5C6F392C" w14:textId="5EF3DF0D" w:rsidR="00550457" w:rsidRPr="006B44B0" w:rsidRDefault="00550457" w:rsidP="00550457">
      <w:pPr>
        <w:ind w:right="853"/>
      </w:pPr>
    </w:p>
    <w:p w14:paraId="1611A8AF" w14:textId="77777777" w:rsidR="004E0101" w:rsidRPr="006B44B0" w:rsidRDefault="004E0101" w:rsidP="00EF2EF7">
      <w:pPr>
        <w:pStyle w:val="20"/>
        <w:numPr>
          <w:ilvl w:val="1"/>
          <w:numId w:val="11"/>
        </w:numPr>
        <w:tabs>
          <w:tab w:val="left" w:pos="1276"/>
        </w:tabs>
        <w:ind w:right="3" w:firstLineChars="272" w:firstLine="707"/>
        <w:rPr>
          <w:i w:val="0"/>
        </w:rPr>
      </w:pPr>
      <w:bookmarkStart w:id="194" w:name="_Toc137101785"/>
      <w:r w:rsidRPr="006B44B0">
        <w:rPr>
          <w:i w:val="0"/>
        </w:rPr>
        <w:t>Обоснование организации индивидуального теплоснабжения в зонах застройки поселения малоэтажными жилыми зданиями</w:t>
      </w:r>
      <w:bookmarkEnd w:id="194"/>
    </w:p>
    <w:p w14:paraId="3E810BFA" w14:textId="77777777" w:rsidR="00C1617E" w:rsidRPr="006B44B0" w:rsidRDefault="00C1617E" w:rsidP="00F603B2">
      <w:pPr>
        <w:pStyle w:val="a5"/>
        <w:spacing w:after="120"/>
      </w:pPr>
      <w:r w:rsidRPr="006B44B0">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с утечками теплоносителя и высокие финансовые затраты на строительство таких сетей.</w:t>
      </w:r>
    </w:p>
    <w:p w14:paraId="14085C68" w14:textId="57B4CE78" w:rsidR="00E72E60" w:rsidRPr="006B44B0" w:rsidRDefault="00C1617E" w:rsidP="00EF2EF7">
      <w:pPr>
        <w:pStyle w:val="a5"/>
      </w:pPr>
      <w:r w:rsidRPr="006B44B0">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14:paraId="7ED741A1" w14:textId="77777777" w:rsidR="00E72E60" w:rsidRPr="006B44B0" w:rsidRDefault="00E72E60" w:rsidP="00C1617E">
      <w:pPr>
        <w:pStyle w:val="a5"/>
      </w:pPr>
    </w:p>
    <w:p w14:paraId="55130AF9" w14:textId="77777777" w:rsidR="004E0101" w:rsidRPr="006B44B0" w:rsidRDefault="004E0101" w:rsidP="00EF2EF7">
      <w:pPr>
        <w:pStyle w:val="20"/>
        <w:numPr>
          <w:ilvl w:val="1"/>
          <w:numId w:val="11"/>
        </w:numPr>
        <w:tabs>
          <w:tab w:val="left" w:pos="1276"/>
        </w:tabs>
        <w:ind w:right="3" w:firstLineChars="272" w:firstLine="707"/>
        <w:rPr>
          <w:i w:val="0"/>
        </w:rPr>
      </w:pPr>
      <w:bookmarkStart w:id="195" w:name="_Toc137101786"/>
      <w:r w:rsidRPr="006B44B0">
        <w:rPr>
          <w:i w:val="0"/>
        </w:rPr>
        <w:t>Обоснование перспекти</w:t>
      </w:r>
      <w:r w:rsidR="005D7F32" w:rsidRPr="006B44B0">
        <w:rPr>
          <w:i w:val="0"/>
        </w:rPr>
        <w:t>в</w:t>
      </w:r>
      <w:r w:rsidRPr="006B44B0">
        <w:rPr>
          <w:i w:val="0"/>
        </w:rPr>
        <w:t xml:space="preserve">ных балансов </w:t>
      </w:r>
      <w:r w:rsidR="005D7F32" w:rsidRPr="006B44B0">
        <w:rPr>
          <w:i w:val="0"/>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195"/>
    </w:p>
    <w:p w14:paraId="5698E818" w14:textId="77777777" w:rsidR="009A37E9" w:rsidRPr="006B44B0" w:rsidRDefault="00C1617E" w:rsidP="00550457">
      <w:pPr>
        <w:pStyle w:val="a5"/>
      </w:pPr>
      <w:r w:rsidRPr="006B44B0">
        <w:t>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Большеколпанского сельского поселения рассчитаны на основании прироста площади строительных фондов.</w:t>
      </w:r>
    </w:p>
    <w:p w14:paraId="430CC14D" w14:textId="77777777" w:rsidR="009A37E9" w:rsidRPr="006B44B0" w:rsidRDefault="009A37E9" w:rsidP="00A61560">
      <w:pPr>
        <w:pStyle w:val="a5"/>
        <w:rPr>
          <w:b/>
        </w:rPr>
      </w:pPr>
      <w:r w:rsidRPr="006B44B0">
        <w:rPr>
          <w:b/>
        </w:rPr>
        <w:t>Котельная №9 дер. Большие Колпаны</w:t>
      </w:r>
    </w:p>
    <w:p w14:paraId="5FA87AB8" w14:textId="77777777" w:rsidR="00237D1B" w:rsidRPr="006B44B0" w:rsidRDefault="00237D1B" w:rsidP="00237D1B">
      <w:pPr>
        <w:pStyle w:val="a5"/>
        <w:spacing w:before="111"/>
        <w:ind w:right="3"/>
      </w:pPr>
      <w:r w:rsidRPr="006B44B0">
        <w:t>На котельной №9 установлено три водогрейных котла ТТ-100.</w:t>
      </w:r>
    </w:p>
    <w:p w14:paraId="5D78D0E4" w14:textId="77777777" w:rsidR="00237D1B" w:rsidRPr="006B44B0" w:rsidRDefault="00237D1B" w:rsidP="00237D1B">
      <w:pPr>
        <w:pStyle w:val="a5"/>
        <w:spacing w:before="1"/>
        <w:ind w:right="3"/>
      </w:pPr>
      <w:r w:rsidRPr="006B44B0">
        <w:t>Котлы водогрейные типа ТТ-100— это трехходовые водогрейные газотрубные котлы для нагрева воды, поступающей в систему отопления, вентиляции и горячего водоснабжения.</w:t>
      </w:r>
    </w:p>
    <w:p w14:paraId="7CD7D327" w14:textId="67BAB914" w:rsidR="00D84F35" w:rsidRPr="006B44B0" w:rsidRDefault="00237D1B" w:rsidP="00D84F35">
      <w:pPr>
        <w:pStyle w:val="a5"/>
      </w:pPr>
      <w:r w:rsidRPr="006B44B0">
        <w:t>Котельная была построена в 2019</w:t>
      </w:r>
      <w:r w:rsidR="00670FF0" w:rsidRPr="006B44B0">
        <w:t xml:space="preserve"> году.</w:t>
      </w:r>
      <w:r w:rsidR="00D84F35" w:rsidRPr="006B44B0">
        <w:t xml:space="preserve"> Нагрузка котельной на рассматриваемую перспективу дл</w:t>
      </w:r>
      <w:r w:rsidRPr="006B44B0">
        <w:t xml:space="preserve">я </w:t>
      </w:r>
      <w:r w:rsidR="00074F73" w:rsidRPr="006B44B0">
        <w:t xml:space="preserve">принятого сценария составит </w:t>
      </w:r>
      <w:r w:rsidR="00551DF5" w:rsidRPr="006B44B0">
        <w:t xml:space="preserve">4,813 </w:t>
      </w:r>
      <w:r w:rsidR="00D84F35" w:rsidRPr="006B44B0">
        <w:t>Гкал/ч.</w:t>
      </w:r>
    </w:p>
    <w:p w14:paraId="2DD48D93" w14:textId="437455BB" w:rsidR="009A37E9" w:rsidRPr="00EF2EF7" w:rsidRDefault="00D84F35" w:rsidP="00EF2EF7">
      <w:pPr>
        <w:pStyle w:val="a5"/>
        <w:sectPr w:rsidR="009A37E9" w:rsidRPr="00EF2EF7" w:rsidSect="001175B0">
          <w:pgSz w:w="11910" w:h="16840"/>
          <w:pgMar w:top="1134" w:right="567" w:bottom="567" w:left="1701" w:header="0" w:footer="510" w:gutter="0"/>
          <w:cols w:space="720"/>
        </w:sectPr>
      </w:pPr>
      <w:r w:rsidRPr="006B44B0">
        <w:t xml:space="preserve">Технико-экономические показатели работы </w:t>
      </w:r>
      <w:r w:rsidR="00237D1B" w:rsidRPr="006B44B0">
        <w:t>котельной №9</w:t>
      </w:r>
      <w:r w:rsidRPr="006B44B0">
        <w:t xml:space="preserve"> </w:t>
      </w:r>
      <w:r w:rsidR="0086107E" w:rsidRPr="006B44B0">
        <w:t>деревни Большие Колпаны</w:t>
      </w:r>
      <w:r w:rsidR="00633A31" w:rsidRPr="006B44B0">
        <w:t xml:space="preserve"> представлены в таблице </w:t>
      </w:r>
      <w:r w:rsidR="00994D84" w:rsidRPr="006B44B0">
        <w:t>84</w:t>
      </w:r>
      <w:r w:rsidR="00633A31" w:rsidRPr="006B44B0">
        <w:t>.</w:t>
      </w:r>
    </w:p>
    <w:p w14:paraId="4E480C4E" w14:textId="784D1882" w:rsidR="009A37E9" w:rsidRPr="006B44B0" w:rsidRDefault="00633A31" w:rsidP="00DE049D">
      <w:pPr>
        <w:pStyle w:val="af7"/>
        <w:keepNext/>
        <w:spacing w:after="120"/>
        <w:ind w:firstLine="0"/>
        <w:rPr>
          <w:b/>
          <w:i w:val="0"/>
          <w:color w:val="auto"/>
          <w:sz w:val="24"/>
          <w:szCs w:val="24"/>
        </w:rPr>
      </w:pPr>
      <w:r w:rsidRPr="006B44B0">
        <w:rPr>
          <w:b/>
          <w:i w:val="0"/>
          <w:color w:val="auto"/>
          <w:sz w:val="24"/>
          <w:szCs w:val="24"/>
        </w:rPr>
        <w:lastRenderedPageBreak/>
        <w:t xml:space="preserve">Таблица </w:t>
      </w:r>
      <w:r w:rsidR="00994D84" w:rsidRPr="006B44B0">
        <w:rPr>
          <w:b/>
          <w:i w:val="0"/>
          <w:color w:val="auto"/>
          <w:sz w:val="24"/>
          <w:szCs w:val="24"/>
        </w:rPr>
        <w:t>84</w:t>
      </w:r>
      <w:r w:rsidR="009A37E9" w:rsidRPr="006B44B0">
        <w:rPr>
          <w:b/>
          <w:i w:val="0"/>
          <w:color w:val="auto"/>
          <w:sz w:val="24"/>
          <w:szCs w:val="24"/>
        </w:rPr>
        <w:t>. Технико-экономические показатели работы котельной №</w:t>
      </w:r>
      <w:r w:rsidR="00A85947" w:rsidRPr="006B44B0">
        <w:rPr>
          <w:b/>
          <w:i w:val="0"/>
          <w:color w:val="auto"/>
          <w:sz w:val="24"/>
          <w:szCs w:val="24"/>
        </w:rPr>
        <w:t>9</w:t>
      </w:r>
      <w:r w:rsidR="009A37E9" w:rsidRPr="006B44B0">
        <w:rPr>
          <w:b/>
          <w:i w:val="0"/>
          <w:color w:val="auto"/>
          <w:sz w:val="24"/>
          <w:szCs w:val="24"/>
        </w:rPr>
        <w:t xml:space="preserve"> в </w:t>
      </w:r>
      <w:r w:rsidR="00A85947" w:rsidRPr="006B44B0">
        <w:rPr>
          <w:b/>
          <w:i w:val="0"/>
          <w:color w:val="auto"/>
          <w:sz w:val="24"/>
          <w:szCs w:val="24"/>
        </w:rPr>
        <w:t>дер. Большие Колпаны</w:t>
      </w:r>
    </w:p>
    <w:tbl>
      <w:tblPr>
        <w:tblW w:w="5000" w:type="pct"/>
        <w:tblLook w:val="04A0" w:firstRow="1" w:lastRow="0" w:firstColumn="1" w:lastColumn="0" w:noHBand="0" w:noVBand="1"/>
      </w:tblPr>
      <w:tblGrid>
        <w:gridCol w:w="3826"/>
        <w:gridCol w:w="1506"/>
        <w:gridCol w:w="941"/>
        <w:gridCol w:w="942"/>
        <w:gridCol w:w="942"/>
        <w:gridCol w:w="942"/>
        <w:gridCol w:w="942"/>
        <w:gridCol w:w="942"/>
        <w:gridCol w:w="942"/>
        <w:gridCol w:w="942"/>
        <w:gridCol w:w="942"/>
        <w:gridCol w:w="942"/>
        <w:gridCol w:w="945"/>
      </w:tblGrid>
      <w:tr w:rsidR="00230F6C" w:rsidRPr="006B44B0" w14:paraId="5A9107E9" w14:textId="77777777" w:rsidTr="00230F6C">
        <w:trPr>
          <w:cantSplit/>
          <w:trHeight w:val="20"/>
          <w:tblHeader/>
        </w:trPr>
        <w:tc>
          <w:tcPr>
            <w:tcW w:w="1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D2C47" w14:textId="77777777" w:rsidR="00230F6C" w:rsidRPr="006B44B0" w:rsidRDefault="00230F6C" w:rsidP="00DE049D">
            <w:pPr>
              <w:pStyle w:val="TableParagraph"/>
              <w:rPr>
                <w:b/>
                <w:szCs w:val="20"/>
                <w:lang w:bidi="ar-SA"/>
              </w:rPr>
            </w:pPr>
            <w:bookmarkStart w:id="196" w:name="_Hlk527465758"/>
            <w:r w:rsidRPr="006B44B0">
              <w:rPr>
                <w:b/>
                <w:szCs w:val="20"/>
                <w:lang w:bidi="ar-SA"/>
              </w:rPr>
              <w:t>Наименование</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7687D9B" w14:textId="77777777" w:rsidR="00230F6C" w:rsidRPr="006B44B0" w:rsidRDefault="00230F6C" w:rsidP="00DE049D">
            <w:pPr>
              <w:pStyle w:val="TableParagraph"/>
              <w:rPr>
                <w:b/>
                <w:szCs w:val="20"/>
                <w:lang w:bidi="ar-SA"/>
              </w:rPr>
            </w:pPr>
            <w:r w:rsidRPr="006B44B0">
              <w:rPr>
                <w:b/>
                <w:szCs w:val="20"/>
                <w:lang w:bidi="ar-SA"/>
              </w:rPr>
              <w:t>Единица измерения</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DAF6207" w14:textId="77777777" w:rsidR="00230F6C" w:rsidRPr="006B44B0" w:rsidRDefault="00230F6C" w:rsidP="00DE049D">
            <w:pPr>
              <w:pStyle w:val="TableParagraph"/>
              <w:rPr>
                <w:b/>
                <w:szCs w:val="20"/>
                <w:lang w:bidi="ar-SA"/>
              </w:rPr>
            </w:pPr>
            <w:r w:rsidRPr="006B44B0">
              <w:rPr>
                <w:b/>
                <w:szCs w:val="20"/>
                <w:lang w:bidi="ar-SA"/>
              </w:rPr>
              <w:t>2022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C505141" w14:textId="77777777" w:rsidR="00230F6C" w:rsidRPr="006B44B0" w:rsidRDefault="00230F6C" w:rsidP="00DE049D">
            <w:pPr>
              <w:pStyle w:val="TableParagraph"/>
              <w:rPr>
                <w:b/>
                <w:szCs w:val="20"/>
                <w:lang w:bidi="ar-SA"/>
              </w:rPr>
            </w:pPr>
            <w:r w:rsidRPr="006B44B0">
              <w:rPr>
                <w:b/>
                <w:szCs w:val="20"/>
                <w:lang w:bidi="ar-SA"/>
              </w:rPr>
              <w:t>2023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049F29E" w14:textId="77777777" w:rsidR="00230F6C" w:rsidRPr="006B44B0" w:rsidRDefault="00230F6C" w:rsidP="00DE049D">
            <w:pPr>
              <w:pStyle w:val="TableParagraph"/>
              <w:rPr>
                <w:b/>
                <w:szCs w:val="20"/>
                <w:lang w:bidi="ar-SA"/>
              </w:rPr>
            </w:pPr>
            <w:r w:rsidRPr="006B44B0">
              <w:rPr>
                <w:b/>
                <w:szCs w:val="20"/>
                <w:lang w:bidi="ar-SA"/>
              </w:rPr>
              <w:t>2024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FED8698" w14:textId="77777777" w:rsidR="00230F6C" w:rsidRPr="006B44B0" w:rsidRDefault="00230F6C" w:rsidP="00DE049D">
            <w:pPr>
              <w:pStyle w:val="TableParagraph"/>
              <w:rPr>
                <w:b/>
                <w:szCs w:val="20"/>
                <w:lang w:bidi="ar-SA"/>
              </w:rPr>
            </w:pPr>
            <w:r w:rsidRPr="006B44B0">
              <w:rPr>
                <w:b/>
                <w:szCs w:val="20"/>
                <w:lang w:bidi="ar-SA"/>
              </w:rPr>
              <w:t>2025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6513DFA" w14:textId="77777777" w:rsidR="00230F6C" w:rsidRPr="006B44B0" w:rsidRDefault="00230F6C" w:rsidP="00DE049D">
            <w:pPr>
              <w:pStyle w:val="TableParagraph"/>
              <w:rPr>
                <w:b/>
                <w:szCs w:val="20"/>
                <w:lang w:bidi="ar-SA"/>
              </w:rPr>
            </w:pPr>
            <w:r w:rsidRPr="006B44B0">
              <w:rPr>
                <w:b/>
                <w:szCs w:val="20"/>
                <w:lang w:bidi="ar-SA"/>
              </w:rPr>
              <w:t>2026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5C3619B" w14:textId="77777777" w:rsidR="00230F6C" w:rsidRPr="006B44B0" w:rsidRDefault="00230F6C" w:rsidP="00DE049D">
            <w:pPr>
              <w:pStyle w:val="TableParagraph"/>
              <w:rPr>
                <w:b/>
                <w:szCs w:val="20"/>
                <w:lang w:bidi="ar-SA"/>
              </w:rPr>
            </w:pPr>
            <w:r w:rsidRPr="006B44B0">
              <w:rPr>
                <w:b/>
                <w:szCs w:val="20"/>
                <w:lang w:bidi="ar-SA"/>
              </w:rPr>
              <w:t>2027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3846394" w14:textId="77777777" w:rsidR="00230F6C" w:rsidRPr="006B44B0" w:rsidRDefault="00230F6C" w:rsidP="00DE049D">
            <w:pPr>
              <w:pStyle w:val="TableParagraph"/>
              <w:rPr>
                <w:b/>
                <w:szCs w:val="20"/>
                <w:lang w:bidi="ar-SA"/>
              </w:rPr>
            </w:pPr>
            <w:r w:rsidRPr="006B44B0">
              <w:rPr>
                <w:b/>
                <w:szCs w:val="20"/>
                <w:lang w:bidi="ar-SA"/>
              </w:rPr>
              <w:t>2028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8ED10AA" w14:textId="77777777" w:rsidR="00230F6C" w:rsidRPr="006B44B0" w:rsidRDefault="00230F6C" w:rsidP="00DE049D">
            <w:pPr>
              <w:pStyle w:val="TableParagraph"/>
              <w:rPr>
                <w:b/>
                <w:szCs w:val="20"/>
                <w:lang w:bidi="ar-SA"/>
              </w:rPr>
            </w:pPr>
            <w:r w:rsidRPr="006B44B0">
              <w:rPr>
                <w:b/>
                <w:szCs w:val="20"/>
                <w:lang w:bidi="ar-SA"/>
              </w:rPr>
              <w:t>2029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9A512CF" w14:textId="77777777" w:rsidR="00230F6C" w:rsidRPr="006B44B0" w:rsidRDefault="00230F6C" w:rsidP="00DE049D">
            <w:pPr>
              <w:pStyle w:val="TableParagraph"/>
              <w:rPr>
                <w:b/>
                <w:szCs w:val="20"/>
                <w:lang w:bidi="ar-SA"/>
              </w:rPr>
            </w:pPr>
            <w:r w:rsidRPr="006B44B0">
              <w:rPr>
                <w:b/>
                <w:szCs w:val="20"/>
                <w:lang w:bidi="ar-SA"/>
              </w:rPr>
              <w:t>2030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CCF9339" w14:textId="77777777" w:rsidR="00230F6C" w:rsidRPr="006B44B0" w:rsidRDefault="00230F6C" w:rsidP="00DE049D">
            <w:pPr>
              <w:pStyle w:val="TableParagraph"/>
              <w:rPr>
                <w:b/>
                <w:szCs w:val="20"/>
                <w:lang w:bidi="ar-SA"/>
              </w:rPr>
            </w:pPr>
            <w:r w:rsidRPr="006B44B0">
              <w:rPr>
                <w:b/>
                <w:szCs w:val="20"/>
                <w:lang w:bidi="ar-SA"/>
              </w:rPr>
              <w:t>2031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24FCDA5" w14:textId="42C9B4CF" w:rsidR="00230F6C" w:rsidRPr="006B44B0" w:rsidRDefault="00230F6C" w:rsidP="00DE049D">
            <w:pPr>
              <w:pStyle w:val="TableParagraph"/>
              <w:rPr>
                <w:b/>
                <w:szCs w:val="20"/>
                <w:lang w:bidi="ar-SA"/>
              </w:rPr>
            </w:pPr>
            <w:r w:rsidRPr="006B44B0">
              <w:rPr>
                <w:b/>
                <w:szCs w:val="20"/>
                <w:lang w:bidi="ar-SA"/>
              </w:rPr>
              <w:t>2032-2035</w:t>
            </w:r>
          </w:p>
        </w:tc>
      </w:tr>
      <w:tr w:rsidR="00230F6C" w:rsidRPr="006B44B0" w14:paraId="0C114D77"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8E94EBD" w14:textId="77777777" w:rsidR="00230F6C" w:rsidRPr="006B44B0" w:rsidRDefault="00230F6C" w:rsidP="00230F6C">
            <w:pPr>
              <w:pStyle w:val="TableParagraph"/>
              <w:rPr>
                <w:szCs w:val="20"/>
                <w:lang w:bidi="ar-SA"/>
              </w:rPr>
            </w:pPr>
            <w:r w:rsidRPr="006B44B0">
              <w:rPr>
                <w:szCs w:val="20"/>
                <w:lang w:bidi="ar-SA"/>
              </w:rPr>
              <w:t>Нагрузка источника, в том числе:</w:t>
            </w:r>
          </w:p>
        </w:tc>
        <w:tc>
          <w:tcPr>
            <w:tcW w:w="480" w:type="pct"/>
            <w:tcBorders>
              <w:top w:val="nil"/>
              <w:left w:val="nil"/>
              <w:bottom w:val="single" w:sz="4" w:space="0" w:color="auto"/>
              <w:right w:val="single" w:sz="4" w:space="0" w:color="auto"/>
            </w:tcBorders>
            <w:shd w:val="clear" w:color="auto" w:fill="auto"/>
            <w:vAlign w:val="center"/>
            <w:hideMark/>
          </w:tcPr>
          <w:p w14:paraId="797E5B02" w14:textId="77777777" w:rsidR="00230F6C" w:rsidRPr="006B44B0" w:rsidRDefault="00230F6C" w:rsidP="00230F6C">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962A3C6" w14:textId="56316C49" w:rsidR="00230F6C" w:rsidRPr="006B44B0" w:rsidRDefault="00230F6C" w:rsidP="00230F6C">
            <w:pPr>
              <w:pStyle w:val="TableParagraph"/>
              <w:rPr>
                <w:szCs w:val="20"/>
              </w:rPr>
            </w:pPr>
            <w:r w:rsidRPr="006B44B0">
              <w:rPr>
                <w:color w:val="000000"/>
                <w:szCs w:val="20"/>
              </w:rPr>
              <w:t>4,653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831C6CF" w14:textId="3B4CE62D" w:rsidR="00230F6C" w:rsidRPr="006B44B0" w:rsidRDefault="00230F6C" w:rsidP="00230F6C">
            <w:pPr>
              <w:pStyle w:val="TableParagraph"/>
              <w:rPr>
                <w:szCs w:val="20"/>
              </w:rPr>
            </w:pPr>
            <w:r w:rsidRPr="006B44B0">
              <w:rPr>
                <w:color w:val="000000"/>
                <w:szCs w:val="20"/>
              </w:rPr>
              <w:t>4,680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8A4D1E8" w14:textId="48D9D225" w:rsidR="00230F6C" w:rsidRPr="006B44B0" w:rsidRDefault="00230F6C" w:rsidP="00230F6C">
            <w:pPr>
              <w:pStyle w:val="TableParagraph"/>
              <w:rPr>
                <w:szCs w:val="20"/>
              </w:rPr>
            </w:pPr>
            <w:r w:rsidRPr="006B44B0">
              <w:rPr>
                <w:color w:val="000000"/>
                <w:szCs w:val="20"/>
              </w:rPr>
              <w:t>4,707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615A1E7" w14:textId="5BF3F8EA" w:rsidR="00230F6C" w:rsidRPr="006B44B0" w:rsidRDefault="00230F6C" w:rsidP="00230F6C">
            <w:pPr>
              <w:pStyle w:val="TableParagraph"/>
              <w:rPr>
                <w:szCs w:val="20"/>
              </w:rPr>
            </w:pPr>
            <w:r w:rsidRPr="006B44B0">
              <w:rPr>
                <w:color w:val="000000"/>
                <w:szCs w:val="20"/>
              </w:rPr>
              <w:t>4,721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6F0CE9E" w14:textId="73137830" w:rsidR="00230F6C" w:rsidRPr="006B44B0" w:rsidRDefault="00230F6C" w:rsidP="00230F6C">
            <w:pPr>
              <w:pStyle w:val="TableParagraph"/>
              <w:rPr>
                <w:szCs w:val="20"/>
              </w:rPr>
            </w:pPr>
            <w:r w:rsidRPr="006B44B0">
              <w:rPr>
                <w:color w:val="000000"/>
                <w:szCs w:val="20"/>
              </w:rPr>
              <w:t>4,734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F3369F9" w14:textId="3171B809" w:rsidR="00230F6C" w:rsidRPr="006B44B0" w:rsidRDefault="00230F6C" w:rsidP="00230F6C">
            <w:pPr>
              <w:pStyle w:val="TableParagraph"/>
              <w:rPr>
                <w:szCs w:val="20"/>
              </w:rPr>
            </w:pPr>
            <w:r w:rsidRPr="006B44B0">
              <w:rPr>
                <w:color w:val="000000"/>
                <w:szCs w:val="20"/>
              </w:rPr>
              <w:t>4,748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27568D9" w14:textId="17608034" w:rsidR="00230F6C" w:rsidRPr="006B44B0" w:rsidRDefault="00230F6C" w:rsidP="00230F6C">
            <w:pPr>
              <w:pStyle w:val="TableParagraph"/>
              <w:rPr>
                <w:szCs w:val="20"/>
              </w:rPr>
            </w:pPr>
            <w:r w:rsidRPr="006B44B0">
              <w:rPr>
                <w:color w:val="000000"/>
                <w:szCs w:val="20"/>
              </w:rPr>
              <w:t>4,761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D441C2F" w14:textId="17AD14FE" w:rsidR="00230F6C" w:rsidRPr="006B44B0" w:rsidRDefault="00230F6C" w:rsidP="00230F6C">
            <w:pPr>
              <w:pStyle w:val="TableParagraph"/>
              <w:rPr>
                <w:szCs w:val="20"/>
              </w:rPr>
            </w:pPr>
            <w:r w:rsidRPr="006B44B0">
              <w:rPr>
                <w:color w:val="000000"/>
                <w:szCs w:val="20"/>
              </w:rPr>
              <w:t>4,775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8F9F844" w14:textId="52518A1C" w:rsidR="00230F6C" w:rsidRPr="006B44B0" w:rsidRDefault="00230F6C" w:rsidP="00230F6C">
            <w:pPr>
              <w:pStyle w:val="TableParagraph"/>
              <w:rPr>
                <w:szCs w:val="20"/>
              </w:rPr>
            </w:pPr>
            <w:r w:rsidRPr="006B44B0">
              <w:rPr>
                <w:color w:val="000000"/>
                <w:szCs w:val="20"/>
              </w:rPr>
              <w:t>4,788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8B5FD3A" w14:textId="41BD4878" w:rsidR="00230F6C" w:rsidRPr="006B44B0" w:rsidRDefault="00230F6C" w:rsidP="00230F6C">
            <w:pPr>
              <w:pStyle w:val="TableParagraph"/>
              <w:rPr>
                <w:szCs w:val="20"/>
              </w:rPr>
            </w:pPr>
            <w:r w:rsidRPr="006B44B0">
              <w:rPr>
                <w:color w:val="000000"/>
                <w:szCs w:val="20"/>
              </w:rPr>
              <w:t>4,801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8C08092" w14:textId="1EDC442B" w:rsidR="00230F6C" w:rsidRPr="006B44B0" w:rsidRDefault="00230F6C" w:rsidP="00230F6C">
            <w:pPr>
              <w:pStyle w:val="TableParagraph"/>
              <w:rPr>
                <w:szCs w:val="20"/>
              </w:rPr>
            </w:pPr>
            <w:r w:rsidRPr="006B44B0">
              <w:rPr>
                <w:color w:val="000000"/>
                <w:szCs w:val="20"/>
              </w:rPr>
              <w:t>4,813</w:t>
            </w:r>
          </w:p>
        </w:tc>
      </w:tr>
      <w:tr w:rsidR="00230F6C" w:rsidRPr="006B44B0" w14:paraId="4B63BB92"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ED57B6A" w14:textId="77777777" w:rsidR="00230F6C" w:rsidRPr="006B44B0" w:rsidRDefault="00230F6C" w:rsidP="00230F6C">
            <w:pPr>
              <w:pStyle w:val="TableParagraph"/>
              <w:rPr>
                <w:szCs w:val="20"/>
                <w:lang w:bidi="ar-SA"/>
              </w:rPr>
            </w:pPr>
            <w:r w:rsidRPr="006B44B0">
              <w:rPr>
                <w:szCs w:val="20"/>
                <w:lang w:bidi="ar-SA"/>
              </w:rPr>
              <w:t>Подключенная нагрузка отопления</w:t>
            </w:r>
          </w:p>
        </w:tc>
        <w:tc>
          <w:tcPr>
            <w:tcW w:w="480" w:type="pct"/>
            <w:tcBorders>
              <w:top w:val="nil"/>
              <w:left w:val="nil"/>
              <w:bottom w:val="single" w:sz="4" w:space="0" w:color="auto"/>
              <w:right w:val="single" w:sz="4" w:space="0" w:color="auto"/>
            </w:tcBorders>
            <w:shd w:val="clear" w:color="auto" w:fill="auto"/>
            <w:vAlign w:val="center"/>
            <w:hideMark/>
          </w:tcPr>
          <w:p w14:paraId="2EEC594A" w14:textId="77777777" w:rsidR="00230F6C" w:rsidRPr="006B44B0" w:rsidRDefault="00230F6C" w:rsidP="00230F6C">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449B5F3" w14:textId="5FBF0DB3" w:rsidR="00230F6C" w:rsidRPr="006B44B0" w:rsidRDefault="00230F6C" w:rsidP="00230F6C">
            <w:pPr>
              <w:pStyle w:val="TableParagraph"/>
              <w:rPr>
                <w:szCs w:val="20"/>
              </w:rPr>
            </w:pPr>
            <w:r w:rsidRPr="006B44B0">
              <w:rPr>
                <w:color w:val="000000"/>
                <w:szCs w:val="20"/>
              </w:rPr>
              <w:t>4,420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AD5FD1A" w14:textId="48C55DCE" w:rsidR="00230F6C" w:rsidRPr="006B44B0" w:rsidRDefault="00230F6C" w:rsidP="00230F6C">
            <w:pPr>
              <w:pStyle w:val="TableParagraph"/>
              <w:rPr>
                <w:szCs w:val="20"/>
              </w:rPr>
            </w:pPr>
            <w:r w:rsidRPr="006B44B0">
              <w:rPr>
                <w:color w:val="000000"/>
                <w:szCs w:val="20"/>
              </w:rPr>
              <w:t>4,444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E5B8F68" w14:textId="34D1E62F" w:rsidR="00230F6C" w:rsidRPr="006B44B0" w:rsidRDefault="00230F6C" w:rsidP="00230F6C">
            <w:pPr>
              <w:pStyle w:val="TableParagraph"/>
              <w:rPr>
                <w:szCs w:val="20"/>
              </w:rPr>
            </w:pPr>
            <w:r w:rsidRPr="006B44B0">
              <w:rPr>
                <w:color w:val="000000"/>
                <w:szCs w:val="20"/>
              </w:rPr>
              <w:t>4,468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9997521" w14:textId="6AA19D6F" w:rsidR="00230F6C" w:rsidRPr="006B44B0" w:rsidRDefault="00230F6C" w:rsidP="00230F6C">
            <w:pPr>
              <w:pStyle w:val="TableParagraph"/>
              <w:rPr>
                <w:szCs w:val="20"/>
              </w:rPr>
            </w:pPr>
            <w:r w:rsidRPr="006B44B0">
              <w:rPr>
                <w:color w:val="000000"/>
                <w:szCs w:val="20"/>
              </w:rPr>
              <w:t>4,480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F2F3FA4" w14:textId="04CD0D9A" w:rsidR="00230F6C" w:rsidRPr="006B44B0" w:rsidRDefault="00230F6C" w:rsidP="00230F6C">
            <w:pPr>
              <w:pStyle w:val="TableParagraph"/>
              <w:rPr>
                <w:szCs w:val="20"/>
              </w:rPr>
            </w:pPr>
            <w:r w:rsidRPr="006B44B0">
              <w:rPr>
                <w:color w:val="000000"/>
                <w:szCs w:val="20"/>
              </w:rPr>
              <w:t>4,492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2A94972" w14:textId="2201F81D" w:rsidR="00230F6C" w:rsidRPr="006B44B0" w:rsidRDefault="00230F6C" w:rsidP="00230F6C">
            <w:pPr>
              <w:pStyle w:val="TableParagraph"/>
              <w:rPr>
                <w:szCs w:val="20"/>
              </w:rPr>
            </w:pPr>
            <w:r w:rsidRPr="006B44B0">
              <w:rPr>
                <w:color w:val="000000"/>
                <w:szCs w:val="20"/>
              </w:rPr>
              <w:t>4,504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3739692" w14:textId="2B986B80" w:rsidR="00230F6C" w:rsidRPr="006B44B0" w:rsidRDefault="00230F6C" w:rsidP="00230F6C">
            <w:pPr>
              <w:pStyle w:val="TableParagraph"/>
              <w:rPr>
                <w:szCs w:val="20"/>
              </w:rPr>
            </w:pPr>
            <w:r w:rsidRPr="006B44B0">
              <w:rPr>
                <w:color w:val="000000"/>
                <w:szCs w:val="20"/>
              </w:rPr>
              <w:t>4,516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4643820" w14:textId="4A16EEA0" w:rsidR="00230F6C" w:rsidRPr="006B44B0" w:rsidRDefault="00230F6C" w:rsidP="00230F6C">
            <w:pPr>
              <w:pStyle w:val="TableParagraph"/>
              <w:rPr>
                <w:szCs w:val="20"/>
              </w:rPr>
            </w:pPr>
            <w:r w:rsidRPr="006B44B0">
              <w:rPr>
                <w:color w:val="000000"/>
                <w:szCs w:val="20"/>
              </w:rPr>
              <w:t>4,528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3CA22B3" w14:textId="1D80F90A" w:rsidR="00230F6C" w:rsidRPr="006B44B0" w:rsidRDefault="00230F6C" w:rsidP="00230F6C">
            <w:pPr>
              <w:pStyle w:val="TableParagraph"/>
              <w:rPr>
                <w:szCs w:val="20"/>
              </w:rPr>
            </w:pPr>
            <w:r w:rsidRPr="006B44B0">
              <w:rPr>
                <w:color w:val="000000"/>
                <w:szCs w:val="20"/>
              </w:rPr>
              <w:t>4,540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CA22FA1" w14:textId="357679BD" w:rsidR="00230F6C" w:rsidRPr="006B44B0" w:rsidRDefault="00230F6C" w:rsidP="00230F6C">
            <w:pPr>
              <w:pStyle w:val="TableParagraph"/>
              <w:rPr>
                <w:szCs w:val="20"/>
              </w:rPr>
            </w:pPr>
            <w:r w:rsidRPr="006B44B0">
              <w:rPr>
                <w:color w:val="000000"/>
                <w:szCs w:val="20"/>
              </w:rPr>
              <w:t>4,551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509FE0A" w14:textId="4DB20046" w:rsidR="00230F6C" w:rsidRPr="006B44B0" w:rsidRDefault="00230F6C" w:rsidP="00230F6C">
            <w:pPr>
              <w:pStyle w:val="TableParagraph"/>
              <w:rPr>
                <w:szCs w:val="20"/>
              </w:rPr>
            </w:pPr>
            <w:r w:rsidRPr="006B44B0">
              <w:rPr>
                <w:color w:val="000000"/>
                <w:szCs w:val="20"/>
              </w:rPr>
              <w:t>4,562</w:t>
            </w:r>
          </w:p>
        </w:tc>
      </w:tr>
      <w:tr w:rsidR="00230F6C" w:rsidRPr="006B44B0" w14:paraId="0620BA6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4C1FA622" w14:textId="77777777" w:rsidR="00230F6C" w:rsidRPr="006B44B0" w:rsidRDefault="00230F6C" w:rsidP="00230F6C">
            <w:pPr>
              <w:pStyle w:val="TableParagraph"/>
              <w:rPr>
                <w:szCs w:val="20"/>
                <w:lang w:bidi="ar-SA"/>
              </w:rPr>
            </w:pPr>
            <w:r w:rsidRPr="006B44B0">
              <w:rPr>
                <w:szCs w:val="20"/>
                <w:lang w:bidi="ar-SA"/>
              </w:rPr>
              <w:t>Нагрузка средней ГВС</w:t>
            </w:r>
          </w:p>
        </w:tc>
        <w:tc>
          <w:tcPr>
            <w:tcW w:w="480" w:type="pct"/>
            <w:tcBorders>
              <w:top w:val="nil"/>
              <w:left w:val="nil"/>
              <w:bottom w:val="single" w:sz="4" w:space="0" w:color="auto"/>
              <w:right w:val="single" w:sz="4" w:space="0" w:color="auto"/>
            </w:tcBorders>
            <w:shd w:val="clear" w:color="auto" w:fill="auto"/>
            <w:vAlign w:val="center"/>
            <w:hideMark/>
          </w:tcPr>
          <w:p w14:paraId="753534E0" w14:textId="77777777" w:rsidR="00230F6C" w:rsidRPr="006B44B0" w:rsidRDefault="00230F6C" w:rsidP="00230F6C">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C1AF783" w14:textId="6E404996" w:rsidR="00230F6C" w:rsidRPr="006B44B0" w:rsidRDefault="00230F6C" w:rsidP="00230F6C">
            <w:pPr>
              <w:pStyle w:val="TableParagraph"/>
              <w:rPr>
                <w:szCs w:val="20"/>
              </w:rPr>
            </w:pPr>
            <w:r w:rsidRPr="006B44B0">
              <w:rPr>
                <w:color w:val="000000"/>
                <w:szCs w:val="20"/>
              </w:rPr>
              <w:t>0,233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19650CF" w14:textId="37688E24" w:rsidR="00230F6C" w:rsidRPr="006B44B0" w:rsidRDefault="00230F6C" w:rsidP="00230F6C">
            <w:pPr>
              <w:pStyle w:val="TableParagraph"/>
              <w:rPr>
                <w:szCs w:val="20"/>
              </w:rPr>
            </w:pPr>
            <w:r w:rsidRPr="006B44B0">
              <w:rPr>
                <w:color w:val="000000"/>
                <w:szCs w:val="20"/>
              </w:rPr>
              <w:t>0,236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EA6BE1C" w14:textId="47C74601" w:rsidR="00230F6C" w:rsidRPr="006B44B0" w:rsidRDefault="00230F6C" w:rsidP="00230F6C">
            <w:pPr>
              <w:pStyle w:val="TableParagraph"/>
              <w:rPr>
                <w:szCs w:val="20"/>
              </w:rPr>
            </w:pPr>
            <w:r w:rsidRPr="006B44B0">
              <w:rPr>
                <w:color w:val="000000"/>
                <w:szCs w:val="20"/>
              </w:rPr>
              <w:t>0,239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DD818C1" w14:textId="0F56850F" w:rsidR="00230F6C" w:rsidRPr="006B44B0" w:rsidRDefault="00230F6C" w:rsidP="00230F6C">
            <w:pPr>
              <w:pStyle w:val="TableParagraph"/>
              <w:rPr>
                <w:szCs w:val="20"/>
              </w:rPr>
            </w:pPr>
            <w:r w:rsidRPr="006B44B0">
              <w:rPr>
                <w:color w:val="000000"/>
                <w:szCs w:val="20"/>
              </w:rPr>
              <w:t>0,241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63A8320" w14:textId="4FAC359F" w:rsidR="00230F6C" w:rsidRPr="006B44B0" w:rsidRDefault="00230F6C" w:rsidP="00230F6C">
            <w:pPr>
              <w:pStyle w:val="TableParagraph"/>
              <w:rPr>
                <w:szCs w:val="20"/>
              </w:rPr>
            </w:pPr>
            <w:r w:rsidRPr="006B44B0">
              <w:rPr>
                <w:color w:val="000000"/>
                <w:szCs w:val="20"/>
              </w:rPr>
              <w:t>0,242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DC52263" w14:textId="2419CB87" w:rsidR="00230F6C" w:rsidRPr="006B44B0" w:rsidRDefault="00230F6C" w:rsidP="00230F6C">
            <w:pPr>
              <w:pStyle w:val="TableParagraph"/>
              <w:rPr>
                <w:szCs w:val="20"/>
              </w:rPr>
            </w:pPr>
            <w:r w:rsidRPr="006B44B0">
              <w:rPr>
                <w:color w:val="000000"/>
                <w:szCs w:val="20"/>
              </w:rPr>
              <w:t>0,244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EC51FE8" w14:textId="32B2ABAB" w:rsidR="00230F6C" w:rsidRPr="006B44B0" w:rsidRDefault="00230F6C" w:rsidP="00230F6C">
            <w:pPr>
              <w:pStyle w:val="TableParagraph"/>
              <w:rPr>
                <w:szCs w:val="20"/>
              </w:rPr>
            </w:pPr>
            <w:r w:rsidRPr="006B44B0">
              <w:rPr>
                <w:color w:val="000000"/>
                <w:szCs w:val="20"/>
              </w:rPr>
              <w:t>0,245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B65EF5C" w14:textId="7938CC14" w:rsidR="00230F6C" w:rsidRPr="006B44B0" w:rsidRDefault="00230F6C" w:rsidP="00230F6C">
            <w:pPr>
              <w:pStyle w:val="TableParagraph"/>
              <w:rPr>
                <w:szCs w:val="20"/>
              </w:rPr>
            </w:pPr>
            <w:r w:rsidRPr="006B44B0">
              <w:rPr>
                <w:color w:val="000000"/>
                <w:szCs w:val="20"/>
              </w:rPr>
              <w:t>0,247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09C5B70" w14:textId="210230A6" w:rsidR="00230F6C" w:rsidRPr="006B44B0" w:rsidRDefault="00230F6C" w:rsidP="00230F6C">
            <w:pPr>
              <w:pStyle w:val="TableParagraph"/>
              <w:rPr>
                <w:szCs w:val="20"/>
              </w:rPr>
            </w:pPr>
            <w:r w:rsidRPr="006B44B0">
              <w:rPr>
                <w:color w:val="000000"/>
                <w:szCs w:val="20"/>
              </w:rPr>
              <w:t>0,248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96CA84F" w14:textId="671ADB2D" w:rsidR="00230F6C" w:rsidRPr="006B44B0" w:rsidRDefault="00230F6C" w:rsidP="00230F6C">
            <w:pPr>
              <w:pStyle w:val="TableParagraph"/>
              <w:rPr>
                <w:szCs w:val="20"/>
              </w:rPr>
            </w:pPr>
            <w:r w:rsidRPr="006B44B0">
              <w:rPr>
                <w:color w:val="000000"/>
                <w:szCs w:val="20"/>
              </w:rPr>
              <w:t>0,249</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881C99F" w14:textId="0841DA32" w:rsidR="00230F6C" w:rsidRPr="006B44B0" w:rsidRDefault="00230F6C" w:rsidP="00230F6C">
            <w:pPr>
              <w:pStyle w:val="TableParagraph"/>
              <w:rPr>
                <w:szCs w:val="20"/>
              </w:rPr>
            </w:pPr>
            <w:r w:rsidRPr="006B44B0">
              <w:rPr>
                <w:color w:val="000000"/>
                <w:szCs w:val="20"/>
              </w:rPr>
              <w:t>0,251</w:t>
            </w:r>
          </w:p>
        </w:tc>
      </w:tr>
      <w:tr w:rsidR="00230F6C" w:rsidRPr="006B44B0" w14:paraId="31BA2A1F"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09B822B" w14:textId="77777777" w:rsidR="00230F6C" w:rsidRPr="006B44B0" w:rsidRDefault="00230F6C" w:rsidP="00230F6C">
            <w:pPr>
              <w:pStyle w:val="TableParagraph"/>
              <w:rPr>
                <w:szCs w:val="20"/>
                <w:lang w:bidi="ar-SA"/>
              </w:rPr>
            </w:pPr>
            <w:r w:rsidRPr="006B44B0">
              <w:rPr>
                <w:szCs w:val="20"/>
                <w:lang w:bidi="ar-SA"/>
              </w:rPr>
              <w:t>Собственные нужды в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58DD7E6A" w14:textId="77777777" w:rsidR="00230F6C" w:rsidRPr="006B44B0" w:rsidRDefault="00230F6C" w:rsidP="00230F6C">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71A9A1D" w14:textId="3FD6A2FB" w:rsidR="00230F6C" w:rsidRPr="006B44B0" w:rsidRDefault="00230F6C" w:rsidP="00230F6C">
            <w:pPr>
              <w:pStyle w:val="TableParagraph"/>
              <w:rPr>
                <w:szCs w:val="20"/>
              </w:rPr>
            </w:pPr>
            <w:r w:rsidRPr="006B44B0">
              <w:rPr>
                <w:color w:val="000000"/>
                <w:szCs w:val="20"/>
              </w:rPr>
              <w:t>0,240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2974220" w14:textId="6E17DA3F" w:rsidR="00230F6C" w:rsidRPr="006B44B0" w:rsidRDefault="00230F6C" w:rsidP="00230F6C">
            <w:pPr>
              <w:pStyle w:val="TableParagraph"/>
              <w:rPr>
                <w:szCs w:val="20"/>
              </w:rPr>
            </w:pPr>
            <w:r w:rsidRPr="006B44B0">
              <w:rPr>
                <w:color w:val="000000"/>
                <w:szCs w:val="20"/>
              </w:rPr>
              <w:t>0,242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FD07533" w14:textId="74F2316B" w:rsidR="00230F6C" w:rsidRPr="006B44B0" w:rsidRDefault="00230F6C" w:rsidP="00230F6C">
            <w:pPr>
              <w:pStyle w:val="TableParagraph"/>
              <w:rPr>
                <w:szCs w:val="20"/>
              </w:rPr>
            </w:pPr>
            <w:r w:rsidRPr="006B44B0">
              <w:rPr>
                <w:color w:val="000000"/>
                <w:szCs w:val="20"/>
              </w:rPr>
              <w:t>0,243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B2D32D7" w14:textId="6F2E37ED" w:rsidR="00230F6C" w:rsidRPr="006B44B0" w:rsidRDefault="00230F6C" w:rsidP="00230F6C">
            <w:pPr>
              <w:pStyle w:val="TableParagraph"/>
              <w:rPr>
                <w:szCs w:val="20"/>
              </w:rPr>
            </w:pPr>
            <w:r w:rsidRPr="006B44B0">
              <w:rPr>
                <w:color w:val="000000"/>
                <w:szCs w:val="20"/>
              </w:rPr>
              <w:t>0,244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004690E" w14:textId="1FADBBE5" w:rsidR="00230F6C" w:rsidRPr="006B44B0" w:rsidRDefault="00230F6C" w:rsidP="00230F6C">
            <w:pPr>
              <w:pStyle w:val="TableParagraph"/>
              <w:rPr>
                <w:szCs w:val="20"/>
              </w:rPr>
            </w:pPr>
            <w:r w:rsidRPr="006B44B0">
              <w:rPr>
                <w:color w:val="000000"/>
                <w:szCs w:val="20"/>
              </w:rPr>
              <w:t>0,245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43EF6CF" w14:textId="20493644" w:rsidR="00230F6C" w:rsidRPr="006B44B0" w:rsidRDefault="00230F6C" w:rsidP="00230F6C">
            <w:pPr>
              <w:pStyle w:val="TableParagraph"/>
              <w:rPr>
                <w:szCs w:val="20"/>
              </w:rPr>
            </w:pPr>
            <w:r w:rsidRPr="006B44B0">
              <w:rPr>
                <w:color w:val="000000"/>
                <w:szCs w:val="20"/>
              </w:rPr>
              <w:t>0,245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E8F29EE" w14:textId="0A593C15" w:rsidR="00230F6C" w:rsidRPr="006B44B0" w:rsidRDefault="00230F6C" w:rsidP="00230F6C">
            <w:pPr>
              <w:pStyle w:val="TableParagraph"/>
              <w:rPr>
                <w:szCs w:val="20"/>
              </w:rPr>
            </w:pPr>
            <w:r w:rsidRPr="006B44B0">
              <w:rPr>
                <w:color w:val="000000"/>
                <w:szCs w:val="20"/>
              </w:rPr>
              <w:t>0,246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5487B48" w14:textId="1019E656" w:rsidR="00230F6C" w:rsidRPr="006B44B0" w:rsidRDefault="00230F6C" w:rsidP="00230F6C">
            <w:pPr>
              <w:pStyle w:val="TableParagraph"/>
              <w:rPr>
                <w:szCs w:val="20"/>
              </w:rPr>
            </w:pPr>
            <w:r w:rsidRPr="006B44B0">
              <w:rPr>
                <w:color w:val="000000"/>
                <w:szCs w:val="20"/>
              </w:rPr>
              <w:t>0,247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8AE619C" w14:textId="1E2049E7" w:rsidR="00230F6C" w:rsidRPr="006B44B0" w:rsidRDefault="00230F6C" w:rsidP="00230F6C">
            <w:pPr>
              <w:pStyle w:val="TableParagraph"/>
              <w:rPr>
                <w:szCs w:val="20"/>
              </w:rPr>
            </w:pPr>
            <w:r w:rsidRPr="006B44B0">
              <w:rPr>
                <w:color w:val="000000"/>
                <w:szCs w:val="20"/>
              </w:rPr>
              <w:t>0,247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4E35917" w14:textId="7A731A1A" w:rsidR="00230F6C" w:rsidRPr="006B44B0" w:rsidRDefault="00230F6C" w:rsidP="00230F6C">
            <w:pPr>
              <w:pStyle w:val="TableParagraph"/>
              <w:rPr>
                <w:szCs w:val="20"/>
              </w:rPr>
            </w:pPr>
            <w:r w:rsidRPr="006B44B0">
              <w:rPr>
                <w:color w:val="000000"/>
                <w:szCs w:val="20"/>
              </w:rPr>
              <w:t>0,248</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0DDA2C4" w14:textId="78569BC6" w:rsidR="00230F6C" w:rsidRPr="006B44B0" w:rsidRDefault="00230F6C" w:rsidP="00230F6C">
            <w:pPr>
              <w:pStyle w:val="TableParagraph"/>
              <w:rPr>
                <w:szCs w:val="20"/>
              </w:rPr>
            </w:pPr>
            <w:r w:rsidRPr="006B44B0">
              <w:rPr>
                <w:color w:val="000000"/>
                <w:szCs w:val="20"/>
              </w:rPr>
              <w:t>0,249</w:t>
            </w:r>
          </w:p>
        </w:tc>
      </w:tr>
      <w:tr w:rsidR="00230F6C" w:rsidRPr="006B44B0" w14:paraId="0D42A19C"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4DEEB6D6" w14:textId="77777777" w:rsidR="00230F6C" w:rsidRPr="006B44B0" w:rsidRDefault="00230F6C" w:rsidP="00230F6C">
            <w:pPr>
              <w:pStyle w:val="TableParagraph"/>
              <w:rPr>
                <w:szCs w:val="20"/>
                <w:lang w:bidi="ar-SA"/>
              </w:rPr>
            </w:pPr>
            <w:r w:rsidRPr="006B44B0">
              <w:rPr>
                <w:szCs w:val="20"/>
                <w:lang w:bidi="ar-SA"/>
              </w:rPr>
              <w:t>Потери в тепловых сетях</w:t>
            </w:r>
          </w:p>
        </w:tc>
        <w:tc>
          <w:tcPr>
            <w:tcW w:w="480" w:type="pct"/>
            <w:tcBorders>
              <w:top w:val="nil"/>
              <w:left w:val="nil"/>
              <w:bottom w:val="single" w:sz="4" w:space="0" w:color="auto"/>
              <w:right w:val="single" w:sz="4" w:space="0" w:color="auto"/>
            </w:tcBorders>
            <w:shd w:val="clear" w:color="auto" w:fill="auto"/>
            <w:vAlign w:val="center"/>
            <w:hideMark/>
          </w:tcPr>
          <w:p w14:paraId="59E905D5" w14:textId="77777777" w:rsidR="00230F6C" w:rsidRPr="006B44B0" w:rsidRDefault="00230F6C" w:rsidP="00230F6C">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175EE5D" w14:textId="5ED14CF5" w:rsidR="00230F6C" w:rsidRPr="006B44B0" w:rsidRDefault="00230F6C" w:rsidP="00230F6C">
            <w:pPr>
              <w:pStyle w:val="TableParagraph"/>
              <w:rPr>
                <w:szCs w:val="20"/>
              </w:rPr>
            </w:pPr>
            <w:r w:rsidRPr="006B44B0">
              <w:rPr>
                <w:color w:val="000000"/>
                <w:szCs w:val="20"/>
              </w:rPr>
              <w:t>1,402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4465401" w14:textId="07859807" w:rsidR="00230F6C" w:rsidRPr="006B44B0" w:rsidRDefault="00230F6C" w:rsidP="00230F6C">
            <w:pPr>
              <w:pStyle w:val="TableParagraph"/>
              <w:rPr>
                <w:szCs w:val="20"/>
              </w:rPr>
            </w:pPr>
            <w:r w:rsidRPr="006B44B0">
              <w:rPr>
                <w:color w:val="000000"/>
                <w:szCs w:val="20"/>
              </w:rPr>
              <w:t>1,410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9118BB2" w14:textId="68EB1D88" w:rsidR="00230F6C" w:rsidRPr="006B44B0" w:rsidRDefault="00230F6C" w:rsidP="00230F6C">
            <w:pPr>
              <w:pStyle w:val="TableParagraph"/>
              <w:rPr>
                <w:szCs w:val="20"/>
              </w:rPr>
            </w:pPr>
            <w:r w:rsidRPr="006B44B0">
              <w:rPr>
                <w:color w:val="000000"/>
                <w:szCs w:val="20"/>
              </w:rPr>
              <w:t>1,418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12903A2" w14:textId="00996C46" w:rsidR="00230F6C" w:rsidRPr="006B44B0" w:rsidRDefault="00230F6C" w:rsidP="00230F6C">
            <w:pPr>
              <w:pStyle w:val="TableParagraph"/>
              <w:rPr>
                <w:szCs w:val="20"/>
              </w:rPr>
            </w:pPr>
            <w:r w:rsidRPr="006B44B0">
              <w:rPr>
                <w:color w:val="000000"/>
                <w:szCs w:val="20"/>
              </w:rPr>
              <w:t>1,422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7D1AC5" w14:textId="3421BB23" w:rsidR="00230F6C" w:rsidRPr="006B44B0" w:rsidRDefault="00230F6C" w:rsidP="00230F6C">
            <w:pPr>
              <w:pStyle w:val="TableParagraph"/>
              <w:rPr>
                <w:szCs w:val="20"/>
              </w:rPr>
            </w:pPr>
            <w:r w:rsidRPr="006B44B0">
              <w:rPr>
                <w:color w:val="000000"/>
                <w:szCs w:val="20"/>
              </w:rPr>
              <w:t>1,426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378C4E5" w14:textId="7A5299E1" w:rsidR="00230F6C" w:rsidRPr="006B44B0" w:rsidRDefault="00230F6C" w:rsidP="00230F6C">
            <w:pPr>
              <w:pStyle w:val="TableParagraph"/>
              <w:rPr>
                <w:szCs w:val="20"/>
              </w:rPr>
            </w:pPr>
            <w:r w:rsidRPr="006B44B0">
              <w:rPr>
                <w:color w:val="000000"/>
                <w:szCs w:val="20"/>
              </w:rPr>
              <w:t>1,430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B264A0D" w14:textId="180FB098" w:rsidR="00230F6C" w:rsidRPr="006B44B0" w:rsidRDefault="00230F6C" w:rsidP="00230F6C">
            <w:pPr>
              <w:pStyle w:val="TableParagraph"/>
              <w:rPr>
                <w:szCs w:val="20"/>
              </w:rPr>
            </w:pPr>
            <w:r w:rsidRPr="006B44B0">
              <w:rPr>
                <w:color w:val="000000"/>
                <w:szCs w:val="20"/>
              </w:rPr>
              <w:t>1,434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6F3ABCB" w14:textId="05A711FC" w:rsidR="00230F6C" w:rsidRPr="006B44B0" w:rsidRDefault="00230F6C" w:rsidP="00230F6C">
            <w:pPr>
              <w:pStyle w:val="TableParagraph"/>
              <w:rPr>
                <w:szCs w:val="20"/>
              </w:rPr>
            </w:pPr>
            <w:r w:rsidRPr="006B44B0">
              <w:rPr>
                <w:color w:val="000000"/>
                <w:szCs w:val="20"/>
              </w:rPr>
              <w:t>1,438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D1240C6" w14:textId="71252795" w:rsidR="00230F6C" w:rsidRPr="006B44B0" w:rsidRDefault="00230F6C" w:rsidP="00230F6C">
            <w:pPr>
              <w:pStyle w:val="TableParagraph"/>
              <w:rPr>
                <w:szCs w:val="20"/>
              </w:rPr>
            </w:pPr>
            <w:r w:rsidRPr="006B44B0">
              <w:rPr>
                <w:color w:val="000000"/>
                <w:szCs w:val="20"/>
              </w:rPr>
              <w:t>1,443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04B9DFB" w14:textId="0F2D565C" w:rsidR="00230F6C" w:rsidRPr="006B44B0" w:rsidRDefault="00230F6C" w:rsidP="00230F6C">
            <w:pPr>
              <w:pStyle w:val="TableParagraph"/>
              <w:rPr>
                <w:szCs w:val="20"/>
              </w:rPr>
            </w:pPr>
            <w:r w:rsidRPr="006B44B0">
              <w:rPr>
                <w:color w:val="000000"/>
                <w:szCs w:val="20"/>
              </w:rPr>
              <w:t>1,446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FF88CE9" w14:textId="6D729090" w:rsidR="00230F6C" w:rsidRPr="006B44B0" w:rsidRDefault="00230F6C" w:rsidP="00230F6C">
            <w:pPr>
              <w:pStyle w:val="TableParagraph"/>
              <w:rPr>
                <w:szCs w:val="20"/>
              </w:rPr>
            </w:pPr>
            <w:r w:rsidRPr="006B44B0">
              <w:rPr>
                <w:color w:val="000000"/>
                <w:szCs w:val="20"/>
              </w:rPr>
              <w:t>1,450</w:t>
            </w:r>
          </w:p>
        </w:tc>
      </w:tr>
      <w:tr w:rsidR="00230F6C" w:rsidRPr="006B44B0" w14:paraId="7CBE1F27"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503EA4C7" w14:textId="77777777" w:rsidR="00230F6C" w:rsidRPr="006B44B0" w:rsidRDefault="00230F6C" w:rsidP="00230F6C">
            <w:pPr>
              <w:pStyle w:val="TableParagraph"/>
              <w:rPr>
                <w:szCs w:val="20"/>
                <w:lang w:bidi="ar-SA"/>
              </w:rPr>
            </w:pPr>
            <w:r w:rsidRPr="006B44B0">
              <w:rPr>
                <w:szCs w:val="20"/>
                <w:lang w:bidi="ar-SA"/>
              </w:rPr>
              <w:t>Собственные нужды в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0E444E99" w14:textId="77777777" w:rsidR="00230F6C" w:rsidRPr="006B44B0" w:rsidRDefault="00230F6C" w:rsidP="00230F6C">
            <w:pPr>
              <w:pStyle w:val="TableParagraph"/>
              <w:rPr>
                <w:szCs w:val="20"/>
                <w:lang w:bidi="ar-SA"/>
              </w:rPr>
            </w:pPr>
            <w:r w:rsidRPr="006B44B0">
              <w:rPr>
                <w:szCs w:val="20"/>
                <w:lang w:bidi="ar-SA"/>
              </w:rPr>
              <w:t>%</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C659134" w14:textId="0A44E0A4"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F8069C9" w14:textId="0852C460"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67097B" w14:textId="59A007F6"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7E375C5" w14:textId="1A275C8A"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C29E859" w14:textId="2A54BF1E"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EC379BE" w14:textId="4DC344FE"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C225EF1" w14:textId="002F406F"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A11333" w14:textId="161E32E9"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76A6896" w14:textId="02576B9D" w:rsidR="00230F6C" w:rsidRPr="006B44B0" w:rsidRDefault="00230F6C" w:rsidP="00230F6C">
            <w:pPr>
              <w:pStyle w:val="TableParagraph"/>
              <w:rPr>
                <w:szCs w:val="20"/>
              </w:rPr>
            </w:pPr>
            <w:r w:rsidRPr="006B44B0">
              <w:rPr>
                <w:color w:val="000000"/>
                <w:szCs w:val="20"/>
              </w:rPr>
              <w:t>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83B3342" w14:textId="0ABEA857" w:rsidR="00230F6C" w:rsidRPr="006B44B0" w:rsidRDefault="00230F6C" w:rsidP="00230F6C">
            <w:pPr>
              <w:pStyle w:val="TableParagraph"/>
              <w:rPr>
                <w:szCs w:val="20"/>
              </w:rPr>
            </w:pPr>
            <w:r w:rsidRPr="006B44B0">
              <w:rPr>
                <w:color w:val="000000"/>
                <w:szCs w:val="20"/>
              </w:rPr>
              <w:t>4,01%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22A52FB" w14:textId="5084B90A" w:rsidR="00230F6C" w:rsidRPr="006B44B0" w:rsidRDefault="00230F6C" w:rsidP="00230F6C">
            <w:pPr>
              <w:pStyle w:val="TableParagraph"/>
              <w:rPr>
                <w:szCs w:val="20"/>
              </w:rPr>
            </w:pPr>
            <w:r w:rsidRPr="006B44B0">
              <w:rPr>
                <w:color w:val="000000"/>
                <w:szCs w:val="20"/>
              </w:rPr>
              <w:t>4,01%</w:t>
            </w:r>
          </w:p>
        </w:tc>
      </w:tr>
      <w:tr w:rsidR="00230F6C" w:rsidRPr="006B44B0" w14:paraId="3FB423E5"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4BE0F4F" w14:textId="77777777" w:rsidR="00230F6C" w:rsidRPr="006B44B0" w:rsidRDefault="00230F6C" w:rsidP="00230F6C">
            <w:pPr>
              <w:pStyle w:val="TableParagraph"/>
              <w:rPr>
                <w:szCs w:val="20"/>
                <w:lang w:bidi="ar-SA"/>
              </w:rPr>
            </w:pPr>
            <w:r w:rsidRPr="006B44B0">
              <w:rPr>
                <w:szCs w:val="20"/>
                <w:lang w:bidi="ar-SA"/>
              </w:rPr>
              <w:t>Потери в тепловых сетях</w:t>
            </w:r>
          </w:p>
        </w:tc>
        <w:tc>
          <w:tcPr>
            <w:tcW w:w="480" w:type="pct"/>
            <w:tcBorders>
              <w:top w:val="nil"/>
              <w:left w:val="nil"/>
              <w:bottom w:val="single" w:sz="4" w:space="0" w:color="auto"/>
              <w:right w:val="single" w:sz="4" w:space="0" w:color="auto"/>
            </w:tcBorders>
            <w:shd w:val="clear" w:color="auto" w:fill="auto"/>
            <w:vAlign w:val="center"/>
            <w:hideMark/>
          </w:tcPr>
          <w:p w14:paraId="2A5E1228" w14:textId="77777777" w:rsidR="00230F6C" w:rsidRPr="006B44B0" w:rsidRDefault="00230F6C" w:rsidP="00230F6C">
            <w:pPr>
              <w:pStyle w:val="TableParagraph"/>
              <w:rPr>
                <w:szCs w:val="20"/>
                <w:lang w:bidi="ar-SA"/>
              </w:rPr>
            </w:pPr>
            <w:r w:rsidRPr="006B44B0">
              <w:rPr>
                <w:szCs w:val="20"/>
                <w:lang w:bidi="ar-SA"/>
              </w:rPr>
              <w:t>%</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01FB5C" w14:textId="4E2174F0"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314CD18" w14:textId="5092AC68"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00CCEEF" w14:textId="0CC7880F"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66B9006" w14:textId="77964806"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78110EB" w14:textId="109D89E7"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D72DFF0" w14:textId="1225127F"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B05C87C" w14:textId="375F435F"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7E93622" w14:textId="42E2999A"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8CE7E36" w14:textId="430B81C5" w:rsidR="00230F6C" w:rsidRPr="006B44B0" w:rsidRDefault="00230F6C" w:rsidP="00230F6C">
            <w:pPr>
              <w:pStyle w:val="TableParagraph"/>
              <w:rPr>
                <w:szCs w:val="20"/>
              </w:rPr>
            </w:pPr>
            <w:r w:rsidRPr="006B44B0">
              <w:rPr>
                <w:color w:val="000000"/>
                <w:szCs w:val="20"/>
              </w:rPr>
              <w:t>23,15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4CC9883" w14:textId="22706F85" w:rsidR="00230F6C" w:rsidRPr="006B44B0" w:rsidRDefault="00230F6C" w:rsidP="00230F6C">
            <w:pPr>
              <w:pStyle w:val="TableParagraph"/>
              <w:rPr>
                <w:szCs w:val="20"/>
              </w:rPr>
            </w:pPr>
            <w:r w:rsidRPr="006B44B0">
              <w:rPr>
                <w:color w:val="000000"/>
                <w:szCs w:val="20"/>
              </w:rPr>
              <w:t>23,15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803AA96" w14:textId="2CDDADA2" w:rsidR="00230F6C" w:rsidRPr="006B44B0" w:rsidRDefault="00230F6C" w:rsidP="00230F6C">
            <w:pPr>
              <w:pStyle w:val="TableParagraph"/>
              <w:rPr>
                <w:szCs w:val="20"/>
              </w:rPr>
            </w:pPr>
            <w:r w:rsidRPr="006B44B0">
              <w:rPr>
                <w:color w:val="000000"/>
                <w:szCs w:val="20"/>
              </w:rPr>
              <w:t>23,15</w:t>
            </w:r>
          </w:p>
        </w:tc>
      </w:tr>
      <w:tr w:rsidR="00230F6C" w:rsidRPr="006B44B0" w14:paraId="0C6A5A69"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7CD1D524" w14:textId="77777777" w:rsidR="00230F6C" w:rsidRPr="006B44B0" w:rsidRDefault="00230F6C" w:rsidP="00230F6C">
            <w:pPr>
              <w:pStyle w:val="TableParagraph"/>
              <w:rPr>
                <w:szCs w:val="20"/>
                <w:lang w:bidi="ar-SA"/>
              </w:rPr>
            </w:pPr>
            <w:r w:rsidRPr="006B44B0">
              <w:rPr>
                <w:szCs w:val="20"/>
                <w:lang w:bidi="ar-SA"/>
              </w:rPr>
              <w:t>Выработка тепловой энергии на источнике</w:t>
            </w:r>
          </w:p>
        </w:tc>
        <w:tc>
          <w:tcPr>
            <w:tcW w:w="480" w:type="pct"/>
            <w:tcBorders>
              <w:top w:val="nil"/>
              <w:left w:val="nil"/>
              <w:bottom w:val="single" w:sz="4" w:space="0" w:color="auto"/>
              <w:right w:val="single" w:sz="4" w:space="0" w:color="auto"/>
            </w:tcBorders>
            <w:shd w:val="clear" w:color="auto" w:fill="auto"/>
            <w:vAlign w:val="center"/>
            <w:hideMark/>
          </w:tcPr>
          <w:p w14:paraId="18EAB4D3" w14:textId="77777777" w:rsidR="00230F6C" w:rsidRPr="006B44B0" w:rsidRDefault="00230F6C" w:rsidP="00230F6C">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9FE02FA" w14:textId="72EAFCF3" w:rsidR="00230F6C" w:rsidRPr="006B44B0" w:rsidRDefault="00230F6C" w:rsidP="00230F6C">
            <w:pPr>
              <w:pStyle w:val="TableParagraph"/>
              <w:rPr>
                <w:szCs w:val="20"/>
              </w:rPr>
            </w:pPr>
            <w:r w:rsidRPr="006B44B0">
              <w:rPr>
                <w:color w:val="000000"/>
                <w:szCs w:val="20"/>
              </w:rPr>
              <w:t>17,963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0C52782" w14:textId="0AC8308A" w:rsidR="00230F6C" w:rsidRPr="006B44B0" w:rsidRDefault="00230F6C" w:rsidP="00230F6C">
            <w:pPr>
              <w:pStyle w:val="TableParagraph"/>
              <w:rPr>
                <w:szCs w:val="20"/>
              </w:rPr>
            </w:pPr>
            <w:r w:rsidRPr="006B44B0">
              <w:rPr>
                <w:color w:val="000000"/>
                <w:szCs w:val="20"/>
              </w:rPr>
              <w:t>18,067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6897547" w14:textId="7E7BB181" w:rsidR="00230F6C" w:rsidRPr="006B44B0" w:rsidRDefault="00230F6C" w:rsidP="00230F6C">
            <w:pPr>
              <w:pStyle w:val="TableParagraph"/>
              <w:rPr>
                <w:szCs w:val="20"/>
              </w:rPr>
            </w:pPr>
            <w:r w:rsidRPr="006B44B0">
              <w:rPr>
                <w:color w:val="000000"/>
                <w:szCs w:val="20"/>
              </w:rPr>
              <w:t>18,171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264F078" w14:textId="6F4EB957" w:rsidR="00230F6C" w:rsidRPr="006B44B0" w:rsidRDefault="00230F6C" w:rsidP="00230F6C">
            <w:pPr>
              <w:pStyle w:val="TableParagraph"/>
              <w:rPr>
                <w:szCs w:val="20"/>
              </w:rPr>
            </w:pPr>
            <w:r w:rsidRPr="006B44B0">
              <w:rPr>
                <w:color w:val="000000"/>
                <w:szCs w:val="20"/>
              </w:rPr>
              <w:t>18,224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56A16F8" w14:textId="5A448990" w:rsidR="00230F6C" w:rsidRPr="006B44B0" w:rsidRDefault="00230F6C" w:rsidP="00230F6C">
            <w:pPr>
              <w:pStyle w:val="TableParagraph"/>
              <w:rPr>
                <w:szCs w:val="20"/>
              </w:rPr>
            </w:pPr>
            <w:r w:rsidRPr="006B44B0">
              <w:rPr>
                <w:color w:val="000000"/>
                <w:szCs w:val="20"/>
              </w:rPr>
              <w:t>18,276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1FFE6BC" w14:textId="474C9DC2" w:rsidR="00230F6C" w:rsidRPr="006B44B0" w:rsidRDefault="00230F6C" w:rsidP="00230F6C">
            <w:pPr>
              <w:pStyle w:val="TableParagraph"/>
              <w:rPr>
                <w:szCs w:val="20"/>
              </w:rPr>
            </w:pPr>
            <w:r w:rsidRPr="006B44B0">
              <w:rPr>
                <w:color w:val="000000"/>
                <w:szCs w:val="20"/>
              </w:rPr>
              <w:t>18,328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1438E71" w14:textId="5DDF7374" w:rsidR="00230F6C" w:rsidRPr="006B44B0" w:rsidRDefault="00230F6C" w:rsidP="00230F6C">
            <w:pPr>
              <w:pStyle w:val="TableParagraph"/>
              <w:rPr>
                <w:szCs w:val="20"/>
              </w:rPr>
            </w:pPr>
            <w:r w:rsidRPr="006B44B0">
              <w:rPr>
                <w:color w:val="000000"/>
                <w:szCs w:val="20"/>
              </w:rPr>
              <w:t>18,380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7BC5E36" w14:textId="6D6D3027" w:rsidR="00230F6C" w:rsidRPr="006B44B0" w:rsidRDefault="00230F6C" w:rsidP="00230F6C">
            <w:pPr>
              <w:pStyle w:val="TableParagraph"/>
              <w:rPr>
                <w:szCs w:val="20"/>
              </w:rPr>
            </w:pPr>
            <w:r w:rsidRPr="006B44B0">
              <w:rPr>
                <w:color w:val="000000"/>
                <w:szCs w:val="20"/>
              </w:rPr>
              <w:t>18,432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07743AB" w14:textId="1123393C" w:rsidR="00230F6C" w:rsidRPr="006B44B0" w:rsidRDefault="00230F6C" w:rsidP="00230F6C">
            <w:pPr>
              <w:pStyle w:val="TableParagraph"/>
              <w:rPr>
                <w:szCs w:val="20"/>
              </w:rPr>
            </w:pPr>
            <w:r w:rsidRPr="006B44B0">
              <w:rPr>
                <w:color w:val="000000"/>
                <w:szCs w:val="20"/>
              </w:rPr>
              <w:t>18,484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A6BA8F3" w14:textId="278DF682" w:rsidR="00230F6C" w:rsidRPr="006B44B0" w:rsidRDefault="00230F6C" w:rsidP="00230F6C">
            <w:pPr>
              <w:pStyle w:val="TableParagraph"/>
              <w:rPr>
                <w:szCs w:val="20"/>
              </w:rPr>
            </w:pPr>
            <w:r w:rsidRPr="006B44B0">
              <w:rPr>
                <w:color w:val="000000"/>
                <w:szCs w:val="20"/>
              </w:rPr>
              <w:t>18,532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F3D441A" w14:textId="26AEE54F" w:rsidR="00230F6C" w:rsidRPr="006B44B0" w:rsidRDefault="00230F6C" w:rsidP="00230F6C">
            <w:pPr>
              <w:pStyle w:val="TableParagraph"/>
              <w:rPr>
                <w:szCs w:val="20"/>
              </w:rPr>
            </w:pPr>
            <w:r w:rsidRPr="006B44B0">
              <w:rPr>
                <w:color w:val="000000"/>
                <w:szCs w:val="20"/>
              </w:rPr>
              <w:t>18,581</w:t>
            </w:r>
          </w:p>
        </w:tc>
      </w:tr>
      <w:tr w:rsidR="00230F6C" w:rsidRPr="006B44B0" w14:paraId="58265A8C"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71B3420" w14:textId="77777777" w:rsidR="00230F6C" w:rsidRPr="006B44B0" w:rsidRDefault="00230F6C" w:rsidP="00230F6C">
            <w:pPr>
              <w:pStyle w:val="TableParagraph"/>
              <w:rPr>
                <w:szCs w:val="20"/>
                <w:lang w:bidi="ar-SA"/>
              </w:rPr>
            </w:pPr>
            <w:r w:rsidRPr="006B44B0">
              <w:rPr>
                <w:szCs w:val="20"/>
                <w:lang w:bidi="ar-SA"/>
              </w:rPr>
              <w:t>Собственные нужды источника</w:t>
            </w:r>
          </w:p>
        </w:tc>
        <w:tc>
          <w:tcPr>
            <w:tcW w:w="480" w:type="pct"/>
            <w:tcBorders>
              <w:top w:val="nil"/>
              <w:left w:val="nil"/>
              <w:bottom w:val="single" w:sz="4" w:space="0" w:color="auto"/>
              <w:right w:val="single" w:sz="4" w:space="0" w:color="auto"/>
            </w:tcBorders>
            <w:shd w:val="clear" w:color="auto" w:fill="auto"/>
            <w:vAlign w:val="center"/>
            <w:hideMark/>
          </w:tcPr>
          <w:p w14:paraId="19ABA27E" w14:textId="77777777" w:rsidR="00230F6C" w:rsidRPr="006B44B0" w:rsidRDefault="00230F6C" w:rsidP="00230F6C">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56AE6ED" w14:textId="76546009" w:rsidR="00230F6C" w:rsidRPr="006B44B0" w:rsidRDefault="00230F6C" w:rsidP="00230F6C">
            <w:pPr>
              <w:pStyle w:val="TableParagraph"/>
              <w:rPr>
                <w:szCs w:val="20"/>
              </w:rPr>
            </w:pPr>
            <w:r w:rsidRPr="006B44B0">
              <w:rPr>
                <w:color w:val="000000"/>
                <w:szCs w:val="20"/>
              </w:rPr>
              <w:t>0,720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129D874" w14:textId="61CA9E39" w:rsidR="00230F6C" w:rsidRPr="006B44B0" w:rsidRDefault="00230F6C" w:rsidP="00230F6C">
            <w:pPr>
              <w:pStyle w:val="TableParagraph"/>
              <w:rPr>
                <w:szCs w:val="20"/>
              </w:rPr>
            </w:pPr>
            <w:r w:rsidRPr="006B44B0">
              <w:rPr>
                <w:color w:val="000000"/>
                <w:szCs w:val="20"/>
              </w:rPr>
              <w:t>0,724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D61C97D" w14:textId="64D09119" w:rsidR="00230F6C" w:rsidRPr="006B44B0" w:rsidRDefault="00230F6C" w:rsidP="00230F6C">
            <w:pPr>
              <w:pStyle w:val="TableParagraph"/>
              <w:rPr>
                <w:szCs w:val="20"/>
              </w:rPr>
            </w:pPr>
            <w:r w:rsidRPr="006B44B0">
              <w:rPr>
                <w:color w:val="000000"/>
                <w:szCs w:val="20"/>
              </w:rPr>
              <w:t>0,728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B7B70BD" w14:textId="3E1F60A6" w:rsidR="00230F6C" w:rsidRPr="006B44B0" w:rsidRDefault="00230F6C" w:rsidP="00230F6C">
            <w:pPr>
              <w:pStyle w:val="TableParagraph"/>
              <w:rPr>
                <w:szCs w:val="20"/>
              </w:rPr>
            </w:pPr>
            <w:r w:rsidRPr="006B44B0">
              <w:rPr>
                <w:color w:val="000000"/>
                <w:szCs w:val="20"/>
              </w:rPr>
              <w:t>0,730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9A0E291" w14:textId="22106D2D" w:rsidR="00230F6C" w:rsidRPr="006B44B0" w:rsidRDefault="00230F6C" w:rsidP="00230F6C">
            <w:pPr>
              <w:pStyle w:val="TableParagraph"/>
              <w:rPr>
                <w:szCs w:val="20"/>
              </w:rPr>
            </w:pPr>
            <w:r w:rsidRPr="006B44B0">
              <w:rPr>
                <w:color w:val="000000"/>
                <w:szCs w:val="20"/>
              </w:rPr>
              <w:t>0,733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C20C1B3" w14:textId="088BD95E" w:rsidR="00230F6C" w:rsidRPr="006B44B0" w:rsidRDefault="00230F6C" w:rsidP="00230F6C">
            <w:pPr>
              <w:pStyle w:val="TableParagraph"/>
              <w:rPr>
                <w:szCs w:val="20"/>
              </w:rPr>
            </w:pPr>
            <w:r w:rsidRPr="006B44B0">
              <w:rPr>
                <w:color w:val="000000"/>
                <w:szCs w:val="20"/>
              </w:rPr>
              <w:t>0,735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FB3AE84" w14:textId="4B33A0BA" w:rsidR="00230F6C" w:rsidRPr="006B44B0" w:rsidRDefault="00230F6C" w:rsidP="00230F6C">
            <w:pPr>
              <w:pStyle w:val="TableParagraph"/>
              <w:rPr>
                <w:szCs w:val="20"/>
              </w:rPr>
            </w:pPr>
            <w:r w:rsidRPr="006B44B0">
              <w:rPr>
                <w:color w:val="000000"/>
                <w:szCs w:val="20"/>
              </w:rPr>
              <w:t>0,737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B3AEA87" w14:textId="0BF26F3C" w:rsidR="00230F6C" w:rsidRPr="006B44B0" w:rsidRDefault="00230F6C" w:rsidP="00230F6C">
            <w:pPr>
              <w:pStyle w:val="TableParagraph"/>
              <w:rPr>
                <w:szCs w:val="20"/>
              </w:rPr>
            </w:pPr>
            <w:r w:rsidRPr="006B44B0">
              <w:rPr>
                <w:color w:val="000000"/>
                <w:szCs w:val="20"/>
              </w:rPr>
              <w:t>0,739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E43F815" w14:textId="5A456F2F" w:rsidR="00230F6C" w:rsidRPr="006B44B0" w:rsidRDefault="00230F6C" w:rsidP="00230F6C">
            <w:pPr>
              <w:pStyle w:val="TableParagraph"/>
              <w:rPr>
                <w:szCs w:val="20"/>
              </w:rPr>
            </w:pPr>
            <w:r w:rsidRPr="006B44B0">
              <w:rPr>
                <w:color w:val="000000"/>
                <w:szCs w:val="20"/>
              </w:rPr>
              <w:t>0,741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09142ED" w14:textId="5C484031" w:rsidR="00230F6C" w:rsidRPr="006B44B0" w:rsidRDefault="00230F6C" w:rsidP="00230F6C">
            <w:pPr>
              <w:pStyle w:val="TableParagraph"/>
              <w:rPr>
                <w:szCs w:val="20"/>
              </w:rPr>
            </w:pPr>
            <w:r w:rsidRPr="006B44B0">
              <w:rPr>
                <w:color w:val="000000"/>
                <w:szCs w:val="20"/>
              </w:rPr>
              <w:t>0,743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FC15D55" w14:textId="7F959166" w:rsidR="00230F6C" w:rsidRPr="006B44B0" w:rsidRDefault="00230F6C" w:rsidP="00230F6C">
            <w:pPr>
              <w:pStyle w:val="TableParagraph"/>
              <w:rPr>
                <w:szCs w:val="20"/>
              </w:rPr>
            </w:pPr>
            <w:r w:rsidRPr="006B44B0">
              <w:rPr>
                <w:color w:val="000000"/>
                <w:szCs w:val="20"/>
              </w:rPr>
              <w:t>0,745</w:t>
            </w:r>
          </w:p>
        </w:tc>
      </w:tr>
      <w:tr w:rsidR="00230F6C" w:rsidRPr="006B44B0" w14:paraId="6CD019C9"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526C9070" w14:textId="77777777" w:rsidR="00230F6C" w:rsidRPr="006B44B0" w:rsidRDefault="00230F6C" w:rsidP="00230F6C">
            <w:pPr>
              <w:pStyle w:val="TableParagraph"/>
              <w:rPr>
                <w:szCs w:val="20"/>
                <w:lang w:bidi="ar-SA"/>
              </w:rPr>
            </w:pPr>
            <w:r w:rsidRPr="006B44B0">
              <w:rPr>
                <w:szCs w:val="20"/>
                <w:lang w:bidi="ar-SA"/>
              </w:rPr>
              <w:t>Отпуск источника в сеть</w:t>
            </w:r>
          </w:p>
        </w:tc>
        <w:tc>
          <w:tcPr>
            <w:tcW w:w="480" w:type="pct"/>
            <w:tcBorders>
              <w:top w:val="nil"/>
              <w:left w:val="nil"/>
              <w:bottom w:val="single" w:sz="4" w:space="0" w:color="auto"/>
              <w:right w:val="single" w:sz="4" w:space="0" w:color="auto"/>
            </w:tcBorders>
            <w:shd w:val="clear" w:color="auto" w:fill="auto"/>
            <w:vAlign w:val="center"/>
            <w:hideMark/>
          </w:tcPr>
          <w:p w14:paraId="29EE01E3" w14:textId="77777777" w:rsidR="00230F6C" w:rsidRPr="006B44B0" w:rsidRDefault="00230F6C" w:rsidP="00230F6C">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56633CF" w14:textId="6CFA2761" w:rsidR="00230F6C" w:rsidRPr="006B44B0" w:rsidRDefault="00230F6C" w:rsidP="00230F6C">
            <w:pPr>
              <w:pStyle w:val="TableParagraph"/>
              <w:rPr>
                <w:szCs w:val="20"/>
              </w:rPr>
            </w:pPr>
            <w:r w:rsidRPr="006B44B0">
              <w:rPr>
                <w:color w:val="000000"/>
                <w:szCs w:val="20"/>
              </w:rPr>
              <w:t>17,243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DE4718" w14:textId="5FC5661C" w:rsidR="00230F6C" w:rsidRPr="006B44B0" w:rsidRDefault="00230F6C" w:rsidP="00230F6C">
            <w:pPr>
              <w:pStyle w:val="TableParagraph"/>
              <w:rPr>
                <w:szCs w:val="20"/>
              </w:rPr>
            </w:pPr>
            <w:r w:rsidRPr="006B44B0">
              <w:rPr>
                <w:color w:val="000000"/>
                <w:szCs w:val="20"/>
              </w:rPr>
              <w:t>17,343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65A34B8" w14:textId="0015597B" w:rsidR="00230F6C" w:rsidRPr="006B44B0" w:rsidRDefault="00230F6C" w:rsidP="00230F6C">
            <w:pPr>
              <w:pStyle w:val="TableParagraph"/>
              <w:rPr>
                <w:szCs w:val="20"/>
              </w:rPr>
            </w:pPr>
            <w:r w:rsidRPr="006B44B0">
              <w:rPr>
                <w:color w:val="000000"/>
                <w:szCs w:val="20"/>
              </w:rPr>
              <w:t>17,443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A537E2" w14:textId="504D8167" w:rsidR="00230F6C" w:rsidRPr="006B44B0" w:rsidRDefault="00230F6C" w:rsidP="00230F6C">
            <w:pPr>
              <w:pStyle w:val="TableParagraph"/>
              <w:rPr>
                <w:szCs w:val="20"/>
              </w:rPr>
            </w:pPr>
            <w:r w:rsidRPr="006B44B0">
              <w:rPr>
                <w:color w:val="000000"/>
                <w:szCs w:val="20"/>
              </w:rPr>
              <w:t>17,493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65DA60F" w14:textId="2ACEE936" w:rsidR="00230F6C" w:rsidRPr="006B44B0" w:rsidRDefault="00230F6C" w:rsidP="00230F6C">
            <w:pPr>
              <w:pStyle w:val="TableParagraph"/>
              <w:rPr>
                <w:szCs w:val="20"/>
              </w:rPr>
            </w:pPr>
            <w:r w:rsidRPr="006B44B0">
              <w:rPr>
                <w:color w:val="000000"/>
                <w:szCs w:val="20"/>
              </w:rPr>
              <w:t>17,543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1B82F77" w14:textId="40B8122C" w:rsidR="00230F6C" w:rsidRPr="006B44B0" w:rsidRDefault="00230F6C" w:rsidP="00230F6C">
            <w:pPr>
              <w:pStyle w:val="TableParagraph"/>
              <w:rPr>
                <w:szCs w:val="20"/>
              </w:rPr>
            </w:pPr>
            <w:r w:rsidRPr="006B44B0">
              <w:rPr>
                <w:color w:val="000000"/>
                <w:szCs w:val="20"/>
              </w:rPr>
              <w:t>17,593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201D3E8" w14:textId="75689B20" w:rsidR="00230F6C" w:rsidRPr="006B44B0" w:rsidRDefault="00230F6C" w:rsidP="00230F6C">
            <w:pPr>
              <w:pStyle w:val="TableParagraph"/>
              <w:rPr>
                <w:szCs w:val="20"/>
              </w:rPr>
            </w:pPr>
            <w:r w:rsidRPr="006B44B0">
              <w:rPr>
                <w:color w:val="000000"/>
                <w:szCs w:val="20"/>
              </w:rPr>
              <w:t>17,643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B2B1F6F" w14:textId="23D48313" w:rsidR="00230F6C" w:rsidRPr="006B44B0" w:rsidRDefault="00230F6C" w:rsidP="00230F6C">
            <w:pPr>
              <w:pStyle w:val="TableParagraph"/>
              <w:rPr>
                <w:szCs w:val="20"/>
              </w:rPr>
            </w:pPr>
            <w:r w:rsidRPr="006B44B0">
              <w:rPr>
                <w:color w:val="000000"/>
                <w:szCs w:val="20"/>
              </w:rPr>
              <w:t>17,693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061A8FD" w14:textId="04A7948F" w:rsidR="00230F6C" w:rsidRPr="006B44B0" w:rsidRDefault="00230F6C" w:rsidP="00230F6C">
            <w:pPr>
              <w:pStyle w:val="TableParagraph"/>
              <w:rPr>
                <w:szCs w:val="20"/>
              </w:rPr>
            </w:pPr>
            <w:r w:rsidRPr="006B44B0">
              <w:rPr>
                <w:color w:val="000000"/>
                <w:szCs w:val="20"/>
              </w:rPr>
              <w:t>17,743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9CA636" w14:textId="50F8D286" w:rsidR="00230F6C" w:rsidRPr="006B44B0" w:rsidRDefault="00230F6C" w:rsidP="00230F6C">
            <w:pPr>
              <w:pStyle w:val="TableParagraph"/>
              <w:rPr>
                <w:szCs w:val="20"/>
              </w:rPr>
            </w:pPr>
            <w:r w:rsidRPr="006B44B0">
              <w:rPr>
                <w:color w:val="000000"/>
                <w:szCs w:val="20"/>
              </w:rPr>
              <w:t>17,790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DA13737" w14:textId="4CA44591" w:rsidR="00230F6C" w:rsidRPr="006B44B0" w:rsidRDefault="00230F6C" w:rsidP="00230F6C">
            <w:pPr>
              <w:pStyle w:val="TableParagraph"/>
              <w:rPr>
                <w:szCs w:val="20"/>
              </w:rPr>
            </w:pPr>
            <w:r w:rsidRPr="006B44B0">
              <w:rPr>
                <w:color w:val="000000"/>
                <w:szCs w:val="20"/>
              </w:rPr>
              <w:t>17,836</w:t>
            </w:r>
          </w:p>
        </w:tc>
      </w:tr>
      <w:tr w:rsidR="00230F6C" w:rsidRPr="006B44B0" w14:paraId="2E05D9B0"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67A27F0" w14:textId="77777777" w:rsidR="00230F6C" w:rsidRPr="006B44B0" w:rsidRDefault="00230F6C" w:rsidP="00230F6C">
            <w:pPr>
              <w:pStyle w:val="TableParagraph"/>
              <w:rPr>
                <w:szCs w:val="20"/>
                <w:lang w:bidi="ar-SA"/>
              </w:rPr>
            </w:pPr>
            <w:r w:rsidRPr="006B44B0">
              <w:rPr>
                <w:szCs w:val="20"/>
                <w:lang w:bidi="ar-SA"/>
              </w:rPr>
              <w:t>Потери в тепловых сетях</w:t>
            </w:r>
          </w:p>
        </w:tc>
        <w:tc>
          <w:tcPr>
            <w:tcW w:w="480" w:type="pct"/>
            <w:tcBorders>
              <w:top w:val="nil"/>
              <w:left w:val="nil"/>
              <w:bottom w:val="single" w:sz="4" w:space="0" w:color="auto"/>
              <w:right w:val="single" w:sz="4" w:space="0" w:color="auto"/>
            </w:tcBorders>
            <w:shd w:val="clear" w:color="auto" w:fill="auto"/>
            <w:vAlign w:val="center"/>
            <w:hideMark/>
          </w:tcPr>
          <w:p w14:paraId="175AD5AB" w14:textId="77777777" w:rsidR="00230F6C" w:rsidRPr="006B44B0" w:rsidRDefault="00230F6C" w:rsidP="00230F6C">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4E89B64" w14:textId="092038C8" w:rsidR="00230F6C" w:rsidRPr="006B44B0" w:rsidRDefault="00230F6C" w:rsidP="00230F6C">
            <w:pPr>
              <w:pStyle w:val="TableParagraph"/>
              <w:rPr>
                <w:szCs w:val="20"/>
              </w:rPr>
            </w:pPr>
            <w:r w:rsidRPr="006B44B0">
              <w:rPr>
                <w:color w:val="000000"/>
                <w:szCs w:val="20"/>
              </w:rPr>
              <w:t>3,305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A9E05D9" w14:textId="0BAFD32A" w:rsidR="00230F6C" w:rsidRPr="006B44B0" w:rsidRDefault="00230F6C" w:rsidP="00230F6C">
            <w:pPr>
              <w:pStyle w:val="TableParagraph"/>
              <w:rPr>
                <w:szCs w:val="20"/>
              </w:rPr>
            </w:pPr>
            <w:r w:rsidRPr="006B44B0">
              <w:rPr>
                <w:color w:val="000000"/>
                <w:szCs w:val="20"/>
              </w:rPr>
              <w:t>3,324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B532A5A" w14:textId="2B63314C" w:rsidR="00230F6C" w:rsidRPr="006B44B0" w:rsidRDefault="00230F6C" w:rsidP="00230F6C">
            <w:pPr>
              <w:pStyle w:val="TableParagraph"/>
              <w:rPr>
                <w:szCs w:val="20"/>
              </w:rPr>
            </w:pPr>
            <w:r w:rsidRPr="006B44B0">
              <w:rPr>
                <w:color w:val="000000"/>
                <w:szCs w:val="20"/>
              </w:rPr>
              <w:t>3,343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08C9457" w14:textId="6695B49F" w:rsidR="00230F6C" w:rsidRPr="006B44B0" w:rsidRDefault="00230F6C" w:rsidP="00230F6C">
            <w:pPr>
              <w:pStyle w:val="TableParagraph"/>
              <w:rPr>
                <w:szCs w:val="20"/>
              </w:rPr>
            </w:pPr>
            <w:r w:rsidRPr="006B44B0">
              <w:rPr>
                <w:color w:val="000000"/>
                <w:szCs w:val="20"/>
              </w:rPr>
              <w:t>3,353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C2398AF" w14:textId="4836BFBC" w:rsidR="00230F6C" w:rsidRPr="006B44B0" w:rsidRDefault="00230F6C" w:rsidP="00230F6C">
            <w:pPr>
              <w:pStyle w:val="TableParagraph"/>
              <w:rPr>
                <w:szCs w:val="20"/>
              </w:rPr>
            </w:pPr>
            <w:r w:rsidRPr="006B44B0">
              <w:rPr>
                <w:color w:val="000000"/>
                <w:szCs w:val="20"/>
              </w:rPr>
              <w:t>3,363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CA54B91" w14:textId="309CA137" w:rsidR="00230F6C" w:rsidRPr="006B44B0" w:rsidRDefault="00230F6C" w:rsidP="00230F6C">
            <w:pPr>
              <w:pStyle w:val="TableParagraph"/>
              <w:rPr>
                <w:szCs w:val="20"/>
              </w:rPr>
            </w:pPr>
            <w:r w:rsidRPr="006B44B0">
              <w:rPr>
                <w:color w:val="000000"/>
                <w:szCs w:val="20"/>
              </w:rPr>
              <w:t>3,372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50B2EC" w14:textId="7BB040A7" w:rsidR="00230F6C" w:rsidRPr="006B44B0" w:rsidRDefault="00230F6C" w:rsidP="00230F6C">
            <w:pPr>
              <w:pStyle w:val="TableParagraph"/>
              <w:rPr>
                <w:szCs w:val="20"/>
              </w:rPr>
            </w:pPr>
            <w:r w:rsidRPr="006B44B0">
              <w:rPr>
                <w:color w:val="000000"/>
                <w:szCs w:val="20"/>
              </w:rPr>
              <w:t>3,382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EECD8E1" w14:textId="1A14644B" w:rsidR="00230F6C" w:rsidRPr="006B44B0" w:rsidRDefault="00230F6C" w:rsidP="00230F6C">
            <w:pPr>
              <w:pStyle w:val="TableParagraph"/>
              <w:rPr>
                <w:szCs w:val="20"/>
              </w:rPr>
            </w:pPr>
            <w:r w:rsidRPr="006B44B0">
              <w:rPr>
                <w:color w:val="000000"/>
                <w:szCs w:val="20"/>
              </w:rPr>
              <w:t>3,391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F492513" w14:textId="28E8E9FC" w:rsidR="00230F6C" w:rsidRPr="006B44B0" w:rsidRDefault="00230F6C" w:rsidP="00230F6C">
            <w:pPr>
              <w:pStyle w:val="TableParagraph"/>
              <w:rPr>
                <w:szCs w:val="20"/>
              </w:rPr>
            </w:pPr>
            <w:r w:rsidRPr="006B44B0">
              <w:rPr>
                <w:color w:val="000000"/>
                <w:szCs w:val="20"/>
              </w:rPr>
              <w:t>3,401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4203521" w14:textId="69FE3E25" w:rsidR="00230F6C" w:rsidRPr="006B44B0" w:rsidRDefault="00230F6C" w:rsidP="00230F6C">
            <w:pPr>
              <w:pStyle w:val="TableParagraph"/>
              <w:rPr>
                <w:szCs w:val="20"/>
              </w:rPr>
            </w:pPr>
            <w:r w:rsidRPr="006B44B0">
              <w:rPr>
                <w:color w:val="000000"/>
                <w:szCs w:val="20"/>
              </w:rPr>
              <w:t>3,410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2A2E3B1" w14:textId="5AAA5502" w:rsidR="00230F6C" w:rsidRPr="006B44B0" w:rsidRDefault="00230F6C" w:rsidP="00230F6C">
            <w:pPr>
              <w:pStyle w:val="TableParagraph"/>
              <w:rPr>
                <w:szCs w:val="20"/>
              </w:rPr>
            </w:pPr>
            <w:r w:rsidRPr="006B44B0">
              <w:rPr>
                <w:color w:val="000000"/>
                <w:szCs w:val="20"/>
              </w:rPr>
              <w:t>3,419</w:t>
            </w:r>
          </w:p>
        </w:tc>
      </w:tr>
      <w:tr w:rsidR="00230F6C" w:rsidRPr="006B44B0" w14:paraId="0912936A"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17D0D5B" w14:textId="77777777" w:rsidR="00230F6C" w:rsidRPr="006B44B0" w:rsidRDefault="00230F6C" w:rsidP="00230F6C">
            <w:pPr>
              <w:pStyle w:val="TableParagraph"/>
              <w:rPr>
                <w:szCs w:val="20"/>
                <w:lang w:bidi="ar-SA"/>
              </w:rPr>
            </w:pPr>
            <w:r w:rsidRPr="006B44B0">
              <w:rPr>
                <w:szCs w:val="20"/>
                <w:lang w:bidi="ar-SA"/>
              </w:rPr>
              <w:t>Полезный отпуск потребителям</w:t>
            </w:r>
          </w:p>
        </w:tc>
        <w:tc>
          <w:tcPr>
            <w:tcW w:w="480" w:type="pct"/>
            <w:tcBorders>
              <w:top w:val="nil"/>
              <w:left w:val="nil"/>
              <w:bottom w:val="single" w:sz="4" w:space="0" w:color="auto"/>
              <w:right w:val="single" w:sz="4" w:space="0" w:color="auto"/>
            </w:tcBorders>
            <w:shd w:val="clear" w:color="auto" w:fill="auto"/>
            <w:vAlign w:val="center"/>
            <w:hideMark/>
          </w:tcPr>
          <w:p w14:paraId="25761C6D" w14:textId="77777777" w:rsidR="00230F6C" w:rsidRPr="006B44B0" w:rsidRDefault="00230F6C" w:rsidP="00230F6C">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BE3E6BF" w14:textId="3EEE2D22" w:rsidR="00230F6C" w:rsidRPr="006B44B0" w:rsidRDefault="00230F6C" w:rsidP="00230F6C">
            <w:pPr>
              <w:pStyle w:val="TableParagraph"/>
              <w:rPr>
                <w:szCs w:val="20"/>
              </w:rPr>
            </w:pPr>
            <w:r w:rsidRPr="006B44B0">
              <w:rPr>
                <w:color w:val="000000"/>
                <w:szCs w:val="20"/>
              </w:rPr>
              <w:t>13,938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117F731" w14:textId="6AE26973" w:rsidR="00230F6C" w:rsidRPr="006B44B0" w:rsidRDefault="00230F6C" w:rsidP="00230F6C">
            <w:pPr>
              <w:pStyle w:val="TableParagraph"/>
              <w:rPr>
                <w:szCs w:val="20"/>
              </w:rPr>
            </w:pPr>
            <w:r w:rsidRPr="006B44B0">
              <w:rPr>
                <w:color w:val="000000"/>
                <w:szCs w:val="20"/>
              </w:rPr>
              <w:t>14,019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F72E96A" w14:textId="58AA1800" w:rsidR="00230F6C" w:rsidRPr="006B44B0" w:rsidRDefault="00230F6C" w:rsidP="00230F6C">
            <w:pPr>
              <w:pStyle w:val="TableParagraph"/>
              <w:rPr>
                <w:szCs w:val="20"/>
              </w:rPr>
            </w:pPr>
            <w:r w:rsidRPr="006B44B0">
              <w:rPr>
                <w:color w:val="000000"/>
                <w:szCs w:val="20"/>
              </w:rPr>
              <w:t>14,100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67186CF" w14:textId="72A5BC01" w:rsidR="00230F6C" w:rsidRPr="006B44B0" w:rsidRDefault="00230F6C" w:rsidP="00230F6C">
            <w:pPr>
              <w:pStyle w:val="TableParagraph"/>
              <w:rPr>
                <w:szCs w:val="20"/>
              </w:rPr>
            </w:pPr>
            <w:r w:rsidRPr="006B44B0">
              <w:rPr>
                <w:color w:val="000000"/>
                <w:szCs w:val="20"/>
              </w:rPr>
              <w:t>14,140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C4DA46A" w14:textId="050CE6C7" w:rsidR="00230F6C" w:rsidRPr="006B44B0" w:rsidRDefault="00230F6C" w:rsidP="00230F6C">
            <w:pPr>
              <w:pStyle w:val="TableParagraph"/>
              <w:rPr>
                <w:szCs w:val="20"/>
              </w:rPr>
            </w:pPr>
            <w:r w:rsidRPr="006B44B0">
              <w:rPr>
                <w:color w:val="000000"/>
                <w:szCs w:val="20"/>
              </w:rPr>
              <w:t>14,181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9A96208" w14:textId="5E29F6AE" w:rsidR="00230F6C" w:rsidRPr="006B44B0" w:rsidRDefault="00230F6C" w:rsidP="00230F6C">
            <w:pPr>
              <w:pStyle w:val="TableParagraph"/>
              <w:rPr>
                <w:szCs w:val="20"/>
              </w:rPr>
            </w:pPr>
            <w:r w:rsidRPr="006B44B0">
              <w:rPr>
                <w:color w:val="000000"/>
                <w:szCs w:val="20"/>
              </w:rPr>
              <w:t>14,221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2229990" w14:textId="349D5020" w:rsidR="00230F6C" w:rsidRPr="006B44B0" w:rsidRDefault="00230F6C" w:rsidP="00230F6C">
            <w:pPr>
              <w:pStyle w:val="TableParagraph"/>
              <w:rPr>
                <w:szCs w:val="20"/>
              </w:rPr>
            </w:pPr>
            <w:r w:rsidRPr="006B44B0">
              <w:rPr>
                <w:color w:val="000000"/>
                <w:szCs w:val="20"/>
              </w:rPr>
              <w:t>14,262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469D5D3" w14:textId="327F8911" w:rsidR="00230F6C" w:rsidRPr="006B44B0" w:rsidRDefault="00230F6C" w:rsidP="00230F6C">
            <w:pPr>
              <w:pStyle w:val="TableParagraph"/>
              <w:rPr>
                <w:szCs w:val="20"/>
              </w:rPr>
            </w:pPr>
            <w:r w:rsidRPr="006B44B0">
              <w:rPr>
                <w:color w:val="000000"/>
                <w:szCs w:val="20"/>
              </w:rPr>
              <w:t>14,302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B3CAF15" w14:textId="3DCEED1A" w:rsidR="00230F6C" w:rsidRPr="006B44B0" w:rsidRDefault="00230F6C" w:rsidP="00230F6C">
            <w:pPr>
              <w:pStyle w:val="TableParagraph"/>
              <w:rPr>
                <w:szCs w:val="20"/>
              </w:rPr>
            </w:pPr>
            <w:r w:rsidRPr="006B44B0">
              <w:rPr>
                <w:color w:val="000000"/>
                <w:szCs w:val="20"/>
              </w:rPr>
              <w:t>14,342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215A8A4" w14:textId="08DBFE05" w:rsidR="00230F6C" w:rsidRPr="006B44B0" w:rsidRDefault="00230F6C" w:rsidP="00230F6C">
            <w:pPr>
              <w:pStyle w:val="TableParagraph"/>
              <w:rPr>
                <w:szCs w:val="20"/>
              </w:rPr>
            </w:pPr>
            <w:r w:rsidRPr="006B44B0">
              <w:rPr>
                <w:color w:val="000000"/>
                <w:szCs w:val="20"/>
              </w:rPr>
              <w:t>14,380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3F3550C" w14:textId="4DD4B4DC" w:rsidR="00230F6C" w:rsidRPr="006B44B0" w:rsidRDefault="00230F6C" w:rsidP="00230F6C">
            <w:pPr>
              <w:pStyle w:val="TableParagraph"/>
              <w:rPr>
                <w:szCs w:val="20"/>
              </w:rPr>
            </w:pPr>
            <w:r w:rsidRPr="006B44B0">
              <w:rPr>
                <w:color w:val="000000"/>
                <w:szCs w:val="20"/>
              </w:rPr>
              <w:t>14,417</w:t>
            </w:r>
          </w:p>
        </w:tc>
      </w:tr>
      <w:tr w:rsidR="00230F6C" w:rsidRPr="006B44B0" w14:paraId="4181DC5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8AE0C1F" w14:textId="77777777" w:rsidR="00230F6C" w:rsidRPr="006B44B0" w:rsidRDefault="00230F6C" w:rsidP="008D5BD7">
            <w:pPr>
              <w:pStyle w:val="TableParagraph"/>
              <w:rPr>
                <w:szCs w:val="20"/>
                <w:lang w:bidi="ar-SA"/>
              </w:rPr>
            </w:pPr>
            <w:r w:rsidRPr="006B44B0">
              <w:rPr>
                <w:szCs w:val="20"/>
                <w:lang w:bidi="ar-SA"/>
              </w:rPr>
              <w:t>В том числе:</w:t>
            </w:r>
          </w:p>
        </w:tc>
        <w:tc>
          <w:tcPr>
            <w:tcW w:w="480" w:type="pct"/>
            <w:tcBorders>
              <w:top w:val="nil"/>
              <w:left w:val="nil"/>
              <w:bottom w:val="single" w:sz="4" w:space="0" w:color="auto"/>
              <w:right w:val="single" w:sz="4" w:space="0" w:color="auto"/>
            </w:tcBorders>
            <w:shd w:val="clear" w:color="auto" w:fill="auto"/>
            <w:vAlign w:val="center"/>
            <w:hideMark/>
          </w:tcPr>
          <w:p w14:paraId="3813C718" w14:textId="77777777" w:rsidR="00230F6C" w:rsidRPr="006B44B0" w:rsidRDefault="00230F6C" w:rsidP="008D5BD7">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5FABFBED" w14:textId="0073CC16"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63EC8E6F" w14:textId="5E29E6ED"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05212247" w14:textId="2485C25B"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632CAB1F" w14:textId="0C843218"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43ADC058" w14:textId="160E6D10"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7BB8C203" w14:textId="7A107BCA"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79F7E951" w14:textId="2D51AACF"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36BECEEC" w14:textId="30C1C4F0"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51150F5F" w14:textId="4B6D5D50" w:rsidR="00230F6C" w:rsidRPr="006B44B0" w:rsidRDefault="00230F6C" w:rsidP="008D5BD7">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2FFB8EF9" w14:textId="7AC2A6A2" w:rsidR="00230F6C" w:rsidRPr="006B44B0" w:rsidRDefault="00230F6C" w:rsidP="008D5BD7">
            <w:pPr>
              <w:pStyle w:val="TableParagraph"/>
              <w:rPr>
                <w:szCs w:val="20"/>
                <w:lang w:bidi="ar-SA"/>
              </w:rPr>
            </w:pPr>
            <w:r w:rsidRPr="006B44B0">
              <w:rPr>
                <w:color w:val="000000"/>
                <w:szCs w:val="20"/>
              </w:rPr>
              <w:t> </w:t>
            </w:r>
          </w:p>
        </w:tc>
        <w:tc>
          <w:tcPr>
            <w:tcW w:w="301" w:type="pct"/>
            <w:tcBorders>
              <w:top w:val="nil"/>
              <w:left w:val="nil"/>
              <w:bottom w:val="single" w:sz="4" w:space="0" w:color="auto"/>
              <w:right w:val="single" w:sz="4" w:space="0" w:color="auto"/>
            </w:tcBorders>
            <w:shd w:val="clear" w:color="auto" w:fill="auto"/>
            <w:vAlign w:val="center"/>
            <w:hideMark/>
          </w:tcPr>
          <w:p w14:paraId="60A8A9AB" w14:textId="6F7243D5" w:rsidR="00230F6C" w:rsidRPr="006B44B0" w:rsidRDefault="00230F6C" w:rsidP="008D5BD7">
            <w:pPr>
              <w:pStyle w:val="TableParagraph"/>
              <w:rPr>
                <w:szCs w:val="20"/>
                <w:lang w:bidi="ar-SA"/>
              </w:rPr>
            </w:pPr>
            <w:r w:rsidRPr="006B44B0">
              <w:rPr>
                <w:color w:val="000000"/>
                <w:szCs w:val="20"/>
              </w:rPr>
              <w:t> </w:t>
            </w:r>
          </w:p>
        </w:tc>
      </w:tr>
      <w:tr w:rsidR="00230F6C" w:rsidRPr="006B44B0" w14:paraId="50E62181"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DEEB991" w14:textId="77777777" w:rsidR="00230F6C" w:rsidRPr="006B44B0" w:rsidRDefault="00230F6C" w:rsidP="00230F6C">
            <w:pPr>
              <w:pStyle w:val="TableParagraph"/>
              <w:rPr>
                <w:szCs w:val="20"/>
                <w:lang w:bidi="ar-SA"/>
              </w:rPr>
            </w:pPr>
            <w:r w:rsidRPr="006B44B0">
              <w:rPr>
                <w:szCs w:val="20"/>
                <w:lang w:bidi="ar-SA"/>
              </w:rPr>
              <w:t>Полезный отпуск тепловой энергии на отопление и вентиляцию</w:t>
            </w:r>
          </w:p>
        </w:tc>
        <w:tc>
          <w:tcPr>
            <w:tcW w:w="480" w:type="pct"/>
            <w:tcBorders>
              <w:top w:val="nil"/>
              <w:left w:val="nil"/>
              <w:bottom w:val="single" w:sz="4" w:space="0" w:color="auto"/>
              <w:right w:val="single" w:sz="4" w:space="0" w:color="auto"/>
            </w:tcBorders>
            <w:shd w:val="clear" w:color="auto" w:fill="auto"/>
            <w:vAlign w:val="center"/>
            <w:hideMark/>
          </w:tcPr>
          <w:p w14:paraId="3A51BFDA" w14:textId="77777777" w:rsidR="00230F6C" w:rsidRPr="006B44B0" w:rsidRDefault="00230F6C" w:rsidP="00230F6C">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B40BD6D" w14:textId="31ADD8FA" w:rsidR="00230F6C" w:rsidRPr="006B44B0" w:rsidRDefault="00230F6C" w:rsidP="00230F6C">
            <w:pPr>
              <w:pStyle w:val="TableParagraph"/>
              <w:rPr>
                <w:szCs w:val="20"/>
              </w:rPr>
            </w:pPr>
            <w:r w:rsidRPr="006B44B0">
              <w:rPr>
                <w:color w:val="000000"/>
                <w:szCs w:val="20"/>
              </w:rPr>
              <w:t>12,067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DAFE1F4" w14:textId="74EDBC74" w:rsidR="00230F6C" w:rsidRPr="006B44B0" w:rsidRDefault="00230F6C" w:rsidP="00230F6C">
            <w:pPr>
              <w:pStyle w:val="TableParagraph"/>
              <w:rPr>
                <w:szCs w:val="20"/>
              </w:rPr>
            </w:pPr>
            <w:r w:rsidRPr="006B44B0">
              <w:rPr>
                <w:color w:val="000000"/>
                <w:szCs w:val="20"/>
              </w:rPr>
              <w:t>12,133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7C2216" w14:textId="0CD6C6B9" w:rsidR="00230F6C" w:rsidRPr="006B44B0" w:rsidRDefault="00230F6C" w:rsidP="00230F6C">
            <w:pPr>
              <w:pStyle w:val="TableParagraph"/>
              <w:rPr>
                <w:szCs w:val="20"/>
              </w:rPr>
            </w:pPr>
            <w:r w:rsidRPr="006B44B0">
              <w:rPr>
                <w:color w:val="000000"/>
                <w:szCs w:val="20"/>
              </w:rPr>
              <w:t>12,198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83474AA" w14:textId="558E75B0" w:rsidR="00230F6C" w:rsidRPr="006B44B0" w:rsidRDefault="00230F6C" w:rsidP="00230F6C">
            <w:pPr>
              <w:pStyle w:val="TableParagraph"/>
              <w:rPr>
                <w:szCs w:val="20"/>
              </w:rPr>
            </w:pPr>
            <w:r w:rsidRPr="006B44B0">
              <w:rPr>
                <w:color w:val="000000"/>
                <w:szCs w:val="20"/>
              </w:rPr>
              <w:t>12,231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F6C9352" w14:textId="70C782B1" w:rsidR="00230F6C" w:rsidRPr="006B44B0" w:rsidRDefault="00230F6C" w:rsidP="00230F6C">
            <w:pPr>
              <w:pStyle w:val="TableParagraph"/>
              <w:rPr>
                <w:szCs w:val="20"/>
              </w:rPr>
            </w:pPr>
            <w:r w:rsidRPr="006B44B0">
              <w:rPr>
                <w:color w:val="000000"/>
                <w:szCs w:val="20"/>
              </w:rPr>
              <w:t>12,264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35C8A67" w14:textId="2BE507DA" w:rsidR="00230F6C" w:rsidRPr="006B44B0" w:rsidRDefault="00230F6C" w:rsidP="00230F6C">
            <w:pPr>
              <w:pStyle w:val="TableParagraph"/>
              <w:rPr>
                <w:szCs w:val="20"/>
              </w:rPr>
            </w:pPr>
            <w:r w:rsidRPr="006B44B0">
              <w:rPr>
                <w:color w:val="000000"/>
                <w:szCs w:val="20"/>
              </w:rPr>
              <w:t>12,296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036748C" w14:textId="7E67C813" w:rsidR="00230F6C" w:rsidRPr="006B44B0" w:rsidRDefault="00230F6C" w:rsidP="00230F6C">
            <w:pPr>
              <w:pStyle w:val="TableParagraph"/>
              <w:rPr>
                <w:szCs w:val="20"/>
              </w:rPr>
            </w:pPr>
            <w:r w:rsidRPr="006B44B0">
              <w:rPr>
                <w:color w:val="000000"/>
                <w:szCs w:val="20"/>
              </w:rPr>
              <w:t>12,329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422049C" w14:textId="5D2D3D02" w:rsidR="00230F6C" w:rsidRPr="006B44B0" w:rsidRDefault="00230F6C" w:rsidP="00230F6C">
            <w:pPr>
              <w:pStyle w:val="TableParagraph"/>
              <w:rPr>
                <w:szCs w:val="20"/>
              </w:rPr>
            </w:pPr>
            <w:r w:rsidRPr="006B44B0">
              <w:rPr>
                <w:color w:val="000000"/>
                <w:szCs w:val="20"/>
              </w:rPr>
              <w:t>12,362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817C823" w14:textId="77F812DB" w:rsidR="00230F6C" w:rsidRPr="006B44B0" w:rsidRDefault="00230F6C" w:rsidP="00230F6C">
            <w:pPr>
              <w:pStyle w:val="TableParagraph"/>
              <w:rPr>
                <w:szCs w:val="20"/>
              </w:rPr>
            </w:pPr>
            <w:r w:rsidRPr="006B44B0">
              <w:rPr>
                <w:color w:val="000000"/>
                <w:szCs w:val="20"/>
              </w:rPr>
              <w:t>12,395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365BD09" w14:textId="0D18D743" w:rsidR="00230F6C" w:rsidRPr="006B44B0" w:rsidRDefault="00230F6C" w:rsidP="00230F6C">
            <w:pPr>
              <w:pStyle w:val="TableParagraph"/>
              <w:rPr>
                <w:szCs w:val="20"/>
              </w:rPr>
            </w:pPr>
            <w:r w:rsidRPr="006B44B0">
              <w:rPr>
                <w:color w:val="000000"/>
                <w:szCs w:val="20"/>
              </w:rPr>
              <w:t>12,425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111BF55" w14:textId="5C1482F1" w:rsidR="00230F6C" w:rsidRPr="006B44B0" w:rsidRDefault="00230F6C" w:rsidP="00230F6C">
            <w:pPr>
              <w:pStyle w:val="TableParagraph"/>
              <w:rPr>
                <w:szCs w:val="20"/>
              </w:rPr>
            </w:pPr>
            <w:r w:rsidRPr="006B44B0">
              <w:rPr>
                <w:color w:val="000000"/>
                <w:szCs w:val="20"/>
              </w:rPr>
              <w:t>12,456</w:t>
            </w:r>
          </w:p>
        </w:tc>
      </w:tr>
      <w:tr w:rsidR="00230F6C" w:rsidRPr="006B44B0" w14:paraId="49AA62FD"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7A034FF" w14:textId="77777777" w:rsidR="00230F6C" w:rsidRPr="006B44B0" w:rsidRDefault="00230F6C" w:rsidP="00230F6C">
            <w:pPr>
              <w:pStyle w:val="TableParagraph"/>
              <w:rPr>
                <w:szCs w:val="20"/>
                <w:lang w:bidi="ar-SA"/>
              </w:rPr>
            </w:pPr>
            <w:r w:rsidRPr="006B44B0">
              <w:rPr>
                <w:szCs w:val="20"/>
                <w:lang w:bidi="ar-SA"/>
              </w:rPr>
              <w:t>Полезный отпуск тепловой энергии на ГВС</w:t>
            </w:r>
          </w:p>
        </w:tc>
        <w:tc>
          <w:tcPr>
            <w:tcW w:w="480" w:type="pct"/>
            <w:tcBorders>
              <w:top w:val="nil"/>
              <w:left w:val="nil"/>
              <w:bottom w:val="single" w:sz="4" w:space="0" w:color="auto"/>
              <w:right w:val="single" w:sz="4" w:space="0" w:color="auto"/>
            </w:tcBorders>
            <w:shd w:val="clear" w:color="auto" w:fill="auto"/>
            <w:vAlign w:val="center"/>
            <w:hideMark/>
          </w:tcPr>
          <w:p w14:paraId="481DDA07" w14:textId="77777777" w:rsidR="00230F6C" w:rsidRPr="006B44B0" w:rsidRDefault="00230F6C" w:rsidP="00230F6C">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08A9FF9" w14:textId="30AFD76D" w:rsidR="00230F6C" w:rsidRPr="006B44B0" w:rsidRDefault="00230F6C" w:rsidP="00230F6C">
            <w:pPr>
              <w:pStyle w:val="TableParagraph"/>
              <w:rPr>
                <w:szCs w:val="20"/>
              </w:rPr>
            </w:pPr>
            <w:r w:rsidRPr="006B44B0">
              <w:rPr>
                <w:color w:val="000000"/>
                <w:szCs w:val="20"/>
              </w:rPr>
              <w:t>1,871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12811A4" w14:textId="3B26C2C5" w:rsidR="00230F6C" w:rsidRPr="006B44B0" w:rsidRDefault="00230F6C" w:rsidP="00230F6C">
            <w:pPr>
              <w:pStyle w:val="TableParagraph"/>
              <w:rPr>
                <w:szCs w:val="20"/>
              </w:rPr>
            </w:pPr>
            <w:r w:rsidRPr="006B44B0">
              <w:rPr>
                <w:color w:val="000000"/>
                <w:szCs w:val="20"/>
              </w:rPr>
              <w:t>1,895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9396F8F" w14:textId="0FA52392" w:rsidR="00230F6C" w:rsidRPr="006B44B0" w:rsidRDefault="00230F6C" w:rsidP="00230F6C">
            <w:pPr>
              <w:pStyle w:val="TableParagraph"/>
              <w:rPr>
                <w:szCs w:val="20"/>
              </w:rPr>
            </w:pPr>
            <w:r w:rsidRPr="006B44B0">
              <w:rPr>
                <w:color w:val="000000"/>
                <w:szCs w:val="20"/>
              </w:rPr>
              <w:t>1,919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B799685" w14:textId="688F7F7A" w:rsidR="00230F6C" w:rsidRPr="006B44B0" w:rsidRDefault="00230F6C" w:rsidP="00230F6C">
            <w:pPr>
              <w:pStyle w:val="TableParagraph"/>
              <w:rPr>
                <w:szCs w:val="20"/>
              </w:rPr>
            </w:pPr>
            <w:r w:rsidRPr="006B44B0">
              <w:rPr>
                <w:color w:val="000000"/>
                <w:szCs w:val="20"/>
              </w:rPr>
              <w:t>1,931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290306D" w14:textId="62C73A6E" w:rsidR="00230F6C" w:rsidRPr="006B44B0" w:rsidRDefault="00230F6C" w:rsidP="00230F6C">
            <w:pPr>
              <w:pStyle w:val="TableParagraph"/>
              <w:rPr>
                <w:szCs w:val="20"/>
              </w:rPr>
            </w:pPr>
            <w:r w:rsidRPr="006B44B0">
              <w:rPr>
                <w:color w:val="000000"/>
                <w:szCs w:val="20"/>
              </w:rPr>
              <w:t>1,943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09EA3B5" w14:textId="3C8CF42B" w:rsidR="00230F6C" w:rsidRPr="006B44B0" w:rsidRDefault="00230F6C" w:rsidP="00230F6C">
            <w:pPr>
              <w:pStyle w:val="TableParagraph"/>
              <w:rPr>
                <w:szCs w:val="20"/>
              </w:rPr>
            </w:pPr>
            <w:r w:rsidRPr="006B44B0">
              <w:rPr>
                <w:color w:val="000000"/>
                <w:szCs w:val="20"/>
              </w:rPr>
              <w:t>1,955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0FB35FD" w14:textId="72BF4E4F" w:rsidR="00230F6C" w:rsidRPr="006B44B0" w:rsidRDefault="00230F6C" w:rsidP="00230F6C">
            <w:pPr>
              <w:pStyle w:val="TableParagraph"/>
              <w:rPr>
                <w:szCs w:val="20"/>
              </w:rPr>
            </w:pPr>
            <w:r w:rsidRPr="006B44B0">
              <w:rPr>
                <w:color w:val="000000"/>
                <w:szCs w:val="20"/>
              </w:rPr>
              <w:t>1,967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052FF94" w14:textId="254E3F16" w:rsidR="00230F6C" w:rsidRPr="006B44B0" w:rsidRDefault="00230F6C" w:rsidP="00230F6C">
            <w:pPr>
              <w:pStyle w:val="TableParagraph"/>
              <w:rPr>
                <w:szCs w:val="20"/>
              </w:rPr>
            </w:pPr>
            <w:r w:rsidRPr="006B44B0">
              <w:rPr>
                <w:color w:val="000000"/>
                <w:szCs w:val="20"/>
              </w:rPr>
              <w:t>1,979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B23B459" w14:textId="5FB80765" w:rsidR="00230F6C" w:rsidRPr="006B44B0" w:rsidRDefault="00230F6C" w:rsidP="00230F6C">
            <w:pPr>
              <w:pStyle w:val="TableParagraph"/>
              <w:rPr>
                <w:szCs w:val="20"/>
              </w:rPr>
            </w:pPr>
            <w:r w:rsidRPr="006B44B0">
              <w:rPr>
                <w:color w:val="000000"/>
                <w:szCs w:val="20"/>
              </w:rPr>
              <w:t>1,991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3CA7D2B" w14:textId="59E917BD" w:rsidR="00230F6C" w:rsidRPr="006B44B0" w:rsidRDefault="00230F6C" w:rsidP="00230F6C">
            <w:pPr>
              <w:pStyle w:val="TableParagraph"/>
              <w:rPr>
                <w:szCs w:val="20"/>
              </w:rPr>
            </w:pPr>
            <w:r w:rsidRPr="006B44B0">
              <w:rPr>
                <w:color w:val="000000"/>
                <w:szCs w:val="20"/>
              </w:rPr>
              <w:t>2,002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A30B55C" w14:textId="70C57B30" w:rsidR="00230F6C" w:rsidRPr="006B44B0" w:rsidRDefault="00230F6C" w:rsidP="00230F6C">
            <w:pPr>
              <w:pStyle w:val="TableParagraph"/>
              <w:rPr>
                <w:szCs w:val="20"/>
              </w:rPr>
            </w:pPr>
            <w:r w:rsidRPr="006B44B0">
              <w:rPr>
                <w:color w:val="000000"/>
                <w:szCs w:val="20"/>
              </w:rPr>
              <w:t>2,013</w:t>
            </w:r>
          </w:p>
        </w:tc>
      </w:tr>
      <w:tr w:rsidR="00230F6C" w:rsidRPr="006B44B0" w14:paraId="5B7DC65C"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8A45236" w14:textId="77777777" w:rsidR="00230F6C" w:rsidRPr="006B44B0" w:rsidRDefault="00230F6C" w:rsidP="00DE049D">
            <w:pPr>
              <w:pStyle w:val="TableParagraph"/>
              <w:rPr>
                <w:szCs w:val="20"/>
                <w:lang w:bidi="ar-SA"/>
              </w:rPr>
            </w:pPr>
            <w:r w:rsidRPr="006B44B0">
              <w:rPr>
                <w:szCs w:val="20"/>
                <w:lang w:bidi="ar-SA"/>
              </w:rPr>
              <w:t>Структура топливного баланса</w:t>
            </w:r>
          </w:p>
        </w:tc>
        <w:tc>
          <w:tcPr>
            <w:tcW w:w="480" w:type="pct"/>
            <w:tcBorders>
              <w:top w:val="nil"/>
              <w:left w:val="nil"/>
              <w:bottom w:val="single" w:sz="4" w:space="0" w:color="auto"/>
              <w:right w:val="single" w:sz="4" w:space="0" w:color="auto"/>
            </w:tcBorders>
            <w:shd w:val="clear" w:color="auto" w:fill="auto"/>
            <w:vAlign w:val="center"/>
            <w:hideMark/>
          </w:tcPr>
          <w:p w14:paraId="42F2B457" w14:textId="77777777" w:rsidR="00230F6C" w:rsidRPr="006B44B0" w:rsidRDefault="00230F6C" w:rsidP="00DE049D">
            <w:pPr>
              <w:pStyle w:val="TableParagraph"/>
              <w:rPr>
                <w:szCs w:val="20"/>
                <w:lang w:bidi="ar-SA"/>
              </w:rPr>
            </w:pPr>
            <w:r w:rsidRPr="006B44B0">
              <w:rPr>
                <w:szCs w:val="20"/>
                <w:lang w:bidi="ar-SA"/>
              </w:rPr>
              <w:t>%</w:t>
            </w:r>
          </w:p>
        </w:tc>
        <w:tc>
          <w:tcPr>
            <w:tcW w:w="300" w:type="pct"/>
            <w:tcBorders>
              <w:top w:val="nil"/>
              <w:left w:val="nil"/>
              <w:bottom w:val="single" w:sz="4" w:space="0" w:color="auto"/>
              <w:right w:val="single" w:sz="4" w:space="0" w:color="auto"/>
            </w:tcBorders>
            <w:shd w:val="clear" w:color="auto" w:fill="auto"/>
            <w:noWrap/>
            <w:vAlign w:val="center"/>
            <w:hideMark/>
          </w:tcPr>
          <w:p w14:paraId="36DD6BFE"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6784B867"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69A32C0B"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33DDA007"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5850F3F3"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34AB8F17"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349D28B8"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0C2FD9A3"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22BCFDEF"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47668ABF" w14:textId="77777777" w:rsidR="00230F6C" w:rsidRPr="006B44B0" w:rsidRDefault="00230F6C" w:rsidP="00DE049D">
            <w:pPr>
              <w:pStyle w:val="TableParagraph"/>
              <w:rPr>
                <w:szCs w:val="20"/>
                <w:lang w:bidi="ar-SA"/>
              </w:rPr>
            </w:pPr>
            <w:r w:rsidRPr="006B44B0">
              <w:rPr>
                <w:szCs w:val="20"/>
                <w:lang w:bidi="ar-SA"/>
              </w:rPr>
              <w:t>100,0%</w:t>
            </w:r>
          </w:p>
        </w:tc>
        <w:tc>
          <w:tcPr>
            <w:tcW w:w="301" w:type="pct"/>
            <w:tcBorders>
              <w:top w:val="nil"/>
              <w:left w:val="nil"/>
              <w:bottom w:val="single" w:sz="4" w:space="0" w:color="auto"/>
              <w:right w:val="single" w:sz="4" w:space="0" w:color="auto"/>
            </w:tcBorders>
            <w:shd w:val="clear" w:color="auto" w:fill="auto"/>
            <w:noWrap/>
            <w:vAlign w:val="center"/>
            <w:hideMark/>
          </w:tcPr>
          <w:p w14:paraId="43E5A1D2" w14:textId="77777777" w:rsidR="00230F6C" w:rsidRPr="006B44B0" w:rsidRDefault="00230F6C" w:rsidP="00DE049D">
            <w:pPr>
              <w:pStyle w:val="TableParagraph"/>
              <w:rPr>
                <w:szCs w:val="20"/>
                <w:lang w:bidi="ar-SA"/>
              </w:rPr>
            </w:pPr>
            <w:r w:rsidRPr="006B44B0">
              <w:rPr>
                <w:szCs w:val="20"/>
                <w:lang w:bidi="ar-SA"/>
              </w:rPr>
              <w:t>100,0%</w:t>
            </w:r>
          </w:p>
        </w:tc>
      </w:tr>
      <w:tr w:rsidR="00230F6C" w:rsidRPr="006B44B0" w14:paraId="2FE002F8"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32FA5CC" w14:textId="77777777" w:rsidR="00230F6C" w:rsidRPr="006B44B0" w:rsidRDefault="00230F6C" w:rsidP="00DE049D">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55F82593" w14:textId="77777777" w:rsidR="00230F6C" w:rsidRPr="006B44B0" w:rsidRDefault="00230F6C" w:rsidP="00DE049D">
            <w:pPr>
              <w:pStyle w:val="TableParagraph"/>
              <w:rPr>
                <w:szCs w:val="20"/>
                <w:lang w:bidi="ar-SA"/>
              </w:rPr>
            </w:pPr>
            <w:r w:rsidRPr="006B44B0">
              <w:rPr>
                <w:szCs w:val="20"/>
                <w:lang w:bidi="ar-SA"/>
              </w:rPr>
              <w:t>%</w:t>
            </w:r>
          </w:p>
        </w:tc>
        <w:tc>
          <w:tcPr>
            <w:tcW w:w="300" w:type="pct"/>
            <w:tcBorders>
              <w:top w:val="nil"/>
              <w:left w:val="nil"/>
              <w:bottom w:val="single" w:sz="4" w:space="0" w:color="auto"/>
              <w:right w:val="single" w:sz="4" w:space="0" w:color="auto"/>
            </w:tcBorders>
            <w:shd w:val="clear" w:color="auto" w:fill="auto"/>
            <w:noWrap/>
            <w:vAlign w:val="center"/>
            <w:hideMark/>
          </w:tcPr>
          <w:p w14:paraId="2E07805C"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70D4201C"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14E0D872"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10DC5413"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6F921B64"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5331B7E6"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3568D40A"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119B432D"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0C6CCA07" w14:textId="77777777" w:rsidR="00230F6C" w:rsidRPr="006B44B0" w:rsidRDefault="00230F6C" w:rsidP="00DE049D">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448F1641" w14:textId="77777777" w:rsidR="00230F6C" w:rsidRPr="006B44B0" w:rsidRDefault="00230F6C" w:rsidP="00DE049D">
            <w:pPr>
              <w:pStyle w:val="TableParagraph"/>
              <w:rPr>
                <w:szCs w:val="20"/>
                <w:lang w:bidi="ar-SA"/>
              </w:rPr>
            </w:pPr>
            <w:r w:rsidRPr="006B44B0">
              <w:rPr>
                <w:szCs w:val="20"/>
                <w:lang w:bidi="ar-SA"/>
              </w:rPr>
              <w:t>100,0%</w:t>
            </w:r>
          </w:p>
        </w:tc>
        <w:tc>
          <w:tcPr>
            <w:tcW w:w="301" w:type="pct"/>
            <w:tcBorders>
              <w:top w:val="nil"/>
              <w:left w:val="nil"/>
              <w:bottom w:val="single" w:sz="4" w:space="0" w:color="auto"/>
              <w:right w:val="single" w:sz="4" w:space="0" w:color="auto"/>
            </w:tcBorders>
            <w:shd w:val="clear" w:color="auto" w:fill="auto"/>
            <w:noWrap/>
            <w:vAlign w:val="center"/>
            <w:hideMark/>
          </w:tcPr>
          <w:p w14:paraId="40559FCB" w14:textId="77777777" w:rsidR="00230F6C" w:rsidRPr="006B44B0" w:rsidRDefault="00230F6C" w:rsidP="00DE049D">
            <w:pPr>
              <w:pStyle w:val="TableParagraph"/>
              <w:rPr>
                <w:szCs w:val="20"/>
                <w:lang w:bidi="ar-SA"/>
              </w:rPr>
            </w:pPr>
            <w:r w:rsidRPr="006B44B0">
              <w:rPr>
                <w:szCs w:val="20"/>
                <w:lang w:bidi="ar-SA"/>
              </w:rPr>
              <w:t>100,0%</w:t>
            </w:r>
          </w:p>
        </w:tc>
      </w:tr>
      <w:tr w:rsidR="00230F6C" w:rsidRPr="006B44B0" w14:paraId="50A6E2D3"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FDE9DDD" w14:textId="77777777" w:rsidR="00230F6C" w:rsidRPr="006B44B0" w:rsidRDefault="00230F6C" w:rsidP="00DE049D">
            <w:pPr>
              <w:pStyle w:val="TableParagraph"/>
              <w:rPr>
                <w:szCs w:val="20"/>
                <w:lang w:bidi="ar-SA"/>
              </w:rPr>
            </w:pPr>
            <w:r w:rsidRPr="006B44B0">
              <w:rPr>
                <w:szCs w:val="20"/>
                <w:lang w:bidi="ar-SA"/>
              </w:rPr>
              <w:t>Удельный расход топлива на ВЫРАБОТКУ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5A5B02D9"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D5F82A1"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42327AB"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3B5820C"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54ABF4F"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F99EEFA"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F71A5EA"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5F6EB94"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CB88A6C"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EA31C3C"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27F232F" w14:textId="77777777" w:rsidR="00230F6C" w:rsidRPr="006B44B0" w:rsidRDefault="00230F6C" w:rsidP="00DE049D">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62757F70" w14:textId="77777777" w:rsidR="00230F6C" w:rsidRPr="006B44B0" w:rsidRDefault="00230F6C" w:rsidP="00DE049D">
            <w:pPr>
              <w:pStyle w:val="TableParagraph"/>
              <w:rPr>
                <w:szCs w:val="20"/>
                <w:lang w:bidi="ar-SA"/>
              </w:rPr>
            </w:pPr>
          </w:p>
        </w:tc>
      </w:tr>
      <w:tr w:rsidR="00230F6C" w:rsidRPr="006B44B0" w14:paraId="39B83299"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D58A227" w14:textId="77777777" w:rsidR="00230F6C" w:rsidRPr="006B44B0" w:rsidRDefault="00230F6C" w:rsidP="00230F6C">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3C51826B" w14:textId="77777777" w:rsidR="00230F6C" w:rsidRPr="006B44B0" w:rsidRDefault="00230F6C" w:rsidP="00230F6C">
            <w:pPr>
              <w:pStyle w:val="TableParagraph"/>
              <w:rPr>
                <w:szCs w:val="20"/>
                <w:lang w:bidi="ar-SA"/>
              </w:rPr>
            </w:pPr>
            <w:r w:rsidRPr="006B44B0">
              <w:rPr>
                <w:szCs w:val="20"/>
                <w:lang w:bidi="ar-SA"/>
              </w:rPr>
              <w:t>кг у.т./Гкал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FE696D6" w14:textId="6E6BD74A"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C3540AC" w14:textId="3FE084E5"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1FED16A" w14:textId="5F31B461"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7B49B8F" w14:textId="443412AF"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6C0A4CD" w14:textId="2FB1AFAD"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77F1CDE" w14:textId="679951AC"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2836D07" w14:textId="2F6D2885"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6FA9376" w14:textId="7A5314F7"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5F8019D" w14:textId="34BE39BB" w:rsidR="00230F6C" w:rsidRPr="006B44B0" w:rsidRDefault="00230F6C" w:rsidP="00230F6C">
            <w:pPr>
              <w:pStyle w:val="TableParagraph"/>
              <w:rPr>
                <w:szCs w:val="20"/>
              </w:rPr>
            </w:pPr>
            <w:r w:rsidRPr="006B44B0">
              <w:rPr>
                <w:color w:val="000000"/>
                <w:szCs w:val="20"/>
              </w:rPr>
              <w:t>158,0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662C585" w14:textId="66575219" w:rsidR="00230F6C" w:rsidRPr="006B44B0" w:rsidRDefault="00230F6C" w:rsidP="00230F6C">
            <w:pPr>
              <w:pStyle w:val="TableParagraph"/>
              <w:rPr>
                <w:szCs w:val="20"/>
              </w:rPr>
            </w:pPr>
            <w:r w:rsidRPr="006B44B0">
              <w:rPr>
                <w:color w:val="000000"/>
                <w:szCs w:val="20"/>
              </w:rPr>
              <w:t>158,0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6403EDC" w14:textId="687062E4" w:rsidR="00230F6C" w:rsidRPr="006B44B0" w:rsidRDefault="00230F6C" w:rsidP="00230F6C">
            <w:pPr>
              <w:pStyle w:val="TableParagraph"/>
              <w:rPr>
                <w:szCs w:val="20"/>
              </w:rPr>
            </w:pPr>
            <w:r w:rsidRPr="006B44B0">
              <w:rPr>
                <w:color w:val="000000"/>
                <w:szCs w:val="20"/>
              </w:rPr>
              <w:t>158,0</w:t>
            </w:r>
          </w:p>
        </w:tc>
      </w:tr>
      <w:tr w:rsidR="00230F6C" w:rsidRPr="006B44B0" w14:paraId="668E7503"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A79E5A8" w14:textId="77777777" w:rsidR="00230F6C" w:rsidRPr="006B44B0" w:rsidRDefault="00230F6C" w:rsidP="00230F6C">
            <w:pPr>
              <w:pStyle w:val="TableParagraph"/>
              <w:rPr>
                <w:szCs w:val="20"/>
                <w:lang w:bidi="ar-SA"/>
              </w:rPr>
            </w:pPr>
            <w:r w:rsidRPr="006B44B0">
              <w:rPr>
                <w:szCs w:val="20"/>
                <w:lang w:bidi="ar-SA"/>
              </w:rPr>
              <w:t>Расход условного топлива</w:t>
            </w:r>
          </w:p>
        </w:tc>
        <w:tc>
          <w:tcPr>
            <w:tcW w:w="480" w:type="pct"/>
            <w:tcBorders>
              <w:top w:val="nil"/>
              <w:left w:val="nil"/>
              <w:bottom w:val="single" w:sz="4" w:space="0" w:color="auto"/>
              <w:right w:val="single" w:sz="4" w:space="0" w:color="auto"/>
            </w:tcBorders>
            <w:shd w:val="clear" w:color="auto" w:fill="auto"/>
            <w:vAlign w:val="center"/>
            <w:hideMark/>
          </w:tcPr>
          <w:p w14:paraId="616C4235" w14:textId="77777777" w:rsidR="00230F6C" w:rsidRPr="006B44B0" w:rsidRDefault="00230F6C" w:rsidP="00230F6C">
            <w:pPr>
              <w:pStyle w:val="TableParagraph"/>
              <w:rPr>
                <w:szCs w:val="20"/>
                <w:lang w:bidi="ar-SA"/>
              </w:rPr>
            </w:pPr>
            <w:r w:rsidRPr="006B44B0">
              <w:rPr>
                <w:szCs w:val="20"/>
                <w:lang w:bidi="ar-SA"/>
              </w:rPr>
              <w:t>тыс. т у.т.</w:t>
            </w:r>
          </w:p>
        </w:tc>
        <w:tc>
          <w:tcPr>
            <w:tcW w:w="300" w:type="pct"/>
            <w:tcBorders>
              <w:top w:val="nil"/>
              <w:left w:val="nil"/>
              <w:bottom w:val="single" w:sz="4" w:space="0" w:color="auto"/>
              <w:right w:val="single" w:sz="4" w:space="0" w:color="auto"/>
            </w:tcBorders>
            <w:shd w:val="clear" w:color="auto" w:fill="auto"/>
            <w:vAlign w:val="center"/>
            <w:hideMark/>
          </w:tcPr>
          <w:p w14:paraId="2745838B" w14:textId="2BE5672D" w:rsidR="00230F6C" w:rsidRPr="006B44B0" w:rsidRDefault="00230F6C" w:rsidP="00230F6C">
            <w:pPr>
              <w:pStyle w:val="TableParagraph"/>
              <w:rPr>
                <w:szCs w:val="20"/>
              </w:rPr>
            </w:pPr>
            <w:r w:rsidRPr="006B44B0">
              <w:rPr>
                <w:color w:val="000000"/>
                <w:szCs w:val="20"/>
              </w:rPr>
              <w:t>2,8382</w:t>
            </w:r>
          </w:p>
        </w:tc>
        <w:tc>
          <w:tcPr>
            <w:tcW w:w="300" w:type="pct"/>
            <w:tcBorders>
              <w:top w:val="nil"/>
              <w:left w:val="nil"/>
              <w:bottom w:val="single" w:sz="4" w:space="0" w:color="auto"/>
              <w:right w:val="single" w:sz="4" w:space="0" w:color="auto"/>
            </w:tcBorders>
            <w:shd w:val="clear" w:color="auto" w:fill="auto"/>
            <w:vAlign w:val="center"/>
            <w:hideMark/>
          </w:tcPr>
          <w:p w14:paraId="30D44257" w14:textId="0356235E" w:rsidR="00230F6C" w:rsidRPr="006B44B0" w:rsidRDefault="00230F6C" w:rsidP="00230F6C">
            <w:pPr>
              <w:pStyle w:val="TableParagraph"/>
              <w:rPr>
                <w:szCs w:val="20"/>
              </w:rPr>
            </w:pPr>
            <w:r w:rsidRPr="006B44B0">
              <w:rPr>
                <w:color w:val="000000"/>
                <w:szCs w:val="20"/>
              </w:rPr>
              <w:t>2,8546</w:t>
            </w:r>
          </w:p>
        </w:tc>
        <w:tc>
          <w:tcPr>
            <w:tcW w:w="300" w:type="pct"/>
            <w:tcBorders>
              <w:top w:val="nil"/>
              <w:left w:val="nil"/>
              <w:bottom w:val="single" w:sz="4" w:space="0" w:color="auto"/>
              <w:right w:val="single" w:sz="4" w:space="0" w:color="auto"/>
            </w:tcBorders>
            <w:shd w:val="clear" w:color="auto" w:fill="auto"/>
            <w:vAlign w:val="center"/>
            <w:hideMark/>
          </w:tcPr>
          <w:p w14:paraId="5A01CB16" w14:textId="42A6DADB" w:rsidR="00230F6C" w:rsidRPr="006B44B0" w:rsidRDefault="00230F6C" w:rsidP="00230F6C">
            <w:pPr>
              <w:pStyle w:val="TableParagraph"/>
              <w:rPr>
                <w:szCs w:val="20"/>
              </w:rPr>
            </w:pPr>
            <w:r w:rsidRPr="006B44B0">
              <w:rPr>
                <w:color w:val="000000"/>
                <w:szCs w:val="20"/>
              </w:rPr>
              <w:t>2,8711</w:t>
            </w:r>
          </w:p>
        </w:tc>
        <w:tc>
          <w:tcPr>
            <w:tcW w:w="300" w:type="pct"/>
            <w:tcBorders>
              <w:top w:val="nil"/>
              <w:left w:val="nil"/>
              <w:bottom w:val="single" w:sz="4" w:space="0" w:color="auto"/>
              <w:right w:val="single" w:sz="4" w:space="0" w:color="auto"/>
            </w:tcBorders>
            <w:shd w:val="clear" w:color="auto" w:fill="auto"/>
            <w:vAlign w:val="center"/>
            <w:hideMark/>
          </w:tcPr>
          <w:p w14:paraId="11D8EFC6" w14:textId="6B8CC949" w:rsidR="00230F6C" w:rsidRPr="006B44B0" w:rsidRDefault="00230F6C" w:rsidP="00230F6C">
            <w:pPr>
              <w:pStyle w:val="TableParagraph"/>
              <w:rPr>
                <w:szCs w:val="20"/>
              </w:rPr>
            </w:pPr>
            <w:r w:rsidRPr="006B44B0">
              <w:rPr>
                <w:color w:val="000000"/>
                <w:szCs w:val="20"/>
              </w:rPr>
              <w:t>2,8793</w:t>
            </w:r>
          </w:p>
        </w:tc>
        <w:tc>
          <w:tcPr>
            <w:tcW w:w="300" w:type="pct"/>
            <w:tcBorders>
              <w:top w:val="nil"/>
              <w:left w:val="nil"/>
              <w:bottom w:val="single" w:sz="4" w:space="0" w:color="auto"/>
              <w:right w:val="single" w:sz="4" w:space="0" w:color="auto"/>
            </w:tcBorders>
            <w:shd w:val="clear" w:color="auto" w:fill="auto"/>
            <w:vAlign w:val="center"/>
            <w:hideMark/>
          </w:tcPr>
          <w:p w14:paraId="4A733E2B" w14:textId="5727C606" w:rsidR="00230F6C" w:rsidRPr="006B44B0" w:rsidRDefault="00230F6C" w:rsidP="00230F6C">
            <w:pPr>
              <w:pStyle w:val="TableParagraph"/>
              <w:rPr>
                <w:szCs w:val="20"/>
              </w:rPr>
            </w:pPr>
            <w:r w:rsidRPr="006B44B0">
              <w:rPr>
                <w:color w:val="000000"/>
                <w:szCs w:val="20"/>
              </w:rPr>
              <w:t>2,8876</w:t>
            </w:r>
          </w:p>
        </w:tc>
        <w:tc>
          <w:tcPr>
            <w:tcW w:w="300" w:type="pct"/>
            <w:tcBorders>
              <w:top w:val="nil"/>
              <w:left w:val="nil"/>
              <w:bottom w:val="single" w:sz="4" w:space="0" w:color="auto"/>
              <w:right w:val="single" w:sz="4" w:space="0" w:color="auto"/>
            </w:tcBorders>
            <w:shd w:val="clear" w:color="auto" w:fill="auto"/>
            <w:vAlign w:val="center"/>
            <w:hideMark/>
          </w:tcPr>
          <w:p w14:paraId="4224DD26" w14:textId="7EA16B3C" w:rsidR="00230F6C" w:rsidRPr="006B44B0" w:rsidRDefault="00230F6C" w:rsidP="00230F6C">
            <w:pPr>
              <w:pStyle w:val="TableParagraph"/>
              <w:rPr>
                <w:szCs w:val="20"/>
              </w:rPr>
            </w:pPr>
            <w:r w:rsidRPr="006B44B0">
              <w:rPr>
                <w:color w:val="000000"/>
                <w:szCs w:val="20"/>
              </w:rPr>
              <w:t>2,8958</w:t>
            </w:r>
          </w:p>
        </w:tc>
        <w:tc>
          <w:tcPr>
            <w:tcW w:w="300" w:type="pct"/>
            <w:tcBorders>
              <w:top w:val="nil"/>
              <w:left w:val="nil"/>
              <w:bottom w:val="single" w:sz="4" w:space="0" w:color="auto"/>
              <w:right w:val="single" w:sz="4" w:space="0" w:color="auto"/>
            </w:tcBorders>
            <w:shd w:val="clear" w:color="auto" w:fill="auto"/>
            <w:vAlign w:val="center"/>
            <w:hideMark/>
          </w:tcPr>
          <w:p w14:paraId="1B44D95E" w14:textId="241273D2" w:rsidR="00230F6C" w:rsidRPr="006B44B0" w:rsidRDefault="00230F6C" w:rsidP="00230F6C">
            <w:pPr>
              <w:pStyle w:val="TableParagraph"/>
              <w:rPr>
                <w:szCs w:val="20"/>
              </w:rPr>
            </w:pPr>
            <w:r w:rsidRPr="006B44B0">
              <w:rPr>
                <w:color w:val="000000"/>
                <w:szCs w:val="20"/>
              </w:rPr>
              <w:t>2,9040</w:t>
            </w:r>
          </w:p>
        </w:tc>
        <w:tc>
          <w:tcPr>
            <w:tcW w:w="300" w:type="pct"/>
            <w:tcBorders>
              <w:top w:val="nil"/>
              <w:left w:val="nil"/>
              <w:bottom w:val="single" w:sz="4" w:space="0" w:color="auto"/>
              <w:right w:val="single" w:sz="4" w:space="0" w:color="auto"/>
            </w:tcBorders>
            <w:shd w:val="clear" w:color="auto" w:fill="auto"/>
            <w:vAlign w:val="center"/>
            <w:hideMark/>
          </w:tcPr>
          <w:p w14:paraId="3B53A777" w14:textId="48AD2759" w:rsidR="00230F6C" w:rsidRPr="006B44B0" w:rsidRDefault="00230F6C" w:rsidP="00230F6C">
            <w:pPr>
              <w:pStyle w:val="TableParagraph"/>
              <w:rPr>
                <w:szCs w:val="20"/>
              </w:rPr>
            </w:pPr>
            <w:r w:rsidRPr="006B44B0">
              <w:rPr>
                <w:color w:val="000000"/>
                <w:szCs w:val="20"/>
              </w:rPr>
              <w:t>2,9123</w:t>
            </w:r>
          </w:p>
        </w:tc>
        <w:tc>
          <w:tcPr>
            <w:tcW w:w="300" w:type="pct"/>
            <w:tcBorders>
              <w:top w:val="nil"/>
              <w:left w:val="nil"/>
              <w:bottom w:val="single" w:sz="4" w:space="0" w:color="auto"/>
              <w:right w:val="single" w:sz="4" w:space="0" w:color="auto"/>
            </w:tcBorders>
            <w:shd w:val="clear" w:color="auto" w:fill="auto"/>
            <w:vAlign w:val="center"/>
            <w:hideMark/>
          </w:tcPr>
          <w:p w14:paraId="134C628A" w14:textId="542247EA" w:rsidR="00230F6C" w:rsidRPr="006B44B0" w:rsidRDefault="00230F6C" w:rsidP="00230F6C">
            <w:pPr>
              <w:pStyle w:val="TableParagraph"/>
              <w:rPr>
                <w:szCs w:val="20"/>
              </w:rPr>
            </w:pPr>
            <w:r w:rsidRPr="006B44B0">
              <w:rPr>
                <w:color w:val="000000"/>
                <w:szCs w:val="20"/>
              </w:rPr>
              <w:t>2,9205</w:t>
            </w:r>
          </w:p>
        </w:tc>
        <w:tc>
          <w:tcPr>
            <w:tcW w:w="300" w:type="pct"/>
            <w:tcBorders>
              <w:top w:val="nil"/>
              <w:left w:val="nil"/>
              <w:bottom w:val="single" w:sz="4" w:space="0" w:color="auto"/>
              <w:right w:val="single" w:sz="4" w:space="0" w:color="auto"/>
            </w:tcBorders>
            <w:shd w:val="clear" w:color="auto" w:fill="auto"/>
            <w:vAlign w:val="center"/>
            <w:hideMark/>
          </w:tcPr>
          <w:p w14:paraId="746D0798" w14:textId="72776B88" w:rsidR="00230F6C" w:rsidRPr="006B44B0" w:rsidRDefault="00230F6C" w:rsidP="00230F6C">
            <w:pPr>
              <w:pStyle w:val="TableParagraph"/>
              <w:rPr>
                <w:szCs w:val="20"/>
              </w:rPr>
            </w:pPr>
            <w:r w:rsidRPr="006B44B0">
              <w:rPr>
                <w:color w:val="000000"/>
                <w:szCs w:val="20"/>
              </w:rPr>
              <w:t>2,9281</w:t>
            </w:r>
          </w:p>
        </w:tc>
        <w:tc>
          <w:tcPr>
            <w:tcW w:w="301" w:type="pct"/>
            <w:tcBorders>
              <w:top w:val="nil"/>
              <w:left w:val="nil"/>
              <w:bottom w:val="single" w:sz="4" w:space="0" w:color="auto"/>
              <w:right w:val="single" w:sz="4" w:space="0" w:color="auto"/>
            </w:tcBorders>
            <w:shd w:val="clear" w:color="auto" w:fill="auto"/>
            <w:vAlign w:val="center"/>
            <w:hideMark/>
          </w:tcPr>
          <w:p w14:paraId="15C94CA8" w14:textId="4658D5DB" w:rsidR="00230F6C" w:rsidRPr="006B44B0" w:rsidRDefault="00230F6C" w:rsidP="00230F6C">
            <w:pPr>
              <w:pStyle w:val="TableParagraph"/>
              <w:rPr>
                <w:szCs w:val="20"/>
              </w:rPr>
            </w:pPr>
            <w:r w:rsidRPr="006B44B0">
              <w:rPr>
                <w:color w:val="000000"/>
                <w:szCs w:val="20"/>
              </w:rPr>
              <w:t>2,9357</w:t>
            </w:r>
          </w:p>
        </w:tc>
      </w:tr>
      <w:tr w:rsidR="00230F6C" w:rsidRPr="006B44B0" w14:paraId="324D8A75"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22BE5D6" w14:textId="77777777" w:rsidR="00230F6C" w:rsidRPr="006B44B0" w:rsidRDefault="00230F6C" w:rsidP="00230F6C">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691CEBE0" w14:textId="77777777" w:rsidR="00230F6C" w:rsidRPr="006B44B0" w:rsidRDefault="00230F6C" w:rsidP="00230F6C">
            <w:pPr>
              <w:pStyle w:val="TableParagraph"/>
              <w:rPr>
                <w:szCs w:val="20"/>
                <w:lang w:bidi="ar-SA"/>
              </w:rPr>
            </w:pPr>
            <w:r w:rsidRPr="006B44B0">
              <w:rPr>
                <w:szCs w:val="20"/>
                <w:lang w:bidi="ar-SA"/>
              </w:rPr>
              <w:t>тыс. т у.т.</w:t>
            </w:r>
          </w:p>
        </w:tc>
        <w:tc>
          <w:tcPr>
            <w:tcW w:w="300" w:type="pct"/>
            <w:tcBorders>
              <w:top w:val="nil"/>
              <w:left w:val="nil"/>
              <w:bottom w:val="single" w:sz="4" w:space="0" w:color="auto"/>
              <w:right w:val="single" w:sz="4" w:space="0" w:color="auto"/>
            </w:tcBorders>
            <w:shd w:val="clear" w:color="auto" w:fill="auto"/>
            <w:vAlign w:val="center"/>
            <w:hideMark/>
          </w:tcPr>
          <w:p w14:paraId="71712402" w14:textId="322D3E0D" w:rsidR="00230F6C" w:rsidRPr="006B44B0" w:rsidRDefault="00230F6C" w:rsidP="00230F6C">
            <w:pPr>
              <w:pStyle w:val="TableParagraph"/>
              <w:rPr>
                <w:szCs w:val="20"/>
              </w:rPr>
            </w:pPr>
            <w:r w:rsidRPr="006B44B0">
              <w:rPr>
                <w:color w:val="000000"/>
                <w:szCs w:val="20"/>
              </w:rPr>
              <w:t>2,8382</w:t>
            </w:r>
          </w:p>
        </w:tc>
        <w:tc>
          <w:tcPr>
            <w:tcW w:w="300" w:type="pct"/>
            <w:tcBorders>
              <w:top w:val="nil"/>
              <w:left w:val="nil"/>
              <w:bottom w:val="single" w:sz="4" w:space="0" w:color="auto"/>
              <w:right w:val="single" w:sz="4" w:space="0" w:color="auto"/>
            </w:tcBorders>
            <w:shd w:val="clear" w:color="auto" w:fill="auto"/>
            <w:vAlign w:val="center"/>
            <w:hideMark/>
          </w:tcPr>
          <w:p w14:paraId="1C7F44AF" w14:textId="2E4A44AE" w:rsidR="00230F6C" w:rsidRPr="006B44B0" w:rsidRDefault="00230F6C" w:rsidP="00230F6C">
            <w:pPr>
              <w:pStyle w:val="TableParagraph"/>
              <w:rPr>
                <w:szCs w:val="20"/>
              </w:rPr>
            </w:pPr>
            <w:r w:rsidRPr="006B44B0">
              <w:rPr>
                <w:color w:val="000000"/>
                <w:szCs w:val="20"/>
              </w:rPr>
              <w:t>2,8546</w:t>
            </w:r>
          </w:p>
        </w:tc>
        <w:tc>
          <w:tcPr>
            <w:tcW w:w="300" w:type="pct"/>
            <w:tcBorders>
              <w:top w:val="nil"/>
              <w:left w:val="nil"/>
              <w:bottom w:val="single" w:sz="4" w:space="0" w:color="auto"/>
              <w:right w:val="single" w:sz="4" w:space="0" w:color="auto"/>
            </w:tcBorders>
            <w:shd w:val="clear" w:color="auto" w:fill="auto"/>
            <w:vAlign w:val="center"/>
            <w:hideMark/>
          </w:tcPr>
          <w:p w14:paraId="597AAD0A" w14:textId="232737F9" w:rsidR="00230F6C" w:rsidRPr="006B44B0" w:rsidRDefault="00230F6C" w:rsidP="00230F6C">
            <w:pPr>
              <w:pStyle w:val="TableParagraph"/>
              <w:rPr>
                <w:szCs w:val="20"/>
              </w:rPr>
            </w:pPr>
            <w:r w:rsidRPr="006B44B0">
              <w:rPr>
                <w:color w:val="000000"/>
                <w:szCs w:val="20"/>
              </w:rPr>
              <w:t>2,8711</w:t>
            </w:r>
          </w:p>
        </w:tc>
        <w:tc>
          <w:tcPr>
            <w:tcW w:w="300" w:type="pct"/>
            <w:tcBorders>
              <w:top w:val="nil"/>
              <w:left w:val="nil"/>
              <w:bottom w:val="single" w:sz="4" w:space="0" w:color="auto"/>
              <w:right w:val="single" w:sz="4" w:space="0" w:color="auto"/>
            </w:tcBorders>
            <w:shd w:val="clear" w:color="auto" w:fill="auto"/>
            <w:vAlign w:val="center"/>
            <w:hideMark/>
          </w:tcPr>
          <w:p w14:paraId="524D2CB4" w14:textId="010A534A" w:rsidR="00230F6C" w:rsidRPr="006B44B0" w:rsidRDefault="00230F6C" w:rsidP="00230F6C">
            <w:pPr>
              <w:pStyle w:val="TableParagraph"/>
              <w:rPr>
                <w:szCs w:val="20"/>
              </w:rPr>
            </w:pPr>
            <w:r w:rsidRPr="006B44B0">
              <w:rPr>
                <w:color w:val="000000"/>
                <w:szCs w:val="20"/>
              </w:rPr>
              <w:t>2,8793</w:t>
            </w:r>
          </w:p>
        </w:tc>
        <w:tc>
          <w:tcPr>
            <w:tcW w:w="300" w:type="pct"/>
            <w:tcBorders>
              <w:top w:val="nil"/>
              <w:left w:val="nil"/>
              <w:bottom w:val="single" w:sz="4" w:space="0" w:color="auto"/>
              <w:right w:val="single" w:sz="4" w:space="0" w:color="auto"/>
            </w:tcBorders>
            <w:shd w:val="clear" w:color="auto" w:fill="auto"/>
            <w:vAlign w:val="center"/>
            <w:hideMark/>
          </w:tcPr>
          <w:p w14:paraId="75B8C796" w14:textId="5A3F4F86" w:rsidR="00230F6C" w:rsidRPr="006B44B0" w:rsidRDefault="00230F6C" w:rsidP="00230F6C">
            <w:pPr>
              <w:pStyle w:val="TableParagraph"/>
              <w:rPr>
                <w:szCs w:val="20"/>
              </w:rPr>
            </w:pPr>
            <w:r w:rsidRPr="006B44B0">
              <w:rPr>
                <w:color w:val="000000"/>
                <w:szCs w:val="20"/>
              </w:rPr>
              <w:t>2,8876</w:t>
            </w:r>
          </w:p>
        </w:tc>
        <w:tc>
          <w:tcPr>
            <w:tcW w:w="300" w:type="pct"/>
            <w:tcBorders>
              <w:top w:val="nil"/>
              <w:left w:val="nil"/>
              <w:bottom w:val="single" w:sz="4" w:space="0" w:color="auto"/>
              <w:right w:val="single" w:sz="4" w:space="0" w:color="auto"/>
            </w:tcBorders>
            <w:shd w:val="clear" w:color="auto" w:fill="auto"/>
            <w:vAlign w:val="center"/>
            <w:hideMark/>
          </w:tcPr>
          <w:p w14:paraId="4CCDA94C" w14:textId="62BF671A" w:rsidR="00230F6C" w:rsidRPr="006B44B0" w:rsidRDefault="00230F6C" w:rsidP="00230F6C">
            <w:pPr>
              <w:pStyle w:val="TableParagraph"/>
              <w:rPr>
                <w:szCs w:val="20"/>
              </w:rPr>
            </w:pPr>
            <w:r w:rsidRPr="006B44B0">
              <w:rPr>
                <w:color w:val="000000"/>
                <w:szCs w:val="20"/>
              </w:rPr>
              <w:t>2,8958</w:t>
            </w:r>
          </w:p>
        </w:tc>
        <w:tc>
          <w:tcPr>
            <w:tcW w:w="300" w:type="pct"/>
            <w:tcBorders>
              <w:top w:val="nil"/>
              <w:left w:val="nil"/>
              <w:bottom w:val="single" w:sz="4" w:space="0" w:color="auto"/>
              <w:right w:val="single" w:sz="4" w:space="0" w:color="auto"/>
            </w:tcBorders>
            <w:shd w:val="clear" w:color="auto" w:fill="auto"/>
            <w:vAlign w:val="center"/>
            <w:hideMark/>
          </w:tcPr>
          <w:p w14:paraId="08E4A05B" w14:textId="1E60F29B" w:rsidR="00230F6C" w:rsidRPr="006B44B0" w:rsidRDefault="00230F6C" w:rsidP="00230F6C">
            <w:pPr>
              <w:pStyle w:val="TableParagraph"/>
              <w:rPr>
                <w:szCs w:val="20"/>
              </w:rPr>
            </w:pPr>
            <w:r w:rsidRPr="006B44B0">
              <w:rPr>
                <w:color w:val="000000"/>
                <w:szCs w:val="20"/>
              </w:rPr>
              <w:t>2,9040</w:t>
            </w:r>
          </w:p>
        </w:tc>
        <w:tc>
          <w:tcPr>
            <w:tcW w:w="300" w:type="pct"/>
            <w:tcBorders>
              <w:top w:val="nil"/>
              <w:left w:val="nil"/>
              <w:bottom w:val="single" w:sz="4" w:space="0" w:color="auto"/>
              <w:right w:val="single" w:sz="4" w:space="0" w:color="auto"/>
            </w:tcBorders>
            <w:shd w:val="clear" w:color="auto" w:fill="auto"/>
            <w:vAlign w:val="center"/>
            <w:hideMark/>
          </w:tcPr>
          <w:p w14:paraId="45E86B12" w14:textId="495BB29A" w:rsidR="00230F6C" w:rsidRPr="006B44B0" w:rsidRDefault="00230F6C" w:rsidP="00230F6C">
            <w:pPr>
              <w:pStyle w:val="TableParagraph"/>
              <w:rPr>
                <w:szCs w:val="20"/>
              </w:rPr>
            </w:pPr>
            <w:r w:rsidRPr="006B44B0">
              <w:rPr>
                <w:color w:val="000000"/>
                <w:szCs w:val="20"/>
              </w:rPr>
              <w:t>2,9123</w:t>
            </w:r>
          </w:p>
        </w:tc>
        <w:tc>
          <w:tcPr>
            <w:tcW w:w="300" w:type="pct"/>
            <w:tcBorders>
              <w:top w:val="nil"/>
              <w:left w:val="nil"/>
              <w:bottom w:val="single" w:sz="4" w:space="0" w:color="auto"/>
              <w:right w:val="single" w:sz="4" w:space="0" w:color="auto"/>
            </w:tcBorders>
            <w:shd w:val="clear" w:color="auto" w:fill="auto"/>
            <w:vAlign w:val="center"/>
            <w:hideMark/>
          </w:tcPr>
          <w:p w14:paraId="00606B3C" w14:textId="66A941DC" w:rsidR="00230F6C" w:rsidRPr="006B44B0" w:rsidRDefault="00230F6C" w:rsidP="00230F6C">
            <w:pPr>
              <w:pStyle w:val="TableParagraph"/>
              <w:rPr>
                <w:szCs w:val="20"/>
              </w:rPr>
            </w:pPr>
            <w:r w:rsidRPr="006B44B0">
              <w:rPr>
                <w:color w:val="000000"/>
                <w:szCs w:val="20"/>
              </w:rPr>
              <w:t>2,9205</w:t>
            </w:r>
          </w:p>
        </w:tc>
        <w:tc>
          <w:tcPr>
            <w:tcW w:w="300" w:type="pct"/>
            <w:tcBorders>
              <w:top w:val="nil"/>
              <w:left w:val="nil"/>
              <w:bottom w:val="single" w:sz="4" w:space="0" w:color="auto"/>
              <w:right w:val="single" w:sz="4" w:space="0" w:color="auto"/>
            </w:tcBorders>
            <w:shd w:val="clear" w:color="auto" w:fill="auto"/>
            <w:vAlign w:val="center"/>
            <w:hideMark/>
          </w:tcPr>
          <w:p w14:paraId="0DFE7A2C" w14:textId="5B7309EF" w:rsidR="00230F6C" w:rsidRPr="006B44B0" w:rsidRDefault="00230F6C" w:rsidP="00230F6C">
            <w:pPr>
              <w:pStyle w:val="TableParagraph"/>
              <w:rPr>
                <w:szCs w:val="20"/>
              </w:rPr>
            </w:pPr>
            <w:r w:rsidRPr="006B44B0">
              <w:rPr>
                <w:color w:val="000000"/>
                <w:szCs w:val="20"/>
              </w:rPr>
              <w:t>2,9281</w:t>
            </w:r>
          </w:p>
        </w:tc>
        <w:tc>
          <w:tcPr>
            <w:tcW w:w="301" w:type="pct"/>
            <w:tcBorders>
              <w:top w:val="nil"/>
              <w:left w:val="nil"/>
              <w:bottom w:val="single" w:sz="4" w:space="0" w:color="auto"/>
              <w:right w:val="single" w:sz="4" w:space="0" w:color="auto"/>
            </w:tcBorders>
            <w:shd w:val="clear" w:color="auto" w:fill="auto"/>
            <w:vAlign w:val="center"/>
            <w:hideMark/>
          </w:tcPr>
          <w:p w14:paraId="76A1A540" w14:textId="2ACCF2FA" w:rsidR="00230F6C" w:rsidRPr="006B44B0" w:rsidRDefault="00230F6C" w:rsidP="00230F6C">
            <w:pPr>
              <w:pStyle w:val="TableParagraph"/>
              <w:rPr>
                <w:szCs w:val="20"/>
              </w:rPr>
            </w:pPr>
            <w:r w:rsidRPr="006B44B0">
              <w:rPr>
                <w:color w:val="000000"/>
                <w:szCs w:val="20"/>
              </w:rPr>
              <w:t>2,9357</w:t>
            </w:r>
          </w:p>
        </w:tc>
      </w:tr>
      <w:tr w:rsidR="00230F6C" w:rsidRPr="006B44B0" w14:paraId="547FB993"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3C58072" w14:textId="77777777" w:rsidR="00230F6C" w:rsidRPr="006B44B0" w:rsidRDefault="00230F6C" w:rsidP="00DE049D">
            <w:pPr>
              <w:pStyle w:val="TableParagraph"/>
              <w:rPr>
                <w:szCs w:val="20"/>
                <w:lang w:bidi="ar-SA"/>
              </w:rPr>
            </w:pPr>
            <w:r w:rsidRPr="006B44B0">
              <w:rPr>
                <w:szCs w:val="20"/>
                <w:lang w:bidi="ar-SA"/>
              </w:rPr>
              <w:t>Удельный расход топлива на ОТПУСК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2ADD7C5E"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7256CCF"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1CC10A1"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CA69249"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D46AAEC"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B181D9B"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7349401"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71EDC41"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5F4870D"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0EDC49C"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C9C41B4" w14:textId="77777777" w:rsidR="00230F6C" w:rsidRPr="006B44B0" w:rsidRDefault="00230F6C" w:rsidP="00DE049D">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51917699" w14:textId="77777777" w:rsidR="00230F6C" w:rsidRPr="006B44B0" w:rsidRDefault="00230F6C" w:rsidP="00DE049D">
            <w:pPr>
              <w:pStyle w:val="TableParagraph"/>
              <w:rPr>
                <w:szCs w:val="20"/>
                <w:lang w:bidi="ar-SA"/>
              </w:rPr>
            </w:pPr>
          </w:p>
        </w:tc>
      </w:tr>
      <w:tr w:rsidR="00230F6C" w:rsidRPr="006B44B0" w14:paraId="2C8F06D2"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42FF2F1E" w14:textId="77777777" w:rsidR="00230F6C" w:rsidRPr="006B44B0" w:rsidRDefault="00230F6C" w:rsidP="00230F6C">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52BF6F42" w14:textId="77777777" w:rsidR="00230F6C" w:rsidRPr="006B44B0" w:rsidRDefault="00230F6C" w:rsidP="00230F6C">
            <w:pPr>
              <w:pStyle w:val="TableParagraph"/>
              <w:rPr>
                <w:szCs w:val="20"/>
                <w:lang w:bidi="ar-SA"/>
              </w:rPr>
            </w:pPr>
            <w:r w:rsidRPr="006B44B0">
              <w:rPr>
                <w:szCs w:val="20"/>
                <w:lang w:bidi="ar-SA"/>
              </w:rPr>
              <w:t>кг у.т./Гкал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DF0A774" w14:textId="0D1D4F73"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454CF00" w14:textId="49C8C6A0"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496263E" w14:textId="52DB2536"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F45D9F0" w14:textId="010EF21C"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5C6959F" w14:textId="5F399321"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E66A889" w14:textId="0A2A020A"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35C7D50" w14:textId="0A4C19CD"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E405555" w14:textId="5658A418"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5166D9B" w14:textId="7E0CDB92" w:rsidR="00230F6C" w:rsidRPr="006B44B0" w:rsidRDefault="00230F6C" w:rsidP="00230F6C">
            <w:pPr>
              <w:pStyle w:val="TableParagraph"/>
              <w:rPr>
                <w:szCs w:val="20"/>
              </w:rPr>
            </w:pPr>
            <w:r w:rsidRPr="006B44B0">
              <w:rPr>
                <w:color w:val="000000"/>
                <w:szCs w:val="20"/>
              </w:rPr>
              <w:t>164,6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87790F9" w14:textId="7B9352DC" w:rsidR="00230F6C" w:rsidRPr="006B44B0" w:rsidRDefault="00230F6C" w:rsidP="00230F6C">
            <w:pPr>
              <w:pStyle w:val="TableParagraph"/>
              <w:rPr>
                <w:szCs w:val="20"/>
              </w:rPr>
            </w:pPr>
            <w:r w:rsidRPr="006B44B0">
              <w:rPr>
                <w:color w:val="000000"/>
                <w:szCs w:val="20"/>
              </w:rPr>
              <w:t>164,6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E018D1A" w14:textId="46683055" w:rsidR="00230F6C" w:rsidRPr="006B44B0" w:rsidRDefault="00230F6C" w:rsidP="00230F6C">
            <w:pPr>
              <w:pStyle w:val="TableParagraph"/>
              <w:rPr>
                <w:szCs w:val="20"/>
              </w:rPr>
            </w:pPr>
            <w:r w:rsidRPr="006B44B0">
              <w:rPr>
                <w:color w:val="000000"/>
                <w:szCs w:val="20"/>
              </w:rPr>
              <w:t>164,6</w:t>
            </w:r>
          </w:p>
        </w:tc>
      </w:tr>
      <w:tr w:rsidR="00230F6C" w:rsidRPr="006B44B0" w14:paraId="2B4E1A7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605811B" w14:textId="77777777" w:rsidR="00230F6C" w:rsidRPr="006B44B0" w:rsidRDefault="00230F6C" w:rsidP="00DE049D">
            <w:pPr>
              <w:pStyle w:val="TableParagraph"/>
              <w:rPr>
                <w:szCs w:val="20"/>
                <w:lang w:bidi="ar-SA"/>
              </w:rPr>
            </w:pPr>
            <w:r w:rsidRPr="006B44B0">
              <w:rPr>
                <w:szCs w:val="20"/>
                <w:lang w:bidi="ar-SA"/>
              </w:rPr>
              <w:t>Переводной коэффициент</w:t>
            </w:r>
          </w:p>
        </w:tc>
        <w:tc>
          <w:tcPr>
            <w:tcW w:w="480" w:type="pct"/>
            <w:tcBorders>
              <w:top w:val="nil"/>
              <w:left w:val="nil"/>
              <w:bottom w:val="single" w:sz="4" w:space="0" w:color="auto"/>
              <w:right w:val="single" w:sz="4" w:space="0" w:color="auto"/>
            </w:tcBorders>
            <w:shd w:val="clear" w:color="auto" w:fill="auto"/>
            <w:vAlign w:val="center"/>
            <w:hideMark/>
          </w:tcPr>
          <w:p w14:paraId="1C36A1FB"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5F0875E"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785F751"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96DB3EC"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09C21E0"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0CC709B"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E08C93F"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21D2EAF"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5494BD46"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92E0E21"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6E0F0D1" w14:textId="77777777" w:rsidR="00230F6C" w:rsidRPr="006B44B0" w:rsidRDefault="00230F6C" w:rsidP="00DE049D">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1E8339D3" w14:textId="77777777" w:rsidR="00230F6C" w:rsidRPr="006B44B0" w:rsidRDefault="00230F6C" w:rsidP="00DE049D">
            <w:pPr>
              <w:pStyle w:val="TableParagraph"/>
              <w:rPr>
                <w:szCs w:val="20"/>
                <w:lang w:bidi="ar-SA"/>
              </w:rPr>
            </w:pPr>
          </w:p>
        </w:tc>
      </w:tr>
      <w:tr w:rsidR="00230F6C" w:rsidRPr="006B44B0" w14:paraId="1C80CC1C"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E59ED4B" w14:textId="77777777" w:rsidR="00230F6C" w:rsidRPr="006B44B0" w:rsidRDefault="00230F6C" w:rsidP="00230F6C">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0AF13A94" w14:textId="099A8A36" w:rsidR="00230F6C" w:rsidRPr="006B44B0" w:rsidRDefault="00230F6C" w:rsidP="00230F6C">
            <w:pPr>
              <w:pStyle w:val="TableParagraph"/>
              <w:rPr>
                <w:szCs w:val="20"/>
                <w:lang w:bidi="ar-SA"/>
              </w:rPr>
            </w:pPr>
            <w:r w:rsidRPr="006B44B0">
              <w:rPr>
                <w:szCs w:val="20"/>
                <w:lang w:bidi="ar-SA"/>
              </w:rPr>
              <w:t>т у.т./тыс. куб.м</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1770FA6" w14:textId="7DB43EFC"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9FF2EC" w14:textId="0B168517"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6373A9A" w14:textId="6678AEC3"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CFF658" w14:textId="1BD598E5"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82A63FC" w14:textId="6E5F8882"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D4AA878" w14:textId="6F0ED64B"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42DC90E" w14:textId="5B596B36"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B86E02C" w14:textId="228569B8"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052D9C4" w14:textId="638858C7" w:rsidR="00230F6C" w:rsidRPr="006B44B0" w:rsidRDefault="00230F6C" w:rsidP="00230F6C">
            <w:pPr>
              <w:pStyle w:val="TableParagraph"/>
              <w:rPr>
                <w:szCs w:val="20"/>
              </w:rPr>
            </w:pPr>
            <w:r w:rsidRPr="006B44B0">
              <w:rPr>
                <w:color w:val="000000"/>
                <w:szCs w:val="20"/>
              </w:rPr>
              <w:t>1,129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5790FB0" w14:textId="498956B5" w:rsidR="00230F6C" w:rsidRPr="006B44B0" w:rsidRDefault="00230F6C" w:rsidP="00230F6C">
            <w:pPr>
              <w:pStyle w:val="TableParagraph"/>
              <w:rPr>
                <w:szCs w:val="20"/>
              </w:rPr>
            </w:pPr>
            <w:r w:rsidRPr="006B44B0">
              <w:rPr>
                <w:color w:val="000000"/>
                <w:szCs w:val="20"/>
              </w:rPr>
              <w:t>1,129</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05BCAD3" w14:textId="34DA495F" w:rsidR="00230F6C" w:rsidRPr="006B44B0" w:rsidRDefault="00230F6C" w:rsidP="00230F6C">
            <w:pPr>
              <w:pStyle w:val="TableParagraph"/>
              <w:rPr>
                <w:szCs w:val="20"/>
              </w:rPr>
            </w:pPr>
            <w:r w:rsidRPr="006B44B0">
              <w:rPr>
                <w:color w:val="000000"/>
                <w:szCs w:val="20"/>
              </w:rPr>
              <w:t>1,129</w:t>
            </w:r>
          </w:p>
        </w:tc>
      </w:tr>
      <w:tr w:rsidR="00230F6C" w:rsidRPr="006B44B0" w14:paraId="6868CA49"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1422FE47" w14:textId="77777777" w:rsidR="00230F6C" w:rsidRPr="006B44B0" w:rsidRDefault="00230F6C" w:rsidP="00DE049D">
            <w:pPr>
              <w:pStyle w:val="TableParagraph"/>
              <w:rPr>
                <w:szCs w:val="20"/>
                <w:lang w:bidi="ar-SA"/>
              </w:rPr>
            </w:pPr>
            <w:r w:rsidRPr="006B44B0">
              <w:rPr>
                <w:szCs w:val="20"/>
                <w:lang w:bidi="ar-SA"/>
              </w:rPr>
              <w:t>Расход натурального топлива</w:t>
            </w:r>
          </w:p>
        </w:tc>
        <w:tc>
          <w:tcPr>
            <w:tcW w:w="480" w:type="pct"/>
            <w:tcBorders>
              <w:top w:val="nil"/>
              <w:left w:val="nil"/>
              <w:bottom w:val="single" w:sz="4" w:space="0" w:color="auto"/>
              <w:right w:val="single" w:sz="4" w:space="0" w:color="auto"/>
            </w:tcBorders>
            <w:shd w:val="clear" w:color="auto" w:fill="auto"/>
            <w:vAlign w:val="center"/>
            <w:hideMark/>
          </w:tcPr>
          <w:p w14:paraId="1D81B4CC"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52D4A82"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590247D"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5D478ED"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32FC156"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A18E4A6"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8087711"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7CC9AF3"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F61129A"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5A136BDF"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61E2041" w14:textId="77777777" w:rsidR="00230F6C" w:rsidRPr="006B44B0" w:rsidRDefault="00230F6C" w:rsidP="00DE049D">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3CC83A13" w14:textId="77777777" w:rsidR="00230F6C" w:rsidRPr="006B44B0" w:rsidRDefault="00230F6C" w:rsidP="00DE049D">
            <w:pPr>
              <w:pStyle w:val="TableParagraph"/>
              <w:rPr>
                <w:szCs w:val="20"/>
                <w:lang w:bidi="ar-SA"/>
              </w:rPr>
            </w:pPr>
          </w:p>
        </w:tc>
      </w:tr>
      <w:tr w:rsidR="00230F6C" w:rsidRPr="006B44B0" w14:paraId="37E2B8A7"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17253521" w14:textId="77777777" w:rsidR="00230F6C" w:rsidRPr="006B44B0" w:rsidRDefault="00230F6C" w:rsidP="00230F6C">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0973E7F7" w14:textId="1FB0A6A0" w:rsidR="00230F6C" w:rsidRPr="006B44B0" w:rsidRDefault="00230F6C" w:rsidP="00230F6C">
            <w:pPr>
              <w:pStyle w:val="TableParagraph"/>
              <w:rPr>
                <w:szCs w:val="20"/>
                <w:lang w:bidi="ar-SA"/>
              </w:rPr>
            </w:pPr>
            <w:r w:rsidRPr="006B44B0">
              <w:rPr>
                <w:szCs w:val="20"/>
                <w:lang w:bidi="ar-SA"/>
              </w:rPr>
              <w:t>млн. куб.м</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EC6EF4D" w14:textId="382A8D52" w:rsidR="00230F6C" w:rsidRPr="006B44B0" w:rsidRDefault="00230F6C" w:rsidP="00230F6C">
            <w:pPr>
              <w:pStyle w:val="TableParagraph"/>
              <w:rPr>
                <w:szCs w:val="20"/>
                <w:lang w:bidi="ar-SA"/>
              </w:rPr>
            </w:pPr>
            <w:r w:rsidRPr="006B44B0">
              <w:rPr>
                <w:color w:val="000000"/>
                <w:szCs w:val="20"/>
              </w:rPr>
              <w:t>2,5139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0D73CF4" w14:textId="621A7F44" w:rsidR="00230F6C" w:rsidRPr="006B44B0" w:rsidRDefault="00230F6C" w:rsidP="00230F6C">
            <w:pPr>
              <w:pStyle w:val="TableParagraph"/>
              <w:rPr>
                <w:szCs w:val="20"/>
                <w:lang w:bidi="ar-SA"/>
              </w:rPr>
            </w:pPr>
            <w:r w:rsidRPr="006B44B0">
              <w:rPr>
                <w:color w:val="000000"/>
                <w:szCs w:val="20"/>
              </w:rPr>
              <w:t>2,5285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C4A50A2" w14:textId="385B9ED6" w:rsidR="00230F6C" w:rsidRPr="006B44B0" w:rsidRDefault="00230F6C" w:rsidP="00230F6C">
            <w:pPr>
              <w:pStyle w:val="TableParagraph"/>
              <w:rPr>
                <w:szCs w:val="20"/>
                <w:lang w:bidi="ar-SA"/>
              </w:rPr>
            </w:pPr>
            <w:r w:rsidRPr="006B44B0">
              <w:rPr>
                <w:color w:val="000000"/>
                <w:szCs w:val="20"/>
              </w:rPr>
              <w:t>2,5430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A041139" w14:textId="6BAF0A01" w:rsidR="00230F6C" w:rsidRPr="006B44B0" w:rsidRDefault="00230F6C" w:rsidP="00230F6C">
            <w:pPr>
              <w:pStyle w:val="TableParagraph"/>
              <w:rPr>
                <w:szCs w:val="20"/>
                <w:lang w:bidi="ar-SA"/>
              </w:rPr>
            </w:pPr>
            <w:r w:rsidRPr="006B44B0">
              <w:rPr>
                <w:color w:val="000000"/>
                <w:szCs w:val="20"/>
              </w:rPr>
              <w:t>2,5503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9157E4B" w14:textId="1D8C8960" w:rsidR="00230F6C" w:rsidRPr="006B44B0" w:rsidRDefault="00230F6C" w:rsidP="00230F6C">
            <w:pPr>
              <w:pStyle w:val="TableParagraph"/>
              <w:rPr>
                <w:szCs w:val="20"/>
                <w:lang w:bidi="ar-SA"/>
              </w:rPr>
            </w:pPr>
            <w:r w:rsidRPr="006B44B0">
              <w:rPr>
                <w:color w:val="000000"/>
                <w:szCs w:val="20"/>
              </w:rPr>
              <w:t>2,5576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89ABAC5" w14:textId="27FC177A" w:rsidR="00230F6C" w:rsidRPr="006B44B0" w:rsidRDefault="00230F6C" w:rsidP="00230F6C">
            <w:pPr>
              <w:pStyle w:val="TableParagraph"/>
              <w:rPr>
                <w:szCs w:val="20"/>
                <w:lang w:bidi="ar-SA"/>
              </w:rPr>
            </w:pPr>
            <w:r w:rsidRPr="006B44B0">
              <w:rPr>
                <w:color w:val="000000"/>
                <w:szCs w:val="20"/>
              </w:rPr>
              <w:t>2,5649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2FBE1E6" w14:textId="3C8B9FC5" w:rsidR="00230F6C" w:rsidRPr="006B44B0" w:rsidRDefault="00230F6C" w:rsidP="00230F6C">
            <w:pPr>
              <w:pStyle w:val="TableParagraph"/>
              <w:rPr>
                <w:szCs w:val="20"/>
                <w:lang w:bidi="ar-SA"/>
              </w:rPr>
            </w:pPr>
            <w:r w:rsidRPr="006B44B0">
              <w:rPr>
                <w:color w:val="000000"/>
                <w:szCs w:val="20"/>
              </w:rPr>
              <w:t>2,5722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415EF39" w14:textId="0119B2EB" w:rsidR="00230F6C" w:rsidRPr="006B44B0" w:rsidRDefault="00230F6C" w:rsidP="00230F6C">
            <w:pPr>
              <w:pStyle w:val="TableParagraph"/>
              <w:rPr>
                <w:szCs w:val="20"/>
                <w:lang w:bidi="ar-SA"/>
              </w:rPr>
            </w:pPr>
            <w:r w:rsidRPr="006B44B0">
              <w:rPr>
                <w:color w:val="000000"/>
                <w:szCs w:val="20"/>
              </w:rPr>
              <w:t>2,5795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887402A" w14:textId="38F9DC43" w:rsidR="00230F6C" w:rsidRPr="006B44B0" w:rsidRDefault="00230F6C" w:rsidP="00230F6C">
            <w:pPr>
              <w:pStyle w:val="TableParagraph"/>
              <w:rPr>
                <w:szCs w:val="20"/>
                <w:lang w:bidi="ar-SA"/>
              </w:rPr>
            </w:pPr>
            <w:r w:rsidRPr="006B44B0">
              <w:rPr>
                <w:color w:val="000000"/>
                <w:szCs w:val="20"/>
              </w:rPr>
              <w:t>2,5868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7B558AA" w14:textId="2BF3B322" w:rsidR="00230F6C" w:rsidRPr="006B44B0" w:rsidRDefault="00230F6C" w:rsidP="00230F6C">
            <w:pPr>
              <w:pStyle w:val="TableParagraph"/>
              <w:rPr>
                <w:szCs w:val="20"/>
                <w:lang w:bidi="ar-SA"/>
              </w:rPr>
            </w:pPr>
            <w:r w:rsidRPr="006B44B0">
              <w:rPr>
                <w:color w:val="000000"/>
                <w:szCs w:val="20"/>
              </w:rPr>
              <w:t>2,5936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3171739" w14:textId="1029D658" w:rsidR="00230F6C" w:rsidRPr="006B44B0" w:rsidRDefault="00230F6C" w:rsidP="00230F6C">
            <w:pPr>
              <w:pStyle w:val="TableParagraph"/>
              <w:rPr>
                <w:szCs w:val="20"/>
                <w:lang w:bidi="ar-SA"/>
              </w:rPr>
            </w:pPr>
            <w:r w:rsidRPr="006B44B0">
              <w:rPr>
                <w:color w:val="000000"/>
                <w:szCs w:val="20"/>
              </w:rPr>
              <w:t>2,6003</w:t>
            </w:r>
          </w:p>
        </w:tc>
      </w:tr>
      <w:tr w:rsidR="00230F6C" w:rsidRPr="006B44B0" w14:paraId="0B9D7963"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FD2BB6F" w14:textId="77777777" w:rsidR="00230F6C" w:rsidRPr="006B44B0" w:rsidRDefault="00230F6C" w:rsidP="00DE049D">
            <w:pPr>
              <w:pStyle w:val="TableParagraph"/>
              <w:rPr>
                <w:szCs w:val="20"/>
                <w:lang w:bidi="ar-SA"/>
              </w:rPr>
            </w:pPr>
            <w:r w:rsidRPr="006B44B0">
              <w:rPr>
                <w:szCs w:val="20"/>
                <w:lang w:bidi="ar-SA"/>
              </w:rPr>
              <w:lastRenderedPageBreak/>
              <w:t>Стоимость топлива с учетом его доставки на площадки</w:t>
            </w:r>
          </w:p>
        </w:tc>
        <w:tc>
          <w:tcPr>
            <w:tcW w:w="480" w:type="pct"/>
            <w:tcBorders>
              <w:top w:val="nil"/>
              <w:left w:val="nil"/>
              <w:bottom w:val="single" w:sz="4" w:space="0" w:color="auto"/>
              <w:right w:val="single" w:sz="4" w:space="0" w:color="auto"/>
            </w:tcBorders>
            <w:shd w:val="clear" w:color="auto" w:fill="auto"/>
            <w:vAlign w:val="center"/>
            <w:hideMark/>
          </w:tcPr>
          <w:p w14:paraId="226D3FDB"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109B2B5"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C1999DB"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D3020B4"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A63716E"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4037335"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367A7D2"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A9E0EE2"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CADEE02"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790B0DF" w14:textId="77777777" w:rsidR="00230F6C" w:rsidRPr="006B44B0" w:rsidRDefault="00230F6C" w:rsidP="00DE049D">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4DE354E" w14:textId="77777777" w:rsidR="00230F6C" w:rsidRPr="006B44B0" w:rsidRDefault="00230F6C" w:rsidP="00DE049D">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2BAFA018" w14:textId="77777777" w:rsidR="00230F6C" w:rsidRPr="006B44B0" w:rsidRDefault="00230F6C" w:rsidP="00DE049D">
            <w:pPr>
              <w:pStyle w:val="TableParagraph"/>
              <w:rPr>
                <w:szCs w:val="20"/>
                <w:lang w:bidi="ar-SA"/>
              </w:rPr>
            </w:pPr>
          </w:p>
        </w:tc>
      </w:tr>
      <w:tr w:rsidR="00230F6C" w:rsidRPr="006B44B0" w14:paraId="4A2A3DA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3467513" w14:textId="77777777" w:rsidR="00230F6C" w:rsidRPr="006B44B0" w:rsidRDefault="00230F6C" w:rsidP="00230F6C">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310636E4" w14:textId="1344C801" w:rsidR="00230F6C" w:rsidRPr="006B44B0" w:rsidRDefault="00230F6C" w:rsidP="00230F6C">
            <w:pPr>
              <w:pStyle w:val="TableParagraph"/>
              <w:rPr>
                <w:szCs w:val="20"/>
                <w:lang w:bidi="ar-SA"/>
              </w:rPr>
            </w:pPr>
            <w:r w:rsidRPr="006B44B0">
              <w:rPr>
                <w:szCs w:val="20"/>
                <w:lang w:bidi="ar-SA"/>
              </w:rPr>
              <w:t>тыс. руб./тыс. куб.м</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8045DFA" w14:textId="79EE2567"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A95FC49" w14:textId="53B5374D"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6FC6CC3" w14:textId="1E01BEB6"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CE55292" w14:textId="03938CC3"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49DB429" w14:textId="65FAA14A"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1154BF5" w14:textId="3F41C8C7"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90FBF49" w14:textId="41D014E1"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C2A1FBA" w14:textId="19E2D585"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70FCBA2" w14:textId="0622F672" w:rsidR="00230F6C" w:rsidRPr="006B44B0" w:rsidRDefault="00230F6C" w:rsidP="00230F6C">
            <w:pPr>
              <w:pStyle w:val="TableParagraph"/>
              <w:rPr>
                <w:szCs w:val="20"/>
              </w:rPr>
            </w:pPr>
            <w:r w:rsidRPr="006B44B0">
              <w:rPr>
                <w:color w:val="000000"/>
                <w:szCs w:val="20"/>
              </w:rPr>
              <w:t>6,96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403CE02" w14:textId="096EC546" w:rsidR="00230F6C" w:rsidRPr="006B44B0" w:rsidRDefault="00230F6C" w:rsidP="00230F6C">
            <w:pPr>
              <w:pStyle w:val="TableParagraph"/>
              <w:rPr>
                <w:szCs w:val="20"/>
              </w:rPr>
            </w:pPr>
            <w:r w:rsidRPr="006B44B0">
              <w:rPr>
                <w:color w:val="000000"/>
                <w:szCs w:val="20"/>
              </w:rPr>
              <w:t>6,96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102F97E" w14:textId="0F704415" w:rsidR="00230F6C" w:rsidRPr="006B44B0" w:rsidRDefault="00230F6C" w:rsidP="00230F6C">
            <w:pPr>
              <w:pStyle w:val="TableParagraph"/>
              <w:rPr>
                <w:szCs w:val="20"/>
              </w:rPr>
            </w:pPr>
            <w:r w:rsidRPr="006B44B0">
              <w:rPr>
                <w:color w:val="000000"/>
                <w:szCs w:val="20"/>
              </w:rPr>
              <w:t>6,96</w:t>
            </w:r>
          </w:p>
        </w:tc>
      </w:tr>
      <w:tr w:rsidR="00230F6C" w:rsidRPr="006B44B0" w14:paraId="4F0F76E1"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518BF234" w14:textId="77777777" w:rsidR="00230F6C" w:rsidRPr="006B44B0" w:rsidRDefault="00230F6C" w:rsidP="00230F6C">
            <w:pPr>
              <w:pStyle w:val="TableParagraph"/>
              <w:rPr>
                <w:szCs w:val="20"/>
                <w:lang w:bidi="ar-SA"/>
              </w:rPr>
            </w:pPr>
            <w:r w:rsidRPr="006B44B0">
              <w:rPr>
                <w:szCs w:val="20"/>
                <w:lang w:bidi="ar-SA"/>
              </w:rPr>
              <w:t>Затраты на топливо</w:t>
            </w:r>
          </w:p>
        </w:tc>
        <w:tc>
          <w:tcPr>
            <w:tcW w:w="480" w:type="pct"/>
            <w:tcBorders>
              <w:top w:val="nil"/>
              <w:left w:val="nil"/>
              <w:bottom w:val="single" w:sz="4" w:space="0" w:color="auto"/>
              <w:right w:val="single" w:sz="4" w:space="0" w:color="auto"/>
            </w:tcBorders>
            <w:shd w:val="clear" w:color="auto" w:fill="auto"/>
            <w:vAlign w:val="center"/>
            <w:hideMark/>
          </w:tcPr>
          <w:p w14:paraId="00D79A1F" w14:textId="77777777" w:rsidR="00230F6C" w:rsidRPr="006B44B0" w:rsidRDefault="00230F6C" w:rsidP="00230F6C">
            <w:pPr>
              <w:pStyle w:val="TableParagraph"/>
              <w:rPr>
                <w:szCs w:val="20"/>
                <w:lang w:bidi="ar-SA"/>
              </w:rPr>
            </w:pPr>
            <w:r w:rsidRPr="006B44B0">
              <w:rPr>
                <w:szCs w:val="20"/>
                <w:lang w:bidi="ar-SA"/>
              </w:rPr>
              <w:t>млн. руб.</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4A36F2D" w14:textId="12FE27D7" w:rsidR="00230F6C" w:rsidRPr="006B44B0" w:rsidRDefault="00230F6C" w:rsidP="00230F6C">
            <w:pPr>
              <w:pStyle w:val="TableParagraph"/>
              <w:rPr>
                <w:szCs w:val="20"/>
              </w:rPr>
            </w:pPr>
            <w:r w:rsidRPr="006B44B0">
              <w:rPr>
                <w:b/>
                <w:bCs/>
                <w:color w:val="000000"/>
                <w:szCs w:val="20"/>
              </w:rPr>
              <w:t>17,49</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CECEF03" w14:textId="4E5179E6" w:rsidR="00230F6C" w:rsidRPr="006B44B0" w:rsidRDefault="00230F6C" w:rsidP="00230F6C">
            <w:pPr>
              <w:pStyle w:val="TableParagraph"/>
              <w:rPr>
                <w:szCs w:val="20"/>
              </w:rPr>
            </w:pPr>
            <w:r w:rsidRPr="006B44B0">
              <w:rPr>
                <w:b/>
                <w:bCs/>
                <w:color w:val="000000"/>
                <w:szCs w:val="20"/>
              </w:rPr>
              <w:t>17,59</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899FB83" w14:textId="6DAD9634" w:rsidR="00230F6C" w:rsidRPr="006B44B0" w:rsidRDefault="00230F6C" w:rsidP="00230F6C">
            <w:pPr>
              <w:pStyle w:val="TableParagraph"/>
              <w:rPr>
                <w:szCs w:val="20"/>
              </w:rPr>
            </w:pPr>
            <w:r w:rsidRPr="006B44B0">
              <w:rPr>
                <w:b/>
                <w:bCs/>
                <w:color w:val="000000"/>
                <w:szCs w:val="20"/>
              </w:rPr>
              <w:t>17,69</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652BDFC" w14:textId="3627F6B5" w:rsidR="00230F6C" w:rsidRPr="006B44B0" w:rsidRDefault="00230F6C" w:rsidP="00230F6C">
            <w:pPr>
              <w:pStyle w:val="TableParagraph"/>
              <w:rPr>
                <w:szCs w:val="20"/>
              </w:rPr>
            </w:pPr>
            <w:r w:rsidRPr="006B44B0">
              <w:rPr>
                <w:b/>
                <w:bCs/>
                <w:color w:val="000000"/>
                <w:szCs w:val="20"/>
              </w:rPr>
              <w:t>17,75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F4F4DE1" w14:textId="78AE479A" w:rsidR="00230F6C" w:rsidRPr="006B44B0" w:rsidRDefault="00230F6C" w:rsidP="00230F6C">
            <w:pPr>
              <w:pStyle w:val="TableParagraph"/>
              <w:rPr>
                <w:szCs w:val="20"/>
              </w:rPr>
            </w:pPr>
            <w:r w:rsidRPr="006B44B0">
              <w:rPr>
                <w:b/>
                <w:bCs/>
                <w:color w:val="000000"/>
                <w:szCs w:val="20"/>
              </w:rPr>
              <w:t>17,80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06B88B4" w14:textId="352774D5" w:rsidR="00230F6C" w:rsidRPr="006B44B0" w:rsidRDefault="00230F6C" w:rsidP="00230F6C">
            <w:pPr>
              <w:pStyle w:val="TableParagraph"/>
              <w:rPr>
                <w:szCs w:val="20"/>
              </w:rPr>
            </w:pPr>
            <w:r w:rsidRPr="006B44B0">
              <w:rPr>
                <w:b/>
                <w:bCs/>
                <w:color w:val="000000"/>
                <w:szCs w:val="20"/>
              </w:rPr>
              <w:t>17,85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86844AC" w14:textId="07B380D7" w:rsidR="00230F6C" w:rsidRPr="006B44B0" w:rsidRDefault="00230F6C" w:rsidP="00230F6C">
            <w:pPr>
              <w:pStyle w:val="TableParagraph"/>
              <w:rPr>
                <w:szCs w:val="20"/>
              </w:rPr>
            </w:pPr>
            <w:r w:rsidRPr="006B44B0">
              <w:rPr>
                <w:b/>
                <w:bCs/>
                <w:color w:val="000000"/>
                <w:szCs w:val="20"/>
              </w:rPr>
              <w:t>17,90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31F47CF" w14:textId="35C07092" w:rsidR="00230F6C" w:rsidRPr="006B44B0" w:rsidRDefault="00230F6C" w:rsidP="00230F6C">
            <w:pPr>
              <w:pStyle w:val="TableParagraph"/>
              <w:rPr>
                <w:szCs w:val="20"/>
              </w:rPr>
            </w:pPr>
            <w:r w:rsidRPr="006B44B0">
              <w:rPr>
                <w:b/>
                <w:bCs/>
                <w:color w:val="000000"/>
                <w:szCs w:val="20"/>
              </w:rPr>
              <w:t>17,95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212BB6D" w14:textId="73D43B0E" w:rsidR="00230F6C" w:rsidRPr="006B44B0" w:rsidRDefault="00230F6C" w:rsidP="00230F6C">
            <w:pPr>
              <w:pStyle w:val="TableParagraph"/>
              <w:rPr>
                <w:szCs w:val="20"/>
              </w:rPr>
            </w:pPr>
            <w:r w:rsidRPr="006B44B0">
              <w:rPr>
                <w:b/>
                <w:bCs/>
                <w:color w:val="000000"/>
                <w:szCs w:val="20"/>
              </w:rPr>
              <w:t>18,00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3ACF560" w14:textId="53673176" w:rsidR="00230F6C" w:rsidRPr="006B44B0" w:rsidRDefault="00230F6C" w:rsidP="00230F6C">
            <w:pPr>
              <w:pStyle w:val="TableParagraph"/>
              <w:rPr>
                <w:szCs w:val="20"/>
              </w:rPr>
            </w:pPr>
            <w:r w:rsidRPr="006B44B0">
              <w:rPr>
                <w:b/>
                <w:bCs/>
                <w:color w:val="000000"/>
                <w:szCs w:val="20"/>
              </w:rPr>
              <w:t>18,05</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4D4E473B" w14:textId="362383A1" w:rsidR="00230F6C" w:rsidRPr="006B44B0" w:rsidRDefault="00230F6C" w:rsidP="00230F6C">
            <w:pPr>
              <w:pStyle w:val="TableParagraph"/>
              <w:rPr>
                <w:szCs w:val="20"/>
              </w:rPr>
            </w:pPr>
            <w:r w:rsidRPr="006B44B0">
              <w:rPr>
                <w:b/>
                <w:bCs/>
                <w:color w:val="000000"/>
                <w:szCs w:val="20"/>
              </w:rPr>
              <w:t>18,09</w:t>
            </w:r>
          </w:p>
        </w:tc>
      </w:tr>
      <w:tr w:rsidR="00230F6C" w:rsidRPr="006B44B0" w14:paraId="51827CD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1F50646A" w14:textId="77777777" w:rsidR="00230F6C" w:rsidRPr="006B44B0" w:rsidRDefault="00230F6C" w:rsidP="00230F6C">
            <w:pPr>
              <w:pStyle w:val="TableParagraph"/>
              <w:rPr>
                <w:szCs w:val="20"/>
                <w:lang w:bidi="ar-SA"/>
              </w:rPr>
            </w:pPr>
            <w:r w:rsidRPr="006B44B0">
              <w:rPr>
                <w:szCs w:val="20"/>
                <w:lang w:bidi="ar-SA"/>
              </w:rPr>
              <w:t>Природный газ</w:t>
            </w:r>
          </w:p>
        </w:tc>
        <w:tc>
          <w:tcPr>
            <w:tcW w:w="480" w:type="pct"/>
            <w:tcBorders>
              <w:top w:val="nil"/>
              <w:left w:val="nil"/>
              <w:bottom w:val="single" w:sz="4" w:space="0" w:color="auto"/>
              <w:right w:val="single" w:sz="4" w:space="0" w:color="auto"/>
            </w:tcBorders>
            <w:shd w:val="clear" w:color="auto" w:fill="auto"/>
            <w:vAlign w:val="center"/>
            <w:hideMark/>
          </w:tcPr>
          <w:p w14:paraId="6A2905B4" w14:textId="77777777" w:rsidR="00230F6C" w:rsidRPr="006B44B0" w:rsidRDefault="00230F6C" w:rsidP="00230F6C">
            <w:pPr>
              <w:pStyle w:val="TableParagraph"/>
              <w:rPr>
                <w:szCs w:val="20"/>
                <w:lang w:bidi="ar-SA"/>
              </w:rPr>
            </w:pPr>
            <w:r w:rsidRPr="006B44B0">
              <w:rPr>
                <w:szCs w:val="20"/>
                <w:lang w:bidi="ar-SA"/>
              </w:rPr>
              <w:t>млн. руб.</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A2656AF" w14:textId="19B0B3C4" w:rsidR="00230F6C" w:rsidRPr="006B44B0" w:rsidRDefault="00230F6C" w:rsidP="00230F6C">
            <w:pPr>
              <w:pStyle w:val="TableParagraph"/>
              <w:rPr>
                <w:szCs w:val="20"/>
              </w:rPr>
            </w:pPr>
            <w:r w:rsidRPr="006B44B0">
              <w:rPr>
                <w:b/>
                <w:bCs/>
                <w:color w:val="000000"/>
                <w:szCs w:val="20"/>
              </w:rPr>
              <w:t>17,49</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BD85B02" w14:textId="684EF3BB" w:rsidR="00230F6C" w:rsidRPr="006B44B0" w:rsidRDefault="00230F6C" w:rsidP="00230F6C">
            <w:pPr>
              <w:pStyle w:val="TableParagraph"/>
              <w:rPr>
                <w:szCs w:val="20"/>
              </w:rPr>
            </w:pPr>
            <w:r w:rsidRPr="006B44B0">
              <w:rPr>
                <w:b/>
                <w:bCs/>
                <w:color w:val="000000"/>
                <w:szCs w:val="20"/>
              </w:rPr>
              <w:t>17,59</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62810A1" w14:textId="083917D2" w:rsidR="00230F6C" w:rsidRPr="006B44B0" w:rsidRDefault="00230F6C" w:rsidP="00230F6C">
            <w:pPr>
              <w:pStyle w:val="TableParagraph"/>
              <w:rPr>
                <w:szCs w:val="20"/>
              </w:rPr>
            </w:pPr>
            <w:r w:rsidRPr="006B44B0">
              <w:rPr>
                <w:b/>
                <w:bCs/>
                <w:color w:val="000000"/>
                <w:szCs w:val="20"/>
              </w:rPr>
              <w:t>17,69</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A12AD1B" w14:textId="49D39C7E" w:rsidR="00230F6C" w:rsidRPr="006B44B0" w:rsidRDefault="00230F6C" w:rsidP="00230F6C">
            <w:pPr>
              <w:pStyle w:val="TableParagraph"/>
              <w:rPr>
                <w:szCs w:val="20"/>
              </w:rPr>
            </w:pPr>
            <w:r w:rsidRPr="006B44B0">
              <w:rPr>
                <w:b/>
                <w:bCs/>
                <w:color w:val="000000"/>
                <w:szCs w:val="20"/>
              </w:rPr>
              <w:t>17,75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987BCA0" w14:textId="3E603EFF" w:rsidR="00230F6C" w:rsidRPr="006B44B0" w:rsidRDefault="00230F6C" w:rsidP="00230F6C">
            <w:pPr>
              <w:pStyle w:val="TableParagraph"/>
              <w:rPr>
                <w:szCs w:val="20"/>
              </w:rPr>
            </w:pPr>
            <w:r w:rsidRPr="006B44B0">
              <w:rPr>
                <w:b/>
                <w:bCs/>
                <w:color w:val="000000"/>
                <w:szCs w:val="20"/>
              </w:rPr>
              <w:t>17,80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75C1B77" w14:textId="5865CEE2" w:rsidR="00230F6C" w:rsidRPr="006B44B0" w:rsidRDefault="00230F6C" w:rsidP="00230F6C">
            <w:pPr>
              <w:pStyle w:val="TableParagraph"/>
              <w:rPr>
                <w:szCs w:val="20"/>
              </w:rPr>
            </w:pPr>
            <w:r w:rsidRPr="006B44B0">
              <w:rPr>
                <w:b/>
                <w:bCs/>
                <w:color w:val="000000"/>
                <w:szCs w:val="20"/>
              </w:rPr>
              <w:t>17,85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396A02A" w14:textId="2D5B0818" w:rsidR="00230F6C" w:rsidRPr="006B44B0" w:rsidRDefault="00230F6C" w:rsidP="00230F6C">
            <w:pPr>
              <w:pStyle w:val="TableParagraph"/>
              <w:rPr>
                <w:szCs w:val="20"/>
              </w:rPr>
            </w:pPr>
            <w:r w:rsidRPr="006B44B0">
              <w:rPr>
                <w:b/>
                <w:bCs/>
                <w:color w:val="000000"/>
                <w:szCs w:val="20"/>
              </w:rPr>
              <w:t>17,90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48B2F84" w14:textId="29B99983" w:rsidR="00230F6C" w:rsidRPr="006B44B0" w:rsidRDefault="00230F6C" w:rsidP="00230F6C">
            <w:pPr>
              <w:pStyle w:val="TableParagraph"/>
              <w:rPr>
                <w:szCs w:val="20"/>
              </w:rPr>
            </w:pPr>
            <w:r w:rsidRPr="006B44B0">
              <w:rPr>
                <w:b/>
                <w:bCs/>
                <w:color w:val="000000"/>
                <w:szCs w:val="20"/>
              </w:rPr>
              <w:t>17,95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AAAC700" w14:textId="35369C06" w:rsidR="00230F6C" w:rsidRPr="006B44B0" w:rsidRDefault="00230F6C" w:rsidP="00230F6C">
            <w:pPr>
              <w:pStyle w:val="TableParagraph"/>
              <w:rPr>
                <w:szCs w:val="20"/>
              </w:rPr>
            </w:pPr>
            <w:r w:rsidRPr="006B44B0">
              <w:rPr>
                <w:b/>
                <w:bCs/>
                <w:color w:val="000000"/>
                <w:szCs w:val="20"/>
              </w:rPr>
              <w:t>18,00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4A121FF" w14:textId="77EEDE18" w:rsidR="00230F6C" w:rsidRPr="006B44B0" w:rsidRDefault="00230F6C" w:rsidP="00230F6C">
            <w:pPr>
              <w:pStyle w:val="TableParagraph"/>
              <w:rPr>
                <w:szCs w:val="20"/>
              </w:rPr>
            </w:pPr>
            <w:r w:rsidRPr="006B44B0">
              <w:rPr>
                <w:b/>
                <w:bCs/>
                <w:color w:val="000000"/>
                <w:szCs w:val="20"/>
              </w:rPr>
              <w:t>18,05</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04A1E2B2" w14:textId="0E6787D5" w:rsidR="00230F6C" w:rsidRPr="006B44B0" w:rsidRDefault="00230F6C" w:rsidP="00230F6C">
            <w:pPr>
              <w:pStyle w:val="TableParagraph"/>
              <w:rPr>
                <w:szCs w:val="20"/>
              </w:rPr>
            </w:pPr>
            <w:r w:rsidRPr="006B44B0">
              <w:rPr>
                <w:b/>
                <w:bCs/>
                <w:color w:val="000000"/>
                <w:szCs w:val="20"/>
              </w:rPr>
              <w:t>18,09</w:t>
            </w:r>
          </w:p>
        </w:tc>
      </w:tr>
      <w:tr w:rsidR="00230F6C" w:rsidRPr="006B44B0" w14:paraId="193345AE"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15FC0419" w14:textId="77777777" w:rsidR="00230F6C" w:rsidRPr="006B44B0" w:rsidRDefault="00230F6C" w:rsidP="00230F6C">
            <w:pPr>
              <w:pStyle w:val="TableParagraph"/>
              <w:rPr>
                <w:szCs w:val="20"/>
                <w:lang w:bidi="ar-SA"/>
              </w:rPr>
            </w:pPr>
            <w:r w:rsidRPr="006B44B0">
              <w:rPr>
                <w:szCs w:val="20"/>
                <w:lang w:bidi="ar-SA"/>
              </w:rPr>
              <w:t>Удельная топливная составляющая в себестоимости топлива на коллекторах</w:t>
            </w:r>
          </w:p>
        </w:tc>
        <w:tc>
          <w:tcPr>
            <w:tcW w:w="480" w:type="pct"/>
            <w:tcBorders>
              <w:top w:val="nil"/>
              <w:left w:val="nil"/>
              <w:bottom w:val="single" w:sz="4" w:space="0" w:color="auto"/>
              <w:right w:val="single" w:sz="4" w:space="0" w:color="auto"/>
            </w:tcBorders>
            <w:shd w:val="clear" w:color="auto" w:fill="auto"/>
            <w:vAlign w:val="center"/>
            <w:hideMark/>
          </w:tcPr>
          <w:p w14:paraId="0035EB35" w14:textId="77777777" w:rsidR="00230F6C" w:rsidRPr="006B44B0" w:rsidRDefault="00230F6C" w:rsidP="00230F6C">
            <w:pPr>
              <w:pStyle w:val="TableParagraph"/>
              <w:rPr>
                <w:szCs w:val="20"/>
                <w:lang w:bidi="ar-SA"/>
              </w:rPr>
            </w:pPr>
            <w:r w:rsidRPr="006B44B0">
              <w:rPr>
                <w:szCs w:val="20"/>
                <w:lang w:bidi="ar-SA"/>
              </w:rPr>
              <w:t>руб./Гкал</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6590AAC" w14:textId="340BE2CA"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0FB4C98" w14:textId="1ECD90CF"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3B60A1B" w14:textId="5A95C071"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AE9211" w14:textId="4EAB4882"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9265676" w14:textId="34E451C5"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CFE739" w14:textId="46AC05FC"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8E66760" w14:textId="35A7D37E"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A189668" w14:textId="20CAC945"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C4EE706" w14:textId="4B70C679" w:rsidR="00230F6C" w:rsidRPr="006B44B0" w:rsidRDefault="00230F6C" w:rsidP="00230F6C">
            <w:pPr>
              <w:pStyle w:val="TableParagraph"/>
              <w:rPr>
                <w:szCs w:val="20"/>
              </w:rPr>
            </w:pPr>
            <w:r w:rsidRPr="006B44B0">
              <w:rPr>
                <w:b/>
                <w:bCs/>
                <w:color w:val="000000"/>
                <w:szCs w:val="20"/>
              </w:rPr>
              <w:t>1014,4</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01C9D0" w14:textId="44A79CF5" w:rsidR="00230F6C" w:rsidRPr="006B44B0" w:rsidRDefault="00230F6C" w:rsidP="00230F6C">
            <w:pPr>
              <w:pStyle w:val="TableParagraph"/>
              <w:rPr>
                <w:szCs w:val="20"/>
              </w:rPr>
            </w:pPr>
            <w:r w:rsidRPr="006B44B0">
              <w:rPr>
                <w:b/>
                <w:bCs/>
                <w:color w:val="000000"/>
                <w:szCs w:val="20"/>
              </w:rPr>
              <w:t>1014,4</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31A81B7D" w14:textId="5FDE4CF4" w:rsidR="00230F6C" w:rsidRPr="006B44B0" w:rsidRDefault="00230F6C" w:rsidP="00230F6C">
            <w:pPr>
              <w:pStyle w:val="TableParagraph"/>
              <w:rPr>
                <w:szCs w:val="20"/>
              </w:rPr>
            </w:pPr>
            <w:r w:rsidRPr="006B44B0">
              <w:rPr>
                <w:b/>
                <w:bCs/>
                <w:color w:val="000000"/>
                <w:szCs w:val="20"/>
              </w:rPr>
              <w:t>1014,4</w:t>
            </w:r>
          </w:p>
        </w:tc>
      </w:tr>
      <w:tr w:rsidR="00230F6C" w:rsidRPr="006B44B0" w14:paraId="126E392E"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5F04F1AF" w14:textId="77777777" w:rsidR="00230F6C" w:rsidRPr="006B44B0" w:rsidRDefault="00230F6C" w:rsidP="00230F6C">
            <w:pPr>
              <w:pStyle w:val="TableParagraph"/>
              <w:rPr>
                <w:szCs w:val="20"/>
                <w:lang w:bidi="ar-SA"/>
              </w:rPr>
            </w:pPr>
            <w:r w:rsidRPr="006B44B0">
              <w:rPr>
                <w:szCs w:val="20"/>
                <w:lang w:bidi="ar-SA"/>
              </w:rPr>
              <w:t>Удельная топливная составляющая в себестоимости топлива в полезно отпущенной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5BB8BFBB" w14:textId="77777777" w:rsidR="00230F6C" w:rsidRPr="006B44B0" w:rsidRDefault="00230F6C" w:rsidP="00230F6C">
            <w:pPr>
              <w:pStyle w:val="TableParagraph"/>
              <w:rPr>
                <w:szCs w:val="20"/>
                <w:lang w:bidi="ar-SA"/>
              </w:rPr>
            </w:pPr>
            <w:r w:rsidRPr="006B44B0">
              <w:rPr>
                <w:szCs w:val="20"/>
                <w:lang w:bidi="ar-SA"/>
              </w:rPr>
              <w:t>руб./Гкал</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6214DDA" w14:textId="692F7175"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6B446D0" w14:textId="66A3AEE0"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0D7042" w14:textId="225FA387"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7984D85" w14:textId="139BFA28"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8E2D457" w14:textId="4CD6B52C"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0F8CC1A" w14:textId="358E2D77"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3BAA14A" w14:textId="1962B3B7"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9CA754B" w14:textId="48464831"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7028248" w14:textId="4ADE3CD6" w:rsidR="00230F6C" w:rsidRPr="006B44B0" w:rsidRDefault="00230F6C" w:rsidP="00230F6C">
            <w:pPr>
              <w:pStyle w:val="TableParagraph"/>
              <w:rPr>
                <w:szCs w:val="20"/>
              </w:rPr>
            </w:pPr>
            <w:r w:rsidRPr="006B44B0">
              <w:rPr>
                <w:b/>
                <w:bCs/>
                <w:color w:val="000000"/>
                <w:szCs w:val="20"/>
              </w:rPr>
              <w:t>1254,95</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64CDB4B" w14:textId="44E8D7BF" w:rsidR="00230F6C" w:rsidRPr="006B44B0" w:rsidRDefault="00230F6C" w:rsidP="00230F6C">
            <w:pPr>
              <w:pStyle w:val="TableParagraph"/>
              <w:rPr>
                <w:szCs w:val="20"/>
              </w:rPr>
            </w:pPr>
            <w:r w:rsidRPr="006B44B0">
              <w:rPr>
                <w:b/>
                <w:bCs/>
                <w:color w:val="000000"/>
                <w:szCs w:val="20"/>
              </w:rPr>
              <w:t>1254,95</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7D85D5F6" w14:textId="0E5A27B5" w:rsidR="00230F6C" w:rsidRPr="006B44B0" w:rsidRDefault="00230F6C" w:rsidP="00230F6C">
            <w:pPr>
              <w:pStyle w:val="TableParagraph"/>
              <w:rPr>
                <w:szCs w:val="20"/>
              </w:rPr>
            </w:pPr>
            <w:r w:rsidRPr="006B44B0">
              <w:rPr>
                <w:b/>
                <w:bCs/>
                <w:color w:val="000000"/>
                <w:szCs w:val="20"/>
              </w:rPr>
              <w:t>1254,95</w:t>
            </w:r>
          </w:p>
        </w:tc>
      </w:tr>
      <w:bookmarkEnd w:id="196"/>
    </w:tbl>
    <w:p w14:paraId="5A666363" w14:textId="2A93D009" w:rsidR="009A37E9" w:rsidRPr="006B44B0" w:rsidRDefault="009A37E9" w:rsidP="009A37E9"/>
    <w:p w14:paraId="41710691" w14:textId="77777777" w:rsidR="000C3ECB" w:rsidRPr="006B44B0" w:rsidRDefault="000C3ECB">
      <w:pPr>
        <w:rPr>
          <w:rFonts w:eastAsia="Calibri"/>
          <w:szCs w:val="26"/>
          <w:lang w:eastAsia="en-US" w:bidi="ar-SA"/>
        </w:rPr>
      </w:pPr>
    </w:p>
    <w:p w14:paraId="30379824" w14:textId="77777777" w:rsidR="000C3ECB" w:rsidRPr="006B44B0" w:rsidRDefault="000C3ECB">
      <w:pPr>
        <w:rPr>
          <w:rFonts w:eastAsia="Calibri"/>
          <w:szCs w:val="26"/>
          <w:lang w:eastAsia="en-US" w:bidi="ar-SA"/>
        </w:rPr>
      </w:pPr>
    </w:p>
    <w:p w14:paraId="5B63A994" w14:textId="77777777" w:rsidR="000C3ECB" w:rsidRPr="006B44B0" w:rsidRDefault="000C3ECB">
      <w:pPr>
        <w:rPr>
          <w:rFonts w:eastAsia="Calibri"/>
          <w:szCs w:val="26"/>
          <w:lang w:eastAsia="en-US" w:bidi="ar-SA"/>
        </w:rPr>
        <w:sectPr w:rsidR="000C3ECB" w:rsidRPr="006B44B0" w:rsidSect="00D94E5D">
          <w:pgSz w:w="16840" w:h="11910" w:orient="landscape"/>
          <w:pgMar w:top="1701" w:right="567" w:bottom="567" w:left="567" w:header="0" w:footer="510" w:gutter="0"/>
          <w:cols w:space="720"/>
          <w:docGrid w:linePitch="299"/>
        </w:sectPr>
      </w:pPr>
    </w:p>
    <w:p w14:paraId="66005C4C" w14:textId="77777777" w:rsidR="005B6B46" w:rsidRPr="006B44B0" w:rsidRDefault="005B6B46" w:rsidP="005B6B46">
      <w:pPr>
        <w:pStyle w:val="a5"/>
        <w:rPr>
          <w:b/>
        </w:rPr>
      </w:pPr>
      <w:r w:rsidRPr="006B44B0">
        <w:rPr>
          <w:b/>
        </w:rPr>
        <w:lastRenderedPageBreak/>
        <w:t>Котельная №56 дер. Большие Колпаны</w:t>
      </w:r>
    </w:p>
    <w:p w14:paraId="36E1CD6A" w14:textId="77777777" w:rsidR="005B6B46" w:rsidRPr="006B44B0" w:rsidRDefault="005B6B46" w:rsidP="005B6B46">
      <w:pPr>
        <w:pStyle w:val="a5"/>
      </w:pPr>
      <w:r w:rsidRPr="006B44B0">
        <w:t>На источнике установлено два водогрейный котла НР-18 суммарной установленной мощностью 2 МВт (1,72 Гкал/час).</w:t>
      </w:r>
    </w:p>
    <w:p w14:paraId="0F923460" w14:textId="77777777" w:rsidR="005B6B46" w:rsidRPr="006B44B0" w:rsidRDefault="005B6B46" w:rsidP="005B6B46">
      <w:pPr>
        <w:pStyle w:val="a5"/>
      </w:pPr>
      <w:r w:rsidRPr="006B44B0">
        <w:t>Котлы водогрейные серии НР-18 – стальные вертикально-водотрубные водогрейные котлы, предназначенные для работы на жидком, твёрдом и газообразном топливе с применением искусственного дутья. Котлы предназначены для теплоснабжения промышленных и гражданских зданий. Котлы данной серии имеют возможность перевода в паровой режим (низкого давления). Котлы НР-18 выдерживают давление – 0,6 МПа и работают с температурой воды – 5-90°С.</w:t>
      </w:r>
    </w:p>
    <w:p w14:paraId="76F00AAF" w14:textId="77777777" w:rsidR="005B6B46" w:rsidRPr="006B44B0" w:rsidRDefault="005B6B46" w:rsidP="005B6B46">
      <w:pPr>
        <w:pStyle w:val="a5"/>
      </w:pPr>
      <w:r w:rsidRPr="006B44B0">
        <w:t>Основным топливом на котельной №56 является уголь.</w:t>
      </w:r>
    </w:p>
    <w:p w14:paraId="2B2B10D8" w14:textId="0F5149E4" w:rsidR="00F47BA5" w:rsidRPr="006B44B0" w:rsidRDefault="00F47BA5" w:rsidP="005B6B46">
      <w:pPr>
        <w:pStyle w:val="a5"/>
        <w:ind w:firstLine="720"/>
      </w:pPr>
      <w:r w:rsidRPr="006B44B0">
        <w:t xml:space="preserve">Нагрузка котельной на рассматриваемую перспективу для принятого сценария составит </w:t>
      </w:r>
      <w:r w:rsidR="00BA0D39" w:rsidRPr="006B44B0">
        <w:t>0,12</w:t>
      </w:r>
      <w:r w:rsidRPr="006B44B0">
        <w:t xml:space="preserve"> Гкал/ч.</w:t>
      </w:r>
    </w:p>
    <w:p w14:paraId="5730BBB4" w14:textId="1C776359" w:rsidR="005B6B46" w:rsidRPr="006B44B0" w:rsidRDefault="005B6B46" w:rsidP="005B6B46">
      <w:pPr>
        <w:pStyle w:val="a5"/>
        <w:ind w:firstLine="720"/>
      </w:pPr>
      <w:r w:rsidRPr="006B44B0">
        <w:t>Технико-экономические показатели работы источника тепловой энергии деревни Большие Колпаны представлены в таблице 85.</w:t>
      </w:r>
    </w:p>
    <w:p w14:paraId="4B963D53" w14:textId="6DE4D3C4" w:rsidR="005B6B46" w:rsidRPr="006B44B0" w:rsidRDefault="005B6B46" w:rsidP="00351B55">
      <w:pPr>
        <w:pStyle w:val="a5"/>
        <w:rPr>
          <w:b/>
        </w:rPr>
      </w:pPr>
    </w:p>
    <w:p w14:paraId="7E9CFED6" w14:textId="6C877BAB" w:rsidR="005B6B46" w:rsidRPr="006B44B0" w:rsidRDefault="005B6B46" w:rsidP="00351B55">
      <w:pPr>
        <w:pStyle w:val="a5"/>
        <w:rPr>
          <w:b/>
        </w:rPr>
      </w:pPr>
    </w:p>
    <w:p w14:paraId="24A04DD4" w14:textId="4B2E4228" w:rsidR="005B6B46" w:rsidRPr="006B44B0" w:rsidRDefault="005B6B46" w:rsidP="00351B55">
      <w:pPr>
        <w:pStyle w:val="a5"/>
        <w:rPr>
          <w:b/>
        </w:rPr>
      </w:pPr>
    </w:p>
    <w:p w14:paraId="48ACDDAF" w14:textId="6DADEEDB" w:rsidR="005B6B46" w:rsidRPr="006B44B0" w:rsidRDefault="005B6B46" w:rsidP="00351B55">
      <w:pPr>
        <w:pStyle w:val="a5"/>
        <w:rPr>
          <w:b/>
        </w:rPr>
      </w:pPr>
    </w:p>
    <w:p w14:paraId="44B14776" w14:textId="4F90DF79" w:rsidR="005B6B46" w:rsidRPr="006B44B0" w:rsidRDefault="005B6B46" w:rsidP="00351B55">
      <w:pPr>
        <w:pStyle w:val="a5"/>
        <w:rPr>
          <w:b/>
        </w:rPr>
      </w:pPr>
    </w:p>
    <w:p w14:paraId="03DA0D09" w14:textId="24A08CF9" w:rsidR="005B6B46" w:rsidRPr="006B44B0" w:rsidRDefault="005B6B46" w:rsidP="00351B55">
      <w:pPr>
        <w:pStyle w:val="a5"/>
        <w:rPr>
          <w:b/>
        </w:rPr>
      </w:pPr>
    </w:p>
    <w:p w14:paraId="3E4D0300" w14:textId="59A3E281" w:rsidR="005B6B46" w:rsidRPr="006B44B0" w:rsidRDefault="005B6B46" w:rsidP="00351B55">
      <w:pPr>
        <w:pStyle w:val="a5"/>
        <w:rPr>
          <w:b/>
        </w:rPr>
      </w:pPr>
    </w:p>
    <w:p w14:paraId="7F3561CD" w14:textId="092205F3" w:rsidR="005B6B46" w:rsidRPr="006B44B0" w:rsidRDefault="005B6B46" w:rsidP="00351B55">
      <w:pPr>
        <w:pStyle w:val="a5"/>
        <w:rPr>
          <w:b/>
        </w:rPr>
      </w:pPr>
    </w:p>
    <w:p w14:paraId="794B01A2" w14:textId="38795A61" w:rsidR="005B6B46" w:rsidRPr="006B44B0" w:rsidRDefault="005B6B46" w:rsidP="00351B55">
      <w:pPr>
        <w:pStyle w:val="a5"/>
        <w:rPr>
          <w:b/>
        </w:rPr>
      </w:pPr>
    </w:p>
    <w:p w14:paraId="228D1DD9" w14:textId="438B341A" w:rsidR="005B6B46" w:rsidRPr="006B44B0" w:rsidRDefault="005B6B46" w:rsidP="00351B55">
      <w:pPr>
        <w:pStyle w:val="a5"/>
        <w:rPr>
          <w:b/>
        </w:rPr>
      </w:pPr>
    </w:p>
    <w:p w14:paraId="4E5A90ED" w14:textId="6C49A1E8" w:rsidR="005B6B46" w:rsidRPr="006B44B0" w:rsidRDefault="005B6B46" w:rsidP="00351B55">
      <w:pPr>
        <w:pStyle w:val="a5"/>
        <w:rPr>
          <w:b/>
        </w:rPr>
      </w:pPr>
    </w:p>
    <w:p w14:paraId="5FD540CF" w14:textId="11D847A3" w:rsidR="005B6B46" w:rsidRPr="006B44B0" w:rsidRDefault="005B6B46" w:rsidP="00351B55">
      <w:pPr>
        <w:pStyle w:val="a5"/>
        <w:rPr>
          <w:b/>
        </w:rPr>
      </w:pPr>
    </w:p>
    <w:p w14:paraId="3140F954" w14:textId="484C06D4" w:rsidR="005B6B46" w:rsidRPr="006B44B0" w:rsidRDefault="005B6B46" w:rsidP="00351B55">
      <w:pPr>
        <w:pStyle w:val="a5"/>
        <w:rPr>
          <w:b/>
        </w:rPr>
      </w:pPr>
    </w:p>
    <w:p w14:paraId="27AEDF5D" w14:textId="253A58ED" w:rsidR="005B6B46" w:rsidRPr="006B44B0" w:rsidRDefault="005B6B46" w:rsidP="00351B55">
      <w:pPr>
        <w:pStyle w:val="a5"/>
        <w:rPr>
          <w:b/>
        </w:rPr>
      </w:pPr>
    </w:p>
    <w:p w14:paraId="4A72453A" w14:textId="2CCC23AA" w:rsidR="005B6B46" w:rsidRPr="006B44B0" w:rsidRDefault="005B6B46" w:rsidP="00351B55">
      <w:pPr>
        <w:pStyle w:val="a5"/>
        <w:rPr>
          <w:b/>
        </w:rPr>
      </w:pPr>
    </w:p>
    <w:p w14:paraId="2E810A26" w14:textId="33641458" w:rsidR="005B6B46" w:rsidRPr="006B44B0" w:rsidRDefault="005B6B46" w:rsidP="00351B55">
      <w:pPr>
        <w:pStyle w:val="a5"/>
        <w:rPr>
          <w:b/>
        </w:rPr>
      </w:pPr>
    </w:p>
    <w:p w14:paraId="216D48DD" w14:textId="35A5866F" w:rsidR="005B6B46" w:rsidRPr="006B44B0" w:rsidRDefault="005B6B46" w:rsidP="00351B55">
      <w:pPr>
        <w:pStyle w:val="a5"/>
        <w:rPr>
          <w:b/>
        </w:rPr>
      </w:pPr>
    </w:p>
    <w:p w14:paraId="1FB9BDA8" w14:textId="08E48905" w:rsidR="005B6B46" w:rsidRPr="006B44B0" w:rsidRDefault="005B6B46" w:rsidP="00351B55">
      <w:pPr>
        <w:pStyle w:val="a5"/>
        <w:rPr>
          <w:b/>
        </w:rPr>
      </w:pPr>
    </w:p>
    <w:p w14:paraId="2B52EEAD" w14:textId="77777777" w:rsidR="005B6B46" w:rsidRPr="006B44B0" w:rsidRDefault="005B6B46" w:rsidP="005B6B46">
      <w:pPr>
        <w:pStyle w:val="af7"/>
        <w:keepNext/>
        <w:spacing w:after="120"/>
        <w:rPr>
          <w:b/>
          <w:i w:val="0"/>
          <w:color w:val="auto"/>
          <w:sz w:val="24"/>
          <w:szCs w:val="24"/>
        </w:rPr>
        <w:sectPr w:rsidR="005B6B46" w:rsidRPr="006B44B0" w:rsidSect="00193FC3">
          <w:pgSz w:w="11910" w:h="16840"/>
          <w:pgMar w:top="1134" w:right="567" w:bottom="567" w:left="1701" w:header="0" w:footer="510" w:gutter="0"/>
          <w:cols w:space="720"/>
        </w:sectPr>
      </w:pPr>
    </w:p>
    <w:p w14:paraId="3FF563D4" w14:textId="184F0A82" w:rsidR="005B6B46" w:rsidRPr="006B44B0" w:rsidRDefault="005B6B46" w:rsidP="005B6B46">
      <w:pPr>
        <w:pStyle w:val="af7"/>
        <w:keepNext/>
        <w:spacing w:after="120"/>
        <w:ind w:firstLine="0"/>
        <w:rPr>
          <w:b/>
          <w:i w:val="0"/>
          <w:color w:val="auto"/>
          <w:sz w:val="24"/>
          <w:szCs w:val="24"/>
        </w:rPr>
      </w:pPr>
      <w:r w:rsidRPr="006B44B0">
        <w:rPr>
          <w:b/>
          <w:i w:val="0"/>
          <w:color w:val="auto"/>
          <w:sz w:val="24"/>
          <w:szCs w:val="24"/>
        </w:rPr>
        <w:lastRenderedPageBreak/>
        <w:t>Таблица 85. Технико-экономические показатели работы котельной №56 в дер. Большие Колпаны</w:t>
      </w:r>
    </w:p>
    <w:tbl>
      <w:tblPr>
        <w:tblW w:w="5000" w:type="pct"/>
        <w:tblLook w:val="04A0" w:firstRow="1" w:lastRow="0" w:firstColumn="1" w:lastColumn="0" w:noHBand="0" w:noVBand="1"/>
      </w:tblPr>
      <w:tblGrid>
        <w:gridCol w:w="3826"/>
        <w:gridCol w:w="1506"/>
        <w:gridCol w:w="941"/>
        <w:gridCol w:w="942"/>
        <w:gridCol w:w="942"/>
        <w:gridCol w:w="942"/>
        <w:gridCol w:w="942"/>
        <w:gridCol w:w="942"/>
        <w:gridCol w:w="942"/>
        <w:gridCol w:w="942"/>
        <w:gridCol w:w="942"/>
        <w:gridCol w:w="942"/>
        <w:gridCol w:w="945"/>
      </w:tblGrid>
      <w:tr w:rsidR="00230F6C" w:rsidRPr="006B44B0" w14:paraId="28E61649" w14:textId="77777777" w:rsidTr="00230F6C">
        <w:trPr>
          <w:cantSplit/>
          <w:trHeight w:val="20"/>
          <w:tblHeader/>
        </w:trPr>
        <w:tc>
          <w:tcPr>
            <w:tcW w:w="1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7CF89" w14:textId="77777777" w:rsidR="00230F6C" w:rsidRPr="006B44B0" w:rsidRDefault="00230F6C" w:rsidP="00AD29B5">
            <w:pPr>
              <w:pStyle w:val="TableParagraph"/>
              <w:rPr>
                <w:b/>
                <w:szCs w:val="20"/>
                <w:lang w:bidi="ar-SA"/>
              </w:rPr>
            </w:pPr>
            <w:r w:rsidRPr="006B44B0">
              <w:rPr>
                <w:b/>
                <w:szCs w:val="20"/>
                <w:lang w:bidi="ar-SA"/>
              </w:rPr>
              <w:t>Наименование</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24919270" w14:textId="77777777" w:rsidR="00230F6C" w:rsidRPr="006B44B0" w:rsidRDefault="00230F6C" w:rsidP="00AD29B5">
            <w:pPr>
              <w:pStyle w:val="TableParagraph"/>
              <w:rPr>
                <w:b/>
                <w:szCs w:val="20"/>
                <w:lang w:bidi="ar-SA"/>
              </w:rPr>
            </w:pPr>
            <w:r w:rsidRPr="006B44B0">
              <w:rPr>
                <w:b/>
                <w:szCs w:val="20"/>
                <w:lang w:bidi="ar-SA"/>
              </w:rPr>
              <w:t>Единица измерения</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60DECC5" w14:textId="77777777" w:rsidR="00230F6C" w:rsidRPr="006B44B0" w:rsidRDefault="00230F6C" w:rsidP="00AD29B5">
            <w:pPr>
              <w:pStyle w:val="TableParagraph"/>
              <w:rPr>
                <w:b/>
                <w:szCs w:val="20"/>
                <w:lang w:bidi="ar-SA"/>
              </w:rPr>
            </w:pPr>
            <w:r w:rsidRPr="006B44B0">
              <w:rPr>
                <w:b/>
                <w:szCs w:val="20"/>
                <w:lang w:bidi="ar-SA"/>
              </w:rPr>
              <w:t>2022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41006E" w14:textId="77777777" w:rsidR="00230F6C" w:rsidRPr="006B44B0" w:rsidRDefault="00230F6C" w:rsidP="00AD29B5">
            <w:pPr>
              <w:pStyle w:val="TableParagraph"/>
              <w:rPr>
                <w:b/>
                <w:szCs w:val="20"/>
                <w:lang w:bidi="ar-SA"/>
              </w:rPr>
            </w:pPr>
            <w:r w:rsidRPr="006B44B0">
              <w:rPr>
                <w:b/>
                <w:szCs w:val="20"/>
                <w:lang w:bidi="ar-SA"/>
              </w:rPr>
              <w:t>2023</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BBA6504" w14:textId="77777777" w:rsidR="00230F6C" w:rsidRPr="006B44B0" w:rsidRDefault="00230F6C" w:rsidP="00AD29B5">
            <w:pPr>
              <w:pStyle w:val="TableParagraph"/>
              <w:rPr>
                <w:b/>
                <w:szCs w:val="20"/>
                <w:lang w:bidi="ar-SA"/>
              </w:rPr>
            </w:pPr>
            <w:r w:rsidRPr="006B44B0">
              <w:rPr>
                <w:b/>
                <w:szCs w:val="20"/>
                <w:lang w:bidi="ar-SA"/>
              </w:rPr>
              <w:t>2024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8C1F0E5" w14:textId="77777777" w:rsidR="00230F6C" w:rsidRPr="006B44B0" w:rsidRDefault="00230F6C" w:rsidP="00AD29B5">
            <w:pPr>
              <w:pStyle w:val="TableParagraph"/>
              <w:rPr>
                <w:b/>
                <w:szCs w:val="20"/>
                <w:lang w:bidi="ar-SA"/>
              </w:rPr>
            </w:pPr>
            <w:r w:rsidRPr="006B44B0">
              <w:rPr>
                <w:b/>
                <w:szCs w:val="20"/>
                <w:lang w:bidi="ar-SA"/>
              </w:rPr>
              <w:t>2025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3433BA3" w14:textId="77777777" w:rsidR="00230F6C" w:rsidRPr="006B44B0" w:rsidRDefault="00230F6C" w:rsidP="00AD29B5">
            <w:pPr>
              <w:pStyle w:val="TableParagraph"/>
              <w:rPr>
                <w:b/>
                <w:szCs w:val="20"/>
                <w:lang w:bidi="ar-SA"/>
              </w:rPr>
            </w:pPr>
            <w:r w:rsidRPr="006B44B0">
              <w:rPr>
                <w:b/>
                <w:szCs w:val="20"/>
                <w:lang w:bidi="ar-SA"/>
              </w:rPr>
              <w:t>2026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553A9C5" w14:textId="77777777" w:rsidR="00230F6C" w:rsidRPr="006B44B0" w:rsidRDefault="00230F6C" w:rsidP="00AD29B5">
            <w:pPr>
              <w:pStyle w:val="TableParagraph"/>
              <w:rPr>
                <w:b/>
                <w:szCs w:val="20"/>
                <w:lang w:bidi="ar-SA"/>
              </w:rPr>
            </w:pPr>
            <w:r w:rsidRPr="006B44B0">
              <w:rPr>
                <w:b/>
                <w:szCs w:val="20"/>
                <w:lang w:bidi="ar-SA"/>
              </w:rPr>
              <w:t>2027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5A49DF8" w14:textId="77777777" w:rsidR="00230F6C" w:rsidRPr="006B44B0" w:rsidRDefault="00230F6C" w:rsidP="00AD29B5">
            <w:pPr>
              <w:pStyle w:val="TableParagraph"/>
              <w:rPr>
                <w:b/>
                <w:szCs w:val="20"/>
                <w:lang w:bidi="ar-SA"/>
              </w:rPr>
            </w:pPr>
            <w:r w:rsidRPr="006B44B0">
              <w:rPr>
                <w:b/>
                <w:szCs w:val="20"/>
                <w:lang w:bidi="ar-SA"/>
              </w:rPr>
              <w:t>2028</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74CFDCC" w14:textId="77777777" w:rsidR="00230F6C" w:rsidRPr="006B44B0" w:rsidRDefault="00230F6C" w:rsidP="00AD29B5">
            <w:pPr>
              <w:pStyle w:val="TableParagraph"/>
              <w:rPr>
                <w:b/>
                <w:szCs w:val="20"/>
                <w:lang w:bidi="ar-SA"/>
              </w:rPr>
            </w:pPr>
            <w:r w:rsidRPr="006B44B0">
              <w:rPr>
                <w:b/>
                <w:szCs w:val="20"/>
                <w:lang w:bidi="ar-SA"/>
              </w:rPr>
              <w:t>2029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FB1589F" w14:textId="77777777" w:rsidR="00230F6C" w:rsidRPr="006B44B0" w:rsidRDefault="00230F6C" w:rsidP="00AD29B5">
            <w:pPr>
              <w:pStyle w:val="TableParagraph"/>
              <w:rPr>
                <w:b/>
                <w:szCs w:val="20"/>
                <w:lang w:bidi="ar-SA"/>
              </w:rPr>
            </w:pPr>
            <w:r w:rsidRPr="006B44B0">
              <w:rPr>
                <w:b/>
                <w:szCs w:val="20"/>
                <w:lang w:bidi="ar-SA"/>
              </w:rPr>
              <w:t>2030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1A1999E" w14:textId="77777777" w:rsidR="00230F6C" w:rsidRPr="006B44B0" w:rsidRDefault="00230F6C" w:rsidP="00AD29B5">
            <w:pPr>
              <w:pStyle w:val="TableParagraph"/>
              <w:rPr>
                <w:b/>
                <w:szCs w:val="20"/>
                <w:lang w:bidi="ar-SA"/>
              </w:rPr>
            </w:pPr>
            <w:r w:rsidRPr="006B44B0">
              <w:rPr>
                <w:b/>
                <w:szCs w:val="20"/>
                <w:lang w:bidi="ar-SA"/>
              </w:rPr>
              <w:t>2031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F8EEB4E" w14:textId="77777777" w:rsidR="00230F6C" w:rsidRPr="006B44B0" w:rsidRDefault="00230F6C" w:rsidP="00AD29B5">
            <w:pPr>
              <w:pStyle w:val="TableParagraph"/>
              <w:rPr>
                <w:b/>
                <w:szCs w:val="20"/>
                <w:lang w:bidi="ar-SA"/>
              </w:rPr>
            </w:pPr>
            <w:r w:rsidRPr="006B44B0">
              <w:rPr>
                <w:b/>
                <w:szCs w:val="20"/>
                <w:lang w:bidi="ar-SA"/>
              </w:rPr>
              <w:t>2032-2035</w:t>
            </w:r>
          </w:p>
        </w:tc>
      </w:tr>
      <w:tr w:rsidR="00230F6C" w:rsidRPr="006B44B0" w14:paraId="5E17DE1D"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1DF1A73E" w14:textId="77777777" w:rsidR="00230F6C" w:rsidRPr="006B44B0" w:rsidRDefault="00230F6C" w:rsidP="007D15D0">
            <w:pPr>
              <w:pStyle w:val="TableParagraph"/>
              <w:rPr>
                <w:szCs w:val="20"/>
                <w:lang w:bidi="ar-SA"/>
              </w:rPr>
            </w:pPr>
            <w:r w:rsidRPr="006B44B0">
              <w:rPr>
                <w:szCs w:val="20"/>
                <w:lang w:bidi="ar-SA"/>
              </w:rPr>
              <w:t>Нагрузка источника, в том числе:</w:t>
            </w:r>
          </w:p>
        </w:tc>
        <w:tc>
          <w:tcPr>
            <w:tcW w:w="480" w:type="pct"/>
            <w:tcBorders>
              <w:top w:val="nil"/>
              <w:left w:val="nil"/>
              <w:bottom w:val="single" w:sz="4" w:space="0" w:color="auto"/>
              <w:right w:val="single" w:sz="4" w:space="0" w:color="auto"/>
            </w:tcBorders>
            <w:shd w:val="clear" w:color="auto" w:fill="auto"/>
            <w:vAlign w:val="center"/>
            <w:hideMark/>
          </w:tcPr>
          <w:p w14:paraId="5AA9BC41" w14:textId="77777777" w:rsidR="00230F6C" w:rsidRPr="006B44B0" w:rsidRDefault="00230F6C" w:rsidP="007D15D0">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2220CB6" w14:textId="6C9220D3"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F4E7D88" w14:textId="1A3DA8CA"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13294F5" w14:textId="564C3894"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8970F1" w14:textId="7AACDCBE"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FBEA3CA" w14:textId="34585E5E"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9E7F35" w14:textId="6C8AF916"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E82F3CA" w14:textId="75BBC703"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0CF5690" w14:textId="7A4A2AD9"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38A569" w14:textId="56CC1F03"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12E717B" w14:textId="66D85C90" w:rsidR="00230F6C" w:rsidRPr="006B44B0" w:rsidRDefault="00230F6C" w:rsidP="007D15D0">
            <w:pPr>
              <w:pStyle w:val="TableParagraph"/>
              <w:rPr>
                <w:szCs w:val="20"/>
              </w:rPr>
            </w:pPr>
            <w:r w:rsidRPr="006B44B0">
              <w:rPr>
                <w:color w:val="000000"/>
                <w:szCs w:val="20"/>
              </w:rPr>
              <w:t>0,12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DC44856" w14:textId="38635A67" w:rsidR="00230F6C" w:rsidRPr="006B44B0" w:rsidRDefault="00230F6C" w:rsidP="007D15D0">
            <w:pPr>
              <w:pStyle w:val="TableParagraph"/>
              <w:rPr>
                <w:szCs w:val="20"/>
              </w:rPr>
            </w:pPr>
            <w:r w:rsidRPr="006B44B0">
              <w:rPr>
                <w:color w:val="000000"/>
                <w:szCs w:val="20"/>
              </w:rPr>
              <w:t>0,12</w:t>
            </w:r>
          </w:p>
        </w:tc>
      </w:tr>
      <w:tr w:rsidR="00230F6C" w:rsidRPr="006B44B0" w14:paraId="5146A5B0"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54B0D454" w14:textId="77777777" w:rsidR="00230F6C" w:rsidRPr="006B44B0" w:rsidRDefault="00230F6C" w:rsidP="007D15D0">
            <w:pPr>
              <w:pStyle w:val="TableParagraph"/>
              <w:rPr>
                <w:szCs w:val="20"/>
                <w:lang w:bidi="ar-SA"/>
              </w:rPr>
            </w:pPr>
            <w:r w:rsidRPr="006B44B0">
              <w:rPr>
                <w:szCs w:val="20"/>
                <w:lang w:bidi="ar-SA"/>
              </w:rPr>
              <w:t>Подключенная нагрузка отопления</w:t>
            </w:r>
          </w:p>
        </w:tc>
        <w:tc>
          <w:tcPr>
            <w:tcW w:w="480" w:type="pct"/>
            <w:tcBorders>
              <w:top w:val="nil"/>
              <w:left w:val="nil"/>
              <w:bottom w:val="single" w:sz="4" w:space="0" w:color="auto"/>
              <w:right w:val="single" w:sz="4" w:space="0" w:color="auto"/>
            </w:tcBorders>
            <w:shd w:val="clear" w:color="auto" w:fill="auto"/>
            <w:vAlign w:val="center"/>
            <w:hideMark/>
          </w:tcPr>
          <w:p w14:paraId="1ECE7388" w14:textId="77777777" w:rsidR="00230F6C" w:rsidRPr="006B44B0" w:rsidRDefault="00230F6C" w:rsidP="007D15D0">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1D6274C" w14:textId="46A3CDC5"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AE68AC" w14:textId="1AEEE6B3"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0F2750F" w14:textId="75C62A46"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081B3D7" w14:textId="09870A9B"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ADD0E75" w14:textId="6DAF9C22"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D805FB0" w14:textId="453EDC34"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0E3E430" w14:textId="6CAD48C4"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1B5EC05" w14:textId="3D8E556E"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B2C227B" w14:textId="20D6EBF8" w:rsidR="00230F6C" w:rsidRPr="006B44B0" w:rsidRDefault="00230F6C" w:rsidP="007D15D0">
            <w:pPr>
              <w:pStyle w:val="TableParagraph"/>
              <w:rPr>
                <w:szCs w:val="20"/>
              </w:rPr>
            </w:pPr>
            <w:r w:rsidRPr="006B44B0">
              <w:rPr>
                <w:color w:val="000000"/>
                <w:szCs w:val="20"/>
              </w:rPr>
              <w:t>0,12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7339809" w14:textId="3092AD70" w:rsidR="00230F6C" w:rsidRPr="006B44B0" w:rsidRDefault="00230F6C" w:rsidP="007D15D0">
            <w:pPr>
              <w:pStyle w:val="TableParagraph"/>
              <w:rPr>
                <w:szCs w:val="20"/>
              </w:rPr>
            </w:pPr>
            <w:r w:rsidRPr="006B44B0">
              <w:rPr>
                <w:color w:val="000000"/>
                <w:szCs w:val="20"/>
              </w:rPr>
              <w:t>0,12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015C6977" w14:textId="5B2FB793" w:rsidR="00230F6C" w:rsidRPr="006B44B0" w:rsidRDefault="00230F6C" w:rsidP="007D15D0">
            <w:pPr>
              <w:pStyle w:val="TableParagraph"/>
              <w:rPr>
                <w:szCs w:val="20"/>
              </w:rPr>
            </w:pPr>
            <w:r w:rsidRPr="006B44B0">
              <w:rPr>
                <w:color w:val="000000"/>
                <w:szCs w:val="20"/>
              </w:rPr>
              <w:t>0,12</w:t>
            </w:r>
          </w:p>
        </w:tc>
      </w:tr>
      <w:tr w:rsidR="00230F6C" w:rsidRPr="006B44B0" w14:paraId="7977AC50"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1E4F3844" w14:textId="77777777" w:rsidR="00230F6C" w:rsidRPr="006B44B0" w:rsidRDefault="00230F6C" w:rsidP="00F179FB">
            <w:pPr>
              <w:pStyle w:val="TableParagraph"/>
              <w:rPr>
                <w:szCs w:val="20"/>
                <w:lang w:bidi="ar-SA"/>
              </w:rPr>
            </w:pPr>
            <w:r w:rsidRPr="006B44B0">
              <w:rPr>
                <w:szCs w:val="20"/>
                <w:lang w:bidi="ar-SA"/>
              </w:rPr>
              <w:t>Нагрузка средней ГВС</w:t>
            </w:r>
          </w:p>
        </w:tc>
        <w:tc>
          <w:tcPr>
            <w:tcW w:w="480" w:type="pct"/>
            <w:tcBorders>
              <w:top w:val="nil"/>
              <w:left w:val="nil"/>
              <w:bottom w:val="single" w:sz="4" w:space="0" w:color="auto"/>
              <w:right w:val="single" w:sz="4" w:space="0" w:color="auto"/>
            </w:tcBorders>
            <w:shd w:val="clear" w:color="auto" w:fill="auto"/>
            <w:vAlign w:val="center"/>
            <w:hideMark/>
          </w:tcPr>
          <w:p w14:paraId="602E5A26" w14:textId="77777777" w:rsidR="00230F6C" w:rsidRPr="006B44B0" w:rsidRDefault="00230F6C" w:rsidP="00F179FB">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F3FA9AE" w14:textId="575A49D8"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85D55BA" w14:textId="648A5DC9"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FAE680E" w14:textId="56A092AD"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0DAD6B9" w14:textId="3A0D2420"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66C57F0" w14:textId="30053D45"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5767F22" w14:textId="772CFE9C"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DF8193C" w14:textId="25909E63"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1ED037D" w14:textId="341040E6"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CABB371" w14:textId="2004507F" w:rsidR="00230F6C" w:rsidRPr="006B44B0" w:rsidRDefault="00230F6C" w:rsidP="00F179FB">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20FD882" w14:textId="311632B9" w:rsidR="00230F6C" w:rsidRPr="006B44B0" w:rsidRDefault="00230F6C" w:rsidP="00F179FB">
            <w:pPr>
              <w:pStyle w:val="TableParagraph"/>
              <w:rPr>
                <w:szCs w:val="20"/>
              </w:rPr>
            </w:pPr>
            <w:r w:rsidRPr="006B44B0">
              <w:rPr>
                <w:color w:val="000000"/>
                <w:szCs w:val="20"/>
              </w:rPr>
              <w:t>0,000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4F1C0A0" w14:textId="35BC77A9" w:rsidR="00230F6C" w:rsidRPr="006B44B0" w:rsidRDefault="00230F6C" w:rsidP="00F179FB">
            <w:pPr>
              <w:pStyle w:val="TableParagraph"/>
              <w:rPr>
                <w:szCs w:val="20"/>
              </w:rPr>
            </w:pPr>
            <w:r w:rsidRPr="006B44B0">
              <w:rPr>
                <w:color w:val="000000"/>
                <w:szCs w:val="20"/>
              </w:rPr>
              <w:t>0,000</w:t>
            </w:r>
          </w:p>
        </w:tc>
      </w:tr>
      <w:tr w:rsidR="00682A6F" w:rsidRPr="006B44B0" w14:paraId="3EE2F68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7F1A725E" w14:textId="77777777" w:rsidR="00682A6F" w:rsidRPr="006B44B0" w:rsidRDefault="00682A6F" w:rsidP="00682A6F">
            <w:pPr>
              <w:pStyle w:val="TableParagraph"/>
              <w:rPr>
                <w:szCs w:val="20"/>
                <w:lang w:bidi="ar-SA"/>
              </w:rPr>
            </w:pPr>
            <w:r w:rsidRPr="006B44B0">
              <w:rPr>
                <w:szCs w:val="20"/>
                <w:lang w:bidi="ar-SA"/>
              </w:rPr>
              <w:t>Собственные нужды в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34A28359" w14:textId="77777777" w:rsidR="00682A6F" w:rsidRPr="006B44B0" w:rsidRDefault="00682A6F" w:rsidP="00682A6F">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600FF5C" w14:textId="481715AE"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F514523" w14:textId="0EC4FD1D"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BD62BF3" w14:textId="43E19599"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260FA1F" w14:textId="463E8601"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D683FDF" w14:textId="27BBA817"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36701DD" w14:textId="6C8DA30A"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1BF496F" w14:textId="7B399690"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271127A" w14:textId="47693A98"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6DE7C0E" w14:textId="46C4AA3A" w:rsidR="00682A6F" w:rsidRPr="006B44B0" w:rsidRDefault="00682A6F" w:rsidP="00682A6F">
            <w:pPr>
              <w:pStyle w:val="TableParagraph"/>
              <w:rPr>
                <w:szCs w:val="20"/>
              </w:rPr>
            </w:pPr>
            <w:r w:rsidRPr="006B44B0">
              <w:rPr>
                <w:color w:val="000000"/>
                <w:szCs w:val="20"/>
              </w:rPr>
              <w:t>0,004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04A0598" w14:textId="3C929682" w:rsidR="00682A6F" w:rsidRPr="006B44B0" w:rsidRDefault="00682A6F" w:rsidP="00682A6F">
            <w:pPr>
              <w:pStyle w:val="TableParagraph"/>
              <w:rPr>
                <w:szCs w:val="20"/>
              </w:rPr>
            </w:pPr>
            <w:r w:rsidRPr="006B44B0">
              <w:rPr>
                <w:color w:val="000000"/>
                <w:szCs w:val="20"/>
              </w:rPr>
              <w:t>0,004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2C58744" w14:textId="714B3DFD" w:rsidR="00682A6F" w:rsidRPr="006B44B0" w:rsidRDefault="00682A6F" w:rsidP="00682A6F">
            <w:pPr>
              <w:pStyle w:val="TableParagraph"/>
              <w:rPr>
                <w:szCs w:val="20"/>
              </w:rPr>
            </w:pPr>
            <w:r w:rsidRPr="006B44B0">
              <w:rPr>
                <w:color w:val="000000"/>
                <w:szCs w:val="20"/>
              </w:rPr>
              <w:t>0,004</w:t>
            </w:r>
          </w:p>
        </w:tc>
      </w:tr>
      <w:tr w:rsidR="00682A6F" w:rsidRPr="006B44B0" w14:paraId="378263CA"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4183CB6" w14:textId="77777777" w:rsidR="00682A6F" w:rsidRPr="006B44B0" w:rsidRDefault="00682A6F" w:rsidP="00682A6F">
            <w:pPr>
              <w:pStyle w:val="TableParagraph"/>
              <w:rPr>
                <w:szCs w:val="20"/>
                <w:lang w:bidi="ar-SA"/>
              </w:rPr>
            </w:pPr>
            <w:r w:rsidRPr="006B44B0">
              <w:rPr>
                <w:szCs w:val="20"/>
                <w:lang w:bidi="ar-SA"/>
              </w:rPr>
              <w:t>Потери в тепловых сетях</w:t>
            </w:r>
          </w:p>
        </w:tc>
        <w:tc>
          <w:tcPr>
            <w:tcW w:w="480" w:type="pct"/>
            <w:tcBorders>
              <w:top w:val="nil"/>
              <w:left w:val="nil"/>
              <w:bottom w:val="single" w:sz="4" w:space="0" w:color="auto"/>
              <w:right w:val="single" w:sz="4" w:space="0" w:color="auto"/>
            </w:tcBorders>
            <w:shd w:val="clear" w:color="auto" w:fill="auto"/>
            <w:vAlign w:val="center"/>
            <w:hideMark/>
          </w:tcPr>
          <w:p w14:paraId="50DDD746" w14:textId="77777777" w:rsidR="00682A6F" w:rsidRPr="006B44B0" w:rsidRDefault="00682A6F" w:rsidP="00682A6F">
            <w:pPr>
              <w:pStyle w:val="TableParagraph"/>
              <w:rPr>
                <w:szCs w:val="20"/>
                <w:lang w:bidi="ar-SA"/>
              </w:rPr>
            </w:pPr>
            <w:r w:rsidRPr="006B44B0">
              <w:rPr>
                <w:szCs w:val="20"/>
                <w:lang w:bidi="ar-SA"/>
              </w:rPr>
              <w:t>Гкал/ч</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382C76C" w14:textId="0F0BE9D7"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B2952E0" w14:textId="16F1FE99"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B5D30A5" w14:textId="711C28B8"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11FF88C" w14:textId="6E897561"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28EB4BA" w14:textId="1B047FE7"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7B8214E" w14:textId="49EDC040"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DE29B8E" w14:textId="1C854D35"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97677EB" w14:textId="44D8F137"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0E34A69" w14:textId="1BAFB062" w:rsidR="00682A6F" w:rsidRPr="006B44B0" w:rsidRDefault="00682A6F" w:rsidP="00682A6F">
            <w:pPr>
              <w:pStyle w:val="TableParagraph"/>
              <w:rPr>
                <w:szCs w:val="20"/>
              </w:rPr>
            </w:pPr>
            <w:r w:rsidRPr="006B44B0">
              <w:rPr>
                <w:color w:val="000000"/>
                <w:szCs w:val="20"/>
              </w:rPr>
              <w:t>0,064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AAA8864" w14:textId="4AA968FE" w:rsidR="00682A6F" w:rsidRPr="006B44B0" w:rsidRDefault="00682A6F" w:rsidP="00682A6F">
            <w:pPr>
              <w:pStyle w:val="TableParagraph"/>
              <w:rPr>
                <w:szCs w:val="20"/>
              </w:rPr>
            </w:pPr>
            <w:r w:rsidRPr="006B44B0">
              <w:rPr>
                <w:color w:val="000000"/>
                <w:szCs w:val="20"/>
              </w:rPr>
              <w:t>0,064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B3F53E6" w14:textId="540E3498" w:rsidR="00682A6F" w:rsidRPr="006B44B0" w:rsidRDefault="00682A6F" w:rsidP="00682A6F">
            <w:pPr>
              <w:pStyle w:val="TableParagraph"/>
              <w:rPr>
                <w:szCs w:val="20"/>
              </w:rPr>
            </w:pPr>
            <w:r w:rsidRPr="006B44B0">
              <w:rPr>
                <w:color w:val="000000"/>
                <w:szCs w:val="20"/>
              </w:rPr>
              <w:t>0,064</w:t>
            </w:r>
          </w:p>
        </w:tc>
      </w:tr>
      <w:tr w:rsidR="00682A6F" w:rsidRPr="006B44B0" w14:paraId="5C167611"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03B0FEE" w14:textId="77777777" w:rsidR="00682A6F" w:rsidRPr="006B44B0" w:rsidRDefault="00682A6F" w:rsidP="00682A6F">
            <w:pPr>
              <w:pStyle w:val="TableParagraph"/>
              <w:rPr>
                <w:szCs w:val="20"/>
                <w:lang w:bidi="ar-SA"/>
              </w:rPr>
            </w:pPr>
            <w:r w:rsidRPr="006B44B0">
              <w:rPr>
                <w:szCs w:val="20"/>
                <w:lang w:bidi="ar-SA"/>
              </w:rPr>
              <w:t>Собственные нужды в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14DEE53F" w14:textId="77777777" w:rsidR="00682A6F" w:rsidRPr="006B44B0" w:rsidRDefault="00682A6F" w:rsidP="00682A6F">
            <w:pPr>
              <w:pStyle w:val="TableParagraph"/>
              <w:rPr>
                <w:szCs w:val="20"/>
                <w:lang w:bidi="ar-SA"/>
              </w:rPr>
            </w:pPr>
            <w:r w:rsidRPr="006B44B0">
              <w:rPr>
                <w:szCs w:val="20"/>
                <w:lang w:bidi="ar-SA"/>
              </w:rPr>
              <w:t>%</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55BB73D" w14:textId="0A3A6D90"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A916FA2" w14:textId="09FA5D23"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87476D6" w14:textId="29FA95E3"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6FFD98A" w14:textId="0FE76F9E"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0496F41" w14:textId="07237780"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C3DEE94" w14:textId="44CC29E3"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EF64EB3" w14:textId="46ACCD1C"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A3605F1" w14:textId="7CA7CEC6"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58EAB04" w14:textId="450517AF" w:rsidR="00682A6F" w:rsidRPr="006B44B0" w:rsidRDefault="00682A6F" w:rsidP="00682A6F">
            <w:pPr>
              <w:pStyle w:val="TableParagraph"/>
              <w:rPr>
                <w:szCs w:val="20"/>
              </w:rPr>
            </w:pPr>
            <w:r w:rsidRPr="006B44B0">
              <w:rPr>
                <w:color w:val="000000"/>
                <w:szCs w:val="20"/>
              </w:rPr>
              <w:t>2,1%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D43A8B2" w14:textId="6048D39E" w:rsidR="00682A6F" w:rsidRPr="006B44B0" w:rsidRDefault="00682A6F" w:rsidP="00682A6F">
            <w:pPr>
              <w:pStyle w:val="TableParagraph"/>
              <w:rPr>
                <w:szCs w:val="20"/>
              </w:rPr>
            </w:pPr>
            <w:r w:rsidRPr="006B44B0">
              <w:rPr>
                <w:color w:val="000000"/>
                <w:szCs w:val="20"/>
              </w:rPr>
              <w:t>2,1%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07AB9241" w14:textId="322234BE" w:rsidR="00682A6F" w:rsidRPr="006B44B0" w:rsidRDefault="00682A6F" w:rsidP="00682A6F">
            <w:pPr>
              <w:pStyle w:val="TableParagraph"/>
              <w:rPr>
                <w:szCs w:val="20"/>
              </w:rPr>
            </w:pPr>
            <w:r w:rsidRPr="006B44B0">
              <w:rPr>
                <w:color w:val="000000"/>
                <w:szCs w:val="20"/>
              </w:rPr>
              <w:t>2,1%</w:t>
            </w:r>
          </w:p>
        </w:tc>
      </w:tr>
      <w:tr w:rsidR="00682A6F" w:rsidRPr="006B44B0" w14:paraId="591DC0D3"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4BC5BB1" w14:textId="77777777" w:rsidR="00682A6F" w:rsidRPr="006B44B0" w:rsidRDefault="00682A6F" w:rsidP="00682A6F">
            <w:pPr>
              <w:pStyle w:val="TableParagraph"/>
              <w:rPr>
                <w:szCs w:val="20"/>
                <w:lang w:bidi="ar-SA"/>
              </w:rPr>
            </w:pPr>
            <w:r w:rsidRPr="006B44B0">
              <w:rPr>
                <w:szCs w:val="20"/>
                <w:lang w:bidi="ar-SA"/>
              </w:rPr>
              <w:t>Потери в тепловых сетях</w:t>
            </w:r>
          </w:p>
        </w:tc>
        <w:tc>
          <w:tcPr>
            <w:tcW w:w="480" w:type="pct"/>
            <w:tcBorders>
              <w:top w:val="nil"/>
              <w:left w:val="nil"/>
              <w:bottom w:val="single" w:sz="4" w:space="0" w:color="auto"/>
              <w:right w:val="single" w:sz="4" w:space="0" w:color="auto"/>
            </w:tcBorders>
            <w:shd w:val="clear" w:color="auto" w:fill="auto"/>
            <w:vAlign w:val="center"/>
            <w:hideMark/>
          </w:tcPr>
          <w:p w14:paraId="29167642" w14:textId="77777777" w:rsidR="00682A6F" w:rsidRPr="006B44B0" w:rsidRDefault="00682A6F" w:rsidP="00682A6F">
            <w:pPr>
              <w:pStyle w:val="TableParagraph"/>
              <w:rPr>
                <w:szCs w:val="20"/>
                <w:lang w:bidi="ar-SA"/>
              </w:rPr>
            </w:pPr>
            <w:r w:rsidRPr="006B44B0">
              <w:rPr>
                <w:szCs w:val="20"/>
                <w:lang w:bidi="ar-SA"/>
              </w:rPr>
              <w:t>%</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E6F4A91" w14:textId="0029412D"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E8C7324" w14:textId="65ABE59F"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D2A1D71" w14:textId="023D73D3"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3B87183" w14:textId="7CC589EA"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5E77300" w14:textId="244554CC"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B339A9F" w14:textId="3E695030"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5BF9482" w14:textId="596E3F3C"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1B13BC2" w14:textId="4E5B6203"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74E571F" w14:textId="07101FFA" w:rsidR="00682A6F" w:rsidRPr="006B44B0" w:rsidRDefault="00682A6F" w:rsidP="00682A6F">
            <w:pPr>
              <w:pStyle w:val="TableParagraph"/>
              <w:rPr>
                <w:szCs w:val="20"/>
              </w:rPr>
            </w:pPr>
            <w:r w:rsidRPr="006B44B0">
              <w:rPr>
                <w:color w:val="000000"/>
                <w:szCs w:val="20"/>
              </w:rPr>
              <w:t>34,1%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3710B57" w14:textId="01EAD05B" w:rsidR="00682A6F" w:rsidRPr="006B44B0" w:rsidRDefault="00682A6F" w:rsidP="00682A6F">
            <w:pPr>
              <w:pStyle w:val="TableParagraph"/>
              <w:rPr>
                <w:szCs w:val="20"/>
              </w:rPr>
            </w:pPr>
            <w:r w:rsidRPr="006B44B0">
              <w:rPr>
                <w:color w:val="000000"/>
                <w:szCs w:val="20"/>
              </w:rPr>
              <w:t>34,1%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2CCE299" w14:textId="67B4BAD7" w:rsidR="00682A6F" w:rsidRPr="006B44B0" w:rsidRDefault="00682A6F" w:rsidP="00682A6F">
            <w:pPr>
              <w:pStyle w:val="TableParagraph"/>
              <w:rPr>
                <w:szCs w:val="20"/>
              </w:rPr>
            </w:pPr>
            <w:r w:rsidRPr="006B44B0">
              <w:rPr>
                <w:color w:val="000000"/>
                <w:szCs w:val="20"/>
              </w:rPr>
              <w:t>34,1%</w:t>
            </w:r>
          </w:p>
        </w:tc>
      </w:tr>
      <w:tr w:rsidR="00682A6F" w:rsidRPr="006B44B0" w14:paraId="04225F3C"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57B5629" w14:textId="77777777" w:rsidR="00682A6F" w:rsidRPr="006B44B0" w:rsidRDefault="00682A6F" w:rsidP="00682A6F">
            <w:pPr>
              <w:pStyle w:val="TableParagraph"/>
              <w:rPr>
                <w:szCs w:val="20"/>
                <w:lang w:bidi="ar-SA"/>
              </w:rPr>
            </w:pPr>
            <w:r w:rsidRPr="006B44B0">
              <w:rPr>
                <w:szCs w:val="20"/>
                <w:lang w:bidi="ar-SA"/>
              </w:rPr>
              <w:t>Выработка тепловой энергии на источнике</w:t>
            </w:r>
          </w:p>
        </w:tc>
        <w:tc>
          <w:tcPr>
            <w:tcW w:w="480" w:type="pct"/>
            <w:tcBorders>
              <w:top w:val="nil"/>
              <w:left w:val="nil"/>
              <w:bottom w:val="single" w:sz="4" w:space="0" w:color="auto"/>
              <w:right w:val="single" w:sz="4" w:space="0" w:color="auto"/>
            </w:tcBorders>
            <w:shd w:val="clear" w:color="auto" w:fill="auto"/>
            <w:vAlign w:val="center"/>
            <w:hideMark/>
          </w:tcPr>
          <w:p w14:paraId="47A5583B" w14:textId="77777777" w:rsidR="00682A6F" w:rsidRPr="006B44B0" w:rsidRDefault="00682A6F" w:rsidP="00682A6F">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D3545AF" w14:textId="1096AFAC"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FBF489B" w14:textId="08168357"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85129DD" w14:textId="7AECBA86"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BFEF08" w14:textId="6A95294D"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A41E764" w14:textId="78A033C6"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56A6DE" w14:textId="549852FB"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04C6DB0" w14:textId="09FE2009"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18C703" w14:textId="5972813B"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497A246" w14:textId="31B2B371" w:rsidR="00682A6F" w:rsidRPr="006B44B0" w:rsidRDefault="00682A6F" w:rsidP="00682A6F">
            <w:pPr>
              <w:pStyle w:val="TableParagraph"/>
              <w:rPr>
                <w:szCs w:val="20"/>
              </w:rPr>
            </w:pPr>
            <w:r w:rsidRPr="006B44B0">
              <w:rPr>
                <w:color w:val="000000"/>
                <w:szCs w:val="20"/>
              </w:rPr>
              <w:t>0,522</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8390549" w14:textId="5FA500D4" w:rsidR="00682A6F" w:rsidRPr="006B44B0" w:rsidRDefault="00682A6F" w:rsidP="00682A6F">
            <w:pPr>
              <w:pStyle w:val="TableParagraph"/>
              <w:rPr>
                <w:szCs w:val="20"/>
              </w:rPr>
            </w:pPr>
            <w:r w:rsidRPr="006B44B0">
              <w:rPr>
                <w:color w:val="000000"/>
                <w:szCs w:val="20"/>
              </w:rPr>
              <w:t>0,522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E8CA1A7" w14:textId="05976FE3" w:rsidR="00682A6F" w:rsidRPr="006B44B0" w:rsidRDefault="00682A6F" w:rsidP="00682A6F">
            <w:pPr>
              <w:pStyle w:val="TableParagraph"/>
              <w:rPr>
                <w:szCs w:val="20"/>
              </w:rPr>
            </w:pPr>
            <w:r w:rsidRPr="006B44B0">
              <w:rPr>
                <w:color w:val="000000"/>
                <w:szCs w:val="20"/>
              </w:rPr>
              <w:t>0,522</w:t>
            </w:r>
          </w:p>
        </w:tc>
      </w:tr>
      <w:tr w:rsidR="00682A6F" w:rsidRPr="006B44B0" w14:paraId="21F01A90"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5AC32ED" w14:textId="77777777" w:rsidR="00682A6F" w:rsidRPr="006B44B0" w:rsidRDefault="00682A6F" w:rsidP="00682A6F">
            <w:pPr>
              <w:pStyle w:val="TableParagraph"/>
              <w:rPr>
                <w:szCs w:val="20"/>
                <w:lang w:bidi="ar-SA"/>
              </w:rPr>
            </w:pPr>
            <w:r w:rsidRPr="006B44B0">
              <w:rPr>
                <w:szCs w:val="20"/>
                <w:lang w:bidi="ar-SA"/>
              </w:rPr>
              <w:t>Собственные нужды источника</w:t>
            </w:r>
          </w:p>
        </w:tc>
        <w:tc>
          <w:tcPr>
            <w:tcW w:w="480" w:type="pct"/>
            <w:tcBorders>
              <w:top w:val="nil"/>
              <w:left w:val="nil"/>
              <w:bottom w:val="single" w:sz="4" w:space="0" w:color="auto"/>
              <w:right w:val="single" w:sz="4" w:space="0" w:color="auto"/>
            </w:tcBorders>
            <w:shd w:val="clear" w:color="auto" w:fill="auto"/>
            <w:vAlign w:val="center"/>
            <w:hideMark/>
          </w:tcPr>
          <w:p w14:paraId="2A2A756E" w14:textId="77777777" w:rsidR="00682A6F" w:rsidRPr="006B44B0" w:rsidRDefault="00682A6F" w:rsidP="00682A6F">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F640133" w14:textId="6BCAD59E"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A8F0D7E" w14:textId="3396137D"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D05804E" w14:textId="1F2A9931"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717E887" w14:textId="0079522A"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B408C16" w14:textId="5F9D5C57"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64B0A60" w14:textId="33B2A068"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7D9CB62" w14:textId="04C59344"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95C4584" w14:textId="201DC9D2"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3E3CDC5" w14:textId="34262376" w:rsidR="00682A6F" w:rsidRPr="006B44B0" w:rsidRDefault="00682A6F" w:rsidP="00682A6F">
            <w:pPr>
              <w:pStyle w:val="TableParagraph"/>
              <w:rPr>
                <w:szCs w:val="20"/>
              </w:rPr>
            </w:pPr>
            <w:r w:rsidRPr="006B44B0">
              <w:rPr>
                <w:color w:val="000000"/>
                <w:szCs w:val="20"/>
              </w:rPr>
              <w:t>0,011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559B8DD" w14:textId="35010B60" w:rsidR="00682A6F" w:rsidRPr="006B44B0" w:rsidRDefault="00682A6F" w:rsidP="00682A6F">
            <w:pPr>
              <w:pStyle w:val="TableParagraph"/>
              <w:rPr>
                <w:szCs w:val="20"/>
              </w:rPr>
            </w:pPr>
            <w:r w:rsidRPr="006B44B0">
              <w:rPr>
                <w:color w:val="000000"/>
                <w:szCs w:val="20"/>
              </w:rPr>
              <w:t>0,011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E15B5E5" w14:textId="13D7D055" w:rsidR="00682A6F" w:rsidRPr="006B44B0" w:rsidRDefault="00682A6F" w:rsidP="00682A6F">
            <w:pPr>
              <w:pStyle w:val="TableParagraph"/>
              <w:rPr>
                <w:szCs w:val="20"/>
              </w:rPr>
            </w:pPr>
            <w:r w:rsidRPr="006B44B0">
              <w:rPr>
                <w:color w:val="000000"/>
                <w:szCs w:val="20"/>
              </w:rPr>
              <w:t>0,011</w:t>
            </w:r>
          </w:p>
        </w:tc>
      </w:tr>
      <w:tr w:rsidR="00682A6F" w:rsidRPr="006B44B0" w14:paraId="020B5CB4"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1337D045" w14:textId="77777777" w:rsidR="00682A6F" w:rsidRPr="006B44B0" w:rsidRDefault="00682A6F" w:rsidP="00682A6F">
            <w:pPr>
              <w:pStyle w:val="TableParagraph"/>
              <w:rPr>
                <w:szCs w:val="20"/>
                <w:lang w:bidi="ar-SA"/>
              </w:rPr>
            </w:pPr>
            <w:r w:rsidRPr="006B44B0">
              <w:rPr>
                <w:szCs w:val="20"/>
                <w:lang w:bidi="ar-SA"/>
              </w:rPr>
              <w:t>Отпуск источника в сеть</w:t>
            </w:r>
          </w:p>
        </w:tc>
        <w:tc>
          <w:tcPr>
            <w:tcW w:w="480" w:type="pct"/>
            <w:tcBorders>
              <w:top w:val="nil"/>
              <w:left w:val="nil"/>
              <w:bottom w:val="single" w:sz="4" w:space="0" w:color="auto"/>
              <w:right w:val="single" w:sz="4" w:space="0" w:color="auto"/>
            </w:tcBorders>
            <w:shd w:val="clear" w:color="auto" w:fill="auto"/>
            <w:vAlign w:val="center"/>
            <w:hideMark/>
          </w:tcPr>
          <w:p w14:paraId="5F3DA541" w14:textId="77777777" w:rsidR="00682A6F" w:rsidRPr="006B44B0" w:rsidRDefault="00682A6F" w:rsidP="00682A6F">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F4FA550" w14:textId="542B2705"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D85B4F1" w14:textId="01EE8AE0"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D7B7B50" w14:textId="6EB0D155"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53665FB" w14:textId="275C5C2B"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2F337AF" w14:textId="0771358A"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7AC04D2" w14:textId="5F440826"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D41DABC" w14:textId="3051ED0E"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2712E18" w14:textId="6335DE8A"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B0239B7" w14:textId="408C6DBC" w:rsidR="00682A6F" w:rsidRPr="006B44B0" w:rsidRDefault="00682A6F" w:rsidP="00682A6F">
            <w:pPr>
              <w:pStyle w:val="TableParagraph"/>
              <w:rPr>
                <w:szCs w:val="20"/>
              </w:rPr>
            </w:pPr>
            <w:r w:rsidRPr="006B44B0">
              <w:rPr>
                <w:color w:val="000000"/>
                <w:szCs w:val="20"/>
              </w:rPr>
              <w:t>0,511</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F6D0A02" w14:textId="3F38A0A3" w:rsidR="00682A6F" w:rsidRPr="006B44B0" w:rsidRDefault="00682A6F" w:rsidP="00682A6F">
            <w:pPr>
              <w:pStyle w:val="TableParagraph"/>
              <w:rPr>
                <w:szCs w:val="20"/>
              </w:rPr>
            </w:pPr>
            <w:r w:rsidRPr="006B44B0">
              <w:rPr>
                <w:color w:val="000000"/>
                <w:szCs w:val="20"/>
              </w:rPr>
              <w:t>0,511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525B130" w14:textId="4E581CAF" w:rsidR="00682A6F" w:rsidRPr="006B44B0" w:rsidRDefault="00682A6F" w:rsidP="00682A6F">
            <w:pPr>
              <w:pStyle w:val="TableParagraph"/>
              <w:rPr>
                <w:szCs w:val="20"/>
              </w:rPr>
            </w:pPr>
            <w:r w:rsidRPr="006B44B0">
              <w:rPr>
                <w:color w:val="000000"/>
                <w:szCs w:val="20"/>
              </w:rPr>
              <w:t>0,511</w:t>
            </w:r>
          </w:p>
        </w:tc>
      </w:tr>
      <w:tr w:rsidR="00682A6F" w:rsidRPr="006B44B0" w14:paraId="344D1B01"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8F005D7" w14:textId="77777777" w:rsidR="00682A6F" w:rsidRPr="006B44B0" w:rsidRDefault="00682A6F" w:rsidP="00682A6F">
            <w:pPr>
              <w:pStyle w:val="TableParagraph"/>
              <w:rPr>
                <w:szCs w:val="20"/>
                <w:lang w:bidi="ar-SA"/>
              </w:rPr>
            </w:pPr>
            <w:r w:rsidRPr="006B44B0">
              <w:rPr>
                <w:szCs w:val="20"/>
                <w:lang w:bidi="ar-SA"/>
              </w:rPr>
              <w:t>Потери в тепловых сетях</w:t>
            </w:r>
          </w:p>
        </w:tc>
        <w:tc>
          <w:tcPr>
            <w:tcW w:w="480" w:type="pct"/>
            <w:tcBorders>
              <w:top w:val="nil"/>
              <w:left w:val="nil"/>
              <w:bottom w:val="single" w:sz="4" w:space="0" w:color="auto"/>
              <w:right w:val="single" w:sz="4" w:space="0" w:color="auto"/>
            </w:tcBorders>
            <w:shd w:val="clear" w:color="auto" w:fill="auto"/>
            <w:vAlign w:val="center"/>
            <w:hideMark/>
          </w:tcPr>
          <w:p w14:paraId="7B1CAF2B" w14:textId="77777777" w:rsidR="00682A6F" w:rsidRPr="006B44B0" w:rsidRDefault="00682A6F" w:rsidP="00682A6F">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E311933" w14:textId="3AD7C1B6"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A0B097" w14:textId="6A284A54"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BA35C74" w14:textId="0A80FB9D"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51ED8E8" w14:textId="15C734C6"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B742568" w14:textId="3AE818A2"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1CBDA8D" w14:textId="7D39E5C1"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48C2FE9" w14:textId="1B075F06"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116CB92" w14:textId="0156EC93"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28C7647" w14:textId="6BA70A20" w:rsidR="00682A6F" w:rsidRPr="006B44B0" w:rsidRDefault="00682A6F" w:rsidP="00682A6F">
            <w:pPr>
              <w:pStyle w:val="TableParagraph"/>
              <w:rPr>
                <w:szCs w:val="20"/>
              </w:rPr>
            </w:pPr>
            <w:r w:rsidRPr="006B44B0">
              <w:rPr>
                <w:color w:val="000000"/>
                <w:szCs w:val="20"/>
              </w:rPr>
              <w:t>0,174</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1A2849F" w14:textId="60B34DC4" w:rsidR="00682A6F" w:rsidRPr="006B44B0" w:rsidRDefault="00682A6F" w:rsidP="00682A6F">
            <w:pPr>
              <w:pStyle w:val="TableParagraph"/>
              <w:rPr>
                <w:szCs w:val="20"/>
              </w:rPr>
            </w:pPr>
            <w:r w:rsidRPr="006B44B0">
              <w:rPr>
                <w:color w:val="000000"/>
                <w:szCs w:val="20"/>
              </w:rPr>
              <w:t>0,174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2C680EF" w14:textId="7E02D297" w:rsidR="00682A6F" w:rsidRPr="006B44B0" w:rsidRDefault="00682A6F" w:rsidP="00682A6F">
            <w:pPr>
              <w:pStyle w:val="TableParagraph"/>
              <w:rPr>
                <w:szCs w:val="20"/>
              </w:rPr>
            </w:pPr>
            <w:r w:rsidRPr="006B44B0">
              <w:rPr>
                <w:color w:val="000000"/>
                <w:szCs w:val="20"/>
              </w:rPr>
              <w:t>0,174</w:t>
            </w:r>
          </w:p>
        </w:tc>
      </w:tr>
      <w:tr w:rsidR="00682A6F" w:rsidRPr="006B44B0" w14:paraId="7C50E4C3"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D11C876" w14:textId="77777777" w:rsidR="00682A6F" w:rsidRPr="006B44B0" w:rsidRDefault="00682A6F" w:rsidP="00682A6F">
            <w:pPr>
              <w:pStyle w:val="TableParagraph"/>
              <w:rPr>
                <w:szCs w:val="20"/>
                <w:lang w:bidi="ar-SA"/>
              </w:rPr>
            </w:pPr>
            <w:r w:rsidRPr="006B44B0">
              <w:rPr>
                <w:szCs w:val="20"/>
                <w:lang w:bidi="ar-SA"/>
              </w:rPr>
              <w:t>Полезный отпуск потребителям</w:t>
            </w:r>
          </w:p>
        </w:tc>
        <w:tc>
          <w:tcPr>
            <w:tcW w:w="480" w:type="pct"/>
            <w:tcBorders>
              <w:top w:val="nil"/>
              <w:left w:val="nil"/>
              <w:bottom w:val="single" w:sz="4" w:space="0" w:color="auto"/>
              <w:right w:val="single" w:sz="4" w:space="0" w:color="auto"/>
            </w:tcBorders>
            <w:shd w:val="clear" w:color="auto" w:fill="auto"/>
            <w:vAlign w:val="center"/>
            <w:hideMark/>
          </w:tcPr>
          <w:p w14:paraId="7E441B33" w14:textId="77777777" w:rsidR="00682A6F" w:rsidRPr="006B44B0" w:rsidRDefault="00682A6F" w:rsidP="00682A6F">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2338CD1" w14:textId="727283DA"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EADDC76" w14:textId="62D2561D"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EEF46A1" w14:textId="082D8744"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C755BF6" w14:textId="1B0DD938"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55E587" w14:textId="748D00D7"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3533AF2" w14:textId="4D76B5D7"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B0913A8" w14:textId="2DFF27A9"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643E149" w14:textId="396C5FD7"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5266B69" w14:textId="224D50BD"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DF37656" w14:textId="43E02008" w:rsidR="00682A6F" w:rsidRPr="006B44B0" w:rsidRDefault="00682A6F" w:rsidP="00682A6F">
            <w:pPr>
              <w:pStyle w:val="TableParagraph"/>
              <w:rPr>
                <w:szCs w:val="20"/>
              </w:rPr>
            </w:pPr>
            <w:r w:rsidRPr="006B44B0">
              <w:rPr>
                <w:color w:val="000000"/>
                <w:szCs w:val="20"/>
              </w:rPr>
              <w:t>0,337</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00F76E4" w14:textId="2803C8CB" w:rsidR="00682A6F" w:rsidRPr="006B44B0" w:rsidRDefault="00682A6F" w:rsidP="00682A6F">
            <w:pPr>
              <w:pStyle w:val="TableParagraph"/>
              <w:rPr>
                <w:szCs w:val="20"/>
              </w:rPr>
            </w:pPr>
            <w:r w:rsidRPr="006B44B0">
              <w:rPr>
                <w:color w:val="000000"/>
                <w:szCs w:val="20"/>
              </w:rPr>
              <w:t>0,337</w:t>
            </w:r>
          </w:p>
        </w:tc>
      </w:tr>
      <w:tr w:rsidR="00682A6F" w:rsidRPr="006B44B0" w14:paraId="3F190714"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4665082C" w14:textId="77777777" w:rsidR="00682A6F" w:rsidRPr="006B44B0" w:rsidRDefault="00682A6F" w:rsidP="00682A6F">
            <w:pPr>
              <w:pStyle w:val="TableParagraph"/>
              <w:rPr>
                <w:szCs w:val="20"/>
                <w:lang w:bidi="ar-SA"/>
              </w:rPr>
            </w:pPr>
            <w:r w:rsidRPr="006B44B0">
              <w:rPr>
                <w:szCs w:val="20"/>
                <w:lang w:bidi="ar-SA"/>
              </w:rPr>
              <w:t>В том числе:</w:t>
            </w:r>
          </w:p>
        </w:tc>
        <w:tc>
          <w:tcPr>
            <w:tcW w:w="480" w:type="pct"/>
            <w:tcBorders>
              <w:top w:val="nil"/>
              <w:left w:val="nil"/>
              <w:bottom w:val="single" w:sz="4" w:space="0" w:color="auto"/>
              <w:right w:val="single" w:sz="4" w:space="0" w:color="auto"/>
            </w:tcBorders>
            <w:shd w:val="clear" w:color="auto" w:fill="auto"/>
            <w:vAlign w:val="center"/>
            <w:hideMark/>
          </w:tcPr>
          <w:p w14:paraId="2CF7593A" w14:textId="77777777" w:rsidR="00682A6F" w:rsidRPr="006B44B0" w:rsidRDefault="00682A6F" w:rsidP="00682A6F">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7B55319" w14:textId="50862A05"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1241CE03" w14:textId="139DC5BF"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0188FA19" w14:textId="767F9489"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7EEF3C9D" w14:textId="12A371A1"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3AF54155" w14:textId="0C34C36E"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6DD82747" w14:textId="5069249C"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1867C0FD" w14:textId="754BF1AA"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5F63567E" w14:textId="26869EED"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00F9FC8A" w14:textId="2C0B7554" w:rsidR="00682A6F" w:rsidRPr="006B44B0" w:rsidRDefault="00682A6F" w:rsidP="00682A6F">
            <w:pPr>
              <w:pStyle w:val="TableParagraph"/>
              <w:rPr>
                <w:szCs w:val="20"/>
                <w:lang w:bidi="ar-SA"/>
              </w:rPr>
            </w:pPr>
            <w:r w:rsidRPr="006B44B0">
              <w:rPr>
                <w:color w:val="000000"/>
                <w:szCs w:val="20"/>
              </w:rPr>
              <w:t> </w:t>
            </w:r>
          </w:p>
        </w:tc>
        <w:tc>
          <w:tcPr>
            <w:tcW w:w="300" w:type="pct"/>
            <w:tcBorders>
              <w:top w:val="nil"/>
              <w:left w:val="nil"/>
              <w:bottom w:val="single" w:sz="4" w:space="0" w:color="auto"/>
              <w:right w:val="single" w:sz="4" w:space="0" w:color="auto"/>
            </w:tcBorders>
            <w:shd w:val="clear" w:color="auto" w:fill="auto"/>
            <w:vAlign w:val="center"/>
            <w:hideMark/>
          </w:tcPr>
          <w:p w14:paraId="1159E8AB" w14:textId="0E4F8DA2" w:rsidR="00682A6F" w:rsidRPr="006B44B0" w:rsidRDefault="00682A6F" w:rsidP="00682A6F">
            <w:pPr>
              <w:pStyle w:val="TableParagraph"/>
              <w:rPr>
                <w:szCs w:val="20"/>
                <w:lang w:bidi="ar-SA"/>
              </w:rPr>
            </w:pPr>
            <w:r w:rsidRPr="006B44B0">
              <w:rPr>
                <w:color w:val="000000"/>
                <w:szCs w:val="20"/>
              </w:rPr>
              <w:t> </w:t>
            </w:r>
          </w:p>
        </w:tc>
        <w:tc>
          <w:tcPr>
            <w:tcW w:w="301" w:type="pct"/>
            <w:tcBorders>
              <w:top w:val="nil"/>
              <w:left w:val="nil"/>
              <w:bottom w:val="single" w:sz="4" w:space="0" w:color="auto"/>
              <w:right w:val="single" w:sz="4" w:space="0" w:color="auto"/>
            </w:tcBorders>
            <w:shd w:val="clear" w:color="auto" w:fill="auto"/>
            <w:vAlign w:val="center"/>
            <w:hideMark/>
          </w:tcPr>
          <w:p w14:paraId="413F93E1" w14:textId="1E7537BA" w:rsidR="00682A6F" w:rsidRPr="006B44B0" w:rsidRDefault="00682A6F" w:rsidP="00682A6F">
            <w:pPr>
              <w:pStyle w:val="TableParagraph"/>
              <w:rPr>
                <w:szCs w:val="20"/>
                <w:lang w:bidi="ar-SA"/>
              </w:rPr>
            </w:pPr>
            <w:r w:rsidRPr="006B44B0">
              <w:rPr>
                <w:color w:val="000000"/>
                <w:szCs w:val="20"/>
              </w:rPr>
              <w:t> </w:t>
            </w:r>
          </w:p>
        </w:tc>
      </w:tr>
      <w:tr w:rsidR="00682A6F" w:rsidRPr="006B44B0" w14:paraId="013BB54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E314E73" w14:textId="77777777" w:rsidR="00682A6F" w:rsidRPr="006B44B0" w:rsidRDefault="00682A6F" w:rsidP="00682A6F">
            <w:pPr>
              <w:pStyle w:val="TableParagraph"/>
              <w:rPr>
                <w:szCs w:val="20"/>
                <w:lang w:bidi="ar-SA"/>
              </w:rPr>
            </w:pPr>
            <w:r w:rsidRPr="006B44B0">
              <w:rPr>
                <w:szCs w:val="20"/>
                <w:lang w:bidi="ar-SA"/>
              </w:rPr>
              <w:t>Полезный отпуск тепловой энергии на отопление и вентиляцию</w:t>
            </w:r>
          </w:p>
        </w:tc>
        <w:tc>
          <w:tcPr>
            <w:tcW w:w="480" w:type="pct"/>
            <w:tcBorders>
              <w:top w:val="nil"/>
              <w:left w:val="nil"/>
              <w:bottom w:val="single" w:sz="4" w:space="0" w:color="auto"/>
              <w:right w:val="single" w:sz="4" w:space="0" w:color="auto"/>
            </w:tcBorders>
            <w:shd w:val="clear" w:color="auto" w:fill="auto"/>
            <w:vAlign w:val="center"/>
            <w:hideMark/>
          </w:tcPr>
          <w:p w14:paraId="049B76DC" w14:textId="77777777" w:rsidR="00682A6F" w:rsidRPr="006B44B0" w:rsidRDefault="00682A6F" w:rsidP="00682A6F">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33AC419" w14:textId="7BB42EDB"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081EE0A" w14:textId="3E7CEA05"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395D23E" w14:textId="53742443"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5AF81D8" w14:textId="79D864AE"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91515E8" w14:textId="4D7683B5"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8F64856" w14:textId="73F2F971"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B41EA07" w14:textId="1789B4B1"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ABBDFC5" w14:textId="3F216797"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4843826" w14:textId="4E185316" w:rsidR="00682A6F" w:rsidRPr="006B44B0" w:rsidRDefault="00682A6F" w:rsidP="00682A6F">
            <w:pPr>
              <w:pStyle w:val="TableParagraph"/>
              <w:rPr>
                <w:szCs w:val="20"/>
              </w:rPr>
            </w:pPr>
            <w:r w:rsidRPr="006B44B0">
              <w:rPr>
                <w:color w:val="000000"/>
                <w:szCs w:val="20"/>
              </w:rPr>
              <w:t>0,337</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6ACA64" w14:textId="09839212" w:rsidR="00682A6F" w:rsidRPr="006B44B0" w:rsidRDefault="00682A6F" w:rsidP="00682A6F">
            <w:pPr>
              <w:pStyle w:val="TableParagraph"/>
              <w:rPr>
                <w:szCs w:val="20"/>
              </w:rPr>
            </w:pPr>
            <w:r w:rsidRPr="006B44B0">
              <w:rPr>
                <w:color w:val="000000"/>
                <w:szCs w:val="20"/>
              </w:rPr>
              <w:t>0,337</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EE34E32" w14:textId="42F50EB6" w:rsidR="00682A6F" w:rsidRPr="006B44B0" w:rsidRDefault="00682A6F" w:rsidP="00682A6F">
            <w:pPr>
              <w:pStyle w:val="TableParagraph"/>
              <w:rPr>
                <w:szCs w:val="20"/>
              </w:rPr>
            </w:pPr>
            <w:r w:rsidRPr="006B44B0">
              <w:rPr>
                <w:color w:val="000000"/>
                <w:szCs w:val="20"/>
              </w:rPr>
              <w:t>0,337</w:t>
            </w:r>
          </w:p>
        </w:tc>
      </w:tr>
      <w:tr w:rsidR="00682A6F" w:rsidRPr="006B44B0" w14:paraId="623A3CAE"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AA6017D" w14:textId="77777777" w:rsidR="00682A6F" w:rsidRPr="006B44B0" w:rsidRDefault="00682A6F" w:rsidP="00682A6F">
            <w:pPr>
              <w:pStyle w:val="TableParagraph"/>
              <w:rPr>
                <w:szCs w:val="20"/>
                <w:lang w:bidi="ar-SA"/>
              </w:rPr>
            </w:pPr>
            <w:r w:rsidRPr="006B44B0">
              <w:rPr>
                <w:szCs w:val="20"/>
                <w:lang w:bidi="ar-SA"/>
              </w:rPr>
              <w:t>Полезный отпуск тепловой энергии на ГВС</w:t>
            </w:r>
          </w:p>
        </w:tc>
        <w:tc>
          <w:tcPr>
            <w:tcW w:w="480" w:type="pct"/>
            <w:tcBorders>
              <w:top w:val="nil"/>
              <w:left w:val="nil"/>
              <w:bottom w:val="single" w:sz="4" w:space="0" w:color="auto"/>
              <w:right w:val="single" w:sz="4" w:space="0" w:color="auto"/>
            </w:tcBorders>
            <w:shd w:val="clear" w:color="auto" w:fill="auto"/>
            <w:vAlign w:val="center"/>
            <w:hideMark/>
          </w:tcPr>
          <w:p w14:paraId="7D94080D" w14:textId="77777777" w:rsidR="00682A6F" w:rsidRPr="006B44B0" w:rsidRDefault="00682A6F" w:rsidP="00682A6F">
            <w:pPr>
              <w:pStyle w:val="TableParagraph"/>
              <w:rPr>
                <w:szCs w:val="20"/>
                <w:lang w:bidi="ar-SA"/>
              </w:rPr>
            </w:pPr>
            <w:r w:rsidRPr="006B44B0">
              <w:rPr>
                <w:szCs w:val="20"/>
                <w:lang w:bidi="ar-SA"/>
              </w:rPr>
              <w:t>тыс. 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1ED2ADF" w14:textId="5B3F9F24"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2926821" w14:textId="6912AFB9"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5B1B6E4" w14:textId="5F7E725A"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C2413D" w14:textId="3F5B1445"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04D971A" w14:textId="4A3C8E63"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BAAA766" w14:textId="005C4419"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CE4BD8E" w14:textId="04764493"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E48F80E" w14:textId="2A9189C2"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0611A84" w14:textId="455E1DC6" w:rsidR="00682A6F" w:rsidRPr="006B44B0" w:rsidRDefault="00682A6F" w:rsidP="00682A6F">
            <w:pPr>
              <w:pStyle w:val="TableParagraph"/>
              <w:rPr>
                <w:szCs w:val="20"/>
              </w:rPr>
            </w:pPr>
            <w:r w:rsidRPr="006B44B0">
              <w:rPr>
                <w:color w:val="000000"/>
                <w:szCs w:val="20"/>
              </w:rPr>
              <w:t>0,000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842DCF2" w14:textId="5E85EECA" w:rsidR="00682A6F" w:rsidRPr="006B44B0" w:rsidRDefault="00682A6F" w:rsidP="00682A6F">
            <w:pPr>
              <w:pStyle w:val="TableParagraph"/>
              <w:rPr>
                <w:szCs w:val="20"/>
              </w:rPr>
            </w:pPr>
            <w:r w:rsidRPr="006B44B0">
              <w:rPr>
                <w:color w:val="000000"/>
                <w:szCs w:val="20"/>
              </w:rPr>
              <w:t>0,000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8230316" w14:textId="0BCFAB05" w:rsidR="00682A6F" w:rsidRPr="006B44B0" w:rsidRDefault="00682A6F" w:rsidP="00682A6F">
            <w:pPr>
              <w:pStyle w:val="TableParagraph"/>
              <w:rPr>
                <w:szCs w:val="20"/>
              </w:rPr>
            </w:pPr>
            <w:r w:rsidRPr="006B44B0">
              <w:rPr>
                <w:color w:val="000000"/>
                <w:szCs w:val="20"/>
              </w:rPr>
              <w:t>0,000</w:t>
            </w:r>
          </w:p>
        </w:tc>
      </w:tr>
      <w:tr w:rsidR="00230F6C" w:rsidRPr="006B44B0" w14:paraId="2BD9EC7B"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F36C94F" w14:textId="77777777" w:rsidR="00230F6C" w:rsidRPr="006B44B0" w:rsidRDefault="00230F6C" w:rsidP="00AD29B5">
            <w:pPr>
              <w:pStyle w:val="TableParagraph"/>
              <w:rPr>
                <w:szCs w:val="20"/>
                <w:lang w:bidi="ar-SA"/>
              </w:rPr>
            </w:pPr>
            <w:r w:rsidRPr="006B44B0">
              <w:rPr>
                <w:szCs w:val="20"/>
                <w:lang w:bidi="ar-SA"/>
              </w:rPr>
              <w:t>Структура топливного баланса</w:t>
            </w:r>
          </w:p>
        </w:tc>
        <w:tc>
          <w:tcPr>
            <w:tcW w:w="480" w:type="pct"/>
            <w:tcBorders>
              <w:top w:val="nil"/>
              <w:left w:val="nil"/>
              <w:bottom w:val="single" w:sz="4" w:space="0" w:color="auto"/>
              <w:right w:val="single" w:sz="4" w:space="0" w:color="auto"/>
            </w:tcBorders>
            <w:shd w:val="clear" w:color="auto" w:fill="auto"/>
            <w:vAlign w:val="center"/>
            <w:hideMark/>
          </w:tcPr>
          <w:p w14:paraId="23D5BD55" w14:textId="77777777" w:rsidR="00230F6C" w:rsidRPr="006B44B0" w:rsidRDefault="00230F6C" w:rsidP="00AD29B5">
            <w:pPr>
              <w:pStyle w:val="TableParagraph"/>
              <w:rPr>
                <w:szCs w:val="20"/>
                <w:lang w:bidi="ar-SA"/>
              </w:rPr>
            </w:pPr>
            <w:r w:rsidRPr="006B44B0">
              <w:rPr>
                <w:szCs w:val="20"/>
                <w:lang w:bidi="ar-SA"/>
              </w:rPr>
              <w:t>%</w:t>
            </w:r>
          </w:p>
        </w:tc>
        <w:tc>
          <w:tcPr>
            <w:tcW w:w="300" w:type="pct"/>
            <w:tcBorders>
              <w:top w:val="nil"/>
              <w:left w:val="nil"/>
              <w:bottom w:val="single" w:sz="4" w:space="0" w:color="auto"/>
              <w:right w:val="single" w:sz="4" w:space="0" w:color="auto"/>
            </w:tcBorders>
            <w:shd w:val="clear" w:color="auto" w:fill="auto"/>
            <w:noWrap/>
            <w:vAlign w:val="center"/>
            <w:hideMark/>
          </w:tcPr>
          <w:p w14:paraId="5D329646"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78BBD8F0"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597E6366"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60B835C4"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15F387C2"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3AABD200"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6CA43080"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71E58AEB"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0E0F5348"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7CFAB902" w14:textId="77777777" w:rsidR="00230F6C" w:rsidRPr="006B44B0" w:rsidRDefault="00230F6C" w:rsidP="00AD29B5">
            <w:pPr>
              <w:pStyle w:val="TableParagraph"/>
              <w:rPr>
                <w:szCs w:val="20"/>
                <w:lang w:bidi="ar-SA"/>
              </w:rPr>
            </w:pPr>
            <w:r w:rsidRPr="006B44B0">
              <w:rPr>
                <w:szCs w:val="20"/>
                <w:lang w:bidi="ar-SA"/>
              </w:rPr>
              <w:t>100,0%</w:t>
            </w:r>
          </w:p>
        </w:tc>
        <w:tc>
          <w:tcPr>
            <w:tcW w:w="301" w:type="pct"/>
            <w:tcBorders>
              <w:top w:val="nil"/>
              <w:left w:val="nil"/>
              <w:bottom w:val="single" w:sz="4" w:space="0" w:color="auto"/>
              <w:right w:val="single" w:sz="4" w:space="0" w:color="auto"/>
            </w:tcBorders>
            <w:shd w:val="clear" w:color="auto" w:fill="auto"/>
            <w:noWrap/>
            <w:vAlign w:val="center"/>
            <w:hideMark/>
          </w:tcPr>
          <w:p w14:paraId="39988959" w14:textId="77777777" w:rsidR="00230F6C" w:rsidRPr="006B44B0" w:rsidRDefault="00230F6C" w:rsidP="00AD29B5">
            <w:pPr>
              <w:pStyle w:val="TableParagraph"/>
              <w:rPr>
                <w:szCs w:val="20"/>
                <w:lang w:bidi="ar-SA"/>
              </w:rPr>
            </w:pPr>
            <w:r w:rsidRPr="006B44B0">
              <w:rPr>
                <w:szCs w:val="20"/>
                <w:lang w:bidi="ar-SA"/>
              </w:rPr>
              <w:t>100,0%</w:t>
            </w:r>
          </w:p>
        </w:tc>
      </w:tr>
      <w:tr w:rsidR="00230F6C" w:rsidRPr="006B44B0" w14:paraId="444D456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251F9A8" w14:textId="7F33A9BC" w:rsidR="00230F6C" w:rsidRPr="006B44B0" w:rsidRDefault="00230F6C" w:rsidP="00AD29B5">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7DE38D1A" w14:textId="77777777" w:rsidR="00230F6C" w:rsidRPr="006B44B0" w:rsidRDefault="00230F6C" w:rsidP="00AD29B5">
            <w:pPr>
              <w:pStyle w:val="TableParagraph"/>
              <w:rPr>
                <w:szCs w:val="20"/>
                <w:lang w:bidi="ar-SA"/>
              </w:rPr>
            </w:pPr>
            <w:r w:rsidRPr="006B44B0">
              <w:rPr>
                <w:szCs w:val="20"/>
                <w:lang w:bidi="ar-SA"/>
              </w:rPr>
              <w:t>%</w:t>
            </w:r>
          </w:p>
        </w:tc>
        <w:tc>
          <w:tcPr>
            <w:tcW w:w="300" w:type="pct"/>
            <w:tcBorders>
              <w:top w:val="nil"/>
              <w:left w:val="nil"/>
              <w:bottom w:val="single" w:sz="4" w:space="0" w:color="auto"/>
              <w:right w:val="single" w:sz="4" w:space="0" w:color="auto"/>
            </w:tcBorders>
            <w:shd w:val="clear" w:color="auto" w:fill="auto"/>
            <w:noWrap/>
            <w:vAlign w:val="center"/>
            <w:hideMark/>
          </w:tcPr>
          <w:p w14:paraId="07C1ED98"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35C4A7C7"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546542AD"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4BBBC854"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7E01246A"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0CDEF7EA"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60D973CB"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113C1DE6"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4A53AA4A" w14:textId="77777777" w:rsidR="00230F6C" w:rsidRPr="006B44B0" w:rsidRDefault="00230F6C" w:rsidP="00AD29B5">
            <w:pPr>
              <w:pStyle w:val="TableParagraph"/>
              <w:rPr>
                <w:szCs w:val="20"/>
                <w:lang w:bidi="ar-SA"/>
              </w:rPr>
            </w:pPr>
            <w:r w:rsidRPr="006B44B0">
              <w:rPr>
                <w:szCs w:val="20"/>
                <w:lang w:bidi="ar-SA"/>
              </w:rPr>
              <w:t>100,0%</w:t>
            </w:r>
          </w:p>
        </w:tc>
        <w:tc>
          <w:tcPr>
            <w:tcW w:w="300" w:type="pct"/>
            <w:tcBorders>
              <w:top w:val="nil"/>
              <w:left w:val="nil"/>
              <w:bottom w:val="single" w:sz="4" w:space="0" w:color="auto"/>
              <w:right w:val="single" w:sz="4" w:space="0" w:color="auto"/>
            </w:tcBorders>
            <w:shd w:val="clear" w:color="auto" w:fill="auto"/>
            <w:noWrap/>
            <w:vAlign w:val="center"/>
            <w:hideMark/>
          </w:tcPr>
          <w:p w14:paraId="06B8B965" w14:textId="77777777" w:rsidR="00230F6C" w:rsidRPr="006B44B0" w:rsidRDefault="00230F6C" w:rsidP="00AD29B5">
            <w:pPr>
              <w:pStyle w:val="TableParagraph"/>
              <w:rPr>
                <w:szCs w:val="20"/>
                <w:lang w:bidi="ar-SA"/>
              </w:rPr>
            </w:pPr>
            <w:r w:rsidRPr="006B44B0">
              <w:rPr>
                <w:szCs w:val="20"/>
                <w:lang w:bidi="ar-SA"/>
              </w:rPr>
              <w:t>100,0%</w:t>
            </w:r>
          </w:p>
        </w:tc>
        <w:tc>
          <w:tcPr>
            <w:tcW w:w="301" w:type="pct"/>
            <w:tcBorders>
              <w:top w:val="nil"/>
              <w:left w:val="nil"/>
              <w:bottom w:val="single" w:sz="4" w:space="0" w:color="auto"/>
              <w:right w:val="single" w:sz="4" w:space="0" w:color="auto"/>
            </w:tcBorders>
            <w:shd w:val="clear" w:color="auto" w:fill="auto"/>
            <w:noWrap/>
            <w:vAlign w:val="center"/>
            <w:hideMark/>
          </w:tcPr>
          <w:p w14:paraId="77AD095E" w14:textId="77777777" w:rsidR="00230F6C" w:rsidRPr="006B44B0" w:rsidRDefault="00230F6C" w:rsidP="00AD29B5">
            <w:pPr>
              <w:pStyle w:val="TableParagraph"/>
              <w:rPr>
                <w:szCs w:val="20"/>
                <w:lang w:bidi="ar-SA"/>
              </w:rPr>
            </w:pPr>
            <w:r w:rsidRPr="006B44B0">
              <w:rPr>
                <w:szCs w:val="20"/>
                <w:lang w:bidi="ar-SA"/>
              </w:rPr>
              <w:t>100,0%</w:t>
            </w:r>
          </w:p>
        </w:tc>
      </w:tr>
      <w:tr w:rsidR="00230F6C" w:rsidRPr="006B44B0" w14:paraId="2108A2FD"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36C2368" w14:textId="77777777" w:rsidR="00230F6C" w:rsidRPr="006B44B0" w:rsidRDefault="00230F6C" w:rsidP="00AD29B5">
            <w:pPr>
              <w:pStyle w:val="TableParagraph"/>
              <w:rPr>
                <w:szCs w:val="20"/>
                <w:lang w:bidi="ar-SA"/>
              </w:rPr>
            </w:pPr>
            <w:r w:rsidRPr="006B44B0">
              <w:rPr>
                <w:szCs w:val="20"/>
                <w:lang w:bidi="ar-SA"/>
              </w:rPr>
              <w:t>Удельный расход топлива на ВЫРАБОТКУ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46974651"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972BA7B"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168ACAB"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7B4E77F"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221E8FF"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9F47434"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521AA237"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2CE0214"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4329AE6"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46D3707"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CE500B4" w14:textId="77777777" w:rsidR="00230F6C" w:rsidRPr="006B44B0" w:rsidRDefault="00230F6C" w:rsidP="00AD29B5">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1858C84B" w14:textId="77777777" w:rsidR="00230F6C" w:rsidRPr="006B44B0" w:rsidRDefault="00230F6C" w:rsidP="00AD29B5">
            <w:pPr>
              <w:pStyle w:val="TableParagraph"/>
              <w:rPr>
                <w:szCs w:val="20"/>
                <w:lang w:bidi="ar-SA"/>
              </w:rPr>
            </w:pPr>
          </w:p>
        </w:tc>
      </w:tr>
      <w:tr w:rsidR="00682A6F" w:rsidRPr="006B44B0" w14:paraId="4B1B7649"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3619129" w14:textId="4B962C73" w:rsidR="00682A6F" w:rsidRPr="006B44B0" w:rsidRDefault="00682A6F" w:rsidP="00682A6F">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310AB626" w14:textId="77777777" w:rsidR="00682A6F" w:rsidRPr="006B44B0" w:rsidRDefault="00682A6F" w:rsidP="00682A6F">
            <w:pPr>
              <w:pStyle w:val="TableParagraph"/>
              <w:rPr>
                <w:szCs w:val="20"/>
                <w:lang w:bidi="ar-SA"/>
              </w:rPr>
            </w:pPr>
            <w:r w:rsidRPr="006B44B0">
              <w:rPr>
                <w:szCs w:val="20"/>
                <w:lang w:bidi="ar-SA"/>
              </w:rPr>
              <w:t>кг у.т./Гкал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7F10275" w14:textId="4AF34B99"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3F82E7B" w14:textId="340B0366"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31BCE58" w14:textId="59087DA0"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C7DF82" w14:textId="5FE2C9DD"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AD65A63" w14:textId="7E8D6953"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C5671D6" w14:textId="54175AB8"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B5A11D5" w14:textId="6418C090"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96AF237" w14:textId="30D7F72D"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6DB2003" w14:textId="6C7A97F2" w:rsidR="00682A6F" w:rsidRPr="006B44B0" w:rsidRDefault="00682A6F" w:rsidP="00682A6F">
            <w:pPr>
              <w:pStyle w:val="TableParagraph"/>
              <w:rPr>
                <w:szCs w:val="20"/>
              </w:rPr>
            </w:pPr>
            <w:r w:rsidRPr="006B44B0">
              <w:rPr>
                <w:color w:val="000000"/>
                <w:szCs w:val="20"/>
              </w:rPr>
              <w:t>260,0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F6812D8" w14:textId="1FD0D5FE" w:rsidR="00682A6F" w:rsidRPr="006B44B0" w:rsidRDefault="00682A6F" w:rsidP="00682A6F">
            <w:pPr>
              <w:pStyle w:val="TableParagraph"/>
              <w:rPr>
                <w:szCs w:val="20"/>
              </w:rPr>
            </w:pPr>
            <w:r w:rsidRPr="006B44B0">
              <w:rPr>
                <w:color w:val="000000"/>
                <w:szCs w:val="20"/>
              </w:rPr>
              <w:t>260,0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6A7B6C4" w14:textId="1D79153D" w:rsidR="00682A6F" w:rsidRPr="006B44B0" w:rsidRDefault="00682A6F" w:rsidP="00682A6F">
            <w:pPr>
              <w:pStyle w:val="TableParagraph"/>
              <w:rPr>
                <w:szCs w:val="20"/>
              </w:rPr>
            </w:pPr>
            <w:r w:rsidRPr="006B44B0">
              <w:rPr>
                <w:color w:val="000000"/>
                <w:szCs w:val="20"/>
              </w:rPr>
              <w:t>260,0</w:t>
            </w:r>
          </w:p>
        </w:tc>
      </w:tr>
      <w:tr w:rsidR="00682A6F" w:rsidRPr="006B44B0" w14:paraId="7565F40F"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7795BCBC" w14:textId="77777777" w:rsidR="00682A6F" w:rsidRPr="006B44B0" w:rsidRDefault="00682A6F" w:rsidP="00682A6F">
            <w:pPr>
              <w:pStyle w:val="TableParagraph"/>
              <w:rPr>
                <w:szCs w:val="20"/>
                <w:lang w:bidi="ar-SA"/>
              </w:rPr>
            </w:pPr>
            <w:r w:rsidRPr="006B44B0">
              <w:rPr>
                <w:szCs w:val="20"/>
                <w:lang w:bidi="ar-SA"/>
              </w:rPr>
              <w:t>Расход условного топлива</w:t>
            </w:r>
          </w:p>
        </w:tc>
        <w:tc>
          <w:tcPr>
            <w:tcW w:w="480" w:type="pct"/>
            <w:tcBorders>
              <w:top w:val="nil"/>
              <w:left w:val="nil"/>
              <w:bottom w:val="single" w:sz="4" w:space="0" w:color="auto"/>
              <w:right w:val="single" w:sz="4" w:space="0" w:color="auto"/>
            </w:tcBorders>
            <w:shd w:val="clear" w:color="auto" w:fill="auto"/>
            <w:vAlign w:val="center"/>
            <w:hideMark/>
          </w:tcPr>
          <w:p w14:paraId="46767FEB" w14:textId="77777777" w:rsidR="00682A6F" w:rsidRPr="006B44B0" w:rsidRDefault="00682A6F" w:rsidP="00682A6F">
            <w:pPr>
              <w:pStyle w:val="TableParagraph"/>
              <w:rPr>
                <w:szCs w:val="20"/>
                <w:lang w:bidi="ar-SA"/>
              </w:rPr>
            </w:pPr>
            <w:r w:rsidRPr="006B44B0">
              <w:rPr>
                <w:szCs w:val="20"/>
                <w:lang w:bidi="ar-SA"/>
              </w:rPr>
              <w:t>тыс. т у.т.</w:t>
            </w:r>
          </w:p>
        </w:tc>
        <w:tc>
          <w:tcPr>
            <w:tcW w:w="300" w:type="pct"/>
            <w:tcBorders>
              <w:top w:val="nil"/>
              <w:left w:val="nil"/>
              <w:bottom w:val="single" w:sz="4" w:space="0" w:color="auto"/>
              <w:right w:val="single" w:sz="4" w:space="0" w:color="auto"/>
            </w:tcBorders>
            <w:shd w:val="clear" w:color="auto" w:fill="auto"/>
            <w:vAlign w:val="center"/>
            <w:hideMark/>
          </w:tcPr>
          <w:p w14:paraId="39316DF5" w14:textId="099303B9"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38541922" w14:textId="44BBF426"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0D5511FC" w14:textId="79D5AC1E"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139FA1DA" w14:textId="43E3BEC4"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6E10EF99" w14:textId="6E875678"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1AC4C4C2" w14:textId="6BEAB35E"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09BD09D7" w14:textId="0619093D"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342F3BE5" w14:textId="2CB0065D"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1319A247" w14:textId="6DE919E1"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5973285A" w14:textId="717A3193" w:rsidR="00682A6F" w:rsidRPr="006B44B0" w:rsidRDefault="00682A6F" w:rsidP="00682A6F">
            <w:pPr>
              <w:pStyle w:val="TableParagraph"/>
              <w:rPr>
                <w:szCs w:val="20"/>
              </w:rPr>
            </w:pPr>
            <w:r w:rsidRPr="006B44B0">
              <w:rPr>
                <w:color w:val="000000"/>
                <w:szCs w:val="20"/>
              </w:rPr>
              <w:t>0,14</w:t>
            </w:r>
          </w:p>
        </w:tc>
        <w:tc>
          <w:tcPr>
            <w:tcW w:w="301" w:type="pct"/>
            <w:tcBorders>
              <w:top w:val="nil"/>
              <w:left w:val="nil"/>
              <w:bottom w:val="single" w:sz="4" w:space="0" w:color="auto"/>
              <w:right w:val="single" w:sz="4" w:space="0" w:color="auto"/>
            </w:tcBorders>
            <w:shd w:val="clear" w:color="auto" w:fill="auto"/>
            <w:vAlign w:val="center"/>
            <w:hideMark/>
          </w:tcPr>
          <w:p w14:paraId="31DFE521" w14:textId="07D43255" w:rsidR="00682A6F" w:rsidRPr="006B44B0" w:rsidRDefault="00682A6F" w:rsidP="00682A6F">
            <w:pPr>
              <w:pStyle w:val="TableParagraph"/>
              <w:rPr>
                <w:szCs w:val="20"/>
              </w:rPr>
            </w:pPr>
            <w:r w:rsidRPr="006B44B0">
              <w:rPr>
                <w:color w:val="000000"/>
                <w:szCs w:val="20"/>
              </w:rPr>
              <w:t>0,14</w:t>
            </w:r>
          </w:p>
        </w:tc>
      </w:tr>
      <w:tr w:rsidR="00682A6F" w:rsidRPr="006B44B0" w14:paraId="2A5D8555"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350D1D1" w14:textId="58725E9C" w:rsidR="00682A6F" w:rsidRPr="006B44B0" w:rsidRDefault="00682A6F" w:rsidP="00682A6F">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2E8E2E32" w14:textId="77777777" w:rsidR="00682A6F" w:rsidRPr="006B44B0" w:rsidRDefault="00682A6F" w:rsidP="00682A6F">
            <w:pPr>
              <w:pStyle w:val="TableParagraph"/>
              <w:rPr>
                <w:szCs w:val="20"/>
                <w:lang w:bidi="ar-SA"/>
              </w:rPr>
            </w:pPr>
            <w:r w:rsidRPr="006B44B0">
              <w:rPr>
                <w:szCs w:val="20"/>
                <w:lang w:bidi="ar-SA"/>
              </w:rPr>
              <w:t>тыс. т у.т.</w:t>
            </w:r>
          </w:p>
        </w:tc>
        <w:tc>
          <w:tcPr>
            <w:tcW w:w="300" w:type="pct"/>
            <w:tcBorders>
              <w:top w:val="nil"/>
              <w:left w:val="nil"/>
              <w:bottom w:val="single" w:sz="4" w:space="0" w:color="auto"/>
              <w:right w:val="single" w:sz="4" w:space="0" w:color="auto"/>
            </w:tcBorders>
            <w:shd w:val="clear" w:color="auto" w:fill="auto"/>
            <w:vAlign w:val="center"/>
            <w:hideMark/>
          </w:tcPr>
          <w:p w14:paraId="0B1A716C" w14:textId="0963313A"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107DFE40" w14:textId="486E924A"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4C8F91B3" w14:textId="6EED1EB0"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3AD55F90" w14:textId="57074673"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26BFE17E" w14:textId="5A26AF79"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2A3A71DF" w14:textId="7A2F3806"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1F2F3C59" w14:textId="126F2AA9"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722AEEFB" w14:textId="7E630DB9"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741F0C6A" w14:textId="15A1C1F7" w:rsidR="00682A6F" w:rsidRPr="006B44B0" w:rsidRDefault="00682A6F" w:rsidP="00682A6F">
            <w:pPr>
              <w:pStyle w:val="TableParagraph"/>
              <w:rPr>
                <w:szCs w:val="20"/>
              </w:rPr>
            </w:pPr>
            <w:r w:rsidRPr="006B44B0">
              <w:rPr>
                <w:color w:val="000000"/>
                <w:szCs w:val="20"/>
              </w:rPr>
              <w:t>0,14</w:t>
            </w:r>
          </w:p>
        </w:tc>
        <w:tc>
          <w:tcPr>
            <w:tcW w:w="300" w:type="pct"/>
            <w:tcBorders>
              <w:top w:val="nil"/>
              <w:left w:val="nil"/>
              <w:bottom w:val="single" w:sz="4" w:space="0" w:color="auto"/>
              <w:right w:val="single" w:sz="4" w:space="0" w:color="auto"/>
            </w:tcBorders>
            <w:shd w:val="clear" w:color="auto" w:fill="auto"/>
            <w:vAlign w:val="center"/>
            <w:hideMark/>
          </w:tcPr>
          <w:p w14:paraId="662C3AD0" w14:textId="42D771EB" w:rsidR="00682A6F" w:rsidRPr="006B44B0" w:rsidRDefault="00682A6F" w:rsidP="00682A6F">
            <w:pPr>
              <w:pStyle w:val="TableParagraph"/>
              <w:rPr>
                <w:szCs w:val="20"/>
              </w:rPr>
            </w:pPr>
            <w:r w:rsidRPr="006B44B0">
              <w:rPr>
                <w:color w:val="000000"/>
                <w:szCs w:val="20"/>
              </w:rPr>
              <w:t>0,14</w:t>
            </w:r>
          </w:p>
        </w:tc>
        <w:tc>
          <w:tcPr>
            <w:tcW w:w="301" w:type="pct"/>
            <w:tcBorders>
              <w:top w:val="nil"/>
              <w:left w:val="nil"/>
              <w:bottom w:val="single" w:sz="4" w:space="0" w:color="auto"/>
              <w:right w:val="single" w:sz="4" w:space="0" w:color="auto"/>
            </w:tcBorders>
            <w:shd w:val="clear" w:color="auto" w:fill="auto"/>
            <w:vAlign w:val="center"/>
            <w:hideMark/>
          </w:tcPr>
          <w:p w14:paraId="49D92497" w14:textId="77580745" w:rsidR="00682A6F" w:rsidRPr="006B44B0" w:rsidRDefault="00682A6F" w:rsidP="00682A6F">
            <w:pPr>
              <w:pStyle w:val="TableParagraph"/>
              <w:rPr>
                <w:szCs w:val="20"/>
              </w:rPr>
            </w:pPr>
            <w:r w:rsidRPr="006B44B0">
              <w:rPr>
                <w:color w:val="000000"/>
                <w:szCs w:val="20"/>
              </w:rPr>
              <w:t>0,14</w:t>
            </w:r>
          </w:p>
        </w:tc>
      </w:tr>
      <w:tr w:rsidR="00230F6C" w:rsidRPr="006B44B0" w14:paraId="483CE858"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0D0C480" w14:textId="77777777" w:rsidR="00230F6C" w:rsidRPr="006B44B0" w:rsidRDefault="00230F6C" w:rsidP="00AD29B5">
            <w:pPr>
              <w:pStyle w:val="TableParagraph"/>
              <w:rPr>
                <w:szCs w:val="20"/>
                <w:lang w:bidi="ar-SA"/>
              </w:rPr>
            </w:pPr>
            <w:r w:rsidRPr="006B44B0">
              <w:rPr>
                <w:szCs w:val="20"/>
                <w:lang w:bidi="ar-SA"/>
              </w:rPr>
              <w:t>Удельный расход топлива на ОТПУСК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440F4C4C"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FD11C7E"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43EC466"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701407D"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613E788"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4A62A5E"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5B42972"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BA6D753"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5A9F6DFB"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14B266D"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B0E012F" w14:textId="77777777" w:rsidR="00230F6C" w:rsidRPr="006B44B0" w:rsidRDefault="00230F6C" w:rsidP="00AD29B5">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53503CE4" w14:textId="77777777" w:rsidR="00230F6C" w:rsidRPr="006B44B0" w:rsidRDefault="00230F6C" w:rsidP="00AD29B5">
            <w:pPr>
              <w:pStyle w:val="TableParagraph"/>
              <w:rPr>
                <w:szCs w:val="20"/>
                <w:lang w:bidi="ar-SA"/>
              </w:rPr>
            </w:pPr>
          </w:p>
        </w:tc>
      </w:tr>
      <w:tr w:rsidR="00682A6F" w:rsidRPr="006B44B0" w14:paraId="6AAD1BD5"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3AA58ED" w14:textId="6003D3FF" w:rsidR="00682A6F" w:rsidRPr="006B44B0" w:rsidRDefault="00682A6F" w:rsidP="00682A6F">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19225796" w14:textId="77777777" w:rsidR="00682A6F" w:rsidRPr="006B44B0" w:rsidRDefault="00682A6F" w:rsidP="00682A6F">
            <w:pPr>
              <w:pStyle w:val="TableParagraph"/>
              <w:rPr>
                <w:szCs w:val="20"/>
                <w:lang w:bidi="ar-SA"/>
              </w:rPr>
            </w:pPr>
            <w:r w:rsidRPr="006B44B0">
              <w:rPr>
                <w:szCs w:val="20"/>
                <w:lang w:bidi="ar-SA"/>
              </w:rPr>
              <w:t>кг у.т./Гкал</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45B4DC1" w14:textId="36529B88"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C289C1" w14:textId="2C46CF4B"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B2B8422" w14:textId="01192601"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F78F014" w14:textId="204D8419"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D9F267A" w14:textId="76D0B12B"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D93EFDC" w14:textId="3BD5E114"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F65A715" w14:textId="08E2D4B4"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9C7BA81" w14:textId="785D2A96"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E4AB3AA" w14:textId="579FD4C8" w:rsidR="00682A6F" w:rsidRPr="006B44B0" w:rsidRDefault="00682A6F" w:rsidP="00682A6F">
            <w:pPr>
              <w:pStyle w:val="TableParagraph"/>
              <w:rPr>
                <w:szCs w:val="20"/>
              </w:rPr>
            </w:pPr>
            <w:r w:rsidRPr="006B44B0">
              <w:rPr>
                <w:color w:val="000000"/>
                <w:szCs w:val="20"/>
              </w:rPr>
              <w:t>265,6</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2DB6191" w14:textId="5081CDC7" w:rsidR="00682A6F" w:rsidRPr="006B44B0" w:rsidRDefault="00682A6F" w:rsidP="00682A6F">
            <w:pPr>
              <w:pStyle w:val="TableParagraph"/>
              <w:rPr>
                <w:szCs w:val="20"/>
              </w:rPr>
            </w:pPr>
            <w:r w:rsidRPr="006B44B0">
              <w:rPr>
                <w:color w:val="000000"/>
                <w:szCs w:val="20"/>
              </w:rPr>
              <w:t>265,6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53AC539" w14:textId="4CCD75FB" w:rsidR="00682A6F" w:rsidRPr="006B44B0" w:rsidRDefault="00682A6F" w:rsidP="00682A6F">
            <w:pPr>
              <w:pStyle w:val="TableParagraph"/>
              <w:rPr>
                <w:szCs w:val="20"/>
              </w:rPr>
            </w:pPr>
            <w:r w:rsidRPr="006B44B0">
              <w:rPr>
                <w:color w:val="000000"/>
                <w:szCs w:val="20"/>
              </w:rPr>
              <w:t>265,6</w:t>
            </w:r>
          </w:p>
        </w:tc>
      </w:tr>
      <w:tr w:rsidR="00230F6C" w:rsidRPr="006B44B0" w14:paraId="5753670C"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E11AB99" w14:textId="77777777" w:rsidR="00230F6C" w:rsidRPr="006B44B0" w:rsidRDefault="00230F6C" w:rsidP="00AD29B5">
            <w:pPr>
              <w:pStyle w:val="TableParagraph"/>
              <w:rPr>
                <w:szCs w:val="20"/>
                <w:lang w:bidi="ar-SA"/>
              </w:rPr>
            </w:pPr>
            <w:r w:rsidRPr="006B44B0">
              <w:rPr>
                <w:szCs w:val="20"/>
                <w:lang w:bidi="ar-SA"/>
              </w:rPr>
              <w:t>Переводной коэффициент</w:t>
            </w:r>
          </w:p>
        </w:tc>
        <w:tc>
          <w:tcPr>
            <w:tcW w:w="480" w:type="pct"/>
            <w:tcBorders>
              <w:top w:val="nil"/>
              <w:left w:val="nil"/>
              <w:bottom w:val="single" w:sz="4" w:space="0" w:color="auto"/>
              <w:right w:val="single" w:sz="4" w:space="0" w:color="auto"/>
            </w:tcBorders>
            <w:shd w:val="clear" w:color="auto" w:fill="auto"/>
            <w:vAlign w:val="center"/>
            <w:hideMark/>
          </w:tcPr>
          <w:p w14:paraId="56F0D1AA"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657538C"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F2CD7A8"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65A31E7"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D395E14"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CDB2C83"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F477230"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2F451B0"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1EE93E5"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8AC928D"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F7F2DAD" w14:textId="77777777" w:rsidR="00230F6C" w:rsidRPr="006B44B0" w:rsidRDefault="00230F6C" w:rsidP="00AD29B5">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1D080278" w14:textId="77777777" w:rsidR="00230F6C" w:rsidRPr="006B44B0" w:rsidRDefault="00230F6C" w:rsidP="00AD29B5">
            <w:pPr>
              <w:pStyle w:val="TableParagraph"/>
              <w:rPr>
                <w:szCs w:val="20"/>
                <w:lang w:bidi="ar-SA"/>
              </w:rPr>
            </w:pPr>
          </w:p>
        </w:tc>
      </w:tr>
      <w:tr w:rsidR="00230F6C" w:rsidRPr="006B44B0" w14:paraId="76CCB2C5"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5A50CB4" w14:textId="2BB4E611" w:rsidR="00230F6C" w:rsidRPr="006B44B0" w:rsidRDefault="00230F6C" w:rsidP="005944CB">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17E52AF6" w14:textId="77777777" w:rsidR="00230F6C" w:rsidRPr="006B44B0" w:rsidRDefault="00230F6C" w:rsidP="005944CB">
            <w:pPr>
              <w:pStyle w:val="TableParagraph"/>
              <w:rPr>
                <w:szCs w:val="20"/>
                <w:lang w:bidi="ar-SA"/>
              </w:rPr>
            </w:pPr>
            <w:r w:rsidRPr="006B44B0">
              <w:rPr>
                <w:szCs w:val="20"/>
                <w:lang w:bidi="ar-SA"/>
              </w:rPr>
              <w:t>т у.т./тыс. куб.м</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0306432" w14:textId="7AACA8F2"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B80A6D5" w14:textId="6C289DEB"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18D1CF5" w14:textId="2C895127"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D9CCC47" w14:textId="7A6F149C"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355A17F" w14:textId="69E8566B"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7217FF1" w14:textId="18100CCD"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B363598" w14:textId="1C7CB064"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9B2B10E" w14:textId="50D01C8B"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73F3FB4" w14:textId="742A50AB" w:rsidR="00230F6C" w:rsidRPr="006B44B0" w:rsidRDefault="00230F6C" w:rsidP="005944CB">
            <w:pPr>
              <w:pStyle w:val="TableParagraph"/>
              <w:rPr>
                <w:szCs w:val="20"/>
              </w:rPr>
            </w:pPr>
            <w:r w:rsidRPr="006B44B0">
              <w:rPr>
                <w:color w:val="000000"/>
                <w:szCs w:val="20"/>
              </w:rPr>
              <w:t>0,650</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07B9928" w14:textId="535B923B" w:rsidR="00230F6C" w:rsidRPr="006B44B0" w:rsidRDefault="00230F6C" w:rsidP="005944CB">
            <w:pPr>
              <w:pStyle w:val="TableParagraph"/>
              <w:rPr>
                <w:szCs w:val="20"/>
              </w:rPr>
            </w:pPr>
            <w:r w:rsidRPr="006B44B0">
              <w:rPr>
                <w:color w:val="000000"/>
                <w:szCs w:val="20"/>
              </w:rPr>
              <w:t>0,650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0AF7948" w14:textId="26139C6C" w:rsidR="00230F6C" w:rsidRPr="006B44B0" w:rsidRDefault="00230F6C" w:rsidP="005944CB">
            <w:pPr>
              <w:pStyle w:val="TableParagraph"/>
              <w:rPr>
                <w:szCs w:val="20"/>
              </w:rPr>
            </w:pPr>
            <w:r w:rsidRPr="006B44B0">
              <w:rPr>
                <w:color w:val="000000"/>
                <w:szCs w:val="20"/>
              </w:rPr>
              <w:t>0,650</w:t>
            </w:r>
          </w:p>
        </w:tc>
      </w:tr>
      <w:tr w:rsidR="00230F6C" w:rsidRPr="006B44B0" w14:paraId="023279BE"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25F313D3" w14:textId="77777777" w:rsidR="00230F6C" w:rsidRPr="006B44B0" w:rsidRDefault="00230F6C" w:rsidP="00AD29B5">
            <w:pPr>
              <w:pStyle w:val="TableParagraph"/>
              <w:rPr>
                <w:szCs w:val="20"/>
                <w:lang w:bidi="ar-SA"/>
              </w:rPr>
            </w:pPr>
            <w:r w:rsidRPr="006B44B0">
              <w:rPr>
                <w:szCs w:val="20"/>
                <w:lang w:bidi="ar-SA"/>
              </w:rPr>
              <w:t>Расход натурального топлива</w:t>
            </w:r>
          </w:p>
        </w:tc>
        <w:tc>
          <w:tcPr>
            <w:tcW w:w="480" w:type="pct"/>
            <w:tcBorders>
              <w:top w:val="nil"/>
              <w:left w:val="nil"/>
              <w:bottom w:val="single" w:sz="4" w:space="0" w:color="auto"/>
              <w:right w:val="single" w:sz="4" w:space="0" w:color="auto"/>
            </w:tcBorders>
            <w:shd w:val="clear" w:color="auto" w:fill="auto"/>
            <w:vAlign w:val="center"/>
            <w:hideMark/>
          </w:tcPr>
          <w:p w14:paraId="794C3AA0"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57B251E"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04BC0AD"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52B58FA"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1B016E81"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0F8FA25"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AA12886"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39C504E"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7EC19FF1"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521D80F"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5E6AACDC" w14:textId="77777777" w:rsidR="00230F6C" w:rsidRPr="006B44B0" w:rsidRDefault="00230F6C" w:rsidP="00AD29B5">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3D7665F7" w14:textId="77777777" w:rsidR="00230F6C" w:rsidRPr="006B44B0" w:rsidRDefault="00230F6C" w:rsidP="00AD29B5">
            <w:pPr>
              <w:pStyle w:val="TableParagraph"/>
              <w:rPr>
                <w:szCs w:val="20"/>
                <w:lang w:bidi="ar-SA"/>
              </w:rPr>
            </w:pPr>
          </w:p>
        </w:tc>
      </w:tr>
      <w:tr w:rsidR="00682A6F" w:rsidRPr="006B44B0" w14:paraId="169C804B"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65752CA9" w14:textId="45A93775" w:rsidR="00682A6F" w:rsidRPr="006B44B0" w:rsidRDefault="00682A6F" w:rsidP="00682A6F">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5B3F49E7" w14:textId="77777777" w:rsidR="00682A6F" w:rsidRPr="006B44B0" w:rsidRDefault="00682A6F" w:rsidP="00682A6F">
            <w:pPr>
              <w:pStyle w:val="TableParagraph"/>
              <w:rPr>
                <w:szCs w:val="20"/>
                <w:lang w:bidi="ar-SA"/>
              </w:rPr>
            </w:pPr>
            <w:r w:rsidRPr="006B44B0">
              <w:rPr>
                <w:szCs w:val="20"/>
                <w:lang w:bidi="ar-SA"/>
              </w:rPr>
              <w:t>млн. куб.м</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F7D7E9D" w14:textId="7BD95E53"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C6F17D1" w14:textId="1273A51E"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CF16B0B" w14:textId="7940EA91"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4A44EBA" w14:textId="52D1B020"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E6D0537" w14:textId="3650941E"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76E1268" w14:textId="0F7C0DF3"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4C4EA56" w14:textId="3AAFB4DC"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15EB4D0" w14:textId="5DB08267"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094B8C06" w14:textId="04C64387" w:rsidR="00682A6F" w:rsidRPr="006B44B0" w:rsidRDefault="00682A6F" w:rsidP="00682A6F">
            <w:pPr>
              <w:pStyle w:val="TableParagraph"/>
              <w:rPr>
                <w:szCs w:val="20"/>
                <w:lang w:bidi="ar-SA"/>
              </w:rPr>
            </w:pPr>
            <w:r w:rsidRPr="006B44B0">
              <w:rPr>
                <w:color w:val="000000"/>
                <w:szCs w:val="20"/>
              </w:rPr>
              <w:t>0,209</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2476A58" w14:textId="7381A886" w:rsidR="00682A6F" w:rsidRPr="006B44B0" w:rsidRDefault="00682A6F" w:rsidP="00682A6F">
            <w:pPr>
              <w:pStyle w:val="TableParagraph"/>
              <w:rPr>
                <w:szCs w:val="20"/>
                <w:lang w:bidi="ar-SA"/>
              </w:rPr>
            </w:pPr>
            <w:r w:rsidRPr="006B44B0">
              <w:rPr>
                <w:color w:val="000000"/>
                <w:szCs w:val="20"/>
              </w:rPr>
              <w:t>0,209</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8C7733A" w14:textId="1E597A5F" w:rsidR="00682A6F" w:rsidRPr="006B44B0" w:rsidRDefault="00682A6F" w:rsidP="00682A6F">
            <w:pPr>
              <w:pStyle w:val="TableParagraph"/>
              <w:rPr>
                <w:szCs w:val="20"/>
                <w:lang w:bidi="ar-SA"/>
              </w:rPr>
            </w:pPr>
            <w:r w:rsidRPr="006B44B0">
              <w:rPr>
                <w:color w:val="000000"/>
                <w:szCs w:val="20"/>
              </w:rPr>
              <w:t>0,209</w:t>
            </w:r>
          </w:p>
        </w:tc>
      </w:tr>
      <w:tr w:rsidR="00230F6C" w:rsidRPr="006B44B0" w14:paraId="6C61C29C"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0CF2796B" w14:textId="77777777" w:rsidR="00230F6C" w:rsidRPr="006B44B0" w:rsidRDefault="00230F6C" w:rsidP="00AD29B5">
            <w:pPr>
              <w:pStyle w:val="TableParagraph"/>
              <w:rPr>
                <w:szCs w:val="20"/>
                <w:lang w:bidi="ar-SA"/>
              </w:rPr>
            </w:pPr>
            <w:r w:rsidRPr="006B44B0">
              <w:rPr>
                <w:szCs w:val="20"/>
                <w:lang w:bidi="ar-SA"/>
              </w:rPr>
              <w:lastRenderedPageBreak/>
              <w:t>Стоимость топлива с учетом его доставки на площадки</w:t>
            </w:r>
          </w:p>
        </w:tc>
        <w:tc>
          <w:tcPr>
            <w:tcW w:w="480" w:type="pct"/>
            <w:tcBorders>
              <w:top w:val="nil"/>
              <w:left w:val="nil"/>
              <w:bottom w:val="single" w:sz="4" w:space="0" w:color="auto"/>
              <w:right w:val="single" w:sz="4" w:space="0" w:color="auto"/>
            </w:tcBorders>
            <w:shd w:val="clear" w:color="auto" w:fill="auto"/>
            <w:vAlign w:val="center"/>
            <w:hideMark/>
          </w:tcPr>
          <w:p w14:paraId="4D28ABE0"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0A1E5B8A"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9AA7D6C"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2C9A6C3B"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B36DEAA"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308E152"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46B8DE28"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3D2F766E"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0DF21E4"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B24100D" w14:textId="77777777" w:rsidR="00230F6C" w:rsidRPr="006B44B0" w:rsidRDefault="00230F6C" w:rsidP="00AD29B5">
            <w:pPr>
              <w:pStyle w:val="TableParagraph"/>
              <w:rPr>
                <w:szCs w:val="20"/>
                <w:lang w:bidi="ar-SA"/>
              </w:rPr>
            </w:pPr>
          </w:p>
        </w:tc>
        <w:tc>
          <w:tcPr>
            <w:tcW w:w="300" w:type="pct"/>
            <w:tcBorders>
              <w:top w:val="nil"/>
              <w:left w:val="nil"/>
              <w:bottom w:val="single" w:sz="4" w:space="0" w:color="auto"/>
              <w:right w:val="single" w:sz="4" w:space="0" w:color="auto"/>
            </w:tcBorders>
            <w:shd w:val="clear" w:color="auto" w:fill="auto"/>
            <w:vAlign w:val="center"/>
            <w:hideMark/>
          </w:tcPr>
          <w:p w14:paraId="6188B5F6" w14:textId="77777777" w:rsidR="00230F6C" w:rsidRPr="006B44B0" w:rsidRDefault="00230F6C" w:rsidP="00AD29B5">
            <w:pPr>
              <w:pStyle w:val="TableParagraph"/>
              <w:rPr>
                <w:szCs w:val="20"/>
                <w:lang w:bidi="ar-SA"/>
              </w:rPr>
            </w:pPr>
          </w:p>
        </w:tc>
        <w:tc>
          <w:tcPr>
            <w:tcW w:w="301" w:type="pct"/>
            <w:tcBorders>
              <w:top w:val="nil"/>
              <w:left w:val="nil"/>
              <w:bottom w:val="single" w:sz="4" w:space="0" w:color="auto"/>
              <w:right w:val="single" w:sz="4" w:space="0" w:color="auto"/>
            </w:tcBorders>
            <w:shd w:val="clear" w:color="auto" w:fill="auto"/>
            <w:vAlign w:val="center"/>
            <w:hideMark/>
          </w:tcPr>
          <w:p w14:paraId="54B9864B" w14:textId="77777777" w:rsidR="00230F6C" w:rsidRPr="006B44B0" w:rsidRDefault="00230F6C" w:rsidP="00AD29B5">
            <w:pPr>
              <w:pStyle w:val="TableParagraph"/>
              <w:rPr>
                <w:szCs w:val="20"/>
                <w:lang w:bidi="ar-SA"/>
              </w:rPr>
            </w:pPr>
          </w:p>
        </w:tc>
      </w:tr>
      <w:tr w:rsidR="00682A6F" w:rsidRPr="006B44B0" w14:paraId="79C41AC0"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7D73D2EE" w14:textId="1F0D84E8" w:rsidR="00682A6F" w:rsidRPr="006B44B0" w:rsidRDefault="00682A6F" w:rsidP="00682A6F">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5F6FE2D4" w14:textId="77777777" w:rsidR="00682A6F" w:rsidRPr="006B44B0" w:rsidRDefault="00682A6F" w:rsidP="00682A6F">
            <w:pPr>
              <w:pStyle w:val="TableParagraph"/>
              <w:rPr>
                <w:szCs w:val="20"/>
                <w:lang w:bidi="ar-SA"/>
              </w:rPr>
            </w:pPr>
            <w:r w:rsidRPr="006B44B0">
              <w:rPr>
                <w:szCs w:val="20"/>
                <w:lang w:bidi="ar-SA"/>
              </w:rPr>
              <w:t>тыс. руб./тыс. куб.м</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7F3AC8E" w14:textId="1E1F1E1C"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A2F89DE" w14:textId="7334B87A"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1CC8F207" w14:textId="3DECBA28"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3F9AAFE" w14:textId="67FFA700"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7C21B1CE" w14:textId="5826C5DA"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33AF1C61" w14:textId="0DE0C151"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5FE0887B" w14:textId="73EB2DBC"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43E0CF51" w14:textId="4DBB79E5"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227E4133" w14:textId="332803EF" w:rsidR="00682A6F" w:rsidRPr="006B44B0" w:rsidRDefault="00682A6F" w:rsidP="00682A6F">
            <w:pPr>
              <w:pStyle w:val="TableParagraph"/>
              <w:rPr>
                <w:szCs w:val="20"/>
              </w:rPr>
            </w:pPr>
            <w:r w:rsidRPr="006B44B0">
              <w:rPr>
                <w:color w:val="000000"/>
                <w:szCs w:val="20"/>
              </w:rPr>
              <w:t>8,25</w:t>
            </w:r>
          </w:p>
        </w:tc>
        <w:tc>
          <w:tcPr>
            <w:tcW w:w="300" w:type="pct"/>
            <w:tcBorders>
              <w:top w:val="single" w:sz="4" w:space="0" w:color="auto"/>
              <w:left w:val="nil"/>
              <w:bottom w:val="single" w:sz="4" w:space="0" w:color="auto"/>
              <w:right w:val="single" w:sz="4" w:space="0" w:color="auto"/>
            </w:tcBorders>
            <w:shd w:val="clear" w:color="auto" w:fill="auto"/>
            <w:vAlign w:val="center"/>
            <w:hideMark/>
          </w:tcPr>
          <w:p w14:paraId="60981525" w14:textId="2389ACC6" w:rsidR="00682A6F" w:rsidRPr="006B44B0" w:rsidRDefault="00682A6F" w:rsidP="00682A6F">
            <w:pPr>
              <w:pStyle w:val="TableParagraph"/>
              <w:rPr>
                <w:szCs w:val="20"/>
              </w:rPr>
            </w:pPr>
            <w:r w:rsidRPr="006B44B0">
              <w:rPr>
                <w:color w:val="000000"/>
                <w:szCs w:val="20"/>
              </w:rPr>
              <w:t>8,25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570218E" w14:textId="23AECAF2" w:rsidR="00682A6F" w:rsidRPr="006B44B0" w:rsidRDefault="00682A6F" w:rsidP="00682A6F">
            <w:pPr>
              <w:pStyle w:val="TableParagraph"/>
              <w:rPr>
                <w:szCs w:val="20"/>
              </w:rPr>
            </w:pPr>
            <w:r w:rsidRPr="006B44B0">
              <w:rPr>
                <w:color w:val="000000"/>
                <w:szCs w:val="20"/>
              </w:rPr>
              <w:t>8,25</w:t>
            </w:r>
          </w:p>
        </w:tc>
      </w:tr>
      <w:tr w:rsidR="00682A6F" w:rsidRPr="006B44B0" w14:paraId="32BE4BF4"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7343339B" w14:textId="77777777" w:rsidR="00682A6F" w:rsidRPr="006B44B0" w:rsidRDefault="00682A6F" w:rsidP="00682A6F">
            <w:pPr>
              <w:pStyle w:val="TableParagraph"/>
              <w:rPr>
                <w:szCs w:val="20"/>
                <w:lang w:bidi="ar-SA"/>
              </w:rPr>
            </w:pPr>
            <w:r w:rsidRPr="006B44B0">
              <w:rPr>
                <w:szCs w:val="20"/>
                <w:lang w:bidi="ar-SA"/>
              </w:rPr>
              <w:t>Затраты на топливо</w:t>
            </w:r>
          </w:p>
        </w:tc>
        <w:tc>
          <w:tcPr>
            <w:tcW w:w="480" w:type="pct"/>
            <w:tcBorders>
              <w:top w:val="nil"/>
              <w:left w:val="nil"/>
              <w:bottom w:val="single" w:sz="4" w:space="0" w:color="auto"/>
              <w:right w:val="single" w:sz="4" w:space="0" w:color="auto"/>
            </w:tcBorders>
            <w:shd w:val="clear" w:color="auto" w:fill="auto"/>
            <w:vAlign w:val="center"/>
            <w:hideMark/>
          </w:tcPr>
          <w:p w14:paraId="741FA4E3" w14:textId="77777777" w:rsidR="00682A6F" w:rsidRPr="006B44B0" w:rsidRDefault="00682A6F" w:rsidP="00682A6F">
            <w:pPr>
              <w:pStyle w:val="TableParagraph"/>
              <w:rPr>
                <w:szCs w:val="20"/>
                <w:lang w:bidi="ar-SA"/>
              </w:rPr>
            </w:pPr>
            <w:r w:rsidRPr="006B44B0">
              <w:rPr>
                <w:szCs w:val="20"/>
                <w:lang w:bidi="ar-SA"/>
              </w:rPr>
              <w:t>млн. руб.</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F5CF78B" w14:textId="06A20171"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C913AA7" w14:textId="6953D60D"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A840A7B" w14:textId="650E574D"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6930D96" w14:textId="69F7DA91"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27D2BD4" w14:textId="72C3931E"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70732EB" w14:textId="31C36E94"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A391F1D" w14:textId="13F1331E"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C6B68C9" w14:textId="45E84862"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F9FCB45" w14:textId="231CAC4D"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046179E" w14:textId="211F4CE9" w:rsidR="00682A6F" w:rsidRPr="006B44B0" w:rsidRDefault="00682A6F" w:rsidP="00682A6F">
            <w:pPr>
              <w:pStyle w:val="TableParagraph"/>
              <w:rPr>
                <w:szCs w:val="20"/>
              </w:rPr>
            </w:pPr>
            <w:r w:rsidRPr="006B44B0">
              <w:rPr>
                <w:b/>
                <w:bCs/>
                <w:color w:val="000000"/>
                <w:szCs w:val="20"/>
              </w:rPr>
              <w:t>1,7</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0C04E47D" w14:textId="607766CA" w:rsidR="00682A6F" w:rsidRPr="006B44B0" w:rsidRDefault="00682A6F" w:rsidP="00682A6F">
            <w:pPr>
              <w:pStyle w:val="TableParagraph"/>
              <w:rPr>
                <w:szCs w:val="20"/>
              </w:rPr>
            </w:pPr>
            <w:r w:rsidRPr="006B44B0">
              <w:rPr>
                <w:b/>
                <w:bCs/>
                <w:color w:val="000000"/>
                <w:szCs w:val="20"/>
              </w:rPr>
              <w:t>1,7</w:t>
            </w:r>
          </w:p>
        </w:tc>
      </w:tr>
      <w:tr w:rsidR="00682A6F" w:rsidRPr="006B44B0" w14:paraId="3097F84B"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4974A07D" w14:textId="26A10BA6" w:rsidR="00682A6F" w:rsidRPr="006B44B0" w:rsidRDefault="00682A6F" w:rsidP="00682A6F">
            <w:pPr>
              <w:pStyle w:val="TableParagraph"/>
              <w:rPr>
                <w:szCs w:val="20"/>
                <w:lang w:bidi="ar-SA"/>
              </w:rPr>
            </w:pPr>
            <w:r w:rsidRPr="006B44B0">
              <w:rPr>
                <w:szCs w:val="20"/>
                <w:lang w:bidi="ar-SA"/>
              </w:rPr>
              <w:t>Уголь</w:t>
            </w:r>
          </w:p>
        </w:tc>
        <w:tc>
          <w:tcPr>
            <w:tcW w:w="480" w:type="pct"/>
            <w:tcBorders>
              <w:top w:val="nil"/>
              <w:left w:val="nil"/>
              <w:bottom w:val="single" w:sz="4" w:space="0" w:color="auto"/>
              <w:right w:val="single" w:sz="4" w:space="0" w:color="auto"/>
            </w:tcBorders>
            <w:shd w:val="clear" w:color="auto" w:fill="auto"/>
            <w:vAlign w:val="center"/>
            <w:hideMark/>
          </w:tcPr>
          <w:p w14:paraId="1A3DB4E1" w14:textId="77777777" w:rsidR="00682A6F" w:rsidRPr="006B44B0" w:rsidRDefault="00682A6F" w:rsidP="00682A6F">
            <w:pPr>
              <w:pStyle w:val="TableParagraph"/>
              <w:rPr>
                <w:szCs w:val="20"/>
                <w:lang w:bidi="ar-SA"/>
              </w:rPr>
            </w:pPr>
            <w:r w:rsidRPr="006B44B0">
              <w:rPr>
                <w:szCs w:val="20"/>
                <w:lang w:bidi="ar-SA"/>
              </w:rPr>
              <w:t>млн. руб.</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3E34D6" w14:textId="7BD9BA79"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77DD31B" w14:textId="579C3017"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11872BA" w14:textId="460308B2"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1F5FABA" w14:textId="042D5697"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4A06B0A" w14:textId="1FC29573"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9375030" w14:textId="2B940421"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A0C12BC" w14:textId="0BA91F74"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C379335" w14:textId="12E79F89"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B173B16" w14:textId="60AD6B97" w:rsidR="00682A6F" w:rsidRPr="006B44B0" w:rsidRDefault="00682A6F" w:rsidP="00682A6F">
            <w:pPr>
              <w:pStyle w:val="TableParagraph"/>
              <w:rPr>
                <w:szCs w:val="20"/>
              </w:rPr>
            </w:pPr>
            <w:r w:rsidRPr="006B44B0">
              <w:rPr>
                <w:b/>
                <w:bCs/>
                <w:color w:val="000000"/>
                <w:szCs w:val="20"/>
              </w:rPr>
              <w:t>1,7</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54284F3" w14:textId="7FE1983F" w:rsidR="00682A6F" w:rsidRPr="006B44B0" w:rsidRDefault="00682A6F" w:rsidP="00682A6F">
            <w:pPr>
              <w:pStyle w:val="TableParagraph"/>
              <w:rPr>
                <w:szCs w:val="20"/>
              </w:rPr>
            </w:pPr>
            <w:r w:rsidRPr="006B44B0">
              <w:rPr>
                <w:b/>
                <w:bCs/>
                <w:color w:val="000000"/>
                <w:szCs w:val="20"/>
              </w:rPr>
              <w:t>1,7</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53F31C78" w14:textId="24BD2473" w:rsidR="00682A6F" w:rsidRPr="006B44B0" w:rsidRDefault="00682A6F" w:rsidP="00682A6F">
            <w:pPr>
              <w:pStyle w:val="TableParagraph"/>
              <w:rPr>
                <w:szCs w:val="20"/>
              </w:rPr>
            </w:pPr>
            <w:r w:rsidRPr="006B44B0">
              <w:rPr>
                <w:b/>
                <w:bCs/>
                <w:color w:val="000000"/>
                <w:szCs w:val="20"/>
              </w:rPr>
              <w:t>1,7</w:t>
            </w:r>
          </w:p>
        </w:tc>
      </w:tr>
      <w:tr w:rsidR="00682A6F" w:rsidRPr="006B44B0" w14:paraId="42E74615"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511D20C6" w14:textId="77777777" w:rsidR="00682A6F" w:rsidRPr="006B44B0" w:rsidRDefault="00682A6F" w:rsidP="00682A6F">
            <w:pPr>
              <w:pStyle w:val="TableParagraph"/>
              <w:rPr>
                <w:szCs w:val="20"/>
                <w:lang w:bidi="ar-SA"/>
              </w:rPr>
            </w:pPr>
            <w:r w:rsidRPr="006B44B0">
              <w:rPr>
                <w:szCs w:val="20"/>
                <w:lang w:bidi="ar-SA"/>
              </w:rPr>
              <w:t>Удельная топливная составляющая в себестоимости топлива на коллекторах</w:t>
            </w:r>
          </w:p>
        </w:tc>
        <w:tc>
          <w:tcPr>
            <w:tcW w:w="480" w:type="pct"/>
            <w:tcBorders>
              <w:top w:val="nil"/>
              <w:left w:val="nil"/>
              <w:bottom w:val="single" w:sz="4" w:space="0" w:color="auto"/>
              <w:right w:val="single" w:sz="4" w:space="0" w:color="auto"/>
            </w:tcBorders>
            <w:shd w:val="clear" w:color="auto" w:fill="auto"/>
            <w:vAlign w:val="center"/>
            <w:hideMark/>
          </w:tcPr>
          <w:p w14:paraId="657F295D" w14:textId="77777777" w:rsidR="00682A6F" w:rsidRPr="006B44B0" w:rsidRDefault="00682A6F" w:rsidP="00682A6F">
            <w:pPr>
              <w:pStyle w:val="TableParagraph"/>
              <w:rPr>
                <w:szCs w:val="20"/>
                <w:lang w:bidi="ar-SA"/>
              </w:rPr>
            </w:pPr>
            <w:r w:rsidRPr="006B44B0">
              <w:rPr>
                <w:szCs w:val="20"/>
                <w:lang w:bidi="ar-SA"/>
              </w:rPr>
              <w:t>руб./Гкал</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2D8EA2F" w14:textId="27E68C4E"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69CC93D" w14:textId="13E828E3"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7E123E4" w14:textId="49341172"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32AD00D" w14:textId="01D8A487"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C7C3DB0" w14:textId="1A16744E"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5578744" w14:textId="2C35D14A"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ED1F22" w14:textId="5E347478"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D036B0" w14:textId="4618251E"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6CEE7E3" w14:textId="797338D9" w:rsidR="00682A6F" w:rsidRPr="006B44B0" w:rsidRDefault="00682A6F" w:rsidP="00682A6F">
            <w:pPr>
              <w:pStyle w:val="TableParagraph"/>
              <w:rPr>
                <w:szCs w:val="20"/>
              </w:rPr>
            </w:pPr>
            <w:r w:rsidRPr="006B44B0">
              <w:rPr>
                <w:b/>
                <w:bCs/>
                <w:color w:val="000000"/>
                <w:szCs w:val="20"/>
              </w:rPr>
              <w:t>3371,0</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AA2C32A" w14:textId="6F723C08" w:rsidR="00682A6F" w:rsidRPr="006B44B0" w:rsidRDefault="00682A6F" w:rsidP="00682A6F">
            <w:pPr>
              <w:pStyle w:val="TableParagraph"/>
              <w:rPr>
                <w:szCs w:val="20"/>
              </w:rPr>
            </w:pPr>
            <w:r w:rsidRPr="006B44B0">
              <w:rPr>
                <w:b/>
                <w:bCs/>
                <w:color w:val="000000"/>
                <w:szCs w:val="20"/>
              </w:rPr>
              <w:t>3371,0</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2125D19D" w14:textId="24CE9219" w:rsidR="00682A6F" w:rsidRPr="006B44B0" w:rsidRDefault="00682A6F" w:rsidP="00682A6F">
            <w:pPr>
              <w:pStyle w:val="TableParagraph"/>
              <w:rPr>
                <w:szCs w:val="20"/>
              </w:rPr>
            </w:pPr>
            <w:r w:rsidRPr="006B44B0">
              <w:rPr>
                <w:b/>
                <w:bCs/>
                <w:color w:val="000000"/>
                <w:szCs w:val="20"/>
              </w:rPr>
              <w:t>3371,0</w:t>
            </w:r>
          </w:p>
        </w:tc>
      </w:tr>
      <w:tr w:rsidR="00682A6F" w:rsidRPr="006B44B0" w14:paraId="1B6D12B6" w14:textId="77777777" w:rsidTr="00230F6C">
        <w:trPr>
          <w:cantSplit/>
          <w:trHeight w:val="20"/>
        </w:trPr>
        <w:tc>
          <w:tcPr>
            <w:tcW w:w="1219" w:type="pct"/>
            <w:tcBorders>
              <w:top w:val="nil"/>
              <w:left w:val="single" w:sz="4" w:space="0" w:color="auto"/>
              <w:bottom w:val="single" w:sz="4" w:space="0" w:color="auto"/>
              <w:right w:val="single" w:sz="4" w:space="0" w:color="auto"/>
            </w:tcBorders>
            <w:shd w:val="clear" w:color="auto" w:fill="auto"/>
            <w:vAlign w:val="center"/>
            <w:hideMark/>
          </w:tcPr>
          <w:p w14:paraId="3D78697F" w14:textId="77777777" w:rsidR="00682A6F" w:rsidRPr="006B44B0" w:rsidRDefault="00682A6F" w:rsidP="00682A6F">
            <w:pPr>
              <w:pStyle w:val="TableParagraph"/>
              <w:rPr>
                <w:szCs w:val="20"/>
                <w:lang w:bidi="ar-SA"/>
              </w:rPr>
            </w:pPr>
            <w:r w:rsidRPr="006B44B0">
              <w:rPr>
                <w:szCs w:val="20"/>
                <w:lang w:bidi="ar-SA"/>
              </w:rPr>
              <w:t>Удельная топливная составляющая в себестоимости топлива в полезно отпущенной тепловой энергии</w:t>
            </w:r>
          </w:p>
        </w:tc>
        <w:tc>
          <w:tcPr>
            <w:tcW w:w="480" w:type="pct"/>
            <w:tcBorders>
              <w:top w:val="nil"/>
              <w:left w:val="nil"/>
              <w:bottom w:val="single" w:sz="4" w:space="0" w:color="auto"/>
              <w:right w:val="single" w:sz="4" w:space="0" w:color="auto"/>
            </w:tcBorders>
            <w:shd w:val="clear" w:color="auto" w:fill="auto"/>
            <w:vAlign w:val="center"/>
            <w:hideMark/>
          </w:tcPr>
          <w:p w14:paraId="4F740D1F" w14:textId="77777777" w:rsidR="00682A6F" w:rsidRPr="006B44B0" w:rsidRDefault="00682A6F" w:rsidP="00682A6F">
            <w:pPr>
              <w:pStyle w:val="TableParagraph"/>
              <w:rPr>
                <w:szCs w:val="20"/>
                <w:lang w:bidi="ar-SA"/>
              </w:rPr>
            </w:pPr>
            <w:r w:rsidRPr="006B44B0">
              <w:rPr>
                <w:szCs w:val="20"/>
                <w:lang w:bidi="ar-SA"/>
              </w:rPr>
              <w:t>руб./Гкал</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F645F1D" w14:textId="38EDD582"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8A1930F" w14:textId="7438F510"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99370C8" w14:textId="5103FA8B"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85A6352" w14:textId="0742DBC6"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EA1499C" w14:textId="35F35289"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C91B339" w14:textId="155D1295"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C956B79" w14:textId="17B1718A"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B48CBA9" w14:textId="55B3B978"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2B9EFE8" w14:textId="0D464BF8" w:rsidR="00682A6F" w:rsidRPr="006B44B0" w:rsidRDefault="00682A6F" w:rsidP="00682A6F">
            <w:pPr>
              <w:pStyle w:val="TableParagraph"/>
              <w:rPr>
                <w:szCs w:val="20"/>
              </w:rPr>
            </w:pPr>
            <w:r w:rsidRPr="006B44B0">
              <w:rPr>
                <w:b/>
                <w:bCs/>
                <w:color w:val="000000"/>
                <w:szCs w:val="20"/>
              </w:rPr>
              <w:t>5111,6</w:t>
            </w:r>
          </w:p>
        </w:tc>
        <w:tc>
          <w:tcPr>
            <w:tcW w:w="30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2356523" w14:textId="2A10D98A" w:rsidR="00682A6F" w:rsidRPr="006B44B0" w:rsidRDefault="00682A6F" w:rsidP="00682A6F">
            <w:pPr>
              <w:pStyle w:val="TableParagraph"/>
              <w:rPr>
                <w:szCs w:val="20"/>
              </w:rPr>
            </w:pPr>
            <w:r w:rsidRPr="006B44B0">
              <w:rPr>
                <w:b/>
                <w:bCs/>
                <w:color w:val="000000"/>
                <w:szCs w:val="20"/>
              </w:rPr>
              <w:t>5111,6</w:t>
            </w:r>
          </w:p>
        </w:tc>
        <w:tc>
          <w:tcPr>
            <w:tcW w:w="3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557598A0" w14:textId="4D136290" w:rsidR="00682A6F" w:rsidRPr="006B44B0" w:rsidRDefault="00682A6F" w:rsidP="00682A6F">
            <w:pPr>
              <w:pStyle w:val="TableParagraph"/>
              <w:rPr>
                <w:szCs w:val="20"/>
              </w:rPr>
            </w:pPr>
            <w:r w:rsidRPr="006B44B0">
              <w:rPr>
                <w:b/>
                <w:bCs/>
                <w:color w:val="000000"/>
                <w:szCs w:val="20"/>
              </w:rPr>
              <w:t>5111,6</w:t>
            </w:r>
          </w:p>
        </w:tc>
      </w:tr>
    </w:tbl>
    <w:p w14:paraId="0640C279" w14:textId="46F92421" w:rsidR="005B6B46" w:rsidRPr="006B44B0" w:rsidRDefault="005B6B46" w:rsidP="00351B55">
      <w:pPr>
        <w:pStyle w:val="a5"/>
        <w:rPr>
          <w:b/>
        </w:rPr>
      </w:pPr>
    </w:p>
    <w:p w14:paraId="5EEBE3A6" w14:textId="77777777" w:rsidR="005B6B46" w:rsidRPr="006B44B0" w:rsidRDefault="005B6B46" w:rsidP="005B6B46">
      <w:pPr>
        <w:pStyle w:val="a5"/>
        <w:ind w:firstLine="0"/>
        <w:rPr>
          <w:b/>
        </w:rPr>
        <w:sectPr w:rsidR="005B6B46" w:rsidRPr="006B44B0" w:rsidSect="005B6B46">
          <w:pgSz w:w="16840" w:h="11910" w:orient="landscape"/>
          <w:pgMar w:top="1701" w:right="567" w:bottom="567" w:left="567" w:header="0" w:footer="510" w:gutter="0"/>
          <w:cols w:space="720"/>
        </w:sectPr>
      </w:pPr>
    </w:p>
    <w:p w14:paraId="5D733A8F" w14:textId="6F90C743" w:rsidR="000C3ECB" w:rsidRPr="006B44B0" w:rsidRDefault="00DA4B06" w:rsidP="005B6B46">
      <w:pPr>
        <w:pStyle w:val="a5"/>
        <w:rPr>
          <w:b/>
        </w:rPr>
      </w:pPr>
      <w:r w:rsidRPr="006B44B0">
        <w:rPr>
          <w:b/>
        </w:rPr>
        <w:lastRenderedPageBreak/>
        <w:t>Котельная АО «ГККЗ»</w:t>
      </w:r>
    </w:p>
    <w:p w14:paraId="091B26C7" w14:textId="77777777" w:rsidR="00DA4B06" w:rsidRPr="006B44B0" w:rsidRDefault="00DA4B06" w:rsidP="00DA4B06">
      <w:pPr>
        <w:pStyle w:val="a5"/>
      </w:pPr>
      <w:r w:rsidRPr="006B44B0">
        <w:t>На котельной АО «Гатчинский комбикормовый завод» (далее по тексту котельная ГКЗ) установлено два котла ДКВр-4-13ГМО с установленной мощностью 2,8 МВт (2,4 Гкал/час) каждый и два котла ДЕ-6,5-14ГМ мощностью 4,5 МВт (3,9 Гкал/час)</w:t>
      </w:r>
      <w:r w:rsidRPr="006B44B0">
        <w:rPr>
          <w:spacing w:val="3"/>
        </w:rPr>
        <w:t xml:space="preserve"> </w:t>
      </w:r>
      <w:r w:rsidRPr="006B44B0">
        <w:t>каждый.</w:t>
      </w:r>
    </w:p>
    <w:p w14:paraId="71AB5B09" w14:textId="77777777" w:rsidR="00DA4B06" w:rsidRPr="006B44B0" w:rsidRDefault="00DA4B06" w:rsidP="00DA4B06">
      <w:pPr>
        <w:pStyle w:val="a5"/>
      </w:pPr>
      <w:r w:rsidRPr="006B44B0">
        <w:t>Паровой котел ДКВр-4-13 ГМО двухбарабанный, вертикально-водотрубный предназначен для, выработки насыщенного или слабо перегретого пара с максимальной температурой 194</w:t>
      </w:r>
      <w:r w:rsidRPr="006B44B0">
        <w:rPr>
          <w:position w:val="9"/>
          <w:sz w:val="17"/>
        </w:rPr>
        <w:t>о</w:t>
      </w:r>
      <w:r w:rsidRPr="006B44B0">
        <w:t>С, при максимальном рабочем давлении 1,3</w:t>
      </w:r>
      <w:r w:rsidRPr="006B44B0">
        <w:rPr>
          <w:spacing w:val="60"/>
        </w:rPr>
        <w:t xml:space="preserve"> </w:t>
      </w:r>
      <w:r w:rsidRPr="006B44B0">
        <w:t>МПа, идущего на технологические нужды промышленных предприятий и нагрев воды в системе отопления, вентиляции и горячего водоснабжения.</w:t>
      </w:r>
    </w:p>
    <w:p w14:paraId="55D051B1" w14:textId="00340567" w:rsidR="00DA4B06" w:rsidRPr="006B44B0" w:rsidRDefault="00DA4B06" w:rsidP="00DA4B06">
      <w:pPr>
        <w:pStyle w:val="a5"/>
      </w:pPr>
      <w:r w:rsidRPr="006B44B0">
        <w:t>Паровые котлы ДЕ-6,5-14ГМ - газо</w:t>
      </w:r>
      <w:r w:rsidR="00AC3914" w:rsidRPr="006B44B0">
        <w:t>вые</w:t>
      </w:r>
      <w:r w:rsidRPr="006B44B0">
        <w:t xml:space="preserve"> вертикально-водотрубные котлы, предназначенные для выработки насыщенного пара с максимальной температурой 194</w:t>
      </w:r>
      <w:r w:rsidRPr="006B44B0">
        <w:rPr>
          <w:position w:val="9"/>
          <w:sz w:val="17"/>
        </w:rPr>
        <w:t>о</w:t>
      </w:r>
      <w:r w:rsidRPr="006B44B0">
        <w:t>С и максимальном рабочем давлении 1,3 Мпа. Предназначены для сжигания природного газа, мазута и легкого жидкого топлива.</w:t>
      </w:r>
    </w:p>
    <w:p w14:paraId="055EB323" w14:textId="6719673A" w:rsidR="000C3ECB" w:rsidRPr="006B44B0" w:rsidRDefault="00DA4B06" w:rsidP="00BD4D01">
      <w:pPr>
        <w:pStyle w:val="a5"/>
      </w:pPr>
      <w:r w:rsidRPr="006B44B0">
        <w:t>Основным топливом на котельной является природный газ</w:t>
      </w:r>
      <w:r w:rsidR="000C3ECB" w:rsidRPr="006B44B0">
        <w:t>.</w:t>
      </w:r>
    </w:p>
    <w:p w14:paraId="60309A81" w14:textId="1C4574F8" w:rsidR="00DA4B06" w:rsidRPr="006B44B0" w:rsidRDefault="00DA4B06" w:rsidP="000C3ECB">
      <w:pPr>
        <w:pStyle w:val="a5"/>
        <w:ind w:firstLine="720"/>
      </w:pPr>
      <w:r w:rsidRPr="006B44B0">
        <w:t xml:space="preserve">Нагрузка котельной на рассматриваемую перспективу для принятого сценария составит </w:t>
      </w:r>
      <w:r w:rsidR="00551DF5" w:rsidRPr="006B44B0">
        <w:t>6,42</w:t>
      </w:r>
      <w:r w:rsidRPr="006B44B0">
        <w:t xml:space="preserve"> Гкал/ч. </w:t>
      </w:r>
    </w:p>
    <w:p w14:paraId="46F2D666" w14:textId="5C0DADC3" w:rsidR="000C3ECB" w:rsidRPr="006B44B0" w:rsidRDefault="000C3ECB" w:rsidP="000C3ECB">
      <w:pPr>
        <w:pStyle w:val="a5"/>
        <w:ind w:firstLine="720"/>
      </w:pPr>
      <w:r w:rsidRPr="006B44B0">
        <w:t xml:space="preserve">Технико-экономические показатели работы </w:t>
      </w:r>
      <w:r w:rsidR="00DA4B06" w:rsidRPr="006B44B0">
        <w:t>котельной</w:t>
      </w:r>
      <w:r w:rsidRPr="006B44B0">
        <w:t xml:space="preserve"> пр</w:t>
      </w:r>
      <w:r w:rsidR="00633A31" w:rsidRPr="006B44B0">
        <w:t xml:space="preserve">едставлены в таблице </w:t>
      </w:r>
      <w:r w:rsidR="00994D84" w:rsidRPr="006B44B0">
        <w:t>86</w:t>
      </w:r>
      <w:r w:rsidRPr="006B44B0">
        <w:t>.</w:t>
      </w:r>
    </w:p>
    <w:p w14:paraId="6D17DB92" w14:textId="77777777" w:rsidR="000C3ECB" w:rsidRPr="006B44B0" w:rsidRDefault="000C3ECB" w:rsidP="000C3ECB">
      <w:pPr>
        <w:rPr>
          <w:b/>
          <w:i/>
          <w:sz w:val="24"/>
          <w:szCs w:val="24"/>
        </w:rPr>
      </w:pPr>
    </w:p>
    <w:p w14:paraId="0872D7A4" w14:textId="504E2E2F" w:rsidR="000C3ECB" w:rsidRPr="006B44B0" w:rsidRDefault="000C3ECB">
      <w:pPr>
        <w:rPr>
          <w:rFonts w:eastAsia="Calibri"/>
          <w:szCs w:val="26"/>
          <w:lang w:eastAsia="en-US" w:bidi="ar-SA"/>
        </w:rPr>
      </w:pPr>
    </w:p>
    <w:p w14:paraId="18170F06" w14:textId="331696C0" w:rsidR="000C3ECB" w:rsidRPr="006B44B0" w:rsidRDefault="000C3ECB">
      <w:pPr>
        <w:rPr>
          <w:rFonts w:eastAsia="Calibri"/>
          <w:szCs w:val="26"/>
          <w:lang w:eastAsia="en-US" w:bidi="ar-SA"/>
        </w:rPr>
        <w:sectPr w:rsidR="000C3ECB" w:rsidRPr="006B44B0" w:rsidSect="001175B0">
          <w:pgSz w:w="11910" w:h="16840"/>
          <w:pgMar w:top="1134" w:right="567" w:bottom="567" w:left="1701" w:header="0" w:footer="510" w:gutter="0"/>
          <w:cols w:space="720"/>
        </w:sectPr>
      </w:pPr>
    </w:p>
    <w:p w14:paraId="7F38F84C" w14:textId="253B2324" w:rsidR="00F01BC8" w:rsidRPr="006B44B0" w:rsidRDefault="00633A31" w:rsidP="00DE049D">
      <w:pPr>
        <w:pStyle w:val="af7"/>
        <w:keepNext/>
        <w:spacing w:after="120"/>
        <w:ind w:firstLine="0"/>
        <w:rPr>
          <w:b/>
          <w:i w:val="0"/>
          <w:color w:val="auto"/>
          <w:sz w:val="24"/>
          <w:szCs w:val="24"/>
        </w:rPr>
      </w:pPr>
      <w:r w:rsidRPr="006B44B0">
        <w:rPr>
          <w:b/>
          <w:i w:val="0"/>
          <w:color w:val="auto"/>
          <w:sz w:val="24"/>
          <w:szCs w:val="24"/>
        </w:rPr>
        <w:lastRenderedPageBreak/>
        <w:t xml:space="preserve">Таблица </w:t>
      </w:r>
      <w:r w:rsidR="00994D84" w:rsidRPr="006B44B0">
        <w:rPr>
          <w:b/>
          <w:i w:val="0"/>
          <w:color w:val="auto"/>
          <w:sz w:val="24"/>
          <w:szCs w:val="24"/>
        </w:rPr>
        <w:t>86</w:t>
      </w:r>
      <w:r w:rsidR="00F01BC8" w:rsidRPr="006B44B0">
        <w:rPr>
          <w:b/>
          <w:i w:val="0"/>
          <w:color w:val="auto"/>
          <w:sz w:val="24"/>
          <w:szCs w:val="24"/>
        </w:rPr>
        <w:t xml:space="preserve">. Технико-экономические показатели работы котельной </w:t>
      </w:r>
      <w:r w:rsidR="00DA4B06" w:rsidRPr="006B44B0">
        <w:rPr>
          <w:b/>
          <w:i w:val="0"/>
          <w:color w:val="auto"/>
          <w:sz w:val="24"/>
          <w:szCs w:val="24"/>
        </w:rPr>
        <w:t xml:space="preserve">АО «ГККЗ» </w:t>
      </w:r>
      <w:r w:rsidR="00F01BC8" w:rsidRPr="006B44B0">
        <w:rPr>
          <w:b/>
          <w:i w:val="0"/>
          <w:color w:val="auto"/>
          <w:sz w:val="24"/>
          <w:szCs w:val="24"/>
        </w:rPr>
        <w:t xml:space="preserve">в дер. </w:t>
      </w:r>
      <w:r w:rsidR="00DA4B06" w:rsidRPr="006B44B0">
        <w:rPr>
          <w:b/>
          <w:i w:val="0"/>
          <w:color w:val="auto"/>
          <w:sz w:val="24"/>
          <w:szCs w:val="24"/>
        </w:rPr>
        <w:t xml:space="preserve">Малые </w:t>
      </w:r>
      <w:r w:rsidR="00F01BC8" w:rsidRPr="006B44B0">
        <w:rPr>
          <w:b/>
          <w:i w:val="0"/>
          <w:color w:val="auto"/>
          <w:sz w:val="24"/>
          <w:szCs w:val="24"/>
        </w:rPr>
        <w:t>Колпаны</w:t>
      </w:r>
    </w:p>
    <w:tbl>
      <w:tblPr>
        <w:tblW w:w="5000" w:type="pct"/>
        <w:tblLook w:val="04A0" w:firstRow="1" w:lastRow="0" w:firstColumn="1" w:lastColumn="0" w:noHBand="0" w:noVBand="1"/>
      </w:tblPr>
      <w:tblGrid>
        <w:gridCol w:w="4399"/>
        <w:gridCol w:w="1542"/>
        <w:gridCol w:w="880"/>
        <w:gridCol w:w="879"/>
        <w:gridCol w:w="879"/>
        <w:gridCol w:w="879"/>
        <w:gridCol w:w="879"/>
        <w:gridCol w:w="879"/>
        <w:gridCol w:w="879"/>
        <w:gridCol w:w="879"/>
        <w:gridCol w:w="879"/>
        <w:gridCol w:w="879"/>
        <w:gridCol w:w="964"/>
      </w:tblGrid>
      <w:tr w:rsidR="00230F6C" w:rsidRPr="006B44B0" w14:paraId="6F25E16C" w14:textId="77777777" w:rsidTr="00682A6F">
        <w:trPr>
          <w:cantSplit/>
          <w:trHeight w:val="20"/>
          <w:tblHeader/>
        </w:trPr>
        <w:tc>
          <w:tcPr>
            <w:tcW w:w="14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977B8F" w14:textId="77777777" w:rsidR="00230F6C" w:rsidRPr="006B44B0" w:rsidRDefault="00230F6C" w:rsidP="00DE049D">
            <w:pPr>
              <w:pStyle w:val="TableParagraph"/>
              <w:rPr>
                <w:b/>
                <w:szCs w:val="20"/>
                <w:lang w:bidi="ar-SA"/>
              </w:rPr>
            </w:pPr>
            <w:r w:rsidRPr="006B44B0">
              <w:rPr>
                <w:b/>
                <w:szCs w:val="20"/>
                <w:lang w:bidi="ar-SA"/>
              </w:rPr>
              <w:t>Наименование</w:t>
            </w:r>
          </w:p>
        </w:tc>
        <w:tc>
          <w:tcPr>
            <w:tcW w:w="491" w:type="pct"/>
            <w:tcBorders>
              <w:top w:val="single" w:sz="4" w:space="0" w:color="auto"/>
              <w:left w:val="nil"/>
              <w:bottom w:val="single" w:sz="4" w:space="0" w:color="auto"/>
              <w:right w:val="single" w:sz="4" w:space="0" w:color="auto"/>
            </w:tcBorders>
            <w:shd w:val="clear" w:color="auto" w:fill="auto"/>
            <w:vAlign w:val="center"/>
            <w:hideMark/>
          </w:tcPr>
          <w:p w14:paraId="146C112A" w14:textId="77777777" w:rsidR="00230F6C" w:rsidRPr="006B44B0" w:rsidRDefault="00230F6C" w:rsidP="00DE049D">
            <w:pPr>
              <w:pStyle w:val="TableParagraph"/>
              <w:rPr>
                <w:b/>
                <w:szCs w:val="20"/>
                <w:lang w:bidi="ar-SA"/>
              </w:rPr>
            </w:pPr>
            <w:r w:rsidRPr="006B44B0">
              <w:rPr>
                <w:b/>
                <w:szCs w:val="20"/>
                <w:lang w:bidi="ar-SA"/>
              </w:rPr>
              <w:t>Единица измерения</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9149C73" w14:textId="77777777" w:rsidR="00230F6C" w:rsidRPr="006B44B0" w:rsidRDefault="00230F6C" w:rsidP="00DE049D">
            <w:pPr>
              <w:pStyle w:val="TableParagraph"/>
              <w:rPr>
                <w:b/>
                <w:szCs w:val="20"/>
                <w:lang w:bidi="ar-SA"/>
              </w:rPr>
            </w:pPr>
            <w:r w:rsidRPr="006B44B0">
              <w:rPr>
                <w:b/>
                <w:szCs w:val="20"/>
                <w:lang w:bidi="ar-SA"/>
              </w:rPr>
              <w:t>2022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6C2BB40" w14:textId="77777777" w:rsidR="00230F6C" w:rsidRPr="006B44B0" w:rsidRDefault="00230F6C" w:rsidP="00DE049D">
            <w:pPr>
              <w:pStyle w:val="TableParagraph"/>
              <w:rPr>
                <w:b/>
                <w:szCs w:val="20"/>
                <w:lang w:bidi="ar-SA"/>
              </w:rPr>
            </w:pPr>
            <w:r w:rsidRPr="006B44B0">
              <w:rPr>
                <w:b/>
                <w:szCs w:val="20"/>
                <w:lang w:bidi="ar-SA"/>
              </w:rPr>
              <w:t>2023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7964710" w14:textId="77777777" w:rsidR="00230F6C" w:rsidRPr="006B44B0" w:rsidRDefault="00230F6C" w:rsidP="00DE049D">
            <w:pPr>
              <w:pStyle w:val="TableParagraph"/>
              <w:rPr>
                <w:b/>
                <w:szCs w:val="20"/>
                <w:lang w:bidi="ar-SA"/>
              </w:rPr>
            </w:pPr>
            <w:r w:rsidRPr="006B44B0">
              <w:rPr>
                <w:b/>
                <w:szCs w:val="20"/>
                <w:lang w:bidi="ar-SA"/>
              </w:rPr>
              <w:t>2024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B310F38" w14:textId="77777777" w:rsidR="00230F6C" w:rsidRPr="006B44B0" w:rsidRDefault="00230F6C" w:rsidP="00DE049D">
            <w:pPr>
              <w:pStyle w:val="TableParagraph"/>
              <w:rPr>
                <w:b/>
                <w:szCs w:val="20"/>
                <w:lang w:bidi="ar-SA"/>
              </w:rPr>
            </w:pPr>
            <w:r w:rsidRPr="006B44B0">
              <w:rPr>
                <w:b/>
                <w:szCs w:val="20"/>
                <w:lang w:bidi="ar-SA"/>
              </w:rPr>
              <w:t>2025</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421D273" w14:textId="77777777" w:rsidR="00230F6C" w:rsidRPr="006B44B0" w:rsidRDefault="00230F6C" w:rsidP="00DE049D">
            <w:pPr>
              <w:pStyle w:val="TableParagraph"/>
              <w:rPr>
                <w:b/>
                <w:szCs w:val="20"/>
                <w:lang w:bidi="ar-SA"/>
              </w:rPr>
            </w:pPr>
            <w:r w:rsidRPr="006B44B0">
              <w:rPr>
                <w:b/>
                <w:szCs w:val="20"/>
                <w:lang w:bidi="ar-SA"/>
              </w:rPr>
              <w:t>2026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0937067" w14:textId="77777777" w:rsidR="00230F6C" w:rsidRPr="006B44B0" w:rsidRDefault="00230F6C" w:rsidP="00DE049D">
            <w:pPr>
              <w:pStyle w:val="TableParagraph"/>
              <w:rPr>
                <w:b/>
                <w:szCs w:val="20"/>
                <w:lang w:bidi="ar-SA"/>
              </w:rPr>
            </w:pPr>
            <w:r w:rsidRPr="006B44B0">
              <w:rPr>
                <w:b/>
                <w:szCs w:val="20"/>
                <w:lang w:bidi="ar-SA"/>
              </w:rPr>
              <w:t>2027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34BE51A" w14:textId="77777777" w:rsidR="00230F6C" w:rsidRPr="006B44B0" w:rsidRDefault="00230F6C" w:rsidP="00DE049D">
            <w:pPr>
              <w:pStyle w:val="TableParagraph"/>
              <w:rPr>
                <w:b/>
                <w:szCs w:val="20"/>
                <w:lang w:bidi="ar-SA"/>
              </w:rPr>
            </w:pPr>
            <w:r w:rsidRPr="006B44B0">
              <w:rPr>
                <w:b/>
                <w:szCs w:val="20"/>
                <w:lang w:bidi="ar-SA"/>
              </w:rPr>
              <w:t>2028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1A0ED70" w14:textId="77777777" w:rsidR="00230F6C" w:rsidRPr="006B44B0" w:rsidRDefault="00230F6C" w:rsidP="00DE049D">
            <w:pPr>
              <w:pStyle w:val="TableParagraph"/>
              <w:rPr>
                <w:b/>
                <w:szCs w:val="20"/>
                <w:lang w:bidi="ar-SA"/>
              </w:rPr>
            </w:pPr>
            <w:r w:rsidRPr="006B44B0">
              <w:rPr>
                <w:b/>
                <w:szCs w:val="20"/>
                <w:lang w:bidi="ar-SA"/>
              </w:rPr>
              <w:t>2029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5C1B71C" w14:textId="77777777" w:rsidR="00230F6C" w:rsidRPr="006B44B0" w:rsidRDefault="00230F6C" w:rsidP="00DE049D">
            <w:pPr>
              <w:pStyle w:val="TableParagraph"/>
              <w:rPr>
                <w:b/>
                <w:szCs w:val="20"/>
                <w:lang w:bidi="ar-SA"/>
              </w:rPr>
            </w:pPr>
            <w:r w:rsidRPr="006B44B0">
              <w:rPr>
                <w:b/>
                <w:szCs w:val="20"/>
                <w:lang w:bidi="ar-SA"/>
              </w:rPr>
              <w:t>2030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39A6358" w14:textId="77777777" w:rsidR="00230F6C" w:rsidRPr="006B44B0" w:rsidRDefault="00230F6C" w:rsidP="00DE049D">
            <w:pPr>
              <w:pStyle w:val="TableParagraph"/>
              <w:rPr>
                <w:b/>
                <w:szCs w:val="20"/>
                <w:lang w:bidi="ar-SA"/>
              </w:rPr>
            </w:pPr>
            <w:r w:rsidRPr="006B44B0">
              <w:rPr>
                <w:b/>
                <w:szCs w:val="20"/>
                <w:lang w:bidi="ar-SA"/>
              </w:rPr>
              <w:t>2031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04E20D53" w14:textId="70CB056B" w:rsidR="00230F6C" w:rsidRPr="006B44B0" w:rsidRDefault="00230F6C" w:rsidP="00DE049D">
            <w:pPr>
              <w:pStyle w:val="TableParagraph"/>
              <w:rPr>
                <w:b/>
                <w:szCs w:val="20"/>
                <w:lang w:bidi="ar-SA"/>
              </w:rPr>
            </w:pPr>
            <w:r w:rsidRPr="006B44B0">
              <w:rPr>
                <w:b/>
                <w:szCs w:val="20"/>
                <w:lang w:bidi="ar-SA"/>
              </w:rPr>
              <w:t>2032-2035</w:t>
            </w:r>
          </w:p>
        </w:tc>
      </w:tr>
      <w:tr w:rsidR="00682A6F" w:rsidRPr="006B44B0" w14:paraId="73CB4754"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1B45D5E3" w14:textId="77777777" w:rsidR="00682A6F" w:rsidRPr="006B44B0" w:rsidRDefault="00682A6F" w:rsidP="00682A6F">
            <w:pPr>
              <w:pStyle w:val="TableParagraph"/>
              <w:rPr>
                <w:szCs w:val="20"/>
                <w:lang w:bidi="ar-SA"/>
              </w:rPr>
            </w:pPr>
            <w:r w:rsidRPr="006B44B0">
              <w:rPr>
                <w:szCs w:val="20"/>
                <w:lang w:bidi="ar-SA"/>
              </w:rPr>
              <w:t>Нагрузка источника, в том числе:</w:t>
            </w:r>
          </w:p>
        </w:tc>
        <w:tc>
          <w:tcPr>
            <w:tcW w:w="491" w:type="pct"/>
            <w:tcBorders>
              <w:top w:val="nil"/>
              <w:left w:val="nil"/>
              <w:bottom w:val="single" w:sz="4" w:space="0" w:color="auto"/>
              <w:right w:val="single" w:sz="4" w:space="0" w:color="auto"/>
            </w:tcBorders>
            <w:shd w:val="clear" w:color="auto" w:fill="auto"/>
            <w:vAlign w:val="center"/>
            <w:hideMark/>
          </w:tcPr>
          <w:p w14:paraId="612B1D6F" w14:textId="77777777" w:rsidR="00682A6F" w:rsidRPr="006B44B0" w:rsidRDefault="00682A6F" w:rsidP="00682A6F">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558B682" w14:textId="45B8BBC1"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75E510D" w14:textId="53A15032"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8581F90" w14:textId="6BC7F709"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7BFA7DB" w14:textId="1A8B3BD8"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E9786E1" w14:textId="55776D3C"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61E2533" w14:textId="4BF38F97"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D860FF6" w14:textId="5EE997DA"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B1F2291" w14:textId="619F2F44"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47DD21E" w14:textId="1AAB2F2C" w:rsidR="00682A6F" w:rsidRPr="006B44B0" w:rsidRDefault="00682A6F" w:rsidP="00682A6F">
            <w:pPr>
              <w:pStyle w:val="TableParagraph"/>
              <w:rPr>
                <w:szCs w:val="20"/>
              </w:rPr>
            </w:pPr>
            <w:r w:rsidRPr="006B44B0">
              <w:rPr>
                <w:color w:val="000000"/>
                <w:szCs w:val="20"/>
              </w:rPr>
              <w:t>6,42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9F2A0A4" w14:textId="314C6751" w:rsidR="00682A6F" w:rsidRPr="006B44B0" w:rsidRDefault="00682A6F" w:rsidP="00682A6F">
            <w:pPr>
              <w:pStyle w:val="TableParagraph"/>
              <w:rPr>
                <w:szCs w:val="20"/>
              </w:rPr>
            </w:pPr>
            <w:r w:rsidRPr="006B44B0">
              <w:rPr>
                <w:color w:val="000000"/>
                <w:szCs w:val="20"/>
              </w:rPr>
              <w:t>6,42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5C0981F4" w14:textId="1CA462B1" w:rsidR="00682A6F" w:rsidRPr="006B44B0" w:rsidRDefault="00682A6F" w:rsidP="00682A6F">
            <w:pPr>
              <w:pStyle w:val="TableParagraph"/>
              <w:rPr>
                <w:szCs w:val="20"/>
              </w:rPr>
            </w:pPr>
            <w:r w:rsidRPr="006B44B0">
              <w:rPr>
                <w:color w:val="000000"/>
                <w:szCs w:val="20"/>
              </w:rPr>
              <w:t>6,42</w:t>
            </w:r>
          </w:p>
        </w:tc>
      </w:tr>
      <w:tr w:rsidR="00682A6F" w:rsidRPr="006B44B0" w14:paraId="55E0EE55"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587C4B9D" w14:textId="77777777" w:rsidR="00682A6F" w:rsidRPr="006B44B0" w:rsidRDefault="00682A6F" w:rsidP="00682A6F">
            <w:pPr>
              <w:pStyle w:val="TableParagraph"/>
              <w:rPr>
                <w:szCs w:val="20"/>
                <w:lang w:bidi="ar-SA"/>
              </w:rPr>
            </w:pPr>
            <w:r w:rsidRPr="006B44B0">
              <w:rPr>
                <w:szCs w:val="20"/>
                <w:lang w:bidi="ar-SA"/>
              </w:rPr>
              <w:t>Подключенная нагрузка отопления</w:t>
            </w:r>
          </w:p>
        </w:tc>
        <w:tc>
          <w:tcPr>
            <w:tcW w:w="491" w:type="pct"/>
            <w:tcBorders>
              <w:top w:val="nil"/>
              <w:left w:val="nil"/>
              <w:bottom w:val="single" w:sz="4" w:space="0" w:color="auto"/>
              <w:right w:val="single" w:sz="4" w:space="0" w:color="auto"/>
            </w:tcBorders>
            <w:shd w:val="clear" w:color="auto" w:fill="auto"/>
            <w:vAlign w:val="center"/>
            <w:hideMark/>
          </w:tcPr>
          <w:p w14:paraId="336DA7AB" w14:textId="77777777" w:rsidR="00682A6F" w:rsidRPr="006B44B0" w:rsidRDefault="00682A6F" w:rsidP="00682A6F">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F0CA5A6" w14:textId="43597ECF"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33BB52F" w14:textId="71C1498B"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4A2AADC" w14:textId="7696B983"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F818B24" w14:textId="3795DE65"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7C3E063" w14:textId="0428D0E8"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083F68F" w14:textId="1B34E018"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1966F17" w14:textId="6184E7D3"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330A676" w14:textId="20C45EDD"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C6EF1C1" w14:textId="21EF3165" w:rsidR="00682A6F" w:rsidRPr="006B44B0" w:rsidRDefault="00682A6F" w:rsidP="00682A6F">
            <w:pPr>
              <w:pStyle w:val="TableParagraph"/>
              <w:rPr>
                <w:szCs w:val="20"/>
              </w:rPr>
            </w:pPr>
            <w:r w:rsidRPr="006B44B0">
              <w:rPr>
                <w:color w:val="000000"/>
                <w:szCs w:val="20"/>
              </w:rPr>
              <w:t>3,19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73D60BE" w14:textId="64F0AC1F" w:rsidR="00682A6F" w:rsidRPr="006B44B0" w:rsidRDefault="00682A6F" w:rsidP="00682A6F">
            <w:pPr>
              <w:pStyle w:val="TableParagraph"/>
              <w:rPr>
                <w:szCs w:val="20"/>
              </w:rPr>
            </w:pPr>
            <w:r w:rsidRPr="006B44B0">
              <w:rPr>
                <w:color w:val="000000"/>
                <w:szCs w:val="20"/>
              </w:rPr>
              <w:t>3,19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78B51483" w14:textId="50E7BBB3" w:rsidR="00682A6F" w:rsidRPr="006B44B0" w:rsidRDefault="00682A6F" w:rsidP="00682A6F">
            <w:pPr>
              <w:pStyle w:val="TableParagraph"/>
              <w:rPr>
                <w:szCs w:val="20"/>
              </w:rPr>
            </w:pPr>
            <w:r w:rsidRPr="006B44B0">
              <w:rPr>
                <w:color w:val="000000"/>
                <w:szCs w:val="20"/>
              </w:rPr>
              <w:t>3,19</w:t>
            </w:r>
          </w:p>
        </w:tc>
      </w:tr>
      <w:tr w:rsidR="00682A6F" w:rsidRPr="006B44B0" w14:paraId="5C6E9860"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31241FC0" w14:textId="77777777" w:rsidR="00682A6F" w:rsidRPr="006B44B0" w:rsidRDefault="00682A6F" w:rsidP="00682A6F">
            <w:pPr>
              <w:pStyle w:val="TableParagraph"/>
              <w:rPr>
                <w:szCs w:val="20"/>
                <w:lang w:bidi="ar-SA"/>
              </w:rPr>
            </w:pPr>
            <w:r w:rsidRPr="006B44B0">
              <w:rPr>
                <w:szCs w:val="20"/>
                <w:lang w:bidi="ar-SA"/>
              </w:rPr>
              <w:t>Нагрузка средней ГВС</w:t>
            </w:r>
          </w:p>
        </w:tc>
        <w:tc>
          <w:tcPr>
            <w:tcW w:w="491" w:type="pct"/>
            <w:tcBorders>
              <w:top w:val="nil"/>
              <w:left w:val="nil"/>
              <w:bottom w:val="single" w:sz="4" w:space="0" w:color="auto"/>
              <w:right w:val="single" w:sz="4" w:space="0" w:color="auto"/>
            </w:tcBorders>
            <w:shd w:val="clear" w:color="auto" w:fill="auto"/>
            <w:vAlign w:val="center"/>
            <w:hideMark/>
          </w:tcPr>
          <w:p w14:paraId="51E2DFAB" w14:textId="77777777" w:rsidR="00682A6F" w:rsidRPr="006B44B0" w:rsidRDefault="00682A6F" w:rsidP="00682A6F">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CDC6D73" w14:textId="09408260"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F5F92F8" w14:textId="59A4AC13"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09604CB" w14:textId="0FB7E7DE"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642AB46" w14:textId="459ABC3E"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6B179DE" w14:textId="62D2F0F0"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19D0088" w14:textId="20D4563B"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F2A34CE" w14:textId="5A3B52BA"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1387CAE" w14:textId="58A8CBBA"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F1401BE" w14:textId="349E9BFD" w:rsidR="00682A6F" w:rsidRPr="006B44B0" w:rsidRDefault="00682A6F" w:rsidP="00682A6F">
            <w:pPr>
              <w:pStyle w:val="TableParagraph"/>
              <w:rPr>
                <w:szCs w:val="20"/>
              </w:rPr>
            </w:pPr>
            <w:r w:rsidRPr="006B44B0">
              <w:rPr>
                <w:color w:val="000000"/>
                <w:szCs w:val="20"/>
              </w:rPr>
              <w:t>3,23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D93AA64" w14:textId="12806D10" w:rsidR="00682A6F" w:rsidRPr="006B44B0" w:rsidRDefault="00682A6F" w:rsidP="00682A6F">
            <w:pPr>
              <w:pStyle w:val="TableParagraph"/>
              <w:rPr>
                <w:szCs w:val="20"/>
              </w:rPr>
            </w:pPr>
            <w:r w:rsidRPr="006B44B0">
              <w:rPr>
                <w:color w:val="000000"/>
                <w:szCs w:val="20"/>
              </w:rPr>
              <w:t>3,23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4FCAC66" w14:textId="5B5E671A" w:rsidR="00682A6F" w:rsidRPr="006B44B0" w:rsidRDefault="00682A6F" w:rsidP="00682A6F">
            <w:pPr>
              <w:pStyle w:val="TableParagraph"/>
              <w:rPr>
                <w:szCs w:val="20"/>
              </w:rPr>
            </w:pPr>
            <w:r w:rsidRPr="006B44B0">
              <w:rPr>
                <w:color w:val="000000"/>
                <w:szCs w:val="20"/>
              </w:rPr>
              <w:t>3,23</w:t>
            </w:r>
          </w:p>
        </w:tc>
      </w:tr>
      <w:tr w:rsidR="00682A6F" w:rsidRPr="006B44B0" w14:paraId="2F13335F"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19D8741E" w14:textId="77777777" w:rsidR="00682A6F" w:rsidRPr="006B44B0" w:rsidRDefault="00682A6F" w:rsidP="00682A6F">
            <w:pPr>
              <w:pStyle w:val="TableParagraph"/>
              <w:rPr>
                <w:szCs w:val="20"/>
                <w:lang w:bidi="ar-SA"/>
              </w:rPr>
            </w:pPr>
            <w:r w:rsidRPr="006B44B0">
              <w:rPr>
                <w:szCs w:val="20"/>
                <w:lang w:bidi="ar-SA"/>
              </w:rPr>
              <w:t>Собственные нужды в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1FEB6330" w14:textId="77777777" w:rsidR="00682A6F" w:rsidRPr="006B44B0" w:rsidRDefault="00682A6F" w:rsidP="00682A6F">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F381CE2" w14:textId="4BDBF66E"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6B8D209" w14:textId="4C2E4361"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B5E6522" w14:textId="7A44BA03"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F5A9639" w14:textId="6EE51C21"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14216D8" w14:textId="3422C5FF"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F734C56" w14:textId="266ABB43"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544605A" w14:textId="50695C4A"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B311FC2" w14:textId="13EE6B0A"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69C1EC2" w14:textId="0E49A7D3" w:rsidR="00682A6F" w:rsidRPr="006B44B0" w:rsidRDefault="00682A6F" w:rsidP="00682A6F">
            <w:pPr>
              <w:pStyle w:val="TableParagraph"/>
              <w:rPr>
                <w:szCs w:val="20"/>
              </w:rPr>
            </w:pPr>
            <w:r w:rsidRPr="006B44B0">
              <w:rPr>
                <w:color w:val="000000"/>
                <w:szCs w:val="20"/>
              </w:rPr>
              <w:t>0,16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E54C4AD" w14:textId="41CC91C3" w:rsidR="00682A6F" w:rsidRPr="006B44B0" w:rsidRDefault="00682A6F" w:rsidP="00682A6F">
            <w:pPr>
              <w:pStyle w:val="TableParagraph"/>
              <w:rPr>
                <w:szCs w:val="20"/>
              </w:rPr>
            </w:pPr>
            <w:r w:rsidRPr="006B44B0">
              <w:rPr>
                <w:color w:val="000000"/>
                <w:szCs w:val="20"/>
              </w:rPr>
              <w:t>0,16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450A16A3" w14:textId="15BB1F6C" w:rsidR="00682A6F" w:rsidRPr="006B44B0" w:rsidRDefault="00682A6F" w:rsidP="00682A6F">
            <w:pPr>
              <w:pStyle w:val="TableParagraph"/>
              <w:rPr>
                <w:szCs w:val="20"/>
              </w:rPr>
            </w:pPr>
            <w:r w:rsidRPr="006B44B0">
              <w:rPr>
                <w:color w:val="000000"/>
                <w:szCs w:val="20"/>
              </w:rPr>
              <w:t>0,16</w:t>
            </w:r>
          </w:p>
        </w:tc>
      </w:tr>
      <w:tr w:rsidR="00682A6F" w:rsidRPr="006B44B0" w14:paraId="0F13C871"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EA69A48" w14:textId="77777777" w:rsidR="00682A6F" w:rsidRPr="006B44B0" w:rsidRDefault="00682A6F" w:rsidP="00682A6F">
            <w:pPr>
              <w:pStyle w:val="TableParagraph"/>
              <w:rPr>
                <w:szCs w:val="20"/>
                <w:lang w:bidi="ar-SA"/>
              </w:rPr>
            </w:pPr>
            <w:r w:rsidRPr="006B44B0">
              <w:rPr>
                <w:szCs w:val="20"/>
                <w:lang w:bidi="ar-SA"/>
              </w:rPr>
              <w:t>Потери в тепловых сетях</w:t>
            </w:r>
          </w:p>
        </w:tc>
        <w:tc>
          <w:tcPr>
            <w:tcW w:w="491" w:type="pct"/>
            <w:tcBorders>
              <w:top w:val="nil"/>
              <w:left w:val="nil"/>
              <w:bottom w:val="single" w:sz="4" w:space="0" w:color="auto"/>
              <w:right w:val="single" w:sz="4" w:space="0" w:color="auto"/>
            </w:tcBorders>
            <w:shd w:val="clear" w:color="auto" w:fill="auto"/>
            <w:vAlign w:val="center"/>
            <w:hideMark/>
          </w:tcPr>
          <w:p w14:paraId="28797CAC" w14:textId="77777777" w:rsidR="00682A6F" w:rsidRPr="006B44B0" w:rsidRDefault="00682A6F" w:rsidP="00682A6F">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B60BFB4" w14:textId="1819E519"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A729F2" w14:textId="4861A01E"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D00DC50" w14:textId="4D01A8AD"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510DA21" w14:textId="3F01DE1D"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28D0194" w14:textId="774C41C1"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6823938" w14:textId="25F3144C"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CDA0ADC" w14:textId="38D8531D"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3DF91E2" w14:textId="42FA7D22"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2EC5D99" w14:textId="609D0DF0" w:rsidR="00682A6F" w:rsidRPr="006B44B0" w:rsidRDefault="00682A6F" w:rsidP="00682A6F">
            <w:pPr>
              <w:pStyle w:val="TableParagraph"/>
              <w:rPr>
                <w:szCs w:val="20"/>
              </w:rPr>
            </w:pPr>
            <w:r w:rsidRPr="006B44B0">
              <w:rPr>
                <w:color w:val="000000"/>
                <w:szCs w:val="20"/>
              </w:rPr>
              <w:t>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0CF8FE7" w14:textId="406F49E6" w:rsidR="00682A6F" w:rsidRPr="006B44B0" w:rsidRDefault="00682A6F" w:rsidP="00682A6F">
            <w:pPr>
              <w:pStyle w:val="TableParagraph"/>
              <w:rPr>
                <w:szCs w:val="20"/>
              </w:rPr>
            </w:pPr>
            <w:r w:rsidRPr="006B44B0">
              <w:rPr>
                <w:color w:val="000000"/>
                <w:szCs w:val="20"/>
              </w:rPr>
              <w:t>0,27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5D031D0" w14:textId="37D9FAE6" w:rsidR="00682A6F" w:rsidRPr="006B44B0" w:rsidRDefault="00682A6F" w:rsidP="00682A6F">
            <w:pPr>
              <w:pStyle w:val="TableParagraph"/>
              <w:rPr>
                <w:szCs w:val="20"/>
              </w:rPr>
            </w:pPr>
            <w:r w:rsidRPr="006B44B0">
              <w:rPr>
                <w:color w:val="000000"/>
                <w:szCs w:val="20"/>
              </w:rPr>
              <w:t>0,27</w:t>
            </w:r>
          </w:p>
        </w:tc>
      </w:tr>
      <w:tr w:rsidR="00682A6F" w:rsidRPr="006B44B0" w14:paraId="2AE19790"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4FD47C2" w14:textId="77777777" w:rsidR="00682A6F" w:rsidRPr="006B44B0" w:rsidRDefault="00682A6F" w:rsidP="00682A6F">
            <w:pPr>
              <w:pStyle w:val="TableParagraph"/>
              <w:rPr>
                <w:szCs w:val="20"/>
                <w:lang w:bidi="ar-SA"/>
              </w:rPr>
            </w:pPr>
            <w:r w:rsidRPr="006B44B0">
              <w:rPr>
                <w:szCs w:val="20"/>
                <w:lang w:bidi="ar-SA"/>
              </w:rPr>
              <w:t>Собственные нужды в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03B69381" w14:textId="77777777" w:rsidR="00682A6F" w:rsidRPr="006B44B0" w:rsidRDefault="00682A6F" w:rsidP="00682A6F">
            <w:pPr>
              <w:pStyle w:val="TableParagraph"/>
              <w:rPr>
                <w:szCs w:val="20"/>
                <w:lang w:bidi="ar-SA"/>
              </w:rPr>
            </w:pPr>
            <w:r w:rsidRPr="006B44B0">
              <w:rPr>
                <w:szCs w:val="20"/>
                <w:lang w:bidi="ar-SA"/>
              </w:rPr>
              <w:t>%</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74039B6" w14:textId="4F7CA631"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5F2F553" w14:textId="38675CAF"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4BA54E3" w14:textId="00FA59C5"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B5732F2" w14:textId="3DEF045C"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B4A6DBE" w14:textId="78036499"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160E75E" w14:textId="21BBA699"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D98D6B8" w14:textId="255BCF7D"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B7214F4" w14:textId="2F60216C"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29AB2C1" w14:textId="0998A8D1" w:rsidR="00682A6F" w:rsidRPr="006B44B0" w:rsidRDefault="00682A6F" w:rsidP="00682A6F">
            <w:pPr>
              <w:pStyle w:val="TableParagraph"/>
              <w:rPr>
                <w:szCs w:val="20"/>
              </w:rPr>
            </w:pPr>
            <w:r w:rsidRPr="006B44B0">
              <w:rPr>
                <w:color w:val="000000"/>
                <w:szCs w:val="20"/>
              </w:rPr>
              <w:t>2,40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3C84EFC" w14:textId="180F5658" w:rsidR="00682A6F" w:rsidRPr="006B44B0" w:rsidRDefault="00682A6F" w:rsidP="00682A6F">
            <w:pPr>
              <w:pStyle w:val="TableParagraph"/>
              <w:rPr>
                <w:szCs w:val="20"/>
              </w:rPr>
            </w:pPr>
            <w:r w:rsidRPr="006B44B0">
              <w:rPr>
                <w:color w:val="000000"/>
                <w:szCs w:val="20"/>
              </w:rPr>
              <w:t>2,40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568AEE37" w14:textId="2B050C7E" w:rsidR="00682A6F" w:rsidRPr="006B44B0" w:rsidRDefault="00682A6F" w:rsidP="00682A6F">
            <w:pPr>
              <w:pStyle w:val="TableParagraph"/>
              <w:rPr>
                <w:szCs w:val="20"/>
              </w:rPr>
            </w:pPr>
            <w:r w:rsidRPr="006B44B0">
              <w:rPr>
                <w:color w:val="000000"/>
                <w:szCs w:val="20"/>
              </w:rPr>
              <w:t>2,40</w:t>
            </w:r>
          </w:p>
        </w:tc>
      </w:tr>
      <w:tr w:rsidR="00682A6F" w:rsidRPr="006B44B0" w14:paraId="140A39A2"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2B803226" w14:textId="77777777" w:rsidR="00682A6F" w:rsidRPr="006B44B0" w:rsidRDefault="00682A6F" w:rsidP="00682A6F">
            <w:pPr>
              <w:pStyle w:val="TableParagraph"/>
              <w:rPr>
                <w:szCs w:val="20"/>
                <w:lang w:bidi="ar-SA"/>
              </w:rPr>
            </w:pPr>
            <w:r w:rsidRPr="006B44B0">
              <w:rPr>
                <w:szCs w:val="20"/>
                <w:lang w:bidi="ar-SA"/>
              </w:rPr>
              <w:t>Потери в тепловых сетях</w:t>
            </w:r>
          </w:p>
        </w:tc>
        <w:tc>
          <w:tcPr>
            <w:tcW w:w="491" w:type="pct"/>
            <w:tcBorders>
              <w:top w:val="nil"/>
              <w:left w:val="nil"/>
              <w:bottom w:val="single" w:sz="4" w:space="0" w:color="auto"/>
              <w:right w:val="single" w:sz="4" w:space="0" w:color="auto"/>
            </w:tcBorders>
            <w:shd w:val="clear" w:color="auto" w:fill="auto"/>
            <w:vAlign w:val="center"/>
            <w:hideMark/>
          </w:tcPr>
          <w:p w14:paraId="7010B68A" w14:textId="77777777" w:rsidR="00682A6F" w:rsidRPr="006B44B0" w:rsidRDefault="00682A6F" w:rsidP="00682A6F">
            <w:pPr>
              <w:pStyle w:val="TableParagraph"/>
              <w:rPr>
                <w:szCs w:val="20"/>
                <w:lang w:bidi="ar-SA"/>
              </w:rPr>
            </w:pPr>
            <w:r w:rsidRPr="006B44B0">
              <w:rPr>
                <w:szCs w:val="20"/>
                <w:lang w:bidi="ar-SA"/>
              </w:rPr>
              <w:t>%</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8C30E0B" w14:textId="201495A6"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DFE85F3" w14:textId="1C428680"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865B6D6" w14:textId="77C681F5"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123F760" w14:textId="30B7B16C"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BD5EA3B" w14:textId="2D6C3005"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887906E" w14:textId="4BC13421"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3BCB23E" w14:textId="7CBBE220"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90EA5C0" w14:textId="59D0146B"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1F99D8D" w14:textId="4D3C06F4" w:rsidR="00682A6F" w:rsidRPr="006B44B0" w:rsidRDefault="00682A6F" w:rsidP="00682A6F">
            <w:pPr>
              <w:pStyle w:val="TableParagraph"/>
              <w:rPr>
                <w:szCs w:val="20"/>
              </w:rPr>
            </w:pPr>
            <w:r w:rsidRPr="006B44B0">
              <w:rPr>
                <w:color w:val="000000"/>
                <w:szCs w:val="20"/>
              </w:rPr>
              <w:t>4,12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01E0C28" w14:textId="401B5B55" w:rsidR="00682A6F" w:rsidRPr="006B44B0" w:rsidRDefault="00682A6F" w:rsidP="00682A6F">
            <w:pPr>
              <w:pStyle w:val="TableParagraph"/>
              <w:rPr>
                <w:szCs w:val="20"/>
              </w:rPr>
            </w:pPr>
            <w:r w:rsidRPr="006B44B0">
              <w:rPr>
                <w:color w:val="000000"/>
                <w:szCs w:val="20"/>
              </w:rPr>
              <w:t>4,12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BC51D85" w14:textId="29451957" w:rsidR="00682A6F" w:rsidRPr="006B44B0" w:rsidRDefault="00682A6F" w:rsidP="00682A6F">
            <w:pPr>
              <w:pStyle w:val="TableParagraph"/>
              <w:rPr>
                <w:szCs w:val="20"/>
              </w:rPr>
            </w:pPr>
            <w:r w:rsidRPr="006B44B0">
              <w:rPr>
                <w:color w:val="000000"/>
                <w:szCs w:val="20"/>
              </w:rPr>
              <w:t>4,12</w:t>
            </w:r>
          </w:p>
        </w:tc>
      </w:tr>
      <w:tr w:rsidR="00682A6F" w:rsidRPr="006B44B0" w14:paraId="3C3BE41E"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751A5CF" w14:textId="77777777" w:rsidR="00682A6F" w:rsidRPr="006B44B0" w:rsidRDefault="00682A6F" w:rsidP="00682A6F">
            <w:pPr>
              <w:pStyle w:val="TableParagraph"/>
              <w:rPr>
                <w:szCs w:val="20"/>
                <w:lang w:bidi="ar-SA"/>
              </w:rPr>
            </w:pPr>
            <w:r w:rsidRPr="006B44B0">
              <w:rPr>
                <w:szCs w:val="20"/>
                <w:lang w:bidi="ar-SA"/>
              </w:rPr>
              <w:t>Выработка тепловой энергии на источнике</w:t>
            </w:r>
          </w:p>
        </w:tc>
        <w:tc>
          <w:tcPr>
            <w:tcW w:w="491" w:type="pct"/>
            <w:tcBorders>
              <w:top w:val="nil"/>
              <w:left w:val="nil"/>
              <w:bottom w:val="single" w:sz="4" w:space="0" w:color="auto"/>
              <w:right w:val="single" w:sz="4" w:space="0" w:color="auto"/>
            </w:tcBorders>
            <w:shd w:val="clear" w:color="auto" w:fill="auto"/>
            <w:vAlign w:val="center"/>
            <w:hideMark/>
          </w:tcPr>
          <w:p w14:paraId="4252EB9D" w14:textId="77777777" w:rsidR="00682A6F" w:rsidRPr="006B44B0" w:rsidRDefault="00682A6F" w:rsidP="00682A6F">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C0F6C01" w14:textId="62660C72"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6AF2F64" w14:textId="75C77320"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9B9DEAD" w14:textId="17FE4687"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AA07A66" w14:textId="26D7884C"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8475F2" w14:textId="1ED06A2A"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9AD850E" w14:textId="6A5D6A4F"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0D63025" w14:textId="319F3E18"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401CEE9" w14:textId="27FDECD5"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46BA7D3" w14:textId="0EEC6D25" w:rsidR="00682A6F" w:rsidRPr="006B44B0" w:rsidRDefault="00682A6F" w:rsidP="00682A6F">
            <w:pPr>
              <w:pStyle w:val="TableParagraph"/>
              <w:rPr>
                <w:szCs w:val="20"/>
              </w:rPr>
            </w:pPr>
            <w:r w:rsidRPr="006B44B0">
              <w:rPr>
                <w:color w:val="000000"/>
                <w:szCs w:val="20"/>
              </w:rPr>
              <w:t>37,01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11201B4" w14:textId="3B5338BC" w:rsidR="00682A6F" w:rsidRPr="006B44B0" w:rsidRDefault="00682A6F" w:rsidP="00682A6F">
            <w:pPr>
              <w:pStyle w:val="TableParagraph"/>
              <w:rPr>
                <w:szCs w:val="20"/>
              </w:rPr>
            </w:pPr>
            <w:r w:rsidRPr="006B44B0">
              <w:rPr>
                <w:color w:val="000000"/>
                <w:szCs w:val="20"/>
              </w:rPr>
              <w:t>37,01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2AD804C6" w14:textId="5D8EEABF" w:rsidR="00682A6F" w:rsidRPr="006B44B0" w:rsidRDefault="00682A6F" w:rsidP="00682A6F">
            <w:pPr>
              <w:pStyle w:val="TableParagraph"/>
              <w:rPr>
                <w:szCs w:val="20"/>
              </w:rPr>
            </w:pPr>
            <w:r w:rsidRPr="006B44B0">
              <w:rPr>
                <w:color w:val="000000"/>
                <w:szCs w:val="20"/>
              </w:rPr>
              <w:t>37,01</w:t>
            </w:r>
          </w:p>
        </w:tc>
      </w:tr>
      <w:tr w:rsidR="00682A6F" w:rsidRPr="006B44B0" w14:paraId="0908E99E"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0AB1D1D" w14:textId="77777777" w:rsidR="00682A6F" w:rsidRPr="006B44B0" w:rsidRDefault="00682A6F" w:rsidP="00682A6F">
            <w:pPr>
              <w:pStyle w:val="TableParagraph"/>
              <w:rPr>
                <w:szCs w:val="20"/>
                <w:lang w:bidi="ar-SA"/>
              </w:rPr>
            </w:pPr>
            <w:r w:rsidRPr="006B44B0">
              <w:rPr>
                <w:szCs w:val="20"/>
                <w:lang w:bidi="ar-SA"/>
              </w:rPr>
              <w:t>Собственные нужды источника</w:t>
            </w:r>
          </w:p>
        </w:tc>
        <w:tc>
          <w:tcPr>
            <w:tcW w:w="491" w:type="pct"/>
            <w:tcBorders>
              <w:top w:val="nil"/>
              <w:left w:val="nil"/>
              <w:bottom w:val="single" w:sz="4" w:space="0" w:color="auto"/>
              <w:right w:val="single" w:sz="4" w:space="0" w:color="auto"/>
            </w:tcBorders>
            <w:shd w:val="clear" w:color="auto" w:fill="auto"/>
            <w:vAlign w:val="center"/>
            <w:hideMark/>
          </w:tcPr>
          <w:p w14:paraId="1F88CB56" w14:textId="77777777" w:rsidR="00682A6F" w:rsidRPr="006B44B0" w:rsidRDefault="00682A6F" w:rsidP="00682A6F">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0E477E5" w14:textId="30EBB389"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7D87F4A" w14:textId="64A7516B"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797DE13" w14:textId="3EADC4A3"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82F4E7A" w14:textId="3DFE7CF9"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E2746B" w14:textId="02BA7E56"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F98D508" w14:textId="12C96BF0"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5317B88" w14:textId="0047D882"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65CF243" w14:textId="2836B16F"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6C6D6B8" w14:textId="57F4803F" w:rsidR="00682A6F" w:rsidRPr="006B44B0" w:rsidRDefault="00682A6F" w:rsidP="00682A6F">
            <w:pPr>
              <w:pStyle w:val="TableParagraph"/>
              <w:rPr>
                <w:szCs w:val="20"/>
              </w:rPr>
            </w:pPr>
            <w:r w:rsidRPr="006B44B0">
              <w:rPr>
                <w:color w:val="000000"/>
                <w:szCs w:val="20"/>
              </w:rPr>
              <w:t>0,89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5283DA4" w14:textId="561D0C0E" w:rsidR="00682A6F" w:rsidRPr="006B44B0" w:rsidRDefault="00682A6F" w:rsidP="00682A6F">
            <w:pPr>
              <w:pStyle w:val="TableParagraph"/>
              <w:rPr>
                <w:szCs w:val="20"/>
              </w:rPr>
            </w:pPr>
            <w:r w:rsidRPr="006B44B0">
              <w:rPr>
                <w:color w:val="000000"/>
                <w:szCs w:val="20"/>
              </w:rPr>
              <w:t>0,89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3D18C87" w14:textId="2CBB6EAC" w:rsidR="00682A6F" w:rsidRPr="006B44B0" w:rsidRDefault="00682A6F" w:rsidP="00682A6F">
            <w:pPr>
              <w:pStyle w:val="TableParagraph"/>
              <w:rPr>
                <w:szCs w:val="20"/>
              </w:rPr>
            </w:pPr>
            <w:r w:rsidRPr="006B44B0">
              <w:rPr>
                <w:color w:val="000000"/>
                <w:szCs w:val="20"/>
              </w:rPr>
              <w:t>0,89</w:t>
            </w:r>
          </w:p>
        </w:tc>
      </w:tr>
      <w:tr w:rsidR="00682A6F" w:rsidRPr="006B44B0" w14:paraId="64074E22"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35F70C52" w14:textId="77777777" w:rsidR="00682A6F" w:rsidRPr="006B44B0" w:rsidRDefault="00682A6F" w:rsidP="00682A6F">
            <w:pPr>
              <w:pStyle w:val="TableParagraph"/>
              <w:rPr>
                <w:szCs w:val="20"/>
                <w:lang w:bidi="ar-SA"/>
              </w:rPr>
            </w:pPr>
            <w:r w:rsidRPr="006B44B0">
              <w:rPr>
                <w:szCs w:val="20"/>
                <w:lang w:bidi="ar-SA"/>
              </w:rPr>
              <w:t>Отпуск источника в сеть</w:t>
            </w:r>
          </w:p>
        </w:tc>
        <w:tc>
          <w:tcPr>
            <w:tcW w:w="491" w:type="pct"/>
            <w:tcBorders>
              <w:top w:val="nil"/>
              <w:left w:val="nil"/>
              <w:bottom w:val="single" w:sz="4" w:space="0" w:color="auto"/>
              <w:right w:val="single" w:sz="4" w:space="0" w:color="auto"/>
            </w:tcBorders>
            <w:shd w:val="clear" w:color="auto" w:fill="auto"/>
            <w:vAlign w:val="center"/>
            <w:hideMark/>
          </w:tcPr>
          <w:p w14:paraId="61A068EC" w14:textId="77777777" w:rsidR="00682A6F" w:rsidRPr="006B44B0" w:rsidRDefault="00682A6F" w:rsidP="00682A6F">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C112868" w14:textId="44356BDA"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47E03F" w14:textId="0F25E05E"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57288C9" w14:textId="69CCC58B"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5F64DD4" w14:textId="34134D5E"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5148A71" w14:textId="07709ADD"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00FF561" w14:textId="28CD0C0C"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F456C65" w14:textId="760B6811"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55C3695" w14:textId="6DCAC713"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DA6CE71" w14:textId="291EF488" w:rsidR="00682A6F" w:rsidRPr="006B44B0" w:rsidRDefault="00682A6F" w:rsidP="00682A6F">
            <w:pPr>
              <w:pStyle w:val="TableParagraph"/>
              <w:rPr>
                <w:szCs w:val="20"/>
              </w:rPr>
            </w:pPr>
            <w:r w:rsidRPr="006B44B0">
              <w:rPr>
                <w:color w:val="000000"/>
                <w:szCs w:val="20"/>
              </w:rPr>
              <w:t>36,12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34A9680" w14:textId="0F2F212E" w:rsidR="00682A6F" w:rsidRPr="006B44B0" w:rsidRDefault="00682A6F" w:rsidP="00682A6F">
            <w:pPr>
              <w:pStyle w:val="TableParagraph"/>
              <w:rPr>
                <w:szCs w:val="20"/>
              </w:rPr>
            </w:pPr>
            <w:r w:rsidRPr="006B44B0">
              <w:rPr>
                <w:color w:val="000000"/>
                <w:szCs w:val="20"/>
              </w:rPr>
              <w:t>36,12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7F7C70FB" w14:textId="330E625B" w:rsidR="00682A6F" w:rsidRPr="006B44B0" w:rsidRDefault="00682A6F" w:rsidP="00682A6F">
            <w:pPr>
              <w:pStyle w:val="TableParagraph"/>
              <w:rPr>
                <w:szCs w:val="20"/>
              </w:rPr>
            </w:pPr>
            <w:r w:rsidRPr="006B44B0">
              <w:rPr>
                <w:color w:val="000000"/>
                <w:szCs w:val="20"/>
              </w:rPr>
              <w:t>36,12</w:t>
            </w:r>
          </w:p>
        </w:tc>
      </w:tr>
      <w:tr w:rsidR="00682A6F" w:rsidRPr="006B44B0" w14:paraId="5B881B1C"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74D5F6C" w14:textId="77777777" w:rsidR="00682A6F" w:rsidRPr="006B44B0" w:rsidRDefault="00682A6F" w:rsidP="00682A6F">
            <w:pPr>
              <w:pStyle w:val="TableParagraph"/>
              <w:rPr>
                <w:szCs w:val="20"/>
                <w:lang w:bidi="ar-SA"/>
              </w:rPr>
            </w:pPr>
            <w:r w:rsidRPr="006B44B0">
              <w:rPr>
                <w:szCs w:val="20"/>
                <w:lang w:bidi="ar-SA"/>
              </w:rPr>
              <w:t>Потери в тепловых сетях</w:t>
            </w:r>
          </w:p>
        </w:tc>
        <w:tc>
          <w:tcPr>
            <w:tcW w:w="491" w:type="pct"/>
            <w:tcBorders>
              <w:top w:val="nil"/>
              <w:left w:val="nil"/>
              <w:bottom w:val="single" w:sz="4" w:space="0" w:color="auto"/>
              <w:right w:val="single" w:sz="4" w:space="0" w:color="auto"/>
            </w:tcBorders>
            <w:shd w:val="clear" w:color="auto" w:fill="auto"/>
            <w:vAlign w:val="center"/>
            <w:hideMark/>
          </w:tcPr>
          <w:p w14:paraId="3E526962" w14:textId="77777777" w:rsidR="00682A6F" w:rsidRPr="006B44B0" w:rsidRDefault="00682A6F" w:rsidP="00682A6F">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22968D9" w14:textId="34936A76"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9A7FEBC" w14:textId="2E8F8906"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CE44B17" w14:textId="36F98746"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D216E32" w14:textId="04DB2533"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68D60E3" w14:textId="2C0D1B19"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8CAAD72" w14:textId="4B6BA3A9"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26CC51C" w14:textId="6FF4B286"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1D27CB8" w14:textId="3B3BFB48"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3076580" w14:textId="028DC765" w:rsidR="00682A6F" w:rsidRPr="006B44B0" w:rsidRDefault="00682A6F" w:rsidP="00682A6F">
            <w:pPr>
              <w:pStyle w:val="TableParagraph"/>
              <w:rPr>
                <w:szCs w:val="20"/>
              </w:rPr>
            </w:pPr>
            <w:r w:rsidRPr="006B44B0">
              <w:rPr>
                <w:color w:val="000000"/>
                <w:szCs w:val="20"/>
              </w:rPr>
              <w:t>1,49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DCDC45B" w14:textId="394D8188" w:rsidR="00682A6F" w:rsidRPr="006B44B0" w:rsidRDefault="00682A6F" w:rsidP="00682A6F">
            <w:pPr>
              <w:pStyle w:val="TableParagraph"/>
              <w:rPr>
                <w:szCs w:val="20"/>
              </w:rPr>
            </w:pPr>
            <w:r w:rsidRPr="006B44B0">
              <w:rPr>
                <w:color w:val="000000"/>
                <w:szCs w:val="20"/>
              </w:rPr>
              <w:t>1,49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29F29D45" w14:textId="5B216DA0" w:rsidR="00682A6F" w:rsidRPr="006B44B0" w:rsidRDefault="00682A6F" w:rsidP="00682A6F">
            <w:pPr>
              <w:pStyle w:val="TableParagraph"/>
              <w:rPr>
                <w:szCs w:val="20"/>
              </w:rPr>
            </w:pPr>
            <w:r w:rsidRPr="006B44B0">
              <w:rPr>
                <w:color w:val="000000"/>
                <w:szCs w:val="20"/>
              </w:rPr>
              <w:t>1,49</w:t>
            </w:r>
          </w:p>
        </w:tc>
      </w:tr>
      <w:tr w:rsidR="00682A6F" w:rsidRPr="006B44B0" w14:paraId="55BBC7EB"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F84E01C" w14:textId="77777777" w:rsidR="00682A6F" w:rsidRPr="006B44B0" w:rsidRDefault="00682A6F" w:rsidP="00682A6F">
            <w:pPr>
              <w:pStyle w:val="TableParagraph"/>
              <w:rPr>
                <w:szCs w:val="20"/>
                <w:lang w:bidi="ar-SA"/>
              </w:rPr>
            </w:pPr>
            <w:r w:rsidRPr="006B44B0">
              <w:rPr>
                <w:szCs w:val="20"/>
                <w:lang w:bidi="ar-SA"/>
              </w:rPr>
              <w:t>Полезный отпуск потребителям</w:t>
            </w:r>
          </w:p>
        </w:tc>
        <w:tc>
          <w:tcPr>
            <w:tcW w:w="491" w:type="pct"/>
            <w:tcBorders>
              <w:top w:val="nil"/>
              <w:left w:val="nil"/>
              <w:bottom w:val="single" w:sz="4" w:space="0" w:color="auto"/>
              <w:right w:val="single" w:sz="4" w:space="0" w:color="auto"/>
            </w:tcBorders>
            <w:shd w:val="clear" w:color="auto" w:fill="auto"/>
            <w:vAlign w:val="center"/>
            <w:hideMark/>
          </w:tcPr>
          <w:p w14:paraId="77964AF7" w14:textId="77777777" w:rsidR="00682A6F" w:rsidRPr="006B44B0" w:rsidRDefault="00682A6F" w:rsidP="00682A6F">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31D3640" w14:textId="7E0C00D8"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2B6D7CC" w14:textId="0B606E75"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B81567A" w14:textId="243B1797"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BDF349F" w14:textId="7353A431"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CF2C1B5" w14:textId="1CF92E4A"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7FDFFAA" w14:textId="07EAE655"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645FE76" w14:textId="7820701F"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63FEFAC" w14:textId="6435FC14"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DDA8E9A" w14:textId="591E1B78" w:rsidR="00682A6F" w:rsidRPr="006B44B0" w:rsidRDefault="00682A6F" w:rsidP="00682A6F">
            <w:pPr>
              <w:pStyle w:val="TableParagraph"/>
              <w:rPr>
                <w:szCs w:val="20"/>
              </w:rPr>
            </w:pPr>
            <w:r w:rsidRPr="006B44B0">
              <w:rPr>
                <w:color w:val="000000"/>
                <w:szCs w:val="20"/>
              </w:rPr>
              <w:t>34,64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49D59D4" w14:textId="61A35AEF" w:rsidR="00682A6F" w:rsidRPr="006B44B0" w:rsidRDefault="00682A6F" w:rsidP="00682A6F">
            <w:pPr>
              <w:pStyle w:val="TableParagraph"/>
              <w:rPr>
                <w:szCs w:val="20"/>
              </w:rPr>
            </w:pPr>
            <w:r w:rsidRPr="006B44B0">
              <w:rPr>
                <w:color w:val="000000"/>
                <w:szCs w:val="20"/>
              </w:rPr>
              <w:t>34,64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738BD01C" w14:textId="1E92AE1F" w:rsidR="00682A6F" w:rsidRPr="006B44B0" w:rsidRDefault="00682A6F" w:rsidP="00682A6F">
            <w:pPr>
              <w:pStyle w:val="TableParagraph"/>
              <w:rPr>
                <w:szCs w:val="20"/>
              </w:rPr>
            </w:pPr>
            <w:r w:rsidRPr="006B44B0">
              <w:rPr>
                <w:color w:val="000000"/>
                <w:szCs w:val="20"/>
              </w:rPr>
              <w:t>34,64</w:t>
            </w:r>
          </w:p>
        </w:tc>
      </w:tr>
      <w:tr w:rsidR="00682A6F" w:rsidRPr="006B44B0" w14:paraId="01B09D5B"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1FF1650E" w14:textId="77777777" w:rsidR="00682A6F" w:rsidRPr="006B44B0" w:rsidRDefault="00682A6F" w:rsidP="00682A6F">
            <w:pPr>
              <w:pStyle w:val="TableParagraph"/>
              <w:rPr>
                <w:szCs w:val="20"/>
                <w:lang w:bidi="ar-SA"/>
              </w:rPr>
            </w:pPr>
            <w:r w:rsidRPr="006B44B0">
              <w:rPr>
                <w:szCs w:val="20"/>
                <w:lang w:bidi="ar-SA"/>
              </w:rPr>
              <w:t>В том числе:</w:t>
            </w:r>
          </w:p>
        </w:tc>
        <w:tc>
          <w:tcPr>
            <w:tcW w:w="491" w:type="pct"/>
            <w:tcBorders>
              <w:top w:val="nil"/>
              <w:left w:val="nil"/>
              <w:bottom w:val="single" w:sz="4" w:space="0" w:color="auto"/>
              <w:right w:val="single" w:sz="4" w:space="0" w:color="auto"/>
            </w:tcBorders>
            <w:shd w:val="clear" w:color="auto" w:fill="auto"/>
            <w:vAlign w:val="center"/>
            <w:hideMark/>
          </w:tcPr>
          <w:p w14:paraId="0ABE8608" w14:textId="77777777" w:rsidR="00682A6F" w:rsidRPr="006B44B0" w:rsidRDefault="00682A6F" w:rsidP="00682A6F">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tcPr>
          <w:p w14:paraId="10EF7BC0" w14:textId="7C2E987A"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4E6B1CD6" w14:textId="229C6986"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7E3E1E65" w14:textId="6588EE0D"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30211509" w14:textId="512167A7"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0030B5FE" w14:textId="09923FF9"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67C27BD5" w14:textId="4AACDFD0"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2B157AD1" w14:textId="65131CC8"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72155D05" w14:textId="294405EA"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389E7264" w14:textId="31A3B302" w:rsidR="00682A6F" w:rsidRPr="006B44B0" w:rsidRDefault="00682A6F" w:rsidP="00682A6F">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tcPr>
          <w:p w14:paraId="31973D9F" w14:textId="701714C3" w:rsidR="00682A6F" w:rsidRPr="006B44B0" w:rsidRDefault="00682A6F" w:rsidP="00682A6F">
            <w:pPr>
              <w:pStyle w:val="TableParagraph"/>
              <w:rPr>
                <w:szCs w:val="20"/>
              </w:rPr>
            </w:pPr>
            <w:r w:rsidRPr="006B44B0">
              <w:rPr>
                <w:color w:val="000000"/>
                <w:szCs w:val="20"/>
              </w:rPr>
              <w:t> </w:t>
            </w:r>
          </w:p>
        </w:tc>
        <w:tc>
          <w:tcPr>
            <w:tcW w:w="307" w:type="pct"/>
            <w:tcBorders>
              <w:top w:val="nil"/>
              <w:left w:val="nil"/>
              <w:bottom w:val="single" w:sz="4" w:space="0" w:color="auto"/>
              <w:right w:val="single" w:sz="4" w:space="0" w:color="auto"/>
            </w:tcBorders>
            <w:shd w:val="clear" w:color="auto" w:fill="auto"/>
            <w:vAlign w:val="center"/>
          </w:tcPr>
          <w:p w14:paraId="1223C7B1" w14:textId="40847028" w:rsidR="00682A6F" w:rsidRPr="006B44B0" w:rsidRDefault="00682A6F" w:rsidP="00682A6F">
            <w:pPr>
              <w:pStyle w:val="TableParagraph"/>
              <w:rPr>
                <w:szCs w:val="20"/>
              </w:rPr>
            </w:pPr>
            <w:r w:rsidRPr="006B44B0">
              <w:rPr>
                <w:color w:val="000000"/>
                <w:szCs w:val="20"/>
              </w:rPr>
              <w:t> </w:t>
            </w:r>
          </w:p>
        </w:tc>
      </w:tr>
      <w:tr w:rsidR="00682A6F" w:rsidRPr="006B44B0" w14:paraId="40135495"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F916D8B" w14:textId="77777777" w:rsidR="00682A6F" w:rsidRPr="006B44B0" w:rsidRDefault="00682A6F" w:rsidP="00682A6F">
            <w:pPr>
              <w:pStyle w:val="TableParagraph"/>
              <w:rPr>
                <w:szCs w:val="20"/>
                <w:lang w:bidi="ar-SA"/>
              </w:rPr>
            </w:pPr>
            <w:r w:rsidRPr="006B44B0">
              <w:rPr>
                <w:szCs w:val="20"/>
                <w:lang w:bidi="ar-SA"/>
              </w:rPr>
              <w:t>Полезный отпуск тепловой энергии на отопление и вентиляцию</w:t>
            </w:r>
          </w:p>
        </w:tc>
        <w:tc>
          <w:tcPr>
            <w:tcW w:w="491" w:type="pct"/>
            <w:tcBorders>
              <w:top w:val="nil"/>
              <w:left w:val="nil"/>
              <w:bottom w:val="single" w:sz="4" w:space="0" w:color="auto"/>
              <w:right w:val="single" w:sz="4" w:space="0" w:color="auto"/>
            </w:tcBorders>
            <w:shd w:val="clear" w:color="auto" w:fill="auto"/>
            <w:vAlign w:val="center"/>
            <w:hideMark/>
          </w:tcPr>
          <w:p w14:paraId="39246443" w14:textId="77777777" w:rsidR="00682A6F" w:rsidRPr="006B44B0" w:rsidRDefault="00682A6F" w:rsidP="00682A6F">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7DC4FCA" w14:textId="39149430"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9EDD79E" w14:textId="58E96E6A"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4759D11" w14:textId="6F8856A8"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F1778C1" w14:textId="0556F81E"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2806D64" w14:textId="6CD66EA8"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3F150AC" w14:textId="74F8ABC9"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BB0AAEE" w14:textId="6377DB36"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39A3B23" w14:textId="092D06F7"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EDB7CEA" w14:textId="4A9CE256" w:rsidR="00682A6F" w:rsidRPr="006B44B0" w:rsidRDefault="00682A6F" w:rsidP="00682A6F">
            <w:pPr>
              <w:pStyle w:val="TableParagraph"/>
              <w:rPr>
                <w:szCs w:val="20"/>
              </w:rPr>
            </w:pPr>
            <w:r w:rsidRPr="006B44B0">
              <w:rPr>
                <w:color w:val="000000"/>
                <w:szCs w:val="20"/>
              </w:rPr>
              <w:t>8,694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553F6A0" w14:textId="4DACB936" w:rsidR="00682A6F" w:rsidRPr="006B44B0" w:rsidRDefault="00682A6F" w:rsidP="00682A6F">
            <w:pPr>
              <w:pStyle w:val="TableParagraph"/>
              <w:rPr>
                <w:szCs w:val="20"/>
              </w:rPr>
            </w:pPr>
            <w:r w:rsidRPr="006B44B0">
              <w:rPr>
                <w:color w:val="000000"/>
                <w:szCs w:val="20"/>
              </w:rPr>
              <w:t>8,694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212914E5" w14:textId="168C9E5A" w:rsidR="00682A6F" w:rsidRPr="006B44B0" w:rsidRDefault="00682A6F" w:rsidP="00682A6F">
            <w:pPr>
              <w:pStyle w:val="TableParagraph"/>
              <w:rPr>
                <w:szCs w:val="20"/>
              </w:rPr>
            </w:pPr>
            <w:r w:rsidRPr="006B44B0">
              <w:rPr>
                <w:color w:val="000000"/>
                <w:szCs w:val="20"/>
              </w:rPr>
              <w:t>8,694</w:t>
            </w:r>
          </w:p>
        </w:tc>
      </w:tr>
      <w:tr w:rsidR="00682A6F" w:rsidRPr="006B44B0" w14:paraId="5D85D1FD"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0A0A53B" w14:textId="77777777" w:rsidR="00682A6F" w:rsidRPr="006B44B0" w:rsidRDefault="00682A6F" w:rsidP="00682A6F">
            <w:pPr>
              <w:pStyle w:val="TableParagraph"/>
              <w:rPr>
                <w:szCs w:val="20"/>
                <w:lang w:bidi="ar-SA"/>
              </w:rPr>
            </w:pPr>
            <w:r w:rsidRPr="006B44B0">
              <w:rPr>
                <w:szCs w:val="20"/>
                <w:lang w:bidi="ar-SA"/>
              </w:rPr>
              <w:t>Полезный отпуск тепловой энергии на ГВС</w:t>
            </w:r>
          </w:p>
        </w:tc>
        <w:tc>
          <w:tcPr>
            <w:tcW w:w="491" w:type="pct"/>
            <w:tcBorders>
              <w:top w:val="nil"/>
              <w:left w:val="nil"/>
              <w:bottom w:val="single" w:sz="4" w:space="0" w:color="auto"/>
              <w:right w:val="single" w:sz="4" w:space="0" w:color="auto"/>
            </w:tcBorders>
            <w:shd w:val="clear" w:color="auto" w:fill="auto"/>
            <w:vAlign w:val="center"/>
            <w:hideMark/>
          </w:tcPr>
          <w:p w14:paraId="6DEF9EC0" w14:textId="77777777" w:rsidR="00682A6F" w:rsidRPr="006B44B0" w:rsidRDefault="00682A6F" w:rsidP="00682A6F">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97A9F68" w14:textId="3CC7F30A"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0425131" w14:textId="31B9F89E"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B319AAC" w14:textId="40D74BF9"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907721B" w14:textId="3E4FA1C8"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DB14370" w14:textId="2B7E7E53"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474DA0F" w14:textId="3F5017CA"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1DE3809" w14:textId="623C1719"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51868CB" w14:textId="11B64AF5"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478FE14" w14:textId="03F5A358" w:rsidR="00682A6F" w:rsidRPr="006B44B0" w:rsidRDefault="00682A6F" w:rsidP="00682A6F">
            <w:pPr>
              <w:pStyle w:val="TableParagraph"/>
              <w:rPr>
                <w:szCs w:val="20"/>
              </w:rPr>
            </w:pPr>
            <w:r w:rsidRPr="006B44B0">
              <w:rPr>
                <w:color w:val="000000"/>
                <w:szCs w:val="20"/>
              </w:rPr>
              <w:t>25,942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0B816F0" w14:textId="5C34E70D" w:rsidR="00682A6F" w:rsidRPr="006B44B0" w:rsidRDefault="00682A6F" w:rsidP="00682A6F">
            <w:pPr>
              <w:pStyle w:val="TableParagraph"/>
              <w:rPr>
                <w:szCs w:val="20"/>
              </w:rPr>
            </w:pPr>
            <w:r w:rsidRPr="006B44B0">
              <w:rPr>
                <w:color w:val="000000"/>
                <w:szCs w:val="20"/>
              </w:rPr>
              <w:t>25,942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7154CE93" w14:textId="72430564" w:rsidR="00682A6F" w:rsidRPr="006B44B0" w:rsidRDefault="00682A6F" w:rsidP="00682A6F">
            <w:pPr>
              <w:pStyle w:val="TableParagraph"/>
              <w:rPr>
                <w:szCs w:val="20"/>
              </w:rPr>
            </w:pPr>
            <w:r w:rsidRPr="006B44B0">
              <w:rPr>
                <w:color w:val="000000"/>
                <w:szCs w:val="20"/>
              </w:rPr>
              <w:t>25,942</w:t>
            </w:r>
          </w:p>
        </w:tc>
      </w:tr>
      <w:tr w:rsidR="00230F6C" w:rsidRPr="006B44B0" w14:paraId="7F2BF105"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71D5C906" w14:textId="77777777" w:rsidR="00230F6C" w:rsidRPr="006B44B0" w:rsidRDefault="00230F6C" w:rsidP="00DE049D">
            <w:pPr>
              <w:pStyle w:val="TableParagraph"/>
              <w:rPr>
                <w:szCs w:val="20"/>
                <w:lang w:bidi="ar-SA"/>
              </w:rPr>
            </w:pPr>
            <w:r w:rsidRPr="006B44B0">
              <w:rPr>
                <w:szCs w:val="20"/>
                <w:lang w:bidi="ar-SA"/>
              </w:rPr>
              <w:t>Структура топливного баланса</w:t>
            </w:r>
          </w:p>
        </w:tc>
        <w:tc>
          <w:tcPr>
            <w:tcW w:w="491" w:type="pct"/>
            <w:tcBorders>
              <w:top w:val="nil"/>
              <w:left w:val="nil"/>
              <w:bottom w:val="single" w:sz="4" w:space="0" w:color="auto"/>
              <w:right w:val="single" w:sz="4" w:space="0" w:color="auto"/>
            </w:tcBorders>
            <w:shd w:val="clear" w:color="auto" w:fill="auto"/>
            <w:vAlign w:val="center"/>
            <w:hideMark/>
          </w:tcPr>
          <w:p w14:paraId="318DDD85" w14:textId="77777777" w:rsidR="00230F6C" w:rsidRPr="006B44B0" w:rsidRDefault="00230F6C" w:rsidP="00DE049D">
            <w:pPr>
              <w:pStyle w:val="TableParagraph"/>
              <w:rPr>
                <w:szCs w:val="20"/>
                <w:lang w:bidi="ar-SA"/>
              </w:rPr>
            </w:pPr>
            <w:r w:rsidRPr="006B44B0">
              <w:rPr>
                <w:szCs w:val="20"/>
                <w:lang w:bidi="ar-SA"/>
              </w:rPr>
              <w:t>%</w:t>
            </w:r>
          </w:p>
        </w:tc>
        <w:tc>
          <w:tcPr>
            <w:tcW w:w="280" w:type="pct"/>
            <w:tcBorders>
              <w:top w:val="nil"/>
              <w:left w:val="nil"/>
              <w:bottom w:val="single" w:sz="4" w:space="0" w:color="auto"/>
              <w:right w:val="single" w:sz="4" w:space="0" w:color="auto"/>
            </w:tcBorders>
            <w:shd w:val="clear" w:color="auto" w:fill="auto"/>
            <w:noWrap/>
            <w:vAlign w:val="center"/>
            <w:hideMark/>
          </w:tcPr>
          <w:p w14:paraId="10922BC8"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52A64E0E"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510D43FB"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04F5C64F"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63C57B2C"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2A1322D9"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3B2CACD5"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3BEF4497"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65272D32"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2AFDB6ED" w14:textId="77777777" w:rsidR="00230F6C" w:rsidRPr="006B44B0" w:rsidRDefault="00230F6C" w:rsidP="00DE049D">
            <w:pPr>
              <w:pStyle w:val="TableParagraph"/>
              <w:rPr>
                <w:szCs w:val="20"/>
                <w:lang w:bidi="ar-SA"/>
              </w:rPr>
            </w:pPr>
            <w:r w:rsidRPr="006B44B0">
              <w:rPr>
                <w:szCs w:val="20"/>
                <w:lang w:bidi="ar-SA"/>
              </w:rPr>
              <w:t>100,0%</w:t>
            </w:r>
          </w:p>
        </w:tc>
        <w:tc>
          <w:tcPr>
            <w:tcW w:w="307" w:type="pct"/>
            <w:tcBorders>
              <w:top w:val="nil"/>
              <w:left w:val="nil"/>
              <w:bottom w:val="single" w:sz="4" w:space="0" w:color="auto"/>
              <w:right w:val="single" w:sz="4" w:space="0" w:color="auto"/>
            </w:tcBorders>
            <w:shd w:val="clear" w:color="auto" w:fill="auto"/>
            <w:noWrap/>
            <w:vAlign w:val="center"/>
            <w:hideMark/>
          </w:tcPr>
          <w:p w14:paraId="625F5AD1" w14:textId="77777777" w:rsidR="00230F6C" w:rsidRPr="006B44B0" w:rsidRDefault="00230F6C" w:rsidP="00DE049D">
            <w:pPr>
              <w:pStyle w:val="TableParagraph"/>
              <w:rPr>
                <w:szCs w:val="20"/>
                <w:lang w:bidi="ar-SA"/>
              </w:rPr>
            </w:pPr>
            <w:r w:rsidRPr="006B44B0">
              <w:rPr>
                <w:szCs w:val="20"/>
                <w:lang w:bidi="ar-SA"/>
              </w:rPr>
              <w:t>100,0%</w:t>
            </w:r>
          </w:p>
        </w:tc>
      </w:tr>
      <w:tr w:rsidR="00230F6C" w:rsidRPr="006B44B0" w14:paraId="597A3BD3"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53CA38A3" w14:textId="40316338" w:rsidR="00230F6C" w:rsidRPr="006B44B0" w:rsidRDefault="00230F6C" w:rsidP="00DE049D">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0FEBADBE" w14:textId="77777777" w:rsidR="00230F6C" w:rsidRPr="006B44B0" w:rsidRDefault="00230F6C" w:rsidP="00DE049D">
            <w:pPr>
              <w:pStyle w:val="TableParagraph"/>
              <w:rPr>
                <w:szCs w:val="20"/>
                <w:lang w:bidi="ar-SA"/>
              </w:rPr>
            </w:pPr>
            <w:r w:rsidRPr="006B44B0">
              <w:rPr>
                <w:szCs w:val="20"/>
                <w:lang w:bidi="ar-SA"/>
              </w:rPr>
              <w:t>%</w:t>
            </w:r>
          </w:p>
        </w:tc>
        <w:tc>
          <w:tcPr>
            <w:tcW w:w="280" w:type="pct"/>
            <w:tcBorders>
              <w:top w:val="nil"/>
              <w:left w:val="nil"/>
              <w:bottom w:val="single" w:sz="4" w:space="0" w:color="auto"/>
              <w:right w:val="single" w:sz="4" w:space="0" w:color="auto"/>
            </w:tcBorders>
            <w:shd w:val="clear" w:color="auto" w:fill="auto"/>
            <w:noWrap/>
            <w:vAlign w:val="center"/>
            <w:hideMark/>
          </w:tcPr>
          <w:p w14:paraId="3B1BB6A1"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313A1A5A"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1D11BCB3"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4C80D5E0"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0599CAB8"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7802AE3C"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19E3393F"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3D17ECB2"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59E03517" w14:textId="77777777" w:rsidR="00230F6C" w:rsidRPr="006B44B0" w:rsidRDefault="00230F6C" w:rsidP="00DE049D">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096197B0" w14:textId="77777777" w:rsidR="00230F6C" w:rsidRPr="006B44B0" w:rsidRDefault="00230F6C" w:rsidP="00DE049D">
            <w:pPr>
              <w:pStyle w:val="TableParagraph"/>
              <w:rPr>
                <w:szCs w:val="20"/>
                <w:lang w:bidi="ar-SA"/>
              </w:rPr>
            </w:pPr>
            <w:r w:rsidRPr="006B44B0">
              <w:rPr>
                <w:szCs w:val="20"/>
                <w:lang w:bidi="ar-SA"/>
              </w:rPr>
              <w:t>100,0%</w:t>
            </w:r>
          </w:p>
        </w:tc>
        <w:tc>
          <w:tcPr>
            <w:tcW w:w="307" w:type="pct"/>
            <w:tcBorders>
              <w:top w:val="nil"/>
              <w:left w:val="nil"/>
              <w:bottom w:val="single" w:sz="4" w:space="0" w:color="auto"/>
              <w:right w:val="single" w:sz="4" w:space="0" w:color="auto"/>
            </w:tcBorders>
            <w:shd w:val="clear" w:color="auto" w:fill="auto"/>
            <w:noWrap/>
            <w:vAlign w:val="center"/>
            <w:hideMark/>
          </w:tcPr>
          <w:p w14:paraId="0004F6BC" w14:textId="77777777" w:rsidR="00230F6C" w:rsidRPr="006B44B0" w:rsidRDefault="00230F6C" w:rsidP="00DE049D">
            <w:pPr>
              <w:pStyle w:val="TableParagraph"/>
              <w:rPr>
                <w:szCs w:val="20"/>
                <w:lang w:bidi="ar-SA"/>
              </w:rPr>
            </w:pPr>
            <w:r w:rsidRPr="006B44B0">
              <w:rPr>
                <w:szCs w:val="20"/>
                <w:lang w:bidi="ar-SA"/>
              </w:rPr>
              <w:t>100,0%</w:t>
            </w:r>
          </w:p>
        </w:tc>
      </w:tr>
      <w:tr w:rsidR="00230F6C" w:rsidRPr="006B44B0" w14:paraId="24F9A9F7"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155E9F7" w14:textId="77777777" w:rsidR="00230F6C" w:rsidRPr="006B44B0" w:rsidRDefault="00230F6C" w:rsidP="00DE049D">
            <w:pPr>
              <w:pStyle w:val="TableParagraph"/>
              <w:rPr>
                <w:szCs w:val="20"/>
                <w:lang w:bidi="ar-SA"/>
              </w:rPr>
            </w:pPr>
            <w:r w:rsidRPr="006B44B0">
              <w:rPr>
                <w:szCs w:val="20"/>
                <w:lang w:bidi="ar-SA"/>
              </w:rPr>
              <w:t>Удельный расход топлива на ВЫРАБОТКУ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17FD880B"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1E2F620"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B08D42F"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CC0EF82"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0B11F4E"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60A94FB"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F022A03"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112AFB7"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4EBA9AB"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FD8C2B7"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9B2A5CC" w14:textId="77777777" w:rsidR="00230F6C" w:rsidRPr="006B44B0" w:rsidRDefault="00230F6C" w:rsidP="00DE049D">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458F493E" w14:textId="77777777" w:rsidR="00230F6C" w:rsidRPr="006B44B0" w:rsidRDefault="00230F6C" w:rsidP="00DE049D">
            <w:pPr>
              <w:pStyle w:val="TableParagraph"/>
              <w:rPr>
                <w:szCs w:val="20"/>
                <w:lang w:bidi="ar-SA"/>
              </w:rPr>
            </w:pPr>
          </w:p>
        </w:tc>
      </w:tr>
      <w:tr w:rsidR="00230F6C" w:rsidRPr="006B44B0" w14:paraId="589D8E5C"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18FA256D" w14:textId="235AA5AF" w:rsidR="00230F6C" w:rsidRPr="006B44B0" w:rsidRDefault="00230F6C" w:rsidP="009F4A0C">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4F7A7F05" w14:textId="77777777" w:rsidR="00230F6C" w:rsidRPr="006B44B0" w:rsidRDefault="00230F6C" w:rsidP="009F4A0C">
            <w:pPr>
              <w:pStyle w:val="TableParagraph"/>
              <w:rPr>
                <w:szCs w:val="20"/>
                <w:lang w:bidi="ar-SA"/>
              </w:rPr>
            </w:pPr>
            <w:r w:rsidRPr="006B44B0">
              <w:rPr>
                <w:szCs w:val="20"/>
                <w:lang w:bidi="ar-SA"/>
              </w:rPr>
              <w:t>кг у.т./Гкал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9AC2C7E" w14:textId="6CBFE9D6"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D33CE2B" w14:textId="13F451CD"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7790CC9" w14:textId="63FB6526"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9EC213C" w14:textId="280CA561"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2C3C6B4" w14:textId="668A7F69"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BAA9AF1" w14:textId="3A2A1F91"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B06E831" w14:textId="7E025018"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3068C12" w14:textId="3CFB6839"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D387A70" w14:textId="31034A07" w:rsidR="00230F6C" w:rsidRPr="006B44B0" w:rsidRDefault="00230F6C" w:rsidP="009F4A0C">
            <w:pPr>
              <w:pStyle w:val="TableParagraph"/>
              <w:rPr>
                <w:szCs w:val="20"/>
              </w:rPr>
            </w:pPr>
            <w:r w:rsidRPr="006B44B0">
              <w:rPr>
                <w:color w:val="000000"/>
                <w:szCs w:val="20"/>
              </w:rPr>
              <w:t>155,4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ABDE3BE" w14:textId="1D6C55D2" w:rsidR="00230F6C" w:rsidRPr="006B44B0" w:rsidRDefault="00230F6C" w:rsidP="009F4A0C">
            <w:pPr>
              <w:pStyle w:val="TableParagraph"/>
              <w:rPr>
                <w:szCs w:val="20"/>
              </w:rPr>
            </w:pPr>
            <w:r w:rsidRPr="006B44B0">
              <w:rPr>
                <w:color w:val="000000"/>
                <w:szCs w:val="20"/>
              </w:rPr>
              <w:t>155,4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71D6CDAE" w14:textId="0AC051D9" w:rsidR="00230F6C" w:rsidRPr="006B44B0" w:rsidRDefault="00230F6C" w:rsidP="009F4A0C">
            <w:pPr>
              <w:pStyle w:val="TableParagraph"/>
              <w:rPr>
                <w:szCs w:val="20"/>
              </w:rPr>
            </w:pPr>
            <w:r w:rsidRPr="006B44B0">
              <w:rPr>
                <w:color w:val="000000"/>
                <w:szCs w:val="20"/>
              </w:rPr>
              <w:t>155,4</w:t>
            </w:r>
          </w:p>
        </w:tc>
      </w:tr>
      <w:tr w:rsidR="00230F6C" w:rsidRPr="006B44B0" w14:paraId="6DEB9DB7"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2F6B4CE5" w14:textId="77777777" w:rsidR="00230F6C" w:rsidRPr="006B44B0" w:rsidRDefault="00230F6C" w:rsidP="00A44791">
            <w:pPr>
              <w:pStyle w:val="TableParagraph"/>
              <w:rPr>
                <w:szCs w:val="20"/>
                <w:lang w:bidi="ar-SA"/>
              </w:rPr>
            </w:pPr>
            <w:r w:rsidRPr="006B44B0">
              <w:rPr>
                <w:szCs w:val="20"/>
                <w:lang w:bidi="ar-SA"/>
              </w:rPr>
              <w:t>Расход условного топлива</w:t>
            </w:r>
          </w:p>
        </w:tc>
        <w:tc>
          <w:tcPr>
            <w:tcW w:w="491" w:type="pct"/>
            <w:tcBorders>
              <w:top w:val="nil"/>
              <w:left w:val="nil"/>
              <w:bottom w:val="single" w:sz="4" w:space="0" w:color="auto"/>
              <w:right w:val="single" w:sz="4" w:space="0" w:color="auto"/>
            </w:tcBorders>
            <w:shd w:val="clear" w:color="auto" w:fill="auto"/>
            <w:vAlign w:val="center"/>
            <w:hideMark/>
          </w:tcPr>
          <w:p w14:paraId="4271AF21" w14:textId="77777777" w:rsidR="00230F6C" w:rsidRPr="006B44B0" w:rsidRDefault="00230F6C" w:rsidP="00A44791">
            <w:pPr>
              <w:pStyle w:val="TableParagraph"/>
              <w:rPr>
                <w:szCs w:val="20"/>
                <w:lang w:bidi="ar-SA"/>
              </w:rPr>
            </w:pPr>
            <w:r w:rsidRPr="006B44B0">
              <w:rPr>
                <w:szCs w:val="20"/>
                <w:lang w:bidi="ar-SA"/>
              </w:rPr>
              <w:t>тыс. т у.т.</w:t>
            </w:r>
          </w:p>
        </w:tc>
        <w:tc>
          <w:tcPr>
            <w:tcW w:w="280" w:type="pct"/>
            <w:tcBorders>
              <w:top w:val="nil"/>
              <w:left w:val="nil"/>
              <w:bottom w:val="single" w:sz="4" w:space="0" w:color="auto"/>
              <w:right w:val="single" w:sz="4" w:space="0" w:color="auto"/>
            </w:tcBorders>
            <w:shd w:val="clear" w:color="auto" w:fill="auto"/>
            <w:vAlign w:val="center"/>
            <w:hideMark/>
          </w:tcPr>
          <w:p w14:paraId="06DDB843" w14:textId="292081FE"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02F286C2" w14:textId="10655F5F"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2D287E98" w14:textId="0B3BA511"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058D56F4" w14:textId="2BE5635B"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1A4D8EEF" w14:textId="0C2F40DB"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2C711475" w14:textId="71DC62D9"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092A97BC" w14:textId="7592E42F"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420BC8DC" w14:textId="49B3183A"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59257749" w14:textId="22FFD461"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0D5E23C8" w14:textId="07842511" w:rsidR="00230F6C" w:rsidRPr="006B44B0" w:rsidRDefault="00230F6C" w:rsidP="00A44791">
            <w:pPr>
              <w:pStyle w:val="TableParagraph"/>
              <w:rPr>
                <w:szCs w:val="20"/>
              </w:rPr>
            </w:pPr>
            <w:r w:rsidRPr="006B44B0">
              <w:rPr>
                <w:bCs/>
                <w:color w:val="000000"/>
                <w:szCs w:val="20"/>
              </w:rPr>
              <w:t>5,8</w:t>
            </w:r>
          </w:p>
        </w:tc>
        <w:tc>
          <w:tcPr>
            <w:tcW w:w="307" w:type="pct"/>
            <w:tcBorders>
              <w:top w:val="nil"/>
              <w:left w:val="nil"/>
              <w:bottom w:val="single" w:sz="4" w:space="0" w:color="auto"/>
              <w:right w:val="single" w:sz="4" w:space="0" w:color="auto"/>
            </w:tcBorders>
            <w:shd w:val="clear" w:color="auto" w:fill="auto"/>
            <w:vAlign w:val="center"/>
            <w:hideMark/>
          </w:tcPr>
          <w:p w14:paraId="6F8F7796" w14:textId="44F63E83" w:rsidR="00230F6C" w:rsidRPr="006B44B0" w:rsidRDefault="00230F6C" w:rsidP="00A44791">
            <w:pPr>
              <w:pStyle w:val="TableParagraph"/>
              <w:rPr>
                <w:szCs w:val="20"/>
              </w:rPr>
            </w:pPr>
            <w:r w:rsidRPr="006B44B0">
              <w:rPr>
                <w:bCs/>
                <w:color w:val="000000"/>
                <w:szCs w:val="20"/>
              </w:rPr>
              <w:t>5,8</w:t>
            </w:r>
          </w:p>
        </w:tc>
      </w:tr>
      <w:tr w:rsidR="00230F6C" w:rsidRPr="006B44B0" w14:paraId="357E56AF"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30E68CD" w14:textId="32138BD5" w:rsidR="00230F6C" w:rsidRPr="006B44B0" w:rsidRDefault="00230F6C" w:rsidP="00A44791">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5AD72290" w14:textId="77777777" w:rsidR="00230F6C" w:rsidRPr="006B44B0" w:rsidRDefault="00230F6C" w:rsidP="00A44791">
            <w:pPr>
              <w:pStyle w:val="TableParagraph"/>
              <w:rPr>
                <w:szCs w:val="20"/>
                <w:lang w:bidi="ar-SA"/>
              </w:rPr>
            </w:pPr>
            <w:r w:rsidRPr="006B44B0">
              <w:rPr>
                <w:szCs w:val="20"/>
                <w:lang w:bidi="ar-SA"/>
              </w:rPr>
              <w:t>тыс. т у.т.</w:t>
            </w:r>
          </w:p>
        </w:tc>
        <w:tc>
          <w:tcPr>
            <w:tcW w:w="280" w:type="pct"/>
            <w:tcBorders>
              <w:top w:val="nil"/>
              <w:left w:val="nil"/>
              <w:bottom w:val="single" w:sz="4" w:space="0" w:color="auto"/>
              <w:right w:val="single" w:sz="4" w:space="0" w:color="auto"/>
            </w:tcBorders>
            <w:shd w:val="clear" w:color="auto" w:fill="auto"/>
            <w:vAlign w:val="center"/>
            <w:hideMark/>
          </w:tcPr>
          <w:p w14:paraId="5ABF0D13" w14:textId="47E92AFC"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6E656D2A" w14:textId="6E9BD93F"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4419C73D" w14:textId="164A89A0"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2BFD470D" w14:textId="27DACF1A"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2E9B9A09" w14:textId="309D096C"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22711CB8" w14:textId="11AA3134"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68678353" w14:textId="123BCDBC"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6626081A" w14:textId="7544EBC5"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5C11BE70" w14:textId="11F376F5" w:rsidR="00230F6C" w:rsidRPr="006B44B0" w:rsidRDefault="00230F6C" w:rsidP="00A44791">
            <w:pPr>
              <w:pStyle w:val="TableParagraph"/>
              <w:rPr>
                <w:szCs w:val="20"/>
              </w:rPr>
            </w:pPr>
            <w:r w:rsidRPr="006B44B0">
              <w:rPr>
                <w:bCs/>
                <w:color w:val="000000"/>
                <w:szCs w:val="20"/>
              </w:rPr>
              <w:t>5,8</w:t>
            </w:r>
          </w:p>
        </w:tc>
        <w:tc>
          <w:tcPr>
            <w:tcW w:w="280" w:type="pct"/>
            <w:tcBorders>
              <w:top w:val="nil"/>
              <w:left w:val="nil"/>
              <w:bottom w:val="single" w:sz="4" w:space="0" w:color="auto"/>
              <w:right w:val="single" w:sz="4" w:space="0" w:color="auto"/>
            </w:tcBorders>
            <w:shd w:val="clear" w:color="auto" w:fill="auto"/>
            <w:vAlign w:val="center"/>
            <w:hideMark/>
          </w:tcPr>
          <w:p w14:paraId="2FC3A53B" w14:textId="3128B2F6" w:rsidR="00230F6C" w:rsidRPr="006B44B0" w:rsidRDefault="00230F6C" w:rsidP="00A44791">
            <w:pPr>
              <w:pStyle w:val="TableParagraph"/>
              <w:rPr>
                <w:szCs w:val="20"/>
              </w:rPr>
            </w:pPr>
            <w:r w:rsidRPr="006B44B0">
              <w:rPr>
                <w:bCs/>
                <w:color w:val="000000"/>
                <w:szCs w:val="20"/>
              </w:rPr>
              <w:t>5,8</w:t>
            </w:r>
          </w:p>
        </w:tc>
        <w:tc>
          <w:tcPr>
            <w:tcW w:w="307" w:type="pct"/>
            <w:tcBorders>
              <w:top w:val="nil"/>
              <w:left w:val="nil"/>
              <w:bottom w:val="single" w:sz="4" w:space="0" w:color="auto"/>
              <w:right w:val="single" w:sz="4" w:space="0" w:color="auto"/>
            </w:tcBorders>
            <w:shd w:val="clear" w:color="auto" w:fill="auto"/>
            <w:vAlign w:val="center"/>
            <w:hideMark/>
          </w:tcPr>
          <w:p w14:paraId="7FA69A67" w14:textId="4E810D60" w:rsidR="00230F6C" w:rsidRPr="006B44B0" w:rsidRDefault="00230F6C" w:rsidP="00A44791">
            <w:pPr>
              <w:pStyle w:val="TableParagraph"/>
              <w:rPr>
                <w:szCs w:val="20"/>
              </w:rPr>
            </w:pPr>
            <w:r w:rsidRPr="006B44B0">
              <w:rPr>
                <w:bCs/>
                <w:color w:val="000000"/>
                <w:szCs w:val="20"/>
              </w:rPr>
              <w:t>5,8</w:t>
            </w:r>
          </w:p>
        </w:tc>
      </w:tr>
      <w:tr w:rsidR="00230F6C" w:rsidRPr="006B44B0" w14:paraId="40BC04AB"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AD03564" w14:textId="77777777" w:rsidR="00230F6C" w:rsidRPr="006B44B0" w:rsidRDefault="00230F6C" w:rsidP="00DE049D">
            <w:pPr>
              <w:pStyle w:val="TableParagraph"/>
              <w:rPr>
                <w:szCs w:val="20"/>
                <w:lang w:bidi="ar-SA"/>
              </w:rPr>
            </w:pPr>
            <w:r w:rsidRPr="006B44B0">
              <w:rPr>
                <w:szCs w:val="20"/>
                <w:lang w:bidi="ar-SA"/>
              </w:rPr>
              <w:t>Удельный расход топлива на ОТПУСК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309D118C"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01261D5"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C3FEFDC"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BE1AFB3"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C1E4BA2"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1484505"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C8C8903"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6711AC5"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C1CD9F3"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9E205B6"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F01E712" w14:textId="77777777" w:rsidR="00230F6C" w:rsidRPr="006B44B0" w:rsidRDefault="00230F6C" w:rsidP="00DE049D">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570A49BF" w14:textId="77777777" w:rsidR="00230F6C" w:rsidRPr="006B44B0" w:rsidRDefault="00230F6C" w:rsidP="00DE049D">
            <w:pPr>
              <w:pStyle w:val="TableParagraph"/>
              <w:rPr>
                <w:szCs w:val="20"/>
                <w:lang w:bidi="ar-SA"/>
              </w:rPr>
            </w:pPr>
          </w:p>
        </w:tc>
      </w:tr>
      <w:tr w:rsidR="00230F6C" w:rsidRPr="006B44B0" w14:paraId="61A9C86A"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80BFDA0" w14:textId="77061B4C" w:rsidR="00230F6C" w:rsidRPr="006B44B0" w:rsidRDefault="00230F6C" w:rsidP="00A44791">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4F0D8D02" w14:textId="77777777" w:rsidR="00230F6C" w:rsidRPr="006B44B0" w:rsidRDefault="00230F6C" w:rsidP="00A44791">
            <w:pPr>
              <w:pStyle w:val="TableParagraph"/>
              <w:rPr>
                <w:szCs w:val="20"/>
                <w:lang w:bidi="ar-SA"/>
              </w:rPr>
            </w:pPr>
            <w:r w:rsidRPr="006B44B0">
              <w:rPr>
                <w:szCs w:val="20"/>
                <w:lang w:bidi="ar-SA"/>
              </w:rPr>
              <w:t>кг у.т./Гкал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B14058D" w14:textId="0F39C506"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A25C983" w14:textId="09B8DF49"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6B097E1" w14:textId="73A8C31C"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FBF8527" w14:textId="6013B2A8"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1641119" w14:textId="653EC71F"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6F09D2A" w14:textId="5B9D408B"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7CA06C3" w14:textId="403404A2"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C722AA7" w14:textId="4748CF4C"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2DB0AE8" w14:textId="389E1EEE" w:rsidR="00230F6C" w:rsidRPr="006B44B0" w:rsidRDefault="00230F6C" w:rsidP="00A44791">
            <w:pPr>
              <w:pStyle w:val="TableParagraph"/>
              <w:rPr>
                <w:szCs w:val="20"/>
              </w:rPr>
            </w:pPr>
            <w:r w:rsidRPr="006B44B0">
              <w:rPr>
                <w:color w:val="000000"/>
                <w:szCs w:val="20"/>
              </w:rPr>
              <w:t>159,2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83E2FA2" w14:textId="3F8535B3" w:rsidR="00230F6C" w:rsidRPr="006B44B0" w:rsidRDefault="00230F6C" w:rsidP="00A44791">
            <w:pPr>
              <w:pStyle w:val="TableParagraph"/>
              <w:rPr>
                <w:szCs w:val="20"/>
              </w:rPr>
            </w:pPr>
            <w:r w:rsidRPr="006B44B0">
              <w:rPr>
                <w:color w:val="000000"/>
                <w:szCs w:val="20"/>
              </w:rPr>
              <w:t>159,2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04B65364" w14:textId="1EA93164" w:rsidR="00230F6C" w:rsidRPr="006B44B0" w:rsidRDefault="00230F6C" w:rsidP="00A44791">
            <w:pPr>
              <w:pStyle w:val="TableParagraph"/>
              <w:rPr>
                <w:szCs w:val="20"/>
              </w:rPr>
            </w:pPr>
            <w:r w:rsidRPr="006B44B0">
              <w:rPr>
                <w:color w:val="000000"/>
                <w:szCs w:val="20"/>
              </w:rPr>
              <w:t>159,2</w:t>
            </w:r>
          </w:p>
        </w:tc>
      </w:tr>
      <w:tr w:rsidR="00230F6C" w:rsidRPr="006B44B0" w14:paraId="27466FA6"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97A8757" w14:textId="77777777" w:rsidR="00230F6C" w:rsidRPr="006B44B0" w:rsidRDefault="00230F6C" w:rsidP="00DE049D">
            <w:pPr>
              <w:pStyle w:val="TableParagraph"/>
              <w:rPr>
                <w:szCs w:val="20"/>
                <w:lang w:bidi="ar-SA"/>
              </w:rPr>
            </w:pPr>
            <w:r w:rsidRPr="006B44B0">
              <w:rPr>
                <w:szCs w:val="20"/>
                <w:lang w:bidi="ar-SA"/>
              </w:rPr>
              <w:t>Переводной коэффициент</w:t>
            </w:r>
          </w:p>
        </w:tc>
        <w:tc>
          <w:tcPr>
            <w:tcW w:w="491" w:type="pct"/>
            <w:tcBorders>
              <w:top w:val="nil"/>
              <w:left w:val="nil"/>
              <w:bottom w:val="single" w:sz="4" w:space="0" w:color="auto"/>
              <w:right w:val="single" w:sz="4" w:space="0" w:color="auto"/>
            </w:tcBorders>
            <w:shd w:val="clear" w:color="auto" w:fill="auto"/>
            <w:vAlign w:val="center"/>
            <w:hideMark/>
          </w:tcPr>
          <w:p w14:paraId="7CA6DF9B"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F66AD12"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10A69CE"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789A449"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6702A96"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81E85F5"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605F8D9"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E286570"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EC853E6"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6479311"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2E1DE65" w14:textId="77777777" w:rsidR="00230F6C" w:rsidRPr="006B44B0" w:rsidRDefault="00230F6C" w:rsidP="00DE049D">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0E1DC620" w14:textId="77777777" w:rsidR="00230F6C" w:rsidRPr="006B44B0" w:rsidRDefault="00230F6C" w:rsidP="00DE049D">
            <w:pPr>
              <w:pStyle w:val="TableParagraph"/>
              <w:rPr>
                <w:szCs w:val="20"/>
                <w:lang w:bidi="ar-SA"/>
              </w:rPr>
            </w:pPr>
          </w:p>
        </w:tc>
      </w:tr>
      <w:tr w:rsidR="00682A6F" w:rsidRPr="006B44B0" w14:paraId="535C2D29"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54360BB8" w14:textId="192843F0" w:rsidR="00682A6F" w:rsidRPr="006B44B0" w:rsidRDefault="00682A6F" w:rsidP="00682A6F">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386C7892" w14:textId="34CD61A9" w:rsidR="00682A6F" w:rsidRPr="006B44B0" w:rsidRDefault="00682A6F" w:rsidP="00682A6F">
            <w:pPr>
              <w:pStyle w:val="TableParagraph"/>
              <w:rPr>
                <w:szCs w:val="20"/>
                <w:lang w:bidi="ar-SA"/>
              </w:rPr>
            </w:pPr>
            <w:r w:rsidRPr="006B44B0">
              <w:rPr>
                <w:szCs w:val="20"/>
                <w:lang w:bidi="ar-SA"/>
              </w:rPr>
              <w:t>т у.т./тыс. куб.м</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D771DEC" w14:textId="7682FDDF"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DC3D70D" w14:textId="61A9A86B"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D1DF25A" w14:textId="077D2220"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0E73E5D" w14:textId="2C855643"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2503D32" w14:textId="6676BB60"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B485E9C" w14:textId="1FEC3544"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2627067" w14:textId="59570A6A"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57ECEDA" w14:textId="15BE12EC"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CD233DA" w14:textId="71FEB3A1" w:rsidR="00682A6F" w:rsidRPr="006B44B0" w:rsidRDefault="00682A6F" w:rsidP="00682A6F">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71BF494" w14:textId="1337BB08" w:rsidR="00682A6F" w:rsidRPr="006B44B0" w:rsidRDefault="00682A6F" w:rsidP="00682A6F">
            <w:pPr>
              <w:pStyle w:val="TableParagraph"/>
              <w:rPr>
                <w:szCs w:val="20"/>
              </w:rPr>
            </w:pPr>
            <w:r w:rsidRPr="006B44B0">
              <w:rPr>
                <w:color w:val="000000"/>
                <w:szCs w:val="20"/>
              </w:rPr>
              <w:t>1,13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682CF6C" w14:textId="430B2085" w:rsidR="00682A6F" w:rsidRPr="006B44B0" w:rsidRDefault="00682A6F" w:rsidP="00682A6F">
            <w:pPr>
              <w:pStyle w:val="TableParagraph"/>
              <w:rPr>
                <w:szCs w:val="20"/>
              </w:rPr>
            </w:pPr>
            <w:r w:rsidRPr="006B44B0">
              <w:rPr>
                <w:color w:val="000000"/>
                <w:szCs w:val="20"/>
              </w:rPr>
              <w:t>1,13</w:t>
            </w:r>
          </w:p>
        </w:tc>
      </w:tr>
      <w:tr w:rsidR="00230F6C" w:rsidRPr="006B44B0" w14:paraId="328DA005"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123D7050" w14:textId="77777777" w:rsidR="00230F6C" w:rsidRPr="006B44B0" w:rsidRDefault="00230F6C" w:rsidP="00DE049D">
            <w:pPr>
              <w:pStyle w:val="TableParagraph"/>
              <w:rPr>
                <w:szCs w:val="20"/>
                <w:lang w:bidi="ar-SA"/>
              </w:rPr>
            </w:pPr>
            <w:r w:rsidRPr="006B44B0">
              <w:rPr>
                <w:szCs w:val="20"/>
                <w:lang w:bidi="ar-SA"/>
              </w:rPr>
              <w:t>Расход натурального топлива</w:t>
            </w:r>
          </w:p>
        </w:tc>
        <w:tc>
          <w:tcPr>
            <w:tcW w:w="491" w:type="pct"/>
            <w:tcBorders>
              <w:top w:val="nil"/>
              <w:left w:val="nil"/>
              <w:bottom w:val="single" w:sz="4" w:space="0" w:color="auto"/>
              <w:right w:val="single" w:sz="4" w:space="0" w:color="auto"/>
            </w:tcBorders>
            <w:shd w:val="clear" w:color="auto" w:fill="auto"/>
            <w:vAlign w:val="center"/>
            <w:hideMark/>
          </w:tcPr>
          <w:p w14:paraId="5A0A6E8C"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25E6C23"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B675CA5"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75A0F4B"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509728F"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67CA846"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750547B"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FC5BE5C"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024BACC"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C1EE2D2"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7F093C3" w14:textId="77777777" w:rsidR="00230F6C" w:rsidRPr="006B44B0" w:rsidRDefault="00230F6C" w:rsidP="00DE049D">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63619B3F" w14:textId="77777777" w:rsidR="00230F6C" w:rsidRPr="006B44B0" w:rsidRDefault="00230F6C" w:rsidP="00DE049D">
            <w:pPr>
              <w:pStyle w:val="TableParagraph"/>
              <w:rPr>
                <w:szCs w:val="20"/>
                <w:lang w:bidi="ar-SA"/>
              </w:rPr>
            </w:pPr>
          </w:p>
        </w:tc>
      </w:tr>
      <w:tr w:rsidR="00682A6F" w:rsidRPr="006B44B0" w14:paraId="2F17BC01"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7E40BB60" w14:textId="283ECAE2" w:rsidR="00682A6F" w:rsidRPr="006B44B0" w:rsidRDefault="00682A6F" w:rsidP="00682A6F">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146150BB" w14:textId="160202AC" w:rsidR="00682A6F" w:rsidRPr="006B44B0" w:rsidRDefault="00682A6F" w:rsidP="00682A6F">
            <w:pPr>
              <w:pStyle w:val="TableParagraph"/>
              <w:rPr>
                <w:szCs w:val="20"/>
                <w:lang w:bidi="ar-SA"/>
              </w:rPr>
            </w:pPr>
            <w:r w:rsidRPr="006B44B0">
              <w:rPr>
                <w:szCs w:val="20"/>
                <w:lang w:bidi="ar-SA"/>
              </w:rPr>
              <w:t>млн. куб.м</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0C3C494" w14:textId="6B58CB32"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1590C52" w14:textId="4644A300"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03AAC97" w14:textId="4D7C6BF0"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5FBD32D" w14:textId="44560D7F"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8E159A4" w14:textId="123F670A"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838A6D8" w14:textId="08F72ED1"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0658423" w14:textId="5EF7AC86"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18AFA20" w14:textId="1A6F8460"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BAA5513" w14:textId="0D73F6A2" w:rsidR="00682A6F" w:rsidRPr="006B44B0" w:rsidRDefault="00682A6F" w:rsidP="00682A6F">
            <w:pPr>
              <w:pStyle w:val="TableParagraph"/>
              <w:rPr>
                <w:szCs w:val="20"/>
              </w:rPr>
            </w:pPr>
            <w:r w:rsidRPr="006B44B0">
              <w:rPr>
                <w:color w:val="000000"/>
                <w:szCs w:val="20"/>
              </w:rPr>
              <w:t>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08E7D43" w14:textId="2ED217B6" w:rsidR="00682A6F" w:rsidRPr="006B44B0" w:rsidRDefault="00682A6F" w:rsidP="00682A6F">
            <w:pPr>
              <w:pStyle w:val="TableParagraph"/>
              <w:rPr>
                <w:szCs w:val="20"/>
              </w:rPr>
            </w:pPr>
            <w:r w:rsidRPr="006B44B0">
              <w:rPr>
                <w:color w:val="000000"/>
                <w:szCs w:val="20"/>
              </w:rPr>
              <w:t>5,1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2568587F" w14:textId="70A7A4B4" w:rsidR="00682A6F" w:rsidRPr="006B44B0" w:rsidRDefault="00682A6F" w:rsidP="00682A6F">
            <w:pPr>
              <w:pStyle w:val="TableParagraph"/>
              <w:rPr>
                <w:szCs w:val="20"/>
              </w:rPr>
            </w:pPr>
            <w:r w:rsidRPr="006B44B0">
              <w:rPr>
                <w:color w:val="000000"/>
                <w:szCs w:val="20"/>
              </w:rPr>
              <w:t>5,1</w:t>
            </w:r>
          </w:p>
        </w:tc>
      </w:tr>
      <w:tr w:rsidR="00230F6C" w:rsidRPr="006B44B0" w14:paraId="44F0C024"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3C945139" w14:textId="77777777" w:rsidR="00230F6C" w:rsidRPr="006B44B0" w:rsidRDefault="00230F6C" w:rsidP="00DE049D">
            <w:pPr>
              <w:pStyle w:val="TableParagraph"/>
              <w:rPr>
                <w:szCs w:val="20"/>
                <w:lang w:bidi="ar-SA"/>
              </w:rPr>
            </w:pPr>
            <w:r w:rsidRPr="006B44B0">
              <w:rPr>
                <w:szCs w:val="20"/>
                <w:lang w:bidi="ar-SA"/>
              </w:rPr>
              <w:t>Стоимость топлива с учетом его доставки на площадки</w:t>
            </w:r>
          </w:p>
        </w:tc>
        <w:tc>
          <w:tcPr>
            <w:tcW w:w="491" w:type="pct"/>
            <w:tcBorders>
              <w:top w:val="nil"/>
              <w:left w:val="nil"/>
              <w:bottom w:val="single" w:sz="4" w:space="0" w:color="auto"/>
              <w:right w:val="single" w:sz="4" w:space="0" w:color="auto"/>
            </w:tcBorders>
            <w:shd w:val="clear" w:color="auto" w:fill="auto"/>
            <w:vAlign w:val="center"/>
            <w:hideMark/>
          </w:tcPr>
          <w:p w14:paraId="20FCCFE6"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1B0C37D"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5486F2D"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6DDBFE1"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416ECDC"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E8990C2"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E833E57"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BFB5D9B"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542E086"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1AC26A7" w14:textId="77777777" w:rsidR="00230F6C" w:rsidRPr="006B44B0" w:rsidRDefault="00230F6C" w:rsidP="00DE049D">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453DAC9" w14:textId="77777777" w:rsidR="00230F6C" w:rsidRPr="006B44B0" w:rsidRDefault="00230F6C" w:rsidP="00DE049D">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4FFD569E" w14:textId="77777777" w:rsidR="00230F6C" w:rsidRPr="006B44B0" w:rsidRDefault="00230F6C" w:rsidP="00DE049D">
            <w:pPr>
              <w:pStyle w:val="TableParagraph"/>
              <w:rPr>
                <w:szCs w:val="20"/>
                <w:lang w:bidi="ar-SA"/>
              </w:rPr>
            </w:pPr>
          </w:p>
        </w:tc>
      </w:tr>
      <w:tr w:rsidR="00682A6F" w:rsidRPr="006B44B0" w14:paraId="0B738615"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3080FA0" w14:textId="7FBC56E4" w:rsidR="00682A6F" w:rsidRPr="006B44B0" w:rsidRDefault="00682A6F" w:rsidP="00682A6F">
            <w:pPr>
              <w:pStyle w:val="TableParagraph"/>
              <w:rPr>
                <w:szCs w:val="20"/>
                <w:lang w:bidi="ar-SA"/>
              </w:rPr>
            </w:pPr>
            <w:r w:rsidRPr="006B44B0">
              <w:rPr>
                <w:szCs w:val="20"/>
                <w:lang w:bidi="ar-SA"/>
              </w:rPr>
              <w:lastRenderedPageBreak/>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474C5234" w14:textId="70C483CD" w:rsidR="00682A6F" w:rsidRPr="006B44B0" w:rsidRDefault="00682A6F" w:rsidP="00682A6F">
            <w:pPr>
              <w:pStyle w:val="TableParagraph"/>
              <w:rPr>
                <w:szCs w:val="20"/>
                <w:lang w:bidi="ar-SA"/>
              </w:rPr>
            </w:pPr>
            <w:r w:rsidRPr="006B44B0">
              <w:rPr>
                <w:szCs w:val="20"/>
                <w:lang w:bidi="ar-SA"/>
              </w:rPr>
              <w:t>тыс. руб./тыс. куб.м</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1E43FA4" w14:textId="18435D6F"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C6A3D88" w14:textId="7D4E9580"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2C78B22" w14:textId="4D918773"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C317396" w14:textId="7C914567"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02C3256" w14:textId="3765F4C0"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A93D600" w14:textId="77D040BB"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4857FC9" w14:textId="1FCDD36A"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0842E4A" w14:textId="105E9B54"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9F0B8C8" w14:textId="0EE317F0" w:rsidR="00682A6F" w:rsidRPr="006B44B0" w:rsidRDefault="00682A6F" w:rsidP="00682A6F">
            <w:pPr>
              <w:pStyle w:val="TableParagraph"/>
              <w:rPr>
                <w:szCs w:val="20"/>
              </w:rPr>
            </w:pPr>
            <w:r w:rsidRPr="006B44B0">
              <w:rPr>
                <w:color w:val="000000"/>
                <w:szCs w:val="20"/>
              </w:rPr>
              <w:t>6,96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2ED99B6" w14:textId="34D40DE4" w:rsidR="00682A6F" w:rsidRPr="006B44B0" w:rsidRDefault="00682A6F" w:rsidP="00682A6F">
            <w:pPr>
              <w:pStyle w:val="TableParagraph"/>
              <w:rPr>
                <w:szCs w:val="20"/>
              </w:rPr>
            </w:pPr>
            <w:r w:rsidRPr="006B44B0">
              <w:rPr>
                <w:color w:val="000000"/>
                <w:szCs w:val="20"/>
              </w:rPr>
              <w:t>6,96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02EB8C7" w14:textId="2DFBDC8C" w:rsidR="00682A6F" w:rsidRPr="006B44B0" w:rsidRDefault="00682A6F" w:rsidP="00682A6F">
            <w:pPr>
              <w:pStyle w:val="TableParagraph"/>
              <w:rPr>
                <w:szCs w:val="20"/>
              </w:rPr>
            </w:pPr>
            <w:r w:rsidRPr="006B44B0">
              <w:rPr>
                <w:color w:val="000000"/>
                <w:szCs w:val="20"/>
              </w:rPr>
              <w:t>6,96</w:t>
            </w:r>
          </w:p>
        </w:tc>
      </w:tr>
      <w:tr w:rsidR="00682A6F" w:rsidRPr="006B44B0" w14:paraId="0A79F182"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9EB9AA9" w14:textId="77777777" w:rsidR="00682A6F" w:rsidRPr="006B44B0" w:rsidRDefault="00682A6F" w:rsidP="00682A6F">
            <w:pPr>
              <w:pStyle w:val="TableParagraph"/>
              <w:rPr>
                <w:szCs w:val="20"/>
                <w:lang w:bidi="ar-SA"/>
              </w:rPr>
            </w:pPr>
            <w:r w:rsidRPr="006B44B0">
              <w:rPr>
                <w:szCs w:val="20"/>
                <w:lang w:bidi="ar-SA"/>
              </w:rPr>
              <w:t>Затраты на топливо</w:t>
            </w:r>
          </w:p>
        </w:tc>
        <w:tc>
          <w:tcPr>
            <w:tcW w:w="491" w:type="pct"/>
            <w:tcBorders>
              <w:top w:val="nil"/>
              <w:left w:val="nil"/>
              <w:bottom w:val="single" w:sz="4" w:space="0" w:color="auto"/>
              <w:right w:val="single" w:sz="4" w:space="0" w:color="auto"/>
            </w:tcBorders>
            <w:shd w:val="clear" w:color="auto" w:fill="auto"/>
            <w:vAlign w:val="center"/>
            <w:hideMark/>
          </w:tcPr>
          <w:p w14:paraId="0E9926BB" w14:textId="77777777" w:rsidR="00682A6F" w:rsidRPr="006B44B0" w:rsidRDefault="00682A6F" w:rsidP="00682A6F">
            <w:pPr>
              <w:pStyle w:val="TableParagraph"/>
              <w:rPr>
                <w:szCs w:val="20"/>
                <w:lang w:bidi="ar-SA"/>
              </w:rPr>
            </w:pPr>
            <w:r w:rsidRPr="006B44B0">
              <w:rPr>
                <w:szCs w:val="20"/>
                <w:lang w:bidi="ar-SA"/>
              </w:rPr>
              <w:t>млн. руб.</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2C81233" w14:textId="1A1F7CF7"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06EE48E" w14:textId="21AF8425"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942CDA3" w14:textId="2C01B39E"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2D7CCF0" w14:textId="3E37F376"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BDE1483" w14:textId="74A42ED3"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1C5D335" w14:textId="36FD0400"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D448E7E" w14:textId="47A7D0F2"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A1B4386" w14:textId="1F92E06A"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FA5E05" w14:textId="0EB79B74"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F5C6B3" w14:textId="2B5AC37F" w:rsidR="00682A6F" w:rsidRPr="006B44B0" w:rsidRDefault="00682A6F" w:rsidP="00682A6F">
            <w:pPr>
              <w:pStyle w:val="TableParagraph"/>
              <w:rPr>
                <w:szCs w:val="20"/>
              </w:rPr>
            </w:pPr>
            <w:r w:rsidRPr="006B44B0">
              <w:rPr>
                <w:bCs/>
                <w:color w:val="000000"/>
                <w:szCs w:val="20"/>
              </w:rPr>
              <w:t>35,4</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24D4958C" w14:textId="3847D8EF" w:rsidR="00682A6F" w:rsidRPr="006B44B0" w:rsidRDefault="00682A6F" w:rsidP="00682A6F">
            <w:pPr>
              <w:pStyle w:val="TableParagraph"/>
              <w:rPr>
                <w:szCs w:val="20"/>
              </w:rPr>
            </w:pPr>
            <w:r w:rsidRPr="006B44B0">
              <w:rPr>
                <w:bCs/>
                <w:color w:val="000000"/>
                <w:szCs w:val="20"/>
              </w:rPr>
              <w:t>35,4</w:t>
            </w:r>
          </w:p>
        </w:tc>
      </w:tr>
      <w:tr w:rsidR="00682A6F" w:rsidRPr="006B44B0" w14:paraId="1B3AAC78"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332ACF2" w14:textId="4158785C" w:rsidR="00682A6F" w:rsidRPr="006B44B0" w:rsidRDefault="00682A6F" w:rsidP="00682A6F">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4A21738A" w14:textId="77777777" w:rsidR="00682A6F" w:rsidRPr="006B44B0" w:rsidRDefault="00682A6F" w:rsidP="00682A6F">
            <w:pPr>
              <w:pStyle w:val="TableParagraph"/>
              <w:rPr>
                <w:szCs w:val="20"/>
                <w:lang w:bidi="ar-SA"/>
              </w:rPr>
            </w:pPr>
            <w:r w:rsidRPr="006B44B0">
              <w:rPr>
                <w:szCs w:val="20"/>
                <w:lang w:bidi="ar-SA"/>
              </w:rPr>
              <w:t>млн. руб.</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881D3D0" w14:textId="28EC97EA"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7A7BE9C" w14:textId="0E5B29D6"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9483DAA" w14:textId="48FBFD30"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372782D" w14:textId="0747C696"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97932E3" w14:textId="1FF03698"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9A1EE74" w14:textId="71F26713"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445B6A0" w14:textId="0C72BF15"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17BF3D6" w14:textId="480CAA84"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B463F2B" w14:textId="0E7EFE82" w:rsidR="00682A6F" w:rsidRPr="006B44B0" w:rsidRDefault="00682A6F" w:rsidP="00682A6F">
            <w:pPr>
              <w:pStyle w:val="TableParagraph"/>
              <w:rPr>
                <w:szCs w:val="20"/>
              </w:rPr>
            </w:pPr>
            <w:r w:rsidRPr="006B44B0">
              <w:rPr>
                <w:bCs/>
                <w:color w:val="000000"/>
                <w:szCs w:val="20"/>
              </w:rPr>
              <w:t>35,4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0F23A27" w14:textId="640456BF" w:rsidR="00682A6F" w:rsidRPr="006B44B0" w:rsidRDefault="00682A6F" w:rsidP="00682A6F">
            <w:pPr>
              <w:pStyle w:val="TableParagraph"/>
              <w:rPr>
                <w:szCs w:val="20"/>
              </w:rPr>
            </w:pPr>
            <w:r w:rsidRPr="006B44B0">
              <w:rPr>
                <w:bCs/>
                <w:color w:val="000000"/>
                <w:szCs w:val="20"/>
              </w:rPr>
              <w:t>35,4</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37ADA25D" w14:textId="0A91093D" w:rsidR="00682A6F" w:rsidRPr="006B44B0" w:rsidRDefault="00682A6F" w:rsidP="00682A6F">
            <w:pPr>
              <w:pStyle w:val="TableParagraph"/>
              <w:rPr>
                <w:szCs w:val="20"/>
              </w:rPr>
            </w:pPr>
            <w:r w:rsidRPr="006B44B0">
              <w:rPr>
                <w:bCs/>
                <w:color w:val="000000"/>
                <w:szCs w:val="20"/>
              </w:rPr>
              <w:t>35,4</w:t>
            </w:r>
          </w:p>
        </w:tc>
      </w:tr>
      <w:tr w:rsidR="00682A6F" w:rsidRPr="006B44B0" w14:paraId="010E9F92"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34F7338A" w14:textId="77777777" w:rsidR="00682A6F" w:rsidRPr="006B44B0" w:rsidRDefault="00682A6F" w:rsidP="00682A6F">
            <w:pPr>
              <w:pStyle w:val="TableParagraph"/>
              <w:rPr>
                <w:szCs w:val="20"/>
                <w:lang w:bidi="ar-SA"/>
              </w:rPr>
            </w:pPr>
            <w:r w:rsidRPr="006B44B0">
              <w:rPr>
                <w:szCs w:val="20"/>
                <w:lang w:bidi="ar-SA"/>
              </w:rPr>
              <w:t>Удельная топливная составляющая в себестоимости топлива на коллекторах</w:t>
            </w:r>
          </w:p>
        </w:tc>
        <w:tc>
          <w:tcPr>
            <w:tcW w:w="491" w:type="pct"/>
            <w:tcBorders>
              <w:top w:val="nil"/>
              <w:left w:val="nil"/>
              <w:bottom w:val="single" w:sz="4" w:space="0" w:color="auto"/>
              <w:right w:val="single" w:sz="4" w:space="0" w:color="auto"/>
            </w:tcBorders>
            <w:shd w:val="clear" w:color="auto" w:fill="auto"/>
            <w:vAlign w:val="center"/>
            <w:hideMark/>
          </w:tcPr>
          <w:p w14:paraId="0A80F49A" w14:textId="77777777" w:rsidR="00682A6F" w:rsidRPr="006B44B0" w:rsidRDefault="00682A6F" w:rsidP="00682A6F">
            <w:pPr>
              <w:pStyle w:val="TableParagraph"/>
              <w:rPr>
                <w:szCs w:val="20"/>
                <w:lang w:bidi="ar-SA"/>
              </w:rPr>
            </w:pPr>
            <w:r w:rsidRPr="006B44B0">
              <w:rPr>
                <w:szCs w:val="20"/>
                <w:lang w:bidi="ar-SA"/>
              </w:rPr>
              <w:t>руб./Гкал</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777AE75" w14:textId="01572574"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56C9832" w14:textId="6BF8810B"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21779E7" w14:textId="145BABBB"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9AC4E30" w14:textId="469837A6"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24054E9" w14:textId="666D5609"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90667CE" w14:textId="5E15B7CF"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5C918BC" w14:textId="70C97A90"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EC6C867" w14:textId="6CC894BE"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B02E4AB" w14:textId="09EE4211" w:rsidR="00682A6F" w:rsidRPr="006B44B0" w:rsidRDefault="00682A6F" w:rsidP="00682A6F">
            <w:pPr>
              <w:pStyle w:val="TableParagraph"/>
              <w:rPr>
                <w:bCs/>
                <w:color w:val="000000"/>
                <w:szCs w:val="20"/>
              </w:rPr>
            </w:pPr>
            <w:r w:rsidRPr="006B44B0">
              <w:rPr>
                <w:b/>
                <w:bCs/>
                <w:color w:val="000000"/>
                <w:szCs w:val="20"/>
              </w:rPr>
              <w:t>980,4</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90B585F" w14:textId="21CD44C0" w:rsidR="00682A6F" w:rsidRPr="006B44B0" w:rsidRDefault="00682A6F" w:rsidP="00682A6F">
            <w:pPr>
              <w:pStyle w:val="TableParagraph"/>
              <w:rPr>
                <w:bCs/>
                <w:color w:val="000000"/>
                <w:szCs w:val="20"/>
              </w:rPr>
            </w:pPr>
            <w:r w:rsidRPr="006B44B0">
              <w:rPr>
                <w:b/>
                <w:bCs/>
                <w:color w:val="000000"/>
                <w:szCs w:val="20"/>
              </w:rPr>
              <w:t>980,4</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734A3636" w14:textId="74F61F29" w:rsidR="00682A6F" w:rsidRPr="006B44B0" w:rsidRDefault="00682A6F" w:rsidP="00682A6F">
            <w:pPr>
              <w:pStyle w:val="TableParagraph"/>
              <w:rPr>
                <w:bCs/>
                <w:color w:val="000000"/>
                <w:szCs w:val="20"/>
              </w:rPr>
            </w:pPr>
            <w:r w:rsidRPr="006B44B0">
              <w:rPr>
                <w:b/>
                <w:bCs/>
                <w:color w:val="000000"/>
                <w:szCs w:val="20"/>
              </w:rPr>
              <w:t>980,4</w:t>
            </w:r>
          </w:p>
        </w:tc>
      </w:tr>
      <w:tr w:rsidR="00682A6F" w:rsidRPr="006B44B0" w14:paraId="4CDFCEFF" w14:textId="77777777" w:rsidTr="00682A6F">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290C5186" w14:textId="77777777" w:rsidR="00682A6F" w:rsidRPr="006B44B0" w:rsidRDefault="00682A6F" w:rsidP="00682A6F">
            <w:pPr>
              <w:pStyle w:val="TableParagraph"/>
              <w:rPr>
                <w:szCs w:val="20"/>
                <w:lang w:bidi="ar-SA"/>
              </w:rPr>
            </w:pPr>
            <w:r w:rsidRPr="006B44B0">
              <w:rPr>
                <w:szCs w:val="20"/>
                <w:lang w:bidi="ar-SA"/>
              </w:rPr>
              <w:t>Удельная топливная составляющая в себестоимости топлива в полезно отпущенной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58A03EF9" w14:textId="77777777" w:rsidR="00682A6F" w:rsidRPr="006B44B0" w:rsidRDefault="00682A6F" w:rsidP="00682A6F">
            <w:pPr>
              <w:pStyle w:val="TableParagraph"/>
              <w:rPr>
                <w:szCs w:val="20"/>
                <w:lang w:bidi="ar-SA"/>
              </w:rPr>
            </w:pPr>
            <w:r w:rsidRPr="006B44B0">
              <w:rPr>
                <w:szCs w:val="20"/>
                <w:lang w:bidi="ar-SA"/>
              </w:rPr>
              <w:t>руб./Гкал</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1521306" w14:textId="6F51AAB1"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4B09735" w14:textId="5C5401F4"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5A5B7C6" w14:textId="158E93B1"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18819DF" w14:textId="293E8E1C"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D554BE9" w14:textId="7A05C9C0"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C4E29EC" w14:textId="383B1C6D"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DAB1B5F" w14:textId="7487EEBB"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460724" w14:textId="7B7DFA2F"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18CE532" w14:textId="696B53E1" w:rsidR="00682A6F" w:rsidRPr="006B44B0" w:rsidRDefault="00682A6F" w:rsidP="00682A6F">
            <w:pPr>
              <w:pStyle w:val="TableParagraph"/>
              <w:rPr>
                <w:bCs/>
                <w:color w:val="000000"/>
                <w:szCs w:val="20"/>
              </w:rPr>
            </w:pPr>
            <w:r w:rsidRPr="006B44B0">
              <w:rPr>
                <w:b/>
                <w:bCs/>
                <w:color w:val="000000"/>
                <w:szCs w:val="20"/>
              </w:rPr>
              <w:t>1022,5</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5415EF7" w14:textId="559FDA99" w:rsidR="00682A6F" w:rsidRPr="006B44B0" w:rsidRDefault="00682A6F" w:rsidP="00682A6F">
            <w:pPr>
              <w:pStyle w:val="TableParagraph"/>
              <w:rPr>
                <w:bCs/>
                <w:color w:val="000000"/>
                <w:szCs w:val="20"/>
              </w:rPr>
            </w:pPr>
            <w:r w:rsidRPr="006B44B0">
              <w:rPr>
                <w:b/>
                <w:bCs/>
                <w:color w:val="000000"/>
                <w:szCs w:val="20"/>
              </w:rPr>
              <w:t>1022,5</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17E52597" w14:textId="2B4B53B6" w:rsidR="00682A6F" w:rsidRPr="006B44B0" w:rsidRDefault="00682A6F" w:rsidP="00682A6F">
            <w:pPr>
              <w:pStyle w:val="TableParagraph"/>
              <w:rPr>
                <w:bCs/>
                <w:color w:val="000000"/>
                <w:szCs w:val="20"/>
              </w:rPr>
            </w:pPr>
            <w:r w:rsidRPr="006B44B0">
              <w:rPr>
                <w:b/>
                <w:bCs/>
                <w:color w:val="000000"/>
                <w:szCs w:val="20"/>
              </w:rPr>
              <w:t>1022,5</w:t>
            </w:r>
          </w:p>
        </w:tc>
      </w:tr>
    </w:tbl>
    <w:p w14:paraId="0AFB9DA4" w14:textId="4645DDC8" w:rsidR="00F01BC8" w:rsidRPr="006B44B0" w:rsidRDefault="00F01BC8" w:rsidP="00F62CD0">
      <w:pPr>
        <w:pStyle w:val="af7"/>
        <w:keepNext/>
        <w:spacing w:after="120"/>
        <w:rPr>
          <w:b/>
          <w:i w:val="0"/>
          <w:color w:val="auto"/>
          <w:sz w:val="24"/>
          <w:szCs w:val="24"/>
        </w:rPr>
      </w:pPr>
    </w:p>
    <w:p w14:paraId="71DB5E36" w14:textId="6705588B" w:rsidR="0050009E" w:rsidRPr="006B44B0" w:rsidRDefault="0050009E" w:rsidP="00F62CD0">
      <w:pPr>
        <w:rPr>
          <w:b/>
          <w:i/>
          <w:sz w:val="24"/>
          <w:szCs w:val="24"/>
        </w:rPr>
      </w:pPr>
    </w:p>
    <w:p w14:paraId="7429A0DC" w14:textId="77777777" w:rsidR="00D84F35" w:rsidRPr="006B44B0" w:rsidRDefault="00D84F35" w:rsidP="00F62CD0">
      <w:pPr>
        <w:rPr>
          <w:b/>
          <w:i/>
          <w:sz w:val="24"/>
          <w:szCs w:val="24"/>
        </w:rPr>
        <w:sectPr w:rsidR="00D84F35" w:rsidRPr="006B44B0" w:rsidSect="00D94E5D">
          <w:pgSz w:w="16840" w:h="11910" w:orient="landscape"/>
          <w:pgMar w:top="1701" w:right="567" w:bottom="567" w:left="567" w:header="0" w:footer="510" w:gutter="0"/>
          <w:cols w:space="720"/>
          <w:docGrid w:linePitch="299"/>
        </w:sectPr>
      </w:pPr>
    </w:p>
    <w:p w14:paraId="384E986C" w14:textId="5D8485C0" w:rsidR="00D84F35" w:rsidRPr="006B44B0" w:rsidRDefault="00D84F35" w:rsidP="000C3ECB">
      <w:pPr>
        <w:pStyle w:val="a5"/>
        <w:rPr>
          <w:b/>
        </w:rPr>
      </w:pPr>
      <w:r w:rsidRPr="006B44B0">
        <w:rPr>
          <w:b/>
        </w:rPr>
        <w:lastRenderedPageBreak/>
        <w:t xml:space="preserve">Котельная </w:t>
      </w:r>
      <w:r w:rsidR="000C3ECB" w:rsidRPr="006B44B0">
        <w:rPr>
          <w:b/>
        </w:rPr>
        <w:t>ГУП «ТЭК СПб»</w:t>
      </w:r>
    </w:p>
    <w:p w14:paraId="08CC2A7A" w14:textId="02ECAD41" w:rsidR="00D04E34" w:rsidRPr="006B44B0" w:rsidRDefault="00D04E34" w:rsidP="00D04E34">
      <w:pPr>
        <w:pStyle w:val="a5"/>
        <w:spacing w:before="112"/>
        <w:ind w:right="3"/>
      </w:pPr>
      <w:r w:rsidRPr="006B44B0">
        <w:t>На котельной с. Никольское установлено один водогрейный котел ТТ 100-8000, два водогрейных котла ТТ 100-6500 и один паровой котел ТТ-200-1300, тепло</w:t>
      </w:r>
      <w:r w:rsidR="00BE33B9">
        <w:t>производительностью 8 МВт (6,88 Гкал/час), 6,5 МВт (5,59 Гкал/час) и 1,3 МВт (1,118</w:t>
      </w:r>
      <w:r w:rsidRPr="006B44B0">
        <w:t xml:space="preserve"> Гкал/час) соответственно. Установленная мощность</w:t>
      </w:r>
      <w:r w:rsidR="00BE33B9">
        <w:t xml:space="preserve"> котельной составляет 19,178 Гкал/час.</w:t>
      </w:r>
    </w:p>
    <w:p w14:paraId="33AB4B31" w14:textId="77FEF275" w:rsidR="00147956" w:rsidRPr="006B44B0" w:rsidRDefault="00147956" w:rsidP="00147956">
      <w:pPr>
        <w:pStyle w:val="a5"/>
      </w:pPr>
      <w:r w:rsidRPr="006B44B0">
        <w:t>Все теплофикационное оборудование котельной эксп</w:t>
      </w:r>
      <w:r w:rsidR="00C275F0" w:rsidRPr="006B44B0">
        <w:t>луатируется с 2011</w:t>
      </w:r>
      <w:r w:rsidRPr="006B44B0">
        <w:t xml:space="preserve"> года.</w:t>
      </w:r>
    </w:p>
    <w:p w14:paraId="656A5AB7" w14:textId="7517A731" w:rsidR="00E73933" w:rsidRPr="006B44B0" w:rsidRDefault="00E73933" w:rsidP="00E73933">
      <w:pPr>
        <w:pStyle w:val="a5"/>
        <w:ind w:firstLine="720"/>
      </w:pPr>
      <w:r w:rsidRPr="006B44B0">
        <w:t xml:space="preserve">Нагрузка котельной на рассматриваемую перспективу для принятого сценария составит </w:t>
      </w:r>
      <w:r w:rsidR="00BE33B9">
        <w:t>7,78</w:t>
      </w:r>
      <w:r w:rsidRPr="006B44B0">
        <w:t xml:space="preserve"> Гкал/ч. </w:t>
      </w:r>
    </w:p>
    <w:p w14:paraId="439FFA9D" w14:textId="01B318F5" w:rsidR="000C3ECB" w:rsidRPr="006B44B0" w:rsidRDefault="00147956" w:rsidP="00147956">
      <w:pPr>
        <w:pStyle w:val="a5"/>
      </w:pPr>
      <w:r w:rsidRPr="006B44B0">
        <w:t>Технико-экономические показатели работы источника тепловой энергии села Никольское</w:t>
      </w:r>
      <w:r w:rsidR="00E150EA" w:rsidRPr="006B44B0">
        <w:t xml:space="preserve"> представлены в таблице </w:t>
      </w:r>
      <w:r w:rsidR="00994D84" w:rsidRPr="006B44B0">
        <w:t>87</w:t>
      </w:r>
      <w:r w:rsidRPr="006B44B0">
        <w:t>.</w:t>
      </w:r>
    </w:p>
    <w:p w14:paraId="7E3A76E2" w14:textId="4E99BED0" w:rsidR="000C3ECB" w:rsidRPr="006B44B0" w:rsidRDefault="000C3ECB" w:rsidP="00D84F35">
      <w:pPr>
        <w:pStyle w:val="a5"/>
      </w:pPr>
    </w:p>
    <w:p w14:paraId="7B3A04F4" w14:textId="7C0597D5" w:rsidR="000C3ECB" w:rsidRPr="006B44B0" w:rsidRDefault="000C3ECB" w:rsidP="00D84F35">
      <w:pPr>
        <w:pStyle w:val="a5"/>
      </w:pPr>
    </w:p>
    <w:p w14:paraId="1FCC83E8" w14:textId="2FB9EB96" w:rsidR="00D84F35" w:rsidRPr="006B44B0" w:rsidRDefault="00D84F35" w:rsidP="00F62CD0">
      <w:pPr>
        <w:rPr>
          <w:b/>
          <w:i/>
          <w:sz w:val="24"/>
          <w:szCs w:val="24"/>
        </w:rPr>
      </w:pPr>
    </w:p>
    <w:p w14:paraId="0E60E935" w14:textId="77777777" w:rsidR="00D84F35" w:rsidRPr="006B44B0" w:rsidRDefault="00D84F35" w:rsidP="00F62CD0">
      <w:pPr>
        <w:rPr>
          <w:b/>
          <w:i/>
          <w:sz w:val="24"/>
          <w:szCs w:val="24"/>
        </w:rPr>
      </w:pPr>
    </w:p>
    <w:p w14:paraId="1D801415" w14:textId="77777777" w:rsidR="00D84F35" w:rsidRPr="006B44B0" w:rsidRDefault="00D84F35" w:rsidP="00F62CD0">
      <w:pPr>
        <w:rPr>
          <w:rFonts w:eastAsia="Calibri"/>
          <w:szCs w:val="26"/>
          <w:lang w:eastAsia="en-US" w:bidi="ar-SA"/>
        </w:rPr>
        <w:sectPr w:rsidR="00D84F35" w:rsidRPr="006B44B0" w:rsidSect="001175B0">
          <w:pgSz w:w="11910" w:h="16840"/>
          <w:pgMar w:top="1134" w:right="567" w:bottom="567" w:left="1701" w:header="0" w:footer="510" w:gutter="0"/>
          <w:cols w:space="720"/>
        </w:sectPr>
      </w:pPr>
    </w:p>
    <w:p w14:paraId="4B9B0F00" w14:textId="10C066B9" w:rsidR="00147956" w:rsidRPr="006B44B0" w:rsidRDefault="00E150EA" w:rsidP="00DE049D">
      <w:pPr>
        <w:pStyle w:val="af7"/>
        <w:keepNext/>
        <w:spacing w:after="120"/>
        <w:ind w:firstLine="0"/>
        <w:rPr>
          <w:b/>
          <w:i w:val="0"/>
          <w:color w:val="auto"/>
          <w:sz w:val="24"/>
          <w:szCs w:val="24"/>
        </w:rPr>
      </w:pPr>
      <w:r w:rsidRPr="006B44B0">
        <w:rPr>
          <w:b/>
          <w:i w:val="0"/>
          <w:color w:val="auto"/>
          <w:sz w:val="24"/>
          <w:szCs w:val="24"/>
        </w:rPr>
        <w:lastRenderedPageBreak/>
        <w:t xml:space="preserve">Таблица </w:t>
      </w:r>
      <w:r w:rsidR="00994D84" w:rsidRPr="006B44B0">
        <w:rPr>
          <w:b/>
          <w:i w:val="0"/>
          <w:color w:val="auto"/>
          <w:sz w:val="24"/>
          <w:szCs w:val="24"/>
        </w:rPr>
        <w:t>87</w:t>
      </w:r>
      <w:r w:rsidR="00147956" w:rsidRPr="006B44B0">
        <w:rPr>
          <w:b/>
          <w:i w:val="0"/>
          <w:color w:val="auto"/>
          <w:sz w:val="24"/>
          <w:szCs w:val="24"/>
        </w:rPr>
        <w:t xml:space="preserve">. Технико-экономические показатели работы котельной </w:t>
      </w:r>
      <w:r w:rsidR="00BF2BF5" w:rsidRPr="006B44B0">
        <w:rPr>
          <w:b/>
          <w:i w:val="0"/>
          <w:color w:val="auto"/>
          <w:sz w:val="24"/>
          <w:szCs w:val="24"/>
        </w:rPr>
        <w:t>ГУП «ТЭК СПб»</w:t>
      </w:r>
    </w:p>
    <w:tbl>
      <w:tblPr>
        <w:tblW w:w="5000" w:type="pct"/>
        <w:tblLook w:val="04A0" w:firstRow="1" w:lastRow="0" w:firstColumn="1" w:lastColumn="0" w:noHBand="0" w:noVBand="1"/>
      </w:tblPr>
      <w:tblGrid>
        <w:gridCol w:w="3096"/>
        <w:gridCol w:w="1723"/>
        <w:gridCol w:w="992"/>
        <w:gridCol w:w="992"/>
        <w:gridCol w:w="992"/>
        <w:gridCol w:w="992"/>
        <w:gridCol w:w="992"/>
        <w:gridCol w:w="992"/>
        <w:gridCol w:w="992"/>
        <w:gridCol w:w="992"/>
        <w:gridCol w:w="992"/>
        <w:gridCol w:w="992"/>
        <w:gridCol w:w="957"/>
      </w:tblGrid>
      <w:tr w:rsidR="00230F6C" w:rsidRPr="001837B0" w14:paraId="42F6DB21" w14:textId="77777777" w:rsidTr="001837B0">
        <w:trPr>
          <w:cantSplit/>
          <w:trHeight w:val="20"/>
          <w:tblHeader/>
        </w:trPr>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54339F" w14:textId="77777777" w:rsidR="00230F6C" w:rsidRPr="001837B0" w:rsidRDefault="00230F6C" w:rsidP="00DE049D">
            <w:pPr>
              <w:pStyle w:val="TableParagraph"/>
              <w:rPr>
                <w:b/>
                <w:szCs w:val="20"/>
                <w:lang w:bidi="ar-SA"/>
              </w:rPr>
            </w:pPr>
            <w:r w:rsidRPr="001837B0">
              <w:rPr>
                <w:b/>
                <w:szCs w:val="20"/>
                <w:lang w:bidi="ar-SA"/>
              </w:rPr>
              <w:t>Наименование</w:t>
            </w:r>
          </w:p>
        </w:tc>
        <w:tc>
          <w:tcPr>
            <w:tcW w:w="549" w:type="pct"/>
            <w:tcBorders>
              <w:top w:val="single" w:sz="4" w:space="0" w:color="auto"/>
              <w:left w:val="nil"/>
              <w:bottom w:val="single" w:sz="4" w:space="0" w:color="auto"/>
              <w:right w:val="single" w:sz="4" w:space="0" w:color="auto"/>
            </w:tcBorders>
            <w:shd w:val="clear" w:color="auto" w:fill="auto"/>
            <w:vAlign w:val="center"/>
            <w:hideMark/>
          </w:tcPr>
          <w:p w14:paraId="284D399F" w14:textId="77777777" w:rsidR="00230F6C" w:rsidRPr="001837B0" w:rsidRDefault="00230F6C" w:rsidP="00DE049D">
            <w:pPr>
              <w:pStyle w:val="TableParagraph"/>
              <w:rPr>
                <w:b/>
                <w:szCs w:val="20"/>
                <w:lang w:bidi="ar-SA"/>
              </w:rPr>
            </w:pPr>
            <w:r w:rsidRPr="001837B0">
              <w:rPr>
                <w:b/>
                <w:szCs w:val="20"/>
                <w:lang w:bidi="ar-SA"/>
              </w:rPr>
              <w:t>Единица измерения</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CE6424F" w14:textId="77777777" w:rsidR="00230F6C" w:rsidRPr="001837B0" w:rsidRDefault="00230F6C" w:rsidP="00DE049D">
            <w:pPr>
              <w:pStyle w:val="TableParagraph"/>
              <w:rPr>
                <w:b/>
                <w:szCs w:val="20"/>
                <w:lang w:bidi="ar-SA"/>
              </w:rPr>
            </w:pPr>
            <w:r w:rsidRPr="001837B0">
              <w:rPr>
                <w:b/>
                <w:szCs w:val="20"/>
                <w:lang w:bidi="ar-SA"/>
              </w:rPr>
              <w:t>2022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88A95A3" w14:textId="77777777" w:rsidR="00230F6C" w:rsidRPr="001837B0" w:rsidRDefault="00230F6C" w:rsidP="00DE049D">
            <w:pPr>
              <w:pStyle w:val="TableParagraph"/>
              <w:rPr>
                <w:b/>
                <w:szCs w:val="20"/>
                <w:lang w:bidi="ar-SA"/>
              </w:rPr>
            </w:pPr>
            <w:r w:rsidRPr="001837B0">
              <w:rPr>
                <w:b/>
                <w:szCs w:val="20"/>
                <w:lang w:bidi="ar-SA"/>
              </w:rPr>
              <w:t>2023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79B45E4" w14:textId="77777777" w:rsidR="00230F6C" w:rsidRPr="001837B0" w:rsidRDefault="00230F6C" w:rsidP="00DE049D">
            <w:pPr>
              <w:pStyle w:val="TableParagraph"/>
              <w:rPr>
                <w:b/>
                <w:szCs w:val="20"/>
                <w:lang w:bidi="ar-SA"/>
              </w:rPr>
            </w:pPr>
            <w:r w:rsidRPr="001837B0">
              <w:rPr>
                <w:b/>
                <w:szCs w:val="20"/>
                <w:lang w:bidi="ar-SA"/>
              </w:rPr>
              <w:t>2024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AD4EDBB" w14:textId="77777777" w:rsidR="00230F6C" w:rsidRPr="001837B0" w:rsidRDefault="00230F6C" w:rsidP="00DE049D">
            <w:pPr>
              <w:pStyle w:val="TableParagraph"/>
              <w:rPr>
                <w:b/>
                <w:szCs w:val="20"/>
                <w:lang w:bidi="ar-SA"/>
              </w:rPr>
            </w:pPr>
            <w:r w:rsidRPr="001837B0">
              <w:rPr>
                <w:b/>
                <w:szCs w:val="20"/>
                <w:lang w:bidi="ar-SA"/>
              </w:rPr>
              <w:t>2025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5B0F7BA" w14:textId="77777777" w:rsidR="00230F6C" w:rsidRPr="001837B0" w:rsidRDefault="00230F6C" w:rsidP="00DE049D">
            <w:pPr>
              <w:pStyle w:val="TableParagraph"/>
              <w:rPr>
                <w:b/>
                <w:szCs w:val="20"/>
                <w:lang w:bidi="ar-SA"/>
              </w:rPr>
            </w:pPr>
            <w:r w:rsidRPr="001837B0">
              <w:rPr>
                <w:b/>
                <w:szCs w:val="20"/>
                <w:lang w:bidi="ar-SA"/>
              </w:rPr>
              <w:t>2026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11C576A" w14:textId="77777777" w:rsidR="00230F6C" w:rsidRPr="001837B0" w:rsidRDefault="00230F6C" w:rsidP="00DE049D">
            <w:pPr>
              <w:pStyle w:val="TableParagraph"/>
              <w:rPr>
                <w:b/>
                <w:szCs w:val="20"/>
                <w:lang w:bidi="ar-SA"/>
              </w:rPr>
            </w:pPr>
            <w:r w:rsidRPr="001837B0">
              <w:rPr>
                <w:b/>
                <w:szCs w:val="20"/>
                <w:lang w:bidi="ar-SA"/>
              </w:rPr>
              <w:t>2027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75243DD" w14:textId="77777777" w:rsidR="00230F6C" w:rsidRPr="001837B0" w:rsidRDefault="00230F6C" w:rsidP="00DE049D">
            <w:pPr>
              <w:pStyle w:val="TableParagraph"/>
              <w:rPr>
                <w:b/>
                <w:szCs w:val="20"/>
                <w:lang w:bidi="ar-SA"/>
              </w:rPr>
            </w:pPr>
            <w:r w:rsidRPr="001837B0">
              <w:rPr>
                <w:b/>
                <w:szCs w:val="20"/>
                <w:lang w:bidi="ar-SA"/>
              </w:rPr>
              <w:t>2028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A0264A1" w14:textId="77777777" w:rsidR="00230F6C" w:rsidRPr="001837B0" w:rsidRDefault="00230F6C" w:rsidP="00DE049D">
            <w:pPr>
              <w:pStyle w:val="TableParagraph"/>
              <w:rPr>
                <w:b/>
                <w:szCs w:val="20"/>
                <w:lang w:bidi="ar-SA"/>
              </w:rPr>
            </w:pPr>
            <w:r w:rsidRPr="001837B0">
              <w:rPr>
                <w:b/>
                <w:szCs w:val="20"/>
                <w:lang w:bidi="ar-SA"/>
              </w:rPr>
              <w:t>2029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8DB4B55" w14:textId="77777777" w:rsidR="00230F6C" w:rsidRPr="001837B0" w:rsidRDefault="00230F6C" w:rsidP="00DE049D">
            <w:pPr>
              <w:pStyle w:val="TableParagraph"/>
              <w:rPr>
                <w:b/>
                <w:szCs w:val="20"/>
                <w:lang w:bidi="ar-SA"/>
              </w:rPr>
            </w:pPr>
            <w:r w:rsidRPr="001837B0">
              <w:rPr>
                <w:b/>
                <w:szCs w:val="20"/>
                <w:lang w:bidi="ar-SA"/>
              </w:rPr>
              <w:t>2030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FE5C35C" w14:textId="77777777" w:rsidR="00230F6C" w:rsidRPr="001837B0" w:rsidRDefault="00230F6C" w:rsidP="00DE049D">
            <w:pPr>
              <w:pStyle w:val="TableParagraph"/>
              <w:rPr>
                <w:b/>
                <w:szCs w:val="20"/>
                <w:lang w:bidi="ar-SA"/>
              </w:rPr>
            </w:pPr>
            <w:r w:rsidRPr="001837B0">
              <w:rPr>
                <w:b/>
                <w:szCs w:val="20"/>
                <w:lang w:bidi="ar-SA"/>
              </w:rPr>
              <w:t>2031</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3C848533" w14:textId="5CF7FDD4" w:rsidR="00230F6C" w:rsidRPr="001837B0" w:rsidRDefault="00230F6C" w:rsidP="00DE049D">
            <w:pPr>
              <w:pStyle w:val="TableParagraph"/>
              <w:rPr>
                <w:b/>
                <w:szCs w:val="20"/>
                <w:lang w:bidi="ar-SA"/>
              </w:rPr>
            </w:pPr>
            <w:r w:rsidRPr="001837B0">
              <w:rPr>
                <w:b/>
                <w:szCs w:val="20"/>
                <w:lang w:bidi="ar-SA"/>
              </w:rPr>
              <w:t>2032-2035</w:t>
            </w:r>
          </w:p>
        </w:tc>
      </w:tr>
      <w:tr w:rsidR="00E72814" w:rsidRPr="001837B0" w14:paraId="030A0488"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13416685" w14:textId="77777777" w:rsidR="00E72814" w:rsidRPr="001837B0" w:rsidRDefault="00E72814" w:rsidP="00E72814">
            <w:pPr>
              <w:pStyle w:val="TableParagraph"/>
              <w:rPr>
                <w:szCs w:val="20"/>
                <w:lang w:bidi="ar-SA"/>
              </w:rPr>
            </w:pPr>
            <w:r w:rsidRPr="001837B0">
              <w:rPr>
                <w:szCs w:val="20"/>
                <w:lang w:bidi="ar-SA"/>
              </w:rPr>
              <w:t>Нагрузка источника, в том числе:</w:t>
            </w:r>
          </w:p>
        </w:tc>
        <w:tc>
          <w:tcPr>
            <w:tcW w:w="549" w:type="pct"/>
            <w:tcBorders>
              <w:top w:val="nil"/>
              <w:left w:val="nil"/>
              <w:bottom w:val="single" w:sz="4" w:space="0" w:color="auto"/>
              <w:right w:val="single" w:sz="4" w:space="0" w:color="auto"/>
            </w:tcBorders>
            <w:shd w:val="clear" w:color="auto" w:fill="auto"/>
            <w:vAlign w:val="center"/>
            <w:hideMark/>
          </w:tcPr>
          <w:p w14:paraId="4F06B483" w14:textId="77777777" w:rsidR="00E72814" w:rsidRPr="001837B0" w:rsidRDefault="00E72814" w:rsidP="00E72814">
            <w:pPr>
              <w:pStyle w:val="TableParagraph"/>
              <w:rPr>
                <w:szCs w:val="20"/>
                <w:lang w:bidi="ar-SA"/>
              </w:rPr>
            </w:pPr>
            <w:r w:rsidRPr="001837B0">
              <w:rPr>
                <w:szCs w:val="20"/>
                <w:lang w:bidi="ar-SA"/>
              </w:rPr>
              <w:t>Гкал/ч</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7CA3F0B" w14:textId="3E0CDC1D" w:rsidR="00E72814" w:rsidRPr="001837B0" w:rsidRDefault="00E72814" w:rsidP="00E72814">
            <w:pPr>
              <w:pStyle w:val="TableParagraph"/>
              <w:rPr>
                <w:color w:val="000000"/>
                <w:szCs w:val="20"/>
              </w:rPr>
            </w:pPr>
            <w:r w:rsidRPr="001837B0">
              <w:rPr>
                <w:color w:val="000000"/>
                <w:szCs w:val="20"/>
              </w:rPr>
              <w:t>5,49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4E16CCD" w14:textId="54ECC158" w:rsidR="00E72814" w:rsidRPr="001837B0" w:rsidRDefault="00E72814" w:rsidP="00E72814">
            <w:pPr>
              <w:pStyle w:val="TableParagraph"/>
              <w:rPr>
                <w:color w:val="000000"/>
                <w:szCs w:val="20"/>
              </w:rPr>
            </w:pPr>
            <w:r w:rsidRPr="001837B0">
              <w:rPr>
                <w:color w:val="000000"/>
                <w:szCs w:val="20"/>
              </w:rPr>
              <w:t>5,49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717CC37" w14:textId="4993D6A5" w:rsidR="00E72814" w:rsidRPr="001837B0" w:rsidRDefault="00E72814" w:rsidP="00E72814">
            <w:pPr>
              <w:pStyle w:val="TableParagraph"/>
              <w:rPr>
                <w:color w:val="000000"/>
                <w:szCs w:val="20"/>
              </w:rPr>
            </w:pPr>
            <w:r w:rsidRPr="001837B0">
              <w:rPr>
                <w:color w:val="000000"/>
                <w:szCs w:val="20"/>
              </w:rPr>
              <w:t>5,49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702285A" w14:textId="20B12BF3" w:rsidR="00E72814" w:rsidRPr="001837B0" w:rsidRDefault="00E72814" w:rsidP="00E72814">
            <w:pPr>
              <w:pStyle w:val="TableParagraph"/>
              <w:rPr>
                <w:color w:val="000000"/>
                <w:szCs w:val="20"/>
              </w:rPr>
            </w:pPr>
            <w:r w:rsidRPr="001837B0">
              <w:rPr>
                <w:color w:val="000000"/>
                <w:szCs w:val="20"/>
              </w:rPr>
              <w:t>5,49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8D304C0" w14:textId="563CA659" w:rsidR="00E72814" w:rsidRPr="001837B0" w:rsidRDefault="00E72814" w:rsidP="00E72814">
            <w:pPr>
              <w:pStyle w:val="TableParagraph"/>
              <w:rPr>
                <w:color w:val="000000"/>
                <w:szCs w:val="20"/>
              </w:rPr>
            </w:pPr>
            <w:r w:rsidRPr="001837B0">
              <w:rPr>
                <w:color w:val="000000"/>
                <w:szCs w:val="20"/>
              </w:rPr>
              <w:t>7,78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269FD8F" w14:textId="30138AEE" w:rsidR="00E72814" w:rsidRPr="001837B0" w:rsidRDefault="00E72814" w:rsidP="00E72814">
            <w:pPr>
              <w:pStyle w:val="TableParagraph"/>
              <w:rPr>
                <w:color w:val="000000"/>
                <w:szCs w:val="20"/>
              </w:rPr>
            </w:pPr>
            <w:r w:rsidRPr="001837B0">
              <w:rPr>
                <w:color w:val="000000"/>
                <w:szCs w:val="20"/>
              </w:rPr>
              <w:t>7,78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7313F8C" w14:textId="4E92CBC9" w:rsidR="00E72814" w:rsidRPr="001837B0" w:rsidRDefault="00E72814" w:rsidP="00E72814">
            <w:pPr>
              <w:pStyle w:val="TableParagraph"/>
              <w:rPr>
                <w:color w:val="000000"/>
                <w:szCs w:val="20"/>
              </w:rPr>
            </w:pPr>
            <w:r w:rsidRPr="001837B0">
              <w:rPr>
                <w:color w:val="000000"/>
                <w:szCs w:val="20"/>
              </w:rPr>
              <w:t>7,78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75FCD94" w14:textId="62BFAD50" w:rsidR="00E72814" w:rsidRPr="001837B0" w:rsidRDefault="00E72814" w:rsidP="00E72814">
            <w:pPr>
              <w:pStyle w:val="TableParagraph"/>
              <w:rPr>
                <w:color w:val="000000"/>
                <w:szCs w:val="20"/>
              </w:rPr>
            </w:pPr>
            <w:r w:rsidRPr="001837B0">
              <w:rPr>
                <w:color w:val="000000"/>
                <w:szCs w:val="20"/>
              </w:rPr>
              <w:t>7,78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5E7A02" w14:textId="44F6D723" w:rsidR="00E72814" w:rsidRPr="001837B0" w:rsidRDefault="00E72814" w:rsidP="00E72814">
            <w:pPr>
              <w:pStyle w:val="TableParagraph"/>
              <w:rPr>
                <w:color w:val="000000"/>
                <w:szCs w:val="20"/>
              </w:rPr>
            </w:pPr>
            <w:r w:rsidRPr="001837B0">
              <w:rPr>
                <w:color w:val="000000"/>
                <w:szCs w:val="20"/>
              </w:rPr>
              <w:t>7,78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07B975C" w14:textId="6B3926FB" w:rsidR="00E72814" w:rsidRPr="001837B0" w:rsidRDefault="00E72814" w:rsidP="00E72814">
            <w:pPr>
              <w:pStyle w:val="TableParagraph"/>
              <w:rPr>
                <w:color w:val="000000"/>
                <w:szCs w:val="20"/>
              </w:rPr>
            </w:pPr>
            <w:r w:rsidRPr="001837B0">
              <w:rPr>
                <w:color w:val="000000"/>
                <w:szCs w:val="20"/>
              </w:rPr>
              <w:t>7,78</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306A8F59" w14:textId="3846E2E8" w:rsidR="00E72814" w:rsidRPr="001837B0" w:rsidRDefault="00E72814" w:rsidP="00E72814">
            <w:pPr>
              <w:pStyle w:val="TableParagraph"/>
              <w:rPr>
                <w:color w:val="000000"/>
                <w:szCs w:val="20"/>
              </w:rPr>
            </w:pPr>
            <w:r w:rsidRPr="001837B0">
              <w:rPr>
                <w:color w:val="000000"/>
                <w:szCs w:val="20"/>
              </w:rPr>
              <w:t>7,78</w:t>
            </w:r>
          </w:p>
        </w:tc>
      </w:tr>
      <w:tr w:rsidR="00E72814" w:rsidRPr="001837B0" w14:paraId="705BCBE3"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325C758D" w14:textId="77777777" w:rsidR="00E72814" w:rsidRPr="001837B0" w:rsidRDefault="00E72814" w:rsidP="00E72814">
            <w:pPr>
              <w:pStyle w:val="TableParagraph"/>
              <w:rPr>
                <w:szCs w:val="20"/>
                <w:lang w:bidi="ar-SA"/>
              </w:rPr>
            </w:pPr>
            <w:r w:rsidRPr="001837B0">
              <w:rPr>
                <w:szCs w:val="20"/>
                <w:lang w:bidi="ar-SA"/>
              </w:rPr>
              <w:t>Подключенная нагрузка отопления</w:t>
            </w:r>
          </w:p>
        </w:tc>
        <w:tc>
          <w:tcPr>
            <w:tcW w:w="549" w:type="pct"/>
            <w:tcBorders>
              <w:top w:val="nil"/>
              <w:left w:val="nil"/>
              <w:bottom w:val="single" w:sz="4" w:space="0" w:color="auto"/>
              <w:right w:val="single" w:sz="4" w:space="0" w:color="auto"/>
            </w:tcBorders>
            <w:shd w:val="clear" w:color="auto" w:fill="auto"/>
            <w:vAlign w:val="center"/>
            <w:hideMark/>
          </w:tcPr>
          <w:p w14:paraId="20167925" w14:textId="77777777" w:rsidR="00E72814" w:rsidRPr="001837B0" w:rsidRDefault="00E72814" w:rsidP="00E72814">
            <w:pPr>
              <w:pStyle w:val="TableParagraph"/>
              <w:rPr>
                <w:szCs w:val="20"/>
                <w:lang w:bidi="ar-SA"/>
              </w:rPr>
            </w:pPr>
            <w:r w:rsidRPr="001837B0">
              <w:rPr>
                <w:szCs w:val="20"/>
                <w:lang w:bidi="ar-SA"/>
              </w:rPr>
              <w:t>Гкал/ч</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376A4BF" w14:textId="2CF4CA39" w:rsidR="00E72814" w:rsidRPr="001837B0" w:rsidRDefault="00E72814" w:rsidP="00E72814">
            <w:pPr>
              <w:pStyle w:val="TableParagraph"/>
              <w:rPr>
                <w:color w:val="000000"/>
                <w:szCs w:val="20"/>
              </w:rPr>
            </w:pPr>
            <w:r w:rsidRPr="001837B0">
              <w:rPr>
                <w:color w:val="000000"/>
                <w:szCs w:val="20"/>
              </w:rPr>
              <w:t>3,77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99B1C0F" w14:textId="5816F16C" w:rsidR="00E72814" w:rsidRPr="001837B0" w:rsidRDefault="00E72814" w:rsidP="00E72814">
            <w:pPr>
              <w:pStyle w:val="TableParagraph"/>
              <w:rPr>
                <w:color w:val="000000"/>
                <w:szCs w:val="20"/>
              </w:rPr>
            </w:pPr>
            <w:r w:rsidRPr="001837B0">
              <w:rPr>
                <w:color w:val="000000"/>
                <w:szCs w:val="20"/>
              </w:rPr>
              <w:t>3,77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E906223" w14:textId="2CE50872" w:rsidR="00E72814" w:rsidRPr="001837B0" w:rsidRDefault="00E72814" w:rsidP="00E72814">
            <w:pPr>
              <w:pStyle w:val="TableParagraph"/>
              <w:rPr>
                <w:color w:val="000000"/>
                <w:szCs w:val="20"/>
              </w:rPr>
            </w:pPr>
            <w:r w:rsidRPr="001837B0">
              <w:rPr>
                <w:color w:val="000000"/>
                <w:szCs w:val="20"/>
              </w:rPr>
              <w:t>3,77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411A7C3" w14:textId="347C692E" w:rsidR="00E72814" w:rsidRPr="001837B0" w:rsidRDefault="00E72814" w:rsidP="00E72814">
            <w:pPr>
              <w:pStyle w:val="TableParagraph"/>
              <w:rPr>
                <w:color w:val="000000"/>
                <w:szCs w:val="20"/>
              </w:rPr>
            </w:pPr>
            <w:r w:rsidRPr="001837B0">
              <w:rPr>
                <w:color w:val="000000"/>
                <w:szCs w:val="20"/>
              </w:rPr>
              <w:t>3,77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45DD5E1" w14:textId="41B617EF" w:rsidR="00E72814" w:rsidRPr="001837B0" w:rsidRDefault="00E72814" w:rsidP="00E72814">
            <w:pPr>
              <w:pStyle w:val="TableParagraph"/>
              <w:rPr>
                <w:color w:val="000000"/>
                <w:szCs w:val="20"/>
              </w:rPr>
            </w:pPr>
            <w:r w:rsidRPr="001837B0">
              <w:rPr>
                <w:color w:val="000000"/>
                <w:szCs w:val="20"/>
              </w:rPr>
              <w:t>5,85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EE30442" w14:textId="66564D2B" w:rsidR="00E72814" w:rsidRPr="001837B0" w:rsidRDefault="00E72814" w:rsidP="00E72814">
            <w:pPr>
              <w:pStyle w:val="TableParagraph"/>
              <w:rPr>
                <w:color w:val="000000"/>
                <w:szCs w:val="20"/>
              </w:rPr>
            </w:pPr>
            <w:r w:rsidRPr="001837B0">
              <w:rPr>
                <w:color w:val="000000"/>
                <w:szCs w:val="20"/>
              </w:rPr>
              <w:t>5,85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6274AEA" w14:textId="53AA36D9" w:rsidR="00E72814" w:rsidRPr="001837B0" w:rsidRDefault="00E72814" w:rsidP="00E72814">
            <w:pPr>
              <w:pStyle w:val="TableParagraph"/>
              <w:rPr>
                <w:color w:val="000000"/>
                <w:szCs w:val="20"/>
              </w:rPr>
            </w:pPr>
            <w:r w:rsidRPr="001837B0">
              <w:rPr>
                <w:color w:val="000000"/>
                <w:szCs w:val="20"/>
              </w:rPr>
              <w:t>5,85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C71E56D" w14:textId="5E56DEC8" w:rsidR="00E72814" w:rsidRPr="001837B0" w:rsidRDefault="00E72814" w:rsidP="00E72814">
            <w:pPr>
              <w:pStyle w:val="TableParagraph"/>
              <w:rPr>
                <w:color w:val="000000"/>
                <w:szCs w:val="20"/>
              </w:rPr>
            </w:pPr>
            <w:r w:rsidRPr="001837B0">
              <w:rPr>
                <w:color w:val="000000"/>
                <w:szCs w:val="20"/>
              </w:rPr>
              <w:t>5,85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87B4817" w14:textId="2AA11590" w:rsidR="00E72814" w:rsidRPr="001837B0" w:rsidRDefault="00E72814" w:rsidP="00E72814">
            <w:pPr>
              <w:pStyle w:val="TableParagraph"/>
              <w:rPr>
                <w:color w:val="000000"/>
                <w:szCs w:val="20"/>
              </w:rPr>
            </w:pPr>
            <w:r w:rsidRPr="001837B0">
              <w:rPr>
                <w:color w:val="000000"/>
                <w:szCs w:val="20"/>
              </w:rPr>
              <w:t>5,85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C894463" w14:textId="1DBBB834" w:rsidR="00E72814" w:rsidRPr="001837B0" w:rsidRDefault="00E72814" w:rsidP="00E72814">
            <w:pPr>
              <w:pStyle w:val="TableParagraph"/>
              <w:rPr>
                <w:color w:val="000000"/>
                <w:szCs w:val="20"/>
              </w:rPr>
            </w:pPr>
            <w:r w:rsidRPr="001837B0">
              <w:rPr>
                <w:color w:val="000000"/>
                <w:szCs w:val="20"/>
              </w:rPr>
              <w:t>5,85</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39118659" w14:textId="352E3DCB" w:rsidR="00E72814" w:rsidRPr="001837B0" w:rsidRDefault="00E72814" w:rsidP="00E72814">
            <w:pPr>
              <w:pStyle w:val="TableParagraph"/>
              <w:rPr>
                <w:color w:val="000000"/>
                <w:szCs w:val="20"/>
              </w:rPr>
            </w:pPr>
            <w:r w:rsidRPr="001837B0">
              <w:rPr>
                <w:color w:val="000000"/>
                <w:szCs w:val="20"/>
              </w:rPr>
              <w:t>5,85</w:t>
            </w:r>
          </w:p>
        </w:tc>
      </w:tr>
      <w:tr w:rsidR="001837B0" w:rsidRPr="001837B0" w14:paraId="2A6222AB"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0CA9AF37" w14:textId="77777777" w:rsidR="001837B0" w:rsidRPr="001837B0" w:rsidRDefault="001837B0" w:rsidP="001837B0">
            <w:pPr>
              <w:pStyle w:val="TableParagraph"/>
              <w:rPr>
                <w:szCs w:val="20"/>
                <w:lang w:bidi="ar-SA"/>
              </w:rPr>
            </w:pPr>
            <w:r w:rsidRPr="001837B0">
              <w:rPr>
                <w:szCs w:val="20"/>
                <w:lang w:bidi="ar-SA"/>
              </w:rPr>
              <w:t>Нагрузка средней ГВС</w:t>
            </w:r>
          </w:p>
        </w:tc>
        <w:tc>
          <w:tcPr>
            <w:tcW w:w="549" w:type="pct"/>
            <w:tcBorders>
              <w:top w:val="nil"/>
              <w:left w:val="nil"/>
              <w:bottom w:val="single" w:sz="4" w:space="0" w:color="auto"/>
              <w:right w:val="single" w:sz="4" w:space="0" w:color="auto"/>
            </w:tcBorders>
            <w:shd w:val="clear" w:color="auto" w:fill="auto"/>
            <w:vAlign w:val="center"/>
            <w:hideMark/>
          </w:tcPr>
          <w:p w14:paraId="64B38C3F" w14:textId="77777777" w:rsidR="001837B0" w:rsidRPr="001837B0" w:rsidRDefault="001837B0" w:rsidP="001837B0">
            <w:pPr>
              <w:pStyle w:val="TableParagraph"/>
              <w:rPr>
                <w:szCs w:val="20"/>
                <w:lang w:bidi="ar-SA"/>
              </w:rPr>
            </w:pPr>
            <w:r w:rsidRPr="001837B0">
              <w:rPr>
                <w:szCs w:val="20"/>
                <w:lang w:bidi="ar-SA"/>
              </w:rPr>
              <w:t>Гкал/ч</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2E4AF98" w14:textId="5B7F21B4" w:rsidR="001837B0" w:rsidRPr="001837B0" w:rsidRDefault="001837B0" w:rsidP="001837B0">
            <w:pPr>
              <w:pStyle w:val="TableParagraph"/>
              <w:rPr>
                <w:color w:val="000000"/>
                <w:szCs w:val="20"/>
              </w:rPr>
            </w:pPr>
            <w:r w:rsidRPr="001837B0">
              <w:rPr>
                <w:color w:val="000000"/>
                <w:szCs w:val="20"/>
              </w:rPr>
              <w:t>0,760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A3117BC" w14:textId="35E19884" w:rsidR="001837B0" w:rsidRPr="001837B0" w:rsidRDefault="001837B0" w:rsidP="001837B0">
            <w:pPr>
              <w:pStyle w:val="TableParagraph"/>
              <w:rPr>
                <w:color w:val="000000"/>
                <w:szCs w:val="20"/>
              </w:rPr>
            </w:pPr>
            <w:r w:rsidRPr="001837B0">
              <w:rPr>
                <w:color w:val="000000"/>
                <w:szCs w:val="20"/>
              </w:rPr>
              <w:t>0,760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8686601" w14:textId="10CB57DA" w:rsidR="001837B0" w:rsidRPr="001837B0" w:rsidRDefault="001837B0" w:rsidP="001837B0">
            <w:pPr>
              <w:pStyle w:val="TableParagraph"/>
              <w:rPr>
                <w:color w:val="000000"/>
                <w:szCs w:val="20"/>
              </w:rPr>
            </w:pPr>
            <w:r w:rsidRPr="001837B0">
              <w:rPr>
                <w:color w:val="000000"/>
                <w:szCs w:val="20"/>
              </w:rPr>
              <w:t>0,760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81E24FB" w14:textId="7157EC0C" w:rsidR="001837B0" w:rsidRPr="001837B0" w:rsidRDefault="001837B0" w:rsidP="001837B0">
            <w:pPr>
              <w:pStyle w:val="TableParagraph"/>
              <w:rPr>
                <w:color w:val="000000"/>
                <w:szCs w:val="20"/>
              </w:rPr>
            </w:pPr>
            <w:r w:rsidRPr="001837B0">
              <w:rPr>
                <w:color w:val="000000"/>
                <w:szCs w:val="20"/>
              </w:rPr>
              <w:t>0,760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77D8B53" w14:textId="1A1DAFF2" w:rsidR="001837B0" w:rsidRPr="001837B0" w:rsidRDefault="001837B0" w:rsidP="001837B0">
            <w:pPr>
              <w:pStyle w:val="TableParagraph"/>
              <w:rPr>
                <w:color w:val="000000"/>
                <w:szCs w:val="20"/>
              </w:rPr>
            </w:pPr>
            <w:r w:rsidRPr="001837B0">
              <w:rPr>
                <w:color w:val="000000"/>
                <w:szCs w:val="20"/>
              </w:rPr>
              <w:t>0,972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656B656" w14:textId="3EDFBB2E" w:rsidR="001837B0" w:rsidRPr="001837B0" w:rsidRDefault="001837B0" w:rsidP="001837B0">
            <w:pPr>
              <w:pStyle w:val="TableParagraph"/>
              <w:rPr>
                <w:color w:val="000000"/>
                <w:szCs w:val="20"/>
              </w:rPr>
            </w:pPr>
            <w:r w:rsidRPr="001837B0">
              <w:rPr>
                <w:color w:val="000000"/>
                <w:szCs w:val="20"/>
              </w:rPr>
              <w:t>0,972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79DCA27" w14:textId="6D7A6011" w:rsidR="001837B0" w:rsidRPr="001837B0" w:rsidRDefault="001837B0" w:rsidP="001837B0">
            <w:pPr>
              <w:pStyle w:val="TableParagraph"/>
              <w:rPr>
                <w:color w:val="000000"/>
                <w:szCs w:val="20"/>
              </w:rPr>
            </w:pPr>
            <w:r w:rsidRPr="001837B0">
              <w:rPr>
                <w:color w:val="000000"/>
                <w:szCs w:val="20"/>
              </w:rPr>
              <w:t>0,972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B60E387" w14:textId="2B08E7CD" w:rsidR="001837B0" w:rsidRPr="001837B0" w:rsidRDefault="001837B0" w:rsidP="001837B0">
            <w:pPr>
              <w:pStyle w:val="TableParagraph"/>
              <w:rPr>
                <w:color w:val="000000"/>
                <w:szCs w:val="20"/>
              </w:rPr>
            </w:pPr>
            <w:r w:rsidRPr="001837B0">
              <w:rPr>
                <w:color w:val="000000"/>
                <w:szCs w:val="20"/>
              </w:rPr>
              <w:t>0,972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F059612" w14:textId="2227D107" w:rsidR="001837B0" w:rsidRPr="001837B0" w:rsidRDefault="001837B0" w:rsidP="001837B0">
            <w:pPr>
              <w:pStyle w:val="TableParagraph"/>
              <w:rPr>
                <w:color w:val="000000"/>
                <w:szCs w:val="20"/>
              </w:rPr>
            </w:pPr>
            <w:r w:rsidRPr="001837B0">
              <w:rPr>
                <w:color w:val="000000"/>
                <w:szCs w:val="20"/>
              </w:rPr>
              <w:t>0,972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45B1D2F" w14:textId="226C6457" w:rsidR="001837B0" w:rsidRPr="001837B0" w:rsidRDefault="001837B0" w:rsidP="001837B0">
            <w:pPr>
              <w:pStyle w:val="TableParagraph"/>
              <w:rPr>
                <w:color w:val="000000"/>
                <w:szCs w:val="20"/>
              </w:rPr>
            </w:pPr>
            <w:r w:rsidRPr="001837B0">
              <w:rPr>
                <w:color w:val="000000"/>
                <w:szCs w:val="20"/>
              </w:rPr>
              <w:t>0,972</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667B7C73" w14:textId="7020D062" w:rsidR="001837B0" w:rsidRPr="001837B0" w:rsidRDefault="001837B0" w:rsidP="001837B0">
            <w:pPr>
              <w:pStyle w:val="TableParagraph"/>
              <w:rPr>
                <w:color w:val="000000"/>
                <w:szCs w:val="20"/>
              </w:rPr>
            </w:pPr>
            <w:r w:rsidRPr="001837B0">
              <w:rPr>
                <w:color w:val="000000"/>
                <w:szCs w:val="20"/>
              </w:rPr>
              <w:t>0,972</w:t>
            </w:r>
          </w:p>
        </w:tc>
      </w:tr>
      <w:tr w:rsidR="00230F6C" w:rsidRPr="001837B0" w14:paraId="000DCC9D"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tcPr>
          <w:p w14:paraId="47152427" w14:textId="1295C470" w:rsidR="00230F6C" w:rsidRPr="001837B0" w:rsidRDefault="00230F6C" w:rsidP="00137D92">
            <w:pPr>
              <w:pStyle w:val="TableParagraph"/>
              <w:rPr>
                <w:szCs w:val="20"/>
                <w:lang w:bidi="ar-SA"/>
              </w:rPr>
            </w:pPr>
            <w:r w:rsidRPr="001837B0">
              <w:rPr>
                <w:szCs w:val="20"/>
                <w:lang w:bidi="ar-SA"/>
              </w:rPr>
              <w:t>Нагрузка технологии</w:t>
            </w:r>
          </w:p>
        </w:tc>
        <w:tc>
          <w:tcPr>
            <w:tcW w:w="549" w:type="pct"/>
            <w:tcBorders>
              <w:top w:val="nil"/>
              <w:left w:val="nil"/>
              <w:bottom w:val="single" w:sz="4" w:space="0" w:color="auto"/>
              <w:right w:val="single" w:sz="4" w:space="0" w:color="auto"/>
            </w:tcBorders>
            <w:shd w:val="clear" w:color="auto" w:fill="auto"/>
            <w:vAlign w:val="center"/>
          </w:tcPr>
          <w:p w14:paraId="1118B779" w14:textId="37EBB998" w:rsidR="00230F6C" w:rsidRPr="001837B0" w:rsidRDefault="00230F6C" w:rsidP="00137D92">
            <w:pPr>
              <w:pStyle w:val="TableParagraph"/>
              <w:rPr>
                <w:szCs w:val="20"/>
                <w:lang w:bidi="ar-SA"/>
              </w:rPr>
            </w:pPr>
            <w:r w:rsidRPr="001837B0">
              <w:rPr>
                <w:szCs w:val="20"/>
                <w:lang w:bidi="ar-SA"/>
              </w:rPr>
              <w:t>Гкал/ч</w:t>
            </w:r>
          </w:p>
        </w:tc>
        <w:tc>
          <w:tcPr>
            <w:tcW w:w="316" w:type="pct"/>
            <w:tcBorders>
              <w:top w:val="single" w:sz="4" w:space="0" w:color="auto"/>
              <w:left w:val="nil"/>
              <w:bottom w:val="single" w:sz="4" w:space="0" w:color="auto"/>
              <w:right w:val="single" w:sz="4" w:space="0" w:color="auto"/>
            </w:tcBorders>
            <w:shd w:val="clear" w:color="auto" w:fill="auto"/>
            <w:vAlign w:val="center"/>
          </w:tcPr>
          <w:p w14:paraId="40993FA8" w14:textId="045B428E"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522BE260" w14:textId="3C14F5F6"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78986E9D" w14:textId="0B2CB6F0"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0AD872E7" w14:textId="236DC31B"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2CBCB0C1" w14:textId="45CE4759"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5DD5B5BA" w14:textId="1593E931"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6AA983B3" w14:textId="6665B7B1"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042E4FC9" w14:textId="6744F8A9"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7FB778C1" w14:textId="5C0452CB" w:rsidR="00230F6C" w:rsidRPr="001837B0" w:rsidRDefault="00230F6C" w:rsidP="00137D92">
            <w:pPr>
              <w:pStyle w:val="TableParagraph"/>
              <w:rPr>
                <w:color w:val="000000"/>
                <w:szCs w:val="20"/>
              </w:rPr>
            </w:pPr>
            <w:r w:rsidRPr="001837B0">
              <w:rPr>
                <w:color w:val="000000"/>
                <w:szCs w:val="20"/>
              </w:rPr>
              <w:t>0,962</w:t>
            </w:r>
          </w:p>
        </w:tc>
        <w:tc>
          <w:tcPr>
            <w:tcW w:w="316" w:type="pct"/>
            <w:tcBorders>
              <w:top w:val="single" w:sz="4" w:space="0" w:color="auto"/>
              <w:left w:val="nil"/>
              <w:bottom w:val="single" w:sz="4" w:space="0" w:color="auto"/>
              <w:right w:val="single" w:sz="4" w:space="0" w:color="auto"/>
            </w:tcBorders>
            <w:shd w:val="clear" w:color="auto" w:fill="auto"/>
            <w:vAlign w:val="center"/>
          </w:tcPr>
          <w:p w14:paraId="3CA080CB" w14:textId="2CE92910" w:rsidR="00230F6C" w:rsidRPr="001837B0" w:rsidRDefault="00230F6C" w:rsidP="00137D92">
            <w:pPr>
              <w:pStyle w:val="TableParagraph"/>
              <w:rPr>
                <w:color w:val="000000"/>
                <w:szCs w:val="20"/>
              </w:rPr>
            </w:pPr>
            <w:r w:rsidRPr="001837B0">
              <w:rPr>
                <w:color w:val="000000"/>
                <w:szCs w:val="20"/>
              </w:rPr>
              <w:t>0,962</w:t>
            </w:r>
          </w:p>
        </w:tc>
        <w:tc>
          <w:tcPr>
            <w:tcW w:w="305" w:type="pct"/>
            <w:tcBorders>
              <w:top w:val="single" w:sz="4" w:space="0" w:color="auto"/>
              <w:left w:val="nil"/>
              <w:bottom w:val="single" w:sz="4" w:space="0" w:color="auto"/>
              <w:right w:val="single" w:sz="4" w:space="0" w:color="auto"/>
            </w:tcBorders>
            <w:shd w:val="clear" w:color="auto" w:fill="auto"/>
            <w:vAlign w:val="center"/>
          </w:tcPr>
          <w:p w14:paraId="7479CF2C" w14:textId="07D91332" w:rsidR="00230F6C" w:rsidRPr="001837B0" w:rsidRDefault="00230F6C" w:rsidP="00137D92">
            <w:pPr>
              <w:pStyle w:val="TableParagraph"/>
              <w:rPr>
                <w:color w:val="000000"/>
                <w:szCs w:val="20"/>
              </w:rPr>
            </w:pPr>
            <w:r w:rsidRPr="001837B0">
              <w:rPr>
                <w:color w:val="000000"/>
                <w:szCs w:val="20"/>
              </w:rPr>
              <w:t>0,962</w:t>
            </w:r>
          </w:p>
        </w:tc>
      </w:tr>
      <w:tr w:rsidR="001837B0" w:rsidRPr="001837B0" w14:paraId="5E96B3DD"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11D8BA43" w14:textId="77777777" w:rsidR="001837B0" w:rsidRPr="001837B0" w:rsidRDefault="001837B0" w:rsidP="001837B0">
            <w:pPr>
              <w:pStyle w:val="TableParagraph"/>
              <w:rPr>
                <w:szCs w:val="20"/>
                <w:lang w:bidi="ar-SA"/>
              </w:rPr>
            </w:pPr>
            <w:r w:rsidRPr="001837B0">
              <w:rPr>
                <w:szCs w:val="20"/>
                <w:lang w:bidi="ar-SA"/>
              </w:rPr>
              <w:t>Собственные нужды в тепловой энергии</w:t>
            </w:r>
          </w:p>
        </w:tc>
        <w:tc>
          <w:tcPr>
            <w:tcW w:w="549" w:type="pct"/>
            <w:tcBorders>
              <w:top w:val="nil"/>
              <w:left w:val="nil"/>
              <w:bottom w:val="single" w:sz="4" w:space="0" w:color="auto"/>
              <w:right w:val="single" w:sz="4" w:space="0" w:color="auto"/>
            </w:tcBorders>
            <w:shd w:val="clear" w:color="auto" w:fill="auto"/>
            <w:vAlign w:val="center"/>
            <w:hideMark/>
          </w:tcPr>
          <w:p w14:paraId="426E6266" w14:textId="77777777" w:rsidR="001837B0" w:rsidRPr="001837B0" w:rsidRDefault="001837B0" w:rsidP="001837B0">
            <w:pPr>
              <w:pStyle w:val="TableParagraph"/>
              <w:rPr>
                <w:szCs w:val="20"/>
                <w:lang w:bidi="ar-SA"/>
              </w:rPr>
            </w:pPr>
            <w:r w:rsidRPr="001837B0">
              <w:rPr>
                <w:szCs w:val="20"/>
                <w:lang w:bidi="ar-SA"/>
              </w:rPr>
              <w:t>Гкал/ч</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438264A" w14:textId="1E92CB09" w:rsidR="001837B0" w:rsidRPr="001837B0" w:rsidRDefault="001837B0" w:rsidP="001837B0">
            <w:pPr>
              <w:pStyle w:val="TableParagraph"/>
              <w:rPr>
                <w:color w:val="000000"/>
                <w:szCs w:val="20"/>
              </w:rPr>
            </w:pPr>
            <w:r w:rsidRPr="001837B0">
              <w:rPr>
                <w:color w:val="000000"/>
                <w:szCs w:val="20"/>
              </w:rPr>
              <w:t>0,170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921C9F7" w14:textId="5C8AE048" w:rsidR="001837B0" w:rsidRPr="001837B0" w:rsidRDefault="001837B0" w:rsidP="001837B0">
            <w:pPr>
              <w:pStyle w:val="TableParagraph"/>
              <w:rPr>
                <w:color w:val="000000"/>
                <w:szCs w:val="20"/>
              </w:rPr>
            </w:pPr>
            <w:r w:rsidRPr="001837B0">
              <w:rPr>
                <w:color w:val="000000"/>
                <w:szCs w:val="20"/>
              </w:rPr>
              <w:t>0,170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04DBD7A" w14:textId="44B8B288" w:rsidR="001837B0" w:rsidRPr="001837B0" w:rsidRDefault="001837B0" w:rsidP="001837B0">
            <w:pPr>
              <w:pStyle w:val="TableParagraph"/>
              <w:rPr>
                <w:color w:val="000000"/>
                <w:szCs w:val="20"/>
              </w:rPr>
            </w:pPr>
            <w:r w:rsidRPr="001837B0">
              <w:rPr>
                <w:color w:val="000000"/>
                <w:szCs w:val="20"/>
              </w:rPr>
              <w:t>0,167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6AECB9" w14:textId="04A304B1" w:rsidR="001837B0" w:rsidRPr="001837B0" w:rsidRDefault="001837B0" w:rsidP="001837B0">
            <w:pPr>
              <w:pStyle w:val="TableParagraph"/>
              <w:rPr>
                <w:color w:val="000000"/>
                <w:szCs w:val="20"/>
              </w:rPr>
            </w:pPr>
            <w:r w:rsidRPr="001837B0">
              <w:rPr>
                <w:color w:val="000000"/>
                <w:szCs w:val="20"/>
              </w:rPr>
              <w:t>0,167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E087BB4" w14:textId="42BBD505" w:rsidR="001837B0" w:rsidRPr="001837B0" w:rsidRDefault="001837B0" w:rsidP="001837B0">
            <w:pPr>
              <w:pStyle w:val="TableParagraph"/>
              <w:rPr>
                <w:color w:val="000000"/>
                <w:szCs w:val="20"/>
              </w:rPr>
            </w:pPr>
            <w:r w:rsidRPr="001837B0">
              <w:rPr>
                <w:color w:val="000000"/>
                <w:szCs w:val="20"/>
              </w:rPr>
              <w:t>0,236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67E8408" w14:textId="7059D2C5" w:rsidR="001837B0" w:rsidRPr="001837B0" w:rsidRDefault="001837B0" w:rsidP="001837B0">
            <w:pPr>
              <w:pStyle w:val="TableParagraph"/>
              <w:rPr>
                <w:color w:val="000000"/>
                <w:szCs w:val="20"/>
              </w:rPr>
            </w:pPr>
            <w:r w:rsidRPr="001837B0">
              <w:rPr>
                <w:color w:val="000000"/>
                <w:szCs w:val="20"/>
              </w:rPr>
              <w:t>0,236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E9BE001" w14:textId="7C3B5DB5" w:rsidR="001837B0" w:rsidRPr="001837B0" w:rsidRDefault="001837B0" w:rsidP="001837B0">
            <w:pPr>
              <w:pStyle w:val="TableParagraph"/>
              <w:rPr>
                <w:color w:val="000000"/>
                <w:szCs w:val="20"/>
              </w:rPr>
            </w:pPr>
            <w:r w:rsidRPr="001837B0">
              <w:rPr>
                <w:color w:val="000000"/>
                <w:szCs w:val="20"/>
              </w:rPr>
              <w:t>0,236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CED4994" w14:textId="30449DED" w:rsidR="001837B0" w:rsidRPr="001837B0" w:rsidRDefault="001837B0" w:rsidP="001837B0">
            <w:pPr>
              <w:pStyle w:val="TableParagraph"/>
              <w:rPr>
                <w:color w:val="000000"/>
                <w:szCs w:val="20"/>
              </w:rPr>
            </w:pPr>
            <w:r w:rsidRPr="001837B0">
              <w:rPr>
                <w:color w:val="000000"/>
                <w:szCs w:val="20"/>
              </w:rPr>
              <w:t>0,236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62C639F" w14:textId="56F79DC9" w:rsidR="001837B0" w:rsidRPr="001837B0" w:rsidRDefault="001837B0" w:rsidP="001837B0">
            <w:pPr>
              <w:pStyle w:val="TableParagraph"/>
              <w:rPr>
                <w:color w:val="000000"/>
                <w:szCs w:val="20"/>
              </w:rPr>
            </w:pPr>
            <w:r w:rsidRPr="001837B0">
              <w:rPr>
                <w:color w:val="000000"/>
                <w:szCs w:val="20"/>
              </w:rPr>
              <w:t>0,236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FF68EB8" w14:textId="16C77142" w:rsidR="001837B0" w:rsidRPr="001837B0" w:rsidRDefault="001837B0" w:rsidP="001837B0">
            <w:pPr>
              <w:pStyle w:val="TableParagraph"/>
              <w:rPr>
                <w:color w:val="000000"/>
                <w:szCs w:val="20"/>
              </w:rPr>
            </w:pPr>
            <w:r w:rsidRPr="001837B0">
              <w:rPr>
                <w:color w:val="000000"/>
                <w:szCs w:val="20"/>
              </w:rPr>
              <w:t>0,236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60CE1F61" w14:textId="3E48B639" w:rsidR="001837B0" w:rsidRPr="001837B0" w:rsidRDefault="001837B0" w:rsidP="001837B0">
            <w:pPr>
              <w:pStyle w:val="TableParagraph"/>
              <w:rPr>
                <w:color w:val="000000"/>
                <w:szCs w:val="20"/>
              </w:rPr>
            </w:pPr>
            <w:r w:rsidRPr="001837B0">
              <w:rPr>
                <w:color w:val="000000"/>
                <w:szCs w:val="20"/>
              </w:rPr>
              <w:t>0,236</w:t>
            </w:r>
          </w:p>
        </w:tc>
      </w:tr>
      <w:tr w:rsidR="001837B0" w:rsidRPr="001837B0" w14:paraId="0CBB4438"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567F0724" w14:textId="77777777" w:rsidR="001837B0" w:rsidRPr="001837B0" w:rsidRDefault="001837B0" w:rsidP="001837B0">
            <w:pPr>
              <w:pStyle w:val="TableParagraph"/>
              <w:rPr>
                <w:szCs w:val="20"/>
                <w:lang w:bidi="ar-SA"/>
              </w:rPr>
            </w:pPr>
            <w:r w:rsidRPr="001837B0">
              <w:rPr>
                <w:szCs w:val="20"/>
                <w:lang w:bidi="ar-SA"/>
              </w:rPr>
              <w:t>Потери в тепловых сетях</w:t>
            </w:r>
          </w:p>
        </w:tc>
        <w:tc>
          <w:tcPr>
            <w:tcW w:w="549" w:type="pct"/>
            <w:tcBorders>
              <w:top w:val="nil"/>
              <w:left w:val="nil"/>
              <w:bottom w:val="single" w:sz="4" w:space="0" w:color="auto"/>
              <w:right w:val="single" w:sz="4" w:space="0" w:color="auto"/>
            </w:tcBorders>
            <w:shd w:val="clear" w:color="auto" w:fill="auto"/>
            <w:vAlign w:val="center"/>
            <w:hideMark/>
          </w:tcPr>
          <w:p w14:paraId="6241D275" w14:textId="77777777" w:rsidR="001837B0" w:rsidRPr="001837B0" w:rsidRDefault="001837B0" w:rsidP="001837B0">
            <w:pPr>
              <w:pStyle w:val="TableParagraph"/>
              <w:rPr>
                <w:szCs w:val="20"/>
                <w:lang w:bidi="ar-SA"/>
              </w:rPr>
            </w:pPr>
            <w:r w:rsidRPr="001837B0">
              <w:rPr>
                <w:szCs w:val="20"/>
                <w:lang w:bidi="ar-SA"/>
              </w:rPr>
              <w:t>Гкал/ч</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AD042E6" w14:textId="00676D30"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2A341CE" w14:textId="648D9014"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C2043EB" w14:textId="3095C172"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CDA5E2C" w14:textId="1B3FA2C1"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05B829F" w14:textId="63D6EE40"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AECFEC" w14:textId="6DC708BF"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A6B797C" w14:textId="3C637325"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820617C" w14:textId="4CB28F7F"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D48D147" w14:textId="6BEA03E6" w:rsidR="001837B0" w:rsidRPr="001837B0" w:rsidRDefault="001837B0" w:rsidP="001837B0">
            <w:pPr>
              <w:pStyle w:val="TableParagraph"/>
              <w:rPr>
                <w:color w:val="000000"/>
                <w:szCs w:val="20"/>
              </w:rPr>
            </w:pPr>
            <w:r w:rsidRPr="001837B0">
              <w:rPr>
                <w:color w:val="000000"/>
                <w:szCs w:val="20"/>
              </w:rPr>
              <w:t>0,443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D91549B" w14:textId="3FC3DFBA" w:rsidR="001837B0" w:rsidRPr="001837B0" w:rsidRDefault="001837B0" w:rsidP="001837B0">
            <w:pPr>
              <w:pStyle w:val="TableParagraph"/>
              <w:rPr>
                <w:color w:val="000000"/>
                <w:szCs w:val="20"/>
              </w:rPr>
            </w:pPr>
            <w:r w:rsidRPr="001837B0">
              <w:rPr>
                <w:color w:val="000000"/>
                <w:szCs w:val="20"/>
              </w:rPr>
              <w:t>0,443</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3B67808C" w14:textId="13A5247B" w:rsidR="001837B0" w:rsidRPr="001837B0" w:rsidRDefault="001837B0" w:rsidP="001837B0">
            <w:pPr>
              <w:pStyle w:val="TableParagraph"/>
              <w:rPr>
                <w:color w:val="000000"/>
                <w:szCs w:val="20"/>
              </w:rPr>
            </w:pPr>
            <w:r w:rsidRPr="001837B0">
              <w:rPr>
                <w:color w:val="000000"/>
                <w:szCs w:val="20"/>
              </w:rPr>
              <w:t>0,443</w:t>
            </w:r>
          </w:p>
        </w:tc>
      </w:tr>
      <w:tr w:rsidR="001837B0" w:rsidRPr="001837B0" w14:paraId="6F2C974E"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0734C528" w14:textId="77777777" w:rsidR="001837B0" w:rsidRPr="001837B0" w:rsidRDefault="001837B0" w:rsidP="001837B0">
            <w:pPr>
              <w:pStyle w:val="TableParagraph"/>
              <w:rPr>
                <w:szCs w:val="20"/>
                <w:lang w:bidi="ar-SA"/>
              </w:rPr>
            </w:pPr>
            <w:r w:rsidRPr="001837B0">
              <w:rPr>
                <w:szCs w:val="20"/>
                <w:lang w:bidi="ar-SA"/>
              </w:rPr>
              <w:t>Собственные нужды в тепловой энергии</w:t>
            </w:r>
          </w:p>
        </w:tc>
        <w:tc>
          <w:tcPr>
            <w:tcW w:w="549" w:type="pct"/>
            <w:tcBorders>
              <w:top w:val="nil"/>
              <w:left w:val="nil"/>
              <w:bottom w:val="single" w:sz="4" w:space="0" w:color="auto"/>
              <w:right w:val="single" w:sz="4" w:space="0" w:color="auto"/>
            </w:tcBorders>
            <w:shd w:val="clear" w:color="auto" w:fill="auto"/>
            <w:vAlign w:val="center"/>
            <w:hideMark/>
          </w:tcPr>
          <w:p w14:paraId="0E7C3479" w14:textId="77777777" w:rsidR="001837B0" w:rsidRPr="001837B0" w:rsidRDefault="001837B0" w:rsidP="001837B0">
            <w:pPr>
              <w:pStyle w:val="TableParagraph"/>
              <w:rPr>
                <w:szCs w:val="20"/>
                <w:lang w:bidi="ar-SA"/>
              </w:rPr>
            </w:pPr>
            <w:r w:rsidRPr="001837B0">
              <w:rPr>
                <w:szCs w:val="20"/>
                <w:lang w:bidi="ar-SA"/>
              </w:rPr>
              <w:t>%</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778C202" w14:textId="4A2FA31B"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EB7957A" w14:textId="7CD09DC5"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3EE3F7D" w14:textId="71707D7A"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60673E6" w14:textId="7B954A51"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099486C" w14:textId="22BC758C"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37C3977" w14:textId="2C5FC6F0"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FB5692B" w14:textId="7EDD3BFB"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D904F6B" w14:textId="765C74B5"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4438992" w14:textId="27ED9319" w:rsidR="001837B0" w:rsidRPr="001837B0" w:rsidRDefault="001837B0" w:rsidP="001837B0">
            <w:pPr>
              <w:pStyle w:val="TableParagraph"/>
              <w:rPr>
                <w:color w:val="000000"/>
                <w:szCs w:val="20"/>
              </w:rPr>
            </w:pPr>
            <w:r w:rsidRPr="001837B0">
              <w:rPr>
                <w:color w:val="000000"/>
                <w:szCs w:val="20"/>
              </w:rPr>
              <w:t>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E018DBE" w14:textId="4F251CF4" w:rsidR="001837B0" w:rsidRPr="001837B0" w:rsidRDefault="001837B0" w:rsidP="001837B0">
            <w:pPr>
              <w:pStyle w:val="TableParagraph"/>
              <w:rPr>
                <w:color w:val="000000"/>
                <w:szCs w:val="20"/>
              </w:rPr>
            </w:pPr>
            <w:r w:rsidRPr="001837B0">
              <w:rPr>
                <w:color w:val="000000"/>
                <w:szCs w:val="20"/>
              </w:rPr>
              <w:t>2,7</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6CA7747C" w14:textId="41838880" w:rsidR="001837B0" w:rsidRPr="001837B0" w:rsidRDefault="001837B0" w:rsidP="001837B0">
            <w:pPr>
              <w:pStyle w:val="TableParagraph"/>
              <w:rPr>
                <w:color w:val="000000"/>
                <w:szCs w:val="20"/>
              </w:rPr>
            </w:pPr>
            <w:r w:rsidRPr="001837B0">
              <w:rPr>
                <w:color w:val="000000"/>
                <w:szCs w:val="20"/>
              </w:rPr>
              <w:t>2,7</w:t>
            </w:r>
          </w:p>
        </w:tc>
      </w:tr>
      <w:tr w:rsidR="001837B0" w:rsidRPr="001837B0" w14:paraId="19A4D34C"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1CB578A9" w14:textId="77777777" w:rsidR="001837B0" w:rsidRPr="001837B0" w:rsidRDefault="001837B0" w:rsidP="001837B0">
            <w:pPr>
              <w:pStyle w:val="TableParagraph"/>
              <w:rPr>
                <w:szCs w:val="20"/>
                <w:lang w:bidi="ar-SA"/>
              </w:rPr>
            </w:pPr>
            <w:r w:rsidRPr="001837B0">
              <w:rPr>
                <w:szCs w:val="20"/>
                <w:lang w:bidi="ar-SA"/>
              </w:rPr>
              <w:t>Потери в тепловых сетях</w:t>
            </w:r>
          </w:p>
        </w:tc>
        <w:tc>
          <w:tcPr>
            <w:tcW w:w="549" w:type="pct"/>
            <w:tcBorders>
              <w:top w:val="nil"/>
              <w:left w:val="nil"/>
              <w:bottom w:val="single" w:sz="4" w:space="0" w:color="auto"/>
              <w:right w:val="single" w:sz="4" w:space="0" w:color="auto"/>
            </w:tcBorders>
            <w:shd w:val="clear" w:color="auto" w:fill="auto"/>
            <w:vAlign w:val="center"/>
            <w:hideMark/>
          </w:tcPr>
          <w:p w14:paraId="78E29F77" w14:textId="77777777" w:rsidR="001837B0" w:rsidRPr="001837B0" w:rsidRDefault="001837B0" w:rsidP="001837B0">
            <w:pPr>
              <w:pStyle w:val="TableParagraph"/>
              <w:rPr>
                <w:szCs w:val="20"/>
                <w:lang w:bidi="ar-SA"/>
              </w:rPr>
            </w:pPr>
            <w:r w:rsidRPr="001837B0">
              <w:rPr>
                <w:szCs w:val="20"/>
                <w:lang w:bidi="ar-SA"/>
              </w:rPr>
              <w:t>%</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831851D" w14:textId="39A63645"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ECC6BFF" w14:textId="27CCA3F0"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357F3E6" w14:textId="27F5F2B4"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034855D" w14:textId="6353D5BA"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9ED0D37" w14:textId="506B4013"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620B4F2" w14:textId="57E9273F"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FCA8A13" w14:textId="0109FE67"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81FAC6E" w14:textId="5550652C"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226D446" w14:textId="08EEA515" w:rsidR="001837B0" w:rsidRPr="001837B0" w:rsidRDefault="001837B0" w:rsidP="001837B0">
            <w:pPr>
              <w:pStyle w:val="TableParagraph"/>
              <w:rPr>
                <w:color w:val="000000"/>
                <w:szCs w:val="20"/>
              </w:rPr>
            </w:pPr>
            <w:r w:rsidRPr="001837B0">
              <w:rPr>
                <w:color w:val="000000"/>
                <w:szCs w:val="20"/>
              </w:rPr>
              <w:t>12,7%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6AA52E1" w14:textId="1883FC1F" w:rsidR="001837B0" w:rsidRPr="001837B0" w:rsidRDefault="001837B0" w:rsidP="001837B0">
            <w:pPr>
              <w:pStyle w:val="TableParagraph"/>
              <w:rPr>
                <w:color w:val="000000"/>
                <w:szCs w:val="20"/>
              </w:rPr>
            </w:pPr>
            <w:r w:rsidRPr="001837B0">
              <w:rPr>
                <w:color w:val="000000"/>
                <w:szCs w:val="20"/>
              </w:rPr>
              <w:t>12,7%</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1F3A463A" w14:textId="39526B66" w:rsidR="001837B0" w:rsidRPr="001837B0" w:rsidRDefault="001837B0" w:rsidP="001837B0">
            <w:pPr>
              <w:pStyle w:val="TableParagraph"/>
              <w:rPr>
                <w:color w:val="000000"/>
                <w:szCs w:val="20"/>
              </w:rPr>
            </w:pPr>
            <w:r w:rsidRPr="001837B0">
              <w:rPr>
                <w:color w:val="000000"/>
                <w:szCs w:val="20"/>
              </w:rPr>
              <w:t>12,7%</w:t>
            </w:r>
          </w:p>
        </w:tc>
      </w:tr>
      <w:tr w:rsidR="001837B0" w:rsidRPr="001837B0" w14:paraId="6E53D11D"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634AD53C" w14:textId="77777777" w:rsidR="001837B0" w:rsidRPr="001837B0" w:rsidRDefault="001837B0" w:rsidP="001837B0">
            <w:pPr>
              <w:pStyle w:val="TableParagraph"/>
              <w:rPr>
                <w:szCs w:val="20"/>
                <w:lang w:bidi="ar-SA"/>
              </w:rPr>
            </w:pPr>
            <w:r w:rsidRPr="001837B0">
              <w:rPr>
                <w:szCs w:val="20"/>
                <w:lang w:bidi="ar-SA"/>
              </w:rPr>
              <w:t>Выработка тепловой энергии на источнике</w:t>
            </w:r>
          </w:p>
        </w:tc>
        <w:tc>
          <w:tcPr>
            <w:tcW w:w="549" w:type="pct"/>
            <w:tcBorders>
              <w:top w:val="nil"/>
              <w:left w:val="nil"/>
              <w:bottom w:val="single" w:sz="4" w:space="0" w:color="auto"/>
              <w:right w:val="single" w:sz="4" w:space="0" w:color="auto"/>
            </w:tcBorders>
            <w:shd w:val="clear" w:color="auto" w:fill="auto"/>
            <w:vAlign w:val="center"/>
            <w:hideMark/>
          </w:tcPr>
          <w:p w14:paraId="48E35BB4" w14:textId="77777777"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20B681E" w14:textId="632C2BD8" w:rsidR="001837B0" w:rsidRPr="001837B0" w:rsidRDefault="001837B0" w:rsidP="001837B0">
            <w:pPr>
              <w:pStyle w:val="TableParagraph"/>
              <w:rPr>
                <w:color w:val="000000"/>
                <w:szCs w:val="20"/>
              </w:rPr>
            </w:pPr>
            <w:r w:rsidRPr="001837B0">
              <w:rPr>
                <w:color w:val="000000"/>
                <w:szCs w:val="20"/>
              </w:rPr>
              <w:t>19,490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AA64873" w14:textId="424DC053" w:rsidR="001837B0" w:rsidRPr="001837B0" w:rsidRDefault="001837B0" w:rsidP="001837B0">
            <w:pPr>
              <w:pStyle w:val="TableParagraph"/>
              <w:rPr>
                <w:color w:val="000000"/>
                <w:szCs w:val="20"/>
              </w:rPr>
            </w:pPr>
            <w:r w:rsidRPr="001837B0">
              <w:rPr>
                <w:color w:val="000000"/>
                <w:szCs w:val="20"/>
              </w:rPr>
              <w:t>19,490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8363FDE" w14:textId="694F0F17" w:rsidR="001837B0" w:rsidRPr="001837B0" w:rsidRDefault="001837B0" w:rsidP="001837B0">
            <w:pPr>
              <w:pStyle w:val="TableParagraph"/>
              <w:rPr>
                <w:color w:val="000000"/>
                <w:szCs w:val="20"/>
              </w:rPr>
            </w:pPr>
            <w:r w:rsidRPr="001837B0">
              <w:rPr>
                <w:color w:val="000000"/>
                <w:szCs w:val="20"/>
              </w:rPr>
              <w:t>19,079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43CE430" w14:textId="1DC620CA" w:rsidR="001837B0" w:rsidRPr="001837B0" w:rsidRDefault="001837B0" w:rsidP="001837B0">
            <w:pPr>
              <w:pStyle w:val="TableParagraph"/>
              <w:rPr>
                <w:color w:val="000000"/>
                <w:szCs w:val="20"/>
              </w:rPr>
            </w:pPr>
            <w:r w:rsidRPr="001837B0">
              <w:rPr>
                <w:color w:val="000000"/>
                <w:szCs w:val="20"/>
              </w:rPr>
              <w:t>19,079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F0AFCA6" w14:textId="632D460C" w:rsidR="001837B0" w:rsidRPr="001837B0" w:rsidRDefault="001837B0" w:rsidP="001837B0">
            <w:pPr>
              <w:pStyle w:val="TableParagraph"/>
              <w:rPr>
                <w:color w:val="000000"/>
                <w:szCs w:val="20"/>
              </w:rPr>
            </w:pPr>
            <w:r w:rsidRPr="001837B0">
              <w:rPr>
                <w:color w:val="000000"/>
                <w:szCs w:val="20"/>
              </w:rPr>
              <w:t>27,041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38B45D8" w14:textId="21E2D317" w:rsidR="001837B0" w:rsidRPr="001837B0" w:rsidRDefault="001837B0" w:rsidP="001837B0">
            <w:pPr>
              <w:pStyle w:val="TableParagraph"/>
              <w:rPr>
                <w:color w:val="000000"/>
                <w:szCs w:val="20"/>
              </w:rPr>
            </w:pPr>
            <w:r w:rsidRPr="001837B0">
              <w:rPr>
                <w:color w:val="000000"/>
                <w:szCs w:val="20"/>
              </w:rPr>
              <w:t>27,041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1034BA1" w14:textId="53DCB3BF" w:rsidR="001837B0" w:rsidRPr="001837B0" w:rsidRDefault="001837B0" w:rsidP="001837B0">
            <w:pPr>
              <w:pStyle w:val="TableParagraph"/>
              <w:rPr>
                <w:color w:val="000000"/>
                <w:szCs w:val="20"/>
              </w:rPr>
            </w:pPr>
            <w:r w:rsidRPr="001837B0">
              <w:rPr>
                <w:color w:val="000000"/>
                <w:szCs w:val="20"/>
              </w:rPr>
              <w:t>27,041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679495E" w14:textId="79E77C12" w:rsidR="001837B0" w:rsidRPr="001837B0" w:rsidRDefault="001837B0" w:rsidP="001837B0">
            <w:pPr>
              <w:pStyle w:val="TableParagraph"/>
              <w:rPr>
                <w:color w:val="000000"/>
                <w:szCs w:val="20"/>
              </w:rPr>
            </w:pPr>
            <w:r w:rsidRPr="001837B0">
              <w:rPr>
                <w:color w:val="000000"/>
                <w:szCs w:val="20"/>
              </w:rPr>
              <w:t>27,041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6004182" w14:textId="64D4B95C" w:rsidR="001837B0" w:rsidRPr="001837B0" w:rsidRDefault="001837B0" w:rsidP="001837B0">
            <w:pPr>
              <w:pStyle w:val="TableParagraph"/>
              <w:rPr>
                <w:color w:val="000000"/>
                <w:szCs w:val="20"/>
              </w:rPr>
            </w:pPr>
            <w:r w:rsidRPr="001837B0">
              <w:rPr>
                <w:color w:val="000000"/>
                <w:szCs w:val="20"/>
              </w:rPr>
              <w:t>27,041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2DE186F" w14:textId="27A167BA" w:rsidR="001837B0" w:rsidRPr="001837B0" w:rsidRDefault="001837B0" w:rsidP="001837B0">
            <w:pPr>
              <w:pStyle w:val="TableParagraph"/>
              <w:rPr>
                <w:color w:val="000000"/>
                <w:szCs w:val="20"/>
              </w:rPr>
            </w:pPr>
            <w:r w:rsidRPr="001837B0">
              <w:rPr>
                <w:color w:val="000000"/>
                <w:szCs w:val="20"/>
              </w:rPr>
              <w:t>27,041</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1D5C05B6" w14:textId="22E3902C" w:rsidR="001837B0" w:rsidRPr="001837B0" w:rsidRDefault="001837B0" w:rsidP="001837B0">
            <w:pPr>
              <w:pStyle w:val="TableParagraph"/>
              <w:rPr>
                <w:color w:val="000000"/>
                <w:szCs w:val="20"/>
              </w:rPr>
            </w:pPr>
            <w:r w:rsidRPr="001837B0">
              <w:rPr>
                <w:color w:val="000000"/>
                <w:szCs w:val="20"/>
              </w:rPr>
              <w:t>27,041</w:t>
            </w:r>
          </w:p>
        </w:tc>
      </w:tr>
      <w:tr w:rsidR="001837B0" w:rsidRPr="001837B0" w14:paraId="1CC8462B"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208A26A5" w14:textId="77777777" w:rsidR="001837B0" w:rsidRPr="001837B0" w:rsidRDefault="001837B0" w:rsidP="001837B0">
            <w:pPr>
              <w:pStyle w:val="TableParagraph"/>
              <w:rPr>
                <w:szCs w:val="20"/>
                <w:lang w:bidi="ar-SA"/>
              </w:rPr>
            </w:pPr>
            <w:r w:rsidRPr="001837B0">
              <w:rPr>
                <w:szCs w:val="20"/>
                <w:lang w:bidi="ar-SA"/>
              </w:rPr>
              <w:t>Собственные нужды источника</w:t>
            </w:r>
          </w:p>
        </w:tc>
        <w:tc>
          <w:tcPr>
            <w:tcW w:w="549" w:type="pct"/>
            <w:tcBorders>
              <w:top w:val="nil"/>
              <w:left w:val="nil"/>
              <w:bottom w:val="single" w:sz="4" w:space="0" w:color="auto"/>
              <w:right w:val="single" w:sz="4" w:space="0" w:color="auto"/>
            </w:tcBorders>
            <w:shd w:val="clear" w:color="auto" w:fill="auto"/>
            <w:vAlign w:val="center"/>
            <w:hideMark/>
          </w:tcPr>
          <w:p w14:paraId="6EF94B00" w14:textId="77777777"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76CD1C4" w14:textId="29801304" w:rsidR="001837B0" w:rsidRPr="001837B0" w:rsidRDefault="001837B0" w:rsidP="001837B0">
            <w:pPr>
              <w:pStyle w:val="TableParagraph"/>
              <w:rPr>
                <w:color w:val="000000"/>
                <w:szCs w:val="20"/>
              </w:rPr>
            </w:pPr>
            <w:r w:rsidRPr="001837B0">
              <w:rPr>
                <w:color w:val="000000"/>
                <w:szCs w:val="20"/>
              </w:rPr>
              <w:t>0,528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4B84ECE" w14:textId="3CFF13CD" w:rsidR="001837B0" w:rsidRPr="001837B0" w:rsidRDefault="001837B0" w:rsidP="001837B0">
            <w:pPr>
              <w:pStyle w:val="TableParagraph"/>
              <w:rPr>
                <w:color w:val="000000"/>
                <w:szCs w:val="20"/>
              </w:rPr>
            </w:pPr>
            <w:r w:rsidRPr="001837B0">
              <w:rPr>
                <w:color w:val="000000"/>
                <w:szCs w:val="20"/>
              </w:rPr>
              <w:t>0,528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DB3FF64" w14:textId="5202D976" w:rsidR="001837B0" w:rsidRPr="001837B0" w:rsidRDefault="001837B0" w:rsidP="001837B0">
            <w:pPr>
              <w:pStyle w:val="TableParagraph"/>
              <w:rPr>
                <w:color w:val="000000"/>
                <w:szCs w:val="20"/>
              </w:rPr>
            </w:pPr>
            <w:r w:rsidRPr="001837B0">
              <w:rPr>
                <w:color w:val="000000"/>
                <w:szCs w:val="20"/>
              </w:rPr>
              <w:t>0,517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D596EE8" w14:textId="63147819" w:rsidR="001837B0" w:rsidRPr="001837B0" w:rsidRDefault="001837B0" w:rsidP="001837B0">
            <w:pPr>
              <w:pStyle w:val="TableParagraph"/>
              <w:rPr>
                <w:color w:val="000000"/>
                <w:szCs w:val="20"/>
              </w:rPr>
            </w:pPr>
            <w:r w:rsidRPr="001837B0">
              <w:rPr>
                <w:color w:val="000000"/>
                <w:szCs w:val="20"/>
              </w:rPr>
              <w:t>0,517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B006A03" w14:textId="56C21BC9" w:rsidR="001837B0" w:rsidRPr="001837B0" w:rsidRDefault="001837B0" w:rsidP="001837B0">
            <w:pPr>
              <w:pStyle w:val="TableParagraph"/>
              <w:rPr>
                <w:color w:val="000000"/>
                <w:szCs w:val="20"/>
              </w:rPr>
            </w:pPr>
            <w:r w:rsidRPr="001837B0">
              <w:rPr>
                <w:color w:val="000000"/>
                <w:szCs w:val="20"/>
              </w:rPr>
              <w:t>0,733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9EFC39E" w14:textId="6BD355E2" w:rsidR="001837B0" w:rsidRPr="001837B0" w:rsidRDefault="001837B0" w:rsidP="001837B0">
            <w:pPr>
              <w:pStyle w:val="TableParagraph"/>
              <w:rPr>
                <w:color w:val="000000"/>
                <w:szCs w:val="20"/>
              </w:rPr>
            </w:pPr>
            <w:r w:rsidRPr="001837B0">
              <w:rPr>
                <w:color w:val="000000"/>
                <w:szCs w:val="20"/>
              </w:rPr>
              <w:t>0,733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E3045AA" w14:textId="0A1DE0F3" w:rsidR="001837B0" w:rsidRPr="001837B0" w:rsidRDefault="001837B0" w:rsidP="001837B0">
            <w:pPr>
              <w:pStyle w:val="TableParagraph"/>
              <w:rPr>
                <w:color w:val="000000"/>
                <w:szCs w:val="20"/>
              </w:rPr>
            </w:pPr>
            <w:r w:rsidRPr="001837B0">
              <w:rPr>
                <w:color w:val="000000"/>
                <w:szCs w:val="20"/>
              </w:rPr>
              <w:t>0,733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CED4640" w14:textId="649A5880" w:rsidR="001837B0" w:rsidRPr="001837B0" w:rsidRDefault="001837B0" w:rsidP="001837B0">
            <w:pPr>
              <w:pStyle w:val="TableParagraph"/>
              <w:rPr>
                <w:color w:val="000000"/>
                <w:szCs w:val="20"/>
              </w:rPr>
            </w:pPr>
            <w:r w:rsidRPr="001837B0">
              <w:rPr>
                <w:color w:val="000000"/>
                <w:szCs w:val="20"/>
              </w:rPr>
              <w:t>0,733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5ACE7A1" w14:textId="53218C97" w:rsidR="001837B0" w:rsidRPr="001837B0" w:rsidRDefault="001837B0" w:rsidP="001837B0">
            <w:pPr>
              <w:pStyle w:val="TableParagraph"/>
              <w:rPr>
                <w:color w:val="000000"/>
                <w:szCs w:val="20"/>
              </w:rPr>
            </w:pPr>
            <w:r w:rsidRPr="001837B0">
              <w:rPr>
                <w:color w:val="000000"/>
                <w:szCs w:val="20"/>
              </w:rPr>
              <w:t>0,733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53EF84A" w14:textId="3A0D4E80" w:rsidR="001837B0" w:rsidRPr="001837B0" w:rsidRDefault="001837B0" w:rsidP="001837B0">
            <w:pPr>
              <w:pStyle w:val="TableParagraph"/>
              <w:rPr>
                <w:color w:val="000000"/>
                <w:szCs w:val="20"/>
              </w:rPr>
            </w:pPr>
            <w:r w:rsidRPr="001837B0">
              <w:rPr>
                <w:color w:val="000000"/>
                <w:szCs w:val="20"/>
              </w:rPr>
              <w:t>0,733</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5BC7D877" w14:textId="4D0C82C6" w:rsidR="001837B0" w:rsidRPr="001837B0" w:rsidRDefault="001837B0" w:rsidP="001837B0">
            <w:pPr>
              <w:pStyle w:val="TableParagraph"/>
              <w:rPr>
                <w:color w:val="000000"/>
                <w:szCs w:val="20"/>
              </w:rPr>
            </w:pPr>
            <w:r w:rsidRPr="001837B0">
              <w:rPr>
                <w:color w:val="000000"/>
                <w:szCs w:val="20"/>
              </w:rPr>
              <w:t>0,733</w:t>
            </w:r>
          </w:p>
        </w:tc>
      </w:tr>
      <w:tr w:rsidR="001837B0" w:rsidRPr="001837B0" w14:paraId="43DD577D"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4A38998A" w14:textId="77777777" w:rsidR="001837B0" w:rsidRPr="001837B0" w:rsidRDefault="001837B0" w:rsidP="001837B0">
            <w:pPr>
              <w:pStyle w:val="TableParagraph"/>
              <w:rPr>
                <w:szCs w:val="20"/>
                <w:lang w:bidi="ar-SA"/>
              </w:rPr>
            </w:pPr>
            <w:r w:rsidRPr="001837B0">
              <w:rPr>
                <w:szCs w:val="20"/>
                <w:lang w:bidi="ar-SA"/>
              </w:rPr>
              <w:t>Отпуск источника в сеть</w:t>
            </w:r>
          </w:p>
        </w:tc>
        <w:tc>
          <w:tcPr>
            <w:tcW w:w="549" w:type="pct"/>
            <w:tcBorders>
              <w:top w:val="nil"/>
              <w:left w:val="nil"/>
              <w:bottom w:val="single" w:sz="4" w:space="0" w:color="auto"/>
              <w:right w:val="single" w:sz="4" w:space="0" w:color="auto"/>
            </w:tcBorders>
            <w:shd w:val="clear" w:color="auto" w:fill="auto"/>
            <w:vAlign w:val="center"/>
            <w:hideMark/>
          </w:tcPr>
          <w:p w14:paraId="78672CA1" w14:textId="77777777"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71F9ECA" w14:textId="010FE6C9" w:rsidR="001837B0" w:rsidRPr="001837B0" w:rsidRDefault="001837B0" w:rsidP="001837B0">
            <w:pPr>
              <w:pStyle w:val="TableParagraph"/>
              <w:rPr>
                <w:color w:val="000000"/>
                <w:szCs w:val="20"/>
              </w:rPr>
            </w:pPr>
            <w:r w:rsidRPr="001837B0">
              <w:rPr>
                <w:color w:val="000000"/>
                <w:szCs w:val="20"/>
              </w:rPr>
              <w:t>18,962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31B702B" w14:textId="037F5EA8" w:rsidR="001837B0" w:rsidRPr="001837B0" w:rsidRDefault="001837B0" w:rsidP="001837B0">
            <w:pPr>
              <w:pStyle w:val="TableParagraph"/>
              <w:rPr>
                <w:color w:val="000000"/>
                <w:szCs w:val="20"/>
              </w:rPr>
            </w:pPr>
            <w:r w:rsidRPr="001837B0">
              <w:rPr>
                <w:color w:val="000000"/>
                <w:szCs w:val="20"/>
              </w:rPr>
              <w:t>18,962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EAAF1B8" w14:textId="7EF9ECDF" w:rsidR="001837B0" w:rsidRPr="001837B0" w:rsidRDefault="001837B0" w:rsidP="001837B0">
            <w:pPr>
              <w:pStyle w:val="TableParagraph"/>
              <w:rPr>
                <w:color w:val="000000"/>
                <w:szCs w:val="20"/>
              </w:rPr>
            </w:pPr>
            <w:r w:rsidRPr="001837B0">
              <w:rPr>
                <w:color w:val="000000"/>
                <w:szCs w:val="20"/>
              </w:rPr>
              <w:t>18,562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F08005A" w14:textId="27D4601B" w:rsidR="001837B0" w:rsidRPr="001837B0" w:rsidRDefault="001837B0" w:rsidP="001837B0">
            <w:pPr>
              <w:pStyle w:val="TableParagraph"/>
              <w:rPr>
                <w:color w:val="000000"/>
                <w:szCs w:val="20"/>
              </w:rPr>
            </w:pPr>
            <w:r w:rsidRPr="001837B0">
              <w:rPr>
                <w:color w:val="000000"/>
                <w:szCs w:val="20"/>
              </w:rPr>
              <w:t>18,562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10254BD" w14:textId="217EF325" w:rsidR="001837B0" w:rsidRPr="001837B0" w:rsidRDefault="001837B0" w:rsidP="001837B0">
            <w:pPr>
              <w:pStyle w:val="TableParagraph"/>
              <w:rPr>
                <w:color w:val="000000"/>
                <w:szCs w:val="20"/>
              </w:rPr>
            </w:pPr>
            <w:r w:rsidRPr="001837B0">
              <w:rPr>
                <w:color w:val="000000"/>
                <w:szCs w:val="20"/>
              </w:rPr>
              <w:t>26,308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1799A8C" w14:textId="7B7C9E7E" w:rsidR="001837B0" w:rsidRPr="001837B0" w:rsidRDefault="001837B0" w:rsidP="001837B0">
            <w:pPr>
              <w:pStyle w:val="TableParagraph"/>
              <w:rPr>
                <w:color w:val="000000"/>
                <w:szCs w:val="20"/>
              </w:rPr>
            </w:pPr>
            <w:r w:rsidRPr="001837B0">
              <w:rPr>
                <w:color w:val="000000"/>
                <w:szCs w:val="20"/>
              </w:rPr>
              <w:t>26,308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2AB610" w14:textId="09492C88" w:rsidR="001837B0" w:rsidRPr="001837B0" w:rsidRDefault="001837B0" w:rsidP="001837B0">
            <w:pPr>
              <w:pStyle w:val="TableParagraph"/>
              <w:rPr>
                <w:color w:val="000000"/>
                <w:szCs w:val="20"/>
              </w:rPr>
            </w:pPr>
            <w:r w:rsidRPr="001837B0">
              <w:rPr>
                <w:color w:val="000000"/>
                <w:szCs w:val="20"/>
              </w:rPr>
              <w:t>26,308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E976F6A" w14:textId="05A9E24A" w:rsidR="001837B0" w:rsidRPr="001837B0" w:rsidRDefault="001837B0" w:rsidP="001837B0">
            <w:pPr>
              <w:pStyle w:val="TableParagraph"/>
              <w:rPr>
                <w:color w:val="000000"/>
                <w:szCs w:val="20"/>
              </w:rPr>
            </w:pPr>
            <w:r w:rsidRPr="001837B0">
              <w:rPr>
                <w:color w:val="000000"/>
                <w:szCs w:val="20"/>
              </w:rPr>
              <w:t>26,308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299E2B0" w14:textId="79D18E3E" w:rsidR="001837B0" w:rsidRPr="001837B0" w:rsidRDefault="001837B0" w:rsidP="001837B0">
            <w:pPr>
              <w:pStyle w:val="TableParagraph"/>
              <w:rPr>
                <w:color w:val="000000"/>
                <w:szCs w:val="20"/>
              </w:rPr>
            </w:pPr>
            <w:r w:rsidRPr="001837B0">
              <w:rPr>
                <w:color w:val="000000"/>
                <w:szCs w:val="20"/>
              </w:rPr>
              <w:t>26,308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49A6815" w14:textId="0CE724FA" w:rsidR="001837B0" w:rsidRPr="001837B0" w:rsidRDefault="001837B0" w:rsidP="001837B0">
            <w:pPr>
              <w:pStyle w:val="TableParagraph"/>
              <w:rPr>
                <w:color w:val="000000"/>
                <w:szCs w:val="20"/>
              </w:rPr>
            </w:pPr>
            <w:r w:rsidRPr="001837B0">
              <w:rPr>
                <w:color w:val="000000"/>
                <w:szCs w:val="20"/>
              </w:rPr>
              <w:t>26,308</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297C7EA" w14:textId="147C9A2D" w:rsidR="001837B0" w:rsidRPr="001837B0" w:rsidRDefault="001837B0" w:rsidP="001837B0">
            <w:pPr>
              <w:pStyle w:val="TableParagraph"/>
              <w:rPr>
                <w:color w:val="000000"/>
                <w:szCs w:val="20"/>
              </w:rPr>
            </w:pPr>
            <w:r w:rsidRPr="001837B0">
              <w:rPr>
                <w:color w:val="000000"/>
                <w:szCs w:val="20"/>
              </w:rPr>
              <w:t>26,308</w:t>
            </w:r>
          </w:p>
        </w:tc>
      </w:tr>
      <w:tr w:rsidR="001837B0" w:rsidRPr="001837B0" w14:paraId="57360E5A"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1D723D70" w14:textId="77777777" w:rsidR="001837B0" w:rsidRPr="001837B0" w:rsidRDefault="001837B0" w:rsidP="001837B0">
            <w:pPr>
              <w:pStyle w:val="TableParagraph"/>
              <w:rPr>
                <w:szCs w:val="20"/>
                <w:lang w:bidi="ar-SA"/>
              </w:rPr>
            </w:pPr>
            <w:r w:rsidRPr="001837B0">
              <w:rPr>
                <w:szCs w:val="20"/>
                <w:lang w:bidi="ar-SA"/>
              </w:rPr>
              <w:t>Потери в тепловых сетях</w:t>
            </w:r>
          </w:p>
        </w:tc>
        <w:tc>
          <w:tcPr>
            <w:tcW w:w="549" w:type="pct"/>
            <w:tcBorders>
              <w:top w:val="nil"/>
              <w:left w:val="nil"/>
              <w:bottom w:val="single" w:sz="4" w:space="0" w:color="auto"/>
              <w:right w:val="single" w:sz="4" w:space="0" w:color="auto"/>
            </w:tcBorders>
            <w:shd w:val="clear" w:color="auto" w:fill="auto"/>
            <w:vAlign w:val="center"/>
            <w:hideMark/>
          </w:tcPr>
          <w:p w14:paraId="42ABC229" w14:textId="77777777"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2B1D9AF" w14:textId="505806FE" w:rsidR="001837B0" w:rsidRPr="001837B0" w:rsidRDefault="001837B0" w:rsidP="001837B0">
            <w:pPr>
              <w:pStyle w:val="TableParagraph"/>
              <w:rPr>
                <w:color w:val="000000"/>
                <w:szCs w:val="20"/>
              </w:rPr>
            </w:pPr>
            <w:r w:rsidRPr="001837B0">
              <w:rPr>
                <w:color w:val="000000"/>
                <w:szCs w:val="20"/>
              </w:rPr>
              <w:t>2,407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BF8C51E" w14:textId="179A596A" w:rsidR="001837B0" w:rsidRPr="001837B0" w:rsidRDefault="001837B0" w:rsidP="001837B0">
            <w:pPr>
              <w:pStyle w:val="TableParagraph"/>
              <w:rPr>
                <w:color w:val="000000"/>
                <w:szCs w:val="20"/>
              </w:rPr>
            </w:pPr>
            <w:r w:rsidRPr="001837B0">
              <w:rPr>
                <w:color w:val="000000"/>
                <w:szCs w:val="20"/>
              </w:rPr>
              <w:t>2,407</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1AF1919" w14:textId="1985A9F5" w:rsidR="001837B0" w:rsidRPr="001837B0" w:rsidRDefault="001837B0" w:rsidP="001837B0">
            <w:pPr>
              <w:pStyle w:val="TableParagraph"/>
              <w:rPr>
                <w:color w:val="000000"/>
                <w:szCs w:val="20"/>
              </w:rPr>
            </w:pPr>
            <w:r w:rsidRPr="001837B0">
              <w:rPr>
                <w:color w:val="000000"/>
                <w:szCs w:val="20"/>
              </w:rPr>
              <w:t>2,359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5628E9B" w14:textId="22C4597E" w:rsidR="001837B0" w:rsidRPr="001837B0" w:rsidRDefault="001837B0" w:rsidP="001837B0">
            <w:pPr>
              <w:pStyle w:val="TableParagraph"/>
              <w:rPr>
                <w:color w:val="000000"/>
                <w:szCs w:val="20"/>
              </w:rPr>
            </w:pPr>
            <w:r w:rsidRPr="001837B0">
              <w:rPr>
                <w:color w:val="000000"/>
                <w:szCs w:val="20"/>
              </w:rPr>
              <w:t>2,359</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1057E77" w14:textId="5172098E" w:rsidR="001837B0" w:rsidRPr="001837B0" w:rsidRDefault="001837B0" w:rsidP="001837B0">
            <w:pPr>
              <w:pStyle w:val="TableParagraph"/>
              <w:rPr>
                <w:color w:val="000000"/>
                <w:szCs w:val="20"/>
              </w:rPr>
            </w:pPr>
            <w:r w:rsidRPr="001837B0">
              <w:rPr>
                <w:color w:val="000000"/>
                <w:szCs w:val="20"/>
              </w:rPr>
              <w:t>3,343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AD170E0" w14:textId="6329A329" w:rsidR="001837B0" w:rsidRPr="001837B0" w:rsidRDefault="001837B0" w:rsidP="001837B0">
            <w:pPr>
              <w:pStyle w:val="TableParagraph"/>
              <w:rPr>
                <w:color w:val="000000"/>
                <w:szCs w:val="20"/>
              </w:rPr>
            </w:pPr>
            <w:r w:rsidRPr="001837B0">
              <w:rPr>
                <w:color w:val="000000"/>
                <w:szCs w:val="20"/>
              </w:rPr>
              <w:t>3,343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FE40C75" w14:textId="7E40401D" w:rsidR="001837B0" w:rsidRPr="001837B0" w:rsidRDefault="001837B0" w:rsidP="001837B0">
            <w:pPr>
              <w:pStyle w:val="TableParagraph"/>
              <w:rPr>
                <w:color w:val="000000"/>
                <w:szCs w:val="20"/>
              </w:rPr>
            </w:pPr>
            <w:r w:rsidRPr="001837B0">
              <w:rPr>
                <w:color w:val="000000"/>
                <w:szCs w:val="20"/>
              </w:rPr>
              <w:t>3,343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ABE9821" w14:textId="51F66AE4" w:rsidR="001837B0" w:rsidRPr="001837B0" w:rsidRDefault="001837B0" w:rsidP="001837B0">
            <w:pPr>
              <w:pStyle w:val="TableParagraph"/>
              <w:rPr>
                <w:color w:val="000000"/>
                <w:szCs w:val="20"/>
              </w:rPr>
            </w:pPr>
            <w:r w:rsidRPr="001837B0">
              <w:rPr>
                <w:color w:val="000000"/>
                <w:szCs w:val="20"/>
              </w:rPr>
              <w:t>3,343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CDF0999" w14:textId="53B64979" w:rsidR="001837B0" w:rsidRPr="001837B0" w:rsidRDefault="001837B0" w:rsidP="001837B0">
            <w:pPr>
              <w:pStyle w:val="TableParagraph"/>
              <w:rPr>
                <w:color w:val="000000"/>
                <w:szCs w:val="20"/>
              </w:rPr>
            </w:pPr>
            <w:r w:rsidRPr="001837B0">
              <w:rPr>
                <w:color w:val="000000"/>
                <w:szCs w:val="20"/>
              </w:rPr>
              <w:t>3,343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38003BA" w14:textId="57A6B642" w:rsidR="001837B0" w:rsidRPr="001837B0" w:rsidRDefault="001837B0" w:rsidP="001837B0">
            <w:pPr>
              <w:pStyle w:val="TableParagraph"/>
              <w:rPr>
                <w:color w:val="000000"/>
                <w:szCs w:val="20"/>
              </w:rPr>
            </w:pPr>
            <w:r w:rsidRPr="001837B0">
              <w:rPr>
                <w:color w:val="000000"/>
                <w:szCs w:val="20"/>
              </w:rPr>
              <w:t>3,343</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11BEBE8" w14:textId="03C266F6" w:rsidR="001837B0" w:rsidRPr="001837B0" w:rsidRDefault="001837B0" w:rsidP="001837B0">
            <w:pPr>
              <w:pStyle w:val="TableParagraph"/>
              <w:rPr>
                <w:color w:val="000000"/>
                <w:szCs w:val="20"/>
              </w:rPr>
            </w:pPr>
            <w:r w:rsidRPr="001837B0">
              <w:rPr>
                <w:color w:val="000000"/>
                <w:szCs w:val="20"/>
              </w:rPr>
              <w:t>3,343</w:t>
            </w:r>
          </w:p>
        </w:tc>
      </w:tr>
      <w:tr w:rsidR="001837B0" w:rsidRPr="001837B0" w14:paraId="53D169B7"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4FD18243" w14:textId="77777777" w:rsidR="001837B0" w:rsidRPr="001837B0" w:rsidRDefault="001837B0" w:rsidP="001837B0">
            <w:pPr>
              <w:pStyle w:val="TableParagraph"/>
              <w:rPr>
                <w:szCs w:val="20"/>
                <w:lang w:bidi="ar-SA"/>
              </w:rPr>
            </w:pPr>
            <w:r w:rsidRPr="001837B0">
              <w:rPr>
                <w:szCs w:val="20"/>
                <w:lang w:bidi="ar-SA"/>
              </w:rPr>
              <w:t>Полезный отпуск потребителям</w:t>
            </w:r>
          </w:p>
        </w:tc>
        <w:tc>
          <w:tcPr>
            <w:tcW w:w="549" w:type="pct"/>
            <w:tcBorders>
              <w:top w:val="nil"/>
              <w:left w:val="nil"/>
              <w:bottom w:val="single" w:sz="4" w:space="0" w:color="auto"/>
              <w:right w:val="single" w:sz="4" w:space="0" w:color="auto"/>
            </w:tcBorders>
            <w:shd w:val="clear" w:color="auto" w:fill="auto"/>
            <w:vAlign w:val="center"/>
            <w:hideMark/>
          </w:tcPr>
          <w:p w14:paraId="337F2FF0" w14:textId="77777777"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C249E6B" w14:textId="6C5600EE" w:rsidR="001837B0" w:rsidRPr="001837B0" w:rsidRDefault="001837B0" w:rsidP="001837B0">
            <w:pPr>
              <w:pStyle w:val="TableParagraph"/>
              <w:rPr>
                <w:color w:val="000000"/>
                <w:szCs w:val="20"/>
              </w:rPr>
            </w:pPr>
            <w:r w:rsidRPr="001837B0">
              <w:rPr>
                <w:color w:val="000000"/>
                <w:szCs w:val="20"/>
              </w:rPr>
              <w:t>16,555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3DE3F58" w14:textId="3EF87726" w:rsidR="001837B0" w:rsidRPr="001837B0" w:rsidRDefault="001837B0" w:rsidP="001837B0">
            <w:pPr>
              <w:pStyle w:val="TableParagraph"/>
              <w:rPr>
                <w:color w:val="000000"/>
                <w:szCs w:val="20"/>
              </w:rPr>
            </w:pPr>
            <w:r w:rsidRPr="001837B0">
              <w:rPr>
                <w:color w:val="000000"/>
                <w:szCs w:val="20"/>
              </w:rPr>
              <w:t>16,555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030EFF4" w14:textId="5A12E985" w:rsidR="001837B0" w:rsidRPr="001837B0" w:rsidRDefault="001837B0" w:rsidP="001837B0">
            <w:pPr>
              <w:pStyle w:val="TableParagraph"/>
              <w:rPr>
                <w:color w:val="000000"/>
                <w:szCs w:val="20"/>
              </w:rPr>
            </w:pPr>
            <w:r w:rsidRPr="001837B0">
              <w:rPr>
                <w:color w:val="000000"/>
                <w:szCs w:val="20"/>
              </w:rPr>
              <w:t>16,203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0724D71" w14:textId="5AB17BE2" w:rsidR="001837B0" w:rsidRPr="001837B0" w:rsidRDefault="001837B0" w:rsidP="001837B0">
            <w:pPr>
              <w:pStyle w:val="TableParagraph"/>
              <w:rPr>
                <w:color w:val="000000"/>
                <w:szCs w:val="20"/>
              </w:rPr>
            </w:pPr>
            <w:r w:rsidRPr="001837B0">
              <w:rPr>
                <w:color w:val="000000"/>
                <w:szCs w:val="20"/>
              </w:rPr>
              <w:t>16,203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C11ADD0" w14:textId="6C0BE244" w:rsidR="001837B0" w:rsidRPr="001837B0" w:rsidRDefault="001837B0" w:rsidP="001837B0">
            <w:pPr>
              <w:pStyle w:val="TableParagraph"/>
              <w:rPr>
                <w:color w:val="000000"/>
                <w:szCs w:val="20"/>
              </w:rPr>
            </w:pPr>
            <w:r w:rsidRPr="001837B0">
              <w:rPr>
                <w:color w:val="000000"/>
                <w:szCs w:val="20"/>
              </w:rPr>
              <w:t>22,965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D45BC29" w14:textId="18304E8D" w:rsidR="001837B0" w:rsidRPr="001837B0" w:rsidRDefault="001837B0" w:rsidP="001837B0">
            <w:pPr>
              <w:pStyle w:val="TableParagraph"/>
              <w:rPr>
                <w:color w:val="000000"/>
                <w:szCs w:val="20"/>
              </w:rPr>
            </w:pPr>
            <w:r w:rsidRPr="001837B0">
              <w:rPr>
                <w:color w:val="000000"/>
                <w:szCs w:val="20"/>
              </w:rPr>
              <w:t>22,965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7504231" w14:textId="58BCE08C" w:rsidR="001837B0" w:rsidRPr="001837B0" w:rsidRDefault="001837B0" w:rsidP="001837B0">
            <w:pPr>
              <w:pStyle w:val="TableParagraph"/>
              <w:rPr>
                <w:color w:val="000000"/>
                <w:szCs w:val="20"/>
              </w:rPr>
            </w:pPr>
            <w:r w:rsidRPr="001837B0">
              <w:rPr>
                <w:color w:val="000000"/>
                <w:szCs w:val="20"/>
              </w:rPr>
              <w:t>22,965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D082EB7" w14:textId="3B4D54EA" w:rsidR="001837B0" w:rsidRPr="001837B0" w:rsidRDefault="001837B0" w:rsidP="001837B0">
            <w:pPr>
              <w:pStyle w:val="TableParagraph"/>
              <w:rPr>
                <w:color w:val="000000"/>
                <w:szCs w:val="20"/>
              </w:rPr>
            </w:pPr>
            <w:r w:rsidRPr="001837B0">
              <w:rPr>
                <w:color w:val="000000"/>
                <w:szCs w:val="20"/>
              </w:rPr>
              <w:t>22,965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DF4DEF2" w14:textId="687A0A1E" w:rsidR="001837B0" w:rsidRPr="001837B0" w:rsidRDefault="001837B0" w:rsidP="001837B0">
            <w:pPr>
              <w:pStyle w:val="TableParagraph"/>
              <w:rPr>
                <w:color w:val="000000"/>
                <w:szCs w:val="20"/>
              </w:rPr>
            </w:pPr>
            <w:r w:rsidRPr="001837B0">
              <w:rPr>
                <w:color w:val="000000"/>
                <w:szCs w:val="20"/>
              </w:rPr>
              <w:t>22,965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619DA29" w14:textId="1E1B2F68" w:rsidR="001837B0" w:rsidRPr="001837B0" w:rsidRDefault="001837B0" w:rsidP="001837B0">
            <w:pPr>
              <w:pStyle w:val="TableParagraph"/>
              <w:rPr>
                <w:color w:val="000000"/>
                <w:szCs w:val="20"/>
              </w:rPr>
            </w:pPr>
            <w:r w:rsidRPr="001837B0">
              <w:rPr>
                <w:color w:val="000000"/>
                <w:szCs w:val="20"/>
              </w:rPr>
              <w:t>22,965</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8D30E1D" w14:textId="71011652" w:rsidR="001837B0" w:rsidRPr="001837B0" w:rsidRDefault="001837B0" w:rsidP="001837B0">
            <w:pPr>
              <w:pStyle w:val="TableParagraph"/>
              <w:rPr>
                <w:color w:val="000000"/>
                <w:szCs w:val="20"/>
              </w:rPr>
            </w:pPr>
            <w:r w:rsidRPr="001837B0">
              <w:rPr>
                <w:color w:val="000000"/>
                <w:szCs w:val="20"/>
              </w:rPr>
              <w:t>22,965</w:t>
            </w:r>
          </w:p>
        </w:tc>
      </w:tr>
      <w:tr w:rsidR="001837B0" w:rsidRPr="001837B0" w14:paraId="0DF271C8"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23D18300" w14:textId="77777777" w:rsidR="001837B0" w:rsidRPr="001837B0" w:rsidRDefault="001837B0" w:rsidP="001837B0">
            <w:pPr>
              <w:pStyle w:val="TableParagraph"/>
              <w:rPr>
                <w:szCs w:val="20"/>
                <w:lang w:bidi="ar-SA"/>
              </w:rPr>
            </w:pPr>
            <w:r w:rsidRPr="001837B0">
              <w:rPr>
                <w:szCs w:val="20"/>
                <w:lang w:bidi="ar-SA"/>
              </w:rPr>
              <w:t>В том числе:</w:t>
            </w:r>
          </w:p>
        </w:tc>
        <w:tc>
          <w:tcPr>
            <w:tcW w:w="549" w:type="pct"/>
            <w:tcBorders>
              <w:top w:val="nil"/>
              <w:left w:val="nil"/>
              <w:bottom w:val="single" w:sz="4" w:space="0" w:color="auto"/>
              <w:right w:val="single" w:sz="4" w:space="0" w:color="auto"/>
            </w:tcBorders>
            <w:shd w:val="clear" w:color="auto" w:fill="auto"/>
            <w:vAlign w:val="center"/>
            <w:hideMark/>
          </w:tcPr>
          <w:p w14:paraId="379B5198" w14:textId="77777777" w:rsidR="001837B0" w:rsidRPr="001837B0" w:rsidRDefault="001837B0" w:rsidP="001837B0">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9B05410" w14:textId="25538CD1"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5C95BCE8" w14:textId="78DD63C3"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777CFAFA" w14:textId="7021660F"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10B53BD7" w14:textId="7B272450"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13C553B1" w14:textId="198CEC1C"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142863B4" w14:textId="20AF48E7"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6C859EEB" w14:textId="4AC0CD5F"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5D2E95DB" w14:textId="76C6AC28"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5F37CF65" w14:textId="021EB9B1" w:rsidR="001837B0" w:rsidRPr="001837B0" w:rsidRDefault="001837B0" w:rsidP="001837B0">
            <w:pPr>
              <w:pStyle w:val="TableParagraph"/>
              <w:rPr>
                <w:color w:val="000000"/>
                <w:szCs w:val="20"/>
              </w:rPr>
            </w:pPr>
            <w:r w:rsidRPr="001837B0">
              <w:rPr>
                <w:color w:val="000000"/>
                <w:szCs w:val="20"/>
              </w:rPr>
              <w:t> </w:t>
            </w:r>
          </w:p>
        </w:tc>
        <w:tc>
          <w:tcPr>
            <w:tcW w:w="316" w:type="pct"/>
            <w:tcBorders>
              <w:top w:val="nil"/>
              <w:left w:val="nil"/>
              <w:bottom w:val="single" w:sz="4" w:space="0" w:color="auto"/>
              <w:right w:val="single" w:sz="4" w:space="0" w:color="auto"/>
            </w:tcBorders>
            <w:shd w:val="clear" w:color="auto" w:fill="auto"/>
            <w:vAlign w:val="center"/>
            <w:hideMark/>
          </w:tcPr>
          <w:p w14:paraId="7B1C318D" w14:textId="293309E0" w:rsidR="001837B0" w:rsidRPr="001837B0" w:rsidRDefault="001837B0" w:rsidP="001837B0">
            <w:pPr>
              <w:pStyle w:val="TableParagraph"/>
              <w:rPr>
                <w:color w:val="000000"/>
                <w:szCs w:val="20"/>
              </w:rPr>
            </w:pPr>
            <w:r w:rsidRPr="001837B0">
              <w:rPr>
                <w:color w:val="000000"/>
                <w:szCs w:val="20"/>
              </w:rPr>
              <w:t> </w:t>
            </w:r>
          </w:p>
        </w:tc>
        <w:tc>
          <w:tcPr>
            <w:tcW w:w="305" w:type="pct"/>
            <w:tcBorders>
              <w:top w:val="nil"/>
              <w:left w:val="nil"/>
              <w:bottom w:val="single" w:sz="4" w:space="0" w:color="auto"/>
              <w:right w:val="single" w:sz="4" w:space="0" w:color="auto"/>
            </w:tcBorders>
            <w:shd w:val="clear" w:color="auto" w:fill="auto"/>
            <w:vAlign w:val="center"/>
            <w:hideMark/>
          </w:tcPr>
          <w:p w14:paraId="03A5E297" w14:textId="1B65CCD9" w:rsidR="001837B0" w:rsidRPr="001837B0" w:rsidRDefault="001837B0" w:rsidP="001837B0">
            <w:pPr>
              <w:pStyle w:val="TableParagraph"/>
              <w:rPr>
                <w:color w:val="000000"/>
                <w:szCs w:val="20"/>
              </w:rPr>
            </w:pPr>
            <w:r w:rsidRPr="001837B0">
              <w:rPr>
                <w:color w:val="000000"/>
                <w:szCs w:val="20"/>
              </w:rPr>
              <w:t> </w:t>
            </w:r>
          </w:p>
        </w:tc>
      </w:tr>
      <w:tr w:rsidR="001837B0" w:rsidRPr="001837B0" w14:paraId="03F22737"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2903BE9A" w14:textId="77777777" w:rsidR="001837B0" w:rsidRPr="001837B0" w:rsidRDefault="001837B0" w:rsidP="001837B0">
            <w:pPr>
              <w:pStyle w:val="TableParagraph"/>
              <w:rPr>
                <w:szCs w:val="20"/>
                <w:lang w:bidi="ar-SA"/>
              </w:rPr>
            </w:pPr>
            <w:r w:rsidRPr="001837B0">
              <w:rPr>
                <w:szCs w:val="20"/>
                <w:lang w:bidi="ar-SA"/>
              </w:rPr>
              <w:t>Полезный отпуск тепловой энергии на отопление и вентиляцию</w:t>
            </w:r>
          </w:p>
        </w:tc>
        <w:tc>
          <w:tcPr>
            <w:tcW w:w="549" w:type="pct"/>
            <w:tcBorders>
              <w:top w:val="nil"/>
              <w:left w:val="nil"/>
              <w:bottom w:val="single" w:sz="4" w:space="0" w:color="auto"/>
              <w:right w:val="single" w:sz="4" w:space="0" w:color="auto"/>
            </w:tcBorders>
            <w:shd w:val="clear" w:color="auto" w:fill="auto"/>
            <w:vAlign w:val="center"/>
            <w:hideMark/>
          </w:tcPr>
          <w:p w14:paraId="0FB3F596" w14:textId="77777777"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33087D8" w14:textId="0F0EAFFF" w:rsidR="001837B0" w:rsidRPr="001837B0" w:rsidRDefault="001837B0" w:rsidP="001837B0">
            <w:pPr>
              <w:pStyle w:val="TableParagraph"/>
              <w:rPr>
                <w:color w:val="000000"/>
                <w:szCs w:val="20"/>
              </w:rPr>
            </w:pPr>
            <w:r w:rsidRPr="001837B0">
              <w:rPr>
                <w:color w:val="000000"/>
                <w:szCs w:val="20"/>
              </w:rPr>
              <w:t>12,144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7D82A95" w14:textId="4600D377" w:rsidR="001837B0" w:rsidRPr="001837B0" w:rsidRDefault="001837B0" w:rsidP="001837B0">
            <w:pPr>
              <w:pStyle w:val="TableParagraph"/>
              <w:rPr>
                <w:color w:val="000000"/>
                <w:szCs w:val="20"/>
              </w:rPr>
            </w:pPr>
            <w:r w:rsidRPr="001837B0">
              <w:rPr>
                <w:color w:val="000000"/>
                <w:szCs w:val="20"/>
              </w:rPr>
              <w:t>12,144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AE66A0C" w14:textId="03C6B4C4" w:rsidR="001837B0" w:rsidRPr="001837B0" w:rsidRDefault="001837B0" w:rsidP="001837B0">
            <w:pPr>
              <w:pStyle w:val="TableParagraph"/>
              <w:rPr>
                <w:color w:val="000000"/>
                <w:szCs w:val="20"/>
              </w:rPr>
            </w:pPr>
            <w:r w:rsidRPr="001837B0">
              <w:rPr>
                <w:color w:val="000000"/>
                <w:szCs w:val="20"/>
              </w:rPr>
              <w:t>11,886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47F38FC" w14:textId="2CF48F0A" w:rsidR="001837B0" w:rsidRPr="001837B0" w:rsidRDefault="001837B0" w:rsidP="001837B0">
            <w:pPr>
              <w:pStyle w:val="TableParagraph"/>
              <w:rPr>
                <w:color w:val="000000"/>
                <w:szCs w:val="20"/>
              </w:rPr>
            </w:pPr>
            <w:r w:rsidRPr="001837B0">
              <w:rPr>
                <w:color w:val="000000"/>
                <w:szCs w:val="20"/>
              </w:rPr>
              <w:t>11,886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FB9E13C" w14:textId="1BA109F1" w:rsidR="001837B0" w:rsidRPr="001837B0" w:rsidRDefault="001837B0" w:rsidP="001837B0">
            <w:pPr>
              <w:pStyle w:val="TableParagraph"/>
              <w:rPr>
                <w:color w:val="000000"/>
                <w:szCs w:val="20"/>
              </w:rPr>
            </w:pPr>
            <w:r w:rsidRPr="001837B0">
              <w:rPr>
                <w:color w:val="000000"/>
                <w:szCs w:val="20"/>
              </w:rPr>
              <w:t>16,846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9026B6D" w14:textId="08660AE4" w:rsidR="001837B0" w:rsidRPr="001837B0" w:rsidRDefault="001837B0" w:rsidP="001837B0">
            <w:pPr>
              <w:pStyle w:val="TableParagraph"/>
              <w:rPr>
                <w:color w:val="000000"/>
                <w:szCs w:val="20"/>
              </w:rPr>
            </w:pPr>
            <w:r w:rsidRPr="001837B0">
              <w:rPr>
                <w:color w:val="000000"/>
                <w:szCs w:val="20"/>
              </w:rPr>
              <w:t>16,846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CE00A04" w14:textId="513D1CE8" w:rsidR="001837B0" w:rsidRPr="001837B0" w:rsidRDefault="001837B0" w:rsidP="001837B0">
            <w:pPr>
              <w:pStyle w:val="TableParagraph"/>
              <w:rPr>
                <w:color w:val="000000"/>
                <w:szCs w:val="20"/>
              </w:rPr>
            </w:pPr>
            <w:r w:rsidRPr="001837B0">
              <w:rPr>
                <w:color w:val="000000"/>
                <w:szCs w:val="20"/>
              </w:rPr>
              <w:t>16,846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9ED17FE" w14:textId="596182F2" w:rsidR="001837B0" w:rsidRPr="001837B0" w:rsidRDefault="001837B0" w:rsidP="001837B0">
            <w:pPr>
              <w:pStyle w:val="TableParagraph"/>
              <w:rPr>
                <w:color w:val="000000"/>
                <w:szCs w:val="20"/>
              </w:rPr>
            </w:pPr>
            <w:r w:rsidRPr="001837B0">
              <w:rPr>
                <w:color w:val="000000"/>
                <w:szCs w:val="20"/>
              </w:rPr>
              <w:t>16,846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7BE2B44" w14:textId="7305A8AC" w:rsidR="001837B0" w:rsidRPr="001837B0" w:rsidRDefault="001837B0" w:rsidP="001837B0">
            <w:pPr>
              <w:pStyle w:val="TableParagraph"/>
              <w:rPr>
                <w:color w:val="000000"/>
                <w:szCs w:val="20"/>
              </w:rPr>
            </w:pPr>
            <w:r w:rsidRPr="001837B0">
              <w:rPr>
                <w:color w:val="000000"/>
                <w:szCs w:val="20"/>
              </w:rPr>
              <w:t>16,846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58E87D4" w14:textId="0E4245E1" w:rsidR="001837B0" w:rsidRPr="001837B0" w:rsidRDefault="001837B0" w:rsidP="001837B0">
            <w:pPr>
              <w:pStyle w:val="TableParagraph"/>
              <w:rPr>
                <w:color w:val="000000"/>
                <w:szCs w:val="20"/>
              </w:rPr>
            </w:pPr>
            <w:r w:rsidRPr="001837B0">
              <w:rPr>
                <w:color w:val="000000"/>
                <w:szCs w:val="20"/>
              </w:rPr>
              <w:t>16,846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67FD855D" w14:textId="76E191C4" w:rsidR="001837B0" w:rsidRPr="001837B0" w:rsidRDefault="001837B0" w:rsidP="001837B0">
            <w:pPr>
              <w:pStyle w:val="TableParagraph"/>
              <w:rPr>
                <w:color w:val="000000"/>
                <w:szCs w:val="20"/>
              </w:rPr>
            </w:pPr>
            <w:r w:rsidRPr="001837B0">
              <w:rPr>
                <w:color w:val="000000"/>
                <w:szCs w:val="20"/>
              </w:rPr>
              <w:t>16,846</w:t>
            </w:r>
          </w:p>
        </w:tc>
      </w:tr>
      <w:tr w:rsidR="001837B0" w:rsidRPr="001837B0" w14:paraId="69E0750A"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7BD72811" w14:textId="77777777" w:rsidR="001837B0" w:rsidRPr="001837B0" w:rsidRDefault="001837B0" w:rsidP="001837B0">
            <w:pPr>
              <w:pStyle w:val="TableParagraph"/>
              <w:rPr>
                <w:szCs w:val="20"/>
                <w:lang w:bidi="ar-SA"/>
              </w:rPr>
            </w:pPr>
            <w:r w:rsidRPr="001837B0">
              <w:rPr>
                <w:szCs w:val="20"/>
                <w:lang w:bidi="ar-SA"/>
              </w:rPr>
              <w:t>Полезный отпуск тепловой энергии на ГВС</w:t>
            </w:r>
          </w:p>
        </w:tc>
        <w:tc>
          <w:tcPr>
            <w:tcW w:w="549" w:type="pct"/>
            <w:tcBorders>
              <w:top w:val="nil"/>
              <w:left w:val="nil"/>
              <w:bottom w:val="single" w:sz="4" w:space="0" w:color="auto"/>
              <w:right w:val="single" w:sz="4" w:space="0" w:color="auto"/>
            </w:tcBorders>
            <w:shd w:val="clear" w:color="auto" w:fill="auto"/>
            <w:vAlign w:val="center"/>
            <w:hideMark/>
          </w:tcPr>
          <w:p w14:paraId="08291222" w14:textId="77777777"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BEE0F22" w14:textId="4E110E27" w:rsidR="001837B0" w:rsidRPr="001837B0" w:rsidRDefault="001837B0" w:rsidP="001837B0">
            <w:pPr>
              <w:pStyle w:val="TableParagraph"/>
              <w:rPr>
                <w:color w:val="000000"/>
                <w:szCs w:val="20"/>
              </w:rPr>
            </w:pPr>
            <w:r w:rsidRPr="001837B0">
              <w:rPr>
                <w:color w:val="000000"/>
                <w:szCs w:val="20"/>
              </w:rPr>
              <w:t>4,216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6C753BC" w14:textId="0A3A7AB5" w:rsidR="001837B0" w:rsidRPr="001837B0" w:rsidRDefault="001837B0" w:rsidP="001837B0">
            <w:pPr>
              <w:pStyle w:val="TableParagraph"/>
              <w:rPr>
                <w:color w:val="000000"/>
                <w:szCs w:val="20"/>
              </w:rPr>
            </w:pPr>
            <w:r w:rsidRPr="001837B0">
              <w:rPr>
                <w:color w:val="000000"/>
                <w:szCs w:val="20"/>
              </w:rPr>
              <w:t>4,216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7E4189A" w14:textId="1B0663AE" w:rsidR="001837B0" w:rsidRPr="001837B0" w:rsidRDefault="001837B0" w:rsidP="001837B0">
            <w:pPr>
              <w:pStyle w:val="TableParagraph"/>
              <w:rPr>
                <w:color w:val="000000"/>
                <w:szCs w:val="20"/>
              </w:rPr>
            </w:pPr>
            <w:r w:rsidRPr="001837B0">
              <w:rPr>
                <w:color w:val="000000"/>
                <w:szCs w:val="20"/>
              </w:rPr>
              <w:t>4,126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490CCD3" w14:textId="055FEA41" w:rsidR="001837B0" w:rsidRPr="001837B0" w:rsidRDefault="001837B0" w:rsidP="001837B0">
            <w:pPr>
              <w:pStyle w:val="TableParagraph"/>
              <w:rPr>
                <w:color w:val="000000"/>
                <w:szCs w:val="20"/>
              </w:rPr>
            </w:pPr>
            <w:r w:rsidRPr="001837B0">
              <w:rPr>
                <w:color w:val="000000"/>
                <w:szCs w:val="20"/>
              </w:rPr>
              <w:t>4,126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20E7E50" w14:textId="63F177D4" w:rsidR="001837B0" w:rsidRPr="001837B0" w:rsidRDefault="001837B0" w:rsidP="001837B0">
            <w:pPr>
              <w:pStyle w:val="TableParagraph"/>
              <w:rPr>
                <w:color w:val="000000"/>
                <w:szCs w:val="20"/>
              </w:rPr>
            </w:pPr>
            <w:r w:rsidRPr="001837B0">
              <w:rPr>
                <w:color w:val="000000"/>
                <w:szCs w:val="20"/>
              </w:rPr>
              <w:t>5,848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1109DBA" w14:textId="23DD6EFA" w:rsidR="001837B0" w:rsidRPr="001837B0" w:rsidRDefault="001837B0" w:rsidP="001837B0">
            <w:pPr>
              <w:pStyle w:val="TableParagraph"/>
              <w:rPr>
                <w:color w:val="000000"/>
                <w:szCs w:val="20"/>
              </w:rPr>
            </w:pPr>
            <w:r w:rsidRPr="001837B0">
              <w:rPr>
                <w:color w:val="000000"/>
                <w:szCs w:val="20"/>
              </w:rPr>
              <w:t>5,848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57FBA2B" w14:textId="27C38590" w:rsidR="001837B0" w:rsidRPr="001837B0" w:rsidRDefault="001837B0" w:rsidP="001837B0">
            <w:pPr>
              <w:pStyle w:val="TableParagraph"/>
              <w:rPr>
                <w:color w:val="000000"/>
                <w:szCs w:val="20"/>
              </w:rPr>
            </w:pPr>
            <w:r w:rsidRPr="001837B0">
              <w:rPr>
                <w:color w:val="000000"/>
                <w:szCs w:val="20"/>
              </w:rPr>
              <w:t>5,848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015D60C" w14:textId="5BDFE368" w:rsidR="001837B0" w:rsidRPr="001837B0" w:rsidRDefault="001837B0" w:rsidP="001837B0">
            <w:pPr>
              <w:pStyle w:val="TableParagraph"/>
              <w:rPr>
                <w:color w:val="000000"/>
                <w:szCs w:val="20"/>
              </w:rPr>
            </w:pPr>
            <w:r w:rsidRPr="001837B0">
              <w:rPr>
                <w:color w:val="000000"/>
                <w:szCs w:val="20"/>
              </w:rPr>
              <w:t>5,848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0C13657" w14:textId="78239A04" w:rsidR="001837B0" w:rsidRPr="001837B0" w:rsidRDefault="001837B0" w:rsidP="001837B0">
            <w:pPr>
              <w:pStyle w:val="TableParagraph"/>
              <w:rPr>
                <w:color w:val="000000"/>
                <w:szCs w:val="20"/>
              </w:rPr>
            </w:pPr>
            <w:r w:rsidRPr="001837B0">
              <w:rPr>
                <w:color w:val="000000"/>
                <w:szCs w:val="20"/>
              </w:rPr>
              <w:t>5,848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F4E9958" w14:textId="77137688" w:rsidR="001837B0" w:rsidRPr="001837B0" w:rsidRDefault="001837B0" w:rsidP="001837B0">
            <w:pPr>
              <w:pStyle w:val="TableParagraph"/>
              <w:rPr>
                <w:color w:val="000000"/>
                <w:szCs w:val="20"/>
              </w:rPr>
            </w:pPr>
            <w:r w:rsidRPr="001837B0">
              <w:rPr>
                <w:color w:val="000000"/>
                <w:szCs w:val="20"/>
              </w:rPr>
              <w:t>5,848</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355DC878" w14:textId="51F32B47" w:rsidR="001837B0" w:rsidRPr="001837B0" w:rsidRDefault="001837B0" w:rsidP="001837B0">
            <w:pPr>
              <w:pStyle w:val="TableParagraph"/>
              <w:rPr>
                <w:color w:val="000000"/>
                <w:szCs w:val="20"/>
              </w:rPr>
            </w:pPr>
            <w:r w:rsidRPr="001837B0">
              <w:rPr>
                <w:color w:val="000000"/>
                <w:szCs w:val="20"/>
              </w:rPr>
              <w:t>5,848</w:t>
            </w:r>
          </w:p>
        </w:tc>
      </w:tr>
      <w:tr w:rsidR="001837B0" w:rsidRPr="001837B0" w14:paraId="62B024CE"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tcPr>
          <w:p w14:paraId="1E394D1E" w14:textId="2207E2D9" w:rsidR="001837B0" w:rsidRPr="001837B0" w:rsidRDefault="001837B0" w:rsidP="001837B0">
            <w:pPr>
              <w:pStyle w:val="TableParagraph"/>
              <w:rPr>
                <w:szCs w:val="20"/>
                <w:lang w:bidi="ar-SA"/>
              </w:rPr>
            </w:pPr>
            <w:r w:rsidRPr="001837B0">
              <w:rPr>
                <w:szCs w:val="20"/>
                <w:lang w:bidi="ar-SA"/>
              </w:rPr>
              <w:t>Полезный отпуск тепловой энергии на технологию</w:t>
            </w:r>
          </w:p>
        </w:tc>
        <w:tc>
          <w:tcPr>
            <w:tcW w:w="549" w:type="pct"/>
            <w:tcBorders>
              <w:top w:val="nil"/>
              <w:left w:val="nil"/>
              <w:bottom w:val="single" w:sz="4" w:space="0" w:color="auto"/>
              <w:right w:val="single" w:sz="4" w:space="0" w:color="auto"/>
            </w:tcBorders>
            <w:shd w:val="clear" w:color="auto" w:fill="auto"/>
            <w:vAlign w:val="center"/>
          </w:tcPr>
          <w:p w14:paraId="1750447A" w14:textId="0A20E89B" w:rsidR="001837B0" w:rsidRPr="001837B0" w:rsidRDefault="001837B0" w:rsidP="001837B0">
            <w:pPr>
              <w:pStyle w:val="TableParagraph"/>
              <w:rPr>
                <w:szCs w:val="20"/>
                <w:lang w:bidi="ar-SA"/>
              </w:rPr>
            </w:pPr>
            <w:r w:rsidRPr="001837B0">
              <w:rPr>
                <w:szCs w:val="20"/>
                <w:lang w:bidi="ar-SA"/>
              </w:rPr>
              <w:t>тыс. Гкал</w:t>
            </w:r>
          </w:p>
        </w:tc>
        <w:tc>
          <w:tcPr>
            <w:tcW w:w="316" w:type="pct"/>
            <w:tcBorders>
              <w:top w:val="single" w:sz="4" w:space="0" w:color="auto"/>
              <w:left w:val="nil"/>
              <w:bottom w:val="single" w:sz="4" w:space="0" w:color="auto"/>
              <w:right w:val="single" w:sz="4" w:space="0" w:color="auto"/>
            </w:tcBorders>
            <w:shd w:val="clear" w:color="auto" w:fill="auto"/>
            <w:vAlign w:val="center"/>
          </w:tcPr>
          <w:p w14:paraId="5E910C9F" w14:textId="6220ED72"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7D9E0866" w14:textId="16939CA6"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32B52CB0" w14:textId="22E5B6A4"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6B802AAF" w14:textId="4C052BE8"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2EF2781B" w14:textId="24040FE6"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26F67974" w14:textId="76B23E16"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589E2238" w14:textId="67345795"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45939855" w14:textId="4656741E"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4A47D47D" w14:textId="1CFCD0FB" w:rsidR="001837B0" w:rsidRPr="001837B0" w:rsidRDefault="001837B0" w:rsidP="001837B0">
            <w:pPr>
              <w:pStyle w:val="TableParagraph"/>
              <w:rPr>
                <w:color w:val="000000"/>
                <w:szCs w:val="20"/>
              </w:rPr>
            </w:pPr>
            <w:r w:rsidRPr="001837B0">
              <w:rPr>
                <w:color w:val="000000"/>
                <w:szCs w:val="20"/>
              </w:rPr>
              <w:t>0,195</w:t>
            </w:r>
          </w:p>
        </w:tc>
        <w:tc>
          <w:tcPr>
            <w:tcW w:w="316" w:type="pct"/>
            <w:tcBorders>
              <w:top w:val="single" w:sz="4" w:space="0" w:color="auto"/>
              <w:left w:val="nil"/>
              <w:bottom w:val="single" w:sz="4" w:space="0" w:color="auto"/>
              <w:right w:val="single" w:sz="4" w:space="0" w:color="auto"/>
            </w:tcBorders>
            <w:shd w:val="clear" w:color="auto" w:fill="auto"/>
            <w:vAlign w:val="center"/>
          </w:tcPr>
          <w:p w14:paraId="40AF908F" w14:textId="0F64A227" w:rsidR="001837B0" w:rsidRPr="001837B0" w:rsidRDefault="001837B0" w:rsidP="001837B0">
            <w:pPr>
              <w:pStyle w:val="TableParagraph"/>
              <w:rPr>
                <w:color w:val="000000"/>
                <w:szCs w:val="20"/>
              </w:rPr>
            </w:pPr>
            <w:r w:rsidRPr="001837B0">
              <w:rPr>
                <w:color w:val="000000"/>
                <w:szCs w:val="20"/>
              </w:rPr>
              <w:t>0,195</w:t>
            </w:r>
          </w:p>
        </w:tc>
        <w:tc>
          <w:tcPr>
            <w:tcW w:w="305" w:type="pct"/>
            <w:tcBorders>
              <w:top w:val="single" w:sz="4" w:space="0" w:color="auto"/>
              <w:left w:val="nil"/>
              <w:bottom w:val="single" w:sz="4" w:space="0" w:color="auto"/>
              <w:right w:val="single" w:sz="4" w:space="0" w:color="auto"/>
            </w:tcBorders>
            <w:shd w:val="clear" w:color="auto" w:fill="auto"/>
            <w:vAlign w:val="center"/>
          </w:tcPr>
          <w:p w14:paraId="2A498CED" w14:textId="710A3DA5" w:rsidR="001837B0" w:rsidRPr="001837B0" w:rsidRDefault="001837B0" w:rsidP="001837B0">
            <w:pPr>
              <w:pStyle w:val="TableParagraph"/>
              <w:rPr>
                <w:color w:val="000000"/>
                <w:szCs w:val="20"/>
              </w:rPr>
            </w:pPr>
            <w:r w:rsidRPr="001837B0">
              <w:rPr>
                <w:color w:val="000000"/>
                <w:szCs w:val="20"/>
              </w:rPr>
              <w:t>0,195</w:t>
            </w:r>
          </w:p>
        </w:tc>
      </w:tr>
      <w:tr w:rsidR="00230F6C" w:rsidRPr="001837B0" w14:paraId="0AA69D7C"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62F6EB7B" w14:textId="77777777" w:rsidR="00230F6C" w:rsidRPr="001837B0" w:rsidRDefault="00230F6C" w:rsidP="00137D92">
            <w:pPr>
              <w:pStyle w:val="TableParagraph"/>
              <w:rPr>
                <w:szCs w:val="20"/>
                <w:lang w:bidi="ar-SA"/>
              </w:rPr>
            </w:pPr>
            <w:r w:rsidRPr="001837B0">
              <w:rPr>
                <w:szCs w:val="20"/>
                <w:lang w:bidi="ar-SA"/>
              </w:rPr>
              <w:t>Структура топливного баланса</w:t>
            </w:r>
          </w:p>
        </w:tc>
        <w:tc>
          <w:tcPr>
            <w:tcW w:w="549" w:type="pct"/>
            <w:tcBorders>
              <w:top w:val="nil"/>
              <w:left w:val="nil"/>
              <w:bottom w:val="single" w:sz="4" w:space="0" w:color="auto"/>
              <w:right w:val="single" w:sz="4" w:space="0" w:color="auto"/>
            </w:tcBorders>
            <w:shd w:val="clear" w:color="auto" w:fill="auto"/>
            <w:vAlign w:val="center"/>
            <w:hideMark/>
          </w:tcPr>
          <w:p w14:paraId="35B4A846" w14:textId="77777777" w:rsidR="00230F6C" w:rsidRPr="001837B0" w:rsidRDefault="00230F6C" w:rsidP="00137D92">
            <w:pPr>
              <w:pStyle w:val="TableParagraph"/>
              <w:rPr>
                <w:szCs w:val="20"/>
                <w:lang w:bidi="ar-SA"/>
              </w:rPr>
            </w:pPr>
            <w:r w:rsidRPr="001837B0">
              <w:rPr>
                <w:szCs w:val="20"/>
                <w:lang w:bidi="ar-SA"/>
              </w:rPr>
              <w:t>%</w:t>
            </w:r>
          </w:p>
        </w:tc>
        <w:tc>
          <w:tcPr>
            <w:tcW w:w="316" w:type="pct"/>
            <w:tcBorders>
              <w:top w:val="nil"/>
              <w:left w:val="nil"/>
              <w:bottom w:val="single" w:sz="4" w:space="0" w:color="auto"/>
              <w:right w:val="single" w:sz="4" w:space="0" w:color="auto"/>
            </w:tcBorders>
            <w:shd w:val="clear" w:color="auto" w:fill="auto"/>
            <w:noWrap/>
            <w:vAlign w:val="center"/>
            <w:hideMark/>
          </w:tcPr>
          <w:p w14:paraId="65FA7B04"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554E2D15"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3324564C"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140F6905" w14:textId="4AF01D26"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2E3C9C44"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6643A010"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4B606AF7"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4CF467D0"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573F677C"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3671E07B" w14:textId="77777777" w:rsidR="00230F6C" w:rsidRPr="001837B0" w:rsidRDefault="00230F6C" w:rsidP="00137D92">
            <w:pPr>
              <w:pStyle w:val="TableParagraph"/>
              <w:rPr>
                <w:szCs w:val="20"/>
                <w:lang w:bidi="ar-SA"/>
              </w:rPr>
            </w:pPr>
            <w:r w:rsidRPr="001837B0">
              <w:rPr>
                <w:szCs w:val="20"/>
                <w:lang w:bidi="ar-SA"/>
              </w:rPr>
              <w:t>100,0%</w:t>
            </w:r>
          </w:p>
        </w:tc>
        <w:tc>
          <w:tcPr>
            <w:tcW w:w="305" w:type="pct"/>
            <w:tcBorders>
              <w:top w:val="nil"/>
              <w:left w:val="nil"/>
              <w:bottom w:val="single" w:sz="4" w:space="0" w:color="auto"/>
              <w:right w:val="single" w:sz="4" w:space="0" w:color="auto"/>
            </w:tcBorders>
            <w:shd w:val="clear" w:color="auto" w:fill="auto"/>
            <w:noWrap/>
            <w:vAlign w:val="center"/>
            <w:hideMark/>
          </w:tcPr>
          <w:p w14:paraId="49BD9FC1" w14:textId="77777777" w:rsidR="00230F6C" w:rsidRPr="001837B0" w:rsidRDefault="00230F6C" w:rsidP="00137D92">
            <w:pPr>
              <w:pStyle w:val="TableParagraph"/>
              <w:rPr>
                <w:szCs w:val="20"/>
                <w:lang w:bidi="ar-SA"/>
              </w:rPr>
            </w:pPr>
            <w:r w:rsidRPr="001837B0">
              <w:rPr>
                <w:szCs w:val="20"/>
                <w:lang w:bidi="ar-SA"/>
              </w:rPr>
              <w:t>100,0%</w:t>
            </w:r>
          </w:p>
        </w:tc>
      </w:tr>
      <w:tr w:rsidR="00230F6C" w:rsidRPr="001837B0" w14:paraId="4ED9601F"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34F466E1" w14:textId="77777777" w:rsidR="00230F6C" w:rsidRPr="001837B0" w:rsidRDefault="00230F6C" w:rsidP="00137D92">
            <w:pPr>
              <w:pStyle w:val="TableParagraph"/>
              <w:rPr>
                <w:szCs w:val="20"/>
                <w:lang w:bidi="ar-SA"/>
              </w:rPr>
            </w:pPr>
            <w:r w:rsidRPr="001837B0">
              <w:rPr>
                <w:szCs w:val="20"/>
                <w:lang w:bidi="ar-SA"/>
              </w:rPr>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1F1B8E7F" w14:textId="77777777" w:rsidR="00230F6C" w:rsidRPr="001837B0" w:rsidRDefault="00230F6C" w:rsidP="00137D92">
            <w:pPr>
              <w:pStyle w:val="TableParagraph"/>
              <w:rPr>
                <w:szCs w:val="20"/>
                <w:lang w:bidi="ar-SA"/>
              </w:rPr>
            </w:pPr>
            <w:r w:rsidRPr="001837B0">
              <w:rPr>
                <w:szCs w:val="20"/>
                <w:lang w:bidi="ar-SA"/>
              </w:rPr>
              <w:t>%</w:t>
            </w:r>
          </w:p>
        </w:tc>
        <w:tc>
          <w:tcPr>
            <w:tcW w:w="316" w:type="pct"/>
            <w:tcBorders>
              <w:top w:val="nil"/>
              <w:left w:val="nil"/>
              <w:bottom w:val="single" w:sz="4" w:space="0" w:color="auto"/>
              <w:right w:val="single" w:sz="4" w:space="0" w:color="auto"/>
            </w:tcBorders>
            <w:shd w:val="clear" w:color="auto" w:fill="auto"/>
            <w:noWrap/>
            <w:vAlign w:val="center"/>
            <w:hideMark/>
          </w:tcPr>
          <w:p w14:paraId="70EA343D"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63E30AAF"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181DC59A"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4932593F" w14:textId="729BB6C8"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2B96977C"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4B3E4278"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2E88C7F1"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506B33EE"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3BB400F6" w14:textId="77777777" w:rsidR="00230F6C" w:rsidRPr="001837B0" w:rsidRDefault="00230F6C" w:rsidP="00137D92">
            <w:pPr>
              <w:pStyle w:val="TableParagraph"/>
              <w:rPr>
                <w:szCs w:val="20"/>
                <w:lang w:bidi="ar-SA"/>
              </w:rPr>
            </w:pPr>
            <w:r w:rsidRPr="001837B0">
              <w:rPr>
                <w:szCs w:val="20"/>
                <w:lang w:bidi="ar-SA"/>
              </w:rPr>
              <w:t>100,0%</w:t>
            </w:r>
          </w:p>
        </w:tc>
        <w:tc>
          <w:tcPr>
            <w:tcW w:w="316" w:type="pct"/>
            <w:tcBorders>
              <w:top w:val="nil"/>
              <w:left w:val="nil"/>
              <w:bottom w:val="single" w:sz="4" w:space="0" w:color="auto"/>
              <w:right w:val="single" w:sz="4" w:space="0" w:color="auto"/>
            </w:tcBorders>
            <w:shd w:val="clear" w:color="auto" w:fill="auto"/>
            <w:noWrap/>
            <w:vAlign w:val="center"/>
            <w:hideMark/>
          </w:tcPr>
          <w:p w14:paraId="0395AC7F" w14:textId="77777777" w:rsidR="00230F6C" w:rsidRPr="001837B0" w:rsidRDefault="00230F6C" w:rsidP="00137D92">
            <w:pPr>
              <w:pStyle w:val="TableParagraph"/>
              <w:rPr>
                <w:szCs w:val="20"/>
                <w:lang w:bidi="ar-SA"/>
              </w:rPr>
            </w:pPr>
            <w:r w:rsidRPr="001837B0">
              <w:rPr>
                <w:szCs w:val="20"/>
                <w:lang w:bidi="ar-SA"/>
              </w:rPr>
              <w:t>100,0%</w:t>
            </w:r>
          </w:p>
        </w:tc>
        <w:tc>
          <w:tcPr>
            <w:tcW w:w="305" w:type="pct"/>
            <w:tcBorders>
              <w:top w:val="nil"/>
              <w:left w:val="nil"/>
              <w:bottom w:val="single" w:sz="4" w:space="0" w:color="auto"/>
              <w:right w:val="single" w:sz="4" w:space="0" w:color="auto"/>
            </w:tcBorders>
            <w:shd w:val="clear" w:color="auto" w:fill="auto"/>
            <w:noWrap/>
            <w:vAlign w:val="center"/>
            <w:hideMark/>
          </w:tcPr>
          <w:p w14:paraId="2007306C" w14:textId="77777777" w:rsidR="00230F6C" w:rsidRPr="001837B0" w:rsidRDefault="00230F6C" w:rsidP="00137D92">
            <w:pPr>
              <w:pStyle w:val="TableParagraph"/>
              <w:rPr>
                <w:szCs w:val="20"/>
                <w:lang w:bidi="ar-SA"/>
              </w:rPr>
            </w:pPr>
            <w:r w:rsidRPr="001837B0">
              <w:rPr>
                <w:szCs w:val="20"/>
                <w:lang w:bidi="ar-SA"/>
              </w:rPr>
              <w:t>100,0%</w:t>
            </w:r>
          </w:p>
        </w:tc>
      </w:tr>
      <w:tr w:rsidR="00230F6C" w:rsidRPr="001837B0" w14:paraId="78E1C5A9"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04496AA5" w14:textId="77777777" w:rsidR="00230F6C" w:rsidRPr="001837B0" w:rsidRDefault="00230F6C" w:rsidP="00137D92">
            <w:pPr>
              <w:pStyle w:val="TableParagraph"/>
              <w:rPr>
                <w:szCs w:val="20"/>
                <w:lang w:bidi="ar-SA"/>
              </w:rPr>
            </w:pPr>
            <w:r w:rsidRPr="001837B0">
              <w:rPr>
                <w:szCs w:val="20"/>
                <w:lang w:bidi="ar-SA"/>
              </w:rPr>
              <w:t>Удельный расход топлива на ВЫРАБОТКУ тепловой энергии</w:t>
            </w:r>
          </w:p>
        </w:tc>
        <w:tc>
          <w:tcPr>
            <w:tcW w:w="549" w:type="pct"/>
            <w:tcBorders>
              <w:top w:val="nil"/>
              <w:left w:val="nil"/>
              <w:bottom w:val="single" w:sz="4" w:space="0" w:color="auto"/>
              <w:right w:val="single" w:sz="4" w:space="0" w:color="auto"/>
            </w:tcBorders>
            <w:shd w:val="clear" w:color="auto" w:fill="auto"/>
            <w:vAlign w:val="center"/>
            <w:hideMark/>
          </w:tcPr>
          <w:p w14:paraId="0F8CE634"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F400992"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36BC1DB2"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9CC0AEE"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3CC416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DF6BAD4"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D6A34C0"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4E768C81"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34F91A23"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36C926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73A0DAF" w14:textId="77777777" w:rsidR="00230F6C" w:rsidRPr="001837B0" w:rsidRDefault="00230F6C" w:rsidP="00137D92">
            <w:pPr>
              <w:pStyle w:val="TableParagraph"/>
              <w:rPr>
                <w:szCs w:val="20"/>
                <w:lang w:bidi="ar-SA"/>
              </w:rPr>
            </w:pPr>
          </w:p>
        </w:tc>
        <w:tc>
          <w:tcPr>
            <w:tcW w:w="305" w:type="pct"/>
            <w:tcBorders>
              <w:top w:val="nil"/>
              <w:left w:val="nil"/>
              <w:bottom w:val="single" w:sz="4" w:space="0" w:color="auto"/>
              <w:right w:val="single" w:sz="4" w:space="0" w:color="auto"/>
            </w:tcBorders>
            <w:shd w:val="clear" w:color="auto" w:fill="auto"/>
            <w:vAlign w:val="center"/>
            <w:hideMark/>
          </w:tcPr>
          <w:p w14:paraId="592B9AE2" w14:textId="77777777" w:rsidR="00230F6C" w:rsidRPr="001837B0" w:rsidRDefault="00230F6C" w:rsidP="00137D92">
            <w:pPr>
              <w:pStyle w:val="TableParagraph"/>
              <w:rPr>
                <w:szCs w:val="20"/>
                <w:lang w:bidi="ar-SA"/>
              </w:rPr>
            </w:pPr>
          </w:p>
        </w:tc>
      </w:tr>
      <w:tr w:rsidR="00A50C47" w:rsidRPr="001837B0" w14:paraId="2445877B"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0868E460" w14:textId="77777777" w:rsidR="00A50C47" w:rsidRPr="001837B0" w:rsidRDefault="00A50C47" w:rsidP="00A50C47">
            <w:pPr>
              <w:pStyle w:val="TableParagraph"/>
              <w:rPr>
                <w:szCs w:val="20"/>
                <w:lang w:bidi="ar-SA"/>
              </w:rPr>
            </w:pPr>
            <w:r w:rsidRPr="001837B0">
              <w:rPr>
                <w:szCs w:val="20"/>
                <w:lang w:bidi="ar-SA"/>
              </w:rPr>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3B0DF3A4" w14:textId="77777777" w:rsidR="00A50C47" w:rsidRPr="001837B0" w:rsidRDefault="00A50C47" w:rsidP="00A50C47">
            <w:pPr>
              <w:pStyle w:val="TableParagraph"/>
              <w:rPr>
                <w:szCs w:val="20"/>
                <w:lang w:bidi="ar-SA"/>
              </w:rPr>
            </w:pPr>
            <w:r w:rsidRPr="001837B0">
              <w:rPr>
                <w:szCs w:val="20"/>
                <w:lang w:bidi="ar-SA"/>
              </w:rPr>
              <w:t>кг у.т./Гкал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60C6AB8" w14:textId="6569C648"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5671E30" w14:textId="66D98DEF"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FFDEF53" w14:textId="4AF22923"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BD345D3" w14:textId="59F947BF"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32AA776" w14:textId="480F58F1"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66744CA" w14:textId="4F828D49"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2C6DB05" w14:textId="7E714549"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1CCF5EE" w14:textId="64633078"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F037E42" w14:textId="686180E9" w:rsidR="00A50C47" w:rsidRPr="001837B0" w:rsidRDefault="00A50C47" w:rsidP="00A50C47">
            <w:pPr>
              <w:pStyle w:val="TableParagraph"/>
              <w:rPr>
                <w:color w:val="000000"/>
                <w:szCs w:val="20"/>
                <w:lang w:bidi="ar-SA"/>
              </w:rPr>
            </w:pPr>
            <w:r w:rsidRPr="001837B0">
              <w:rPr>
                <w:color w:val="000000"/>
                <w:szCs w:val="20"/>
              </w:rPr>
              <w:t>180,2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40F8FCE" w14:textId="0878B758" w:rsidR="00A50C47" w:rsidRPr="001837B0" w:rsidRDefault="00A50C47" w:rsidP="00A50C47">
            <w:pPr>
              <w:pStyle w:val="TableParagraph"/>
              <w:rPr>
                <w:color w:val="000000"/>
                <w:szCs w:val="20"/>
                <w:lang w:bidi="ar-SA"/>
              </w:rPr>
            </w:pPr>
            <w:r w:rsidRPr="001837B0">
              <w:rPr>
                <w:color w:val="000000"/>
                <w:szCs w:val="20"/>
              </w:rPr>
              <w:t>180,2</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40CA5E7" w14:textId="1A3C8B89" w:rsidR="00A50C47" w:rsidRPr="001837B0" w:rsidRDefault="00A50C47" w:rsidP="00A50C47">
            <w:pPr>
              <w:pStyle w:val="TableParagraph"/>
              <w:rPr>
                <w:color w:val="000000"/>
                <w:szCs w:val="20"/>
                <w:lang w:bidi="ar-SA"/>
              </w:rPr>
            </w:pPr>
            <w:r w:rsidRPr="001837B0">
              <w:rPr>
                <w:color w:val="000000"/>
                <w:szCs w:val="20"/>
              </w:rPr>
              <w:t>180,2</w:t>
            </w:r>
          </w:p>
        </w:tc>
      </w:tr>
      <w:tr w:rsidR="001837B0" w:rsidRPr="001837B0" w14:paraId="3F5F6646"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1A6B3734" w14:textId="77777777" w:rsidR="001837B0" w:rsidRPr="001837B0" w:rsidRDefault="001837B0" w:rsidP="001837B0">
            <w:pPr>
              <w:pStyle w:val="TableParagraph"/>
              <w:rPr>
                <w:szCs w:val="20"/>
                <w:lang w:bidi="ar-SA"/>
              </w:rPr>
            </w:pPr>
            <w:r w:rsidRPr="001837B0">
              <w:rPr>
                <w:szCs w:val="20"/>
                <w:lang w:bidi="ar-SA"/>
              </w:rPr>
              <w:t>Расход условного топлива</w:t>
            </w:r>
          </w:p>
        </w:tc>
        <w:tc>
          <w:tcPr>
            <w:tcW w:w="549" w:type="pct"/>
            <w:tcBorders>
              <w:top w:val="nil"/>
              <w:left w:val="nil"/>
              <w:bottom w:val="single" w:sz="4" w:space="0" w:color="auto"/>
              <w:right w:val="single" w:sz="4" w:space="0" w:color="auto"/>
            </w:tcBorders>
            <w:shd w:val="clear" w:color="auto" w:fill="auto"/>
            <w:vAlign w:val="center"/>
            <w:hideMark/>
          </w:tcPr>
          <w:p w14:paraId="1E317E3D" w14:textId="77777777" w:rsidR="001837B0" w:rsidRPr="001837B0" w:rsidRDefault="001837B0" w:rsidP="001837B0">
            <w:pPr>
              <w:pStyle w:val="TableParagraph"/>
              <w:rPr>
                <w:szCs w:val="20"/>
                <w:lang w:bidi="ar-SA"/>
              </w:rPr>
            </w:pPr>
            <w:r w:rsidRPr="001837B0">
              <w:rPr>
                <w:szCs w:val="20"/>
                <w:lang w:bidi="ar-SA"/>
              </w:rPr>
              <w:t>тыс. т у.т.</w:t>
            </w:r>
          </w:p>
        </w:tc>
        <w:tc>
          <w:tcPr>
            <w:tcW w:w="316" w:type="pct"/>
            <w:tcBorders>
              <w:top w:val="nil"/>
              <w:left w:val="nil"/>
              <w:bottom w:val="single" w:sz="4" w:space="0" w:color="auto"/>
              <w:right w:val="single" w:sz="4" w:space="0" w:color="auto"/>
            </w:tcBorders>
            <w:shd w:val="clear" w:color="auto" w:fill="auto"/>
            <w:vAlign w:val="center"/>
            <w:hideMark/>
          </w:tcPr>
          <w:p w14:paraId="40B50999" w14:textId="31DF99E2" w:rsidR="001837B0" w:rsidRPr="00F5249D" w:rsidRDefault="001837B0" w:rsidP="001837B0">
            <w:pPr>
              <w:pStyle w:val="TableParagraph"/>
              <w:rPr>
                <w:color w:val="000000"/>
                <w:szCs w:val="20"/>
              </w:rPr>
            </w:pPr>
            <w:r w:rsidRPr="00F5249D">
              <w:rPr>
                <w:bCs/>
                <w:color w:val="000000"/>
                <w:szCs w:val="20"/>
              </w:rPr>
              <w:t>3,5</w:t>
            </w:r>
          </w:p>
        </w:tc>
        <w:tc>
          <w:tcPr>
            <w:tcW w:w="316" w:type="pct"/>
            <w:tcBorders>
              <w:top w:val="nil"/>
              <w:left w:val="nil"/>
              <w:bottom w:val="single" w:sz="4" w:space="0" w:color="auto"/>
              <w:right w:val="single" w:sz="4" w:space="0" w:color="auto"/>
            </w:tcBorders>
            <w:shd w:val="clear" w:color="auto" w:fill="auto"/>
            <w:vAlign w:val="center"/>
            <w:hideMark/>
          </w:tcPr>
          <w:p w14:paraId="7C3E16C2" w14:textId="4BD22280" w:rsidR="001837B0" w:rsidRPr="00F5249D" w:rsidRDefault="001837B0" w:rsidP="001837B0">
            <w:pPr>
              <w:pStyle w:val="TableParagraph"/>
              <w:rPr>
                <w:color w:val="000000"/>
                <w:szCs w:val="20"/>
              </w:rPr>
            </w:pPr>
            <w:r w:rsidRPr="00F5249D">
              <w:rPr>
                <w:bCs/>
                <w:color w:val="000000"/>
                <w:szCs w:val="20"/>
              </w:rPr>
              <w:t>3,5</w:t>
            </w:r>
          </w:p>
        </w:tc>
        <w:tc>
          <w:tcPr>
            <w:tcW w:w="316" w:type="pct"/>
            <w:tcBorders>
              <w:top w:val="nil"/>
              <w:left w:val="nil"/>
              <w:bottom w:val="single" w:sz="4" w:space="0" w:color="auto"/>
              <w:right w:val="single" w:sz="4" w:space="0" w:color="auto"/>
            </w:tcBorders>
            <w:shd w:val="clear" w:color="auto" w:fill="auto"/>
            <w:vAlign w:val="center"/>
            <w:hideMark/>
          </w:tcPr>
          <w:p w14:paraId="74FC0B0E" w14:textId="41E09FCF" w:rsidR="001837B0" w:rsidRPr="00F5249D" w:rsidRDefault="001837B0" w:rsidP="001837B0">
            <w:pPr>
              <w:pStyle w:val="TableParagraph"/>
              <w:rPr>
                <w:color w:val="000000"/>
                <w:szCs w:val="20"/>
              </w:rPr>
            </w:pPr>
            <w:r w:rsidRPr="00F5249D">
              <w:rPr>
                <w:bCs/>
                <w:color w:val="000000"/>
                <w:szCs w:val="20"/>
              </w:rPr>
              <w:t>3,4</w:t>
            </w:r>
          </w:p>
        </w:tc>
        <w:tc>
          <w:tcPr>
            <w:tcW w:w="316" w:type="pct"/>
            <w:tcBorders>
              <w:top w:val="nil"/>
              <w:left w:val="nil"/>
              <w:bottom w:val="single" w:sz="4" w:space="0" w:color="auto"/>
              <w:right w:val="single" w:sz="4" w:space="0" w:color="auto"/>
            </w:tcBorders>
            <w:shd w:val="clear" w:color="auto" w:fill="auto"/>
            <w:vAlign w:val="center"/>
            <w:hideMark/>
          </w:tcPr>
          <w:p w14:paraId="04411E96" w14:textId="2DBE20F6" w:rsidR="001837B0" w:rsidRPr="00F5249D" w:rsidRDefault="001837B0" w:rsidP="001837B0">
            <w:pPr>
              <w:pStyle w:val="TableParagraph"/>
              <w:rPr>
                <w:color w:val="000000"/>
                <w:szCs w:val="20"/>
              </w:rPr>
            </w:pPr>
            <w:r w:rsidRPr="00F5249D">
              <w:rPr>
                <w:bCs/>
                <w:color w:val="000000"/>
                <w:szCs w:val="20"/>
              </w:rPr>
              <w:t>3,4</w:t>
            </w:r>
          </w:p>
        </w:tc>
        <w:tc>
          <w:tcPr>
            <w:tcW w:w="316" w:type="pct"/>
            <w:tcBorders>
              <w:top w:val="nil"/>
              <w:left w:val="nil"/>
              <w:bottom w:val="single" w:sz="4" w:space="0" w:color="auto"/>
              <w:right w:val="single" w:sz="4" w:space="0" w:color="auto"/>
            </w:tcBorders>
            <w:shd w:val="clear" w:color="auto" w:fill="auto"/>
            <w:vAlign w:val="center"/>
            <w:hideMark/>
          </w:tcPr>
          <w:p w14:paraId="513F15C4" w14:textId="01BA4605"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7C32DFA9" w14:textId="0AA538C9"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46BB3FF8" w14:textId="7122105E"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1891E463" w14:textId="632B57C9"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2FF374E5" w14:textId="2199BC8D"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29D8413F" w14:textId="235B8E54" w:rsidR="001837B0" w:rsidRPr="00F5249D" w:rsidRDefault="001837B0" w:rsidP="001837B0">
            <w:pPr>
              <w:pStyle w:val="TableParagraph"/>
              <w:rPr>
                <w:color w:val="000000"/>
                <w:szCs w:val="20"/>
              </w:rPr>
            </w:pPr>
            <w:r w:rsidRPr="00F5249D">
              <w:rPr>
                <w:bCs/>
                <w:color w:val="000000"/>
                <w:szCs w:val="20"/>
              </w:rPr>
              <w:t>4,9</w:t>
            </w:r>
          </w:p>
        </w:tc>
        <w:tc>
          <w:tcPr>
            <w:tcW w:w="305" w:type="pct"/>
            <w:tcBorders>
              <w:top w:val="nil"/>
              <w:left w:val="nil"/>
              <w:bottom w:val="single" w:sz="4" w:space="0" w:color="auto"/>
              <w:right w:val="single" w:sz="4" w:space="0" w:color="auto"/>
            </w:tcBorders>
            <w:shd w:val="clear" w:color="auto" w:fill="auto"/>
            <w:vAlign w:val="center"/>
            <w:hideMark/>
          </w:tcPr>
          <w:p w14:paraId="684BCF5F" w14:textId="0343EA2E" w:rsidR="001837B0" w:rsidRPr="00F5249D" w:rsidRDefault="001837B0" w:rsidP="001837B0">
            <w:pPr>
              <w:pStyle w:val="TableParagraph"/>
              <w:rPr>
                <w:color w:val="000000"/>
                <w:szCs w:val="20"/>
              </w:rPr>
            </w:pPr>
            <w:r w:rsidRPr="00F5249D">
              <w:rPr>
                <w:bCs/>
                <w:color w:val="000000"/>
                <w:szCs w:val="20"/>
              </w:rPr>
              <w:t>4,9</w:t>
            </w:r>
          </w:p>
        </w:tc>
      </w:tr>
      <w:tr w:rsidR="001837B0" w:rsidRPr="001837B0" w14:paraId="6BEFB9B1"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49E36172" w14:textId="77777777" w:rsidR="001837B0" w:rsidRPr="001837B0" w:rsidRDefault="001837B0" w:rsidP="001837B0">
            <w:pPr>
              <w:pStyle w:val="TableParagraph"/>
              <w:rPr>
                <w:szCs w:val="20"/>
                <w:lang w:bidi="ar-SA"/>
              </w:rPr>
            </w:pPr>
            <w:r w:rsidRPr="001837B0">
              <w:rPr>
                <w:szCs w:val="20"/>
                <w:lang w:bidi="ar-SA"/>
              </w:rPr>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331E4056" w14:textId="77777777" w:rsidR="001837B0" w:rsidRPr="001837B0" w:rsidRDefault="001837B0" w:rsidP="001837B0">
            <w:pPr>
              <w:pStyle w:val="TableParagraph"/>
              <w:rPr>
                <w:szCs w:val="20"/>
                <w:lang w:bidi="ar-SA"/>
              </w:rPr>
            </w:pPr>
            <w:r w:rsidRPr="001837B0">
              <w:rPr>
                <w:szCs w:val="20"/>
                <w:lang w:bidi="ar-SA"/>
              </w:rPr>
              <w:t>тыс. т у.т.</w:t>
            </w:r>
          </w:p>
        </w:tc>
        <w:tc>
          <w:tcPr>
            <w:tcW w:w="316" w:type="pct"/>
            <w:tcBorders>
              <w:top w:val="nil"/>
              <w:left w:val="nil"/>
              <w:bottom w:val="single" w:sz="4" w:space="0" w:color="auto"/>
              <w:right w:val="single" w:sz="4" w:space="0" w:color="auto"/>
            </w:tcBorders>
            <w:shd w:val="clear" w:color="auto" w:fill="auto"/>
            <w:vAlign w:val="center"/>
            <w:hideMark/>
          </w:tcPr>
          <w:p w14:paraId="3906B41B" w14:textId="243B9F54" w:rsidR="001837B0" w:rsidRPr="00F5249D" w:rsidRDefault="001837B0" w:rsidP="001837B0">
            <w:pPr>
              <w:pStyle w:val="TableParagraph"/>
              <w:rPr>
                <w:color w:val="000000"/>
                <w:szCs w:val="20"/>
              </w:rPr>
            </w:pPr>
            <w:r w:rsidRPr="00F5249D">
              <w:rPr>
                <w:bCs/>
                <w:color w:val="000000"/>
                <w:szCs w:val="20"/>
              </w:rPr>
              <w:t>3,5</w:t>
            </w:r>
          </w:p>
        </w:tc>
        <w:tc>
          <w:tcPr>
            <w:tcW w:w="316" w:type="pct"/>
            <w:tcBorders>
              <w:top w:val="nil"/>
              <w:left w:val="nil"/>
              <w:bottom w:val="single" w:sz="4" w:space="0" w:color="auto"/>
              <w:right w:val="single" w:sz="4" w:space="0" w:color="auto"/>
            </w:tcBorders>
            <w:shd w:val="clear" w:color="auto" w:fill="auto"/>
            <w:vAlign w:val="center"/>
            <w:hideMark/>
          </w:tcPr>
          <w:p w14:paraId="513853FD" w14:textId="517BA39E" w:rsidR="001837B0" w:rsidRPr="00F5249D" w:rsidRDefault="001837B0" w:rsidP="001837B0">
            <w:pPr>
              <w:pStyle w:val="TableParagraph"/>
              <w:rPr>
                <w:color w:val="000000"/>
                <w:szCs w:val="20"/>
              </w:rPr>
            </w:pPr>
            <w:r w:rsidRPr="00F5249D">
              <w:rPr>
                <w:bCs/>
                <w:color w:val="000000"/>
                <w:szCs w:val="20"/>
              </w:rPr>
              <w:t>3,5</w:t>
            </w:r>
          </w:p>
        </w:tc>
        <w:tc>
          <w:tcPr>
            <w:tcW w:w="316" w:type="pct"/>
            <w:tcBorders>
              <w:top w:val="nil"/>
              <w:left w:val="nil"/>
              <w:bottom w:val="single" w:sz="4" w:space="0" w:color="auto"/>
              <w:right w:val="single" w:sz="4" w:space="0" w:color="auto"/>
            </w:tcBorders>
            <w:shd w:val="clear" w:color="auto" w:fill="auto"/>
            <w:vAlign w:val="center"/>
            <w:hideMark/>
          </w:tcPr>
          <w:p w14:paraId="78FAE520" w14:textId="44EB3802" w:rsidR="001837B0" w:rsidRPr="00F5249D" w:rsidRDefault="001837B0" w:rsidP="001837B0">
            <w:pPr>
              <w:pStyle w:val="TableParagraph"/>
              <w:rPr>
                <w:color w:val="000000"/>
                <w:szCs w:val="20"/>
              </w:rPr>
            </w:pPr>
            <w:r w:rsidRPr="00F5249D">
              <w:rPr>
                <w:bCs/>
                <w:color w:val="000000"/>
                <w:szCs w:val="20"/>
              </w:rPr>
              <w:t>3,4</w:t>
            </w:r>
          </w:p>
        </w:tc>
        <w:tc>
          <w:tcPr>
            <w:tcW w:w="316" w:type="pct"/>
            <w:tcBorders>
              <w:top w:val="nil"/>
              <w:left w:val="nil"/>
              <w:bottom w:val="single" w:sz="4" w:space="0" w:color="auto"/>
              <w:right w:val="single" w:sz="4" w:space="0" w:color="auto"/>
            </w:tcBorders>
            <w:shd w:val="clear" w:color="auto" w:fill="auto"/>
            <w:vAlign w:val="center"/>
            <w:hideMark/>
          </w:tcPr>
          <w:p w14:paraId="4C35031F" w14:textId="70EA62F5" w:rsidR="001837B0" w:rsidRPr="00F5249D" w:rsidRDefault="001837B0" w:rsidP="001837B0">
            <w:pPr>
              <w:pStyle w:val="TableParagraph"/>
              <w:rPr>
                <w:color w:val="000000"/>
                <w:szCs w:val="20"/>
              </w:rPr>
            </w:pPr>
            <w:r w:rsidRPr="00F5249D">
              <w:rPr>
                <w:bCs/>
                <w:color w:val="000000"/>
                <w:szCs w:val="20"/>
              </w:rPr>
              <w:t>3,4</w:t>
            </w:r>
          </w:p>
        </w:tc>
        <w:tc>
          <w:tcPr>
            <w:tcW w:w="316" w:type="pct"/>
            <w:tcBorders>
              <w:top w:val="nil"/>
              <w:left w:val="nil"/>
              <w:bottom w:val="single" w:sz="4" w:space="0" w:color="auto"/>
              <w:right w:val="single" w:sz="4" w:space="0" w:color="auto"/>
            </w:tcBorders>
            <w:shd w:val="clear" w:color="auto" w:fill="auto"/>
            <w:vAlign w:val="center"/>
            <w:hideMark/>
          </w:tcPr>
          <w:p w14:paraId="28C597E7" w14:textId="291D4490"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3F613204" w14:textId="306D96FB"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0EC886AB" w14:textId="512F005A"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3DE2FEFA" w14:textId="4E9F88F5"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485C80C8" w14:textId="51F90AFC" w:rsidR="001837B0" w:rsidRPr="00F5249D" w:rsidRDefault="001837B0" w:rsidP="001837B0">
            <w:pPr>
              <w:pStyle w:val="TableParagraph"/>
              <w:rPr>
                <w:color w:val="000000"/>
                <w:szCs w:val="20"/>
              </w:rPr>
            </w:pPr>
            <w:r w:rsidRPr="00F5249D">
              <w:rPr>
                <w:bCs/>
                <w:color w:val="00000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1FC548D5" w14:textId="30BCF35C" w:rsidR="001837B0" w:rsidRPr="00F5249D" w:rsidRDefault="001837B0" w:rsidP="001837B0">
            <w:pPr>
              <w:pStyle w:val="TableParagraph"/>
              <w:rPr>
                <w:color w:val="000000"/>
                <w:szCs w:val="20"/>
              </w:rPr>
            </w:pPr>
            <w:r w:rsidRPr="00F5249D">
              <w:rPr>
                <w:bCs/>
                <w:color w:val="000000"/>
                <w:szCs w:val="20"/>
              </w:rPr>
              <w:t>4,9</w:t>
            </w:r>
          </w:p>
        </w:tc>
        <w:tc>
          <w:tcPr>
            <w:tcW w:w="305" w:type="pct"/>
            <w:tcBorders>
              <w:top w:val="nil"/>
              <w:left w:val="nil"/>
              <w:bottom w:val="single" w:sz="4" w:space="0" w:color="auto"/>
              <w:right w:val="single" w:sz="4" w:space="0" w:color="auto"/>
            </w:tcBorders>
            <w:shd w:val="clear" w:color="auto" w:fill="auto"/>
            <w:vAlign w:val="center"/>
            <w:hideMark/>
          </w:tcPr>
          <w:p w14:paraId="6E87D47D" w14:textId="76B83507" w:rsidR="001837B0" w:rsidRPr="00F5249D" w:rsidRDefault="001837B0" w:rsidP="001837B0">
            <w:pPr>
              <w:pStyle w:val="TableParagraph"/>
              <w:rPr>
                <w:color w:val="000000"/>
                <w:szCs w:val="20"/>
              </w:rPr>
            </w:pPr>
            <w:r w:rsidRPr="00F5249D">
              <w:rPr>
                <w:bCs/>
                <w:color w:val="000000"/>
                <w:szCs w:val="20"/>
              </w:rPr>
              <w:t>4,9</w:t>
            </w:r>
          </w:p>
        </w:tc>
      </w:tr>
      <w:tr w:rsidR="00230F6C" w:rsidRPr="001837B0" w14:paraId="47E6E728"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66B3A5EC" w14:textId="77777777" w:rsidR="00230F6C" w:rsidRPr="001837B0" w:rsidRDefault="00230F6C" w:rsidP="00137D92">
            <w:pPr>
              <w:pStyle w:val="TableParagraph"/>
              <w:rPr>
                <w:szCs w:val="20"/>
                <w:lang w:bidi="ar-SA"/>
              </w:rPr>
            </w:pPr>
            <w:r w:rsidRPr="001837B0">
              <w:rPr>
                <w:szCs w:val="20"/>
                <w:lang w:bidi="ar-SA"/>
              </w:rPr>
              <w:t>Удельный расход топлива на ОТПУСК тепловой энергии</w:t>
            </w:r>
          </w:p>
        </w:tc>
        <w:tc>
          <w:tcPr>
            <w:tcW w:w="549" w:type="pct"/>
            <w:tcBorders>
              <w:top w:val="nil"/>
              <w:left w:val="nil"/>
              <w:bottom w:val="single" w:sz="4" w:space="0" w:color="auto"/>
              <w:right w:val="single" w:sz="4" w:space="0" w:color="auto"/>
            </w:tcBorders>
            <w:shd w:val="clear" w:color="auto" w:fill="auto"/>
            <w:vAlign w:val="center"/>
            <w:hideMark/>
          </w:tcPr>
          <w:p w14:paraId="14F13AD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42CC3E44"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307D944A"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CAEAFB3"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3497578B"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2D065074"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6494DA0"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2533EB03"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3CB9D8B"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4567B3F7"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366FD5BC" w14:textId="77777777" w:rsidR="00230F6C" w:rsidRPr="001837B0" w:rsidRDefault="00230F6C" w:rsidP="00137D92">
            <w:pPr>
              <w:pStyle w:val="TableParagraph"/>
              <w:rPr>
                <w:szCs w:val="20"/>
                <w:lang w:bidi="ar-SA"/>
              </w:rPr>
            </w:pPr>
          </w:p>
        </w:tc>
        <w:tc>
          <w:tcPr>
            <w:tcW w:w="305" w:type="pct"/>
            <w:tcBorders>
              <w:top w:val="nil"/>
              <w:left w:val="nil"/>
              <w:bottom w:val="single" w:sz="4" w:space="0" w:color="auto"/>
              <w:right w:val="single" w:sz="4" w:space="0" w:color="auto"/>
            </w:tcBorders>
            <w:shd w:val="clear" w:color="auto" w:fill="auto"/>
            <w:vAlign w:val="center"/>
            <w:hideMark/>
          </w:tcPr>
          <w:p w14:paraId="7B676050" w14:textId="77777777" w:rsidR="00230F6C" w:rsidRPr="001837B0" w:rsidRDefault="00230F6C" w:rsidP="00137D92">
            <w:pPr>
              <w:pStyle w:val="TableParagraph"/>
              <w:rPr>
                <w:szCs w:val="20"/>
                <w:lang w:bidi="ar-SA"/>
              </w:rPr>
            </w:pPr>
          </w:p>
        </w:tc>
      </w:tr>
      <w:tr w:rsidR="00A50C47" w:rsidRPr="001837B0" w14:paraId="5153DFF6"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003EBA62" w14:textId="77777777" w:rsidR="00A50C47" w:rsidRPr="001837B0" w:rsidRDefault="00A50C47" w:rsidP="00A50C47">
            <w:pPr>
              <w:pStyle w:val="TableParagraph"/>
              <w:rPr>
                <w:szCs w:val="20"/>
                <w:lang w:bidi="ar-SA"/>
              </w:rPr>
            </w:pPr>
            <w:r w:rsidRPr="001837B0">
              <w:rPr>
                <w:szCs w:val="20"/>
                <w:lang w:bidi="ar-SA"/>
              </w:rPr>
              <w:lastRenderedPageBreak/>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0180F4B5" w14:textId="77777777" w:rsidR="00A50C47" w:rsidRPr="001837B0" w:rsidRDefault="00A50C47" w:rsidP="00A50C47">
            <w:pPr>
              <w:pStyle w:val="TableParagraph"/>
              <w:rPr>
                <w:szCs w:val="20"/>
                <w:lang w:bidi="ar-SA"/>
              </w:rPr>
            </w:pPr>
            <w:r w:rsidRPr="001837B0">
              <w:rPr>
                <w:szCs w:val="20"/>
                <w:lang w:bidi="ar-SA"/>
              </w:rPr>
              <w:t>кг у.т./Гкал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C4429A2" w14:textId="71835C01"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DFDE6BF" w14:textId="1D7AC604"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089FE63" w14:textId="6FE87FB4"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8F0DD01" w14:textId="289DCB0B"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B5B3C51" w14:textId="6C341EC0"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625C345" w14:textId="7C06F452"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1C111BA" w14:textId="428D29B6"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6D1B002" w14:textId="798ABE6D"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55A39B6" w14:textId="6DCBF776" w:rsidR="00A50C47" w:rsidRPr="001837B0" w:rsidRDefault="00A50C47" w:rsidP="00A50C47">
            <w:pPr>
              <w:pStyle w:val="TableParagraph"/>
              <w:rPr>
                <w:color w:val="000000"/>
                <w:szCs w:val="20"/>
              </w:rPr>
            </w:pPr>
            <w:r w:rsidRPr="001837B0">
              <w:rPr>
                <w:color w:val="000000"/>
                <w:szCs w:val="20"/>
              </w:rPr>
              <w:t>185,3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164C4B2" w14:textId="14564165" w:rsidR="00A50C47" w:rsidRPr="001837B0" w:rsidRDefault="00A50C47" w:rsidP="00A50C47">
            <w:pPr>
              <w:pStyle w:val="TableParagraph"/>
              <w:rPr>
                <w:color w:val="000000"/>
                <w:szCs w:val="20"/>
              </w:rPr>
            </w:pPr>
            <w:r w:rsidRPr="001837B0">
              <w:rPr>
                <w:color w:val="000000"/>
                <w:szCs w:val="20"/>
              </w:rPr>
              <w:t>185,3</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51DAC8BD" w14:textId="3987B75B" w:rsidR="00A50C47" w:rsidRPr="001837B0" w:rsidRDefault="00A50C47" w:rsidP="00A50C47">
            <w:pPr>
              <w:pStyle w:val="TableParagraph"/>
              <w:rPr>
                <w:color w:val="000000"/>
                <w:szCs w:val="20"/>
              </w:rPr>
            </w:pPr>
            <w:r w:rsidRPr="001837B0">
              <w:rPr>
                <w:color w:val="000000"/>
                <w:szCs w:val="20"/>
              </w:rPr>
              <w:t>185,3</w:t>
            </w:r>
          </w:p>
        </w:tc>
      </w:tr>
      <w:tr w:rsidR="00230F6C" w:rsidRPr="001837B0" w14:paraId="15725303"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19C3D063" w14:textId="77777777" w:rsidR="00230F6C" w:rsidRPr="001837B0" w:rsidRDefault="00230F6C" w:rsidP="00137D92">
            <w:pPr>
              <w:pStyle w:val="TableParagraph"/>
              <w:rPr>
                <w:szCs w:val="20"/>
                <w:lang w:bidi="ar-SA"/>
              </w:rPr>
            </w:pPr>
            <w:r w:rsidRPr="001837B0">
              <w:rPr>
                <w:szCs w:val="20"/>
                <w:lang w:bidi="ar-SA"/>
              </w:rPr>
              <w:t>Переводной коэффициент</w:t>
            </w:r>
          </w:p>
        </w:tc>
        <w:tc>
          <w:tcPr>
            <w:tcW w:w="549" w:type="pct"/>
            <w:tcBorders>
              <w:top w:val="nil"/>
              <w:left w:val="nil"/>
              <w:bottom w:val="single" w:sz="4" w:space="0" w:color="auto"/>
              <w:right w:val="single" w:sz="4" w:space="0" w:color="auto"/>
            </w:tcBorders>
            <w:shd w:val="clear" w:color="auto" w:fill="auto"/>
            <w:vAlign w:val="center"/>
            <w:hideMark/>
          </w:tcPr>
          <w:p w14:paraId="081E2EA6"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0C2754B"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3F1A7FB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76A31FB1"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B03D125"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C7B5E6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73E210F3"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42B13190"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22C741BF"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51320D75"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83B2FE1" w14:textId="77777777" w:rsidR="00230F6C" w:rsidRPr="001837B0" w:rsidRDefault="00230F6C" w:rsidP="00137D92">
            <w:pPr>
              <w:pStyle w:val="TableParagraph"/>
              <w:rPr>
                <w:szCs w:val="20"/>
                <w:lang w:bidi="ar-SA"/>
              </w:rPr>
            </w:pPr>
          </w:p>
        </w:tc>
        <w:tc>
          <w:tcPr>
            <w:tcW w:w="305" w:type="pct"/>
            <w:tcBorders>
              <w:top w:val="nil"/>
              <w:left w:val="nil"/>
              <w:bottom w:val="single" w:sz="4" w:space="0" w:color="auto"/>
              <w:right w:val="single" w:sz="4" w:space="0" w:color="auto"/>
            </w:tcBorders>
            <w:shd w:val="clear" w:color="auto" w:fill="auto"/>
            <w:vAlign w:val="center"/>
            <w:hideMark/>
          </w:tcPr>
          <w:p w14:paraId="61A86D34" w14:textId="77777777" w:rsidR="00230F6C" w:rsidRPr="001837B0" w:rsidRDefault="00230F6C" w:rsidP="00137D92">
            <w:pPr>
              <w:pStyle w:val="TableParagraph"/>
              <w:rPr>
                <w:szCs w:val="20"/>
                <w:lang w:bidi="ar-SA"/>
              </w:rPr>
            </w:pPr>
          </w:p>
        </w:tc>
      </w:tr>
      <w:tr w:rsidR="00A50C47" w:rsidRPr="001837B0" w14:paraId="4581F170"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5DE75BE0" w14:textId="77777777" w:rsidR="00A50C47" w:rsidRPr="001837B0" w:rsidRDefault="00A50C47" w:rsidP="00A50C47">
            <w:pPr>
              <w:pStyle w:val="TableParagraph"/>
              <w:rPr>
                <w:szCs w:val="20"/>
                <w:lang w:bidi="ar-SA"/>
              </w:rPr>
            </w:pPr>
            <w:r w:rsidRPr="001837B0">
              <w:rPr>
                <w:szCs w:val="20"/>
                <w:lang w:bidi="ar-SA"/>
              </w:rPr>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0FBC8CA6" w14:textId="52719C25" w:rsidR="00A50C47" w:rsidRPr="001837B0" w:rsidRDefault="00A50C47" w:rsidP="00A50C47">
            <w:pPr>
              <w:pStyle w:val="TableParagraph"/>
              <w:rPr>
                <w:szCs w:val="20"/>
                <w:lang w:bidi="ar-SA"/>
              </w:rPr>
            </w:pPr>
            <w:r w:rsidRPr="001837B0">
              <w:rPr>
                <w:szCs w:val="20"/>
                <w:lang w:bidi="ar-SA"/>
              </w:rPr>
              <w:t>т у.т./тыс. куб.м</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33FC8E7" w14:textId="2F16E801"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0B4D9C" w14:textId="56E3C6A1"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9AD5813" w14:textId="14B94160"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A18BB39" w14:textId="033BCEA5"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1D3703E" w14:textId="6B3E56E7"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785E200" w14:textId="6D2526E7"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63BEDEC" w14:textId="06A8CBF9"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4233AFE" w14:textId="38C09F24"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69B0E52" w14:textId="095CE04D" w:rsidR="00A50C47" w:rsidRPr="001837B0" w:rsidRDefault="00A50C47" w:rsidP="00A50C47">
            <w:pPr>
              <w:pStyle w:val="TableParagraph"/>
              <w:rPr>
                <w:szCs w:val="20"/>
              </w:rPr>
            </w:pPr>
            <w:r w:rsidRPr="001837B0">
              <w:rPr>
                <w:color w:val="000000"/>
                <w:szCs w:val="20"/>
              </w:rPr>
              <w:t>1,163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58136C7" w14:textId="16184408" w:rsidR="00A50C47" w:rsidRPr="001837B0" w:rsidRDefault="00A50C47" w:rsidP="00A50C47">
            <w:pPr>
              <w:pStyle w:val="TableParagraph"/>
              <w:rPr>
                <w:szCs w:val="20"/>
              </w:rPr>
            </w:pPr>
            <w:r w:rsidRPr="001837B0">
              <w:rPr>
                <w:color w:val="000000"/>
                <w:szCs w:val="20"/>
              </w:rPr>
              <w:t>1,163</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91F6C12" w14:textId="0017418F" w:rsidR="00A50C47" w:rsidRPr="001837B0" w:rsidRDefault="00A50C47" w:rsidP="00A50C47">
            <w:pPr>
              <w:pStyle w:val="TableParagraph"/>
              <w:rPr>
                <w:szCs w:val="20"/>
              </w:rPr>
            </w:pPr>
            <w:r w:rsidRPr="001837B0">
              <w:rPr>
                <w:color w:val="000000"/>
                <w:szCs w:val="20"/>
              </w:rPr>
              <w:t>1,163</w:t>
            </w:r>
          </w:p>
        </w:tc>
      </w:tr>
      <w:tr w:rsidR="00230F6C" w:rsidRPr="001837B0" w14:paraId="5D260FB1"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25183C1E" w14:textId="77777777" w:rsidR="00230F6C" w:rsidRPr="001837B0" w:rsidRDefault="00230F6C" w:rsidP="00137D92">
            <w:pPr>
              <w:pStyle w:val="TableParagraph"/>
              <w:rPr>
                <w:szCs w:val="20"/>
                <w:lang w:bidi="ar-SA"/>
              </w:rPr>
            </w:pPr>
            <w:r w:rsidRPr="001837B0">
              <w:rPr>
                <w:szCs w:val="20"/>
                <w:lang w:bidi="ar-SA"/>
              </w:rPr>
              <w:t>Расход натурального топлива</w:t>
            </w:r>
          </w:p>
        </w:tc>
        <w:tc>
          <w:tcPr>
            <w:tcW w:w="549" w:type="pct"/>
            <w:tcBorders>
              <w:top w:val="nil"/>
              <w:left w:val="nil"/>
              <w:bottom w:val="single" w:sz="4" w:space="0" w:color="auto"/>
              <w:right w:val="single" w:sz="4" w:space="0" w:color="auto"/>
            </w:tcBorders>
            <w:shd w:val="clear" w:color="auto" w:fill="auto"/>
            <w:vAlign w:val="center"/>
            <w:hideMark/>
          </w:tcPr>
          <w:p w14:paraId="2DC709FD"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7C8E7660"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0603791"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6405E5E"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E70E176"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7B86659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DF50163"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B432C92"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B11D5C1"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4641F234"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AF58B5B" w14:textId="77777777" w:rsidR="00230F6C" w:rsidRPr="001837B0" w:rsidRDefault="00230F6C" w:rsidP="00137D92">
            <w:pPr>
              <w:pStyle w:val="TableParagraph"/>
              <w:rPr>
                <w:szCs w:val="20"/>
                <w:lang w:bidi="ar-SA"/>
              </w:rPr>
            </w:pPr>
          </w:p>
        </w:tc>
        <w:tc>
          <w:tcPr>
            <w:tcW w:w="305" w:type="pct"/>
            <w:tcBorders>
              <w:top w:val="nil"/>
              <w:left w:val="nil"/>
              <w:bottom w:val="single" w:sz="4" w:space="0" w:color="auto"/>
              <w:right w:val="single" w:sz="4" w:space="0" w:color="auto"/>
            </w:tcBorders>
            <w:shd w:val="clear" w:color="auto" w:fill="auto"/>
            <w:vAlign w:val="center"/>
            <w:hideMark/>
          </w:tcPr>
          <w:p w14:paraId="68F0136C" w14:textId="77777777" w:rsidR="00230F6C" w:rsidRPr="001837B0" w:rsidRDefault="00230F6C" w:rsidP="00137D92">
            <w:pPr>
              <w:pStyle w:val="TableParagraph"/>
              <w:rPr>
                <w:szCs w:val="20"/>
                <w:lang w:bidi="ar-SA"/>
              </w:rPr>
            </w:pPr>
          </w:p>
        </w:tc>
      </w:tr>
      <w:tr w:rsidR="001837B0" w:rsidRPr="001837B0" w14:paraId="570F448A"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1834E400" w14:textId="77777777" w:rsidR="001837B0" w:rsidRPr="001837B0" w:rsidRDefault="001837B0" w:rsidP="001837B0">
            <w:pPr>
              <w:pStyle w:val="TableParagraph"/>
              <w:rPr>
                <w:szCs w:val="20"/>
                <w:lang w:bidi="ar-SA"/>
              </w:rPr>
            </w:pPr>
            <w:r w:rsidRPr="001837B0">
              <w:rPr>
                <w:szCs w:val="20"/>
                <w:lang w:bidi="ar-SA"/>
              </w:rPr>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401BA0A7" w14:textId="2B716556" w:rsidR="001837B0" w:rsidRPr="001837B0" w:rsidRDefault="001837B0" w:rsidP="001837B0">
            <w:pPr>
              <w:pStyle w:val="TableParagraph"/>
              <w:rPr>
                <w:szCs w:val="20"/>
                <w:lang w:bidi="ar-SA"/>
              </w:rPr>
            </w:pPr>
            <w:r w:rsidRPr="001837B0">
              <w:rPr>
                <w:szCs w:val="20"/>
                <w:lang w:bidi="ar-SA"/>
              </w:rPr>
              <w:t>млн. куб.м</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C03367" w14:textId="5F671CC1" w:rsidR="001837B0" w:rsidRPr="001837B0" w:rsidRDefault="001837B0" w:rsidP="001837B0">
            <w:pPr>
              <w:pStyle w:val="TableParagraph"/>
              <w:rPr>
                <w:color w:val="000000"/>
                <w:szCs w:val="20"/>
              </w:rPr>
            </w:pPr>
            <w:r w:rsidRPr="001837B0">
              <w:rPr>
                <w:color w:val="000000"/>
                <w:szCs w:val="20"/>
              </w:rPr>
              <w:t>3,020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580E742" w14:textId="1939E3EF" w:rsidR="001837B0" w:rsidRPr="001837B0" w:rsidRDefault="001837B0" w:rsidP="001837B0">
            <w:pPr>
              <w:pStyle w:val="TableParagraph"/>
              <w:rPr>
                <w:color w:val="000000"/>
                <w:szCs w:val="20"/>
              </w:rPr>
            </w:pPr>
            <w:r w:rsidRPr="001837B0">
              <w:rPr>
                <w:color w:val="000000"/>
                <w:szCs w:val="20"/>
              </w:rPr>
              <w:t>3,020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D34BE18" w14:textId="1A6E2736" w:rsidR="001837B0" w:rsidRPr="001837B0" w:rsidRDefault="001837B0" w:rsidP="001837B0">
            <w:pPr>
              <w:pStyle w:val="TableParagraph"/>
              <w:rPr>
                <w:color w:val="000000"/>
                <w:szCs w:val="20"/>
              </w:rPr>
            </w:pPr>
            <w:r w:rsidRPr="001837B0">
              <w:rPr>
                <w:color w:val="000000"/>
                <w:szCs w:val="20"/>
              </w:rPr>
              <w:t>2,956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B6D86F2" w14:textId="373823AA" w:rsidR="001837B0" w:rsidRPr="001837B0" w:rsidRDefault="001837B0" w:rsidP="001837B0">
            <w:pPr>
              <w:pStyle w:val="TableParagraph"/>
              <w:rPr>
                <w:color w:val="000000"/>
                <w:szCs w:val="20"/>
              </w:rPr>
            </w:pPr>
            <w:r w:rsidRPr="001837B0">
              <w:rPr>
                <w:color w:val="000000"/>
                <w:szCs w:val="20"/>
              </w:rPr>
              <w:t>2,956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3DEBEDD" w14:textId="0F4FC3A8" w:rsidR="001837B0" w:rsidRPr="001837B0" w:rsidRDefault="001837B0" w:rsidP="001837B0">
            <w:pPr>
              <w:pStyle w:val="TableParagraph"/>
              <w:rPr>
                <w:color w:val="000000"/>
                <w:szCs w:val="20"/>
              </w:rPr>
            </w:pPr>
            <w:r w:rsidRPr="001837B0">
              <w:rPr>
                <w:color w:val="000000"/>
                <w:szCs w:val="20"/>
              </w:rPr>
              <w:t>4,190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34D1308" w14:textId="7FF5A2A6" w:rsidR="001837B0" w:rsidRPr="001837B0" w:rsidRDefault="001837B0" w:rsidP="001837B0">
            <w:pPr>
              <w:pStyle w:val="TableParagraph"/>
              <w:rPr>
                <w:color w:val="000000"/>
                <w:szCs w:val="20"/>
              </w:rPr>
            </w:pPr>
            <w:r w:rsidRPr="001837B0">
              <w:rPr>
                <w:color w:val="000000"/>
                <w:szCs w:val="20"/>
              </w:rPr>
              <w:t>4,190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EDFDF37" w14:textId="45E3B28A" w:rsidR="001837B0" w:rsidRPr="001837B0" w:rsidRDefault="001837B0" w:rsidP="001837B0">
            <w:pPr>
              <w:pStyle w:val="TableParagraph"/>
              <w:rPr>
                <w:color w:val="000000"/>
                <w:szCs w:val="20"/>
              </w:rPr>
            </w:pPr>
            <w:r w:rsidRPr="001837B0">
              <w:rPr>
                <w:color w:val="000000"/>
                <w:szCs w:val="20"/>
              </w:rPr>
              <w:t>4,190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D831B7E" w14:textId="385E91D8" w:rsidR="001837B0" w:rsidRPr="001837B0" w:rsidRDefault="001837B0" w:rsidP="001837B0">
            <w:pPr>
              <w:pStyle w:val="TableParagraph"/>
              <w:rPr>
                <w:color w:val="000000"/>
                <w:szCs w:val="20"/>
              </w:rPr>
            </w:pPr>
            <w:r w:rsidRPr="001837B0">
              <w:rPr>
                <w:color w:val="000000"/>
                <w:szCs w:val="20"/>
              </w:rPr>
              <w:t>4,190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9C29ACC" w14:textId="748A2934" w:rsidR="001837B0" w:rsidRPr="001837B0" w:rsidRDefault="001837B0" w:rsidP="001837B0">
            <w:pPr>
              <w:pStyle w:val="TableParagraph"/>
              <w:rPr>
                <w:color w:val="000000"/>
                <w:szCs w:val="20"/>
              </w:rPr>
            </w:pPr>
            <w:r w:rsidRPr="001837B0">
              <w:rPr>
                <w:color w:val="000000"/>
                <w:szCs w:val="20"/>
              </w:rPr>
              <w:t>4,190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9B95EC5" w14:textId="1CF897A4" w:rsidR="001837B0" w:rsidRPr="001837B0" w:rsidRDefault="001837B0" w:rsidP="001837B0">
            <w:pPr>
              <w:pStyle w:val="TableParagraph"/>
              <w:rPr>
                <w:color w:val="000000"/>
                <w:szCs w:val="20"/>
              </w:rPr>
            </w:pPr>
            <w:r w:rsidRPr="001837B0">
              <w:rPr>
                <w:color w:val="000000"/>
                <w:szCs w:val="20"/>
              </w:rPr>
              <w:t>4,190</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5775A387" w14:textId="72CFA218" w:rsidR="001837B0" w:rsidRPr="001837B0" w:rsidRDefault="001837B0" w:rsidP="001837B0">
            <w:pPr>
              <w:pStyle w:val="TableParagraph"/>
              <w:rPr>
                <w:color w:val="000000"/>
                <w:szCs w:val="20"/>
              </w:rPr>
            </w:pPr>
            <w:r w:rsidRPr="001837B0">
              <w:rPr>
                <w:color w:val="000000"/>
                <w:szCs w:val="20"/>
              </w:rPr>
              <w:t>4,190</w:t>
            </w:r>
          </w:p>
        </w:tc>
      </w:tr>
      <w:tr w:rsidR="00230F6C" w:rsidRPr="001837B0" w14:paraId="6F846C13"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7FC53B72" w14:textId="77777777" w:rsidR="00230F6C" w:rsidRPr="001837B0" w:rsidRDefault="00230F6C" w:rsidP="00137D92">
            <w:pPr>
              <w:pStyle w:val="TableParagraph"/>
              <w:rPr>
                <w:szCs w:val="20"/>
                <w:lang w:bidi="ar-SA"/>
              </w:rPr>
            </w:pPr>
            <w:r w:rsidRPr="001837B0">
              <w:rPr>
                <w:szCs w:val="20"/>
                <w:lang w:bidi="ar-SA"/>
              </w:rPr>
              <w:t>Стоимость топлива с учетом его доставки на площадки</w:t>
            </w:r>
          </w:p>
        </w:tc>
        <w:tc>
          <w:tcPr>
            <w:tcW w:w="549" w:type="pct"/>
            <w:tcBorders>
              <w:top w:val="nil"/>
              <w:left w:val="nil"/>
              <w:bottom w:val="single" w:sz="4" w:space="0" w:color="auto"/>
              <w:right w:val="single" w:sz="4" w:space="0" w:color="auto"/>
            </w:tcBorders>
            <w:shd w:val="clear" w:color="auto" w:fill="auto"/>
            <w:vAlign w:val="center"/>
            <w:hideMark/>
          </w:tcPr>
          <w:p w14:paraId="4C867209"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243FA9B9"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395EE22B"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8175BC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0329623A"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5A9F8A0"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44B3FCC0"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47F42E70"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7DA64C9C"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6FD5F946" w14:textId="77777777" w:rsidR="00230F6C" w:rsidRPr="001837B0" w:rsidRDefault="00230F6C" w:rsidP="00137D92">
            <w:pPr>
              <w:pStyle w:val="TableParagraph"/>
              <w:rPr>
                <w:szCs w:val="20"/>
                <w:lang w:bidi="ar-SA"/>
              </w:rPr>
            </w:pPr>
          </w:p>
        </w:tc>
        <w:tc>
          <w:tcPr>
            <w:tcW w:w="316" w:type="pct"/>
            <w:tcBorders>
              <w:top w:val="nil"/>
              <w:left w:val="nil"/>
              <w:bottom w:val="single" w:sz="4" w:space="0" w:color="auto"/>
              <w:right w:val="single" w:sz="4" w:space="0" w:color="auto"/>
            </w:tcBorders>
            <w:shd w:val="clear" w:color="auto" w:fill="auto"/>
            <w:vAlign w:val="center"/>
            <w:hideMark/>
          </w:tcPr>
          <w:p w14:paraId="7EC8F553" w14:textId="77777777" w:rsidR="00230F6C" w:rsidRPr="001837B0" w:rsidRDefault="00230F6C" w:rsidP="00137D92">
            <w:pPr>
              <w:pStyle w:val="TableParagraph"/>
              <w:rPr>
                <w:szCs w:val="20"/>
                <w:lang w:bidi="ar-SA"/>
              </w:rPr>
            </w:pPr>
          </w:p>
        </w:tc>
        <w:tc>
          <w:tcPr>
            <w:tcW w:w="305" w:type="pct"/>
            <w:tcBorders>
              <w:top w:val="nil"/>
              <w:left w:val="nil"/>
              <w:bottom w:val="single" w:sz="4" w:space="0" w:color="auto"/>
              <w:right w:val="single" w:sz="4" w:space="0" w:color="auto"/>
            </w:tcBorders>
            <w:shd w:val="clear" w:color="auto" w:fill="auto"/>
            <w:vAlign w:val="center"/>
            <w:hideMark/>
          </w:tcPr>
          <w:p w14:paraId="7E787DF0" w14:textId="77777777" w:rsidR="00230F6C" w:rsidRPr="001837B0" w:rsidRDefault="00230F6C" w:rsidP="00137D92">
            <w:pPr>
              <w:pStyle w:val="TableParagraph"/>
              <w:rPr>
                <w:szCs w:val="20"/>
                <w:lang w:bidi="ar-SA"/>
              </w:rPr>
            </w:pPr>
          </w:p>
        </w:tc>
      </w:tr>
      <w:tr w:rsidR="00A50C47" w:rsidRPr="001837B0" w14:paraId="2EF2E66A"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463319E6" w14:textId="77777777" w:rsidR="00A50C47" w:rsidRPr="001837B0" w:rsidRDefault="00A50C47" w:rsidP="00A50C47">
            <w:pPr>
              <w:pStyle w:val="TableParagraph"/>
              <w:rPr>
                <w:szCs w:val="20"/>
                <w:lang w:bidi="ar-SA"/>
              </w:rPr>
            </w:pPr>
            <w:r w:rsidRPr="001837B0">
              <w:rPr>
                <w:szCs w:val="20"/>
                <w:lang w:bidi="ar-SA"/>
              </w:rPr>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31757648" w14:textId="74952759" w:rsidR="00A50C47" w:rsidRPr="001837B0" w:rsidRDefault="00A50C47" w:rsidP="00A50C47">
            <w:pPr>
              <w:pStyle w:val="TableParagraph"/>
              <w:rPr>
                <w:szCs w:val="20"/>
                <w:lang w:bidi="ar-SA"/>
              </w:rPr>
            </w:pPr>
            <w:r w:rsidRPr="001837B0">
              <w:rPr>
                <w:szCs w:val="20"/>
                <w:lang w:bidi="ar-SA"/>
              </w:rPr>
              <w:t>тыс. руб./тыс. куб.м</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40570F6" w14:textId="50A42F5E"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FCB541A" w14:textId="0FAC2C12"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6662EE8" w14:textId="7A5C83A0"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9223C5E" w14:textId="11F26A33"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72C3ED" w14:textId="1B46537A"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AD35CDF" w14:textId="55F266D1"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99EC7ED" w14:textId="15264FA2"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B68C509" w14:textId="4BFC5F4E"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D5BC083" w14:textId="72DD535D" w:rsidR="00A50C47" w:rsidRPr="001837B0" w:rsidRDefault="00A50C47" w:rsidP="00A50C47">
            <w:pPr>
              <w:pStyle w:val="TableParagraph"/>
              <w:rPr>
                <w:szCs w:val="20"/>
              </w:rPr>
            </w:pPr>
            <w:r w:rsidRPr="001837B0">
              <w:rPr>
                <w:color w:val="000000"/>
                <w:szCs w:val="20"/>
              </w:rPr>
              <w:t>6,1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3F53E0E" w14:textId="741B9554" w:rsidR="00A50C47" w:rsidRPr="001837B0" w:rsidRDefault="00A50C47" w:rsidP="00A50C47">
            <w:pPr>
              <w:pStyle w:val="TableParagraph"/>
              <w:rPr>
                <w:szCs w:val="20"/>
              </w:rPr>
            </w:pPr>
            <w:r w:rsidRPr="001837B0">
              <w:rPr>
                <w:color w:val="000000"/>
                <w:szCs w:val="20"/>
              </w:rPr>
              <w:t>6,1</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125A581C" w14:textId="7249B50A" w:rsidR="00A50C47" w:rsidRPr="001837B0" w:rsidRDefault="00A50C47" w:rsidP="00A50C47">
            <w:pPr>
              <w:pStyle w:val="TableParagraph"/>
              <w:rPr>
                <w:szCs w:val="20"/>
              </w:rPr>
            </w:pPr>
            <w:r w:rsidRPr="001837B0">
              <w:rPr>
                <w:color w:val="000000"/>
                <w:szCs w:val="20"/>
              </w:rPr>
              <w:t>6,1</w:t>
            </w:r>
          </w:p>
        </w:tc>
      </w:tr>
      <w:tr w:rsidR="001837B0" w:rsidRPr="001837B0" w14:paraId="1860C014"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377E4BD9" w14:textId="77777777" w:rsidR="001837B0" w:rsidRPr="001837B0" w:rsidRDefault="001837B0" w:rsidP="001837B0">
            <w:pPr>
              <w:pStyle w:val="TableParagraph"/>
              <w:rPr>
                <w:szCs w:val="20"/>
                <w:lang w:bidi="ar-SA"/>
              </w:rPr>
            </w:pPr>
            <w:r w:rsidRPr="001837B0">
              <w:rPr>
                <w:szCs w:val="20"/>
                <w:lang w:bidi="ar-SA"/>
              </w:rPr>
              <w:t>Затраты на топливо</w:t>
            </w:r>
          </w:p>
        </w:tc>
        <w:tc>
          <w:tcPr>
            <w:tcW w:w="549" w:type="pct"/>
            <w:tcBorders>
              <w:top w:val="nil"/>
              <w:left w:val="nil"/>
              <w:bottom w:val="single" w:sz="4" w:space="0" w:color="auto"/>
              <w:right w:val="single" w:sz="4" w:space="0" w:color="auto"/>
            </w:tcBorders>
            <w:shd w:val="clear" w:color="auto" w:fill="auto"/>
            <w:vAlign w:val="center"/>
            <w:hideMark/>
          </w:tcPr>
          <w:p w14:paraId="0330876C" w14:textId="77777777" w:rsidR="001837B0" w:rsidRPr="001837B0" w:rsidRDefault="001837B0" w:rsidP="001837B0">
            <w:pPr>
              <w:pStyle w:val="TableParagraph"/>
              <w:rPr>
                <w:szCs w:val="20"/>
                <w:lang w:bidi="ar-SA"/>
              </w:rPr>
            </w:pPr>
            <w:r w:rsidRPr="001837B0">
              <w:rPr>
                <w:szCs w:val="20"/>
                <w:lang w:bidi="ar-SA"/>
              </w:rPr>
              <w:t>млн. руб.</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A24045B" w14:textId="248BC9D1" w:rsidR="001837B0" w:rsidRPr="00F5249D" w:rsidRDefault="001837B0" w:rsidP="001837B0">
            <w:pPr>
              <w:pStyle w:val="TableParagraph"/>
              <w:rPr>
                <w:color w:val="000000"/>
                <w:szCs w:val="20"/>
              </w:rPr>
            </w:pPr>
            <w:r w:rsidRPr="00F5249D">
              <w:rPr>
                <w:bCs/>
                <w:color w:val="000000"/>
                <w:szCs w:val="20"/>
              </w:rPr>
              <w:t>18,5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2C7BE9F" w14:textId="6034551F" w:rsidR="001837B0" w:rsidRPr="00F5249D" w:rsidRDefault="001837B0" w:rsidP="001837B0">
            <w:pPr>
              <w:pStyle w:val="TableParagraph"/>
              <w:rPr>
                <w:color w:val="000000"/>
                <w:szCs w:val="20"/>
              </w:rPr>
            </w:pPr>
            <w:r w:rsidRPr="00F5249D">
              <w:rPr>
                <w:bCs/>
                <w:color w:val="000000"/>
                <w:szCs w:val="20"/>
              </w:rPr>
              <w:t>18,5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3E8B001" w14:textId="2256BD83" w:rsidR="001837B0" w:rsidRPr="00F5249D" w:rsidRDefault="001837B0" w:rsidP="001837B0">
            <w:pPr>
              <w:pStyle w:val="TableParagraph"/>
              <w:rPr>
                <w:color w:val="000000"/>
                <w:szCs w:val="20"/>
              </w:rPr>
            </w:pPr>
            <w:r w:rsidRPr="00F5249D">
              <w:rPr>
                <w:bCs/>
                <w:color w:val="000000"/>
                <w:szCs w:val="20"/>
              </w:rPr>
              <w:t>18,1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0B4F2D2" w14:textId="49317441" w:rsidR="001837B0" w:rsidRPr="00F5249D" w:rsidRDefault="001837B0" w:rsidP="001837B0">
            <w:pPr>
              <w:pStyle w:val="TableParagraph"/>
              <w:rPr>
                <w:color w:val="000000"/>
                <w:szCs w:val="20"/>
              </w:rPr>
            </w:pPr>
            <w:r w:rsidRPr="00F5249D">
              <w:rPr>
                <w:bCs/>
                <w:color w:val="000000"/>
                <w:szCs w:val="20"/>
              </w:rPr>
              <w:t>18,1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8D46809" w14:textId="55DB844A"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7A803F3" w14:textId="79F274B7"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3AC6395" w14:textId="43B15D64"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77530F5" w14:textId="103B2DAB"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5E3FB12" w14:textId="2AB513E2"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623DA19" w14:textId="4DBFFE25" w:rsidR="001837B0" w:rsidRPr="00F5249D" w:rsidRDefault="001837B0" w:rsidP="001837B0">
            <w:pPr>
              <w:pStyle w:val="TableParagraph"/>
              <w:rPr>
                <w:color w:val="000000"/>
                <w:szCs w:val="20"/>
              </w:rPr>
            </w:pPr>
            <w:r w:rsidRPr="00F5249D">
              <w:rPr>
                <w:bCs/>
                <w:color w:val="000000"/>
                <w:szCs w:val="20"/>
              </w:rPr>
              <w:t>25,6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6872D4F6" w14:textId="7A58E02F" w:rsidR="001837B0" w:rsidRPr="00F5249D" w:rsidRDefault="001837B0" w:rsidP="001837B0">
            <w:pPr>
              <w:pStyle w:val="TableParagraph"/>
              <w:rPr>
                <w:color w:val="000000"/>
                <w:szCs w:val="20"/>
              </w:rPr>
            </w:pPr>
            <w:r w:rsidRPr="00F5249D">
              <w:rPr>
                <w:bCs/>
                <w:color w:val="000000"/>
                <w:szCs w:val="20"/>
              </w:rPr>
              <w:t>25,6</w:t>
            </w:r>
          </w:p>
        </w:tc>
      </w:tr>
      <w:tr w:rsidR="001837B0" w:rsidRPr="001837B0" w14:paraId="56856A7B"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52B58985" w14:textId="77777777" w:rsidR="001837B0" w:rsidRPr="001837B0" w:rsidRDefault="001837B0" w:rsidP="001837B0">
            <w:pPr>
              <w:pStyle w:val="TableParagraph"/>
              <w:rPr>
                <w:szCs w:val="20"/>
                <w:lang w:bidi="ar-SA"/>
              </w:rPr>
            </w:pPr>
            <w:r w:rsidRPr="001837B0">
              <w:rPr>
                <w:szCs w:val="20"/>
                <w:lang w:bidi="ar-SA"/>
              </w:rPr>
              <w:t>Природный газ</w:t>
            </w:r>
          </w:p>
        </w:tc>
        <w:tc>
          <w:tcPr>
            <w:tcW w:w="549" w:type="pct"/>
            <w:tcBorders>
              <w:top w:val="nil"/>
              <w:left w:val="nil"/>
              <w:bottom w:val="single" w:sz="4" w:space="0" w:color="auto"/>
              <w:right w:val="single" w:sz="4" w:space="0" w:color="auto"/>
            </w:tcBorders>
            <w:shd w:val="clear" w:color="auto" w:fill="auto"/>
            <w:vAlign w:val="center"/>
            <w:hideMark/>
          </w:tcPr>
          <w:p w14:paraId="19698D62" w14:textId="77777777" w:rsidR="001837B0" w:rsidRPr="001837B0" w:rsidRDefault="001837B0" w:rsidP="001837B0">
            <w:pPr>
              <w:pStyle w:val="TableParagraph"/>
              <w:rPr>
                <w:szCs w:val="20"/>
                <w:lang w:bidi="ar-SA"/>
              </w:rPr>
            </w:pPr>
            <w:r w:rsidRPr="001837B0">
              <w:rPr>
                <w:szCs w:val="20"/>
                <w:lang w:bidi="ar-SA"/>
              </w:rPr>
              <w:t>млн. руб.</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BD907E7" w14:textId="099A3358" w:rsidR="001837B0" w:rsidRPr="00F5249D" w:rsidRDefault="001837B0" w:rsidP="001837B0">
            <w:pPr>
              <w:pStyle w:val="TableParagraph"/>
              <w:rPr>
                <w:color w:val="000000"/>
                <w:szCs w:val="20"/>
              </w:rPr>
            </w:pPr>
            <w:r w:rsidRPr="00F5249D">
              <w:rPr>
                <w:bCs/>
                <w:color w:val="000000"/>
                <w:szCs w:val="20"/>
              </w:rPr>
              <w:t>18,5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0110FDF" w14:textId="38835983" w:rsidR="001837B0" w:rsidRPr="00F5249D" w:rsidRDefault="001837B0" w:rsidP="001837B0">
            <w:pPr>
              <w:pStyle w:val="TableParagraph"/>
              <w:rPr>
                <w:color w:val="000000"/>
                <w:szCs w:val="20"/>
              </w:rPr>
            </w:pPr>
            <w:r w:rsidRPr="00F5249D">
              <w:rPr>
                <w:bCs/>
                <w:color w:val="000000"/>
                <w:szCs w:val="20"/>
              </w:rPr>
              <w:t>18,5</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99AA785" w14:textId="04E575F3" w:rsidR="001837B0" w:rsidRPr="00F5249D" w:rsidRDefault="001837B0" w:rsidP="001837B0">
            <w:pPr>
              <w:pStyle w:val="TableParagraph"/>
              <w:rPr>
                <w:color w:val="000000"/>
                <w:szCs w:val="20"/>
              </w:rPr>
            </w:pPr>
            <w:r w:rsidRPr="00F5249D">
              <w:rPr>
                <w:bCs/>
                <w:color w:val="000000"/>
                <w:szCs w:val="20"/>
              </w:rPr>
              <w:t>18,1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D19540F" w14:textId="51E757A1" w:rsidR="001837B0" w:rsidRPr="00F5249D" w:rsidRDefault="001837B0" w:rsidP="001837B0">
            <w:pPr>
              <w:pStyle w:val="TableParagraph"/>
              <w:rPr>
                <w:color w:val="000000"/>
                <w:szCs w:val="20"/>
              </w:rPr>
            </w:pPr>
            <w:r w:rsidRPr="00F5249D">
              <w:rPr>
                <w:bCs/>
                <w:color w:val="000000"/>
                <w:szCs w:val="20"/>
              </w:rPr>
              <w:t>18,1</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FBAACE0" w14:textId="76E1906D"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786D6A8" w14:textId="1DE13AF7"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AE5B73B" w14:textId="60B4AAE6"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9B34838" w14:textId="29515CF9"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DE67ADD" w14:textId="12E2243A" w:rsidR="001837B0" w:rsidRPr="00F5249D" w:rsidRDefault="001837B0" w:rsidP="001837B0">
            <w:pPr>
              <w:pStyle w:val="TableParagraph"/>
              <w:rPr>
                <w:color w:val="000000"/>
                <w:szCs w:val="20"/>
              </w:rPr>
            </w:pPr>
            <w:r w:rsidRPr="00F5249D">
              <w:rPr>
                <w:bCs/>
                <w:color w:val="000000"/>
                <w:szCs w:val="20"/>
              </w:rPr>
              <w:t>25,6</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E04470E" w14:textId="433A8086" w:rsidR="001837B0" w:rsidRPr="00F5249D" w:rsidRDefault="001837B0" w:rsidP="001837B0">
            <w:pPr>
              <w:pStyle w:val="TableParagraph"/>
              <w:rPr>
                <w:color w:val="000000"/>
                <w:szCs w:val="20"/>
              </w:rPr>
            </w:pPr>
            <w:r w:rsidRPr="00F5249D">
              <w:rPr>
                <w:bCs/>
                <w:color w:val="000000"/>
                <w:szCs w:val="20"/>
              </w:rPr>
              <w:t>25,6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2526A49A" w14:textId="50E2AC9F" w:rsidR="001837B0" w:rsidRPr="00F5249D" w:rsidRDefault="001837B0" w:rsidP="001837B0">
            <w:pPr>
              <w:pStyle w:val="TableParagraph"/>
              <w:rPr>
                <w:color w:val="000000"/>
                <w:szCs w:val="20"/>
              </w:rPr>
            </w:pPr>
            <w:r w:rsidRPr="00F5249D">
              <w:rPr>
                <w:bCs/>
                <w:color w:val="000000"/>
                <w:szCs w:val="20"/>
              </w:rPr>
              <w:t>25,6</w:t>
            </w:r>
          </w:p>
        </w:tc>
      </w:tr>
      <w:tr w:rsidR="001837B0" w:rsidRPr="001837B0" w14:paraId="44C7A27B"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5752D5E9" w14:textId="77777777" w:rsidR="001837B0" w:rsidRPr="001837B0" w:rsidRDefault="001837B0" w:rsidP="001837B0">
            <w:pPr>
              <w:pStyle w:val="TableParagraph"/>
              <w:rPr>
                <w:szCs w:val="20"/>
                <w:lang w:bidi="ar-SA"/>
              </w:rPr>
            </w:pPr>
            <w:r w:rsidRPr="001837B0">
              <w:rPr>
                <w:szCs w:val="20"/>
                <w:lang w:bidi="ar-SA"/>
              </w:rPr>
              <w:t>Удельная топливная составляющая в себестоимости топлива на коллекторах</w:t>
            </w:r>
          </w:p>
        </w:tc>
        <w:tc>
          <w:tcPr>
            <w:tcW w:w="549" w:type="pct"/>
            <w:tcBorders>
              <w:top w:val="nil"/>
              <w:left w:val="nil"/>
              <w:bottom w:val="single" w:sz="4" w:space="0" w:color="auto"/>
              <w:right w:val="single" w:sz="4" w:space="0" w:color="auto"/>
            </w:tcBorders>
            <w:shd w:val="clear" w:color="auto" w:fill="auto"/>
            <w:vAlign w:val="center"/>
            <w:hideMark/>
          </w:tcPr>
          <w:p w14:paraId="1FE534B2" w14:textId="77777777" w:rsidR="001837B0" w:rsidRPr="001837B0" w:rsidRDefault="001837B0" w:rsidP="001837B0">
            <w:pPr>
              <w:pStyle w:val="TableParagraph"/>
              <w:rPr>
                <w:szCs w:val="20"/>
                <w:lang w:bidi="ar-SA"/>
              </w:rPr>
            </w:pPr>
            <w:r w:rsidRPr="001837B0">
              <w:rPr>
                <w:szCs w:val="20"/>
                <w:lang w:bidi="ar-SA"/>
              </w:rPr>
              <w:t>руб./Гкал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0B65C6D0" w14:textId="5982E020" w:rsidR="001837B0" w:rsidRPr="001837B0" w:rsidRDefault="001837B0" w:rsidP="001837B0">
            <w:pPr>
              <w:pStyle w:val="TableParagraph"/>
              <w:rPr>
                <w:bCs/>
                <w:color w:val="000000"/>
                <w:szCs w:val="20"/>
              </w:rPr>
            </w:pPr>
            <w:r w:rsidRPr="001837B0">
              <w:rPr>
                <w:b/>
                <w:bCs/>
                <w:color w:val="000000"/>
                <w:szCs w:val="20"/>
              </w:rPr>
              <w:t>974,3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A88D0B5" w14:textId="18BF7A08" w:rsidR="001837B0" w:rsidRPr="001837B0" w:rsidRDefault="001837B0" w:rsidP="001837B0">
            <w:pPr>
              <w:pStyle w:val="TableParagraph"/>
              <w:rPr>
                <w:bCs/>
                <w:color w:val="000000"/>
                <w:szCs w:val="20"/>
              </w:rPr>
            </w:pPr>
            <w:r w:rsidRPr="001837B0">
              <w:rPr>
                <w:b/>
                <w:bCs/>
                <w:color w:val="000000"/>
                <w:szCs w:val="20"/>
              </w:rPr>
              <w:t>974,3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DBBA3F8" w14:textId="51B4ADC3" w:rsidR="001837B0" w:rsidRPr="001837B0" w:rsidRDefault="001837B0" w:rsidP="001837B0">
            <w:pPr>
              <w:pStyle w:val="TableParagraph"/>
              <w:rPr>
                <w:bCs/>
                <w:color w:val="000000"/>
                <w:szCs w:val="20"/>
              </w:rPr>
            </w:pPr>
            <w:r w:rsidRPr="001837B0">
              <w:rPr>
                <w:b/>
                <w:bCs/>
                <w:color w:val="000000"/>
                <w:szCs w:val="20"/>
              </w:rPr>
              <w:t>974,4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28E305E" w14:textId="5825C78F" w:rsidR="001837B0" w:rsidRPr="001837B0" w:rsidRDefault="001837B0" w:rsidP="001837B0">
            <w:pPr>
              <w:pStyle w:val="TableParagraph"/>
              <w:rPr>
                <w:bCs/>
                <w:color w:val="000000"/>
                <w:szCs w:val="20"/>
              </w:rPr>
            </w:pPr>
            <w:r w:rsidRPr="001837B0">
              <w:rPr>
                <w:b/>
                <w:bCs/>
                <w:color w:val="000000"/>
                <w:szCs w:val="20"/>
              </w:rPr>
              <w:t>974,4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3E266BC" w14:textId="22666268" w:rsidR="001837B0" w:rsidRPr="001837B0" w:rsidRDefault="001837B0" w:rsidP="001837B0">
            <w:pPr>
              <w:pStyle w:val="TableParagraph"/>
              <w:rPr>
                <w:bCs/>
                <w:color w:val="000000"/>
                <w:szCs w:val="20"/>
              </w:rPr>
            </w:pPr>
            <w:r w:rsidRPr="001837B0">
              <w:rPr>
                <w:b/>
                <w:bCs/>
                <w:color w:val="000000"/>
                <w:szCs w:val="20"/>
              </w:rPr>
              <w:t>974,4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F8BF2F1" w14:textId="60FB2999" w:rsidR="001837B0" w:rsidRPr="001837B0" w:rsidRDefault="001837B0" w:rsidP="001837B0">
            <w:pPr>
              <w:pStyle w:val="TableParagraph"/>
              <w:rPr>
                <w:bCs/>
                <w:color w:val="000000"/>
                <w:szCs w:val="20"/>
              </w:rPr>
            </w:pPr>
            <w:r w:rsidRPr="001837B0">
              <w:rPr>
                <w:b/>
                <w:bCs/>
                <w:color w:val="000000"/>
                <w:szCs w:val="20"/>
              </w:rPr>
              <w:t>974,4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6F3EDAD" w14:textId="752922D6" w:rsidR="001837B0" w:rsidRPr="001837B0" w:rsidRDefault="001837B0" w:rsidP="001837B0">
            <w:pPr>
              <w:pStyle w:val="TableParagraph"/>
              <w:rPr>
                <w:bCs/>
                <w:color w:val="000000"/>
                <w:szCs w:val="20"/>
              </w:rPr>
            </w:pPr>
            <w:r w:rsidRPr="001837B0">
              <w:rPr>
                <w:b/>
                <w:bCs/>
                <w:color w:val="000000"/>
                <w:szCs w:val="20"/>
              </w:rPr>
              <w:t>974,4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6F1F5DE" w14:textId="6314A4E6" w:rsidR="001837B0" w:rsidRPr="001837B0" w:rsidRDefault="001837B0" w:rsidP="001837B0">
            <w:pPr>
              <w:pStyle w:val="TableParagraph"/>
              <w:rPr>
                <w:bCs/>
                <w:color w:val="000000"/>
                <w:szCs w:val="20"/>
              </w:rPr>
            </w:pPr>
            <w:r w:rsidRPr="001837B0">
              <w:rPr>
                <w:b/>
                <w:bCs/>
                <w:color w:val="000000"/>
                <w:szCs w:val="20"/>
              </w:rPr>
              <w:t>974,4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B720E53" w14:textId="6A1611C3" w:rsidR="001837B0" w:rsidRPr="001837B0" w:rsidRDefault="001837B0" w:rsidP="001837B0">
            <w:pPr>
              <w:pStyle w:val="TableParagraph"/>
              <w:rPr>
                <w:bCs/>
                <w:color w:val="000000"/>
                <w:szCs w:val="20"/>
              </w:rPr>
            </w:pPr>
            <w:r w:rsidRPr="001837B0">
              <w:rPr>
                <w:b/>
                <w:bCs/>
                <w:color w:val="000000"/>
                <w:szCs w:val="20"/>
              </w:rPr>
              <w:t>974,4</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19C8DB2" w14:textId="7DB69F79" w:rsidR="001837B0" w:rsidRPr="001837B0" w:rsidRDefault="001837B0" w:rsidP="001837B0">
            <w:pPr>
              <w:pStyle w:val="TableParagraph"/>
              <w:rPr>
                <w:bCs/>
                <w:color w:val="000000"/>
                <w:szCs w:val="20"/>
              </w:rPr>
            </w:pPr>
            <w:r w:rsidRPr="001837B0">
              <w:rPr>
                <w:b/>
                <w:bCs/>
                <w:color w:val="000000"/>
                <w:szCs w:val="20"/>
              </w:rPr>
              <w:t>974,4</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4DF4D622" w14:textId="3D3FA720" w:rsidR="001837B0" w:rsidRPr="001837B0" w:rsidRDefault="001837B0" w:rsidP="001837B0">
            <w:pPr>
              <w:pStyle w:val="TableParagraph"/>
              <w:rPr>
                <w:bCs/>
                <w:color w:val="000000"/>
                <w:szCs w:val="20"/>
              </w:rPr>
            </w:pPr>
            <w:r w:rsidRPr="001837B0">
              <w:rPr>
                <w:b/>
                <w:bCs/>
                <w:color w:val="000000"/>
                <w:szCs w:val="20"/>
              </w:rPr>
              <w:t>974,4</w:t>
            </w:r>
          </w:p>
        </w:tc>
      </w:tr>
      <w:tr w:rsidR="001837B0" w:rsidRPr="006B44B0" w14:paraId="4AC50A2B" w14:textId="77777777" w:rsidTr="001837B0">
        <w:trPr>
          <w:cantSplit/>
          <w:trHeight w:val="20"/>
        </w:trPr>
        <w:tc>
          <w:tcPr>
            <w:tcW w:w="986" w:type="pct"/>
            <w:tcBorders>
              <w:top w:val="nil"/>
              <w:left w:val="single" w:sz="4" w:space="0" w:color="auto"/>
              <w:bottom w:val="single" w:sz="4" w:space="0" w:color="auto"/>
              <w:right w:val="single" w:sz="4" w:space="0" w:color="auto"/>
            </w:tcBorders>
            <w:shd w:val="clear" w:color="auto" w:fill="auto"/>
            <w:vAlign w:val="center"/>
            <w:hideMark/>
          </w:tcPr>
          <w:p w14:paraId="39B11124" w14:textId="77777777" w:rsidR="001837B0" w:rsidRPr="001837B0" w:rsidRDefault="001837B0" w:rsidP="001837B0">
            <w:pPr>
              <w:pStyle w:val="TableParagraph"/>
              <w:rPr>
                <w:szCs w:val="20"/>
                <w:lang w:bidi="ar-SA"/>
              </w:rPr>
            </w:pPr>
            <w:r w:rsidRPr="001837B0">
              <w:rPr>
                <w:szCs w:val="20"/>
                <w:lang w:bidi="ar-SA"/>
              </w:rPr>
              <w:t>Удельная топливная составляющая в себестоимости топлива в полезно отпущенной тепловой энергии</w:t>
            </w:r>
          </w:p>
        </w:tc>
        <w:tc>
          <w:tcPr>
            <w:tcW w:w="549" w:type="pct"/>
            <w:tcBorders>
              <w:top w:val="nil"/>
              <w:left w:val="nil"/>
              <w:bottom w:val="single" w:sz="4" w:space="0" w:color="auto"/>
              <w:right w:val="single" w:sz="4" w:space="0" w:color="auto"/>
            </w:tcBorders>
            <w:shd w:val="clear" w:color="auto" w:fill="auto"/>
            <w:vAlign w:val="center"/>
            <w:hideMark/>
          </w:tcPr>
          <w:p w14:paraId="58EB5E5B" w14:textId="77777777" w:rsidR="001837B0" w:rsidRPr="001837B0" w:rsidRDefault="001837B0" w:rsidP="001837B0">
            <w:pPr>
              <w:pStyle w:val="TableParagraph"/>
              <w:rPr>
                <w:szCs w:val="20"/>
                <w:lang w:bidi="ar-SA"/>
              </w:rPr>
            </w:pPr>
            <w:r w:rsidRPr="001837B0">
              <w:rPr>
                <w:szCs w:val="20"/>
                <w:lang w:bidi="ar-SA"/>
              </w:rPr>
              <w:t>руб./Гкал</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6FC237F" w14:textId="3BCC681A" w:rsidR="001837B0" w:rsidRPr="001837B0" w:rsidRDefault="001837B0" w:rsidP="001837B0">
            <w:pPr>
              <w:pStyle w:val="TableParagraph"/>
              <w:rPr>
                <w:bCs/>
                <w:color w:val="000000"/>
                <w:szCs w:val="20"/>
              </w:rPr>
            </w:pPr>
            <w:r w:rsidRPr="001837B0">
              <w:rPr>
                <w:b/>
                <w:bCs/>
                <w:color w:val="000000"/>
                <w:szCs w:val="20"/>
              </w:rPr>
              <w:t>1116,0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71EAA63C" w14:textId="62621AF4" w:rsidR="001837B0" w:rsidRPr="001837B0" w:rsidRDefault="001837B0" w:rsidP="001837B0">
            <w:pPr>
              <w:pStyle w:val="TableParagraph"/>
              <w:rPr>
                <w:bCs/>
                <w:color w:val="000000"/>
                <w:szCs w:val="20"/>
              </w:rPr>
            </w:pPr>
            <w:r w:rsidRPr="001837B0">
              <w:rPr>
                <w:b/>
                <w:bCs/>
                <w:color w:val="000000"/>
                <w:szCs w:val="20"/>
              </w:rPr>
              <w:t>1116,0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51F8499A" w14:textId="68DE149D" w:rsidR="001837B0" w:rsidRPr="001837B0" w:rsidRDefault="001837B0" w:rsidP="001837B0">
            <w:pPr>
              <w:pStyle w:val="TableParagraph"/>
              <w:rPr>
                <w:bCs/>
                <w:color w:val="000000"/>
                <w:szCs w:val="20"/>
              </w:rPr>
            </w:pPr>
            <w:r w:rsidRPr="001837B0">
              <w:rPr>
                <w:b/>
                <w:bCs/>
                <w:color w:val="000000"/>
                <w:szCs w:val="20"/>
              </w:rPr>
              <w:t>1116,2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D2C71E3" w14:textId="18BDA966" w:rsidR="001837B0" w:rsidRPr="001837B0" w:rsidRDefault="001837B0" w:rsidP="001837B0">
            <w:pPr>
              <w:pStyle w:val="TableParagraph"/>
              <w:rPr>
                <w:bCs/>
                <w:color w:val="000000"/>
                <w:szCs w:val="20"/>
              </w:rPr>
            </w:pPr>
            <w:r w:rsidRPr="001837B0">
              <w:rPr>
                <w:b/>
                <w:bCs/>
                <w:color w:val="000000"/>
                <w:szCs w:val="20"/>
              </w:rPr>
              <w:t>1116,2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6D19DC3E" w14:textId="25C70B8E" w:rsidR="001837B0" w:rsidRPr="001837B0" w:rsidRDefault="001837B0" w:rsidP="001837B0">
            <w:pPr>
              <w:pStyle w:val="TableParagraph"/>
              <w:rPr>
                <w:bCs/>
                <w:color w:val="000000"/>
                <w:szCs w:val="20"/>
              </w:rPr>
            </w:pPr>
            <w:r w:rsidRPr="001837B0">
              <w:rPr>
                <w:b/>
                <w:bCs/>
                <w:color w:val="000000"/>
                <w:szCs w:val="20"/>
              </w:rPr>
              <w:t>1116,2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14231B01" w14:textId="54605A5A" w:rsidR="001837B0" w:rsidRPr="001837B0" w:rsidRDefault="001837B0" w:rsidP="001837B0">
            <w:pPr>
              <w:pStyle w:val="TableParagraph"/>
              <w:rPr>
                <w:bCs/>
                <w:color w:val="000000"/>
                <w:szCs w:val="20"/>
              </w:rPr>
            </w:pPr>
            <w:r w:rsidRPr="001837B0">
              <w:rPr>
                <w:b/>
                <w:bCs/>
                <w:color w:val="000000"/>
                <w:szCs w:val="20"/>
              </w:rPr>
              <w:t>1116,2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1CFBF2B" w14:textId="66F945A2" w:rsidR="001837B0" w:rsidRPr="001837B0" w:rsidRDefault="001837B0" w:rsidP="001837B0">
            <w:pPr>
              <w:pStyle w:val="TableParagraph"/>
              <w:rPr>
                <w:bCs/>
                <w:color w:val="000000"/>
                <w:szCs w:val="20"/>
              </w:rPr>
            </w:pPr>
            <w:r w:rsidRPr="001837B0">
              <w:rPr>
                <w:b/>
                <w:bCs/>
                <w:color w:val="000000"/>
                <w:szCs w:val="20"/>
              </w:rPr>
              <w:t>1116,2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9E5AB3D" w14:textId="5C2DC9DF" w:rsidR="001837B0" w:rsidRPr="001837B0" w:rsidRDefault="001837B0" w:rsidP="001837B0">
            <w:pPr>
              <w:pStyle w:val="TableParagraph"/>
              <w:rPr>
                <w:bCs/>
                <w:color w:val="000000"/>
                <w:szCs w:val="20"/>
              </w:rPr>
            </w:pPr>
            <w:r w:rsidRPr="001837B0">
              <w:rPr>
                <w:b/>
                <w:bCs/>
                <w:color w:val="000000"/>
                <w:szCs w:val="20"/>
              </w:rPr>
              <w:t>1116,2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3AE71C1A" w14:textId="7CD3A8B8" w:rsidR="001837B0" w:rsidRPr="001837B0" w:rsidRDefault="001837B0" w:rsidP="001837B0">
            <w:pPr>
              <w:pStyle w:val="TableParagraph"/>
              <w:rPr>
                <w:bCs/>
                <w:color w:val="000000"/>
                <w:szCs w:val="20"/>
              </w:rPr>
            </w:pPr>
            <w:r w:rsidRPr="001837B0">
              <w:rPr>
                <w:b/>
                <w:bCs/>
                <w:color w:val="000000"/>
                <w:szCs w:val="20"/>
              </w:rPr>
              <w:t>1116,2</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F2DDC39" w14:textId="1A00621D" w:rsidR="001837B0" w:rsidRPr="001837B0" w:rsidRDefault="001837B0" w:rsidP="001837B0">
            <w:pPr>
              <w:pStyle w:val="TableParagraph"/>
              <w:rPr>
                <w:bCs/>
                <w:color w:val="000000"/>
                <w:szCs w:val="20"/>
              </w:rPr>
            </w:pPr>
            <w:r w:rsidRPr="001837B0">
              <w:rPr>
                <w:b/>
                <w:bCs/>
                <w:color w:val="000000"/>
                <w:szCs w:val="20"/>
              </w:rPr>
              <w:t>1116,2</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2D665B30" w14:textId="4B8A91C9" w:rsidR="001837B0" w:rsidRPr="006B44B0" w:rsidRDefault="001837B0" w:rsidP="001837B0">
            <w:pPr>
              <w:pStyle w:val="TableParagraph"/>
              <w:rPr>
                <w:bCs/>
                <w:color w:val="000000"/>
                <w:szCs w:val="20"/>
              </w:rPr>
            </w:pPr>
            <w:r w:rsidRPr="001837B0">
              <w:rPr>
                <w:b/>
                <w:bCs/>
                <w:color w:val="000000"/>
                <w:szCs w:val="20"/>
              </w:rPr>
              <w:t>1116,2</w:t>
            </w:r>
          </w:p>
        </w:tc>
      </w:tr>
    </w:tbl>
    <w:p w14:paraId="76818E5C" w14:textId="0236D81A" w:rsidR="00D84F35" w:rsidRPr="006B44B0" w:rsidRDefault="00D84F35" w:rsidP="00F62CD0">
      <w:pPr>
        <w:rPr>
          <w:rFonts w:eastAsia="Calibri"/>
          <w:szCs w:val="26"/>
          <w:lang w:eastAsia="en-US" w:bidi="ar-SA"/>
        </w:rPr>
      </w:pPr>
    </w:p>
    <w:p w14:paraId="0D0D1C8A" w14:textId="77777777" w:rsidR="00147956" w:rsidRPr="006B44B0" w:rsidRDefault="00147956" w:rsidP="00F62CD0">
      <w:pPr>
        <w:rPr>
          <w:rFonts w:eastAsia="Calibri"/>
          <w:szCs w:val="26"/>
          <w:lang w:eastAsia="en-US" w:bidi="ar-SA"/>
        </w:rPr>
      </w:pPr>
    </w:p>
    <w:p w14:paraId="07BA4252" w14:textId="77777777" w:rsidR="00F01BC8" w:rsidRPr="006B44B0" w:rsidRDefault="00F01BC8" w:rsidP="009A37E9">
      <w:pPr>
        <w:autoSpaceDE/>
        <w:autoSpaceDN/>
        <w:rPr>
          <w:rFonts w:eastAsia="Calibri"/>
          <w:szCs w:val="26"/>
          <w:lang w:eastAsia="en-US" w:bidi="ar-SA"/>
        </w:rPr>
        <w:sectPr w:rsidR="00F01BC8" w:rsidRPr="006B44B0" w:rsidSect="00D94E5D">
          <w:pgSz w:w="16840" w:h="11910" w:orient="landscape"/>
          <w:pgMar w:top="1701" w:right="567" w:bottom="567" w:left="567" w:header="0" w:footer="510" w:gutter="0"/>
          <w:cols w:space="720"/>
          <w:docGrid w:linePitch="299"/>
        </w:sectPr>
      </w:pPr>
    </w:p>
    <w:p w14:paraId="7FD95337" w14:textId="77777777" w:rsidR="00632861" w:rsidRPr="006B44B0" w:rsidRDefault="00632861" w:rsidP="000D33BF">
      <w:pPr>
        <w:pStyle w:val="a5"/>
        <w:rPr>
          <w:b/>
        </w:rPr>
      </w:pPr>
      <w:r w:rsidRPr="006B44B0">
        <w:rPr>
          <w:b/>
        </w:rPr>
        <w:lastRenderedPageBreak/>
        <w:t>Котельная №12 ЖК «Речной квартал» дер. Малые Колпаны.</w:t>
      </w:r>
    </w:p>
    <w:p w14:paraId="4F5A6BB3" w14:textId="77777777" w:rsidR="00632861" w:rsidRPr="006B44B0" w:rsidRDefault="00632861" w:rsidP="00632861">
      <w:pPr>
        <w:pStyle w:val="a5"/>
      </w:pPr>
      <w:r w:rsidRPr="006B44B0">
        <w:t>В котельной установлено три водогрейных котла типа "RTQ" фирмы “Riеllo” теплопроизводительностью по 3550 кВт каждый в комплекте с автоматизированными горелками той же фирмы. Общая установленная мощность котельной 10,6 МВт (9,1 Гкал/час).</w:t>
      </w:r>
    </w:p>
    <w:p w14:paraId="241FD19F" w14:textId="77777777" w:rsidR="000E7363" w:rsidRPr="006B44B0" w:rsidRDefault="000E7363" w:rsidP="000E7363">
      <w:pPr>
        <w:pStyle w:val="a5"/>
      </w:pPr>
      <w:r w:rsidRPr="006B44B0">
        <w:t>Основным топливом на котельной является природный газ.</w:t>
      </w:r>
    </w:p>
    <w:p w14:paraId="73B9780E" w14:textId="5F217E61" w:rsidR="000E7363" w:rsidRPr="006B44B0" w:rsidRDefault="000E7363" w:rsidP="000E7363">
      <w:pPr>
        <w:pStyle w:val="a5"/>
        <w:ind w:firstLine="720"/>
      </w:pPr>
      <w:r w:rsidRPr="006B44B0">
        <w:t xml:space="preserve">Нагрузка котельной на рассматриваемую перспективу для принятого сценария составит </w:t>
      </w:r>
      <w:r w:rsidR="00551DF5" w:rsidRPr="006B44B0">
        <w:t>3,89</w:t>
      </w:r>
      <w:r w:rsidRPr="006B44B0">
        <w:t xml:space="preserve"> Гкал/ч. </w:t>
      </w:r>
    </w:p>
    <w:p w14:paraId="275209F8" w14:textId="768F066F" w:rsidR="000E7363" w:rsidRPr="006B44B0" w:rsidRDefault="000E7363" w:rsidP="00632861">
      <w:pPr>
        <w:pStyle w:val="a5"/>
        <w:ind w:firstLine="720"/>
      </w:pPr>
      <w:r w:rsidRPr="006B44B0">
        <w:t xml:space="preserve">Технико-экономические показатели работы котельной представлены в таблице </w:t>
      </w:r>
      <w:r w:rsidR="00994D84" w:rsidRPr="006B44B0">
        <w:t>88</w:t>
      </w:r>
      <w:r w:rsidR="00632861" w:rsidRPr="006B44B0">
        <w:t>.</w:t>
      </w:r>
    </w:p>
    <w:p w14:paraId="290B03A0" w14:textId="6AAC2CB0" w:rsidR="00D74C21" w:rsidRPr="006B44B0" w:rsidRDefault="00D74C21" w:rsidP="00632861">
      <w:pPr>
        <w:pStyle w:val="a5"/>
        <w:ind w:firstLine="720"/>
      </w:pPr>
    </w:p>
    <w:p w14:paraId="6A3B5ED6" w14:textId="411D3990" w:rsidR="00D74C21" w:rsidRPr="006B44B0" w:rsidRDefault="00D74C21" w:rsidP="00632861">
      <w:pPr>
        <w:pStyle w:val="a5"/>
        <w:ind w:firstLine="720"/>
      </w:pPr>
    </w:p>
    <w:p w14:paraId="19361DFC" w14:textId="071B89EB" w:rsidR="00D74C21" w:rsidRPr="006B44B0" w:rsidRDefault="00D74C21" w:rsidP="00632861">
      <w:pPr>
        <w:pStyle w:val="a5"/>
        <w:ind w:firstLine="720"/>
      </w:pPr>
    </w:p>
    <w:p w14:paraId="4686BD69" w14:textId="0449F47D" w:rsidR="00D74C21" w:rsidRPr="006B44B0" w:rsidRDefault="00D74C21" w:rsidP="00632861">
      <w:pPr>
        <w:pStyle w:val="a5"/>
        <w:ind w:firstLine="720"/>
      </w:pPr>
    </w:p>
    <w:p w14:paraId="24351B6F" w14:textId="614065B6" w:rsidR="00D74C21" w:rsidRPr="006B44B0" w:rsidRDefault="00D74C21" w:rsidP="00632861">
      <w:pPr>
        <w:pStyle w:val="a5"/>
        <w:ind w:firstLine="720"/>
      </w:pPr>
    </w:p>
    <w:p w14:paraId="7E8AF0DF" w14:textId="27A46F23" w:rsidR="00D74C21" w:rsidRPr="006B44B0" w:rsidRDefault="00D74C21" w:rsidP="00632861">
      <w:pPr>
        <w:pStyle w:val="a5"/>
        <w:ind w:firstLine="720"/>
      </w:pPr>
    </w:p>
    <w:p w14:paraId="6A485EBD" w14:textId="354C1D4D" w:rsidR="00D74C21" w:rsidRPr="006B44B0" w:rsidRDefault="00D74C21" w:rsidP="00632861">
      <w:pPr>
        <w:pStyle w:val="a5"/>
        <w:ind w:firstLine="720"/>
      </w:pPr>
    </w:p>
    <w:p w14:paraId="440CF474" w14:textId="3B90B6D0" w:rsidR="00D74C21" w:rsidRPr="006B44B0" w:rsidRDefault="00D74C21" w:rsidP="00632861">
      <w:pPr>
        <w:pStyle w:val="a5"/>
        <w:ind w:firstLine="720"/>
      </w:pPr>
    </w:p>
    <w:p w14:paraId="39C22C3E" w14:textId="52A994EB" w:rsidR="00D74C21" w:rsidRPr="006B44B0" w:rsidRDefault="00D74C21" w:rsidP="00632861">
      <w:pPr>
        <w:pStyle w:val="a5"/>
        <w:ind w:firstLine="720"/>
      </w:pPr>
    </w:p>
    <w:p w14:paraId="4EC2ED56" w14:textId="45E0251A" w:rsidR="00D74C21" w:rsidRPr="006B44B0" w:rsidRDefault="00D74C21" w:rsidP="00632861">
      <w:pPr>
        <w:pStyle w:val="a5"/>
        <w:ind w:firstLine="720"/>
      </w:pPr>
    </w:p>
    <w:p w14:paraId="42FC298A" w14:textId="0AB772CF" w:rsidR="00D74C21" w:rsidRPr="006B44B0" w:rsidRDefault="00D74C21" w:rsidP="00632861">
      <w:pPr>
        <w:pStyle w:val="a5"/>
        <w:ind w:firstLine="720"/>
      </w:pPr>
    </w:p>
    <w:p w14:paraId="3ABC229A" w14:textId="0761BC46" w:rsidR="00D74C21" w:rsidRPr="006B44B0" w:rsidRDefault="00D74C21" w:rsidP="00632861">
      <w:pPr>
        <w:pStyle w:val="a5"/>
        <w:ind w:firstLine="720"/>
      </w:pPr>
    </w:p>
    <w:p w14:paraId="4B807915" w14:textId="75520F89" w:rsidR="00D74C21" w:rsidRPr="006B44B0" w:rsidRDefault="00D74C21" w:rsidP="00632861">
      <w:pPr>
        <w:pStyle w:val="a5"/>
        <w:ind w:firstLine="720"/>
      </w:pPr>
    </w:p>
    <w:p w14:paraId="682AF8B9" w14:textId="692F87A9" w:rsidR="00D74C21" w:rsidRPr="006B44B0" w:rsidRDefault="00D74C21" w:rsidP="00632861">
      <w:pPr>
        <w:pStyle w:val="a5"/>
        <w:ind w:firstLine="720"/>
      </w:pPr>
    </w:p>
    <w:p w14:paraId="5F745E25" w14:textId="66BB032E" w:rsidR="00D74C21" w:rsidRPr="006B44B0" w:rsidRDefault="00D74C21" w:rsidP="00632861">
      <w:pPr>
        <w:pStyle w:val="a5"/>
        <w:ind w:firstLine="720"/>
      </w:pPr>
    </w:p>
    <w:p w14:paraId="2F75E97B" w14:textId="67FB5F58" w:rsidR="00D74C21" w:rsidRPr="006B44B0" w:rsidRDefault="00D74C21" w:rsidP="00632861">
      <w:pPr>
        <w:pStyle w:val="a5"/>
        <w:ind w:firstLine="720"/>
      </w:pPr>
    </w:p>
    <w:p w14:paraId="31859FFE" w14:textId="4720F91D" w:rsidR="00D74C21" w:rsidRPr="006B44B0" w:rsidRDefault="00D74C21" w:rsidP="00632861">
      <w:pPr>
        <w:pStyle w:val="a5"/>
        <w:ind w:firstLine="720"/>
      </w:pPr>
    </w:p>
    <w:p w14:paraId="5701959D" w14:textId="3F4E9C09" w:rsidR="00D74C21" w:rsidRPr="006B44B0" w:rsidRDefault="00D74C21" w:rsidP="00632861">
      <w:pPr>
        <w:pStyle w:val="a5"/>
        <w:ind w:firstLine="720"/>
      </w:pPr>
    </w:p>
    <w:p w14:paraId="45C4CAA7" w14:textId="24BC6EC9" w:rsidR="00D74C21" w:rsidRPr="006B44B0" w:rsidRDefault="00D74C21" w:rsidP="00632861">
      <w:pPr>
        <w:pStyle w:val="a5"/>
        <w:ind w:firstLine="720"/>
      </w:pPr>
    </w:p>
    <w:p w14:paraId="6BF2DC80" w14:textId="735F7118" w:rsidR="00D74C21" w:rsidRPr="006B44B0" w:rsidRDefault="00D74C21" w:rsidP="00632861">
      <w:pPr>
        <w:pStyle w:val="a5"/>
        <w:ind w:firstLine="720"/>
      </w:pPr>
    </w:p>
    <w:p w14:paraId="2F828DCC" w14:textId="6919BDE3" w:rsidR="00D74C21" w:rsidRPr="006B44B0" w:rsidRDefault="00D74C21" w:rsidP="00632861">
      <w:pPr>
        <w:pStyle w:val="a5"/>
        <w:ind w:firstLine="720"/>
      </w:pPr>
    </w:p>
    <w:p w14:paraId="1B96A8CD" w14:textId="21D6CEB8" w:rsidR="00D74C21" w:rsidRPr="006B44B0" w:rsidRDefault="00D74C21" w:rsidP="00632861">
      <w:pPr>
        <w:pStyle w:val="a5"/>
        <w:ind w:firstLine="720"/>
      </w:pPr>
    </w:p>
    <w:p w14:paraId="3D745C9A" w14:textId="77777777" w:rsidR="00B315E5" w:rsidRPr="006B44B0" w:rsidRDefault="00B315E5" w:rsidP="00B315E5">
      <w:pPr>
        <w:pStyle w:val="af7"/>
        <w:keepNext/>
        <w:spacing w:after="120"/>
        <w:ind w:firstLine="0"/>
        <w:rPr>
          <w:b/>
          <w:i w:val="0"/>
          <w:color w:val="auto"/>
          <w:sz w:val="24"/>
          <w:szCs w:val="24"/>
        </w:rPr>
        <w:sectPr w:rsidR="00B315E5" w:rsidRPr="006B44B0" w:rsidSect="00566395">
          <w:pgSz w:w="11910" w:h="16840"/>
          <w:pgMar w:top="1134" w:right="567" w:bottom="567" w:left="1701" w:header="0" w:footer="590" w:gutter="0"/>
          <w:cols w:space="720"/>
          <w:docGrid w:linePitch="299"/>
        </w:sectPr>
      </w:pPr>
    </w:p>
    <w:p w14:paraId="16D9BAC6" w14:textId="0FB37510" w:rsidR="00B315E5" w:rsidRPr="006B44B0" w:rsidRDefault="00B315E5" w:rsidP="00B315E5">
      <w:pPr>
        <w:pStyle w:val="af7"/>
        <w:keepNext/>
        <w:spacing w:after="120"/>
        <w:ind w:firstLine="0"/>
        <w:rPr>
          <w:b/>
          <w:i w:val="0"/>
          <w:color w:val="auto"/>
          <w:sz w:val="24"/>
          <w:szCs w:val="24"/>
        </w:rPr>
      </w:pPr>
      <w:r w:rsidRPr="006B44B0">
        <w:rPr>
          <w:b/>
          <w:i w:val="0"/>
          <w:color w:val="auto"/>
          <w:sz w:val="24"/>
          <w:szCs w:val="24"/>
        </w:rPr>
        <w:lastRenderedPageBreak/>
        <w:t xml:space="preserve">Таблица </w:t>
      </w:r>
      <w:r w:rsidR="00994D84" w:rsidRPr="006B44B0">
        <w:rPr>
          <w:b/>
          <w:i w:val="0"/>
          <w:color w:val="auto"/>
          <w:sz w:val="24"/>
          <w:szCs w:val="24"/>
        </w:rPr>
        <w:t>88</w:t>
      </w:r>
      <w:r w:rsidRPr="006B44B0">
        <w:rPr>
          <w:b/>
          <w:i w:val="0"/>
          <w:color w:val="auto"/>
          <w:sz w:val="24"/>
          <w:szCs w:val="24"/>
        </w:rPr>
        <w:t>. Технико-экономические показатели работы котельной №12 ЖК «Речной квартал» дер. Малые Колпаны</w:t>
      </w:r>
    </w:p>
    <w:tbl>
      <w:tblPr>
        <w:tblW w:w="5000" w:type="pct"/>
        <w:tblLook w:val="04A0" w:firstRow="1" w:lastRow="0" w:firstColumn="1" w:lastColumn="0" w:noHBand="0" w:noVBand="1"/>
      </w:tblPr>
      <w:tblGrid>
        <w:gridCol w:w="4399"/>
        <w:gridCol w:w="1542"/>
        <w:gridCol w:w="880"/>
        <w:gridCol w:w="879"/>
        <w:gridCol w:w="879"/>
        <w:gridCol w:w="879"/>
        <w:gridCol w:w="879"/>
        <w:gridCol w:w="879"/>
        <w:gridCol w:w="879"/>
        <w:gridCol w:w="879"/>
        <w:gridCol w:w="879"/>
        <w:gridCol w:w="879"/>
        <w:gridCol w:w="964"/>
      </w:tblGrid>
      <w:tr w:rsidR="00631F0B" w:rsidRPr="006B44B0" w14:paraId="581A6DD6" w14:textId="77777777" w:rsidTr="00631F0B">
        <w:trPr>
          <w:cantSplit/>
          <w:trHeight w:val="20"/>
          <w:tblHeader/>
        </w:trPr>
        <w:tc>
          <w:tcPr>
            <w:tcW w:w="14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6B4AB" w14:textId="77777777" w:rsidR="00631F0B" w:rsidRPr="006B44B0" w:rsidRDefault="00631F0B" w:rsidP="00D16338">
            <w:pPr>
              <w:pStyle w:val="TableParagraph"/>
              <w:rPr>
                <w:b/>
                <w:szCs w:val="20"/>
                <w:lang w:bidi="ar-SA"/>
              </w:rPr>
            </w:pPr>
            <w:r w:rsidRPr="006B44B0">
              <w:rPr>
                <w:b/>
                <w:szCs w:val="20"/>
                <w:lang w:bidi="ar-SA"/>
              </w:rPr>
              <w:t>Наименование</w:t>
            </w:r>
          </w:p>
        </w:tc>
        <w:tc>
          <w:tcPr>
            <w:tcW w:w="491" w:type="pct"/>
            <w:tcBorders>
              <w:top w:val="single" w:sz="4" w:space="0" w:color="auto"/>
              <w:left w:val="nil"/>
              <w:bottom w:val="single" w:sz="4" w:space="0" w:color="auto"/>
              <w:right w:val="single" w:sz="4" w:space="0" w:color="auto"/>
            </w:tcBorders>
            <w:shd w:val="clear" w:color="auto" w:fill="auto"/>
            <w:vAlign w:val="center"/>
            <w:hideMark/>
          </w:tcPr>
          <w:p w14:paraId="2C3DEA1A" w14:textId="77777777" w:rsidR="00631F0B" w:rsidRPr="006B44B0" w:rsidRDefault="00631F0B" w:rsidP="00D16338">
            <w:pPr>
              <w:pStyle w:val="TableParagraph"/>
              <w:rPr>
                <w:b/>
                <w:szCs w:val="20"/>
                <w:lang w:bidi="ar-SA"/>
              </w:rPr>
            </w:pPr>
            <w:r w:rsidRPr="006B44B0">
              <w:rPr>
                <w:b/>
                <w:szCs w:val="20"/>
                <w:lang w:bidi="ar-SA"/>
              </w:rPr>
              <w:t>Единица измерения</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062532E" w14:textId="77777777" w:rsidR="00631F0B" w:rsidRPr="006B44B0" w:rsidRDefault="00631F0B" w:rsidP="00D16338">
            <w:pPr>
              <w:pStyle w:val="TableParagraph"/>
              <w:rPr>
                <w:b/>
                <w:szCs w:val="20"/>
                <w:lang w:bidi="ar-SA"/>
              </w:rPr>
            </w:pPr>
            <w:r w:rsidRPr="006B44B0">
              <w:rPr>
                <w:b/>
                <w:szCs w:val="20"/>
                <w:lang w:bidi="ar-SA"/>
              </w:rPr>
              <w:t>2022</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71DEC26" w14:textId="77777777" w:rsidR="00631F0B" w:rsidRPr="006B44B0" w:rsidRDefault="00631F0B" w:rsidP="00D16338">
            <w:pPr>
              <w:pStyle w:val="TableParagraph"/>
              <w:rPr>
                <w:b/>
                <w:szCs w:val="20"/>
                <w:lang w:bidi="ar-SA"/>
              </w:rPr>
            </w:pPr>
            <w:r w:rsidRPr="006B44B0">
              <w:rPr>
                <w:b/>
                <w:szCs w:val="20"/>
                <w:lang w:bidi="ar-SA"/>
              </w:rPr>
              <w:t>2023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1F91897" w14:textId="77777777" w:rsidR="00631F0B" w:rsidRPr="006B44B0" w:rsidRDefault="00631F0B" w:rsidP="00D16338">
            <w:pPr>
              <w:pStyle w:val="TableParagraph"/>
              <w:rPr>
                <w:b/>
                <w:szCs w:val="20"/>
                <w:lang w:bidi="ar-SA"/>
              </w:rPr>
            </w:pPr>
            <w:r w:rsidRPr="006B44B0">
              <w:rPr>
                <w:b/>
                <w:szCs w:val="20"/>
                <w:lang w:bidi="ar-SA"/>
              </w:rPr>
              <w:t>2024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C3127D4" w14:textId="77777777" w:rsidR="00631F0B" w:rsidRPr="006B44B0" w:rsidRDefault="00631F0B" w:rsidP="00D16338">
            <w:pPr>
              <w:pStyle w:val="TableParagraph"/>
              <w:rPr>
                <w:b/>
                <w:szCs w:val="20"/>
                <w:lang w:bidi="ar-SA"/>
              </w:rPr>
            </w:pPr>
            <w:r w:rsidRPr="006B44B0">
              <w:rPr>
                <w:b/>
                <w:szCs w:val="20"/>
                <w:lang w:bidi="ar-SA"/>
              </w:rPr>
              <w:t>2025</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4D1DB17" w14:textId="77777777" w:rsidR="00631F0B" w:rsidRPr="006B44B0" w:rsidRDefault="00631F0B" w:rsidP="00D16338">
            <w:pPr>
              <w:pStyle w:val="TableParagraph"/>
              <w:rPr>
                <w:b/>
                <w:szCs w:val="20"/>
                <w:lang w:bidi="ar-SA"/>
              </w:rPr>
            </w:pPr>
            <w:r w:rsidRPr="006B44B0">
              <w:rPr>
                <w:b/>
                <w:szCs w:val="20"/>
                <w:lang w:bidi="ar-SA"/>
              </w:rPr>
              <w:t>2026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1CECA8F" w14:textId="77777777" w:rsidR="00631F0B" w:rsidRPr="006B44B0" w:rsidRDefault="00631F0B" w:rsidP="00D16338">
            <w:pPr>
              <w:pStyle w:val="TableParagraph"/>
              <w:rPr>
                <w:b/>
                <w:szCs w:val="20"/>
                <w:lang w:bidi="ar-SA"/>
              </w:rPr>
            </w:pPr>
            <w:r w:rsidRPr="006B44B0">
              <w:rPr>
                <w:b/>
                <w:szCs w:val="20"/>
                <w:lang w:bidi="ar-SA"/>
              </w:rPr>
              <w:t>2027</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53DBB8C" w14:textId="77777777" w:rsidR="00631F0B" w:rsidRPr="006B44B0" w:rsidRDefault="00631F0B" w:rsidP="00D16338">
            <w:pPr>
              <w:pStyle w:val="TableParagraph"/>
              <w:rPr>
                <w:b/>
                <w:szCs w:val="20"/>
                <w:lang w:bidi="ar-SA"/>
              </w:rPr>
            </w:pPr>
            <w:r w:rsidRPr="006B44B0">
              <w:rPr>
                <w:b/>
                <w:szCs w:val="20"/>
                <w:lang w:bidi="ar-SA"/>
              </w:rPr>
              <w:t>2028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C50BD67" w14:textId="77777777" w:rsidR="00631F0B" w:rsidRPr="006B44B0" w:rsidRDefault="00631F0B" w:rsidP="00D16338">
            <w:pPr>
              <w:pStyle w:val="TableParagraph"/>
              <w:rPr>
                <w:b/>
                <w:szCs w:val="20"/>
                <w:lang w:bidi="ar-SA"/>
              </w:rPr>
            </w:pPr>
            <w:r w:rsidRPr="006B44B0">
              <w:rPr>
                <w:b/>
                <w:szCs w:val="20"/>
                <w:lang w:bidi="ar-SA"/>
              </w:rPr>
              <w:t>2029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07F0690" w14:textId="77777777" w:rsidR="00631F0B" w:rsidRPr="006B44B0" w:rsidRDefault="00631F0B" w:rsidP="00D16338">
            <w:pPr>
              <w:pStyle w:val="TableParagraph"/>
              <w:rPr>
                <w:b/>
                <w:szCs w:val="20"/>
                <w:lang w:bidi="ar-SA"/>
              </w:rPr>
            </w:pPr>
            <w:r w:rsidRPr="006B44B0">
              <w:rPr>
                <w:b/>
                <w:szCs w:val="20"/>
                <w:lang w:bidi="ar-SA"/>
              </w:rPr>
              <w:t>2030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42B9C9A" w14:textId="77777777" w:rsidR="00631F0B" w:rsidRPr="006B44B0" w:rsidRDefault="00631F0B" w:rsidP="00D16338">
            <w:pPr>
              <w:pStyle w:val="TableParagraph"/>
              <w:rPr>
                <w:b/>
                <w:szCs w:val="20"/>
                <w:lang w:bidi="ar-SA"/>
              </w:rPr>
            </w:pPr>
            <w:r w:rsidRPr="006B44B0">
              <w:rPr>
                <w:b/>
                <w:szCs w:val="20"/>
                <w:lang w:bidi="ar-SA"/>
              </w:rPr>
              <w:t>2031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08239511" w14:textId="77777777" w:rsidR="00631F0B" w:rsidRPr="006B44B0" w:rsidRDefault="00631F0B" w:rsidP="00D16338">
            <w:pPr>
              <w:pStyle w:val="TableParagraph"/>
              <w:rPr>
                <w:b/>
                <w:szCs w:val="20"/>
                <w:lang w:bidi="ar-SA"/>
              </w:rPr>
            </w:pPr>
            <w:r w:rsidRPr="006B44B0">
              <w:rPr>
                <w:b/>
                <w:szCs w:val="20"/>
                <w:lang w:bidi="ar-SA"/>
              </w:rPr>
              <w:t>2032-2035</w:t>
            </w:r>
          </w:p>
        </w:tc>
      </w:tr>
      <w:tr w:rsidR="00631F0B" w:rsidRPr="006B44B0" w14:paraId="28999EA5"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8F4A195" w14:textId="77777777" w:rsidR="00631F0B" w:rsidRPr="006B44B0" w:rsidRDefault="00631F0B" w:rsidP="00631F0B">
            <w:pPr>
              <w:pStyle w:val="TableParagraph"/>
              <w:rPr>
                <w:szCs w:val="20"/>
                <w:lang w:bidi="ar-SA"/>
              </w:rPr>
            </w:pPr>
            <w:r w:rsidRPr="006B44B0">
              <w:rPr>
                <w:szCs w:val="20"/>
                <w:lang w:bidi="ar-SA"/>
              </w:rPr>
              <w:t>Нагрузка источника, в том числе:</w:t>
            </w:r>
          </w:p>
        </w:tc>
        <w:tc>
          <w:tcPr>
            <w:tcW w:w="491" w:type="pct"/>
            <w:tcBorders>
              <w:top w:val="nil"/>
              <w:left w:val="nil"/>
              <w:bottom w:val="single" w:sz="4" w:space="0" w:color="auto"/>
              <w:right w:val="single" w:sz="4" w:space="0" w:color="auto"/>
            </w:tcBorders>
            <w:shd w:val="clear" w:color="auto" w:fill="auto"/>
            <w:vAlign w:val="center"/>
            <w:hideMark/>
          </w:tcPr>
          <w:p w14:paraId="2BE787C1" w14:textId="77777777" w:rsidR="00631F0B" w:rsidRPr="006B44B0" w:rsidRDefault="00631F0B" w:rsidP="00631F0B">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9B478FB" w14:textId="311DF96F"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B921338" w14:textId="4A80CD1B"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DF8239D" w14:textId="7CF18A44"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37AF076" w14:textId="43F8FA69"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E67C213" w14:textId="683C9AA8"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D8D1942" w14:textId="1A489C3E"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0EE853" w14:textId="5BE06626"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BF3687C" w14:textId="1B0A94B8"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3FC1697" w14:textId="6A4BF67A" w:rsidR="00631F0B" w:rsidRPr="006B44B0" w:rsidRDefault="00631F0B" w:rsidP="00631F0B">
            <w:pPr>
              <w:pStyle w:val="TableParagraph"/>
              <w:rPr>
                <w:szCs w:val="20"/>
              </w:rPr>
            </w:pPr>
            <w:r w:rsidRPr="006B44B0">
              <w:rPr>
                <w:color w:val="000000"/>
                <w:szCs w:val="20"/>
              </w:rPr>
              <w:t>3,89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8FB8BE0" w14:textId="29C46A27" w:rsidR="00631F0B" w:rsidRPr="006B44B0" w:rsidRDefault="00631F0B" w:rsidP="00631F0B">
            <w:pPr>
              <w:pStyle w:val="TableParagraph"/>
              <w:rPr>
                <w:szCs w:val="20"/>
              </w:rPr>
            </w:pPr>
            <w:r w:rsidRPr="006B44B0">
              <w:rPr>
                <w:color w:val="000000"/>
                <w:szCs w:val="20"/>
              </w:rPr>
              <w:t>3,89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4531F53A" w14:textId="18E5979C" w:rsidR="00631F0B" w:rsidRPr="006B44B0" w:rsidRDefault="00631F0B" w:rsidP="00631F0B">
            <w:pPr>
              <w:pStyle w:val="TableParagraph"/>
              <w:rPr>
                <w:szCs w:val="20"/>
              </w:rPr>
            </w:pPr>
            <w:r w:rsidRPr="006B44B0">
              <w:rPr>
                <w:color w:val="000000"/>
                <w:szCs w:val="20"/>
              </w:rPr>
              <w:t>3,89</w:t>
            </w:r>
          </w:p>
        </w:tc>
      </w:tr>
      <w:tr w:rsidR="00631F0B" w:rsidRPr="006B44B0" w14:paraId="347C731C"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2867DAFD" w14:textId="77777777" w:rsidR="00631F0B" w:rsidRPr="006B44B0" w:rsidRDefault="00631F0B" w:rsidP="00631F0B">
            <w:pPr>
              <w:pStyle w:val="TableParagraph"/>
              <w:rPr>
                <w:szCs w:val="20"/>
                <w:lang w:bidi="ar-SA"/>
              </w:rPr>
            </w:pPr>
            <w:r w:rsidRPr="006B44B0">
              <w:rPr>
                <w:szCs w:val="20"/>
                <w:lang w:bidi="ar-SA"/>
              </w:rPr>
              <w:t>Подключенная нагрузка отопления</w:t>
            </w:r>
          </w:p>
        </w:tc>
        <w:tc>
          <w:tcPr>
            <w:tcW w:w="491" w:type="pct"/>
            <w:tcBorders>
              <w:top w:val="nil"/>
              <w:left w:val="nil"/>
              <w:bottom w:val="single" w:sz="4" w:space="0" w:color="auto"/>
              <w:right w:val="single" w:sz="4" w:space="0" w:color="auto"/>
            </w:tcBorders>
            <w:shd w:val="clear" w:color="auto" w:fill="auto"/>
            <w:vAlign w:val="center"/>
            <w:hideMark/>
          </w:tcPr>
          <w:p w14:paraId="3348D47B" w14:textId="77777777" w:rsidR="00631F0B" w:rsidRPr="006B44B0" w:rsidRDefault="00631F0B" w:rsidP="00631F0B">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FAC992B" w14:textId="0B652E21"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B7CEE53" w14:textId="0924569C"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2CFA89C" w14:textId="7D1FCDFE"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3846D4C" w14:textId="3904459B"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A61C391" w14:textId="397C4873"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3986C0B" w14:textId="07ECA813"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7597B9" w14:textId="07559F6E"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F4A50BF" w14:textId="65B5A8AE"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108A699" w14:textId="15C9832F" w:rsidR="00631F0B" w:rsidRPr="006B44B0" w:rsidRDefault="00631F0B" w:rsidP="00631F0B">
            <w:pPr>
              <w:pStyle w:val="TableParagraph"/>
              <w:rPr>
                <w:szCs w:val="20"/>
              </w:rPr>
            </w:pPr>
            <w:r w:rsidRPr="006B44B0">
              <w:rPr>
                <w:color w:val="000000"/>
                <w:szCs w:val="20"/>
              </w:rPr>
              <w:t>2,30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3EC1520" w14:textId="7D5F94AB" w:rsidR="00631F0B" w:rsidRPr="006B44B0" w:rsidRDefault="00631F0B" w:rsidP="00631F0B">
            <w:pPr>
              <w:pStyle w:val="TableParagraph"/>
              <w:rPr>
                <w:szCs w:val="20"/>
              </w:rPr>
            </w:pPr>
            <w:r w:rsidRPr="006B44B0">
              <w:rPr>
                <w:color w:val="000000"/>
                <w:szCs w:val="20"/>
              </w:rPr>
              <w:t>2,30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2F3226D" w14:textId="1E142E37" w:rsidR="00631F0B" w:rsidRPr="006B44B0" w:rsidRDefault="00631F0B" w:rsidP="00631F0B">
            <w:pPr>
              <w:pStyle w:val="TableParagraph"/>
              <w:rPr>
                <w:szCs w:val="20"/>
              </w:rPr>
            </w:pPr>
            <w:r w:rsidRPr="006B44B0">
              <w:rPr>
                <w:color w:val="000000"/>
                <w:szCs w:val="20"/>
              </w:rPr>
              <w:t>2,30</w:t>
            </w:r>
          </w:p>
        </w:tc>
      </w:tr>
      <w:tr w:rsidR="00631F0B" w:rsidRPr="006B44B0" w14:paraId="2CBC0A38"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2558C5E7" w14:textId="77777777" w:rsidR="00631F0B" w:rsidRPr="006B44B0" w:rsidRDefault="00631F0B" w:rsidP="00631F0B">
            <w:pPr>
              <w:pStyle w:val="TableParagraph"/>
              <w:rPr>
                <w:szCs w:val="20"/>
                <w:lang w:bidi="ar-SA"/>
              </w:rPr>
            </w:pPr>
            <w:r w:rsidRPr="006B44B0">
              <w:rPr>
                <w:szCs w:val="20"/>
                <w:lang w:bidi="ar-SA"/>
              </w:rPr>
              <w:t>Нагрузка средней ГВС</w:t>
            </w:r>
          </w:p>
        </w:tc>
        <w:tc>
          <w:tcPr>
            <w:tcW w:w="491" w:type="pct"/>
            <w:tcBorders>
              <w:top w:val="nil"/>
              <w:left w:val="nil"/>
              <w:bottom w:val="single" w:sz="4" w:space="0" w:color="auto"/>
              <w:right w:val="single" w:sz="4" w:space="0" w:color="auto"/>
            </w:tcBorders>
            <w:shd w:val="clear" w:color="auto" w:fill="auto"/>
            <w:vAlign w:val="center"/>
            <w:hideMark/>
          </w:tcPr>
          <w:p w14:paraId="59ACE264" w14:textId="77777777" w:rsidR="00631F0B" w:rsidRPr="006B44B0" w:rsidRDefault="00631F0B" w:rsidP="00631F0B">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411DF2D" w14:textId="3E4113CF"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CAB8F92" w14:textId="181D0974"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CAFC627" w14:textId="00ACDC11"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E51B895" w14:textId="7DDDCF73"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02313FC" w14:textId="7664CF7C"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CC25495" w14:textId="78F4AD94"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633AE26" w14:textId="5B546E41"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7ACBDC0" w14:textId="6C53E93F"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8F82F57" w14:textId="1BB6C6A1" w:rsidR="00631F0B" w:rsidRPr="006B44B0" w:rsidRDefault="00631F0B" w:rsidP="00631F0B">
            <w:pPr>
              <w:pStyle w:val="TableParagraph"/>
              <w:rPr>
                <w:szCs w:val="20"/>
              </w:rPr>
            </w:pPr>
            <w:r w:rsidRPr="006B44B0">
              <w:rPr>
                <w:color w:val="000000"/>
                <w:szCs w:val="20"/>
              </w:rPr>
              <w:t>1,583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43CE61C" w14:textId="5DCFF8AA" w:rsidR="00631F0B" w:rsidRPr="006B44B0" w:rsidRDefault="00631F0B" w:rsidP="00631F0B">
            <w:pPr>
              <w:pStyle w:val="TableParagraph"/>
              <w:rPr>
                <w:szCs w:val="20"/>
              </w:rPr>
            </w:pPr>
            <w:r w:rsidRPr="006B44B0">
              <w:rPr>
                <w:color w:val="000000"/>
                <w:szCs w:val="20"/>
              </w:rPr>
              <w:t>1,583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F54A148" w14:textId="664755C6" w:rsidR="00631F0B" w:rsidRPr="006B44B0" w:rsidRDefault="00631F0B" w:rsidP="00631F0B">
            <w:pPr>
              <w:pStyle w:val="TableParagraph"/>
              <w:rPr>
                <w:szCs w:val="20"/>
              </w:rPr>
            </w:pPr>
            <w:r w:rsidRPr="006B44B0">
              <w:rPr>
                <w:color w:val="000000"/>
                <w:szCs w:val="20"/>
              </w:rPr>
              <w:t>1,583</w:t>
            </w:r>
          </w:p>
        </w:tc>
      </w:tr>
      <w:tr w:rsidR="00631F0B" w:rsidRPr="006B44B0" w14:paraId="7B04C9D0"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4E0CFA0" w14:textId="77777777" w:rsidR="00631F0B" w:rsidRPr="006B44B0" w:rsidRDefault="00631F0B" w:rsidP="00631F0B">
            <w:pPr>
              <w:pStyle w:val="TableParagraph"/>
              <w:rPr>
                <w:szCs w:val="20"/>
                <w:lang w:bidi="ar-SA"/>
              </w:rPr>
            </w:pPr>
            <w:r w:rsidRPr="006B44B0">
              <w:rPr>
                <w:szCs w:val="20"/>
                <w:lang w:bidi="ar-SA"/>
              </w:rPr>
              <w:t>Собственные нужды в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7F89F953" w14:textId="77777777" w:rsidR="00631F0B" w:rsidRPr="006B44B0" w:rsidRDefault="00631F0B" w:rsidP="00631F0B">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F9217B4" w14:textId="655BFBFC"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2A45199" w14:textId="42A16025"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4DB2224" w14:textId="40DA0702"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5B98476" w14:textId="7ECAEF21"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91B845A" w14:textId="4870BB73"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FB1303D" w14:textId="0DF279DB"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B9448D5" w14:textId="7A47DA39"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2BB07D2" w14:textId="57513A2F"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C27C141" w14:textId="323EDC28" w:rsidR="00631F0B" w:rsidRPr="006B44B0" w:rsidRDefault="00631F0B" w:rsidP="00631F0B">
            <w:pPr>
              <w:pStyle w:val="TableParagraph"/>
              <w:rPr>
                <w:szCs w:val="20"/>
              </w:rPr>
            </w:pPr>
            <w:r w:rsidRPr="006B44B0">
              <w:rPr>
                <w:color w:val="000000"/>
                <w:szCs w:val="20"/>
              </w:rPr>
              <w:t>0,090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C2DBCC5" w14:textId="385AD545" w:rsidR="00631F0B" w:rsidRPr="006B44B0" w:rsidRDefault="00631F0B" w:rsidP="00631F0B">
            <w:pPr>
              <w:pStyle w:val="TableParagraph"/>
              <w:rPr>
                <w:szCs w:val="20"/>
              </w:rPr>
            </w:pPr>
            <w:r w:rsidRPr="006B44B0">
              <w:rPr>
                <w:color w:val="000000"/>
                <w:szCs w:val="20"/>
              </w:rPr>
              <w:t>0,090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71AFA974" w14:textId="19F8895E" w:rsidR="00631F0B" w:rsidRPr="006B44B0" w:rsidRDefault="00631F0B" w:rsidP="00631F0B">
            <w:pPr>
              <w:pStyle w:val="TableParagraph"/>
              <w:rPr>
                <w:szCs w:val="20"/>
              </w:rPr>
            </w:pPr>
            <w:r w:rsidRPr="006B44B0">
              <w:rPr>
                <w:color w:val="000000"/>
                <w:szCs w:val="20"/>
              </w:rPr>
              <w:t>0,090</w:t>
            </w:r>
          </w:p>
        </w:tc>
      </w:tr>
      <w:tr w:rsidR="00631F0B" w:rsidRPr="006B44B0" w14:paraId="4AC08E53"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1BF2861" w14:textId="77777777" w:rsidR="00631F0B" w:rsidRPr="006B44B0" w:rsidRDefault="00631F0B" w:rsidP="00631F0B">
            <w:pPr>
              <w:pStyle w:val="TableParagraph"/>
              <w:rPr>
                <w:szCs w:val="20"/>
                <w:lang w:bidi="ar-SA"/>
              </w:rPr>
            </w:pPr>
            <w:r w:rsidRPr="006B44B0">
              <w:rPr>
                <w:szCs w:val="20"/>
                <w:lang w:bidi="ar-SA"/>
              </w:rPr>
              <w:t>Потери в тепловых сетях</w:t>
            </w:r>
          </w:p>
        </w:tc>
        <w:tc>
          <w:tcPr>
            <w:tcW w:w="491" w:type="pct"/>
            <w:tcBorders>
              <w:top w:val="nil"/>
              <w:left w:val="nil"/>
              <w:bottom w:val="single" w:sz="4" w:space="0" w:color="auto"/>
              <w:right w:val="single" w:sz="4" w:space="0" w:color="auto"/>
            </w:tcBorders>
            <w:shd w:val="clear" w:color="auto" w:fill="auto"/>
            <w:vAlign w:val="center"/>
            <w:hideMark/>
          </w:tcPr>
          <w:p w14:paraId="1D7CAF70" w14:textId="77777777" w:rsidR="00631F0B" w:rsidRPr="006B44B0" w:rsidRDefault="00631F0B" w:rsidP="00631F0B">
            <w:pPr>
              <w:pStyle w:val="TableParagraph"/>
              <w:rPr>
                <w:szCs w:val="20"/>
                <w:lang w:bidi="ar-SA"/>
              </w:rPr>
            </w:pPr>
            <w:r w:rsidRPr="006B44B0">
              <w:rPr>
                <w:szCs w:val="20"/>
                <w:lang w:bidi="ar-SA"/>
              </w:rPr>
              <w:t>Гкал/ч</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B71B99D" w14:textId="056048EA"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4EA89E2" w14:textId="17BCA972"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4B898BD" w14:textId="66E36F7A"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8C86B65" w14:textId="19495CAB"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BCCC846" w14:textId="539BB793"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A2C0350" w14:textId="4B9EE480"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58804C1" w14:textId="02F5F0C7"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E2B4126" w14:textId="40590495"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C6F0AE6" w14:textId="6AFDC790"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B01E6F4" w14:textId="6D1CD08F" w:rsidR="00631F0B" w:rsidRPr="006B44B0" w:rsidRDefault="00631F0B" w:rsidP="00631F0B">
            <w:pPr>
              <w:pStyle w:val="TableParagraph"/>
              <w:rPr>
                <w:szCs w:val="20"/>
              </w:rPr>
            </w:pPr>
            <w:r w:rsidRPr="006B44B0">
              <w:rPr>
                <w:color w:val="000000"/>
                <w:szCs w:val="20"/>
              </w:rPr>
              <w:t>0,000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730610D4" w14:textId="32DE9E16" w:rsidR="00631F0B" w:rsidRPr="006B44B0" w:rsidRDefault="00631F0B" w:rsidP="00631F0B">
            <w:pPr>
              <w:pStyle w:val="TableParagraph"/>
              <w:rPr>
                <w:szCs w:val="20"/>
              </w:rPr>
            </w:pPr>
            <w:r w:rsidRPr="006B44B0">
              <w:rPr>
                <w:color w:val="000000"/>
                <w:szCs w:val="20"/>
              </w:rPr>
              <w:t>0,000</w:t>
            </w:r>
          </w:p>
        </w:tc>
      </w:tr>
      <w:tr w:rsidR="00631F0B" w:rsidRPr="006B44B0" w14:paraId="5B6F35A3"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5820E2FD" w14:textId="77777777" w:rsidR="00631F0B" w:rsidRPr="006B44B0" w:rsidRDefault="00631F0B" w:rsidP="00631F0B">
            <w:pPr>
              <w:pStyle w:val="TableParagraph"/>
              <w:rPr>
                <w:szCs w:val="20"/>
                <w:lang w:bidi="ar-SA"/>
              </w:rPr>
            </w:pPr>
            <w:r w:rsidRPr="006B44B0">
              <w:rPr>
                <w:szCs w:val="20"/>
                <w:lang w:bidi="ar-SA"/>
              </w:rPr>
              <w:t>Собственные нужды в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00B0DFC7" w14:textId="77777777" w:rsidR="00631F0B" w:rsidRPr="006B44B0" w:rsidRDefault="00631F0B" w:rsidP="00631F0B">
            <w:pPr>
              <w:pStyle w:val="TableParagraph"/>
              <w:rPr>
                <w:szCs w:val="20"/>
                <w:lang w:bidi="ar-SA"/>
              </w:rPr>
            </w:pPr>
            <w:r w:rsidRPr="006B44B0">
              <w:rPr>
                <w:szCs w:val="20"/>
                <w:lang w:bidi="ar-SA"/>
              </w:rPr>
              <w:t>%</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81693AC" w14:textId="0351580C"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52C1154" w14:textId="652A150C"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6A18B99" w14:textId="48CF6798"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E753C62" w14:textId="622B7FBE"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29A403D" w14:textId="0FE712B3"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29F2652" w14:textId="583C805D"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E8E0089" w14:textId="609686B5"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8B7856C" w14:textId="5C3D1B8A"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386719B" w14:textId="210B00D6" w:rsidR="00631F0B" w:rsidRPr="006B44B0" w:rsidRDefault="00631F0B" w:rsidP="00631F0B">
            <w:pPr>
              <w:pStyle w:val="TableParagraph"/>
              <w:rPr>
                <w:szCs w:val="20"/>
              </w:rPr>
            </w:pPr>
            <w:r w:rsidRPr="006B44B0">
              <w:rPr>
                <w:color w:val="000000"/>
                <w:szCs w:val="20"/>
              </w:rPr>
              <w:t>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7C0F3F8" w14:textId="302E4789" w:rsidR="00631F0B" w:rsidRPr="006B44B0" w:rsidRDefault="00631F0B" w:rsidP="00631F0B">
            <w:pPr>
              <w:pStyle w:val="TableParagraph"/>
              <w:rPr>
                <w:szCs w:val="20"/>
              </w:rPr>
            </w:pPr>
            <w:r w:rsidRPr="006B44B0">
              <w:rPr>
                <w:color w:val="000000"/>
                <w:szCs w:val="20"/>
              </w:rPr>
              <w:t>2,0%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05C2E76" w14:textId="5F1294E2" w:rsidR="00631F0B" w:rsidRPr="006B44B0" w:rsidRDefault="00631F0B" w:rsidP="00631F0B">
            <w:pPr>
              <w:pStyle w:val="TableParagraph"/>
              <w:rPr>
                <w:szCs w:val="20"/>
              </w:rPr>
            </w:pPr>
            <w:r w:rsidRPr="006B44B0">
              <w:rPr>
                <w:color w:val="000000"/>
                <w:szCs w:val="20"/>
              </w:rPr>
              <w:t>2,0%</w:t>
            </w:r>
          </w:p>
        </w:tc>
      </w:tr>
      <w:tr w:rsidR="00631F0B" w:rsidRPr="006B44B0" w14:paraId="408F5299"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5469A713" w14:textId="77777777" w:rsidR="00631F0B" w:rsidRPr="006B44B0" w:rsidRDefault="00631F0B" w:rsidP="00631F0B">
            <w:pPr>
              <w:pStyle w:val="TableParagraph"/>
              <w:rPr>
                <w:szCs w:val="20"/>
                <w:lang w:bidi="ar-SA"/>
              </w:rPr>
            </w:pPr>
            <w:r w:rsidRPr="006B44B0">
              <w:rPr>
                <w:szCs w:val="20"/>
                <w:lang w:bidi="ar-SA"/>
              </w:rPr>
              <w:t>Потери в тепловых сетях</w:t>
            </w:r>
          </w:p>
        </w:tc>
        <w:tc>
          <w:tcPr>
            <w:tcW w:w="491" w:type="pct"/>
            <w:tcBorders>
              <w:top w:val="nil"/>
              <w:left w:val="nil"/>
              <w:bottom w:val="single" w:sz="4" w:space="0" w:color="auto"/>
              <w:right w:val="single" w:sz="4" w:space="0" w:color="auto"/>
            </w:tcBorders>
            <w:shd w:val="clear" w:color="auto" w:fill="auto"/>
            <w:vAlign w:val="center"/>
            <w:hideMark/>
          </w:tcPr>
          <w:p w14:paraId="743B5D37" w14:textId="77777777" w:rsidR="00631F0B" w:rsidRPr="006B44B0" w:rsidRDefault="00631F0B" w:rsidP="00631F0B">
            <w:pPr>
              <w:pStyle w:val="TableParagraph"/>
              <w:rPr>
                <w:szCs w:val="20"/>
                <w:lang w:bidi="ar-SA"/>
              </w:rPr>
            </w:pPr>
            <w:r w:rsidRPr="006B44B0">
              <w:rPr>
                <w:szCs w:val="20"/>
                <w:lang w:bidi="ar-SA"/>
              </w:rPr>
              <w:t>%</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F7B87E6" w14:textId="332D9E39"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1192EC4" w14:textId="5D24EF4E"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E23CF20" w14:textId="528FAF1E"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ECDC1C4" w14:textId="7C9D76EA"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68F2618" w14:textId="3DF95193"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CB50870" w14:textId="4B7C204B"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811807D" w14:textId="4C920CB6"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27B000C" w14:textId="50D54F79"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3BD8E85" w14:textId="71126A13" w:rsidR="00631F0B" w:rsidRPr="006B44B0" w:rsidRDefault="00631F0B" w:rsidP="00631F0B">
            <w:pPr>
              <w:pStyle w:val="TableParagraph"/>
              <w:rPr>
                <w:szCs w:val="20"/>
              </w:rPr>
            </w:pPr>
            <w:r w:rsidRPr="006B44B0">
              <w:rPr>
                <w:color w:val="000000"/>
                <w:szCs w:val="20"/>
              </w:rPr>
              <w:t>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A116D10" w14:textId="3D028C1D" w:rsidR="00631F0B" w:rsidRPr="006B44B0" w:rsidRDefault="00631F0B" w:rsidP="00631F0B">
            <w:pPr>
              <w:pStyle w:val="TableParagraph"/>
              <w:rPr>
                <w:szCs w:val="20"/>
              </w:rPr>
            </w:pPr>
            <w:r w:rsidRPr="006B44B0">
              <w:rPr>
                <w:color w:val="000000"/>
                <w:szCs w:val="20"/>
              </w:rPr>
              <w:t>0,0%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0991FC79" w14:textId="3693138B" w:rsidR="00631F0B" w:rsidRPr="006B44B0" w:rsidRDefault="00631F0B" w:rsidP="00631F0B">
            <w:pPr>
              <w:pStyle w:val="TableParagraph"/>
              <w:rPr>
                <w:szCs w:val="20"/>
              </w:rPr>
            </w:pPr>
            <w:r w:rsidRPr="006B44B0">
              <w:rPr>
                <w:color w:val="000000"/>
                <w:szCs w:val="20"/>
              </w:rPr>
              <w:t>0,0%</w:t>
            </w:r>
          </w:p>
        </w:tc>
      </w:tr>
      <w:tr w:rsidR="00631F0B" w:rsidRPr="006B44B0" w14:paraId="302DEC27"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55608A9A" w14:textId="77777777" w:rsidR="00631F0B" w:rsidRPr="006B44B0" w:rsidRDefault="00631F0B" w:rsidP="00631F0B">
            <w:pPr>
              <w:pStyle w:val="TableParagraph"/>
              <w:rPr>
                <w:szCs w:val="20"/>
                <w:lang w:bidi="ar-SA"/>
              </w:rPr>
            </w:pPr>
            <w:r w:rsidRPr="006B44B0">
              <w:rPr>
                <w:szCs w:val="20"/>
                <w:lang w:bidi="ar-SA"/>
              </w:rPr>
              <w:t>Выработка тепловой энергии на источнике</w:t>
            </w:r>
          </w:p>
        </w:tc>
        <w:tc>
          <w:tcPr>
            <w:tcW w:w="491" w:type="pct"/>
            <w:tcBorders>
              <w:top w:val="nil"/>
              <w:left w:val="nil"/>
              <w:bottom w:val="single" w:sz="4" w:space="0" w:color="auto"/>
              <w:right w:val="single" w:sz="4" w:space="0" w:color="auto"/>
            </w:tcBorders>
            <w:shd w:val="clear" w:color="auto" w:fill="auto"/>
            <w:vAlign w:val="center"/>
            <w:hideMark/>
          </w:tcPr>
          <w:p w14:paraId="73B219AC" w14:textId="77777777" w:rsidR="00631F0B" w:rsidRPr="006B44B0" w:rsidRDefault="00631F0B" w:rsidP="00631F0B">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28FF069" w14:textId="755C9046"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706AD08" w14:textId="59F3C049"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628F149" w14:textId="52B11C81"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BBD4E24" w14:textId="4EF4823C"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86BA601" w14:textId="319BD8BF"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4CC2F8F" w14:textId="4B7549CB"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8494775" w14:textId="3359AB10"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E472A6C" w14:textId="4951A523"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B333FAF" w14:textId="146C9009" w:rsidR="00631F0B" w:rsidRPr="006B44B0" w:rsidRDefault="00631F0B" w:rsidP="00631F0B">
            <w:pPr>
              <w:pStyle w:val="TableParagraph"/>
              <w:rPr>
                <w:szCs w:val="20"/>
              </w:rPr>
            </w:pPr>
            <w:r w:rsidRPr="006B44B0">
              <w:rPr>
                <w:color w:val="000000"/>
                <w:szCs w:val="20"/>
              </w:rPr>
              <w:t>19,213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81EFD3C" w14:textId="2595D1AE" w:rsidR="00631F0B" w:rsidRPr="006B44B0" w:rsidRDefault="00631F0B" w:rsidP="00631F0B">
            <w:pPr>
              <w:pStyle w:val="TableParagraph"/>
              <w:rPr>
                <w:szCs w:val="20"/>
              </w:rPr>
            </w:pPr>
            <w:r w:rsidRPr="006B44B0">
              <w:rPr>
                <w:color w:val="000000"/>
                <w:szCs w:val="20"/>
              </w:rPr>
              <w:t>19,213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27E5A66A" w14:textId="49A2D52C" w:rsidR="00631F0B" w:rsidRPr="006B44B0" w:rsidRDefault="00631F0B" w:rsidP="00631F0B">
            <w:pPr>
              <w:pStyle w:val="TableParagraph"/>
              <w:rPr>
                <w:szCs w:val="20"/>
              </w:rPr>
            </w:pPr>
            <w:r w:rsidRPr="006B44B0">
              <w:rPr>
                <w:color w:val="000000"/>
                <w:szCs w:val="20"/>
              </w:rPr>
              <w:t>19,213</w:t>
            </w:r>
          </w:p>
        </w:tc>
      </w:tr>
      <w:tr w:rsidR="00631F0B" w:rsidRPr="006B44B0" w14:paraId="5ACED683"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CC95E1F" w14:textId="77777777" w:rsidR="00631F0B" w:rsidRPr="006B44B0" w:rsidRDefault="00631F0B" w:rsidP="00631F0B">
            <w:pPr>
              <w:pStyle w:val="TableParagraph"/>
              <w:rPr>
                <w:szCs w:val="20"/>
                <w:lang w:bidi="ar-SA"/>
              </w:rPr>
            </w:pPr>
            <w:r w:rsidRPr="006B44B0">
              <w:rPr>
                <w:szCs w:val="20"/>
                <w:lang w:bidi="ar-SA"/>
              </w:rPr>
              <w:t>Собственные нужды источника</w:t>
            </w:r>
          </w:p>
        </w:tc>
        <w:tc>
          <w:tcPr>
            <w:tcW w:w="491" w:type="pct"/>
            <w:tcBorders>
              <w:top w:val="nil"/>
              <w:left w:val="nil"/>
              <w:bottom w:val="single" w:sz="4" w:space="0" w:color="auto"/>
              <w:right w:val="single" w:sz="4" w:space="0" w:color="auto"/>
            </w:tcBorders>
            <w:shd w:val="clear" w:color="auto" w:fill="auto"/>
            <w:vAlign w:val="center"/>
            <w:hideMark/>
          </w:tcPr>
          <w:p w14:paraId="042CAFD2" w14:textId="77777777" w:rsidR="00631F0B" w:rsidRPr="006B44B0" w:rsidRDefault="00631F0B" w:rsidP="00631F0B">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C874665" w14:textId="4A4D1598"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CA465E2" w14:textId="2DB02B4F"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9E57D18" w14:textId="1EC64FC7"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3FCF46F" w14:textId="4CAC6BE0"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A3A23B0" w14:textId="335264B9"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377D6DB" w14:textId="35CCFAF4"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77A40B5" w14:textId="672C3091"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81165F4" w14:textId="0A2BC93B"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E810168" w14:textId="6D331912" w:rsidR="00631F0B" w:rsidRPr="006B44B0" w:rsidRDefault="00631F0B" w:rsidP="00631F0B">
            <w:pPr>
              <w:pStyle w:val="TableParagraph"/>
              <w:rPr>
                <w:szCs w:val="20"/>
              </w:rPr>
            </w:pPr>
            <w:r w:rsidRPr="006B44B0">
              <w:rPr>
                <w:color w:val="000000"/>
                <w:szCs w:val="20"/>
              </w:rPr>
              <w:t>0,384</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61FBC5C" w14:textId="5F0DF61A" w:rsidR="00631F0B" w:rsidRPr="006B44B0" w:rsidRDefault="00631F0B" w:rsidP="00631F0B">
            <w:pPr>
              <w:pStyle w:val="TableParagraph"/>
              <w:rPr>
                <w:szCs w:val="20"/>
              </w:rPr>
            </w:pPr>
            <w:r w:rsidRPr="006B44B0">
              <w:rPr>
                <w:color w:val="000000"/>
                <w:szCs w:val="20"/>
              </w:rPr>
              <w:t>0,384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A89FD7F" w14:textId="6740A982" w:rsidR="00631F0B" w:rsidRPr="006B44B0" w:rsidRDefault="00631F0B" w:rsidP="00631F0B">
            <w:pPr>
              <w:pStyle w:val="TableParagraph"/>
              <w:rPr>
                <w:szCs w:val="20"/>
              </w:rPr>
            </w:pPr>
            <w:r w:rsidRPr="006B44B0">
              <w:rPr>
                <w:color w:val="000000"/>
                <w:szCs w:val="20"/>
              </w:rPr>
              <w:t>0,384</w:t>
            </w:r>
          </w:p>
        </w:tc>
      </w:tr>
      <w:tr w:rsidR="00631F0B" w:rsidRPr="006B44B0" w14:paraId="58A7308A"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C085693" w14:textId="77777777" w:rsidR="00631F0B" w:rsidRPr="006B44B0" w:rsidRDefault="00631F0B" w:rsidP="00631F0B">
            <w:pPr>
              <w:pStyle w:val="TableParagraph"/>
              <w:rPr>
                <w:szCs w:val="20"/>
                <w:lang w:bidi="ar-SA"/>
              </w:rPr>
            </w:pPr>
            <w:r w:rsidRPr="006B44B0">
              <w:rPr>
                <w:szCs w:val="20"/>
                <w:lang w:bidi="ar-SA"/>
              </w:rPr>
              <w:t>Отпуск источника в сеть</w:t>
            </w:r>
          </w:p>
        </w:tc>
        <w:tc>
          <w:tcPr>
            <w:tcW w:w="491" w:type="pct"/>
            <w:tcBorders>
              <w:top w:val="nil"/>
              <w:left w:val="nil"/>
              <w:bottom w:val="single" w:sz="4" w:space="0" w:color="auto"/>
              <w:right w:val="single" w:sz="4" w:space="0" w:color="auto"/>
            </w:tcBorders>
            <w:shd w:val="clear" w:color="auto" w:fill="auto"/>
            <w:vAlign w:val="center"/>
            <w:hideMark/>
          </w:tcPr>
          <w:p w14:paraId="76EE3052" w14:textId="77777777" w:rsidR="00631F0B" w:rsidRPr="006B44B0" w:rsidRDefault="00631F0B" w:rsidP="00631F0B">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FD429C6" w14:textId="2B5CE8AA"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95375C8" w14:textId="6063135E"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1DA663B" w14:textId="77FAE364"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290A07A" w14:textId="66275B80"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1694742" w14:textId="5FFF2AE5"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EDF67C7" w14:textId="16003A25"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B9CE4A2" w14:textId="60347450"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CFBDC31" w14:textId="748F61C6"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53B0644" w14:textId="0AC6AC12"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46C1699" w14:textId="311895BD" w:rsidR="00631F0B" w:rsidRPr="006B44B0" w:rsidRDefault="00631F0B" w:rsidP="00631F0B">
            <w:pPr>
              <w:pStyle w:val="TableParagraph"/>
              <w:rPr>
                <w:szCs w:val="20"/>
              </w:rPr>
            </w:pPr>
            <w:r w:rsidRPr="006B44B0">
              <w:rPr>
                <w:color w:val="000000"/>
                <w:szCs w:val="20"/>
              </w:rPr>
              <w:t>18,829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21ABD8C1" w14:textId="6E5924CF" w:rsidR="00631F0B" w:rsidRPr="006B44B0" w:rsidRDefault="00631F0B" w:rsidP="00631F0B">
            <w:pPr>
              <w:pStyle w:val="TableParagraph"/>
              <w:rPr>
                <w:szCs w:val="20"/>
              </w:rPr>
            </w:pPr>
            <w:r w:rsidRPr="006B44B0">
              <w:rPr>
                <w:color w:val="000000"/>
                <w:szCs w:val="20"/>
              </w:rPr>
              <w:t>18,829</w:t>
            </w:r>
          </w:p>
        </w:tc>
      </w:tr>
      <w:tr w:rsidR="00631F0B" w:rsidRPr="006B44B0" w14:paraId="1791A8D8"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20FE0277" w14:textId="77777777" w:rsidR="00631F0B" w:rsidRPr="006B44B0" w:rsidRDefault="00631F0B" w:rsidP="00631F0B">
            <w:pPr>
              <w:pStyle w:val="TableParagraph"/>
              <w:rPr>
                <w:szCs w:val="20"/>
                <w:lang w:bidi="ar-SA"/>
              </w:rPr>
            </w:pPr>
            <w:r w:rsidRPr="006B44B0">
              <w:rPr>
                <w:szCs w:val="20"/>
                <w:lang w:bidi="ar-SA"/>
              </w:rPr>
              <w:t>Потери в тепловых сетях</w:t>
            </w:r>
          </w:p>
        </w:tc>
        <w:tc>
          <w:tcPr>
            <w:tcW w:w="491" w:type="pct"/>
            <w:tcBorders>
              <w:top w:val="nil"/>
              <w:left w:val="nil"/>
              <w:bottom w:val="single" w:sz="4" w:space="0" w:color="auto"/>
              <w:right w:val="single" w:sz="4" w:space="0" w:color="auto"/>
            </w:tcBorders>
            <w:shd w:val="clear" w:color="auto" w:fill="auto"/>
            <w:vAlign w:val="center"/>
            <w:hideMark/>
          </w:tcPr>
          <w:p w14:paraId="4BB14B06" w14:textId="77777777" w:rsidR="00631F0B" w:rsidRPr="006B44B0" w:rsidRDefault="00631F0B" w:rsidP="00631F0B">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0D477DA" w14:textId="4F613915"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206B7A5" w14:textId="7235E5A0"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6BFF96D" w14:textId="421DB445"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DD0A52F" w14:textId="04601793"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85DED11" w14:textId="2576A5B3"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65C7BB8" w14:textId="771E3614"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50313D1" w14:textId="6DC39D52"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21C07D4" w14:textId="708C8DE2"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8650DC2" w14:textId="433997AB" w:rsidR="00631F0B" w:rsidRPr="006B44B0" w:rsidRDefault="00631F0B" w:rsidP="00631F0B">
            <w:pPr>
              <w:pStyle w:val="TableParagraph"/>
              <w:rPr>
                <w:szCs w:val="20"/>
              </w:rPr>
            </w:pPr>
            <w:r w:rsidRPr="006B44B0">
              <w:rPr>
                <w:color w:val="000000"/>
                <w:szCs w:val="20"/>
              </w:rPr>
              <w:t>0,000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7CD98BA" w14:textId="25F93A57" w:rsidR="00631F0B" w:rsidRPr="006B44B0" w:rsidRDefault="00631F0B" w:rsidP="00631F0B">
            <w:pPr>
              <w:pStyle w:val="TableParagraph"/>
              <w:rPr>
                <w:szCs w:val="20"/>
              </w:rPr>
            </w:pPr>
            <w:r w:rsidRPr="006B44B0">
              <w:rPr>
                <w:color w:val="000000"/>
                <w:szCs w:val="20"/>
              </w:rPr>
              <w:t>0,000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568FBD3" w14:textId="5EACEB22" w:rsidR="00631F0B" w:rsidRPr="006B44B0" w:rsidRDefault="00631F0B" w:rsidP="00631F0B">
            <w:pPr>
              <w:pStyle w:val="TableParagraph"/>
              <w:rPr>
                <w:szCs w:val="20"/>
              </w:rPr>
            </w:pPr>
            <w:r w:rsidRPr="006B44B0">
              <w:rPr>
                <w:color w:val="000000"/>
                <w:szCs w:val="20"/>
              </w:rPr>
              <w:t>0,000</w:t>
            </w:r>
          </w:p>
        </w:tc>
      </w:tr>
      <w:tr w:rsidR="00631F0B" w:rsidRPr="006B44B0" w14:paraId="0A7EB7BF"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A071C1E" w14:textId="77777777" w:rsidR="00631F0B" w:rsidRPr="006B44B0" w:rsidRDefault="00631F0B" w:rsidP="00631F0B">
            <w:pPr>
              <w:pStyle w:val="TableParagraph"/>
              <w:rPr>
                <w:szCs w:val="20"/>
                <w:lang w:bidi="ar-SA"/>
              </w:rPr>
            </w:pPr>
            <w:r w:rsidRPr="006B44B0">
              <w:rPr>
                <w:szCs w:val="20"/>
                <w:lang w:bidi="ar-SA"/>
              </w:rPr>
              <w:t>Полезный отпуск потребителям</w:t>
            </w:r>
          </w:p>
        </w:tc>
        <w:tc>
          <w:tcPr>
            <w:tcW w:w="491" w:type="pct"/>
            <w:tcBorders>
              <w:top w:val="nil"/>
              <w:left w:val="nil"/>
              <w:bottom w:val="single" w:sz="4" w:space="0" w:color="auto"/>
              <w:right w:val="single" w:sz="4" w:space="0" w:color="auto"/>
            </w:tcBorders>
            <w:shd w:val="clear" w:color="auto" w:fill="auto"/>
            <w:vAlign w:val="center"/>
            <w:hideMark/>
          </w:tcPr>
          <w:p w14:paraId="0DCE86D7" w14:textId="77777777" w:rsidR="00631F0B" w:rsidRPr="006B44B0" w:rsidRDefault="00631F0B" w:rsidP="00631F0B">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EB0E334" w14:textId="6F5B2FE0"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30940F9" w14:textId="330D13E6"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50E4654" w14:textId="6A556F98"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FACF55B" w14:textId="25CD6881"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94D9307" w14:textId="2850CDD9"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00E4DD6" w14:textId="7829159C"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FCCB980" w14:textId="3592DE42"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BF5242A" w14:textId="7134CBCC"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6792FBB" w14:textId="3EC0CBB7" w:rsidR="00631F0B" w:rsidRPr="006B44B0" w:rsidRDefault="00631F0B" w:rsidP="00631F0B">
            <w:pPr>
              <w:pStyle w:val="TableParagraph"/>
              <w:rPr>
                <w:szCs w:val="20"/>
              </w:rPr>
            </w:pPr>
            <w:r w:rsidRPr="006B44B0">
              <w:rPr>
                <w:color w:val="000000"/>
                <w:szCs w:val="20"/>
              </w:rPr>
              <w:t>18,829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228F5EC" w14:textId="027416F1" w:rsidR="00631F0B" w:rsidRPr="006B44B0" w:rsidRDefault="00631F0B" w:rsidP="00631F0B">
            <w:pPr>
              <w:pStyle w:val="TableParagraph"/>
              <w:rPr>
                <w:szCs w:val="20"/>
              </w:rPr>
            </w:pPr>
            <w:r w:rsidRPr="006B44B0">
              <w:rPr>
                <w:color w:val="000000"/>
                <w:szCs w:val="20"/>
              </w:rPr>
              <w:t>18,829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686F222B" w14:textId="446A05C8" w:rsidR="00631F0B" w:rsidRPr="006B44B0" w:rsidRDefault="00631F0B" w:rsidP="00631F0B">
            <w:pPr>
              <w:pStyle w:val="TableParagraph"/>
              <w:rPr>
                <w:szCs w:val="20"/>
              </w:rPr>
            </w:pPr>
            <w:r w:rsidRPr="006B44B0">
              <w:rPr>
                <w:color w:val="000000"/>
                <w:szCs w:val="20"/>
              </w:rPr>
              <w:t>18,829</w:t>
            </w:r>
          </w:p>
        </w:tc>
      </w:tr>
      <w:tr w:rsidR="00631F0B" w:rsidRPr="006B44B0" w14:paraId="033D706C"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3A5BD1FC" w14:textId="77777777" w:rsidR="00631F0B" w:rsidRPr="006B44B0" w:rsidRDefault="00631F0B" w:rsidP="00631F0B">
            <w:pPr>
              <w:pStyle w:val="TableParagraph"/>
              <w:rPr>
                <w:szCs w:val="20"/>
                <w:lang w:bidi="ar-SA"/>
              </w:rPr>
            </w:pPr>
            <w:r w:rsidRPr="006B44B0">
              <w:rPr>
                <w:szCs w:val="20"/>
                <w:lang w:bidi="ar-SA"/>
              </w:rPr>
              <w:t>В том числе:</w:t>
            </w:r>
          </w:p>
        </w:tc>
        <w:tc>
          <w:tcPr>
            <w:tcW w:w="491" w:type="pct"/>
            <w:tcBorders>
              <w:top w:val="nil"/>
              <w:left w:val="nil"/>
              <w:bottom w:val="single" w:sz="4" w:space="0" w:color="auto"/>
              <w:right w:val="single" w:sz="4" w:space="0" w:color="auto"/>
            </w:tcBorders>
            <w:shd w:val="clear" w:color="auto" w:fill="auto"/>
            <w:vAlign w:val="center"/>
            <w:hideMark/>
          </w:tcPr>
          <w:p w14:paraId="6F9381D7" w14:textId="77777777" w:rsidR="00631F0B" w:rsidRPr="006B44B0" w:rsidRDefault="00631F0B" w:rsidP="00631F0B">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1592411" w14:textId="0AE066CC"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03C9906C" w14:textId="3707629C"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66B6369B" w14:textId="1F6A277C"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7759BB10" w14:textId="4164F2E5"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486A3E16" w14:textId="6AFCC8DE"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2EDCB3C6" w14:textId="2C4471D9"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63E98E57" w14:textId="4B839C67"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12069087" w14:textId="7F477B8F"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20E33441" w14:textId="0D3EAE43" w:rsidR="00631F0B" w:rsidRPr="006B44B0" w:rsidRDefault="00631F0B" w:rsidP="00631F0B">
            <w:pPr>
              <w:pStyle w:val="TableParagraph"/>
              <w:rPr>
                <w:szCs w:val="20"/>
              </w:rPr>
            </w:pPr>
            <w:r w:rsidRPr="006B44B0">
              <w:rPr>
                <w:color w:val="000000"/>
                <w:szCs w:val="20"/>
              </w:rPr>
              <w:t> </w:t>
            </w:r>
          </w:p>
        </w:tc>
        <w:tc>
          <w:tcPr>
            <w:tcW w:w="280" w:type="pct"/>
            <w:tcBorders>
              <w:top w:val="nil"/>
              <w:left w:val="nil"/>
              <w:bottom w:val="single" w:sz="4" w:space="0" w:color="auto"/>
              <w:right w:val="single" w:sz="4" w:space="0" w:color="auto"/>
            </w:tcBorders>
            <w:shd w:val="clear" w:color="auto" w:fill="auto"/>
            <w:vAlign w:val="center"/>
            <w:hideMark/>
          </w:tcPr>
          <w:p w14:paraId="475877B5" w14:textId="52E9D66C" w:rsidR="00631F0B" w:rsidRPr="006B44B0" w:rsidRDefault="00631F0B" w:rsidP="00631F0B">
            <w:pPr>
              <w:pStyle w:val="TableParagraph"/>
              <w:rPr>
                <w:szCs w:val="20"/>
              </w:rPr>
            </w:pPr>
            <w:r w:rsidRPr="006B44B0">
              <w:rPr>
                <w:color w:val="000000"/>
                <w:szCs w:val="20"/>
              </w:rPr>
              <w:t> </w:t>
            </w:r>
          </w:p>
        </w:tc>
        <w:tc>
          <w:tcPr>
            <w:tcW w:w="307" w:type="pct"/>
            <w:tcBorders>
              <w:top w:val="nil"/>
              <w:left w:val="nil"/>
              <w:bottom w:val="single" w:sz="4" w:space="0" w:color="auto"/>
              <w:right w:val="single" w:sz="4" w:space="0" w:color="auto"/>
            </w:tcBorders>
            <w:shd w:val="clear" w:color="auto" w:fill="auto"/>
            <w:vAlign w:val="center"/>
            <w:hideMark/>
          </w:tcPr>
          <w:p w14:paraId="27F52948" w14:textId="2BDC2651" w:rsidR="00631F0B" w:rsidRPr="006B44B0" w:rsidRDefault="00631F0B" w:rsidP="00631F0B">
            <w:pPr>
              <w:pStyle w:val="TableParagraph"/>
              <w:rPr>
                <w:szCs w:val="20"/>
              </w:rPr>
            </w:pPr>
            <w:r w:rsidRPr="006B44B0">
              <w:rPr>
                <w:color w:val="000000"/>
                <w:szCs w:val="20"/>
              </w:rPr>
              <w:t> </w:t>
            </w:r>
          </w:p>
        </w:tc>
      </w:tr>
      <w:tr w:rsidR="00631F0B" w:rsidRPr="006B44B0" w14:paraId="566A4470"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70E9ABA" w14:textId="77777777" w:rsidR="00631F0B" w:rsidRPr="006B44B0" w:rsidRDefault="00631F0B" w:rsidP="00631F0B">
            <w:pPr>
              <w:pStyle w:val="TableParagraph"/>
              <w:rPr>
                <w:szCs w:val="20"/>
                <w:lang w:bidi="ar-SA"/>
              </w:rPr>
            </w:pPr>
            <w:r w:rsidRPr="006B44B0">
              <w:rPr>
                <w:szCs w:val="20"/>
                <w:lang w:bidi="ar-SA"/>
              </w:rPr>
              <w:t>Полезный отпуск тепловой энергии на отопление и вентиляцию</w:t>
            </w:r>
          </w:p>
        </w:tc>
        <w:tc>
          <w:tcPr>
            <w:tcW w:w="491" w:type="pct"/>
            <w:tcBorders>
              <w:top w:val="nil"/>
              <w:left w:val="nil"/>
              <w:bottom w:val="single" w:sz="4" w:space="0" w:color="auto"/>
              <w:right w:val="single" w:sz="4" w:space="0" w:color="auto"/>
            </w:tcBorders>
            <w:shd w:val="clear" w:color="auto" w:fill="auto"/>
            <w:vAlign w:val="center"/>
            <w:hideMark/>
          </w:tcPr>
          <w:p w14:paraId="3652B3F4" w14:textId="77777777" w:rsidR="00631F0B" w:rsidRPr="006B44B0" w:rsidRDefault="00631F0B" w:rsidP="00631F0B">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46E4727" w14:textId="76ACEEE5"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5AC5033" w14:textId="6BAA0CA1"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E8D94BD" w14:textId="7CBE7DC7"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88FD2D4" w14:textId="2BBEC85E"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097E364" w14:textId="5C6A47C8"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DFB14AB" w14:textId="554C3093"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454DDCF" w14:textId="2B83938B"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6CE0C8A" w14:textId="6E983196"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9C3E8C4" w14:textId="7BAFCAF6" w:rsidR="00631F0B" w:rsidRPr="006B44B0" w:rsidRDefault="00631F0B" w:rsidP="00631F0B">
            <w:pPr>
              <w:pStyle w:val="TableParagraph"/>
              <w:rPr>
                <w:szCs w:val="20"/>
              </w:rPr>
            </w:pPr>
            <w:r w:rsidRPr="006B44B0">
              <w:rPr>
                <w:color w:val="000000"/>
                <w:szCs w:val="20"/>
              </w:rPr>
              <w:t>6,136</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BC590DB" w14:textId="7B1959AE" w:rsidR="00631F0B" w:rsidRPr="006B44B0" w:rsidRDefault="00631F0B" w:rsidP="00631F0B">
            <w:pPr>
              <w:pStyle w:val="TableParagraph"/>
              <w:rPr>
                <w:szCs w:val="20"/>
              </w:rPr>
            </w:pPr>
            <w:r w:rsidRPr="006B44B0">
              <w:rPr>
                <w:color w:val="000000"/>
                <w:szCs w:val="20"/>
              </w:rPr>
              <w:t>6,136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0552D962" w14:textId="0A5A9538" w:rsidR="00631F0B" w:rsidRPr="006B44B0" w:rsidRDefault="00631F0B" w:rsidP="00631F0B">
            <w:pPr>
              <w:pStyle w:val="TableParagraph"/>
              <w:rPr>
                <w:szCs w:val="20"/>
              </w:rPr>
            </w:pPr>
            <w:r w:rsidRPr="006B44B0">
              <w:rPr>
                <w:color w:val="000000"/>
                <w:szCs w:val="20"/>
              </w:rPr>
              <w:t>6,136</w:t>
            </w:r>
          </w:p>
        </w:tc>
      </w:tr>
      <w:tr w:rsidR="00631F0B" w:rsidRPr="006B44B0" w14:paraId="0F1C56B0"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5D07399" w14:textId="77777777" w:rsidR="00631F0B" w:rsidRPr="006B44B0" w:rsidRDefault="00631F0B" w:rsidP="00631F0B">
            <w:pPr>
              <w:pStyle w:val="TableParagraph"/>
              <w:rPr>
                <w:szCs w:val="20"/>
                <w:lang w:bidi="ar-SA"/>
              </w:rPr>
            </w:pPr>
            <w:r w:rsidRPr="006B44B0">
              <w:rPr>
                <w:szCs w:val="20"/>
                <w:lang w:bidi="ar-SA"/>
              </w:rPr>
              <w:t>Полезный отпуск тепловой энергии на ГВС</w:t>
            </w:r>
          </w:p>
        </w:tc>
        <w:tc>
          <w:tcPr>
            <w:tcW w:w="491" w:type="pct"/>
            <w:tcBorders>
              <w:top w:val="nil"/>
              <w:left w:val="nil"/>
              <w:bottom w:val="single" w:sz="4" w:space="0" w:color="auto"/>
              <w:right w:val="single" w:sz="4" w:space="0" w:color="auto"/>
            </w:tcBorders>
            <w:shd w:val="clear" w:color="auto" w:fill="auto"/>
            <w:vAlign w:val="center"/>
            <w:hideMark/>
          </w:tcPr>
          <w:p w14:paraId="68EF9889" w14:textId="77777777" w:rsidR="00631F0B" w:rsidRPr="006B44B0" w:rsidRDefault="00631F0B" w:rsidP="00631F0B">
            <w:pPr>
              <w:pStyle w:val="TableParagraph"/>
              <w:rPr>
                <w:szCs w:val="20"/>
                <w:lang w:bidi="ar-SA"/>
              </w:rPr>
            </w:pPr>
            <w:r w:rsidRPr="006B44B0">
              <w:rPr>
                <w:szCs w:val="20"/>
                <w:lang w:bidi="ar-SA"/>
              </w:rPr>
              <w:t>тыс. 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BC6F2EA" w14:textId="41EC249B"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A61AF15" w14:textId="44DA85BB"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0869BAF" w14:textId="27B31B2F"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70F675C" w14:textId="6C9AFA2D"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4FD05A6" w14:textId="11921349"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9CE60E2" w14:textId="481D2E81"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D67A50D" w14:textId="37ED862D"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C33D3BE" w14:textId="189617F7"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B4EE8C8" w14:textId="270C7FCB" w:rsidR="00631F0B" w:rsidRPr="006B44B0" w:rsidRDefault="00631F0B" w:rsidP="00631F0B">
            <w:pPr>
              <w:pStyle w:val="TableParagraph"/>
              <w:rPr>
                <w:szCs w:val="20"/>
              </w:rPr>
            </w:pPr>
            <w:r w:rsidRPr="006B44B0">
              <w:rPr>
                <w:color w:val="000000"/>
                <w:szCs w:val="20"/>
              </w:rPr>
              <w:t>12,693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D450271" w14:textId="06C95568" w:rsidR="00631F0B" w:rsidRPr="006B44B0" w:rsidRDefault="00631F0B" w:rsidP="00631F0B">
            <w:pPr>
              <w:pStyle w:val="TableParagraph"/>
              <w:rPr>
                <w:szCs w:val="20"/>
              </w:rPr>
            </w:pPr>
            <w:r w:rsidRPr="006B44B0">
              <w:rPr>
                <w:color w:val="000000"/>
                <w:szCs w:val="20"/>
              </w:rPr>
              <w:t>12,693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B7B9553" w14:textId="07B4F26C" w:rsidR="00631F0B" w:rsidRPr="006B44B0" w:rsidRDefault="00631F0B" w:rsidP="00631F0B">
            <w:pPr>
              <w:pStyle w:val="TableParagraph"/>
              <w:rPr>
                <w:szCs w:val="20"/>
              </w:rPr>
            </w:pPr>
            <w:r w:rsidRPr="006B44B0">
              <w:rPr>
                <w:color w:val="000000"/>
                <w:szCs w:val="20"/>
              </w:rPr>
              <w:t>12,693</w:t>
            </w:r>
          </w:p>
        </w:tc>
      </w:tr>
      <w:tr w:rsidR="00631F0B" w:rsidRPr="006B44B0" w14:paraId="492A5104"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D3666FE" w14:textId="77777777" w:rsidR="00631F0B" w:rsidRPr="006B44B0" w:rsidRDefault="00631F0B" w:rsidP="00D80583">
            <w:pPr>
              <w:pStyle w:val="TableParagraph"/>
              <w:rPr>
                <w:szCs w:val="20"/>
                <w:lang w:bidi="ar-SA"/>
              </w:rPr>
            </w:pPr>
            <w:r w:rsidRPr="006B44B0">
              <w:rPr>
                <w:szCs w:val="20"/>
                <w:lang w:bidi="ar-SA"/>
              </w:rPr>
              <w:t>Структура топливного баланса</w:t>
            </w:r>
          </w:p>
        </w:tc>
        <w:tc>
          <w:tcPr>
            <w:tcW w:w="491" w:type="pct"/>
            <w:tcBorders>
              <w:top w:val="nil"/>
              <w:left w:val="nil"/>
              <w:bottom w:val="single" w:sz="4" w:space="0" w:color="auto"/>
              <w:right w:val="single" w:sz="4" w:space="0" w:color="auto"/>
            </w:tcBorders>
            <w:shd w:val="clear" w:color="auto" w:fill="auto"/>
            <w:vAlign w:val="center"/>
            <w:hideMark/>
          </w:tcPr>
          <w:p w14:paraId="3B19FBEF" w14:textId="77777777" w:rsidR="00631F0B" w:rsidRPr="006B44B0" w:rsidRDefault="00631F0B" w:rsidP="00D80583">
            <w:pPr>
              <w:pStyle w:val="TableParagraph"/>
              <w:rPr>
                <w:szCs w:val="20"/>
                <w:lang w:bidi="ar-SA"/>
              </w:rPr>
            </w:pPr>
            <w:r w:rsidRPr="006B44B0">
              <w:rPr>
                <w:szCs w:val="20"/>
                <w:lang w:bidi="ar-SA"/>
              </w:rPr>
              <w:t>%</w:t>
            </w:r>
          </w:p>
        </w:tc>
        <w:tc>
          <w:tcPr>
            <w:tcW w:w="280" w:type="pct"/>
            <w:tcBorders>
              <w:top w:val="nil"/>
              <w:left w:val="nil"/>
              <w:bottom w:val="single" w:sz="4" w:space="0" w:color="auto"/>
              <w:right w:val="single" w:sz="4" w:space="0" w:color="auto"/>
            </w:tcBorders>
            <w:shd w:val="clear" w:color="auto" w:fill="auto"/>
            <w:noWrap/>
            <w:vAlign w:val="center"/>
            <w:hideMark/>
          </w:tcPr>
          <w:p w14:paraId="100FDD12"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4BA0B682"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6F867131"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13B14815"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13271B08"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5E44CDBB"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1095783F"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5132BF49"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22E1286A"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32D83CA1" w14:textId="77777777" w:rsidR="00631F0B" w:rsidRPr="006B44B0" w:rsidRDefault="00631F0B" w:rsidP="00D80583">
            <w:pPr>
              <w:pStyle w:val="TableParagraph"/>
              <w:rPr>
                <w:szCs w:val="20"/>
                <w:lang w:bidi="ar-SA"/>
              </w:rPr>
            </w:pPr>
            <w:r w:rsidRPr="006B44B0">
              <w:rPr>
                <w:szCs w:val="20"/>
                <w:lang w:bidi="ar-SA"/>
              </w:rPr>
              <w:t>100,0%</w:t>
            </w:r>
          </w:p>
        </w:tc>
        <w:tc>
          <w:tcPr>
            <w:tcW w:w="307" w:type="pct"/>
            <w:tcBorders>
              <w:top w:val="nil"/>
              <w:left w:val="nil"/>
              <w:bottom w:val="single" w:sz="4" w:space="0" w:color="auto"/>
              <w:right w:val="single" w:sz="4" w:space="0" w:color="auto"/>
            </w:tcBorders>
            <w:shd w:val="clear" w:color="auto" w:fill="auto"/>
            <w:noWrap/>
            <w:vAlign w:val="center"/>
            <w:hideMark/>
          </w:tcPr>
          <w:p w14:paraId="2C9AC953" w14:textId="77777777" w:rsidR="00631F0B" w:rsidRPr="006B44B0" w:rsidRDefault="00631F0B" w:rsidP="00D80583">
            <w:pPr>
              <w:pStyle w:val="TableParagraph"/>
              <w:rPr>
                <w:szCs w:val="20"/>
                <w:lang w:bidi="ar-SA"/>
              </w:rPr>
            </w:pPr>
            <w:r w:rsidRPr="006B44B0">
              <w:rPr>
                <w:szCs w:val="20"/>
                <w:lang w:bidi="ar-SA"/>
              </w:rPr>
              <w:t>100,0%</w:t>
            </w:r>
          </w:p>
        </w:tc>
      </w:tr>
      <w:tr w:rsidR="00631F0B" w:rsidRPr="006B44B0" w14:paraId="245761C9"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7772D473" w14:textId="77777777" w:rsidR="00631F0B" w:rsidRPr="006B44B0" w:rsidRDefault="00631F0B" w:rsidP="00D80583">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0B4D435B" w14:textId="77777777" w:rsidR="00631F0B" w:rsidRPr="006B44B0" w:rsidRDefault="00631F0B" w:rsidP="00D80583">
            <w:pPr>
              <w:pStyle w:val="TableParagraph"/>
              <w:rPr>
                <w:szCs w:val="20"/>
                <w:lang w:bidi="ar-SA"/>
              </w:rPr>
            </w:pPr>
            <w:r w:rsidRPr="006B44B0">
              <w:rPr>
                <w:szCs w:val="20"/>
                <w:lang w:bidi="ar-SA"/>
              </w:rPr>
              <w:t>%</w:t>
            </w:r>
          </w:p>
        </w:tc>
        <w:tc>
          <w:tcPr>
            <w:tcW w:w="280" w:type="pct"/>
            <w:tcBorders>
              <w:top w:val="nil"/>
              <w:left w:val="nil"/>
              <w:bottom w:val="single" w:sz="4" w:space="0" w:color="auto"/>
              <w:right w:val="single" w:sz="4" w:space="0" w:color="auto"/>
            </w:tcBorders>
            <w:shd w:val="clear" w:color="auto" w:fill="auto"/>
            <w:noWrap/>
            <w:vAlign w:val="center"/>
            <w:hideMark/>
          </w:tcPr>
          <w:p w14:paraId="435DB507"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7CF6ACA0"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1E496339"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0070472B"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6E66FEB5"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0046478A"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233339CC"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7F3D1795"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65BE9A80" w14:textId="77777777" w:rsidR="00631F0B" w:rsidRPr="006B44B0" w:rsidRDefault="00631F0B" w:rsidP="00D80583">
            <w:pPr>
              <w:pStyle w:val="TableParagraph"/>
              <w:rPr>
                <w:szCs w:val="20"/>
                <w:lang w:bidi="ar-SA"/>
              </w:rPr>
            </w:pPr>
            <w:r w:rsidRPr="006B44B0">
              <w:rPr>
                <w:szCs w:val="20"/>
                <w:lang w:bidi="ar-SA"/>
              </w:rPr>
              <w:t>100,0%</w:t>
            </w:r>
          </w:p>
        </w:tc>
        <w:tc>
          <w:tcPr>
            <w:tcW w:w="280" w:type="pct"/>
            <w:tcBorders>
              <w:top w:val="nil"/>
              <w:left w:val="nil"/>
              <w:bottom w:val="single" w:sz="4" w:space="0" w:color="auto"/>
              <w:right w:val="single" w:sz="4" w:space="0" w:color="auto"/>
            </w:tcBorders>
            <w:shd w:val="clear" w:color="auto" w:fill="auto"/>
            <w:noWrap/>
            <w:vAlign w:val="center"/>
            <w:hideMark/>
          </w:tcPr>
          <w:p w14:paraId="5C3A0594" w14:textId="77777777" w:rsidR="00631F0B" w:rsidRPr="006B44B0" w:rsidRDefault="00631F0B" w:rsidP="00D80583">
            <w:pPr>
              <w:pStyle w:val="TableParagraph"/>
              <w:rPr>
                <w:szCs w:val="20"/>
                <w:lang w:bidi="ar-SA"/>
              </w:rPr>
            </w:pPr>
            <w:r w:rsidRPr="006B44B0">
              <w:rPr>
                <w:szCs w:val="20"/>
                <w:lang w:bidi="ar-SA"/>
              </w:rPr>
              <w:t>100,0%</w:t>
            </w:r>
          </w:p>
        </w:tc>
        <w:tc>
          <w:tcPr>
            <w:tcW w:w="307" w:type="pct"/>
            <w:tcBorders>
              <w:top w:val="nil"/>
              <w:left w:val="nil"/>
              <w:bottom w:val="single" w:sz="4" w:space="0" w:color="auto"/>
              <w:right w:val="single" w:sz="4" w:space="0" w:color="auto"/>
            </w:tcBorders>
            <w:shd w:val="clear" w:color="auto" w:fill="auto"/>
            <w:noWrap/>
            <w:vAlign w:val="center"/>
            <w:hideMark/>
          </w:tcPr>
          <w:p w14:paraId="38F4D9E1" w14:textId="77777777" w:rsidR="00631F0B" w:rsidRPr="006B44B0" w:rsidRDefault="00631F0B" w:rsidP="00D80583">
            <w:pPr>
              <w:pStyle w:val="TableParagraph"/>
              <w:rPr>
                <w:szCs w:val="20"/>
                <w:lang w:bidi="ar-SA"/>
              </w:rPr>
            </w:pPr>
            <w:r w:rsidRPr="006B44B0">
              <w:rPr>
                <w:szCs w:val="20"/>
                <w:lang w:bidi="ar-SA"/>
              </w:rPr>
              <w:t>100,0%</w:t>
            </w:r>
          </w:p>
        </w:tc>
      </w:tr>
      <w:tr w:rsidR="00631F0B" w:rsidRPr="006B44B0" w14:paraId="0B4C59D4"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74F15B7" w14:textId="77777777" w:rsidR="00631F0B" w:rsidRPr="006B44B0" w:rsidRDefault="00631F0B" w:rsidP="00D80583">
            <w:pPr>
              <w:pStyle w:val="TableParagraph"/>
              <w:rPr>
                <w:szCs w:val="20"/>
                <w:lang w:bidi="ar-SA"/>
              </w:rPr>
            </w:pPr>
            <w:r w:rsidRPr="006B44B0">
              <w:rPr>
                <w:szCs w:val="20"/>
                <w:lang w:bidi="ar-SA"/>
              </w:rPr>
              <w:t>Удельный расход топлива на ВЫРАБОТКУ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4000E213"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A3EC1E9"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4A1E215"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16B22AF"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61E725B"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91604A6"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CBD03E3"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A4ADC0D"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4E8CE97"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24A57F7"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91D61CA" w14:textId="77777777" w:rsidR="00631F0B" w:rsidRPr="006B44B0" w:rsidRDefault="00631F0B" w:rsidP="00D80583">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773D7206" w14:textId="77777777" w:rsidR="00631F0B" w:rsidRPr="006B44B0" w:rsidRDefault="00631F0B" w:rsidP="00D80583">
            <w:pPr>
              <w:pStyle w:val="TableParagraph"/>
              <w:rPr>
                <w:szCs w:val="20"/>
                <w:lang w:bidi="ar-SA"/>
              </w:rPr>
            </w:pPr>
          </w:p>
        </w:tc>
      </w:tr>
      <w:tr w:rsidR="00631F0B" w:rsidRPr="006B44B0" w14:paraId="0934B86E"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B1EC10F" w14:textId="77777777" w:rsidR="00631F0B" w:rsidRPr="006B44B0" w:rsidRDefault="00631F0B" w:rsidP="00D80583">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35E101EA" w14:textId="77777777" w:rsidR="00631F0B" w:rsidRPr="006B44B0" w:rsidRDefault="00631F0B" w:rsidP="00D80583">
            <w:pPr>
              <w:pStyle w:val="TableParagraph"/>
              <w:rPr>
                <w:szCs w:val="20"/>
                <w:lang w:bidi="ar-SA"/>
              </w:rPr>
            </w:pPr>
            <w:r w:rsidRPr="006B44B0">
              <w:rPr>
                <w:szCs w:val="20"/>
                <w:lang w:bidi="ar-SA"/>
              </w:rPr>
              <w:t>кг у.т./Гкал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1AFAD67" w14:textId="6FC77B3E"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B9C1D51" w14:textId="0E16D8A1"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F1D582E" w14:textId="0729136E"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3CCDFEA" w14:textId="66A59321"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5B6C996" w14:textId="189751D1"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0602E19" w14:textId="7B1CC0ED"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4D54E2D" w14:textId="5275202D"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624C6B3" w14:textId="6EFC8AC1"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BE79D43" w14:textId="3E74CBF3" w:rsidR="00631F0B" w:rsidRPr="006B44B0" w:rsidRDefault="00631F0B" w:rsidP="00D80583">
            <w:pPr>
              <w:pStyle w:val="TableParagraph"/>
              <w:rPr>
                <w:szCs w:val="20"/>
              </w:rPr>
            </w:pPr>
            <w:r w:rsidRPr="006B44B0">
              <w:rPr>
                <w:color w:val="000000"/>
                <w:szCs w:val="20"/>
              </w:rPr>
              <w:t>152,0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F89042E" w14:textId="039053DC" w:rsidR="00631F0B" w:rsidRPr="006B44B0" w:rsidRDefault="00631F0B" w:rsidP="00D80583">
            <w:pPr>
              <w:pStyle w:val="TableParagraph"/>
              <w:rPr>
                <w:szCs w:val="20"/>
              </w:rPr>
            </w:pPr>
            <w:r w:rsidRPr="006B44B0">
              <w:rPr>
                <w:color w:val="000000"/>
                <w:szCs w:val="20"/>
              </w:rPr>
              <w:t>152,0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267247AE" w14:textId="09C9F7ED" w:rsidR="00631F0B" w:rsidRPr="006B44B0" w:rsidRDefault="00631F0B" w:rsidP="00D80583">
            <w:pPr>
              <w:pStyle w:val="TableParagraph"/>
              <w:rPr>
                <w:szCs w:val="20"/>
              </w:rPr>
            </w:pPr>
            <w:r w:rsidRPr="006B44B0">
              <w:rPr>
                <w:color w:val="000000"/>
                <w:szCs w:val="20"/>
              </w:rPr>
              <w:t>152,0</w:t>
            </w:r>
          </w:p>
        </w:tc>
      </w:tr>
      <w:tr w:rsidR="00631F0B" w:rsidRPr="006B44B0" w14:paraId="71CB03A7"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693FBBF" w14:textId="77777777" w:rsidR="00631F0B" w:rsidRPr="006B44B0" w:rsidRDefault="00631F0B" w:rsidP="00D80583">
            <w:pPr>
              <w:pStyle w:val="TableParagraph"/>
              <w:rPr>
                <w:szCs w:val="20"/>
                <w:lang w:bidi="ar-SA"/>
              </w:rPr>
            </w:pPr>
            <w:r w:rsidRPr="006B44B0">
              <w:rPr>
                <w:szCs w:val="20"/>
                <w:lang w:bidi="ar-SA"/>
              </w:rPr>
              <w:t>Расход условного топлива</w:t>
            </w:r>
          </w:p>
        </w:tc>
        <w:tc>
          <w:tcPr>
            <w:tcW w:w="491" w:type="pct"/>
            <w:tcBorders>
              <w:top w:val="nil"/>
              <w:left w:val="nil"/>
              <w:bottom w:val="single" w:sz="4" w:space="0" w:color="auto"/>
              <w:right w:val="single" w:sz="4" w:space="0" w:color="auto"/>
            </w:tcBorders>
            <w:shd w:val="clear" w:color="auto" w:fill="auto"/>
            <w:vAlign w:val="center"/>
            <w:hideMark/>
          </w:tcPr>
          <w:p w14:paraId="362DB989" w14:textId="77777777" w:rsidR="00631F0B" w:rsidRPr="006B44B0" w:rsidRDefault="00631F0B" w:rsidP="00D80583">
            <w:pPr>
              <w:pStyle w:val="TableParagraph"/>
              <w:rPr>
                <w:szCs w:val="20"/>
                <w:lang w:bidi="ar-SA"/>
              </w:rPr>
            </w:pPr>
            <w:r w:rsidRPr="006B44B0">
              <w:rPr>
                <w:szCs w:val="20"/>
                <w:lang w:bidi="ar-SA"/>
              </w:rPr>
              <w:t>тыс. т у.т.</w:t>
            </w:r>
          </w:p>
        </w:tc>
        <w:tc>
          <w:tcPr>
            <w:tcW w:w="280" w:type="pct"/>
            <w:tcBorders>
              <w:top w:val="nil"/>
              <w:left w:val="nil"/>
              <w:bottom w:val="single" w:sz="4" w:space="0" w:color="auto"/>
              <w:right w:val="single" w:sz="4" w:space="0" w:color="auto"/>
            </w:tcBorders>
            <w:shd w:val="clear" w:color="auto" w:fill="auto"/>
            <w:vAlign w:val="center"/>
            <w:hideMark/>
          </w:tcPr>
          <w:p w14:paraId="3BB00128" w14:textId="7E48FDF8"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6A293392" w14:textId="3C6B735C"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49AC524A" w14:textId="76CA9A13"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72DDAA16" w14:textId="04C5B674"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3CD2F997" w14:textId="6A0F857F"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04BDE968" w14:textId="28148C6A"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04AFDC34" w14:textId="4F9A23E2"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699F6AD0" w14:textId="54665741"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23D1A90C" w14:textId="0A8B8436"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3D4EF206" w14:textId="4A20E003" w:rsidR="00631F0B" w:rsidRPr="006B44B0" w:rsidRDefault="00631F0B" w:rsidP="00D80583">
            <w:pPr>
              <w:pStyle w:val="TableParagraph"/>
              <w:rPr>
                <w:szCs w:val="20"/>
              </w:rPr>
            </w:pPr>
            <w:r w:rsidRPr="006B44B0">
              <w:rPr>
                <w:bCs/>
                <w:color w:val="000000"/>
                <w:szCs w:val="20"/>
              </w:rPr>
              <w:t>2,9</w:t>
            </w:r>
          </w:p>
        </w:tc>
        <w:tc>
          <w:tcPr>
            <w:tcW w:w="307" w:type="pct"/>
            <w:tcBorders>
              <w:top w:val="nil"/>
              <w:left w:val="nil"/>
              <w:bottom w:val="single" w:sz="4" w:space="0" w:color="auto"/>
              <w:right w:val="single" w:sz="4" w:space="0" w:color="auto"/>
            </w:tcBorders>
            <w:shd w:val="clear" w:color="auto" w:fill="auto"/>
            <w:vAlign w:val="center"/>
            <w:hideMark/>
          </w:tcPr>
          <w:p w14:paraId="18A7A0A8" w14:textId="041D99E0" w:rsidR="00631F0B" w:rsidRPr="006B44B0" w:rsidRDefault="00631F0B" w:rsidP="00D80583">
            <w:pPr>
              <w:pStyle w:val="TableParagraph"/>
              <w:rPr>
                <w:szCs w:val="20"/>
              </w:rPr>
            </w:pPr>
            <w:r w:rsidRPr="006B44B0">
              <w:rPr>
                <w:bCs/>
                <w:color w:val="000000"/>
                <w:szCs w:val="20"/>
              </w:rPr>
              <w:t>2,9</w:t>
            </w:r>
          </w:p>
        </w:tc>
      </w:tr>
      <w:tr w:rsidR="00631F0B" w:rsidRPr="006B44B0" w14:paraId="45027CA9"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14580778" w14:textId="77777777" w:rsidR="00631F0B" w:rsidRPr="006B44B0" w:rsidRDefault="00631F0B" w:rsidP="00D80583">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10234C5B" w14:textId="77777777" w:rsidR="00631F0B" w:rsidRPr="006B44B0" w:rsidRDefault="00631F0B" w:rsidP="00D80583">
            <w:pPr>
              <w:pStyle w:val="TableParagraph"/>
              <w:rPr>
                <w:szCs w:val="20"/>
                <w:lang w:bidi="ar-SA"/>
              </w:rPr>
            </w:pPr>
            <w:r w:rsidRPr="006B44B0">
              <w:rPr>
                <w:szCs w:val="20"/>
                <w:lang w:bidi="ar-SA"/>
              </w:rPr>
              <w:t>тыс. т у.т.</w:t>
            </w:r>
          </w:p>
        </w:tc>
        <w:tc>
          <w:tcPr>
            <w:tcW w:w="280" w:type="pct"/>
            <w:tcBorders>
              <w:top w:val="nil"/>
              <w:left w:val="nil"/>
              <w:bottom w:val="single" w:sz="4" w:space="0" w:color="auto"/>
              <w:right w:val="single" w:sz="4" w:space="0" w:color="auto"/>
            </w:tcBorders>
            <w:shd w:val="clear" w:color="auto" w:fill="auto"/>
            <w:vAlign w:val="center"/>
            <w:hideMark/>
          </w:tcPr>
          <w:p w14:paraId="4BE75C54" w14:textId="42097C78"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05CDDF6E" w14:textId="63EAD3A7"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46013B6E" w14:textId="59C16FE4"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3851B4D7" w14:textId="0ECB6B1D"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319379B1" w14:textId="1C267C73"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01B05020" w14:textId="701C684C"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63FE806A" w14:textId="273D2E6B"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35914378" w14:textId="05A5242B"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20D61EB9" w14:textId="019A64E9" w:rsidR="00631F0B" w:rsidRPr="006B44B0" w:rsidRDefault="00631F0B" w:rsidP="00D80583">
            <w:pPr>
              <w:pStyle w:val="TableParagraph"/>
              <w:rPr>
                <w:szCs w:val="20"/>
              </w:rPr>
            </w:pPr>
            <w:r w:rsidRPr="006B44B0">
              <w:rPr>
                <w:bCs/>
                <w:color w:val="000000"/>
                <w:szCs w:val="20"/>
              </w:rPr>
              <w:t>2,9</w:t>
            </w:r>
          </w:p>
        </w:tc>
        <w:tc>
          <w:tcPr>
            <w:tcW w:w="280" w:type="pct"/>
            <w:tcBorders>
              <w:top w:val="nil"/>
              <w:left w:val="nil"/>
              <w:bottom w:val="single" w:sz="4" w:space="0" w:color="auto"/>
              <w:right w:val="single" w:sz="4" w:space="0" w:color="auto"/>
            </w:tcBorders>
            <w:shd w:val="clear" w:color="auto" w:fill="auto"/>
            <w:vAlign w:val="center"/>
            <w:hideMark/>
          </w:tcPr>
          <w:p w14:paraId="516567A9" w14:textId="65297497" w:rsidR="00631F0B" w:rsidRPr="006B44B0" w:rsidRDefault="00631F0B" w:rsidP="00D80583">
            <w:pPr>
              <w:pStyle w:val="TableParagraph"/>
              <w:rPr>
                <w:szCs w:val="20"/>
              </w:rPr>
            </w:pPr>
            <w:r w:rsidRPr="006B44B0">
              <w:rPr>
                <w:bCs/>
                <w:color w:val="000000"/>
                <w:szCs w:val="20"/>
              </w:rPr>
              <w:t>2,9</w:t>
            </w:r>
          </w:p>
        </w:tc>
        <w:tc>
          <w:tcPr>
            <w:tcW w:w="307" w:type="pct"/>
            <w:tcBorders>
              <w:top w:val="nil"/>
              <w:left w:val="nil"/>
              <w:bottom w:val="single" w:sz="4" w:space="0" w:color="auto"/>
              <w:right w:val="single" w:sz="4" w:space="0" w:color="auto"/>
            </w:tcBorders>
            <w:shd w:val="clear" w:color="auto" w:fill="auto"/>
            <w:vAlign w:val="center"/>
            <w:hideMark/>
          </w:tcPr>
          <w:p w14:paraId="3A46B109" w14:textId="52E1CB92" w:rsidR="00631F0B" w:rsidRPr="006B44B0" w:rsidRDefault="00631F0B" w:rsidP="00D80583">
            <w:pPr>
              <w:pStyle w:val="TableParagraph"/>
              <w:rPr>
                <w:szCs w:val="20"/>
              </w:rPr>
            </w:pPr>
            <w:r w:rsidRPr="006B44B0">
              <w:rPr>
                <w:bCs/>
                <w:color w:val="000000"/>
                <w:szCs w:val="20"/>
              </w:rPr>
              <w:t>2,9</w:t>
            </w:r>
          </w:p>
        </w:tc>
      </w:tr>
      <w:tr w:rsidR="00631F0B" w:rsidRPr="006B44B0" w14:paraId="12B1D0F1"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B7549CC" w14:textId="77777777" w:rsidR="00631F0B" w:rsidRPr="006B44B0" w:rsidRDefault="00631F0B" w:rsidP="00D80583">
            <w:pPr>
              <w:pStyle w:val="TableParagraph"/>
              <w:rPr>
                <w:szCs w:val="20"/>
                <w:lang w:bidi="ar-SA"/>
              </w:rPr>
            </w:pPr>
            <w:r w:rsidRPr="006B44B0">
              <w:rPr>
                <w:szCs w:val="20"/>
                <w:lang w:bidi="ar-SA"/>
              </w:rPr>
              <w:t>Удельный расход топлива на ОТПУСК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2D9CC7E4"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9837695"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369194E"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1FCA3D2"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4258B00"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F52656D"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709EC0D"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2B18676"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F80519B"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8C78100"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8ACA0BC" w14:textId="77777777" w:rsidR="00631F0B" w:rsidRPr="006B44B0" w:rsidRDefault="00631F0B" w:rsidP="00D80583">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419F2DEE" w14:textId="77777777" w:rsidR="00631F0B" w:rsidRPr="006B44B0" w:rsidRDefault="00631F0B" w:rsidP="00D80583">
            <w:pPr>
              <w:pStyle w:val="TableParagraph"/>
              <w:rPr>
                <w:szCs w:val="20"/>
                <w:lang w:bidi="ar-SA"/>
              </w:rPr>
            </w:pPr>
          </w:p>
        </w:tc>
      </w:tr>
      <w:tr w:rsidR="00631F0B" w:rsidRPr="006B44B0" w14:paraId="1CD57C80"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AA959FC" w14:textId="77777777" w:rsidR="00631F0B" w:rsidRPr="006B44B0" w:rsidRDefault="00631F0B" w:rsidP="00F42BA3">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5DEDE75F" w14:textId="77777777" w:rsidR="00631F0B" w:rsidRPr="006B44B0" w:rsidRDefault="00631F0B" w:rsidP="00F42BA3">
            <w:pPr>
              <w:pStyle w:val="TableParagraph"/>
              <w:rPr>
                <w:szCs w:val="20"/>
                <w:lang w:bidi="ar-SA"/>
              </w:rPr>
            </w:pPr>
            <w:r w:rsidRPr="006B44B0">
              <w:rPr>
                <w:szCs w:val="20"/>
                <w:lang w:bidi="ar-SA"/>
              </w:rPr>
              <w:t>кг у.т./Гкал</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60925AE" w14:textId="52E7621D"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7F741BB" w14:textId="09BD6EAB"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3A15B49" w14:textId="396D4E9A"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037A369" w14:textId="4567235E"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184CD35" w14:textId="33248B23"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EC150D4" w14:textId="736D641B"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46C869" w14:textId="7637366C"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B830D21" w14:textId="26A44220"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D9B9289" w14:textId="65C92BA8" w:rsidR="00631F0B" w:rsidRPr="006B44B0" w:rsidRDefault="00631F0B" w:rsidP="00F42BA3">
            <w:pPr>
              <w:pStyle w:val="TableParagraph"/>
              <w:rPr>
                <w:szCs w:val="20"/>
              </w:rPr>
            </w:pPr>
            <w:r w:rsidRPr="006B44B0">
              <w:rPr>
                <w:color w:val="000000"/>
                <w:szCs w:val="20"/>
              </w:rPr>
              <w:t>155,1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451932D" w14:textId="21B98C01" w:rsidR="00631F0B" w:rsidRPr="006B44B0" w:rsidRDefault="00631F0B" w:rsidP="00F42BA3">
            <w:pPr>
              <w:pStyle w:val="TableParagraph"/>
              <w:rPr>
                <w:szCs w:val="20"/>
              </w:rPr>
            </w:pPr>
            <w:r w:rsidRPr="006B44B0">
              <w:rPr>
                <w:color w:val="000000"/>
                <w:szCs w:val="20"/>
              </w:rPr>
              <w:t>155,1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4887CD22" w14:textId="4582A376" w:rsidR="00631F0B" w:rsidRPr="006B44B0" w:rsidRDefault="00631F0B" w:rsidP="00F42BA3">
            <w:pPr>
              <w:pStyle w:val="TableParagraph"/>
              <w:rPr>
                <w:szCs w:val="20"/>
              </w:rPr>
            </w:pPr>
            <w:r w:rsidRPr="006B44B0">
              <w:rPr>
                <w:color w:val="000000"/>
                <w:szCs w:val="20"/>
              </w:rPr>
              <w:t>155,1</w:t>
            </w:r>
          </w:p>
        </w:tc>
      </w:tr>
      <w:tr w:rsidR="00631F0B" w:rsidRPr="006B44B0" w14:paraId="46A1E68C"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5160A99" w14:textId="77777777" w:rsidR="00631F0B" w:rsidRPr="006B44B0" w:rsidRDefault="00631F0B" w:rsidP="00D80583">
            <w:pPr>
              <w:pStyle w:val="TableParagraph"/>
              <w:rPr>
                <w:szCs w:val="20"/>
                <w:lang w:bidi="ar-SA"/>
              </w:rPr>
            </w:pPr>
            <w:r w:rsidRPr="006B44B0">
              <w:rPr>
                <w:szCs w:val="20"/>
                <w:lang w:bidi="ar-SA"/>
              </w:rPr>
              <w:t>Переводной коэффициент</w:t>
            </w:r>
          </w:p>
        </w:tc>
        <w:tc>
          <w:tcPr>
            <w:tcW w:w="491" w:type="pct"/>
            <w:tcBorders>
              <w:top w:val="nil"/>
              <w:left w:val="nil"/>
              <w:bottom w:val="single" w:sz="4" w:space="0" w:color="auto"/>
              <w:right w:val="single" w:sz="4" w:space="0" w:color="auto"/>
            </w:tcBorders>
            <w:shd w:val="clear" w:color="auto" w:fill="auto"/>
            <w:vAlign w:val="center"/>
            <w:hideMark/>
          </w:tcPr>
          <w:p w14:paraId="79A17016"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A73DF04"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A3F6CA0"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E371D9A"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37770DD"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831B8E8"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68F8855"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B6DD582"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FA4B1A5"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C3FE379"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A06A5AC" w14:textId="77777777" w:rsidR="00631F0B" w:rsidRPr="006B44B0" w:rsidRDefault="00631F0B" w:rsidP="00D80583">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2C0E961F" w14:textId="77777777" w:rsidR="00631F0B" w:rsidRPr="006B44B0" w:rsidRDefault="00631F0B" w:rsidP="00D80583">
            <w:pPr>
              <w:pStyle w:val="TableParagraph"/>
              <w:rPr>
                <w:szCs w:val="20"/>
                <w:lang w:bidi="ar-SA"/>
              </w:rPr>
            </w:pPr>
          </w:p>
        </w:tc>
      </w:tr>
      <w:tr w:rsidR="00631F0B" w:rsidRPr="006B44B0" w14:paraId="0917B4A6"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C16670B" w14:textId="77777777" w:rsidR="00631F0B" w:rsidRPr="006B44B0" w:rsidRDefault="00631F0B" w:rsidP="00631F0B">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127BF734" w14:textId="77777777" w:rsidR="00631F0B" w:rsidRPr="006B44B0" w:rsidRDefault="00631F0B" w:rsidP="00631F0B">
            <w:pPr>
              <w:pStyle w:val="TableParagraph"/>
              <w:rPr>
                <w:szCs w:val="20"/>
                <w:lang w:bidi="ar-SA"/>
              </w:rPr>
            </w:pPr>
            <w:r w:rsidRPr="006B44B0">
              <w:rPr>
                <w:szCs w:val="20"/>
                <w:lang w:bidi="ar-SA"/>
              </w:rPr>
              <w:t>т у.т./тыс. куб.м</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C8C2CDB" w14:textId="2EFEF9C8"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8A1B33D" w14:textId="40761E15"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E65F14B" w14:textId="04FC23A1"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7E6A4B0" w14:textId="1AE400B7"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648B0A2" w14:textId="628A5BD3"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DACEF46" w14:textId="7E4C2E68"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E6421A7" w14:textId="6A95EA05"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26BD99C" w14:textId="68825F59"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E881CA0" w14:textId="06954C64" w:rsidR="00631F0B" w:rsidRPr="006B44B0" w:rsidRDefault="00631F0B" w:rsidP="00631F0B">
            <w:pPr>
              <w:pStyle w:val="TableParagraph"/>
              <w:rPr>
                <w:szCs w:val="20"/>
              </w:rPr>
            </w:pPr>
            <w:r w:rsidRPr="006B44B0">
              <w:rPr>
                <w:color w:val="000000"/>
                <w:szCs w:val="20"/>
              </w:rPr>
              <w:t>1,13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6BEEFA2" w14:textId="2B185206" w:rsidR="00631F0B" w:rsidRPr="006B44B0" w:rsidRDefault="00631F0B" w:rsidP="00631F0B">
            <w:pPr>
              <w:pStyle w:val="TableParagraph"/>
              <w:rPr>
                <w:szCs w:val="20"/>
              </w:rPr>
            </w:pPr>
            <w:r w:rsidRPr="006B44B0">
              <w:rPr>
                <w:color w:val="000000"/>
                <w:szCs w:val="20"/>
              </w:rPr>
              <w:t>1,13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65FBD498" w14:textId="6F4914DA" w:rsidR="00631F0B" w:rsidRPr="006B44B0" w:rsidRDefault="00631F0B" w:rsidP="00631F0B">
            <w:pPr>
              <w:pStyle w:val="TableParagraph"/>
              <w:rPr>
                <w:szCs w:val="20"/>
              </w:rPr>
            </w:pPr>
            <w:r w:rsidRPr="006B44B0">
              <w:rPr>
                <w:color w:val="000000"/>
                <w:szCs w:val="20"/>
              </w:rPr>
              <w:t>1,13</w:t>
            </w:r>
          </w:p>
        </w:tc>
      </w:tr>
      <w:tr w:rsidR="00631F0B" w:rsidRPr="006B44B0" w14:paraId="63F5748D"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6D79E738" w14:textId="77777777" w:rsidR="00631F0B" w:rsidRPr="006B44B0" w:rsidRDefault="00631F0B" w:rsidP="00D80583">
            <w:pPr>
              <w:pStyle w:val="TableParagraph"/>
              <w:rPr>
                <w:szCs w:val="20"/>
                <w:lang w:bidi="ar-SA"/>
              </w:rPr>
            </w:pPr>
            <w:r w:rsidRPr="006B44B0">
              <w:rPr>
                <w:szCs w:val="20"/>
                <w:lang w:bidi="ar-SA"/>
              </w:rPr>
              <w:t>Расход натурального топлива</w:t>
            </w:r>
          </w:p>
        </w:tc>
        <w:tc>
          <w:tcPr>
            <w:tcW w:w="491" w:type="pct"/>
            <w:tcBorders>
              <w:top w:val="nil"/>
              <w:left w:val="nil"/>
              <w:bottom w:val="single" w:sz="4" w:space="0" w:color="auto"/>
              <w:right w:val="single" w:sz="4" w:space="0" w:color="auto"/>
            </w:tcBorders>
            <w:shd w:val="clear" w:color="auto" w:fill="auto"/>
            <w:vAlign w:val="center"/>
            <w:hideMark/>
          </w:tcPr>
          <w:p w14:paraId="78A841E8"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41CF5A5"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6086E31"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C7830EE"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9FA0036"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66E70B3B"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48A6BAB0"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F54CD20"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34E20A3"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746E927"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66B5223" w14:textId="77777777" w:rsidR="00631F0B" w:rsidRPr="006B44B0" w:rsidRDefault="00631F0B" w:rsidP="00D80583">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6E3AE1CD" w14:textId="77777777" w:rsidR="00631F0B" w:rsidRPr="006B44B0" w:rsidRDefault="00631F0B" w:rsidP="00D80583">
            <w:pPr>
              <w:pStyle w:val="TableParagraph"/>
              <w:rPr>
                <w:szCs w:val="20"/>
                <w:lang w:bidi="ar-SA"/>
              </w:rPr>
            </w:pPr>
          </w:p>
        </w:tc>
      </w:tr>
      <w:tr w:rsidR="00631F0B" w:rsidRPr="006B44B0" w14:paraId="588BDFB0"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5A852175" w14:textId="77777777" w:rsidR="00631F0B" w:rsidRPr="006B44B0" w:rsidRDefault="00631F0B" w:rsidP="00631F0B">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40617659" w14:textId="77777777" w:rsidR="00631F0B" w:rsidRPr="006B44B0" w:rsidRDefault="00631F0B" w:rsidP="00631F0B">
            <w:pPr>
              <w:pStyle w:val="TableParagraph"/>
              <w:rPr>
                <w:szCs w:val="20"/>
                <w:lang w:bidi="ar-SA"/>
              </w:rPr>
            </w:pPr>
            <w:r w:rsidRPr="006B44B0">
              <w:rPr>
                <w:szCs w:val="20"/>
                <w:lang w:bidi="ar-SA"/>
              </w:rPr>
              <w:t>млн. куб.м</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EC55D66" w14:textId="772832B5"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49D0691" w14:textId="7667F2B7"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711D3D3" w14:textId="3D2ADDA1"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1F815BF" w14:textId="0104FB41"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5674742" w14:textId="07ED303F"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6258704" w14:textId="604E0F49"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8B98EB4" w14:textId="6AF7FA01"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1A458BF" w14:textId="7693BE49"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8ED6A8F" w14:textId="6DC41FEB" w:rsidR="00631F0B" w:rsidRPr="006B44B0" w:rsidRDefault="00631F0B" w:rsidP="00631F0B">
            <w:pPr>
              <w:pStyle w:val="TableParagraph"/>
              <w:rPr>
                <w:szCs w:val="20"/>
              </w:rPr>
            </w:pPr>
            <w:r w:rsidRPr="006B44B0">
              <w:rPr>
                <w:color w:val="000000"/>
                <w:szCs w:val="20"/>
              </w:rPr>
              <w:t>2,58</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71DBB42" w14:textId="3B09F541" w:rsidR="00631F0B" w:rsidRPr="006B44B0" w:rsidRDefault="00631F0B" w:rsidP="00631F0B">
            <w:pPr>
              <w:pStyle w:val="TableParagraph"/>
              <w:rPr>
                <w:szCs w:val="20"/>
              </w:rPr>
            </w:pPr>
            <w:r w:rsidRPr="006B44B0">
              <w:rPr>
                <w:color w:val="000000"/>
                <w:szCs w:val="20"/>
              </w:rPr>
              <w:t>2,58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1AA57525" w14:textId="4DF37A5A" w:rsidR="00631F0B" w:rsidRPr="006B44B0" w:rsidRDefault="00631F0B" w:rsidP="00631F0B">
            <w:pPr>
              <w:pStyle w:val="TableParagraph"/>
              <w:rPr>
                <w:szCs w:val="20"/>
              </w:rPr>
            </w:pPr>
            <w:r w:rsidRPr="006B44B0">
              <w:rPr>
                <w:color w:val="000000"/>
                <w:szCs w:val="20"/>
              </w:rPr>
              <w:t>2,58</w:t>
            </w:r>
          </w:p>
        </w:tc>
      </w:tr>
      <w:tr w:rsidR="00631F0B" w:rsidRPr="006B44B0" w14:paraId="5A92B6CE"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09113536" w14:textId="77777777" w:rsidR="00631F0B" w:rsidRPr="006B44B0" w:rsidRDefault="00631F0B" w:rsidP="00D80583">
            <w:pPr>
              <w:pStyle w:val="TableParagraph"/>
              <w:rPr>
                <w:szCs w:val="20"/>
                <w:lang w:bidi="ar-SA"/>
              </w:rPr>
            </w:pPr>
            <w:r w:rsidRPr="006B44B0">
              <w:rPr>
                <w:szCs w:val="20"/>
                <w:lang w:bidi="ar-SA"/>
              </w:rPr>
              <w:t>Стоимость топлива с учетом его доставки на площадки</w:t>
            </w:r>
          </w:p>
        </w:tc>
        <w:tc>
          <w:tcPr>
            <w:tcW w:w="491" w:type="pct"/>
            <w:tcBorders>
              <w:top w:val="nil"/>
              <w:left w:val="nil"/>
              <w:bottom w:val="single" w:sz="4" w:space="0" w:color="auto"/>
              <w:right w:val="single" w:sz="4" w:space="0" w:color="auto"/>
            </w:tcBorders>
            <w:shd w:val="clear" w:color="auto" w:fill="auto"/>
            <w:vAlign w:val="center"/>
            <w:hideMark/>
          </w:tcPr>
          <w:p w14:paraId="74331D06"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19E83F03"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7DC605E4"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0DCF7B0"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2816D828"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0F6F395F"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8F8A5E3"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600CE08"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7ECD735"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3408DEFA" w14:textId="77777777" w:rsidR="00631F0B" w:rsidRPr="006B44B0" w:rsidRDefault="00631F0B" w:rsidP="00D80583">
            <w:pPr>
              <w:pStyle w:val="TableParagraph"/>
              <w:rPr>
                <w:szCs w:val="20"/>
                <w:lang w:bidi="ar-SA"/>
              </w:rPr>
            </w:pPr>
          </w:p>
        </w:tc>
        <w:tc>
          <w:tcPr>
            <w:tcW w:w="280" w:type="pct"/>
            <w:tcBorders>
              <w:top w:val="nil"/>
              <w:left w:val="nil"/>
              <w:bottom w:val="single" w:sz="4" w:space="0" w:color="auto"/>
              <w:right w:val="single" w:sz="4" w:space="0" w:color="auto"/>
            </w:tcBorders>
            <w:shd w:val="clear" w:color="auto" w:fill="auto"/>
            <w:vAlign w:val="center"/>
            <w:hideMark/>
          </w:tcPr>
          <w:p w14:paraId="535EE4AD" w14:textId="77777777" w:rsidR="00631F0B" w:rsidRPr="006B44B0" w:rsidRDefault="00631F0B" w:rsidP="00D80583">
            <w:pPr>
              <w:pStyle w:val="TableParagraph"/>
              <w:rPr>
                <w:szCs w:val="20"/>
                <w:lang w:bidi="ar-SA"/>
              </w:rPr>
            </w:pPr>
          </w:p>
        </w:tc>
        <w:tc>
          <w:tcPr>
            <w:tcW w:w="307" w:type="pct"/>
            <w:tcBorders>
              <w:top w:val="nil"/>
              <w:left w:val="nil"/>
              <w:bottom w:val="single" w:sz="4" w:space="0" w:color="auto"/>
              <w:right w:val="single" w:sz="4" w:space="0" w:color="auto"/>
            </w:tcBorders>
            <w:shd w:val="clear" w:color="auto" w:fill="auto"/>
            <w:vAlign w:val="center"/>
            <w:hideMark/>
          </w:tcPr>
          <w:p w14:paraId="7A77A21A" w14:textId="77777777" w:rsidR="00631F0B" w:rsidRPr="006B44B0" w:rsidRDefault="00631F0B" w:rsidP="00D80583">
            <w:pPr>
              <w:pStyle w:val="TableParagraph"/>
              <w:rPr>
                <w:szCs w:val="20"/>
                <w:lang w:bidi="ar-SA"/>
              </w:rPr>
            </w:pPr>
          </w:p>
        </w:tc>
      </w:tr>
      <w:tr w:rsidR="00631F0B" w:rsidRPr="006B44B0" w14:paraId="737AB1B1"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97BE450" w14:textId="77777777" w:rsidR="00631F0B" w:rsidRPr="006B44B0" w:rsidRDefault="00631F0B" w:rsidP="00631F0B">
            <w:pPr>
              <w:pStyle w:val="TableParagraph"/>
              <w:rPr>
                <w:szCs w:val="20"/>
                <w:lang w:bidi="ar-SA"/>
              </w:rPr>
            </w:pPr>
            <w:r w:rsidRPr="006B44B0">
              <w:rPr>
                <w:szCs w:val="20"/>
                <w:lang w:bidi="ar-SA"/>
              </w:rPr>
              <w:lastRenderedPageBreak/>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30F2A4FC" w14:textId="77777777" w:rsidR="00631F0B" w:rsidRPr="006B44B0" w:rsidRDefault="00631F0B" w:rsidP="00631F0B">
            <w:pPr>
              <w:pStyle w:val="TableParagraph"/>
              <w:rPr>
                <w:szCs w:val="20"/>
                <w:lang w:bidi="ar-SA"/>
              </w:rPr>
            </w:pPr>
            <w:r w:rsidRPr="006B44B0">
              <w:rPr>
                <w:szCs w:val="20"/>
                <w:lang w:bidi="ar-SA"/>
              </w:rPr>
              <w:t>тыс. руб./тыс. куб.м</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A2799E1" w14:textId="68C0965F"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C474A19" w14:textId="524B654E"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25F25024" w14:textId="3A0915D7"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BF92B40" w14:textId="180CC9E1"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0FD1C9B" w14:textId="28EC5806"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3F1E6F" w14:textId="3E12E0A3"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557F3DAC" w14:textId="4D94A767"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D6DE16B" w14:textId="69971540"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B6D6D48" w14:textId="660C37C8" w:rsidR="00631F0B" w:rsidRPr="006B44B0" w:rsidRDefault="00631F0B" w:rsidP="00631F0B">
            <w:pPr>
              <w:pStyle w:val="TableParagraph"/>
              <w:rPr>
                <w:szCs w:val="20"/>
              </w:rPr>
            </w:pPr>
            <w:r w:rsidRPr="006B44B0">
              <w:rPr>
                <w:color w:val="000000"/>
                <w:szCs w:val="20"/>
              </w:rPr>
              <w:t>8,3</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400651D3" w14:textId="04FD70EE" w:rsidR="00631F0B" w:rsidRPr="006B44B0" w:rsidRDefault="00631F0B" w:rsidP="00631F0B">
            <w:pPr>
              <w:pStyle w:val="TableParagraph"/>
              <w:rPr>
                <w:szCs w:val="20"/>
              </w:rPr>
            </w:pPr>
            <w:r w:rsidRPr="006B44B0">
              <w:rPr>
                <w:color w:val="000000"/>
                <w:szCs w:val="20"/>
              </w:rPr>
              <w:t>8,3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4D7DF05B" w14:textId="3F578C35" w:rsidR="00631F0B" w:rsidRPr="006B44B0" w:rsidRDefault="00631F0B" w:rsidP="00631F0B">
            <w:pPr>
              <w:pStyle w:val="TableParagraph"/>
              <w:rPr>
                <w:szCs w:val="20"/>
              </w:rPr>
            </w:pPr>
            <w:r w:rsidRPr="006B44B0">
              <w:rPr>
                <w:color w:val="000000"/>
                <w:szCs w:val="20"/>
              </w:rPr>
              <w:t>8,3</w:t>
            </w:r>
          </w:p>
        </w:tc>
      </w:tr>
      <w:tr w:rsidR="00631F0B" w:rsidRPr="006B44B0" w14:paraId="6AB1FDE3"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4FFBCF3" w14:textId="77777777" w:rsidR="00631F0B" w:rsidRPr="006B44B0" w:rsidRDefault="00631F0B" w:rsidP="00631F0B">
            <w:pPr>
              <w:pStyle w:val="TableParagraph"/>
              <w:rPr>
                <w:szCs w:val="20"/>
                <w:lang w:bidi="ar-SA"/>
              </w:rPr>
            </w:pPr>
            <w:r w:rsidRPr="006B44B0">
              <w:rPr>
                <w:szCs w:val="20"/>
                <w:lang w:bidi="ar-SA"/>
              </w:rPr>
              <w:t>Затраты на топливо</w:t>
            </w:r>
          </w:p>
        </w:tc>
        <w:tc>
          <w:tcPr>
            <w:tcW w:w="491" w:type="pct"/>
            <w:tcBorders>
              <w:top w:val="nil"/>
              <w:left w:val="nil"/>
              <w:bottom w:val="single" w:sz="4" w:space="0" w:color="auto"/>
              <w:right w:val="single" w:sz="4" w:space="0" w:color="auto"/>
            </w:tcBorders>
            <w:shd w:val="clear" w:color="auto" w:fill="auto"/>
            <w:vAlign w:val="center"/>
            <w:hideMark/>
          </w:tcPr>
          <w:p w14:paraId="2200949D" w14:textId="77777777" w:rsidR="00631F0B" w:rsidRPr="006B44B0" w:rsidRDefault="00631F0B" w:rsidP="00631F0B">
            <w:pPr>
              <w:pStyle w:val="TableParagraph"/>
              <w:rPr>
                <w:szCs w:val="20"/>
                <w:lang w:bidi="ar-SA"/>
              </w:rPr>
            </w:pPr>
            <w:r w:rsidRPr="006B44B0">
              <w:rPr>
                <w:szCs w:val="20"/>
                <w:lang w:bidi="ar-SA"/>
              </w:rPr>
              <w:t>млн. руб.</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78EABDE" w14:textId="35BF1F82"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764485A" w14:textId="316CD528"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388355" w14:textId="4DE346A6"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C13172A" w14:textId="3FA7EC6A"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36C8472" w14:textId="3D7BC30D"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521C941" w14:textId="44803664"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C329329" w14:textId="4DAAE7C1"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B446FD8" w14:textId="2D0E758C"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B83BD83" w14:textId="51C47B4C"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0A10CC" w14:textId="12A36E3D" w:rsidR="00631F0B" w:rsidRPr="00F5249D" w:rsidRDefault="00631F0B" w:rsidP="00631F0B">
            <w:pPr>
              <w:pStyle w:val="TableParagraph"/>
              <w:rPr>
                <w:szCs w:val="20"/>
              </w:rPr>
            </w:pPr>
            <w:r w:rsidRPr="00F5249D">
              <w:rPr>
                <w:bCs/>
                <w:color w:val="000000"/>
                <w:szCs w:val="20"/>
              </w:rPr>
              <w:t>18,0</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15334385" w14:textId="0C51FA38" w:rsidR="00631F0B" w:rsidRPr="00F5249D" w:rsidRDefault="00631F0B" w:rsidP="00631F0B">
            <w:pPr>
              <w:pStyle w:val="TableParagraph"/>
              <w:rPr>
                <w:szCs w:val="20"/>
              </w:rPr>
            </w:pPr>
            <w:r w:rsidRPr="00F5249D">
              <w:rPr>
                <w:bCs/>
                <w:color w:val="000000"/>
                <w:szCs w:val="20"/>
              </w:rPr>
              <w:t>18,0</w:t>
            </w:r>
          </w:p>
        </w:tc>
      </w:tr>
      <w:tr w:rsidR="00631F0B" w:rsidRPr="006B44B0" w14:paraId="7C3DFBF9"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4965CCA0" w14:textId="77777777" w:rsidR="00631F0B" w:rsidRPr="006B44B0" w:rsidRDefault="00631F0B" w:rsidP="00631F0B">
            <w:pPr>
              <w:pStyle w:val="TableParagraph"/>
              <w:rPr>
                <w:szCs w:val="20"/>
                <w:lang w:bidi="ar-SA"/>
              </w:rPr>
            </w:pPr>
            <w:r w:rsidRPr="006B44B0">
              <w:rPr>
                <w:szCs w:val="20"/>
                <w:lang w:bidi="ar-SA"/>
              </w:rPr>
              <w:t>Природный газ</w:t>
            </w:r>
          </w:p>
        </w:tc>
        <w:tc>
          <w:tcPr>
            <w:tcW w:w="491" w:type="pct"/>
            <w:tcBorders>
              <w:top w:val="nil"/>
              <w:left w:val="nil"/>
              <w:bottom w:val="single" w:sz="4" w:space="0" w:color="auto"/>
              <w:right w:val="single" w:sz="4" w:space="0" w:color="auto"/>
            </w:tcBorders>
            <w:shd w:val="clear" w:color="auto" w:fill="auto"/>
            <w:vAlign w:val="center"/>
            <w:hideMark/>
          </w:tcPr>
          <w:p w14:paraId="6167E3D3" w14:textId="77777777" w:rsidR="00631F0B" w:rsidRPr="006B44B0" w:rsidRDefault="00631F0B" w:rsidP="00631F0B">
            <w:pPr>
              <w:pStyle w:val="TableParagraph"/>
              <w:rPr>
                <w:szCs w:val="20"/>
                <w:lang w:bidi="ar-SA"/>
              </w:rPr>
            </w:pPr>
            <w:r w:rsidRPr="006B44B0">
              <w:rPr>
                <w:szCs w:val="20"/>
                <w:lang w:bidi="ar-SA"/>
              </w:rPr>
              <w:t>млн. руб.</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0534E86" w14:textId="679082B8"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6F82294" w14:textId="7AB5520F"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8534E92" w14:textId="13B82276"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EFA29D4" w14:textId="4150F9AB"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E238E58" w14:textId="056A8677"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518A81F" w14:textId="5DFAA42C"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DF6AB84" w14:textId="0892F6C8"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B1EC358" w14:textId="1216234E"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638B906" w14:textId="3BCF99C4" w:rsidR="00631F0B" w:rsidRPr="00F5249D" w:rsidRDefault="00631F0B" w:rsidP="00631F0B">
            <w:pPr>
              <w:pStyle w:val="TableParagraph"/>
              <w:rPr>
                <w:szCs w:val="20"/>
              </w:rPr>
            </w:pPr>
            <w:r w:rsidRPr="00F5249D">
              <w:rPr>
                <w:bCs/>
                <w:color w:val="000000"/>
                <w:szCs w:val="20"/>
              </w:rPr>
              <w:t>18,0</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1EDB8B" w14:textId="1FB54353" w:rsidR="00631F0B" w:rsidRPr="00F5249D" w:rsidRDefault="00631F0B" w:rsidP="00631F0B">
            <w:pPr>
              <w:pStyle w:val="TableParagraph"/>
              <w:rPr>
                <w:szCs w:val="20"/>
              </w:rPr>
            </w:pPr>
            <w:r w:rsidRPr="00F5249D">
              <w:rPr>
                <w:bCs/>
                <w:color w:val="000000"/>
                <w:szCs w:val="20"/>
              </w:rPr>
              <w:t>18,0</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6FD93E75" w14:textId="6585EA09" w:rsidR="00631F0B" w:rsidRPr="00F5249D" w:rsidRDefault="00631F0B" w:rsidP="00631F0B">
            <w:pPr>
              <w:pStyle w:val="TableParagraph"/>
              <w:rPr>
                <w:szCs w:val="20"/>
              </w:rPr>
            </w:pPr>
            <w:r w:rsidRPr="00F5249D">
              <w:rPr>
                <w:bCs/>
                <w:color w:val="000000"/>
                <w:szCs w:val="20"/>
              </w:rPr>
              <w:t>18,0</w:t>
            </w:r>
          </w:p>
        </w:tc>
      </w:tr>
      <w:tr w:rsidR="00631F0B" w:rsidRPr="006B44B0" w14:paraId="059CF923"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70F867D4" w14:textId="77777777" w:rsidR="00631F0B" w:rsidRPr="006B44B0" w:rsidRDefault="00631F0B" w:rsidP="00631F0B">
            <w:pPr>
              <w:pStyle w:val="TableParagraph"/>
              <w:rPr>
                <w:szCs w:val="20"/>
                <w:lang w:bidi="ar-SA"/>
              </w:rPr>
            </w:pPr>
            <w:r w:rsidRPr="006B44B0">
              <w:rPr>
                <w:szCs w:val="20"/>
                <w:lang w:bidi="ar-SA"/>
              </w:rPr>
              <w:t>Удельная топливная составляющая в себестоимости топлива на коллекторах</w:t>
            </w:r>
          </w:p>
        </w:tc>
        <w:tc>
          <w:tcPr>
            <w:tcW w:w="491" w:type="pct"/>
            <w:tcBorders>
              <w:top w:val="nil"/>
              <w:left w:val="nil"/>
              <w:bottom w:val="single" w:sz="4" w:space="0" w:color="auto"/>
              <w:right w:val="single" w:sz="4" w:space="0" w:color="auto"/>
            </w:tcBorders>
            <w:shd w:val="clear" w:color="auto" w:fill="auto"/>
            <w:vAlign w:val="center"/>
            <w:hideMark/>
          </w:tcPr>
          <w:p w14:paraId="04B43145" w14:textId="77777777" w:rsidR="00631F0B" w:rsidRPr="006B44B0" w:rsidRDefault="00631F0B" w:rsidP="00631F0B">
            <w:pPr>
              <w:pStyle w:val="TableParagraph"/>
              <w:rPr>
                <w:szCs w:val="20"/>
                <w:lang w:bidi="ar-SA"/>
              </w:rPr>
            </w:pPr>
            <w:r w:rsidRPr="006B44B0">
              <w:rPr>
                <w:szCs w:val="20"/>
                <w:lang w:bidi="ar-SA"/>
              </w:rPr>
              <w:t>руб./Гкал</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88C6B2F" w14:textId="794140E0"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DF8B96D" w14:textId="05EC427C"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EE4BC9" w14:textId="69C7131A"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5DE38E9" w14:textId="231ACAD1"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3A02C9" w14:textId="156F0DA1"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1899F15" w14:textId="73470A8C"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7A895BD" w14:textId="68C48F52"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85347A" w14:textId="4020877F"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63AEFDE" w14:textId="462E7254"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E10FB00" w14:textId="2F5FA6CA" w:rsidR="00631F0B" w:rsidRPr="006B44B0" w:rsidRDefault="00631F0B" w:rsidP="00631F0B">
            <w:pPr>
              <w:pStyle w:val="TableParagraph"/>
              <w:rPr>
                <w:bCs/>
                <w:color w:val="000000"/>
                <w:szCs w:val="20"/>
              </w:rPr>
            </w:pPr>
            <w:r w:rsidRPr="006B44B0">
              <w:rPr>
                <w:b/>
                <w:bCs/>
                <w:color w:val="000000"/>
                <w:szCs w:val="20"/>
              </w:rPr>
              <w:t>953,9</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4C7A29A8" w14:textId="06E1D956" w:rsidR="00631F0B" w:rsidRPr="006B44B0" w:rsidRDefault="00631F0B" w:rsidP="00631F0B">
            <w:pPr>
              <w:pStyle w:val="TableParagraph"/>
              <w:rPr>
                <w:bCs/>
                <w:color w:val="000000"/>
                <w:szCs w:val="20"/>
              </w:rPr>
            </w:pPr>
            <w:r w:rsidRPr="006B44B0">
              <w:rPr>
                <w:b/>
                <w:bCs/>
                <w:color w:val="000000"/>
                <w:szCs w:val="20"/>
              </w:rPr>
              <w:t>953,9</w:t>
            </w:r>
          </w:p>
        </w:tc>
      </w:tr>
      <w:tr w:rsidR="00631F0B" w:rsidRPr="006B44B0" w14:paraId="528CCB0E" w14:textId="77777777" w:rsidTr="00631F0B">
        <w:trPr>
          <w:cantSplit/>
          <w:trHeight w:val="20"/>
        </w:trPr>
        <w:tc>
          <w:tcPr>
            <w:tcW w:w="1401" w:type="pct"/>
            <w:tcBorders>
              <w:top w:val="nil"/>
              <w:left w:val="single" w:sz="4" w:space="0" w:color="auto"/>
              <w:bottom w:val="single" w:sz="4" w:space="0" w:color="auto"/>
              <w:right w:val="single" w:sz="4" w:space="0" w:color="auto"/>
            </w:tcBorders>
            <w:shd w:val="clear" w:color="auto" w:fill="auto"/>
            <w:vAlign w:val="center"/>
            <w:hideMark/>
          </w:tcPr>
          <w:p w14:paraId="720E64CA" w14:textId="77777777" w:rsidR="00631F0B" w:rsidRPr="006B44B0" w:rsidRDefault="00631F0B" w:rsidP="00631F0B">
            <w:pPr>
              <w:pStyle w:val="TableParagraph"/>
              <w:rPr>
                <w:szCs w:val="20"/>
                <w:lang w:bidi="ar-SA"/>
              </w:rPr>
            </w:pPr>
            <w:r w:rsidRPr="006B44B0">
              <w:rPr>
                <w:szCs w:val="20"/>
                <w:lang w:bidi="ar-SA"/>
              </w:rPr>
              <w:t>Удельная топливная составляющая в себестоимости топлива в полезно отпущенной тепловой энергии</w:t>
            </w:r>
          </w:p>
        </w:tc>
        <w:tc>
          <w:tcPr>
            <w:tcW w:w="491" w:type="pct"/>
            <w:tcBorders>
              <w:top w:val="nil"/>
              <w:left w:val="nil"/>
              <w:bottom w:val="single" w:sz="4" w:space="0" w:color="auto"/>
              <w:right w:val="single" w:sz="4" w:space="0" w:color="auto"/>
            </w:tcBorders>
            <w:shd w:val="clear" w:color="auto" w:fill="auto"/>
            <w:vAlign w:val="center"/>
            <w:hideMark/>
          </w:tcPr>
          <w:p w14:paraId="2D3D989D" w14:textId="77777777" w:rsidR="00631F0B" w:rsidRPr="006B44B0" w:rsidRDefault="00631F0B" w:rsidP="00631F0B">
            <w:pPr>
              <w:pStyle w:val="TableParagraph"/>
              <w:rPr>
                <w:szCs w:val="20"/>
                <w:lang w:bidi="ar-SA"/>
              </w:rPr>
            </w:pPr>
            <w:r w:rsidRPr="006B44B0">
              <w:rPr>
                <w:szCs w:val="20"/>
                <w:lang w:bidi="ar-SA"/>
              </w:rPr>
              <w:t>руб./Гкал</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0F240CF" w14:textId="4A65CD58"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28AD2CAD" w14:textId="571E46C8"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697BCC5" w14:textId="52CDF175"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63195D3" w14:textId="58067558"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74DABB3" w14:textId="7D5E7963"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9C0C906" w14:textId="081D68E9"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3EC9A3C" w14:textId="3ABBD8E8"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6E5CC55" w14:textId="00C674F0"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8DCBF3C" w14:textId="6073E235" w:rsidR="00631F0B" w:rsidRPr="006B44B0" w:rsidRDefault="00631F0B" w:rsidP="00631F0B">
            <w:pPr>
              <w:pStyle w:val="TableParagraph"/>
              <w:rPr>
                <w:bCs/>
                <w:color w:val="000000"/>
                <w:szCs w:val="20"/>
              </w:rPr>
            </w:pPr>
            <w:r w:rsidRPr="006B44B0">
              <w:rPr>
                <w:b/>
                <w:bCs/>
                <w:color w:val="000000"/>
                <w:szCs w:val="20"/>
              </w:rPr>
              <w:t>953,9</w:t>
            </w:r>
          </w:p>
        </w:tc>
        <w:tc>
          <w:tcPr>
            <w:tcW w:w="2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67A118EB" w14:textId="6E31FFEA" w:rsidR="00631F0B" w:rsidRPr="006B44B0" w:rsidRDefault="00631F0B" w:rsidP="00631F0B">
            <w:pPr>
              <w:pStyle w:val="TableParagraph"/>
              <w:rPr>
                <w:bCs/>
                <w:color w:val="000000"/>
                <w:szCs w:val="20"/>
              </w:rPr>
            </w:pPr>
            <w:r w:rsidRPr="006B44B0">
              <w:rPr>
                <w:b/>
                <w:bCs/>
                <w:color w:val="000000"/>
                <w:szCs w:val="20"/>
              </w:rPr>
              <w:t>953,9</w:t>
            </w:r>
          </w:p>
        </w:tc>
        <w:tc>
          <w:tcPr>
            <w:tcW w:w="307" w:type="pct"/>
            <w:tcBorders>
              <w:top w:val="single" w:sz="4" w:space="0" w:color="auto"/>
              <w:left w:val="nil"/>
              <w:bottom w:val="single" w:sz="4" w:space="0" w:color="auto"/>
              <w:right w:val="single" w:sz="4" w:space="0" w:color="auto"/>
            </w:tcBorders>
            <w:shd w:val="clear" w:color="auto" w:fill="FFFFFF" w:themeFill="background1"/>
            <w:vAlign w:val="center"/>
            <w:hideMark/>
          </w:tcPr>
          <w:p w14:paraId="2A45CB16" w14:textId="4C227E1F" w:rsidR="00631F0B" w:rsidRPr="006B44B0" w:rsidRDefault="00631F0B" w:rsidP="00631F0B">
            <w:pPr>
              <w:pStyle w:val="TableParagraph"/>
              <w:rPr>
                <w:bCs/>
                <w:color w:val="000000"/>
                <w:szCs w:val="20"/>
              </w:rPr>
            </w:pPr>
            <w:r w:rsidRPr="006B44B0">
              <w:rPr>
                <w:b/>
                <w:bCs/>
                <w:color w:val="000000"/>
                <w:szCs w:val="20"/>
              </w:rPr>
              <w:t>953,9</w:t>
            </w:r>
          </w:p>
        </w:tc>
      </w:tr>
    </w:tbl>
    <w:p w14:paraId="56BA0E96" w14:textId="77777777" w:rsidR="00B315E5" w:rsidRPr="006B44B0" w:rsidRDefault="00B315E5" w:rsidP="006B0D25">
      <w:pPr>
        <w:pStyle w:val="a5"/>
        <w:ind w:firstLine="0"/>
        <w:sectPr w:rsidR="00B315E5" w:rsidRPr="006B44B0" w:rsidSect="00B315E5">
          <w:pgSz w:w="16840" w:h="11910" w:orient="landscape"/>
          <w:pgMar w:top="1701" w:right="567" w:bottom="567" w:left="567" w:header="0" w:footer="590" w:gutter="0"/>
          <w:cols w:space="720"/>
          <w:docGrid w:linePitch="299"/>
        </w:sectPr>
      </w:pPr>
    </w:p>
    <w:p w14:paraId="26DFA891" w14:textId="4C314BC6" w:rsidR="00360942" w:rsidRPr="006B44B0" w:rsidRDefault="00360942" w:rsidP="006B0D25">
      <w:pPr>
        <w:pStyle w:val="a5"/>
        <w:ind w:firstLine="0"/>
      </w:pPr>
    </w:p>
    <w:p w14:paraId="0F8EEB48" w14:textId="77777777" w:rsidR="004E0101" w:rsidRPr="006B44B0" w:rsidRDefault="005D7F32" w:rsidP="009C175A">
      <w:pPr>
        <w:pStyle w:val="20"/>
        <w:numPr>
          <w:ilvl w:val="1"/>
          <w:numId w:val="11"/>
        </w:numPr>
        <w:tabs>
          <w:tab w:val="left" w:pos="1276"/>
        </w:tabs>
        <w:spacing w:before="120"/>
        <w:ind w:right="3" w:firstLineChars="272" w:firstLine="707"/>
        <w:rPr>
          <w:i w:val="0"/>
        </w:rPr>
      </w:pPr>
      <w:bookmarkStart w:id="197" w:name="_Toc137101787"/>
      <w:r w:rsidRPr="006B44B0">
        <w:rPr>
          <w:i w:val="0"/>
        </w:rPr>
        <w:t xml:space="preserve">Анализ целесообразности ввода новых и реконструкции </w:t>
      </w:r>
      <w:r w:rsidR="00AC2236" w:rsidRPr="006B44B0">
        <w:rPr>
          <w:i w:val="0"/>
        </w:rPr>
        <w:t xml:space="preserve">и (или) модернизации </w:t>
      </w:r>
      <w:r w:rsidRPr="006B44B0">
        <w:rPr>
          <w:i w:val="0"/>
        </w:rPr>
        <w:t>существующих источников тепловой энергии с использованием возобновляемых источников энергии, а также местных видов топлива</w:t>
      </w:r>
      <w:bookmarkEnd w:id="197"/>
    </w:p>
    <w:p w14:paraId="78E4D210" w14:textId="59C518AA" w:rsidR="00864843" w:rsidRPr="006B44B0" w:rsidRDefault="00166B39" w:rsidP="00BF2BF5">
      <w:pPr>
        <w:pStyle w:val="a5"/>
        <w:spacing w:before="120"/>
      </w:pPr>
      <w:bookmarkStart w:id="198" w:name="_Hlk521508400"/>
      <w:r w:rsidRPr="006B44B0">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Боль</w:t>
      </w:r>
      <w:r w:rsidR="00ED2106" w:rsidRPr="006B44B0">
        <w:t xml:space="preserve">шеколпанского </w:t>
      </w:r>
      <w:r w:rsidRPr="006B44B0">
        <w:t>сельского поселения не предусмотрена</w:t>
      </w:r>
      <w:bookmarkEnd w:id="198"/>
      <w:r w:rsidRPr="006B44B0">
        <w:t>.</w:t>
      </w:r>
    </w:p>
    <w:p w14:paraId="35060D10" w14:textId="77777777" w:rsidR="00DE049D" w:rsidRPr="006B44B0" w:rsidRDefault="00DE049D" w:rsidP="00BF2BF5">
      <w:pPr>
        <w:pStyle w:val="a5"/>
        <w:spacing w:before="120"/>
      </w:pPr>
    </w:p>
    <w:p w14:paraId="427F0F90" w14:textId="77777777" w:rsidR="005D7F32" w:rsidRPr="006B44B0" w:rsidRDefault="005D7F32" w:rsidP="009C175A">
      <w:pPr>
        <w:pStyle w:val="20"/>
        <w:numPr>
          <w:ilvl w:val="1"/>
          <w:numId w:val="11"/>
        </w:numPr>
        <w:tabs>
          <w:tab w:val="left" w:pos="1276"/>
        </w:tabs>
        <w:ind w:right="3" w:firstLineChars="272" w:firstLine="707"/>
        <w:rPr>
          <w:i w:val="0"/>
        </w:rPr>
      </w:pPr>
      <w:bookmarkStart w:id="199" w:name="_Toc137101788"/>
      <w:r w:rsidRPr="006B44B0">
        <w:rPr>
          <w:i w:val="0"/>
        </w:rPr>
        <w:t>Обоснование организации теплоснабжения в производственных зонах</w:t>
      </w:r>
      <w:bookmarkEnd w:id="199"/>
    </w:p>
    <w:p w14:paraId="1F84CE1F" w14:textId="63FE0F7B" w:rsidR="00864843" w:rsidRPr="006B44B0" w:rsidRDefault="00700F57" w:rsidP="00864843">
      <w:pPr>
        <w:pStyle w:val="a5"/>
      </w:pPr>
      <w:r w:rsidRPr="006B44B0">
        <w:t>На расчетный срок до 2035</w:t>
      </w:r>
      <w:r w:rsidR="00ED2106" w:rsidRPr="006B44B0">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 Обеспечение тепловой энергией промышленных потребителей, расположенных на территории Большеколпанского сельского поселения, предлагается осуществлять от индивидуальных источников, расположенных на территории предприятий.</w:t>
      </w:r>
    </w:p>
    <w:p w14:paraId="6DC3AF39" w14:textId="77777777" w:rsidR="00DE049D" w:rsidRPr="006B44B0" w:rsidRDefault="00DE049D" w:rsidP="00864843">
      <w:pPr>
        <w:pStyle w:val="a5"/>
      </w:pPr>
    </w:p>
    <w:p w14:paraId="049F0F45" w14:textId="6FCF30BA" w:rsidR="005D7F32" w:rsidRPr="006B44B0" w:rsidRDefault="00FB0D1F" w:rsidP="009C175A">
      <w:pPr>
        <w:pStyle w:val="20"/>
        <w:numPr>
          <w:ilvl w:val="1"/>
          <w:numId w:val="11"/>
        </w:numPr>
        <w:tabs>
          <w:tab w:val="left" w:pos="1276"/>
        </w:tabs>
        <w:ind w:right="3" w:firstLineChars="272" w:firstLine="707"/>
        <w:rPr>
          <w:i w:val="0"/>
        </w:rPr>
      </w:pPr>
      <w:bookmarkStart w:id="200" w:name="_Toc137101789"/>
      <w:r w:rsidRPr="006B44B0">
        <w:rPr>
          <w:i w:val="0"/>
        </w:rPr>
        <w:t>Результаты р</w:t>
      </w:r>
      <w:r w:rsidR="005D7F32" w:rsidRPr="006B44B0">
        <w:rPr>
          <w:i w:val="0"/>
        </w:rPr>
        <w:t>асчет</w:t>
      </w:r>
      <w:r w:rsidRPr="006B44B0">
        <w:rPr>
          <w:i w:val="0"/>
        </w:rPr>
        <w:t>ов</w:t>
      </w:r>
      <w:r w:rsidR="005D7F32" w:rsidRPr="006B44B0">
        <w:rPr>
          <w:i w:val="0"/>
        </w:rPr>
        <w:t xml:space="preserve"> радиусов эффективного теплоснабжения</w:t>
      </w:r>
      <w:bookmarkEnd w:id="200"/>
      <w:r w:rsidR="005D7F32" w:rsidRPr="006B44B0">
        <w:rPr>
          <w:i w:val="0"/>
        </w:rPr>
        <w:t xml:space="preserve"> </w:t>
      </w:r>
    </w:p>
    <w:p w14:paraId="6B0687A0" w14:textId="77777777" w:rsidR="002A518E" w:rsidRPr="006B44B0" w:rsidRDefault="002A518E" w:rsidP="002A518E">
      <w:pPr>
        <w:pStyle w:val="a5"/>
        <w:spacing w:before="120"/>
      </w:pPr>
      <w:r w:rsidRPr="006B44B0">
        <w:t>Согласно п. 30 г.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748DE5DB" w14:textId="77777777" w:rsidR="002A518E" w:rsidRPr="006B44B0" w:rsidRDefault="002A518E" w:rsidP="002A518E">
      <w:pPr>
        <w:pStyle w:val="a5"/>
        <w:spacing w:before="120"/>
      </w:pPr>
      <w:r w:rsidRPr="006B44B0">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p w14:paraId="02B7EF95" w14:textId="77777777" w:rsidR="002A518E" w:rsidRPr="006B44B0" w:rsidRDefault="002A518E" w:rsidP="002A518E">
      <w:pPr>
        <w:pStyle w:val="a5"/>
        <w:spacing w:before="120"/>
      </w:pPr>
      <w:r w:rsidRPr="006B44B0">
        <w:t>а) стоимости единицы тепловой энергии (мощности) в горячей воде;</w:t>
      </w:r>
    </w:p>
    <w:p w14:paraId="656EE5B1" w14:textId="77777777" w:rsidR="002A518E" w:rsidRPr="006B44B0" w:rsidRDefault="002A518E" w:rsidP="002A518E">
      <w:pPr>
        <w:pStyle w:val="a5"/>
        <w:spacing w:before="120"/>
      </w:pPr>
      <w:r w:rsidRPr="006B44B0">
        <w:t>б) удельной стоимости оказываемых услуг по передаче единицы тепловой энергии в горячей воде.</w:t>
      </w:r>
    </w:p>
    <w:p w14:paraId="6A6EAAD7" w14:textId="77777777" w:rsidR="002A518E" w:rsidRPr="006B44B0" w:rsidRDefault="002A518E" w:rsidP="002A518E">
      <w:pPr>
        <w:pStyle w:val="a5"/>
        <w:spacing w:before="120"/>
      </w:pPr>
      <w:r w:rsidRPr="006B44B0">
        <w:t>Стоимости единицы тепловой энергии (мощности) в горячей воде, отпущенной от единственного источника в системе теплоснабжения, вычисляется по формуле:</w:t>
      </w:r>
    </w:p>
    <w:p w14:paraId="329CEE65" w14:textId="216D08C2" w:rsidR="002A518E" w:rsidRPr="006B44B0" w:rsidRDefault="002A518E" w:rsidP="002A518E">
      <w:pPr>
        <w:pStyle w:val="a5"/>
        <w:spacing w:before="120"/>
        <w:jc w:val="center"/>
      </w:pPr>
      <w:r w:rsidRPr="006B44B0">
        <w:rPr>
          <w:position w:val="-30"/>
        </w:rPr>
        <w:object w:dxaOrig="1520" w:dyaOrig="720" w14:anchorId="2B4F1B4F">
          <v:shape id="_x0000_i1030" type="#_x0000_t75" style="width:77.25pt;height:36pt" o:ole="">
            <v:imagedata r:id="rId100" o:title=""/>
          </v:shape>
          <o:OLEObject Type="Embed" ProgID="Equation.3" ShapeID="_x0000_i1030" DrawAspect="Content" ObjectID="_1747716229" r:id="rId101"/>
        </w:object>
      </w:r>
      <w:r w:rsidRPr="006B44B0">
        <w:t>, руб./Гкал</w:t>
      </w:r>
    </w:p>
    <w:p w14:paraId="49726EEF" w14:textId="7FAE0193" w:rsidR="002A518E" w:rsidRPr="006B44B0" w:rsidRDefault="002A518E" w:rsidP="002A518E">
      <w:pPr>
        <w:pStyle w:val="a5"/>
        <w:spacing w:before="120"/>
      </w:pPr>
      <w:r w:rsidRPr="006B44B0">
        <w:lastRenderedPageBreak/>
        <w:t xml:space="preserve">где: </w:t>
      </w:r>
      <w:r w:rsidRPr="006B44B0">
        <w:rPr>
          <w:position w:val="-12"/>
        </w:rPr>
        <w:object w:dxaOrig="800" w:dyaOrig="380" w14:anchorId="14D76265">
          <v:shape id="_x0000_i1031" type="#_x0000_t75" style="width:40.5pt;height:18.75pt" o:ole="">
            <v:imagedata r:id="rId102" o:title=""/>
          </v:shape>
          <o:OLEObject Type="Embed" ProgID="Equation.3" ShapeID="_x0000_i1031" DrawAspect="Content" ObjectID="_1747716230" r:id="rId103"/>
        </w:object>
      </w:r>
      <w:r w:rsidRPr="006B44B0">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4616A349" w14:textId="6A2CE93D" w:rsidR="002A518E" w:rsidRPr="006B44B0" w:rsidRDefault="002A518E" w:rsidP="002A518E">
      <w:pPr>
        <w:pStyle w:val="a5"/>
        <w:spacing w:before="120"/>
      </w:pPr>
      <w:r w:rsidRPr="006B44B0">
        <w:rPr>
          <w:position w:val="-12"/>
        </w:rPr>
        <w:object w:dxaOrig="279" w:dyaOrig="360" w14:anchorId="25E6751D">
          <v:shape id="_x0000_i1032" type="#_x0000_t75" style="width:13.5pt;height:18.75pt" o:ole="">
            <v:imagedata r:id="rId104" o:title=""/>
          </v:shape>
          <o:OLEObject Type="Embed" ProgID="Equation.3" ShapeID="_x0000_i1032" DrawAspect="Content" ObjectID="_1747716231" r:id="rId105"/>
        </w:object>
      </w:r>
      <w:r w:rsidRPr="006B44B0">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6D8306E7" w14:textId="77777777" w:rsidR="002A518E" w:rsidRPr="006B44B0" w:rsidRDefault="002A518E" w:rsidP="002A518E">
      <w:pPr>
        <w:pStyle w:val="a5"/>
        <w:spacing w:before="120"/>
      </w:pPr>
      <w:r w:rsidRPr="006B44B0">
        <w:t>Удельная стоимость оказываемых услуг по передаче единицы тепловой энергии в горячей воде в системе теплоснабжения, вычисляется по формуле:</w:t>
      </w:r>
    </w:p>
    <w:p w14:paraId="56ACAE86" w14:textId="5EA1F168" w:rsidR="002A518E" w:rsidRPr="006B44B0" w:rsidRDefault="002A518E" w:rsidP="002A518E">
      <w:pPr>
        <w:pStyle w:val="a5"/>
        <w:spacing w:before="120"/>
        <w:jc w:val="center"/>
      </w:pPr>
      <w:r w:rsidRPr="006B44B0">
        <w:rPr>
          <w:position w:val="-30"/>
        </w:rPr>
        <w:object w:dxaOrig="1480" w:dyaOrig="720" w14:anchorId="1527AAC3">
          <v:shape id="_x0000_i1033" type="#_x0000_t75" style="width:74.25pt;height:36pt" o:ole="">
            <v:imagedata r:id="rId106" o:title=""/>
          </v:shape>
          <o:OLEObject Type="Embed" ProgID="Equation.3" ShapeID="_x0000_i1033" DrawAspect="Content" ObjectID="_1747716232" r:id="rId107"/>
        </w:object>
      </w:r>
      <w:r w:rsidRPr="006B44B0">
        <w:t>, руб./Гкал</w:t>
      </w:r>
    </w:p>
    <w:p w14:paraId="39B02605" w14:textId="7EA474C7" w:rsidR="002A518E" w:rsidRPr="006B44B0" w:rsidRDefault="002A518E" w:rsidP="002A518E">
      <w:pPr>
        <w:pStyle w:val="a5"/>
        <w:spacing w:before="120"/>
      </w:pPr>
      <w:r w:rsidRPr="006B44B0">
        <w:t xml:space="preserve">где: </w:t>
      </w:r>
      <w:r w:rsidRPr="006B44B0">
        <w:rPr>
          <w:position w:val="-12"/>
        </w:rPr>
        <w:object w:dxaOrig="780" w:dyaOrig="380" w14:anchorId="2DCEAA6C">
          <v:shape id="_x0000_i1034" type="#_x0000_t75" style="width:39pt;height:18.75pt" o:ole="">
            <v:imagedata r:id="rId108" o:title=""/>
          </v:shape>
          <o:OLEObject Type="Embed" ProgID="Equation.3" ShapeID="_x0000_i1034" DrawAspect="Content" ObjectID="_1747716233" r:id="rId109"/>
        </w:object>
      </w:r>
      <w:r w:rsidRPr="006B44B0">
        <w:t>- необходимая валовая выручка по передаче тепловой энергии в виде горячей воды на i-й расчетный период регулирования, тыс. руб.;</w:t>
      </w:r>
    </w:p>
    <w:p w14:paraId="35AF5167" w14:textId="23D76284" w:rsidR="002A518E" w:rsidRPr="006B44B0" w:rsidRDefault="002A518E" w:rsidP="002A518E">
      <w:pPr>
        <w:pStyle w:val="a5"/>
        <w:spacing w:before="120"/>
      </w:pPr>
      <w:r w:rsidRPr="006B44B0">
        <w:rPr>
          <w:position w:val="-12"/>
        </w:rPr>
        <w:object w:dxaOrig="320" w:dyaOrig="380" w14:anchorId="6C6CB1D2">
          <v:shape id="_x0000_i1035" type="#_x0000_t75" style="width:18.75pt;height:18.75pt" o:ole="">
            <v:imagedata r:id="rId110" o:title=""/>
          </v:shape>
          <o:OLEObject Type="Embed" ProgID="Equation.3" ShapeID="_x0000_i1035" DrawAspect="Content" ObjectID="_1747716234" r:id="rId111"/>
        </w:object>
      </w:r>
      <w:r w:rsidRPr="006B44B0">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21D2B01D" w14:textId="77777777" w:rsidR="002A518E" w:rsidRPr="006B44B0" w:rsidRDefault="002A518E" w:rsidP="002A518E">
      <w:pPr>
        <w:pStyle w:val="a5"/>
        <w:spacing w:before="120"/>
      </w:pPr>
      <w:r w:rsidRPr="006B44B0">
        <w:t>Стоимость тепловой энергии в виде горячей воды, поставляемой потребителям в системе теплоснабжения, вычисляется по формуле:</w:t>
      </w:r>
    </w:p>
    <w:p w14:paraId="2ABB1E41" w14:textId="1E886046" w:rsidR="002A518E" w:rsidRPr="006B44B0" w:rsidRDefault="002A518E" w:rsidP="002A518E">
      <w:pPr>
        <w:pStyle w:val="a5"/>
        <w:spacing w:before="120"/>
        <w:jc w:val="center"/>
      </w:pPr>
      <w:r w:rsidRPr="006B44B0">
        <w:rPr>
          <w:position w:val="-30"/>
        </w:rPr>
        <w:object w:dxaOrig="2860" w:dyaOrig="720" w14:anchorId="20EEB529">
          <v:shape id="_x0000_i1036" type="#_x0000_t75" style="width:143.25pt;height:36pt" o:ole="">
            <v:imagedata r:id="rId112" o:title=""/>
          </v:shape>
          <o:OLEObject Type="Embed" ProgID="Equation.3" ShapeID="_x0000_i1036" DrawAspect="Content" ObjectID="_1747716235" r:id="rId113"/>
        </w:object>
      </w:r>
      <w:r w:rsidRPr="006B44B0">
        <w:rPr>
          <w:position w:val="-30"/>
        </w:rPr>
        <w:object w:dxaOrig="840" w:dyaOrig="720" w14:anchorId="00A8A0B8">
          <v:shape id="_x0000_i1037" type="#_x0000_t75" style="width:42pt;height:36pt" o:ole="">
            <v:imagedata r:id="rId114" o:title=""/>
          </v:shape>
          <o:OLEObject Type="Embed" ProgID="Equation.3" ShapeID="_x0000_i1037" DrawAspect="Content" ObjectID="_1747716236" r:id="rId115"/>
        </w:object>
      </w:r>
      <w:r w:rsidRPr="006B44B0">
        <w:t>, руб./Гкал</w:t>
      </w:r>
    </w:p>
    <w:p w14:paraId="678475A8" w14:textId="77777777" w:rsidR="002A518E" w:rsidRPr="006B44B0" w:rsidRDefault="002A518E" w:rsidP="002A518E">
      <w:pPr>
        <w:pStyle w:val="a5"/>
        <w:spacing w:before="120"/>
      </w:pPr>
      <w:r w:rsidRPr="006B44B0">
        <w:t>Все существующие потребители попадают в радиус эффективного теплоснабжения.</w:t>
      </w:r>
    </w:p>
    <w:p w14:paraId="5FA2AA43" w14:textId="77777777" w:rsidR="002A518E" w:rsidRPr="006B44B0" w:rsidRDefault="002A518E" w:rsidP="002A518E">
      <w:pPr>
        <w:pStyle w:val="a5"/>
        <w:spacing w:before="120"/>
      </w:pPr>
      <w:r w:rsidRPr="006B44B0">
        <w:t>При подключении нового объекта заявителя к тепловой сети системы теплоснабжения, стоимость тепловой энергии в виде горячей воды, поставляемой потребителям в системе теплоснабжения, рассчитывается по формуле:</w:t>
      </w:r>
    </w:p>
    <w:p w14:paraId="7E6AAC52" w14:textId="26FA77F1" w:rsidR="002A518E" w:rsidRPr="006B44B0" w:rsidRDefault="00FC1237" w:rsidP="002A518E">
      <w:pPr>
        <w:pStyle w:val="a5"/>
        <w:spacing w:before="120"/>
        <w:jc w:val="center"/>
      </w:pPr>
      <w:r w:rsidRPr="006B44B0">
        <w:rPr>
          <w:position w:val="-30"/>
        </w:rPr>
        <w:object w:dxaOrig="4819" w:dyaOrig="720" w14:anchorId="602A5682">
          <v:shape id="_x0000_i1038" type="#_x0000_t75" style="width:242.25pt;height:36pt" o:ole="">
            <v:imagedata r:id="rId116" o:title=""/>
          </v:shape>
          <o:OLEObject Type="Embed" ProgID="Equation.3" ShapeID="_x0000_i1038" DrawAspect="Content" ObjectID="_1747716237" r:id="rId117"/>
        </w:object>
      </w:r>
      <w:r w:rsidR="002A518E" w:rsidRPr="006B44B0">
        <w:t>, руб./Гкал</w:t>
      </w:r>
    </w:p>
    <w:p w14:paraId="5D61B9C7" w14:textId="67092C9E" w:rsidR="002A518E" w:rsidRPr="006B44B0" w:rsidRDefault="002A518E" w:rsidP="002A518E">
      <w:pPr>
        <w:pStyle w:val="a5"/>
        <w:spacing w:before="120"/>
      </w:pPr>
      <w:r w:rsidRPr="006B44B0">
        <w:t xml:space="preserve">где: </w:t>
      </w:r>
      <w:r w:rsidRPr="006B44B0">
        <w:rPr>
          <w:position w:val="-12"/>
        </w:rPr>
        <w:object w:dxaOrig="800" w:dyaOrig="380" w14:anchorId="5345A4C0">
          <v:shape id="_x0000_i1039" type="#_x0000_t75" style="width:40.5pt;height:18.75pt" o:ole="">
            <v:imagedata r:id="rId118" o:title=""/>
          </v:shape>
          <o:OLEObject Type="Embed" ProgID="Equation.3" ShapeID="_x0000_i1039" DrawAspect="Content" ObjectID="_1747716238" r:id="rId119"/>
        </w:object>
      </w:r>
      <w:r w:rsidRPr="006B44B0">
        <w:t>-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i-расчетный период регулирования,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0920E807" w14:textId="3D7CA32F" w:rsidR="002A518E" w:rsidRPr="006B44B0" w:rsidRDefault="002A518E" w:rsidP="002A518E">
      <w:pPr>
        <w:pStyle w:val="a5"/>
        <w:spacing w:before="120"/>
      </w:pPr>
      <w:r w:rsidRPr="006B44B0">
        <w:rPr>
          <w:position w:val="-12"/>
        </w:rPr>
        <w:object w:dxaOrig="560" w:dyaOrig="380" w14:anchorId="31CE31CB">
          <v:shape id="_x0000_i1040" type="#_x0000_t75" style="width:28.5pt;height:18.75pt" o:ole="">
            <v:imagedata r:id="rId120" o:title=""/>
          </v:shape>
          <o:OLEObject Type="Embed" ProgID="Equation.3" ShapeID="_x0000_i1040" DrawAspect="Content" ObjectID="_1747716239" r:id="rId121"/>
        </w:object>
      </w:r>
      <w:r w:rsidRPr="006B44B0">
        <w:t xml:space="preserve"> - объем отпуска тепловой энергии в виде горячей воды с коллекторов источника тепловой энергии для теплоснабжения нового объекта заявителя, </w:t>
      </w:r>
      <w:r w:rsidRPr="006B44B0">
        <w:lastRenderedPageBreak/>
        <w:t>присоединяемого к тепловой сети системы теплоснабжения исполнителя, на i-й расчетный период регулирования, тыс. Гкал.</w:t>
      </w:r>
    </w:p>
    <w:p w14:paraId="4E721B20" w14:textId="1BF64AAD" w:rsidR="002A518E" w:rsidRPr="006B44B0" w:rsidRDefault="002A518E" w:rsidP="002A518E">
      <w:pPr>
        <w:pStyle w:val="a5"/>
        <w:spacing w:before="120"/>
      </w:pPr>
      <w:r w:rsidRPr="006B44B0">
        <w:rPr>
          <w:position w:val="-12"/>
        </w:rPr>
        <w:object w:dxaOrig="780" w:dyaOrig="380" w14:anchorId="4E58FCA1">
          <v:shape id="_x0000_i1041" type="#_x0000_t75" style="width:39pt;height:18.75pt" o:ole="">
            <v:imagedata r:id="rId122" o:title=""/>
          </v:shape>
          <o:OLEObject Type="Embed" ProgID="Equation.3" ShapeID="_x0000_i1041" DrawAspect="Content" ObjectID="_1747716240" r:id="rId123"/>
        </w:object>
      </w:r>
      <w:r w:rsidRPr="006B44B0">
        <w:t>-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0A877884" w14:textId="2503A8BD" w:rsidR="002A518E" w:rsidRPr="006B44B0" w:rsidRDefault="002A518E" w:rsidP="002A518E">
      <w:pPr>
        <w:pStyle w:val="a5"/>
        <w:spacing w:before="120"/>
      </w:pPr>
      <w:r w:rsidRPr="006B44B0">
        <w:rPr>
          <w:position w:val="-12"/>
        </w:rPr>
        <w:object w:dxaOrig="620" w:dyaOrig="380" w14:anchorId="46E09C0E">
          <v:shape id="_x0000_i1042" type="#_x0000_t75" style="width:30.75pt;height:18.75pt" o:ole="">
            <v:imagedata r:id="rId124" o:title=""/>
          </v:shape>
          <o:OLEObject Type="Embed" ProgID="Equation.3" ShapeID="_x0000_i1042" DrawAspect="Content" ObjectID="_1747716241" r:id="rId125"/>
        </w:object>
      </w:r>
      <w:r w:rsidRPr="006B44B0">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0A2703EC" w14:textId="6CEE25B2" w:rsidR="002A518E" w:rsidRPr="006B44B0" w:rsidRDefault="002A518E" w:rsidP="002A518E">
      <w:pPr>
        <w:pStyle w:val="a5"/>
        <w:spacing w:before="120"/>
      </w:pPr>
      <w:r w:rsidRPr="006B44B0">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B44B0">
        <w:rPr>
          <w:position w:val="-12"/>
        </w:rPr>
        <w:object w:dxaOrig="560" w:dyaOrig="380" w14:anchorId="31CFB0AF">
          <v:shape id="_x0000_i1043" type="#_x0000_t75" style="width:28.5pt;height:18.75pt" o:ole="">
            <v:imagedata r:id="rId126" o:title=""/>
          </v:shape>
          <o:OLEObject Type="Embed" ProgID="Equation.3" ShapeID="_x0000_i1043" DrawAspect="Content" ObjectID="_1747716242" r:id="rId127"/>
        </w:object>
      </w:r>
      <w:r w:rsidRPr="006B44B0">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w:t>
      </w:r>
      <w:r w:rsidRPr="006B44B0">
        <w:rPr>
          <w:position w:val="-12"/>
        </w:rPr>
        <w:object w:dxaOrig="380" w:dyaOrig="380" w14:anchorId="07B9FD1F">
          <v:shape id="_x0000_i1044" type="#_x0000_t75" style="width:18.75pt;height:18.75pt" o:ole="">
            <v:imagedata r:id="rId128" o:title=""/>
          </v:shape>
          <o:OLEObject Type="Embed" ProgID="Equation.3" ShapeID="_x0000_i1044" DrawAspect="Content" ObjectID="_1747716243" r:id="rId129"/>
        </w:object>
      </w:r>
      <w:r w:rsidRPr="006B44B0">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B44B0">
        <w:rPr>
          <w:position w:val="-12"/>
        </w:rPr>
        <w:object w:dxaOrig="560" w:dyaOrig="380" w14:anchorId="0530560C">
          <v:shape id="_x0000_i1045" type="#_x0000_t75" style="width:28.5pt;height:18.75pt" o:ole="">
            <v:imagedata r:id="rId130" o:title=""/>
          </v:shape>
          <o:OLEObject Type="Embed" ProgID="Equation.3" ShapeID="_x0000_i1045" DrawAspect="Content" ObjectID="_1747716244" r:id="rId131"/>
        </w:object>
      </w:r>
      <w:r w:rsidRPr="006B44B0">
        <w:t xml:space="preserve">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B44B0">
        <w:rPr>
          <w:position w:val="-12"/>
        </w:rPr>
        <w:object w:dxaOrig="380" w:dyaOrig="380" w14:anchorId="2A61BE49">
          <v:shape id="_x0000_i1046" type="#_x0000_t75" style="width:18.75pt;height:18.75pt" o:ole="">
            <v:imagedata r:id="rId132" o:title=""/>
          </v:shape>
          <o:OLEObject Type="Embed" ProgID="Equation.3" ShapeID="_x0000_i1046" DrawAspect="Content" ObjectID="_1747716245" r:id="rId133"/>
        </w:object>
      </w:r>
      <w:r w:rsidRPr="006B44B0">
        <w:t>, то присоединение объекта заявителя к тепловым сетям системы теплоснабжения исполнителя – целесообразно.</w:t>
      </w:r>
    </w:p>
    <w:p w14:paraId="15CE2F68" w14:textId="5C9E2917" w:rsidR="002A518E" w:rsidRPr="006B44B0" w:rsidRDefault="002A518E" w:rsidP="002A518E">
      <w:pPr>
        <w:pStyle w:val="a5"/>
        <w:spacing w:before="120"/>
      </w:pPr>
      <w:r w:rsidRPr="006B44B0">
        <w:t xml:space="preserve">Если при тепловой нагрузке заявителя </w:t>
      </w:r>
      <w:r w:rsidR="00D80EE4" w:rsidRPr="006B44B0">
        <w:rPr>
          <w:position w:val="-14"/>
        </w:rPr>
        <w:object w:dxaOrig="900" w:dyaOrig="400" w14:anchorId="02CDCBA4">
          <v:shape id="_x0000_i1047" type="#_x0000_t75" style="width:69.75pt;height:21.75pt" o:ole="">
            <v:imagedata r:id="rId134" o:title=""/>
          </v:shape>
          <o:OLEObject Type="Embed" ProgID="Equation.3" ShapeID="_x0000_i1047" DrawAspect="Content" ObjectID="_1747716246" r:id="rId135"/>
        </w:object>
      </w:r>
      <w:r w:rsidRPr="006B44B0">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w:t>
      </w:r>
      <w:r w:rsidRPr="006B44B0">
        <w:lastRenderedPageBreak/>
        <w:t>службы тепловой сети, определенный в соответствии с Общероссийским классификатором основных фондов, то подключение объекта является нецелесообразным и объект заявителя находится за пределами радиуса эффективного теплоснабжения.</w:t>
      </w:r>
    </w:p>
    <w:p w14:paraId="21FD64E0" w14:textId="77777777" w:rsidR="002A518E" w:rsidRPr="006B44B0" w:rsidRDefault="002A518E" w:rsidP="002A518E">
      <w:pPr>
        <w:pStyle w:val="a5"/>
        <w:spacing w:before="120"/>
      </w:pPr>
      <w:r w:rsidRPr="006B44B0">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p w14:paraId="1113B2C7" w14:textId="51E72749" w:rsidR="002A518E" w:rsidRPr="006B44B0" w:rsidRDefault="002A518E" w:rsidP="002A518E">
      <w:pPr>
        <w:pStyle w:val="a5"/>
        <w:spacing w:before="120"/>
        <w:jc w:val="center"/>
      </w:pPr>
      <w:r w:rsidRPr="006B44B0">
        <w:rPr>
          <w:position w:val="-60"/>
        </w:rPr>
        <w:object w:dxaOrig="2760" w:dyaOrig="980" w14:anchorId="2C0A133E">
          <v:shape id="_x0000_i1048" type="#_x0000_t75" style="width:138.75pt;height:48.75pt" o:ole="">
            <v:imagedata r:id="rId136" o:title=""/>
          </v:shape>
          <o:OLEObject Type="Embed" ProgID="Equation.3" ShapeID="_x0000_i1048" DrawAspect="Content" ObjectID="_1747716247" r:id="rId137"/>
        </w:object>
      </w:r>
      <w:r w:rsidRPr="006B44B0">
        <w:t>, лет,</w:t>
      </w:r>
    </w:p>
    <w:p w14:paraId="3BBE481F" w14:textId="77777777" w:rsidR="002A518E" w:rsidRPr="006B44B0" w:rsidRDefault="002A518E" w:rsidP="002A518E">
      <w:pPr>
        <w:pStyle w:val="a5"/>
        <w:spacing w:before="120"/>
      </w:pPr>
      <w:r w:rsidRPr="006B44B0">
        <w:t>где: ПДС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0DE1A036" w14:textId="77777777" w:rsidR="002A518E" w:rsidRPr="006B44B0" w:rsidRDefault="002A518E" w:rsidP="002A518E">
      <w:pPr>
        <w:pStyle w:val="a5"/>
        <w:spacing w:before="120"/>
      </w:pPr>
      <w:r w:rsidRPr="006B44B0">
        <w:t>НД – норма доходности инвестированного капитала,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(или) цен (тарифов)в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РФ от 22 октября 2012 г. № 1075;</w:t>
      </w:r>
    </w:p>
    <w:p w14:paraId="23CBEE04" w14:textId="1F981F6E" w:rsidR="002A518E" w:rsidRPr="006B44B0" w:rsidRDefault="002A518E" w:rsidP="002A518E">
      <w:pPr>
        <w:pStyle w:val="a5"/>
        <w:spacing w:before="120"/>
      </w:pPr>
      <w:r w:rsidRPr="006B44B0">
        <w:rPr>
          <w:position w:val="-12"/>
        </w:rPr>
        <w:object w:dxaOrig="440" w:dyaOrig="360" w14:anchorId="19910200">
          <v:shape id="_x0000_i1049" type="#_x0000_t75" style="width:21pt;height:18.75pt" o:ole="">
            <v:imagedata r:id="rId138" o:title=""/>
          </v:shape>
          <o:OLEObject Type="Embed" ProgID="Equation.3" ShapeID="_x0000_i1049" DrawAspect="Content" ObjectID="_1747716248" r:id="rId139"/>
        </w:object>
      </w:r>
      <w:r w:rsidRPr="006B44B0">
        <w:t xml:space="preserve"> - величина капитальных затрат в строительство тепловой сети от точки подключения к тепловым сетям системы теплоснабжения (без НДС).</w:t>
      </w:r>
    </w:p>
    <w:p w14:paraId="6176E458" w14:textId="77777777" w:rsidR="002A518E" w:rsidRPr="006B44B0" w:rsidRDefault="002A518E" w:rsidP="002A518E">
      <w:pPr>
        <w:pStyle w:val="a5"/>
        <w:spacing w:before="120"/>
      </w:pPr>
      <w:r w:rsidRPr="006B44B0">
        <w:t>Таким образом, для каждого нового подключения необходимо рассчитывать целесообразность, в соответствии с Приложением №40 к Методическим указаниям по разработке схем теплоснабжения №212 от 05.03.2019г., утвержденным Приказом Министерства энергетики РФ.</w:t>
      </w:r>
    </w:p>
    <w:p w14:paraId="2922FC75" w14:textId="77777777" w:rsidR="002A518E" w:rsidRPr="006B44B0" w:rsidRDefault="002A518E" w:rsidP="002A518E">
      <w:pPr>
        <w:pStyle w:val="a5"/>
        <w:spacing w:before="120"/>
      </w:pPr>
      <w:r w:rsidRPr="006B44B0">
        <w:t xml:space="preserve">Существующая жилая и социально-административная застройка находится в пределах радиуса теплоснабжения от источников тепловой энергии. Перспективные потребители, планируемые к присоединению в течение расчетного периода, также находятся в границах предельного радиуса теплоснабжения, следовательно, их присоединение к существующим тепловым сетям оправдано как с технической, так и с </w:t>
      </w:r>
      <w:r w:rsidRPr="006B44B0">
        <w:lastRenderedPageBreak/>
        <w:t>экономической точек зрения.</w:t>
      </w:r>
    </w:p>
    <w:p w14:paraId="46D0A0B0" w14:textId="77777777" w:rsidR="00DE049D" w:rsidRPr="006B44B0" w:rsidRDefault="00DE049D" w:rsidP="00CD3E72">
      <w:pPr>
        <w:pStyle w:val="a5"/>
        <w:spacing w:after="120"/>
      </w:pPr>
    </w:p>
    <w:p w14:paraId="4A441C23" w14:textId="77777777" w:rsidR="008C3326" w:rsidRPr="006B44B0" w:rsidRDefault="008C3326" w:rsidP="009C175A">
      <w:pPr>
        <w:pStyle w:val="20"/>
        <w:numPr>
          <w:ilvl w:val="1"/>
          <w:numId w:val="11"/>
        </w:numPr>
        <w:tabs>
          <w:tab w:val="left" w:pos="1276"/>
        </w:tabs>
        <w:spacing w:before="120"/>
        <w:ind w:right="3" w:firstLineChars="272" w:firstLine="707"/>
        <w:rPr>
          <w:i w:val="0"/>
        </w:rPr>
      </w:pPr>
      <w:bookmarkStart w:id="201" w:name="_Toc137101790"/>
      <w:r w:rsidRPr="006B44B0">
        <w:rPr>
          <w:i w:val="0"/>
        </w:rPr>
        <w:t>Покрытие перспективной тепловой нагрузки, не обеспеченной тепловой мощностью</w:t>
      </w:r>
      <w:bookmarkEnd w:id="201"/>
    </w:p>
    <w:p w14:paraId="31F8454E" w14:textId="2CBA4836" w:rsidR="00864843" w:rsidRPr="006B44B0" w:rsidRDefault="000A13F7" w:rsidP="00384E8F">
      <w:pPr>
        <w:pStyle w:val="a5"/>
        <w:spacing w:before="120"/>
      </w:pPr>
      <w:r w:rsidRPr="006B44B0">
        <w:t>На всех источниках теплоснабжения Большеколпанского сельского поселения имеется резерв тепловой мощности.</w:t>
      </w:r>
    </w:p>
    <w:p w14:paraId="5AFB4AF1" w14:textId="77777777" w:rsidR="00DE049D" w:rsidRPr="006B44B0" w:rsidRDefault="00DE049D" w:rsidP="00384E8F">
      <w:pPr>
        <w:pStyle w:val="a5"/>
        <w:spacing w:before="120"/>
      </w:pPr>
    </w:p>
    <w:p w14:paraId="1C878BF8" w14:textId="77777777" w:rsidR="008C3326" w:rsidRPr="006B44B0" w:rsidRDefault="008C3326" w:rsidP="009C175A">
      <w:pPr>
        <w:pStyle w:val="20"/>
        <w:numPr>
          <w:ilvl w:val="1"/>
          <w:numId w:val="11"/>
        </w:numPr>
        <w:tabs>
          <w:tab w:val="left" w:pos="1276"/>
        </w:tabs>
        <w:spacing w:before="120"/>
        <w:ind w:right="3" w:firstLineChars="272" w:firstLine="707"/>
        <w:rPr>
          <w:i w:val="0"/>
        </w:rPr>
      </w:pPr>
      <w:bookmarkStart w:id="202" w:name="_Toc137101791"/>
      <w:r w:rsidRPr="006B44B0">
        <w:rPr>
          <w:i w:val="0"/>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02"/>
    </w:p>
    <w:p w14:paraId="17115947" w14:textId="3EF0E59A" w:rsidR="00864843" w:rsidRPr="006B44B0" w:rsidRDefault="000A13F7" w:rsidP="00384E8F">
      <w:pPr>
        <w:pStyle w:val="a5"/>
        <w:spacing w:before="120"/>
      </w:pPr>
      <w:r w:rsidRPr="006B44B0">
        <w:t>Действующие источники тепловой энергии с комбинированной выработкой тепловой и электрической энергии на территории Большеколпанского сельского поселения отсутствуют.</w:t>
      </w:r>
    </w:p>
    <w:p w14:paraId="3AA5163E" w14:textId="77777777" w:rsidR="00DE049D" w:rsidRPr="006B44B0" w:rsidRDefault="00DE049D" w:rsidP="00384E8F">
      <w:pPr>
        <w:pStyle w:val="a5"/>
        <w:spacing w:before="120"/>
      </w:pPr>
    </w:p>
    <w:p w14:paraId="0F9AA468" w14:textId="77777777" w:rsidR="008C3326" w:rsidRPr="006B44B0" w:rsidRDefault="008C3326" w:rsidP="009C175A">
      <w:pPr>
        <w:pStyle w:val="20"/>
        <w:numPr>
          <w:ilvl w:val="1"/>
          <w:numId w:val="11"/>
        </w:numPr>
        <w:tabs>
          <w:tab w:val="left" w:pos="1276"/>
        </w:tabs>
        <w:ind w:right="3" w:firstLineChars="272" w:firstLine="707"/>
        <w:rPr>
          <w:i w:val="0"/>
        </w:rPr>
      </w:pPr>
      <w:bookmarkStart w:id="203" w:name="_Toc137101792"/>
      <w:r w:rsidRPr="006B44B0">
        <w:rPr>
          <w:i w:val="0"/>
        </w:rPr>
        <w:t>Определение перспективных режимов загрузки источников тепловой энергии по присоединенной тепловой нагрузке</w:t>
      </w:r>
      <w:bookmarkEnd w:id="203"/>
    </w:p>
    <w:p w14:paraId="3AA1D251" w14:textId="12309BAE" w:rsidR="00864843" w:rsidRPr="006B44B0" w:rsidRDefault="007413D8" w:rsidP="00384E8F">
      <w:pPr>
        <w:pStyle w:val="a5"/>
        <w:tabs>
          <w:tab w:val="left" w:pos="1276"/>
        </w:tabs>
        <w:spacing w:before="120"/>
      </w:pPr>
      <w:r w:rsidRPr="006B44B0">
        <w:t>Информация по перспективным режимам загрузки источников тепловой энергии представлена</w:t>
      </w:r>
      <w:r w:rsidR="000A13F7" w:rsidRPr="006B44B0">
        <w:t xml:space="preserve"> в разделе 7.12.</w:t>
      </w:r>
    </w:p>
    <w:p w14:paraId="4E56E709" w14:textId="77777777" w:rsidR="00DE049D" w:rsidRPr="006B44B0" w:rsidRDefault="00DE049D" w:rsidP="00384E8F">
      <w:pPr>
        <w:pStyle w:val="a5"/>
        <w:tabs>
          <w:tab w:val="left" w:pos="1276"/>
        </w:tabs>
        <w:spacing w:before="120"/>
      </w:pPr>
    </w:p>
    <w:p w14:paraId="6D0E5187" w14:textId="77777777" w:rsidR="008C3326" w:rsidRPr="006B44B0" w:rsidRDefault="008C3326" w:rsidP="009C175A">
      <w:pPr>
        <w:pStyle w:val="20"/>
        <w:numPr>
          <w:ilvl w:val="1"/>
          <w:numId w:val="11"/>
        </w:numPr>
        <w:tabs>
          <w:tab w:val="left" w:pos="1276"/>
        </w:tabs>
        <w:ind w:right="3" w:firstLineChars="272" w:firstLine="707"/>
        <w:rPr>
          <w:i w:val="0"/>
        </w:rPr>
      </w:pPr>
      <w:bookmarkStart w:id="204" w:name="_Toc137101793"/>
      <w:r w:rsidRPr="006B44B0">
        <w:rPr>
          <w:i w:val="0"/>
        </w:rPr>
        <w:t>Определение потребности в топливе и рекомендации по видам используемого топлива</w:t>
      </w:r>
      <w:bookmarkEnd w:id="204"/>
    </w:p>
    <w:p w14:paraId="595A9BA8" w14:textId="77777777" w:rsidR="008C40F6" w:rsidRPr="006B44B0" w:rsidRDefault="000A13F7" w:rsidP="008C40F6">
      <w:pPr>
        <w:pStyle w:val="a5"/>
      </w:pPr>
      <w:r w:rsidRPr="006B44B0">
        <w:t>Определение потребности в топливе и рекомендации по видам используемого топлива представлены в Главе 10 «Перспективные топливные балансы».</w:t>
      </w:r>
    </w:p>
    <w:p w14:paraId="0412605D" w14:textId="77777777" w:rsidR="000322EF" w:rsidRPr="006B44B0" w:rsidRDefault="000322EF" w:rsidP="009C175A">
      <w:pPr>
        <w:pStyle w:val="10"/>
        <w:numPr>
          <w:ilvl w:val="0"/>
          <w:numId w:val="11"/>
        </w:numPr>
        <w:tabs>
          <w:tab w:val="left" w:pos="1418"/>
        </w:tabs>
        <w:ind w:left="0" w:right="3" w:firstLine="709"/>
        <w:sectPr w:rsidR="000322EF" w:rsidRPr="006B44B0" w:rsidSect="00566395">
          <w:pgSz w:w="11910" w:h="16840"/>
          <w:pgMar w:top="1134" w:right="567" w:bottom="567" w:left="1701" w:header="0" w:footer="590" w:gutter="0"/>
          <w:cols w:space="720"/>
          <w:docGrid w:linePitch="299"/>
        </w:sectPr>
      </w:pPr>
    </w:p>
    <w:p w14:paraId="50078B94" w14:textId="0103016A" w:rsidR="00294BB4" w:rsidRPr="006B44B0" w:rsidRDefault="00294BB4" w:rsidP="009C175A">
      <w:pPr>
        <w:pStyle w:val="10"/>
        <w:numPr>
          <w:ilvl w:val="0"/>
          <w:numId w:val="11"/>
        </w:numPr>
        <w:tabs>
          <w:tab w:val="left" w:pos="1418"/>
        </w:tabs>
        <w:ind w:left="0" w:right="3" w:firstLine="709"/>
      </w:pPr>
      <w:bookmarkStart w:id="205" w:name="_Toc137101794"/>
      <w:r w:rsidRPr="006B44B0">
        <w:lastRenderedPageBreak/>
        <w:t>ПРЕДЛОЖЕНИЯ ПО СТРОИТЕЛЬСТВУ И РЕКОНСТРУКЦИИ</w:t>
      </w:r>
      <w:r w:rsidR="00020CAE" w:rsidRPr="006B44B0">
        <w:t xml:space="preserve"> И (ИЛИ) МОДЕРНИЗАЦИИ</w:t>
      </w:r>
      <w:r w:rsidR="00020CAE" w:rsidRPr="006B44B0">
        <w:rPr>
          <w:sz w:val="24"/>
        </w:rPr>
        <w:t xml:space="preserve"> </w:t>
      </w:r>
      <w:r w:rsidRPr="006B44B0">
        <w:t>ТЕПЛОВЫХ СЕТЕЙ</w:t>
      </w:r>
      <w:bookmarkEnd w:id="205"/>
    </w:p>
    <w:p w14:paraId="4C8284A8" w14:textId="3557C63B" w:rsidR="00552FFF" w:rsidRPr="006B44B0" w:rsidRDefault="00020CAE" w:rsidP="009C175A">
      <w:pPr>
        <w:pStyle w:val="20"/>
        <w:numPr>
          <w:ilvl w:val="1"/>
          <w:numId w:val="11"/>
        </w:numPr>
        <w:tabs>
          <w:tab w:val="left" w:pos="1276"/>
        </w:tabs>
        <w:spacing w:before="120"/>
        <w:ind w:right="3" w:firstLineChars="272" w:firstLine="707"/>
        <w:rPr>
          <w:i w:val="0"/>
        </w:rPr>
      </w:pPr>
      <w:bookmarkStart w:id="206" w:name="_Toc137101795"/>
      <w:r w:rsidRPr="006B44B0">
        <w:rPr>
          <w:i w:val="0"/>
        </w:rPr>
        <w:t>Предложения по строительству, реконструкции и (или) модернизации тепловых сетей</w:t>
      </w:r>
      <w:r w:rsidR="00552FFF" w:rsidRPr="006B44B0">
        <w:rPr>
          <w:i w:val="0"/>
        </w:rPr>
        <w:t>, обеспечивающи</w:t>
      </w:r>
      <w:r w:rsidR="008C3326" w:rsidRPr="006B44B0">
        <w:rPr>
          <w:i w:val="0"/>
        </w:rPr>
        <w:t>х</w:t>
      </w:r>
      <w:r w:rsidR="00552FFF" w:rsidRPr="006B44B0">
        <w:rPr>
          <w:i w:val="0"/>
        </w:rPr>
        <w:t xml:space="preserve"> перераспределение тепловой нагрузки из зон с дефицитом тепловой мощности в зоны с избытком тепловой мощности</w:t>
      </w:r>
      <w:bookmarkEnd w:id="206"/>
    </w:p>
    <w:p w14:paraId="4627FD58" w14:textId="44980450" w:rsidR="008C40F6" w:rsidRPr="006B44B0" w:rsidRDefault="00ED2106" w:rsidP="00550457">
      <w:pPr>
        <w:pStyle w:val="a5"/>
        <w:spacing w:before="120" w:after="120"/>
      </w:pPr>
      <w:r w:rsidRPr="006B44B0">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r w:rsidR="004A06BA" w:rsidRPr="006B44B0">
        <w:t>на расчетный срок,</w:t>
      </w:r>
      <w:r w:rsidRPr="006B44B0">
        <w:t xml:space="preserve"> не предусматриваются в связи с отсутствием на территории Большеколпанского сельского поселения зон с дефицитом тепловой мощности.</w:t>
      </w:r>
    </w:p>
    <w:p w14:paraId="16EA437D" w14:textId="77777777" w:rsidR="00DE049D" w:rsidRPr="006B44B0" w:rsidRDefault="00DE049D" w:rsidP="00550457">
      <w:pPr>
        <w:pStyle w:val="a5"/>
        <w:spacing w:before="120" w:after="120"/>
      </w:pPr>
    </w:p>
    <w:p w14:paraId="2DE3CF5B" w14:textId="554B536A" w:rsidR="00552FFF" w:rsidRPr="006B44B0" w:rsidRDefault="00FB0D1F" w:rsidP="009C175A">
      <w:pPr>
        <w:pStyle w:val="20"/>
        <w:numPr>
          <w:ilvl w:val="1"/>
          <w:numId w:val="11"/>
        </w:numPr>
        <w:tabs>
          <w:tab w:val="left" w:pos="1276"/>
        </w:tabs>
        <w:spacing w:before="120" w:after="120"/>
        <w:ind w:right="3" w:firstLineChars="272" w:firstLine="707"/>
        <w:rPr>
          <w:i w:val="0"/>
        </w:rPr>
      </w:pPr>
      <w:bookmarkStart w:id="207" w:name="_Toc137101796"/>
      <w:r w:rsidRPr="006B44B0">
        <w:rPr>
          <w:i w:val="0"/>
        </w:rPr>
        <w:t xml:space="preserve">Предложения по строительству </w:t>
      </w:r>
      <w:r w:rsidR="00020CAE" w:rsidRPr="006B44B0">
        <w:rPr>
          <w:i w:val="0"/>
        </w:rPr>
        <w:t xml:space="preserve">тепловых сетей </w:t>
      </w:r>
      <w:r w:rsidR="00552FFF" w:rsidRPr="006B44B0">
        <w:rPr>
          <w:i w:val="0"/>
        </w:rPr>
        <w:t>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ED2106" w:rsidRPr="006B44B0">
        <w:rPr>
          <w:i w:val="0"/>
        </w:rPr>
        <w:t xml:space="preserve"> поселения</w:t>
      </w:r>
      <w:bookmarkEnd w:id="207"/>
    </w:p>
    <w:p w14:paraId="1796B0A6" w14:textId="53360F74" w:rsidR="00ED2106" w:rsidRPr="006B44B0" w:rsidRDefault="00ED2106" w:rsidP="00351B55">
      <w:pPr>
        <w:pStyle w:val="a5"/>
        <w:spacing w:before="120"/>
      </w:pPr>
      <w:r w:rsidRPr="006B44B0">
        <w:t>Жилищная, комплексная или производственная застройка во вновь осваиваемых районах поселения не предполагается. На период разработки схемы теплоснабжения до 203</w:t>
      </w:r>
      <w:r w:rsidR="003063F2" w:rsidRPr="006B44B0">
        <w:t>5</w:t>
      </w:r>
      <w:r w:rsidRPr="006B44B0">
        <w:t xml:space="preserve"> года на территории Большеколпанского сельского поселения планируется только уплотнительная застройка в зонах действия существующих источников тепловой энергии.</w:t>
      </w:r>
    </w:p>
    <w:p w14:paraId="0B039AF0" w14:textId="5C8A1197" w:rsidR="00ED2106" w:rsidRPr="006B44B0" w:rsidRDefault="00ED2106" w:rsidP="00ED2106">
      <w:pPr>
        <w:pStyle w:val="a5"/>
      </w:pPr>
      <w:r w:rsidRPr="006B44B0">
        <w:t>Перечень тепловых сетей, предлагаемых к строительству для обеспечения перспективных приростов тепловой наг</w:t>
      </w:r>
      <w:r w:rsidR="004E3AEC" w:rsidRPr="006B44B0">
        <w:t xml:space="preserve">рузки, представлен в таблице </w:t>
      </w:r>
      <w:r w:rsidR="00CF4826" w:rsidRPr="006B44B0">
        <w:t>89</w:t>
      </w:r>
      <w:r w:rsidRPr="006B44B0">
        <w:t>.</w:t>
      </w:r>
    </w:p>
    <w:p w14:paraId="245B995E" w14:textId="75DDDC91" w:rsidR="00ED2106" w:rsidRPr="006B44B0" w:rsidRDefault="00E150EA" w:rsidP="0050784F">
      <w:pPr>
        <w:pStyle w:val="a5"/>
        <w:spacing w:after="120" w:line="240" w:lineRule="auto"/>
        <w:ind w:left="142" w:firstLine="0"/>
        <w:rPr>
          <w:b/>
        </w:rPr>
      </w:pPr>
      <w:r w:rsidRPr="006B44B0">
        <w:rPr>
          <w:b/>
          <w:sz w:val="24"/>
        </w:rPr>
        <w:t xml:space="preserve">Таблица </w:t>
      </w:r>
      <w:r w:rsidR="00CF4826" w:rsidRPr="006B44B0">
        <w:rPr>
          <w:b/>
          <w:sz w:val="24"/>
        </w:rPr>
        <w:t>89</w:t>
      </w:r>
      <w:r w:rsidR="00ED2106" w:rsidRPr="006B44B0">
        <w:rPr>
          <w:b/>
          <w:sz w:val="24"/>
        </w:rPr>
        <w:t>. Перечень тепловых сетей, предлагаемых к строительству для обеспечения перспективных приростов тепловой нагрузки</w:t>
      </w:r>
    </w:p>
    <w:tbl>
      <w:tblPr>
        <w:tblStyle w:val="TableNormal"/>
        <w:tblW w:w="4852" w:type="pct"/>
        <w:tblInd w:w="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586"/>
        <w:gridCol w:w="2077"/>
        <w:gridCol w:w="2079"/>
        <w:gridCol w:w="1703"/>
      </w:tblGrid>
      <w:tr w:rsidR="00EB5F06" w:rsidRPr="006B44B0" w14:paraId="409D6AFB" w14:textId="77777777" w:rsidTr="00EB5F06">
        <w:trPr>
          <w:trHeight w:val="20"/>
          <w:tblHeader/>
        </w:trPr>
        <w:tc>
          <w:tcPr>
            <w:tcW w:w="1017" w:type="pct"/>
            <w:vAlign w:val="center"/>
          </w:tcPr>
          <w:p w14:paraId="4527DD29" w14:textId="35EEFFE6" w:rsidR="00EB5F06" w:rsidRPr="006B44B0" w:rsidRDefault="00EB5F06" w:rsidP="00EB5F06">
            <w:pPr>
              <w:pStyle w:val="TableParagraph"/>
              <w:rPr>
                <w:b/>
              </w:rPr>
            </w:pPr>
            <w:r w:rsidRPr="006B44B0">
              <w:rPr>
                <w:b/>
                <w:color w:val="000000"/>
                <w:w w:val="95"/>
                <w:szCs w:val="20"/>
              </w:rPr>
              <w:t>Источник тепловой энергии</w:t>
            </w:r>
          </w:p>
        </w:tc>
        <w:tc>
          <w:tcPr>
            <w:tcW w:w="848" w:type="pct"/>
            <w:vAlign w:val="center"/>
          </w:tcPr>
          <w:p w14:paraId="61C29740" w14:textId="753B455A" w:rsidR="00EB5F06" w:rsidRPr="006B44B0" w:rsidRDefault="00EB5F06" w:rsidP="00EB5F06">
            <w:pPr>
              <w:pStyle w:val="TableParagraph"/>
              <w:rPr>
                <w:b/>
              </w:rPr>
            </w:pPr>
            <w:r w:rsidRPr="006B44B0">
              <w:rPr>
                <w:b/>
                <w:color w:val="000000"/>
                <w:szCs w:val="20"/>
              </w:rPr>
              <w:t>Длина участка, м</w:t>
            </w:r>
          </w:p>
        </w:tc>
        <w:tc>
          <w:tcPr>
            <w:tcW w:w="1111" w:type="pct"/>
            <w:vAlign w:val="center"/>
          </w:tcPr>
          <w:p w14:paraId="01315682" w14:textId="287D1BA7" w:rsidR="00EB5F06" w:rsidRPr="006B44B0" w:rsidRDefault="00EB5F06" w:rsidP="00EB5F06">
            <w:pPr>
              <w:pStyle w:val="TableParagraph"/>
              <w:rPr>
                <w:b/>
              </w:rPr>
            </w:pPr>
            <w:r w:rsidRPr="006B44B0">
              <w:rPr>
                <w:b/>
                <w:color w:val="000000"/>
                <w:szCs w:val="20"/>
              </w:rPr>
              <w:t>Внутренний диаметр подающего трубопровода, м</w:t>
            </w:r>
          </w:p>
        </w:tc>
        <w:tc>
          <w:tcPr>
            <w:tcW w:w="1112" w:type="pct"/>
            <w:vAlign w:val="center"/>
          </w:tcPr>
          <w:p w14:paraId="5CD06E0D" w14:textId="5ED9931C" w:rsidR="00EB5F06" w:rsidRPr="006B44B0" w:rsidRDefault="00EB5F06" w:rsidP="00EB5F06">
            <w:pPr>
              <w:pStyle w:val="TableParagraph"/>
              <w:rPr>
                <w:b/>
              </w:rPr>
            </w:pPr>
            <w:r w:rsidRPr="006B44B0">
              <w:rPr>
                <w:b/>
                <w:color w:val="000000"/>
                <w:szCs w:val="20"/>
              </w:rPr>
              <w:t>Внутренний диаметр обратного трубопровода, м</w:t>
            </w:r>
          </w:p>
        </w:tc>
        <w:tc>
          <w:tcPr>
            <w:tcW w:w="911" w:type="pct"/>
            <w:vAlign w:val="center"/>
          </w:tcPr>
          <w:p w14:paraId="74FA47B2" w14:textId="426A28D8" w:rsidR="00EB5F06" w:rsidRPr="006B44B0" w:rsidRDefault="00EB5F06" w:rsidP="00EB5F06">
            <w:pPr>
              <w:pStyle w:val="TableParagraph"/>
              <w:rPr>
                <w:b/>
              </w:rPr>
            </w:pPr>
            <w:r w:rsidRPr="006B44B0">
              <w:rPr>
                <w:b/>
                <w:color w:val="000000"/>
                <w:szCs w:val="20"/>
              </w:rPr>
              <w:t>Вид прокладки тепловой сети</w:t>
            </w:r>
          </w:p>
        </w:tc>
      </w:tr>
      <w:tr w:rsidR="00A85C38" w:rsidRPr="006B44B0" w14:paraId="7CAD6283" w14:textId="77777777" w:rsidTr="003264C7">
        <w:trPr>
          <w:trHeight w:val="20"/>
        </w:trPr>
        <w:tc>
          <w:tcPr>
            <w:tcW w:w="1017" w:type="pct"/>
            <w:vAlign w:val="center"/>
          </w:tcPr>
          <w:p w14:paraId="004C4ADC" w14:textId="253D5808" w:rsidR="00A85C38" w:rsidRPr="006B44B0" w:rsidRDefault="00A85C38" w:rsidP="00A85C38">
            <w:pPr>
              <w:pStyle w:val="TableParagraph"/>
            </w:pPr>
            <w:r w:rsidRPr="006B44B0">
              <w:rPr>
                <w:color w:val="000000"/>
                <w:szCs w:val="20"/>
              </w:rPr>
              <w:t>Котельная №9</w:t>
            </w:r>
          </w:p>
        </w:tc>
        <w:tc>
          <w:tcPr>
            <w:tcW w:w="848" w:type="pct"/>
            <w:vAlign w:val="bottom"/>
          </w:tcPr>
          <w:p w14:paraId="09E08A1B" w14:textId="3D66F6BC" w:rsidR="00A85C38" w:rsidRPr="006B44B0" w:rsidRDefault="00A85C38" w:rsidP="00A85C38">
            <w:pPr>
              <w:pStyle w:val="TableParagraph"/>
            </w:pPr>
            <w:r w:rsidRPr="006B44B0">
              <w:rPr>
                <w:color w:val="000000"/>
                <w:szCs w:val="20"/>
              </w:rPr>
              <w:t>109</w:t>
            </w:r>
          </w:p>
        </w:tc>
        <w:tc>
          <w:tcPr>
            <w:tcW w:w="1111" w:type="pct"/>
            <w:vAlign w:val="bottom"/>
          </w:tcPr>
          <w:p w14:paraId="061ED96C" w14:textId="32145D3E" w:rsidR="00A85C38" w:rsidRPr="006B44B0" w:rsidRDefault="00A85C38" w:rsidP="00A85C38">
            <w:pPr>
              <w:pStyle w:val="TableParagraph"/>
            </w:pPr>
            <w:r w:rsidRPr="006B44B0">
              <w:rPr>
                <w:color w:val="000000"/>
                <w:szCs w:val="20"/>
              </w:rPr>
              <w:t>0,05</w:t>
            </w:r>
          </w:p>
        </w:tc>
        <w:tc>
          <w:tcPr>
            <w:tcW w:w="1112" w:type="pct"/>
            <w:vAlign w:val="bottom"/>
          </w:tcPr>
          <w:p w14:paraId="6887BB25" w14:textId="5249F049" w:rsidR="00A85C38" w:rsidRPr="006B44B0" w:rsidRDefault="00A85C38" w:rsidP="00A85C38">
            <w:pPr>
              <w:pStyle w:val="TableParagraph"/>
            </w:pPr>
            <w:r w:rsidRPr="006B44B0">
              <w:rPr>
                <w:color w:val="000000"/>
                <w:szCs w:val="20"/>
              </w:rPr>
              <w:t>0,05</w:t>
            </w:r>
          </w:p>
        </w:tc>
        <w:tc>
          <w:tcPr>
            <w:tcW w:w="911" w:type="pct"/>
            <w:vAlign w:val="center"/>
          </w:tcPr>
          <w:p w14:paraId="3A2370DB" w14:textId="7993F569" w:rsidR="00A85C38" w:rsidRPr="006B44B0" w:rsidRDefault="00A85C38" w:rsidP="00A85C38">
            <w:pPr>
              <w:pStyle w:val="TableParagraph"/>
            </w:pPr>
            <w:r w:rsidRPr="006B44B0">
              <w:rPr>
                <w:color w:val="000000"/>
                <w:szCs w:val="20"/>
              </w:rPr>
              <w:t>Подземная</w:t>
            </w:r>
          </w:p>
        </w:tc>
      </w:tr>
      <w:tr w:rsidR="00A85C38" w:rsidRPr="006B44B0" w14:paraId="3F949573" w14:textId="77777777" w:rsidTr="003264C7">
        <w:trPr>
          <w:trHeight w:val="20"/>
        </w:trPr>
        <w:tc>
          <w:tcPr>
            <w:tcW w:w="1017" w:type="pct"/>
            <w:vAlign w:val="center"/>
          </w:tcPr>
          <w:p w14:paraId="51A6E9A6" w14:textId="3C3AB5A1" w:rsidR="00A85C38" w:rsidRPr="006B44B0" w:rsidRDefault="00A85C38" w:rsidP="00A85C38">
            <w:pPr>
              <w:pStyle w:val="TableParagraph"/>
            </w:pPr>
            <w:r w:rsidRPr="006B44B0">
              <w:rPr>
                <w:color w:val="000000"/>
                <w:szCs w:val="20"/>
              </w:rPr>
              <w:t>Котельная №9</w:t>
            </w:r>
          </w:p>
        </w:tc>
        <w:tc>
          <w:tcPr>
            <w:tcW w:w="848" w:type="pct"/>
            <w:vAlign w:val="bottom"/>
          </w:tcPr>
          <w:p w14:paraId="0B5E57BB" w14:textId="3356BE53" w:rsidR="00A85C38" w:rsidRPr="006B44B0" w:rsidRDefault="00A85C38" w:rsidP="00A85C38">
            <w:pPr>
              <w:pStyle w:val="TableParagraph"/>
            </w:pPr>
            <w:r w:rsidRPr="006B44B0">
              <w:rPr>
                <w:color w:val="000000"/>
                <w:szCs w:val="20"/>
              </w:rPr>
              <w:t>112</w:t>
            </w:r>
          </w:p>
        </w:tc>
        <w:tc>
          <w:tcPr>
            <w:tcW w:w="1111" w:type="pct"/>
            <w:vAlign w:val="bottom"/>
          </w:tcPr>
          <w:p w14:paraId="3D584CEB" w14:textId="21D05204" w:rsidR="00A85C38" w:rsidRPr="006B44B0" w:rsidRDefault="00A85C38" w:rsidP="00A85C38">
            <w:pPr>
              <w:pStyle w:val="TableParagraph"/>
            </w:pPr>
            <w:r w:rsidRPr="006B44B0">
              <w:rPr>
                <w:color w:val="000000"/>
                <w:szCs w:val="20"/>
              </w:rPr>
              <w:t>0,10</w:t>
            </w:r>
          </w:p>
        </w:tc>
        <w:tc>
          <w:tcPr>
            <w:tcW w:w="1112" w:type="pct"/>
            <w:vAlign w:val="bottom"/>
          </w:tcPr>
          <w:p w14:paraId="7F8B9EBF" w14:textId="4FE73174" w:rsidR="00A85C38" w:rsidRPr="006B44B0" w:rsidRDefault="00A85C38" w:rsidP="00A85C38">
            <w:pPr>
              <w:pStyle w:val="TableParagraph"/>
            </w:pPr>
            <w:r w:rsidRPr="006B44B0">
              <w:rPr>
                <w:color w:val="000000"/>
                <w:szCs w:val="20"/>
              </w:rPr>
              <w:t>0,10</w:t>
            </w:r>
          </w:p>
        </w:tc>
        <w:tc>
          <w:tcPr>
            <w:tcW w:w="911" w:type="pct"/>
            <w:vAlign w:val="center"/>
          </w:tcPr>
          <w:p w14:paraId="2A55FB40" w14:textId="73610C59" w:rsidR="00A85C38" w:rsidRPr="006B44B0" w:rsidRDefault="00A85C38" w:rsidP="00A85C38">
            <w:pPr>
              <w:pStyle w:val="TableParagraph"/>
            </w:pPr>
            <w:r w:rsidRPr="006B44B0">
              <w:rPr>
                <w:color w:val="000000"/>
                <w:szCs w:val="20"/>
              </w:rPr>
              <w:t>Подземная</w:t>
            </w:r>
          </w:p>
        </w:tc>
      </w:tr>
      <w:tr w:rsidR="00A85C38" w:rsidRPr="006B44B0" w14:paraId="06567D37" w14:textId="77777777" w:rsidTr="003264C7">
        <w:trPr>
          <w:trHeight w:val="20"/>
        </w:trPr>
        <w:tc>
          <w:tcPr>
            <w:tcW w:w="1017" w:type="pct"/>
            <w:vAlign w:val="center"/>
          </w:tcPr>
          <w:p w14:paraId="34D17D76" w14:textId="6D23B109" w:rsidR="00A85C38" w:rsidRPr="006B44B0" w:rsidRDefault="00A85C38" w:rsidP="00A85C38">
            <w:pPr>
              <w:pStyle w:val="TableParagraph"/>
            </w:pPr>
            <w:r w:rsidRPr="006B44B0">
              <w:rPr>
                <w:color w:val="000000"/>
                <w:szCs w:val="20"/>
              </w:rPr>
              <w:t>Котельная №9</w:t>
            </w:r>
          </w:p>
        </w:tc>
        <w:tc>
          <w:tcPr>
            <w:tcW w:w="848" w:type="pct"/>
            <w:vAlign w:val="bottom"/>
          </w:tcPr>
          <w:p w14:paraId="63C6D741" w14:textId="0D4B861B" w:rsidR="00A85C38" w:rsidRPr="006B44B0" w:rsidRDefault="00A85C38" w:rsidP="00A85C38">
            <w:pPr>
              <w:pStyle w:val="TableParagraph"/>
            </w:pPr>
            <w:r w:rsidRPr="006B44B0">
              <w:rPr>
                <w:color w:val="000000"/>
                <w:szCs w:val="20"/>
              </w:rPr>
              <w:t>95</w:t>
            </w:r>
          </w:p>
        </w:tc>
        <w:tc>
          <w:tcPr>
            <w:tcW w:w="1111" w:type="pct"/>
            <w:vAlign w:val="bottom"/>
          </w:tcPr>
          <w:p w14:paraId="5E3CCC14" w14:textId="25647993" w:rsidR="00A85C38" w:rsidRPr="006B44B0" w:rsidRDefault="00A85C38" w:rsidP="00A85C38">
            <w:pPr>
              <w:pStyle w:val="TableParagraph"/>
            </w:pPr>
            <w:r w:rsidRPr="006B44B0">
              <w:rPr>
                <w:color w:val="000000"/>
                <w:szCs w:val="20"/>
              </w:rPr>
              <w:t>0,05</w:t>
            </w:r>
          </w:p>
        </w:tc>
        <w:tc>
          <w:tcPr>
            <w:tcW w:w="1112" w:type="pct"/>
            <w:vAlign w:val="bottom"/>
          </w:tcPr>
          <w:p w14:paraId="5D6DF195" w14:textId="1A98C5FC" w:rsidR="00A85C38" w:rsidRPr="006B44B0" w:rsidRDefault="00A85C38" w:rsidP="00A85C38">
            <w:pPr>
              <w:pStyle w:val="TableParagraph"/>
            </w:pPr>
            <w:r w:rsidRPr="006B44B0">
              <w:rPr>
                <w:color w:val="000000"/>
                <w:szCs w:val="20"/>
              </w:rPr>
              <w:t>0,05</w:t>
            </w:r>
          </w:p>
        </w:tc>
        <w:tc>
          <w:tcPr>
            <w:tcW w:w="911" w:type="pct"/>
            <w:vAlign w:val="center"/>
          </w:tcPr>
          <w:p w14:paraId="5DD9C48F" w14:textId="71F01642" w:rsidR="00A85C38" w:rsidRPr="006B44B0" w:rsidRDefault="00A85C38" w:rsidP="00A85C38">
            <w:pPr>
              <w:pStyle w:val="TableParagraph"/>
            </w:pPr>
            <w:r w:rsidRPr="006B44B0">
              <w:rPr>
                <w:color w:val="000000"/>
                <w:szCs w:val="20"/>
              </w:rPr>
              <w:t>Подземная</w:t>
            </w:r>
          </w:p>
        </w:tc>
      </w:tr>
      <w:tr w:rsidR="00A85C38" w:rsidRPr="006B44B0" w14:paraId="60658083" w14:textId="77777777" w:rsidTr="003264C7">
        <w:trPr>
          <w:trHeight w:val="20"/>
        </w:trPr>
        <w:tc>
          <w:tcPr>
            <w:tcW w:w="1017" w:type="pct"/>
            <w:vAlign w:val="center"/>
          </w:tcPr>
          <w:p w14:paraId="260FBC66" w14:textId="2292C748" w:rsidR="00A85C38" w:rsidRPr="006B44B0" w:rsidRDefault="00A85C38" w:rsidP="00A85C38">
            <w:pPr>
              <w:pStyle w:val="TableParagraph"/>
            </w:pPr>
            <w:r w:rsidRPr="006B44B0">
              <w:rPr>
                <w:color w:val="000000"/>
                <w:szCs w:val="20"/>
              </w:rPr>
              <w:t>Котельная №9</w:t>
            </w:r>
          </w:p>
        </w:tc>
        <w:tc>
          <w:tcPr>
            <w:tcW w:w="848" w:type="pct"/>
            <w:vAlign w:val="bottom"/>
          </w:tcPr>
          <w:p w14:paraId="44BB6A66" w14:textId="73F3DECF" w:rsidR="00A85C38" w:rsidRPr="006B44B0" w:rsidRDefault="00A85C38" w:rsidP="00A85C38">
            <w:pPr>
              <w:pStyle w:val="TableParagraph"/>
            </w:pPr>
            <w:r w:rsidRPr="006B44B0">
              <w:rPr>
                <w:color w:val="000000"/>
                <w:szCs w:val="20"/>
              </w:rPr>
              <w:t>23</w:t>
            </w:r>
          </w:p>
        </w:tc>
        <w:tc>
          <w:tcPr>
            <w:tcW w:w="1111" w:type="pct"/>
            <w:vAlign w:val="bottom"/>
          </w:tcPr>
          <w:p w14:paraId="64EDA09F" w14:textId="6DB79A3E" w:rsidR="00A85C38" w:rsidRPr="006B44B0" w:rsidRDefault="00A85C38" w:rsidP="00A85C38">
            <w:pPr>
              <w:pStyle w:val="TableParagraph"/>
            </w:pPr>
            <w:r w:rsidRPr="006B44B0">
              <w:rPr>
                <w:color w:val="000000"/>
                <w:szCs w:val="20"/>
              </w:rPr>
              <w:t>0,04</w:t>
            </w:r>
          </w:p>
        </w:tc>
        <w:tc>
          <w:tcPr>
            <w:tcW w:w="1112" w:type="pct"/>
            <w:vAlign w:val="bottom"/>
          </w:tcPr>
          <w:p w14:paraId="0B37DE3D" w14:textId="37A51DDB" w:rsidR="00A85C38" w:rsidRPr="006B44B0" w:rsidRDefault="00A85C38" w:rsidP="00A85C38">
            <w:pPr>
              <w:pStyle w:val="TableParagraph"/>
            </w:pPr>
            <w:r w:rsidRPr="006B44B0">
              <w:rPr>
                <w:color w:val="000000"/>
                <w:szCs w:val="20"/>
              </w:rPr>
              <w:t>0,04</w:t>
            </w:r>
          </w:p>
        </w:tc>
        <w:tc>
          <w:tcPr>
            <w:tcW w:w="911" w:type="pct"/>
            <w:vAlign w:val="center"/>
          </w:tcPr>
          <w:p w14:paraId="795581E7" w14:textId="54773299" w:rsidR="00A85C38" w:rsidRPr="006B44B0" w:rsidRDefault="00A85C38" w:rsidP="00A85C38">
            <w:pPr>
              <w:pStyle w:val="TableParagraph"/>
            </w:pPr>
            <w:r w:rsidRPr="006B44B0">
              <w:rPr>
                <w:color w:val="000000"/>
                <w:szCs w:val="20"/>
              </w:rPr>
              <w:t>Подземная</w:t>
            </w:r>
          </w:p>
        </w:tc>
      </w:tr>
      <w:tr w:rsidR="00A85C38" w:rsidRPr="006B44B0" w14:paraId="0962F632" w14:textId="77777777" w:rsidTr="003264C7">
        <w:trPr>
          <w:trHeight w:val="20"/>
        </w:trPr>
        <w:tc>
          <w:tcPr>
            <w:tcW w:w="1017" w:type="pct"/>
            <w:vAlign w:val="center"/>
          </w:tcPr>
          <w:p w14:paraId="31001CB3" w14:textId="7BDD01D4" w:rsidR="00A85C38" w:rsidRPr="006B44B0" w:rsidRDefault="00A85C38" w:rsidP="00A85C38">
            <w:pPr>
              <w:pStyle w:val="TableParagraph"/>
            </w:pPr>
            <w:r w:rsidRPr="006B44B0">
              <w:rPr>
                <w:color w:val="000000"/>
                <w:szCs w:val="20"/>
              </w:rPr>
              <w:t>Котельная №9</w:t>
            </w:r>
          </w:p>
        </w:tc>
        <w:tc>
          <w:tcPr>
            <w:tcW w:w="848" w:type="pct"/>
            <w:vAlign w:val="bottom"/>
          </w:tcPr>
          <w:p w14:paraId="6C59C336" w14:textId="689C1195" w:rsidR="00A85C38" w:rsidRPr="006B44B0" w:rsidRDefault="00A85C38" w:rsidP="00A85C38">
            <w:pPr>
              <w:pStyle w:val="TableParagraph"/>
            </w:pPr>
            <w:r w:rsidRPr="006B44B0">
              <w:rPr>
                <w:color w:val="000000"/>
                <w:szCs w:val="20"/>
              </w:rPr>
              <w:t>109</w:t>
            </w:r>
          </w:p>
        </w:tc>
        <w:tc>
          <w:tcPr>
            <w:tcW w:w="1111" w:type="pct"/>
            <w:vAlign w:val="bottom"/>
          </w:tcPr>
          <w:p w14:paraId="4AA2D3B2" w14:textId="465B6CCD" w:rsidR="00A85C38" w:rsidRPr="006B44B0" w:rsidRDefault="00A85C38" w:rsidP="00A85C38">
            <w:pPr>
              <w:pStyle w:val="TableParagraph"/>
            </w:pPr>
            <w:r w:rsidRPr="006B44B0">
              <w:rPr>
                <w:color w:val="000000"/>
                <w:szCs w:val="20"/>
              </w:rPr>
              <w:t>0,05</w:t>
            </w:r>
          </w:p>
        </w:tc>
        <w:tc>
          <w:tcPr>
            <w:tcW w:w="1112" w:type="pct"/>
            <w:vAlign w:val="bottom"/>
          </w:tcPr>
          <w:p w14:paraId="63A02EDA" w14:textId="3C69CEFD" w:rsidR="00A85C38" w:rsidRPr="006B44B0" w:rsidRDefault="00A85C38" w:rsidP="00A85C38">
            <w:pPr>
              <w:pStyle w:val="TableParagraph"/>
            </w:pPr>
            <w:r w:rsidRPr="006B44B0">
              <w:rPr>
                <w:color w:val="000000"/>
                <w:szCs w:val="20"/>
              </w:rPr>
              <w:t>0,05</w:t>
            </w:r>
          </w:p>
        </w:tc>
        <w:tc>
          <w:tcPr>
            <w:tcW w:w="911" w:type="pct"/>
            <w:vAlign w:val="center"/>
          </w:tcPr>
          <w:p w14:paraId="13323D36" w14:textId="42368392" w:rsidR="00A85C38" w:rsidRPr="006B44B0" w:rsidRDefault="00A85C38" w:rsidP="00A85C38">
            <w:pPr>
              <w:pStyle w:val="TableParagraph"/>
            </w:pPr>
            <w:r w:rsidRPr="006B44B0">
              <w:rPr>
                <w:color w:val="000000"/>
                <w:szCs w:val="20"/>
              </w:rPr>
              <w:t>Подземная</w:t>
            </w:r>
          </w:p>
        </w:tc>
      </w:tr>
      <w:tr w:rsidR="00A85C38" w:rsidRPr="006B44B0" w14:paraId="216C4765" w14:textId="77777777" w:rsidTr="003264C7">
        <w:trPr>
          <w:trHeight w:val="20"/>
        </w:trPr>
        <w:tc>
          <w:tcPr>
            <w:tcW w:w="1017" w:type="pct"/>
            <w:vAlign w:val="center"/>
          </w:tcPr>
          <w:p w14:paraId="0256BFB2" w14:textId="406252B4" w:rsidR="00A85C38" w:rsidRPr="006B44B0" w:rsidRDefault="00A85C38" w:rsidP="00A85C38">
            <w:pPr>
              <w:pStyle w:val="TableParagraph"/>
            </w:pPr>
            <w:r w:rsidRPr="006B44B0">
              <w:rPr>
                <w:color w:val="000000"/>
                <w:szCs w:val="20"/>
              </w:rPr>
              <w:t>Котельная №9</w:t>
            </w:r>
          </w:p>
        </w:tc>
        <w:tc>
          <w:tcPr>
            <w:tcW w:w="848" w:type="pct"/>
            <w:vAlign w:val="bottom"/>
          </w:tcPr>
          <w:p w14:paraId="5504B20E" w14:textId="170B94FE" w:rsidR="00A85C38" w:rsidRPr="006B44B0" w:rsidRDefault="00A85C38" w:rsidP="00A85C38">
            <w:pPr>
              <w:pStyle w:val="TableParagraph"/>
            </w:pPr>
            <w:r w:rsidRPr="006B44B0">
              <w:rPr>
                <w:color w:val="000000"/>
                <w:szCs w:val="20"/>
              </w:rPr>
              <w:t>273</w:t>
            </w:r>
          </w:p>
        </w:tc>
        <w:tc>
          <w:tcPr>
            <w:tcW w:w="1111" w:type="pct"/>
            <w:vAlign w:val="bottom"/>
          </w:tcPr>
          <w:p w14:paraId="302FAB3D" w14:textId="325F8055" w:rsidR="00A85C38" w:rsidRPr="006B44B0" w:rsidRDefault="00A85C38" w:rsidP="00A85C38">
            <w:pPr>
              <w:pStyle w:val="TableParagraph"/>
            </w:pPr>
            <w:r w:rsidRPr="006B44B0">
              <w:rPr>
                <w:color w:val="000000"/>
                <w:szCs w:val="20"/>
              </w:rPr>
              <w:t>0,05</w:t>
            </w:r>
          </w:p>
        </w:tc>
        <w:tc>
          <w:tcPr>
            <w:tcW w:w="1112" w:type="pct"/>
            <w:vAlign w:val="bottom"/>
          </w:tcPr>
          <w:p w14:paraId="2FC92013" w14:textId="14CB0F3A" w:rsidR="00A85C38" w:rsidRPr="006B44B0" w:rsidRDefault="00A85C38" w:rsidP="00A85C38">
            <w:pPr>
              <w:pStyle w:val="TableParagraph"/>
            </w:pPr>
            <w:r w:rsidRPr="006B44B0">
              <w:rPr>
                <w:color w:val="000000"/>
                <w:szCs w:val="20"/>
              </w:rPr>
              <w:t>0,05</w:t>
            </w:r>
          </w:p>
        </w:tc>
        <w:tc>
          <w:tcPr>
            <w:tcW w:w="911" w:type="pct"/>
            <w:vAlign w:val="center"/>
          </w:tcPr>
          <w:p w14:paraId="51E0355E" w14:textId="4D13EF73" w:rsidR="00A85C38" w:rsidRPr="006B44B0" w:rsidRDefault="00A85C38" w:rsidP="00A85C38">
            <w:pPr>
              <w:pStyle w:val="TableParagraph"/>
            </w:pPr>
            <w:r w:rsidRPr="006B44B0">
              <w:rPr>
                <w:color w:val="000000"/>
                <w:szCs w:val="20"/>
              </w:rPr>
              <w:t>Подземная</w:t>
            </w:r>
          </w:p>
        </w:tc>
      </w:tr>
      <w:tr w:rsidR="00A85C38" w:rsidRPr="006B44B0" w14:paraId="29BD3D2B" w14:textId="77777777" w:rsidTr="003264C7">
        <w:trPr>
          <w:trHeight w:val="20"/>
        </w:trPr>
        <w:tc>
          <w:tcPr>
            <w:tcW w:w="1017" w:type="pct"/>
            <w:vAlign w:val="center"/>
          </w:tcPr>
          <w:p w14:paraId="3DF279D4" w14:textId="10D5DE48" w:rsidR="00A85C38" w:rsidRPr="006B44B0" w:rsidRDefault="00A85C38" w:rsidP="00A85C38">
            <w:pPr>
              <w:pStyle w:val="TableParagraph"/>
            </w:pPr>
            <w:r w:rsidRPr="006B44B0">
              <w:rPr>
                <w:color w:val="000000"/>
                <w:szCs w:val="20"/>
              </w:rPr>
              <w:t>Котельная №9</w:t>
            </w:r>
          </w:p>
        </w:tc>
        <w:tc>
          <w:tcPr>
            <w:tcW w:w="848" w:type="pct"/>
            <w:vAlign w:val="bottom"/>
          </w:tcPr>
          <w:p w14:paraId="1A38852C" w14:textId="77BD18EA" w:rsidR="00A85C38" w:rsidRPr="006B44B0" w:rsidRDefault="00A85C38" w:rsidP="00A85C38">
            <w:pPr>
              <w:pStyle w:val="TableParagraph"/>
            </w:pPr>
            <w:r w:rsidRPr="006B44B0">
              <w:rPr>
                <w:color w:val="000000"/>
                <w:szCs w:val="20"/>
              </w:rPr>
              <w:t>110</w:t>
            </w:r>
          </w:p>
        </w:tc>
        <w:tc>
          <w:tcPr>
            <w:tcW w:w="1111" w:type="pct"/>
            <w:vAlign w:val="bottom"/>
          </w:tcPr>
          <w:p w14:paraId="0559A395" w14:textId="2C71C205" w:rsidR="00A85C38" w:rsidRPr="006B44B0" w:rsidRDefault="00A85C38" w:rsidP="00A85C38">
            <w:pPr>
              <w:pStyle w:val="TableParagraph"/>
            </w:pPr>
            <w:r w:rsidRPr="006B44B0">
              <w:rPr>
                <w:color w:val="000000"/>
                <w:szCs w:val="20"/>
              </w:rPr>
              <w:t>0,05</w:t>
            </w:r>
          </w:p>
        </w:tc>
        <w:tc>
          <w:tcPr>
            <w:tcW w:w="1112" w:type="pct"/>
            <w:vAlign w:val="bottom"/>
          </w:tcPr>
          <w:p w14:paraId="5AE54040" w14:textId="232CFAC8" w:rsidR="00A85C38" w:rsidRPr="006B44B0" w:rsidRDefault="00A85C38" w:rsidP="00A85C38">
            <w:pPr>
              <w:pStyle w:val="TableParagraph"/>
            </w:pPr>
            <w:r w:rsidRPr="006B44B0">
              <w:rPr>
                <w:color w:val="000000"/>
                <w:szCs w:val="20"/>
              </w:rPr>
              <w:t>0,05</w:t>
            </w:r>
          </w:p>
        </w:tc>
        <w:tc>
          <w:tcPr>
            <w:tcW w:w="911" w:type="pct"/>
            <w:vAlign w:val="center"/>
          </w:tcPr>
          <w:p w14:paraId="27DECF23" w14:textId="0F9D90A4" w:rsidR="00A85C38" w:rsidRPr="006B44B0" w:rsidRDefault="00A85C38" w:rsidP="00A85C38">
            <w:pPr>
              <w:pStyle w:val="TableParagraph"/>
            </w:pPr>
            <w:r w:rsidRPr="006B44B0">
              <w:rPr>
                <w:color w:val="000000"/>
                <w:szCs w:val="20"/>
              </w:rPr>
              <w:t>Подземная</w:t>
            </w:r>
          </w:p>
        </w:tc>
      </w:tr>
      <w:tr w:rsidR="00A85C38" w:rsidRPr="006B44B0" w14:paraId="721BB252" w14:textId="77777777" w:rsidTr="007B4B2C">
        <w:trPr>
          <w:trHeight w:val="20"/>
        </w:trPr>
        <w:tc>
          <w:tcPr>
            <w:tcW w:w="1017" w:type="pct"/>
            <w:tcBorders>
              <w:bottom w:val="single" w:sz="4" w:space="0" w:color="auto"/>
            </w:tcBorders>
            <w:vAlign w:val="center"/>
          </w:tcPr>
          <w:p w14:paraId="1721B752" w14:textId="044A497D" w:rsidR="00A85C38" w:rsidRPr="006B44B0" w:rsidRDefault="00A85C38" w:rsidP="00A85C38">
            <w:pPr>
              <w:pStyle w:val="TableParagraph"/>
            </w:pPr>
            <w:r w:rsidRPr="006B44B0">
              <w:rPr>
                <w:color w:val="000000"/>
                <w:szCs w:val="20"/>
              </w:rPr>
              <w:t>Котельная ГУП ТЭК СПб</w:t>
            </w:r>
          </w:p>
        </w:tc>
        <w:tc>
          <w:tcPr>
            <w:tcW w:w="848" w:type="pct"/>
            <w:tcBorders>
              <w:bottom w:val="single" w:sz="4" w:space="0" w:color="auto"/>
            </w:tcBorders>
            <w:vAlign w:val="center"/>
          </w:tcPr>
          <w:p w14:paraId="03828681" w14:textId="30F1E7D3" w:rsidR="00A85C38" w:rsidRPr="006B44B0" w:rsidRDefault="00A85C38" w:rsidP="007B4B2C">
            <w:pPr>
              <w:pStyle w:val="TableParagraph"/>
            </w:pPr>
            <w:r w:rsidRPr="006B44B0">
              <w:rPr>
                <w:color w:val="000000"/>
                <w:szCs w:val="20"/>
              </w:rPr>
              <w:t>74</w:t>
            </w:r>
          </w:p>
        </w:tc>
        <w:tc>
          <w:tcPr>
            <w:tcW w:w="1111" w:type="pct"/>
            <w:tcBorders>
              <w:bottom w:val="single" w:sz="4" w:space="0" w:color="auto"/>
            </w:tcBorders>
            <w:vAlign w:val="center"/>
          </w:tcPr>
          <w:p w14:paraId="416EC1CE" w14:textId="4B5751F5" w:rsidR="00A85C38" w:rsidRPr="006B44B0" w:rsidRDefault="00A85C38" w:rsidP="007B4B2C">
            <w:pPr>
              <w:pStyle w:val="TableParagraph"/>
            </w:pPr>
            <w:r w:rsidRPr="006B44B0">
              <w:rPr>
                <w:color w:val="000000"/>
                <w:szCs w:val="20"/>
              </w:rPr>
              <w:t>0,15</w:t>
            </w:r>
          </w:p>
        </w:tc>
        <w:tc>
          <w:tcPr>
            <w:tcW w:w="1112" w:type="pct"/>
            <w:tcBorders>
              <w:bottom w:val="single" w:sz="4" w:space="0" w:color="auto"/>
            </w:tcBorders>
            <w:vAlign w:val="center"/>
          </w:tcPr>
          <w:p w14:paraId="510DC57D" w14:textId="6FF008B4" w:rsidR="00A85C38" w:rsidRPr="006B44B0" w:rsidRDefault="00A85C38" w:rsidP="007B4B2C">
            <w:pPr>
              <w:pStyle w:val="TableParagraph"/>
            </w:pPr>
            <w:r w:rsidRPr="006B44B0">
              <w:rPr>
                <w:color w:val="000000"/>
                <w:szCs w:val="20"/>
              </w:rPr>
              <w:t>0,15</w:t>
            </w:r>
          </w:p>
        </w:tc>
        <w:tc>
          <w:tcPr>
            <w:tcW w:w="911" w:type="pct"/>
            <w:tcBorders>
              <w:bottom w:val="single" w:sz="4" w:space="0" w:color="auto"/>
            </w:tcBorders>
            <w:vAlign w:val="center"/>
          </w:tcPr>
          <w:p w14:paraId="185E3B75" w14:textId="668AE663" w:rsidR="00A85C38" w:rsidRPr="006B44B0" w:rsidRDefault="00A85C38" w:rsidP="00A85C38">
            <w:pPr>
              <w:pStyle w:val="TableParagraph"/>
            </w:pPr>
            <w:r w:rsidRPr="006B44B0">
              <w:rPr>
                <w:color w:val="000000"/>
                <w:szCs w:val="20"/>
              </w:rPr>
              <w:t>Подземная</w:t>
            </w:r>
          </w:p>
        </w:tc>
      </w:tr>
      <w:tr w:rsidR="00A85C38" w:rsidRPr="006B44B0" w14:paraId="1EEB07B0" w14:textId="77777777" w:rsidTr="007B4B2C">
        <w:trPr>
          <w:trHeight w:val="20"/>
        </w:trPr>
        <w:tc>
          <w:tcPr>
            <w:tcW w:w="1017" w:type="pct"/>
            <w:tcBorders>
              <w:bottom w:val="single" w:sz="4" w:space="0" w:color="auto"/>
            </w:tcBorders>
            <w:vAlign w:val="center"/>
          </w:tcPr>
          <w:p w14:paraId="7F94A150" w14:textId="79B54DAF" w:rsidR="00A85C38" w:rsidRPr="006B44B0" w:rsidRDefault="00A85C38" w:rsidP="00A85C38">
            <w:pPr>
              <w:pStyle w:val="TableParagraph"/>
            </w:pPr>
            <w:r w:rsidRPr="006B44B0">
              <w:rPr>
                <w:color w:val="000000"/>
                <w:szCs w:val="20"/>
              </w:rPr>
              <w:t>Котельная ГУП ТЭК СПб</w:t>
            </w:r>
          </w:p>
        </w:tc>
        <w:tc>
          <w:tcPr>
            <w:tcW w:w="848" w:type="pct"/>
            <w:tcBorders>
              <w:bottom w:val="single" w:sz="4" w:space="0" w:color="auto"/>
            </w:tcBorders>
            <w:vAlign w:val="center"/>
          </w:tcPr>
          <w:p w14:paraId="03FD6E81" w14:textId="3B723E17" w:rsidR="00A85C38" w:rsidRPr="006B44B0" w:rsidRDefault="00A85C38" w:rsidP="007B4B2C">
            <w:pPr>
              <w:pStyle w:val="TableParagraph"/>
            </w:pPr>
            <w:r w:rsidRPr="006B44B0">
              <w:rPr>
                <w:color w:val="000000"/>
                <w:szCs w:val="20"/>
              </w:rPr>
              <w:t>100</w:t>
            </w:r>
          </w:p>
        </w:tc>
        <w:tc>
          <w:tcPr>
            <w:tcW w:w="1111" w:type="pct"/>
            <w:tcBorders>
              <w:bottom w:val="single" w:sz="4" w:space="0" w:color="auto"/>
            </w:tcBorders>
            <w:vAlign w:val="center"/>
          </w:tcPr>
          <w:p w14:paraId="2C8508D5" w14:textId="28C4DA97" w:rsidR="00A85C38" w:rsidRPr="006B44B0" w:rsidRDefault="00A85C38" w:rsidP="007B4B2C">
            <w:pPr>
              <w:pStyle w:val="TableParagraph"/>
            </w:pPr>
            <w:r w:rsidRPr="006B44B0">
              <w:rPr>
                <w:color w:val="000000"/>
                <w:szCs w:val="20"/>
              </w:rPr>
              <w:t>0,08</w:t>
            </w:r>
          </w:p>
        </w:tc>
        <w:tc>
          <w:tcPr>
            <w:tcW w:w="1112" w:type="pct"/>
            <w:tcBorders>
              <w:bottom w:val="single" w:sz="4" w:space="0" w:color="auto"/>
            </w:tcBorders>
            <w:vAlign w:val="center"/>
          </w:tcPr>
          <w:p w14:paraId="06B08F2D" w14:textId="23028B5A" w:rsidR="00A85C38" w:rsidRPr="006B44B0" w:rsidRDefault="00A85C38" w:rsidP="007B4B2C">
            <w:pPr>
              <w:pStyle w:val="TableParagraph"/>
            </w:pPr>
            <w:r w:rsidRPr="006B44B0">
              <w:rPr>
                <w:color w:val="000000"/>
                <w:szCs w:val="20"/>
              </w:rPr>
              <w:t>0,08</w:t>
            </w:r>
          </w:p>
        </w:tc>
        <w:tc>
          <w:tcPr>
            <w:tcW w:w="911" w:type="pct"/>
            <w:tcBorders>
              <w:bottom w:val="single" w:sz="4" w:space="0" w:color="auto"/>
            </w:tcBorders>
            <w:vAlign w:val="center"/>
          </w:tcPr>
          <w:p w14:paraId="3E7162E0" w14:textId="33A8D3E3" w:rsidR="00A85C38" w:rsidRPr="006B44B0" w:rsidRDefault="00A85C38" w:rsidP="00A85C38">
            <w:pPr>
              <w:pStyle w:val="TableParagraph"/>
            </w:pPr>
            <w:r w:rsidRPr="006B44B0">
              <w:rPr>
                <w:color w:val="000000"/>
                <w:szCs w:val="20"/>
              </w:rPr>
              <w:t>Подземная</w:t>
            </w:r>
          </w:p>
        </w:tc>
      </w:tr>
    </w:tbl>
    <w:p w14:paraId="43758524" w14:textId="418C551C" w:rsidR="00550457" w:rsidRPr="006B44B0" w:rsidRDefault="00550457" w:rsidP="00550457">
      <w:pPr>
        <w:ind w:right="853"/>
      </w:pPr>
      <w:r w:rsidRPr="006B44B0">
        <w:rPr>
          <w:i/>
        </w:rPr>
        <w:br w:type="page"/>
      </w:r>
    </w:p>
    <w:p w14:paraId="7F2ED45E" w14:textId="11E877F6" w:rsidR="00726363" w:rsidRPr="006B44B0" w:rsidRDefault="00020CAE" w:rsidP="009C175A">
      <w:pPr>
        <w:pStyle w:val="20"/>
        <w:numPr>
          <w:ilvl w:val="1"/>
          <w:numId w:val="11"/>
        </w:numPr>
        <w:tabs>
          <w:tab w:val="left" w:pos="1276"/>
        </w:tabs>
        <w:spacing w:before="120"/>
        <w:ind w:right="3" w:firstLineChars="272" w:firstLine="707"/>
        <w:rPr>
          <w:i w:val="0"/>
        </w:rPr>
      </w:pPr>
      <w:bookmarkStart w:id="208" w:name="_Toc137101797"/>
      <w:r w:rsidRPr="006B44B0">
        <w:rPr>
          <w:i w:val="0"/>
        </w:rPr>
        <w:lastRenderedPageBreak/>
        <w:t>Предложения по строительству тепловых сетей</w:t>
      </w:r>
      <w:r w:rsidR="00726363" w:rsidRPr="006B44B0">
        <w:rPr>
          <w:i w:val="0"/>
        </w:rPr>
        <w:t>,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08"/>
    </w:p>
    <w:p w14:paraId="42961D93" w14:textId="0F92CA8D" w:rsidR="008C40F6" w:rsidRPr="006B44B0" w:rsidRDefault="00ED2106" w:rsidP="00351B55">
      <w:pPr>
        <w:pStyle w:val="a5"/>
        <w:spacing w:before="120"/>
      </w:pPr>
      <w:r w:rsidRPr="006B44B0">
        <w:t>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Большеколпанского сельского поселения невозможно.</w:t>
      </w:r>
    </w:p>
    <w:p w14:paraId="0D71392D" w14:textId="77777777" w:rsidR="00DE049D" w:rsidRPr="006B44B0" w:rsidRDefault="00DE049D" w:rsidP="00351B55">
      <w:pPr>
        <w:pStyle w:val="a5"/>
        <w:spacing w:before="120"/>
      </w:pPr>
    </w:p>
    <w:p w14:paraId="60233893" w14:textId="21D0FA94" w:rsidR="00552FFF" w:rsidRPr="006B44B0" w:rsidRDefault="00020CAE" w:rsidP="009C175A">
      <w:pPr>
        <w:pStyle w:val="20"/>
        <w:numPr>
          <w:ilvl w:val="1"/>
          <w:numId w:val="11"/>
        </w:numPr>
        <w:tabs>
          <w:tab w:val="left" w:pos="1276"/>
        </w:tabs>
        <w:spacing w:before="120"/>
        <w:ind w:right="3" w:firstLineChars="272" w:firstLine="707"/>
        <w:rPr>
          <w:i w:val="0"/>
        </w:rPr>
      </w:pPr>
      <w:bookmarkStart w:id="209" w:name="_Toc137101798"/>
      <w:r w:rsidRPr="006B44B0">
        <w:rPr>
          <w:i w:val="0"/>
        </w:rPr>
        <w:t>Предложения по строительству, реконструкции и (или) модернизации тепловых сетей</w:t>
      </w:r>
      <w:r w:rsidR="00552FFF" w:rsidRPr="006B44B0">
        <w:rPr>
          <w:i w:val="0"/>
        </w:rPr>
        <w:t xml:space="preserve">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09"/>
    </w:p>
    <w:p w14:paraId="423E5BDC" w14:textId="77831FFE" w:rsidR="008C40F6" w:rsidRPr="006B44B0" w:rsidRDefault="00ED2106" w:rsidP="00351B55">
      <w:pPr>
        <w:pStyle w:val="a5"/>
        <w:spacing w:before="120"/>
      </w:pPr>
      <w:r w:rsidRPr="006B44B0">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7C6F501A" w14:textId="77777777" w:rsidR="00DE049D" w:rsidRPr="006B44B0" w:rsidRDefault="00DE049D" w:rsidP="00351B55">
      <w:pPr>
        <w:pStyle w:val="a5"/>
        <w:spacing w:before="120"/>
      </w:pPr>
    </w:p>
    <w:p w14:paraId="6D56D572" w14:textId="0BD2D099" w:rsidR="00552FFF" w:rsidRPr="006B44B0" w:rsidRDefault="00FB0D1F" w:rsidP="009C175A">
      <w:pPr>
        <w:pStyle w:val="20"/>
        <w:numPr>
          <w:ilvl w:val="1"/>
          <w:numId w:val="11"/>
        </w:numPr>
        <w:tabs>
          <w:tab w:val="left" w:pos="1276"/>
        </w:tabs>
        <w:spacing w:before="120"/>
        <w:ind w:right="3" w:firstLineChars="272" w:firstLine="707"/>
        <w:rPr>
          <w:i w:val="0"/>
        </w:rPr>
      </w:pPr>
      <w:bookmarkStart w:id="210" w:name="_Toc137101799"/>
      <w:r w:rsidRPr="006B44B0">
        <w:rPr>
          <w:i w:val="0"/>
        </w:rPr>
        <w:t>Предложения по строительству</w:t>
      </w:r>
      <w:r w:rsidR="00552FFF" w:rsidRPr="006B44B0">
        <w:rPr>
          <w:i w:val="0"/>
        </w:rPr>
        <w:t xml:space="preserve"> тепловых сетей для обеспечения нормативной надежности теплоснабжения</w:t>
      </w:r>
      <w:bookmarkEnd w:id="210"/>
    </w:p>
    <w:p w14:paraId="37475E0A" w14:textId="7670D471" w:rsidR="008C40F6" w:rsidRPr="006B44B0" w:rsidRDefault="00A23B96" w:rsidP="00351B55">
      <w:pPr>
        <w:pStyle w:val="a5"/>
        <w:spacing w:before="120"/>
      </w:pPr>
      <w:r w:rsidRPr="006B44B0">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6192FB58" w14:textId="4E5DC9E6" w:rsidR="00DE049D" w:rsidRPr="006B44B0" w:rsidRDefault="00DE049D" w:rsidP="00351B55">
      <w:pPr>
        <w:pStyle w:val="a5"/>
        <w:spacing w:before="120"/>
      </w:pPr>
    </w:p>
    <w:p w14:paraId="7F175C16" w14:textId="503A231E" w:rsidR="00E72E60" w:rsidRPr="006B44B0" w:rsidRDefault="00E72E60" w:rsidP="00351B55">
      <w:pPr>
        <w:pStyle w:val="a5"/>
        <w:spacing w:before="120"/>
      </w:pPr>
    </w:p>
    <w:p w14:paraId="61621D99" w14:textId="77777777" w:rsidR="00143BFE" w:rsidRPr="006B44B0" w:rsidRDefault="00143BFE" w:rsidP="00351B55">
      <w:pPr>
        <w:pStyle w:val="a5"/>
        <w:spacing w:before="120"/>
      </w:pPr>
    </w:p>
    <w:p w14:paraId="18EC7EA9" w14:textId="77777777" w:rsidR="00E72E60" w:rsidRPr="006B44B0" w:rsidRDefault="00E72E60" w:rsidP="00351B55">
      <w:pPr>
        <w:pStyle w:val="a5"/>
        <w:spacing w:before="120"/>
      </w:pPr>
    </w:p>
    <w:p w14:paraId="47EF8790" w14:textId="5A85E2FE" w:rsidR="00552FFF" w:rsidRPr="006B44B0" w:rsidRDefault="00FB0D1F" w:rsidP="009C175A">
      <w:pPr>
        <w:pStyle w:val="20"/>
        <w:numPr>
          <w:ilvl w:val="1"/>
          <w:numId w:val="11"/>
        </w:numPr>
        <w:tabs>
          <w:tab w:val="left" w:pos="1276"/>
        </w:tabs>
        <w:spacing w:before="120"/>
        <w:ind w:right="3" w:firstLineChars="272" w:firstLine="707"/>
        <w:rPr>
          <w:i w:val="0"/>
        </w:rPr>
      </w:pPr>
      <w:bookmarkStart w:id="211" w:name="_Toc137101800"/>
      <w:r w:rsidRPr="006B44B0">
        <w:rPr>
          <w:i w:val="0"/>
        </w:rPr>
        <w:lastRenderedPageBreak/>
        <w:t>Предложения по реконструкции</w:t>
      </w:r>
      <w:r w:rsidR="00552FFF" w:rsidRPr="006B44B0">
        <w:rPr>
          <w:i w:val="0"/>
        </w:rPr>
        <w:t xml:space="preserve"> </w:t>
      </w:r>
      <w:r w:rsidR="00020CAE" w:rsidRPr="006B44B0">
        <w:rPr>
          <w:i w:val="0"/>
        </w:rPr>
        <w:t xml:space="preserve">и (или) модернизации </w:t>
      </w:r>
      <w:r w:rsidR="00552FFF" w:rsidRPr="006B44B0">
        <w:rPr>
          <w:i w:val="0"/>
        </w:rPr>
        <w:t>тепловых сетей с увеличением диаметра трубопроводов для обеспечения перспективных приростов тепловой нагрузки</w:t>
      </w:r>
      <w:bookmarkEnd w:id="211"/>
    </w:p>
    <w:p w14:paraId="4B3088A9" w14:textId="77777777" w:rsidR="00A23B96" w:rsidRPr="006B44B0" w:rsidRDefault="00A23B96" w:rsidP="00351B55">
      <w:pPr>
        <w:pStyle w:val="a5"/>
        <w:spacing w:before="120"/>
      </w:pPr>
      <w:r w:rsidRPr="006B44B0">
        <w:t>Для обеспечения перспективных приростов тепловой нагрузки, а также обеспечения оптимального гидравлического режима Схемой теплоснабжения предусматривается перекладка ряда участков тепловых сетей с изменением диаметра.</w:t>
      </w:r>
    </w:p>
    <w:p w14:paraId="1FF7A412" w14:textId="361375DB" w:rsidR="00A23B96" w:rsidRPr="006B44B0" w:rsidRDefault="00A23B96" w:rsidP="00A23B96">
      <w:pPr>
        <w:pStyle w:val="a5"/>
        <w:sectPr w:rsidR="00A23B96" w:rsidRPr="006B44B0" w:rsidSect="00566395">
          <w:pgSz w:w="11910" w:h="16840"/>
          <w:pgMar w:top="1134" w:right="567" w:bottom="567" w:left="1701" w:header="0" w:footer="590" w:gutter="0"/>
          <w:cols w:space="720"/>
          <w:docGrid w:linePitch="299"/>
        </w:sectPr>
      </w:pPr>
      <w:r w:rsidRPr="006B44B0">
        <w:t xml:space="preserve">Перечень участков тепловых сетей, на которых необходимо изменение диаметров, </w:t>
      </w:r>
      <w:r w:rsidR="008A2C78" w:rsidRPr="006B44B0">
        <w:t xml:space="preserve">представлен в таблицах </w:t>
      </w:r>
      <w:r w:rsidR="001F48B0" w:rsidRPr="006B44B0">
        <w:t>90</w:t>
      </w:r>
      <w:r w:rsidR="008A2C78" w:rsidRPr="006B44B0">
        <w:t>-</w:t>
      </w:r>
      <w:r w:rsidR="001F48B0" w:rsidRPr="006B44B0">
        <w:t>91</w:t>
      </w:r>
      <w:r w:rsidRPr="006B44B0">
        <w:t>.</w:t>
      </w:r>
    </w:p>
    <w:p w14:paraId="7A5E16DC" w14:textId="032E25A6" w:rsidR="00A23B96" w:rsidRPr="006B44B0" w:rsidRDefault="00A23B96" w:rsidP="00EF115A">
      <w:pPr>
        <w:pStyle w:val="a5"/>
        <w:tabs>
          <w:tab w:val="left" w:pos="1560"/>
        </w:tabs>
        <w:spacing w:before="89" w:after="120" w:line="240" w:lineRule="auto"/>
        <w:ind w:right="525" w:firstLine="0"/>
        <w:rPr>
          <w:b/>
          <w:sz w:val="24"/>
        </w:rPr>
      </w:pPr>
      <w:r w:rsidRPr="006B44B0">
        <w:rPr>
          <w:b/>
          <w:sz w:val="24"/>
        </w:rPr>
        <w:lastRenderedPageBreak/>
        <w:t>Таблица</w:t>
      </w:r>
      <w:r w:rsidRPr="006B44B0">
        <w:rPr>
          <w:b/>
          <w:spacing w:val="-3"/>
          <w:sz w:val="24"/>
        </w:rPr>
        <w:t xml:space="preserve"> </w:t>
      </w:r>
      <w:r w:rsidR="001F48B0" w:rsidRPr="006B44B0">
        <w:rPr>
          <w:b/>
          <w:sz w:val="24"/>
        </w:rPr>
        <w:t>90</w:t>
      </w:r>
      <w:r w:rsidRPr="006B44B0">
        <w:rPr>
          <w:b/>
          <w:sz w:val="24"/>
        </w:rPr>
        <w:t>.</w:t>
      </w:r>
      <w:r w:rsidR="00935081" w:rsidRPr="006B44B0">
        <w:rPr>
          <w:b/>
          <w:sz w:val="24"/>
        </w:rPr>
        <w:t xml:space="preserve"> </w:t>
      </w:r>
      <w:r w:rsidRPr="006B44B0">
        <w:rPr>
          <w:b/>
          <w:sz w:val="24"/>
        </w:rPr>
        <w:t>Перечень участков тепловых сетей кот</w:t>
      </w:r>
      <w:r w:rsidR="009363BD" w:rsidRPr="006B44B0">
        <w:rPr>
          <w:b/>
          <w:sz w:val="24"/>
        </w:rPr>
        <w:t>ельной №9 дер. Большие Колпаны, подлежащих к реконструкции</w:t>
      </w:r>
      <w:r w:rsidRPr="006B44B0">
        <w:rPr>
          <w:b/>
          <w:sz w:val="24"/>
        </w:rPr>
        <w:t xml:space="preserve"> (контур</w:t>
      </w:r>
      <w:r w:rsidRPr="006B44B0">
        <w:rPr>
          <w:b/>
          <w:spacing w:val="-2"/>
          <w:sz w:val="24"/>
        </w:rPr>
        <w:t xml:space="preserve"> </w:t>
      </w:r>
      <w:r w:rsidRPr="006B44B0">
        <w:rPr>
          <w:b/>
          <w:sz w:val="24"/>
        </w:rPr>
        <w:t>отопления)</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2"/>
        <w:gridCol w:w="3560"/>
        <w:gridCol w:w="2000"/>
        <w:gridCol w:w="3337"/>
        <w:gridCol w:w="3337"/>
      </w:tblGrid>
      <w:tr w:rsidR="009363BD" w:rsidRPr="006B44B0" w14:paraId="795D87CC" w14:textId="77777777" w:rsidTr="00EF3A2A">
        <w:trPr>
          <w:trHeight w:val="700"/>
          <w:tblHeader/>
        </w:trPr>
        <w:tc>
          <w:tcPr>
            <w:tcW w:w="1103" w:type="pct"/>
            <w:vAlign w:val="center"/>
          </w:tcPr>
          <w:p w14:paraId="40140DFF" w14:textId="685BCC8D" w:rsidR="009363BD" w:rsidRPr="006B44B0" w:rsidRDefault="009363BD" w:rsidP="00BB39FF">
            <w:pPr>
              <w:pStyle w:val="TableParagraph"/>
              <w:ind w:right="258"/>
              <w:rPr>
                <w:b/>
                <w:szCs w:val="20"/>
              </w:rPr>
            </w:pPr>
            <w:r w:rsidRPr="006B44B0">
              <w:rPr>
                <w:b/>
                <w:szCs w:val="20"/>
              </w:rPr>
              <w:t>Наименование начала участка</w:t>
            </w:r>
          </w:p>
        </w:tc>
        <w:tc>
          <w:tcPr>
            <w:tcW w:w="1134" w:type="pct"/>
            <w:vAlign w:val="center"/>
          </w:tcPr>
          <w:p w14:paraId="5F4F56EA" w14:textId="1504D912" w:rsidR="009363BD" w:rsidRPr="006B44B0" w:rsidRDefault="009363BD" w:rsidP="00BB39FF">
            <w:pPr>
              <w:pStyle w:val="TableParagraph"/>
              <w:ind w:right="304"/>
              <w:rPr>
                <w:b/>
                <w:szCs w:val="20"/>
              </w:rPr>
            </w:pPr>
            <w:r w:rsidRPr="006B44B0">
              <w:rPr>
                <w:b/>
                <w:szCs w:val="20"/>
              </w:rPr>
              <w:t>Наименование конца участка</w:t>
            </w:r>
          </w:p>
        </w:tc>
        <w:tc>
          <w:tcPr>
            <w:tcW w:w="637" w:type="pct"/>
            <w:vAlign w:val="center"/>
          </w:tcPr>
          <w:p w14:paraId="2F0D8579" w14:textId="2E76C163" w:rsidR="009363BD" w:rsidRPr="006B44B0" w:rsidRDefault="009363BD" w:rsidP="00BB39FF">
            <w:pPr>
              <w:pStyle w:val="TableParagraph"/>
              <w:ind w:right="174"/>
              <w:rPr>
                <w:b/>
                <w:szCs w:val="20"/>
              </w:rPr>
            </w:pPr>
            <w:r w:rsidRPr="006B44B0">
              <w:rPr>
                <w:b/>
                <w:szCs w:val="20"/>
              </w:rPr>
              <w:t>Длина участка, м</w:t>
            </w:r>
          </w:p>
        </w:tc>
        <w:tc>
          <w:tcPr>
            <w:tcW w:w="1063" w:type="pct"/>
            <w:vAlign w:val="center"/>
          </w:tcPr>
          <w:p w14:paraId="6A97539D" w14:textId="77777777" w:rsidR="009363BD" w:rsidRPr="006B44B0" w:rsidRDefault="009363BD" w:rsidP="00BB39FF">
            <w:pPr>
              <w:pStyle w:val="TableParagraph"/>
              <w:ind w:left="168" w:right="145"/>
              <w:rPr>
                <w:b/>
                <w:szCs w:val="20"/>
              </w:rPr>
            </w:pPr>
            <w:r w:rsidRPr="006B44B0">
              <w:rPr>
                <w:b/>
                <w:szCs w:val="20"/>
              </w:rPr>
              <w:t>Внутpенний диаметp подающего</w:t>
            </w:r>
          </w:p>
          <w:p w14:paraId="5111A79A" w14:textId="4A6F93B6" w:rsidR="009363BD" w:rsidRPr="006B44B0" w:rsidRDefault="009363BD" w:rsidP="00BB39FF">
            <w:pPr>
              <w:pStyle w:val="TableParagraph"/>
              <w:ind w:left="167" w:right="147"/>
              <w:rPr>
                <w:b/>
                <w:szCs w:val="20"/>
              </w:rPr>
            </w:pPr>
            <w:r w:rsidRPr="006B44B0">
              <w:rPr>
                <w:b/>
                <w:szCs w:val="20"/>
              </w:rPr>
              <w:t>тpубопpовода, м</w:t>
            </w:r>
          </w:p>
        </w:tc>
        <w:tc>
          <w:tcPr>
            <w:tcW w:w="1063" w:type="pct"/>
            <w:vAlign w:val="center"/>
          </w:tcPr>
          <w:p w14:paraId="12B615E2" w14:textId="77777777" w:rsidR="009363BD" w:rsidRPr="006B44B0" w:rsidRDefault="009363BD" w:rsidP="00BB39FF">
            <w:pPr>
              <w:pStyle w:val="TableParagraph"/>
              <w:ind w:left="168" w:right="144"/>
              <w:rPr>
                <w:b/>
                <w:szCs w:val="20"/>
              </w:rPr>
            </w:pPr>
            <w:r w:rsidRPr="006B44B0">
              <w:rPr>
                <w:b/>
                <w:szCs w:val="20"/>
              </w:rPr>
              <w:t>Внутренний диаметр обратного</w:t>
            </w:r>
          </w:p>
          <w:p w14:paraId="1BB070E2" w14:textId="6E724CE0" w:rsidR="009363BD" w:rsidRPr="006B44B0" w:rsidRDefault="009363BD" w:rsidP="00BB39FF">
            <w:pPr>
              <w:pStyle w:val="TableParagraph"/>
              <w:ind w:left="168" w:right="147"/>
              <w:rPr>
                <w:b/>
                <w:szCs w:val="20"/>
              </w:rPr>
            </w:pPr>
            <w:r w:rsidRPr="006B44B0">
              <w:rPr>
                <w:b/>
                <w:szCs w:val="20"/>
              </w:rPr>
              <w:t>трубопровода, м</w:t>
            </w:r>
          </w:p>
        </w:tc>
      </w:tr>
      <w:tr w:rsidR="009363BD" w:rsidRPr="006B44B0" w14:paraId="23D8FE9E" w14:textId="77777777" w:rsidTr="009363BD">
        <w:tblPrEx>
          <w:tblLook w:val="04A0" w:firstRow="1" w:lastRow="0" w:firstColumn="1" w:lastColumn="0" w:noHBand="0" w:noVBand="1"/>
        </w:tblPrEx>
        <w:trPr>
          <w:trHeight w:val="20"/>
        </w:trPr>
        <w:tc>
          <w:tcPr>
            <w:tcW w:w="1103" w:type="pct"/>
            <w:vAlign w:val="center"/>
            <w:hideMark/>
          </w:tcPr>
          <w:p w14:paraId="083F5EE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ТК-9</w:t>
            </w:r>
          </w:p>
        </w:tc>
        <w:tc>
          <w:tcPr>
            <w:tcW w:w="1134" w:type="pct"/>
            <w:vAlign w:val="center"/>
            <w:hideMark/>
          </w:tcPr>
          <w:p w14:paraId="0227E39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ТК-10</w:t>
            </w:r>
          </w:p>
        </w:tc>
        <w:tc>
          <w:tcPr>
            <w:tcW w:w="637" w:type="pct"/>
            <w:vAlign w:val="center"/>
            <w:hideMark/>
          </w:tcPr>
          <w:p w14:paraId="4F51CE8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100</w:t>
            </w:r>
          </w:p>
        </w:tc>
        <w:tc>
          <w:tcPr>
            <w:tcW w:w="1063" w:type="pct"/>
            <w:vAlign w:val="center"/>
            <w:hideMark/>
          </w:tcPr>
          <w:p w14:paraId="106CC1E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1063" w:type="pct"/>
            <w:vAlign w:val="center"/>
            <w:hideMark/>
          </w:tcPr>
          <w:p w14:paraId="37576F8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r>
      <w:tr w:rsidR="009363BD" w:rsidRPr="006B44B0" w14:paraId="769E7AB4" w14:textId="77777777" w:rsidTr="009363BD">
        <w:tblPrEx>
          <w:tblLook w:val="04A0" w:firstRow="1" w:lastRow="0" w:firstColumn="1" w:lastColumn="0" w:noHBand="0" w:noVBand="1"/>
        </w:tblPrEx>
        <w:trPr>
          <w:trHeight w:val="20"/>
        </w:trPr>
        <w:tc>
          <w:tcPr>
            <w:tcW w:w="1103" w:type="pct"/>
            <w:vAlign w:val="center"/>
            <w:hideMark/>
          </w:tcPr>
          <w:p w14:paraId="56ACB0B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ТК-4</w:t>
            </w:r>
          </w:p>
        </w:tc>
        <w:tc>
          <w:tcPr>
            <w:tcW w:w="1134" w:type="pct"/>
            <w:vAlign w:val="center"/>
            <w:hideMark/>
          </w:tcPr>
          <w:p w14:paraId="3A03401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637" w:type="pct"/>
            <w:vAlign w:val="center"/>
            <w:hideMark/>
          </w:tcPr>
          <w:p w14:paraId="29BF226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28</w:t>
            </w:r>
          </w:p>
        </w:tc>
        <w:tc>
          <w:tcPr>
            <w:tcW w:w="1063" w:type="pct"/>
            <w:vAlign w:val="center"/>
            <w:hideMark/>
          </w:tcPr>
          <w:p w14:paraId="2498888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1063" w:type="pct"/>
            <w:vAlign w:val="center"/>
            <w:hideMark/>
          </w:tcPr>
          <w:p w14:paraId="0ABAE0E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r>
      <w:tr w:rsidR="009363BD" w:rsidRPr="006B44B0" w14:paraId="5AA3D4E0" w14:textId="77777777" w:rsidTr="009363BD">
        <w:tblPrEx>
          <w:tblLook w:val="04A0" w:firstRow="1" w:lastRow="0" w:firstColumn="1" w:lastColumn="0" w:noHBand="0" w:noVBand="1"/>
        </w:tblPrEx>
        <w:trPr>
          <w:trHeight w:val="20"/>
        </w:trPr>
        <w:tc>
          <w:tcPr>
            <w:tcW w:w="1103" w:type="pct"/>
            <w:vAlign w:val="center"/>
            <w:hideMark/>
          </w:tcPr>
          <w:p w14:paraId="38D64ED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1134" w:type="pct"/>
            <w:vAlign w:val="center"/>
            <w:hideMark/>
          </w:tcPr>
          <w:p w14:paraId="109A727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ТК-7</w:t>
            </w:r>
          </w:p>
        </w:tc>
        <w:tc>
          <w:tcPr>
            <w:tcW w:w="637" w:type="pct"/>
            <w:vAlign w:val="center"/>
            <w:hideMark/>
          </w:tcPr>
          <w:p w14:paraId="1026A84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18</w:t>
            </w:r>
          </w:p>
        </w:tc>
        <w:tc>
          <w:tcPr>
            <w:tcW w:w="1063" w:type="pct"/>
            <w:vAlign w:val="center"/>
            <w:hideMark/>
          </w:tcPr>
          <w:p w14:paraId="3611C21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624EFB1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426378CB" w14:textId="77777777" w:rsidTr="009363BD">
        <w:tblPrEx>
          <w:tblLook w:val="04A0" w:firstRow="1" w:lastRow="0" w:firstColumn="1" w:lastColumn="0" w:noHBand="0" w:noVBand="1"/>
        </w:tblPrEx>
        <w:trPr>
          <w:trHeight w:val="20"/>
        </w:trPr>
        <w:tc>
          <w:tcPr>
            <w:tcW w:w="1103" w:type="pct"/>
            <w:vAlign w:val="center"/>
            <w:hideMark/>
          </w:tcPr>
          <w:p w14:paraId="5A2A823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ТК-7</w:t>
            </w:r>
          </w:p>
        </w:tc>
        <w:tc>
          <w:tcPr>
            <w:tcW w:w="1134" w:type="pct"/>
            <w:vAlign w:val="center"/>
            <w:hideMark/>
          </w:tcPr>
          <w:p w14:paraId="2BD381C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637" w:type="pct"/>
            <w:vAlign w:val="center"/>
            <w:hideMark/>
          </w:tcPr>
          <w:p w14:paraId="6C278A4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37</w:t>
            </w:r>
          </w:p>
        </w:tc>
        <w:tc>
          <w:tcPr>
            <w:tcW w:w="1063" w:type="pct"/>
            <w:vAlign w:val="center"/>
            <w:hideMark/>
          </w:tcPr>
          <w:p w14:paraId="43F0F32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0DADEB7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4484EE49" w14:textId="77777777" w:rsidTr="009363BD">
        <w:tblPrEx>
          <w:tblLook w:val="04A0" w:firstRow="1" w:lastRow="0" w:firstColumn="1" w:lastColumn="0" w:noHBand="0" w:noVBand="1"/>
        </w:tblPrEx>
        <w:trPr>
          <w:trHeight w:val="20"/>
        </w:trPr>
        <w:tc>
          <w:tcPr>
            <w:tcW w:w="1103" w:type="pct"/>
            <w:vAlign w:val="center"/>
            <w:hideMark/>
          </w:tcPr>
          <w:p w14:paraId="7D1DCD6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1134" w:type="pct"/>
            <w:vAlign w:val="center"/>
            <w:hideMark/>
          </w:tcPr>
          <w:p w14:paraId="7B5DB11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д.17</w:t>
            </w:r>
          </w:p>
        </w:tc>
        <w:tc>
          <w:tcPr>
            <w:tcW w:w="637" w:type="pct"/>
            <w:vAlign w:val="center"/>
            <w:hideMark/>
          </w:tcPr>
          <w:p w14:paraId="545FED6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33</w:t>
            </w:r>
          </w:p>
        </w:tc>
        <w:tc>
          <w:tcPr>
            <w:tcW w:w="1063" w:type="pct"/>
            <w:vAlign w:val="center"/>
            <w:hideMark/>
          </w:tcPr>
          <w:p w14:paraId="7F23D38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63" w:type="pct"/>
            <w:vAlign w:val="center"/>
            <w:hideMark/>
          </w:tcPr>
          <w:p w14:paraId="1C778C1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24DC7E75" w14:textId="77777777" w:rsidTr="009363BD">
        <w:tblPrEx>
          <w:tblLook w:val="04A0" w:firstRow="1" w:lastRow="0" w:firstColumn="1" w:lastColumn="0" w:noHBand="0" w:noVBand="1"/>
        </w:tblPrEx>
        <w:trPr>
          <w:trHeight w:val="20"/>
        </w:trPr>
        <w:tc>
          <w:tcPr>
            <w:tcW w:w="1103" w:type="pct"/>
            <w:vAlign w:val="center"/>
            <w:hideMark/>
          </w:tcPr>
          <w:p w14:paraId="3AB62F0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1134" w:type="pct"/>
            <w:vAlign w:val="center"/>
            <w:hideMark/>
          </w:tcPr>
          <w:p w14:paraId="7A37D8F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д.10</w:t>
            </w:r>
          </w:p>
        </w:tc>
        <w:tc>
          <w:tcPr>
            <w:tcW w:w="637" w:type="pct"/>
            <w:vAlign w:val="center"/>
            <w:hideMark/>
          </w:tcPr>
          <w:p w14:paraId="4B8B745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157</w:t>
            </w:r>
          </w:p>
        </w:tc>
        <w:tc>
          <w:tcPr>
            <w:tcW w:w="1063" w:type="pct"/>
            <w:vAlign w:val="center"/>
            <w:hideMark/>
          </w:tcPr>
          <w:p w14:paraId="3FFBFEB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63" w:type="pct"/>
            <w:vAlign w:val="center"/>
            <w:hideMark/>
          </w:tcPr>
          <w:p w14:paraId="4167475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2A8AF7A7" w14:textId="77777777" w:rsidTr="009363BD">
        <w:tblPrEx>
          <w:tblLook w:val="04A0" w:firstRow="1" w:lastRow="0" w:firstColumn="1" w:lastColumn="0" w:noHBand="0" w:noVBand="1"/>
        </w:tblPrEx>
        <w:trPr>
          <w:trHeight w:val="20"/>
        </w:trPr>
        <w:tc>
          <w:tcPr>
            <w:tcW w:w="1103" w:type="pct"/>
            <w:vAlign w:val="center"/>
            <w:hideMark/>
          </w:tcPr>
          <w:p w14:paraId="39EC08C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ТК-5</w:t>
            </w:r>
          </w:p>
        </w:tc>
        <w:tc>
          <w:tcPr>
            <w:tcW w:w="1134" w:type="pct"/>
            <w:vAlign w:val="center"/>
            <w:hideMark/>
          </w:tcPr>
          <w:p w14:paraId="2F1A601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ТК-9</w:t>
            </w:r>
          </w:p>
        </w:tc>
        <w:tc>
          <w:tcPr>
            <w:tcW w:w="637" w:type="pct"/>
            <w:vAlign w:val="center"/>
            <w:hideMark/>
          </w:tcPr>
          <w:p w14:paraId="21E50E0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140</w:t>
            </w:r>
          </w:p>
        </w:tc>
        <w:tc>
          <w:tcPr>
            <w:tcW w:w="1063" w:type="pct"/>
            <w:vAlign w:val="center"/>
            <w:hideMark/>
          </w:tcPr>
          <w:p w14:paraId="6B56DFF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1063" w:type="pct"/>
            <w:vAlign w:val="center"/>
            <w:hideMark/>
          </w:tcPr>
          <w:p w14:paraId="7EDA783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r>
      <w:tr w:rsidR="009363BD" w:rsidRPr="006B44B0" w14:paraId="57E1C1FC" w14:textId="77777777" w:rsidTr="009363BD">
        <w:tblPrEx>
          <w:tblLook w:val="04A0" w:firstRow="1" w:lastRow="0" w:firstColumn="1" w:lastColumn="0" w:noHBand="0" w:noVBand="1"/>
        </w:tblPrEx>
        <w:trPr>
          <w:trHeight w:val="20"/>
        </w:trPr>
        <w:tc>
          <w:tcPr>
            <w:tcW w:w="1103" w:type="pct"/>
            <w:vAlign w:val="center"/>
            <w:hideMark/>
          </w:tcPr>
          <w:p w14:paraId="304B852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ТК-10</w:t>
            </w:r>
          </w:p>
        </w:tc>
        <w:tc>
          <w:tcPr>
            <w:tcW w:w="1134" w:type="pct"/>
            <w:vAlign w:val="center"/>
            <w:hideMark/>
          </w:tcPr>
          <w:p w14:paraId="5C41027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637" w:type="pct"/>
            <w:vAlign w:val="center"/>
            <w:hideMark/>
          </w:tcPr>
          <w:p w14:paraId="45075C8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199</w:t>
            </w:r>
          </w:p>
        </w:tc>
        <w:tc>
          <w:tcPr>
            <w:tcW w:w="1063" w:type="pct"/>
            <w:vAlign w:val="center"/>
            <w:hideMark/>
          </w:tcPr>
          <w:p w14:paraId="467578B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1063" w:type="pct"/>
            <w:vAlign w:val="center"/>
            <w:hideMark/>
          </w:tcPr>
          <w:p w14:paraId="23A4DDD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0,3</w:t>
            </w:r>
          </w:p>
        </w:tc>
      </w:tr>
      <w:tr w:rsidR="009363BD" w:rsidRPr="006B44B0" w14:paraId="3EDBDD25" w14:textId="77777777" w:rsidTr="009363BD">
        <w:tblPrEx>
          <w:tblLook w:val="04A0" w:firstRow="1" w:lastRow="0" w:firstColumn="1" w:lastColumn="0" w:noHBand="0" w:noVBand="1"/>
        </w:tblPrEx>
        <w:trPr>
          <w:trHeight w:val="20"/>
        </w:trPr>
        <w:tc>
          <w:tcPr>
            <w:tcW w:w="1103" w:type="pct"/>
            <w:vAlign w:val="center"/>
            <w:hideMark/>
          </w:tcPr>
          <w:p w14:paraId="0ADBC19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1134" w:type="pct"/>
            <w:vAlign w:val="center"/>
            <w:hideMark/>
          </w:tcPr>
          <w:p w14:paraId="2B9E2D3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ТСЖ</w:t>
            </w:r>
          </w:p>
        </w:tc>
        <w:tc>
          <w:tcPr>
            <w:tcW w:w="637" w:type="pct"/>
            <w:vAlign w:val="center"/>
            <w:hideMark/>
          </w:tcPr>
          <w:p w14:paraId="6E39B11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56</w:t>
            </w:r>
          </w:p>
        </w:tc>
        <w:tc>
          <w:tcPr>
            <w:tcW w:w="1063" w:type="pct"/>
            <w:vAlign w:val="center"/>
            <w:hideMark/>
          </w:tcPr>
          <w:p w14:paraId="364C4B0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27E611F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09572E89" w14:textId="77777777" w:rsidTr="009363BD">
        <w:tblPrEx>
          <w:tblLook w:val="04A0" w:firstRow="1" w:lastRow="0" w:firstColumn="1" w:lastColumn="0" w:noHBand="0" w:noVBand="1"/>
        </w:tblPrEx>
        <w:trPr>
          <w:trHeight w:val="20"/>
        </w:trPr>
        <w:tc>
          <w:tcPr>
            <w:tcW w:w="1103" w:type="pct"/>
            <w:vAlign w:val="center"/>
            <w:hideMark/>
          </w:tcPr>
          <w:p w14:paraId="13BFB14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1134" w:type="pct"/>
            <w:vAlign w:val="center"/>
            <w:hideMark/>
          </w:tcPr>
          <w:p w14:paraId="3C00CCA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ТК-12</w:t>
            </w:r>
          </w:p>
        </w:tc>
        <w:tc>
          <w:tcPr>
            <w:tcW w:w="637" w:type="pct"/>
            <w:vAlign w:val="center"/>
            <w:hideMark/>
          </w:tcPr>
          <w:p w14:paraId="05B8170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138</w:t>
            </w:r>
          </w:p>
        </w:tc>
        <w:tc>
          <w:tcPr>
            <w:tcW w:w="1063" w:type="pct"/>
            <w:vAlign w:val="center"/>
            <w:hideMark/>
          </w:tcPr>
          <w:p w14:paraId="02586B1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1512363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72F1FE60" w14:textId="77777777" w:rsidTr="009363BD">
        <w:tblPrEx>
          <w:tblLook w:val="04A0" w:firstRow="1" w:lastRow="0" w:firstColumn="1" w:lastColumn="0" w:noHBand="0" w:noVBand="1"/>
        </w:tblPrEx>
        <w:trPr>
          <w:trHeight w:val="20"/>
        </w:trPr>
        <w:tc>
          <w:tcPr>
            <w:tcW w:w="1103" w:type="pct"/>
            <w:vAlign w:val="center"/>
            <w:hideMark/>
          </w:tcPr>
          <w:p w14:paraId="70A1042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ТК-12</w:t>
            </w:r>
          </w:p>
        </w:tc>
        <w:tc>
          <w:tcPr>
            <w:tcW w:w="1134" w:type="pct"/>
            <w:vAlign w:val="center"/>
            <w:hideMark/>
          </w:tcPr>
          <w:p w14:paraId="6C282EF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ТК-18</w:t>
            </w:r>
          </w:p>
        </w:tc>
        <w:tc>
          <w:tcPr>
            <w:tcW w:w="637" w:type="pct"/>
            <w:vAlign w:val="center"/>
            <w:hideMark/>
          </w:tcPr>
          <w:p w14:paraId="5C9EB6E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55</w:t>
            </w:r>
          </w:p>
        </w:tc>
        <w:tc>
          <w:tcPr>
            <w:tcW w:w="1063" w:type="pct"/>
            <w:vAlign w:val="center"/>
            <w:hideMark/>
          </w:tcPr>
          <w:p w14:paraId="4FDCDCB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670D50C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06115A2C" w14:textId="77777777" w:rsidTr="009363BD">
        <w:tblPrEx>
          <w:tblLook w:val="04A0" w:firstRow="1" w:lastRow="0" w:firstColumn="1" w:lastColumn="0" w:noHBand="0" w:noVBand="1"/>
        </w:tblPrEx>
        <w:trPr>
          <w:trHeight w:val="20"/>
        </w:trPr>
        <w:tc>
          <w:tcPr>
            <w:tcW w:w="1103" w:type="pct"/>
            <w:vAlign w:val="center"/>
            <w:hideMark/>
          </w:tcPr>
          <w:p w14:paraId="48B89D5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ТК-18</w:t>
            </w:r>
          </w:p>
        </w:tc>
        <w:tc>
          <w:tcPr>
            <w:tcW w:w="1134" w:type="pct"/>
            <w:vAlign w:val="center"/>
            <w:hideMark/>
          </w:tcPr>
          <w:p w14:paraId="6D77EA6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У10</w:t>
            </w:r>
          </w:p>
        </w:tc>
        <w:tc>
          <w:tcPr>
            <w:tcW w:w="637" w:type="pct"/>
            <w:vAlign w:val="center"/>
            <w:hideMark/>
          </w:tcPr>
          <w:p w14:paraId="2C67E07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33</w:t>
            </w:r>
          </w:p>
        </w:tc>
        <w:tc>
          <w:tcPr>
            <w:tcW w:w="1063" w:type="pct"/>
            <w:vAlign w:val="center"/>
            <w:hideMark/>
          </w:tcPr>
          <w:p w14:paraId="281BCD1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4D97AF3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4032FED3" w14:textId="77777777" w:rsidTr="009363BD">
        <w:tblPrEx>
          <w:tblLook w:val="04A0" w:firstRow="1" w:lastRow="0" w:firstColumn="1" w:lastColumn="0" w:noHBand="0" w:noVBand="1"/>
        </w:tblPrEx>
        <w:trPr>
          <w:trHeight w:val="20"/>
        </w:trPr>
        <w:tc>
          <w:tcPr>
            <w:tcW w:w="1103" w:type="pct"/>
            <w:vAlign w:val="center"/>
            <w:hideMark/>
          </w:tcPr>
          <w:p w14:paraId="62BCEB6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У11</w:t>
            </w:r>
          </w:p>
        </w:tc>
        <w:tc>
          <w:tcPr>
            <w:tcW w:w="1134" w:type="pct"/>
            <w:vAlign w:val="center"/>
            <w:hideMark/>
          </w:tcPr>
          <w:p w14:paraId="049FA8B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Ком. Казначеева, д.3</w:t>
            </w:r>
          </w:p>
        </w:tc>
        <w:tc>
          <w:tcPr>
            <w:tcW w:w="637" w:type="pct"/>
            <w:vAlign w:val="center"/>
            <w:hideMark/>
          </w:tcPr>
          <w:p w14:paraId="7C17FCD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36</w:t>
            </w:r>
          </w:p>
        </w:tc>
        <w:tc>
          <w:tcPr>
            <w:tcW w:w="1063" w:type="pct"/>
            <w:vAlign w:val="center"/>
            <w:hideMark/>
          </w:tcPr>
          <w:p w14:paraId="3F4CDE0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02EEF62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15A19E57" w14:textId="77777777" w:rsidTr="009363BD">
        <w:tblPrEx>
          <w:tblLook w:val="04A0" w:firstRow="1" w:lastRow="0" w:firstColumn="1" w:lastColumn="0" w:noHBand="0" w:noVBand="1"/>
        </w:tblPrEx>
        <w:trPr>
          <w:trHeight w:val="20"/>
        </w:trPr>
        <w:tc>
          <w:tcPr>
            <w:tcW w:w="1103" w:type="pct"/>
            <w:vAlign w:val="center"/>
            <w:hideMark/>
          </w:tcPr>
          <w:p w14:paraId="7F66B60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У11</w:t>
            </w:r>
          </w:p>
        </w:tc>
        <w:tc>
          <w:tcPr>
            <w:tcW w:w="1134" w:type="pct"/>
            <w:vAlign w:val="center"/>
            <w:hideMark/>
          </w:tcPr>
          <w:p w14:paraId="2261E81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Ком. Казначеева, д.1</w:t>
            </w:r>
          </w:p>
        </w:tc>
        <w:tc>
          <w:tcPr>
            <w:tcW w:w="637" w:type="pct"/>
            <w:vAlign w:val="center"/>
            <w:hideMark/>
          </w:tcPr>
          <w:p w14:paraId="2110663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36</w:t>
            </w:r>
          </w:p>
        </w:tc>
        <w:tc>
          <w:tcPr>
            <w:tcW w:w="1063" w:type="pct"/>
            <w:vAlign w:val="center"/>
            <w:hideMark/>
          </w:tcPr>
          <w:p w14:paraId="0D2EDD0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59E1DEC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42913A3F" w14:textId="77777777" w:rsidTr="009363BD">
        <w:tblPrEx>
          <w:tblLook w:val="04A0" w:firstRow="1" w:lastRow="0" w:firstColumn="1" w:lastColumn="0" w:noHBand="0" w:noVBand="1"/>
        </w:tblPrEx>
        <w:trPr>
          <w:trHeight w:val="20"/>
        </w:trPr>
        <w:tc>
          <w:tcPr>
            <w:tcW w:w="1103" w:type="pct"/>
            <w:vAlign w:val="center"/>
            <w:hideMark/>
          </w:tcPr>
          <w:p w14:paraId="744432A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ТК-16</w:t>
            </w:r>
          </w:p>
        </w:tc>
        <w:tc>
          <w:tcPr>
            <w:tcW w:w="1134" w:type="pct"/>
            <w:vAlign w:val="center"/>
            <w:hideMark/>
          </w:tcPr>
          <w:p w14:paraId="7758936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ТК-17</w:t>
            </w:r>
          </w:p>
        </w:tc>
        <w:tc>
          <w:tcPr>
            <w:tcW w:w="637" w:type="pct"/>
            <w:vAlign w:val="center"/>
            <w:hideMark/>
          </w:tcPr>
          <w:p w14:paraId="1C1BA2C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59</w:t>
            </w:r>
          </w:p>
        </w:tc>
        <w:tc>
          <w:tcPr>
            <w:tcW w:w="1063" w:type="pct"/>
            <w:vAlign w:val="center"/>
            <w:hideMark/>
          </w:tcPr>
          <w:p w14:paraId="6B403D0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1A71164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3EED9469" w14:textId="77777777" w:rsidTr="009363BD">
        <w:tblPrEx>
          <w:tblLook w:val="04A0" w:firstRow="1" w:lastRow="0" w:firstColumn="1" w:lastColumn="0" w:noHBand="0" w:noVBand="1"/>
        </w:tblPrEx>
        <w:trPr>
          <w:trHeight w:val="20"/>
        </w:trPr>
        <w:tc>
          <w:tcPr>
            <w:tcW w:w="1103" w:type="pct"/>
            <w:vAlign w:val="center"/>
            <w:hideMark/>
          </w:tcPr>
          <w:p w14:paraId="587465F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1134" w:type="pct"/>
            <w:vAlign w:val="center"/>
            <w:hideMark/>
          </w:tcPr>
          <w:p w14:paraId="0477AD5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637" w:type="pct"/>
            <w:vAlign w:val="center"/>
            <w:hideMark/>
          </w:tcPr>
          <w:p w14:paraId="7E418D7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54</w:t>
            </w:r>
          </w:p>
        </w:tc>
        <w:tc>
          <w:tcPr>
            <w:tcW w:w="1063" w:type="pct"/>
            <w:vAlign w:val="center"/>
            <w:hideMark/>
          </w:tcPr>
          <w:p w14:paraId="33DCE42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3C2A530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277262B1" w14:textId="77777777" w:rsidTr="009363BD">
        <w:tblPrEx>
          <w:tblLook w:val="04A0" w:firstRow="1" w:lastRow="0" w:firstColumn="1" w:lastColumn="0" w:noHBand="0" w:noVBand="1"/>
        </w:tblPrEx>
        <w:trPr>
          <w:trHeight w:val="20"/>
        </w:trPr>
        <w:tc>
          <w:tcPr>
            <w:tcW w:w="1103" w:type="pct"/>
            <w:vAlign w:val="center"/>
            <w:hideMark/>
          </w:tcPr>
          <w:p w14:paraId="3B6345E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1134" w:type="pct"/>
            <w:vAlign w:val="center"/>
            <w:hideMark/>
          </w:tcPr>
          <w:p w14:paraId="6A7D8CE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ИП Монахова Ю.А.</w:t>
            </w:r>
          </w:p>
        </w:tc>
        <w:tc>
          <w:tcPr>
            <w:tcW w:w="637" w:type="pct"/>
            <w:vAlign w:val="center"/>
            <w:hideMark/>
          </w:tcPr>
          <w:p w14:paraId="6D92650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21</w:t>
            </w:r>
          </w:p>
        </w:tc>
        <w:tc>
          <w:tcPr>
            <w:tcW w:w="1063" w:type="pct"/>
            <w:vAlign w:val="center"/>
            <w:hideMark/>
          </w:tcPr>
          <w:p w14:paraId="243AE72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02C3B28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2EC41410" w14:textId="77777777" w:rsidTr="009363BD">
        <w:tblPrEx>
          <w:tblLook w:val="04A0" w:firstRow="1" w:lastRow="0" w:firstColumn="1" w:lastColumn="0" w:noHBand="0" w:noVBand="1"/>
        </w:tblPrEx>
        <w:trPr>
          <w:trHeight w:val="20"/>
        </w:trPr>
        <w:tc>
          <w:tcPr>
            <w:tcW w:w="1103" w:type="pct"/>
            <w:vAlign w:val="center"/>
            <w:hideMark/>
          </w:tcPr>
          <w:p w14:paraId="6A40E26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ТК-27</w:t>
            </w:r>
          </w:p>
        </w:tc>
        <w:tc>
          <w:tcPr>
            <w:tcW w:w="1134" w:type="pct"/>
            <w:vAlign w:val="center"/>
            <w:hideMark/>
          </w:tcPr>
          <w:p w14:paraId="5639D1B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ИП Щекотова И.Г.</w:t>
            </w:r>
          </w:p>
        </w:tc>
        <w:tc>
          <w:tcPr>
            <w:tcW w:w="637" w:type="pct"/>
            <w:vAlign w:val="center"/>
            <w:hideMark/>
          </w:tcPr>
          <w:p w14:paraId="033067C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38</w:t>
            </w:r>
          </w:p>
        </w:tc>
        <w:tc>
          <w:tcPr>
            <w:tcW w:w="1063" w:type="pct"/>
            <w:vAlign w:val="center"/>
            <w:hideMark/>
          </w:tcPr>
          <w:p w14:paraId="730AEE0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055A522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058A5F0A" w14:textId="77777777" w:rsidTr="009363BD">
        <w:tblPrEx>
          <w:tblLook w:val="04A0" w:firstRow="1" w:lastRow="0" w:firstColumn="1" w:lastColumn="0" w:noHBand="0" w:noVBand="1"/>
        </w:tblPrEx>
        <w:trPr>
          <w:trHeight w:val="20"/>
        </w:trPr>
        <w:tc>
          <w:tcPr>
            <w:tcW w:w="1103" w:type="pct"/>
            <w:vAlign w:val="center"/>
            <w:hideMark/>
          </w:tcPr>
          <w:p w14:paraId="3342659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ТК-19</w:t>
            </w:r>
          </w:p>
        </w:tc>
        <w:tc>
          <w:tcPr>
            <w:tcW w:w="1134" w:type="pct"/>
            <w:vAlign w:val="center"/>
            <w:hideMark/>
          </w:tcPr>
          <w:p w14:paraId="1540C33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637" w:type="pct"/>
            <w:vAlign w:val="center"/>
            <w:hideMark/>
          </w:tcPr>
          <w:p w14:paraId="708D57D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29</w:t>
            </w:r>
          </w:p>
        </w:tc>
        <w:tc>
          <w:tcPr>
            <w:tcW w:w="1063" w:type="pct"/>
            <w:vAlign w:val="center"/>
            <w:hideMark/>
          </w:tcPr>
          <w:p w14:paraId="796FA48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4B08A02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379B806A" w14:textId="77777777" w:rsidTr="009363BD">
        <w:tblPrEx>
          <w:tblLook w:val="04A0" w:firstRow="1" w:lastRow="0" w:firstColumn="1" w:lastColumn="0" w:noHBand="0" w:noVBand="1"/>
        </w:tblPrEx>
        <w:trPr>
          <w:trHeight w:val="20"/>
        </w:trPr>
        <w:tc>
          <w:tcPr>
            <w:tcW w:w="1103" w:type="pct"/>
            <w:vAlign w:val="center"/>
            <w:hideMark/>
          </w:tcPr>
          <w:p w14:paraId="286CAB1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ТК-20</w:t>
            </w:r>
          </w:p>
        </w:tc>
        <w:tc>
          <w:tcPr>
            <w:tcW w:w="1134" w:type="pct"/>
            <w:vAlign w:val="center"/>
            <w:hideMark/>
          </w:tcPr>
          <w:p w14:paraId="6BEC94D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ТК-21</w:t>
            </w:r>
          </w:p>
        </w:tc>
        <w:tc>
          <w:tcPr>
            <w:tcW w:w="637" w:type="pct"/>
            <w:vAlign w:val="center"/>
            <w:hideMark/>
          </w:tcPr>
          <w:p w14:paraId="6E1766E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155</w:t>
            </w:r>
          </w:p>
        </w:tc>
        <w:tc>
          <w:tcPr>
            <w:tcW w:w="1063" w:type="pct"/>
            <w:vAlign w:val="center"/>
            <w:hideMark/>
          </w:tcPr>
          <w:p w14:paraId="12D49C7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0184542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1C7C649F" w14:textId="77777777" w:rsidTr="009363BD">
        <w:tblPrEx>
          <w:tblLook w:val="04A0" w:firstRow="1" w:lastRow="0" w:firstColumn="1" w:lastColumn="0" w:noHBand="0" w:noVBand="1"/>
        </w:tblPrEx>
        <w:trPr>
          <w:trHeight w:val="20"/>
        </w:trPr>
        <w:tc>
          <w:tcPr>
            <w:tcW w:w="1103" w:type="pct"/>
            <w:vAlign w:val="center"/>
            <w:hideMark/>
          </w:tcPr>
          <w:p w14:paraId="639A212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ТК-21</w:t>
            </w:r>
          </w:p>
        </w:tc>
        <w:tc>
          <w:tcPr>
            <w:tcW w:w="1134" w:type="pct"/>
            <w:vAlign w:val="center"/>
            <w:hideMark/>
          </w:tcPr>
          <w:p w14:paraId="2AF682F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637" w:type="pct"/>
            <w:vAlign w:val="center"/>
            <w:hideMark/>
          </w:tcPr>
          <w:p w14:paraId="4E0A7D7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1063" w:type="pct"/>
            <w:vAlign w:val="center"/>
            <w:hideMark/>
          </w:tcPr>
          <w:p w14:paraId="037B37B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2915FF6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4F706EED" w14:textId="77777777" w:rsidTr="009363BD">
        <w:tblPrEx>
          <w:tblLook w:val="04A0" w:firstRow="1" w:lastRow="0" w:firstColumn="1" w:lastColumn="0" w:noHBand="0" w:noVBand="1"/>
        </w:tblPrEx>
        <w:trPr>
          <w:trHeight w:val="20"/>
        </w:trPr>
        <w:tc>
          <w:tcPr>
            <w:tcW w:w="1103" w:type="pct"/>
            <w:vAlign w:val="center"/>
            <w:hideMark/>
          </w:tcPr>
          <w:p w14:paraId="6B2CF7D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1134" w:type="pct"/>
            <w:vAlign w:val="center"/>
            <w:hideMark/>
          </w:tcPr>
          <w:p w14:paraId="372D936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637" w:type="pct"/>
            <w:vAlign w:val="center"/>
            <w:hideMark/>
          </w:tcPr>
          <w:p w14:paraId="6A7DBB0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68</w:t>
            </w:r>
          </w:p>
        </w:tc>
        <w:tc>
          <w:tcPr>
            <w:tcW w:w="1063" w:type="pct"/>
            <w:vAlign w:val="center"/>
            <w:hideMark/>
          </w:tcPr>
          <w:p w14:paraId="747BD93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4E4A357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3762DE73" w14:textId="77777777" w:rsidTr="009363BD">
        <w:tblPrEx>
          <w:tblLook w:val="04A0" w:firstRow="1" w:lastRow="0" w:firstColumn="1" w:lastColumn="0" w:noHBand="0" w:noVBand="1"/>
        </w:tblPrEx>
        <w:trPr>
          <w:trHeight w:val="20"/>
        </w:trPr>
        <w:tc>
          <w:tcPr>
            <w:tcW w:w="1103" w:type="pct"/>
            <w:vAlign w:val="center"/>
            <w:hideMark/>
          </w:tcPr>
          <w:p w14:paraId="275C54C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1134" w:type="pct"/>
            <w:vAlign w:val="center"/>
            <w:hideMark/>
          </w:tcPr>
          <w:p w14:paraId="1C2C8E7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637" w:type="pct"/>
            <w:vAlign w:val="center"/>
            <w:hideMark/>
          </w:tcPr>
          <w:p w14:paraId="7461311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66</w:t>
            </w:r>
          </w:p>
        </w:tc>
        <w:tc>
          <w:tcPr>
            <w:tcW w:w="1063" w:type="pct"/>
            <w:vAlign w:val="center"/>
            <w:hideMark/>
          </w:tcPr>
          <w:p w14:paraId="4FA5D18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2763A6C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1BA67D38" w14:textId="77777777" w:rsidTr="009363BD">
        <w:tblPrEx>
          <w:tblLook w:val="04A0" w:firstRow="1" w:lastRow="0" w:firstColumn="1" w:lastColumn="0" w:noHBand="0" w:noVBand="1"/>
        </w:tblPrEx>
        <w:trPr>
          <w:trHeight w:val="20"/>
        </w:trPr>
        <w:tc>
          <w:tcPr>
            <w:tcW w:w="1103" w:type="pct"/>
            <w:vAlign w:val="center"/>
            <w:hideMark/>
          </w:tcPr>
          <w:p w14:paraId="66FCC58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1134" w:type="pct"/>
            <w:vAlign w:val="center"/>
            <w:hideMark/>
          </w:tcPr>
          <w:p w14:paraId="0A31DD0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д.11</w:t>
            </w:r>
          </w:p>
        </w:tc>
        <w:tc>
          <w:tcPr>
            <w:tcW w:w="637" w:type="pct"/>
            <w:vAlign w:val="center"/>
            <w:hideMark/>
          </w:tcPr>
          <w:p w14:paraId="35F81B7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89</w:t>
            </w:r>
          </w:p>
        </w:tc>
        <w:tc>
          <w:tcPr>
            <w:tcW w:w="1063" w:type="pct"/>
            <w:vAlign w:val="center"/>
            <w:hideMark/>
          </w:tcPr>
          <w:p w14:paraId="0A43B07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61D5196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49503077" w14:textId="77777777" w:rsidTr="009363BD">
        <w:tblPrEx>
          <w:tblLook w:val="04A0" w:firstRow="1" w:lastRow="0" w:firstColumn="1" w:lastColumn="0" w:noHBand="0" w:noVBand="1"/>
        </w:tblPrEx>
        <w:trPr>
          <w:trHeight w:val="20"/>
        </w:trPr>
        <w:tc>
          <w:tcPr>
            <w:tcW w:w="1103" w:type="pct"/>
            <w:vAlign w:val="center"/>
            <w:hideMark/>
          </w:tcPr>
          <w:p w14:paraId="5D1E901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1134" w:type="pct"/>
            <w:vAlign w:val="center"/>
            <w:hideMark/>
          </w:tcPr>
          <w:p w14:paraId="788B2F9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637" w:type="pct"/>
            <w:vAlign w:val="center"/>
            <w:hideMark/>
          </w:tcPr>
          <w:p w14:paraId="0EAD1D7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49</w:t>
            </w:r>
          </w:p>
        </w:tc>
        <w:tc>
          <w:tcPr>
            <w:tcW w:w="1063" w:type="pct"/>
            <w:vAlign w:val="center"/>
            <w:hideMark/>
          </w:tcPr>
          <w:p w14:paraId="224FB92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677E774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2F2FAC31" w14:textId="77777777" w:rsidTr="009363BD">
        <w:tblPrEx>
          <w:tblLook w:val="04A0" w:firstRow="1" w:lastRow="0" w:firstColumn="1" w:lastColumn="0" w:noHBand="0" w:noVBand="1"/>
        </w:tblPrEx>
        <w:trPr>
          <w:trHeight w:val="20"/>
        </w:trPr>
        <w:tc>
          <w:tcPr>
            <w:tcW w:w="1103" w:type="pct"/>
            <w:vAlign w:val="center"/>
            <w:hideMark/>
          </w:tcPr>
          <w:p w14:paraId="246019E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ТК-27</w:t>
            </w:r>
          </w:p>
        </w:tc>
        <w:tc>
          <w:tcPr>
            <w:tcW w:w="1134" w:type="pct"/>
            <w:vAlign w:val="center"/>
            <w:hideMark/>
          </w:tcPr>
          <w:p w14:paraId="15CE702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У6</w:t>
            </w:r>
          </w:p>
        </w:tc>
        <w:tc>
          <w:tcPr>
            <w:tcW w:w="637" w:type="pct"/>
            <w:vAlign w:val="center"/>
            <w:hideMark/>
          </w:tcPr>
          <w:p w14:paraId="2BB0B18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166</w:t>
            </w:r>
          </w:p>
        </w:tc>
        <w:tc>
          <w:tcPr>
            <w:tcW w:w="1063" w:type="pct"/>
            <w:vAlign w:val="center"/>
            <w:hideMark/>
          </w:tcPr>
          <w:p w14:paraId="349848F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5133DDE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7DBB0E9D" w14:textId="77777777" w:rsidTr="009363BD">
        <w:tblPrEx>
          <w:tblLook w:val="04A0" w:firstRow="1" w:lastRow="0" w:firstColumn="1" w:lastColumn="0" w:noHBand="0" w:noVBand="1"/>
        </w:tblPrEx>
        <w:trPr>
          <w:trHeight w:val="20"/>
        </w:trPr>
        <w:tc>
          <w:tcPr>
            <w:tcW w:w="1103" w:type="pct"/>
            <w:vAlign w:val="center"/>
            <w:hideMark/>
          </w:tcPr>
          <w:p w14:paraId="52ED8EB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1134" w:type="pct"/>
            <w:vAlign w:val="center"/>
            <w:hideMark/>
          </w:tcPr>
          <w:p w14:paraId="7E8813A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У9</w:t>
            </w:r>
          </w:p>
        </w:tc>
        <w:tc>
          <w:tcPr>
            <w:tcW w:w="637" w:type="pct"/>
            <w:vAlign w:val="center"/>
            <w:hideMark/>
          </w:tcPr>
          <w:p w14:paraId="456721C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1063" w:type="pct"/>
            <w:vAlign w:val="center"/>
            <w:hideMark/>
          </w:tcPr>
          <w:p w14:paraId="20885C1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2A409A3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3174D506" w14:textId="77777777" w:rsidTr="009363BD">
        <w:tblPrEx>
          <w:tblLook w:val="04A0" w:firstRow="1" w:lastRow="0" w:firstColumn="1" w:lastColumn="0" w:noHBand="0" w:noVBand="1"/>
        </w:tblPrEx>
        <w:trPr>
          <w:trHeight w:val="20"/>
        </w:trPr>
        <w:tc>
          <w:tcPr>
            <w:tcW w:w="1103" w:type="pct"/>
            <w:vAlign w:val="center"/>
            <w:hideMark/>
          </w:tcPr>
          <w:p w14:paraId="0C2C9E1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У9</w:t>
            </w:r>
          </w:p>
        </w:tc>
        <w:tc>
          <w:tcPr>
            <w:tcW w:w="1134" w:type="pct"/>
            <w:vAlign w:val="center"/>
            <w:hideMark/>
          </w:tcPr>
          <w:p w14:paraId="26B89D9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Админ. Большеколп. с.п. учас</w:t>
            </w:r>
          </w:p>
        </w:tc>
        <w:tc>
          <w:tcPr>
            <w:tcW w:w="637" w:type="pct"/>
            <w:vAlign w:val="center"/>
            <w:hideMark/>
          </w:tcPr>
          <w:p w14:paraId="1381574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1063" w:type="pct"/>
            <w:vAlign w:val="center"/>
            <w:hideMark/>
          </w:tcPr>
          <w:p w14:paraId="63FF3BC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51A619F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119680E5" w14:textId="77777777" w:rsidTr="009363BD">
        <w:tblPrEx>
          <w:tblLook w:val="04A0" w:firstRow="1" w:lastRow="0" w:firstColumn="1" w:lastColumn="0" w:noHBand="0" w:noVBand="1"/>
        </w:tblPrEx>
        <w:trPr>
          <w:trHeight w:val="20"/>
        </w:trPr>
        <w:tc>
          <w:tcPr>
            <w:tcW w:w="1103" w:type="pct"/>
            <w:vAlign w:val="center"/>
            <w:hideMark/>
          </w:tcPr>
          <w:p w14:paraId="6A1D192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У8</w:t>
            </w:r>
          </w:p>
        </w:tc>
        <w:tc>
          <w:tcPr>
            <w:tcW w:w="1134" w:type="pct"/>
            <w:vAlign w:val="center"/>
            <w:hideMark/>
          </w:tcPr>
          <w:p w14:paraId="795ABC1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ЗАО</w:t>
            </w:r>
          </w:p>
        </w:tc>
        <w:tc>
          <w:tcPr>
            <w:tcW w:w="637" w:type="pct"/>
            <w:vAlign w:val="center"/>
            <w:hideMark/>
          </w:tcPr>
          <w:p w14:paraId="28EDBC4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1063" w:type="pct"/>
            <w:vAlign w:val="center"/>
            <w:hideMark/>
          </w:tcPr>
          <w:p w14:paraId="435CE36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5D8CF10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3E7AB5B7" w14:textId="77777777" w:rsidTr="009363BD">
        <w:tblPrEx>
          <w:tblLook w:val="04A0" w:firstRow="1" w:lastRow="0" w:firstColumn="1" w:lastColumn="0" w:noHBand="0" w:noVBand="1"/>
        </w:tblPrEx>
        <w:trPr>
          <w:trHeight w:val="20"/>
        </w:trPr>
        <w:tc>
          <w:tcPr>
            <w:tcW w:w="1103" w:type="pct"/>
            <w:vAlign w:val="center"/>
            <w:hideMark/>
          </w:tcPr>
          <w:p w14:paraId="55DB96C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1134" w:type="pct"/>
            <w:vAlign w:val="center"/>
            <w:hideMark/>
          </w:tcPr>
          <w:p w14:paraId="6435067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ОАО</w:t>
            </w:r>
          </w:p>
        </w:tc>
        <w:tc>
          <w:tcPr>
            <w:tcW w:w="637" w:type="pct"/>
            <w:vAlign w:val="center"/>
            <w:hideMark/>
          </w:tcPr>
          <w:p w14:paraId="61470FA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1063" w:type="pct"/>
            <w:vAlign w:val="center"/>
            <w:hideMark/>
          </w:tcPr>
          <w:p w14:paraId="7E313C0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41D8029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0DD51523" w14:textId="77777777" w:rsidTr="009363BD">
        <w:tblPrEx>
          <w:tblLook w:val="04A0" w:firstRow="1" w:lastRow="0" w:firstColumn="1" w:lastColumn="0" w:noHBand="0" w:noVBand="1"/>
        </w:tblPrEx>
        <w:trPr>
          <w:trHeight w:val="20"/>
        </w:trPr>
        <w:tc>
          <w:tcPr>
            <w:tcW w:w="1103" w:type="pct"/>
            <w:vAlign w:val="center"/>
            <w:hideMark/>
          </w:tcPr>
          <w:p w14:paraId="049A075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1134" w:type="pct"/>
            <w:vAlign w:val="center"/>
            <w:hideMark/>
          </w:tcPr>
          <w:p w14:paraId="2417A67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ТК-19</w:t>
            </w:r>
          </w:p>
        </w:tc>
        <w:tc>
          <w:tcPr>
            <w:tcW w:w="637" w:type="pct"/>
            <w:vAlign w:val="center"/>
            <w:hideMark/>
          </w:tcPr>
          <w:p w14:paraId="3A59D64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68</w:t>
            </w:r>
          </w:p>
        </w:tc>
        <w:tc>
          <w:tcPr>
            <w:tcW w:w="1063" w:type="pct"/>
            <w:vAlign w:val="center"/>
            <w:hideMark/>
          </w:tcPr>
          <w:p w14:paraId="237D703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1063" w:type="pct"/>
            <w:vAlign w:val="center"/>
            <w:hideMark/>
          </w:tcPr>
          <w:p w14:paraId="1E4646A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0,2</w:t>
            </w:r>
          </w:p>
        </w:tc>
      </w:tr>
      <w:tr w:rsidR="009363BD" w:rsidRPr="006B44B0" w14:paraId="75DFB34D" w14:textId="77777777" w:rsidTr="009363BD">
        <w:tblPrEx>
          <w:tblLook w:val="04A0" w:firstRow="1" w:lastRow="0" w:firstColumn="1" w:lastColumn="0" w:noHBand="0" w:noVBand="1"/>
        </w:tblPrEx>
        <w:trPr>
          <w:trHeight w:val="20"/>
        </w:trPr>
        <w:tc>
          <w:tcPr>
            <w:tcW w:w="1103" w:type="pct"/>
            <w:vAlign w:val="center"/>
            <w:hideMark/>
          </w:tcPr>
          <w:p w14:paraId="42988EF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1134" w:type="pct"/>
            <w:vAlign w:val="center"/>
            <w:hideMark/>
          </w:tcPr>
          <w:p w14:paraId="71B297B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Р-34</w:t>
            </w:r>
          </w:p>
        </w:tc>
        <w:tc>
          <w:tcPr>
            <w:tcW w:w="637" w:type="pct"/>
            <w:vAlign w:val="center"/>
            <w:hideMark/>
          </w:tcPr>
          <w:p w14:paraId="6B73217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47</w:t>
            </w:r>
          </w:p>
        </w:tc>
        <w:tc>
          <w:tcPr>
            <w:tcW w:w="1063" w:type="pct"/>
            <w:vAlign w:val="center"/>
            <w:hideMark/>
          </w:tcPr>
          <w:p w14:paraId="3AD7D84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0,05</w:t>
            </w:r>
          </w:p>
        </w:tc>
        <w:tc>
          <w:tcPr>
            <w:tcW w:w="1063" w:type="pct"/>
            <w:vAlign w:val="center"/>
            <w:hideMark/>
          </w:tcPr>
          <w:p w14:paraId="0590F3F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0,05</w:t>
            </w:r>
          </w:p>
        </w:tc>
      </w:tr>
      <w:tr w:rsidR="009363BD" w:rsidRPr="006B44B0" w14:paraId="56FD7CF0" w14:textId="77777777" w:rsidTr="009363BD">
        <w:tblPrEx>
          <w:tblLook w:val="04A0" w:firstRow="1" w:lastRow="0" w:firstColumn="1" w:lastColumn="0" w:noHBand="0" w:noVBand="1"/>
        </w:tblPrEx>
        <w:trPr>
          <w:trHeight w:val="20"/>
        </w:trPr>
        <w:tc>
          <w:tcPr>
            <w:tcW w:w="1103" w:type="pct"/>
            <w:vAlign w:val="center"/>
            <w:hideMark/>
          </w:tcPr>
          <w:p w14:paraId="21EE83D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1134" w:type="pct"/>
            <w:vAlign w:val="center"/>
            <w:hideMark/>
          </w:tcPr>
          <w:p w14:paraId="5644941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У8</w:t>
            </w:r>
          </w:p>
        </w:tc>
        <w:tc>
          <w:tcPr>
            <w:tcW w:w="637" w:type="pct"/>
            <w:vAlign w:val="center"/>
            <w:hideMark/>
          </w:tcPr>
          <w:p w14:paraId="1FF3018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1063" w:type="pct"/>
            <w:vAlign w:val="center"/>
            <w:hideMark/>
          </w:tcPr>
          <w:p w14:paraId="488EDF4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2C187FF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64AD851C" w14:textId="77777777" w:rsidTr="009363BD">
        <w:tblPrEx>
          <w:tblLook w:val="04A0" w:firstRow="1" w:lastRow="0" w:firstColumn="1" w:lastColumn="0" w:noHBand="0" w:noVBand="1"/>
        </w:tblPrEx>
        <w:trPr>
          <w:trHeight w:val="20"/>
        </w:trPr>
        <w:tc>
          <w:tcPr>
            <w:tcW w:w="1103" w:type="pct"/>
            <w:vAlign w:val="center"/>
            <w:hideMark/>
          </w:tcPr>
          <w:p w14:paraId="55AEEEA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lastRenderedPageBreak/>
              <w:t>У8</w:t>
            </w:r>
          </w:p>
        </w:tc>
        <w:tc>
          <w:tcPr>
            <w:tcW w:w="1134" w:type="pct"/>
            <w:vAlign w:val="center"/>
            <w:hideMark/>
          </w:tcPr>
          <w:p w14:paraId="3305A8D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ООО</w:t>
            </w:r>
          </w:p>
        </w:tc>
        <w:tc>
          <w:tcPr>
            <w:tcW w:w="637" w:type="pct"/>
            <w:vAlign w:val="center"/>
            <w:hideMark/>
          </w:tcPr>
          <w:p w14:paraId="7B2A76A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1063" w:type="pct"/>
            <w:vAlign w:val="center"/>
            <w:hideMark/>
          </w:tcPr>
          <w:p w14:paraId="2717A46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510A463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28C603ED" w14:textId="77777777" w:rsidTr="009363BD">
        <w:tblPrEx>
          <w:tblLook w:val="04A0" w:firstRow="1" w:lastRow="0" w:firstColumn="1" w:lastColumn="0" w:noHBand="0" w:noVBand="1"/>
        </w:tblPrEx>
        <w:trPr>
          <w:trHeight w:val="20"/>
        </w:trPr>
        <w:tc>
          <w:tcPr>
            <w:tcW w:w="1103" w:type="pct"/>
            <w:vAlign w:val="center"/>
            <w:hideMark/>
          </w:tcPr>
          <w:p w14:paraId="6FD877A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У9</w:t>
            </w:r>
          </w:p>
        </w:tc>
        <w:tc>
          <w:tcPr>
            <w:tcW w:w="1134" w:type="pct"/>
            <w:vAlign w:val="center"/>
            <w:hideMark/>
          </w:tcPr>
          <w:p w14:paraId="5E745FB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Админ. Большеколп. с.п. стол</w:t>
            </w:r>
          </w:p>
        </w:tc>
        <w:tc>
          <w:tcPr>
            <w:tcW w:w="637" w:type="pct"/>
            <w:vAlign w:val="center"/>
            <w:hideMark/>
          </w:tcPr>
          <w:p w14:paraId="31890C7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1063" w:type="pct"/>
            <w:vAlign w:val="center"/>
            <w:hideMark/>
          </w:tcPr>
          <w:p w14:paraId="71AFAC9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7B7CC64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0DF8A594" w14:textId="77777777" w:rsidTr="009363BD">
        <w:tblPrEx>
          <w:tblLook w:val="04A0" w:firstRow="1" w:lastRow="0" w:firstColumn="1" w:lastColumn="0" w:noHBand="0" w:noVBand="1"/>
        </w:tblPrEx>
        <w:trPr>
          <w:trHeight w:val="20"/>
        </w:trPr>
        <w:tc>
          <w:tcPr>
            <w:tcW w:w="1103" w:type="pct"/>
            <w:vAlign w:val="center"/>
            <w:hideMark/>
          </w:tcPr>
          <w:p w14:paraId="4F91759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У11</w:t>
            </w:r>
          </w:p>
        </w:tc>
        <w:tc>
          <w:tcPr>
            <w:tcW w:w="1134" w:type="pct"/>
            <w:vAlign w:val="center"/>
            <w:hideMark/>
          </w:tcPr>
          <w:p w14:paraId="1A59CBB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Ком. Казначеева, д.2</w:t>
            </w:r>
          </w:p>
        </w:tc>
        <w:tc>
          <w:tcPr>
            <w:tcW w:w="637" w:type="pct"/>
            <w:vAlign w:val="center"/>
            <w:hideMark/>
          </w:tcPr>
          <w:p w14:paraId="01E8465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1063" w:type="pct"/>
            <w:vAlign w:val="center"/>
            <w:hideMark/>
          </w:tcPr>
          <w:p w14:paraId="46DED61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6DC8E8F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11D22E80" w14:textId="77777777" w:rsidTr="009363BD">
        <w:tblPrEx>
          <w:tblLook w:val="04A0" w:firstRow="1" w:lastRow="0" w:firstColumn="1" w:lastColumn="0" w:noHBand="0" w:noVBand="1"/>
        </w:tblPrEx>
        <w:trPr>
          <w:trHeight w:val="20"/>
        </w:trPr>
        <w:tc>
          <w:tcPr>
            <w:tcW w:w="1103" w:type="pct"/>
            <w:vAlign w:val="center"/>
            <w:hideMark/>
          </w:tcPr>
          <w:p w14:paraId="16F4E5B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1134" w:type="pct"/>
            <w:vAlign w:val="center"/>
            <w:hideMark/>
          </w:tcPr>
          <w:p w14:paraId="4C1DC49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д.7</w:t>
            </w:r>
          </w:p>
        </w:tc>
        <w:tc>
          <w:tcPr>
            <w:tcW w:w="637" w:type="pct"/>
            <w:vAlign w:val="center"/>
            <w:hideMark/>
          </w:tcPr>
          <w:p w14:paraId="2D0AF12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47</w:t>
            </w:r>
          </w:p>
        </w:tc>
        <w:tc>
          <w:tcPr>
            <w:tcW w:w="1063" w:type="pct"/>
            <w:vAlign w:val="center"/>
            <w:hideMark/>
          </w:tcPr>
          <w:p w14:paraId="17D13B8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1063" w:type="pct"/>
            <w:vAlign w:val="center"/>
            <w:hideMark/>
          </w:tcPr>
          <w:p w14:paraId="50E5A14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0,15</w:t>
            </w:r>
          </w:p>
        </w:tc>
      </w:tr>
      <w:tr w:rsidR="009363BD" w:rsidRPr="006B44B0" w14:paraId="53A2CD20" w14:textId="77777777" w:rsidTr="009363BD">
        <w:tblPrEx>
          <w:tblLook w:val="04A0" w:firstRow="1" w:lastRow="0" w:firstColumn="1" w:lastColumn="0" w:noHBand="0" w:noVBand="1"/>
        </w:tblPrEx>
        <w:trPr>
          <w:trHeight w:val="20"/>
        </w:trPr>
        <w:tc>
          <w:tcPr>
            <w:tcW w:w="1103" w:type="pct"/>
            <w:vAlign w:val="center"/>
            <w:hideMark/>
          </w:tcPr>
          <w:p w14:paraId="474EB0D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У6</w:t>
            </w:r>
          </w:p>
        </w:tc>
        <w:tc>
          <w:tcPr>
            <w:tcW w:w="1134" w:type="pct"/>
            <w:vAlign w:val="center"/>
            <w:hideMark/>
          </w:tcPr>
          <w:p w14:paraId="30E3788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637" w:type="pct"/>
            <w:vAlign w:val="center"/>
            <w:hideMark/>
          </w:tcPr>
          <w:p w14:paraId="2194C5D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186</w:t>
            </w:r>
          </w:p>
        </w:tc>
        <w:tc>
          <w:tcPr>
            <w:tcW w:w="1063" w:type="pct"/>
            <w:vAlign w:val="center"/>
            <w:hideMark/>
          </w:tcPr>
          <w:p w14:paraId="637786C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1063" w:type="pct"/>
            <w:vAlign w:val="center"/>
            <w:hideMark/>
          </w:tcPr>
          <w:p w14:paraId="7B7B464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w:t>
            </w:r>
          </w:p>
        </w:tc>
      </w:tr>
      <w:tr w:rsidR="009363BD" w:rsidRPr="006B44B0" w14:paraId="305A4D6F" w14:textId="77777777" w:rsidTr="009363BD">
        <w:tblPrEx>
          <w:tblLook w:val="04A0" w:firstRow="1" w:lastRow="0" w:firstColumn="1" w:lastColumn="0" w:noHBand="0" w:noVBand="1"/>
        </w:tblPrEx>
        <w:trPr>
          <w:trHeight w:val="20"/>
        </w:trPr>
        <w:tc>
          <w:tcPr>
            <w:tcW w:w="1103" w:type="pct"/>
            <w:vAlign w:val="center"/>
            <w:hideMark/>
          </w:tcPr>
          <w:p w14:paraId="27A4215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Р-34</w:t>
            </w:r>
          </w:p>
        </w:tc>
        <w:tc>
          <w:tcPr>
            <w:tcW w:w="1134" w:type="pct"/>
            <w:vAlign w:val="center"/>
            <w:hideMark/>
          </w:tcPr>
          <w:p w14:paraId="5E9EC7FD" w14:textId="3EB57E70"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ИП Байкова В.А.</w:t>
            </w:r>
          </w:p>
        </w:tc>
        <w:tc>
          <w:tcPr>
            <w:tcW w:w="637" w:type="pct"/>
            <w:vAlign w:val="center"/>
            <w:hideMark/>
          </w:tcPr>
          <w:p w14:paraId="0C6B0B2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1063" w:type="pct"/>
            <w:vAlign w:val="center"/>
            <w:hideMark/>
          </w:tcPr>
          <w:p w14:paraId="0197B3A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0,05</w:t>
            </w:r>
          </w:p>
        </w:tc>
        <w:tc>
          <w:tcPr>
            <w:tcW w:w="1063" w:type="pct"/>
            <w:vAlign w:val="center"/>
            <w:hideMark/>
          </w:tcPr>
          <w:p w14:paraId="33D306E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0,05</w:t>
            </w:r>
          </w:p>
        </w:tc>
      </w:tr>
    </w:tbl>
    <w:p w14:paraId="4EFEA84F" w14:textId="269F806C" w:rsidR="00A23B96" w:rsidRPr="006B44B0" w:rsidRDefault="00A23B96" w:rsidP="005C3A05">
      <w:pPr>
        <w:pStyle w:val="a5"/>
        <w:spacing w:before="221" w:after="120" w:line="240" w:lineRule="auto"/>
        <w:ind w:left="142" w:right="525" w:firstLine="0"/>
        <w:rPr>
          <w:b/>
        </w:rPr>
      </w:pPr>
      <w:r w:rsidRPr="006B44B0">
        <w:rPr>
          <w:b/>
          <w:sz w:val="24"/>
        </w:rPr>
        <w:t>Таблица</w:t>
      </w:r>
      <w:r w:rsidRPr="006B44B0">
        <w:rPr>
          <w:b/>
          <w:spacing w:val="-3"/>
          <w:sz w:val="24"/>
        </w:rPr>
        <w:t xml:space="preserve"> </w:t>
      </w:r>
      <w:r w:rsidR="001F48B0" w:rsidRPr="006B44B0">
        <w:rPr>
          <w:b/>
          <w:sz w:val="24"/>
        </w:rPr>
        <w:t>91</w:t>
      </w:r>
      <w:r w:rsidR="00935081" w:rsidRPr="006B44B0">
        <w:rPr>
          <w:b/>
          <w:sz w:val="24"/>
        </w:rPr>
        <w:t xml:space="preserve">. </w:t>
      </w:r>
      <w:r w:rsidR="009363BD" w:rsidRPr="006B44B0">
        <w:rPr>
          <w:b/>
          <w:sz w:val="24"/>
        </w:rPr>
        <w:t>Перечень участков тепловых сетей котельной №9 дер. Большие Колпаны, подлежащих к реконструкции</w:t>
      </w:r>
      <w:r w:rsidRPr="006B44B0">
        <w:rPr>
          <w:b/>
          <w:sz w:val="24"/>
        </w:rPr>
        <w:t xml:space="preserve"> (контур</w:t>
      </w:r>
      <w:r w:rsidRPr="006B44B0">
        <w:rPr>
          <w:b/>
          <w:spacing w:val="2"/>
          <w:sz w:val="24"/>
        </w:rPr>
        <w:t xml:space="preserve"> </w:t>
      </w:r>
      <w:r w:rsidRPr="006B44B0">
        <w:rPr>
          <w:b/>
          <w:sz w:val="24"/>
        </w:rPr>
        <w:t>ГВС)</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2"/>
        <w:gridCol w:w="3984"/>
        <w:gridCol w:w="1968"/>
        <w:gridCol w:w="3189"/>
        <w:gridCol w:w="3193"/>
      </w:tblGrid>
      <w:tr w:rsidR="009363BD" w:rsidRPr="006B44B0" w14:paraId="1B445D85" w14:textId="77777777" w:rsidTr="009363BD">
        <w:trPr>
          <w:trHeight w:val="930"/>
        </w:trPr>
        <w:tc>
          <w:tcPr>
            <w:tcW w:w="1071" w:type="pct"/>
            <w:vAlign w:val="center"/>
          </w:tcPr>
          <w:p w14:paraId="7FC87A0E" w14:textId="2D06736D" w:rsidR="009363BD" w:rsidRPr="006B44B0" w:rsidRDefault="009363BD" w:rsidP="00BB39FF">
            <w:pPr>
              <w:pStyle w:val="TableParagraph"/>
              <w:rPr>
                <w:b/>
              </w:rPr>
            </w:pPr>
            <w:r w:rsidRPr="006B44B0">
              <w:rPr>
                <w:b/>
              </w:rPr>
              <w:t>Наименование начала участка</w:t>
            </w:r>
          </w:p>
        </w:tc>
        <w:tc>
          <w:tcPr>
            <w:tcW w:w="1269" w:type="pct"/>
            <w:vAlign w:val="center"/>
          </w:tcPr>
          <w:p w14:paraId="0B61B503" w14:textId="07142581" w:rsidR="009363BD" w:rsidRPr="006B44B0" w:rsidRDefault="009363BD" w:rsidP="00BB39FF">
            <w:pPr>
              <w:pStyle w:val="TableParagraph"/>
              <w:rPr>
                <w:b/>
              </w:rPr>
            </w:pPr>
            <w:r w:rsidRPr="006B44B0">
              <w:rPr>
                <w:b/>
              </w:rPr>
              <w:t>Наименование конца участка</w:t>
            </w:r>
          </w:p>
        </w:tc>
        <w:tc>
          <w:tcPr>
            <w:tcW w:w="627" w:type="pct"/>
            <w:vAlign w:val="center"/>
          </w:tcPr>
          <w:p w14:paraId="7E2DAB22" w14:textId="07BE8767" w:rsidR="009363BD" w:rsidRPr="006B44B0" w:rsidRDefault="009363BD" w:rsidP="00BB39FF">
            <w:pPr>
              <w:pStyle w:val="TableParagraph"/>
              <w:rPr>
                <w:b/>
              </w:rPr>
            </w:pPr>
            <w:r w:rsidRPr="006B44B0">
              <w:rPr>
                <w:b/>
              </w:rPr>
              <w:t>Длина участка, м</w:t>
            </w:r>
          </w:p>
        </w:tc>
        <w:tc>
          <w:tcPr>
            <w:tcW w:w="1016" w:type="pct"/>
            <w:vAlign w:val="center"/>
          </w:tcPr>
          <w:p w14:paraId="5465E7F3" w14:textId="77777777" w:rsidR="009363BD" w:rsidRPr="006B44B0" w:rsidRDefault="009363BD" w:rsidP="00BB39FF">
            <w:pPr>
              <w:pStyle w:val="TableParagraph"/>
              <w:rPr>
                <w:b/>
              </w:rPr>
            </w:pPr>
            <w:r w:rsidRPr="006B44B0">
              <w:rPr>
                <w:b/>
              </w:rPr>
              <w:t>Внутpенний диаметp</w:t>
            </w:r>
          </w:p>
          <w:p w14:paraId="57691F4C" w14:textId="64802752" w:rsidR="009363BD" w:rsidRPr="006B44B0" w:rsidRDefault="009363BD" w:rsidP="00BB39FF">
            <w:pPr>
              <w:pStyle w:val="TableParagraph"/>
              <w:rPr>
                <w:b/>
              </w:rPr>
            </w:pPr>
            <w:r w:rsidRPr="006B44B0">
              <w:rPr>
                <w:b/>
              </w:rPr>
              <w:t>подающего тpубопpовода, м</w:t>
            </w:r>
          </w:p>
        </w:tc>
        <w:tc>
          <w:tcPr>
            <w:tcW w:w="1017" w:type="pct"/>
            <w:vAlign w:val="center"/>
          </w:tcPr>
          <w:p w14:paraId="4814A9E9" w14:textId="77777777" w:rsidR="009363BD" w:rsidRPr="006B44B0" w:rsidRDefault="009363BD" w:rsidP="00BB39FF">
            <w:pPr>
              <w:pStyle w:val="TableParagraph"/>
              <w:rPr>
                <w:b/>
              </w:rPr>
            </w:pPr>
            <w:r w:rsidRPr="006B44B0">
              <w:rPr>
                <w:b/>
              </w:rPr>
              <w:t>Внутренний диаметр</w:t>
            </w:r>
          </w:p>
          <w:p w14:paraId="0D74FBA0" w14:textId="5BC71C25" w:rsidR="009363BD" w:rsidRPr="006B44B0" w:rsidRDefault="009363BD" w:rsidP="00BB39FF">
            <w:pPr>
              <w:pStyle w:val="TableParagraph"/>
              <w:rPr>
                <w:b/>
              </w:rPr>
            </w:pPr>
            <w:r w:rsidRPr="006B44B0">
              <w:rPr>
                <w:b/>
              </w:rPr>
              <w:t>обратного трубопровода, м</w:t>
            </w:r>
          </w:p>
        </w:tc>
      </w:tr>
      <w:tr w:rsidR="009363BD" w:rsidRPr="006B44B0" w14:paraId="247337D1" w14:textId="77777777" w:rsidTr="009363BD">
        <w:tblPrEx>
          <w:tblLook w:val="04A0" w:firstRow="1" w:lastRow="0" w:firstColumn="1" w:lastColumn="0" w:noHBand="0" w:noVBand="1"/>
        </w:tblPrEx>
        <w:trPr>
          <w:trHeight w:val="20"/>
        </w:trPr>
        <w:tc>
          <w:tcPr>
            <w:tcW w:w="1071" w:type="pct"/>
            <w:vAlign w:val="center"/>
            <w:hideMark/>
          </w:tcPr>
          <w:p w14:paraId="4F6EE14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ТК-19</w:t>
            </w:r>
          </w:p>
        </w:tc>
        <w:tc>
          <w:tcPr>
            <w:tcW w:w="1269" w:type="pct"/>
            <w:vAlign w:val="center"/>
            <w:hideMark/>
          </w:tcPr>
          <w:p w14:paraId="6BC66C3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Р-38</w:t>
            </w:r>
          </w:p>
        </w:tc>
        <w:tc>
          <w:tcPr>
            <w:tcW w:w="627" w:type="pct"/>
            <w:vAlign w:val="center"/>
            <w:hideMark/>
          </w:tcPr>
          <w:p w14:paraId="36315B2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49</w:t>
            </w:r>
          </w:p>
        </w:tc>
        <w:tc>
          <w:tcPr>
            <w:tcW w:w="1016" w:type="pct"/>
            <w:vAlign w:val="center"/>
            <w:hideMark/>
          </w:tcPr>
          <w:p w14:paraId="1E81FE3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1017" w:type="pct"/>
            <w:vAlign w:val="center"/>
            <w:hideMark/>
          </w:tcPr>
          <w:p w14:paraId="7C018BA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r>
      <w:tr w:rsidR="009363BD" w:rsidRPr="006B44B0" w14:paraId="07DEEC0E" w14:textId="77777777" w:rsidTr="009363BD">
        <w:tblPrEx>
          <w:tblLook w:val="04A0" w:firstRow="1" w:lastRow="0" w:firstColumn="1" w:lastColumn="0" w:noHBand="0" w:noVBand="1"/>
        </w:tblPrEx>
        <w:trPr>
          <w:trHeight w:val="20"/>
        </w:trPr>
        <w:tc>
          <w:tcPr>
            <w:tcW w:w="1071" w:type="pct"/>
            <w:vAlign w:val="center"/>
            <w:hideMark/>
          </w:tcPr>
          <w:p w14:paraId="7331010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ТК-21</w:t>
            </w:r>
          </w:p>
        </w:tc>
        <w:tc>
          <w:tcPr>
            <w:tcW w:w="1269" w:type="pct"/>
            <w:vAlign w:val="center"/>
            <w:hideMark/>
          </w:tcPr>
          <w:p w14:paraId="3A00400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627" w:type="pct"/>
            <w:vAlign w:val="center"/>
            <w:hideMark/>
          </w:tcPr>
          <w:p w14:paraId="36A6380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103</w:t>
            </w:r>
          </w:p>
        </w:tc>
        <w:tc>
          <w:tcPr>
            <w:tcW w:w="1016" w:type="pct"/>
            <w:vAlign w:val="center"/>
            <w:hideMark/>
          </w:tcPr>
          <w:p w14:paraId="21BFF6F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17" w:type="pct"/>
            <w:vAlign w:val="center"/>
            <w:hideMark/>
          </w:tcPr>
          <w:p w14:paraId="5C72A28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54264898" w14:textId="77777777" w:rsidTr="009363BD">
        <w:tblPrEx>
          <w:tblLook w:val="04A0" w:firstRow="1" w:lastRow="0" w:firstColumn="1" w:lastColumn="0" w:noHBand="0" w:noVBand="1"/>
        </w:tblPrEx>
        <w:trPr>
          <w:trHeight w:val="20"/>
        </w:trPr>
        <w:tc>
          <w:tcPr>
            <w:tcW w:w="1071" w:type="pct"/>
            <w:vAlign w:val="center"/>
            <w:hideMark/>
          </w:tcPr>
          <w:p w14:paraId="0E129C0C"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1269" w:type="pct"/>
            <w:vAlign w:val="center"/>
            <w:hideMark/>
          </w:tcPr>
          <w:p w14:paraId="7AF92C5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627" w:type="pct"/>
            <w:vAlign w:val="center"/>
            <w:hideMark/>
          </w:tcPr>
          <w:p w14:paraId="4427A18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68</w:t>
            </w:r>
          </w:p>
        </w:tc>
        <w:tc>
          <w:tcPr>
            <w:tcW w:w="1016" w:type="pct"/>
            <w:vAlign w:val="center"/>
            <w:hideMark/>
          </w:tcPr>
          <w:p w14:paraId="3F6BDB3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17" w:type="pct"/>
            <w:vAlign w:val="center"/>
            <w:hideMark/>
          </w:tcPr>
          <w:p w14:paraId="27C5581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7860CD40" w14:textId="77777777" w:rsidTr="009363BD">
        <w:tblPrEx>
          <w:tblLook w:val="04A0" w:firstRow="1" w:lastRow="0" w:firstColumn="1" w:lastColumn="0" w:noHBand="0" w:noVBand="1"/>
        </w:tblPrEx>
        <w:trPr>
          <w:trHeight w:val="20"/>
        </w:trPr>
        <w:tc>
          <w:tcPr>
            <w:tcW w:w="1071" w:type="pct"/>
            <w:vAlign w:val="center"/>
            <w:hideMark/>
          </w:tcPr>
          <w:p w14:paraId="5BBBCD5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1269" w:type="pct"/>
            <w:vAlign w:val="center"/>
            <w:hideMark/>
          </w:tcPr>
          <w:p w14:paraId="4EC0EEC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627" w:type="pct"/>
            <w:vAlign w:val="center"/>
            <w:hideMark/>
          </w:tcPr>
          <w:p w14:paraId="5A94106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66</w:t>
            </w:r>
          </w:p>
        </w:tc>
        <w:tc>
          <w:tcPr>
            <w:tcW w:w="1016" w:type="pct"/>
            <w:vAlign w:val="center"/>
            <w:hideMark/>
          </w:tcPr>
          <w:p w14:paraId="7D46BC7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17" w:type="pct"/>
            <w:vAlign w:val="center"/>
            <w:hideMark/>
          </w:tcPr>
          <w:p w14:paraId="1DB870F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258F2761" w14:textId="77777777" w:rsidTr="009363BD">
        <w:tblPrEx>
          <w:tblLook w:val="04A0" w:firstRow="1" w:lastRow="0" w:firstColumn="1" w:lastColumn="0" w:noHBand="0" w:noVBand="1"/>
        </w:tblPrEx>
        <w:trPr>
          <w:trHeight w:val="20"/>
        </w:trPr>
        <w:tc>
          <w:tcPr>
            <w:tcW w:w="1071" w:type="pct"/>
            <w:vAlign w:val="center"/>
            <w:hideMark/>
          </w:tcPr>
          <w:p w14:paraId="34AF095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1269" w:type="pct"/>
            <w:vAlign w:val="center"/>
            <w:hideMark/>
          </w:tcPr>
          <w:p w14:paraId="3A05F01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д.2</w:t>
            </w:r>
          </w:p>
        </w:tc>
        <w:tc>
          <w:tcPr>
            <w:tcW w:w="627" w:type="pct"/>
            <w:vAlign w:val="center"/>
            <w:hideMark/>
          </w:tcPr>
          <w:p w14:paraId="10D8D05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85</w:t>
            </w:r>
          </w:p>
        </w:tc>
        <w:tc>
          <w:tcPr>
            <w:tcW w:w="1016" w:type="pct"/>
            <w:vAlign w:val="center"/>
            <w:hideMark/>
          </w:tcPr>
          <w:p w14:paraId="68BD6A9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1017" w:type="pct"/>
            <w:vAlign w:val="center"/>
            <w:hideMark/>
          </w:tcPr>
          <w:p w14:paraId="45AF7D5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r>
      <w:tr w:rsidR="009363BD" w:rsidRPr="006B44B0" w14:paraId="11AF2355" w14:textId="77777777" w:rsidTr="009363BD">
        <w:tblPrEx>
          <w:tblLook w:val="04A0" w:firstRow="1" w:lastRow="0" w:firstColumn="1" w:lastColumn="0" w:noHBand="0" w:noVBand="1"/>
        </w:tblPrEx>
        <w:trPr>
          <w:trHeight w:val="20"/>
        </w:trPr>
        <w:tc>
          <w:tcPr>
            <w:tcW w:w="1071" w:type="pct"/>
            <w:vAlign w:val="center"/>
            <w:hideMark/>
          </w:tcPr>
          <w:p w14:paraId="7FE6765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1269" w:type="pct"/>
            <w:vAlign w:val="center"/>
            <w:hideMark/>
          </w:tcPr>
          <w:p w14:paraId="47562FE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д.11</w:t>
            </w:r>
          </w:p>
        </w:tc>
        <w:tc>
          <w:tcPr>
            <w:tcW w:w="627" w:type="pct"/>
            <w:vAlign w:val="center"/>
            <w:hideMark/>
          </w:tcPr>
          <w:p w14:paraId="5079BF5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85</w:t>
            </w:r>
          </w:p>
        </w:tc>
        <w:tc>
          <w:tcPr>
            <w:tcW w:w="1016" w:type="pct"/>
            <w:vAlign w:val="center"/>
            <w:hideMark/>
          </w:tcPr>
          <w:p w14:paraId="69AD319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1017" w:type="pct"/>
            <w:vAlign w:val="center"/>
            <w:hideMark/>
          </w:tcPr>
          <w:p w14:paraId="345412F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r>
      <w:tr w:rsidR="009363BD" w:rsidRPr="006B44B0" w14:paraId="70FA6676" w14:textId="77777777" w:rsidTr="009363BD">
        <w:tblPrEx>
          <w:tblLook w:val="04A0" w:firstRow="1" w:lastRow="0" w:firstColumn="1" w:lastColumn="0" w:noHBand="0" w:noVBand="1"/>
        </w:tblPrEx>
        <w:trPr>
          <w:trHeight w:val="20"/>
        </w:trPr>
        <w:tc>
          <w:tcPr>
            <w:tcW w:w="1071" w:type="pct"/>
            <w:vAlign w:val="center"/>
            <w:hideMark/>
          </w:tcPr>
          <w:p w14:paraId="06EB314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1269" w:type="pct"/>
            <w:vAlign w:val="center"/>
            <w:hideMark/>
          </w:tcPr>
          <w:p w14:paraId="07CD0EAA"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627" w:type="pct"/>
            <w:vAlign w:val="center"/>
            <w:hideMark/>
          </w:tcPr>
          <w:p w14:paraId="60B83BE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49</w:t>
            </w:r>
          </w:p>
        </w:tc>
        <w:tc>
          <w:tcPr>
            <w:tcW w:w="1016" w:type="pct"/>
            <w:vAlign w:val="center"/>
            <w:hideMark/>
          </w:tcPr>
          <w:p w14:paraId="16DE732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1017" w:type="pct"/>
            <w:vAlign w:val="center"/>
            <w:hideMark/>
          </w:tcPr>
          <w:p w14:paraId="6EF419B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r>
      <w:tr w:rsidR="009363BD" w:rsidRPr="006B44B0" w14:paraId="2B81A42E" w14:textId="77777777" w:rsidTr="009363BD">
        <w:tblPrEx>
          <w:tblLook w:val="04A0" w:firstRow="1" w:lastRow="0" w:firstColumn="1" w:lastColumn="0" w:noHBand="0" w:noVBand="1"/>
        </w:tblPrEx>
        <w:trPr>
          <w:trHeight w:val="20"/>
        </w:trPr>
        <w:tc>
          <w:tcPr>
            <w:tcW w:w="1071" w:type="pct"/>
            <w:vAlign w:val="center"/>
            <w:hideMark/>
          </w:tcPr>
          <w:p w14:paraId="51399DC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ТК-20</w:t>
            </w:r>
          </w:p>
        </w:tc>
        <w:tc>
          <w:tcPr>
            <w:tcW w:w="1269" w:type="pct"/>
            <w:vAlign w:val="center"/>
            <w:hideMark/>
          </w:tcPr>
          <w:p w14:paraId="2A65A35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ТК-26</w:t>
            </w:r>
          </w:p>
        </w:tc>
        <w:tc>
          <w:tcPr>
            <w:tcW w:w="627" w:type="pct"/>
            <w:vAlign w:val="center"/>
            <w:hideMark/>
          </w:tcPr>
          <w:p w14:paraId="1838439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132</w:t>
            </w:r>
          </w:p>
        </w:tc>
        <w:tc>
          <w:tcPr>
            <w:tcW w:w="1016" w:type="pct"/>
            <w:vAlign w:val="center"/>
            <w:hideMark/>
          </w:tcPr>
          <w:p w14:paraId="4185721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17" w:type="pct"/>
            <w:vAlign w:val="center"/>
            <w:hideMark/>
          </w:tcPr>
          <w:p w14:paraId="3776905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5176155B" w14:textId="77777777" w:rsidTr="009363BD">
        <w:tblPrEx>
          <w:tblLook w:val="04A0" w:firstRow="1" w:lastRow="0" w:firstColumn="1" w:lastColumn="0" w:noHBand="0" w:noVBand="1"/>
        </w:tblPrEx>
        <w:trPr>
          <w:trHeight w:val="20"/>
        </w:trPr>
        <w:tc>
          <w:tcPr>
            <w:tcW w:w="1071" w:type="pct"/>
            <w:vAlign w:val="center"/>
            <w:hideMark/>
          </w:tcPr>
          <w:p w14:paraId="2784522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ТК-26</w:t>
            </w:r>
          </w:p>
        </w:tc>
        <w:tc>
          <w:tcPr>
            <w:tcW w:w="1269" w:type="pct"/>
            <w:vAlign w:val="center"/>
            <w:hideMark/>
          </w:tcPr>
          <w:p w14:paraId="1A515D8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ТК-27</w:t>
            </w:r>
          </w:p>
        </w:tc>
        <w:tc>
          <w:tcPr>
            <w:tcW w:w="627" w:type="pct"/>
            <w:vAlign w:val="center"/>
            <w:hideMark/>
          </w:tcPr>
          <w:p w14:paraId="3E7E652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63</w:t>
            </w:r>
          </w:p>
        </w:tc>
        <w:tc>
          <w:tcPr>
            <w:tcW w:w="1016" w:type="pct"/>
            <w:vAlign w:val="center"/>
            <w:hideMark/>
          </w:tcPr>
          <w:p w14:paraId="11FA6F58"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17" w:type="pct"/>
            <w:vAlign w:val="center"/>
            <w:hideMark/>
          </w:tcPr>
          <w:p w14:paraId="4F8E39F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7D9DB5BC" w14:textId="77777777" w:rsidTr="009363BD">
        <w:tblPrEx>
          <w:tblLook w:val="04A0" w:firstRow="1" w:lastRow="0" w:firstColumn="1" w:lastColumn="0" w:noHBand="0" w:noVBand="1"/>
        </w:tblPrEx>
        <w:trPr>
          <w:trHeight w:val="20"/>
        </w:trPr>
        <w:tc>
          <w:tcPr>
            <w:tcW w:w="1071" w:type="pct"/>
            <w:vAlign w:val="center"/>
            <w:hideMark/>
          </w:tcPr>
          <w:p w14:paraId="3A1E2A1D"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ТК-27</w:t>
            </w:r>
          </w:p>
        </w:tc>
        <w:tc>
          <w:tcPr>
            <w:tcW w:w="1269" w:type="pct"/>
            <w:vAlign w:val="center"/>
            <w:hideMark/>
          </w:tcPr>
          <w:p w14:paraId="32425D2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д.5</w:t>
            </w:r>
          </w:p>
        </w:tc>
        <w:tc>
          <w:tcPr>
            <w:tcW w:w="627" w:type="pct"/>
            <w:vAlign w:val="center"/>
            <w:hideMark/>
          </w:tcPr>
          <w:p w14:paraId="36FC40A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166</w:t>
            </w:r>
          </w:p>
        </w:tc>
        <w:tc>
          <w:tcPr>
            <w:tcW w:w="1016" w:type="pct"/>
            <w:vAlign w:val="center"/>
            <w:hideMark/>
          </w:tcPr>
          <w:p w14:paraId="0648922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1017" w:type="pct"/>
            <w:vAlign w:val="center"/>
            <w:hideMark/>
          </w:tcPr>
          <w:p w14:paraId="291B629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r>
      <w:tr w:rsidR="009363BD" w:rsidRPr="006B44B0" w14:paraId="4AAF3F5E" w14:textId="77777777" w:rsidTr="009363BD">
        <w:tblPrEx>
          <w:tblLook w:val="04A0" w:firstRow="1" w:lastRow="0" w:firstColumn="1" w:lastColumn="0" w:noHBand="0" w:noVBand="1"/>
        </w:tblPrEx>
        <w:trPr>
          <w:trHeight w:val="20"/>
        </w:trPr>
        <w:tc>
          <w:tcPr>
            <w:tcW w:w="1071" w:type="pct"/>
            <w:vAlign w:val="center"/>
            <w:hideMark/>
          </w:tcPr>
          <w:p w14:paraId="2651F33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ТК-5</w:t>
            </w:r>
          </w:p>
        </w:tc>
        <w:tc>
          <w:tcPr>
            <w:tcW w:w="1269" w:type="pct"/>
            <w:vAlign w:val="center"/>
            <w:hideMark/>
          </w:tcPr>
          <w:p w14:paraId="30EB8F6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ТК-6</w:t>
            </w:r>
          </w:p>
        </w:tc>
        <w:tc>
          <w:tcPr>
            <w:tcW w:w="627" w:type="pct"/>
            <w:vAlign w:val="center"/>
            <w:hideMark/>
          </w:tcPr>
          <w:p w14:paraId="57E9D5E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116</w:t>
            </w:r>
          </w:p>
        </w:tc>
        <w:tc>
          <w:tcPr>
            <w:tcW w:w="1016" w:type="pct"/>
            <w:vAlign w:val="center"/>
            <w:hideMark/>
          </w:tcPr>
          <w:p w14:paraId="40C1186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17" w:type="pct"/>
            <w:vAlign w:val="center"/>
            <w:hideMark/>
          </w:tcPr>
          <w:p w14:paraId="4AD1F47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1A76823C" w14:textId="77777777" w:rsidTr="009363BD">
        <w:tblPrEx>
          <w:tblLook w:val="04A0" w:firstRow="1" w:lastRow="0" w:firstColumn="1" w:lastColumn="0" w:noHBand="0" w:noVBand="1"/>
        </w:tblPrEx>
        <w:trPr>
          <w:trHeight w:val="20"/>
        </w:trPr>
        <w:tc>
          <w:tcPr>
            <w:tcW w:w="1071" w:type="pct"/>
            <w:vAlign w:val="center"/>
            <w:hideMark/>
          </w:tcPr>
          <w:p w14:paraId="401EC73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ТК-6</w:t>
            </w:r>
          </w:p>
        </w:tc>
        <w:tc>
          <w:tcPr>
            <w:tcW w:w="1269" w:type="pct"/>
            <w:vAlign w:val="center"/>
            <w:hideMark/>
          </w:tcPr>
          <w:p w14:paraId="77CDB9E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627" w:type="pct"/>
            <w:vAlign w:val="center"/>
            <w:hideMark/>
          </w:tcPr>
          <w:p w14:paraId="2A610DB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92</w:t>
            </w:r>
          </w:p>
        </w:tc>
        <w:tc>
          <w:tcPr>
            <w:tcW w:w="1016" w:type="pct"/>
            <w:vAlign w:val="center"/>
            <w:hideMark/>
          </w:tcPr>
          <w:p w14:paraId="6856D2B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1017" w:type="pct"/>
            <w:vAlign w:val="center"/>
            <w:hideMark/>
          </w:tcPr>
          <w:p w14:paraId="65DE455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0,1</w:t>
            </w:r>
          </w:p>
        </w:tc>
      </w:tr>
      <w:tr w:rsidR="009363BD" w:rsidRPr="006B44B0" w14:paraId="796E6B0C" w14:textId="77777777" w:rsidTr="009363BD">
        <w:tblPrEx>
          <w:tblLook w:val="04A0" w:firstRow="1" w:lastRow="0" w:firstColumn="1" w:lastColumn="0" w:noHBand="0" w:noVBand="1"/>
        </w:tblPrEx>
        <w:trPr>
          <w:trHeight w:val="20"/>
        </w:trPr>
        <w:tc>
          <w:tcPr>
            <w:tcW w:w="1071" w:type="pct"/>
            <w:vAlign w:val="center"/>
            <w:hideMark/>
          </w:tcPr>
          <w:p w14:paraId="4F6EFF47"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1269" w:type="pct"/>
            <w:vAlign w:val="center"/>
            <w:hideMark/>
          </w:tcPr>
          <w:p w14:paraId="70442B92"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ТК-7</w:t>
            </w:r>
          </w:p>
        </w:tc>
        <w:tc>
          <w:tcPr>
            <w:tcW w:w="627" w:type="pct"/>
            <w:vAlign w:val="center"/>
            <w:hideMark/>
          </w:tcPr>
          <w:p w14:paraId="024865A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18</w:t>
            </w:r>
          </w:p>
        </w:tc>
        <w:tc>
          <w:tcPr>
            <w:tcW w:w="1016" w:type="pct"/>
            <w:vAlign w:val="center"/>
            <w:hideMark/>
          </w:tcPr>
          <w:p w14:paraId="2E702A1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1017" w:type="pct"/>
            <w:vAlign w:val="center"/>
            <w:hideMark/>
          </w:tcPr>
          <w:p w14:paraId="200C2C5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0,082</w:t>
            </w:r>
          </w:p>
        </w:tc>
      </w:tr>
      <w:tr w:rsidR="009363BD" w:rsidRPr="006B44B0" w14:paraId="696E1A37" w14:textId="77777777" w:rsidTr="009363BD">
        <w:tblPrEx>
          <w:tblLook w:val="04A0" w:firstRow="1" w:lastRow="0" w:firstColumn="1" w:lastColumn="0" w:noHBand="0" w:noVBand="1"/>
        </w:tblPrEx>
        <w:trPr>
          <w:trHeight w:val="20"/>
        </w:trPr>
        <w:tc>
          <w:tcPr>
            <w:tcW w:w="1071" w:type="pct"/>
            <w:vAlign w:val="center"/>
            <w:hideMark/>
          </w:tcPr>
          <w:p w14:paraId="1C0DA5D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1269" w:type="pct"/>
            <w:vAlign w:val="center"/>
            <w:hideMark/>
          </w:tcPr>
          <w:p w14:paraId="52A10EE3"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д.17</w:t>
            </w:r>
          </w:p>
        </w:tc>
        <w:tc>
          <w:tcPr>
            <w:tcW w:w="627" w:type="pct"/>
            <w:vAlign w:val="center"/>
            <w:hideMark/>
          </w:tcPr>
          <w:p w14:paraId="07C5011F"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53</w:t>
            </w:r>
          </w:p>
        </w:tc>
        <w:tc>
          <w:tcPr>
            <w:tcW w:w="1016" w:type="pct"/>
            <w:vAlign w:val="center"/>
            <w:hideMark/>
          </w:tcPr>
          <w:p w14:paraId="2BC8AFE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1017" w:type="pct"/>
            <w:vAlign w:val="center"/>
            <w:hideMark/>
          </w:tcPr>
          <w:p w14:paraId="4D10AF6B"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r>
      <w:tr w:rsidR="009363BD" w:rsidRPr="006B44B0" w14:paraId="69ED9182" w14:textId="77777777" w:rsidTr="009363BD">
        <w:tblPrEx>
          <w:tblLook w:val="04A0" w:firstRow="1" w:lastRow="0" w:firstColumn="1" w:lastColumn="0" w:noHBand="0" w:noVBand="1"/>
        </w:tblPrEx>
        <w:trPr>
          <w:trHeight w:val="20"/>
        </w:trPr>
        <w:tc>
          <w:tcPr>
            <w:tcW w:w="1071" w:type="pct"/>
            <w:vAlign w:val="center"/>
            <w:hideMark/>
          </w:tcPr>
          <w:p w14:paraId="3FF09E46"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1269" w:type="pct"/>
            <w:vAlign w:val="center"/>
            <w:hideMark/>
          </w:tcPr>
          <w:p w14:paraId="0CF4CBA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д.13</w:t>
            </w:r>
          </w:p>
        </w:tc>
        <w:tc>
          <w:tcPr>
            <w:tcW w:w="627" w:type="pct"/>
            <w:vAlign w:val="center"/>
            <w:hideMark/>
          </w:tcPr>
          <w:p w14:paraId="2635B8E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75</w:t>
            </w:r>
          </w:p>
        </w:tc>
        <w:tc>
          <w:tcPr>
            <w:tcW w:w="1016" w:type="pct"/>
            <w:vAlign w:val="center"/>
            <w:hideMark/>
          </w:tcPr>
          <w:p w14:paraId="7603840E"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1017" w:type="pct"/>
            <w:vAlign w:val="center"/>
            <w:hideMark/>
          </w:tcPr>
          <w:p w14:paraId="7FEDFCE0"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r>
      <w:tr w:rsidR="009363BD" w:rsidRPr="006B44B0" w14:paraId="32CF190A" w14:textId="77777777" w:rsidTr="009363BD">
        <w:tblPrEx>
          <w:tblLook w:val="04A0" w:firstRow="1" w:lastRow="0" w:firstColumn="1" w:lastColumn="0" w:noHBand="0" w:noVBand="1"/>
        </w:tblPrEx>
        <w:trPr>
          <w:trHeight w:val="20"/>
        </w:trPr>
        <w:tc>
          <w:tcPr>
            <w:tcW w:w="1071" w:type="pct"/>
            <w:vAlign w:val="center"/>
            <w:hideMark/>
          </w:tcPr>
          <w:p w14:paraId="59F41A31"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1269" w:type="pct"/>
            <w:vAlign w:val="center"/>
            <w:hideMark/>
          </w:tcPr>
          <w:p w14:paraId="049DAE35"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д.7</w:t>
            </w:r>
          </w:p>
        </w:tc>
        <w:tc>
          <w:tcPr>
            <w:tcW w:w="627" w:type="pct"/>
            <w:vAlign w:val="center"/>
            <w:hideMark/>
          </w:tcPr>
          <w:p w14:paraId="3030EA0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67</w:t>
            </w:r>
          </w:p>
        </w:tc>
        <w:tc>
          <w:tcPr>
            <w:tcW w:w="1016" w:type="pct"/>
            <w:vAlign w:val="center"/>
            <w:hideMark/>
          </w:tcPr>
          <w:p w14:paraId="5F8E6F39"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1017" w:type="pct"/>
            <w:vAlign w:val="center"/>
            <w:hideMark/>
          </w:tcPr>
          <w:p w14:paraId="764DBA64" w14:textId="77777777" w:rsidR="009363BD" w:rsidRPr="006B44B0" w:rsidRDefault="009363BD" w:rsidP="00BB39FF">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0,069</w:t>
            </w:r>
          </w:p>
        </w:tc>
      </w:tr>
    </w:tbl>
    <w:p w14:paraId="7F9B2586" w14:textId="3CAA99CF" w:rsidR="00A23B96" w:rsidRPr="006B44B0" w:rsidRDefault="00A23B96" w:rsidP="008C40F6">
      <w:pPr>
        <w:pStyle w:val="a5"/>
      </w:pPr>
    </w:p>
    <w:p w14:paraId="77DB6041" w14:textId="2B13CBA5" w:rsidR="009363BD" w:rsidRPr="006B44B0" w:rsidRDefault="009363BD" w:rsidP="008C40F6">
      <w:pPr>
        <w:pStyle w:val="a5"/>
      </w:pPr>
    </w:p>
    <w:p w14:paraId="31783EB3" w14:textId="77777777" w:rsidR="009363BD" w:rsidRPr="006B44B0" w:rsidRDefault="009363BD" w:rsidP="008C40F6">
      <w:pPr>
        <w:pStyle w:val="a5"/>
      </w:pPr>
    </w:p>
    <w:p w14:paraId="321E27F0" w14:textId="061D9A9E" w:rsidR="002A1867" w:rsidRPr="006B44B0" w:rsidRDefault="002A1867" w:rsidP="005C3A05">
      <w:pPr>
        <w:pStyle w:val="a5"/>
        <w:spacing w:before="221" w:after="120" w:line="240" w:lineRule="auto"/>
        <w:ind w:left="142" w:right="525" w:firstLine="0"/>
        <w:rPr>
          <w:b/>
        </w:rPr>
      </w:pPr>
      <w:r w:rsidRPr="006B44B0">
        <w:rPr>
          <w:b/>
          <w:sz w:val="24"/>
        </w:rPr>
        <w:lastRenderedPageBreak/>
        <w:t>Таблица</w:t>
      </w:r>
      <w:r w:rsidRPr="006B44B0">
        <w:rPr>
          <w:b/>
          <w:spacing w:val="-3"/>
          <w:sz w:val="24"/>
        </w:rPr>
        <w:t xml:space="preserve"> </w:t>
      </w:r>
      <w:r w:rsidRPr="006B44B0">
        <w:rPr>
          <w:b/>
          <w:sz w:val="24"/>
        </w:rPr>
        <w:t xml:space="preserve">92. Перечень участков тепловых сетей котельной </w:t>
      </w:r>
      <w:r w:rsidRPr="006B44B0">
        <w:rPr>
          <w:b/>
          <w:spacing w:val="2"/>
          <w:sz w:val="24"/>
        </w:rPr>
        <w:t>ГУП «ТЭК СПб» с. Никольское</w:t>
      </w:r>
      <w:r w:rsidRPr="006B44B0">
        <w:rPr>
          <w:b/>
          <w:sz w:val="24"/>
        </w:rPr>
        <w:t>, реконструируемых с изменением диаметров (контур</w:t>
      </w:r>
      <w:r w:rsidRPr="006B44B0">
        <w:rPr>
          <w:b/>
          <w:spacing w:val="2"/>
          <w:sz w:val="24"/>
        </w:rPr>
        <w:t xml:space="preserve"> </w:t>
      </w:r>
      <w:r w:rsidRPr="006B44B0">
        <w:rPr>
          <w:b/>
          <w:sz w:val="24"/>
        </w:rPr>
        <w:t>ГВС)</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9"/>
        <w:gridCol w:w="2842"/>
        <w:gridCol w:w="1404"/>
        <w:gridCol w:w="2277"/>
        <w:gridCol w:w="2279"/>
        <w:gridCol w:w="2254"/>
        <w:gridCol w:w="2241"/>
      </w:tblGrid>
      <w:tr w:rsidR="002A1867" w:rsidRPr="006B44B0" w14:paraId="32F0691B" w14:textId="77777777" w:rsidTr="003264C7">
        <w:trPr>
          <w:trHeight w:val="20"/>
        </w:trPr>
        <w:tc>
          <w:tcPr>
            <w:tcW w:w="764" w:type="pct"/>
            <w:vMerge w:val="restart"/>
            <w:vAlign w:val="center"/>
          </w:tcPr>
          <w:p w14:paraId="1232431D" w14:textId="77777777" w:rsidR="002A1867" w:rsidRPr="006B44B0" w:rsidRDefault="002A1867" w:rsidP="003264C7">
            <w:pPr>
              <w:pStyle w:val="TableParagraph"/>
              <w:rPr>
                <w:b/>
              </w:rPr>
            </w:pPr>
            <w:r w:rsidRPr="006B44B0">
              <w:rPr>
                <w:b/>
              </w:rPr>
              <w:t>Наименование начала участка</w:t>
            </w:r>
          </w:p>
        </w:tc>
        <w:tc>
          <w:tcPr>
            <w:tcW w:w="905" w:type="pct"/>
            <w:vMerge w:val="restart"/>
            <w:vAlign w:val="center"/>
          </w:tcPr>
          <w:p w14:paraId="2D455D51" w14:textId="77777777" w:rsidR="002A1867" w:rsidRPr="006B44B0" w:rsidRDefault="002A1867" w:rsidP="003264C7">
            <w:pPr>
              <w:pStyle w:val="TableParagraph"/>
              <w:rPr>
                <w:b/>
              </w:rPr>
            </w:pPr>
            <w:r w:rsidRPr="006B44B0">
              <w:rPr>
                <w:b/>
              </w:rPr>
              <w:t>Наименование конца участка</w:t>
            </w:r>
          </w:p>
        </w:tc>
        <w:tc>
          <w:tcPr>
            <w:tcW w:w="447" w:type="pct"/>
            <w:vMerge w:val="restart"/>
            <w:vAlign w:val="center"/>
          </w:tcPr>
          <w:p w14:paraId="5919C597" w14:textId="77777777" w:rsidR="002A1867" w:rsidRPr="006B44B0" w:rsidRDefault="002A1867" w:rsidP="003264C7">
            <w:pPr>
              <w:pStyle w:val="TableParagraph"/>
              <w:rPr>
                <w:b/>
              </w:rPr>
            </w:pPr>
            <w:r w:rsidRPr="006B44B0">
              <w:rPr>
                <w:b/>
              </w:rPr>
              <w:t>Длина участка, м</w:t>
            </w:r>
          </w:p>
        </w:tc>
        <w:tc>
          <w:tcPr>
            <w:tcW w:w="1451" w:type="pct"/>
            <w:gridSpan w:val="2"/>
            <w:vAlign w:val="center"/>
          </w:tcPr>
          <w:p w14:paraId="4CBE118A" w14:textId="77777777" w:rsidR="002A1867" w:rsidRPr="006B44B0" w:rsidRDefault="002A1867" w:rsidP="003264C7">
            <w:pPr>
              <w:pStyle w:val="TableParagraph"/>
              <w:rPr>
                <w:b/>
              </w:rPr>
            </w:pPr>
            <w:r w:rsidRPr="006B44B0">
              <w:rPr>
                <w:b/>
              </w:rPr>
              <w:t>До перекладки</w:t>
            </w:r>
          </w:p>
        </w:tc>
        <w:tc>
          <w:tcPr>
            <w:tcW w:w="1432" w:type="pct"/>
            <w:gridSpan w:val="2"/>
            <w:vAlign w:val="center"/>
          </w:tcPr>
          <w:p w14:paraId="32B3B340" w14:textId="77777777" w:rsidR="002A1867" w:rsidRPr="006B44B0" w:rsidRDefault="002A1867" w:rsidP="003264C7">
            <w:pPr>
              <w:pStyle w:val="TableParagraph"/>
              <w:rPr>
                <w:b/>
              </w:rPr>
            </w:pPr>
            <w:r w:rsidRPr="006B44B0">
              <w:rPr>
                <w:b/>
              </w:rPr>
              <w:t>После перекладки</w:t>
            </w:r>
          </w:p>
        </w:tc>
      </w:tr>
      <w:tr w:rsidR="002A1867" w:rsidRPr="006B44B0" w14:paraId="780492C4" w14:textId="77777777" w:rsidTr="003264C7">
        <w:trPr>
          <w:trHeight w:val="20"/>
        </w:trPr>
        <w:tc>
          <w:tcPr>
            <w:tcW w:w="764" w:type="pct"/>
            <w:vMerge/>
            <w:vAlign w:val="center"/>
          </w:tcPr>
          <w:p w14:paraId="4BFCF5E4" w14:textId="77777777" w:rsidR="002A1867" w:rsidRPr="006B44B0" w:rsidRDefault="002A1867" w:rsidP="003264C7">
            <w:pPr>
              <w:pStyle w:val="TableParagraph"/>
              <w:rPr>
                <w:b/>
              </w:rPr>
            </w:pPr>
          </w:p>
        </w:tc>
        <w:tc>
          <w:tcPr>
            <w:tcW w:w="905" w:type="pct"/>
            <w:vMerge/>
            <w:vAlign w:val="center"/>
          </w:tcPr>
          <w:p w14:paraId="427217CD" w14:textId="77777777" w:rsidR="002A1867" w:rsidRPr="006B44B0" w:rsidRDefault="002A1867" w:rsidP="003264C7">
            <w:pPr>
              <w:pStyle w:val="TableParagraph"/>
              <w:rPr>
                <w:b/>
              </w:rPr>
            </w:pPr>
          </w:p>
        </w:tc>
        <w:tc>
          <w:tcPr>
            <w:tcW w:w="447" w:type="pct"/>
            <w:vMerge/>
            <w:vAlign w:val="center"/>
          </w:tcPr>
          <w:p w14:paraId="2E07E37F" w14:textId="77777777" w:rsidR="002A1867" w:rsidRPr="006B44B0" w:rsidRDefault="002A1867" w:rsidP="003264C7">
            <w:pPr>
              <w:pStyle w:val="TableParagraph"/>
              <w:rPr>
                <w:b/>
              </w:rPr>
            </w:pPr>
          </w:p>
        </w:tc>
        <w:tc>
          <w:tcPr>
            <w:tcW w:w="725" w:type="pct"/>
            <w:vAlign w:val="center"/>
          </w:tcPr>
          <w:p w14:paraId="7FAF58AC" w14:textId="77777777" w:rsidR="002A1867" w:rsidRPr="006B44B0" w:rsidRDefault="002A1867" w:rsidP="003264C7">
            <w:pPr>
              <w:pStyle w:val="TableParagraph"/>
              <w:rPr>
                <w:b/>
              </w:rPr>
            </w:pPr>
            <w:r w:rsidRPr="006B44B0">
              <w:rPr>
                <w:b/>
              </w:rPr>
              <w:t>Внутpенний диаметp</w:t>
            </w:r>
          </w:p>
          <w:p w14:paraId="04E9C103" w14:textId="77777777" w:rsidR="002A1867" w:rsidRPr="006B44B0" w:rsidRDefault="002A1867" w:rsidP="003264C7">
            <w:pPr>
              <w:pStyle w:val="TableParagraph"/>
              <w:rPr>
                <w:b/>
              </w:rPr>
            </w:pPr>
            <w:r w:rsidRPr="006B44B0">
              <w:rPr>
                <w:b/>
              </w:rPr>
              <w:t>подающего тpубопpовода, м</w:t>
            </w:r>
          </w:p>
        </w:tc>
        <w:tc>
          <w:tcPr>
            <w:tcW w:w="726" w:type="pct"/>
            <w:vAlign w:val="center"/>
          </w:tcPr>
          <w:p w14:paraId="169E53C1" w14:textId="77777777" w:rsidR="002A1867" w:rsidRPr="006B44B0" w:rsidRDefault="002A1867" w:rsidP="003264C7">
            <w:pPr>
              <w:pStyle w:val="TableParagraph"/>
              <w:rPr>
                <w:b/>
              </w:rPr>
            </w:pPr>
            <w:r w:rsidRPr="006B44B0">
              <w:rPr>
                <w:b/>
              </w:rPr>
              <w:t>Внутренний диаметр</w:t>
            </w:r>
          </w:p>
          <w:p w14:paraId="52FFC76A" w14:textId="77777777" w:rsidR="002A1867" w:rsidRPr="006B44B0" w:rsidRDefault="002A1867" w:rsidP="003264C7">
            <w:pPr>
              <w:pStyle w:val="TableParagraph"/>
              <w:rPr>
                <w:b/>
              </w:rPr>
            </w:pPr>
            <w:r w:rsidRPr="006B44B0">
              <w:rPr>
                <w:b/>
              </w:rPr>
              <w:t>обратного трубопровода, м</w:t>
            </w:r>
          </w:p>
        </w:tc>
        <w:tc>
          <w:tcPr>
            <w:tcW w:w="718" w:type="pct"/>
            <w:vAlign w:val="center"/>
          </w:tcPr>
          <w:p w14:paraId="3991FF1B" w14:textId="77777777" w:rsidR="002A1867" w:rsidRPr="006B44B0" w:rsidRDefault="002A1867" w:rsidP="003264C7">
            <w:pPr>
              <w:pStyle w:val="TableParagraph"/>
              <w:rPr>
                <w:b/>
              </w:rPr>
            </w:pPr>
            <w:r w:rsidRPr="006B44B0">
              <w:rPr>
                <w:b/>
              </w:rPr>
              <w:t>Внутpенний диаметp</w:t>
            </w:r>
          </w:p>
          <w:p w14:paraId="30F4813B" w14:textId="77777777" w:rsidR="002A1867" w:rsidRPr="006B44B0" w:rsidRDefault="002A1867" w:rsidP="003264C7">
            <w:pPr>
              <w:pStyle w:val="TableParagraph"/>
              <w:rPr>
                <w:b/>
              </w:rPr>
            </w:pPr>
            <w:r w:rsidRPr="006B44B0">
              <w:rPr>
                <w:b/>
              </w:rPr>
              <w:t>подающего тpубопpовода, м</w:t>
            </w:r>
          </w:p>
        </w:tc>
        <w:tc>
          <w:tcPr>
            <w:tcW w:w="714" w:type="pct"/>
            <w:vAlign w:val="center"/>
          </w:tcPr>
          <w:p w14:paraId="2F0E86C8" w14:textId="77777777" w:rsidR="002A1867" w:rsidRPr="006B44B0" w:rsidRDefault="002A1867" w:rsidP="003264C7">
            <w:pPr>
              <w:pStyle w:val="TableParagraph"/>
              <w:rPr>
                <w:b/>
              </w:rPr>
            </w:pPr>
            <w:r w:rsidRPr="006B44B0">
              <w:rPr>
                <w:b/>
              </w:rPr>
              <w:t>Внутренний диаметр</w:t>
            </w:r>
          </w:p>
          <w:p w14:paraId="5B557208" w14:textId="77777777" w:rsidR="002A1867" w:rsidRPr="006B44B0" w:rsidRDefault="002A1867" w:rsidP="003264C7">
            <w:pPr>
              <w:pStyle w:val="TableParagraph"/>
              <w:rPr>
                <w:b/>
              </w:rPr>
            </w:pPr>
            <w:r w:rsidRPr="006B44B0">
              <w:rPr>
                <w:b/>
              </w:rPr>
              <w:t>обратного трубопровода, м</w:t>
            </w:r>
          </w:p>
        </w:tc>
      </w:tr>
      <w:tr w:rsidR="002A1867" w:rsidRPr="006B44B0" w14:paraId="2E2952EF" w14:textId="77777777" w:rsidTr="003264C7">
        <w:tblPrEx>
          <w:tblLook w:val="04A0" w:firstRow="1" w:lastRow="0" w:firstColumn="1" w:lastColumn="0" w:noHBand="0" w:noVBand="1"/>
        </w:tblPrEx>
        <w:trPr>
          <w:trHeight w:val="20"/>
        </w:trPr>
        <w:tc>
          <w:tcPr>
            <w:tcW w:w="764" w:type="pct"/>
            <w:vAlign w:val="bottom"/>
            <w:hideMark/>
          </w:tcPr>
          <w:p w14:paraId="627F5EB0" w14:textId="243810C0" w:rsidR="002A1867" w:rsidRPr="006B44B0" w:rsidRDefault="002A1867" w:rsidP="002A1867">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котельная ГУП ТЭК</w:t>
            </w:r>
          </w:p>
        </w:tc>
        <w:tc>
          <w:tcPr>
            <w:tcW w:w="905" w:type="pct"/>
            <w:vAlign w:val="bottom"/>
            <w:hideMark/>
          </w:tcPr>
          <w:p w14:paraId="4B607EF2" w14:textId="66B45370" w:rsidR="002A1867" w:rsidRPr="006B44B0" w:rsidRDefault="002A1867" w:rsidP="002A1867">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Узел</w:t>
            </w:r>
          </w:p>
        </w:tc>
        <w:tc>
          <w:tcPr>
            <w:tcW w:w="447" w:type="pct"/>
            <w:vAlign w:val="bottom"/>
            <w:hideMark/>
          </w:tcPr>
          <w:p w14:paraId="4FF2F12A" w14:textId="0D822992" w:rsidR="002A1867" w:rsidRPr="006B44B0" w:rsidRDefault="002A1867" w:rsidP="002A1867">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196</w:t>
            </w:r>
          </w:p>
        </w:tc>
        <w:tc>
          <w:tcPr>
            <w:tcW w:w="725" w:type="pct"/>
            <w:vAlign w:val="bottom"/>
            <w:hideMark/>
          </w:tcPr>
          <w:p w14:paraId="361ABDA3" w14:textId="64646002" w:rsidR="002A1867" w:rsidRPr="006B44B0" w:rsidRDefault="002A1867" w:rsidP="002A1867">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726" w:type="pct"/>
            <w:vAlign w:val="bottom"/>
            <w:hideMark/>
          </w:tcPr>
          <w:p w14:paraId="3AE9E6D7" w14:textId="751F2217" w:rsidR="002A1867" w:rsidRPr="006B44B0" w:rsidRDefault="002A1867" w:rsidP="002A1867">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718" w:type="pct"/>
            <w:vAlign w:val="bottom"/>
            <w:hideMark/>
          </w:tcPr>
          <w:p w14:paraId="3A498AAA" w14:textId="2C54CC95" w:rsidR="002A1867" w:rsidRPr="006B44B0" w:rsidRDefault="002A1867" w:rsidP="002A1867">
            <w:pPr>
              <w:widowControl/>
              <w:autoSpaceDE/>
              <w:autoSpaceDN/>
              <w:spacing w:line="240" w:lineRule="auto"/>
              <w:ind w:firstLine="0"/>
              <w:contextualSpacing w:val="0"/>
              <w:jc w:val="center"/>
              <w:rPr>
                <w:color w:val="000000"/>
                <w:sz w:val="20"/>
                <w:szCs w:val="20"/>
                <w:lang w:bidi="ar-SA"/>
              </w:rPr>
            </w:pPr>
            <w:r w:rsidRPr="006B44B0">
              <w:rPr>
                <w:rFonts w:ascii="Calibri" w:hAnsi="Calibri"/>
                <w:color w:val="000000"/>
                <w:sz w:val="22"/>
              </w:rPr>
              <w:t>0,1</w:t>
            </w:r>
          </w:p>
        </w:tc>
        <w:tc>
          <w:tcPr>
            <w:tcW w:w="714" w:type="pct"/>
            <w:vAlign w:val="bottom"/>
            <w:hideMark/>
          </w:tcPr>
          <w:p w14:paraId="32597D51" w14:textId="4B8CEFA3" w:rsidR="002A1867" w:rsidRPr="006B44B0" w:rsidRDefault="002A1867" w:rsidP="002A1867">
            <w:pPr>
              <w:widowControl/>
              <w:autoSpaceDE/>
              <w:autoSpaceDN/>
              <w:spacing w:line="240" w:lineRule="auto"/>
              <w:ind w:firstLine="0"/>
              <w:contextualSpacing w:val="0"/>
              <w:jc w:val="center"/>
              <w:rPr>
                <w:color w:val="000000"/>
                <w:sz w:val="20"/>
                <w:szCs w:val="20"/>
                <w:lang w:bidi="ar-SA"/>
              </w:rPr>
            </w:pPr>
            <w:r w:rsidRPr="006B44B0">
              <w:rPr>
                <w:rFonts w:ascii="Calibri" w:hAnsi="Calibri"/>
                <w:color w:val="000000"/>
                <w:sz w:val="22"/>
              </w:rPr>
              <w:t>0,05</w:t>
            </w:r>
          </w:p>
        </w:tc>
      </w:tr>
    </w:tbl>
    <w:p w14:paraId="2F619CC1" w14:textId="77777777" w:rsidR="002A1867" w:rsidRPr="006B44B0" w:rsidRDefault="002A1867" w:rsidP="008C40F6">
      <w:pPr>
        <w:pStyle w:val="a5"/>
        <w:sectPr w:rsidR="002A1867" w:rsidRPr="006B44B0" w:rsidSect="00D94E5D">
          <w:pgSz w:w="16840" w:h="11910" w:orient="landscape"/>
          <w:pgMar w:top="1701" w:right="567" w:bottom="567" w:left="567" w:header="0" w:footer="590" w:gutter="0"/>
          <w:cols w:space="720"/>
          <w:docGrid w:linePitch="299"/>
        </w:sectPr>
      </w:pPr>
    </w:p>
    <w:p w14:paraId="7DFB8474" w14:textId="73F4D7ED" w:rsidR="00552FFF" w:rsidRPr="006B44B0" w:rsidRDefault="00FB0D1F" w:rsidP="009C175A">
      <w:pPr>
        <w:pStyle w:val="20"/>
        <w:numPr>
          <w:ilvl w:val="1"/>
          <w:numId w:val="11"/>
        </w:numPr>
        <w:tabs>
          <w:tab w:val="left" w:pos="1276"/>
        </w:tabs>
        <w:spacing w:after="120"/>
        <w:ind w:right="3" w:firstLineChars="272" w:firstLine="707"/>
        <w:rPr>
          <w:i w:val="0"/>
        </w:rPr>
      </w:pPr>
      <w:bookmarkStart w:id="212" w:name="_Toc137101801"/>
      <w:r w:rsidRPr="006B44B0">
        <w:rPr>
          <w:i w:val="0"/>
        </w:rPr>
        <w:lastRenderedPageBreak/>
        <w:t>Предложения по реконструкции</w:t>
      </w:r>
      <w:r w:rsidR="00552FFF" w:rsidRPr="006B44B0">
        <w:rPr>
          <w:i w:val="0"/>
        </w:rPr>
        <w:t xml:space="preserve"> </w:t>
      </w:r>
      <w:r w:rsidR="00020CAE" w:rsidRPr="006B44B0">
        <w:rPr>
          <w:i w:val="0"/>
        </w:rPr>
        <w:t xml:space="preserve">и (или) модернизации </w:t>
      </w:r>
      <w:r w:rsidR="00552FFF" w:rsidRPr="006B44B0">
        <w:rPr>
          <w:i w:val="0"/>
        </w:rPr>
        <w:t>тепловых сетей, подлежащих замене в связи с исчерпанием эксплуатационного ресурса</w:t>
      </w:r>
      <w:bookmarkEnd w:id="212"/>
    </w:p>
    <w:p w14:paraId="64B7023C" w14:textId="78122C47" w:rsidR="00550457" w:rsidRPr="006B44B0" w:rsidRDefault="00A23B96" w:rsidP="003B3653">
      <w:pPr>
        <w:pStyle w:val="a5"/>
      </w:pPr>
      <w:r w:rsidRPr="006B44B0">
        <w:t>Тепловые сети котельной №9 дер. Большие Колпаны были проложены до 1989 года т.е. срок их эксплуатации превышает 25 лет. В 20</w:t>
      </w:r>
      <w:r w:rsidR="003B3653" w:rsidRPr="006B44B0">
        <w:t>32</w:t>
      </w:r>
      <w:r w:rsidRPr="006B44B0">
        <w:t xml:space="preserve"> </w:t>
      </w:r>
      <w:r w:rsidR="003B3653" w:rsidRPr="006B44B0">
        <w:t>году</w:t>
      </w:r>
      <w:r w:rsidRPr="006B44B0">
        <w:t xml:space="preserve"> пред</w:t>
      </w:r>
      <w:r w:rsidR="003B3653" w:rsidRPr="006B44B0">
        <w:t>полагается</w:t>
      </w:r>
      <w:r w:rsidRPr="006B44B0">
        <w:t xml:space="preserve"> </w:t>
      </w:r>
      <w:r w:rsidR="003B3653" w:rsidRPr="006B44B0">
        <w:t>перекладка</w:t>
      </w:r>
      <w:r w:rsidRPr="006B44B0">
        <w:t xml:space="preserve"> тепловых сетей.</w:t>
      </w:r>
      <w:r w:rsidR="003B3653" w:rsidRPr="006B44B0">
        <w:t xml:space="preserve"> Согласно концессионному соглашению длина заменяемых участков составит 800 м в двухтрубном исчислении. К перекладке предполагаются участки тепловых сетей от ТК до зданий школы и дома культуры. Общая стоимость реализации согласно предоставленным данным составит 23358,3 тыс. руб. в ценах соответствующих лет с учетом НДС.</w:t>
      </w:r>
      <w:r w:rsidRPr="006B44B0">
        <w:t xml:space="preserve"> </w:t>
      </w:r>
    </w:p>
    <w:p w14:paraId="71BCD841" w14:textId="77777777" w:rsidR="005D0B29" w:rsidRPr="006B44B0" w:rsidRDefault="005D0B29" w:rsidP="00D44899">
      <w:pPr>
        <w:ind w:right="853" w:firstLine="0"/>
      </w:pPr>
    </w:p>
    <w:p w14:paraId="2A4B9F89" w14:textId="4E4AAA8B" w:rsidR="008E7365" w:rsidRPr="006B44B0" w:rsidRDefault="00FB0D1F" w:rsidP="009C175A">
      <w:pPr>
        <w:pStyle w:val="20"/>
        <w:numPr>
          <w:ilvl w:val="1"/>
          <w:numId w:val="11"/>
        </w:numPr>
        <w:tabs>
          <w:tab w:val="left" w:pos="1276"/>
        </w:tabs>
        <w:spacing w:after="120"/>
        <w:ind w:right="3" w:firstLineChars="272" w:firstLine="707"/>
        <w:rPr>
          <w:i w:val="0"/>
        </w:rPr>
      </w:pPr>
      <w:bookmarkStart w:id="213" w:name="_Toc137101802"/>
      <w:r w:rsidRPr="006B44B0">
        <w:rPr>
          <w:i w:val="0"/>
        </w:rPr>
        <w:t>Предложения по строительству,</w:t>
      </w:r>
      <w:r w:rsidR="008E7365" w:rsidRPr="006B44B0">
        <w:rPr>
          <w:i w:val="0"/>
        </w:rPr>
        <w:t xml:space="preserve"> реконструкции </w:t>
      </w:r>
      <w:r w:rsidR="00020CAE" w:rsidRPr="006B44B0">
        <w:rPr>
          <w:i w:val="0"/>
        </w:rPr>
        <w:t xml:space="preserve">и (или) модернизации </w:t>
      </w:r>
      <w:r w:rsidR="008E7365" w:rsidRPr="006B44B0">
        <w:rPr>
          <w:i w:val="0"/>
        </w:rPr>
        <w:t>насосных станций</w:t>
      </w:r>
      <w:bookmarkEnd w:id="213"/>
    </w:p>
    <w:p w14:paraId="72B056D1" w14:textId="57E07CCE" w:rsidR="00B85BB3" w:rsidRPr="006B44B0" w:rsidRDefault="00A23B96" w:rsidP="008D1FA6">
      <w:pPr>
        <w:pStyle w:val="a5"/>
        <w:rPr>
          <w:b/>
          <w:sz w:val="24"/>
        </w:rPr>
      </w:pPr>
      <w:r w:rsidRPr="006B44B0">
        <w:t>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Большеколпанского сельского поселения не требуется.</w:t>
      </w:r>
    </w:p>
    <w:p w14:paraId="71FF7CCB" w14:textId="77777777" w:rsidR="00B85BB3" w:rsidRPr="006B44B0" w:rsidRDefault="00B85BB3" w:rsidP="00B85BB3">
      <w:pPr>
        <w:pStyle w:val="a5"/>
        <w:ind w:firstLine="0"/>
        <w:rPr>
          <w:b/>
          <w:sz w:val="24"/>
        </w:rPr>
        <w:sectPr w:rsidR="00B85BB3" w:rsidRPr="006B44B0" w:rsidSect="00143BFE">
          <w:pgSz w:w="11910" w:h="16840"/>
          <w:pgMar w:top="1134" w:right="567" w:bottom="567" w:left="1701" w:header="0" w:footer="590" w:gutter="0"/>
          <w:cols w:space="720"/>
          <w:docGrid w:linePitch="299"/>
        </w:sectPr>
      </w:pPr>
    </w:p>
    <w:p w14:paraId="0AFB4F47" w14:textId="165DDF98" w:rsidR="00CA0B04" w:rsidRPr="006B44B0" w:rsidRDefault="00294BB4" w:rsidP="00CA0B04">
      <w:pPr>
        <w:pStyle w:val="10"/>
        <w:numPr>
          <w:ilvl w:val="0"/>
          <w:numId w:val="11"/>
        </w:numPr>
        <w:tabs>
          <w:tab w:val="left" w:pos="1418"/>
        </w:tabs>
        <w:spacing w:after="120"/>
        <w:ind w:left="0" w:right="3" w:firstLine="709"/>
      </w:pPr>
      <w:bookmarkStart w:id="214" w:name="_Toc137101803"/>
      <w:r w:rsidRPr="006B44B0">
        <w:lastRenderedPageBreak/>
        <w:t xml:space="preserve">ПРЕДЛОЖЕНИЯ ПО ПЕРЕВОДУ ОТКРЫТЫХ СИСТЕМ ТЕПЛОСНАБЖЕНИЯ (ГОРЯЧЕГО ВОДОСНАБЖЕНИЯ) </w:t>
      </w:r>
      <w:r w:rsidR="008C3326" w:rsidRPr="006B44B0">
        <w:t xml:space="preserve">В </w:t>
      </w:r>
      <w:r w:rsidRPr="006B44B0">
        <w:t>ЗАКРЫТЫ</w:t>
      </w:r>
      <w:r w:rsidR="007A55AF" w:rsidRPr="006B44B0">
        <w:t>Е</w:t>
      </w:r>
      <w:r w:rsidRPr="006B44B0">
        <w:t xml:space="preserve"> СИСТЕМЫ ГОРЯЧЕГО ВОДОСНАБЖЕНИЯ</w:t>
      </w:r>
      <w:bookmarkEnd w:id="214"/>
    </w:p>
    <w:p w14:paraId="1D6BACB3" w14:textId="77777777" w:rsidR="00CA0B04" w:rsidRPr="006B44B0" w:rsidRDefault="00CA0B04" w:rsidP="00CA0B04">
      <w:pPr>
        <w:widowControl/>
        <w:autoSpaceDE/>
        <w:autoSpaceDN/>
        <w:spacing w:before="120" w:after="120"/>
        <w:rPr>
          <w:rFonts w:eastAsia="Calibri"/>
          <w:szCs w:val="26"/>
          <w:lang w:eastAsia="en-US" w:bidi="ar-SA"/>
        </w:rPr>
      </w:pPr>
      <w:r w:rsidRPr="006B44B0">
        <w:rPr>
          <w:rFonts w:eastAsia="Calibri"/>
          <w:szCs w:val="26"/>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3D6AA784" w14:textId="5F447C04" w:rsidR="00A37769" w:rsidRPr="00A37769" w:rsidRDefault="00CA0B04" w:rsidP="00A37769">
      <w:pPr>
        <w:widowControl/>
        <w:autoSpaceDE/>
        <w:autoSpaceDN/>
        <w:spacing w:before="120" w:after="120"/>
        <w:rPr>
          <w:rFonts w:eastAsia="Calibri"/>
          <w:szCs w:val="26"/>
          <w:lang w:eastAsia="en-US" w:bidi="ar-SA"/>
        </w:rPr>
        <w:sectPr w:rsidR="00A37769" w:rsidRPr="00A37769" w:rsidSect="00143BFE">
          <w:pgSz w:w="11910" w:h="16840"/>
          <w:pgMar w:top="1134" w:right="567" w:bottom="567" w:left="1701" w:header="0" w:footer="590" w:gutter="0"/>
          <w:cols w:space="720"/>
        </w:sectPr>
      </w:pPr>
      <w:r w:rsidRPr="006B44B0">
        <w:rPr>
          <w:rFonts w:eastAsia="Calibri"/>
          <w:szCs w:val="26"/>
          <w:lang w:eastAsia="en-US" w:bidi="ar-SA"/>
        </w:rPr>
        <w:t>В соответствии с ФЗ №438 от 30.12.2021 г. «</w:t>
      </w:r>
      <w:r w:rsidRPr="006B44B0">
        <w:rPr>
          <w:rFonts w:eastAsia="Calibri"/>
          <w:szCs w:val="26"/>
          <w:lang w:eastAsia="en-US"/>
        </w:rPr>
        <w:t>О внесении изменений в Федеральный закон «О теплоснабжении»</w:t>
      </w:r>
      <w:r w:rsidRPr="006B44B0">
        <w:rPr>
          <w:rFonts w:eastAsia="Calibri"/>
          <w:szCs w:val="26"/>
          <w:lang w:eastAsia="en-US" w:bidi="ar-SA"/>
        </w:rPr>
        <w:t xml:space="preserve"> </w:t>
      </w:r>
      <w:r w:rsidRPr="006B44B0">
        <w:rPr>
          <w:rFonts w:eastAsia="Calibri"/>
          <w:szCs w:val="26"/>
          <w:lang w:eastAsia="en-US"/>
        </w:rPr>
        <w:t>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При этом все перспективные потребители городского поселения будут подключены к централизованной системе теплоснабжения по закрытой схеме.</w:t>
      </w:r>
    </w:p>
    <w:p w14:paraId="526D7B20" w14:textId="79E065CA" w:rsidR="00294BB4" w:rsidRPr="006B44B0" w:rsidRDefault="00294BB4" w:rsidP="009C175A">
      <w:pPr>
        <w:pStyle w:val="10"/>
        <w:numPr>
          <w:ilvl w:val="0"/>
          <w:numId w:val="11"/>
        </w:numPr>
        <w:tabs>
          <w:tab w:val="left" w:pos="1418"/>
        </w:tabs>
        <w:spacing w:after="120"/>
        <w:ind w:left="0" w:right="3" w:firstLine="709"/>
      </w:pPr>
      <w:bookmarkStart w:id="215" w:name="_Toc137101804"/>
      <w:r w:rsidRPr="006B44B0">
        <w:lastRenderedPageBreak/>
        <w:t>ПЕРСПЕКТИВНЫЕ ТОПЛИВНЫЕ БАЛАНСЫ</w:t>
      </w:r>
      <w:bookmarkEnd w:id="215"/>
    </w:p>
    <w:p w14:paraId="4D19549D" w14:textId="4867B065" w:rsidR="00552FFF" w:rsidRPr="006B44B0" w:rsidRDefault="00552FFF" w:rsidP="009C175A">
      <w:pPr>
        <w:pStyle w:val="20"/>
        <w:numPr>
          <w:ilvl w:val="1"/>
          <w:numId w:val="11"/>
        </w:numPr>
        <w:tabs>
          <w:tab w:val="left" w:pos="1276"/>
        </w:tabs>
        <w:spacing w:after="120"/>
        <w:ind w:right="3" w:firstLineChars="272" w:firstLine="707"/>
        <w:rPr>
          <w:i w:val="0"/>
        </w:rPr>
      </w:pPr>
      <w:bookmarkStart w:id="216" w:name="_Toc137101805"/>
      <w:r w:rsidRPr="006B44B0">
        <w:rPr>
          <w:i w:val="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216"/>
    </w:p>
    <w:p w14:paraId="5FCFEAA4" w14:textId="57907E46" w:rsidR="00F17D7D" w:rsidRPr="006B44B0" w:rsidRDefault="00F17D7D" w:rsidP="00F17D7D">
      <w:pPr>
        <w:pStyle w:val="a5"/>
      </w:pPr>
      <w:r w:rsidRPr="006B44B0">
        <w:t>В качестве основного топлива на источниках ц</w:t>
      </w:r>
      <w:r w:rsidR="00D3347E" w:rsidRPr="006B44B0">
        <w:t>ентрализованного теплоснабжения, котельных №9, №56, Г</w:t>
      </w:r>
      <w:r w:rsidR="00596391" w:rsidRPr="006B44B0">
        <w:t>К</w:t>
      </w:r>
      <w:r w:rsidR="00D3347E" w:rsidRPr="006B44B0">
        <w:t xml:space="preserve">КЗ, №12 ЖК </w:t>
      </w:r>
      <w:r w:rsidR="00CD3E72" w:rsidRPr="006B44B0">
        <w:t xml:space="preserve">«Речной квартал» </w:t>
      </w:r>
      <w:r w:rsidR="00D3347E" w:rsidRPr="006B44B0">
        <w:t>и ГУП «ТЭК СПб» используется природный газ, на котельной №56 – уголь.</w:t>
      </w:r>
    </w:p>
    <w:p w14:paraId="46698D17" w14:textId="3D193AF0" w:rsidR="008C40F6" w:rsidRPr="006B44B0" w:rsidRDefault="00F17D7D" w:rsidP="00F17D7D">
      <w:pPr>
        <w:pStyle w:val="a5"/>
      </w:pPr>
      <w:r w:rsidRPr="006B44B0">
        <w:t>Результаты расчетов перспективных максимальных часовых и годовых расходов основного топлива для зимнего, летнего и переходного периодов для котельных на территории Большеколпанского сельского посел</w:t>
      </w:r>
      <w:r w:rsidR="0054470E" w:rsidRPr="006B44B0">
        <w:t xml:space="preserve">ения представлены в таблицах </w:t>
      </w:r>
      <w:r w:rsidR="006C6321" w:rsidRPr="006B44B0">
        <w:t>93</w:t>
      </w:r>
      <w:r w:rsidR="0054470E" w:rsidRPr="006B44B0">
        <w:t xml:space="preserve"> – </w:t>
      </w:r>
      <w:r w:rsidR="001A0C83" w:rsidRPr="006B44B0">
        <w:t>9</w:t>
      </w:r>
      <w:r w:rsidR="006C6321" w:rsidRPr="006B44B0">
        <w:t>7</w:t>
      </w:r>
      <w:r w:rsidRPr="006B44B0">
        <w:t>.</w:t>
      </w:r>
    </w:p>
    <w:p w14:paraId="5A567A54" w14:textId="77777777" w:rsidR="00F17D7D" w:rsidRPr="006B44B0" w:rsidRDefault="00F17D7D" w:rsidP="008C40F6">
      <w:pPr>
        <w:pStyle w:val="a5"/>
      </w:pPr>
    </w:p>
    <w:p w14:paraId="429FD397" w14:textId="77777777" w:rsidR="00F17D7D" w:rsidRPr="006B44B0" w:rsidRDefault="00F17D7D" w:rsidP="00F17D7D">
      <w:pPr>
        <w:sectPr w:rsidR="00F17D7D" w:rsidRPr="006B44B0" w:rsidSect="00143BFE">
          <w:pgSz w:w="11910" w:h="16840"/>
          <w:pgMar w:top="1134" w:right="567" w:bottom="567" w:left="1701" w:header="0" w:footer="590" w:gutter="0"/>
          <w:cols w:space="720"/>
        </w:sectPr>
      </w:pPr>
    </w:p>
    <w:p w14:paraId="088510FD" w14:textId="35492BD0" w:rsidR="00F17D7D" w:rsidRPr="006B44B0" w:rsidRDefault="00F17D7D" w:rsidP="00EB61D3">
      <w:pPr>
        <w:pStyle w:val="a5"/>
        <w:tabs>
          <w:tab w:val="left" w:pos="3753"/>
        </w:tabs>
        <w:spacing w:before="89"/>
        <w:ind w:firstLine="0"/>
        <w:rPr>
          <w:b/>
        </w:rPr>
      </w:pPr>
      <w:r w:rsidRPr="006B44B0">
        <w:rPr>
          <w:b/>
        </w:rPr>
        <w:lastRenderedPageBreak/>
        <w:t>Таблица</w:t>
      </w:r>
      <w:r w:rsidRPr="006B44B0">
        <w:rPr>
          <w:b/>
          <w:spacing w:val="-3"/>
        </w:rPr>
        <w:t xml:space="preserve"> </w:t>
      </w:r>
      <w:r w:rsidR="006C6321" w:rsidRPr="006B44B0">
        <w:rPr>
          <w:b/>
          <w:spacing w:val="-3"/>
        </w:rPr>
        <w:t>93</w:t>
      </w:r>
      <w:r w:rsidR="00EB61D3" w:rsidRPr="006B44B0">
        <w:rPr>
          <w:b/>
        </w:rPr>
        <w:t xml:space="preserve">. </w:t>
      </w:r>
      <w:r w:rsidRPr="006B44B0">
        <w:rPr>
          <w:b/>
        </w:rPr>
        <w:t>Топливный баланс котельной №9 дер. Большие</w:t>
      </w:r>
      <w:r w:rsidRPr="006B44B0">
        <w:rPr>
          <w:b/>
          <w:spacing w:val="-1"/>
        </w:rPr>
        <w:t xml:space="preserve"> </w:t>
      </w:r>
      <w:r w:rsidRPr="006B44B0">
        <w:rPr>
          <w:b/>
        </w:rPr>
        <w:t>Колпаны</w:t>
      </w:r>
    </w:p>
    <w:tbl>
      <w:tblPr>
        <w:tblW w:w="5000" w:type="pct"/>
        <w:tblLook w:val="04A0" w:firstRow="1" w:lastRow="0" w:firstColumn="1" w:lastColumn="0" w:noHBand="0" w:noVBand="1"/>
      </w:tblPr>
      <w:tblGrid>
        <w:gridCol w:w="3825"/>
        <w:gridCol w:w="1454"/>
        <w:gridCol w:w="949"/>
        <w:gridCol w:w="949"/>
        <w:gridCol w:w="949"/>
        <w:gridCol w:w="949"/>
        <w:gridCol w:w="949"/>
        <w:gridCol w:w="948"/>
        <w:gridCol w:w="948"/>
        <w:gridCol w:w="948"/>
        <w:gridCol w:w="948"/>
        <w:gridCol w:w="948"/>
        <w:gridCol w:w="932"/>
      </w:tblGrid>
      <w:tr w:rsidR="000A2EA8" w:rsidRPr="00560D8E" w14:paraId="70203129" w14:textId="77777777" w:rsidTr="000A2EA8">
        <w:trPr>
          <w:trHeight w:val="510"/>
        </w:trPr>
        <w:tc>
          <w:tcPr>
            <w:tcW w:w="1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2E208" w14:textId="77777777" w:rsidR="000A2EA8" w:rsidRPr="00560D8E" w:rsidRDefault="000A2EA8" w:rsidP="00D44899">
            <w:pPr>
              <w:pStyle w:val="TableParagraph"/>
              <w:rPr>
                <w:b/>
                <w:szCs w:val="20"/>
                <w:lang w:bidi="ar-SA"/>
              </w:rPr>
            </w:pPr>
            <w:r w:rsidRPr="00560D8E">
              <w:rPr>
                <w:b/>
                <w:szCs w:val="20"/>
                <w:lang w:bidi="ar-SA"/>
              </w:rPr>
              <w:t>Наименование показателя</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6DC6344E" w14:textId="77777777" w:rsidR="000A2EA8" w:rsidRPr="00560D8E" w:rsidRDefault="000A2EA8" w:rsidP="00D44899">
            <w:pPr>
              <w:pStyle w:val="TableParagraph"/>
              <w:rPr>
                <w:b/>
                <w:szCs w:val="20"/>
                <w:lang w:bidi="ar-SA"/>
              </w:rPr>
            </w:pPr>
            <w:r w:rsidRPr="00560D8E">
              <w:rPr>
                <w:b/>
                <w:szCs w:val="20"/>
                <w:lang w:bidi="ar-SA"/>
              </w:rPr>
              <w:t>Ед. измерения</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60F7976" w14:textId="77777777" w:rsidR="000A2EA8" w:rsidRPr="00560D8E" w:rsidRDefault="000A2EA8" w:rsidP="00D44899">
            <w:pPr>
              <w:pStyle w:val="TableParagraph"/>
              <w:rPr>
                <w:b/>
                <w:szCs w:val="20"/>
                <w:lang w:bidi="ar-SA"/>
              </w:rPr>
            </w:pPr>
            <w:r w:rsidRPr="00560D8E">
              <w:rPr>
                <w:b/>
                <w:szCs w:val="20"/>
                <w:lang w:bidi="ar-SA"/>
              </w:rPr>
              <w:t>2022</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AB375D8" w14:textId="77777777" w:rsidR="000A2EA8" w:rsidRPr="00560D8E" w:rsidRDefault="000A2EA8" w:rsidP="00D44899">
            <w:pPr>
              <w:pStyle w:val="TableParagraph"/>
              <w:rPr>
                <w:b/>
                <w:szCs w:val="20"/>
                <w:lang w:bidi="ar-SA"/>
              </w:rPr>
            </w:pPr>
            <w:r w:rsidRPr="00560D8E">
              <w:rPr>
                <w:b/>
                <w:szCs w:val="20"/>
                <w:lang w:bidi="ar-SA"/>
              </w:rPr>
              <w:t>2023</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1BC9F03" w14:textId="77777777" w:rsidR="000A2EA8" w:rsidRPr="00560D8E" w:rsidRDefault="000A2EA8" w:rsidP="00D44899">
            <w:pPr>
              <w:pStyle w:val="TableParagraph"/>
              <w:rPr>
                <w:b/>
                <w:szCs w:val="20"/>
                <w:lang w:bidi="ar-SA"/>
              </w:rPr>
            </w:pPr>
            <w:r w:rsidRPr="00560D8E">
              <w:rPr>
                <w:b/>
                <w:szCs w:val="20"/>
                <w:lang w:bidi="ar-SA"/>
              </w:rPr>
              <w:t>2024</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C2CEAC3" w14:textId="77777777" w:rsidR="000A2EA8" w:rsidRPr="00560D8E" w:rsidRDefault="000A2EA8" w:rsidP="00D44899">
            <w:pPr>
              <w:pStyle w:val="TableParagraph"/>
              <w:rPr>
                <w:b/>
                <w:szCs w:val="20"/>
                <w:lang w:bidi="ar-SA"/>
              </w:rPr>
            </w:pPr>
            <w:r w:rsidRPr="00560D8E">
              <w:rPr>
                <w:b/>
                <w:szCs w:val="20"/>
                <w:lang w:bidi="ar-SA"/>
              </w:rPr>
              <w:t>2025</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42372F47" w14:textId="77777777" w:rsidR="000A2EA8" w:rsidRPr="00560D8E" w:rsidRDefault="000A2EA8" w:rsidP="00D44899">
            <w:pPr>
              <w:pStyle w:val="TableParagraph"/>
              <w:rPr>
                <w:b/>
                <w:szCs w:val="20"/>
                <w:lang w:bidi="ar-SA"/>
              </w:rPr>
            </w:pPr>
            <w:r w:rsidRPr="00560D8E">
              <w:rPr>
                <w:b/>
                <w:szCs w:val="20"/>
                <w:lang w:bidi="ar-SA"/>
              </w:rPr>
              <w:t>2026</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A1D9AF9" w14:textId="77777777" w:rsidR="000A2EA8" w:rsidRPr="00560D8E" w:rsidRDefault="000A2EA8" w:rsidP="00D44899">
            <w:pPr>
              <w:pStyle w:val="TableParagraph"/>
              <w:rPr>
                <w:b/>
                <w:szCs w:val="20"/>
                <w:lang w:bidi="ar-SA"/>
              </w:rPr>
            </w:pPr>
            <w:r w:rsidRPr="00560D8E">
              <w:rPr>
                <w:b/>
                <w:szCs w:val="20"/>
                <w:lang w:bidi="ar-SA"/>
              </w:rPr>
              <w:t>2027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CCF16AD" w14:textId="77777777" w:rsidR="000A2EA8" w:rsidRPr="00560D8E" w:rsidRDefault="000A2EA8" w:rsidP="00D44899">
            <w:pPr>
              <w:pStyle w:val="TableParagraph"/>
              <w:rPr>
                <w:b/>
                <w:szCs w:val="20"/>
                <w:lang w:bidi="ar-SA"/>
              </w:rPr>
            </w:pPr>
            <w:r w:rsidRPr="00560D8E">
              <w:rPr>
                <w:b/>
                <w:szCs w:val="20"/>
                <w:lang w:bidi="ar-SA"/>
              </w:rPr>
              <w:t>2028</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FA5CAFA" w14:textId="77777777" w:rsidR="000A2EA8" w:rsidRPr="00560D8E" w:rsidRDefault="000A2EA8" w:rsidP="00D44899">
            <w:pPr>
              <w:pStyle w:val="TableParagraph"/>
              <w:rPr>
                <w:b/>
                <w:szCs w:val="20"/>
                <w:lang w:bidi="ar-SA"/>
              </w:rPr>
            </w:pPr>
            <w:r w:rsidRPr="00560D8E">
              <w:rPr>
                <w:b/>
                <w:szCs w:val="20"/>
                <w:lang w:bidi="ar-SA"/>
              </w:rPr>
              <w:t>2029</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4668DABF" w14:textId="77777777" w:rsidR="000A2EA8" w:rsidRPr="00560D8E" w:rsidRDefault="000A2EA8" w:rsidP="00D44899">
            <w:pPr>
              <w:pStyle w:val="TableParagraph"/>
              <w:rPr>
                <w:b/>
                <w:szCs w:val="20"/>
                <w:lang w:bidi="ar-SA"/>
              </w:rPr>
            </w:pPr>
            <w:r w:rsidRPr="00560D8E">
              <w:rPr>
                <w:b/>
                <w:szCs w:val="20"/>
                <w:lang w:bidi="ar-SA"/>
              </w:rPr>
              <w:t>2030</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F9CAA07" w14:textId="77777777" w:rsidR="000A2EA8" w:rsidRPr="00560D8E" w:rsidRDefault="000A2EA8" w:rsidP="00D44899">
            <w:pPr>
              <w:pStyle w:val="TableParagraph"/>
              <w:rPr>
                <w:b/>
                <w:szCs w:val="20"/>
                <w:lang w:bidi="ar-SA"/>
              </w:rPr>
            </w:pPr>
            <w:r w:rsidRPr="00560D8E">
              <w:rPr>
                <w:b/>
                <w:szCs w:val="20"/>
                <w:lang w:bidi="ar-SA"/>
              </w:rPr>
              <w:t>2031</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7833A3CF" w14:textId="107A31C5" w:rsidR="000A2EA8" w:rsidRPr="00560D8E" w:rsidRDefault="000A2EA8" w:rsidP="00D44899">
            <w:pPr>
              <w:pStyle w:val="TableParagraph"/>
              <w:rPr>
                <w:b/>
                <w:szCs w:val="20"/>
                <w:lang w:bidi="ar-SA"/>
              </w:rPr>
            </w:pPr>
            <w:r w:rsidRPr="00560D8E">
              <w:rPr>
                <w:b/>
                <w:szCs w:val="20"/>
                <w:lang w:bidi="ar-SA"/>
              </w:rPr>
              <w:t>2032-2035</w:t>
            </w:r>
          </w:p>
        </w:tc>
      </w:tr>
      <w:tr w:rsidR="000A2EA8" w:rsidRPr="00560D8E" w14:paraId="0FAFF7B1"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1E0AE091" w14:textId="77777777" w:rsidR="000A2EA8" w:rsidRPr="00560D8E" w:rsidRDefault="000A2EA8" w:rsidP="000A2EA8">
            <w:pPr>
              <w:pStyle w:val="TableParagraph"/>
              <w:rPr>
                <w:szCs w:val="20"/>
                <w:lang w:bidi="ar-SA"/>
              </w:rPr>
            </w:pPr>
            <w:r w:rsidRPr="00560D8E">
              <w:rPr>
                <w:szCs w:val="20"/>
                <w:lang w:bidi="ar-SA"/>
              </w:rPr>
              <w:t>Нагрузка источника</w:t>
            </w:r>
          </w:p>
        </w:tc>
        <w:tc>
          <w:tcPr>
            <w:tcW w:w="463" w:type="pct"/>
            <w:tcBorders>
              <w:top w:val="nil"/>
              <w:left w:val="nil"/>
              <w:bottom w:val="single" w:sz="4" w:space="0" w:color="auto"/>
              <w:right w:val="single" w:sz="4" w:space="0" w:color="auto"/>
            </w:tcBorders>
            <w:shd w:val="clear" w:color="auto" w:fill="auto"/>
            <w:vAlign w:val="center"/>
            <w:hideMark/>
          </w:tcPr>
          <w:p w14:paraId="2255D918"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766E2168" w14:textId="62ECDCF0" w:rsidR="000A2EA8" w:rsidRPr="00560D8E" w:rsidRDefault="000A2EA8" w:rsidP="000A2EA8">
            <w:pPr>
              <w:pStyle w:val="TableParagraph"/>
              <w:rPr>
                <w:szCs w:val="20"/>
                <w:lang w:bidi="ar-SA"/>
              </w:rPr>
            </w:pPr>
            <w:r w:rsidRPr="00560D8E">
              <w:rPr>
                <w:color w:val="000000"/>
                <w:szCs w:val="20"/>
              </w:rPr>
              <w:t>7,06</w:t>
            </w:r>
          </w:p>
        </w:tc>
        <w:tc>
          <w:tcPr>
            <w:tcW w:w="302" w:type="pct"/>
            <w:tcBorders>
              <w:top w:val="nil"/>
              <w:left w:val="nil"/>
              <w:bottom w:val="single" w:sz="4" w:space="0" w:color="auto"/>
              <w:right w:val="single" w:sz="4" w:space="0" w:color="auto"/>
            </w:tcBorders>
            <w:shd w:val="clear" w:color="auto" w:fill="auto"/>
            <w:noWrap/>
            <w:vAlign w:val="center"/>
            <w:hideMark/>
          </w:tcPr>
          <w:p w14:paraId="7A049B72" w14:textId="6C288533" w:rsidR="000A2EA8" w:rsidRPr="00560D8E" w:rsidRDefault="000A2EA8" w:rsidP="000A2EA8">
            <w:pPr>
              <w:pStyle w:val="TableParagraph"/>
              <w:rPr>
                <w:szCs w:val="20"/>
                <w:lang w:bidi="ar-SA"/>
              </w:rPr>
            </w:pPr>
            <w:r w:rsidRPr="00560D8E">
              <w:rPr>
                <w:color w:val="000000"/>
                <w:szCs w:val="20"/>
              </w:rPr>
              <w:t>7,06</w:t>
            </w:r>
          </w:p>
        </w:tc>
        <w:tc>
          <w:tcPr>
            <w:tcW w:w="302" w:type="pct"/>
            <w:tcBorders>
              <w:top w:val="nil"/>
              <w:left w:val="nil"/>
              <w:bottom w:val="single" w:sz="4" w:space="0" w:color="auto"/>
              <w:right w:val="single" w:sz="4" w:space="0" w:color="auto"/>
            </w:tcBorders>
            <w:shd w:val="clear" w:color="auto" w:fill="auto"/>
            <w:noWrap/>
            <w:vAlign w:val="center"/>
            <w:hideMark/>
          </w:tcPr>
          <w:p w14:paraId="1DCC709B" w14:textId="117DCA11" w:rsidR="000A2EA8" w:rsidRPr="00560D8E" w:rsidRDefault="000A2EA8" w:rsidP="000A2EA8">
            <w:pPr>
              <w:pStyle w:val="TableParagraph"/>
              <w:rPr>
                <w:szCs w:val="20"/>
                <w:lang w:bidi="ar-SA"/>
              </w:rPr>
            </w:pPr>
            <w:r w:rsidRPr="00560D8E">
              <w:rPr>
                <w:color w:val="000000"/>
                <w:szCs w:val="20"/>
              </w:rPr>
              <w:t>4,653</w:t>
            </w:r>
          </w:p>
        </w:tc>
        <w:tc>
          <w:tcPr>
            <w:tcW w:w="302" w:type="pct"/>
            <w:tcBorders>
              <w:top w:val="nil"/>
              <w:left w:val="nil"/>
              <w:bottom w:val="single" w:sz="4" w:space="0" w:color="auto"/>
              <w:right w:val="single" w:sz="4" w:space="0" w:color="auto"/>
            </w:tcBorders>
            <w:shd w:val="clear" w:color="auto" w:fill="auto"/>
            <w:noWrap/>
            <w:vAlign w:val="center"/>
            <w:hideMark/>
          </w:tcPr>
          <w:p w14:paraId="4708BE74" w14:textId="05C0D4E2" w:rsidR="000A2EA8" w:rsidRPr="00560D8E" w:rsidRDefault="000A2EA8" w:rsidP="000A2EA8">
            <w:pPr>
              <w:pStyle w:val="TableParagraph"/>
              <w:rPr>
                <w:szCs w:val="20"/>
                <w:lang w:bidi="ar-SA"/>
              </w:rPr>
            </w:pPr>
            <w:r w:rsidRPr="00560D8E">
              <w:rPr>
                <w:color w:val="000000"/>
                <w:szCs w:val="20"/>
              </w:rPr>
              <w:t>4,680</w:t>
            </w:r>
          </w:p>
        </w:tc>
        <w:tc>
          <w:tcPr>
            <w:tcW w:w="302" w:type="pct"/>
            <w:tcBorders>
              <w:top w:val="nil"/>
              <w:left w:val="nil"/>
              <w:bottom w:val="single" w:sz="4" w:space="0" w:color="auto"/>
              <w:right w:val="single" w:sz="4" w:space="0" w:color="auto"/>
            </w:tcBorders>
            <w:shd w:val="clear" w:color="auto" w:fill="auto"/>
            <w:noWrap/>
            <w:vAlign w:val="center"/>
            <w:hideMark/>
          </w:tcPr>
          <w:p w14:paraId="357F414E" w14:textId="71A37EC1" w:rsidR="000A2EA8" w:rsidRPr="00560D8E" w:rsidRDefault="000A2EA8" w:rsidP="000A2EA8">
            <w:pPr>
              <w:pStyle w:val="TableParagraph"/>
              <w:rPr>
                <w:szCs w:val="20"/>
                <w:lang w:bidi="ar-SA"/>
              </w:rPr>
            </w:pPr>
            <w:r w:rsidRPr="00560D8E">
              <w:rPr>
                <w:color w:val="000000"/>
                <w:szCs w:val="20"/>
              </w:rPr>
              <w:t>4,707</w:t>
            </w:r>
          </w:p>
        </w:tc>
        <w:tc>
          <w:tcPr>
            <w:tcW w:w="302" w:type="pct"/>
            <w:tcBorders>
              <w:top w:val="nil"/>
              <w:left w:val="nil"/>
              <w:bottom w:val="single" w:sz="4" w:space="0" w:color="auto"/>
              <w:right w:val="single" w:sz="4" w:space="0" w:color="auto"/>
            </w:tcBorders>
            <w:shd w:val="clear" w:color="auto" w:fill="auto"/>
            <w:noWrap/>
            <w:vAlign w:val="center"/>
            <w:hideMark/>
          </w:tcPr>
          <w:p w14:paraId="6DF92D04" w14:textId="1F66DA47" w:rsidR="000A2EA8" w:rsidRPr="00560D8E" w:rsidRDefault="000A2EA8" w:rsidP="000A2EA8">
            <w:pPr>
              <w:pStyle w:val="TableParagraph"/>
              <w:rPr>
                <w:szCs w:val="20"/>
                <w:lang w:bidi="ar-SA"/>
              </w:rPr>
            </w:pPr>
            <w:r w:rsidRPr="00560D8E">
              <w:rPr>
                <w:color w:val="000000"/>
                <w:szCs w:val="20"/>
              </w:rPr>
              <w:t>4,721</w:t>
            </w:r>
          </w:p>
        </w:tc>
        <w:tc>
          <w:tcPr>
            <w:tcW w:w="302" w:type="pct"/>
            <w:tcBorders>
              <w:top w:val="nil"/>
              <w:left w:val="nil"/>
              <w:bottom w:val="single" w:sz="4" w:space="0" w:color="auto"/>
              <w:right w:val="single" w:sz="4" w:space="0" w:color="auto"/>
            </w:tcBorders>
            <w:shd w:val="clear" w:color="auto" w:fill="auto"/>
            <w:noWrap/>
            <w:vAlign w:val="center"/>
            <w:hideMark/>
          </w:tcPr>
          <w:p w14:paraId="0B40F0F0" w14:textId="2ACC5896" w:rsidR="000A2EA8" w:rsidRPr="00560D8E" w:rsidRDefault="000A2EA8" w:rsidP="000A2EA8">
            <w:pPr>
              <w:pStyle w:val="TableParagraph"/>
              <w:rPr>
                <w:szCs w:val="20"/>
                <w:lang w:bidi="ar-SA"/>
              </w:rPr>
            </w:pPr>
            <w:r w:rsidRPr="00560D8E">
              <w:rPr>
                <w:color w:val="000000"/>
                <w:szCs w:val="20"/>
              </w:rPr>
              <w:t>4,734</w:t>
            </w:r>
          </w:p>
        </w:tc>
        <w:tc>
          <w:tcPr>
            <w:tcW w:w="302" w:type="pct"/>
            <w:tcBorders>
              <w:top w:val="nil"/>
              <w:left w:val="nil"/>
              <w:bottom w:val="single" w:sz="4" w:space="0" w:color="auto"/>
              <w:right w:val="single" w:sz="4" w:space="0" w:color="auto"/>
            </w:tcBorders>
            <w:shd w:val="clear" w:color="auto" w:fill="auto"/>
            <w:noWrap/>
            <w:vAlign w:val="center"/>
            <w:hideMark/>
          </w:tcPr>
          <w:p w14:paraId="5567CBAD" w14:textId="53E19549" w:rsidR="000A2EA8" w:rsidRPr="00560D8E" w:rsidRDefault="000A2EA8" w:rsidP="000A2EA8">
            <w:pPr>
              <w:pStyle w:val="TableParagraph"/>
              <w:rPr>
                <w:szCs w:val="20"/>
                <w:lang w:bidi="ar-SA"/>
              </w:rPr>
            </w:pPr>
            <w:r w:rsidRPr="00560D8E">
              <w:rPr>
                <w:color w:val="000000"/>
                <w:szCs w:val="20"/>
              </w:rPr>
              <w:t>4,748</w:t>
            </w:r>
          </w:p>
        </w:tc>
        <w:tc>
          <w:tcPr>
            <w:tcW w:w="302" w:type="pct"/>
            <w:tcBorders>
              <w:top w:val="nil"/>
              <w:left w:val="nil"/>
              <w:bottom w:val="single" w:sz="4" w:space="0" w:color="auto"/>
              <w:right w:val="single" w:sz="4" w:space="0" w:color="auto"/>
            </w:tcBorders>
            <w:shd w:val="clear" w:color="auto" w:fill="auto"/>
            <w:noWrap/>
            <w:vAlign w:val="center"/>
            <w:hideMark/>
          </w:tcPr>
          <w:p w14:paraId="09FD974C" w14:textId="0C50004E" w:rsidR="000A2EA8" w:rsidRPr="00560D8E" w:rsidRDefault="000A2EA8" w:rsidP="000A2EA8">
            <w:pPr>
              <w:pStyle w:val="TableParagraph"/>
              <w:rPr>
                <w:szCs w:val="20"/>
                <w:lang w:bidi="ar-SA"/>
              </w:rPr>
            </w:pPr>
            <w:r w:rsidRPr="00560D8E">
              <w:rPr>
                <w:color w:val="000000"/>
                <w:szCs w:val="20"/>
              </w:rPr>
              <w:t>4,761</w:t>
            </w:r>
          </w:p>
        </w:tc>
        <w:tc>
          <w:tcPr>
            <w:tcW w:w="302" w:type="pct"/>
            <w:tcBorders>
              <w:top w:val="nil"/>
              <w:left w:val="nil"/>
              <w:bottom w:val="single" w:sz="4" w:space="0" w:color="auto"/>
              <w:right w:val="single" w:sz="4" w:space="0" w:color="auto"/>
            </w:tcBorders>
            <w:shd w:val="clear" w:color="auto" w:fill="auto"/>
            <w:noWrap/>
            <w:vAlign w:val="center"/>
            <w:hideMark/>
          </w:tcPr>
          <w:p w14:paraId="60A20437" w14:textId="4D5EAAAA" w:rsidR="000A2EA8" w:rsidRPr="00560D8E" w:rsidRDefault="000A2EA8" w:rsidP="000A2EA8">
            <w:pPr>
              <w:pStyle w:val="TableParagraph"/>
              <w:rPr>
                <w:szCs w:val="20"/>
                <w:lang w:bidi="ar-SA"/>
              </w:rPr>
            </w:pPr>
            <w:r w:rsidRPr="00560D8E">
              <w:rPr>
                <w:color w:val="000000"/>
                <w:szCs w:val="20"/>
              </w:rPr>
              <w:t>4,775</w:t>
            </w:r>
          </w:p>
        </w:tc>
        <w:tc>
          <w:tcPr>
            <w:tcW w:w="297" w:type="pct"/>
            <w:tcBorders>
              <w:top w:val="nil"/>
              <w:left w:val="nil"/>
              <w:bottom w:val="single" w:sz="4" w:space="0" w:color="auto"/>
              <w:right w:val="single" w:sz="4" w:space="0" w:color="auto"/>
            </w:tcBorders>
            <w:shd w:val="clear" w:color="auto" w:fill="auto"/>
            <w:noWrap/>
            <w:vAlign w:val="center"/>
            <w:hideMark/>
          </w:tcPr>
          <w:p w14:paraId="4288A85E" w14:textId="2170DDAB" w:rsidR="000A2EA8" w:rsidRPr="00560D8E" w:rsidRDefault="000A2EA8" w:rsidP="000A2EA8">
            <w:pPr>
              <w:pStyle w:val="TableParagraph"/>
              <w:rPr>
                <w:szCs w:val="20"/>
                <w:lang w:bidi="ar-SA"/>
              </w:rPr>
            </w:pPr>
            <w:r w:rsidRPr="00560D8E">
              <w:rPr>
                <w:color w:val="000000"/>
                <w:szCs w:val="20"/>
              </w:rPr>
              <w:t>4,788</w:t>
            </w:r>
          </w:p>
        </w:tc>
      </w:tr>
      <w:tr w:rsidR="000A2EA8" w:rsidRPr="00560D8E" w14:paraId="59FCAAB9"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6CBDF719" w14:textId="77777777" w:rsidR="000A2EA8" w:rsidRPr="00560D8E" w:rsidRDefault="000A2EA8" w:rsidP="000A2EA8">
            <w:pPr>
              <w:pStyle w:val="TableParagraph"/>
              <w:rPr>
                <w:szCs w:val="20"/>
                <w:lang w:bidi="ar-SA"/>
              </w:rPr>
            </w:pPr>
            <w:r w:rsidRPr="00560D8E">
              <w:rPr>
                <w:szCs w:val="20"/>
                <w:lang w:bidi="ar-SA"/>
              </w:rPr>
              <w:t>Подключенная нагрузка отопления</w:t>
            </w:r>
          </w:p>
        </w:tc>
        <w:tc>
          <w:tcPr>
            <w:tcW w:w="463" w:type="pct"/>
            <w:tcBorders>
              <w:top w:val="nil"/>
              <w:left w:val="nil"/>
              <w:bottom w:val="single" w:sz="4" w:space="0" w:color="auto"/>
              <w:right w:val="single" w:sz="4" w:space="0" w:color="auto"/>
            </w:tcBorders>
            <w:shd w:val="clear" w:color="auto" w:fill="auto"/>
            <w:vAlign w:val="center"/>
            <w:hideMark/>
          </w:tcPr>
          <w:p w14:paraId="4EBD63F5"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36EA1F8A" w14:textId="24FC73A5" w:rsidR="000A2EA8" w:rsidRPr="00560D8E" w:rsidRDefault="000A2EA8" w:rsidP="000A2EA8">
            <w:pPr>
              <w:pStyle w:val="TableParagraph"/>
              <w:rPr>
                <w:szCs w:val="20"/>
                <w:lang w:bidi="ar-SA"/>
              </w:rPr>
            </w:pPr>
            <w:r w:rsidRPr="00560D8E">
              <w:rPr>
                <w:color w:val="000000"/>
                <w:szCs w:val="20"/>
              </w:rPr>
              <w:t>6,72</w:t>
            </w:r>
          </w:p>
        </w:tc>
        <w:tc>
          <w:tcPr>
            <w:tcW w:w="302" w:type="pct"/>
            <w:tcBorders>
              <w:top w:val="nil"/>
              <w:left w:val="nil"/>
              <w:bottom w:val="single" w:sz="4" w:space="0" w:color="auto"/>
              <w:right w:val="single" w:sz="4" w:space="0" w:color="auto"/>
            </w:tcBorders>
            <w:shd w:val="clear" w:color="auto" w:fill="auto"/>
            <w:noWrap/>
            <w:vAlign w:val="center"/>
            <w:hideMark/>
          </w:tcPr>
          <w:p w14:paraId="4EC8BBD6" w14:textId="4295A0C8" w:rsidR="000A2EA8" w:rsidRPr="00560D8E" w:rsidRDefault="000A2EA8" w:rsidP="000A2EA8">
            <w:pPr>
              <w:pStyle w:val="TableParagraph"/>
              <w:rPr>
                <w:szCs w:val="20"/>
                <w:lang w:bidi="ar-SA"/>
              </w:rPr>
            </w:pPr>
            <w:r w:rsidRPr="00560D8E">
              <w:rPr>
                <w:color w:val="000000"/>
                <w:szCs w:val="20"/>
              </w:rPr>
              <w:t>6,72</w:t>
            </w:r>
          </w:p>
        </w:tc>
        <w:tc>
          <w:tcPr>
            <w:tcW w:w="302" w:type="pct"/>
            <w:tcBorders>
              <w:top w:val="nil"/>
              <w:left w:val="nil"/>
              <w:bottom w:val="single" w:sz="4" w:space="0" w:color="auto"/>
              <w:right w:val="single" w:sz="4" w:space="0" w:color="auto"/>
            </w:tcBorders>
            <w:shd w:val="clear" w:color="auto" w:fill="auto"/>
            <w:noWrap/>
            <w:vAlign w:val="center"/>
            <w:hideMark/>
          </w:tcPr>
          <w:p w14:paraId="05DADE42" w14:textId="7304A8D9" w:rsidR="000A2EA8" w:rsidRPr="00560D8E" w:rsidRDefault="000A2EA8" w:rsidP="000A2EA8">
            <w:pPr>
              <w:pStyle w:val="TableParagraph"/>
              <w:rPr>
                <w:szCs w:val="20"/>
                <w:lang w:bidi="ar-SA"/>
              </w:rPr>
            </w:pPr>
            <w:r w:rsidRPr="00560D8E">
              <w:rPr>
                <w:color w:val="000000"/>
                <w:szCs w:val="20"/>
              </w:rPr>
              <w:t>4,420</w:t>
            </w:r>
          </w:p>
        </w:tc>
        <w:tc>
          <w:tcPr>
            <w:tcW w:w="302" w:type="pct"/>
            <w:tcBorders>
              <w:top w:val="nil"/>
              <w:left w:val="nil"/>
              <w:bottom w:val="single" w:sz="4" w:space="0" w:color="auto"/>
              <w:right w:val="single" w:sz="4" w:space="0" w:color="auto"/>
            </w:tcBorders>
            <w:shd w:val="clear" w:color="auto" w:fill="auto"/>
            <w:noWrap/>
            <w:vAlign w:val="center"/>
            <w:hideMark/>
          </w:tcPr>
          <w:p w14:paraId="388D3177" w14:textId="540B03B6" w:rsidR="000A2EA8" w:rsidRPr="00560D8E" w:rsidRDefault="000A2EA8" w:rsidP="000A2EA8">
            <w:pPr>
              <w:pStyle w:val="TableParagraph"/>
              <w:rPr>
                <w:szCs w:val="20"/>
                <w:lang w:bidi="ar-SA"/>
              </w:rPr>
            </w:pPr>
            <w:r w:rsidRPr="00560D8E">
              <w:rPr>
                <w:color w:val="000000"/>
                <w:szCs w:val="20"/>
              </w:rPr>
              <w:t>4,444</w:t>
            </w:r>
          </w:p>
        </w:tc>
        <w:tc>
          <w:tcPr>
            <w:tcW w:w="302" w:type="pct"/>
            <w:tcBorders>
              <w:top w:val="nil"/>
              <w:left w:val="nil"/>
              <w:bottom w:val="single" w:sz="4" w:space="0" w:color="auto"/>
              <w:right w:val="single" w:sz="4" w:space="0" w:color="auto"/>
            </w:tcBorders>
            <w:shd w:val="clear" w:color="auto" w:fill="auto"/>
            <w:noWrap/>
            <w:vAlign w:val="center"/>
            <w:hideMark/>
          </w:tcPr>
          <w:p w14:paraId="1BAF7182" w14:textId="494C3A64" w:rsidR="000A2EA8" w:rsidRPr="00560D8E" w:rsidRDefault="000A2EA8" w:rsidP="000A2EA8">
            <w:pPr>
              <w:pStyle w:val="TableParagraph"/>
              <w:rPr>
                <w:szCs w:val="20"/>
                <w:lang w:bidi="ar-SA"/>
              </w:rPr>
            </w:pPr>
            <w:r w:rsidRPr="00560D8E">
              <w:rPr>
                <w:color w:val="000000"/>
                <w:szCs w:val="20"/>
              </w:rPr>
              <w:t>4,468</w:t>
            </w:r>
          </w:p>
        </w:tc>
        <w:tc>
          <w:tcPr>
            <w:tcW w:w="302" w:type="pct"/>
            <w:tcBorders>
              <w:top w:val="nil"/>
              <w:left w:val="nil"/>
              <w:bottom w:val="single" w:sz="4" w:space="0" w:color="auto"/>
              <w:right w:val="single" w:sz="4" w:space="0" w:color="auto"/>
            </w:tcBorders>
            <w:shd w:val="clear" w:color="auto" w:fill="auto"/>
            <w:noWrap/>
            <w:vAlign w:val="center"/>
            <w:hideMark/>
          </w:tcPr>
          <w:p w14:paraId="34A24272" w14:textId="2E6079A6" w:rsidR="000A2EA8" w:rsidRPr="00560D8E" w:rsidRDefault="000A2EA8" w:rsidP="000A2EA8">
            <w:pPr>
              <w:pStyle w:val="TableParagraph"/>
              <w:rPr>
                <w:szCs w:val="20"/>
                <w:lang w:bidi="ar-SA"/>
              </w:rPr>
            </w:pPr>
            <w:r w:rsidRPr="00560D8E">
              <w:rPr>
                <w:color w:val="000000"/>
                <w:szCs w:val="20"/>
              </w:rPr>
              <w:t>4,480</w:t>
            </w:r>
          </w:p>
        </w:tc>
        <w:tc>
          <w:tcPr>
            <w:tcW w:w="302" w:type="pct"/>
            <w:tcBorders>
              <w:top w:val="nil"/>
              <w:left w:val="nil"/>
              <w:bottom w:val="single" w:sz="4" w:space="0" w:color="auto"/>
              <w:right w:val="single" w:sz="4" w:space="0" w:color="auto"/>
            </w:tcBorders>
            <w:shd w:val="clear" w:color="auto" w:fill="auto"/>
            <w:noWrap/>
            <w:vAlign w:val="center"/>
            <w:hideMark/>
          </w:tcPr>
          <w:p w14:paraId="4FDBEE6C" w14:textId="7AF595EE" w:rsidR="000A2EA8" w:rsidRPr="00560D8E" w:rsidRDefault="000A2EA8" w:rsidP="000A2EA8">
            <w:pPr>
              <w:pStyle w:val="TableParagraph"/>
              <w:rPr>
                <w:szCs w:val="20"/>
                <w:lang w:bidi="ar-SA"/>
              </w:rPr>
            </w:pPr>
            <w:r w:rsidRPr="00560D8E">
              <w:rPr>
                <w:color w:val="000000"/>
                <w:szCs w:val="20"/>
              </w:rPr>
              <w:t>4,492</w:t>
            </w:r>
          </w:p>
        </w:tc>
        <w:tc>
          <w:tcPr>
            <w:tcW w:w="302" w:type="pct"/>
            <w:tcBorders>
              <w:top w:val="nil"/>
              <w:left w:val="nil"/>
              <w:bottom w:val="single" w:sz="4" w:space="0" w:color="auto"/>
              <w:right w:val="single" w:sz="4" w:space="0" w:color="auto"/>
            </w:tcBorders>
            <w:shd w:val="clear" w:color="auto" w:fill="auto"/>
            <w:noWrap/>
            <w:vAlign w:val="center"/>
            <w:hideMark/>
          </w:tcPr>
          <w:p w14:paraId="43568B5D" w14:textId="38DD7633" w:rsidR="000A2EA8" w:rsidRPr="00560D8E" w:rsidRDefault="000A2EA8" w:rsidP="000A2EA8">
            <w:pPr>
              <w:pStyle w:val="TableParagraph"/>
              <w:rPr>
                <w:szCs w:val="20"/>
                <w:lang w:bidi="ar-SA"/>
              </w:rPr>
            </w:pPr>
            <w:r w:rsidRPr="00560D8E">
              <w:rPr>
                <w:color w:val="000000"/>
                <w:szCs w:val="20"/>
              </w:rPr>
              <w:t>4,504</w:t>
            </w:r>
          </w:p>
        </w:tc>
        <w:tc>
          <w:tcPr>
            <w:tcW w:w="302" w:type="pct"/>
            <w:tcBorders>
              <w:top w:val="nil"/>
              <w:left w:val="nil"/>
              <w:bottom w:val="single" w:sz="4" w:space="0" w:color="auto"/>
              <w:right w:val="single" w:sz="4" w:space="0" w:color="auto"/>
            </w:tcBorders>
            <w:shd w:val="clear" w:color="auto" w:fill="auto"/>
            <w:noWrap/>
            <w:vAlign w:val="center"/>
            <w:hideMark/>
          </w:tcPr>
          <w:p w14:paraId="6A2D385D" w14:textId="2AE48378" w:rsidR="000A2EA8" w:rsidRPr="00560D8E" w:rsidRDefault="000A2EA8" w:rsidP="000A2EA8">
            <w:pPr>
              <w:pStyle w:val="TableParagraph"/>
              <w:rPr>
                <w:szCs w:val="20"/>
                <w:lang w:bidi="ar-SA"/>
              </w:rPr>
            </w:pPr>
            <w:r w:rsidRPr="00560D8E">
              <w:rPr>
                <w:color w:val="000000"/>
                <w:szCs w:val="20"/>
              </w:rPr>
              <w:t>4,516</w:t>
            </w:r>
          </w:p>
        </w:tc>
        <w:tc>
          <w:tcPr>
            <w:tcW w:w="302" w:type="pct"/>
            <w:tcBorders>
              <w:top w:val="nil"/>
              <w:left w:val="nil"/>
              <w:bottom w:val="single" w:sz="4" w:space="0" w:color="auto"/>
              <w:right w:val="single" w:sz="4" w:space="0" w:color="auto"/>
            </w:tcBorders>
            <w:shd w:val="clear" w:color="auto" w:fill="auto"/>
            <w:noWrap/>
            <w:vAlign w:val="center"/>
            <w:hideMark/>
          </w:tcPr>
          <w:p w14:paraId="63D82FDC" w14:textId="27FC90E7" w:rsidR="000A2EA8" w:rsidRPr="00560D8E" w:rsidRDefault="000A2EA8" w:rsidP="000A2EA8">
            <w:pPr>
              <w:pStyle w:val="TableParagraph"/>
              <w:rPr>
                <w:szCs w:val="20"/>
                <w:lang w:bidi="ar-SA"/>
              </w:rPr>
            </w:pPr>
            <w:r w:rsidRPr="00560D8E">
              <w:rPr>
                <w:color w:val="000000"/>
                <w:szCs w:val="20"/>
              </w:rPr>
              <w:t>4,528</w:t>
            </w:r>
          </w:p>
        </w:tc>
        <w:tc>
          <w:tcPr>
            <w:tcW w:w="297" w:type="pct"/>
            <w:tcBorders>
              <w:top w:val="nil"/>
              <w:left w:val="nil"/>
              <w:bottom w:val="single" w:sz="4" w:space="0" w:color="auto"/>
              <w:right w:val="single" w:sz="4" w:space="0" w:color="auto"/>
            </w:tcBorders>
            <w:shd w:val="clear" w:color="auto" w:fill="auto"/>
            <w:noWrap/>
            <w:vAlign w:val="center"/>
            <w:hideMark/>
          </w:tcPr>
          <w:p w14:paraId="77B0F039" w14:textId="5130E059" w:rsidR="000A2EA8" w:rsidRPr="00560D8E" w:rsidRDefault="000A2EA8" w:rsidP="000A2EA8">
            <w:pPr>
              <w:pStyle w:val="TableParagraph"/>
              <w:rPr>
                <w:szCs w:val="20"/>
                <w:lang w:bidi="ar-SA"/>
              </w:rPr>
            </w:pPr>
            <w:r w:rsidRPr="00560D8E">
              <w:rPr>
                <w:color w:val="000000"/>
                <w:szCs w:val="20"/>
              </w:rPr>
              <w:t>4,540</w:t>
            </w:r>
          </w:p>
        </w:tc>
      </w:tr>
      <w:tr w:rsidR="000A2EA8" w:rsidRPr="00560D8E" w14:paraId="6351EE47"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D2E6A53" w14:textId="77777777" w:rsidR="000A2EA8" w:rsidRPr="00560D8E" w:rsidRDefault="000A2EA8" w:rsidP="000A2EA8">
            <w:pPr>
              <w:pStyle w:val="TableParagraph"/>
              <w:rPr>
                <w:szCs w:val="20"/>
                <w:lang w:bidi="ar-SA"/>
              </w:rPr>
            </w:pPr>
            <w:r w:rsidRPr="00560D8E">
              <w:rPr>
                <w:szCs w:val="20"/>
                <w:lang w:bidi="ar-SA"/>
              </w:rPr>
              <w:t>Нагрузка ГВС (средняя)</w:t>
            </w:r>
          </w:p>
        </w:tc>
        <w:tc>
          <w:tcPr>
            <w:tcW w:w="463" w:type="pct"/>
            <w:tcBorders>
              <w:top w:val="nil"/>
              <w:left w:val="nil"/>
              <w:bottom w:val="single" w:sz="4" w:space="0" w:color="auto"/>
              <w:right w:val="single" w:sz="4" w:space="0" w:color="auto"/>
            </w:tcBorders>
            <w:shd w:val="clear" w:color="auto" w:fill="auto"/>
            <w:vAlign w:val="center"/>
            <w:hideMark/>
          </w:tcPr>
          <w:p w14:paraId="08B1DA4E"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034FBA8C" w14:textId="4D0C076C" w:rsidR="000A2EA8" w:rsidRPr="00560D8E" w:rsidRDefault="000A2EA8" w:rsidP="000A2EA8">
            <w:pPr>
              <w:pStyle w:val="TableParagraph"/>
              <w:rPr>
                <w:szCs w:val="20"/>
                <w:lang w:bidi="ar-SA"/>
              </w:rPr>
            </w:pPr>
            <w:r w:rsidRPr="00560D8E">
              <w:rPr>
                <w:color w:val="000000"/>
                <w:szCs w:val="20"/>
              </w:rPr>
              <w:t>0,34</w:t>
            </w:r>
          </w:p>
        </w:tc>
        <w:tc>
          <w:tcPr>
            <w:tcW w:w="302" w:type="pct"/>
            <w:tcBorders>
              <w:top w:val="nil"/>
              <w:left w:val="nil"/>
              <w:bottom w:val="single" w:sz="4" w:space="0" w:color="auto"/>
              <w:right w:val="single" w:sz="4" w:space="0" w:color="auto"/>
            </w:tcBorders>
            <w:shd w:val="clear" w:color="auto" w:fill="auto"/>
            <w:noWrap/>
            <w:vAlign w:val="center"/>
            <w:hideMark/>
          </w:tcPr>
          <w:p w14:paraId="24B44249" w14:textId="5BA5990C" w:rsidR="000A2EA8" w:rsidRPr="00560D8E" w:rsidRDefault="000A2EA8" w:rsidP="000A2EA8">
            <w:pPr>
              <w:pStyle w:val="TableParagraph"/>
              <w:rPr>
                <w:szCs w:val="20"/>
                <w:lang w:bidi="ar-SA"/>
              </w:rPr>
            </w:pPr>
            <w:r w:rsidRPr="00560D8E">
              <w:rPr>
                <w:color w:val="000000"/>
                <w:szCs w:val="20"/>
              </w:rPr>
              <w:t>0,340</w:t>
            </w:r>
          </w:p>
        </w:tc>
        <w:tc>
          <w:tcPr>
            <w:tcW w:w="302" w:type="pct"/>
            <w:tcBorders>
              <w:top w:val="nil"/>
              <w:left w:val="nil"/>
              <w:bottom w:val="single" w:sz="4" w:space="0" w:color="auto"/>
              <w:right w:val="single" w:sz="4" w:space="0" w:color="auto"/>
            </w:tcBorders>
            <w:shd w:val="clear" w:color="auto" w:fill="auto"/>
            <w:noWrap/>
            <w:vAlign w:val="center"/>
            <w:hideMark/>
          </w:tcPr>
          <w:p w14:paraId="325FB18E" w14:textId="7DFB978B" w:rsidR="000A2EA8" w:rsidRPr="00560D8E" w:rsidRDefault="000A2EA8" w:rsidP="000A2EA8">
            <w:pPr>
              <w:pStyle w:val="TableParagraph"/>
              <w:rPr>
                <w:szCs w:val="20"/>
                <w:lang w:bidi="ar-SA"/>
              </w:rPr>
            </w:pPr>
            <w:r w:rsidRPr="00560D8E">
              <w:rPr>
                <w:color w:val="000000"/>
                <w:szCs w:val="20"/>
              </w:rPr>
              <w:t>0,233</w:t>
            </w:r>
          </w:p>
        </w:tc>
        <w:tc>
          <w:tcPr>
            <w:tcW w:w="302" w:type="pct"/>
            <w:tcBorders>
              <w:top w:val="nil"/>
              <w:left w:val="nil"/>
              <w:bottom w:val="single" w:sz="4" w:space="0" w:color="auto"/>
              <w:right w:val="single" w:sz="4" w:space="0" w:color="auto"/>
            </w:tcBorders>
            <w:shd w:val="clear" w:color="auto" w:fill="auto"/>
            <w:noWrap/>
            <w:vAlign w:val="center"/>
            <w:hideMark/>
          </w:tcPr>
          <w:p w14:paraId="1C2B668F" w14:textId="4E55B31E" w:rsidR="000A2EA8" w:rsidRPr="00560D8E" w:rsidRDefault="000A2EA8" w:rsidP="000A2EA8">
            <w:pPr>
              <w:pStyle w:val="TableParagraph"/>
              <w:rPr>
                <w:szCs w:val="20"/>
                <w:lang w:bidi="ar-SA"/>
              </w:rPr>
            </w:pPr>
            <w:r w:rsidRPr="00560D8E">
              <w:rPr>
                <w:color w:val="000000"/>
                <w:szCs w:val="20"/>
              </w:rPr>
              <w:t>0,236</w:t>
            </w:r>
          </w:p>
        </w:tc>
        <w:tc>
          <w:tcPr>
            <w:tcW w:w="302" w:type="pct"/>
            <w:tcBorders>
              <w:top w:val="nil"/>
              <w:left w:val="nil"/>
              <w:bottom w:val="single" w:sz="4" w:space="0" w:color="auto"/>
              <w:right w:val="single" w:sz="4" w:space="0" w:color="auto"/>
            </w:tcBorders>
            <w:shd w:val="clear" w:color="auto" w:fill="auto"/>
            <w:noWrap/>
            <w:vAlign w:val="center"/>
            <w:hideMark/>
          </w:tcPr>
          <w:p w14:paraId="480A4AD9" w14:textId="58B43349" w:rsidR="000A2EA8" w:rsidRPr="00560D8E" w:rsidRDefault="000A2EA8" w:rsidP="000A2EA8">
            <w:pPr>
              <w:pStyle w:val="TableParagraph"/>
              <w:rPr>
                <w:szCs w:val="20"/>
                <w:lang w:bidi="ar-SA"/>
              </w:rPr>
            </w:pPr>
            <w:r w:rsidRPr="00560D8E">
              <w:rPr>
                <w:color w:val="000000"/>
                <w:szCs w:val="20"/>
              </w:rPr>
              <w:t>0,239</w:t>
            </w:r>
          </w:p>
        </w:tc>
        <w:tc>
          <w:tcPr>
            <w:tcW w:w="302" w:type="pct"/>
            <w:tcBorders>
              <w:top w:val="nil"/>
              <w:left w:val="nil"/>
              <w:bottom w:val="single" w:sz="4" w:space="0" w:color="auto"/>
              <w:right w:val="single" w:sz="4" w:space="0" w:color="auto"/>
            </w:tcBorders>
            <w:shd w:val="clear" w:color="auto" w:fill="auto"/>
            <w:noWrap/>
            <w:vAlign w:val="center"/>
            <w:hideMark/>
          </w:tcPr>
          <w:p w14:paraId="4DE64AF0" w14:textId="38CF51B9" w:rsidR="000A2EA8" w:rsidRPr="00560D8E" w:rsidRDefault="000A2EA8" w:rsidP="000A2EA8">
            <w:pPr>
              <w:pStyle w:val="TableParagraph"/>
              <w:rPr>
                <w:szCs w:val="20"/>
                <w:lang w:bidi="ar-SA"/>
              </w:rPr>
            </w:pPr>
            <w:r w:rsidRPr="00560D8E">
              <w:rPr>
                <w:color w:val="000000"/>
                <w:szCs w:val="20"/>
              </w:rPr>
              <w:t>0,241</w:t>
            </w:r>
          </w:p>
        </w:tc>
        <w:tc>
          <w:tcPr>
            <w:tcW w:w="302" w:type="pct"/>
            <w:tcBorders>
              <w:top w:val="nil"/>
              <w:left w:val="nil"/>
              <w:bottom w:val="single" w:sz="4" w:space="0" w:color="auto"/>
              <w:right w:val="single" w:sz="4" w:space="0" w:color="auto"/>
            </w:tcBorders>
            <w:shd w:val="clear" w:color="auto" w:fill="auto"/>
            <w:noWrap/>
            <w:vAlign w:val="center"/>
            <w:hideMark/>
          </w:tcPr>
          <w:p w14:paraId="16D5A671" w14:textId="13C4E57B" w:rsidR="000A2EA8" w:rsidRPr="00560D8E" w:rsidRDefault="000A2EA8" w:rsidP="000A2EA8">
            <w:pPr>
              <w:pStyle w:val="TableParagraph"/>
              <w:rPr>
                <w:szCs w:val="20"/>
                <w:lang w:bidi="ar-SA"/>
              </w:rPr>
            </w:pPr>
            <w:r w:rsidRPr="00560D8E">
              <w:rPr>
                <w:color w:val="000000"/>
                <w:szCs w:val="20"/>
              </w:rPr>
              <w:t>0,242</w:t>
            </w:r>
          </w:p>
        </w:tc>
        <w:tc>
          <w:tcPr>
            <w:tcW w:w="302" w:type="pct"/>
            <w:tcBorders>
              <w:top w:val="nil"/>
              <w:left w:val="nil"/>
              <w:bottom w:val="single" w:sz="4" w:space="0" w:color="auto"/>
              <w:right w:val="single" w:sz="4" w:space="0" w:color="auto"/>
            </w:tcBorders>
            <w:shd w:val="clear" w:color="auto" w:fill="auto"/>
            <w:noWrap/>
            <w:vAlign w:val="center"/>
            <w:hideMark/>
          </w:tcPr>
          <w:p w14:paraId="1D5EFAF2" w14:textId="50AA0DFD" w:rsidR="000A2EA8" w:rsidRPr="00560D8E" w:rsidRDefault="000A2EA8" w:rsidP="000A2EA8">
            <w:pPr>
              <w:pStyle w:val="TableParagraph"/>
              <w:rPr>
                <w:szCs w:val="20"/>
                <w:lang w:bidi="ar-SA"/>
              </w:rPr>
            </w:pPr>
            <w:r w:rsidRPr="00560D8E">
              <w:rPr>
                <w:color w:val="000000"/>
                <w:szCs w:val="20"/>
              </w:rPr>
              <w:t>0,244</w:t>
            </w:r>
          </w:p>
        </w:tc>
        <w:tc>
          <w:tcPr>
            <w:tcW w:w="302" w:type="pct"/>
            <w:tcBorders>
              <w:top w:val="nil"/>
              <w:left w:val="nil"/>
              <w:bottom w:val="single" w:sz="4" w:space="0" w:color="auto"/>
              <w:right w:val="single" w:sz="4" w:space="0" w:color="auto"/>
            </w:tcBorders>
            <w:shd w:val="clear" w:color="auto" w:fill="auto"/>
            <w:noWrap/>
            <w:vAlign w:val="center"/>
            <w:hideMark/>
          </w:tcPr>
          <w:p w14:paraId="5FCDCABD" w14:textId="1D4A19A7" w:rsidR="000A2EA8" w:rsidRPr="00560D8E" w:rsidRDefault="000A2EA8" w:rsidP="000A2EA8">
            <w:pPr>
              <w:pStyle w:val="TableParagraph"/>
              <w:rPr>
                <w:szCs w:val="20"/>
                <w:lang w:bidi="ar-SA"/>
              </w:rPr>
            </w:pPr>
            <w:r w:rsidRPr="00560D8E">
              <w:rPr>
                <w:color w:val="000000"/>
                <w:szCs w:val="20"/>
              </w:rPr>
              <w:t>0,245</w:t>
            </w:r>
          </w:p>
        </w:tc>
        <w:tc>
          <w:tcPr>
            <w:tcW w:w="302" w:type="pct"/>
            <w:tcBorders>
              <w:top w:val="nil"/>
              <w:left w:val="nil"/>
              <w:bottom w:val="single" w:sz="4" w:space="0" w:color="auto"/>
              <w:right w:val="single" w:sz="4" w:space="0" w:color="auto"/>
            </w:tcBorders>
            <w:shd w:val="clear" w:color="auto" w:fill="auto"/>
            <w:noWrap/>
            <w:vAlign w:val="center"/>
            <w:hideMark/>
          </w:tcPr>
          <w:p w14:paraId="74E790AB" w14:textId="6DB1DCD7" w:rsidR="000A2EA8" w:rsidRPr="00560D8E" w:rsidRDefault="000A2EA8" w:rsidP="000A2EA8">
            <w:pPr>
              <w:pStyle w:val="TableParagraph"/>
              <w:rPr>
                <w:szCs w:val="20"/>
                <w:lang w:bidi="ar-SA"/>
              </w:rPr>
            </w:pPr>
            <w:r w:rsidRPr="00560D8E">
              <w:rPr>
                <w:color w:val="000000"/>
                <w:szCs w:val="20"/>
              </w:rPr>
              <w:t>0,247</w:t>
            </w:r>
          </w:p>
        </w:tc>
        <w:tc>
          <w:tcPr>
            <w:tcW w:w="297" w:type="pct"/>
            <w:tcBorders>
              <w:top w:val="nil"/>
              <w:left w:val="nil"/>
              <w:bottom w:val="single" w:sz="4" w:space="0" w:color="auto"/>
              <w:right w:val="single" w:sz="4" w:space="0" w:color="auto"/>
            </w:tcBorders>
            <w:shd w:val="clear" w:color="auto" w:fill="auto"/>
            <w:noWrap/>
            <w:vAlign w:val="center"/>
            <w:hideMark/>
          </w:tcPr>
          <w:p w14:paraId="72A5F26B" w14:textId="44CDDDAF" w:rsidR="000A2EA8" w:rsidRPr="00560D8E" w:rsidRDefault="000A2EA8" w:rsidP="000A2EA8">
            <w:pPr>
              <w:pStyle w:val="TableParagraph"/>
              <w:rPr>
                <w:szCs w:val="20"/>
                <w:lang w:bidi="ar-SA"/>
              </w:rPr>
            </w:pPr>
            <w:r w:rsidRPr="00560D8E">
              <w:rPr>
                <w:color w:val="000000"/>
                <w:szCs w:val="20"/>
              </w:rPr>
              <w:t>0,248</w:t>
            </w:r>
          </w:p>
        </w:tc>
      </w:tr>
      <w:tr w:rsidR="000A2EA8" w:rsidRPr="00560D8E" w14:paraId="5ABAB342"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592EF9ED" w14:textId="77777777" w:rsidR="000A2EA8" w:rsidRPr="00560D8E" w:rsidRDefault="000A2EA8" w:rsidP="000A2EA8">
            <w:pPr>
              <w:pStyle w:val="TableParagraph"/>
              <w:rPr>
                <w:szCs w:val="20"/>
                <w:lang w:bidi="ar-SA"/>
              </w:rPr>
            </w:pPr>
            <w:r w:rsidRPr="00560D8E">
              <w:rPr>
                <w:szCs w:val="20"/>
                <w:lang w:bidi="ar-SA"/>
              </w:rPr>
              <w:t>Удельный расход топлива на выработку тепловой энергии</w:t>
            </w:r>
          </w:p>
        </w:tc>
        <w:tc>
          <w:tcPr>
            <w:tcW w:w="463" w:type="pct"/>
            <w:tcBorders>
              <w:top w:val="nil"/>
              <w:left w:val="nil"/>
              <w:bottom w:val="single" w:sz="4" w:space="0" w:color="auto"/>
              <w:right w:val="single" w:sz="4" w:space="0" w:color="auto"/>
            </w:tcBorders>
            <w:shd w:val="clear" w:color="auto" w:fill="auto"/>
            <w:vAlign w:val="center"/>
            <w:hideMark/>
          </w:tcPr>
          <w:p w14:paraId="7A36D4A8" w14:textId="77777777" w:rsidR="000A2EA8" w:rsidRPr="00560D8E" w:rsidRDefault="000A2EA8" w:rsidP="000A2EA8">
            <w:pPr>
              <w:pStyle w:val="TableParagraph"/>
              <w:rPr>
                <w:szCs w:val="20"/>
                <w:lang w:bidi="ar-SA"/>
              </w:rPr>
            </w:pPr>
            <w:r w:rsidRPr="00560D8E">
              <w:rPr>
                <w:szCs w:val="20"/>
                <w:lang w:bidi="ar-SA"/>
              </w:rPr>
              <w:t>кг у.т./Гкал</w:t>
            </w:r>
          </w:p>
        </w:tc>
        <w:tc>
          <w:tcPr>
            <w:tcW w:w="302" w:type="pct"/>
            <w:tcBorders>
              <w:top w:val="nil"/>
              <w:left w:val="nil"/>
              <w:bottom w:val="single" w:sz="4" w:space="0" w:color="auto"/>
              <w:right w:val="single" w:sz="4" w:space="0" w:color="auto"/>
            </w:tcBorders>
            <w:shd w:val="clear" w:color="auto" w:fill="auto"/>
            <w:noWrap/>
            <w:vAlign w:val="center"/>
            <w:hideMark/>
          </w:tcPr>
          <w:p w14:paraId="52AED803" w14:textId="2BC0AB1A" w:rsidR="000A2EA8" w:rsidRPr="00560D8E" w:rsidRDefault="000A2EA8" w:rsidP="000A2EA8">
            <w:pPr>
              <w:pStyle w:val="TableParagraph"/>
              <w:rPr>
                <w:szCs w:val="20"/>
                <w:lang w:bidi="ar-SA"/>
              </w:rPr>
            </w:pPr>
            <w:r w:rsidRPr="00560D8E">
              <w:rPr>
                <w:color w:val="000000"/>
                <w:szCs w:val="20"/>
              </w:rPr>
              <w:t>162,8</w:t>
            </w:r>
          </w:p>
        </w:tc>
        <w:tc>
          <w:tcPr>
            <w:tcW w:w="302" w:type="pct"/>
            <w:tcBorders>
              <w:top w:val="nil"/>
              <w:left w:val="nil"/>
              <w:bottom w:val="single" w:sz="4" w:space="0" w:color="auto"/>
              <w:right w:val="single" w:sz="4" w:space="0" w:color="auto"/>
            </w:tcBorders>
            <w:shd w:val="clear" w:color="auto" w:fill="auto"/>
            <w:noWrap/>
            <w:vAlign w:val="center"/>
            <w:hideMark/>
          </w:tcPr>
          <w:p w14:paraId="18A1D052" w14:textId="170CEAB9" w:rsidR="000A2EA8" w:rsidRPr="00560D8E" w:rsidRDefault="000A2EA8" w:rsidP="000A2EA8">
            <w:pPr>
              <w:pStyle w:val="TableParagraph"/>
              <w:rPr>
                <w:szCs w:val="20"/>
                <w:lang w:bidi="ar-SA"/>
              </w:rPr>
            </w:pPr>
            <w:r w:rsidRPr="00560D8E">
              <w:rPr>
                <w:color w:val="000000"/>
                <w:szCs w:val="20"/>
              </w:rPr>
              <w:t>162,8</w:t>
            </w:r>
          </w:p>
        </w:tc>
        <w:tc>
          <w:tcPr>
            <w:tcW w:w="302" w:type="pct"/>
            <w:tcBorders>
              <w:top w:val="nil"/>
              <w:left w:val="nil"/>
              <w:bottom w:val="single" w:sz="4" w:space="0" w:color="auto"/>
              <w:right w:val="single" w:sz="4" w:space="0" w:color="auto"/>
            </w:tcBorders>
            <w:shd w:val="clear" w:color="auto" w:fill="auto"/>
            <w:noWrap/>
            <w:vAlign w:val="center"/>
            <w:hideMark/>
          </w:tcPr>
          <w:p w14:paraId="12C19C7A" w14:textId="349DF4E3" w:rsidR="000A2EA8" w:rsidRPr="00560D8E" w:rsidRDefault="000A2EA8" w:rsidP="000A2EA8">
            <w:pPr>
              <w:pStyle w:val="TableParagraph"/>
              <w:rPr>
                <w:szCs w:val="20"/>
                <w:lang w:bidi="ar-SA"/>
              </w:rPr>
            </w:pPr>
            <w:r w:rsidRPr="00560D8E">
              <w:rPr>
                <w:color w:val="000000"/>
                <w:szCs w:val="20"/>
              </w:rPr>
              <w:t>158,0</w:t>
            </w:r>
          </w:p>
        </w:tc>
        <w:tc>
          <w:tcPr>
            <w:tcW w:w="302" w:type="pct"/>
            <w:tcBorders>
              <w:top w:val="nil"/>
              <w:left w:val="nil"/>
              <w:bottom w:val="single" w:sz="4" w:space="0" w:color="auto"/>
              <w:right w:val="single" w:sz="4" w:space="0" w:color="auto"/>
            </w:tcBorders>
            <w:shd w:val="clear" w:color="auto" w:fill="auto"/>
            <w:noWrap/>
            <w:vAlign w:val="center"/>
            <w:hideMark/>
          </w:tcPr>
          <w:p w14:paraId="289CC120" w14:textId="6A0D9291" w:rsidR="000A2EA8" w:rsidRPr="00560D8E" w:rsidRDefault="000A2EA8" w:rsidP="000A2EA8">
            <w:pPr>
              <w:pStyle w:val="TableParagraph"/>
              <w:rPr>
                <w:szCs w:val="20"/>
                <w:lang w:bidi="ar-SA"/>
              </w:rPr>
            </w:pPr>
            <w:r w:rsidRPr="00560D8E">
              <w:rPr>
                <w:color w:val="000000"/>
                <w:szCs w:val="20"/>
              </w:rPr>
              <w:t>158,0</w:t>
            </w:r>
          </w:p>
        </w:tc>
        <w:tc>
          <w:tcPr>
            <w:tcW w:w="302" w:type="pct"/>
            <w:tcBorders>
              <w:top w:val="nil"/>
              <w:left w:val="nil"/>
              <w:bottom w:val="single" w:sz="4" w:space="0" w:color="auto"/>
              <w:right w:val="single" w:sz="4" w:space="0" w:color="auto"/>
            </w:tcBorders>
            <w:shd w:val="clear" w:color="auto" w:fill="auto"/>
            <w:noWrap/>
            <w:vAlign w:val="center"/>
            <w:hideMark/>
          </w:tcPr>
          <w:p w14:paraId="20A9A312" w14:textId="50F195ED" w:rsidR="000A2EA8" w:rsidRPr="00560D8E" w:rsidRDefault="000A2EA8" w:rsidP="000A2EA8">
            <w:pPr>
              <w:pStyle w:val="TableParagraph"/>
              <w:rPr>
                <w:szCs w:val="20"/>
                <w:lang w:bidi="ar-SA"/>
              </w:rPr>
            </w:pPr>
            <w:r w:rsidRPr="00560D8E">
              <w:rPr>
                <w:color w:val="000000"/>
                <w:szCs w:val="20"/>
              </w:rPr>
              <w:t>158,0</w:t>
            </w:r>
          </w:p>
        </w:tc>
        <w:tc>
          <w:tcPr>
            <w:tcW w:w="302" w:type="pct"/>
            <w:tcBorders>
              <w:top w:val="nil"/>
              <w:left w:val="nil"/>
              <w:bottom w:val="single" w:sz="4" w:space="0" w:color="auto"/>
              <w:right w:val="single" w:sz="4" w:space="0" w:color="auto"/>
            </w:tcBorders>
            <w:shd w:val="clear" w:color="auto" w:fill="auto"/>
            <w:noWrap/>
            <w:vAlign w:val="center"/>
            <w:hideMark/>
          </w:tcPr>
          <w:p w14:paraId="26E1B717" w14:textId="3CDAF363" w:rsidR="000A2EA8" w:rsidRPr="00560D8E" w:rsidRDefault="000A2EA8" w:rsidP="000A2EA8">
            <w:pPr>
              <w:pStyle w:val="TableParagraph"/>
              <w:rPr>
                <w:szCs w:val="20"/>
                <w:lang w:bidi="ar-SA"/>
              </w:rPr>
            </w:pPr>
            <w:r w:rsidRPr="00560D8E">
              <w:rPr>
                <w:color w:val="000000"/>
                <w:szCs w:val="20"/>
              </w:rPr>
              <w:t>158,0</w:t>
            </w:r>
          </w:p>
        </w:tc>
        <w:tc>
          <w:tcPr>
            <w:tcW w:w="302" w:type="pct"/>
            <w:tcBorders>
              <w:top w:val="nil"/>
              <w:left w:val="nil"/>
              <w:bottom w:val="single" w:sz="4" w:space="0" w:color="auto"/>
              <w:right w:val="single" w:sz="4" w:space="0" w:color="auto"/>
            </w:tcBorders>
            <w:shd w:val="clear" w:color="auto" w:fill="auto"/>
            <w:noWrap/>
            <w:vAlign w:val="center"/>
            <w:hideMark/>
          </w:tcPr>
          <w:p w14:paraId="3C39C71F" w14:textId="49113F31" w:rsidR="000A2EA8" w:rsidRPr="00560D8E" w:rsidRDefault="000A2EA8" w:rsidP="000A2EA8">
            <w:pPr>
              <w:pStyle w:val="TableParagraph"/>
              <w:rPr>
                <w:szCs w:val="20"/>
                <w:lang w:bidi="ar-SA"/>
              </w:rPr>
            </w:pPr>
            <w:r w:rsidRPr="00560D8E">
              <w:rPr>
                <w:color w:val="000000"/>
                <w:szCs w:val="20"/>
              </w:rPr>
              <w:t>158,0</w:t>
            </w:r>
          </w:p>
        </w:tc>
        <w:tc>
          <w:tcPr>
            <w:tcW w:w="302" w:type="pct"/>
            <w:tcBorders>
              <w:top w:val="nil"/>
              <w:left w:val="nil"/>
              <w:bottom w:val="single" w:sz="4" w:space="0" w:color="auto"/>
              <w:right w:val="single" w:sz="4" w:space="0" w:color="auto"/>
            </w:tcBorders>
            <w:shd w:val="clear" w:color="auto" w:fill="auto"/>
            <w:noWrap/>
            <w:vAlign w:val="center"/>
            <w:hideMark/>
          </w:tcPr>
          <w:p w14:paraId="0F98BAF8" w14:textId="0AEB9378" w:rsidR="000A2EA8" w:rsidRPr="00560D8E" w:rsidRDefault="000A2EA8" w:rsidP="000A2EA8">
            <w:pPr>
              <w:pStyle w:val="TableParagraph"/>
              <w:rPr>
                <w:szCs w:val="20"/>
                <w:lang w:bidi="ar-SA"/>
              </w:rPr>
            </w:pPr>
            <w:r w:rsidRPr="00560D8E">
              <w:rPr>
                <w:color w:val="000000"/>
                <w:szCs w:val="20"/>
              </w:rPr>
              <w:t>158,0</w:t>
            </w:r>
          </w:p>
        </w:tc>
        <w:tc>
          <w:tcPr>
            <w:tcW w:w="302" w:type="pct"/>
            <w:tcBorders>
              <w:top w:val="nil"/>
              <w:left w:val="nil"/>
              <w:bottom w:val="single" w:sz="4" w:space="0" w:color="auto"/>
              <w:right w:val="single" w:sz="4" w:space="0" w:color="auto"/>
            </w:tcBorders>
            <w:shd w:val="clear" w:color="auto" w:fill="auto"/>
            <w:noWrap/>
            <w:vAlign w:val="center"/>
            <w:hideMark/>
          </w:tcPr>
          <w:p w14:paraId="7149733D" w14:textId="316702C9" w:rsidR="000A2EA8" w:rsidRPr="00560D8E" w:rsidRDefault="000A2EA8" w:rsidP="000A2EA8">
            <w:pPr>
              <w:pStyle w:val="TableParagraph"/>
              <w:rPr>
                <w:szCs w:val="20"/>
                <w:lang w:bidi="ar-SA"/>
              </w:rPr>
            </w:pPr>
            <w:r w:rsidRPr="00560D8E">
              <w:rPr>
                <w:color w:val="000000"/>
                <w:szCs w:val="20"/>
              </w:rPr>
              <w:t>158,0</w:t>
            </w:r>
          </w:p>
        </w:tc>
        <w:tc>
          <w:tcPr>
            <w:tcW w:w="302" w:type="pct"/>
            <w:tcBorders>
              <w:top w:val="nil"/>
              <w:left w:val="nil"/>
              <w:bottom w:val="single" w:sz="4" w:space="0" w:color="auto"/>
              <w:right w:val="single" w:sz="4" w:space="0" w:color="auto"/>
            </w:tcBorders>
            <w:shd w:val="clear" w:color="auto" w:fill="auto"/>
            <w:noWrap/>
            <w:vAlign w:val="center"/>
            <w:hideMark/>
          </w:tcPr>
          <w:p w14:paraId="29D6DF60" w14:textId="2E4ADB3A" w:rsidR="000A2EA8" w:rsidRPr="00560D8E" w:rsidRDefault="000A2EA8" w:rsidP="000A2EA8">
            <w:pPr>
              <w:pStyle w:val="TableParagraph"/>
              <w:rPr>
                <w:szCs w:val="20"/>
                <w:lang w:bidi="ar-SA"/>
              </w:rPr>
            </w:pPr>
            <w:r w:rsidRPr="00560D8E">
              <w:rPr>
                <w:color w:val="000000"/>
                <w:szCs w:val="20"/>
              </w:rPr>
              <w:t>158,0</w:t>
            </w:r>
          </w:p>
        </w:tc>
        <w:tc>
          <w:tcPr>
            <w:tcW w:w="297" w:type="pct"/>
            <w:tcBorders>
              <w:top w:val="nil"/>
              <w:left w:val="nil"/>
              <w:bottom w:val="single" w:sz="4" w:space="0" w:color="auto"/>
              <w:right w:val="single" w:sz="4" w:space="0" w:color="auto"/>
            </w:tcBorders>
            <w:shd w:val="clear" w:color="auto" w:fill="auto"/>
            <w:noWrap/>
            <w:vAlign w:val="center"/>
            <w:hideMark/>
          </w:tcPr>
          <w:p w14:paraId="3344353A" w14:textId="22141DF0" w:rsidR="000A2EA8" w:rsidRPr="00560D8E" w:rsidRDefault="000A2EA8" w:rsidP="000A2EA8">
            <w:pPr>
              <w:pStyle w:val="TableParagraph"/>
              <w:rPr>
                <w:szCs w:val="20"/>
                <w:lang w:bidi="ar-SA"/>
              </w:rPr>
            </w:pPr>
            <w:r w:rsidRPr="00560D8E">
              <w:rPr>
                <w:color w:val="000000"/>
                <w:szCs w:val="20"/>
              </w:rPr>
              <w:t>158,0</w:t>
            </w:r>
          </w:p>
        </w:tc>
      </w:tr>
      <w:tr w:rsidR="000A2EA8" w:rsidRPr="00560D8E" w14:paraId="3713E3F8"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77BC5DD"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w:t>
            </w:r>
          </w:p>
        </w:tc>
        <w:tc>
          <w:tcPr>
            <w:tcW w:w="463" w:type="pct"/>
            <w:tcBorders>
              <w:top w:val="nil"/>
              <w:left w:val="nil"/>
              <w:bottom w:val="single" w:sz="4" w:space="0" w:color="auto"/>
              <w:right w:val="single" w:sz="4" w:space="0" w:color="auto"/>
            </w:tcBorders>
            <w:shd w:val="clear" w:color="auto" w:fill="auto"/>
            <w:vAlign w:val="center"/>
            <w:hideMark/>
          </w:tcPr>
          <w:p w14:paraId="726295C9"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2A66B913" w14:textId="738BAF32" w:rsidR="000A2EA8" w:rsidRPr="00560D8E" w:rsidRDefault="000A2EA8" w:rsidP="000A2EA8">
            <w:pPr>
              <w:pStyle w:val="TableParagraph"/>
              <w:rPr>
                <w:szCs w:val="20"/>
                <w:lang w:bidi="ar-SA"/>
              </w:rPr>
            </w:pPr>
            <w:r w:rsidRPr="00560D8E">
              <w:rPr>
                <w:color w:val="000000"/>
                <w:szCs w:val="20"/>
              </w:rPr>
              <w:t>1149,37</w:t>
            </w:r>
          </w:p>
        </w:tc>
        <w:tc>
          <w:tcPr>
            <w:tcW w:w="302" w:type="pct"/>
            <w:tcBorders>
              <w:top w:val="nil"/>
              <w:left w:val="nil"/>
              <w:bottom w:val="single" w:sz="4" w:space="0" w:color="auto"/>
              <w:right w:val="single" w:sz="4" w:space="0" w:color="auto"/>
            </w:tcBorders>
            <w:shd w:val="clear" w:color="auto" w:fill="auto"/>
            <w:noWrap/>
            <w:vAlign w:val="center"/>
            <w:hideMark/>
          </w:tcPr>
          <w:p w14:paraId="41D6E305" w14:textId="6220C2EF" w:rsidR="000A2EA8" w:rsidRPr="00560D8E" w:rsidRDefault="000A2EA8" w:rsidP="000A2EA8">
            <w:pPr>
              <w:pStyle w:val="TableParagraph"/>
              <w:rPr>
                <w:szCs w:val="20"/>
                <w:lang w:bidi="ar-SA"/>
              </w:rPr>
            </w:pPr>
            <w:r w:rsidRPr="00560D8E">
              <w:rPr>
                <w:color w:val="000000"/>
                <w:szCs w:val="20"/>
              </w:rPr>
              <w:t>1149,37</w:t>
            </w:r>
          </w:p>
        </w:tc>
        <w:tc>
          <w:tcPr>
            <w:tcW w:w="302" w:type="pct"/>
            <w:tcBorders>
              <w:top w:val="nil"/>
              <w:left w:val="nil"/>
              <w:bottom w:val="single" w:sz="4" w:space="0" w:color="auto"/>
              <w:right w:val="single" w:sz="4" w:space="0" w:color="auto"/>
            </w:tcBorders>
            <w:shd w:val="clear" w:color="auto" w:fill="auto"/>
            <w:noWrap/>
            <w:vAlign w:val="center"/>
            <w:hideMark/>
          </w:tcPr>
          <w:p w14:paraId="6BD01DD7" w14:textId="3060E425" w:rsidR="000A2EA8" w:rsidRPr="00560D8E" w:rsidRDefault="000A2EA8" w:rsidP="000A2EA8">
            <w:pPr>
              <w:pStyle w:val="TableParagraph"/>
              <w:rPr>
                <w:szCs w:val="20"/>
                <w:lang w:bidi="ar-SA"/>
              </w:rPr>
            </w:pPr>
            <w:r w:rsidRPr="00560D8E">
              <w:rPr>
                <w:color w:val="000000"/>
                <w:szCs w:val="20"/>
              </w:rPr>
              <w:t>735,17</w:t>
            </w:r>
          </w:p>
        </w:tc>
        <w:tc>
          <w:tcPr>
            <w:tcW w:w="302" w:type="pct"/>
            <w:tcBorders>
              <w:top w:val="nil"/>
              <w:left w:val="nil"/>
              <w:bottom w:val="single" w:sz="4" w:space="0" w:color="auto"/>
              <w:right w:val="single" w:sz="4" w:space="0" w:color="auto"/>
            </w:tcBorders>
            <w:shd w:val="clear" w:color="auto" w:fill="auto"/>
            <w:noWrap/>
            <w:vAlign w:val="center"/>
            <w:hideMark/>
          </w:tcPr>
          <w:p w14:paraId="2A15B7F2" w14:textId="4845DDB4" w:rsidR="000A2EA8" w:rsidRPr="00560D8E" w:rsidRDefault="000A2EA8" w:rsidP="000A2EA8">
            <w:pPr>
              <w:pStyle w:val="TableParagraph"/>
              <w:rPr>
                <w:szCs w:val="20"/>
                <w:lang w:bidi="ar-SA"/>
              </w:rPr>
            </w:pPr>
            <w:r w:rsidRPr="00560D8E">
              <w:rPr>
                <w:color w:val="000000"/>
                <w:szCs w:val="20"/>
              </w:rPr>
              <w:t>739,44</w:t>
            </w:r>
          </w:p>
        </w:tc>
        <w:tc>
          <w:tcPr>
            <w:tcW w:w="302" w:type="pct"/>
            <w:tcBorders>
              <w:top w:val="nil"/>
              <w:left w:val="nil"/>
              <w:bottom w:val="single" w:sz="4" w:space="0" w:color="auto"/>
              <w:right w:val="single" w:sz="4" w:space="0" w:color="auto"/>
            </w:tcBorders>
            <w:shd w:val="clear" w:color="auto" w:fill="auto"/>
            <w:noWrap/>
            <w:vAlign w:val="center"/>
            <w:hideMark/>
          </w:tcPr>
          <w:p w14:paraId="1E3E75B0" w14:textId="1966E3A6" w:rsidR="000A2EA8" w:rsidRPr="00560D8E" w:rsidRDefault="000A2EA8" w:rsidP="000A2EA8">
            <w:pPr>
              <w:pStyle w:val="TableParagraph"/>
              <w:rPr>
                <w:szCs w:val="20"/>
                <w:lang w:bidi="ar-SA"/>
              </w:rPr>
            </w:pPr>
            <w:r w:rsidRPr="00560D8E">
              <w:rPr>
                <w:color w:val="000000"/>
                <w:szCs w:val="20"/>
              </w:rPr>
              <w:t>743,71</w:t>
            </w:r>
          </w:p>
        </w:tc>
        <w:tc>
          <w:tcPr>
            <w:tcW w:w="302" w:type="pct"/>
            <w:tcBorders>
              <w:top w:val="nil"/>
              <w:left w:val="nil"/>
              <w:bottom w:val="single" w:sz="4" w:space="0" w:color="auto"/>
              <w:right w:val="single" w:sz="4" w:space="0" w:color="auto"/>
            </w:tcBorders>
            <w:shd w:val="clear" w:color="auto" w:fill="auto"/>
            <w:noWrap/>
            <w:vAlign w:val="center"/>
            <w:hideMark/>
          </w:tcPr>
          <w:p w14:paraId="5D35B24F" w14:textId="52CE2C20" w:rsidR="000A2EA8" w:rsidRPr="00560D8E" w:rsidRDefault="000A2EA8" w:rsidP="000A2EA8">
            <w:pPr>
              <w:pStyle w:val="TableParagraph"/>
              <w:rPr>
                <w:szCs w:val="20"/>
                <w:lang w:bidi="ar-SA"/>
              </w:rPr>
            </w:pPr>
            <w:r w:rsidRPr="00560D8E">
              <w:rPr>
                <w:color w:val="000000"/>
                <w:szCs w:val="20"/>
              </w:rPr>
              <w:t>745,84</w:t>
            </w:r>
          </w:p>
        </w:tc>
        <w:tc>
          <w:tcPr>
            <w:tcW w:w="302" w:type="pct"/>
            <w:tcBorders>
              <w:top w:val="nil"/>
              <w:left w:val="nil"/>
              <w:bottom w:val="single" w:sz="4" w:space="0" w:color="auto"/>
              <w:right w:val="single" w:sz="4" w:space="0" w:color="auto"/>
            </w:tcBorders>
            <w:shd w:val="clear" w:color="auto" w:fill="auto"/>
            <w:noWrap/>
            <w:vAlign w:val="center"/>
            <w:hideMark/>
          </w:tcPr>
          <w:p w14:paraId="70066493" w14:textId="1EC3B3FF" w:rsidR="000A2EA8" w:rsidRPr="00560D8E" w:rsidRDefault="000A2EA8" w:rsidP="000A2EA8">
            <w:pPr>
              <w:pStyle w:val="TableParagraph"/>
              <w:rPr>
                <w:szCs w:val="20"/>
                <w:lang w:bidi="ar-SA"/>
              </w:rPr>
            </w:pPr>
            <w:r w:rsidRPr="00560D8E">
              <w:rPr>
                <w:color w:val="000000"/>
                <w:szCs w:val="20"/>
              </w:rPr>
              <w:t>747,97</w:t>
            </w:r>
          </w:p>
        </w:tc>
        <w:tc>
          <w:tcPr>
            <w:tcW w:w="302" w:type="pct"/>
            <w:tcBorders>
              <w:top w:val="nil"/>
              <w:left w:val="nil"/>
              <w:bottom w:val="single" w:sz="4" w:space="0" w:color="auto"/>
              <w:right w:val="single" w:sz="4" w:space="0" w:color="auto"/>
            </w:tcBorders>
            <w:shd w:val="clear" w:color="auto" w:fill="auto"/>
            <w:noWrap/>
            <w:vAlign w:val="center"/>
            <w:hideMark/>
          </w:tcPr>
          <w:p w14:paraId="404D607A" w14:textId="3F8FE3DD" w:rsidR="000A2EA8" w:rsidRPr="00560D8E" w:rsidRDefault="000A2EA8" w:rsidP="000A2EA8">
            <w:pPr>
              <w:pStyle w:val="TableParagraph"/>
              <w:rPr>
                <w:szCs w:val="20"/>
                <w:lang w:bidi="ar-SA"/>
              </w:rPr>
            </w:pPr>
            <w:r w:rsidRPr="00560D8E">
              <w:rPr>
                <w:color w:val="000000"/>
                <w:szCs w:val="20"/>
              </w:rPr>
              <w:t>750,11</w:t>
            </w:r>
          </w:p>
        </w:tc>
        <w:tc>
          <w:tcPr>
            <w:tcW w:w="302" w:type="pct"/>
            <w:tcBorders>
              <w:top w:val="nil"/>
              <w:left w:val="nil"/>
              <w:bottom w:val="single" w:sz="4" w:space="0" w:color="auto"/>
              <w:right w:val="single" w:sz="4" w:space="0" w:color="auto"/>
            </w:tcBorders>
            <w:shd w:val="clear" w:color="auto" w:fill="auto"/>
            <w:noWrap/>
            <w:vAlign w:val="center"/>
            <w:hideMark/>
          </w:tcPr>
          <w:p w14:paraId="737AF292" w14:textId="4F1BF9AA" w:rsidR="000A2EA8" w:rsidRPr="00560D8E" w:rsidRDefault="000A2EA8" w:rsidP="000A2EA8">
            <w:pPr>
              <w:pStyle w:val="TableParagraph"/>
              <w:rPr>
                <w:szCs w:val="20"/>
                <w:lang w:bidi="ar-SA"/>
              </w:rPr>
            </w:pPr>
            <w:r w:rsidRPr="00560D8E">
              <w:rPr>
                <w:color w:val="000000"/>
                <w:szCs w:val="20"/>
              </w:rPr>
              <w:t>752,24</w:t>
            </w:r>
          </w:p>
        </w:tc>
        <w:tc>
          <w:tcPr>
            <w:tcW w:w="302" w:type="pct"/>
            <w:tcBorders>
              <w:top w:val="nil"/>
              <w:left w:val="nil"/>
              <w:bottom w:val="single" w:sz="4" w:space="0" w:color="auto"/>
              <w:right w:val="single" w:sz="4" w:space="0" w:color="auto"/>
            </w:tcBorders>
            <w:shd w:val="clear" w:color="auto" w:fill="auto"/>
            <w:noWrap/>
            <w:vAlign w:val="center"/>
            <w:hideMark/>
          </w:tcPr>
          <w:p w14:paraId="4EB8CB77" w14:textId="34443AB6" w:rsidR="000A2EA8" w:rsidRPr="00560D8E" w:rsidRDefault="000A2EA8" w:rsidP="000A2EA8">
            <w:pPr>
              <w:pStyle w:val="TableParagraph"/>
              <w:rPr>
                <w:szCs w:val="20"/>
                <w:lang w:bidi="ar-SA"/>
              </w:rPr>
            </w:pPr>
            <w:r w:rsidRPr="00560D8E">
              <w:rPr>
                <w:color w:val="000000"/>
                <w:szCs w:val="20"/>
              </w:rPr>
              <w:t>754,37</w:t>
            </w:r>
          </w:p>
        </w:tc>
        <w:tc>
          <w:tcPr>
            <w:tcW w:w="297" w:type="pct"/>
            <w:tcBorders>
              <w:top w:val="nil"/>
              <w:left w:val="nil"/>
              <w:bottom w:val="single" w:sz="4" w:space="0" w:color="auto"/>
              <w:right w:val="single" w:sz="4" w:space="0" w:color="auto"/>
            </w:tcBorders>
            <w:shd w:val="clear" w:color="auto" w:fill="auto"/>
            <w:noWrap/>
            <w:vAlign w:val="center"/>
            <w:hideMark/>
          </w:tcPr>
          <w:p w14:paraId="22627AF6" w14:textId="1949F221" w:rsidR="000A2EA8" w:rsidRPr="00560D8E" w:rsidRDefault="000A2EA8" w:rsidP="000A2EA8">
            <w:pPr>
              <w:pStyle w:val="TableParagraph"/>
              <w:rPr>
                <w:szCs w:val="20"/>
                <w:lang w:bidi="ar-SA"/>
              </w:rPr>
            </w:pPr>
            <w:r w:rsidRPr="00560D8E">
              <w:rPr>
                <w:color w:val="000000"/>
                <w:szCs w:val="20"/>
              </w:rPr>
              <w:t>756,50</w:t>
            </w:r>
          </w:p>
        </w:tc>
      </w:tr>
      <w:tr w:rsidR="000A2EA8" w:rsidRPr="00560D8E" w14:paraId="20721510"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111D6834"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 в летний период</w:t>
            </w:r>
          </w:p>
        </w:tc>
        <w:tc>
          <w:tcPr>
            <w:tcW w:w="463" w:type="pct"/>
            <w:tcBorders>
              <w:top w:val="nil"/>
              <w:left w:val="nil"/>
              <w:bottom w:val="single" w:sz="4" w:space="0" w:color="auto"/>
              <w:right w:val="single" w:sz="4" w:space="0" w:color="auto"/>
            </w:tcBorders>
            <w:shd w:val="clear" w:color="auto" w:fill="auto"/>
            <w:vAlign w:val="center"/>
            <w:hideMark/>
          </w:tcPr>
          <w:p w14:paraId="303354D4"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6582F1A8" w14:textId="1350B0C8" w:rsidR="000A2EA8" w:rsidRPr="00560D8E" w:rsidRDefault="000A2EA8" w:rsidP="000A2EA8">
            <w:pPr>
              <w:pStyle w:val="TableParagraph"/>
              <w:rPr>
                <w:szCs w:val="20"/>
                <w:lang w:bidi="ar-SA"/>
              </w:rPr>
            </w:pPr>
            <w:r w:rsidRPr="00560D8E">
              <w:rPr>
                <w:color w:val="000000"/>
                <w:szCs w:val="20"/>
              </w:rPr>
              <w:t>55,35</w:t>
            </w:r>
          </w:p>
        </w:tc>
        <w:tc>
          <w:tcPr>
            <w:tcW w:w="302" w:type="pct"/>
            <w:tcBorders>
              <w:top w:val="nil"/>
              <w:left w:val="nil"/>
              <w:bottom w:val="single" w:sz="4" w:space="0" w:color="auto"/>
              <w:right w:val="single" w:sz="4" w:space="0" w:color="auto"/>
            </w:tcBorders>
            <w:shd w:val="clear" w:color="auto" w:fill="auto"/>
            <w:noWrap/>
            <w:vAlign w:val="center"/>
            <w:hideMark/>
          </w:tcPr>
          <w:p w14:paraId="6B7DA9F9" w14:textId="5A67A167" w:rsidR="000A2EA8" w:rsidRPr="00560D8E" w:rsidRDefault="000A2EA8" w:rsidP="000A2EA8">
            <w:pPr>
              <w:pStyle w:val="TableParagraph"/>
              <w:rPr>
                <w:szCs w:val="20"/>
                <w:lang w:bidi="ar-SA"/>
              </w:rPr>
            </w:pPr>
            <w:r w:rsidRPr="00560D8E">
              <w:rPr>
                <w:color w:val="000000"/>
                <w:szCs w:val="20"/>
              </w:rPr>
              <w:t>55,35</w:t>
            </w:r>
          </w:p>
        </w:tc>
        <w:tc>
          <w:tcPr>
            <w:tcW w:w="302" w:type="pct"/>
            <w:tcBorders>
              <w:top w:val="nil"/>
              <w:left w:val="nil"/>
              <w:bottom w:val="single" w:sz="4" w:space="0" w:color="auto"/>
              <w:right w:val="single" w:sz="4" w:space="0" w:color="auto"/>
            </w:tcBorders>
            <w:shd w:val="clear" w:color="auto" w:fill="auto"/>
            <w:noWrap/>
            <w:vAlign w:val="center"/>
            <w:hideMark/>
          </w:tcPr>
          <w:p w14:paraId="4EEE9D88" w14:textId="45F7466C" w:rsidR="000A2EA8" w:rsidRPr="00560D8E" w:rsidRDefault="000A2EA8" w:rsidP="000A2EA8">
            <w:pPr>
              <w:pStyle w:val="TableParagraph"/>
              <w:rPr>
                <w:szCs w:val="20"/>
                <w:lang w:bidi="ar-SA"/>
              </w:rPr>
            </w:pPr>
            <w:r w:rsidRPr="00560D8E">
              <w:rPr>
                <w:color w:val="000000"/>
                <w:szCs w:val="20"/>
              </w:rPr>
              <w:t>36,81</w:t>
            </w:r>
          </w:p>
        </w:tc>
        <w:tc>
          <w:tcPr>
            <w:tcW w:w="302" w:type="pct"/>
            <w:tcBorders>
              <w:top w:val="nil"/>
              <w:left w:val="nil"/>
              <w:bottom w:val="single" w:sz="4" w:space="0" w:color="auto"/>
              <w:right w:val="single" w:sz="4" w:space="0" w:color="auto"/>
            </w:tcBorders>
            <w:shd w:val="clear" w:color="auto" w:fill="auto"/>
            <w:noWrap/>
            <w:vAlign w:val="center"/>
            <w:hideMark/>
          </w:tcPr>
          <w:p w14:paraId="331E4FC9" w14:textId="7A1C78B6" w:rsidR="000A2EA8" w:rsidRPr="00560D8E" w:rsidRDefault="000A2EA8" w:rsidP="000A2EA8">
            <w:pPr>
              <w:pStyle w:val="TableParagraph"/>
              <w:rPr>
                <w:szCs w:val="20"/>
                <w:lang w:bidi="ar-SA"/>
              </w:rPr>
            </w:pPr>
            <w:r w:rsidRPr="00560D8E">
              <w:rPr>
                <w:color w:val="000000"/>
                <w:szCs w:val="20"/>
              </w:rPr>
              <w:t>37,29</w:t>
            </w:r>
          </w:p>
        </w:tc>
        <w:tc>
          <w:tcPr>
            <w:tcW w:w="302" w:type="pct"/>
            <w:tcBorders>
              <w:top w:val="nil"/>
              <w:left w:val="nil"/>
              <w:bottom w:val="single" w:sz="4" w:space="0" w:color="auto"/>
              <w:right w:val="single" w:sz="4" w:space="0" w:color="auto"/>
            </w:tcBorders>
            <w:shd w:val="clear" w:color="auto" w:fill="auto"/>
            <w:noWrap/>
            <w:vAlign w:val="center"/>
            <w:hideMark/>
          </w:tcPr>
          <w:p w14:paraId="2CE7A2A5" w14:textId="5F6A0909" w:rsidR="000A2EA8" w:rsidRPr="00560D8E" w:rsidRDefault="000A2EA8" w:rsidP="000A2EA8">
            <w:pPr>
              <w:pStyle w:val="TableParagraph"/>
              <w:rPr>
                <w:szCs w:val="20"/>
                <w:lang w:bidi="ar-SA"/>
              </w:rPr>
            </w:pPr>
            <w:r w:rsidRPr="00560D8E">
              <w:rPr>
                <w:color w:val="000000"/>
                <w:szCs w:val="20"/>
              </w:rPr>
              <w:t>37,76</w:t>
            </w:r>
          </w:p>
        </w:tc>
        <w:tc>
          <w:tcPr>
            <w:tcW w:w="302" w:type="pct"/>
            <w:tcBorders>
              <w:top w:val="nil"/>
              <w:left w:val="nil"/>
              <w:bottom w:val="single" w:sz="4" w:space="0" w:color="auto"/>
              <w:right w:val="single" w:sz="4" w:space="0" w:color="auto"/>
            </w:tcBorders>
            <w:shd w:val="clear" w:color="auto" w:fill="auto"/>
            <w:noWrap/>
            <w:vAlign w:val="center"/>
            <w:hideMark/>
          </w:tcPr>
          <w:p w14:paraId="4D575880" w14:textId="76FEE154" w:rsidR="000A2EA8" w:rsidRPr="00560D8E" w:rsidRDefault="000A2EA8" w:rsidP="000A2EA8">
            <w:pPr>
              <w:pStyle w:val="TableParagraph"/>
              <w:rPr>
                <w:szCs w:val="20"/>
                <w:lang w:bidi="ar-SA"/>
              </w:rPr>
            </w:pPr>
            <w:r w:rsidRPr="00560D8E">
              <w:rPr>
                <w:color w:val="000000"/>
                <w:szCs w:val="20"/>
              </w:rPr>
              <w:t>38,00</w:t>
            </w:r>
          </w:p>
        </w:tc>
        <w:tc>
          <w:tcPr>
            <w:tcW w:w="302" w:type="pct"/>
            <w:tcBorders>
              <w:top w:val="nil"/>
              <w:left w:val="nil"/>
              <w:bottom w:val="single" w:sz="4" w:space="0" w:color="auto"/>
              <w:right w:val="single" w:sz="4" w:space="0" w:color="auto"/>
            </w:tcBorders>
            <w:shd w:val="clear" w:color="auto" w:fill="auto"/>
            <w:noWrap/>
            <w:vAlign w:val="center"/>
            <w:hideMark/>
          </w:tcPr>
          <w:p w14:paraId="2AEB080F" w14:textId="38C2C4CB" w:rsidR="000A2EA8" w:rsidRPr="00560D8E" w:rsidRDefault="000A2EA8" w:rsidP="000A2EA8">
            <w:pPr>
              <w:pStyle w:val="TableParagraph"/>
              <w:rPr>
                <w:szCs w:val="20"/>
                <w:lang w:bidi="ar-SA"/>
              </w:rPr>
            </w:pPr>
            <w:r w:rsidRPr="00560D8E">
              <w:rPr>
                <w:color w:val="000000"/>
                <w:szCs w:val="20"/>
              </w:rPr>
              <w:t>38,24</w:t>
            </w:r>
          </w:p>
        </w:tc>
        <w:tc>
          <w:tcPr>
            <w:tcW w:w="302" w:type="pct"/>
            <w:tcBorders>
              <w:top w:val="nil"/>
              <w:left w:val="nil"/>
              <w:bottom w:val="single" w:sz="4" w:space="0" w:color="auto"/>
              <w:right w:val="single" w:sz="4" w:space="0" w:color="auto"/>
            </w:tcBorders>
            <w:shd w:val="clear" w:color="auto" w:fill="auto"/>
            <w:noWrap/>
            <w:vAlign w:val="center"/>
            <w:hideMark/>
          </w:tcPr>
          <w:p w14:paraId="15A0EDF6" w14:textId="7C57B111" w:rsidR="000A2EA8" w:rsidRPr="00560D8E" w:rsidRDefault="000A2EA8" w:rsidP="000A2EA8">
            <w:pPr>
              <w:pStyle w:val="TableParagraph"/>
              <w:rPr>
                <w:szCs w:val="20"/>
                <w:lang w:bidi="ar-SA"/>
              </w:rPr>
            </w:pPr>
            <w:r w:rsidRPr="00560D8E">
              <w:rPr>
                <w:color w:val="000000"/>
                <w:szCs w:val="20"/>
              </w:rPr>
              <w:t>38,47</w:t>
            </w:r>
          </w:p>
        </w:tc>
        <w:tc>
          <w:tcPr>
            <w:tcW w:w="302" w:type="pct"/>
            <w:tcBorders>
              <w:top w:val="nil"/>
              <w:left w:val="nil"/>
              <w:bottom w:val="single" w:sz="4" w:space="0" w:color="auto"/>
              <w:right w:val="single" w:sz="4" w:space="0" w:color="auto"/>
            </w:tcBorders>
            <w:shd w:val="clear" w:color="auto" w:fill="auto"/>
            <w:noWrap/>
            <w:vAlign w:val="center"/>
            <w:hideMark/>
          </w:tcPr>
          <w:p w14:paraId="59D5A6EB" w14:textId="2D3842BE" w:rsidR="000A2EA8" w:rsidRPr="00560D8E" w:rsidRDefault="000A2EA8" w:rsidP="000A2EA8">
            <w:pPr>
              <w:pStyle w:val="TableParagraph"/>
              <w:rPr>
                <w:szCs w:val="20"/>
                <w:lang w:bidi="ar-SA"/>
              </w:rPr>
            </w:pPr>
            <w:r w:rsidRPr="00560D8E">
              <w:rPr>
                <w:color w:val="000000"/>
                <w:szCs w:val="20"/>
              </w:rPr>
              <w:t>38,71</w:t>
            </w:r>
          </w:p>
        </w:tc>
        <w:tc>
          <w:tcPr>
            <w:tcW w:w="302" w:type="pct"/>
            <w:tcBorders>
              <w:top w:val="nil"/>
              <w:left w:val="nil"/>
              <w:bottom w:val="single" w:sz="4" w:space="0" w:color="auto"/>
              <w:right w:val="single" w:sz="4" w:space="0" w:color="auto"/>
            </w:tcBorders>
            <w:shd w:val="clear" w:color="auto" w:fill="auto"/>
            <w:noWrap/>
            <w:vAlign w:val="center"/>
            <w:hideMark/>
          </w:tcPr>
          <w:p w14:paraId="74717A2E" w14:textId="5F295B29" w:rsidR="000A2EA8" w:rsidRPr="00560D8E" w:rsidRDefault="000A2EA8" w:rsidP="000A2EA8">
            <w:pPr>
              <w:pStyle w:val="TableParagraph"/>
              <w:rPr>
                <w:szCs w:val="20"/>
                <w:lang w:bidi="ar-SA"/>
              </w:rPr>
            </w:pPr>
            <w:r w:rsidRPr="00560D8E">
              <w:rPr>
                <w:color w:val="000000"/>
                <w:szCs w:val="20"/>
              </w:rPr>
              <w:t>38,95</w:t>
            </w:r>
          </w:p>
        </w:tc>
        <w:tc>
          <w:tcPr>
            <w:tcW w:w="297" w:type="pct"/>
            <w:tcBorders>
              <w:top w:val="nil"/>
              <w:left w:val="nil"/>
              <w:bottom w:val="single" w:sz="4" w:space="0" w:color="auto"/>
              <w:right w:val="single" w:sz="4" w:space="0" w:color="auto"/>
            </w:tcBorders>
            <w:shd w:val="clear" w:color="auto" w:fill="auto"/>
            <w:noWrap/>
            <w:vAlign w:val="center"/>
            <w:hideMark/>
          </w:tcPr>
          <w:p w14:paraId="40693DBB" w14:textId="688D09E8" w:rsidR="000A2EA8" w:rsidRPr="00560D8E" w:rsidRDefault="000A2EA8" w:rsidP="000A2EA8">
            <w:pPr>
              <w:pStyle w:val="TableParagraph"/>
              <w:rPr>
                <w:szCs w:val="20"/>
                <w:lang w:bidi="ar-SA"/>
              </w:rPr>
            </w:pPr>
            <w:r w:rsidRPr="00560D8E">
              <w:rPr>
                <w:color w:val="000000"/>
                <w:szCs w:val="20"/>
              </w:rPr>
              <w:t>39,18</w:t>
            </w:r>
          </w:p>
        </w:tc>
      </w:tr>
      <w:tr w:rsidR="000A2EA8" w:rsidRPr="00560D8E" w14:paraId="1E5B8700" w14:textId="77777777" w:rsidTr="000A2EA8">
        <w:trPr>
          <w:trHeight w:val="76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539ED064" w14:textId="77777777" w:rsidR="000A2EA8" w:rsidRPr="00560D8E" w:rsidRDefault="000A2EA8" w:rsidP="000A2EA8">
            <w:pPr>
              <w:pStyle w:val="TableParagraph"/>
              <w:rPr>
                <w:szCs w:val="20"/>
                <w:lang w:bidi="ar-SA"/>
              </w:rPr>
            </w:pPr>
            <w:r w:rsidRPr="00560D8E">
              <w:rPr>
                <w:szCs w:val="20"/>
                <w:lang w:bidi="ar-SA"/>
              </w:rPr>
              <w:t>Максимальный часовой расход условного топлива в переходный период</w:t>
            </w:r>
          </w:p>
        </w:tc>
        <w:tc>
          <w:tcPr>
            <w:tcW w:w="463" w:type="pct"/>
            <w:tcBorders>
              <w:top w:val="nil"/>
              <w:left w:val="nil"/>
              <w:bottom w:val="single" w:sz="4" w:space="0" w:color="auto"/>
              <w:right w:val="single" w:sz="4" w:space="0" w:color="auto"/>
            </w:tcBorders>
            <w:shd w:val="clear" w:color="auto" w:fill="auto"/>
            <w:vAlign w:val="center"/>
            <w:hideMark/>
          </w:tcPr>
          <w:p w14:paraId="0EAD7468"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2E3FDCEA" w14:textId="7AFF04C0" w:rsidR="000A2EA8" w:rsidRPr="00560D8E" w:rsidRDefault="000A2EA8" w:rsidP="000A2EA8">
            <w:pPr>
              <w:pStyle w:val="TableParagraph"/>
              <w:rPr>
                <w:szCs w:val="20"/>
                <w:lang w:bidi="ar-SA"/>
              </w:rPr>
            </w:pPr>
            <w:r w:rsidRPr="00560D8E">
              <w:rPr>
                <w:color w:val="000000"/>
                <w:szCs w:val="20"/>
              </w:rPr>
              <w:t>334,68</w:t>
            </w:r>
          </w:p>
        </w:tc>
        <w:tc>
          <w:tcPr>
            <w:tcW w:w="302" w:type="pct"/>
            <w:tcBorders>
              <w:top w:val="nil"/>
              <w:left w:val="nil"/>
              <w:bottom w:val="single" w:sz="4" w:space="0" w:color="auto"/>
              <w:right w:val="single" w:sz="4" w:space="0" w:color="auto"/>
            </w:tcBorders>
            <w:shd w:val="clear" w:color="auto" w:fill="auto"/>
            <w:noWrap/>
            <w:vAlign w:val="center"/>
            <w:hideMark/>
          </w:tcPr>
          <w:p w14:paraId="630AC709" w14:textId="7D1E2199" w:rsidR="000A2EA8" w:rsidRPr="00560D8E" w:rsidRDefault="000A2EA8" w:rsidP="000A2EA8">
            <w:pPr>
              <w:pStyle w:val="TableParagraph"/>
              <w:rPr>
                <w:szCs w:val="20"/>
                <w:lang w:bidi="ar-SA"/>
              </w:rPr>
            </w:pPr>
            <w:r w:rsidRPr="00560D8E">
              <w:rPr>
                <w:color w:val="000000"/>
                <w:szCs w:val="20"/>
              </w:rPr>
              <w:t>334,68</w:t>
            </w:r>
          </w:p>
        </w:tc>
        <w:tc>
          <w:tcPr>
            <w:tcW w:w="302" w:type="pct"/>
            <w:tcBorders>
              <w:top w:val="nil"/>
              <w:left w:val="nil"/>
              <w:bottom w:val="single" w:sz="4" w:space="0" w:color="auto"/>
              <w:right w:val="single" w:sz="4" w:space="0" w:color="auto"/>
            </w:tcBorders>
            <w:shd w:val="clear" w:color="auto" w:fill="auto"/>
            <w:noWrap/>
            <w:vAlign w:val="center"/>
            <w:hideMark/>
          </w:tcPr>
          <w:p w14:paraId="2F828FCB" w14:textId="67148B35" w:rsidR="000A2EA8" w:rsidRPr="00560D8E" w:rsidRDefault="000A2EA8" w:rsidP="000A2EA8">
            <w:pPr>
              <w:pStyle w:val="TableParagraph"/>
              <w:rPr>
                <w:szCs w:val="20"/>
                <w:lang w:bidi="ar-SA"/>
              </w:rPr>
            </w:pPr>
            <w:r w:rsidRPr="00560D8E">
              <w:rPr>
                <w:color w:val="000000"/>
                <w:szCs w:val="20"/>
              </w:rPr>
              <w:t>215,12</w:t>
            </w:r>
          </w:p>
        </w:tc>
        <w:tc>
          <w:tcPr>
            <w:tcW w:w="302" w:type="pct"/>
            <w:tcBorders>
              <w:top w:val="nil"/>
              <w:left w:val="nil"/>
              <w:bottom w:val="single" w:sz="4" w:space="0" w:color="auto"/>
              <w:right w:val="single" w:sz="4" w:space="0" w:color="auto"/>
            </w:tcBorders>
            <w:shd w:val="clear" w:color="auto" w:fill="auto"/>
            <w:noWrap/>
            <w:vAlign w:val="center"/>
            <w:hideMark/>
          </w:tcPr>
          <w:p w14:paraId="3ED32B53" w14:textId="5C542945" w:rsidR="000A2EA8" w:rsidRPr="00560D8E" w:rsidRDefault="000A2EA8" w:rsidP="000A2EA8">
            <w:pPr>
              <w:pStyle w:val="TableParagraph"/>
              <w:rPr>
                <w:szCs w:val="20"/>
                <w:lang w:bidi="ar-SA"/>
              </w:rPr>
            </w:pPr>
            <w:r w:rsidRPr="00560D8E">
              <w:rPr>
                <w:color w:val="000000"/>
                <w:szCs w:val="20"/>
              </w:rPr>
              <w:t>216,56</w:t>
            </w:r>
          </w:p>
        </w:tc>
        <w:tc>
          <w:tcPr>
            <w:tcW w:w="302" w:type="pct"/>
            <w:tcBorders>
              <w:top w:val="nil"/>
              <w:left w:val="nil"/>
              <w:bottom w:val="single" w:sz="4" w:space="0" w:color="auto"/>
              <w:right w:val="single" w:sz="4" w:space="0" w:color="auto"/>
            </w:tcBorders>
            <w:shd w:val="clear" w:color="auto" w:fill="auto"/>
            <w:noWrap/>
            <w:vAlign w:val="center"/>
            <w:hideMark/>
          </w:tcPr>
          <w:p w14:paraId="4631DB0E" w14:textId="1C71074F" w:rsidR="000A2EA8" w:rsidRPr="00560D8E" w:rsidRDefault="000A2EA8" w:rsidP="000A2EA8">
            <w:pPr>
              <w:pStyle w:val="TableParagraph"/>
              <w:rPr>
                <w:szCs w:val="20"/>
                <w:lang w:bidi="ar-SA"/>
              </w:rPr>
            </w:pPr>
            <w:r w:rsidRPr="00560D8E">
              <w:rPr>
                <w:color w:val="000000"/>
                <w:szCs w:val="20"/>
              </w:rPr>
              <w:t>218,00</w:t>
            </w:r>
          </w:p>
        </w:tc>
        <w:tc>
          <w:tcPr>
            <w:tcW w:w="302" w:type="pct"/>
            <w:tcBorders>
              <w:top w:val="nil"/>
              <w:left w:val="nil"/>
              <w:bottom w:val="single" w:sz="4" w:space="0" w:color="auto"/>
              <w:right w:val="single" w:sz="4" w:space="0" w:color="auto"/>
            </w:tcBorders>
            <w:shd w:val="clear" w:color="auto" w:fill="auto"/>
            <w:noWrap/>
            <w:vAlign w:val="center"/>
            <w:hideMark/>
          </w:tcPr>
          <w:p w14:paraId="01AD8201" w14:textId="1754D1AB" w:rsidR="000A2EA8" w:rsidRPr="00560D8E" w:rsidRDefault="000A2EA8" w:rsidP="000A2EA8">
            <w:pPr>
              <w:pStyle w:val="TableParagraph"/>
              <w:rPr>
                <w:szCs w:val="20"/>
                <w:lang w:bidi="ar-SA"/>
              </w:rPr>
            </w:pPr>
            <w:r w:rsidRPr="00560D8E">
              <w:rPr>
                <w:color w:val="000000"/>
                <w:szCs w:val="20"/>
              </w:rPr>
              <w:t>218,72</w:t>
            </w:r>
          </w:p>
        </w:tc>
        <w:tc>
          <w:tcPr>
            <w:tcW w:w="302" w:type="pct"/>
            <w:tcBorders>
              <w:top w:val="nil"/>
              <w:left w:val="nil"/>
              <w:bottom w:val="single" w:sz="4" w:space="0" w:color="auto"/>
              <w:right w:val="single" w:sz="4" w:space="0" w:color="auto"/>
            </w:tcBorders>
            <w:shd w:val="clear" w:color="auto" w:fill="auto"/>
            <w:noWrap/>
            <w:vAlign w:val="center"/>
            <w:hideMark/>
          </w:tcPr>
          <w:p w14:paraId="786112A3" w14:textId="0A4C3C78" w:rsidR="000A2EA8" w:rsidRPr="00560D8E" w:rsidRDefault="000A2EA8" w:rsidP="000A2EA8">
            <w:pPr>
              <w:pStyle w:val="TableParagraph"/>
              <w:rPr>
                <w:szCs w:val="20"/>
                <w:lang w:bidi="ar-SA"/>
              </w:rPr>
            </w:pPr>
            <w:r w:rsidRPr="00560D8E">
              <w:rPr>
                <w:color w:val="000000"/>
                <w:szCs w:val="20"/>
              </w:rPr>
              <w:t>219,45</w:t>
            </w:r>
          </w:p>
        </w:tc>
        <w:tc>
          <w:tcPr>
            <w:tcW w:w="302" w:type="pct"/>
            <w:tcBorders>
              <w:top w:val="nil"/>
              <w:left w:val="nil"/>
              <w:bottom w:val="single" w:sz="4" w:space="0" w:color="auto"/>
              <w:right w:val="single" w:sz="4" w:space="0" w:color="auto"/>
            </w:tcBorders>
            <w:shd w:val="clear" w:color="auto" w:fill="auto"/>
            <w:noWrap/>
            <w:vAlign w:val="center"/>
            <w:hideMark/>
          </w:tcPr>
          <w:p w14:paraId="3F14F2D9" w14:textId="25DD4D22" w:rsidR="000A2EA8" w:rsidRPr="00560D8E" w:rsidRDefault="000A2EA8" w:rsidP="000A2EA8">
            <w:pPr>
              <w:pStyle w:val="TableParagraph"/>
              <w:rPr>
                <w:szCs w:val="20"/>
                <w:lang w:bidi="ar-SA"/>
              </w:rPr>
            </w:pPr>
            <w:r w:rsidRPr="00560D8E">
              <w:rPr>
                <w:color w:val="000000"/>
                <w:szCs w:val="20"/>
              </w:rPr>
              <w:t>220,17</w:t>
            </w:r>
          </w:p>
        </w:tc>
        <w:tc>
          <w:tcPr>
            <w:tcW w:w="302" w:type="pct"/>
            <w:tcBorders>
              <w:top w:val="nil"/>
              <w:left w:val="nil"/>
              <w:bottom w:val="single" w:sz="4" w:space="0" w:color="auto"/>
              <w:right w:val="single" w:sz="4" w:space="0" w:color="auto"/>
            </w:tcBorders>
            <w:shd w:val="clear" w:color="auto" w:fill="auto"/>
            <w:noWrap/>
            <w:vAlign w:val="center"/>
            <w:hideMark/>
          </w:tcPr>
          <w:p w14:paraId="21B55483" w14:textId="29C66C7C" w:rsidR="000A2EA8" w:rsidRPr="00560D8E" w:rsidRDefault="000A2EA8" w:rsidP="000A2EA8">
            <w:pPr>
              <w:pStyle w:val="TableParagraph"/>
              <w:rPr>
                <w:szCs w:val="20"/>
                <w:lang w:bidi="ar-SA"/>
              </w:rPr>
            </w:pPr>
            <w:r w:rsidRPr="00560D8E">
              <w:rPr>
                <w:color w:val="000000"/>
                <w:szCs w:val="20"/>
              </w:rPr>
              <w:t>220,89</w:t>
            </w:r>
          </w:p>
        </w:tc>
        <w:tc>
          <w:tcPr>
            <w:tcW w:w="302" w:type="pct"/>
            <w:tcBorders>
              <w:top w:val="nil"/>
              <w:left w:val="nil"/>
              <w:bottom w:val="single" w:sz="4" w:space="0" w:color="auto"/>
              <w:right w:val="single" w:sz="4" w:space="0" w:color="auto"/>
            </w:tcBorders>
            <w:shd w:val="clear" w:color="auto" w:fill="auto"/>
            <w:noWrap/>
            <w:vAlign w:val="center"/>
            <w:hideMark/>
          </w:tcPr>
          <w:p w14:paraId="4477EBB9" w14:textId="7A896545" w:rsidR="000A2EA8" w:rsidRPr="00560D8E" w:rsidRDefault="000A2EA8" w:rsidP="000A2EA8">
            <w:pPr>
              <w:pStyle w:val="TableParagraph"/>
              <w:rPr>
                <w:szCs w:val="20"/>
                <w:lang w:bidi="ar-SA"/>
              </w:rPr>
            </w:pPr>
            <w:r w:rsidRPr="00560D8E">
              <w:rPr>
                <w:color w:val="000000"/>
                <w:szCs w:val="20"/>
              </w:rPr>
              <w:t>221,61</w:t>
            </w:r>
          </w:p>
        </w:tc>
        <w:tc>
          <w:tcPr>
            <w:tcW w:w="297" w:type="pct"/>
            <w:tcBorders>
              <w:top w:val="nil"/>
              <w:left w:val="nil"/>
              <w:bottom w:val="single" w:sz="4" w:space="0" w:color="auto"/>
              <w:right w:val="single" w:sz="4" w:space="0" w:color="auto"/>
            </w:tcBorders>
            <w:shd w:val="clear" w:color="auto" w:fill="auto"/>
            <w:noWrap/>
            <w:vAlign w:val="center"/>
            <w:hideMark/>
          </w:tcPr>
          <w:p w14:paraId="479AF2A5" w14:textId="66ED9344" w:rsidR="000A2EA8" w:rsidRPr="00560D8E" w:rsidRDefault="000A2EA8" w:rsidP="000A2EA8">
            <w:pPr>
              <w:pStyle w:val="TableParagraph"/>
              <w:rPr>
                <w:szCs w:val="20"/>
                <w:lang w:bidi="ar-SA"/>
              </w:rPr>
            </w:pPr>
            <w:r w:rsidRPr="00560D8E">
              <w:rPr>
                <w:color w:val="000000"/>
                <w:szCs w:val="20"/>
              </w:rPr>
              <w:t>222,33</w:t>
            </w:r>
          </w:p>
        </w:tc>
      </w:tr>
      <w:tr w:rsidR="000A2EA8" w:rsidRPr="00560D8E" w14:paraId="0FE93EE7"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3856C36C"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7393D774" w14:textId="1CA2336A" w:rsidR="000A2EA8" w:rsidRPr="00560D8E" w:rsidRDefault="000A2EA8" w:rsidP="000A2EA8">
            <w:pPr>
              <w:pStyle w:val="TableParagraph"/>
              <w:rPr>
                <w:szCs w:val="20"/>
                <w:lang w:bidi="ar-SA"/>
              </w:rPr>
            </w:pPr>
            <w:r w:rsidRPr="00560D8E">
              <w:rPr>
                <w:szCs w:val="20"/>
                <w:lang w:bidi="ar-SA"/>
              </w:rPr>
              <w:t>куб.м/час</w:t>
            </w:r>
          </w:p>
        </w:tc>
        <w:tc>
          <w:tcPr>
            <w:tcW w:w="302" w:type="pct"/>
            <w:tcBorders>
              <w:top w:val="nil"/>
              <w:left w:val="nil"/>
              <w:bottom w:val="single" w:sz="4" w:space="0" w:color="auto"/>
              <w:right w:val="single" w:sz="4" w:space="0" w:color="auto"/>
            </w:tcBorders>
            <w:shd w:val="clear" w:color="auto" w:fill="auto"/>
            <w:noWrap/>
            <w:vAlign w:val="center"/>
            <w:hideMark/>
          </w:tcPr>
          <w:p w14:paraId="431B8DAA" w14:textId="44E5A6CF" w:rsidR="000A2EA8" w:rsidRPr="00560D8E" w:rsidRDefault="000A2EA8" w:rsidP="000A2EA8">
            <w:pPr>
              <w:pStyle w:val="TableParagraph"/>
              <w:rPr>
                <w:szCs w:val="20"/>
                <w:lang w:bidi="ar-SA"/>
              </w:rPr>
            </w:pPr>
            <w:r w:rsidRPr="00560D8E">
              <w:rPr>
                <w:color w:val="000000"/>
                <w:szCs w:val="20"/>
              </w:rPr>
              <w:t>1018,04</w:t>
            </w:r>
          </w:p>
        </w:tc>
        <w:tc>
          <w:tcPr>
            <w:tcW w:w="302" w:type="pct"/>
            <w:tcBorders>
              <w:top w:val="nil"/>
              <w:left w:val="nil"/>
              <w:bottom w:val="single" w:sz="4" w:space="0" w:color="auto"/>
              <w:right w:val="single" w:sz="4" w:space="0" w:color="auto"/>
            </w:tcBorders>
            <w:shd w:val="clear" w:color="auto" w:fill="auto"/>
            <w:noWrap/>
            <w:vAlign w:val="center"/>
            <w:hideMark/>
          </w:tcPr>
          <w:p w14:paraId="13169C8F" w14:textId="7BC780DC" w:rsidR="000A2EA8" w:rsidRPr="00560D8E" w:rsidRDefault="000A2EA8" w:rsidP="000A2EA8">
            <w:pPr>
              <w:pStyle w:val="TableParagraph"/>
              <w:rPr>
                <w:szCs w:val="20"/>
                <w:lang w:bidi="ar-SA"/>
              </w:rPr>
            </w:pPr>
            <w:r w:rsidRPr="00560D8E">
              <w:rPr>
                <w:color w:val="000000"/>
                <w:szCs w:val="20"/>
              </w:rPr>
              <w:t>1018,04</w:t>
            </w:r>
          </w:p>
        </w:tc>
        <w:tc>
          <w:tcPr>
            <w:tcW w:w="302" w:type="pct"/>
            <w:tcBorders>
              <w:top w:val="nil"/>
              <w:left w:val="nil"/>
              <w:bottom w:val="single" w:sz="4" w:space="0" w:color="auto"/>
              <w:right w:val="single" w:sz="4" w:space="0" w:color="auto"/>
            </w:tcBorders>
            <w:shd w:val="clear" w:color="auto" w:fill="auto"/>
            <w:noWrap/>
            <w:vAlign w:val="center"/>
            <w:hideMark/>
          </w:tcPr>
          <w:p w14:paraId="6580DFB5" w14:textId="478FCBBF" w:rsidR="000A2EA8" w:rsidRPr="00560D8E" w:rsidRDefault="000A2EA8" w:rsidP="000A2EA8">
            <w:pPr>
              <w:pStyle w:val="TableParagraph"/>
              <w:rPr>
                <w:szCs w:val="20"/>
                <w:lang w:bidi="ar-SA"/>
              </w:rPr>
            </w:pPr>
            <w:r w:rsidRPr="00560D8E">
              <w:rPr>
                <w:color w:val="000000"/>
                <w:szCs w:val="20"/>
              </w:rPr>
              <w:t>651,17</w:t>
            </w:r>
          </w:p>
        </w:tc>
        <w:tc>
          <w:tcPr>
            <w:tcW w:w="302" w:type="pct"/>
            <w:tcBorders>
              <w:top w:val="nil"/>
              <w:left w:val="nil"/>
              <w:bottom w:val="single" w:sz="4" w:space="0" w:color="auto"/>
              <w:right w:val="single" w:sz="4" w:space="0" w:color="auto"/>
            </w:tcBorders>
            <w:shd w:val="clear" w:color="auto" w:fill="auto"/>
            <w:noWrap/>
            <w:vAlign w:val="center"/>
            <w:hideMark/>
          </w:tcPr>
          <w:p w14:paraId="1C1300B7" w14:textId="7093E736" w:rsidR="000A2EA8" w:rsidRPr="00560D8E" w:rsidRDefault="000A2EA8" w:rsidP="000A2EA8">
            <w:pPr>
              <w:pStyle w:val="TableParagraph"/>
              <w:rPr>
                <w:szCs w:val="20"/>
                <w:lang w:bidi="ar-SA"/>
              </w:rPr>
            </w:pPr>
            <w:r w:rsidRPr="00560D8E">
              <w:rPr>
                <w:color w:val="000000"/>
                <w:szCs w:val="20"/>
              </w:rPr>
              <w:t>654,95</w:t>
            </w:r>
          </w:p>
        </w:tc>
        <w:tc>
          <w:tcPr>
            <w:tcW w:w="302" w:type="pct"/>
            <w:tcBorders>
              <w:top w:val="nil"/>
              <w:left w:val="nil"/>
              <w:bottom w:val="single" w:sz="4" w:space="0" w:color="auto"/>
              <w:right w:val="single" w:sz="4" w:space="0" w:color="auto"/>
            </w:tcBorders>
            <w:shd w:val="clear" w:color="auto" w:fill="auto"/>
            <w:noWrap/>
            <w:vAlign w:val="center"/>
            <w:hideMark/>
          </w:tcPr>
          <w:p w14:paraId="200F3DC8" w14:textId="0097D34D" w:rsidR="000A2EA8" w:rsidRPr="00560D8E" w:rsidRDefault="000A2EA8" w:rsidP="000A2EA8">
            <w:pPr>
              <w:pStyle w:val="TableParagraph"/>
              <w:rPr>
                <w:szCs w:val="20"/>
                <w:lang w:bidi="ar-SA"/>
              </w:rPr>
            </w:pPr>
            <w:r w:rsidRPr="00560D8E">
              <w:rPr>
                <w:color w:val="000000"/>
                <w:szCs w:val="20"/>
              </w:rPr>
              <w:t>658,73</w:t>
            </w:r>
          </w:p>
        </w:tc>
        <w:tc>
          <w:tcPr>
            <w:tcW w:w="302" w:type="pct"/>
            <w:tcBorders>
              <w:top w:val="nil"/>
              <w:left w:val="nil"/>
              <w:bottom w:val="single" w:sz="4" w:space="0" w:color="auto"/>
              <w:right w:val="single" w:sz="4" w:space="0" w:color="auto"/>
            </w:tcBorders>
            <w:shd w:val="clear" w:color="auto" w:fill="auto"/>
            <w:noWrap/>
            <w:vAlign w:val="center"/>
            <w:hideMark/>
          </w:tcPr>
          <w:p w14:paraId="03C1D835" w14:textId="0615AB8B" w:rsidR="000A2EA8" w:rsidRPr="00560D8E" w:rsidRDefault="000A2EA8" w:rsidP="000A2EA8">
            <w:pPr>
              <w:pStyle w:val="TableParagraph"/>
              <w:rPr>
                <w:szCs w:val="20"/>
                <w:lang w:bidi="ar-SA"/>
              </w:rPr>
            </w:pPr>
            <w:r w:rsidRPr="00560D8E">
              <w:rPr>
                <w:color w:val="000000"/>
                <w:szCs w:val="20"/>
              </w:rPr>
              <w:t>660,62</w:t>
            </w:r>
          </w:p>
        </w:tc>
        <w:tc>
          <w:tcPr>
            <w:tcW w:w="302" w:type="pct"/>
            <w:tcBorders>
              <w:top w:val="nil"/>
              <w:left w:val="nil"/>
              <w:bottom w:val="single" w:sz="4" w:space="0" w:color="auto"/>
              <w:right w:val="single" w:sz="4" w:space="0" w:color="auto"/>
            </w:tcBorders>
            <w:shd w:val="clear" w:color="auto" w:fill="auto"/>
            <w:noWrap/>
            <w:vAlign w:val="center"/>
            <w:hideMark/>
          </w:tcPr>
          <w:p w14:paraId="3E9025B9" w14:textId="49C0E63E" w:rsidR="000A2EA8" w:rsidRPr="00560D8E" w:rsidRDefault="000A2EA8" w:rsidP="000A2EA8">
            <w:pPr>
              <w:pStyle w:val="TableParagraph"/>
              <w:rPr>
                <w:szCs w:val="20"/>
                <w:lang w:bidi="ar-SA"/>
              </w:rPr>
            </w:pPr>
            <w:r w:rsidRPr="00560D8E">
              <w:rPr>
                <w:color w:val="000000"/>
                <w:szCs w:val="20"/>
              </w:rPr>
              <w:t>662,51</w:t>
            </w:r>
          </w:p>
        </w:tc>
        <w:tc>
          <w:tcPr>
            <w:tcW w:w="302" w:type="pct"/>
            <w:tcBorders>
              <w:top w:val="nil"/>
              <w:left w:val="nil"/>
              <w:bottom w:val="single" w:sz="4" w:space="0" w:color="auto"/>
              <w:right w:val="single" w:sz="4" w:space="0" w:color="auto"/>
            </w:tcBorders>
            <w:shd w:val="clear" w:color="auto" w:fill="auto"/>
            <w:noWrap/>
            <w:vAlign w:val="center"/>
            <w:hideMark/>
          </w:tcPr>
          <w:p w14:paraId="3B03F416" w14:textId="29CE73CB" w:rsidR="000A2EA8" w:rsidRPr="00560D8E" w:rsidRDefault="000A2EA8" w:rsidP="000A2EA8">
            <w:pPr>
              <w:pStyle w:val="TableParagraph"/>
              <w:rPr>
                <w:szCs w:val="20"/>
                <w:lang w:bidi="ar-SA"/>
              </w:rPr>
            </w:pPr>
            <w:r w:rsidRPr="00560D8E">
              <w:rPr>
                <w:color w:val="000000"/>
                <w:szCs w:val="20"/>
              </w:rPr>
              <w:t>664,40</w:t>
            </w:r>
          </w:p>
        </w:tc>
        <w:tc>
          <w:tcPr>
            <w:tcW w:w="302" w:type="pct"/>
            <w:tcBorders>
              <w:top w:val="nil"/>
              <w:left w:val="nil"/>
              <w:bottom w:val="single" w:sz="4" w:space="0" w:color="auto"/>
              <w:right w:val="single" w:sz="4" w:space="0" w:color="auto"/>
            </w:tcBorders>
            <w:shd w:val="clear" w:color="auto" w:fill="auto"/>
            <w:noWrap/>
            <w:vAlign w:val="center"/>
            <w:hideMark/>
          </w:tcPr>
          <w:p w14:paraId="21B7CD94" w14:textId="6D3EB485" w:rsidR="000A2EA8" w:rsidRPr="00560D8E" w:rsidRDefault="000A2EA8" w:rsidP="000A2EA8">
            <w:pPr>
              <w:pStyle w:val="TableParagraph"/>
              <w:rPr>
                <w:szCs w:val="20"/>
                <w:lang w:bidi="ar-SA"/>
              </w:rPr>
            </w:pPr>
            <w:r w:rsidRPr="00560D8E">
              <w:rPr>
                <w:color w:val="000000"/>
                <w:szCs w:val="20"/>
              </w:rPr>
              <w:t>666,29</w:t>
            </w:r>
          </w:p>
        </w:tc>
        <w:tc>
          <w:tcPr>
            <w:tcW w:w="302" w:type="pct"/>
            <w:tcBorders>
              <w:top w:val="nil"/>
              <w:left w:val="nil"/>
              <w:bottom w:val="single" w:sz="4" w:space="0" w:color="auto"/>
              <w:right w:val="single" w:sz="4" w:space="0" w:color="auto"/>
            </w:tcBorders>
            <w:shd w:val="clear" w:color="auto" w:fill="auto"/>
            <w:noWrap/>
            <w:vAlign w:val="center"/>
            <w:hideMark/>
          </w:tcPr>
          <w:p w14:paraId="23567B96" w14:textId="359914ED" w:rsidR="000A2EA8" w:rsidRPr="00560D8E" w:rsidRDefault="000A2EA8" w:rsidP="000A2EA8">
            <w:pPr>
              <w:pStyle w:val="TableParagraph"/>
              <w:rPr>
                <w:szCs w:val="20"/>
                <w:lang w:bidi="ar-SA"/>
              </w:rPr>
            </w:pPr>
            <w:r w:rsidRPr="00560D8E">
              <w:rPr>
                <w:color w:val="000000"/>
                <w:szCs w:val="20"/>
              </w:rPr>
              <w:t>668,18</w:t>
            </w:r>
          </w:p>
        </w:tc>
        <w:tc>
          <w:tcPr>
            <w:tcW w:w="297" w:type="pct"/>
            <w:tcBorders>
              <w:top w:val="nil"/>
              <w:left w:val="nil"/>
              <w:bottom w:val="single" w:sz="4" w:space="0" w:color="auto"/>
              <w:right w:val="single" w:sz="4" w:space="0" w:color="auto"/>
            </w:tcBorders>
            <w:shd w:val="clear" w:color="auto" w:fill="auto"/>
            <w:noWrap/>
            <w:vAlign w:val="center"/>
            <w:hideMark/>
          </w:tcPr>
          <w:p w14:paraId="47CFF4A5" w14:textId="2FA1D90F" w:rsidR="000A2EA8" w:rsidRPr="00560D8E" w:rsidRDefault="000A2EA8" w:rsidP="000A2EA8">
            <w:pPr>
              <w:pStyle w:val="TableParagraph"/>
              <w:rPr>
                <w:szCs w:val="20"/>
                <w:lang w:bidi="ar-SA"/>
              </w:rPr>
            </w:pPr>
            <w:r w:rsidRPr="00560D8E">
              <w:rPr>
                <w:color w:val="000000"/>
                <w:szCs w:val="20"/>
              </w:rPr>
              <w:t>670,07</w:t>
            </w:r>
          </w:p>
        </w:tc>
      </w:tr>
      <w:tr w:rsidR="000A2EA8" w:rsidRPr="00560D8E" w14:paraId="2602813A"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021ED90C"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летний период</w:t>
            </w:r>
          </w:p>
        </w:tc>
        <w:tc>
          <w:tcPr>
            <w:tcW w:w="463" w:type="pct"/>
            <w:tcBorders>
              <w:top w:val="nil"/>
              <w:left w:val="nil"/>
              <w:bottom w:val="single" w:sz="4" w:space="0" w:color="auto"/>
              <w:right w:val="single" w:sz="4" w:space="0" w:color="auto"/>
            </w:tcBorders>
            <w:shd w:val="clear" w:color="auto" w:fill="auto"/>
            <w:vAlign w:val="center"/>
            <w:hideMark/>
          </w:tcPr>
          <w:p w14:paraId="74794C84" w14:textId="7E1ABA08" w:rsidR="000A2EA8" w:rsidRPr="00560D8E" w:rsidRDefault="000A2EA8" w:rsidP="000A2EA8">
            <w:pPr>
              <w:pStyle w:val="TableParagraph"/>
              <w:rPr>
                <w:szCs w:val="20"/>
                <w:lang w:bidi="ar-SA"/>
              </w:rPr>
            </w:pPr>
            <w:r w:rsidRPr="00560D8E">
              <w:rPr>
                <w:szCs w:val="20"/>
                <w:lang w:bidi="ar-SA"/>
              </w:rPr>
              <w:t>куб.м/час</w:t>
            </w:r>
          </w:p>
        </w:tc>
        <w:tc>
          <w:tcPr>
            <w:tcW w:w="302" w:type="pct"/>
            <w:tcBorders>
              <w:top w:val="nil"/>
              <w:left w:val="nil"/>
              <w:bottom w:val="single" w:sz="4" w:space="0" w:color="auto"/>
              <w:right w:val="single" w:sz="4" w:space="0" w:color="auto"/>
            </w:tcBorders>
            <w:shd w:val="clear" w:color="auto" w:fill="auto"/>
            <w:noWrap/>
            <w:vAlign w:val="center"/>
            <w:hideMark/>
          </w:tcPr>
          <w:p w14:paraId="7CFB25C0" w14:textId="73DAE95C" w:rsidR="000A2EA8" w:rsidRPr="00560D8E" w:rsidRDefault="000A2EA8" w:rsidP="000A2EA8">
            <w:pPr>
              <w:pStyle w:val="TableParagraph"/>
              <w:rPr>
                <w:szCs w:val="20"/>
                <w:lang w:bidi="ar-SA"/>
              </w:rPr>
            </w:pPr>
            <w:r w:rsidRPr="00560D8E">
              <w:rPr>
                <w:color w:val="000000"/>
                <w:szCs w:val="20"/>
              </w:rPr>
              <w:t>49,03</w:t>
            </w:r>
          </w:p>
        </w:tc>
        <w:tc>
          <w:tcPr>
            <w:tcW w:w="302" w:type="pct"/>
            <w:tcBorders>
              <w:top w:val="nil"/>
              <w:left w:val="nil"/>
              <w:bottom w:val="single" w:sz="4" w:space="0" w:color="auto"/>
              <w:right w:val="single" w:sz="4" w:space="0" w:color="auto"/>
            </w:tcBorders>
            <w:shd w:val="clear" w:color="auto" w:fill="auto"/>
            <w:noWrap/>
            <w:vAlign w:val="center"/>
            <w:hideMark/>
          </w:tcPr>
          <w:p w14:paraId="49E43CA6" w14:textId="5700DFE0" w:rsidR="000A2EA8" w:rsidRPr="00560D8E" w:rsidRDefault="000A2EA8" w:rsidP="000A2EA8">
            <w:pPr>
              <w:pStyle w:val="TableParagraph"/>
              <w:rPr>
                <w:szCs w:val="20"/>
                <w:lang w:bidi="ar-SA"/>
              </w:rPr>
            </w:pPr>
            <w:r w:rsidRPr="00560D8E">
              <w:rPr>
                <w:color w:val="000000"/>
                <w:szCs w:val="20"/>
              </w:rPr>
              <w:t>49,03</w:t>
            </w:r>
          </w:p>
        </w:tc>
        <w:tc>
          <w:tcPr>
            <w:tcW w:w="302" w:type="pct"/>
            <w:tcBorders>
              <w:top w:val="nil"/>
              <w:left w:val="nil"/>
              <w:bottom w:val="single" w:sz="4" w:space="0" w:color="auto"/>
              <w:right w:val="single" w:sz="4" w:space="0" w:color="auto"/>
            </w:tcBorders>
            <w:shd w:val="clear" w:color="auto" w:fill="auto"/>
            <w:noWrap/>
            <w:vAlign w:val="center"/>
            <w:hideMark/>
          </w:tcPr>
          <w:p w14:paraId="53F7768F" w14:textId="34AD1F93" w:rsidR="000A2EA8" w:rsidRPr="00560D8E" w:rsidRDefault="000A2EA8" w:rsidP="000A2EA8">
            <w:pPr>
              <w:pStyle w:val="TableParagraph"/>
              <w:rPr>
                <w:szCs w:val="20"/>
                <w:lang w:bidi="ar-SA"/>
              </w:rPr>
            </w:pPr>
            <w:r w:rsidRPr="00560D8E">
              <w:rPr>
                <w:color w:val="000000"/>
                <w:szCs w:val="20"/>
              </w:rPr>
              <w:t>32,61</w:t>
            </w:r>
          </w:p>
        </w:tc>
        <w:tc>
          <w:tcPr>
            <w:tcW w:w="302" w:type="pct"/>
            <w:tcBorders>
              <w:top w:val="nil"/>
              <w:left w:val="nil"/>
              <w:bottom w:val="single" w:sz="4" w:space="0" w:color="auto"/>
              <w:right w:val="single" w:sz="4" w:space="0" w:color="auto"/>
            </w:tcBorders>
            <w:shd w:val="clear" w:color="auto" w:fill="auto"/>
            <w:noWrap/>
            <w:vAlign w:val="center"/>
            <w:hideMark/>
          </w:tcPr>
          <w:p w14:paraId="578C2603" w14:textId="709F1434" w:rsidR="000A2EA8" w:rsidRPr="00560D8E" w:rsidRDefault="000A2EA8" w:rsidP="000A2EA8">
            <w:pPr>
              <w:pStyle w:val="TableParagraph"/>
              <w:rPr>
                <w:szCs w:val="20"/>
                <w:lang w:bidi="ar-SA"/>
              </w:rPr>
            </w:pPr>
            <w:r w:rsidRPr="00560D8E">
              <w:rPr>
                <w:color w:val="000000"/>
                <w:szCs w:val="20"/>
              </w:rPr>
              <w:t>33,03</w:t>
            </w:r>
          </w:p>
        </w:tc>
        <w:tc>
          <w:tcPr>
            <w:tcW w:w="302" w:type="pct"/>
            <w:tcBorders>
              <w:top w:val="nil"/>
              <w:left w:val="nil"/>
              <w:bottom w:val="single" w:sz="4" w:space="0" w:color="auto"/>
              <w:right w:val="single" w:sz="4" w:space="0" w:color="auto"/>
            </w:tcBorders>
            <w:shd w:val="clear" w:color="auto" w:fill="auto"/>
            <w:noWrap/>
            <w:vAlign w:val="center"/>
            <w:hideMark/>
          </w:tcPr>
          <w:p w14:paraId="369B27AB" w14:textId="4E828A78" w:rsidR="000A2EA8" w:rsidRPr="00560D8E" w:rsidRDefault="000A2EA8" w:rsidP="000A2EA8">
            <w:pPr>
              <w:pStyle w:val="TableParagraph"/>
              <w:rPr>
                <w:szCs w:val="20"/>
                <w:lang w:bidi="ar-SA"/>
              </w:rPr>
            </w:pPr>
            <w:r w:rsidRPr="00560D8E">
              <w:rPr>
                <w:color w:val="000000"/>
                <w:szCs w:val="20"/>
              </w:rPr>
              <w:t>33,45</w:t>
            </w:r>
          </w:p>
        </w:tc>
        <w:tc>
          <w:tcPr>
            <w:tcW w:w="302" w:type="pct"/>
            <w:tcBorders>
              <w:top w:val="nil"/>
              <w:left w:val="nil"/>
              <w:bottom w:val="single" w:sz="4" w:space="0" w:color="auto"/>
              <w:right w:val="single" w:sz="4" w:space="0" w:color="auto"/>
            </w:tcBorders>
            <w:shd w:val="clear" w:color="auto" w:fill="auto"/>
            <w:noWrap/>
            <w:vAlign w:val="center"/>
            <w:hideMark/>
          </w:tcPr>
          <w:p w14:paraId="794D9825" w14:textId="067CAA67" w:rsidR="000A2EA8" w:rsidRPr="00560D8E" w:rsidRDefault="000A2EA8" w:rsidP="000A2EA8">
            <w:pPr>
              <w:pStyle w:val="TableParagraph"/>
              <w:rPr>
                <w:szCs w:val="20"/>
                <w:lang w:bidi="ar-SA"/>
              </w:rPr>
            </w:pPr>
            <w:r w:rsidRPr="00560D8E">
              <w:rPr>
                <w:color w:val="000000"/>
                <w:szCs w:val="20"/>
              </w:rPr>
              <w:t>33,66</w:t>
            </w:r>
          </w:p>
        </w:tc>
        <w:tc>
          <w:tcPr>
            <w:tcW w:w="302" w:type="pct"/>
            <w:tcBorders>
              <w:top w:val="nil"/>
              <w:left w:val="nil"/>
              <w:bottom w:val="single" w:sz="4" w:space="0" w:color="auto"/>
              <w:right w:val="single" w:sz="4" w:space="0" w:color="auto"/>
            </w:tcBorders>
            <w:shd w:val="clear" w:color="auto" w:fill="auto"/>
            <w:noWrap/>
            <w:vAlign w:val="center"/>
            <w:hideMark/>
          </w:tcPr>
          <w:p w14:paraId="30D2B928" w14:textId="16787DA7" w:rsidR="000A2EA8" w:rsidRPr="00560D8E" w:rsidRDefault="000A2EA8" w:rsidP="000A2EA8">
            <w:pPr>
              <w:pStyle w:val="TableParagraph"/>
              <w:rPr>
                <w:szCs w:val="20"/>
                <w:lang w:bidi="ar-SA"/>
              </w:rPr>
            </w:pPr>
            <w:r w:rsidRPr="00560D8E">
              <w:rPr>
                <w:color w:val="000000"/>
                <w:szCs w:val="20"/>
              </w:rPr>
              <w:t>33,87</w:t>
            </w:r>
          </w:p>
        </w:tc>
        <w:tc>
          <w:tcPr>
            <w:tcW w:w="302" w:type="pct"/>
            <w:tcBorders>
              <w:top w:val="nil"/>
              <w:left w:val="nil"/>
              <w:bottom w:val="single" w:sz="4" w:space="0" w:color="auto"/>
              <w:right w:val="single" w:sz="4" w:space="0" w:color="auto"/>
            </w:tcBorders>
            <w:shd w:val="clear" w:color="auto" w:fill="auto"/>
            <w:noWrap/>
            <w:vAlign w:val="center"/>
            <w:hideMark/>
          </w:tcPr>
          <w:p w14:paraId="1F15F4CC" w14:textId="6C5A5EB7" w:rsidR="000A2EA8" w:rsidRPr="00560D8E" w:rsidRDefault="000A2EA8" w:rsidP="000A2EA8">
            <w:pPr>
              <w:pStyle w:val="TableParagraph"/>
              <w:rPr>
                <w:szCs w:val="20"/>
                <w:lang w:bidi="ar-SA"/>
              </w:rPr>
            </w:pPr>
            <w:r w:rsidRPr="00560D8E">
              <w:rPr>
                <w:color w:val="000000"/>
                <w:szCs w:val="20"/>
              </w:rPr>
              <w:t>34,08</w:t>
            </w:r>
          </w:p>
        </w:tc>
        <w:tc>
          <w:tcPr>
            <w:tcW w:w="302" w:type="pct"/>
            <w:tcBorders>
              <w:top w:val="nil"/>
              <w:left w:val="nil"/>
              <w:bottom w:val="single" w:sz="4" w:space="0" w:color="auto"/>
              <w:right w:val="single" w:sz="4" w:space="0" w:color="auto"/>
            </w:tcBorders>
            <w:shd w:val="clear" w:color="auto" w:fill="auto"/>
            <w:noWrap/>
            <w:vAlign w:val="center"/>
            <w:hideMark/>
          </w:tcPr>
          <w:p w14:paraId="285CF19B" w14:textId="640D22C5" w:rsidR="000A2EA8" w:rsidRPr="00560D8E" w:rsidRDefault="000A2EA8" w:rsidP="000A2EA8">
            <w:pPr>
              <w:pStyle w:val="TableParagraph"/>
              <w:rPr>
                <w:szCs w:val="20"/>
                <w:lang w:bidi="ar-SA"/>
              </w:rPr>
            </w:pPr>
            <w:r w:rsidRPr="00560D8E">
              <w:rPr>
                <w:color w:val="000000"/>
                <w:szCs w:val="20"/>
              </w:rPr>
              <w:t>34,29</w:t>
            </w:r>
          </w:p>
        </w:tc>
        <w:tc>
          <w:tcPr>
            <w:tcW w:w="302" w:type="pct"/>
            <w:tcBorders>
              <w:top w:val="nil"/>
              <w:left w:val="nil"/>
              <w:bottom w:val="single" w:sz="4" w:space="0" w:color="auto"/>
              <w:right w:val="single" w:sz="4" w:space="0" w:color="auto"/>
            </w:tcBorders>
            <w:shd w:val="clear" w:color="auto" w:fill="auto"/>
            <w:noWrap/>
            <w:vAlign w:val="center"/>
            <w:hideMark/>
          </w:tcPr>
          <w:p w14:paraId="10AD8354" w14:textId="63FBA5D2" w:rsidR="000A2EA8" w:rsidRPr="00560D8E" w:rsidRDefault="000A2EA8" w:rsidP="000A2EA8">
            <w:pPr>
              <w:pStyle w:val="TableParagraph"/>
              <w:rPr>
                <w:szCs w:val="20"/>
                <w:lang w:bidi="ar-SA"/>
              </w:rPr>
            </w:pPr>
            <w:r w:rsidRPr="00560D8E">
              <w:rPr>
                <w:color w:val="000000"/>
                <w:szCs w:val="20"/>
              </w:rPr>
              <w:t>34,50</w:t>
            </w:r>
          </w:p>
        </w:tc>
        <w:tc>
          <w:tcPr>
            <w:tcW w:w="297" w:type="pct"/>
            <w:tcBorders>
              <w:top w:val="nil"/>
              <w:left w:val="nil"/>
              <w:bottom w:val="single" w:sz="4" w:space="0" w:color="auto"/>
              <w:right w:val="single" w:sz="4" w:space="0" w:color="auto"/>
            </w:tcBorders>
            <w:shd w:val="clear" w:color="auto" w:fill="auto"/>
            <w:noWrap/>
            <w:vAlign w:val="center"/>
            <w:hideMark/>
          </w:tcPr>
          <w:p w14:paraId="6B93F3F2" w14:textId="73D3EE1D" w:rsidR="000A2EA8" w:rsidRPr="00560D8E" w:rsidRDefault="000A2EA8" w:rsidP="000A2EA8">
            <w:pPr>
              <w:pStyle w:val="TableParagraph"/>
              <w:rPr>
                <w:szCs w:val="20"/>
                <w:lang w:bidi="ar-SA"/>
              </w:rPr>
            </w:pPr>
            <w:r w:rsidRPr="00560D8E">
              <w:rPr>
                <w:color w:val="000000"/>
                <w:szCs w:val="20"/>
              </w:rPr>
              <w:t>34,71</w:t>
            </w:r>
          </w:p>
        </w:tc>
      </w:tr>
      <w:tr w:rsidR="000A2EA8" w:rsidRPr="00560D8E" w14:paraId="32D93502" w14:textId="77777777" w:rsidTr="000A2EA8">
        <w:trPr>
          <w:trHeight w:val="76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92460B7"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переходный период</w:t>
            </w:r>
          </w:p>
        </w:tc>
        <w:tc>
          <w:tcPr>
            <w:tcW w:w="463" w:type="pct"/>
            <w:tcBorders>
              <w:top w:val="nil"/>
              <w:left w:val="nil"/>
              <w:bottom w:val="single" w:sz="4" w:space="0" w:color="auto"/>
              <w:right w:val="single" w:sz="4" w:space="0" w:color="auto"/>
            </w:tcBorders>
            <w:shd w:val="clear" w:color="auto" w:fill="auto"/>
            <w:vAlign w:val="center"/>
            <w:hideMark/>
          </w:tcPr>
          <w:p w14:paraId="139F33BC" w14:textId="0BE099F7" w:rsidR="000A2EA8" w:rsidRPr="00560D8E" w:rsidRDefault="000A2EA8" w:rsidP="000A2EA8">
            <w:pPr>
              <w:pStyle w:val="TableParagraph"/>
              <w:rPr>
                <w:szCs w:val="20"/>
                <w:lang w:bidi="ar-SA"/>
              </w:rPr>
            </w:pPr>
            <w:r w:rsidRPr="00560D8E">
              <w:rPr>
                <w:szCs w:val="20"/>
                <w:lang w:bidi="ar-SA"/>
              </w:rPr>
              <w:t>куб.м/час</w:t>
            </w:r>
          </w:p>
        </w:tc>
        <w:tc>
          <w:tcPr>
            <w:tcW w:w="302" w:type="pct"/>
            <w:tcBorders>
              <w:top w:val="nil"/>
              <w:left w:val="nil"/>
              <w:bottom w:val="single" w:sz="4" w:space="0" w:color="auto"/>
              <w:right w:val="single" w:sz="4" w:space="0" w:color="auto"/>
            </w:tcBorders>
            <w:shd w:val="clear" w:color="auto" w:fill="auto"/>
            <w:noWrap/>
            <w:vAlign w:val="center"/>
            <w:hideMark/>
          </w:tcPr>
          <w:p w14:paraId="73642CB1" w14:textId="7B26B70F" w:rsidR="000A2EA8" w:rsidRPr="00560D8E" w:rsidRDefault="000A2EA8" w:rsidP="000A2EA8">
            <w:pPr>
              <w:pStyle w:val="TableParagraph"/>
              <w:rPr>
                <w:szCs w:val="20"/>
                <w:lang w:bidi="ar-SA"/>
              </w:rPr>
            </w:pPr>
            <w:r w:rsidRPr="00560D8E">
              <w:rPr>
                <w:color w:val="000000"/>
                <w:szCs w:val="20"/>
              </w:rPr>
              <w:t>296,44</w:t>
            </w:r>
          </w:p>
        </w:tc>
        <w:tc>
          <w:tcPr>
            <w:tcW w:w="302" w:type="pct"/>
            <w:tcBorders>
              <w:top w:val="nil"/>
              <w:left w:val="nil"/>
              <w:bottom w:val="single" w:sz="4" w:space="0" w:color="auto"/>
              <w:right w:val="single" w:sz="4" w:space="0" w:color="auto"/>
            </w:tcBorders>
            <w:shd w:val="clear" w:color="auto" w:fill="auto"/>
            <w:noWrap/>
            <w:vAlign w:val="center"/>
            <w:hideMark/>
          </w:tcPr>
          <w:p w14:paraId="65136F2B" w14:textId="0311846A" w:rsidR="000A2EA8" w:rsidRPr="00560D8E" w:rsidRDefault="000A2EA8" w:rsidP="000A2EA8">
            <w:pPr>
              <w:pStyle w:val="TableParagraph"/>
              <w:rPr>
                <w:szCs w:val="20"/>
                <w:lang w:bidi="ar-SA"/>
              </w:rPr>
            </w:pPr>
            <w:r w:rsidRPr="00560D8E">
              <w:rPr>
                <w:color w:val="000000"/>
                <w:szCs w:val="20"/>
              </w:rPr>
              <w:t>296,44</w:t>
            </w:r>
          </w:p>
        </w:tc>
        <w:tc>
          <w:tcPr>
            <w:tcW w:w="302" w:type="pct"/>
            <w:tcBorders>
              <w:top w:val="nil"/>
              <w:left w:val="nil"/>
              <w:bottom w:val="single" w:sz="4" w:space="0" w:color="auto"/>
              <w:right w:val="single" w:sz="4" w:space="0" w:color="auto"/>
            </w:tcBorders>
            <w:shd w:val="clear" w:color="auto" w:fill="auto"/>
            <w:noWrap/>
            <w:vAlign w:val="center"/>
            <w:hideMark/>
          </w:tcPr>
          <w:p w14:paraId="359CC1FA" w14:textId="07A4E62E" w:rsidR="000A2EA8" w:rsidRPr="00560D8E" w:rsidRDefault="000A2EA8" w:rsidP="000A2EA8">
            <w:pPr>
              <w:pStyle w:val="TableParagraph"/>
              <w:rPr>
                <w:szCs w:val="20"/>
                <w:lang w:bidi="ar-SA"/>
              </w:rPr>
            </w:pPr>
            <w:r w:rsidRPr="00560D8E">
              <w:rPr>
                <w:color w:val="000000"/>
                <w:szCs w:val="20"/>
              </w:rPr>
              <w:t>190,54</w:t>
            </w:r>
          </w:p>
        </w:tc>
        <w:tc>
          <w:tcPr>
            <w:tcW w:w="302" w:type="pct"/>
            <w:tcBorders>
              <w:top w:val="nil"/>
              <w:left w:val="nil"/>
              <w:bottom w:val="single" w:sz="4" w:space="0" w:color="auto"/>
              <w:right w:val="single" w:sz="4" w:space="0" w:color="auto"/>
            </w:tcBorders>
            <w:shd w:val="clear" w:color="auto" w:fill="auto"/>
            <w:noWrap/>
            <w:vAlign w:val="center"/>
            <w:hideMark/>
          </w:tcPr>
          <w:p w14:paraId="59CA693D" w14:textId="31ACD540" w:rsidR="000A2EA8" w:rsidRPr="00560D8E" w:rsidRDefault="000A2EA8" w:rsidP="000A2EA8">
            <w:pPr>
              <w:pStyle w:val="TableParagraph"/>
              <w:rPr>
                <w:szCs w:val="20"/>
                <w:lang w:bidi="ar-SA"/>
              </w:rPr>
            </w:pPr>
            <w:r w:rsidRPr="00560D8E">
              <w:rPr>
                <w:color w:val="000000"/>
                <w:szCs w:val="20"/>
              </w:rPr>
              <w:t>191,82</w:t>
            </w:r>
          </w:p>
        </w:tc>
        <w:tc>
          <w:tcPr>
            <w:tcW w:w="302" w:type="pct"/>
            <w:tcBorders>
              <w:top w:val="nil"/>
              <w:left w:val="nil"/>
              <w:bottom w:val="single" w:sz="4" w:space="0" w:color="auto"/>
              <w:right w:val="single" w:sz="4" w:space="0" w:color="auto"/>
            </w:tcBorders>
            <w:shd w:val="clear" w:color="auto" w:fill="auto"/>
            <w:noWrap/>
            <w:vAlign w:val="center"/>
            <w:hideMark/>
          </w:tcPr>
          <w:p w14:paraId="453425B2" w14:textId="48A4740D" w:rsidR="000A2EA8" w:rsidRPr="00560D8E" w:rsidRDefault="000A2EA8" w:rsidP="000A2EA8">
            <w:pPr>
              <w:pStyle w:val="TableParagraph"/>
              <w:rPr>
                <w:szCs w:val="20"/>
                <w:lang w:bidi="ar-SA"/>
              </w:rPr>
            </w:pPr>
            <w:r w:rsidRPr="00560D8E">
              <w:rPr>
                <w:color w:val="000000"/>
                <w:szCs w:val="20"/>
              </w:rPr>
              <w:t>193,09</w:t>
            </w:r>
          </w:p>
        </w:tc>
        <w:tc>
          <w:tcPr>
            <w:tcW w:w="302" w:type="pct"/>
            <w:tcBorders>
              <w:top w:val="nil"/>
              <w:left w:val="nil"/>
              <w:bottom w:val="single" w:sz="4" w:space="0" w:color="auto"/>
              <w:right w:val="single" w:sz="4" w:space="0" w:color="auto"/>
            </w:tcBorders>
            <w:shd w:val="clear" w:color="auto" w:fill="auto"/>
            <w:noWrap/>
            <w:vAlign w:val="center"/>
            <w:hideMark/>
          </w:tcPr>
          <w:p w14:paraId="7C970403" w14:textId="1E153270" w:rsidR="000A2EA8" w:rsidRPr="00560D8E" w:rsidRDefault="000A2EA8" w:rsidP="000A2EA8">
            <w:pPr>
              <w:pStyle w:val="TableParagraph"/>
              <w:rPr>
                <w:szCs w:val="20"/>
                <w:lang w:bidi="ar-SA"/>
              </w:rPr>
            </w:pPr>
            <w:r w:rsidRPr="00560D8E">
              <w:rPr>
                <w:color w:val="000000"/>
                <w:szCs w:val="20"/>
              </w:rPr>
              <w:t>193,73</w:t>
            </w:r>
          </w:p>
        </w:tc>
        <w:tc>
          <w:tcPr>
            <w:tcW w:w="302" w:type="pct"/>
            <w:tcBorders>
              <w:top w:val="nil"/>
              <w:left w:val="nil"/>
              <w:bottom w:val="single" w:sz="4" w:space="0" w:color="auto"/>
              <w:right w:val="single" w:sz="4" w:space="0" w:color="auto"/>
            </w:tcBorders>
            <w:shd w:val="clear" w:color="auto" w:fill="auto"/>
            <w:noWrap/>
            <w:vAlign w:val="center"/>
            <w:hideMark/>
          </w:tcPr>
          <w:p w14:paraId="4881EBF0" w14:textId="6B5181CD" w:rsidR="000A2EA8" w:rsidRPr="00560D8E" w:rsidRDefault="000A2EA8" w:rsidP="000A2EA8">
            <w:pPr>
              <w:pStyle w:val="TableParagraph"/>
              <w:rPr>
                <w:szCs w:val="20"/>
                <w:lang w:bidi="ar-SA"/>
              </w:rPr>
            </w:pPr>
            <w:r w:rsidRPr="00560D8E">
              <w:rPr>
                <w:color w:val="000000"/>
                <w:szCs w:val="20"/>
              </w:rPr>
              <w:t>194,37</w:t>
            </w:r>
          </w:p>
        </w:tc>
        <w:tc>
          <w:tcPr>
            <w:tcW w:w="302" w:type="pct"/>
            <w:tcBorders>
              <w:top w:val="nil"/>
              <w:left w:val="nil"/>
              <w:bottom w:val="single" w:sz="4" w:space="0" w:color="auto"/>
              <w:right w:val="single" w:sz="4" w:space="0" w:color="auto"/>
            </w:tcBorders>
            <w:shd w:val="clear" w:color="auto" w:fill="auto"/>
            <w:noWrap/>
            <w:vAlign w:val="center"/>
            <w:hideMark/>
          </w:tcPr>
          <w:p w14:paraId="3B4531FA" w14:textId="2496EAFA" w:rsidR="000A2EA8" w:rsidRPr="00560D8E" w:rsidRDefault="000A2EA8" w:rsidP="000A2EA8">
            <w:pPr>
              <w:pStyle w:val="TableParagraph"/>
              <w:rPr>
                <w:szCs w:val="20"/>
                <w:lang w:bidi="ar-SA"/>
              </w:rPr>
            </w:pPr>
            <w:r w:rsidRPr="00560D8E">
              <w:rPr>
                <w:color w:val="000000"/>
                <w:szCs w:val="20"/>
              </w:rPr>
              <w:t>195,01</w:t>
            </w:r>
          </w:p>
        </w:tc>
        <w:tc>
          <w:tcPr>
            <w:tcW w:w="302" w:type="pct"/>
            <w:tcBorders>
              <w:top w:val="nil"/>
              <w:left w:val="nil"/>
              <w:bottom w:val="single" w:sz="4" w:space="0" w:color="auto"/>
              <w:right w:val="single" w:sz="4" w:space="0" w:color="auto"/>
            </w:tcBorders>
            <w:shd w:val="clear" w:color="auto" w:fill="auto"/>
            <w:noWrap/>
            <w:vAlign w:val="center"/>
            <w:hideMark/>
          </w:tcPr>
          <w:p w14:paraId="689B0ADA" w14:textId="2D622807" w:rsidR="000A2EA8" w:rsidRPr="00560D8E" w:rsidRDefault="000A2EA8" w:rsidP="000A2EA8">
            <w:pPr>
              <w:pStyle w:val="TableParagraph"/>
              <w:rPr>
                <w:szCs w:val="20"/>
                <w:lang w:bidi="ar-SA"/>
              </w:rPr>
            </w:pPr>
            <w:r w:rsidRPr="00560D8E">
              <w:rPr>
                <w:color w:val="000000"/>
                <w:szCs w:val="20"/>
              </w:rPr>
              <w:t>195,65</w:t>
            </w:r>
          </w:p>
        </w:tc>
        <w:tc>
          <w:tcPr>
            <w:tcW w:w="302" w:type="pct"/>
            <w:tcBorders>
              <w:top w:val="nil"/>
              <w:left w:val="nil"/>
              <w:bottom w:val="single" w:sz="4" w:space="0" w:color="auto"/>
              <w:right w:val="single" w:sz="4" w:space="0" w:color="auto"/>
            </w:tcBorders>
            <w:shd w:val="clear" w:color="auto" w:fill="auto"/>
            <w:noWrap/>
            <w:vAlign w:val="center"/>
            <w:hideMark/>
          </w:tcPr>
          <w:p w14:paraId="1EFC2E88" w14:textId="6F4A69C4" w:rsidR="000A2EA8" w:rsidRPr="00560D8E" w:rsidRDefault="000A2EA8" w:rsidP="000A2EA8">
            <w:pPr>
              <w:pStyle w:val="TableParagraph"/>
              <w:rPr>
                <w:szCs w:val="20"/>
                <w:lang w:bidi="ar-SA"/>
              </w:rPr>
            </w:pPr>
            <w:r w:rsidRPr="00560D8E">
              <w:rPr>
                <w:color w:val="000000"/>
                <w:szCs w:val="20"/>
              </w:rPr>
              <w:t>196,29</w:t>
            </w:r>
          </w:p>
        </w:tc>
        <w:tc>
          <w:tcPr>
            <w:tcW w:w="297" w:type="pct"/>
            <w:tcBorders>
              <w:top w:val="nil"/>
              <w:left w:val="nil"/>
              <w:bottom w:val="single" w:sz="4" w:space="0" w:color="auto"/>
              <w:right w:val="single" w:sz="4" w:space="0" w:color="auto"/>
            </w:tcBorders>
            <w:shd w:val="clear" w:color="auto" w:fill="auto"/>
            <w:noWrap/>
            <w:vAlign w:val="center"/>
            <w:hideMark/>
          </w:tcPr>
          <w:p w14:paraId="4B91C902" w14:textId="67CF26AB" w:rsidR="000A2EA8" w:rsidRPr="00560D8E" w:rsidRDefault="000A2EA8" w:rsidP="000A2EA8">
            <w:pPr>
              <w:pStyle w:val="TableParagraph"/>
              <w:rPr>
                <w:szCs w:val="20"/>
                <w:lang w:bidi="ar-SA"/>
              </w:rPr>
            </w:pPr>
            <w:r w:rsidRPr="00560D8E">
              <w:rPr>
                <w:color w:val="000000"/>
                <w:szCs w:val="20"/>
              </w:rPr>
              <w:t>196,93</w:t>
            </w:r>
          </w:p>
        </w:tc>
      </w:tr>
      <w:tr w:rsidR="000A2EA8" w:rsidRPr="00560D8E" w14:paraId="43BFAACD"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51D35B0D" w14:textId="77777777" w:rsidR="000A2EA8" w:rsidRPr="00560D8E" w:rsidRDefault="000A2EA8" w:rsidP="000A2EA8">
            <w:pPr>
              <w:pStyle w:val="TableParagraph"/>
              <w:rPr>
                <w:szCs w:val="20"/>
                <w:lang w:bidi="ar-SA"/>
              </w:rPr>
            </w:pPr>
            <w:r w:rsidRPr="00560D8E">
              <w:rPr>
                <w:szCs w:val="20"/>
                <w:lang w:bidi="ar-SA"/>
              </w:rPr>
              <w:t>Годовой расход условного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3458ECF2" w14:textId="77777777" w:rsidR="000A2EA8" w:rsidRPr="00560D8E" w:rsidRDefault="000A2EA8" w:rsidP="000A2EA8">
            <w:pPr>
              <w:pStyle w:val="TableParagraph"/>
              <w:rPr>
                <w:szCs w:val="20"/>
                <w:lang w:bidi="ar-SA"/>
              </w:rPr>
            </w:pPr>
            <w:r w:rsidRPr="00560D8E">
              <w:rPr>
                <w:szCs w:val="20"/>
                <w:lang w:bidi="ar-SA"/>
              </w:rPr>
              <w:t>тыс. т у.т.</w:t>
            </w:r>
          </w:p>
        </w:tc>
        <w:tc>
          <w:tcPr>
            <w:tcW w:w="302" w:type="pct"/>
            <w:tcBorders>
              <w:top w:val="nil"/>
              <w:left w:val="nil"/>
              <w:bottom w:val="single" w:sz="4" w:space="0" w:color="auto"/>
              <w:right w:val="single" w:sz="4" w:space="0" w:color="auto"/>
            </w:tcBorders>
            <w:shd w:val="clear" w:color="auto" w:fill="auto"/>
            <w:noWrap/>
            <w:vAlign w:val="center"/>
            <w:hideMark/>
          </w:tcPr>
          <w:p w14:paraId="58F9ACDE" w14:textId="798991E3" w:rsidR="000A2EA8" w:rsidRPr="00560D8E" w:rsidRDefault="000A2EA8" w:rsidP="000A2EA8">
            <w:pPr>
              <w:pStyle w:val="TableParagraph"/>
              <w:rPr>
                <w:szCs w:val="20"/>
                <w:lang w:bidi="ar-SA"/>
              </w:rPr>
            </w:pPr>
            <w:r w:rsidRPr="00560D8E">
              <w:rPr>
                <w:color w:val="000000"/>
                <w:szCs w:val="20"/>
              </w:rPr>
              <w:t>3,07</w:t>
            </w:r>
          </w:p>
        </w:tc>
        <w:tc>
          <w:tcPr>
            <w:tcW w:w="302" w:type="pct"/>
            <w:tcBorders>
              <w:top w:val="nil"/>
              <w:left w:val="nil"/>
              <w:bottom w:val="single" w:sz="4" w:space="0" w:color="auto"/>
              <w:right w:val="single" w:sz="4" w:space="0" w:color="auto"/>
            </w:tcBorders>
            <w:shd w:val="clear" w:color="auto" w:fill="auto"/>
            <w:noWrap/>
            <w:vAlign w:val="center"/>
            <w:hideMark/>
          </w:tcPr>
          <w:p w14:paraId="7D699BAF" w14:textId="2327902E" w:rsidR="000A2EA8" w:rsidRPr="00560D8E" w:rsidRDefault="000A2EA8" w:rsidP="000A2EA8">
            <w:pPr>
              <w:pStyle w:val="TableParagraph"/>
              <w:rPr>
                <w:szCs w:val="20"/>
                <w:lang w:bidi="ar-SA"/>
              </w:rPr>
            </w:pPr>
            <w:r w:rsidRPr="00560D8E">
              <w:rPr>
                <w:color w:val="000000"/>
                <w:szCs w:val="20"/>
              </w:rPr>
              <w:t>2,84</w:t>
            </w:r>
          </w:p>
        </w:tc>
        <w:tc>
          <w:tcPr>
            <w:tcW w:w="302" w:type="pct"/>
            <w:tcBorders>
              <w:top w:val="nil"/>
              <w:left w:val="nil"/>
              <w:bottom w:val="single" w:sz="4" w:space="0" w:color="auto"/>
              <w:right w:val="single" w:sz="4" w:space="0" w:color="auto"/>
            </w:tcBorders>
            <w:shd w:val="clear" w:color="auto" w:fill="auto"/>
            <w:noWrap/>
            <w:vAlign w:val="center"/>
            <w:hideMark/>
          </w:tcPr>
          <w:p w14:paraId="57867D03" w14:textId="1E04B2DB" w:rsidR="000A2EA8" w:rsidRPr="00560D8E" w:rsidRDefault="000A2EA8" w:rsidP="000A2EA8">
            <w:pPr>
              <w:pStyle w:val="TableParagraph"/>
              <w:rPr>
                <w:szCs w:val="20"/>
                <w:lang w:bidi="ar-SA"/>
              </w:rPr>
            </w:pPr>
            <w:r w:rsidRPr="00560D8E">
              <w:rPr>
                <w:color w:val="000000"/>
                <w:szCs w:val="20"/>
              </w:rPr>
              <w:t>2,84</w:t>
            </w:r>
          </w:p>
        </w:tc>
        <w:tc>
          <w:tcPr>
            <w:tcW w:w="302" w:type="pct"/>
            <w:tcBorders>
              <w:top w:val="nil"/>
              <w:left w:val="nil"/>
              <w:bottom w:val="single" w:sz="4" w:space="0" w:color="auto"/>
              <w:right w:val="single" w:sz="4" w:space="0" w:color="auto"/>
            </w:tcBorders>
            <w:shd w:val="clear" w:color="auto" w:fill="auto"/>
            <w:noWrap/>
            <w:vAlign w:val="center"/>
            <w:hideMark/>
          </w:tcPr>
          <w:p w14:paraId="5D76C06B" w14:textId="14ED8CBE" w:rsidR="000A2EA8" w:rsidRPr="00560D8E" w:rsidRDefault="000A2EA8" w:rsidP="000A2EA8">
            <w:pPr>
              <w:pStyle w:val="TableParagraph"/>
              <w:rPr>
                <w:szCs w:val="20"/>
                <w:lang w:bidi="ar-SA"/>
              </w:rPr>
            </w:pPr>
            <w:r w:rsidRPr="00560D8E">
              <w:rPr>
                <w:color w:val="000000"/>
                <w:szCs w:val="20"/>
              </w:rPr>
              <w:t>2,85</w:t>
            </w:r>
          </w:p>
        </w:tc>
        <w:tc>
          <w:tcPr>
            <w:tcW w:w="302" w:type="pct"/>
            <w:tcBorders>
              <w:top w:val="nil"/>
              <w:left w:val="nil"/>
              <w:bottom w:val="single" w:sz="4" w:space="0" w:color="auto"/>
              <w:right w:val="single" w:sz="4" w:space="0" w:color="auto"/>
            </w:tcBorders>
            <w:shd w:val="clear" w:color="auto" w:fill="auto"/>
            <w:noWrap/>
            <w:vAlign w:val="center"/>
            <w:hideMark/>
          </w:tcPr>
          <w:p w14:paraId="2FC0AB07" w14:textId="5C83D9BE" w:rsidR="000A2EA8" w:rsidRPr="00560D8E" w:rsidRDefault="000A2EA8" w:rsidP="000A2EA8">
            <w:pPr>
              <w:pStyle w:val="TableParagraph"/>
              <w:rPr>
                <w:szCs w:val="20"/>
                <w:lang w:bidi="ar-SA"/>
              </w:rPr>
            </w:pPr>
            <w:r w:rsidRPr="00560D8E">
              <w:rPr>
                <w:color w:val="000000"/>
                <w:szCs w:val="20"/>
              </w:rPr>
              <w:t>2,87</w:t>
            </w:r>
          </w:p>
        </w:tc>
        <w:tc>
          <w:tcPr>
            <w:tcW w:w="302" w:type="pct"/>
            <w:tcBorders>
              <w:top w:val="nil"/>
              <w:left w:val="nil"/>
              <w:bottom w:val="single" w:sz="4" w:space="0" w:color="auto"/>
              <w:right w:val="single" w:sz="4" w:space="0" w:color="auto"/>
            </w:tcBorders>
            <w:shd w:val="clear" w:color="auto" w:fill="auto"/>
            <w:noWrap/>
            <w:vAlign w:val="center"/>
            <w:hideMark/>
          </w:tcPr>
          <w:p w14:paraId="0D6E0370" w14:textId="7F89BEC3" w:rsidR="000A2EA8" w:rsidRPr="00560D8E" w:rsidRDefault="000A2EA8" w:rsidP="000A2EA8">
            <w:pPr>
              <w:pStyle w:val="TableParagraph"/>
              <w:rPr>
                <w:szCs w:val="20"/>
                <w:lang w:bidi="ar-SA"/>
              </w:rPr>
            </w:pPr>
            <w:r w:rsidRPr="00560D8E">
              <w:rPr>
                <w:color w:val="000000"/>
                <w:szCs w:val="20"/>
              </w:rPr>
              <w:t>2,88</w:t>
            </w:r>
          </w:p>
        </w:tc>
        <w:tc>
          <w:tcPr>
            <w:tcW w:w="302" w:type="pct"/>
            <w:tcBorders>
              <w:top w:val="nil"/>
              <w:left w:val="nil"/>
              <w:bottom w:val="single" w:sz="4" w:space="0" w:color="auto"/>
              <w:right w:val="single" w:sz="4" w:space="0" w:color="auto"/>
            </w:tcBorders>
            <w:shd w:val="clear" w:color="auto" w:fill="auto"/>
            <w:noWrap/>
            <w:vAlign w:val="center"/>
            <w:hideMark/>
          </w:tcPr>
          <w:p w14:paraId="508695A3" w14:textId="51CEF732" w:rsidR="000A2EA8" w:rsidRPr="00560D8E" w:rsidRDefault="000A2EA8" w:rsidP="000A2EA8">
            <w:pPr>
              <w:pStyle w:val="TableParagraph"/>
              <w:rPr>
                <w:szCs w:val="20"/>
                <w:lang w:bidi="ar-SA"/>
              </w:rPr>
            </w:pPr>
            <w:r w:rsidRPr="00560D8E">
              <w:rPr>
                <w:color w:val="000000"/>
                <w:szCs w:val="20"/>
              </w:rPr>
              <w:t>2,89</w:t>
            </w:r>
          </w:p>
        </w:tc>
        <w:tc>
          <w:tcPr>
            <w:tcW w:w="302" w:type="pct"/>
            <w:tcBorders>
              <w:top w:val="nil"/>
              <w:left w:val="nil"/>
              <w:bottom w:val="single" w:sz="4" w:space="0" w:color="auto"/>
              <w:right w:val="single" w:sz="4" w:space="0" w:color="auto"/>
            </w:tcBorders>
            <w:shd w:val="clear" w:color="auto" w:fill="auto"/>
            <w:noWrap/>
            <w:vAlign w:val="center"/>
            <w:hideMark/>
          </w:tcPr>
          <w:p w14:paraId="56275FA9" w14:textId="46398C19" w:rsidR="000A2EA8" w:rsidRPr="00560D8E" w:rsidRDefault="000A2EA8" w:rsidP="000A2EA8">
            <w:pPr>
              <w:pStyle w:val="TableParagraph"/>
              <w:rPr>
                <w:szCs w:val="20"/>
                <w:lang w:bidi="ar-SA"/>
              </w:rPr>
            </w:pPr>
            <w:r w:rsidRPr="00560D8E">
              <w:rPr>
                <w:color w:val="000000"/>
                <w:szCs w:val="20"/>
              </w:rPr>
              <w:t>2,90</w:t>
            </w:r>
          </w:p>
        </w:tc>
        <w:tc>
          <w:tcPr>
            <w:tcW w:w="302" w:type="pct"/>
            <w:tcBorders>
              <w:top w:val="nil"/>
              <w:left w:val="nil"/>
              <w:bottom w:val="single" w:sz="4" w:space="0" w:color="auto"/>
              <w:right w:val="single" w:sz="4" w:space="0" w:color="auto"/>
            </w:tcBorders>
            <w:shd w:val="clear" w:color="auto" w:fill="auto"/>
            <w:noWrap/>
            <w:vAlign w:val="center"/>
            <w:hideMark/>
          </w:tcPr>
          <w:p w14:paraId="3F8DC13E" w14:textId="7963BE23" w:rsidR="000A2EA8" w:rsidRPr="00560D8E" w:rsidRDefault="000A2EA8" w:rsidP="000A2EA8">
            <w:pPr>
              <w:pStyle w:val="TableParagraph"/>
              <w:rPr>
                <w:szCs w:val="20"/>
                <w:lang w:bidi="ar-SA"/>
              </w:rPr>
            </w:pPr>
            <w:r w:rsidRPr="00560D8E">
              <w:rPr>
                <w:color w:val="000000"/>
                <w:szCs w:val="20"/>
              </w:rPr>
              <w:t>2,90</w:t>
            </w:r>
          </w:p>
        </w:tc>
        <w:tc>
          <w:tcPr>
            <w:tcW w:w="302" w:type="pct"/>
            <w:tcBorders>
              <w:top w:val="nil"/>
              <w:left w:val="nil"/>
              <w:bottom w:val="single" w:sz="4" w:space="0" w:color="auto"/>
              <w:right w:val="single" w:sz="4" w:space="0" w:color="auto"/>
            </w:tcBorders>
            <w:shd w:val="clear" w:color="auto" w:fill="auto"/>
            <w:noWrap/>
            <w:vAlign w:val="center"/>
            <w:hideMark/>
          </w:tcPr>
          <w:p w14:paraId="3C3B421D" w14:textId="5A0DE387" w:rsidR="000A2EA8" w:rsidRPr="00560D8E" w:rsidRDefault="000A2EA8" w:rsidP="000A2EA8">
            <w:pPr>
              <w:pStyle w:val="TableParagraph"/>
              <w:rPr>
                <w:szCs w:val="20"/>
                <w:lang w:bidi="ar-SA"/>
              </w:rPr>
            </w:pPr>
            <w:r w:rsidRPr="00560D8E">
              <w:rPr>
                <w:color w:val="000000"/>
                <w:szCs w:val="20"/>
              </w:rPr>
              <w:t>2,91</w:t>
            </w:r>
          </w:p>
        </w:tc>
        <w:tc>
          <w:tcPr>
            <w:tcW w:w="297" w:type="pct"/>
            <w:tcBorders>
              <w:top w:val="nil"/>
              <w:left w:val="nil"/>
              <w:bottom w:val="single" w:sz="4" w:space="0" w:color="auto"/>
              <w:right w:val="single" w:sz="4" w:space="0" w:color="auto"/>
            </w:tcBorders>
            <w:shd w:val="clear" w:color="auto" w:fill="auto"/>
            <w:noWrap/>
            <w:vAlign w:val="center"/>
            <w:hideMark/>
          </w:tcPr>
          <w:p w14:paraId="48641D2A" w14:textId="3532BD0A" w:rsidR="000A2EA8" w:rsidRPr="00560D8E" w:rsidRDefault="000A2EA8" w:rsidP="000A2EA8">
            <w:pPr>
              <w:pStyle w:val="TableParagraph"/>
              <w:rPr>
                <w:szCs w:val="20"/>
                <w:lang w:bidi="ar-SA"/>
              </w:rPr>
            </w:pPr>
            <w:r w:rsidRPr="00560D8E">
              <w:rPr>
                <w:color w:val="000000"/>
                <w:szCs w:val="20"/>
              </w:rPr>
              <w:t>2,92</w:t>
            </w:r>
          </w:p>
        </w:tc>
      </w:tr>
      <w:tr w:rsidR="000A2EA8" w:rsidRPr="00560D8E" w14:paraId="0EE1746D" w14:textId="77777777" w:rsidTr="000A2EA8">
        <w:trPr>
          <w:trHeight w:val="57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2B084C72" w14:textId="77777777" w:rsidR="000A2EA8" w:rsidRPr="00560D8E" w:rsidRDefault="000A2EA8" w:rsidP="000A2EA8">
            <w:pPr>
              <w:pStyle w:val="TableParagraph"/>
              <w:rPr>
                <w:szCs w:val="20"/>
                <w:lang w:bidi="ar-SA"/>
              </w:rPr>
            </w:pPr>
            <w:r w:rsidRPr="00560D8E">
              <w:rPr>
                <w:szCs w:val="20"/>
                <w:lang w:bidi="ar-SA"/>
              </w:rPr>
              <w:t>Годовой расход натурального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7869804F" w14:textId="27900AF4" w:rsidR="000A2EA8" w:rsidRPr="00560D8E" w:rsidRDefault="000A2EA8" w:rsidP="000A2EA8">
            <w:pPr>
              <w:pStyle w:val="TableParagraph"/>
              <w:rPr>
                <w:szCs w:val="20"/>
                <w:lang w:bidi="ar-SA"/>
              </w:rPr>
            </w:pPr>
            <w:r w:rsidRPr="00560D8E">
              <w:rPr>
                <w:szCs w:val="20"/>
                <w:lang w:bidi="ar-SA"/>
              </w:rPr>
              <w:t>млн. куб.м/год</w:t>
            </w:r>
          </w:p>
        </w:tc>
        <w:tc>
          <w:tcPr>
            <w:tcW w:w="302" w:type="pct"/>
            <w:tcBorders>
              <w:top w:val="nil"/>
              <w:left w:val="nil"/>
              <w:bottom w:val="single" w:sz="4" w:space="0" w:color="auto"/>
              <w:right w:val="single" w:sz="4" w:space="0" w:color="auto"/>
            </w:tcBorders>
            <w:shd w:val="clear" w:color="auto" w:fill="auto"/>
            <w:noWrap/>
            <w:vAlign w:val="center"/>
            <w:hideMark/>
          </w:tcPr>
          <w:p w14:paraId="3E6B68E5" w14:textId="4D6C3352" w:rsidR="000A2EA8" w:rsidRPr="00560D8E" w:rsidRDefault="000A2EA8" w:rsidP="000A2EA8">
            <w:pPr>
              <w:pStyle w:val="TableParagraph"/>
              <w:rPr>
                <w:szCs w:val="20"/>
                <w:lang w:bidi="ar-SA"/>
              </w:rPr>
            </w:pPr>
            <w:r w:rsidRPr="00560D8E">
              <w:rPr>
                <w:color w:val="000000"/>
                <w:szCs w:val="20"/>
              </w:rPr>
              <w:t>2,72</w:t>
            </w:r>
          </w:p>
        </w:tc>
        <w:tc>
          <w:tcPr>
            <w:tcW w:w="302" w:type="pct"/>
            <w:tcBorders>
              <w:top w:val="nil"/>
              <w:left w:val="nil"/>
              <w:bottom w:val="single" w:sz="4" w:space="0" w:color="auto"/>
              <w:right w:val="single" w:sz="4" w:space="0" w:color="auto"/>
            </w:tcBorders>
            <w:shd w:val="clear" w:color="auto" w:fill="auto"/>
            <w:noWrap/>
            <w:vAlign w:val="center"/>
            <w:hideMark/>
          </w:tcPr>
          <w:p w14:paraId="39A3EC23" w14:textId="6575C6C8" w:rsidR="000A2EA8" w:rsidRPr="00560D8E" w:rsidRDefault="000A2EA8" w:rsidP="000A2EA8">
            <w:pPr>
              <w:pStyle w:val="TableParagraph"/>
              <w:rPr>
                <w:szCs w:val="20"/>
                <w:lang w:bidi="ar-SA"/>
              </w:rPr>
            </w:pPr>
            <w:r w:rsidRPr="00560D8E">
              <w:rPr>
                <w:color w:val="000000"/>
                <w:szCs w:val="20"/>
              </w:rPr>
              <w:t>2,51</w:t>
            </w:r>
          </w:p>
        </w:tc>
        <w:tc>
          <w:tcPr>
            <w:tcW w:w="302" w:type="pct"/>
            <w:tcBorders>
              <w:top w:val="nil"/>
              <w:left w:val="nil"/>
              <w:bottom w:val="single" w:sz="4" w:space="0" w:color="auto"/>
              <w:right w:val="single" w:sz="4" w:space="0" w:color="auto"/>
            </w:tcBorders>
            <w:shd w:val="clear" w:color="auto" w:fill="auto"/>
            <w:noWrap/>
            <w:vAlign w:val="center"/>
            <w:hideMark/>
          </w:tcPr>
          <w:p w14:paraId="60A6D779" w14:textId="2E213B8C" w:rsidR="000A2EA8" w:rsidRPr="00560D8E" w:rsidRDefault="000A2EA8" w:rsidP="000A2EA8">
            <w:pPr>
              <w:pStyle w:val="TableParagraph"/>
              <w:rPr>
                <w:szCs w:val="20"/>
                <w:lang w:bidi="ar-SA"/>
              </w:rPr>
            </w:pPr>
            <w:r w:rsidRPr="00560D8E">
              <w:rPr>
                <w:color w:val="000000"/>
                <w:szCs w:val="20"/>
              </w:rPr>
              <w:t>2,51</w:t>
            </w:r>
          </w:p>
        </w:tc>
        <w:tc>
          <w:tcPr>
            <w:tcW w:w="302" w:type="pct"/>
            <w:tcBorders>
              <w:top w:val="nil"/>
              <w:left w:val="nil"/>
              <w:bottom w:val="single" w:sz="4" w:space="0" w:color="auto"/>
              <w:right w:val="single" w:sz="4" w:space="0" w:color="auto"/>
            </w:tcBorders>
            <w:shd w:val="clear" w:color="auto" w:fill="auto"/>
            <w:noWrap/>
            <w:vAlign w:val="center"/>
            <w:hideMark/>
          </w:tcPr>
          <w:p w14:paraId="7BA53836" w14:textId="40B58587" w:rsidR="000A2EA8" w:rsidRPr="00560D8E" w:rsidRDefault="000A2EA8" w:rsidP="000A2EA8">
            <w:pPr>
              <w:pStyle w:val="TableParagraph"/>
              <w:rPr>
                <w:szCs w:val="20"/>
                <w:lang w:bidi="ar-SA"/>
              </w:rPr>
            </w:pPr>
            <w:r w:rsidRPr="00560D8E">
              <w:rPr>
                <w:color w:val="000000"/>
                <w:szCs w:val="20"/>
              </w:rPr>
              <w:t>2,53</w:t>
            </w:r>
          </w:p>
        </w:tc>
        <w:tc>
          <w:tcPr>
            <w:tcW w:w="302" w:type="pct"/>
            <w:tcBorders>
              <w:top w:val="nil"/>
              <w:left w:val="nil"/>
              <w:bottom w:val="single" w:sz="4" w:space="0" w:color="auto"/>
              <w:right w:val="single" w:sz="4" w:space="0" w:color="auto"/>
            </w:tcBorders>
            <w:shd w:val="clear" w:color="auto" w:fill="auto"/>
            <w:noWrap/>
            <w:vAlign w:val="center"/>
            <w:hideMark/>
          </w:tcPr>
          <w:p w14:paraId="0C6A681B" w14:textId="6CC196AF" w:rsidR="000A2EA8" w:rsidRPr="00560D8E" w:rsidRDefault="000A2EA8" w:rsidP="000A2EA8">
            <w:pPr>
              <w:pStyle w:val="TableParagraph"/>
              <w:rPr>
                <w:szCs w:val="20"/>
                <w:lang w:bidi="ar-SA"/>
              </w:rPr>
            </w:pPr>
            <w:r w:rsidRPr="00560D8E">
              <w:rPr>
                <w:color w:val="000000"/>
                <w:szCs w:val="20"/>
              </w:rPr>
              <w:t>2,54</w:t>
            </w:r>
          </w:p>
        </w:tc>
        <w:tc>
          <w:tcPr>
            <w:tcW w:w="302" w:type="pct"/>
            <w:tcBorders>
              <w:top w:val="nil"/>
              <w:left w:val="nil"/>
              <w:bottom w:val="single" w:sz="4" w:space="0" w:color="auto"/>
              <w:right w:val="single" w:sz="4" w:space="0" w:color="auto"/>
            </w:tcBorders>
            <w:shd w:val="clear" w:color="auto" w:fill="auto"/>
            <w:noWrap/>
            <w:vAlign w:val="center"/>
            <w:hideMark/>
          </w:tcPr>
          <w:p w14:paraId="69288A47" w14:textId="025E38E9" w:rsidR="000A2EA8" w:rsidRPr="00560D8E" w:rsidRDefault="000A2EA8" w:rsidP="000A2EA8">
            <w:pPr>
              <w:pStyle w:val="TableParagraph"/>
              <w:rPr>
                <w:szCs w:val="20"/>
                <w:lang w:bidi="ar-SA"/>
              </w:rPr>
            </w:pPr>
            <w:r w:rsidRPr="00560D8E">
              <w:rPr>
                <w:color w:val="000000"/>
                <w:szCs w:val="20"/>
              </w:rPr>
              <w:t>2,55</w:t>
            </w:r>
          </w:p>
        </w:tc>
        <w:tc>
          <w:tcPr>
            <w:tcW w:w="302" w:type="pct"/>
            <w:tcBorders>
              <w:top w:val="nil"/>
              <w:left w:val="nil"/>
              <w:bottom w:val="single" w:sz="4" w:space="0" w:color="auto"/>
              <w:right w:val="single" w:sz="4" w:space="0" w:color="auto"/>
            </w:tcBorders>
            <w:shd w:val="clear" w:color="auto" w:fill="auto"/>
            <w:noWrap/>
            <w:vAlign w:val="center"/>
            <w:hideMark/>
          </w:tcPr>
          <w:p w14:paraId="534DC804" w14:textId="3E270BD4" w:rsidR="000A2EA8" w:rsidRPr="00560D8E" w:rsidRDefault="000A2EA8" w:rsidP="000A2EA8">
            <w:pPr>
              <w:pStyle w:val="TableParagraph"/>
              <w:rPr>
                <w:szCs w:val="20"/>
                <w:lang w:bidi="ar-SA"/>
              </w:rPr>
            </w:pPr>
            <w:r w:rsidRPr="00560D8E">
              <w:rPr>
                <w:color w:val="000000"/>
                <w:szCs w:val="20"/>
              </w:rPr>
              <w:t>2,56</w:t>
            </w:r>
          </w:p>
        </w:tc>
        <w:tc>
          <w:tcPr>
            <w:tcW w:w="302" w:type="pct"/>
            <w:tcBorders>
              <w:top w:val="nil"/>
              <w:left w:val="nil"/>
              <w:bottom w:val="single" w:sz="4" w:space="0" w:color="auto"/>
              <w:right w:val="single" w:sz="4" w:space="0" w:color="auto"/>
            </w:tcBorders>
            <w:shd w:val="clear" w:color="auto" w:fill="auto"/>
            <w:noWrap/>
            <w:vAlign w:val="center"/>
            <w:hideMark/>
          </w:tcPr>
          <w:p w14:paraId="69FF35D1" w14:textId="6C53469C" w:rsidR="000A2EA8" w:rsidRPr="00560D8E" w:rsidRDefault="000A2EA8" w:rsidP="000A2EA8">
            <w:pPr>
              <w:pStyle w:val="TableParagraph"/>
              <w:rPr>
                <w:szCs w:val="20"/>
                <w:lang w:bidi="ar-SA"/>
              </w:rPr>
            </w:pPr>
            <w:r w:rsidRPr="00560D8E">
              <w:rPr>
                <w:color w:val="000000"/>
                <w:szCs w:val="20"/>
              </w:rPr>
              <w:t>2,56</w:t>
            </w:r>
          </w:p>
        </w:tc>
        <w:tc>
          <w:tcPr>
            <w:tcW w:w="302" w:type="pct"/>
            <w:tcBorders>
              <w:top w:val="nil"/>
              <w:left w:val="nil"/>
              <w:bottom w:val="single" w:sz="4" w:space="0" w:color="auto"/>
              <w:right w:val="single" w:sz="4" w:space="0" w:color="auto"/>
            </w:tcBorders>
            <w:shd w:val="clear" w:color="auto" w:fill="auto"/>
            <w:noWrap/>
            <w:vAlign w:val="center"/>
            <w:hideMark/>
          </w:tcPr>
          <w:p w14:paraId="7EC07022" w14:textId="1F2B3F55" w:rsidR="000A2EA8" w:rsidRPr="00560D8E" w:rsidRDefault="000A2EA8" w:rsidP="000A2EA8">
            <w:pPr>
              <w:pStyle w:val="TableParagraph"/>
              <w:rPr>
                <w:szCs w:val="20"/>
                <w:lang w:bidi="ar-SA"/>
              </w:rPr>
            </w:pPr>
            <w:r w:rsidRPr="00560D8E">
              <w:rPr>
                <w:color w:val="000000"/>
                <w:szCs w:val="20"/>
              </w:rPr>
              <w:t>2,57</w:t>
            </w:r>
          </w:p>
        </w:tc>
        <w:tc>
          <w:tcPr>
            <w:tcW w:w="302" w:type="pct"/>
            <w:tcBorders>
              <w:top w:val="nil"/>
              <w:left w:val="nil"/>
              <w:bottom w:val="single" w:sz="4" w:space="0" w:color="auto"/>
              <w:right w:val="single" w:sz="4" w:space="0" w:color="auto"/>
            </w:tcBorders>
            <w:shd w:val="clear" w:color="auto" w:fill="auto"/>
            <w:noWrap/>
            <w:vAlign w:val="center"/>
            <w:hideMark/>
          </w:tcPr>
          <w:p w14:paraId="379AC70E" w14:textId="234FA623" w:rsidR="000A2EA8" w:rsidRPr="00560D8E" w:rsidRDefault="000A2EA8" w:rsidP="000A2EA8">
            <w:pPr>
              <w:pStyle w:val="TableParagraph"/>
              <w:rPr>
                <w:szCs w:val="20"/>
                <w:lang w:bidi="ar-SA"/>
              </w:rPr>
            </w:pPr>
            <w:r w:rsidRPr="00560D8E">
              <w:rPr>
                <w:color w:val="000000"/>
                <w:szCs w:val="20"/>
              </w:rPr>
              <w:t>2,58</w:t>
            </w:r>
          </w:p>
        </w:tc>
        <w:tc>
          <w:tcPr>
            <w:tcW w:w="297" w:type="pct"/>
            <w:tcBorders>
              <w:top w:val="nil"/>
              <w:left w:val="nil"/>
              <w:bottom w:val="single" w:sz="4" w:space="0" w:color="auto"/>
              <w:right w:val="single" w:sz="4" w:space="0" w:color="auto"/>
            </w:tcBorders>
            <w:shd w:val="clear" w:color="auto" w:fill="auto"/>
            <w:noWrap/>
            <w:vAlign w:val="center"/>
            <w:hideMark/>
          </w:tcPr>
          <w:p w14:paraId="47D343EB" w14:textId="7BE4463C" w:rsidR="000A2EA8" w:rsidRPr="00560D8E" w:rsidRDefault="000A2EA8" w:rsidP="000A2EA8">
            <w:pPr>
              <w:pStyle w:val="TableParagraph"/>
              <w:rPr>
                <w:szCs w:val="20"/>
                <w:lang w:bidi="ar-SA"/>
              </w:rPr>
            </w:pPr>
            <w:r w:rsidRPr="00560D8E">
              <w:rPr>
                <w:color w:val="000000"/>
                <w:szCs w:val="20"/>
              </w:rPr>
              <w:t>2,59</w:t>
            </w:r>
          </w:p>
        </w:tc>
      </w:tr>
    </w:tbl>
    <w:p w14:paraId="4A53BD4F" w14:textId="16E7035A" w:rsidR="00EB61D3" w:rsidRPr="006B44B0" w:rsidRDefault="00EB61D3" w:rsidP="00EB61D3">
      <w:pPr>
        <w:pStyle w:val="a5"/>
        <w:tabs>
          <w:tab w:val="left" w:pos="3753"/>
        </w:tabs>
        <w:spacing w:before="89"/>
        <w:ind w:firstLine="0"/>
      </w:pPr>
    </w:p>
    <w:p w14:paraId="5199E87D" w14:textId="77777777" w:rsidR="00EB61D3" w:rsidRPr="006B44B0" w:rsidRDefault="00EB61D3" w:rsidP="00935081">
      <w:pPr>
        <w:pStyle w:val="a5"/>
        <w:tabs>
          <w:tab w:val="left" w:pos="3753"/>
        </w:tabs>
        <w:spacing w:before="89"/>
        <w:ind w:firstLine="0"/>
      </w:pPr>
    </w:p>
    <w:p w14:paraId="205EC33E" w14:textId="77777777" w:rsidR="00F17D7D" w:rsidRPr="006B44B0" w:rsidRDefault="00F17D7D" w:rsidP="00F17D7D">
      <w:pPr>
        <w:rPr>
          <w:sz w:val="24"/>
        </w:rPr>
        <w:sectPr w:rsidR="00F17D7D" w:rsidRPr="006B44B0" w:rsidSect="00D94E5D">
          <w:pgSz w:w="16840" w:h="11910" w:orient="landscape"/>
          <w:pgMar w:top="1701" w:right="567" w:bottom="567" w:left="567" w:header="0" w:footer="590" w:gutter="0"/>
          <w:cols w:space="720"/>
          <w:docGrid w:linePitch="299"/>
        </w:sectPr>
      </w:pPr>
    </w:p>
    <w:p w14:paraId="6E74F25E" w14:textId="52BF005A" w:rsidR="00F17D7D" w:rsidRPr="006B44B0" w:rsidRDefault="00F17D7D" w:rsidP="00EB61D3">
      <w:pPr>
        <w:pStyle w:val="a5"/>
        <w:tabs>
          <w:tab w:val="left" w:pos="3753"/>
        </w:tabs>
        <w:spacing w:before="88"/>
        <w:ind w:firstLine="0"/>
        <w:rPr>
          <w:b/>
        </w:rPr>
      </w:pPr>
      <w:r w:rsidRPr="006B44B0">
        <w:rPr>
          <w:b/>
        </w:rPr>
        <w:lastRenderedPageBreak/>
        <w:t>Таблица</w:t>
      </w:r>
      <w:r w:rsidRPr="006B44B0">
        <w:rPr>
          <w:b/>
          <w:spacing w:val="-3"/>
        </w:rPr>
        <w:t xml:space="preserve"> </w:t>
      </w:r>
      <w:r w:rsidR="006C6321" w:rsidRPr="006B44B0">
        <w:rPr>
          <w:b/>
        </w:rPr>
        <w:t>94</w:t>
      </w:r>
      <w:r w:rsidR="00EB61D3" w:rsidRPr="006B44B0">
        <w:rPr>
          <w:b/>
        </w:rPr>
        <w:t xml:space="preserve">. </w:t>
      </w:r>
      <w:r w:rsidRPr="006B44B0">
        <w:rPr>
          <w:b/>
        </w:rPr>
        <w:t>Топливный баланс котельной №56 дер. Большие</w:t>
      </w:r>
      <w:r w:rsidRPr="006B44B0">
        <w:rPr>
          <w:b/>
          <w:spacing w:val="2"/>
        </w:rPr>
        <w:t xml:space="preserve"> </w:t>
      </w:r>
      <w:r w:rsidRPr="006B44B0">
        <w:rPr>
          <w:b/>
        </w:rPr>
        <w:t>Колпаны</w:t>
      </w:r>
    </w:p>
    <w:tbl>
      <w:tblPr>
        <w:tblW w:w="5000" w:type="pct"/>
        <w:tblLook w:val="04A0" w:firstRow="1" w:lastRow="0" w:firstColumn="1" w:lastColumn="0" w:noHBand="0" w:noVBand="1"/>
      </w:tblPr>
      <w:tblGrid>
        <w:gridCol w:w="3825"/>
        <w:gridCol w:w="1454"/>
        <w:gridCol w:w="949"/>
        <w:gridCol w:w="949"/>
        <w:gridCol w:w="949"/>
        <w:gridCol w:w="949"/>
        <w:gridCol w:w="949"/>
        <w:gridCol w:w="948"/>
        <w:gridCol w:w="948"/>
        <w:gridCol w:w="948"/>
        <w:gridCol w:w="948"/>
        <w:gridCol w:w="948"/>
        <w:gridCol w:w="932"/>
      </w:tblGrid>
      <w:tr w:rsidR="000A2EA8" w:rsidRPr="00560D8E" w14:paraId="302F3928" w14:textId="77777777" w:rsidTr="000A2EA8">
        <w:trPr>
          <w:trHeight w:val="510"/>
        </w:trPr>
        <w:tc>
          <w:tcPr>
            <w:tcW w:w="1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3B84B2" w14:textId="77777777" w:rsidR="000A2EA8" w:rsidRPr="00560D8E" w:rsidRDefault="000A2EA8" w:rsidP="00C83668">
            <w:pPr>
              <w:pStyle w:val="TableParagraph"/>
              <w:rPr>
                <w:b/>
                <w:szCs w:val="20"/>
                <w:lang w:bidi="ar-SA"/>
              </w:rPr>
            </w:pPr>
            <w:r w:rsidRPr="00560D8E">
              <w:rPr>
                <w:b/>
                <w:szCs w:val="20"/>
                <w:lang w:bidi="ar-SA"/>
              </w:rPr>
              <w:t>Наименование показателя</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155E92C8" w14:textId="77777777" w:rsidR="000A2EA8" w:rsidRPr="00560D8E" w:rsidRDefault="000A2EA8" w:rsidP="00C83668">
            <w:pPr>
              <w:pStyle w:val="TableParagraph"/>
              <w:rPr>
                <w:b/>
                <w:szCs w:val="20"/>
                <w:lang w:bidi="ar-SA"/>
              </w:rPr>
            </w:pPr>
            <w:r w:rsidRPr="00560D8E">
              <w:rPr>
                <w:b/>
                <w:szCs w:val="20"/>
                <w:lang w:bidi="ar-SA"/>
              </w:rPr>
              <w:t>Ед. измерения</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1F0CC92" w14:textId="2B69095E" w:rsidR="000A2EA8" w:rsidRPr="00560D8E" w:rsidRDefault="000A2EA8" w:rsidP="00C83668">
            <w:pPr>
              <w:pStyle w:val="TableParagraph"/>
              <w:rPr>
                <w:b/>
                <w:szCs w:val="20"/>
                <w:lang w:bidi="ar-SA"/>
              </w:rPr>
            </w:pPr>
            <w:r w:rsidRPr="00560D8E">
              <w:rPr>
                <w:b/>
                <w:bCs/>
                <w:color w:val="000000"/>
                <w:szCs w:val="20"/>
              </w:rPr>
              <w:t>2022</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DE4C81E" w14:textId="495F38EE" w:rsidR="000A2EA8" w:rsidRPr="00560D8E" w:rsidRDefault="000A2EA8" w:rsidP="00C83668">
            <w:pPr>
              <w:pStyle w:val="TableParagraph"/>
              <w:rPr>
                <w:b/>
                <w:szCs w:val="20"/>
                <w:lang w:bidi="ar-SA"/>
              </w:rPr>
            </w:pPr>
            <w:r w:rsidRPr="00560D8E">
              <w:rPr>
                <w:b/>
                <w:bCs/>
                <w:color w:val="000000"/>
                <w:szCs w:val="20"/>
              </w:rPr>
              <w:t>2023</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CDE00E3" w14:textId="5FB0448A" w:rsidR="000A2EA8" w:rsidRPr="00560D8E" w:rsidRDefault="000A2EA8" w:rsidP="00C83668">
            <w:pPr>
              <w:pStyle w:val="TableParagraph"/>
              <w:rPr>
                <w:b/>
                <w:szCs w:val="20"/>
                <w:lang w:bidi="ar-SA"/>
              </w:rPr>
            </w:pPr>
            <w:r w:rsidRPr="00560D8E">
              <w:rPr>
                <w:b/>
                <w:bCs/>
                <w:color w:val="000000"/>
                <w:szCs w:val="20"/>
              </w:rPr>
              <w:t>2024</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BD4E413" w14:textId="725F35F8" w:rsidR="000A2EA8" w:rsidRPr="00560D8E" w:rsidRDefault="000A2EA8" w:rsidP="00C83668">
            <w:pPr>
              <w:pStyle w:val="TableParagraph"/>
              <w:rPr>
                <w:b/>
                <w:szCs w:val="20"/>
                <w:lang w:bidi="ar-SA"/>
              </w:rPr>
            </w:pPr>
            <w:r w:rsidRPr="00560D8E">
              <w:rPr>
                <w:b/>
                <w:bCs/>
                <w:color w:val="000000"/>
                <w:szCs w:val="20"/>
              </w:rPr>
              <w:t>2025</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13E7E0D" w14:textId="0D27BA1F" w:rsidR="000A2EA8" w:rsidRPr="00560D8E" w:rsidRDefault="000A2EA8" w:rsidP="00C83668">
            <w:pPr>
              <w:pStyle w:val="TableParagraph"/>
              <w:rPr>
                <w:b/>
                <w:szCs w:val="20"/>
                <w:lang w:bidi="ar-SA"/>
              </w:rPr>
            </w:pPr>
            <w:r w:rsidRPr="00560D8E">
              <w:rPr>
                <w:b/>
                <w:bCs/>
                <w:color w:val="000000"/>
                <w:szCs w:val="20"/>
              </w:rPr>
              <w:t>2026</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757687B2" w14:textId="751FA2C4" w:rsidR="000A2EA8" w:rsidRPr="00560D8E" w:rsidRDefault="000A2EA8" w:rsidP="00C83668">
            <w:pPr>
              <w:pStyle w:val="TableParagraph"/>
              <w:rPr>
                <w:b/>
                <w:szCs w:val="20"/>
                <w:lang w:bidi="ar-SA"/>
              </w:rPr>
            </w:pPr>
            <w:r w:rsidRPr="00560D8E">
              <w:rPr>
                <w:b/>
                <w:bCs/>
                <w:color w:val="000000"/>
                <w:szCs w:val="20"/>
              </w:rPr>
              <w:t>2027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F40A2BC" w14:textId="6EDDA10D" w:rsidR="000A2EA8" w:rsidRPr="00560D8E" w:rsidRDefault="000A2EA8" w:rsidP="00C83668">
            <w:pPr>
              <w:pStyle w:val="TableParagraph"/>
              <w:rPr>
                <w:b/>
                <w:szCs w:val="20"/>
                <w:lang w:bidi="ar-SA"/>
              </w:rPr>
            </w:pPr>
            <w:r w:rsidRPr="00560D8E">
              <w:rPr>
                <w:b/>
                <w:bCs/>
                <w:color w:val="000000"/>
                <w:szCs w:val="20"/>
              </w:rPr>
              <w:t>2028</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4DAFF5DD" w14:textId="6EE6F165" w:rsidR="000A2EA8" w:rsidRPr="00560D8E" w:rsidRDefault="000A2EA8" w:rsidP="00C83668">
            <w:pPr>
              <w:pStyle w:val="TableParagraph"/>
              <w:rPr>
                <w:b/>
                <w:szCs w:val="20"/>
                <w:lang w:bidi="ar-SA"/>
              </w:rPr>
            </w:pPr>
            <w:r w:rsidRPr="00560D8E">
              <w:rPr>
                <w:b/>
                <w:bCs/>
                <w:color w:val="000000"/>
                <w:szCs w:val="20"/>
              </w:rPr>
              <w:t>2029</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72780AE1" w14:textId="038E57B3" w:rsidR="000A2EA8" w:rsidRPr="00560D8E" w:rsidRDefault="000A2EA8" w:rsidP="00C83668">
            <w:pPr>
              <w:pStyle w:val="TableParagraph"/>
              <w:rPr>
                <w:b/>
                <w:szCs w:val="20"/>
                <w:lang w:bidi="ar-SA"/>
              </w:rPr>
            </w:pPr>
            <w:r w:rsidRPr="00560D8E">
              <w:rPr>
                <w:b/>
                <w:bCs/>
                <w:color w:val="000000"/>
                <w:szCs w:val="20"/>
              </w:rPr>
              <w:t>2030</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24653A7" w14:textId="1EEA5438" w:rsidR="000A2EA8" w:rsidRPr="00560D8E" w:rsidRDefault="000A2EA8" w:rsidP="00C83668">
            <w:pPr>
              <w:pStyle w:val="TableParagraph"/>
              <w:rPr>
                <w:b/>
                <w:szCs w:val="20"/>
                <w:lang w:bidi="ar-SA"/>
              </w:rPr>
            </w:pPr>
            <w:r w:rsidRPr="00560D8E">
              <w:rPr>
                <w:b/>
                <w:bCs/>
                <w:color w:val="000000"/>
                <w:szCs w:val="20"/>
              </w:rPr>
              <w:t>2031</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5F03CF29" w14:textId="0A1C40F7" w:rsidR="000A2EA8" w:rsidRPr="00560D8E" w:rsidRDefault="000A2EA8" w:rsidP="00C83668">
            <w:pPr>
              <w:pStyle w:val="TableParagraph"/>
              <w:rPr>
                <w:b/>
                <w:szCs w:val="20"/>
                <w:lang w:bidi="ar-SA"/>
              </w:rPr>
            </w:pPr>
            <w:r w:rsidRPr="00560D8E">
              <w:rPr>
                <w:b/>
                <w:bCs/>
                <w:color w:val="000000"/>
                <w:szCs w:val="20"/>
              </w:rPr>
              <w:t>2032-2035</w:t>
            </w:r>
          </w:p>
        </w:tc>
      </w:tr>
      <w:tr w:rsidR="000A2EA8" w:rsidRPr="00560D8E" w14:paraId="5CEB59E8"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1EB0752C" w14:textId="77777777" w:rsidR="000A2EA8" w:rsidRPr="00560D8E" w:rsidRDefault="000A2EA8" w:rsidP="000A2EA8">
            <w:pPr>
              <w:pStyle w:val="TableParagraph"/>
              <w:rPr>
                <w:szCs w:val="20"/>
                <w:lang w:bidi="ar-SA"/>
              </w:rPr>
            </w:pPr>
            <w:r w:rsidRPr="00560D8E">
              <w:rPr>
                <w:szCs w:val="20"/>
                <w:lang w:bidi="ar-SA"/>
              </w:rPr>
              <w:t>Нагрузка источника</w:t>
            </w:r>
          </w:p>
        </w:tc>
        <w:tc>
          <w:tcPr>
            <w:tcW w:w="463" w:type="pct"/>
            <w:tcBorders>
              <w:top w:val="nil"/>
              <w:left w:val="nil"/>
              <w:bottom w:val="single" w:sz="4" w:space="0" w:color="auto"/>
              <w:right w:val="single" w:sz="4" w:space="0" w:color="auto"/>
            </w:tcBorders>
            <w:shd w:val="clear" w:color="auto" w:fill="auto"/>
            <w:vAlign w:val="center"/>
            <w:hideMark/>
          </w:tcPr>
          <w:p w14:paraId="728BD0F4"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27BBE2D4" w14:textId="05E43283"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6DF99EED" w14:textId="2B058F64"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1C52E7FB" w14:textId="25F04A4F"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339A41A8" w14:textId="7F275C1C"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3FD589B8" w14:textId="054F096C"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7E1140D1" w14:textId="7BDC4C27"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76F07E1F" w14:textId="562E05A3"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03235032" w14:textId="623B1D1F"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7CC8350C" w14:textId="7548CEE0"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27A817FB" w14:textId="6C5D8FE3" w:rsidR="000A2EA8" w:rsidRPr="00560D8E" w:rsidRDefault="000A2EA8" w:rsidP="000A2EA8">
            <w:pPr>
              <w:pStyle w:val="TableParagraph"/>
              <w:rPr>
                <w:szCs w:val="20"/>
                <w:lang w:bidi="ar-SA"/>
              </w:rPr>
            </w:pPr>
            <w:r w:rsidRPr="00560D8E">
              <w:rPr>
                <w:color w:val="000000"/>
                <w:szCs w:val="20"/>
              </w:rPr>
              <w:t>0,12</w:t>
            </w:r>
          </w:p>
        </w:tc>
        <w:tc>
          <w:tcPr>
            <w:tcW w:w="297" w:type="pct"/>
            <w:tcBorders>
              <w:top w:val="nil"/>
              <w:left w:val="nil"/>
              <w:bottom w:val="single" w:sz="4" w:space="0" w:color="auto"/>
              <w:right w:val="single" w:sz="4" w:space="0" w:color="auto"/>
            </w:tcBorders>
            <w:shd w:val="clear" w:color="auto" w:fill="auto"/>
            <w:noWrap/>
            <w:vAlign w:val="center"/>
            <w:hideMark/>
          </w:tcPr>
          <w:p w14:paraId="76ACC415" w14:textId="4D73DD1C" w:rsidR="000A2EA8" w:rsidRPr="00560D8E" w:rsidRDefault="000A2EA8" w:rsidP="000A2EA8">
            <w:pPr>
              <w:pStyle w:val="TableParagraph"/>
              <w:rPr>
                <w:szCs w:val="20"/>
                <w:lang w:bidi="ar-SA"/>
              </w:rPr>
            </w:pPr>
            <w:r w:rsidRPr="00560D8E">
              <w:rPr>
                <w:color w:val="000000"/>
                <w:szCs w:val="20"/>
              </w:rPr>
              <w:t>0,12</w:t>
            </w:r>
          </w:p>
        </w:tc>
      </w:tr>
      <w:tr w:rsidR="000A2EA8" w:rsidRPr="00560D8E" w14:paraId="1C6AA271"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BE4F1EC" w14:textId="77777777" w:rsidR="000A2EA8" w:rsidRPr="00560D8E" w:rsidRDefault="000A2EA8" w:rsidP="000A2EA8">
            <w:pPr>
              <w:pStyle w:val="TableParagraph"/>
              <w:rPr>
                <w:szCs w:val="20"/>
                <w:lang w:bidi="ar-SA"/>
              </w:rPr>
            </w:pPr>
            <w:r w:rsidRPr="00560D8E">
              <w:rPr>
                <w:szCs w:val="20"/>
                <w:lang w:bidi="ar-SA"/>
              </w:rPr>
              <w:t>Подключенная нагрузка отопления</w:t>
            </w:r>
          </w:p>
        </w:tc>
        <w:tc>
          <w:tcPr>
            <w:tcW w:w="463" w:type="pct"/>
            <w:tcBorders>
              <w:top w:val="nil"/>
              <w:left w:val="nil"/>
              <w:bottom w:val="single" w:sz="4" w:space="0" w:color="auto"/>
              <w:right w:val="single" w:sz="4" w:space="0" w:color="auto"/>
            </w:tcBorders>
            <w:shd w:val="clear" w:color="auto" w:fill="auto"/>
            <w:vAlign w:val="center"/>
            <w:hideMark/>
          </w:tcPr>
          <w:p w14:paraId="2921C001"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5A899E33" w14:textId="33E35460"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6C86F3CD" w14:textId="3E33B59E"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1043E12F" w14:textId="7109A48E"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17227628" w14:textId="455C0253"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201BAB35" w14:textId="1291743C"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6083DF74" w14:textId="30DC84A6"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3E203EC1" w14:textId="376519D7"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7614553E" w14:textId="71793FC7"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05171148" w14:textId="6E25C232" w:rsidR="000A2EA8" w:rsidRPr="00560D8E" w:rsidRDefault="000A2EA8" w:rsidP="000A2EA8">
            <w:pPr>
              <w:pStyle w:val="TableParagraph"/>
              <w:rPr>
                <w:szCs w:val="20"/>
                <w:lang w:bidi="ar-SA"/>
              </w:rPr>
            </w:pPr>
            <w:r w:rsidRPr="00560D8E">
              <w:rPr>
                <w:color w:val="000000"/>
                <w:szCs w:val="20"/>
              </w:rPr>
              <w:t>0,12</w:t>
            </w:r>
          </w:p>
        </w:tc>
        <w:tc>
          <w:tcPr>
            <w:tcW w:w="302" w:type="pct"/>
            <w:tcBorders>
              <w:top w:val="nil"/>
              <w:left w:val="nil"/>
              <w:bottom w:val="single" w:sz="4" w:space="0" w:color="auto"/>
              <w:right w:val="single" w:sz="4" w:space="0" w:color="auto"/>
            </w:tcBorders>
            <w:shd w:val="clear" w:color="auto" w:fill="auto"/>
            <w:noWrap/>
            <w:vAlign w:val="center"/>
            <w:hideMark/>
          </w:tcPr>
          <w:p w14:paraId="60FE9E0B" w14:textId="15202B7C" w:rsidR="000A2EA8" w:rsidRPr="00560D8E" w:rsidRDefault="000A2EA8" w:rsidP="000A2EA8">
            <w:pPr>
              <w:pStyle w:val="TableParagraph"/>
              <w:rPr>
                <w:szCs w:val="20"/>
                <w:lang w:bidi="ar-SA"/>
              </w:rPr>
            </w:pPr>
            <w:r w:rsidRPr="00560D8E">
              <w:rPr>
                <w:color w:val="000000"/>
                <w:szCs w:val="20"/>
              </w:rPr>
              <w:t>0,12</w:t>
            </w:r>
          </w:p>
        </w:tc>
        <w:tc>
          <w:tcPr>
            <w:tcW w:w="297" w:type="pct"/>
            <w:tcBorders>
              <w:top w:val="nil"/>
              <w:left w:val="nil"/>
              <w:bottom w:val="single" w:sz="4" w:space="0" w:color="auto"/>
              <w:right w:val="single" w:sz="4" w:space="0" w:color="auto"/>
            </w:tcBorders>
            <w:shd w:val="clear" w:color="auto" w:fill="auto"/>
            <w:noWrap/>
            <w:vAlign w:val="center"/>
            <w:hideMark/>
          </w:tcPr>
          <w:p w14:paraId="2301F041" w14:textId="04AD772D" w:rsidR="000A2EA8" w:rsidRPr="00560D8E" w:rsidRDefault="000A2EA8" w:rsidP="000A2EA8">
            <w:pPr>
              <w:pStyle w:val="TableParagraph"/>
              <w:rPr>
                <w:szCs w:val="20"/>
                <w:lang w:bidi="ar-SA"/>
              </w:rPr>
            </w:pPr>
            <w:r w:rsidRPr="00560D8E">
              <w:rPr>
                <w:color w:val="000000"/>
                <w:szCs w:val="20"/>
              </w:rPr>
              <w:t>0,12</w:t>
            </w:r>
          </w:p>
        </w:tc>
      </w:tr>
      <w:tr w:rsidR="000A2EA8" w:rsidRPr="00560D8E" w14:paraId="7D6EDCE0"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1E67EB3" w14:textId="77777777" w:rsidR="000A2EA8" w:rsidRPr="00560D8E" w:rsidRDefault="000A2EA8" w:rsidP="000A2EA8">
            <w:pPr>
              <w:pStyle w:val="TableParagraph"/>
              <w:rPr>
                <w:szCs w:val="20"/>
                <w:lang w:bidi="ar-SA"/>
              </w:rPr>
            </w:pPr>
            <w:r w:rsidRPr="00560D8E">
              <w:rPr>
                <w:szCs w:val="20"/>
                <w:lang w:bidi="ar-SA"/>
              </w:rPr>
              <w:t>Нагрузка ГВС (средняя)</w:t>
            </w:r>
          </w:p>
        </w:tc>
        <w:tc>
          <w:tcPr>
            <w:tcW w:w="463" w:type="pct"/>
            <w:tcBorders>
              <w:top w:val="nil"/>
              <w:left w:val="nil"/>
              <w:bottom w:val="single" w:sz="4" w:space="0" w:color="auto"/>
              <w:right w:val="single" w:sz="4" w:space="0" w:color="auto"/>
            </w:tcBorders>
            <w:shd w:val="clear" w:color="auto" w:fill="auto"/>
            <w:vAlign w:val="center"/>
            <w:hideMark/>
          </w:tcPr>
          <w:p w14:paraId="429774F7"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4187F646" w14:textId="590A5817"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17FFA5E9" w14:textId="13C2F146"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458CA440" w14:textId="22A6FFBB"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3F860577" w14:textId="48624FEA"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138C7462" w14:textId="73E85316"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0E599864" w14:textId="4D20AC1F"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1E37DE11" w14:textId="09AF9438"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604EEC52" w14:textId="38A42CE1"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4ECCDDD4" w14:textId="63445779"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2466F844" w14:textId="60FE6ED3" w:rsidR="000A2EA8" w:rsidRPr="00560D8E" w:rsidRDefault="000A2EA8" w:rsidP="000A2EA8">
            <w:pPr>
              <w:pStyle w:val="TableParagraph"/>
              <w:rPr>
                <w:szCs w:val="20"/>
                <w:lang w:bidi="ar-SA"/>
              </w:rPr>
            </w:pPr>
            <w:r w:rsidRPr="00560D8E">
              <w:rPr>
                <w:color w:val="000000"/>
                <w:szCs w:val="20"/>
              </w:rPr>
              <w:t>0,00</w:t>
            </w:r>
          </w:p>
        </w:tc>
        <w:tc>
          <w:tcPr>
            <w:tcW w:w="297" w:type="pct"/>
            <w:tcBorders>
              <w:top w:val="nil"/>
              <w:left w:val="nil"/>
              <w:bottom w:val="single" w:sz="4" w:space="0" w:color="auto"/>
              <w:right w:val="single" w:sz="4" w:space="0" w:color="auto"/>
            </w:tcBorders>
            <w:shd w:val="clear" w:color="auto" w:fill="auto"/>
            <w:noWrap/>
            <w:vAlign w:val="center"/>
            <w:hideMark/>
          </w:tcPr>
          <w:p w14:paraId="1D4F11E9" w14:textId="28E2FD7A" w:rsidR="000A2EA8" w:rsidRPr="00560D8E" w:rsidRDefault="000A2EA8" w:rsidP="000A2EA8">
            <w:pPr>
              <w:pStyle w:val="TableParagraph"/>
              <w:rPr>
                <w:szCs w:val="20"/>
                <w:lang w:bidi="ar-SA"/>
              </w:rPr>
            </w:pPr>
            <w:r w:rsidRPr="00560D8E">
              <w:rPr>
                <w:color w:val="000000"/>
                <w:szCs w:val="20"/>
              </w:rPr>
              <w:t>0,00</w:t>
            </w:r>
          </w:p>
        </w:tc>
      </w:tr>
      <w:tr w:rsidR="000A2EA8" w:rsidRPr="00560D8E" w14:paraId="3BDBFB9A"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211C7749" w14:textId="77777777" w:rsidR="000A2EA8" w:rsidRPr="00560D8E" w:rsidRDefault="000A2EA8" w:rsidP="000A2EA8">
            <w:pPr>
              <w:pStyle w:val="TableParagraph"/>
              <w:rPr>
                <w:szCs w:val="20"/>
                <w:lang w:bidi="ar-SA"/>
              </w:rPr>
            </w:pPr>
            <w:r w:rsidRPr="00560D8E">
              <w:rPr>
                <w:szCs w:val="20"/>
                <w:lang w:bidi="ar-SA"/>
              </w:rPr>
              <w:t>Удельный расход топлива на выработку тепловой энергии</w:t>
            </w:r>
          </w:p>
        </w:tc>
        <w:tc>
          <w:tcPr>
            <w:tcW w:w="463" w:type="pct"/>
            <w:tcBorders>
              <w:top w:val="nil"/>
              <w:left w:val="nil"/>
              <w:bottom w:val="single" w:sz="4" w:space="0" w:color="auto"/>
              <w:right w:val="single" w:sz="4" w:space="0" w:color="auto"/>
            </w:tcBorders>
            <w:shd w:val="clear" w:color="auto" w:fill="auto"/>
            <w:vAlign w:val="center"/>
            <w:hideMark/>
          </w:tcPr>
          <w:p w14:paraId="5C18F360" w14:textId="77777777" w:rsidR="000A2EA8" w:rsidRPr="00560D8E" w:rsidRDefault="000A2EA8" w:rsidP="000A2EA8">
            <w:pPr>
              <w:pStyle w:val="TableParagraph"/>
              <w:rPr>
                <w:szCs w:val="20"/>
                <w:lang w:bidi="ar-SA"/>
              </w:rPr>
            </w:pPr>
            <w:r w:rsidRPr="00560D8E">
              <w:rPr>
                <w:szCs w:val="20"/>
                <w:lang w:bidi="ar-SA"/>
              </w:rPr>
              <w:t>кг у.т./Гкал</w:t>
            </w:r>
          </w:p>
        </w:tc>
        <w:tc>
          <w:tcPr>
            <w:tcW w:w="302" w:type="pct"/>
            <w:tcBorders>
              <w:top w:val="nil"/>
              <w:left w:val="nil"/>
              <w:bottom w:val="single" w:sz="4" w:space="0" w:color="auto"/>
              <w:right w:val="single" w:sz="4" w:space="0" w:color="auto"/>
            </w:tcBorders>
            <w:shd w:val="clear" w:color="auto" w:fill="auto"/>
            <w:noWrap/>
            <w:vAlign w:val="center"/>
            <w:hideMark/>
          </w:tcPr>
          <w:p w14:paraId="249FCA40" w14:textId="035C5901"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211EC1A2" w14:textId="11B1A3D9"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33F72929" w14:textId="5669C999"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2BF2E469" w14:textId="2EFAA9D7"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203153CF" w14:textId="321D456F"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1F68E080" w14:textId="44096258"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1579601A" w14:textId="4969B9F4"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6C687180" w14:textId="0CF565DF"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7DD73435" w14:textId="09719EFA" w:rsidR="000A2EA8" w:rsidRPr="00560D8E" w:rsidRDefault="000A2EA8" w:rsidP="000A2EA8">
            <w:pPr>
              <w:pStyle w:val="TableParagraph"/>
              <w:rPr>
                <w:szCs w:val="20"/>
                <w:lang w:bidi="ar-SA"/>
              </w:rPr>
            </w:pPr>
            <w:r w:rsidRPr="00560D8E">
              <w:rPr>
                <w:color w:val="000000"/>
                <w:szCs w:val="20"/>
              </w:rPr>
              <w:t>260,0</w:t>
            </w:r>
          </w:p>
        </w:tc>
        <w:tc>
          <w:tcPr>
            <w:tcW w:w="302" w:type="pct"/>
            <w:tcBorders>
              <w:top w:val="nil"/>
              <w:left w:val="nil"/>
              <w:bottom w:val="single" w:sz="4" w:space="0" w:color="auto"/>
              <w:right w:val="single" w:sz="4" w:space="0" w:color="auto"/>
            </w:tcBorders>
            <w:shd w:val="clear" w:color="auto" w:fill="auto"/>
            <w:noWrap/>
            <w:vAlign w:val="center"/>
            <w:hideMark/>
          </w:tcPr>
          <w:p w14:paraId="43FAC712" w14:textId="1F3724F4" w:rsidR="000A2EA8" w:rsidRPr="00560D8E" w:rsidRDefault="000A2EA8" w:rsidP="000A2EA8">
            <w:pPr>
              <w:pStyle w:val="TableParagraph"/>
              <w:rPr>
                <w:szCs w:val="20"/>
                <w:lang w:bidi="ar-SA"/>
              </w:rPr>
            </w:pPr>
            <w:r w:rsidRPr="00560D8E">
              <w:rPr>
                <w:color w:val="000000"/>
                <w:szCs w:val="20"/>
              </w:rPr>
              <w:t>260,0</w:t>
            </w:r>
          </w:p>
        </w:tc>
        <w:tc>
          <w:tcPr>
            <w:tcW w:w="297" w:type="pct"/>
            <w:tcBorders>
              <w:top w:val="nil"/>
              <w:left w:val="nil"/>
              <w:bottom w:val="single" w:sz="4" w:space="0" w:color="auto"/>
              <w:right w:val="single" w:sz="4" w:space="0" w:color="auto"/>
            </w:tcBorders>
            <w:shd w:val="clear" w:color="auto" w:fill="auto"/>
            <w:noWrap/>
            <w:vAlign w:val="center"/>
            <w:hideMark/>
          </w:tcPr>
          <w:p w14:paraId="06B3D416" w14:textId="60B1BFC6" w:rsidR="000A2EA8" w:rsidRPr="00560D8E" w:rsidRDefault="000A2EA8" w:rsidP="000A2EA8">
            <w:pPr>
              <w:pStyle w:val="TableParagraph"/>
              <w:rPr>
                <w:szCs w:val="20"/>
                <w:lang w:bidi="ar-SA"/>
              </w:rPr>
            </w:pPr>
            <w:r w:rsidRPr="00560D8E">
              <w:rPr>
                <w:color w:val="000000"/>
                <w:szCs w:val="20"/>
              </w:rPr>
              <w:t>260,0</w:t>
            </w:r>
          </w:p>
        </w:tc>
      </w:tr>
      <w:tr w:rsidR="000A2EA8" w:rsidRPr="00560D8E" w14:paraId="5D0AA36E"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015011D9"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w:t>
            </w:r>
          </w:p>
        </w:tc>
        <w:tc>
          <w:tcPr>
            <w:tcW w:w="463" w:type="pct"/>
            <w:tcBorders>
              <w:top w:val="nil"/>
              <w:left w:val="nil"/>
              <w:bottom w:val="single" w:sz="4" w:space="0" w:color="auto"/>
              <w:right w:val="single" w:sz="4" w:space="0" w:color="auto"/>
            </w:tcBorders>
            <w:shd w:val="clear" w:color="auto" w:fill="auto"/>
            <w:vAlign w:val="center"/>
            <w:hideMark/>
          </w:tcPr>
          <w:p w14:paraId="77C96F92"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7D982BCC" w14:textId="73DAB1F9"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51D520D4" w14:textId="6B2E567D"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78593842" w14:textId="307E02AE"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11D0349D" w14:textId="55C506AC"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7B7F2F97" w14:textId="7CE40218"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5951BBC6" w14:textId="48F0D44A"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2F9D87F4" w14:textId="3DEFD090"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49755A21" w14:textId="6D397893"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360F908F" w14:textId="609EFAA3" w:rsidR="000A2EA8" w:rsidRPr="00560D8E" w:rsidRDefault="000A2EA8" w:rsidP="000A2EA8">
            <w:pPr>
              <w:pStyle w:val="TableParagraph"/>
              <w:rPr>
                <w:szCs w:val="20"/>
                <w:lang w:bidi="ar-SA"/>
              </w:rPr>
            </w:pPr>
            <w:r w:rsidRPr="00560D8E">
              <w:rPr>
                <w:color w:val="000000"/>
                <w:szCs w:val="20"/>
              </w:rPr>
              <w:t>31,98</w:t>
            </w:r>
          </w:p>
        </w:tc>
        <w:tc>
          <w:tcPr>
            <w:tcW w:w="302" w:type="pct"/>
            <w:tcBorders>
              <w:top w:val="nil"/>
              <w:left w:val="nil"/>
              <w:bottom w:val="single" w:sz="4" w:space="0" w:color="auto"/>
              <w:right w:val="single" w:sz="4" w:space="0" w:color="auto"/>
            </w:tcBorders>
            <w:shd w:val="clear" w:color="auto" w:fill="auto"/>
            <w:noWrap/>
            <w:vAlign w:val="center"/>
            <w:hideMark/>
          </w:tcPr>
          <w:p w14:paraId="0E299F5C" w14:textId="46C6635D" w:rsidR="000A2EA8" w:rsidRPr="00560D8E" w:rsidRDefault="000A2EA8" w:rsidP="000A2EA8">
            <w:pPr>
              <w:pStyle w:val="TableParagraph"/>
              <w:rPr>
                <w:szCs w:val="20"/>
                <w:lang w:bidi="ar-SA"/>
              </w:rPr>
            </w:pPr>
            <w:r w:rsidRPr="00560D8E">
              <w:rPr>
                <w:color w:val="000000"/>
                <w:szCs w:val="20"/>
              </w:rPr>
              <w:t>31,98</w:t>
            </w:r>
          </w:p>
        </w:tc>
        <w:tc>
          <w:tcPr>
            <w:tcW w:w="297" w:type="pct"/>
            <w:tcBorders>
              <w:top w:val="nil"/>
              <w:left w:val="nil"/>
              <w:bottom w:val="single" w:sz="4" w:space="0" w:color="auto"/>
              <w:right w:val="single" w:sz="4" w:space="0" w:color="auto"/>
            </w:tcBorders>
            <w:shd w:val="clear" w:color="auto" w:fill="auto"/>
            <w:noWrap/>
            <w:vAlign w:val="center"/>
            <w:hideMark/>
          </w:tcPr>
          <w:p w14:paraId="6DD344FE" w14:textId="528AF791" w:rsidR="000A2EA8" w:rsidRPr="00560D8E" w:rsidRDefault="000A2EA8" w:rsidP="000A2EA8">
            <w:pPr>
              <w:pStyle w:val="TableParagraph"/>
              <w:rPr>
                <w:szCs w:val="20"/>
                <w:lang w:bidi="ar-SA"/>
              </w:rPr>
            </w:pPr>
            <w:r w:rsidRPr="00560D8E">
              <w:rPr>
                <w:color w:val="000000"/>
                <w:szCs w:val="20"/>
              </w:rPr>
              <w:t>31,98</w:t>
            </w:r>
          </w:p>
        </w:tc>
      </w:tr>
      <w:tr w:rsidR="000A2EA8" w:rsidRPr="00560D8E" w14:paraId="76733B16"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7C2CA72C"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 в летний период</w:t>
            </w:r>
          </w:p>
        </w:tc>
        <w:tc>
          <w:tcPr>
            <w:tcW w:w="463" w:type="pct"/>
            <w:tcBorders>
              <w:top w:val="nil"/>
              <w:left w:val="nil"/>
              <w:bottom w:val="single" w:sz="4" w:space="0" w:color="auto"/>
              <w:right w:val="single" w:sz="4" w:space="0" w:color="auto"/>
            </w:tcBorders>
            <w:shd w:val="clear" w:color="auto" w:fill="auto"/>
            <w:vAlign w:val="center"/>
            <w:hideMark/>
          </w:tcPr>
          <w:p w14:paraId="5816389F"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5D8B7A43" w14:textId="47C37C46"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4ADE3D5F" w14:textId="187000A5"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4AE547F8" w14:textId="6A14E287"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5906C27E" w14:textId="33FFB38A"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73604DF6" w14:textId="176BE29B"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509BCFAD" w14:textId="77EE0DE8"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047AFCB0" w14:textId="2ED95262"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7D3CA16F" w14:textId="6EB4CBDC"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1A0A13B1" w14:textId="240BCA8D"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0FA2243A" w14:textId="382FAA71" w:rsidR="000A2EA8" w:rsidRPr="00560D8E" w:rsidRDefault="000A2EA8" w:rsidP="000A2EA8">
            <w:pPr>
              <w:pStyle w:val="TableParagraph"/>
              <w:rPr>
                <w:szCs w:val="20"/>
                <w:lang w:bidi="ar-SA"/>
              </w:rPr>
            </w:pPr>
            <w:r w:rsidRPr="00560D8E">
              <w:rPr>
                <w:color w:val="000000"/>
                <w:szCs w:val="20"/>
              </w:rPr>
              <w:t>0,00</w:t>
            </w:r>
          </w:p>
        </w:tc>
        <w:tc>
          <w:tcPr>
            <w:tcW w:w="297" w:type="pct"/>
            <w:tcBorders>
              <w:top w:val="nil"/>
              <w:left w:val="nil"/>
              <w:bottom w:val="single" w:sz="4" w:space="0" w:color="auto"/>
              <w:right w:val="single" w:sz="4" w:space="0" w:color="auto"/>
            </w:tcBorders>
            <w:shd w:val="clear" w:color="auto" w:fill="auto"/>
            <w:noWrap/>
            <w:vAlign w:val="center"/>
            <w:hideMark/>
          </w:tcPr>
          <w:p w14:paraId="5A547E04" w14:textId="06204D2D" w:rsidR="000A2EA8" w:rsidRPr="00560D8E" w:rsidRDefault="000A2EA8" w:rsidP="000A2EA8">
            <w:pPr>
              <w:pStyle w:val="TableParagraph"/>
              <w:rPr>
                <w:szCs w:val="20"/>
                <w:lang w:bidi="ar-SA"/>
              </w:rPr>
            </w:pPr>
            <w:r w:rsidRPr="00560D8E">
              <w:rPr>
                <w:color w:val="000000"/>
                <w:szCs w:val="20"/>
              </w:rPr>
              <w:t>0,00</w:t>
            </w:r>
          </w:p>
        </w:tc>
      </w:tr>
      <w:tr w:rsidR="000A2EA8" w:rsidRPr="00560D8E" w14:paraId="6BFAFECD" w14:textId="77777777" w:rsidTr="000A2EA8">
        <w:trPr>
          <w:trHeight w:val="76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3DAEC0D1" w14:textId="77777777" w:rsidR="000A2EA8" w:rsidRPr="00560D8E" w:rsidRDefault="000A2EA8" w:rsidP="000A2EA8">
            <w:pPr>
              <w:pStyle w:val="TableParagraph"/>
              <w:rPr>
                <w:szCs w:val="20"/>
                <w:lang w:bidi="ar-SA"/>
              </w:rPr>
            </w:pPr>
            <w:r w:rsidRPr="00560D8E">
              <w:rPr>
                <w:szCs w:val="20"/>
                <w:lang w:bidi="ar-SA"/>
              </w:rPr>
              <w:t>Максимальный часовой расход условного топлива в переходный период</w:t>
            </w:r>
          </w:p>
        </w:tc>
        <w:tc>
          <w:tcPr>
            <w:tcW w:w="463" w:type="pct"/>
            <w:tcBorders>
              <w:top w:val="nil"/>
              <w:left w:val="nil"/>
              <w:bottom w:val="single" w:sz="4" w:space="0" w:color="auto"/>
              <w:right w:val="single" w:sz="4" w:space="0" w:color="auto"/>
            </w:tcBorders>
            <w:shd w:val="clear" w:color="auto" w:fill="auto"/>
            <w:vAlign w:val="center"/>
            <w:hideMark/>
          </w:tcPr>
          <w:p w14:paraId="7427D549"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575816CC" w14:textId="6CE20D39"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696F78EF" w14:textId="34BCFF9F"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747F4715" w14:textId="1A44DBB3"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51D6DDCC" w14:textId="31556514"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3B07CDFA" w14:textId="6C5862F8"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3575B4C1" w14:textId="5DA890CD"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7FA42E25" w14:textId="5FFC694E"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588B4012" w14:textId="2A434870"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7125CB7A" w14:textId="6A0F9B33" w:rsidR="000A2EA8" w:rsidRPr="00560D8E" w:rsidRDefault="000A2EA8" w:rsidP="000A2EA8">
            <w:pPr>
              <w:pStyle w:val="TableParagraph"/>
              <w:rPr>
                <w:szCs w:val="20"/>
                <w:lang w:bidi="ar-SA"/>
              </w:rPr>
            </w:pPr>
            <w:r w:rsidRPr="00560D8E">
              <w:rPr>
                <w:color w:val="000000"/>
                <w:szCs w:val="20"/>
              </w:rPr>
              <w:t>8,17</w:t>
            </w:r>
          </w:p>
        </w:tc>
        <w:tc>
          <w:tcPr>
            <w:tcW w:w="302" w:type="pct"/>
            <w:tcBorders>
              <w:top w:val="nil"/>
              <w:left w:val="nil"/>
              <w:bottom w:val="single" w:sz="4" w:space="0" w:color="auto"/>
              <w:right w:val="single" w:sz="4" w:space="0" w:color="auto"/>
            </w:tcBorders>
            <w:shd w:val="clear" w:color="auto" w:fill="auto"/>
            <w:noWrap/>
            <w:vAlign w:val="center"/>
            <w:hideMark/>
          </w:tcPr>
          <w:p w14:paraId="51FBF876" w14:textId="725FA239" w:rsidR="000A2EA8" w:rsidRPr="00560D8E" w:rsidRDefault="000A2EA8" w:rsidP="000A2EA8">
            <w:pPr>
              <w:pStyle w:val="TableParagraph"/>
              <w:rPr>
                <w:szCs w:val="20"/>
                <w:lang w:bidi="ar-SA"/>
              </w:rPr>
            </w:pPr>
            <w:r w:rsidRPr="00560D8E">
              <w:rPr>
                <w:color w:val="000000"/>
                <w:szCs w:val="20"/>
              </w:rPr>
              <w:t>8,17</w:t>
            </w:r>
          </w:p>
        </w:tc>
        <w:tc>
          <w:tcPr>
            <w:tcW w:w="297" w:type="pct"/>
            <w:tcBorders>
              <w:top w:val="nil"/>
              <w:left w:val="nil"/>
              <w:bottom w:val="single" w:sz="4" w:space="0" w:color="auto"/>
              <w:right w:val="single" w:sz="4" w:space="0" w:color="auto"/>
            </w:tcBorders>
            <w:shd w:val="clear" w:color="auto" w:fill="auto"/>
            <w:noWrap/>
            <w:vAlign w:val="center"/>
            <w:hideMark/>
          </w:tcPr>
          <w:p w14:paraId="4A77AB7F" w14:textId="6A2F1064" w:rsidR="000A2EA8" w:rsidRPr="00560D8E" w:rsidRDefault="000A2EA8" w:rsidP="000A2EA8">
            <w:pPr>
              <w:pStyle w:val="TableParagraph"/>
              <w:rPr>
                <w:szCs w:val="20"/>
                <w:lang w:bidi="ar-SA"/>
              </w:rPr>
            </w:pPr>
            <w:r w:rsidRPr="00560D8E">
              <w:rPr>
                <w:color w:val="000000"/>
                <w:szCs w:val="20"/>
              </w:rPr>
              <w:t>8,17</w:t>
            </w:r>
          </w:p>
        </w:tc>
      </w:tr>
      <w:tr w:rsidR="000A2EA8" w:rsidRPr="00560D8E" w14:paraId="0DB460D7"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170DEC3F"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0C2CE469" w14:textId="51C2B230" w:rsidR="000A2EA8" w:rsidRPr="00560D8E" w:rsidRDefault="000A2EA8" w:rsidP="000A2EA8">
            <w:pPr>
              <w:pStyle w:val="TableParagraph"/>
              <w:rPr>
                <w:szCs w:val="20"/>
                <w:lang w:bidi="ar-SA"/>
              </w:rPr>
            </w:pPr>
            <w:r w:rsidRPr="00560D8E">
              <w:rPr>
                <w:szCs w:val="20"/>
                <w:lang w:bidi="ar-SA"/>
              </w:rPr>
              <w:t>кг/час</w:t>
            </w:r>
          </w:p>
        </w:tc>
        <w:tc>
          <w:tcPr>
            <w:tcW w:w="302" w:type="pct"/>
            <w:tcBorders>
              <w:top w:val="nil"/>
              <w:left w:val="nil"/>
              <w:bottom w:val="single" w:sz="4" w:space="0" w:color="auto"/>
              <w:right w:val="single" w:sz="4" w:space="0" w:color="auto"/>
            </w:tcBorders>
            <w:shd w:val="clear" w:color="auto" w:fill="auto"/>
            <w:noWrap/>
            <w:vAlign w:val="center"/>
            <w:hideMark/>
          </w:tcPr>
          <w:p w14:paraId="774A53B2" w14:textId="24B1A60B"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7979D3CA" w14:textId="65465414"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51BEDD99" w14:textId="69FC1BAC"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2248221B" w14:textId="323CD83F"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44513263" w14:textId="42287D08"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7A06CBDD" w14:textId="201BBB2C"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71C7DD8F" w14:textId="01F23439"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1B8BB5F5" w14:textId="3EC47D46"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59D026FC" w14:textId="01BDCEC4" w:rsidR="000A2EA8" w:rsidRPr="00560D8E" w:rsidRDefault="000A2EA8" w:rsidP="000A2EA8">
            <w:pPr>
              <w:pStyle w:val="TableParagraph"/>
              <w:rPr>
                <w:szCs w:val="20"/>
                <w:lang w:bidi="ar-SA"/>
              </w:rPr>
            </w:pPr>
            <w:r w:rsidRPr="00560D8E">
              <w:rPr>
                <w:color w:val="000000"/>
                <w:szCs w:val="20"/>
              </w:rPr>
              <w:t>49,20</w:t>
            </w:r>
          </w:p>
        </w:tc>
        <w:tc>
          <w:tcPr>
            <w:tcW w:w="302" w:type="pct"/>
            <w:tcBorders>
              <w:top w:val="nil"/>
              <w:left w:val="nil"/>
              <w:bottom w:val="single" w:sz="4" w:space="0" w:color="auto"/>
              <w:right w:val="single" w:sz="4" w:space="0" w:color="auto"/>
            </w:tcBorders>
            <w:shd w:val="clear" w:color="auto" w:fill="auto"/>
            <w:noWrap/>
            <w:vAlign w:val="center"/>
            <w:hideMark/>
          </w:tcPr>
          <w:p w14:paraId="2174671E" w14:textId="66BFC956" w:rsidR="000A2EA8" w:rsidRPr="00560D8E" w:rsidRDefault="000A2EA8" w:rsidP="000A2EA8">
            <w:pPr>
              <w:pStyle w:val="TableParagraph"/>
              <w:rPr>
                <w:szCs w:val="20"/>
                <w:lang w:bidi="ar-SA"/>
              </w:rPr>
            </w:pPr>
            <w:r w:rsidRPr="00560D8E">
              <w:rPr>
                <w:color w:val="000000"/>
                <w:szCs w:val="20"/>
              </w:rPr>
              <w:t>49,20</w:t>
            </w:r>
          </w:p>
        </w:tc>
        <w:tc>
          <w:tcPr>
            <w:tcW w:w="297" w:type="pct"/>
            <w:tcBorders>
              <w:top w:val="nil"/>
              <w:left w:val="nil"/>
              <w:bottom w:val="single" w:sz="4" w:space="0" w:color="auto"/>
              <w:right w:val="single" w:sz="4" w:space="0" w:color="auto"/>
            </w:tcBorders>
            <w:shd w:val="clear" w:color="auto" w:fill="auto"/>
            <w:noWrap/>
            <w:vAlign w:val="center"/>
            <w:hideMark/>
          </w:tcPr>
          <w:p w14:paraId="09A4AE03" w14:textId="01B642B1" w:rsidR="000A2EA8" w:rsidRPr="00560D8E" w:rsidRDefault="000A2EA8" w:rsidP="000A2EA8">
            <w:pPr>
              <w:pStyle w:val="TableParagraph"/>
              <w:rPr>
                <w:szCs w:val="20"/>
                <w:lang w:bidi="ar-SA"/>
              </w:rPr>
            </w:pPr>
            <w:r w:rsidRPr="00560D8E">
              <w:rPr>
                <w:color w:val="000000"/>
                <w:szCs w:val="20"/>
              </w:rPr>
              <w:t>49,20</w:t>
            </w:r>
          </w:p>
        </w:tc>
      </w:tr>
      <w:tr w:rsidR="000A2EA8" w:rsidRPr="00560D8E" w14:paraId="063A6ED4"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5BF3D0FA"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летний период</w:t>
            </w:r>
          </w:p>
        </w:tc>
        <w:tc>
          <w:tcPr>
            <w:tcW w:w="463" w:type="pct"/>
            <w:tcBorders>
              <w:top w:val="nil"/>
              <w:left w:val="nil"/>
              <w:bottom w:val="single" w:sz="4" w:space="0" w:color="auto"/>
              <w:right w:val="single" w:sz="4" w:space="0" w:color="auto"/>
            </w:tcBorders>
            <w:shd w:val="clear" w:color="auto" w:fill="auto"/>
            <w:vAlign w:val="center"/>
            <w:hideMark/>
          </w:tcPr>
          <w:p w14:paraId="33A4DB7E" w14:textId="71164A03" w:rsidR="000A2EA8" w:rsidRPr="00560D8E" w:rsidRDefault="000A2EA8" w:rsidP="000A2EA8">
            <w:pPr>
              <w:pStyle w:val="TableParagraph"/>
              <w:rPr>
                <w:szCs w:val="20"/>
                <w:lang w:bidi="ar-SA"/>
              </w:rPr>
            </w:pPr>
            <w:r w:rsidRPr="00560D8E">
              <w:rPr>
                <w:szCs w:val="20"/>
                <w:lang w:bidi="ar-SA"/>
              </w:rPr>
              <w:t>кг/час</w:t>
            </w:r>
          </w:p>
        </w:tc>
        <w:tc>
          <w:tcPr>
            <w:tcW w:w="302" w:type="pct"/>
            <w:tcBorders>
              <w:top w:val="nil"/>
              <w:left w:val="nil"/>
              <w:bottom w:val="single" w:sz="4" w:space="0" w:color="auto"/>
              <w:right w:val="single" w:sz="4" w:space="0" w:color="auto"/>
            </w:tcBorders>
            <w:shd w:val="clear" w:color="auto" w:fill="auto"/>
            <w:noWrap/>
            <w:vAlign w:val="center"/>
            <w:hideMark/>
          </w:tcPr>
          <w:p w14:paraId="1899AB36" w14:textId="6ED6D4EC"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5A4A04EA" w14:textId="75F20F3E"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64AB7E17" w14:textId="41D180BB"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22112694" w14:textId="60E4BA14"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0701B6AA" w14:textId="01CE1287"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67C94264" w14:textId="53E08ABE"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2F04DDBB" w14:textId="337C8918"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68BB1BE2" w14:textId="75C07CF2"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6D299BD8" w14:textId="5F4965D1" w:rsidR="000A2EA8" w:rsidRPr="00560D8E" w:rsidRDefault="000A2EA8" w:rsidP="000A2EA8">
            <w:pPr>
              <w:pStyle w:val="TableParagraph"/>
              <w:rPr>
                <w:szCs w:val="20"/>
                <w:lang w:bidi="ar-SA"/>
              </w:rPr>
            </w:pPr>
            <w:r w:rsidRPr="00560D8E">
              <w:rPr>
                <w:color w:val="000000"/>
                <w:szCs w:val="20"/>
              </w:rPr>
              <w:t>0,00</w:t>
            </w:r>
          </w:p>
        </w:tc>
        <w:tc>
          <w:tcPr>
            <w:tcW w:w="302" w:type="pct"/>
            <w:tcBorders>
              <w:top w:val="nil"/>
              <w:left w:val="nil"/>
              <w:bottom w:val="single" w:sz="4" w:space="0" w:color="auto"/>
              <w:right w:val="single" w:sz="4" w:space="0" w:color="auto"/>
            </w:tcBorders>
            <w:shd w:val="clear" w:color="auto" w:fill="auto"/>
            <w:noWrap/>
            <w:vAlign w:val="center"/>
            <w:hideMark/>
          </w:tcPr>
          <w:p w14:paraId="704C9923" w14:textId="667AFDD6" w:rsidR="000A2EA8" w:rsidRPr="00560D8E" w:rsidRDefault="000A2EA8" w:rsidP="000A2EA8">
            <w:pPr>
              <w:pStyle w:val="TableParagraph"/>
              <w:rPr>
                <w:szCs w:val="20"/>
                <w:lang w:bidi="ar-SA"/>
              </w:rPr>
            </w:pPr>
            <w:r w:rsidRPr="00560D8E">
              <w:rPr>
                <w:color w:val="000000"/>
                <w:szCs w:val="20"/>
              </w:rPr>
              <w:t>0,00</w:t>
            </w:r>
          </w:p>
        </w:tc>
        <w:tc>
          <w:tcPr>
            <w:tcW w:w="297" w:type="pct"/>
            <w:tcBorders>
              <w:top w:val="nil"/>
              <w:left w:val="nil"/>
              <w:bottom w:val="single" w:sz="4" w:space="0" w:color="auto"/>
              <w:right w:val="single" w:sz="4" w:space="0" w:color="auto"/>
            </w:tcBorders>
            <w:shd w:val="clear" w:color="auto" w:fill="auto"/>
            <w:noWrap/>
            <w:vAlign w:val="center"/>
            <w:hideMark/>
          </w:tcPr>
          <w:p w14:paraId="459BD4AB" w14:textId="2CE0DC18" w:rsidR="000A2EA8" w:rsidRPr="00560D8E" w:rsidRDefault="000A2EA8" w:rsidP="000A2EA8">
            <w:pPr>
              <w:pStyle w:val="TableParagraph"/>
              <w:rPr>
                <w:szCs w:val="20"/>
                <w:lang w:bidi="ar-SA"/>
              </w:rPr>
            </w:pPr>
            <w:r w:rsidRPr="00560D8E">
              <w:rPr>
                <w:color w:val="000000"/>
                <w:szCs w:val="20"/>
              </w:rPr>
              <w:t>0,00</w:t>
            </w:r>
          </w:p>
        </w:tc>
      </w:tr>
      <w:tr w:rsidR="000A2EA8" w:rsidRPr="00560D8E" w14:paraId="3C982D4A" w14:textId="77777777" w:rsidTr="000A2EA8">
        <w:trPr>
          <w:trHeight w:val="76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0ABA722B"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переходный период</w:t>
            </w:r>
          </w:p>
        </w:tc>
        <w:tc>
          <w:tcPr>
            <w:tcW w:w="463" w:type="pct"/>
            <w:tcBorders>
              <w:top w:val="nil"/>
              <w:left w:val="nil"/>
              <w:bottom w:val="single" w:sz="4" w:space="0" w:color="auto"/>
              <w:right w:val="single" w:sz="4" w:space="0" w:color="auto"/>
            </w:tcBorders>
            <w:shd w:val="clear" w:color="auto" w:fill="auto"/>
            <w:vAlign w:val="center"/>
            <w:hideMark/>
          </w:tcPr>
          <w:p w14:paraId="2DBA831C" w14:textId="6CF3772C" w:rsidR="000A2EA8" w:rsidRPr="00560D8E" w:rsidRDefault="000A2EA8" w:rsidP="000A2EA8">
            <w:pPr>
              <w:pStyle w:val="TableParagraph"/>
              <w:rPr>
                <w:szCs w:val="20"/>
                <w:lang w:bidi="ar-SA"/>
              </w:rPr>
            </w:pPr>
            <w:r w:rsidRPr="00560D8E">
              <w:rPr>
                <w:szCs w:val="20"/>
                <w:lang w:bidi="ar-SA"/>
              </w:rPr>
              <w:t>кг/час</w:t>
            </w:r>
          </w:p>
        </w:tc>
        <w:tc>
          <w:tcPr>
            <w:tcW w:w="302" w:type="pct"/>
            <w:tcBorders>
              <w:top w:val="nil"/>
              <w:left w:val="nil"/>
              <w:bottom w:val="single" w:sz="4" w:space="0" w:color="auto"/>
              <w:right w:val="single" w:sz="4" w:space="0" w:color="auto"/>
            </w:tcBorders>
            <w:shd w:val="clear" w:color="auto" w:fill="auto"/>
            <w:noWrap/>
            <w:vAlign w:val="center"/>
            <w:hideMark/>
          </w:tcPr>
          <w:p w14:paraId="284F9612" w14:textId="41B60001"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103CFA1F" w14:textId="5223E307"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0E5438FA" w14:textId="5B21327A"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501A8DC2" w14:textId="72B043D2"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25BD3B7F" w14:textId="3D777797"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67A03FD1" w14:textId="7BD3A80E"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09BD161D" w14:textId="7F813CA5"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3605FA34" w14:textId="5CD36EEC"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1E5C620D" w14:textId="2F9DD6DC" w:rsidR="000A2EA8" w:rsidRPr="00560D8E" w:rsidRDefault="000A2EA8" w:rsidP="000A2EA8">
            <w:pPr>
              <w:pStyle w:val="TableParagraph"/>
              <w:rPr>
                <w:szCs w:val="20"/>
                <w:lang w:bidi="ar-SA"/>
              </w:rPr>
            </w:pPr>
            <w:r w:rsidRPr="00560D8E">
              <w:rPr>
                <w:color w:val="000000"/>
                <w:szCs w:val="20"/>
              </w:rPr>
              <w:t>12,56</w:t>
            </w:r>
          </w:p>
        </w:tc>
        <w:tc>
          <w:tcPr>
            <w:tcW w:w="302" w:type="pct"/>
            <w:tcBorders>
              <w:top w:val="nil"/>
              <w:left w:val="nil"/>
              <w:bottom w:val="single" w:sz="4" w:space="0" w:color="auto"/>
              <w:right w:val="single" w:sz="4" w:space="0" w:color="auto"/>
            </w:tcBorders>
            <w:shd w:val="clear" w:color="auto" w:fill="auto"/>
            <w:noWrap/>
            <w:vAlign w:val="center"/>
            <w:hideMark/>
          </w:tcPr>
          <w:p w14:paraId="592A594C" w14:textId="5B895FF8" w:rsidR="000A2EA8" w:rsidRPr="00560D8E" w:rsidRDefault="000A2EA8" w:rsidP="000A2EA8">
            <w:pPr>
              <w:pStyle w:val="TableParagraph"/>
              <w:rPr>
                <w:szCs w:val="20"/>
                <w:lang w:bidi="ar-SA"/>
              </w:rPr>
            </w:pPr>
            <w:r w:rsidRPr="00560D8E">
              <w:rPr>
                <w:color w:val="000000"/>
                <w:szCs w:val="20"/>
              </w:rPr>
              <w:t>12,56</w:t>
            </w:r>
          </w:p>
        </w:tc>
        <w:tc>
          <w:tcPr>
            <w:tcW w:w="297" w:type="pct"/>
            <w:tcBorders>
              <w:top w:val="nil"/>
              <w:left w:val="nil"/>
              <w:bottom w:val="single" w:sz="4" w:space="0" w:color="auto"/>
              <w:right w:val="single" w:sz="4" w:space="0" w:color="auto"/>
            </w:tcBorders>
            <w:shd w:val="clear" w:color="auto" w:fill="auto"/>
            <w:noWrap/>
            <w:vAlign w:val="center"/>
            <w:hideMark/>
          </w:tcPr>
          <w:p w14:paraId="48B0AAE0" w14:textId="13F76E8F" w:rsidR="000A2EA8" w:rsidRPr="00560D8E" w:rsidRDefault="000A2EA8" w:rsidP="000A2EA8">
            <w:pPr>
              <w:pStyle w:val="TableParagraph"/>
              <w:rPr>
                <w:szCs w:val="20"/>
                <w:lang w:bidi="ar-SA"/>
              </w:rPr>
            </w:pPr>
            <w:r w:rsidRPr="00560D8E">
              <w:rPr>
                <w:color w:val="000000"/>
                <w:szCs w:val="20"/>
              </w:rPr>
              <w:t>12,56</w:t>
            </w:r>
          </w:p>
        </w:tc>
      </w:tr>
      <w:tr w:rsidR="000A2EA8" w:rsidRPr="00560D8E" w14:paraId="789F2AFA"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350E4886" w14:textId="77777777" w:rsidR="000A2EA8" w:rsidRPr="00560D8E" w:rsidRDefault="000A2EA8" w:rsidP="000A2EA8">
            <w:pPr>
              <w:pStyle w:val="TableParagraph"/>
              <w:rPr>
                <w:szCs w:val="20"/>
                <w:lang w:bidi="ar-SA"/>
              </w:rPr>
            </w:pPr>
            <w:r w:rsidRPr="00560D8E">
              <w:rPr>
                <w:szCs w:val="20"/>
                <w:lang w:bidi="ar-SA"/>
              </w:rPr>
              <w:t>Годовой расход условного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000111F4" w14:textId="77777777" w:rsidR="000A2EA8" w:rsidRPr="00560D8E" w:rsidRDefault="000A2EA8" w:rsidP="000A2EA8">
            <w:pPr>
              <w:pStyle w:val="TableParagraph"/>
              <w:rPr>
                <w:szCs w:val="20"/>
                <w:lang w:bidi="ar-SA"/>
              </w:rPr>
            </w:pPr>
            <w:r w:rsidRPr="00560D8E">
              <w:rPr>
                <w:szCs w:val="20"/>
                <w:lang w:bidi="ar-SA"/>
              </w:rPr>
              <w:t>тыс. т у.т.</w:t>
            </w:r>
          </w:p>
        </w:tc>
        <w:tc>
          <w:tcPr>
            <w:tcW w:w="302" w:type="pct"/>
            <w:tcBorders>
              <w:top w:val="nil"/>
              <w:left w:val="nil"/>
              <w:bottom w:val="single" w:sz="4" w:space="0" w:color="auto"/>
              <w:right w:val="single" w:sz="4" w:space="0" w:color="auto"/>
            </w:tcBorders>
            <w:shd w:val="clear" w:color="auto" w:fill="auto"/>
            <w:noWrap/>
            <w:vAlign w:val="center"/>
            <w:hideMark/>
          </w:tcPr>
          <w:p w14:paraId="0A27AAD9" w14:textId="750F494F"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2ED20E9D" w14:textId="47975003"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4B877753" w14:textId="05C5F5A5"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26F98046" w14:textId="7D0CC93E"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4CBABE18" w14:textId="54D5251C"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331B6F31" w14:textId="0DBF8A97"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3E8587CA" w14:textId="5E593BCF"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23B713D2" w14:textId="7A87FB55"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4180250C" w14:textId="207716D0" w:rsidR="000A2EA8" w:rsidRPr="00560D8E" w:rsidRDefault="000A2EA8" w:rsidP="000A2EA8">
            <w:pPr>
              <w:pStyle w:val="TableParagraph"/>
              <w:rPr>
                <w:szCs w:val="20"/>
                <w:lang w:bidi="ar-SA"/>
              </w:rPr>
            </w:pPr>
            <w:r w:rsidRPr="00560D8E">
              <w:rPr>
                <w:color w:val="000000"/>
                <w:szCs w:val="20"/>
              </w:rPr>
              <w:t>0,14</w:t>
            </w:r>
          </w:p>
        </w:tc>
        <w:tc>
          <w:tcPr>
            <w:tcW w:w="302" w:type="pct"/>
            <w:tcBorders>
              <w:top w:val="nil"/>
              <w:left w:val="nil"/>
              <w:bottom w:val="single" w:sz="4" w:space="0" w:color="auto"/>
              <w:right w:val="single" w:sz="4" w:space="0" w:color="auto"/>
            </w:tcBorders>
            <w:shd w:val="clear" w:color="auto" w:fill="auto"/>
            <w:noWrap/>
            <w:vAlign w:val="center"/>
            <w:hideMark/>
          </w:tcPr>
          <w:p w14:paraId="6C1A1B51" w14:textId="534ED258" w:rsidR="000A2EA8" w:rsidRPr="00560D8E" w:rsidRDefault="000A2EA8" w:rsidP="000A2EA8">
            <w:pPr>
              <w:pStyle w:val="TableParagraph"/>
              <w:rPr>
                <w:szCs w:val="20"/>
                <w:lang w:bidi="ar-SA"/>
              </w:rPr>
            </w:pPr>
            <w:r w:rsidRPr="00560D8E">
              <w:rPr>
                <w:color w:val="000000"/>
                <w:szCs w:val="20"/>
              </w:rPr>
              <w:t>0,14</w:t>
            </w:r>
          </w:p>
        </w:tc>
        <w:tc>
          <w:tcPr>
            <w:tcW w:w="297" w:type="pct"/>
            <w:tcBorders>
              <w:top w:val="nil"/>
              <w:left w:val="nil"/>
              <w:bottom w:val="single" w:sz="4" w:space="0" w:color="auto"/>
              <w:right w:val="single" w:sz="4" w:space="0" w:color="auto"/>
            </w:tcBorders>
            <w:shd w:val="clear" w:color="auto" w:fill="auto"/>
            <w:noWrap/>
            <w:vAlign w:val="center"/>
            <w:hideMark/>
          </w:tcPr>
          <w:p w14:paraId="4096EA16" w14:textId="17B62B74" w:rsidR="000A2EA8" w:rsidRPr="00560D8E" w:rsidRDefault="000A2EA8" w:rsidP="000A2EA8">
            <w:pPr>
              <w:pStyle w:val="TableParagraph"/>
              <w:rPr>
                <w:szCs w:val="20"/>
                <w:lang w:bidi="ar-SA"/>
              </w:rPr>
            </w:pPr>
            <w:r w:rsidRPr="00560D8E">
              <w:rPr>
                <w:color w:val="000000"/>
                <w:szCs w:val="20"/>
              </w:rPr>
              <w:t>0,14</w:t>
            </w:r>
          </w:p>
        </w:tc>
      </w:tr>
      <w:tr w:rsidR="000A2EA8" w:rsidRPr="00560D8E" w14:paraId="3D057CAB" w14:textId="77777777" w:rsidTr="000A2EA8">
        <w:trPr>
          <w:trHeight w:val="57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0D40A29F" w14:textId="77777777" w:rsidR="000A2EA8" w:rsidRPr="00560D8E" w:rsidRDefault="000A2EA8" w:rsidP="000A2EA8">
            <w:pPr>
              <w:pStyle w:val="TableParagraph"/>
              <w:rPr>
                <w:szCs w:val="20"/>
                <w:lang w:bidi="ar-SA"/>
              </w:rPr>
            </w:pPr>
            <w:r w:rsidRPr="00560D8E">
              <w:rPr>
                <w:szCs w:val="20"/>
                <w:lang w:bidi="ar-SA"/>
              </w:rPr>
              <w:t>Годовой расход натурального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03AB7386" w14:textId="712F4233" w:rsidR="000A2EA8" w:rsidRPr="00560D8E" w:rsidRDefault="000A2EA8" w:rsidP="000A2EA8">
            <w:pPr>
              <w:pStyle w:val="TableParagraph"/>
              <w:rPr>
                <w:szCs w:val="20"/>
                <w:lang w:bidi="ar-SA"/>
              </w:rPr>
            </w:pPr>
            <w:r w:rsidRPr="00560D8E">
              <w:rPr>
                <w:szCs w:val="20"/>
                <w:lang w:bidi="ar-SA"/>
              </w:rPr>
              <w:t>тыс. т/год</w:t>
            </w:r>
          </w:p>
        </w:tc>
        <w:tc>
          <w:tcPr>
            <w:tcW w:w="302" w:type="pct"/>
            <w:tcBorders>
              <w:top w:val="nil"/>
              <w:left w:val="nil"/>
              <w:bottom w:val="single" w:sz="4" w:space="0" w:color="auto"/>
              <w:right w:val="single" w:sz="4" w:space="0" w:color="auto"/>
            </w:tcBorders>
            <w:shd w:val="clear" w:color="auto" w:fill="auto"/>
            <w:noWrap/>
            <w:vAlign w:val="center"/>
            <w:hideMark/>
          </w:tcPr>
          <w:p w14:paraId="62CB8288" w14:textId="1E80B15B"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345B8BBA" w14:textId="62BE1E77"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370C1CC3" w14:textId="48EE0176"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66B83589" w14:textId="35504AD5"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43EABAA9" w14:textId="781AA2D3"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1F07C2D5" w14:textId="6B6EDCEE"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07CA2C44" w14:textId="0659A534"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7210D9BB" w14:textId="41B9633A"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0B7DE182" w14:textId="79F97B41" w:rsidR="000A2EA8" w:rsidRPr="00560D8E" w:rsidRDefault="000A2EA8" w:rsidP="000A2EA8">
            <w:pPr>
              <w:pStyle w:val="TableParagraph"/>
              <w:rPr>
                <w:szCs w:val="20"/>
                <w:lang w:bidi="ar-SA"/>
              </w:rPr>
            </w:pPr>
            <w:r w:rsidRPr="00560D8E">
              <w:rPr>
                <w:color w:val="000000"/>
                <w:szCs w:val="20"/>
              </w:rPr>
              <w:t>0,21</w:t>
            </w:r>
          </w:p>
        </w:tc>
        <w:tc>
          <w:tcPr>
            <w:tcW w:w="302" w:type="pct"/>
            <w:tcBorders>
              <w:top w:val="nil"/>
              <w:left w:val="nil"/>
              <w:bottom w:val="single" w:sz="4" w:space="0" w:color="auto"/>
              <w:right w:val="single" w:sz="4" w:space="0" w:color="auto"/>
            </w:tcBorders>
            <w:shd w:val="clear" w:color="auto" w:fill="auto"/>
            <w:noWrap/>
            <w:vAlign w:val="center"/>
            <w:hideMark/>
          </w:tcPr>
          <w:p w14:paraId="7740F464" w14:textId="09E02880" w:rsidR="000A2EA8" w:rsidRPr="00560D8E" w:rsidRDefault="000A2EA8" w:rsidP="000A2EA8">
            <w:pPr>
              <w:pStyle w:val="TableParagraph"/>
              <w:rPr>
                <w:szCs w:val="20"/>
                <w:lang w:bidi="ar-SA"/>
              </w:rPr>
            </w:pPr>
            <w:r w:rsidRPr="00560D8E">
              <w:rPr>
                <w:color w:val="000000"/>
                <w:szCs w:val="20"/>
              </w:rPr>
              <w:t>0,21</w:t>
            </w:r>
          </w:p>
        </w:tc>
        <w:tc>
          <w:tcPr>
            <w:tcW w:w="297" w:type="pct"/>
            <w:tcBorders>
              <w:top w:val="nil"/>
              <w:left w:val="nil"/>
              <w:bottom w:val="single" w:sz="4" w:space="0" w:color="auto"/>
              <w:right w:val="single" w:sz="4" w:space="0" w:color="auto"/>
            </w:tcBorders>
            <w:shd w:val="clear" w:color="auto" w:fill="auto"/>
            <w:noWrap/>
            <w:vAlign w:val="center"/>
            <w:hideMark/>
          </w:tcPr>
          <w:p w14:paraId="11EC9B10" w14:textId="470DB4FE" w:rsidR="000A2EA8" w:rsidRPr="00560D8E" w:rsidRDefault="000A2EA8" w:rsidP="000A2EA8">
            <w:pPr>
              <w:pStyle w:val="TableParagraph"/>
              <w:rPr>
                <w:szCs w:val="20"/>
                <w:lang w:bidi="ar-SA"/>
              </w:rPr>
            </w:pPr>
            <w:r w:rsidRPr="00560D8E">
              <w:rPr>
                <w:color w:val="000000"/>
                <w:szCs w:val="20"/>
              </w:rPr>
              <w:t>0,21</w:t>
            </w:r>
          </w:p>
        </w:tc>
      </w:tr>
    </w:tbl>
    <w:p w14:paraId="5E1D3074" w14:textId="032AF26C" w:rsidR="00EB61D3" w:rsidRPr="006B44B0" w:rsidRDefault="00EB61D3" w:rsidP="00EB61D3">
      <w:pPr>
        <w:pStyle w:val="a5"/>
        <w:tabs>
          <w:tab w:val="left" w:pos="3753"/>
        </w:tabs>
        <w:spacing w:before="88"/>
        <w:ind w:firstLine="0"/>
      </w:pPr>
    </w:p>
    <w:p w14:paraId="2FC40553" w14:textId="77777777" w:rsidR="00F17D7D" w:rsidRPr="006B44B0" w:rsidRDefault="00F17D7D" w:rsidP="00F17D7D">
      <w:pPr>
        <w:rPr>
          <w:sz w:val="24"/>
        </w:rPr>
        <w:sectPr w:rsidR="00F17D7D" w:rsidRPr="006B44B0" w:rsidSect="00D94E5D">
          <w:pgSz w:w="16840" w:h="11910" w:orient="landscape"/>
          <w:pgMar w:top="1701" w:right="567" w:bottom="567" w:left="567" w:header="0" w:footer="590" w:gutter="0"/>
          <w:cols w:space="720"/>
          <w:docGrid w:linePitch="299"/>
        </w:sectPr>
      </w:pPr>
    </w:p>
    <w:p w14:paraId="0E0D1E24" w14:textId="7FF2C344" w:rsidR="00F17D7D" w:rsidRPr="006B44B0" w:rsidRDefault="000F111B" w:rsidP="00EB61D3">
      <w:pPr>
        <w:pStyle w:val="a5"/>
        <w:tabs>
          <w:tab w:val="left" w:pos="3753"/>
        </w:tabs>
        <w:spacing w:before="88"/>
        <w:ind w:firstLine="0"/>
        <w:rPr>
          <w:b/>
        </w:rPr>
      </w:pPr>
      <w:r w:rsidRPr="006B44B0">
        <w:rPr>
          <w:b/>
        </w:rPr>
        <w:lastRenderedPageBreak/>
        <w:t>Т</w:t>
      </w:r>
      <w:r w:rsidR="00F17D7D" w:rsidRPr="006B44B0">
        <w:rPr>
          <w:b/>
        </w:rPr>
        <w:t>аблица</w:t>
      </w:r>
      <w:r w:rsidR="00F17D7D" w:rsidRPr="006B44B0">
        <w:rPr>
          <w:b/>
          <w:spacing w:val="-3"/>
        </w:rPr>
        <w:t xml:space="preserve"> </w:t>
      </w:r>
      <w:r w:rsidR="006C6321" w:rsidRPr="006B44B0">
        <w:rPr>
          <w:b/>
        </w:rPr>
        <w:t>95</w:t>
      </w:r>
      <w:r w:rsidR="00EB61D3" w:rsidRPr="006B44B0">
        <w:rPr>
          <w:b/>
        </w:rPr>
        <w:t xml:space="preserve">. </w:t>
      </w:r>
      <w:r w:rsidR="00F17D7D" w:rsidRPr="006B44B0">
        <w:rPr>
          <w:b/>
        </w:rPr>
        <w:t>Топливный баланс котельной Г</w:t>
      </w:r>
      <w:r w:rsidR="00596391" w:rsidRPr="006B44B0">
        <w:rPr>
          <w:b/>
        </w:rPr>
        <w:t>К</w:t>
      </w:r>
      <w:r w:rsidR="00F17D7D" w:rsidRPr="006B44B0">
        <w:rPr>
          <w:b/>
        </w:rPr>
        <w:t>КЗ дер. Малые</w:t>
      </w:r>
      <w:r w:rsidR="00F17D7D" w:rsidRPr="006B44B0">
        <w:rPr>
          <w:b/>
          <w:spacing w:val="4"/>
        </w:rPr>
        <w:t xml:space="preserve"> </w:t>
      </w:r>
      <w:r w:rsidR="00F17D7D" w:rsidRPr="006B44B0">
        <w:rPr>
          <w:b/>
        </w:rPr>
        <w:t>Колпаны</w:t>
      </w:r>
    </w:p>
    <w:tbl>
      <w:tblPr>
        <w:tblW w:w="5000" w:type="pct"/>
        <w:tblLook w:val="04A0" w:firstRow="1" w:lastRow="0" w:firstColumn="1" w:lastColumn="0" w:noHBand="0" w:noVBand="1"/>
      </w:tblPr>
      <w:tblGrid>
        <w:gridCol w:w="3850"/>
        <w:gridCol w:w="1398"/>
        <w:gridCol w:w="952"/>
        <w:gridCol w:w="952"/>
        <w:gridCol w:w="952"/>
        <w:gridCol w:w="952"/>
        <w:gridCol w:w="952"/>
        <w:gridCol w:w="952"/>
        <w:gridCol w:w="951"/>
        <w:gridCol w:w="951"/>
        <w:gridCol w:w="951"/>
        <w:gridCol w:w="951"/>
        <w:gridCol w:w="932"/>
      </w:tblGrid>
      <w:tr w:rsidR="000A2EA8" w:rsidRPr="00560D8E" w14:paraId="7A82A63A" w14:textId="77777777" w:rsidTr="000A2EA8">
        <w:trPr>
          <w:trHeight w:val="510"/>
        </w:trPr>
        <w:tc>
          <w:tcPr>
            <w:tcW w:w="12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F4B545" w14:textId="77777777" w:rsidR="000A2EA8" w:rsidRPr="00560D8E" w:rsidRDefault="000A2EA8" w:rsidP="00C83668">
            <w:pPr>
              <w:pStyle w:val="TableParagraph"/>
              <w:rPr>
                <w:b/>
                <w:szCs w:val="20"/>
                <w:lang w:bidi="ar-SA"/>
              </w:rPr>
            </w:pPr>
            <w:r w:rsidRPr="00560D8E">
              <w:rPr>
                <w:b/>
                <w:szCs w:val="20"/>
                <w:lang w:bidi="ar-SA"/>
              </w:rPr>
              <w:t>Наименование показателя</w:t>
            </w:r>
          </w:p>
        </w:tc>
        <w:tc>
          <w:tcPr>
            <w:tcW w:w="445" w:type="pct"/>
            <w:tcBorders>
              <w:top w:val="single" w:sz="4" w:space="0" w:color="auto"/>
              <w:left w:val="nil"/>
              <w:bottom w:val="single" w:sz="4" w:space="0" w:color="auto"/>
              <w:right w:val="single" w:sz="4" w:space="0" w:color="auto"/>
            </w:tcBorders>
            <w:shd w:val="clear" w:color="auto" w:fill="auto"/>
            <w:vAlign w:val="center"/>
            <w:hideMark/>
          </w:tcPr>
          <w:p w14:paraId="0DDB0551" w14:textId="77777777" w:rsidR="000A2EA8" w:rsidRPr="00560D8E" w:rsidRDefault="000A2EA8" w:rsidP="00C83668">
            <w:pPr>
              <w:pStyle w:val="TableParagraph"/>
              <w:rPr>
                <w:b/>
                <w:szCs w:val="20"/>
                <w:lang w:bidi="ar-SA"/>
              </w:rPr>
            </w:pPr>
            <w:r w:rsidRPr="00560D8E">
              <w:rPr>
                <w:b/>
                <w:szCs w:val="20"/>
                <w:lang w:bidi="ar-SA"/>
              </w:rPr>
              <w:t>Ед. измерения</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33BAAA28" w14:textId="59523957" w:rsidR="000A2EA8" w:rsidRPr="00560D8E" w:rsidRDefault="000A2EA8" w:rsidP="00C83668">
            <w:pPr>
              <w:pStyle w:val="TableParagraph"/>
              <w:rPr>
                <w:b/>
                <w:szCs w:val="20"/>
                <w:lang w:bidi="ar-SA"/>
              </w:rPr>
            </w:pPr>
            <w:r w:rsidRPr="00560D8E">
              <w:rPr>
                <w:b/>
                <w:bCs/>
                <w:color w:val="000000"/>
                <w:szCs w:val="20"/>
              </w:rPr>
              <w:t>2022</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1B1E882A" w14:textId="2BC09236" w:rsidR="000A2EA8" w:rsidRPr="00560D8E" w:rsidRDefault="000A2EA8" w:rsidP="00C83668">
            <w:pPr>
              <w:pStyle w:val="TableParagraph"/>
              <w:rPr>
                <w:b/>
                <w:szCs w:val="20"/>
                <w:lang w:bidi="ar-SA"/>
              </w:rPr>
            </w:pPr>
            <w:r w:rsidRPr="00560D8E">
              <w:rPr>
                <w:b/>
                <w:bCs/>
                <w:color w:val="000000"/>
                <w:szCs w:val="20"/>
              </w:rPr>
              <w:t>2023</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D5A7F9B" w14:textId="7FD5FC2F" w:rsidR="000A2EA8" w:rsidRPr="00560D8E" w:rsidRDefault="000A2EA8" w:rsidP="00C83668">
            <w:pPr>
              <w:pStyle w:val="TableParagraph"/>
              <w:rPr>
                <w:b/>
                <w:szCs w:val="20"/>
                <w:lang w:bidi="ar-SA"/>
              </w:rPr>
            </w:pPr>
            <w:r w:rsidRPr="00560D8E">
              <w:rPr>
                <w:b/>
                <w:bCs/>
                <w:color w:val="000000"/>
                <w:szCs w:val="20"/>
              </w:rPr>
              <w:t>2024</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13DE6109" w14:textId="47CB7F3A" w:rsidR="000A2EA8" w:rsidRPr="00560D8E" w:rsidRDefault="000A2EA8" w:rsidP="00C83668">
            <w:pPr>
              <w:pStyle w:val="TableParagraph"/>
              <w:rPr>
                <w:b/>
                <w:szCs w:val="20"/>
                <w:lang w:bidi="ar-SA"/>
              </w:rPr>
            </w:pPr>
            <w:r w:rsidRPr="00560D8E">
              <w:rPr>
                <w:b/>
                <w:bCs/>
                <w:color w:val="000000"/>
                <w:szCs w:val="20"/>
              </w:rPr>
              <w:t>2025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553D5655" w14:textId="03DA14DC" w:rsidR="000A2EA8" w:rsidRPr="00560D8E" w:rsidRDefault="000A2EA8" w:rsidP="00C83668">
            <w:pPr>
              <w:pStyle w:val="TableParagraph"/>
              <w:rPr>
                <w:b/>
                <w:szCs w:val="20"/>
                <w:lang w:bidi="ar-SA"/>
              </w:rPr>
            </w:pPr>
            <w:r w:rsidRPr="00560D8E">
              <w:rPr>
                <w:b/>
                <w:bCs/>
                <w:color w:val="000000"/>
                <w:szCs w:val="20"/>
              </w:rPr>
              <w:t>2026</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2D25E055" w14:textId="35384C0C" w:rsidR="000A2EA8" w:rsidRPr="00560D8E" w:rsidRDefault="000A2EA8" w:rsidP="00C83668">
            <w:pPr>
              <w:pStyle w:val="TableParagraph"/>
              <w:rPr>
                <w:b/>
                <w:szCs w:val="20"/>
                <w:lang w:bidi="ar-SA"/>
              </w:rPr>
            </w:pPr>
            <w:r w:rsidRPr="00560D8E">
              <w:rPr>
                <w:b/>
                <w:bCs/>
                <w:color w:val="000000"/>
                <w:szCs w:val="20"/>
              </w:rPr>
              <w:t>2027</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211BF479" w14:textId="2701AB3B" w:rsidR="000A2EA8" w:rsidRPr="00560D8E" w:rsidRDefault="000A2EA8" w:rsidP="00C83668">
            <w:pPr>
              <w:pStyle w:val="TableParagraph"/>
              <w:rPr>
                <w:b/>
                <w:szCs w:val="20"/>
                <w:lang w:bidi="ar-SA"/>
              </w:rPr>
            </w:pPr>
            <w:r w:rsidRPr="00560D8E">
              <w:rPr>
                <w:b/>
                <w:bCs/>
                <w:color w:val="000000"/>
                <w:szCs w:val="20"/>
              </w:rPr>
              <w:t>2028</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487E8665" w14:textId="1793E439" w:rsidR="000A2EA8" w:rsidRPr="00560D8E" w:rsidRDefault="000A2EA8" w:rsidP="00C83668">
            <w:pPr>
              <w:pStyle w:val="TableParagraph"/>
              <w:rPr>
                <w:b/>
                <w:szCs w:val="20"/>
                <w:lang w:bidi="ar-SA"/>
              </w:rPr>
            </w:pPr>
            <w:r w:rsidRPr="00560D8E">
              <w:rPr>
                <w:b/>
                <w:bCs/>
                <w:color w:val="000000"/>
                <w:szCs w:val="20"/>
              </w:rPr>
              <w:t>2029</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38F6B2A0" w14:textId="666612C5" w:rsidR="000A2EA8" w:rsidRPr="00560D8E" w:rsidRDefault="000A2EA8" w:rsidP="00C83668">
            <w:pPr>
              <w:pStyle w:val="TableParagraph"/>
              <w:rPr>
                <w:b/>
                <w:szCs w:val="20"/>
                <w:lang w:bidi="ar-SA"/>
              </w:rPr>
            </w:pPr>
            <w:r w:rsidRPr="00560D8E">
              <w:rPr>
                <w:b/>
                <w:bCs/>
                <w:color w:val="000000"/>
                <w:szCs w:val="20"/>
              </w:rPr>
              <w:t>2030</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6B2F671C" w14:textId="78A92BA8" w:rsidR="000A2EA8" w:rsidRPr="00560D8E" w:rsidRDefault="000A2EA8" w:rsidP="00C83668">
            <w:pPr>
              <w:pStyle w:val="TableParagraph"/>
              <w:rPr>
                <w:b/>
                <w:szCs w:val="20"/>
                <w:lang w:bidi="ar-SA"/>
              </w:rPr>
            </w:pPr>
            <w:r w:rsidRPr="00560D8E">
              <w:rPr>
                <w:b/>
                <w:bCs/>
                <w:color w:val="000000"/>
                <w:szCs w:val="20"/>
              </w:rPr>
              <w:t>2031</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149385DA" w14:textId="5A30E029" w:rsidR="000A2EA8" w:rsidRPr="00560D8E" w:rsidRDefault="000A2EA8" w:rsidP="00C83668">
            <w:pPr>
              <w:pStyle w:val="TableParagraph"/>
              <w:rPr>
                <w:b/>
                <w:szCs w:val="20"/>
                <w:lang w:bidi="ar-SA"/>
              </w:rPr>
            </w:pPr>
            <w:r w:rsidRPr="00560D8E">
              <w:rPr>
                <w:b/>
                <w:bCs/>
                <w:color w:val="000000"/>
                <w:szCs w:val="20"/>
              </w:rPr>
              <w:t>2032-2035</w:t>
            </w:r>
          </w:p>
        </w:tc>
      </w:tr>
      <w:tr w:rsidR="000A2EA8" w:rsidRPr="00560D8E" w14:paraId="5D4A0327" w14:textId="77777777" w:rsidTr="000A2EA8">
        <w:trPr>
          <w:trHeight w:val="255"/>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012FFB75" w14:textId="77777777" w:rsidR="000A2EA8" w:rsidRPr="00560D8E" w:rsidRDefault="000A2EA8" w:rsidP="000A2EA8">
            <w:pPr>
              <w:pStyle w:val="TableParagraph"/>
              <w:rPr>
                <w:szCs w:val="20"/>
                <w:lang w:bidi="ar-SA"/>
              </w:rPr>
            </w:pPr>
            <w:r w:rsidRPr="00560D8E">
              <w:rPr>
                <w:szCs w:val="20"/>
                <w:lang w:bidi="ar-SA"/>
              </w:rPr>
              <w:t>Нагрузка источника</w:t>
            </w:r>
          </w:p>
        </w:tc>
        <w:tc>
          <w:tcPr>
            <w:tcW w:w="445" w:type="pct"/>
            <w:tcBorders>
              <w:top w:val="nil"/>
              <w:left w:val="nil"/>
              <w:bottom w:val="single" w:sz="4" w:space="0" w:color="auto"/>
              <w:right w:val="single" w:sz="4" w:space="0" w:color="auto"/>
            </w:tcBorders>
            <w:shd w:val="clear" w:color="auto" w:fill="auto"/>
            <w:vAlign w:val="center"/>
            <w:hideMark/>
          </w:tcPr>
          <w:p w14:paraId="28CE58B3" w14:textId="77777777" w:rsidR="000A2EA8" w:rsidRPr="00560D8E" w:rsidRDefault="000A2EA8" w:rsidP="000A2EA8">
            <w:pPr>
              <w:pStyle w:val="TableParagraph"/>
              <w:rPr>
                <w:szCs w:val="20"/>
                <w:lang w:bidi="ar-SA"/>
              </w:rPr>
            </w:pPr>
            <w:r w:rsidRPr="00560D8E">
              <w:rPr>
                <w:szCs w:val="20"/>
                <w:lang w:bidi="ar-SA"/>
              </w:rPr>
              <w:t>Гкал/ч</w:t>
            </w:r>
          </w:p>
        </w:tc>
        <w:tc>
          <w:tcPr>
            <w:tcW w:w="303" w:type="pct"/>
            <w:tcBorders>
              <w:top w:val="nil"/>
              <w:left w:val="nil"/>
              <w:bottom w:val="single" w:sz="4" w:space="0" w:color="auto"/>
              <w:right w:val="single" w:sz="4" w:space="0" w:color="auto"/>
            </w:tcBorders>
            <w:shd w:val="clear" w:color="auto" w:fill="auto"/>
            <w:noWrap/>
            <w:vAlign w:val="center"/>
            <w:hideMark/>
          </w:tcPr>
          <w:p w14:paraId="30AFDAC3" w14:textId="5133C8B9"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65683564" w14:textId="32783DCC"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69D53343" w14:textId="555833CB"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331C8DCC" w14:textId="125F6F69"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697899A2" w14:textId="5FD9DF2C"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52AAC37A" w14:textId="5527E11C"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7C1A012C" w14:textId="27086C05"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0CABFDBB" w14:textId="61038F4B"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3D31B571" w14:textId="06955D44" w:rsidR="000A2EA8" w:rsidRPr="00560D8E" w:rsidRDefault="000A2EA8" w:rsidP="000A2EA8">
            <w:pPr>
              <w:pStyle w:val="TableParagraph"/>
              <w:rPr>
                <w:szCs w:val="20"/>
                <w:lang w:bidi="ar-SA"/>
              </w:rPr>
            </w:pPr>
            <w:r w:rsidRPr="00560D8E">
              <w:rPr>
                <w:color w:val="000000"/>
                <w:szCs w:val="20"/>
              </w:rPr>
              <w:t>6,42</w:t>
            </w:r>
          </w:p>
        </w:tc>
        <w:tc>
          <w:tcPr>
            <w:tcW w:w="303" w:type="pct"/>
            <w:tcBorders>
              <w:top w:val="nil"/>
              <w:left w:val="nil"/>
              <w:bottom w:val="single" w:sz="4" w:space="0" w:color="auto"/>
              <w:right w:val="single" w:sz="4" w:space="0" w:color="auto"/>
            </w:tcBorders>
            <w:shd w:val="clear" w:color="auto" w:fill="auto"/>
            <w:noWrap/>
            <w:vAlign w:val="center"/>
            <w:hideMark/>
          </w:tcPr>
          <w:p w14:paraId="370A86F8" w14:textId="2E8CF3F8" w:rsidR="000A2EA8" w:rsidRPr="00560D8E" w:rsidRDefault="000A2EA8" w:rsidP="000A2EA8">
            <w:pPr>
              <w:pStyle w:val="TableParagraph"/>
              <w:rPr>
                <w:szCs w:val="20"/>
                <w:lang w:bidi="ar-SA"/>
              </w:rPr>
            </w:pPr>
            <w:r w:rsidRPr="00560D8E">
              <w:rPr>
                <w:color w:val="000000"/>
                <w:szCs w:val="20"/>
              </w:rPr>
              <w:t>6,42</w:t>
            </w:r>
          </w:p>
        </w:tc>
        <w:tc>
          <w:tcPr>
            <w:tcW w:w="297" w:type="pct"/>
            <w:tcBorders>
              <w:top w:val="nil"/>
              <w:left w:val="nil"/>
              <w:bottom w:val="single" w:sz="4" w:space="0" w:color="auto"/>
              <w:right w:val="single" w:sz="4" w:space="0" w:color="auto"/>
            </w:tcBorders>
            <w:shd w:val="clear" w:color="auto" w:fill="auto"/>
            <w:noWrap/>
            <w:vAlign w:val="center"/>
            <w:hideMark/>
          </w:tcPr>
          <w:p w14:paraId="29E8A68C" w14:textId="4D5BF87C" w:rsidR="000A2EA8" w:rsidRPr="00560D8E" w:rsidRDefault="000A2EA8" w:rsidP="000A2EA8">
            <w:pPr>
              <w:pStyle w:val="TableParagraph"/>
              <w:rPr>
                <w:szCs w:val="20"/>
                <w:lang w:bidi="ar-SA"/>
              </w:rPr>
            </w:pPr>
            <w:r w:rsidRPr="00560D8E">
              <w:rPr>
                <w:color w:val="000000"/>
                <w:szCs w:val="20"/>
              </w:rPr>
              <w:t>6,42</w:t>
            </w:r>
          </w:p>
        </w:tc>
      </w:tr>
      <w:tr w:rsidR="000A2EA8" w:rsidRPr="00560D8E" w14:paraId="2277E9C9" w14:textId="77777777" w:rsidTr="000A2EA8">
        <w:trPr>
          <w:trHeight w:val="255"/>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7B67D524" w14:textId="77777777" w:rsidR="000A2EA8" w:rsidRPr="00560D8E" w:rsidRDefault="000A2EA8" w:rsidP="000A2EA8">
            <w:pPr>
              <w:pStyle w:val="TableParagraph"/>
              <w:rPr>
                <w:szCs w:val="20"/>
                <w:lang w:bidi="ar-SA"/>
              </w:rPr>
            </w:pPr>
            <w:r w:rsidRPr="00560D8E">
              <w:rPr>
                <w:szCs w:val="20"/>
                <w:lang w:bidi="ar-SA"/>
              </w:rPr>
              <w:t>Подключенная нагрузка отопления</w:t>
            </w:r>
          </w:p>
        </w:tc>
        <w:tc>
          <w:tcPr>
            <w:tcW w:w="445" w:type="pct"/>
            <w:tcBorders>
              <w:top w:val="nil"/>
              <w:left w:val="nil"/>
              <w:bottom w:val="single" w:sz="4" w:space="0" w:color="auto"/>
              <w:right w:val="single" w:sz="4" w:space="0" w:color="auto"/>
            </w:tcBorders>
            <w:shd w:val="clear" w:color="auto" w:fill="auto"/>
            <w:vAlign w:val="center"/>
            <w:hideMark/>
          </w:tcPr>
          <w:p w14:paraId="5968CE72" w14:textId="77777777" w:rsidR="000A2EA8" w:rsidRPr="00560D8E" w:rsidRDefault="000A2EA8" w:rsidP="000A2EA8">
            <w:pPr>
              <w:pStyle w:val="TableParagraph"/>
              <w:rPr>
                <w:szCs w:val="20"/>
                <w:lang w:bidi="ar-SA"/>
              </w:rPr>
            </w:pPr>
            <w:r w:rsidRPr="00560D8E">
              <w:rPr>
                <w:szCs w:val="20"/>
                <w:lang w:bidi="ar-SA"/>
              </w:rPr>
              <w:t>Гкал/ч</w:t>
            </w:r>
          </w:p>
        </w:tc>
        <w:tc>
          <w:tcPr>
            <w:tcW w:w="303" w:type="pct"/>
            <w:tcBorders>
              <w:top w:val="nil"/>
              <w:left w:val="nil"/>
              <w:bottom w:val="single" w:sz="4" w:space="0" w:color="auto"/>
              <w:right w:val="single" w:sz="4" w:space="0" w:color="auto"/>
            </w:tcBorders>
            <w:shd w:val="clear" w:color="auto" w:fill="auto"/>
            <w:noWrap/>
            <w:vAlign w:val="center"/>
            <w:hideMark/>
          </w:tcPr>
          <w:p w14:paraId="4620DAB3" w14:textId="4C3878C1"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7572E276" w14:textId="409DC7E1"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5366B61D" w14:textId="12D088ED"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26654A15" w14:textId="58B6C9EA"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16D7CF6A" w14:textId="2B9E6DF6"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703CC96E" w14:textId="610C0DE6"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67087C71" w14:textId="4C3F17EA"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4B9AE214" w14:textId="346D9524"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0FDFE9BE" w14:textId="60889DA1" w:rsidR="000A2EA8" w:rsidRPr="00560D8E" w:rsidRDefault="000A2EA8" w:rsidP="000A2EA8">
            <w:pPr>
              <w:pStyle w:val="TableParagraph"/>
              <w:rPr>
                <w:szCs w:val="20"/>
                <w:lang w:bidi="ar-SA"/>
              </w:rPr>
            </w:pPr>
            <w:r w:rsidRPr="00560D8E">
              <w:rPr>
                <w:color w:val="000000"/>
                <w:szCs w:val="20"/>
              </w:rPr>
              <w:t>3,19</w:t>
            </w:r>
          </w:p>
        </w:tc>
        <w:tc>
          <w:tcPr>
            <w:tcW w:w="303" w:type="pct"/>
            <w:tcBorders>
              <w:top w:val="nil"/>
              <w:left w:val="nil"/>
              <w:bottom w:val="single" w:sz="4" w:space="0" w:color="auto"/>
              <w:right w:val="single" w:sz="4" w:space="0" w:color="auto"/>
            </w:tcBorders>
            <w:shd w:val="clear" w:color="auto" w:fill="auto"/>
            <w:noWrap/>
            <w:vAlign w:val="center"/>
            <w:hideMark/>
          </w:tcPr>
          <w:p w14:paraId="1C16D4A6" w14:textId="4245D75B" w:rsidR="000A2EA8" w:rsidRPr="00560D8E" w:rsidRDefault="000A2EA8" w:rsidP="000A2EA8">
            <w:pPr>
              <w:pStyle w:val="TableParagraph"/>
              <w:rPr>
                <w:szCs w:val="20"/>
                <w:lang w:bidi="ar-SA"/>
              </w:rPr>
            </w:pPr>
            <w:r w:rsidRPr="00560D8E">
              <w:rPr>
                <w:color w:val="000000"/>
                <w:szCs w:val="20"/>
              </w:rPr>
              <w:t>3,19</w:t>
            </w:r>
          </w:p>
        </w:tc>
        <w:tc>
          <w:tcPr>
            <w:tcW w:w="297" w:type="pct"/>
            <w:tcBorders>
              <w:top w:val="nil"/>
              <w:left w:val="nil"/>
              <w:bottom w:val="single" w:sz="4" w:space="0" w:color="auto"/>
              <w:right w:val="single" w:sz="4" w:space="0" w:color="auto"/>
            </w:tcBorders>
            <w:shd w:val="clear" w:color="auto" w:fill="auto"/>
            <w:noWrap/>
            <w:vAlign w:val="center"/>
            <w:hideMark/>
          </w:tcPr>
          <w:p w14:paraId="32E8A7BE" w14:textId="633D2A6F" w:rsidR="000A2EA8" w:rsidRPr="00560D8E" w:rsidRDefault="000A2EA8" w:rsidP="000A2EA8">
            <w:pPr>
              <w:pStyle w:val="TableParagraph"/>
              <w:rPr>
                <w:szCs w:val="20"/>
                <w:lang w:bidi="ar-SA"/>
              </w:rPr>
            </w:pPr>
            <w:r w:rsidRPr="00560D8E">
              <w:rPr>
                <w:color w:val="000000"/>
                <w:szCs w:val="20"/>
              </w:rPr>
              <w:t>3,19</w:t>
            </w:r>
          </w:p>
        </w:tc>
      </w:tr>
      <w:tr w:rsidR="000A2EA8" w:rsidRPr="00560D8E" w14:paraId="09F57200" w14:textId="77777777" w:rsidTr="000A2EA8">
        <w:trPr>
          <w:trHeight w:val="255"/>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6D507B9D" w14:textId="77777777" w:rsidR="000A2EA8" w:rsidRPr="00560D8E" w:rsidRDefault="000A2EA8" w:rsidP="000A2EA8">
            <w:pPr>
              <w:pStyle w:val="TableParagraph"/>
              <w:rPr>
                <w:szCs w:val="20"/>
                <w:lang w:bidi="ar-SA"/>
              </w:rPr>
            </w:pPr>
            <w:r w:rsidRPr="00560D8E">
              <w:rPr>
                <w:szCs w:val="20"/>
                <w:lang w:bidi="ar-SA"/>
              </w:rPr>
              <w:t>Нагрузка ГВС (средняя)</w:t>
            </w:r>
          </w:p>
        </w:tc>
        <w:tc>
          <w:tcPr>
            <w:tcW w:w="445" w:type="pct"/>
            <w:tcBorders>
              <w:top w:val="nil"/>
              <w:left w:val="nil"/>
              <w:bottom w:val="single" w:sz="4" w:space="0" w:color="auto"/>
              <w:right w:val="single" w:sz="4" w:space="0" w:color="auto"/>
            </w:tcBorders>
            <w:shd w:val="clear" w:color="auto" w:fill="auto"/>
            <w:vAlign w:val="center"/>
            <w:hideMark/>
          </w:tcPr>
          <w:p w14:paraId="43A32DB2" w14:textId="77777777" w:rsidR="000A2EA8" w:rsidRPr="00560D8E" w:rsidRDefault="000A2EA8" w:rsidP="000A2EA8">
            <w:pPr>
              <w:pStyle w:val="TableParagraph"/>
              <w:rPr>
                <w:szCs w:val="20"/>
                <w:lang w:bidi="ar-SA"/>
              </w:rPr>
            </w:pPr>
            <w:r w:rsidRPr="00560D8E">
              <w:rPr>
                <w:szCs w:val="20"/>
                <w:lang w:bidi="ar-SA"/>
              </w:rPr>
              <w:t>Гкал/ч</w:t>
            </w:r>
          </w:p>
        </w:tc>
        <w:tc>
          <w:tcPr>
            <w:tcW w:w="303" w:type="pct"/>
            <w:tcBorders>
              <w:top w:val="nil"/>
              <w:left w:val="nil"/>
              <w:bottom w:val="single" w:sz="4" w:space="0" w:color="auto"/>
              <w:right w:val="single" w:sz="4" w:space="0" w:color="auto"/>
            </w:tcBorders>
            <w:shd w:val="clear" w:color="auto" w:fill="auto"/>
            <w:noWrap/>
            <w:vAlign w:val="center"/>
            <w:hideMark/>
          </w:tcPr>
          <w:p w14:paraId="313289B6" w14:textId="3F0DD95C"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7AD9E361" w14:textId="0A43F16E"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13F4FF65" w14:textId="500B30F7"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38F6829C" w14:textId="4D1BB929"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63FD67FF" w14:textId="4D083A5D"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0B8B8CDD" w14:textId="4305CEE6"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03A7AAFE" w14:textId="1C925862"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5257884C" w14:textId="27A7D386"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0314A407" w14:textId="4E19B675" w:rsidR="000A2EA8" w:rsidRPr="00560D8E" w:rsidRDefault="000A2EA8" w:rsidP="000A2EA8">
            <w:pPr>
              <w:pStyle w:val="TableParagraph"/>
              <w:rPr>
                <w:szCs w:val="20"/>
                <w:lang w:bidi="ar-SA"/>
              </w:rPr>
            </w:pPr>
            <w:r w:rsidRPr="00560D8E">
              <w:rPr>
                <w:color w:val="000000"/>
                <w:szCs w:val="20"/>
              </w:rPr>
              <w:t>3,23</w:t>
            </w:r>
          </w:p>
        </w:tc>
        <w:tc>
          <w:tcPr>
            <w:tcW w:w="303" w:type="pct"/>
            <w:tcBorders>
              <w:top w:val="nil"/>
              <w:left w:val="nil"/>
              <w:bottom w:val="single" w:sz="4" w:space="0" w:color="auto"/>
              <w:right w:val="single" w:sz="4" w:space="0" w:color="auto"/>
            </w:tcBorders>
            <w:shd w:val="clear" w:color="auto" w:fill="auto"/>
            <w:noWrap/>
            <w:vAlign w:val="center"/>
            <w:hideMark/>
          </w:tcPr>
          <w:p w14:paraId="49E560E8" w14:textId="0E350D8B" w:rsidR="000A2EA8" w:rsidRPr="00560D8E" w:rsidRDefault="000A2EA8" w:rsidP="000A2EA8">
            <w:pPr>
              <w:pStyle w:val="TableParagraph"/>
              <w:rPr>
                <w:szCs w:val="20"/>
                <w:lang w:bidi="ar-SA"/>
              </w:rPr>
            </w:pPr>
            <w:r w:rsidRPr="00560D8E">
              <w:rPr>
                <w:color w:val="000000"/>
                <w:szCs w:val="20"/>
              </w:rPr>
              <w:t>3,23</w:t>
            </w:r>
          </w:p>
        </w:tc>
        <w:tc>
          <w:tcPr>
            <w:tcW w:w="297" w:type="pct"/>
            <w:tcBorders>
              <w:top w:val="nil"/>
              <w:left w:val="nil"/>
              <w:bottom w:val="single" w:sz="4" w:space="0" w:color="auto"/>
              <w:right w:val="single" w:sz="4" w:space="0" w:color="auto"/>
            </w:tcBorders>
            <w:shd w:val="clear" w:color="auto" w:fill="auto"/>
            <w:noWrap/>
            <w:vAlign w:val="center"/>
            <w:hideMark/>
          </w:tcPr>
          <w:p w14:paraId="7FC37F3E" w14:textId="74ECAAA9" w:rsidR="000A2EA8" w:rsidRPr="00560D8E" w:rsidRDefault="000A2EA8" w:rsidP="000A2EA8">
            <w:pPr>
              <w:pStyle w:val="TableParagraph"/>
              <w:rPr>
                <w:szCs w:val="20"/>
                <w:lang w:bidi="ar-SA"/>
              </w:rPr>
            </w:pPr>
            <w:r w:rsidRPr="00560D8E">
              <w:rPr>
                <w:color w:val="000000"/>
                <w:szCs w:val="20"/>
              </w:rPr>
              <w:t>3,23</w:t>
            </w:r>
          </w:p>
        </w:tc>
      </w:tr>
      <w:tr w:rsidR="000A2EA8" w:rsidRPr="00560D8E" w14:paraId="31211E3C" w14:textId="77777777" w:rsidTr="000A2EA8">
        <w:trPr>
          <w:trHeight w:val="510"/>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282322DF" w14:textId="77777777" w:rsidR="000A2EA8" w:rsidRPr="00560D8E" w:rsidRDefault="000A2EA8" w:rsidP="000A2EA8">
            <w:pPr>
              <w:pStyle w:val="TableParagraph"/>
              <w:rPr>
                <w:szCs w:val="20"/>
                <w:lang w:bidi="ar-SA"/>
              </w:rPr>
            </w:pPr>
            <w:r w:rsidRPr="00560D8E">
              <w:rPr>
                <w:szCs w:val="20"/>
                <w:lang w:bidi="ar-SA"/>
              </w:rPr>
              <w:t>Удельный расход топлива на выработку тепловой энергии</w:t>
            </w:r>
          </w:p>
        </w:tc>
        <w:tc>
          <w:tcPr>
            <w:tcW w:w="445" w:type="pct"/>
            <w:tcBorders>
              <w:top w:val="nil"/>
              <w:left w:val="nil"/>
              <w:bottom w:val="single" w:sz="4" w:space="0" w:color="auto"/>
              <w:right w:val="single" w:sz="4" w:space="0" w:color="auto"/>
            </w:tcBorders>
            <w:shd w:val="clear" w:color="auto" w:fill="auto"/>
            <w:vAlign w:val="center"/>
            <w:hideMark/>
          </w:tcPr>
          <w:p w14:paraId="66FD99AE" w14:textId="77777777" w:rsidR="000A2EA8" w:rsidRPr="00560D8E" w:rsidRDefault="000A2EA8" w:rsidP="000A2EA8">
            <w:pPr>
              <w:pStyle w:val="TableParagraph"/>
              <w:rPr>
                <w:szCs w:val="20"/>
                <w:lang w:bidi="ar-SA"/>
              </w:rPr>
            </w:pPr>
            <w:r w:rsidRPr="00560D8E">
              <w:rPr>
                <w:szCs w:val="20"/>
                <w:lang w:bidi="ar-SA"/>
              </w:rPr>
              <w:t>кг у.т./Гкал</w:t>
            </w:r>
          </w:p>
        </w:tc>
        <w:tc>
          <w:tcPr>
            <w:tcW w:w="303" w:type="pct"/>
            <w:tcBorders>
              <w:top w:val="nil"/>
              <w:left w:val="nil"/>
              <w:bottom w:val="single" w:sz="4" w:space="0" w:color="auto"/>
              <w:right w:val="single" w:sz="4" w:space="0" w:color="auto"/>
            </w:tcBorders>
            <w:shd w:val="clear" w:color="auto" w:fill="auto"/>
            <w:noWrap/>
            <w:vAlign w:val="center"/>
            <w:hideMark/>
          </w:tcPr>
          <w:p w14:paraId="2F32A84A" w14:textId="06285B29"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456EF427" w14:textId="42272197"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4C994AC4" w14:textId="2E119B47"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2FD62FCC" w14:textId="3D32CEE8"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46F482D8" w14:textId="4D41A124"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2D4C7B3A" w14:textId="623DAE79"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6A2022FB" w14:textId="0CCBAE33"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6DEAD8E3" w14:textId="32FC9862"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658F7745" w14:textId="749E7923" w:rsidR="000A2EA8" w:rsidRPr="00560D8E" w:rsidRDefault="000A2EA8" w:rsidP="000A2EA8">
            <w:pPr>
              <w:pStyle w:val="TableParagraph"/>
              <w:rPr>
                <w:szCs w:val="20"/>
                <w:lang w:bidi="ar-SA"/>
              </w:rPr>
            </w:pPr>
            <w:r w:rsidRPr="00560D8E">
              <w:rPr>
                <w:color w:val="000000"/>
                <w:szCs w:val="20"/>
              </w:rPr>
              <w:t>155,4</w:t>
            </w:r>
          </w:p>
        </w:tc>
        <w:tc>
          <w:tcPr>
            <w:tcW w:w="303" w:type="pct"/>
            <w:tcBorders>
              <w:top w:val="nil"/>
              <w:left w:val="nil"/>
              <w:bottom w:val="single" w:sz="4" w:space="0" w:color="auto"/>
              <w:right w:val="single" w:sz="4" w:space="0" w:color="auto"/>
            </w:tcBorders>
            <w:shd w:val="clear" w:color="auto" w:fill="auto"/>
            <w:noWrap/>
            <w:vAlign w:val="center"/>
            <w:hideMark/>
          </w:tcPr>
          <w:p w14:paraId="4BDF872E" w14:textId="7B67DFE4" w:rsidR="000A2EA8" w:rsidRPr="00560D8E" w:rsidRDefault="000A2EA8" w:rsidP="000A2EA8">
            <w:pPr>
              <w:pStyle w:val="TableParagraph"/>
              <w:rPr>
                <w:szCs w:val="20"/>
                <w:lang w:bidi="ar-SA"/>
              </w:rPr>
            </w:pPr>
            <w:r w:rsidRPr="00560D8E">
              <w:rPr>
                <w:color w:val="000000"/>
                <w:szCs w:val="20"/>
              </w:rPr>
              <w:t>155,4</w:t>
            </w:r>
          </w:p>
        </w:tc>
        <w:tc>
          <w:tcPr>
            <w:tcW w:w="297" w:type="pct"/>
            <w:tcBorders>
              <w:top w:val="nil"/>
              <w:left w:val="nil"/>
              <w:bottom w:val="single" w:sz="4" w:space="0" w:color="auto"/>
              <w:right w:val="single" w:sz="4" w:space="0" w:color="auto"/>
            </w:tcBorders>
            <w:shd w:val="clear" w:color="auto" w:fill="auto"/>
            <w:noWrap/>
            <w:vAlign w:val="center"/>
            <w:hideMark/>
          </w:tcPr>
          <w:p w14:paraId="5951C5E1" w14:textId="725BE849" w:rsidR="000A2EA8" w:rsidRPr="00560D8E" w:rsidRDefault="000A2EA8" w:rsidP="000A2EA8">
            <w:pPr>
              <w:pStyle w:val="TableParagraph"/>
              <w:rPr>
                <w:szCs w:val="20"/>
                <w:lang w:bidi="ar-SA"/>
              </w:rPr>
            </w:pPr>
            <w:r w:rsidRPr="00560D8E">
              <w:rPr>
                <w:color w:val="000000"/>
                <w:szCs w:val="20"/>
              </w:rPr>
              <w:t>155,4</w:t>
            </w:r>
          </w:p>
        </w:tc>
      </w:tr>
      <w:tr w:rsidR="000A2EA8" w:rsidRPr="00560D8E" w14:paraId="06093E3B" w14:textId="77777777" w:rsidTr="000A2EA8">
        <w:trPr>
          <w:trHeight w:val="510"/>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5E91A0F0"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w:t>
            </w:r>
          </w:p>
        </w:tc>
        <w:tc>
          <w:tcPr>
            <w:tcW w:w="445" w:type="pct"/>
            <w:tcBorders>
              <w:top w:val="nil"/>
              <w:left w:val="nil"/>
              <w:bottom w:val="single" w:sz="4" w:space="0" w:color="auto"/>
              <w:right w:val="single" w:sz="4" w:space="0" w:color="auto"/>
            </w:tcBorders>
            <w:shd w:val="clear" w:color="auto" w:fill="auto"/>
            <w:vAlign w:val="center"/>
            <w:hideMark/>
          </w:tcPr>
          <w:p w14:paraId="13D7F96C" w14:textId="77777777" w:rsidR="000A2EA8" w:rsidRPr="00560D8E" w:rsidRDefault="000A2EA8" w:rsidP="000A2EA8">
            <w:pPr>
              <w:pStyle w:val="TableParagraph"/>
              <w:rPr>
                <w:szCs w:val="20"/>
                <w:lang w:bidi="ar-SA"/>
              </w:rPr>
            </w:pPr>
            <w:r w:rsidRPr="00560D8E">
              <w:rPr>
                <w:szCs w:val="20"/>
                <w:lang w:bidi="ar-SA"/>
              </w:rPr>
              <w:t>кг у.т./ч</w:t>
            </w:r>
          </w:p>
        </w:tc>
        <w:tc>
          <w:tcPr>
            <w:tcW w:w="303" w:type="pct"/>
            <w:tcBorders>
              <w:top w:val="nil"/>
              <w:left w:val="nil"/>
              <w:bottom w:val="single" w:sz="4" w:space="0" w:color="auto"/>
              <w:right w:val="single" w:sz="4" w:space="0" w:color="auto"/>
            </w:tcBorders>
            <w:shd w:val="clear" w:color="auto" w:fill="auto"/>
            <w:noWrap/>
            <w:vAlign w:val="center"/>
            <w:hideMark/>
          </w:tcPr>
          <w:p w14:paraId="68581FBD" w14:textId="3C704871"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17C68202" w14:textId="6FBF667E"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3576533B" w14:textId="5458174C"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1763C35F" w14:textId="779ADFE3"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694ACB2E" w14:textId="126E8691"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7561A256" w14:textId="228EC873"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3D9DBC65" w14:textId="2BD43789"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675151F8" w14:textId="06836546"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35C28AC9" w14:textId="5F519D9D" w:rsidR="000A2EA8" w:rsidRPr="00560D8E" w:rsidRDefault="000A2EA8" w:rsidP="000A2EA8">
            <w:pPr>
              <w:pStyle w:val="TableParagraph"/>
              <w:rPr>
                <w:szCs w:val="20"/>
                <w:lang w:bidi="ar-SA"/>
              </w:rPr>
            </w:pPr>
            <w:r w:rsidRPr="00560D8E">
              <w:rPr>
                <w:color w:val="000000"/>
                <w:szCs w:val="20"/>
              </w:rPr>
              <w:t>997,51</w:t>
            </w:r>
          </w:p>
        </w:tc>
        <w:tc>
          <w:tcPr>
            <w:tcW w:w="303" w:type="pct"/>
            <w:tcBorders>
              <w:top w:val="nil"/>
              <w:left w:val="nil"/>
              <w:bottom w:val="single" w:sz="4" w:space="0" w:color="auto"/>
              <w:right w:val="single" w:sz="4" w:space="0" w:color="auto"/>
            </w:tcBorders>
            <w:shd w:val="clear" w:color="auto" w:fill="auto"/>
            <w:noWrap/>
            <w:vAlign w:val="center"/>
            <w:hideMark/>
          </w:tcPr>
          <w:p w14:paraId="035305E2" w14:textId="1A297676" w:rsidR="000A2EA8" w:rsidRPr="00560D8E" w:rsidRDefault="000A2EA8" w:rsidP="000A2EA8">
            <w:pPr>
              <w:pStyle w:val="TableParagraph"/>
              <w:rPr>
                <w:szCs w:val="20"/>
                <w:lang w:bidi="ar-SA"/>
              </w:rPr>
            </w:pPr>
            <w:r w:rsidRPr="00560D8E">
              <w:rPr>
                <w:color w:val="000000"/>
                <w:szCs w:val="20"/>
              </w:rPr>
              <w:t>997,51</w:t>
            </w:r>
          </w:p>
        </w:tc>
        <w:tc>
          <w:tcPr>
            <w:tcW w:w="297" w:type="pct"/>
            <w:tcBorders>
              <w:top w:val="nil"/>
              <w:left w:val="nil"/>
              <w:bottom w:val="single" w:sz="4" w:space="0" w:color="auto"/>
              <w:right w:val="single" w:sz="4" w:space="0" w:color="auto"/>
            </w:tcBorders>
            <w:shd w:val="clear" w:color="auto" w:fill="auto"/>
            <w:noWrap/>
            <w:vAlign w:val="center"/>
            <w:hideMark/>
          </w:tcPr>
          <w:p w14:paraId="23155FCF" w14:textId="2A88E88E" w:rsidR="000A2EA8" w:rsidRPr="00560D8E" w:rsidRDefault="000A2EA8" w:rsidP="000A2EA8">
            <w:pPr>
              <w:pStyle w:val="TableParagraph"/>
              <w:rPr>
                <w:szCs w:val="20"/>
                <w:lang w:bidi="ar-SA"/>
              </w:rPr>
            </w:pPr>
            <w:r w:rsidRPr="00560D8E">
              <w:rPr>
                <w:color w:val="000000"/>
                <w:szCs w:val="20"/>
              </w:rPr>
              <w:t>997,51</w:t>
            </w:r>
          </w:p>
        </w:tc>
      </w:tr>
      <w:tr w:rsidR="000A2EA8" w:rsidRPr="00560D8E" w14:paraId="38D3993C" w14:textId="77777777" w:rsidTr="000A2EA8">
        <w:trPr>
          <w:trHeight w:val="510"/>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2BA50021"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 в летний период</w:t>
            </w:r>
          </w:p>
        </w:tc>
        <w:tc>
          <w:tcPr>
            <w:tcW w:w="445" w:type="pct"/>
            <w:tcBorders>
              <w:top w:val="nil"/>
              <w:left w:val="nil"/>
              <w:bottom w:val="single" w:sz="4" w:space="0" w:color="auto"/>
              <w:right w:val="single" w:sz="4" w:space="0" w:color="auto"/>
            </w:tcBorders>
            <w:shd w:val="clear" w:color="auto" w:fill="auto"/>
            <w:vAlign w:val="center"/>
            <w:hideMark/>
          </w:tcPr>
          <w:p w14:paraId="7402A948" w14:textId="77777777" w:rsidR="000A2EA8" w:rsidRPr="00560D8E" w:rsidRDefault="000A2EA8" w:rsidP="000A2EA8">
            <w:pPr>
              <w:pStyle w:val="TableParagraph"/>
              <w:rPr>
                <w:szCs w:val="20"/>
                <w:lang w:bidi="ar-SA"/>
              </w:rPr>
            </w:pPr>
            <w:r w:rsidRPr="00560D8E">
              <w:rPr>
                <w:szCs w:val="20"/>
                <w:lang w:bidi="ar-SA"/>
              </w:rPr>
              <w:t>кг у.т./ч</w:t>
            </w:r>
          </w:p>
        </w:tc>
        <w:tc>
          <w:tcPr>
            <w:tcW w:w="303" w:type="pct"/>
            <w:tcBorders>
              <w:top w:val="nil"/>
              <w:left w:val="nil"/>
              <w:bottom w:val="single" w:sz="4" w:space="0" w:color="auto"/>
              <w:right w:val="single" w:sz="4" w:space="0" w:color="auto"/>
            </w:tcBorders>
            <w:shd w:val="clear" w:color="auto" w:fill="auto"/>
            <w:noWrap/>
            <w:vAlign w:val="center"/>
            <w:hideMark/>
          </w:tcPr>
          <w:p w14:paraId="39C1978F" w14:textId="134A04A9"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52E02C9A" w14:textId="61F0DA52"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7D1C001C" w14:textId="0F4BA7B6"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363D2F27" w14:textId="5CBAB39D"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6446C41B" w14:textId="12AFE807"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09DE30F4" w14:textId="1E476A18"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2C08BEC2" w14:textId="70C2FF97"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668AE234" w14:textId="7DEE0BAD"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7914DAE6" w14:textId="13DF0F9B" w:rsidR="000A2EA8" w:rsidRPr="00560D8E" w:rsidRDefault="000A2EA8" w:rsidP="000A2EA8">
            <w:pPr>
              <w:pStyle w:val="TableParagraph"/>
              <w:rPr>
                <w:szCs w:val="20"/>
                <w:lang w:bidi="ar-SA"/>
              </w:rPr>
            </w:pPr>
            <w:r w:rsidRPr="00560D8E">
              <w:rPr>
                <w:color w:val="000000"/>
                <w:szCs w:val="20"/>
              </w:rPr>
              <w:t>502,56</w:t>
            </w:r>
          </w:p>
        </w:tc>
        <w:tc>
          <w:tcPr>
            <w:tcW w:w="303" w:type="pct"/>
            <w:tcBorders>
              <w:top w:val="nil"/>
              <w:left w:val="nil"/>
              <w:bottom w:val="single" w:sz="4" w:space="0" w:color="auto"/>
              <w:right w:val="single" w:sz="4" w:space="0" w:color="auto"/>
            </w:tcBorders>
            <w:shd w:val="clear" w:color="auto" w:fill="auto"/>
            <w:noWrap/>
            <w:vAlign w:val="center"/>
            <w:hideMark/>
          </w:tcPr>
          <w:p w14:paraId="301EACFB" w14:textId="4736DE33" w:rsidR="000A2EA8" w:rsidRPr="00560D8E" w:rsidRDefault="000A2EA8" w:rsidP="000A2EA8">
            <w:pPr>
              <w:pStyle w:val="TableParagraph"/>
              <w:rPr>
                <w:szCs w:val="20"/>
                <w:lang w:bidi="ar-SA"/>
              </w:rPr>
            </w:pPr>
            <w:r w:rsidRPr="00560D8E">
              <w:rPr>
                <w:color w:val="000000"/>
                <w:szCs w:val="20"/>
              </w:rPr>
              <w:t>502,56</w:t>
            </w:r>
          </w:p>
        </w:tc>
        <w:tc>
          <w:tcPr>
            <w:tcW w:w="297" w:type="pct"/>
            <w:tcBorders>
              <w:top w:val="nil"/>
              <w:left w:val="nil"/>
              <w:bottom w:val="single" w:sz="4" w:space="0" w:color="auto"/>
              <w:right w:val="single" w:sz="4" w:space="0" w:color="auto"/>
            </w:tcBorders>
            <w:shd w:val="clear" w:color="auto" w:fill="auto"/>
            <w:noWrap/>
            <w:vAlign w:val="center"/>
            <w:hideMark/>
          </w:tcPr>
          <w:p w14:paraId="23DEE3BD" w14:textId="0818D465" w:rsidR="000A2EA8" w:rsidRPr="00560D8E" w:rsidRDefault="000A2EA8" w:rsidP="000A2EA8">
            <w:pPr>
              <w:pStyle w:val="TableParagraph"/>
              <w:rPr>
                <w:szCs w:val="20"/>
                <w:lang w:bidi="ar-SA"/>
              </w:rPr>
            </w:pPr>
            <w:r w:rsidRPr="00560D8E">
              <w:rPr>
                <w:color w:val="000000"/>
                <w:szCs w:val="20"/>
              </w:rPr>
              <w:t>502,56</w:t>
            </w:r>
          </w:p>
        </w:tc>
      </w:tr>
      <w:tr w:rsidR="000A2EA8" w:rsidRPr="00560D8E" w14:paraId="66B6BDE3" w14:textId="77777777" w:rsidTr="000A2EA8">
        <w:trPr>
          <w:trHeight w:val="765"/>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28AA68E4" w14:textId="77777777" w:rsidR="000A2EA8" w:rsidRPr="00560D8E" w:rsidRDefault="000A2EA8" w:rsidP="000A2EA8">
            <w:pPr>
              <w:pStyle w:val="TableParagraph"/>
              <w:rPr>
                <w:szCs w:val="20"/>
                <w:lang w:bidi="ar-SA"/>
              </w:rPr>
            </w:pPr>
            <w:r w:rsidRPr="00560D8E">
              <w:rPr>
                <w:szCs w:val="20"/>
                <w:lang w:bidi="ar-SA"/>
              </w:rPr>
              <w:t>Максимальный часовой расход условного топлива в переходный период</w:t>
            </w:r>
          </w:p>
        </w:tc>
        <w:tc>
          <w:tcPr>
            <w:tcW w:w="445" w:type="pct"/>
            <w:tcBorders>
              <w:top w:val="nil"/>
              <w:left w:val="nil"/>
              <w:bottom w:val="single" w:sz="4" w:space="0" w:color="auto"/>
              <w:right w:val="single" w:sz="4" w:space="0" w:color="auto"/>
            </w:tcBorders>
            <w:shd w:val="clear" w:color="auto" w:fill="auto"/>
            <w:vAlign w:val="center"/>
            <w:hideMark/>
          </w:tcPr>
          <w:p w14:paraId="2C86C15B" w14:textId="77777777" w:rsidR="000A2EA8" w:rsidRPr="00560D8E" w:rsidRDefault="000A2EA8" w:rsidP="000A2EA8">
            <w:pPr>
              <w:pStyle w:val="TableParagraph"/>
              <w:rPr>
                <w:szCs w:val="20"/>
                <w:lang w:bidi="ar-SA"/>
              </w:rPr>
            </w:pPr>
            <w:r w:rsidRPr="00560D8E">
              <w:rPr>
                <w:szCs w:val="20"/>
                <w:lang w:bidi="ar-SA"/>
              </w:rPr>
              <w:t>кг у.т./ч</w:t>
            </w:r>
          </w:p>
        </w:tc>
        <w:tc>
          <w:tcPr>
            <w:tcW w:w="303" w:type="pct"/>
            <w:tcBorders>
              <w:top w:val="nil"/>
              <w:left w:val="nil"/>
              <w:bottom w:val="single" w:sz="4" w:space="0" w:color="auto"/>
              <w:right w:val="single" w:sz="4" w:space="0" w:color="auto"/>
            </w:tcBorders>
            <w:shd w:val="clear" w:color="auto" w:fill="auto"/>
            <w:noWrap/>
            <w:vAlign w:val="center"/>
            <w:hideMark/>
          </w:tcPr>
          <w:p w14:paraId="40BB2A96" w14:textId="7440DAE8"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675D8C70" w14:textId="60DBFFE1"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0AE19DA0" w14:textId="1E161D7E"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0C68BD0C" w14:textId="3BB84BD2"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2929387F" w14:textId="730557B7"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2D693063" w14:textId="1F033C16"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37720E0C" w14:textId="53B508B3"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2D91B229" w14:textId="36BD1CB5"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496C9387" w14:textId="6042525E" w:rsidR="000A2EA8" w:rsidRPr="00560D8E" w:rsidRDefault="000A2EA8" w:rsidP="000A2EA8">
            <w:pPr>
              <w:pStyle w:val="TableParagraph"/>
              <w:rPr>
                <w:szCs w:val="20"/>
                <w:lang w:bidi="ar-SA"/>
              </w:rPr>
            </w:pPr>
            <w:r w:rsidRPr="00560D8E">
              <w:rPr>
                <w:color w:val="000000"/>
                <w:szCs w:val="20"/>
              </w:rPr>
              <w:t>628,93</w:t>
            </w:r>
          </w:p>
        </w:tc>
        <w:tc>
          <w:tcPr>
            <w:tcW w:w="303" w:type="pct"/>
            <w:tcBorders>
              <w:top w:val="nil"/>
              <w:left w:val="nil"/>
              <w:bottom w:val="single" w:sz="4" w:space="0" w:color="auto"/>
              <w:right w:val="single" w:sz="4" w:space="0" w:color="auto"/>
            </w:tcBorders>
            <w:shd w:val="clear" w:color="auto" w:fill="auto"/>
            <w:noWrap/>
            <w:vAlign w:val="center"/>
            <w:hideMark/>
          </w:tcPr>
          <w:p w14:paraId="65648A91" w14:textId="2F95A81B" w:rsidR="000A2EA8" w:rsidRPr="00560D8E" w:rsidRDefault="000A2EA8" w:rsidP="000A2EA8">
            <w:pPr>
              <w:pStyle w:val="TableParagraph"/>
              <w:rPr>
                <w:szCs w:val="20"/>
                <w:lang w:bidi="ar-SA"/>
              </w:rPr>
            </w:pPr>
            <w:r w:rsidRPr="00560D8E">
              <w:rPr>
                <w:color w:val="000000"/>
                <w:szCs w:val="20"/>
              </w:rPr>
              <w:t>628,93</w:t>
            </w:r>
          </w:p>
        </w:tc>
        <w:tc>
          <w:tcPr>
            <w:tcW w:w="297" w:type="pct"/>
            <w:tcBorders>
              <w:top w:val="nil"/>
              <w:left w:val="nil"/>
              <w:bottom w:val="single" w:sz="4" w:space="0" w:color="auto"/>
              <w:right w:val="single" w:sz="4" w:space="0" w:color="auto"/>
            </w:tcBorders>
            <w:shd w:val="clear" w:color="auto" w:fill="auto"/>
            <w:noWrap/>
            <w:vAlign w:val="center"/>
            <w:hideMark/>
          </w:tcPr>
          <w:p w14:paraId="5D24C56D" w14:textId="202C74E1" w:rsidR="000A2EA8" w:rsidRPr="00560D8E" w:rsidRDefault="000A2EA8" w:rsidP="000A2EA8">
            <w:pPr>
              <w:pStyle w:val="TableParagraph"/>
              <w:rPr>
                <w:szCs w:val="20"/>
                <w:lang w:bidi="ar-SA"/>
              </w:rPr>
            </w:pPr>
            <w:r w:rsidRPr="00560D8E">
              <w:rPr>
                <w:color w:val="000000"/>
                <w:szCs w:val="20"/>
              </w:rPr>
              <w:t>628,93</w:t>
            </w:r>
          </w:p>
        </w:tc>
      </w:tr>
      <w:tr w:rsidR="000A2EA8" w:rsidRPr="00560D8E" w14:paraId="32A1DEE3" w14:textId="77777777" w:rsidTr="000A2EA8">
        <w:trPr>
          <w:trHeight w:val="510"/>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0B9F9EC3"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w:t>
            </w:r>
          </w:p>
        </w:tc>
        <w:tc>
          <w:tcPr>
            <w:tcW w:w="445" w:type="pct"/>
            <w:tcBorders>
              <w:top w:val="nil"/>
              <w:left w:val="nil"/>
              <w:bottom w:val="single" w:sz="4" w:space="0" w:color="auto"/>
              <w:right w:val="single" w:sz="4" w:space="0" w:color="auto"/>
            </w:tcBorders>
            <w:shd w:val="clear" w:color="auto" w:fill="auto"/>
            <w:vAlign w:val="center"/>
            <w:hideMark/>
          </w:tcPr>
          <w:p w14:paraId="059A4488" w14:textId="7821AB80" w:rsidR="000A2EA8" w:rsidRPr="00560D8E" w:rsidRDefault="000A2EA8" w:rsidP="000A2EA8">
            <w:pPr>
              <w:pStyle w:val="TableParagraph"/>
              <w:rPr>
                <w:szCs w:val="20"/>
                <w:lang w:bidi="ar-SA"/>
              </w:rPr>
            </w:pPr>
            <w:r w:rsidRPr="00560D8E">
              <w:rPr>
                <w:szCs w:val="20"/>
                <w:lang w:bidi="ar-SA"/>
              </w:rPr>
              <w:t>куб.м/час</w:t>
            </w:r>
          </w:p>
        </w:tc>
        <w:tc>
          <w:tcPr>
            <w:tcW w:w="303" w:type="pct"/>
            <w:tcBorders>
              <w:top w:val="nil"/>
              <w:left w:val="nil"/>
              <w:bottom w:val="single" w:sz="4" w:space="0" w:color="auto"/>
              <w:right w:val="single" w:sz="4" w:space="0" w:color="auto"/>
            </w:tcBorders>
            <w:shd w:val="clear" w:color="auto" w:fill="auto"/>
            <w:noWrap/>
            <w:vAlign w:val="center"/>
            <w:hideMark/>
          </w:tcPr>
          <w:p w14:paraId="11754DEF" w14:textId="03EE0E26"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5C3B8F35" w14:textId="762B31FF"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73F1C5BC" w14:textId="4D390B03"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1D3BA334" w14:textId="5D4F6E75"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13F0B691" w14:textId="73E95B1E"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1498A6C1" w14:textId="3696A53F"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3F41F7EE" w14:textId="71337648"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60D139AE" w14:textId="629FD5FE"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559EA858" w14:textId="6B60CBC6" w:rsidR="000A2EA8" w:rsidRPr="00560D8E" w:rsidRDefault="000A2EA8" w:rsidP="000A2EA8">
            <w:pPr>
              <w:pStyle w:val="TableParagraph"/>
              <w:rPr>
                <w:szCs w:val="20"/>
                <w:lang w:bidi="ar-SA"/>
              </w:rPr>
            </w:pPr>
            <w:r w:rsidRPr="00560D8E">
              <w:rPr>
                <w:color w:val="000000"/>
                <w:szCs w:val="20"/>
              </w:rPr>
              <w:t>882,75</w:t>
            </w:r>
          </w:p>
        </w:tc>
        <w:tc>
          <w:tcPr>
            <w:tcW w:w="303" w:type="pct"/>
            <w:tcBorders>
              <w:top w:val="nil"/>
              <w:left w:val="nil"/>
              <w:bottom w:val="single" w:sz="4" w:space="0" w:color="auto"/>
              <w:right w:val="single" w:sz="4" w:space="0" w:color="auto"/>
            </w:tcBorders>
            <w:shd w:val="clear" w:color="auto" w:fill="auto"/>
            <w:noWrap/>
            <w:vAlign w:val="center"/>
            <w:hideMark/>
          </w:tcPr>
          <w:p w14:paraId="42AD1388" w14:textId="08C22B7C" w:rsidR="000A2EA8" w:rsidRPr="00560D8E" w:rsidRDefault="000A2EA8" w:rsidP="000A2EA8">
            <w:pPr>
              <w:pStyle w:val="TableParagraph"/>
              <w:rPr>
                <w:szCs w:val="20"/>
                <w:lang w:bidi="ar-SA"/>
              </w:rPr>
            </w:pPr>
            <w:r w:rsidRPr="00560D8E">
              <w:rPr>
                <w:color w:val="000000"/>
                <w:szCs w:val="20"/>
              </w:rPr>
              <w:t>882,75</w:t>
            </w:r>
          </w:p>
        </w:tc>
        <w:tc>
          <w:tcPr>
            <w:tcW w:w="297" w:type="pct"/>
            <w:tcBorders>
              <w:top w:val="nil"/>
              <w:left w:val="nil"/>
              <w:bottom w:val="single" w:sz="4" w:space="0" w:color="auto"/>
              <w:right w:val="single" w:sz="4" w:space="0" w:color="auto"/>
            </w:tcBorders>
            <w:shd w:val="clear" w:color="auto" w:fill="auto"/>
            <w:noWrap/>
            <w:vAlign w:val="center"/>
            <w:hideMark/>
          </w:tcPr>
          <w:p w14:paraId="04D320E7" w14:textId="698ECF48" w:rsidR="000A2EA8" w:rsidRPr="00560D8E" w:rsidRDefault="000A2EA8" w:rsidP="000A2EA8">
            <w:pPr>
              <w:pStyle w:val="TableParagraph"/>
              <w:rPr>
                <w:szCs w:val="20"/>
                <w:lang w:bidi="ar-SA"/>
              </w:rPr>
            </w:pPr>
            <w:r w:rsidRPr="00560D8E">
              <w:rPr>
                <w:color w:val="000000"/>
                <w:szCs w:val="20"/>
              </w:rPr>
              <w:t>882,75</w:t>
            </w:r>
          </w:p>
        </w:tc>
      </w:tr>
      <w:tr w:rsidR="000A2EA8" w:rsidRPr="00560D8E" w14:paraId="50FF69F0" w14:textId="77777777" w:rsidTr="000A2EA8">
        <w:trPr>
          <w:trHeight w:val="510"/>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06F0814F"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летний период</w:t>
            </w:r>
          </w:p>
        </w:tc>
        <w:tc>
          <w:tcPr>
            <w:tcW w:w="445" w:type="pct"/>
            <w:tcBorders>
              <w:top w:val="nil"/>
              <w:left w:val="nil"/>
              <w:bottom w:val="single" w:sz="4" w:space="0" w:color="auto"/>
              <w:right w:val="single" w:sz="4" w:space="0" w:color="auto"/>
            </w:tcBorders>
            <w:shd w:val="clear" w:color="auto" w:fill="auto"/>
            <w:vAlign w:val="center"/>
            <w:hideMark/>
          </w:tcPr>
          <w:p w14:paraId="539D7B2E" w14:textId="00C7D3CB" w:rsidR="000A2EA8" w:rsidRPr="00560D8E" w:rsidRDefault="000A2EA8" w:rsidP="000A2EA8">
            <w:pPr>
              <w:pStyle w:val="TableParagraph"/>
              <w:rPr>
                <w:szCs w:val="20"/>
                <w:lang w:bidi="ar-SA"/>
              </w:rPr>
            </w:pPr>
            <w:r w:rsidRPr="00560D8E">
              <w:rPr>
                <w:szCs w:val="20"/>
                <w:lang w:bidi="ar-SA"/>
              </w:rPr>
              <w:t>куб.м/час</w:t>
            </w:r>
          </w:p>
        </w:tc>
        <w:tc>
          <w:tcPr>
            <w:tcW w:w="303" w:type="pct"/>
            <w:tcBorders>
              <w:top w:val="nil"/>
              <w:left w:val="nil"/>
              <w:bottom w:val="single" w:sz="4" w:space="0" w:color="auto"/>
              <w:right w:val="single" w:sz="4" w:space="0" w:color="auto"/>
            </w:tcBorders>
            <w:shd w:val="clear" w:color="auto" w:fill="auto"/>
            <w:noWrap/>
            <w:vAlign w:val="center"/>
            <w:hideMark/>
          </w:tcPr>
          <w:p w14:paraId="563944F5" w14:textId="377B7476"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6E174DAF" w14:textId="3EF2E290"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0F0C14E2" w14:textId="6E42542A"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5D89E190" w14:textId="03E7B8CA"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0D9F4BC0" w14:textId="4910662E"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3329B096" w14:textId="758FEDC9"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616827EF" w14:textId="40629656"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73D0D390" w14:textId="076C317C"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2D51300D" w14:textId="5B8A3BA8" w:rsidR="000A2EA8" w:rsidRPr="00560D8E" w:rsidRDefault="000A2EA8" w:rsidP="000A2EA8">
            <w:pPr>
              <w:pStyle w:val="TableParagraph"/>
              <w:rPr>
                <w:szCs w:val="20"/>
                <w:lang w:bidi="ar-SA"/>
              </w:rPr>
            </w:pPr>
            <w:r w:rsidRPr="00560D8E">
              <w:rPr>
                <w:color w:val="000000"/>
                <w:szCs w:val="20"/>
              </w:rPr>
              <w:t>444,75</w:t>
            </w:r>
          </w:p>
        </w:tc>
        <w:tc>
          <w:tcPr>
            <w:tcW w:w="303" w:type="pct"/>
            <w:tcBorders>
              <w:top w:val="nil"/>
              <w:left w:val="nil"/>
              <w:bottom w:val="single" w:sz="4" w:space="0" w:color="auto"/>
              <w:right w:val="single" w:sz="4" w:space="0" w:color="auto"/>
            </w:tcBorders>
            <w:shd w:val="clear" w:color="auto" w:fill="auto"/>
            <w:noWrap/>
            <w:vAlign w:val="center"/>
            <w:hideMark/>
          </w:tcPr>
          <w:p w14:paraId="1EAD3C90" w14:textId="0E222763" w:rsidR="000A2EA8" w:rsidRPr="00560D8E" w:rsidRDefault="000A2EA8" w:rsidP="000A2EA8">
            <w:pPr>
              <w:pStyle w:val="TableParagraph"/>
              <w:rPr>
                <w:szCs w:val="20"/>
                <w:lang w:bidi="ar-SA"/>
              </w:rPr>
            </w:pPr>
            <w:r w:rsidRPr="00560D8E">
              <w:rPr>
                <w:color w:val="000000"/>
                <w:szCs w:val="20"/>
              </w:rPr>
              <w:t>444,75</w:t>
            </w:r>
          </w:p>
        </w:tc>
        <w:tc>
          <w:tcPr>
            <w:tcW w:w="297" w:type="pct"/>
            <w:tcBorders>
              <w:top w:val="nil"/>
              <w:left w:val="nil"/>
              <w:bottom w:val="single" w:sz="4" w:space="0" w:color="auto"/>
              <w:right w:val="single" w:sz="4" w:space="0" w:color="auto"/>
            </w:tcBorders>
            <w:shd w:val="clear" w:color="auto" w:fill="auto"/>
            <w:noWrap/>
            <w:vAlign w:val="center"/>
            <w:hideMark/>
          </w:tcPr>
          <w:p w14:paraId="76F931FB" w14:textId="735241BF" w:rsidR="000A2EA8" w:rsidRPr="00560D8E" w:rsidRDefault="000A2EA8" w:rsidP="000A2EA8">
            <w:pPr>
              <w:pStyle w:val="TableParagraph"/>
              <w:rPr>
                <w:szCs w:val="20"/>
                <w:lang w:bidi="ar-SA"/>
              </w:rPr>
            </w:pPr>
            <w:r w:rsidRPr="00560D8E">
              <w:rPr>
                <w:color w:val="000000"/>
                <w:szCs w:val="20"/>
              </w:rPr>
              <w:t>444,75</w:t>
            </w:r>
          </w:p>
        </w:tc>
      </w:tr>
      <w:tr w:rsidR="000A2EA8" w:rsidRPr="00560D8E" w14:paraId="30636D10" w14:textId="77777777" w:rsidTr="000A2EA8">
        <w:trPr>
          <w:trHeight w:val="765"/>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718FEA7C"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переходный период</w:t>
            </w:r>
          </w:p>
        </w:tc>
        <w:tc>
          <w:tcPr>
            <w:tcW w:w="445" w:type="pct"/>
            <w:tcBorders>
              <w:top w:val="nil"/>
              <w:left w:val="nil"/>
              <w:bottom w:val="single" w:sz="4" w:space="0" w:color="auto"/>
              <w:right w:val="single" w:sz="4" w:space="0" w:color="auto"/>
            </w:tcBorders>
            <w:shd w:val="clear" w:color="auto" w:fill="auto"/>
            <w:vAlign w:val="center"/>
            <w:hideMark/>
          </w:tcPr>
          <w:p w14:paraId="39239022" w14:textId="6F58FDA6" w:rsidR="000A2EA8" w:rsidRPr="00560D8E" w:rsidRDefault="000A2EA8" w:rsidP="000A2EA8">
            <w:pPr>
              <w:pStyle w:val="TableParagraph"/>
              <w:rPr>
                <w:szCs w:val="20"/>
                <w:lang w:bidi="ar-SA"/>
              </w:rPr>
            </w:pPr>
            <w:r w:rsidRPr="00560D8E">
              <w:rPr>
                <w:szCs w:val="20"/>
                <w:lang w:bidi="ar-SA"/>
              </w:rPr>
              <w:t>куб.м/час</w:t>
            </w:r>
          </w:p>
        </w:tc>
        <w:tc>
          <w:tcPr>
            <w:tcW w:w="303" w:type="pct"/>
            <w:tcBorders>
              <w:top w:val="nil"/>
              <w:left w:val="nil"/>
              <w:bottom w:val="single" w:sz="4" w:space="0" w:color="auto"/>
              <w:right w:val="single" w:sz="4" w:space="0" w:color="auto"/>
            </w:tcBorders>
            <w:shd w:val="clear" w:color="auto" w:fill="auto"/>
            <w:noWrap/>
            <w:vAlign w:val="center"/>
            <w:hideMark/>
          </w:tcPr>
          <w:p w14:paraId="2A8D9DE5" w14:textId="68A83E78"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15EF2725" w14:textId="2FCD0078"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12BD7ED3" w14:textId="65E762E8"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0AB729F7" w14:textId="018CE6CA"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2FD19CE2" w14:textId="335028DA"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177C4DC4" w14:textId="0C0AB12A"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16C00C82" w14:textId="2BDC4123"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60AC8275" w14:textId="293B40D4"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5515BB4A" w14:textId="73329C0D" w:rsidR="000A2EA8" w:rsidRPr="00560D8E" w:rsidRDefault="000A2EA8" w:rsidP="000A2EA8">
            <w:pPr>
              <w:pStyle w:val="TableParagraph"/>
              <w:rPr>
                <w:szCs w:val="20"/>
                <w:lang w:bidi="ar-SA"/>
              </w:rPr>
            </w:pPr>
            <w:r w:rsidRPr="00560D8E">
              <w:rPr>
                <w:color w:val="000000"/>
                <w:szCs w:val="20"/>
              </w:rPr>
              <w:t>556,58</w:t>
            </w:r>
          </w:p>
        </w:tc>
        <w:tc>
          <w:tcPr>
            <w:tcW w:w="303" w:type="pct"/>
            <w:tcBorders>
              <w:top w:val="nil"/>
              <w:left w:val="nil"/>
              <w:bottom w:val="single" w:sz="4" w:space="0" w:color="auto"/>
              <w:right w:val="single" w:sz="4" w:space="0" w:color="auto"/>
            </w:tcBorders>
            <w:shd w:val="clear" w:color="auto" w:fill="auto"/>
            <w:noWrap/>
            <w:vAlign w:val="center"/>
            <w:hideMark/>
          </w:tcPr>
          <w:p w14:paraId="3DBED83B" w14:textId="5CA08E30" w:rsidR="000A2EA8" w:rsidRPr="00560D8E" w:rsidRDefault="000A2EA8" w:rsidP="000A2EA8">
            <w:pPr>
              <w:pStyle w:val="TableParagraph"/>
              <w:rPr>
                <w:szCs w:val="20"/>
                <w:lang w:bidi="ar-SA"/>
              </w:rPr>
            </w:pPr>
            <w:r w:rsidRPr="00560D8E">
              <w:rPr>
                <w:color w:val="000000"/>
                <w:szCs w:val="20"/>
              </w:rPr>
              <w:t>556,58</w:t>
            </w:r>
          </w:p>
        </w:tc>
        <w:tc>
          <w:tcPr>
            <w:tcW w:w="297" w:type="pct"/>
            <w:tcBorders>
              <w:top w:val="nil"/>
              <w:left w:val="nil"/>
              <w:bottom w:val="single" w:sz="4" w:space="0" w:color="auto"/>
              <w:right w:val="single" w:sz="4" w:space="0" w:color="auto"/>
            </w:tcBorders>
            <w:shd w:val="clear" w:color="auto" w:fill="auto"/>
            <w:noWrap/>
            <w:vAlign w:val="center"/>
            <w:hideMark/>
          </w:tcPr>
          <w:p w14:paraId="5D7A1ACF" w14:textId="23FD4364" w:rsidR="000A2EA8" w:rsidRPr="00560D8E" w:rsidRDefault="000A2EA8" w:rsidP="000A2EA8">
            <w:pPr>
              <w:pStyle w:val="TableParagraph"/>
              <w:rPr>
                <w:szCs w:val="20"/>
                <w:lang w:bidi="ar-SA"/>
              </w:rPr>
            </w:pPr>
            <w:r w:rsidRPr="00560D8E">
              <w:rPr>
                <w:color w:val="000000"/>
                <w:szCs w:val="20"/>
              </w:rPr>
              <w:t>556,58</w:t>
            </w:r>
          </w:p>
        </w:tc>
      </w:tr>
      <w:tr w:rsidR="000A2EA8" w:rsidRPr="00560D8E" w14:paraId="4B006191" w14:textId="77777777" w:rsidTr="000A2EA8">
        <w:trPr>
          <w:trHeight w:val="255"/>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715BCDEF" w14:textId="77777777" w:rsidR="000A2EA8" w:rsidRPr="00560D8E" w:rsidRDefault="000A2EA8" w:rsidP="000A2EA8">
            <w:pPr>
              <w:pStyle w:val="TableParagraph"/>
              <w:rPr>
                <w:szCs w:val="20"/>
                <w:lang w:bidi="ar-SA"/>
              </w:rPr>
            </w:pPr>
            <w:r w:rsidRPr="00560D8E">
              <w:rPr>
                <w:szCs w:val="20"/>
                <w:lang w:bidi="ar-SA"/>
              </w:rPr>
              <w:t>Годовой расход условного топлива</w:t>
            </w:r>
          </w:p>
        </w:tc>
        <w:tc>
          <w:tcPr>
            <w:tcW w:w="445" w:type="pct"/>
            <w:tcBorders>
              <w:top w:val="nil"/>
              <w:left w:val="nil"/>
              <w:bottom w:val="single" w:sz="4" w:space="0" w:color="auto"/>
              <w:right w:val="single" w:sz="4" w:space="0" w:color="auto"/>
            </w:tcBorders>
            <w:shd w:val="clear" w:color="auto" w:fill="auto"/>
            <w:vAlign w:val="center"/>
            <w:hideMark/>
          </w:tcPr>
          <w:p w14:paraId="69F842D5" w14:textId="77777777" w:rsidR="000A2EA8" w:rsidRPr="00560D8E" w:rsidRDefault="000A2EA8" w:rsidP="000A2EA8">
            <w:pPr>
              <w:pStyle w:val="TableParagraph"/>
              <w:rPr>
                <w:szCs w:val="20"/>
                <w:lang w:bidi="ar-SA"/>
              </w:rPr>
            </w:pPr>
            <w:r w:rsidRPr="00560D8E">
              <w:rPr>
                <w:szCs w:val="20"/>
                <w:lang w:bidi="ar-SA"/>
              </w:rPr>
              <w:t>тыс. т у.т.</w:t>
            </w:r>
          </w:p>
        </w:tc>
        <w:tc>
          <w:tcPr>
            <w:tcW w:w="303" w:type="pct"/>
            <w:tcBorders>
              <w:top w:val="nil"/>
              <w:left w:val="nil"/>
              <w:bottom w:val="single" w:sz="4" w:space="0" w:color="auto"/>
              <w:right w:val="single" w:sz="4" w:space="0" w:color="auto"/>
            </w:tcBorders>
            <w:shd w:val="clear" w:color="auto" w:fill="auto"/>
            <w:noWrap/>
            <w:vAlign w:val="center"/>
            <w:hideMark/>
          </w:tcPr>
          <w:p w14:paraId="7D32DBEE" w14:textId="4E9DE3CB"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232C35C5" w14:textId="0EE989AF"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7217873A" w14:textId="15A3313E"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0BABB2E9" w14:textId="3F11F965"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54FB4B6B" w14:textId="2AA5971A"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4789193E" w14:textId="4CE6EF2A"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719A4366" w14:textId="791F6A90"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4618A521" w14:textId="76A93952"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3A83AD3E" w14:textId="55BDC180" w:rsidR="000A2EA8" w:rsidRPr="00560D8E" w:rsidRDefault="000A2EA8" w:rsidP="000A2EA8">
            <w:pPr>
              <w:pStyle w:val="TableParagraph"/>
              <w:rPr>
                <w:szCs w:val="20"/>
                <w:lang w:bidi="ar-SA"/>
              </w:rPr>
            </w:pPr>
            <w:r w:rsidRPr="00560D8E">
              <w:rPr>
                <w:color w:val="000000"/>
                <w:szCs w:val="20"/>
              </w:rPr>
              <w:t>5,75</w:t>
            </w:r>
          </w:p>
        </w:tc>
        <w:tc>
          <w:tcPr>
            <w:tcW w:w="303" w:type="pct"/>
            <w:tcBorders>
              <w:top w:val="nil"/>
              <w:left w:val="nil"/>
              <w:bottom w:val="single" w:sz="4" w:space="0" w:color="auto"/>
              <w:right w:val="single" w:sz="4" w:space="0" w:color="auto"/>
            </w:tcBorders>
            <w:shd w:val="clear" w:color="auto" w:fill="auto"/>
            <w:noWrap/>
            <w:vAlign w:val="center"/>
            <w:hideMark/>
          </w:tcPr>
          <w:p w14:paraId="6899FD96" w14:textId="1EAB74B0" w:rsidR="000A2EA8" w:rsidRPr="00560D8E" w:rsidRDefault="000A2EA8" w:rsidP="000A2EA8">
            <w:pPr>
              <w:pStyle w:val="TableParagraph"/>
              <w:rPr>
                <w:szCs w:val="20"/>
                <w:lang w:bidi="ar-SA"/>
              </w:rPr>
            </w:pPr>
            <w:r w:rsidRPr="00560D8E">
              <w:rPr>
                <w:color w:val="000000"/>
                <w:szCs w:val="20"/>
              </w:rPr>
              <w:t>5,75</w:t>
            </w:r>
          </w:p>
        </w:tc>
        <w:tc>
          <w:tcPr>
            <w:tcW w:w="297" w:type="pct"/>
            <w:tcBorders>
              <w:top w:val="nil"/>
              <w:left w:val="nil"/>
              <w:bottom w:val="single" w:sz="4" w:space="0" w:color="auto"/>
              <w:right w:val="single" w:sz="4" w:space="0" w:color="auto"/>
            </w:tcBorders>
            <w:shd w:val="clear" w:color="auto" w:fill="auto"/>
            <w:noWrap/>
            <w:vAlign w:val="center"/>
            <w:hideMark/>
          </w:tcPr>
          <w:p w14:paraId="76A24A11" w14:textId="7A3A70FD" w:rsidR="000A2EA8" w:rsidRPr="00560D8E" w:rsidRDefault="000A2EA8" w:rsidP="000A2EA8">
            <w:pPr>
              <w:pStyle w:val="TableParagraph"/>
              <w:rPr>
                <w:szCs w:val="20"/>
                <w:lang w:bidi="ar-SA"/>
              </w:rPr>
            </w:pPr>
            <w:r w:rsidRPr="00560D8E">
              <w:rPr>
                <w:color w:val="000000"/>
                <w:szCs w:val="20"/>
              </w:rPr>
              <w:t>5,75</w:t>
            </w:r>
          </w:p>
        </w:tc>
      </w:tr>
      <w:tr w:rsidR="000A2EA8" w:rsidRPr="00560D8E" w14:paraId="172A8A64" w14:textId="77777777" w:rsidTr="000A2EA8">
        <w:trPr>
          <w:trHeight w:val="570"/>
        </w:trPr>
        <w:tc>
          <w:tcPr>
            <w:tcW w:w="1226" w:type="pct"/>
            <w:tcBorders>
              <w:top w:val="nil"/>
              <w:left w:val="single" w:sz="4" w:space="0" w:color="auto"/>
              <w:bottom w:val="single" w:sz="4" w:space="0" w:color="auto"/>
              <w:right w:val="single" w:sz="4" w:space="0" w:color="auto"/>
            </w:tcBorders>
            <w:shd w:val="clear" w:color="auto" w:fill="auto"/>
            <w:vAlign w:val="center"/>
            <w:hideMark/>
          </w:tcPr>
          <w:p w14:paraId="68ABC706" w14:textId="77777777" w:rsidR="000A2EA8" w:rsidRPr="00560D8E" w:rsidRDefault="000A2EA8" w:rsidP="000A2EA8">
            <w:pPr>
              <w:pStyle w:val="TableParagraph"/>
              <w:rPr>
                <w:szCs w:val="20"/>
                <w:lang w:bidi="ar-SA"/>
              </w:rPr>
            </w:pPr>
            <w:r w:rsidRPr="00560D8E">
              <w:rPr>
                <w:szCs w:val="20"/>
                <w:lang w:bidi="ar-SA"/>
              </w:rPr>
              <w:t>Годовой расход натурального топлива</w:t>
            </w:r>
          </w:p>
        </w:tc>
        <w:tc>
          <w:tcPr>
            <w:tcW w:w="445" w:type="pct"/>
            <w:tcBorders>
              <w:top w:val="nil"/>
              <w:left w:val="nil"/>
              <w:bottom w:val="single" w:sz="4" w:space="0" w:color="auto"/>
              <w:right w:val="single" w:sz="4" w:space="0" w:color="auto"/>
            </w:tcBorders>
            <w:shd w:val="clear" w:color="auto" w:fill="auto"/>
            <w:vAlign w:val="center"/>
            <w:hideMark/>
          </w:tcPr>
          <w:p w14:paraId="20FF18BC" w14:textId="75BB30AF" w:rsidR="000A2EA8" w:rsidRPr="00560D8E" w:rsidRDefault="000A2EA8" w:rsidP="000A2EA8">
            <w:pPr>
              <w:pStyle w:val="TableParagraph"/>
              <w:rPr>
                <w:szCs w:val="20"/>
                <w:lang w:bidi="ar-SA"/>
              </w:rPr>
            </w:pPr>
            <w:r w:rsidRPr="00560D8E">
              <w:rPr>
                <w:szCs w:val="20"/>
                <w:lang w:bidi="ar-SA"/>
              </w:rPr>
              <w:t>млн. куб.м/год</w:t>
            </w:r>
          </w:p>
        </w:tc>
        <w:tc>
          <w:tcPr>
            <w:tcW w:w="303" w:type="pct"/>
            <w:tcBorders>
              <w:top w:val="nil"/>
              <w:left w:val="nil"/>
              <w:bottom w:val="single" w:sz="4" w:space="0" w:color="auto"/>
              <w:right w:val="single" w:sz="4" w:space="0" w:color="auto"/>
            </w:tcBorders>
            <w:shd w:val="clear" w:color="auto" w:fill="auto"/>
            <w:noWrap/>
            <w:vAlign w:val="center"/>
            <w:hideMark/>
          </w:tcPr>
          <w:p w14:paraId="4615454E" w14:textId="34F2BDE8"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3910A883" w14:textId="5883DB56"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4F1D8800" w14:textId="059BD18D"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3AF73CBF" w14:textId="5B45E4EE"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39E22F92" w14:textId="12640708"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3547D91E" w14:textId="01963310"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20612F03" w14:textId="5CA86B03"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4B555B22" w14:textId="5670C525"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24960769" w14:textId="4AED49B8" w:rsidR="000A2EA8" w:rsidRPr="00560D8E" w:rsidRDefault="000A2EA8" w:rsidP="000A2EA8">
            <w:pPr>
              <w:pStyle w:val="TableParagraph"/>
              <w:rPr>
                <w:szCs w:val="20"/>
                <w:lang w:bidi="ar-SA"/>
              </w:rPr>
            </w:pPr>
            <w:r w:rsidRPr="00560D8E">
              <w:rPr>
                <w:color w:val="000000"/>
                <w:szCs w:val="20"/>
              </w:rPr>
              <w:t>5,09</w:t>
            </w:r>
          </w:p>
        </w:tc>
        <w:tc>
          <w:tcPr>
            <w:tcW w:w="303" w:type="pct"/>
            <w:tcBorders>
              <w:top w:val="nil"/>
              <w:left w:val="nil"/>
              <w:bottom w:val="single" w:sz="4" w:space="0" w:color="auto"/>
              <w:right w:val="single" w:sz="4" w:space="0" w:color="auto"/>
            </w:tcBorders>
            <w:shd w:val="clear" w:color="auto" w:fill="auto"/>
            <w:noWrap/>
            <w:vAlign w:val="center"/>
            <w:hideMark/>
          </w:tcPr>
          <w:p w14:paraId="2AA71BBD" w14:textId="7339D66F" w:rsidR="000A2EA8" w:rsidRPr="00560D8E" w:rsidRDefault="000A2EA8" w:rsidP="000A2EA8">
            <w:pPr>
              <w:pStyle w:val="TableParagraph"/>
              <w:rPr>
                <w:szCs w:val="20"/>
                <w:lang w:bidi="ar-SA"/>
              </w:rPr>
            </w:pPr>
            <w:r w:rsidRPr="00560D8E">
              <w:rPr>
                <w:color w:val="000000"/>
                <w:szCs w:val="20"/>
              </w:rPr>
              <w:t>5,09</w:t>
            </w:r>
          </w:p>
        </w:tc>
        <w:tc>
          <w:tcPr>
            <w:tcW w:w="297" w:type="pct"/>
            <w:tcBorders>
              <w:top w:val="nil"/>
              <w:left w:val="nil"/>
              <w:bottom w:val="single" w:sz="4" w:space="0" w:color="auto"/>
              <w:right w:val="single" w:sz="4" w:space="0" w:color="auto"/>
            </w:tcBorders>
            <w:shd w:val="clear" w:color="auto" w:fill="auto"/>
            <w:noWrap/>
            <w:vAlign w:val="center"/>
            <w:hideMark/>
          </w:tcPr>
          <w:p w14:paraId="67DFFE45" w14:textId="2D610EEF" w:rsidR="000A2EA8" w:rsidRPr="00560D8E" w:rsidRDefault="000A2EA8" w:rsidP="000A2EA8">
            <w:pPr>
              <w:pStyle w:val="TableParagraph"/>
              <w:rPr>
                <w:szCs w:val="20"/>
                <w:lang w:bidi="ar-SA"/>
              </w:rPr>
            </w:pPr>
            <w:r w:rsidRPr="00560D8E">
              <w:rPr>
                <w:color w:val="000000"/>
                <w:szCs w:val="20"/>
              </w:rPr>
              <w:t>5,09</w:t>
            </w:r>
          </w:p>
        </w:tc>
      </w:tr>
    </w:tbl>
    <w:p w14:paraId="64CCBEB7" w14:textId="302AC3E9" w:rsidR="00EB61D3" w:rsidRPr="006B44B0" w:rsidRDefault="00EB61D3" w:rsidP="00EB61D3">
      <w:pPr>
        <w:pStyle w:val="a5"/>
        <w:tabs>
          <w:tab w:val="left" w:pos="3753"/>
        </w:tabs>
        <w:spacing w:before="88"/>
        <w:ind w:firstLine="0"/>
      </w:pPr>
    </w:p>
    <w:p w14:paraId="3C4E613D" w14:textId="77777777" w:rsidR="00F17D7D" w:rsidRPr="006B44B0" w:rsidRDefault="00F17D7D" w:rsidP="00F17D7D">
      <w:pPr>
        <w:rPr>
          <w:sz w:val="24"/>
        </w:rPr>
        <w:sectPr w:rsidR="00F17D7D" w:rsidRPr="006B44B0" w:rsidSect="00D94E5D">
          <w:pgSz w:w="16840" w:h="11910" w:orient="landscape"/>
          <w:pgMar w:top="1701" w:right="567" w:bottom="567" w:left="567" w:header="0" w:footer="590" w:gutter="0"/>
          <w:cols w:space="720"/>
          <w:docGrid w:linePitch="299"/>
        </w:sectPr>
      </w:pPr>
    </w:p>
    <w:p w14:paraId="25F52400" w14:textId="671FE7BC" w:rsidR="00F17D7D" w:rsidRPr="006B44B0" w:rsidRDefault="00F17D7D" w:rsidP="00EB61D3">
      <w:pPr>
        <w:pStyle w:val="a5"/>
        <w:tabs>
          <w:tab w:val="left" w:pos="3753"/>
        </w:tabs>
        <w:spacing w:before="88"/>
        <w:ind w:firstLine="0"/>
        <w:rPr>
          <w:b/>
        </w:rPr>
      </w:pPr>
      <w:r w:rsidRPr="006B44B0">
        <w:rPr>
          <w:b/>
        </w:rPr>
        <w:lastRenderedPageBreak/>
        <w:t>Таблица</w:t>
      </w:r>
      <w:r w:rsidRPr="006B44B0">
        <w:rPr>
          <w:b/>
          <w:spacing w:val="-3"/>
        </w:rPr>
        <w:t xml:space="preserve"> </w:t>
      </w:r>
      <w:r w:rsidR="006C6321" w:rsidRPr="006B44B0">
        <w:rPr>
          <w:b/>
        </w:rPr>
        <w:t>96</w:t>
      </w:r>
      <w:r w:rsidR="00EB61D3" w:rsidRPr="006B44B0">
        <w:rPr>
          <w:b/>
        </w:rPr>
        <w:t xml:space="preserve">. </w:t>
      </w:r>
      <w:r w:rsidRPr="006B44B0">
        <w:rPr>
          <w:b/>
        </w:rPr>
        <w:t xml:space="preserve">Топливный баланс котельной </w:t>
      </w:r>
      <w:r w:rsidR="001C1377" w:rsidRPr="006B44B0">
        <w:rPr>
          <w:b/>
        </w:rPr>
        <w:t>№12 ЖК</w:t>
      </w:r>
      <w:r w:rsidRPr="006B44B0">
        <w:rPr>
          <w:b/>
        </w:rPr>
        <w:t xml:space="preserve"> </w:t>
      </w:r>
      <w:r w:rsidR="00CD3E72" w:rsidRPr="006B44B0">
        <w:rPr>
          <w:b/>
        </w:rPr>
        <w:t xml:space="preserve">«Речной квартал» </w:t>
      </w:r>
      <w:r w:rsidRPr="006B44B0">
        <w:rPr>
          <w:b/>
        </w:rPr>
        <w:t>дер. Малые</w:t>
      </w:r>
      <w:r w:rsidRPr="006B44B0">
        <w:rPr>
          <w:b/>
          <w:spacing w:val="3"/>
        </w:rPr>
        <w:t xml:space="preserve"> </w:t>
      </w:r>
      <w:r w:rsidRPr="006B44B0">
        <w:rPr>
          <w:b/>
        </w:rPr>
        <w:t>Колпаны</w:t>
      </w:r>
    </w:p>
    <w:tbl>
      <w:tblPr>
        <w:tblW w:w="5000" w:type="pct"/>
        <w:tblLook w:val="04A0" w:firstRow="1" w:lastRow="0" w:firstColumn="1" w:lastColumn="0" w:noHBand="0" w:noVBand="1"/>
      </w:tblPr>
      <w:tblGrid>
        <w:gridCol w:w="3825"/>
        <w:gridCol w:w="1454"/>
        <w:gridCol w:w="949"/>
        <w:gridCol w:w="949"/>
        <w:gridCol w:w="949"/>
        <w:gridCol w:w="949"/>
        <w:gridCol w:w="949"/>
        <w:gridCol w:w="948"/>
        <w:gridCol w:w="948"/>
        <w:gridCol w:w="948"/>
        <w:gridCol w:w="948"/>
        <w:gridCol w:w="948"/>
        <w:gridCol w:w="932"/>
      </w:tblGrid>
      <w:tr w:rsidR="000A2EA8" w:rsidRPr="00560D8E" w14:paraId="0F9E582C" w14:textId="77777777" w:rsidTr="000A2EA8">
        <w:trPr>
          <w:trHeight w:val="510"/>
        </w:trPr>
        <w:tc>
          <w:tcPr>
            <w:tcW w:w="1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82392" w14:textId="77777777" w:rsidR="000A2EA8" w:rsidRPr="00560D8E" w:rsidRDefault="000A2EA8" w:rsidP="002E22A6">
            <w:pPr>
              <w:pStyle w:val="TableParagraph"/>
              <w:rPr>
                <w:szCs w:val="20"/>
                <w:lang w:bidi="ar-SA"/>
              </w:rPr>
            </w:pPr>
            <w:r w:rsidRPr="00560D8E">
              <w:rPr>
                <w:szCs w:val="20"/>
                <w:lang w:bidi="ar-SA"/>
              </w:rPr>
              <w:t>Наименование показателя</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7BC974DF" w14:textId="77777777" w:rsidR="000A2EA8" w:rsidRPr="00560D8E" w:rsidRDefault="000A2EA8" w:rsidP="002E22A6">
            <w:pPr>
              <w:pStyle w:val="TableParagraph"/>
              <w:rPr>
                <w:szCs w:val="20"/>
                <w:lang w:bidi="ar-SA"/>
              </w:rPr>
            </w:pPr>
            <w:r w:rsidRPr="00560D8E">
              <w:rPr>
                <w:szCs w:val="20"/>
                <w:lang w:bidi="ar-SA"/>
              </w:rPr>
              <w:t>Ед. измерения</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6ED28CD" w14:textId="25402B38" w:rsidR="000A2EA8" w:rsidRPr="00560D8E" w:rsidRDefault="000A2EA8" w:rsidP="002E22A6">
            <w:pPr>
              <w:pStyle w:val="TableParagraph"/>
              <w:rPr>
                <w:szCs w:val="20"/>
                <w:lang w:bidi="ar-SA"/>
              </w:rPr>
            </w:pPr>
            <w:r w:rsidRPr="00560D8E">
              <w:rPr>
                <w:b/>
                <w:bCs/>
                <w:color w:val="000000"/>
                <w:szCs w:val="20"/>
              </w:rPr>
              <w:t>2022</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3431CDC" w14:textId="4C11F1E7" w:rsidR="000A2EA8" w:rsidRPr="00560D8E" w:rsidRDefault="000A2EA8" w:rsidP="002E22A6">
            <w:pPr>
              <w:pStyle w:val="TableParagraph"/>
              <w:rPr>
                <w:szCs w:val="20"/>
                <w:lang w:bidi="ar-SA"/>
              </w:rPr>
            </w:pPr>
            <w:r w:rsidRPr="00560D8E">
              <w:rPr>
                <w:b/>
                <w:bCs/>
                <w:color w:val="000000"/>
                <w:szCs w:val="20"/>
              </w:rPr>
              <w:t>2023</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0B6FC57" w14:textId="4F93D275" w:rsidR="000A2EA8" w:rsidRPr="00560D8E" w:rsidRDefault="000A2EA8" w:rsidP="002E22A6">
            <w:pPr>
              <w:pStyle w:val="TableParagraph"/>
              <w:rPr>
                <w:szCs w:val="20"/>
                <w:lang w:bidi="ar-SA"/>
              </w:rPr>
            </w:pPr>
            <w:r w:rsidRPr="00560D8E">
              <w:rPr>
                <w:b/>
                <w:bCs/>
                <w:color w:val="000000"/>
                <w:szCs w:val="20"/>
              </w:rPr>
              <w:t>2024</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76FB55F7" w14:textId="444AAC50" w:rsidR="000A2EA8" w:rsidRPr="00560D8E" w:rsidRDefault="000A2EA8" w:rsidP="002E22A6">
            <w:pPr>
              <w:pStyle w:val="TableParagraph"/>
              <w:rPr>
                <w:szCs w:val="20"/>
                <w:lang w:bidi="ar-SA"/>
              </w:rPr>
            </w:pPr>
            <w:r w:rsidRPr="00560D8E">
              <w:rPr>
                <w:b/>
                <w:bCs/>
                <w:color w:val="000000"/>
                <w:szCs w:val="20"/>
              </w:rPr>
              <w:t>2025</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31DE60F" w14:textId="3440547E" w:rsidR="000A2EA8" w:rsidRPr="00560D8E" w:rsidRDefault="000A2EA8" w:rsidP="002E22A6">
            <w:pPr>
              <w:pStyle w:val="TableParagraph"/>
              <w:rPr>
                <w:szCs w:val="20"/>
                <w:lang w:bidi="ar-SA"/>
              </w:rPr>
            </w:pPr>
            <w:r w:rsidRPr="00560D8E">
              <w:rPr>
                <w:b/>
                <w:bCs/>
                <w:color w:val="000000"/>
                <w:szCs w:val="20"/>
              </w:rPr>
              <w:t>2026</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4D0F94B5" w14:textId="5821E7AD" w:rsidR="000A2EA8" w:rsidRPr="00560D8E" w:rsidRDefault="000A2EA8" w:rsidP="002E22A6">
            <w:pPr>
              <w:pStyle w:val="TableParagraph"/>
              <w:rPr>
                <w:szCs w:val="20"/>
                <w:lang w:bidi="ar-SA"/>
              </w:rPr>
            </w:pPr>
            <w:r w:rsidRPr="00560D8E">
              <w:rPr>
                <w:b/>
                <w:bCs/>
                <w:color w:val="000000"/>
                <w:szCs w:val="20"/>
              </w:rPr>
              <w:t>2027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9C8B3A0" w14:textId="4FBB9CBA" w:rsidR="000A2EA8" w:rsidRPr="00560D8E" w:rsidRDefault="000A2EA8" w:rsidP="002E22A6">
            <w:pPr>
              <w:pStyle w:val="TableParagraph"/>
              <w:rPr>
                <w:szCs w:val="20"/>
                <w:lang w:bidi="ar-SA"/>
              </w:rPr>
            </w:pPr>
            <w:r w:rsidRPr="00560D8E">
              <w:rPr>
                <w:b/>
                <w:bCs/>
                <w:color w:val="000000"/>
                <w:szCs w:val="20"/>
              </w:rPr>
              <w:t>2028</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39FF317" w14:textId="03F1492B" w:rsidR="000A2EA8" w:rsidRPr="00560D8E" w:rsidRDefault="000A2EA8" w:rsidP="002E22A6">
            <w:pPr>
              <w:pStyle w:val="TableParagraph"/>
              <w:rPr>
                <w:szCs w:val="20"/>
                <w:lang w:bidi="ar-SA"/>
              </w:rPr>
            </w:pPr>
            <w:r w:rsidRPr="00560D8E">
              <w:rPr>
                <w:b/>
                <w:bCs/>
                <w:color w:val="000000"/>
                <w:szCs w:val="20"/>
              </w:rPr>
              <w:t>2029</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A3D9DC3" w14:textId="7878EE2B" w:rsidR="000A2EA8" w:rsidRPr="00560D8E" w:rsidRDefault="000A2EA8" w:rsidP="002E22A6">
            <w:pPr>
              <w:pStyle w:val="TableParagraph"/>
              <w:rPr>
                <w:szCs w:val="20"/>
                <w:lang w:bidi="ar-SA"/>
              </w:rPr>
            </w:pPr>
            <w:r w:rsidRPr="00560D8E">
              <w:rPr>
                <w:b/>
                <w:bCs/>
                <w:color w:val="000000"/>
                <w:szCs w:val="20"/>
              </w:rPr>
              <w:t>2030</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8DA0499" w14:textId="434CAB2D" w:rsidR="000A2EA8" w:rsidRPr="00560D8E" w:rsidRDefault="000A2EA8" w:rsidP="002E22A6">
            <w:pPr>
              <w:pStyle w:val="TableParagraph"/>
              <w:rPr>
                <w:szCs w:val="20"/>
                <w:lang w:bidi="ar-SA"/>
              </w:rPr>
            </w:pPr>
            <w:r w:rsidRPr="00560D8E">
              <w:rPr>
                <w:b/>
                <w:bCs/>
                <w:color w:val="000000"/>
                <w:szCs w:val="20"/>
              </w:rPr>
              <w:t>2031</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0EEF5BB8" w14:textId="61C8CBDF" w:rsidR="000A2EA8" w:rsidRPr="00560D8E" w:rsidRDefault="000A2EA8" w:rsidP="002E22A6">
            <w:pPr>
              <w:pStyle w:val="TableParagraph"/>
              <w:rPr>
                <w:szCs w:val="20"/>
                <w:lang w:bidi="ar-SA"/>
              </w:rPr>
            </w:pPr>
            <w:r w:rsidRPr="00560D8E">
              <w:rPr>
                <w:b/>
                <w:bCs/>
                <w:color w:val="000000"/>
                <w:szCs w:val="20"/>
              </w:rPr>
              <w:t>2032-2035</w:t>
            </w:r>
          </w:p>
        </w:tc>
      </w:tr>
      <w:tr w:rsidR="000A2EA8" w:rsidRPr="00560D8E" w14:paraId="5CC9E59E"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8A9378C" w14:textId="77777777" w:rsidR="000A2EA8" w:rsidRPr="00560D8E" w:rsidRDefault="000A2EA8" w:rsidP="000A2EA8">
            <w:pPr>
              <w:pStyle w:val="TableParagraph"/>
              <w:rPr>
                <w:szCs w:val="20"/>
                <w:lang w:bidi="ar-SA"/>
              </w:rPr>
            </w:pPr>
            <w:r w:rsidRPr="00560D8E">
              <w:rPr>
                <w:szCs w:val="20"/>
                <w:lang w:bidi="ar-SA"/>
              </w:rPr>
              <w:t>Нагрузка источника</w:t>
            </w:r>
          </w:p>
        </w:tc>
        <w:tc>
          <w:tcPr>
            <w:tcW w:w="463" w:type="pct"/>
            <w:tcBorders>
              <w:top w:val="nil"/>
              <w:left w:val="nil"/>
              <w:bottom w:val="single" w:sz="4" w:space="0" w:color="auto"/>
              <w:right w:val="single" w:sz="4" w:space="0" w:color="auto"/>
            </w:tcBorders>
            <w:shd w:val="clear" w:color="auto" w:fill="auto"/>
            <w:vAlign w:val="center"/>
            <w:hideMark/>
          </w:tcPr>
          <w:p w14:paraId="1EC4CC1B"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484D62FE" w14:textId="608021B5"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5BDB901A" w14:textId="68B4BBEA"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11340985" w14:textId="470CA908"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145DDF27" w14:textId="3C740D10"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7046989B" w14:textId="079654D0"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5F597069" w14:textId="1BC235AF"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053A60F6" w14:textId="79FA17FE"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2BA677AA" w14:textId="1F049FDE"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2C497460" w14:textId="34E0120B" w:rsidR="000A2EA8" w:rsidRPr="00560D8E" w:rsidRDefault="000A2EA8" w:rsidP="000A2EA8">
            <w:pPr>
              <w:pStyle w:val="TableParagraph"/>
              <w:rPr>
                <w:szCs w:val="20"/>
                <w:lang w:bidi="ar-SA"/>
              </w:rPr>
            </w:pPr>
            <w:r w:rsidRPr="00560D8E">
              <w:rPr>
                <w:color w:val="000000"/>
                <w:szCs w:val="20"/>
              </w:rPr>
              <w:t>3,89</w:t>
            </w:r>
          </w:p>
        </w:tc>
        <w:tc>
          <w:tcPr>
            <w:tcW w:w="302" w:type="pct"/>
            <w:tcBorders>
              <w:top w:val="nil"/>
              <w:left w:val="nil"/>
              <w:bottom w:val="single" w:sz="4" w:space="0" w:color="auto"/>
              <w:right w:val="single" w:sz="4" w:space="0" w:color="auto"/>
            </w:tcBorders>
            <w:shd w:val="clear" w:color="auto" w:fill="auto"/>
            <w:noWrap/>
            <w:vAlign w:val="center"/>
            <w:hideMark/>
          </w:tcPr>
          <w:p w14:paraId="19024285" w14:textId="768E7C62" w:rsidR="000A2EA8" w:rsidRPr="00560D8E" w:rsidRDefault="000A2EA8" w:rsidP="000A2EA8">
            <w:pPr>
              <w:pStyle w:val="TableParagraph"/>
              <w:rPr>
                <w:szCs w:val="20"/>
                <w:lang w:bidi="ar-SA"/>
              </w:rPr>
            </w:pPr>
            <w:r w:rsidRPr="00560D8E">
              <w:rPr>
                <w:color w:val="000000"/>
                <w:szCs w:val="20"/>
              </w:rPr>
              <w:t>3,89</w:t>
            </w:r>
          </w:p>
        </w:tc>
        <w:tc>
          <w:tcPr>
            <w:tcW w:w="297" w:type="pct"/>
            <w:tcBorders>
              <w:top w:val="nil"/>
              <w:left w:val="nil"/>
              <w:bottom w:val="single" w:sz="4" w:space="0" w:color="auto"/>
              <w:right w:val="single" w:sz="4" w:space="0" w:color="auto"/>
            </w:tcBorders>
            <w:shd w:val="clear" w:color="auto" w:fill="auto"/>
            <w:noWrap/>
            <w:vAlign w:val="center"/>
            <w:hideMark/>
          </w:tcPr>
          <w:p w14:paraId="06BEB246" w14:textId="5B9CBFC9" w:rsidR="000A2EA8" w:rsidRPr="00560D8E" w:rsidRDefault="000A2EA8" w:rsidP="000A2EA8">
            <w:pPr>
              <w:pStyle w:val="TableParagraph"/>
              <w:rPr>
                <w:szCs w:val="20"/>
                <w:lang w:bidi="ar-SA"/>
              </w:rPr>
            </w:pPr>
            <w:r w:rsidRPr="00560D8E">
              <w:rPr>
                <w:color w:val="000000"/>
                <w:szCs w:val="20"/>
              </w:rPr>
              <w:t>3,89</w:t>
            </w:r>
          </w:p>
        </w:tc>
      </w:tr>
      <w:tr w:rsidR="000A2EA8" w:rsidRPr="00560D8E" w14:paraId="33B47E02"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87AD576" w14:textId="77777777" w:rsidR="000A2EA8" w:rsidRPr="00560D8E" w:rsidRDefault="000A2EA8" w:rsidP="000A2EA8">
            <w:pPr>
              <w:pStyle w:val="TableParagraph"/>
              <w:rPr>
                <w:szCs w:val="20"/>
                <w:lang w:bidi="ar-SA"/>
              </w:rPr>
            </w:pPr>
            <w:r w:rsidRPr="00560D8E">
              <w:rPr>
                <w:szCs w:val="20"/>
                <w:lang w:bidi="ar-SA"/>
              </w:rPr>
              <w:t>Подключенная нагрузка отопления</w:t>
            </w:r>
          </w:p>
        </w:tc>
        <w:tc>
          <w:tcPr>
            <w:tcW w:w="463" w:type="pct"/>
            <w:tcBorders>
              <w:top w:val="nil"/>
              <w:left w:val="nil"/>
              <w:bottom w:val="single" w:sz="4" w:space="0" w:color="auto"/>
              <w:right w:val="single" w:sz="4" w:space="0" w:color="auto"/>
            </w:tcBorders>
            <w:shd w:val="clear" w:color="auto" w:fill="auto"/>
            <w:vAlign w:val="center"/>
            <w:hideMark/>
          </w:tcPr>
          <w:p w14:paraId="2B5BDB66"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188AFEBC" w14:textId="05525A35"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275B2639" w14:textId="20A2868D"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6ED62DD3" w14:textId="12CBFAB1"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29A8DEAE" w14:textId="2E625762"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4E7389C2" w14:textId="77AC82D1"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4178BB6E" w14:textId="5D0613B4"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4FBB50A3" w14:textId="185730D2"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601169B6" w14:textId="52B0690E"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1711458F" w14:textId="2C1B2809" w:rsidR="000A2EA8" w:rsidRPr="00560D8E" w:rsidRDefault="000A2EA8" w:rsidP="000A2EA8">
            <w:pPr>
              <w:pStyle w:val="TableParagraph"/>
              <w:rPr>
                <w:szCs w:val="20"/>
                <w:lang w:bidi="ar-SA"/>
              </w:rPr>
            </w:pPr>
            <w:r w:rsidRPr="00560D8E">
              <w:rPr>
                <w:color w:val="000000"/>
                <w:szCs w:val="20"/>
              </w:rPr>
              <w:t>2,30</w:t>
            </w:r>
          </w:p>
        </w:tc>
        <w:tc>
          <w:tcPr>
            <w:tcW w:w="302" w:type="pct"/>
            <w:tcBorders>
              <w:top w:val="nil"/>
              <w:left w:val="nil"/>
              <w:bottom w:val="single" w:sz="4" w:space="0" w:color="auto"/>
              <w:right w:val="single" w:sz="4" w:space="0" w:color="auto"/>
            </w:tcBorders>
            <w:shd w:val="clear" w:color="auto" w:fill="auto"/>
            <w:noWrap/>
            <w:vAlign w:val="center"/>
            <w:hideMark/>
          </w:tcPr>
          <w:p w14:paraId="0CA63BA5" w14:textId="0BC38B1B" w:rsidR="000A2EA8" w:rsidRPr="00560D8E" w:rsidRDefault="000A2EA8" w:rsidP="000A2EA8">
            <w:pPr>
              <w:pStyle w:val="TableParagraph"/>
              <w:rPr>
                <w:szCs w:val="20"/>
                <w:lang w:bidi="ar-SA"/>
              </w:rPr>
            </w:pPr>
            <w:r w:rsidRPr="00560D8E">
              <w:rPr>
                <w:color w:val="000000"/>
                <w:szCs w:val="20"/>
              </w:rPr>
              <w:t>2,30</w:t>
            </w:r>
          </w:p>
        </w:tc>
        <w:tc>
          <w:tcPr>
            <w:tcW w:w="297" w:type="pct"/>
            <w:tcBorders>
              <w:top w:val="nil"/>
              <w:left w:val="nil"/>
              <w:bottom w:val="single" w:sz="4" w:space="0" w:color="auto"/>
              <w:right w:val="single" w:sz="4" w:space="0" w:color="auto"/>
            </w:tcBorders>
            <w:shd w:val="clear" w:color="auto" w:fill="auto"/>
            <w:noWrap/>
            <w:vAlign w:val="center"/>
            <w:hideMark/>
          </w:tcPr>
          <w:p w14:paraId="604AE15C" w14:textId="3A0D7AF2" w:rsidR="000A2EA8" w:rsidRPr="00560D8E" w:rsidRDefault="000A2EA8" w:rsidP="000A2EA8">
            <w:pPr>
              <w:pStyle w:val="TableParagraph"/>
              <w:rPr>
                <w:szCs w:val="20"/>
                <w:lang w:bidi="ar-SA"/>
              </w:rPr>
            </w:pPr>
            <w:r w:rsidRPr="00560D8E">
              <w:rPr>
                <w:color w:val="000000"/>
                <w:szCs w:val="20"/>
              </w:rPr>
              <w:t>2,30</w:t>
            </w:r>
          </w:p>
        </w:tc>
      </w:tr>
      <w:tr w:rsidR="000A2EA8" w:rsidRPr="00560D8E" w14:paraId="455511EE"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2E52E8AC" w14:textId="77777777" w:rsidR="000A2EA8" w:rsidRPr="00560D8E" w:rsidRDefault="000A2EA8" w:rsidP="000A2EA8">
            <w:pPr>
              <w:pStyle w:val="TableParagraph"/>
              <w:rPr>
                <w:szCs w:val="20"/>
                <w:lang w:bidi="ar-SA"/>
              </w:rPr>
            </w:pPr>
            <w:r w:rsidRPr="00560D8E">
              <w:rPr>
                <w:szCs w:val="20"/>
                <w:lang w:bidi="ar-SA"/>
              </w:rPr>
              <w:t>Нагрузка ГВС (средняя)</w:t>
            </w:r>
          </w:p>
        </w:tc>
        <w:tc>
          <w:tcPr>
            <w:tcW w:w="463" w:type="pct"/>
            <w:tcBorders>
              <w:top w:val="nil"/>
              <w:left w:val="nil"/>
              <w:bottom w:val="single" w:sz="4" w:space="0" w:color="auto"/>
              <w:right w:val="single" w:sz="4" w:space="0" w:color="auto"/>
            </w:tcBorders>
            <w:shd w:val="clear" w:color="auto" w:fill="auto"/>
            <w:vAlign w:val="center"/>
            <w:hideMark/>
          </w:tcPr>
          <w:p w14:paraId="3DB4CF13" w14:textId="77777777" w:rsidR="000A2EA8" w:rsidRPr="00560D8E" w:rsidRDefault="000A2EA8" w:rsidP="000A2EA8">
            <w:pPr>
              <w:pStyle w:val="TableParagraph"/>
              <w:rPr>
                <w:szCs w:val="20"/>
                <w:lang w:bidi="ar-SA"/>
              </w:rPr>
            </w:pPr>
            <w:r w:rsidRPr="00560D8E">
              <w:rPr>
                <w:szCs w:val="20"/>
                <w:lang w:bidi="ar-SA"/>
              </w:rPr>
              <w:t>Гкал/ч</w:t>
            </w:r>
          </w:p>
        </w:tc>
        <w:tc>
          <w:tcPr>
            <w:tcW w:w="302" w:type="pct"/>
            <w:tcBorders>
              <w:top w:val="nil"/>
              <w:left w:val="nil"/>
              <w:bottom w:val="single" w:sz="4" w:space="0" w:color="auto"/>
              <w:right w:val="single" w:sz="4" w:space="0" w:color="auto"/>
            </w:tcBorders>
            <w:shd w:val="clear" w:color="auto" w:fill="auto"/>
            <w:noWrap/>
            <w:vAlign w:val="center"/>
            <w:hideMark/>
          </w:tcPr>
          <w:p w14:paraId="0CA3DC1D" w14:textId="51750DA0"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053FEA61" w14:textId="01115528"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000F344E" w14:textId="4538DE8C"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62563620" w14:textId="7121817F"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206766C2" w14:textId="00CC4228"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39DDEEA1" w14:textId="618BC3D7"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12185B47" w14:textId="6E87150C"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4B725C87" w14:textId="4EC585C9"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7D54878C" w14:textId="4078FEC2" w:rsidR="000A2EA8" w:rsidRPr="00560D8E" w:rsidRDefault="000A2EA8" w:rsidP="000A2EA8">
            <w:pPr>
              <w:pStyle w:val="TableParagraph"/>
              <w:rPr>
                <w:szCs w:val="20"/>
                <w:lang w:bidi="ar-SA"/>
              </w:rPr>
            </w:pPr>
            <w:r w:rsidRPr="00560D8E">
              <w:rPr>
                <w:color w:val="000000"/>
                <w:szCs w:val="20"/>
              </w:rPr>
              <w:t>1,583</w:t>
            </w:r>
          </w:p>
        </w:tc>
        <w:tc>
          <w:tcPr>
            <w:tcW w:w="302" w:type="pct"/>
            <w:tcBorders>
              <w:top w:val="nil"/>
              <w:left w:val="nil"/>
              <w:bottom w:val="single" w:sz="4" w:space="0" w:color="auto"/>
              <w:right w:val="single" w:sz="4" w:space="0" w:color="auto"/>
            </w:tcBorders>
            <w:shd w:val="clear" w:color="auto" w:fill="auto"/>
            <w:noWrap/>
            <w:vAlign w:val="center"/>
            <w:hideMark/>
          </w:tcPr>
          <w:p w14:paraId="2EE10444" w14:textId="2945638E" w:rsidR="000A2EA8" w:rsidRPr="00560D8E" w:rsidRDefault="000A2EA8" w:rsidP="000A2EA8">
            <w:pPr>
              <w:pStyle w:val="TableParagraph"/>
              <w:rPr>
                <w:szCs w:val="20"/>
                <w:lang w:bidi="ar-SA"/>
              </w:rPr>
            </w:pPr>
            <w:r w:rsidRPr="00560D8E">
              <w:rPr>
                <w:color w:val="000000"/>
                <w:szCs w:val="20"/>
              </w:rPr>
              <w:t>1,583</w:t>
            </w:r>
          </w:p>
        </w:tc>
        <w:tc>
          <w:tcPr>
            <w:tcW w:w="297" w:type="pct"/>
            <w:tcBorders>
              <w:top w:val="nil"/>
              <w:left w:val="nil"/>
              <w:bottom w:val="single" w:sz="4" w:space="0" w:color="auto"/>
              <w:right w:val="single" w:sz="4" w:space="0" w:color="auto"/>
            </w:tcBorders>
            <w:shd w:val="clear" w:color="auto" w:fill="auto"/>
            <w:noWrap/>
            <w:vAlign w:val="center"/>
            <w:hideMark/>
          </w:tcPr>
          <w:p w14:paraId="096D68AB" w14:textId="00DC1A3F" w:rsidR="000A2EA8" w:rsidRPr="00560D8E" w:rsidRDefault="000A2EA8" w:rsidP="000A2EA8">
            <w:pPr>
              <w:pStyle w:val="TableParagraph"/>
              <w:rPr>
                <w:szCs w:val="20"/>
                <w:lang w:bidi="ar-SA"/>
              </w:rPr>
            </w:pPr>
            <w:r w:rsidRPr="00560D8E">
              <w:rPr>
                <w:color w:val="000000"/>
                <w:szCs w:val="20"/>
              </w:rPr>
              <w:t>1,583</w:t>
            </w:r>
          </w:p>
        </w:tc>
      </w:tr>
      <w:tr w:rsidR="000A2EA8" w:rsidRPr="00560D8E" w14:paraId="59396038"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6B9DBEEF" w14:textId="77777777" w:rsidR="000A2EA8" w:rsidRPr="00560D8E" w:rsidRDefault="000A2EA8" w:rsidP="000A2EA8">
            <w:pPr>
              <w:pStyle w:val="TableParagraph"/>
              <w:rPr>
                <w:szCs w:val="20"/>
                <w:lang w:bidi="ar-SA"/>
              </w:rPr>
            </w:pPr>
            <w:r w:rsidRPr="00560D8E">
              <w:rPr>
                <w:szCs w:val="20"/>
                <w:lang w:bidi="ar-SA"/>
              </w:rPr>
              <w:t>Удельный расход топлива на выработку тепловой энергии</w:t>
            </w:r>
          </w:p>
        </w:tc>
        <w:tc>
          <w:tcPr>
            <w:tcW w:w="463" w:type="pct"/>
            <w:tcBorders>
              <w:top w:val="nil"/>
              <w:left w:val="nil"/>
              <w:bottom w:val="single" w:sz="4" w:space="0" w:color="auto"/>
              <w:right w:val="single" w:sz="4" w:space="0" w:color="auto"/>
            </w:tcBorders>
            <w:shd w:val="clear" w:color="auto" w:fill="auto"/>
            <w:vAlign w:val="center"/>
            <w:hideMark/>
          </w:tcPr>
          <w:p w14:paraId="1DB2D11C" w14:textId="77777777" w:rsidR="000A2EA8" w:rsidRPr="00560D8E" w:rsidRDefault="000A2EA8" w:rsidP="000A2EA8">
            <w:pPr>
              <w:pStyle w:val="TableParagraph"/>
              <w:rPr>
                <w:szCs w:val="20"/>
                <w:lang w:bidi="ar-SA"/>
              </w:rPr>
            </w:pPr>
            <w:r w:rsidRPr="00560D8E">
              <w:rPr>
                <w:szCs w:val="20"/>
                <w:lang w:bidi="ar-SA"/>
              </w:rPr>
              <w:t>кг у.т./Гкал</w:t>
            </w:r>
          </w:p>
        </w:tc>
        <w:tc>
          <w:tcPr>
            <w:tcW w:w="302" w:type="pct"/>
            <w:tcBorders>
              <w:top w:val="nil"/>
              <w:left w:val="nil"/>
              <w:bottom w:val="single" w:sz="4" w:space="0" w:color="auto"/>
              <w:right w:val="single" w:sz="4" w:space="0" w:color="auto"/>
            </w:tcBorders>
            <w:shd w:val="clear" w:color="auto" w:fill="auto"/>
            <w:noWrap/>
            <w:vAlign w:val="center"/>
            <w:hideMark/>
          </w:tcPr>
          <w:p w14:paraId="549CF601" w14:textId="4D580145"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249658A9" w14:textId="545FACC3"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36D40C22" w14:textId="7032187B"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7FE24BCA" w14:textId="179C4B03"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2782839D" w14:textId="46EAC318"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54FFE1FF" w14:textId="5F5D1898"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778DC3CF" w14:textId="43B38640"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149DC3AE" w14:textId="736C60B0"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036897D9" w14:textId="12022923" w:rsidR="000A2EA8" w:rsidRPr="00560D8E" w:rsidRDefault="000A2EA8" w:rsidP="000A2EA8">
            <w:pPr>
              <w:pStyle w:val="TableParagraph"/>
              <w:rPr>
                <w:szCs w:val="20"/>
                <w:lang w:bidi="ar-SA"/>
              </w:rPr>
            </w:pPr>
            <w:r w:rsidRPr="00560D8E">
              <w:rPr>
                <w:color w:val="000000"/>
                <w:szCs w:val="20"/>
              </w:rPr>
              <w:t>152,0</w:t>
            </w:r>
          </w:p>
        </w:tc>
        <w:tc>
          <w:tcPr>
            <w:tcW w:w="302" w:type="pct"/>
            <w:tcBorders>
              <w:top w:val="nil"/>
              <w:left w:val="nil"/>
              <w:bottom w:val="single" w:sz="4" w:space="0" w:color="auto"/>
              <w:right w:val="single" w:sz="4" w:space="0" w:color="auto"/>
            </w:tcBorders>
            <w:shd w:val="clear" w:color="auto" w:fill="auto"/>
            <w:noWrap/>
            <w:vAlign w:val="center"/>
            <w:hideMark/>
          </w:tcPr>
          <w:p w14:paraId="5E9604B2" w14:textId="7059437E" w:rsidR="000A2EA8" w:rsidRPr="00560D8E" w:rsidRDefault="000A2EA8" w:rsidP="000A2EA8">
            <w:pPr>
              <w:pStyle w:val="TableParagraph"/>
              <w:rPr>
                <w:szCs w:val="20"/>
                <w:lang w:bidi="ar-SA"/>
              </w:rPr>
            </w:pPr>
            <w:r w:rsidRPr="00560D8E">
              <w:rPr>
                <w:color w:val="000000"/>
                <w:szCs w:val="20"/>
              </w:rPr>
              <w:t>152,0</w:t>
            </w:r>
          </w:p>
        </w:tc>
        <w:tc>
          <w:tcPr>
            <w:tcW w:w="297" w:type="pct"/>
            <w:tcBorders>
              <w:top w:val="nil"/>
              <w:left w:val="nil"/>
              <w:bottom w:val="single" w:sz="4" w:space="0" w:color="auto"/>
              <w:right w:val="single" w:sz="4" w:space="0" w:color="auto"/>
            </w:tcBorders>
            <w:shd w:val="clear" w:color="auto" w:fill="auto"/>
            <w:noWrap/>
            <w:vAlign w:val="center"/>
            <w:hideMark/>
          </w:tcPr>
          <w:p w14:paraId="3C3F0897" w14:textId="48697B35" w:rsidR="000A2EA8" w:rsidRPr="00560D8E" w:rsidRDefault="000A2EA8" w:rsidP="000A2EA8">
            <w:pPr>
              <w:pStyle w:val="TableParagraph"/>
              <w:rPr>
                <w:szCs w:val="20"/>
                <w:lang w:bidi="ar-SA"/>
              </w:rPr>
            </w:pPr>
            <w:r w:rsidRPr="00560D8E">
              <w:rPr>
                <w:color w:val="000000"/>
                <w:szCs w:val="20"/>
              </w:rPr>
              <w:t>152,0</w:t>
            </w:r>
          </w:p>
        </w:tc>
      </w:tr>
      <w:tr w:rsidR="000A2EA8" w:rsidRPr="00560D8E" w14:paraId="08D60693"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092D3C9B"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w:t>
            </w:r>
          </w:p>
        </w:tc>
        <w:tc>
          <w:tcPr>
            <w:tcW w:w="463" w:type="pct"/>
            <w:tcBorders>
              <w:top w:val="nil"/>
              <w:left w:val="nil"/>
              <w:bottom w:val="single" w:sz="4" w:space="0" w:color="auto"/>
              <w:right w:val="single" w:sz="4" w:space="0" w:color="auto"/>
            </w:tcBorders>
            <w:shd w:val="clear" w:color="auto" w:fill="auto"/>
            <w:vAlign w:val="center"/>
            <w:hideMark/>
          </w:tcPr>
          <w:p w14:paraId="277ACE3E"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436B8688" w14:textId="0918889B"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0F14E98C" w14:textId="083E4D19"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3050670B" w14:textId="496C99E9"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178DD9E7" w14:textId="0ACDF29D"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37ED42A4" w14:textId="6D456721"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2422719C" w14:textId="7B5E9A82"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586D33F4" w14:textId="62980D1E"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706F0003" w14:textId="650DA877"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6D607444" w14:textId="4834FC1B" w:rsidR="000A2EA8" w:rsidRPr="00560D8E" w:rsidRDefault="000A2EA8" w:rsidP="000A2EA8">
            <w:pPr>
              <w:pStyle w:val="TableParagraph"/>
              <w:rPr>
                <w:szCs w:val="20"/>
                <w:lang w:bidi="ar-SA"/>
              </w:rPr>
            </w:pPr>
            <w:r w:rsidRPr="00560D8E">
              <w:rPr>
                <w:color w:val="000000"/>
                <w:szCs w:val="20"/>
              </w:rPr>
              <w:t>590,67</w:t>
            </w:r>
          </w:p>
        </w:tc>
        <w:tc>
          <w:tcPr>
            <w:tcW w:w="302" w:type="pct"/>
            <w:tcBorders>
              <w:top w:val="nil"/>
              <w:left w:val="nil"/>
              <w:bottom w:val="single" w:sz="4" w:space="0" w:color="auto"/>
              <w:right w:val="single" w:sz="4" w:space="0" w:color="auto"/>
            </w:tcBorders>
            <w:shd w:val="clear" w:color="auto" w:fill="auto"/>
            <w:noWrap/>
            <w:vAlign w:val="center"/>
            <w:hideMark/>
          </w:tcPr>
          <w:p w14:paraId="2859343D" w14:textId="484863D1" w:rsidR="000A2EA8" w:rsidRPr="00560D8E" w:rsidRDefault="000A2EA8" w:rsidP="000A2EA8">
            <w:pPr>
              <w:pStyle w:val="TableParagraph"/>
              <w:rPr>
                <w:szCs w:val="20"/>
                <w:lang w:bidi="ar-SA"/>
              </w:rPr>
            </w:pPr>
            <w:r w:rsidRPr="00560D8E">
              <w:rPr>
                <w:color w:val="000000"/>
                <w:szCs w:val="20"/>
              </w:rPr>
              <w:t>590,67</w:t>
            </w:r>
          </w:p>
        </w:tc>
        <w:tc>
          <w:tcPr>
            <w:tcW w:w="297" w:type="pct"/>
            <w:tcBorders>
              <w:top w:val="nil"/>
              <w:left w:val="nil"/>
              <w:bottom w:val="single" w:sz="4" w:space="0" w:color="auto"/>
              <w:right w:val="single" w:sz="4" w:space="0" w:color="auto"/>
            </w:tcBorders>
            <w:shd w:val="clear" w:color="auto" w:fill="auto"/>
            <w:noWrap/>
            <w:vAlign w:val="center"/>
            <w:hideMark/>
          </w:tcPr>
          <w:p w14:paraId="0135D26B" w14:textId="19FCEE6D" w:rsidR="000A2EA8" w:rsidRPr="00560D8E" w:rsidRDefault="000A2EA8" w:rsidP="000A2EA8">
            <w:pPr>
              <w:pStyle w:val="TableParagraph"/>
              <w:rPr>
                <w:szCs w:val="20"/>
                <w:lang w:bidi="ar-SA"/>
              </w:rPr>
            </w:pPr>
            <w:r w:rsidRPr="00560D8E">
              <w:rPr>
                <w:color w:val="000000"/>
                <w:szCs w:val="20"/>
              </w:rPr>
              <w:t>590,67</w:t>
            </w:r>
          </w:p>
        </w:tc>
      </w:tr>
      <w:tr w:rsidR="000A2EA8" w:rsidRPr="00560D8E" w14:paraId="7E2A37B4"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15C6F59F" w14:textId="77777777" w:rsidR="000A2EA8" w:rsidRPr="00560D8E" w:rsidRDefault="000A2EA8" w:rsidP="000A2EA8">
            <w:pPr>
              <w:pStyle w:val="TableParagraph"/>
              <w:rPr>
                <w:szCs w:val="20"/>
                <w:lang w:bidi="ar-SA"/>
              </w:rPr>
            </w:pPr>
            <w:r w:rsidRPr="00560D8E">
              <w:rPr>
                <w:szCs w:val="20"/>
                <w:lang w:bidi="ar-SA"/>
              </w:rPr>
              <w:t>Максимальный часовой расход топлива в летний период</w:t>
            </w:r>
          </w:p>
        </w:tc>
        <w:tc>
          <w:tcPr>
            <w:tcW w:w="463" w:type="pct"/>
            <w:tcBorders>
              <w:top w:val="nil"/>
              <w:left w:val="nil"/>
              <w:bottom w:val="single" w:sz="4" w:space="0" w:color="auto"/>
              <w:right w:val="single" w:sz="4" w:space="0" w:color="auto"/>
            </w:tcBorders>
            <w:shd w:val="clear" w:color="auto" w:fill="auto"/>
            <w:vAlign w:val="center"/>
            <w:hideMark/>
          </w:tcPr>
          <w:p w14:paraId="0CC986EE"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10CE5AA8" w14:textId="7B49F609"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57789E6B" w14:textId="7EFF93F2"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49626256" w14:textId="5FDE889B"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5E63538F" w14:textId="5CD3121E"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23897862" w14:textId="2B04563E"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6BDBFC80" w14:textId="5D977026"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71729D7A" w14:textId="0C1DAEFA"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55104F93" w14:textId="2F288013"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6DC996C9" w14:textId="2DF7DE57" w:rsidR="000A2EA8" w:rsidRPr="00560D8E" w:rsidRDefault="000A2EA8" w:rsidP="000A2EA8">
            <w:pPr>
              <w:pStyle w:val="TableParagraph"/>
              <w:rPr>
                <w:szCs w:val="20"/>
                <w:lang w:bidi="ar-SA"/>
              </w:rPr>
            </w:pPr>
            <w:r w:rsidRPr="00560D8E">
              <w:rPr>
                <w:color w:val="000000"/>
                <w:szCs w:val="20"/>
              </w:rPr>
              <w:t>240,62</w:t>
            </w:r>
          </w:p>
        </w:tc>
        <w:tc>
          <w:tcPr>
            <w:tcW w:w="302" w:type="pct"/>
            <w:tcBorders>
              <w:top w:val="nil"/>
              <w:left w:val="nil"/>
              <w:bottom w:val="single" w:sz="4" w:space="0" w:color="auto"/>
              <w:right w:val="single" w:sz="4" w:space="0" w:color="auto"/>
            </w:tcBorders>
            <w:shd w:val="clear" w:color="auto" w:fill="auto"/>
            <w:noWrap/>
            <w:vAlign w:val="center"/>
            <w:hideMark/>
          </w:tcPr>
          <w:p w14:paraId="69AA9BCC" w14:textId="014DC806" w:rsidR="000A2EA8" w:rsidRPr="00560D8E" w:rsidRDefault="000A2EA8" w:rsidP="000A2EA8">
            <w:pPr>
              <w:pStyle w:val="TableParagraph"/>
              <w:rPr>
                <w:szCs w:val="20"/>
                <w:lang w:bidi="ar-SA"/>
              </w:rPr>
            </w:pPr>
            <w:r w:rsidRPr="00560D8E">
              <w:rPr>
                <w:color w:val="000000"/>
                <w:szCs w:val="20"/>
              </w:rPr>
              <w:t>240,62</w:t>
            </w:r>
          </w:p>
        </w:tc>
        <w:tc>
          <w:tcPr>
            <w:tcW w:w="297" w:type="pct"/>
            <w:tcBorders>
              <w:top w:val="nil"/>
              <w:left w:val="nil"/>
              <w:bottom w:val="single" w:sz="4" w:space="0" w:color="auto"/>
              <w:right w:val="single" w:sz="4" w:space="0" w:color="auto"/>
            </w:tcBorders>
            <w:shd w:val="clear" w:color="auto" w:fill="auto"/>
            <w:noWrap/>
            <w:vAlign w:val="center"/>
            <w:hideMark/>
          </w:tcPr>
          <w:p w14:paraId="5127C7D6" w14:textId="1FA04F08" w:rsidR="000A2EA8" w:rsidRPr="00560D8E" w:rsidRDefault="000A2EA8" w:rsidP="000A2EA8">
            <w:pPr>
              <w:pStyle w:val="TableParagraph"/>
              <w:rPr>
                <w:szCs w:val="20"/>
                <w:lang w:bidi="ar-SA"/>
              </w:rPr>
            </w:pPr>
            <w:r w:rsidRPr="00560D8E">
              <w:rPr>
                <w:color w:val="000000"/>
                <w:szCs w:val="20"/>
              </w:rPr>
              <w:t>240,62</w:t>
            </w:r>
          </w:p>
        </w:tc>
      </w:tr>
      <w:tr w:rsidR="000A2EA8" w:rsidRPr="00560D8E" w14:paraId="5B43BD17" w14:textId="77777777" w:rsidTr="000A2EA8">
        <w:trPr>
          <w:trHeight w:val="76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34A7E1DD" w14:textId="77777777" w:rsidR="000A2EA8" w:rsidRPr="00560D8E" w:rsidRDefault="000A2EA8" w:rsidP="000A2EA8">
            <w:pPr>
              <w:pStyle w:val="TableParagraph"/>
              <w:rPr>
                <w:szCs w:val="20"/>
                <w:lang w:bidi="ar-SA"/>
              </w:rPr>
            </w:pPr>
            <w:r w:rsidRPr="00560D8E">
              <w:rPr>
                <w:szCs w:val="20"/>
                <w:lang w:bidi="ar-SA"/>
              </w:rPr>
              <w:t>Максимальный часовой расход условного топлива в переходный период</w:t>
            </w:r>
          </w:p>
        </w:tc>
        <w:tc>
          <w:tcPr>
            <w:tcW w:w="463" w:type="pct"/>
            <w:tcBorders>
              <w:top w:val="nil"/>
              <w:left w:val="nil"/>
              <w:bottom w:val="single" w:sz="4" w:space="0" w:color="auto"/>
              <w:right w:val="single" w:sz="4" w:space="0" w:color="auto"/>
            </w:tcBorders>
            <w:shd w:val="clear" w:color="auto" w:fill="auto"/>
            <w:vAlign w:val="center"/>
            <w:hideMark/>
          </w:tcPr>
          <w:p w14:paraId="27909D4C" w14:textId="77777777" w:rsidR="000A2EA8" w:rsidRPr="00560D8E" w:rsidRDefault="000A2EA8" w:rsidP="000A2EA8">
            <w:pPr>
              <w:pStyle w:val="TableParagraph"/>
              <w:rPr>
                <w:szCs w:val="20"/>
                <w:lang w:bidi="ar-SA"/>
              </w:rPr>
            </w:pPr>
            <w:r w:rsidRPr="00560D8E">
              <w:rPr>
                <w:szCs w:val="20"/>
                <w:lang w:bidi="ar-SA"/>
              </w:rPr>
              <w:t>кг у.т./ч</w:t>
            </w:r>
          </w:p>
        </w:tc>
        <w:tc>
          <w:tcPr>
            <w:tcW w:w="302" w:type="pct"/>
            <w:tcBorders>
              <w:top w:val="nil"/>
              <w:left w:val="nil"/>
              <w:bottom w:val="single" w:sz="4" w:space="0" w:color="auto"/>
              <w:right w:val="single" w:sz="4" w:space="0" w:color="auto"/>
            </w:tcBorders>
            <w:shd w:val="clear" w:color="auto" w:fill="auto"/>
            <w:noWrap/>
            <w:vAlign w:val="center"/>
            <w:hideMark/>
          </w:tcPr>
          <w:p w14:paraId="1E8F665B" w14:textId="23DCB3E7"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7E567145" w14:textId="2A79618F"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55445774" w14:textId="5ECE90B0"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39DBF2DB" w14:textId="2CCC788B"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46007CBF" w14:textId="1B892E3E"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1BBE8647" w14:textId="6D43D75A"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773211EE" w14:textId="27AE8CE9"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56E6C3E2" w14:textId="0B66ED51"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6DF588A5" w14:textId="6974238D" w:rsidR="000A2EA8" w:rsidRPr="00560D8E" w:rsidRDefault="000A2EA8" w:rsidP="000A2EA8">
            <w:pPr>
              <w:pStyle w:val="TableParagraph"/>
              <w:rPr>
                <w:szCs w:val="20"/>
                <w:lang w:bidi="ar-SA"/>
              </w:rPr>
            </w:pPr>
            <w:r w:rsidRPr="00560D8E">
              <w:rPr>
                <w:color w:val="000000"/>
                <w:szCs w:val="20"/>
              </w:rPr>
              <w:t>329,99</w:t>
            </w:r>
          </w:p>
        </w:tc>
        <w:tc>
          <w:tcPr>
            <w:tcW w:w="302" w:type="pct"/>
            <w:tcBorders>
              <w:top w:val="nil"/>
              <w:left w:val="nil"/>
              <w:bottom w:val="single" w:sz="4" w:space="0" w:color="auto"/>
              <w:right w:val="single" w:sz="4" w:space="0" w:color="auto"/>
            </w:tcBorders>
            <w:shd w:val="clear" w:color="auto" w:fill="auto"/>
            <w:noWrap/>
            <w:vAlign w:val="center"/>
            <w:hideMark/>
          </w:tcPr>
          <w:p w14:paraId="7F881015" w14:textId="29E093C7" w:rsidR="000A2EA8" w:rsidRPr="00560D8E" w:rsidRDefault="000A2EA8" w:rsidP="000A2EA8">
            <w:pPr>
              <w:pStyle w:val="TableParagraph"/>
              <w:rPr>
                <w:szCs w:val="20"/>
                <w:lang w:bidi="ar-SA"/>
              </w:rPr>
            </w:pPr>
            <w:r w:rsidRPr="00560D8E">
              <w:rPr>
                <w:color w:val="000000"/>
                <w:szCs w:val="20"/>
              </w:rPr>
              <w:t>329,99</w:t>
            </w:r>
          </w:p>
        </w:tc>
        <w:tc>
          <w:tcPr>
            <w:tcW w:w="297" w:type="pct"/>
            <w:tcBorders>
              <w:top w:val="nil"/>
              <w:left w:val="nil"/>
              <w:bottom w:val="single" w:sz="4" w:space="0" w:color="auto"/>
              <w:right w:val="single" w:sz="4" w:space="0" w:color="auto"/>
            </w:tcBorders>
            <w:shd w:val="clear" w:color="auto" w:fill="auto"/>
            <w:noWrap/>
            <w:vAlign w:val="center"/>
            <w:hideMark/>
          </w:tcPr>
          <w:p w14:paraId="21DDF66F" w14:textId="27AA6B68" w:rsidR="000A2EA8" w:rsidRPr="00560D8E" w:rsidRDefault="000A2EA8" w:rsidP="000A2EA8">
            <w:pPr>
              <w:pStyle w:val="TableParagraph"/>
              <w:rPr>
                <w:szCs w:val="20"/>
                <w:lang w:bidi="ar-SA"/>
              </w:rPr>
            </w:pPr>
            <w:r w:rsidRPr="00560D8E">
              <w:rPr>
                <w:color w:val="000000"/>
                <w:szCs w:val="20"/>
              </w:rPr>
              <w:t>329,99</w:t>
            </w:r>
          </w:p>
        </w:tc>
      </w:tr>
      <w:tr w:rsidR="000A2EA8" w:rsidRPr="00560D8E" w14:paraId="49CE129D"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50BA011B"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0AC95C47" w14:textId="3CC7AEEF" w:rsidR="000A2EA8" w:rsidRPr="00560D8E" w:rsidRDefault="000A2EA8" w:rsidP="000A2EA8">
            <w:pPr>
              <w:pStyle w:val="TableParagraph"/>
              <w:rPr>
                <w:szCs w:val="20"/>
                <w:lang w:bidi="ar-SA"/>
              </w:rPr>
            </w:pPr>
            <w:r w:rsidRPr="00560D8E">
              <w:rPr>
                <w:szCs w:val="20"/>
                <w:lang w:bidi="ar-SA"/>
              </w:rPr>
              <w:t>куб.м/час</w:t>
            </w:r>
          </w:p>
        </w:tc>
        <w:tc>
          <w:tcPr>
            <w:tcW w:w="302" w:type="pct"/>
            <w:tcBorders>
              <w:top w:val="nil"/>
              <w:left w:val="nil"/>
              <w:bottom w:val="single" w:sz="4" w:space="0" w:color="auto"/>
              <w:right w:val="single" w:sz="4" w:space="0" w:color="auto"/>
            </w:tcBorders>
            <w:shd w:val="clear" w:color="auto" w:fill="auto"/>
            <w:noWrap/>
            <w:vAlign w:val="center"/>
            <w:hideMark/>
          </w:tcPr>
          <w:p w14:paraId="7B143A6A" w14:textId="773041E6"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5211F2B0" w14:textId="374352A5"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15981F49" w14:textId="4D9BDAC6"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07F4E2BA" w14:textId="6D3DC2A9"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58AABDAE" w14:textId="41FCD0A4"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293B9A53" w14:textId="2D0F2B3B"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6E9C1B05" w14:textId="51B5ACCF"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75C589D9" w14:textId="1AE0477A"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36462D90" w14:textId="3847F9BA" w:rsidR="000A2EA8" w:rsidRPr="00560D8E" w:rsidRDefault="000A2EA8" w:rsidP="000A2EA8">
            <w:pPr>
              <w:pStyle w:val="TableParagraph"/>
              <w:rPr>
                <w:szCs w:val="20"/>
                <w:lang w:bidi="ar-SA"/>
              </w:rPr>
            </w:pPr>
            <w:r w:rsidRPr="00560D8E">
              <w:rPr>
                <w:color w:val="000000"/>
                <w:szCs w:val="20"/>
              </w:rPr>
              <w:t>522,72</w:t>
            </w:r>
          </w:p>
        </w:tc>
        <w:tc>
          <w:tcPr>
            <w:tcW w:w="302" w:type="pct"/>
            <w:tcBorders>
              <w:top w:val="nil"/>
              <w:left w:val="nil"/>
              <w:bottom w:val="single" w:sz="4" w:space="0" w:color="auto"/>
              <w:right w:val="single" w:sz="4" w:space="0" w:color="auto"/>
            </w:tcBorders>
            <w:shd w:val="clear" w:color="auto" w:fill="auto"/>
            <w:noWrap/>
            <w:vAlign w:val="center"/>
            <w:hideMark/>
          </w:tcPr>
          <w:p w14:paraId="3D4EBE29" w14:textId="1EC0C34D" w:rsidR="000A2EA8" w:rsidRPr="00560D8E" w:rsidRDefault="000A2EA8" w:rsidP="000A2EA8">
            <w:pPr>
              <w:pStyle w:val="TableParagraph"/>
              <w:rPr>
                <w:szCs w:val="20"/>
                <w:lang w:bidi="ar-SA"/>
              </w:rPr>
            </w:pPr>
            <w:r w:rsidRPr="00560D8E">
              <w:rPr>
                <w:color w:val="000000"/>
                <w:szCs w:val="20"/>
              </w:rPr>
              <w:t>522,72</w:t>
            </w:r>
          </w:p>
        </w:tc>
        <w:tc>
          <w:tcPr>
            <w:tcW w:w="297" w:type="pct"/>
            <w:tcBorders>
              <w:top w:val="nil"/>
              <w:left w:val="nil"/>
              <w:bottom w:val="single" w:sz="4" w:space="0" w:color="auto"/>
              <w:right w:val="single" w:sz="4" w:space="0" w:color="auto"/>
            </w:tcBorders>
            <w:shd w:val="clear" w:color="auto" w:fill="auto"/>
            <w:noWrap/>
            <w:vAlign w:val="center"/>
            <w:hideMark/>
          </w:tcPr>
          <w:p w14:paraId="10E2045D" w14:textId="01806C77" w:rsidR="000A2EA8" w:rsidRPr="00560D8E" w:rsidRDefault="000A2EA8" w:rsidP="000A2EA8">
            <w:pPr>
              <w:pStyle w:val="TableParagraph"/>
              <w:rPr>
                <w:szCs w:val="20"/>
                <w:lang w:bidi="ar-SA"/>
              </w:rPr>
            </w:pPr>
            <w:r w:rsidRPr="00560D8E">
              <w:rPr>
                <w:color w:val="000000"/>
                <w:szCs w:val="20"/>
              </w:rPr>
              <w:t>522,72</w:t>
            </w:r>
          </w:p>
        </w:tc>
      </w:tr>
      <w:tr w:rsidR="000A2EA8" w:rsidRPr="00560D8E" w14:paraId="6E988727" w14:textId="77777777" w:rsidTr="000A2EA8">
        <w:trPr>
          <w:trHeight w:val="51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01ACFF09"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летний период</w:t>
            </w:r>
          </w:p>
        </w:tc>
        <w:tc>
          <w:tcPr>
            <w:tcW w:w="463" w:type="pct"/>
            <w:tcBorders>
              <w:top w:val="nil"/>
              <w:left w:val="nil"/>
              <w:bottom w:val="single" w:sz="4" w:space="0" w:color="auto"/>
              <w:right w:val="single" w:sz="4" w:space="0" w:color="auto"/>
            </w:tcBorders>
            <w:shd w:val="clear" w:color="auto" w:fill="auto"/>
            <w:vAlign w:val="center"/>
            <w:hideMark/>
          </w:tcPr>
          <w:p w14:paraId="64C0A242" w14:textId="2C5EBF25" w:rsidR="000A2EA8" w:rsidRPr="00560D8E" w:rsidRDefault="000A2EA8" w:rsidP="000A2EA8">
            <w:pPr>
              <w:pStyle w:val="TableParagraph"/>
              <w:rPr>
                <w:szCs w:val="20"/>
                <w:lang w:bidi="ar-SA"/>
              </w:rPr>
            </w:pPr>
            <w:r w:rsidRPr="00560D8E">
              <w:rPr>
                <w:szCs w:val="20"/>
                <w:lang w:bidi="ar-SA"/>
              </w:rPr>
              <w:t>куб.м/час</w:t>
            </w:r>
          </w:p>
        </w:tc>
        <w:tc>
          <w:tcPr>
            <w:tcW w:w="302" w:type="pct"/>
            <w:tcBorders>
              <w:top w:val="nil"/>
              <w:left w:val="nil"/>
              <w:bottom w:val="single" w:sz="4" w:space="0" w:color="auto"/>
              <w:right w:val="single" w:sz="4" w:space="0" w:color="auto"/>
            </w:tcBorders>
            <w:shd w:val="clear" w:color="auto" w:fill="auto"/>
            <w:noWrap/>
            <w:vAlign w:val="center"/>
            <w:hideMark/>
          </w:tcPr>
          <w:p w14:paraId="3D1330A5" w14:textId="108713D8"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243E0FEC" w14:textId="0950E2EE"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7BF58C60" w14:textId="4D4576DF"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16172F32" w14:textId="5579E55A"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127A4F6F" w14:textId="525EE2E3"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794606A0" w14:textId="4B71ABB5"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0E7915E6" w14:textId="272B2DB7"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5649D013" w14:textId="25EAADB9"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68C05998" w14:textId="16AA7047" w:rsidR="000A2EA8" w:rsidRPr="00560D8E" w:rsidRDefault="000A2EA8" w:rsidP="000A2EA8">
            <w:pPr>
              <w:pStyle w:val="TableParagraph"/>
              <w:rPr>
                <w:szCs w:val="20"/>
                <w:lang w:bidi="ar-SA"/>
              </w:rPr>
            </w:pPr>
            <w:r w:rsidRPr="00560D8E">
              <w:rPr>
                <w:color w:val="000000"/>
                <w:szCs w:val="20"/>
              </w:rPr>
              <w:t>212,93</w:t>
            </w:r>
          </w:p>
        </w:tc>
        <w:tc>
          <w:tcPr>
            <w:tcW w:w="302" w:type="pct"/>
            <w:tcBorders>
              <w:top w:val="nil"/>
              <w:left w:val="nil"/>
              <w:bottom w:val="single" w:sz="4" w:space="0" w:color="auto"/>
              <w:right w:val="single" w:sz="4" w:space="0" w:color="auto"/>
            </w:tcBorders>
            <w:shd w:val="clear" w:color="auto" w:fill="auto"/>
            <w:noWrap/>
            <w:vAlign w:val="center"/>
            <w:hideMark/>
          </w:tcPr>
          <w:p w14:paraId="3639FD40" w14:textId="1CA9D4F6" w:rsidR="000A2EA8" w:rsidRPr="00560D8E" w:rsidRDefault="000A2EA8" w:rsidP="000A2EA8">
            <w:pPr>
              <w:pStyle w:val="TableParagraph"/>
              <w:rPr>
                <w:szCs w:val="20"/>
                <w:lang w:bidi="ar-SA"/>
              </w:rPr>
            </w:pPr>
            <w:r w:rsidRPr="00560D8E">
              <w:rPr>
                <w:color w:val="000000"/>
                <w:szCs w:val="20"/>
              </w:rPr>
              <w:t>212,93</w:t>
            </w:r>
          </w:p>
        </w:tc>
        <w:tc>
          <w:tcPr>
            <w:tcW w:w="297" w:type="pct"/>
            <w:tcBorders>
              <w:top w:val="nil"/>
              <w:left w:val="nil"/>
              <w:bottom w:val="single" w:sz="4" w:space="0" w:color="auto"/>
              <w:right w:val="single" w:sz="4" w:space="0" w:color="auto"/>
            </w:tcBorders>
            <w:shd w:val="clear" w:color="auto" w:fill="auto"/>
            <w:noWrap/>
            <w:vAlign w:val="center"/>
            <w:hideMark/>
          </w:tcPr>
          <w:p w14:paraId="69B562B4" w14:textId="68D6D834" w:rsidR="000A2EA8" w:rsidRPr="00560D8E" w:rsidRDefault="000A2EA8" w:rsidP="000A2EA8">
            <w:pPr>
              <w:pStyle w:val="TableParagraph"/>
              <w:rPr>
                <w:szCs w:val="20"/>
                <w:lang w:bidi="ar-SA"/>
              </w:rPr>
            </w:pPr>
            <w:r w:rsidRPr="00560D8E">
              <w:rPr>
                <w:color w:val="000000"/>
                <w:szCs w:val="20"/>
              </w:rPr>
              <w:t>212,93</w:t>
            </w:r>
          </w:p>
        </w:tc>
      </w:tr>
      <w:tr w:rsidR="000A2EA8" w:rsidRPr="00560D8E" w14:paraId="1D75A763" w14:textId="77777777" w:rsidTr="000A2EA8">
        <w:trPr>
          <w:trHeight w:val="76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6C85D55B" w14:textId="77777777" w:rsidR="000A2EA8" w:rsidRPr="00560D8E" w:rsidRDefault="000A2EA8" w:rsidP="000A2EA8">
            <w:pPr>
              <w:pStyle w:val="TableParagraph"/>
              <w:rPr>
                <w:szCs w:val="20"/>
                <w:lang w:bidi="ar-SA"/>
              </w:rPr>
            </w:pPr>
            <w:r w:rsidRPr="00560D8E">
              <w:rPr>
                <w:szCs w:val="20"/>
                <w:lang w:bidi="ar-SA"/>
              </w:rPr>
              <w:t>Максимальный часовой расход натурального топлива в переходный период</w:t>
            </w:r>
          </w:p>
        </w:tc>
        <w:tc>
          <w:tcPr>
            <w:tcW w:w="463" w:type="pct"/>
            <w:tcBorders>
              <w:top w:val="nil"/>
              <w:left w:val="nil"/>
              <w:bottom w:val="single" w:sz="4" w:space="0" w:color="auto"/>
              <w:right w:val="single" w:sz="4" w:space="0" w:color="auto"/>
            </w:tcBorders>
            <w:shd w:val="clear" w:color="auto" w:fill="auto"/>
            <w:vAlign w:val="center"/>
            <w:hideMark/>
          </w:tcPr>
          <w:p w14:paraId="6556FD5E" w14:textId="74EC322E" w:rsidR="000A2EA8" w:rsidRPr="00560D8E" w:rsidRDefault="000A2EA8" w:rsidP="000A2EA8">
            <w:pPr>
              <w:pStyle w:val="TableParagraph"/>
              <w:rPr>
                <w:szCs w:val="20"/>
                <w:lang w:bidi="ar-SA"/>
              </w:rPr>
            </w:pPr>
            <w:r w:rsidRPr="00560D8E">
              <w:rPr>
                <w:szCs w:val="20"/>
                <w:lang w:bidi="ar-SA"/>
              </w:rPr>
              <w:t>куб.м/час</w:t>
            </w:r>
          </w:p>
        </w:tc>
        <w:tc>
          <w:tcPr>
            <w:tcW w:w="302" w:type="pct"/>
            <w:tcBorders>
              <w:top w:val="nil"/>
              <w:left w:val="nil"/>
              <w:bottom w:val="single" w:sz="4" w:space="0" w:color="auto"/>
              <w:right w:val="single" w:sz="4" w:space="0" w:color="auto"/>
            </w:tcBorders>
            <w:shd w:val="clear" w:color="auto" w:fill="auto"/>
            <w:noWrap/>
            <w:vAlign w:val="center"/>
            <w:hideMark/>
          </w:tcPr>
          <w:p w14:paraId="7274A8A7" w14:textId="1CAB8F9E"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0076F284" w14:textId="3E8BD4C4"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6E4253BE" w14:textId="3FA1B242"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01939D29" w14:textId="748B693C"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1700D396" w14:textId="7B6500FC"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15C1E2FC" w14:textId="774420CE"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4A2D9315" w14:textId="4A55957D"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5170714B" w14:textId="5AFABCC7"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61B7388A" w14:textId="1F95D896" w:rsidR="000A2EA8" w:rsidRPr="00560D8E" w:rsidRDefault="000A2EA8" w:rsidP="000A2EA8">
            <w:pPr>
              <w:pStyle w:val="TableParagraph"/>
              <w:rPr>
                <w:szCs w:val="20"/>
                <w:lang w:bidi="ar-SA"/>
              </w:rPr>
            </w:pPr>
            <w:r w:rsidRPr="00560D8E">
              <w:rPr>
                <w:color w:val="000000"/>
                <w:szCs w:val="20"/>
              </w:rPr>
              <w:t>292,03</w:t>
            </w:r>
          </w:p>
        </w:tc>
        <w:tc>
          <w:tcPr>
            <w:tcW w:w="302" w:type="pct"/>
            <w:tcBorders>
              <w:top w:val="nil"/>
              <w:left w:val="nil"/>
              <w:bottom w:val="single" w:sz="4" w:space="0" w:color="auto"/>
              <w:right w:val="single" w:sz="4" w:space="0" w:color="auto"/>
            </w:tcBorders>
            <w:shd w:val="clear" w:color="auto" w:fill="auto"/>
            <w:noWrap/>
            <w:vAlign w:val="center"/>
            <w:hideMark/>
          </w:tcPr>
          <w:p w14:paraId="4D00EE5C" w14:textId="459D8311" w:rsidR="000A2EA8" w:rsidRPr="00560D8E" w:rsidRDefault="000A2EA8" w:rsidP="000A2EA8">
            <w:pPr>
              <w:pStyle w:val="TableParagraph"/>
              <w:rPr>
                <w:szCs w:val="20"/>
                <w:lang w:bidi="ar-SA"/>
              </w:rPr>
            </w:pPr>
            <w:r w:rsidRPr="00560D8E">
              <w:rPr>
                <w:color w:val="000000"/>
                <w:szCs w:val="20"/>
              </w:rPr>
              <w:t>292,03</w:t>
            </w:r>
          </w:p>
        </w:tc>
        <w:tc>
          <w:tcPr>
            <w:tcW w:w="297" w:type="pct"/>
            <w:tcBorders>
              <w:top w:val="nil"/>
              <w:left w:val="nil"/>
              <w:bottom w:val="single" w:sz="4" w:space="0" w:color="auto"/>
              <w:right w:val="single" w:sz="4" w:space="0" w:color="auto"/>
            </w:tcBorders>
            <w:shd w:val="clear" w:color="auto" w:fill="auto"/>
            <w:noWrap/>
            <w:vAlign w:val="center"/>
            <w:hideMark/>
          </w:tcPr>
          <w:p w14:paraId="37C50C4D" w14:textId="67C7B8A6" w:rsidR="000A2EA8" w:rsidRPr="00560D8E" w:rsidRDefault="000A2EA8" w:rsidP="000A2EA8">
            <w:pPr>
              <w:pStyle w:val="TableParagraph"/>
              <w:rPr>
                <w:szCs w:val="20"/>
                <w:lang w:bidi="ar-SA"/>
              </w:rPr>
            </w:pPr>
            <w:r w:rsidRPr="00560D8E">
              <w:rPr>
                <w:color w:val="000000"/>
                <w:szCs w:val="20"/>
              </w:rPr>
              <w:t>292,03</w:t>
            </w:r>
          </w:p>
        </w:tc>
      </w:tr>
      <w:tr w:rsidR="000A2EA8" w:rsidRPr="00560D8E" w14:paraId="02F91615" w14:textId="77777777" w:rsidTr="000A2EA8">
        <w:trPr>
          <w:trHeight w:val="255"/>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45A34A65" w14:textId="77777777" w:rsidR="000A2EA8" w:rsidRPr="00560D8E" w:rsidRDefault="000A2EA8" w:rsidP="000A2EA8">
            <w:pPr>
              <w:pStyle w:val="TableParagraph"/>
              <w:rPr>
                <w:szCs w:val="20"/>
                <w:lang w:bidi="ar-SA"/>
              </w:rPr>
            </w:pPr>
            <w:r w:rsidRPr="00560D8E">
              <w:rPr>
                <w:szCs w:val="20"/>
                <w:lang w:bidi="ar-SA"/>
              </w:rPr>
              <w:t>Годовой расход условного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2469DED5" w14:textId="77777777" w:rsidR="000A2EA8" w:rsidRPr="00560D8E" w:rsidRDefault="000A2EA8" w:rsidP="000A2EA8">
            <w:pPr>
              <w:pStyle w:val="TableParagraph"/>
              <w:rPr>
                <w:szCs w:val="20"/>
                <w:lang w:bidi="ar-SA"/>
              </w:rPr>
            </w:pPr>
            <w:r w:rsidRPr="00560D8E">
              <w:rPr>
                <w:szCs w:val="20"/>
                <w:lang w:bidi="ar-SA"/>
              </w:rPr>
              <w:t>тыс. т у.т.</w:t>
            </w:r>
          </w:p>
        </w:tc>
        <w:tc>
          <w:tcPr>
            <w:tcW w:w="302" w:type="pct"/>
            <w:tcBorders>
              <w:top w:val="nil"/>
              <w:left w:val="nil"/>
              <w:bottom w:val="single" w:sz="4" w:space="0" w:color="auto"/>
              <w:right w:val="single" w:sz="4" w:space="0" w:color="auto"/>
            </w:tcBorders>
            <w:shd w:val="clear" w:color="auto" w:fill="auto"/>
            <w:noWrap/>
            <w:vAlign w:val="center"/>
            <w:hideMark/>
          </w:tcPr>
          <w:p w14:paraId="62CF1134" w14:textId="4C575595"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3CD3E48A" w14:textId="0419DBDB"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27F34425" w14:textId="726DD6A0"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3A8A1A41" w14:textId="0CB44DB7"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5F1E0F25" w14:textId="78C229E9"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1F37EEFC" w14:textId="588703E3"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3FD80CA5" w14:textId="5ED805A6"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5E69DA46" w14:textId="43281427"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1DE7A272" w14:textId="7351A9FA" w:rsidR="000A2EA8" w:rsidRPr="00560D8E" w:rsidRDefault="000A2EA8" w:rsidP="000A2EA8">
            <w:pPr>
              <w:pStyle w:val="TableParagraph"/>
              <w:rPr>
                <w:szCs w:val="20"/>
                <w:lang w:bidi="ar-SA"/>
              </w:rPr>
            </w:pPr>
            <w:r w:rsidRPr="00560D8E">
              <w:rPr>
                <w:color w:val="000000"/>
                <w:szCs w:val="20"/>
              </w:rPr>
              <w:t>2,92</w:t>
            </w:r>
          </w:p>
        </w:tc>
        <w:tc>
          <w:tcPr>
            <w:tcW w:w="302" w:type="pct"/>
            <w:tcBorders>
              <w:top w:val="nil"/>
              <w:left w:val="nil"/>
              <w:bottom w:val="single" w:sz="4" w:space="0" w:color="auto"/>
              <w:right w:val="single" w:sz="4" w:space="0" w:color="auto"/>
            </w:tcBorders>
            <w:shd w:val="clear" w:color="auto" w:fill="auto"/>
            <w:noWrap/>
            <w:vAlign w:val="center"/>
            <w:hideMark/>
          </w:tcPr>
          <w:p w14:paraId="5A4FC249" w14:textId="61BC944B" w:rsidR="000A2EA8" w:rsidRPr="00560D8E" w:rsidRDefault="000A2EA8" w:rsidP="000A2EA8">
            <w:pPr>
              <w:pStyle w:val="TableParagraph"/>
              <w:rPr>
                <w:szCs w:val="20"/>
                <w:lang w:bidi="ar-SA"/>
              </w:rPr>
            </w:pPr>
            <w:r w:rsidRPr="00560D8E">
              <w:rPr>
                <w:color w:val="000000"/>
                <w:szCs w:val="20"/>
              </w:rPr>
              <w:t>2,92</w:t>
            </w:r>
          </w:p>
        </w:tc>
        <w:tc>
          <w:tcPr>
            <w:tcW w:w="297" w:type="pct"/>
            <w:tcBorders>
              <w:top w:val="nil"/>
              <w:left w:val="nil"/>
              <w:bottom w:val="single" w:sz="4" w:space="0" w:color="auto"/>
              <w:right w:val="single" w:sz="4" w:space="0" w:color="auto"/>
            </w:tcBorders>
            <w:shd w:val="clear" w:color="auto" w:fill="auto"/>
            <w:noWrap/>
            <w:vAlign w:val="center"/>
            <w:hideMark/>
          </w:tcPr>
          <w:p w14:paraId="40DD4050" w14:textId="6A8B75C5" w:rsidR="000A2EA8" w:rsidRPr="00560D8E" w:rsidRDefault="000A2EA8" w:rsidP="000A2EA8">
            <w:pPr>
              <w:pStyle w:val="TableParagraph"/>
              <w:rPr>
                <w:szCs w:val="20"/>
                <w:lang w:bidi="ar-SA"/>
              </w:rPr>
            </w:pPr>
            <w:r w:rsidRPr="00560D8E">
              <w:rPr>
                <w:color w:val="000000"/>
                <w:szCs w:val="20"/>
              </w:rPr>
              <w:t>2,92</w:t>
            </w:r>
          </w:p>
        </w:tc>
      </w:tr>
      <w:tr w:rsidR="000A2EA8" w:rsidRPr="00560D8E" w14:paraId="127D0D2E" w14:textId="77777777" w:rsidTr="000A2EA8">
        <w:trPr>
          <w:trHeight w:val="570"/>
        </w:trPr>
        <w:tc>
          <w:tcPr>
            <w:tcW w:w="1218" w:type="pct"/>
            <w:tcBorders>
              <w:top w:val="nil"/>
              <w:left w:val="single" w:sz="4" w:space="0" w:color="auto"/>
              <w:bottom w:val="single" w:sz="4" w:space="0" w:color="auto"/>
              <w:right w:val="single" w:sz="4" w:space="0" w:color="auto"/>
            </w:tcBorders>
            <w:shd w:val="clear" w:color="auto" w:fill="auto"/>
            <w:vAlign w:val="center"/>
            <w:hideMark/>
          </w:tcPr>
          <w:p w14:paraId="28D0CF04" w14:textId="77777777" w:rsidR="000A2EA8" w:rsidRPr="00560D8E" w:rsidRDefault="000A2EA8" w:rsidP="000A2EA8">
            <w:pPr>
              <w:pStyle w:val="TableParagraph"/>
              <w:rPr>
                <w:szCs w:val="20"/>
                <w:lang w:bidi="ar-SA"/>
              </w:rPr>
            </w:pPr>
            <w:r w:rsidRPr="00560D8E">
              <w:rPr>
                <w:szCs w:val="20"/>
                <w:lang w:bidi="ar-SA"/>
              </w:rPr>
              <w:t>Годовой расход натурального топлива</w:t>
            </w:r>
          </w:p>
        </w:tc>
        <w:tc>
          <w:tcPr>
            <w:tcW w:w="463" w:type="pct"/>
            <w:tcBorders>
              <w:top w:val="nil"/>
              <w:left w:val="nil"/>
              <w:bottom w:val="single" w:sz="4" w:space="0" w:color="auto"/>
              <w:right w:val="single" w:sz="4" w:space="0" w:color="auto"/>
            </w:tcBorders>
            <w:shd w:val="clear" w:color="auto" w:fill="auto"/>
            <w:vAlign w:val="center"/>
            <w:hideMark/>
          </w:tcPr>
          <w:p w14:paraId="6DA28673" w14:textId="611D9EA6" w:rsidR="000A2EA8" w:rsidRPr="00560D8E" w:rsidRDefault="000A2EA8" w:rsidP="000A2EA8">
            <w:pPr>
              <w:pStyle w:val="TableParagraph"/>
              <w:rPr>
                <w:szCs w:val="20"/>
                <w:lang w:bidi="ar-SA"/>
              </w:rPr>
            </w:pPr>
            <w:r w:rsidRPr="00560D8E">
              <w:rPr>
                <w:szCs w:val="20"/>
                <w:lang w:bidi="ar-SA"/>
              </w:rPr>
              <w:t>млн. куб.м/год</w:t>
            </w:r>
          </w:p>
        </w:tc>
        <w:tc>
          <w:tcPr>
            <w:tcW w:w="302" w:type="pct"/>
            <w:tcBorders>
              <w:top w:val="nil"/>
              <w:left w:val="nil"/>
              <w:bottom w:val="single" w:sz="4" w:space="0" w:color="auto"/>
              <w:right w:val="single" w:sz="4" w:space="0" w:color="auto"/>
            </w:tcBorders>
            <w:shd w:val="clear" w:color="auto" w:fill="auto"/>
            <w:noWrap/>
            <w:vAlign w:val="center"/>
            <w:hideMark/>
          </w:tcPr>
          <w:p w14:paraId="7D64E180" w14:textId="311526EC"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222BEF3A" w14:textId="20F049D1"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0A854423" w14:textId="3FCA7C09"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3593B1CE" w14:textId="1FB804DA"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7E19036C" w14:textId="7480A81A"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20A55367" w14:textId="3EEB4FB5"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017D51FD" w14:textId="78E9B26E"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3FBF19E5" w14:textId="1ACA4E6D"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21514EDF" w14:textId="59BB54F2" w:rsidR="000A2EA8" w:rsidRPr="00560D8E" w:rsidRDefault="000A2EA8" w:rsidP="000A2EA8">
            <w:pPr>
              <w:pStyle w:val="TableParagraph"/>
              <w:rPr>
                <w:szCs w:val="20"/>
                <w:lang w:bidi="ar-SA"/>
              </w:rPr>
            </w:pPr>
            <w:r w:rsidRPr="00560D8E">
              <w:rPr>
                <w:color w:val="000000"/>
                <w:szCs w:val="20"/>
              </w:rPr>
              <w:t>2,58</w:t>
            </w:r>
          </w:p>
        </w:tc>
        <w:tc>
          <w:tcPr>
            <w:tcW w:w="302" w:type="pct"/>
            <w:tcBorders>
              <w:top w:val="nil"/>
              <w:left w:val="nil"/>
              <w:bottom w:val="single" w:sz="4" w:space="0" w:color="auto"/>
              <w:right w:val="single" w:sz="4" w:space="0" w:color="auto"/>
            </w:tcBorders>
            <w:shd w:val="clear" w:color="auto" w:fill="auto"/>
            <w:noWrap/>
            <w:vAlign w:val="center"/>
            <w:hideMark/>
          </w:tcPr>
          <w:p w14:paraId="474B766F" w14:textId="340C136A" w:rsidR="000A2EA8" w:rsidRPr="00560D8E" w:rsidRDefault="000A2EA8" w:rsidP="000A2EA8">
            <w:pPr>
              <w:pStyle w:val="TableParagraph"/>
              <w:rPr>
                <w:szCs w:val="20"/>
                <w:lang w:bidi="ar-SA"/>
              </w:rPr>
            </w:pPr>
            <w:r w:rsidRPr="00560D8E">
              <w:rPr>
                <w:color w:val="000000"/>
                <w:szCs w:val="20"/>
              </w:rPr>
              <w:t>2,58</w:t>
            </w:r>
          </w:p>
        </w:tc>
        <w:tc>
          <w:tcPr>
            <w:tcW w:w="297" w:type="pct"/>
            <w:tcBorders>
              <w:top w:val="nil"/>
              <w:left w:val="nil"/>
              <w:bottom w:val="single" w:sz="4" w:space="0" w:color="auto"/>
              <w:right w:val="single" w:sz="4" w:space="0" w:color="auto"/>
            </w:tcBorders>
            <w:shd w:val="clear" w:color="auto" w:fill="auto"/>
            <w:noWrap/>
            <w:vAlign w:val="center"/>
            <w:hideMark/>
          </w:tcPr>
          <w:p w14:paraId="350B6DB8" w14:textId="2C2E1EEF" w:rsidR="000A2EA8" w:rsidRPr="00560D8E" w:rsidRDefault="000A2EA8" w:rsidP="000A2EA8">
            <w:pPr>
              <w:pStyle w:val="TableParagraph"/>
              <w:rPr>
                <w:szCs w:val="20"/>
                <w:lang w:bidi="ar-SA"/>
              </w:rPr>
            </w:pPr>
            <w:r w:rsidRPr="00560D8E">
              <w:rPr>
                <w:color w:val="000000"/>
                <w:szCs w:val="20"/>
              </w:rPr>
              <w:t>2,58</w:t>
            </w:r>
          </w:p>
        </w:tc>
      </w:tr>
    </w:tbl>
    <w:p w14:paraId="2AC046C9" w14:textId="77777777" w:rsidR="00935081" w:rsidRPr="006B44B0" w:rsidRDefault="00935081" w:rsidP="00935081">
      <w:pPr>
        <w:pStyle w:val="a5"/>
        <w:tabs>
          <w:tab w:val="left" w:pos="3753"/>
        </w:tabs>
        <w:spacing w:before="88"/>
        <w:ind w:firstLine="0"/>
      </w:pPr>
    </w:p>
    <w:p w14:paraId="2D685AA6" w14:textId="77777777" w:rsidR="00935081" w:rsidRPr="006B44B0" w:rsidRDefault="00935081" w:rsidP="00935081">
      <w:pPr>
        <w:rPr>
          <w:sz w:val="24"/>
        </w:rPr>
        <w:sectPr w:rsidR="00935081" w:rsidRPr="006B44B0" w:rsidSect="00D94E5D">
          <w:pgSz w:w="16840" w:h="11910" w:orient="landscape"/>
          <w:pgMar w:top="1701" w:right="567" w:bottom="567" w:left="567" w:header="0" w:footer="590" w:gutter="0"/>
          <w:cols w:space="720"/>
          <w:docGrid w:linePitch="299"/>
        </w:sectPr>
      </w:pPr>
    </w:p>
    <w:p w14:paraId="10360F8E" w14:textId="72D124CC" w:rsidR="007E30E3" w:rsidRPr="006B44B0" w:rsidRDefault="007E30E3" w:rsidP="00EB61D3">
      <w:pPr>
        <w:pStyle w:val="a5"/>
        <w:tabs>
          <w:tab w:val="left" w:pos="3753"/>
        </w:tabs>
        <w:spacing w:before="88"/>
        <w:ind w:firstLine="0"/>
        <w:rPr>
          <w:b/>
        </w:rPr>
      </w:pPr>
      <w:r w:rsidRPr="006B44B0">
        <w:rPr>
          <w:b/>
        </w:rPr>
        <w:lastRenderedPageBreak/>
        <w:t>Таблица</w:t>
      </w:r>
      <w:r w:rsidRPr="006B44B0">
        <w:rPr>
          <w:b/>
          <w:spacing w:val="-3"/>
        </w:rPr>
        <w:t xml:space="preserve"> </w:t>
      </w:r>
      <w:r w:rsidR="006C6321" w:rsidRPr="006B44B0">
        <w:rPr>
          <w:b/>
        </w:rPr>
        <w:t>97</w:t>
      </w:r>
      <w:r w:rsidRPr="006B44B0">
        <w:rPr>
          <w:b/>
        </w:rPr>
        <w:t>. Топливный баланс котельной ГУП «ТЭК СПб» с.</w:t>
      </w:r>
      <w:r w:rsidRPr="006B44B0">
        <w:rPr>
          <w:b/>
          <w:spacing w:val="-1"/>
        </w:rPr>
        <w:t xml:space="preserve"> </w:t>
      </w:r>
      <w:r w:rsidRPr="006B44B0">
        <w:rPr>
          <w:b/>
        </w:rPr>
        <w:t>Никольское</w:t>
      </w:r>
    </w:p>
    <w:tbl>
      <w:tblPr>
        <w:tblW w:w="5000" w:type="pct"/>
        <w:tblLook w:val="04A0" w:firstRow="1" w:lastRow="0" w:firstColumn="1" w:lastColumn="0" w:noHBand="0" w:noVBand="1"/>
      </w:tblPr>
      <w:tblGrid>
        <w:gridCol w:w="3046"/>
        <w:gridCol w:w="1360"/>
        <w:gridCol w:w="1030"/>
        <w:gridCol w:w="1027"/>
        <w:gridCol w:w="1027"/>
        <w:gridCol w:w="1030"/>
        <w:gridCol w:w="1027"/>
        <w:gridCol w:w="1027"/>
        <w:gridCol w:w="1027"/>
        <w:gridCol w:w="1030"/>
        <w:gridCol w:w="1027"/>
        <w:gridCol w:w="1027"/>
        <w:gridCol w:w="1011"/>
      </w:tblGrid>
      <w:tr w:rsidR="000A2EA8" w:rsidRPr="00560D8E" w14:paraId="49FE2A87" w14:textId="77777777" w:rsidTr="000A2EA8">
        <w:trPr>
          <w:trHeight w:val="510"/>
        </w:trPr>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994813" w14:textId="77777777" w:rsidR="000A2EA8" w:rsidRPr="00560D8E" w:rsidRDefault="000A2EA8" w:rsidP="002E22A6">
            <w:pPr>
              <w:pStyle w:val="TableParagraph"/>
              <w:rPr>
                <w:szCs w:val="20"/>
                <w:lang w:bidi="ar-SA"/>
              </w:rPr>
            </w:pPr>
            <w:r w:rsidRPr="00560D8E">
              <w:rPr>
                <w:szCs w:val="20"/>
                <w:lang w:bidi="ar-SA"/>
              </w:rPr>
              <w:t>Наименование показателя</w:t>
            </w:r>
          </w:p>
        </w:tc>
        <w:tc>
          <w:tcPr>
            <w:tcW w:w="433" w:type="pct"/>
            <w:tcBorders>
              <w:top w:val="single" w:sz="4" w:space="0" w:color="auto"/>
              <w:left w:val="nil"/>
              <w:bottom w:val="single" w:sz="4" w:space="0" w:color="auto"/>
              <w:right w:val="single" w:sz="4" w:space="0" w:color="auto"/>
            </w:tcBorders>
            <w:shd w:val="clear" w:color="auto" w:fill="auto"/>
            <w:vAlign w:val="center"/>
            <w:hideMark/>
          </w:tcPr>
          <w:p w14:paraId="256ED9B2" w14:textId="77777777" w:rsidR="000A2EA8" w:rsidRPr="00560D8E" w:rsidRDefault="000A2EA8" w:rsidP="002E22A6">
            <w:pPr>
              <w:pStyle w:val="TableParagraph"/>
              <w:rPr>
                <w:szCs w:val="20"/>
                <w:lang w:bidi="ar-SA"/>
              </w:rPr>
            </w:pPr>
            <w:r w:rsidRPr="00560D8E">
              <w:rPr>
                <w:szCs w:val="20"/>
                <w:lang w:bidi="ar-SA"/>
              </w:rPr>
              <w:t>Ед. измерения</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73CB8ECC" w14:textId="348BD10F" w:rsidR="000A2EA8" w:rsidRPr="00560D8E" w:rsidRDefault="000A2EA8" w:rsidP="002E22A6">
            <w:pPr>
              <w:pStyle w:val="TableParagraph"/>
              <w:rPr>
                <w:szCs w:val="20"/>
                <w:lang w:bidi="ar-SA"/>
              </w:rPr>
            </w:pPr>
            <w:r w:rsidRPr="00560D8E">
              <w:rPr>
                <w:b/>
                <w:bCs/>
                <w:color w:val="000000"/>
                <w:szCs w:val="20"/>
              </w:rPr>
              <w:t>2022</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633215F4" w14:textId="17F38FD5" w:rsidR="000A2EA8" w:rsidRPr="00560D8E" w:rsidRDefault="000A2EA8" w:rsidP="002E22A6">
            <w:pPr>
              <w:pStyle w:val="TableParagraph"/>
              <w:rPr>
                <w:szCs w:val="20"/>
                <w:lang w:bidi="ar-SA"/>
              </w:rPr>
            </w:pPr>
            <w:r w:rsidRPr="00560D8E">
              <w:rPr>
                <w:b/>
                <w:bCs/>
                <w:color w:val="000000"/>
                <w:szCs w:val="20"/>
              </w:rPr>
              <w:t>2023</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13811692" w14:textId="6BFB3554" w:rsidR="000A2EA8" w:rsidRPr="00560D8E" w:rsidRDefault="000A2EA8" w:rsidP="002E22A6">
            <w:pPr>
              <w:pStyle w:val="TableParagraph"/>
              <w:rPr>
                <w:szCs w:val="20"/>
                <w:lang w:bidi="ar-SA"/>
              </w:rPr>
            </w:pPr>
            <w:r w:rsidRPr="00560D8E">
              <w:rPr>
                <w:b/>
                <w:bCs/>
                <w:color w:val="000000"/>
                <w:szCs w:val="20"/>
              </w:rPr>
              <w:t>2024</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5A4BAC37" w14:textId="071016DF" w:rsidR="000A2EA8" w:rsidRPr="00560D8E" w:rsidRDefault="000A2EA8" w:rsidP="002E22A6">
            <w:pPr>
              <w:pStyle w:val="TableParagraph"/>
              <w:rPr>
                <w:szCs w:val="20"/>
                <w:lang w:bidi="ar-SA"/>
              </w:rPr>
            </w:pPr>
            <w:r w:rsidRPr="00560D8E">
              <w:rPr>
                <w:b/>
                <w:bCs/>
                <w:color w:val="000000"/>
                <w:szCs w:val="20"/>
              </w:rPr>
              <w:t>2025</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241A9745" w14:textId="2C1C3797" w:rsidR="000A2EA8" w:rsidRPr="00560D8E" w:rsidRDefault="000A2EA8" w:rsidP="002E22A6">
            <w:pPr>
              <w:pStyle w:val="TableParagraph"/>
              <w:rPr>
                <w:szCs w:val="20"/>
                <w:lang w:bidi="ar-SA"/>
              </w:rPr>
            </w:pPr>
            <w:r w:rsidRPr="00560D8E">
              <w:rPr>
                <w:b/>
                <w:bCs/>
                <w:color w:val="000000"/>
                <w:szCs w:val="20"/>
              </w:rPr>
              <w:t>2026</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2B29EB03" w14:textId="361D968F" w:rsidR="000A2EA8" w:rsidRPr="00560D8E" w:rsidRDefault="000A2EA8" w:rsidP="002E22A6">
            <w:pPr>
              <w:pStyle w:val="TableParagraph"/>
              <w:rPr>
                <w:szCs w:val="20"/>
                <w:lang w:bidi="ar-SA"/>
              </w:rPr>
            </w:pPr>
            <w:r w:rsidRPr="00560D8E">
              <w:rPr>
                <w:b/>
                <w:bCs/>
                <w:color w:val="000000"/>
                <w:szCs w:val="20"/>
              </w:rPr>
              <w:t>2027</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0229ADBB" w14:textId="4B4FD17F" w:rsidR="000A2EA8" w:rsidRPr="00560D8E" w:rsidRDefault="000A2EA8" w:rsidP="002E22A6">
            <w:pPr>
              <w:pStyle w:val="TableParagraph"/>
              <w:rPr>
                <w:szCs w:val="20"/>
                <w:lang w:bidi="ar-SA"/>
              </w:rPr>
            </w:pPr>
            <w:r w:rsidRPr="00560D8E">
              <w:rPr>
                <w:b/>
                <w:bCs/>
                <w:color w:val="000000"/>
                <w:szCs w:val="20"/>
              </w:rPr>
              <w:t>2028</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13FA9808" w14:textId="2E2B09BF" w:rsidR="000A2EA8" w:rsidRPr="00560D8E" w:rsidRDefault="000A2EA8" w:rsidP="002E22A6">
            <w:pPr>
              <w:pStyle w:val="TableParagraph"/>
              <w:rPr>
                <w:szCs w:val="20"/>
                <w:lang w:bidi="ar-SA"/>
              </w:rPr>
            </w:pPr>
            <w:r w:rsidRPr="00560D8E">
              <w:rPr>
                <w:b/>
                <w:bCs/>
                <w:color w:val="000000"/>
                <w:szCs w:val="20"/>
              </w:rPr>
              <w:t>2029</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0FA72E1F" w14:textId="59B754D7" w:rsidR="000A2EA8" w:rsidRPr="00560D8E" w:rsidRDefault="000A2EA8" w:rsidP="002E22A6">
            <w:pPr>
              <w:pStyle w:val="TableParagraph"/>
              <w:rPr>
                <w:szCs w:val="20"/>
                <w:lang w:bidi="ar-SA"/>
              </w:rPr>
            </w:pPr>
            <w:r w:rsidRPr="00560D8E">
              <w:rPr>
                <w:b/>
                <w:bCs/>
                <w:color w:val="000000"/>
                <w:szCs w:val="20"/>
              </w:rPr>
              <w:t>2030</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1BA1231F" w14:textId="249A6D97" w:rsidR="000A2EA8" w:rsidRPr="00560D8E" w:rsidRDefault="000A2EA8" w:rsidP="002E22A6">
            <w:pPr>
              <w:pStyle w:val="TableParagraph"/>
              <w:rPr>
                <w:szCs w:val="20"/>
                <w:lang w:bidi="ar-SA"/>
              </w:rPr>
            </w:pPr>
            <w:r w:rsidRPr="00560D8E">
              <w:rPr>
                <w:b/>
                <w:bCs/>
                <w:color w:val="000000"/>
                <w:szCs w:val="20"/>
              </w:rPr>
              <w:t>2031</w:t>
            </w:r>
          </w:p>
        </w:tc>
        <w:tc>
          <w:tcPr>
            <w:tcW w:w="322" w:type="pct"/>
            <w:tcBorders>
              <w:top w:val="single" w:sz="4" w:space="0" w:color="auto"/>
              <w:left w:val="nil"/>
              <w:bottom w:val="single" w:sz="4" w:space="0" w:color="auto"/>
              <w:right w:val="single" w:sz="4" w:space="0" w:color="auto"/>
            </w:tcBorders>
            <w:shd w:val="clear" w:color="auto" w:fill="auto"/>
            <w:vAlign w:val="center"/>
            <w:hideMark/>
          </w:tcPr>
          <w:p w14:paraId="0FCD1729" w14:textId="4D80899A" w:rsidR="000A2EA8" w:rsidRPr="00560D8E" w:rsidRDefault="000A2EA8" w:rsidP="002E22A6">
            <w:pPr>
              <w:pStyle w:val="TableParagraph"/>
              <w:rPr>
                <w:szCs w:val="20"/>
                <w:lang w:bidi="ar-SA"/>
              </w:rPr>
            </w:pPr>
            <w:r w:rsidRPr="00560D8E">
              <w:rPr>
                <w:b/>
                <w:bCs/>
                <w:color w:val="000000"/>
                <w:szCs w:val="20"/>
              </w:rPr>
              <w:t>2032-2035</w:t>
            </w:r>
          </w:p>
        </w:tc>
      </w:tr>
      <w:tr w:rsidR="00A37769" w:rsidRPr="00560D8E" w14:paraId="17E47B0B" w14:textId="77777777" w:rsidTr="000A2EA8">
        <w:trPr>
          <w:trHeight w:val="25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36B26472" w14:textId="77777777" w:rsidR="00A37769" w:rsidRPr="00560D8E" w:rsidRDefault="00A37769" w:rsidP="00A37769">
            <w:pPr>
              <w:pStyle w:val="TableParagraph"/>
              <w:rPr>
                <w:szCs w:val="20"/>
                <w:lang w:bidi="ar-SA"/>
              </w:rPr>
            </w:pPr>
            <w:r w:rsidRPr="00560D8E">
              <w:rPr>
                <w:szCs w:val="20"/>
                <w:lang w:bidi="ar-SA"/>
              </w:rPr>
              <w:t>Нагрузка источника</w:t>
            </w:r>
          </w:p>
        </w:tc>
        <w:tc>
          <w:tcPr>
            <w:tcW w:w="433" w:type="pct"/>
            <w:tcBorders>
              <w:top w:val="nil"/>
              <w:left w:val="nil"/>
              <w:bottom w:val="single" w:sz="4" w:space="0" w:color="auto"/>
              <w:right w:val="single" w:sz="4" w:space="0" w:color="auto"/>
            </w:tcBorders>
            <w:shd w:val="clear" w:color="auto" w:fill="auto"/>
            <w:vAlign w:val="center"/>
            <w:hideMark/>
          </w:tcPr>
          <w:p w14:paraId="74C4365D" w14:textId="77777777" w:rsidR="00A37769" w:rsidRPr="00560D8E" w:rsidRDefault="00A37769" w:rsidP="00A37769">
            <w:pPr>
              <w:pStyle w:val="TableParagraph"/>
              <w:rPr>
                <w:szCs w:val="20"/>
                <w:lang w:bidi="ar-SA"/>
              </w:rPr>
            </w:pPr>
            <w:r w:rsidRPr="00560D8E">
              <w:rPr>
                <w:szCs w:val="20"/>
                <w:lang w:bidi="ar-SA"/>
              </w:rPr>
              <w:t>Гкал/ч</w:t>
            </w:r>
          </w:p>
        </w:tc>
        <w:tc>
          <w:tcPr>
            <w:tcW w:w="328" w:type="pct"/>
            <w:tcBorders>
              <w:top w:val="nil"/>
              <w:left w:val="nil"/>
              <w:bottom w:val="single" w:sz="4" w:space="0" w:color="auto"/>
              <w:right w:val="single" w:sz="4" w:space="0" w:color="auto"/>
            </w:tcBorders>
            <w:shd w:val="clear" w:color="auto" w:fill="auto"/>
            <w:noWrap/>
            <w:vAlign w:val="center"/>
            <w:hideMark/>
          </w:tcPr>
          <w:p w14:paraId="74BA7E13" w14:textId="1F3E3F4B" w:rsidR="00A37769" w:rsidRPr="00560D8E" w:rsidRDefault="00A37769" w:rsidP="00A37769">
            <w:pPr>
              <w:pStyle w:val="TableParagraph"/>
              <w:rPr>
                <w:szCs w:val="20"/>
                <w:lang w:bidi="ar-SA"/>
              </w:rPr>
            </w:pPr>
            <w:r w:rsidRPr="00560D8E">
              <w:rPr>
                <w:color w:val="000000"/>
                <w:szCs w:val="20"/>
              </w:rPr>
              <w:t>5,49</w:t>
            </w:r>
          </w:p>
        </w:tc>
        <w:tc>
          <w:tcPr>
            <w:tcW w:w="327" w:type="pct"/>
            <w:tcBorders>
              <w:top w:val="nil"/>
              <w:left w:val="nil"/>
              <w:bottom w:val="single" w:sz="4" w:space="0" w:color="auto"/>
              <w:right w:val="single" w:sz="4" w:space="0" w:color="auto"/>
            </w:tcBorders>
            <w:shd w:val="clear" w:color="auto" w:fill="auto"/>
            <w:noWrap/>
            <w:vAlign w:val="center"/>
            <w:hideMark/>
          </w:tcPr>
          <w:p w14:paraId="3183A0AE" w14:textId="0007F8EC" w:rsidR="00A37769" w:rsidRPr="00560D8E" w:rsidRDefault="00A37769" w:rsidP="00A37769">
            <w:pPr>
              <w:pStyle w:val="TableParagraph"/>
              <w:rPr>
                <w:szCs w:val="20"/>
                <w:lang w:bidi="ar-SA"/>
              </w:rPr>
            </w:pPr>
            <w:r w:rsidRPr="00560D8E">
              <w:rPr>
                <w:color w:val="000000"/>
                <w:szCs w:val="20"/>
              </w:rPr>
              <w:t>5,49</w:t>
            </w:r>
          </w:p>
        </w:tc>
        <w:tc>
          <w:tcPr>
            <w:tcW w:w="327" w:type="pct"/>
            <w:tcBorders>
              <w:top w:val="nil"/>
              <w:left w:val="nil"/>
              <w:bottom w:val="single" w:sz="4" w:space="0" w:color="auto"/>
              <w:right w:val="single" w:sz="4" w:space="0" w:color="auto"/>
            </w:tcBorders>
            <w:shd w:val="clear" w:color="auto" w:fill="auto"/>
            <w:noWrap/>
            <w:vAlign w:val="center"/>
            <w:hideMark/>
          </w:tcPr>
          <w:p w14:paraId="21B7FDC4" w14:textId="0FE35D5A" w:rsidR="00A37769" w:rsidRPr="00560D8E" w:rsidRDefault="00A37769" w:rsidP="00A37769">
            <w:pPr>
              <w:pStyle w:val="TableParagraph"/>
              <w:rPr>
                <w:szCs w:val="20"/>
                <w:lang w:bidi="ar-SA"/>
              </w:rPr>
            </w:pPr>
            <w:r w:rsidRPr="00560D8E">
              <w:rPr>
                <w:color w:val="000000"/>
                <w:szCs w:val="20"/>
              </w:rPr>
              <w:t>5,49</w:t>
            </w:r>
          </w:p>
        </w:tc>
        <w:tc>
          <w:tcPr>
            <w:tcW w:w="328" w:type="pct"/>
            <w:tcBorders>
              <w:top w:val="nil"/>
              <w:left w:val="nil"/>
              <w:bottom w:val="single" w:sz="4" w:space="0" w:color="auto"/>
              <w:right w:val="single" w:sz="4" w:space="0" w:color="auto"/>
            </w:tcBorders>
            <w:shd w:val="clear" w:color="auto" w:fill="auto"/>
            <w:noWrap/>
            <w:vAlign w:val="center"/>
            <w:hideMark/>
          </w:tcPr>
          <w:p w14:paraId="2A8F17C7" w14:textId="10736CAF" w:rsidR="00A37769" w:rsidRPr="00560D8E" w:rsidRDefault="00A37769" w:rsidP="00A37769">
            <w:pPr>
              <w:pStyle w:val="TableParagraph"/>
              <w:rPr>
                <w:szCs w:val="20"/>
                <w:lang w:bidi="ar-SA"/>
              </w:rPr>
            </w:pPr>
            <w:r w:rsidRPr="00560D8E">
              <w:rPr>
                <w:color w:val="000000"/>
                <w:szCs w:val="20"/>
              </w:rPr>
              <w:t>5,49</w:t>
            </w:r>
          </w:p>
        </w:tc>
        <w:tc>
          <w:tcPr>
            <w:tcW w:w="327" w:type="pct"/>
            <w:tcBorders>
              <w:top w:val="nil"/>
              <w:left w:val="nil"/>
              <w:bottom w:val="single" w:sz="4" w:space="0" w:color="auto"/>
              <w:right w:val="single" w:sz="4" w:space="0" w:color="auto"/>
            </w:tcBorders>
            <w:shd w:val="clear" w:color="auto" w:fill="auto"/>
            <w:noWrap/>
            <w:vAlign w:val="center"/>
            <w:hideMark/>
          </w:tcPr>
          <w:p w14:paraId="4E900363" w14:textId="751005A4" w:rsidR="00A37769" w:rsidRPr="00560D8E" w:rsidRDefault="00A37769" w:rsidP="00A37769">
            <w:pPr>
              <w:pStyle w:val="TableParagraph"/>
              <w:rPr>
                <w:szCs w:val="20"/>
                <w:lang w:bidi="ar-SA"/>
              </w:rPr>
            </w:pPr>
            <w:r w:rsidRPr="00560D8E">
              <w:rPr>
                <w:color w:val="000000"/>
                <w:szCs w:val="20"/>
              </w:rPr>
              <w:t>7,78</w:t>
            </w:r>
          </w:p>
        </w:tc>
        <w:tc>
          <w:tcPr>
            <w:tcW w:w="327" w:type="pct"/>
            <w:tcBorders>
              <w:top w:val="nil"/>
              <w:left w:val="nil"/>
              <w:bottom w:val="single" w:sz="4" w:space="0" w:color="auto"/>
              <w:right w:val="single" w:sz="4" w:space="0" w:color="auto"/>
            </w:tcBorders>
            <w:shd w:val="clear" w:color="auto" w:fill="auto"/>
            <w:noWrap/>
            <w:vAlign w:val="center"/>
            <w:hideMark/>
          </w:tcPr>
          <w:p w14:paraId="05DEBB7E" w14:textId="032D46E3" w:rsidR="00A37769" w:rsidRPr="00560D8E" w:rsidRDefault="00A37769" w:rsidP="00A37769">
            <w:pPr>
              <w:pStyle w:val="TableParagraph"/>
              <w:rPr>
                <w:szCs w:val="20"/>
                <w:lang w:bidi="ar-SA"/>
              </w:rPr>
            </w:pPr>
            <w:r w:rsidRPr="00560D8E">
              <w:rPr>
                <w:color w:val="000000"/>
                <w:szCs w:val="20"/>
              </w:rPr>
              <w:t>7,78</w:t>
            </w:r>
          </w:p>
        </w:tc>
        <w:tc>
          <w:tcPr>
            <w:tcW w:w="327" w:type="pct"/>
            <w:tcBorders>
              <w:top w:val="nil"/>
              <w:left w:val="nil"/>
              <w:bottom w:val="single" w:sz="4" w:space="0" w:color="auto"/>
              <w:right w:val="single" w:sz="4" w:space="0" w:color="auto"/>
            </w:tcBorders>
            <w:shd w:val="clear" w:color="auto" w:fill="auto"/>
            <w:noWrap/>
            <w:vAlign w:val="center"/>
            <w:hideMark/>
          </w:tcPr>
          <w:p w14:paraId="4CCB9209" w14:textId="1179011C" w:rsidR="00A37769" w:rsidRPr="00560D8E" w:rsidRDefault="00A37769" w:rsidP="00A37769">
            <w:pPr>
              <w:pStyle w:val="TableParagraph"/>
              <w:rPr>
                <w:szCs w:val="20"/>
                <w:lang w:bidi="ar-SA"/>
              </w:rPr>
            </w:pPr>
            <w:r w:rsidRPr="00560D8E">
              <w:rPr>
                <w:color w:val="000000"/>
                <w:szCs w:val="20"/>
              </w:rPr>
              <w:t>7,78</w:t>
            </w:r>
          </w:p>
        </w:tc>
        <w:tc>
          <w:tcPr>
            <w:tcW w:w="328" w:type="pct"/>
            <w:tcBorders>
              <w:top w:val="nil"/>
              <w:left w:val="nil"/>
              <w:bottom w:val="single" w:sz="4" w:space="0" w:color="auto"/>
              <w:right w:val="single" w:sz="4" w:space="0" w:color="auto"/>
            </w:tcBorders>
            <w:shd w:val="clear" w:color="auto" w:fill="auto"/>
            <w:noWrap/>
            <w:vAlign w:val="center"/>
            <w:hideMark/>
          </w:tcPr>
          <w:p w14:paraId="38AE4520" w14:textId="40199F90" w:rsidR="00A37769" w:rsidRPr="00560D8E" w:rsidRDefault="00A37769" w:rsidP="00A37769">
            <w:pPr>
              <w:pStyle w:val="TableParagraph"/>
              <w:rPr>
                <w:szCs w:val="20"/>
                <w:lang w:bidi="ar-SA"/>
              </w:rPr>
            </w:pPr>
            <w:r w:rsidRPr="00560D8E">
              <w:rPr>
                <w:color w:val="000000"/>
                <w:szCs w:val="20"/>
              </w:rPr>
              <w:t>7,78</w:t>
            </w:r>
          </w:p>
        </w:tc>
        <w:tc>
          <w:tcPr>
            <w:tcW w:w="327" w:type="pct"/>
            <w:tcBorders>
              <w:top w:val="nil"/>
              <w:left w:val="nil"/>
              <w:bottom w:val="single" w:sz="4" w:space="0" w:color="auto"/>
              <w:right w:val="single" w:sz="4" w:space="0" w:color="auto"/>
            </w:tcBorders>
            <w:shd w:val="clear" w:color="auto" w:fill="auto"/>
            <w:noWrap/>
            <w:vAlign w:val="center"/>
            <w:hideMark/>
          </w:tcPr>
          <w:p w14:paraId="109EBF02" w14:textId="708C4C4E" w:rsidR="00A37769" w:rsidRPr="00560D8E" w:rsidRDefault="00A37769" w:rsidP="00A37769">
            <w:pPr>
              <w:pStyle w:val="TableParagraph"/>
              <w:rPr>
                <w:szCs w:val="20"/>
                <w:lang w:bidi="ar-SA"/>
              </w:rPr>
            </w:pPr>
            <w:r w:rsidRPr="00560D8E">
              <w:rPr>
                <w:color w:val="000000"/>
                <w:szCs w:val="20"/>
              </w:rPr>
              <w:t>7,78</w:t>
            </w:r>
          </w:p>
        </w:tc>
        <w:tc>
          <w:tcPr>
            <w:tcW w:w="327" w:type="pct"/>
            <w:tcBorders>
              <w:top w:val="nil"/>
              <w:left w:val="nil"/>
              <w:bottom w:val="single" w:sz="4" w:space="0" w:color="auto"/>
              <w:right w:val="single" w:sz="4" w:space="0" w:color="auto"/>
            </w:tcBorders>
            <w:shd w:val="clear" w:color="auto" w:fill="auto"/>
            <w:noWrap/>
            <w:vAlign w:val="center"/>
            <w:hideMark/>
          </w:tcPr>
          <w:p w14:paraId="35127629" w14:textId="4274A7C7" w:rsidR="00A37769" w:rsidRPr="00560D8E" w:rsidRDefault="00A37769" w:rsidP="00A37769">
            <w:pPr>
              <w:pStyle w:val="TableParagraph"/>
              <w:rPr>
                <w:szCs w:val="20"/>
                <w:lang w:bidi="ar-SA"/>
              </w:rPr>
            </w:pPr>
            <w:r w:rsidRPr="00560D8E">
              <w:rPr>
                <w:color w:val="000000"/>
                <w:szCs w:val="20"/>
              </w:rPr>
              <w:t>7,78</w:t>
            </w:r>
          </w:p>
        </w:tc>
        <w:tc>
          <w:tcPr>
            <w:tcW w:w="322" w:type="pct"/>
            <w:tcBorders>
              <w:top w:val="nil"/>
              <w:left w:val="nil"/>
              <w:bottom w:val="single" w:sz="4" w:space="0" w:color="auto"/>
              <w:right w:val="single" w:sz="4" w:space="0" w:color="auto"/>
            </w:tcBorders>
            <w:shd w:val="clear" w:color="auto" w:fill="auto"/>
            <w:noWrap/>
            <w:vAlign w:val="center"/>
            <w:hideMark/>
          </w:tcPr>
          <w:p w14:paraId="204BD2D8" w14:textId="354A2188" w:rsidR="00A37769" w:rsidRPr="00560D8E" w:rsidRDefault="00A37769" w:rsidP="00A37769">
            <w:pPr>
              <w:pStyle w:val="TableParagraph"/>
              <w:rPr>
                <w:szCs w:val="20"/>
                <w:lang w:bidi="ar-SA"/>
              </w:rPr>
            </w:pPr>
            <w:r w:rsidRPr="00560D8E">
              <w:rPr>
                <w:color w:val="000000"/>
                <w:szCs w:val="20"/>
              </w:rPr>
              <w:t>7,78</w:t>
            </w:r>
          </w:p>
        </w:tc>
      </w:tr>
      <w:tr w:rsidR="00A37769" w:rsidRPr="00560D8E" w14:paraId="0A23DA83" w14:textId="77777777" w:rsidTr="000A2EA8">
        <w:trPr>
          <w:trHeight w:val="25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33510EEB" w14:textId="77777777" w:rsidR="00A37769" w:rsidRPr="00560D8E" w:rsidRDefault="00A37769" w:rsidP="00A37769">
            <w:pPr>
              <w:pStyle w:val="TableParagraph"/>
              <w:rPr>
                <w:szCs w:val="20"/>
                <w:lang w:bidi="ar-SA"/>
              </w:rPr>
            </w:pPr>
            <w:r w:rsidRPr="00560D8E">
              <w:rPr>
                <w:szCs w:val="20"/>
                <w:lang w:bidi="ar-SA"/>
              </w:rPr>
              <w:t>Подключенная нагрузка отопления</w:t>
            </w:r>
          </w:p>
        </w:tc>
        <w:tc>
          <w:tcPr>
            <w:tcW w:w="433" w:type="pct"/>
            <w:tcBorders>
              <w:top w:val="nil"/>
              <w:left w:val="nil"/>
              <w:bottom w:val="single" w:sz="4" w:space="0" w:color="auto"/>
              <w:right w:val="single" w:sz="4" w:space="0" w:color="auto"/>
            </w:tcBorders>
            <w:shd w:val="clear" w:color="auto" w:fill="auto"/>
            <w:vAlign w:val="center"/>
            <w:hideMark/>
          </w:tcPr>
          <w:p w14:paraId="47B61082" w14:textId="77777777" w:rsidR="00A37769" w:rsidRPr="00560D8E" w:rsidRDefault="00A37769" w:rsidP="00A37769">
            <w:pPr>
              <w:pStyle w:val="TableParagraph"/>
              <w:rPr>
                <w:szCs w:val="20"/>
                <w:lang w:bidi="ar-SA"/>
              </w:rPr>
            </w:pPr>
            <w:r w:rsidRPr="00560D8E">
              <w:rPr>
                <w:szCs w:val="20"/>
                <w:lang w:bidi="ar-SA"/>
              </w:rPr>
              <w:t>Гкал/ч</w:t>
            </w:r>
          </w:p>
        </w:tc>
        <w:tc>
          <w:tcPr>
            <w:tcW w:w="328" w:type="pct"/>
            <w:tcBorders>
              <w:top w:val="nil"/>
              <w:left w:val="nil"/>
              <w:bottom w:val="single" w:sz="4" w:space="0" w:color="auto"/>
              <w:right w:val="single" w:sz="4" w:space="0" w:color="auto"/>
            </w:tcBorders>
            <w:shd w:val="clear" w:color="auto" w:fill="auto"/>
            <w:noWrap/>
            <w:vAlign w:val="center"/>
            <w:hideMark/>
          </w:tcPr>
          <w:p w14:paraId="2F3222FB" w14:textId="15FCF4BE" w:rsidR="00A37769" w:rsidRPr="00560D8E" w:rsidRDefault="00A37769" w:rsidP="00A37769">
            <w:pPr>
              <w:pStyle w:val="TableParagraph"/>
              <w:rPr>
                <w:szCs w:val="20"/>
                <w:lang w:bidi="ar-SA"/>
              </w:rPr>
            </w:pPr>
            <w:r w:rsidRPr="00560D8E">
              <w:rPr>
                <w:color w:val="000000"/>
                <w:szCs w:val="20"/>
              </w:rPr>
              <w:t>3,77</w:t>
            </w:r>
          </w:p>
        </w:tc>
        <w:tc>
          <w:tcPr>
            <w:tcW w:w="327" w:type="pct"/>
            <w:tcBorders>
              <w:top w:val="nil"/>
              <w:left w:val="nil"/>
              <w:bottom w:val="single" w:sz="4" w:space="0" w:color="auto"/>
              <w:right w:val="single" w:sz="4" w:space="0" w:color="auto"/>
            </w:tcBorders>
            <w:shd w:val="clear" w:color="auto" w:fill="auto"/>
            <w:noWrap/>
            <w:vAlign w:val="center"/>
            <w:hideMark/>
          </w:tcPr>
          <w:p w14:paraId="3174B959" w14:textId="264285D4" w:rsidR="00A37769" w:rsidRPr="00560D8E" w:rsidRDefault="00A37769" w:rsidP="00A37769">
            <w:pPr>
              <w:pStyle w:val="TableParagraph"/>
              <w:rPr>
                <w:szCs w:val="20"/>
                <w:lang w:bidi="ar-SA"/>
              </w:rPr>
            </w:pPr>
            <w:r w:rsidRPr="00560D8E">
              <w:rPr>
                <w:color w:val="000000"/>
                <w:szCs w:val="20"/>
              </w:rPr>
              <w:t>3,77</w:t>
            </w:r>
          </w:p>
        </w:tc>
        <w:tc>
          <w:tcPr>
            <w:tcW w:w="327" w:type="pct"/>
            <w:tcBorders>
              <w:top w:val="nil"/>
              <w:left w:val="nil"/>
              <w:bottom w:val="single" w:sz="4" w:space="0" w:color="auto"/>
              <w:right w:val="single" w:sz="4" w:space="0" w:color="auto"/>
            </w:tcBorders>
            <w:shd w:val="clear" w:color="auto" w:fill="auto"/>
            <w:noWrap/>
            <w:vAlign w:val="center"/>
            <w:hideMark/>
          </w:tcPr>
          <w:p w14:paraId="65F74DB7" w14:textId="77C75E52" w:rsidR="00A37769" w:rsidRPr="00560D8E" w:rsidRDefault="00A37769" w:rsidP="00A37769">
            <w:pPr>
              <w:pStyle w:val="TableParagraph"/>
              <w:rPr>
                <w:szCs w:val="20"/>
                <w:lang w:bidi="ar-SA"/>
              </w:rPr>
            </w:pPr>
            <w:r w:rsidRPr="00560D8E">
              <w:rPr>
                <w:color w:val="000000"/>
                <w:szCs w:val="20"/>
              </w:rPr>
              <w:t>3,77</w:t>
            </w:r>
          </w:p>
        </w:tc>
        <w:tc>
          <w:tcPr>
            <w:tcW w:w="328" w:type="pct"/>
            <w:tcBorders>
              <w:top w:val="nil"/>
              <w:left w:val="nil"/>
              <w:bottom w:val="single" w:sz="4" w:space="0" w:color="auto"/>
              <w:right w:val="single" w:sz="4" w:space="0" w:color="auto"/>
            </w:tcBorders>
            <w:shd w:val="clear" w:color="auto" w:fill="auto"/>
            <w:noWrap/>
            <w:vAlign w:val="center"/>
            <w:hideMark/>
          </w:tcPr>
          <w:p w14:paraId="5B6D6322" w14:textId="0E10E419" w:rsidR="00A37769" w:rsidRPr="00560D8E" w:rsidRDefault="00A37769" w:rsidP="00A37769">
            <w:pPr>
              <w:pStyle w:val="TableParagraph"/>
              <w:rPr>
                <w:szCs w:val="20"/>
                <w:lang w:bidi="ar-SA"/>
              </w:rPr>
            </w:pPr>
            <w:r w:rsidRPr="00560D8E">
              <w:rPr>
                <w:color w:val="000000"/>
                <w:szCs w:val="20"/>
              </w:rPr>
              <w:t>3,77</w:t>
            </w:r>
          </w:p>
        </w:tc>
        <w:tc>
          <w:tcPr>
            <w:tcW w:w="327" w:type="pct"/>
            <w:tcBorders>
              <w:top w:val="nil"/>
              <w:left w:val="nil"/>
              <w:bottom w:val="single" w:sz="4" w:space="0" w:color="auto"/>
              <w:right w:val="single" w:sz="4" w:space="0" w:color="auto"/>
            </w:tcBorders>
            <w:shd w:val="clear" w:color="auto" w:fill="auto"/>
            <w:noWrap/>
            <w:vAlign w:val="center"/>
            <w:hideMark/>
          </w:tcPr>
          <w:p w14:paraId="0E8100A5" w14:textId="022E3BA6" w:rsidR="00A37769" w:rsidRPr="00560D8E" w:rsidRDefault="00A37769" w:rsidP="00A37769">
            <w:pPr>
              <w:pStyle w:val="TableParagraph"/>
              <w:rPr>
                <w:szCs w:val="20"/>
                <w:lang w:bidi="ar-SA"/>
              </w:rPr>
            </w:pPr>
            <w:r w:rsidRPr="00560D8E">
              <w:rPr>
                <w:color w:val="000000"/>
                <w:szCs w:val="20"/>
              </w:rPr>
              <w:t>5,85</w:t>
            </w:r>
          </w:p>
        </w:tc>
        <w:tc>
          <w:tcPr>
            <w:tcW w:w="327" w:type="pct"/>
            <w:tcBorders>
              <w:top w:val="nil"/>
              <w:left w:val="nil"/>
              <w:bottom w:val="single" w:sz="4" w:space="0" w:color="auto"/>
              <w:right w:val="single" w:sz="4" w:space="0" w:color="auto"/>
            </w:tcBorders>
            <w:shd w:val="clear" w:color="auto" w:fill="auto"/>
            <w:noWrap/>
            <w:vAlign w:val="center"/>
            <w:hideMark/>
          </w:tcPr>
          <w:p w14:paraId="060285FF" w14:textId="68D1E094" w:rsidR="00A37769" w:rsidRPr="00560D8E" w:rsidRDefault="00A37769" w:rsidP="00A37769">
            <w:pPr>
              <w:pStyle w:val="TableParagraph"/>
              <w:rPr>
                <w:szCs w:val="20"/>
                <w:lang w:bidi="ar-SA"/>
              </w:rPr>
            </w:pPr>
            <w:r w:rsidRPr="00560D8E">
              <w:rPr>
                <w:color w:val="000000"/>
                <w:szCs w:val="20"/>
              </w:rPr>
              <w:t>5,85</w:t>
            </w:r>
          </w:p>
        </w:tc>
        <w:tc>
          <w:tcPr>
            <w:tcW w:w="327" w:type="pct"/>
            <w:tcBorders>
              <w:top w:val="nil"/>
              <w:left w:val="nil"/>
              <w:bottom w:val="single" w:sz="4" w:space="0" w:color="auto"/>
              <w:right w:val="single" w:sz="4" w:space="0" w:color="auto"/>
            </w:tcBorders>
            <w:shd w:val="clear" w:color="auto" w:fill="auto"/>
            <w:noWrap/>
            <w:vAlign w:val="center"/>
            <w:hideMark/>
          </w:tcPr>
          <w:p w14:paraId="29DB4920" w14:textId="0BC817B0" w:rsidR="00A37769" w:rsidRPr="00560D8E" w:rsidRDefault="00A37769" w:rsidP="00A37769">
            <w:pPr>
              <w:pStyle w:val="TableParagraph"/>
              <w:rPr>
                <w:szCs w:val="20"/>
                <w:lang w:bidi="ar-SA"/>
              </w:rPr>
            </w:pPr>
            <w:r w:rsidRPr="00560D8E">
              <w:rPr>
                <w:color w:val="000000"/>
                <w:szCs w:val="20"/>
              </w:rPr>
              <w:t>5,85</w:t>
            </w:r>
          </w:p>
        </w:tc>
        <w:tc>
          <w:tcPr>
            <w:tcW w:w="328" w:type="pct"/>
            <w:tcBorders>
              <w:top w:val="nil"/>
              <w:left w:val="nil"/>
              <w:bottom w:val="single" w:sz="4" w:space="0" w:color="auto"/>
              <w:right w:val="single" w:sz="4" w:space="0" w:color="auto"/>
            </w:tcBorders>
            <w:shd w:val="clear" w:color="auto" w:fill="auto"/>
            <w:noWrap/>
            <w:vAlign w:val="center"/>
            <w:hideMark/>
          </w:tcPr>
          <w:p w14:paraId="5C912106" w14:textId="672A2AB2" w:rsidR="00A37769" w:rsidRPr="00560D8E" w:rsidRDefault="00A37769" w:rsidP="00A37769">
            <w:pPr>
              <w:pStyle w:val="TableParagraph"/>
              <w:rPr>
                <w:szCs w:val="20"/>
                <w:lang w:bidi="ar-SA"/>
              </w:rPr>
            </w:pPr>
            <w:r w:rsidRPr="00560D8E">
              <w:rPr>
                <w:color w:val="000000"/>
                <w:szCs w:val="20"/>
              </w:rPr>
              <w:t>5,85</w:t>
            </w:r>
          </w:p>
        </w:tc>
        <w:tc>
          <w:tcPr>
            <w:tcW w:w="327" w:type="pct"/>
            <w:tcBorders>
              <w:top w:val="nil"/>
              <w:left w:val="nil"/>
              <w:bottom w:val="single" w:sz="4" w:space="0" w:color="auto"/>
              <w:right w:val="single" w:sz="4" w:space="0" w:color="auto"/>
            </w:tcBorders>
            <w:shd w:val="clear" w:color="auto" w:fill="auto"/>
            <w:noWrap/>
            <w:vAlign w:val="center"/>
            <w:hideMark/>
          </w:tcPr>
          <w:p w14:paraId="46ACB933" w14:textId="4FE3F2DC" w:rsidR="00A37769" w:rsidRPr="00560D8E" w:rsidRDefault="00A37769" w:rsidP="00A37769">
            <w:pPr>
              <w:pStyle w:val="TableParagraph"/>
              <w:rPr>
                <w:szCs w:val="20"/>
                <w:lang w:bidi="ar-SA"/>
              </w:rPr>
            </w:pPr>
            <w:r w:rsidRPr="00560D8E">
              <w:rPr>
                <w:color w:val="000000"/>
                <w:szCs w:val="20"/>
              </w:rPr>
              <w:t>5,85</w:t>
            </w:r>
          </w:p>
        </w:tc>
        <w:tc>
          <w:tcPr>
            <w:tcW w:w="327" w:type="pct"/>
            <w:tcBorders>
              <w:top w:val="nil"/>
              <w:left w:val="nil"/>
              <w:bottom w:val="single" w:sz="4" w:space="0" w:color="auto"/>
              <w:right w:val="single" w:sz="4" w:space="0" w:color="auto"/>
            </w:tcBorders>
            <w:shd w:val="clear" w:color="auto" w:fill="auto"/>
            <w:noWrap/>
            <w:vAlign w:val="center"/>
            <w:hideMark/>
          </w:tcPr>
          <w:p w14:paraId="6B49A115" w14:textId="5977F983" w:rsidR="00A37769" w:rsidRPr="00560D8E" w:rsidRDefault="00A37769" w:rsidP="00A37769">
            <w:pPr>
              <w:pStyle w:val="TableParagraph"/>
              <w:rPr>
                <w:szCs w:val="20"/>
                <w:lang w:bidi="ar-SA"/>
              </w:rPr>
            </w:pPr>
            <w:r w:rsidRPr="00560D8E">
              <w:rPr>
                <w:color w:val="000000"/>
                <w:szCs w:val="20"/>
              </w:rPr>
              <w:t>5,85</w:t>
            </w:r>
          </w:p>
        </w:tc>
        <w:tc>
          <w:tcPr>
            <w:tcW w:w="322" w:type="pct"/>
            <w:tcBorders>
              <w:top w:val="nil"/>
              <w:left w:val="nil"/>
              <w:bottom w:val="single" w:sz="4" w:space="0" w:color="auto"/>
              <w:right w:val="single" w:sz="4" w:space="0" w:color="auto"/>
            </w:tcBorders>
            <w:shd w:val="clear" w:color="auto" w:fill="auto"/>
            <w:noWrap/>
            <w:vAlign w:val="center"/>
            <w:hideMark/>
          </w:tcPr>
          <w:p w14:paraId="02B58E61" w14:textId="6127FE26" w:rsidR="00A37769" w:rsidRPr="00560D8E" w:rsidRDefault="00A37769" w:rsidP="00A37769">
            <w:pPr>
              <w:pStyle w:val="TableParagraph"/>
              <w:rPr>
                <w:szCs w:val="20"/>
                <w:lang w:bidi="ar-SA"/>
              </w:rPr>
            </w:pPr>
            <w:r w:rsidRPr="00560D8E">
              <w:rPr>
                <w:color w:val="000000"/>
                <w:szCs w:val="20"/>
              </w:rPr>
              <w:t>5,85</w:t>
            </w:r>
          </w:p>
        </w:tc>
      </w:tr>
      <w:tr w:rsidR="00A37769" w:rsidRPr="00560D8E" w14:paraId="5AAD7AB7" w14:textId="77777777" w:rsidTr="000A2EA8">
        <w:trPr>
          <w:trHeight w:val="25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1C827AB5" w14:textId="77777777" w:rsidR="00A37769" w:rsidRPr="00560D8E" w:rsidRDefault="00A37769" w:rsidP="00A37769">
            <w:pPr>
              <w:pStyle w:val="TableParagraph"/>
              <w:rPr>
                <w:szCs w:val="20"/>
                <w:lang w:bidi="ar-SA"/>
              </w:rPr>
            </w:pPr>
            <w:r w:rsidRPr="00560D8E">
              <w:rPr>
                <w:szCs w:val="20"/>
                <w:lang w:bidi="ar-SA"/>
              </w:rPr>
              <w:t>Нагрузка ГВС (средняя)</w:t>
            </w:r>
          </w:p>
        </w:tc>
        <w:tc>
          <w:tcPr>
            <w:tcW w:w="433" w:type="pct"/>
            <w:tcBorders>
              <w:top w:val="nil"/>
              <w:left w:val="nil"/>
              <w:bottom w:val="single" w:sz="4" w:space="0" w:color="auto"/>
              <w:right w:val="single" w:sz="4" w:space="0" w:color="auto"/>
            </w:tcBorders>
            <w:shd w:val="clear" w:color="auto" w:fill="auto"/>
            <w:vAlign w:val="center"/>
            <w:hideMark/>
          </w:tcPr>
          <w:p w14:paraId="54AA352E" w14:textId="77777777" w:rsidR="00A37769" w:rsidRPr="00560D8E" w:rsidRDefault="00A37769" w:rsidP="00A37769">
            <w:pPr>
              <w:pStyle w:val="TableParagraph"/>
              <w:rPr>
                <w:szCs w:val="20"/>
                <w:lang w:bidi="ar-SA"/>
              </w:rPr>
            </w:pPr>
            <w:r w:rsidRPr="00560D8E">
              <w:rPr>
                <w:szCs w:val="20"/>
                <w:lang w:bidi="ar-SA"/>
              </w:rPr>
              <w:t>Гкал/ч</w:t>
            </w:r>
          </w:p>
        </w:tc>
        <w:tc>
          <w:tcPr>
            <w:tcW w:w="328" w:type="pct"/>
            <w:tcBorders>
              <w:top w:val="nil"/>
              <w:left w:val="nil"/>
              <w:bottom w:val="single" w:sz="4" w:space="0" w:color="auto"/>
              <w:right w:val="single" w:sz="4" w:space="0" w:color="auto"/>
            </w:tcBorders>
            <w:shd w:val="clear" w:color="auto" w:fill="auto"/>
            <w:noWrap/>
            <w:vAlign w:val="center"/>
            <w:hideMark/>
          </w:tcPr>
          <w:p w14:paraId="3D5CDC9F" w14:textId="04D79CF1" w:rsidR="00A37769" w:rsidRPr="00560D8E" w:rsidRDefault="00A37769" w:rsidP="00A37769">
            <w:pPr>
              <w:pStyle w:val="TableParagraph"/>
              <w:rPr>
                <w:szCs w:val="20"/>
                <w:lang w:bidi="ar-SA"/>
              </w:rPr>
            </w:pPr>
            <w:r w:rsidRPr="00560D8E">
              <w:rPr>
                <w:color w:val="000000"/>
                <w:szCs w:val="20"/>
              </w:rPr>
              <w:t>0,76</w:t>
            </w:r>
          </w:p>
        </w:tc>
        <w:tc>
          <w:tcPr>
            <w:tcW w:w="327" w:type="pct"/>
            <w:tcBorders>
              <w:top w:val="nil"/>
              <w:left w:val="nil"/>
              <w:bottom w:val="single" w:sz="4" w:space="0" w:color="auto"/>
              <w:right w:val="single" w:sz="4" w:space="0" w:color="auto"/>
            </w:tcBorders>
            <w:shd w:val="clear" w:color="auto" w:fill="auto"/>
            <w:noWrap/>
            <w:vAlign w:val="center"/>
            <w:hideMark/>
          </w:tcPr>
          <w:p w14:paraId="2E889628" w14:textId="1A454738" w:rsidR="00A37769" w:rsidRPr="00560D8E" w:rsidRDefault="00A37769" w:rsidP="00A37769">
            <w:pPr>
              <w:pStyle w:val="TableParagraph"/>
              <w:rPr>
                <w:szCs w:val="20"/>
                <w:lang w:bidi="ar-SA"/>
              </w:rPr>
            </w:pPr>
            <w:r w:rsidRPr="00560D8E">
              <w:rPr>
                <w:color w:val="000000"/>
                <w:szCs w:val="20"/>
              </w:rPr>
              <w:t>0,76</w:t>
            </w:r>
          </w:p>
        </w:tc>
        <w:tc>
          <w:tcPr>
            <w:tcW w:w="327" w:type="pct"/>
            <w:tcBorders>
              <w:top w:val="nil"/>
              <w:left w:val="nil"/>
              <w:bottom w:val="single" w:sz="4" w:space="0" w:color="auto"/>
              <w:right w:val="single" w:sz="4" w:space="0" w:color="auto"/>
            </w:tcBorders>
            <w:shd w:val="clear" w:color="auto" w:fill="auto"/>
            <w:noWrap/>
            <w:vAlign w:val="center"/>
            <w:hideMark/>
          </w:tcPr>
          <w:p w14:paraId="48F54091" w14:textId="51FE24BC" w:rsidR="00A37769" w:rsidRPr="00560D8E" w:rsidRDefault="00A37769" w:rsidP="00A37769">
            <w:pPr>
              <w:pStyle w:val="TableParagraph"/>
              <w:rPr>
                <w:szCs w:val="20"/>
                <w:lang w:bidi="ar-SA"/>
              </w:rPr>
            </w:pPr>
            <w:r w:rsidRPr="00560D8E">
              <w:rPr>
                <w:color w:val="000000"/>
                <w:szCs w:val="20"/>
              </w:rPr>
              <w:t>0,76</w:t>
            </w:r>
          </w:p>
        </w:tc>
        <w:tc>
          <w:tcPr>
            <w:tcW w:w="328" w:type="pct"/>
            <w:tcBorders>
              <w:top w:val="nil"/>
              <w:left w:val="nil"/>
              <w:bottom w:val="single" w:sz="4" w:space="0" w:color="auto"/>
              <w:right w:val="single" w:sz="4" w:space="0" w:color="auto"/>
            </w:tcBorders>
            <w:shd w:val="clear" w:color="auto" w:fill="auto"/>
            <w:noWrap/>
            <w:vAlign w:val="center"/>
            <w:hideMark/>
          </w:tcPr>
          <w:p w14:paraId="03BAD1D2" w14:textId="709ED87C" w:rsidR="00A37769" w:rsidRPr="00560D8E" w:rsidRDefault="00A37769" w:rsidP="00A37769">
            <w:pPr>
              <w:pStyle w:val="TableParagraph"/>
              <w:rPr>
                <w:szCs w:val="20"/>
                <w:lang w:bidi="ar-SA"/>
              </w:rPr>
            </w:pPr>
            <w:r w:rsidRPr="00560D8E">
              <w:rPr>
                <w:color w:val="000000"/>
                <w:szCs w:val="20"/>
              </w:rPr>
              <w:t>0,76</w:t>
            </w:r>
          </w:p>
        </w:tc>
        <w:tc>
          <w:tcPr>
            <w:tcW w:w="327" w:type="pct"/>
            <w:tcBorders>
              <w:top w:val="nil"/>
              <w:left w:val="nil"/>
              <w:bottom w:val="single" w:sz="4" w:space="0" w:color="auto"/>
              <w:right w:val="single" w:sz="4" w:space="0" w:color="auto"/>
            </w:tcBorders>
            <w:shd w:val="clear" w:color="auto" w:fill="auto"/>
            <w:noWrap/>
            <w:vAlign w:val="center"/>
            <w:hideMark/>
          </w:tcPr>
          <w:p w14:paraId="31102248" w14:textId="7B2B980D" w:rsidR="00A37769" w:rsidRPr="00560D8E" w:rsidRDefault="00A37769" w:rsidP="00A37769">
            <w:pPr>
              <w:pStyle w:val="TableParagraph"/>
              <w:rPr>
                <w:szCs w:val="20"/>
                <w:lang w:bidi="ar-SA"/>
              </w:rPr>
            </w:pPr>
            <w:r w:rsidRPr="00560D8E">
              <w:rPr>
                <w:color w:val="000000"/>
                <w:szCs w:val="20"/>
              </w:rPr>
              <w:t>0,97</w:t>
            </w:r>
          </w:p>
        </w:tc>
        <w:tc>
          <w:tcPr>
            <w:tcW w:w="327" w:type="pct"/>
            <w:tcBorders>
              <w:top w:val="nil"/>
              <w:left w:val="nil"/>
              <w:bottom w:val="single" w:sz="4" w:space="0" w:color="auto"/>
              <w:right w:val="single" w:sz="4" w:space="0" w:color="auto"/>
            </w:tcBorders>
            <w:shd w:val="clear" w:color="auto" w:fill="auto"/>
            <w:noWrap/>
            <w:vAlign w:val="center"/>
            <w:hideMark/>
          </w:tcPr>
          <w:p w14:paraId="52FFF873" w14:textId="7466F2FB" w:rsidR="00A37769" w:rsidRPr="00560D8E" w:rsidRDefault="00A37769" w:rsidP="00A37769">
            <w:pPr>
              <w:pStyle w:val="TableParagraph"/>
              <w:rPr>
                <w:szCs w:val="20"/>
                <w:lang w:bidi="ar-SA"/>
              </w:rPr>
            </w:pPr>
            <w:r w:rsidRPr="00560D8E">
              <w:rPr>
                <w:color w:val="000000"/>
                <w:szCs w:val="20"/>
              </w:rPr>
              <w:t>0,97</w:t>
            </w:r>
          </w:p>
        </w:tc>
        <w:tc>
          <w:tcPr>
            <w:tcW w:w="327" w:type="pct"/>
            <w:tcBorders>
              <w:top w:val="nil"/>
              <w:left w:val="nil"/>
              <w:bottom w:val="single" w:sz="4" w:space="0" w:color="auto"/>
              <w:right w:val="single" w:sz="4" w:space="0" w:color="auto"/>
            </w:tcBorders>
            <w:shd w:val="clear" w:color="auto" w:fill="auto"/>
            <w:noWrap/>
            <w:vAlign w:val="center"/>
            <w:hideMark/>
          </w:tcPr>
          <w:p w14:paraId="40EB3AE1" w14:textId="735ED1E1" w:rsidR="00A37769" w:rsidRPr="00560D8E" w:rsidRDefault="00A37769" w:rsidP="00A37769">
            <w:pPr>
              <w:pStyle w:val="TableParagraph"/>
              <w:rPr>
                <w:szCs w:val="20"/>
                <w:lang w:bidi="ar-SA"/>
              </w:rPr>
            </w:pPr>
            <w:r w:rsidRPr="00560D8E">
              <w:rPr>
                <w:color w:val="000000"/>
                <w:szCs w:val="20"/>
              </w:rPr>
              <w:t>0,97</w:t>
            </w:r>
          </w:p>
        </w:tc>
        <w:tc>
          <w:tcPr>
            <w:tcW w:w="328" w:type="pct"/>
            <w:tcBorders>
              <w:top w:val="nil"/>
              <w:left w:val="nil"/>
              <w:bottom w:val="single" w:sz="4" w:space="0" w:color="auto"/>
              <w:right w:val="single" w:sz="4" w:space="0" w:color="auto"/>
            </w:tcBorders>
            <w:shd w:val="clear" w:color="auto" w:fill="auto"/>
            <w:noWrap/>
            <w:vAlign w:val="center"/>
            <w:hideMark/>
          </w:tcPr>
          <w:p w14:paraId="1B3EA12F" w14:textId="6CC53DE2" w:rsidR="00A37769" w:rsidRPr="00560D8E" w:rsidRDefault="00A37769" w:rsidP="00A37769">
            <w:pPr>
              <w:pStyle w:val="TableParagraph"/>
              <w:rPr>
                <w:szCs w:val="20"/>
                <w:lang w:bidi="ar-SA"/>
              </w:rPr>
            </w:pPr>
            <w:r w:rsidRPr="00560D8E">
              <w:rPr>
                <w:color w:val="000000"/>
                <w:szCs w:val="20"/>
              </w:rPr>
              <w:t>0,97</w:t>
            </w:r>
          </w:p>
        </w:tc>
        <w:tc>
          <w:tcPr>
            <w:tcW w:w="327" w:type="pct"/>
            <w:tcBorders>
              <w:top w:val="nil"/>
              <w:left w:val="nil"/>
              <w:bottom w:val="single" w:sz="4" w:space="0" w:color="auto"/>
              <w:right w:val="single" w:sz="4" w:space="0" w:color="auto"/>
            </w:tcBorders>
            <w:shd w:val="clear" w:color="auto" w:fill="auto"/>
            <w:noWrap/>
            <w:vAlign w:val="center"/>
            <w:hideMark/>
          </w:tcPr>
          <w:p w14:paraId="4CBA3A93" w14:textId="745E56AB" w:rsidR="00A37769" w:rsidRPr="00560D8E" w:rsidRDefault="00A37769" w:rsidP="00A37769">
            <w:pPr>
              <w:pStyle w:val="TableParagraph"/>
              <w:rPr>
                <w:szCs w:val="20"/>
                <w:lang w:bidi="ar-SA"/>
              </w:rPr>
            </w:pPr>
            <w:r w:rsidRPr="00560D8E">
              <w:rPr>
                <w:color w:val="000000"/>
                <w:szCs w:val="20"/>
              </w:rPr>
              <w:t>0,97</w:t>
            </w:r>
          </w:p>
        </w:tc>
        <w:tc>
          <w:tcPr>
            <w:tcW w:w="327" w:type="pct"/>
            <w:tcBorders>
              <w:top w:val="nil"/>
              <w:left w:val="nil"/>
              <w:bottom w:val="single" w:sz="4" w:space="0" w:color="auto"/>
              <w:right w:val="single" w:sz="4" w:space="0" w:color="auto"/>
            </w:tcBorders>
            <w:shd w:val="clear" w:color="auto" w:fill="auto"/>
            <w:noWrap/>
            <w:vAlign w:val="center"/>
            <w:hideMark/>
          </w:tcPr>
          <w:p w14:paraId="1F660394" w14:textId="607C92F7" w:rsidR="00A37769" w:rsidRPr="00560D8E" w:rsidRDefault="00A37769" w:rsidP="00A37769">
            <w:pPr>
              <w:pStyle w:val="TableParagraph"/>
              <w:rPr>
                <w:szCs w:val="20"/>
                <w:lang w:bidi="ar-SA"/>
              </w:rPr>
            </w:pPr>
            <w:r w:rsidRPr="00560D8E">
              <w:rPr>
                <w:color w:val="000000"/>
                <w:szCs w:val="20"/>
              </w:rPr>
              <w:t>0,97</w:t>
            </w:r>
          </w:p>
        </w:tc>
        <w:tc>
          <w:tcPr>
            <w:tcW w:w="322" w:type="pct"/>
            <w:tcBorders>
              <w:top w:val="nil"/>
              <w:left w:val="nil"/>
              <w:bottom w:val="single" w:sz="4" w:space="0" w:color="auto"/>
              <w:right w:val="single" w:sz="4" w:space="0" w:color="auto"/>
            </w:tcBorders>
            <w:shd w:val="clear" w:color="auto" w:fill="auto"/>
            <w:noWrap/>
            <w:vAlign w:val="center"/>
            <w:hideMark/>
          </w:tcPr>
          <w:p w14:paraId="27A40701" w14:textId="0D6C9DC5" w:rsidR="00A37769" w:rsidRPr="00560D8E" w:rsidRDefault="00A37769" w:rsidP="00A37769">
            <w:pPr>
              <w:pStyle w:val="TableParagraph"/>
              <w:rPr>
                <w:szCs w:val="20"/>
                <w:lang w:bidi="ar-SA"/>
              </w:rPr>
            </w:pPr>
            <w:r w:rsidRPr="00560D8E">
              <w:rPr>
                <w:color w:val="000000"/>
                <w:szCs w:val="20"/>
              </w:rPr>
              <w:t>0,97</w:t>
            </w:r>
          </w:p>
        </w:tc>
      </w:tr>
      <w:tr w:rsidR="00A37769" w:rsidRPr="00560D8E" w14:paraId="1484D21F" w14:textId="77777777" w:rsidTr="000A2EA8">
        <w:trPr>
          <w:trHeight w:val="51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4C49B804" w14:textId="77777777" w:rsidR="00A37769" w:rsidRPr="00560D8E" w:rsidRDefault="00A37769" w:rsidP="00A37769">
            <w:pPr>
              <w:pStyle w:val="TableParagraph"/>
              <w:rPr>
                <w:szCs w:val="20"/>
                <w:lang w:bidi="ar-SA"/>
              </w:rPr>
            </w:pPr>
            <w:r w:rsidRPr="00560D8E">
              <w:rPr>
                <w:szCs w:val="20"/>
                <w:lang w:bidi="ar-SA"/>
              </w:rPr>
              <w:t>Удельный расход топлива на выработку тепловой энергии</w:t>
            </w:r>
          </w:p>
        </w:tc>
        <w:tc>
          <w:tcPr>
            <w:tcW w:w="433" w:type="pct"/>
            <w:tcBorders>
              <w:top w:val="nil"/>
              <w:left w:val="nil"/>
              <w:bottom w:val="single" w:sz="4" w:space="0" w:color="auto"/>
              <w:right w:val="single" w:sz="4" w:space="0" w:color="auto"/>
            </w:tcBorders>
            <w:shd w:val="clear" w:color="auto" w:fill="auto"/>
            <w:vAlign w:val="center"/>
            <w:hideMark/>
          </w:tcPr>
          <w:p w14:paraId="43253CC2" w14:textId="77777777" w:rsidR="00A37769" w:rsidRPr="00560D8E" w:rsidRDefault="00A37769" w:rsidP="00A37769">
            <w:pPr>
              <w:pStyle w:val="TableParagraph"/>
              <w:rPr>
                <w:szCs w:val="20"/>
                <w:lang w:bidi="ar-SA"/>
              </w:rPr>
            </w:pPr>
            <w:r w:rsidRPr="00560D8E">
              <w:rPr>
                <w:szCs w:val="20"/>
                <w:lang w:bidi="ar-SA"/>
              </w:rPr>
              <w:t>кг у.т./Гкал</w:t>
            </w:r>
          </w:p>
        </w:tc>
        <w:tc>
          <w:tcPr>
            <w:tcW w:w="328" w:type="pct"/>
            <w:tcBorders>
              <w:top w:val="nil"/>
              <w:left w:val="nil"/>
              <w:bottom w:val="single" w:sz="4" w:space="0" w:color="auto"/>
              <w:right w:val="single" w:sz="4" w:space="0" w:color="auto"/>
            </w:tcBorders>
            <w:shd w:val="clear" w:color="auto" w:fill="auto"/>
            <w:noWrap/>
            <w:vAlign w:val="center"/>
            <w:hideMark/>
          </w:tcPr>
          <w:p w14:paraId="040EBE59" w14:textId="1DA9338A" w:rsidR="00A37769" w:rsidRPr="00560D8E" w:rsidRDefault="00A37769" w:rsidP="00A37769">
            <w:pPr>
              <w:pStyle w:val="TableParagraph"/>
              <w:rPr>
                <w:szCs w:val="20"/>
                <w:lang w:bidi="ar-SA"/>
              </w:rPr>
            </w:pPr>
            <w:r w:rsidRPr="00560D8E">
              <w:rPr>
                <w:color w:val="000000"/>
                <w:szCs w:val="20"/>
              </w:rPr>
              <w:t>180,2</w:t>
            </w:r>
          </w:p>
        </w:tc>
        <w:tc>
          <w:tcPr>
            <w:tcW w:w="327" w:type="pct"/>
            <w:tcBorders>
              <w:top w:val="nil"/>
              <w:left w:val="nil"/>
              <w:bottom w:val="single" w:sz="4" w:space="0" w:color="auto"/>
              <w:right w:val="single" w:sz="4" w:space="0" w:color="auto"/>
            </w:tcBorders>
            <w:shd w:val="clear" w:color="auto" w:fill="auto"/>
            <w:noWrap/>
            <w:vAlign w:val="center"/>
            <w:hideMark/>
          </w:tcPr>
          <w:p w14:paraId="44A90997" w14:textId="2BEE1D10" w:rsidR="00A37769" w:rsidRPr="00560D8E" w:rsidRDefault="00A37769" w:rsidP="00A37769">
            <w:pPr>
              <w:pStyle w:val="TableParagraph"/>
              <w:rPr>
                <w:szCs w:val="20"/>
                <w:lang w:bidi="ar-SA"/>
              </w:rPr>
            </w:pPr>
            <w:r w:rsidRPr="00560D8E">
              <w:rPr>
                <w:color w:val="000000"/>
                <w:szCs w:val="20"/>
              </w:rPr>
              <w:t>180,2</w:t>
            </w:r>
          </w:p>
        </w:tc>
        <w:tc>
          <w:tcPr>
            <w:tcW w:w="327" w:type="pct"/>
            <w:tcBorders>
              <w:top w:val="nil"/>
              <w:left w:val="nil"/>
              <w:bottom w:val="single" w:sz="4" w:space="0" w:color="auto"/>
              <w:right w:val="single" w:sz="4" w:space="0" w:color="auto"/>
            </w:tcBorders>
            <w:shd w:val="clear" w:color="auto" w:fill="auto"/>
            <w:noWrap/>
            <w:vAlign w:val="center"/>
            <w:hideMark/>
          </w:tcPr>
          <w:p w14:paraId="23E1B49B" w14:textId="1B11F243" w:rsidR="00A37769" w:rsidRPr="00560D8E" w:rsidRDefault="00A37769" w:rsidP="00A37769">
            <w:pPr>
              <w:pStyle w:val="TableParagraph"/>
              <w:rPr>
                <w:szCs w:val="20"/>
                <w:lang w:bidi="ar-SA"/>
              </w:rPr>
            </w:pPr>
            <w:r w:rsidRPr="00560D8E">
              <w:rPr>
                <w:color w:val="000000"/>
                <w:szCs w:val="20"/>
              </w:rPr>
              <w:t>180,2</w:t>
            </w:r>
          </w:p>
        </w:tc>
        <w:tc>
          <w:tcPr>
            <w:tcW w:w="328" w:type="pct"/>
            <w:tcBorders>
              <w:top w:val="nil"/>
              <w:left w:val="nil"/>
              <w:bottom w:val="single" w:sz="4" w:space="0" w:color="auto"/>
              <w:right w:val="single" w:sz="4" w:space="0" w:color="auto"/>
            </w:tcBorders>
            <w:shd w:val="clear" w:color="auto" w:fill="auto"/>
            <w:noWrap/>
            <w:vAlign w:val="center"/>
            <w:hideMark/>
          </w:tcPr>
          <w:p w14:paraId="24DA747A" w14:textId="63D8B098" w:rsidR="00A37769" w:rsidRPr="00560D8E" w:rsidRDefault="00A37769" w:rsidP="00A37769">
            <w:pPr>
              <w:pStyle w:val="TableParagraph"/>
              <w:rPr>
                <w:szCs w:val="20"/>
                <w:lang w:bidi="ar-SA"/>
              </w:rPr>
            </w:pPr>
            <w:r w:rsidRPr="00560D8E">
              <w:rPr>
                <w:color w:val="000000"/>
                <w:szCs w:val="20"/>
              </w:rPr>
              <w:t>180,2</w:t>
            </w:r>
          </w:p>
        </w:tc>
        <w:tc>
          <w:tcPr>
            <w:tcW w:w="327" w:type="pct"/>
            <w:tcBorders>
              <w:top w:val="nil"/>
              <w:left w:val="nil"/>
              <w:bottom w:val="single" w:sz="4" w:space="0" w:color="auto"/>
              <w:right w:val="single" w:sz="4" w:space="0" w:color="auto"/>
            </w:tcBorders>
            <w:shd w:val="clear" w:color="auto" w:fill="auto"/>
            <w:noWrap/>
            <w:vAlign w:val="center"/>
            <w:hideMark/>
          </w:tcPr>
          <w:p w14:paraId="6BB341D0" w14:textId="705A79B9" w:rsidR="00A37769" w:rsidRPr="00560D8E" w:rsidRDefault="00A37769" w:rsidP="00A37769">
            <w:pPr>
              <w:pStyle w:val="TableParagraph"/>
              <w:rPr>
                <w:szCs w:val="20"/>
                <w:lang w:bidi="ar-SA"/>
              </w:rPr>
            </w:pPr>
            <w:r w:rsidRPr="00560D8E">
              <w:rPr>
                <w:color w:val="000000"/>
                <w:szCs w:val="20"/>
              </w:rPr>
              <w:t>180,2</w:t>
            </w:r>
          </w:p>
        </w:tc>
        <w:tc>
          <w:tcPr>
            <w:tcW w:w="327" w:type="pct"/>
            <w:tcBorders>
              <w:top w:val="nil"/>
              <w:left w:val="nil"/>
              <w:bottom w:val="single" w:sz="4" w:space="0" w:color="auto"/>
              <w:right w:val="single" w:sz="4" w:space="0" w:color="auto"/>
            </w:tcBorders>
            <w:shd w:val="clear" w:color="auto" w:fill="auto"/>
            <w:noWrap/>
            <w:vAlign w:val="center"/>
            <w:hideMark/>
          </w:tcPr>
          <w:p w14:paraId="56F0AC11" w14:textId="49EA6FDD" w:rsidR="00A37769" w:rsidRPr="00560D8E" w:rsidRDefault="00A37769" w:rsidP="00A37769">
            <w:pPr>
              <w:pStyle w:val="TableParagraph"/>
              <w:rPr>
                <w:szCs w:val="20"/>
                <w:lang w:bidi="ar-SA"/>
              </w:rPr>
            </w:pPr>
            <w:r w:rsidRPr="00560D8E">
              <w:rPr>
                <w:color w:val="000000"/>
                <w:szCs w:val="20"/>
              </w:rPr>
              <w:t>180,2</w:t>
            </w:r>
          </w:p>
        </w:tc>
        <w:tc>
          <w:tcPr>
            <w:tcW w:w="327" w:type="pct"/>
            <w:tcBorders>
              <w:top w:val="nil"/>
              <w:left w:val="nil"/>
              <w:bottom w:val="single" w:sz="4" w:space="0" w:color="auto"/>
              <w:right w:val="single" w:sz="4" w:space="0" w:color="auto"/>
            </w:tcBorders>
            <w:shd w:val="clear" w:color="auto" w:fill="auto"/>
            <w:noWrap/>
            <w:vAlign w:val="center"/>
            <w:hideMark/>
          </w:tcPr>
          <w:p w14:paraId="6A05EA68" w14:textId="39D5909A" w:rsidR="00A37769" w:rsidRPr="00560D8E" w:rsidRDefault="00A37769" w:rsidP="00A37769">
            <w:pPr>
              <w:pStyle w:val="TableParagraph"/>
              <w:rPr>
                <w:szCs w:val="20"/>
                <w:lang w:bidi="ar-SA"/>
              </w:rPr>
            </w:pPr>
            <w:r w:rsidRPr="00560D8E">
              <w:rPr>
                <w:color w:val="000000"/>
                <w:szCs w:val="20"/>
              </w:rPr>
              <w:t>180,2</w:t>
            </w:r>
          </w:p>
        </w:tc>
        <w:tc>
          <w:tcPr>
            <w:tcW w:w="328" w:type="pct"/>
            <w:tcBorders>
              <w:top w:val="nil"/>
              <w:left w:val="nil"/>
              <w:bottom w:val="single" w:sz="4" w:space="0" w:color="auto"/>
              <w:right w:val="single" w:sz="4" w:space="0" w:color="auto"/>
            </w:tcBorders>
            <w:shd w:val="clear" w:color="auto" w:fill="auto"/>
            <w:noWrap/>
            <w:vAlign w:val="center"/>
            <w:hideMark/>
          </w:tcPr>
          <w:p w14:paraId="7FFE76A3" w14:textId="4F8C8364" w:rsidR="00A37769" w:rsidRPr="00560D8E" w:rsidRDefault="00A37769" w:rsidP="00A37769">
            <w:pPr>
              <w:pStyle w:val="TableParagraph"/>
              <w:rPr>
                <w:szCs w:val="20"/>
                <w:lang w:bidi="ar-SA"/>
              </w:rPr>
            </w:pPr>
            <w:r w:rsidRPr="00560D8E">
              <w:rPr>
                <w:color w:val="000000"/>
                <w:szCs w:val="20"/>
              </w:rPr>
              <w:t>180,2</w:t>
            </w:r>
          </w:p>
        </w:tc>
        <w:tc>
          <w:tcPr>
            <w:tcW w:w="327" w:type="pct"/>
            <w:tcBorders>
              <w:top w:val="nil"/>
              <w:left w:val="nil"/>
              <w:bottom w:val="single" w:sz="4" w:space="0" w:color="auto"/>
              <w:right w:val="single" w:sz="4" w:space="0" w:color="auto"/>
            </w:tcBorders>
            <w:shd w:val="clear" w:color="auto" w:fill="auto"/>
            <w:noWrap/>
            <w:vAlign w:val="center"/>
            <w:hideMark/>
          </w:tcPr>
          <w:p w14:paraId="601A49C4" w14:textId="053FF953" w:rsidR="00A37769" w:rsidRPr="00560D8E" w:rsidRDefault="00A37769" w:rsidP="00A37769">
            <w:pPr>
              <w:pStyle w:val="TableParagraph"/>
              <w:rPr>
                <w:szCs w:val="20"/>
                <w:lang w:bidi="ar-SA"/>
              </w:rPr>
            </w:pPr>
            <w:r w:rsidRPr="00560D8E">
              <w:rPr>
                <w:color w:val="000000"/>
                <w:szCs w:val="20"/>
              </w:rPr>
              <w:t>180,2</w:t>
            </w:r>
          </w:p>
        </w:tc>
        <w:tc>
          <w:tcPr>
            <w:tcW w:w="327" w:type="pct"/>
            <w:tcBorders>
              <w:top w:val="nil"/>
              <w:left w:val="nil"/>
              <w:bottom w:val="single" w:sz="4" w:space="0" w:color="auto"/>
              <w:right w:val="single" w:sz="4" w:space="0" w:color="auto"/>
            </w:tcBorders>
            <w:shd w:val="clear" w:color="auto" w:fill="auto"/>
            <w:noWrap/>
            <w:vAlign w:val="center"/>
            <w:hideMark/>
          </w:tcPr>
          <w:p w14:paraId="6B8CDC76" w14:textId="4CC22A1A" w:rsidR="00A37769" w:rsidRPr="00560D8E" w:rsidRDefault="00A37769" w:rsidP="00A37769">
            <w:pPr>
              <w:pStyle w:val="TableParagraph"/>
              <w:rPr>
                <w:szCs w:val="20"/>
                <w:lang w:bidi="ar-SA"/>
              </w:rPr>
            </w:pPr>
            <w:r w:rsidRPr="00560D8E">
              <w:rPr>
                <w:color w:val="000000"/>
                <w:szCs w:val="20"/>
              </w:rPr>
              <w:t>180,2</w:t>
            </w:r>
          </w:p>
        </w:tc>
        <w:tc>
          <w:tcPr>
            <w:tcW w:w="322" w:type="pct"/>
            <w:tcBorders>
              <w:top w:val="nil"/>
              <w:left w:val="nil"/>
              <w:bottom w:val="single" w:sz="4" w:space="0" w:color="auto"/>
              <w:right w:val="single" w:sz="4" w:space="0" w:color="auto"/>
            </w:tcBorders>
            <w:shd w:val="clear" w:color="auto" w:fill="auto"/>
            <w:noWrap/>
            <w:vAlign w:val="center"/>
            <w:hideMark/>
          </w:tcPr>
          <w:p w14:paraId="15F2892A" w14:textId="62FBB3AA" w:rsidR="00A37769" w:rsidRPr="00560D8E" w:rsidRDefault="00A37769" w:rsidP="00A37769">
            <w:pPr>
              <w:pStyle w:val="TableParagraph"/>
              <w:rPr>
                <w:szCs w:val="20"/>
                <w:lang w:bidi="ar-SA"/>
              </w:rPr>
            </w:pPr>
            <w:r w:rsidRPr="00560D8E">
              <w:rPr>
                <w:color w:val="000000"/>
                <w:szCs w:val="20"/>
              </w:rPr>
              <w:t>180,2</w:t>
            </w:r>
          </w:p>
        </w:tc>
      </w:tr>
      <w:tr w:rsidR="00A37769" w:rsidRPr="00560D8E" w14:paraId="6369B0E7" w14:textId="77777777" w:rsidTr="000A2EA8">
        <w:trPr>
          <w:trHeight w:val="51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467DBC23" w14:textId="77777777" w:rsidR="00A37769" w:rsidRPr="00560D8E" w:rsidRDefault="00A37769" w:rsidP="00A37769">
            <w:pPr>
              <w:pStyle w:val="TableParagraph"/>
              <w:rPr>
                <w:szCs w:val="20"/>
                <w:lang w:bidi="ar-SA"/>
              </w:rPr>
            </w:pPr>
            <w:r w:rsidRPr="00560D8E">
              <w:rPr>
                <w:szCs w:val="20"/>
                <w:lang w:bidi="ar-SA"/>
              </w:rPr>
              <w:t>Максимальный часовой расход топлива</w:t>
            </w:r>
          </w:p>
        </w:tc>
        <w:tc>
          <w:tcPr>
            <w:tcW w:w="433" w:type="pct"/>
            <w:tcBorders>
              <w:top w:val="nil"/>
              <w:left w:val="nil"/>
              <w:bottom w:val="single" w:sz="4" w:space="0" w:color="auto"/>
              <w:right w:val="single" w:sz="4" w:space="0" w:color="auto"/>
            </w:tcBorders>
            <w:shd w:val="clear" w:color="auto" w:fill="auto"/>
            <w:vAlign w:val="center"/>
            <w:hideMark/>
          </w:tcPr>
          <w:p w14:paraId="60A7727D" w14:textId="77777777" w:rsidR="00A37769" w:rsidRPr="00560D8E" w:rsidRDefault="00A37769" w:rsidP="00A37769">
            <w:pPr>
              <w:pStyle w:val="TableParagraph"/>
              <w:rPr>
                <w:szCs w:val="20"/>
                <w:lang w:bidi="ar-SA"/>
              </w:rPr>
            </w:pPr>
            <w:r w:rsidRPr="00560D8E">
              <w:rPr>
                <w:szCs w:val="20"/>
                <w:lang w:bidi="ar-SA"/>
              </w:rPr>
              <w:t>кг у.т./ч</w:t>
            </w:r>
          </w:p>
        </w:tc>
        <w:tc>
          <w:tcPr>
            <w:tcW w:w="328" w:type="pct"/>
            <w:tcBorders>
              <w:top w:val="nil"/>
              <w:left w:val="nil"/>
              <w:bottom w:val="single" w:sz="4" w:space="0" w:color="auto"/>
              <w:right w:val="single" w:sz="4" w:space="0" w:color="auto"/>
            </w:tcBorders>
            <w:shd w:val="clear" w:color="auto" w:fill="auto"/>
            <w:noWrap/>
            <w:vAlign w:val="center"/>
            <w:hideMark/>
          </w:tcPr>
          <w:p w14:paraId="5C0F0342" w14:textId="408FEC99" w:rsidR="00A37769" w:rsidRPr="00560D8E" w:rsidRDefault="00A37769" w:rsidP="00A37769">
            <w:pPr>
              <w:pStyle w:val="TableParagraph"/>
              <w:rPr>
                <w:szCs w:val="20"/>
                <w:lang w:bidi="ar-SA"/>
              </w:rPr>
            </w:pPr>
            <w:r w:rsidRPr="00560D8E">
              <w:rPr>
                <w:color w:val="000000"/>
                <w:szCs w:val="20"/>
              </w:rPr>
              <w:t>989,30</w:t>
            </w:r>
          </w:p>
        </w:tc>
        <w:tc>
          <w:tcPr>
            <w:tcW w:w="327" w:type="pct"/>
            <w:tcBorders>
              <w:top w:val="nil"/>
              <w:left w:val="nil"/>
              <w:bottom w:val="single" w:sz="4" w:space="0" w:color="auto"/>
              <w:right w:val="single" w:sz="4" w:space="0" w:color="auto"/>
            </w:tcBorders>
            <w:shd w:val="clear" w:color="auto" w:fill="auto"/>
            <w:noWrap/>
            <w:vAlign w:val="center"/>
            <w:hideMark/>
          </w:tcPr>
          <w:p w14:paraId="46FCF123" w14:textId="4D9A8FA1" w:rsidR="00A37769" w:rsidRPr="00560D8E" w:rsidRDefault="00A37769" w:rsidP="00A37769">
            <w:pPr>
              <w:pStyle w:val="TableParagraph"/>
              <w:rPr>
                <w:szCs w:val="20"/>
                <w:lang w:bidi="ar-SA"/>
              </w:rPr>
            </w:pPr>
            <w:r w:rsidRPr="00560D8E">
              <w:rPr>
                <w:color w:val="000000"/>
                <w:szCs w:val="20"/>
              </w:rPr>
              <w:t>989,30</w:t>
            </w:r>
          </w:p>
        </w:tc>
        <w:tc>
          <w:tcPr>
            <w:tcW w:w="327" w:type="pct"/>
            <w:tcBorders>
              <w:top w:val="nil"/>
              <w:left w:val="nil"/>
              <w:bottom w:val="single" w:sz="4" w:space="0" w:color="auto"/>
              <w:right w:val="single" w:sz="4" w:space="0" w:color="auto"/>
            </w:tcBorders>
            <w:shd w:val="clear" w:color="auto" w:fill="auto"/>
            <w:noWrap/>
            <w:vAlign w:val="center"/>
            <w:hideMark/>
          </w:tcPr>
          <w:p w14:paraId="70BBB6B6" w14:textId="303DF96E" w:rsidR="00A37769" w:rsidRPr="00560D8E" w:rsidRDefault="00A37769" w:rsidP="00A37769">
            <w:pPr>
              <w:pStyle w:val="TableParagraph"/>
              <w:rPr>
                <w:szCs w:val="20"/>
                <w:lang w:bidi="ar-SA"/>
              </w:rPr>
            </w:pPr>
            <w:r w:rsidRPr="00560D8E">
              <w:rPr>
                <w:color w:val="000000"/>
                <w:szCs w:val="20"/>
              </w:rPr>
              <w:t>989,30</w:t>
            </w:r>
          </w:p>
        </w:tc>
        <w:tc>
          <w:tcPr>
            <w:tcW w:w="328" w:type="pct"/>
            <w:tcBorders>
              <w:top w:val="nil"/>
              <w:left w:val="nil"/>
              <w:bottom w:val="single" w:sz="4" w:space="0" w:color="auto"/>
              <w:right w:val="single" w:sz="4" w:space="0" w:color="auto"/>
            </w:tcBorders>
            <w:shd w:val="clear" w:color="auto" w:fill="auto"/>
            <w:noWrap/>
            <w:vAlign w:val="center"/>
            <w:hideMark/>
          </w:tcPr>
          <w:p w14:paraId="6C5D4CA4" w14:textId="354E4A68" w:rsidR="00A37769" w:rsidRPr="00560D8E" w:rsidRDefault="00A37769" w:rsidP="00A37769">
            <w:pPr>
              <w:pStyle w:val="TableParagraph"/>
              <w:rPr>
                <w:szCs w:val="20"/>
                <w:lang w:bidi="ar-SA"/>
              </w:rPr>
            </w:pPr>
            <w:r w:rsidRPr="00560D8E">
              <w:rPr>
                <w:color w:val="000000"/>
                <w:szCs w:val="20"/>
              </w:rPr>
              <w:t>989,30</w:t>
            </w:r>
          </w:p>
        </w:tc>
        <w:tc>
          <w:tcPr>
            <w:tcW w:w="327" w:type="pct"/>
            <w:tcBorders>
              <w:top w:val="nil"/>
              <w:left w:val="nil"/>
              <w:bottom w:val="single" w:sz="4" w:space="0" w:color="auto"/>
              <w:right w:val="single" w:sz="4" w:space="0" w:color="auto"/>
            </w:tcBorders>
            <w:shd w:val="clear" w:color="auto" w:fill="auto"/>
            <w:noWrap/>
            <w:vAlign w:val="center"/>
            <w:hideMark/>
          </w:tcPr>
          <w:p w14:paraId="52521867" w14:textId="0AC50A29" w:rsidR="00A37769" w:rsidRPr="00560D8E" w:rsidRDefault="00A37769" w:rsidP="00A37769">
            <w:pPr>
              <w:pStyle w:val="TableParagraph"/>
              <w:rPr>
                <w:szCs w:val="20"/>
                <w:lang w:bidi="ar-SA"/>
              </w:rPr>
            </w:pPr>
            <w:r w:rsidRPr="00560D8E">
              <w:rPr>
                <w:color w:val="000000"/>
                <w:szCs w:val="20"/>
              </w:rPr>
              <w:t>1402,25</w:t>
            </w:r>
          </w:p>
        </w:tc>
        <w:tc>
          <w:tcPr>
            <w:tcW w:w="327" w:type="pct"/>
            <w:tcBorders>
              <w:top w:val="nil"/>
              <w:left w:val="nil"/>
              <w:bottom w:val="single" w:sz="4" w:space="0" w:color="auto"/>
              <w:right w:val="single" w:sz="4" w:space="0" w:color="auto"/>
            </w:tcBorders>
            <w:shd w:val="clear" w:color="auto" w:fill="auto"/>
            <w:noWrap/>
            <w:vAlign w:val="center"/>
            <w:hideMark/>
          </w:tcPr>
          <w:p w14:paraId="327F05C1" w14:textId="20C118AF" w:rsidR="00A37769" w:rsidRPr="00560D8E" w:rsidRDefault="00A37769" w:rsidP="00A37769">
            <w:pPr>
              <w:pStyle w:val="TableParagraph"/>
              <w:rPr>
                <w:szCs w:val="20"/>
                <w:lang w:bidi="ar-SA"/>
              </w:rPr>
            </w:pPr>
            <w:r w:rsidRPr="00560D8E">
              <w:rPr>
                <w:color w:val="000000"/>
                <w:szCs w:val="20"/>
              </w:rPr>
              <w:t>1402,25</w:t>
            </w:r>
          </w:p>
        </w:tc>
        <w:tc>
          <w:tcPr>
            <w:tcW w:w="327" w:type="pct"/>
            <w:tcBorders>
              <w:top w:val="nil"/>
              <w:left w:val="nil"/>
              <w:bottom w:val="single" w:sz="4" w:space="0" w:color="auto"/>
              <w:right w:val="single" w:sz="4" w:space="0" w:color="auto"/>
            </w:tcBorders>
            <w:shd w:val="clear" w:color="auto" w:fill="auto"/>
            <w:noWrap/>
            <w:vAlign w:val="center"/>
            <w:hideMark/>
          </w:tcPr>
          <w:p w14:paraId="4E0C8AE3" w14:textId="72100337" w:rsidR="00A37769" w:rsidRPr="00560D8E" w:rsidRDefault="00A37769" w:rsidP="00A37769">
            <w:pPr>
              <w:pStyle w:val="TableParagraph"/>
              <w:rPr>
                <w:szCs w:val="20"/>
                <w:lang w:bidi="ar-SA"/>
              </w:rPr>
            </w:pPr>
            <w:r w:rsidRPr="00560D8E">
              <w:rPr>
                <w:color w:val="000000"/>
                <w:szCs w:val="20"/>
              </w:rPr>
              <w:t>1402,25</w:t>
            </w:r>
          </w:p>
        </w:tc>
        <w:tc>
          <w:tcPr>
            <w:tcW w:w="328" w:type="pct"/>
            <w:tcBorders>
              <w:top w:val="nil"/>
              <w:left w:val="nil"/>
              <w:bottom w:val="single" w:sz="4" w:space="0" w:color="auto"/>
              <w:right w:val="single" w:sz="4" w:space="0" w:color="auto"/>
            </w:tcBorders>
            <w:shd w:val="clear" w:color="auto" w:fill="auto"/>
            <w:noWrap/>
            <w:vAlign w:val="center"/>
            <w:hideMark/>
          </w:tcPr>
          <w:p w14:paraId="52391522" w14:textId="32CF2B9A" w:rsidR="00A37769" w:rsidRPr="00560D8E" w:rsidRDefault="00A37769" w:rsidP="00A37769">
            <w:pPr>
              <w:pStyle w:val="TableParagraph"/>
              <w:rPr>
                <w:szCs w:val="20"/>
                <w:lang w:bidi="ar-SA"/>
              </w:rPr>
            </w:pPr>
            <w:r w:rsidRPr="00560D8E">
              <w:rPr>
                <w:color w:val="000000"/>
                <w:szCs w:val="20"/>
              </w:rPr>
              <w:t>1402,25</w:t>
            </w:r>
          </w:p>
        </w:tc>
        <w:tc>
          <w:tcPr>
            <w:tcW w:w="327" w:type="pct"/>
            <w:tcBorders>
              <w:top w:val="nil"/>
              <w:left w:val="nil"/>
              <w:bottom w:val="single" w:sz="4" w:space="0" w:color="auto"/>
              <w:right w:val="single" w:sz="4" w:space="0" w:color="auto"/>
            </w:tcBorders>
            <w:shd w:val="clear" w:color="auto" w:fill="auto"/>
            <w:noWrap/>
            <w:vAlign w:val="center"/>
            <w:hideMark/>
          </w:tcPr>
          <w:p w14:paraId="72EC9E0D" w14:textId="39F2FF80" w:rsidR="00A37769" w:rsidRPr="00560D8E" w:rsidRDefault="00A37769" w:rsidP="00A37769">
            <w:pPr>
              <w:pStyle w:val="TableParagraph"/>
              <w:rPr>
                <w:szCs w:val="20"/>
                <w:lang w:bidi="ar-SA"/>
              </w:rPr>
            </w:pPr>
            <w:r w:rsidRPr="00560D8E">
              <w:rPr>
                <w:color w:val="000000"/>
                <w:szCs w:val="20"/>
              </w:rPr>
              <w:t>1402,25</w:t>
            </w:r>
          </w:p>
        </w:tc>
        <w:tc>
          <w:tcPr>
            <w:tcW w:w="327" w:type="pct"/>
            <w:tcBorders>
              <w:top w:val="nil"/>
              <w:left w:val="nil"/>
              <w:bottom w:val="single" w:sz="4" w:space="0" w:color="auto"/>
              <w:right w:val="single" w:sz="4" w:space="0" w:color="auto"/>
            </w:tcBorders>
            <w:shd w:val="clear" w:color="auto" w:fill="auto"/>
            <w:noWrap/>
            <w:vAlign w:val="center"/>
            <w:hideMark/>
          </w:tcPr>
          <w:p w14:paraId="7A785DB8" w14:textId="5E27F835" w:rsidR="00A37769" w:rsidRPr="00560D8E" w:rsidRDefault="00A37769" w:rsidP="00A37769">
            <w:pPr>
              <w:pStyle w:val="TableParagraph"/>
              <w:rPr>
                <w:szCs w:val="20"/>
                <w:lang w:bidi="ar-SA"/>
              </w:rPr>
            </w:pPr>
            <w:r w:rsidRPr="00560D8E">
              <w:rPr>
                <w:color w:val="000000"/>
                <w:szCs w:val="20"/>
              </w:rPr>
              <w:t>1402,25</w:t>
            </w:r>
          </w:p>
        </w:tc>
        <w:tc>
          <w:tcPr>
            <w:tcW w:w="322" w:type="pct"/>
            <w:tcBorders>
              <w:top w:val="nil"/>
              <w:left w:val="nil"/>
              <w:bottom w:val="single" w:sz="4" w:space="0" w:color="auto"/>
              <w:right w:val="single" w:sz="4" w:space="0" w:color="auto"/>
            </w:tcBorders>
            <w:shd w:val="clear" w:color="auto" w:fill="auto"/>
            <w:noWrap/>
            <w:vAlign w:val="center"/>
            <w:hideMark/>
          </w:tcPr>
          <w:p w14:paraId="76B04591" w14:textId="00C68F8C" w:rsidR="00A37769" w:rsidRPr="00560D8E" w:rsidRDefault="00A37769" w:rsidP="00A37769">
            <w:pPr>
              <w:pStyle w:val="TableParagraph"/>
              <w:rPr>
                <w:szCs w:val="20"/>
                <w:lang w:bidi="ar-SA"/>
              </w:rPr>
            </w:pPr>
            <w:r w:rsidRPr="00560D8E">
              <w:rPr>
                <w:color w:val="000000"/>
                <w:szCs w:val="20"/>
              </w:rPr>
              <w:t>1402,25</w:t>
            </w:r>
          </w:p>
        </w:tc>
      </w:tr>
      <w:tr w:rsidR="00A37769" w:rsidRPr="00560D8E" w14:paraId="02B05E95" w14:textId="77777777" w:rsidTr="000A2EA8">
        <w:trPr>
          <w:trHeight w:val="51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68B4770A" w14:textId="77777777" w:rsidR="00A37769" w:rsidRPr="00560D8E" w:rsidRDefault="00A37769" w:rsidP="00A37769">
            <w:pPr>
              <w:pStyle w:val="TableParagraph"/>
              <w:rPr>
                <w:szCs w:val="20"/>
                <w:lang w:bidi="ar-SA"/>
              </w:rPr>
            </w:pPr>
            <w:r w:rsidRPr="00560D8E">
              <w:rPr>
                <w:szCs w:val="20"/>
                <w:lang w:bidi="ar-SA"/>
              </w:rPr>
              <w:t>Максимальный часовой расход топлива в летний период</w:t>
            </w:r>
          </w:p>
        </w:tc>
        <w:tc>
          <w:tcPr>
            <w:tcW w:w="433" w:type="pct"/>
            <w:tcBorders>
              <w:top w:val="nil"/>
              <w:left w:val="nil"/>
              <w:bottom w:val="single" w:sz="4" w:space="0" w:color="auto"/>
              <w:right w:val="single" w:sz="4" w:space="0" w:color="auto"/>
            </w:tcBorders>
            <w:shd w:val="clear" w:color="auto" w:fill="auto"/>
            <w:vAlign w:val="center"/>
            <w:hideMark/>
          </w:tcPr>
          <w:p w14:paraId="6E47B4C3" w14:textId="77777777" w:rsidR="00A37769" w:rsidRPr="00560D8E" w:rsidRDefault="00A37769" w:rsidP="00A37769">
            <w:pPr>
              <w:pStyle w:val="TableParagraph"/>
              <w:rPr>
                <w:szCs w:val="20"/>
                <w:lang w:bidi="ar-SA"/>
              </w:rPr>
            </w:pPr>
            <w:r w:rsidRPr="00560D8E">
              <w:rPr>
                <w:szCs w:val="20"/>
                <w:lang w:bidi="ar-SA"/>
              </w:rPr>
              <w:t>кг у.т./ч</w:t>
            </w:r>
          </w:p>
        </w:tc>
        <w:tc>
          <w:tcPr>
            <w:tcW w:w="328" w:type="pct"/>
            <w:tcBorders>
              <w:top w:val="nil"/>
              <w:left w:val="nil"/>
              <w:bottom w:val="single" w:sz="4" w:space="0" w:color="auto"/>
              <w:right w:val="single" w:sz="4" w:space="0" w:color="auto"/>
            </w:tcBorders>
            <w:shd w:val="clear" w:color="auto" w:fill="auto"/>
            <w:noWrap/>
            <w:vAlign w:val="center"/>
            <w:hideMark/>
          </w:tcPr>
          <w:p w14:paraId="30323669" w14:textId="5B94A70D" w:rsidR="00A37769" w:rsidRPr="00560D8E" w:rsidRDefault="00A37769" w:rsidP="00A37769">
            <w:pPr>
              <w:pStyle w:val="TableParagraph"/>
              <w:rPr>
                <w:szCs w:val="20"/>
                <w:lang w:bidi="ar-SA"/>
              </w:rPr>
            </w:pPr>
            <w:r w:rsidRPr="00560D8E">
              <w:rPr>
                <w:color w:val="000000"/>
                <w:szCs w:val="20"/>
              </w:rPr>
              <w:t>136,95</w:t>
            </w:r>
          </w:p>
        </w:tc>
        <w:tc>
          <w:tcPr>
            <w:tcW w:w="327" w:type="pct"/>
            <w:tcBorders>
              <w:top w:val="nil"/>
              <w:left w:val="nil"/>
              <w:bottom w:val="single" w:sz="4" w:space="0" w:color="auto"/>
              <w:right w:val="single" w:sz="4" w:space="0" w:color="auto"/>
            </w:tcBorders>
            <w:shd w:val="clear" w:color="auto" w:fill="auto"/>
            <w:noWrap/>
            <w:vAlign w:val="center"/>
            <w:hideMark/>
          </w:tcPr>
          <w:p w14:paraId="115E39E9" w14:textId="6350AF86" w:rsidR="00A37769" w:rsidRPr="00560D8E" w:rsidRDefault="00A37769" w:rsidP="00A37769">
            <w:pPr>
              <w:pStyle w:val="TableParagraph"/>
              <w:rPr>
                <w:szCs w:val="20"/>
                <w:lang w:bidi="ar-SA"/>
              </w:rPr>
            </w:pPr>
            <w:r w:rsidRPr="00560D8E">
              <w:rPr>
                <w:color w:val="000000"/>
                <w:szCs w:val="20"/>
              </w:rPr>
              <w:t>136,95</w:t>
            </w:r>
          </w:p>
        </w:tc>
        <w:tc>
          <w:tcPr>
            <w:tcW w:w="327" w:type="pct"/>
            <w:tcBorders>
              <w:top w:val="nil"/>
              <w:left w:val="nil"/>
              <w:bottom w:val="single" w:sz="4" w:space="0" w:color="auto"/>
              <w:right w:val="single" w:sz="4" w:space="0" w:color="auto"/>
            </w:tcBorders>
            <w:shd w:val="clear" w:color="auto" w:fill="auto"/>
            <w:noWrap/>
            <w:vAlign w:val="center"/>
            <w:hideMark/>
          </w:tcPr>
          <w:p w14:paraId="66E04901" w14:textId="78C63CA7" w:rsidR="00A37769" w:rsidRPr="00560D8E" w:rsidRDefault="00A37769" w:rsidP="00A37769">
            <w:pPr>
              <w:pStyle w:val="TableParagraph"/>
              <w:rPr>
                <w:szCs w:val="20"/>
                <w:lang w:bidi="ar-SA"/>
              </w:rPr>
            </w:pPr>
            <w:r w:rsidRPr="00560D8E">
              <w:rPr>
                <w:color w:val="000000"/>
                <w:szCs w:val="20"/>
              </w:rPr>
              <w:t>136,95</w:t>
            </w:r>
          </w:p>
        </w:tc>
        <w:tc>
          <w:tcPr>
            <w:tcW w:w="328" w:type="pct"/>
            <w:tcBorders>
              <w:top w:val="nil"/>
              <w:left w:val="nil"/>
              <w:bottom w:val="single" w:sz="4" w:space="0" w:color="auto"/>
              <w:right w:val="single" w:sz="4" w:space="0" w:color="auto"/>
            </w:tcBorders>
            <w:shd w:val="clear" w:color="auto" w:fill="auto"/>
            <w:noWrap/>
            <w:vAlign w:val="center"/>
            <w:hideMark/>
          </w:tcPr>
          <w:p w14:paraId="455D8F64" w14:textId="0F96FDF8" w:rsidR="00A37769" w:rsidRPr="00560D8E" w:rsidRDefault="00A37769" w:rsidP="00A37769">
            <w:pPr>
              <w:pStyle w:val="TableParagraph"/>
              <w:rPr>
                <w:szCs w:val="20"/>
                <w:lang w:bidi="ar-SA"/>
              </w:rPr>
            </w:pPr>
            <w:r w:rsidRPr="00560D8E">
              <w:rPr>
                <w:color w:val="000000"/>
                <w:szCs w:val="20"/>
              </w:rPr>
              <w:t>136,95</w:t>
            </w:r>
          </w:p>
        </w:tc>
        <w:tc>
          <w:tcPr>
            <w:tcW w:w="327" w:type="pct"/>
            <w:tcBorders>
              <w:top w:val="nil"/>
              <w:left w:val="nil"/>
              <w:bottom w:val="single" w:sz="4" w:space="0" w:color="auto"/>
              <w:right w:val="single" w:sz="4" w:space="0" w:color="auto"/>
            </w:tcBorders>
            <w:shd w:val="clear" w:color="auto" w:fill="auto"/>
            <w:noWrap/>
            <w:vAlign w:val="center"/>
            <w:hideMark/>
          </w:tcPr>
          <w:p w14:paraId="3152DBFA" w14:textId="5B9D49A2" w:rsidR="00A37769" w:rsidRPr="00560D8E" w:rsidRDefault="00A37769" w:rsidP="00A37769">
            <w:pPr>
              <w:pStyle w:val="TableParagraph"/>
              <w:rPr>
                <w:szCs w:val="20"/>
                <w:lang w:bidi="ar-SA"/>
              </w:rPr>
            </w:pPr>
            <w:r w:rsidRPr="00560D8E">
              <w:rPr>
                <w:color w:val="000000"/>
                <w:szCs w:val="20"/>
              </w:rPr>
              <w:t>175,09</w:t>
            </w:r>
          </w:p>
        </w:tc>
        <w:tc>
          <w:tcPr>
            <w:tcW w:w="327" w:type="pct"/>
            <w:tcBorders>
              <w:top w:val="nil"/>
              <w:left w:val="nil"/>
              <w:bottom w:val="single" w:sz="4" w:space="0" w:color="auto"/>
              <w:right w:val="single" w:sz="4" w:space="0" w:color="auto"/>
            </w:tcBorders>
            <w:shd w:val="clear" w:color="auto" w:fill="auto"/>
            <w:noWrap/>
            <w:vAlign w:val="center"/>
            <w:hideMark/>
          </w:tcPr>
          <w:p w14:paraId="52CDC7D5" w14:textId="01148E77" w:rsidR="00A37769" w:rsidRPr="00560D8E" w:rsidRDefault="00A37769" w:rsidP="00A37769">
            <w:pPr>
              <w:pStyle w:val="TableParagraph"/>
              <w:rPr>
                <w:szCs w:val="20"/>
                <w:lang w:bidi="ar-SA"/>
              </w:rPr>
            </w:pPr>
            <w:r w:rsidRPr="00560D8E">
              <w:rPr>
                <w:color w:val="000000"/>
                <w:szCs w:val="20"/>
              </w:rPr>
              <w:t>175,09</w:t>
            </w:r>
          </w:p>
        </w:tc>
        <w:tc>
          <w:tcPr>
            <w:tcW w:w="327" w:type="pct"/>
            <w:tcBorders>
              <w:top w:val="nil"/>
              <w:left w:val="nil"/>
              <w:bottom w:val="single" w:sz="4" w:space="0" w:color="auto"/>
              <w:right w:val="single" w:sz="4" w:space="0" w:color="auto"/>
            </w:tcBorders>
            <w:shd w:val="clear" w:color="auto" w:fill="auto"/>
            <w:noWrap/>
            <w:vAlign w:val="center"/>
            <w:hideMark/>
          </w:tcPr>
          <w:p w14:paraId="3B781131" w14:textId="7537F99F" w:rsidR="00A37769" w:rsidRPr="00560D8E" w:rsidRDefault="00A37769" w:rsidP="00A37769">
            <w:pPr>
              <w:pStyle w:val="TableParagraph"/>
              <w:rPr>
                <w:szCs w:val="20"/>
                <w:lang w:bidi="ar-SA"/>
              </w:rPr>
            </w:pPr>
            <w:r w:rsidRPr="00560D8E">
              <w:rPr>
                <w:color w:val="000000"/>
                <w:szCs w:val="20"/>
              </w:rPr>
              <w:t>175,09</w:t>
            </w:r>
          </w:p>
        </w:tc>
        <w:tc>
          <w:tcPr>
            <w:tcW w:w="328" w:type="pct"/>
            <w:tcBorders>
              <w:top w:val="nil"/>
              <w:left w:val="nil"/>
              <w:bottom w:val="single" w:sz="4" w:space="0" w:color="auto"/>
              <w:right w:val="single" w:sz="4" w:space="0" w:color="auto"/>
            </w:tcBorders>
            <w:shd w:val="clear" w:color="auto" w:fill="auto"/>
            <w:noWrap/>
            <w:vAlign w:val="center"/>
            <w:hideMark/>
          </w:tcPr>
          <w:p w14:paraId="08386457" w14:textId="125425E1" w:rsidR="00A37769" w:rsidRPr="00560D8E" w:rsidRDefault="00A37769" w:rsidP="00A37769">
            <w:pPr>
              <w:pStyle w:val="TableParagraph"/>
              <w:rPr>
                <w:szCs w:val="20"/>
                <w:lang w:bidi="ar-SA"/>
              </w:rPr>
            </w:pPr>
            <w:r w:rsidRPr="00560D8E">
              <w:rPr>
                <w:color w:val="000000"/>
                <w:szCs w:val="20"/>
              </w:rPr>
              <w:t>175,09</w:t>
            </w:r>
          </w:p>
        </w:tc>
        <w:tc>
          <w:tcPr>
            <w:tcW w:w="327" w:type="pct"/>
            <w:tcBorders>
              <w:top w:val="nil"/>
              <w:left w:val="nil"/>
              <w:bottom w:val="single" w:sz="4" w:space="0" w:color="auto"/>
              <w:right w:val="single" w:sz="4" w:space="0" w:color="auto"/>
            </w:tcBorders>
            <w:shd w:val="clear" w:color="auto" w:fill="auto"/>
            <w:noWrap/>
            <w:vAlign w:val="center"/>
            <w:hideMark/>
          </w:tcPr>
          <w:p w14:paraId="766E016B" w14:textId="7C0B0919" w:rsidR="00A37769" w:rsidRPr="00560D8E" w:rsidRDefault="00A37769" w:rsidP="00A37769">
            <w:pPr>
              <w:pStyle w:val="TableParagraph"/>
              <w:rPr>
                <w:szCs w:val="20"/>
                <w:lang w:bidi="ar-SA"/>
              </w:rPr>
            </w:pPr>
            <w:r w:rsidRPr="00560D8E">
              <w:rPr>
                <w:color w:val="000000"/>
                <w:szCs w:val="20"/>
              </w:rPr>
              <w:t>175,09</w:t>
            </w:r>
          </w:p>
        </w:tc>
        <w:tc>
          <w:tcPr>
            <w:tcW w:w="327" w:type="pct"/>
            <w:tcBorders>
              <w:top w:val="nil"/>
              <w:left w:val="nil"/>
              <w:bottom w:val="single" w:sz="4" w:space="0" w:color="auto"/>
              <w:right w:val="single" w:sz="4" w:space="0" w:color="auto"/>
            </w:tcBorders>
            <w:shd w:val="clear" w:color="auto" w:fill="auto"/>
            <w:noWrap/>
            <w:vAlign w:val="center"/>
            <w:hideMark/>
          </w:tcPr>
          <w:p w14:paraId="75395F54" w14:textId="2EC1EBAA" w:rsidR="00A37769" w:rsidRPr="00560D8E" w:rsidRDefault="00A37769" w:rsidP="00A37769">
            <w:pPr>
              <w:pStyle w:val="TableParagraph"/>
              <w:rPr>
                <w:szCs w:val="20"/>
                <w:lang w:bidi="ar-SA"/>
              </w:rPr>
            </w:pPr>
            <w:r w:rsidRPr="00560D8E">
              <w:rPr>
                <w:color w:val="000000"/>
                <w:szCs w:val="20"/>
              </w:rPr>
              <w:t>175,09</w:t>
            </w:r>
          </w:p>
        </w:tc>
        <w:tc>
          <w:tcPr>
            <w:tcW w:w="322" w:type="pct"/>
            <w:tcBorders>
              <w:top w:val="nil"/>
              <w:left w:val="nil"/>
              <w:bottom w:val="single" w:sz="4" w:space="0" w:color="auto"/>
              <w:right w:val="single" w:sz="4" w:space="0" w:color="auto"/>
            </w:tcBorders>
            <w:shd w:val="clear" w:color="auto" w:fill="auto"/>
            <w:noWrap/>
            <w:vAlign w:val="center"/>
            <w:hideMark/>
          </w:tcPr>
          <w:p w14:paraId="350B044A" w14:textId="5A76738B" w:rsidR="00A37769" w:rsidRPr="00560D8E" w:rsidRDefault="00A37769" w:rsidP="00A37769">
            <w:pPr>
              <w:pStyle w:val="TableParagraph"/>
              <w:rPr>
                <w:szCs w:val="20"/>
                <w:lang w:bidi="ar-SA"/>
              </w:rPr>
            </w:pPr>
            <w:r w:rsidRPr="00560D8E">
              <w:rPr>
                <w:color w:val="000000"/>
                <w:szCs w:val="20"/>
              </w:rPr>
              <w:t>175,09</w:t>
            </w:r>
          </w:p>
        </w:tc>
      </w:tr>
      <w:tr w:rsidR="00A37769" w:rsidRPr="00560D8E" w14:paraId="2301957C" w14:textId="77777777" w:rsidTr="000A2EA8">
        <w:trPr>
          <w:trHeight w:val="76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4329297C" w14:textId="77777777" w:rsidR="00A37769" w:rsidRPr="00560D8E" w:rsidRDefault="00A37769" w:rsidP="00A37769">
            <w:pPr>
              <w:pStyle w:val="TableParagraph"/>
              <w:rPr>
                <w:szCs w:val="20"/>
                <w:lang w:bidi="ar-SA"/>
              </w:rPr>
            </w:pPr>
            <w:r w:rsidRPr="00560D8E">
              <w:rPr>
                <w:szCs w:val="20"/>
                <w:lang w:bidi="ar-SA"/>
              </w:rPr>
              <w:t>Максимальный часовой расход условного топлива в переходный период</w:t>
            </w:r>
          </w:p>
        </w:tc>
        <w:tc>
          <w:tcPr>
            <w:tcW w:w="433" w:type="pct"/>
            <w:tcBorders>
              <w:top w:val="nil"/>
              <w:left w:val="nil"/>
              <w:bottom w:val="single" w:sz="4" w:space="0" w:color="auto"/>
              <w:right w:val="single" w:sz="4" w:space="0" w:color="auto"/>
            </w:tcBorders>
            <w:shd w:val="clear" w:color="auto" w:fill="auto"/>
            <w:vAlign w:val="center"/>
            <w:hideMark/>
          </w:tcPr>
          <w:p w14:paraId="1D294C19" w14:textId="77777777" w:rsidR="00A37769" w:rsidRPr="00560D8E" w:rsidRDefault="00A37769" w:rsidP="00A37769">
            <w:pPr>
              <w:pStyle w:val="TableParagraph"/>
              <w:rPr>
                <w:szCs w:val="20"/>
                <w:lang w:bidi="ar-SA"/>
              </w:rPr>
            </w:pPr>
            <w:r w:rsidRPr="00560D8E">
              <w:rPr>
                <w:szCs w:val="20"/>
                <w:lang w:bidi="ar-SA"/>
              </w:rPr>
              <w:t>кг у.т./ч</w:t>
            </w:r>
          </w:p>
        </w:tc>
        <w:tc>
          <w:tcPr>
            <w:tcW w:w="328" w:type="pct"/>
            <w:tcBorders>
              <w:top w:val="nil"/>
              <w:left w:val="nil"/>
              <w:bottom w:val="single" w:sz="4" w:space="0" w:color="auto"/>
              <w:right w:val="single" w:sz="4" w:space="0" w:color="auto"/>
            </w:tcBorders>
            <w:shd w:val="clear" w:color="auto" w:fill="auto"/>
            <w:noWrap/>
            <w:vAlign w:val="center"/>
            <w:hideMark/>
          </w:tcPr>
          <w:p w14:paraId="08DECFF9" w14:textId="3DBACE49" w:rsidR="00A37769" w:rsidRPr="00560D8E" w:rsidRDefault="00A37769" w:rsidP="00A37769">
            <w:pPr>
              <w:pStyle w:val="TableParagraph"/>
              <w:rPr>
                <w:szCs w:val="20"/>
                <w:lang w:bidi="ar-SA"/>
              </w:rPr>
            </w:pPr>
            <w:r w:rsidRPr="00560D8E">
              <w:rPr>
                <w:color w:val="000000"/>
                <w:szCs w:val="20"/>
              </w:rPr>
              <w:t>310,40</w:t>
            </w:r>
          </w:p>
        </w:tc>
        <w:tc>
          <w:tcPr>
            <w:tcW w:w="327" w:type="pct"/>
            <w:tcBorders>
              <w:top w:val="nil"/>
              <w:left w:val="nil"/>
              <w:bottom w:val="single" w:sz="4" w:space="0" w:color="auto"/>
              <w:right w:val="single" w:sz="4" w:space="0" w:color="auto"/>
            </w:tcBorders>
            <w:shd w:val="clear" w:color="auto" w:fill="auto"/>
            <w:noWrap/>
            <w:vAlign w:val="center"/>
            <w:hideMark/>
          </w:tcPr>
          <w:p w14:paraId="66DD4A0A" w14:textId="0C7A323F" w:rsidR="00A37769" w:rsidRPr="00560D8E" w:rsidRDefault="00A37769" w:rsidP="00A37769">
            <w:pPr>
              <w:pStyle w:val="TableParagraph"/>
              <w:rPr>
                <w:szCs w:val="20"/>
                <w:lang w:bidi="ar-SA"/>
              </w:rPr>
            </w:pPr>
            <w:r w:rsidRPr="00560D8E">
              <w:rPr>
                <w:color w:val="000000"/>
                <w:szCs w:val="20"/>
              </w:rPr>
              <w:t>310,40</w:t>
            </w:r>
          </w:p>
        </w:tc>
        <w:tc>
          <w:tcPr>
            <w:tcW w:w="327" w:type="pct"/>
            <w:tcBorders>
              <w:top w:val="nil"/>
              <w:left w:val="nil"/>
              <w:bottom w:val="single" w:sz="4" w:space="0" w:color="auto"/>
              <w:right w:val="single" w:sz="4" w:space="0" w:color="auto"/>
            </w:tcBorders>
            <w:shd w:val="clear" w:color="auto" w:fill="auto"/>
            <w:noWrap/>
            <w:vAlign w:val="center"/>
            <w:hideMark/>
          </w:tcPr>
          <w:p w14:paraId="526E3F84" w14:textId="0D98291B" w:rsidR="00A37769" w:rsidRPr="00560D8E" w:rsidRDefault="00A37769" w:rsidP="00A37769">
            <w:pPr>
              <w:pStyle w:val="TableParagraph"/>
              <w:rPr>
                <w:szCs w:val="20"/>
                <w:lang w:bidi="ar-SA"/>
              </w:rPr>
            </w:pPr>
            <w:r w:rsidRPr="00560D8E">
              <w:rPr>
                <w:color w:val="000000"/>
                <w:szCs w:val="20"/>
              </w:rPr>
              <w:t>310,40</w:t>
            </w:r>
          </w:p>
        </w:tc>
        <w:tc>
          <w:tcPr>
            <w:tcW w:w="328" w:type="pct"/>
            <w:tcBorders>
              <w:top w:val="nil"/>
              <w:left w:val="nil"/>
              <w:bottom w:val="single" w:sz="4" w:space="0" w:color="auto"/>
              <w:right w:val="single" w:sz="4" w:space="0" w:color="auto"/>
            </w:tcBorders>
            <w:shd w:val="clear" w:color="auto" w:fill="auto"/>
            <w:noWrap/>
            <w:vAlign w:val="center"/>
            <w:hideMark/>
          </w:tcPr>
          <w:p w14:paraId="6A879BA5" w14:textId="06A331ED" w:rsidR="00A37769" w:rsidRPr="00560D8E" w:rsidRDefault="00A37769" w:rsidP="00A37769">
            <w:pPr>
              <w:pStyle w:val="TableParagraph"/>
              <w:rPr>
                <w:szCs w:val="20"/>
                <w:lang w:bidi="ar-SA"/>
              </w:rPr>
            </w:pPr>
            <w:r w:rsidRPr="00560D8E">
              <w:rPr>
                <w:color w:val="000000"/>
                <w:szCs w:val="20"/>
              </w:rPr>
              <w:t>310,40</w:t>
            </w:r>
          </w:p>
        </w:tc>
        <w:tc>
          <w:tcPr>
            <w:tcW w:w="327" w:type="pct"/>
            <w:tcBorders>
              <w:top w:val="nil"/>
              <w:left w:val="nil"/>
              <w:bottom w:val="single" w:sz="4" w:space="0" w:color="auto"/>
              <w:right w:val="single" w:sz="4" w:space="0" w:color="auto"/>
            </w:tcBorders>
            <w:shd w:val="clear" w:color="auto" w:fill="auto"/>
            <w:noWrap/>
            <w:vAlign w:val="center"/>
            <w:hideMark/>
          </w:tcPr>
          <w:p w14:paraId="6F6AE9F9" w14:textId="66ABCFB7" w:rsidR="00A37769" w:rsidRPr="00560D8E" w:rsidRDefault="00A37769" w:rsidP="00A37769">
            <w:pPr>
              <w:pStyle w:val="TableParagraph"/>
              <w:rPr>
                <w:szCs w:val="20"/>
                <w:lang w:bidi="ar-SA"/>
              </w:rPr>
            </w:pPr>
            <w:r w:rsidRPr="00560D8E">
              <w:rPr>
                <w:color w:val="000000"/>
                <w:szCs w:val="20"/>
              </w:rPr>
              <w:t>444,24</w:t>
            </w:r>
          </w:p>
        </w:tc>
        <w:tc>
          <w:tcPr>
            <w:tcW w:w="327" w:type="pct"/>
            <w:tcBorders>
              <w:top w:val="nil"/>
              <w:left w:val="nil"/>
              <w:bottom w:val="single" w:sz="4" w:space="0" w:color="auto"/>
              <w:right w:val="single" w:sz="4" w:space="0" w:color="auto"/>
            </w:tcBorders>
            <w:shd w:val="clear" w:color="auto" w:fill="auto"/>
            <w:noWrap/>
            <w:vAlign w:val="center"/>
            <w:hideMark/>
          </w:tcPr>
          <w:p w14:paraId="739ED7E9" w14:textId="5C4F487F" w:rsidR="00A37769" w:rsidRPr="00560D8E" w:rsidRDefault="00A37769" w:rsidP="00A37769">
            <w:pPr>
              <w:pStyle w:val="TableParagraph"/>
              <w:rPr>
                <w:szCs w:val="20"/>
                <w:lang w:bidi="ar-SA"/>
              </w:rPr>
            </w:pPr>
            <w:r w:rsidRPr="00560D8E">
              <w:rPr>
                <w:color w:val="000000"/>
                <w:szCs w:val="20"/>
              </w:rPr>
              <w:t>444,24</w:t>
            </w:r>
          </w:p>
        </w:tc>
        <w:tc>
          <w:tcPr>
            <w:tcW w:w="327" w:type="pct"/>
            <w:tcBorders>
              <w:top w:val="nil"/>
              <w:left w:val="nil"/>
              <w:bottom w:val="single" w:sz="4" w:space="0" w:color="auto"/>
              <w:right w:val="single" w:sz="4" w:space="0" w:color="auto"/>
            </w:tcBorders>
            <w:shd w:val="clear" w:color="auto" w:fill="auto"/>
            <w:noWrap/>
            <w:vAlign w:val="center"/>
            <w:hideMark/>
          </w:tcPr>
          <w:p w14:paraId="2FCDF98F" w14:textId="702678DB" w:rsidR="00A37769" w:rsidRPr="00560D8E" w:rsidRDefault="00A37769" w:rsidP="00A37769">
            <w:pPr>
              <w:pStyle w:val="TableParagraph"/>
              <w:rPr>
                <w:szCs w:val="20"/>
                <w:lang w:bidi="ar-SA"/>
              </w:rPr>
            </w:pPr>
            <w:r w:rsidRPr="00560D8E">
              <w:rPr>
                <w:color w:val="000000"/>
                <w:szCs w:val="20"/>
              </w:rPr>
              <w:t>444,24</w:t>
            </w:r>
          </w:p>
        </w:tc>
        <w:tc>
          <w:tcPr>
            <w:tcW w:w="328" w:type="pct"/>
            <w:tcBorders>
              <w:top w:val="nil"/>
              <w:left w:val="nil"/>
              <w:bottom w:val="single" w:sz="4" w:space="0" w:color="auto"/>
              <w:right w:val="single" w:sz="4" w:space="0" w:color="auto"/>
            </w:tcBorders>
            <w:shd w:val="clear" w:color="auto" w:fill="auto"/>
            <w:noWrap/>
            <w:vAlign w:val="center"/>
            <w:hideMark/>
          </w:tcPr>
          <w:p w14:paraId="0BEBBCCB" w14:textId="406B4002" w:rsidR="00A37769" w:rsidRPr="00560D8E" w:rsidRDefault="00A37769" w:rsidP="00A37769">
            <w:pPr>
              <w:pStyle w:val="TableParagraph"/>
              <w:rPr>
                <w:szCs w:val="20"/>
                <w:lang w:bidi="ar-SA"/>
              </w:rPr>
            </w:pPr>
            <w:r w:rsidRPr="00560D8E">
              <w:rPr>
                <w:color w:val="000000"/>
                <w:szCs w:val="20"/>
              </w:rPr>
              <w:t>444,24</w:t>
            </w:r>
          </w:p>
        </w:tc>
        <w:tc>
          <w:tcPr>
            <w:tcW w:w="327" w:type="pct"/>
            <w:tcBorders>
              <w:top w:val="nil"/>
              <w:left w:val="nil"/>
              <w:bottom w:val="single" w:sz="4" w:space="0" w:color="auto"/>
              <w:right w:val="single" w:sz="4" w:space="0" w:color="auto"/>
            </w:tcBorders>
            <w:shd w:val="clear" w:color="auto" w:fill="auto"/>
            <w:noWrap/>
            <w:vAlign w:val="center"/>
            <w:hideMark/>
          </w:tcPr>
          <w:p w14:paraId="6DB6630D" w14:textId="6692285F" w:rsidR="00A37769" w:rsidRPr="00560D8E" w:rsidRDefault="00A37769" w:rsidP="00A37769">
            <w:pPr>
              <w:pStyle w:val="TableParagraph"/>
              <w:rPr>
                <w:szCs w:val="20"/>
                <w:lang w:bidi="ar-SA"/>
              </w:rPr>
            </w:pPr>
            <w:r w:rsidRPr="00560D8E">
              <w:rPr>
                <w:color w:val="000000"/>
                <w:szCs w:val="20"/>
              </w:rPr>
              <w:t>444,24</w:t>
            </w:r>
          </w:p>
        </w:tc>
        <w:tc>
          <w:tcPr>
            <w:tcW w:w="327" w:type="pct"/>
            <w:tcBorders>
              <w:top w:val="nil"/>
              <w:left w:val="nil"/>
              <w:bottom w:val="single" w:sz="4" w:space="0" w:color="auto"/>
              <w:right w:val="single" w:sz="4" w:space="0" w:color="auto"/>
            </w:tcBorders>
            <w:shd w:val="clear" w:color="auto" w:fill="auto"/>
            <w:noWrap/>
            <w:vAlign w:val="center"/>
            <w:hideMark/>
          </w:tcPr>
          <w:p w14:paraId="0902E97B" w14:textId="41D4F07D" w:rsidR="00A37769" w:rsidRPr="00560D8E" w:rsidRDefault="00A37769" w:rsidP="00A37769">
            <w:pPr>
              <w:pStyle w:val="TableParagraph"/>
              <w:rPr>
                <w:szCs w:val="20"/>
                <w:lang w:bidi="ar-SA"/>
              </w:rPr>
            </w:pPr>
            <w:r w:rsidRPr="00560D8E">
              <w:rPr>
                <w:color w:val="000000"/>
                <w:szCs w:val="20"/>
              </w:rPr>
              <w:t>444,24</w:t>
            </w:r>
          </w:p>
        </w:tc>
        <w:tc>
          <w:tcPr>
            <w:tcW w:w="322" w:type="pct"/>
            <w:tcBorders>
              <w:top w:val="nil"/>
              <w:left w:val="nil"/>
              <w:bottom w:val="single" w:sz="4" w:space="0" w:color="auto"/>
              <w:right w:val="single" w:sz="4" w:space="0" w:color="auto"/>
            </w:tcBorders>
            <w:shd w:val="clear" w:color="auto" w:fill="auto"/>
            <w:noWrap/>
            <w:vAlign w:val="center"/>
            <w:hideMark/>
          </w:tcPr>
          <w:p w14:paraId="4FC3BB9F" w14:textId="19B50972" w:rsidR="00A37769" w:rsidRPr="00560D8E" w:rsidRDefault="00A37769" w:rsidP="00A37769">
            <w:pPr>
              <w:pStyle w:val="TableParagraph"/>
              <w:rPr>
                <w:szCs w:val="20"/>
                <w:lang w:bidi="ar-SA"/>
              </w:rPr>
            </w:pPr>
            <w:r w:rsidRPr="00560D8E">
              <w:rPr>
                <w:color w:val="000000"/>
                <w:szCs w:val="20"/>
              </w:rPr>
              <w:t>444,24</w:t>
            </w:r>
          </w:p>
        </w:tc>
      </w:tr>
      <w:tr w:rsidR="00A37769" w:rsidRPr="00560D8E" w14:paraId="08764E17" w14:textId="77777777" w:rsidTr="000A2EA8">
        <w:trPr>
          <w:trHeight w:val="51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0ED07DE8" w14:textId="77777777" w:rsidR="00A37769" w:rsidRPr="00560D8E" w:rsidRDefault="00A37769" w:rsidP="00A37769">
            <w:pPr>
              <w:pStyle w:val="TableParagraph"/>
              <w:rPr>
                <w:szCs w:val="20"/>
                <w:lang w:bidi="ar-SA"/>
              </w:rPr>
            </w:pPr>
            <w:r w:rsidRPr="00560D8E">
              <w:rPr>
                <w:szCs w:val="20"/>
                <w:lang w:bidi="ar-SA"/>
              </w:rPr>
              <w:t>Максимальный часовой расход натурального топлива</w:t>
            </w:r>
          </w:p>
        </w:tc>
        <w:tc>
          <w:tcPr>
            <w:tcW w:w="433" w:type="pct"/>
            <w:tcBorders>
              <w:top w:val="nil"/>
              <w:left w:val="nil"/>
              <w:bottom w:val="single" w:sz="4" w:space="0" w:color="auto"/>
              <w:right w:val="single" w:sz="4" w:space="0" w:color="auto"/>
            </w:tcBorders>
            <w:shd w:val="clear" w:color="auto" w:fill="auto"/>
            <w:vAlign w:val="center"/>
            <w:hideMark/>
          </w:tcPr>
          <w:p w14:paraId="6F7AE82C" w14:textId="125B10D5" w:rsidR="00A37769" w:rsidRPr="00560D8E" w:rsidRDefault="00A37769" w:rsidP="00A37769">
            <w:pPr>
              <w:pStyle w:val="TableParagraph"/>
              <w:rPr>
                <w:szCs w:val="20"/>
                <w:lang w:bidi="ar-SA"/>
              </w:rPr>
            </w:pPr>
            <w:r w:rsidRPr="00560D8E">
              <w:rPr>
                <w:szCs w:val="20"/>
                <w:lang w:bidi="ar-SA"/>
              </w:rPr>
              <w:t>куб.м/час</w:t>
            </w:r>
          </w:p>
        </w:tc>
        <w:tc>
          <w:tcPr>
            <w:tcW w:w="328" w:type="pct"/>
            <w:tcBorders>
              <w:top w:val="nil"/>
              <w:left w:val="nil"/>
              <w:bottom w:val="single" w:sz="4" w:space="0" w:color="auto"/>
              <w:right w:val="single" w:sz="4" w:space="0" w:color="auto"/>
            </w:tcBorders>
            <w:shd w:val="clear" w:color="auto" w:fill="auto"/>
            <w:noWrap/>
            <w:vAlign w:val="center"/>
            <w:hideMark/>
          </w:tcPr>
          <w:p w14:paraId="3BCD8E81" w14:textId="6DC77D84" w:rsidR="00A37769" w:rsidRPr="00560D8E" w:rsidRDefault="00A37769" w:rsidP="00A37769">
            <w:pPr>
              <w:pStyle w:val="TableParagraph"/>
              <w:rPr>
                <w:szCs w:val="20"/>
                <w:lang w:bidi="ar-SA"/>
              </w:rPr>
            </w:pPr>
            <w:r w:rsidRPr="00560D8E">
              <w:rPr>
                <w:color w:val="000000"/>
                <w:szCs w:val="20"/>
              </w:rPr>
              <w:t>850,64</w:t>
            </w:r>
          </w:p>
        </w:tc>
        <w:tc>
          <w:tcPr>
            <w:tcW w:w="327" w:type="pct"/>
            <w:tcBorders>
              <w:top w:val="nil"/>
              <w:left w:val="nil"/>
              <w:bottom w:val="single" w:sz="4" w:space="0" w:color="auto"/>
              <w:right w:val="single" w:sz="4" w:space="0" w:color="auto"/>
            </w:tcBorders>
            <w:shd w:val="clear" w:color="auto" w:fill="auto"/>
            <w:noWrap/>
            <w:vAlign w:val="center"/>
            <w:hideMark/>
          </w:tcPr>
          <w:p w14:paraId="57E0B08C" w14:textId="0D90348F" w:rsidR="00A37769" w:rsidRPr="00560D8E" w:rsidRDefault="00A37769" w:rsidP="00A37769">
            <w:pPr>
              <w:pStyle w:val="TableParagraph"/>
              <w:rPr>
                <w:szCs w:val="20"/>
                <w:lang w:bidi="ar-SA"/>
              </w:rPr>
            </w:pPr>
            <w:r w:rsidRPr="00560D8E">
              <w:rPr>
                <w:color w:val="000000"/>
                <w:szCs w:val="20"/>
              </w:rPr>
              <w:t>850,64</w:t>
            </w:r>
          </w:p>
        </w:tc>
        <w:tc>
          <w:tcPr>
            <w:tcW w:w="327" w:type="pct"/>
            <w:tcBorders>
              <w:top w:val="nil"/>
              <w:left w:val="nil"/>
              <w:bottom w:val="single" w:sz="4" w:space="0" w:color="auto"/>
              <w:right w:val="single" w:sz="4" w:space="0" w:color="auto"/>
            </w:tcBorders>
            <w:shd w:val="clear" w:color="auto" w:fill="auto"/>
            <w:noWrap/>
            <w:vAlign w:val="center"/>
            <w:hideMark/>
          </w:tcPr>
          <w:p w14:paraId="61E1C1D9" w14:textId="72EE76C5" w:rsidR="00A37769" w:rsidRPr="00560D8E" w:rsidRDefault="00A37769" w:rsidP="00A37769">
            <w:pPr>
              <w:pStyle w:val="TableParagraph"/>
              <w:rPr>
                <w:szCs w:val="20"/>
                <w:lang w:bidi="ar-SA"/>
              </w:rPr>
            </w:pPr>
            <w:r w:rsidRPr="00560D8E">
              <w:rPr>
                <w:color w:val="000000"/>
                <w:szCs w:val="20"/>
              </w:rPr>
              <w:t>850,64</w:t>
            </w:r>
          </w:p>
        </w:tc>
        <w:tc>
          <w:tcPr>
            <w:tcW w:w="328" w:type="pct"/>
            <w:tcBorders>
              <w:top w:val="nil"/>
              <w:left w:val="nil"/>
              <w:bottom w:val="single" w:sz="4" w:space="0" w:color="auto"/>
              <w:right w:val="single" w:sz="4" w:space="0" w:color="auto"/>
            </w:tcBorders>
            <w:shd w:val="clear" w:color="auto" w:fill="auto"/>
            <w:noWrap/>
            <w:vAlign w:val="center"/>
            <w:hideMark/>
          </w:tcPr>
          <w:p w14:paraId="2CD69D9D" w14:textId="1EAA8332" w:rsidR="00A37769" w:rsidRPr="00560D8E" w:rsidRDefault="00A37769" w:rsidP="00A37769">
            <w:pPr>
              <w:pStyle w:val="TableParagraph"/>
              <w:rPr>
                <w:szCs w:val="20"/>
                <w:lang w:bidi="ar-SA"/>
              </w:rPr>
            </w:pPr>
            <w:r w:rsidRPr="00560D8E">
              <w:rPr>
                <w:color w:val="000000"/>
                <w:szCs w:val="20"/>
              </w:rPr>
              <w:t>850,64</w:t>
            </w:r>
          </w:p>
        </w:tc>
        <w:tc>
          <w:tcPr>
            <w:tcW w:w="327" w:type="pct"/>
            <w:tcBorders>
              <w:top w:val="nil"/>
              <w:left w:val="nil"/>
              <w:bottom w:val="single" w:sz="4" w:space="0" w:color="auto"/>
              <w:right w:val="single" w:sz="4" w:space="0" w:color="auto"/>
            </w:tcBorders>
            <w:shd w:val="clear" w:color="auto" w:fill="auto"/>
            <w:noWrap/>
            <w:vAlign w:val="center"/>
            <w:hideMark/>
          </w:tcPr>
          <w:p w14:paraId="40696C92" w14:textId="23F471C7" w:rsidR="00A37769" w:rsidRPr="00560D8E" w:rsidRDefault="00A37769" w:rsidP="00A37769">
            <w:pPr>
              <w:pStyle w:val="TableParagraph"/>
              <w:rPr>
                <w:szCs w:val="20"/>
                <w:lang w:bidi="ar-SA"/>
              </w:rPr>
            </w:pPr>
            <w:r w:rsidRPr="00560D8E">
              <w:rPr>
                <w:color w:val="000000"/>
                <w:szCs w:val="20"/>
              </w:rPr>
              <w:t>1205,72</w:t>
            </w:r>
          </w:p>
        </w:tc>
        <w:tc>
          <w:tcPr>
            <w:tcW w:w="327" w:type="pct"/>
            <w:tcBorders>
              <w:top w:val="nil"/>
              <w:left w:val="nil"/>
              <w:bottom w:val="single" w:sz="4" w:space="0" w:color="auto"/>
              <w:right w:val="single" w:sz="4" w:space="0" w:color="auto"/>
            </w:tcBorders>
            <w:shd w:val="clear" w:color="auto" w:fill="auto"/>
            <w:noWrap/>
            <w:vAlign w:val="center"/>
            <w:hideMark/>
          </w:tcPr>
          <w:p w14:paraId="27770365" w14:textId="4F014FB5" w:rsidR="00A37769" w:rsidRPr="00560D8E" w:rsidRDefault="00A37769" w:rsidP="00A37769">
            <w:pPr>
              <w:pStyle w:val="TableParagraph"/>
              <w:rPr>
                <w:szCs w:val="20"/>
                <w:lang w:bidi="ar-SA"/>
              </w:rPr>
            </w:pPr>
            <w:r w:rsidRPr="00560D8E">
              <w:rPr>
                <w:color w:val="000000"/>
                <w:szCs w:val="20"/>
              </w:rPr>
              <w:t>1205,72</w:t>
            </w:r>
          </w:p>
        </w:tc>
        <w:tc>
          <w:tcPr>
            <w:tcW w:w="327" w:type="pct"/>
            <w:tcBorders>
              <w:top w:val="nil"/>
              <w:left w:val="nil"/>
              <w:bottom w:val="single" w:sz="4" w:space="0" w:color="auto"/>
              <w:right w:val="single" w:sz="4" w:space="0" w:color="auto"/>
            </w:tcBorders>
            <w:shd w:val="clear" w:color="auto" w:fill="auto"/>
            <w:noWrap/>
            <w:vAlign w:val="center"/>
            <w:hideMark/>
          </w:tcPr>
          <w:p w14:paraId="1BC9F1D1" w14:textId="5718DEFA" w:rsidR="00A37769" w:rsidRPr="00560D8E" w:rsidRDefault="00A37769" w:rsidP="00A37769">
            <w:pPr>
              <w:pStyle w:val="TableParagraph"/>
              <w:rPr>
                <w:szCs w:val="20"/>
                <w:lang w:bidi="ar-SA"/>
              </w:rPr>
            </w:pPr>
            <w:r w:rsidRPr="00560D8E">
              <w:rPr>
                <w:color w:val="000000"/>
                <w:szCs w:val="20"/>
              </w:rPr>
              <w:t>1205,72</w:t>
            </w:r>
          </w:p>
        </w:tc>
        <w:tc>
          <w:tcPr>
            <w:tcW w:w="328" w:type="pct"/>
            <w:tcBorders>
              <w:top w:val="nil"/>
              <w:left w:val="nil"/>
              <w:bottom w:val="single" w:sz="4" w:space="0" w:color="auto"/>
              <w:right w:val="single" w:sz="4" w:space="0" w:color="auto"/>
            </w:tcBorders>
            <w:shd w:val="clear" w:color="auto" w:fill="auto"/>
            <w:noWrap/>
            <w:vAlign w:val="center"/>
            <w:hideMark/>
          </w:tcPr>
          <w:p w14:paraId="2D4E9447" w14:textId="56D5F923" w:rsidR="00A37769" w:rsidRPr="00560D8E" w:rsidRDefault="00A37769" w:rsidP="00A37769">
            <w:pPr>
              <w:pStyle w:val="TableParagraph"/>
              <w:rPr>
                <w:szCs w:val="20"/>
                <w:lang w:bidi="ar-SA"/>
              </w:rPr>
            </w:pPr>
            <w:r w:rsidRPr="00560D8E">
              <w:rPr>
                <w:color w:val="000000"/>
                <w:szCs w:val="20"/>
              </w:rPr>
              <w:t>1205,72</w:t>
            </w:r>
          </w:p>
        </w:tc>
        <w:tc>
          <w:tcPr>
            <w:tcW w:w="327" w:type="pct"/>
            <w:tcBorders>
              <w:top w:val="nil"/>
              <w:left w:val="nil"/>
              <w:bottom w:val="single" w:sz="4" w:space="0" w:color="auto"/>
              <w:right w:val="single" w:sz="4" w:space="0" w:color="auto"/>
            </w:tcBorders>
            <w:shd w:val="clear" w:color="auto" w:fill="auto"/>
            <w:noWrap/>
            <w:vAlign w:val="center"/>
            <w:hideMark/>
          </w:tcPr>
          <w:p w14:paraId="3A9B27DB" w14:textId="11F725C6" w:rsidR="00A37769" w:rsidRPr="00560D8E" w:rsidRDefault="00A37769" w:rsidP="00A37769">
            <w:pPr>
              <w:pStyle w:val="TableParagraph"/>
              <w:rPr>
                <w:szCs w:val="20"/>
                <w:lang w:bidi="ar-SA"/>
              </w:rPr>
            </w:pPr>
            <w:r w:rsidRPr="00560D8E">
              <w:rPr>
                <w:color w:val="000000"/>
                <w:szCs w:val="20"/>
              </w:rPr>
              <w:t>1205,72</w:t>
            </w:r>
          </w:p>
        </w:tc>
        <w:tc>
          <w:tcPr>
            <w:tcW w:w="327" w:type="pct"/>
            <w:tcBorders>
              <w:top w:val="nil"/>
              <w:left w:val="nil"/>
              <w:bottom w:val="single" w:sz="4" w:space="0" w:color="auto"/>
              <w:right w:val="single" w:sz="4" w:space="0" w:color="auto"/>
            </w:tcBorders>
            <w:shd w:val="clear" w:color="auto" w:fill="auto"/>
            <w:noWrap/>
            <w:vAlign w:val="center"/>
            <w:hideMark/>
          </w:tcPr>
          <w:p w14:paraId="6D54E202" w14:textId="702BB51F" w:rsidR="00A37769" w:rsidRPr="00560D8E" w:rsidRDefault="00A37769" w:rsidP="00A37769">
            <w:pPr>
              <w:pStyle w:val="TableParagraph"/>
              <w:rPr>
                <w:szCs w:val="20"/>
                <w:lang w:bidi="ar-SA"/>
              </w:rPr>
            </w:pPr>
            <w:r w:rsidRPr="00560D8E">
              <w:rPr>
                <w:color w:val="000000"/>
                <w:szCs w:val="20"/>
              </w:rPr>
              <w:t>1205,72</w:t>
            </w:r>
          </w:p>
        </w:tc>
        <w:tc>
          <w:tcPr>
            <w:tcW w:w="322" w:type="pct"/>
            <w:tcBorders>
              <w:top w:val="nil"/>
              <w:left w:val="nil"/>
              <w:bottom w:val="single" w:sz="4" w:space="0" w:color="auto"/>
              <w:right w:val="single" w:sz="4" w:space="0" w:color="auto"/>
            </w:tcBorders>
            <w:shd w:val="clear" w:color="auto" w:fill="auto"/>
            <w:noWrap/>
            <w:vAlign w:val="center"/>
            <w:hideMark/>
          </w:tcPr>
          <w:p w14:paraId="6C6F64AE" w14:textId="7148315A" w:rsidR="00A37769" w:rsidRPr="00560D8E" w:rsidRDefault="00A37769" w:rsidP="00A37769">
            <w:pPr>
              <w:pStyle w:val="TableParagraph"/>
              <w:rPr>
                <w:szCs w:val="20"/>
                <w:lang w:bidi="ar-SA"/>
              </w:rPr>
            </w:pPr>
            <w:r w:rsidRPr="00560D8E">
              <w:rPr>
                <w:color w:val="000000"/>
                <w:szCs w:val="20"/>
              </w:rPr>
              <w:t>1205,72</w:t>
            </w:r>
          </w:p>
        </w:tc>
      </w:tr>
      <w:tr w:rsidR="00A37769" w:rsidRPr="00560D8E" w14:paraId="5DE9D880" w14:textId="77777777" w:rsidTr="000A2EA8">
        <w:trPr>
          <w:trHeight w:val="51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3D9E8AF8" w14:textId="77777777" w:rsidR="00A37769" w:rsidRPr="00560D8E" w:rsidRDefault="00A37769" w:rsidP="00A37769">
            <w:pPr>
              <w:pStyle w:val="TableParagraph"/>
              <w:rPr>
                <w:szCs w:val="20"/>
                <w:lang w:bidi="ar-SA"/>
              </w:rPr>
            </w:pPr>
            <w:r w:rsidRPr="00560D8E">
              <w:rPr>
                <w:szCs w:val="20"/>
                <w:lang w:bidi="ar-SA"/>
              </w:rPr>
              <w:t>Максимальный часовой расход натурального топлива в летний период</w:t>
            </w:r>
          </w:p>
        </w:tc>
        <w:tc>
          <w:tcPr>
            <w:tcW w:w="433" w:type="pct"/>
            <w:tcBorders>
              <w:top w:val="nil"/>
              <w:left w:val="nil"/>
              <w:bottom w:val="single" w:sz="4" w:space="0" w:color="auto"/>
              <w:right w:val="single" w:sz="4" w:space="0" w:color="auto"/>
            </w:tcBorders>
            <w:shd w:val="clear" w:color="auto" w:fill="auto"/>
            <w:vAlign w:val="center"/>
            <w:hideMark/>
          </w:tcPr>
          <w:p w14:paraId="064611EE" w14:textId="2CE78796" w:rsidR="00A37769" w:rsidRPr="00560D8E" w:rsidRDefault="00A37769" w:rsidP="00A37769">
            <w:pPr>
              <w:pStyle w:val="TableParagraph"/>
              <w:rPr>
                <w:szCs w:val="20"/>
                <w:lang w:bidi="ar-SA"/>
              </w:rPr>
            </w:pPr>
            <w:r w:rsidRPr="00560D8E">
              <w:rPr>
                <w:szCs w:val="20"/>
                <w:lang w:bidi="ar-SA"/>
              </w:rPr>
              <w:t>куб.м/час</w:t>
            </w:r>
          </w:p>
        </w:tc>
        <w:tc>
          <w:tcPr>
            <w:tcW w:w="328" w:type="pct"/>
            <w:tcBorders>
              <w:top w:val="nil"/>
              <w:left w:val="nil"/>
              <w:bottom w:val="single" w:sz="4" w:space="0" w:color="auto"/>
              <w:right w:val="single" w:sz="4" w:space="0" w:color="auto"/>
            </w:tcBorders>
            <w:shd w:val="clear" w:color="auto" w:fill="auto"/>
            <w:noWrap/>
            <w:vAlign w:val="center"/>
            <w:hideMark/>
          </w:tcPr>
          <w:p w14:paraId="2C7BD04D" w14:textId="300063A5" w:rsidR="00A37769" w:rsidRPr="00560D8E" w:rsidRDefault="00A37769" w:rsidP="00A37769">
            <w:pPr>
              <w:pStyle w:val="TableParagraph"/>
              <w:rPr>
                <w:szCs w:val="20"/>
                <w:lang w:bidi="ar-SA"/>
              </w:rPr>
            </w:pPr>
            <w:r w:rsidRPr="00560D8E">
              <w:rPr>
                <w:color w:val="000000"/>
                <w:szCs w:val="20"/>
              </w:rPr>
              <w:t>117,76</w:t>
            </w:r>
          </w:p>
        </w:tc>
        <w:tc>
          <w:tcPr>
            <w:tcW w:w="327" w:type="pct"/>
            <w:tcBorders>
              <w:top w:val="nil"/>
              <w:left w:val="nil"/>
              <w:bottom w:val="single" w:sz="4" w:space="0" w:color="auto"/>
              <w:right w:val="single" w:sz="4" w:space="0" w:color="auto"/>
            </w:tcBorders>
            <w:shd w:val="clear" w:color="auto" w:fill="auto"/>
            <w:noWrap/>
            <w:vAlign w:val="center"/>
            <w:hideMark/>
          </w:tcPr>
          <w:p w14:paraId="24F2E640" w14:textId="5ECC1193" w:rsidR="00A37769" w:rsidRPr="00560D8E" w:rsidRDefault="00A37769" w:rsidP="00A37769">
            <w:pPr>
              <w:pStyle w:val="TableParagraph"/>
              <w:rPr>
                <w:szCs w:val="20"/>
                <w:lang w:bidi="ar-SA"/>
              </w:rPr>
            </w:pPr>
            <w:r w:rsidRPr="00560D8E">
              <w:rPr>
                <w:color w:val="000000"/>
                <w:szCs w:val="20"/>
              </w:rPr>
              <w:t>117,76</w:t>
            </w:r>
          </w:p>
        </w:tc>
        <w:tc>
          <w:tcPr>
            <w:tcW w:w="327" w:type="pct"/>
            <w:tcBorders>
              <w:top w:val="nil"/>
              <w:left w:val="nil"/>
              <w:bottom w:val="single" w:sz="4" w:space="0" w:color="auto"/>
              <w:right w:val="single" w:sz="4" w:space="0" w:color="auto"/>
            </w:tcBorders>
            <w:shd w:val="clear" w:color="auto" w:fill="auto"/>
            <w:noWrap/>
            <w:vAlign w:val="center"/>
            <w:hideMark/>
          </w:tcPr>
          <w:p w14:paraId="1577FBA5" w14:textId="6980F71C" w:rsidR="00A37769" w:rsidRPr="00560D8E" w:rsidRDefault="00A37769" w:rsidP="00A37769">
            <w:pPr>
              <w:pStyle w:val="TableParagraph"/>
              <w:rPr>
                <w:szCs w:val="20"/>
                <w:lang w:bidi="ar-SA"/>
              </w:rPr>
            </w:pPr>
            <w:r w:rsidRPr="00560D8E">
              <w:rPr>
                <w:color w:val="000000"/>
                <w:szCs w:val="20"/>
              </w:rPr>
              <w:t>117,76</w:t>
            </w:r>
          </w:p>
        </w:tc>
        <w:tc>
          <w:tcPr>
            <w:tcW w:w="328" w:type="pct"/>
            <w:tcBorders>
              <w:top w:val="nil"/>
              <w:left w:val="nil"/>
              <w:bottom w:val="single" w:sz="4" w:space="0" w:color="auto"/>
              <w:right w:val="single" w:sz="4" w:space="0" w:color="auto"/>
            </w:tcBorders>
            <w:shd w:val="clear" w:color="auto" w:fill="auto"/>
            <w:noWrap/>
            <w:vAlign w:val="center"/>
            <w:hideMark/>
          </w:tcPr>
          <w:p w14:paraId="36FDACFA" w14:textId="4E0B0B1B" w:rsidR="00A37769" w:rsidRPr="00560D8E" w:rsidRDefault="00A37769" w:rsidP="00A37769">
            <w:pPr>
              <w:pStyle w:val="TableParagraph"/>
              <w:rPr>
                <w:szCs w:val="20"/>
                <w:lang w:bidi="ar-SA"/>
              </w:rPr>
            </w:pPr>
            <w:r w:rsidRPr="00560D8E">
              <w:rPr>
                <w:color w:val="000000"/>
                <w:szCs w:val="20"/>
              </w:rPr>
              <w:t>117,76</w:t>
            </w:r>
          </w:p>
        </w:tc>
        <w:tc>
          <w:tcPr>
            <w:tcW w:w="327" w:type="pct"/>
            <w:tcBorders>
              <w:top w:val="nil"/>
              <w:left w:val="nil"/>
              <w:bottom w:val="single" w:sz="4" w:space="0" w:color="auto"/>
              <w:right w:val="single" w:sz="4" w:space="0" w:color="auto"/>
            </w:tcBorders>
            <w:shd w:val="clear" w:color="auto" w:fill="auto"/>
            <w:noWrap/>
            <w:vAlign w:val="center"/>
            <w:hideMark/>
          </w:tcPr>
          <w:p w14:paraId="3CE1C9F6" w14:textId="15C3BDF6" w:rsidR="00A37769" w:rsidRPr="00560D8E" w:rsidRDefault="00A37769" w:rsidP="00A37769">
            <w:pPr>
              <w:pStyle w:val="TableParagraph"/>
              <w:rPr>
                <w:szCs w:val="20"/>
                <w:lang w:bidi="ar-SA"/>
              </w:rPr>
            </w:pPr>
            <w:r w:rsidRPr="00560D8E">
              <w:rPr>
                <w:color w:val="000000"/>
                <w:szCs w:val="20"/>
              </w:rPr>
              <w:t>150,55</w:t>
            </w:r>
          </w:p>
        </w:tc>
        <w:tc>
          <w:tcPr>
            <w:tcW w:w="327" w:type="pct"/>
            <w:tcBorders>
              <w:top w:val="nil"/>
              <w:left w:val="nil"/>
              <w:bottom w:val="single" w:sz="4" w:space="0" w:color="auto"/>
              <w:right w:val="single" w:sz="4" w:space="0" w:color="auto"/>
            </w:tcBorders>
            <w:shd w:val="clear" w:color="auto" w:fill="auto"/>
            <w:noWrap/>
            <w:vAlign w:val="center"/>
            <w:hideMark/>
          </w:tcPr>
          <w:p w14:paraId="3D0DC5B9" w14:textId="75A9CF69" w:rsidR="00A37769" w:rsidRPr="00560D8E" w:rsidRDefault="00A37769" w:rsidP="00A37769">
            <w:pPr>
              <w:pStyle w:val="TableParagraph"/>
              <w:rPr>
                <w:szCs w:val="20"/>
                <w:lang w:bidi="ar-SA"/>
              </w:rPr>
            </w:pPr>
            <w:r w:rsidRPr="00560D8E">
              <w:rPr>
                <w:color w:val="000000"/>
                <w:szCs w:val="20"/>
              </w:rPr>
              <w:t>150,55</w:t>
            </w:r>
          </w:p>
        </w:tc>
        <w:tc>
          <w:tcPr>
            <w:tcW w:w="327" w:type="pct"/>
            <w:tcBorders>
              <w:top w:val="nil"/>
              <w:left w:val="nil"/>
              <w:bottom w:val="single" w:sz="4" w:space="0" w:color="auto"/>
              <w:right w:val="single" w:sz="4" w:space="0" w:color="auto"/>
            </w:tcBorders>
            <w:shd w:val="clear" w:color="auto" w:fill="auto"/>
            <w:noWrap/>
            <w:vAlign w:val="center"/>
            <w:hideMark/>
          </w:tcPr>
          <w:p w14:paraId="54671E80" w14:textId="6942BEF5" w:rsidR="00A37769" w:rsidRPr="00560D8E" w:rsidRDefault="00A37769" w:rsidP="00A37769">
            <w:pPr>
              <w:pStyle w:val="TableParagraph"/>
              <w:rPr>
                <w:szCs w:val="20"/>
                <w:lang w:bidi="ar-SA"/>
              </w:rPr>
            </w:pPr>
            <w:r w:rsidRPr="00560D8E">
              <w:rPr>
                <w:color w:val="000000"/>
                <w:szCs w:val="20"/>
              </w:rPr>
              <w:t>150,55</w:t>
            </w:r>
          </w:p>
        </w:tc>
        <w:tc>
          <w:tcPr>
            <w:tcW w:w="328" w:type="pct"/>
            <w:tcBorders>
              <w:top w:val="nil"/>
              <w:left w:val="nil"/>
              <w:bottom w:val="single" w:sz="4" w:space="0" w:color="auto"/>
              <w:right w:val="single" w:sz="4" w:space="0" w:color="auto"/>
            </w:tcBorders>
            <w:shd w:val="clear" w:color="auto" w:fill="auto"/>
            <w:noWrap/>
            <w:vAlign w:val="center"/>
            <w:hideMark/>
          </w:tcPr>
          <w:p w14:paraId="1309FB9B" w14:textId="077D7426" w:rsidR="00A37769" w:rsidRPr="00560D8E" w:rsidRDefault="00A37769" w:rsidP="00A37769">
            <w:pPr>
              <w:pStyle w:val="TableParagraph"/>
              <w:rPr>
                <w:szCs w:val="20"/>
                <w:lang w:bidi="ar-SA"/>
              </w:rPr>
            </w:pPr>
            <w:r w:rsidRPr="00560D8E">
              <w:rPr>
                <w:color w:val="000000"/>
                <w:szCs w:val="20"/>
              </w:rPr>
              <w:t>150,55</w:t>
            </w:r>
          </w:p>
        </w:tc>
        <w:tc>
          <w:tcPr>
            <w:tcW w:w="327" w:type="pct"/>
            <w:tcBorders>
              <w:top w:val="nil"/>
              <w:left w:val="nil"/>
              <w:bottom w:val="single" w:sz="4" w:space="0" w:color="auto"/>
              <w:right w:val="single" w:sz="4" w:space="0" w:color="auto"/>
            </w:tcBorders>
            <w:shd w:val="clear" w:color="auto" w:fill="auto"/>
            <w:noWrap/>
            <w:vAlign w:val="center"/>
            <w:hideMark/>
          </w:tcPr>
          <w:p w14:paraId="01061A64" w14:textId="3A2FE693" w:rsidR="00A37769" w:rsidRPr="00560D8E" w:rsidRDefault="00A37769" w:rsidP="00A37769">
            <w:pPr>
              <w:pStyle w:val="TableParagraph"/>
              <w:rPr>
                <w:szCs w:val="20"/>
                <w:lang w:bidi="ar-SA"/>
              </w:rPr>
            </w:pPr>
            <w:r w:rsidRPr="00560D8E">
              <w:rPr>
                <w:color w:val="000000"/>
                <w:szCs w:val="20"/>
              </w:rPr>
              <w:t>150,55</w:t>
            </w:r>
          </w:p>
        </w:tc>
        <w:tc>
          <w:tcPr>
            <w:tcW w:w="327" w:type="pct"/>
            <w:tcBorders>
              <w:top w:val="nil"/>
              <w:left w:val="nil"/>
              <w:bottom w:val="single" w:sz="4" w:space="0" w:color="auto"/>
              <w:right w:val="single" w:sz="4" w:space="0" w:color="auto"/>
            </w:tcBorders>
            <w:shd w:val="clear" w:color="auto" w:fill="auto"/>
            <w:noWrap/>
            <w:vAlign w:val="center"/>
            <w:hideMark/>
          </w:tcPr>
          <w:p w14:paraId="622F20D4" w14:textId="4B9FA30A" w:rsidR="00A37769" w:rsidRPr="00560D8E" w:rsidRDefault="00A37769" w:rsidP="00A37769">
            <w:pPr>
              <w:pStyle w:val="TableParagraph"/>
              <w:rPr>
                <w:szCs w:val="20"/>
                <w:lang w:bidi="ar-SA"/>
              </w:rPr>
            </w:pPr>
            <w:r w:rsidRPr="00560D8E">
              <w:rPr>
                <w:color w:val="000000"/>
                <w:szCs w:val="20"/>
              </w:rPr>
              <w:t>150,55</w:t>
            </w:r>
          </w:p>
        </w:tc>
        <w:tc>
          <w:tcPr>
            <w:tcW w:w="322" w:type="pct"/>
            <w:tcBorders>
              <w:top w:val="nil"/>
              <w:left w:val="nil"/>
              <w:bottom w:val="single" w:sz="4" w:space="0" w:color="auto"/>
              <w:right w:val="single" w:sz="4" w:space="0" w:color="auto"/>
            </w:tcBorders>
            <w:shd w:val="clear" w:color="auto" w:fill="auto"/>
            <w:noWrap/>
            <w:vAlign w:val="center"/>
            <w:hideMark/>
          </w:tcPr>
          <w:p w14:paraId="450B4F31" w14:textId="68984ADE" w:rsidR="00A37769" w:rsidRPr="00560D8E" w:rsidRDefault="00A37769" w:rsidP="00A37769">
            <w:pPr>
              <w:pStyle w:val="TableParagraph"/>
              <w:rPr>
                <w:szCs w:val="20"/>
                <w:lang w:bidi="ar-SA"/>
              </w:rPr>
            </w:pPr>
            <w:r w:rsidRPr="00560D8E">
              <w:rPr>
                <w:color w:val="000000"/>
                <w:szCs w:val="20"/>
              </w:rPr>
              <w:t>150,55</w:t>
            </w:r>
          </w:p>
        </w:tc>
      </w:tr>
      <w:tr w:rsidR="00A37769" w:rsidRPr="00560D8E" w14:paraId="3126872A" w14:textId="77777777" w:rsidTr="000A2EA8">
        <w:trPr>
          <w:trHeight w:val="76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6F238E33" w14:textId="77777777" w:rsidR="00A37769" w:rsidRPr="00560D8E" w:rsidRDefault="00A37769" w:rsidP="00A37769">
            <w:pPr>
              <w:pStyle w:val="TableParagraph"/>
              <w:rPr>
                <w:szCs w:val="20"/>
                <w:lang w:bidi="ar-SA"/>
              </w:rPr>
            </w:pPr>
            <w:r w:rsidRPr="00560D8E">
              <w:rPr>
                <w:szCs w:val="20"/>
                <w:lang w:bidi="ar-SA"/>
              </w:rPr>
              <w:t>Максимальный часовой расход натурального топлива в переходный период</w:t>
            </w:r>
          </w:p>
        </w:tc>
        <w:tc>
          <w:tcPr>
            <w:tcW w:w="433" w:type="pct"/>
            <w:tcBorders>
              <w:top w:val="nil"/>
              <w:left w:val="nil"/>
              <w:bottom w:val="single" w:sz="4" w:space="0" w:color="auto"/>
              <w:right w:val="single" w:sz="4" w:space="0" w:color="auto"/>
            </w:tcBorders>
            <w:shd w:val="clear" w:color="auto" w:fill="auto"/>
            <w:vAlign w:val="center"/>
            <w:hideMark/>
          </w:tcPr>
          <w:p w14:paraId="4213235A" w14:textId="1E59B75F" w:rsidR="00A37769" w:rsidRPr="00560D8E" w:rsidRDefault="00A37769" w:rsidP="00A37769">
            <w:pPr>
              <w:pStyle w:val="TableParagraph"/>
              <w:rPr>
                <w:szCs w:val="20"/>
                <w:lang w:bidi="ar-SA"/>
              </w:rPr>
            </w:pPr>
            <w:r w:rsidRPr="00560D8E">
              <w:rPr>
                <w:szCs w:val="20"/>
                <w:lang w:bidi="ar-SA"/>
              </w:rPr>
              <w:t>куб.м/час</w:t>
            </w:r>
          </w:p>
        </w:tc>
        <w:tc>
          <w:tcPr>
            <w:tcW w:w="328" w:type="pct"/>
            <w:tcBorders>
              <w:top w:val="nil"/>
              <w:left w:val="nil"/>
              <w:bottom w:val="single" w:sz="4" w:space="0" w:color="auto"/>
              <w:right w:val="single" w:sz="4" w:space="0" w:color="auto"/>
            </w:tcBorders>
            <w:shd w:val="clear" w:color="auto" w:fill="auto"/>
            <w:noWrap/>
            <w:vAlign w:val="center"/>
            <w:hideMark/>
          </w:tcPr>
          <w:p w14:paraId="7AD41341" w14:textId="1D4E0A9C" w:rsidR="00A37769" w:rsidRPr="00560D8E" w:rsidRDefault="00A37769" w:rsidP="00A37769">
            <w:pPr>
              <w:pStyle w:val="TableParagraph"/>
              <w:rPr>
                <w:szCs w:val="20"/>
                <w:lang w:bidi="ar-SA"/>
              </w:rPr>
            </w:pPr>
            <w:r w:rsidRPr="00560D8E">
              <w:rPr>
                <w:color w:val="000000"/>
                <w:szCs w:val="20"/>
              </w:rPr>
              <w:t>266,90</w:t>
            </w:r>
          </w:p>
        </w:tc>
        <w:tc>
          <w:tcPr>
            <w:tcW w:w="327" w:type="pct"/>
            <w:tcBorders>
              <w:top w:val="nil"/>
              <w:left w:val="nil"/>
              <w:bottom w:val="single" w:sz="4" w:space="0" w:color="auto"/>
              <w:right w:val="single" w:sz="4" w:space="0" w:color="auto"/>
            </w:tcBorders>
            <w:shd w:val="clear" w:color="auto" w:fill="auto"/>
            <w:noWrap/>
            <w:vAlign w:val="center"/>
            <w:hideMark/>
          </w:tcPr>
          <w:p w14:paraId="34F3A857" w14:textId="6C3FEE43" w:rsidR="00A37769" w:rsidRPr="00560D8E" w:rsidRDefault="00A37769" w:rsidP="00A37769">
            <w:pPr>
              <w:pStyle w:val="TableParagraph"/>
              <w:rPr>
                <w:szCs w:val="20"/>
                <w:lang w:bidi="ar-SA"/>
              </w:rPr>
            </w:pPr>
            <w:r w:rsidRPr="00560D8E">
              <w:rPr>
                <w:color w:val="000000"/>
                <w:szCs w:val="20"/>
              </w:rPr>
              <w:t>266,90</w:t>
            </w:r>
          </w:p>
        </w:tc>
        <w:tc>
          <w:tcPr>
            <w:tcW w:w="327" w:type="pct"/>
            <w:tcBorders>
              <w:top w:val="nil"/>
              <w:left w:val="nil"/>
              <w:bottom w:val="single" w:sz="4" w:space="0" w:color="auto"/>
              <w:right w:val="single" w:sz="4" w:space="0" w:color="auto"/>
            </w:tcBorders>
            <w:shd w:val="clear" w:color="auto" w:fill="auto"/>
            <w:noWrap/>
            <w:vAlign w:val="center"/>
            <w:hideMark/>
          </w:tcPr>
          <w:p w14:paraId="028DD1AC" w14:textId="1DB98AB7" w:rsidR="00A37769" w:rsidRPr="00560D8E" w:rsidRDefault="00A37769" w:rsidP="00A37769">
            <w:pPr>
              <w:pStyle w:val="TableParagraph"/>
              <w:rPr>
                <w:szCs w:val="20"/>
                <w:lang w:bidi="ar-SA"/>
              </w:rPr>
            </w:pPr>
            <w:r w:rsidRPr="00560D8E">
              <w:rPr>
                <w:color w:val="000000"/>
                <w:szCs w:val="20"/>
              </w:rPr>
              <w:t>266,90</w:t>
            </w:r>
          </w:p>
        </w:tc>
        <w:tc>
          <w:tcPr>
            <w:tcW w:w="328" w:type="pct"/>
            <w:tcBorders>
              <w:top w:val="nil"/>
              <w:left w:val="nil"/>
              <w:bottom w:val="single" w:sz="4" w:space="0" w:color="auto"/>
              <w:right w:val="single" w:sz="4" w:space="0" w:color="auto"/>
            </w:tcBorders>
            <w:shd w:val="clear" w:color="auto" w:fill="auto"/>
            <w:noWrap/>
            <w:vAlign w:val="center"/>
            <w:hideMark/>
          </w:tcPr>
          <w:p w14:paraId="15B17294" w14:textId="379A46E6" w:rsidR="00A37769" w:rsidRPr="00560D8E" w:rsidRDefault="00A37769" w:rsidP="00A37769">
            <w:pPr>
              <w:pStyle w:val="TableParagraph"/>
              <w:rPr>
                <w:szCs w:val="20"/>
                <w:lang w:bidi="ar-SA"/>
              </w:rPr>
            </w:pPr>
            <w:r w:rsidRPr="00560D8E">
              <w:rPr>
                <w:color w:val="000000"/>
                <w:szCs w:val="20"/>
              </w:rPr>
              <w:t>266,90</w:t>
            </w:r>
          </w:p>
        </w:tc>
        <w:tc>
          <w:tcPr>
            <w:tcW w:w="327" w:type="pct"/>
            <w:tcBorders>
              <w:top w:val="nil"/>
              <w:left w:val="nil"/>
              <w:bottom w:val="single" w:sz="4" w:space="0" w:color="auto"/>
              <w:right w:val="single" w:sz="4" w:space="0" w:color="auto"/>
            </w:tcBorders>
            <w:shd w:val="clear" w:color="auto" w:fill="auto"/>
            <w:noWrap/>
            <w:vAlign w:val="center"/>
            <w:hideMark/>
          </w:tcPr>
          <w:p w14:paraId="538548FF" w14:textId="45CE7DA5" w:rsidR="00A37769" w:rsidRPr="00560D8E" w:rsidRDefault="00A37769" w:rsidP="00A37769">
            <w:pPr>
              <w:pStyle w:val="TableParagraph"/>
              <w:rPr>
                <w:szCs w:val="20"/>
                <w:lang w:bidi="ar-SA"/>
              </w:rPr>
            </w:pPr>
            <w:r w:rsidRPr="00560D8E">
              <w:rPr>
                <w:color w:val="000000"/>
                <w:szCs w:val="20"/>
              </w:rPr>
              <w:t>381,98</w:t>
            </w:r>
          </w:p>
        </w:tc>
        <w:tc>
          <w:tcPr>
            <w:tcW w:w="327" w:type="pct"/>
            <w:tcBorders>
              <w:top w:val="nil"/>
              <w:left w:val="nil"/>
              <w:bottom w:val="single" w:sz="4" w:space="0" w:color="auto"/>
              <w:right w:val="single" w:sz="4" w:space="0" w:color="auto"/>
            </w:tcBorders>
            <w:shd w:val="clear" w:color="auto" w:fill="auto"/>
            <w:noWrap/>
            <w:vAlign w:val="center"/>
            <w:hideMark/>
          </w:tcPr>
          <w:p w14:paraId="3B4E3614" w14:textId="0ED0248F" w:rsidR="00A37769" w:rsidRPr="00560D8E" w:rsidRDefault="00A37769" w:rsidP="00A37769">
            <w:pPr>
              <w:pStyle w:val="TableParagraph"/>
              <w:rPr>
                <w:szCs w:val="20"/>
                <w:lang w:bidi="ar-SA"/>
              </w:rPr>
            </w:pPr>
            <w:r w:rsidRPr="00560D8E">
              <w:rPr>
                <w:color w:val="000000"/>
                <w:szCs w:val="20"/>
              </w:rPr>
              <w:t>381,98</w:t>
            </w:r>
          </w:p>
        </w:tc>
        <w:tc>
          <w:tcPr>
            <w:tcW w:w="327" w:type="pct"/>
            <w:tcBorders>
              <w:top w:val="nil"/>
              <w:left w:val="nil"/>
              <w:bottom w:val="single" w:sz="4" w:space="0" w:color="auto"/>
              <w:right w:val="single" w:sz="4" w:space="0" w:color="auto"/>
            </w:tcBorders>
            <w:shd w:val="clear" w:color="auto" w:fill="auto"/>
            <w:noWrap/>
            <w:vAlign w:val="center"/>
            <w:hideMark/>
          </w:tcPr>
          <w:p w14:paraId="427D7621" w14:textId="2E49F534" w:rsidR="00A37769" w:rsidRPr="00560D8E" w:rsidRDefault="00A37769" w:rsidP="00A37769">
            <w:pPr>
              <w:pStyle w:val="TableParagraph"/>
              <w:rPr>
                <w:szCs w:val="20"/>
                <w:lang w:bidi="ar-SA"/>
              </w:rPr>
            </w:pPr>
            <w:r w:rsidRPr="00560D8E">
              <w:rPr>
                <w:color w:val="000000"/>
                <w:szCs w:val="20"/>
              </w:rPr>
              <w:t>381,98</w:t>
            </w:r>
          </w:p>
        </w:tc>
        <w:tc>
          <w:tcPr>
            <w:tcW w:w="328" w:type="pct"/>
            <w:tcBorders>
              <w:top w:val="nil"/>
              <w:left w:val="nil"/>
              <w:bottom w:val="single" w:sz="4" w:space="0" w:color="auto"/>
              <w:right w:val="single" w:sz="4" w:space="0" w:color="auto"/>
            </w:tcBorders>
            <w:shd w:val="clear" w:color="auto" w:fill="auto"/>
            <w:noWrap/>
            <w:vAlign w:val="center"/>
            <w:hideMark/>
          </w:tcPr>
          <w:p w14:paraId="6229BA29" w14:textId="3D661A74" w:rsidR="00A37769" w:rsidRPr="00560D8E" w:rsidRDefault="00A37769" w:rsidP="00A37769">
            <w:pPr>
              <w:pStyle w:val="TableParagraph"/>
              <w:rPr>
                <w:szCs w:val="20"/>
                <w:lang w:bidi="ar-SA"/>
              </w:rPr>
            </w:pPr>
            <w:r w:rsidRPr="00560D8E">
              <w:rPr>
                <w:color w:val="000000"/>
                <w:szCs w:val="20"/>
              </w:rPr>
              <w:t>381,98</w:t>
            </w:r>
          </w:p>
        </w:tc>
        <w:tc>
          <w:tcPr>
            <w:tcW w:w="327" w:type="pct"/>
            <w:tcBorders>
              <w:top w:val="nil"/>
              <w:left w:val="nil"/>
              <w:bottom w:val="single" w:sz="4" w:space="0" w:color="auto"/>
              <w:right w:val="single" w:sz="4" w:space="0" w:color="auto"/>
            </w:tcBorders>
            <w:shd w:val="clear" w:color="auto" w:fill="auto"/>
            <w:noWrap/>
            <w:vAlign w:val="center"/>
            <w:hideMark/>
          </w:tcPr>
          <w:p w14:paraId="75D79F7E" w14:textId="6D385445" w:rsidR="00A37769" w:rsidRPr="00560D8E" w:rsidRDefault="00A37769" w:rsidP="00A37769">
            <w:pPr>
              <w:pStyle w:val="TableParagraph"/>
              <w:rPr>
                <w:szCs w:val="20"/>
                <w:lang w:bidi="ar-SA"/>
              </w:rPr>
            </w:pPr>
            <w:r w:rsidRPr="00560D8E">
              <w:rPr>
                <w:color w:val="000000"/>
                <w:szCs w:val="20"/>
              </w:rPr>
              <w:t>381,98</w:t>
            </w:r>
          </w:p>
        </w:tc>
        <w:tc>
          <w:tcPr>
            <w:tcW w:w="327" w:type="pct"/>
            <w:tcBorders>
              <w:top w:val="nil"/>
              <w:left w:val="nil"/>
              <w:bottom w:val="single" w:sz="4" w:space="0" w:color="auto"/>
              <w:right w:val="single" w:sz="4" w:space="0" w:color="auto"/>
            </w:tcBorders>
            <w:shd w:val="clear" w:color="auto" w:fill="auto"/>
            <w:noWrap/>
            <w:vAlign w:val="center"/>
            <w:hideMark/>
          </w:tcPr>
          <w:p w14:paraId="6C0E947D" w14:textId="68B4A61C" w:rsidR="00A37769" w:rsidRPr="00560D8E" w:rsidRDefault="00A37769" w:rsidP="00A37769">
            <w:pPr>
              <w:pStyle w:val="TableParagraph"/>
              <w:rPr>
                <w:szCs w:val="20"/>
                <w:lang w:bidi="ar-SA"/>
              </w:rPr>
            </w:pPr>
            <w:r w:rsidRPr="00560D8E">
              <w:rPr>
                <w:color w:val="000000"/>
                <w:szCs w:val="20"/>
              </w:rPr>
              <w:t>381,98</w:t>
            </w:r>
          </w:p>
        </w:tc>
        <w:tc>
          <w:tcPr>
            <w:tcW w:w="322" w:type="pct"/>
            <w:tcBorders>
              <w:top w:val="nil"/>
              <w:left w:val="nil"/>
              <w:bottom w:val="single" w:sz="4" w:space="0" w:color="auto"/>
              <w:right w:val="single" w:sz="4" w:space="0" w:color="auto"/>
            </w:tcBorders>
            <w:shd w:val="clear" w:color="auto" w:fill="auto"/>
            <w:noWrap/>
            <w:vAlign w:val="center"/>
            <w:hideMark/>
          </w:tcPr>
          <w:p w14:paraId="06637906" w14:textId="6A05AD3F" w:rsidR="00A37769" w:rsidRPr="00560D8E" w:rsidRDefault="00A37769" w:rsidP="00A37769">
            <w:pPr>
              <w:pStyle w:val="TableParagraph"/>
              <w:rPr>
                <w:szCs w:val="20"/>
                <w:lang w:bidi="ar-SA"/>
              </w:rPr>
            </w:pPr>
            <w:r w:rsidRPr="00560D8E">
              <w:rPr>
                <w:color w:val="000000"/>
                <w:szCs w:val="20"/>
              </w:rPr>
              <w:t>381,98</w:t>
            </w:r>
          </w:p>
        </w:tc>
      </w:tr>
      <w:tr w:rsidR="00A37769" w:rsidRPr="00560D8E" w14:paraId="02A67EEE" w14:textId="77777777" w:rsidTr="000A2EA8">
        <w:trPr>
          <w:trHeight w:val="25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2E1C21A3" w14:textId="77777777" w:rsidR="00A37769" w:rsidRPr="00560D8E" w:rsidRDefault="00A37769" w:rsidP="00A37769">
            <w:pPr>
              <w:pStyle w:val="TableParagraph"/>
              <w:rPr>
                <w:szCs w:val="20"/>
                <w:lang w:bidi="ar-SA"/>
              </w:rPr>
            </w:pPr>
            <w:r w:rsidRPr="00560D8E">
              <w:rPr>
                <w:szCs w:val="20"/>
                <w:lang w:bidi="ar-SA"/>
              </w:rPr>
              <w:t>Годовой расход условного топлива</w:t>
            </w:r>
          </w:p>
        </w:tc>
        <w:tc>
          <w:tcPr>
            <w:tcW w:w="433" w:type="pct"/>
            <w:tcBorders>
              <w:top w:val="nil"/>
              <w:left w:val="nil"/>
              <w:bottom w:val="single" w:sz="4" w:space="0" w:color="auto"/>
              <w:right w:val="single" w:sz="4" w:space="0" w:color="auto"/>
            </w:tcBorders>
            <w:shd w:val="clear" w:color="auto" w:fill="auto"/>
            <w:vAlign w:val="center"/>
            <w:hideMark/>
          </w:tcPr>
          <w:p w14:paraId="084339B8" w14:textId="77777777" w:rsidR="00A37769" w:rsidRPr="00560D8E" w:rsidRDefault="00A37769" w:rsidP="00A37769">
            <w:pPr>
              <w:pStyle w:val="TableParagraph"/>
              <w:rPr>
                <w:szCs w:val="20"/>
                <w:lang w:bidi="ar-SA"/>
              </w:rPr>
            </w:pPr>
            <w:r w:rsidRPr="00560D8E">
              <w:rPr>
                <w:szCs w:val="20"/>
                <w:lang w:bidi="ar-SA"/>
              </w:rPr>
              <w:t>тыс. т у.т.</w:t>
            </w:r>
          </w:p>
        </w:tc>
        <w:tc>
          <w:tcPr>
            <w:tcW w:w="328" w:type="pct"/>
            <w:tcBorders>
              <w:top w:val="nil"/>
              <w:left w:val="nil"/>
              <w:bottom w:val="single" w:sz="4" w:space="0" w:color="auto"/>
              <w:right w:val="single" w:sz="4" w:space="0" w:color="auto"/>
            </w:tcBorders>
            <w:shd w:val="clear" w:color="auto" w:fill="auto"/>
            <w:noWrap/>
            <w:vAlign w:val="center"/>
            <w:hideMark/>
          </w:tcPr>
          <w:p w14:paraId="35AC6735" w14:textId="4656C69E" w:rsidR="00A37769" w:rsidRPr="00560D8E" w:rsidRDefault="00A37769" w:rsidP="00A37769">
            <w:pPr>
              <w:pStyle w:val="TableParagraph"/>
              <w:rPr>
                <w:szCs w:val="20"/>
                <w:lang w:bidi="ar-SA"/>
              </w:rPr>
            </w:pPr>
            <w:r w:rsidRPr="00560D8E">
              <w:rPr>
                <w:color w:val="000000"/>
                <w:szCs w:val="20"/>
              </w:rPr>
              <w:t>3,51</w:t>
            </w:r>
          </w:p>
        </w:tc>
        <w:tc>
          <w:tcPr>
            <w:tcW w:w="327" w:type="pct"/>
            <w:tcBorders>
              <w:top w:val="nil"/>
              <w:left w:val="nil"/>
              <w:bottom w:val="single" w:sz="4" w:space="0" w:color="auto"/>
              <w:right w:val="single" w:sz="4" w:space="0" w:color="auto"/>
            </w:tcBorders>
            <w:shd w:val="clear" w:color="auto" w:fill="auto"/>
            <w:noWrap/>
            <w:vAlign w:val="center"/>
            <w:hideMark/>
          </w:tcPr>
          <w:p w14:paraId="32002CE1" w14:textId="681072B1" w:rsidR="00A37769" w:rsidRPr="00560D8E" w:rsidRDefault="00A37769" w:rsidP="00A37769">
            <w:pPr>
              <w:pStyle w:val="TableParagraph"/>
              <w:rPr>
                <w:szCs w:val="20"/>
                <w:lang w:bidi="ar-SA"/>
              </w:rPr>
            </w:pPr>
            <w:r w:rsidRPr="00560D8E">
              <w:rPr>
                <w:color w:val="000000"/>
                <w:szCs w:val="20"/>
              </w:rPr>
              <w:t>3,51</w:t>
            </w:r>
          </w:p>
        </w:tc>
        <w:tc>
          <w:tcPr>
            <w:tcW w:w="327" w:type="pct"/>
            <w:tcBorders>
              <w:top w:val="nil"/>
              <w:left w:val="nil"/>
              <w:bottom w:val="single" w:sz="4" w:space="0" w:color="auto"/>
              <w:right w:val="single" w:sz="4" w:space="0" w:color="auto"/>
            </w:tcBorders>
            <w:shd w:val="clear" w:color="auto" w:fill="auto"/>
            <w:noWrap/>
            <w:vAlign w:val="center"/>
            <w:hideMark/>
          </w:tcPr>
          <w:p w14:paraId="4BC6784C" w14:textId="3ADE3448" w:rsidR="00A37769" w:rsidRPr="00560D8E" w:rsidRDefault="00A37769" w:rsidP="00A37769">
            <w:pPr>
              <w:pStyle w:val="TableParagraph"/>
              <w:rPr>
                <w:szCs w:val="20"/>
                <w:lang w:bidi="ar-SA"/>
              </w:rPr>
            </w:pPr>
            <w:r w:rsidRPr="00560D8E">
              <w:rPr>
                <w:color w:val="000000"/>
                <w:szCs w:val="20"/>
              </w:rPr>
              <w:t>3,44</w:t>
            </w:r>
          </w:p>
        </w:tc>
        <w:tc>
          <w:tcPr>
            <w:tcW w:w="328" w:type="pct"/>
            <w:tcBorders>
              <w:top w:val="nil"/>
              <w:left w:val="nil"/>
              <w:bottom w:val="single" w:sz="4" w:space="0" w:color="auto"/>
              <w:right w:val="single" w:sz="4" w:space="0" w:color="auto"/>
            </w:tcBorders>
            <w:shd w:val="clear" w:color="auto" w:fill="auto"/>
            <w:noWrap/>
            <w:vAlign w:val="center"/>
            <w:hideMark/>
          </w:tcPr>
          <w:p w14:paraId="1801DD2B" w14:textId="0415A77D" w:rsidR="00A37769" w:rsidRPr="00560D8E" w:rsidRDefault="00A37769" w:rsidP="00A37769">
            <w:pPr>
              <w:pStyle w:val="TableParagraph"/>
              <w:rPr>
                <w:szCs w:val="20"/>
                <w:lang w:bidi="ar-SA"/>
              </w:rPr>
            </w:pPr>
            <w:r w:rsidRPr="00560D8E">
              <w:rPr>
                <w:color w:val="000000"/>
                <w:szCs w:val="20"/>
              </w:rPr>
              <w:t>3,44</w:t>
            </w:r>
          </w:p>
        </w:tc>
        <w:tc>
          <w:tcPr>
            <w:tcW w:w="327" w:type="pct"/>
            <w:tcBorders>
              <w:top w:val="nil"/>
              <w:left w:val="nil"/>
              <w:bottom w:val="single" w:sz="4" w:space="0" w:color="auto"/>
              <w:right w:val="single" w:sz="4" w:space="0" w:color="auto"/>
            </w:tcBorders>
            <w:shd w:val="clear" w:color="auto" w:fill="auto"/>
            <w:noWrap/>
            <w:vAlign w:val="center"/>
            <w:hideMark/>
          </w:tcPr>
          <w:p w14:paraId="1A8E8122" w14:textId="68C8FBB0" w:rsidR="00A37769" w:rsidRPr="00560D8E" w:rsidRDefault="00A37769" w:rsidP="00A37769">
            <w:pPr>
              <w:pStyle w:val="TableParagraph"/>
              <w:rPr>
                <w:szCs w:val="20"/>
                <w:lang w:bidi="ar-SA"/>
              </w:rPr>
            </w:pPr>
            <w:r w:rsidRPr="00560D8E">
              <w:rPr>
                <w:color w:val="000000"/>
                <w:szCs w:val="20"/>
              </w:rPr>
              <w:t>4,87</w:t>
            </w:r>
          </w:p>
        </w:tc>
        <w:tc>
          <w:tcPr>
            <w:tcW w:w="327" w:type="pct"/>
            <w:tcBorders>
              <w:top w:val="nil"/>
              <w:left w:val="nil"/>
              <w:bottom w:val="single" w:sz="4" w:space="0" w:color="auto"/>
              <w:right w:val="single" w:sz="4" w:space="0" w:color="auto"/>
            </w:tcBorders>
            <w:shd w:val="clear" w:color="auto" w:fill="auto"/>
            <w:noWrap/>
            <w:vAlign w:val="center"/>
            <w:hideMark/>
          </w:tcPr>
          <w:p w14:paraId="67FCA5E7" w14:textId="3B3AFB15" w:rsidR="00A37769" w:rsidRPr="00560D8E" w:rsidRDefault="00A37769" w:rsidP="00A37769">
            <w:pPr>
              <w:pStyle w:val="TableParagraph"/>
              <w:rPr>
                <w:szCs w:val="20"/>
                <w:lang w:bidi="ar-SA"/>
              </w:rPr>
            </w:pPr>
            <w:r w:rsidRPr="00560D8E">
              <w:rPr>
                <w:color w:val="000000"/>
                <w:szCs w:val="20"/>
              </w:rPr>
              <w:t>4,87</w:t>
            </w:r>
          </w:p>
        </w:tc>
        <w:tc>
          <w:tcPr>
            <w:tcW w:w="327" w:type="pct"/>
            <w:tcBorders>
              <w:top w:val="nil"/>
              <w:left w:val="nil"/>
              <w:bottom w:val="single" w:sz="4" w:space="0" w:color="auto"/>
              <w:right w:val="single" w:sz="4" w:space="0" w:color="auto"/>
            </w:tcBorders>
            <w:shd w:val="clear" w:color="auto" w:fill="auto"/>
            <w:noWrap/>
            <w:vAlign w:val="center"/>
            <w:hideMark/>
          </w:tcPr>
          <w:p w14:paraId="627583BB" w14:textId="1DDA3799" w:rsidR="00A37769" w:rsidRPr="00560D8E" w:rsidRDefault="00A37769" w:rsidP="00A37769">
            <w:pPr>
              <w:pStyle w:val="TableParagraph"/>
              <w:rPr>
                <w:szCs w:val="20"/>
                <w:lang w:bidi="ar-SA"/>
              </w:rPr>
            </w:pPr>
            <w:r w:rsidRPr="00560D8E">
              <w:rPr>
                <w:color w:val="000000"/>
                <w:szCs w:val="20"/>
              </w:rPr>
              <w:t>4,87</w:t>
            </w:r>
          </w:p>
        </w:tc>
        <w:tc>
          <w:tcPr>
            <w:tcW w:w="328" w:type="pct"/>
            <w:tcBorders>
              <w:top w:val="nil"/>
              <w:left w:val="nil"/>
              <w:bottom w:val="single" w:sz="4" w:space="0" w:color="auto"/>
              <w:right w:val="single" w:sz="4" w:space="0" w:color="auto"/>
            </w:tcBorders>
            <w:shd w:val="clear" w:color="auto" w:fill="auto"/>
            <w:noWrap/>
            <w:vAlign w:val="center"/>
            <w:hideMark/>
          </w:tcPr>
          <w:p w14:paraId="514B7D97" w14:textId="59012D24" w:rsidR="00A37769" w:rsidRPr="00560D8E" w:rsidRDefault="00A37769" w:rsidP="00A37769">
            <w:pPr>
              <w:pStyle w:val="TableParagraph"/>
              <w:rPr>
                <w:szCs w:val="20"/>
                <w:lang w:bidi="ar-SA"/>
              </w:rPr>
            </w:pPr>
            <w:r w:rsidRPr="00560D8E">
              <w:rPr>
                <w:color w:val="000000"/>
                <w:szCs w:val="20"/>
              </w:rPr>
              <w:t>4,87</w:t>
            </w:r>
          </w:p>
        </w:tc>
        <w:tc>
          <w:tcPr>
            <w:tcW w:w="327" w:type="pct"/>
            <w:tcBorders>
              <w:top w:val="nil"/>
              <w:left w:val="nil"/>
              <w:bottom w:val="single" w:sz="4" w:space="0" w:color="auto"/>
              <w:right w:val="single" w:sz="4" w:space="0" w:color="auto"/>
            </w:tcBorders>
            <w:shd w:val="clear" w:color="auto" w:fill="auto"/>
            <w:noWrap/>
            <w:vAlign w:val="center"/>
            <w:hideMark/>
          </w:tcPr>
          <w:p w14:paraId="581DEFD5" w14:textId="79F03B1E" w:rsidR="00A37769" w:rsidRPr="00560D8E" w:rsidRDefault="00A37769" w:rsidP="00A37769">
            <w:pPr>
              <w:pStyle w:val="TableParagraph"/>
              <w:rPr>
                <w:szCs w:val="20"/>
                <w:lang w:bidi="ar-SA"/>
              </w:rPr>
            </w:pPr>
            <w:r w:rsidRPr="00560D8E">
              <w:rPr>
                <w:color w:val="000000"/>
                <w:szCs w:val="20"/>
              </w:rPr>
              <w:t>4,87</w:t>
            </w:r>
          </w:p>
        </w:tc>
        <w:tc>
          <w:tcPr>
            <w:tcW w:w="327" w:type="pct"/>
            <w:tcBorders>
              <w:top w:val="nil"/>
              <w:left w:val="nil"/>
              <w:bottom w:val="single" w:sz="4" w:space="0" w:color="auto"/>
              <w:right w:val="single" w:sz="4" w:space="0" w:color="auto"/>
            </w:tcBorders>
            <w:shd w:val="clear" w:color="auto" w:fill="auto"/>
            <w:noWrap/>
            <w:vAlign w:val="center"/>
            <w:hideMark/>
          </w:tcPr>
          <w:p w14:paraId="0F86A063" w14:textId="25036955" w:rsidR="00A37769" w:rsidRPr="00560D8E" w:rsidRDefault="00A37769" w:rsidP="00A37769">
            <w:pPr>
              <w:pStyle w:val="TableParagraph"/>
              <w:rPr>
                <w:szCs w:val="20"/>
                <w:lang w:bidi="ar-SA"/>
              </w:rPr>
            </w:pPr>
            <w:r w:rsidRPr="00560D8E">
              <w:rPr>
                <w:color w:val="000000"/>
                <w:szCs w:val="20"/>
              </w:rPr>
              <w:t>4,87</w:t>
            </w:r>
          </w:p>
        </w:tc>
        <w:tc>
          <w:tcPr>
            <w:tcW w:w="322" w:type="pct"/>
            <w:tcBorders>
              <w:top w:val="nil"/>
              <w:left w:val="nil"/>
              <w:bottom w:val="single" w:sz="4" w:space="0" w:color="auto"/>
              <w:right w:val="single" w:sz="4" w:space="0" w:color="auto"/>
            </w:tcBorders>
            <w:shd w:val="clear" w:color="auto" w:fill="auto"/>
            <w:noWrap/>
            <w:vAlign w:val="center"/>
            <w:hideMark/>
          </w:tcPr>
          <w:p w14:paraId="3AC3BFEB" w14:textId="28F909E4" w:rsidR="00A37769" w:rsidRPr="00560D8E" w:rsidRDefault="00A37769" w:rsidP="00A37769">
            <w:pPr>
              <w:pStyle w:val="TableParagraph"/>
              <w:rPr>
                <w:szCs w:val="20"/>
                <w:lang w:bidi="ar-SA"/>
              </w:rPr>
            </w:pPr>
            <w:r w:rsidRPr="00560D8E">
              <w:rPr>
                <w:color w:val="000000"/>
                <w:szCs w:val="20"/>
              </w:rPr>
              <w:t>4,87</w:t>
            </w:r>
          </w:p>
        </w:tc>
      </w:tr>
      <w:tr w:rsidR="00A37769" w:rsidRPr="00560D8E" w14:paraId="1CAF7DBB" w14:textId="77777777" w:rsidTr="000A2EA8">
        <w:trPr>
          <w:trHeight w:val="57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48601ACC" w14:textId="77777777" w:rsidR="00A37769" w:rsidRPr="00560D8E" w:rsidRDefault="00A37769" w:rsidP="00A37769">
            <w:pPr>
              <w:pStyle w:val="TableParagraph"/>
              <w:rPr>
                <w:szCs w:val="20"/>
                <w:lang w:bidi="ar-SA"/>
              </w:rPr>
            </w:pPr>
            <w:r w:rsidRPr="00560D8E">
              <w:rPr>
                <w:szCs w:val="20"/>
                <w:lang w:bidi="ar-SA"/>
              </w:rPr>
              <w:t>Годовой расход натурального топлива</w:t>
            </w:r>
          </w:p>
        </w:tc>
        <w:tc>
          <w:tcPr>
            <w:tcW w:w="433" w:type="pct"/>
            <w:tcBorders>
              <w:top w:val="nil"/>
              <w:left w:val="nil"/>
              <w:bottom w:val="single" w:sz="4" w:space="0" w:color="auto"/>
              <w:right w:val="single" w:sz="4" w:space="0" w:color="auto"/>
            </w:tcBorders>
            <w:shd w:val="clear" w:color="auto" w:fill="auto"/>
            <w:vAlign w:val="center"/>
            <w:hideMark/>
          </w:tcPr>
          <w:p w14:paraId="29F0CFA4" w14:textId="11BB6724" w:rsidR="00A37769" w:rsidRPr="00560D8E" w:rsidRDefault="00A37769" w:rsidP="00A37769">
            <w:pPr>
              <w:pStyle w:val="TableParagraph"/>
              <w:rPr>
                <w:szCs w:val="20"/>
                <w:lang w:bidi="ar-SA"/>
              </w:rPr>
            </w:pPr>
            <w:r w:rsidRPr="00560D8E">
              <w:rPr>
                <w:szCs w:val="20"/>
                <w:lang w:bidi="ar-SA"/>
              </w:rPr>
              <w:t>млн. куб.м/год</w:t>
            </w:r>
          </w:p>
        </w:tc>
        <w:tc>
          <w:tcPr>
            <w:tcW w:w="328" w:type="pct"/>
            <w:tcBorders>
              <w:top w:val="nil"/>
              <w:left w:val="nil"/>
              <w:bottom w:val="single" w:sz="4" w:space="0" w:color="auto"/>
              <w:right w:val="single" w:sz="4" w:space="0" w:color="auto"/>
            </w:tcBorders>
            <w:shd w:val="clear" w:color="auto" w:fill="auto"/>
            <w:noWrap/>
            <w:vAlign w:val="center"/>
            <w:hideMark/>
          </w:tcPr>
          <w:p w14:paraId="49A9C5DB" w14:textId="318A731E" w:rsidR="00A37769" w:rsidRPr="00560D8E" w:rsidRDefault="00A37769" w:rsidP="00A37769">
            <w:pPr>
              <w:pStyle w:val="TableParagraph"/>
              <w:rPr>
                <w:szCs w:val="20"/>
                <w:lang w:bidi="ar-SA"/>
              </w:rPr>
            </w:pPr>
            <w:r w:rsidRPr="00560D8E">
              <w:rPr>
                <w:color w:val="000000"/>
                <w:szCs w:val="20"/>
              </w:rPr>
              <w:t>3,02</w:t>
            </w:r>
          </w:p>
        </w:tc>
        <w:tc>
          <w:tcPr>
            <w:tcW w:w="327" w:type="pct"/>
            <w:tcBorders>
              <w:top w:val="nil"/>
              <w:left w:val="nil"/>
              <w:bottom w:val="single" w:sz="4" w:space="0" w:color="auto"/>
              <w:right w:val="single" w:sz="4" w:space="0" w:color="auto"/>
            </w:tcBorders>
            <w:shd w:val="clear" w:color="auto" w:fill="auto"/>
            <w:noWrap/>
            <w:vAlign w:val="center"/>
            <w:hideMark/>
          </w:tcPr>
          <w:p w14:paraId="11183E33" w14:textId="6A588767" w:rsidR="00A37769" w:rsidRPr="00560D8E" w:rsidRDefault="00A37769" w:rsidP="00A37769">
            <w:pPr>
              <w:pStyle w:val="TableParagraph"/>
              <w:rPr>
                <w:szCs w:val="20"/>
                <w:lang w:bidi="ar-SA"/>
              </w:rPr>
            </w:pPr>
            <w:r w:rsidRPr="00560D8E">
              <w:rPr>
                <w:color w:val="000000"/>
                <w:szCs w:val="20"/>
              </w:rPr>
              <w:t>3,02</w:t>
            </w:r>
          </w:p>
        </w:tc>
        <w:tc>
          <w:tcPr>
            <w:tcW w:w="327" w:type="pct"/>
            <w:tcBorders>
              <w:top w:val="nil"/>
              <w:left w:val="nil"/>
              <w:bottom w:val="single" w:sz="4" w:space="0" w:color="auto"/>
              <w:right w:val="single" w:sz="4" w:space="0" w:color="auto"/>
            </w:tcBorders>
            <w:shd w:val="clear" w:color="auto" w:fill="auto"/>
            <w:noWrap/>
            <w:vAlign w:val="center"/>
            <w:hideMark/>
          </w:tcPr>
          <w:p w14:paraId="6A16E39F" w14:textId="3EFDD002" w:rsidR="00A37769" w:rsidRPr="00560D8E" w:rsidRDefault="00A37769" w:rsidP="00A37769">
            <w:pPr>
              <w:pStyle w:val="TableParagraph"/>
              <w:rPr>
                <w:szCs w:val="20"/>
                <w:lang w:bidi="ar-SA"/>
              </w:rPr>
            </w:pPr>
            <w:r w:rsidRPr="00560D8E">
              <w:rPr>
                <w:color w:val="000000"/>
                <w:szCs w:val="20"/>
              </w:rPr>
              <w:t>2,96</w:t>
            </w:r>
          </w:p>
        </w:tc>
        <w:tc>
          <w:tcPr>
            <w:tcW w:w="328" w:type="pct"/>
            <w:tcBorders>
              <w:top w:val="nil"/>
              <w:left w:val="nil"/>
              <w:bottom w:val="single" w:sz="4" w:space="0" w:color="auto"/>
              <w:right w:val="single" w:sz="4" w:space="0" w:color="auto"/>
            </w:tcBorders>
            <w:shd w:val="clear" w:color="auto" w:fill="auto"/>
            <w:noWrap/>
            <w:vAlign w:val="center"/>
            <w:hideMark/>
          </w:tcPr>
          <w:p w14:paraId="0B273457" w14:textId="66F0522E" w:rsidR="00A37769" w:rsidRPr="00560D8E" w:rsidRDefault="00A37769" w:rsidP="00A37769">
            <w:pPr>
              <w:pStyle w:val="TableParagraph"/>
              <w:rPr>
                <w:szCs w:val="20"/>
                <w:lang w:bidi="ar-SA"/>
              </w:rPr>
            </w:pPr>
            <w:r w:rsidRPr="00560D8E">
              <w:rPr>
                <w:color w:val="000000"/>
                <w:szCs w:val="20"/>
              </w:rPr>
              <w:t>2,96</w:t>
            </w:r>
          </w:p>
        </w:tc>
        <w:tc>
          <w:tcPr>
            <w:tcW w:w="327" w:type="pct"/>
            <w:tcBorders>
              <w:top w:val="nil"/>
              <w:left w:val="nil"/>
              <w:bottom w:val="single" w:sz="4" w:space="0" w:color="auto"/>
              <w:right w:val="single" w:sz="4" w:space="0" w:color="auto"/>
            </w:tcBorders>
            <w:shd w:val="clear" w:color="auto" w:fill="auto"/>
            <w:noWrap/>
            <w:vAlign w:val="center"/>
            <w:hideMark/>
          </w:tcPr>
          <w:p w14:paraId="7A0F9E75" w14:textId="4D2995FB" w:rsidR="00A37769" w:rsidRPr="00560D8E" w:rsidRDefault="00A37769" w:rsidP="00A37769">
            <w:pPr>
              <w:pStyle w:val="TableParagraph"/>
              <w:rPr>
                <w:szCs w:val="20"/>
                <w:lang w:bidi="ar-SA"/>
              </w:rPr>
            </w:pPr>
            <w:r w:rsidRPr="00560D8E">
              <w:rPr>
                <w:color w:val="000000"/>
                <w:szCs w:val="20"/>
              </w:rPr>
              <w:t>4,19</w:t>
            </w:r>
          </w:p>
        </w:tc>
        <w:tc>
          <w:tcPr>
            <w:tcW w:w="327" w:type="pct"/>
            <w:tcBorders>
              <w:top w:val="nil"/>
              <w:left w:val="nil"/>
              <w:bottom w:val="single" w:sz="4" w:space="0" w:color="auto"/>
              <w:right w:val="single" w:sz="4" w:space="0" w:color="auto"/>
            </w:tcBorders>
            <w:shd w:val="clear" w:color="auto" w:fill="auto"/>
            <w:noWrap/>
            <w:vAlign w:val="center"/>
            <w:hideMark/>
          </w:tcPr>
          <w:p w14:paraId="443ED8D4" w14:textId="6D29F60F" w:rsidR="00A37769" w:rsidRPr="00560D8E" w:rsidRDefault="00A37769" w:rsidP="00A37769">
            <w:pPr>
              <w:pStyle w:val="TableParagraph"/>
              <w:rPr>
                <w:szCs w:val="20"/>
                <w:lang w:bidi="ar-SA"/>
              </w:rPr>
            </w:pPr>
            <w:r w:rsidRPr="00560D8E">
              <w:rPr>
                <w:color w:val="000000"/>
                <w:szCs w:val="20"/>
              </w:rPr>
              <w:t>4,19</w:t>
            </w:r>
          </w:p>
        </w:tc>
        <w:tc>
          <w:tcPr>
            <w:tcW w:w="327" w:type="pct"/>
            <w:tcBorders>
              <w:top w:val="nil"/>
              <w:left w:val="nil"/>
              <w:bottom w:val="single" w:sz="4" w:space="0" w:color="auto"/>
              <w:right w:val="single" w:sz="4" w:space="0" w:color="auto"/>
            </w:tcBorders>
            <w:shd w:val="clear" w:color="auto" w:fill="auto"/>
            <w:noWrap/>
            <w:vAlign w:val="center"/>
            <w:hideMark/>
          </w:tcPr>
          <w:p w14:paraId="3A110D44" w14:textId="68AEDA0F" w:rsidR="00A37769" w:rsidRPr="00560D8E" w:rsidRDefault="00A37769" w:rsidP="00A37769">
            <w:pPr>
              <w:pStyle w:val="TableParagraph"/>
              <w:rPr>
                <w:szCs w:val="20"/>
                <w:lang w:bidi="ar-SA"/>
              </w:rPr>
            </w:pPr>
            <w:r w:rsidRPr="00560D8E">
              <w:rPr>
                <w:color w:val="000000"/>
                <w:szCs w:val="20"/>
              </w:rPr>
              <w:t>4,19</w:t>
            </w:r>
          </w:p>
        </w:tc>
        <w:tc>
          <w:tcPr>
            <w:tcW w:w="328" w:type="pct"/>
            <w:tcBorders>
              <w:top w:val="nil"/>
              <w:left w:val="nil"/>
              <w:bottom w:val="single" w:sz="4" w:space="0" w:color="auto"/>
              <w:right w:val="single" w:sz="4" w:space="0" w:color="auto"/>
            </w:tcBorders>
            <w:shd w:val="clear" w:color="auto" w:fill="auto"/>
            <w:noWrap/>
            <w:vAlign w:val="center"/>
            <w:hideMark/>
          </w:tcPr>
          <w:p w14:paraId="3B36B1C9" w14:textId="1CCCD8D0" w:rsidR="00A37769" w:rsidRPr="00560D8E" w:rsidRDefault="00A37769" w:rsidP="00A37769">
            <w:pPr>
              <w:pStyle w:val="TableParagraph"/>
              <w:rPr>
                <w:szCs w:val="20"/>
                <w:lang w:bidi="ar-SA"/>
              </w:rPr>
            </w:pPr>
            <w:r w:rsidRPr="00560D8E">
              <w:rPr>
                <w:color w:val="000000"/>
                <w:szCs w:val="20"/>
              </w:rPr>
              <w:t>4,19</w:t>
            </w:r>
          </w:p>
        </w:tc>
        <w:tc>
          <w:tcPr>
            <w:tcW w:w="327" w:type="pct"/>
            <w:tcBorders>
              <w:top w:val="nil"/>
              <w:left w:val="nil"/>
              <w:bottom w:val="single" w:sz="4" w:space="0" w:color="auto"/>
              <w:right w:val="single" w:sz="4" w:space="0" w:color="auto"/>
            </w:tcBorders>
            <w:shd w:val="clear" w:color="auto" w:fill="auto"/>
            <w:noWrap/>
            <w:vAlign w:val="center"/>
            <w:hideMark/>
          </w:tcPr>
          <w:p w14:paraId="3C4F3BD2" w14:textId="01AA3B2A" w:rsidR="00A37769" w:rsidRPr="00560D8E" w:rsidRDefault="00A37769" w:rsidP="00A37769">
            <w:pPr>
              <w:pStyle w:val="TableParagraph"/>
              <w:rPr>
                <w:szCs w:val="20"/>
                <w:lang w:bidi="ar-SA"/>
              </w:rPr>
            </w:pPr>
            <w:r w:rsidRPr="00560D8E">
              <w:rPr>
                <w:color w:val="000000"/>
                <w:szCs w:val="20"/>
              </w:rPr>
              <w:t>4,19</w:t>
            </w:r>
          </w:p>
        </w:tc>
        <w:tc>
          <w:tcPr>
            <w:tcW w:w="327" w:type="pct"/>
            <w:tcBorders>
              <w:top w:val="nil"/>
              <w:left w:val="nil"/>
              <w:bottom w:val="single" w:sz="4" w:space="0" w:color="auto"/>
              <w:right w:val="single" w:sz="4" w:space="0" w:color="auto"/>
            </w:tcBorders>
            <w:shd w:val="clear" w:color="auto" w:fill="auto"/>
            <w:noWrap/>
            <w:vAlign w:val="center"/>
            <w:hideMark/>
          </w:tcPr>
          <w:p w14:paraId="46B6ABEC" w14:textId="44F78B97" w:rsidR="00A37769" w:rsidRPr="00560D8E" w:rsidRDefault="00A37769" w:rsidP="00A37769">
            <w:pPr>
              <w:pStyle w:val="TableParagraph"/>
              <w:rPr>
                <w:szCs w:val="20"/>
                <w:lang w:bidi="ar-SA"/>
              </w:rPr>
            </w:pPr>
            <w:r w:rsidRPr="00560D8E">
              <w:rPr>
                <w:color w:val="000000"/>
                <w:szCs w:val="20"/>
              </w:rPr>
              <w:t>4,19</w:t>
            </w:r>
          </w:p>
        </w:tc>
        <w:tc>
          <w:tcPr>
            <w:tcW w:w="322" w:type="pct"/>
            <w:tcBorders>
              <w:top w:val="nil"/>
              <w:left w:val="nil"/>
              <w:bottom w:val="single" w:sz="4" w:space="0" w:color="auto"/>
              <w:right w:val="single" w:sz="4" w:space="0" w:color="auto"/>
            </w:tcBorders>
            <w:shd w:val="clear" w:color="auto" w:fill="auto"/>
            <w:noWrap/>
            <w:vAlign w:val="center"/>
            <w:hideMark/>
          </w:tcPr>
          <w:p w14:paraId="68EE6542" w14:textId="57307E33" w:rsidR="00A37769" w:rsidRPr="00560D8E" w:rsidRDefault="00A37769" w:rsidP="00A37769">
            <w:pPr>
              <w:pStyle w:val="TableParagraph"/>
              <w:rPr>
                <w:szCs w:val="20"/>
                <w:lang w:bidi="ar-SA"/>
              </w:rPr>
            </w:pPr>
            <w:r w:rsidRPr="00560D8E">
              <w:rPr>
                <w:color w:val="000000"/>
                <w:szCs w:val="20"/>
              </w:rPr>
              <w:t>4,19</w:t>
            </w:r>
          </w:p>
        </w:tc>
      </w:tr>
    </w:tbl>
    <w:p w14:paraId="7B556D6F" w14:textId="77777777" w:rsidR="00935081" w:rsidRPr="006B44B0" w:rsidRDefault="00935081" w:rsidP="00935081">
      <w:pPr>
        <w:pStyle w:val="a5"/>
        <w:tabs>
          <w:tab w:val="left" w:pos="3753"/>
        </w:tabs>
        <w:spacing w:before="88"/>
        <w:ind w:firstLine="0"/>
      </w:pPr>
    </w:p>
    <w:p w14:paraId="6CA73436" w14:textId="6ACEF957" w:rsidR="00F17D7D" w:rsidRPr="006B44B0" w:rsidRDefault="00F17D7D" w:rsidP="00513C47">
      <w:pPr>
        <w:ind w:firstLine="0"/>
        <w:rPr>
          <w:sz w:val="24"/>
        </w:rPr>
        <w:sectPr w:rsidR="00F17D7D" w:rsidRPr="006B44B0" w:rsidSect="00D94E5D">
          <w:pgSz w:w="16840" w:h="11910" w:orient="landscape"/>
          <w:pgMar w:top="1701" w:right="567" w:bottom="567" w:left="567" w:header="0" w:footer="590" w:gutter="0"/>
          <w:cols w:space="720"/>
          <w:docGrid w:linePitch="299"/>
        </w:sectPr>
      </w:pPr>
    </w:p>
    <w:p w14:paraId="4890F571" w14:textId="0D1AB347" w:rsidR="00552FFF" w:rsidRPr="006B44B0" w:rsidRDefault="00FB0D1F" w:rsidP="009C175A">
      <w:pPr>
        <w:pStyle w:val="20"/>
        <w:numPr>
          <w:ilvl w:val="1"/>
          <w:numId w:val="11"/>
        </w:numPr>
        <w:tabs>
          <w:tab w:val="left" w:pos="1276"/>
        </w:tabs>
        <w:spacing w:after="120"/>
        <w:ind w:right="3" w:firstLineChars="272" w:firstLine="707"/>
        <w:rPr>
          <w:i w:val="0"/>
        </w:rPr>
      </w:pPr>
      <w:bookmarkStart w:id="217" w:name="_Toc137101806"/>
      <w:r w:rsidRPr="006B44B0">
        <w:rPr>
          <w:i w:val="0"/>
        </w:rPr>
        <w:lastRenderedPageBreak/>
        <w:t>Результаты расчетов</w:t>
      </w:r>
      <w:r w:rsidR="00493466" w:rsidRPr="006B44B0">
        <w:rPr>
          <w:i w:val="0"/>
        </w:rPr>
        <w:t xml:space="preserve"> </w:t>
      </w:r>
      <w:r w:rsidR="00552FFF" w:rsidRPr="006B44B0">
        <w:rPr>
          <w:i w:val="0"/>
        </w:rPr>
        <w:t>по</w:t>
      </w:r>
      <w:r w:rsidR="00493466" w:rsidRPr="006B44B0">
        <w:rPr>
          <w:i w:val="0"/>
        </w:rPr>
        <w:t xml:space="preserve"> </w:t>
      </w:r>
      <w:r w:rsidR="00552FFF" w:rsidRPr="006B44B0">
        <w:rPr>
          <w:i w:val="0"/>
        </w:rPr>
        <w:t>каждому</w:t>
      </w:r>
      <w:r w:rsidR="00493466" w:rsidRPr="006B44B0">
        <w:rPr>
          <w:i w:val="0"/>
        </w:rPr>
        <w:t xml:space="preserve"> </w:t>
      </w:r>
      <w:r w:rsidR="00552FFF" w:rsidRPr="006B44B0">
        <w:rPr>
          <w:i w:val="0"/>
        </w:rPr>
        <w:t>источнику</w:t>
      </w:r>
      <w:r w:rsidR="00493466" w:rsidRPr="006B44B0">
        <w:rPr>
          <w:i w:val="0"/>
        </w:rPr>
        <w:t xml:space="preserve"> </w:t>
      </w:r>
      <w:r w:rsidR="00552FFF" w:rsidRPr="006B44B0">
        <w:rPr>
          <w:i w:val="0"/>
        </w:rPr>
        <w:t>тепловой</w:t>
      </w:r>
      <w:r w:rsidR="00493466" w:rsidRPr="006B44B0">
        <w:rPr>
          <w:i w:val="0"/>
        </w:rPr>
        <w:t xml:space="preserve"> </w:t>
      </w:r>
      <w:r w:rsidR="00552FFF" w:rsidRPr="006B44B0">
        <w:rPr>
          <w:i w:val="0"/>
        </w:rPr>
        <w:t>энергии нормативных запасов топлива</w:t>
      </w:r>
      <w:bookmarkEnd w:id="217"/>
    </w:p>
    <w:p w14:paraId="7C24D893" w14:textId="76429667" w:rsidR="008C40F6" w:rsidRPr="006B44B0" w:rsidRDefault="008E3EB2" w:rsidP="008C40F6">
      <w:pPr>
        <w:pStyle w:val="a5"/>
      </w:pPr>
      <w:r w:rsidRPr="006B44B0">
        <w:t>На</w:t>
      </w:r>
      <w:r w:rsidRPr="006B44B0">
        <w:tab/>
        <w:t>источниках тепловой энергии, расположенных на территории Большеколпанского сельского поселения, аварийное топливо отсутствует.</w:t>
      </w:r>
    </w:p>
    <w:p w14:paraId="7390D4F7" w14:textId="77777777" w:rsidR="00513C47" w:rsidRPr="006B44B0" w:rsidRDefault="00513C47" w:rsidP="008C40F6">
      <w:pPr>
        <w:pStyle w:val="a5"/>
      </w:pPr>
    </w:p>
    <w:p w14:paraId="7AC9779B" w14:textId="7A9C6A37" w:rsidR="000154ED" w:rsidRPr="006B44B0" w:rsidRDefault="000154ED" w:rsidP="009C175A">
      <w:pPr>
        <w:pStyle w:val="20"/>
        <w:numPr>
          <w:ilvl w:val="1"/>
          <w:numId w:val="11"/>
        </w:numPr>
        <w:tabs>
          <w:tab w:val="left" w:pos="1276"/>
        </w:tabs>
        <w:spacing w:after="120"/>
        <w:ind w:right="3" w:firstLineChars="272" w:firstLine="707"/>
        <w:rPr>
          <w:i w:val="0"/>
        </w:rPr>
      </w:pPr>
      <w:bookmarkStart w:id="218" w:name="_Toc137101807"/>
      <w:r w:rsidRPr="006B44B0">
        <w:rPr>
          <w:i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18"/>
    </w:p>
    <w:p w14:paraId="1DFE748A" w14:textId="130F03AB" w:rsidR="008E3EB2" w:rsidRPr="006B44B0" w:rsidRDefault="008E3EB2" w:rsidP="008C40F6">
      <w:pPr>
        <w:pStyle w:val="a5"/>
      </w:pPr>
      <w:r w:rsidRPr="006B44B0">
        <w:t xml:space="preserve">На территории Большеколпанского сельского поселения, на котельных №9, </w:t>
      </w:r>
      <w:r w:rsidR="000C6D76" w:rsidRPr="006B44B0">
        <w:t xml:space="preserve">котельной </w:t>
      </w:r>
      <w:r w:rsidR="00C1103A" w:rsidRPr="006B44B0">
        <w:t>АО</w:t>
      </w:r>
      <w:r w:rsidR="000C6D76" w:rsidRPr="006B44B0">
        <w:t xml:space="preserve"> «Гатчинский комбикормовый завод», </w:t>
      </w:r>
      <w:r w:rsidR="00E063DA" w:rsidRPr="006B44B0">
        <w:t>блочно-модульной</w:t>
      </w:r>
      <w:r w:rsidR="000C6D76" w:rsidRPr="006B44B0">
        <w:t xml:space="preserve"> котельной </w:t>
      </w:r>
      <w:r w:rsidR="00CD3E72" w:rsidRPr="006B44B0">
        <w:t xml:space="preserve">№12 </w:t>
      </w:r>
      <w:r w:rsidR="000C6D76" w:rsidRPr="006B44B0">
        <w:t xml:space="preserve">ЖК </w:t>
      </w:r>
      <w:r w:rsidR="00CD3E72" w:rsidRPr="006B44B0">
        <w:t>«</w:t>
      </w:r>
      <w:r w:rsidR="000C6D76" w:rsidRPr="006B44B0">
        <w:t>Речной квартал</w:t>
      </w:r>
      <w:r w:rsidR="00CD3E72" w:rsidRPr="006B44B0">
        <w:t>»</w:t>
      </w:r>
      <w:r w:rsidR="000C6D76" w:rsidRPr="006B44B0">
        <w:t xml:space="preserve"> и котельной ГУП «ТЭК СПб»</w:t>
      </w:r>
      <w:r w:rsidRPr="006B44B0">
        <w:t xml:space="preserve"> основным видом топлива является природный газ.</w:t>
      </w:r>
    </w:p>
    <w:p w14:paraId="45C99618" w14:textId="1BFA319A" w:rsidR="000A13F7" w:rsidRPr="006B44B0" w:rsidRDefault="000A13F7" w:rsidP="008C40F6">
      <w:pPr>
        <w:pStyle w:val="a5"/>
      </w:pPr>
      <w:r w:rsidRPr="006B44B0">
        <w:t xml:space="preserve">Основным топливом на котельной №56 является </w:t>
      </w:r>
      <w:r w:rsidR="00C77243" w:rsidRPr="006B44B0">
        <w:t xml:space="preserve">каменный </w:t>
      </w:r>
      <w:r w:rsidRPr="006B44B0">
        <w:t>уголь.</w:t>
      </w:r>
    </w:p>
    <w:p w14:paraId="618FE6E4" w14:textId="4B97457A" w:rsidR="008C40F6" w:rsidRPr="006B44B0" w:rsidRDefault="008E3EB2" w:rsidP="008C40F6">
      <w:pPr>
        <w:pStyle w:val="a5"/>
      </w:pPr>
      <w:r w:rsidRPr="006B44B0">
        <w:t>На территории Большеколпанского сельского поселения возобновляемые источники энергии не используются.</w:t>
      </w:r>
    </w:p>
    <w:p w14:paraId="055130B1" w14:textId="77777777" w:rsidR="00513C47" w:rsidRPr="006B44B0" w:rsidRDefault="00513C47" w:rsidP="008C40F6">
      <w:pPr>
        <w:pStyle w:val="a5"/>
      </w:pPr>
    </w:p>
    <w:p w14:paraId="3D0A09CC" w14:textId="599C5984" w:rsidR="005577D4" w:rsidRPr="006B44B0" w:rsidRDefault="005577D4" w:rsidP="009C175A">
      <w:pPr>
        <w:pStyle w:val="20"/>
        <w:numPr>
          <w:ilvl w:val="1"/>
          <w:numId w:val="11"/>
        </w:numPr>
        <w:tabs>
          <w:tab w:val="left" w:pos="1276"/>
        </w:tabs>
        <w:spacing w:after="120"/>
        <w:ind w:right="3" w:firstLineChars="272" w:firstLine="707"/>
        <w:rPr>
          <w:i w:val="0"/>
        </w:rPr>
      </w:pPr>
      <w:bookmarkStart w:id="219" w:name="_Toc8638474"/>
      <w:bookmarkStart w:id="220" w:name="_Toc137101808"/>
      <w:r w:rsidRPr="006B44B0">
        <w:rPr>
          <w:i w:val="0"/>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19"/>
      <w:bookmarkEnd w:id="220"/>
    </w:p>
    <w:p w14:paraId="04D64519" w14:textId="4B3E84C4" w:rsidR="00971ED3" w:rsidRPr="006B44B0" w:rsidRDefault="00971ED3" w:rsidP="00971ED3">
      <w:pPr>
        <w:widowControl/>
        <w:tabs>
          <w:tab w:val="left" w:pos="0"/>
        </w:tabs>
        <w:spacing w:before="120" w:after="120"/>
        <w:ind w:firstLine="851"/>
        <w:rPr>
          <w:szCs w:val="26"/>
        </w:rPr>
      </w:pPr>
      <w:r w:rsidRPr="006B44B0">
        <w:rPr>
          <w:szCs w:val="26"/>
        </w:rPr>
        <w:t>На территории Большеколпанского сельского поселения основным видом топлива, используемого на котельных №9, Г</w:t>
      </w:r>
      <w:r w:rsidR="00596391" w:rsidRPr="006B44B0">
        <w:rPr>
          <w:szCs w:val="26"/>
        </w:rPr>
        <w:t>К</w:t>
      </w:r>
      <w:r w:rsidRPr="006B44B0">
        <w:rPr>
          <w:szCs w:val="26"/>
        </w:rPr>
        <w:t>КЗ, №12 ЖК</w:t>
      </w:r>
      <w:r w:rsidR="00167153" w:rsidRPr="006B44B0">
        <w:rPr>
          <w:szCs w:val="26"/>
        </w:rPr>
        <w:t xml:space="preserve"> «Речной квартал»</w:t>
      </w:r>
      <w:r w:rsidRPr="006B44B0">
        <w:rPr>
          <w:szCs w:val="26"/>
        </w:rPr>
        <w:t>,</w:t>
      </w:r>
      <w:r w:rsidR="00167153" w:rsidRPr="006B44B0">
        <w:rPr>
          <w:szCs w:val="26"/>
        </w:rPr>
        <w:t xml:space="preserve"> </w:t>
      </w:r>
      <w:r w:rsidRPr="006B44B0">
        <w:rPr>
          <w:szCs w:val="26"/>
        </w:rPr>
        <w:t>ГУП «ТЭК СПб» для выработки тепловой энергии, является природный газ. Низшая теплота сгорания природного газа, используемого в поселении составляет 8050</w:t>
      </w:r>
      <w:r w:rsidR="0092242A" w:rsidRPr="006B44B0">
        <w:rPr>
          <w:szCs w:val="26"/>
        </w:rPr>
        <w:t>-81</w:t>
      </w:r>
      <w:r w:rsidR="002F7E92" w:rsidRPr="006B44B0">
        <w:rPr>
          <w:szCs w:val="26"/>
        </w:rPr>
        <w:t>42</w:t>
      </w:r>
      <w:r w:rsidRPr="006B44B0">
        <w:rPr>
          <w:szCs w:val="26"/>
        </w:rPr>
        <w:t> ккал/кг.</w:t>
      </w:r>
    </w:p>
    <w:p w14:paraId="2B257B78" w14:textId="1B352BE4" w:rsidR="00971ED3" w:rsidRPr="006B44B0" w:rsidRDefault="00971ED3" w:rsidP="00971ED3">
      <w:pPr>
        <w:widowControl/>
        <w:tabs>
          <w:tab w:val="left" w:pos="0"/>
        </w:tabs>
        <w:spacing w:before="120" w:after="120"/>
        <w:ind w:firstLine="851"/>
      </w:pPr>
      <w:r w:rsidRPr="006B44B0">
        <w:rPr>
          <w:szCs w:val="26"/>
        </w:rPr>
        <w:t>В качестве основного топлива на котельной №56 дер. Большие Колпаны используется каменный уголь.</w:t>
      </w:r>
      <w:r w:rsidRPr="006B44B0">
        <w:t xml:space="preserve"> Калорийно</w:t>
      </w:r>
      <w:r w:rsidR="00FC1237" w:rsidRPr="006B44B0">
        <w:t>сть каменного угля составляет 4550</w:t>
      </w:r>
      <w:r w:rsidRPr="006B44B0">
        <w:t> ккал/кг.</w:t>
      </w:r>
    </w:p>
    <w:p w14:paraId="78222418" w14:textId="49693A4D" w:rsidR="00E33E82" w:rsidRPr="006B44B0" w:rsidRDefault="00E33E82" w:rsidP="00E33E82">
      <w:pPr>
        <w:widowControl/>
        <w:tabs>
          <w:tab w:val="left" w:pos="0"/>
        </w:tabs>
        <w:spacing w:before="120" w:after="120"/>
        <w:ind w:firstLine="851"/>
        <w:rPr>
          <w:szCs w:val="26"/>
        </w:rPr>
      </w:pPr>
      <w:r w:rsidRPr="006B44B0">
        <w:rPr>
          <w:szCs w:val="26"/>
        </w:rPr>
        <w:t>Характеристика ископаемого вида топлива, используемого на котельной №56 представлена в таблице ниже.</w:t>
      </w:r>
    </w:p>
    <w:p w14:paraId="64EE6600" w14:textId="77777777" w:rsidR="00143BFE" w:rsidRPr="006B44B0" w:rsidRDefault="00143BFE" w:rsidP="00E33E82">
      <w:pPr>
        <w:widowControl/>
        <w:tabs>
          <w:tab w:val="left" w:pos="0"/>
        </w:tabs>
        <w:spacing w:before="120" w:after="120"/>
        <w:ind w:firstLine="851"/>
        <w:rPr>
          <w:szCs w:val="26"/>
        </w:rPr>
      </w:pPr>
    </w:p>
    <w:p w14:paraId="53EF4BC7" w14:textId="71672E8C" w:rsidR="00E33E82" w:rsidRPr="006B44B0" w:rsidRDefault="00E150EA" w:rsidP="00935081">
      <w:pPr>
        <w:widowControl/>
        <w:tabs>
          <w:tab w:val="left" w:pos="0"/>
        </w:tabs>
        <w:spacing w:before="120" w:after="120"/>
        <w:rPr>
          <w:sz w:val="24"/>
          <w:szCs w:val="24"/>
        </w:rPr>
      </w:pPr>
      <w:r w:rsidRPr="006B44B0">
        <w:rPr>
          <w:b/>
          <w:bCs/>
          <w:sz w:val="24"/>
          <w:szCs w:val="24"/>
        </w:rPr>
        <w:lastRenderedPageBreak/>
        <w:t xml:space="preserve">Таблица </w:t>
      </w:r>
      <w:r w:rsidR="002120D4" w:rsidRPr="006B44B0">
        <w:rPr>
          <w:b/>
          <w:bCs/>
          <w:sz w:val="24"/>
          <w:szCs w:val="24"/>
        </w:rPr>
        <w:t>98</w:t>
      </w:r>
      <w:r w:rsidR="00E33E82" w:rsidRPr="006B44B0">
        <w:rPr>
          <w:b/>
          <w:bCs/>
          <w:sz w:val="24"/>
          <w:szCs w:val="24"/>
        </w:rPr>
        <w:t>. Характеристика ископаемого вида топлива</w:t>
      </w:r>
      <w:r w:rsidR="00935081" w:rsidRPr="006B44B0">
        <w:rPr>
          <w:b/>
          <w:bCs/>
          <w:sz w:val="24"/>
          <w:szCs w:val="24"/>
        </w:rPr>
        <w:t>, используемого на котельной №56</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2788"/>
        <w:gridCol w:w="2788"/>
        <w:gridCol w:w="2787"/>
      </w:tblGrid>
      <w:tr w:rsidR="00E33E82" w:rsidRPr="006B44B0" w14:paraId="0514BAA0" w14:textId="77777777" w:rsidTr="00D94E5D">
        <w:trPr>
          <w:trHeight w:val="20"/>
        </w:trPr>
        <w:tc>
          <w:tcPr>
            <w:tcW w:w="661" w:type="pct"/>
            <w:shd w:val="clear" w:color="auto" w:fill="auto"/>
            <w:noWrap/>
            <w:vAlign w:val="center"/>
            <w:hideMark/>
          </w:tcPr>
          <w:p w14:paraId="1E3AEC2F" w14:textId="77777777" w:rsidR="00E33E82" w:rsidRPr="006B44B0" w:rsidRDefault="00E33E82" w:rsidP="00513C47">
            <w:pPr>
              <w:pStyle w:val="TableParagraph"/>
              <w:rPr>
                <w:b/>
                <w:lang w:bidi="ar-SA"/>
              </w:rPr>
            </w:pPr>
            <w:r w:rsidRPr="006B44B0">
              <w:rPr>
                <w:b/>
                <w:lang w:bidi="ar-SA"/>
              </w:rPr>
              <w:t>Вид угля</w:t>
            </w:r>
          </w:p>
        </w:tc>
        <w:tc>
          <w:tcPr>
            <w:tcW w:w="1446" w:type="pct"/>
            <w:shd w:val="clear" w:color="auto" w:fill="auto"/>
            <w:vAlign w:val="center"/>
            <w:hideMark/>
          </w:tcPr>
          <w:p w14:paraId="55838736" w14:textId="77777777" w:rsidR="00E33E82" w:rsidRPr="006B44B0" w:rsidRDefault="00E33E82" w:rsidP="00513C47">
            <w:pPr>
              <w:pStyle w:val="TableParagraph"/>
              <w:rPr>
                <w:b/>
                <w:lang w:bidi="ar-SA"/>
              </w:rPr>
            </w:pPr>
            <w:r w:rsidRPr="006B44B0">
              <w:rPr>
                <w:b/>
                <w:lang w:bidi="ar-SA"/>
              </w:rPr>
              <w:t>Средний показатель отражения витринита, Ro,r,%</w:t>
            </w:r>
          </w:p>
        </w:tc>
        <w:tc>
          <w:tcPr>
            <w:tcW w:w="1446" w:type="pct"/>
            <w:shd w:val="clear" w:color="auto" w:fill="auto"/>
            <w:vAlign w:val="center"/>
            <w:hideMark/>
          </w:tcPr>
          <w:p w14:paraId="31E70F0A" w14:textId="77777777" w:rsidR="00E33E82" w:rsidRPr="006B44B0" w:rsidRDefault="00E33E82" w:rsidP="00513C47">
            <w:pPr>
              <w:pStyle w:val="TableParagraph"/>
              <w:rPr>
                <w:b/>
                <w:lang w:bidi="ar-SA"/>
              </w:rPr>
            </w:pPr>
            <w:r w:rsidRPr="006B44B0">
              <w:rPr>
                <w:b/>
                <w:lang w:bidi="ar-SA"/>
              </w:rPr>
              <w:t>Высшая теплота сгорания на влажное беззольное состояние Qs, МДж/кг</w:t>
            </w:r>
          </w:p>
        </w:tc>
        <w:tc>
          <w:tcPr>
            <w:tcW w:w="1446" w:type="pct"/>
            <w:shd w:val="clear" w:color="auto" w:fill="auto"/>
            <w:vAlign w:val="center"/>
            <w:hideMark/>
          </w:tcPr>
          <w:p w14:paraId="0838C61B" w14:textId="77777777" w:rsidR="00E33E82" w:rsidRPr="006B44B0" w:rsidRDefault="00E33E82" w:rsidP="00513C47">
            <w:pPr>
              <w:pStyle w:val="TableParagraph"/>
              <w:rPr>
                <w:b/>
                <w:lang w:bidi="ar-SA"/>
              </w:rPr>
            </w:pPr>
            <w:r w:rsidRPr="006B44B0">
              <w:rPr>
                <w:b/>
                <w:lang w:bidi="ar-SA"/>
              </w:rPr>
              <w:t>Выход летучих веществ на сухое беззольное состояние Vdaf,%</w:t>
            </w:r>
          </w:p>
        </w:tc>
      </w:tr>
      <w:tr w:rsidR="00E33E82" w:rsidRPr="006B44B0" w14:paraId="688042AC" w14:textId="77777777" w:rsidTr="00D94E5D">
        <w:trPr>
          <w:trHeight w:val="20"/>
        </w:trPr>
        <w:tc>
          <w:tcPr>
            <w:tcW w:w="661" w:type="pct"/>
            <w:shd w:val="clear" w:color="auto" w:fill="auto"/>
            <w:noWrap/>
            <w:vAlign w:val="center"/>
            <w:hideMark/>
          </w:tcPr>
          <w:p w14:paraId="0748442D" w14:textId="77777777" w:rsidR="00E33E82" w:rsidRPr="006B44B0" w:rsidRDefault="00E33E82" w:rsidP="00513C47">
            <w:pPr>
              <w:pStyle w:val="TableParagraph"/>
              <w:rPr>
                <w:lang w:bidi="ar-SA"/>
              </w:rPr>
            </w:pPr>
            <w:r w:rsidRPr="006B44B0">
              <w:rPr>
                <w:lang w:bidi="ar-SA"/>
              </w:rPr>
              <w:t>Каменный уголь</w:t>
            </w:r>
          </w:p>
        </w:tc>
        <w:tc>
          <w:tcPr>
            <w:tcW w:w="1446" w:type="pct"/>
            <w:shd w:val="clear" w:color="auto" w:fill="auto"/>
            <w:noWrap/>
            <w:vAlign w:val="center"/>
            <w:hideMark/>
          </w:tcPr>
          <w:p w14:paraId="7A6C20BA" w14:textId="77777777" w:rsidR="00E33E82" w:rsidRPr="006B44B0" w:rsidRDefault="00E33E82" w:rsidP="00513C47">
            <w:pPr>
              <w:pStyle w:val="TableParagraph"/>
              <w:rPr>
                <w:lang w:bidi="ar-SA"/>
              </w:rPr>
            </w:pPr>
            <w:r w:rsidRPr="006B44B0">
              <w:rPr>
                <w:lang w:bidi="ar-SA"/>
              </w:rPr>
              <w:t>От 0,4 до 2,59</w:t>
            </w:r>
          </w:p>
        </w:tc>
        <w:tc>
          <w:tcPr>
            <w:tcW w:w="1446" w:type="pct"/>
            <w:shd w:val="clear" w:color="auto" w:fill="auto"/>
            <w:noWrap/>
            <w:vAlign w:val="center"/>
            <w:hideMark/>
          </w:tcPr>
          <w:p w14:paraId="21306A1F" w14:textId="77777777" w:rsidR="00E33E82" w:rsidRPr="006B44B0" w:rsidRDefault="00E33E82" w:rsidP="00513C47">
            <w:pPr>
              <w:pStyle w:val="TableParagraph"/>
              <w:rPr>
                <w:lang w:bidi="ar-SA"/>
              </w:rPr>
            </w:pPr>
            <w:r w:rsidRPr="006B44B0">
              <w:rPr>
                <w:lang w:bidi="ar-SA"/>
              </w:rPr>
              <w:t>24 и более</w:t>
            </w:r>
          </w:p>
        </w:tc>
        <w:tc>
          <w:tcPr>
            <w:tcW w:w="1446" w:type="pct"/>
            <w:shd w:val="clear" w:color="auto" w:fill="auto"/>
            <w:noWrap/>
            <w:vAlign w:val="center"/>
            <w:hideMark/>
          </w:tcPr>
          <w:p w14:paraId="5963E620" w14:textId="77777777" w:rsidR="00E33E82" w:rsidRPr="006B44B0" w:rsidRDefault="00E33E82" w:rsidP="00513C47">
            <w:pPr>
              <w:pStyle w:val="TableParagraph"/>
              <w:rPr>
                <w:lang w:bidi="ar-SA"/>
              </w:rPr>
            </w:pPr>
            <w:r w:rsidRPr="006B44B0">
              <w:rPr>
                <w:lang w:bidi="ar-SA"/>
              </w:rPr>
              <w:t>8 и более</w:t>
            </w:r>
          </w:p>
        </w:tc>
      </w:tr>
    </w:tbl>
    <w:p w14:paraId="7E68C93F" w14:textId="77777777" w:rsidR="00AB76DB" w:rsidRPr="006B44B0" w:rsidRDefault="00AB76DB" w:rsidP="00AB76DB">
      <w:pPr>
        <w:pStyle w:val="a5"/>
        <w:ind w:firstLine="0"/>
        <w:rPr>
          <w:b/>
          <w:sz w:val="24"/>
        </w:rPr>
      </w:pPr>
    </w:p>
    <w:p w14:paraId="6899A04D" w14:textId="7ACD7064" w:rsidR="008C40F6" w:rsidRPr="006B44B0" w:rsidRDefault="00C77243" w:rsidP="00B85BB3">
      <w:pPr>
        <w:pStyle w:val="a5"/>
      </w:pPr>
      <w:r w:rsidRPr="006B44B0">
        <w:t>Долевое распределение потребляемого топлива в Большеколпанском сельском поселении представле</w:t>
      </w:r>
      <w:r w:rsidR="00E150EA" w:rsidRPr="006B44B0">
        <w:t xml:space="preserve">но в таблице </w:t>
      </w:r>
      <w:r w:rsidR="002120D4" w:rsidRPr="006B44B0">
        <w:t>99</w:t>
      </w:r>
      <w:r w:rsidRPr="006B44B0">
        <w:t>.</w:t>
      </w:r>
    </w:p>
    <w:p w14:paraId="7FAD26B6" w14:textId="612BF9F4" w:rsidR="00C77243" w:rsidRPr="006B44B0" w:rsidRDefault="00E150EA" w:rsidP="00B85BB3">
      <w:pPr>
        <w:pStyle w:val="a5"/>
        <w:spacing w:line="240" w:lineRule="auto"/>
        <w:ind w:firstLine="0"/>
        <w:rPr>
          <w:sz w:val="24"/>
          <w:szCs w:val="24"/>
        </w:rPr>
      </w:pPr>
      <w:r w:rsidRPr="006B44B0">
        <w:rPr>
          <w:b/>
          <w:bCs/>
          <w:sz w:val="24"/>
          <w:szCs w:val="24"/>
        </w:rPr>
        <w:t xml:space="preserve">Таблица </w:t>
      </w:r>
      <w:r w:rsidR="002120D4" w:rsidRPr="006B44B0">
        <w:rPr>
          <w:b/>
          <w:bCs/>
          <w:sz w:val="24"/>
          <w:szCs w:val="24"/>
        </w:rPr>
        <w:t>99</w:t>
      </w:r>
      <w:r w:rsidR="00C77243" w:rsidRPr="006B44B0">
        <w:rPr>
          <w:b/>
          <w:bCs/>
          <w:sz w:val="24"/>
          <w:szCs w:val="24"/>
        </w:rPr>
        <w:t>. Долевое распределение потребляемого топлива в Болшеколпанском сельском поселении</w:t>
      </w:r>
    </w:p>
    <w:tbl>
      <w:tblPr>
        <w:tblW w:w="5000" w:type="pct"/>
        <w:tblLook w:val="04A0" w:firstRow="1" w:lastRow="0" w:firstColumn="1" w:lastColumn="0" w:noHBand="0" w:noVBand="1"/>
      </w:tblPr>
      <w:tblGrid>
        <w:gridCol w:w="807"/>
        <w:gridCol w:w="3086"/>
        <w:gridCol w:w="1930"/>
        <w:gridCol w:w="1969"/>
        <w:gridCol w:w="1840"/>
      </w:tblGrid>
      <w:tr w:rsidR="00D57A99" w:rsidRPr="006B44B0" w14:paraId="269DE8C4" w14:textId="77777777" w:rsidTr="00D57A99">
        <w:trPr>
          <w:trHeight w:val="20"/>
          <w:tblHeader/>
        </w:trPr>
        <w:tc>
          <w:tcPr>
            <w:tcW w:w="4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6C141" w14:textId="44A780B3" w:rsidR="00D57A99" w:rsidRPr="006B44B0" w:rsidRDefault="00D57A99" w:rsidP="00D57A99">
            <w:pPr>
              <w:pStyle w:val="TableParagraph"/>
              <w:rPr>
                <w:b/>
                <w:lang w:bidi="ar-SA"/>
              </w:rPr>
            </w:pPr>
            <w:r w:rsidRPr="006B44B0">
              <w:rPr>
                <w:b/>
                <w:lang w:bidi="ar-SA"/>
              </w:rPr>
              <w:t>№ п/п</w:t>
            </w:r>
          </w:p>
        </w:tc>
        <w:tc>
          <w:tcPr>
            <w:tcW w:w="1602" w:type="pct"/>
            <w:tcBorders>
              <w:top w:val="single" w:sz="4" w:space="0" w:color="auto"/>
              <w:left w:val="nil"/>
              <w:bottom w:val="single" w:sz="4" w:space="0" w:color="auto"/>
              <w:right w:val="single" w:sz="4" w:space="0" w:color="auto"/>
            </w:tcBorders>
            <w:shd w:val="clear" w:color="auto" w:fill="auto"/>
            <w:vAlign w:val="center"/>
            <w:hideMark/>
          </w:tcPr>
          <w:p w14:paraId="0680C52A" w14:textId="6FB274D5" w:rsidR="00D57A99" w:rsidRPr="006B44B0" w:rsidRDefault="00D57A99" w:rsidP="00D57A99">
            <w:pPr>
              <w:pStyle w:val="TableParagraph"/>
              <w:rPr>
                <w:b/>
                <w:lang w:bidi="ar-SA"/>
              </w:rPr>
            </w:pPr>
            <w:r w:rsidRPr="006B44B0">
              <w:rPr>
                <w:b/>
                <w:lang w:bidi="ar-SA"/>
              </w:rPr>
              <w:t>Наименование источника</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15189AFA" w14:textId="2131FA3E" w:rsidR="00D57A99" w:rsidRPr="006B44B0" w:rsidRDefault="00D57A99" w:rsidP="00D57A99">
            <w:pPr>
              <w:pStyle w:val="TableParagraph"/>
              <w:rPr>
                <w:b/>
                <w:lang w:bidi="ar-SA"/>
              </w:rPr>
            </w:pPr>
            <w:r w:rsidRPr="006B44B0">
              <w:rPr>
                <w:b/>
                <w:lang w:bidi="ar-SA"/>
              </w:rPr>
              <w:t>Вид используемого топлива</w:t>
            </w:r>
          </w:p>
        </w:tc>
        <w:tc>
          <w:tcPr>
            <w:tcW w:w="1022" w:type="pct"/>
            <w:tcBorders>
              <w:top w:val="single" w:sz="4" w:space="0" w:color="auto"/>
              <w:left w:val="nil"/>
              <w:bottom w:val="single" w:sz="4" w:space="0" w:color="auto"/>
              <w:right w:val="single" w:sz="4" w:space="0" w:color="auto"/>
            </w:tcBorders>
            <w:shd w:val="clear" w:color="auto" w:fill="auto"/>
            <w:vAlign w:val="center"/>
            <w:hideMark/>
          </w:tcPr>
          <w:p w14:paraId="6BFE1D91" w14:textId="36A38717" w:rsidR="00D57A99" w:rsidRPr="006B44B0" w:rsidRDefault="00D57A99" w:rsidP="00D57A99">
            <w:pPr>
              <w:pStyle w:val="TableParagraph"/>
              <w:rPr>
                <w:b/>
                <w:lang w:bidi="ar-SA"/>
              </w:rPr>
            </w:pPr>
            <w:r w:rsidRPr="006B44B0">
              <w:rPr>
                <w:b/>
                <w:lang w:bidi="ar-SA"/>
              </w:rPr>
              <w:t>Расход условного топлива, т.у.т.</w:t>
            </w:r>
          </w:p>
        </w:tc>
        <w:tc>
          <w:tcPr>
            <w:tcW w:w="955" w:type="pct"/>
            <w:tcBorders>
              <w:top w:val="single" w:sz="4" w:space="0" w:color="auto"/>
              <w:left w:val="nil"/>
              <w:bottom w:val="single" w:sz="4" w:space="0" w:color="auto"/>
              <w:right w:val="single" w:sz="4" w:space="0" w:color="auto"/>
            </w:tcBorders>
            <w:shd w:val="clear" w:color="auto" w:fill="auto"/>
            <w:noWrap/>
            <w:vAlign w:val="center"/>
            <w:hideMark/>
          </w:tcPr>
          <w:p w14:paraId="0EC13F16" w14:textId="31783774" w:rsidR="00D57A99" w:rsidRPr="006B44B0" w:rsidRDefault="00D57A99" w:rsidP="00D57A99">
            <w:pPr>
              <w:pStyle w:val="TableParagraph"/>
              <w:rPr>
                <w:b/>
                <w:lang w:bidi="ar-SA"/>
              </w:rPr>
            </w:pPr>
            <w:r w:rsidRPr="006B44B0">
              <w:rPr>
                <w:b/>
                <w:lang w:bidi="ar-SA"/>
              </w:rPr>
              <w:t>% соотношение</w:t>
            </w:r>
          </w:p>
        </w:tc>
      </w:tr>
      <w:tr w:rsidR="002F7E92" w:rsidRPr="006B44B0" w14:paraId="6466B2F0" w14:textId="77777777" w:rsidTr="00332536">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12F75C68" w14:textId="1335E9A0" w:rsidR="002F7E92" w:rsidRPr="006B44B0" w:rsidRDefault="002F7E92" w:rsidP="002F7E92">
            <w:pPr>
              <w:pStyle w:val="TableParagraph"/>
              <w:rPr>
                <w:lang w:bidi="ar-SA"/>
              </w:rPr>
            </w:pPr>
            <w:r w:rsidRPr="006B44B0">
              <w:rPr>
                <w:lang w:bidi="ar-SA"/>
              </w:rPr>
              <w:t>1</w:t>
            </w:r>
          </w:p>
        </w:tc>
        <w:tc>
          <w:tcPr>
            <w:tcW w:w="1602" w:type="pct"/>
            <w:tcBorders>
              <w:top w:val="nil"/>
              <w:left w:val="nil"/>
              <w:bottom w:val="single" w:sz="4" w:space="0" w:color="auto"/>
              <w:right w:val="single" w:sz="4" w:space="0" w:color="auto"/>
            </w:tcBorders>
            <w:shd w:val="clear" w:color="auto" w:fill="auto"/>
            <w:vAlign w:val="center"/>
            <w:hideMark/>
          </w:tcPr>
          <w:p w14:paraId="36A0B3E9" w14:textId="243E1B72" w:rsidR="002F7E92" w:rsidRPr="006B44B0" w:rsidRDefault="002F7E92" w:rsidP="002F7E92">
            <w:pPr>
              <w:pStyle w:val="TableParagraph"/>
              <w:rPr>
                <w:lang w:bidi="ar-SA"/>
              </w:rPr>
            </w:pPr>
            <w:r w:rsidRPr="006B44B0">
              <w:rPr>
                <w:lang w:bidi="ar-SA"/>
              </w:rPr>
              <w:t>Котельная №9 дер. Большие Колпаны</w:t>
            </w:r>
          </w:p>
        </w:tc>
        <w:tc>
          <w:tcPr>
            <w:tcW w:w="1002" w:type="pct"/>
            <w:tcBorders>
              <w:top w:val="nil"/>
              <w:left w:val="nil"/>
              <w:bottom w:val="single" w:sz="4" w:space="0" w:color="auto"/>
              <w:right w:val="single" w:sz="4" w:space="0" w:color="auto"/>
            </w:tcBorders>
            <w:shd w:val="clear" w:color="auto" w:fill="auto"/>
            <w:noWrap/>
            <w:vAlign w:val="center"/>
            <w:hideMark/>
          </w:tcPr>
          <w:p w14:paraId="4E22B8FA" w14:textId="55B6083D" w:rsidR="002F7E92" w:rsidRPr="006B44B0" w:rsidRDefault="002F7E92" w:rsidP="002F7E92">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noWrap/>
            <w:vAlign w:val="center"/>
            <w:hideMark/>
          </w:tcPr>
          <w:p w14:paraId="251F25AA" w14:textId="06082480" w:rsidR="002F7E92" w:rsidRPr="006B44B0" w:rsidRDefault="002F7E92" w:rsidP="002F7E92">
            <w:pPr>
              <w:pStyle w:val="TableParagraph"/>
              <w:rPr>
                <w:lang w:bidi="ar-SA"/>
              </w:rPr>
            </w:pPr>
            <w:r w:rsidRPr="006B44B0">
              <w:rPr>
                <w:color w:val="000000"/>
                <w:szCs w:val="20"/>
              </w:rPr>
              <w:t>2838</w:t>
            </w:r>
          </w:p>
        </w:tc>
        <w:tc>
          <w:tcPr>
            <w:tcW w:w="955" w:type="pct"/>
            <w:tcBorders>
              <w:top w:val="nil"/>
              <w:left w:val="nil"/>
              <w:bottom w:val="single" w:sz="4" w:space="0" w:color="auto"/>
              <w:right w:val="single" w:sz="4" w:space="0" w:color="auto"/>
            </w:tcBorders>
            <w:shd w:val="clear" w:color="auto" w:fill="auto"/>
            <w:vAlign w:val="center"/>
          </w:tcPr>
          <w:p w14:paraId="36F4B23E" w14:textId="4D6FDA9F" w:rsidR="002F7E92" w:rsidRPr="006B44B0" w:rsidRDefault="002F7E92" w:rsidP="002F7E92">
            <w:pPr>
              <w:pStyle w:val="TableParagraph"/>
              <w:rPr>
                <w:lang w:bidi="ar-SA"/>
              </w:rPr>
            </w:pPr>
            <w:r w:rsidRPr="006B44B0">
              <w:rPr>
                <w:color w:val="000000"/>
                <w:szCs w:val="20"/>
              </w:rPr>
              <w:t>18,84%</w:t>
            </w:r>
          </w:p>
        </w:tc>
      </w:tr>
      <w:tr w:rsidR="002F7E92" w:rsidRPr="006B44B0" w14:paraId="5C2F06CB" w14:textId="77777777" w:rsidTr="00332536">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52EB86CA" w14:textId="6870B408" w:rsidR="002F7E92" w:rsidRPr="006B44B0" w:rsidRDefault="002F7E92" w:rsidP="002F7E92">
            <w:pPr>
              <w:pStyle w:val="TableParagraph"/>
              <w:rPr>
                <w:lang w:bidi="ar-SA"/>
              </w:rPr>
            </w:pPr>
            <w:r w:rsidRPr="006B44B0">
              <w:rPr>
                <w:lang w:bidi="ar-SA"/>
              </w:rPr>
              <w:t>2</w:t>
            </w:r>
          </w:p>
        </w:tc>
        <w:tc>
          <w:tcPr>
            <w:tcW w:w="1602" w:type="pct"/>
            <w:tcBorders>
              <w:top w:val="nil"/>
              <w:left w:val="nil"/>
              <w:bottom w:val="single" w:sz="4" w:space="0" w:color="auto"/>
              <w:right w:val="single" w:sz="4" w:space="0" w:color="auto"/>
            </w:tcBorders>
            <w:shd w:val="clear" w:color="auto" w:fill="auto"/>
            <w:vAlign w:val="center"/>
            <w:hideMark/>
          </w:tcPr>
          <w:p w14:paraId="309ED8E9" w14:textId="0C2CDED9" w:rsidR="002F7E92" w:rsidRPr="006B44B0" w:rsidRDefault="002F7E92" w:rsidP="002F7E92">
            <w:pPr>
              <w:pStyle w:val="TableParagraph"/>
              <w:rPr>
                <w:lang w:bidi="ar-SA"/>
              </w:rPr>
            </w:pPr>
            <w:r w:rsidRPr="006B44B0">
              <w:rPr>
                <w:lang w:bidi="ar-SA"/>
              </w:rPr>
              <w:t>Котельная №56 дер. Большие Колпаны</w:t>
            </w:r>
          </w:p>
        </w:tc>
        <w:tc>
          <w:tcPr>
            <w:tcW w:w="1002" w:type="pct"/>
            <w:tcBorders>
              <w:top w:val="nil"/>
              <w:left w:val="nil"/>
              <w:bottom w:val="single" w:sz="4" w:space="0" w:color="auto"/>
              <w:right w:val="single" w:sz="4" w:space="0" w:color="auto"/>
            </w:tcBorders>
            <w:shd w:val="clear" w:color="auto" w:fill="auto"/>
            <w:vAlign w:val="center"/>
            <w:hideMark/>
          </w:tcPr>
          <w:p w14:paraId="58F44134" w14:textId="01E50F27" w:rsidR="002F7E92" w:rsidRPr="006B44B0" w:rsidRDefault="002F7E92" w:rsidP="002F7E92">
            <w:pPr>
              <w:pStyle w:val="TableParagraph"/>
              <w:rPr>
                <w:lang w:bidi="ar-SA"/>
              </w:rPr>
            </w:pPr>
            <w:r w:rsidRPr="006B44B0">
              <w:rPr>
                <w:lang w:bidi="ar-SA"/>
              </w:rPr>
              <w:t>Каменный уголь</w:t>
            </w:r>
          </w:p>
        </w:tc>
        <w:tc>
          <w:tcPr>
            <w:tcW w:w="1022" w:type="pct"/>
            <w:tcBorders>
              <w:top w:val="nil"/>
              <w:left w:val="nil"/>
              <w:bottom w:val="single" w:sz="4" w:space="0" w:color="auto"/>
              <w:right w:val="single" w:sz="4" w:space="0" w:color="auto"/>
            </w:tcBorders>
            <w:shd w:val="clear" w:color="auto" w:fill="auto"/>
            <w:vAlign w:val="center"/>
            <w:hideMark/>
          </w:tcPr>
          <w:p w14:paraId="2D764A93" w14:textId="6DCF6C43" w:rsidR="002F7E92" w:rsidRPr="006B44B0" w:rsidRDefault="002F7E92" w:rsidP="002F7E92">
            <w:pPr>
              <w:pStyle w:val="TableParagraph"/>
              <w:rPr>
                <w:lang w:bidi="ar-SA"/>
              </w:rPr>
            </w:pPr>
            <w:r w:rsidRPr="006B44B0">
              <w:rPr>
                <w:color w:val="000000"/>
                <w:szCs w:val="20"/>
              </w:rPr>
              <w:t>136</w:t>
            </w:r>
          </w:p>
        </w:tc>
        <w:tc>
          <w:tcPr>
            <w:tcW w:w="955" w:type="pct"/>
            <w:tcBorders>
              <w:top w:val="nil"/>
              <w:left w:val="nil"/>
              <w:bottom w:val="single" w:sz="4" w:space="0" w:color="auto"/>
              <w:right w:val="single" w:sz="4" w:space="0" w:color="auto"/>
            </w:tcBorders>
            <w:shd w:val="clear" w:color="auto" w:fill="auto"/>
            <w:vAlign w:val="center"/>
          </w:tcPr>
          <w:p w14:paraId="2E17A559" w14:textId="4BD09D09" w:rsidR="002F7E92" w:rsidRPr="006B44B0" w:rsidRDefault="002F7E92" w:rsidP="002F7E92">
            <w:pPr>
              <w:pStyle w:val="TableParagraph"/>
              <w:rPr>
                <w:lang w:bidi="ar-SA"/>
              </w:rPr>
            </w:pPr>
            <w:r w:rsidRPr="006B44B0">
              <w:rPr>
                <w:color w:val="000000"/>
                <w:szCs w:val="20"/>
              </w:rPr>
              <w:t>0,90%</w:t>
            </w:r>
          </w:p>
        </w:tc>
      </w:tr>
      <w:tr w:rsidR="002F7E92" w:rsidRPr="006B44B0" w14:paraId="06B4CF2D" w14:textId="77777777" w:rsidTr="00332536">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1324942F" w14:textId="6A73B739" w:rsidR="002F7E92" w:rsidRPr="006B44B0" w:rsidRDefault="002F7E92" w:rsidP="002F7E92">
            <w:pPr>
              <w:pStyle w:val="TableParagraph"/>
              <w:rPr>
                <w:lang w:bidi="ar-SA"/>
              </w:rPr>
            </w:pPr>
            <w:r w:rsidRPr="006B44B0">
              <w:rPr>
                <w:lang w:bidi="ar-SA"/>
              </w:rPr>
              <w:t>3</w:t>
            </w:r>
          </w:p>
        </w:tc>
        <w:tc>
          <w:tcPr>
            <w:tcW w:w="1602" w:type="pct"/>
            <w:tcBorders>
              <w:top w:val="nil"/>
              <w:left w:val="nil"/>
              <w:bottom w:val="single" w:sz="4" w:space="0" w:color="auto"/>
              <w:right w:val="single" w:sz="4" w:space="0" w:color="auto"/>
            </w:tcBorders>
            <w:shd w:val="clear" w:color="auto" w:fill="auto"/>
            <w:vAlign w:val="center"/>
            <w:hideMark/>
          </w:tcPr>
          <w:p w14:paraId="7D557AE7" w14:textId="1306B7A6" w:rsidR="002F7E92" w:rsidRPr="006B44B0" w:rsidRDefault="002F7E92" w:rsidP="002F7E92">
            <w:pPr>
              <w:pStyle w:val="TableParagraph"/>
              <w:rPr>
                <w:lang w:bidi="ar-SA"/>
              </w:rPr>
            </w:pPr>
            <w:r w:rsidRPr="006B44B0">
              <w:rPr>
                <w:lang w:bidi="ar-SA"/>
              </w:rPr>
              <w:t>Котельная ГККЗ дер. Малые Колпаны</w:t>
            </w:r>
          </w:p>
        </w:tc>
        <w:tc>
          <w:tcPr>
            <w:tcW w:w="1002" w:type="pct"/>
            <w:tcBorders>
              <w:top w:val="nil"/>
              <w:left w:val="nil"/>
              <w:bottom w:val="single" w:sz="4" w:space="0" w:color="auto"/>
              <w:right w:val="single" w:sz="4" w:space="0" w:color="auto"/>
            </w:tcBorders>
            <w:shd w:val="clear" w:color="auto" w:fill="auto"/>
            <w:vAlign w:val="center"/>
            <w:hideMark/>
          </w:tcPr>
          <w:p w14:paraId="5358FA16" w14:textId="2FCC2989" w:rsidR="002F7E92" w:rsidRPr="006B44B0" w:rsidRDefault="002F7E92" w:rsidP="002F7E92">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vAlign w:val="center"/>
            <w:hideMark/>
          </w:tcPr>
          <w:p w14:paraId="177EF5BC" w14:textId="3B3A506B" w:rsidR="002F7E92" w:rsidRPr="006B44B0" w:rsidRDefault="002F7E92" w:rsidP="002F7E92">
            <w:pPr>
              <w:pStyle w:val="TableParagraph"/>
              <w:rPr>
                <w:lang w:bidi="ar-SA"/>
              </w:rPr>
            </w:pPr>
            <w:r w:rsidRPr="006B44B0">
              <w:rPr>
                <w:color w:val="000000"/>
                <w:szCs w:val="20"/>
              </w:rPr>
              <w:t>5752</w:t>
            </w:r>
          </w:p>
        </w:tc>
        <w:tc>
          <w:tcPr>
            <w:tcW w:w="955" w:type="pct"/>
            <w:tcBorders>
              <w:top w:val="nil"/>
              <w:left w:val="nil"/>
              <w:bottom w:val="single" w:sz="4" w:space="0" w:color="auto"/>
              <w:right w:val="single" w:sz="4" w:space="0" w:color="auto"/>
            </w:tcBorders>
            <w:shd w:val="clear" w:color="auto" w:fill="auto"/>
            <w:vAlign w:val="center"/>
          </w:tcPr>
          <w:p w14:paraId="7CA5FBAB" w14:textId="7B61696A" w:rsidR="002F7E92" w:rsidRPr="006B44B0" w:rsidRDefault="002F7E92" w:rsidP="002F7E92">
            <w:pPr>
              <w:pStyle w:val="TableParagraph"/>
              <w:rPr>
                <w:lang w:bidi="ar-SA"/>
              </w:rPr>
            </w:pPr>
            <w:r w:rsidRPr="006B44B0">
              <w:rPr>
                <w:color w:val="000000"/>
                <w:szCs w:val="20"/>
              </w:rPr>
              <w:t>38,19%</w:t>
            </w:r>
          </w:p>
        </w:tc>
      </w:tr>
      <w:tr w:rsidR="002F7E92" w:rsidRPr="006B44B0" w14:paraId="684A79F2" w14:textId="77777777" w:rsidTr="00332536">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617CB528" w14:textId="7AD8FEFF" w:rsidR="002F7E92" w:rsidRPr="006B44B0" w:rsidRDefault="002F7E92" w:rsidP="002F7E92">
            <w:pPr>
              <w:pStyle w:val="TableParagraph"/>
              <w:rPr>
                <w:lang w:bidi="ar-SA"/>
              </w:rPr>
            </w:pPr>
            <w:r w:rsidRPr="006B44B0">
              <w:rPr>
                <w:lang w:bidi="ar-SA"/>
              </w:rPr>
              <w:t>4</w:t>
            </w:r>
          </w:p>
        </w:tc>
        <w:tc>
          <w:tcPr>
            <w:tcW w:w="1602" w:type="pct"/>
            <w:tcBorders>
              <w:top w:val="nil"/>
              <w:left w:val="nil"/>
              <w:bottom w:val="single" w:sz="4" w:space="0" w:color="auto"/>
              <w:right w:val="single" w:sz="4" w:space="0" w:color="auto"/>
            </w:tcBorders>
            <w:shd w:val="clear" w:color="auto" w:fill="auto"/>
            <w:vAlign w:val="center"/>
            <w:hideMark/>
          </w:tcPr>
          <w:p w14:paraId="083EA823" w14:textId="2EE5406B" w:rsidR="002F7E92" w:rsidRPr="006B44B0" w:rsidRDefault="002F7E92" w:rsidP="002F7E92">
            <w:pPr>
              <w:pStyle w:val="TableParagraph"/>
              <w:rPr>
                <w:lang w:bidi="ar-SA"/>
              </w:rPr>
            </w:pPr>
            <w:r w:rsidRPr="006B44B0">
              <w:rPr>
                <w:lang w:bidi="ar-SA"/>
              </w:rPr>
              <w:t>Котельная №12 ЖК "Речной квартал" дер. Малые Колпаны</w:t>
            </w:r>
          </w:p>
        </w:tc>
        <w:tc>
          <w:tcPr>
            <w:tcW w:w="1002" w:type="pct"/>
            <w:tcBorders>
              <w:top w:val="nil"/>
              <w:left w:val="nil"/>
              <w:bottom w:val="single" w:sz="4" w:space="0" w:color="auto"/>
              <w:right w:val="single" w:sz="4" w:space="0" w:color="auto"/>
            </w:tcBorders>
            <w:shd w:val="clear" w:color="auto" w:fill="auto"/>
            <w:vAlign w:val="center"/>
            <w:hideMark/>
          </w:tcPr>
          <w:p w14:paraId="66C4E9B4" w14:textId="0ED3846A" w:rsidR="002F7E92" w:rsidRPr="006B44B0" w:rsidRDefault="002F7E92" w:rsidP="002F7E92">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vAlign w:val="center"/>
            <w:hideMark/>
          </w:tcPr>
          <w:p w14:paraId="2B4697ED" w14:textId="6112AD57" w:rsidR="002F7E92" w:rsidRPr="006B44B0" w:rsidRDefault="002F7E92" w:rsidP="002F7E92">
            <w:pPr>
              <w:pStyle w:val="TableParagraph"/>
              <w:rPr>
                <w:lang w:bidi="ar-SA"/>
              </w:rPr>
            </w:pPr>
            <w:r w:rsidRPr="006B44B0">
              <w:rPr>
                <w:color w:val="000000"/>
                <w:szCs w:val="20"/>
              </w:rPr>
              <w:t>2920</w:t>
            </w:r>
          </w:p>
        </w:tc>
        <w:tc>
          <w:tcPr>
            <w:tcW w:w="955" w:type="pct"/>
            <w:tcBorders>
              <w:top w:val="nil"/>
              <w:left w:val="nil"/>
              <w:bottom w:val="single" w:sz="4" w:space="0" w:color="auto"/>
              <w:right w:val="single" w:sz="4" w:space="0" w:color="auto"/>
            </w:tcBorders>
            <w:shd w:val="clear" w:color="auto" w:fill="auto"/>
            <w:vAlign w:val="center"/>
          </w:tcPr>
          <w:p w14:paraId="4E3F2A66" w14:textId="61F8B7CC" w:rsidR="002F7E92" w:rsidRPr="006B44B0" w:rsidRDefault="002F7E92" w:rsidP="002F7E92">
            <w:pPr>
              <w:pStyle w:val="TableParagraph"/>
              <w:rPr>
                <w:lang w:bidi="ar-SA"/>
              </w:rPr>
            </w:pPr>
            <w:r w:rsidRPr="006B44B0">
              <w:rPr>
                <w:color w:val="000000"/>
                <w:szCs w:val="20"/>
              </w:rPr>
              <w:t>19,39%</w:t>
            </w:r>
          </w:p>
        </w:tc>
      </w:tr>
      <w:tr w:rsidR="002F7E92" w:rsidRPr="006B44B0" w14:paraId="3C175EE6" w14:textId="77777777" w:rsidTr="00332536">
        <w:trPr>
          <w:trHeight w:val="20"/>
        </w:trPr>
        <w:tc>
          <w:tcPr>
            <w:tcW w:w="419" w:type="pct"/>
            <w:tcBorders>
              <w:top w:val="nil"/>
              <w:left w:val="single" w:sz="4" w:space="0" w:color="auto"/>
              <w:bottom w:val="single" w:sz="4" w:space="0" w:color="auto"/>
              <w:right w:val="single" w:sz="4" w:space="0" w:color="auto"/>
            </w:tcBorders>
            <w:shd w:val="clear" w:color="auto" w:fill="auto"/>
            <w:noWrap/>
            <w:vAlign w:val="center"/>
            <w:hideMark/>
          </w:tcPr>
          <w:p w14:paraId="0C353287" w14:textId="78358FC9" w:rsidR="002F7E92" w:rsidRPr="006B44B0" w:rsidRDefault="002F7E92" w:rsidP="002F7E92">
            <w:pPr>
              <w:pStyle w:val="TableParagraph"/>
              <w:rPr>
                <w:lang w:bidi="ar-SA"/>
              </w:rPr>
            </w:pPr>
            <w:r w:rsidRPr="006B44B0">
              <w:rPr>
                <w:lang w:bidi="ar-SA"/>
              </w:rPr>
              <w:t>5</w:t>
            </w:r>
          </w:p>
        </w:tc>
        <w:tc>
          <w:tcPr>
            <w:tcW w:w="1602" w:type="pct"/>
            <w:tcBorders>
              <w:top w:val="nil"/>
              <w:left w:val="nil"/>
              <w:bottom w:val="single" w:sz="4" w:space="0" w:color="auto"/>
              <w:right w:val="single" w:sz="4" w:space="0" w:color="auto"/>
            </w:tcBorders>
            <w:shd w:val="clear" w:color="auto" w:fill="auto"/>
            <w:vAlign w:val="center"/>
            <w:hideMark/>
          </w:tcPr>
          <w:p w14:paraId="6FE010F3" w14:textId="10EF0A54" w:rsidR="002F7E92" w:rsidRPr="006B44B0" w:rsidRDefault="002F7E92" w:rsidP="002F7E92">
            <w:pPr>
              <w:pStyle w:val="TableParagraph"/>
              <w:rPr>
                <w:lang w:bidi="ar-SA"/>
              </w:rPr>
            </w:pPr>
            <w:r w:rsidRPr="006B44B0">
              <w:rPr>
                <w:lang w:bidi="ar-SA"/>
              </w:rPr>
              <w:t>Котельная ГУП "ТЭК СПб" село Никольское</w:t>
            </w:r>
          </w:p>
        </w:tc>
        <w:tc>
          <w:tcPr>
            <w:tcW w:w="1002" w:type="pct"/>
            <w:tcBorders>
              <w:top w:val="nil"/>
              <w:left w:val="nil"/>
              <w:bottom w:val="single" w:sz="4" w:space="0" w:color="auto"/>
              <w:right w:val="single" w:sz="4" w:space="0" w:color="auto"/>
            </w:tcBorders>
            <w:shd w:val="clear" w:color="auto" w:fill="auto"/>
            <w:vAlign w:val="center"/>
            <w:hideMark/>
          </w:tcPr>
          <w:p w14:paraId="01F7250E" w14:textId="6F4C4C53" w:rsidR="002F7E92" w:rsidRPr="006B44B0" w:rsidRDefault="002F7E92" w:rsidP="002F7E92">
            <w:pPr>
              <w:pStyle w:val="TableParagraph"/>
              <w:rPr>
                <w:lang w:bidi="ar-SA"/>
              </w:rPr>
            </w:pPr>
            <w:r w:rsidRPr="006B44B0">
              <w:rPr>
                <w:lang w:bidi="ar-SA"/>
              </w:rPr>
              <w:t>Природный газ</w:t>
            </w:r>
          </w:p>
        </w:tc>
        <w:tc>
          <w:tcPr>
            <w:tcW w:w="1022" w:type="pct"/>
            <w:tcBorders>
              <w:top w:val="nil"/>
              <w:left w:val="nil"/>
              <w:bottom w:val="single" w:sz="4" w:space="0" w:color="auto"/>
              <w:right w:val="single" w:sz="4" w:space="0" w:color="auto"/>
            </w:tcBorders>
            <w:shd w:val="clear" w:color="auto" w:fill="auto"/>
            <w:vAlign w:val="center"/>
            <w:hideMark/>
          </w:tcPr>
          <w:p w14:paraId="0155376C" w14:textId="0216149D" w:rsidR="002F7E92" w:rsidRPr="006B44B0" w:rsidRDefault="002F7E92" w:rsidP="002F7E92">
            <w:pPr>
              <w:pStyle w:val="TableParagraph"/>
              <w:rPr>
                <w:lang w:bidi="ar-SA"/>
              </w:rPr>
            </w:pPr>
            <w:r w:rsidRPr="006B44B0">
              <w:rPr>
                <w:color w:val="000000"/>
                <w:szCs w:val="20"/>
              </w:rPr>
              <w:t>3416,8</w:t>
            </w:r>
          </w:p>
        </w:tc>
        <w:tc>
          <w:tcPr>
            <w:tcW w:w="955" w:type="pct"/>
            <w:tcBorders>
              <w:top w:val="nil"/>
              <w:left w:val="nil"/>
              <w:bottom w:val="single" w:sz="4" w:space="0" w:color="auto"/>
              <w:right w:val="single" w:sz="4" w:space="0" w:color="auto"/>
            </w:tcBorders>
            <w:shd w:val="clear" w:color="auto" w:fill="auto"/>
            <w:vAlign w:val="center"/>
          </w:tcPr>
          <w:p w14:paraId="3D3BD998" w14:textId="358347CE" w:rsidR="002F7E92" w:rsidRPr="006B44B0" w:rsidRDefault="002F7E92" w:rsidP="002F7E92">
            <w:pPr>
              <w:pStyle w:val="TableParagraph"/>
              <w:rPr>
                <w:lang w:bidi="ar-SA"/>
              </w:rPr>
            </w:pPr>
            <w:r w:rsidRPr="006B44B0">
              <w:rPr>
                <w:color w:val="000000"/>
                <w:szCs w:val="20"/>
              </w:rPr>
              <w:t>22,68%</w:t>
            </w:r>
          </w:p>
        </w:tc>
      </w:tr>
      <w:tr w:rsidR="002F7E92" w:rsidRPr="006B44B0" w14:paraId="6F937966" w14:textId="77777777" w:rsidTr="00C77243">
        <w:trPr>
          <w:trHeight w:val="20"/>
        </w:trPr>
        <w:tc>
          <w:tcPr>
            <w:tcW w:w="3023"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A07D9C" w14:textId="17DB5188" w:rsidR="002F7E92" w:rsidRPr="006B44B0" w:rsidRDefault="002F7E92" w:rsidP="002F7E92">
            <w:pPr>
              <w:pStyle w:val="TableParagraph"/>
              <w:rPr>
                <w:b/>
                <w:lang w:bidi="ar-SA"/>
              </w:rPr>
            </w:pPr>
            <w:r w:rsidRPr="006B44B0">
              <w:rPr>
                <w:b/>
                <w:lang w:bidi="ar-SA"/>
              </w:rPr>
              <w:t>Всего</w:t>
            </w:r>
          </w:p>
        </w:tc>
        <w:tc>
          <w:tcPr>
            <w:tcW w:w="1022" w:type="pct"/>
            <w:tcBorders>
              <w:top w:val="nil"/>
              <w:left w:val="nil"/>
              <w:bottom w:val="single" w:sz="4" w:space="0" w:color="auto"/>
              <w:right w:val="single" w:sz="4" w:space="0" w:color="auto"/>
            </w:tcBorders>
            <w:shd w:val="clear" w:color="auto" w:fill="auto"/>
            <w:noWrap/>
            <w:vAlign w:val="center"/>
            <w:hideMark/>
          </w:tcPr>
          <w:p w14:paraId="12FFC4A2" w14:textId="25F53E46" w:rsidR="002F7E92" w:rsidRPr="006B44B0" w:rsidRDefault="002F7E92" w:rsidP="002F7E92">
            <w:pPr>
              <w:pStyle w:val="TableParagraph"/>
              <w:rPr>
                <w:b/>
                <w:lang w:bidi="ar-SA"/>
              </w:rPr>
            </w:pPr>
            <w:r w:rsidRPr="006B44B0">
              <w:rPr>
                <w:b/>
                <w:lang w:bidi="ar-SA"/>
              </w:rPr>
              <w:t>15965,3</w:t>
            </w:r>
          </w:p>
        </w:tc>
        <w:tc>
          <w:tcPr>
            <w:tcW w:w="955" w:type="pct"/>
            <w:tcBorders>
              <w:top w:val="nil"/>
              <w:left w:val="nil"/>
              <w:bottom w:val="single" w:sz="4" w:space="0" w:color="auto"/>
              <w:right w:val="single" w:sz="4" w:space="0" w:color="auto"/>
            </w:tcBorders>
            <w:shd w:val="clear" w:color="auto" w:fill="auto"/>
            <w:noWrap/>
            <w:vAlign w:val="center"/>
            <w:hideMark/>
          </w:tcPr>
          <w:p w14:paraId="79273119" w14:textId="4B8086AF" w:rsidR="002F7E92" w:rsidRPr="006B44B0" w:rsidRDefault="002F7E92" w:rsidP="002F7E92">
            <w:pPr>
              <w:pStyle w:val="TableParagraph"/>
              <w:rPr>
                <w:b/>
                <w:lang w:bidi="ar-SA"/>
              </w:rPr>
            </w:pPr>
            <w:r w:rsidRPr="006B44B0">
              <w:rPr>
                <w:b/>
                <w:lang w:bidi="ar-SA"/>
              </w:rPr>
              <w:t>100%</w:t>
            </w:r>
          </w:p>
        </w:tc>
      </w:tr>
    </w:tbl>
    <w:p w14:paraId="3DA38481" w14:textId="77777777" w:rsidR="00EA5890" w:rsidRPr="006B44B0" w:rsidRDefault="00EA5890" w:rsidP="00EA5890">
      <w:pPr>
        <w:pStyle w:val="afb"/>
      </w:pPr>
      <w:bookmarkStart w:id="221" w:name="_Toc8638475"/>
    </w:p>
    <w:p w14:paraId="6D167479" w14:textId="2F5A7E14" w:rsidR="005577D4" w:rsidRPr="006B44B0" w:rsidRDefault="005577D4" w:rsidP="009C175A">
      <w:pPr>
        <w:pStyle w:val="20"/>
        <w:numPr>
          <w:ilvl w:val="1"/>
          <w:numId w:val="11"/>
        </w:numPr>
        <w:tabs>
          <w:tab w:val="left" w:pos="1276"/>
        </w:tabs>
        <w:spacing w:before="120" w:after="120"/>
        <w:ind w:right="3" w:firstLineChars="272" w:firstLine="707"/>
        <w:rPr>
          <w:i w:val="0"/>
        </w:rPr>
      </w:pPr>
      <w:bookmarkStart w:id="222" w:name="_Toc137101809"/>
      <w:r w:rsidRPr="006B44B0">
        <w:rPr>
          <w:i w:val="0"/>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21"/>
      <w:bookmarkEnd w:id="222"/>
    </w:p>
    <w:p w14:paraId="477DAEF9" w14:textId="317DD625" w:rsidR="00971ED3" w:rsidRPr="006B44B0" w:rsidRDefault="00971ED3" w:rsidP="00971ED3">
      <w:pPr>
        <w:pStyle w:val="a5"/>
      </w:pPr>
      <w:r w:rsidRPr="006B44B0">
        <w:t xml:space="preserve">На территории Большеколпанского сельского поселения функционируют пять источников тепловой энергии: котельная, котельная </w:t>
      </w:r>
      <w:r w:rsidR="005379E0" w:rsidRPr="006B44B0">
        <w:t>№56 дер. Большие Колпаны, котельная ГК</w:t>
      </w:r>
      <w:r w:rsidR="00596391" w:rsidRPr="006B44B0">
        <w:t>К</w:t>
      </w:r>
      <w:r w:rsidR="005379E0" w:rsidRPr="006B44B0">
        <w:t>З дер. Малые Колпаны, котельная №12 ЖК «Речной квартал» дер. Малые Колпаны, котельная ГУП «ТЭК СПб» село Никольское.</w:t>
      </w:r>
    </w:p>
    <w:p w14:paraId="5B31AFB3" w14:textId="64EBD473" w:rsidR="00C77243" w:rsidRPr="006B44B0" w:rsidRDefault="00971ED3" w:rsidP="005379E0">
      <w:pPr>
        <w:pStyle w:val="a5"/>
      </w:pPr>
      <w:r w:rsidRPr="006B44B0">
        <w:t xml:space="preserve">В качестве преобладающего топлива используется природный газ, который задействован в котельных </w:t>
      </w:r>
      <w:r w:rsidR="005379E0" w:rsidRPr="006B44B0">
        <w:t>№9 дер. Большие Колпаны, Г</w:t>
      </w:r>
      <w:r w:rsidR="00596391" w:rsidRPr="006B44B0">
        <w:t>К</w:t>
      </w:r>
      <w:r w:rsidR="005379E0" w:rsidRPr="006B44B0">
        <w:t>КЗ дер. Малые Колпаны, №12 ЖК «Речной квартал» дер. Малые Колпаны и ГУП «ТЭК СПб» село Никольское</w:t>
      </w:r>
      <w:r w:rsidR="00332536" w:rsidRPr="006B44B0">
        <w:t>, что составляет 99,</w:t>
      </w:r>
      <w:r w:rsidR="002F7E92" w:rsidRPr="006B44B0">
        <w:t>1</w:t>
      </w:r>
      <w:r w:rsidR="00753AA0">
        <w:t xml:space="preserve"> </w:t>
      </w:r>
      <w:r w:rsidR="00C77243" w:rsidRPr="006B44B0">
        <w:t>% от общего использования топлива в сельском поселении.</w:t>
      </w:r>
    </w:p>
    <w:p w14:paraId="3BAE6F35" w14:textId="274B2365" w:rsidR="00971ED3" w:rsidRPr="006B44B0" w:rsidRDefault="00971ED3" w:rsidP="005379E0">
      <w:pPr>
        <w:pStyle w:val="a5"/>
      </w:pPr>
      <w:r w:rsidRPr="006B44B0">
        <w:t xml:space="preserve">На </w:t>
      </w:r>
      <w:r w:rsidR="005379E0" w:rsidRPr="006B44B0">
        <w:t>котельной №56</w:t>
      </w:r>
      <w:r w:rsidRPr="006B44B0">
        <w:t xml:space="preserve"> в качестве топлива используется каменный уголь</w:t>
      </w:r>
      <w:r w:rsidR="00C77243" w:rsidRPr="006B44B0">
        <w:t>, на долю которого приходится 0,</w:t>
      </w:r>
      <w:r w:rsidR="002F7E92" w:rsidRPr="006B44B0">
        <w:t>9</w:t>
      </w:r>
      <w:r w:rsidR="00753AA0">
        <w:t xml:space="preserve"> </w:t>
      </w:r>
      <w:r w:rsidR="00C77243" w:rsidRPr="006B44B0">
        <w:t>% об общего потребления.</w:t>
      </w:r>
    </w:p>
    <w:p w14:paraId="7323AE78" w14:textId="32AF8D71" w:rsidR="00EA5890" w:rsidRPr="006B44B0" w:rsidRDefault="00EA5890" w:rsidP="005379E0">
      <w:pPr>
        <w:pStyle w:val="a5"/>
      </w:pPr>
    </w:p>
    <w:p w14:paraId="13D1FE85" w14:textId="77777777" w:rsidR="00143BFE" w:rsidRPr="006B44B0" w:rsidRDefault="00143BFE" w:rsidP="005379E0">
      <w:pPr>
        <w:pStyle w:val="a5"/>
      </w:pPr>
    </w:p>
    <w:p w14:paraId="013FF174" w14:textId="79E94710" w:rsidR="005577D4" w:rsidRPr="006B44B0" w:rsidRDefault="005577D4" w:rsidP="009C175A">
      <w:pPr>
        <w:pStyle w:val="20"/>
        <w:numPr>
          <w:ilvl w:val="1"/>
          <w:numId w:val="11"/>
        </w:numPr>
        <w:tabs>
          <w:tab w:val="left" w:pos="1276"/>
        </w:tabs>
        <w:spacing w:after="120"/>
        <w:ind w:right="3" w:firstLineChars="272" w:firstLine="707"/>
        <w:rPr>
          <w:i w:val="0"/>
        </w:rPr>
      </w:pPr>
      <w:bookmarkStart w:id="223" w:name="_Toc8638476"/>
      <w:bookmarkStart w:id="224" w:name="_Toc137101810"/>
      <w:r w:rsidRPr="006B44B0">
        <w:rPr>
          <w:i w:val="0"/>
        </w:rPr>
        <w:lastRenderedPageBreak/>
        <w:t>Приоритетное направление развития топливного баланса поселения, городского округа</w:t>
      </w:r>
      <w:bookmarkEnd w:id="223"/>
      <w:bookmarkEnd w:id="224"/>
    </w:p>
    <w:p w14:paraId="6E1F787A" w14:textId="605288FA" w:rsidR="00B85BB3" w:rsidRPr="006B44B0" w:rsidRDefault="005379E0" w:rsidP="005379E0">
      <w:pPr>
        <w:pStyle w:val="a5"/>
        <w:spacing w:after="120"/>
      </w:pPr>
      <w:r w:rsidRPr="006B44B0">
        <w:t>Приоритетным направлением развития топливного баланса Большеколпанского сельского поселения является полная газификация.</w:t>
      </w:r>
    </w:p>
    <w:p w14:paraId="3C197C18" w14:textId="77777777" w:rsidR="00B85BB3" w:rsidRPr="006B44B0" w:rsidRDefault="00B85BB3" w:rsidP="00B85BB3">
      <w:pPr>
        <w:pStyle w:val="a5"/>
        <w:ind w:firstLine="0"/>
        <w:rPr>
          <w:b/>
          <w:sz w:val="24"/>
        </w:rPr>
      </w:pPr>
    </w:p>
    <w:p w14:paraId="38BA7A83" w14:textId="77777777" w:rsidR="00B85BB3" w:rsidRPr="006B44B0" w:rsidRDefault="00B85BB3" w:rsidP="00B85BB3">
      <w:pPr>
        <w:pStyle w:val="a5"/>
        <w:ind w:firstLine="0"/>
        <w:rPr>
          <w:b/>
          <w:sz w:val="24"/>
        </w:rPr>
        <w:sectPr w:rsidR="00B85BB3" w:rsidRPr="006B44B0" w:rsidSect="00143BFE">
          <w:pgSz w:w="11910" w:h="16840"/>
          <w:pgMar w:top="1134" w:right="567" w:bottom="567" w:left="1701" w:header="0" w:footer="590" w:gutter="0"/>
          <w:cols w:space="720"/>
          <w:docGrid w:linePitch="299"/>
        </w:sectPr>
      </w:pPr>
    </w:p>
    <w:p w14:paraId="68A7A441" w14:textId="005B9AA1" w:rsidR="007A55AF" w:rsidRPr="006B44B0" w:rsidRDefault="007A55AF" w:rsidP="009C175A">
      <w:pPr>
        <w:pStyle w:val="10"/>
        <w:numPr>
          <w:ilvl w:val="0"/>
          <w:numId w:val="11"/>
        </w:numPr>
        <w:tabs>
          <w:tab w:val="left" w:pos="1418"/>
        </w:tabs>
        <w:spacing w:after="120"/>
        <w:ind w:left="0" w:right="3" w:firstLine="709"/>
      </w:pPr>
      <w:bookmarkStart w:id="225" w:name="_Toc137101811"/>
      <w:r w:rsidRPr="006B44B0">
        <w:lastRenderedPageBreak/>
        <w:t>ОЦЕНКА НАДЕЖНОСТИ ТЕПЛОСНАБЖЕНИЯ</w:t>
      </w:r>
      <w:bookmarkEnd w:id="225"/>
    </w:p>
    <w:p w14:paraId="4B3179EF" w14:textId="77777777" w:rsidR="00E150EA" w:rsidRPr="006B44B0" w:rsidRDefault="00E150EA" w:rsidP="00E150EA">
      <w:pPr>
        <w:widowControl/>
        <w:tabs>
          <w:tab w:val="left" w:pos="0"/>
        </w:tabs>
        <w:spacing w:before="120" w:after="120"/>
        <w:ind w:firstLine="851"/>
      </w:pPr>
      <w:r w:rsidRPr="006B44B0">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441FB23F" w14:textId="77777777" w:rsidR="00E150EA" w:rsidRPr="006B44B0" w:rsidRDefault="00E150EA" w:rsidP="00E150EA">
      <w:pPr>
        <w:widowControl/>
        <w:tabs>
          <w:tab w:val="left" w:pos="0"/>
        </w:tabs>
        <w:spacing w:before="120" w:after="120"/>
        <w:ind w:firstLine="851"/>
      </w:pPr>
      <w:r w:rsidRPr="006B44B0">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w:t>
      </w:r>
    </w:p>
    <w:p w14:paraId="0F05EE5C" w14:textId="77777777" w:rsidR="00E150EA" w:rsidRPr="006B44B0" w:rsidRDefault="00E150EA" w:rsidP="00E150EA">
      <w:pPr>
        <w:widowControl/>
        <w:tabs>
          <w:tab w:val="left" w:pos="0"/>
        </w:tabs>
        <w:spacing w:before="120" w:after="120"/>
        <w:ind w:firstLine="851"/>
      </w:pPr>
      <w:r w:rsidRPr="006B44B0">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7196003B" w14:textId="77777777" w:rsidR="00E150EA" w:rsidRPr="006B44B0" w:rsidRDefault="00E150EA" w:rsidP="00E150EA">
      <w:pPr>
        <w:widowControl/>
        <w:tabs>
          <w:tab w:val="left" w:pos="0"/>
        </w:tabs>
        <w:spacing w:before="120" w:after="120"/>
        <w:ind w:firstLine="851"/>
      </w:pPr>
      <w:r w:rsidRPr="006B44B0">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2324FA2B" w14:textId="56458609" w:rsidR="00E150EA" w:rsidRPr="006B44B0" w:rsidRDefault="00E150EA" w:rsidP="00D94E5D">
      <w:pPr>
        <w:widowControl/>
        <w:tabs>
          <w:tab w:val="left" w:pos="0"/>
        </w:tabs>
        <w:spacing w:before="120" w:after="120"/>
        <w:ind w:firstLine="851"/>
      </w:pPr>
      <w:r w:rsidRPr="006B44B0">
        <w:t xml:space="preserve">Расчетная электронная модель системы теплоснабжения </w:t>
      </w:r>
      <w:r w:rsidR="00BF6BD3" w:rsidRPr="006B44B0">
        <w:t>Большеколпанского сельского</w:t>
      </w:r>
      <w:r w:rsidRPr="006B44B0">
        <w:t xml:space="preserve"> п</w:t>
      </w:r>
      <w:r w:rsidR="00CA0B04" w:rsidRPr="006B44B0">
        <w:t>оселения выполнена в ГИС Zulu 2021</w:t>
      </w:r>
      <w:r w:rsidRPr="006B44B0">
        <w:t xml:space="preserve"> (разработчик ООО «Политерм», СПб). С помощью данной модели выполнены расчеты надежности системы централизованного теплоснабжения, сведения по которым представлены в таблице ниже.</w:t>
      </w:r>
    </w:p>
    <w:p w14:paraId="3D7EDBEE" w14:textId="77777777" w:rsidR="00E150EA" w:rsidRPr="006B44B0" w:rsidRDefault="00E150EA" w:rsidP="00E150EA">
      <w:pPr>
        <w:pStyle w:val="afb"/>
        <w:rPr>
          <w:lang w:val="ru-RU"/>
        </w:rPr>
        <w:sectPr w:rsidR="00E150EA" w:rsidRPr="006B44B0" w:rsidSect="00143BFE">
          <w:pgSz w:w="11910" w:h="16840"/>
          <w:pgMar w:top="1134" w:right="567" w:bottom="567" w:left="1701" w:header="0" w:footer="590" w:gutter="0"/>
          <w:cols w:space="720"/>
          <w:docGrid w:linePitch="299"/>
        </w:sectPr>
      </w:pPr>
    </w:p>
    <w:p w14:paraId="30ECF18C" w14:textId="5B2D7525" w:rsidR="00E150EA" w:rsidRPr="006B44B0" w:rsidRDefault="00E150EA" w:rsidP="00E150EA">
      <w:pPr>
        <w:pStyle w:val="aff4"/>
      </w:pPr>
      <w:r w:rsidRPr="006B44B0">
        <w:lastRenderedPageBreak/>
        <w:t>Таблица</w:t>
      </w:r>
      <w:r w:rsidR="008A2C78" w:rsidRPr="006B44B0">
        <w:t xml:space="preserve"> </w:t>
      </w:r>
      <w:r w:rsidR="002120D4" w:rsidRPr="006B44B0">
        <w:t>100</w:t>
      </w:r>
      <w:r w:rsidRPr="006B44B0">
        <w:t>. Показатели надежности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947"/>
        <w:gridCol w:w="1020"/>
        <w:gridCol w:w="1670"/>
        <w:gridCol w:w="1749"/>
        <w:gridCol w:w="1799"/>
        <w:gridCol w:w="1689"/>
        <w:gridCol w:w="1105"/>
        <w:gridCol w:w="1701"/>
        <w:gridCol w:w="1391"/>
      </w:tblGrid>
      <w:tr w:rsidR="004B21F6" w:rsidRPr="006B44B0" w14:paraId="49876F5F" w14:textId="77777777" w:rsidTr="003060E1">
        <w:trPr>
          <w:trHeight w:val="20"/>
          <w:tblHeader/>
        </w:trPr>
        <w:tc>
          <w:tcPr>
            <w:tcW w:w="518" w:type="pct"/>
            <w:shd w:val="clear" w:color="auto" w:fill="auto"/>
            <w:vAlign w:val="center"/>
            <w:hideMark/>
          </w:tcPr>
          <w:p w14:paraId="7E96B31C"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Наименование начала участка</w:t>
            </w:r>
          </w:p>
        </w:tc>
        <w:tc>
          <w:tcPr>
            <w:tcW w:w="620" w:type="pct"/>
            <w:shd w:val="clear" w:color="auto" w:fill="auto"/>
            <w:vAlign w:val="center"/>
            <w:hideMark/>
          </w:tcPr>
          <w:p w14:paraId="76623ACC"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Наименование конца участка</w:t>
            </w:r>
          </w:p>
        </w:tc>
        <w:tc>
          <w:tcPr>
            <w:tcW w:w="325" w:type="pct"/>
            <w:shd w:val="clear" w:color="auto" w:fill="auto"/>
            <w:vAlign w:val="center"/>
            <w:hideMark/>
          </w:tcPr>
          <w:p w14:paraId="317692A1"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Длина участка, м</w:t>
            </w:r>
          </w:p>
        </w:tc>
        <w:tc>
          <w:tcPr>
            <w:tcW w:w="532" w:type="pct"/>
            <w:shd w:val="clear" w:color="auto" w:fill="auto"/>
            <w:vAlign w:val="center"/>
            <w:hideMark/>
          </w:tcPr>
          <w:p w14:paraId="2CE40155" w14:textId="268F236C"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Внутpенний диаметp тpубопpовода, м</w:t>
            </w:r>
          </w:p>
        </w:tc>
        <w:tc>
          <w:tcPr>
            <w:tcW w:w="557" w:type="pct"/>
            <w:shd w:val="clear" w:color="auto" w:fill="auto"/>
            <w:vAlign w:val="center"/>
            <w:hideMark/>
          </w:tcPr>
          <w:p w14:paraId="4213E15C"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Время восстановления, ч</w:t>
            </w:r>
          </w:p>
        </w:tc>
        <w:tc>
          <w:tcPr>
            <w:tcW w:w="573" w:type="pct"/>
            <w:shd w:val="clear" w:color="auto" w:fill="auto"/>
            <w:vAlign w:val="center"/>
            <w:hideMark/>
          </w:tcPr>
          <w:p w14:paraId="0FB96B34"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Интенсивность восстановления, 1/ч</w:t>
            </w:r>
          </w:p>
        </w:tc>
        <w:tc>
          <w:tcPr>
            <w:tcW w:w="538" w:type="pct"/>
            <w:shd w:val="clear" w:color="auto" w:fill="auto"/>
            <w:vAlign w:val="center"/>
            <w:hideMark/>
          </w:tcPr>
          <w:p w14:paraId="57526921"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Интенсивность отказов, 1/(км*ч)</w:t>
            </w:r>
          </w:p>
        </w:tc>
        <w:tc>
          <w:tcPr>
            <w:tcW w:w="352" w:type="pct"/>
            <w:shd w:val="clear" w:color="auto" w:fill="auto"/>
            <w:vAlign w:val="center"/>
            <w:hideMark/>
          </w:tcPr>
          <w:p w14:paraId="0F97FC85"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Поток отказов, 1/ч</w:t>
            </w:r>
          </w:p>
        </w:tc>
        <w:tc>
          <w:tcPr>
            <w:tcW w:w="542" w:type="pct"/>
            <w:shd w:val="clear" w:color="auto" w:fill="auto"/>
            <w:vAlign w:val="center"/>
            <w:hideMark/>
          </w:tcPr>
          <w:p w14:paraId="54BF3283"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Относительное кол. отключ. нагрузки</w:t>
            </w:r>
          </w:p>
        </w:tc>
        <w:tc>
          <w:tcPr>
            <w:tcW w:w="443" w:type="pct"/>
            <w:shd w:val="clear" w:color="auto" w:fill="auto"/>
            <w:vAlign w:val="center"/>
            <w:hideMark/>
          </w:tcPr>
          <w:p w14:paraId="4601AE45"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Вероятность отказа</w:t>
            </w:r>
          </w:p>
        </w:tc>
      </w:tr>
      <w:tr w:rsidR="004B21F6" w:rsidRPr="006B44B0" w14:paraId="044A5EAE" w14:textId="77777777" w:rsidTr="004B21F6">
        <w:trPr>
          <w:trHeight w:val="20"/>
        </w:trPr>
        <w:tc>
          <w:tcPr>
            <w:tcW w:w="5000" w:type="pct"/>
            <w:gridSpan w:val="10"/>
            <w:shd w:val="clear" w:color="auto" w:fill="auto"/>
            <w:vAlign w:val="bottom"/>
            <w:hideMark/>
          </w:tcPr>
          <w:p w14:paraId="6BC87556" w14:textId="77777777"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котельная 9</w:t>
            </w:r>
          </w:p>
        </w:tc>
      </w:tr>
      <w:tr w:rsidR="001F3752" w:rsidRPr="006B44B0" w14:paraId="2DB05926" w14:textId="77777777" w:rsidTr="003060E1">
        <w:trPr>
          <w:trHeight w:val="20"/>
        </w:trPr>
        <w:tc>
          <w:tcPr>
            <w:tcW w:w="518" w:type="pct"/>
            <w:shd w:val="clear" w:color="000000" w:fill="FFFFFF"/>
            <w:vAlign w:val="center"/>
            <w:hideMark/>
          </w:tcPr>
          <w:p w14:paraId="341EE532" w14:textId="52B6C6A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ТК-9</w:t>
            </w:r>
          </w:p>
        </w:tc>
        <w:tc>
          <w:tcPr>
            <w:tcW w:w="620" w:type="pct"/>
            <w:shd w:val="clear" w:color="000000" w:fill="FFFFFF"/>
            <w:vAlign w:val="center"/>
            <w:hideMark/>
          </w:tcPr>
          <w:p w14:paraId="204B7A8B" w14:textId="1BB66D0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ТК-10</w:t>
            </w:r>
          </w:p>
        </w:tc>
        <w:tc>
          <w:tcPr>
            <w:tcW w:w="325" w:type="pct"/>
            <w:shd w:val="clear" w:color="000000" w:fill="FFFFFF"/>
            <w:vAlign w:val="center"/>
            <w:hideMark/>
          </w:tcPr>
          <w:p w14:paraId="0AA8F600" w14:textId="65DB12D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532" w:type="pct"/>
            <w:shd w:val="clear" w:color="000000" w:fill="FFFFFF"/>
            <w:vAlign w:val="center"/>
            <w:hideMark/>
          </w:tcPr>
          <w:p w14:paraId="0EF206C4" w14:textId="574BBDE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0,31</w:t>
            </w:r>
          </w:p>
        </w:tc>
        <w:tc>
          <w:tcPr>
            <w:tcW w:w="557" w:type="pct"/>
            <w:shd w:val="clear" w:color="000000" w:fill="FFFFFF"/>
            <w:vAlign w:val="center"/>
            <w:hideMark/>
          </w:tcPr>
          <w:p w14:paraId="75FA397C" w14:textId="7D52185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1B7C314D" w14:textId="1BEF8FD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067C1624" w14:textId="1D07651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16A1B46" w14:textId="79F732A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0,0000025</w:t>
            </w:r>
          </w:p>
        </w:tc>
        <w:tc>
          <w:tcPr>
            <w:tcW w:w="542" w:type="pct"/>
            <w:shd w:val="clear" w:color="000000" w:fill="FFFFFF"/>
            <w:vAlign w:val="center"/>
            <w:hideMark/>
          </w:tcPr>
          <w:p w14:paraId="3EA52F1C" w14:textId="57D8A96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20D277A" w14:textId="1E032DB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0,0000101</w:t>
            </w:r>
          </w:p>
        </w:tc>
      </w:tr>
      <w:tr w:rsidR="001F3752" w:rsidRPr="006B44B0" w14:paraId="31E007C8" w14:textId="77777777" w:rsidTr="003060E1">
        <w:trPr>
          <w:trHeight w:val="20"/>
        </w:trPr>
        <w:tc>
          <w:tcPr>
            <w:tcW w:w="518" w:type="pct"/>
            <w:shd w:val="clear" w:color="000000" w:fill="FFFFFF"/>
            <w:vAlign w:val="center"/>
            <w:hideMark/>
          </w:tcPr>
          <w:p w14:paraId="6158DADF" w14:textId="4FB8A4D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ТК-4</w:t>
            </w:r>
          </w:p>
        </w:tc>
        <w:tc>
          <w:tcPr>
            <w:tcW w:w="620" w:type="pct"/>
            <w:shd w:val="clear" w:color="000000" w:fill="FFFFFF"/>
            <w:vAlign w:val="center"/>
            <w:hideMark/>
          </w:tcPr>
          <w:p w14:paraId="28D19593" w14:textId="572A263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325" w:type="pct"/>
            <w:shd w:val="clear" w:color="000000" w:fill="FFFFFF"/>
            <w:vAlign w:val="center"/>
            <w:hideMark/>
          </w:tcPr>
          <w:p w14:paraId="0B63E5D9" w14:textId="6F50861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28</w:t>
            </w:r>
          </w:p>
        </w:tc>
        <w:tc>
          <w:tcPr>
            <w:tcW w:w="532" w:type="pct"/>
            <w:shd w:val="clear" w:color="000000" w:fill="FFFFFF"/>
            <w:vAlign w:val="center"/>
            <w:hideMark/>
          </w:tcPr>
          <w:p w14:paraId="12756736" w14:textId="543AAE9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0,31</w:t>
            </w:r>
          </w:p>
        </w:tc>
        <w:tc>
          <w:tcPr>
            <w:tcW w:w="557" w:type="pct"/>
            <w:shd w:val="clear" w:color="000000" w:fill="FFFFFF"/>
            <w:vAlign w:val="center"/>
            <w:hideMark/>
          </w:tcPr>
          <w:p w14:paraId="3D0550FE" w14:textId="109302D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1000F9F7" w14:textId="43A12BF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0823C78" w14:textId="711A8F7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F5682DC" w14:textId="2D37EA8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0,0000007</w:t>
            </w:r>
          </w:p>
        </w:tc>
        <w:tc>
          <w:tcPr>
            <w:tcW w:w="542" w:type="pct"/>
            <w:shd w:val="clear" w:color="000000" w:fill="FFFFFF"/>
            <w:vAlign w:val="center"/>
            <w:hideMark/>
          </w:tcPr>
          <w:p w14:paraId="64E725C2" w14:textId="373C59B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2A07CCA" w14:textId="1E3956F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0,0000028</w:t>
            </w:r>
          </w:p>
        </w:tc>
      </w:tr>
      <w:tr w:rsidR="001F3752" w:rsidRPr="006B44B0" w14:paraId="03A33E86" w14:textId="77777777" w:rsidTr="003060E1">
        <w:trPr>
          <w:trHeight w:val="20"/>
        </w:trPr>
        <w:tc>
          <w:tcPr>
            <w:tcW w:w="518" w:type="pct"/>
            <w:shd w:val="clear" w:color="000000" w:fill="FFFFFF"/>
            <w:vAlign w:val="center"/>
            <w:hideMark/>
          </w:tcPr>
          <w:p w14:paraId="7A97588C" w14:textId="4208B22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620" w:type="pct"/>
            <w:shd w:val="clear" w:color="000000" w:fill="FFFFFF"/>
            <w:vAlign w:val="center"/>
            <w:hideMark/>
          </w:tcPr>
          <w:p w14:paraId="1B2CEB59" w14:textId="46C14A1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д.19</w:t>
            </w:r>
          </w:p>
        </w:tc>
        <w:tc>
          <w:tcPr>
            <w:tcW w:w="325" w:type="pct"/>
            <w:shd w:val="clear" w:color="000000" w:fill="FFFFFF"/>
            <w:vAlign w:val="center"/>
            <w:hideMark/>
          </w:tcPr>
          <w:p w14:paraId="254D6BCF" w14:textId="48F0D5F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37</w:t>
            </w:r>
          </w:p>
        </w:tc>
        <w:tc>
          <w:tcPr>
            <w:tcW w:w="532" w:type="pct"/>
            <w:shd w:val="clear" w:color="000000" w:fill="FFFFFF"/>
            <w:vAlign w:val="center"/>
            <w:hideMark/>
          </w:tcPr>
          <w:p w14:paraId="262D99B3" w14:textId="5B5BA12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3E6E3607" w14:textId="48DE446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51B87C1" w14:textId="4754480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2C33CF75" w14:textId="6CA7309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5AAA74E6" w14:textId="23ED49D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0,0000009</w:t>
            </w:r>
          </w:p>
        </w:tc>
        <w:tc>
          <w:tcPr>
            <w:tcW w:w="542" w:type="pct"/>
            <w:shd w:val="clear" w:color="000000" w:fill="FFFFFF"/>
            <w:vAlign w:val="center"/>
            <w:hideMark/>
          </w:tcPr>
          <w:p w14:paraId="58537AA3" w14:textId="045849F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594AC50" w14:textId="690F0B3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0,0000037</w:t>
            </w:r>
          </w:p>
        </w:tc>
      </w:tr>
      <w:tr w:rsidR="001F3752" w:rsidRPr="006B44B0" w14:paraId="7347DD2E" w14:textId="77777777" w:rsidTr="003060E1">
        <w:trPr>
          <w:trHeight w:val="20"/>
        </w:trPr>
        <w:tc>
          <w:tcPr>
            <w:tcW w:w="518" w:type="pct"/>
            <w:shd w:val="clear" w:color="000000" w:fill="FFFFFF"/>
            <w:vAlign w:val="center"/>
            <w:hideMark/>
          </w:tcPr>
          <w:p w14:paraId="28A25CC5" w14:textId="1120343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620" w:type="pct"/>
            <w:shd w:val="clear" w:color="000000" w:fill="FFFFFF"/>
            <w:vAlign w:val="center"/>
            <w:hideMark/>
          </w:tcPr>
          <w:p w14:paraId="77CDACFB" w14:textId="2D676D1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ТК-5</w:t>
            </w:r>
          </w:p>
        </w:tc>
        <w:tc>
          <w:tcPr>
            <w:tcW w:w="325" w:type="pct"/>
            <w:shd w:val="clear" w:color="000000" w:fill="FFFFFF"/>
            <w:vAlign w:val="center"/>
            <w:hideMark/>
          </w:tcPr>
          <w:p w14:paraId="28721AF6" w14:textId="06FB08D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21</w:t>
            </w:r>
          </w:p>
        </w:tc>
        <w:tc>
          <w:tcPr>
            <w:tcW w:w="532" w:type="pct"/>
            <w:shd w:val="clear" w:color="000000" w:fill="FFFFFF"/>
            <w:vAlign w:val="center"/>
            <w:hideMark/>
          </w:tcPr>
          <w:p w14:paraId="3C8119EC" w14:textId="4821B96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0,31</w:t>
            </w:r>
          </w:p>
        </w:tc>
        <w:tc>
          <w:tcPr>
            <w:tcW w:w="557" w:type="pct"/>
            <w:shd w:val="clear" w:color="000000" w:fill="FFFFFF"/>
            <w:vAlign w:val="center"/>
            <w:hideMark/>
          </w:tcPr>
          <w:p w14:paraId="3FCC424F" w14:textId="1F2C858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1A18A6CB" w14:textId="086F220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EC38845" w14:textId="6285F87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E4FA6B1" w14:textId="4D461CE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center"/>
            <w:hideMark/>
          </w:tcPr>
          <w:p w14:paraId="00BAB629" w14:textId="72F0F97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5EAFF11" w14:textId="67CEC4A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0,0000021</w:t>
            </w:r>
          </w:p>
        </w:tc>
      </w:tr>
      <w:tr w:rsidR="001F3752" w:rsidRPr="006B44B0" w14:paraId="35F9E889" w14:textId="77777777" w:rsidTr="003060E1">
        <w:trPr>
          <w:trHeight w:val="20"/>
        </w:trPr>
        <w:tc>
          <w:tcPr>
            <w:tcW w:w="518" w:type="pct"/>
            <w:shd w:val="clear" w:color="000000" w:fill="FFFFFF"/>
            <w:vAlign w:val="center"/>
            <w:hideMark/>
          </w:tcPr>
          <w:p w14:paraId="26FD2749" w14:textId="07C4DFE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ТК-5</w:t>
            </w:r>
          </w:p>
        </w:tc>
        <w:tc>
          <w:tcPr>
            <w:tcW w:w="620" w:type="pct"/>
            <w:shd w:val="clear" w:color="000000" w:fill="FFFFFF"/>
            <w:vAlign w:val="center"/>
            <w:hideMark/>
          </w:tcPr>
          <w:p w14:paraId="58D8D73C" w14:textId="7A4B7C6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ТК-6</w:t>
            </w:r>
          </w:p>
        </w:tc>
        <w:tc>
          <w:tcPr>
            <w:tcW w:w="325" w:type="pct"/>
            <w:shd w:val="clear" w:color="000000" w:fill="FFFFFF"/>
            <w:vAlign w:val="center"/>
            <w:hideMark/>
          </w:tcPr>
          <w:p w14:paraId="11C61016" w14:textId="198CEEB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116</w:t>
            </w:r>
          </w:p>
        </w:tc>
        <w:tc>
          <w:tcPr>
            <w:tcW w:w="532" w:type="pct"/>
            <w:shd w:val="clear" w:color="000000" w:fill="FFFFFF"/>
            <w:vAlign w:val="center"/>
            <w:hideMark/>
          </w:tcPr>
          <w:p w14:paraId="7663D60F" w14:textId="02FC1B3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6F17F4E2" w14:textId="1A31F48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51A70A0" w14:textId="6B3A69F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625F5A9A" w14:textId="380B9F7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7F23B3C9" w14:textId="38AC59F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0,0000029</w:t>
            </w:r>
          </w:p>
        </w:tc>
        <w:tc>
          <w:tcPr>
            <w:tcW w:w="542" w:type="pct"/>
            <w:shd w:val="clear" w:color="000000" w:fill="FFFFFF"/>
            <w:vAlign w:val="center"/>
            <w:hideMark/>
          </w:tcPr>
          <w:p w14:paraId="17B5312A" w14:textId="1CB8038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D2BD793" w14:textId="5A89FF2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0,0000117</w:t>
            </w:r>
          </w:p>
        </w:tc>
      </w:tr>
      <w:tr w:rsidR="001F3752" w:rsidRPr="006B44B0" w14:paraId="3272FADA" w14:textId="77777777" w:rsidTr="003060E1">
        <w:trPr>
          <w:trHeight w:val="20"/>
        </w:trPr>
        <w:tc>
          <w:tcPr>
            <w:tcW w:w="518" w:type="pct"/>
            <w:shd w:val="clear" w:color="000000" w:fill="FFFFFF"/>
            <w:vAlign w:val="center"/>
            <w:hideMark/>
          </w:tcPr>
          <w:p w14:paraId="4F5AAA35" w14:textId="1C5F9EE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ТК-6</w:t>
            </w:r>
          </w:p>
        </w:tc>
        <w:tc>
          <w:tcPr>
            <w:tcW w:w="620" w:type="pct"/>
            <w:shd w:val="clear" w:color="000000" w:fill="FFFFFF"/>
            <w:vAlign w:val="center"/>
            <w:hideMark/>
          </w:tcPr>
          <w:p w14:paraId="6440964F" w14:textId="26E4E81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325" w:type="pct"/>
            <w:shd w:val="clear" w:color="000000" w:fill="FFFFFF"/>
            <w:vAlign w:val="center"/>
            <w:hideMark/>
          </w:tcPr>
          <w:p w14:paraId="1CD3337C" w14:textId="63C42E4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92</w:t>
            </w:r>
          </w:p>
        </w:tc>
        <w:tc>
          <w:tcPr>
            <w:tcW w:w="532" w:type="pct"/>
            <w:shd w:val="clear" w:color="000000" w:fill="FFFFFF"/>
            <w:vAlign w:val="center"/>
            <w:hideMark/>
          </w:tcPr>
          <w:p w14:paraId="6D6AED44" w14:textId="7568F5B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3A1D4603" w14:textId="07D313B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1013A1C2" w14:textId="070AED5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C313996" w14:textId="378ACA2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77B0C7A" w14:textId="0F2DD7D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0,0000023</w:t>
            </w:r>
          </w:p>
        </w:tc>
        <w:tc>
          <w:tcPr>
            <w:tcW w:w="542" w:type="pct"/>
            <w:shd w:val="clear" w:color="000000" w:fill="FFFFFF"/>
            <w:vAlign w:val="center"/>
            <w:hideMark/>
          </w:tcPr>
          <w:p w14:paraId="769A8E1E" w14:textId="36086B1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24B0106" w14:textId="51538C5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0,0000093</w:t>
            </w:r>
          </w:p>
        </w:tc>
      </w:tr>
      <w:tr w:rsidR="001F3752" w:rsidRPr="006B44B0" w14:paraId="2FAF954C" w14:textId="77777777" w:rsidTr="003060E1">
        <w:trPr>
          <w:trHeight w:val="20"/>
        </w:trPr>
        <w:tc>
          <w:tcPr>
            <w:tcW w:w="518" w:type="pct"/>
            <w:shd w:val="clear" w:color="000000" w:fill="FFFFFF"/>
            <w:vAlign w:val="center"/>
            <w:hideMark/>
          </w:tcPr>
          <w:p w14:paraId="000E5577" w14:textId="2E36751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620" w:type="pct"/>
            <w:shd w:val="clear" w:color="000000" w:fill="FFFFFF"/>
            <w:vAlign w:val="center"/>
            <w:hideMark/>
          </w:tcPr>
          <w:p w14:paraId="40F168A8" w14:textId="1FAAB40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ТК-7</w:t>
            </w:r>
          </w:p>
        </w:tc>
        <w:tc>
          <w:tcPr>
            <w:tcW w:w="325" w:type="pct"/>
            <w:shd w:val="clear" w:color="000000" w:fill="FFFFFF"/>
            <w:vAlign w:val="center"/>
            <w:hideMark/>
          </w:tcPr>
          <w:p w14:paraId="0848D83E" w14:textId="3433A9D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18</w:t>
            </w:r>
          </w:p>
        </w:tc>
        <w:tc>
          <w:tcPr>
            <w:tcW w:w="532" w:type="pct"/>
            <w:shd w:val="clear" w:color="000000" w:fill="FFFFFF"/>
            <w:vAlign w:val="center"/>
            <w:hideMark/>
          </w:tcPr>
          <w:p w14:paraId="6D9C7027" w14:textId="755F194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258779C3" w14:textId="7CE674A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956EF67" w14:textId="73AA5F0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72B19C8" w14:textId="5A3EAAF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B8905EA" w14:textId="6636EF4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center"/>
            <w:hideMark/>
          </w:tcPr>
          <w:p w14:paraId="62B4D060" w14:textId="02CC9E6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DAAE211" w14:textId="5AD243C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0,0000018</w:t>
            </w:r>
          </w:p>
        </w:tc>
      </w:tr>
      <w:tr w:rsidR="001F3752" w:rsidRPr="006B44B0" w14:paraId="2B4A7BD5" w14:textId="77777777" w:rsidTr="003060E1">
        <w:trPr>
          <w:trHeight w:val="20"/>
        </w:trPr>
        <w:tc>
          <w:tcPr>
            <w:tcW w:w="518" w:type="pct"/>
            <w:shd w:val="clear" w:color="000000" w:fill="FFFFFF"/>
            <w:vAlign w:val="center"/>
            <w:hideMark/>
          </w:tcPr>
          <w:p w14:paraId="7DFF4665" w14:textId="3D8122B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ТК-7</w:t>
            </w:r>
          </w:p>
        </w:tc>
        <w:tc>
          <w:tcPr>
            <w:tcW w:w="620" w:type="pct"/>
            <w:shd w:val="clear" w:color="000000" w:fill="FFFFFF"/>
            <w:vAlign w:val="center"/>
            <w:hideMark/>
          </w:tcPr>
          <w:p w14:paraId="453C7CF6" w14:textId="6F63151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ТК-8</w:t>
            </w:r>
          </w:p>
        </w:tc>
        <w:tc>
          <w:tcPr>
            <w:tcW w:w="325" w:type="pct"/>
            <w:shd w:val="clear" w:color="000000" w:fill="FFFFFF"/>
            <w:vAlign w:val="center"/>
            <w:hideMark/>
          </w:tcPr>
          <w:p w14:paraId="3C92D557" w14:textId="0091652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37</w:t>
            </w:r>
          </w:p>
        </w:tc>
        <w:tc>
          <w:tcPr>
            <w:tcW w:w="532" w:type="pct"/>
            <w:shd w:val="clear" w:color="000000" w:fill="FFFFFF"/>
            <w:vAlign w:val="center"/>
            <w:hideMark/>
          </w:tcPr>
          <w:p w14:paraId="680F3AA0" w14:textId="3970435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2B490C07" w14:textId="3C1086F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C5F44B5" w14:textId="147CD5C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DDB9743" w14:textId="61C472D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C46D86E" w14:textId="2B85830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0,0000009</w:t>
            </w:r>
          </w:p>
        </w:tc>
        <w:tc>
          <w:tcPr>
            <w:tcW w:w="542" w:type="pct"/>
            <w:shd w:val="clear" w:color="000000" w:fill="FFFFFF"/>
            <w:vAlign w:val="center"/>
            <w:hideMark/>
          </w:tcPr>
          <w:p w14:paraId="54E9CDCD" w14:textId="19F9B82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8890325" w14:textId="3312E2D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0,0000037</w:t>
            </w:r>
          </w:p>
        </w:tc>
      </w:tr>
      <w:tr w:rsidR="001F3752" w:rsidRPr="006B44B0" w14:paraId="142ADA43" w14:textId="77777777" w:rsidTr="003060E1">
        <w:trPr>
          <w:trHeight w:val="20"/>
        </w:trPr>
        <w:tc>
          <w:tcPr>
            <w:tcW w:w="518" w:type="pct"/>
            <w:shd w:val="clear" w:color="000000" w:fill="FFFFFF"/>
            <w:vAlign w:val="center"/>
            <w:hideMark/>
          </w:tcPr>
          <w:p w14:paraId="637D689A" w14:textId="47BFFEF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ТК-8</w:t>
            </w:r>
          </w:p>
        </w:tc>
        <w:tc>
          <w:tcPr>
            <w:tcW w:w="620" w:type="pct"/>
            <w:shd w:val="clear" w:color="000000" w:fill="FFFFFF"/>
            <w:vAlign w:val="center"/>
            <w:hideMark/>
          </w:tcPr>
          <w:p w14:paraId="5D22CE0F" w14:textId="78EAEE5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д.17</w:t>
            </w:r>
          </w:p>
        </w:tc>
        <w:tc>
          <w:tcPr>
            <w:tcW w:w="325" w:type="pct"/>
            <w:shd w:val="clear" w:color="000000" w:fill="FFFFFF"/>
            <w:vAlign w:val="center"/>
            <w:hideMark/>
          </w:tcPr>
          <w:p w14:paraId="1B4807CB" w14:textId="66CBB63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33</w:t>
            </w:r>
          </w:p>
        </w:tc>
        <w:tc>
          <w:tcPr>
            <w:tcW w:w="532" w:type="pct"/>
            <w:shd w:val="clear" w:color="000000" w:fill="FFFFFF"/>
            <w:vAlign w:val="center"/>
            <w:hideMark/>
          </w:tcPr>
          <w:p w14:paraId="355FB144" w14:textId="0A7E1C6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33205239" w14:textId="07E2AC8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9FF2A59" w14:textId="31D1620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D0889C6" w14:textId="2E7C23D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5B9A4B11" w14:textId="5C8FDF7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center"/>
            <w:hideMark/>
          </w:tcPr>
          <w:p w14:paraId="493EB8B9" w14:textId="2C20784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06415A1E" w14:textId="6DD1407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0,0000033</w:t>
            </w:r>
          </w:p>
        </w:tc>
      </w:tr>
      <w:tr w:rsidR="001F3752" w:rsidRPr="006B44B0" w14:paraId="4DF3E326" w14:textId="77777777" w:rsidTr="003060E1">
        <w:trPr>
          <w:trHeight w:val="20"/>
        </w:trPr>
        <w:tc>
          <w:tcPr>
            <w:tcW w:w="518" w:type="pct"/>
            <w:shd w:val="clear" w:color="000000" w:fill="FFFFFF"/>
            <w:vAlign w:val="center"/>
            <w:hideMark/>
          </w:tcPr>
          <w:p w14:paraId="4B03FA01" w14:textId="20630E8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ТК-8</w:t>
            </w:r>
          </w:p>
        </w:tc>
        <w:tc>
          <w:tcPr>
            <w:tcW w:w="620" w:type="pct"/>
            <w:shd w:val="clear" w:color="000000" w:fill="FFFFFF"/>
            <w:vAlign w:val="center"/>
            <w:hideMark/>
          </w:tcPr>
          <w:p w14:paraId="729AE502" w14:textId="4220ED0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д.10</w:t>
            </w:r>
          </w:p>
        </w:tc>
        <w:tc>
          <w:tcPr>
            <w:tcW w:w="325" w:type="pct"/>
            <w:shd w:val="clear" w:color="000000" w:fill="FFFFFF"/>
            <w:vAlign w:val="center"/>
            <w:hideMark/>
          </w:tcPr>
          <w:p w14:paraId="3B50661A" w14:textId="7884719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157</w:t>
            </w:r>
          </w:p>
        </w:tc>
        <w:tc>
          <w:tcPr>
            <w:tcW w:w="532" w:type="pct"/>
            <w:shd w:val="clear" w:color="000000" w:fill="FFFFFF"/>
            <w:vAlign w:val="center"/>
            <w:hideMark/>
          </w:tcPr>
          <w:p w14:paraId="1669CE56" w14:textId="6C6EE49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741D7961" w14:textId="5558995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9C66AA9" w14:textId="634E3EF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BF6A8F1" w14:textId="3D150A6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0BBED56" w14:textId="15EFD0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0,0000040</w:t>
            </w:r>
          </w:p>
        </w:tc>
        <w:tc>
          <w:tcPr>
            <w:tcW w:w="542" w:type="pct"/>
            <w:shd w:val="clear" w:color="000000" w:fill="FFFFFF"/>
            <w:vAlign w:val="center"/>
            <w:hideMark/>
          </w:tcPr>
          <w:p w14:paraId="448CB02B" w14:textId="1875065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44F36BD" w14:textId="793AA08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0,0000159</w:t>
            </w:r>
          </w:p>
        </w:tc>
      </w:tr>
      <w:tr w:rsidR="001F3752" w:rsidRPr="006B44B0" w14:paraId="0D3C9C24" w14:textId="77777777" w:rsidTr="003060E1">
        <w:trPr>
          <w:trHeight w:val="20"/>
        </w:trPr>
        <w:tc>
          <w:tcPr>
            <w:tcW w:w="518" w:type="pct"/>
            <w:shd w:val="clear" w:color="000000" w:fill="FFFFFF"/>
            <w:vAlign w:val="center"/>
            <w:hideMark/>
          </w:tcPr>
          <w:p w14:paraId="205E17A0" w14:textId="562AA51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620" w:type="pct"/>
            <w:shd w:val="clear" w:color="000000" w:fill="FFFFFF"/>
            <w:vAlign w:val="center"/>
            <w:hideMark/>
          </w:tcPr>
          <w:p w14:paraId="54BD2167" w14:textId="0B54BCF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д.13</w:t>
            </w:r>
          </w:p>
        </w:tc>
        <w:tc>
          <w:tcPr>
            <w:tcW w:w="325" w:type="pct"/>
            <w:shd w:val="clear" w:color="000000" w:fill="FFFFFF"/>
            <w:vAlign w:val="center"/>
            <w:hideMark/>
          </w:tcPr>
          <w:p w14:paraId="76B742CF" w14:textId="0625EC4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55</w:t>
            </w:r>
          </w:p>
        </w:tc>
        <w:tc>
          <w:tcPr>
            <w:tcW w:w="532" w:type="pct"/>
            <w:shd w:val="clear" w:color="000000" w:fill="FFFFFF"/>
            <w:vAlign w:val="center"/>
            <w:hideMark/>
          </w:tcPr>
          <w:p w14:paraId="6F8AE998" w14:textId="45B3AC0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F3069B9" w14:textId="292250F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F54C1A3" w14:textId="2CD39F0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195657B" w14:textId="61D02CD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B62DC4D" w14:textId="2892CD6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center"/>
            <w:hideMark/>
          </w:tcPr>
          <w:p w14:paraId="2AAA4DCA" w14:textId="720CB5E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27713B9" w14:textId="01E0A2E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0,0000056</w:t>
            </w:r>
          </w:p>
        </w:tc>
      </w:tr>
      <w:tr w:rsidR="001F3752" w:rsidRPr="006B44B0" w14:paraId="07788F3E" w14:textId="77777777" w:rsidTr="003060E1">
        <w:trPr>
          <w:trHeight w:val="20"/>
        </w:trPr>
        <w:tc>
          <w:tcPr>
            <w:tcW w:w="518" w:type="pct"/>
            <w:shd w:val="clear" w:color="000000" w:fill="FFFFFF"/>
            <w:vAlign w:val="center"/>
            <w:hideMark/>
          </w:tcPr>
          <w:p w14:paraId="693ED530" w14:textId="0E7998E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ТК-5</w:t>
            </w:r>
          </w:p>
        </w:tc>
        <w:tc>
          <w:tcPr>
            <w:tcW w:w="620" w:type="pct"/>
            <w:shd w:val="clear" w:color="000000" w:fill="FFFFFF"/>
            <w:vAlign w:val="center"/>
            <w:hideMark/>
          </w:tcPr>
          <w:p w14:paraId="2A85708D" w14:textId="0714D2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ТК-9</w:t>
            </w:r>
          </w:p>
        </w:tc>
        <w:tc>
          <w:tcPr>
            <w:tcW w:w="325" w:type="pct"/>
            <w:shd w:val="clear" w:color="000000" w:fill="FFFFFF"/>
            <w:vAlign w:val="center"/>
            <w:hideMark/>
          </w:tcPr>
          <w:p w14:paraId="5C3B8A18" w14:textId="3D7F498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140</w:t>
            </w:r>
          </w:p>
        </w:tc>
        <w:tc>
          <w:tcPr>
            <w:tcW w:w="532" w:type="pct"/>
            <w:shd w:val="clear" w:color="000000" w:fill="FFFFFF"/>
            <w:vAlign w:val="center"/>
            <w:hideMark/>
          </w:tcPr>
          <w:p w14:paraId="732D8F63" w14:textId="4599979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0,31</w:t>
            </w:r>
          </w:p>
        </w:tc>
        <w:tc>
          <w:tcPr>
            <w:tcW w:w="557" w:type="pct"/>
            <w:shd w:val="clear" w:color="000000" w:fill="FFFFFF"/>
            <w:vAlign w:val="center"/>
            <w:hideMark/>
          </w:tcPr>
          <w:p w14:paraId="35E2AC8C" w14:textId="6147147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40239C5" w14:textId="31DFBE4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46F1C45" w14:textId="176A8B8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59C7DDF" w14:textId="2F6E5E9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0,0000035</w:t>
            </w:r>
          </w:p>
        </w:tc>
        <w:tc>
          <w:tcPr>
            <w:tcW w:w="542" w:type="pct"/>
            <w:shd w:val="clear" w:color="000000" w:fill="FFFFFF"/>
            <w:vAlign w:val="center"/>
            <w:hideMark/>
          </w:tcPr>
          <w:p w14:paraId="3F95C920" w14:textId="38D58F7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7051A6CA" w14:textId="2AB2A06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0,0000142</w:t>
            </w:r>
          </w:p>
        </w:tc>
      </w:tr>
      <w:tr w:rsidR="001F3752" w:rsidRPr="006B44B0" w14:paraId="6E8210BA" w14:textId="77777777" w:rsidTr="003060E1">
        <w:trPr>
          <w:trHeight w:val="20"/>
        </w:trPr>
        <w:tc>
          <w:tcPr>
            <w:tcW w:w="518" w:type="pct"/>
            <w:shd w:val="clear" w:color="000000" w:fill="FFFFFF"/>
            <w:vAlign w:val="center"/>
            <w:hideMark/>
          </w:tcPr>
          <w:p w14:paraId="371BFABE" w14:textId="7660754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Котельная №9</w:t>
            </w:r>
          </w:p>
        </w:tc>
        <w:tc>
          <w:tcPr>
            <w:tcW w:w="620" w:type="pct"/>
            <w:shd w:val="clear" w:color="000000" w:fill="FFFFFF"/>
            <w:vAlign w:val="center"/>
            <w:hideMark/>
          </w:tcPr>
          <w:p w14:paraId="476F0DDC" w14:textId="444678E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ТК-4</w:t>
            </w:r>
          </w:p>
        </w:tc>
        <w:tc>
          <w:tcPr>
            <w:tcW w:w="325" w:type="pct"/>
            <w:shd w:val="clear" w:color="000000" w:fill="FFFFFF"/>
            <w:vAlign w:val="center"/>
            <w:hideMark/>
          </w:tcPr>
          <w:p w14:paraId="0A738BAA" w14:textId="5E1C0F8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230</w:t>
            </w:r>
          </w:p>
        </w:tc>
        <w:tc>
          <w:tcPr>
            <w:tcW w:w="532" w:type="pct"/>
            <w:shd w:val="clear" w:color="000000" w:fill="FFFFFF"/>
            <w:vAlign w:val="center"/>
            <w:hideMark/>
          </w:tcPr>
          <w:p w14:paraId="0DC1AAF7" w14:textId="1C22E91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0,31</w:t>
            </w:r>
          </w:p>
        </w:tc>
        <w:tc>
          <w:tcPr>
            <w:tcW w:w="557" w:type="pct"/>
            <w:shd w:val="clear" w:color="000000" w:fill="FFFFFF"/>
            <w:vAlign w:val="center"/>
            <w:hideMark/>
          </w:tcPr>
          <w:p w14:paraId="59C86DAA" w14:textId="2589E16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9240BD7" w14:textId="6DFC22C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6E72552" w14:textId="1019070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C8FC27D" w14:textId="2AD180F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0,0000058</w:t>
            </w:r>
          </w:p>
        </w:tc>
        <w:tc>
          <w:tcPr>
            <w:tcW w:w="542" w:type="pct"/>
            <w:shd w:val="clear" w:color="000000" w:fill="FFFFFF"/>
            <w:vAlign w:val="center"/>
            <w:hideMark/>
          </w:tcPr>
          <w:p w14:paraId="5224E716" w14:textId="1CFCF4A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CC2213D" w14:textId="1DD81D8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0,0000233</w:t>
            </w:r>
          </w:p>
        </w:tc>
      </w:tr>
      <w:tr w:rsidR="001F3752" w:rsidRPr="006B44B0" w14:paraId="130F63A8" w14:textId="77777777" w:rsidTr="003060E1">
        <w:trPr>
          <w:trHeight w:val="20"/>
        </w:trPr>
        <w:tc>
          <w:tcPr>
            <w:tcW w:w="518" w:type="pct"/>
            <w:shd w:val="clear" w:color="000000" w:fill="FFFFFF"/>
            <w:vAlign w:val="center"/>
            <w:hideMark/>
          </w:tcPr>
          <w:p w14:paraId="0EC89B3F" w14:textId="4FB510F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ТК-10</w:t>
            </w:r>
          </w:p>
        </w:tc>
        <w:tc>
          <w:tcPr>
            <w:tcW w:w="620" w:type="pct"/>
            <w:shd w:val="clear" w:color="000000" w:fill="FFFFFF"/>
            <w:vAlign w:val="center"/>
            <w:hideMark/>
          </w:tcPr>
          <w:p w14:paraId="40F8741D" w14:textId="0B98F85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МДОУ "Детский сад № 20"  </w:t>
            </w:r>
          </w:p>
        </w:tc>
        <w:tc>
          <w:tcPr>
            <w:tcW w:w="325" w:type="pct"/>
            <w:shd w:val="clear" w:color="000000" w:fill="FFFFFF"/>
            <w:vAlign w:val="center"/>
            <w:hideMark/>
          </w:tcPr>
          <w:p w14:paraId="168B472B" w14:textId="647744D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38</w:t>
            </w:r>
          </w:p>
        </w:tc>
        <w:tc>
          <w:tcPr>
            <w:tcW w:w="532" w:type="pct"/>
            <w:shd w:val="clear" w:color="000000" w:fill="FFFFFF"/>
            <w:vAlign w:val="center"/>
            <w:hideMark/>
          </w:tcPr>
          <w:p w14:paraId="7835ECCC" w14:textId="0134F42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47CA4672" w14:textId="5F2396C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5FD5277" w14:textId="43DFFBA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2516AE8" w14:textId="2B2A34C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87F31A8" w14:textId="3C8F5FF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center"/>
            <w:hideMark/>
          </w:tcPr>
          <w:p w14:paraId="62A0B8AB" w14:textId="26FC92A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AD972A1" w14:textId="1C3ACC5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0,0000038</w:t>
            </w:r>
          </w:p>
        </w:tc>
      </w:tr>
      <w:tr w:rsidR="001F3752" w:rsidRPr="006B44B0" w14:paraId="657F33A2" w14:textId="77777777" w:rsidTr="003060E1">
        <w:trPr>
          <w:trHeight w:val="20"/>
        </w:trPr>
        <w:tc>
          <w:tcPr>
            <w:tcW w:w="518" w:type="pct"/>
            <w:shd w:val="clear" w:color="000000" w:fill="FFFFFF"/>
            <w:vAlign w:val="center"/>
            <w:hideMark/>
          </w:tcPr>
          <w:p w14:paraId="506EDD5A" w14:textId="3BFF064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ТК-10</w:t>
            </w:r>
          </w:p>
        </w:tc>
        <w:tc>
          <w:tcPr>
            <w:tcW w:w="620" w:type="pct"/>
            <w:shd w:val="clear" w:color="000000" w:fill="FFFFFF"/>
            <w:vAlign w:val="center"/>
            <w:hideMark/>
          </w:tcPr>
          <w:p w14:paraId="482E9DD0" w14:textId="4C9A4F6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ТК-11</w:t>
            </w:r>
          </w:p>
        </w:tc>
        <w:tc>
          <w:tcPr>
            <w:tcW w:w="325" w:type="pct"/>
            <w:shd w:val="clear" w:color="000000" w:fill="FFFFFF"/>
            <w:vAlign w:val="center"/>
            <w:hideMark/>
          </w:tcPr>
          <w:p w14:paraId="3F68FF6B" w14:textId="02B4E28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199</w:t>
            </w:r>
          </w:p>
        </w:tc>
        <w:tc>
          <w:tcPr>
            <w:tcW w:w="532" w:type="pct"/>
            <w:shd w:val="clear" w:color="000000" w:fill="FFFFFF"/>
            <w:vAlign w:val="center"/>
            <w:hideMark/>
          </w:tcPr>
          <w:p w14:paraId="3A1B70F5" w14:textId="386C491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0,31</w:t>
            </w:r>
          </w:p>
        </w:tc>
        <w:tc>
          <w:tcPr>
            <w:tcW w:w="557" w:type="pct"/>
            <w:shd w:val="clear" w:color="000000" w:fill="FFFFFF"/>
            <w:vAlign w:val="center"/>
            <w:hideMark/>
          </w:tcPr>
          <w:p w14:paraId="49C92C9D" w14:textId="1063462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5C1530F" w14:textId="128BD2F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249C3FFE" w14:textId="6D83870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94FA913" w14:textId="5313221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0,0000050</w:t>
            </w:r>
          </w:p>
        </w:tc>
        <w:tc>
          <w:tcPr>
            <w:tcW w:w="542" w:type="pct"/>
            <w:shd w:val="clear" w:color="000000" w:fill="FFFFFF"/>
            <w:vAlign w:val="center"/>
            <w:hideMark/>
          </w:tcPr>
          <w:p w14:paraId="2016016A" w14:textId="3E2111C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07410C3D" w14:textId="08CC9E1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0,0000201</w:t>
            </w:r>
          </w:p>
        </w:tc>
      </w:tr>
      <w:tr w:rsidR="001F3752" w:rsidRPr="006B44B0" w14:paraId="01CE32EA" w14:textId="77777777" w:rsidTr="003060E1">
        <w:trPr>
          <w:trHeight w:val="20"/>
        </w:trPr>
        <w:tc>
          <w:tcPr>
            <w:tcW w:w="518" w:type="pct"/>
            <w:shd w:val="clear" w:color="000000" w:fill="FFFFFF"/>
            <w:vAlign w:val="center"/>
            <w:hideMark/>
          </w:tcPr>
          <w:p w14:paraId="5BECC5E3" w14:textId="49D1FC4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ТК-11</w:t>
            </w:r>
          </w:p>
        </w:tc>
        <w:tc>
          <w:tcPr>
            <w:tcW w:w="620" w:type="pct"/>
            <w:shd w:val="clear" w:color="000000" w:fill="FFFFFF"/>
            <w:vAlign w:val="center"/>
            <w:hideMark/>
          </w:tcPr>
          <w:p w14:paraId="25706EDB" w14:textId="127F71E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ул.Садовая, д.5 ТСЖ "Садовое" </w:t>
            </w:r>
          </w:p>
        </w:tc>
        <w:tc>
          <w:tcPr>
            <w:tcW w:w="325" w:type="pct"/>
            <w:shd w:val="clear" w:color="000000" w:fill="FFFFFF"/>
            <w:vAlign w:val="center"/>
            <w:hideMark/>
          </w:tcPr>
          <w:p w14:paraId="655995C8" w14:textId="0604580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56</w:t>
            </w:r>
          </w:p>
        </w:tc>
        <w:tc>
          <w:tcPr>
            <w:tcW w:w="532" w:type="pct"/>
            <w:shd w:val="clear" w:color="000000" w:fill="FFFFFF"/>
            <w:vAlign w:val="center"/>
            <w:hideMark/>
          </w:tcPr>
          <w:p w14:paraId="38D40BC6" w14:textId="14AD52C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9D476E8" w14:textId="37A4215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6E2832A" w14:textId="44B1DB4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ACEB6C7" w14:textId="7A1ACE3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746C5F0" w14:textId="515DB13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center"/>
            <w:hideMark/>
          </w:tcPr>
          <w:p w14:paraId="01245345" w14:textId="2F0CAE8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99B31B1" w14:textId="6BD529B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0,0000057</w:t>
            </w:r>
          </w:p>
        </w:tc>
      </w:tr>
      <w:tr w:rsidR="001F3752" w:rsidRPr="006B44B0" w14:paraId="7B9340DA" w14:textId="77777777" w:rsidTr="003060E1">
        <w:trPr>
          <w:trHeight w:val="20"/>
        </w:trPr>
        <w:tc>
          <w:tcPr>
            <w:tcW w:w="518" w:type="pct"/>
            <w:shd w:val="clear" w:color="000000" w:fill="FFFFFF"/>
            <w:vAlign w:val="center"/>
            <w:hideMark/>
          </w:tcPr>
          <w:p w14:paraId="5E83F141" w14:textId="43F20F7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ТК-11</w:t>
            </w:r>
          </w:p>
        </w:tc>
        <w:tc>
          <w:tcPr>
            <w:tcW w:w="620" w:type="pct"/>
            <w:shd w:val="clear" w:color="000000" w:fill="FFFFFF"/>
            <w:vAlign w:val="center"/>
            <w:hideMark/>
          </w:tcPr>
          <w:p w14:paraId="06CB37F1" w14:textId="48BC143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ТК-12</w:t>
            </w:r>
          </w:p>
        </w:tc>
        <w:tc>
          <w:tcPr>
            <w:tcW w:w="325" w:type="pct"/>
            <w:shd w:val="clear" w:color="000000" w:fill="FFFFFF"/>
            <w:vAlign w:val="center"/>
            <w:hideMark/>
          </w:tcPr>
          <w:p w14:paraId="3D2DBD31" w14:textId="158D29F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138</w:t>
            </w:r>
          </w:p>
        </w:tc>
        <w:tc>
          <w:tcPr>
            <w:tcW w:w="532" w:type="pct"/>
            <w:shd w:val="clear" w:color="000000" w:fill="FFFFFF"/>
            <w:vAlign w:val="center"/>
            <w:hideMark/>
          </w:tcPr>
          <w:p w14:paraId="1EBFD3D3" w14:textId="6FE2362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402E0305" w14:textId="5C64E6F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036A797" w14:textId="113AF14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0BC81E5B" w14:textId="5C837EC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7413C03" w14:textId="27DD494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0,0000035</w:t>
            </w:r>
          </w:p>
        </w:tc>
        <w:tc>
          <w:tcPr>
            <w:tcW w:w="542" w:type="pct"/>
            <w:shd w:val="clear" w:color="000000" w:fill="FFFFFF"/>
            <w:vAlign w:val="center"/>
            <w:hideMark/>
          </w:tcPr>
          <w:p w14:paraId="3CA80659" w14:textId="7EB9CF0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5085435" w14:textId="19178EF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0,0000140</w:t>
            </w:r>
          </w:p>
        </w:tc>
      </w:tr>
      <w:tr w:rsidR="001F3752" w:rsidRPr="006B44B0" w14:paraId="37F0AF9D" w14:textId="77777777" w:rsidTr="003060E1">
        <w:trPr>
          <w:trHeight w:val="20"/>
        </w:trPr>
        <w:tc>
          <w:tcPr>
            <w:tcW w:w="518" w:type="pct"/>
            <w:shd w:val="clear" w:color="000000" w:fill="FFFFFF"/>
            <w:vAlign w:val="center"/>
            <w:hideMark/>
          </w:tcPr>
          <w:p w14:paraId="5B2BF5F6" w14:textId="15E57B9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ТК-12</w:t>
            </w:r>
          </w:p>
        </w:tc>
        <w:tc>
          <w:tcPr>
            <w:tcW w:w="620" w:type="pct"/>
            <w:shd w:val="clear" w:color="000000" w:fill="FFFFFF"/>
            <w:vAlign w:val="center"/>
            <w:hideMark/>
          </w:tcPr>
          <w:p w14:paraId="4087C77E" w14:textId="2205CB1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ТК-18</w:t>
            </w:r>
          </w:p>
        </w:tc>
        <w:tc>
          <w:tcPr>
            <w:tcW w:w="325" w:type="pct"/>
            <w:shd w:val="clear" w:color="000000" w:fill="FFFFFF"/>
            <w:vAlign w:val="center"/>
            <w:hideMark/>
          </w:tcPr>
          <w:p w14:paraId="33FD008B" w14:textId="3DF2644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55</w:t>
            </w:r>
          </w:p>
        </w:tc>
        <w:tc>
          <w:tcPr>
            <w:tcW w:w="532" w:type="pct"/>
            <w:shd w:val="clear" w:color="000000" w:fill="FFFFFF"/>
            <w:vAlign w:val="center"/>
            <w:hideMark/>
          </w:tcPr>
          <w:p w14:paraId="0C0AB130" w14:textId="2667F71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113C2601" w14:textId="15735C8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B8AA43E" w14:textId="31D0B34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20CBBAFD" w14:textId="19BB2D4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2D134EE" w14:textId="7B9DE25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center"/>
            <w:hideMark/>
          </w:tcPr>
          <w:p w14:paraId="6EE87110" w14:textId="20097BA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6467483" w14:textId="11C85A1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0,0000056</w:t>
            </w:r>
          </w:p>
        </w:tc>
      </w:tr>
      <w:tr w:rsidR="001F3752" w:rsidRPr="006B44B0" w14:paraId="70948485" w14:textId="77777777" w:rsidTr="003060E1">
        <w:trPr>
          <w:trHeight w:val="20"/>
        </w:trPr>
        <w:tc>
          <w:tcPr>
            <w:tcW w:w="518" w:type="pct"/>
            <w:shd w:val="clear" w:color="000000" w:fill="FFFFFF"/>
            <w:vAlign w:val="center"/>
            <w:hideMark/>
          </w:tcPr>
          <w:p w14:paraId="278DF4B3" w14:textId="74DA3D1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ТК-18</w:t>
            </w:r>
          </w:p>
        </w:tc>
        <w:tc>
          <w:tcPr>
            <w:tcW w:w="620" w:type="pct"/>
            <w:shd w:val="clear" w:color="000000" w:fill="FFFFFF"/>
            <w:vAlign w:val="center"/>
            <w:hideMark/>
          </w:tcPr>
          <w:p w14:paraId="0BF148A1" w14:textId="36A0567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ул.Садовая, д.1</w:t>
            </w:r>
          </w:p>
        </w:tc>
        <w:tc>
          <w:tcPr>
            <w:tcW w:w="325" w:type="pct"/>
            <w:shd w:val="clear" w:color="000000" w:fill="FFFFFF"/>
            <w:vAlign w:val="center"/>
            <w:hideMark/>
          </w:tcPr>
          <w:p w14:paraId="427BF48C" w14:textId="12DB524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41</w:t>
            </w:r>
          </w:p>
        </w:tc>
        <w:tc>
          <w:tcPr>
            <w:tcW w:w="532" w:type="pct"/>
            <w:shd w:val="clear" w:color="000000" w:fill="FFFFFF"/>
            <w:vAlign w:val="center"/>
            <w:hideMark/>
          </w:tcPr>
          <w:p w14:paraId="28617135" w14:textId="2E47B83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D40C9A2" w14:textId="0F0BE9F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9841B59" w14:textId="3353157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C1A1AD1" w14:textId="5DBB60A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7083BCEF" w14:textId="21CB534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center"/>
            <w:hideMark/>
          </w:tcPr>
          <w:p w14:paraId="08F40414" w14:textId="2E8961C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44D326F" w14:textId="349D565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0,0000041</w:t>
            </w:r>
          </w:p>
        </w:tc>
      </w:tr>
      <w:tr w:rsidR="001F3752" w:rsidRPr="006B44B0" w14:paraId="1C29C855" w14:textId="77777777" w:rsidTr="003060E1">
        <w:trPr>
          <w:trHeight w:val="20"/>
        </w:trPr>
        <w:tc>
          <w:tcPr>
            <w:tcW w:w="518" w:type="pct"/>
            <w:shd w:val="clear" w:color="000000" w:fill="FFFFFF"/>
            <w:vAlign w:val="center"/>
            <w:hideMark/>
          </w:tcPr>
          <w:p w14:paraId="0CACC500" w14:textId="7661BAD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ТК-18</w:t>
            </w:r>
          </w:p>
        </w:tc>
        <w:tc>
          <w:tcPr>
            <w:tcW w:w="620" w:type="pct"/>
            <w:shd w:val="clear" w:color="000000" w:fill="FFFFFF"/>
            <w:vAlign w:val="center"/>
            <w:hideMark/>
          </w:tcPr>
          <w:p w14:paraId="5B0E4D04" w14:textId="6509F7F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У10</w:t>
            </w:r>
          </w:p>
        </w:tc>
        <w:tc>
          <w:tcPr>
            <w:tcW w:w="325" w:type="pct"/>
            <w:shd w:val="clear" w:color="000000" w:fill="FFFFFF"/>
            <w:vAlign w:val="center"/>
            <w:hideMark/>
          </w:tcPr>
          <w:p w14:paraId="4EAD7F40" w14:textId="4B83CB4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33</w:t>
            </w:r>
          </w:p>
        </w:tc>
        <w:tc>
          <w:tcPr>
            <w:tcW w:w="532" w:type="pct"/>
            <w:shd w:val="clear" w:color="000000" w:fill="FFFFFF"/>
            <w:vAlign w:val="center"/>
            <w:hideMark/>
          </w:tcPr>
          <w:p w14:paraId="70F78A32" w14:textId="7B3BC88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637D9919" w14:textId="035744A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64673483" w14:textId="3C73C8A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66567D06" w14:textId="5028E2D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F073D8D" w14:textId="45EFDD5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center"/>
            <w:hideMark/>
          </w:tcPr>
          <w:p w14:paraId="73D1130D" w14:textId="3A84AF8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36D4C8D8" w14:textId="5435A12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0,0000033</w:t>
            </w:r>
          </w:p>
        </w:tc>
      </w:tr>
      <w:tr w:rsidR="001F3752" w:rsidRPr="006B44B0" w14:paraId="6B218651" w14:textId="77777777" w:rsidTr="003060E1">
        <w:trPr>
          <w:trHeight w:val="20"/>
        </w:trPr>
        <w:tc>
          <w:tcPr>
            <w:tcW w:w="518" w:type="pct"/>
            <w:shd w:val="clear" w:color="000000" w:fill="FFFFFF"/>
            <w:vAlign w:val="center"/>
            <w:hideMark/>
          </w:tcPr>
          <w:p w14:paraId="09F731C2" w14:textId="399C06C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У10</w:t>
            </w:r>
          </w:p>
        </w:tc>
        <w:tc>
          <w:tcPr>
            <w:tcW w:w="620" w:type="pct"/>
            <w:shd w:val="clear" w:color="000000" w:fill="FFFFFF"/>
            <w:vAlign w:val="center"/>
            <w:hideMark/>
          </w:tcPr>
          <w:p w14:paraId="6B3CA0E3" w14:textId="4B6FBA0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ул.Садовая, д.3</w:t>
            </w:r>
          </w:p>
        </w:tc>
        <w:tc>
          <w:tcPr>
            <w:tcW w:w="325" w:type="pct"/>
            <w:shd w:val="clear" w:color="000000" w:fill="FFFFFF"/>
            <w:vAlign w:val="center"/>
            <w:hideMark/>
          </w:tcPr>
          <w:p w14:paraId="0FF51443" w14:textId="6F0312C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55</w:t>
            </w:r>
          </w:p>
        </w:tc>
        <w:tc>
          <w:tcPr>
            <w:tcW w:w="532" w:type="pct"/>
            <w:shd w:val="clear" w:color="000000" w:fill="FFFFFF"/>
            <w:vAlign w:val="center"/>
            <w:hideMark/>
          </w:tcPr>
          <w:p w14:paraId="4817021D" w14:textId="336A44F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35B90015" w14:textId="0873F99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1544EE89" w14:textId="22F32E7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07FCD7F" w14:textId="46CDB48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1FB3ECE" w14:textId="1BBA5F8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center"/>
            <w:hideMark/>
          </w:tcPr>
          <w:p w14:paraId="6EA52B1E" w14:textId="084A20A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1740646" w14:textId="061A318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0,0000056</w:t>
            </w:r>
          </w:p>
        </w:tc>
      </w:tr>
      <w:tr w:rsidR="001F3752" w:rsidRPr="006B44B0" w14:paraId="699CAC2F" w14:textId="77777777" w:rsidTr="003060E1">
        <w:trPr>
          <w:trHeight w:val="20"/>
        </w:trPr>
        <w:tc>
          <w:tcPr>
            <w:tcW w:w="518" w:type="pct"/>
            <w:shd w:val="clear" w:color="000000" w:fill="FFFFFF"/>
            <w:vAlign w:val="center"/>
            <w:hideMark/>
          </w:tcPr>
          <w:p w14:paraId="002AB7EF" w14:textId="37F2B41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ТК-18</w:t>
            </w:r>
          </w:p>
        </w:tc>
        <w:tc>
          <w:tcPr>
            <w:tcW w:w="620" w:type="pct"/>
            <w:shd w:val="clear" w:color="000000" w:fill="FFFFFF"/>
            <w:vAlign w:val="center"/>
            <w:hideMark/>
          </w:tcPr>
          <w:p w14:paraId="01DEEB86" w14:textId="400F4A2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325" w:type="pct"/>
            <w:shd w:val="clear" w:color="000000" w:fill="FFFFFF"/>
            <w:vAlign w:val="center"/>
            <w:hideMark/>
          </w:tcPr>
          <w:p w14:paraId="5FFE20C9" w14:textId="5B552A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111</w:t>
            </w:r>
          </w:p>
        </w:tc>
        <w:tc>
          <w:tcPr>
            <w:tcW w:w="532" w:type="pct"/>
            <w:shd w:val="clear" w:color="000000" w:fill="FFFFFF"/>
            <w:vAlign w:val="center"/>
            <w:hideMark/>
          </w:tcPr>
          <w:p w14:paraId="333CB492" w14:textId="1503A51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AE81EBB" w14:textId="27AD709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5EFAFAA" w14:textId="50AC8A8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073314C2" w14:textId="355F0E4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DAFFDAA" w14:textId="2037DB9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0,0000028</w:t>
            </w:r>
          </w:p>
        </w:tc>
        <w:tc>
          <w:tcPr>
            <w:tcW w:w="542" w:type="pct"/>
            <w:shd w:val="clear" w:color="000000" w:fill="FFFFFF"/>
            <w:vAlign w:val="center"/>
            <w:hideMark/>
          </w:tcPr>
          <w:p w14:paraId="73A33C85" w14:textId="2308048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855AB62" w14:textId="36E895E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0,0000112</w:t>
            </w:r>
          </w:p>
        </w:tc>
      </w:tr>
      <w:tr w:rsidR="001F3752" w:rsidRPr="006B44B0" w14:paraId="598CCF92" w14:textId="77777777" w:rsidTr="003060E1">
        <w:trPr>
          <w:trHeight w:val="20"/>
        </w:trPr>
        <w:tc>
          <w:tcPr>
            <w:tcW w:w="518" w:type="pct"/>
            <w:shd w:val="clear" w:color="000000" w:fill="FFFFFF"/>
            <w:vAlign w:val="center"/>
            <w:hideMark/>
          </w:tcPr>
          <w:p w14:paraId="3A868242" w14:textId="675BEDF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620" w:type="pct"/>
            <w:shd w:val="clear" w:color="000000" w:fill="FFFFFF"/>
            <w:vAlign w:val="center"/>
            <w:hideMark/>
          </w:tcPr>
          <w:p w14:paraId="553FE921" w14:textId="21C275C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 Казначеева, д.3</w:t>
            </w:r>
          </w:p>
        </w:tc>
        <w:tc>
          <w:tcPr>
            <w:tcW w:w="325" w:type="pct"/>
            <w:shd w:val="clear" w:color="000000" w:fill="FFFFFF"/>
            <w:vAlign w:val="center"/>
            <w:hideMark/>
          </w:tcPr>
          <w:p w14:paraId="0FDF77F3" w14:textId="178030F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36</w:t>
            </w:r>
          </w:p>
        </w:tc>
        <w:tc>
          <w:tcPr>
            <w:tcW w:w="532" w:type="pct"/>
            <w:shd w:val="clear" w:color="000000" w:fill="FFFFFF"/>
            <w:vAlign w:val="center"/>
            <w:hideMark/>
          </w:tcPr>
          <w:p w14:paraId="0B095A68" w14:textId="64D7382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00DDF2F2" w14:textId="306ED1A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DBDD301" w14:textId="3CE77CA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654A3D5" w14:textId="0321E38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81DF8DA" w14:textId="2EA9477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0,0000009</w:t>
            </w:r>
          </w:p>
        </w:tc>
        <w:tc>
          <w:tcPr>
            <w:tcW w:w="542" w:type="pct"/>
            <w:shd w:val="clear" w:color="000000" w:fill="FFFFFF"/>
            <w:vAlign w:val="center"/>
            <w:hideMark/>
          </w:tcPr>
          <w:p w14:paraId="00E067D7" w14:textId="425C143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3BFC4FC3" w14:textId="122A51A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0,0000036</w:t>
            </w:r>
          </w:p>
        </w:tc>
      </w:tr>
      <w:tr w:rsidR="001F3752" w:rsidRPr="006B44B0" w14:paraId="3B513E0F" w14:textId="77777777" w:rsidTr="003060E1">
        <w:trPr>
          <w:trHeight w:val="20"/>
        </w:trPr>
        <w:tc>
          <w:tcPr>
            <w:tcW w:w="518" w:type="pct"/>
            <w:shd w:val="clear" w:color="000000" w:fill="FFFFFF"/>
            <w:vAlign w:val="center"/>
            <w:hideMark/>
          </w:tcPr>
          <w:p w14:paraId="0A03F048" w14:textId="15913FF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lastRenderedPageBreak/>
              <w:t>У11</w:t>
            </w:r>
          </w:p>
        </w:tc>
        <w:tc>
          <w:tcPr>
            <w:tcW w:w="620" w:type="pct"/>
            <w:shd w:val="clear" w:color="000000" w:fill="FFFFFF"/>
            <w:vAlign w:val="center"/>
            <w:hideMark/>
          </w:tcPr>
          <w:p w14:paraId="54259E45" w14:textId="1B12232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 Казначеева, д.1</w:t>
            </w:r>
          </w:p>
        </w:tc>
        <w:tc>
          <w:tcPr>
            <w:tcW w:w="325" w:type="pct"/>
            <w:shd w:val="clear" w:color="000000" w:fill="FFFFFF"/>
            <w:vAlign w:val="center"/>
            <w:hideMark/>
          </w:tcPr>
          <w:p w14:paraId="4235AC09" w14:textId="0367DD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36</w:t>
            </w:r>
          </w:p>
        </w:tc>
        <w:tc>
          <w:tcPr>
            <w:tcW w:w="532" w:type="pct"/>
            <w:shd w:val="clear" w:color="000000" w:fill="FFFFFF"/>
            <w:vAlign w:val="center"/>
            <w:hideMark/>
          </w:tcPr>
          <w:p w14:paraId="2015AF7C" w14:textId="4E0DF95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7AF9F632" w14:textId="168156E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6266C74F" w14:textId="2FC4C15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BF91850" w14:textId="7A27CDC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3E267D25" w14:textId="33CF642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0,0000009</w:t>
            </w:r>
          </w:p>
        </w:tc>
        <w:tc>
          <w:tcPr>
            <w:tcW w:w="542" w:type="pct"/>
            <w:shd w:val="clear" w:color="000000" w:fill="FFFFFF"/>
            <w:vAlign w:val="center"/>
            <w:hideMark/>
          </w:tcPr>
          <w:p w14:paraId="659BC43D" w14:textId="32823F5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3C44329" w14:textId="23392D5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0,0000036</w:t>
            </w:r>
          </w:p>
        </w:tc>
      </w:tr>
      <w:tr w:rsidR="001F3752" w:rsidRPr="006B44B0" w14:paraId="67D71B9F" w14:textId="77777777" w:rsidTr="003060E1">
        <w:trPr>
          <w:trHeight w:val="20"/>
        </w:trPr>
        <w:tc>
          <w:tcPr>
            <w:tcW w:w="518" w:type="pct"/>
            <w:shd w:val="clear" w:color="000000" w:fill="FFFFFF"/>
            <w:vAlign w:val="center"/>
            <w:hideMark/>
          </w:tcPr>
          <w:p w14:paraId="36C687D6" w14:textId="10760C5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ТК-12</w:t>
            </w:r>
          </w:p>
        </w:tc>
        <w:tc>
          <w:tcPr>
            <w:tcW w:w="620" w:type="pct"/>
            <w:shd w:val="clear" w:color="000000" w:fill="FFFFFF"/>
            <w:vAlign w:val="center"/>
            <w:hideMark/>
          </w:tcPr>
          <w:p w14:paraId="7955F408" w14:textId="7372719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ТК-13</w:t>
            </w:r>
          </w:p>
        </w:tc>
        <w:tc>
          <w:tcPr>
            <w:tcW w:w="325" w:type="pct"/>
            <w:shd w:val="clear" w:color="000000" w:fill="FFFFFF"/>
            <w:vAlign w:val="center"/>
            <w:hideMark/>
          </w:tcPr>
          <w:p w14:paraId="717FC832" w14:textId="564D871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234</w:t>
            </w:r>
          </w:p>
        </w:tc>
        <w:tc>
          <w:tcPr>
            <w:tcW w:w="532" w:type="pct"/>
            <w:shd w:val="clear" w:color="000000" w:fill="FFFFFF"/>
            <w:vAlign w:val="center"/>
            <w:hideMark/>
          </w:tcPr>
          <w:p w14:paraId="4E301894" w14:textId="04F1363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262BCDB1" w14:textId="32DFC2C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97ED6AA" w14:textId="37A96B7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1FE3005" w14:textId="1CB8024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5F84F7D2" w14:textId="7756F31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0,0000059</w:t>
            </w:r>
          </w:p>
        </w:tc>
        <w:tc>
          <w:tcPr>
            <w:tcW w:w="542" w:type="pct"/>
            <w:shd w:val="clear" w:color="000000" w:fill="FFFFFF"/>
            <w:vAlign w:val="center"/>
            <w:hideMark/>
          </w:tcPr>
          <w:p w14:paraId="0B24227C" w14:textId="1337AEC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044BB7CE" w14:textId="269A669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0,0000237</w:t>
            </w:r>
          </w:p>
        </w:tc>
      </w:tr>
      <w:tr w:rsidR="001F3752" w:rsidRPr="006B44B0" w14:paraId="71A71B82" w14:textId="77777777" w:rsidTr="003060E1">
        <w:trPr>
          <w:trHeight w:val="20"/>
        </w:trPr>
        <w:tc>
          <w:tcPr>
            <w:tcW w:w="518" w:type="pct"/>
            <w:shd w:val="clear" w:color="000000" w:fill="FFFFFF"/>
            <w:vAlign w:val="center"/>
            <w:hideMark/>
          </w:tcPr>
          <w:p w14:paraId="424B8F09" w14:textId="40D79F7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ТК-13</w:t>
            </w:r>
          </w:p>
        </w:tc>
        <w:tc>
          <w:tcPr>
            <w:tcW w:w="620" w:type="pct"/>
            <w:shd w:val="clear" w:color="000000" w:fill="FFFFFF"/>
            <w:vAlign w:val="center"/>
            <w:hideMark/>
          </w:tcPr>
          <w:p w14:paraId="67BB11CD" w14:textId="31C059C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ТК-15</w:t>
            </w:r>
          </w:p>
        </w:tc>
        <w:tc>
          <w:tcPr>
            <w:tcW w:w="325" w:type="pct"/>
            <w:shd w:val="clear" w:color="000000" w:fill="FFFFFF"/>
            <w:vAlign w:val="center"/>
            <w:hideMark/>
          </w:tcPr>
          <w:p w14:paraId="0EA6D4E5" w14:textId="24BE7B2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101</w:t>
            </w:r>
          </w:p>
        </w:tc>
        <w:tc>
          <w:tcPr>
            <w:tcW w:w="532" w:type="pct"/>
            <w:shd w:val="clear" w:color="000000" w:fill="FFFFFF"/>
            <w:vAlign w:val="center"/>
            <w:hideMark/>
          </w:tcPr>
          <w:p w14:paraId="31420C7D" w14:textId="0BCBC79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4DE5F332" w14:textId="142C3ED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9AFB290" w14:textId="0244E28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461F948" w14:textId="7367141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DA51720" w14:textId="279E84D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0,0000026</w:t>
            </w:r>
          </w:p>
        </w:tc>
        <w:tc>
          <w:tcPr>
            <w:tcW w:w="542" w:type="pct"/>
            <w:shd w:val="clear" w:color="000000" w:fill="FFFFFF"/>
            <w:vAlign w:val="center"/>
            <w:hideMark/>
          </w:tcPr>
          <w:p w14:paraId="3174E38B" w14:textId="4060756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C4A18D2" w14:textId="4B96EB8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0,0000102</w:t>
            </w:r>
          </w:p>
        </w:tc>
      </w:tr>
      <w:tr w:rsidR="001F3752" w:rsidRPr="006B44B0" w14:paraId="068A8436" w14:textId="77777777" w:rsidTr="003060E1">
        <w:trPr>
          <w:trHeight w:val="20"/>
        </w:trPr>
        <w:tc>
          <w:tcPr>
            <w:tcW w:w="518" w:type="pct"/>
            <w:shd w:val="clear" w:color="000000" w:fill="FFFFFF"/>
            <w:vAlign w:val="center"/>
            <w:hideMark/>
          </w:tcPr>
          <w:p w14:paraId="32D747BC" w14:textId="2324333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ТК-15</w:t>
            </w:r>
          </w:p>
        </w:tc>
        <w:tc>
          <w:tcPr>
            <w:tcW w:w="620" w:type="pct"/>
            <w:shd w:val="clear" w:color="000000" w:fill="FFFFFF"/>
            <w:vAlign w:val="center"/>
            <w:hideMark/>
          </w:tcPr>
          <w:p w14:paraId="07E7B45E" w14:textId="7EC6550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МБОУ "Большеколпанская СОШ "</w:t>
            </w:r>
          </w:p>
        </w:tc>
        <w:tc>
          <w:tcPr>
            <w:tcW w:w="325" w:type="pct"/>
            <w:shd w:val="clear" w:color="000000" w:fill="FFFFFF"/>
            <w:vAlign w:val="center"/>
            <w:hideMark/>
          </w:tcPr>
          <w:p w14:paraId="5EFF2F0C" w14:textId="627AB8B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55</w:t>
            </w:r>
          </w:p>
        </w:tc>
        <w:tc>
          <w:tcPr>
            <w:tcW w:w="532" w:type="pct"/>
            <w:shd w:val="clear" w:color="000000" w:fill="FFFFFF"/>
            <w:vAlign w:val="center"/>
            <w:hideMark/>
          </w:tcPr>
          <w:p w14:paraId="7EBCC256" w14:textId="03E9B93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2A785B6C" w14:textId="49CD13E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66581393" w14:textId="6B0332E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BF3EA55" w14:textId="434E2D9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3771A95A" w14:textId="5A6E4B9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center"/>
            <w:hideMark/>
          </w:tcPr>
          <w:p w14:paraId="1E7ABFCF" w14:textId="4520B20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61D2111" w14:textId="64404C7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0,0000056</w:t>
            </w:r>
          </w:p>
        </w:tc>
      </w:tr>
      <w:tr w:rsidR="001F3752" w:rsidRPr="006B44B0" w14:paraId="7FE65366" w14:textId="77777777" w:rsidTr="003060E1">
        <w:trPr>
          <w:trHeight w:val="20"/>
        </w:trPr>
        <w:tc>
          <w:tcPr>
            <w:tcW w:w="518" w:type="pct"/>
            <w:shd w:val="clear" w:color="000000" w:fill="FFFFFF"/>
            <w:vAlign w:val="center"/>
            <w:hideMark/>
          </w:tcPr>
          <w:p w14:paraId="0AFEC8D6" w14:textId="06B887C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ТК-13</w:t>
            </w:r>
          </w:p>
        </w:tc>
        <w:tc>
          <w:tcPr>
            <w:tcW w:w="620" w:type="pct"/>
            <w:shd w:val="clear" w:color="000000" w:fill="FFFFFF"/>
            <w:vAlign w:val="center"/>
            <w:hideMark/>
          </w:tcPr>
          <w:p w14:paraId="6B6B7C93" w14:textId="7E13F5D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ТК-14</w:t>
            </w:r>
          </w:p>
        </w:tc>
        <w:tc>
          <w:tcPr>
            <w:tcW w:w="325" w:type="pct"/>
            <w:shd w:val="clear" w:color="000000" w:fill="FFFFFF"/>
            <w:vAlign w:val="center"/>
            <w:hideMark/>
          </w:tcPr>
          <w:p w14:paraId="15971482" w14:textId="59A13BF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80</w:t>
            </w:r>
          </w:p>
        </w:tc>
        <w:tc>
          <w:tcPr>
            <w:tcW w:w="532" w:type="pct"/>
            <w:shd w:val="clear" w:color="000000" w:fill="FFFFFF"/>
            <w:vAlign w:val="center"/>
            <w:hideMark/>
          </w:tcPr>
          <w:p w14:paraId="5FFA7180" w14:textId="6991CA9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25E13722" w14:textId="505C848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C0CE1F3" w14:textId="1A8875D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254515E0" w14:textId="69E86CA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664E9BF" w14:textId="087BCC4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0,0000020</w:t>
            </w:r>
          </w:p>
        </w:tc>
        <w:tc>
          <w:tcPr>
            <w:tcW w:w="542" w:type="pct"/>
            <w:shd w:val="clear" w:color="000000" w:fill="FFFFFF"/>
            <w:vAlign w:val="center"/>
            <w:hideMark/>
          </w:tcPr>
          <w:p w14:paraId="48682724" w14:textId="5846552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EB2795A" w14:textId="767B8E2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0,0000081</w:t>
            </w:r>
          </w:p>
        </w:tc>
      </w:tr>
      <w:tr w:rsidR="001F3752" w:rsidRPr="006B44B0" w14:paraId="04A4CB68" w14:textId="77777777" w:rsidTr="003060E1">
        <w:trPr>
          <w:trHeight w:val="20"/>
        </w:trPr>
        <w:tc>
          <w:tcPr>
            <w:tcW w:w="518" w:type="pct"/>
            <w:shd w:val="clear" w:color="000000" w:fill="FFFFFF"/>
            <w:vAlign w:val="center"/>
            <w:hideMark/>
          </w:tcPr>
          <w:p w14:paraId="421A6ADD" w14:textId="1679106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ТК-14</w:t>
            </w:r>
          </w:p>
        </w:tc>
        <w:tc>
          <w:tcPr>
            <w:tcW w:w="620" w:type="pct"/>
            <w:shd w:val="clear" w:color="000000" w:fill="FFFFFF"/>
            <w:vAlign w:val="center"/>
            <w:hideMark/>
          </w:tcPr>
          <w:p w14:paraId="0A826F0A" w14:textId="2B1FA8B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ТК-16</w:t>
            </w:r>
          </w:p>
        </w:tc>
        <w:tc>
          <w:tcPr>
            <w:tcW w:w="325" w:type="pct"/>
            <w:shd w:val="clear" w:color="000000" w:fill="FFFFFF"/>
            <w:vAlign w:val="center"/>
            <w:hideMark/>
          </w:tcPr>
          <w:p w14:paraId="48EA8270" w14:textId="1FDA87C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89</w:t>
            </w:r>
          </w:p>
        </w:tc>
        <w:tc>
          <w:tcPr>
            <w:tcW w:w="532" w:type="pct"/>
            <w:shd w:val="clear" w:color="000000" w:fill="FFFFFF"/>
            <w:vAlign w:val="center"/>
            <w:hideMark/>
          </w:tcPr>
          <w:p w14:paraId="679AD82E" w14:textId="3C2605F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A644037" w14:textId="712A518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3006036" w14:textId="008EDD3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077D67A" w14:textId="3CC53AD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06BDE84" w14:textId="7374094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0,0000023</w:t>
            </w:r>
          </w:p>
        </w:tc>
        <w:tc>
          <w:tcPr>
            <w:tcW w:w="542" w:type="pct"/>
            <w:shd w:val="clear" w:color="000000" w:fill="FFFFFF"/>
            <w:vAlign w:val="center"/>
            <w:hideMark/>
          </w:tcPr>
          <w:p w14:paraId="45441969" w14:textId="20D7B07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08FB878" w14:textId="633FF69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0,0000090</w:t>
            </w:r>
          </w:p>
        </w:tc>
      </w:tr>
      <w:tr w:rsidR="001F3752" w:rsidRPr="006B44B0" w14:paraId="04B14061" w14:textId="77777777" w:rsidTr="003060E1">
        <w:trPr>
          <w:trHeight w:val="20"/>
        </w:trPr>
        <w:tc>
          <w:tcPr>
            <w:tcW w:w="518" w:type="pct"/>
            <w:shd w:val="clear" w:color="000000" w:fill="FFFFFF"/>
            <w:vAlign w:val="center"/>
            <w:hideMark/>
          </w:tcPr>
          <w:p w14:paraId="411C1944" w14:textId="4AEE479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ТК-16</w:t>
            </w:r>
          </w:p>
        </w:tc>
        <w:tc>
          <w:tcPr>
            <w:tcW w:w="620" w:type="pct"/>
            <w:shd w:val="clear" w:color="000000" w:fill="FFFFFF"/>
            <w:vAlign w:val="center"/>
            <w:hideMark/>
          </w:tcPr>
          <w:p w14:paraId="6E02204A" w14:textId="498F142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ТК-17</w:t>
            </w:r>
          </w:p>
        </w:tc>
        <w:tc>
          <w:tcPr>
            <w:tcW w:w="325" w:type="pct"/>
            <w:shd w:val="clear" w:color="000000" w:fill="FFFFFF"/>
            <w:vAlign w:val="center"/>
            <w:hideMark/>
          </w:tcPr>
          <w:p w14:paraId="629DA7DF" w14:textId="2CF61FE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59</w:t>
            </w:r>
          </w:p>
        </w:tc>
        <w:tc>
          <w:tcPr>
            <w:tcW w:w="532" w:type="pct"/>
            <w:shd w:val="clear" w:color="000000" w:fill="FFFFFF"/>
            <w:vAlign w:val="center"/>
            <w:hideMark/>
          </w:tcPr>
          <w:p w14:paraId="553E12EB" w14:textId="2EAE628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49689358" w14:textId="7FEC522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BE965DE" w14:textId="5F03EA8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3F5D9C0" w14:textId="19D68E7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9AF8E5E" w14:textId="79E0EB6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center"/>
            <w:hideMark/>
          </w:tcPr>
          <w:p w14:paraId="7EF56A09" w14:textId="1F2A21C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7F1DCD3" w14:textId="66591CB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0,0000060</w:t>
            </w:r>
          </w:p>
        </w:tc>
      </w:tr>
      <w:tr w:rsidR="001F3752" w:rsidRPr="006B44B0" w14:paraId="025D1003" w14:textId="77777777" w:rsidTr="003060E1">
        <w:trPr>
          <w:trHeight w:val="20"/>
        </w:trPr>
        <w:tc>
          <w:tcPr>
            <w:tcW w:w="518" w:type="pct"/>
            <w:shd w:val="clear" w:color="000000" w:fill="FFFFFF"/>
            <w:vAlign w:val="center"/>
            <w:hideMark/>
          </w:tcPr>
          <w:p w14:paraId="1EFF85C8" w14:textId="22B8303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ТК-17</w:t>
            </w:r>
          </w:p>
        </w:tc>
        <w:tc>
          <w:tcPr>
            <w:tcW w:w="620" w:type="pct"/>
            <w:shd w:val="clear" w:color="000000" w:fill="FFFFFF"/>
            <w:vAlign w:val="center"/>
            <w:hideMark/>
          </w:tcPr>
          <w:p w14:paraId="4BBC1A81" w14:textId="1A5FC4C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МКУК "Большеколпанский ЦКСМП"</w:t>
            </w:r>
          </w:p>
        </w:tc>
        <w:tc>
          <w:tcPr>
            <w:tcW w:w="325" w:type="pct"/>
            <w:shd w:val="clear" w:color="000000" w:fill="FFFFFF"/>
            <w:vAlign w:val="center"/>
            <w:hideMark/>
          </w:tcPr>
          <w:p w14:paraId="0A51A055" w14:textId="530AA59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200</w:t>
            </w:r>
          </w:p>
        </w:tc>
        <w:tc>
          <w:tcPr>
            <w:tcW w:w="532" w:type="pct"/>
            <w:shd w:val="clear" w:color="000000" w:fill="FFFFFF"/>
            <w:vAlign w:val="center"/>
            <w:hideMark/>
          </w:tcPr>
          <w:p w14:paraId="78808BB5" w14:textId="6CA2A9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center"/>
            <w:hideMark/>
          </w:tcPr>
          <w:p w14:paraId="767C8CBF" w14:textId="25935A1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3306E1B" w14:textId="397184E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3FCB8E2" w14:textId="547CADF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14D7CFB" w14:textId="3E5E941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0,0000051</w:t>
            </w:r>
          </w:p>
        </w:tc>
        <w:tc>
          <w:tcPr>
            <w:tcW w:w="542" w:type="pct"/>
            <w:shd w:val="clear" w:color="000000" w:fill="FFFFFF"/>
            <w:vAlign w:val="center"/>
            <w:hideMark/>
          </w:tcPr>
          <w:p w14:paraId="74C0A2F0" w14:textId="075D039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D37D7C3" w14:textId="163B5DF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0,0000202</w:t>
            </w:r>
          </w:p>
        </w:tc>
      </w:tr>
      <w:tr w:rsidR="001F3752" w:rsidRPr="006B44B0" w14:paraId="162241CC" w14:textId="77777777" w:rsidTr="003060E1">
        <w:trPr>
          <w:trHeight w:val="20"/>
        </w:trPr>
        <w:tc>
          <w:tcPr>
            <w:tcW w:w="518" w:type="pct"/>
            <w:shd w:val="clear" w:color="000000" w:fill="FFFFFF"/>
            <w:vAlign w:val="center"/>
            <w:hideMark/>
          </w:tcPr>
          <w:p w14:paraId="473BF119" w14:textId="03D359A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ТК-11</w:t>
            </w:r>
          </w:p>
        </w:tc>
        <w:tc>
          <w:tcPr>
            <w:tcW w:w="620" w:type="pct"/>
            <w:shd w:val="clear" w:color="000000" w:fill="FFFFFF"/>
            <w:vAlign w:val="center"/>
            <w:hideMark/>
          </w:tcPr>
          <w:p w14:paraId="619D13CA" w14:textId="67C27EB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325" w:type="pct"/>
            <w:shd w:val="clear" w:color="000000" w:fill="FFFFFF"/>
            <w:vAlign w:val="center"/>
            <w:hideMark/>
          </w:tcPr>
          <w:p w14:paraId="620D16B4" w14:textId="22A354D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54</w:t>
            </w:r>
          </w:p>
        </w:tc>
        <w:tc>
          <w:tcPr>
            <w:tcW w:w="532" w:type="pct"/>
            <w:shd w:val="clear" w:color="000000" w:fill="FFFFFF"/>
            <w:vAlign w:val="center"/>
            <w:hideMark/>
          </w:tcPr>
          <w:p w14:paraId="2B2CEDEE" w14:textId="2C5A953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75B08492" w14:textId="48B9F61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FDACF53" w14:textId="771149A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8506769" w14:textId="00FBAE2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F9C1332" w14:textId="4454B0C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center"/>
            <w:hideMark/>
          </w:tcPr>
          <w:p w14:paraId="419915CB" w14:textId="33394E0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8E5E22B" w14:textId="24149E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0,0000055</w:t>
            </w:r>
          </w:p>
        </w:tc>
      </w:tr>
      <w:tr w:rsidR="001F3752" w:rsidRPr="006B44B0" w14:paraId="045683C2" w14:textId="77777777" w:rsidTr="003060E1">
        <w:trPr>
          <w:trHeight w:val="20"/>
        </w:trPr>
        <w:tc>
          <w:tcPr>
            <w:tcW w:w="518" w:type="pct"/>
            <w:shd w:val="clear" w:color="000000" w:fill="FFFFFF"/>
            <w:vAlign w:val="center"/>
            <w:hideMark/>
          </w:tcPr>
          <w:p w14:paraId="3B42EF19" w14:textId="03E2EC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620" w:type="pct"/>
            <w:shd w:val="clear" w:color="000000" w:fill="FFFFFF"/>
            <w:vAlign w:val="center"/>
            <w:hideMark/>
          </w:tcPr>
          <w:p w14:paraId="11DB7092" w14:textId="4B192CD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ИП Монахова Ю.А. </w:t>
            </w:r>
          </w:p>
        </w:tc>
        <w:tc>
          <w:tcPr>
            <w:tcW w:w="325" w:type="pct"/>
            <w:shd w:val="clear" w:color="000000" w:fill="FFFFFF"/>
            <w:vAlign w:val="center"/>
            <w:hideMark/>
          </w:tcPr>
          <w:p w14:paraId="2A7A4664" w14:textId="01D31C2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21</w:t>
            </w:r>
          </w:p>
        </w:tc>
        <w:tc>
          <w:tcPr>
            <w:tcW w:w="532" w:type="pct"/>
            <w:shd w:val="clear" w:color="000000" w:fill="FFFFFF"/>
            <w:vAlign w:val="center"/>
            <w:hideMark/>
          </w:tcPr>
          <w:p w14:paraId="2FEB2A65" w14:textId="3D4D359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6BC623C7" w14:textId="620FB09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B578740" w14:textId="17C80CA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7EC62C3" w14:textId="532D897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295BBBE" w14:textId="092B00B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center"/>
            <w:hideMark/>
          </w:tcPr>
          <w:p w14:paraId="655026E3" w14:textId="028BF3C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EF0BB84" w14:textId="752B62E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0,0000021</w:t>
            </w:r>
          </w:p>
        </w:tc>
      </w:tr>
      <w:tr w:rsidR="001F3752" w:rsidRPr="006B44B0" w14:paraId="143D5C7D" w14:textId="77777777" w:rsidTr="003060E1">
        <w:trPr>
          <w:trHeight w:val="20"/>
        </w:trPr>
        <w:tc>
          <w:tcPr>
            <w:tcW w:w="518" w:type="pct"/>
            <w:shd w:val="clear" w:color="000000" w:fill="FFFFFF"/>
            <w:vAlign w:val="center"/>
            <w:hideMark/>
          </w:tcPr>
          <w:p w14:paraId="060963ED" w14:textId="3B093E0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ТК-27</w:t>
            </w:r>
          </w:p>
        </w:tc>
        <w:tc>
          <w:tcPr>
            <w:tcW w:w="620" w:type="pct"/>
            <w:shd w:val="clear" w:color="000000" w:fill="FFFFFF"/>
            <w:vAlign w:val="center"/>
            <w:hideMark/>
          </w:tcPr>
          <w:p w14:paraId="314B2249" w14:textId="75470D3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ИП Щекотова И.Г. </w:t>
            </w:r>
          </w:p>
        </w:tc>
        <w:tc>
          <w:tcPr>
            <w:tcW w:w="325" w:type="pct"/>
            <w:shd w:val="clear" w:color="000000" w:fill="FFFFFF"/>
            <w:vAlign w:val="center"/>
            <w:hideMark/>
          </w:tcPr>
          <w:p w14:paraId="2A6F2449" w14:textId="583BB6F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38</w:t>
            </w:r>
          </w:p>
        </w:tc>
        <w:tc>
          <w:tcPr>
            <w:tcW w:w="532" w:type="pct"/>
            <w:shd w:val="clear" w:color="000000" w:fill="FFFFFF"/>
            <w:vAlign w:val="center"/>
            <w:hideMark/>
          </w:tcPr>
          <w:p w14:paraId="04CFCF3A" w14:textId="1423C4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34D9B38" w14:textId="083A892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3488132" w14:textId="6DA847E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F912A70" w14:textId="3A9BB55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F15EB46" w14:textId="3C25556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center"/>
            <w:hideMark/>
          </w:tcPr>
          <w:p w14:paraId="56EF9513" w14:textId="4616C28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036E008" w14:textId="22469CC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0,0000038</w:t>
            </w:r>
          </w:p>
        </w:tc>
      </w:tr>
      <w:tr w:rsidR="001F3752" w:rsidRPr="006B44B0" w14:paraId="4151834F" w14:textId="77777777" w:rsidTr="003060E1">
        <w:trPr>
          <w:trHeight w:val="20"/>
        </w:trPr>
        <w:tc>
          <w:tcPr>
            <w:tcW w:w="518" w:type="pct"/>
            <w:shd w:val="clear" w:color="000000" w:fill="FFFFFF"/>
            <w:vAlign w:val="center"/>
            <w:hideMark/>
          </w:tcPr>
          <w:p w14:paraId="1111E920" w14:textId="3BBCF8C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ТК-16</w:t>
            </w:r>
          </w:p>
        </w:tc>
        <w:tc>
          <w:tcPr>
            <w:tcW w:w="620" w:type="pct"/>
            <w:shd w:val="clear" w:color="000000" w:fill="FFFFFF"/>
            <w:vAlign w:val="center"/>
            <w:hideMark/>
          </w:tcPr>
          <w:p w14:paraId="77292F90" w14:textId="4C75609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ДСК "Войсковицы"</w:t>
            </w:r>
          </w:p>
        </w:tc>
        <w:tc>
          <w:tcPr>
            <w:tcW w:w="325" w:type="pct"/>
            <w:shd w:val="clear" w:color="000000" w:fill="FFFFFF"/>
            <w:vAlign w:val="center"/>
            <w:hideMark/>
          </w:tcPr>
          <w:p w14:paraId="02129756" w14:textId="78B984F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203</w:t>
            </w:r>
          </w:p>
        </w:tc>
        <w:tc>
          <w:tcPr>
            <w:tcW w:w="532" w:type="pct"/>
            <w:shd w:val="clear" w:color="000000" w:fill="FFFFFF"/>
            <w:vAlign w:val="center"/>
            <w:hideMark/>
          </w:tcPr>
          <w:p w14:paraId="1E4460A3" w14:textId="05D003C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403C0F01" w14:textId="555271D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B187646" w14:textId="7E9FEEF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47E3E42" w14:textId="1C96BEA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0,0000114</w:t>
            </w:r>
          </w:p>
        </w:tc>
        <w:tc>
          <w:tcPr>
            <w:tcW w:w="352" w:type="pct"/>
            <w:shd w:val="clear" w:color="000000" w:fill="FFFFFF"/>
            <w:vAlign w:val="center"/>
            <w:hideMark/>
          </w:tcPr>
          <w:p w14:paraId="0A275A39" w14:textId="0767604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0,0000023</w:t>
            </w:r>
          </w:p>
        </w:tc>
        <w:tc>
          <w:tcPr>
            <w:tcW w:w="542" w:type="pct"/>
            <w:shd w:val="clear" w:color="000000" w:fill="FFFFFF"/>
            <w:vAlign w:val="center"/>
            <w:hideMark/>
          </w:tcPr>
          <w:p w14:paraId="22BCF3EE" w14:textId="5BB498C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0,0136</w:t>
            </w:r>
          </w:p>
        </w:tc>
        <w:tc>
          <w:tcPr>
            <w:tcW w:w="443" w:type="pct"/>
            <w:shd w:val="clear" w:color="000000" w:fill="FFFFFF"/>
            <w:vAlign w:val="center"/>
            <w:hideMark/>
          </w:tcPr>
          <w:p w14:paraId="45E6C648" w14:textId="2ED88E0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0,0000093</w:t>
            </w:r>
          </w:p>
        </w:tc>
      </w:tr>
      <w:tr w:rsidR="001F3752" w:rsidRPr="006B44B0" w14:paraId="01028DD3" w14:textId="77777777" w:rsidTr="003060E1">
        <w:trPr>
          <w:trHeight w:val="20"/>
        </w:trPr>
        <w:tc>
          <w:tcPr>
            <w:tcW w:w="518" w:type="pct"/>
            <w:shd w:val="clear" w:color="000000" w:fill="FFFFFF"/>
            <w:vAlign w:val="center"/>
            <w:hideMark/>
          </w:tcPr>
          <w:p w14:paraId="6F274EA7" w14:textId="0D20436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ТК-19</w:t>
            </w:r>
          </w:p>
        </w:tc>
        <w:tc>
          <w:tcPr>
            <w:tcW w:w="620" w:type="pct"/>
            <w:shd w:val="clear" w:color="000000" w:fill="FFFFFF"/>
            <w:vAlign w:val="center"/>
            <w:hideMark/>
          </w:tcPr>
          <w:p w14:paraId="52015E85" w14:textId="5F0B7E1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325" w:type="pct"/>
            <w:shd w:val="clear" w:color="000000" w:fill="FFFFFF"/>
            <w:vAlign w:val="center"/>
            <w:hideMark/>
          </w:tcPr>
          <w:p w14:paraId="1993E5EA" w14:textId="0BC6A55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29</w:t>
            </w:r>
          </w:p>
        </w:tc>
        <w:tc>
          <w:tcPr>
            <w:tcW w:w="532" w:type="pct"/>
            <w:shd w:val="clear" w:color="000000" w:fill="FFFFFF"/>
            <w:vAlign w:val="center"/>
            <w:hideMark/>
          </w:tcPr>
          <w:p w14:paraId="59E8146D" w14:textId="611663B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3764924F" w14:textId="1C31EC9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84DAC14" w14:textId="38EEEA2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6CF4AC4" w14:textId="77F1383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9741055" w14:textId="7850AED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0,0000007</w:t>
            </w:r>
          </w:p>
        </w:tc>
        <w:tc>
          <w:tcPr>
            <w:tcW w:w="542" w:type="pct"/>
            <w:shd w:val="clear" w:color="000000" w:fill="FFFFFF"/>
            <w:vAlign w:val="center"/>
            <w:hideMark/>
          </w:tcPr>
          <w:p w14:paraId="14A3392A" w14:textId="12A3425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4D4C125" w14:textId="598F956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0,0000029</w:t>
            </w:r>
          </w:p>
        </w:tc>
      </w:tr>
      <w:tr w:rsidR="001F3752" w:rsidRPr="006B44B0" w14:paraId="34603E46" w14:textId="77777777" w:rsidTr="003060E1">
        <w:trPr>
          <w:trHeight w:val="20"/>
        </w:trPr>
        <w:tc>
          <w:tcPr>
            <w:tcW w:w="518" w:type="pct"/>
            <w:shd w:val="clear" w:color="000000" w:fill="FFFFFF"/>
            <w:vAlign w:val="center"/>
            <w:hideMark/>
          </w:tcPr>
          <w:p w14:paraId="5A0781E9" w14:textId="269104E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ТК-19</w:t>
            </w:r>
          </w:p>
        </w:tc>
        <w:tc>
          <w:tcPr>
            <w:tcW w:w="620" w:type="pct"/>
            <w:shd w:val="clear" w:color="000000" w:fill="FFFFFF"/>
            <w:vAlign w:val="center"/>
            <w:hideMark/>
          </w:tcPr>
          <w:p w14:paraId="6D0FB291" w14:textId="51C42C2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ТК-20</w:t>
            </w:r>
          </w:p>
        </w:tc>
        <w:tc>
          <w:tcPr>
            <w:tcW w:w="325" w:type="pct"/>
            <w:shd w:val="clear" w:color="000000" w:fill="FFFFFF"/>
            <w:vAlign w:val="center"/>
            <w:hideMark/>
          </w:tcPr>
          <w:p w14:paraId="0E4251B3" w14:textId="1F8201B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96</w:t>
            </w:r>
          </w:p>
        </w:tc>
        <w:tc>
          <w:tcPr>
            <w:tcW w:w="532" w:type="pct"/>
            <w:shd w:val="clear" w:color="000000" w:fill="FFFFFF"/>
            <w:vAlign w:val="center"/>
            <w:hideMark/>
          </w:tcPr>
          <w:p w14:paraId="2144FE98" w14:textId="1329779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6EE7DA64" w14:textId="18A4E4C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FB231FA" w14:textId="6757105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02342335" w14:textId="50643EC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5376480" w14:textId="2391B56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0,0000024</w:t>
            </w:r>
          </w:p>
        </w:tc>
        <w:tc>
          <w:tcPr>
            <w:tcW w:w="542" w:type="pct"/>
            <w:shd w:val="clear" w:color="000000" w:fill="FFFFFF"/>
            <w:vAlign w:val="center"/>
            <w:hideMark/>
          </w:tcPr>
          <w:p w14:paraId="5917377A" w14:textId="4F44C93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AB81DE8" w14:textId="0B062B3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0,0000097</w:t>
            </w:r>
          </w:p>
        </w:tc>
      </w:tr>
      <w:tr w:rsidR="001F3752" w:rsidRPr="006B44B0" w14:paraId="3E3AB743" w14:textId="77777777" w:rsidTr="003060E1">
        <w:trPr>
          <w:trHeight w:val="20"/>
        </w:trPr>
        <w:tc>
          <w:tcPr>
            <w:tcW w:w="518" w:type="pct"/>
            <w:shd w:val="clear" w:color="000000" w:fill="FFFFFF"/>
            <w:vAlign w:val="center"/>
            <w:hideMark/>
          </w:tcPr>
          <w:p w14:paraId="6B41D9F8" w14:textId="077EC82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ТК-20</w:t>
            </w:r>
          </w:p>
        </w:tc>
        <w:tc>
          <w:tcPr>
            <w:tcW w:w="620" w:type="pct"/>
            <w:shd w:val="clear" w:color="000000" w:fill="FFFFFF"/>
            <w:vAlign w:val="center"/>
            <w:hideMark/>
          </w:tcPr>
          <w:p w14:paraId="5853F76D" w14:textId="79912DF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ТК-21</w:t>
            </w:r>
          </w:p>
        </w:tc>
        <w:tc>
          <w:tcPr>
            <w:tcW w:w="325" w:type="pct"/>
            <w:shd w:val="clear" w:color="000000" w:fill="FFFFFF"/>
            <w:vAlign w:val="center"/>
            <w:hideMark/>
          </w:tcPr>
          <w:p w14:paraId="28480603" w14:textId="17A50C6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155</w:t>
            </w:r>
          </w:p>
        </w:tc>
        <w:tc>
          <w:tcPr>
            <w:tcW w:w="532" w:type="pct"/>
            <w:shd w:val="clear" w:color="000000" w:fill="FFFFFF"/>
            <w:vAlign w:val="center"/>
            <w:hideMark/>
          </w:tcPr>
          <w:p w14:paraId="6E1B6CC4" w14:textId="71A06D3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2D288694" w14:textId="2D6C6C8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6BF9A7C" w14:textId="0A6340B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F963BCB" w14:textId="10DE66A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180D627" w14:textId="3325928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0,0000039</w:t>
            </w:r>
          </w:p>
        </w:tc>
        <w:tc>
          <w:tcPr>
            <w:tcW w:w="542" w:type="pct"/>
            <w:shd w:val="clear" w:color="000000" w:fill="FFFFFF"/>
            <w:vAlign w:val="center"/>
            <w:hideMark/>
          </w:tcPr>
          <w:p w14:paraId="06A4764E" w14:textId="5A4E2AC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E5B4388" w14:textId="5CC745A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0,0000157</w:t>
            </w:r>
          </w:p>
        </w:tc>
      </w:tr>
      <w:tr w:rsidR="001F3752" w:rsidRPr="006B44B0" w14:paraId="52387731" w14:textId="77777777" w:rsidTr="003060E1">
        <w:trPr>
          <w:trHeight w:val="20"/>
        </w:trPr>
        <w:tc>
          <w:tcPr>
            <w:tcW w:w="518" w:type="pct"/>
            <w:shd w:val="clear" w:color="000000" w:fill="FFFFFF"/>
            <w:vAlign w:val="center"/>
            <w:hideMark/>
          </w:tcPr>
          <w:p w14:paraId="6D954CBE" w14:textId="6AE70F3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ТК-21</w:t>
            </w:r>
          </w:p>
        </w:tc>
        <w:tc>
          <w:tcPr>
            <w:tcW w:w="620" w:type="pct"/>
            <w:shd w:val="clear" w:color="000000" w:fill="FFFFFF"/>
            <w:vAlign w:val="center"/>
            <w:hideMark/>
          </w:tcPr>
          <w:p w14:paraId="13AE1933" w14:textId="2439BC3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ТК-22</w:t>
            </w:r>
          </w:p>
        </w:tc>
        <w:tc>
          <w:tcPr>
            <w:tcW w:w="325" w:type="pct"/>
            <w:shd w:val="clear" w:color="000000" w:fill="FFFFFF"/>
            <w:vAlign w:val="center"/>
            <w:hideMark/>
          </w:tcPr>
          <w:p w14:paraId="19097CE4" w14:textId="418F200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50</w:t>
            </w:r>
          </w:p>
        </w:tc>
        <w:tc>
          <w:tcPr>
            <w:tcW w:w="532" w:type="pct"/>
            <w:shd w:val="clear" w:color="000000" w:fill="FFFFFF"/>
            <w:vAlign w:val="center"/>
            <w:hideMark/>
          </w:tcPr>
          <w:p w14:paraId="1C08F59F" w14:textId="168831B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1EC3907B" w14:textId="619316D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F8A8F9B" w14:textId="5C461F7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1B40DBF" w14:textId="5F84872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3800319" w14:textId="4A21A33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0,0000013</w:t>
            </w:r>
          </w:p>
        </w:tc>
        <w:tc>
          <w:tcPr>
            <w:tcW w:w="542" w:type="pct"/>
            <w:shd w:val="clear" w:color="000000" w:fill="FFFFFF"/>
            <w:vAlign w:val="center"/>
            <w:hideMark/>
          </w:tcPr>
          <w:p w14:paraId="21039E17" w14:textId="1142F52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2D4A130" w14:textId="02D3361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0,0000051</w:t>
            </w:r>
          </w:p>
        </w:tc>
      </w:tr>
      <w:tr w:rsidR="001F3752" w:rsidRPr="006B44B0" w14:paraId="72147416" w14:textId="77777777" w:rsidTr="003060E1">
        <w:trPr>
          <w:trHeight w:val="20"/>
        </w:trPr>
        <w:tc>
          <w:tcPr>
            <w:tcW w:w="518" w:type="pct"/>
            <w:shd w:val="clear" w:color="000000" w:fill="FFFFFF"/>
            <w:vAlign w:val="center"/>
            <w:hideMark/>
          </w:tcPr>
          <w:p w14:paraId="5B417AF3" w14:textId="2799F4D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ТК-22</w:t>
            </w:r>
          </w:p>
        </w:tc>
        <w:tc>
          <w:tcPr>
            <w:tcW w:w="620" w:type="pct"/>
            <w:shd w:val="clear" w:color="000000" w:fill="FFFFFF"/>
            <w:vAlign w:val="center"/>
            <w:hideMark/>
          </w:tcPr>
          <w:p w14:paraId="7A16A88C" w14:textId="0D0325C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д.8</w:t>
            </w:r>
          </w:p>
        </w:tc>
        <w:tc>
          <w:tcPr>
            <w:tcW w:w="325" w:type="pct"/>
            <w:shd w:val="clear" w:color="000000" w:fill="FFFFFF"/>
            <w:vAlign w:val="center"/>
            <w:hideMark/>
          </w:tcPr>
          <w:p w14:paraId="524CEEC1" w14:textId="797532E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25</w:t>
            </w:r>
          </w:p>
        </w:tc>
        <w:tc>
          <w:tcPr>
            <w:tcW w:w="532" w:type="pct"/>
            <w:shd w:val="clear" w:color="000000" w:fill="FFFFFF"/>
            <w:vAlign w:val="center"/>
            <w:hideMark/>
          </w:tcPr>
          <w:p w14:paraId="6C705187" w14:textId="13D2C1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2BF4AC11" w14:textId="3C28F0F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6479E41C" w14:textId="6AC0F06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3310181" w14:textId="1878AA3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7A138AF3" w14:textId="53C1E26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0,0000006</w:t>
            </w:r>
          </w:p>
        </w:tc>
        <w:tc>
          <w:tcPr>
            <w:tcW w:w="542" w:type="pct"/>
            <w:shd w:val="clear" w:color="000000" w:fill="FFFFFF"/>
            <w:vAlign w:val="center"/>
            <w:hideMark/>
          </w:tcPr>
          <w:p w14:paraId="5AC68B5B" w14:textId="5191DF2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0DDCFE4C" w14:textId="5C902D4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0,0000025</w:t>
            </w:r>
          </w:p>
        </w:tc>
      </w:tr>
      <w:tr w:rsidR="001F3752" w:rsidRPr="006B44B0" w14:paraId="38609A7C" w14:textId="77777777" w:rsidTr="003060E1">
        <w:trPr>
          <w:trHeight w:val="20"/>
        </w:trPr>
        <w:tc>
          <w:tcPr>
            <w:tcW w:w="518" w:type="pct"/>
            <w:shd w:val="clear" w:color="000000" w:fill="FFFFFF"/>
            <w:vAlign w:val="center"/>
            <w:hideMark/>
          </w:tcPr>
          <w:p w14:paraId="15B65EF7" w14:textId="1F5D456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ТК-22</w:t>
            </w:r>
          </w:p>
        </w:tc>
        <w:tc>
          <w:tcPr>
            <w:tcW w:w="620" w:type="pct"/>
            <w:shd w:val="clear" w:color="000000" w:fill="FFFFFF"/>
            <w:vAlign w:val="center"/>
            <w:hideMark/>
          </w:tcPr>
          <w:p w14:paraId="1065DDA9" w14:textId="14D6F57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ТК-23</w:t>
            </w:r>
          </w:p>
        </w:tc>
        <w:tc>
          <w:tcPr>
            <w:tcW w:w="325" w:type="pct"/>
            <w:shd w:val="clear" w:color="000000" w:fill="FFFFFF"/>
            <w:vAlign w:val="center"/>
            <w:hideMark/>
          </w:tcPr>
          <w:p w14:paraId="2EF54B27" w14:textId="422E92B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68</w:t>
            </w:r>
          </w:p>
        </w:tc>
        <w:tc>
          <w:tcPr>
            <w:tcW w:w="532" w:type="pct"/>
            <w:shd w:val="clear" w:color="000000" w:fill="FFFFFF"/>
            <w:vAlign w:val="center"/>
            <w:hideMark/>
          </w:tcPr>
          <w:p w14:paraId="1350D7D6" w14:textId="5F3C188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1F74D6DB" w14:textId="7AC1771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6063462E" w14:textId="7192776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B883C82" w14:textId="64E76A4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486335A" w14:textId="7882C85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0,0000017</w:t>
            </w:r>
          </w:p>
        </w:tc>
        <w:tc>
          <w:tcPr>
            <w:tcW w:w="542" w:type="pct"/>
            <w:shd w:val="clear" w:color="000000" w:fill="FFFFFF"/>
            <w:vAlign w:val="center"/>
            <w:hideMark/>
          </w:tcPr>
          <w:p w14:paraId="7B6CBB4A" w14:textId="40F2FDC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559FD8C" w14:textId="5C544EE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0,0000069</w:t>
            </w:r>
          </w:p>
        </w:tc>
      </w:tr>
      <w:tr w:rsidR="001F3752" w:rsidRPr="006B44B0" w14:paraId="19B971E8" w14:textId="77777777" w:rsidTr="003060E1">
        <w:trPr>
          <w:trHeight w:val="20"/>
        </w:trPr>
        <w:tc>
          <w:tcPr>
            <w:tcW w:w="518" w:type="pct"/>
            <w:shd w:val="clear" w:color="000000" w:fill="FFFFFF"/>
            <w:vAlign w:val="center"/>
            <w:hideMark/>
          </w:tcPr>
          <w:p w14:paraId="6D134A7B" w14:textId="02DF9BA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ТК-23</w:t>
            </w:r>
          </w:p>
        </w:tc>
        <w:tc>
          <w:tcPr>
            <w:tcW w:w="620" w:type="pct"/>
            <w:shd w:val="clear" w:color="000000" w:fill="FFFFFF"/>
            <w:vAlign w:val="center"/>
            <w:hideMark/>
          </w:tcPr>
          <w:p w14:paraId="181D3CCF" w14:textId="64191DA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д.4</w:t>
            </w:r>
          </w:p>
        </w:tc>
        <w:tc>
          <w:tcPr>
            <w:tcW w:w="325" w:type="pct"/>
            <w:shd w:val="clear" w:color="000000" w:fill="FFFFFF"/>
            <w:vAlign w:val="center"/>
            <w:hideMark/>
          </w:tcPr>
          <w:p w14:paraId="34B288DF" w14:textId="5416D00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55</w:t>
            </w:r>
          </w:p>
        </w:tc>
        <w:tc>
          <w:tcPr>
            <w:tcW w:w="532" w:type="pct"/>
            <w:shd w:val="clear" w:color="000000" w:fill="FFFFFF"/>
            <w:vAlign w:val="center"/>
            <w:hideMark/>
          </w:tcPr>
          <w:p w14:paraId="4039AB47" w14:textId="2A9DC78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7F6C9B94" w14:textId="46DDD67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4998657" w14:textId="1C034A0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0C3579A" w14:textId="48378B7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310477ED" w14:textId="0E36A07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center"/>
            <w:hideMark/>
          </w:tcPr>
          <w:p w14:paraId="137995CB" w14:textId="4A67523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3A74464B" w14:textId="0DBF3D6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0,0000056</w:t>
            </w:r>
          </w:p>
        </w:tc>
      </w:tr>
      <w:tr w:rsidR="001F3752" w:rsidRPr="006B44B0" w14:paraId="40EEBA9A" w14:textId="77777777" w:rsidTr="003060E1">
        <w:trPr>
          <w:trHeight w:val="20"/>
        </w:trPr>
        <w:tc>
          <w:tcPr>
            <w:tcW w:w="518" w:type="pct"/>
            <w:shd w:val="clear" w:color="000000" w:fill="FFFFFF"/>
            <w:vAlign w:val="center"/>
            <w:hideMark/>
          </w:tcPr>
          <w:p w14:paraId="7A538FC5" w14:textId="079077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ТК-23</w:t>
            </w:r>
          </w:p>
        </w:tc>
        <w:tc>
          <w:tcPr>
            <w:tcW w:w="620" w:type="pct"/>
            <w:shd w:val="clear" w:color="000000" w:fill="FFFFFF"/>
            <w:vAlign w:val="center"/>
            <w:hideMark/>
          </w:tcPr>
          <w:p w14:paraId="72BF6522" w14:textId="034DAC1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ТК-24</w:t>
            </w:r>
          </w:p>
        </w:tc>
        <w:tc>
          <w:tcPr>
            <w:tcW w:w="325" w:type="pct"/>
            <w:shd w:val="clear" w:color="000000" w:fill="FFFFFF"/>
            <w:vAlign w:val="center"/>
            <w:hideMark/>
          </w:tcPr>
          <w:p w14:paraId="3397D133" w14:textId="1513AD0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66</w:t>
            </w:r>
          </w:p>
        </w:tc>
        <w:tc>
          <w:tcPr>
            <w:tcW w:w="532" w:type="pct"/>
            <w:shd w:val="clear" w:color="000000" w:fill="FFFFFF"/>
            <w:vAlign w:val="center"/>
            <w:hideMark/>
          </w:tcPr>
          <w:p w14:paraId="62415124" w14:textId="0837D52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7ED2B415" w14:textId="6454684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45379F2" w14:textId="4AEB477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17A1D8B" w14:textId="71017DC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4CC353E" w14:textId="4D11453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0,0000017</w:t>
            </w:r>
          </w:p>
        </w:tc>
        <w:tc>
          <w:tcPr>
            <w:tcW w:w="542" w:type="pct"/>
            <w:shd w:val="clear" w:color="000000" w:fill="FFFFFF"/>
            <w:vAlign w:val="center"/>
            <w:hideMark/>
          </w:tcPr>
          <w:p w14:paraId="29233389" w14:textId="6B6ABEC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67CE875" w14:textId="6921294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0,0000067</w:t>
            </w:r>
          </w:p>
        </w:tc>
      </w:tr>
      <w:tr w:rsidR="001F3752" w:rsidRPr="006B44B0" w14:paraId="2F5EEAD3" w14:textId="77777777" w:rsidTr="003060E1">
        <w:trPr>
          <w:trHeight w:val="20"/>
        </w:trPr>
        <w:tc>
          <w:tcPr>
            <w:tcW w:w="518" w:type="pct"/>
            <w:shd w:val="clear" w:color="000000" w:fill="FFFFFF"/>
            <w:vAlign w:val="center"/>
            <w:hideMark/>
          </w:tcPr>
          <w:p w14:paraId="21798794" w14:textId="04968E1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ТК-24</w:t>
            </w:r>
          </w:p>
        </w:tc>
        <w:tc>
          <w:tcPr>
            <w:tcW w:w="620" w:type="pct"/>
            <w:shd w:val="clear" w:color="000000" w:fill="FFFFFF"/>
            <w:vAlign w:val="center"/>
            <w:hideMark/>
          </w:tcPr>
          <w:p w14:paraId="4E53063E" w14:textId="08D2E93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д.2</w:t>
            </w:r>
          </w:p>
        </w:tc>
        <w:tc>
          <w:tcPr>
            <w:tcW w:w="325" w:type="pct"/>
            <w:shd w:val="clear" w:color="000000" w:fill="FFFFFF"/>
            <w:vAlign w:val="center"/>
            <w:hideMark/>
          </w:tcPr>
          <w:p w14:paraId="62234B51" w14:textId="0036333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65</w:t>
            </w:r>
          </w:p>
        </w:tc>
        <w:tc>
          <w:tcPr>
            <w:tcW w:w="532" w:type="pct"/>
            <w:shd w:val="clear" w:color="000000" w:fill="FFFFFF"/>
            <w:vAlign w:val="center"/>
            <w:hideMark/>
          </w:tcPr>
          <w:p w14:paraId="7F0D579C" w14:textId="57BB052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DE6FF2C" w14:textId="5370145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61D80C6E" w14:textId="11083D1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861C2CF" w14:textId="3569232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97B59CA" w14:textId="62AD032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0,0000016</w:t>
            </w:r>
          </w:p>
        </w:tc>
        <w:tc>
          <w:tcPr>
            <w:tcW w:w="542" w:type="pct"/>
            <w:shd w:val="clear" w:color="000000" w:fill="FFFFFF"/>
            <w:vAlign w:val="center"/>
            <w:hideMark/>
          </w:tcPr>
          <w:p w14:paraId="2C306503" w14:textId="16C5790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79FFAA2" w14:textId="0B4129A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0,0000066</w:t>
            </w:r>
          </w:p>
        </w:tc>
      </w:tr>
      <w:tr w:rsidR="001F3752" w:rsidRPr="006B44B0" w14:paraId="5C93766F" w14:textId="77777777" w:rsidTr="003060E1">
        <w:trPr>
          <w:trHeight w:val="20"/>
        </w:trPr>
        <w:tc>
          <w:tcPr>
            <w:tcW w:w="518" w:type="pct"/>
            <w:shd w:val="clear" w:color="000000" w:fill="FFFFFF"/>
            <w:vAlign w:val="center"/>
            <w:hideMark/>
          </w:tcPr>
          <w:p w14:paraId="67636F8D" w14:textId="382DC26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ТК-24</w:t>
            </w:r>
          </w:p>
        </w:tc>
        <w:tc>
          <w:tcPr>
            <w:tcW w:w="620" w:type="pct"/>
            <w:shd w:val="clear" w:color="000000" w:fill="FFFFFF"/>
            <w:vAlign w:val="center"/>
            <w:hideMark/>
          </w:tcPr>
          <w:p w14:paraId="6CBB5853" w14:textId="5D96639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д.11</w:t>
            </w:r>
          </w:p>
        </w:tc>
        <w:tc>
          <w:tcPr>
            <w:tcW w:w="325" w:type="pct"/>
            <w:shd w:val="clear" w:color="000000" w:fill="FFFFFF"/>
            <w:vAlign w:val="center"/>
            <w:hideMark/>
          </w:tcPr>
          <w:p w14:paraId="6A385BC4" w14:textId="2DF2294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89</w:t>
            </w:r>
          </w:p>
        </w:tc>
        <w:tc>
          <w:tcPr>
            <w:tcW w:w="532" w:type="pct"/>
            <w:shd w:val="clear" w:color="000000" w:fill="FFFFFF"/>
            <w:vAlign w:val="center"/>
            <w:hideMark/>
          </w:tcPr>
          <w:p w14:paraId="0F255289" w14:textId="5D24E64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25DC0D90" w14:textId="464467A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6012535" w14:textId="23A7B26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4FD1833" w14:textId="4608117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C965457" w14:textId="12732F9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0,0000023</w:t>
            </w:r>
          </w:p>
        </w:tc>
        <w:tc>
          <w:tcPr>
            <w:tcW w:w="542" w:type="pct"/>
            <w:shd w:val="clear" w:color="000000" w:fill="FFFFFF"/>
            <w:vAlign w:val="center"/>
            <w:hideMark/>
          </w:tcPr>
          <w:p w14:paraId="1E2E522B" w14:textId="749FEBD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7212F6D0" w14:textId="3BF81C3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0,0000090</w:t>
            </w:r>
          </w:p>
        </w:tc>
      </w:tr>
      <w:tr w:rsidR="001F3752" w:rsidRPr="006B44B0" w14:paraId="58A99AC0" w14:textId="77777777" w:rsidTr="003060E1">
        <w:trPr>
          <w:trHeight w:val="20"/>
        </w:trPr>
        <w:tc>
          <w:tcPr>
            <w:tcW w:w="518" w:type="pct"/>
            <w:shd w:val="clear" w:color="000000" w:fill="FFFFFF"/>
            <w:vAlign w:val="center"/>
            <w:hideMark/>
          </w:tcPr>
          <w:p w14:paraId="20335751" w14:textId="348C7C9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ТК-24</w:t>
            </w:r>
          </w:p>
        </w:tc>
        <w:tc>
          <w:tcPr>
            <w:tcW w:w="620" w:type="pct"/>
            <w:shd w:val="clear" w:color="000000" w:fill="FFFFFF"/>
            <w:vAlign w:val="center"/>
            <w:hideMark/>
          </w:tcPr>
          <w:p w14:paraId="6CA993D7" w14:textId="2AAF313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ТК-25</w:t>
            </w:r>
          </w:p>
        </w:tc>
        <w:tc>
          <w:tcPr>
            <w:tcW w:w="325" w:type="pct"/>
            <w:shd w:val="clear" w:color="000000" w:fill="FFFFFF"/>
            <w:vAlign w:val="center"/>
            <w:hideMark/>
          </w:tcPr>
          <w:p w14:paraId="4099A201" w14:textId="0DF17A8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49</w:t>
            </w:r>
          </w:p>
        </w:tc>
        <w:tc>
          <w:tcPr>
            <w:tcW w:w="532" w:type="pct"/>
            <w:shd w:val="clear" w:color="000000" w:fill="FFFFFF"/>
            <w:vAlign w:val="center"/>
            <w:hideMark/>
          </w:tcPr>
          <w:p w14:paraId="60E8E6CA" w14:textId="3F74261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61EAB8D5" w14:textId="3B9DEB0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4C1C156" w14:textId="5C10677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1822C0AF" w14:textId="1EC7A19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846B525" w14:textId="3AF0F1F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0,0000012</w:t>
            </w:r>
          </w:p>
        </w:tc>
        <w:tc>
          <w:tcPr>
            <w:tcW w:w="542" w:type="pct"/>
            <w:shd w:val="clear" w:color="000000" w:fill="FFFFFF"/>
            <w:vAlign w:val="center"/>
            <w:hideMark/>
          </w:tcPr>
          <w:p w14:paraId="1BA00F6E" w14:textId="5C02AAE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67CB145" w14:textId="74EA2FD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0,0000050</w:t>
            </w:r>
          </w:p>
        </w:tc>
      </w:tr>
      <w:tr w:rsidR="001F3752" w:rsidRPr="006B44B0" w14:paraId="1347CEDF" w14:textId="77777777" w:rsidTr="003060E1">
        <w:trPr>
          <w:trHeight w:val="20"/>
        </w:trPr>
        <w:tc>
          <w:tcPr>
            <w:tcW w:w="518" w:type="pct"/>
            <w:shd w:val="clear" w:color="000000" w:fill="FFFFFF"/>
            <w:vAlign w:val="center"/>
            <w:hideMark/>
          </w:tcPr>
          <w:p w14:paraId="7DA2AD29" w14:textId="0D2CB32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ТК-25</w:t>
            </w:r>
          </w:p>
        </w:tc>
        <w:tc>
          <w:tcPr>
            <w:tcW w:w="620" w:type="pct"/>
            <w:shd w:val="clear" w:color="000000" w:fill="FFFFFF"/>
            <w:vAlign w:val="center"/>
            <w:hideMark/>
          </w:tcPr>
          <w:p w14:paraId="64D9EFEF" w14:textId="0034B96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д.9</w:t>
            </w:r>
          </w:p>
        </w:tc>
        <w:tc>
          <w:tcPr>
            <w:tcW w:w="325" w:type="pct"/>
            <w:shd w:val="clear" w:color="000000" w:fill="FFFFFF"/>
            <w:vAlign w:val="center"/>
            <w:hideMark/>
          </w:tcPr>
          <w:p w14:paraId="17D68F59" w14:textId="6B43997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86</w:t>
            </w:r>
          </w:p>
        </w:tc>
        <w:tc>
          <w:tcPr>
            <w:tcW w:w="532" w:type="pct"/>
            <w:shd w:val="clear" w:color="000000" w:fill="FFFFFF"/>
            <w:vAlign w:val="center"/>
            <w:hideMark/>
          </w:tcPr>
          <w:p w14:paraId="1D4615E9" w14:textId="4CAC48F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24C3578D" w14:textId="677BB81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5026FC5" w14:textId="2C2BE6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986D791" w14:textId="5627D21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508D162" w14:textId="2AA62FB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0,0000022</w:t>
            </w:r>
          </w:p>
        </w:tc>
        <w:tc>
          <w:tcPr>
            <w:tcW w:w="542" w:type="pct"/>
            <w:shd w:val="clear" w:color="000000" w:fill="FFFFFF"/>
            <w:vAlign w:val="center"/>
            <w:hideMark/>
          </w:tcPr>
          <w:p w14:paraId="7E55723E" w14:textId="2AFFD90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F0CA5F7" w14:textId="76D6487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0,0000087</w:t>
            </w:r>
          </w:p>
        </w:tc>
      </w:tr>
      <w:tr w:rsidR="001F3752" w:rsidRPr="006B44B0" w14:paraId="5FA2BA14" w14:textId="77777777" w:rsidTr="003060E1">
        <w:trPr>
          <w:trHeight w:val="20"/>
        </w:trPr>
        <w:tc>
          <w:tcPr>
            <w:tcW w:w="518" w:type="pct"/>
            <w:shd w:val="clear" w:color="000000" w:fill="FFFFFF"/>
            <w:vAlign w:val="center"/>
            <w:hideMark/>
          </w:tcPr>
          <w:p w14:paraId="44D80832" w14:textId="26573F8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lastRenderedPageBreak/>
              <w:t>ТК-20</w:t>
            </w:r>
          </w:p>
        </w:tc>
        <w:tc>
          <w:tcPr>
            <w:tcW w:w="620" w:type="pct"/>
            <w:shd w:val="clear" w:color="000000" w:fill="FFFFFF"/>
            <w:vAlign w:val="center"/>
            <w:hideMark/>
          </w:tcPr>
          <w:p w14:paraId="2EBF2F12" w14:textId="0D4FB10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ТК-26</w:t>
            </w:r>
          </w:p>
        </w:tc>
        <w:tc>
          <w:tcPr>
            <w:tcW w:w="325" w:type="pct"/>
            <w:shd w:val="clear" w:color="000000" w:fill="FFFFFF"/>
            <w:vAlign w:val="center"/>
            <w:hideMark/>
          </w:tcPr>
          <w:p w14:paraId="777D9542" w14:textId="7CEF199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132</w:t>
            </w:r>
          </w:p>
        </w:tc>
        <w:tc>
          <w:tcPr>
            <w:tcW w:w="532" w:type="pct"/>
            <w:shd w:val="clear" w:color="000000" w:fill="FFFFFF"/>
            <w:vAlign w:val="center"/>
            <w:hideMark/>
          </w:tcPr>
          <w:p w14:paraId="27D40F5F" w14:textId="29270FC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0D5E75DF" w14:textId="491A16F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BDCB4FD" w14:textId="507723F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D184AF7" w14:textId="0DAF65B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800C5B8" w14:textId="7C0C3BB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0,0000033</w:t>
            </w:r>
          </w:p>
        </w:tc>
        <w:tc>
          <w:tcPr>
            <w:tcW w:w="542" w:type="pct"/>
            <w:shd w:val="clear" w:color="000000" w:fill="FFFFFF"/>
            <w:vAlign w:val="center"/>
            <w:hideMark/>
          </w:tcPr>
          <w:p w14:paraId="20ADCB1C" w14:textId="0958BD2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655AB8A" w14:textId="03FD6B4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0,0000134</w:t>
            </w:r>
          </w:p>
        </w:tc>
      </w:tr>
      <w:tr w:rsidR="001F3752" w:rsidRPr="006B44B0" w14:paraId="6538E92E" w14:textId="77777777" w:rsidTr="003060E1">
        <w:trPr>
          <w:trHeight w:val="20"/>
        </w:trPr>
        <w:tc>
          <w:tcPr>
            <w:tcW w:w="518" w:type="pct"/>
            <w:shd w:val="clear" w:color="000000" w:fill="FFFFFF"/>
            <w:vAlign w:val="center"/>
            <w:hideMark/>
          </w:tcPr>
          <w:p w14:paraId="00C96F28" w14:textId="5423A8F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ТК-26</w:t>
            </w:r>
          </w:p>
        </w:tc>
        <w:tc>
          <w:tcPr>
            <w:tcW w:w="620" w:type="pct"/>
            <w:shd w:val="clear" w:color="000000" w:fill="FFFFFF"/>
            <w:vAlign w:val="center"/>
            <w:hideMark/>
          </w:tcPr>
          <w:p w14:paraId="4AB9F57F" w14:textId="3193033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ТК-28</w:t>
            </w:r>
          </w:p>
        </w:tc>
        <w:tc>
          <w:tcPr>
            <w:tcW w:w="325" w:type="pct"/>
            <w:shd w:val="clear" w:color="000000" w:fill="FFFFFF"/>
            <w:vAlign w:val="center"/>
            <w:hideMark/>
          </w:tcPr>
          <w:p w14:paraId="5B0BEA2B" w14:textId="31D0673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28</w:t>
            </w:r>
          </w:p>
        </w:tc>
        <w:tc>
          <w:tcPr>
            <w:tcW w:w="532" w:type="pct"/>
            <w:shd w:val="clear" w:color="000000" w:fill="FFFFFF"/>
            <w:vAlign w:val="center"/>
            <w:hideMark/>
          </w:tcPr>
          <w:p w14:paraId="7323618A" w14:textId="4888CAE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2F61D6E2" w14:textId="2545D91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77D575E" w14:textId="325295F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E8DA4FC" w14:textId="5F32190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AFF50B5" w14:textId="60D1B36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0,0000007</w:t>
            </w:r>
          </w:p>
        </w:tc>
        <w:tc>
          <w:tcPr>
            <w:tcW w:w="542" w:type="pct"/>
            <w:shd w:val="clear" w:color="000000" w:fill="FFFFFF"/>
            <w:vAlign w:val="center"/>
            <w:hideMark/>
          </w:tcPr>
          <w:p w14:paraId="4FC7FEA7" w14:textId="65032FA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68130C6" w14:textId="4AA460F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0,0000028</w:t>
            </w:r>
          </w:p>
        </w:tc>
      </w:tr>
      <w:tr w:rsidR="001F3752" w:rsidRPr="006B44B0" w14:paraId="43839949" w14:textId="77777777" w:rsidTr="003060E1">
        <w:trPr>
          <w:trHeight w:val="20"/>
        </w:trPr>
        <w:tc>
          <w:tcPr>
            <w:tcW w:w="518" w:type="pct"/>
            <w:shd w:val="clear" w:color="000000" w:fill="FFFFFF"/>
            <w:vAlign w:val="center"/>
            <w:hideMark/>
          </w:tcPr>
          <w:p w14:paraId="53566DF7" w14:textId="0A4DD44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ТК-26</w:t>
            </w:r>
          </w:p>
        </w:tc>
        <w:tc>
          <w:tcPr>
            <w:tcW w:w="620" w:type="pct"/>
            <w:shd w:val="clear" w:color="000000" w:fill="FFFFFF"/>
            <w:vAlign w:val="center"/>
            <w:hideMark/>
          </w:tcPr>
          <w:p w14:paraId="35C577EB" w14:textId="3B14181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ТК-27</w:t>
            </w:r>
          </w:p>
        </w:tc>
        <w:tc>
          <w:tcPr>
            <w:tcW w:w="325" w:type="pct"/>
            <w:shd w:val="clear" w:color="000000" w:fill="FFFFFF"/>
            <w:vAlign w:val="center"/>
            <w:hideMark/>
          </w:tcPr>
          <w:p w14:paraId="73964E61" w14:textId="247DAEE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63</w:t>
            </w:r>
          </w:p>
        </w:tc>
        <w:tc>
          <w:tcPr>
            <w:tcW w:w="532" w:type="pct"/>
            <w:shd w:val="clear" w:color="000000" w:fill="FFFFFF"/>
            <w:vAlign w:val="center"/>
            <w:hideMark/>
          </w:tcPr>
          <w:p w14:paraId="6849E189" w14:textId="46335FC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755E402C" w14:textId="68493A0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BD0DE68" w14:textId="54B43EA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6F11086" w14:textId="153B44E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7913CF39" w14:textId="55D94CF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0,0000016</w:t>
            </w:r>
          </w:p>
        </w:tc>
        <w:tc>
          <w:tcPr>
            <w:tcW w:w="542" w:type="pct"/>
            <w:shd w:val="clear" w:color="000000" w:fill="FFFFFF"/>
            <w:vAlign w:val="center"/>
            <w:hideMark/>
          </w:tcPr>
          <w:p w14:paraId="0801C927" w14:textId="1444155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78E91FE" w14:textId="438366A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0,0000064</w:t>
            </w:r>
          </w:p>
        </w:tc>
      </w:tr>
      <w:tr w:rsidR="001F3752" w:rsidRPr="006B44B0" w14:paraId="718877BD" w14:textId="77777777" w:rsidTr="003060E1">
        <w:trPr>
          <w:trHeight w:val="20"/>
        </w:trPr>
        <w:tc>
          <w:tcPr>
            <w:tcW w:w="518" w:type="pct"/>
            <w:shd w:val="clear" w:color="000000" w:fill="FFFFFF"/>
            <w:vAlign w:val="center"/>
            <w:hideMark/>
          </w:tcPr>
          <w:p w14:paraId="2A9C6175" w14:textId="10E429C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ТК-27</w:t>
            </w:r>
          </w:p>
        </w:tc>
        <w:tc>
          <w:tcPr>
            <w:tcW w:w="620" w:type="pct"/>
            <w:shd w:val="clear" w:color="000000" w:fill="FFFFFF"/>
            <w:vAlign w:val="center"/>
            <w:hideMark/>
          </w:tcPr>
          <w:p w14:paraId="4C539A79" w14:textId="33FDFD1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д.3</w:t>
            </w:r>
          </w:p>
        </w:tc>
        <w:tc>
          <w:tcPr>
            <w:tcW w:w="325" w:type="pct"/>
            <w:shd w:val="clear" w:color="000000" w:fill="FFFFFF"/>
            <w:vAlign w:val="center"/>
            <w:hideMark/>
          </w:tcPr>
          <w:p w14:paraId="3E59ED0C" w14:textId="79229B4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32</w:t>
            </w:r>
          </w:p>
        </w:tc>
        <w:tc>
          <w:tcPr>
            <w:tcW w:w="532" w:type="pct"/>
            <w:shd w:val="clear" w:color="000000" w:fill="FFFFFF"/>
            <w:vAlign w:val="center"/>
            <w:hideMark/>
          </w:tcPr>
          <w:p w14:paraId="1AE7BE14" w14:textId="56CC099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4773BB24" w14:textId="4567897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DDF1E8F" w14:textId="13FB55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3A41C8E" w14:textId="3E20BB4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39E84DCD" w14:textId="56C943A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center"/>
            <w:hideMark/>
          </w:tcPr>
          <w:p w14:paraId="1FFD7FA0" w14:textId="2EA4B83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B15E1E8" w14:textId="1BBEB6A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0,0000032</w:t>
            </w:r>
          </w:p>
        </w:tc>
      </w:tr>
      <w:tr w:rsidR="001F3752" w:rsidRPr="006B44B0" w14:paraId="500F0A65" w14:textId="77777777" w:rsidTr="003060E1">
        <w:trPr>
          <w:trHeight w:val="20"/>
        </w:trPr>
        <w:tc>
          <w:tcPr>
            <w:tcW w:w="518" w:type="pct"/>
            <w:shd w:val="clear" w:color="000000" w:fill="FFFFFF"/>
            <w:vAlign w:val="center"/>
            <w:hideMark/>
          </w:tcPr>
          <w:p w14:paraId="1B669489" w14:textId="068885A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ТК-27</w:t>
            </w:r>
          </w:p>
        </w:tc>
        <w:tc>
          <w:tcPr>
            <w:tcW w:w="620" w:type="pct"/>
            <w:shd w:val="clear" w:color="000000" w:fill="FFFFFF"/>
            <w:vAlign w:val="center"/>
            <w:hideMark/>
          </w:tcPr>
          <w:p w14:paraId="495CFD72" w14:textId="20BFA53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У6</w:t>
            </w:r>
          </w:p>
        </w:tc>
        <w:tc>
          <w:tcPr>
            <w:tcW w:w="325" w:type="pct"/>
            <w:shd w:val="clear" w:color="000000" w:fill="FFFFFF"/>
            <w:vAlign w:val="center"/>
            <w:hideMark/>
          </w:tcPr>
          <w:p w14:paraId="0F73E8AA" w14:textId="79B31BA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166</w:t>
            </w:r>
          </w:p>
        </w:tc>
        <w:tc>
          <w:tcPr>
            <w:tcW w:w="532" w:type="pct"/>
            <w:shd w:val="clear" w:color="000000" w:fill="FFFFFF"/>
            <w:vAlign w:val="center"/>
            <w:hideMark/>
          </w:tcPr>
          <w:p w14:paraId="6CB18AF6" w14:textId="03A96BE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722CEAF6" w14:textId="2265D06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03ED947" w14:textId="5BF6B45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62240A6" w14:textId="64324C4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B170190" w14:textId="1076A13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0,0000042</w:t>
            </w:r>
          </w:p>
        </w:tc>
        <w:tc>
          <w:tcPr>
            <w:tcW w:w="542" w:type="pct"/>
            <w:shd w:val="clear" w:color="000000" w:fill="FFFFFF"/>
            <w:vAlign w:val="center"/>
            <w:hideMark/>
          </w:tcPr>
          <w:p w14:paraId="2CA3C250" w14:textId="30B4B6D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162381A" w14:textId="0BB633A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0,0000168</w:t>
            </w:r>
          </w:p>
        </w:tc>
      </w:tr>
      <w:tr w:rsidR="001F3752" w:rsidRPr="006B44B0" w14:paraId="3108D2CD" w14:textId="77777777" w:rsidTr="003060E1">
        <w:trPr>
          <w:trHeight w:val="20"/>
        </w:trPr>
        <w:tc>
          <w:tcPr>
            <w:tcW w:w="518" w:type="pct"/>
            <w:shd w:val="clear" w:color="000000" w:fill="FFFFFF"/>
            <w:vAlign w:val="center"/>
            <w:hideMark/>
          </w:tcPr>
          <w:p w14:paraId="6C0EB36F" w14:textId="35485CF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У5</w:t>
            </w:r>
          </w:p>
        </w:tc>
        <w:tc>
          <w:tcPr>
            <w:tcW w:w="620" w:type="pct"/>
            <w:shd w:val="clear" w:color="000000" w:fill="FFFFFF"/>
            <w:vAlign w:val="center"/>
            <w:hideMark/>
          </w:tcPr>
          <w:p w14:paraId="0B069500" w14:textId="641EBCE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Гатчинский почтамт</w:t>
            </w:r>
          </w:p>
        </w:tc>
        <w:tc>
          <w:tcPr>
            <w:tcW w:w="325" w:type="pct"/>
            <w:shd w:val="clear" w:color="000000" w:fill="FFFFFF"/>
            <w:vAlign w:val="center"/>
            <w:hideMark/>
          </w:tcPr>
          <w:p w14:paraId="168ED53A" w14:textId="434048F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w:t>
            </w:r>
          </w:p>
        </w:tc>
        <w:tc>
          <w:tcPr>
            <w:tcW w:w="532" w:type="pct"/>
            <w:shd w:val="clear" w:color="000000" w:fill="FFFFFF"/>
            <w:vAlign w:val="center"/>
            <w:hideMark/>
          </w:tcPr>
          <w:p w14:paraId="0096DCB4" w14:textId="7B926B7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69D9592" w14:textId="5A93634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67FD403" w14:textId="4DE2780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00F55175" w14:textId="3F35A90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5E42AB3A" w14:textId="7A26B6A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center"/>
            <w:hideMark/>
          </w:tcPr>
          <w:p w14:paraId="3EAFB2FA" w14:textId="6C0E4FD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7571FD21" w14:textId="6431D3F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r>
      <w:tr w:rsidR="001F3752" w:rsidRPr="006B44B0" w14:paraId="6D101CCF" w14:textId="77777777" w:rsidTr="003060E1">
        <w:trPr>
          <w:trHeight w:val="20"/>
        </w:trPr>
        <w:tc>
          <w:tcPr>
            <w:tcW w:w="518" w:type="pct"/>
            <w:shd w:val="clear" w:color="000000" w:fill="FFFFFF"/>
            <w:vAlign w:val="center"/>
            <w:hideMark/>
          </w:tcPr>
          <w:p w14:paraId="3A8BC708" w14:textId="5697500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У7</w:t>
            </w:r>
          </w:p>
        </w:tc>
        <w:tc>
          <w:tcPr>
            <w:tcW w:w="620" w:type="pct"/>
            <w:shd w:val="clear" w:color="000000" w:fill="FFFFFF"/>
            <w:vAlign w:val="center"/>
            <w:hideMark/>
          </w:tcPr>
          <w:p w14:paraId="1F5F5F77" w14:textId="6600F30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У9</w:t>
            </w:r>
          </w:p>
        </w:tc>
        <w:tc>
          <w:tcPr>
            <w:tcW w:w="325" w:type="pct"/>
            <w:shd w:val="clear" w:color="000000" w:fill="FFFFFF"/>
            <w:vAlign w:val="center"/>
            <w:hideMark/>
          </w:tcPr>
          <w:p w14:paraId="28DE1EBD" w14:textId="2EE0C0D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w:t>
            </w:r>
          </w:p>
        </w:tc>
        <w:tc>
          <w:tcPr>
            <w:tcW w:w="532" w:type="pct"/>
            <w:shd w:val="clear" w:color="000000" w:fill="FFFFFF"/>
            <w:vAlign w:val="center"/>
            <w:hideMark/>
          </w:tcPr>
          <w:p w14:paraId="6C4E0F93" w14:textId="456A67B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09B86F38" w14:textId="76C6A52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38F71B8" w14:textId="330AFD3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10A4010" w14:textId="660521E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714883B2" w14:textId="1679924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center"/>
            <w:hideMark/>
          </w:tcPr>
          <w:p w14:paraId="05F1345C" w14:textId="29890E4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1726818" w14:textId="1CB1BD6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r>
      <w:tr w:rsidR="001F3752" w:rsidRPr="006B44B0" w14:paraId="404728B1" w14:textId="77777777" w:rsidTr="003060E1">
        <w:trPr>
          <w:trHeight w:val="20"/>
        </w:trPr>
        <w:tc>
          <w:tcPr>
            <w:tcW w:w="518" w:type="pct"/>
            <w:shd w:val="clear" w:color="000000" w:fill="FFFFFF"/>
            <w:vAlign w:val="center"/>
            <w:hideMark/>
          </w:tcPr>
          <w:p w14:paraId="1E2E24F7" w14:textId="4039C41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У9</w:t>
            </w:r>
          </w:p>
        </w:tc>
        <w:tc>
          <w:tcPr>
            <w:tcW w:w="620" w:type="pct"/>
            <w:shd w:val="clear" w:color="000000" w:fill="FFFFFF"/>
            <w:vAlign w:val="center"/>
            <w:hideMark/>
          </w:tcPr>
          <w:p w14:paraId="6B4CE3A1" w14:textId="3DD4EF5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Админ. Большеколп. с.п. учас</w:t>
            </w:r>
          </w:p>
        </w:tc>
        <w:tc>
          <w:tcPr>
            <w:tcW w:w="325" w:type="pct"/>
            <w:shd w:val="clear" w:color="000000" w:fill="FFFFFF"/>
            <w:vAlign w:val="center"/>
            <w:hideMark/>
          </w:tcPr>
          <w:p w14:paraId="7FC597C3" w14:textId="48C0C39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w:t>
            </w:r>
          </w:p>
        </w:tc>
        <w:tc>
          <w:tcPr>
            <w:tcW w:w="532" w:type="pct"/>
            <w:shd w:val="clear" w:color="000000" w:fill="FFFFFF"/>
            <w:vAlign w:val="center"/>
            <w:hideMark/>
          </w:tcPr>
          <w:p w14:paraId="5A5C12D8" w14:textId="1C2E0D5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194BBDD1" w14:textId="6FAD084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09BDAA22" w14:textId="7119A5F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C349E76" w14:textId="427BC73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9AFF2FB" w14:textId="2886BF2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center"/>
            <w:hideMark/>
          </w:tcPr>
          <w:p w14:paraId="0E09400F" w14:textId="32C5F10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3EB2DC2" w14:textId="64604DE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r>
      <w:tr w:rsidR="001F3752" w:rsidRPr="006B44B0" w14:paraId="054AF3DD" w14:textId="77777777" w:rsidTr="003060E1">
        <w:trPr>
          <w:trHeight w:val="20"/>
        </w:trPr>
        <w:tc>
          <w:tcPr>
            <w:tcW w:w="518" w:type="pct"/>
            <w:shd w:val="clear" w:color="000000" w:fill="FFFFFF"/>
            <w:vAlign w:val="center"/>
            <w:hideMark/>
          </w:tcPr>
          <w:p w14:paraId="04F0F781" w14:textId="5CEA54C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У8</w:t>
            </w:r>
          </w:p>
        </w:tc>
        <w:tc>
          <w:tcPr>
            <w:tcW w:w="620" w:type="pct"/>
            <w:shd w:val="clear" w:color="000000" w:fill="FFFFFF"/>
            <w:vAlign w:val="center"/>
            <w:hideMark/>
          </w:tcPr>
          <w:p w14:paraId="2B53C43D" w14:textId="211D5A0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ЗАО "Интермедфарм - Гатчина"</w:t>
            </w:r>
          </w:p>
        </w:tc>
        <w:tc>
          <w:tcPr>
            <w:tcW w:w="325" w:type="pct"/>
            <w:shd w:val="clear" w:color="000000" w:fill="FFFFFF"/>
            <w:vAlign w:val="center"/>
            <w:hideMark/>
          </w:tcPr>
          <w:p w14:paraId="479C30BA" w14:textId="3159236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w:t>
            </w:r>
          </w:p>
        </w:tc>
        <w:tc>
          <w:tcPr>
            <w:tcW w:w="532" w:type="pct"/>
            <w:shd w:val="clear" w:color="000000" w:fill="FFFFFF"/>
            <w:vAlign w:val="center"/>
            <w:hideMark/>
          </w:tcPr>
          <w:p w14:paraId="4E061DDF" w14:textId="39BA4D8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5BB4C6BB" w14:textId="1620D61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138E227" w14:textId="35EB189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E48D36D" w14:textId="69F2D33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AE3CD99" w14:textId="038F301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center"/>
            <w:hideMark/>
          </w:tcPr>
          <w:p w14:paraId="6053279E" w14:textId="50DF405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7123CBB6" w14:textId="40FEDDC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r>
      <w:tr w:rsidR="001F3752" w:rsidRPr="006B44B0" w14:paraId="5965AC07" w14:textId="77777777" w:rsidTr="003060E1">
        <w:trPr>
          <w:trHeight w:val="20"/>
        </w:trPr>
        <w:tc>
          <w:tcPr>
            <w:tcW w:w="518" w:type="pct"/>
            <w:shd w:val="clear" w:color="000000" w:fill="FFFFFF"/>
            <w:vAlign w:val="center"/>
            <w:hideMark/>
          </w:tcPr>
          <w:p w14:paraId="277A2ABF" w14:textId="6672879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У7</w:t>
            </w:r>
          </w:p>
        </w:tc>
        <w:tc>
          <w:tcPr>
            <w:tcW w:w="620" w:type="pct"/>
            <w:shd w:val="clear" w:color="000000" w:fill="FFFFFF"/>
            <w:vAlign w:val="center"/>
            <w:hideMark/>
          </w:tcPr>
          <w:p w14:paraId="14C6A37A" w14:textId="6F2E6CD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ОАО "Ростелеком" АТС </w:t>
            </w:r>
          </w:p>
        </w:tc>
        <w:tc>
          <w:tcPr>
            <w:tcW w:w="325" w:type="pct"/>
            <w:shd w:val="clear" w:color="000000" w:fill="FFFFFF"/>
            <w:vAlign w:val="center"/>
            <w:hideMark/>
          </w:tcPr>
          <w:p w14:paraId="237A3ABE" w14:textId="364979E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w:t>
            </w:r>
          </w:p>
        </w:tc>
        <w:tc>
          <w:tcPr>
            <w:tcW w:w="532" w:type="pct"/>
            <w:shd w:val="clear" w:color="000000" w:fill="FFFFFF"/>
            <w:vAlign w:val="center"/>
            <w:hideMark/>
          </w:tcPr>
          <w:p w14:paraId="232C4013" w14:textId="475D460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73A2E374" w14:textId="0D4FE7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AFCCF14" w14:textId="5AE1F05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FA10882" w14:textId="14D2B58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3FD03FB0" w14:textId="62BDBE2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center"/>
            <w:hideMark/>
          </w:tcPr>
          <w:p w14:paraId="33282253" w14:textId="35F180E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5B98666" w14:textId="31852D3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r>
      <w:tr w:rsidR="001F3752" w:rsidRPr="006B44B0" w14:paraId="0E51D53F" w14:textId="77777777" w:rsidTr="003060E1">
        <w:trPr>
          <w:trHeight w:val="20"/>
        </w:trPr>
        <w:tc>
          <w:tcPr>
            <w:tcW w:w="518" w:type="pct"/>
            <w:shd w:val="clear" w:color="000000" w:fill="FFFFFF"/>
            <w:vAlign w:val="center"/>
            <w:hideMark/>
          </w:tcPr>
          <w:p w14:paraId="2C85727E" w14:textId="6E4A90A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620" w:type="pct"/>
            <w:shd w:val="clear" w:color="000000" w:fill="FFFFFF"/>
            <w:vAlign w:val="center"/>
            <w:hideMark/>
          </w:tcPr>
          <w:p w14:paraId="16861F79" w14:textId="32E2AD9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ТК-19</w:t>
            </w:r>
          </w:p>
        </w:tc>
        <w:tc>
          <w:tcPr>
            <w:tcW w:w="325" w:type="pct"/>
            <w:shd w:val="clear" w:color="000000" w:fill="FFFFFF"/>
            <w:vAlign w:val="center"/>
            <w:hideMark/>
          </w:tcPr>
          <w:p w14:paraId="32721450" w14:textId="7A94848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68</w:t>
            </w:r>
          </w:p>
        </w:tc>
        <w:tc>
          <w:tcPr>
            <w:tcW w:w="532" w:type="pct"/>
            <w:shd w:val="clear" w:color="000000" w:fill="FFFFFF"/>
            <w:vAlign w:val="center"/>
            <w:hideMark/>
          </w:tcPr>
          <w:p w14:paraId="5D82131C" w14:textId="40D5A56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w:t>
            </w:r>
          </w:p>
        </w:tc>
        <w:tc>
          <w:tcPr>
            <w:tcW w:w="557" w:type="pct"/>
            <w:shd w:val="clear" w:color="000000" w:fill="FFFFFF"/>
            <w:vAlign w:val="center"/>
            <w:hideMark/>
          </w:tcPr>
          <w:p w14:paraId="6223EF0A" w14:textId="0CF298C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1796329E" w14:textId="1010349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820A505" w14:textId="1ACABE4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767B7EA" w14:textId="4B98DE9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0,0000017</w:t>
            </w:r>
          </w:p>
        </w:tc>
        <w:tc>
          <w:tcPr>
            <w:tcW w:w="542" w:type="pct"/>
            <w:shd w:val="clear" w:color="000000" w:fill="FFFFFF"/>
            <w:vAlign w:val="center"/>
            <w:hideMark/>
          </w:tcPr>
          <w:p w14:paraId="010752AB" w14:textId="2CE9804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0FB289D" w14:textId="06F3EF9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0,0000069</w:t>
            </w:r>
          </w:p>
        </w:tc>
      </w:tr>
      <w:tr w:rsidR="001F3752" w:rsidRPr="006B44B0" w14:paraId="5B20487A" w14:textId="77777777" w:rsidTr="003060E1">
        <w:trPr>
          <w:trHeight w:val="20"/>
        </w:trPr>
        <w:tc>
          <w:tcPr>
            <w:tcW w:w="518" w:type="pct"/>
            <w:shd w:val="clear" w:color="000000" w:fill="FFFFFF"/>
            <w:vAlign w:val="center"/>
            <w:hideMark/>
          </w:tcPr>
          <w:p w14:paraId="746E986E" w14:textId="22330ED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620" w:type="pct"/>
            <w:shd w:val="clear" w:color="000000" w:fill="FFFFFF"/>
            <w:vAlign w:val="center"/>
            <w:hideMark/>
          </w:tcPr>
          <w:p w14:paraId="51DAA18B" w14:textId="299BF3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ИП Байкова В.А. </w:t>
            </w:r>
          </w:p>
        </w:tc>
        <w:tc>
          <w:tcPr>
            <w:tcW w:w="325" w:type="pct"/>
            <w:shd w:val="clear" w:color="000000" w:fill="FFFFFF"/>
            <w:vAlign w:val="center"/>
            <w:hideMark/>
          </w:tcPr>
          <w:p w14:paraId="4B74312E" w14:textId="3010C73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47</w:t>
            </w:r>
          </w:p>
        </w:tc>
        <w:tc>
          <w:tcPr>
            <w:tcW w:w="532" w:type="pct"/>
            <w:shd w:val="clear" w:color="000000" w:fill="FFFFFF"/>
            <w:vAlign w:val="center"/>
            <w:hideMark/>
          </w:tcPr>
          <w:p w14:paraId="438F89D4" w14:textId="134144E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74A754DE" w14:textId="681854B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26FB418" w14:textId="5A0CCC6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225CE8D8" w14:textId="2AAF106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15D5E10" w14:textId="72C5E72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0,0000012</w:t>
            </w:r>
          </w:p>
        </w:tc>
        <w:tc>
          <w:tcPr>
            <w:tcW w:w="542" w:type="pct"/>
            <w:shd w:val="clear" w:color="000000" w:fill="FFFFFF"/>
            <w:vAlign w:val="center"/>
            <w:hideMark/>
          </w:tcPr>
          <w:p w14:paraId="55EE8379" w14:textId="42A2730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3A3695DE" w14:textId="63F4501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0,0000048</w:t>
            </w:r>
          </w:p>
        </w:tc>
      </w:tr>
      <w:tr w:rsidR="001F3752" w:rsidRPr="006B44B0" w14:paraId="41FFE854" w14:textId="77777777" w:rsidTr="003060E1">
        <w:trPr>
          <w:trHeight w:val="20"/>
        </w:trPr>
        <w:tc>
          <w:tcPr>
            <w:tcW w:w="518" w:type="pct"/>
            <w:shd w:val="clear" w:color="000000" w:fill="FFFFFF"/>
            <w:vAlign w:val="center"/>
            <w:hideMark/>
          </w:tcPr>
          <w:p w14:paraId="00896091" w14:textId="091EDDB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ТК-28</w:t>
            </w:r>
          </w:p>
        </w:tc>
        <w:tc>
          <w:tcPr>
            <w:tcW w:w="620" w:type="pct"/>
            <w:shd w:val="clear" w:color="000000" w:fill="FFFFFF"/>
            <w:vAlign w:val="center"/>
            <w:hideMark/>
          </w:tcPr>
          <w:p w14:paraId="314A51E6" w14:textId="656441D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У5</w:t>
            </w:r>
          </w:p>
        </w:tc>
        <w:tc>
          <w:tcPr>
            <w:tcW w:w="325" w:type="pct"/>
            <w:shd w:val="clear" w:color="000000" w:fill="FFFFFF"/>
            <w:vAlign w:val="center"/>
            <w:hideMark/>
          </w:tcPr>
          <w:p w14:paraId="0B34B961" w14:textId="424FF01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65</w:t>
            </w:r>
          </w:p>
        </w:tc>
        <w:tc>
          <w:tcPr>
            <w:tcW w:w="532" w:type="pct"/>
            <w:shd w:val="clear" w:color="000000" w:fill="FFFFFF"/>
            <w:vAlign w:val="center"/>
            <w:hideMark/>
          </w:tcPr>
          <w:p w14:paraId="00B86E89" w14:textId="13D07A4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E7520A6" w14:textId="02F11A3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E725C35" w14:textId="34D9742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448270E" w14:textId="29CF2D9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F0F4112" w14:textId="74C224A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0,0000016</w:t>
            </w:r>
          </w:p>
        </w:tc>
        <w:tc>
          <w:tcPr>
            <w:tcW w:w="542" w:type="pct"/>
            <w:shd w:val="clear" w:color="000000" w:fill="FFFFFF"/>
            <w:vAlign w:val="center"/>
            <w:hideMark/>
          </w:tcPr>
          <w:p w14:paraId="5740021D" w14:textId="7C1DD52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4D9E03AD" w14:textId="1B5E6BF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0,0000066</w:t>
            </w:r>
          </w:p>
        </w:tc>
      </w:tr>
      <w:tr w:rsidR="001F3752" w:rsidRPr="006B44B0" w14:paraId="505588D7" w14:textId="77777777" w:rsidTr="003060E1">
        <w:trPr>
          <w:trHeight w:val="20"/>
        </w:trPr>
        <w:tc>
          <w:tcPr>
            <w:tcW w:w="518" w:type="pct"/>
            <w:shd w:val="clear" w:color="000000" w:fill="FFFFFF"/>
            <w:vAlign w:val="center"/>
            <w:hideMark/>
          </w:tcPr>
          <w:p w14:paraId="1180A840" w14:textId="151C304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У7</w:t>
            </w:r>
          </w:p>
        </w:tc>
        <w:tc>
          <w:tcPr>
            <w:tcW w:w="620" w:type="pct"/>
            <w:shd w:val="clear" w:color="000000" w:fill="FFFFFF"/>
            <w:vAlign w:val="center"/>
            <w:hideMark/>
          </w:tcPr>
          <w:p w14:paraId="0FC3488A" w14:textId="405AB1A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У8</w:t>
            </w:r>
          </w:p>
        </w:tc>
        <w:tc>
          <w:tcPr>
            <w:tcW w:w="325" w:type="pct"/>
            <w:shd w:val="clear" w:color="000000" w:fill="FFFFFF"/>
            <w:vAlign w:val="center"/>
            <w:hideMark/>
          </w:tcPr>
          <w:p w14:paraId="51C28CD4" w14:textId="7DC5C75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w:t>
            </w:r>
          </w:p>
        </w:tc>
        <w:tc>
          <w:tcPr>
            <w:tcW w:w="532" w:type="pct"/>
            <w:shd w:val="clear" w:color="000000" w:fill="FFFFFF"/>
            <w:vAlign w:val="center"/>
            <w:hideMark/>
          </w:tcPr>
          <w:p w14:paraId="2FA191C9" w14:textId="297A206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64628DA8" w14:textId="63BEF2A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3E1445E" w14:textId="7C79F07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640897EC" w14:textId="62E388A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38B92767" w14:textId="54D3C36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center"/>
            <w:hideMark/>
          </w:tcPr>
          <w:p w14:paraId="32297F1F" w14:textId="0F2A5DD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7CFEA6E5" w14:textId="145C9BC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r>
      <w:tr w:rsidR="001F3752" w:rsidRPr="006B44B0" w14:paraId="343C59DB" w14:textId="77777777" w:rsidTr="003060E1">
        <w:trPr>
          <w:trHeight w:val="20"/>
        </w:trPr>
        <w:tc>
          <w:tcPr>
            <w:tcW w:w="518" w:type="pct"/>
            <w:shd w:val="clear" w:color="000000" w:fill="FFFFFF"/>
            <w:vAlign w:val="center"/>
            <w:hideMark/>
          </w:tcPr>
          <w:p w14:paraId="7C6F7E70" w14:textId="206C745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620" w:type="pct"/>
            <w:shd w:val="clear" w:color="000000" w:fill="FFFFFF"/>
            <w:vAlign w:val="center"/>
            <w:hideMark/>
          </w:tcPr>
          <w:p w14:paraId="5C5282D3" w14:textId="356845B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д.15</w:t>
            </w:r>
          </w:p>
        </w:tc>
        <w:tc>
          <w:tcPr>
            <w:tcW w:w="325" w:type="pct"/>
            <w:shd w:val="clear" w:color="000000" w:fill="FFFFFF"/>
            <w:vAlign w:val="center"/>
            <w:hideMark/>
          </w:tcPr>
          <w:p w14:paraId="6471C778" w14:textId="6BA5535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7BFE393B" w14:textId="6FDBE41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center"/>
            <w:hideMark/>
          </w:tcPr>
          <w:p w14:paraId="62E68930" w14:textId="0D95FE1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129E0E9" w14:textId="2E3CFB1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EA628C0" w14:textId="4EF7034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47765359" w14:textId="04E6104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21685214" w14:textId="6EF6216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3A218D73" w14:textId="16D99CE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4F6E0725" w14:textId="77777777" w:rsidTr="003060E1">
        <w:trPr>
          <w:trHeight w:val="20"/>
        </w:trPr>
        <w:tc>
          <w:tcPr>
            <w:tcW w:w="518" w:type="pct"/>
            <w:shd w:val="clear" w:color="000000" w:fill="FFFFFF"/>
            <w:vAlign w:val="center"/>
            <w:hideMark/>
          </w:tcPr>
          <w:p w14:paraId="0A5001AD" w14:textId="6B1AFB0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620" w:type="pct"/>
            <w:shd w:val="clear" w:color="000000" w:fill="FFFFFF"/>
            <w:vAlign w:val="center"/>
            <w:hideMark/>
          </w:tcPr>
          <w:p w14:paraId="3A5CF887" w14:textId="486B1B1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д.6</w:t>
            </w:r>
          </w:p>
        </w:tc>
        <w:tc>
          <w:tcPr>
            <w:tcW w:w="325" w:type="pct"/>
            <w:shd w:val="clear" w:color="000000" w:fill="FFFFFF"/>
            <w:vAlign w:val="center"/>
            <w:hideMark/>
          </w:tcPr>
          <w:p w14:paraId="1BB7331B" w14:textId="07312BC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5E30410A" w14:textId="3C9832D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center"/>
            <w:hideMark/>
          </w:tcPr>
          <w:p w14:paraId="7C3BF93E" w14:textId="086EC04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23D5ACD9" w14:textId="292B95F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754B4E8" w14:textId="75BE334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67AD0B56" w14:textId="69C5B96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7498C106" w14:textId="3AF9CB9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2331FAC4" w14:textId="71BD306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772DC82E" w14:textId="77777777" w:rsidTr="003060E1">
        <w:trPr>
          <w:trHeight w:val="20"/>
        </w:trPr>
        <w:tc>
          <w:tcPr>
            <w:tcW w:w="518" w:type="pct"/>
            <w:shd w:val="clear" w:color="000000" w:fill="FFFFFF"/>
            <w:vAlign w:val="center"/>
            <w:hideMark/>
          </w:tcPr>
          <w:p w14:paraId="4B14FD64" w14:textId="7017175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У5</w:t>
            </w:r>
          </w:p>
        </w:tc>
        <w:tc>
          <w:tcPr>
            <w:tcW w:w="620" w:type="pct"/>
            <w:shd w:val="clear" w:color="000000" w:fill="FFFFFF"/>
            <w:vAlign w:val="center"/>
            <w:hideMark/>
          </w:tcPr>
          <w:p w14:paraId="7F49D531" w14:textId="06C2F11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ЗАО "Гатчинское"  </w:t>
            </w:r>
          </w:p>
        </w:tc>
        <w:tc>
          <w:tcPr>
            <w:tcW w:w="325" w:type="pct"/>
            <w:shd w:val="clear" w:color="000000" w:fill="FFFFFF"/>
            <w:vAlign w:val="center"/>
            <w:hideMark/>
          </w:tcPr>
          <w:p w14:paraId="4E84C045" w14:textId="56E7AA3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55D1007D" w14:textId="5817B61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4E0CAB0E" w14:textId="6DA0CB2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570B0449" w14:textId="7ED0BED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5CB05A4E" w14:textId="1AE2950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748550DA" w14:textId="6B1D406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397BB854" w14:textId="2E94F26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A5B2F2D" w14:textId="4743BB4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70449B9E" w14:textId="77777777" w:rsidTr="003060E1">
        <w:trPr>
          <w:trHeight w:val="20"/>
        </w:trPr>
        <w:tc>
          <w:tcPr>
            <w:tcW w:w="518" w:type="pct"/>
            <w:shd w:val="clear" w:color="000000" w:fill="FFFFFF"/>
            <w:vAlign w:val="center"/>
            <w:hideMark/>
          </w:tcPr>
          <w:p w14:paraId="32659010" w14:textId="58CBB49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У6</w:t>
            </w:r>
          </w:p>
        </w:tc>
        <w:tc>
          <w:tcPr>
            <w:tcW w:w="620" w:type="pct"/>
            <w:shd w:val="clear" w:color="000000" w:fill="FFFFFF"/>
            <w:vAlign w:val="center"/>
            <w:hideMark/>
          </w:tcPr>
          <w:p w14:paraId="7D547952" w14:textId="092AADA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д.5</w:t>
            </w:r>
          </w:p>
        </w:tc>
        <w:tc>
          <w:tcPr>
            <w:tcW w:w="325" w:type="pct"/>
            <w:shd w:val="clear" w:color="000000" w:fill="FFFFFF"/>
            <w:vAlign w:val="center"/>
            <w:hideMark/>
          </w:tcPr>
          <w:p w14:paraId="2CBF31E1" w14:textId="63D562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3DE95E94" w14:textId="2614FDE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center"/>
            <w:hideMark/>
          </w:tcPr>
          <w:p w14:paraId="3CDE2570" w14:textId="17EC71C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14F1314" w14:textId="0CF478A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19BB47E" w14:textId="19DA14A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0D681188" w14:textId="74C99AA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6C753405" w14:textId="01D7685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675984B2" w14:textId="41FF3E8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710EF14D" w14:textId="77777777" w:rsidTr="003060E1">
        <w:trPr>
          <w:trHeight w:val="20"/>
        </w:trPr>
        <w:tc>
          <w:tcPr>
            <w:tcW w:w="518" w:type="pct"/>
            <w:shd w:val="clear" w:color="000000" w:fill="FFFFFF"/>
            <w:vAlign w:val="center"/>
            <w:hideMark/>
          </w:tcPr>
          <w:p w14:paraId="1312FF60" w14:textId="7547333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У7</w:t>
            </w:r>
          </w:p>
        </w:tc>
        <w:tc>
          <w:tcPr>
            <w:tcW w:w="620" w:type="pct"/>
            <w:shd w:val="clear" w:color="000000" w:fill="FFFFFF"/>
            <w:vAlign w:val="center"/>
            <w:hideMark/>
          </w:tcPr>
          <w:p w14:paraId="5ADBCCD5" w14:textId="6AD005C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ГБУЗ ЛО "Гатчинская КМБ"   </w:t>
            </w:r>
          </w:p>
        </w:tc>
        <w:tc>
          <w:tcPr>
            <w:tcW w:w="325" w:type="pct"/>
            <w:shd w:val="clear" w:color="000000" w:fill="FFFFFF"/>
            <w:vAlign w:val="center"/>
            <w:hideMark/>
          </w:tcPr>
          <w:p w14:paraId="3D4DE1BE" w14:textId="7BBD6C0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6FDA121C" w14:textId="444C4C5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1BF59F14" w14:textId="7E89A7D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8E4931D" w14:textId="5463450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3EC9900" w14:textId="704BEF5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6B66A32" w14:textId="4C7601D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6F14C7CB" w14:textId="0465424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0B41A977" w14:textId="3AFE7A1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1A8925B1" w14:textId="77777777" w:rsidTr="003060E1">
        <w:trPr>
          <w:trHeight w:val="20"/>
        </w:trPr>
        <w:tc>
          <w:tcPr>
            <w:tcW w:w="518" w:type="pct"/>
            <w:shd w:val="clear" w:color="000000" w:fill="FFFFFF"/>
            <w:vAlign w:val="center"/>
            <w:hideMark/>
          </w:tcPr>
          <w:p w14:paraId="654C0437" w14:textId="27B6E90B"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У8</w:t>
            </w:r>
          </w:p>
        </w:tc>
        <w:tc>
          <w:tcPr>
            <w:tcW w:w="620" w:type="pct"/>
            <w:shd w:val="clear" w:color="000000" w:fill="FFFFFF"/>
            <w:vAlign w:val="center"/>
            <w:hideMark/>
          </w:tcPr>
          <w:p w14:paraId="304AABE4" w14:textId="21E505D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ООО "Управл.компания ЖКХ№1"  </w:t>
            </w:r>
          </w:p>
        </w:tc>
        <w:tc>
          <w:tcPr>
            <w:tcW w:w="325" w:type="pct"/>
            <w:shd w:val="clear" w:color="000000" w:fill="FFFFFF"/>
            <w:vAlign w:val="center"/>
            <w:hideMark/>
          </w:tcPr>
          <w:p w14:paraId="3BB1119C" w14:textId="1AC5AAF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12FD67F7" w14:textId="4CE263B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1E8A1D7D" w14:textId="4938BD9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39A0513" w14:textId="7CC0A27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6C17A60" w14:textId="3956DF8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378091DD" w14:textId="6D35EEE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5A688EB8" w14:textId="1F1350E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783814F6" w14:textId="548D0AE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2BF5C194" w14:textId="77777777" w:rsidTr="003060E1">
        <w:trPr>
          <w:trHeight w:val="20"/>
        </w:trPr>
        <w:tc>
          <w:tcPr>
            <w:tcW w:w="518" w:type="pct"/>
            <w:shd w:val="clear" w:color="000000" w:fill="FFFFFF"/>
            <w:vAlign w:val="center"/>
            <w:hideMark/>
          </w:tcPr>
          <w:p w14:paraId="1A77C8C0" w14:textId="103CA05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lastRenderedPageBreak/>
              <w:t>У9</w:t>
            </w:r>
          </w:p>
        </w:tc>
        <w:tc>
          <w:tcPr>
            <w:tcW w:w="620" w:type="pct"/>
            <w:shd w:val="clear" w:color="000000" w:fill="FFFFFF"/>
            <w:vAlign w:val="center"/>
            <w:hideMark/>
          </w:tcPr>
          <w:p w14:paraId="005D323D" w14:textId="2FB6FE2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Админ. Большеколп. с.п. стол</w:t>
            </w:r>
          </w:p>
        </w:tc>
        <w:tc>
          <w:tcPr>
            <w:tcW w:w="325" w:type="pct"/>
            <w:shd w:val="clear" w:color="000000" w:fill="FFFFFF"/>
            <w:vAlign w:val="center"/>
            <w:hideMark/>
          </w:tcPr>
          <w:p w14:paraId="125D0263" w14:textId="3AD5CA6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15315A99" w14:textId="72A5E99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216D5E21" w14:textId="36CE6A0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7BC0ED03" w14:textId="0BEB32A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33517404" w14:textId="0FBB1F7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56DC94E5" w14:textId="0F9C38F1"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6748EE0E" w14:textId="199365E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73E17942" w14:textId="7205CC5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4CE8F235" w14:textId="77777777" w:rsidTr="003060E1">
        <w:trPr>
          <w:trHeight w:val="20"/>
        </w:trPr>
        <w:tc>
          <w:tcPr>
            <w:tcW w:w="518" w:type="pct"/>
            <w:shd w:val="clear" w:color="000000" w:fill="FFFFFF"/>
            <w:vAlign w:val="center"/>
            <w:hideMark/>
          </w:tcPr>
          <w:p w14:paraId="0E101420" w14:textId="5B7AE7B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У10</w:t>
            </w:r>
          </w:p>
        </w:tc>
        <w:tc>
          <w:tcPr>
            <w:tcW w:w="620" w:type="pct"/>
            <w:shd w:val="clear" w:color="000000" w:fill="FFFFFF"/>
            <w:vAlign w:val="center"/>
            <w:hideMark/>
          </w:tcPr>
          <w:p w14:paraId="19E0BC6F" w14:textId="6ED5316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ул.Садовая, д.2</w:t>
            </w:r>
          </w:p>
        </w:tc>
        <w:tc>
          <w:tcPr>
            <w:tcW w:w="325" w:type="pct"/>
            <w:shd w:val="clear" w:color="000000" w:fill="FFFFFF"/>
            <w:vAlign w:val="center"/>
            <w:hideMark/>
          </w:tcPr>
          <w:p w14:paraId="5DA9B9A0" w14:textId="1181436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53431E05" w14:textId="5102775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center"/>
            <w:hideMark/>
          </w:tcPr>
          <w:p w14:paraId="50E37910" w14:textId="71F8DA4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41A82D16" w14:textId="2712647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6BD66966" w14:textId="6B749C78"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1B96680A" w14:textId="66C561B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74221661" w14:textId="5D5E6EB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5AC183C5" w14:textId="335B1C1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518D6EB9" w14:textId="77777777" w:rsidTr="003060E1">
        <w:trPr>
          <w:trHeight w:val="20"/>
        </w:trPr>
        <w:tc>
          <w:tcPr>
            <w:tcW w:w="518" w:type="pct"/>
            <w:shd w:val="clear" w:color="000000" w:fill="FFFFFF"/>
            <w:vAlign w:val="center"/>
            <w:hideMark/>
          </w:tcPr>
          <w:p w14:paraId="1FA0CCB3" w14:textId="5DAF496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620" w:type="pct"/>
            <w:shd w:val="clear" w:color="000000" w:fill="FFFFFF"/>
            <w:vAlign w:val="center"/>
            <w:hideMark/>
          </w:tcPr>
          <w:p w14:paraId="76D9A2A6" w14:textId="3B7E5899"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 Казначеева, д.2</w:t>
            </w:r>
          </w:p>
        </w:tc>
        <w:tc>
          <w:tcPr>
            <w:tcW w:w="325" w:type="pct"/>
            <w:shd w:val="clear" w:color="000000" w:fill="FFFFFF"/>
            <w:vAlign w:val="center"/>
            <w:hideMark/>
          </w:tcPr>
          <w:p w14:paraId="1641C048" w14:textId="69A3BCF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center"/>
            <w:hideMark/>
          </w:tcPr>
          <w:p w14:paraId="737A34F0" w14:textId="2769916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324DD087" w14:textId="0CAEC82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6E458FE6" w14:textId="5B3E2A2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7DAE67FB" w14:textId="436BF82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6D80B16" w14:textId="0EA1A26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center"/>
            <w:hideMark/>
          </w:tcPr>
          <w:p w14:paraId="492E0B0E" w14:textId="61F5AB1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066AFD8B" w14:textId="1331671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r>
      <w:tr w:rsidR="001F3752" w:rsidRPr="006B44B0" w14:paraId="526A0AD2" w14:textId="77777777" w:rsidTr="003060E1">
        <w:trPr>
          <w:trHeight w:val="20"/>
        </w:trPr>
        <w:tc>
          <w:tcPr>
            <w:tcW w:w="518" w:type="pct"/>
            <w:shd w:val="clear" w:color="000000" w:fill="FFFFFF"/>
            <w:vAlign w:val="center"/>
            <w:hideMark/>
          </w:tcPr>
          <w:p w14:paraId="39DD9602" w14:textId="14DEF15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ТК-25</w:t>
            </w:r>
          </w:p>
        </w:tc>
        <w:tc>
          <w:tcPr>
            <w:tcW w:w="620" w:type="pct"/>
            <w:shd w:val="clear" w:color="000000" w:fill="FFFFFF"/>
            <w:vAlign w:val="center"/>
            <w:hideMark/>
          </w:tcPr>
          <w:p w14:paraId="04D0ACA9" w14:textId="328F44C5"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д.7</w:t>
            </w:r>
          </w:p>
        </w:tc>
        <w:tc>
          <w:tcPr>
            <w:tcW w:w="325" w:type="pct"/>
            <w:shd w:val="clear" w:color="000000" w:fill="FFFFFF"/>
            <w:vAlign w:val="center"/>
            <w:hideMark/>
          </w:tcPr>
          <w:p w14:paraId="547C9261" w14:textId="7723104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47</w:t>
            </w:r>
          </w:p>
        </w:tc>
        <w:tc>
          <w:tcPr>
            <w:tcW w:w="532" w:type="pct"/>
            <w:shd w:val="clear" w:color="000000" w:fill="FFFFFF"/>
            <w:vAlign w:val="center"/>
            <w:hideMark/>
          </w:tcPr>
          <w:p w14:paraId="4A087BEA" w14:textId="386879DE"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center"/>
            <w:hideMark/>
          </w:tcPr>
          <w:p w14:paraId="42869055" w14:textId="06430D7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F5BDBEE" w14:textId="411A3F6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2110524" w14:textId="094B1FF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1FEFB17" w14:textId="388CCCBD"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0,0000012</w:t>
            </w:r>
          </w:p>
        </w:tc>
        <w:tc>
          <w:tcPr>
            <w:tcW w:w="542" w:type="pct"/>
            <w:shd w:val="clear" w:color="000000" w:fill="FFFFFF"/>
            <w:vAlign w:val="center"/>
            <w:hideMark/>
          </w:tcPr>
          <w:p w14:paraId="4DF35FFF" w14:textId="225ACCF6"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0CB68DC9" w14:textId="0D3E0E9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0,0000048</w:t>
            </w:r>
          </w:p>
        </w:tc>
      </w:tr>
      <w:tr w:rsidR="001F3752" w:rsidRPr="006B44B0" w14:paraId="43DB20C2" w14:textId="77777777" w:rsidTr="003060E1">
        <w:trPr>
          <w:trHeight w:val="20"/>
        </w:trPr>
        <w:tc>
          <w:tcPr>
            <w:tcW w:w="518" w:type="pct"/>
            <w:shd w:val="clear" w:color="000000" w:fill="FFFFFF"/>
            <w:vAlign w:val="center"/>
            <w:hideMark/>
          </w:tcPr>
          <w:p w14:paraId="492DF9F9" w14:textId="6EE067F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У6</w:t>
            </w:r>
          </w:p>
        </w:tc>
        <w:tc>
          <w:tcPr>
            <w:tcW w:w="620" w:type="pct"/>
            <w:shd w:val="clear" w:color="000000" w:fill="FFFFFF"/>
            <w:vAlign w:val="center"/>
            <w:hideMark/>
          </w:tcPr>
          <w:p w14:paraId="03DB9D94" w14:textId="7874A1BF"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У7</w:t>
            </w:r>
          </w:p>
        </w:tc>
        <w:tc>
          <w:tcPr>
            <w:tcW w:w="325" w:type="pct"/>
            <w:shd w:val="clear" w:color="000000" w:fill="FFFFFF"/>
            <w:vAlign w:val="center"/>
            <w:hideMark/>
          </w:tcPr>
          <w:p w14:paraId="1B38DB42" w14:textId="75C42DBC"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186</w:t>
            </w:r>
          </w:p>
        </w:tc>
        <w:tc>
          <w:tcPr>
            <w:tcW w:w="532" w:type="pct"/>
            <w:shd w:val="clear" w:color="000000" w:fill="FFFFFF"/>
            <w:vAlign w:val="center"/>
            <w:hideMark/>
          </w:tcPr>
          <w:p w14:paraId="6F40380F" w14:textId="70B8A10A"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center"/>
            <w:hideMark/>
          </w:tcPr>
          <w:p w14:paraId="0DB3836D" w14:textId="05102724"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center"/>
            <w:hideMark/>
          </w:tcPr>
          <w:p w14:paraId="3AC59655" w14:textId="227610F7"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center"/>
            <w:hideMark/>
          </w:tcPr>
          <w:p w14:paraId="49251B63" w14:textId="05C54E72"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center"/>
            <w:hideMark/>
          </w:tcPr>
          <w:p w14:paraId="2F987D02" w14:textId="479806D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0,0000047</w:t>
            </w:r>
          </w:p>
        </w:tc>
        <w:tc>
          <w:tcPr>
            <w:tcW w:w="542" w:type="pct"/>
            <w:shd w:val="clear" w:color="000000" w:fill="FFFFFF"/>
            <w:vAlign w:val="center"/>
            <w:hideMark/>
          </w:tcPr>
          <w:p w14:paraId="0800799E" w14:textId="00E20173"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center"/>
            <w:hideMark/>
          </w:tcPr>
          <w:p w14:paraId="1546453E" w14:textId="318EEC10" w:rsidR="001F3752" w:rsidRPr="006B44B0" w:rsidRDefault="001F3752" w:rsidP="001F3752">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0,0000188</w:t>
            </w:r>
          </w:p>
        </w:tc>
      </w:tr>
      <w:tr w:rsidR="004B21F6" w:rsidRPr="006B44B0" w14:paraId="05D61F9C" w14:textId="77777777" w:rsidTr="004B21F6">
        <w:trPr>
          <w:trHeight w:val="20"/>
        </w:trPr>
        <w:tc>
          <w:tcPr>
            <w:tcW w:w="5000" w:type="pct"/>
            <w:gridSpan w:val="10"/>
            <w:shd w:val="clear" w:color="auto" w:fill="auto"/>
            <w:vAlign w:val="bottom"/>
            <w:hideMark/>
          </w:tcPr>
          <w:p w14:paraId="2DC5518B" w14:textId="77777777"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котельная 56</w:t>
            </w:r>
          </w:p>
        </w:tc>
      </w:tr>
      <w:tr w:rsidR="003060E1" w:rsidRPr="006B44B0" w14:paraId="541E9F8B" w14:textId="77777777" w:rsidTr="003060E1">
        <w:trPr>
          <w:trHeight w:val="20"/>
        </w:trPr>
        <w:tc>
          <w:tcPr>
            <w:tcW w:w="518" w:type="pct"/>
            <w:shd w:val="clear" w:color="000000" w:fill="FFFFFF"/>
            <w:vAlign w:val="bottom"/>
            <w:hideMark/>
          </w:tcPr>
          <w:p w14:paraId="02875C8C" w14:textId="25B231E3"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 3</w:t>
            </w:r>
          </w:p>
        </w:tc>
        <w:tc>
          <w:tcPr>
            <w:tcW w:w="620" w:type="pct"/>
            <w:shd w:val="clear" w:color="000000" w:fill="FFFFFF"/>
            <w:vAlign w:val="bottom"/>
            <w:hideMark/>
          </w:tcPr>
          <w:p w14:paraId="1DF6152B" w14:textId="20A54082"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УЗ-2</w:t>
            </w:r>
          </w:p>
        </w:tc>
        <w:tc>
          <w:tcPr>
            <w:tcW w:w="325" w:type="pct"/>
            <w:shd w:val="clear" w:color="000000" w:fill="FFFFFF"/>
            <w:vAlign w:val="bottom"/>
            <w:hideMark/>
          </w:tcPr>
          <w:p w14:paraId="0496CFD8" w14:textId="22E1B091"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60,0</w:t>
            </w:r>
          </w:p>
        </w:tc>
        <w:tc>
          <w:tcPr>
            <w:tcW w:w="532" w:type="pct"/>
            <w:shd w:val="clear" w:color="000000" w:fill="FFFFFF"/>
            <w:vAlign w:val="bottom"/>
            <w:hideMark/>
          </w:tcPr>
          <w:p w14:paraId="28B044F2" w14:textId="691C6106"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0D51C997" w14:textId="5406F3C3"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15AF58E2" w14:textId="22476AB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02F1A455" w14:textId="1EF0BF0B"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0B39F646" w14:textId="1AD35147"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0,0000015</w:t>
            </w:r>
          </w:p>
        </w:tc>
        <w:tc>
          <w:tcPr>
            <w:tcW w:w="542" w:type="pct"/>
            <w:shd w:val="clear" w:color="000000" w:fill="FFFFFF"/>
            <w:vAlign w:val="bottom"/>
            <w:hideMark/>
          </w:tcPr>
          <w:p w14:paraId="49A9810C" w14:textId="6B92387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06C87AE0" w14:textId="3CA14FCA"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0,0000061</w:t>
            </w:r>
          </w:p>
        </w:tc>
      </w:tr>
      <w:tr w:rsidR="003060E1" w:rsidRPr="006B44B0" w14:paraId="52B9C7D1" w14:textId="77777777" w:rsidTr="003060E1">
        <w:trPr>
          <w:trHeight w:val="20"/>
        </w:trPr>
        <w:tc>
          <w:tcPr>
            <w:tcW w:w="518" w:type="pct"/>
            <w:shd w:val="clear" w:color="000000" w:fill="FFFFFF"/>
            <w:vAlign w:val="bottom"/>
            <w:hideMark/>
          </w:tcPr>
          <w:p w14:paraId="35DB6BDE" w14:textId="0322C89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УЗ-2</w:t>
            </w:r>
          </w:p>
        </w:tc>
        <w:tc>
          <w:tcPr>
            <w:tcW w:w="620" w:type="pct"/>
            <w:shd w:val="clear" w:color="000000" w:fill="FFFFFF"/>
            <w:vAlign w:val="bottom"/>
            <w:hideMark/>
          </w:tcPr>
          <w:p w14:paraId="3DC5EB5B" w14:textId="04CD8B46"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Дорожная, 3</w:t>
            </w:r>
          </w:p>
        </w:tc>
        <w:tc>
          <w:tcPr>
            <w:tcW w:w="325" w:type="pct"/>
            <w:shd w:val="clear" w:color="000000" w:fill="FFFFFF"/>
            <w:vAlign w:val="bottom"/>
            <w:hideMark/>
          </w:tcPr>
          <w:p w14:paraId="6CE2D560" w14:textId="1C8C76AA"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20,0</w:t>
            </w:r>
          </w:p>
        </w:tc>
        <w:tc>
          <w:tcPr>
            <w:tcW w:w="532" w:type="pct"/>
            <w:shd w:val="clear" w:color="000000" w:fill="FFFFFF"/>
            <w:vAlign w:val="bottom"/>
            <w:hideMark/>
          </w:tcPr>
          <w:p w14:paraId="5520C37A" w14:textId="4C30B5A3"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64F8060C" w14:textId="55197AB4"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1A0CD553" w14:textId="07FD999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79609842" w14:textId="5FAF4E90"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09BE0448" w14:textId="53A9CC40"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0,0000005</w:t>
            </w:r>
          </w:p>
        </w:tc>
        <w:tc>
          <w:tcPr>
            <w:tcW w:w="542" w:type="pct"/>
            <w:shd w:val="clear" w:color="000000" w:fill="FFFFFF"/>
            <w:vAlign w:val="bottom"/>
            <w:hideMark/>
          </w:tcPr>
          <w:p w14:paraId="59B6EBA3" w14:textId="091823F1"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597AAFDE" w14:textId="4E74BC63"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0,0000020</w:t>
            </w:r>
          </w:p>
        </w:tc>
      </w:tr>
      <w:tr w:rsidR="003060E1" w:rsidRPr="006B44B0" w14:paraId="521F04FA" w14:textId="77777777" w:rsidTr="003060E1">
        <w:trPr>
          <w:trHeight w:val="20"/>
        </w:trPr>
        <w:tc>
          <w:tcPr>
            <w:tcW w:w="518" w:type="pct"/>
            <w:shd w:val="clear" w:color="000000" w:fill="FFFFFF"/>
            <w:vAlign w:val="bottom"/>
            <w:hideMark/>
          </w:tcPr>
          <w:p w14:paraId="3C33738B" w14:textId="1BAAEAE4"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УЗ-2</w:t>
            </w:r>
          </w:p>
        </w:tc>
        <w:tc>
          <w:tcPr>
            <w:tcW w:w="620" w:type="pct"/>
            <w:shd w:val="clear" w:color="000000" w:fill="FFFFFF"/>
            <w:vAlign w:val="bottom"/>
            <w:hideMark/>
          </w:tcPr>
          <w:p w14:paraId="1CE47470" w14:textId="7096448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УЗ-1</w:t>
            </w:r>
          </w:p>
        </w:tc>
        <w:tc>
          <w:tcPr>
            <w:tcW w:w="325" w:type="pct"/>
            <w:shd w:val="clear" w:color="000000" w:fill="FFFFFF"/>
            <w:vAlign w:val="bottom"/>
            <w:hideMark/>
          </w:tcPr>
          <w:p w14:paraId="0353B778" w14:textId="68B4FB6D"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68,0</w:t>
            </w:r>
          </w:p>
        </w:tc>
        <w:tc>
          <w:tcPr>
            <w:tcW w:w="532" w:type="pct"/>
            <w:shd w:val="clear" w:color="000000" w:fill="FFFFFF"/>
            <w:vAlign w:val="bottom"/>
            <w:hideMark/>
          </w:tcPr>
          <w:p w14:paraId="3DB234B6" w14:textId="672FE5C6"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789CF3D9" w14:textId="06E696A6"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3843B27C" w14:textId="1C5903BF"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18231332" w14:textId="5331C10A"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14A417F8" w14:textId="1FA8342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0,0000017</w:t>
            </w:r>
          </w:p>
        </w:tc>
        <w:tc>
          <w:tcPr>
            <w:tcW w:w="542" w:type="pct"/>
            <w:shd w:val="clear" w:color="000000" w:fill="FFFFFF"/>
            <w:vAlign w:val="bottom"/>
            <w:hideMark/>
          </w:tcPr>
          <w:p w14:paraId="76383E69" w14:textId="7E538231"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66BF409F" w14:textId="495715C4"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0,0000069</w:t>
            </w:r>
          </w:p>
        </w:tc>
      </w:tr>
      <w:tr w:rsidR="003060E1" w:rsidRPr="006B44B0" w14:paraId="03C63B3F" w14:textId="77777777" w:rsidTr="003060E1">
        <w:trPr>
          <w:trHeight w:val="20"/>
        </w:trPr>
        <w:tc>
          <w:tcPr>
            <w:tcW w:w="518" w:type="pct"/>
            <w:shd w:val="clear" w:color="000000" w:fill="FFFFFF"/>
            <w:vAlign w:val="bottom"/>
            <w:hideMark/>
          </w:tcPr>
          <w:p w14:paraId="0B0ED645" w14:textId="4B98A8B1"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УЗ-1</w:t>
            </w:r>
          </w:p>
        </w:tc>
        <w:tc>
          <w:tcPr>
            <w:tcW w:w="620" w:type="pct"/>
            <w:shd w:val="clear" w:color="000000" w:fill="FFFFFF"/>
            <w:vAlign w:val="bottom"/>
            <w:hideMark/>
          </w:tcPr>
          <w:p w14:paraId="533EDAAD" w14:textId="3530F98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Дорожная. 1</w:t>
            </w:r>
          </w:p>
        </w:tc>
        <w:tc>
          <w:tcPr>
            <w:tcW w:w="325" w:type="pct"/>
            <w:shd w:val="clear" w:color="000000" w:fill="FFFFFF"/>
            <w:vAlign w:val="bottom"/>
            <w:hideMark/>
          </w:tcPr>
          <w:p w14:paraId="2D57EEDF" w14:textId="073E8A56"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12,0</w:t>
            </w:r>
          </w:p>
        </w:tc>
        <w:tc>
          <w:tcPr>
            <w:tcW w:w="532" w:type="pct"/>
            <w:shd w:val="clear" w:color="000000" w:fill="FFFFFF"/>
            <w:vAlign w:val="bottom"/>
            <w:hideMark/>
          </w:tcPr>
          <w:p w14:paraId="2173BA8E" w14:textId="0F9AB4B4"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6FC88F62" w14:textId="1FEB0147"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7C318C79" w14:textId="3C5437D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13E6F120" w14:textId="44DDCBE1"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1DBD1325" w14:textId="2B18699F"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0,0000003</w:t>
            </w:r>
          </w:p>
        </w:tc>
        <w:tc>
          <w:tcPr>
            <w:tcW w:w="542" w:type="pct"/>
            <w:shd w:val="clear" w:color="000000" w:fill="FFFFFF"/>
            <w:vAlign w:val="bottom"/>
            <w:hideMark/>
          </w:tcPr>
          <w:p w14:paraId="799446F5" w14:textId="16F7879E"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48732103" w14:textId="608C00CF"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0,0000012</w:t>
            </w:r>
          </w:p>
        </w:tc>
      </w:tr>
      <w:tr w:rsidR="003060E1" w:rsidRPr="006B44B0" w14:paraId="05859AD4" w14:textId="77777777" w:rsidTr="003060E1">
        <w:trPr>
          <w:trHeight w:val="20"/>
        </w:trPr>
        <w:tc>
          <w:tcPr>
            <w:tcW w:w="518" w:type="pct"/>
            <w:shd w:val="clear" w:color="000000" w:fill="FFFFFF"/>
            <w:vAlign w:val="bottom"/>
            <w:hideMark/>
          </w:tcPr>
          <w:p w14:paraId="66DB9A7B" w14:textId="2934DB16"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УЗ-1</w:t>
            </w:r>
          </w:p>
        </w:tc>
        <w:tc>
          <w:tcPr>
            <w:tcW w:w="620" w:type="pct"/>
            <w:shd w:val="clear" w:color="000000" w:fill="FFFFFF"/>
            <w:vAlign w:val="bottom"/>
            <w:hideMark/>
          </w:tcPr>
          <w:p w14:paraId="11C23C2D" w14:textId="1AF65E3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Дорожная, 2</w:t>
            </w:r>
          </w:p>
        </w:tc>
        <w:tc>
          <w:tcPr>
            <w:tcW w:w="325" w:type="pct"/>
            <w:shd w:val="clear" w:color="000000" w:fill="FFFFFF"/>
            <w:vAlign w:val="bottom"/>
            <w:hideMark/>
          </w:tcPr>
          <w:p w14:paraId="638B3581" w14:textId="366E1039"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40,0</w:t>
            </w:r>
          </w:p>
        </w:tc>
        <w:tc>
          <w:tcPr>
            <w:tcW w:w="532" w:type="pct"/>
            <w:shd w:val="clear" w:color="000000" w:fill="FFFFFF"/>
            <w:vAlign w:val="bottom"/>
            <w:hideMark/>
          </w:tcPr>
          <w:p w14:paraId="6E9087AD" w14:textId="0AC649E2"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39B1F4AE" w14:textId="35673A9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7B04825C" w14:textId="289D30F4"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770A0ABD" w14:textId="0F704BF7"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574AF6A9" w14:textId="5A538FDA"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0,0000010</w:t>
            </w:r>
          </w:p>
        </w:tc>
        <w:tc>
          <w:tcPr>
            <w:tcW w:w="542" w:type="pct"/>
            <w:shd w:val="clear" w:color="000000" w:fill="FFFFFF"/>
            <w:vAlign w:val="bottom"/>
            <w:hideMark/>
          </w:tcPr>
          <w:p w14:paraId="71E590ED" w14:textId="0E29CD67"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0EF5C4A5" w14:textId="12954FB9"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0,0000040</w:t>
            </w:r>
          </w:p>
        </w:tc>
      </w:tr>
      <w:tr w:rsidR="003060E1" w:rsidRPr="006B44B0" w14:paraId="325807B1" w14:textId="77777777" w:rsidTr="003060E1">
        <w:trPr>
          <w:trHeight w:val="20"/>
        </w:trPr>
        <w:tc>
          <w:tcPr>
            <w:tcW w:w="518" w:type="pct"/>
            <w:shd w:val="clear" w:color="000000" w:fill="FFFFFF"/>
            <w:vAlign w:val="bottom"/>
            <w:hideMark/>
          </w:tcPr>
          <w:p w14:paraId="719162EC" w14:textId="400FA45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Котельная №56</w:t>
            </w:r>
          </w:p>
        </w:tc>
        <w:tc>
          <w:tcPr>
            <w:tcW w:w="620" w:type="pct"/>
            <w:shd w:val="clear" w:color="000000" w:fill="FFFFFF"/>
            <w:vAlign w:val="bottom"/>
            <w:hideMark/>
          </w:tcPr>
          <w:p w14:paraId="718CE281" w14:textId="066113B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 3</w:t>
            </w:r>
          </w:p>
        </w:tc>
        <w:tc>
          <w:tcPr>
            <w:tcW w:w="325" w:type="pct"/>
            <w:shd w:val="clear" w:color="000000" w:fill="FFFFFF"/>
            <w:vAlign w:val="bottom"/>
            <w:hideMark/>
          </w:tcPr>
          <w:p w14:paraId="44DA68EC" w14:textId="4CBC7BB4"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100,3</w:t>
            </w:r>
          </w:p>
        </w:tc>
        <w:tc>
          <w:tcPr>
            <w:tcW w:w="532" w:type="pct"/>
            <w:shd w:val="clear" w:color="000000" w:fill="FFFFFF"/>
            <w:vAlign w:val="bottom"/>
            <w:hideMark/>
          </w:tcPr>
          <w:p w14:paraId="09F7FB88" w14:textId="0DB0A2DA"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09794310" w14:textId="3A917F29"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0C0E6833" w14:textId="67985F70"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1FC02686" w14:textId="12546B1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2992ACC9" w14:textId="6A8B8C6F"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0,0000025</w:t>
            </w:r>
          </w:p>
        </w:tc>
        <w:tc>
          <w:tcPr>
            <w:tcW w:w="542" w:type="pct"/>
            <w:shd w:val="clear" w:color="000000" w:fill="FFFFFF"/>
            <w:vAlign w:val="bottom"/>
            <w:hideMark/>
          </w:tcPr>
          <w:p w14:paraId="7AFB6725" w14:textId="797F7982"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19B0E543" w14:textId="11D32F7C"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0,0000102</w:t>
            </w:r>
          </w:p>
        </w:tc>
      </w:tr>
      <w:tr w:rsidR="003060E1" w:rsidRPr="006B44B0" w14:paraId="29070590" w14:textId="77777777" w:rsidTr="003060E1">
        <w:trPr>
          <w:trHeight w:val="20"/>
        </w:trPr>
        <w:tc>
          <w:tcPr>
            <w:tcW w:w="518" w:type="pct"/>
            <w:shd w:val="clear" w:color="000000" w:fill="FFFFFF"/>
            <w:vAlign w:val="bottom"/>
            <w:hideMark/>
          </w:tcPr>
          <w:p w14:paraId="762BEEA9" w14:textId="15B93DF2"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Котельная №56</w:t>
            </w:r>
          </w:p>
        </w:tc>
        <w:tc>
          <w:tcPr>
            <w:tcW w:w="620" w:type="pct"/>
            <w:shd w:val="clear" w:color="000000" w:fill="FFFFFF"/>
            <w:vAlign w:val="bottom"/>
            <w:hideMark/>
          </w:tcPr>
          <w:p w14:paraId="0E6FAFAD" w14:textId="172E49CB"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Стояночный гараж</w:t>
            </w:r>
          </w:p>
        </w:tc>
        <w:tc>
          <w:tcPr>
            <w:tcW w:w="325" w:type="pct"/>
            <w:shd w:val="clear" w:color="000000" w:fill="FFFFFF"/>
            <w:vAlign w:val="bottom"/>
            <w:hideMark/>
          </w:tcPr>
          <w:p w14:paraId="6DB33113" w14:textId="36177612"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20,1</w:t>
            </w:r>
          </w:p>
        </w:tc>
        <w:tc>
          <w:tcPr>
            <w:tcW w:w="532" w:type="pct"/>
            <w:shd w:val="clear" w:color="000000" w:fill="FFFFFF"/>
            <w:vAlign w:val="bottom"/>
            <w:hideMark/>
          </w:tcPr>
          <w:p w14:paraId="0E6E8CB5" w14:textId="116F2FCB"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4218B752" w14:textId="3B3559E4"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493DAE23" w14:textId="3CA4443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5E4E5D63" w14:textId="2601D7FF"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7F6195A6" w14:textId="2C0DC672"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0,0000005</w:t>
            </w:r>
          </w:p>
        </w:tc>
        <w:tc>
          <w:tcPr>
            <w:tcW w:w="542" w:type="pct"/>
            <w:shd w:val="clear" w:color="000000" w:fill="FFFFFF"/>
            <w:vAlign w:val="bottom"/>
            <w:hideMark/>
          </w:tcPr>
          <w:p w14:paraId="5DB6F6B7" w14:textId="5D9ACFE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4F23BC98" w14:textId="36FA9EAE"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0,0000020</w:t>
            </w:r>
          </w:p>
        </w:tc>
      </w:tr>
      <w:tr w:rsidR="003060E1" w:rsidRPr="006B44B0" w14:paraId="381B253F" w14:textId="77777777" w:rsidTr="003060E1">
        <w:trPr>
          <w:trHeight w:val="20"/>
        </w:trPr>
        <w:tc>
          <w:tcPr>
            <w:tcW w:w="518" w:type="pct"/>
            <w:shd w:val="clear" w:color="000000" w:fill="FFFFFF"/>
            <w:vAlign w:val="bottom"/>
            <w:hideMark/>
          </w:tcPr>
          <w:p w14:paraId="0D6D1FD6" w14:textId="53682469"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УЗ 3</w:t>
            </w:r>
          </w:p>
        </w:tc>
        <w:tc>
          <w:tcPr>
            <w:tcW w:w="620" w:type="pct"/>
            <w:shd w:val="clear" w:color="000000" w:fill="FFFFFF"/>
            <w:vAlign w:val="bottom"/>
            <w:hideMark/>
          </w:tcPr>
          <w:p w14:paraId="2E6B02E6" w14:textId="6F1EEDCD"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Прорабская</w:t>
            </w:r>
          </w:p>
        </w:tc>
        <w:tc>
          <w:tcPr>
            <w:tcW w:w="325" w:type="pct"/>
            <w:shd w:val="clear" w:color="000000" w:fill="FFFFFF"/>
            <w:vAlign w:val="bottom"/>
            <w:hideMark/>
          </w:tcPr>
          <w:p w14:paraId="5A5B0732" w14:textId="5CBC8110"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1,0</w:t>
            </w:r>
          </w:p>
        </w:tc>
        <w:tc>
          <w:tcPr>
            <w:tcW w:w="532" w:type="pct"/>
            <w:shd w:val="clear" w:color="000000" w:fill="FFFFFF"/>
            <w:vAlign w:val="bottom"/>
            <w:hideMark/>
          </w:tcPr>
          <w:p w14:paraId="712FFA9A" w14:textId="6D4AE435"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0,05</w:t>
            </w:r>
          </w:p>
        </w:tc>
        <w:tc>
          <w:tcPr>
            <w:tcW w:w="557" w:type="pct"/>
            <w:shd w:val="clear" w:color="000000" w:fill="FFFFFF"/>
            <w:vAlign w:val="bottom"/>
            <w:hideMark/>
          </w:tcPr>
          <w:p w14:paraId="58ADE64C" w14:textId="42F19337"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hideMark/>
          </w:tcPr>
          <w:p w14:paraId="2268D14C" w14:textId="28E9162C"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38" w:type="pct"/>
            <w:shd w:val="clear" w:color="000000" w:fill="FFFFFF"/>
            <w:vAlign w:val="bottom"/>
            <w:hideMark/>
          </w:tcPr>
          <w:p w14:paraId="2A32025D" w14:textId="6D57BBF7"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0,0000253</w:t>
            </w:r>
          </w:p>
        </w:tc>
        <w:tc>
          <w:tcPr>
            <w:tcW w:w="352" w:type="pct"/>
            <w:shd w:val="clear" w:color="000000" w:fill="FFFFFF"/>
            <w:vAlign w:val="bottom"/>
            <w:hideMark/>
          </w:tcPr>
          <w:p w14:paraId="5B9174A3" w14:textId="0CF809FD"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0,0000000</w:t>
            </w:r>
          </w:p>
        </w:tc>
        <w:tc>
          <w:tcPr>
            <w:tcW w:w="542" w:type="pct"/>
            <w:shd w:val="clear" w:color="000000" w:fill="FFFFFF"/>
            <w:vAlign w:val="bottom"/>
            <w:hideMark/>
          </w:tcPr>
          <w:p w14:paraId="76347CA9" w14:textId="04506038"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443" w:type="pct"/>
            <w:shd w:val="clear" w:color="000000" w:fill="FFFFFF"/>
            <w:vAlign w:val="bottom"/>
            <w:hideMark/>
          </w:tcPr>
          <w:p w14:paraId="569F4B5D" w14:textId="6C1E71C3" w:rsidR="003060E1" w:rsidRPr="006B44B0" w:rsidRDefault="003060E1" w:rsidP="003060E1">
            <w:pPr>
              <w:widowControl/>
              <w:autoSpaceDE/>
              <w:autoSpaceDN/>
              <w:spacing w:line="240" w:lineRule="auto"/>
              <w:ind w:firstLine="0"/>
              <w:contextualSpacing w:val="0"/>
              <w:jc w:val="center"/>
              <w:rPr>
                <w:sz w:val="20"/>
                <w:szCs w:val="20"/>
                <w:lang w:bidi="ar-SA"/>
              </w:rPr>
            </w:pPr>
            <w:r w:rsidRPr="006B44B0">
              <w:rPr>
                <w:color w:val="000000"/>
                <w:sz w:val="20"/>
                <w:szCs w:val="20"/>
              </w:rPr>
              <w:t>0,0000001</w:t>
            </w:r>
          </w:p>
        </w:tc>
      </w:tr>
      <w:tr w:rsidR="004B21F6" w:rsidRPr="006B44B0" w14:paraId="74DE74BB" w14:textId="77777777" w:rsidTr="004B21F6">
        <w:trPr>
          <w:trHeight w:val="20"/>
        </w:trPr>
        <w:tc>
          <w:tcPr>
            <w:tcW w:w="5000" w:type="pct"/>
            <w:gridSpan w:val="10"/>
            <w:shd w:val="clear" w:color="auto" w:fill="auto"/>
            <w:vAlign w:val="bottom"/>
            <w:hideMark/>
          </w:tcPr>
          <w:p w14:paraId="0470C266" w14:textId="05126512" w:rsidR="004B21F6" w:rsidRPr="006B44B0" w:rsidRDefault="00C03BBA"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котельная Г</w:t>
            </w:r>
            <w:r w:rsidR="00E72E60" w:rsidRPr="006B44B0">
              <w:rPr>
                <w:b/>
                <w:sz w:val="20"/>
                <w:szCs w:val="20"/>
                <w:lang w:bidi="ar-SA"/>
              </w:rPr>
              <w:t>К</w:t>
            </w:r>
            <w:r w:rsidR="00596391" w:rsidRPr="006B44B0">
              <w:rPr>
                <w:b/>
                <w:sz w:val="20"/>
                <w:szCs w:val="20"/>
                <w:lang w:bidi="ar-SA"/>
              </w:rPr>
              <w:t>К</w:t>
            </w:r>
            <w:r w:rsidR="004B21F6" w:rsidRPr="006B44B0">
              <w:rPr>
                <w:b/>
                <w:sz w:val="20"/>
                <w:szCs w:val="20"/>
                <w:lang w:bidi="ar-SA"/>
              </w:rPr>
              <w:t>З</w:t>
            </w:r>
          </w:p>
        </w:tc>
      </w:tr>
      <w:tr w:rsidR="003060E1" w:rsidRPr="006B44B0" w14:paraId="2C878658" w14:textId="77777777" w:rsidTr="003060E1">
        <w:trPr>
          <w:trHeight w:val="20"/>
        </w:trPr>
        <w:tc>
          <w:tcPr>
            <w:tcW w:w="518" w:type="pct"/>
            <w:shd w:val="clear" w:color="000000" w:fill="FFFFFF"/>
            <w:vAlign w:val="bottom"/>
            <w:hideMark/>
          </w:tcPr>
          <w:p w14:paraId="1531142F" w14:textId="081ACCA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Р-14</w:t>
            </w:r>
          </w:p>
        </w:tc>
        <w:tc>
          <w:tcPr>
            <w:tcW w:w="620" w:type="pct"/>
            <w:shd w:val="clear" w:color="000000" w:fill="FFFFFF"/>
            <w:vAlign w:val="bottom"/>
            <w:hideMark/>
          </w:tcPr>
          <w:p w14:paraId="16E0186F" w14:textId="5800D65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9</w:t>
            </w:r>
          </w:p>
        </w:tc>
        <w:tc>
          <w:tcPr>
            <w:tcW w:w="325" w:type="pct"/>
            <w:shd w:val="clear" w:color="000000" w:fill="FFFFFF"/>
            <w:vAlign w:val="bottom"/>
            <w:hideMark/>
          </w:tcPr>
          <w:p w14:paraId="2E160722" w14:textId="0F834AA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60</w:t>
            </w:r>
          </w:p>
        </w:tc>
        <w:tc>
          <w:tcPr>
            <w:tcW w:w="532" w:type="pct"/>
            <w:shd w:val="clear" w:color="000000" w:fill="FFFFFF"/>
            <w:vAlign w:val="bottom"/>
            <w:hideMark/>
          </w:tcPr>
          <w:p w14:paraId="1E1C6EA8" w14:textId="4D6B62D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43CDEB90" w14:textId="5C2A38C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DD2C68F" w14:textId="24BA02E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A182E39" w14:textId="4ABE0CE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CB2051D" w14:textId="1F8F30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bottom"/>
            <w:hideMark/>
          </w:tcPr>
          <w:p w14:paraId="547B2384" w14:textId="4F5A93E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130E7412" w14:textId="0043DE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0,0000061</w:t>
            </w:r>
          </w:p>
        </w:tc>
      </w:tr>
      <w:tr w:rsidR="003060E1" w:rsidRPr="006B44B0" w14:paraId="515B5196" w14:textId="77777777" w:rsidTr="003060E1">
        <w:trPr>
          <w:trHeight w:val="20"/>
        </w:trPr>
        <w:tc>
          <w:tcPr>
            <w:tcW w:w="518" w:type="pct"/>
            <w:shd w:val="clear" w:color="000000" w:fill="FFFFFF"/>
            <w:vAlign w:val="bottom"/>
            <w:hideMark/>
          </w:tcPr>
          <w:p w14:paraId="6639B376" w14:textId="0E4F7F2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Р-12</w:t>
            </w:r>
          </w:p>
        </w:tc>
        <w:tc>
          <w:tcPr>
            <w:tcW w:w="620" w:type="pct"/>
            <w:shd w:val="clear" w:color="000000" w:fill="FFFFFF"/>
            <w:vAlign w:val="bottom"/>
            <w:hideMark/>
          </w:tcPr>
          <w:p w14:paraId="4EA6995F" w14:textId="7706F4D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Р-13</w:t>
            </w:r>
          </w:p>
        </w:tc>
        <w:tc>
          <w:tcPr>
            <w:tcW w:w="325" w:type="pct"/>
            <w:shd w:val="clear" w:color="000000" w:fill="FFFFFF"/>
            <w:vAlign w:val="bottom"/>
            <w:hideMark/>
          </w:tcPr>
          <w:p w14:paraId="6856B3BE" w14:textId="0014924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60</w:t>
            </w:r>
          </w:p>
        </w:tc>
        <w:tc>
          <w:tcPr>
            <w:tcW w:w="532" w:type="pct"/>
            <w:shd w:val="clear" w:color="000000" w:fill="FFFFFF"/>
            <w:vAlign w:val="bottom"/>
            <w:hideMark/>
          </w:tcPr>
          <w:p w14:paraId="613A5EE2" w14:textId="6F87513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bottom"/>
            <w:hideMark/>
          </w:tcPr>
          <w:p w14:paraId="1756DC4C" w14:textId="171E122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A4DFB11" w14:textId="601DEFF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CA5A281" w14:textId="61D196D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957F4ED" w14:textId="3D1BA6C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bottom"/>
            <w:hideMark/>
          </w:tcPr>
          <w:p w14:paraId="5E5BD534" w14:textId="6598461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040F1312" w14:textId="4E02001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0,0000061</w:t>
            </w:r>
          </w:p>
        </w:tc>
      </w:tr>
      <w:tr w:rsidR="003060E1" w:rsidRPr="006B44B0" w14:paraId="64374E34" w14:textId="77777777" w:rsidTr="003060E1">
        <w:trPr>
          <w:trHeight w:val="20"/>
        </w:trPr>
        <w:tc>
          <w:tcPr>
            <w:tcW w:w="518" w:type="pct"/>
            <w:shd w:val="clear" w:color="000000" w:fill="FFFFFF"/>
            <w:vAlign w:val="bottom"/>
            <w:hideMark/>
          </w:tcPr>
          <w:p w14:paraId="3755BC3D" w14:textId="7113C7D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Р-5</w:t>
            </w:r>
          </w:p>
        </w:tc>
        <w:tc>
          <w:tcPr>
            <w:tcW w:w="620" w:type="pct"/>
            <w:shd w:val="clear" w:color="000000" w:fill="FFFFFF"/>
            <w:vAlign w:val="bottom"/>
            <w:hideMark/>
          </w:tcPr>
          <w:p w14:paraId="6F233458" w14:textId="301FA2A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27</w:t>
            </w:r>
          </w:p>
        </w:tc>
        <w:tc>
          <w:tcPr>
            <w:tcW w:w="325" w:type="pct"/>
            <w:shd w:val="clear" w:color="000000" w:fill="FFFFFF"/>
            <w:vAlign w:val="bottom"/>
            <w:hideMark/>
          </w:tcPr>
          <w:p w14:paraId="349BF90C" w14:textId="032EF54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5EAE1C8C" w14:textId="51969DD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0,03</w:t>
            </w:r>
          </w:p>
        </w:tc>
        <w:tc>
          <w:tcPr>
            <w:tcW w:w="557" w:type="pct"/>
            <w:shd w:val="clear" w:color="000000" w:fill="FFFFFF"/>
            <w:vAlign w:val="bottom"/>
            <w:hideMark/>
          </w:tcPr>
          <w:p w14:paraId="588A02DF" w14:textId="3DD9AEE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w:t>
            </w:r>
          </w:p>
        </w:tc>
        <w:tc>
          <w:tcPr>
            <w:tcW w:w="573" w:type="pct"/>
            <w:shd w:val="clear" w:color="000000" w:fill="FFFFFF"/>
            <w:vAlign w:val="bottom"/>
            <w:hideMark/>
          </w:tcPr>
          <w:p w14:paraId="419D00F3" w14:textId="02C6FBD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w:t>
            </w:r>
          </w:p>
        </w:tc>
        <w:tc>
          <w:tcPr>
            <w:tcW w:w="538" w:type="pct"/>
            <w:shd w:val="clear" w:color="000000" w:fill="FFFFFF"/>
            <w:vAlign w:val="bottom"/>
            <w:hideMark/>
          </w:tcPr>
          <w:p w14:paraId="3F3A3F3F" w14:textId="55C53CC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w:t>
            </w:r>
          </w:p>
        </w:tc>
        <w:tc>
          <w:tcPr>
            <w:tcW w:w="352" w:type="pct"/>
            <w:shd w:val="clear" w:color="000000" w:fill="FFFFFF"/>
            <w:vAlign w:val="bottom"/>
            <w:hideMark/>
          </w:tcPr>
          <w:p w14:paraId="38992CFA" w14:textId="04ECC87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w:t>
            </w:r>
          </w:p>
        </w:tc>
        <w:tc>
          <w:tcPr>
            <w:tcW w:w="542" w:type="pct"/>
            <w:shd w:val="clear" w:color="000000" w:fill="FFFFFF"/>
            <w:vAlign w:val="bottom"/>
            <w:hideMark/>
          </w:tcPr>
          <w:p w14:paraId="675F4B89" w14:textId="3A24180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w:t>
            </w:r>
          </w:p>
        </w:tc>
        <w:tc>
          <w:tcPr>
            <w:tcW w:w="443" w:type="pct"/>
            <w:shd w:val="clear" w:color="000000" w:fill="FFFFFF"/>
            <w:vAlign w:val="bottom"/>
            <w:hideMark/>
          </w:tcPr>
          <w:p w14:paraId="4DE1A301" w14:textId="49C1854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w:t>
            </w:r>
          </w:p>
        </w:tc>
      </w:tr>
      <w:tr w:rsidR="003060E1" w:rsidRPr="006B44B0" w14:paraId="615EF12C" w14:textId="77777777" w:rsidTr="003060E1">
        <w:trPr>
          <w:trHeight w:val="20"/>
        </w:trPr>
        <w:tc>
          <w:tcPr>
            <w:tcW w:w="518" w:type="pct"/>
            <w:shd w:val="clear" w:color="000000" w:fill="FFFFFF"/>
            <w:vAlign w:val="bottom"/>
            <w:hideMark/>
          </w:tcPr>
          <w:p w14:paraId="38C00FDC" w14:textId="6509E80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Р-6</w:t>
            </w:r>
          </w:p>
        </w:tc>
        <w:tc>
          <w:tcPr>
            <w:tcW w:w="620" w:type="pct"/>
            <w:shd w:val="clear" w:color="000000" w:fill="FFFFFF"/>
            <w:vAlign w:val="bottom"/>
            <w:hideMark/>
          </w:tcPr>
          <w:p w14:paraId="3B2D4523" w14:textId="44F7F41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25</w:t>
            </w:r>
          </w:p>
        </w:tc>
        <w:tc>
          <w:tcPr>
            <w:tcW w:w="325" w:type="pct"/>
            <w:shd w:val="clear" w:color="000000" w:fill="FFFFFF"/>
            <w:vAlign w:val="bottom"/>
            <w:hideMark/>
          </w:tcPr>
          <w:p w14:paraId="52C21DDD" w14:textId="0F47FF0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7C00926E" w14:textId="73E332D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0,03</w:t>
            </w:r>
          </w:p>
        </w:tc>
        <w:tc>
          <w:tcPr>
            <w:tcW w:w="557" w:type="pct"/>
            <w:shd w:val="clear" w:color="000000" w:fill="FFFFFF"/>
            <w:vAlign w:val="bottom"/>
            <w:hideMark/>
          </w:tcPr>
          <w:p w14:paraId="3CFE7C6C" w14:textId="356AA1B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9F81BD2" w14:textId="64E957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E4FFFF0" w14:textId="0D56E45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E1A59F4" w14:textId="1C422A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0,0000004</w:t>
            </w:r>
          </w:p>
        </w:tc>
        <w:tc>
          <w:tcPr>
            <w:tcW w:w="542" w:type="pct"/>
            <w:shd w:val="clear" w:color="000000" w:fill="FFFFFF"/>
            <w:vAlign w:val="bottom"/>
            <w:hideMark/>
          </w:tcPr>
          <w:p w14:paraId="43F9AF38" w14:textId="689184E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5CC3DF6B" w14:textId="2823BC7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r>
      <w:tr w:rsidR="003060E1" w:rsidRPr="006B44B0" w14:paraId="6BDB0232" w14:textId="77777777" w:rsidTr="003060E1">
        <w:trPr>
          <w:trHeight w:val="20"/>
        </w:trPr>
        <w:tc>
          <w:tcPr>
            <w:tcW w:w="518" w:type="pct"/>
            <w:shd w:val="clear" w:color="000000" w:fill="FFFFFF"/>
            <w:vAlign w:val="bottom"/>
            <w:hideMark/>
          </w:tcPr>
          <w:p w14:paraId="12571501" w14:textId="3678469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Р-7</w:t>
            </w:r>
          </w:p>
        </w:tc>
        <w:tc>
          <w:tcPr>
            <w:tcW w:w="620" w:type="pct"/>
            <w:shd w:val="clear" w:color="000000" w:fill="FFFFFF"/>
            <w:vAlign w:val="bottom"/>
            <w:hideMark/>
          </w:tcPr>
          <w:p w14:paraId="31CD900B" w14:textId="72A01D0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23</w:t>
            </w:r>
          </w:p>
        </w:tc>
        <w:tc>
          <w:tcPr>
            <w:tcW w:w="325" w:type="pct"/>
            <w:shd w:val="clear" w:color="000000" w:fill="FFFFFF"/>
            <w:vAlign w:val="bottom"/>
            <w:hideMark/>
          </w:tcPr>
          <w:p w14:paraId="361BD72E" w14:textId="47F2C6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651AC9BD" w14:textId="0216AAF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4FBA432E" w14:textId="4165BD0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7B02EA7" w14:textId="777CF6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CFA8891" w14:textId="655F144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25622F4" w14:textId="21677AE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0,0000004</w:t>
            </w:r>
          </w:p>
        </w:tc>
        <w:tc>
          <w:tcPr>
            <w:tcW w:w="542" w:type="pct"/>
            <w:shd w:val="clear" w:color="000000" w:fill="FFFFFF"/>
            <w:vAlign w:val="bottom"/>
            <w:hideMark/>
          </w:tcPr>
          <w:p w14:paraId="2D87C348" w14:textId="26D4092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4C5B766D" w14:textId="0791A80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r>
      <w:tr w:rsidR="003060E1" w:rsidRPr="006B44B0" w14:paraId="306DAF1B" w14:textId="77777777" w:rsidTr="003060E1">
        <w:trPr>
          <w:trHeight w:val="20"/>
        </w:trPr>
        <w:tc>
          <w:tcPr>
            <w:tcW w:w="518" w:type="pct"/>
            <w:shd w:val="clear" w:color="000000" w:fill="FFFFFF"/>
            <w:vAlign w:val="bottom"/>
            <w:hideMark/>
          </w:tcPr>
          <w:p w14:paraId="4BF026C2" w14:textId="469BD6E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Р-7</w:t>
            </w:r>
          </w:p>
        </w:tc>
        <w:tc>
          <w:tcPr>
            <w:tcW w:w="620" w:type="pct"/>
            <w:shd w:val="clear" w:color="000000" w:fill="FFFFFF"/>
            <w:vAlign w:val="bottom"/>
            <w:hideMark/>
          </w:tcPr>
          <w:p w14:paraId="570BBE36" w14:textId="45811B4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Р-8</w:t>
            </w:r>
          </w:p>
        </w:tc>
        <w:tc>
          <w:tcPr>
            <w:tcW w:w="325" w:type="pct"/>
            <w:shd w:val="clear" w:color="000000" w:fill="FFFFFF"/>
            <w:vAlign w:val="bottom"/>
            <w:hideMark/>
          </w:tcPr>
          <w:p w14:paraId="788D005F" w14:textId="55C7F94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w:t>
            </w:r>
          </w:p>
        </w:tc>
        <w:tc>
          <w:tcPr>
            <w:tcW w:w="532" w:type="pct"/>
            <w:shd w:val="clear" w:color="000000" w:fill="FFFFFF"/>
            <w:vAlign w:val="bottom"/>
            <w:hideMark/>
          </w:tcPr>
          <w:p w14:paraId="545425C9" w14:textId="327D894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3B3A71CD" w14:textId="4E45FDF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C2CA0E2" w14:textId="4224964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724EF04" w14:textId="251B788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EF26265" w14:textId="327ECEE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03B56C6D" w14:textId="7C89DF3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620D39C2" w14:textId="0A334D3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r>
      <w:tr w:rsidR="003060E1" w:rsidRPr="006B44B0" w14:paraId="5B361C28" w14:textId="77777777" w:rsidTr="003060E1">
        <w:trPr>
          <w:trHeight w:val="20"/>
        </w:trPr>
        <w:tc>
          <w:tcPr>
            <w:tcW w:w="518" w:type="pct"/>
            <w:shd w:val="clear" w:color="000000" w:fill="FFFFFF"/>
            <w:vAlign w:val="bottom"/>
            <w:hideMark/>
          </w:tcPr>
          <w:p w14:paraId="7AE35A4C" w14:textId="6FC0A4F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Р-8</w:t>
            </w:r>
          </w:p>
        </w:tc>
        <w:tc>
          <w:tcPr>
            <w:tcW w:w="620" w:type="pct"/>
            <w:shd w:val="clear" w:color="000000" w:fill="FFFFFF"/>
            <w:vAlign w:val="bottom"/>
            <w:hideMark/>
          </w:tcPr>
          <w:p w14:paraId="7F0C1E5A" w14:textId="610254D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Комбицех</w:t>
            </w:r>
          </w:p>
        </w:tc>
        <w:tc>
          <w:tcPr>
            <w:tcW w:w="325" w:type="pct"/>
            <w:shd w:val="clear" w:color="000000" w:fill="FFFFFF"/>
            <w:vAlign w:val="bottom"/>
            <w:hideMark/>
          </w:tcPr>
          <w:p w14:paraId="0EF54F92" w14:textId="5EB42F0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45</w:t>
            </w:r>
          </w:p>
        </w:tc>
        <w:tc>
          <w:tcPr>
            <w:tcW w:w="532" w:type="pct"/>
            <w:shd w:val="clear" w:color="000000" w:fill="FFFFFF"/>
            <w:vAlign w:val="bottom"/>
            <w:hideMark/>
          </w:tcPr>
          <w:p w14:paraId="73FA44AA" w14:textId="0A82416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bottom"/>
            <w:hideMark/>
          </w:tcPr>
          <w:p w14:paraId="6329298A" w14:textId="79736CA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D2B6FAB" w14:textId="270C5B6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667D979" w14:textId="6F3F14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90ED572" w14:textId="54295F6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0,0000011</w:t>
            </w:r>
          </w:p>
        </w:tc>
        <w:tc>
          <w:tcPr>
            <w:tcW w:w="542" w:type="pct"/>
            <w:shd w:val="clear" w:color="000000" w:fill="FFFFFF"/>
            <w:vAlign w:val="bottom"/>
            <w:hideMark/>
          </w:tcPr>
          <w:p w14:paraId="691F2BC3" w14:textId="08A358C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6BDEBE44" w14:textId="6489C5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0,0000046</w:t>
            </w:r>
          </w:p>
        </w:tc>
      </w:tr>
      <w:tr w:rsidR="003060E1" w:rsidRPr="006B44B0" w14:paraId="3A84EF76" w14:textId="77777777" w:rsidTr="003060E1">
        <w:trPr>
          <w:trHeight w:val="20"/>
        </w:trPr>
        <w:tc>
          <w:tcPr>
            <w:tcW w:w="518" w:type="pct"/>
            <w:shd w:val="clear" w:color="000000" w:fill="FFFFFF"/>
            <w:vAlign w:val="bottom"/>
            <w:hideMark/>
          </w:tcPr>
          <w:p w14:paraId="45E30246" w14:textId="1C259EC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Р-8</w:t>
            </w:r>
          </w:p>
        </w:tc>
        <w:tc>
          <w:tcPr>
            <w:tcW w:w="620" w:type="pct"/>
            <w:shd w:val="clear" w:color="000000" w:fill="FFFFFF"/>
            <w:vAlign w:val="bottom"/>
            <w:hideMark/>
          </w:tcPr>
          <w:p w14:paraId="30DB05CE" w14:textId="244BCD9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Р-9</w:t>
            </w:r>
          </w:p>
        </w:tc>
        <w:tc>
          <w:tcPr>
            <w:tcW w:w="325" w:type="pct"/>
            <w:shd w:val="clear" w:color="000000" w:fill="FFFFFF"/>
            <w:vAlign w:val="bottom"/>
            <w:hideMark/>
          </w:tcPr>
          <w:p w14:paraId="5D7A8986" w14:textId="7F016F9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40</w:t>
            </w:r>
          </w:p>
        </w:tc>
        <w:tc>
          <w:tcPr>
            <w:tcW w:w="532" w:type="pct"/>
            <w:shd w:val="clear" w:color="000000" w:fill="FFFFFF"/>
            <w:vAlign w:val="bottom"/>
            <w:hideMark/>
          </w:tcPr>
          <w:p w14:paraId="40FAC3C7" w14:textId="594471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6F358AEC" w14:textId="0EEE26E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41F7392" w14:textId="0F74DE0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5A1A158" w14:textId="10B166B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4B7B02B" w14:textId="07BCBF1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bottom"/>
            <w:hideMark/>
          </w:tcPr>
          <w:p w14:paraId="25EE3D8F" w14:textId="3C6239C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3FBC6BEB" w14:textId="1C0CEB2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0,0000040</w:t>
            </w:r>
          </w:p>
        </w:tc>
      </w:tr>
      <w:tr w:rsidR="003060E1" w:rsidRPr="006B44B0" w14:paraId="61486A26" w14:textId="77777777" w:rsidTr="003060E1">
        <w:trPr>
          <w:trHeight w:val="20"/>
        </w:trPr>
        <w:tc>
          <w:tcPr>
            <w:tcW w:w="518" w:type="pct"/>
            <w:shd w:val="clear" w:color="000000" w:fill="FFFFFF"/>
            <w:vAlign w:val="bottom"/>
            <w:hideMark/>
          </w:tcPr>
          <w:p w14:paraId="18E35A96" w14:textId="137B6C6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Р-9</w:t>
            </w:r>
          </w:p>
        </w:tc>
        <w:tc>
          <w:tcPr>
            <w:tcW w:w="620" w:type="pct"/>
            <w:shd w:val="clear" w:color="000000" w:fill="FFFFFF"/>
            <w:vAlign w:val="bottom"/>
            <w:hideMark/>
          </w:tcPr>
          <w:p w14:paraId="6516E25D" w14:textId="17C8289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Столовая</w:t>
            </w:r>
          </w:p>
        </w:tc>
        <w:tc>
          <w:tcPr>
            <w:tcW w:w="325" w:type="pct"/>
            <w:shd w:val="clear" w:color="000000" w:fill="FFFFFF"/>
            <w:vAlign w:val="bottom"/>
            <w:hideMark/>
          </w:tcPr>
          <w:p w14:paraId="39F6FAA1" w14:textId="5F5B338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w:t>
            </w:r>
          </w:p>
        </w:tc>
        <w:tc>
          <w:tcPr>
            <w:tcW w:w="532" w:type="pct"/>
            <w:shd w:val="clear" w:color="000000" w:fill="FFFFFF"/>
            <w:vAlign w:val="bottom"/>
            <w:hideMark/>
          </w:tcPr>
          <w:p w14:paraId="52F9BB18" w14:textId="1F1C82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518B61EF" w14:textId="130A115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B38DBF9" w14:textId="5716EB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F5BCA9A" w14:textId="5CC4CB1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F786C8E" w14:textId="7CA844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49E9721B" w14:textId="4AF11C3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1BCB4CA7" w14:textId="4370944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r>
      <w:tr w:rsidR="003060E1" w:rsidRPr="006B44B0" w14:paraId="600ABEE6" w14:textId="77777777" w:rsidTr="003060E1">
        <w:trPr>
          <w:trHeight w:val="20"/>
        </w:trPr>
        <w:tc>
          <w:tcPr>
            <w:tcW w:w="518" w:type="pct"/>
            <w:shd w:val="clear" w:color="000000" w:fill="FFFFFF"/>
            <w:vAlign w:val="bottom"/>
            <w:hideMark/>
          </w:tcPr>
          <w:p w14:paraId="321D1896" w14:textId="56DBC7C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Р-10</w:t>
            </w:r>
          </w:p>
        </w:tc>
        <w:tc>
          <w:tcPr>
            <w:tcW w:w="620" w:type="pct"/>
            <w:shd w:val="clear" w:color="000000" w:fill="FFFFFF"/>
            <w:vAlign w:val="bottom"/>
            <w:hideMark/>
          </w:tcPr>
          <w:p w14:paraId="2144F1BC" w14:textId="156D47F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19</w:t>
            </w:r>
          </w:p>
        </w:tc>
        <w:tc>
          <w:tcPr>
            <w:tcW w:w="325" w:type="pct"/>
            <w:shd w:val="clear" w:color="000000" w:fill="FFFFFF"/>
            <w:vAlign w:val="bottom"/>
            <w:hideMark/>
          </w:tcPr>
          <w:p w14:paraId="6CFA7876" w14:textId="76892C3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w:t>
            </w:r>
          </w:p>
        </w:tc>
        <w:tc>
          <w:tcPr>
            <w:tcW w:w="532" w:type="pct"/>
            <w:shd w:val="clear" w:color="000000" w:fill="FFFFFF"/>
            <w:vAlign w:val="bottom"/>
            <w:hideMark/>
          </w:tcPr>
          <w:p w14:paraId="5FEC256D" w14:textId="429F60B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0164A96F" w14:textId="172A8A5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DC4AAD8" w14:textId="5044E26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CDAD7B1" w14:textId="168CE02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29181A0" w14:textId="0DC9A23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23268A87" w14:textId="7DB42F5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189D27C0" w14:textId="44AEA47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r>
      <w:tr w:rsidR="003060E1" w:rsidRPr="006B44B0" w14:paraId="716352AE" w14:textId="77777777" w:rsidTr="003060E1">
        <w:trPr>
          <w:trHeight w:val="20"/>
        </w:trPr>
        <w:tc>
          <w:tcPr>
            <w:tcW w:w="518" w:type="pct"/>
            <w:shd w:val="clear" w:color="000000" w:fill="FFFFFF"/>
            <w:vAlign w:val="bottom"/>
            <w:hideMark/>
          </w:tcPr>
          <w:p w14:paraId="174A68B4" w14:textId="17371BC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Р-10</w:t>
            </w:r>
          </w:p>
        </w:tc>
        <w:tc>
          <w:tcPr>
            <w:tcW w:w="620" w:type="pct"/>
            <w:shd w:val="clear" w:color="000000" w:fill="FFFFFF"/>
            <w:vAlign w:val="bottom"/>
            <w:hideMark/>
          </w:tcPr>
          <w:p w14:paraId="1C9F917E" w14:textId="51C85D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Цех гранул.</w:t>
            </w:r>
          </w:p>
        </w:tc>
        <w:tc>
          <w:tcPr>
            <w:tcW w:w="325" w:type="pct"/>
            <w:shd w:val="clear" w:color="000000" w:fill="FFFFFF"/>
            <w:vAlign w:val="bottom"/>
            <w:hideMark/>
          </w:tcPr>
          <w:p w14:paraId="309D48EB" w14:textId="7483C33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40</w:t>
            </w:r>
          </w:p>
        </w:tc>
        <w:tc>
          <w:tcPr>
            <w:tcW w:w="532" w:type="pct"/>
            <w:shd w:val="clear" w:color="000000" w:fill="FFFFFF"/>
            <w:vAlign w:val="bottom"/>
            <w:hideMark/>
          </w:tcPr>
          <w:p w14:paraId="1D03376A" w14:textId="62DBC58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bottom"/>
            <w:hideMark/>
          </w:tcPr>
          <w:p w14:paraId="1F71A165" w14:textId="577503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54968E5" w14:textId="085D4C1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C4A04CA" w14:textId="7031A0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EA68CED" w14:textId="16BBF98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bottom"/>
            <w:hideMark/>
          </w:tcPr>
          <w:p w14:paraId="66794E3D" w14:textId="6BC3E89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56BB7AD0" w14:textId="7D0FCC5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0,0000040</w:t>
            </w:r>
          </w:p>
        </w:tc>
      </w:tr>
      <w:tr w:rsidR="003060E1" w:rsidRPr="006B44B0" w14:paraId="25CFB3BA" w14:textId="77777777" w:rsidTr="003060E1">
        <w:trPr>
          <w:trHeight w:val="20"/>
        </w:trPr>
        <w:tc>
          <w:tcPr>
            <w:tcW w:w="518" w:type="pct"/>
            <w:shd w:val="clear" w:color="000000" w:fill="FFFFFF"/>
            <w:vAlign w:val="bottom"/>
            <w:hideMark/>
          </w:tcPr>
          <w:p w14:paraId="0A67C43E" w14:textId="0C34EA9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Р-11</w:t>
            </w:r>
          </w:p>
        </w:tc>
        <w:tc>
          <w:tcPr>
            <w:tcW w:w="620" w:type="pct"/>
            <w:shd w:val="clear" w:color="000000" w:fill="FFFFFF"/>
            <w:vAlign w:val="bottom"/>
            <w:hideMark/>
          </w:tcPr>
          <w:p w14:paraId="49E028B5" w14:textId="0FB2932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Быт. помещения</w:t>
            </w:r>
          </w:p>
        </w:tc>
        <w:tc>
          <w:tcPr>
            <w:tcW w:w="325" w:type="pct"/>
            <w:shd w:val="clear" w:color="000000" w:fill="FFFFFF"/>
            <w:vAlign w:val="bottom"/>
            <w:hideMark/>
          </w:tcPr>
          <w:p w14:paraId="37868BB6" w14:textId="606120D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25</w:t>
            </w:r>
          </w:p>
        </w:tc>
        <w:tc>
          <w:tcPr>
            <w:tcW w:w="532" w:type="pct"/>
            <w:shd w:val="clear" w:color="000000" w:fill="FFFFFF"/>
            <w:vAlign w:val="bottom"/>
            <w:hideMark/>
          </w:tcPr>
          <w:p w14:paraId="3FAA846F" w14:textId="7A0460C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0BA75C76" w14:textId="17A0B2F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E92CEF2" w14:textId="02F45E0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119D69B" w14:textId="35DB7B1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74AD717" w14:textId="4A6E96E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0,0000006</w:t>
            </w:r>
          </w:p>
        </w:tc>
        <w:tc>
          <w:tcPr>
            <w:tcW w:w="542" w:type="pct"/>
            <w:shd w:val="clear" w:color="000000" w:fill="FFFFFF"/>
            <w:vAlign w:val="bottom"/>
            <w:hideMark/>
          </w:tcPr>
          <w:p w14:paraId="3D2A84F1" w14:textId="5ED8AF7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233AE77F" w14:textId="1ABC49C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0,0000025</w:t>
            </w:r>
          </w:p>
        </w:tc>
      </w:tr>
      <w:tr w:rsidR="003060E1" w:rsidRPr="006B44B0" w14:paraId="171C0FCA" w14:textId="77777777" w:rsidTr="003060E1">
        <w:trPr>
          <w:trHeight w:val="20"/>
        </w:trPr>
        <w:tc>
          <w:tcPr>
            <w:tcW w:w="518" w:type="pct"/>
            <w:shd w:val="clear" w:color="000000" w:fill="FFFFFF"/>
            <w:vAlign w:val="bottom"/>
            <w:hideMark/>
          </w:tcPr>
          <w:p w14:paraId="2C2EB014" w14:textId="511AB52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Р-11</w:t>
            </w:r>
          </w:p>
        </w:tc>
        <w:tc>
          <w:tcPr>
            <w:tcW w:w="620" w:type="pct"/>
            <w:shd w:val="clear" w:color="000000" w:fill="FFFFFF"/>
            <w:vAlign w:val="bottom"/>
            <w:hideMark/>
          </w:tcPr>
          <w:p w14:paraId="1625AA03" w14:textId="50E44CD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17</w:t>
            </w:r>
          </w:p>
        </w:tc>
        <w:tc>
          <w:tcPr>
            <w:tcW w:w="325" w:type="pct"/>
            <w:shd w:val="clear" w:color="000000" w:fill="FFFFFF"/>
            <w:vAlign w:val="bottom"/>
            <w:hideMark/>
          </w:tcPr>
          <w:p w14:paraId="3DF7F827" w14:textId="7123CF8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6CF7B972" w14:textId="330AE21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76923CFA" w14:textId="71EFD97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33A38AE" w14:textId="0933155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B9D60C6" w14:textId="4A2639E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F96658B" w14:textId="54AC9E0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77C268A0" w14:textId="303A0E2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7834A7F3" w14:textId="792B092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0,0000030</w:t>
            </w:r>
          </w:p>
        </w:tc>
      </w:tr>
      <w:tr w:rsidR="003060E1" w:rsidRPr="006B44B0" w14:paraId="31BC9406" w14:textId="77777777" w:rsidTr="003060E1">
        <w:trPr>
          <w:trHeight w:val="20"/>
        </w:trPr>
        <w:tc>
          <w:tcPr>
            <w:tcW w:w="518" w:type="pct"/>
            <w:shd w:val="clear" w:color="000000" w:fill="FFFFFF"/>
            <w:vAlign w:val="bottom"/>
            <w:hideMark/>
          </w:tcPr>
          <w:p w14:paraId="2A966B43" w14:textId="7CF720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Р-11</w:t>
            </w:r>
          </w:p>
        </w:tc>
        <w:tc>
          <w:tcPr>
            <w:tcW w:w="620" w:type="pct"/>
            <w:shd w:val="clear" w:color="000000" w:fill="FFFFFF"/>
            <w:vAlign w:val="bottom"/>
            <w:hideMark/>
          </w:tcPr>
          <w:p w14:paraId="679DA9A0" w14:textId="7B35D2A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Р-12</w:t>
            </w:r>
          </w:p>
        </w:tc>
        <w:tc>
          <w:tcPr>
            <w:tcW w:w="325" w:type="pct"/>
            <w:shd w:val="clear" w:color="000000" w:fill="FFFFFF"/>
            <w:vAlign w:val="bottom"/>
            <w:hideMark/>
          </w:tcPr>
          <w:p w14:paraId="2681597C" w14:textId="25F708B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50</w:t>
            </w:r>
          </w:p>
        </w:tc>
        <w:tc>
          <w:tcPr>
            <w:tcW w:w="532" w:type="pct"/>
            <w:shd w:val="clear" w:color="000000" w:fill="FFFFFF"/>
            <w:vAlign w:val="bottom"/>
            <w:hideMark/>
          </w:tcPr>
          <w:p w14:paraId="4B52B546" w14:textId="0455F65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3F01265B" w14:textId="091E4A3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A29486D" w14:textId="58F2C87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CCC4F7F" w14:textId="00D8267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5128312" w14:textId="7019DAB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0,0000013</w:t>
            </w:r>
          </w:p>
        </w:tc>
        <w:tc>
          <w:tcPr>
            <w:tcW w:w="542" w:type="pct"/>
            <w:shd w:val="clear" w:color="000000" w:fill="FFFFFF"/>
            <w:vAlign w:val="bottom"/>
            <w:hideMark/>
          </w:tcPr>
          <w:p w14:paraId="023B0B68" w14:textId="3A52E35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2E313B4C" w14:textId="39664CC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0,0000051</w:t>
            </w:r>
          </w:p>
        </w:tc>
      </w:tr>
      <w:tr w:rsidR="003060E1" w:rsidRPr="006B44B0" w14:paraId="6027C86D" w14:textId="77777777" w:rsidTr="003060E1">
        <w:trPr>
          <w:trHeight w:val="20"/>
        </w:trPr>
        <w:tc>
          <w:tcPr>
            <w:tcW w:w="518" w:type="pct"/>
            <w:shd w:val="clear" w:color="000000" w:fill="FFFFFF"/>
            <w:vAlign w:val="bottom"/>
            <w:hideMark/>
          </w:tcPr>
          <w:p w14:paraId="2A878A9D" w14:textId="46F6724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Р-13</w:t>
            </w:r>
          </w:p>
        </w:tc>
        <w:tc>
          <w:tcPr>
            <w:tcW w:w="620" w:type="pct"/>
            <w:shd w:val="clear" w:color="000000" w:fill="FFFFFF"/>
            <w:vAlign w:val="bottom"/>
            <w:hideMark/>
          </w:tcPr>
          <w:p w14:paraId="2CDD7A1C" w14:textId="2C2EE69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Дет. сад</w:t>
            </w:r>
          </w:p>
        </w:tc>
        <w:tc>
          <w:tcPr>
            <w:tcW w:w="325" w:type="pct"/>
            <w:shd w:val="clear" w:color="000000" w:fill="FFFFFF"/>
            <w:vAlign w:val="bottom"/>
            <w:hideMark/>
          </w:tcPr>
          <w:p w14:paraId="47A24C2E" w14:textId="44CAC12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w:t>
            </w:r>
          </w:p>
        </w:tc>
        <w:tc>
          <w:tcPr>
            <w:tcW w:w="532" w:type="pct"/>
            <w:shd w:val="clear" w:color="000000" w:fill="FFFFFF"/>
            <w:vAlign w:val="bottom"/>
            <w:hideMark/>
          </w:tcPr>
          <w:p w14:paraId="3851498B" w14:textId="549CC71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217F2241" w14:textId="2B0D956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551D967" w14:textId="0A647F9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00E0A53" w14:textId="016B5CA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5AEFE0D" w14:textId="3A91016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655501C7" w14:textId="45907A0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09320CF5" w14:textId="3CC81D5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r>
      <w:tr w:rsidR="003060E1" w:rsidRPr="006B44B0" w14:paraId="4621C2E4" w14:textId="77777777" w:rsidTr="003060E1">
        <w:trPr>
          <w:trHeight w:val="20"/>
        </w:trPr>
        <w:tc>
          <w:tcPr>
            <w:tcW w:w="518" w:type="pct"/>
            <w:shd w:val="clear" w:color="000000" w:fill="FFFFFF"/>
            <w:vAlign w:val="bottom"/>
            <w:hideMark/>
          </w:tcPr>
          <w:p w14:paraId="7140EAFE" w14:textId="5853F21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lastRenderedPageBreak/>
              <w:t>Р-13</w:t>
            </w:r>
          </w:p>
        </w:tc>
        <w:tc>
          <w:tcPr>
            <w:tcW w:w="620" w:type="pct"/>
            <w:shd w:val="clear" w:color="000000" w:fill="FFFFFF"/>
            <w:vAlign w:val="bottom"/>
            <w:hideMark/>
          </w:tcPr>
          <w:p w14:paraId="6283F39A" w14:textId="69ADE99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Р-14</w:t>
            </w:r>
          </w:p>
        </w:tc>
        <w:tc>
          <w:tcPr>
            <w:tcW w:w="325" w:type="pct"/>
            <w:shd w:val="clear" w:color="000000" w:fill="FFFFFF"/>
            <w:vAlign w:val="bottom"/>
            <w:hideMark/>
          </w:tcPr>
          <w:p w14:paraId="7B255959" w14:textId="4F25040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40</w:t>
            </w:r>
          </w:p>
        </w:tc>
        <w:tc>
          <w:tcPr>
            <w:tcW w:w="532" w:type="pct"/>
            <w:shd w:val="clear" w:color="000000" w:fill="FFFFFF"/>
            <w:vAlign w:val="bottom"/>
            <w:hideMark/>
          </w:tcPr>
          <w:p w14:paraId="62E19594" w14:textId="68D92B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03343E7D" w14:textId="3435928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64DEE39" w14:textId="649804E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6B8A5A5" w14:textId="5FC2491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4B7B0D5" w14:textId="132E3B7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bottom"/>
            <w:hideMark/>
          </w:tcPr>
          <w:p w14:paraId="36079659" w14:textId="1B8DFDD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5C1FAC4C" w14:textId="480F2D7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0,0000040</w:t>
            </w:r>
          </w:p>
        </w:tc>
      </w:tr>
      <w:tr w:rsidR="003060E1" w:rsidRPr="006B44B0" w14:paraId="7EEB904D" w14:textId="77777777" w:rsidTr="003060E1">
        <w:trPr>
          <w:trHeight w:val="20"/>
        </w:trPr>
        <w:tc>
          <w:tcPr>
            <w:tcW w:w="518" w:type="pct"/>
            <w:shd w:val="clear" w:color="000000" w:fill="FFFFFF"/>
            <w:vAlign w:val="bottom"/>
            <w:hideMark/>
          </w:tcPr>
          <w:p w14:paraId="183E7228" w14:textId="7F0AB35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Р-14</w:t>
            </w:r>
          </w:p>
        </w:tc>
        <w:tc>
          <w:tcPr>
            <w:tcW w:w="620" w:type="pct"/>
            <w:shd w:val="clear" w:color="000000" w:fill="FFFFFF"/>
            <w:vAlign w:val="bottom"/>
            <w:hideMark/>
          </w:tcPr>
          <w:p w14:paraId="2EAE2D64" w14:textId="148A62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11</w:t>
            </w:r>
          </w:p>
        </w:tc>
        <w:tc>
          <w:tcPr>
            <w:tcW w:w="325" w:type="pct"/>
            <w:shd w:val="clear" w:color="000000" w:fill="FFFFFF"/>
            <w:vAlign w:val="bottom"/>
            <w:hideMark/>
          </w:tcPr>
          <w:p w14:paraId="6B102C64" w14:textId="5AE8A4E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w:t>
            </w:r>
          </w:p>
        </w:tc>
        <w:tc>
          <w:tcPr>
            <w:tcW w:w="532" w:type="pct"/>
            <w:shd w:val="clear" w:color="000000" w:fill="FFFFFF"/>
            <w:vAlign w:val="bottom"/>
            <w:hideMark/>
          </w:tcPr>
          <w:p w14:paraId="6683FB13" w14:textId="2A0D962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704406C1" w14:textId="4E4536F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CC407CE" w14:textId="3B15384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76C670B" w14:textId="3A94944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4B9D88D" w14:textId="6844A75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48B584F8" w14:textId="6FF98DA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76BAFF93" w14:textId="5F6AF9F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r>
      <w:tr w:rsidR="003060E1" w:rsidRPr="006B44B0" w14:paraId="44956C7B" w14:textId="77777777" w:rsidTr="003060E1">
        <w:trPr>
          <w:trHeight w:val="20"/>
        </w:trPr>
        <w:tc>
          <w:tcPr>
            <w:tcW w:w="518" w:type="pct"/>
            <w:shd w:val="clear" w:color="000000" w:fill="FFFFFF"/>
            <w:vAlign w:val="bottom"/>
            <w:hideMark/>
          </w:tcPr>
          <w:p w14:paraId="2E0BDB60" w14:textId="7560826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Р-6</w:t>
            </w:r>
          </w:p>
        </w:tc>
        <w:tc>
          <w:tcPr>
            <w:tcW w:w="620" w:type="pct"/>
            <w:shd w:val="clear" w:color="000000" w:fill="FFFFFF"/>
            <w:vAlign w:val="bottom"/>
            <w:hideMark/>
          </w:tcPr>
          <w:p w14:paraId="17EBC007" w14:textId="191F6C1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Р-7</w:t>
            </w:r>
          </w:p>
        </w:tc>
        <w:tc>
          <w:tcPr>
            <w:tcW w:w="325" w:type="pct"/>
            <w:shd w:val="clear" w:color="000000" w:fill="FFFFFF"/>
            <w:vAlign w:val="bottom"/>
            <w:hideMark/>
          </w:tcPr>
          <w:p w14:paraId="4A329154" w14:textId="069CE96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10FE139E" w14:textId="25F8ABC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7E434E8A" w14:textId="2655EA9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7290289" w14:textId="7FC4248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B532C17" w14:textId="60C112B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0CF64F8" w14:textId="7F0F084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6F61463F" w14:textId="404D47E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01D0DC05" w14:textId="1CC207F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0,0000030</w:t>
            </w:r>
          </w:p>
        </w:tc>
      </w:tr>
      <w:tr w:rsidR="003060E1" w:rsidRPr="006B44B0" w14:paraId="263F97FC" w14:textId="77777777" w:rsidTr="003060E1">
        <w:trPr>
          <w:trHeight w:val="20"/>
        </w:trPr>
        <w:tc>
          <w:tcPr>
            <w:tcW w:w="518" w:type="pct"/>
            <w:shd w:val="clear" w:color="000000" w:fill="FFFFFF"/>
            <w:vAlign w:val="bottom"/>
            <w:hideMark/>
          </w:tcPr>
          <w:p w14:paraId="336F7B29" w14:textId="0CE4A8E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Р-10</w:t>
            </w:r>
          </w:p>
        </w:tc>
        <w:tc>
          <w:tcPr>
            <w:tcW w:w="620" w:type="pct"/>
            <w:shd w:val="clear" w:color="000000" w:fill="FFFFFF"/>
            <w:vAlign w:val="bottom"/>
            <w:hideMark/>
          </w:tcPr>
          <w:p w14:paraId="56D4A185" w14:textId="5C71A81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Р-11</w:t>
            </w:r>
          </w:p>
        </w:tc>
        <w:tc>
          <w:tcPr>
            <w:tcW w:w="325" w:type="pct"/>
            <w:shd w:val="clear" w:color="000000" w:fill="FFFFFF"/>
            <w:vAlign w:val="bottom"/>
            <w:hideMark/>
          </w:tcPr>
          <w:p w14:paraId="36454C0D" w14:textId="1F7EA3C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60</w:t>
            </w:r>
          </w:p>
        </w:tc>
        <w:tc>
          <w:tcPr>
            <w:tcW w:w="532" w:type="pct"/>
            <w:shd w:val="clear" w:color="000000" w:fill="FFFFFF"/>
            <w:vAlign w:val="bottom"/>
            <w:hideMark/>
          </w:tcPr>
          <w:p w14:paraId="1B83554F" w14:textId="3A462A8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186C6F39" w14:textId="44A85DB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2F3A80A" w14:textId="2B8E572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882424E" w14:textId="7070C4A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836666E" w14:textId="3B40CE7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bottom"/>
            <w:hideMark/>
          </w:tcPr>
          <w:p w14:paraId="4A04575D" w14:textId="304465D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2398569D" w14:textId="152542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0,0000061</w:t>
            </w:r>
          </w:p>
        </w:tc>
      </w:tr>
      <w:tr w:rsidR="003060E1" w:rsidRPr="006B44B0" w14:paraId="2798D06E" w14:textId="77777777" w:rsidTr="003060E1">
        <w:trPr>
          <w:trHeight w:val="20"/>
        </w:trPr>
        <w:tc>
          <w:tcPr>
            <w:tcW w:w="518" w:type="pct"/>
            <w:shd w:val="clear" w:color="000000" w:fill="FFFFFF"/>
            <w:vAlign w:val="bottom"/>
            <w:hideMark/>
          </w:tcPr>
          <w:p w14:paraId="70B654F1" w14:textId="5C110F1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Котельная ГКЗ</w:t>
            </w:r>
          </w:p>
        </w:tc>
        <w:tc>
          <w:tcPr>
            <w:tcW w:w="620" w:type="pct"/>
            <w:shd w:val="clear" w:color="000000" w:fill="FFFFFF"/>
            <w:vAlign w:val="bottom"/>
            <w:hideMark/>
          </w:tcPr>
          <w:p w14:paraId="1DE59CCF" w14:textId="4FD32B7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w:t>
            </w:r>
          </w:p>
        </w:tc>
        <w:tc>
          <w:tcPr>
            <w:tcW w:w="325" w:type="pct"/>
            <w:shd w:val="clear" w:color="000000" w:fill="FFFFFF"/>
            <w:vAlign w:val="bottom"/>
            <w:hideMark/>
          </w:tcPr>
          <w:p w14:paraId="0CBD8366" w14:textId="4FC31B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262</w:t>
            </w:r>
          </w:p>
        </w:tc>
        <w:tc>
          <w:tcPr>
            <w:tcW w:w="532" w:type="pct"/>
            <w:shd w:val="clear" w:color="000000" w:fill="FFFFFF"/>
            <w:vAlign w:val="bottom"/>
            <w:hideMark/>
          </w:tcPr>
          <w:p w14:paraId="5D669D7F" w14:textId="53B20C8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44B4E8E1" w14:textId="544972A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B56CE1C" w14:textId="7976040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C2E0839" w14:textId="7A05F20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CFE5CE2" w14:textId="686C1B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0,0000066</w:t>
            </w:r>
          </w:p>
        </w:tc>
        <w:tc>
          <w:tcPr>
            <w:tcW w:w="542" w:type="pct"/>
            <w:shd w:val="clear" w:color="000000" w:fill="FFFFFF"/>
            <w:vAlign w:val="bottom"/>
            <w:hideMark/>
          </w:tcPr>
          <w:p w14:paraId="153E0C6B" w14:textId="456C0E2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086F0ED6" w14:textId="037656D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0,0000265</w:t>
            </w:r>
          </w:p>
        </w:tc>
      </w:tr>
      <w:tr w:rsidR="003060E1" w:rsidRPr="006B44B0" w14:paraId="46ED6FE5" w14:textId="77777777" w:rsidTr="003060E1">
        <w:trPr>
          <w:trHeight w:val="20"/>
        </w:trPr>
        <w:tc>
          <w:tcPr>
            <w:tcW w:w="518" w:type="pct"/>
            <w:shd w:val="clear" w:color="000000" w:fill="FFFFFF"/>
            <w:vAlign w:val="bottom"/>
            <w:hideMark/>
          </w:tcPr>
          <w:p w14:paraId="2C80D7A4" w14:textId="5C8E891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w:t>
            </w:r>
          </w:p>
        </w:tc>
        <w:tc>
          <w:tcPr>
            <w:tcW w:w="620" w:type="pct"/>
            <w:shd w:val="clear" w:color="000000" w:fill="FFFFFF"/>
            <w:vAlign w:val="bottom"/>
            <w:hideMark/>
          </w:tcPr>
          <w:p w14:paraId="65DD7396" w14:textId="69D1EF9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4</w:t>
            </w:r>
          </w:p>
        </w:tc>
        <w:tc>
          <w:tcPr>
            <w:tcW w:w="325" w:type="pct"/>
            <w:shd w:val="clear" w:color="000000" w:fill="FFFFFF"/>
            <w:vAlign w:val="bottom"/>
            <w:hideMark/>
          </w:tcPr>
          <w:p w14:paraId="7BA8267E" w14:textId="79BFA95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7CD9AA47" w14:textId="0D9167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45666565" w14:textId="06ACEA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44CBA6C" w14:textId="2C87687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E9875D6" w14:textId="6711294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9ED59DA" w14:textId="0E78052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0,0000004</w:t>
            </w:r>
          </w:p>
        </w:tc>
        <w:tc>
          <w:tcPr>
            <w:tcW w:w="542" w:type="pct"/>
            <w:shd w:val="clear" w:color="000000" w:fill="FFFFFF"/>
            <w:vAlign w:val="bottom"/>
            <w:hideMark/>
          </w:tcPr>
          <w:p w14:paraId="719CC221" w14:textId="3E2410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25D06633" w14:textId="77D04F2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r>
      <w:tr w:rsidR="003060E1" w:rsidRPr="006B44B0" w14:paraId="0F8FBEA8" w14:textId="77777777" w:rsidTr="003060E1">
        <w:trPr>
          <w:trHeight w:val="20"/>
        </w:trPr>
        <w:tc>
          <w:tcPr>
            <w:tcW w:w="518" w:type="pct"/>
            <w:shd w:val="clear" w:color="000000" w:fill="FFFFFF"/>
            <w:vAlign w:val="bottom"/>
            <w:hideMark/>
          </w:tcPr>
          <w:p w14:paraId="1DEA74F7" w14:textId="37756B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w:t>
            </w:r>
          </w:p>
        </w:tc>
        <w:tc>
          <w:tcPr>
            <w:tcW w:w="620" w:type="pct"/>
            <w:shd w:val="clear" w:color="000000" w:fill="FFFFFF"/>
            <w:vAlign w:val="bottom"/>
            <w:hideMark/>
          </w:tcPr>
          <w:p w14:paraId="4695FA3A" w14:textId="03E3A13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w:t>
            </w:r>
          </w:p>
        </w:tc>
        <w:tc>
          <w:tcPr>
            <w:tcW w:w="325" w:type="pct"/>
            <w:shd w:val="clear" w:color="000000" w:fill="FFFFFF"/>
            <w:vAlign w:val="bottom"/>
            <w:hideMark/>
          </w:tcPr>
          <w:p w14:paraId="02AD5C64" w14:textId="6C410F9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4FBE0939" w14:textId="1B72E92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48749F95" w14:textId="67D6C8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D1AF9BC" w14:textId="7527C00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EEB7CA2" w14:textId="4059F39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B193CCD" w14:textId="4C182B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523E582B" w14:textId="39D5FA1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3CC93F57" w14:textId="1ACB2EC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0,0000030</w:t>
            </w:r>
          </w:p>
        </w:tc>
      </w:tr>
      <w:tr w:rsidR="003060E1" w:rsidRPr="006B44B0" w14:paraId="0A201899" w14:textId="77777777" w:rsidTr="003060E1">
        <w:trPr>
          <w:trHeight w:val="20"/>
        </w:trPr>
        <w:tc>
          <w:tcPr>
            <w:tcW w:w="518" w:type="pct"/>
            <w:shd w:val="clear" w:color="000000" w:fill="FFFFFF"/>
            <w:vAlign w:val="bottom"/>
            <w:hideMark/>
          </w:tcPr>
          <w:p w14:paraId="1891E28A" w14:textId="305D2D1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w:t>
            </w:r>
          </w:p>
        </w:tc>
        <w:tc>
          <w:tcPr>
            <w:tcW w:w="620" w:type="pct"/>
            <w:shd w:val="clear" w:color="000000" w:fill="FFFFFF"/>
            <w:vAlign w:val="bottom"/>
            <w:hideMark/>
          </w:tcPr>
          <w:p w14:paraId="2FAC81C1" w14:textId="0599BC5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6</w:t>
            </w:r>
          </w:p>
        </w:tc>
        <w:tc>
          <w:tcPr>
            <w:tcW w:w="325" w:type="pct"/>
            <w:shd w:val="clear" w:color="000000" w:fill="FFFFFF"/>
            <w:vAlign w:val="bottom"/>
            <w:hideMark/>
          </w:tcPr>
          <w:p w14:paraId="07FA96BE" w14:textId="49AB356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3375B165" w14:textId="06E80C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45233646" w14:textId="282380F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2E5F950" w14:textId="46AB553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B9A62C0" w14:textId="4F84BA4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CCB6725" w14:textId="06B403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5240D8F9" w14:textId="6216111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1CD09CE7" w14:textId="62DE897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0,0000030</w:t>
            </w:r>
          </w:p>
        </w:tc>
      </w:tr>
      <w:tr w:rsidR="003060E1" w:rsidRPr="006B44B0" w14:paraId="689A6792" w14:textId="77777777" w:rsidTr="003060E1">
        <w:trPr>
          <w:trHeight w:val="20"/>
        </w:trPr>
        <w:tc>
          <w:tcPr>
            <w:tcW w:w="518" w:type="pct"/>
            <w:shd w:val="clear" w:color="000000" w:fill="FFFFFF"/>
            <w:vAlign w:val="bottom"/>
            <w:hideMark/>
          </w:tcPr>
          <w:p w14:paraId="0C5C4E6C" w14:textId="1D798B0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w:t>
            </w:r>
          </w:p>
        </w:tc>
        <w:tc>
          <w:tcPr>
            <w:tcW w:w="620" w:type="pct"/>
            <w:shd w:val="clear" w:color="000000" w:fill="FFFFFF"/>
            <w:vAlign w:val="bottom"/>
            <w:hideMark/>
          </w:tcPr>
          <w:p w14:paraId="4C39387C" w14:textId="0370350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Р-3</w:t>
            </w:r>
          </w:p>
        </w:tc>
        <w:tc>
          <w:tcPr>
            <w:tcW w:w="325" w:type="pct"/>
            <w:shd w:val="clear" w:color="000000" w:fill="FFFFFF"/>
            <w:vAlign w:val="bottom"/>
            <w:hideMark/>
          </w:tcPr>
          <w:p w14:paraId="4A38D02D" w14:textId="246CF52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0097341B" w14:textId="063F46A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43B6968C" w14:textId="551E89A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EBA4F2D" w14:textId="54B3831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C7C603D" w14:textId="1C33BD6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A84FDC5" w14:textId="0EB2860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0,0000004</w:t>
            </w:r>
          </w:p>
        </w:tc>
        <w:tc>
          <w:tcPr>
            <w:tcW w:w="542" w:type="pct"/>
            <w:shd w:val="clear" w:color="000000" w:fill="FFFFFF"/>
            <w:vAlign w:val="bottom"/>
            <w:hideMark/>
          </w:tcPr>
          <w:p w14:paraId="4B0840D6" w14:textId="35C8B7C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16AC3C85" w14:textId="3F6030F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r>
      <w:tr w:rsidR="003060E1" w:rsidRPr="006B44B0" w14:paraId="0A65F55C" w14:textId="77777777" w:rsidTr="003060E1">
        <w:trPr>
          <w:trHeight w:val="20"/>
        </w:trPr>
        <w:tc>
          <w:tcPr>
            <w:tcW w:w="518" w:type="pct"/>
            <w:shd w:val="clear" w:color="000000" w:fill="FFFFFF"/>
            <w:vAlign w:val="bottom"/>
            <w:hideMark/>
          </w:tcPr>
          <w:p w14:paraId="06844128" w14:textId="6EA3A33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Р-3</w:t>
            </w:r>
          </w:p>
        </w:tc>
        <w:tc>
          <w:tcPr>
            <w:tcW w:w="620" w:type="pct"/>
            <w:shd w:val="clear" w:color="000000" w:fill="FFFFFF"/>
            <w:vAlign w:val="bottom"/>
            <w:hideMark/>
          </w:tcPr>
          <w:p w14:paraId="1AC44B57" w14:textId="53FC542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5</w:t>
            </w:r>
          </w:p>
        </w:tc>
        <w:tc>
          <w:tcPr>
            <w:tcW w:w="325" w:type="pct"/>
            <w:shd w:val="clear" w:color="000000" w:fill="FFFFFF"/>
            <w:vAlign w:val="bottom"/>
            <w:hideMark/>
          </w:tcPr>
          <w:p w14:paraId="778AF7BB" w14:textId="390AE98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7</w:t>
            </w:r>
          </w:p>
        </w:tc>
        <w:tc>
          <w:tcPr>
            <w:tcW w:w="532" w:type="pct"/>
            <w:shd w:val="clear" w:color="000000" w:fill="FFFFFF"/>
            <w:vAlign w:val="bottom"/>
            <w:hideMark/>
          </w:tcPr>
          <w:p w14:paraId="294ECACE" w14:textId="71724AC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4EC6FCB4" w14:textId="1F917DC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2D96440" w14:textId="50D8DE3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8E7C371" w14:textId="2336621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E4197DF" w14:textId="322A1A9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c>
          <w:tcPr>
            <w:tcW w:w="542" w:type="pct"/>
            <w:shd w:val="clear" w:color="000000" w:fill="FFFFFF"/>
            <w:vAlign w:val="bottom"/>
            <w:hideMark/>
          </w:tcPr>
          <w:p w14:paraId="156C2D57" w14:textId="2137E05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72142896" w14:textId="2ABEF8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0,0000007</w:t>
            </w:r>
          </w:p>
        </w:tc>
      </w:tr>
      <w:tr w:rsidR="003060E1" w:rsidRPr="006B44B0" w14:paraId="51B95ED3" w14:textId="77777777" w:rsidTr="003060E1">
        <w:trPr>
          <w:trHeight w:val="20"/>
        </w:trPr>
        <w:tc>
          <w:tcPr>
            <w:tcW w:w="518" w:type="pct"/>
            <w:shd w:val="clear" w:color="000000" w:fill="FFFFFF"/>
            <w:vAlign w:val="bottom"/>
            <w:hideMark/>
          </w:tcPr>
          <w:p w14:paraId="04828F6F" w14:textId="158DB4A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Р-3</w:t>
            </w:r>
          </w:p>
        </w:tc>
        <w:tc>
          <w:tcPr>
            <w:tcW w:w="620" w:type="pct"/>
            <w:shd w:val="clear" w:color="000000" w:fill="FFFFFF"/>
            <w:vAlign w:val="bottom"/>
            <w:hideMark/>
          </w:tcPr>
          <w:p w14:paraId="1FC553F7" w14:textId="10C4683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Р-4</w:t>
            </w:r>
          </w:p>
        </w:tc>
        <w:tc>
          <w:tcPr>
            <w:tcW w:w="325" w:type="pct"/>
            <w:shd w:val="clear" w:color="000000" w:fill="FFFFFF"/>
            <w:vAlign w:val="bottom"/>
            <w:hideMark/>
          </w:tcPr>
          <w:p w14:paraId="7032FEDF" w14:textId="6A95E29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6F68B08A" w14:textId="60A15A1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1E497DF8" w14:textId="239CF4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47252DD" w14:textId="563E504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0E18B81" w14:textId="721F9BA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7B19593" w14:textId="359D35A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0,0000004</w:t>
            </w:r>
          </w:p>
        </w:tc>
        <w:tc>
          <w:tcPr>
            <w:tcW w:w="542" w:type="pct"/>
            <w:shd w:val="clear" w:color="000000" w:fill="FFFFFF"/>
            <w:vAlign w:val="bottom"/>
            <w:hideMark/>
          </w:tcPr>
          <w:p w14:paraId="52C40DB4" w14:textId="60F0A9B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464EA269" w14:textId="43ACF4B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r>
      <w:tr w:rsidR="003060E1" w:rsidRPr="006B44B0" w14:paraId="24C9594D" w14:textId="77777777" w:rsidTr="003060E1">
        <w:trPr>
          <w:trHeight w:val="20"/>
        </w:trPr>
        <w:tc>
          <w:tcPr>
            <w:tcW w:w="518" w:type="pct"/>
            <w:shd w:val="clear" w:color="000000" w:fill="FFFFFF"/>
            <w:vAlign w:val="bottom"/>
            <w:hideMark/>
          </w:tcPr>
          <w:p w14:paraId="4F77A5D5" w14:textId="2DB2803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Р-4</w:t>
            </w:r>
          </w:p>
        </w:tc>
        <w:tc>
          <w:tcPr>
            <w:tcW w:w="620" w:type="pct"/>
            <w:shd w:val="clear" w:color="000000" w:fill="FFFFFF"/>
            <w:vAlign w:val="bottom"/>
            <w:hideMark/>
          </w:tcPr>
          <w:p w14:paraId="3C21CCC6" w14:textId="419D6EA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3</w:t>
            </w:r>
          </w:p>
        </w:tc>
        <w:tc>
          <w:tcPr>
            <w:tcW w:w="325" w:type="pct"/>
            <w:shd w:val="clear" w:color="000000" w:fill="FFFFFF"/>
            <w:vAlign w:val="bottom"/>
            <w:hideMark/>
          </w:tcPr>
          <w:p w14:paraId="77B98D16" w14:textId="5BB6D7D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w:t>
            </w:r>
          </w:p>
        </w:tc>
        <w:tc>
          <w:tcPr>
            <w:tcW w:w="532" w:type="pct"/>
            <w:shd w:val="clear" w:color="000000" w:fill="FFFFFF"/>
            <w:vAlign w:val="bottom"/>
            <w:hideMark/>
          </w:tcPr>
          <w:p w14:paraId="246677EF" w14:textId="36517F2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0A13D7E1" w14:textId="1EFF235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64D943A" w14:textId="15679D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93C4578" w14:textId="611FA3F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841E29C" w14:textId="0EAE9E5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129F6898" w14:textId="7DA9ABA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087C54AE" w14:textId="2E4D817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r>
      <w:tr w:rsidR="003060E1" w:rsidRPr="006B44B0" w14:paraId="42A80C94" w14:textId="77777777" w:rsidTr="003060E1">
        <w:trPr>
          <w:trHeight w:val="20"/>
        </w:trPr>
        <w:tc>
          <w:tcPr>
            <w:tcW w:w="518" w:type="pct"/>
            <w:shd w:val="clear" w:color="000000" w:fill="FFFFFF"/>
            <w:vAlign w:val="bottom"/>
            <w:hideMark/>
          </w:tcPr>
          <w:p w14:paraId="5B739A64" w14:textId="03C2C8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Р-4</w:t>
            </w:r>
          </w:p>
        </w:tc>
        <w:tc>
          <w:tcPr>
            <w:tcW w:w="620" w:type="pct"/>
            <w:shd w:val="clear" w:color="000000" w:fill="FFFFFF"/>
            <w:vAlign w:val="bottom"/>
            <w:hideMark/>
          </w:tcPr>
          <w:p w14:paraId="7CF6C9BD" w14:textId="6CB6CF2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2</w:t>
            </w:r>
          </w:p>
        </w:tc>
        <w:tc>
          <w:tcPr>
            <w:tcW w:w="325" w:type="pct"/>
            <w:shd w:val="clear" w:color="000000" w:fill="FFFFFF"/>
            <w:vAlign w:val="bottom"/>
            <w:hideMark/>
          </w:tcPr>
          <w:p w14:paraId="22A64894" w14:textId="714D7AD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20</w:t>
            </w:r>
          </w:p>
        </w:tc>
        <w:tc>
          <w:tcPr>
            <w:tcW w:w="532" w:type="pct"/>
            <w:shd w:val="clear" w:color="000000" w:fill="FFFFFF"/>
            <w:vAlign w:val="bottom"/>
            <w:hideMark/>
          </w:tcPr>
          <w:p w14:paraId="603B256A" w14:textId="33A4A63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58173091" w14:textId="23DE5AE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CAF1B72" w14:textId="5D49AE8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4BCA60D" w14:textId="74BA49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43B1F0F" w14:textId="6D31064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bottom"/>
            <w:hideMark/>
          </w:tcPr>
          <w:p w14:paraId="2B23503A" w14:textId="3AC452F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04C98961" w14:textId="0EAF073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0,0000020</w:t>
            </w:r>
          </w:p>
        </w:tc>
      </w:tr>
      <w:tr w:rsidR="003060E1" w:rsidRPr="006B44B0" w14:paraId="4E8586CE" w14:textId="77777777" w:rsidTr="003060E1">
        <w:trPr>
          <w:trHeight w:val="20"/>
        </w:trPr>
        <w:tc>
          <w:tcPr>
            <w:tcW w:w="518" w:type="pct"/>
            <w:shd w:val="clear" w:color="000000" w:fill="FFFFFF"/>
            <w:vAlign w:val="bottom"/>
            <w:hideMark/>
          </w:tcPr>
          <w:p w14:paraId="43F76866" w14:textId="0EDC612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Р-4</w:t>
            </w:r>
          </w:p>
        </w:tc>
        <w:tc>
          <w:tcPr>
            <w:tcW w:w="620" w:type="pct"/>
            <w:shd w:val="clear" w:color="000000" w:fill="FFFFFF"/>
            <w:vAlign w:val="bottom"/>
            <w:hideMark/>
          </w:tcPr>
          <w:p w14:paraId="056CFAB5" w14:textId="1231A01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1</w:t>
            </w:r>
          </w:p>
        </w:tc>
        <w:tc>
          <w:tcPr>
            <w:tcW w:w="325" w:type="pct"/>
            <w:shd w:val="clear" w:color="000000" w:fill="FFFFFF"/>
            <w:vAlign w:val="bottom"/>
            <w:hideMark/>
          </w:tcPr>
          <w:p w14:paraId="40DAA993" w14:textId="4EA5877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40</w:t>
            </w:r>
          </w:p>
        </w:tc>
        <w:tc>
          <w:tcPr>
            <w:tcW w:w="532" w:type="pct"/>
            <w:shd w:val="clear" w:color="000000" w:fill="FFFFFF"/>
            <w:vAlign w:val="bottom"/>
            <w:hideMark/>
          </w:tcPr>
          <w:p w14:paraId="1FA8529B" w14:textId="20DF4D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1775D4DC" w14:textId="5D8A0E0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E73B984" w14:textId="4930508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8A0BC44" w14:textId="2A89D01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9636933" w14:textId="1B29AC6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bottom"/>
            <w:hideMark/>
          </w:tcPr>
          <w:p w14:paraId="65C7A3F7" w14:textId="74F7DF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36EA1DC9" w14:textId="08DA696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0,0000040</w:t>
            </w:r>
          </w:p>
        </w:tc>
      </w:tr>
      <w:tr w:rsidR="003060E1" w:rsidRPr="006B44B0" w14:paraId="2E26CBDE" w14:textId="77777777" w:rsidTr="003060E1">
        <w:trPr>
          <w:trHeight w:val="20"/>
        </w:trPr>
        <w:tc>
          <w:tcPr>
            <w:tcW w:w="518" w:type="pct"/>
            <w:shd w:val="clear" w:color="000000" w:fill="FFFFFF"/>
            <w:vAlign w:val="bottom"/>
            <w:hideMark/>
          </w:tcPr>
          <w:p w14:paraId="73915E0E" w14:textId="1D57B0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Р-12</w:t>
            </w:r>
          </w:p>
        </w:tc>
        <w:tc>
          <w:tcPr>
            <w:tcW w:w="620" w:type="pct"/>
            <w:shd w:val="clear" w:color="000000" w:fill="FFFFFF"/>
            <w:vAlign w:val="bottom"/>
            <w:hideMark/>
          </w:tcPr>
          <w:p w14:paraId="2AD23B65" w14:textId="6094BC3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15</w:t>
            </w:r>
          </w:p>
        </w:tc>
        <w:tc>
          <w:tcPr>
            <w:tcW w:w="325" w:type="pct"/>
            <w:shd w:val="clear" w:color="000000" w:fill="FFFFFF"/>
            <w:vAlign w:val="bottom"/>
            <w:hideMark/>
          </w:tcPr>
          <w:p w14:paraId="5E3D525A" w14:textId="5E342A9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42</w:t>
            </w:r>
          </w:p>
        </w:tc>
        <w:tc>
          <w:tcPr>
            <w:tcW w:w="532" w:type="pct"/>
            <w:shd w:val="clear" w:color="000000" w:fill="FFFFFF"/>
            <w:vAlign w:val="bottom"/>
            <w:hideMark/>
          </w:tcPr>
          <w:p w14:paraId="718D3D87" w14:textId="2C7FA9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527E6764" w14:textId="012B65E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6515133" w14:textId="551A5EA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8A5049F" w14:textId="74BD565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DAEFB3D" w14:textId="727E587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0,0000011</w:t>
            </w:r>
          </w:p>
        </w:tc>
        <w:tc>
          <w:tcPr>
            <w:tcW w:w="542" w:type="pct"/>
            <w:shd w:val="clear" w:color="000000" w:fill="FFFFFF"/>
            <w:vAlign w:val="bottom"/>
            <w:hideMark/>
          </w:tcPr>
          <w:p w14:paraId="7CE924D4" w14:textId="7ABBB7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1736D8C5" w14:textId="3DCF719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0,0000043</w:t>
            </w:r>
          </w:p>
        </w:tc>
      </w:tr>
      <w:tr w:rsidR="003060E1" w:rsidRPr="006B44B0" w14:paraId="7F3D62ED" w14:textId="77777777" w:rsidTr="003060E1">
        <w:trPr>
          <w:trHeight w:val="20"/>
        </w:trPr>
        <w:tc>
          <w:tcPr>
            <w:tcW w:w="518" w:type="pct"/>
            <w:shd w:val="clear" w:color="000000" w:fill="FFFFFF"/>
            <w:vAlign w:val="bottom"/>
            <w:hideMark/>
          </w:tcPr>
          <w:p w14:paraId="2167D65F" w14:textId="40EDC7B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Р-10</w:t>
            </w:r>
          </w:p>
        </w:tc>
        <w:tc>
          <w:tcPr>
            <w:tcW w:w="620" w:type="pct"/>
            <w:shd w:val="clear" w:color="000000" w:fill="FFFFFF"/>
            <w:vAlign w:val="bottom"/>
            <w:hideMark/>
          </w:tcPr>
          <w:p w14:paraId="2797C25F" w14:textId="55527B2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Весовой пункт</w:t>
            </w:r>
          </w:p>
        </w:tc>
        <w:tc>
          <w:tcPr>
            <w:tcW w:w="325" w:type="pct"/>
            <w:shd w:val="clear" w:color="000000" w:fill="FFFFFF"/>
            <w:vAlign w:val="bottom"/>
            <w:hideMark/>
          </w:tcPr>
          <w:p w14:paraId="04087169" w14:textId="71F77F0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60</w:t>
            </w:r>
          </w:p>
        </w:tc>
        <w:tc>
          <w:tcPr>
            <w:tcW w:w="532" w:type="pct"/>
            <w:shd w:val="clear" w:color="000000" w:fill="FFFFFF"/>
            <w:vAlign w:val="bottom"/>
            <w:hideMark/>
          </w:tcPr>
          <w:p w14:paraId="52F373C7" w14:textId="740B8A3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0,03</w:t>
            </w:r>
          </w:p>
        </w:tc>
        <w:tc>
          <w:tcPr>
            <w:tcW w:w="557" w:type="pct"/>
            <w:shd w:val="clear" w:color="000000" w:fill="FFFFFF"/>
            <w:vAlign w:val="bottom"/>
            <w:hideMark/>
          </w:tcPr>
          <w:p w14:paraId="60AD80B1" w14:textId="3EB1FE5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B2EF99D" w14:textId="55097CC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42AEAC7" w14:textId="1885FD1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D7DC01E" w14:textId="67794BF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bottom"/>
            <w:hideMark/>
          </w:tcPr>
          <w:p w14:paraId="2C4000FD" w14:textId="293D52E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2E72A554" w14:textId="7E79714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0,0000061</w:t>
            </w:r>
          </w:p>
        </w:tc>
      </w:tr>
      <w:tr w:rsidR="003060E1" w:rsidRPr="006B44B0" w14:paraId="45B6685F" w14:textId="77777777" w:rsidTr="003060E1">
        <w:trPr>
          <w:trHeight w:val="20"/>
        </w:trPr>
        <w:tc>
          <w:tcPr>
            <w:tcW w:w="518" w:type="pct"/>
            <w:shd w:val="clear" w:color="000000" w:fill="FFFFFF"/>
            <w:vAlign w:val="bottom"/>
            <w:hideMark/>
          </w:tcPr>
          <w:p w14:paraId="71090F03" w14:textId="2D56C76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Р-9</w:t>
            </w:r>
          </w:p>
        </w:tc>
        <w:tc>
          <w:tcPr>
            <w:tcW w:w="620" w:type="pct"/>
            <w:shd w:val="clear" w:color="000000" w:fill="FFFFFF"/>
            <w:vAlign w:val="bottom"/>
            <w:hideMark/>
          </w:tcPr>
          <w:p w14:paraId="0391DC1B" w14:textId="611FD23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Р-10</w:t>
            </w:r>
          </w:p>
        </w:tc>
        <w:tc>
          <w:tcPr>
            <w:tcW w:w="325" w:type="pct"/>
            <w:shd w:val="clear" w:color="000000" w:fill="FFFFFF"/>
            <w:vAlign w:val="bottom"/>
            <w:hideMark/>
          </w:tcPr>
          <w:p w14:paraId="0DB5AE96" w14:textId="7C82BDC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45</w:t>
            </w:r>
          </w:p>
        </w:tc>
        <w:tc>
          <w:tcPr>
            <w:tcW w:w="532" w:type="pct"/>
            <w:shd w:val="clear" w:color="000000" w:fill="FFFFFF"/>
            <w:vAlign w:val="bottom"/>
            <w:hideMark/>
          </w:tcPr>
          <w:p w14:paraId="0DF75B81" w14:textId="345C5E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657E2161" w14:textId="65C055F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2D364F3" w14:textId="44E2719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2D48887" w14:textId="6482DEC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E86A378" w14:textId="1426A3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0,0000011</w:t>
            </w:r>
          </w:p>
        </w:tc>
        <w:tc>
          <w:tcPr>
            <w:tcW w:w="542" w:type="pct"/>
            <w:shd w:val="clear" w:color="000000" w:fill="FFFFFF"/>
            <w:vAlign w:val="bottom"/>
            <w:hideMark/>
          </w:tcPr>
          <w:p w14:paraId="6E3A1951" w14:textId="6C80F2F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45EA39C1" w14:textId="59AA67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0,0000046</w:t>
            </w:r>
          </w:p>
        </w:tc>
      </w:tr>
      <w:tr w:rsidR="003060E1" w:rsidRPr="006B44B0" w14:paraId="442ABA40" w14:textId="77777777" w:rsidTr="003060E1">
        <w:trPr>
          <w:trHeight w:val="20"/>
        </w:trPr>
        <w:tc>
          <w:tcPr>
            <w:tcW w:w="518" w:type="pct"/>
            <w:shd w:val="clear" w:color="000000" w:fill="FFFFFF"/>
            <w:vAlign w:val="bottom"/>
            <w:hideMark/>
          </w:tcPr>
          <w:p w14:paraId="01CED464" w14:textId="43AE4A3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Котельная ГКЗ</w:t>
            </w:r>
          </w:p>
        </w:tc>
        <w:tc>
          <w:tcPr>
            <w:tcW w:w="620" w:type="pct"/>
            <w:shd w:val="clear" w:color="000000" w:fill="FFFFFF"/>
            <w:vAlign w:val="bottom"/>
            <w:hideMark/>
          </w:tcPr>
          <w:p w14:paraId="76B6A591" w14:textId="7854FF9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Р-5</w:t>
            </w:r>
          </w:p>
        </w:tc>
        <w:tc>
          <w:tcPr>
            <w:tcW w:w="325" w:type="pct"/>
            <w:shd w:val="clear" w:color="000000" w:fill="FFFFFF"/>
            <w:vAlign w:val="bottom"/>
            <w:hideMark/>
          </w:tcPr>
          <w:p w14:paraId="57FA9015" w14:textId="22CD71C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260</w:t>
            </w:r>
          </w:p>
        </w:tc>
        <w:tc>
          <w:tcPr>
            <w:tcW w:w="532" w:type="pct"/>
            <w:shd w:val="clear" w:color="000000" w:fill="FFFFFF"/>
            <w:vAlign w:val="bottom"/>
            <w:hideMark/>
          </w:tcPr>
          <w:p w14:paraId="42764F78" w14:textId="748E7A6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4FD38044" w14:textId="02E3BFF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FEC8A17" w14:textId="541FFF4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07A88F2" w14:textId="7B17198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7E477AA" w14:textId="4111B52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0,0000066</w:t>
            </w:r>
          </w:p>
        </w:tc>
        <w:tc>
          <w:tcPr>
            <w:tcW w:w="542" w:type="pct"/>
            <w:shd w:val="clear" w:color="000000" w:fill="FFFFFF"/>
            <w:vAlign w:val="bottom"/>
            <w:hideMark/>
          </w:tcPr>
          <w:p w14:paraId="42CFA719" w14:textId="6431DCF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334A4AF7" w14:textId="6EB9F15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0,0000263</w:t>
            </w:r>
          </w:p>
        </w:tc>
      </w:tr>
      <w:tr w:rsidR="003060E1" w:rsidRPr="006B44B0" w14:paraId="77F7EBEC" w14:textId="77777777" w:rsidTr="003060E1">
        <w:trPr>
          <w:trHeight w:val="20"/>
        </w:trPr>
        <w:tc>
          <w:tcPr>
            <w:tcW w:w="518" w:type="pct"/>
            <w:shd w:val="clear" w:color="000000" w:fill="FFFFFF"/>
            <w:vAlign w:val="bottom"/>
            <w:hideMark/>
          </w:tcPr>
          <w:p w14:paraId="3637FEE5" w14:textId="781BF65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Р-5</w:t>
            </w:r>
          </w:p>
        </w:tc>
        <w:tc>
          <w:tcPr>
            <w:tcW w:w="620" w:type="pct"/>
            <w:shd w:val="clear" w:color="000000" w:fill="FFFFFF"/>
            <w:vAlign w:val="bottom"/>
            <w:hideMark/>
          </w:tcPr>
          <w:p w14:paraId="1D3A6246" w14:textId="505DA15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Р-6</w:t>
            </w:r>
          </w:p>
        </w:tc>
        <w:tc>
          <w:tcPr>
            <w:tcW w:w="325" w:type="pct"/>
            <w:shd w:val="clear" w:color="000000" w:fill="FFFFFF"/>
            <w:vAlign w:val="bottom"/>
            <w:hideMark/>
          </w:tcPr>
          <w:p w14:paraId="63D8CB0E" w14:textId="3B2957A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w:t>
            </w:r>
          </w:p>
        </w:tc>
        <w:tc>
          <w:tcPr>
            <w:tcW w:w="532" w:type="pct"/>
            <w:shd w:val="clear" w:color="000000" w:fill="FFFFFF"/>
            <w:vAlign w:val="bottom"/>
            <w:hideMark/>
          </w:tcPr>
          <w:p w14:paraId="0EF2B7B3" w14:textId="5942C76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w:t>
            </w:r>
          </w:p>
        </w:tc>
        <w:tc>
          <w:tcPr>
            <w:tcW w:w="557" w:type="pct"/>
            <w:shd w:val="clear" w:color="000000" w:fill="FFFFFF"/>
            <w:vAlign w:val="bottom"/>
            <w:hideMark/>
          </w:tcPr>
          <w:p w14:paraId="107DF8D1" w14:textId="30428B2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BBF1289" w14:textId="0083FA3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C36FCD7" w14:textId="7AE7F66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48EB399" w14:textId="1B29A60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bottom"/>
            <w:hideMark/>
          </w:tcPr>
          <w:p w14:paraId="518CD936" w14:textId="0394FC0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w:t>
            </w:r>
          </w:p>
        </w:tc>
        <w:tc>
          <w:tcPr>
            <w:tcW w:w="443" w:type="pct"/>
            <w:shd w:val="clear" w:color="000000" w:fill="FFFFFF"/>
            <w:vAlign w:val="bottom"/>
            <w:hideMark/>
          </w:tcPr>
          <w:p w14:paraId="2375C449" w14:textId="4F66616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r>
      <w:tr w:rsidR="004B21F6" w:rsidRPr="006B44B0" w14:paraId="6A92CA8A" w14:textId="77777777" w:rsidTr="004B21F6">
        <w:trPr>
          <w:trHeight w:val="20"/>
        </w:trPr>
        <w:tc>
          <w:tcPr>
            <w:tcW w:w="5000" w:type="pct"/>
            <w:gridSpan w:val="10"/>
            <w:shd w:val="clear" w:color="auto" w:fill="auto"/>
            <w:vAlign w:val="bottom"/>
            <w:hideMark/>
          </w:tcPr>
          <w:p w14:paraId="39FAEE3F" w14:textId="1688C042"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 xml:space="preserve">котельная </w:t>
            </w:r>
            <w:r w:rsidR="001A0C83" w:rsidRPr="006B44B0">
              <w:rPr>
                <w:b/>
                <w:sz w:val="20"/>
                <w:szCs w:val="20"/>
                <w:lang w:bidi="ar-SA"/>
              </w:rPr>
              <w:t>№</w:t>
            </w:r>
            <w:r w:rsidRPr="006B44B0">
              <w:rPr>
                <w:b/>
                <w:sz w:val="20"/>
                <w:szCs w:val="20"/>
                <w:lang w:bidi="ar-SA"/>
              </w:rPr>
              <w:t>12</w:t>
            </w:r>
          </w:p>
        </w:tc>
      </w:tr>
      <w:tr w:rsidR="00EC0721" w:rsidRPr="006B44B0" w14:paraId="7854E5BD" w14:textId="77777777" w:rsidTr="00EC0721">
        <w:trPr>
          <w:trHeight w:val="20"/>
        </w:trPr>
        <w:tc>
          <w:tcPr>
            <w:tcW w:w="518" w:type="pct"/>
            <w:shd w:val="clear" w:color="000000" w:fill="FFFFFF"/>
            <w:vAlign w:val="bottom"/>
          </w:tcPr>
          <w:p w14:paraId="1C71004E" w14:textId="5300196D"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Котельная №12</w:t>
            </w:r>
          </w:p>
        </w:tc>
        <w:tc>
          <w:tcPr>
            <w:tcW w:w="620" w:type="pct"/>
            <w:shd w:val="clear" w:color="000000" w:fill="FFFFFF"/>
            <w:vAlign w:val="bottom"/>
          </w:tcPr>
          <w:p w14:paraId="36256097" w14:textId="45DC43FD"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УТ-1</w:t>
            </w:r>
          </w:p>
        </w:tc>
        <w:tc>
          <w:tcPr>
            <w:tcW w:w="325" w:type="pct"/>
            <w:shd w:val="clear" w:color="000000" w:fill="FFFFFF"/>
            <w:vAlign w:val="bottom"/>
          </w:tcPr>
          <w:p w14:paraId="52F759CB" w14:textId="2E290F23"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11,00</w:t>
            </w:r>
          </w:p>
        </w:tc>
        <w:tc>
          <w:tcPr>
            <w:tcW w:w="532" w:type="pct"/>
            <w:shd w:val="clear" w:color="000000" w:fill="FFFFFF"/>
            <w:vAlign w:val="bottom"/>
          </w:tcPr>
          <w:p w14:paraId="763CB1E3" w14:textId="78367D77"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0,37</w:t>
            </w:r>
          </w:p>
        </w:tc>
        <w:tc>
          <w:tcPr>
            <w:tcW w:w="557" w:type="pct"/>
            <w:shd w:val="clear" w:color="000000" w:fill="FFFFFF"/>
            <w:vAlign w:val="bottom"/>
          </w:tcPr>
          <w:p w14:paraId="118135F2" w14:textId="5D783092"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tcPr>
          <w:p w14:paraId="24FF4EB8" w14:textId="66EC3212"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0,25000</w:t>
            </w:r>
          </w:p>
        </w:tc>
        <w:tc>
          <w:tcPr>
            <w:tcW w:w="538" w:type="pct"/>
            <w:shd w:val="clear" w:color="000000" w:fill="FFFFFF"/>
            <w:vAlign w:val="bottom"/>
          </w:tcPr>
          <w:p w14:paraId="717BBF75" w14:textId="0E49BF0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0,00001</w:t>
            </w:r>
          </w:p>
        </w:tc>
        <w:tc>
          <w:tcPr>
            <w:tcW w:w="352" w:type="pct"/>
            <w:shd w:val="clear" w:color="000000" w:fill="FFFFFF"/>
            <w:vAlign w:val="bottom"/>
          </w:tcPr>
          <w:p w14:paraId="336CEACF" w14:textId="3E310A0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542" w:type="pct"/>
            <w:shd w:val="clear" w:color="000000" w:fill="FFFFFF"/>
            <w:vAlign w:val="bottom"/>
          </w:tcPr>
          <w:p w14:paraId="7478D20D" w14:textId="7A5AED75"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0,99999</w:t>
            </w:r>
          </w:p>
        </w:tc>
        <w:tc>
          <w:tcPr>
            <w:tcW w:w="443" w:type="pct"/>
            <w:shd w:val="clear" w:color="000000" w:fill="FFFFFF"/>
            <w:vAlign w:val="bottom"/>
          </w:tcPr>
          <w:p w14:paraId="5A1F282B" w14:textId="0D549AD1"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0,000001</w:t>
            </w:r>
          </w:p>
        </w:tc>
      </w:tr>
      <w:tr w:rsidR="00EC0721" w:rsidRPr="006B44B0" w14:paraId="47B325BF" w14:textId="77777777" w:rsidTr="00EC0721">
        <w:trPr>
          <w:trHeight w:val="20"/>
        </w:trPr>
        <w:tc>
          <w:tcPr>
            <w:tcW w:w="518" w:type="pct"/>
            <w:shd w:val="clear" w:color="000000" w:fill="FFFFFF"/>
            <w:vAlign w:val="bottom"/>
          </w:tcPr>
          <w:p w14:paraId="6BFE87FB" w14:textId="01C3FA67"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УТ-1</w:t>
            </w:r>
          </w:p>
        </w:tc>
        <w:tc>
          <w:tcPr>
            <w:tcW w:w="620" w:type="pct"/>
            <w:shd w:val="clear" w:color="000000" w:fill="FFFFFF"/>
            <w:vAlign w:val="bottom"/>
          </w:tcPr>
          <w:p w14:paraId="1EB39FFF" w14:textId="5669F6E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УТ-2</w:t>
            </w:r>
          </w:p>
        </w:tc>
        <w:tc>
          <w:tcPr>
            <w:tcW w:w="325" w:type="pct"/>
            <w:shd w:val="clear" w:color="000000" w:fill="FFFFFF"/>
            <w:vAlign w:val="bottom"/>
          </w:tcPr>
          <w:p w14:paraId="6C0DBE32" w14:textId="3A32636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70,50</w:t>
            </w:r>
          </w:p>
        </w:tc>
        <w:tc>
          <w:tcPr>
            <w:tcW w:w="532" w:type="pct"/>
            <w:shd w:val="clear" w:color="000000" w:fill="FFFFFF"/>
            <w:vAlign w:val="bottom"/>
          </w:tcPr>
          <w:p w14:paraId="664665B8" w14:textId="3A1B27B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0,15</w:t>
            </w:r>
          </w:p>
        </w:tc>
        <w:tc>
          <w:tcPr>
            <w:tcW w:w="557" w:type="pct"/>
            <w:shd w:val="clear" w:color="000000" w:fill="FFFFFF"/>
            <w:vAlign w:val="bottom"/>
          </w:tcPr>
          <w:p w14:paraId="35B930DE" w14:textId="3ECFD9D8"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tcPr>
          <w:p w14:paraId="1C947324" w14:textId="46E5140D"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0,25000</w:t>
            </w:r>
          </w:p>
        </w:tc>
        <w:tc>
          <w:tcPr>
            <w:tcW w:w="538" w:type="pct"/>
            <w:shd w:val="clear" w:color="000000" w:fill="FFFFFF"/>
            <w:vAlign w:val="bottom"/>
          </w:tcPr>
          <w:p w14:paraId="0611F24A" w14:textId="5D3F15BB"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0,00001</w:t>
            </w:r>
          </w:p>
        </w:tc>
        <w:tc>
          <w:tcPr>
            <w:tcW w:w="352" w:type="pct"/>
            <w:shd w:val="clear" w:color="000000" w:fill="FFFFFF"/>
            <w:vAlign w:val="bottom"/>
          </w:tcPr>
          <w:p w14:paraId="7988BBEC" w14:textId="58318D0F"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542" w:type="pct"/>
            <w:shd w:val="clear" w:color="000000" w:fill="FFFFFF"/>
            <w:vAlign w:val="bottom"/>
          </w:tcPr>
          <w:p w14:paraId="0D9E5209" w14:textId="7FFD6863"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0,23238</w:t>
            </w:r>
          </w:p>
        </w:tc>
        <w:tc>
          <w:tcPr>
            <w:tcW w:w="443" w:type="pct"/>
            <w:shd w:val="clear" w:color="000000" w:fill="FFFFFF"/>
            <w:vAlign w:val="bottom"/>
          </w:tcPr>
          <w:p w14:paraId="0DBDDC25" w14:textId="379AAC68"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0,000003</w:t>
            </w:r>
          </w:p>
        </w:tc>
      </w:tr>
      <w:tr w:rsidR="00EC0721" w:rsidRPr="006B44B0" w14:paraId="678EA8E3" w14:textId="77777777" w:rsidTr="00EC0721">
        <w:trPr>
          <w:trHeight w:val="20"/>
        </w:trPr>
        <w:tc>
          <w:tcPr>
            <w:tcW w:w="518" w:type="pct"/>
            <w:shd w:val="clear" w:color="000000" w:fill="FFFFFF"/>
            <w:vAlign w:val="bottom"/>
          </w:tcPr>
          <w:p w14:paraId="3EBBF3F8" w14:textId="43D4D0CC"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УТ-2</w:t>
            </w:r>
          </w:p>
        </w:tc>
        <w:tc>
          <w:tcPr>
            <w:tcW w:w="620" w:type="pct"/>
            <w:shd w:val="clear" w:color="000000" w:fill="FFFFFF"/>
            <w:vAlign w:val="bottom"/>
          </w:tcPr>
          <w:p w14:paraId="4B8B33EE" w14:textId="565AF2BB"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Детский сад №43</w:t>
            </w:r>
          </w:p>
        </w:tc>
        <w:tc>
          <w:tcPr>
            <w:tcW w:w="325" w:type="pct"/>
            <w:shd w:val="clear" w:color="000000" w:fill="FFFFFF"/>
            <w:vAlign w:val="bottom"/>
          </w:tcPr>
          <w:p w14:paraId="36540C33" w14:textId="7A1EDAD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77,50</w:t>
            </w:r>
          </w:p>
        </w:tc>
        <w:tc>
          <w:tcPr>
            <w:tcW w:w="532" w:type="pct"/>
            <w:shd w:val="clear" w:color="000000" w:fill="FFFFFF"/>
            <w:vAlign w:val="bottom"/>
          </w:tcPr>
          <w:p w14:paraId="5164D918" w14:textId="0CBEE51E"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0,10</w:t>
            </w:r>
          </w:p>
        </w:tc>
        <w:tc>
          <w:tcPr>
            <w:tcW w:w="557" w:type="pct"/>
            <w:shd w:val="clear" w:color="000000" w:fill="FFFFFF"/>
            <w:vAlign w:val="bottom"/>
          </w:tcPr>
          <w:p w14:paraId="24E93C05" w14:textId="1268768F"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tcPr>
          <w:p w14:paraId="22B05E8A" w14:textId="4C990A7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0,25000</w:t>
            </w:r>
          </w:p>
        </w:tc>
        <w:tc>
          <w:tcPr>
            <w:tcW w:w="538" w:type="pct"/>
            <w:shd w:val="clear" w:color="000000" w:fill="FFFFFF"/>
            <w:vAlign w:val="bottom"/>
          </w:tcPr>
          <w:p w14:paraId="63279BFD" w14:textId="26325743"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0,00001</w:t>
            </w:r>
          </w:p>
        </w:tc>
        <w:tc>
          <w:tcPr>
            <w:tcW w:w="352" w:type="pct"/>
            <w:shd w:val="clear" w:color="000000" w:fill="FFFFFF"/>
            <w:vAlign w:val="bottom"/>
          </w:tcPr>
          <w:p w14:paraId="01981A2C" w14:textId="744A6061"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542" w:type="pct"/>
            <w:shd w:val="clear" w:color="000000" w:fill="FFFFFF"/>
            <w:vAlign w:val="bottom"/>
          </w:tcPr>
          <w:p w14:paraId="4330B49E" w14:textId="64606E89"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0,07124</w:t>
            </w:r>
          </w:p>
        </w:tc>
        <w:tc>
          <w:tcPr>
            <w:tcW w:w="443" w:type="pct"/>
            <w:shd w:val="clear" w:color="000000" w:fill="FFFFFF"/>
            <w:vAlign w:val="bottom"/>
          </w:tcPr>
          <w:p w14:paraId="3E8DF8CD" w14:textId="627D5D0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0,000004</w:t>
            </w:r>
          </w:p>
        </w:tc>
      </w:tr>
      <w:tr w:rsidR="00EC0721" w:rsidRPr="006B44B0" w14:paraId="764F68D8" w14:textId="77777777" w:rsidTr="003060E1">
        <w:trPr>
          <w:trHeight w:val="20"/>
        </w:trPr>
        <w:tc>
          <w:tcPr>
            <w:tcW w:w="518" w:type="pct"/>
            <w:shd w:val="clear" w:color="000000" w:fill="FFFFFF"/>
            <w:vAlign w:val="bottom"/>
          </w:tcPr>
          <w:p w14:paraId="77CA87DA" w14:textId="7E65C40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УТ-2</w:t>
            </w:r>
          </w:p>
        </w:tc>
        <w:tc>
          <w:tcPr>
            <w:tcW w:w="620" w:type="pct"/>
            <w:shd w:val="clear" w:color="000000" w:fill="FFFFFF"/>
            <w:vAlign w:val="bottom"/>
          </w:tcPr>
          <w:p w14:paraId="2FCABEB7" w14:textId="211E4A7D"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УТ-8</w:t>
            </w:r>
          </w:p>
        </w:tc>
        <w:tc>
          <w:tcPr>
            <w:tcW w:w="325" w:type="pct"/>
            <w:shd w:val="clear" w:color="000000" w:fill="FFFFFF"/>
            <w:vAlign w:val="bottom"/>
          </w:tcPr>
          <w:p w14:paraId="10034A86" w14:textId="221C6053"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2,00</w:t>
            </w:r>
          </w:p>
        </w:tc>
        <w:tc>
          <w:tcPr>
            <w:tcW w:w="532" w:type="pct"/>
            <w:shd w:val="clear" w:color="000000" w:fill="FFFFFF"/>
            <w:vAlign w:val="bottom"/>
          </w:tcPr>
          <w:p w14:paraId="694EBA90" w14:textId="35A80B7F"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0,13</w:t>
            </w:r>
          </w:p>
        </w:tc>
        <w:tc>
          <w:tcPr>
            <w:tcW w:w="557" w:type="pct"/>
            <w:shd w:val="clear" w:color="000000" w:fill="FFFFFF"/>
            <w:vAlign w:val="bottom"/>
          </w:tcPr>
          <w:p w14:paraId="0C5815E2" w14:textId="0ACDDB96"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2A4C4456" w14:textId="166DB1CE"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4AE66AC9" w14:textId="094AFB0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049B8F2B" w14:textId="1C8D61E3"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5ED0188B" w14:textId="76F0FE3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0,16115</w:t>
            </w:r>
          </w:p>
        </w:tc>
        <w:tc>
          <w:tcPr>
            <w:tcW w:w="443" w:type="pct"/>
            <w:shd w:val="clear" w:color="000000" w:fill="FFFFFF"/>
            <w:vAlign w:val="bottom"/>
          </w:tcPr>
          <w:p w14:paraId="704A87FA" w14:textId="16560330"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0,000000</w:t>
            </w:r>
          </w:p>
        </w:tc>
      </w:tr>
      <w:tr w:rsidR="00EC0721" w:rsidRPr="006B44B0" w14:paraId="4629347E" w14:textId="77777777" w:rsidTr="003060E1">
        <w:trPr>
          <w:trHeight w:val="20"/>
        </w:trPr>
        <w:tc>
          <w:tcPr>
            <w:tcW w:w="518" w:type="pct"/>
            <w:shd w:val="clear" w:color="000000" w:fill="FFFFFF"/>
            <w:vAlign w:val="bottom"/>
          </w:tcPr>
          <w:p w14:paraId="0982EAD8" w14:textId="7CC515AF"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УТ-3</w:t>
            </w:r>
          </w:p>
        </w:tc>
        <w:tc>
          <w:tcPr>
            <w:tcW w:w="620" w:type="pct"/>
            <w:shd w:val="clear" w:color="000000" w:fill="FFFFFF"/>
            <w:vAlign w:val="bottom"/>
          </w:tcPr>
          <w:p w14:paraId="7E78166A" w14:textId="2FDDE53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микрорайон Речной, 2</w:t>
            </w:r>
          </w:p>
        </w:tc>
        <w:tc>
          <w:tcPr>
            <w:tcW w:w="325" w:type="pct"/>
            <w:shd w:val="clear" w:color="000000" w:fill="FFFFFF"/>
            <w:vAlign w:val="bottom"/>
          </w:tcPr>
          <w:p w14:paraId="6000D851" w14:textId="6EAE6423"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1,00</w:t>
            </w:r>
          </w:p>
        </w:tc>
        <w:tc>
          <w:tcPr>
            <w:tcW w:w="532" w:type="pct"/>
            <w:shd w:val="clear" w:color="000000" w:fill="FFFFFF"/>
            <w:vAlign w:val="bottom"/>
          </w:tcPr>
          <w:p w14:paraId="1B77865A" w14:textId="33447CA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0,33</w:t>
            </w:r>
          </w:p>
        </w:tc>
        <w:tc>
          <w:tcPr>
            <w:tcW w:w="557" w:type="pct"/>
            <w:shd w:val="clear" w:color="000000" w:fill="FFFFFF"/>
            <w:vAlign w:val="bottom"/>
          </w:tcPr>
          <w:p w14:paraId="5369E5E3" w14:textId="656F599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20A52256" w14:textId="7BCD4C99"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7A231428" w14:textId="0E0079C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2EC93759" w14:textId="434B917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785D0BB3" w14:textId="45177BF6"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0,09440</w:t>
            </w:r>
          </w:p>
        </w:tc>
        <w:tc>
          <w:tcPr>
            <w:tcW w:w="443" w:type="pct"/>
            <w:shd w:val="clear" w:color="000000" w:fill="FFFFFF"/>
            <w:vAlign w:val="bottom"/>
          </w:tcPr>
          <w:p w14:paraId="2496BEFA" w14:textId="30FB530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0,000000</w:t>
            </w:r>
          </w:p>
        </w:tc>
      </w:tr>
      <w:tr w:rsidR="00EC0721" w:rsidRPr="006B44B0" w14:paraId="71AD1975" w14:textId="77777777" w:rsidTr="003060E1">
        <w:trPr>
          <w:trHeight w:val="20"/>
        </w:trPr>
        <w:tc>
          <w:tcPr>
            <w:tcW w:w="518" w:type="pct"/>
            <w:shd w:val="clear" w:color="000000" w:fill="FFFFFF"/>
            <w:vAlign w:val="bottom"/>
          </w:tcPr>
          <w:p w14:paraId="64C33C9D" w14:textId="34ACF209"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УТ-3</w:t>
            </w:r>
          </w:p>
        </w:tc>
        <w:tc>
          <w:tcPr>
            <w:tcW w:w="620" w:type="pct"/>
            <w:shd w:val="clear" w:color="000000" w:fill="FFFFFF"/>
            <w:vAlign w:val="bottom"/>
          </w:tcPr>
          <w:p w14:paraId="30F94933" w14:textId="69CE097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УТ-4</w:t>
            </w:r>
          </w:p>
        </w:tc>
        <w:tc>
          <w:tcPr>
            <w:tcW w:w="325" w:type="pct"/>
            <w:shd w:val="clear" w:color="000000" w:fill="FFFFFF"/>
            <w:vAlign w:val="bottom"/>
          </w:tcPr>
          <w:p w14:paraId="6679EE29" w14:textId="204E6EB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64,94</w:t>
            </w:r>
          </w:p>
        </w:tc>
        <w:tc>
          <w:tcPr>
            <w:tcW w:w="532" w:type="pct"/>
            <w:shd w:val="clear" w:color="000000" w:fill="FFFFFF"/>
            <w:vAlign w:val="bottom"/>
          </w:tcPr>
          <w:p w14:paraId="6EB2836B" w14:textId="7BFAB480"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w:t>
            </w:r>
          </w:p>
        </w:tc>
        <w:tc>
          <w:tcPr>
            <w:tcW w:w="557" w:type="pct"/>
            <w:shd w:val="clear" w:color="000000" w:fill="FFFFFF"/>
            <w:vAlign w:val="bottom"/>
          </w:tcPr>
          <w:p w14:paraId="5168889F" w14:textId="5BEB9805"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324E1334" w14:textId="7833EC0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78438AC1" w14:textId="7AF2BE2D"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522EF849" w14:textId="4D76CB7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6EF7F131" w14:textId="61679B1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0,67321</w:t>
            </w:r>
          </w:p>
        </w:tc>
        <w:tc>
          <w:tcPr>
            <w:tcW w:w="443" w:type="pct"/>
            <w:shd w:val="clear" w:color="000000" w:fill="FFFFFF"/>
            <w:vAlign w:val="bottom"/>
          </w:tcPr>
          <w:p w14:paraId="38ECDB7D" w14:textId="5EB4E664"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0,000003</w:t>
            </w:r>
          </w:p>
        </w:tc>
      </w:tr>
      <w:tr w:rsidR="00EC0721" w:rsidRPr="006B44B0" w14:paraId="6E672335" w14:textId="77777777" w:rsidTr="003060E1">
        <w:trPr>
          <w:trHeight w:val="20"/>
        </w:trPr>
        <w:tc>
          <w:tcPr>
            <w:tcW w:w="518" w:type="pct"/>
            <w:shd w:val="clear" w:color="000000" w:fill="FFFFFF"/>
            <w:vAlign w:val="bottom"/>
          </w:tcPr>
          <w:p w14:paraId="7C8820E1" w14:textId="5CF776E6"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УТ-5</w:t>
            </w:r>
          </w:p>
        </w:tc>
        <w:tc>
          <w:tcPr>
            <w:tcW w:w="620" w:type="pct"/>
            <w:shd w:val="clear" w:color="000000" w:fill="FFFFFF"/>
            <w:vAlign w:val="bottom"/>
          </w:tcPr>
          <w:p w14:paraId="0D62546C" w14:textId="1C9936F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микрорайон Речной, 3</w:t>
            </w:r>
          </w:p>
        </w:tc>
        <w:tc>
          <w:tcPr>
            <w:tcW w:w="325" w:type="pct"/>
            <w:shd w:val="clear" w:color="000000" w:fill="FFFFFF"/>
            <w:vAlign w:val="bottom"/>
          </w:tcPr>
          <w:p w14:paraId="104D704E" w14:textId="3CDE5A4D"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6,95</w:t>
            </w:r>
          </w:p>
        </w:tc>
        <w:tc>
          <w:tcPr>
            <w:tcW w:w="532" w:type="pct"/>
            <w:shd w:val="clear" w:color="000000" w:fill="FFFFFF"/>
            <w:vAlign w:val="bottom"/>
          </w:tcPr>
          <w:p w14:paraId="05DA153D" w14:textId="393B1B2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0,20</w:t>
            </w:r>
          </w:p>
        </w:tc>
        <w:tc>
          <w:tcPr>
            <w:tcW w:w="557" w:type="pct"/>
            <w:shd w:val="clear" w:color="000000" w:fill="FFFFFF"/>
            <w:vAlign w:val="bottom"/>
          </w:tcPr>
          <w:p w14:paraId="1A6D81C8" w14:textId="2B8CB50E"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7618871B" w14:textId="500A9B6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26041284" w14:textId="41F9670F"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0547279A" w14:textId="17F388B6"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15C6E3AA" w14:textId="74D074E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0,34007</w:t>
            </w:r>
          </w:p>
        </w:tc>
        <w:tc>
          <w:tcPr>
            <w:tcW w:w="443" w:type="pct"/>
            <w:shd w:val="clear" w:color="000000" w:fill="FFFFFF"/>
            <w:vAlign w:val="bottom"/>
          </w:tcPr>
          <w:p w14:paraId="0A18A463" w14:textId="7C227485"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0,000000</w:t>
            </w:r>
          </w:p>
        </w:tc>
      </w:tr>
      <w:tr w:rsidR="00EC0721" w:rsidRPr="006B44B0" w14:paraId="4971F522" w14:textId="77777777" w:rsidTr="003060E1">
        <w:trPr>
          <w:trHeight w:val="20"/>
        </w:trPr>
        <w:tc>
          <w:tcPr>
            <w:tcW w:w="518" w:type="pct"/>
            <w:shd w:val="clear" w:color="000000" w:fill="FFFFFF"/>
            <w:vAlign w:val="bottom"/>
          </w:tcPr>
          <w:p w14:paraId="7E8E6530" w14:textId="50DD1D0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УТ-5</w:t>
            </w:r>
          </w:p>
        </w:tc>
        <w:tc>
          <w:tcPr>
            <w:tcW w:w="620" w:type="pct"/>
            <w:shd w:val="clear" w:color="000000" w:fill="FFFFFF"/>
            <w:vAlign w:val="bottom"/>
          </w:tcPr>
          <w:p w14:paraId="37CCD17B" w14:textId="4DAEB7F5"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УТ-6</w:t>
            </w:r>
          </w:p>
        </w:tc>
        <w:tc>
          <w:tcPr>
            <w:tcW w:w="325" w:type="pct"/>
            <w:shd w:val="clear" w:color="000000" w:fill="FFFFFF"/>
            <w:vAlign w:val="bottom"/>
          </w:tcPr>
          <w:p w14:paraId="478D3D04" w14:textId="42D410DD"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38,34</w:t>
            </w:r>
          </w:p>
        </w:tc>
        <w:tc>
          <w:tcPr>
            <w:tcW w:w="532" w:type="pct"/>
            <w:shd w:val="clear" w:color="000000" w:fill="FFFFFF"/>
            <w:vAlign w:val="bottom"/>
          </w:tcPr>
          <w:p w14:paraId="106A9A6C" w14:textId="5C97C679"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0,20</w:t>
            </w:r>
          </w:p>
        </w:tc>
        <w:tc>
          <w:tcPr>
            <w:tcW w:w="557" w:type="pct"/>
            <w:shd w:val="clear" w:color="000000" w:fill="FFFFFF"/>
            <w:vAlign w:val="bottom"/>
          </w:tcPr>
          <w:p w14:paraId="64B2DE26" w14:textId="45A60824"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3D014B7F" w14:textId="0D933468"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75BA0BFE" w14:textId="634E3FC3"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7D6B0CB3" w14:textId="4BF10EB4"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0ED331EE" w14:textId="79CDFAAF"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0,33315</w:t>
            </w:r>
          </w:p>
        </w:tc>
        <w:tc>
          <w:tcPr>
            <w:tcW w:w="443" w:type="pct"/>
            <w:shd w:val="clear" w:color="000000" w:fill="FFFFFF"/>
            <w:vAlign w:val="bottom"/>
          </w:tcPr>
          <w:p w14:paraId="572F3786" w14:textId="6E170FF8"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0,000002</w:t>
            </w:r>
          </w:p>
        </w:tc>
      </w:tr>
      <w:tr w:rsidR="00EC0721" w:rsidRPr="006B44B0" w14:paraId="4330CF19" w14:textId="77777777" w:rsidTr="003060E1">
        <w:trPr>
          <w:trHeight w:val="20"/>
        </w:trPr>
        <w:tc>
          <w:tcPr>
            <w:tcW w:w="518" w:type="pct"/>
            <w:shd w:val="clear" w:color="000000" w:fill="FFFFFF"/>
            <w:vAlign w:val="bottom"/>
          </w:tcPr>
          <w:p w14:paraId="289DBEAC" w14:textId="05CC9BCD"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УТ-4</w:t>
            </w:r>
          </w:p>
        </w:tc>
        <w:tc>
          <w:tcPr>
            <w:tcW w:w="620" w:type="pct"/>
            <w:shd w:val="clear" w:color="000000" w:fill="FFFFFF"/>
            <w:vAlign w:val="bottom"/>
          </w:tcPr>
          <w:p w14:paraId="46A88641" w14:textId="1581C0F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ДШ-1</w:t>
            </w:r>
          </w:p>
        </w:tc>
        <w:tc>
          <w:tcPr>
            <w:tcW w:w="325" w:type="pct"/>
            <w:shd w:val="clear" w:color="000000" w:fill="FFFFFF"/>
            <w:vAlign w:val="bottom"/>
          </w:tcPr>
          <w:p w14:paraId="4A33472D" w14:textId="2DD3C39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0,01</w:t>
            </w:r>
          </w:p>
        </w:tc>
        <w:tc>
          <w:tcPr>
            <w:tcW w:w="532" w:type="pct"/>
            <w:shd w:val="clear" w:color="000000" w:fill="FFFFFF"/>
            <w:vAlign w:val="bottom"/>
          </w:tcPr>
          <w:p w14:paraId="2C3E61D7" w14:textId="3003D3E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w:t>
            </w:r>
          </w:p>
        </w:tc>
        <w:tc>
          <w:tcPr>
            <w:tcW w:w="557" w:type="pct"/>
            <w:shd w:val="clear" w:color="000000" w:fill="FFFFFF"/>
            <w:vAlign w:val="bottom"/>
          </w:tcPr>
          <w:p w14:paraId="703C3C6F" w14:textId="1DE5CA9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51E76B87" w14:textId="1399019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361507F7" w14:textId="6FDF647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5FDF541D" w14:textId="681EC655"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15AABE05" w14:textId="7FAB8A4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0,67321</w:t>
            </w:r>
          </w:p>
        </w:tc>
        <w:tc>
          <w:tcPr>
            <w:tcW w:w="443" w:type="pct"/>
            <w:shd w:val="clear" w:color="000000" w:fill="FFFFFF"/>
            <w:vAlign w:val="bottom"/>
          </w:tcPr>
          <w:p w14:paraId="5248855B" w14:textId="72E40EF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0,000000</w:t>
            </w:r>
          </w:p>
        </w:tc>
      </w:tr>
      <w:tr w:rsidR="00EC0721" w:rsidRPr="006B44B0" w14:paraId="04FE9DDF" w14:textId="77777777" w:rsidTr="003060E1">
        <w:trPr>
          <w:trHeight w:val="20"/>
        </w:trPr>
        <w:tc>
          <w:tcPr>
            <w:tcW w:w="518" w:type="pct"/>
            <w:shd w:val="clear" w:color="000000" w:fill="FFFFFF"/>
            <w:vAlign w:val="bottom"/>
          </w:tcPr>
          <w:p w14:paraId="1F8E0A58" w14:textId="321E354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УТ-6</w:t>
            </w:r>
          </w:p>
        </w:tc>
        <w:tc>
          <w:tcPr>
            <w:tcW w:w="620" w:type="pct"/>
            <w:shd w:val="clear" w:color="000000" w:fill="FFFFFF"/>
            <w:vAlign w:val="bottom"/>
          </w:tcPr>
          <w:p w14:paraId="272F8EF6" w14:textId="4BEDC246"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УТ-7</w:t>
            </w:r>
          </w:p>
        </w:tc>
        <w:tc>
          <w:tcPr>
            <w:tcW w:w="325" w:type="pct"/>
            <w:shd w:val="clear" w:color="000000" w:fill="FFFFFF"/>
            <w:vAlign w:val="bottom"/>
          </w:tcPr>
          <w:p w14:paraId="668C47A9" w14:textId="7B42D21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26,51</w:t>
            </w:r>
          </w:p>
        </w:tc>
        <w:tc>
          <w:tcPr>
            <w:tcW w:w="532" w:type="pct"/>
            <w:shd w:val="clear" w:color="000000" w:fill="FFFFFF"/>
            <w:vAlign w:val="bottom"/>
          </w:tcPr>
          <w:p w14:paraId="2EA6057F" w14:textId="4D82B45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0,20</w:t>
            </w:r>
          </w:p>
        </w:tc>
        <w:tc>
          <w:tcPr>
            <w:tcW w:w="557" w:type="pct"/>
            <w:shd w:val="clear" w:color="000000" w:fill="FFFFFF"/>
            <w:vAlign w:val="bottom"/>
          </w:tcPr>
          <w:p w14:paraId="322DB094" w14:textId="2A4C59E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1DDBF6A2" w14:textId="4E228C0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1A9168AA" w14:textId="1E6395F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576903FE" w14:textId="6D7D8E0E"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72CB16FD" w14:textId="04BFA10E"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0,33315</w:t>
            </w:r>
          </w:p>
        </w:tc>
        <w:tc>
          <w:tcPr>
            <w:tcW w:w="443" w:type="pct"/>
            <w:shd w:val="clear" w:color="000000" w:fill="FFFFFF"/>
            <w:vAlign w:val="bottom"/>
          </w:tcPr>
          <w:p w14:paraId="743DE171" w14:textId="46925434"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0,000001</w:t>
            </w:r>
          </w:p>
        </w:tc>
      </w:tr>
      <w:tr w:rsidR="00EC0721" w:rsidRPr="006B44B0" w14:paraId="36735FE4" w14:textId="77777777" w:rsidTr="003060E1">
        <w:trPr>
          <w:trHeight w:val="20"/>
        </w:trPr>
        <w:tc>
          <w:tcPr>
            <w:tcW w:w="518" w:type="pct"/>
            <w:shd w:val="clear" w:color="000000" w:fill="FFFFFF"/>
            <w:vAlign w:val="bottom"/>
          </w:tcPr>
          <w:p w14:paraId="378F4F90" w14:textId="76B5189E"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УТ-7</w:t>
            </w:r>
          </w:p>
        </w:tc>
        <w:tc>
          <w:tcPr>
            <w:tcW w:w="620" w:type="pct"/>
            <w:shd w:val="clear" w:color="000000" w:fill="FFFFFF"/>
            <w:vAlign w:val="bottom"/>
          </w:tcPr>
          <w:p w14:paraId="0FEC2427" w14:textId="1C7E5B6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микрорайон Речной, 4</w:t>
            </w:r>
          </w:p>
        </w:tc>
        <w:tc>
          <w:tcPr>
            <w:tcW w:w="325" w:type="pct"/>
            <w:shd w:val="clear" w:color="000000" w:fill="FFFFFF"/>
            <w:vAlign w:val="bottom"/>
          </w:tcPr>
          <w:p w14:paraId="7133A1AA" w14:textId="3685A848"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13,16</w:t>
            </w:r>
          </w:p>
        </w:tc>
        <w:tc>
          <w:tcPr>
            <w:tcW w:w="532" w:type="pct"/>
            <w:shd w:val="clear" w:color="000000" w:fill="FFFFFF"/>
            <w:vAlign w:val="bottom"/>
          </w:tcPr>
          <w:p w14:paraId="64CDEB1F" w14:textId="4095A38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0,20</w:t>
            </w:r>
          </w:p>
        </w:tc>
        <w:tc>
          <w:tcPr>
            <w:tcW w:w="557" w:type="pct"/>
            <w:shd w:val="clear" w:color="000000" w:fill="FFFFFF"/>
            <w:vAlign w:val="bottom"/>
          </w:tcPr>
          <w:p w14:paraId="4AC1E18C" w14:textId="47AF55E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0AF6972C" w14:textId="2C801D7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31122842" w14:textId="49F668A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209F4B70" w14:textId="0D1A4230"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1A1DCAE7" w14:textId="4369EBA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0,33315</w:t>
            </w:r>
          </w:p>
        </w:tc>
        <w:tc>
          <w:tcPr>
            <w:tcW w:w="443" w:type="pct"/>
            <w:shd w:val="clear" w:color="000000" w:fill="FFFFFF"/>
            <w:vAlign w:val="bottom"/>
          </w:tcPr>
          <w:p w14:paraId="03FDB0C6" w14:textId="518232B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0,000001</w:t>
            </w:r>
          </w:p>
        </w:tc>
      </w:tr>
      <w:tr w:rsidR="00EC0721" w:rsidRPr="006B44B0" w14:paraId="1BAF06F4" w14:textId="77777777" w:rsidTr="003060E1">
        <w:trPr>
          <w:trHeight w:val="20"/>
        </w:trPr>
        <w:tc>
          <w:tcPr>
            <w:tcW w:w="518" w:type="pct"/>
            <w:shd w:val="clear" w:color="000000" w:fill="FFFFFF"/>
            <w:vAlign w:val="bottom"/>
          </w:tcPr>
          <w:p w14:paraId="0B6A5234" w14:textId="0ADFA604"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lastRenderedPageBreak/>
              <w:t>УТ-8</w:t>
            </w:r>
          </w:p>
        </w:tc>
        <w:tc>
          <w:tcPr>
            <w:tcW w:w="620" w:type="pct"/>
            <w:shd w:val="clear" w:color="000000" w:fill="FFFFFF"/>
            <w:vAlign w:val="bottom"/>
          </w:tcPr>
          <w:p w14:paraId="08E03F9A" w14:textId="40F0A8A4"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микрорайон Речной, 1</w:t>
            </w:r>
          </w:p>
        </w:tc>
        <w:tc>
          <w:tcPr>
            <w:tcW w:w="325" w:type="pct"/>
            <w:shd w:val="clear" w:color="000000" w:fill="FFFFFF"/>
            <w:vAlign w:val="bottom"/>
          </w:tcPr>
          <w:p w14:paraId="1DF4BEF4" w14:textId="6B82767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55,00</w:t>
            </w:r>
          </w:p>
        </w:tc>
        <w:tc>
          <w:tcPr>
            <w:tcW w:w="532" w:type="pct"/>
            <w:shd w:val="clear" w:color="000000" w:fill="FFFFFF"/>
            <w:vAlign w:val="bottom"/>
          </w:tcPr>
          <w:p w14:paraId="514E5F78" w14:textId="070799B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0,13</w:t>
            </w:r>
          </w:p>
        </w:tc>
        <w:tc>
          <w:tcPr>
            <w:tcW w:w="557" w:type="pct"/>
            <w:shd w:val="clear" w:color="000000" w:fill="FFFFFF"/>
            <w:vAlign w:val="bottom"/>
          </w:tcPr>
          <w:p w14:paraId="46B16DB6" w14:textId="49A1875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4</w:t>
            </w:r>
          </w:p>
        </w:tc>
        <w:tc>
          <w:tcPr>
            <w:tcW w:w="573" w:type="pct"/>
            <w:shd w:val="clear" w:color="000000" w:fill="FFFFFF"/>
            <w:vAlign w:val="bottom"/>
          </w:tcPr>
          <w:p w14:paraId="1FCAC745" w14:textId="54D28187"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0,25000</w:t>
            </w:r>
          </w:p>
        </w:tc>
        <w:tc>
          <w:tcPr>
            <w:tcW w:w="538" w:type="pct"/>
            <w:shd w:val="clear" w:color="000000" w:fill="FFFFFF"/>
            <w:vAlign w:val="bottom"/>
          </w:tcPr>
          <w:p w14:paraId="414B67FA" w14:textId="2ABFFF39"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0,00001</w:t>
            </w:r>
          </w:p>
        </w:tc>
        <w:tc>
          <w:tcPr>
            <w:tcW w:w="352" w:type="pct"/>
            <w:shd w:val="clear" w:color="000000" w:fill="FFFFFF"/>
            <w:vAlign w:val="bottom"/>
          </w:tcPr>
          <w:p w14:paraId="04E0A75C" w14:textId="22AEE5C1"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w:t>
            </w:r>
          </w:p>
        </w:tc>
        <w:tc>
          <w:tcPr>
            <w:tcW w:w="542" w:type="pct"/>
            <w:shd w:val="clear" w:color="000000" w:fill="FFFFFF"/>
            <w:vAlign w:val="bottom"/>
          </w:tcPr>
          <w:p w14:paraId="3981171D" w14:textId="2AB0F1DC"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0,16115</w:t>
            </w:r>
          </w:p>
        </w:tc>
        <w:tc>
          <w:tcPr>
            <w:tcW w:w="443" w:type="pct"/>
            <w:shd w:val="clear" w:color="000000" w:fill="FFFFFF"/>
            <w:vAlign w:val="bottom"/>
          </w:tcPr>
          <w:p w14:paraId="28609133" w14:textId="613B491B"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0,000003</w:t>
            </w:r>
          </w:p>
        </w:tc>
      </w:tr>
      <w:tr w:rsidR="00EC0721" w:rsidRPr="006B44B0" w14:paraId="555644E2" w14:textId="77777777" w:rsidTr="00EC0721">
        <w:trPr>
          <w:trHeight w:val="20"/>
        </w:trPr>
        <w:tc>
          <w:tcPr>
            <w:tcW w:w="518" w:type="pct"/>
            <w:shd w:val="clear" w:color="000000" w:fill="FFFFFF"/>
            <w:vAlign w:val="bottom"/>
          </w:tcPr>
          <w:p w14:paraId="66F1F331" w14:textId="3A7075E3"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УТ-1</w:t>
            </w:r>
          </w:p>
        </w:tc>
        <w:tc>
          <w:tcPr>
            <w:tcW w:w="620" w:type="pct"/>
            <w:shd w:val="clear" w:color="000000" w:fill="FFFFFF"/>
            <w:vAlign w:val="bottom"/>
          </w:tcPr>
          <w:p w14:paraId="6B0B79C3" w14:textId="07676095"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УТ-3</w:t>
            </w:r>
          </w:p>
        </w:tc>
        <w:tc>
          <w:tcPr>
            <w:tcW w:w="325" w:type="pct"/>
            <w:shd w:val="clear" w:color="000000" w:fill="FFFFFF"/>
            <w:vAlign w:val="bottom"/>
          </w:tcPr>
          <w:p w14:paraId="324B1B50" w14:textId="23F0E2D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76,00</w:t>
            </w:r>
          </w:p>
        </w:tc>
        <w:tc>
          <w:tcPr>
            <w:tcW w:w="532" w:type="pct"/>
            <w:shd w:val="clear" w:color="000000" w:fill="FFFFFF"/>
            <w:vAlign w:val="bottom"/>
          </w:tcPr>
          <w:p w14:paraId="06638E14" w14:textId="6B39FF41"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0,33</w:t>
            </w:r>
          </w:p>
        </w:tc>
        <w:tc>
          <w:tcPr>
            <w:tcW w:w="557" w:type="pct"/>
            <w:shd w:val="clear" w:color="000000" w:fill="FFFFFF"/>
            <w:vAlign w:val="bottom"/>
          </w:tcPr>
          <w:p w14:paraId="344E49B7" w14:textId="2B025B92"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tcPr>
          <w:p w14:paraId="3A6ED104" w14:textId="147FCCB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0,25000</w:t>
            </w:r>
          </w:p>
        </w:tc>
        <w:tc>
          <w:tcPr>
            <w:tcW w:w="538" w:type="pct"/>
            <w:shd w:val="clear" w:color="000000" w:fill="FFFFFF"/>
            <w:vAlign w:val="bottom"/>
          </w:tcPr>
          <w:p w14:paraId="485550A2" w14:textId="05DDC98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0,00001</w:t>
            </w:r>
          </w:p>
        </w:tc>
        <w:tc>
          <w:tcPr>
            <w:tcW w:w="352" w:type="pct"/>
            <w:shd w:val="clear" w:color="000000" w:fill="FFFFFF"/>
            <w:vAlign w:val="bottom"/>
          </w:tcPr>
          <w:p w14:paraId="0C0329F3" w14:textId="2887E362"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542" w:type="pct"/>
            <w:shd w:val="clear" w:color="000000" w:fill="FFFFFF"/>
            <w:vAlign w:val="bottom"/>
          </w:tcPr>
          <w:p w14:paraId="706D139C" w14:textId="002ADCB4"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0,76761</w:t>
            </w:r>
          </w:p>
        </w:tc>
        <w:tc>
          <w:tcPr>
            <w:tcW w:w="443" w:type="pct"/>
            <w:shd w:val="clear" w:color="000000" w:fill="FFFFFF"/>
            <w:vAlign w:val="bottom"/>
          </w:tcPr>
          <w:p w14:paraId="23963AB0" w14:textId="07619E6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0,000004</w:t>
            </w:r>
          </w:p>
        </w:tc>
      </w:tr>
      <w:tr w:rsidR="00EC0721" w:rsidRPr="006B44B0" w14:paraId="7294E2EC" w14:textId="77777777" w:rsidTr="00EC0721">
        <w:trPr>
          <w:trHeight w:val="20"/>
        </w:trPr>
        <w:tc>
          <w:tcPr>
            <w:tcW w:w="518" w:type="pct"/>
            <w:shd w:val="clear" w:color="000000" w:fill="FFFFFF"/>
            <w:vAlign w:val="bottom"/>
          </w:tcPr>
          <w:p w14:paraId="699D6EDC" w14:textId="470704C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ДШ-1</w:t>
            </w:r>
          </w:p>
        </w:tc>
        <w:tc>
          <w:tcPr>
            <w:tcW w:w="620" w:type="pct"/>
            <w:shd w:val="clear" w:color="000000" w:fill="FFFFFF"/>
            <w:vAlign w:val="bottom"/>
          </w:tcPr>
          <w:p w14:paraId="57B2E92E" w14:textId="734E2376"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УТ-5</w:t>
            </w:r>
          </w:p>
        </w:tc>
        <w:tc>
          <w:tcPr>
            <w:tcW w:w="325" w:type="pct"/>
            <w:shd w:val="clear" w:color="000000" w:fill="FFFFFF"/>
            <w:vAlign w:val="bottom"/>
          </w:tcPr>
          <w:p w14:paraId="05A85BD6" w14:textId="17B3621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42,12</w:t>
            </w:r>
          </w:p>
        </w:tc>
        <w:tc>
          <w:tcPr>
            <w:tcW w:w="532" w:type="pct"/>
            <w:shd w:val="clear" w:color="000000" w:fill="FFFFFF"/>
            <w:vAlign w:val="bottom"/>
          </w:tcPr>
          <w:p w14:paraId="26D7D738" w14:textId="57C73937"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0,25</w:t>
            </w:r>
          </w:p>
        </w:tc>
        <w:tc>
          <w:tcPr>
            <w:tcW w:w="557" w:type="pct"/>
            <w:shd w:val="clear" w:color="000000" w:fill="FFFFFF"/>
            <w:vAlign w:val="bottom"/>
          </w:tcPr>
          <w:p w14:paraId="416834D8" w14:textId="10EACE8C"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4</w:t>
            </w:r>
          </w:p>
        </w:tc>
        <w:tc>
          <w:tcPr>
            <w:tcW w:w="573" w:type="pct"/>
            <w:shd w:val="clear" w:color="000000" w:fill="FFFFFF"/>
            <w:vAlign w:val="bottom"/>
          </w:tcPr>
          <w:p w14:paraId="55C01078" w14:textId="1B0282FD"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0,25000</w:t>
            </w:r>
          </w:p>
        </w:tc>
        <w:tc>
          <w:tcPr>
            <w:tcW w:w="538" w:type="pct"/>
            <w:shd w:val="clear" w:color="000000" w:fill="FFFFFF"/>
            <w:vAlign w:val="bottom"/>
          </w:tcPr>
          <w:p w14:paraId="4444A8CE" w14:textId="4A67EB3E"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0,00001</w:t>
            </w:r>
          </w:p>
        </w:tc>
        <w:tc>
          <w:tcPr>
            <w:tcW w:w="352" w:type="pct"/>
            <w:shd w:val="clear" w:color="000000" w:fill="FFFFFF"/>
            <w:vAlign w:val="bottom"/>
          </w:tcPr>
          <w:p w14:paraId="190CBF2E" w14:textId="0FB8805E"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w:t>
            </w:r>
          </w:p>
        </w:tc>
        <w:tc>
          <w:tcPr>
            <w:tcW w:w="542" w:type="pct"/>
            <w:shd w:val="clear" w:color="000000" w:fill="FFFFFF"/>
            <w:vAlign w:val="bottom"/>
          </w:tcPr>
          <w:p w14:paraId="190F011C" w14:textId="34215DA2"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0,67321</w:t>
            </w:r>
          </w:p>
        </w:tc>
        <w:tc>
          <w:tcPr>
            <w:tcW w:w="443" w:type="pct"/>
            <w:shd w:val="clear" w:color="000000" w:fill="FFFFFF"/>
            <w:vAlign w:val="bottom"/>
          </w:tcPr>
          <w:p w14:paraId="6FAA47E4" w14:textId="7F11CE43"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0,000002</w:t>
            </w:r>
          </w:p>
        </w:tc>
      </w:tr>
      <w:tr w:rsidR="004B21F6" w:rsidRPr="006B44B0" w14:paraId="2642271D" w14:textId="77777777" w:rsidTr="004B21F6">
        <w:trPr>
          <w:trHeight w:val="20"/>
        </w:trPr>
        <w:tc>
          <w:tcPr>
            <w:tcW w:w="5000" w:type="pct"/>
            <w:gridSpan w:val="10"/>
            <w:shd w:val="clear" w:color="auto" w:fill="auto"/>
            <w:vAlign w:val="bottom"/>
            <w:hideMark/>
          </w:tcPr>
          <w:p w14:paraId="54D2638E" w14:textId="230F417E"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 xml:space="preserve">котельная ГУП </w:t>
            </w:r>
            <w:r w:rsidR="001A0C83" w:rsidRPr="006B44B0">
              <w:rPr>
                <w:b/>
                <w:sz w:val="20"/>
                <w:szCs w:val="20"/>
                <w:lang w:bidi="ar-SA"/>
              </w:rPr>
              <w:t>«</w:t>
            </w:r>
            <w:r w:rsidRPr="006B44B0">
              <w:rPr>
                <w:b/>
                <w:sz w:val="20"/>
                <w:szCs w:val="20"/>
                <w:lang w:bidi="ar-SA"/>
              </w:rPr>
              <w:t>ТЭК</w:t>
            </w:r>
            <w:r w:rsidR="001A0C83" w:rsidRPr="006B44B0">
              <w:rPr>
                <w:b/>
                <w:sz w:val="20"/>
                <w:szCs w:val="20"/>
                <w:lang w:bidi="ar-SA"/>
              </w:rPr>
              <w:t xml:space="preserve"> СПб»</w:t>
            </w:r>
          </w:p>
        </w:tc>
      </w:tr>
      <w:tr w:rsidR="003060E1" w:rsidRPr="006B44B0" w14:paraId="4BD3A471" w14:textId="77777777" w:rsidTr="003060E1">
        <w:trPr>
          <w:trHeight w:val="20"/>
        </w:trPr>
        <w:tc>
          <w:tcPr>
            <w:tcW w:w="518" w:type="pct"/>
            <w:shd w:val="clear" w:color="000000" w:fill="FFFFFF"/>
            <w:vAlign w:val="bottom"/>
            <w:hideMark/>
          </w:tcPr>
          <w:p w14:paraId="52E345EC" w14:textId="28B3355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У-14</w:t>
            </w:r>
          </w:p>
        </w:tc>
        <w:tc>
          <w:tcPr>
            <w:tcW w:w="620" w:type="pct"/>
            <w:shd w:val="clear" w:color="000000" w:fill="FFFFFF"/>
            <w:vAlign w:val="bottom"/>
            <w:hideMark/>
          </w:tcPr>
          <w:p w14:paraId="73FE4606" w14:textId="37D9B85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У-15</w:t>
            </w:r>
          </w:p>
        </w:tc>
        <w:tc>
          <w:tcPr>
            <w:tcW w:w="325" w:type="pct"/>
            <w:shd w:val="clear" w:color="000000" w:fill="FFFFFF"/>
            <w:vAlign w:val="bottom"/>
            <w:hideMark/>
          </w:tcPr>
          <w:p w14:paraId="7CD14578" w14:textId="31A93DE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38</w:t>
            </w:r>
          </w:p>
        </w:tc>
        <w:tc>
          <w:tcPr>
            <w:tcW w:w="532" w:type="pct"/>
            <w:shd w:val="clear" w:color="000000" w:fill="FFFFFF"/>
            <w:vAlign w:val="bottom"/>
            <w:hideMark/>
          </w:tcPr>
          <w:p w14:paraId="0362FF03" w14:textId="616A9F1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07DDD7A8" w14:textId="530873B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4A6F908" w14:textId="4E2F695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4ACA02A" w14:textId="5FB7479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D89598E" w14:textId="0CF6633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bottom"/>
            <w:hideMark/>
          </w:tcPr>
          <w:p w14:paraId="393D5E73" w14:textId="753A53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25D2EA8" w14:textId="0E1A5C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w:t>
            </w:r>
          </w:p>
        </w:tc>
      </w:tr>
      <w:tr w:rsidR="003060E1" w:rsidRPr="006B44B0" w14:paraId="242F2803" w14:textId="77777777" w:rsidTr="003060E1">
        <w:trPr>
          <w:trHeight w:val="20"/>
        </w:trPr>
        <w:tc>
          <w:tcPr>
            <w:tcW w:w="518" w:type="pct"/>
            <w:shd w:val="clear" w:color="000000" w:fill="FFFFFF"/>
            <w:vAlign w:val="bottom"/>
            <w:hideMark/>
          </w:tcPr>
          <w:p w14:paraId="115872D9" w14:textId="483D12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Р-23</w:t>
            </w:r>
          </w:p>
        </w:tc>
        <w:tc>
          <w:tcPr>
            <w:tcW w:w="620" w:type="pct"/>
            <w:shd w:val="clear" w:color="000000" w:fill="FFFFFF"/>
            <w:vAlign w:val="bottom"/>
            <w:hideMark/>
          </w:tcPr>
          <w:p w14:paraId="093AB99D" w14:textId="3943D29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У-14</w:t>
            </w:r>
          </w:p>
        </w:tc>
        <w:tc>
          <w:tcPr>
            <w:tcW w:w="325" w:type="pct"/>
            <w:shd w:val="clear" w:color="000000" w:fill="FFFFFF"/>
            <w:vAlign w:val="bottom"/>
            <w:hideMark/>
          </w:tcPr>
          <w:p w14:paraId="2CEF7A27" w14:textId="6330F67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32</w:t>
            </w:r>
          </w:p>
        </w:tc>
        <w:tc>
          <w:tcPr>
            <w:tcW w:w="532" w:type="pct"/>
            <w:shd w:val="clear" w:color="000000" w:fill="FFFFFF"/>
            <w:vAlign w:val="bottom"/>
            <w:hideMark/>
          </w:tcPr>
          <w:p w14:paraId="7A2DF3E5" w14:textId="7F0571A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4FF28E34" w14:textId="0EED6DC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7463E07" w14:textId="4285BB6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CC663EA" w14:textId="0ABBFC9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1F3EBE2" w14:textId="70428C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35AD422D" w14:textId="1A55F91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52D0829A" w14:textId="6A7806E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009AAC76" w14:textId="77777777" w:rsidTr="003060E1">
        <w:trPr>
          <w:trHeight w:val="20"/>
        </w:trPr>
        <w:tc>
          <w:tcPr>
            <w:tcW w:w="518" w:type="pct"/>
            <w:shd w:val="clear" w:color="000000" w:fill="FFFFFF"/>
            <w:vAlign w:val="bottom"/>
            <w:hideMark/>
          </w:tcPr>
          <w:p w14:paraId="401EBB4E" w14:textId="4D6284C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ТК-6</w:t>
            </w:r>
          </w:p>
        </w:tc>
        <w:tc>
          <w:tcPr>
            <w:tcW w:w="620" w:type="pct"/>
            <w:shd w:val="clear" w:color="000000" w:fill="FFFFFF"/>
            <w:vAlign w:val="bottom"/>
            <w:hideMark/>
          </w:tcPr>
          <w:p w14:paraId="76046C5C" w14:textId="58C2D36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Р-23</w:t>
            </w:r>
          </w:p>
        </w:tc>
        <w:tc>
          <w:tcPr>
            <w:tcW w:w="325" w:type="pct"/>
            <w:shd w:val="clear" w:color="000000" w:fill="FFFFFF"/>
            <w:vAlign w:val="bottom"/>
            <w:hideMark/>
          </w:tcPr>
          <w:p w14:paraId="22BDFB23" w14:textId="2DF74A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90</w:t>
            </w:r>
          </w:p>
        </w:tc>
        <w:tc>
          <w:tcPr>
            <w:tcW w:w="532" w:type="pct"/>
            <w:shd w:val="clear" w:color="000000" w:fill="FFFFFF"/>
            <w:vAlign w:val="bottom"/>
            <w:hideMark/>
          </w:tcPr>
          <w:p w14:paraId="6D582EFA" w14:textId="7D4A345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6B0F0EAD" w14:textId="7359AC9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BB2E561" w14:textId="0097812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9168EAE" w14:textId="35D6FC5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16C9E40" w14:textId="23D9D4B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0,0000023</w:t>
            </w:r>
          </w:p>
        </w:tc>
        <w:tc>
          <w:tcPr>
            <w:tcW w:w="542" w:type="pct"/>
            <w:shd w:val="clear" w:color="000000" w:fill="FFFFFF"/>
            <w:vAlign w:val="bottom"/>
            <w:hideMark/>
          </w:tcPr>
          <w:p w14:paraId="4EFFCC73" w14:textId="1237B0A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46533164" w14:textId="71986EA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0,000009</w:t>
            </w:r>
          </w:p>
        </w:tc>
      </w:tr>
      <w:tr w:rsidR="003060E1" w:rsidRPr="006B44B0" w14:paraId="466A5B58" w14:textId="77777777" w:rsidTr="003060E1">
        <w:trPr>
          <w:trHeight w:val="20"/>
        </w:trPr>
        <w:tc>
          <w:tcPr>
            <w:tcW w:w="518" w:type="pct"/>
            <w:shd w:val="clear" w:color="000000" w:fill="FFFFFF"/>
            <w:vAlign w:val="bottom"/>
            <w:hideMark/>
          </w:tcPr>
          <w:p w14:paraId="48D6EA42" w14:textId="5BF9DC3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Р-18</w:t>
            </w:r>
          </w:p>
        </w:tc>
        <w:tc>
          <w:tcPr>
            <w:tcW w:w="620" w:type="pct"/>
            <w:shd w:val="clear" w:color="000000" w:fill="FFFFFF"/>
            <w:vAlign w:val="bottom"/>
            <w:hideMark/>
          </w:tcPr>
          <w:p w14:paraId="77E5B313" w14:textId="413E869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Р-24</w:t>
            </w:r>
          </w:p>
        </w:tc>
        <w:tc>
          <w:tcPr>
            <w:tcW w:w="325" w:type="pct"/>
            <w:shd w:val="clear" w:color="000000" w:fill="FFFFFF"/>
            <w:vAlign w:val="bottom"/>
            <w:hideMark/>
          </w:tcPr>
          <w:p w14:paraId="4213E80C" w14:textId="70FC09A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240</w:t>
            </w:r>
          </w:p>
        </w:tc>
        <w:tc>
          <w:tcPr>
            <w:tcW w:w="532" w:type="pct"/>
            <w:shd w:val="clear" w:color="000000" w:fill="FFFFFF"/>
            <w:vAlign w:val="bottom"/>
            <w:hideMark/>
          </w:tcPr>
          <w:p w14:paraId="10B9EFDA" w14:textId="4407B37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4833295B" w14:textId="5870A4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DC65382" w14:textId="7C08BB9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C7E9F0E" w14:textId="3C2F60D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0A8CD9A" w14:textId="05AA284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0,0000061</w:t>
            </w:r>
          </w:p>
        </w:tc>
        <w:tc>
          <w:tcPr>
            <w:tcW w:w="542" w:type="pct"/>
            <w:shd w:val="clear" w:color="000000" w:fill="FFFFFF"/>
            <w:vAlign w:val="bottom"/>
            <w:hideMark/>
          </w:tcPr>
          <w:p w14:paraId="76E46DF9" w14:textId="57B947E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45BF247" w14:textId="292127B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0,000024</w:t>
            </w:r>
          </w:p>
        </w:tc>
      </w:tr>
      <w:tr w:rsidR="003060E1" w:rsidRPr="006B44B0" w14:paraId="212281AF" w14:textId="77777777" w:rsidTr="003060E1">
        <w:trPr>
          <w:trHeight w:val="20"/>
        </w:trPr>
        <w:tc>
          <w:tcPr>
            <w:tcW w:w="518" w:type="pct"/>
            <w:shd w:val="clear" w:color="000000" w:fill="FFFFFF"/>
            <w:vAlign w:val="bottom"/>
            <w:hideMark/>
          </w:tcPr>
          <w:p w14:paraId="793F18BB" w14:textId="5654EA6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Р-24</w:t>
            </w:r>
          </w:p>
        </w:tc>
        <w:tc>
          <w:tcPr>
            <w:tcW w:w="620" w:type="pct"/>
            <w:shd w:val="clear" w:color="000000" w:fill="FFFFFF"/>
            <w:vAlign w:val="bottom"/>
            <w:hideMark/>
          </w:tcPr>
          <w:p w14:paraId="04A4AF01" w14:textId="1C5AA34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У-8</w:t>
            </w:r>
          </w:p>
        </w:tc>
        <w:tc>
          <w:tcPr>
            <w:tcW w:w="325" w:type="pct"/>
            <w:shd w:val="clear" w:color="000000" w:fill="FFFFFF"/>
            <w:vAlign w:val="bottom"/>
            <w:hideMark/>
          </w:tcPr>
          <w:p w14:paraId="3CDA7096" w14:textId="3048296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31</w:t>
            </w:r>
          </w:p>
        </w:tc>
        <w:tc>
          <w:tcPr>
            <w:tcW w:w="532" w:type="pct"/>
            <w:shd w:val="clear" w:color="000000" w:fill="FFFFFF"/>
            <w:vAlign w:val="bottom"/>
            <w:hideMark/>
          </w:tcPr>
          <w:p w14:paraId="231DFF50" w14:textId="00E3880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50D86B37" w14:textId="306C17C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995FDF1" w14:textId="2F55779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A3BBBAD" w14:textId="47DCD6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09BAD5E" w14:textId="5312B58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7F56E0F6" w14:textId="7B63B5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3013A33" w14:textId="0F5E87D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753C2C55" w14:textId="77777777" w:rsidTr="003060E1">
        <w:trPr>
          <w:trHeight w:val="20"/>
        </w:trPr>
        <w:tc>
          <w:tcPr>
            <w:tcW w:w="518" w:type="pct"/>
            <w:shd w:val="clear" w:color="000000" w:fill="FFFFFF"/>
            <w:vAlign w:val="bottom"/>
            <w:hideMark/>
          </w:tcPr>
          <w:p w14:paraId="43D5D12B" w14:textId="3A50574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Р-16</w:t>
            </w:r>
          </w:p>
        </w:tc>
        <w:tc>
          <w:tcPr>
            <w:tcW w:w="620" w:type="pct"/>
            <w:shd w:val="clear" w:color="000000" w:fill="FFFFFF"/>
            <w:vAlign w:val="bottom"/>
            <w:hideMark/>
          </w:tcPr>
          <w:p w14:paraId="7CC63A1B" w14:textId="5250D82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У-8</w:t>
            </w:r>
          </w:p>
        </w:tc>
        <w:tc>
          <w:tcPr>
            <w:tcW w:w="325" w:type="pct"/>
            <w:shd w:val="clear" w:color="000000" w:fill="FFFFFF"/>
            <w:vAlign w:val="bottom"/>
            <w:hideMark/>
          </w:tcPr>
          <w:p w14:paraId="5BB015B1" w14:textId="56E402D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60</w:t>
            </w:r>
          </w:p>
        </w:tc>
        <w:tc>
          <w:tcPr>
            <w:tcW w:w="532" w:type="pct"/>
            <w:shd w:val="clear" w:color="000000" w:fill="FFFFFF"/>
            <w:vAlign w:val="bottom"/>
            <w:hideMark/>
          </w:tcPr>
          <w:p w14:paraId="0D3D191F" w14:textId="651DFF2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0,27</w:t>
            </w:r>
          </w:p>
        </w:tc>
        <w:tc>
          <w:tcPr>
            <w:tcW w:w="557" w:type="pct"/>
            <w:shd w:val="clear" w:color="000000" w:fill="FFFFFF"/>
            <w:vAlign w:val="bottom"/>
            <w:hideMark/>
          </w:tcPr>
          <w:p w14:paraId="7BF96A5D" w14:textId="1FB8A9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A726327" w14:textId="4A538BF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152A245" w14:textId="007018D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A27CF09" w14:textId="4A1420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bottom"/>
            <w:hideMark/>
          </w:tcPr>
          <w:p w14:paraId="443E7F49" w14:textId="7461ED5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2CA5F1DB" w14:textId="6C6CBE9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w:t>
            </w:r>
          </w:p>
        </w:tc>
      </w:tr>
      <w:tr w:rsidR="003060E1" w:rsidRPr="006B44B0" w14:paraId="3D47947D" w14:textId="77777777" w:rsidTr="003060E1">
        <w:trPr>
          <w:trHeight w:val="20"/>
        </w:trPr>
        <w:tc>
          <w:tcPr>
            <w:tcW w:w="518" w:type="pct"/>
            <w:shd w:val="clear" w:color="000000" w:fill="FFFFFF"/>
            <w:vAlign w:val="bottom"/>
            <w:hideMark/>
          </w:tcPr>
          <w:p w14:paraId="207DA78D" w14:textId="78A2B10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У-20</w:t>
            </w:r>
          </w:p>
        </w:tc>
        <w:tc>
          <w:tcPr>
            <w:tcW w:w="620" w:type="pct"/>
            <w:shd w:val="clear" w:color="000000" w:fill="FFFFFF"/>
            <w:vAlign w:val="bottom"/>
            <w:hideMark/>
          </w:tcPr>
          <w:p w14:paraId="0F918AA4" w14:textId="7750BB1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1</w:t>
            </w:r>
          </w:p>
        </w:tc>
        <w:tc>
          <w:tcPr>
            <w:tcW w:w="325" w:type="pct"/>
            <w:shd w:val="clear" w:color="000000" w:fill="FFFFFF"/>
            <w:vAlign w:val="bottom"/>
            <w:hideMark/>
          </w:tcPr>
          <w:p w14:paraId="5D8074D1" w14:textId="46CE848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42</w:t>
            </w:r>
          </w:p>
        </w:tc>
        <w:tc>
          <w:tcPr>
            <w:tcW w:w="532" w:type="pct"/>
            <w:shd w:val="clear" w:color="000000" w:fill="FFFFFF"/>
            <w:vAlign w:val="bottom"/>
            <w:hideMark/>
          </w:tcPr>
          <w:p w14:paraId="240E5B75" w14:textId="628C767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55D74FB3" w14:textId="7BEF635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01968B5" w14:textId="258A773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9D2CA10" w14:textId="759A21E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69E8748" w14:textId="7925606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0,0000011</w:t>
            </w:r>
          </w:p>
        </w:tc>
        <w:tc>
          <w:tcPr>
            <w:tcW w:w="542" w:type="pct"/>
            <w:shd w:val="clear" w:color="000000" w:fill="FFFFFF"/>
            <w:vAlign w:val="bottom"/>
            <w:hideMark/>
          </w:tcPr>
          <w:p w14:paraId="5AB882DC" w14:textId="6E236AC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3812A7B" w14:textId="355609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w:t>
            </w:r>
          </w:p>
        </w:tc>
      </w:tr>
      <w:tr w:rsidR="003060E1" w:rsidRPr="006B44B0" w14:paraId="0B460064" w14:textId="77777777" w:rsidTr="003060E1">
        <w:trPr>
          <w:trHeight w:val="20"/>
        </w:trPr>
        <w:tc>
          <w:tcPr>
            <w:tcW w:w="518" w:type="pct"/>
            <w:shd w:val="clear" w:color="000000" w:fill="FFFFFF"/>
            <w:vAlign w:val="bottom"/>
            <w:hideMark/>
          </w:tcPr>
          <w:p w14:paraId="7E185726" w14:textId="5DFF6DF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У-13</w:t>
            </w:r>
          </w:p>
        </w:tc>
        <w:tc>
          <w:tcPr>
            <w:tcW w:w="620" w:type="pct"/>
            <w:shd w:val="clear" w:color="000000" w:fill="FFFFFF"/>
            <w:vAlign w:val="bottom"/>
            <w:hideMark/>
          </w:tcPr>
          <w:p w14:paraId="06D4418C" w14:textId="0F73C88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бак. лаборатория</w:t>
            </w:r>
          </w:p>
        </w:tc>
        <w:tc>
          <w:tcPr>
            <w:tcW w:w="325" w:type="pct"/>
            <w:shd w:val="clear" w:color="000000" w:fill="FFFFFF"/>
            <w:vAlign w:val="bottom"/>
            <w:hideMark/>
          </w:tcPr>
          <w:p w14:paraId="17E34B56" w14:textId="2D90E2C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05CDF3EB" w14:textId="24BF7CB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49133166" w14:textId="136F4E9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05AE449" w14:textId="640B932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9F469E9" w14:textId="09D93E0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08FDB9F" w14:textId="5F2822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0,0000004</w:t>
            </w:r>
          </w:p>
        </w:tc>
        <w:tc>
          <w:tcPr>
            <w:tcW w:w="542" w:type="pct"/>
            <w:shd w:val="clear" w:color="000000" w:fill="FFFFFF"/>
            <w:vAlign w:val="bottom"/>
            <w:hideMark/>
          </w:tcPr>
          <w:p w14:paraId="59E95207" w14:textId="58B450A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66FCCCB4" w14:textId="1FBC56F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21EB97AB" w14:textId="77777777" w:rsidTr="003060E1">
        <w:trPr>
          <w:trHeight w:val="20"/>
        </w:trPr>
        <w:tc>
          <w:tcPr>
            <w:tcW w:w="518" w:type="pct"/>
            <w:shd w:val="clear" w:color="000000" w:fill="FFFFFF"/>
            <w:vAlign w:val="bottom"/>
            <w:hideMark/>
          </w:tcPr>
          <w:p w14:paraId="1789BE7E" w14:textId="77E086A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У-12</w:t>
            </w:r>
          </w:p>
        </w:tc>
        <w:tc>
          <w:tcPr>
            <w:tcW w:w="620" w:type="pct"/>
            <w:shd w:val="clear" w:color="000000" w:fill="FFFFFF"/>
            <w:vAlign w:val="bottom"/>
            <w:hideMark/>
          </w:tcPr>
          <w:p w14:paraId="1A5DAA2A" w14:textId="7B80C51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У-13</w:t>
            </w:r>
          </w:p>
        </w:tc>
        <w:tc>
          <w:tcPr>
            <w:tcW w:w="325" w:type="pct"/>
            <w:shd w:val="clear" w:color="000000" w:fill="FFFFFF"/>
            <w:vAlign w:val="bottom"/>
            <w:hideMark/>
          </w:tcPr>
          <w:p w14:paraId="1655BE30" w14:textId="5562512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148</w:t>
            </w:r>
          </w:p>
        </w:tc>
        <w:tc>
          <w:tcPr>
            <w:tcW w:w="532" w:type="pct"/>
            <w:shd w:val="clear" w:color="000000" w:fill="FFFFFF"/>
            <w:vAlign w:val="bottom"/>
            <w:hideMark/>
          </w:tcPr>
          <w:p w14:paraId="726E025D" w14:textId="74AAAA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015D9C34" w14:textId="6B283C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F3E3873" w14:textId="2CAD221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1089183" w14:textId="3875B34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0C305AA" w14:textId="3724FD0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0,0000037</w:t>
            </w:r>
          </w:p>
        </w:tc>
        <w:tc>
          <w:tcPr>
            <w:tcW w:w="542" w:type="pct"/>
            <w:shd w:val="clear" w:color="000000" w:fill="FFFFFF"/>
            <w:vAlign w:val="bottom"/>
            <w:hideMark/>
          </w:tcPr>
          <w:p w14:paraId="24BD11A4" w14:textId="3B30FB1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045A93FA" w14:textId="4C5813C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0,000015</w:t>
            </w:r>
          </w:p>
        </w:tc>
      </w:tr>
      <w:tr w:rsidR="003060E1" w:rsidRPr="006B44B0" w14:paraId="4DA3F74D" w14:textId="77777777" w:rsidTr="003060E1">
        <w:trPr>
          <w:trHeight w:val="20"/>
        </w:trPr>
        <w:tc>
          <w:tcPr>
            <w:tcW w:w="518" w:type="pct"/>
            <w:shd w:val="clear" w:color="000000" w:fill="FFFFFF"/>
            <w:vAlign w:val="bottom"/>
            <w:hideMark/>
          </w:tcPr>
          <w:p w14:paraId="66263749" w14:textId="51091B7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У-12</w:t>
            </w:r>
          </w:p>
        </w:tc>
        <w:tc>
          <w:tcPr>
            <w:tcW w:w="620" w:type="pct"/>
            <w:shd w:val="clear" w:color="000000" w:fill="FFFFFF"/>
            <w:vAlign w:val="bottom"/>
            <w:hideMark/>
          </w:tcPr>
          <w:p w14:paraId="6323E640" w14:textId="04DC20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Архив</w:t>
            </w:r>
          </w:p>
        </w:tc>
        <w:tc>
          <w:tcPr>
            <w:tcW w:w="325" w:type="pct"/>
            <w:shd w:val="clear" w:color="000000" w:fill="FFFFFF"/>
            <w:vAlign w:val="bottom"/>
            <w:hideMark/>
          </w:tcPr>
          <w:p w14:paraId="73451351" w14:textId="4C1302D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70</w:t>
            </w:r>
          </w:p>
        </w:tc>
        <w:tc>
          <w:tcPr>
            <w:tcW w:w="532" w:type="pct"/>
            <w:shd w:val="clear" w:color="000000" w:fill="FFFFFF"/>
            <w:vAlign w:val="bottom"/>
            <w:hideMark/>
          </w:tcPr>
          <w:p w14:paraId="3C03041C" w14:textId="683885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0,04</w:t>
            </w:r>
          </w:p>
        </w:tc>
        <w:tc>
          <w:tcPr>
            <w:tcW w:w="557" w:type="pct"/>
            <w:shd w:val="clear" w:color="000000" w:fill="FFFFFF"/>
            <w:vAlign w:val="bottom"/>
            <w:hideMark/>
          </w:tcPr>
          <w:p w14:paraId="5AC17F69" w14:textId="52953A4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C41C5CC" w14:textId="356F2B9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24DF71B" w14:textId="608BE77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40D9209" w14:textId="071C153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0,0000018</w:t>
            </w:r>
          </w:p>
        </w:tc>
        <w:tc>
          <w:tcPr>
            <w:tcW w:w="542" w:type="pct"/>
            <w:shd w:val="clear" w:color="000000" w:fill="FFFFFF"/>
            <w:vAlign w:val="bottom"/>
            <w:hideMark/>
          </w:tcPr>
          <w:p w14:paraId="27A84B32" w14:textId="61422E8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E599487" w14:textId="4B92314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w:t>
            </w:r>
          </w:p>
        </w:tc>
      </w:tr>
      <w:tr w:rsidR="003060E1" w:rsidRPr="006B44B0" w14:paraId="47FC759D" w14:textId="77777777" w:rsidTr="003060E1">
        <w:trPr>
          <w:trHeight w:val="20"/>
        </w:trPr>
        <w:tc>
          <w:tcPr>
            <w:tcW w:w="518" w:type="pct"/>
            <w:shd w:val="clear" w:color="000000" w:fill="FFFFFF"/>
            <w:vAlign w:val="bottom"/>
            <w:hideMark/>
          </w:tcPr>
          <w:p w14:paraId="26533358" w14:textId="47B73AE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У-13</w:t>
            </w:r>
          </w:p>
        </w:tc>
        <w:tc>
          <w:tcPr>
            <w:tcW w:w="620" w:type="pct"/>
            <w:shd w:val="clear" w:color="000000" w:fill="FFFFFF"/>
            <w:vAlign w:val="bottom"/>
            <w:hideMark/>
          </w:tcPr>
          <w:p w14:paraId="60E57FCC" w14:textId="570A648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ТК-6</w:t>
            </w:r>
          </w:p>
        </w:tc>
        <w:tc>
          <w:tcPr>
            <w:tcW w:w="325" w:type="pct"/>
            <w:shd w:val="clear" w:color="000000" w:fill="FFFFFF"/>
            <w:vAlign w:val="bottom"/>
            <w:hideMark/>
          </w:tcPr>
          <w:p w14:paraId="5F64A43A" w14:textId="7B199AF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152</w:t>
            </w:r>
          </w:p>
        </w:tc>
        <w:tc>
          <w:tcPr>
            <w:tcW w:w="532" w:type="pct"/>
            <w:shd w:val="clear" w:color="000000" w:fill="FFFFFF"/>
            <w:vAlign w:val="bottom"/>
            <w:hideMark/>
          </w:tcPr>
          <w:p w14:paraId="32FD2D39" w14:textId="410BA0F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35BCA99E" w14:textId="40D159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1C3D7EF" w14:textId="77FD821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13FB4E0" w14:textId="47E88A2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40AF966" w14:textId="4A22CE5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0,0000038</w:t>
            </w:r>
          </w:p>
        </w:tc>
        <w:tc>
          <w:tcPr>
            <w:tcW w:w="542" w:type="pct"/>
            <w:shd w:val="clear" w:color="000000" w:fill="FFFFFF"/>
            <w:vAlign w:val="bottom"/>
            <w:hideMark/>
          </w:tcPr>
          <w:p w14:paraId="240E99FE" w14:textId="3CA5089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5F367A3E" w14:textId="4D1A48C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0,000015</w:t>
            </w:r>
          </w:p>
        </w:tc>
      </w:tr>
      <w:tr w:rsidR="003060E1" w:rsidRPr="006B44B0" w14:paraId="165D589F" w14:textId="77777777" w:rsidTr="003060E1">
        <w:trPr>
          <w:trHeight w:val="20"/>
        </w:trPr>
        <w:tc>
          <w:tcPr>
            <w:tcW w:w="518" w:type="pct"/>
            <w:shd w:val="clear" w:color="000000" w:fill="FFFFFF"/>
            <w:vAlign w:val="bottom"/>
            <w:hideMark/>
          </w:tcPr>
          <w:p w14:paraId="3B38E0C0" w14:textId="7524ADB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ТК-6</w:t>
            </w:r>
          </w:p>
        </w:tc>
        <w:tc>
          <w:tcPr>
            <w:tcW w:w="620" w:type="pct"/>
            <w:shd w:val="clear" w:color="000000" w:fill="FFFFFF"/>
            <w:vAlign w:val="bottom"/>
            <w:hideMark/>
          </w:tcPr>
          <w:p w14:paraId="101301FD" w14:textId="09E72E9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Административный корпус</w:t>
            </w:r>
          </w:p>
        </w:tc>
        <w:tc>
          <w:tcPr>
            <w:tcW w:w="325" w:type="pct"/>
            <w:shd w:val="clear" w:color="000000" w:fill="FFFFFF"/>
            <w:vAlign w:val="bottom"/>
            <w:hideMark/>
          </w:tcPr>
          <w:p w14:paraId="44401164" w14:textId="7B9548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70</w:t>
            </w:r>
          </w:p>
        </w:tc>
        <w:tc>
          <w:tcPr>
            <w:tcW w:w="532" w:type="pct"/>
            <w:shd w:val="clear" w:color="000000" w:fill="FFFFFF"/>
            <w:vAlign w:val="bottom"/>
            <w:hideMark/>
          </w:tcPr>
          <w:p w14:paraId="68E7F1EE" w14:textId="1ED5940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bottom"/>
            <w:hideMark/>
          </w:tcPr>
          <w:p w14:paraId="2539380A" w14:textId="59E368C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F27A5C9" w14:textId="026BE68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F0FD4CE" w14:textId="16DC26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D63B2F0" w14:textId="6DAF98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0,0000018</w:t>
            </w:r>
          </w:p>
        </w:tc>
        <w:tc>
          <w:tcPr>
            <w:tcW w:w="542" w:type="pct"/>
            <w:shd w:val="clear" w:color="000000" w:fill="FFFFFF"/>
            <w:vAlign w:val="bottom"/>
            <w:hideMark/>
          </w:tcPr>
          <w:p w14:paraId="64D45B54" w14:textId="1B70DDE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1C0A3EB" w14:textId="383783A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w:t>
            </w:r>
          </w:p>
        </w:tc>
      </w:tr>
      <w:tr w:rsidR="003060E1" w:rsidRPr="006B44B0" w14:paraId="6F78EFE1" w14:textId="77777777" w:rsidTr="003060E1">
        <w:trPr>
          <w:trHeight w:val="20"/>
        </w:trPr>
        <w:tc>
          <w:tcPr>
            <w:tcW w:w="518" w:type="pct"/>
            <w:shd w:val="clear" w:color="000000" w:fill="FFFFFF"/>
            <w:vAlign w:val="bottom"/>
            <w:hideMark/>
          </w:tcPr>
          <w:p w14:paraId="161D94F8" w14:textId="1C23931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У-8</w:t>
            </w:r>
          </w:p>
        </w:tc>
        <w:tc>
          <w:tcPr>
            <w:tcW w:w="620" w:type="pct"/>
            <w:shd w:val="clear" w:color="000000" w:fill="FFFFFF"/>
            <w:vAlign w:val="bottom"/>
            <w:hideMark/>
          </w:tcPr>
          <w:p w14:paraId="07E8B355" w14:textId="6718D02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325" w:type="pct"/>
            <w:shd w:val="clear" w:color="000000" w:fill="FFFFFF"/>
            <w:vAlign w:val="bottom"/>
            <w:hideMark/>
          </w:tcPr>
          <w:p w14:paraId="05347111" w14:textId="418D78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65</w:t>
            </w:r>
          </w:p>
        </w:tc>
        <w:tc>
          <w:tcPr>
            <w:tcW w:w="532" w:type="pct"/>
            <w:shd w:val="clear" w:color="000000" w:fill="FFFFFF"/>
            <w:vAlign w:val="bottom"/>
            <w:hideMark/>
          </w:tcPr>
          <w:p w14:paraId="47E23A98" w14:textId="74BCB75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4CEEB382" w14:textId="3183267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C695757" w14:textId="0A62105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048B1FE" w14:textId="3B0823B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FE15430" w14:textId="6CF1321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0,0000016</w:t>
            </w:r>
          </w:p>
        </w:tc>
        <w:tc>
          <w:tcPr>
            <w:tcW w:w="542" w:type="pct"/>
            <w:shd w:val="clear" w:color="000000" w:fill="FFFFFF"/>
            <w:vAlign w:val="bottom"/>
            <w:hideMark/>
          </w:tcPr>
          <w:p w14:paraId="7267731A" w14:textId="4E8ABB1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05B79918" w14:textId="5943186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w:t>
            </w:r>
          </w:p>
        </w:tc>
      </w:tr>
      <w:tr w:rsidR="003060E1" w:rsidRPr="006B44B0" w14:paraId="63CA9E81" w14:textId="77777777" w:rsidTr="003060E1">
        <w:trPr>
          <w:trHeight w:val="20"/>
        </w:trPr>
        <w:tc>
          <w:tcPr>
            <w:tcW w:w="518" w:type="pct"/>
            <w:shd w:val="clear" w:color="000000" w:fill="FFFFFF"/>
            <w:vAlign w:val="bottom"/>
            <w:hideMark/>
          </w:tcPr>
          <w:p w14:paraId="0D97737E" w14:textId="223655C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620" w:type="pct"/>
            <w:shd w:val="clear" w:color="000000" w:fill="FFFFFF"/>
            <w:vAlign w:val="bottom"/>
            <w:hideMark/>
          </w:tcPr>
          <w:p w14:paraId="063659DB" w14:textId="3E85244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У-20</w:t>
            </w:r>
          </w:p>
        </w:tc>
        <w:tc>
          <w:tcPr>
            <w:tcW w:w="325" w:type="pct"/>
            <w:shd w:val="clear" w:color="000000" w:fill="FFFFFF"/>
            <w:vAlign w:val="bottom"/>
            <w:hideMark/>
          </w:tcPr>
          <w:p w14:paraId="6E21D90F" w14:textId="373493F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130</w:t>
            </w:r>
          </w:p>
        </w:tc>
        <w:tc>
          <w:tcPr>
            <w:tcW w:w="532" w:type="pct"/>
            <w:shd w:val="clear" w:color="000000" w:fill="FFFFFF"/>
            <w:vAlign w:val="bottom"/>
            <w:hideMark/>
          </w:tcPr>
          <w:p w14:paraId="2390FEA0" w14:textId="4838B5C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0C850271" w14:textId="0379F79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5BB5302" w14:textId="3819D09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E6C6923" w14:textId="7F106FF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00A55C3" w14:textId="4E91843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0,0000033</w:t>
            </w:r>
          </w:p>
        </w:tc>
        <w:tc>
          <w:tcPr>
            <w:tcW w:w="542" w:type="pct"/>
            <w:shd w:val="clear" w:color="000000" w:fill="FFFFFF"/>
            <w:vAlign w:val="bottom"/>
            <w:hideMark/>
          </w:tcPr>
          <w:p w14:paraId="2788B87D" w14:textId="5E05FF5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31A520D" w14:textId="2A5ABA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0,000013</w:t>
            </w:r>
          </w:p>
        </w:tc>
      </w:tr>
      <w:tr w:rsidR="003060E1" w:rsidRPr="006B44B0" w14:paraId="31E0D6C3" w14:textId="77777777" w:rsidTr="003060E1">
        <w:trPr>
          <w:trHeight w:val="20"/>
        </w:trPr>
        <w:tc>
          <w:tcPr>
            <w:tcW w:w="518" w:type="pct"/>
            <w:shd w:val="clear" w:color="000000" w:fill="FFFFFF"/>
            <w:vAlign w:val="bottom"/>
            <w:hideMark/>
          </w:tcPr>
          <w:p w14:paraId="6F2F9646" w14:textId="21A7F8E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620" w:type="pct"/>
            <w:shd w:val="clear" w:color="000000" w:fill="FFFFFF"/>
            <w:vAlign w:val="bottom"/>
            <w:hideMark/>
          </w:tcPr>
          <w:p w14:paraId="0FA4EC5A" w14:textId="6E0E8F4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У-12</w:t>
            </w:r>
          </w:p>
        </w:tc>
        <w:tc>
          <w:tcPr>
            <w:tcW w:w="325" w:type="pct"/>
            <w:shd w:val="clear" w:color="000000" w:fill="FFFFFF"/>
            <w:vAlign w:val="bottom"/>
            <w:hideMark/>
          </w:tcPr>
          <w:p w14:paraId="450BE1FB" w14:textId="76FB79B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43</w:t>
            </w:r>
          </w:p>
        </w:tc>
        <w:tc>
          <w:tcPr>
            <w:tcW w:w="532" w:type="pct"/>
            <w:shd w:val="clear" w:color="000000" w:fill="FFFFFF"/>
            <w:vAlign w:val="bottom"/>
            <w:hideMark/>
          </w:tcPr>
          <w:p w14:paraId="73E9373E" w14:textId="5C75C2B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54F9364A" w14:textId="491BCB3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7A49CF5" w14:textId="4EFD11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1264850" w14:textId="2A9B72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4B0C85B" w14:textId="6525F05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0,0000011</w:t>
            </w:r>
          </w:p>
        </w:tc>
        <w:tc>
          <w:tcPr>
            <w:tcW w:w="542" w:type="pct"/>
            <w:shd w:val="clear" w:color="000000" w:fill="FFFFFF"/>
            <w:vAlign w:val="bottom"/>
            <w:hideMark/>
          </w:tcPr>
          <w:p w14:paraId="7D0313BD" w14:textId="2E4398B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7A192657" w14:textId="7E92288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w:t>
            </w:r>
          </w:p>
        </w:tc>
      </w:tr>
      <w:tr w:rsidR="003060E1" w:rsidRPr="006B44B0" w14:paraId="7284D7D5" w14:textId="77777777" w:rsidTr="003060E1">
        <w:trPr>
          <w:trHeight w:val="20"/>
        </w:trPr>
        <w:tc>
          <w:tcPr>
            <w:tcW w:w="518" w:type="pct"/>
            <w:shd w:val="clear" w:color="000000" w:fill="FFFFFF"/>
            <w:vAlign w:val="bottom"/>
            <w:hideMark/>
          </w:tcPr>
          <w:p w14:paraId="199BB3C2" w14:textId="657E86D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Котельная ГУП ТЭК</w:t>
            </w:r>
          </w:p>
        </w:tc>
        <w:tc>
          <w:tcPr>
            <w:tcW w:w="620" w:type="pct"/>
            <w:shd w:val="clear" w:color="000000" w:fill="FFFFFF"/>
            <w:vAlign w:val="bottom"/>
            <w:hideMark/>
          </w:tcPr>
          <w:p w14:paraId="054BE6CE" w14:textId="4CE5F11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У-6</w:t>
            </w:r>
          </w:p>
        </w:tc>
        <w:tc>
          <w:tcPr>
            <w:tcW w:w="325" w:type="pct"/>
            <w:shd w:val="clear" w:color="000000" w:fill="FFFFFF"/>
            <w:vAlign w:val="bottom"/>
            <w:hideMark/>
          </w:tcPr>
          <w:p w14:paraId="4BE231B2" w14:textId="69C8C1E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46</w:t>
            </w:r>
          </w:p>
        </w:tc>
        <w:tc>
          <w:tcPr>
            <w:tcW w:w="532" w:type="pct"/>
            <w:shd w:val="clear" w:color="000000" w:fill="FFFFFF"/>
            <w:vAlign w:val="bottom"/>
            <w:hideMark/>
          </w:tcPr>
          <w:p w14:paraId="3F9950BB" w14:textId="5546D3E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77BAF251" w14:textId="181A59A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9EF0C34" w14:textId="01A4198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2B40D9E" w14:textId="48EF813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07B415D" w14:textId="455F72E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0,0000012</w:t>
            </w:r>
          </w:p>
        </w:tc>
        <w:tc>
          <w:tcPr>
            <w:tcW w:w="542" w:type="pct"/>
            <w:shd w:val="clear" w:color="000000" w:fill="FFFFFF"/>
            <w:vAlign w:val="bottom"/>
            <w:hideMark/>
          </w:tcPr>
          <w:p w14:paraId="638753E4" w14:textId="0B95CBC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59AA3A21" w14:textId="0B1EB9F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w:t>
            </w:r>
          </w:p>
        </w:tc>
      </w:tr>
      <w:tr w:rsidR="003060E1" w:rsidRPr="006B44B0" w14:paraId="2B8A544E" w14:textId="77777777" w:rsidTr="003060E1">
        <w:trPr>
          <w:trHeight w:val="20"/>
        </w:trPr>
        <w:tc>
          <w:tcPr>
            <w:tcW w:w="518" w:type="pct"/>
            <w:shd w:val="clear" w:color="000000" w:fill="FFFFFF"/>
            <w:vAlign w:val="bottom"/>
            <w:hideMark/>
          </w:tcPr>
          <w:p w14:paraId="6D58EA08" w14:textId="474B8C4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У-6</w:t>
            </w:r>
          </w:p>
        </w:tc>
        <w:tc>
          <w:tcPr>
            <w:tcW w:w="620" w:type="pct"/>
            <w:shd w:val="clear" w:color="000000" w:fill="FFFFFF"/>
            <w:vAlign w:val="bottom"/>
            <w:hideMark/>
          </w:tcPr>
          <w:p w14:paraId="0717253A" w14:textId="0E36E76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Пищеблок</w:t>
            </w:r>
          </w:p>
        </w:tc>
        <w:tc>
          <w:tcPr>
            <w:tcW w:w="325" w:type="pct"/>
            <w:shd w:val="clear" w:color="000000" w:fill="FFFFFF"/>
            <w:vAlign w:val="bottom"/>
            <w:hideMark/>
          </w:tcPr>
          <w:p w14:paraId="1DFBE057" w14:textId="1263440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w:t>
            </w:r>
          </w:p>
        </w:tc>
        <w:tc>
          <w:tcPr>
            <w:tcW w:w="532" w:type="pct"/>
            <w:shd w:val="clear" w:color="000000" w:fill="FFFFFF"/>
            <w:vAlign w:val="bottom"/>
            <w:hideMark/>
          </w:tcPr>
          <w:p w14:paraId="62DA1AE8" w14:textId="68D9F8B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6447240D" w14:textId="5BF87E4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83EE489" w14:textId="01BA224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FD21F21" w14:textId="1DC8FCC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B011A23" w14:textId="400D143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7454B928" w14:textId="5C7FA85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1502AE4" w14:textId="073A2F6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w:t>
            </w:r>
          </w:p>
        </w:tc>
      </w:tr>
      <w:tr w:rsidR="003060E1" w:rsidRPr="006B44B0" w14:paraId="5AE9B3D0" w14:textId="77777777" w:rsidTr="003060E1">
        <w:trPr>
          <w:trHeight w:val="20"/>
        </w:trPr>
        <w:tc>
          <w:tcPr>
            <w:tcW w:w="518" w:type="pct"/>
            <w:shd w:val="clear" w:color="000000" w:fill="FFFFFF"/>
            <w:vAlign w:val="bottom"/>
            <w:hideMark/>
          </w:tcPr>
          <w:p w14:paraId="74D10854" w14:textId="3A3E6A9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У-6</w:t>
            </w:r>
          </w:p>
        </w:tc>
        <w:tc>
          <w:tcPr>
            <w:tcW w:w="620" w:type="pct"/>
            <w:shd w:val="clear" w:color="000000" w:fill="FFFFFF"/>
            <w:vAlign w:val="bottom"/>
            <w:hideMark/>
          </w:tcPr>
          <w:p w14:paraId="1239701C" w14:textId="2AC732F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Р-17</w:t>
            </w:r>
          </w:p>
        </w:tc>
        <w:tc>
          <w:tcPr>
            <w:tcW w:w="325" w:type="pct"/>
            <w:shd w:val="clear" w:color="000000" w:fill="FFFFFF"/>
            <w:vAlign w:val="bottom"/>
            <w:hideMark/>
          </w:tcPr>
          <w:p w14:paraId="408EA3BC" w14:textId="5C2F663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235</w:t>
            </w:r>
          </w:p>
        </w:tc>
        <w:tc>
          <w:tcPr>
            <w:tcW w:w="532" w:type="pct"/>
            <w:shd w:val="clear" w:color="000000" w:fill="FFFFFF"/>
            <w:vAlign w:val="bottom"/>
            <w:hideMark/>
          </w:tcPr>
          <w:p w14:paraId="3B2C3AAA" w14:textId="2336D87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2AD35DA8" w14:textId="27EB4E0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9BCBDF7" w14:textId="4822A26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8D06E98" w14:textId="2D4B5EE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F2F8A18" w14:textId="71AD06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0,0000059</w:t>
            </w:r>
          </w:p>
        </w:tc>
        <w:tc>
          <w:tcPr>
            <w:tcW w:w="542" w:type="pct"/>
            <w:shd w:val="clear" w:color="000000" w:fill="FFFFFF"/>
            <w:vAlign w:val="bottom"/>
            <w:hideMark/>
          </w:tcPr>
          <w:p w14:paraId="3DD1A27F" w14:textId="49B8CA3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2E53AB91" w14:textId="01C1249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0,000024</w:t>
            </w:r>
          </w:p>
        </w:tc>
      </w:tr>
      <w:tr w:rsidR="003060E1" w:rsidRPr="006B44B0" w14:paraId="2BE10097" w14:textId="77777777" w:rsidTr="003060E1">
        <w:trPr>
          <w:trHeight w:val="20"/>
        </w:trPr>
        <w:tc>
          <w:tcPr>
            <w:tcW w:w="518" w:type="pct"/>
            <w:shd w:val="clear" w:color="000000" w:fill="FFFFFF"/>
            <w:vAlign w:val="bottom"/>
            <w:hideMark/>
          </w:tcPr>
          <w:p w14:paraId="52A4201B" w14:textId="0B5DE28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w:t>
            </w:r>
          </w:p>
        </w:tc>
        <w:tc>
          <w:tcPr>
            <w:tcW w:w="620" w:type="pct"/>
            <w:shd w:val="clear" w:color="000000" w:fill="FFFFFF"/>
            <w:vAlign w:val="bottom"/>
            <w:hideMark/>
          </w:tcPr>
          <w:p w14:paraId="7D709B13" w14:textId="1CA0B4F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w:t>
            </w:r>
          </w:p>
        </w:tc>
        <w:tc>
          <w:tcPr>
            <w:tcW w:w="325" w:type="pct"/>
            <w:shd w:val="clear" w:color="000000" w:fill="FFFFFF"/>
            <w:vAlign w:val="bottom"/>
            <w:hideMark/>
          </w:tcPr>
          <w:p w14:paraId="63FA1DFD" w14:textId="6D50A87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292</w:t>
            </w:r>
          </w:p>
        </w:tc>
        <w:tc>
          <w:tcPr>
            <w:tcW w:w="532" w:type="pct"/>
            <w:shd w:val="clear" w:color="000000" w:fill="FFFFFF"/>
            <w:vAlign w:val="bottom"/>
            <w:hideMark/>
          </w:tcPr>
          <w:p w14:paraId="0D5D56F1" w14:textId="1C53E6D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50DD21D5" w14:textId="4A63552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E67D0C1" w14:textId="5F13F02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FC056EC" w14:textId="08CFA9D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0D3A1A2" w14:textId="505BD49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0,0000074</w:t>
            </w:r>
          </w:p>
        </w:tc>
        <w:tc>
          <w:tcPr>
            <w:tcW w:w="542" w:type="pct"/>
            <w:shd w:val="clear" w:color="000000" w:fill="FFFFFF"/>
            <w:vAlign w:val="bottom"/>
            <w:hideMark/>
          </w:tcPr>
          <w:p w14:paraId="21EC8E1C" w14:textId="7982C9F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B147BE0" w14:textId="3DB2E12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0,000030</w:t>
            </w:r>
          </w:p>
        </w:tc>
      </w:tr>
      <w:tr w:rsidR="003060E1" w:rsidRPr="006B44B0" w14:paraId="26EFE577" w14:textId="77777777" w:rsidTr="003060E1">
        <w:trPr>
          <w:trHeight w:val="20"/>
        </w:trPr>
        <w:tc>
          <w:tcPr>
            <w:tcW w:w="518" w:type="pct"/>
            <w:shd w:val="clear" w:color="000000" w:fill="FFFFFF"/>
            <w:vAlign w:val="bottom"/>
            <w:hideMark/>
          </w:tcPr>
          <w:p w14:paraId="71E06DE1" w14:textId="0407B56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У-10</w:t>
            </w:r>
          </w:p>
        </w:tc>
        <w:tc>
          <w:tcPr>
            <w:tcW w:w="620" w:type="pct"/>
            <w:shd w:val="clear" w:color="000000" w:fill="FFFFFF"/>
            <w:vAlign w:val="bottom"/>
            <w:hideMark/>
          </w:tcPr>
          <w:p w14:paraId="49E44673" w14:textId="0946A12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2</w:t>
            </w:r>
          </w:p>
        </w:tc>
        <w:tc>
          <w:tcPr>
            <w:tcW w:w="325" w:type="pct"/>
            <w:shd w:val="clear" w:color="000000" w:fill="FFFFFF"/>
            <w:vAlign w:val="bottom"/>
            <w:hideMark/>
          </w:tcPr>
          <w:p w14:paraId="556F9167" w14:textId="51C96DC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115</w:t>
            </w:r>
          </w:p>
        </w:tc>
        <w:tc>
          <w:tcPr>
            <w:tcW w:w="532" w:type="pct"/>
            <w:shd w:val="clear" w:color="000000" w:fill="FFFFFF"/>
            <w:vAlign w:val="bottom"/>
            <w:hideMark/>
          </w:tcPr>
          <w:p w14:paraId="3429FE46" w14:textId="31CDE70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4A0CA5CF" w14:textId="5C12DEB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241E2FE" w14:textId="418665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4AE2097" w14:textId="067E8AF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724ED0F" w14:textId="656E837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0,0000029</w:t>
            </w:r>
          </w:p>
        </w:tc>
        <w:tc>
          <w:tcPr>
            <w:tcW w:w="542" w:type="pct"/>
            <w:shd w:val="clear" w:color="000000" w:fill="FFFFFF"/>
            <w:vAlign w:val="bottom"/>
            <w:hideMark/>
          </w:tcPr>
          <w:p w14:paraId="5EA75F18" w14:textId="73028A6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55F8054B" w14:textId="5702FFB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0,000012</w:t>
            </w:r>
          </w:p>
        </w:tc>
      </w:tr>
      <w:tr w:rsidR="003060E1" w:rsidRPr="006B44B0" w14:paraId="60E0C26D" w14:textId="77777777" w:rsidTr="003060E1">
        <w:trPr>
          <w:trHeight w:val="20"/>
        </w:trPr>
        <w:tc>
          <w:tcPr>
            <w:tcW w:w="518" w:type="pct"/>
            <w:shd w:val="clear" w:color="000000" w:fill="FFFFFF"/>
            <w:vAlign w:val="bottom"/>
            <w:hideMark/>
          </w:tcPr>
          <w:p w14:paraId="5C42CA30" w14:textId="60A4375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У-9</w:t>
            </w:r>
          </w:p>
        </w:tc>
        <w:tc>
          <w:tcPr>
            <w:tcW w:w="620" w:type="pct"/>
            <w:shd w:val="clear" w:color="000000" w:fill="FFFFFF"/>
            <w:vAlign w:val="bottom"/>
            <w:hideMark/>
          </w:tcPr>
          <w:p w14:paraId="095389FA" w14:textId="1961A4B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У-10</w:t>
            </w:r>
          </w:p>
        </w:tc>
        <w:tc>
          <w:tcPr>
            <w:tcW w:w="325" w:type="pct"/>
            <w:shd w:val="clear" w:color="000000" w:fill="FFFFFF"/>
            <w:vAlign w:val="bottom"/>
            <w:hideMark/>
          </w:tcPr>
          <w:p w14:paraId="64E0FCEE" w14:textId="35853F6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41</w:t>
            </w:r>
          </w:p>
        </w:tc>
        <w:tc>
          <w:tcPr>
            <w:tcW w:w="532" w:type="pct"/>
            <w:shd w:val="clear" w:color="000000" w:fill="FFFFFF"/>
            <w:vAlign w:val="bottom"/>
            <w:hideMark/>
          </w:tcPr>
          <w:p w14:paraId="265430BF" w14:textId="7A40ED5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06DED3A6" w14:textId="3B05608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D6A4CFD" w14:textId="5F462FD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2185CE6" w14:textId="620B37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BB0DF56" w14:textId="50A2957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0,0000010</w:t>
            </w:r>
          </w:p>
        </w:tc>
        <w:tc>
          <w:tcPr>
            <w:tcW w:w="542" w:type="pct"/>
            <w:shd w:val="clear" w:color="000000" w:fill="FFFFFF"/>
            <w:vAlign w:val="bottom"/>
            <w:hideMark/>
          </w:tcPr>
          <w:p w14:paraId="2B74C2C8" w14:textId="293E5C7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96132A5" w14:textId="77F92B4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w:t>
            </w:r>
          </w:p>
        </w:tc>
      </w:tr>
      <w:tr w:rsidR="003060E1" w:rsidRPr="006B44B0" w14:paraId="44E8CAED" w14:textId="77777777" w:rsidTr="003060E1">
        <w:trPr>
          <w:trHeight w:val="20"/>
        </w:trPr>
        <w:tc>
          <w:tcPr>
            <w:tcW w:w="518" w:type="pct"/>
            <w:shd w:val="clear" w:color="000000" w:fill="FFFFFF"/>
            <w:vAlign w:val="bottom"/>
            <w:hideMark/>
          </w:tcPr>
          <w:p w14:paraId="298FAB50" w14:textId="26FFD9A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У-9</w:t>
            </w:r>
          </w:p>
        </w:tc>
        <w:tc>
          <w:tcPr>
            <w:tcW w:w="620" w:type="pct"/>
            <w:shd w:val="clear" w:color="000000" w:fill="FFFFFF"/>
            <w:vAlign w:val="bottom"/>
            <w:hideMark/>
          </w:tcPr>
          <w:p w14:paraId="07ABDC21" w14:textId="238397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Р-16</w:t>
            </w:r>
          </w:p>
        </w:tc>
        <w:tc>
          <w:tcPr>
            <w:tcW w:w="325" w:type="pct"/>
            <w:shd w:val="clear" w:color="000000" w:fill="FFFFFF"/>
            <w:vAlign w:val="bottom"/>
            <w:hideMark/>
          </w:tcPr>
          <w:p w14:paraId="67289D13" w14:textId="7D9204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61</w:t>
            </w:r>
          </w:p>
        </w:tc>
        <w:tc>
          <w:tcPr>
            <w:tcW w:w="532" w:type="pct"/>
            <w:shd w:val="clear" w:color="000000" w:fill="FFFFFF"/>
            <w:vAlign w:val="bottom"/>
            <w:hideMark/>
          </w:tcPr>
          <w:p w14:paraId="1C1EDFDC" w14:textId="3673E57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0,27</w:t>
            </w:r>
          </w:p>
        </w:tc>
        <w:tc>
          <w:tcPr>
            <w:tcW w:w="557" w:type="pct"/>
            <w:shd w:val="clear" w:color="000000" w:fill="FFFFFF"/>
            <w:vAlign w:val="bottom"/>
            <w:hideMark/>
          </w:tcPr>
          <w:p w14:paraId="677EBB5C" w14:textId="18540C2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3E69A5B" w14:textId="64B83E1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0BC580B" w14:textId="4EAA117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48A86AD" w14:textId="2EE8C50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bottom"/>
            <w:hideMark/>
          </w:tcPr>
          <w:p w14:paraId="215D44CF" w14:textId="2E3F7A0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2258840" w14:textId="6021885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w:t>
            </w:r>
          </w:p>
        </w:tc>
      </w:tr>
      <w:tr w:rsidR="003060E1" w:rsidRPr="006B44B0" w14:paraId="3C173B2D" w14:textId="77777777" w:rsidTr="003060E1">
        <w:trPr>
          <w:trHeight w:val="20"/>
        </w:trPr>
        <w:tc>
          <w:tcPr>
            <w:tcW w:w="518" w:type="pct"/>
            <w:shd w:val="clear" w:color="000000" w:fill="FFFFFF"/>
            <w:vAlign w:val="bottom"/>
            <w:hideMark/>
          </w:tcPr>
          <w:p w14:paraId="31BDD179" w14:textId="715742D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Р-19</w:t>
            </w:r>
          </w:p>
        </w:tc>
        <w:tc>
          <w:tcPr>
            <w:tcW w:w="620" w:type="pct"/>
            <w:shd w:val="clear" w:color="000000" w:fill="FFFFFF"/>
            <w:vAlign w:val="bottom"/>
            <w:hideMark/>
          </w:tcPr>
          <w:p w14:paraId="5A19CD99" w14:textId="42221AB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У-9</w:t>
            </w:r>
          </w:p>
        </w:tc>
        <w:tc>
          <w:tcPr>
            <w:tcW w:w="325" w:type="pct"/>
            <w:shd w:val="clear" w:color="000000" w:fill="FFFFFF"/>
            <w:vAlign w:val="bottom"/>
            <w:hideMark/>
          </w:tcPr>
          <w:p w14:paraId="2AF13ABA" w14:textId="4B1ADFF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25</w:t>
            </w:r>
          </w:p>
        </w:tc>
        <w:tc>
          <w:tcPr>
            <w:tcW w:w="532" w:type="pct"/>
            <w:shd w:val="clear" w:color="000000" w:fill="FFFFFF"/>
            <w:vAlign w:val="bottom"/>
            <w:hideMark/>
          </w:tcPr>
          <w:p w14:paraId="0366CABD" w14:textId="3842432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0,27</w:t>
            </w:r>
          </w:p>
        </w:tc>
        <w:tc>
          <w:tcPr>
            <w:tcW w:w="557" w:type="pct"/>
            <w:shd w:val="clear" w:color="000000" w:fill="FFFFFF"/>
            <w:vAlign w:val="bottom"/>
            <w:hideMark/>
          </w:tcPr>
          <w:p w14:paraId="197C6DFC" w14:textId="4901231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5940E4C" w14:textId="174736F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BF56AD4" w14:textId="01CABBC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1100C1B" w14:textId="699B0A6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0,0000006</w:t>
            </w:r>
          </w:p>
        </w:tc>
        <w:tc>
          <w:tcPr>
            <w:tcW w:w="542" w:type="pct"/>
            <w:shd w:val="clear" w:color="000000" w:fill="FFFFFF"/>
            <w:vAlign w:val="bottom"/>
            <w:hideMark/>
          </w:tcPr>
          <w:p w14:paraId="5FAD070D" w14:textId="0C64B27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BF4741D" w14:textId="70C6422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1570610F" w14:textId="77777777" w:rsidTr="003060E1">
        <w:trPr>
          <w:trHeight w:val="20"/>
        </w:trPr>
        <w:tc>
          <w:tcPr>
            <w:tcW w:w="518" w:type="pct"/>
            <w:shd w:val="clear" w:color="000000" w:fill="FFFFFF"/>
            <w:vAlign w:val="bottom"/>
            <w:hideMark/>
          </w:tcPr>
          <w:p w14:paraId="6246017E" w14:textId="6863F5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Р-20</w:t>
            </w:r>
          </w:p>
        </w:tc>
        <w:tc>
          <w:tcPr>
            <w:tcW w:w="620" w:type="pct"/>
            <w:shd w:val="clear" w:color="000000" w:fill="FFFFFF"/>
            <w:vAlign w:val="bottom"/>
            <w:hideMark/>
          </w:tcPr>
          <w:p w14:paraId="32B417F0" w14:textId="52DE5A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Р-19</w:t>
            </w:r>
          </w:p>
        </w:tc>
        <w:tc>
          <w:tcPr>
            <w:tcW w:w="325" w:type="pct"/>
            <w:shd w:val="clear" w:color="000000" w:fill="FFFFFF"/>
            <w:vAlign w:val="bottom"/>
            <w:hideMark/>
          </w:tcPr>
          <w:p w14:paraId="420731DF" w14:textId="003A20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60</w:t>
            </w:r>
          </w:p>
        </w:tc>
        <w:tc>
          <w:tcPr>
            <w:tcW w:w="532" w:type="pct"/>
            <w:shd w:val="clear" w:color="000000" w:fill="FFFFFF"/>
            <w:vAlign w:val="bottom"/>
            <w:hideMark/>
          </w:tcPr>
          <w:p w14:paraId="29111021" w14:textId="5F9FE55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0,27</w:t>
            </w:r>
          </w:p>
        </w:tc>
        <w:tc>
          <w:tcPr>
            <w:tcW w:w="557" w:type="pct"/>
            <w:shd w:val="clear" w:color="000000" w:fill="FFFFFF"/>
            <w:vAlign w:val="bottom"/>
            <w:hideMark/>
          </w:tcPr>
          <w:p w14:paraId="0EA48CD8" w14:textId="5F64901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9BBFF8D" w14:textId="1D402D7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C47B032" w14:textId="048871D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53F3E31" w14:textId="3F00FC8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0,0000015</w:t>
            </w:r>
          </w:p>
        </w:tc>
        <w:tc>
          <w:tcPr>
            <w:tcW w:w="542" w:type="pct"/>
            <w:shd w:val="clear" w:color="000000" w:fill="FFFFFF"/>
            <w:vAlign w:val="bottom"/>
            <w:hideMark/>
          </w:tcPr>
          <w:p w14:paraId="664190FA" w14:textId="77BFAC0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C63A2FB" w14:textId="3570696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w:t>
            </w:r>
          </w:p>
        </w:tc>
      </w:tr>
      <w:tr w:rsidR="003060E1" w:rsidRPr="006B44B0" w14:paraId="48CD420D" w14:textId="77777777" w:rsidTr="003060E1">
        <w:trPr>
          <w:trHeight w:val="20"/>
        </w:trPr>
        <w:tc>
          <w:tcPr>
            <w:tcW w:w="518" w:type="pct"/>
            <w:shd w:val="clear" w:color="000000" w:fill="FFFFFF"/>
            <w:vAlign w:val="bottom"/>
            <w:hideMark/>
          </w:tcPr>
          <w:p w14:paraId="13484941" w14:textId="1C43D91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У-2</w:t>
            </w:r>
          </w:p>
        </w:tc>
        <w:tc>
          <w:tcPr>
            <w:tcW w:w="620" w:type="pct"/>
            <w:shd w:val="clear" w:color="000000" w:fill="FFFFFF"/>
            <w:vAlign w:val="bottom"/>
            <w:hideMark/>
          </w:tcPr>
          <w:p w14:paraId="572EFD0E" w14:textId="158CB0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Административный корпус</w:t>
            </w:r>
          </w:p>
        </w:tc>
        <w:tc>
          <w:tcPr>
            <w:tcW w:w="325" w:type="pct"/>
            <w:shd w:val="clear" w:color="000000" w:fill="FFFFFF"/>
            <w:vAlign w:val="bottom"/>
            <w:hideMark/>
          </w:tcPr>
          <w:p w14:paraId="40AEF600" w14:textId="1F6AE44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20</w:t>
            </w:r>
          </w:p>
        </w:tc>
        <w:tc>
          <w:tcPr>
            <w:tcW w:w="532" w:type="pct"/>
            <w:shd w:val="clear" w:color="000000" w:fill="FFFFFF"/>
            <w:vAlign w:val="bottom"/>
            <w:hideMark/>
          </w:tcPr>
          <w:p w14:paraId="132037C4" w14:textId="4A80E19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0,09</w:t>
            </w:r>
          </w:p>
        </w:tc>
        <w:tc>
          <w:tcPr>
            <w:tcW w:w="557" w:type="pct"/>
            <w:shd w:val="clear" w:color="000000" w:fill="FFFFFF"/>
            <w:vAlign w:val="bottom"/>
            <w:hideMark/>
          </w:tcPr>
          <w:p w14:paraId="560824E8" w14:textId="39CBBA8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17CB5CC" w14:textId="5DF07BE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856FA98" w14:textId="7B5D83F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BD88EDB" w14:textId="6CC4FB9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bottom"/>
            <w:hideMark/>
          </w:tcPr>
          <w:p w14:paraId="7DED484A" w14:textId="4504B1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2FB2BD5" w14:textId="04D90F2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083CF625" w14:textId="77777777" w:rsidTr="003060E1">
        <w:trPr>
          <w:trHeight w:val="20"/>
        </w:trPr>
        <w:tc>
          <w:tcPr>
            <w:tcW w:w="518" w:type="pct"/>
            <w:shd w:val="clear" w:color="000000" w:fill="FFFFFF"/>
            <w:vAlign w:val="bottom"/>
            <w:hideMark/>
          </w:tcPr>
          <w:p w14:paraId="056BC4FE" w14:textId="6073F05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У-2</w:t>
            </w:r>
          </w:p>
        </w:tc>
        <w:tc>
          <w:tcPr>
            <w:tcW w:w="620" w:type="pct"/>
            <w:shd w:val="clear" w:color="000000" w:fill="FFFFFF"/>
            <w:vAlign w:val="bottom"/>
            <w:hideMark/>
          </w:tcPr>
          <w:p w14:paraId="1270F6B4" w14:textId="592E01B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325" w:type="pct"/>
            <w:shd w:val="clear" w:color="000000" w:fill="FFFFFF"/>
            <w:vAlign w:val="bottom"/>
            <w:hideMark/>
          </w:tcPr>
          <w:p w14:paraId="12B5143C" w14:textId="566960C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68</w:t>
            </w:r>
          </w:p>
        </w:tc>
        <w:tc>
          <w:tcPr>
            <w:tcW w:w="532" w:type="pct"/>
            <w:shd w:val="clear" w:color="000000" w:fill="FFFFFF"/>
            <w:vAlign w:val="bottom"/>
            <w:hideMark/>
          </w:tcPr>
          <w:p w14:paraId="47D60828" w14:textId="77E6A65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7903AF82" w14:textId="34C6820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D710B49" w14:textId="6437493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4CAA924" w14:textId="1D27FF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DC797B4" w14:textId="5ABD7BA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0,0000017</w:t>
            </w:r>
          </w:p>
        </w:tc>
        <w:tc>
          <w:tcPr>
            <w:tcW w:w="542" w:type="pct"/>
            <w:shd w:val="clear" w:color="000000" w:fill="FFFFFF"/>
            <w:vAlign w:val="bottom"/>
            <w:hideMark/>
          </w:tcPr>
          <w:p w14:paraId="2D13B520" w14:textId="2FBA6B6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68185335" w14:textId="05D81E3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w:t>
            </w:r>
          </w:p>
        </w:tc>
      </w:tr>
      <w:tr w:rsidR="003060E1" w:rsidRPr="006B44B0" w14:paraId="3A2E53E3" w14:textId="77777777" w:rsidTr="003060E1">
        <w:trPr>
          <w:trHeight w:val="20"/>
        </w:trPr>
        <w:tc>
          <w:tcPr>
            <w:tcW w:w="518" w:type="pct"/>
            <w:shd w:val="clear" w:color="000000" w:fill="FFFFFF"/>
            <w:vAlign w:val="bottom"/>
            <w:hideMark/>
          </w:tcPr>
          <w:p w14:paraId="25BB8D69" w14:textId="19BC16F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lastRenderedPageBreak/>
              <w:t>У-1</w:t>
            </w:r>
          </w:p>
        </w:tc>
        <w:tc>
          <w:tcPr>
            <w:tcW w:w="620" w:type="pct"/>
            <w:shd w:val="clear" w:color="000000" w:fill="FFFFFF"/>
            <w:vAlign w:val="bottom"/>
            <w:hideMark/>
          </w:tcPr>
          <w:p w14:paraId="272CAFD1" w14:textId="658D8A6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У-2</w:t>
            </w:r>
          </w:p>
        </w:tc>
        <w:tc>
          <w:tcPr>
            <w:tcW w:w="325" w:type="pct"/>
            <w:shd w:val="clear" w:color="000000" w:fill="FFFFFF"/>
            <w:vAlign w:val="bottom"/>
            <w:hideMark/>
          </w:tcPr>
          <w:p w14:paraId="7861A104" w14:textId="6C360E5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78</w:t>
            </w:r>
          </w:p>
        </w:tc>
        <w:tc>
          <w:tcPr>
            <w:tcW w:w="532" w:type="pct"/>
            <w:shd w:val="clear" w:color="000000" w:fill="FFFFFF"/>
            <w:vAlign w:val="bottom"/>
            <w:hideMark/>
          </w:tcPr>
          <w:p w14:paraId="546B0A37" w14:textId="7D59F4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2973D23F" w14:textId="425077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B5594CD" w14:textId="6478177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D3A551C" w14:textId="503F08A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1E00ECE" w14:textId="23E7FD6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0,0000020</w:t>
            </w:r>
          </w:p>
        </w:tc>
        <w:tc>
          <w:tcPr>
            <w:tcW w:w="542" w:type="pct"/>
            <w:shd w:val="clear" w:color="000000" w:fill="FFFFFF"/>
            <w:vAlign w:val="bottom"/>
            <w:hideMark/>
          </w:tcPr>
          <w:p w14:paraId="4BA4C396" w14:textId="5F95317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AF027AA" w14:textId="70698AE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0,000008</w:t>
            </w:r>
          </w:p>
        </w:tc>
      </w:tr>
      <w:tr w:rsidR="003060E1" w:rsidRPr="006B44B0" w14:paraId="25D01BC7" w14:textId="77777777" w:rsidTr="003060E1">
        <w:trPr>
          <w:trHeight w:val="20"/>
        </w:trPr>
        <w:tc>
          <w:tcPr>
            <w:tcW w:w="518" w:type="pct"/>
            <w:shd w:val="clear" w:color="000000" w:fill="FFFFFF"/>
            <w:vAlign w:val="bottom"/>
            <w:hideMark/>
          </w:tcPr>
          <w:p w14:paraId="1E550EF9" w14:textId="3251A2D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Котельная ГУП ТЭК</w:t>
            </w:r>
          </w:p>
        </w:tc>
        <w:tc>
          <w:tcPr>
            <w:tcW w:w="620" w:type="pct"/>
            <w:shd w:val="clear" w:color="000000" w:fill="FFFFFF"/>
            <w:vAlign w:val="bottom"/>
            <w:hideMark/>
          </w:tcPr>
          <w:p w14:paraId="402C2253" w14:textId="46A77D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w:t>
            </w:r>
          </w:p>
        </w:tc>
        <w:tc>
          <w:tcPr>
            <w:tcW w:w="325" w:type="pct"/>
            <w:shd w:val="clear" w:color="000000" w:fill="FFFFFF"/>
            <w:vAlign w:val="bottom"/>
            <w:hideMark/>
          </w:tcPr>
          <w:p w14:paraId="782DA902" w14:textId="6A023DF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292</w:t>
            </w:r>
          </w:p>
        </w:tc>
        <w:tc>
          <w:tcPr>
            <w:tcW w:w="532" w:type="pct"/>
            <w:shd w:val="clear" w:color="000000" w:fill="FFFFFF"/>
            <w:vAlign w:val="bottom"/>
            <w:hideMark/>
          </w:tcPr>
          <w:p w14:paraId="0AB9B049" w14:textId="26AAEA6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10AC8C0E" w14:textId="259182F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685BD04" w14:textId="57E6535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3B12AAE" w14:textId="71B0214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EBF2217" w14:textId="4D323CB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0,0000074</w:t>
            </w:r>
          </w:p>
        </w:tc>
        <w:tc>
          <w:tcPr>
            <w:tcW w:w="542" w:type="pct"/>
            <w:shd w:val="clear" w:color="000000" w:fill="FFFFFF"/>
            <w:vAlign w:val="bottom"/>
            <w:hideMark/>
          </w:tcPr>
          <w:p w14:paraId="558B8DC4" w14:textId="09CD958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65CA87FF" w14:textId="05BAF81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0,000030</w:t>
            </w:r>
          </w:p>
        </w:tc>
      </w:tr>
      <w:tr w:rsidR="003060E1" w:rsidRPr="006B44B0" w14:paraId="2898DC70" w14:textId="77777777" w:rsidTr="003060E1">
        <w:trPr>
          <w:trHeight w:val="20"/>
        </w:trPr>
        <w:tc>
          <w:tcPr>
            <w:tcW w:w="518" w:type="pct"/>
            <w:shd w:val="clear" w:color="000000" w:fill="FFFFFF"/>
            <w:vAlign w:val="bottom"/>
            <w:hideMark/>
          </w:tcPr>
          <w:p w14:paraId="3BC6687A" w14:textId="5222AFB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У-10</w:t>
            </w:r>
          </w:p>
        </w:tc>
        <w:tc>
          <w:tcPr>
            <w:tcW w:w="620" w:type="pct"/>
            <w:shd w:val="clear" w:color="000000" w:fill="FFFFFF"/>
            <w:vAlign w:val="bottom"/>
            <w:hideMark/>
          </w:tcPr>
          <w:p w14:paraId="45A2D93A" w14:textId="45609A3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Клуб</w:t>
            </w:r>
          </w:p>
        </w:tc>
        <w:tc>
          <w:tcPr>
            <w:tcW w:w="325" w:type="pct"/>
            <w:shd w:val="clear" w:color="000000" w:fill="FFFFFF"/>
            <w:vAlign w:val="bottom"/>
            <w:hideMark/>
          </w:tcPr>
          <w:p w14:paraId="137455CC" w14:textId="5D19AB7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57</w:t>
            </w:r>
          </w:p>
        </w:tc>
        <w:tc>
          <w:tcPr>
            <w:tcW w:w="532" w:type="pct"/>
            <w:shd w:val="clear" w:color="000000" w:fill="FFFFFF"/>
            <w:vAlign w:val="bottom"/>
            <w:hideMark/>
          </w:tcPr>
          <w:p w14:paraId="710C30C6" w14:textId="1E06A5B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w:t>
            </w:r>
          </w:p>
        </w:tc>
        <w:tc>
          <w:tcPr>
            <w:tcW w:w="557" w:type="pct"/>
            <w:shd w:val="clear" w:color="000000" w:fill="FFFFFF"/>
            <w:vAlign w:val="bottom"/>
            <w:hideMark/>
          </w:tcPr>
          <w:p w14:paraId="7BB80893" w14:textId="2A0D5B8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E2DD7ED" w14:textId="31BA5FF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FC187ED" w14:textId="49346F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E8846FE" w14:textId="77194A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bottom"/>
            <w:hideMark/>
          </w:tcPr>
          <w:p w14:paraId="2D186B72" w14:textId="6152EC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CDEC0D8" w14:textId="75B7C4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w:t>
            </w:r>
          </w:p>
        </w:tc>
      </w:tr>
      <w:tr w:rsidR="003060E1" w:rsidRPr="006B44B0" w14:paraId="577679BE" w14:textId="77777777" w:rsidTr="003060E1">
        <w:trPr>
          <w:trHeight w:val="20"/>
        </w:trPr>
        <w:tc>
          <w:tcPr>
            <w:tcW w:w="518" w:type="pct"/>
            <w:shd w:val="clear" w:color="000000" w:fill="FFFFFF"/>
            <w:vAlign w:val="bottom"/>
            <w:hideMark/>
          </w:tcPr>
          <w:p w14:paraId="0B4D707C" w14:textId="4FDA6F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w:t>
            </w:r>
          </w:p>
        </w:tc>
        <w:tc>
          <w:tcPr>
            <w:tcW w:w="620" w:type="pct"/>
            <w:shd w:val="clear" w:color="000000" w:fill="FFFFFF"/>
            <w:vAlign w:val="bottom"/>
            <w:hideMark/>
          </w:tcPr>
          <w:p w14:paraId="34E0F693" w14:textId="4A6A99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26 КНС</w:t>
            </w:r>
          </w:p>
        </w:tc>
        <w:tc>
          <w:tcPr>
            <w:tcW w:w="325" w:type="pct"/>
            <w:shd w:val="clear" w:color="000000" w:fill="FFFFFF"/>
            <w:vAlign w:val="bottom"/>
            <w:hideMark/>
          </w:tcPr>
          <w:p w14:paraId="356041B7" w14:textId="4418584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43</w:t>
            </w:r>
          </w:p>
        </w:tc>
        <w:tc>
          <w:tcPr>
            <w:tcW w:w="532" w:type="pct"/>
            <w:shd w:val="clear" w:color="000000" w:fill="FFFFFF"/>
            <w:vAlign w:val="bottom"/>
            <w:hideMark/>
          </w:tcPr>
          <w:p w14:paraId="48C5DAED" w14:textId="302FC2C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696CA0F1" w14:textId="24B1399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7673E82" w14:textId="52FAC7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ED5A57F" w14:textId="62E1179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53AA952" w14:textId="499170D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0,0000011</w:t>
            </w:r>
          </w:p>
        </w:tc>
        <w:tc>
          <w:tcPr>
            <w:tcW w:w="542" w:type="pct"/>
            <w:shd w:val="clear" w:color="000000" w:fill="FFFFFF"/>
            <w:vAlign w:val="bottom"/>
            <w:hideMark/>
          </w:tcPr>
          <w:p w14:paraId="367E5A66" w14:textId="7A2BEDB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285EC9F5" w14:textId="272ED27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w:t>
            </w:r>
          </w:p>
        </w:tc>
      </w:tr>
      <w:tr w:rsidR="003060E1" w:rsidRPr="006B44B0" w14:paraId="34EA8BC6" w14:textId="77777777" w:rsidTr="003060E1">
        <w:trPr>
          <w:trHeight w:val="20"/>
        </w:trPr>
        <w:tc>
          <w:tcPr>
            <w:tcW w:w="518" w:type="pct"/>
            <w:shd w:val="clear" w:color="000000" w:fill="FFFFFF"/>
            <w:vAlign w:val="bottom"/>
            <w:hideMark/>
          </w:tcPr>
          <w:p w14:paraId="772961A2" w14:textId="2E42E05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У-20</w:t>
            </w:r>
          </w:p>
        </w:tc>
        <w:tc>
          <w:tcPr>
            <w:tcW w:w="620" w:type="pct"/>
            <w:shd w:val="clear" w:color="000000" w:fill="FFFFFF"/>
            <w:vAlign w:val="bottom"/>
            <w:hideMark/>
          </w:tcPr>
          <w:p w14:paraId="09938E79" w14:textId="02D2EC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1 Общежитие</w:t>
            </w:r>
          </w:p>
        </w:tc>
        <w:tc>
          <w:tcPr>
            <w:tcW w:w="325" w:type="pct"/>
            <w:shd w:val="clear" w:color="000000" w:fill="FFFFFF"/>
            <w:vAlign w:val="bottom"/>
            <w:hideMark/>
          </w:tcPr>
          <w:p w14:paraId="7CCD6CEE" w14:textId="6D81825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196</w:t>
            </w:r>
          </w:p>
        </w:tc>
        <w:tc>
          <w:tcPr>
            <w:tcW w:w="532" w:type="pct"/>
            <w:shd w:val="clear" w:color="000000" w:fill="FFFFFF"/>
            <w:vAlign w:val="bottom"/>
            <w:hideMark/>
          </w:tcPr>
          <w:p w14:paraId="6FD8D068" w14:textId="7818E4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6BC01FFD" w14:textId="3B1D2C3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49810A4" w14:textId="3361F51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8C3346E" w14:textId="47A669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3BF1311" w14:textId="1134D58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0,0000050</w:t>
            </w:r>
          </w:p>
        </w:tc>
        <w:tc>
          <w:tcPr>
            <w:tcW w:w="542" w:type="pct"/>
            <w:shd w:val="clear" w:color="000000" w:fill="FFFFFF"/>
            <w:vAlign w:val="bottom"/>
            <w:hideMark/>
          </w:tcPr>
          <w:p w14:paraId="244B2202" w14:textId="286C207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1646E5B" w14:textId="7130542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0,000020</w:t>
            </w:r>
          </w:p>
        </w:tc>
      </w:tr>
      <w:tr w:rsidR="003060E1" w:rsidRPr="006B44B0" w14:paraId="106F9DAD" w14:textId="77777777" w:rsidTr="003060E1">
        <w:trPr>
          <w:trHeight w:val="20"/>
        </w:trPr>
        <w:tc>
          <w:tcPr>
            <w:tcW w:w="518" w:type="pct"/>
            <w:shd w:val="clear" w:color="000000" w:fill="FFFFFF"/>
            <w:vAlign w:val="bottom"/>
            <w:hideMark/>
          </w:tcPr>
          <w:p w14:paraId="2501085E" w14:textId="18C2A99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Котельная ГУП ТЭК</w:t>
            </w:r>
          </w:p>
        </w:tc>
        <w:tc>
          <w:tcPr>
            <w:tcW w:w="620" w:type="pct"/>
            <w:shd w:val="clear" w:color="000000" w:fill="FFFFFF"/>
            <w:vAlign w:val="bottom"/>
            <w:hideMark/>
          </w:tcPr>
          <w:p w14:paraId="33AAC508" w14:textId="12EC3F8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325" w:type="pct"/>
            <w:shd w:val="clear" w:color="000000" w:fill="FFFFFF"/>
            <w:vAlign w:val="bottom"/>
            <w:hideMark/>
          </w:tcPr>
          <w:p w14:paraId="3955974D" w14:textId="1667A05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196</w:t>
            </w:r>
          </w:p>
        </w:tc>
        <w:tc>
          <w:tcPr>
            <w:tcW w:w="532" w:type="pct"/>
            <w:shd w:val="clear" w:color="000000" w:fill="FFFFFF"/>
            <w:vAlign w:val="bottom"/>
            <w:hideMark/>
          </w:tcPr>
          <w:p w14:paraId="239A452F" w14:textId="4E19C65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705CD83D" w14:textId="5059789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4E096E5" w14:textId="64DBE0E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709970D" w14:textId="341F228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5F4889E" w14:textId="48A253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0,0000050</w:t>
            </w:r>
          </w:p>
        </w:tc>
        <w:tc>
          <w:tcPr>
            <w:tcW w:w="542" w:type="pct"/>
            <w:shd w:val="clear" w:color="000000" w:fill="FFFFFF"/>
            <w:vAlign w:val="bottom"/>
            <w:hideMark/>
          </w:tcPr>
          <w:p w14:paraId="0129E666" w14:textId="69984C9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F789818" w14:textId="70E9634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0,000020</w:t>
            </w:r>
          </w:p>
        </w:tc>
      </w:tr>
      <w:tr w:rsidR="003060E1" w:rsidRPr="006B44B0" w14:paraId="7F8B632F" w14:textId="77777777" w:rsidTr="003060E1">
        <w:trPr>
          <w:trHeight w:val="20"/>
        </w:trPr>
        <w:tc>
          <w:tcPr>
            <w:tcW w:w="518" w:type="pct"/>
            <w:shd w:val="clear" w:color="000000" w:fill="FFFFFF"/>
            <w:vAlign w:val="bottom"/>
            <w:hideMark/>
          </w:tcPr>
          <w:p w14:paraId="2500A355" w14:textId="2ACBC2D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620" w:type="pct"/>
            <w:shd w:val="clear" w:color="000000" w:fill="FFFFFF"/>
            <w:vAlign w:val="bottom"/>
            <w:hideMark/>
          </w:tcPr>
          <w:p w14:paraId="2486B12C" w14:textId="1F69217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ТК-1</w:t>
            </w:r>
          </w:p>
        </w:tc>
        <w:tc>
          <w:tcPr>
            <w:tcW w:w="325" w:type="pct"/>
            <w:shd w:val="clear" w:color="000000" w:fill="FFFFFF"/>
            <w:vAlign w:val="bottom"/>
            <w:hideMark/>
          </w:tcPr>
          <w:p w14:paraId="5E47AECA" w14:textId="4B3BB8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532" w:type="pct"/>
            <w:shd w:val="clear" w:color="000000" w:fill="FFFFFF"/>
            <w:vAlign w:val="bottom"/>
            <w:hideMark/>
          </w:tcPr>
          <w:p w14:paraId="7F0951FF" w14:textId="49D89CC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239BA2F1" w14:textId="347C897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4C6C268" w14:textId="409FBE5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81CD4DD" w14:textId="49C7355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51F0E43" w14:textId="6268895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0,0000025</w:t>
            </w:r>
          </w:p>
        </w:tc>
        <w:tc>
          <w:tcPr>
            <w:tcW w:w="542" w:type="pct"/>
            <w:shd w:val="clear" w:color="000000" w:fill="FFFFFF"/>
            <w:vAlign w:val="bottom"/>
            <w:hideMark/>
          </w:tcPr>
          <w:p w14:paraId="1372CA14" w14:textId="6D42F63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5BF1B69" w14:textId="56D8466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0,000010</w:t>
            </w:r>
          </w:p>
        </w:tc>
      </w:tr>
      <w:tr w:rsidR="003060E1" w:rsidRPr="006B44B0" w14:paraId="3E0E1944" w14:textId="77777777" w:rsidTr="003060E1">
        <w:trPr>
          <w:trHeight w:val="20"/>
        </w:trPr>
        <w:tc>
          <w:tcPr>
            <w:tcW w:w="518" w:type="pct"/>
            <w:shd w:val="clear" w:color="000000" w:fill="FFFFFF"/>
            <w:vAlign w:val="bottom"/>
            <w:hideMark/>
          </w:tcPr>
          <w:p w14:paraId="2168EC53" w14:textId="1BEF49E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У-12</w:t>
            </w:r>
          </w:p>
        </w:tc>
        <w:tc>
          <w:tcPr>
            <w:tcW w:w="620" w:type="pct"/>
            <w:shd w:val="clear" w:color="000000" w:fill="FFFFFF"/>
            <w:vAlign w:val="bottom"/>
            <w:hideMark/>
          </w:tcPr>
          <w:p w14:paraId="513EF582" w14:textId="0689806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Р-20</w:t>
            </w:r>
          </w:p>
        </w:tc>
        <w:tc>
          <w:tcPr>
            <w:tcW w:w="325" w:type="pct"/>
            <w:shd w:val="clear" w:color="000000" w:fill="FFFFFF"/>
            <w:vAlign w:val="bottom"/>
            <w:hideMark/>
          </w:tcPr>
          <w:p w14:paraId="775D4F65" w14:textId="65FAB70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32</w:t>
            </w:r>
          </w:p>
        </w:tc>
        <w:tc>
          <w:tcPr>
            <w:tcW w:w="532" w:type="pct"/>
            <w:shd w:val="clear" w:color="000000" w:fill="FFFFFF"/>
            <w:vAlign w:val="bottom"/>
            <w:hideMark/>
          </w:tcPr>
          <w:p w14:paraId="51BBC75B" w14:textId="2654332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0,27</w:t>
            </w:r>
          </w:p>
        </w:tc>
        <w:tc>
          <w:tcPr>
            <w:tcW w:w="557" w:type="pct"/>
            <w:shd w:val="clear" w:color="000000" w:fill="FFFFFF"/>
            <w:vAlign w:val="bottom"/>
            <w:hideMark/>
          </w:tcPr>
          <w:p w14:paraId="2BDBDD07" w14:textId="6169192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CBB2FC2" w14:textId="506B436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423F3A1" w14:textId="0FC6EDF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2462C47" w14:textId="64B5BA5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291D4988" w14:textId="3F9CB05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639AA08C" w14:textId="39B4FF0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1E360CCB" w14:textId="77777777" w:rsidTr="003060E1">
        <w:trPr>
          <w:trHeight w:val="20"/>
        </w:trPr>
        <w:tc>
          <w:tcPr>
            <w:tcW w:w="518" w:type="pct"/>
            <w:shd w:val="clear" w:color="000000" w:fill="FFFFFF"/>
            <w:vAlign w:val="bottom"/>
            <w:hideMark/>
          </w:tcPr>
          <w:p w14:paraId="3DEC0997" w14:textId="3007422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У-12</w:t>
            </w:r>
          </w:p>
        </w:tc>
        <w:tc>
          <w:tcPr>
            <w:tcW w:w="620" w:type="pct"/>
            <w:shd w:val="clear" w:color="000000" w:fill="FFFFFF"/>
            <w:vAlign w:val="bottom"/>
            <w:hideMark/>
          </w:tcPr>
          <w:p w14:paraId="2338AF10" w14:textId="6D2240B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18 гараж</w:t>
            </w:r>
          </w:p>
        </w:tc>
        <w:tc>
          <w:tcPr>
            <w:tcW w:w="325" w:type="pct"/>
            <w:shd w:val="clear" w:color="000000" w:fill="FFFFFF"/>
            <w:vAlign w:val="bottom"/>
            <w:hideMark/>
          </w:tcPr>
          <w:p w14:paraId="50A0BE0C" w14:textId="57441A3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41A7A5E8" w14:textId="49313DB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57947D10" w14:textId="1FEB59F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68EA919" w14:textId="0D15634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9FA1F90" w14:textId="5756238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B99BE56" w14:textId="4A42C47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0427E015" w14:textId="41E57D5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8CC3C68" w14:textId="40C525F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60B233F6" w14:textId="77777777" w:rsidTr="003060E1">
        <w:trPr>
          <w:trHeight w:val="20"/>
        </w:trPr>
        <w:tc>
          <w:tcPr>
            <w:tcW w:w="518" w:type="pct"/>
            <w:shd w:val="clear" w:color="000000" w:fill="FFFFFF"/>
            <w:vAlign w:val="bottom"/>
            <w:hideMark/>
          </w:tcPr>
          <w:p w14:paraId="1A958544" w14:textId="6E9D5BD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у-11</w:t>
            </w:r>
          </w:p>
        </w:tc>
        <w:tc>
          <w:tcPr>
            <w:tcW w:w="620" w:type="pct"/>
            <w:shd w:val="clear" w:color="000000" w:fill="FFFFFF"/>
            <w:vAlign w:val="bottom"/>
            <w:hideMark/>
          </w:tcPr>
          <w:p w14:paraId="75263A0C" w14:textId="766C9F4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У-12</w:t>
            </w:r>
          </w:p>
        </w:tc>
        <w:tc>
          <w:tcPr>
            <w:tcW w:w="325" w:type="pct"/>
            <w:shd w:val="clear" w:color="000000" w:fill="FFFFFF"/>
            <w:vAlign w:val="bottom"/>
            <w:hideMark/>
          </w:tcPr>
          <w:p w14:paraId="568DCEFA" w14:textId="1D68636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532" w:type="pct"/>
            <w:shd w:val="clear" w:color="000000" w:fill="FFFFFF"/>
            <w:vAlign w:val="bottom"/>
            <w:hideMark/>
          </w:tcPr>
          <w:p w14:paraId="194A26F6" w14:textId="585819C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0,27</w:t>
            </w:r>
          </w:p>
        </w:tc>
        <w:tc>
          <w:tcPr>
            <w:tcW w:w="557" w:type="pct"/>
            <w:shd w:val="clear" w:color="000000" w:fill="FFFFFF"/>
            <w:vAlign w:val="bottom"/>
            <w:hideMark/>
          </w:tcPr>
          <w:p w14:paraId="4CC5728C" w14:textId="6A0C592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DC85421" w14:textId="00823FB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95045B7" w14:textId="6B844DB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78F3B26" w14:textId="0340104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0,0000025</w:t>
            </w:r>
          </w:p>
        </w:tc>
        <w:tc>
          <w:tcPr>
            <w:tcW w:w="542" w:type="pct"/>
            <w:shd w:val="clear" w:color="000000" w:fill="FFFFFF"/>
            <w:vAlign w:val="bottom"/>
            <w:hideMark/>
          </w:tcPr>
          <w:p w14:paraId="0CDCE717" w14:textId="5DED00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19A1F5F" w14:textId="6C3B5EB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0,000010</w:t>
            </w:r>
          </w:p>
        </w:tc>
      </w:tr>
      <w:tr w:rsidR="003060E1" w:rsidRPr="006B44B0" w14:paraId="08FF8A0C" w14:textId="77777777" w:rsidTr="003060E1">
        <w:trPr>
          <w:trHeight w:val="20"/>
        </w:trPr>
        <w:tc>
          <w:tcPr>
            <w:tcW w:w="518" w:type="pct"/>
            <w:shd w:val="clear" w:color="000000" w:fill="FFFFFF"/>
            <w:vAlign w:val="bottom"/>
            <w:hideMark/>
          </w:tcPr>
          <w:p w14:paraId="2F8043E7" w14:textId="6C3CBA2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Р-17</w:t>
            </w:r>
          </w:p>
        </w:tc>
        <w:tc>
          <w:tcPr>
            <w:tcW w:w="620" w:type="pct"/>
            <w:shd w:val="clear" w:color="000000" w:fill="FFFFFF"/>
            <w:vAlign w:val="bottom"/>
            <w:hideMark/>
          </w:tcPr>
          <w:p w14:paraId="66B9BF18" w14:textId="5D47057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Р-18</w:t>
            </w:r>
          </w:p>
        </w:tc>
        <w:tc>
          <w:tcPr>
            <w:tcW w:w="325" w:type="pct"/>
            <w:shd w:val="clear" w:color="000000" w:fill="FFFFFF"/>
            <w:vAlign w:val="bottom"/>
            <w:hideMark/>
          </w:tcPr>
          <w:p w14:paraId="7EE4F52D" w14:textId="0E3DDE9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109</w:t>
            </w:r>
          </w:p>
        </w:tc>
        <w:tc>
          <w:tcPr>
            <w:tcW w:w="532" w:type="pct"/>
            <w:shd w:val="clear" w:color="000000" w:fill="FFFFFF"/>
            <w:vAlign w:val="bottom"/>
            <w:hideMark/>
          </w:tcPr>
          <w:p w14:paraId="309EAA0C" w14:textId="542E20F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51EE5B03" w14:textId="70CCC0A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02654F6" w14:textId="24FB4E4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996372A" w14:textId="2E7BB51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2CEF8E9" w14:textId="147239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0,0000028</w:t>
            </w:r>
          </w:p>
        </w:tc>
        <w:tc>
          <w:tcPr>
            <w:tcW w:w="542" w:type="pct"/>
            <w:shd w:val="clear" w:color="000000" w:fill="FFFFFF"/>
            <w:vAlign w:val="bottom"/>
            <w:hideMark/>
          </w:tcPr>
          <w:p w14:paraId="492FD464" w14:textId="7504A6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AF3E0B0" w14:textId="1C24E19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0,000011</w:t>
            </w:r>
          </w:p>
        </w:tc>
      </w:tr>
      <w:tr w:rsidR="003060E1" w:rsidRPr="006B44B0" w14:paraId="53D62D7C" w14:textId="77777777" w:rsidTr="003060E1">
        <w:trPr>
          <w:trHeight w:val="20"/>
        </w:trPr>
        <w:tc>
          <w:tcPr>
            <w:tcW w:w="518" w:type="pct"/>
            <w:shd w:val="clear" w:color="000000" w:fill="FFFFFF"/>
            <w:vAlign w:val="bottom"/>
            <w:hideMark/>
          </w:tcPr>
          <w:p w14:paraId="4E5F941F" w14:textId="039397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Р-24</w:t>
            </w:r>
          </w:p>
        </w:tc>
        <w:tc>
          <w:tcPr>
            <w:tcW w:w="620" w:type="pct"/>
            <w:shd w:val="clear" w:color="000000" w:fill="FFFFFF"/>
            <w:vAlign w:val="bottom"/>
            <w:hideMark/>
          </w:tcPr>
          <w:p w14:paraId="43C25815" w14:textId="259625C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7</w:t>
            </w:r>
          </w:p>
        </w:tc>
        <w:tc>
          <w:tcPr>
            <w:tcW w:w="325" w:type="pct"/>
            <w:shd w:val="clear" w:color="000000" w:fill="FFFFFF"/>
            <w:vAlign w:val="bottom"/>
            <w:hideMark/>
          </w:tcPr>
          <w:p w14:paraId="11B9E9E9" w14:textId="5107978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244F3FAD" w14:textId="32A98EE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w:t>
            </w:r>
          </w:p>
        </w:tc>
        <w:tc>
          <w:tcPr>
            <w:tcW w:w="557" w:type="pct"/>
            <w:shd w:val="clear" w:color="000000" w:fill="FFFFFF"/>
            <w:vAlign w:val="bottom"/>
            <w:hideMark/>
          </w:tcPr>
          <w:p w14:paraId="0F4A93E3" w14:textId="73977D2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B181C3E" w14:textId="75AE24C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70059E1" w14:textId="05C6887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384E108" w14:textId="78185D0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2BB9D702" w14:textId="38D44A7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37A3F2C" w14:textId="17EB92C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258B8E0F" w14:textId="77777777" w:rsidTr="003060E1">
        <w:trPr>
          <w:trHeight w:val="20"/>
        </w:trPr>
        <w:tc>
          <w:tcPr>
            <w:tcW w:w="518" w:type="pct"/>
            <w:shd w:val="clear" w:color="000000" w:fill="FFFFFF"/>
            <w:vAlign w:val="bottom"/>
            <w:hideMark/>
          </w:tcPr>
          <w:p w14:paraId="5A9BD838" w14:textId="427472E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Р-20</w:t>
            </w:r>
          </w:p>
        </w:tc>
        <w:tc>
          <w:tcPr>
            <w:tcW w:w="620" w:type="pct"/>
            <w:shd w:val="clear" w:color="000000" w:fill="FFFFFF"/>
            <w:vAlign w:val="bottom"/>
            <w:hideMark/>
          </w:tcPr>
          <w:p w14:paraId="27C2C4F2" w14:textId="255CB67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лечебно-трудовые мастерские</w:t>
            </w:r>
          </w:p>
        </w:tc>
        <w:tc>
          <w:tcPr>
            <w:tcW w:w="325" w:type="pct"/>
            <w:shd w:val="clear" w:color="000000" w:fill="FFFFFF"/>
            <w:vAlign w:val="bottom"/>
            <w:hideMark/>
          </w:tcPr>
          <w:p w14:paraId="760A4144" w14:textId="2B00E3B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0276C73E" w14:textId="625883F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21C63A9D" w14:textId="27597D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CC36F81" w14:textId="56DDD17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09989E0" w14:textId="5B62947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D4AF9F8" w14:textId="67FB767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60645D49" w14:textId="30C07E3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55B95B9" w14:textId="10284CF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4E0AFCD3" w14:textId="77777777" w:rsidTr="003060E1">
        <w:trPr>
          <w:trHeight w:val="20"/>
        </w:trPr>
        <w:tc>
          <w:tcPr>
            <w:tcW w:w="518" w:type="pct"/>
            <w:shd w:val="clear" w:color="000000" w:fill="FFFFFF"/>
            <w:vAlign w:val="bottom"/>
            <w:hideMark/>
          </w:tcPr>
          <w:p w14:paraId="75D5A399" w14:textId="6C145B8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Р-19</w:t>
            </w:r>
          </w:p>
        </w:tc>
        <w:tc>
          <w:tcPr>
            <w:tcW w:w="620" w:type="pct"/>
            <w:shd w:val="clear" w:color="000000" w:fill="FFFFFF"/>
            <w:vAlign w:val="bottom"/>
            <w:hideMark/>
          </w:tcPr>
          <w:p w14:paraId="1FF20FBB" w14:textId="089CC8B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Центр реабилитации</w:t>
            </w:r>
          </w:p>
        </w:tc>
        <w:tc>
          <w:tcPr>
            <w:tcW w:w="325" w:type="pct"/>
            <w:shd w:val="clear" w:color="000000" w:fill="FFFFFF"/>
            <w:vAlign w:val="bottom"/>
            <w:hideMark/>
          </w:tcPr>
          <w:p w14:paraId="2452492F" w14:textId="0051BE2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03CE5829" w14:textId="7A91039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1E18C655" w14:textId="2E7BFA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77D6F84" w14:textId="0B717D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22BDD1D" w14:textId="2217D69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7CE8A49" w14:textId="4E58720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599BE9CF" w14:textId="68F3E68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D659B7E" w14:textId="5324871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181CC0BE" w14:textId="77777777" w:rsidTr="003060E1">
        <w:trPr>
          <w:trHeight w:val="20"/>
        </w:trPr>
        <w:tc>
          <w:tcPr>
            <w:tcW w:w="518" w:type="pct"/>
            <w:shd w:val="clear" w:color="000000" w:fill="FFFFFF"/>
            <w:vAlign w:val="bottom"/>
            <w:hideMark/>
          </w:tcPr>
          <w:p w14:paraId="16921281" w14:textId="48EAA63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Р-18</w:t>
            </w:r>
          </w:p>
        </w:tc>
        <w:tc>
          <w:tcPr>
            <w:tcW w:w="620" w:type="pct"/>
            <w:shd w:val="clear" w:color="000000" w:fill="FFFFFF"/>
            <w:vAlign w:val="bottom"/>
            <w:hideMark/>
          </w:tcPr>
          <w:p w14:paraId="7CDCAF42" w14:textId="66FC1E2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6</w:t>
            </w:r>
          </w:p>
        </w:tc>
        <w:tc>
          <w:tcPr>
            <w:tcW w:w="325" w:type="pct"/>
            <w:shd w:val="clear" w:color="000000" w:fill="FFFFFF"/>
            <w:vAlign w:val="bottom"/>
            <w:hideMark/>
          </w:tcPr>
          <w:p w14:paraId="393C735C" w14:textId="0194D14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5F2257FA" w14:textId="0DDEBA0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4395FD91" w14:textId="061C8CF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C2D8528" w14:textId="4CE4499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95A356F" w14:textId="14FC89E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4C0BE5E" w14:textId="13F5683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7153C3DC" w14:textId="681A167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58DB31A" w14:textId="06EC660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04CBAF46" w14:textId="77777777" w:rsidTr="003060E1">
        <w:trPr>
          <w:trHeight w:val="20"/>
        </w:trPr>
        <w:tc>
          <w:tcPr>
            <w:tcW w:w="518" w:type="pct"/>
            <w:shd w:val="clear" w:color="000000" w:fill="FFFFFF"/>
            <w:vAlign w:val="bottom"/>
            <w:hideMark/>
          </w:tcPr>
          <w:p w14:paraId="221AF9C3" w14:textId="35C274C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Р-17</w:t>
            </w:r>
          </w:p>
        </w:tc>
        <w:tc>
          <w:tcPr>
            <w:tcW w:w="620" w:type="pct"/>
            <w:shd w:val="clear" w:color="000000" w:fill="FFFFFF"/>
            <w:vAlign w:val="bottom"/>
            <w:hideMark/>
          </w:tcPr>
          <w:p w14:paraId="7FEC8547" w14:textId="4D16379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5</w:t>
            </w:r>
          </w:p>
        </w:tc>
        <w:tc>
          <w:tcPr>
            <w:tcW w:w="325" w:type="pct"/>
            <w:shd w:val="clear" w:color="000000" w:fill="FFFFFF"/>
            <w:vAlign w:val="bottom"/>
            <w:hideMark/>
          </w:tcPr>
          <w:p w14:paraId="2FC1F406" w14:textId="0CC6308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3EBB4E24" w14:textId="68BA8E6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32B18B41" w14:textId="0FA7EB7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037FDB9" w14:textId="10341C9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F0D9C7D" w14:textId="358AC59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8395209" w14:textId="0C3FC1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3A0CE8F4" w14:textId="22A5006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C51AFA3" w14:textId="1FCDC44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24086137" w14:textId="77777777" w:rsidTr="003060E1">
        <w:trPr>
          <w:trHeight w:val="20"/>
        </w:trPr>
        <w:tc>
          <w:tcPr>
            <w:tcW w:w="518" w:type="pct"/>
            <w:shd w:val="clear" w:color="000000" w:fill="FFFFFF"/>
            <w:vAlign w:val="bottom"/>
            <w:hideMark/>
          </w:tcPr>
          <w:p w14:paraId="150FC69B" w14:textId="66E3E22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Р-16</w:t>
            </w:r>
          </w:p>
        </w:tc>
        <w:tc>
          <w:tcPr>
            <w:tcW w:w="620" w:type="pct"/>
            <w:shd w:val="clear" w:color="000000" w:fill="FFFFFF"/>
            <w:vAlign w:val="bottom"/>
            <w:hideMark/>
          </w:tcPr>
          <w:p w14:paraId="1942E84D" w14:textId="524B2AA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4</w:t>
            </w:r>
          </w:p>
        </w:tc>
        <w:tc>
          <w:tcPr>
            <w:tcW w:w="325" w:type="pct"/>
            <w:shd w:val="clear" w:color="000000" w:fill="FFFFFF"/>
            <w:vAlign w:val="bottom"/>
            <w:hideMark/>
          </w:tcPr>
          <w:p w14:paraId="36D68A18" w14:textId="097BD7A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5F7C966E" w14:textId="4AE6701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49A3E063" w14:textId="3747F60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EE41B6B" w14:textId="3DDB756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FFCAF75" w14:textId="07CF241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BE428AC" w14:textId="1FFBAB6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1AF90A0E" w14:textId="4559951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5F037E12" w14:textId="19B94A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71E2D5E8" w14:textId="77777777" w:rsidTr="003060E1">
        <w:trPr>
          <w:trHeight w:val="20"/>
        </w:trPr>
        <w:tc>
          <w:tcPr>
            <w:tcW w:w="518" w:type="pct"/>
            <w:shd w:val="clear" w:color="000000" w:fill="FFFFFF"/>
            <w:vAlign w:val="bottom"/>
            <w:hideMark/>
          </w:tcPr>
          <w:p w14:paraId="70864B4D" w14:textId="3468994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620" w:type="pct"/>
            <w:shd w:val="clear" w:color="000000" w:fill="FFFFFF"/>
            <w:vAlign w:val="bottom"/>
            <w:hideMark/>
          </w:tcPr>
          <w:p w14:paraId="6B03BE62" w14:textId="6029162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Станция фильтровальная</w:t>
            </w:r>
          </w:p>
        </w:tc>
        <w:tc>
          <w:tcPr>
            <w:tcW w:w="325" w:type="pct"/>
            <w:shd w:val="clear" w:color="000000" w:fill="FFFFFF"/>
            <w:vAlign w:val="bottom"/>
            <w:hideMark/>
          </w:tcPr>
          <w:p w14:paraId="09ABA7B9" w14:textId="15A4EAC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83</w:t>
            </w:r>
          </w:p>
        </w:tc>
        <w:tc>
          <w:tcPr>
            <w:tcW w:w="532" w:type="pct"/>
            <w:shd w:val="clear" w:color="000000" w:fill="FFFFFF"/>
            <w:vAlign w:val="bottom"/>
            <w:hideMark/>
          </w:tcPr>
          <w:p w14:paraId="194E09E6" w14:textId="7F6CC93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61DE7E0A" w14:textId="162BD76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F963C65" w14:textId="3C10D86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197C4B6" w14:textId="64CE563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66241AD" w14:textId="360D4A0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0,0000021</w:t>
            </w:r>
          </w:p>
        </w:tc>
        <w:tc>
          <w:tcPr>
            <w:tcW w:w="542" w:type="pct"/>
            <w:shd w:val="clear" w:color="000000" w:fill="FFFFFF"/>
            <w:vAlign w:val="bottom"/>
            <w:hideMark/>
          </w:tcPr>
          <w:p w14:paraId="227E4F3C" w14:textId="4BCBC80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62B26BEA" w14:textId="3C44E6E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0,000008</w:t>
            </w:r>
          </w:p>
        </w:tc>
      </w:tr>
      <w:tr w:rsidR="003060E1" w:rsidRPr="006B44B0" w14:paraId="77B5BB44" w14:textId="77777777" w:rsidTr="003060E1">
        <w:trPr>
          <w:trHeight w:val="20"/>
        </w:trPr>
        <w:tc>
          <w:tcPr>
            <w:tcW w:w="518" w:type="pct"/>
            <w:shd w:val="clear" w:color="000000" w:fill="FFFFFF"/>
            <w:vAlign w:val="bottom"/>
            <w:hideMark/>
          </w:tcPr>
          <w:p w14:paraId="263526AF" w14:textId="25A6E8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У-3</w:t>
            </w:r>
          </w:p>
        </w:tc>
        <w:tc>
          <w:tcPr>
            <w:tcW w:w="620" w:type="pct"/>
            <w:shd w:val="clear" w:color="000000" w:fill="FFFFFF"/>
            <w:vAlign w:val="bottom"/>
            <w:hideMark/>
          </w:tcPr>
          <w:p w14:paraId="6019D5B9" w14:textId="39493A1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Хлораторная</w:t>
            </w:r>
          </w:p>
        </w:tc>
        <w:tc>
          <w:tcPr>
            <w:tcW w:w="325" w:type="pct"/>
            <w:shd w:val="clear" w:color="000000" w:fill="FFFFFF"/>
            <w:vAlign w:val="bottom"/>
            <w:hideMark/>
          </w:tcPr>
          <w:p w14:paraId="5A29055A" w14:textId="529A74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9</w:t>
            </w:r>
          </w:p>
        </w:tc>
        <w:tc>
          <w:tcPr>
            <w:tcW w:w="532" w:type="pct"/>
            <w:shd w:val="clear" w:color="000000" w:fill="FFFFFF"/>
            <w:vAlign w:val="bottom"/>
            <w:hideMark/>
          </w:tcPr>
          <w:p w14:paraId="72BF4427" w14:textId="7AF282F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2EA6930A" w14:textId="1461D25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763BEAC" w14:textId="37C65E4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896B6BB" w14:textId="346BA60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8ED1381" w14:textId="0657C6E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0,0000002</w:t>
            </w:r>
          </w:p>
        </w:tc>
        <w:tc>
          <w:tcPr>
            <w:tcW w:w="542" w:type="pct"/>
            <w:shd w:val="clear" w:color="000000" w:fill="FFFFFF"/>
            <w:vAlign w:val="bottom"/>
            <w:hideMark/>
          </w:tcPr>
          <w:p w14:paraId="2A120119" w14:textId="261FE79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FC0EFA1" w14:textId="38B1A33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w:t>
            </w:r>
          </w:p>
        </w:tc>
      </w:tr>
      <w:tr w:rsidR="003060E1" w:rsidRPr="006B44B0" w14:paraId="6BEACB2B" w14:textId="77777777" w:rsidTr="003060E1">
        <w:trPr>
          <w:trHeight w:val="20"/>
        </w:trPr>
        <w:tc>
          <w:tcPr>
            <w:tcW w:w="518" w:type="pct"/>
            <w:shd w:val="clear" w:color="000000" w:fill="FFFFFF"/>
            <w:vAlign w:val="bottom"/>
            <w:hideMark/>
          </w:tcPr>
          <w:p w14:paraId="11DE205C" w14:textId="3B0EF98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ТК-7</w:t>
            </w:r>
          </w:p>
        </w:tc>
        <w:tc>
          <w:tcPr>
            <w:tcW w:w="620" w:type="pct"/>
            <w:shd w:val="clear" w:color="000000" w:fill="FFFFFF"/>
            <w:vAlign w:val="bottom"/>
            <w:hideMark/>
          </w:tcPr>
          <w:p w14:paraId="118C1841" w14:textId="075EB7E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Шипунова, 5а школа</w:t>
            </w:r>
          </w:p>
        </w:tc>
        <w:tc>
          <w:tcPr>
            <w:tcW w:w="325" w:type="pct"/>
            <w:shd w:val="clear" w:color="000000" w:fill="FFFFFF"/>
            <w:vAlign w:val="bottom"/>
            <w:hideMark/>
          </w:tcPr>
          <w:p w14:paraId="468B3D3F" w14:textId="518BCF6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67</w:t>
            </w:r>
          </w:p>
        </w:tc>
        <w:tc>
          <w:tcPr>
            <w:tcW w:w="532" w:type="pct"/>
            <w:shd w:val="clear" w:color="000000" w:fill="FFFFFF"/>
            <w:vAlign w:val="bottom"/>
            <w:hideMark/>
          </w:tcPr>
          <w:p w14:paraId="66B9663D" w14:textId="60A7901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w:t>
            </w:r>
          </w:p>
        </w:tc>
        <w:tc>
          <w:tcPr>
            <w:tcW w:w="557" w:type="pct"/>
            <w:shd w:val="clear" w:color="000000" w:fill="FFFFFF"/>
            <w:vAlign w:val="bottom"/>
            <w:hideMark/>
          </w:tcPr>
          <w:p w14:paraId="71940F85" w14:textId="73844AE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8244798" w14:textId="31C4EE0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2DB69D0" w14:textId="157C393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6771100" w14:textId="1213318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0,0000017</w:t>
            </w:r>
          </w:p>
        </w:tc>
        <w:tc>
          <w:tcPr>
            <w:tcW w:w="542" w:type="pct"/>
            <w:shd w:val="clear" w:color="000000" w:fill="FFFFFF"/>
            <w:vAlign w:val="bottom"/>
            <w:hideMark/>
          </w:tcPr>
          <w:p w14:paraId="10D40EF0" w14:textId="6F4F03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24DC0D0" w14:textId="7458AF6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w:t>
            </w:r>
          </w:p>
        </w:tc>
      </w:tr>
      <w:tr w:rsidR="003060E1" w:rsidRPr="006B44B0" w14:paraId="36D81225" w14:textId="77777777" w:rsidTr="003060E1">
        <w:trPr>
          <w:trHeight w:val="20"/>
        </w:trPr>
        <w:tc>
          <w:tcPr>
            <w:tcW w:w="518" w:type="pct"/>
            <w:shd w:val="clear" w:color="000000" w:fill="FFFFFF"/>
            <w:vAlign w:val="bottom"/>
            <w:hideMark/>
          </w:tcPr>
          <w:p w14:paraId="29812822" w14:textId="698343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У-14</w:t>
            </w:r>
          </w:p>
        </w:tc>
        <w:tc>
          <w:tcPr>
            <w:tcW w:w="620" w:type="pct"/>
            <w:shd w:val="clear" w:color="000000" w:fill="FFFFFF"/>
            <w:vAlign w:val="bottom"/>
            <w:hideMark/>
          </w:tcPr>
          <w:p w14:paraId="5AED6F66" w14:textId="62E5BF6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ТК-7</w:t>
            </w:r>
          </w:p>
        </w:tc>
        <w:tc>
          <w:tcPr>
            <w:tcW w:w="325" w:type="pct"/>
            <w:shd w:val="clear" w:color="000000" w:fill="FFFFFF"/>
            <w:vAlign w:val="bottom"/>
            <w:hideMark/>
          </w:tcPr>
          <w:p w14:paraId="61D78E18" w14:textId="7BEFC0F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130</w:t>
            </w:r>
          </w:p>
        </w:tc>
        <w:tc>
          <w:tcPr>
            <w:tcW w:w="532" w:type="pct"/>
            <w:shd w:val="clear" w:color="000000" w:fill="FFFFFF"/>
            <w:vAlign w:val="bottom"/>
            <w:hideMark/>
          </w:tcPr>
          <w:p w14:paraId="25731A18" w14:textId="16FA1DF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4BBCC95C" w14:textId="17C3523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485A291" w14:textId="7FC8392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5BA6DD7" w14:textId="5E35729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C14B0CA" w14:textId="5EC79F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0,0000033</w:t>
            </w:r>
          </w:p>
        </w:tc>
        <w:tc>
          <w:tcPr>
            <w:tcW w:w="542" w:type="pct"/>
            <w:shd w:val="clear" w:color="000000" w:fill="FFFFFF"/>
            <w:vAlign w:val="bottom"/>
            <w:hideMark/>
          </w:tcPr>
          <w:p w14:paraId="50CF0D7F" w14:textId="312DCE7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3245B25B" w14:textId="14FC195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0,000013</w:t>
            </w:r>
          </w:p>
        </w:tc>
      </w:tr>
      <w:tr w:rsidR="003060E1" w:rsidRPr="006B44B0" w14:paraId="2CA737EA" w14:textId="77777777" w:rsidTr="003060E1">
        <w:trPr>
          <w:trHeight w:val="20"/>
        </w:trPr>
        <w:tc>
          <w:tcPr>
            <w:tcW w:w="518" w:type="pct"/>
            <w:shd w:val="clear" w:color="000000" w:fill="FFFFFF"/>
            <w:vAlign w:val="bottom"/>
            <w:hideMark/>
          </w:tcPr>
          <w:p w14:paraId="1A3CDB0D" w14:textId="756053A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У-15</w:t>
            </w:r>
          </w:p>
        </w:tc>
        <w:tc>
          <w:tcPr>
            <w:tcW w:w="620" w:type="pct"/>
            <w:shd w:val="clear" w:color="000000" w:fill="FFFFFF"/>
            <w:vAlign w:val="bottom"/>
            <w:hideMark/>
          </w:tcPr>
          <w:p w14:paraId="2BAC51BF" w14:textId="3980B68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Подсобное хозяйство</w:t>
            </w:r>
          </w:p>
        </w:tc>
        <w:tc>
          <w:tcPr>
            <w:tcW w:w="325" w:type="pct"/>
            <w:shd w:val="clear" w:color="000000" w:fill="FFFFFF"/>
            <w:vAlign w:val="bottom"/>
            <w:hideMark/>
          </w:tcPr>
          <w:p w14:paraId="0CC8E5EE" w14:textId="6FF24A3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67</w:t>
            </w:r>
          </w:p>
        </w:tc>
        <w:tc>
          <w:tcPr>
            <w:tcW w:w="532" w:type="pct"/>
            <w:shd w:val="clear" w:color="000000" w:fill="FFFFFF"/>
            <w:vAlign w:val="bottom"/>
            <w:hideMark/>
          </w:tcPr>
          <w:p w14:paraId="12299143" w14:textId="3C5B15E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bottom"/>
            <w:hideMark/>
          </w:tcPr>
          <w:p w14:paraId="5FB67AD9" w14:textId="5AE76DA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693C9EB" w14:textId="1E51727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EB63C93" w14:textId="058CDCB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03EA526" w14:textId="474167D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0,0000017</w:t>
            </w:r>
          </w:p>
        </w:tc>
        <w:tc>
          <w:tcPr>
            <w:tcW w:w="542" w:type="pct"/>
            <w:shd w:val="clear" w:color="000000" w:fill="FFFFFF"/>
            <w:vAlign w:val="bottom"/>
            <w:hideMark/>
          </w:tcPr>
          <w:p w14:paraId="0E52832A" w14:textId="4917B2E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E7EAC5E" w14:textId="1A8BE9E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w:t>
            </w:r>
          </w:p>
        </w:tc>
      </w:tr>
      <w:tr w:rsidR="003060E1" w:rsidRPr="006B44B0" w14:paraId="3055E26B" w14:textId="77777777" w:rsidTr="003060E1">
        <w:trPr>
          <w:trHeight w:val="20"/>
        </w:trPr>
        <w:tc>
          <w:tcPr>
            <w:tcW w:w="518" w:type="pct"/>
            <w:shd w:val="clear" w:color="000000" w:fill="FFFFFF"/>
            <w:vAlign w:val="bottom"/>
            <w:hideMark/>
          </w:tcPr>
          <w:p w14:paraId="2618D477" w14:textId="75C210F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У-15</w:t>
            </w:r>
          </w:p>
        </w:tc>
        <w:tc>
          <w:tcPr>
            <w:tcW w:w="620" w:type="pct"/>
            <w:shd w:val="clear" w:color="000000" w:fill="FFFFFF"/>
            <w:vAlign w:val="bottom"/>
            <w:hideMark/>
          </w:tcPr>
          <w:p w14:paraId="219BA582" w14:textId="02A0518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12</w:t>
            </w:r>
          </w:p>
        </w:tc>
        <w:tc>
          <w:tcPr>
            <w:tcW w:w="325" w:type="pct"/>
            <w:shd w:val="clear" w:color="000000" w:fill="FFFFFF"/>
            <w:vAlign w:val="bottom"/>
            <w:hideMark/>
          </w:tcPr>
          <w:p w14:paraId="6B29429E" w14:textId="1E8027B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12</w:t>
            </w:r>
          </w:p>
        </w:tc>
        <w:tc>
          <w:tcPr>
            <w:tcW w:w="532" w:type="pct"/>
            <w:shd w:val="clear" w:color="000000" w:fill="FFFFFF"/>
            <w:vAlign w:val="bottom"/>
            <w:hideMark/>
          </w:tcPr>
          <w:p w14:paraId="28ED91CC" w14:textId="6E75EF9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bottom"/>
            <w:hideMark/>
          </w:tcPr>
          <w:p w14:paraId="3CFF1640" w14:textId="423BF45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105789B" w14:textId="4B126D5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9F0A69A" w14:textId="42493D2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034490C" w14:textId="69D8FD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00E328CE" w14:textId="31A3887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25A11957" w14:textId="4D652C8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w:t>
            </w:r>
          </w:p>
        </w:tc>
      </w:tr>
      <w:tr w:rsidR="003060E1" w:rsidRPr="006B44B0" w14:paraId="7E61C9A6" w14:textId="77777777" w:rsidTr="003060E1">
        <w:trPr>
          <w:trHeight w:val="20"/>
        </w:trPr>
        <w:tc>
          <w:tcPr>
            <w:tcW w:w="518" w:type="pct"/>
            <w:shd w:val="clear" w:color="000000" w:fill="FFFFFF"/>
            <w:vAlign w:val="bottom"/>
            <w:hideMark/>
          </w:tcPr>
          <w:p w14:paraId="69DBF09B" w14:textId="0A55420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ТК-7</w:t>
            </w:r>
          </w:p>
        </w:tc>
        <w:tc>
          <w:tcPr>
            <w:tcW w:w="620" w:type="pct"/>
            <w:shd w:val="clear" w:color="000000" w:fill="FFFFFF"/>
            <w:vAlign w:val="bottom"/>
            <w:hideMark/>
          </w:tcPr>
          <w:p w14:paraId="35AA68AD" w14:textId="1F3804A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ТК-8</w:t>
            </w:r>
          </w:p>
        </w:tc>
        <w:tc>
          <w:tcPr>
            <w:tcW w:w="325" w:type="pct"/>
            <w:shd w:val="clear" w:color="000000" w:fill="FFFFFF"/>
            <w:vAlign w:val="bottom"/>
            <w:hideMark/>
          </w:tcPr>
          <w:p w14:paraId="657E8877" w14:textId="5A71B57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200</w:t>
            </w:r>
          </w:p>
        </w:tc>
        <w:tc>
          <w:tcPr>
            <w:tcW w:w="532" w:type="pct"/>
            <w:shd w:val="clear" w:color="000000" w:fill="FFFFFF"/>
            <w:vAlign w:val="bottom"/>
            <w:hideMark/>
          </w:tcPr>
          <w:p w14:paraId="42463258" w14:textId="2922299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1A063024" w14:textId="317808E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A718434" w14:textId="508C220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FE9C8C2" w14:textId="00B756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6C79CB4" w14:textId="1240C1D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0,0000051</w:t>
            </w:r>
          </w:p>
        </w:tc>
        <w:tc>
          <w:tcPr>
            <w:tcW w:w="542" w:type="pct"/>
            <w:shd w:val="clear" w:color="000000" w:fill="FFFFFF"/>
            <w:vAlign w:val="bottom"/>
            <w:hideMark/>
          </w:tcPr>
          <w:p w14:paraId="62D3AAB0" w14:textId="553721C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6D48012B" w14:textId="7D973B1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0,000020</w:t>
            </w:r>
          </w:p>
        </w:tc>
      </w:tr>
      <w:tr w:rsidR="003060E1" w:rsidRPr="006B44B0" w14:paraId="4A6F9E08" w14:textId="77777777" w:rsidTr="003060E1">
        <w:trPr>
          <w:trHeight w:val="20"/>
        </w:trPr>
        <w:tc>
          <w:tcPr>
            <w:tcW w:w="518" w:type="pct"/>
            <w:shd w:val="clear" w:color="000000" w:fill="FFFFFF"/>
            <w:vAlign w:val="bottom"/>
            <w:hideMark/>
          </w:tcPr>
          <w:p w14:paraId="0881EF67" w14:textId="18F4CD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У-17</w:t>
            </w:r>
          </w:p>
        </w:tc>
        <w:tc>
          <w:tcPr>
            <w:tcW w:w="620" w:type="pct"/>
            <w:shd w:val="clear" w:color="000000" w:fill="FFFFFF"/>
            <w:vAlign w:val="bottom"/>
            <w:hideMark/>
          </w:tcPr>
          <w:p w14:paraId="7BC9ECE6" w14:textId="5184499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склад№2</w:t>
            </w:r>
          </w:p>
        </w:tc>
        <w:tc>
          <w:tcPr>
            <w:tcW w:w="325" w:type="pct"/>
            <w:shd w:val="clear" w:color="000000" w:fill="FFFFFF"/>
            <w:vAlign w:val="bottom"/>
            <w:hideMark/>
          </w:tcPr>
          <w:p w14:paraId="0C923363" w14:textId="5903C53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18</w:t>
            </w:r>
          </w:p>
        </w:tc>
        <w:tc>
          <w:tcPr>
            <w:tcW w:w="532" w:type="pct"/>
            <w:shd w:val="clear" w:color="000000" w:fill="FFFFFF"/>
            <w:vAlign w:val="bottom"/>
            <w:hideMark/>
          </w:tcPr>
          <w:p w14:paraId="5FCA0BF1" w14:textId="3ACE902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6539187B" w14:textId="50CC060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A6D1128" w14:textId="6838696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53809A5" w14:textId="5798010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1D6B7CF" w14:textId="270C798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bottom"/>
            <w:hideMark/>
          </w:tcPr>
          <w:p w14:paraId="55567B3B" w14:textId="5FCCD91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0,016</w:t>
            </w:r>
          </w:p>
        </w:tc>
        <w:tc>
          <w:tcPr>
            <w:tcW w:w="443" w:type="pct"/>
            <w:shd w:val="clear" w:color="000000" w:fill="FFFFFF"/>
            <w:vAlign w:val="bottom"/>
            <w:hideMark/>
          </w:tcPr>
          <w:p w14:paraId="71C26A29" w14:textId="2B74CA0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564EF462" w14:textId="77777777" w:rsidTr="003060E1">
        <w:trPr>
          <w:trHeight w:val="20"/>
        </w:trPr>
        <w:tc>
          <w:tcPr>
            <w:tcW w:w="518" w:type="pct"/>
            <w:shd w:val="clear" w:color="000000" w:fill="FFFFFF"/>
            <w:vAlign w:val="bottom"/>
            <w:hideMark/>
          </w:tcPr>
          <w:p w14:paraId="370E6B8E" w14:textId="0738AD4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lastRenderedPageBreak/>
              <w:t>ТК-8</w:t>
            </w:r>
          </w:p>
        </w:tc>
        <w:tc>
          <w:tcPr>
            <w:tcW w:w="620" w:type="pct"/>
            <w:shd w:val="clear" w:color="000000" w:fill="FFFFFF"/>
            <w:vAlign w:val="bottom"/>
            <w:hideMark/>
          </w:tcPr>
          <w:p w14:paraId="3F40E779" w14:textId="25076AD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У-16</w:t>
            </w:r>
          </w:p>
        </w:tc>
        <w:tc>
          <w:tcPr>
            <w:tcW w:w="325" w:type="pct"/>
            <w:shd w:val="clear" w:color="000000" w:fill="FFFFFF"/>
            <w:vAlign w:val="bottom"/>
            <w:hideMark/>
          </w:tcPr>
          <w:p w14:paraId="37FCF256" w14:textId="697076F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197</w:t>
            </w:r>
          </w:p>
        </w:tc>
        <w:tc>
          <w:tcPr>
            <w:tcW w:w="532" w:type="pct"/>
            <w:shd w:val="clear" w:color="000000" w:fill="FFFFFF"/>
            <w:vAlign w:val="bottom"/>
            <w:hideMark/>
          </w:tcPr>
          <w:p w14:paraId="7DE99DDD" w14:textId="1DDA0DE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065A1236" w14:textId="176EBA7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8795CE3" w14:textId="6974DAA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2ED3DF0" w14:textId="304376E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26E195A" w14:textId="6325603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0,0000050</w:t>
            </w:r>
          </w:p>
        </w:tc>
        <w:tc>
          <w:tcPr>
            <w:tcW w:w="542" w:type="pct"/>
            <w:shd w:val="clear" w:color="000000" w:fill="FFFFFF"/>
            <w:vAlign w:val="bottom"/>
            <w:hideMark/>
          </w:tcPr>
          <w:p w14:paraId="24CF3A3C" w14:textId="1ADE280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0,064</w:t>
            </w:r>
          </w:p>
        </w:tc>
        <w:tc>
          <w:tcPr>
            <w:tcW w:w="443" w:type="pct"/>
            <w:shd w:val="clear" w:color="000000" w:fill="FFFFFF"/>
            <w:vAlign w:val="bottom"/>
            <w:hideMark/>
          </w:tcPr>
          <w:p w14:paraId="3CF9CD8A" w14:textId="6F14276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0,000020</w:t>
            </w:r>
          </w:p>
        </w:tc>
      </w:tr>
      <w:tr w:rsidR="003060E1" w:rsidRPr="006B44B0" w14:paraId="5D4F154C" w14:textId="77777777" w:rsidTr="003060E1">
        <w:trPr>
          <w:trHeight w:val="20"/>
        </w:trPr>
        <w:tc>
          <w:tcPr>
            <w:tcW w:w="518" w:type="pct"/>
            <w:shd w:val="clear" w:color="000000" w:fill="FFFFFF"/>
            <w:vAlign w:val="bottom"/>
            <w:hideMark/>
          </w:tcPr>
          <w:p w14:paraId="2E0237DB" w14:textId="3AC7682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У-16</w:t>
            </w:r>
          </w:p>
        </w:tc>
        <w:tc>
          <w:tcPr>
            <w:tcW w:w="620" w:type="pct"/>
            <w:shd w:val="clear" w:color="000000" w:fill="FFFFFF"/>
            <w:vAlign w:val="bottom"/>
            <w:hideMark/>
          </w:tcPr>
          <w:p w14:paraId="2625A7C0" w14:textId="38E82E4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склад№1</w:t>
            </w:r>
          </w:p>
        </w:tc>
        <w:tc>
          <w:tcPr>
            <w:tcW w:w="325" w:type="pct"/>
            <w:shd w:val="clear" w:color="000000" w:fill="FFFFFF"/>
            <w:vAlign w:val="bottom"/>
            <w:hideMark/>
          </w:tcPr>
          <w:p w14:paraId="0DA12667" w14:textId="75C9599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18</w:t>
            </w:r>
          </w:p>
        </w:tc>
        <w:tc>
          <w:tcPr>
            <w:tcW w:w="532" w:type="pct"/>
            <w:shd w:val="clear" w:color="000000" w:fill="FFFFFF"/>
            <w:vAlign w:val="bottom"/>
            <w:hideMark/>
          </w:tcPr>
          <w:p w14:paraId="7A4AF2FD" w14:textId="73944CC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2858CF3E" w14:textId="6F6FC01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21356C3" w14:textId="2D66757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AF45D7D" w14:textId="6AD01C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BB37EEB" w14:textId="09423B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bottom"/>
            <w:hideMark/>
          </w:tcPr>
          <w:p w14:paraId="7018D69C" w14:textId="38D0BB3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0,016</w:t>
            </w:r>
          </w:p>
        </w:tc>
        <w:tc>
          <w:tcPr>
            <w:tcW w:w="443" w:type="pct"/>
            <w:shd w:val="clear" w:color="000000" w:fill="FFFFFF"/>
            <w:vAlign w:val="bottom"/>
            <w:hideMark/>
          </w:tcPr>
          <w:p w14:paraId="03EE0554" w14:textId="7A2CDD6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500F8FF3" w14:textId="77777777" w:rsidTr="003060E1">
        <w:trPr>
          <w:trHeight w:val="20"/>
        </w:trPr>
        <w:tc>
          <w:tcPr>
            <w:tcW w:w="518" w:type="pct"/>
            <w:shd w:val="clear" w:color="000000" w:fill="FFFFFF"/>
            <w:vAlign w:val="bottom"/>
            <w:hideMark/>
          </w:tcPr>
          <w:p w14:paraId="3DF0DDC6" w14:textId="069598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У-16</w:t>
            </w:r>
          </w:p>
        </w:tc>
        <w:tc>
          <w:tcPr>
            <w:tcW w:w="620" w:type="pct"/>
            <w:shd w:val="clear" w:color="000000" w:fill="FFFFFF"/>
            <w:vAlign w:val="bottom"/>
            <w:hideMark/>
          </w:tcPr>
          <w:p w14:paraId="5C78D49D" w14:textId="5CAA09B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У-17</w:t>
            </w:r>
          </w:p>
        </w:tc>
        <w:tc>
          <w:tcPr>
            <w:tcW w:w="325" w:type="pct"/>
            <w:shd w:val="clear" w:color="000000" w:fill="FFFFFF"/>
            <w:vAlign w:val="bottom"/>
            <w:hideMark/>
          </w:tcPr>
          <w:p w14:paraId="22816327" w14:textId="082D152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58C59A05" w14:textId="2A7492B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2FB29D44" w14:textId="30D4A44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247FF4F" w14:textId="28DB171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F1A7016" w14:textId="4878B0E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44AD588" w14:textId="7BA731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05EE9E92" w14:textId="26A11A8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0,048</w:t>
            </w:r>
          </w:p>
        </w:tc>
        <w:tc>
          <w:tcPr>
            <w:tcW w:w="443" w:type="pct"/>
            <w:shd w:val="clear" w:color="000000" w:fill="FFFFFF"/>
            <w:vAlign w:val="bottom"/>
            <w:hideMark/>
          </w:tcPr>
          <w:p w14:paraId="2E460A8D" w14:textId="69D72E7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37625026" w14:textId="77777777" w:rsidTr="003060E1">
        <w:trPr>
          <w:trHeight w:val="20"/>
        </w:trPr>
        <w:tc>
          <w:tcPr>
            <w:tcW w:w="518" w:type="pct"/>
            <w:shd w:val="clear" w:color="000000" w:fill="FFFFFF"/>
            <w:vAlign w:val="bottom"/>
            <w:hideMark/>
          </w:tcPr>
          <w:p w14:paraId="0012371F" w14:textId="64843BE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У-19</w:t>
            </w:r>
          </w:p>
        </w:tc>
        <w:tc>
          <w:tcPr>
            <w:tcW w:w="620" w:type="pct"/>
            <w:shd w:val="clear" w:color="000000" w:fill="FFFFFF"/>
            <w:vAlign w:val="bottom"/>
            <w:hideMark/>
          </w:tcPr>
          <w:p w14:paraId="55D94B92" w14:textId="3BF18DD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склад№4</w:t>
            </w:r>
          </w:p>
        </w:tc>
        <w:tc>
          <w:tcPr>
            <w:tcW w:w="325" w:type="pct"/>
            <w:shd w:val="clear" w:color="000000" w:fill="FFFFFF"/>
            <w:vAlign w:val="bottom"/>
            <w:hideMark/>
          </w:tcPr>
          <w:p w14:paraId="0C34F96F" w14:textId="4313806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18</w:t>
            </w:r>
          </w:p>
        </w:tc>
        <w:tc>
          <w:tcPr>
            <w:tcW w:w="532" w:type="pct"/>
            <w:shd w:val="clear" w:color="000000" w:fill="FFFFFF"/>
            <w:vAlign w:val="bottom"/>
            <w:hideMark/>
          </w:tcPr>
          <w:p w14:paraId="6751CCD2" w14:textId="1633748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482B88A7" w14:textId="66BC496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9264BE1" w14:textId="4EE4127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D39CF14" w14:textId="63354C8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DCA1207" w14:textId="3A76E4C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bottom"/>
            <w:hideMark/>
          </w:tcPr>
          <w:p w14:paraId="1C224F44" w14:textId="74F006D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0,016</w:t>
            </w:r>
          </w:p>
        </w:tc>
        <w:tc>
          <w:tcPr>
            <w:tcW w:w="443" w:type="pct"/>
            <w:shd w:val="clear" w:color="000000" w:fill="FFFFFF"/>
            <w:vAlign w:val="bottom"/>
            <w:hideMark/>
          </w:tcPr>
          <w:p w14:paraId="6B47AA6F" w14:textId="1DCD04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1E97A680" w14:textId="77777777" w:rsidTr="003060E1">
        <w:trPr>
          <w:trHeight w:val="20"/>
        </w:trPr>
        <w:tc>
          <w:tcPr>
            <w:tcW w:w="518" w:type="pct"/>
            <w:shd w:val="clear" w:color="000000" w:fill="FFFFFF"/>
            <w:vAlign w:val="bottom"/>
            <w:hideMark/>
          </w:tcPr>
          <w:p w14:paraId="51A983F7" w14:textId="780B596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У-18</w:t>
            </w:r>
          </w:p>
        </w:tc>
        <w:tc>
          <w:tcPr>
            <w:tcW w:w="620" w:type="pct"/>
            <w:shd w:val="clear" w:color="000000" w:fill="FFFFFF"/>
            <w:vAlign w:val="bottom"/>
            <w:hideMark/>
          </w:tcPr>
          <w:p w14:paraId="6F38837A" w14:textId="47AD68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У-19</w:t>
            </w:r>
          </w:p>
        </w:tc>
        <w:tc>
          <w:tcPr>
            <w:tcW w:w="325" w:type="pct"/>
            <w:shd w:val="clear" w:color="000000" w:fill="FFFFFF"/>
            <w:vAlign w:val="bottom"/>
            <w:hideMark/>
          </w:tcPr>
          <w:p w14:paraId="6618DCF9" w14:textId="02E4A1C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62E22DD2" w14:textId="7079504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1A04CAAD" w14:textId="18A964C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4E00C37" w14:textId="6433912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2416AC0" w14:textId="30641BE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2A9409D" w14:textId="4155F7E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322079FD" w14:textId="07D7194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0,016</w:t>
            </w:r>
          </w:p>
        </w:tc>
        <w:tc>
          <w:tcPr>
            <w:tcW w:w="443" w:type="pct"/>
            <w:shd w:val="clear" w:color="000000" w:fill="FFFFFF"/>
            <w:vAlign w:val="bottom"/>
            <w:hideMark/>
          </w:tcPr>
          <w:p w14:paraId="22F4A62C" w14:textId="315EAF3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0F75FFFB" w14:textId="77777777" w:rsidTr="003060E1">
        <w:trPr>
          <w:trHeight w:val="20"/>
        </w:trPr>
        <w:tc>
          <w:tcPr>
            <w:tcW w:w="518" w:type="pct"/>
            <w:shd w:val="clear" w:color="000000" w:fill="FFFFFF"/>
            <w:vAlign w:val="bottom"/>
            <w:hideMark/>
          </w:tcPr>
          <w:p w14:paraId="3ADB3F09" w14:textId="4B60334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У-18</w:t>
            </w:r>
          </w:p>
        </w:tc>
        <w:tc>
          <w:tcPr>
            <w:tcW w:w="620" w:type="pct"/>
            <w:shd w:val="clear" w:color="000000" w:fill="FFFFFF"/>
            <w:vAlign w:val="bottom"/>
            <w:hideMark/>
          </w:tcPr>
          <w:p w14:paraId="080E2180" w14:textId="2E5F641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склад№3</w:t>
            </w:r>
          </w:p>
        </w:tc>
        <w:tc>
          <w:tcPr>
            <w:tcW w:w="325" w:type="pct"/>
            <w:shd w:val="clear" w:color="000000" w:fill="FFFFFF"/>
            <w:vAlign w:val="bottom"/>
            <w:hideMark/>
          </w:tcPr>
          <w:p w14:paraId="2127EE30" w14:textId="221CDDD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18</w:t>
            </w:r>
          </w:p>
        </w:tc>
        <w:tc>
          <w:tcPr>
            <w:tcW w:w="532" w:type="pct"/>
            <w:shd w:val="clear" w:color="000000" w:fill="FFFFFF"/>
            <w:vAlign w:val="bottom"/>
            <w:hideMark/>
          </w:tcPr>
          <w:p w14:paraId="13E9743E" w14:textId="449BA60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7E1D28F7" w14:textId="06059CB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FB97FA5" w14:textId="113F694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A62B6C8" w14:textId="7D34150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80AE854" w14:textId="63AD28A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bottom"/>
            <w:hideMark/>
          </w:tcPr>
          <w:p w14:paraId="657FB7E7" w14:textId="3B9C29A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0,016</w:t>
            </w:r>
          </w:p>
        </w:tc>
        <w:tc>
          <w:tcPr>
            <w:tcW w:w="443" w:type="pct"/>
            <w:shd w:val="clear" w:color="000000" w:fill="FFFFFF"/>
            <w:vAlign w:val="bottom"/>
            <w:hideMark/>
          </w:tcPr>
          <w:p w14:paraId="6FBF0D81" w14:textId="24967EE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6B135D17" w14:textId="77777777" w:rsidTr="003060E1">
        <w:trPr>
          <w:trHeight w:val="20"/>
        </w:trPr>
        <w:tc>
          <w:tcPr>
            <w:tcW w:w="518" w:type="pct"/>
            <w:shd w:val="clear" w:color="000000" w:fill="FFFFFF"/>
            <w:vAlign w:val="bottom"/>
            <w:hideMark/>
          </w:tcPr>
          <w:p w14:paraId="3CEA0C3C" w14:textId="5D04DB5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У-17</w:t>
            </w:r>
          </w:p>
        </w:tc>
        <w:tc>
          <w:tcPr>
            <w:tcW w:w="620" w:type="pct"/>
            <w:shd w:val="clear" w:color="000000" w:fill="FFFFFF"/>
            <w:vAlign w:val="bottom"/>
            <w:hideMark/>
          </w:tcPr>
          <w:p w14:paraId="79E441A5" w14:textId="01548A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У-18</w:t>
            </w:r>
          </w:p>
        </w:tc>
        <w:tc>
          <w:tcPr>
            <w:tcW w:w="325" w:type="pct"/>
            <w:shd w:val="clear" w:color="000000" w:fill="FFFFFF"/>
            <w:vAlign w:val="bottom"/>
            <w:hideMark/>
          </w:tcPr>
          <w:p w14:paraId="44B74DB4" w14:textId="3F3DD9E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30</w:t>
            </w:r>
          </w:p>
        </w:tc>
        <w:tc>
          <w:tcPr>
            <w:tcW w:w="532" w:type="pct"/>
            <w:shd w:val="clear" w:color="000000" w:fill="FFFFFF"/>
            <w:vAlign w:val="bottom"/>
            <w:hideMark/>
          </w:tcPr>
          <w:p w14:paraId="472CC87C" w14:textId="39BC0AF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1C140B93" w14:textId="00841C2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80CC7AA" w14:textId="30391F5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D54A69E" w14:textId="4FB5020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388B76B" w14:textId="64A5DB4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0,0000008</w:t>
            </w:r>
          </w:p>
        </w:tc>
        <w:tc>
          <w:tcPr>
            <w:tcW w:w="542" w:type="pct"/>
            <w:shd w:val="clear" w:color="000000" w:fill="FFFFFF"/>
            <w:vAlign w:val="bottom"/>
            <w:hideMark/>
          </w:tcPr>
          <w:p w14:paraId="4EF14A4E" w14:textId="259D3BC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0,032</w:t>
            </w:r>
          </w:p>
        </w:tc>
        <w:tc>
          <w:tcPr>
            <w:tcW w:w="443" w:type="pct"/>
            <w:shd w:val="clear" w:color="000000" w:fill="FFFFFF"/>
            <w:vAlign w:val="bottom"/>
            <w:hideMark/>
          </w:tcPr>
          <w:p w14:paraId="19BC6249" w14:textId="4985410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1755255A" w14:textId="77777777" w:rsidTr="003060E1">
        <w:trPr>
          <w:trHeight w:val="20"/>
        </w:trPr>
        <w:tc>
          <w:tcPr>
            <w:tcW w:w="518" w:type="pct"/>
            <w:shd w:val="clear" w:color="000000" w:fill="FFFFFF"/>
            <w:vAlign w:val="bottom"/>
            <w:hideMark/>
          </w:tcPr>
          <w:p w14:paraId="60E71BA3" w14:textId="1784A85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Р-23</w:t>
            </w:r>
          </w:p>
        </w:tc>
        <w:tc>
          <w:tcPr>
            <w:tcW w:w="620" w:type="pct"/>
            <w:shd w:val="clear" w:color="000000" w:fill="FFFFFF"/>
            <w:vAlign w:val="bottom"/>
            <w:hideMark/>
          </w:tcPr>
          <w:p w14:paraId="1D1C25CB" w14:textId="5E2F835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Административный корпус</w:t>
            </w:r>
          </w:p>
        </w:tc>
        <w:tc>
          <w:tcPr>
            <w:tcW w:w="325" w:type="pct"/>
            <w:shd w:val="clear" w:color="000000" w:fill="FFFFFF"/>
            <w:vAlign w:val="bottom"/>
            <w:hideMark/>
          </w:tcPr>
          <w:p w14:paraId="5BE28D99" w14:textId="3D51265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1D5F10E8" w14:textId="283A6F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63186474" w14:textId="044BA09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9D29D9E" w14:textId="3BF5932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FF58A51" w14:textId="64AFCD6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9C8300C" w14:textId="130779E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3FE82868" w14:textId="3ADF00E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862F4C6" w14:textId="485E93B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4F2F916A" w14:textId="77777777" w:rsidTr="003060E1">
        <w:trPr>
          <w:trHeight w:val="20"/>
        </w:trPr>
        <w:tc>
          <w:tcPr>
            <w:tcW w:w="518" w:type="pct"/>
            <w:shd w:val="clear" w:color="000000" w:fill="FFFFFF"/>
            <w:vAlign w:val="bottom"/>
            <w:hideMark/>
          </w:tcPr>
          <w:p w14:paraId="3886A3DF" w14:textId="4C5B9E9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w:t>
            </w:r>
          </w:p>
        </w:tc>
        <w:tc>
          <w:tcPr>
            <w:tcW w:w="620" w:type="pct"/>
            <w:shd w:val="clear" w:color="000000" w:fill="FFFFFF"/>
            <w:vAlign w:val="bottom"/>
            <w:hideMark/>
          </w:tcPr>
          <w:p w14:paraId="20496201" w14:textId="32CD749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ТК-3</w:t>
            </w:r>
          </w:p>
        </w:tc>
        <w:tc>
          <w:tcPr>
            <w:tcW w:w="325" w:type="pct"/>
            <w:shd w:val="clear" w:color="000000" w:fill="FFFFFF"/>
            <w:vAlign w:val="bottom"/>
            <w:hideMark/>
          </w:tcPr>
          <w:p w14:paraId="3A41787C" w14:textId="4A8D8BF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130</w:t>
            </w:r>
          </w:p>
        </w:tc>
        <w:tc>
          <w:tcPr>
            <w:tcW w:w="532" w:type="pct"/>
            <w:shd w:val="clear" w:color="000000" w:fill="FFFFFF"/>
            <w:vAlign w:val="bottom"/>
            <w:hideMark/>
          </w:tcPr>
          <w:p w14:paraId="7CB808C1" w14:textId="7F815E4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3B34E0E7" w14:textId="44E8E11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6A4E371" w14:textId="71B71D8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EB66AFA" w14:textId="25B730D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732B54A" w14:textId="434CEE0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0,0000033</w:t>
            </w:r>
          </w:p>
        </w:tc>
        <w:tc>
          <w:tcPr>
            <w:tcW w:w="542" w:type="pct"/>
            <w:shd w:val="clear" w:color="000000" w:fill="FFFFFF"/>
            <w:vAlign w:val="bottom"/>
            <w:hideMark/>
          </w:tcPr>
          <w:p w14:paraId="5F61A1C3" w14:textId="588B0D1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F87936D" w14:textId="4F0DC60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0,000013</w:t>
            </w:r>
          </w:p>
        </w:tc>
      </w:tr>
      <w:tr w:rsidR="003060E1" w:rsidRPr="006B44B0" w14:paraId="12E80522" w14:textId="77777777" w:rsidTr="003060E1">
        <w:trPr>
          <w:trHeight w:val="20"/>
        </w:trPr>
        <w:tc>
          <w:tcPr>
            <w:tcW w:w="518" w:type="pct"/>
            <w:shd w:val="clear" w:color="000000" w:fill="FFFFFF"/>
            <w:vAlign w:val="bottom"/>
            <w:hideMark/>
          </w:tcPr>
          <w:p w14:paraId="6EEA8106" w14:textId="665E7CA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ТК-3</w:t>
            </w:r>
          </w:p>
        </w:tc>
        <w:tc>
          <w:tcPr>
            <w:tcW w:w="620" w:type="pct"/>
            <w:shd w:val="clear" w:color="000000" w:fill="FFFFFF"/>
            <w:vAlign w:val="bottom"/>
            <w:hideMark/>
          </w:tcPr>
          <w:p w14:paraId="3564A423" w14:textId="4469B1F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ТК-4</w:t>
            </w:r>
          </w:p>
        </w:tc>
        <w:tc>
          <w:tcPr>
            <w:tcW w:w="325" w:type="pct"/>
            <w:shd w:val="clear" w:color="000000" w:fill="FFFFFF"/>
            <w:vAlign w:val="bottom"/>
            <w:hideMark/>
          </w:tcPr>
          <w:p w14:paraId="70F9AE59" w14:textId="57CFF2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50</w:t>
            </w:r>
          </w:p>
        </w:tc>
        <w:tc>
          <w:tcPr>
            <w:tcW w:w="532" w:type="pct"/>
            <w:shd w:val="clear" w:color="000000" w:fill="FFFFFF"/>
            <w:vAlign w:val="bottom"/>
            <w:hideMark/>
          </w:tcPr>
          <w:p w14:paraId="35A29228" w14:textId="2712027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38CDCBE4" w14:textId="16859E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A13CEFB" w14:textId="536DBFA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4F85543" w14:textId="7BC3FD5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5EBE29F" w14:textId="73203B4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0,0000013</w:t>
            </w:r>
          </w:p>
        </w:tc>
        <w:tc>
          <w:tcPr>
            <w:tcW w:w="542" w:type="pct"/>
            <w:shd w:val="clear" w:color="000000" w:fill="FFFFFF"/>
            <w:vAlign w:val="bottom"/>
            <w:hideMark/>
          </w:tcPr>
          <w:p w14:paraId="7561F48E" w14:textId="0426E49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9EFE319" w14:textId="66D1ED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w:t>
            </w:r>
          </w:p>
        </w:tc>
      </w:tr>
      <w:tr w:rsidR="003060E1" w:rsidRPr="006B44B0" w14:paraId="50AB26C6" w14:textId="77777777" w:rsidTr="003060E1">
        <w:trPr>
          <w:trHeight w:val="20"/>
        </w:trPr>
        <w:tc>
          <w:tcPr>
            <w:tcW w:w="518" w:type="pct"/>
            <w:shd w:val="clear" w:color="000000" w:fill="FFFFFF"/>
            <w:vAlign w:val="bottom"/>
            <w:hideMark/>
          </w:tcPr>
          <w:p w14:paraId="6A19B507" w14:textId="425C20E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ТК-4</w:t>
            </w:r>
          </w:p>
        </w:tc>
        <w:tc>
          <w:tcPr>
            <w:tcW w:w="620" w:type="pct"/>
            <w:shd w:val="clear" w:color="000000" w:fill="FFFFFF"/>
            <w:vAlign w:val="bottom"/>
            <w:hideMark/>
          </w:tcPr>
          <w:p w14:paraId="7742B8EA" w14:textId="7AA456C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25</w:t>
            </w:r>
          </w:p>
        </w:tc>
        <w:tc>
          <w:tcPr>
            <w:tcW w:w="325" w:type="pct"/>
            <w:shd w:val="clear" w:color="000000" w:fill="FFFFFF"/>
            <w:vAlign w:val="bottom"/>
            <w:hideMark/>
          </w:tcPr>
          <w:p w14:paraId="55BCCE03" w14:textId="13E876D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57</w:t>
            </w:r>
          </w:p>
        </w:tc>
        <w:tc>
          <w:tcPr>
            <w:tcW w:w="532" w:type="pct"/>
            <w:shd w:val="clear" w:color="000000" w:fill="FFFFFF"/>
            <w:vAlign w:val="bottom"/>
            <w:hideMark/>
          </w:tcPr>
          <w:p w14:paraId="47381D3C" w14:textId="679BAB2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bottom"/>
            <w:hideMark/>
          </w:tcPr>
          <w:p w14:paraId="4EC65FF6" w14:textId="0D162C7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B5C400D" w14:textId="65344AA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D120AD7" w14:textId="56F675E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836A4F6" w14:textId="22C92C4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0,0000014</w:t>
            </w:r>
          </w:p>
        </w:tc>
        <w:tc>
          <w:tcPr>
            <w:tcW w:w="542" w:type="pct"/>
            <w:shd w:val="clear" w:color="000000" w:fill="FFFFFF"/>
            <w:vAlign w:val="bottom"/>
            <w:hideMark/>
          </w:tcPr>
          <w:p w14:paraId="33633674" w14:textId="6ED1CF8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02CC5C1" w14:textId="2F3C88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0,000006</w:t>
            </w:r>
          </w:p>
        </w:tc>
      </w:tr>
      <w:tr w:rsidR="003060E1" w:rsidRPr="006B44B0" w14:paraId="7C409CE3" w14:textId="77777777" w:rsidTr="003060E1">
        <w:trPr>
          <w:trHeight w:val="20"/>
        </w:trPr>
        <w:tc>
          <w:tcPr>
            <w:tcW w:w="518" w:type="pct"/>
            <w:shd w:val="clear" w:color="000000" w:fill="FFFFFF"/>
            <w:vAlign w:val="bottom"/>
            <w:hideMark/>
          </w:tcPr>
          <w:p w14:paraId="50FB5378" w14:textId="41A4627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ТК-4</w:t>
            </w:r>
          </w:p>
        </w:tc>
        <w:tc>
          <w:tcPr>
            <w:tcW w:w="620" w:type="pct"/>
            <w:shd w:val="clear" w:color="000000" w:fill="FFFFFF"/>
            <w:vAlign w:val="bottom"/>
            <w:hideMark/>
          </w:tcPr>
          <w:p w14:paraId="54BE0D24" w14:textId="01C34C7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Р-15</w:t>
            </w:r>
          </w:p>
        </w:tc>
        <w:tc>
          <w:tcPr>
            <w:tcW w:w="325" w:type="pct"/>
            <w:shd w:val="clear" w:color="000000" w:fill="FFFFFF"/>
            <w:vAlign w:val="bottom"/>
            <w:hideMark/>
          </w:tcPr>
          <w:p w14:paraId="1A0B0329" w14:textId="4201CF8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42</w:t>
            </w:r>
          </w:p>
        </w:tc>
        <w:tc>
          <w:tcPr>
            <w:tcW w:w="532" w:type="pct"/>
            <w:shd w:val="clear" w:color="000000" w:fill="FFFFFF"/>
            <w:vAlign w:val="bottom"/>
            <w:hideMark/>
          </w:tcPr>
          <w:p w14:paraId="3384F0A5" w14:textId="67F9639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0E10BEFD" w14:textId="0039A81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37BA99B" w14:textId="1AEF978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A2673E7" w14:textId="14F3B28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20394188" w14:textId="15F8368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0,0000011</w:t>
            </w:r>
          </w:p>
        </w:tc>
        <w:tc>
          <w:tcPr>
            <w:tcW w:w="542" w:type="pct"/>
            <w:shd w:val="clear" w:color="000000" w:fill="FFFFFF"/>
            <w:vAlign w:val="bottom"/>
            <w:hideMark/>
          </w:tcPr>
          <w:p w14:paraId="4F93C55D" w14:textId="194FCD8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3075B25" w14:textId="296BD02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0,000004</w:t>
            </w:r>
          </w:p>
        </w:tc>
      </w:tr>
      <w:tr w:rsidR="003060E1" w:rsidRPr="006B44B0" w14:paraId="286708F1" w14:textId="77777777" w:rsidTr="003060E1">
        <w:trPr>
          <w:trHeight w:val="20"/>
        </w:trPr>
        <w:tc>
          <w:tcPr>
            <w:tcW w:w="518" w:type="pct"/>
            <w:shd w:val="clear" w:color="000000" w:fill="FFFFFF"/>
            <w:vAlign w:val="bottom"/>
            <w:hideMark/>
          </w:tcPr>
          <w:p w14:paraId="55CFB9CF" w14:textId="1DCC404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Р-15</w:t>
            </w:r>
          </w:p>
        </w:tc>
        <w:tc>
          <w:tcPr>
            <w:tcW w:w="620" w:type="pct"/>
            <w:shd w:val="clear" w:color="000000" w:fill="FFFFFF"/>
            <w:vAlign w:val="bottom"/>
            <w:hideMark/>
          </w:tcPr>
          <w:p w14:paraId="1D181218" w14:textId="61A5ACD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Р-21</w:t>
            </w:r>
          </w:p>
        </w:tc>
        <w:tc>
          <w:tcPr>
            <w:tcW w:w="325" w:type="pct"/>
            <w:shd w:val="clear" w:color="000000" w:fill="FFFFFF"/>
            <w:vAlign w:val="bottom"/>
            <w:hideMark/>
          </w:tcPr>
          <w:p w14:paraId="3F7AD8AB" w14:textId="6D81A03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110</w:t>
            </w:r>
          </w:p>
        </w:tc>
        <w:tc>
          <w:tcPr>
            <w:tcW w:w="532" w:type="pct"/>
            <w:shd w:val="clear" w:color="000000" w:fill="FFFFFF"/>
            <w:vAlign w:val="bottom"/>
            <w:hideMark/>
          </w:tcPr>
          <w:p w14:paraId="66D6E991" w14:textId="15564D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5DCB4A86" w14:textId="4129374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AF6D144" w14:textId="162BC03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49C70EB2" w14:textId="0434B4B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48B9934" w14:textId="4540E7E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0,0000028</w:t>
            </w:r>
          </w:p>
        </w:tc>
        <w:tc>
          <w:tcPr>
            <w:tcW w:w="542" w:type="pct"/>
            <w:shd w:val="clear" w:color="000000" w:fill="FFFFFF"/>
            <w:vAlign w:val="bottom"/>
            <w:hideMark/>
          </w:tcPr>
          <w:p w14:paraId="2A81583A" w14:textId="0AFF69D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F22781F" w14:textId="0D3CBF3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0,000011</w:t>
            </w:r>
          </w:p>
        </w:tc>
      </w:tr>
      <w:tr w:rsidR="003060E1" w:rsidRPr="006B44B0" w14:paraId="2E4A9C39" w14:textId="77777777" w:rsidTr="003060E1">
        <w:trPr>
          <w:trHeight w:val="20"/>
        </w:trPr>
        <w:tc>
          <w:tcPr>
            <w:tcW w:w="518" w:type="pct"/>
            <w:shd w:val="clear" w:color="000000" w:fill="FFFFFF"/>
            <w:vAlign w:val="bottom"/>
            <w:hideMark/>
          </w:tcPr>
          <w:p w14:paraId="13CECA90" w14:textId="4ADBEDB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ТК-3</w:t>
            </w:r>
          </w:p>
        </w:tc>
        <w:tc>
          <w:tcPr>
            <w:tcW w:w="620" w:type="pct"/>
            <w:shd w:val="clear" w:color="000000" w:fill="FFFFFF"/>
            <w:vAlign w:val="bottom"/>
            <w:hideMark/>
          </w:tcPr>
          <w:p w14:paraId="7F3DB4F3" w14:textId="4D59714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ТК-5</w:t>
            </w:r>
          </w:p>
        </w:tc>
        <w:tc>
          <w:tcPr>
            <w:tcW w:w="325" w:type="pct"/>
            <w:shd w:val="clear" w:color="000000" w:fill="FFFFFF"/>
            <w:vAlign w:val="bottom"/>
            <w:hideMark/>
          </w:tcPr>
          <w:p w14:paraId="7D53C8C8" w14:textId="1B6514B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67</w:t>
            </w:r>
          </w:p>
        </w:tc>
        <w:tc>
          <w:tcPr>
            <w:tcW w:w="532" w:type="pct"/>
            <w:shd w:val="clear" w:color="000000" w:fill="FFFFFF"/>
            <w:vAlign w:val="bottom"/>
            <w:hideMark/>
          </w:tcPr>
          <w:p w14:paraId="124AA043" w14:textId="64190D3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w:t>
            </w:r>
          </w:p>
        </w:tc>
        <w:tc>
          <w:tcPr>
            <w:tcW w:w="557" w:type="pct"/>
            <w:shd w:val="clear" w:color="000000" w:fill="FFFFFF"/>
            <w:vAlign w:val="bottom"/>
            <w:hideMark/>
          </w:tcPr>
          <w:p w14:paraId="53F2EAB4" w14:textId="3930B0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922D65B" w14:textId="3725C1C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886282B" w14:textId="196D47C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DBFBB90" w14:textId="4D1B0C8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0,0000017</w:t>
            </w:r>
          </w:p>
        </w:tc>
        <w:tc>
          <w:tcPr>
            <w:tcW w:w="542" w:type="pct"/>
            <w:shd w:val="clear" w:color="000000" w:fill="FFFFFF"/>
            <w:vAlign w:val="bottom"/>
            <w:hideMark/>
          </w:tcPr>
          <w:p w14:paraId="0F8B30CC" w14:textId="75942B9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69DBBF66" w14:textId="6D3FA7A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0,000007</w:t>
            </w:r>
          </w:p>
        </w:tc>
      </w:tr>
      <w:tr w:rsidR="003060E1" w:rsidRPr="006B44B0" w14:paraId="039AA600" w14:textId="77777777" w:rsidTr="003060E1">
        <w:trPr>
          <w:trHeight w:val="20"/>
        </w:trPr>
        <w:tc>
          <w:tcPr>
            <w:tcW w:w="518" w:type="pct"/>
            <w:shd w:val="clear" w:color="000000" w:fill="FFFFFF"/>
            <w:vAlign w:val="bottom"/>
            <w:hideMark/>
          </w:tcPr>
          <w:p w14:paraId="7F580D52" w14:textId="733D050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ТК-5</w:t>
            </w:r>
          </w:p>
        </w:tc>
        <w:tc>
          <w:tcPr>
            <w:tcW w:w="620" w:type="pct"/>
            <w:shd w:val="clear" w:color="000000" w:fill="FFFFFF"/>
            <w:vAlign w:val="bottom"/>
            <w:hideMark/>
          </w:tcPr>
          <w:p w14:paraId="70040217" w14:textId="25A2E1F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13</w:t>
            </w:r>
          </w:p>
        </w:tc>
        <w:tc>
          <w:tcPr>
            <w:tcW w:w="325" w:type="pct"/>
            <w:shd w:val="clear" w:color="000000" w:fill="FFFFFF"/>
            <w:vAlign w:val="bottom"/>
            <w:hideMark/>
          </w:tcPr>
          <w:p w14:paraId="64D11D92" w14:textId="6545A5E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15</w:t>
            </w:r>
          </w:p>
        </w:tc>
        <w:tc>
          <w:tcPr>
            <w:tcW w:w="532" w:type="pct"/>
            <w:shd w:val="clear" w:color="000000" w:fill="FFFFFF"/>
            <w:vAlign w:val="bottom"/>
            <w:hideMark/>
          </w:tcPr>
          <w:p w14:paraId="45685590" w14:textId="3CE06DD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w:t>
            </w:r>
          </w:p>
        </w:tc>
        <w:tc>
          <w:tcPr>
            <w:tcW w:w="557" w:type="pct"/>
            <w:shd w:val="clear" w:color="000000" w:fill="FFFFFF"/>
            <w:vAlign w:val="bottom"/>
            <w:hideMark/>
          </w:tcPr>
          <w:p w14:paraId="4EA741E3" w14:textId="6A1B178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019793BC" w14:textId="373CB56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2F0B46D9" w14:textId="7E6E15E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EA9CB79" w14:textId="236A777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0,0000004</w:t>
            </w:r>
          </w:p>
        </w:tc>
        <w:tc>
          <w:tcPr>
            <w:tcW w:w="542" w:type="pct"/>
            <w:shd w:val="clear" w:color="000000" w:fill="FFFFFF"/>
            <w:vAlign w:val="bottom"/>
            <w:hideMark/>
          </w:tcPr>
          <w:p w14:paraId="32EFC1BA" w14:textId="1A52953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2E7D9C8" w14:textId="6ABCD2D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1EDEEB85" w14:textId="77777777" w:rsidTr="003060E1">
        <w:trPr>
          <w:trHeight w:val="20"/>
        </w:trPr>
        <w:tc>
          <w:tcPr>
            <w:tcW w:w="518" w:type="pct"/>
            <w:shd w:val="clear" w:color="000000" w:fill="FFFFFF"/>
            <w:vAlign w:val="bottom"/>
            <w:hideMark/>
          </w:tcPr>
          <w:p w14:paraId="5EDF0765" w14:textId="3ABB65C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ТК-2</w:t>
            </w:r>
          </w:p>
        </w:tc>
        <w:tc>
          <w:tcPr>
            <w:tcW w:w="620" w:type="pct"/>
            <w:shd w:val="clear" w:color="000000" w:fill="FFFFFF"/>
            <w:vAlign w:val="bottom"/>
            <w:hideMark/>
          </w:tcPr>
          <w:p w14:paraId="2D2B8CC7" w14:textId="76AC984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325" w:type="pct"/>
            <w:shd w:val="clear" w:color="000000" w:fill="FFFFFF"/>
            <w:vAlign w:val="bottom"/>
            <w:hideMark/>
          </w:tcPr>
          <w:p w14:paraId="7AC47506" w14:textId="4EAC24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11</w:t>
            </w:r>
          </w:p>
        </w:tc>
        <w:tc>
          <w:tcPr>
            <w:tcW w:w="532" w:type="pct"/>
            <w:shd w:val="clear" w:color="000000" w:fill="FFFFFF"/>
            <w:vAlign w:val="bottom"/>
            <w:hideMark/>
          </w:tcPr>
          <w:p w14:paraId="5DCA5300" w14:textId="4640F66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w:t>
            </w:r>
          </w:p>
        </w:tc>
        <w:tc>
          <w:tcPr>
            <w:tcW w:w="557" w:type="pct"/>
            <w:shd w:val="clear" w:color="000000" w:fill="FFFFFF"/>
            <w:vAlign w:val="bottom"/>
            <w:hideMark/>
          </w:tcPr>
          <w:p w14:paraId="35DF0F87" w14:textId="5583BF1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4963706E" w14:textId="3681E6B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6DD0342" w14:textId="1DF2C6A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7D29F8A" w14:textId="2D53BBD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0,0000003</w:t>
            </w:r>
          </w:p>
        </w:tc>
        <w:tc>
          <w:tcPr>
            <w:tcW w:w="542" w:type="pct"/>
            <w:shd w:val="clear" w:color="000000" w:fill="FFFFFF"/>
            <w:vAlign w:val="bottom"/>
            <w:hideMark/>
          </w:tcPr>
          <w:p w14:paraId="163F638D" w14:textId="0E3824F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8DAD9B6" w14:textId="3078A01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w:t>
            </w:r>
          </w:p>
        </w:tc>
      </w:tr>
      <w:tr w:rsidR="003060E1" w:rsidRPr="006B44B0" w14:paraId="52455785" w14:textId="77777777" w:rsidTr="003060E1">
        <w:trPr>
          <w:trHeight w:val="20"/>
        </w:trPr>
        <w:tc>
          <w:tcPr>
            <w:tcW w:w="518" w:type="pct"/>
            <w:shd w:val="clear" w:color="000000" w:fill="FFFFFF"/>
            <w:vAlign w:val="bottom"/>
            <w:hideMark/>
          </w:tcPr>
          <w:p w14:paraId="68FDFCF8" w14:textId="792C0F1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620" w:type="pct"/>
            <w:shd w:val="clear" w:color="000000" w:fill="FFFFFF"/>
            <w:vAlign w:val="bottom"/>
            <w:hideMark/>
          </w:tcPr>
          <w:p w14:paraId="72DEA403" w14:textId="46B0BD9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Прозекторская</w:t>
            </w:r>
          </w:p>
        </w:tc>
        <w:tc>
          <w:tcPr>
            <w:tcW w:w="325" w:type="pct"/>
            <w:shd w:val="clear" w:color="000000" w:fill="FFFFFF"/>
            <w:vAlign w:val="bottom"/>
            <w:hideMark/>
          </w:tcPr>
          <w:p w14:paraId="6246F2D6" w14:textId="4372ADB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5</w:t>
            </w:r>
          </w:p>
        </w:tc>
        <w:tc>
          <w:tcPr>
            <w:tcW w:w="532" w:type="pct"/>
            <w:shd w:val="clear" w:color="000000" w:fill="FFFFFF"/>
            <w:vAlign w:val="bottom"/>
            <w:hideMark/>
          </w:tcPr>
          <w:p w14:paraId="56DEDD5F" w14:textId="528BF07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bottom"/>
            <w:hideMark/>
          </w:tcPr>
          <w:p w14:paraId="3EDF795A" w14:textId="5C1510D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E3F447E" w14:textId="0761186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C336498" w14:textId="19103B6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5AA71EB7" w14:textId="48B0C13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0,0000001</w:t>
            </w:r>
          </w:p>
        </w:tc>
        <w:tc>
          <w:tcPr>
            <w:tcW w:w="542" w:type="pct"/>
            <w:shd w:val="clear" w:color="000000" w:fill="FFFFFF"/>
            <w:vAlign w:val="bottom"/>
            <w:hideMark/>
          </w:tcPr>
          <w:p w14:paraId="58524A4A" w14:textId="1B37ED8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67F8E3BA" w14:textId="62F1CD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w:t>
            </w:r>
          </w:p>
        </w:tc>
      </w:tr>
      <w:tr w:rsidR="003060E1" w:rsidRPr="006B44B0" w14:paraId="0DD85D25" w14:textId="77777777" w:rsidTr="003060E1">
        <w:trPr>
          <w:trHeight w:val="20"/>
        </w:trPr>
        <w:tc>
          <w:tcPr>
            <w:tcW w:w="518" w:type="pct"/>
            <w:shd w:val="clear" w:color="000000" w:fill="FFFFFF"/>
            <w:vAlign w:val="bottom"/>
            <w:hideMark/>
          </w:tcPr>
          <w:p w14:paraId="493B7A4F" w14:textId="6BFCEF8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У-4</w:t>
            </w:r>
          </w:p>
        </w:tc>
        <w:tc>
          <w:tcPr>
            <w:tcW w:w="620" w:type="pct"/>
            <w:shd w:val="clear" w:color="000000" w:fill="FFFFFF"/>
            <w:vAlign w:val="bottom"/>
            <w:hideMark/>
          </w:tcPr>
          <w:p w14:paraId="09CFFF3F" w14:textId="64C9026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3</w:t>
            </w:r>
          </w:p>
        </w:tc>
        <w:tc>
          <w:tcPr>
            <w:tcW w:w="325" w:type="pct"/>
            <w:shd w:val="clear" w:color="000000" w:fill="FFFFFF"/>
            <w:vAlign w:val="bottom"/>
            <w:hideMark/>
          </w:tcPr>
          <w:p w14:paraId="0B7FBF80" w14:textId="30DB45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108</w:t>
            </w:r>
          </w:p>
        </w:tc>
        <w:tc>
          <w:tcPr>
            <w:tcW w:w="532" w:type="pct"/>
            <w:shd w:val="clear" w:color="000000" w:fill="FFFFFF"/>
            <w:vAlign w:val="bottom"/>
            <w:hideMark/>
          </w:tcPr>
          <w:p w14:paraId="3EE23A09" w14:textId="3266888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w:t>
            </w:r>
          </w:p>
        </w:tc>
        <w:tc>
          <w:tcPr>
            <w:tcW w:w="557" w:type="pct"/>
            <w:shd w:val="clear" w:color="000000" w:fill="FFFFFF"/>
            <w:vAlign w:val="bottom"/>
            <w:hideMark/>
          </w:tcPr>
          <w:p w14:paraId="07D94F61" w14:textId="0BE5962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6C6E321" w14:textId="5A46C7D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070426E2" w14:textId="34D3050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55460ED" w14:textId="2488C83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0,0000027</w:t>
            </w:r>
          </w:p>
        </w:tc>
        <w:tc>
          <w:tcPr>
            <w:tcW w:w="542" w:type="pct"/>
            <w:shd w:val="clear" w:color="000000" w:fill="FFFFFF"/>
            <w:vAlign w:val="bottom"/>
            <w:hideMark/>
          </w:tcPr>
          <w:p w14:paraId="5117401C" w14:textId="4CAFCC3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4034E1D" w14:textId="6FAAFB3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0,000011</w:t>
            </w:r>
          </w:p>
        </w:tc>
      </w:tr>
      <w:tr w:rsidR="003060E1" w:rsidRPr="006B44B0" w14:paraId="4CBE0108" w14:textId="77777777" w:rsidTr="003060E1">
        <w:trPr>
          <w:trHeight w:val="20"/>
        </w:trPr>
        <w:tc>
          <w:tcPr>
            <w:tcW w:w="518" w:type="pct"/>
            <w:shd w:val="clear" w:color="000000" w:fill="FFFFFF"/>
            <w:vAlign w:val="bottom"/>
            <w:hideMark/>
          </w:tcPr>
          <w:p w14:paraId="407A072B" w14:textId="73942F3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У-5</w:t>
            </w:r>
          </w:p>
        </w:tc>
        <w:tc>
          <w:tcPr>
            <w:tcW w:w="620" w:type="pct"/>
            <w:shd w:val="clear" w:color="000000" w:fill="FFFFFF"/>
            <w:vAlign w:val="bottom"/>
            <w:hideMark/>
          </w:tcPr>
          <w:p w14:paraId="2471D557" w14:textId="5823CC8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7а</w:t>
            </w:r>
          </w:p>
        </w:tc>
        <w:tc>
          <w:tcPr>
            <w:tcW w:w="325" w:type="pct"/>
            <w:shd w:val="clear" w:color="000000" w:fill="FFFFFF"/>
            <w:vAlign w:val="bottom"/>
            <w:hideMark/>
          </w:tcPr>
          <w:p w14:paraId="3E12207B" w14:textId="0FBA6BB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47</w:t>
            </w:r>
          </w:p>
        </w:tc>
        <w:tc>
          <w:tcPr>
            <w:tcW w:w="532" w:type="pct"/>
            <w:shd w:val="clear" w:color="000000" w:fill="FFFFFF"/>
            <w:vAlign w:val="bottom"/>
            <w:hideMark/>
          </w:tcPr>
          <w:p w14:paraId="5874D929" w14:textId="3F50F0E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w:t>
            </w:r>
          </w:p>
        </w:tc>
        <w:tc>
          <w:tcPr>
            <w:tcW w:w="557" w:type="pct"/>
            <w:shd w:val="clear" w:color="000000" w:fill="FFFFFF"/>
            <w:vAlign w:val="bottom"/>
            <w:hideMark/>
          </w:tcPr>
          <w:p w14:paraId="15BBE8DE" w14:textId="38AAAD0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64E1407F" w14:textId="0984064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0743CA7" w14:textId="7F320ED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6479773" w14:textId="4E76FFB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0,0000012</w:t>
            </w:r>
          </w:p>
        </w:tc>
        <w:tc>
          <w:tcPr>
            <w:tcW w:w="542" w:type="pct"/>
            <w:shd w:val="clear" w:color="000000" w:fill="FFFFFF"/>
            <w:vAlign w:val="bottom"/>
            <w:hideMark/>
          </w:tcPr>
          <w:p w14:paraId="338A0D3D" w14:textId="375784A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522ABDBE" w14:textId="78715E8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w:t>
            </w:r>
          </w:p>
        </w:tc>
      </w:tr>
      <w:tr w:rsidR="003060E1" w:rsidRPr="006B44B0" w14:paraId="0645FC30" w14:textId="77777777" w:rsidTr="003060E1">
        <w:trPr>
          <w:trHeight w:val="20"/>
        </w:trPr>
        <w:tc>
          <w:tcPr>
            <w:tcW w:w="518" w:type="pct"/>
            <w:shd w:val="clear" w:color="000000" w:fill="FFFFFF"/>
            <w:vAlign w:val="bottom"/>
            <w:hideMark/>
          </w:tcPr>
          <w:p w14:paraId="303A7609" w14:textId="502D1C2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У-5</w:t>
            </w:r>
          </w:p>
        </w:tc>
        <w:tc>
          <w:tcPr>
            <w:tcW w:w="620" w:type="pct"/>
            <w:shd w:val="clear" w:color="000000" w:fill="FFFFFF"/>
            <w:vAlign w:val="bottom"/>
            <w:hideMark/>
          </w:tcPr>
          <w:p w14:paraId="4DCF00D9" w14:textId="04B8937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7</w:t>
            </w:r>
          </w:p>
        </w:tc>
        <w:tc>
          <w:tcPr>
            <w:tcW w:w="325" w:type="pct"/>
            <w:shd w:val="clear" w:color="000000" w:fill="FFFFFF"/>
            <w:vAlign w:val="bottom"/>
            <w:hideMark/>
          </w:tcPr>
          <w:p w14:paraId="19606CE9" w14:textId="34074A7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47</w:t>
            </w:r>
          </w:p>
        </w:tc>
        <w:tc>
          <w:tcPr>
            <w:tcW w:w="532" w:type="pct"/>
            <w:shd w:val="clear" w:color="000000" w:fill="FFFFFF"/>
            <w:vAlign w:val="bottom"/>
            <w:hideMark/>
          </w:tcPr>
          <w:p w14:paraId="233EE596" w14:textId="6641D5B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0,09</w:t>
            </w:r>
          </w:p>
        </w:tc>
        <w:tc>
          <w:tcPr>
            <w:tcW w:w="557" w:type="pct"/>
            <w:shd w:val="clear" w:color="000000" w:fill="FFFFFF"/>
            <w:vAlign w:val="bottom"/>
            <w:hideMark/>
          </w:tcPr>
          <w:p w14:paraId="3EFA7526" w14:textId="3FED9F0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96CFB7D" w14:textId="484B09A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54F8A53A" w14:textId="199D6BB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1E79276" w14:textId="7F6DF4B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0,0000012</w:t>
            </w:r>
          </w:p>
        </w:tc>
        <w:tc>
          <w:tcPr>
            <w:tcW w:w="542" w:type="pct"/>
            <w:shd w:val="clear" w:color="000000" w:fill="FFFFFF"/>
            <w:vAlign w:val="bottom"/>
            <w:hideMark/>
          </w:tcPr>
          <w:p w14:paraId="0BEAA465" w14:textId="670DF1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3B15CE8" w14:textId="126D643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0,000005</w:t>
            </w:r>
          </w:p>
        </w:tc>
      </w:tr>
      <w:tr w:rsidR="003060E1" w:rsidRPr="006B44B0" w14:paraId="4D092839" w14:textId="77777777" w:rsidTr="003060E1">
        <w:trPr>
          <w:trHeight w:val="20"/>
        </w:trPr>
        <w:tc>
          <w:tcPr>
            <w:tcW w:w="518" w:type="pct"/>
            <w:shd w:val="clear" w:color="000000" w:fill="FFFFFF"/>
            <w:vAlign w:val="bottom"/>
            <w:hideMark/>
          </w:tcPr>
          <w:p w14:paraId="45E870FD" w14:textId="586A531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Р-21</w:t>
            </w:r>
          </w:p>
        </w:tc>
        <w:tc>
          <w:tcPr>
            <w:tcW w:w="620" w:type="pct"/>
            <w:shd w:val="clear" w:color="000000" w:fill="FFFFFF"/>
            <w:vAlign w:val="bottom"/>
            <w:hideMark/>
          </w:tcPr>
          <w:p w14:paraId="0143728E" w14:textId="3DE5B9C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Р-22</w:t>
            </w:r>
          </w:p>
        </w:tc>
        <w:tc>
          <w:tcPr>
            <w:tcW w:w="325" w:type="pct"/>
            <w:shd w:val="clear" w:color="000000" w:fill="FFFFFF"/>
            <w:vAlign w:val="bottom"/>
            <w:hideMark/>
          </w:tcPr>
          <w:p w14:paraId="138E607E" w14:textId="09B196A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81</w:t>
            </w:r>
          </w:p>
        </w:tc>
        <w:tc>
          <w:tcPr>
            <w:tcW w:w="532" w:type="pct"/>
            <w:shd w:val="clear" w:color="000000" w:fill="FFFFFF"/>
            <w:vAlign w:val="bottom"/>
            <w:hideMark/>
          </w:tcPr>
          <w:p w14:paraId="58189060" w14:textId="3CED094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4167869C" w14:textId="5BC8856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BA3D4A8" w14:textId="2585D2F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1721FD89" w14:textId="5CE32DB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0E0835B5" w14:textId="2C7C610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0,0000020</w:t>
            </w:r>
          </w:p>
        </w:tc>
        <w:tc>
          <w:tcPr>
            <w:tcW w:w="542" w:type="pct"/>
            <w:shd w:val="clear" w:color="000000" w:fill="FFFFFF"/>
            <w:vAlign w:val="bottom"/>
            <w:hideMark/>
          </w:tcPr>
          <w:p w14:paraId="6C01186C" w14:textId="3D19242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0112E5DE" w14:textId="12C771C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0,000008</w:t>
            </w:r>
          </w:p>
        </w:tc>
      </w:tr>
      <w:tr w:rsidR="003060E1" w:rsidRPr="006B44B0" w14:paraId="56FEE47A" w14:textId="77777777" w:rsidTr="003060E1">
        <w:trPr>
          <w:trHeight w:val="20"/>
        </w:trPr>
        <w:tc>
          <w:tcPr>
            <w:tcW w:w="518" w:type="pct"/>
            <w:shd w:val="clear" w:color="000000" w:fill="FFFFFF"/>
            <w:vAlign w:val="bottom"/>
            <w:hideMark/>
          </w:tcPr>
          <w:p w14:paraId="735903D9" w14:textId="2D8F0AA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Р-22</w:t>
            </w:r>
          </w:p>
        </w:tc>
        <w:tc>
          <w:tcPr>
            <w:tcW w:w="620" w:type="pct"/>
            <w:shd w:val="clear" w:color="000000" w:fill="FFFFFF"/>
            <w:vAlign w:val="bottom"/>
            <w:hideMark/>
          </w:tcPr>
          <w:p w14:paraId="38F58BC7" w14:textId="0747D63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У-5</w:t>
            </w:r>
          </w:p>
        </w:tc>
        <w:tc>
          <w:tcPr>
            <w:tcW w:w="325" w:type="pct"/>
            <w:shd w:val="clear" w:color="000000" w:fill="FFFFFF"/>
            <w:vAlign w:val="bottom"/>
            <w:hideMark/>
          </w:tcPr>
          <w:p w14:paraId="3F001328" w14:textId="719575D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28</w:t>
            </w:r>
          </w:p>
        </w:tc>
        <w:tc>
          <w:tcPr>
            <w:tcW w:w="532" w:type="pct"/>
            <w:shd w:val="clear" w:color="000000" w:fill="FFFFFF"/>
            <w:vAlign w:val="bottom"/>
            <w:hideMark/>
          </w:tcPr>
          <w:p w14:paraId="00EBB269" w14:textId="14DFFF0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6D28278E" w14:textId="6342D8C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38826262" w14:textId="55A2C57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D0508EA" w14:textId="5DEFA5F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533E581" w14:textId="442BB2A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0,0000007</w:t>
            </w:r>
          </w:p>
        </w:tc>
        <w:tc>
          <w:tcPr>
            <w:tcW w:w="542" w:type="pct"/>
            <w:shd w:val="clear" w:color="000000" w:fill="FFFFFF"/>
            <w:vAlign w:val="bottom"/>
            <w:hideMark/>
          </w:tcPr>
          <w:p w14:paraId="72F8604D" w14:textId="3988E8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3D934D07" w14:textId="7AC6530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w:t>
            </w:r>
          </w:p>
        </w:tc>
      </w:tr>
      <w:tr w:rsidR="003060E1" w:rsidRPr="006B44B0" w14:paraId="06344622" w14:textId="77777777" w:rsidTr="003060E1">
        <w:trPr>
          <w:trHeight w:val="20"/>
        </w:trPr>
        <w:tc>
          <w:tcPr>
            <w:tcW w:w="518" w:type="pct"/>
            <w:shd w:val="clear" w:color="000000" w:fill="FFFFFF"/>
            <w:vAlign w:val="bottom"/>
            <w:hideMark/>
          </w:tcPr>
          <w:p w14:paraId="0B8FFB7C" w14:textId="2CFC762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ТК-5</w:t>
            </w:r>
          </w:p>
        </w:tc>
        <w:tc>
          <w:tcPr>
            <w:tcW w:w="620" w:type="pct"/>
            <w:shd w:val="clear" w:color="000000" w:fill="FFFFFF"/>
            <w:vAlign w:val="bottom"/>
            <w:hideMark/>
          </w:tcPr>
          <w:p w14:paraId="2DAF6B63" w14:textId="54F391F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У-9</w:t>
            </w:r>
          </w:p>
        </w:tc>
        <w:tc>
          <w:tcPr>
            <w:tcW w:w="325" w:type="pct"/>
            <w:shd w:val="clear" w:color="000000" w:fill="FFFFFF"/>
            <w:vAlign w:val="bottom"/>
            <w:hideMark/>
          </w:tcPr>
          <w:p w14:paraId="3DB7764E" w14:textId="39748BD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144</w:t>
            </w:r>
          </w:p>
        </w:tc>
        <w:tc>
          <w:tcPr>
            <w:tcW w:w="532" w:type="pct"/>
            <w:shd w:val="clear" w:color="000000" w:fill="FFFFFF"/>
            <w:vAlign w:val="bottom"/>
            <w:hideMark/>
          </w:tcPr>
          <w:p w14:paraId="424250CC" w14:textId="6866C87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0,16</w:t>
            </w:r>
          </w:p>
        </w:tc>
        <w:tc>
          <w:tcPr>
            <w:tcW w:w="557" w:type="pct"/>
            <w:shd w:val="clear" w:color="000000" w:fill="FFFFFF"/>
            <w:vAlign w:val="bottom"/>
            <w:hideMark/>
          </w:tcPr>
          <w:p w14:paraId="05228060" w14:textId="08A073F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17A38352" w14:textId="3FF3B5C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6F1AD37" w14:textId="72BA3A42"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308EFB50" w14:textId="2F74126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0,0000036</w:t>
            </w:r>
          </w:p>
        </w:tc>
        <w:tc>
          <w:tcPr>
            <w:tcW w:w="542" w:type="pct"/>
            <w:shd w:val="clear" w:color="000000" w:fill="FFFFFF"/>
            <w:vAlign w:val="bottom"/>
            <w:hideMark/>
          </w:tcPr>
          <w:p w14:paraId="784BE7ED" w14:textId="743B478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30D7453" w14:textId="3C03FBB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0,000015</w:t>
            </w:r>
          </w:p>
        </w:tc>
      </w:tr>
      <w:tr w:rsidR="003060E1" w:rsidRPr="006B44B0" w14:paraId="34887604" w14:textId="77777777" w:rsidTr="003060E1">
        <w:trPr>
          <w:trHeight w:val="20"/>
        </w:trPr>
        <w:tc>
          <w:tcPr>
            <w:tcW w:w="518" w:type="pct"/>
            <w:shd w:val="clear" w:color="000000" w:fill="FFFFFF"/>
            <w:vAlign w:val="bottom"/>
            <w:hideMark/>
          </w:tcPr>
          <w:p w14:paraId="1E733FC0" w14:textId="6D05CCE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У-9</w:t>
            </w:r>
          </w:p>
        </w:tc>
        <w:tc>
          <w:tcPr>
            <w:tcW w:w="620" w:type="pct"/>
            <w:shd w:val="clear" w:color="000000" w:fill="FFFFFF"/>
            <w:vAlign w:val="bottom"/>
            <w:hideMark/>
          </w:tcPr>
          <w:p w14:paraId="46616178" w14:textId="197DEAC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9</w:t>
            </w:r>
          </w:p>
        </w:tc>
        <w:tc>
          <w:tcPr>
            <w:tcW w:w="325" w:type="pct"/>
            <w:shd w:val="clear" w:color="000000" w:fill="FFFFFF"/>
            <w:vAlign w:val="bottom"/>
            <w:hideMark/>
          </w:tcPr>
          <w:p w14:paraId="20E525B1" w14:textId="60E9A6C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18</w:t>
            </w:r>
          </w:p>
        </w:tc>
        <w:tc>
          <w:tcPr>
            <w:tcW w:w="532" w:type="pct"/>
            <w:shd w:val="clear" w:color="000000" w:fill="FFFFFF"/>
            <w:vAlign w:val="bottom"/>
            <w:hideMark/>
          </w:tcPr>
          <w:p w14:paraId="11E3BCC3" w14:textId="689649C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w:t>
            </w:r>
          </w:p>
        </w:tc>
        <w:tc>
          <w:tcPr>
            <w:tcW w:w="557" w:type="pct"/>
            <w:shd w:val="clear" w:color="000000" w:fill="FFFFFF"/>
            <w:vAlign w:val="bottom"/>
            <w:hideMark/>
          </w:tcPr>
          <w:p w14:paraId="68CD46ED" w14:textId="7EB5F91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626D3E2" w14:textId="126BFC7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3A9B3A27" w14:textId="49FAF8C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7012B4B8" w14:textId="396C996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0,0000005</w:t>
            </w:r>
          </w:p>
        </w:tc>
        <w:tc>
          <w:tcPr>
            <w:tcW w:w="542" w:type="pct"/>
            <w:shd w:val="clear" w:color="000000" w:fill="FFFFFF"/>
            <w:vAlign w:val="bottom"/>
            <w:hideMark/>
          </w:tcPr>
          <w:p w14:paraId="18ABECC9" w14:textId="318C49A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16A78AE7" w14:textId="7F707700"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0,000002</w:t>
            </w:r>
          </w:p>
        </w:tc>
      </w:tr>
      <w:tr w:rsidR="003060E1" w:rsidRPr="006B44B0" w14:paraId="28223AFA" w14:textId="77777777" w:rsidTr="003060E1">
        <w:trPr>
          <w:trHeight w:val="20"/>
        </w:trPr>
        <w:tc>
          <w:tcPr>
            <w:tcW w:w="518" w:type="pct"/>
            <w:shd w:val="clear" w:color="000000" w:fill="FFFFFF"/>
            <w:vAlign w:val="bottom"/>
            <w:hideMark/>
          </w:tcPr>
          <w:p w14:paraId="722456D6" w14:textId="3CFBCB6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Р-22</w:t>
            </w:r>
          </w:p>
        </w:tc>
        <w:tc>
          <w:tcPr>
            <w:tcW w:w="620" w:type="pct"/>
            <w:shd w:val="clear" w:color="000000" w:fill="FFFFFF"/>
            <w:vAlign w:val="bottom"/>
            <w:hideMark/>
          </w:tcPr>
          <w:p w14:paraId="77243258" w14:textId="40040DE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3</w:t>
            </w:r>
          </w:p>
        </w:tc>
        <w:tc>
          <w:tcPr>
            <w:tcW w:w="325" w:type="pct"/>
            <w:shd w:val="clear" w:color="000000" w:fill="FFFFFF"/>
            <w:vAlign w:val="bottom"/>
            <w:hideMark/>
          </w:tcPr>
          <w:p w14:paraId="42AC5BAB" w14:textId="08FC515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69459924" w14:textId="7D6B0E8A"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2E10FB1B" w14:textId="6A48EC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5C7E0C67" w14:textId="3D12264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AAEC433" w14:textId="49E4723C"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4DA9D13C" w14:textId="6D433C5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06CCDC8B" w14:textId="6F864D5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C3569A1" w14:textId="6C679BF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648D4499" w14:textId="77777777" w:rsidTr="003060E1">
        <w:trPr>
          <w:trHeight w:val="20"/>
        </w:trPr>
        <w:tc>
          <w:tcPr>
            <w:tcW w:w="518" w:type="pct"/>
            <w:shd w:val="clear" w:color="000000" w:fill="FFFFFF"/>
            <w:vAlign w:val="bottom"/>
            <w:hideMark/>
          </w:tcPr>
          <w:p w14:paraId="443D5B77" w14:textId="2933858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Р-21</w:t>
            </w:r>
          </w:p>
        </w:tc>
        <w:tc>
          <w:tcPr>
            <w:tcW w:w="620" w:type="pct"/>
            <w:shd w:val="clear" w:color="000000" w:fill="FFFFFF"/>
            <w:vAlign w:val="bottom"/>
            <w:hideMark/>
          </w:tcPr>
          <w:p w14:paraId="00EACB7C" w14:textId="051BA13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2</w:t>
            </w:r>
          </w:p>
        </w:tc>
        <w:tc>
          <w:tcPr>
            <w:tcW w:w="325" w:type="pct"/>
            <w:shd w:val="clear" w:color="000000" w:fill="FFFFFF"/>
            <w:vAlign w:val="bottom"/>
            <w:hideMark/>
          </w:tcPr>
          <w:p w14:paraId="4A8D1310" w14:textId="07474ED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21211D70" w14:textId="54396317"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0E7321B7" w14:textId="38F7751E"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71E11CA7" w14:textId="3BC1875B"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64153531" w14:textId="6727B07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1CA682D4" w14:textId="2ECCA8F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3AF5B351" w14:textId="1D1D211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7EECFC05" w14:textId="5A58343F"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r w:rsidR="003060E1" w:rsidRPr="006B44B0" w14:paraId="56453955" w14:textId="77777777" w:rsidTr="003060E1">
        <w:trPr>
          <w:trHeight w:val="20"/>
        </w:trPr>
        <w:tc>
          <w:tcPr>
            <w:tcW w:w="518" w:type="pct"/>
            <w:shd w:val="clear" w:color="000000" w:fill="FFFFFF"/>
            <w:vAlign w:val="bottom"/>
            <w:hideMark/>
          </w:tcPr>
          <w:p w14:paraId="1A8D9A4B" w14:textId="1A69B824"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Р-15</w:t>
            </w:r>
          </w:p>
        </w:tc>
        <w:tc>
          <w:tcPr>
            <w:tcW w:w="620" w:type="pct"/>
            <w:shd w:val="clear" w:color="000000" w:fill="FFFFFF"/>
            <w:vAlign w:val="bottom"/>
            <w:hideMark/>
          </w:tcPr>
          <w:p w14:paraId="4564FAA0" w14:textId="33CA95F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4</w:t>
            </w:r>
          </w:p>
        </w:tc>
        <w:tc>
          <w:tcPr>
            <w:tcW w:w="325" w:type="pct"/>
            <w:shd w:val="clear" w:color="000000" w:fill="FFFFFF"/>
            <w:vAlign w:val="bottom"/>
            <w:hideMark/>
          </w:tcPr>
          <w:p w14:paraId="4DEF9BA0" w14:textId="6A828C95"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532" w:type="pct"/>
            <w:shd w:val="clear" w:color="000000" w:fill="FFFFFF"/>
            <w:vAlign w:val="bottom"/>
            <w:hideMark/>
          </w:tcPr>
          <w:p w14:paraId="7C32183F" w14:textId="2B03C166"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w:t>
            </w:r>
          </w:p>
        </w:tc>
        <w:tc>
          <w:tcPr>
            <w:tcW w:w="557" w:type="pct"/>
            <w:shd w:val="clear" w:color="000000" w:fill="FFFFFF"/>
            <w:vAlign w:val="bottom"/>
            <w:hideMark/>
          </w:tcPr>
          <w:p w14:paraId="28D921E6" w14:textId="2828B0C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4</w:t>
            </w:r>
          </w:p>
        </w:tc>
        <w:tc>
          <w:tcPr>
            <w:tcW w:w="573" w:type="pct"/>
            <w:shd w:val="clear" w:color="000000" w:fill="FFFFFF"/>
            <w:vAlign w:val="bottom"/>
            <w:hideMark/>
          </w:tcPr>
          <w:p w14:paraId="2CF63585" w14:textId="517B5FC1"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w:t>
            </w:r>
          </w:p>
        </w:tc>
        <w:tc>
          <w:tcPr>
            <w:tcW w:w="538" w:type="pct"/>
            <w:shd w:val="clear" w:color="000000" w:fill="FFFFFF"/>
            <w:vAlign w:val="bottom"/>
            <w:hideMark/>
          </w:tcPr>
          <w:p w14:paraId="7C6FF54C" w14:textId="1D3D8313"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0,0000253</w:t>
            </w:r>
          </w:p>
        </w:tc>
        <w:tc>
          <w:tcPr>
            <w:tcW w:w="352" w:type="pct"/>
            <w:shd w:val="clear" w:color="000000" w:fill="FFFFFF"/>
            <w:vAlign w:val="bottom"/>
            <w:hideMark/>
          </w:tcPr>
          <w:p w14:paraId="6E225779" w14:textId="5A63D3B8"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0,0000000</w:t>
            </w:r>
          </w:p>
        </w:tc>
        <w:tc>
          <w:tcPr>
            <w:tcW w:w="542" w:type="pct"/>
            <w:shd w:val="clear" w:color="000000" w:fill="FFFFFF"/>
            <w:vAlign w:val="bottom"/>
            <w:hideMark/>
          </w:tcPr>
          <w:p w14:paraId="3682A855" w14:textId="13DA51A9"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w:t>
            </w:r>
          </w:p>
        </w:tc>
        <w:tc>
          <w:tcPr>
            <w:tcW w:w="443" w:type="pct"/>
            <w:shd w:val="clear" w:color="000000" w:fill="FFFFFF"/>
            <w:vAlign w:val="bottom"/>
            <w:hideMark/>
          </w:tcPr>
          <w:p w14:paraId="4D808398" w14:textId="4FA0491D" w:rsidR="003060E1" w:rsidRPr="006B44B0" w:rsidRDefault="003060E1" w:rsidP="003060E1">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0,000000</w:t>
            </w:r>
          </w:p>
        </w:tc>
      </w:tr>
    </w:tbl>
    <w:p w14:paraId="42F8A77B" w14:textId="7D7D28A9" w:rsidR="00E150EA" w:rsidRPr="006B44B0" w:rsidRDefault="00E150EA" w:rsidP="00E150EA">
      <w:pPr>
        <w:pStyle w:val="afb"/>
        <w:rPr>
          <w:lang w:val="ru-RU"/>
        </w:rPr>
      </w:pPr>
    </w:p>
    <w:p w14:paraId="31355B5A" w14:textId="540E5E1C" w:rsidR="00E150EA" w:rsidRPr="006B44B0" w:rsidRDefault="00E150EA" w:rsidP="00E150EA">
      <w:pPr>
        <w:pStyle w:val="afb"/>
        <w:rPr>
          <w:lang w:val="ru-RU"/>
        </w:rPr>
      </w:pPr>
    </w:p>
    <w:p w14:paraId="01626FB0" w14:textId="51F98B79" w:rsidR="00E150EA" w:rsidRPr="006B44B0" w:rsidRDefault="00E150EA" w:rsidP="00EC0721">
      <w:pPr>
        <w:pStyle w:val="afb"/>
        <w:ind w:firstLine="0"/>
        <w:rPr>
          <w:lang w:val="ru-RU"/>
        </w:rPr>
        <w:sectPr w:rsidR="00E150EA" w:rsidRPr="006B44B0" w:rsidSect="00D94E5D">
          <w:pgSz w:w="16840" w:h="11910" w:orient="landscape"/>
          <w:pgMar w:top="1701" w:right="567" w:bottom="567" w:left="567" w:header="0" w:footer="590" w:gutter="0"/>
          <w:cols w:space="720"/>
          <w:docGrid w:linePitch="299"/>
        </w:sectPr>
      </w:pPr>
    </w:p>
    <w:p w14:paraId="02553C3E" w14:textId="38DDBD67" w:rsidR="000154ED" w:rsidRPr="006B44B0" w:rsidRDefault="000154ED" w:rsidP="009C175A">
      <w:pPr>
        <w:pStyle w:val="20"/>
        <w:numPr>
          <w:ilvl w:val="1"/>
          <w:numId w:val="11"/>
        </w:numPr>
        <w:tabs>
          <w:tab w:val="left" w:pos="1276"/>
        </w:tabs>
        <w:spacing w:after="120"/>
        <w:ind w:right="3" w:firstLineChars="272" w:firstLine="707"/>
        <w:rPr>
          <w:i w:val="0"/>
        </w:rPr>
      </w:pPr>
      <w:bookmarkStart w:id="226" w:name="_Toc137101812"/>
      <w:r w:rsidRPr="006B44B0">
        <w:rPr>
          <w:i w:val="0"/>
        </w:rPr>
        <w:lastRenderedPageBreak/>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226"/>
    </w:p>
    <w:p w14:paraId="694B33AA" w14:textId="361996F2" w:rsidR="008A2C78" w:rsidRPr="006B44B0" w:rsidRDefault="008A2C78" w:rsidP="008A2C78">
      <w:pPr>
        <w:widowControl/>
        <w:tabs>
          <w:tab w:val="left" w:pos="0"/>
        </w:tabs>
        <w:spacing w:before="120" w:after="120"/>
        <w:ind w:firstLine="851"/>
      </w:pPr>
      <w:r w:rsidRPr="006B44B0">
        <w:t xml:space="preserve">Значения интенсивности отказов участков тепловых сетей, представленные в таблице </w:t>
      </w:r>
      <w:r w:rsidR="001A0C83" w:rsidRPr="006B44B0">
        <w:t>9</w:t>
      </w:r>
      <w:r w:rsidR="00D5114D" w:rsidRPr="006B44B0">
        <w:t>7</w:t>
      </w:r>
      <w:r w:rsidRPr="006B44B0">
        <w:t>, графически изображены на рисунках ниже.</w:t>
      </w:r>
    </w:p>
    <w:p w14:paraId="0509EA8F" w14:textId="77777777" w:rsidR="008A2C78" w:rsidRPr="006B44B0" w:rsidRDefault="008A2C78" w:rsidP="008A2C78">
      <w:pPr>
        <w:widowControl/>
        <w:tabs>
          <w:tab w:val="left" w:pos="0"/>
        </w:tabs>
        <w:spacing w:before="120" w:after="120"/>
        <w:ind w:firstLine="851"/>
      </w:pPr>
      <w:r w:rsidRPr="006B44B0">
        <w:t>Большие значения интенсивностей отказов участков обусловлены длительным сроком их эксплуатации – 30 лет. Мероприятия по реконструкции участков тепловых сетей рассмотрены в п.8.7 Главы 8 настоящего проекта.</w:t>
      </w:r>
    </w:p>
    <w:p w14:paraId="7B047939" w14:textId="6EAD492D" w:rsidR="00331B0F" w:rsidRPr="006B44B0" w:rsidRDefault="00331B0F" w:rsidP="000C6D76">
      <w:pPr>
        <w:pStyle w:val="a5"/>
      </w:pPr>
    </w:p>
    <w:p w14:paraId="2367BFF2" w14:textId="77777777" w:rsidR="00331B0F" w:rsidRPr="006B44B0" w:rsidRDefault="00331B0F" w:rsidP="000C6D76">
      <w:pPr>
        <w:pStyle w:val="a5"/>
        <w:sectPr w:rsidR="00331B0F" w:rsidRPr="006B44B0" w:rsidSect="00143BFE">
          <w:pgSz w:w="11910" w:h="16840"/>
          <w:pgMar w:top="1134" w:right="567" w:bottom="567" w:left="1701" w:header="0" w:footer="590" w:gutter="0"/>
          <w:cols w:space="720"/>
          <w:docGrid w:linePitch="299"/>
        </w:sectPr>
      </w:pPr>
    </w:p>
    <w:p w14:paraId="08DD37DD" w14:textId="1A7F9A5C" w:rsidR="00331B0F" w:rsidRPr="006B44B0" w:rsidRDefault="0071762F" w:rsidP="00EA5890">
      <w:pPr>
        <w:pStyle w:val="a5"/>
        <w:ind w:firstLine="0"/>
        <w:jc w:val="center"/>
      </w:pPr>
      <w:r w:rsidRPr="006B44B0">
        <w:rPr>
          <w:noProof/>
          <w:lang w:bidi="ar-SA"/>
        </w:rPr>
        <w:lastRenderedPageBreak/>
        <w:drawing>
          <wp:inline distT="0" distB="0" distL="0" distR="0" wp14:anchorId="296186FB" wp14:editId="7E57548F">
            <wp:extent cx="9973310" cy="3144968"/>
            <wp:effectExtent l="0" t="0" r="0" b="0"/>
            <wp:docPr id="1" name="Рисунок 1" descr="C:\Users\d.sergeev\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d.sergeev\Desktop\1.JPG"/>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9973310" cy="3144968"/>
                    </a:xfrm>
                    <a:prstGeom prst="rect">
                      <a:avLst/>
                    </a:prstGeom>
                    <a:noFill/>
                    <a:ln>
                      <a:noFill/>
                    </a:ln>
                  </pic:spPr>
                </pic:pic>
              </a:graphicData>
            </a:graphic>
          </wp:inline>
        </w:drawing>
      </w:r>
    </w:p>
    <w:p w14:paraId="5222F7DD" w14:textId="5AE61388" w:rsidR="00331B0F" w:rsidRPr="006B44B0" w:rsidRDefault="00331B0F" w:rsidP="00EF2EF7">
      <w:pPr>
        <w:widowControl/>
        <w:tabs>
          <w:tab w:val="left" w:pos="0"/>
        </w:tabs>
        <w:spacing w:before="120" w:after="120"/>
        <w:ind w:firstLine="851"/>
        <w:jc w:val="left"/>
        <w:rPr>
          <w:b/>
          <w:sz w:val="24"/>
          <w:szCs w:val="24"/>
        </w:rPr>
      </w:pPr>
      <w:r w:rsidRPr="006B44B0">
        <w:rPr>
          <w:b/>
          <w:sz w:val="24"/>
          <w:szCs w:val="24"/>
        </w:rPr>
        <w:t xml:space="preserve">Рисунок </w:t>
      </w:r>
      <w:r w:rsidR="000F2320" w:rsidRPr="006B44B0">
        <w:rPr>
          <w:b/>
          <w:sz w:val="24"/>
          <w:szCs w:val="24"/>
        </w:rPr>
        <w:t>8</w:t>
      </w:r>
      <w:r w:rsidR="00F103C3" w:rsidRPr="006B44B0">
        <w:rPr>
          <w:b/>
          <w:sz w:val="24"/>
          <w:szCs w:val="24"/>
        </w:rPr>
        <w:t>1</w:t>
      </w:r>
      <w:r w:rsidRPr="006B44B0">
        <w:rPr>
          <w:b/>
          <w:sz w:val="24"/>
          <w:szCs w:val="24"/>
        </w:rPr>
        <w:t>. Интенсивность отказов участков тепловой сети от котельной №9 дер. Большие Колпаны</w:t>
      </w:r>
    </w:p>
    <w:p w14:paraId="0BFE814B" w14:textId="77777777" w:rsidR="00635A41" w:rsidRPr="006B44B0" w:rsidRDefault="00635A41" w:rsidP="00635A41">
      <w:pPr>
        <w:pStyle w:val="a5"/>
        <w:ind w:firstLine="0"/>
      </w:pPr>
    </w:p>
    <w:p w14:paraId="3DB2E28D" w14:textId="77777777" w:rsidR="00635A41" w:rsidRPr="006B44B0" w:rsidRDefault="00635A41" w:rsidP="00635A41">
      <w:pPr>
        <w:pStyle w:val="a5"/>
        <w:sectPr w:rsidR="00635A41" w:rsidRPr="006B44B0" w:rsidSect="00AB2BAF">
          <w:pgSz w:w="16840" w:h="11910" w:orient="landscape"/>
          <w:pgMar w:top="1701" w:right="567" w:bottom="567" w:left="567" w:header="0" w:footer="590" w:gutter="0"/>
          <w:cols w:space="720"/>
          <w:docGrid w:linePitch="299"/>
        </w:sectPr>
      </w:pPr>
    </w:p>
    <w:p w14:paraId="44A72EB1" w14:textId="1BCD6ED9" w:rsidR="00331B0F" w:rsidRPr="006B44B0" w:rsidRDefault="0071762F" w:rsidP="00EA5890">
      <w:pPr>
        <w:widowControl/>
        <w:tabs>
          <w:tab w:val="left" w:pos="0"/>
        </w:tabs>
        <w:spacing w:before="120" w:after="120"/>
        <w:ind w:firstLine="0"/>
        <w:jc w:val="center"/>
        <w:rPr>
          <w:b/>
          <w:sz w:val="24"/>
          <w:szCs w:val="24"/>
        </w:rPr>
      </w:pPr>
      <w:r w:rsidRPr="006B44B0">
        <w:rPr>
          <w:b/>
          <w:noProof/>
          <w:sz w:val="24"/>
          <w:szCs w:val="24"/>
          <w:lang w:bidi="ar-SA"/>
        </w:rPr>
        <w:lastRenderedPageBreak/>
        <w:drawing>
          <wp:inline distT="0" distB="0" distL="0" distR="0" wp14:anchorId="6B9AB9BF" wp14:editId="37F3EEAF">
            <wp:extent cx="9973310" cy="3162477"/>
            <wp:effectExtent l="0" t="0" r="8890" b="0"/>
            <wp:docPr id="4" name="Рисунок 4" descr="C:\Users\d.sergeev\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d.sergeev\Desktop\2.JPG"/>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9973310" cy="3162477"/>
                    </a:xfrm>
                    <a:prstGeom prst="rect">
                      <a:avLst/>
                    </a:prstGeom>
                    <a:noFill/>
                    <a:ln>
                      <a:noFill/>
                    </a:ln>
                  </pic:spPr>
                </pic:pic>
              </a:graphicData>
            </a:graphic>
          </wp:inline>
        </w:drawing>
      </w:r>
    </w:p>
    <w:p w14:paraId="229E5453" w14:textId="25C40BC1" w:rsidR="00331B0F" w:rsidRPr="006B44B0" w:rsidRDefault="00331B0F" w:rsidP="00EF2EF7">
      <w:pPr>
        <w:widowControl/>
        <w:tabs>
          <w:tab w:val="left" w:pos="0"/>
        </w:tabs>
        <w:spacing w:before="120" w:after="120"/>
        <w:ind w:firstLine="851"/>
        <w:jc w:val="left"/>
        <w:rPr>
          <w:b/>
          <w:sz w:val="24"/>
          <w:szCs w:val="24"/>
        </w:rPr>
      </w:pPr>
      <w:r w:rsidRPr="006B44B0">
        <w:rPr>
          <w:b/>
          <w:sz w:val="24"/>
          <w:szCs w:val="24"/>
        </w:rPr>
        <w:t xml:space="preserve">Рисунок </w:t>
      </w:r>
      <w:r w:rsidR="00F103C3" w:rsidRPr="006B44B0">
        <w:rPr>
          <w:b/>
          <w:sz w:val="24"/>
          <w:szCs w:val="24"/>
        </w:rPr>
        <w:t>82</w:t>
      </w:r>
      <w:r w:rsidRPr="006B44B0">
        <w:rPr>
          <w:b/>
          <w:sz w:val="24"/>
          <w:szCs w:val="24"/>
        </w:rPr>
        <w:t>. Интенсивность отказов участков тепловой сети от котельной ГУП «ТЭК СПб» с. Никольское</w:t>
      </w:r>
    </w:p>
    <w:p w14:paraId="13DF616A" w14:textId="77777777" w:rsidR="00635A41" w:rsidRPr="006B44B0" w:rsidRDefault="00635A41" w:rsidP="00635A41">
      <w:pPr>
        <w:pStyle w:val="a5"/>
        <w:ind w:firstLine="0"/>
      </w:pPr>
    </w:p>
    <w:p w14:paraId="7BA8D348" w14:textId="77777777" w:rsidR="00635A41" w:rsidRPr="006B44B0" w:rsidRDefault="00635A41" w:rsidP="00635A41">
      <w:pPr>
        <w:pStyle w:val="a5"/>
        <w:sectPr w:rsidR="00635A41" w:rsidRPr="006B44B0" w:rsidSect="00AB2BAF">
          <w:pgSz w:w="16840" w:h="11910" w:orient="landscape"/>
          <w:pgMar w:top="1701" w:right="567" w:bottom="567" w:left="567" w:header="0" w:footer="590" w:gutter="0"/>
          <w:cols w:space="720"/>
          <w:docGrid w:linePitch="299"/>
        </w:sectPr>
      </w:pPr>
    </w:p>
    <w:p w14:paraId="74974C48" w14:textId="14B9698E" w:rsidR="00331B0F" w:rsidRPr="006B44B0" w:rsidRDefault="0071762F" w:rsidP="00EA5890">
      <w:pPr>
        <w:widowControl/>
        <w:tabs>
          <w:tab w:val="left" w:pos="0"/>
        </w:tabs>
        <w:spacing w:before="120" w:after="120"/>
        <w:ind w:firstLine="0"/>
        <w:jc w:val="center"/>
        <w:rPr>
          <w:b/>
          <w:sz w:val="24"/>
          <w:szCs w:val="24"/>
        </w:rPr>
      </w:pPr>
      <w:r w:rsidRPr="006B44B0">
        <w:rPr>
          <w:b/>
          <w:noProof/>
          <w:sz w:val="24"/>
          <w:szCs w:val="24"/>
          <w:lang w:bidi="ar-SA"/>
        </w:rPr>
        <w:lastRenderedPageBreak/>
        <w:drawing>
          <wp:inline distT="0" distB="0" distL="0" distR="0" wp14:anchorId="7072DCFD" wp14:editId="533F556D">
            <wp:extent cx="9973310" cy="2854401"/>
            <wp:effectExtent l="0" t="0" r="8890" b="3175"/>
            <wp:docPr id="20" name="Рисунок 20" descr="C:\Users\d.sergeev\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d.sergeev\Desktop\3.JPG"/>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9973310" cy="2854401"/>
                    </a:xfrm>
                    <a:prstGeom prst="rect">
                      <a:avLst/>
                    </a:prstGeom>
                    <a:noFill/>
                    <a:ln>
                      <a:noFill/>
                    </a:ln>
                  </pic:spPr>
                </pic:pic>
              </a:graphicData>
            </a:graphic>
          </wp:inline>
        </w:drawing>
      </w:r>
    </w:p>
    <w:p w14:paraId="1431B64E" w14:textId="2A1960F2" w:rsidR="00331B0F" w:rsidRPr="006B44B0" w:rsidRDefault="00331B0F" w:rsidP="00EF2EF7">
      <w:pPr>
        <w:widowControl/>
        <w:tabs>
          <w:tab w:val="left" w:pos="0"/>
        </w:tabs>
        <w:spacing w:before="120" w:after="120"/>
        <w:ind w:firstLine="851"/>
        <w:jc w:val="left"/>
        <w:rPr>
          <w:b/>
          <w:sz w:val="24"/>
          <w:szCs w:val="24"/>
        </w:rPr>
      </w:pPr>
      <w:r w:rsidRPr="006B44B0">
        <w:rPr>
          <w:b/>
          <w:sz w:val="24"/>
          <w:szCs w:val="24"/>
        </w:rPr>
        <w:t xml:space="preserve">Рисунок </w:t>
      </w:r>
      <w:r w:rsidR="00F103C3" w:rsidRPr="006B44B0">
        <w:rPr>
          <w:b/>
          <w:sz w:val="24"/>
          <w:szCs w:val="24"/>
        </w:rPr>
        <w:t>83</w:t>
      </w:r>
      <w:r w:rsidRPr="006B44B0">
        <w:rPr>
          <w:b/>
          <w:sz w:val="24"/>
          <w:szCs w:val="24"/>
        </w:rPr>
        <w:t>. Интенсивность отказов участков тепловой сети от котельной №56 дер. Большие Колпаны</w:t>
      </w:r>
    </w:p>
    <w:p w14:paraId="2CF978D3" w14:textId="77777777" w:rsidR="00635A41" w:rsidRPr="006B44B0" w:rsidRDefault="00635A41" w:rsidP="00635A41">
      <w:pPr>
        <w:pStyle w:val="a5"/>
        <w:ind w:firstLine="0"/>
      </w:pPr>
    </w:p>
    <w:p w14:paraId="799CF7FD" w14:textId="77777777" w:rsidR="00635A41" w:rsidRPr="006B44B0" w:rsidRDefault="00635A41" w:rsidP="00635A41">
      <w:pPr>
        <w:pStyle w:val="a5"/>
        <w:sectPr w:rsidR="00635A41" w:rsidRPr="006B44B0" w:rsidSect="00AB2BAF">
          <w:pgSz w:w="16840" w:h="11910" w:orient="landscape"/>
          <w:pgMar w:top="1701" w:right="567" w:bottom="567" w:left="567" w:header="0" w:footer="590" w:gutter="0"/>
          <w:cols w:space="720"/>
          <w:docGrid w:linePitch="299"/>
        </w:sectPr>
      </w:pPr>
    </w:p>
    <w:p w14:paraId="6C3B41C1" w14:textId="1BE43394" w:rsidR="00331B0F" w:rsidRPr="006B44B0" w:rsidRDefault="0071762F" w:rsidP="00EA5890">
      <w:pPr>
        <w:widowControl/>
        <w:tabs>
          <w:tab w:val="left" w:pos="0"/>
        </w:tabs>
        <w:spacing w:before="120" w:after="120"/>
        <w:ind w:firstLine="0"/>
        <w:jc w:val="center"/>
        <w:rPr>
          <w:b/>
          <w:sz w:val="24"/>
          <w:szCs w:val="24"/>
        </w:rPr>
      </w:pPr>
      <w:r w:rsidRPr="006B44B0">
        <w:rPr>
          <w:b/>
          <w:noProof/>
          <w:sz w:val="24"/>
          <w:szCs w:val="24"/>
          <w:lang w:bidi="ar-SA"/>
        </w:rPr>
        <w:lastRenderedPageBreak/>
        <w:drawing>
          <wp:inline distT="0" distB="0" distL="0" distR="0" wp14:anchorId="51714111" wp14:editId="07FE6B1A">
            <wp:extent cx="9973310" cy="2995426"/>
            <wp:effectExtent l="0" t="0" r="8890" b="0"/>
            <wp:docPr id="21" name="Рисунок 21" descr="C:\Users\d.sergeev\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sergeev\Desktop\4.JPG"/>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9973310" cy="2995426"/>
                    </a:xfrm>
                    <a:prstGeom prst="rect">
                      <a:avLst/>
                    </a:prstGeom>
                    <a:noFill/>
                    <a:ln>
                      <a:noFill/>
                    </a:ln>
                  </pic:spPr>
                </pic:pic>
              </a:graphicData>
            </a:graphic>
          </wp:inline>
        </w:drawing>
      </w:r>
    </w:p>
    <w:p w14:paraId="24700A12" w14:textId="27759348" w:rsidR="00331B0F" w:rsidRPr="006B44B0" w:rsidRDefault="00331B0F" w:rsidP="00EF2EF7">
      <w:pPr>
        <w:widowControl/>
        <w:tabs>
          <w:tab w:val="left" w:pos="0"/>
        </w:tabs>
        <w:spacing w:before="120" w:after="120"/>
        <w:ind w:firstLine="851"/>
        <w:jc w:val="left"/>
        <w:rPr>
          <w:b/>
          <w:sz w:val="24"/>
          <w:szCs w:val="24"/>
        </w:rPr>
      </w:pPr>
      <w:r w:rsidRPr="006B44B0">
        <w:rPr>
          <w:b/>
          <w:sz w:val="24"/>
          <w:szCs w:val="24"/>
        </w:rPr>
        <w:t xml:space="preserve">Рисунок </w:t>
      </w:r>
      <w:r w:rsidR="00F103C3" w:rsidRPr="006B44B0">
        <w:rPr>
          <w:b/>
          <w:sz w:val="24"/>
          <w:szCs w:val="24"/>
        </w:rPr>
        <w:t>84</w:t>
      </w:r>
      <w:r w:rsidRPr="006B44B0">
        <w:rPr>
          <w:b/>
          <w:sz w:val="24"/>
          <w:szCs w:val="24"/>
        </w:rPr>
        <w:t>. Интенсивность отказов участков тепловой сети от котельной Г</w:t>
      </w:r>
      <w:r w:rsidR="00596391" w:rsidRPr="006B44B0">
        <w:rPr>
          <w:b/>
          <w:sz w:val="24"/>
          <w:szCs w:val="24"/>
        </w:rPr>
        <w:t>К</w:t>
      </w:r>
      <w:r w:rsidRPr="006B44B0">
        <w:rPr>
          <w:b/>
          <w:sz w:val="24"/>
          <w:szCs w:val="24"/>
        </w:rPr>
        <w:t>КЗ дер. Малые Колпаны</w:t>
      </w:r>
    </w:p>
    <w:p w14:paraId="5B1D7856" w14:textId="77777777" w:rsidR="00635A41" w:rsidRPr="006B44B0" w:rsidRDefault="00635A41" w:rsidP="00635A41">
      <w:pPr>
        <w:pStyle w:val="a5"/>
        <w:ind w:firstLine="0"/>
      </w:pPr>
    </w:p>
    <w:p w14:paraId="149E5CCD" w14:textId="77777777" w:rsidR="00635A41" w:rsidRPr="006B44B0" w:rsidRDefault="00635A41" w:rsidP="00635A41">
      <w:pPr>
        <w:pStyle w:val="a5"/>
        <w:sectPr w:rsidR="00635A41" w:rsidRPr="006B44B0" w:rsidSect="00AB2BAF">
          <w:pgSz w:w="16840" w:h="11910" w:orient="landscape"/>
          <w:pgMar w:top="1701" w:right="567" w:bottom="567" w:left="567" w:header="0" w:footer="590" w:gutter="0"/>
          <w:cols w:space="720"/>
          <w:docGrid w:linePitch="299"/>
        </w:sectPr>
      </w:pPr>
    </w:p>
    <w:p w14:paraId="315D8D09" w14:textId="30345016" w:rsidR="00331B0F" w:rsidRPr="006B44B0" w:rsidRDefault="00EC0721" w:rsidP="00EA5890">
      <w:pPr>
        <w:widowControl/>
        <w:tabs>
          <w:tab w:val="left" w:pos="0"/>
        </w:tabs>
        <w:spacing w:before="120" w:after="120"/>
        <w:ind w:firstLine="0"/>
        <w:jc w:val="center"/>
        <w:rPr>
          <w:b/>
          <w:sz w:val="24"/>
          <w:szCs w:val="24"/>
        </w:rPr>
      </w:pPr>
      <w:r w:rsidRPr="006B44B0">
        <w:rPr>
          <w:b/>
          <w:noProof/>
          <w:sz w:val="24"/>
          <w:szCs w:val="24"/>
          <w:lang w:bidi="ar-SA"/>
        </w:rPr>
        <w:lastRenderedPageBreak/>
        <w:drawing>
          <wp:inline distT="0" distB="0" distL="0" distR="0" wp14:anchorId="545FA385" wp14:editId="653EAB08">
            <wp:extent cx="9677400" cy="3924300"/>
            <wp:effectExtent l="0" t="0" r="0" b="0"/>
            <wp:docPr id="55" name="Рисунок 55" descr="C:\Users\d.sergeev.NEVAENERGY\Desktop\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sergeev.NEVAENERGY\Desktop\345.JPG"/>
                    <pic:cNvPicPr>
                      <a:picLocks noChangeAspect="1" noChangeArrowheads="1"/>
                    </pic:cNvPicPr>
                  </pic:nvPicPr>
                  <pic:blipFill>
                    <a:blip r:embed="rId144">
                      <a:extLst>
                        <a:ext uri="{28A0092B-C50C-407E-A947-70E740481C1C}">
                          <a14:useLocalDpi xmlns:a14="http://schemas.microsoft.com/office/drawing/2010/main"/>
                        </a:ext>
                      </a:extLst>
                    </a:blip>
                    <a:srcRect/>
                    <a:stretch>
                      <a:fillRect/>
                    </a:stretch>
                  </pic:blipFill>
                  <pic:spPr bwMode="auto">
                    <a:xfrm>
                      <a:off x="0" y="0"/>
                      <a:ext cx="9677400" cy="3924300"/>
                    </a:xfrm>
                    <a:prstGeom prst="rect">
                      <a:avLst/>
                    </a:prstGeom>
                    <a:noFill/>
                    <a:ln>
                      <a:noFill/>
                    </a:ln>
                  </pic:spPr>
                </pic:pic>
              </a:graphicData>
            </a:graphic>
          </wp:inline>
        </w:drawing>
      </w:r>
    </w:p>
    <w:p w14:paraId="3AD12355" w14:textId="2CFA7306" w:rsidR="00331B0F" w:rsidRPr="006B44B0" w:rsidRDefault="00331B0F" w:rsidP="00EF2EF7">
      <w:pPr>
        <w:widowControl/>
        <w:tabs>
          <w:tab w:val="left" w:pos="0"/>
        </w:tabs>
        <w:spacing w:before="120" w:after="120"/>
        <w:ind w:firstLine="851"/>
        <w:jc w:val="left"/>
        <w:rPr>
          <w:b/>
          <w:sz w:val="24"/>
          <w:szCs w:val="24"/>
        </w:rPr>
      </w:pPr>
      <w:r w:rsidRPr="006B44B0">
        <w:rPr>
          <w:b/>
          <w:sz w:val="24"/>
          <w:szCs w:val="24"/>
        </w:rPr>
        <w:t xml:space="preserve">Рисунок </w:t>
      </w:r>
      <w:r w:rsidR="00F103C3" w:rsidRPr="006B44B0">
        <w:rPr>
          <w:b/>
          <w:sz w:val="24"/>
          <w:szCs w:val="24"/>
        </w:rPr>
        <w:t>85</w:t>
      </w:r>
      <w:r w:rsidRPr="006B44B0">
        <w:rPr>
          <w:b/>
          <w:sz w:val="24"/>
          <w:szCs w:val="24"/>
        </w:rPr>
        <w:t>. Интенсивность отказов участков тепловой сети от котельной №12 ЖК «Речной квартал»</w:t>
      </w:r>
    </w:p>
    <w:p w14:paraId="311161C8" w14:textId="136C6788" w:rsidR="00331B0F" w:rsidRPr="006B44B0" w:rsidRDefault="00331B0F" w:rsidP="00635A41">
      <w:pPr>
        <w:pStyle w:val="a5"/>
        <w:ind w:firstLine="0"/>
      </w:pPr>
    </w:p>
    <w:p w14:paraId="2857A55C" w14:textId="77777777" w:rsidR="00331B0F" w:rsidRPr="006B44B0" w:rsidRDefault="00331B0F" w:rsidP="000C6D76">
      <w:pPr>
        <w:pStyle w:val="a5"/>
        <w:sectPr w:rsidR="00331B0F" w:rsidRPr="006B44B0" w:rsidSect="00AB2BAF">
          <w:pgSz w:w="16840" w:h="11910" w:orient="landscape"/>
          <w:pgMar w:top="1701" w:right="567" w:bottom="567" w:left="567" w:header="0" w:footer="590" w:gutter="0"/>
          <w:cols w:space="720"/>
          <w:docGrid w:linePitch="299"/>
        </w:sectPr>
      </w:pPr>
    </w:p>
    <w:p w14:paraId="41EF1EFA" w14:textId="3EBB2F58" w:rsidR="000154ED" w:rsidRPr="006B44B0" w:rsidRDefault="000154ED" w:rsidP="009C175A">
      <w:pPr>
        <w:pStyle w:val="20"/>
        <w:numPr>
          <w:ilvl w:val="1"/>
          <w:numId w:val="11"/>
        </w:numPr>
        <w:tabs>
          <w:tab w:val="left" w:pos="1276"/>
        </w:tabs>
        <w:spacing w:after="120"/>
        <w:ind w:right="3" w:firstLineChars="272" w:firstLine="707"/>
        <w:rPr>
          <w:i w:val="0"/>
        </w:rPr>
      </w:pPr>
      <w:bookmarkStart w:id="227" w:name="_Toc137101813"/>
      <w:r w:rsidRPr="006B44B0">
        <w:rPr>
          <w:i w:val="0"/>
        </w:rPr>
        <w:lastRenderedPageBreak/>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227"/>
    </w:p>
    <w:p w14:paraId="55C0439B" w14:textId="77777777" w:rsidR="008A2C78" w:rsidRPr="006B44B0" w:rsidRDefault="008A2C78" w:rsidP="008A2C78">
      <w:pPr>
        <w:widowControl/>
        <w:tabs>
          <w:tab w:val="left" w:pos="0"/>
        </w:tabs>
        <w:spacing w:before="120" w:after="120"/>
        <w:ind w:firstLine="851"/>
      </w:pPr>
      <w:r w:rsidRPr="006B44B0">
        <w:t>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 ниже.</w:t>
      </w:r>
    </w:p>
    <w:p w14:paraId="0052899E" w14:textId="5C38618A" w:rsidR="00635A41" w:rsidRPr="006B44B0" w:rsidRDefault="00635A41" w:rsidP="008C40F6">
      <w:pPr>
        <w:pStyle w:val="a5"/>
      </w:pPr>
    </w:p>
    <w:p w14:paraId="7A02DD78" w14:textId="2F580873" w:rsidR="00635A41" w:rsidRPr="006B44B0" w:rsidRDefault="00635A41" w:rsidP="008C40F6">
      <w:pPr>
        <w:pStyle w:val="a5"/>
      </w:pPr>
    </w:p>
    <w:p w14:paraId="5F48F05A" w14:textId="43425A32" w:rsidR="00635A41" w:rsidRPr="006B44B0" w:rsidRDefault="00635A41" w:rsidP="008C40F6">
      <w:pPr>
        <w:pStyle w:val="a5"/>
      </w:pPr>
    </w:p>
    <w:p w14:paraId="638B1551" w14:textId="779E32FC" w:rsidR="00635A41" w:rsidRPr="006B44B0" w:rsidRDefault="00635A41" w:rsidP="008C40F6">
      <w:pPr>
        <w:pStyle w:val="a5"/>
      </w:pPr>
    </w:p>
    <w:p w14:paraId="0B16E848" w14:textId="43E27DBC" w:rsidR="00635A41" w:rsidRPr="006B44B0" w:rsidRDefault="00635A41" w:rsidP="008C40F6">
      <w:pPr>
        <w:pStyle w:val="a5"/>
      </w:pPr>
    </w:p>
    <w:p w14:paraId="6ECF1A84" w14:textId="77777777" w:rsidR="00635A41" w:rsidRPr="006B44B0" w:rsidRDefault="00635A41" w:rsidP="008C40F6">
      <w:pPr>
        <w:pStyle w:val="a5"/>
        <w:sectPr w:rsidR="00635A41" w:rsidRPr="006B44B0" w:rsidSect="00143BFE">
          <w:pgSz w:w="11910" w:h="16840"/>
          <w:pgMar w:top="1134" w:right="567" w:bottom="567" w:left="1701" w:header="0" w:footer="590" w:gutter="0"/>
          <w:cols w:space="720"/>
          <w:docGrid w:linePitch="299"/>
        </w:sectPr>
      </w:pPr>
    </w:p>
    <w:p w14:paraId="3D05205C" w14:textId="4190B62B" w:rsidR="00635A41" w:rsidRPr="006B44B0" w:rsidRDefault="007D7CDE" w:rsidP="00E967E0">
      <w:pPr>
        <w:pStyle w:val="a5"/>
        <w:ind w:firstLine="0"/>
        <w:jc w:val="center"/>
      </w:pPr>
      <w:r w:rsidRPr="006B44B0">
        <w:rPr>
          <w:noProof/>
          <w:lang w:bidi="ar-SA"/>
        </w:rPr>
        <w:lastRenderedPageBreak/>
        <w:drawing>
          <wp:inline distT="0" distB="0" distL="0" distR="0" wp14:anchorId="7975053E" wp14:editId="4F69ED22">
            <wp:extent cx="9973310" cy="3396457"/>
            <wp:effectExtent l="0" t="0" r="0" b="0"/>
            <wp:docPr id="24" name="Рисунок 24" descr="C:\Users\d.sergeev\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d.sergeev\Desktop\6.JPG"/>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9973310" cy="3396457"/>
                    </a:xfrm>
                    <a:prstGeom prst="rect">
                      <a:avLst/>
                    </a:prstGeom>
                    <a:noFill/>
                    <a:ln>
                      <a:noFill/>
                    </a:ln>
                  </pic:spPr>
                </pic:pic>
              </a:graphicData>
            </a:graphic>
          </wp:inline>
        </w:drawing>
      </w:r>
    </w:p>
    <w:p w14:paraId="5FBF8C6E" w14:textId="445C6BC9" w:rsidR="00635A41" w:rsidRPr="006B44B0" w:rsidRDefault="00635A41" w:rsidP="00EF2EF7">
      <w:pPr>
        <w:pStyle w:val="aff5"/>
        <w:jc w:val="left"/>
      </w:pPr>
      <w:r w:rsidRPr="006B44B0">
        <w:t xml:space="preserve">Рисунок </w:t>
      </w:r>
      <w:r w:rsidR="00F103C3" w:rsidRPr="006B44B0">
        <w:t>86</w:t>
      </w:r>
      <w:r w:rsidRPr="006B44B0">
        <w:t>.</w:t>
      </w:r>
      <w:r w:rsidRPr="006B44B0">
        <w:rPr>
          <w:i/>
        </w:rPr>
        <w:t xml:space="preserve"> </w:t>
      </w:r>
      <w:r w:rsidRPr="006B44B0">
        <w:t>Вероятности состояния ТС от котельной №9, соответствующие отказам ее элементов</w:t>
      </w:r>
    </w:p>
    <w:p w14:paraId="66F6C98D" w14:textId="1E6B2637" w:rsidR="00635A41" w:rsidRPr="006B44B0" w:rsidRDefault="007D7CDE" w:rsidP="00EA5890">
      <w:pPr>
        <w:pStyle w:val="aff5"/>
        <w:ind w:firstLine="0"/>
      </w:pPr>
      <w:r w:rsidRPr="006B44B0">
        <w:rPr>
          <w:noProof/>
          <w:lang w:bidi="ar-SA"/>
        </w:rPr>
        <w:lastRenderedPageBreak/>
        <w:drawing>
          <wp:inline distT="0" distB="0" distL="0" distR="0" wp14:anchorId="598F200E" wp14:editId="20A241E9">
            <wp:extent cx="9973310" cy="2924699"/>
            <wp:effectExtent l="0" t="0" r="0" b="9525"/>
            <wp:docPr id="33" name="Рисунок 33" descr="C:\Users\d.sergeev\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sergeev\Desktop\7.JPG"/>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9973310" cy="2924699"/>
                    </a:xfrm>
                    <a:prstGeom prst="rect">
                      <a:avLst/>
                    </a:prstGeom>
                    <a:noFill/>
                    <a:ln>
                      <a:noFill/>
                    </a:ln>
                  </pic:spPr>
                </pic:pic>
              </a:graphicData>
            </a:graphic>
          </wp:inline>
        </w:drawing>
      </w:r>
    </w:p>
    <w:p w14:paraId="0348F1B3" w14:textId="6A1ECBBC" w:rsidR="00635A41" w:rsidRPr="006B44B0" w:rsidRDefault="00635A41" w:rsidP="00EF2EF7">
      <w:pPr>
        <w:pStyle w:val="aff5"/>
        <w:jc w:val="left"/>
      </w:pPr>
      <w:r w:rsidRPr="006B44B0">
        <w:t xml:space="preserve">Рисунок </w:t>
      </w:r>
      <w:r w:rsidR="00F103C3" w:rsidRPr="006B44B0">
        <w:t>87</w:t>
      </w:r>
      <w:r w:rsidRPr="006B44B0">
        <w:t>.</w:t>
      </w:r>
      <w:r w:rsidRPr="006B44B0">
        <w:rPr>
          <w:i/>
        </w:rPr>
        <w:t xml:space="preserve"> </w:t>
      </w:r>
      <w:r w:rsidRPr="006B44B0">
        <w:t>Вероятности состояния ТС от котельной ГУП «ТЭК СПб», соответствующие отказам ее элементов</w:t>
      </w:r>
    </w:p>
    <w:p w14:paraId="56063B59" w14:textId="21835F66" w:rsidR="00635A41" w:rsidRPr="006B44B0" w:rsidRDefault="007D7CDE" w:rsidP="00EA5890">
      <w:pPr>
        <w:pStyle w:val="aff5"/>
        <w:ind w:firstLine="0"/>
      </w:pPr>
      <w:r w:rsidRPr="006B44B0">
        <w:rPr>
          <w:noProof/>
          <w:lang w:bidi="ar-SA"/>
        </w:rPr>
        <w:lastRenderedPageBreak/>
        <w:drawing>
          <wp:inline distT="0" distB="0" distL="0" distR="0" wp14:anchorId="5FC9245D" wp14:editId="0D2590B9">
            <wp:extent cx="9973310" cy="2924699"/>
            <wp:effectExtent l="0" t="0" r="0" b="9525"/>
            <wp:docPr id="34" name="Рисунок 34" descr="C:\Users\d.sergeev\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d.sergeev\Desktop\7.JPG"/>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9973310" cy="2924699"/>
                    </a:xfrm>
                    <a:prstGeom prst="rect">
                      <a:avLst/>
                    </a:prstGeom>
                    <a:noFill/>
                    <a:ln>
                      <a:noFill/>
                    </a:ln>
                  </pic:spPr>
                </pic:pic>
              </a:graphicData>
            </a:graphic>
          </wp:inline>
        </w:drawing>
      </w:r>
    </w:p>
    <w:p w14:paraId="27FD0E67" w14:textId="51445006" w:rsidR="00635A41" w:rsidRPr="006B44B0" w:rsidRDefault="00635A41" w:rsidP="00EF2EF7">
      <w:pPr>
        <w:pStyle w:val="aff5"/>
        <w:jc w:val="left"/>
      </w:pPr>
      <w:r w:rsidRPr="006B44B0">
        <w:t xml:space="preserve">Рисунок </w:t>
      </w:r>
      <w:r w:rsidR="00F103C3" w:rsidRPr="006B44B0">
        <w:t>88</w:t>
      </w:r>
      <w:r w:rsidRPr="006B44B0">
        <w:t>.</w:t>
      </w:r>
      <w:r w:rsidRPr="006B44B0">
        <w:rPr>
          <w:i/>
        </w:rPr>
        <w:t xml:space="preserve"> </w:t>
      </w:r>
      <w:r w:rsidRPr="006B44B0">
        <w:t>Вероятности состояния ТС от котельной №56, соответствующие отказам ее элементов</w:t>
      </w:r>
    </w:p>
    <w:p w14:paraId="6DF0042B" w14:textId="1E2200ED" w:rsidR="00635A41" w:rsidRPr="006B44B0" w:rsidRDefault="007D7CDE" w:rsidP="00635A41">
      <w:pPr>
        <w:pStyle w:val="aff5"/>
      </w:pPr>
      <w:r w:rsidRPr="006B44B0">
        <w:rPr>
          <w:noProof/>
          <w:lang w:bidi="ar-SA"/>
        </w:rPr>
        <w:lastRenderedPageBreak/>
        <w:drawing>
          <wp:inline distT="0" distB="0" distL="0" distR="0" wp14:anchorId="7C4066E2" wp14:editId="5F56C074">
            <wp:extent cx="9534525" cy="3848100"/>
            <wp:effectExtent l="0" t="0" r="9525" b="0"/>
            <wp:docPr id="35" name="Рисунок 35" descr="C:\Users\d.sergeev\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d.sergeev\Desktop\9.JPG"/>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9534525" cy="3848100"/>
                    </a:xfrm>
                    <a:prstGeom prst="rect">
                      <a:avLst/>
                    </a:prstGeom>
                    <a:noFill/>
                    <a:ln>
                      <a:noFill/>
                    </a:ln>
                  </pic:spPr>
                </pic:pic>
              </a:graphicData>
            </a:graphic>
          </wp:inline>
        </w:drawing>
      </w:r>
    </w:p>
    <w:p w14:paraId="413035B0" w14:textId="7A0FD6AB" w:rsidR="00635A41" w:rsidRPr="006B44B0" w:rsidRDefault="00635A41" w:rsidP="00EF2EF7">
      <w:pPr>
        <w:pStyle w:val="aff5"/>
        <w:jc w:val="left"/>
      </w:pPr>
      <w:r w:rsidRPr="006B44B0">
        <w:t xml:space="preserve">Рисунок </w:t>
      </w:r>
      <w:r w:rsidR="00F103C3" w:rsidRPr="006B44B0">
        <w:t>89</w:t>
      </w:r>
      <w:r w:rsidRPr="006B44B0">
        <w:t>.</w:t>
      </w:r>
      <w:r w:rsidRPr="006B44B0">
        <w:rPr>
          <w:i/>
        </w:rPr>
        <w:t xml:space="preserve"> </w:t>
      </w:r>
      <w:r w:rsidRPr="006B44B0">
        <w:t>Вероятности состояния ТС от котельной Г</w:t>
      </w:r>
      <w:r w:rsidR="00596391" w:rsidRPr="006B44B0">
        <w:t>К</w:t>
      </w:r>
      <w:r w:rsidRPr="006B44B0">
        <w:t>КЗ, соответствующие отказам ее элементов</w:t>
      </w:r>
    </w:p>
    <w:p w14:paraId="68AA2B6B" w14:textId="77777777" w:rsidR="00E967E0" w:rsidRPr="006B44B0" w:rsidRDefault="00E967E0" w:rsidP="00E967E0">
      <w:pPr>
        <w:pStyle w:val="a5"/>
        <w:ind w:firstLine="0"/>
      </w:pPr>
    </w:p>
    <w:p w14:paraId="547F8CCA" w14:textId="65A22FBF" w:rsidR="00635A41" w:rsidRPr="006B44B0" w:rsidRDefault="00EC0721" w:rsidP="00EA5890">
      <w:pPr>
        <w:pStyle w:val="aff5"/>
        <w:ind w:firstLine="0"/>
      </w:pPr>
      <w:r w:rsidRPr="006B44B0">
        <w:rPr>
          <w:noProof/>
          <w:lang w:bidi="ar-SA"/>
        </w:rPr>
        <w:lastRenderedPageBreak/>
        <w:drawing>
          <wp:inline distT="0" distB="0" distL="0" distR="0" wp14:anchorId="6FC8C0F9" wp14:editId="0783C827">
            <wp:extent cx="9572625" cy="2952750"/>
            <wp:effectExtent l="0" t="0" r="9525" b="0"/>
            <wp:docPr id="78" name="Рисунок 78" descr="C:\Users\d.sergeev.NEVAENERGY\Desktop\34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d.sergeev.NEVAENERGY\Desktop\34е6.JPG"/>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9572625" cy="2952750"/>
                    </a:xfrm>
                    <a:prstGeom prst="rect">
                      <a:avLst/>
                    </a:prstGeom>
                    <a:noFill/>
                    <a:ln>
                      <a:noFill/>
                    </a:ln>
                  </pic:spPr>
                </pic:pic>
              </a:graphicData>
            </a:graphic>
          </wp:inline>
        </w:drawing>
      </w:r>
    </w:p>
    <w:p w14:paraId="60A7E14D" w14:textId="7CF4BD35" w:rsidR="00635A41" w:rsidRPr="006B44B0" w:rsidRDefault="00635A41" w:rsidP="00EF2EF7">
      <w:pPr>
        <w:pStyle w:val="aff5"/>
        <w:jc w:val="left"/>
      </w:pPr>
      <w:r w:rsidRPr="006B44B0">
        <w:t xml:space="preserve">Рисунок </w:t>
      </w:r>
      <w:r w:rsidR="00F103C3" w:rsidRPr="006B44B0">
        <w:t>90</w:t>
      </w:r>
      <w:r w:rsidRPr="006B44B0">
        <w:t>.</w:t>
      </w:r>
      <w:r w:rsidRPr="006B44B0">
        <w:rPr>
          <w:i/>
        </w:rPr>
        <w:t xml:space="preserve"> </w:t>
      </w:r>
      <w:r w:rsidRPr="006B44B0">
        <w:t>Вероятности состояния ТС от котельной №12 ЖК, соответствующие отказам ее элементов</w:t>
      </w:r>
    </w:p>
    <w:p w14:paraId="7779740E" w14:textId="70521F88" w:rsidR="00635A41" w:rsidRPr="006B44B0" w:rsidRDefault="00635A41" w:rsidP="00635A41">
      <w:pPr>
        <w:pStyle w:val="a5"/>
        <w:ind w:firstLine="0"/>
      </w:pPr>
    </w:p>
    <w:p w14:paraId="1DB0025A" w14:textId="77777777" w:rsidR="00635A41" w:rsidRPr="006B44B0" w:rsidRDefault="00635A41" w:rsidP="008C40F6">
      <w:pPr>
        <w:pStyle w:val="a5"/>
        <w:sectPr w:rsidR="00635A41" w:rsidRPr="006B44B0" w:rsidSect="00AB2BAF">
          <w:pgSz w:w="16840" w:h="11910" w:orient="landscape"/>
          <w:pgMar w:top="1701" w:right="567" w:bottom="567" w:left="567" w:header="0" w:footer="590" w:gutter="0"/>
          <w:cols w:space="720"/>
          <w:docGrid w:linePitch="299"/>
        </w:sectPr>
      </w:pPr>
    </w:p>
    <w:p w14:paraId="26B2C63B" w14:textId="77777777" w:rsidR="000154ED" w:rsidRPr="006B44B0" w:rsidRDefault="000154ED" w:rsidP="009C175A">
      <w:pPr>
        <w:pStyle w:val="20"/>
        <w:numPr>
          <w:ilvl w:val="1"/>
          <w:numId w:val="11"/>
        </w:numPr>
        <w:tabs>
          <w:tab w:val="left" w:pos="1276"/>
        </w:tabs>
        <w:spacing w:after="120"/>
        <w:ind w:right="3" w:firstLineChars="272" w:firstLine="707"/>
        <w:rPr>
          <w:i w:val="0"/>
        </w:rPr>
      </w:pPr>
      <w:bookmarkStart w:id="228" w:name="_Toc137101814"/>
      <w:r w:rsidRPr="006B44B0">
        <w:rPr>
          <w:i w:val="0"/>
        </w:rPr>
        <w:lastRenderedPageBreak/>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228"/>
    </w:p>
    <w:p w14:paraId="598C95EC" w14:textId="77777777" w:rsidR="008A2C78" w:rsidRPr="006B44B0" w:rsidRDefault="008A2C78" w:rsidP="008A2C78">
      <w:pPr>
        <w:widowControl/>
        <w:tabs>
          <w:tab w:val="left" w:pos="0"/>
        </w:tabs>
        <w:spacing w:before="120" w:after="120"/>
        <w:ind w:firstLine="851"/>
      </w:pPr>
      <w:r w:rsidRPr="006B44B0">
        <w:t>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отопительный период приведены в таблице ниже.</w:t>
      </w:r>
    </w:p>
    <w:p w14:paraId="01607640" w14:textId="4F4C81E9" w:rsidR="008A2C78" w:rsidRPr="006B44B0" w:rsidRDefault="008A2C78" w:rsidP="008A2C78">
      <w:pPr>
        <w:pStyle w:val="aff4"/>
      </w:pPr>
      <w:r w:rsidRPr="006B44B0">
        <w:t xml:space="preserve">Таблица </w:t>
      </w:r>
      <w:r w:rsidR="002120D4" w:rsidRPr="006B44B0">
        <w:t>101</w:t>
      </w:r>
      <w:r w:rsidRPr="006B44B0">
        <w:t>. Показатели надежности теплоснабжения потребителей</w:t>
      </w:r>
    </w:p>
    <w:tbl>
      <w:tblPr>
        <w:tblW w:w="5000" w:type="pct"/>
        <w:tblLook w:val="04A0" w:firstRow="1" w:lastRow="0" w:firstColumn="1" w:lastColumn="0" w:noHBand="0" w:noVBand="1"/>
      </w:tblPr>
      <w:tblGrid>
        <w:gridCol w:w="2589"/>
        <w:gridCol w:w="2233"/>
        <w:gridCol w:w="2354"/>
        <w:gridCol w:w="2456"/>
      </w:tblGrid>
      <w:tr w:rsidR="004B21F6" w:rsidRPr="006B44B0" w14:paraId="5369C38A" w14:textId="77777777" w:rsidTr="004B21F6">
        <w:trPr>
          <w:trHeight w:val="20"/>
          <w:tblHeader/>
        </w:trPr>
        <w:tc>
          <w:tcPr>
            <w:tcW w:w="1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618C44"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Адрес узла ввода</w:t>
            </w:r>
          </w:p>
        </w:tc>
        <w:tc>
          <w:tcPr>
            <w:tcW w:w="1159" w:type="pct"/>
            <w:tcBorders>
              <w:top w:val="single" w:sz="4" w:space="0" w:color="auto"/>
              <w:left w:val="nil"/>
              <w:bottom w:val="single" w:sz="4" w:space="0" w:color="auto"/>
              <w:right w:val="single" w:sz="4" w:space="0" w:color="auto"/>
            </w:tcBorders>
            <w:shd w:val="clear" w:color="auto" w:fill="auto"/>
            <w:vAlign w:val="center"/>
            <w:hideMark/>
          </w:tcPr>
          <w:p w14:paraId="7A4EDA7A"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Вероятность безотказной работы</w:t>
            </w:r>
          </w:p>
        </w:tc>
        <w:tc>
          <w:tcPr>
            <w:tcW w:w="1222" w:type="pct"/>
            <w:tcBorders>
              <w:top w:val="single" w:sz="4" w:space="0" w:color="auto"/>
              <w:left w:val="nil"/>
              <w:bottom w:val="single" w:sz="4" w:space="0" w:color="auto"/>
              <w:right w:val="single" w:sz="4" w:space="0" w:color="auto"/>
            </w:tcBorders>
            <w:shd w:val="clear" w:color="auto" w:fill="auto"/>
            <w:vAlign w:val="center"/>
            <w:hideMark/>
          </w:tcPr>
          <w:p w14:paraId="3E2068FD"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Коэффициент готовности</w:t>
            </w:r>
          </w:p>
        </w:tc>
        <w:tc>
          <w:tcPr>
            <w:tcW w:w="1275" w:type="pct"/>
            <w:tcBorders>
              <w:top w:val="single" w:sz="4" w:space="0" w:color="auto"/>
              <w:left w:val="nil"/>
              <w:bottom w:val="single" w:sz="4" w:space="0" w:color="auto"/>
              <w:right w:val="single" w:sz="4" w:space="0" w:color="auto"/>
            </w:tcBorders>
            <w:shd w:val="clear" w:color="auto" w:fill="auto"/>
            <w:vAlign w:val="center"/>
            <w:hideMark/>
          </w:tcPr>
          <w:p w14:paraId="7C6896AF" w14:textId="77777777" w:rsidR="004B21F6" w:rsidRPr="006B44B0" w:rsidRDefault="004B21F6" w:rsidP="004B21F6">
            <w:pPr>
              <w:widowControl/>
              <w:autoSpaceDE/>
              <w:autoSpaceDN/>
              <w:spacing w:line="240" w:lineRule="auto"/>
              <w:ind w:firstLine="0"/>
              <w:contextualSpacing w:val="0"/>
              <w:jc w:val="center"/>
              <w:rPr>
                <w:b/>
                <w:bCs/>
                <w:sz w:val="20"/>
                <w:szCs w:val="20"/>
                <w:lang w:bidi="ar-SA"/>
              </w:rPr>
            </w:pPr>
            <w:r w:rsidRPr="006B44B0">
              <w:rPr>
                <w:b/>
                <w:bCs/>
                <w:sz w:val="20"/>
                <w:szCs w:val="20"/>
                <w:lang w:bidi="ar-SA"/>
              </w:rPr>
              <w:t>Средний суммарный недоотпуск теплоты, Гкал/от.период</w:t>
            </w:r>
          </w:p>
        </w:tc>
      </w:tr>
      <w:tr w:rsidR="004B21F6" w:rsidRPr="006B44B0" w14:paraId="022BB3F5" w14:textId="77777777" w:rsidTr="004B21F6">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F6AAA" w14:textId="77777777" w:rsidR="004B21F6" w:rsidRPr="006B44B0" w:rsidRDefault="004B21F6" w:rsidP="004B21F6">
            <w:pPr>
              <w:widowControl/>
              <w:autoSpaceDE/>
              <w:autoSpaceDN/>
              <w:spacing w:line="240" w:lineRule="auto"/>
              <w:ind w:firstLine="0"/>
              <w:contextualSpacing w:val="0"/>
              <w:jc w:val="center"/>
              <w:rPr>
                <w:b/>
                <w:sz w:val="22"/>
                <w:lang w:bidi="ar-SA"/>
              </w:rPr>
            </w:pPr>
            <w:r w:rsidRPr="006B44B0">
              <w:rPr>
                <w:b/>
                <w:sz w:val="22"/>
                <w:lang w:bidi="ar-SA"/>
              </w:rPr>
              <w:t>котельная 9</w:t>
            </w:r>
          </w:p>
        </w:tc>
      </w:tr>
      <w:tr w:rsidR="006A656A" w:rsidRPr="006B44B0" w14:paraId="5AE0B317"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1A37A52" w14:textId="25F30C3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Админ. Большеколп. с.п. стол</w:t>
            </w:r>
          </w:p>
        </w:tc>
        <w:tc>
          <w:tcPr>
            <w:tcW w:w="1159" w:type="pct"/>
            <w:tcBorders>
              <w:top w:val="nil"/>
              <w:left w:val="nil"/>
              <w:bottom w:val="single" w:sz="4" w:space="0" w:color="000000"/>
              <w:right w:val="single" w:sz="4" w:space="0" w:color="000000"/>
            </w:tcBorders>
            <w:shd w:val="clear" w:color="000000" w:fill="FFFFFF"/>
            <w:vAlign w:val="bottom"/>
            <w:hideMark/>
          </w:tcPr>
          <w:p w14:paraId="57987E19" w14:textId="3C1C5F9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02A5B8D" w14:textId="4250D32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0,999697</w:t>
            </w:r>
          </w:p>
        </w:tc>
        <w:tc>
          <w:tcPr>
            <w:tcW w:w="1275" w:type="pct"/>
            <w:tcBorders>
              <w:top w:val="nil"/>
              <w:left w:val="nil"/>
              <w:bottom w:val="single" w:sz="4" w:space="0" w:color="000000"/>
              <w:right w:val="single" w:sz="4" w:space="0" w:color="000000"/>
            </w:tcBorders>
            <w:shd w:val="clear" w:color="000000" w:fill="FFFFFF"/>
            <w:vAlign w:val="bottom"/>
            <w:hideMark/>
          </w:tcPr>
          <w:p w14:paraId="4406FB3A" w14:textId="6E531FB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0,0012</w:t>
            </w:r>
          </w:p>
        </w:tc>
      </w:tr>
      <w:tr w:rsidR="006A656A" w:rsidRPr="006B44B0" w14:paraId="2D803902"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9435D15" w14:textId="0791504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Админ. Большеколп. с.п. учас</w:t>
            </w:r>
          </w:p>
        </w:tc>
        <w:tc>
          <w:tcPr>
            <w:tcW w:w="1159" w:type="pct"/>
            <w:tcBorders>
              <w:top w:val="nil"/>
              <w:left w:val="nil"/>
              <w:bottom w:val="single" w:sz="4" w:space="0" w:color="000000"/>
              <w:right w:val="single" w:sz="4" w:space="0" w:color="000000"/>
            </w:tcBorders>
            <w:shd w:val="clear" w:color="000000" w:fill="FFFFFF"/>
            <w:vAlign w:val="bottom"/>
            <w:hideMark/>
          </w:tcPr>
          <w:p w14:paraId="2856E5C4" w14:textId="5289B4E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28B962DA" w14:textId="4AD535F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0,999697</w:t>
            </w:r>
          </w:p>
        </w:tc>
        <w:tc>
          <w:tcPr>
            <w:tcW w:w="1275" w:type="pct"/>
            <w:tcBorders>
              <w:top w:val="nil"/>
              <w:left w:val="nil"/>
              <w:bottom w:val="single" w:sz="4" w:space="0" w:color="000000"/>
              <w:right w:val="single" w:sz="4" w:space="0" w:color="000000"/>
            </w:tcBorders>
            <w:shd w:val="clear" w:color="000000" w:fill="FFFFFF"/>
            <w:vAlign w:val="bottom"/>
            <w:hideMark/>
          </w:tcPr>
          <w:p w14:paraId="6B120615" w14:textId="41D931E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0,0017</w:t>
            </w:r>
          </w:p>
        </w:tc>
      </w:tr>
      <w:tr w:rsidR="006A656A" w:rsidRPr="006B44B0" w14:paraId="121F4410"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B17D26D" w14:textId="490ADF68"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ГБУЗ ЛО "Гатчинская КМБ"   </w:t>
            </w:r>
          </w:p>
        </w:tc>
        <w:tc>
          <w:tcPr>
            <w:tcW w:w="1159" w:type="pct"/>
            <w:tcBorders>
              <w:top w:val="nil"/>
              <w:left w:val="nil"/>
              <w:bottom w:val="single" w:sz="4" w:space="0" w:color="000000"/>
              <w:right w:val="single" w:sz="4" w:space="0" w:color="000000"/>
            </w:tcBorders>
            <w:shd w:val="clear" w:color="000000" w:fill="FFFFFF"/>
            <w:vAlign w:val="bottom"/>
            <w:hideMark/>
          </w:tcPr>
          <w:p w14:paraId="4BF06B20" w14:textId="6D83D66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614A880F" w14:textId="387CC5D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0,999697</w:t>
            </w:r>
          </w:p>
        </w:tc>
        <w:tc>
          <w:tcPr>
            <w:tcW w:w="1275" w:type="pct"/>
            <w:tcBorders>
              <w:top w:val="nil"/>
              <w:left w:val="nil"/>
              <w:bottom w:val="single" w:sz="4" w:space="0" w:color="000000"/>
              <w:right w:val="single" w:sz="4" w:space="0" w:color="000000"/>
            </w:tcBorders>
            <w:shd w:val="clear" w:color="000000" w:fill="FFFFFF"/>
            <w:vAlign w:val="bottom"/>
            <w:hideMark/>
          </w:tcPr>
          <w:p w14:paraId="035294B3" w14:textId="10B1030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0,0459</w:t>
            </w:r>
          </w:p>
        </w:tc>
      </w:tr>
      <w:tr w:rsidR="006A656A" w:rsidRPr="006B44B0" w14:paraId="25E25EBA"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482D3A9" w14:textId="77D4532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Гатчинский почтамт</w:t>
            </w:r>
          </w:p>
        </w:tc>
        <w:tc>
          <w:tcPr>
            <w:tcW w:w="1159" w:type="pct"/>
            <w:tcBorders>
              <w:top w:val="nil"/>
              <w:left w:val="nil"/>
              <w:bottom w:val="single" w:sz="4" w:space="0" w:color="000000"/>
              <w:right w:val="single" w:sz="4" w:space="0" w:color="000000"/>
            </w:tcBorders>
            <w:shd w:val="clear" w:color="000000" w:fill="FFFFFF"/>
            <w:vAlign w:val="bottom"/>
            <w:hideMark/>
          </w:tcPr>
          <w:p w14:paraId="39FECD91" w14:textId="199C95C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7F20FEFA" w14:textId="2E5496D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0,999664</w:t>
            </w:r>
          </w:p>
        </w:tc>
        <w:tc>
          <w:tcPr>
            <w:tcW w:w="1275" w:type="pct"/>
            <w:tcBorders>
              <w:top w:val="nil"/>
              <w:left w:val="nil"/>
              <w:bottom w:val="single" w:sz="4" w:space="0" w:color="000000"/>
              <w:right w:val="single" w:sz="4" w:space="0" w:color="000000"/>
            </w:tcBorders>
            <w:shd w:val="clear" w:color="000000" w:fill="FFFFFF"/>
            <w:vAlign w:val="bottom"/>
            <w:hideMark/>
          </w:tcPr>
          <w:p w14:paraId="2FE2ABB7" w14:textId="3CAFDE3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0,0086</w:t>
            </w:r>
          </w:p>
        </w:tc>
      </w:tr>
      <w:tr w:rsidR="006A656A" w:rsidRPr="006B44B0" w14:paraId="6D37640A"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858D7D7" w14:textId="58A1B8A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ЗАО "Гатчинское"  </w:t>
            </w:r>
          </w:p>
        </w:tc>
        <w:tc>
          <w:tcPr>
            <w:tcW w:w="1159" w:type="pct"/>
            <w:tcBorders>
              <w:top w:val="nil"/>
              <w:left w:val="nil"/>
              <w:bottom w:val="single" w:sz="4" w:space="0" w:color="000000"/>
              <w:right w:val="single" w:sz="4" w:space="0" w:color="000000"/>
            </w:tcBorders>
            <w:shd w:val="clear" w:color="000000" w:fill="FFFFFF"/>
            <w:vAlign w:val="bottom"/>
            <w:hideMark/>
          </w:tcPr>
          <w:p w14:paraId="035D3DE2" w14:textId="6FAE762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2B1BB46F" w14:textId="4DCFBC8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0,999664</w:t>
            </w:r>
          </w:p>
        </w:tc>
        <w:tc>
          <w:tcPr>
            <w:tcW w:w="1275" w:type="pct"/>
            <w:tcBorders>
              <w:top w:val="nil"/>
              <w:left w:val="nil"/>
              <w:bottom w:val="single" w:sz="4" w:space="0" w:color="000000"/>
              <w:right w:val="single" w:sz="4" w:space="0" w:color="000000"/>
            </w:tcBorders>
            <w:shd w:val="clear" w:color="000000" w:fill="FFFFFF"/>
            <w:vAlign w:val="bottom"/>
            <w:hideMark/>
          </w:tcPr>
          <w:p w14:paraId="60E5DC0A" w14:textId="0FA01C8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0,1891</w:t>
            </w:r>
          </w:p>
        </w:tc>
      </w:tr>
      <w:tr w:rsidR="006A656A" w:rsidRPr="006B44B0" w14:paraId="6D153078"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105CFDE" w14:textId="49F2357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ЗАО "Интермедфарм - Гатчина"</w:t>
            </w:r>
          </w:p>
        </w:tc>
        <w:tc>
          <w:tcPr>
            <w:tcW w:w="1159" w:type="pct"/>
            <w:tcBorders>
              <w:top w:val="nil"/>
              <w:left w:val="nil"/>
              <w:bottom w:val="single" w:sz="4" w:space="0" w:color="000000"/>
              <w:right w:val="single" w:sz="4" w:space="0" w:color="000000"/>
            </w:tcBorders>
            <w:shd w:val="clear" w:color="000000" w:fill="FFFFFF"/>
            <w:vAlign w:val="bottom"/>
            <w:hideMark/>
          </w:tcPr>
          <w:p w14:paraId="5704316B" w14:textId="1005D1E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56E8B16F" w14:textId="67E1A97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0,999697</w:t>
            </w:r>
          </w:p>
        </w:tc>
        <w:tc>
          <w:tcPr>
            <w:tcW w:w="1275" w:type="pct"/>
            <w:tcBorders>
              <w:top w:val="nil"/>
              <w:left w:val="nil"/>
              <w:bottom w:val="single" w:sz="4" w:space="0" w:color="000000"/>
              <w:right w:val="single" w:sz="4" w:space="0" w:color="000000"/>
            </w:tcBorders>
            <w:shd w:val="clear" w:color="000000" w:fill="FFFFFF"/>
            <w:vAlign w:val="bottom"/>
            <w:hideMark/>
          </w:tcPr>
          <w:p w14:paraId="37EBD348" w14:textId="62C36768"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0,0030</w:t>
            </w:r>
          </w:p>
        </w:tc>
      </w:tr>
      <w:tr w:rsidR="006A656A" w:rsidRPr="006B44B0" w14:paraId="180F2234"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0F15817" w14:textId="59D3591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ИП Байкова В.А. </w:t>
            </w:r>
          </w:p>
        </w:tc>
        <w:tc>
          <w:tcPr>
            <w:tcW w:w="1159" w:type="pct"/>
            <w:tcBorders>
              <w:top w:val="nil"/>
              <w:left w:val="nil"/>
              <w:bottom w:val="single" w:sz="4" w:space="0" w:color="000000"/>
              <w:right w:val="single" w:sz="4" w:space="0" w:color="000000"/>
            </w:tcBorders>
            <w:shd w:val="clear" w:color="000000" w:fill="FFFFFF"/>
            <w:vAlign w:val="bottom"/>
            <w:hideMark/>
          </w:tcPr>
          <w:p w14:paraId="25CD44CC" w14:textId="5EA3BA7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4ED502CD" w14:textId="5209171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0,999639</w:t>
            </w:r>
          </w:p>
        </w:tc>
        <w:tc>
          <w:tcPr>
            <w:tcW w:w="1275" w:type="pct"/>
            <w:tcBorders>
              <w:top w:val="nil"/>
              <w:left w:val="nil"/>
              <w:bottom w:val="single" w:sz="4" w:space="0" w:color="000000"/>
              <w:right w:val="single" w:sz="4" w:space="0" w:color="000000"/>
            </w:tcBorders>
            <w:shd w:val="clear" w:color="000000" w:fill="FFFFFF"/>
            <w:vAlign w:val="bottom"/>
            <w:hideMark/>
          </w:tcPr>
          <w:p w14:paraId="5CD95141" w14:textId="3E86C26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0,0113</w:t>
            </w:r>
          </w:p>
        </w:tc>
      </w:tr>
      <w:tr w:rsidR="006A656A" w:rsidRPr="006B44B0" w14:paraId="6BF60640"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79FD479" w14:textId="601D797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ИП Монахова Ю.А. </w:t>
            </w:r>
          </w:p>
        </w:tc>
        <w:tc>
          <w:tcPr>
            <w:tcW w:w="1159" w:type="pct"/>
            <w:tcBorders>
              <w:top w:val="nil"/>
              <w:left w:val="nil"/>
              <w:bottom w:val="single" w:sz="4" w:space="0" w:color="000000"/>
              <w:right w:val="single" w:sz="4" w:space="0" w:color="000000"/>
            </w:tcBorders>
            <w:shd w:val="clear" w:color="000000" w:fill="FFFFFF"/>
            <w:vAlign w:val="bottom"/>
            <w:hideMark/>
          </w:tcPr>
          <w:p w14:paraId="69A6E68B" w14:textId="7D0DE44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42E7525D" w14:textId="5AD948C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0,999627</w:t>
            </w:r>
          </w:p>
        </w:tc>
        <w:tc>
          <w:tcPr>
            <w:tcW w:w="1275" w:type="pct"/>
            <w:tcBorders>
              <w:top w:val="nil"/>
              <w:left w:val="nil"/>
              <w:bottom w:val="single" w:sz="4" w:space="0" w:color="000000"/>
              <w:right w:val="single" w:sz="4" w:space="0" w:color="000000"/>
            </w:tcBorders>
            <w:shd w:val="clear" w:color="000000" w:fill="FFFFFF"/>
            <w:vAlign w:val="bottom"/>
            <w:hideMark/>
          </w:tcPr>
          <w:p w14:paraId="3F4F9AE5" w14:textId="6726CE92"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0,0357</w:t>
            </w:r>
          </w:p>
        </w:tc>
      </w:tr>
      <w:tr w:rsidR="006A656A" w:rsidRPr="006B44B0" w14:paraId="5E1FE242"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85AB4E4" w14:textId="76BBD97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ИП Щекотова И.Г. </w:t>
            </w:r>
          </w:p>
        </w:tc>
        <w:tc>
          <w:tcPr>
            <w:tcW w:w="1159" w:type="pct"/>
            <w:tcBorders>
              <w:top w:val="nil"/>
              <w:left w:val="nil"/>
              <w:bottom w:val="single" w:sz="4" w:space="0" w:color="000000"/>
              <w:right w:val="single" w:sz="4" w:space="0" w:color="000000"/>
            </w:tcBorders>
            <w:shd w:val="clear" w:color="000000" w:fill="FFFFFF"/>
            <w:vAlign w:val="bottom"/>
            <w:hideMark/>
          </w:tcPr>
          <w:p w14:paraId="2ADA818C" w14:textId="557F3A1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BA88EDC" w14:textId="1E82DF3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0,999665</w:t>
            </w:r>
          </w:p>
        </w:tc>
        <w:tc>
          <w:tcPr>
            <w:tcW w:w="1275" w:type="pct"/>
            <w:tcBorders>
              <w:top w:val="nil"/>
              <w:left w:val="nil"/>
              <w:bottom w:val="single" w:sz="4" w:space="0" w:color="000000"/>
              <w:right w:val="single" w:sz="4" w:space="0" w:color="000000"/>
            </w:tcBorders>
            <w:shd w:val="clear" w:color="000000" w:fill="FFFFFF"/>
            <w:vAlign w:val="bottom"/>
            <w:hideMark/>
          </w:tcPr>
          <w:p w14:paraId="2C7D4DD6" w14:textId="6C4C56D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0,0082</w:t>
            </w:r>
          </w:p>
        </w:tc>
      </w:tr>
      <w:tr w:rsidR="006A656A" w:rsidRPr="006B44B0" w14:paraId="5AA3E4D8"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837DDD0" w14:textId="63FAF41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 Казначеева, д.1</w:t>
            </w:r>
          </w:p>
        </w:tc>
        <w:tc>
          <w:tcPr>
            <w:tcW w:w="1159" w:type="pct"/>
            <w:tcBorders>
              <w:top w:val="nil"/>
              <w:left w:val="nil"/>
              <w:bottom w:val="single" w:sz="4" w:space="0" w:color="000000"/>
              <w:right w:val="single" w:sz="4" w:space="0" w:color="000000"/>
            </w:tcBorders>
            <w:shd w:val="clear" w:color="000000" w:fill="FFFFFF"/>
            <w:vAlign w:val="bottom"/>
            <w:hideMark/>
          </w:tcPr>
          <w:p w14:paraId="62453440" w14:textId="52F3700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3F2643A" w14:textId="5AA3119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0,999654</w:t>
            </w:r>
          </w:p>
        </w:tc>
        <w:tc>
          <w:tcPr>
            <w:tcW w:w="1275" w:type="pct"/>
            <w:tcBorders>
              <w:top w:val="nil"/>
              <w:left w:val="nil"/>
              <w:bottom w:val="single" w:sz="4" w:space="0" w:color="000000"/>
              <w:right w:val="single" w:sz="4" w:space="0" w:color="000000"/>
            </w:tcBorders>
            <w:shd w:val="clear" w:color="000000" w:fill="FFFFFF"/>
            <w:vAlign w:val="bottom"/>
            <w:hideMark/>
          </w:tcPr>
          <w:p w14:paraId="54FBCAE7" w14:textId="1AEFB3E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0,0797</w:t>
            </w:r>
          </w:p>
        </w:tc>
      </w:tr>
      <w:tr w:rsidR="006A656A" w:rsidRPr="006B44B0" w14:paraId="39F1B3C3"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C8F2602" w14:textId="2CF1BDC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 Казначеева, д.2</w:t>
            </w:r>
          </w:p>
        </w:tc>
        <w:tc>
          <w:tcPr>
            <w:tcW w:w="1159" w:type="pct"/>
            <w:tcBorders>
              <w:top w:val="nil"/>
              <w:left w:val="nil"/>
              <w:bottom w:val="single" w:sz="4" w:space="0" w:color="000000"/>
              <w:right w:val="single" w:sz="4" w:space="0" w:color="000000"/>
            </w:tcBorders>
            <w:shd w:val="clear" w:color="000000" w:fill="FFFFFF"/>
            <w:vAlign w:val="bottom"/>
            <w:hideMark/>
          </w:tcPr>
          <w:p w14:paraId="7AB1F802" w14:textId="6B58245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8846A67" w14:textId="19DECF3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0,999650</w:t>
            </w:r>
          </w:p>
        </w:tc>
        <w:tc>
          <w:tcPr>
            <w:tcW w:w="1275" w:type="pct"/>
            <w:tcBorders>
              <w:top w:val="nil"/>
              <w:left w:val="nil"/>
              <w:bottom w:val="single" w:sz="4" w:space="0" w:color="000000"/>
              <w:right w:val="single" w:sz="4" w:space="0" w:color="000000"/>
            </w:tcBorders>
            <w:shd w:val="clear" w:color="000000" w:fill="FFFFFF"/>
            <w:vAlign w:val="bottom"/>
            <w:hideMark/>
          </w:tcPr>
          <w:p w14:paraId="2AF2A6B2" w14:textId="51CF99C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0,0803</w:t>
            </w:r>
          </w:p>
        </w:tc>
      </w:tr>
      <w:tr w:rsidR="006A656A" w:rsidRPr="006B44B0" w14:paraId="346A3677"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88A030E" w14:textId="15933C02"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 Казначеева, д.3</w:t>
            </w:r>
          </w:p>
        </w:tc>
        <w:tc>
          <w:tcPr>
            <w:tcW w:w="1159" w:type="pct"/>
            <w:tcBorders>
              <w:top w:val="nil"/>
              <w:left w:val="nil"/>
              <w:bottom w:val="single" w:sz="4" w:space="0" w:color="000000"/>
              <w:right w:val="single" w:sz="4" w:space="0" w:color="000000"/>
            </w:tcBorders>
            <w:shd w:val="clear" w:color="000000" w:fill="FFFFFF"/>
            <w:vAlign w:val="bottom"/>
            <w:hideMark/>
          </w:tcPr>
          <w:p w14:paraId="31A3E0F1" w14:textId="47517A6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76F94182" w14:textId="7B3FD7D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0,999654</w:t>
            </w:r>
          </w:p>
        </w:tc>
        <w:tc>
          <w:tcPr>
            <w:tcW w:w="1275" w:type="pct"/>
            <w:tcBorders>
              <w:top w:val="nil"/>
              <w:left w:val="nil"/>
              <w:bottom w:val="single" w:sz="4" w:space="0" w:color="000000"/>
              <w:right w:val="single" w:sz="4" w:space="0" w:color="000000"/>
            </w:tcBorders>
            <w:shd w:val="clear" w:color="000000" w:fill="FFFFFF"/>
            <w:vAlign w:val="bottom"/>
            <w:hideMark/>
          </w:tcPr>
          <w:p w14:paraId="53530EC3" w14:textId="1917165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0,0809</w:t>
            </w:r>
          </w:p>
        </w:tc>
      </w:tr>
      <w:tr w:rsidR="006A656A" w:rsidRPr="006B44B0" w14:paraId="37477CE0"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9B85516" w14:textId="7C8E5CC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МБОУ "Большеколпанская СОШ "</w:t>
            </w:r>
          </w:p>
        </w:tc>
        <w:tc>
          <w:tcPr>
            <w:tcW w:w="1159" w:type="pct"/>
            <w:tcBorders>
              <w:top w:val="nil"/>
              <w:left w:val="nil"/>
              <w:bottom w:val="single" w:sz="4" w:space="0" w:color="000000"/>
              <w:right w:val="single" w:sz="4" w:space="0" w:color="000000"/>
            </w:tcBorders>
            <w:shd w:val="clear" w:color="000000" w:fill="FFFFFF"/>
            <w:vAlign w:val="bottom"/>
            <w:hideMark/>
          </w:tcPr>
          <w:p w14:paraId="5FA50F5F" w14:textId="373704D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5A4B9C4E" w14:textId="1B2615A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0,999673</w:t>
            </w:r>
          </w:p>
        </w:tc>
        <w:tc>
          <w:tcPr>
            <w:tcW w:w="1275" w:type="pct"/>
            <w:tcBorders>
              <w:top w:val="nil"/>
              <w:left w:val="nil"/>
              <w:bottom w:val="single" w:sz="4" w:space="0" w:color="000000"/>
              <w:right w:val="single" w:sz="4" w:space="0" w:color="000000"/>
            </w:tcBorders>
            <w:shd w:val="clear" w:color="000000" w:fill="FFFFFF"/>
            <w:vAlign w:val="bottom"/>
            <w:hideMark/>
          </w:tcPr>
          <w:p w14:paraId="21B852A6" w14:textId="3C8DDF8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0,4096</w:t>
            </w:r>
          </w:p>
        </w:tc>
      </w:tr>
      <w:tr w:rsidR="006A656A" w:rsidRPr="006B44B0" w14:paraId="57031D5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C8E7DA8" w14:textId="7DF78C1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МДОУ "Детский сад № 20"  </w:t>
            </w:r>
          </w:p>
        </w:tc>
        <w:tc>
          <w:tcPr>
            <w:tcW w:w="1159" w:type="pct"/>
            <w:tcBorders>
              <w:top w:val="nil"/>
              <w:left w:val="nil"/>
              <w:bottom w:val="single" w:sz="4" w:space="0" w:color="000000"/>
              <w:right w:val="single" w:sz="4" w:space="0" w:color="000000"/>
            </w:tcBorders>
            <w:shd w:val="clear" w:color="000000" w:fill="FFFFFF"/>
            <w:vAlign w:val="bottom"/>
            <w:hideMark/>
          </w:tcPr>
          <w:p w14:paraId="11777F89" w14:textId="06DBF85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06454A8" w14:textId="02CA18AF"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0,999603</w:t>
            </w:r>
          </w:p>
        </w:tc>
        <w:tc>
          <w:tcPr>
            <w:tcW w:w="1275" w:type="pct"/>
            <w:tcBorders>
              <w:top w:val="nil"/>
              <w:left w:val="nil"/>
              <w:bottom w:val="single" w:sz="4" w:space="0" w:color="000000"/>
              <w:right w:val="single" w:sz="4" w:space="0" w:color="000000"/>
            </w:tcBorders>
            <w:shd w:val="clear" w:color="000000" w:fill="FFFFFF"/>
            <w:vAlign w:val="bottom"/>
            <w:hideMark/>
          </w:tcPr>
          <w:p w14:paraId="1410791E" w14:textId="0DDF3D3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0,1182</w:t>
            </w:r>
          </w:p>
        </w:tc>
      </w:tr>
      <w:tr w:rsidR="006A656A" w:rsidRPr="006B44B0" w14:paraId="79EAFA6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D8930E1" w14:textId="47AFAB11"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МКУК "Большеколпанский ЦКСМП"</w:t>
            </w:r>
          </w:p>
        </w:tc>
        <w:tc>
          <w:tcPr>
            <w:tcW w:w="1159" w:type="pct"/>
            <w:tcBorders>
              <w:top w:val="nil"/>
              <w:left w:val="nil"/>
              <w:bottom w:val="single" w:sz="4" w:space="0" w:color="000000"/>
              <w:right w:val="single" w:sz="4" w:space="0" w:color="000000"/>
            </w:tcBorders>
            <w:shd w:val="clear" w:color="000000" w:fill="FFFFFF"/>
            <w:vAlign w:val="bottom"/>
            <w:hideMark/>
          </w:tcPr>
          <w:p w14:paraId="0324E9E7" w14:textId="4AC45BC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A2E054E" w14:textId="7737475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0,999700</w:t>
            </w:r>
          </w:p>
        </w:tc>
        <w:tc>
          <w:tcPr>
            <w:tcW w:w="1275" w:type="pct"/>
            <w:tcBorders>
              <w:top w:val="nil"/>
              <w:left w:val="nil"/>
              <w:bottom w:val="single" w:sz="4" w:space="0" w:color="000000"/>
              <w:right w:val="single" w:sz="4" w:space="0" w:color="000000"/>
            </w:tcBorders>
            <w:shd w:val="clear" w:color="000000" w:fill="FFFFFF"/>
            <w:vAlign w:val="bottom"/>
            <w:hideMark/>
          </w:tcPr>
          <w:p w14:paraId="128E58A2" w14:textId="5A35606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0,1015</w:t>
            </w:r>
          </w:p>
        </w:tc>
      </w:tr>
      <w:tr w:rsidR="006A656A" w:rsidRPr="006B44B0" w14:paraId="60AE96D0"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695C438" w14:textId="75069B6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ОАО "Ростелеком" АТС </w:t>
            </w:r>
          </w:p>
        </w:tc>
        <w:tc>
          <w:tcPr>
            <w:tcW w:w="1159" w:type="pct"/>
            <w:tcBorders>
              <w:top w:val="nil"/>
              <w:left w:val="nil"/>
              <w:bottom w:val="single" w:sz="4" w:space="0" w:color="000000"/>
              <w:right w:val="single" w:sz="4" w:space="0" w:color="000000"/>
            </w:tcBorders>
            <w:shd w:val="clear" w:color="000000" w:fill="FFFFFF"/>
            <w:vAlign w:val="bottom"/>
            <w:hideMark/>
          </w:tcPr>
          <w:p w14:paraId="7A95812A" w14:textId="0C062E01"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54892CE1" w14:textId="2A70962F"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0,999697</w:t>
            </w:r>
          </w:p>
        </w:tc>
        <w:tc>
          <w:tcPr>
            <w:tcW w:w="1275" w:type="pct"/>
            <w:tcBorders>
              <w:top w:val="nil"/>
              <w:left w:val="nil"/>
              <w:bottom w:val="single" w:sz="4" w:space="0" w:color="000000"/>
              <w:right w:val="single" w:sz="4" w:space="0" w:color="000000"/>
            </w:tcBorders>
            <w:shd w:val="clear" w:color="000000" w:fill="FFFFFF"/>
            <w:vAlign w:val="bottom"/>
            <w:hideMark/>
          </w:tcPr>
          <w:p w14:paraId="2D8BA10F" w14:textId="3D93FD2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0,0131</w:t>
            </w:r>
          </w:p>
        </w:tc>
      </w:tr>
      <w:tr w:rsidR="006A656A" w:rsidRPr="006B44B0" w14:paraId="007343DD"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4DC85A7" w14:textId="03B75748"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 xml:space="preserve">ООО "Управл.компания ЖКХ№1"  </w:t>
            </w:r>
          </w:p>
        </w:tc>
        <w:tc>
          <w:tcPr>
            <w:tcW w:w="1159" w:type="pct"/>
            <w:tcBorders>
              <w:top w:val="nil"/>
              <w:left w:val="nil"/>
              <w:bottom w:val="single" w:sz="4" w:space="0" w:color="000000"/>
              <w:right w:val="single" w:sz="4" w:space="0" w:color="000000"/>
            </w:tcBorders>
            <w:shd w:val="clear" w:color="000000" w:fill="FFFFFF"/>
            <w:vAlign w:val="bottom"/>
            <w:hideMark/>
          </w:tcPr>
          <w:p w14:paraId="3B001436" w14:textId="1C8CA5F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0D142C78" w14:textId="6582451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0,999697</w:t>
            </w:r>
          </w:p>
        </w:tc>
        <w:tc>
          <w:tcPr>
            <w:tcW w:w="1275" w:type="pct"/>
            <w:tcBorders>
              <w:top w:val="nil"/>
              <w:left w:val="nil"/>
              <w:bottom w:val="single" w:sz="4" w:space="0" w:color="000000"/>
              <w:right w:val="single" w:sz="4" w:space="0" w:color="000000"/>
            </w:tcBorders>
            <w:shd w:val="clear" w:color="000000" w:fill="FFFFFF"/>
            <w:vAlign w:val="bottom"/>
            <w:hideMark/>
          </w:tcPr>
          <w:p w14:paraId="59FAAAB2" w14:textId="4CC2588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0,0046</w:t>
            </w:r>
          </w:p>
        </w:tc>
      </w:tr>
      <w:tr w:rsidR="006A656A" w:rsidRPr="006B44B0" w14:paraId="5953E5A7"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0FF168D" w14:textId="302E0F7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д.2</w:t>
            </w:r>
          </w:p>
        </w:tc>
        <w:tc>
          <w:tcPr>
            <w:tcW w:w="1159" w:type="pct"/>
            <w:tcBorders>
              <w:top w:val="nil"/>
              <w:left w:val="nil"/>
              <w:bottom w:val="single" w:sz="4" w:space="0" w:color="000000"/>
              <w:right w:val="single" w:sz="4" w:space="0" w:color="000000"/>
            </w:tcBorders>
            <w:shd w:val="clear" w:color="000000" w:fill="FFFFFF"/>
            <w:vAlign w:val="bottom"/>
            <w:hideMark/>
          </w:tcPr>
          <w:p w14:paraId="351111F1" w14:textId="01E5F4D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6AEA0D03" w14:textId="164C0E1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0,999682</w:t>
            </w:r>
          </w:p>
        </w:tc>
        <w:tc>
          <w:tcPr>
            <w:tcW w:w="1275" w:type="pct"/>
            <w:tcBorders>
              <w:top w:val="nil"/>
              <w:left w:val="nil"/>
              <w:bottom w:val="single" w:sz="4" w:space="0" w:color="000000"/>
              <w:right w:val="single" w:sz="4" w:space="0" w:color="000000"/>
            </w:tcBorders>
            <w:shd w:val="clear" w:color="000000" w:fill="FFFFFF"/>
            <w:vAlign w:val="bottom"/>
            <w:hideMark/>
          </w:tcPr>
          <w:p w14:paraId="30020A5A" w14:textId="0512F48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0,3076</w:t>
            </w:r>
          </w:p>
        </w:tc>
      </w:tr>
      <w:tr w:rsidR="006A656A" w:rsidRPr="006B44B0" w14:paraId="2F83E7BD"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29E1209" w14:textId="5BE472D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д.3</w:t>
            </w:r>
          </w:p>
        </w:tc>
        <w:tc>
          <w:tcPr>
            <w:tcW w:w="1159" w:type="pct"/>
            <w:tcBorders>
              <w:top w:val="nil"/>
              <w:left w:val="nil"/>
              <w:bottom w:val="single" w:sz="4" w:space="0" w:color="000000"/>
              <w:right w:val="single" w:sz="4" w:space="0" w:color="000000"/>
            </w:tcBorders>
            <w:shd w:val="clear" w:color="000000" w:fill="FFFFFF"/>
            <w:vAlign w:val="bottom"/>
            <w:hideMark/>
          </w:tcPr>
          <w:p w14:paraId="052698FF" w14:textId="1E3B002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4C82B2F" w14:textId="5847AFB2"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0,999664</w:t>
            </w:r>
          </w:p>
        </w:tc>
        <w:tc>
          <w:tcPr>
            <w:tcW w:w="1275" w:type="pct"/>
            <w:tcBorders>
              <w:top w:val="nil"/>
              <w:left w:val="nil"/>
              <w:bottom w:val="single" w:sz="4" w:space="0" w:color="000000"/>
              <w:right w:val="single" w:sz="4" w:space="0" w:color="000000"/>
            </w:tcBorders>
            <w:shd w:val="clear" w:color="000000" w:fill="FFFFFF"/>
            <w:vAlign w:val="bottom"/>
            <w:hideMark/>
          </w:tcPr>
          <w:p w14:paraId="7E2D6B8C" w14:textId="2830C99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0,4103</w:t>
            </w:r>
          </w:p>
        </w:tc>
      </w:tr>
      <w:tr w:rsidR="006A656A" w:rsidRPr="006B44B0" w14:paraId="723487B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25E01EB" w14:textId="6A5A716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д.4</w:t>
            </w:r>
          </w:p>
        </w:tc>
        <w:tc>
          <w:tcPr>
            <w:tcW w:w="1159" w:type="pct"/>
            <w:tcBorders>
              <w:top w:val="nil"/>
              <w:left w:val="nil"/>
              <w:bottom w:val="single" w:sz="4" w:space="0" w:color="000000"/>
              <w:right w:val="single" w:sz="4" w:space="0" w:color="000000"/>
            </w:tcBorders>
            <w:shd w:val="clear" w:color="000000" w:fill="FFFFFF"/>
            <w:vAlign w:val="bottom"/>
            <w:hideMark/>
          </w:tcPr>
          <w:p w14:paraId="1B7C806C" w14:textId="26CEEF0F"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2576004" w14:textId="3C2870B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0,999674</w:t>
            </w:r>
          </w:p>
        </w:tc>
        <w:tc>
          <w:tcPr>
            <w:tcW w:w="1275" w:type="pct"/>
            <w:tcBorders>
              <w:top w:val="nil"/>
              <w:left w:val="nil"/>
              <w:bottom w:val="single" w:sz="4" w:space="0" w:color="000000"/>
              <w:right w:val="single" w:sz="4" w:space="0" w:color="000000"/>
            </w:tcBorders>
            <w:shd w:val="clear" w:color="000000" w:fill="FFFFFF"/>
            <w:vAlign w:val="bottom"/>
            <w:hideMark/>
          </w:tcPr>
          <w:p w14:paraId="3D0B3672" w14:textId="144D35F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0,3033</w:t>
            </w:r>
          </w:p>
        </w:tc>
      </w:tr>
      <w:tr w:rsidR="006A656A" w:rsidRPr="006B44B0" w14:paraId="455D1F1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44711DA" w14:textId="7D133C0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д.5</w:t>
            </w:r>
          </w:p>
        </w:tc>
        <w:tc>
          <w:tcPr>
            <w:tcW w:w="1159" w:type="pct"/>
            <w:tcBorders>
              <w:top w:val="nil"/>
              <w:left w:val="nil"/>
              <w:bottom w:val="single" w:sz="4" w:space="0" w:color="000000"/>
              <w:right w:val="single" w:sz="4" w:space="0" w:color="000000"/>
            </w:tcBorders>
            <w:shd w:val="clear" w:color="000000" w:fill="FFFFFF"/>
            <w:vAlign w:val="bottom"/>
            <w:hideMark/>
          </w:tcPr>
          <w:p w14:paraId="1584D601" w14:textId="49A446E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241296DE" w14:textId="7DE3203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0,999678</w:t>
            </w:r>
          </w:p>
        </w:tc>
        <w:tc>
          <w:tcPr>
            <w:tcW w:w="1275" w:type="pct"/>
            <w:tcBorders>
              <w:top w:val="nil"/>
              <w:left w:val="nil"/>
              <w:bottom w:val="single" w:sz="4" w:space="0" w:color="000000"/>
              <w:right w:val="single" w:sz="4" w:space="0" w:color="000000"/>
            </w:tcBorders>
            <w:shd w:val="clear" w:color="000000" w:fill="FFFFFF"/>
            <w:vAlign w:val="bottom"/>
            <w:hideMark/>
          </w:tcPr>
          <w:p w14:paraId="78328675" w14:textId="0E303341"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0,6077</w:t>
            </w:r>
          </w:p>
        </w:tc>
      </w:tr>
      <w:tr w:rsidR="006A656A" w:rsidRPr="006B44B0" w14:paraId="1706330C"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07F182A" w14:textId="0EBB6DA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д.6</w:t>
            </w:r>
          </w:p>
        </w:tc>
        <w:tc>
          <w:tcPr>
            <w:tcW w:w="1159" w:type="pct"/>
            <w:tcBorders>
              <w:top w:val="nil"/>
              <w:left w:val="nil"/>
              <w:bottom w:val="single" w:sz="4" w:space="0" w:color="000000"/>
              <w:right w:val="single" w:sz="4" w:space="0" w:color="000000"/>
            </w:tcBorders>
            <w:shd w:val="clear" w:color="000000" w:fill="FFFFFF"/>
            <w:vAlign w:val="bottom"/>
            <w:hideMark/>
          </w:tcPr>
          <w:p w14:paraId="46CED66E" w14:textId="77E1D28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08050545" w14:textId="104D8911"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0,999635</w:t>
            </w:r>
          </w:p>
        </w:tc>
        <w:tc>
          <w:tcPr>
            <w:tcW w:w="1275" w:type="pct"/>
            <w:tcBorders>
              <w:top w:val="nil"/>
              <w:left w:val="nil"/>
              <w:bottom w:val="single" w:sz="4" w:space="0" w:color="000000"/>
              <w:right w:val="single" w:sz="4" w:space="0" w:color="000000"/>
            </w:tcBorders>
            <w:shd w:val="clear" w:color="000000" w:fill="FFFFFF"/>
            <w:vAlign w:val="bottom"/>
            <w:hideMark/>
          </w:tcPr>
          <w:p w14:paraId="43A7CA3C" w14:textId="74DE6E8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0,4692</w:t>
            </w:r>
          </w:p>
        </w:tc>
      </w:tr>
      <w:tr w:rsidR="006A656A" w:rsidRPr="006B44B0" w14:paraId="6D160523"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3E0FF44" w14:textId="7B33776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д.7</w:t>
            </w:r>
          </w:p>
        </w:tc>
        <w:tc>
          <w:tcPr>
            <w:tcW w:w="1159" w:type="pct"/>
            <w:tcBorders>
              <w:top w:val="nil"/>
              <w:left w:val="nil"/>
              <w:bottom w:val="single" w:sz="4" w:space="0" w:color="000000"/>
              <w:right w:val="single" w:sz="4" w:space="0" w:color="000000"/>
            </w:tcBorders>
            <w:shd w:val="clear" w:color="000000" w:fill="FFFFFF"/>
            <w:vAlign w:val="bottom"/>
            <w:hideMark/>
          </w:tcPr>
          <w:p w14:paraId="49ADBE7A" w14:textId="3CD2765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297121F1" w14:textId="07327BA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0,999685</w:t>
            </w:r>
          </w:p>
        </w:tc>
        <w:tc>
          <w:tcPr>
            <w:tcW w:w="1275" w:type="pct"/>
            <w:tcBorders>
              <w:top w:val="nil"/>
              <w:left w:val="nil"/>
              <w:bottom w:val="single" w:sz="4" w:space="0" w:color="000000"/>
              <w:right w:val="single" w:sz="4" w:space="0" w:color="000000"/>
            </w:tcBorders>
            <w:shd w:val="clear" w:color="000000" w:fill="FFFFFF"/>
            <w:vAlign w:val="bottom"/>
            <w:hideMark/>
          </w:tcPr>
          <w:p w14:paraId="742FE94C" w14:textId="4F64E5E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0,4579</w:t>
            </w:r>
          </w:p>
        </w:tc>
      </w:tr>
      <w:tr w:rsidR="006A656A" w:rsidRPr="006B44B0" w14:paraId="0D4DDA7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0D00BBA" w14:textId="1FA3A64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д.8</w:t>
            </w:r>
          </w:p>
        </w:tc>
        <w:tc>
          <w:tcPr>
            <w:tcW w:w="1159" w:type="pct"/>
            <w:tcBorders>
              <w:top w:val="nil"/>
              <w:left w:val="nil"/>
              <w:bottom w:val="single" w:sz="4" w:space="0" w:color="000000"/>
              <w:right w:val="single" w:sz="4" w:space="0" w:color="000000"/>
            </w:tcBorders>
            <w:shd w:val="clear" w:color="000000" w:fill="FFFFFF"/>
            <w:vAlign w:val="bottom"/>
            <w:hideMark/>
          </w:tcPr>
          <w:p w14:paraId="485E835C" w14:textId="5F8C2F3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6CE24161" w14:textId="4B79338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0,999665</w:t>
            </w:r>
          </w:p>
        </w:tc>
        <w:tc>
          <w:tcPr>
            <w:tcW w:w="1275" w:type="pct"/>
            <w:tcBorders>
              <w:top w:val="nil"/>
              <w:left w:val="nil"/>
              <w:bottom w:val="single" w:sz="4" w:space="0" w:color="000000"/>
              <w:right w:val="single" w:sz="4" w:space="0" w:color="000000"/>
            </w:tcBorders>
            <w:shd w:val="clear" w:color="000000" w:fill="FFFFFF"/>
            <w:vAlign w:val="bottom"/>
            <w:hideMark/>
          </w:tcPr>
          <w:p w14:paraId="3EF30D31" w14:textId="4A09820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0,3001</w:t>
            </w:r>
          </w:p>
        </w:tc>
      </w:tr>
      <w:tr w:rsidR="006A656A" w:rsidRPr="006B44B0" w14:paraId="5E4494EE"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EC2832E" w14:textId="337B2BF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д.9</w:t>
            </w:r>
          </w:p>
        </w:tc>
        <w:tc>
          <w:tcPr>
            <w:tcW w:w="1159" w:type="pct"/>
            <w:tcBorders>
              <w:top w:val="nil"/>
              <w:left w:val="nil"/>
              <w:bottom w:val="single" w:sz="4" w:space="0" w:color="000000"/>
              <w:right w:val="single" w:sz="4" w:space="0" w:color="000000"/>
            </w:tcBorders>
            <w:shd w:val="clear" w:color="000000" w:fill="FFFFFF"/>
            <w:vAlign w:val="bottom"/>
            <w:hideMark/>
          </w:tcPr>
          <w:p w14:paraId="072F8343" w14:textId="4935A9C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44CB4515" w14:textId="159E529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0,999689</w:t>
            </w:r>
          </w:p>
        </w:tc>
        <w:tc>
          <w:tcPr>
            <w:tcW w:w="1275" w:type="pct"/>
            <w:tcBorders>
              <w:top w:val="nil"/>
              <w:left w:val="nil"/>
              <w:bottom w:val="single" w:sz="4" w:space="0" w:color="000000"/>
              <w:right w:val="single" w:sz="4" w:space="0" w:color="000000"/>
            </w:tcBorders>
            <w:shd w:val="clear" w:color="000000" w:fill="FFFFFF"/>
            <w:vAlign w:val="bottom"/>
            <w:hideMark/>
          </w:tcPr>
          <w:p w14:paraId="452602C2" w14:textId="1AB019A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0,3022</w:t>
            </w:r>
          </w:p>
        </w:tc>
      </w:tr>
      <w:tr w:rsidR="006A656A" w:rsidRPr="006B44B0" w14:paraId="0C6EC7B4"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812611B" w14:textId="1C77E6C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д.10</w:t>
            </w:r>
          </w:p>
        </w:tc>
        <w:tc>
          <w:tcPr>
            <w:tcW w:w="1159" w:type="pct"/>
            <w:tcBorders>
              <w:top w:val="nil"/>
              <w:left w:val="nil"/>
              <w:bottom w:val="single" w:sz="4" w:space="0" w:color="000000"/>
              <w:right w:val="single" w:sz="4" w:space="0" w:color="000000"/>
            </w:tcBorders>
            <w:shd w:val="clear" w:color="000000" w:fill="FFFFFF"/>
            <w:vAlign w:val="bottom"/>
            <w:hideMark/>
          </w:tcPr>
          <w:p w14:paraId="4423F8D6" w14:textId="60D6DE78"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30E1424" w14:textId="5A23ADF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0,999617</w:t>
            </w:r>
          </w:p>
        </w:tc>
        <w:tc>
          <w:tcPr>
            <w:tcW w:w="1275" w:type="pct"/>
            <w:tcBorders>
              <w:top w:val="nil"/>
              <w:left w:val="nil"/>
              <w:bottom w:val="single" w:sz="4" w:space="0" w:color="000000"/>
              <w:right w:val="single" w:sz="4" w:space="0" w:color="000000"/>
            </w:tcBorders>
            <w:shd w:val="clear" w:color="000000" w:fill="FFFFFF"/>
            <w:vAlign w:val="bottom"/>
            <w:hideMark/>
          </w:tcPr>
          <w:p w14:paraId="3E278038" w14:textId="1DF8CFE8"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0,3291</w:t>
            </w:r>
          </w:p>
        </w:tc>
      </w:tr>
      <w:tr w:rsidR="006A656A" w:rsidRPr="006B44B0" w14:paraId="5139BBA2"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0EFF253" w14:textId="3139E66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д.11</w:t>
            </w:r>
          </w:p>
        </w:tc>
        <w:tc>
          <w:tcPr>
            <w:tcW w:w="1159" w:type="pct"/>
            <w:tcBorders>
              <w:top w:val="nil"/>
              <w:left w:val="nil"/>
              <w:bottom w:val="single" w:sz="4" w:space="0" w:color="000000"/>
              <w:right w:val="single" w:sz="4" w:space="0" w:color="000000"/>
            </w:tcBorders>
            <w:shd w:val="clear" w:color="000000" w:fill="FFFFFF"/>
            <w:vAlign w:val="bottom"/>
            <w:hideMark/>
          </w:tcPr>
          <w:p w14:paraId="60301AE4" w14:textId="2D6180F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0847445" w14:textId="1BCBFCCC"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0,999685</w:t>
            </w:r>
          </w:p>
        </w:tc>
        <w:tc>
          <w:tcPr>
            <w:tcW w:w="1275" w:type="pct"/>
            <w:tcBorders>
              <w:top w:val="nil"/>
              <w:left w:val="nil"/>
              <w:bottom w:val="single" w:sz="4" w:space="0" w:color="000000"/>
              <w:right w:val="single" w:sz="4" w:space="0" w:color="000000"/>
            </w:tcBorders>
            <w:shd w:val="clear" w:color="000000" w:fill="FFFFFF"/>
            <w:vAlign w:val="bottom"/>
            <w:hideMark/>
          </w:tcPr>
          <w:p w14:paraId="646D53EE" w14:textId="56CCB379"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0,4662</w:t>
            </w:r>
          </w:p>
        </w:tc>
      </w:tr>
      <w:tr w:rsidR="006A656A" w:rsidRPr="006B44B0" w14:paraId="0BF710E6"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EE01E74" w14:textId="64150C31"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д.13</w:t>
            </w:r>
          </w:p>
        </w:tc>
        <w:tc>
          <w:tcPr>
            <w:tcW w:w="1159" w:type="pct"/>
            <w:tcBorders>
              <w:top w:val="nil"/>
              <w:left w:val="nil"/>
              <w:bottom w:val="single" w:sz="4" w:space="0" w:color="000000"/>
              <w:right w:val="single" w:sz="4" w:space="0" w:color="000000"/>
            </w:tcBorders>
            <w:shd w:val="clear" w:color="000000" w:fill="FFFFFF"/>
            <w:vAlign w:val="bottom"/>
            <w:hideMark/>
          </w:tcPr>
          <w:p w14:paraId="66FD117E" w14:textId="0551452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595084F" w14:textId="6B5DE72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0,999601</w:t>
            </w:r>
          </w:p>
        </w:tc>
        <w:tc>
          <w:tcPr>
            <w:tcW w:w="1275" w:type="pct"/>
            <w:tcBorders>
              <w:top w:val="nil"/>
              <w:left w:val="nil"/>
              <w:bottom w:val="single" w:sz="4" w:space="0" w:color="000000"/>
              <w:right w:val="single" w:sz="4" w:space="0" w:color="000000"/>
            </w:tcBorders>
            <w:shd w:val="clear" w:color="000000" w:fill="FFFFFF"/>
            <w:vAlign w:val="bottom"/>
            <w:hideMark/>
          </w:tcPr>
          <w:p w14:paraId="116C8A01" w14:textId="1E4739C2"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0,3078</w:t>
            </w:r>
          </w:p>
        </w:tc>
      </w:tr>
      <w:tr w:rsidR="006A656A" w:rsidRPr="006B44B0" w14:paraId="0D566FC3"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04FF470" w14:textId="136DDCD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д.15</w:t>
            </w:r>
          </w:p>
        </w:tc>
        <w:tc>
          <w:tcPr>
            <w:tcW w:w="1159" w:type="pct"/>
            <w:tcBorders>
              <w:top w:val="nil"/>
              <w:left w:val="nil"/>
              <w:bottom w:val="single" w:sz="4" w:space="0" w:color="000000"/>
              <w:right w:val="single" w:sz="4" w:space="0" w:color="000000"/>
            </w:tcBorders>
            <w:shd w:val="clear" w:color="000000" w:fill="FFFFFF"/>
            <w:vAlign w:val="bottom"/>
            <w:hideMark/>
          </w:tcPr>
          <w:p w14:paraId="36613EF6" w14:textId="1FB7A95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4BB927C7" w14:textId="73E4F7A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0,999596</w:t>
            </w:r>
          </w:p>
        </w:tc>
        <w:tc>
          <w:tcPr>
            <w:tcW w:w="1275" w:type="pct"/>
            <w:tcBorders>
              <w:top w:val="nil"/>
              <w:left w:val="nil"/>
              <w:bottom w:val="single" w:sz="4" w:space="0" w:color="000000"/>
              <w:right w:val="single" w:sz="4" w:space="0" w:color="000000"/>
            </w:tcBorders>
            <w:shd w:val="clear" w:color="000000" w:fill="FFFFFF"/>
            <w:vAlign w:val="bottom"/>
            <w:hideMark/>
          </w:tcPr>
          <w:p w14:paraId="1937D0EA" w14:textId="46E7A7B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0,3411</w:t>
            </w:r>
          </w:p>
        </w:tc>
      </w:tr>
      <w:tr w:rsidR="006A656A" w:rsidRPr="006B44B0" w14:paraId="76025DBE"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80A3BA5" w14:textId="37DC9291"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д.17</w:t>
            </w:r>
          </w:p>
        </w:tc>
        <w:tc>
          <w:tcPr>
            <w:tcW w:w="1159" w:type="pct"/>
            <w:tcBorders>
              <w:top w:val="nil"/>
              <w:left w:val="nil"/>
              <w:bottom w:val="single" w:sz="4" w:space="0" w:color="000000"/>
              <w:right w:val="single" w:sz="4" w:space="0" w:color="000000"/>
            </w:tcBorders>
            <w:shd w:val="clear" w:color="000000" w:fill="FFFFFF"/>
            <w:vAlign w:val="bottom"/>
            <w:hideMark/>
          </w:tcPr>
          <w:p w14:paraId="4B9EFE6F" w14:textId="37FD7E0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2D93CBD5" w14:textId="0D70D488"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0,999605</w:t>
            </w:r>
          </w:p>
        </w:tc>
        <w:tc>
          <w:tcPr>
            <w:tcW w:w="1275" w:type="pct"/>
            <w:tcBorders>
              <w:top w:val="nil"/>
              <w:left w:val="nil"/>
              <w:bottom w:val="single" w:sz="4" w:space="0" w:color="000000"/>
              <w:right w:val="single" w:sz="4" w:space="0" w:color="000000"/>
            </w:tcBorders>
            <w:shd w:val="clear" w:color="000000" w:fill="FFFFFF"/>
            <w:vAlign w:val="bottom"/>
            <w:hideMark/>
          </w:tcPr>
          <w:p w14:paraId="19FF6640" w14:textId="66733A31"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0,3368</w:t>
            </w:r>
          </w:p>
        </w:tc>
      </w:tr>
      <w:tr w:rsidR="006A656A" w:rsidRPr="006B44B0" w14:paraId="552C8422"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3D34094" w14:textId="3D1F2D4E"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ул.З0 Лет Победы, д.19</w:t>
            </w:r>
          </w:p>
        </w:tc>
        <w:tc>
          <w:tcPr>
            <w:tcW w:w="1159" w:type="pct"/>
            <w:tcBorders>
              <w:top w:val="nil"/>
              <w:left w:val="nil"/>
              <w:bottom w:val="single" w:sz="4" w:space="0" w:color="000000"/>
              <w:right w:val="single" w:sz="4" w:space="0" w:color="000000"/>
            </w:tcBorders>
            <w:shd w:val="clear" w:color="000000" w:fill="FFFFFF"/>
            <w:vAlign w:val="bottom"/>
            <w:hideMark/>
          </w:tcPr>
          <w:p w14:paraId="6A613FA9" w14:textId="2C274748"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2FD424B1" w14:textId="13A83314"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0,999576</w:t>
            </w:r>
          </w:p>
        </w:tc>
        <w:tc>
          <w:tcPr>
            <w:tcW w:w="1275" w:type="pct"/>
            <w:tcBorders>
              <w:top w:val="nil"/>
              <w:left w:val="nil"/>
              <w:bottom w:val="single" w:sz="4" w:space="0" w:color="000000"/>
              <w:right w:val="single" w:sz="4" w:space="0" w:color="000000"/>
            </w:tcBorders>
            <w:shd w:val="clear" w:color="000000" w:fill="FFFFFF"/>
            <w:vAlign w:val="bottom"/>
            <w:hideMark/>
          </w:tcPr>
          <w:p w14:paraId="78905C29" w14:textId="6CF78B9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0,3478</w:t>
            </w:r>
          </w:p>
        </w:tc>
      </w:tr>
      <w:tr w:rsidR="006A656A" w:rsidRPr="006B44B0" w14:paraId="0A511D14"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7D5F447" w14:textId="4523F9BB"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ул.Садовая, д.1</w:t>
            </w:r>
          </w:p>
        </w:tc>
        <w:tc>
          <w:tcPr>
            <w:tcW w:w="1159" w:type="pct"/>
            <w:tcBorders>
              <w:top w:val="nil"/>
              <w:left w:val="nil"/>
              <w:bottom w:val="single" w:sz="4" w:space="0" w:color="000000"/>
              <w:right w:val="single" w:sz="4" w:space="0" w:color="000000"/>
            </w:tcBorders>
            <w:shd w:val="clear" w:color="000000" w:fill="FFFFFF"/>
            <w:vAlign w:val="bottom"/>
            <w:hideMark/>
          </w:tcPr>
          <w:p w14:paraId="56091F29" w14:textId="2AB2304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6FD39CB" w14:textId="4A7D8EA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0,999643</w:t>
            </w:r>
          </w:p>
        </w:tc>
        <w:tc>
          <w:tcPr>
            <w:tcW w:w="1275" w:type="pct"/>
            <w:tcBorders>
              <w:top w:val="nil"/>
              <w:left w:val="nil"/>
              <w:bottom w:val="single" w:sz="4" w:space="0" w:color="000000"/>
              <w:right w:val="single" w:sz="4" w:space="0" w:color="000000"/>
            </w:tcBorders>
            <w:shd w:val="clear" w:color="000000" w:fill="FFFFFF"/>
            <w:vAlign w:val="bottom"/>
            <w:hideMark/>
          </w:tcPr>
          <w:p w14:paraId="2B9EE8AE" w14:textId="2276DDC6"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0,3285</w:t>
            </w:r>
          </w:p>
        </w:tc>
      </w:tr>
      <w:tr w:rsidR="006A656A" w:rsidRPr="006B44B0" w14:paraId="6981FBFA"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4D52EC7" w14:textId="7B44BF5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ул.Садовая, д.2</w:t>
            </w:r>
          </w:p>
        </w:tc>
        <w:tc>
          <w:tcPr>
            <w:tcW w:w="1159" w:type="pct"/>
            <w:tcBorders>
              <w:top w:val="nil"/>
              <w:left w:val="nil"/>
              <w:bottom w:val="single" w:sz="4" w:space="0" w:color="000000"/>
              <w:right w:val="single" w:sz="4" w:space="0" w:color="000000"/>
            </w:tcBorders>
            <w:shd w:val="clear" w:color="000000" w:fill="FFFFFF"/>
            <w:vAlign w:val="bottom"/>
            <w:hideMark/>
          </w:tcPr>
          <w:p w14:paraId="61707011" w14:textId="5C1C5122"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1882BF8" w14:textId="4761E05F"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0,999642</w:t>
            </w:r>
          </w:p>
        </w:tc>
        <w:tc>
          <w:tcPr>
            <w:tcW w:w="1275" w:type="pct"/>
            <w:tcBorders>
              <w:top w:val="nil"/>
              <w:left w:val="nil"/>
              <w:bottom w:val="single" w:sz="4" w:space="0" w:color="000000"/>
              <w:right w:val="single" w:sz="4" w:space="0" w:color="000000"/>
            </w:tcBorders>
            <w:shd w:val="clear" w:color="000000" w:fill="FFFFFF"/>
            <w:vAlign w:val="bottom"/>
            <w:hideMark/>
          </w:tcPr>
          <w:p w14:paraId="500BA33B" w14:textId="697C34B3"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0,3240</w:t>
            </w:r>
          </w:p>
        </w:tc>
      </w:tr>
      <w:tr w:rsidR="006A656A" w:rsidRPr="006B44B0" w14:paraId="77D62234"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AAC9517" w14:textId="2EEE307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ул.Садовая, д.3</w:t>
            </w:r>
          </w:p>
        </w:tc>
        <w:tc>
          <w:tcPr>
            <w:tcW w:w="1159" w:type="pct"/>
            <w:tcBorders>
              <w:top w:val="nil"/>
              <w:left w:val="nil"/>
              <w:bottom w:val="single" w:sz="4" w:space="0" w:color="000000"/>
              <w:right w:val="single" w:sz="4" w:space="0" w:color="000000"/>
            </w:tcBorders>
            <w:shd w:val="clear" w:color="000000" w:fill="FFFFFF"/>
            <w:vAlign w:val="bottom"/>
            <w:hideMark/>
          </w:tcPr>
          <w:p w14:paraId="09E06315" w14:textId="04AE723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0045DA4D" w14:textId="07D15CB7"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0,999648</w:t>
            </w:r>
          </w:p>
        </w:tc>
        <w:tc>
          <w:tcPr>
            <w:tcW w:w="1275" w:type="pct"/>
            <w:tcBorders>
              <w:top w:val="nil"/>
              <w:left w:val="nil"/>
              <w:bottom w:val="single" w:sz="4" w:space="0" w:color="000000"/>
              <w:right w:val="single" w:sz="4" w:space="0" w:color="000000"/>
            </w:tcBorders>
            <w:shd w:val="clear" w:color="000000" w:fill="FFFFFF"/>
            <w:vAlign w:val="bottom"/>
            <w:hideMark/>
          </w:tcPr>
          <w:p w14:paraId="12D45BE5" w14:textId="448844CD"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0,3265</w:t>
            </w:r>
          </w:p>
        </w:tc>
      </w:tr>
      <w:tr w:rsidR="006A656A" w:rsidRPr="006B44B0" w14:paraId="7515914F"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CEB0E12" w14:textId="190A92C5"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ул.Садовая, д.5</w:t>
            </w:r>
          </w:p>
        </w:tc>
        <w:tc>
          <w:tcPr>
            <w:tcW w:w="1159" w:type="pct"/>
            <w:tcBorders>
              <w:top w:val="nil"/>
              <w:left w:val="nil"/>
              <w:bottom w:val="single" w:sz="4" w:space="0" w:color="000000"/>
              <w:right w:val="single" w:sz="4" w:space="0" w:color="000000"/>
            </w:tcBorders>
            <w:shd w:val="clear" w:color="000000" w:fill="FFFFFF"/>
            <w:vAlign w:val="bottom"/>
            <w:hideMark/>
          </w:tcPr>
          <w:p w14:paraId="1087AB39" w14:textId="2502B6E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FC065BA" w14:textId="33DAC820"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0,999625</w:t>
            </w:r>
          </w:p>
        </w:tc>
        <w:tc>
          <w:tcPr>
            <w:tcW w:w="1275" w:type="pct"/>
            <w:tcBorders>
              <w:top w:val="nil"/>
              <w:left w:val="nil"/>
              <w:bottom w:val="single" w:sz="4" w:space="0" w:color="000000"/>
              <w:right w:val="single" w:sz="4" w:space="0" w:color="000000"/>
            </w:tcBorders>
            <w:shd w:val="clear" w:color="000000" w:fill="FFFFFF"/>
            <w:vAlign w:val="bottom"/>
            <w:hideMark/>
          </w:tcPr>
          <w:p w14:paraId="530B5701" w14:textId="01F930FA" w:rsidR="006A656A" w:rsidRPr="006B44B0" w:rsidRDefault="006A656A" w:rsidP="006A656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0,1282</w:t>
            </w:r>
          </w:p>
        </w:tc>
      </w:tr>
      <w:tr w:rsidR="004B21F6" w:rsidRPr="006B44B0" w14:paraId="3971C116" w14:textId="77777777" w:rsidTr="004B21F6">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5F32C30D" w14:textId="77777777"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котельная 56</w:t>
            </w:r>
          </w:p>
        </w:tc>
      </w:tr>
      <w:tr w:rsidR="006A656A" w:rsidRPr="006B44B0" w14:paraId="28F11A75" w14:textId="77777777" w:rsidTr="002417AD">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hideMark/>
          </w:tcPr>
          <w:p w14:paraId="5C092A07" w14:textId="22EC474A"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lastRenderedPageBreak/>
              <w:t>Дорожная, 3</w:t>
            </w:r>
          </w:p>
        </w:tc>
        <w:tc>
          <w:tcPr>
            <w:tcW w:w="1159" w:type="pct"/>
            <w:tcBorders>
              <w:top w:val="nil"/>
              <w:left w:val="nil"/>
              <w:bottom w:val="single" w:sz="4" w:space="0" w:color="auto"/>
              <w:right w:val="single" w:sz="4" w:space="0" w:color="auto"/>
            </w:tcBorders>
            <w:shd w:val="clear" w:color="000000" w:fill="FFFFFF"/>
            <w:vAlign w:val="bottom"/>
            <w:hideMark/>
          </w:tcPr>
          <w:p w14:paraId="669E41DB" w14:textId="5455864B"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hideMark/>
          </w:tcPr>
          <w:p w14:paraId="60515D4D" w14:textId="5D095ABF"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0,999986</w:t>
            </w:r>
          </w:p>
        </w:tc>
        <w:tc>
          <w:tcPr>
            <w:tcW w:w="1275" w:type="pct"/>
            <w:tcBorders>
              <w:top w:val="nil"/>
              <w:left w:val="nil"/>
              <w:bottom w:val="single" w:sz="4" w:space="0" w:color="auto"/>
              <w:right w:val="single" w:sz="4" w:space="0" w:color="auto"/>
            </w:tcBorders>
            <w:shd w:val="clear" w:color="000000" w:fill="FFFFFF"/>
            <w:vAlign w:val="bottom"/>
            <w:hideMark/>
          </w:tcPr>
          <w:p w14:paraId="2C753EA5" w14:textId="3D758442"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0,0019</w:t>
            </w:r>
          </w:p>
        </w:tc>
      </w:tr>
      <w:tr w:rsidR="006A656A" w:rsidRPr="006B44B0" w14:paraId="2D0AED31" w14:textId="77777777" w:rsidTr="002417AD">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hideMark/>
          </w:tcPr>
          <w:p w14:paraId="4490BE2A" w14:textId="4F4FD1F7"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Дорожная. 1</w:t>
            </w:r>
          </w:p>
        </w:tc>
        <w:tc>
          <w:tcPr>
            <w:tcW w:w="1159" w:type="pct"/>
            <w:tcBorders>
              <w:top w:val="nil"/>
              <w:left w:val="nil"/>
              <w:bottom w:val="single" w:sz="4" w:space="0" w:color="auto"/>
              <w:right w:val="single" w:sz="4" w:space="0" w:color="auto"/>
            </w:tcBorders>
            <w:shd w:val="clear" w:color="000000" w:fill="FFFFFF"/>
            <w:vAlign w:val="bottom"/>
            <w:hideMark/>
          </w:tcPr>
          <w:p w14:paraId="7FDC2BEB" w14:textId="0351285F"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hideMark/>
          </w:tcPr>
          <w:p w14:paraId="3C8DCE55" w14:textId="5287A1A2"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0,999992</w:t>
            </w:r>
          </w:p>
        </w:tc>
        <w:tc>
          <w:tcPr>
            <w:tcW w:w="1275" w:type="pct"/>
            <w:tcBorders>
              <w:top w:val="nil"/>
              <w:left w:val="nil"/>
              <w:bottom w:val="single" w:sz="4" w:space="0" w:color="auto"/>
              <w:right w:val="single" w:sz="4" w:space="0" w:color="auto"/>
            </w:tcBorders>
            <w:shd w:val="clear" w:color="000000" w:fill="FFFFFF"/>
            <w:vAlign w:val="bottom"/>
            <w:hideMark/>
          </w:tcPr>
          <w:p w14:paraId="27316560" w14:textId="08CF74B1"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0,0048</w:t>
            </w:r>
          </w:p>
        </w:tc>
      </w:tr>
      <w:tr w:rsidR="006A656A" w:rsidRPr="006B44B0" w14:paraId="25A29714" w14:textId="77777777" w:rsidTr="002417AD">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hideMark/>
          </w:tcPr>
          <w:p w14:paraId="173A380F" w14:textId="69275B51"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Стояночный гараж</w:t>
            </w:r>
          </w:p>
        </w:tc>
        <w:tc>
          <w:tcPr>
            <w:tcW w:w="1159" w:type="pct"/>
            <w:tcBorders>
              <w:top w:val="nil"/>
              <w:left w:val="nil"/>
              <w:bottom w:val="single" w:sz="4" w:space="0" w:color="auto"/>
              <w:right w:val="single" w:sz="4" w:space="0" w:color="auto"/>
            </w:tcBorders>
            <w:shd w:val="clear" w:color="000000" w:fill="FFFFFF"/>
            <w:vAlign w:val="bottom"/>
            <w:hideMark/>
          </w:tcPr>
          <w:p w14:paraId="2F856753" w14:textId="310CC1FB"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hideMark/>
          </w:tcPr>
          <w:p w14:paraId="2BD9A6C2" w14:textId="6587E79E"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0,999969</w:t>
            </w:r>
          </w:p>
        </w:tc>
        <w:tc>
          <w:tcPr>
            <w:tcW w:w="1275" w:type="pct"/>
            <w:tcBorders>
              <w:top w:val="nil"/>
              <w:left w:val="nil"/>
              <w:bottom w:val="single" w:sz="4" w:space="0" w:color="auto"/>
              <w:right w:val="single" w:sz="4" w:space="0" w:color="auto"/>
            </w:tcBorders>
            <w:shd w:val="clear" w:color="000000" w:fill="FFFFFF"/>
            <w:vAlign w:val="bottom"/>
            <w:hideMark/>
          </w:tcPr>
          <w:p w14:paraId="57DF1E84" w14:textId="4E084D44"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0,0104</w:t>
            </w:r>
          </w:p>
        </w:tc>
      </w:tr>
      <w:tr w:rsidR="006A656A" w:rsidRPr="006B44B0" w14:paraId="190410DB" w14:textId="77777777" w:rsidTr="002417AD">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hideMark/>
          </w:tcPr>
          <w:p w14:paraId="698AAE09" w14:textId="36459E13"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Прорабская</w:t>
            </w:r>
          </w:p>
        </w:tc>
        <w:tc>
          <w:tcPr>
            <w:tcW w:w="1159" w:type="pct"/>
            <w:tcBorders>
              <w:top w:val="nil"/>
              <w:left w:val="nil"/>
              <w:bottom w:val="single" w:sz="4" w:space="0" w:color="auto"/>
              <w:right w:val="single" w:sz="4" w:space="0" w:color="auto"/>
            </w:tcBorders>
            <w:shd w:val="clear" w:color="000000" w:fill="FFFFFF"/>
            <w:vAlign w:val="bottom"/>
            <w:hideMark/>
          </w:tcPr>
          <w:p w14:paraId="08436BF6" w14:textId="2719B3E6"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hideMark/>
          </w:tcPr>
          <w:p w14:paraId="1D9163EF" w14:textId="367C7C58"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0,999978</w:t>
            </w:r>
          </w:p>
        </w:tc>
        <w:tc>
          <w:tcPr>
            <w:tcW w:w="1275" w:type="pct"/>
            <w:tcBorders>
              <w:top w:val="nil"/>
              <w:left w:val="nil"/>
              <w:bottom w:val="single" w:sz="4" w:space="0" w:color="auto"/>
              <w:right w:val="single" w:sz="4" w:space="0" w:color="auto"/>
            </w:tcBorders>
            <w:shd w:val="clear" w:color="000000" w:fill="FFFFFF"/>
            <w:vAlign w:val="bottom"/>
            <w:hideMark/>
          </w:tcPr>
          <w:p w14:paraId="6DB377B3" w14:textId="0357A25A"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0,0029</w:t>
            </w:r>
          </w:p>
        </w:tc>
      </w:tr>
      <w:tr w:rsidR="006A656A" w:rsidRPr="006B44B0" w14:paraId="1AE74A17" w14:textId="77777777" w:rsidTr="002417AD">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hideMark/>
          </w:tcPr>
          <w:p w14:paraId="4C075ABA" w14:textId="05560039"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Дорожная, 2</w:t>
            </w:r>
          </w:p>
        </w:tc>
        <w:tc>
          <w:tcPr>
            <w:tcW w:w="1159" w:type="pct"/>
            <w:tcBorders>
              <w:top w:val="nil"/>
              <w:left w:val="nil"/>
              <w:bottom w:val="single" w:sz="4" w:space="0" w:color="auto"/>
              <w:right w:val="single" w:sz="4" w:space="0" w:color="auto"/>
            </w:tcBorders>
            <w:shd w:val="clear" w:color="000000" w:fill="FFFFFF"/>
            <w:vAlign w:val="bottom"/>
            <w:hideMark/>
          </w:tcPr>
          <w:p w14:paraId="5130821D" w14:textId="47E9FE38"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hideMark/>
          </w:tcPr>
          <w:p w14:paraId="4CFC65A1" w14:textId="538E219D"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0,999995</w:t>
            </w:r>
          </w:p>
        </w:tc>
        <w:tc>
          <w:tcPr>
            <w:tcW w:w="1275" w:type="pct"/>
            <w:tcBorders>
              <w:top w:val="nil"/>
              <w:left w:val="nil"/>
              <w:bottom w:val="single" w:sz="4" w:space="0" w:color="auto"/>
              <w:right w:val="single" w:sz="4" w:space="0" w:color="auto"/>
            </w:tcBorders>
            <w:shd w:val="clear" w:color="000000" w:fill="FFFFFF"/>
            <w:vAlign w:val="bottom"/>
            <w:hideMark/>
          </w:tcPr>
          <w:p w14:paraId="09D3BC31" w14:textId="0807101E" w:rsidR="006A656A" w:rsidRPr="006B44B0" w:rsidRDefault="006A656A" w:rsidP="006A656A">
            <w:pPr>
              <w:widowControl/>
              <w:autoSpaceDE/>
              <w:autoSpaceDN/>
              <w:spacing w:line="240" w:lineRule="auto"/>
              <w:ind w:firstLine="0"/>
              <w:contextualSpacing w:val="0"/>
              <w:jc w:val="center"/>
              <w:rPr>
                <w:sz w:val="20"/>
                <w:szCs w:val="20"/>
                <w:lang w:bidi="ar-SA"/>
              </w:rPr>
            </w:pPr>
            <w:r w:rsidRPr="006B44B0">
              <w:rPr>
                <w:color w:val="000000"/>
                <w:sz w:val="20"/>
                <w:szCs w:val="20"/>
              </w:rPr>
              <w:t>0,0029</w:t>
            </w:r>
          </w:p>
        </w:tc>
      </w:tr>
      <w:tr w:rsidR="004B21F6" w:rsidRPr="006B44B0" w14:paraId="7177B1DC" w14:textId="77777777" w:rsidTr="004B21F6">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3612273A" w14:textId="3F98D4D5"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котельная Г</w:t>
            </w:r>
            <w:r w:rsidR="00596391" w:rsidRPr="006B44B0">
              <w:rPr>
                <w:b/>
                <w:sz w:val="20"/>
                <w:szCs w:val="20"/>
                <w:lang w:bidi="ar-SA"/>
              </w:rPr>
              <w:t>К</w:t>
            </w:r>
            <w:r w:rsidRPr="006B44B0">
              <w:rPr>
                <w:b/>
                <w:sz w:val="20"/>
                <w:szCs w:val="20"/>
                <w:lang w:bidi="ar-SA"/>
              </w:rPr>
              <w:t>КЗ</w:t>
            </w:r>
          </w:p>
        </w:tc>
      </w:tr>
      <w:tr w:rsidR="00B059DA" w:rsidRPr="006B44B0" w14:paraId="5A925CC3"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7EF444E" w14:textId="4F6A4DA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25</w:t>
            </w:r>
          </w:p>
        </w:tc>
        <w:tc>
          <w:tcPr>
            <w:tcW w:w="1159" w:type="pct"/>
            <w:tcBorders>
              <w:top w:val="nil"/>
              <w:left w:val="nil"/>
              <w:bottom w:val="single" w:sz="4" w:space="0" w:color="000000"/>
              <w:right w:val="single" w:sz="4" w:space="0" w:color="000000"/>
            </w:tcBorders>
            <w:shd w:val="clear" w:color="000000" w:fill="FFFFFF"/>
            <w:vAlign w:val="bottom"/>
            <w:hideMark/>
          </w:tcPr>
          <w:p w14:paraId="511C0FB8" w14:textId="3FC80E9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C93E634" w14:textId="7E968F5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0,999885</w:t>
            </w:r>
          </w:p>
        </w:tc>
        <w:tc>
          <w:tcPr>
            <w:tcW w:w="1275" w:type="pct"/>
            <w:tcBorders>
              <w:top w:val="nil"/>
              <w:left w:val="nil"/>
              <w:bottom w:val="single" w:sz="4" w:space="0" w:color="000000"/>
              <w:right w:val="single" w:sz="4" w:space="0" w:color="000000"/>
            </w:tcBorders>
            <w:shd w:val="clear" w:color="000000" w:fill="FFFFFF"/>
            <w:vAlign w:val="bottom"/>
            <w:hideMark/>
          </w:tcPr>
          <w:p w14:paraId="10F322FF" w14:textId="0520C64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0,10970</w:t>
            </w:r>
          </w:p>
        </w:tc>
      </w:tr>
      <w:tr w:rsidR="00B059DA" w:rsidRPr="006B44B0" w14:paraId="54EC4C12"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BFD93A9" w14:textId="54C291A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23</w:t>
            </w:r>
          </w:p>
        </w:tc>
        <w:tc>
          <w:tcPr>
            <w:tcW w:w="1159" w:type="pct"/>
            <w:tcBorders>
              <w:top w:val="nil"/>
              <w:left w:val="nil"/>
              <w:bottom w:val="single" w:sz="4" w:space="0" w:color="000000"/>
              <w:right w:val="single" w:sz="4" w:space="0" w:color="000000"/>
            </w:tcBorders>
            <w:shd w:val="clear" w:color="000000" w:fill="FFFFFF"/>
            <w:vAlign w:val="bottom"/>
            <w:hideMark/>
          </w:tcPr>
          <w:p w14:paraId="0A1686AD" w14:textId="2065741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D394AE1" w14:textId="1B66098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0,999888</w:t>
            </w:r>
          </w:p>
        </w:tc>
        <w:tc>
          <w:tcPr>
            <w:tcW w:w="1275" w:type="pct"/>
            <w:tcBorders>
              <w:top w:val="nil"/>
              <w:left w:val="nil"/>
              <w:bottom w:val="single" w:sz="4" w:space="0" w:color="000000"/>
              <w:right w:val="single" w:sz="4" w:space="0" w:color="000000"/>
            </w:tcBorders>
            <w:shd w:val="clear" w:color="000000" w:fill="FFFFFF"/>
            <w:vAlign w:val="bottom"/>
            <w:hideMark/>
          </w:tcPr>
          <w:p w14:paraId="39FA5DC6" w14:textId="4B57931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0,08610</w:t>
            </w:r>
          </w:p>
        </w:tc>
      </w:tr>
      <w:tr w:rsidR="00B059DA" w:rsidRPr="006B44B0" w14:paraId="667E24C0"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82F31E6" w14:textId="62309C7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Комбицех</w:t>
            </w:r>
          </w:p>
        </w:tc>
        <w:tc>
          <w:tcPr>
            <w:tcW w:w="1159" w:type="pct"/>
            <w:tcBorders>
              <w:top w:val="nil"/>
              <w:left w:val="nil"/>
              <w:bottom w:val="single" w:sz="4" w:space="0" w:color="000000"/>
              <w:right w:val="single" w:sz="4" w:space="0" w:color="000000"/>
            </w:tcBorders>
            <w:shd w:val="clear" w:color="000000" w:fill="FFFFFF"/>
            <w:vAlign w:val="bottom"/>
            <w:hideMark/>
          </w:tcPr>
          <w:p w14:paraId="1599F27D" w14:textId="0CE02B6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4DF86626" w14:textId="4B498F8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0,999892</w:t>
            </w:r>
          </w:p>
        </w:tc>
        <w:tc>
          <w:tcPr>
            <w:tcW w:w="1275" w:type="pct"/>
            <w:tcBorders>
              <w:top w:val="nil"/>
              <w:left w:val="nil"/>
              <w:bottom w:val="single" w:sz="4" w:space="0" w:color="000000"/>
              <w:right w:val="single" w:sz="4" w:space="0" w:color="000000"/>
            </w:tcBorders>
            <w:shd w:val="clear" w:color="000000" w:fill="FFFFFF"/>
            <w:vAlign w:val="bottom"/>
            <w:hideMark/>
          </w:tcPr>
          <w:p w14:paraId="4D73973F" w14:textId="7C6AF02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0,05830</w:t>
            </w:r>
          </w:p>
        </w:tc>
      </w:tr>
      <w:tr w:rsidR="00B059DA" w:rsidRPr="006B44B0" w14:paraId="1514146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054C3ED" w14:textId="0271A3B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21</w:t>
            </w:r>
          </w:p>
        </w:tc>
        <w:tc>
          <w:tcPr>
            <w:tcW w:w="1159" w:type="pct"/>
            <w:tcBorders>
              <w:top w:val="nil"/>
              <w:left w:val="nil"/>
              <w:bottom w:val="single" w:sz="4" w:space="0" w:color="000000"/>
              <w:right w:val="single" w:sz="4" w:space="0" w:color="000000"/>
            </w:tcBorders>
            <w:shd w:val="clear" w:color="000000" w:fill="FFFFFF"/>
            <w:vAlign w:val="bottom"/>
            <w:hideMark/>
          </w:tcPr>
          <w:p w14:paraId="1EED1D56" w14:textId="6255117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098B359A" w14:textId="221C444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0,999893</w:t>
            </w:r>
          </w:p>
        </w:tc>
        <w:tc>
          <w:tcPr>
            <w:tcW w:w="1275" w:type="pct"/>
            <w:tcBorders>
              <w:top w:val="nil"/>
              <w:left w:val="nil"/>
              <w:bottom w:val="single" w:sz="4" w:space="0" w:color="000000"/>
              <w:right w:val="single" w:sz="4" w:space="0" w:color="000000"/>
            </w:tcBorders>
            <w:shd w:val="clear" w:color="000000" w:fill="FFFFFF"/>
            <w:vAlign w:val="bottom"/>
            <w:hideMark/>
          </w:tcPr>
          <w:p w14:paraId="3C9401C1" w14:textId="7AD08B2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0,07820</w:t>
            </w:r>
          </w:p>
        </w:tc>
      </w:tr>
      <w:tr w:rsidR="00B059DA" w:rsidRPr="006B44B0" w14:paraId="0304CD0D"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E601567" w14:textId="562BEB9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19</w:t>
            </w:r>
          </w:p>
        </w:tc>
        <w:tc>
          <w:tcPr>
            <w:tcW w:w="1159" w:type="pct"/>
            <w:tcBorders>
              <w:top w:val="nil"/>
              <w:left w:val="nil"/>
              <w:bottom w:val="single" w:sz="4" w:space="0" w:color="000000"/>
              <w:right w:val="single" w:sz="4" w:space="0" w:color="000000"/>
            </w:tcBorders>
            <w:shd w:val="clear" w:color="000000" w:fill="FFFFFF"/>
            <w:vAlign w:val="bottom"/>
            <w:hideMark/>
          </w:tcPr>
          <w:p w14:paraId="0721E3AB" w14:textId="1FF9EEB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A27C308" w14:textId="0A069EE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0,999897</w:t>
            </w:r>
          </w:p>
        </w:tc>
        <w:tc>
          <w:tcPr>
            <w:tcW w:w="1275" w:type="pct"/>
            <w:tcBorders>
              <w:top w:val="nil"/>
              <w:left w:val="nil"/>
              <w:bottom w:val="single" w:sz="4" w:space="0" w:color="000000"/>
              <w:right w:val="single" w:sz="4" w:space="0" w:color="000000"/>
            </w:tcBorders>
            <w:shd w:val="clear" w:color="000000" w:fill="FFFFFF"/>
            <w:vAlign w:val="bottom"/>
            <w:hideMark/>
          </w:tcPr>
          <w:p w14:paraId="2271CE51" w14:textId="067790F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0,08590</w:t>
            </w:r>
          </w:p>
        </w:tc>
      </w:tr>
      <w:tr w:rsidR="00B059DA" w:rsidRPr="006B44B0" w14:paraId="557AC628"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A3B141B" w14:textId="07E82E3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Цех гранул.</w:t>
            </w:r>
          </w:p>
        </w:tc>
        <w:tc>
          <w:tcPr>
            <w:tcW w:w="1159" w:type="pct"/>
            <w:tcBorders>
              <w:top w:val="nil"/>
              <w:left w:val="nil"/>
              <w:bottom w:val="single" w:sz="4" w:space="0" w:color="000000"/>
              <w:right w:val="single" w:sz="4" w:space="0" w:color="000000"/>
            </w:tcBorders>
            <w:shd w:val="clear" w:color="000000" w:fill="FFFFFF"/>
            <w:vAlign w:val="bottom"/>
            <w:hideMark/>
          </w:tcPr>
          <w:p w14:paraId="777F4C57" w14:textId="7C7D5F4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69A09219" w14:textId="3E80A000"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0,999900</w:t>
            </w:r>
          </w:p>
        </w:tc>
        <w:tc>
          <w:tcPr>
            <w:tcW w:w="1275" w:type="pct"/>
            <w:tcBorders>
              <w:top w:val="nil"/>
              <w:left w:val="nil"/>
              <w:bottom w:val="single" w:sz="4" w:space="0" w:color="000000"/>
              <w:right w:val="single" w:sz="4" w:space="0" w:color="000000"/>
            </w:tcBorders>
            <w:shd w:val="clear" w:color="000000" w:fill="FFFFFF"/>
            <w:vAlign w:val="bottom"/>
            <w:hideMark/>
          </w:tcPr>
          <w:p w14:paraId="5011C9E2" w14:textId="423C66F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0,05830</w:t>
            </w:r>
          </w:p>
        </w:tc>
      </w:tr>
      <w:tr w:rsidR="00B059DA" w:rsidRPr="006B44B0" w14:paraId="08AE019D"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210CB50" w14:textId="2E0EBA1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Весовой пункт</w:t>
            </w:r>
          </w:p>
        </w:tc>
        <w:tc>
          <w:tcPr>
            <w:tcW w:w="1159" w:type="pct"/>
            <w:tcBorders>
              <w:top w:val="nil"/>
              <w:left w:val="nil"/>
              <w:bottom w:val="single" w:sz="4" w:space="0" w:color="000000"/>
              <w:right w:val="single" w:sz="4" w:space="0" w:color="000000"/>
            </w:tcBorders>
            <w:shd w:val="clear" w:color="000000" w:fill="FFFFFF"/>
            <w:vAlign w:val="bottom"/>
            <w:hideMark/>
          </w:tcPr>
          <w:p w14:paraId="3954B3A6" w14:textId="456D3BD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017CBD40" w14:textId="4CE04EE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0,999902</w:t>
            </w:r>
          </w:p>
        </w:tc>
        <w:tc>
          <w:tcPr>
            <w:tcW w:w="1275" w:type="pct"/>
            <w:tcBorders>
              <w:top w:val="nil"/>
              <w:left w:val="nil"/>
              <w:bottom w:val="single" w:sz="4" w:space="0" w:color="000000"/>
              <w:right w:val="single" w:sz="4" w:space="0" w:color="000000"/>
            </w:tcBorders>
            <w:shd w:val="clear" w:color="000000" w:fill="FFFFFF"/>
            <w:vAlign w:val="bottom"/>
            <w:hideMark/>
          </w:tcPr>
          <w:p w14:paraId="297500D7" w14:textId="21D5F22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0,00440</w:t>
            </w:r>
          </w:p>
        </w:tc>
      </w:tr>
      <w:tr w:rsidR="00B059DA" w:rsidRPr="006B44B0" w14:paraId="328703A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680AA49" w14:textId="2BA8E6C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Быт. помещения</w:t>
            </w:r>
          </w:p>
        </w:tc>
        <w:tc>
          <w:tcPr>
            <w:tcW w:w="1159" w:type="pct"/>
            <w:tcBorders>
              <w:top w:val="nil"/>
              <w:left w:val="nil"/>
              <w:bottom w:val="single" w:sz="4" w:space="0" w:color="000000"/>
              <w:right w:val="single" w:sz="4" w:space="0" w:color="000000"/>
            </w:tcBorders>
            <w:shd w:val="clear" w:color="000000" w:fill="FFFFFF"/>
            <w:vAlign w:val="bottom"/>
            <w:hideMark/>
          </w:tcPr>
          <w:p w14:paraId="61115DDD" w14:textId="0736D56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724AD756" w14:textId="2020C4E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0,999905</w:t>
            </w:r>
          </w:p>
        </w:tc>
        <w:tc>
          <w:tcPr>
            <w:tcW w:w="1275" w:type="pct"/>
            <w:tcBorders>
              <w:top w:val="nil"/>
              <w:left w:val="nil"/>
              <w:bottom w:val="single" w:sz="4" w:space="0" w:color="000000"/>
              <w:right w:val="single" w:sz="4" w:space="0" w:color="000000"/>
            </w:tcBorders>
            <w:shd w:val="clear" w:color="000000" w:fill="FFFFFF"/>
            <w:vAlign w:val="bottom"/>
            <w:hideMark/>
          </w:tcPr>
          <w:p w14:paraId="3C3403EA" w14:textId="312ED8B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0,05050</w:t>
            </w:r>
          </w:p>
        </w:tc>
      </w:tr>
      <w:tr w:rsidR="00B059DA" w:rsidRPr="006B44B0" w14:paraId="6F8188D6"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0A3B067" w14:textId="63F2E8E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17</w:t>
            </w:r>
          </w:p>
        </w:tc>
        <w:tc>
          <w:tcPr>
            <w:tcW w:w="1159" w:type="pct"/>
            <w:tcBorders>
              <w:top w:val="nil"/>
              <w:left w:val="nil"/>
              <w:bottom w:val="single" w:sz="4" w:space="0" w:color="000000"/>
              <w:right w:val="single" w:sz="4" w:space="0" w:color="000000"/>
            </w:tcBorders>
            <w:shd w:val="clear" w:color="000000" w:fill="FFFFFF"/>
            <w:vAlign w:val="bottom"/>
            <w:hideMark/>
          </w:tcPr>
          <w:p w14:paraId="22B322A1" w14:textId="659528E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4D4451B5" w14:textId="57E070D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0,999905</w:t>
            </w:r>
          </w:p>
        </w:tc>
        <w:tc>
          <w:tcPr>
            <w:tcW w:w="1275" w:type="pct"/>
            <w:tcBorders>
              <w:top w:val="nil"/>
              <w:left w:val="nil"/>
              <w:bottom w:val="single" w:sz="4" w:space="0" w:color="000000"/>
              <w:right w:val="single" w:sz="4" w:space="0" w:color="000000"/>
            </w:tcBorders>
            <w:shd w:val="clear" w:color="000000" w:fill="FFFFFF"/>
            <w:vAlign w:val="bottom"/>
            <w:hideMark/>
          </w:tcPr>
          <w:p w14:paraId="50FF5C37" w14:textId="6BEFFEB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0,08550</w:t>
            </w:r>
          </w:p>
        </w:tc>
      </w:tr>
      <w:tr w:rsidR="00B059DA" w:rsidRPr="006B44B0" w14:paraId="15DD095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76B784C" w14:textId="0BCFA25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15</w:t>
            </w:r>
          </w:p>
        </w:tc>
        <w:tc>
          <w:tcPr>
            <w:tcW w:w="1159" w:type="pct"/>
            <w:tcBorders>
              <w:top w:val="nil"/>
              <w:left w:val="nil"/>
              <w:bottom w:val="single" w:sz="4" w:space="0" w:color="000000"/>
              <w:right w:val="single" w:sz="4" w:space="0" w:color="000000"/>
            </w:tcBorders>
            <w:shd w:val="clear" w:color="000000" w:fill="FFFFFF"/>
            <w:vAlign w:val="bottom"/>
            <w:hideMark/>
          </w:tcPr>
          <w:p w14:paraId="50F2CD81" w14:textId="3C66F29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0DC2BC29" w14:textId="44FE6D0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0,999912</w:t>
            </w:r>
          </w:p>
        </w:tc>
        <w:tc>
          <w:tcPr>
            <w:tcW w:w="1275" w:type="pct"/>
            <w:tcBorders>
              <w:top w:val="nil"/>
              <w:left w:val="nil"/>
              <w:bottom w:val="single" w:sz="4" w:space="0" w:color="000000"/>
              <w:right w:val="single" w:sz="4" w:space="0" w:color="000000"/>
            </w:tcBorders>
            <w:shd w:val="clear" w:color="000000" w:fill="FFFFFF"/>
            <w:vAlign w:val="bottom"/>
            <w:hideMark/>
          </w:tcPr>
          <w:p w14:paraId="02B932C3" w14:textId="00D1A63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0,07750</w:t>
            </w:r>
          </w:p>
        </w:tc>
      </w:tr>
      <w:tr w:rsidR="00B059DA" w:rsidRPr="006B44B0" w14:paraId="3AE9D13F"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BBCA979" w14:textId="5580A7F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13</w:t>
            </w:r>
          </w:p>
        </w:tc>
        <w:tc>
          <w:tcPr>
            <w:tcW w:w="1159" w:type="pct"/>
            <w:tcBorders>
              <w:top w:val="nil"/>
              <w:left w:val="nil"/>
              <w:bottom w:val="single" w:sz="4" w:space="0" w:color="000000"/>
              <w:right w:val="single" w:sz="4" w:space="0" w:color="000000"/>
            </w:tcBorders>
            <w:shd w:val="clear" w:color="000000" w:fill="FFFFFF"/>
            <w:vAlign w:val="bottom"/>
            <w:hideMark/>
          </w:tcPr>
          <w:p w14:paraId="6FBE6763" w14:textId="1D37505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76913866" w14:textId="22F6D02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0,999914</w:t>
            </w:r>
          </w:p>
        </w:tc>
        <w:tc>
          <w:tcPr>
            <w:tcW w:w="1275" w:type="pct"/>
            <w:tcBorders>
              <w:top w:val="nil"/>
              <w:left w:val="nil"/>
              <w:bottom w:val="single" w:sz="4" w:space="0" w:color="000000"/>
              <w:right w:val="single" w:sz="4" w:space="0" w:color="000000"/>
            </w:tcBorders>
            <w:shd w:val="clear" w:color="000000" w:fill="FFFFFF"/>
            <w:vAlign w:val="bottom"/>
            <w:hideMark/>
          </w:tcPr>
          <w:p w14:paraId="3C2D8F93" w14:textId="3B7C41A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0,07760</w:t>
            </w:r>
          </w:p>
        </w:tc>
      </w:tr>
      <w:tr w:rsidR="00B059DA" w:rsidRPr="006B44B0" w14:paraId="4FDC8638"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70D255F" w14:textId="068C377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11</w:t>
            </w:r>
          </w:p>
        </w:tc>
        <w:tc>
          <w:tcPr>
            <w:tcW w:w="1159" w:type="pct"/>
            <w:tcBorders>
              <w:top w:val="nil"/>
              <w:left w:val="nil"/>
              <w:bottom w:val="single" w:sz="4" w:space="0" w:color="000000"/>
              <w:right w:val="single" w:sz="4" w:space="0" w:color="000000"/>
            </w:tcBorders>
            <w:shd w:val="clear" w:color="000000" w:fill="FFFFFF"/>
            <w:vAlign w:val="bottom"/>
            <w:hideMark/>
          </w:tcPr>
          <w:p w14:paraId="0E5F6BEE" w14:textId="1F7A7CB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7DBC48B2" w14:textId="0ECF7B7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0,999918</w:t>
            </w:r>
          </w:p>
        </w:tc>
        <w:tc>
          <w:tcPr>
            <w:tcW w:w="1275" w:type="pct"/>
            <w:tcBorders>
              <w:top w:val="nil"/>
              <w:left w:val="nil"/>
              <w:bottom w:val="single" w:sz="4" w:space="0" w:color="000000"/>
              <w:right w:val="single" w:sz="4" w:space="0" w:color="000000"/>
            </w:tcBorders>
            <w:shd w:val="clear" w:color="000000" w:fill="FFFFFF"/>
            <w:vAlign w:val="bottom"/>
            <w:hideMark/>
          </w:tcPr>
          <w:p w14:paraId="3B3DE08E" w14:textId="2B947BF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0,27150</w:t>
            </w:r>
          </w:p>
        </w:tc>
      </w:tr>
      <w:tr w:rsidR="00B059DA" w:rsidRPr="006B44B0" w14:paraId="7A328CEC"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A15FBFE" w14:textId="275C377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Западная, 9</w:t>
            </w:r>
          </w:p>
        </w:tc>
        <w:tc>
          <w:tcPr>
            <w:tcW w:w="1159" w:type="pct"/>
            <w:tcBorders>
              <w:top w:val="nil"/>
              <w:left w:val="nil"/>
              <w:bottom w:val="single" w:sz="4" w:space="0" w:color="000000"/>
              <w:right w:val="single" w:sz="4" w:space="0" w:color="000000"/>
            </w:tcBorders>
            <w:shd w:val="clear" w:color="000000" w:fill="FFFFFF"/>
            <w:vAlign w:val="bottom"/>
            <w:hideMark/>
          </w:tcPr>
          <w:p w14:paraId="18711D76" w14:textId="6E976D1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4683F7B5" w14:textId="37224FB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0,999923</w:t>
            </w:r>
          </w:p>
        </w:tc>
        <w:tc>
          <w:tcPr>
            <w:tcW w:w="1275" w:type="pct"/>
            <w:tcBorders>
              <w:top w:val="nil"/>
              <w:left w:val="nil"/>
              <w:bottom w:val="single" w:sz="4" w:space="0" w:color="000000"/>
              <w:right w:val="single" w:sz="4" w:space="0" w:color="000000"/>
            </w:tcBorders>
            <w:shd w:val="clear" w:color="000000" w:fill="FFFFFF"/>
            <w:vAlign w:val="bottom"/>
            <w:hideMark/>
          </w:tcPr>
          <w:p w14:paraId="4FC2AB4D" w14:textId="08C526E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0,09630</w:t>
            </w:r>
          </w:p>
        </w:tc>
      </w:tr>
      <w:tr w:rsidR="00B059DA" w:rsidRPr="006B44B0" w14:paraId="02F14F63"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05545C8" w14:textId="27E66D9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4</w:t>
            </w:r>
          </w:p>
        </w:tc>
        <w:tc>
          <w:tcPr>
            <w:tcW w:w="1159" w:type="pct"/>
            <w:tcBorders>
              <w:top w:val="nil"/>
              <w:left w:val="nil"/>
              <w:bottom w:val="single" w:sz="4" w:space="0" w:color="000000"/>
              <w:right w:val="single" w:sz="4" w:space="0" w:color="000000"/>
            </w:tcBorders>
            <w:shd w:val="clear" w:color="000000" w:fill="FFFFFF"/>
            <w:vAlign w:val="bottom"/>
            <w:hideMark/>
          </w:tcPr>
          <w:p w14:paraId="6262A980" w14:textId="6BD9B3A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7E0D74E8" w14:textId="3904488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0,999885</w:t>
            </w:r>
          </w:p>
        </w:tc>
        <w:tc>
          <w:tcPr>
            <w:tcW w:w="1275" w:type="pct"/>
            <w:tcBorders>
              <w:top w:val="nil"/>
              <w:left w:val="nil"/>
              <w:bottom w:val="single" w:sz="4" w:space="0" w:color="000000"/>
              <w:right w:val="single" w:sz="4" w:space="0" w:color="000000"/>
            </w:tcBorders>
            <w:shd w:val="clear" w:color="000000" w:fill="FFFFFF"/>
            <w:vAlign w:val="bottom"/>
            <w:hideMark/>
          </w:tcPr>
          <w:p w14:paraId="654AD59A" w14:textId="05B5100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0,06660</w:t>
            </w:r>
          </w:p>
        </w:tc>
      </w:tr>
      <w:tr w:rsidR="00B059DA" w:rsidRPr="006B44B0" w14:paraId="63E174A4"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E7F45A7" w14:textId="76035E5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6</w:t>
            </w:r>
          </w:p>
        </w:tc>
        <w:tc>
          <w:tcPr>
            <w:tcW w:w="1159" w:type="pct"/>
            <w:tcBorders>
              <w:top w:val="nil"/>
              <w:left w:val="nil"/>
              <w:bottom w:val="single" w:sz="4" w:space="0" w:color="000000"/>
              <w:right w:val="single" w:sz="4" w:space="0" w:color="000000"/>
            </w:tcBorders>
            <w:shd w:val="clear" w:color="000000" w:fill="FFFFFF"/>
            <w:vAlign w:val="bottom"/>
            <w:hideMark/>
          </w:tcPr>
          <w:p w14:paraId="73A01CD1" w14:textId="0D7F6300"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607E6626" w14:textId="51CBEE9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0,999889</w:t>
            </w:r>
          </w:p>
        </w:tc>
        <w:tc>
          <w:tcPr>
            <w:tcW w:w="1275" w:type="pct"/>
            <w:tcBorders>
              <w:top w:val="nil"/>
              <w:left w:val="nil"/>
              <w:bottom w:val="single" w:sz="4" w:space="0" w:color="000000"/>
              <w:right w:val="single" w:sz="4" w:space="0" w:color="000000"/>
            </w:tcBorders>
            <w:shd w:val="clear" w:color="000000" w:fill="FFFFFF"/>
            <w:vAlign w:val="bottom"/>
            <w:hideMark/>
          </w:tcPr>
          <w:p w14:paraId="6C21B31E" w14:textId="3A1F828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0,06630</w:t>
            </w:r>
          </w:p>
        </w:tc>
      </w:tr>
      <w:tr w:rsidR="00B059DA" w:rsidRPr="006B44B0" w14:paraId="5B7DDC7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B44A366" w14:textId="40CB5DD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5</w:t>
            </w:r>
          </w:p>
        </w:tc>
        <w:tc>
          <w:tcPr>
            <w:tcW w:w="1159" w:type="pct"/>
            <w:tcBorders>
              <w:top w:val="nil"/>
              <w:left w:val="nil"/>
              <w:bottom w:val="single" w:sz="4" w:space="0" w:color="000000"/>
              <w:right w:val="single" w:sz="4" w:space="0" w:color="000000"/>
            </w:tcBorders>
            <w:shd w:val="clear" w:color="000000" w:fill="FFFFFF"/>
            <w:vAlign w:val="bottom"/>
            <w:hideMark/>
          </w:tcPr>
          <w:p w14:paraId="733D6880" w14:textId="7FFE104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15DEFEA6" w14:textId="105557B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0,999888</w:t>
            </w:r>
          </w:p>
        </w:tc>
        <w:tc>
          <w:tcPr>
            <w:tcW w:w="1275" w:type="pct"/>
            <w:tcBorders>
              <w:top w:val="nil"/>
              <w:left w:val="nil"/>
              <w:bottom w:val="single" w:sz="4" w:space="0" w:color="000000"/>
              <w:right w:val="single" w:sz="4" w:space="0" w:color="000000"/>
            </w:tcBorders>
            <w:shd w:val="clear" w:color="000000" w:fill="FFFFFF"/>
            <w:vAlign w:val="bottom"/>
            <w:hideMark/>
          </w:tcPr>
          <w:p w14:paraId="26DBDB6E" w14:textId="267C2A2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0,06660</w:t>
            </w:r>
          </w:p>
        </w:tc>
      </w:tr>
      <w:tr w:rsidR="00B059DA" w:rsidRPr="006B44B0" w14:paraId="30EE672E"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6804C81" w14:textId="5B224FF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3</w:t>
            </w:r>
          </w:p>
        </w:tc>
        <w:tc>
          <w:tcPr>
            <w:tcW w:w="1159" w:type="pct"/>
            <w:tcBorders>
              <w:top w:val="nil"/>
              <w:left w:val="nil"/>
              <w:bottom w:val="single" w:sz="4" w:space="0" w:color="000000"/>
              <w:right w:val="single" w:sz="4" w:space="0" w:color="000000"/>
            </w:tcBorders>
            <w:shd w:val="clear" w:color="000000" w:fill="FFFFFF"/>
            <w:vAlign w:val="bottom"/>
            <w:hideMark/>
          </w:tcPr>
          <w:p w14:paraId="0303A0F9" w14:textId="3DEB0B2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3D431519" w14:textId="183237B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0,999890</w:t>
            </w:r>
          </w:p>
        </w:tc>
        <w:tc>
          <w:tcPr>
            <w:tcW w:w="1275" w:type="pct"/>
            <w:tcBorders>
              <w:top w:val="nil"/>
              <w:left w:val="nil"/>
              <w:bottom w:val="single" w:sz="4" w:space="0" w:color="000000"/>
              <w:right w:val="single" w:sz="4" w:space="0" w:color="000000"/>
            </w:tcBorders>
            <w:shd w:val="clear" w:color="000000" w:fill="FFFFFF"/>
            <w:vAlign w:val="bottom"/>
            <w:hideMark/>
          </w:tcPr>
          <w:p w14:paraId="518D331B" w14:textId="1C74D3B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0,06650</w:t>
            </w:r>
          </w:p>
        </w:tc>
      </w:tr>
      <w:tr w:rsidR="00B059DA" w:rsidRPr="006B44B0" w14:paraId="1B8B5EA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4F9176B" w14:textId="6163B48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2</w:t>
            </w:r>
          </w:p>
        </w:tc>
        <w:tc>
          <w:tcPr>
            <w:tcW w:w="1159" w:type="pct"/>
            <w:tcBorders>
              <w:top w:val="nil"/>
              <w:left w:val="nil"/>
              <w:bottom w:val="single" w:sz="4" w:space="0" w:color="000000"/>
              <w:right w:val="single" w:sz="4" w:space="0" w:color="000000"/>
            </w:tcBorders>
            <w:shd w:val="clear" w:color="000000" w:fill="FFFFFF"/>
            <w:vAlign w:val="bottom"/>
            <w:hideMark/>
          </w:tcPr>
          <w:p w14:paraId="23043732" w14:textId="3C859CB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73C62C0A" w14:textId="0DF0672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0,999891</w:t>
            </w:r>
          </w:p>
        </w:tc>
        <w:tc>
          <w:tcPr>
            <w:tcW w:w="1275" w:type="pct"/>
            <w:tcBorders>
              <w:top w:val="nil"/>
              <w:left w:val="nil"/>
              <w:bottom w:val="single" w:sz="4" w:space="0" w:color="000000"/>
              <w:right w:val="single" w:sz="4" w:space="0" w:color="000000"/>
            </w:tcBorders>
            <w:shd w:val="clear" w:color="000000" w:fill="FFFFFF"/>
            <w:vAlign w:val="bottom"/>
            <w:hideMark/>
          </w:tcPr>
          <w:p w14:paraId="1494624A" w14:textId="123A3F2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0,06630</w:t>
            </w:r>
          </w:p>
        </w:tc>
      </w:tr>
      <w:tr w:rsidR="00B059DA" w:rsidRPr="006B44B0" w14:paraId="4F479149"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CBB78EC" w14:textId="665A08C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Большая, 3 к 1</w:t>
            </w:r>
          </w:p>
        </w:tc>
        <w:tc>
          <w:tcPr>
            <w:tcW w:w="1159" w:type="pct"/>
            <w:tcBorders>
              <w:top w:val="nil"/>
              <w:left w:val="nil"/>
              <w:bottom w:val="single" w:sz="4" w:space="0" w:color="000000"/>
              <w:right w:val="single" w:sz="4" w:space="0" w:color="000000"/>
            </w:tcBorders>
            <w:shd w:val="clear" w:color="000000" w:fill="FFFFFF"/>
            <w:vAlign w:val="bottom"/>
            <w:hideMark/>
          </w:tcPr>
          <w:p w14:paraId="4F1AD56B" w14:textId="4857ABD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w:t>
            </w:r>
          </w:p>
        </w:tc>
        <w:tc>
          <w:tcPr>
            <w:tcW w:w="1222" w:type="pct"/>
            <w:tcBorders>
              <w:top w:val="nil"/>
              <w:left w:val="nil"/>
              <w:bottom w:val="single" w:sz="4" w:space="0" w:color="000000"/>
              <w:right w:val="single" w:sz="4" w:space="0" w:color="000000"/>
            </w:tcBorders>
            <w:shd w:val="clear" w:color="000000" w:fill="FFFFFF"/>
            <w:vAlign w:val="bottom"/>
            <w:hideMark/>
          </w:tcPr>
          <w:p w14:paraId="537A41FC" w14:textId="2E79567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0,999893</w:t>
            </w:r>
          </w:p>
        </w:tc>
        <w:tc>
          <w:tcPr>
            <w:tcW w:w="1275" w:type="pct"/>
            <w:tcBorders>
              <w:top w:val="nil"/>
              <w:left w:val="nil"/>
              <w:bottom w:val="single" w:sz="4" w:space="0" w:color="000000"/>
              <w:right w:val="single" w:sz="4" w:space="0" w:color="000000"/>
            </w:tcBorders>
            <w:shd w:val="clear" w:color="000000" w:fill="FFFFFF"/>
            <w:vAlign w:val="bottom"/>
            <w:hideMark/>
          </w:tcPr>
          <w:p w14:paraId="144251C4" w14:textId="3CEC347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0,06610</w:t>
            </w:r>
          </w:p>
        </w:tc>
      </w:tr>
      <w:tr w:rsidR="004B21F6" w:rsidRPr="006B44B0" w14:paraId="09079711" w14:textId="77777777" w:rsidTr="004B21F6">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1ACEC27B" w14:textId="77777777"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котельная №12</w:t>
            </w:r>
          </w:p>
        </w:tc>
      </w:tr>
      <w:tr w:rsidR="00EC0721" w:rsidRPr="006B44B0" w14:paraId="253C559F" w14:textId="77777777" w:rsidTr="00EC0721">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tcPr>
          <w:p w14:paraId="033B2B5D" w14:textId="24AC2558"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Детский сад №43</w:t>
            </w:r>
          </w:p>
        </w:tc>
        <w:tc>
          <w:tcPr>
            <w:tcW w:w="1159" w:type="pct"/>
            <w:tcBorders>
              <w:top w:val="nil"/>
              <w:left w:val="nil"/>
              <w:bottom w:val="single" w:sz="4" w:space="0" w:color="auto"/>
              <w:right w:val="single" w:sz="4" w:space="0" w:color="auto"/>
            </w:tcBorders>
            <w:shd w:val="clear" w:color="000000" w:fill="FFFFFF"/>
            <w:vAlign w:val="bottom"/>
          </w:tcPr>
          <w:p w14:paraId="0FFB4D81" w14:textId="480197ED"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tcPr>
          <w:p w14:paraId="36D9029E" w14:textId="002E44C8"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0,999978</w:t>
            </w:r>
          </w:p>
        </w:tc>
        <w:tc>
          <w:tcPr>
            <w:tcW w:w="1275" w:type="pct"/>
            <w:tcBorders>
              <w:top w:val="nil"/>
              <w:left w:val="nil"/>
              <w:bottom w:val="single" w:sz="4" w:space="0" w:color="auto"/>
              <w:right w:val="single" w:sz="4" w:space="0" w:color="auto"/>
            </w:tcBorders>
            <w:shd w:val="clear" w:color="000000" w:fill="FFFFFF"/>
            <w:vAlign w:val="bottom"/>
          </w:tcPr>
          <w:p w14:paraId="3E462D15" w14:textId="0A114C6E"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0,01860</w:t>
            </w:r>
          </w:p>
        </w:tc>
      </w:tr>
      <w:tr w:rsidR="00EC0721" w:rsidRPr="006B44B0" w14:paraId="01940DA8" w14:textId="77777777" w:rsidTr="00EC0721">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tcPr>
          <w:p w14:paraId="16AD8A2F" w14:textId="7B216F57"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микрорайон Речной, 2</w:t>
            </w:r>
          </w:p>
        </w:tc>
        <w:tc>
          <w:tcPr>
            <w:tcW w:w="1159" w:type="pct"/>
            <w:tcBorders>
              <w:top w:val="nil"/>
              <w:left w:val="nil"/>
              <w:bottom w:val="single" w:sz="4" w:space="0" w:color="auto"/>
              <w:right w:val="single" w:sz="4" w:space="0" w:color="auto"/>
            </w:tcBorders>
            <w:shd w:val="clear" w:color="000000" w:fill="FFFFFF"/>
            <w:vAlign w:val="bottom"/>
          </w:tcPr>
          <w:p w14:paraId="1A9AE340" w14:textId="54ADCC09"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tcPr>
          <w:p w14:paraId="430CCE3D" w14:textId="2A7966B4"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0,999978</w:t>
            </w:r>
          </w:p>
        </w:tc>
        <w:tc>
          <w:tcPr>
            <w:tcW w:w="1275" w:type="pct"/>
            <w:tcBorders>
              <w:top w:val="nil"/>
              <w:left w:val="nil"/>
              <w:bottom w:val="single" w:sz="4" w:space="0" w:color="auto"/>
              <w:right w:val="single" w:sz="4" w:space="0" w:color="auto"/>
            </w:tcBorders>
            <w:shd w:val="clear" w:color="000000" w:fill="FFFFFF"/>
            <w:vAlign w:val="bottom"/>
          </w:tcPr>
          <w:p w14:paraId="5D50D8A5" w14:textId="0E65D219"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0,02590</w:t>
            </w:r>
          </w:p>
        </w:tc>
      </w:tr>
      <w:tr w:rsidR="00EC0721" w:rsidRPr="006B44B0" w14:paraId="362A0901" w14:textId="77777777" w:rsidTr="002417AD">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tcPr>
          <w:p w14:paraId="5FE2B720" w14:textId="4CB95CA8"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микрорайон Речной, 1</w:t>
            </w:r>
          </w:p>
        </w:tc>
        <w:tc>
          <w:tcPr>
            <w:tcW w:w="1159" w:type="pct"/>
            <w:tcBorders>
              <w:top w:val="nil"/>
              <w:left w:val="nil"/>
              <w:bottom w:val="single" w:sz="4" w:space="0" w:color="auto"/>
              <w:right w:val="single" w:sz="4" w:space="0" w:color="auto"/>
            </w:tcBorders>
            <w:shd w:val="clear" w:color="000000" w:fill="FFFFFF"/>
            <w:vAlign w:val="bottom"/>
          </w:tcPr>
          <w:p w14:paraId="17982D6E" w14:textId="7339C03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tcPr>
          <w:p w14:paraId="44139087" w14:textId="0990654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0,999978</w:t>
            </w:r>
          </w:p>
        </w:tc>
        <w:tc>
          <w:tcPr>
            <w:tcW w:w="1275" w:type="pct"/>
            <w:tcBorders>
              <w:top w:val="nil"/>
              <w:left w:val="nil"/>
              <w:bottom w:val="single" w:sz="4" w:space="0" w:color="auto"/>
              <w:right w:val="single" w:sz="4" w:space="0" w:color="auto"/>
            </w:tcBorders>
            <w:shd w:val="clear" w:color="000000" w:fill="FFFFFF"/>
            <w:vAlign w:val="bottom"/>
          </w:tcPr>
          <w:p w14:paraId="3D9C7465" w14:textId="038A70DF"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0,04260</w:t>
            </w:r>
          </w:p>
        </w:tc>
      </w:tr>
      <w:tr w:rsidR="00EC0721" w:rsidRPr="006B44B0" w14:paraId="23689907" w14:textId="77777777" w:rsidTr="002417AD">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tcPr>
          <w:p w14:paraId="60381F23" w14:textId="7E248333"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микрорайон Речной, 3</w:t>
            </w:r>
          </w:p>
        </w:tc>
        <w:tc>
          <w:tcPr>
            <w:tcW w:w="1159" w:type="pct"/>
            <w:tcBorders>
              <w:top w:val="nil"/>
              <w:left w:val="nil"/>
              <w:bottom w:val="single" w:sz="4" w:space="0" w:color="auto"/>
              <w:right w:val="single" w:sz="4" w:space="0" w:color="auto"/>
            </w:tcBorders>
            <w:shd w:val="clear" w:color="000000" w:fill="FFFFFF"/>
            <w:vAlign w:val="bottom"/>
          </w:tcPr>
          <w:p w14:paraId="640F5CE7" w14:textId="7118DC32"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tcPr>
          <w:p w14:paraId="3C6BE5EE" w14:textId="61C46B6A"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0,999978</w:t>
            </w:r>
          </w:p>
        </w:tc>
        <w:tc>
          <w:tcPr>
            <w:tcW w:w="1275" w:type="pct"/>
            <w:tcBorders>
              <w:top w:val="nil"/>
              <w:left w:val="nil"/>
              <w:bottom w:val="single" w:sz="4" w:space="0" w:color="auto"/>
              <w:right w:val="single" w:sz="4" w:space="0" w:color="auto"/>
            </w:tcBorders>
            <w:shd w:val="clear" w:color="000000" w:fill="FFFFFF"/>
            <w:vAlign w:val="bottom"/>
          </w:tcPr>
          <w:p w14:paraId="1260B767" w14:textId="4759A816" w:rsidR="00EC0721" w:rsidRPr="006B44B0" w:rsidRDefault="00EC0721" w:rsidP="00EC0721">
            <w:pPr>
              <w:widowControl/>
              <w:autoSpaceDE/>
              <w:autoSpaceDN/>
              <w:spacing w:line="240" w:lineRule="auto"/>
              <w:ind w:firstLine="0"/>
              <w:contextualSpacing w:val="0"/>
              <w:jc w:val="center"/>
              <w:rPr>
                <w:color w:val="000000"/>
                <w:sz w:val="20"/>
                <w:szCs w:val="20"/>
              </w:rPr>
            </w:pPr>
            <w:r w:rsidRPr="006B44B0">
              <w:rPr>
                <w:color w:val="000000"/>
                <w:sz w:val="20"/>
                <w:szCs w:val="20"/>
              </w:rPr>
              <w:t>0,08590</w:t>
            </w:r>
          </w:p>
        </w:tc>
      </w:tr>
      <w:tr w:rsidR="00EC0721" w:rsidRPr="006B44B0" w14:paraId="073833FA" w14:textId="77777777" w:rsidTr="00EC0721">
        <w:trPr>
          <w:trHeight w:val="20"/>
        </w:trPr>
        <w:tc>
          <w:tcPr>
            <w:tcW w:w="1344" w:type="pct"/>
            <w:tcBorders>
              <w:top w:val="nil"/>
              <w:left w:val="single" w:sz="4" w:space="0" w:color="auto"/>
              <w:bottom w:val="single" w:sz="4" w:space="0" w:color="auto"/>
              <w:right w:val="single" w:sz="4" w:space="0" w:color="auto"/>
            </w:tcBorders>
            <w:shd w:val="clear" w:color="000000" w:fill="FFFFFF"/>
            <w:vAlign w:val="bottom"/>
          </w:tcPr>
          <w:p w14:paraId="27DCA619" w14:textId="59CA4A7D"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микрорайон Речной, 4</w:t>
            </w:r>
          </w:p>
        </w:tc>
        <w:tc>
          <w:tcPr>
            <w:tcW w:w="1159" w:type="pct"/>
            <w:tcBorders>
              <w:top w:val="nil"/>
              <w:left w:val="nil"/>
              <w:bottom w:val="single" w:sz="4" w:space="0" w:color="auto"/>
              <w:right w:val="single" w:sz="4" w:space="0" w:color="auto"/>
            </w:tcBorders>
            <w:shd w:val="clear" w:color="000000" w:fill="FFFFFF"/>
            <w:vAlign w:val="bottom"/>
          </w:tcPr>
          <w:p w14:paraId="56DCCC2C" w14:textId="55922104"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1</w:t>
            </w:r>
          </w:p>
        </w:tc>
        <w:tc>
          <w:tcPr>
            <w:tcW w:w="1222" w:type="pct"/>
            <w:tcBorders>
              <w:top w:val="nil"/>
              <w:left w:val="nil"/>
              <w:bottom w:val="single" w:sz="4" w:space="0" w:color="auto"/>
              <w:right w:val="single" w:sz="4" w:space="0" w:color="auto"/>
            </w:tcBorders>
            <w:shd w:val="clear" w:color="000000" w:fill="FFFFFF"/>
            <w:vAlign w:val="bottom"/>
          </w:tcPr>
          <w:p w14:paraId="6F919713" w14:textId="62098C2A"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0,999978</w:t>
            </w:r>
          </w:p>
        </w:tc>
        <w:tc>
          <w:tcPr>
            <w:tcW w:w="1275" w:type="pct"/>
            <w:tcBorders>
              <w:top w:val="nil"/>
              <w:left w:val="nil"/>
              <w:bottom w:val="single" w:sz="4" w:space="0" w:color="auto"/>
              <w:right w:val="single" w:sz="4" w:space="0" w:color="auto"/>
            </w:tcBorders>
            <w:shd w:val="clear" w:color="000000" w:fill="FFFFFF"/>
            <w:vAlign w:val="bottom"/>
          </w:tcPr>
          <w:p w14:paraId="3F5DA964" w14:textId="23530ED0" w:rsidR="00EC0721" w:rsidRPr="006B44B0" w:rsidRDefault="00EC0721" w:rsidP="00EC0721">
            <w:pPr>
              <w:widowControl/>
              <w:autoSpaceDE/>
              <w:autoSpaceDN/>
              <w:spacing w:line="240" w:lineRule="auto"/>
              <w:ind w:firstLine="0"/>
              <w:contextualSpacing w:val="0"/>
              <w:jc w:val="center"/>
              <w:rPr>
                <w:sz w:val="20"/>
                <w:szCs w:val="20"/>
                <w:lang w:bidi="ar-SA"/>
              </w:rPr>
            </w:pPr>
            <w:r w:rsidRPr="006B44B0">
              <w:rPr>
                <w:color w:val="000000"/>
                <w:sz w:val="20"/>
                <w:szCs w:val="20"/>
              </w:rPr>
              <w:t>0,08840</w:t>
            </w:r>
          </w:p>
        </w:tc>
      </w:tr>
      <w:tr w:rsidR="004B21F6" w:rsidRPr="006B44B0" w14:paraId="26570B22" w14:textId="77777777" w:rsidTr="004B21F6">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122EBEB6" w14:textId="13316FE7" w:rsidR="004B21F6" w:rsidRPr="006B44B0" w:rsidRDefault="004B21F6" w:rsidP="004B21F6">
            <w:pPr>
              <w:widowControl/>
              <w:autoSpaceDE/>
              <w:autoSpaceDN/>
              <w:spacing w:line="240" w:lineRule="auto"/>
              <w:ind w:firstLine="0"/>
              <w:contextualSpacing w:val="0"/>
              <w:jc w:val="center"/>
              <w:rPr>
                <w:b/>
                <w:sz w:val="20"/>
                <w:szCs w:val="20"/>
                <w:lang w:bidi="ar-SA"/>
              </w:rPr>
            </w:pPr>
            <w:r w:rsidRPr="006B44B0">
              <w:rPr>
                <w:b/>
                <w:sz w:val="20"/>
                <w:szCs w:val="20"/>
                <w:lang w:bidi="ar-SA"/>
              </w:rPr>
              <w:t xml:space="preserve">котельная ГУП </w:t>
            </w:r>
            <w:r w:rsidR="001A0C83" w:rsidRPr="006B44B0">
              <w:rPr>
                <w:b/>
                <w:sz w:val="20"/>
                <w:szCs w:val="20"/>
                <w:lang w:bidi="ar-SA"/>
              </w:rPr>
              <w:t>«</w:t>
            </w:r>
            <w:r w:rsidRPr="006B44B0">
              <w:rPr>
                <w:b/>
                <w:sz w:val="20"/>
                <w:szCs w:val="20"/>
                <w:lang w:bidi="ar-SA"/>
              </w:rPr>
              <w:t>ТЭК</w:t>
            </w:r>
            <w:r w:rsidR="001A0C83" w:rsidRPr="006B44B0">
              <w:rPr>
                <w:b/>
                <w:sz w:val="20"/>
                <w:szCs w:val="20"/>
                <w:lang w:bidi="ar-SA"/>
              </w:rPr>
              <w:t xml:space="preserve"> СПб»</w:t>
            </w:r>
          </w:p>
        </w:tc>
      </w:tr>
      <w:tr w:rsidR="00B059DA" w:rsidRPr="006B44B0" w14:paraId="0CB4DE36"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452E7F9" w14:textId="0BF12AB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8</w:t>
            </w:r>
          </w:p>
        </w:tc>
        <w:tc>
          <w:tcPr>
            <w:tcW w:w="1159" w:type="pct"/>
            <w:tcBorders>
              <w:top w:val="nil"/>
              <w:left w:val="nil"/>
              <w:bottom w:val="single" w:sz="4" w:space="0" w:color="000000"/>
              <w:right w:val="single" w:sz="4" w:space="0" w:color="000000"/>
            </w:tcBorders>
            <w:shd w:val="clear" w:color="000000" w:fill="FFFFFF"/>
            <w:vAlign w:val="bottom"/>
            <w:hideMark/>
          </w:tcPr>
          <w:p w14:paraId="2B9A2662" w14:textId="285FFA6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53BF38DE" w14:textId="2164589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0,999609</w:t>
            </w:r>
          </w:p>
        </w:tc>
        <w:tc>
          <w:tcPr>
            <w:tcW w:w="1275" w:type="pct"/>
            <w:tcBorders>
              <w:top w:val="nil"/>
              <w:left w:val="nil"/>
              <w:bottom w:val="single" w:sz="4" w:space="0" w:color="000000"/>
              <w:right w:val="single" w:sz="4" w:space="0" w:color="000000"/>
            </w:tcBorders>
            <w:shd w:val="clear" w:color="000000" w:fill="FFFFFF"/>
            <w:vAlign w:val="bottom"/>
            <w:hideMark/>
          </w:tcPr>
          <w:p w14:paraId="69F5907C" w14:textId="1787611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0,0402</w:t>
            </w:r>
          </w:p>
        </w:tc>
      </w:tr>
      <w:tr w:rsidR="00B059DA" w:rsidRPr="006B44B0" w14:paraId="7522A00C"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1BD6615" w14:textId="389760D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9</w:t>
            </w:r>
          </w:p>
        </w:tc>
        <w:tc>
          <w:tcPr>
            <w:tcW w:w="1159" w:type="pct"/>
            <w:tcBorders>
              <w:top w:val="nil"/>
              <w:left w:val="nil"/>
              <w:bottom w:val="single" w:sz="4" w:space="0" w:color="000000"/>
              <w:right w:val="single" w:sz="4" w:space="0" w:color="000000"/>
            </w:tcBorders>
            <w:shd w:val="clear" w:color="000000" w:fill="FFFFFF"/>
            <w:vAlign w:val="bottom"/>
            <w:hideMark/>
          </w:tcPr>
          <w:p w14:paraId="2A01EA67" w14:textId="295E75E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268A42CB" w14:textId="16220BF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0,999600</w:t>
            </w:r>
          </w:p>
        </w:tc>
        <w:tc>
          <w:tcPr>
            <w:tcW w:w="1275" w:type="pct"/>
            <w:tcBorders>
              <w:top w:val="nil"/>
              <w:left w:val="nil"/>
              <w:bottom w:val="single" w:sz="4" w:space="0" w:color="000000"/>
              <w:right w:val="single" w:sz="4" w:space="0" w:color="000000"/>
            </w:tcBorders>
            <w:shd w:val="clear" w:color="000000" w:fill="FFFFFF"/>
            <w:vAlign w:val="bottom"/>
            <w:hideMark/>
          </w:tcPr>
          <w:p w14:paraId="21312344" w14:textId="0521F97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0,0391</w:t>
            </w:r>
          </w:p>
        </w:tc>
      </w:tr>
      <w:tr w:rsidR="00B059DA" w:rsidRPr="006B44B0" w14:paraId="44E2B3B6"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C62DCFA" w14:textId="73CB214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10</w:t>
            </w:r>
          </w:p>
        </w:tc>
        <w:tc>
          <w:tcPr>
            <w:tcW w:w="1159" w:type="pct"/>
            <w:tcBorders>
              <w:top w:val="nil"/>
              <w:left w:val="nil"/>
              <w:bottom w:val="single" w:sz="4" w:space="0" w:color="000000"/>
              <w:right w:val="single" w:sz="4" w:space="0" w:color="000000"/>
            </w:tcBorders>
            <w:shd w:val="clear" w:color="000000" w:fill="FFFFFF"/>
            <w:vAlign w:val="bottom"/>
            <w:hideMark/>
          </w:tcPr>
          <w:p w14:paraId="07C43CF6" w14:textId="7F2F9C9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0E63708D" w14:textId="135D91A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0,999632</w:t>
            </w:r>
          </w:p>
        </w:tc>
        <w:tc>
          <w:tcPr>
            <w:tcW w:w="1275" w:type="pct"/>
            <w:tcBorders>
              <w:top w:val="nil"/>
              <w:left w:val="nil"/>
              <w:bottom w:val="single" w:sz="4" w:space="0" w:color="000000"/>
              <w:right w:val="single" w:sz="4" w:space="0" w:color="000000"/>
            </w:tcBorders>
            <w:shd w:val="clear" w:color="000000" w:fill="FFFFFF"/>
            <w:vAlign w:val="bottom"/>
            <w:hideMark/>
          </w:tcPr>
          <w:p w14:paraId="17E19A21" w14:textId="74F2CDE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0,2030</w:t>
            </w:r>
          </w:p>
        </w:tc>
      </w:tr>
      <w:tr w:rsidR="00B059DA" w:rsidRPr="006B44B0" w14:paraId="52DAF9D8"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8153125" w14:textId="2FD76F0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11</w:t>
            </w:r>
          </w:p>
        </w:tc>
        <w:tc>
          <w:tcPr>
            <w:tcW w:w="1159" w:type="pct"/>
            <w:tcBorders>
              <w:top w:val="nil"/>
              <w:left w:val="nil"/>
              <w:bottom w:val="single" w:sz="4" w:space="0" w:color="000000"/>
              <w:right w:val="single" w:sz="4" w:space="0" w:color="000000"/>
            </w:tcBorders>
            <w:shd w:val="clear" w:color="000000" w:fill="FFFFFF"/>
            <w:vAlign w:val="bottom"/>
            <w:hideMark/>
          </w:tcPr>
          <w:p w14:paraId="700B4516" w14:textId="4F3F318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7B66455D" w14:textId="395D99F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0,999630</w:t>
            </w:r>
          </w:p>
        </w:tc>
        <w:tc>
          <w:tcPr>
            <w:tcW w:w="1275" w:type="pct"/>
            <w:tcBorders>
              <w:top w:val="nil"/>
              <w:left w:val="nil"/>
              <w:bottom w:val="single" w:sz="4" w:space="0" w:color="000000"/>
              <w:right w:val="single" w:sz="4" w:space="0" w:color="000000"/>
            </w:tcBorders>
            <w:shd w:val="clear" w:color="000000" w:fill="FFFFFF"/>
            <w:vAlign w:val="bottom"/>
            <w:hideMark/>
          </w:tcPr>
          <w:p w14:paraId="1D80020A" w14:textId="2300A12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0,0618</w:t>
            </w:r>
          </w:p>
        </w:tc>
      </w:tr>
      <w:tr w:rsidR="00B059DA" w:rsidRPr="006B44B0" w14:paraId="311A7619"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5AFC6DC" w14:textId="374EB8D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12</w:t>
            </w:r>
          </w:p>
        </w:tc>
        <w:tc>
          <w:tcPr>
            <w:tcW w:w="1159" w:type="pct"/>
            <w:tcBorders>
              <w:top w:val="nil"/>
              <w:left w:val="nil"/>
              <w:bottom w:val="single" w:sz="4" w:space="0" w:color="000000"/>
              <w:right w:val="single" w:sz="4" w:space="0" w:color="000000"/>
            </w:tcBorders>
            <w:shd w:val="clear" w:color="000000" w:fill="FFFFFF"/>
            <w:vAlign w:val="bottom"/>
            <w:hideMark/>
          </w:tcPr>
          <w:p w14:paraId="336CB546" w14:textId="5EE19DF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6C72FF9D" w14:textId="22A8F020"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0,999640</w:t>
            </w:r>
          </w:p>
        </w:tc>
        <w:tc>
          <w:tcPr>
            <w:tcW w:w="1275" w:type="pct"/>
            <w:tcBorders>
              <w:top w:val="nil"/>
              <w:left w:val="nil"/>
              <w:bottom w:val="single" w:sz="4" w:space="0" w:color="000000"/>
              <w:right w:val="single" w:sz="4" w:space="0" w:color="000000"/>
            </w:tcBorders>
            <w:shd w:val="clear" w:color="000000" w:fill="FFFFFF"/>
            <w:vAlign w:val="bottom"/>
            <w:hideMark/>
          </w:tcPr>
          <w:p w14:paraId="12C52B4A" w14:textId="0E390F2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0,0286</w:t>
            </w:r>
          </w:p>
        </w:tc>
      </w:tr>
      <w:tr w:rsidR="00B059DA" w:rsidRPr="006B44B0" w14:paraId="449F7D4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F316A1B" w14:textId="27A9D39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13</w:t>
            </w:r>
          </w:p>
        </w:tc>
        <w:tc>
          <w:tcPr>
            <w:tcW w:w="1159" w:type="pct"/>
            <w:tcBorders>
              <w:top w:val="nil"/>
              <w:left w:val="nil"/>
              <w:bottom w:val="single" w:sz="4" w:space="0" w:color="000000"/>
              <w:right w:val="single" w:sz="4" w:space="0" w:color="000000"/>
            </w:tcBorders>
            <w:shd w:val="clear" w:color="000000" w:fill="FFFFFF"/>
            <w:vAlign w:val="bottom"/>
            <w:hideMark/>
          </w:tcPr>
          <w:p w14:paraId="05C08386" w14:textId="0F38556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45826CDE" w14:textId="2A43957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0,999592</w:t>
            </w:r>
          </w:p>
        </w:tc>
        <w:tc>
          <w:tcPr>
            <w:tcW w:w="1275" w:type="pct"/>
            <w:tcBorders>
              <w:top w:val="nil"/>
              <w:left w:val="nil"/>
              <w:bottom w:val="single" w:sz="4" w:space="0" w:color="000000"/>
              <w:right w:val="single" w:sz="4" w:space="0" w:color="000000"/>
            </w:tcBorders>
            <w:shd w:val="clear" w:color="000000" w:fill="FFFFFF"/>
            <w:vAlign w:val="bottom"/>
            <w:hideMark/>
          </w:tcPr>
          <w:p w14:paraId="37975B8A" w14:textId="4F5D7D2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0,1201</w:t>
            </w:r>
          </w:p>
        </w:tc>
      </w:tr>
      <w:tr w:rsidR="00B059DA" w:rsidRPr="006B44B0" w14:paraId="6D33F09D"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595AC7D" w14:textId="58B6088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14</w:t>
            </w:r>
          </w:p>
        </w:tc>
        <w:tc>
          <w:tcPr>
            <w:tcW w:w="1159" w:type="pct"/>
            <w:tcBorders>
              <w:top w:val="nil"/>
              <w:left w:val="nil"/>
              <w:bottom w:val="single" w:sz="4" w:space="0" w:color="000000"/>
              <w:right w:val="single" w:sz="4" w:space="0" w:color="000000"/>
            </w:tcBorders>
            <w:shd w:val="clear" w:color="000000" w:fill="FFFFFF"/>
            <w:vAlign w:val="bottom"/>
            <w:hideMark/>
          </w:tcPr>
          <w:p w14:paraId="4A070AE1" w14:textId="5D64B0C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0B3940EB" w14:textId="660548E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2E7C2F6B" w14:textId="1E73A25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0,2244</w:t>
            </w:r>
          </w:p>
        </w:tc>
      </w:tr>
      <w:tr w:rsidR="00B059DA" w:rsidRPr="006B44B0" w14:paraId="10515B29"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CA2A194" w14:textId="64D7179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16</w:t>
            </w:r>
          </w:p>
        </w:tc>
        <w:tc>
          <w:tcPr>
            <w:tcW w:w="1159" w:type="pct"/>
            <w:tcBorders>
              <w:top w:val="nil"/>
              <w:left w:val="nil"/>
              <w:bottom w:val="single" w:sz="4" w:space="0" w:color="000000"/>
              <w:right w:val="single" w:sz="4" w:space="0" w:color="000000"/>
            </w:tcBorders>
            <w:shd w:val="clear" w:color="000000" w:fill="FFFFFF"/>
            <w:vAlign w:val="bottom"/>
            <w:hideMark/>
          </w:tcPr>
          <w:p w14:paraId="061DB65C" w14:textId="0882AA5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3CE9AA2F" w14:textId="3520299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6B32A0D7" w14:textId="4C7CFE5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0,1300</w:t>
            </w:r>
          </w:p>
        </w:tc>
      </w:tr>
      <w:tr w:rsidR="00B059DA" w:rsidRPr="006B44B0" w14:paraId="10058E58"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C22DB89" w14:textId="2A9A731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18 гараж</w:t>
            </w:r>
          </w:p>
        </w:tc>
        <w:tc>
          <w:tcPr>
            <w:tcW w:w="1159" w:type="pct"/>
            <w:tcBorders>
              <w:top w:val="nil"/>
              <w:left w:val="nil"/>
              <w:bottom w:val="single" w:sz="4" w:space="0" w:color="000000"/>
              <w:right w:val="single" w:sz="4" w:space="0" w:color="000000"/>
            </w:tcBorders>
            <w:shd w:val="clear" w:color="000000" w:fill="FFFFFF"/>
            <w:vAlign w:val="bottom"/>
            <w:hideMark/>
          </w:tcPr>
          <w:p w14:paraId="004CCD9F" w14:textId="3FB0661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1D78FEBE" w14:textId="16D8929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0,999585</w:t>
            </w:r>
          </w:p>
        </w:tc>
        <w:tc>
          <w:tcPr>
            <w:tcW w:w="1275" w:type="pct"/>
            <w:tcBorders>
              <w:top w:val="nil"/>
              <w:left w:val="nil"/>
              <w:bottom w:val="single" w:sz="4" w:space="0" w:color="000000"/>
              <w:right w:val="single" w:sz="4" w:space="0" w:color="000000"/>
            </w:tcBorders>
            <w:shd w:val="clear" w:color="000000" w:fill="FFFFFF"/>
            <w:vAlign w:val="bottom"/>
            <w:hideMark/>
          </w:tcPr>
          <w:p w14:paraId="45D1786C" w14:textId="738CDEF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0,0771</w:t>
            </w:r>
          </w:p>
        </w:tc>
      </w:tr>
      <w:tr w:rsidR="00B059DA" w:rsidRPr="006B44B0" w14:paraId="6EEE70CC"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03287E8" w14:textId="4595B8D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26 КНС</w:t>
            </w:r>
          </w:p>
        </w:tc>
        <w:tc>
          <w:tcPr>
            <w:tcW w:w="1159" w:type="pct"/>
            <w:tcBorders>
              <w:top w:val="nil"/>
              <w:left w:val="nil"/>
              <w:bottom w:val="single" w:sz="4" w:space="0" w:color="000000"/>
              <w:right w:val="single" w:sz="4" w:space="0" w:color="000000"/>
            </w:tcBorders>
            <w:shd w:val="clear" w:color="000000" w:fill="FFFFFF"/>
            <w:vAlign w:val="bottom"/>
            <w:hideMark/>
          </w:tcPr>
          <w:p w14:paraId="6D94A320" w14:textId="0CCF462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7A42E647" w14:textId="7B97BE2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0,999616</w:t>
            </w:r>
          </w:p>
        </w:tc>
        <w:tc>
          <w:tcPr>
            <w:tcW w:w="1275" w:type="pct"/>
            <w:tcBorders>
              <w:top w:val="nil"/>
              <w:left w:val="nil"/>
              <w:bottom w:val="single" w:sz="4" w:space="0" w:color="000000"/>
              <w:right w:val="single" w:sz="4" w:space="0" w:color="000000"/>
            </w:tcBorders>
            <w:shd w:val="clear" w:color="000000" w:fill="FFFFFF"/>
            <w:vAlign w:val="bottom"/>
            <w:hideMark/>
          </w:tcPr>
          <w:p w14:paraId="7389221C" w14:textId="281EE36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0,2525</w:t>
            </w:r>
          </w:p>
        </w:tc>
      </w:tr>
      <w:tr w:rsidR="00B059DA" w:rsidRPr="006B44B0" w14:paraId="7F7763E1"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C6A4037" w14:textId="327A412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Корпус 28</w:t>
            </w:r>
          </w:p>
        </w:tc>
        <w:tc>
          <w:tcPr>
            <w:tcW w:w="1159" w:type="pct"/>
            <w:tcBorders>
              <w:top w:val="nil"/>
              <w:left w:val="nil"/>
              <w:bottom w:val="single" w:sz="4" w:space="0" w:color="000000"/>
              <w:right w:val="single" w:sz="4" w:space="0" w:color="000000"/>
            </w:tcBorders>
            <w:shd w:val="clear" w:color="000000" w:fill="FFFFFF"/>
            <w:vAlign w:val="bottom"/>
            <w:hideMark/>
          </w:tcPr>
          <w:p w14:paraId="232E4C6F" w14:textId="47F3E2E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4236F89E" w14:textId="40C7C01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0,999627</w:t>
            </w:r>
          </w:p>
        </w:tc>
        <w:tc>
          <w:tcPr>
            <w:tcW w:w="1275" w:type="pct"/>
            <w:tcBorders>
              <w:top w:val="nil"/>
              <w:left w:val="nil"/>
              <w:bottom w:val="single" w:sz="4" w:space="0" w:color="000000"/>
              <w:right w:val="single" w:sz="4" w:space="0" w:color="000000"/>
            </w:tcBorders>
            <w:shd w:val="clear" w:color="000000" w:fill="FFFFFF"/>
            <w:vAlign w:val="bottom"/>
            <w:hideMark/>
          </w:tcPr>
          <w:p w14:paraId="51ECAB60" w14:textId="01B569D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0,2629</w:t>
            </w:r>
          </w:p>
        </w:tc>
      </w:tr>
      <w:tr w:rsidR="00B059DA" w:rsidRPr="006B44B0" w14:paraId="2A74CE2C"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23F9F0F" w14:textId="52B578B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Корупс 17</w:t>
            </w:r>
          </w:p>
        </w:tc>
        <w:tc>
          <w:tcPr>
            <w:tcW w:w="1159" w:type="pct"/>
            <w:tcBorders>
              <w:top w:val="nil"/>
              <w:left w:val="nil"/>
              <w:bottom w:val="single" w:sz="4" w:space="0" w:color="000000"/>
              <w:right w:val="single" w:sz="4" w:space="0" w:color="000000"/>
            </w:tcBorders>
            <w:shd w:val="clear" w:color="000000" w:fill="FFFFFF"/>
            <w:vAlign w:val="bottom"/>
            <w:hideMark/>
          </w:tcPr>
          <w:p w14:paraId="7DC5C0B6" w14:textId="79877740"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267F0426" w14:textId="00C7026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0,999623</w:t>
            </w:r>
          </w:p>
        </w:tc>
        <w:tc>
          <w:tcPr>
            <w:tcW w:w="1275" w:type="pct"/>
            <w:tcBorders>
              <w:top w:val="nil"/>
              <w:left w:val="nil"/>
              <w:bottom w:val="single" w:sz="4" w:space="0" w:color="000000"/>
              <w:right w:val="single" w:sz="4" w:space="0" w:color="000000"/>
            </w:tcBorders>
            <w:shd w:val="clear" w:color="000000" w:fill="FFFFFF"/>
            <w:vAlign w:val="bottom"/>
            <w:hideMark/>
          </w:tcPr>
          <w:p w14:paraId="71CEED5C" w14:textId="3BA94E7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0,0145</w:t>
            </w:r>
          </w:p>
        </w:tc>
      </w:tr>
      <w:tr w:rsidR="00B059DA" w:rsidRPr="006B44B0" w14:paraId="02F3986A"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E162940" w14:textId="27F38FD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Корупс 30</w:t>
            </w:r>
          </w:p>
        </w:tc>
        <w:tc>
          <w:tcPr>
            <w:tcW w:w="1159" w:type="pct"/>
            <w:tcBorders>
              <w:top w:val="nil"/>
              <w:left w:val="nil"/>
              <w:bottom w:val="single" w:sz="4" w:space="0" w:color="000000"/>
              <w:right w:val="single" w:sz="4" w:space="0" w:color="000000"/>
            </w:tcBorders>
            <w:shd w:val="clear" w:color="000000" w:fill="FFFFFF"/>
            <w:vAlign w:val="bottom"/>
            <w:hideMark/>
          </w:tcPr>
          <w:p w14:paraId="13397018" w14:textId="7801A31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1D8DF527" w14:textId="07836F5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0,999621</w:t>
            </w:r>
          </w:p>
        </w:tc>
        <w:tc>
          <w:tcPr>
            <w:tcW w:w="1275" w:type="pct"/>
            <w:tcBorders>
              <w:top w:val="nil"/>
              <w:left w:val="nil"/>
              <w:bottom w:val="single" w:sz="4" w:space="0" w:color="000000"/>
              <w:right w:val="single" w:sz="4" w:space="0" w:color="000000"/>
            </w:tcBorders>
            <w:shd w:val="clear" w:color="000000" w:fill="FFFFFF"/>
            <w:vAlign w:val="bottom"/>
            <w:hideMark/>
          </w:tcPr>
          <w:p w14:paraId="6A02A7FE" w14:textId="181DF22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0,0818</w:t>
            </w:r>
          </w:p>
        </w:tc>
      </w:tr>
      <w:tr w:rsidR="00B059DA" w:rsidRPr="006B44B0" w14:paraId="6118C92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62AC584" w14:textId="6CF0422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1</w:t>
            </w:r>
          </w:p>
        </w:tc>
        <w:tc>
          <w:tcPr>
            <w:tcW w:w="1159" w:type="pct"/>
            <w:tcBorders>
              <w:top w:val="nil"/>
              <w:left w:val="nil"/>
              <w:bottom w:val="single" w:sz="4" w:space="0" w:color="000000"/>
              <w:right w:val="single" w:sz="4" w:space="0" w:color="000000"/>
            </w:tcBorders>
            <w:shd w:val="clear" w:color="000000" w:fill="FFFFFF"/>
            <w:vAlign w:val="bottom"/>
            <w:hideMark/>
          </w:tcPr>
          <w:p w14:paraId="41E83CD6" w14:textId="77A5FA5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0572AD18" w14:textId="4566957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0,999606</w:t>
            </w:r>
          </w:p>
        </w:tc>
        <w:tc>
          <w:tcPr>
            <w:tcW w:w="1275" w:type="pct"/>
            <w:tcBorders>
              <w:top w:val="nil"/>
              <w:left w:val="nil"/>
              <w:bottom w:val="single" w:sz="4" w:space="0" w:color="000000"/>
              <w:right w:val="single" w:sz="4" w:space="0" w:color="000000"/>
            </w:tcBorders>
            <w:shd w:val="clear" w:color="000000" w:fill="FFFFFF"/>
            <w:vAlign w:val="bottom"/>
            <w:hideMark/>
          </w:tcPr>
          <w:p w14:paraId="1B6732E9" w14:textId="4802A18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0,7641</w:t>
            </w:r>
          </w:p>
        </w:tc>
      </w:tr>
      <w:tr w:rsidR="00B059DA" w:rsidRPr="006B44B0" w14:paraId="4DEDA66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EEA5D20" w14:textId="23F44F2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2</w:t>
            </w:r>
          </w:p>
        </w:tc>
        <w:tc>
          <w:tcPr>
            <w:tcW w:w="1159" w:type="pct"/>
            <w:tcBorders>
              <w:top w:val="nil"/>
              <w:left w:val="nil"/>
              <w:bottom w:val="single" w:sz="4" w:space="0" w:color="000000"/>
              <w:right w:val="single" w:sz="4" w:space="0" w:color="000000"/>
            </w:tcBorders>
            <w:shd w:val="clear" w:color="000000" w:fill="FFFFFF"/>
            <w:vAlign w:val="bottom"/>
            <w:hideMark/>
          </w:tcPr>
          <w:p w14:paraId="50035AAF" w14:textId="2A2D7AF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2BBABF0C" w14:textId="26BE70F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0,999598</w:t>
            </w:r>
          </w:p>
        </w:tc>
        <w:tc>
          <w:tcPr>
            <w:tcW w:w="1275" w:type="pct"/>
            <w:tcBorders>
              <w:top w:val="nil"/>
              <w:left w:val="nil"/>
              <w:bottom w:val="single" w:sz="4" w:space="0" w:color="000000"/>
              <w:right w:val="single" w:sz="4" w:space="0" w:color="000000"/>
            </w:tcBorders>
            <w:shd w:val="clear" w:color="000000" w:fill="FFFFFF"/>
            <w:vAlign w:val="bottom"/>
            <w:hideMark/>
          </w:tcPr>
          <w:p w14:paraId="363FF02C" w14:textId="169D82A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0,1729</w:t>
            </w:r>
          </w:p>
        </w:tc>
      </w:tr>
      <w:tr w:rsidR="00B059DA" w:rsidRPr="006B44B0" w14:paraId="55F9AAA3"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1154570" w14:textId="0370855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3</w:t>
            </w:r>
          </w:p>
        </w:tc>
        <w:tc>
          <w:tcPr>
            <w:tcW w:w="1159" w:type="pct"/>
            <w:tcBorders>
              <w:top w:val="nil"/>
              <w:left w:val="nil"/>
              <w:bottom w:val="single" w:sz="4" w:space="0" w:color="000000"/>
              <w:right w:val="single" w:sz="4" w:space="0" w:color="000000"/>
            </w:tcBorders>
            <w:shd w:val="clear" w:color="000000" w:fill="FFFFFF"/>
            <w:vAlign w:val="bottom"/>
            <w:hideMark/>
          </w:tcPr>
          <w:p w14:paraId="18159DE0" w14:textId="29F4905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10565918" w14:textId="536E4F80"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0,999633</w:t>
            </w:r>
          </w:p>
        </w:tc>
        <w:tc>
          <w:tcPr>
            <w:tcW w:w="1275" w:type="pct"/>
            <w:tcBorders>
              <w:top w:val="nil"/>
              <w:left w:val="nil"/>
              <w:bottom w:val="single" w:sz="4" w:space="0" w:color="000000"/>
              <w:right w:val="single" w:sz="4" w:space="0" w:color="000000"/>
            </w:tcBorders>
            <w:shd w:val="clear" w:color="000000" w:fill="FFFFFF"/>
            <w:vAlign w:val="bottom"/>
            <w:hideMark/>
          </w:tcPr>
          <w:p w14:paraId="5BA4A278" w14:textId="19858E2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0,0639</w:t>
            </w:r>
          </w:p>
        </w:tc>
      </w:tr>
      <w:tr w:rsidR="00B059DA" w:rsidRPr="006B44B0" w14:paraId="253A28C2"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6140F45" w14:textId="53EC763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4</w:t>
            </w:r>
          </w:p>
        </w:tc>
        <w:tc>
          <w:tcPr>
            <w:tcW w:w="1159" w:type="pct"/>
            <w:tcBorders>
              <w:top w:val="nil"/>
              <w:left w:val="nil"/>
              <w:bottom w:val="single" w:sz="4" w:space="0" w:color="000000"/>
              <w:right w:val="single" w:sz="4" w:space="0" w:color="000000"/>
            </w:tcBorders>
            <w:shd w:val="clear" w:color="000000" w:fill="FFFFFF"/>
            <w:vAlign w:val="bottom"/>
            <w:hideMark/>
          </w:tcPr>
          <w:p w14:paraId="2A9AC506" w14:textId="173F715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0E8553CB" w14:textId="46D520D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2BEC59B4" w14:textId="0F323FA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0,7151</w:t>
            </w:r>
          </w:p>
        </w:tc>
      </w:tr>
      <w:tr w:rsidR="00B059DA" w:rsidRPr="006B44B0" w14:paraId="57A45BF8"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33A5033" w14:textId="0609448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5</w:t>
            </w:r>
          </w:p>
        </w:tc>
        <w:tc>
          <w:tcPr>
            <w:tcW w:w="1159" w:type="pct"/>
            <w:tcBorders>
              <w:top w:val="nil"/>
              <w:left w:val="nil"/>
              <w:bottom w:val="single" w:sz="4" w:space="0" w:color="000000"/>
              <w:right w:val="single" w:sz="4" w:space="0" w:color="000000"/>
            </w:tcBorders>
            <w:shd w:val="clear" w:color="000000" w:fill="FFFFFF"/>
            <w:vAlign w:val="bottom"/>
            <w:hideMark/>
          </w:tcPr>
          <w:p w14:paraId="2F23976F" w14:textId="56795890"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03754E2D" w14:textId="3929152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4644C773" w14:textId="4169A8B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0,5543</w:t>
            </w:r>
          </w:p>
        </w:tc>
      </w:tr>
      <w:tr w:rsidR="00B059DA" w:rsidRPr="006B44B0" w14:paraId="7822FAD1"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7692716" w14:textId="170A360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6</w:t>
            </w:r>
          </w:p>
        </w:tc>
        <w:tc>
          <w:tcPr>
            <w:tcW w:w="1159" w:type="pct"/>
            <w:tcBorders>
              <w:top w:val="nil"/>
              <w:left w:val="nil"/>
              <w:bottom w:val="single" w:sz="4" w:space="0" w:color="000000"/>
              <w:right w:val="single" w:sz="4" w:space="0" w:color="000000"/>
            </w:tcBorders>
            <w:shd w:val="clear" w:color="000000" w:fill="FFFFFF"/>
            <w:vAlign w:val="bottom"/>
            <w:hideMark/>
          </w:tcPr>
          <w:p w14:paraId="780D69B4" w14:textId="773A9EF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359D221E" w14:textId="57A96D3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683298F6" w14:textId="3F5796E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0,7695</w:t>
            </w:r>
          </w:p>
        </w:tc>
      </w:tr>
      <w:tr w:rsidR="00B059DA" w:rsidRPr="006B44B0" w14:paraId="0FE191AB"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70FD21E1" w14:textId="5BF0077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Лечебный корпус 7</w:t>
            </w:r>
          </w:p>
        </w:tc>
        <w:tc>
          <w:tcPr>
            <w:tcW w:w="1159" w:type="pct"/>
            <w:tcBorders>
              <w:top w:val="nil"/>
              <w:left w:val="nil"/>
              <w:bottom w:val="single" w:sz="4" w:space="0" w:color="000000"/>
              <w:right w:val="single" w:sz="4" w:space="0" w:color="000000"/>
            </w:tcBorders>
            <w:shd w:val="clear" w:color="000000" w:fill="FFFFFF"/>
            <w:vAlign w:val="bottom"/>
            <w:hideMark/>
          </w:tcPr>
          <w:p w14:paraId="3A099B9E" w14:textId="199D091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1DA3BF03" w14:textId="3A149BF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2DE39BED" w14:textId="6CA468A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0,7547</w:t>
            </w:r>
          </w:p>
        </w:tc>
      </w:tr>
      <w:tr w:rsidR="00B059DA" w:rsidRPr="006B44B0" w14:paraId="56022D3F"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B9DF3EF" w14:textId="4B17832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7</w:t>
            </w:r>
          </w:p>
        </w:tc>
        <w:tc>
          <w:tcPr>
            <w:tcW w:w="1159" w:type="pct"/>
            <w:tcBorders>
              <w:top w:val="nil"/>
              <w:left w:val="nil"/>
              <w:bottom w:val="single" w:sz="4" w:space="0" w:color="000000"/>
              <w:right w:val="single" w:sz="4" w:space="0" w:color="000000"/>
            </w:tcBorders>
            <w:shd w:val="clear" w:color="000000" w:fill="FFFFFF"/>
            <w:vAlign w:val="bottom"/>
            <w:hideMark/>
          </w:tcPr>
          <w:p w14:paraId="55A3F51C" w14:textId="6412429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0DFF127C" w14:textId="115FE1C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0,999671</w:t>
            </w:r>
          </w:p>
        </w:tc>
        <w:tc>
          <w:tcPr>
            <w:tcW w:w="1275" w:type="pct"/>
            <w:tcBorders>
              <w:top w:val="nil"/>
              <w:left w:val="nil"/>
              <w:bottom w:val="single" w:sz="4" w:space="0" w:color="000000"/>
              <w:right w:val="single" w:sz="4" w:space="0" w:color="000000"/>
            </w:tcBorders>
            <w:shd w:val="clear" w:color="000000" w:fill="FFFFFF"/>
            <w:vAlign w:val="bottom"/>
            <w:hideMark/>
          </w:tcPr>
          <w:p w14:paraId="0D74D453" w14:textId="2834FCA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0,3385</w:t>
            </w:r>
          </w:p>
        </w:tc>
      </w:tr>
      <w:tr w:rsidR="00B059DA" w:rsidRPr="006B44B0" w14:paraId="18DB5AE9"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C8EB376" w14:textId="24C37EC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1 Общежитие</w:t>
            </w:r>
          </w:p>
        </w:tc>
        <w:tc>
          <w:tcPr>
            <w:tcW w:w="1159" w:type="pct"/>
            <w:tcBorders>
              <w:top w:val="nil"/>
              <w:left w:val="nil"/>
              <w:bottom w:val="single" w:sz="4" w:space="0" w:color="000000"/>
              <w:right w:val="single" w:sz="4" w:space="0" w:color="000000"/>
            </w:tcBorders>
            <w:shd w:val="clear" w:color="000000" w:fill="FFFFFF"/>
            <w:vAlign w:val="bottom"/>
            <w:hideMark/>
          </w:tcPr>
          <w:p w14:paraId="79878D15" w14:textId="1DBF1B9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603C48F3" w14:textId="3809AFE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0,999621</w:t>
            </w:r>
          </w:p>
        </w:tc>
        <w:tc>
          <w:tcPr>
            <w:tcW w:w="1275" w:type="pct"/>
            <w:tcBorders>
              <w:top w:val="nil"/>
              <w:left w:val="nil"/>
              <w:bottom w:val="single" w:sz="4" w:space="0" w:color="000000"/>
              <w:right w:val="single" w:sz="4" w:space="0" w:color="000000"/>
            </w:tcBorders>
            <w:shd w:val="clear" w:color="000000" w:fill="FFFFFF"/>
            <w:vAlign w:val="bottom"/>
            <w:hideMark/>
          </w:tcPr>
          <w:p w14:paraId="03C788E5" w14:textId="2A89A4D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0,4035</w:t>
            </w:r>
          </w:p>
        </w:tc>
      </w:tr>
      <w:tr w:rsidR="00B059DA" w:rsidRPr="006B44B0" w14:paraId="44DB327D"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23B6C72" w14:textId="168D843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2</w:t>
            </w:r>
          </w:p>
        </w:tc>
        <w:tc>
          <w:tcPr>
            <w:tcW w:w="1159" w:type="pct"/>
            <w:tcBorders>
              <w:top w:val="nil"/>
              <w:left w:val="nil"/>
              <w:bottom w:val="single" w:sz="4" w:space="0" w:color="000000"/>
              <w:right w:val="single" w:sz="4" w:space="0" w:color="000000"/>
            </w:tcBorders>
            <w:shd w:val="clear" w:color="000000" w:fill="FFFFFF"/>
            <w:vAlign w:val="bottom"/>
            <w:hideMark/>
          </w:tcPr>
          <w:p w14:paraId="2CBC160D" w14:textId="4E66157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46A6B2E2" w14:textId="0DB0602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0,999655</w:t>
            </w:r>
          </w:p>
        </w:tc>
        <w:tc>
          <w:tcPr>
            <w:tcW w:w="1275" w:type="pct"/>
            <w:tcBorders>
              <w:top w:val="nil"/>
              <w:left w:val="nil"/>
              <w:bottom w:val="single" w:sz="4" w:space="0" w:color="000000"/>
              <w:right w:val="single" w:sz="4" w:space="0" w:color="000000"/>
            </w:tcBorders>
            <w:shd w:val="clear" w:color="000000" w:fill="FFFFFF"/>
            <w:vAlign w:val="bottom"/>
            <w:hideMark/>
          </w:tcPr>
          <w:p w14:paraId="042970DB" w14:textId="3DA1E08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0,3427</w:t>
            </w:r>
          </w:p>
        </w:tc>
      </w:tr>
      <w:tr w:rsidR="00B059DA" w:rsidRPr="006B44B0" w14:paraId="4EC7C784"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82CB057" w14:textId="136284E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4</w:t>
            </w:r>
          </w:p>
        </w:tc>
        <w:tc>
          <w:tcPr>
            <w:tcW w:w="1159" w:type="pct"/>
            <w:tcBorders>
              <w:top w:val="nil"/>
              <w:left w:val="nil"/>
              <w:bottom w:val="single" w:sz="4" w:space="0" w:color="000000"/>
              <w:right w:val="single" w:sz="4" w:space="0" w:color="000000"/>
            </w:tcBorders>
            <w:shd w:val="clear" w:color="000000" w:fill="FFFFFF"/>
            <w:vAlign w:val="bottom"/>
            <w:hideMark/>
          </w:tcPr>
          <w:p w14:paraId="5575C5A8" w14:textId="73256E1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222CA5E2" w14:textId="7021E32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0,999644</w:t>
            </w:r>
          </w:p>
        </w:tc>
        <w:tc>
          <w:tcPr>
            <w:tcW w:w="1275" w:type="pct"/>
            <w:tcBorders>
              <w:top w:val="nil"/>
              <w:left w:val="nil"/>
              <w:bottom w:val="single" w:sz="4" w:space="0" w:color="000000"/>
              <w:right w:val="single" w:sz="4" w:space="0" w:color="000000"/>
            </w:tcBorders>
            <w:shd w:val="clear" w:color="000000" w:fill="FFFFFF"/>
            <w:vAlign w:val="bottom"/>
            <w:hideMark/>
          </w:tcPr>
          <w:p w14:paraId="25E49F80" w14:textId="19A5B48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0,3442</w:t>
            </w:r>
          </w:p>
        </w:tc>
      </w:tr>
      <w:tr w:rsidR="00B059DA" w:rsidRPr="006B44B0" w14:paraId="6569C451"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613E00DF" w14:textId="01FE315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7а</w:t>
            </w:r>
          </w:p>
        </w:tc>
        <w:tc>
          <w:tcPr>
            <w:tcW w:w="1159" w:type="pct"/>
            <w:tcBorders>
              <w:top w:val="nil"/>
              <w:left w:val="nil"/>
              <w:bottom w:val="single" w:sz="4" w:space="0" w:color="000000"/>
              <w:right w:val="single" w:sz="4" w:space="0" w:color="000000"/>
            </w:tcBorders>
            <w:shd w:val="clear" w:color="000000" w:fill="FFFFFF"/>
            <w:vAlign w:val="bottom"/>
            <w:hideMark/>
          </w:tcPr>
          <w:p w14:paraId="22B456C3" w14:textId="6BFFCEF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7B7131F4" w14:textId="6D42024D"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0,999671</w:t>
            </w:r>
          </w:p>
        </w:tc>
        <w:tc>
          <w:tcPr>
            <w:tcW w:w="1275" w:type="pct"/>
            <w:tcBorders>
              <w:top w:val="nil"/>
              <w:left w:val="nil"/>
              <w:bottom w:val="single" w:sz="4" w:space="0" w:color="000000"/>
              <w:right w:val="single" w:sz="4" w:space="0" w:color="000000"/>
            </w:tcBorders>
            <w:shd w:val="clear" w:color="000000" w:fill="FFFFFF"/>
            <w:vAlign w:val="bottom"/>
            <w:hideMark/>
          </w:tcPr>
          <w:p w14:paraId="409669E8" w14:textId="18A4F13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0,1469</w:t>
            </w:r>
          </w:p>
        </w:tc>
      </w:tr>
      <w:tr w:rsidR="00B059DA" w:rsidRPr="006B44B0" w14:paraId="70068B47"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59D4BDE" w14:textId="19D4E7C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lastRenderedPageBreak/>
              <w:t>Меньковская, 13</w:t>
            </w:r>
          </w:p>
        </w:tc>
        <w:tc>
          <w:tcPr>
            <w:tcW w:w="1159" w:type="pct"/>
            <w:tcBorders>
              <w:top w:val="nil"/>
              <w:left w:val="nil"/>
              <w:bottom w:val="single" w:sz="4" w:space="0" w:color="000000"/>
              <w:right w:val="single" w:sz="4" w:space="0" w:color="000000"/>
            </w:tcBorders>
            <w:shd w:val="clear" w:color="000000" w:fill="FFFFFF"/>
            <w:vAlign w:val="bottom"/>
            <w:hideMark/>
          </w:tcPr>
          <w:p w14:paraId="1E744177" w14:textId="241E67D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6D004673" w14:textId="6444EF2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0,999643</w:t>
            </w:r>
          </w:p>
        </w:tc>
        <w:tc>
          <w:tcPr>
            <w:tcW w:w="1275" w:type="pct"/>
            <w:tcBorders>
              <w:top w:val="nil"/>
              <w:left w:val="nil"/>
              <w:bottom w:val="single" w:sz="4" w:space="0" w:color="000000"/>
              <w:right w:val="single" w:sz="4" w:space="0" w:color="000000"/>
            </w:tcBorders>
            <w:shd w:val="clear" w:color="000000" w:fill="FFFFFF"/>
            <w:vAlign w:val="bottom"/>
            <w:hideMark/>
          </w:tcPr>
          <w:p w14:paraId="3E9B89E9" w14:textId="44CE763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0,3657</w:t>
            </w:r>
          </w:p>
        </w:tc>
      </w:tr>
      <w:tr w:rsidR="00B059DA" w:rsidRPr="006B44B0" w14:paraId="1EDCF2B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461A289D" w14:textId="235291D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3</w:t>
            </w:r>
          </w:p>
        </w:tc>
        <w:tc>
          <w:tcPr>
            <w:tcW w:w="1159" w:type="pct"/>
            <w:tcBorders>
              <w:top w:val="nil"/>
              <w:left w:val="nil"/>
              <w:bottom w:val="single" w:sz="4" w:space="0" w:color="000000"/>
              <w:right w:val="single" w:sz="4" w:space="0" w:color="000000"/>
            </w:tcBorders>
            <w:shd w:val="clear" w:color="000000" w:fill="FFFFFF"/>
            <w:vAlign w:val="bottom"/>
            <w:hideMark/>
          </w:tcPr>
          <w:p w14:paraId="7494F8C2" w14:textId="71D31D2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12180FA2" w14:textId="0CD7907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0,999663</w:t>
            </w:r>
          </w:p>
        </w:tc>
        <w:tc>
          <w:tcPr>
            <w:tcW w:w="1275" w:type="pct"/>
            <w:tcBorders>
              <w:top w:val="nil"/>
              <w:left w:val="nil"/>
              <w:bottom w:val="single" w:sz="4" w:space="0" w:color="000000"/>
              <w:right w:val="single" w:sz="4" w:space="0" w:color="000000"/>
            </w:tcBorders>
            <w:shd w:val="clear" w:color="000000" w:fill="FFFFFF"/>
            <w:vAlign w:val="bottom"/>
            <w:hideMark/>
          </w:tcPr>
          <w:p w14:paraId="401C75B8" w14:textId="47C91B4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0,3411</w:t>
            </w:r>
          </w:p>
        </w:tc>
      </w:tr>
      <w:tr w:rsidR="00B059DA" w:rsidRPr="006B44B0" w14:paraId="1D2606C1"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D57BB95" w14:textId="1199CD2C"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9</w:t>
            </w:r>
          </w:p>
        </w:tc>
        <w:tc>
          <w:tcPr>
            <w:tcW w:w="1159" w:type="pct"/>
            <w:tcBorders>
              <w:top w:val="nil"/>
              <w:left w:val="nil"/>
              <w:bottom w:val="single" w:sz="4" w:space="0" w:color="000000"/>
              <w:right w:val="single" w:sz="4" w:space="0" w:color="000000"/>
            </w:tcBorders>
            <w:shd w:val="clear" w:color="000000" w:fill="FFFFFF"/>
            <w:vAlign w:val="bottom"/>
            <w:hideMark/>
          </w:tcPr>
          <w:p w14:paraId="49C414F3" w14:textId="1DF664B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0264959C" w14:textId="6E8C188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0,999658</w:t>
            </w:r>
          </w:p>
        </w:tc>
        <w:tc>
          <w:tcPr>
            <w:tcW w:w="1275" w:type="pct"/>
            <w:tcBorders>
              <w:top w:val="nil"/>
              <w:left w:val="nil"/>
              <w:bottom w:val="single" w:sz="4" w:space="0" w:color="000000"/>
              <w:right w:val="single" w:sz="4" w:space="0" w:color="000000"/>
            </w:tcBorders>
            <w:shd w:val="clear" w:color="000000" w:fill="FFFFFF"/>
            <w:vAlign w:val="bottom"/>
            <w:hideMark/>
          </w:tcPr>
          <w:p w14:paraId="67CC214A" w14:textId="2F7DD31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0,3587</w:t>
            </w:r>
          </w:p>
        </w:tc>
      </w:tr>
      <w:tr w:rsidR="00B059DA" w:rsidRPr="006B44B0" w14:paraId="2918764F"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6DDCFB0" w14:textId="7966197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Меньковская. 25</w:t>
            </w:r>
          </w:p>
        </w:tc>
        <w:tc>
          <w:tcPr>
            <w:tcW w:w="1159" w:type="pct"/>
            <w:tcBorders>
              <w:top w:val="nil"/>
              <w:left w:val="nil"/>
              <w:bottom w:val="single" w:sz="4" w:space="0" w:color="000000"/>
              <w:right w:val="single" w:sz="4" w:space="0" w:color="000000"/>
            </w:tcBorders>
            <w:shd w:val="clear" w:color="000000" w:fill="FFFFFF"/>
            <w:vAlign w:val="bottom"/>
            <w:hideMark/>
          </w:tcPr>
          <w:p w14:paraId="167567E9" w14:textId="7085299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3120085F" w14:textId="0FCA263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0,999645</w:t>
            </w:r>
          </w:p>
        </w:tc>
        <w:tc>
          <w:tcPr>
            <w:tcW w:w="1275" w:type="pct"/>
            <w:tcBorders>
              <w:top w:val="nil"/>
              <w:left w:val="nil"/>
              <w:bottom w:val="single" w:sz="4" w:space="0" w:color="000000"/>
              <w:right w:val="single" w:sz="4" w:space="0" w:color="000000"/>
            </w:tcBorders>
            <w:shd w:val="clear" w:color="000000" w:fill="FFFFFF"/>
            <w:vAlign w:val="bottom"/>
            <w:hideMark/>
          </w:tcPr>
          <w:p w14:paraId="34EDFD3A" w14:textId="0366B7D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0,1034</w:t>
            </w:r>
          </w:p>
        </w:tc>
      </w:tr>
      <w:tr w:rsidR="00B059DA" w:rsidRPr="006B44B0" w14:paraId="5C44BCB7"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2A7F7F2E" w14:textId="2B03C2B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Пищеблок</w:t>
            </w:r>
          </w:p>
        </w:tc>
        <w:tc>
          <w:tcPr>
            <w:tcW w:w="1159" w:type="pct"/>
            <w:tcBorders>
              <w:top w:val="nil"/>
              <w:left w:val="nil"/>
              <w:bottom w:val="single" w:sz="4" w:space="0" w:color="000000"/>
              <w:right w:val="single" w:sz="4" w:space="0" w:color="000000"/>
            </w:tcBorders>
            <w:shd w:val="clear" w:color="000000" w:fill="FFFFFF"/>
            <w:vAlign w:val="bottom"/>
            <w:hideMark/>
          </w:tcPr>
          <w:p w14:paraId="783ED050" w14:textId="6B2FEAE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1CCA8DA4" w14:textId="2AF079E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0,999583</w:t>
            </w:r>
          </w:p>
        </w:tc>
        <w:tc>
          <w:tcPr>
            <w:tcW w:w="1275" w:type="pct"/>
            <w:tcBorders>
              <w:top w:val="nil"/>
              <w:left w:val="nil"/>
              <w:bottom w:val="single" w:sz="4" w:space="0" w:color="000000"/>
              <w:right w:val="single" w:sz="4" w:space="0" w:color="000000"/>
            </w:tcBorders>
            <w:shd w:val="clear" w:color="000000" w:fill="FFFFFF"/>
            <w:vAlign w:val="bottom"/>
            <w:hideMark/>
          </w:tcPr>
          <w:p w14:paraId="21A89ABB" w14:textId="16995F8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0,5732</w:t>
            </w:r>
          </w:p>
        </w:tc>
      </w:tr>
      <w:tr w:rsidR="00B059DA" w:rsidRPr="006B44B0" w14:paraId="3577008C"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408AEF1" w14:textId="4F3FF2D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Подсобное хозяйство</w:t>
            </w:r>
          </w:p>
        </w:tc>
        <w:tc>
          <w:tcPr>
            <w:tcW w:w="1159" w:type="pct"/>
            <w:tcBorders>
              <w:top w:val="nil"/>
              <w:left w:val="nil"/>
              <w:bottom w:val="single" w:sz="4" w:space="0" w:color="000000"/>
              <w:right w:val="single" w:sz="4" w:space="0" w:color="000000"/>
            </w:tcBorders>
            <w:shd w:val="clear" w:color="000000" w:fill="FFFFFF"/>
            <w:vAlign w:val="bottom"/>
            <w:hideMark/>
          </w:tcPr>
          <w:p w14:paraId="6C2C340E" w14:textId="3F4D57B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76D5FB7D" w14:textId="2CDB8CE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0,999646</w:t>
            </w:r>
          </w:p>
        </w:tc>
        <w:tc>
          <w:tcPr>
            <w:tcW w:w="1275" w:type="pct"/>
            <w:tcBorders>
              <w:top w:val="nil"/>
              <w:left w:val="nil"/>
              <w:bottom w:val="single" w:sz="4" w:space="0" w:color="000000"/>
              <w:right w:val="single" w:sz="4" w:space="0" w:color="000000"/>
            </w:tcBorders>
            <w:shd w:val="clear" w:color="000000" w:fill="FFFFFF"/>
            <w:vAlign w:val="bottom"/>
            <w:hideMark/>
          </w:tcPr>
          <w:p w14:paraId="0A1DD4BD" w14:textId="2617468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0,2825</w:t>
            </w:r>
          </w:p>
        </w:tc>
      </w:tr>
      <w:tr w:rsidR="00B059DA" w:rsidRPr="006B44B0" w14:paraId="5BAA9762"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15CC2F1" w14:textId="39E3B943"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Станция фильтровальная</w:t>
            </w:r>
          </w:p>
        </w:tc>
        <w:tc>
          <w:tcPr>
            <w:tcW w:w="1159" w:type="pct"/>
            <w:tcBorders>
              <w:top w:val="nil"/>
              <w:left w:val="nil"/>
              <w:bottom w:val="single" w:sz="4" w:space="0" w:color="000000"/>
              <w:right w:val="single" w:sz="4" w:space="0" w:color="000000"/>
            </w:tcBorders>
            <w:shd w:val="clear" w:color="000000" w:fill="FFFFFF"/>
            <w:vAlign w:val="bottom"/>
            <w:hideMark/>
          </w:tcPr>
          <w:p w14:paraId="4EAF6759" w14:textId="6FEBEA6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3A1CAC55" w14:textId="64A138A6"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0,999634</w:t>
            </w:r>
          </w:p>
        </w:tc>
        <w:tc>
          <w:tcPr>
            <w:tcW w:w="1275" w:type="pct"/>
            <w:tcBorders>
              <w:top w:val="nil"/>
              <w:left w:val="nil"/>
              <w:bottom w:val="single" w:sz="4" w:space="0" w:color="000000"/>
              <w:right w:val="single" w:sz="4" w:space="0" w:color="000000"/>
            </w:tcBorders>
            <w:shd w:val="clear" w:color="000000" w:fill="FFFFFF"/>
            <w:vAlign w:val="bottom"/>
            <w:hideMark/>
          </w:tcPr>
          <w:p w14:paraId="790BFB0A" w14:textId="65F05D5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0,2196</w:t>
            </w:r>
          </w:p>
        </w:tc>
      </w:tr>
      <w:tr w:rsidR="00B059DA" w:rsidRPr="006B44B0" w14:paraId="4672DA25"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A7E620B" w14:textId="2E45AFD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склад№1</w:t>
            </w:r>
          </w:p>
        </w:tc>
        <w:tc>
          <w:tcPr>
            <w:tcW w:w="1159" w:type="pct"/>
            <w:tcBorders>
              <w:top w:val="nil"/>
              <w:left w:val="nil"/>
              <w:bottom w:val="single" w:sz="4" w:space="0" w:color="000000"/>
              <w:right w:val="single" w:sz="4" w:space="0" w:color="000000"/>
            </w:tcBorders>
            <w:shd w:val="clear" w:color="000000" w:fill="FFFFFF"/>
            <w:vAlign w:val="bottom"/>
            <w:hideMark/>
          </w:tcPr>
          <w:p w14:paraId="1D8418DD" w14:textId="6067580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w:t>
            </w:r>
          </w:p>
        </w:tc>
        <w:tc>
          <w:tcPr>
            <w:tcW w:w="1222" w:type="pct"/>
            <w:tcBorders>
              <w:top w:val="nil"/>
              <w:left w:val="nil"/>
              <w:bottom w:val="single" w:sz="4" w:space="0" w:color="000000"/>
              <w:right w:val="single" w:sz="4" w:space="0" w:color="000000"/>
            </w:tcBorders>
            <w:shd w:val="clear" w:color="000000" w:fill="FFFFFF"/>
            <w:vAlign w:val="bottom"/>
            <w:hideMark/>
          </w:tcPr>
          <w:p w14:paraId="6FBA9A18" w14:textId="3565439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64B67351" w14:textId="7B05062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0,1589</w:t>
            </w:r>
          </w:p>
        </w:tc>
      </w:tr>
      <w:tr w:rsidR="00B059DA" w:rsidRPr="006B44B0" w14:paraId="1C99E8A4"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3F27909D" w14:textId="184B8B7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склад№2</w:t>
            </w:r>
          </w:p>
        </w:tc>
        <w:tc>
          <w:tcPr>
            <w:tcW w:w="1159" w:type="pct"/>
            <w:tcBorders>
              <w:top w:val="nil"/>
              <w:left w:val="nil"/>
              <w:bottom w:val="single" w:sz="4" w:space="0" w:color="000000"/>
              <w:right w:val="single" w:sz="4" w:space="0" w:color="000000"/>
            </w:tcBorders>
            <w:shd w:val="clear" w:color="000000" w:fill="FFFFFF"/>
            <w:vAlign w:val="bottom"/>
            <w:hideMark/>
          </w:tcPr>
          <w:p w14:paraId="6BE3A256" w14:textId="00BC56E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0,98</w:t>
            </w:r>
          </w:p>
        </w:tc>
        <w:tc>
          <w:tcPr>
            <w:tcW w:w="1222" w:type="pct"/>
            <w:tcBorders>
              <w:top w:val="nil"/>
              <w:left w:val="nil"/>
              <w:bottom w:val="single" w:sz="4" w:space="0" w:color="000000"/>
              <w:right w:val="single" w:sz="4" w:space="0" w:color="000000"/>
            </w:tcBorders>
            <w:shd w:val="clear" w:color="000000" w:fill="FFFFFF"/>
            <w:vAlign w:val="bottom"/>
            <w:hideMark/>
          </w:tcPr>
          <w:p w14:paraId="16D7AC24" w14:textId="490F1A1E"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6AF38DF5" w14:textId="6BCA4F6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0,1584</w:t>
            </w:r>
          </w:p>
        </w:tc>
      </w:tr>
      <w:tr w:rsidR="00B059DA" w:rsidRPr="006B44B0" w14:paraId="1A358B43"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577EA023" w14:textId="7C8AEB2B"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склад№3</w:t>
            </w:r>
          </w:p>
        </w:tc>
        <w:tc>
          <w:tcPr>
            <w:tcW w:w="1159" w:type="pct"/>
            <w:tcBorders>
              <w:top w:val="nil"/>
              <w:left w:val="nil"/>
              <w:bottom w:val="single" w:sz="4" w:space="0" w:color="000000"/>
              <w:right w:val="single" w:sz="4" w:space="0" w:color="000000"/>
            </w:tcBorders>
            <w:shd w:val="clear" w:color="000000" w:fill="FFFFFF"/>
            <w:vAlign w:val="bottom"/>
            <w:hideMark/>
          </w:tcPr>
          <w:p w14:paraId="2FD24046" w14:textId="02F59092"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0,98</w:t>
            </w:r>
          </w:p>
        </w:tc>
        <w:tc>
          <w:tcPr>
            <w:tcW w:w="1222" w:type="pct"/>
            <w:tcBorders>
              <w:top w:val="nil"/>
              <w:left w:val="nil"/>
              <w:bottom w:val="single" w:sz="4" w:space="0" w:color="000000"/>
              <w:right w:val="single" w:sz="4" w:space="0" w:color="000000"/>
            </w:tcBorders>
            <w:shd w:val="clear" w:color="000000" w:fill="FFFFFF"/>
            <w:vAlign w:val="bottom"/>
            <w:hideMark/>
          </w:tcPr>
          <w:p w14:paraId="2FF883F0" w14:textId="2795645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6BEA651A" w14:textId="2300D914"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0,1577</w:t>
            </w:r>
          </w:p>
        </w:tc>
      </w:tr>
      <w:tr w:rsidR="00B059DA" w:rsidRPr="006B44B0" w14:paraId="10577247"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132C43B6" w14:textId="476A72B8"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Шипунова 10Б склад№4</w:t>
            </w:r>
          </w:p>
        </w:tc>
        <w:tc>
          <w:tcPr>
            <w:tcW w:w="1159" w:type="pct"/>
            <w:tcBorders>
              <w:top w:val="nil"/>
              <w:left w:val="nil"/>
              <w:bottom w:val="single" w:sz="4" w:space="0" w:color="000000"/>
              <w:right w:val="single" w:sz="4" w:space="0" w:color="000000"/>
            </w:tcBorders>
            <w:shd w:val="clear" w:color="000000" w:fill="FFFFFF"/>
            <w:vAlign w:val="bottom"/>
            <w:hideMark/>
          </w:tcPr>
          <w:p w14:paraId="242E63B4" w14:textId="329866D9"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0,98</w:t>
            </w:r>
          </w:p>
        </w:tc>
        <w:tc>
          <w:tcPr>
            <w:tcW w:w="1222" w:type="pct"/>
            <w:tcBorders>
              <w:top w:val="nil"/>
              <w:left w:val="nil"/>
              <w:bottom w:val="single" w:sz="4" w:space="0" w:color="000000"/>
              <w:right w:val="single" w:sz="4" w:space="0" w:color="000000"/>
            </w:tcBorders>
            <w:shd w:val="clear" w:color="000000" w:fill="FFFFFF"/>
            <w:vAlign w:val="bottom"/>
            <w:hideMark/>
          </w:tcPr>
          <w:p w14:paraId="22B3A7EA" w14:textId="0A2D7AF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0,999582</w:t>
            </w:r>
          </w:p>
        </w:tc>
        <w:tc>
          <w:tcPr>
            <w:tcW w:w="1275" w:type="pct"/>
            <w:tcBorders>
              <w:top w:val="nil"/>
              <w:left w:val="nil"/>
              <w:bottom w:val="single" w:sz="4" w:space="0" w:color="000000"/>
              <w:right w:val="single" w:sz="4" w:space="0" w:color="000000"/>
            </w:tcBorders>
            <w:shd w:val="clear" w:color="000000" w:fill="FFFFFF"/>
            <w:vAlign w:val="bottom"/>
            <w:hideMark/>
          </w:tcPr>
          <w:p w14:paraId="613D8656" w14:textId="69D1BE21"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0,1564</w:t>
            </w:r>
          </w:p>
        </w:tc>
      </w:tr>
      <w:tr w:rsidR="00B059DA" w:rsidRPr="006B44B0" w14:paraId="748C9A89" w14:textId="77777777" w:rsidTr="002417AD">
        <w:trPr>
          <w:trHeight w:val="20"/>
        </w:trPr>
        <w:tc>
          <w:tcPr>
            <w:tcW w:w="1344" w:type="pct"/>
            <w:tcBorders>
              <w:top w:val="nil"/>
              <w:left w:val="single" w:sz="4" w:space="0" w:color="000000"/>
              <w:bottom w:val="single" w:sz="4" w:space="0" w:color="000000"/>
              <w:right w:val="single" w:sz="4" w:space="0" w:color="000000"/>
            </w:tcBorders>
            <w:shd w:val="clear" w:color="000000" w:fill="FFFFFF"/>
            <w:vAlign w:val="bottom"/>
            <w:hideMark/>
          </w:tcPr>
          <w:p w14:paraId="05C7C9E4" w14:textId="46B6784F"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ул. Шипунова, 5а школа</w:t>
            </w:r>
          </w:p>
        </w:tc>
        <w:tc>
          <w:tcPr>
            <w:tcW w:w="1159" w:type="pct"/>
            <w:tcBorders>
              <w:top w:val="nil"/>
              <w:left w:val="nil"/>
              <w:bottom w:val="single" w:sz="4" w:space="0" w:color="000000"/>
              <w:right w:val="single" w:sz="4" w:space="0" w:color="000000"/>
            </w:tcBorders>
            <w:shd w:val="clear" w:color="000000" w:fill="FFFFFF"/>
            <w:vAlign w:val="bottom"/>
            <w:hideMark/>
          </w:tcPr>
          <w:p w14:paraId="5C98D6DD" w14:textId="5E698695"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1,00</w:t>
            </w:r>
          </w:p>
        </w:tc>
        <w:tc>
          <w:tcPr>
            <w:tcW w:w="1222" w:type="pct"/>
            <w:tcBorders>
              <w:top w:val="nil"/>
              <w:left w:val="nil"/>
              <w:bottom w:val="single" w:sz="4" w:space="0" w:color="000000"/>
              <w:right w:val="single" w:sz="4" w:space="0" w:color="000000"/>
            </w:tcBorders>
            <w:shd w:val="clear" w:color="000000" w:fill="FFFFFF"/>
            <w:vAlign w:val="bottom"/>
            <w:hideMark/>
          </w:tcPr>
          <w:p w14:paraId="6E77CE79" w14:textId="359FE60A"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0,999655</w:t>
            </w:r>
          </w:p>
        </w:tc>
        <w:tc>
          <w:tcPr>
            <w:tcW w:w="1275" w:type="pct"/>
            <w:tcBorders>
              <w:top w:val="nil"/>
              <w:left w:val="nil"/>
              <w:bottom w:val="single" w:sz="4" w:space="0" w:color="000000"/>
              <w:right w:val="single" w:sz="4" w:space="0" w:color="000000"/>
            </w:tcBorders>
            <w:shd w:val="clear" w:color="000000" w:fill="FFFFFF"/>
            <w:vAlign w:val="bottom"/>
            <w:hideMark/>
          </w:tcPr>
          <w:p w14:paraId="0538F145" w14:textId="4EE84107" w:rsidR="00B059DA" w:rsidRPr="006B44B0" w:rsidRDefault="00B059DA" w:rsidP="00B059DA">
            <w:pPr>
              <w:widowControl/>
              <w:autoSpaceDE/>
              <w:autoSpaceDN/>
              <w:spacing w:line="240" w:lineRule="auto"/>
              <w:ind w:firstLine="0"/>
              <w:contextualSpacing w:val="0"/>
              <w:jc w:val="center"/>
              <w:rPr>
                <w:color w:val="000000"/>
                <w:sz w:val="20"/>
                <w:szCs w:val="20"/>
                <w:lang w:bidi="ar-SA"/>
              </w:rPr>
            </w:pPr>
            <w:r w:rsidRPr="006B44B0">
              <w:rPr>
                <w:color w:val="000000"/>
                <w:sz w:val="20"/>
                <w:szCs w:val="20"/>
              </w:rPr>
              <w:t>0,4111</w:t>
            </w:r>
          </w:p>
        </w:tc>
      </w:tr>
    </w:tbl>
    <w:p w14:paraId="336B7A2F" w14:textId="2147CF72" w:rsidR="008C40F6" w:rsidRPr="006B44B0" w:rsidRDefault="008C40F6" w:rsidP="008A2C78">
      <w:pPr>
        <w:pStyle w:val="a5"/>
        <w:ind w:left="707" w:firstLine="0"/>
      </w:pPr>
    </w:p>
    <w:p w14:paraId="46918AC4" w14:textId="5ABEFD03" w:rsidR="00635A41" w:rsidRPr="006B44B0" w:rsidRDefault="00635A41" w:rsidP="008A2C78">
      <w:pPr>
        <w:pStyle w:val="a5"/>
        <w:ind w:left="707" w:firstLine="0"/>
      </w:pPr>
    </w:p>
    <w:p w14:paraId="521748E5" w14:textId="77777777" w:rsidR="00635A41" w:rsidRPr="006B44B0" w:rsidRDefault="00635A41" w:rsidP="008A2C78">
      <w:pPr>
        <w:pStyle w:val="a5"/>
        <w:ind w:left="707" w:firstLine="0"/>
        <w:sectPr w:rsidR="00635A41" w:rsidRPr="006B44B0" w:rsidSect="00143BFE">
          <w:pgSz w:w="11910" w:h="16840"/>
          <w:pgMar w:top="1134" w:right="567" w:bottom="567" w:left="1701" w:header="0" w:footer="590" w:gutter="0"/>
          <w:cols w:space="720"/>
          <w:docGrid w:linePitch="299"/>
        </w:sectPr>
      </w:pPr>
    </w:p>
    <w:p w14:paraId="6BFD3F71" w14:textId="6C8EB4D2" w:rsidR="00635A41" w:rsidRPr="006B44B0" w:rsidRDefault="004B168B" w:rsidP="004B168B">
      <w:pPr>
        <w:pStyle w:val="a5"/>
        <w:tabs>
          <w:tab w:val="left" w:pos="1245"/>
        </w:tabs>
        <w:ind w:firstLine="0"/>
        <w:jc w:val="center"/>
      </w:pPr>
      <w:r w:rsidRPr="006B44B0">
        <w:rPr>
          <w:noProof/>
          <w:lang w:bidi="ar-SA"/>
        </w:rPr>
        <w:lastRenderedPageBreak/>
        <w:drawing>
          <wp:inline distT="0" distB="0" distL="0" distR="0" wp14:anchorId="6F3D12C5" wp14:editId="1BF6102A">
            <wp:extent cx="6781059" cy="5335915"/>
            <wp:effectExtent l="0" t="0" r="1270" b="0"/>
            <wp:docPr id="54" name="Рисунок 54" descr="C:\Users\d.sergeev\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d.sergeev\Desktop\1.JPG"/>
                    <pic:cNvPicPr>
                      <a:picLocks noChangeAspect="1" noChangeArrowheads="1"/>
                    </pic:cNvPicPr>
                  </pic:nvPicPr>
                  <pic:blipFill>
                    <a:blip r:embed="rId149">
                      <a:extLst>
                        <a:ext uri="{28A0092B-C50C-407E-A947-70E740481C1C}">
                          <a14:useLocalDpi xmlns:a14="http://schemas.microsoft.com/office/drawing/2010/main"/>
                        </a:ext>
                      </a:extLst>
                    </a:blip>
                    <a:srcRect/>
                    <a:stretch>
                      <a:fillRect/>
                    </a:stretch>
                  </pic:blipFill>
                  <pic:spPr bwMode="auto">
                    <a:xfrm>
                      <a:off x="0" y="0"/>
                      <a:ext cx="6799217" cy="5350204"/>
                    </a:xfrm>
                    <a:prstGeom prst="rect">
                      <a:avLst/>
                    </a:prstGeom>
                    <a:noFill/>
                    <a:ln>
                      <a:noFill/>
                    </a:ln>
                  </pic:spPr>
                </pic:pic>
              </a:graphicData>
            </a:graphic>
          </wp:inline>
        </w:drawing>
      </w:r>
    </w:p>
    <w:p w14:paraId="4CA345BF" w14:textId="3BFFB27C" w:rsidR="00E967E0" w:rsidRPr="006B44B0" w:rsidRDefault="00635A41" w:rsidP="00EF2EF7">
      <w:pPr>
        <w:pStyle w:val="aff5"/>
        <w:jc w:val="left"/>
      </w:pPr>
      <w:r w:rsidRPr="006B44B0">
        <w:t>Рисунок</w:t>
      </w:r>
      <w:r w:rsidR="000F2320" w:rsidRPr="006B44B0">
        <w:t xml:space="preserve"> </w:t>
      </w:r>
      <w:r w:rsidR="00F103C3" w:rsidRPr="006B44B0">
        <w:t>91</w:t>
      </w:r>
      <w:r w:rsidRPr="006B44B0">
        <w:t>.</w:t>
      </w:r>
      <w:r w:rsidRPr="006B44B0">
        <w:rPr>
          <w:i/>
        </w:rPr>
        <w:t xml:space="preserve"> </w:t>
      </w:r>
      <w:r w:rsidRPr="006B44B0">
        <w:t>Вероятность безотказного теплоснабжения потребителей от котельной №9</w:t>
      </w:r>
    </w:p>
    <w:p w14:paraId="2EB7935E"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3B398867" w14:textId="29CCF5CB" w:rsidR="00635A41" w:rsidRPr="006B44B0" w:rsidRDefault="004B168B" w:rsidP="00E967E0">
      <w:pPr>
        <w:pStyle w:val="a5"/>
        <w:ind w:left="707" w:firstLine="0"/>
        <w:jc w:val="center"/>
      </w:pPr>
      <w:r w:rsidRPr="006B44B0">
        <w:rPr>
          <w:noProof/>
          <w:lang w:bidi="ar-SA"/>
        </w:rPr>
        <w:lastRenderedPageBreak/>
        <w:drawing>
          <wp:inline distT="0" distB="0" distL="0" distR="0" wp14:anchorId="18CEC9BC" wp14:editId="3F07723C">
            <wp:extent cx="6753000" cy="5451475"/>
            <wp:effectExtent l="0" t="0" r="0" b="0"/>
            <wp:docPr id="56" name="Рисунок 56" descr="C:\Users\d.sergeev\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d.sergeev\Desktop\2.JPG"/>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6761327" cy="5458197"/>
                    </a:xfrm>
                    <a:prstGeom prst="rect">
                      <a:avLst/>
                    </a:prstGeom>
                    <a:noFill/>
                    <a:ln>
                      <a:noFill/>
                    </a:ln>
                  </pic:spPr>
                </pic:pic>
              </a:graphicData>
            </a:graphic>
          </wp:inline>
        </w:drawing>
      </w:r>
    </w:p>
    <w:p w14:paraId="58DEC604" w14:textId="6D6D374F" w:rsidR="00E967E0" w:rsidRPr="006B44B0" w:rsidRDefault="00635A41" w:rsidP="00EF2EF7">
      <w:pPr>
        <w:pStyle w:val="aff5"/>
        <w:jc w:val="left"/>
      </w:pPr>
      <w:r w:rsidRPr="006B44B0">
        <w:t>Рисунок</w:t>
      </w:r>
      <w:r w:rsidR="000F2320" w:rsidRPr="006B44B0">
        <w:t xml:space="preserve"> </w:t>
      </w:r>
      <w:r w:rsidR="00F103C3" w:rsidRPr="006B44B0">
        <w:t>92</w:t>
      </w:r>
      <w:r w:rsidRPr="006B44B0">
        <w:t>.</w:t>
      </w:r>
      <w:r w:rsidRPr="006B44B0">
        <w:rPr>
          <w:i/>
        </w:rPr>
        <w:t xml:space="preserve"> </w:t>
      </w:r>
      <w:r w:rsidRPr="006B44B0">
        <w:t>Вероятность безотказного теплоснабжения потребителей от котельной ГУП «ТЭК СПб»</w:t>
      </w:r>
    </w:p>
    <w:p w14:paraId="755F5D05"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04220D87" w14:textId="3EB51BFA" w:rsidR="00635A41" w:rsidRPr="006B44B0" w:rsidRDefault="004B168B" w:rsidP="00E967E0">
      <w:pPr>
        <w:pStyle w:val="a5"/>
        <w:ind w:left="707" w:firstLine="0"/>
        <w:jc w:val="center"/>
      </w:pPr>
      <w:r w:rsidRPr="006B44B0">
        <w:rPr>
          <w:noProof/>
          <w:lang w:bidi="ar-SA"/>
        </w:rPr>
        <w:lastRenderedPageBreak/>
        <w:drawing>
          <wp:inline distT="0" distB="0" distL="0" distR="0" wp14:anchorId="33FD2EE4" wp14:editId="09FF2D72">
            <wp:extent cx="7267575" cy="4044054"/>
            <wp:effectExtent l="0" t="0" r="0" b="0"/>
            <wp:docPr id="63" name="Рисунок 63" descr="C:\Users\d.sergeev\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d.sergeev\Desktop\3.JPG"/>
                    <pic:cNvPicPr>
                      <a:picLocks noChangeAspect="1" noChangeArrowheads="1"/>
                    </pic:cNvPicPr>
                  </pic:nvPicPr>
                  <pic:blipFill>
                    <a:blip r:embed="rId151">
                      <a:extLst>
                        <a:ext uri="{28A0092B-C50C-407E-A947-70E740481C1C}">
                          <a14:useLocalDpi xmlns:a14="http://schemas.microsoft.com/office/drawing/2010/main"/>
                        </a:ext>
                      </a:extLst>
                    </a:blip>
                    <a:srcRect/>
                    <a:stretch>
                      <a:fillRect/>
                    </a:stretch>
                  </pic:blipFill>
                  <pic:spPr bwMode="auto">
                    <a:xfrm>
                      <a:off x="0" y="0"/>
                      <a:ext cx="7289956" cy="4056508"/>
                    </a:xfrm>
                    <a:prstGeom prst="rect">
                      <a:avLst/>
                    </a:prstGeom>
                    <a:noFill/>
                    <a:ln>
                      <a:noFill/>
                    </a:ln>
                  </pic:spPr>
                </pic:pic>
              </a:graphicData>
            </a:graphic>
          </wp:inline>
        </w:drawing>
      </w:r>
    </w:p>
    <w:p w14:paraId="39CF34F2" w14:textId="1FEB1165" w:rsidR="00E967E0" w:rsidRPr="006B44B0" w:rsidRDefault="00635A41" w:rsidP="00EF2EF7">
      <w:pPr>
        <w:pStyle w:val="aff5"/>
        <w:jc w:val="left"/>
      </w:pPr>
      <w:r w:rsidRPr="006B44B0">
        <w:t>Рисунок</w:t>
      </w:r>
      <w:r w:rsidR="000F2320" w:rsidRPr="006B44B0">
        <w:t xml:space="preserve"> </w:t>
      </w:r>
      <w:r w:rsidR="00F103C3" w:rsidRPr="006B44B0">
        <w:t>93</w:t>
      </w:r>
      <w:r w:rsidRPr="006B44B0">
        <w:t>.</w:t>
      </w:r>
      <w:r w:rsidRPr="006B44B0">
        <w:rPr>
          <w:i/>
        </w:rPr>
        <w:t xml:space="preserve"> </w:t>
      </w:r>
      <w:r w:rsidRPr="006B44B0">
        <w:t>Вероятность безотказного теплоснабжения потребителей от котельной №56</w:t>
      </w:r>
    </w:p>
    <w:p w14:paraId="5D2EFB9C"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79022D2F" w14:textId="5020F708" w:rsidR="00635A41" w:rsidRPr="006B44B0" w:rsidRDefault="001D2C41" w:rsidP="00E967E0">
      <w:pPr>
        <w:pStyle w:val="a5"/>
        <w:ind w:left="707" w:firstLine="0"/>
        <w:jc w:val="center"/>
      </w:pPr>
      <w:r w:rsidRPr="006B44B0">
        <w:rPr>
          <w:noProof/>
          <w:lang w:bidi="ar-SA"/>
        </w:rPr>
        <w:lastRenderedPageBreak/>
        <w:drawing>
          <wp:inline distT="0" distB="0" distL="0" distR="0" wp14:anchorId="739C7769" wp14:editId="3D35E0DA">
            <wp:extent cx="6981825" cy="4957096"/>
            <wp:effectExtent l="0" t="0" r="0" b="0"/>
            <wp:docPr id="64" name="Рисунок 64" descr="C:\Users\d.sergeev\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d.sergeev\Desktop\4.JPG"/>
                    <pic:cNvPicPr>
                      <a:picLocks noChangeAspect="1" noChangeArrowheads="1"/>
                    </pic:cNvPicPr>
                  </pic:nvPicPr>
                  <pic:blipFill>
                    <a:blip r:embed="rId152">
                      <a:extLst>
                        <a:ext uri="{28A0092B-C50C-407E-A947-70E740481C1C}">
                          <a14:useLocalDpi xmlns:a14="http://schemas.microsoft.com/office/drawing/2010/main"/>
                        </a:ext>
                      </a:extLst>
                    </a:blip>
                    <a:srcRect/>
                    <a:stretch>
                      <a:fillRect/>
                    </a:stretch>
                  </pic:blipFill>
                  <pic:spPr bwMode="auto">
                    <a:xfrm>
                      <a:off x="0" y="0"/>
                      <a:ext cx="7003099" cy="4972201"/>
                    </a:xfrm>
                    <a:prstGeom prst="rect">
                      <a:avLst/>
                    </a:prstGeom>
                    <a:noFill/>
                    <a:ln>
                      <a:noFill/>
                    </a:ln>
                  </pic:spPr>
                </pic:pic>
              </a:graphicData>
            </a:graphic>
          </wp:inline>
        </w:drawing>
      </w:r>
    </w:p>
    <w:p w14:paraId="3AE889A1" w14:textId="6A668554" w:rsidR="00E967E0" w:rsidRPr="006B44B0" w:rsidRDefault="00635A41" w:rsidP="00EF2EF7">
      <w:pPr>
        <w:pStyle w:val="aff5"/>
        <w:jc w:val="left"/>
      </w:pPr>
      <w:r w:rsidRPr="006B44B0">
        <w:t>Рисунок</w:t>
      </w:r>
      <w:r w:rsidR="000F2320" w:rsidRPr="006B44B0">
        <w:t xml:space="preserve"> </w:t>
      </w:r>
      <w:r w:rsidR="00F103C3" w:rsidRPr="006B44B0">
        <w:t>94</w:t>
      </w:r>
      <w:r w:rsidRPr="006B44B0">
        <w:t>.</w:t>
      </w:r>
      <w:r w:rsidRPr="006B44B0">
        <w:rPr>
          <w:i/>
        </w:rPr>
        <w:t xml:space="preserve"> </w:t>
      </w:r>
      <w:r w:rsidRPr="006B44B0">
        <w:t>Вероятность безотказного теплоснабжения потребителей от котельной Г</w:t>
      </w:r>
      <w:r w:rsidR="003C6F29" w:rsidRPr="006B44B0">
        <w:t>К</w:t>
      </w:r>
      <w:r w:rsidRPr="006B44B0">
        <w:t>КЗ</w:t>
      </w:r>
    </w:p>
    <w:p w14:paraId="05F4C075"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48CC3C84" w14:textId="3EEED22F" w:rsidR="00635A41" w:rsidRPr="006B44B0" w:rsidRDefault="00EC0721" w:rsidP="00E967E0">
      <w:pPr>
        <w:pStyle w:val="a5"/>
        <w:ind w:left="707" w:firstLine="0"/>
        <w:jc w:val="center"/>
      </w:pPr>
      <w:r w:rsidRPr="006B44B0">
        <w:rPr>
          <w:noProof/>
          <w:lang w:bidi="ar-SA"/>
        </w:rPr>
        <w:lastRenderedPageBreak/>
        <w:drawing>
          <wp:inline distT="0" distB="0" distL="0" distR="0" wp14:anchorId="3BC9C960" wp14:editId="6E40A1D2">
            <wp:extent cx="7521431" cy="4019550"/>
            <wp:effectExtent l="0" t="0" r="3810" b="0"/>
            <wp:docPr id="82" name="Рисунок 82" descr="C:\Users\d.sergeev.NEVAENERGY\Desktop\ва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d.sergeev.NEVAENERGY\Desktop\вап.JPG"/>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7531846" cy="4025116"/>
                    </a:xfrm>
                    <a:prstGeom prst="rect">
                      <a:avLst/>
                    </a:prstGeom>
                    <a:noFill/>
                    <a:ln>
                      <a:noFill/>
                    </a:ln>
                  </pic:spPr>
                </pic:pic>
              </a:graphicData>
            </a:graphic>
          </wp:inline>
        </w:drawing>
      </w:r>
    </w:p>
    <w:p w14:paraId="7CFE8838" w14:textId="7B78B990" w:rsidR="00635A41" w:rsidRPr="006B44B0" w:rsidRDefault="00635A41" w:rsidP="00EF2EF7">
      <w:pPr>
        <w:pStyle w:val="aff5"/>
        <w:jc w:val="left"/>
      </w:pPr>
      <w:r w:rsidRPr="006B44B0">
        <w:t>Рисунок</w:t>
      </w:r>
      <w:r w:rsidR="000F2320" w:rsidRPr="006B44B0">
        <w:t xml:space="preserve"> </w:t>
      </w:r>
      <w:r w:rsidR="00F103C3" w:rsidRPr="006B44B0">
        <w:t>95</w:t>
      </w:r>
      <w:r w:rsidRPr="006B44B0">
        <w:t>.</w:t>
      </w:r>
      <w:r w:rsidRPr="006B44B0">
        <w:rPr>
          <w:i/>
        </w:rPr>
        <w:t xml:space="preserve"> </w:t>
      </w:r>
      <w:r w:rsidRPr="006B44B0">
        <w:t>Вероятность безотказного теплоснабжения потребителей от котельной №12 ЖК</w:t>
      </w:r>
    </w:p>
    <w:p w14:paraId="5960DBCD" w14:textId="77777777" w:rsidR="00635A41" w:rsidRPr="006B44B0" w:rsidRDefault="00635A41" w:rsidP="008A2C78">
      <w:pPr>
        <w:pStyle w:val="a5"/>
        <w:ind w:left="707" w:firstLine="0"/>
        <w:sectPr w:rsidR="00635A41" w:rsidRPr="006B44B0" w:rsidSect="00AB2BAF">
          <w:pgSz w:w="16840" w:h="11910" w:orient="landscape"/>
          <w:pgMar w:top="1701" w:right="567" w:bottom="567" w:left="567" w:header="0" w:footer="590" w:gutter="0"/>
          <w:cols w:space="720"/>
          <w:docGrid w:linePitch="299"/>
        </w:sectPr>
      </w:pPr>
    </w:p>
    <w:p w14:paraId="186C9213" w14:textId="77777777" w:rsidR="000154ED" w:rsidRPr="006B44B0" w:rsidRDefault="000154ED" w:rsidP="009C175A">
      <w:pPr>
        <w:pStyle w:val="20"/>
        <w:numPr>
          <w:ilvl w:val="1"/>
          <w:numId w:val="11"/>
        </w:numPr>
        <w:tabs>
          <w:tab w:val="left" w:pos="1276"/>
        </w:tabs>
        <w:spacing w:after="120"/>
        <w:ind w:right="3" w:firstLineChars="272" w:firstLine="707"/>
        <w:rPr>
          <w:i w:val="0"/>
        </w:rPr>
      </w:pPr>
      <w:bookmarkStart w:id="229" w:name="_Toc137101815"/>
      <w:r w:rsidRPr="006B44B0">
        <w:rPr>
          <w:i w:val="0"/>
        </w:rPr>
        <w:lastRenderedPageBreak/>
        <w:t>Результаты оценки коэффициентов готовности теплопроводов к несению тепловой нагрузки</w:t>
      </w:r>
      <w:bookmarkEnd w:id="229"/>
    </w:p>
    <w:p w14:paraId="33A7E766" w14:textId="29A137E0" w:rsidR="008A2C78" w:rsidRPr="006B44B0" w:rsidRDefault="008A2C78" w:rsidP="008A2C78">
      <w:pPr>
        <w:widowControl/>
        <w:tabs>
          <w:tab w:val="left" w:pos="0"/>
        </w:tabs>
        <w:spacing w:before="120" w:after="120"/>
        <w:ind w:firstLine="851"/>
      </w:pPr>
      <w:r w:rsidRPr="006B44B0">
        <w:t xml:space="preserve">Расчетные значения готовности системы теплоснабжения к расчетному теплоснабжению представлены в таблице </w:t>
      </w:r>
      <w:r w:rsidR="001A0C83" w:rsidRPr="006B44B0">
        <w:t>9</w:t>
      </w:r>
      <w:r w:rsidR="00D5114D" w:rsidRPr="006B44B0">
        <w:t>8</w:t>
      </w:r>
      <w:r w:rsidRPr="006B44B0">
        <w:t xml:space="preserve"> и на рисунках ниже.</w:t>
      </w:r>
    </w:p>
    <w:p w14:paraId="4B64F1CC" w14:textId="77777777" w:rsidR="008A2C78" w:rsidRPr="006B44B0" w:rsidRDefault="008A2C78" w:rsidP="008A2C78">
      <w:pPr>
        <w:widowControl/>
        <w:tabs>
          <w:tab w:val="left" w:pos="0"/>
        </w:tabs>
        <w:spacing w:before="120" w:after="120"/>
        <w:ind w:firstLine="851"/>
      </w:pPr>
      <w:r w:rsidRPr="006B44B0">
        <w:t>Как видно из рисунков, значения готовности системы теплоснабжения по каждому потребителю выше нормируемого значения.</w:t>
      </w:r>
    </w:p>
    <w:p w14:paraId="04D93327" w14:textId="78CB316F" w:rsidR="00B916AE" w:rsidRPr="006B44B0" w:rsidRDefault="00B916AE" w:rsidP="008C40F6">
      <w:pPr>
        <w:pStyle w:val="a5"/>
      </w:pPr>
    </w:p>
    <w:p w14:paraId="263455E7" w14:textId="5F014FD5" w:rsidR="008A2C78" w:rsidRPr="006B44B0" w:rsidRDefault="008A2C78" w:rsidP="008C40F6">
      <w:pPr>
        <w:pStyle w:val="a5"/>
      </w:pPr>
    </w:p>
    <w:p w14:paraId="3E961D27" w14:textId="0A0B197F" w:rsidR="00635A41" w:rsidRPr="006B44B0" w:rsidRDefault="00635A41" w:rsidP="008C40F6">
      <w:pPr>
        <w:pStyle w:val="a5"/>
      </w:pPr>
    </w:p>
    <w:p w14:paraId="6E4426A7" w14:textId="77777777" w:rsidR="00635A41" w:rsidRPr="006B44B0" w:rsidRDefault="00635A41" w:rsidP="008C40F6">
      <w:pPr>
        <w:pStyle w:val="a5"/>
        <w:sectPr w:rsidR="00635A41" w:rsidRPr="006B44B0" w:rsidSect="00143BFE">
          <w:pgSz w:w="11910" w:h="16840"/>
          <w:pgMar w:top="1134" w:right="567" w:bottom="567" w:left="1701" w:header="0" w:footer="590" w:gutter="0"/>
          <w:cols w:space="720"/>
          <w:docGrid w:linePitch="299"/>
        </w:sectPr>
      </w:pPr>
    </w:p>
    <w:p w14:paraId="12A447B6" w14:textId="39C47118" w:rsidR="00635A41" w:rsidRPr="006B44B0" w:rsidRDefault="00417472" w:rsidP="00F868FA">
      <w:pPr>
        <w:pStyle w:val="a5"/>
        <w:jc w:val="center"/>
      </w:pPr>
      <w:r w:rsidRPr="006B44B0">
        <w:rPr>
          <w:noProof/>
          <w:lang w:bidi="ar-SA"/>
        </w:rPr>
        <w:lastRenderedPageBreak/>
        <w:drawing>
          <wp:inline distT="0" distB="0" distL="0" distR="0" wp14:anchorId="717B275E" wp14:editId="33B2F82D">
            <wp:extent cx="6305550" cy="5334635"/>
            <wp:effectExtent l="0" t="0" r="0" b="0"/>
            <wp:docPr id="109" name="Рисунок 109" descr="C:\Users\d.sergeev\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d.sergeev\Desktop\1.JPG"/>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6311195" cy="5339411"/>
                    </a:xfrm>
                    <a:prstGeom prst="rect">
                      <a:avLst/>
                    </a:prstGeom>
                    <a:noFill/>
                    <a:ln>
                      <a:noFill/>
                    </a:ln>
                  </pic:spPr>
                </pic:pic>
              </a:graphicData>
            </a:graphic>
          </wp:inline>
        </w:drawing>
      </w:r>
    </w:p>
    <w:p w14:paraId="64201731" w14:textId="069EB6D8" w:rsidR="00E967E0" w:rsidRPr="006B44B0" w:rsidRDefault="00635A41" w:rsidP="00EF2EF7">
      <w:pPr>
        <w:pStyle w:val="aff5"/>
        <w:jc w:val="left"/>
      </w:pPr>
      <w:r w:rsidRPr="006B44B0">
        <w:t xml:space="preserve">Рисунок </w:t>
      </w:r>
      <w:r w:rsidR="00E139FF" w:rsidRPr="006B44B0">
        <w:t>96</w:t>
      </w:r>
      <w:r w:rsidRPr="006B44B0">
        <w:t>.</w:t>
      </w:r>
      <w:r w:rsidRPr="006B44B0">
        <w:rPr>
          <w:i/>
        </w:rPr>
        <w:t xml:space="preserve"> </w:t>
      </w:r>
      <w:r w:rsidRPr="006B44B0">
        <w:t>Коэффициент готовности системы к расчетному теплоснабжению (при нормативном</w:t>
      </w:r>
      <w:r w:rsidR="00FB4130" w:rsidRPr="006B44B0">
        <w:t xml:space="preserve"> значении 0,97) от котельной №9</w:t>
      </w:r>
    </w:p>
    <w:p w14:paraId="3E2693C2"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11C24685" w14:textId="44EEC07B" w:rsidR="00635A41" w:rsidRPr="006B44B0" w:rsidRDefault="00417472" w:rsidP="00EA5890">
      <w:pPr>
        <w:pStyle w:val="a5"/>
        <w:jc w:val="center"/>
      </w:pPr>
      <w:r w:rsidRPr="006B44B0">
        <w:rPr>
          <w:noProof/>
          <w:lang w:bidi="ar-SA"/>
        </w:rPr>
        <w:lastRenderedPageBreak/>
        <w:drawing>
          <wp:inline distT="0" distB="0" distL="0" distR="0" wp14:anchorId="140750C6" wp14:editId="6D04E197">
            <wp:extent cx="5581015" cy="5265779"/>
            <wp:effectExtent l="0" t="0" r="635" b="0"/>
            <wp:docPr id="110" name="Рисунок 110" descr="C:\Users\d.sergeev\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d.sergeev\Desktop\2.JPG"/>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5598544" cy="5282318"/>
                    </a:xfrm>
                    <a:prstGeom prst="rect">
                      <a:avLst/>
                    </a:prstGeom>
                    <a:noFill/>
                    <a:ln>
                      <a:noFill/>
                    </a:ln>
                  </pic:spPr>
                </pic:pic>
              </a:graphicData>
            </a:graphic>
          </wp:inline>
        </w:drawing>
      </w:r>
    </w:p>
    <w:p w14:paraId="4AC5FFFF" w14:textId="5DEC9E38" w:rsidR="00E967E0" w:rsidRPr="006B44B0" w:rsidRDefault="00635A41" w:rsidP="00EF2EF7">
      <w:pPr>
        <w:pStyle w:val="aff5"/>
        <w:jc w:val="left"/>
      </w:pPr>
      <w:r w:rsidRPr="006B44B0">
        <w:t xml:space="preserve">Рисунок </w:t>
      </w:r>
      <w:r w:rsidR="00E139FF" w:rsidRPr="006B44B0">
        <w:t>97</w:t>
      </w:r>
      <w:r w:rsidRPr="006B44B0">
        <w:t>.</w:t>
      </w:r>
      <w:r w:rsidRPr="006B44B0">
        <w:rPr>
          <w:i/>
        </w:rPr>
        <w:t xml:space="preserve"> </w:t>
      </w:r>
      <w:r w:rsidRPr="006B44B0">
        <w:t xml:space="preserve">Коэффициент готовности системы к расчетному теплоснабжению (при нормативном значении 0,97) </w:t>
      </w:r>
      <w:r w:rsidR="00FB4130" w:rsidRPr="006B44B0">
        <w:t>от котельной ГУП «ТЭК СПб»</w:t>
      </w:r>
    </w:p>
    <w:p w14:paraId="28FAB5BA"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728C086D" w14:textId="7DBF322C" w:rsidR="00635A41" w:rsidRPr="006B44B0" w:rsidRDefault="00417472" w:rsidP="00FB4130">
      <w:pPr>
        <w:pStyle w:val="a5"/>
        <w:jc w:val="center"/>
      </w:pPr>
      <w:r w:rsidRPr="006B44B0">
        <w:rPr>
          <w:noProof/>
          <w:lang w:bidi="ar-SA"/>
        </w:rPr>
        <w:lastRenderedPageBreak/>
        <w:drawing>
          <wp:inline distT="0" distB="0" distL="0" distR="0" wp14:anchorId="6D335D55" wp14:editId="4C843FA6">
            <wp:extent cx="7634605" cy="4228213"/>
            <wp:effectExtent l="0" t="0" r="4445" b="1270"/>
            <wp:docPr id="111" name="Рисунок 111" descr="C:\Users\d.sergeev\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d.sergeev\Desktop\3.JPG"/>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7645861" cy="4234447"/>
                    </a:xfrm>
                    <a:prstGeom prst="rect">
                      <a:avLst/>
                    </a:prstGeom>
                    <a:noFill/>
                    <a:ln>
                      <a:noFill/>
                    </a:ln>
                  </pic:spPr>
                </pic:pic>
              </a:graphicData>
            </a:graphic>
          </wp:inline>
        </w:drawing>
      </w:r>
    </w:p>
    <w:p w14:paraId="1D9AE9D8" w14:textId="0BB8BE23" w:rsidR="00E967E0" w:rsidRPr="006B44B0" w:rsidRDefault="00635A41" w:rsidP="00EF2EF7">
      <w:pPr>
        <w:pStyle w:val="aff5"/>
        <w:jc w:val="left"/>
      </w:pPr>
      <w:r w:rsidRPr="006B44B0">
        <w:t xml:space="preserve">Рисунок </w:t>
      </w:r>
      <w:r w:rsidR="00E139FF" w:rsidRPr="006B44B0">
        <w:t>98</w:t>
      </w:r>
      <w:r w:rsidRPr="006B44B0">
        <w:t>.</w:t>
      </w:r>
      <w:r w:rsidRPr="006B44B0">
        <w:rPr>
          <w:i/>
        </w:rPr>
        <w:t xml:space="preserve"> </w:t>
      </w:r>
      <w:r w:rsidRPr="006B44B0">
        <w:t>Коэффициент готовности системы к расчетному теплоснабжению (при нормативном</w:t>
      </w:r>
      <w:r w:rsidR="00FB4130" w:rsidRPr="006B44B0">
        <w:t xml:space="preserve"> значении 0,97) от котельной №56</w:t>
      </w:r>
    </w:p>
    <w:p w14:paraId="5B09B36C"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598F2AE6" w14:textId="59874304" w:rsidR="00635A41" w:rsidRPr="006B44B0" w:rsidRDefault="00417472" w:rsidP="00FB4130">
      <w:pPr>
        <w:pStyle w:val="a5"/>
        <w:jc w:val="center"/>
      </w:pPr>
      <w:r w:rsidRPr="006B44B0">
        <w:rPr>
          <w:noProof/>
          <w:lang w:bidi="ar-SA"/>
        </w:rPr>
        <w:lastRenderedPageBreak/>
        <w:drawing>
          <wp:inline distT="0" distB="0" distL="0" distR="0" wp14:anchorId="399FAEF0" wp14:editId="361C254E">
            <wp:extent cx="6952252" cy="5181600"/>
            <wp:effectExtent l="0" t="0" r="1270" b="0"/>
            <wp:docPr id="112" name="Рисунок 112" descr="C:\Users\d.sergeev\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d.sergeev\Desktop\4.JPG"/>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6956449" cy="5184728"/>
                    </a:xfrm>
                    <a:prstGeom prst="rect">
                      <a:avLst/>
                    </a:prstGeom>
                    <a:noFill/>
                    <a:ln>
                      <a:noFill/>
                    </a:ln>
                  </pic:spPr>
                </pic:pic>
              </a:graphicData>
            </a:graphic>
          </wp:inline>
        </w:drawing>
      </w:r>
    </w:p>
    <w:p w14:paraId="198E4EA7" w14:textId="5B7945D6" w:rsidR="00E967E0" w:rsidRPr="006B44B0" w:rsidRDefault="00635A41" w:rsidP="00EF2EF7">
      <w:pPr>
        <w:pStyle w:val="aff5"/>
        <w:jc w:val="left"/>
        <w:sectPr w:rsidR="00E967E0" w:rsidRPr="006B44B0" w:rsidSect="00AB2BAF">
          <w:pgSz w:w="16840" w:h="11910" w:orient="landscape"/>
          <w:pgMar w:top="1701" w:right="567" w:bottom="567" w:left="567" w:header="0" w:footer="590" w:gutter="0"/>
          <w:cols w:space="720"/>
          <w:docGrid w:linePitch="299"/>
        </w:sectPr>
      </w:pPr>
      <w:r w:rsidRPr="006B44B0">
        <w:t xml:space="preserve">Рисунок </w:t>
      </w:r>
      <w:r w:rsidR="00E139FF" w:rsidRPr="006B44B0">
        <w:t>99</w:t>
      </w:r>
      <w:r w:rsidRPr="006B44B0">
        <w:t>.</w:t>
      </w:r>
      <w:r w:rsidRPr="006B44B0">
        <w:rPr>
          <w:i/>
        </w:rPr>
        <w:t xml:space="preserve"> </w:t>
      </w:r>
      <w:r w:rsidRPr="006B44B0">
        <w:t>Коэффициент готовности системы к расчетному теплоснабжению (при нормативном значении 0,97) от котельн</w:t>
      </w:r>
      <w:r w:rsidR="00FB4130" w:rsidRPr="006B44B0">
        <w:t>ой Г</w:t>
      </w:r>
      <w:r w:rsidR="003C6F29" w:rsidRPr="006B44B0">
        <w:t>К</w:t>
      </w:r>
      <w:r w:rsidR="00FB4130" w:rsidRPr="006B44B0">
        <w:t>КЗ</w:t>
      </w:r>
    </w:p>
    <w:p w14:paraId="07CFE548" w14:textId="3C01D636" w:rsidR="00635A41" w:rsidRPr="006B44B0" w:rsidRDefault="00EC0721" w:rsidP="00FB4130">
      <w:pPr>
        <w:pStyle w:val="a5"/>
        <w:jc w:val="center"/>
      </w:pPr>
      <w:r w:rsidRPr="006B44B0">
        <w:rPr>
          <w:noProof/>
          <w:lang w:bidi="ar-SA"/>
        </w:rPr>
        <w:lastRenderedPageBreak/>
        <w:drawing>
          <wp:inline distT="0" distB="0" distL="0" distR="0" wp14:anchorId="51B17F09" wp14:editId="27611F40">
            <wp:extent cx="7786468" cy="4114800"/>
            <wp:effectExtent l="0" t="0" r="5080" b="0"/>
            <wp:docPr id="85" name="Рисунок 85" descr="C:\Users\d.sergeev.NEVAENERGY\Desktop\п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d.sergeev.NEVAENERGY\Desktop\пи.JPG"/>
                    <pic:cNvPicPr>
                      <a:picLocks noChangeAspect="1" noChangeArrowheads="1"/>
                    </pic:cNvPicPr>
                  </pic:nvPicPr>
                  <pic:blipFill>
                    <a:blip r:embed="rId158">
                      <a:extLst>
                        <a:ext uri="{28A0092B-C50C-407E-A947-70E740481C1C}">
                          <a14:useLocalDpi xmlns:a14="http://schemas.microsoft.com/office/drawing/2010/main"/>
                        </a:ext>
                      </a:extLst>
                    </a:blip>
                    <a:srcRect/>
                    <a:stretch>
                      <a:fillRect/>
                    </a:stretch>
                  </pic:blipFill>
                  <pic:spPr bwMode="auto">
                    <a:xfrm>
                      <a:off x="0" y="0"/>
                      <a:ext cx="7794062" cy="4118813"/>
                    </a:xfrm>
                    <a:prstGeom prst="rect">
                      <a:avLst/>
                    </a:prstGeom>
                    <a:noFill/>
                    <a:ln>
                      <a:noFill/>
                    </a:ln>
                  </pic:spPr>
                </pic:pic>
              </a:graphicData>
            </a:graphic>
          </wp:inline>
        </w:drawing>
      </w:r>
    </w:p>
    <w:p w14:paraId="02173EF3" w14:textId="5C7AEB61" w:rsidR="00635A41" w:rsidRPr="006B44B0" w:rsidRDefault="00635A41" w:rsidP="00EF2EF7">
      <w:pPr>
        <w:pStyle w:val="aff5"/>
        <w:jc w:val="left"/>
      </w:pPr>
      <w:r w:rsidRPr="006B44B0">
        <w:t xml:space="preserve">Рисунок </w:t>
      </w:r>
      <w:r w:rsidR="00E139FF" w:rsidRPr="006B44B0">
        <w:t>100</w:t>
      </w:r>
      <w:r w:rsidRPr="006B44B0">
        <w:t>.</w:t>
      </w:r>
      <w:r w:rsidRPr="006B44B0">
        <w:rPr>
          <w:i/>
        </w:rPr>
        <w:t xml:space="preserve"> </w:t>
      </w:r>
      <w:r w:rsidRPr="006B44B0">
        <w:t>Коэффициент готовности системы к расчетному теплоснабжению (при нормативном</w:t>
      </w:r>
      <w:r w:rsidR="00FB4130" w:rsidRPr="006B44B0">
        <w:t xml:space="preserve"> значении 0,97) от котельной №12 ЖК</w:t>
      </w:r>
    </w:p>
    <w:p w14:paraId="5713AB2C" w14:textId="2977C3B5" w:rsidR="00635A41" w:rsidRPr="006B44B0" w:rsidRDefault="00635A41" w:rsidP="008C40F6">
      <w:pPr>
        <w:pStyle w:val="a5"/>
      </w:pPr>
    </w:p>
    <w:p w14:paraId="729BACB3" w14:textId="77777777" w:rsidR="00635A41" w:rsidRPr="006B44B0" w:rsidRDefault="00635A41" w:rsidP="008C40F6">
      <w:pPr>
        <w:pStyle w:val="a5"/>
        <w:sectPr w:rsidR="00635A41" w:rsidRPr="006B44B0" w:rsidSect="00AB2BAF">
          <w:pgSz w:w="16840" w:h="11910" w:orient="landscape"/>
          <w:pgMar w:top="1701" w:right="567" w:bottom="567" w:left="567" w:header="0" w:footer="590" w:gutter="0"/>
          <w:cols w:space="720"/>
          <w:docGrid w:linePitch="299"/>
        </w:sectPr>
      </w:pPr>
    </w:p>
    <w:p w14:paraId="1B8C041C" w14:textId="77777777" w:rsidR="000154ED" w:rsidRPr="006B44B0" w:rsidRDefault="000154ED" w:rsidP="009C175A">
      <w:pPr>
        <w:pStyle w:val="20"/>
        <w:numPr>
          <w:ilvl w:val="1"/>
          <w:numId w:val="11"/>
        </w:numPr>
        <w:tabs>
          <w:tab w:val="left" w:pos="1276"/>
        </w:tabs>
        <w:spacing w:after="120"/>
        <w:ind w:right="3" w:firstLineChars="272" w:firstLine="707"/>
        <w:rPr>
          <w:i w:val="0"/>
        </w:rPr>
      </w:pPr>
      <w:bookmarkStart w:id="230" w:name="_Toc137101816"/>
      <w:r w:rsidRPr="006B44B0">
        <w:rPr>
          <w:i w:val="0"/>
        </w:rPr>
        <w:lastRenderedPageBreak/>
        <w:t>Результат оценки недоотпуска тепловой энергии по причине отказов и простоев тепловых сетей и источников тепловой энергии</w:t>
      </w:r>
      <w:bookmarkEnd w:id="230"/>
    </w:p>
    <w:p w14:paraId="65866EB3" w14:textId="77777777" w:rsidR="00B916AE" w:rsidRPr="006B44B0" w:rsidRDefault="00B916AE" w:rsidP="00B916AE">
      <w:pPr>
        <w:pStyle w:val="a5"/>
      </w:pPr>
      <w:r w:rsidRPr="006B44B0">
        <w:t>Расчетные значения недоотпуска тепловой энергии по причине отказов и простоев тепловых сетей представлены графически на рисунках ниже.</w:t>
      </w:r>
    </w:p>
    <w:p w14:paraId="7151C2A2" w14:textId="56EFC2EF" w:rsidR="00E7142F" w:rsidRPr="006B44B0" w:rsidRDefault="00B916AE" w:rsidP="008C40F6">
      <w:pPr>
        <w:pStyle w:val="a5"/>
      </w:pPr>
      <w:r w:rsidRPr="006B44B0">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p>
    <w:p w14:paraId="47161F0B" w14:textId="6E5D7E2D" w:rsidR="008A2C78" w:rsidRPr="006B44B0" w:rsidRDefault="008A2C78" w:rsidP="008C40F6">
      <w:pPr>
        <w:pStyle w:val="a5"/>
      </w:pPr>
    </w:p>
    <w:p w14:paraId="13BE696E" w14:textId="111830B1" w:rsidR="008A2C78" w:rsidRPr="006B44B0" w:rsidRDefault="008A2C78" w:rsidP="008C40F6">
      <w:pPr>
        <w:pStyle w:val="a5"/>
      </w:pPr>
    </w:p>
    <w:p w14:paraId="59F8791A" w14:textId="149FCD9D" w:rsidR="00E967E0" w:rsidRPr="006B44B0" w:rsidRDefault="00E967E0" w:rsidP="008C40F6">
      <w:pPr>
        <w:pStyle w:val="a5"/>
      </w:pPr>
    </w:p>
    <w:p w14:paraId="519FCC03" w14:textId="45931BE7" w:rsidR="00E967E0" w:rsidRPr="006B44B0" w:rsidRDefault="00E967E0" w:rsidP="008C40F6">
      <w:pPr>
        <w:pStyle w:val="a5"/>
      </w:pPr>
    </w:p>
    <w:p w14:paraId="37A24795" w14:textId="4ACC247D" w:rsidR="00E967E0" w:rsidRPr="006B44B0" w:rsidRDefault="00E967E0" w:rsidP="008C40F6">
      <w:pPr>
        <w:pStyle w:val="a5"/>
      </w:pPr>
    </w:p>
    <w:p w14:paraId="14A09B8A" w14:textId="49677C81" w:rsidR="00E967E0" w:rsidRPr="006B44B0" w:rsidRDefault="00E967E0" w:rsidP="008C40F6">
      <w:pPr>
        <w:pStyle w:val="a5"/>
      </w:pPr>
    </w:p>
    <w:p w14:paraId="4692F2F2" w14:textId="77777777" w:rsidR="00E967E0" w:rsidRPr="006B44B0" w:rsidRDefault="00E967E0" w:rsidP="008C40F6">
      <w:pPr>
        <w:pStyle w:val="a5"/>
        <w:sectPr w:rsidR="00E967E0" w:rsidRPr="006B44B0" w:rsidSect="00143BFE">
          <w:pgSz w:w="11910" w:h="16840"/>
          <w:pgMar w:top="1134" w:right="567" w:bottom="567" w:left="1701" w:header="0" w:footer="590" w:gutter="0"/>
          <w:cols w:space="720"/>
          <w:docGrid w:linePitch="299"/>
        </w:sectPr>
      </w:pPr>
    </w:p>
    <w:p w14:paraId="2220498A" w14:textId="08BD211C" w:rsidR="00E967E0" w:rsidRPr="006B44B0" w:rsidRDefault="0079310C" w:rsidP="00FB4130">
      <w:pPr>
        <w:pStyle w:val="a5"/>
        <w:jc w:val="center"/>
      </w:pPr>
      <w:r w:rsidRPr="006B44B0">
        <w:rPr>
          <w:noProof/>
          <w:lang w:bidi="ar-SA"/>
        </w:rPr>
        <w:lastRenderedPageBreak/>
        <w:drawing>
          <wp:inline distT="0" distB="0" distL="0" distR="0" wp14:anchorId="2642FB06" wp14:editId="3D594E1D">
            <wp:extent cx="7962900" cy="5384911"/>
            <wp:effectExtent l="0" t="0" r="0" b="6350"/>
            <wp:docPr id="114" name="Рисунок 114" descr="C:\Users\d.sergeev\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d.sergeev\Desktop\1.JPG"/>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7965325" cy="5386551"/>
                    </a:xfrm>
                    <a:prstGeom prst="rect">
                      <a:avLst/>
                    </a:prstGeom>
                    <a:noFill/>
                    <a:ln>
                      <a:noFill/>
                    </a:ln>
                  </pic:spPr>
                </pic:pic>
              </a:graphicData>
            </a:graphic>
          </wp:inline>
        </w:drawing>
      </w:r>
    </w:p>
    <w:p w14:paraId="56D96768" w14:textId="1BF35A24" w:rsidR="00E967E0" w:rsidRPr="006B44B0" w:rsidRDefault="00E967E0" w:rsidP="00EF2EF7">
      <w:pPr>
        <w:pStyle w:val="aff5"/>
        <w:ind w:firstLine="720"/>
        <w:jc w:val="left"/>
      </w:pPr>
      <w:r w:rsidRPr="006B44B0">
        <w:t xml:space="preserve">Рисунок </w:t>
      </w:r>
      <w:r w:rsidR="00E139FF" w:rsidRPr="006B44B0">
        <w:t>101</w:t>
      </w:r>
      <w:r w:rsidRPr="006B44B0">
        <w:t>. Средний суммарный недоотпуск теплоты потребителям за отопительный период от котельной №9</w:t>
      </w:r>
    </w:p>
    <w:p w14:paraId="6D60F777"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17D16125" w14:textId="32808BED" w:rsidR="00E967E0" w:rsidRPr="006B44B0" w:rsidRDefault="0079310C" w:rsidP="00FB4130">
      <w:pPr>
        <w:pStyle w:val="a5"/>
        <w:jc w:val="center"/>
      </w:pPr>
      <w:r w:rsidRPr="006B44B0">
        <w:rPr>
          <w:noProof/>
          <w:lang w:bidi="ar-SA"/>
        </w:rPr>
        <w:lastRenderedPageBreak/>
        <w:drawing>
          <wp:inline distT="0" distB="0" distL="0" distR="0" wp14:anchorId="3348BD96" wp14:editId="6FA2A2EA">
            <wp:extent cx="5762219" cy="5170805"/>
            <wp:effectExtent l="0" t="0" r="0" b="0"/>
            <wp:docPr id="115" name="Рисунок 115" descr="C:\Users\d.sergeev\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d.sergeev\Desktop\2.JPG"/>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5766833" cy="5174946"/>
                    </a:xfrm>
                    <a:prstGeom prst="rect">
                      <a:avLst/>
                    </a:prstGeom>
                    <a:noFill/>
                    <a:ln>
                      <a:noFill/>
                    </a:ln>
                  </pic:spPr>
                </pic:pic>
              </a:graphicData>
            </a:graphic>
          </wp:inline>
        </w:drawing>
      </w:r>
    </w:p>
    <w:p w14:paraId="4BF7E2FC" w14:textId="0C2EE3CE" w:rsidR="00E967E0" w:rsidRPr="006B44B0" w:rsidRDefault="00E967E0" w:rsidP="00EF2EF7">
      <w:pPr>
        <w:pStyle w:val="aff5"/>
        <w:ind w:firstLine="720"/>
        <w:jc w:val="left"/>
      </w:pPr>
      <w:r w:rsidRPr="006B44B0">
        <w:t xml:space="preserve">Рисунок </w:t>
      </w:r>
      <w:r w:rsidR="00E139FF" w:rsidRPr="006B44B0">
        <w:t>102</w:t>
      </w:r>
      <w:r w:rsidRPr="006B44B0">
        <w:t>. Средний суммарный недоотпуск теплоты потребителям за отопительный период от котельной ГУП «ТЭК СПб»</w:t>
      </w:r>
    </w:p>
    <w:p w14:paraId="19A47B77" w14:textId="4AC3E480" w:rsidR="00E967E0" w:rsidRPr="006B44B0" w:rsidRDefault="00E967E0" w:rsidP="0079310C">
      <w:pPr>
        <w:pStyle w:val="a5"/>
        <w:ind w:firstLine="0"/>
        <w:sectPr w:rsidR="00E967E0" w:rsidRPr="006B44B0" w:rsidSect="00AB2BAF">
          <w:pgSz w:w="16840" w:h="11910" w:orient="landscape"/>
          <w:pgMar w:top="1701" w:right="567" w:bottom="567" w:left="567" w:header="0" w:footer="590" w:gutter="0"/>
          <w:cols w:space="720"/>
          <w:docGrid w:linePitch="299"/>
        </w:sectPr>
      </w:pPr>
    </w:p>
    <w:p w14:paraId="3E6DE7C7" w14:textId="1270B7EF" w:rsidR="00E967E0" w:rsidRPr="006B44B0" w:rsidRDefault="0079310C" w:rsidP="00FB4130">
      <w:pPr>
        <w:pStyle w:val="a5"/>
        <w:jc w:val="center"/>
      </w:pPr>
      <w:r w:rsidRPr="006B44B0">
        <w:rPr>
          <w:noProof/>
          <w:lang w:bidi="ar-SA"/>
        </w:rPr>
        <w:lastRenderedPageBreak/>
        <w:drawing>
          <wp:inline distT="0" distB="0" distL="0" distR="0" wp14:anchorId="40C4EF77" wp14:editId="60F15989">
            <wp:extent cx="7470580" cy="4152900"/>
            <wp:effectExtent l="0" t="0" r="0" b="0"/>
            <wp:docPr id="116" name="Рисунок 116" descr="C:\Users\d.sergeev\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d.sergeev\Desktop\3.JPG"/>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7487446" cy="4162276"/>
                    </a:xfrm>
                    <a:prstGeom prst="rect">
                      <a:avLst/>
                    </a:prstGeom>
                    <a:noFill/>
                    <a:ln>
                      <a:noFill/>
                    </a:ln>
                  </pic:spPr>
                </pic:pic>
              </a:graphicData>
            </a:graphic>
          </wp:inline>
        </w:drawing>
      </w:r>
    </w:p>
    <w:p w14:paraId="604A16A1" w14:textId="748E22A0" w:rsidR="00E967E0" w:rsidRPr="006B44B0" w:rsidRDefault="00E967E0" w:rsidP="00EF2EF7">
      <w:pPr>
        <w:pStyle w:val="aff5"/>
        <w:ind w:firstLine="720"/>
        <w:jc w:val="left"/>
      </w:pPr>
      <w:r w:rsidRPr="006B44B0">
        <w:t xml:space="preserve">Рисунок </w:t>
      </w:r>
      <w:r w:rsidR="00E139FF" w:rsidRPr="006B44B0">
        <w:t>103</w:t>
      </w:r>
      <w:r w:rsidRPr="006B44B0">
        <w:t>. Средний суммарный недоотпуск теплоты потребителям за отопительный период от котельной №56</w:t>
      </w:r>
    </w:p>
    <w:p w14:paraId="15531733" w14:textId="77777777" w:rsidR="00E967E0" w:rsidRPr="006B44B0" w:rsidRDefault="00E967E0" w:rsidP="00E967E0">
      <w:pPr>
        <w:pStyle w:val="a5"/>
        <w:sectPr w:rsidR="00E967E0" w:rsidRPr="006B44B0" w:rsidSect="00AB2BAF">
          <w:pgSz w:w="16840" w:h="11910" w:orient="landscape"/>
          <w:pgMar w:top="1701" w:right="567" w:bottom="567" w:left="567" w:header="0" w:footer="590" w:gutter="0"/>
          <w:cols w:space="720"/>
          <w:docGrid w:linePitch="299"/>
        </w:sectPr>
      </w:pPr>
    </w:p>
    <w:p w14:paraId="1393118F" w14:textId="33B60666" w:rsidR="00E967E0" w:rsidRPr="006B44B0" w:rsidRDefault="0079310C" w:rsidP="00FB4130">
      <w:pPr>
        <w:pStyle w:val="a5"/>
        <w:jc w:val="center"/>
      </w:pPr>
      <w:r w:rsidRPr="006B44B0">
        <w:rPr>
          <w:noProof/>
          <w:lang w:bidi="ar-SA"/>
        </w:rPr>
        <w:lastRenderedPageBreak/>
        <w:drawing>
          <wp:inline distT="0" distB="0" distL="0" distR="0" wp14:anchorId="61475F3B" wp14:editId="3728FD4B">
            <wp:extent cx="8930791" cy="5172075"/>
            <wp:effectExtent l="0" t="0" r="3810" b="0"/>
            <wp:docPr id="117" name="Рисунок 117" descr="C:\Users\d.sergeev\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d.sergeev\Desktop\4.JPG"/>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8935951" cy="5175063"/>
                    </a:xfrm>
                    <a:prstGeom prst="rect">
                      <a:avLst/>
                    </a:prstGeom>
                    <a:noFill/>
                    <a:ln>
                      <a:noFill/>
                    </a:ln>
                  </pic:spPr>
                </pic:pic>
              </a:graphicData>
            </a:graphic>
          </wp:inline>
        </w:drawing>
      </w:r>
    </w:p>
    <w:p w14:paraId="7F66AE2C" w14:textId="607EE6FC" w:rsidR="00E967E0" w:rsidRPr="006B44B0" w:rsidRDefault="00E967E0" w:rsidP="00EF2EF7">
      <w:pPr>
        <w:pStyle w:val="aff5"/>
        <w:ind w:firstLine="720"/>
        <w:jc w:val="left"/>
        <w:sectPr w:rsidR="00E967E0" w:rsidRPr="006B44B0" w:rsidSect="00AB2BAF">
          <w:pgSz w:w="16840" w:h="11910" w:orient="landscape"/>
          <w:pgMar w:top="1701" w:right="567" w:bottom="567" w:left="567" w:header="0" w:footer="590" w:gutter="0"/>
          <w:cols w:space="720"/>
          <w:docGrid w:linePitch="299"/>
        </w:sectPr>
      </w:pPr>
      <w:r w:rsidRPr="006B44B0">
        <w:t xml:space="preserve">Рисунок </w:t>
      </w:r>
      <w:r w:rsidR="00E139FF" w:rsidRPr="006B44B0">
        <w:t>104</w:t>
      </w:r>
      <w:r w:rsidRPr="006B44B0">
        <w:t>. Средний суммарный недоотпуск теплоты потребителям за отопительный период о</w:t>
      </w:r>
      <w:r w:rsidR="00FB4130" w:rsidRPr="006B44B0">
        <w:t xml:space="preserve">т котельной </w:t>
      </w:r>
      <w:r w:rsidR="0079310C" w:rsidRPr="006B44B0">
        <w:t>Г</w:t>
      </w:r>
      <w:r w:rsidR="003C6F29" w:rsidRPr="006B44B0">
        <w:t>К</w:t>
      </w:r>
      <w:r w:rsidR="0079310C" w:rsidRPr="006B44B0">
        <w:t>КЗ</w:t>
      </w:r>
    </w:p>
    <w:p w14:paraId="094AC03F" w14:textId="162A0036" w:rsidR="00E967E0" w:rsidRPr="006B44B0" w:rsidRDefault="00EC0721" w:rsidP="00FB4130">
      <w:pPr>
        <w:pStyle w:val="a5"/>
        <w:jc w:val="center"/>
      </w:pPr>
      <w:r w:rsidRPr="006B44B0">
        <w:rPr>
          <w:noProof/>
          <w:lang w:bidi="ar-SA"/>
        </w:rPr>
        <w:lastRenderedPageBreak/>
        <w:drawing>
          <wp:inline distT="0" distB="0" distL="0" distR="0" wp14:anchorId="18AB1D73" wp14:editId="770B2B23">
            <wp:extent cx="7907111" cy="4257675"/>
            <wp:effectExtent l="0" t="0" r="0" b="0"/>
            <wp:docPr id="86" name="Рисунок 86" descr="C:\Users\d.sergeev.NEVAENERGY\Desktop\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d.sergeev.NEVAENERGY\Desktop\ит.JPG"/>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7914396" cy="4261598"/>
                    </a:xfrm>
                    <a:prstGeom prst="rect">
                      <a:avLst/>
                    </a:prstGeom>
                    <a:noFill/>
                    <a:ln>
                      <a:noFill/>
                    </a:ln>
                  </pic:spPr>
                </pic:pic>
              </a:graphicData>
            </a:graphic>
          </wp:inline>
        </w:drawing>
      </w:r>
    </w:p>
    <w:p w14:paraId="4184886E" w14:textId="67CC94FD" w:rsidR="00E967E0" w:rsidRPr="006B44B0" w:rsidRDefault="00E967E0" w:rsidP="00EF2EF7">
      <w:pPr>
        <w:pStyle w:val="aff5"/>
        <w:ind w:firstLine="720"/>
        <w:jc w:val="left"/>
      </w:pPr>
      <w:r w:rsidRPr="006B44B0">
        <w:t xml:space="preserve">Рисунок </w:t>
      </w:r>
      <w:r w:rsidR="00E139FF" w:rsidRPr="006B44B0">
        <w:t>105</w:t>
      </w:r>
      <w:r w:rsidRPr="006B44B0">
        <w:t>. Средний суммарный недоотпуск теплоты потребителям за отопительный период от котельной №12 ЖК</w:t>
      </w:r>
    </w:p>
    <w:p w14:paraId="44C0DD9A" w14:textId="77777777" w:rsidR="00E967E0" w:rsidRPr="006B44B0" w:rsidRDefault="00E967E0" w:rsidP="008C40F6">
      <w:pPr>
        <w:pStyle w:val="a5"/>
      </w:pPr>
    </w:p>
    <w:p w14:paraId="3C5611E5" w14:textId="77777777" w:rsidR="00E967E0" w:rsidRPr="006B44B0" w:rsidRDefault="00E967E0" w:rsidP="008C40F6">
      <w:pPr>
        <w:pStyle w:val="a5"/>
        <w:sectPr w:rsidR="00E967E0" w:rsidRPr="006B44B0" w:rsidSect="00AB2BAF">
          <w:pgSz w:w="16840" w:h="11910" w:orient="landscape"/>
          <w:pgMar w:top="1701" w:right="567" w:bottom="567" w:left="567" w:header="0" w:footer="590" w:gutter="0"/>
          <w:cols w:space="720"/>
          <w:docGrid w:linePitch="299"/>
        </w:sectPr>
      </w:pPr>
    </w:p>
    <w:p w14:paraId="126CB4F9" w14:textId="77777777" w:rsidR="00B73A80" w:rsidRPr="006B44B0" w:rsidRDefault="004921D3" w:rsidP="009C175A">
      <w:pPr>
        <w:pStyle w:val="20"/>
        <w:numPr>
          <w:ilvl w:val="1"/>
          <w:numId w:val="11"/>
        </w:numPr>
        <w:tabs>
          <w:tab w:val="left" w:pos="1276"/>
        </w:tabs>
        <w:spacing w:after="120"/>
        <w:ind w:right="3" w:firstLineChars="272" w:firstLine="707"/>
        <w:rPr>
          <w:i w:val="0"/>
        </w:rPr>
      </w:pPr>
      <w:bookmarkStart w:id="231" w:name="_Toc137101817"/>
      <w:r w:rsidRPr="006B44B0">
        <w:rPr>
          <w:i w:val="0"/>
        </w:rPr>
        <w:lastRenderedPageBreak/>
        <w:t>П</w:t>
      </w:r>
      <w:r w:rsidR="00B73A80" w:rsidRPr="006B44B0">
        <w:rPr>
          <w:i w:val="0"/>
        </w:rPr>
        <w:t>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231"/>
    </w:p>
    <w:p w14:paraId="6F676FA6" w14:textId="43D9170B" w:rsidR="008C40F6" w:rsidRPr="006B44B0" w:rsidRDefault="00D83652" w:rsidP="008C40F6">
      <w:pPr>
        <w:pStyle w:val="a5"/>
      </w:pPr>
      <w:r w:rsidRPr="006B44B0">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7A55D01E" w14:textId="77777777" w:rsidR="00EA5890" w:rsidRPr="006B44B0" w:rsidRDefault="00EA5890" w:rsidP="008C40F6">
      <w:pPr>
        <w:pStyle w:val="a5"/>
      </w:pPr>
    </w:p>
    <w:p w14:paraId="3A663557" w14:textId="77777777" w:rsidR="00B73A80" w:rsidRPr="006B44B0" w:rsidRDefault="00B73A80" w:rsidP="009C175A">
      <w:pPr>
        <w:pStyle w:val="20"/>
        <w:numPr>
          <w:ilvl w:val="1"/>
          <w:numId w:val="11"/>
        </w:numPr>
        <w:tabs>
          <w:tab w:val="left" w:pos="1276"/>
        </w:tabs>
        <w:ind w:right="3" w:firstLineChars="272" w:firstLine="707"/>
        <w:rPr>
          <w:i w:val="0"/>
        </w:rPr>
      </w:pPr>
      <w:bookmarkStart w:id="232" w:name="_Toc137101818"/>
      <w:r w:rsidRPr="006B44B0">
        <w:rPr>
          <w:i w:val="0"/>
        </w:rPr>
        <w:t>Установка резервного оборудования</w:t>
      </w:r>
      <w:bookmarkEnd w:id="232"/>
    </w:p>
    <w:p w14:paraId="7E192018" w14:textId="33129F29" w:rsidR="008C40F6" w:rsidRPr="006B44B0" w:rsidRDefault="002236F7" w:rsidP="008C40F6">
      <w:pPr>
        <w:pStyle w:val="a5"/>
      </w:pPr>
      <w:r w:rsidRPr="006B44B0">
        <w:t>Установка резервного оборудования</w:t>
      </w:r>
      <w:r w:rsidR="002D4736" w:rsidRPr="006B44B0">
        <w:t xml:space="preserve"> не предусмотрена.</w:t>
      </w:r>
    </w:p>
    <w:p w14:paraId="6C70BCA3" w14:textId="77777777" w:rsidR="00EA5890" w:rsidRPr="006B44B0" w:rsidRDefault="00EA5890" w:rsidP="008C40F6">
      <w:pPr>
        <w:pStyle w:val="a5"/>
      </w:pPr>
    </w:p>
    <w:p w14:paraId="24F14297" w14:textId="77777777" w:rsidR="00B73A80" w:rsidRPr="006B44B0" w:rsidRDefault="004921D3" w:rsidP="009C175A">
      <w:pPr>
        <w:pStyle w:val="20"/>
        <w:numPr>
          <w:ilvl w:val="1"/>
          <w:numId w:val="11"/>
        </w:numPr>
        <w:tabs>
          <w:tab w:val="left" w:pos="1276"/>
        </w:tabs>
        <w:spacing w:after="120"/>
        <w:ind w:right="3" w:firstLineChars="272" w:firstLine="707"/>
        <w:rPr>
          <w:i w:val="0"/>
        </w:rPr>
      </w:pPr>
      <w:bookmarkStart w:id="233" w:name="_Toc137101819"/>
      <w:r w:rsidRPr="006B44B0">
        <w:rPr>
          <w:i w:val="0"/>
        </w:rPr>
        <w:t>О</w:t>
      </w:r>
      <w:r w:rsidR="00B73A80" w:rsidRPr="006B44B0">
        <w:rPr>
          <w:i w:val="0"/>
        </w:rPr>
        <w:t>рганизация совместной работы нескольких источников тепловой энергии на единую тепловую сеть</w:t>
      </w:r>
      <w:bookmarkEnd w:id="233"/>
    </w:p>
    <w:p w14:paraId="05F92653" w14:textId="1074D4E1" w:rsidR="008A2C78" w:rsidRPr="006B44B0" w:rsidRDefault="00E82039" w:rsidP="008A2C78">
      <w:pPr>
        <w:widowControl/>
        <w:tabs>
          <w:tab w:val="left" w:pos="0"/>
        </w:tabs>
        <w:spacing w:before="120" w:after="120"/>
        <w:ind w:firstLine="851"/>
      </w:pPr>
      <w:bookmarkStart w:id="234" w:name="_Hlk525044039"/>
      <w:r w:rsidRPr="006B44B0">
        <w:t xml:space="preserve">Организация совместной </w:t>
      </w:r>
      <w:r w:rsidR="00B25E7A" w:rsidRPr="006B44B0">
        <w:t>нескольких источников тепловой энергии на единую тепловую сеть</w:t>
      </w:r>
      <w:r w:rsidR="008A2C78" w:rsidRPr="006B44B0">
        <w:t xml:space="preserve"> не предполагается.</w:t>
      </w:r>
    </w:p>
    <w:p w14:paraId="1C1F5DB0" w14:textId="77777777" w:rsidR="00EA5890" w:rsidRPr="006B44B0" w:rsidRDefault="00EA5890" w:rsidP="008A2C78">
      <w:pPr>
        <w:widowControl/>
        <w:tabs>
          <w:tab w:val="left" w:pos="0"/>
        </w:tabs>
        <w:spacing w:before="120" w:after="120"/>
        <w:ind w:firstLine="851"/>
      </w:pPr>
    </w:p>
    <w:p w14:paraId="13CFD612" w14:textId="4571217B" w:rsidR="00B73A80" w:rsidRPr="006B44B0" w:rsidRDefault="004921D3" w:rsidP="009C175A">
      <w:pPr>
        <w:pStyle w:val="20"/>
        <w:numPr>
          <w:ilvl w:val="1"/>
          <w:numId w:val="11"/>
        </w:numPr>
        <w:tabs>
          <w:tab w:val="left" w:pos="1276"/>
        </w:tabs>
        <w:ind w:right="3" w:firstLineChars="272" w:firstLine="707"/>
        <w:rPr>
          <w:i w:val="0"/>
        </w:rPr>
      </w:pPr>
      <w:bookmarkStart w:id="235" w:name="_Toc137101820"/>
      <w:bookmarkEnd w:id="234"/>
      <w:r w:rsidRPr="006B44B0">
        <w:rPr>
          <w:i w:val="0"/>
        </w:rPr>
        <w:t>Р</w:t>
      </w:r>
      <w:r w:rsidR="00B73A80" w:rsidRPr="006B44B0">
        <w:rPr>
          <w:i w:val="0"/>
        </w:rPr>
        <w:t>езервирование тепловых сетей смежных районов</w:t>
      </w:r>
      <w:bookmarkEnd w:id="235"/>
    </w:p>
    <w:p w14:paraId="2754225E" w14:textId="77777777" w:rsidR="00D83652" w:rsidRPr="006B44B0" w:rsidRDefault="00D83652" w:rsidP="00D83652">
      <w:pPr>
        <w:pStyle w:val="a5"/>
      </w:pPr>
      <w:r w:rsidRPr="006B44B0">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w:t>
      </w:r>
      <w:r w:rsidRPr="006B44B0">
        <w:lastRenderedPageBreak/>
        <w:t>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61B741F8" w14:textId="6F3BBCE5" w:rsidR="008C40F6" w:rsidRPr="006B44B0" w:rsidRDefault="00D83652" w:rsidP="00D83652">
      <w:pPr>
        <w:pStyle w:val="a5"/>
      </w:pPr>
      <w:r w:rsidRPr="006B44B0">
        <w:t>В связи с территориальным расположением источников городского поселения, взаимное резервирование тепловых сетей смежных районов не представляется возможным.</w:t>
      </w:r>
    </w:p>
    <w:p w14:paraId="61CA9A65" w14:textId="77777777" w:rsidR="00EA5890" w:rsidRPr="006B44B0" w:rsidRDefault="00EA5890" w:rsidP="00D83652">
      <w:pPr>
        <w:pStyle w:val="a5"/>
      </w:pPr>
    </w:p>
    <w:p w14:paraId="4E6AAE6B" w14:textId="77777777" w:rsidR="00B73A80" w:rsidRPr="006B44B0" w:rsidRDefault="004921D3" w:rsidP="009C175A">
      <w:pPr>
        <w:pStyle w:val="20"/>
        <w:numPr>
          <w:ilvl w:val="1"/>
          <w:numId w:val="11"/>
        </w:numPr>
        <w:tabs>
          <w:tab w:val="left" w:pos="1276"/>
        </w:tabs>
        <w:ind w:right="3" w:firstLineChars="272" w:firstLine="707"/>
        <w:rPr>
          <w:i w:val="0"/>
        </w:rPr>
      </w:pPr>
      <w:bookmarkStart w:id="236" w:name="_Toc137101821"/>
      <w:r w:rsidRPr="006B44B0">
        <w:rPr>
          <w:i w:val="0"/>
        </w:rPr>
        <w:t>У</w:t>
      </w:r>
      <w:r w:rsidR="00B73A80" w:rsidRPr="006B44B0">
        <w:rPr>
          <w:i w:val="0"/>
        </w:rPr>
        <w:t>стройство резервных насосных станций</w:t>
      </w:r>
      <w:bookmarkEnd w:id="236"/>
    </w:p>
    <w:p w14:paraId="5B270F48" w14:textId="02B42BB2" w:rsidR="00E150EA" w:rsidRPr="006B44B0" w:rsidRDefault="00E150EA" w:rsidP="00E150EA">
      <w:pPr>
        <w:widowControl/>
        <w:tabs>
          <w:tab w:val="left" w:pos="0"/>
        </w:tabs>
        <w:spacing w:before="120" w:after="120"/>
        <w:ind w:firstLine="851"/>
      </w:pPr>
      <w:r w:rsidRPr="006B44B0">
        <w:t>Установка резервных насосных станций не требуется.</w:t>
      </w:r>
    </w:p>
    <w:p w14:paraId="54FCFBC4" w14:textId="77777777" w:rsidR="00EA5890" w:rsidRPr="006B44B0" w:rsidRDefault="00EA5890" w:rsidP="00E150EA">
      <w:pPr>
        <w:widowControl/>
        <w:tabs>
          <w:tab w:val="left" w:pos="0"/>
        </w:tabs>
        <w:spacing w:before="120" w:after="120"/>
        <w:ind w:firstLine="851"/>
      </w:pPr>
    </w:p>
    <w:p w14:paraId="6730CFD8" w14:textId="77777777" w:rsidR="00B73A80" w:rsidRPr="006B44B0" w:rsidRDefault="004921D3" w:rsidP="009C175A">
      <w:pPr>
        <w:pStyle w:val="20"/>
        <w:numPr>
          <w:ilvl w:val="1"/>
          <w:numId w:val="11"/>
        </w:numPr>
        <w:tabs>
          <w:tab w:val="left" w:pos="1276"/>
        </w:tabs>
        <w:ind w:right="3" w:firstLineChars="272" w:firstLine="707"/>
        <w:rPr>
          <w:i w:val="0"/>
        </w:rPr>
      </w:pPr>
      <w:bookmarkStart w:id="237" w:name="_Toc137101822"/>
      <w:r w:rsidRPr="006B44B0">
        <w:rPr>
          <w:i w:val="0"/>
        </w:rPr>
        <w:t>У</w:t>
      </w:r>
      <w:r w:rsidR="00B73A80" w:rsidRPr="006B44B0">
        <w:rPr>
          <w:i w:val="0"/>
        </w:rPr>
        <w:t>становка баков-аккумуляторов</w:t>
      </w:r>
      <w:bookmarkEnd w:id="237"/>
    </w:p>
    <w:p w14:paraId="56A27CD7" w14:textId="77777777" w:rsidR="00D83652" w:rsidRPr="006B44B0" w:rsidRDefault="00D83652" w:rsidP="00D83652">
      <w:pPr>
        <w:pStyle w:val="a5"/>
      </w:pPr>
      <w:r w:rsidRPr="006B44B0">
        <w:t>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329C291C" w14:textId="77777777" w:rsidR="00D83652" w:rsidRPr="006B44B0" w:rsidRDefault="00D83652" w:rsidP="00D83652">
      <w:pPr>
        <w:pStyle w:val="a5"/>
      </w:pPr>
      <w:r w:rsidRPr="006B44B0">
        <w:t xml:space="preserve">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w:t>
      </w:r>
      <w:r w:rsidRPr="006B44B0">
        <w:lastRenderedPageBreak/>
        <w:t>в них – от аэрации, при этом предусматривается непрерывное обновление воды в баках.</w:t>
      </w:r>
    </w:p>
    <w:p w14:paraId="2BE1EB51" w14:textId="77777777" w:rsidR="00D83652" w:rsidRPr="006B44B0" w:rsidRDefault="00D83652" w:rsidP="00D83652">
      <w:pPr>
        <w:pStyle w:val="a5"/>
      </w:pPr>
      <w:r w:rsidRPr="006B44B0">
        <w:t xml:space="preserve">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w:t>
      </w:r>
    </w:p>
    <w:p w14:paraId="150D5B98" w14:textId="77777777" w:rsidR="00D83652" w:rsidRPr="006B44B0" w:rsidRDefault="00D83652" w:rsidP="00D83652">
      <w:pPr>
        <w:pStyle w:val="a5"/>
      </w:pPr>
      <w:r w:rsidRPr="006B44B0">
        <w:t xml:space="preserve">Число баков независимо от системы теплоснабжения принимается не менее двух по 50 % рабочего объема. </w:t>
      </w:r>
    </w:p>
    <w:p w14:paraId="3C7F8F8A" w14:textId="77777777" w:rsidR="00D83652" w:rsidRPr="006B44B0" w:rsidRDefault="00D83652" w:rsidP="00D83652">
      <w:pPr>
        <w:pStyle w:val="a5"/>
      </w:pPr>
      <w:r w:rsidRPr="006B44B0">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04B27941" w14:textId="11ACFEC8" w:rsidR="00D83652" w:rsidRPr="006B44B0" w:rsidRDefault="00D83652" w:rsidP="00D83652">
      <w:pPr>
        <w:pStyle w:val="a5"/>
      </w:pPr>
      <w:r w:rsidRPr="006B44B0">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w:t>
      </w:r>
      <w:r w:rsidR="00AD0899" w:rsidRPr="006B44B0">
        <w:t>ных, аварийных и послеаварийных</w:t>
      </w:r>
      <w:r w:rsidRPr="006B44B0">
        <w:t>режимах, а также подачу потребителям необходимых количеств тепловой энергии во время аварийных ситуаций.</w:t>
      </w:r>
    </w:p>
    <w:p w14:paraId="4DE2571A" w14:textId="77777777" w:rsidR="008C40F6" w:rsidRPr="006B44B0" w:rsidRDefault="00D83652" w:rsidP="008C40F6">
      <w:pPr>
        <w:pStyle w:val="a5"/>
      </w:pPr>
      <w:r w:rsidRPr="006B44B0">
        <w:t>В перспективе, установка аккумуляторных баков на источниках городского поселения не планируется.</w:t>
      </w:r>
    </w:p>
    <w:p w14:paraId="5FC6A479" w14:textId="77777777" w:rsidR="00B85BB3" w:rsidRPr="006B44B0" w:rsidRDefault="00B85BB3" w:rsidP="00B85BB3">
      <w:pPr>
        <w:pStyle w:val="a5"/>
        <w:ind w:firstLine="0"/>
        <w:rPr>
          <w:b/>
          <w:sz w:val="24"/>
        </w:rPr>
      </w:pPr>
    </w:p>
    <w:p w14:paraId="62A0A7C5" w14:textId="77777777" w:rsidR="00B85BB3" w:rsidRPr="006B44B0" w:rsidRDefault="00B85BB3" w:rsidP="00B85BB3">
      <w:pPr>
        <w:pStyle w:val="a5"/>
        <w:ind w:firstLine="0"/>
        <w:rPr>
          <w:b/>
          <w:sz w:val="24"/>
        </w:rPr>
        <w:sectPr w:rsidR="00B85BB3" w:rsidRPr="006B44B0" w:rsidSect="00143BFE">
          <w:pgSz w:w="11910" w:h="16840"/>
          <w:pgMar w:top="1134" w:right="567" w:bottom="567" w:left="1701" w:header="0" w:footer="590" w:gutter="0"/>
          <w:cols w:space="720"/>
          <w:docGrid w:linePitch="299"/>
        </w:sectPr>
      </w:pPr>
    </w:p>
    <w:p w14:paraId="191BF5CD" w14:textId="31DF83C6" w:rsidR="00E45445" w:rsidRPr="006B44B0" w:rsidRDefault="00E45445" w:rsidP="009C175A">
      <w:pPr>
        <w:pStyle w:val="10"/>
        <w:numPr>
          <w:ilvl w:val="0"/>
          <w:numId w:val="11"/>
        </w:numPr>
        <w:tabs>
          <w:tab w:val="left" w:pos="1418"/>
        </w:tabs>
        <w:spacing w:after="120"/>
        <w:ind w:left="0" w:right="3" w:firstLine="709"/>
      </w:pPr>
      <w:bookmarkStart w:id="238" w:name="_Toc137101823"/>
      <w:r w:rsidRPr="006B44B0">
        <w:lastRenderedPageBreak/>
        <w:t>ОБОСНОВАНИЕ ИНВЕСТИЦИЙ В СТРОИТЕЛЬСТВО, РЕКОНСТРУКЦИЮ И ТЕХНИЧЕСКОЕ ПЕРЕВООРУЖЕНИЕ</w:t>
      </w:r>
      <w:r w:rsidR="005577D4" w:rsidRPr="006B44B0">
        <w:t xml:space="preserve"> И (ИЛИ) МОДЕРНИЗАЦИЮ</w:t>
      </w:r>
      <w:bookmarkEnd w:id="238"/>
    </w:p>
    <w:p w14:paraId="60B18992" w14:textId="5C114121" w:rsidR="00E45445" w:rsidRPr="006B44B0" w:rsidRDefault="00E45445" w:rsidP="009C175A">
      <w:pPr>
        <w:pStyle w:val="20"/>
        <w:numPr>
          <w:ilvl w:val="1"/>
          <w:numId w:val="11"/>
        </w:numPr>
        <w:tabs>
          <w:tab w:val="left" w:pos="1276"/>
        </w:tabs>
        <w:spacing w:after="120"/>
        <w:ind w:right="3" w:firstLineChars="272" w:firstLine="707"/>
        <w:rPr>
          <w:i w:val="0"/>
        </w:rPr>
      </w:pPr>
      <w:bookmarkStart w:id="239" w:name="_Toc137101824"/>
      <w:r w:rsidRPr="006B44B0">
        <w:rPr>
          <w:i w:val="0"/>
        </w:rPr>
        <w:t xml:space="preserve">Оценка </w:t>
      </w:r>
      <w:r w:rsidR="00A61DB2" w:rsidRPr="006B44B0">
        <w:rPr>
          <w:i w:val="0"/>
        </w:rPr>
        <w:t xml:space="preserve">финансовых потребностей для осуществления строительства, реконструкции и технического перевооружения </w:t>
      </w:r>
      <w:r w:rsidR="005577D4" w:rsidRPr="006B44B0">
        <w:rPr>
          <w:i w:val="0"/>
        </w:rPr>
        <w:t xml:space="preserve">и (или) модернизации </w:t>
      </w:r>
      <w:r w:rsidR="00A61DB2" w:rsidRPr="006B44B0">
        <w:rPr>
          <w:i w:val="0"/>
        </w:rPr>
        <w:t>источников тепловой энергии и тепловых сетей</w:t>
      </w:r>
      <w:bookmarkEnd w:id="239"/>
    </w:p>
    <w:p w14:paraId="15F7868D" w14:textId="77777777" w:rsidR="000C6D76" w:rsidRPr="006B44B0" w:rsidRDefault="000C6D76" w:rsidP="000C6D76">
      <w:pPr>
        <w:pStyle w:val="a5"/>
        <w:ind w:left="102" w:right="113" w:firstLine="707"/>
      </w:pPr>
      <w:r w:rsidRPr="006B44B0">
        <w:t xml:space="preserve">В соответствии с главами </w:t>
      </w:r>
      <w:r w:rsidR="00185E23" w:rsidRPr="006B44B0">
        <w:t>7</w:t>
      </w:r>
      <w:r w:rsidRPr="006B44B0">
        <w:t xml:space="preserve">, </w:t>
      </w:r>
      <w:r w:rsidR="00185E23" w:rsidRPr="006B44B0">
        <w:t>8</w:t>
      </w:r>
      <w:r w:rsidRPr="006B44B0">
        <w:t xml:space="preserve"> обосновывающих материалов в качестве основных мероприятий по развитию систем централизованного теплоснабжения Большеколпанского сельского поселения предусматриваются:</w:t>
      </w:r>
    </w:p>
    <w:p w14:paraId="53F180E6" w14:textId="2941967D" w:rsidR="000C6D76" w:rsidRPr="006B44B0" w:rsidRDefault="000C6D76" w:rsidP="006E5C5D">
      <w:pPr>
        <w:pStyle w:val="a7"/>
        <w:numPr>
          <w:ilvl w:val="0"/>
          <w:numId w:val="24"/>
        </w:numPr>
        <w:tabs>
          <w:tab w:val="left" w:pos="1530"/>
        </w:tabs>
        <w:spacing w:before="1"/>
        <w:ind w:right="108"/>
      </w:pPr>
      <w:r w:rsidRPr="006B44B0">
        <w:t>строительство тепловых сетей для обеспечения перспективных тепловых</w:t>
      </w:r>
      <w:r w:rsidRPr="006B44B0">
        <w:rPr>
          <w:spacing w:val="-2"/>
        </w:rPr>
        <w:t xml:space="preserve"> </w:t>
      </w:r>
      <w:r w:rsidRPr="006B44B0">
        <w:t>нагрузок;</w:t>
      </w:r>
    </w:p>
    <w:p w14:paraId="432B9874" w14:textId="77777777" w:rsidR="004262F9" w:rsidRPr="006B44B0" w:rsidRDefault="004262F9" w:rsidP="004262F9">
      <w:pPr>
        <w:pStyle w:val="a7"/>
        <w:numPr>
          <w:ilvl w:val="0"/>
          <w:numId w:val="24"/>
        </w:numPr>
        <w:tabs>
          <w:tab w:val="left" w:pos="1530"/>
        </w:tabs>
        <w:ind w:right="105"/>
      </w:pPr>
      <w:r w:rsidRPr="006B44B0">
        <w:t>реконструкция тепловых сетей с изменением диаметра для обеспечения перспективных нагрузок;</w:t>
      </w:r>
    </w:p>
    <w:p w14:paraId="37E5650B" w14:textId="63A89463" w:rsidR="000C6D76" w:rsidRPr="006B44B0" w:rsidRDefault="000C6D76" w:rsidP="00183E0F">
      <w:pPr>
        <w:pStyle w:val="a7"/>
        <w:numPr>
          <w:ilvl w:val="0"/>
          <w:numId w:val="24"/>
        </w:numPr>
        <w:tabs>
          <w:tab w:val="left" w:pos="1530"/>
        </w:tabs>
        <w:ind w:right="105"/>
      </w:pPr>
      <w:r w:rsidRPr="006B44B0">
        <w:t>реконс</w:t>
      </w:r>
      <w:r w:rsidR="00350AC5" w:rsidRPr="006B44B0">
        <w:t>трукция тепловых с</w:t>
      </w:r>
      <w:bookmarkStart w:id="240" w:name="_GoBack"/>
      <w:bookmarkEnd w:id="240"/>
      <w:r w:rsidR="00350AC5" w:rsidRPr="006B44B0">
        <w:t xml:space="preserve">етей </w:t>
      </w:r>
      <w:r w:rsidR="001B2787" w:rsidRPr="006B44B0">
        <w:t>котельной</w:t>
      </w:r>
      <w:r w:rsidRPr="006B44B0">
        <w:t xml:space="preserve"> №9</w:t>
      </w:r>
      <w:r w:rsidR="001B2787" w:rsidRPr="006B44B0">
        <w:t xml:space="preserve"> </w:t>
      </w:r>
      <w:r w:rsidRPr="006B44B0">
        <w:t>дер. Большие Колпаны в связи с исчерпанием эксплуатационного</w:t>
      </w:r>
      <w:r w:rsidRPr="006B44B0">
        <w:rPr>
          <w:spacing w:val="-4"/>
        </w:rPr>
        <w:t xml:space="preserve"> </w:t>
      </w:r>
      <w:r w:rsidR="005A33D4" w:rsidRPr="006B44B0">
        <w:t>ресурса;</w:t>
      </w:r>
    </w:p>
    <w:p w14:paraId="52CDFD7C" w14:textId="3E45CEEA" w:rsidR="008420E4" w:rsidRDefault="008420E4" w:rsidP="005E4777">
      <w:pPr>
        <w:pStyle w:val="a5"/>
      </w:pPr>
      <w:r w:rsidRPr="006B44B0">
        <w:t>ГУП «ТЭК СПб</w:t>
      </w:r>
      <w:r w:rsidR="00AB355A" w:rsidRPr="006B44B0">
        <w:t>» в 2023</w:t>
      </w:r>
      <w:r w:rsidRPr="006B44B0">
        <w:t xml:space="preserve"> году планируют инвестиции в разработку проектной и рабочей документации на монтаж и модернизацию систем безопасности на объектах ГУП "ТЭК СПб" (ПИР) в размере </w:t>
      </w:r>
      <w:r w:rsidR="007131ED" w:rsidRPr="006B44B0">
        <w:t>1764,79 тыс. руб. (без НДС)</w:t>
      </w:r>
      <w:r w:rsidRPr="006B44B0">
        <w:t>.</w:t>
      </w:r>
    </w:p>
    <w:p w14:paraId="171FC1E6" w14:textId="12E3EFCC" w:rsidR="00A37769" w:rsidRPr="006B44B0" w:rsidRDefault="00A37769" w:rsidP="005E4777">
      <w:pPr>
        <w:pStyle w:val="a5"/>
      </w:pPr>
      <w:r>
        <w:t xml:space="preserve">Для повышения надежности теплоснабжения предлагается </w:t>
      </w:r>
      <w:r w:rsidR="00D81740">
        <w:t xml:space="preserve">в 2024-2025 гг. </w:t>
      </w:r>
      <w:r w:rsidR="003F430D">
        <w:t>техническое перевооружение котельной по адресу: Большеколпанское сельское поселение, массив Никольское, д. 1</w:t>
      </w:r>
      <w:r w:rsidR="00D81740">
        <w:t>. Стоимостью мероприятия 102737,07 тыс. руб. (без НДС).</w:t>
      </w:r>
    </w:p>
    <w:p w14:paraId="45BDC44E" w14:textId="2CE33A28" w:rsidR="000C6D76" w:rsidRPr="006B44B0" w:rsidRDefault="006B44B0" w:rsidP="004262F9">
      <w:pPr>
        <w:pStyle w:val="a5"/>
        <w:ind w:right="107" w:firstLine="707"/>
      </w:pPr>
      <w:r w:rsidRPr="006B44B0">
        <w:t>После 203</w:t>
      </w:r>
      <w:r w:rsidR="005760E0" w:rsidRPr="006B44B0">
        <w:t>1 года</w:t>
      </w:r>
      <w:r w:rsidR="000C6D76" w:rsidRPr="006B44B0">
        <w:t xml:space="preserve"> предполагается реализация программы рекон</w:t>
      </w:r>
      <w:r w:rsidR="00350AC5" w:rsidRPr="006B44B0">
        <w:t>струкции тепловых сетей котельн</w:t>
      </w:r>
      <w:r w:rsidR="001B2787" w:rsidRPr="006B44B0">
        <w:t>ой</w:t>
      </w:r>
      <w:r w:rsidR="000C6D76" w:rsidRPr="006B44B0">
        <w:t xml:space="preserve"> №9</w:t>
      </w:r>
      <w:r w:rsidR="00350AC5" w:rsidRPr="006B44B0">
        <w:t xml:space="preserve"> </w:t>
      </w:r>
      <w:r w:rsidR="000C6D76" w:rsidRPr="006B44B0">
        <w:t>дер. Большие Колпаны. Программой реконструкции тепловых сетей п</w:t>
      </w:r>
      <w:r w:rsidR="00185213" w:rsidRPr="006B44B0">
        <w:t xml:space="preserve">редусматривается перекладка </w:t>
      </w:r>
      <w:r w:rsidR="005760E0" w:rsidRPr="006B44B0">
        <w:t>800</w:t>
      </w:r>
      <w:r w:rsidR="000C6D76" w:rsidRPr="006B44B0">
        <w:t xml:space="preserve"> м</w:t>
      </w:r>
      <w:r w:rsidR="00350AC5" w:rsidRPr="006B44B0">
        <w:t xml:space="preserve"> </w:t>
      </w:r>
      <w:r w:rsidR="000C6D76" w:rsidRPr="006B44B0">
        <w:t>тепловых сетей в двухтрубном исчислении и строитель</w:t>
      </w:r>
      <w:r w:rsidR="001B2787" w:rsidRPr="006B44B0">
        <w:t>ство 416 м новых тепловых сетей</w:t>
      </w:r>
      <w:r w:rsidR="00350AC5" w:rsidRPr="006B44B0">
        <w:t xml:space="preserve"> </w:t>
      </w:r>
      <w:r w:rsidR="000C6D76" w:rsidRPr="006B44B0">
        <w:t>для обеспечения перспективных тепловых нагрузок.</w:t>
      </w:r>
    </w:p>
    <w:p w14:paraId="3DAB9474" w14:textId="61C406D3" w:rsidR="00185213" w:rsidRPr="006B44B0" w:rsidRDefault="00185213" w:rsidP="004262F9">
      <w:pPr>
        <w:widowControl/>
        <w:tabs>
          <w:tab w:val="left" w:pos="0"/>
        </w:tabs>
        <w:spacing w:before="120" w:after="120"/>
      </w:pPr>
      <w:r w:rsidRPr="006B44B0">
        <w:t xml:space="preserve">Расчет стоимости реализации мероприятий по строительству новых сетей и реконструкции сетей с </w:t>
      </w:r>
      <w:r w:rsidR="00BB39FF" w:rsidRPr="006B44B0">
        <w:t>изменением</w:t>
      </w:r>
      <w:r w:rsidRPr="006B44B0">
        <w:t xml:space="preserve"> диаметра выполнен на основании </w:t>
      </w:r>
      <w:r w:rsidR="005760E0" w:rsidRPr="006B44B0">
        <w:t xml:space="preserve">НЦС </w:t>
      </w:r>
      <w:r w:rsidRPr="006B44B0">
        <w:rPr>
          <w:szCs w:val="26"/>
        </w:rPr>
        <w:t>81-02-13-20</w:t>
      </w:r>
      <w:r w:rsidR="00AB355A" w:rsidRPr="006B44B0">
        <w:rPr>
          <w:szCs w:val="26"/>
        </w:rPr>
        <w:t>23</w:t>
      </w:r>
      <w:r w:rsidRPr="006B44B0">
        <w:rPr>
          <w:szCs w:val="26"/>
        </w:rPr>
        <w:t xml:space="preserve"> «Наружные тепловые сети»</w:t>
      </w:r>
      <w:r w:rsidRPr="006B44B0">
        <w:t>.</w:t>
      </w:r>
    </w:p>
    <w:p w14:paraId="7A6B0C90" w14:textId="77777777" w:rsidR="00185213" w:rsidRPr="006B44B0" w:rsidRDefault="00185213" w:rsidP="004262F9">
      <w:pPr>
        <w:widowControl/>
        <w:tabs>
          <w:tab w:val="left" w:pos="0"/>
        </w:tabs>
        <w:spacing w:before="120" w:after="120"/>
      </w:pPr>
      <w:r w:rsidRPr="006B44B0">
        <w:t xml:space="preserve">Показатели НЦС разработаны на основе ресурсно-технологических моделей, в основу которых положены схемы прокладки тепловых сетей, разработанные в </w:t>
      </w:r>
      <w:r w:rsidRPr="006B44B0">
        <w:lastRenderedPageBreak/>
        <w:t>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77CDFC20" w14:textId="77777777" w:rsidR="00185213" w:rsidRPr="006B44B0" w:rsidRDefault="00185213" w:rsidP="004262F9">
      <w:pPr>
        <w:widowControl/>
        <w:tabs>
          <w:tab w:val="left" w:pos="0"/>
        </w:tabs>
        <w:spacing w:before="120" w:after="120"/>
      </w:pPr>
      <w:r w:rsidRPr="006B44B0">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14:paraId="344E55BB" w14:textId="77777777" w:rsidR="00185213" w:rsidRPr="006B44B0" w:rsidRDefault="00185213" w:rsidP="004262F9">
      <w:pPr>
        <w:widowControl/>
        <w:tabs>
          <w:tab w:val="left" w:pos="0"/>
        </w:tabs>
        <w:spacing w:before="120" w:after="120"/>
      </w:pPr>
      <w:r w:rsidRPr="006B44B0">
        <w:t>Показатели НЦС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p>
    <w:p w14:paraId="3C3BB562" w14:textId="64A4D39A" w:rsidR="00185213" w:rsidRPr="006B44B0" w:rsidRDefault="00185213" w:rsidP="004262F9">
      <w:pPr>
        <w:widowControl/>
        <w:tabs>
          <w:tab w:val="left" w:pos="0"/>
        </w:tabs>
        <w:spacing w:before="120" w:after="120"/>
      </w:pPr>
      <w:r w:rsidRPr="006B44B0">
        <w:t>Показатели НЦС рассчитаны в уров</w:t>
      </w:r>
      <w:r w:rsidR="005760E0" w:rsidRPr="006B44B0">
        <w:t>н</w:t>
      </w:r>
      <w:r w:rsidR="00624D55" w:rsidRPr="006B44B0">
        <w:t xml:space="preserve">е цен по </w:t>
      </w:r>
      <w:r w:rsidR="00AB355A" w:rsidRPr="006B44B0">
        <w:t>состоянию на 01.01.2023</w:t>
      </w:r>
      <w:r w:rsidRPr="006B44B0">
        <w:t xml:space="preserve"> г. для базового района (Московская область). Для приведения уровня цен к ценам Ле</w:t>
      </w:r>
      <w:r w:rsidR="005760E0" w:rsidRPr="006B44B0">
        <w:t>нинградской области использован</w:t>
      </w:r>
      <w:r w:rsidRPr="006B44B0">
        <w:t xml:space="preserve"> территориальный</w:t>
      </w:r>
      <w:r w:rsidR="005760E0" w:rsidRPr="006B44B0">
        <w:t xml:space="preserve"> переводной</w:t>
      </w:r>
      <w:r w:rsidR="005760E0" w:rsidRPr="006B44B0">
        <w:br/>
        <w:t>коэффициент –</w:t>
      </w:r>
      <w:r w:rsidR="00AB355A" w:rsidRPr="006B44B0">
        <w:t xml:space="preserve"> 0,86</w:t>
      </w:r>
      <w:r w:rsidRPr="006B44B0">
        <w:t>.</w:t>
      </w:r>
    </w:p>
    <w:p w14:paraId="67A00DA8" w14:textId="49F14CF6" w:rsidR="00D3347E" w:rsidRPr="006B44B0" w:rsidRDefault="00D3347E" w:rsidP="004262F9">
      <w:pPr>
        <w:widowControl/>
        <w:tabs>
          <w:tab w:val="left" w:pos="0"/>
        </w:tabs>
        <w:spacing w:before="120" w:after="120"/>
      </w:pPr>
      <w:r w:rsidRPr="006B44B0">
        <w:t xml:space="preserve">В таблицах </w:t>
      </w:r>
      <w:r w:rsidR="00730743" w:rsidRPr="006B44B0">
        <w:rPr>
          <w:szCs w:val="26"/>
        </w:rPr>
        <w:t>102</w:t>
      </w:r>
      <w:r w:rsidR="008A2C78" w:rsidRPr="006B44B0">
        <w:rPr>
          <w:szCs w:val="26"/>
        </w:rPr>
        <w:t>-</w:t>
      </w:r>
      <w:r w:rsidR="00730743" w:rsidRPr="006B44B0">
        <w:rPr>
          <w:szCs w:val="26"/>
        </w:rPr>
        <w:t>104</w:t>
      </w:r>
      <w:r w:rsidRPr="006B44B0">
        <w:t xml:space="preserve"> приведен расчет капитальных вложений в мероприятия по строительству новых сетей и реконструкции сетей</w:t>
      </w:r>
      <w:r w:rsidR="004262F9" w:rsidRPr="006B44B0">
        <w:t xml:space="preserve"> с изменением диаметра</w:t>
      </w:r>
      <w:r w:rsidRPr="006B44B0">
        <w:t>.</w:t>
      </w:r>
    </w:p>
    <w:p w14:paraId="7E10B04B" w14:textId="1D71E32D" w:rsidR="004262F9" w:rsidRPr="006B44B0" w:rsidRDefault="004262F9" w:rsidP="004262F9">
      <w:pPr>
        <w:pStyle w:val="a5"/>
        <w:spacing w:after="120"/>
        <w:ind w:firstLine="720"/>
      </w:pPr>
      <w:r w:rsidRPr="006B44B0">
        <w:t xml:space="preserve">На реконструкцию сетей котельной №9 дер. Большие Колпаны в связи с исчерпанием эксплуатационного ресурса согласно концессионному соглашению необходимо привлечь инвестиции в ценах соответствующих лет в размере </w:t>
      </w:r>
      <w:r w:rsidR="002D0F0F" w:rsidRPr="006B44B0">
        <w:t>23358,3</w:t>
      </w:r>
      <w:r w:rsidR="00B0042E" w:rsidRPr="006B44B0">
        <w:t xml:space="preserve"> </w:t>
      </w:r>
      <w:r w:rsidR="00AC439C" w:rsidRPr="006B44B0">
        <w:t xml:space="preserve">- </w:t>
      </w:r>
      <w:r w:rsidRPr="006B44B0">
        <w:t xml:space="preserve"> тыс. рублей (с НДС).</w:t>
      </w:r>
    </w:p>
    <w:p w14:paraId="3084ABB7" w14:textId="77777777" w:rsidR="004262F9" w:rsidRPr="006B44B0" w:rsidRDefault="004262F9" w:rsidP="004262F9">
      <w:pPr>
        <w:widowControl/>
        <w:tabs>
          <w:tab w:val="left" w:pos="0"/>
        </w:tabs>
        <w:spacing w:before="120" w:after="120"/>
      </w:pPr>
    </w:p>
    <w:p w14:paraId="320BA472" w14:textId="1F2F4E00" w:rsidR="002C2868" w:rsidRPr="006B44B0" w:rsidRDefault="002C2868">
      <w:pPr>
        <w:rPr>
          <w:szCs w:val="26"/>
        </w:rPr>
      </w:pPr>
    </w:p>
    <w:p w14:paraId="03B08056" w14:textId="77777777" w:rsidR="002C2868" w:rsidRPr="006B44B0" w:rsidRDefault="002C2868" w:rsidP="000C6D76">
      <w:pPr>
        <w:pStyle w:val="a5"/>
        <w:sectPr w:rsidR="002C2868" w:rsidRPr="006B44B0" w:rsidSect="00143BFE">
          <w:pgSz w:w="11910" w:h="16840"/>
          <w:pgMar w:top="1134" w:right="567" w:bottom="567" w:left="1701" w:header="0" w:footer="590" w:gutter="0"/>
          <w:cols w:space="720"/>
          <w:docGrid w:linePitch="299"/>
        </w:sectPr>
      </w:pPr>
    </w:p>
    <w:p w14:paraId="25380B55" w14:textId="579C2152" w:rsidR="002C2868" w:rsidRPr="006B44B0" w:rsidRDefault="002C2868" w:rsidP="00B94E38">
      <w:pPr>
        <w:pStyle w:val="a5"/>
        <w:spacing w:before="89" w:after="120" w:line="298" w:lineRule="exact"/>
        <w:ind w:right="138" w:firstLine="0"/>
        <w:rPr>
          <w:b/>
          <w:sz w:val="24"/>
          <w:szCs w:val="24"/>
        </w:rPr>
      </w:pPr>
      <w:bookmarkStart w:id="241" w:name="_Hlk529351687"/>
      <w:r w:rsidRPr="006B44B0">
        <w:rPr>
          <w:b/>
          <w:sz w:val="24"/>
          <w:szCs w:val="24"/>
        </w:rPr>
        <w:lastRenderedPageBreak/>
        <w:t>Таблица</w:t>
      </w:r>
      <w:r w:rsidRPr="006B44B0">
        <w:rPr>
          <w:b/>
          <w:spacing w:val="-3"/>
          <w:sz w:val="24"/>
          <w:szCs w:val="24"/>
        </w:rPr>
        <w:t xml:space="preserve"> </w:t>
      </w:r>
      <w:r w:rsidR="00730743" w:rsidRPr="006B44B0">
        <w:rPr>
          <w:b/>
          <w:sz w:val="24"/>
          <w:szCs w:val="24"/>
        </w:rPr>
        <w:t>102</w:t>
      </w:r>
      <w:r w:rsidR="00B94E38" w:rsidRPr="006B44B0">
        <w:rPr>
          <w:b/>
          <w:sz w:val="24"/>
          <w:szCs w:val="24"/>
        </w:rPr>
        <w:t xml:space="preserve">. </w:t>
      </w:r>
      <w:r w:rsidRPr="006B44B0">
        <w:rPr>
          <w:b/>
          <w:sz w:val="24"/>
          <w:szCs w:val="24"/>
        </w:rPr>
        <w:t xml:space="preserve">Расчет капитальных вложений в </w:t>
      </w:r>
      <w:r w:rsidR="006E41CB" w:rsidRPr="006B44B0">
        <w:rPr>
          <w:b/>
          <w:sz w:val="24"/>
          <w:szCs w:val="24"/>
        </w:rPr>
        <w:t>реконструкцию</w:t>
      </w:r>
      <w:r w:rsidRPr="006B44B0">
        <w:rPr>
          <w:b/>
          <w:sz w:val="24"/>
          <w:szCs w:val="24"/>
        </w:rPr>
        <w:t xml:space="preserve"> тепловых</w:t>
      </w:r>
      <w:r w:rsidRPr="006B44B0">
        <w:rPr>
          <w:b/>
          <w:spacing w:val="52"/>
          <w:sz w:val="24"/>
          <w:szCs w:val="24"/>
        </w:rPr>
        <w:t xml:space="preserve"> </w:t>
      </w:r>
      <w:r w:rsidRPr="006B44B0">
        <w:rPr>
          <w:b/>
          <w:sz w:val="24"/>
          <w:szCs w:val="24"/>
        </w:rPr>
        <w:t>сетей СЦТ котельной</w:t>
      </w:r>
      <w:r w:rsidR="00AE6E84" w:rsidRPr="006B44B0">
        <w:rPr>
          <w:b/>
          <w:sz w:val="24"/>
          <w:szCs w:val="24"/>
        </w:rPr>
        <w:t xml:space="preserve"> </w:t>
      </w:r>
      <w:r w:rsidRPr="006B44B0">
        <w:rPr>
          <w:b/>
          <w:sz w:val="24"/>
          <w:szCs w:val="24"/>
        </w:rPr>
        <w:t>№9 дер. Большие Колпаны «Коммунальные системы Гатчи</w:t>
      </w:r>
      <w:r w:rsidR="008B7D0A" w:rsidRPr="006B44B0">
        <w:rPr>
          <w:b/>
          <w:sz w:val="24"/>
          <w:szCs w:val="24"/>
        </w:rPr>
        <w:t>нского района»</w:t>
      </w:r>
      <w:r w:rsidR="00E733DD" w:rsidRPr="006B44B0">
        <w:rPr>
          <w:b/>
          <w:sz w:val="24"/>
          <w:szCs w:val="24"/>
        </w:rPr>
        <w:t>, тыс. руб.</w:t>
      </w:r>
    </w:p>
    <w:tbl>
      <w:tblPr>
        <w:tblStyle w:val="15"/>
        <w:tblW w:w="5000" w:type="pct"/>
        <w:tblLook w:val="04A0" w:firstRow="1" w:lastRow="0" w:firstColumn="1" w:lastColumn="0" w:noHBand="0" w:noVBand="1"/>
      </w:tblPr>
      <w:tblGrid>
        <w:gridCol w:w="1779"/>
        <w:gridCol w:w="1786"/>
        <w:gridCol w:w="1168"/>
        <w:gridCol w:w="1614"/>
        <w:gridCol w:w="794"/>
        <w:gridCol w:w="1048"/>
        <w:gridCol w:w="1909"/>
        <w:gridCol w:w="1592"/>
        <w:gridCol w:w="2019"/>
        <w:gridCol w:w="1987"/>
      </w:tblGrid>
      <w:tr w:rsidR="008B7D0A" w:rsidRPr="006B44B0" w14:paraId="38A18273" w14:textId="77777777" w:rsidTr="00AC63F2">
        <w:trPr>
          <w:trHeight w:val="20"/>
          <w:tblHeader/>
        </w:trPr>
        <w:tc>
          <w:tcPr>
            <w:tcW w:w="567" w:type="pct"/>
            <w:vAlign w:val="center"/>
            <w:hideMark/>
          </w:tcPr>
          <w:p w14:paraId="46DB495E" w14:textId="77777777" w:rsidR="008B7D0A" w:rsidRPr="006B44B0" w:rsidRDefault="008B7D0A" w:rsidP="00AC63F2">
            <w:pPr>
              <w:spacing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начала участка</w:t>
            </w:r>
          </w:p>
        </w:tc>
        <w:tc>
          <w:tcPr>
            <w:tcW w:w="569" w:type="pct"/>
            <w:vAlign w:val="center"/>
            <w:hideMark/>
          </w:tcPr>
          <w:p w14:paraId="659A676C" w14:textId="77777777" w:rsidR="008B7D0A" w:rsidRPr="006B44B0" w:rsidRDefault="008B7D0A" w:rsidP="00AC63F2">
            <w:pPr>
              <w:spacing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конца участка</w:t>
            </w:r>
          </w:p>
        </w:tc>
        <w:tc>
          <w:tcPr>
            <w:tcW w:w="372" w:type="pct"/>
            <w:vAlign w:val="center"/>
            <w:hideMark/>
          </w:tcPr>
          <w:p w14:paraId="6F7E96FD" w14:textId="77777777" w:rsidR="008B7D0A" w:rsidRPr="006B44B0" w:rsidRDefault="008B7D0A" w:rsidP="00AC63F2">
            <w:pPr>
              <w:spacing w:line="240" w:lineRule="auto"/>
              <w:ind w:firstLine="0"/>
              <w:contextualSpacing w:val="0"/>
              <w:jc w:val="center"/>
              <w:rPr>
                <w:b/>
                <w:bCs/>
                <w:color w:val="000000"/>
                <w:sz w:val="20"/>
                <w:szCs w:val="20"/>
                <w:lang w:bidi="ar-SA"/>
              </w:rPr>
            </w:pPr>
            <w:r w:rsidRPr="006B44B0">
              <w:rPr>
                <w:b/>
                <w:bCs/>
                <w:color w:val="000000"/>
                <w:sz w:val="20"/>
                <w:szCs w:val="20"/>
                <w:lang w:bidi="ar-SA"/>
              </w:rPr>
              <w:t>Длина участка, м</w:t>
            </w:r>
          </w:p>
        </w:tc>
        <w:tc>
          <w:tcPr>
            <w:tcW w:w="514" w:type="pct"/>
            <w:vAlign w:val="center"/>
            <w:hideMark/>
          </w:tcPr>
          <w:p w14:paraId="712977D7" w14:textId="35B061E0" w:rsidR="008B7D0A" w:rsidRPr="006B44B0" w:rsidRDefault="004720EC" w:rsidP="00AC63F2">
            <w:pPr>
              <w:spacing w:line="240" w:lineRule="auto"/>
              <w:ind w:firstLine="0"/>
              <w:contextualSpacing w:val="0"/>
              <w:jc w:val="center"/>
              <w:rPr>
                <w:b/>
                <w:bCs/>
                <w:color w:val="000000"/>
                <w:sz w:val="20"/>
                <w:szCs w:val="20"/>
                <w:lang w:bidi="ar-SA"/>
              </w:rPr>
            </w:pPr>
            <w:r w:rsidRPr="006B44B0">
              <w:rPr>
                <w:b/>
                <w:bCs/>
                <w:color w:val="000000"/>
                <w:sz w:val="20"/>
                <w:szCs w:val="20"/>
                <w:lang w:bidi="ar-SA"/>
              </w:rPr>
              <w:t>Д</w:t>
            </w:r>
            <w:r w:rsidR="008B7D0A" w:rsidRPr="006B44B0">
              <w:rPr>
                <w:b/>
                <w:bCs/>
                <w:color w:val="000000"/>
                <w:sz w:val="20"/>
                <w:szCs w:val="20"/>
                <w:lang w:bidi="ar-SA"/>
              </w:rPr>
              <w:t>иаметр тр-да, м</w:t>
            </w:r>
          </w:p>
        </w:tc>
        <w:tc>
          <w:tcPr>
            <w:tcW w:w="253" w:type="pct"/>
            <w:vAlign w:val="center"/>
            <w:hideMark/>
          </w:tcPr>
          <w:p w14:paraId="74C0E8BC" w14:textId="755E0ECD" w:rsidR="008B7D0A" w:rsidRPr="006B44B0" w:rsidRDefault="008B7D0A" w:rsidP="00AC63F2">
            <w:pPr>
              <w:spacing w:line="240" w:lineRule="auto"/>
              <w:ind w:firstLine="0"/>
              <w:contextualSpacing w:val="0"/>
              <w:jc w:val="center"/>
              <w:rPr>
                <w:b/>
                <w:color w:val="000000"/>
                <w:sz w:val="20"/>
                <w:szCs w:val="20"/>
                <w:lang w:bidi="ar-SA"/>
              </w:rPr>
            </w:pPr>
            <w:r w:rsidRPr="006B44B0">
              <w:rPr>
                <w:b/>
                <w:color w:val="000000"/>
                <w:sz w:val="20"/>
                <w:szCs w:val="20"/>
                <w:lang w:bidi="ar-SA"/>
              </w:rPr>
              <w:t>Терр. коэф.</w:t>
            </w:r>
          </w:p>
        </w:tc>
        <w:tc>
          <w:tcPr>
            <w:tcW w:w="334" w:type="pct"/>
            <w:vAlign w:val="center"/>
            <w:hideMark/>
          </w:tcPr>
          <w:p w14:paraId="27AD6A03" w14:textId="6ACEF9AE" w:rsidR="008B7D0A" w:rsidRPr="006B44B0" w:rsidRDefault="008B7D0A" w:rsidP="00AC63F2">
            <w:pPr>
              <w:spacing w:line="240" w:lineRule="auto"/>
              <w:ind w:firstLine="0"/>
              <w:contextualSpacing w:val="0"/>
              <w:jc w:val="center"/>
              <w:rPr>
                <w:b/>
                <w:color w:val="000000"/>
                <w:sz w:val="20"/>
                <w:szCs w:val="20"/>
                <w:lang w:bidi="ar-SA"/>
              </w:rPr>
            </w:pPr>
            <w:r w:rsidRPr="006B44B0">
              <w:rPr>
                <w:b/>
                <w:color w:val="000000"/>
                <w:sz w:val="20"/>
                <w:szCs w:val="20"/>
                <w:lang w:bidi="ar-SA"/>
              </w:rPr>
              <w:t>Коэфф. учета НДС</w:t>
            </w:r>
          </w:p>
        </w:tc>
        <w:tc>
          <w:tcPr>
            <w:tcW w:w="608" w:type="pct"/>
            <w:vAlign w:val="center"/>
            <w:hideMark/>
          </w:tcPr>
          <w:p w14:paraId="42C8B65A" w14:textId="4FE85886" w:rsidR="008B7D0A" w:rsidRPr="006B44B0" w:rsidRDefault="008B7D0A" w:rsidP="00AC63F2">
            <w:pPr>
              <w:spacing w:line="240" w:lineRule="auto"/>
              <w:ind w:firstLine="0"/>
              <w:contextualSpacing w:val="0"/>
              <w:jc w:val="center"/>
              <w:rPr>
                <w:b/>
                <w:color w:val="000000"/>
                <w:sz w:val="20"/>
                <w:szCs w:val="20"/>
                <w:lang w:bidi="ar-SA"/>
              </w:rPr>
            </w:pPr>
            <w:r w:rsidRPr="006B44B0">
              <w:rPr>
                <w:b/>
                <w:color w:val="000000"/>
                <w:sz w:val="20"/>
                <w:szCs w:val="20"/>
                <w:lang w:bidi="ar-SA"/>
              </w:rPr>
              <w:t>Cтоимость за 1 км тр-да, тыс.руб/км</w:t>
            </w:r>
          </w:p>
        </w:tc>
        <w:tc>
          <w:tcPr>
            <w:tcW w:w="507" w:type="pct"/>
            <w:vAlign w:val="center"/>
            <w:hideMark/>
          </w:tcPr>
          <w:p w14:paraId="18330FFA" w14:textId="1F6F29F3" w:rsidR="008B7D0A" w:rsidRPr="006B44B0" w:rsidRDefault="008B7D0A" w:rsidP="00AC63F2">
            <w:pPr>
              <w:spacing w:line="240" w:lineRule="auto"/>
              <w:ind w:firstLine="0"/>
              <w:contextualSpacing w:val="0"/>
              <w:jc w:val="center"/>
              <w:rPr>
                <w:b/>
                <w:color w:val="000000"/>
                <w:sz w:val="20"/>
                <w:szCs w:val="20"/>
                <w:lang w:bidi="ar-SA"/>
              </w:rPr>
            </w:pPr>
            <w:r w:rsidRPr="006B44B0">
              <w:rPr>
                <w:b/>
                <w:color w:val="000000"/>
                <w:sz w:val="20"/>
                <w:szCs w:val="20"/>
                <w:lang w:bidi="ar-SA"/>
              </w:rPr>
              <w:t>Итого</w:t>
            </w:r>
          </w:p>
        </w:tc>
        <w:tc>
          <w:tcPr>
            <w:tcW w:w="643" w:type="pct"/>
            <w:vAlign w:val="center"/>
            <w:hideMark/>
          </w:tcPr>
          <w:p w14:paraId="79F89607" w14:textId="68EE3A4D" w:rsidR="008B7D0A" w:rsidRPr="006B44B0" w:rsidRDefault="008B7D0A" w:rsidP="00AC63F2">
            <w:pPr>
              <w:spacing w:line="240" w:lineRule="auto"/>
              <w:ind w:firstLine="0"/>
              <w:contextualSpacing w:val="0"/>
              <w:jc w:val="center"/>
              <w:rPr>
                <w:b/>
                <w:color w:val="000000"/>
                <w:sz w:val="20"/>
                <w:szCs w:val="20"/>
                <w:lang w:bidi="ar-SA"/>
              </w:rPr>
            </w:pPr>
            <w:r w:rsidRPr="006B44B0">
              <w:rPr>
                <w:b/>
                <w:color w:val="000000"/>
                <w:sz w:val="20"/>
                <w:szCs w:val="20"/>
                <w:lang w:bidi="ar-SA"/>
              </w:rPr>
              <w:t>Стоимость демонтажа</w:t>
            </w:r>
          </w:p>
        </w:tc>
        <w:tc>
          <w:tcPr>
            <w:tcW w:w="633" w:type="pct"/>
            <w:vAlign w:val="center"/>
            <w:hideMark/>
          </w:tcPr>
          <w:p w14:paraId="50A081D4" w14:textId="215CCC18" w:rsidR="008B7D0A" w:rsidRPr="006B44B0" w:rsidRDefault="008B7D0A" w:rsidP="00AC63F2">
            <w:pPr>
              <w:spacing w:line="240" w:lineRule="auto"/>
              <w:ind w:firstLine="0"/>
              <w:contextualSpacing w:val="0"/>
              <w:jc w:val="center"/>
              <w:rPr>
                <w:b/>
                <w:color w:val="000000"/>
                <w:sz w:val="20"/>
                <w:szCs w:val="20"/>
                <w:lang w:bidi="ar-SA"/>
              </w:rPr>
            </w:pPr>
            <w:r w:rsidRPr="006B44B0">
              <w:rPr>
                <w:b/>
                <w:color w:val="000000"/>
                <w:sz w:val="20"/>
                <w:szCs w:val="20"/>
                <w:lang w:bidi="ar-SA"/>
              </w:rPr>
              <w:t>Всего</w:t>
            </w:r>
          </w:p>
        </w:tc>
      </w:tr>
      <w:tr w:rsidR="004720EC" w:rsidRPr="006B44B0" w14:paraId="406B9C02" w14:textId="77777777" w:rsidTr="00AC63F2">
        <w:trPr>
          <w:trHeight w:val="20"/>
          <w:tblHeader/>
        </w:trPr>
        <w:tc>
          <w:tcPr>
            <w:tcW w:w="5000" w:type="pct"/>
            <w:gridSpan w:val="10"/>
            <w:vAlign w:val="center"/>
          </w:tcPr>
          <w:p w14:paraId="4C003E87" w14:textId="66495425" w:rsidR="004720EC" w:rsidRPr="006B44B0" w:rsidRDefault="004720EC" w:rsidP="00AC63F2">
            <w:pPr>
              <w:spacing w:line="240" w:lineRule="auto"/>
              <w:ind w:firstLine="0"/>
              <w:contextualSpacing w:val="0"/>
              <w:jc w:val="center"/>
              <w:rPr>
                <w:b/>
                <w:color w:val="000000"/>
                <w:sz w:val="20"/>
                <w:szCs w:val="20"/>
                <w:lang w:bidi="ar-SA"/>
              </w:rPr>
            </w:pPr>
            <w:r w:rsidRPr="006B44B0">
              <w:rPr>
                <w:b/>
                <w:color w:val="000000"/>
                <w:sz w:val="20"/>
                <w:szCs w:val="20"/>
              </w:rPr>
              <w:t>Контур отопления</w:t>
            </w:r>
          </w:p>
        </w:tc>
      </w:tr>
      <w:tr w:rsidR="00AE0B35" w:rsidRPr="006B44B0" w14:paraId="23BE8CBE" w14:textId="77777777" w:rsidTr="00AC63F2">
        <w:trPr>
          <w:trHeight w:val="20"/>
        </w:trPr>
        <w:tc>
          <w:tcPr>
            <w:tcW w:w="567" w:type="pct"/>
            <w:vAlign w:val="center"/>
            <w:hideMark/>
          </w:tcPr>
          <w:p w14:paraId="271646DA" w14:textId="1441FD5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ТК-9</w:t>
            </w:r>
          </w:p>
        </w:tc>
        <w:tc>
          <w:tcPr>
            <w:tcW w:w="569" w:type="pct"/>
            <w:vAlign w:val="center"/>
            <w:hideMark/>
          </w:tcPr>
          <w:p w14:paraId="1CA8E134" w14:textId="5578BA4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ТК-10</w:t>
            </w:r>
          </w:p>
        </w:tc>
        <w:tc>
          <w:tcPr>
            <w:tcW w:w="372" w:type="pct"/>
            <w:vAlign w:val="center"/>
            <w:hideMark/>
          </w:tcPr>
          <w:p w14:paraId="15D450B9" w14:textId="1DE2D60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100</w:t>
            </w:r>
          </w:p>
        </w:tc>
        <w:tc>
          <w:tcPr>
            <w:tcW w:w="514" w:type="pct"/>
            <w:vAlign w:val="center"/>
            <w:hideMark/>
          </w:tcPr>
          <w:p w14:paraId="0ED17285" w14:textId="077DED3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253" w:type="pct"/>
            <w:vAlign w:val="center"/>
            <w:hideMark/>
          </w:tcPr>
          <w:p w14:paraId="402C6F5D" w14:textId="6243E69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3B92073" w14:textId="2A2E9FC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01E9133" w14:textId="6020DB2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49353,57</w:t>
            </w:r>
          </w:p>
        </w:tc>
        <w:tc>
          <w:tcPr>
            <w:tcW w:w="507" w:type="pct"/>
            <w:noWrap/>
            <w:vAlign w:val="center"/>
          </w:tcPr>
          <w:p w14:paraId="41E0495C" w14:textId="1A4D8D1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5093,29</w:t>
            </w:r>
          </w:p>
        </w:tc>
        <w:tc>
          <w:tcPr>
            <w:tcW w:w="643" w:type="pct"/>
            <w:noWrap/>
            <w:vAlign w:val="center"/>
          </w:tcPr>
          <w:p w14:paraId="546B1BBF" w14:textId="714E19F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1527,987</w:t>
            </w:r>
          </w:p>
        </w:tc>
        <w:tc>
          <w:tcPr>
            <w:tcW w:w="633" w:type="pct"/>
            <w:noWrap/>
            <w:vAlign w:val="center"/>
          </w:tcPr>
          <w:p w14:paraId="2C14599C" w14:textId="59846C0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6621,27</w:t>
            </w:r>
          </w:p>
        </w:tc>
      </w:tr>
      <w:tr w:rsidR="00AE0B35" w:rsidRPr="006B44B0" w14:paraId="2DF1B2A4" w14:textId="77777777" w:rsidTr="00AC63F2">
        <w:trPr>
          <w:trHeight w:val="20"/>
        </w:trPr>
        <w:tc>
          <w:tcPr>
            <w:tcW w:w="567" w:type="pct"/>
            <w:vAlign w:val="center"/>
            <w:hideMark/>
          </w:tcPr>
          <w:p w14:paraId="602A0B0C" w14:textId="68AF908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ТК-4</w:t>
            </w:r>
          </w:p>
        </w:tc>
        <w:tc>
          <w:tcPr>
            <w:tcW w:w="569" w:type="pct"/>
            <w:vAlign w:val="center"/>
            <w:hideMark/>
          </w:tcPr>
          <w:p w14:paraId="47F6A3C6" w14:textId="0FCE4AF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372" w:type="pct"/>
            <w:vAlign w:val="center"/>
            <w:hideMark/>
          </w:tcPr>
          <w:p w14:paraId="5BF5C9A8" w14:textId="763CADD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28</w:t>
            </w:r>
          </w:p>
        </w:tc>
        <w:tc>
          <w:tcPr>
            <w:tcW w:w="514" w:type="pct"/>
            <w:vAlign w:val="center"/>
            <w:hideMark/>
          </w:tcPr>
          <w:p w14:paraId="3D6D59BF" w14:textId="4768867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253" w:type="pct"/>
            <w:vAlign w:val="center"/>
            <w:hideMark/>
          </w:tcPr>
          <w:p w14:paraId="5C5DC12E" w14:textId="22466CA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3C8F255" w14:textId="4B7F026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1F055A95" w14:textId="69798F3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49353,57</w:t>
            </w:r>
          </w:p>
        </w:tc>
        <w:tc>
          <w:tcPr>
            <w:tcW w:w="507" w:type="pct"/>
            <w:noWrap/>
            <w:vAlign w:val="center"/>
          </w:tcPr>
          <w:p w14:paraId="2FD03619" w14:textId="223CE18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1426,12</w:t>
            </w:r>
          </w:p>
        </w:tc>
        <w:tc>
          <w:tcPr>
            <w:tcW w:w="643" w:type="pct"/>
            <w:noWrap/>
            <w:vAlign w:val="center"/>
          </w:tcPr>
          <w:p w14:paraId="61B837F8" w14:textId="2117CFD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427,8362</w:t>
            </w:r>
          </w:p>
        </w:tc>
        <w:tc>
          <w:tcPr>
            <w:tcW w:w="633" w:type="pct"/>
            <w:noWrap/>
            <w:vAlign w:val="center"/>
          </w:tcPr>
          <w:p w14:paraId="73480B98" w14:textId="5032C41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1853,96</w:t>
            </w:r>
          </w:p>
        </w:tc>
      </w:tr>
      <w:tr w:rsidR="00AE0B35" w:rsidRPr="006B44B0" w14:paraId="1F44064C" w14:textId="77777777" w:rsidTr="00AC63F2">
        <w:trPr>
          <w:trHeight w:val="20"/>
        </w:trPr>
        <w:tc>
          <w:tcPr>
            <w:tcW w:w="567" w:type="pct"/>
            <w:vAlign w:val="center"/>
            <w:hideMark/>
          </w:tcPr>
          <w:p w14:paraId="2C5F1120" w14:textId="7BEB21F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569" w:type="pct"/>
            <w:vAlign w:val="center"/>
            <w:hideMark/>
          </w:tcPr>
          <w:p w14:paraId="5620C068" w14:textId="62EE5CE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ТК-7</w:t>
            </w:r>
          </w:p>
        </w:tc>
        <w:tc>
          <w:tcPr>
            <w:tcW w:w="372" w:type="pct"/>
            <w:vAlign w:val="center"/>
            <w:hideMark/>
          </w:tcPr>
          <w:p w14:paraId="41823012" w14:textId="4714FA8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18</w:t>
            </w:r>
          </w:p>
        </w:tc>
        <w:tc>
          <w:tcPr>
            <w:tcW w:w="514" w:type="pct"/>
            <w:vAlign w:val="center"/>
            <w:hideMark/>
          </w:tcPr>
          <w:p w14:paraId="1A7BCF0F" w14:textId="1DF828F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0D5260A5" w14:textId="185C318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C525FB4" w14:textId="36BA0DE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F2E33FC" w14:textId="32E4C0C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0FE06421" w14:textId="2BC3A92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408,18</w:t>
            </w:r>
          </w:p>
        </w:tc>
        <w:tc>
          <w:tcPr>
            <w:tcW w:w="643" w:type="pct"/>
            <w:noWrap/>
            <w:vAlign w:val="center"/>
          </w:tcPr>
          <w:p w14:paraId="2E6DFD96" w14:textId="1018412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122,4543</w:t>
            </w:r>
          </w:p>
        </w:tc>
        <w:tc>
          <w:tcPr>
            <w:tcW w:w="633" w:type="pct"/>
            <w:noWrap/>
            <w:vAlign w:val="center"/>
          </w:tcPr>
          <w:p w14:paraId="4CA634CA" w14:textId="265BE7A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530,64</w:t>
            </w:r>
          </w:p>
        </w:tc>
      </w:tr>
      <w:tr w:rsidR="00AE0B35" w:rsidRPr="006B44B0" w14:paraId="60104756" w14:textId="77777777" w:rsidTr="00AC63F2">
        <w:trPr>
          <w:trHeight w:val="20"/>
        </w:trPr>
        <w:tc>
          <w:tcPr>
            <w:tcW w:w="567" w:type="pct"/>
            <w:vAlign w:val="center"/>
            <w:hideMark/>
          </w:tcPr>
          <w:p w14:paraId="0FB24E14" w14:textId="64CC7C8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ТК-7</w:t>
            </w:r>
          </w:p>
        </w:tc>
        <w:tc>
          <w:tcPr>
            <w:tcW w:w="569" w:type="pct"/>
            <w:vAlign w:val="center"/>
            <w:hideMark/>
          </w:tcPr>
          <w:p w14:paraId="466A1F25" w14:textId="7F6F6DD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372" w:type="pct"/>
            <w:vAlign w:val="center"/>
            <w:hideMark/>
          </w:tcPr>
          <w:p w14:paraId="7039AC06" w14:textId="46B7230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37</w:t>
            </w:r>
          </w:p>
        </w:tc>
        <w:tc>
          <w:tcPr>
            <w:tcW w:w="514" w:type="pct"/>
            <w:vAlign w:val="center"/>
            <w:hideMark/>
          </w:tcPr>
          <w:p w14:paraId="03CF83F1" w14:textId="5E8FCFB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55811ADF" w14:textId="05F5611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54F0CF34" w14:textId="4EE0B18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3549D0D6" w14:textId="12A7290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527F254A" w14:textId="6612C03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839,04</w:t>
            </w:r>
          </w:p>
        </w:tc>
        <w:tc>
          <w:tcPr>
            <w:tcW w:w="643" w:type="pct"/>
            <w:noWrap/>
            <w:vAlign w:val="center"/>
          </w:tcPr>
          <w:p w14:paraId="72C65F9F" w14:textId="3DA1954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251,7116</w:t>
            </w:r>
          </w:p>
        </w:tc>
        <w:tc>
          <w:tcPr>
            <w:tcW w:w="633" w:type="pct"/>
            <w:noWrap/>
            <w:vAlign w:val="center"/>
          </w:tcPr>
          <w:p w14:paraId="3F4F4B80" w14:textId="719DABE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1090,75</w:t>
            </w:r>
          </w:p>
        </w:tc>
      </w:tr>
      <w:tr w:rsidR="00AE0B35" w:rsidRPr="006B44B0" w14:paraId="67508645" w14:textId="77777777" w:rsidTr="00AC63F2">
        <w:trPr>
          <w:trHeight w:val="20"/>
        </w:trPr>
        <w:tc>
          <w:tcPr>
            <w:tcW w:w="567" w:type="pct"/>
            <w:vAlign w:val="center"/>
            <w:hideMark/>
          </w:tcPr>
          <w:p w14:paraId="6B8DA646" w14:textId="2DEB2AC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569" w:type="pct"/>
            <w:vAlign w:val="center"/>
            <w:hideMark/>
          </w:tcPr>
          <w:p w14:paraId="3430CB2F" w14:textId="478B4A1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д.17</w:t>
            </w:r>
          </w:p>
        </w:tc>
        <w:tc>
          <w:tcPr>
            <w:tcW w:w="372" w:type="pct"/>
            <w:vAlign w:val="center"/>
            <w:hideMark/>
          </w:tcPr>
          <w:p w14:paraId="4EEF9860" w14:textId="76F58BF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33</w:t>
            </w:r>
          </w:p>
        </w:tc>
        <w:tc>
          <w:tcPr>
            <w:tcW w:w="514" w:type="pct"/>
            <w:vAlign w:val="center"/>
            <w:hideMark/>
          </w:tcPr>
          <w:p w14:paraId="433A4E70" w14:textId="28F4B94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331E4D0C" w14:textId="723A122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C7E9250" w14:textId="609BE35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EBFCF72" w14:textId="77D5065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0E73D751" w14:textId="4BBD002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546,84</w:t>
            </w:r>
          </w:p>
        </w:tc>
        <w:tc>
          <w:tcPr>
            <w:tcW w:w="643" w:type="pct"/>
            <w:noWrap/>
            <w:vAlign w:val="center"/>
          </w:tcPr>
          <w:p w14:paraId="0D17E9AA" w14:textId="456FC9B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164,0507</w:t>
            </w:r>
          </w:p>
        </w:tc>
        <w:tc>
          <w:tcPr>
            <w:tcW w:w="633" w:type="pct"/>
            <w:noWrap/>
            <w:vAlign w:val="center"/>
          </w:tcPr>
          <w:p w14:paraId="696BCAD0" w14:textId="7753AE6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710,89</w:t>
            </w:r>
          </w:p>
        </w:tc>
      </w:tr>
      <w:tr w:rsidR="00AE0B35" w:rsidRPr="006B44B0" w14:paraId="744B8748" w14:textId="77777777" w:rsidTr="00AC63F2">
        <w:trPr>
          <w:trHeight w:val="20"/>
        </w:trPr>
        <w:tc>
          <w:tcPr>
            <w:tcW w:w="567" w:type="pct"/>
            <w:vAlign w:val="center"/>
            <w:hideMark/>
          </w:tcPr>
          <w:p w14:paraId="173BF6CF" w14:textId="222A115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569" w:type="pct"/>
            <w:vAlign w:val="center"/>
            <w:hideMark/>
          </w:tcPr>
          <w:p w14:paraId="727832B2" w14:textId="56E0AFB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д.10</w:t>
            </w:r>
          </w:p>
        </w:tc>
        <w:tc>
          <w:tcPr>
            <w:tcW w:w="372" w:type="pct"/>
            <w:vAlign w:val="center"/>
            <w:hideMark/>
          </w:tcPr>
          <w:p w14:paraId="083DCC28" w14:textId="32F3650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157</w:t>
            </w:r>
          </w:p>
        </w:tc>
        <w:tc>
          <w:tcPr>
            <w:tcW w:w="514" w:type="pct"/>
            <w:vAlign w:val="center"/>
            <w:hideMark/>
          </w:tcPr>
          <w:p w14:paraId="025100D1" w14:textId="023AD88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602B9FFC" w14:textId="27F5DD8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4A56602" w14:textId="364C894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58471DF0" w14:textId="33FDB84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797E7EA3" w14:textId="1F5AC70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2601,61</w:t>
            </w:r>
          </w:p>
        </w:tc>
        <w:tc>
          <w:tcPr>
            <w:tcW w:w="643" w:type="pct"/>
            <w:noWrap/>
            <w:vAlign w:val="center"/>
          </w:tcPr>
          <w:p w14:paraId="04CD2D94" w14:textId="79F8F04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780,4839</w:t>
            </w:r>
          </w:p>
        </w:tc>
        <w:tc>
          <w:tcPr>
            <w:tcW w:w="633" w:type="pct"/>
            <w:noWrap/>
            <w:vAlign w:val="center"/>
          </w:tcPr>
          <w:p w14:paraId="4E5A2BB4" w14:textId="3E92753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3382,10</w:t>
            </w:r>
          </w:p>
        </w:tc>
      </w:tr>
      <w:tr w:rsidR="00AE0B35" w:rsidRPr="006B44B0" w14:paraId="789110E1" w14:textId="77777777" w:rsidTr="00AC63F2">
        <w:trPr>
          <w:trHeight w:val="20"/>
        </w:trPr>
        <w:tc>
          <w:tcPr>
            <w:tcW w:w="567" w:type="pct"/>
            <w:vAlign w:val="center"/>
            <w:hideMark/>
          </w:tcPr>
          <w:p w14:paraId="1091CEC5" w14:textId="5B91D0C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ТК-5</w:t>
            </w:r>
          </w:p>
        </w:tc>
        <w:tc>
          <w:tcPr>
            <w:tcW w:w="569" w:type="pct"/>
            <w:vAlign w:val="center"/>
            <w:hideMark/>
          </w:tcPr>
          <w:p w14:paraId="44B6078D" w14:textId="793264D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ТК-9</w:t>
            </w:r>
          </w:p>
        </w:tc>
        <w:tc>
          <w:tcPr>
            <w:tcW w:w="372" w:type="pct"/>
            <w:vAlign w:val="center"/>
            <w:hideMark/>
          </w:tcPr>
          <w:p w14:paraId="164C779A" w14:textId="7F95043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140</w:t>
            </w:r>
          </w:p>
        </w:tc>
        <w:tc>
          <w:tcPr>
            <w:tcW w:w="514" w:type="pct"/>
            <w:vAlign w:val="center"/>
            <w:hideMark/>
          </w:tcPr>
          <w:p w14:paraId="09BDCA8B" w14:textId="43A804A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253" w:type="pct"/>
            <w:vAlign w:val="center"/>
            <w:hideMark/>
          </w:tcPr>
          <w:p w14:paraId="4E6F60E0" w14:textId="2E0F803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1E44200" w14:textId="77EB3D3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4CC4BE8F" w14:textId="05B4A56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49353,57</w:t>
            </w:r>
          </w:p>
        </w:tc>
        <w:tc>
          <w:tcPr>
            <w:tcW w:w="507" w:type="pct"/>
            <w:noWrap/>
            <w:vAlign w:val="center"/>
          </w:tcPr>
          <w:p w14:paraId="3231D56E" w14:textId="0CC43B1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7130,60</w:t>
            </w:r>
          </w:p>
        </w:tc>
        <w:tc>
          <w:tcPr>
            <w:tcW w:w="643" w:type="pct"/>
            <w:noWrap/>
            <w:vAlign w:val="center"/>
          </w:tcPr>
          <w:p w14:paraId="3CD5BD9E" w14:textId="536B434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2139,181</w:t>
            </w:r>
          </w:p>
        </w:tc>
        <w:tc>
          <w:tcPr>
            <w:tcW w:w="633" w:type="pct"/>
            <w:noWrap/>
            <w:vAlign w:val="center"/>
          </w:tcPr>
          <w:p w14:paraId="6ED83C60" w14:textId="7DC9D78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9269,78</w:t>
            </w:r>
          </w:p>
        </w:tc>
      </w:tr>
      <w:tr w:rsidR="00AE0B35" w:rsidRPr="006B44B0" w14:paraId="2F45B14A" w14:textId="77777777" w:rsidTr="00AC63F2">
        <w:trPr>
          <w:trHeight w:val="20"/>
        </w:trPr>
        <w:tc>
          <w:tcPr>
            <w:tcW w:w="567" w:type="pct"/>
            <w:vAlign w:val="center"/>
            <w:hideMark/>
          </w:tcPr>
          <w:p w14:paraId="7041780E" w14:textId="0466AB0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ТК-10</w:t>
            </w:r>
          </w:p>
        </w:tc>
        <w:tc>
          <w:tcPr>
            <w:tcW w:w="569" w:type="pct"/>
            <w:vAlign w:val="center"/>
            <w:hideMark/>
          </w:tcPr>
          <w:p w14:paraId="1AA795B8" w14:textId="2DA3F95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372" w:type="pct"/>
            <w:vAlign w:val="center"/>
            <w:hideMark/>
          </w:tcPr>
          <w:p w14:paraId="2A276539" w14:textId="24D44CD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199</w:t>
            </w:r>
          </w:p>
        </w:tc>
        <w:tc>
          <w:tcPr>
            <w:tcW w:w="514" w:type="pct"/>
            <w:vAlign w:val="center"/>
            <w:hideMark/>
          </w:tcPr>
          <w:p w14:paraId="2686A152" w14:textId="12F21AF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0,3</w:t>
            </w:r>
          </w:p>
        </w:tc>
        <w:tc>
          <w:tcPr>
            <w:tcW w:w="253" w:type="pct"/>
            <w:vAlign w:val="center"/>
            <w:hideMark/>
          </w:tcPr>
          <w:p w14:paraId="74438289" w14:textId="03403BE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5CF3BB14" w14:textId="48AC0B5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D5CCB1B" w14:textId="3539F7D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49353,57</w:t>
            </w:r>
          </w:p>
        </w:tc>
        <w:tc>
          <w:tcPr>
            <w:tcW w:w="507" w:type="pct"/>
            <w:noWrap/>
            <w:vAlign w:val="center"/>
          </w:tcPr>
          <w:p w14:paraId="7F98307F" w14:textId="6E0962E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10135,64</w:t>
            </w:r>
          </w:p>
        </w:tc>
        <w:tc>
          <w:tcPr>
            <w:tcW w:w="643" w:type="pct"/>
            <w:noWrap/>
            <w:vAlign w:val="center"/>
          </w:tcPr>
          <w:p w14:paraId="0C897E43" w14:textId="683164E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3040,693</w:t>
            </w:r>
          </w:p>
        </w:tc>
        <w:tc>
          <w:tcPr>
            <w:tcW w:w="633" w:type="pct"/>
            <w:noWrap/>
            <w:vAlign w:val="center"/>
          </w:tcPr>
          <w:p w14:paraId="11BD8937" w14:textId="1427AE6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13176,34</w:t>
            </w:r>
          </w:p>
        </w:tc>
      </w:tr>
      <w:tr w:rsidR="00AE0B35" w:rsidRPr="006B44B0" w14:paraId="7A41F329" w14:textId="77777777" w:rsidTr="00AC63F2">
        <w:trPr>
          <w:trHeight w:val="20"/>
        </w:trPr>
        <w:tc>
          <w:tcPr>
            <w:tcW w:w="567" w:type="pct"/>
            <w:vAlign w:val="center"/>
            <w:hideMark/>
          </w:tcPr>
          <w:p w14:paraId="1FAF211A" w14:textId="287F8A0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569" w:type="pct"/>
            <w:vAlign w:val="center"/>
            <w:hideMark/>
          </w:tcPr>
          <w:p w14:paraId="1C95A549" w14:textId="68CD5AB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ТСЖ</w:t>
            </w:r>
          </w:p>
        </w:tc>
        <w:tc>
          <w:tcPr>
            <w:tcW w:w="372" w:type="pct"/>
            <w:vAlign w:val="center"/>
            <w:hideMark/>
          </w:tcPr>
          <w:p w14:paraId="33F295E5" w14:textId="179CAA2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56</w:t>
            </w:r>
          </w:p>
        </w:tc>
        <w:tc>
          <w:tcPr>
            <w:tcW w:w="514" w:type="pct"/>
            <w:vAlign w:val="center"/>
            <w:hideMark/>
          </w:tcPr>
          <w:p w14:paraId="07D9C2C8" w14:textId="3890CAB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71BEB5D8" w14:textId="0F21DE2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3C531748" w14:textId="0017E3E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5AB0E9B7" w14:textId="2A78BB0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4E5E2916" w14:textId="125BD78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824,10</w:t>
            </w:r>
          </w:p>
        </w:tc>
        <w:tc>
          <w:tcPr>
            <w:tcW w:w="643" w:type="pct"/>
            <w:noWrap/>
            <w:vAlign w:val="center"/>
          </w:tcPr>
          <w:p w14:paraId="0D5B11A7" w14:textId="58E3055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247,2288</w:t>
            </w:r>
          </w:p>
        </w:tc>
        <w:tc>
          <w:tcPr>
            <w:tcW w:w="633" w:type="pct"/>
            <w:noWrap/>
            <w:vAlign w:val="center"/>
          </w:tcPr>
          <w:p w14:paraId="79C0F347" w14:textId="7251389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1071,32</w:t>
            </w:r>
          </w:p>
        </w:tc>
      </w:tr>
      <w:tr w:rsidR="00AE0B35" w:rsidRPr="006B44B0" w14:paraId="04DCD2F6" w14:textId="77777777" w:rsidTr="00AC63F2">
        <w:trPr>
          <w:trHeight w:val="20"/>
        </w:trPr>
        <w:tc>
          <w:tcPr>
            <w:tcW w:w="567" w:type="pct"/>
            <w:vAlign w:val="center"/>
            <w:hideMark/>
          </w:tcPr>
          <w:p w14:paraId="4F1A5C36" w14:textId="72106C1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569" w:type="pct"/>
            <w:vAlign w:val="center"/>
            <w:hideMark/>
          </w:tcPr>
          <w:p w14:paraId="4150683F" w14:textId="0856D06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ТК-12</w:t>
            </w:r>
          </w:p>
        </w:tc>
        <w:tc>
          <w:tcPr>
            <w:tcW w:w="372" w:type="pct"/>
            <w:vAlign w:val="center"/>
            <w:hideMark/>
          </w:tcPr>
          <w:p w14:paraId="44BC108E" w14:textId="1601D2B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138</w:t>
            </w:r>
          </w:p>
        </w:tc>
        <w:tc>
          <w:tcPr>
            <w:tcW w:w="514" w:type="pct"/>
            <w:vAlign w:val="center"/>
            <w:hideMark/>
          </w:tcPr>
          <w:p w14:paraId="441E9415" w14:textId="562CF17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5E104EE9" w14:textId="3194CB9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32B037EE" w14:textId="2DA2B8C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2D5E85E5" w14:textId="2C88978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3F1C4008" w14:textId="26DFB34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4571,32</w:t>
            </w:r>
          </w:p>
        </w:tc>
        <w:tc>
          <w:tcPr>
            <w:tcW w:w="643" w:type="pct"/>
            <w:noWrap/>
            <w:vAlign w:val="center"/>
          </w:tcPr>
          <w:p w14:paraId="39D15B0F" w14:textId="1933E2B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1371,397</w:t>
            </w:r>
          </w:p>
        </w:tc>
        <w:tc>
          <w:tcPr>
            <w:tcW w:w="633" w:type="pct"/>
            <w:noWrap/>
            <w:vAlign w:val="center"/>
          </w:tcPr>
          <w:p w14:paraId="2F9F145C" w14:textId="52F2D4F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5942,72</w:t>
            </w:r>
          </w:p>
        </w:tc>
      </w:tr>
      <w:tr w:rsidR="00AE0B35" w:rsidRPr="006B44B0" w14:paraId="1B2C0332" w14:textId="77777777" w:rsidTr="00AC63F2">
        <w:trPr>
          <w:trHeight w:val="20"/>
        </w:trPr>
        <w:tc>
          <w:tcPr>
            <w:tcW w:w="567" w:type="pct"/>
            <w:vAlign w:val="center"/>
            <w:hideMark/>
          </w:tcPr>
          <w:p w14:paraId="2695CA10" w14:textId="468398E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ТК-12</w:t>
            </w:r>
          </w:p>
        </w:tc>
        <w:tc>
          <w:tcPr>
            <w:tcW w:w="569" w:type="pct"/>
            <w:vAlign w:val="center"/>
            <w:hideMark/>
          </w:tcPr>
          <w:p w14:paraId="5B757F1C" w14:textId="531DAD6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ТК-18</w:t>
            </w:r>
          </w:p>
        </w:tc>
        <w:tc>
          <w:tcPr>
            <w:tcW w:w="372" w:type="pct"/>
            <w:vAlign w:val="center"/>
            <w:hideMark/>
          </w:tcPr>
          <w:p w14:paraId="459A30F6" w14:textId="7B748F9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55</w:t>
            </w:r>
          </w:p>
        </w:tc>
        <w:tc>
          <w:tcPr>
            <w:tcW w:w="514" w:type="pct"/>
            <w:vAlign w:val="center"/>
            <w:hideMark/>
          </w:tcPr>
          <w:p w14:paraId="25FC6E63" w14:textId="49DE08C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190C7A5A" w14:textId="5726ABE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EBE938F" w14:textId="6B81FDC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402F85A7" w14:textId="66ED4A1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2DE76A09" w14:textId="4D38C80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1821,90</w:t>
            </w:r>
          </w:p>
        </w:tc>
        <w:tc>
          <w:tcPr>
            <w:tcW w:w="643" w:type="pct"/>
            <w:noWrap/>
            <w:vAlign w:val="center"/>
          </w:tcPr>
          <w:p w14:paraId="21DBA261" w14:textId="29798EF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546,5714</w:t>
            </w:r>
          </w:p>
        </w:tc>
        <w:tc>
          <w:tcPr>
            <w:tcW w:w="633" w:type="pct"/>
            <w:noWrap/>
            <w:vAlign w:val="center"/>
          </w:tcPr>
          <w:p w14:paraId="01F1252E" w14:textId="0B9D8AD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2368,48</w:t>
            </w:r>
          </w:p>
        </w:tc>
      </w:tr>
      <w:tr w:rsidR="00AE0B35" w:rsidRPr="006B44B0" w14:paraId="78F78E21" w14:textId="77777777" w:rsidTr="00AC63F2">
        <w:trPr>
          <w:trHeight w:val="20"/>
        </w:trPr>
        <w:tc>
          <w:tcPr>
            <w:tcW w:w="567" w:type="pct"/>
            <w:vAlign w:val="center"/>
            <w:hideMark/>
          </w:tcPr>
          <w:p w14:paraId="02835276" w14:textId="1D1F809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ТК-18</w:t>
            </w:r>
          </w:p>
        </w:tc>
        <w:tc>
          <w:tcPr>
            <w:tcW w:w="569" w:type="pct"/>
            <w:vAlign w:val="center"/>
            <w:hideMark/>
          </w:tcPr>
          <w:p w14:paraId="02FF3351" w14:textId="58EF810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У10</w:t>
            </w:r>
          </w:p>
        </w:tc>
        <w:tc>
          <w:tcPr>
            <w:tcW w:w="372" w:type="pct"/>
            <w:vAlign w:val="center"/>
            <w:hideMark/>
          </w:tcPr>
          <w:p w14:paraId="1360519E" w14:textId="5832C6E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33</w:t>
            </w:r>
          </w:p>
        </w:tc>
        <w:tc>
          <w:tcPr>
            <w:tcW w:w="514" w:type="pct"/>
            <w:vAlign w:val="center"/>
            <w:hideMark/>
          </w:tcPr>
          <w:p w14:paraId="2281467D" w14:textId="76EBD92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28697875" w14:textId="127CA2A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713EEC2E" w14:textId="6067487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15F78C16" w14:textId="1A5CDC9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041F435D" w14:textId="195FE13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748,33</w:t>
            </w:r>
          </w:p>
        </w:tc>
        <w:tc>
          <w:tcPr>
            <w:tcW w:w="643" w:type="pct"/>
            <w:noWrap/>
            <w:vAlign w:val="center"/>
          </w:tcPr>
          <w:p w14:paraId="3E67F504" w14:textId="1F1030C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224,4996</w:t>
            </w:r>
          </w:p>
        </w:tc>
        <w:tc>
          <w:tcPr>
            <w:tcW w:w="633" w:type="pct"/>
            <w:noWrap/>
            <w:vAlign w:val="center"/>
          </w:tcPr>
          <w:p w14:paraId="352F7711" w14:textId="655718C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972,83</w:t>
            </w:r>
          </w:p>
        </w:tc>
      </w:tr>
      <w:tr w:rsidR="00AE0B35" w:rsidRPr="006B44B0" w14:paraId="40D79911" w14:textId="77777777" w:rsidTr="00AC63F2">
        <w:trPr>
          <w:trHeight w:val="20"/>
        </w:trPr>
        <w:tc>
          <w:tcPr>
            <w:tcW w:w="567" w:type="pct"/>
            <w:vAlign w:val="center"/>
            <w:hideMark/>
          </w:tcPr>
          <w:p w14:paraId="4C1488B7" w14:textId="7233988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У11</w:t>
            </w:r>
          </w:p>
        </w:tc>
        <w:tc>
          <w:tcPr>
            <w:tcW w:w="569" w:type="pct"/>
            <w:vAlign w:val="center"/>
            <w:hideMark/>
          </w:tcPr>
          <w:p w14:paraId="4ACDB0B8" w14:textId="0F0F64C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Ком. Казначеева, д.3</w:t>
            </w:r>
          </w:p>
        </w:tc>
        <w:tc>
          <w:tcPr>
            <w:tcW w:w="372" w:type="pct"/>
            <w:vAlign w:val="center"/>
            <w:hideMark/>
          </w:tcPr>
          <w:p w14:paraId="50014D52" w14:textId="15584B5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36</w:t>
            </w:r>
          </w:p>
        </w:tc>
        <w:tc>
          <w:tcPr>
            <w:tcW w:w="514" w:type="pct"/>
            <w:vAlign w:val="center"/>
            <w:hideMark/>
          </w:tcPr>
          <w:p w14:paraId="6B81B9B0" w14:textId="176BF09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62C09311" w14:textId="09452CE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0D6CF91" w14:textId="2387322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1BE59FBB" w14:textId="7B6237A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2D139487" w14:textId="251A86E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529,78</w:t>
            </w:r>
          </w:p>
        </w:tc>
        <w:tc>
          <w:tcPr>
            <w:tcW w:w="643" w:type="pct"/>
            <w:noWrap/>
            <w:vAlign w:val="center"/>
          </w:tcPr>
          <w:p w14:paraId="6335D2E3" w14:textId="31615F6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158,9328</w:t>
            </w:r>
          </w:p>
        </w:tc>
        <w:tc>
          <w:tcPr>
            <w:tcW w:w="633" w:type="pct"/>
            <w:noWrap/>
            <w:vAlign w:val="center"/>
          </w:tcPr>
          <w:p w14:paraId="22E8321F" w14:textId="1205B40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688,71</w:t>
            </w:r>
          </w:p>
        </w:tc>
      </w:tr>
      <w:tr w:rsidR="00AE0B35" w:rsidRPr="006B44B0" w14:paraId="398FAC61" w14:textId="77777777" w:rsidTr="00AC63F2">
        <w:trPr>
          <w:trHeight w:val="20"/>
        </w:trPr>
        <w:tc>
          <w:tcPr>
            <w:tcW w:w="567" w:type="pct"/>
            <w:vAlign w:val="center"/>
            <w:hideMark/>
          </w:tcPr>
          <w:p w14:paraId="2A17F7CB" w14:textId="4639D8F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У11</w:t>
            </w:r>
          </w:p>
        </w:tc>
        <w:tc>
          <w:tcPr>
            <w:tcW w:w="569" w:type="pct"/>
            <w:vAlign w:val="center"/>
            <w:hideMark/>
          </w:tcPr>
          <w:p w14:paraId="7489FFAF" w14:textId="7DE63D3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Ком. Казначеева, д.1</w:t>
            </w:r>
          </w:p>
        </w:tc>
        <w:tc>
          <w:tcPr>
            <w:tcW w:w="372" w:type="pct"/>
            <w:vAlign w:val="center"/>
            <w:hideMark/>
          </w:tcPr>
          <w:p w14:paraId="6D22CDB7" w14:textId="54742E7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36</w:t>
            </w:r>
          </w:p>
        </w:tc>
        <w:tc>
          <w:tcPr>
            <w:tcW w:w="514" w:type="pct"/>
            <w:vAlign w:val="center"/>
            <w:hideMark/>
          </w:tcPr>
          <w:p w14:paraId="49686BEA" w14:textId="3F4EC37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3D905DDF" w14:textId="20F2251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666E1604" w14:textId="4F3246D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284F87C6" w14:textId="5FDDEEF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1B215CA1" w14:textId="014F1D0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529,78</w:t>
            </w:r>
          </w:p>
        </w:tc>
        <w:tc>
          <w:tcPr>
            <w:tcW w:w="643" w:type="pct"/>
            <w:noWrap/>
            <w:vAlign w:val="center"/>
          </w:tcPr>
          <w:p w14:paraId="69EB5371" w14:textId="3400CA9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158,9328</w:t>
            </w:r>
          </w:p>
        </w:tc>
        <w:tc>
          <w:tcPr>
            <w:tcW w:w="633" w:type="pct"/>
            <w:noWrap/>
            <w:vAlign w:val="center"/>
          </w:tcPr>
          <w:p w14:paraId="03ED16C8" w14:textId="73986DF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688,71</w:t>
            </w:r>
          </w:p>
        </w:tc>
      </w:tr>
      <w:tr w:rsidR="00AE0B35" w:rsidRPr="006B44B0" w14:paraId="7E33D58C" w14:textId="77777777" w:rsidTr="00AC63F2">
        <w:trPr>
          <w:trHeight w:val="20"/>
        </w:trPr>
        <w:tc>
          <w:tcPr>
            <w:tcW w:w="567" w:type="pct"/>
            <w:vAlign w:val="center"/>
            <w:hideMark/>
          </w:tcPr>
          <w:p w14:paraId="57D4E824" w14:textId="0557F2B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ТК-16</w:t>
            </w:r>
          </w:p>
        </w:tc>
        <w:tc>
          <w:tcPr>
            <w:tcW w:w="569" w:type="pct"/>
            <w:vAlign w:val="center"/>
            <w:hideMark/>
          </w:tcPr>
          <w:p w14:paraId="1DDAA44B" w14:textId="261C8EA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ТК-17</w:t>
            </w:r>
          </w:p>
        </w:tc>
        <w:tc>
          <w:tcPr>
            <w:tcW w:w="372" w:type="pct"/>
            <w:vAlign w:val="center"/>
            <w:hideMark/>
          </w:tcPr>
          <w:p w14:paraId="67DD8458" w14:textId="2FC27C8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59</w:t>
            </w:r>
          </w:p>
        </w:tc>
        <w:tc>
          <w:tcPr>
            <w:tcW w:w="514" w:type="pct"/>
            <w:vAlign w:val="center"/>
            <w:hideMark/>
          </w:tcPr>
          <w:p w14:paraId="696545AC" w14:textId="4E37EBF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77A661E4" w14:textId="717128B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45064D48" w14:textId="2788CBD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1DCF9AE6" w14:textId="012C5E3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4CC6858D" w14:textId="68DF88F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868,24</w:t>
            </w:r>
          </w:p>
        </w:tc>
        <w:tc>
          <w:tcPr>
            <w:tcW w:w="643" w:type="pct"/>
            <w:noWrap/>
            <w:vAlign w:val="center"/>
          </w:tcPr>
          <w:p w14:paraId="76FE3FB2" w14:textId="32E7B50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260,4732</w:t>
            </w:r>
          </w:p>
        </w:tc>
        <w:tc>
          <w:tcPr>
            <w:tcW w:w="633" w:type="pct"/>
            <w:noWrap/>
            <w:vAlign w:val="center"/>
          </w:tcPr>
          <w:p w14:paraId="12DE88D4" w14:textId="3E4B97E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1128,72</w:t>
            </w:r>
          </w:p>
        </w:tc>
      </w:tr>
      <w:tr w:rsidR="00AE0B35" w:rsidRPr="006B44B0" w14:paraId="044C886C" w14:textId="77777777" w:rsidTr="00AC63F2">
        <w:trPr>
          <w:trHeight w:val="20"/>
        </w:trPr>
        <w:tc>
          <w:tcPr>
            <w:tcW w:w="567" w:type="pct"/>
            <w:vAlign w:val="center"/>
            <w:hideMark/>
          </w:tcPr>
          <w:p w14:paraId="25946654" w14:textId="495396A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ТК-11</w:t>
            </w:r>
          </w:p>
        </w:tc>
        <w:tc>
          <w:tcPr>
            <w:tcW w:w="569" w:type="pct"/>
            <w:vAlign w:val="center"/>
            <w:hideMark/>
          </w:tcPr>
          <w:p w14:paraId="492671C4" w14:textId="6A87568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372" w:type="pct"/>
            <w:vAlign w:val="center"/>
            <w:hideMark/>
          </w:tcPr>
          <w:p w14:paraId="62E75075" w14:textId="3AC3087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54</w:t>
            </w:r>
          </w:p>
        </w:tc>
        <w:tc>
          <w:tcPr>
            <w:tcW w:w="514" w:type="pct"/>
            <w:vAlign w:val="center"/>
            <w:hideMark/>
          </w:tcPr>
          <w:p w14:paraId="15912951" w14:textId="748AA2E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7AE83554" w14:textId="7A87366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3952E488" w14:textId="4E936FC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3C16098D" w14:textId="5F4B17B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06192A17" w14:textId="758E10E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1788,78</w:t>
            </w:r>
          </w:p>
        </w:tc>
        <w:tc>
          <w:tcPr>
            <w:tcW w:w="643" w:type="pct"/>
            <w:noWrap/>
            <w:vAlign w:val="center"/>
          </w:tcPr>
          <w:p w14:paraId="0E707971" w14:textId="108A1FC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536,6337</w:t>
            </w:r>
          </w:p>
        </w:tc>
        <w:tc>
          <w:tcPr>
            <w:tcW w:w="633" w:type="pct"/>
            <w:noWrap/>
            <w:vAlign w:val="center"/>
          </w:tcPr>
          <w:p w14:paraId="0BEFA9AA" w14:textId="59CAE32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2325,41</w:t>
            </w:r>
          </w:p>
        </w:tc>
      </w:tr>
      <w:tr w:rsidR="00AE0B35" w:rsidRPr="006B44B0" w14:paraId="0B9DAA20" w14:textId="77777777" w:rsidTr="00AC63F2">
        <w:trPr>
          <w:trHeight w:val="20"/>
        </w:trPr>
        <w:tc>
          <w:tcPr>
            <w:tcW w:w="567" w:type="pct"/>
            <w:vAlign w:val="center"/>
            <w:hideMark/>
          </w:tcPr>
          <w:p w14:paraId="071A4A6A" w14:textId="45E304C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569" w:type="pct"/>
            <w:vAlign w:val="center"/>
            <w:hideMark/>
          </w:tcPr>
          <w:p w14:paraId="16A57A4F" w14:textId="5E847C0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ИП Монахова Ю.А.</w:t>
            </w:r>
          </w:p>
        </w:tc>
        <w:tc>
          <w:tcPr>
            <w:tcW w:w="372" w:type="pct"/>
            <w:vAlign w:val="center"/>
            <w:hideMark/>
          </w:tcPr>
          <w:p w14:paraId="6551EC35" w14:textId="2684F5B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21</w:t>
            </w:r>
          </w:p>
        </w:tc>
        <w:tc>
          <w:tcPr>
            <w:tcW w:w="514" w:type="pct"/>
            <w:vAlign w:val="center"/>
            <w:hideMark/>
          </w:tcPr>
          <w:p w14:paraId="281729CF" w14:textId="49AE8DA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60E7C4A4" w14:textId="79CA2ED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366FB9B2" w14:textId="3F0E530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733ADA3" w14:textId="3A63C34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2EAC10A4" w14:textId="439E94F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309,04</w:t>
            </w:r>
          </w:p>
        </w:tc>
        <w:tc>
          <w:tcPr>
            <w:tcW w:w="643" w:type="pct"/>
            <w:noWrap/>
            <w:vAlign w:val="center"/>
          </w:tcPr>
          <w:p w14:paraId="1A073DF2" w14:textId="26D2498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92,7108</w:t>
            </w:r>
          </w:p>
        </w:tc>
        <w:tc>
          <w:tcPr>
            <w:tcW w:w="633" w:type="pct"/>
            <w:noWrap/>
            <w:vAlign w:val="center"/>
          </w:tcPr>
          <w:p w14:paraId="22E022A4" w14:textId="6C14CFE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401,75</w:t>
            </w:r>
          </w:p>
        </w:tc>
      </w:tr>
      <w:tr w:rsidR="00AE0B35" w:rsidRPr="006B44B0" w14:paraId="52844F76" w14:textId="77777777" w:rsidTr="00AC63F2">
        <w:trPr>
          <w:trHeight w:val="20"/>
        </w:trPr>
        <w:tc>
          <w:tcPr>
            <w:tcW w:w="567" w:type="pct"/>
            <w:vAlign w:val="center"/>
            <w:hideMark/>
          </w:tcPr>
          <w:p w14:paraId="3A94381C" w14:textId="38489FF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ТК-27</w:t>
            </w:r>
          </w:p>
        </w:tc>
        <w:tc>
          <w:tcPr>
            <w:tcW w:w="569" w:type="pct"/>
            <w:vAlign w:val="center"/>
            <w:hideMark/>
          </w:tcPr>
          <w:p w14:paraId="633963A2" w14:textId="6838981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ИП Щекотова И.Г.</w:t>
            </w:r>
          </w:p>
        </w:tc>
        <w:tc>
          <w:tcPr>
            <w:tcW w:w="372" w:type="pct"/>
            <w:vAlign w:val="center"/>
            <w:hideMark/>
          </w:tcPr>
          <w:p w14:paraId="2BB03969" w14:textId="4D90976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38</w:t>
            </w:r>
          </w:p>
        </w:tc>
        <w:tc>
          <w:tcPr>
            <w:tcW w:w="514" w:type="pct"/>
            <w:vAlign w:val="center"/>
            <w:hideMark/>
          </w:tcPr>
          <w:p w14:paraId="1E69F6A6" w14:textId="52E67C5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6FD77BC3" w14:textId="7DF93BC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38B3EE0A" w14:textId="67A9686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9BFB565" w14:textId="0FC57B1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23647AF2" w14:textId="63D9DF3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559,21</w:t>
            </w:r>
          </w:p>
        </w:tc>
        <w:tc>
          <w:tcPr>
            <w:tcW w:w="643" w:type="pct"/>
            <w:noWrap/>
            <w:vAlign w:val="center"/>
          </w:tcPr>
          <w:p w14:paraId="60CD5A79" w14:textId="3EF3BD3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167,7624</w:t>
            </w:r>
          </w:p>
        </w:tc>
        <w:tc>
          <w:tcPr>
            <w:tcW w:w="633" w:type="pct"/>
            <w:noWrap/>
            <w:vAlign w:val="center"/>
          </w:tcPr>
          <w:p w14:paraId="4114B584" w14:textId="0003D86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726,97</w:t>
            </w:r>
          </w:p>
        </w:tc>
      </w:tr>
      <w:tr w:rsidR="00AE0B35" w:rsidRPr="006B44B0" w14:paraId="76B1E1E6" w14:textId="77777777" w:rsidTr="00AC63F2">
        <w:trPr>
          <w:trHeight w:val="20"/>
        </w:trPr>
        <w:tc>
          <w:tcPr>
            <w:tcW w:w="567" w:type="pct"/>
            <w:vAlign w:val="center"/>
            <w:hideMark/>
          </w:tcPr>
          <w:p w14:paraId="38E938C9" w14:textId="6CF41A0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ТК-19</w:t>
            </w:r>
          </w:p>
        </w:tc>
        <w:tc>
          <w:tcPr>
            <w:tcW w:w="569" w:type="pct"/>
            <w:vAlign w:val="center"/>
            <w:hideMark/>
          </w:tcPr>
          <w:p w14:paraId="66344578" w14:textId="063D7FE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372" w:type="pct"/>
            <w:vAlign w:val="center"/>
            <w:hideMark/>
          </w:tcPr>
          <w:p w14:paraId="7E59ED3F" w14:textId="23FBAAE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29</w:t>
            </w:r>
          </w:p>
        </w:tc>
        <w:tc>
          <w:tcPr>
            <w:tcW w:w="514" w:type="pct"/>
            <w:vAlign w:val="center"/>
            <w:hideMark/>
          </w:tcPr>
          <w:p w14:paraId="34631127" w14:textId="3FFF25B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69E7E674" w14:textId="4197483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080DE84" w14:textId="204BF6B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AE5106B" w14:textId="2179C14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2E9DDFAA" w14:textId="380C21B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657,63</w:t>
            </w:r>
          </w:p>
        </w:tc>
        <w:tc>
          <w:tcPr>
            <w:tcW w:w="643" w:type="pct"/>
            <w:noWrap/>
            <w:vAlign w:val="center"/>
          </w:tcPr>
          <w:p w14:paraId="799A5565" w14:textId="21467F6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197,2875</w:t>
            </w:r>
          </w:p>
        </w:tc>
        <w:tc>
          <w:tcPr>
            <w:tcW w:w="633" w:type="pct"/>
            <w:noWrap/>
            <w:vAlign w:val="center"/>
          </w:tcPr>
          <w:p w14:paraId="30CAFF53" w14:textId="6CE6779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854,91</w:t>
            </w:r>
          </w:p>
        </w:tc>
      </w:tr>
      <w:tr w:rsidR="00AE0B35" w:rsidRPr="006B44B0" w14:paraId="70644891" w14:textId="77777777" w:rsidTr="00AC63F2">
        <w:trPr>
          <w:trHeight w:val="20"/>
        </w:trPr>
        <w:tc>
          <w:tcPr>
            <w:tcW w:w="567" w:type="pct"/>
            <w:vAlign w:val="center"/>
            <w:hideMark/>
          </w:tcPr>
          <w:p w14:paraId="21343116" w14:textId="62B67C6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ТК-20</w:t>
            </w:r>
          </w:p>
        </w:tc>
        <w:tc>
          <w:tcPr>
            <w:tcW w:w="569" w:type="pct"/>
            <w:vAlign w:val="center"/>
            <w:hideMark/>
          </w:tcPr>
          <w:p w14:paraId="6A4BEEA2" w14:textId="0B81A6F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ТК-21</w:t>
            </w:r>
          </w:p>
        </w:tc>
        <w:tc>
          <w:tcPr>
            <w:tcW w:w="372" w:type="pct"/>
            <w:vAlign w:val="center"/>
            <w:hideMark/>
          </w:tcPr>
          <w:p w14:paraId="7E0EAE4A" w14:textId="74493AB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155</w:t>
            </w:r>
          </w:p>
        </w:tc>
        <w:tc>
          <w:tcPr>
            <w:tcW w:w="514" w:type="pct"/>
            <w:vAlign w:val="center"/>
            <w:hideMark/>
          </w:tcPr>
          <w:p w14:paraId="283CD67B" w14:textId="52ECB50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3DF6169A" w14:textId="78AE29C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4CDD78E" w14:textId="59D79BF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7D3329D" w14:textId="331BECF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18EA495A" w14:textId="1FAF414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5134,46</w:t>
            </w:r>
          </w:p>
        </w:tc>
        <w:tc>
          <w:tcPr>
            <w:tcW w:w="643" w:type="pct"/>
            <w:noWrap/>
            <w:vAlign w:val="center"/>
          </w:tcPr>
          <w:p w14:paraId="6F0CB52B" w14:textId="0F73B66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1540,338</w:t>
            </w:r>
          </w:p>
        </w:tc>
        <w:tc>
          <w:tcPr>
            <w:tcW w:w="633" w:type="pct"/>
            <w:noWrap/>
            <w:vAlign w:val="center"/>
          </w:tcPr>
          <w:p w14:paraId="558F2AA8" w14:textId="6E0F541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6674,80</w:t>
            </w:r>
          </w:p>
        </w:tc>
      </w:tr>
      <w:tr w:rsidR="00AE0B35" w:rsidRPr="006B44B0" w14:paraId="6519A72E" w14:textId="77777777" w:rsidTr="00AC63F2">
        <w:trPr>
          <w:trHeight w:val="20"/>
        </w:trPr>
        <w:tc>
          <w:tcPr>
            <w:tcW w:w="567" w:type="pct"/>
            <w:vAlign w:val="center"/>
            <w:hideMark/>
          </w:tcPr>
          <w:p w14:paraId="5240E533" w14:textId="277E1FE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ТК-21</w:t>
            </w:r>
          </w:p>
        </w:tc>
        <w:tc>
          <w:tcPr>
            <w:tcW w:w="569" w:type="pct"/>
            <w:vAlign w:val="center"/>
            <w:hideMark/>
          </w:tcPr>
          <w:p w14:paraId="1EA5BF8E" w14:textId="51419FD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372" w:type="pct"/>
            <w:vAlign w:val="center"/>
            <w:hideMark/>
          </w:tcPr>
          <w:p w14:paraId="57B25EE3" w14:textId="66C31AE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50</w:t>
            </w:r>
          </w:p>
        </w:tc>
        <w:tc>
          <w:tcPr>
            <w:tcW w:w="514" w:type="pct"/>
            <w:vAlign w:val="center"/>
            <w:hideMark/>
          </w:tcPr>
          <w:p w14:paraId="1B48C43C" w14:textId="7E4A6DF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25D5A9CA" w14:textId="5D48ADA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0DF7983" w14:textId="54ED8B3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84542DF" w14:textId="3F90907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0801DA28" w14:textId="4BA9948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1656,28</w:t>
            </w:r>
          </w:p>
        </w:tc>
        <w:tc>
          <w:tcPr>
            <w:tcW w:w="643" w:type="pct"/>
            <w:noWrap/>
            <w:vAlign w:val="center"/>
          </w:tcPr>
          <w:p w14:paraId="4A1AEBB9" w14:textId="54D088D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496,8831</w:t>
            </w:r>
          </w:p>
        </w:tc>
        <w:tc>
          <w:tcPr>
            <w:tcW w:w="633" w:type="pct"/>
            <w:noWrap/>
            <w:vAlign w:val="center"/>
          </w:tcPr>
          <w:p w14:paraId="05D20515" w14:textId="4857494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2153,16</w:t>
            </w:r>
          </w:p>
        </w:tc>
      </w:tr>
      <w:tr w:rsidR="00AE0B35" w:rsidRPr="006B44B0" w14:paraId="7035A14D" w14:textId="77777777" w:rsidTr="00AC63F2">
        <w:trPr>
          <w:trHeight w:val="20"/>
        </w:trPr>
        <w:tc>
          <w:tcPr>
            <w:tcW w:w="567" w:type="pct"/>
            <w:vAlign w:val="center"/>
            <w:hideMark/>
          </w:tcPr>
          <w:p w14:paraId="242F8487" w14:textId="38F9C60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569" w:type="pct"/>
            <w:vAlign w:val="center"/>
            <w:hideMark/>
          </w:tcPr>
          <w:p w14:paraId="4DFBE956" w14:textId="4E9EA62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372" w:type="pct"/>
            <w:vAlign w:val="center"/>
            <w:hideMark/>
          </w:tcPr>
          <w:p w14:paraId="54336E38" w14:textId="6FF4354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68</w:t>
            </w:r>
          </w:p>
        </w:tc>
        <w:tc>
          <w:tcPr>
            <w:tcW w:w="514" w:type="pct"/>
            <w:vAlign w:val="center"/>
            <w:hideMark/>
          </w:tcPr>
          <w:p w14:paraId="40D012A6" w14:textId="576BF4F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5CF1854A" w14:textId="75DBCE1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38934552" w14:textId="227D980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4D72D24" w14:textId="212F266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0FFEEC3E" w14:textId="2D5982E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2252,54</w:t>
            </w:r>
          </w:p>
        </w:tc>
        <w:tc>
          <w:tcPr>
            <w:tcW w:w="643" w:type="pct"/>
            <w:noWrap/>
            <w:vAlign w:val="center"/>
          </w:tcPr>
          <w:p w14:paraId="41B9C769" w14:textId="483337C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675,761</w:t>
            </w:r>
          </w:p>
        </w:tc>
        <w:tc>
          <w:tcPr>
            <w:tcW w:w="633" w:type="pct"/>
            <w:noWrap/>
            <w:vAlign w:val="center"/>
          </w:tcPr>
          <w:p w14:paraId="0F23EC87" w14:textId="320BE93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2928,30</w:t>
            </w:r>
          </w:p>
        </w:tc>
      </w:tr>
      <w:tr w:rsidR="00AE0B35" w:rsidRPr="006B44B0" w14:paraId="0F7EDD1A" w14:textId="77777777" w:rsidTr="00AC63F2">
        <w:trPr>
          <w:trHeight w:val="20"/>
        </w:trPr>
        <w:tc>
          <w:tcPr>
            <w:tcW w:w="567" w:type="pct"/>
            <w:vAlign w:val="center"/>
            <w:hideMark/>
          </w:tcPr>
          <w:p w14:paraId="5479F1E5" w14:textId="091F356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569" w:type="pct"/>
            <w:vAlign w:val="center"/>
            <w:hideMark/>
          </w:tcPr>
          <w:p w14:paraId="6541BFD2" w14:textId="55E02F6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372" w:type="pct"/>
            <w:vAlign w:val="center"/>
            <w:hideMark/>
          </w:tcPr>
          <w:p w14:paraId="2668CF21" w14:textId="42904EC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66</w:t>
            </w:r>
          </w:p>
        </w:tc>
        <w:tc>
          <w:tcPr>
            <w:tcW w:w="514" w:type="pct"/>
            <w:vAlign w:val="center"/>
            <w:hideMark/>
          </w:tcPr>
          <w:p w14:paraId="0DD4A8D9" w14:textId="5933071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715A9116" w14:textId="3783448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3A7CFE11" w14:textId="38BCCFA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82B9C6D" w14:textId="5E4050E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3E053D15" w14:textId="24FA333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2186,29</w:t>
            </w:r>
          </w:p>
        </w:tc>
        <w:tc>
          <w:tcPr>
            <w:tcW w:w="643" w:type="pct"/>
            <w:noWrap/>
            <w:vAlign w:val="center"/>
          </w:tcPr>
          <w:p w14:paraId="6A05320E" w14:textId="4FFF6C4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655,8857</w:t>
            </w:r>
          </w:p>
        </w:tc>
        <w:tc>
          <w:tcPr>
            <w:tcW w:w="633" w:type="pct"/>
            <w:noWrap/>
            <w:vAlign w:val="center"/>
          </w:tcPr>
          <w:p w14:paraId="645E44B6" w14:textId="4B093E7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2842,17</w:t>
            </w:r>
          </w:p>
        </w:tc>
      </w:tr>
      <w:tr w:rsidR="00AE0B35" w:rsidRPr="006B44B0" w14:paraId="7A2B3601" w14:textId="77777777" w:rsidTr="00AC63F2">
        <w:trPr>
          <w:trHeight w:val="20"/>
        </w:trPr>
        <w:tc>
          <w:tcPr>
            <w:tcW w:w="567" w:type="pct"/>
            <w:vAlign w:val="center"/>
            <w:hideMark/>
          </w:tcPr>
          <w:p w14:paraId="10F4DFE7" w14:textId="6D6EFD6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569" w:type="pct"/>
            <w:vAlign w:val="center"/>
            <w:hideMark/>
          </w:tcPr>
          <w:p w14:paraId="1D3E4FE7" w14:textId="46A5453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д.11</w:t>
            </w:r>
          </w:p>
        </w:tc>
        <w:tc>
          <w:tcPr>
            <w:tcW w:w="372" w:type="pct"/>
            <w:vAlign w:val="center"/>
            <w:hideMark/>
          </w:tcPr>
          <w:p w14:paraId="7A8C001F" w14:textId="01F24E2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89</w:t>
            </w:r>
          </w:p>
        </w:tc>
        <w:tc>
          <w:tcPr>
            <w:tcW w:w="514" w:type="pct"/>
            <w:vAlign w:val="center"/>
            <w:hideMark/>
          </w:tcPr>
          <w:p w14:paraId="1FAFFD7C" w14:textId="55F3177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2A639D0C" w14:textId="0D2C908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4A8C94AC" w14:textId="1C66ADC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E3076FC" w14:textId="398B9F7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1C8AD629" w14:textId="0F5FADA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2018,23</w:t>
            </w:r>
          </w:p>
        </w:tc>
        <w:tc>
          <w:tcPr>
            <w:tcW w:w="643" w:type="pct"/>
            <w:noWrap/>
            <w:vAlign w:val="center"/>
          </w:tcPr>
          <w:p w14:paraId="15469134" w14:textId="4E3F829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605,4685</w:t>
            </w:r>
          </w:p>
        </w:tc>
        <w:tc>
          <w:tcPr>
            <w:tcW w:w="633" w:type="pct"/>
            <w:noWrap/>
            <w:vAlign w:val="center"/>
          </w:tcPr>
          <w:p w14:paraId="4F3D351B" w14:textId="12029D0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2623,70</w:t>
            </w:r>
          </w:p>
        </w:tc>
      </w:tr>
      <w:tr w:rsidR="00AE0B35" w:rsidRPr="006B44B0" w14:paraId="1987A8CA" w14:textId="77777777" w:rsidTr="00AC63F2">
        <w:trPr>
          <w:trHeight w:val="20"/>
        </w:trPr>
        <w:tc>
          <w:tcPr>
            <w:tcW w:w="567" w:type="pct"/>
            <w:vAlign w:val="center"/>
            <w:hideMark/>
          </w:tcPr>
          <w:p w14:paraId="66C3C576" w14:textId="77E015C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lastRenderedPageBreak/>
              <w:t>ТК-24</w:t>
            </w:r>
          </w:p>
        </w:tc>
        <w:tc>
          <w:tcPr>
            <w:tcW w:w="569" w:type="pct"/>
            <w:vAlign w:val="center"/>
            <w:hideMark/>
          </w:tcPr>
          <w:p w14:paraId="7F7B3EDE" w14:textId="35F4581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372" w:type="pct"/>
            <w:vAlign w:val="center"/>
            <w:hideMark/>
          </w:tcPr>
          <w:p w14:paraId="3627C648" w14:textId="5AB0AB2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49</w:t>
            </w:r>
          </w:p>
        </w:tc>
        <w:tc>
          <w:tcPr>
            <w:tcW w:w="514" w:type="pct"/>
            <w:vAlign w:val="center"/>
            <w:hideMark/>
          </w:tcPr>
          <w:p w14:paraId="0FBA4874" w14:textId="3F34B49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403A9645" w14:textId="663A243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2A3B3EE" w14:textId="49D860D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D3A6349" w14:textId="02E26F4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5FCAC484" w14:textId="25647F8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1111,16</w:t>
            </w:r>
          </w:p>
        </w:tc>
        <w:tc>
          <w:tcPr>
            <w:tcW w:w="643" w:type="pct"/>
            <w:noWrap/>
            <w:vAlign w:val="center"/>
          </w:tcPr>
          <w:p w14:paraId="00E1E741" w14:textId="06D3AC0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333,3478</w:t>
            </w:r>
          </w:p>
        </w:tc>
        <w:tc>
          <w:tcPr>
            <w:tcW w:w="633" w:type="pct"/>
            <w:noWrap/>
            <w:vAlign w:val="center"/>
          </w:tcPr>
          <w:p w14:paraId="75716048" w14:textId="18F5829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1444,51</w:t>
            </w:r>
          </w:p>
        </w:tc>
      </w:tr>
      <w:tr w:rsidR="00AE0B35" w:rsidRPr="006B44B0" w14:paraId="03DAD48E" w14:textId="77777777" w:rsidTr="00AC63F2">
        <w:trPr>
          <w:trHeight w:val="20"/>
        </w:trPr>
        <w:tc>
          <w:tcPr>
            <w:tcW w:w="567" w:type="pct"/>
            <w:vAlign w:val="center"/>
            <w:hideMark/>
          </w:tcPr>
          <w:p w14:paraId="04630B5A" w14:textId="34D7E0C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ТК-27</w:t>
            </w:r>
          </w:p>
        </w:tc>
        <w:tc>
          <w:tcPr>
            <w:tcW w:w="569" w:type="pct"/>
            <w:vAlign w:val="center"/>
            <w:hideMark/>
          </w:tcPr>
          <w:p w14:paraId="66B7377C" w14:textId="68B5469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У6</w:t>
            </w:r>
          </w:p>
        </w:tc>
        <w:tc>
          <w:tcPr>
            <w:tcW w:w="372" w:type="pct"/>
            <w:vAlign w:val="center"/>
            <w:hideMark/>
          </w:tcPr>
          <w:p w14:paraId="1DD88E4E" w14:textId="7E2EDD1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166</w:t>
            </w:r>
          </w:p>
        </w:tc>
        <w:tc>
          <w:tcPr>
            <w:tcW w:w="514" w:type="pct"/>
            <w:vAlign w:val="center"/>
            <w:hideMark/>
          </w:tcPr>
          <w:p w14:paraId="53F64DF7" w14:textId="2AD7842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79E5B4AF" w14:textId="2DC2447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7C519A7A" w14:textId="5F99472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1A032BA" w14:textId="477519F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4164D1EC" w14:textId="2736C3C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3764,34</w:t>
            </w:r>
          </w:p>
        </w:tc>
        <w:tc>
          <w:tcPr>
            <w:tcW w:w="643" w:type="pct"/>
            <w:noWrap/>
            <w:vAlign w:val="center"/>
          </w:tcPr>
          <w:p w14:paraId="53D63428" w14:textId="66F4604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1129,301</w:t>
            </w:r>
          </w:p>
        </w:tc>
        <w:tc>
          <w:tcPr>
            <w:tcW w:w="633" w:type="pct"/>
            <w:noWrap/>
            <w:vAlign w:val="center"/>
          </w:tcPr>
          <w:p w14:paraId="5B9BD22C" w14:textId="725C958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4893,64</w:t>
            </w:r>
          </w:p>
        </w:tc>
      </w:tr>
      <w:tr w:rsidR="00AE0B35" w:rsidRPr="006B44B0" w14:paraId="6E2C1929" w14:textId="77777777" w:rsidTr="00AC63F2">
        <w:trPr>
          <w:trHeight w:val="20"/>
        </w:trPr>
        <w:tc>
          <w:tcPr>
            <w:tcW w:w="567" w:type="pct"/>
            <w:vAlign w:val="center"/>
            <w:hideMark/>
          </w:tcPr>
          <w:p w14:paraId="7D18F4A5" w14:textId="1B61CDA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569" w:type="pct"/>
            <w:vAlign w:val="center"/>
            <w:hideMark/>
          </w:tcPr>
          <w:p w14:paraId="416E4C76" w14:textId="41BDD9F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У9</w:t>
            </w:r>
          </w:p>
        </w:tc>
        <w:tc>
          <w:tcPr>
            <w:tcW w:w="372" w:type="pct"/>
            <w:vAlign w:val="center"/>
            <w:hideMark/>
          </w:tcPr>
          <w:p w14:paraId="3F7821B6" w14:textId="67E659C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514" w:type="pct"/>
            <w:vAlign w:val="center"/>
            <w:hideMark/>
          </w:tcPr>
          <w:p w14:paraId="0F4D745D" w14:textId="73B95C7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60DCD234" w14:textId="0F6AA8A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278F7F3" w14:textId="614DFD6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45CCDDB3" w14:textId="28E6BF4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4DDE719E" w14:textId="2F38ECB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29,43</w:t>
            </w:r>
          </w:p>
        </w:tc>
        <w:tc>
          <w:tcPr>
            <w:tcW w:w="643" w:type="pct"/>
            <w:noWrap/>
            <w:vAlign w:val="center"/>
          </w:tcPr>
          <w:p w14:paraId="69B99B81" w14:textId="19C2496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8,8296</w:t>
            </w:r>
          </w:p>
        </w:tc>
        <w:tc>
          <w:tcPr>
            <w:tcW w:w="633" w:type="pct"/>
            <w:noWrap/>
            <w:vAlign w:val="center"/>
          </w:tcPr>
          <w:p w14:paraId="108F8D4A" w14:textId="3A72039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38,26</w:t>
            </w:r>
          </w:p>
        </w:tc>
      </w:tr>
      <w:tr w:rsidR="00AE0B35" w:rsidRPr="006B44B0" w14:paraId="743C95EE" w14:textId="77777777" w:rsidTr="00AC63F2">
        <w:trPr>
          <w:trHeight w:val="20"/>
        </w:trPr>
        <w:tc>
          <w:tcPr>
            <w:tcW w:w="567" w:type="pct"/>
            <w:vAlign w:val="center"/>
            <w:hideMark/>
          </w:tcPr>
          <w:p w14:paraId="2CCE2C76" w14:textId="14D83FB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У9</w:t>
            </w:r>
          </w:p>
        </w:tc>
        <w:tc>
          <w:tcPr>
            <w:tcW w:w="569" w:type="pct"/>
            <w:vAlign w:val="center"/>
            <w:hideMark/>
          </w:tcPr>
          <w:p w14:paraId="7C8C7A5D" w14:textId="5DF0F16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Админ. Большеколп. с.п. учас</w:t>
            </w:r>
          </w:p>
        </w:tc>
        <w:tc>
          <w:tcPr>
            <w:tcW w:w="372" w:type="pct"/>
            <w:vAlign w:val="center"/>
            <w:hideMark/>
          </w:tcPr>
          <w:p w14:paraId="343F3746" w14:textId="27765C1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514" w:type="pct"/>
            <w:vAlign w:val="center"/>
            <w:hideMark/>
          </w:tcPr>
          <w:p w14:paraId="22A4FF28" w14:textId="694ECDD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32C54C64" w14:textId="19272F6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56105458" w14:textId="7982D45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4B80A0C4" w14:textId="3DF8E16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13AB360E" w14:textId="2014B4A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29,43</w:t>
            </w:r>
          </w:p>
        </w:tc>
        <w:tc>
          <w:tcPr>
            <w:tcW w:w="643" w:type="pct"/>
            <w:noWrap/>
            <w:vAlign w:val="center"/>
          </w:tcPr>
          <w:p w14:paraId="2A4560F9" w14:textId="4820490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8,8296</w:t>
            </w:r>
          </w:p>
        </w:tc>
        <w:tc>
          <w:tcPr>
            <w:tcW w:w="633" w:type="pct"/>
            <w:noWrap/>
            <w:vAlign w:val="center"/>
          </w:tcPr>
          <w:p w14:paraId="42A5F88A" w14:textId="7DB2C62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38,26</w:t>
            </w:r>
          </w:p>
        </w:tc>
      </w:tr>
      <w:tr w:rsidR="00AE0B35" w:rsidRPr="006B44B0" w14:paraId="1D0C5E45" w14:textId="77777777" w:rsidTr="00AC63F2">
        <w:trPr>
          <w:trHeight w:val="20"/>
        </w:trPr>
        <w:tc>
          <w:tcPr>
            <w:tcW w:w="567" w:type="pct"/>
            <w:vAlign w:val="center"/>
            <w:hideMark/>
          </w:tcPr>
          <w:p w14:paraId="5350B675" w14:textId="06084DF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У8</w:t>
            </w:r>
          </w:p>
        </w:tc>
        <w:tc>
          <w:tcPr>
            <w:tcW w:w="569" w:type="pct"/>
            <w:vAlign w:val="center"/>
            <w:hideMark/>
          </w:tcPr>
          <w:p w14:paraId="5A748F07" w14:textId="3AE2FAB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ЗАО</w:t>
            </w:r>
          </w:p>
        </w:tc>
        <w:tc>
          <w:tcPr>
            <w:tcW w:w="372" w:type="pct"/>
            <w:vAlign w:val="center"/>
            <w:hideMark/>
          </w:tcPr>
          <w:p w14:paraId="449FE84B" w14:textId="3F94D34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514" w:type="pct"/>
            <w:vAlign w:val="center"/>
            <w:hideMark/>
          </w:tcPr>
          <w:p w14:paraId="0DADE511" w14:textId="3050073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33162F1D" w14:textId="72D8C9D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751A418D" w14:textId="4A61775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B51AC25" w14:textId="44B9F04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2FCDAADB" w14:textId="3DE6B84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29,43</w:t>
            </w:r>
          </w:p>
        </w:tc>
        <w:tc>
          <w:tcPr>
            <w:tcW w:w="643" w:type="pct"/>
            <w:noWrap/>
            <w:vAlign w:val="center"/>
          </w:tcPr>
          <w:p w14:paraId="00205E1E" w14:textId="414F6D1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8,8296</w:t>
            </w:r>
          </w:p>
        </w:tc>
        <w:tc>
          <w:tcPr>
            <w:tcW w:w="633" w:type="pct"/>
            <w:noWrap/>
            <w:vAlign w:val="center"/>
          </w:tcPr>
          <w:p w14:paraId="74C74E1B" w14:textId="272F3EC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38,26</w:t>
            </w:r>
          </w:p>
        </w:tc>
      </w:tr>
      <w:tr w:rsidR="00AE0B35" w:rsidRPr="006B44B0" w14:paraId="2C1575E1" w14:textId="77777777" w:rsidTr="00AC63F2">
        <w:trPr>
          <w:trHeight w:val="20"/>
        </w:trPr>
        <w:tc>
          <w:tcPr>
            <w:tcW w:w="567" w:type="pct"/>
            <w:vAlign w:val="center"/>
            <w:hideMark/>
          </w:tcPr>
          <w:p w14:paraId="7E8933B0" w14:textId="56C5267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569" w:type="pct"/>
            <w:vAlign w:val="center"/>
            <w:hideMark/>
          </w:tcPr>
          <w:p w14:paraId="7090D0BC" w14:textId="07F170C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ОАО</w:t>
            </w:r>
          </w:p>
        </w:tc>
        <w:tc>
          <w:tcPr>
            <w:tcW w:w="372" w:type="pct"/>
            <w:vAlign w:val="center"/>
            <w:hideMark/>
          </w:tcPr>
          <w:p w14:paraId="7EA4A86A" w14:textId="58A6953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514" w:type="pct"/>
            <w:vAlign w:val="center"/>
            <w:hideMark/>
          </w:tcPr>
          <w:p w14:paraId="162312A0" w14:textId="74B13C0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742B9426" w14:textId="3D3A670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46DF61A0" w14:textId="7D50CDE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2B11FA7" w14:textId="673EF8A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69ADE5F8" w14:textId="497353A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29,43</w:t>
            </w:r>
          </w:p>
        </w:tc>
        <w:tc>
          <w:tcPr>
            <w:tcW w:w="643" w:type="pct"/>
            <w:noWrap/>
            <w:vAlign w:val="center"/>
          </w:tcPr>
          <w:p w14:paraId="4F5C43C5" w14:textId="463A5610"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8,8296</w:t>
            </w:r>
          </w:p>
        </w:tc>
        <w:tc>
          <w:tcPr>
            <w:tcW w:w="633" w:type="pct"/>
            <w:noWrap/>
            <w:vAlign w:val="center"/>
          </w:tcPr>
          <w:p w14:paraId="21A0ACE4" w14:textId="146EC92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38,26</w:t>
            </w:r>
          </w:p>
        </w:tc>
      </w:tr>
      <w:tr w:rsidR="00AE0B35" w:rsidRPr="006B44B0" w14:paraId="1EEB8F98" w14:textId="77777777" w:rsidTr="00AC63F2">
        <w:trPr>
          <w:trHeight w:val="20"/>
        </w:trPr>
        <w:tc>
          <w:tcPr>
            <w:tcW w:w="567" w:type="pct"/>
            <w:vAlign w:val="center"/>
            <w:hideMark/>
          </w:tcPr>
          <w:p w14:paraId="4E58046A" w14:textId="5594312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569" w:type="pct"/>
            <w:vAlign w:val="center"/>
            <w:hideMark/>
          </w:tcPr>
          <w:p w14:paraId="21AE41E2" w14:textId="51EA613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ТК-19</w:t>
            </w:r>
          </w:p>
        </w:tc>
        <w:tc>
          <w:tcPr>
            <w:tcW w:w="372" w:type="pct"/>
            <w:vAlign w:val="center"/>
            <w:hideMark/>
          </w:tcPr>
          <w:p w14:paraId="352239BE" w14:textId="79820C0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68</w:t>
            </w:r>
          </w:p>
        </w:tc>
        <w:tc>
          <w:tcPr>
            <w:tcW w:w="514" w:type="pct"/>
            <w:vAlign w:val="center"/>
            <w:hideMark/>
          </w:tcPr>
          <w:p w14:paraId="1D7604CA" w14:textId="1589BB8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0,2</w:t>
            </w:r>
          </w:p>
        </w:tc>
        <w:tc>
          <w:tcPr>
            <w:tcW w:w="253" w:type="pct"/>
            <w:vAlign w:val="center"/>
            <w:hideMark/>
          </w:tcPr>
          <w:p w14:paraId="64DF88DC" w14:textId="72752B2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6E924C1E" w14:textId="6ECCE50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D7EFFD3" w14:textId="1373475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32098,39</w:t>
            </w:r>
          </w:p>
        </w:tc>
        <w:tc>
          <w:tcPr>
            <w:tcW w:w="507" w:type="pct"/>
            <w:noWrap/>
            <w:vAlign w:val="center"/>
          </w:tcPr>
          <w:p w14:paraId="1E2164B5" w14:textId="08D1BDC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2252,54</w:t>
            </w:r>
          </w:p>
        </w:tc>
        <w:tc>
          <w:tcPr>
            <w:tcW w:w="643" w:type="pct"/>
            <w:noWrap/>
            <w:vAlign w:val="center"/>
          </w:tcPr>
          <w:p w14:paraId="022129B5" w14:textId="1A02ABF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675,761</w:t>
            </w:r>
          </w:p>
        </w:tc>
        <w:tc>
          <w:tcPr>
            <w:tcW w:w="633" w:type="pct"/>
            <w:noWrap/>
            <w:vAlign w:val="center"/>
          </w:tcPr>
          <w:p w14:paraId="4D49AFD6" w14:textId="7A5A65AB"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2928,30</w:t>
            </w:r>
          </w:p>
        </w:tc>
      </w:tr>
      <w:tr w:rsidR="00AE0B35" w:rsidRPr="006B44B0" w14:paraId="4DDF5691" w14:textId="77777777" w:rsidTr="00AC63F2">
        <w:trPr>
          <w:trHeight w:val="20"/>
        </w:trPr>
        <w:tc>
          <w:tcPr>
            <w:tcW w:w="567" w:type="pct"/>
            <w:vAlign w:val="center"/>
            <w:hideMark/>
          </w:tcPr>
          <w:p w14:paraId="4DF08572" w14:textId="037DF60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У4</w:t>
            </w:r>
          </w:p>
        </w:tc>
        <w:tc>
          <w:tcPr>
            <w:tcW w:w="569" w:type="pct"/>
            <w:vAlign w:val="center"/>
            <w:hideMark/>
          </w:tcPr>
          <w:p w14:paraId="1F3C4E58" w14:textId="22494E7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Р-34</w:t>
            </w:r>
          </w:p>
        </w:tc>
        <w:tc>
          <w:tcPr>
            <w:tcW w:w="372" w:type="pct"/>
            <w:vAlign w:val="center"/>
            <w:hideMark/>
          </w:tcPr>
          <w:p w14:paraId="679636F8" w14:textId="38D5DFF6"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47</w:t>
            </w:r>
          </w:p>
        </w:tc>
        <w:tc>
          <w:tcPr>
            <w:tcW w:w="514" w:type="pct"/>
            <w:vAlign w:val="center"/>
            <w:hideMark/>
          </w:tcPr>
          <w:p w14:paraId="722B2AFD" w14:textId="093C8E7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0,05</w:t>
            </w:r>
          </w:p>
        </w:tc>
        <w:tc>
          <w:tcPr>
            <w:tcW w:w="253" w:type="pct"/>
            <w:vAlign w:val="center"/>
            <w:hideMark/>
          </w:tcPr>
          <w:p w14:paraId="3DEF1B94" w14:textId="381EF46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901C90C" w14:textId="5985A9B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48A8163" w14:textId="491EFEB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65B633EF" w14:textId="58EAD73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691,65</w:t>
            </w:r>
          </w:p>
        </w:tc>
        <w:tc>
          <w:tcPr>
            <w:tcW w:w="643" w:type="pct"/>
            <w:noWrap/>
            <w:vAlign w:val="center"/>
          </w:tcPr>
          <w:p w14:paraId="19F34D9D" w14:textId="5F4F34B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207,4956</w:t>
            </w:r>
          </w:p>
        </w:tc>
        <w:tc>
          <w:tcPr>
            <w:tcW w:w="633" w:type="pct"/>
            <w:noWrap/>
            <w:vAlign w:val="center"/>
          </w:tcPr>
          <w:p w14:paraId="25F54831" w14:textId="1474CF9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899,15</w:t>
            </w:r>
          </w:p>
        </w:tc>
      </w:tr>
      <w:tr w:rsidR="00AE0B35" w:rsidRPr="006B44B0" w14:paraId="2BADD756" w14:textId="77777777" w:rsidTr="00AC63F2">
        <w:trPr>
          <w:trHeight w:val="20"/>
        </w:trPr>
        <w:tc>
          <w:tcPr>
            <w:tcW w:w="567" w:type="pct"/>
            <w:vAlign w:val="center"/>
            <w:hideMark/>
          </w:tcPr>
          <w:p w14:paraId="0C08DF8E" w14:textId="0E13159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569" w:type="pct"/>
            <w:vAlign w:val="center"/>
            <w:hideMark/>
          </w:tcPr>
          <w:p w14:paraId="4B750D1F" w14:textId="2A672AF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У8</w:t>
            </w:r>
          </w:p>
        </w:tc>
        <w:tc>
          <w:tcPr>
            <w:tcW w:w="372" w:type="pct"/>
            <w:vAlign w:val="center"/>
            <w:hideMark/>
          </w:tcPr>
          <w:p w14:paraId="6485437D" w14:textId="2FC2022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2</w:t>
            </w:r>
          </w:p>
        </w:tc>
        <w:tc>
          <w:tcPr>
            <w:tcW w:w="514" w:type="pct"/>
            <w:vAlign w:val="center"/>
            <w:hideMark/>
          </w:tcPr>
          <w:p w14:paraId="740DAAAA" w14:textId="50FDDE0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7A47B6DA" w14:textId="38ABB75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C3EBA43" w14:textId="01F24C9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D7C79EC" w14:textId="501F7D7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1EA75CB4" w14:textId="1186B94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29,43</w:t>
            </w:r>
          </w:p>
        </w:tc>
        <w:tc>
          <w:tcPr>
            <w:tcW w:w="643" w:type="pct"/>
            <w:noWrap/>
            <w:vAlign w:val="center"/>
          </w:tcPr>
          <w:p w14:paraId="159C36EA" w14:textId="207AB09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8,8296</w:t>
            </w:r>
          </w:p>
        </w:tc>
        <w:tc>
          <w:tcPr>
            <w:tcW w:w="633" w:type="pct"/>
            <w:noWrap/>
            <w:vAlign w:val="center"/>
          </w:tcPr>
          <w:p w14:paraId="24F37A76" w14:textId="287D97D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38,26</w:t>
            </w:r>
          </w:p>
        </w:tc>
      </w:tr>
      <w:tr w:rsidR="00AE0B35" w:rsidRPr="006B44B0" w14:paraId="738636F5" w14:textId="77777777" w:rsidTr="00AC63F2">
        <w:trPr>
          <w:trHeight w:val="20"/>
        </w:trPr>
        <w:tc>
          <w:tcPr>
            <w:tcW w:w="567" w:type="pct"/>
            <w:vAlign w:val="center"/>
            <w:hideMark/>
          </w:tcPr>
          <w:p w14:paraId="472AC93F" w14:textId="62DB22B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У8</w:t>
            </w:r>
          </w:p>
        </w:tc>
        <w:tc>
          <w:tcPr>
            <w:tcW w:w="569" w:type="pct"/>
            <w:vAlign w:val="center"/>
            <w:hideMark/>
          </w:tcPr>
          <w:p w14:paraId="4F7748E8" w14:textId="29AA583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ООО</w:t>
            </w:r>
          </w:p>
        </w:tc>
        <w:tc>
          <w:tcPr>
            <w:tcW w:w="372" w:type="pct"/>
            <w:vAlign w:val="center"/>
            <w:hideMark/>
          </w:tcPr>
          <w:p w14:paraId="2E34D003" w14:textId="24C5B77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514" w:type="pct"/>
            <w:vAlign w:val="center"/>
            <w:hideMark/>
          </w:tcPr>
          <w:p w14:paraId="5BF897C8" w14:textId="513AF35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4282A36E" w14:textId="385385F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8C48589" w14:textId="36C548A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164392B1" w14:textId="13A68CC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444F80DD" w14:textId="584684E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14,72</w:t>
            </w:r>
          </w:p>
        </w:tc>
        <w:tc>
          <w:tcPr>
            <w:tcW w:w="643" w:type="pct"/>
            <w:noWrap/>
            <w:vAlign w:val="center"/>
          </w:tcPr>
          <w:p w14:paraId="390F8949" w14:textId="7009A03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4,4148</w:t>
            </w:r>
          </w:p>
        </w:tc>
        <w:tc>
          <w:tcPr>
            <w:tcW w:w="633" w:type="pct"/>
            <w:noWrap/>
            <w:vAlign w:val="center"/>
          </w:tcPr>
          <w:p w14:paraId="241277AF" w14:textId="6CD8A5F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19,13</w:t>
            </w:r>
          </w:p>
        </w:tc>
      </w:tr>
      <w:tr w:rsidR="00AE0B35" w:rsidRPr="006B44B0" w14:paraId="73283323" w14:textId="77777777" w:rsidTr="00AC63F2">
        <w:trPr>
          <w:trHeight w:val="20"/>
        </w:trPr>
        <w:tc>
          <w:tcPr>
            <w:tcW w:w="567" w:type="pct"/>
            <w:vAlign w:val="center"/>
            <w:hideMark/>
          </w:tcPr>
          <w:p w14:paraId="7EF752A8" w14:textId="01F7A56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У9</w:t>
            </w:r>
          </w:p>
        </w:tc>
        <w:tc>
          <w:tcPr>
            <w:tcW w:w="569" w:type="pct"/>
            <w:vAlign w:val="center"/>
            <w:hideMark/>
          </w:tcPr>
          <w:p w14:paraId="712AE865" w14:textId="3BF1E21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Админ. Большеколп. с.п. стол</w:t>
            </w:r>
          </w:p>
        </w:tc>
        <w:tc>
          <w:tcPr>
            <w:tcW w:w="372" w:type="pct"/>
            <w:vAlign w:val="center"/>
            <w:hideMark/>
          </w:tcPr>
          <w:p w14:paraId="16226427" w14:textId="110E937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514" w:type="pct"/>
            <w:vAlign w:val="center"/>
            <w:hideMark/>
          </w:tcPr>
          <w:p w14:paraId="14E23163" w14:textId="7578C66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010C68CD" w14:textId="67F926E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541D3D9D" w14:textId="38E9D05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0D19DC5" w14:textId="29D7E86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74896312" w14:textId="4FD6E79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14,72</w:t>
            </w:r>
          </w:p>
        </w:tc>
        <w:tc>
          <w:tcPr>
            <w:tcW w:w="643" w:type="pct"/>
            <w:noWrap/>
            <w:vAlign w:val="center"/>
          </w:tcPr>
          <w:p w14:paraId="55AAA000" w14:textId="0D4AD4C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4,4148</w:t>
            </w:r>
          </w:p>
        </w:tc>
        <w:tc>
          <w:tcPr>
            <w:tcW w:w="633" w:type="pct"/>
            <w:noWrap/>
            <w:vAlign w:val="center"/>
          </w:tcPr>
          <w:p w14:paraId="0DC90096" w14:textId="495C609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19,13</w:t>
            </w:r>
          </w:p>
        </w:tc>
      </w:tr>
      <w:tr w:rsidR="00AE0B35" w:rsidRPr="006B44B0" w14:paraId="718552FD" w14:textId="77777777" w:rsidTr="00AC63F2">
        <w:trPr>
          <w:trHeight w:val="20"/>
        </w:trPr>
        <w:tc>
          <w:tcPr>
            <w:tcW w:w="567" w:type="pct"/>
            <w:vAlign w:val="center"/>
            <w:hideMark/>
          </w:tcPr>
          <w:p w14:paraId="683EABD7" w14:textId="7345B77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У11</w:t>
            </w:r>
          </w:p>
        </w:tc>
        <w:tc>
          <w:tcPr>
            <w:tcW w:w="569" w:type="pct"/>
            <w:vAlign w:val="center"/>
            <w:hideMark/>
          </w:tcPr>
          <w:p w14:paraId="47534720" w14:textId="1AE0B60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Ком. Казначеева, д.2</w:t>
            </w:r>
          </w:p>
        </w:tc>
        <w:tc>
          <w:tcPr>
            <w:tcW w:w="372" w:type="pct"/>
            <w:vAlign w:val="center"/>
            <w:hideMark/>
          </w:tcPr>
          <w:p w14:paraId="60DC5F4E" w14:textId="6F7FE67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514" w:type="pct"/>
            <w:vAlign w:val="center"/>
            <w:hideMark/>
          </w:tcPr>
          <w:p w14:paraId="38BCFC59" w14:textId="63708D1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522769CF" w14:textId="7E9AC39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4D1319C4" w14:textId="007BACB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0D05FCC" w14:textId="5FCC558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69D83F05" w14:textId="06D6FD2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14,72</w:t>
            </w:r>
          </w:p>
        </w:tc>
        <w:tc>
          <w:tcPr>
            <w:tcW w:w="643" w:type="pct"/>
            <w:noWrap/>
            <w:vAlign w:val="center"/>
          </w:tcPr>
          <w:p w14:paraId="27F68A38" w14:textId="11D96D6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4,4148</w:t>
            </w:r>
          </w:p>
        </w:tc>
        <w:tc>
          <w:tcPr>
            <w:tcW w:w="633" w:type="pct"/>
            <w:noWrap/>
            <w:vAlign w:val="center"/>
          </w:tcPr>
          <w:p w14:paraId="3821534C" w14:textId="7D91DE2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19,13</w:t>
            </w:r>
          </w:p>
        </w:tc>
      </w:tr>
      <w:tr w:rsidR="00AE0B35" w:rsidRPr="006B44B0" w14:paraId="3415B185" w14:textId="77777777" w:rsidTr="00AC63F2">
        <w:trPr>
          <w:trHeight w:val="20"/>
        </w:trPr>
        <w:tc>
          <w:tcPr>
            <w:tcW w:w="567" w:type="pct"/>
            <w:vAlign w:val="center"/>
            <w:hideMark/>
          </w:tcPr>
          <w:p w14:paraId="22CD9F96" w14:textId="48D1E742"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569" w:type="pct"/>
            <w:vAlign w:val="center"/>
            <w:hideMark/>
          </w:tcPr>
          <w:p w14:paraId="456FF1B8" w14:textId="5026A7F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д.7</w:t>
            </w:r>
          </w:p>
        </w:tc>
        <w:tc>
          <w:tcPr>
            <w:tcW w:w="372" w:type="pct"/>
            <w:vAlign w:val="center"/>
            <w:hideMark/>
          </w:tcPr>
          <w:p w14:paraId="7298EA78" w14:textId="04D4955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47</w:t>
            </w:r>
          </w:p>
        </w:tc>
        <w:tc>
          <w:tcPr>
            <w:tcW w:w="514" w:type="pct"/>
            <w:vAlign w:val="center"/>
            <w:hideMark/>
          </w:tcPr>
          <w:p w14:paraId="0301D28D" w14:textId="64826F6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0,15</w:t>
            </w:r>
          </w:p>
        </w:tc>
        <w:tc>
          <w:tcPr>
            <w:tcW w:w="253" w:type="pct"/>
            <w:vAlign w:val="center"/>
            <w:hideMark/>
          </w:tcPr>
          <w:p w14:paraId="78C5632D" w14:textId="70FD3A7E"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477ABAB8" w14:textId="0F72AA0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4A5A0AF9" w14:textId="05061C5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21973,57</w:t>
            </w:r>
          </w:p>
        </w:tc>
        <w:tc>
          <w:tcPr>
            <w:tcW w:w="507" w:type="pct"/>
            <w:noWrap/>
            <w:vAlign w:val="center"/>
          </w:tcPr>
          <w:p w14:paraId="5DB27CF4" w14:textId="1085FC4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1065,81</w:t>
            </w:r>
          </w:p>
        </w:tc>
        <w:tc>
          <w:tcPr>
            <w:tcW w:w="643" w:type="pct"/>
            <w:noWrap/>
            <w:vAlign w:val="center"/>
          </w:tcPr>
          <w:p w14:paraId="23708791" w14:textId="666C516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319,7418</w:t>
            </w:r>
          </w:p>
        </w:tc>
        <w:tc>
          <w:tcPr>
            <w:tcW w:w="633" w:type="pct"/>
            <w:noWrap/>
            <w:vAlign w:val="center"/>
          </w:tcPr>
          <w:p w14:paraId="2F0D80DF" w14:textId="67DDD98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1385,55</w:t>
            </w:r>
          </w:p>
        </w:tc>
      </w:tr>
      <w:tr w:rsidR="00AE0B35" w:rsidRPr="006B44B0" w14:paraId="1F7DB341" w14:textId="77777777" w:rsidTr="00AC63F2">
        <w:trPr>
          <w:trHeight w:val="20"/>
        </w:trPr>
        <w:tc>
          <w:tcPr>
            <w:tcW w:w="567" w:type="pct"/>
            <w:vAlign w:val="center"/>
            <w:hideMark/>
          </w:tcPr>
          <w:p w14:paraId="3F48123C" w14:textId="3370D30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У6</w:t>
            </w:r>
          </w:p>
        </w:tc>
        <w:tc>
          <w:tcPr>
            <w:tcW w:w="569" w:type="pct"/>
            <w:vAlign w:val="center"/>
            <w:hideMark/>
          </w:tcPr>
          <w:p w14:paraId="4AF0563F" w14:textId="3B782BE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У7</w:t>
            </w:r>
          </w:p>
        </w:tc>
        <w:tc>
          <w:tcPr>
            <w:tcW w:w="372" w:type="pct"/>
            <w:vAlign w:val="center"/>
            <w:hideMark/>
          </w:tcPr>
          <w:p w14:paraId="01298F8C" w14:textId="77BA1CF3"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186</w:t>
            </w:r>
          </w:p>
        </w:tc>
        <w:tc>
          <w:tcPr>
            <w:tcW w:w="514" w:type="pct"/>
            <w:vAlign w:val="center"/>
            <w:hideMark/>
          </w:tcPr>
          <w:p w14:paraId="412FDCF7" w14:textId="4EA1A79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253" w:type="pct"/>
            <w:vAlign w:val="center"/>
            <w:hideMark/>
          </w:tcPr>
          <w:p w14:paraId="7537D7D6" w14:textId="1D50E38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7A601C88" w14:textId="446B17C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54338DE8" w14:textId="3A24576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5BB45CCF" w14:textId="0D4A04A9"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2737,18</w:t>
            </w:r>
          </w:p>
        </w:tc>
        <w:tc>
          <w:tcPr>
            <w:tcW w:w="643" w:type="pct"/>
            <w:noWrap/>
            <w:vAlign w:val="center"/>
          </w:tcPr>
          <w:p w14:paraId="3159614B" w14:textId="2D6C4941"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821,1528</w:t>
            </w:r>
          </w:p>
        </w:tc>
        <w:tc>
          <w:tcPr>
            <w:tcW w:w="633" w:type="pct"/>
            <w:noWrap/>
            <w:vAlign w:val="center"/>
          </w:tcPr>
          <w:p w14:paraId="4CF649E5" w14:textId="5CA50278"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3558,33</w:t>
            </w:r>
          </w:p>
        </w:tc>
      </w:tr>
      <w:tr w:rsidR="00AE0B35" w:rsidRPr="006B44B0" w14:paraId="641EBA57" w14:textId="77777777" w:rsidTr="00AC63F2">
        <w:trPr>
          <w:trHeight w:val="20"/>
        </w:trPr>
        <w:tc>
          <w:tcPr>
            <w:tcW w:w="567" w:type="pct"/>
            <w:vAlign w:val="center"/>
            <w:hideMark/>
          </w:tcPr>
          <w:p w14:paraId="34528F05" w14:textId="459D5EE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Р-34</w:t>
            </w:r>
          </w:p>
        </w:tc>
        <w:tc>
          <w:tcPr>
            <w:tcW w:w="569" w:type="pct"/>
            <w:vAlign w:val="center"/>
            <w:hideMark/>
          </w:tcPr>
          <w:p w14:paraId="5E457474" w14:textId="067C2EDF"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ИП Байкова В.А.</w:t>
            </w:r>
          </w:p>
        </w:tc>
        <w:tc>
          <w:tcPr>
            <w:tcW w:w="372" w:type="pct"/>
            <w:vAlign w:val="center"/>
            <w:hideMark/>
          </w:tcPr>
          <w:p w14:paraId="2991647A" w14:textId="1EEBB00A"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w:t>
            </w:r>
          </w:p>
        </w:tc>
        <w:tc>
          <w:tcPr>
            <w:tcW w:w="514" w:type="pct"/>
            <w:vAlign w:val="center"/>
            <w:hideMark/>
          </w:tcPr>
          <w:p w14:paraId="289B0964" w14:textId="0C8FE385"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0,05</w:t>
            </w:r>
          </w:p>
        </w:tc>
        <w:tc>
          <w:tcPr>
            <w:tcW w:w="253" w:type="pct"/>
            <w:vAlign w:val="center"/>
            <w:hideMark/>
          </w:tcPr>
          <w:p w14:paraId="0AFFD2C4" w14:textId="527B81F4"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3456107" w14:textId="36E4727D"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7A80961" w14:textId="39C92E5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3811B2AA" w14:textId="1B6F738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14,72</w:t>
            </w:r>
          </w:p>
        </w:tc>
        <w:tc>
          <w:tcPr>
            <w:tcW w:w="643" w:type="pct"/>
            <w:noWrap/>
            <w:vAlign w:val="center"/>
          </w:tcPr>
          <w:p w14:paraId="19FFFE33" w14:textId="7A2C7177"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4,4148</w:t>
            </w:r>
          </w:p>
        </w:tc>
        <w:tc>
          <w:tcPr>
            <w:tcW w:w="633" w:type="pct"/>
            <w:noWrap/>
            <w:vAlign w:val="center"/>
          </w:tcPr>
          <w:p w14:paraId="0CC7B2B0" w14:textId="14D0479C" w:rsidR="00AE0B35" w:rsidRPr="006B44B0" w:rsidRDefault="00AE0B35" w:rsidP="00AC63F2">
            <w:pPr>
              <w:spacing w:line="240" w:lineRule="auto"/>
              <w:ind w:firstLine="0"/>
              <w:contextualSpacing w:val="0"/>
              <w:jc w:val="center"/>
              <w:rPr>
                <w:color w:val="000000"/>
                <w:sz w:val="20"/>
                <w:szCs w:val="20"/>
                <w:lang w:bidi="ar-SA"/>
              </w:rPr>
            </w:pPr>
            <w:r w:rsidRPr="006B44B0">
              <w:rPr>
                <w:color w:val="000000"/>
                <w:sz w:val="20"/>
                <w:szCs w:val="20"/>
              </w:rPr>
              <w:t>19,13</w:t>
            </w:r>
          </w:p>
        </w:tc>
      </w:tr>
      <w:tr w:rsidR="004720EC" w:rsidRPr="006B44B0" w14:paraId="0357207C" w14:textId="77777777" w:rsidTr="00AC63F2">
        <w:trPr>
          <w:trHeight w:val="20"/>
        </w:trPr>
        <w:tc>
          <w:tcPr>
            <w:tcW w:w="5000" w:type="pct"/>
            <w:gridSpan w:val="10"/>
            <w:vAlign w:val="center"/>
          </w:tcPr>
          <w:p w14:paraId="26436A70" w14:textId="1EA54FF4" w:rsidR="004720EC" w:rsidRPr="006B44B0" w:rsidRDefault="004720EC" w:rsidP="00AC63F2">
            <w:pPr>
              <w:spacing w:line="240" w:lineRule="auto"/>
              <w:ind w:firstLine="0"/>
              <w:contextualSpacing w:val="0"/>
              <w:jc w:val="center"/>
              <w:rPr>
                <w:b/>
                <w:color w:val="000000"/>
                <w:sz w:val="20"/>
                <w:szCs w:val="20"/>
              </w:rPr>
            </w:pPr>
            <w:r w:rsidRPr="006B44B0">
              <w:rPr>
                <w:b/>
                <w:color w:val="000000"/>
                <w:sz w:val="20"/>
                <w:szCs w:val="20"/>
              </w:rPr>
              <w:t>Контур ГВС</w:t>
            </w:r>
          </w:p>
        </w:tc>
      </w:tr>
      <w:tr w:rsidR="00AC63F2" w:rsidRPr="006B44B0" w14:paraId="53B4A028" w14:textId="77777777" w:rsidTr="00AC63F2">
        <w:trPr>
          <w:trHeight w:val="20"/>
        </w:trPr>
        <w:tc>
          <w:tcPr>
            <w:tcW w:w="567" w:type="pct"/>
            <w:vAlign w:val="center"/>
            <w:hideMark/>
          </w:tcPr>
          <w:p w14:paraId="09DF827C" w14:textId="41DB73C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ТК-19</w:t>
            </w:r>
          </w:p>
        </w:tc>
        <w:tc>
          <w:tcPr>
            <w:tcW w:w="569" w:type="pct"/>
            <w:vAlign w:val="center"/>
            <w:hideMark/>
          </w:tcPr>
          <w:p w14:paraId="5E9D9195" w14:textId="3753CA5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Р-38</w:t>
            </w:r>
          </w:p>
        </w:tc>
        <w:tc>
          <w:tcPr>
            <w:tcW w:w="372" w:type="pct"/>
            <w:vAlign w:val="center"/>
            <w:hideMark/>
          </w:tcPr>
          <w:p w14:paraId="5DE6E65B" w14:textId="36048DE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49</w:t>
            </w:r>
          </w:p>
        </w:tc>
        <w:tc>
          <w:tcPr>
            <w:tcW w:w="514" w:type="pct"/>
            <w:vAlign w:val="center"/>
            <w:hideMark/>
          </w:tcPr>
          <w:p w14:paraId="309670FA" w14:textId="741C948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253" w:type="pct"/>
            <w:vAlign w:val="center"/>
            <w:hideMark/>
          </w:tcPr>
          <w:p w14:paraId="0C70F046" w14:textId="577E7B8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63BE5225" w14:textId="2C1449B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17622F6F" w14:textId="38CCBD7A"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12C48F38" w14:textId="78724E1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721,08</w:t>
            </w:r>
          </w:p>
        </w:tc>
        <w:tc>
          <w:tcPr>
            <w:tcW w:w="643" w:type="pct"/>
            <w:noWrap/>
            <w:vAlign w:val="center"/>
          </w:tcPr>
          <w:p w14:paraId="19B7207A" w14:textId="2C9046C0"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216,3252</w:t>
            </w:r>
          </w:p>
        </w:tc>
        <w:tc>
          <w:tcPr>
            <w:tcW w:w="633" w:type="pct"/>
            <w:noWrap/>
            <w:vAlign w:val="center"/>
          </w:tcPr>
          <w:p w14:paraId="2165A697" w14:textId="60E85600"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937,41</w:t>
            </w:r>
          </w:p>
        </w:tc>
      </w:tr>
      <w:tr w:rsidR="00AC63F2" w:rsidRPr="006B44B0" w14:paraId="25E0EEF0" w14:textId="77777777" w:rsidTr="00AC63F2">
        <w:trPr>
          <w:trHeight w:val="20"/>
        </w:trPr>
        <w:tc>
          <w:tcPr>
            <w:tcW w:w="567" w:type="pct"/>
            <w:vAlign w:val="center"/>
            <w:hideMark/>
          </w:tcPr>
          <w:p w14:paraId="53710C4D" w14:textId="481DD20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ТК-21</w:t>
            </w:r>
          </w:p>
        </w:tc>
        <w:tc>
          <w:tcPr>
            <w:tcW w:w="569" w:type="pct"/>
            <w:vAlign w:val="center"/>
            <w:hideMark/>
          </w:tcPr>
          <w:p w14:paraId="32F1C3C9" w14:textId="2E24BFD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372" w:type="pct"/>
            <w:vAlign w:val="center"/>
            <w:hideMark/>
          </w:tcPr>
          <w:p w14:paraId="7FF0B960" w14:textId="1F4E2C97"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103</w:t>
            </w:r>
          </w:p>
        </w:tc>
        <w:tc>
          <w:tcPr>
            <w:tcW w:w="514" w:type="pct"/>
            <w:vAlign w:val="center"/>
            <w:hideMark/>
          </w:tcPr>
          <w:p w14:paraId="39FD158F" w14:textId="1A658E7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7A3C2C26" w14:textId="2E1C106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71769521" w14:textId="4418821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D43FF68" w14:textId="5642066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6AF55187" w14:textId="22EE172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1706,79</w:t>
            </w:r>
          </w:p>
        </w:tc>
        <w:tc>
          <w:tcPr>
            <w:tcW w:w="643" w:type="pct"/>
            <w:noWrap/>
            <w:vAlign w:val="center"/>
          </w:tcPr>
          <w:p w14:paraId="60459D61" w14:textId="6C554260"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512,0372</w:t>
            </w:r>
          </w:p>
        </w:tc>
        <w:tc>
          <w:tcPr>
            <w:tcW w:w="633" w:type="pct"/>
            <w:noWrap/>
            <w:vAlign w:val="center"/>
          </w:tcPr>
          <w:p w14:paraId="69B37D75" w14:textId="3EF02D0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2218,83</w:t>
            </w:r>
          </w:p>
        </w:tc>
      </w:tr>
      <w:tr w:rsidR="00AC63F2" w:rsidRPr="006B44B0" w14:paraId="3CED7D1D" w14:textId="77777777" w:rsidTr="00AC63F2">
        <w:trPr>
          <w:trHeight w:val="20"/>
        </w:trPr>
        <w:tc>
          <w:tcPr>
            <w:tcW w:w="567" w:type="pct"/>
            <w:vAlign w:val="center"/>
            <w:hideMark/>
          </w:tcPr>
          <w:p w14:paraId="413B2336" w14:textId="529F444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ТК-22</w:t>
            </w:r>
          </w:p>
        </w:tc>
        <w:tc>
          <w:tcPr>
            <w:tcW w:w="569" w:type="pct"/>
            <w:vAlign w:val="center"/>
            <w:hideMark/>
          </w:tcPr>
          <w:p w14:paraId="14C2A709" w14:textId="0BC168C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372" w:type="pct"/>
            <w:vAlign w:val="center"/>
            <w:hideMark/>
          </w:tcPr>
          <w:p w14:paraId="0A8EC4A3" w14:textId="41EF4F8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68</w:t>
            </w:r>
          </w:p>
        </w:tc>
        <w:tc>
          <w:tcPr>
            <w:tcW w:w="514" w:type="pct"/>
            <w:vAlign w:val="center"/>
            <w:hideMark/>
          </w:tcPr>
          <w:p w14:paraId="675AFA08" w14:textId="66966BCD"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79F348BC" w14:textId="2F9CA95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53A4478" w14:textId="7108F547"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27615FED" w14:textId="76B4810A"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7A8F18E4" w14:textId="4502ECE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1126,81</w:t>
            </w:r>
          </w:p>
        </w:tc>
        <w:tc>
          <w:tcPr>
            <w:tcW w:w="643" w:type="pct"/>
            <w:noWrap/>
            <w:vAlign w:val="center"/>
          </w:tcPr>
          <w:p w14:paraId="5EBAEA99" w14:textId="6C3B9479"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338,044</w:t>
            </w:r>
          </w:p>
        </w:tc>
        <w:tc>
          <w:tcPr>
            <w:tcW w:w="633" w:type="pct"/>
            <w:noWrap/>
            <w:vAlign w:val="center"/>
          </w:tcPr>
          <w:p w14:paraId="43C6CE84" w14:textId="76E12B9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1464,86</w:t>
            </w:r>
          </w:p>
        </w:tc>
      </w:tr>
      <w:tr w:rsidR="00AC63F2" w:rsidRPr="006B44B0" w14:paraId="6F84102E" w14:textId="77777777" w:rsidTr="00AC63F2">
        <w:trPr>
          <w:trHeight w:val="20"/>
        </w:trPr>
        <w:tc>
          <w:tcPr>
            <w:tcW w:w="567" w:type="pct"/>
            <w:vAlign w:val="center"/>
            <w:hideMark/>
          </w:tcPr>
          <w:p w14:paraId="7DE58F3B" w14:textId="3DEB267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ТК-23</w:t>
            </w:r>
          </w:p>
        </w:tc>
        <w:tc>
          <w:tcPr>
            <w:tcW w:w="569" w:type="pct"/>
            <w:vAlign w:val="center"/>
            <w:hideMark/>
          </w:tcPr>
          <w:p w14:paraId="6AB4D87F" w14:textId="2BAF11E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372" w:type="pct"/>
            <w:vAlign w:val="center"/>
            <w:hideMark/>
          </w:tcPr>
          <w:p w14:paraId="36E268F6" w14:textId="6BDB826D"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66</w:t>
            </w:r>
          </w:p>
        </w:tc>
        <w:tc>
          <w:tcPr>
            <w:tcW w:w="514" w:type="pct"/>
            <w:vAlign w:val="center"/>
            <w:hideMark/>
          </w:tcPr>
          <w:p w14:paraId="34837E4C" w14:textId="661178C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18CD1EBE" w14:textId="01DCBEA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021108E" w14:textId="304B742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5F84CD88" w14:textId="49C32C3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4E2D49F0" w14:textId="4733FB9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1093,67</w:t>
            </w:r>
          </w:p>
        </w:tc>
        <w:tc>
          <w:tcPr>
            <w:tcW w:w="643" w:type="pct"/>
            <w:noWrap/>
            <w:vAlign w:val="center"/>
          </w:tcPr>
          <w:p w14:paraId="3A7A52BB" w14:textId="41D6CD7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328,1015</w:t>
            </w:r>
          </w:p>
        </w:tc>
        <w:tc>
          <w:tcPr>
            <w:tcW w:w="633" w:type="pct"/>
            <w:noWrap/>
            <w:vAlign w:val="center"/>
          </w:tcPr>
          <w:p w14:paraId="01C4A1E9" w14:textId="180D17E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1421,77</w:t>
            </w:r>
          </w:p>
        </w:tc>
      </w:tr>
      <w:tr w:rsidR="00AC63F2" w:rsidRPr="006B44B0" w14:paraId="1EFB0219" w14:textId="77777777" w:rsidTr="00AC63F2">
        <w:trPr>
          <w:trHeight w:val="20"/>
        </w:trPr>
        <w:tc>
          <w:tcPr>
            <w:tcW w:w="567" w:type="pct"/>
            <w:vAlign w:val="center"/>
            <w:hideMark/>
          </w:tcPr>
          <w:p w14:paraId="386D98D1" w14:textId="7A0819D9"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569" w:type="pct"/>
            <w:vAlign w:val="center"/>
            <w:hideMark/>
          </w:tcPr>
          <w:p w14:paraId="5F8C6E41" w14:textId="2A6EA7C0"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д.2</w:t>
            </w:r>
          </w:p>
        </w:tc>
        <w:tc>
          <w:tcPr>
            <w:tcW w:w="372" w:type="pct"/>
            <w:vAlign w:val="center"/>
            <w:hideMark/>
          </w:tcPr>
          <w:p w14:paraId="296E95C5" w14:textId="3F6A92A9"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85</w:t>
            </w:r>
          </w:p>
        </w:tc>
        <w:tc>
          <w:tcPr>
            <w:tcW w:w="514" w:type="pct"/>
            <w:vAlign w:val="center"/>
            <w:hideMark/>
          </w:tcPr>
          <w:p w14:paraId="1A242AD1" w14:textId="517151CD"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253" w:type="pct"/>
            <w:vAlign w:val="center"/>
            <w:hideMark/>
          </w:tcPr>
          <w:p w14:paraId="65C51C28" w14:textId="60651EC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55D62975" w14:textId="33F6079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1401622C" w14:textId="521418A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150123A5" w14:textId="2C6B056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1250,86</w:t>
            </w:r>
          </w:p>
        </w:tc>
        <w:tc>
          <w:tcPr>
            <w:tcW w:w="643" w:type="pct"/>
            <w:noWrap/>
            <w:vAlign w:val="center"/>
          </w:tcPr>
          <w:p w14:paraId="67C131FA" w14:textId="4618FA1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375,258</w:t>
            </w:r>
          </w:p>
        </w:tc>
        <w:tc>
          <w:tcPr>
            <w:tcW w:w="633" w:type="pct"/>
            <w:noWrap/>
            <w:vAlign w:val="center"/>
          </w:tcPr>
          <w:p w14:paraId="79A73722" w14:textId="3D0B342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1626,12</w:t>
            </w:r>
          </w:p>
        </w:tc>
      </w:tr>
      <w:tr w:rsidR="00AC63F2" w:rsidRPr="006B44B0" w14:paraId="060673F8" w14:textId="77777777" w:rsidTr="00AC63F2">
        <w:trPr>
          <w:trHeight w:val="20"/>
        </w:trPr>
        <w:tc>
          <w:tcPr>
            <w:tcW w:w="567" w:type="pct"/>
            <w:vAlign w:val="center"/>
            <w:hideMark/>
          </w:tcPr>
          <w:p w14:paraId="1E8C3E8B" w14:textId="7DA77F1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569" w:type="pct"/>
            <w:vAlign w:val="center"/>
            <w:hideMark/>
          </w:tcPr>
          <w:p w14:paraId="05481C96" w14:textId="598B495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д.11</w:t>
            </w:r>
          </w:p>
        </w:tc>
        <w:tc>
          <w:tcPr>
            <w:tcW w:w="372" w:type="pct"/>
            <w:vAlign w:val="center"/>
            <w:hideMark/>
          </w:tcPr>
          <w:p w14:paraId="3A7D61E9" w14:textId="1123982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85</w:t>
            </w:r>
          </w:p>
        </w:tc>
        <w:tc>
          <w:tcPr>
            <w:tcW w:w="514" w:type="pct"/>
            <w:vAlign w:val="center"/>
            <w:hideMark/>
          </w:tcPr>
          <w:p w14:paraId="6EDC2100" w14:textId="313FC5B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253" w:type="pct"/>
            <w:vAlign w:val="center"/>
            <w:hideMark/>
          </w:tcPr>
          <w:p w14:paraId="18AB5D72" w14:textId="7F7DB5E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12C9BEF" w14:textId="7E17056D"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2766D82C" w14:textId="4C80E14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4079F8CD" w14:textId="5EA92D4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1250,86</w:t>
            </w:r>
          </w:p>
        </w:tc>
        <w:tc>
          <w:tcPr>
            <w:tcW w:w="643" w:type="pct"/>
            <w:noWrap/>
            <w:vAlign w:val="center"/>
          </w:tcPr>
          <w:p w14:paraId="224AA345" w14:textId="42D47F9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375,258</w:t>
            </w:r>
          </w:p>
        </w:tc>
        <w:tc>
          <w:tcPr>
            <w:tcW w:w="633" w:type="pct"/>
            <w:noWrap/>
            <w:vAlign w:val="center"/>
          </w:tcPr>
          <w:p w14:paraId="24665CE5" w14:textId="7DDA850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1626,12</w:t>
            </w:r>
          </w:p>
        </w:tc>
      </w:tr>
      <w:tr w:rsidR="00AC63F2" w:rsidRPr="006B44B0" w14:paraId="08F51ACD" w14:textId="77777777" w:rsidTr="00AC63F2">
        <w:trPr>
          <w:trHeight w:val="20"/>
        </w:trPr>
        <w:tc>
          <w:tcPr>
            <w:tcW w:w="567" w:type="pct"/>
            <w:vAlign w:val="center"/>
            <w:hideMark/>
          </w:tcPr>
          <w:p w14:paraId="409B9C1A" w14:textId="30987C1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ТК-24</w:t>
            </w:r>
          </w:p>
        </w:tc>
        <w:tc>
          <w:tcPr>
            <w:tcW w:w="569" w:type="pct"/>
            <w:vAlign w:val="center"/>
            <w:hideMark/>
          </w:tcPr>
          <w:p w14:paraId="2CC07554" w14:textId="1496EC8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372" w:type="pct"/>
            <w:vAlign w:val="center"/>
            <w:hideMark/>
          </w:tcPr>
          <w:p w14:paraId="6E61CFDC" w14:textId="6D52A8E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49</w:t>
            </w:r>
          </w:p>
        </w:tc>
        <w:tc>
          <w:tcPr>
            <w:tcW w:w="514" w:type="pct"/>
            <w:vAlign w:val="center"/>
            <w:hideMark/>
          </w:tcPr>
          <w:p w14:paraId="1CDD5746" w14:textId="495EE36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253" w:type="pct"/>
            <w:vAlign w:val="center"/>
            <w:hideMark/>
          </w:tcPr>
          <w:p w14:paraId="3ADEB75A" w14:textId="79F3416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D2CBC55" w14:textId="2EACAB6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841CB0B" w14:textId="6D6DA02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24CC9651" w14:textId="58FF422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721,08</w:t>
            </w:r>
          </w:p>
        </w:tc>
        <w:tc>
          <w:tcPr>
            <w:tcW w:w="643" w:type="pct"/>
            <w:noWrap/>
            <w:vAlign w:val="center"/>
          </w:tcPr>
          <w:p w14:paraId="57AF62E9" w14:textId="786C1CE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216,3252</w:t>
            </w:r>
          </w:p>
        </w:tc>
        <w:tc>
          <w:tcPr>
            <w:tcW w:w="633" w:type="pct"/>
            <w:noWrap/>
            <w:vAlign w:val="center"/>
          </w:tcPr>
          <w:p w14:paraId="7E727B67" w14:textId="5558E89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937,41</w:t>
            </w:r>
          </w:p>
        </w:tc>
      </w:tr>
      <w:tr w:rsidR="00AC63F2" w:rsidRPr="006B44B0" w14:paraId="64C2E40E" w14:textId="77777777" w:rsidTr="00AC63F2">
        <w:trPr>
          <w:trHeight w:val="20"/>
        </w:trPr>
        <w:tc>
          <w:tcPr>
            <w:tcW w:w="567" w:type="pct"/>
            <w:vAlign w:val="center"/>
            <w:hideMark/>
          </w:tcPr>
          <w:p w14:paraId="3E11F208" w14:textId="5E4F225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ТК-20</w:t>
            </w:r>
          </w:p>
        </w:tc>
        <w:tc>
          <w:tcPr>
            <w:tcW w:w="569" w:type="pct"/>
            <w:vAlign w:val="center"/>
            <w:hideMark/>
          </w:tcPr>
          <w:p w14:paraId="517EE24A" w14:textId="0EFA84D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ТК-26</w:t>
            </w:r>
          </w:p>
        </w:tc>
        <w:tc>
          <w:tcPr>
            <w:tcW w:w="372" w:type="pct"/>
            <w:vAlign w:val="center"/>
            <w:hideMark/>
          </w:tcPr>
          <w:p w14:paraId="0BBC125E" w14:textId="4A3F2147"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132</w:t>
            </w:r>
          </w:p>
        </w:tc>
        <w:tc>
          <w:tcPr>
            <w:tcW w:w="514" w:type="pct"/>
            <w:vAlign w:val="center"/>
            <w:hideMark/>
          </w:tcPr>
          <w:p w14:paraId="6D78BDF9" w14:textId="1DFD1B3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6DD42678" w14:textId="745DC95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7ED4C7D8" w14:textId="5523718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4403AC38" w14:textId="23094D9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30BEF2DF" w14:textId="28D5F420"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2187,34</w:t>
            </w:r>
          </w:p>
        </w:tc>
        <w:tc>
          <w:tcPr>
            <w:tcW w:w="643" w:type="pct"/>
            <w:noWrap/>
            <w:vAlign w:val="center"/>
          </w:tcPr>
          <w:p w14:paraId="2878136E" w14:textId="1E01249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656,203</w:t>
            </w:r>
          </w:p>
        </w:tc>
        <w:tc>
          <w:tcPr>
            <w:tcW w:w="633" w:type="pct"/>
            <w:noWrap/>
            <w:vAlign w:val="center"/>
          </w:tcPr>
          <w:p w14:paraId="218E2234" w14:textId="11C7CC3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2843,55</w:t>
            </w:r>
          </w:p>
        </w:tc>
      </w:tr>
      <w:tr w:rsidR="00AC63F2" w:rsidRPr="006B44B0" w14:paraId="73549E36" w14:textId="77777777" w:rsidTr="00AC63F2">
        <w:trPr>
          <w:trHeight w:val="20"/>
        </w:trPr>
        <w:tc>
          <w:tcPr>
            <w:tcW w:w="567" w:type="pct"/>
            <w:vAlign w:val="center"/>
            <w:hideMark/>
          </w:tcPr>
          <w:p w14:paraId="23B3CBA6" w14:textId="08208B9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ТК-26</w:t>
            </w:r>
          </w:p>
        </w:tc>
        <w:tc>
          <w:tcPr>
            <w:tcW w:w="569" w:type="pct"/>
            <w:vAlign w:val="center"/>
            <w:hideMark/>
          </w:tcPr>
          <w:p w14:paraId="43985B9F" w14:textId="48FC63F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ТК-27</w:t>
            </w:r>
          </w:p>
        </w:tc>
        <w:tc>
          <w:tcPr>
            <w:tcW w:w="372" w:type="pct"/>
            <w:vAlign w:val="center"/>
            <w:hideMark/>
          </w:tcPr>
          <w:p w14:paraId="46FFC511" w14:textId="0FBA371A"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63</w:t>
            </w:r>
          </w:p>
        </w:tc>
        <w:tc>
          <w:tcPr>
            <w:tcW w:w="514" w:type="pct"/>
            <w:vAlign w:val="center"/>
            <w:hideMark/>
          </w:tcPr>
          <w:p w14:paraId="48D8116F" w14:textId="40D0E20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266E3001" w14:textId="3EA62FA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6C3464BC" w14:textId="20E1EAE7"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3109805A" w14:textId="77C9E8A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41D458AA" w14:textId="22F0710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1043,96</w:t>
            </w:r>
          </w:p>
        </w:tc>
        <w:tc>
          <w:tcPr>
            <w:tcW w:w="643" w:type="pct"/>
            <w:noWrap/>
            <w:vAlign w:val="center"/>
          </w:tcPr>
          <w:p w14:paraId="0A5A3D10" w14:textId="56AEE8D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313,1878</w:t>
            </w:r>
          </w:p>
        </w:tc>
        <w:tc>
          <w:tcPr>
            <w:tcW w:w="633" w:type="pct"/>
            <w:noWrap/>
            <w:vAlign w:val="center"/>
          </w:tcPr>
          <w:p w14:paraId="42E55758" w14:textId="09BA2CDA"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1357,15</w:t>
            </w:r>
          </w:p>
        </w:tc>
      </w:tr>
      <w:tr w:rsidR="00AC63F2" w:rsidRPr="006B44B0" w14:paraId="5440BCE6" w14:textId="77777777" w:rsidTr="00AC63F2">
        <w:trPr>
          <w:trHeight w:val="20"/>
        </w:trPr>
        <w:tc>
          <w:tcPr>
            <w:tcW w:w="567" w:type="pct"/>
            <w:vAlign w:val="center"/>
            <w:hideMark/>
          </w:tcPr>
          <w:p w14:paraId="10467641" w14:textId="2F610DAD"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lastRenderedPageBreak/>
              <w:t>ТК-27</w:t>
            </w:r>
          </w:p>
        </w:tc>
        <w:tc>
          <w:tcPr>
            <w:tcW w:w="569" w:type="pct"/>
            <w:vAlign w:val="center"/>
            <w:hideMark/>
          </w:tcPr>
          <w:p w14:paraId="7A33602B" w14:textId="465EF54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д.5</w:t>
            </w:r>
          </w:p>
        </w:tc>
        <w:tc>
          <w:tcPr>
            <w:tcW w:w="372" w:type="pct"/>
            <w:vAlign w:val="center"/>
            <w:hideMark/>
          </w:tcPr>
          <w:p w14:paraId="1FFD598B" w14:textId="7631A90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166</w:t>
            </w:r>
          </w:p>
        </w:tc>
        <w:tc>
          <w:tcPr>
            <w:tcW w:w="514" w:type="pct"/>
            <w:vAlign w:val="center"/>
            <w:hideMark/>
          </w:tcPr>
          <w:p w14:paraId="02E9ED07" w14:textId="2CAE6A0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253" w:type="pct"/>
            <w:vAlign w:val="center"/>
            <w:hideMark/>
          </w:tcPr>
          <w:p w14:paraId="61C85A72" w14:textId="57C5652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5E42C3DE" w14:textId="79239BF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42611089" w14:textId="3252678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5331B8F5" w14:textId="218BBB2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2442,86</w:t>
            </w:r>
          </w:p>
        </w:tc>
        <w:tc>
          <w:tcPr>
            <w:tcW w:w="643" w:type="pct"/>
            <w:noWrap/>
            <w:vAlign w:val="center"/>
          </w:tcPr>
          <w:p w14:paraId="35915EF4" w14:textId="3F10B87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732,8568</w:t>
            </w:r>
          </w:p>
        </w:tc>
        <w:tc>
          <w:tcPr>
            <w:tcW w:w="633" w:type="pct"/>
            <w:noWrap/>
            <w:vAlign w:val="center"/>
          </w:tcPr>
          <w:p w14:paraId="24F48937" w14:textId="3E0F876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3175,71</w:t>
            </w:r>
          </w:p>
        </w:tc>
      </w:tr>
      <w:tr w:rsidR="00AC63F2" w:rsidRPr="006B44B0" w14:paraId="6C98FC4F" w14:textId="77777777" w:rsidTr="00AC63F2">
        <w:trPr>
          <w:trHeight w:val="20"/>
        </w:trPr>
        <w:tc>
          <w:tcPr>
            <w:tcW w:w="567" w:type="pct"/>
            <w:vAlign w:val="center"/>
            <w:hideMark/>
          </w:tcPr>
          <w:p w14:paraId="529BAD0E" w14:textId="4B51FF2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ТК-5</w:t>
            </w:r>
          </w:p>
        </w:tc>
        <w:tc>
          <w:tcPr>
            <w:tcW w:w="569" w:type="pct"/>
            <w:vAlign w:val="center"/>
            <w:hideMark/>
          </w:tcPr>
          <w:p w14:paraId="394AC256" w14:textId="0B23083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ТК-6</w:t>
            </w:r>
          </w:p>
        </w:tc>
        <w:tc>
          <w:tcPr>
            <w:tcW w:w="372" w:type="pct"/>
            <w:vAlign w:val="center"/>
            <w:hideMark/>
          </w:tcPr>
          <w:p w14:paraId="040E2554" w14:textId="12A9734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116</w:t>
            </w:r>
          </w:p>
        </w:tc>
        <w:tc>
          <w:tcPr>
            <w:tcW w:w="514" w:type="pct"/>
            <w:vAlign w:val="center"/>
            <w:hideMark/>
          </w:tcPr>
          <w:p w14:paraId="6E234546" w14:textId="75998A0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4D954E7D" w14:textId="168BF49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73F0FE94" w14:textId="79D8AB0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7F63668D" w14:textId="14D9C56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2AFE9702" w14:textId="7935CC5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1922,21</w:t>
            </w:r>
          </w:p>
        </w:tc>
        <w:tc>
          <w:tcPr>
            <w:tcW w:w="643" w:type="pct"/>
            <w:noWrap/>
            <w:vAlign w:val="center"/>
          </w:tcPr>
          <w:p w14:paraId="03F3F9A1" w14:textId="5D36C207"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576,6632</w:t>
            </w:r>
          </w:p>
        </w:tc>
        <w:tc>
          <w:tcPr>
            <w:tcW w:w="633" w:type="pct"/>
            <w:noWrap/>
            <w:vAlign w:val="center"/>
          </w:tcPr>
          <w:p w14:paraId="41BC370E" w14:textId="5DD45B1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2498,87</w:t>
            </w:r>
          </w:p>
        </w:tc>
      </w:tr>
      <w:tr w:rsidR="00AC63F2" w:rsidRPr="006B44B0" w14:paraId="3E4F63E3" w14:textId="77777777" w:rsidTr="00AC63F2">
        <w:trPr>
          <w:trHeight w:val="20"/>
        </w:trPr>
        <w:tc>
          <w:tcPr>
            <w:tcW w:w="567" w:type="pct"/>
            <w:vAlign w:val="center"/>
            <w:hideMark/>
          </w:tcPr>
          <w:p w14:paraId="441455F0" w14:textId="223F4E6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ТК-6</w:t>
            </w:r>
          </w:p>
        </w:tc>
        <w:tc>
          <w:tcPr>
            <w:tcW w:w="569" w:type="pct"/>
            <w:vAlign w:val="center"/>
            <w:hideMark/>
          </w:tcPr>
          <w:p w14:paraId="5B31C01D" w14:textId="7AA2AB7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372" w:type="pct"/>
            <w:vAlign w:val="center"/>
            <w:hideMark/>
          </w:tcPr>
          <w:p w14:paraId="1EA3EFE7" w14:textId="6ED4DCA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92</w:t>
            </w:r>
          </w:p>
        </w:tc>
        <w:tc>
          <w:tcPr>
            <w:tcW w:w="514" w:type="pct"/>
            <w:vAlign w:val="center"/>
            <w:hideMark/>
          </w:tcPr>
          <w:p w14:paraId="6D0B13DB" w14:textId="5DED0CF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253" w:type="pct"/>
            <w:vAlign w:val="center"/>
            <w:hideMark/>
          </w:tcPr>
          <w:p w14:paraId="693617D6" w14:textId="4FC871D7"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5B3D586A" w14:textId="69AAE28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5B75B505" w14:textId="26C24230"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16056,96</w:t>
            </w:r>
          </w:p>
        </w:tc>
        <w:tc>
          <w:tcPr>
            <w:tcW w:w="507" w:type="pct"/>
            <w:noWrap/>
            <w:vAlign w:val="center"/>
          </w:tcPr>
          <w:p w14:paraId="7243ECAD" w14:textId="62E8195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1524,51</w:t>
            </w:r>
          </w:p>
        </w:tc>
        <w:tc>
          <w:tcPr>
            <w:tcW w:w="643" w:type="pct"/>
            <w:noWrap/>
            <w:vAlign w:val="center"/>
          </w:tcPr>
          <w:p w14:paraId="32DBA18F" w14:textId="66D6412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457,3536</w:t>
            </w:r>
          </w:p>
        </w:tc>
        <w:tc>
          <w:tcPr>
            <w:tcW w:w="633" w:type="pct"/>
            <w:noWrap/>
            <w:vAlign w:val="center"/>
          </w:tcPr>
          <w:p w14:paraId="2ED1B667" w14:textId="035F77A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1981,87</w:t>
            </w:r>
          </w:p>
        </w:tc>
      </w:tr>
      <w:tr w:rsidR="00AC63F2" w:rsidRPr="006B44B0" w14:paraId="196CC705" w14:textId="77777777" w:rsidTr="00AC63F2">
        <w:trPr>
          <w:trHeight w:val="20"/>
        </w:trPr>
        <w:tc>
          <w:tcPr>
            <w:tcW w:w="567" w:type="pct"/>
            <w:vAlign w:val="center"/>
            <w:hideMark/>
          </w:tcPr>
          <w:p w14:paraId="06B7C679" w14:textId="7231043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569" w:type="pct"/>
            <w:vAlign w:val="center"/>
            <w:hideMark/>
          </w:tcPr>
          <w:p w14:paraId="5345BC9D" w14:textId="1174E7F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ТК-7</w:t>
            </w:r>
          </w:p>
        </w:tc>
        <w:tc>
          <w:tcPr>
            <w:tcW w:w="372" w:type="pct"/>
            <w:vAlign w:val="center"/>
            <w:hideMark/>
          </w:tcPr>
          <w:p w14:paraId="3561B6C4" w14:textId="201CE2E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18</w:t>
            </w:r>
          </w:p>
        </w:tc>
        <w:tc>
          <w:tcPr>
            <w:tcW w:w="514" w:type="pct"/>
            <w:vAlign w:val="center"/>
            <w:hideMark/>
          </w:tcPr>
          <w:p w14:paraId="13954252" w14:textId="6715FDB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0,082</w:t>
            </w:r>
          </w:p>
        </w:tc>
        <w:tc>
          <w:tcPr>
            <w:tcW w:w="253" w:type="pct"/>
            <w:vAlign w:val="center"/>
            <w:hideMark/>
          </w:tcPr>
          <w:p w14:paraId="3A713C37" w14:textId="1D7EB21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251FECD0" w14:textId="6D1150F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54CCB171" w14:textId="7EE018E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41DB7331" w14:textId="619884F9"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264,89</w:t>
            </w:r>
          </w:p>
        </w:tc>
        <w:tc>
          <w:tcPr>
            <w:tcW w:w="643" w:type="pct"/>
            <w:noWrap/>
            <w:vAlign w:val="center"/>
          </w:tcPr>
          <w:p w14:paraId="1ADEFA71" w14:textId="29FCAA7B"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79,4664</w:t>
            </w:r>
          </w:p>
        </w:tc>
        <w:tc>
          <w:tcPr>
            <w:tcW w:w="633" w:type="pct"/>
            <w:noWrap/>
            <w:vAlign w:val="center"/>
          </w:tcPr>
          <w:p w14:paraId="773A7A25" w14:textId="6F767AD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344,35</w:t>
            </w:r>
          </w:p>
        </w:tc>
      </w:tr>
      <w:tr w:rsidR="00AC63F2" w:rsidRPr="006B44B0" w14:paraId="275C8232" w14:textId="77777777" w:rsidTr="00AC63F2">
        <w:trPr>
          <w:trHeight w:val="20"/>
        </w:trPr>
        <w:tc>
          <w:tcPr>
            <w:tcW w:w="567" w:type="pct"/>
            <w:vAlign w:val="center"/>
            <w:hideMark/>
          </w:tcPr>
          <w:p w14:paraId="7D1BBBBE" w14:textId="487B165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ТК-8</w:t>
            </w:r>
          </w:p>
        </w:tc>
        <w:tc>
          <w:tcPr>
            <w:tcW w:w="569" w:type="pct"/>
            <w:vAlign w:val="center"/>
            <w:hideMark/>
          </w:tcPr>
          <w:p w14:paraId="2BFE5951" w14:textId="60F9080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д.17</w:t>
            </w:r>
          </w:p>
        </w:tc>
        <w:tc>
          <w:tcPr>
            <w:tcW w:w="372" w:type="pct"/>
            <w:vAlign w:val="center"/>
            <w:hideMark/>
          </w:tcPr>
          <w:p w14:paraId="57B5447A" w14:textId="12EFE6E6"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53</w:t>
            </w:r>
          </w:p>
        </w:tc>
        <w:tc>
          <w:tcPr>
            <w:tcW w:w="514" w:type="pct"/>
            <w:vAlign w:val="center"/>
            <w:hideMark/>
          </w:tcPr>
          <w:p w14:paraId="030E3C63" w14:textId="24D5C56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253" w:type="pct"/>
            <w:vAlign w:val="center"/>
            <w:hideMark/>
          </w:tcPr>
          <w:p w14:paraId="5D5B0E2D" w14:textId="4155776A"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93BACC4" w14:textId="0FA6104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515F9B91" w14:textId="7189FF35"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72908038" w14:textId="34F0535F"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779,95</w:t>
            </w:r>
          </w:p>
        </w:tc>
        <w:tc>
          <w:tcPr>
            <w:tcW w:w="643" w:type="pct"/>
            <w:noWrap/>
            <w:vAlign w:val="center"/>
          </w:tcPr>
          <w:p w14:paraId="2C93C800" w14:textId="64E28F3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233,9844</w:t>
            </w:r>
          </w:p>
        </w:tc>
        <w:tc>
          <w:tcPr>
            <w:tcW w:w="633" w:type="pct"/>
            <w:noWrap/>
            <w:vAlign w:val="center"/>
          </w:tcPr>
          <w:p w14:paraId="3C6C71F4" w14:textId="44B9922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1013,93</w:t>
            </w:r>
          </w:p>
        </w:tc>
      </w:tr>
      <w:tr w:rsidR="00AC63F2" w:rsidRPr="006B44B0" w14:paraId="09739DCA" w14:textId="77777777" w:rsidTr="00AC63F2">
        <w:trPr>
          <w:trHeight w:val="20"/>
        </w:trPr>
        <w:tc>
          <w:tcPr>
            <w:tcW w:w="567" w:type="pct"/>
            <w:vAlign w:val="center"/>
            <w:hideMark/>
          </w:tcPr>
          <w:p w14:paraId="22FB88DD" w14:textId="79AF03D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У3</w:t>
            </w:r>
          </w:p>
        </w:tc>
        <w:tc>
          <w:tcPr>
            <w:tcW w:w="569" w:type="pct"/>
            <w:vAlign w:val="center"/>
            <w:hideMark/>
          </w:tcPr>
          <w:p w14:paraId="26BE51D1" w14:textId="0F6195D7"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д.13</w:t>
            </w:r>
          </w:p>
        </w:tc>
        <w:tc>
          <w:tcPr>
            <w:tcW w:w="372" w:type="pct"/>
            <w:vAlign w:val="center"/>
            <w:hideMark/>
          </w:tcPr>
          <w:p w14:paraId="6E5575FF" w14:textId="6DA530E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75</w:t>
            </w:r>
          </w:p>
        </w:tc>
        <w:tc>
          <w:tcPr>
            <w:tcW w:w="514" w:type="pct"/>
            <w:vAlign w:val="center"/>
            <w:hideMark/>
          </w:tcPr>
          <w:p w14:paraId="176E45A6" w14:textId="131752C4"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253" w:type="pct"/>
            <w:vAlign w:val="center"/>
            <w:hideMark/>
          </w:tcPr>
          <w:p w14:paraId="4541AE5A" w14:textId="675C380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03CA7A55" w14:textId="37309891"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09C3B4DF" w14:textId="516788ED"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34212993" w14:textId="02894CD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1103,70</w:t>
            </w:r>
          </w:p>
        </w:tc>
        <w:tc>
          <w:tcPr>
            <w:tcW w:w="643" w:type="pct"/>
            <w:noWrap/>
            <w:vAlign w:val="center"/>
          </w:tcPr>
          <w:p w14:paraId="7744AC17" w14:textId="5DF8D03A"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331,11</w:t>
            </w:r>
          </w:p>
        </w:tc>
        <w:tc>
          <w:tcPr>
            <w:tcW w:w="633" w:type="pct"/>
            <w:noWrap/>
            <w:vAlign w:val="center"/>
          </w:tcPr>
          <w:p w14:paraId="208AD755" w14:textId="50C2F349"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1434,81</w:t>
            </w:r>
          </w:p>
        </w:tc>
      </w:tr>
      <w:tr w:rsidR="00AC63F2" w:rsidRPr="006B44B0" w14:paraId="165DD1A4" w14:textId="77777777" w:rsidTr="00AC63F2">
        <w:trPr>
          <w:trHeight w:val="20"/>
        </w:trPr>
        <w:tc>
          <w:tcPr>
            <w:tcW w:w="567" w:type="pct"/>
            <w:vAlign w:val="center"/>
            <w:hideMark/>
          </w:tcPr>
          <w:p w14:paraId="337913EB" w14:textId="614CA72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ТК-25</w:t>
            </w:r>
          </w:p>
        </w:tc>
        <w:tc>
          <w:tcPr>
            <w:tcW w:w="569" w:type="pct"/>
            <w:vAlign w:val="center"/>
            <w:hideMark/>
          </w:tcPr>
          <w:p w14:paraId="46FDE76D" w14:textId="6C4E1BD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ул.З0 Лет Победы, д.7</w:t>
            </w:r>
          </w:p>
        </w:tc>
        <w:tc>
          <w:tcPr>
            <w:tcW w:w="372" w:type="pct"/>
            <w:vAlign w:val="center"/>
            <w:hideMark/>
          </w:tcPr>
          <w:p w14:paraId="15A41E43" w14:textId="25FC469E"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67</w:t>
            </w:r>
          </w:p>
        </w:tc>
        <w:tc>
          <w:tcPr>
            <w:tcW w:w="514" w:type="pct"/>
            <w:vAlign w:val="center"/>
            <w:hideMark/>
          </w:tcPr>
          <w:p w14:paraId="5CC9173C" w14:textId="4CA4336A"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0,069</w:t>
            </w:r>
          </w:p>
        </w:tc>
        <w:tc>
          <w:tcPr>
            <w:tcW w:w="253" w:type="pct"/>
            <w:vAlign w:val="center"/>
            <w:hideMark/>
          </w:tcPr>
          <w:p w14:paraId="3E3202EC" w14:textId="6C3B3992"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0,86</w:t>
            </w:r>
          </w:p>
        </w:tc>
        <w:tc>
          <w:tcPr>
            <w:tcW w:w="334" w:type="pct"/>
            <w:vAlign w:val="center"/>
            <w:hideMark/>
          </w:tcPr>
          <w:p w14:paraId="1FA6E510" w14:textId="138558D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608" w:type="pct"/>
            <w:noWrap/>
            <w:vAlign w:val="center"/>
          </w:tcPr>
          <w:p w14:paraId="60AE5BAC" w14:textId="7ED190DC"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14259,69</w:t>
            </w:r>
          </w:p>
        </w:tc>
        <w:tc>
          <w:tcPr>
            <w:tcW w:w="507" w:type="pct"/>
            <w:noWrap/>
            <w:vAlign w:val="center"/>
          </w:tcPr>
          <w:p w14:paraId="0E85E8B9" w14:textId="2149448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985,97</w:t>
            </w:r>
          </w:p>
        </w:tc>
        <w:tc>
          <w:tcPr>
            <w:tcW w:w="643" w:type="pct"/>
            <w:noWrap/>
            <w:vAlign w:val="center"/>
          </w:tcPr>
          <w:p w14:paraId="423DB5CF" w14:textId="57779A28"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295,7916</w:t>
            </w:r>
          </w:p>
        </w:tc>
        <w:tc>
          <w:tcPr>
            <w:tcW w:w="633" w:type="pct"/>
            <w:noWrap/>
            <w:vAlign w:val="center"/>
          </w:tcPr>
          <w:p w14:paraId="54748D4E" w14:textId="1ED97673" w:rsidR="00AC63F2"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1281,76</w:t>
            </w:r>
          </w:p>
        </w:tc>
      </w:tr>
      <w:tr w:rsidR="000A01A6" w:rsidRPr="006B44B0" w14:paraId="2AE9EDD1" w14:textId="77777777" w:rsidTr="00AC63F2">
        <w:trPr>
          <w:trHeight w:val="20"/>
        </w:trPr>
        <w:tc>
          <w:tcPr>
            <w:tcW w:w="4367" w:type="pct"/>
            <w:gridSpan w:val="9"/>
            <w:vAlign w:val="center"/>
          </w:tcPr>
          <w:p w14:paraId="64C870E5" w14:textId="27F13988" w:rsidR="000A01A6" w:rsidRPr="006B44B0" w:rsidRDefault="000A01A6" w:rsidP="00AC63F2">
            <w:pPr>
              <w:spacing w:line="240" w:lineRule="auto"/>
              <w:ind w:firstLine="0"/>
              <w:contextualSpacing w:val="0"/>
              <w:jc w:val="center"/>
              <w:rPr>
                <w:color w:val="000000"/>
                <w:sz w:val="20"/>
                <w:szCs w:val="20"/>
                <w:lang w:bidi="ar-SA"/>
              </w:rPr>
            </w:pPr>
            <w:r w:rsidRPr="006B44B0">
              <w:rPr>
                <w:color w:val="000000"/>
                <w:sz w:val="20"/>
                <w:szCs w:val="20"/>
                <w:lang w:bidi="ar-SA"/>
              </w:rPr>
              <w:t>ИТОГО</w:t>
            </w:r>
          </w:p>
        </w:tc>
        <w:tc>
          <w:tcPr>
            <w:tcW w:w="633" w:type="pct"/>
            <w:noWrap/>
            <w:vAlign w:val="center"/>
          </w:tcPr>
          <w:p w14:paraId="789FF0E8" w14:textId="609D4B1E" w:rsidR="000A01A6" w:rsidRPr="006B44B0" w:rsidRDefault="00AC63F2" w:rsidP="00AC63F2">
            <w:pPr>
              <w:spacing w:line="240" w:lineRule="auto"/>
              <w:ind w:firstLine="0"/>
              <w:contextualSpacing w:val="0"/>
              <w:jc w:val="center"/>
              <w:rPr>
                <w:color w:val="000000"/>
                <w:sz w:val="20"/>
                <w:szCs w:val="20"/>
                <w:lang w:bidi="ar-SA"/>
              </w:rPr>
            </w:pPr>
            <w:r w:rsidRPr="006B44B0">
              <w:rPr>
                <w:color w:val="000000"/>
                <w:sz w:val="20"/>
                <w:szCs w:val="20"/>
              </w:rPr>
              <w:t>112570,19</w:t>
            </w:r>
          </w:p>
        </w:tc>
      </w:tr>
    </w:tbl>
    <w:p w14:paraId="0FAD730B" w14:textId="77777777" w:rsidR="000621E1" w:rsidRPr="006B44B0" w:rsidRDefault="000621E1" w:rsidP="00E733DD">
      <w:pPr>
        <w:pStyle w:val="a5"/>
        <w:spacing w:before="89" w:after="120" w:line="298" w:lineRule="exact"/>
        <w:ind w:right="138" w:firstLine="0"/>
        <w:rPr>
          <w:b/>
          <w:sz w:val="24"/>
          <w:szCs w:val="24"/>
        </w:rPr>
      </w:pPr>
    </w:p>
    <w:p w14:paraId="01B69F43" w14:textId="6D1A86EF" w:rsidR="00E733DD" w:rsidRPr="006B44B0" w:rsidRDefault="00E733DD" w:rsidP="00E733DD">
      <w:pPr>
        <w:pStyle w:val="a5"/>
        <w:spacing w:before="89" w:after="120" w:line="298" w:lineRule="exact"/>
        <w:ind w:right="138" w:firstLine="0"/>
        <w:rPr>
          <w:b/>
          <w:sz w:val="24"/>
          <w:szCs w:val="24"/>
        </w:rPr>
      </w:pPr>
      <w:r w:rsidRPr="006B44B0">
        <w:rPr>
          <w:b/>
          <w:sz w:val="24"/>
          <w:szCs w:val="24"/>
        </w:rPr>
        <w:t>Таблица</w:t>
      </w:r>
      <w:r w:rsidRPr="006B44B0">
        <w:rPr>
          <w:b/>
          <w:spacing w:val="-3"/>
          <w:sz w:val="24"/>
          <w:szCs w:val="24"/>
        </w:rPr>
        <w:t xml:space="preserve"> </w:t>
      </w:r>
      <w:r w:rsidR="00730743" w:rsidRPr="006B44B0">
        <w:rPr>
          <w:b/>
          <w:sz w:val="24"/>
          <w:szCs w:val="24"/>
        </w:rPr>
        <w:t>103</w:t>
      </w:r>
      <w:r w:rsidRPr="006B44B0">
        <w:rPr>
          <w:b/>
          <w:sz w:val="24"/>
          <w:szCs w:val="24"/>
        </w:rPr>
        <w:t>. Расчет капитальных вложений в реконструкцию тепловых</w:t>
      </w:r>
      <w:r w:rsidRPr="006B44B0">
        <w:rPr>
          <w:b/>
          <w:spacing w:val="52"/>
          <w:sz w:val="24"/>
          <w:szCs w:val="24"/>
        </w:rPr>
        <w:t xml:space="preserve"> </w:t>
      </w:r>
      <w:r w:rsidR="00A443E1" w:rsidRPr="006B44B0">
        <w:rPr>
          <w:b/>
          <w:sz w:val="24"/>
          <w:szCs w:val="24"/>
        </w:rPr>
        <w:t xml:space="preserve">сетей СЦТ котельной ГУП </w:t>
      </w:r>
      <w:r w:rsidRPr="006B44B0">
        <w:rPr>
          <w:b/>
          <w:sz w:val="24"/>
          <w:szCs w:val="24"/>
        </w:rPr>
        <w:t xml:space="preserve">ГУП </w:t>
      </w:r>
      <w:r w:rsidR="00A443E1" w:rsidRPr="006B44B0">
        <w:rPr>
          <w:b/>
          <w:sz w:val="24"/>
          <w:szCs w:val="24"/>
        </w:rPr>
        <w:t>«</w:t>
      </w:r>
      <w:r w:rsidRPr="006B44B0">
        <w:rPr>
          <w:b/>
          <w:sz w:val="24"/>
          <w:szCs w:val="24"/>
        </w:rPr>
        <w:t>ТЭК СПб» с изменением диаметра</w:t>
      </w:r>
      <w:r w:rsidR="00FC7D95" w:rsidRPr="006B44B0">
        <w:rPr>
          <w:b/>
          <w:sz w:val="24"/>
          <w:szCs w:val="24"/>
        </w:rPr>
        <w:t xml:space="preserve"> (контур ГВС)</w:t>
      </w:r>
      <w:r w:rsidRPr="006B44B0">
        <w:rPr>
          <w:b/>
          <w:sz w:val="24"/>
          <w:szCs w:val="24"/>
        </w:rPr>
        <w:t>, тыс. руб.</w:t>
      </w:r>
    </w:p>
    <w:tbl>
      <w:tblPr>
        <w:tblStyle w:val="15"/>
        <w:tblW w:w="5000" w:type="pct"/>
        <w:tblLayout w:type="fixed"/>
        <w:tblLook w:val="04A0" w:firstRow="1" w:lastRow="0" w:firstColumn="1" w:lastColumn="0" w:noHBand="0" w:noVBand="1"/>
      </w:tblPr>
      <w:tblGrid>
        <w:gridCol w:w="1129"/>
        <w:gridCol w:w="1274"/>
        <w:gridCol w:w="992"/>
        <w:gridCol w:w="1133"/>
        <w:gridCol w:w="1133"/>
        <w:gridCol w:w="1560"/>
        <w:gridCol w:w="1275"/>
        <w:gridCol w:w="851"/>
        <w:gridCol w:w="851"/>
        <w:gridCol w:w="1275"/>
        <w:gridCol w:w="1275"/>
        <w:gridCol w:w="989"/>
        <w:gridCol w:w="1008"/>
        <w:gridCol w:w="951"/>
      </w:tblGrid>
      <w:tr w:rsidR="007B4B2C" w:rsidRPr="006B44B0" w14:paraId="113EE3AA" w14:textId="77777777" w:rsidTr="00E2583A">
        <w:trPr>
          <w:trHeight w:val="20"/>
          <w:tblHeader/>
        </w:trPr>
        <w:tc>
          <w:tcPr>
            <w:tcW w:w="360" w:type="pct"/>
            <w:vAlign w:val="center"/>
            <w:hideMark/>
          </w:tcPr>
          <w:p w14:paraId="0DF0908B" w14:textId="77777777" w:rsidR="0035120B" w:rsidRPr="006B44B0" w:rsidRDefault="0035120B" w:rsidP="00E733DD">
            <w:pPr>
              <w:spacing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начала участка</w:t>
            </w:r>
          </w:p>
        </w:tc>
        <w:tc>
          <w:tcPr>
            <w:tcW w:w="406" w:type="pct"/>
            <w:vAlign w:val="center"/>
            <w:hideMark/>
          </w:tcPr>
          <w:p w14:paraId="60E5CC5B" w14:textId="77777777" w:rsidR="0035120B" w:rsidRPr="006B44B0" w:rsidRDefault="0035120B" w:rsidP="00E733DD">
            <w:pPr>
              <w:spacing w:line="240" w:lineRule="auto"/>
              <w:ind w:firstLine="0"/>
              <w:contextualSpacing w:val="0"/>
              <w:jc w:val="center"/>
              <w:rPr>
                <w:b/>
                <w:bCs/>
                <w:color w:val="000000"/>
                <w:sz w:val="20"/>
                <w:szCs w:val="20"/>
                <w:lang w:bidi="ar-SA"/>
              </w:rPr>
            </w:pPr>
            <w:r w:rsidRPr="006B44B0">
              <w:rPr>
                <w:b/>
                <w:bCs/>
                <w:color w:val="000000"/>
                <w:sz w:val="20"/>
                <w:szCs w:val="20"/>
                <w:lang w:bidi="ar-SA"/>
              </w:rPr>
              <w:t>Наименование конца участка</w:t>
            </w:r>
          </w:p>
        </w:tc>
        <w:tc>
          <w:tcPr>
            <w:tcW w:w="316" w:type="pct"/>
            <w:vAlign w:val="center"/>
            <w:hideMark/>
          </w:tcPr>
          <w:p w14:paraId="6ADDB12C" w14:textId="77777777" w:rsidR="0035120B" w:rsidRPr="006B44B0" w:rsidRDefault="0035120B" w:rsidP="00E733DD">
            <w:pPr>
              <w:spacing w:line="240" w:lineRule="auto"/>
              <w:ind w:firstLine="0"/>
              <w:contextualSpacing w:val="0"/>
              <w:jc w:val="center"/>
              <w:rPr>
                <w:b/>
                <w:bCs/>
                <w:color w:val="000000"/>
                <w:sz w:val="20"/>
                <w:szCs w:val="20"/>
                <w:lang w:bidi="ar-SA"/>
              </w:rPr>
            </w:pPr>
            <w:r w:rsidRPr="006B44B0">
              <w:rPr>
                <w:b/>
                <w:bCs/>
                <w:color w:val="000000"/>
                <w:sz w:val="20"/>
                <w:szCs w:val="20"/>
                <w:lang w:bidi="ar-SA"/>
              </w:rPr>
              <w:t>Длина участка, м</w:t>
            </w:r>
          </w:p>
        </w:tc>
        <w:tc>
          <w:tcPr>
            <w:tcW w:w="361" w:type="pct"/>
            <w:vAlign w:val="center"/>
            <w:hideMark/>
          </w:tcPr>
          <w:p w14:paraId="55E2D753" w14:textId="77777777" w:rsidR="0035120B" w:rsidRPr="006B44B0" w:rsidRDefault="0035120B" w:rsidP="00E733DD">
            <w:pPr>
              <w:spacing w:line="240" w:lineRule="auto"/>
              <w:ind w:firstLine="0"/>
              <w:contextualSpacing w:val="0"/>
              <w:jc w:val="center"/>
              <w:rPr>
                <w:b/>
                <w:bCs/>
                <w:color w:val="000000"/>
                <w:sz w:val="20"/>
                <w:szCs w:val="20"/>
                <w:lang w:bidi="ar-SA"/>
              </w:rPr>
            </w:pPr>
            <w:r w:rsidRPr="006B44B0">
              <w:rPr>
                <w:b/>
                <w:bCs/>
                <w:color w:val="000000"/>
                <w:sz w:val="20"/>
                <w:szCs w:val="20"/>
                <w:lang w:bidi="ar-SA"/>
              </w:rPr>
              <w:t>Прежний Диаметр Подающего тр-да</w:t>
            </w:r>
          </w:p>
        </w:tc>
        <w:tc>
          <w:tcPr>
            <w:tcW w:w="361" w:type="pct"/>
            <w:vAlign w:val="center"/>
            <w:hideMark/>
          </w:tcPr>
          <w:p w14:paraId="7A6B6C2E" w14:textId="77777777" w:rsidR="0035120B" w:rsidRPr="006B44B0" w:rsidRDefault="0035120B" w:rsidP="00E733DD">
            <w:pPr>
              <w:spacing w:line="240" w:lineRule="auto"/>
              <w:ind w:firstLine="0"/>
              <w:contextualSpacing w:val="0"/>
              <w:jc w:val="center"/>
              <w:rPr>
                <w:b/>
                <w:bCs/>
                <w:color w:val="000000"/>
                <w:sz w:val="20"/>
                <w:szCs w:val="20"/>
                <w:lang w:bidi="ar-SA"/>
              </w:rPr>
            </w:pPr>
            <w:r w:rsidRPr="006B44B0">
              <w:rPr>
                <w:b/>
                <w:bCs/>
                <w:color w:val="000000"/>
                <w:sz w:val="20"/>
                <w:szCs w:val="20"/>
                <w:lang w:bidi="ar-SA"/>
              </w:rPr>
              <w:t>Прежний Диаметр Обратного тр-да</w:t>
            </w:r>
          </w:p>
        </w:tc>
        <w:tc>
          <w:tcPr>
            <w:tcW w:w="497" w:type="pct"/>
            <w:vAlign w:val="center"/>
            <w:hideMark/>
          </w:tcPr>
          <w:p w14:paraId="06222989" w14:textId="77777777" w:rsidR="0035120B" w:rsidRPr="006B44B0" w:rsidRDefault="0035120B" w:rsidP="00E733DD">
            <w:pPr>
              <w:spacing w:line="240" w:lineRule="auto"/>
              <w:ind w:firstLine="0"/>
              <w:contextualSpacing w:val="0"/>
              <w:jc w:val="center"/>
              <w:rPr>
                <w:b/>
                <w:bCs/>
                <w:color w:val="000000"/>
                <w:sz w:val="20"/>
                <w:szCs w:val="20"/>
                <w:lang w:bidi="ar-SA"/>
              </w:rPr>
            </w:pPr>
            <w:r w:rsidRPr="006B44B0">
              <w:rPr>
                <w:b/>
                <w:bCs/>
                <w:color w:val="000000"/>
                <w:sz w:val="20"/>
                <w:szCs w:val="20"/>
                <w:lang w:bidi="ar-SA"/>
              </w:rPr>
              <w:t>Внутpенний диаметp подающего тpубопpовода, м</w:t>
            </w:r>
          </w:p>
        </w:tc>
        <w:tc>
          <w:tcPr>
            <w:tcW w:w="406" w:type="pct"/>
            <w:vAlign w:val="center"/>
            <w:hideMark/>
          </w:tcPr>
          <w:p w14:paraId="67A013F4" w14:textId="77777777" w:rsidR="0035120B" w:rsidRPr="006B44B0" w:rsidRDefault="0035120B" w:rsidP="00E733DD">
            <w:pPr>
              <w:spacing w:line="240" w:lineRule="auto"/>
              <w:ind w:firstLine="0"/>
              <w:contextualSpacing w:val="0"/>
              <w:jc w:val="center"/>
              <w:rPr>
                <w:b/>
                <w:bCs/>
                <w:color w:val="000000"/>
                <w:sz w:val="20"/>
                <w:szCs w:val="20"/>
                <w:lang w:bidi="ar-SA"/>
              </w:rPr>
            </w:pPr>
            <w:r w:rsidRPr="006B44B0">
              <w:rPr>
                <w:b/>
                <w:bCs/>
                <w:color w:val="000000"/>
                <w:sz w:val="20"/>
                <w:szCs w:val="20"/>
                <w:lang w:bidi="ar-SA"/>
              </w:rPr>
              <w:t>Внутренний диаметр обратного трубопровода, м</w:t>
            </w:r>
          </w:p>
        </w:tc>
        <w:tc>
          <w:tcPr>
            <w:tcW w:w="271" w:type="pct"/>
            <w:vAlign w:val="center"/>
            <w:hideMark/>
          </w:tcPr>
          <w:p w14:paraId="032A77C6" w14:textId="77777777" w:rsidR="0035120B" w:rsidRPr="006B44B0" w:rsidRDefault="0035120B" w:rsidP="00E733DD">
            <w:pPr>
              <w:spacing w:line="240" w:lineRule="auto"/>
              <w:ind w:firstLine="0"/>
              <w:contextualSpacing w:val="0"/>
              <w:jc w:val="center"/>
              <w:rPr>
                <w:b/>
                <w:color w:val="000000"/>
                <w:sz w:val="20"/>
                <w:szCs w:val="20"/>
                <w:lang w:bidi="ar-SA"/>
              </w:rPr>
            </w:pPr>
            <w:r w:rsidRPr="006B44B0">
              <w:rPr>
                <w:b/>
                <w:color w:val="000000"/>
                <w:sz w:val="20"/>
                <w:szCs w:val="20"/>
                <w:lang w:bidi="ar-SA"/>
              </w:rPr>
              <w:t>Терр. коэф.</w:t>
            </w:r>
          </w:p>
        </w:tc>
        <w:tc>
          <w:tcPr>
            <w:tcW w:w="271" w:type="pct"/>
            <w:vAlign w:val="center"/>
            <w:hideMark/>
          </w:tcPr>
          <w:p w14:paraId="0F418B46" w14:textId="77777777" w:rsidR="0035120B" w:rsidRPr="006B44B0" w:rsidRDefault="0035120B" w:rsidP="00E733DD">
            <w:pPr>
              <w:spacing w:line="240" w:lineRule="auto"/>
              <w:ind w:firstLine="0"/>
              <w:contextualSpacing w:val="0"/>
              <w:jc w:val="center"/>
              <w:rPr>
                <w:b/>
                <w:color w:val="000000"/>
                <w:sz w:val="20"/>
                <w:szCs w:val="20"/>
                <w:lang w:bidi="ar-SA"/>
              </w:rPr>
            </w:pPr>
            <w:r w:rsidRPr="006B44B0">
              <w:rPr>
                <w:b/>
                <w:color w:val="000000"/>
                <w:sz w:val="20"/>
                <w:szCs w:val="20"/>
                <w:lang w:bidi="ar-SA"/>
              </w:rPr>
              <w:t>Коэфф. учета НДС</w:t>
            </w:r>
          </w:p>
        </w:tc>
        <w:tc>
          <w:tcPr>
            <w:tcW w:w="406" w:type="pct"/>
            <w:vAlign w:val="center"/>
            <w:hideMark/>
          </w:tcPr>
          <w:p w14:paraId="6088B394" w14:textId="0DC820DD" w:rsidR="0035120B" w:rsidRPr="006B44B0" w:rsidRDefault="0035120B" w:rsidP="000A01A6">
            <w:pPr>
              <w:spacing w:line="240" w:lineRule="auto"/>
              <w:ind w:firstLine="0"/>
              <w:contextualSpacing w:val="0"/>
              <w:jc w:val="center"/>
              <w:rPr>
                <w:b/>
                <w:color w:val="000000"/>
                <w:sz w:val="20"/>
                <w:szCs w:val="20"/>
                <w:lang w:bidi="ar-SA"/>
              </w:rPr>
            </w:pPr>
            <w:r w:rsidRPr="006B44B0">
              <w:rPr>
                <w:b/>
                <w:color w:val="000000"/>
                <w:sz w:val="20"/>
                <w:szCs w:val="20"/>
                <w:lang w:bidi="ar-SA"/>
              </w:rPr>
              <w:t>Cтоимость за 1 км подающего трубопровода, тыс.руб/км</w:t>
            </w:r>
          </w:p>
        </w:tc>
        <w:tc>
          <w:tcPr>
            <w:tcW w:w="406" w:type="pct"/>
          </w:tcPr>
          <w:p w14:paraId="7866A589" w14:textId="4C9B8928" w:rsidR="0035120B" w:rsidRPr="006B44B0" w:rsidRDefault="0035120B" w:rsidP="00FB0708">
            <w:pPr>
              <w:spacing w:line="240" w:lineRule="auto"/>
              <w:ind w:firstLine="0"/>
              <w:contextualSpacing w:val="0"/>
              <w:jc w:val="center"/>
              <w:rPr>
                <w:b/>
                <w:color w:val="000000"/>
                <w:sz w:val="20"/>
                <w:szCs w:val="20"/>
                <w:lang w:bidi="ar-SA"/>
              </w:rPr>
            </w:pPr>
            <w:r w:rsidRPr="006B44B0">
              <w:rPr>
                <w:b/>
                <w:color w:val="000000"/>
                <w:sz w:val="20"/>
                <w:szCs w:val="20"/>
                <w:lang w:bidi="ar-SA"/>
              </w:rPr>
              <w:t>Cтоимость за 1 км обратного трубопровода, тыс.руб/км</w:t>
            </w:r>
          </w:p>
        </w:tc>
        <w:tc>
          <w:tcPr>
            <w:tcW w:w="315" w:type="pct"/>
            <w:vAlign w:val="center"/>
            <w:hideMark/>
          </w:tcPr>
          <w:p w14:paraId="59028A61" w14:textId="715C2E3C" w:rsidR="0035120B" w:rsidRPr="006B44B0" w:rsidRDefault="0035120B" w:rsidP="00FB0708">
            <w:pPr>
              <w:spacing w:line="240" w:lineRule="auto"/>
              <w:ind w:firstLine="0"/>
              <w:contextualSpacing w:val="0"/>
              <w:jc w:val="center"/>
              <w:rPr>
                <w:b/>
                <w:color w:val="000000"/>
                <w:sz w:val="20"/>
                <w:szCs w:val="20"/>
                <w:lang w:bidi="ar-SA"/>
              </w:rPr>
            </w:pPr>
            <w:r w:rsidRPr="006B44B0">
              <w:rPr>
                <w:b/>
                <w:color w:val="000000"/>
                <w:sz w:val="20"/>
                <w:szCs w:val="20"/>
                <w:lang w:bidi="ar-SA"/>
              </w:rPr>
              <w:t xml:space="preserve">Итого </w:t>
            </w:r>
          </w:p>
        </w:tc>
        <w:tc>
          <w:tcPr>
            <w:tcW w:w="321" w:type="pct"/>
            <w:vAlign w:val="center"/>
            <w:hideMark/>
          </w:tcPr>
          <w:p w14:paraId="51838D3E" w14:textId="77777777" w:rsidR="0035120B" w:rsidRPr="006B44B0" w:rsidRDefault="0035120B" w:rsidP="00E733DD">
            <w:pPr>
              <w:spacing w:line="240" w:lineRule="auto"/>
              <w:ind w:firstLine="0"/>
              <w:contextualSpacing w:val="0"/>
              <w:jc w:val="center"/>
              <w:rPr>
                <w:b/>
                <w:color w:val="000000"/>
                <w:sz w:val="20"/>
                <w:szCs w:val="20"/>
                <w:lang w:bidi="ar-SA"/>
              </w:rPr>
            </w:pPr>
            <w:r w:rsidRPr="006B44B0">
              <w:rPr>
                <w:b/>
                <w:color w:val="000000"/>
                <w:sz w:val="20"/>
                <w:szCs w:val="20"/>
                <w:lang w:bidi="ar-SA"/>
              </w:rPr>
              <w:t>Стоимость демонтажа</w:t>
            </w:r>
          </w:p>
        </w:tc>
        <w:tc>
          <w:tcPr>
            <w:tcW w:w="303" w:type="pct"/>
            <w:vAlign w:val="center"/>
            <w:hideMark/>
          </w:tcPr>
          <w:p w14:paraId="3ECE73D7" w14:textId="77777777" w:rsidR="0035120B" w:rsidRPr="006B44B0" w:rsidRDefault="0035120B" w:rsidP="00E733DD">
            <w:pPr>
              <w:spacing w:line="240" w:lineRule="auto"/>
              <w:ind w:firstLine="0"/>
              <w:contextualSpacing w:val="0"/>
              <w:jc w:val="center"/>
              <w:rPr>
                <w:b/>
                <w:color w:val="000000"/>
                <w:sz w:val="20"/>
                <w:szCs w:val="20"/>
                <w:lang w:bidi="ar-SA"/>
              </w:rPr>
            </w:pPr>
            <w:r w:rsidRPr="006B44B0">
              <w:rPr>
                <w:b/>
                <w:color w:val="000000"/>
                <w:sz w:val="20"/>
                <w:szCs w:val="20"/>
                <w:lang w:bidi="ar-SA"/>
              </w:rPr>
              <w:t>Всего</w:t>
            </w:r>
          </w:p>
        </w:tc>
      </w:tr>
      <w:tr w:rsidR="00C65365" w:rsidRPr="006B44B0" w14:paraId="247AA674" w14:textId="77777777" w:rsidTr="00B715E3">
        <w:trPr>
          <w:trHeight w:val="20"/>
        </w:trPr>
        <w:tc>
          <w:tcPr>
            <w:tcW w:w="360" w:type="pct"/>
            <w:vAlign w:val="center"/>
            <w:hideMark/>
          </w:tcPr>
          <w:p w14:paraId="6D2825B4" w14:textId="565F7F22"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Узел</w:t>
            </w:r>
          </w:p>
        </w:tc>
        <w:tc>
          <w:tcPr>
            <w:tcW w:w="406" w:type="pct"/>
            <w:vAlign w:val="center"/>
            <w:hideMark/>
          </w:tcPr>
          <w:p w14:paraId="383B4907" w14:textId="2FE36C36"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Узел</w:t>
            </w:r>
          </w:p>
        </w:tc>
        <w:tc>
          <w:tcPr>
            <w:tcW w:w="316" w:type="pct"/>
            <w:vAlign w:val="center"/>
            <w:hideMark/>
          </w:tcPr>
          <w:p w14:paraId="556D54E7" w14:textId="272976D5"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196</w:t>
            </w:r>
          </w:p>
        </w:tc>
        <w:tc>
          <w:tcPr>
            <w:tcW w:w="361" w:type="pct"/>
            <w:vAlign w:val="center"/>
            <w:hideMark/>
          </w:tcPr>
          <w:p w14:paraId="5E5F0712" w14:textId="25269A62"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361" w:type="pct"/>
            <w:vAlign w:val="center"/>
            <w:hideMark/>
          </w:tcPr>
          <w:p w14:paraId="7E9F1F9E" w14:textId="05C09ED6"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0,08</w:t>
            </w:r>
          </w:p>
        </w:tc>
        <w:tc>
          <w:tcPr>
            <w:tcW w:w="497" w:type="pct"/>
            <w:vAlign w:val="center"/>
            <w:hideMark/>
          </w:tcPr>
          <w:p w14:paraId="398CE7AF" w14:textId="452AACD9"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0,1</w:t>
            </w:r>
          </w:p>
        </w:tc>
        <w:tc>
          <w:tcPr>
            <w:tcW w:w="406" w:type="pct"/>
            <w:vAlign w:val="center"/>
            <w:hideMark/>
          </w:tcPr>
          <w:p w14:paraId="6DA10501" w14:textId="22EBC04F"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0,05</w:t>
            </w:r>
          </w:p>
        </w:tc>
        <w:tc>
          <w:tcPr>
            <w:tcW w:w="271" w:type="pct"/>
            <w:vAlign w:val="center"/>
            <w:hideMark/>
          </w:tcPr>
          <w:p w14:paraId="5549EECC" w14:textId="698BF2D0"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0,86</w:t>
            </w:r>
          </w:p>
        </w:tc>
        <w:tc>
          <w:tcPr>
            <w:tcW w:w="271" w:type="pct"/>
            <w:vAlign w:val="center"/>
            <w:hideMark/>
          </w:tcPr>
          <w:p w14:paraId="105AF6A2" w14:textId="041CAAB1"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406" w:type="pct"/>
            <w:noWrap/>
            <w:vAlign w:val="center"/>
            <w:hideMark/>
          </w:tcPr>
          <w:p w14:paraId="0CB45542" w14:textId="04315E1F"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rPr>
              <w:t>16057</w:t>
            </w:r>
          </w:p>
        </w:tc>
        <w:tc>
          <w:tcPr>
            <w:tcW w:w="406" w:type="pct"/>
            <w:vAlign w:val="center"/>
          </w:tcPr>
          <w:p w14:paraId="5A4BCBCA" w14:textId="6494B479"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rPr>
              <w:t>11350,2</w:t>
            </w:r>
          </w:p>
        </w:tc>
        <w:tc>
          <w:tcPr>
            <w:tcW w:w="315" w:type="pct"/>
            <w:noWrap/>
            <w:vAlign w:val="center"/>
            <w:hideMark/>
          </w:tcPr>
          <w:p w14:paraId="13D7B926" w14:textId="6D5A30D9"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rPr>
              <w:t>1730,24</w:t>
            </w:r>
          </w:p>
        </w:tc>
        <w:tc>
          <w:tcPr>
            <w:tcW w:w="321" w:type="pct"/>
            <w:noWrap/>
            <w:vAlign w:val="center"/>
            <w:hideMark/>
          </w:tcPr>
          <w:p w14:paraId="55E6B39B" w14:textId="5D2A311B"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rPr>
              <w:t>1233,176</w:t>
            </w:r>
          </w:p>
        </w:tc>
        <w:tc>
          <w:tcPr>
            <w:tcW w:w="303" w:type="pct"/>
            <w:noWrap/>
            <w:vAlign w:val="center"/>
            <w:hideMark/>
          </w:tcPr>
          <w:p w14:paraId="0E85221F" w14:textId="56075ADC" w:rsidR="00C65365" w:rsidRPr="006B44B0" w:rsidRDefault="00C65365" w:rsidP="00C65365">
            <w:pPr>
              <w:spacing w:line="240" w:lineRule="auto"/>
              <w:ind w:firstLine="0"/>
              <w:contextualSpacing w:val="0"/>
              <w:jc w:val="center"/>
              <w:rPr>
                <w:color w:val="000000"/>
                <w:sz w:val="20"/>
                <w:szCs w:val="20"/>
                <w:lang w:bidi="ar-SA"/>
              </w:rPr>
            </w:pPr>
            <w:r w:rsidRPr="006B44B0">
              <w:rPr>
                <w:color w:val="000000"/>
                <w:sz w:val="20"/>
                <w:szCs w:val="20"/>
              </w:rPr>
              <w:t>2963,41</w:t>
            </w:r>
          </w:p>
        </w:tc>
      </w:tr>
      <w:tr w:rsidR="0035120B" w:rsidRPr="006B44B0" w14:paraId="3553772A" w14:textId="77777777" w:rsidTr="007B4B2C">
        <w:trPr>
          <w:trHeight w:val="20"/>
        </w:trPr>
        <w:tc>
          <w:tcPr>
            <w:tcW w:w="360" w:type="pct"/>
          </w:tcPr>
          <w:p w14:paraId="3435EEC7" w14:textId="77777777" w:rsidR="0035120B" w:rsidRPr="006B44B0" w:rsidRDefault="0035120B" w:rsidP="000A01A6">
            <w:pPr>
              <w:spacing w:line="240" w:lineRule="auto"/>
              <w:ind w:firstLine="0"/>
              <w:contextualSpacing w:val="0"/>
              <w:jc w:val="center"/>
              <w:rPr>
                <w:color w:val="000000"/>
                <w:sz w:val="20"/>
                <w:szCs w:val="20"/>
                <w:lang w:bidi="ar-SA"/>
              </w:rPr>
            </w:pPr>
          </w:p>
        </w:tc>
        <w:tc>
          <w:tcPr>
            <w:tcW w:w="4337" w:type="pct"/>
            <w:gridSpan w:val="12"/>
            <w:vAlign w:val="bottom"/>
          </w:tcPr>
          <w:p w14:paraId="448ADF8C" w14:textId="28D5FC1F" w:rsidR="0035120B" w:rsidRPr="006B44B0" w:rsidRDefault="0035120B" w:rsidP="000A01A6">
            <w:pPr>
              <w:spacing w:line="240" w:lineRule="auto"/>
              <w:ind w:firstLine="0"/>
              <w:contextualSpacing w:val="0"/>
              <w:jc w:val="center"/>
              <w:rPr>
                <w:color w:val="000000"/>
                <w:sz w:val="20"/>
                <w:szCs w:val="20"/>
                <w:lang w:bidi="ar-SA"/>
              </w:rPr>
            </w:pPr>
            <w:r w:rsidRPr="006B44B0">
              <w:rPr>
                <w:color w:val="000000"/>
                <w:sz w:val="20"/>
                <w:szCs w:val="20"/>
                <w:lang w:bidi="ar-SA"/>
              </w:rPr>
              <w:t>ИТОГО</w:t>
            </w:r>
          </w:p>
        </w:tc>
        <w:tc>
          <w:tcPr>
            <w:tcW w:w="303" w:type="pct"/>
            <w:noWrap/>
            <w:vAlign w:val="bottom"/>
          </w:tcPr>
          <w:p w14:paraId="1EAEDCA5" w14:textId="69A05971" w:rsidR="0035120B" w:rsidRPr="006B44B0" w:rsidRDefault="00C65365" w:rsidP="00567428">
            <w:pPr>
              <w:spacing w:line="240" w:lineRule="auto"/>
              <w:ind w:firstLine="0"/>
              <w:contextualSpacing w:val="0"/>
              <w:jc w:val="center"/>
              <w:rPr>
                <w:color w:val="000000"/>
                <w:sz w:val="20"/>
                <w:szCs w:val="20"/>
                <w:lang w:bidi="ar-SA"/>
              </w:rPr>
            </w:pPr>
            <w:r w:rsidRPr="006B44B0">
              <w:rPr>
                <w:color w:val="000000"/>
                <w:sz w:val="20"/>
                <w:szCs w:val="20"/>
              </w:rPr>
              <w:t>2963,41</w:t>
            </w:r>
          </w:p>
        </w:tc>
      </w:tr>
    </w:tbl>
    <w:p w14:paraId="54811B20" w14:textId="16175A58" w:rsidR="00E733DD" w:rsidRPr="006B44B0" w:rsidRDefault="00E733DD"/>
    <w:p w14:paraId="20037D2E" w14:textId="235C4ADA" w:rsidR="000621E1" w:rsidRPr="006B44B0" w:rsidRDefault="000621E1" w:rsidP="00B105E5">
      <w:pPr>
        <w:ind w:firstLine="0"/>
      </w:pPr>
    </w:p>
    <w:p w14:paraId="26B04192" w14:textId="511C6A55" w:rsidR="004720EC" w:rsidRPr="006B44B0" w:rsidRDefault="004720EC" w:rsidP="00B105E5">
      <w:pPr>
        <w:ind w:firstLine="0"/>
      </w:pPr>
    </w:p>
    <w:p w14:paraId="4A2829F3" w14:textId="77777777" w:rsidR="004720EC" w:rsidRPr="006B44B0" w:rsidRDefault="004720EC" w:rsidP="00B105E5">
      <w:pPr>
        <w:ind w:firstLine="0"/>
      </w:pPr>
    </w:p>
    <w:p w14:paraId="43E07B1B" w14:textId="77777777" w:rsidR="00B105E5" w:rsidRPr="006B44B0" w:rsidRDefault="00B105E5" w:rsidP="00B105E5">
      <w:pPr>
        <w:ind w:firstLine="0"/>
      </w:pPr>
    </w:p>
    <w:p w14:paraId="7BEF73C6" w14:textId="2F25DAA2" w:rsidR="002C2868" w:rsidRPr="006B44B0" w:rsidRDefault="002C2868" w:rsidP="004720EC">
      <w:pPr>
        <w:pStyle w:val="a5"/>
        <w:spacing w:after="120" w:line="240" w:lineRule="auto"/>
        <w:ind w:right="154" w:firstLine="0"/>
        <w:rPr>
          <w:b/>
          <w:sz w:val="24"/>
          <w:szCs w:val="24"/>
        </w:rPr>
      </w:pPr>
      <w:bookmarkStart w:id="242" w:name="_Hlk529351635"/>
      <w:bookmarkEnd w:id="241"/>
      <w:r w:rsidRPr="006B44B0">
        <w:rPr>
          <w:b/>
          <w:sz w:val="24"/>
          <w:szCs w:val="24"/>
        </w:rPr>
        <w:lastRenderedPageBreak/>
        <w:t>Таблица</w:t>
      </w:r>
      <w:r w:rsidRPr="006B44B0">
        <w:rPr>
          <w:b/>
          <w:spacing w:val="-3"/>
          <w:sz w:val="24"/>
          <w:szCs w:val="24"/>
        </w:rPr>
        <w:t xml:space="preserve"> </w:t>
      </w:r>
      <w:r w:rsidR="00730743" w:rsidRPr="006B44B0">
        <w:rPr>
          <w:b/>
          <w:sz w:val="24"/>
          <w:szCs w:val="24"/>
        </w:rPr>
        <w:t>104</w:t>
      </w:r>
      <w:r w:rsidR="00B94E38" w:rsidRPr="006B44B0">
        <w:rPr>
          <w:b/>
          <w:sz w:val="24"/>
          <w:szCs w:val="24"/>
        </w:rPr>
        <w:t xml:space="preserve">. </w:t>
      </w:r>
      <w:r w:rsidR="000E0014" w:rsidRPr="006B44B0">
        <w:rPr>
          <w:b/>
          <w:sz w:val="24"/>
          <w:szCs w:val="24"/>
        </w:rPr>
        <w:t xml:space="preserve">Расчет капитальных вложений в строительство тепловых сетей на </w:t>
      </w:r>
      <w:r w:rsidRPr="006B44B0">
        <w:rPr>
          <w:b/>
          <w:spacing w:val="-1"/>
          <w:sz w:val="24"/>
          <w:szCs w:val="24"/>
        </w:rPr>
        <w:t xml:space="preserve">территории </w:t>
      </w:r>
      <w:r w:rsidRPr="006B44B0">
        <w:rPr>
          <w:b/>
          <w:sz w:val="24"/>
          <w:szCs w:val="24"/>
        </w:rPr>
        <w:t>Большеколпанского сельского поселения для обеспечения перспективных</w:t>
      </w:r>
      <w:r w:rsidR="00110085" w:rsidRPr="006B44B0">
        <w:rPr>
          <w:b/>
          <w:sz w:val="24"/>
          <w:szCs w:val="24"/>
        </w:rPr>
        <w:t xml:space="preserve"> тепловых нагрузок, тыс. руб.</w:t>
      </w:r>
    </w:p>
    <w:tbl>
      <w:tblPr>
        <w:tblW w:w="15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2017"/>
        <w:gridCol w:w="1798"/>
        <w:gridCol w:w="2725"/>
        <w:gridCol w:w="2156"/>
        <w:gridCol w:w="2191"/>
        <w:gridCol w:w="2734"/>
        <w:gridCol w:w="966"/>
      </w:tblGrid>
      <w:tr w:rsidR="00B715E3" w:rsidRPr="006B44B0" w14:paraId="5204B678" w14:textId="77777777" w:rsidTr="00B715E3">
        <w:trPr>
          <w:trHeight w:val="57"/>
          <w:tblHeader/>
        </w:trPr>
        <w:tc>
          <w:tcPr>
            <w:tcW w:w="0" w:type="auto"/>
            <w:shd w:val="clear" w:color="auto" w:fill="auto"/>
            <w:vAlign w:val="center"/>
            <w:hideMark/>
          </w:tcPr>
          <w:p w14:paraId="3EB4DEDB" w14:textId="77777777" w:rsidR="00FB0708" w:rsidRPr="006B44B0" w:rsidRDefault="00FB0708" w:rsidP="008E00DB">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Длина участка, м</w:t>
            </w:r>
          </w:p>
        </w:tc>
        <w:tc>
          <w:tcPr>
            <w:tcW w:w="0" w:type="auto"/>
            <w:shd w:val="clear" w:color="auto" w:fill="auto"/>
            <w:vAlign w:val="center"/>
            <w:hideMark/>
          </w:tcPr>
          <w:p w14:paraId="3BD65E23" w14:textId="77777777" w:rsidR="00FB0708" w:rsidRPr="006B44B0" w:rsidRDefault="00FB0708" w:rsidP="008E00DB">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Внутренний диаметр подающего трубопровода, м</w:t>
            </w:r>
          </w:p>
        </w:tc>
        <w:tc>
          <w:tcPr>
            <w:tcW w:w="0" w:type="auto"/>
            <w:shd w:val="clear" w:color="auto" w:fill="auto"/>
            <w:vAlign w:val="center"/>
            <w:hideMark/>
          </w:tcPr>
          <w:p w14:paraId="29E631BE" w14:textId="77777777" w:rsidR="00FB0708" w:rsidRPr="006B44B0" w:rsidRDefault="00FB0708" w:rsidP="008E00DB">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Внутренний диаметр обратного трубопровода, м</w:t>
            </w:r>
          </w:p>
        </w:tc>
        <w:tc>
          <w:tcPr>
            <w:tcW w:w="0" w:type="auto"/>
            <w:shd w:val="clear" w:color="auto" w:fill="auto"/>
            <w:vAlign w:val="center"/>
            <w:hideMark/>
          </w:tcPr>
          <w:p w14:paraId="7F0F155E" w14:textId="77777777" w:rsidR="00FB0708" w:rsidRPr="006B44B0" w:rsidRDefault="00FB0708" w:rsidP="008E00DB">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Вид прокладки тепловой сети</w:t>
            </w:r>
          </w:p>
        </w:tc>
        <w:tc>
          <w:tcPr>
            <w:tcW w:w="2161" w:type="dxa"/>
            <w:shd w:val="clear" w:color="auto" w:fill="auto"/>
            <w:vAlign w:val="center"/>
            <w:hideMark/>
          </w:tcPr>
          <w:p w14:paraId="00B3C511" w14:textId="77777777" w:rsidR="00FB0708" w:rsidRPr="006B44B0" w:rsidRDefault="00FB0708" w:rsidP="008E00DB">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Территориальный коэф.</w:t>
            </w:r>
          </w:p>
        </w:tc>
        <w:tc>
          <w:tcPr>
            <w:tcW w:w="2206" w:type="dxa"/>
            <w:shd w:val="clear" w:color="auto" w:fill="auto"/>
            <w:vAlign w:val="center"/>
            <w:hideMark/>
          </w:tcPr>
          <w:p w14:paraId="0B9BD1DB" w14:textId="77777777" w:rsidR="00FB0708" w:rsidRPr="006B44B0" w:rsidRDefault="00FB0708" w:rsidP="008E00DB">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Коэффициент учета НДС</w:t>
            </w:r>
          </w:p>
        </w:tc>
        <w:tc>
          <w:tcPr>
            <w:tcW w:w="0" w:type="auto"/>
            <w:shd w:val="clear" w:color="auto" w:fill="auto"/>
            <w:vAlign w:val="center"/>
            <w:hideMark/>
          </w:tcPr>
          <w:p w14:paraId="503654BF" w14:textId="1F193CD1" w:rsidR="00FB0708" w:rsidRPr="006B44B0" w:rsidRDefault="00FB0708" w:rsidP="00FB0708">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Стоимость за 1 км трубопровода, тыс.руб/км</w:t>
            </w:r>
          </w:p>
        </w:tc>
        <w:tc>
          <w:tcPr>
            <w:tcW w:w="0" w:type="auto"/>
            <w:shd w:val="clear" w:color="auto" w:fill="auto"/>
            <w:vAlign w:val="center"/>
          </w:tcPr>
          <w:p w14:paraId="2868A813" w14:textId="77777777" w:rsidR="00FB0708" w:rsidRPr="006B44B0" w:rsidRDefault="00FB0708" w:rsidP="008E00DB">
            <w:pPr>
              <w:widowControl/>
              <w:autoSpaceDE/>
              <w:autoSpaceDN/>
              <w:spacing w:line="240" w:lineRule="auto"/>
              <w:ind w:firstLine="0"/>
              <w:contextualSpacing w:val="0"/>
              <w:jc w:val="center"/>
              <w:rPr>
                <w:b/>
                <w:color w:val="000000"/>
                <w:sz w:val="20"/>
                <w:szCs w:val="20"/>
                <w:lang w:bidi="ar-SA"/>
              </w:rPr>
            </w:pPr>
            <w:r w:rsidRPr="006B44B0">
              <w:rPr>
                <w:b/>
                <w:color w:val="000000"/>
                <w:sz w:val="20"/>
                <w:szCs w:val="20"/>
                <w:lang w:bidi="ar-SA"/>
              </w:rPr>
              <w:t>Итого</w:t>
            </w:r>
          </w:p>
        </w:tc>
      </w:tr>
      <w:tr w:rsidR="00B0042E" w:rsidRPr="006B44B0" w14:paraId="4CBF530F" w14:textId="77777777" w:rsidTr="00B715E3">
        <w:trPr>
          <w:trHeight w:val="57"/>
        </w:trPr>
        <w:tc>
          <w:tcPr>
            <w:tcW w:w="0" w:type="auto"/>
            <w:gridSpan w:val="8"/>
            <w:shd w:val="clear" w:color="auto" w:fill="auto"/>
            <w:vAlign w:val="center"/>
          </w:tcPr>
          <w:p w14:paraId="737E3B8C" w14:textId="1F80AC9A" w:rsidR="00B0042E" w:rsidRPr="006B44B0" w:rsidRDefault="00E876B6" w:rsidP="003D19F3">
            <w:pPr>
              <w:widowControl/>
              <w:autoSpaceDE/>
              <w:autoSpaceDN/>
              <w:spacing w:line="240" w:lineRule="auto"/>
              <w:ind w:firstLine="0"/>
              <w:contextualSpacing w:val="0"/>
              <w:jc w:val="center"/>
              <w:rPr>
                <w:color w:val="000000"/>
                <w:sz w:val="20"/>
                <w:szCs w:val="20"/>
              </w:rPr>
            </w:pPr>
            <w:r w:rsidRPr="006B44B0">
              <w:rPr>
                <w:b/>
                <w:sz w:val="18"/>
                <w:szCs w:val="20"/>
                <w:lang w:bidi="ar-SA"/>
              </w:rPr>
              <w:t>СЦТ котельной №9 АО «КСГР» дер. Большие Колпаны</w:t>
            </w:r>
          </w:p>
        </w:tc>
      </w:tr>
      <w:tr w:rsidR="00B715E3" w:rsidRPr="006B44B0" w14:paraId="529E36CA" w14:textId="77777777" w:rsidTr="00B715E3">
        <w:trPr>
          <w:trHeight w:val="237"/>
        </w:trPr>
        <w:tc>
          <w:tcPr>
            <w:tcW w:w="0" w:type="auto"/>
            <w:shd w:val="clear" w:color="auto" w:fill="auto"/>
            <w:vAlign w:val="bottom"/>
          </w:tcPr>
          <w:p w14:paraId="20FF9F24" w14:textId="7D314EC3"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109</w:t>
            </w:r>
          </w:p>
        </w:tc>
        <w:tc>
          <w:tcPr>
            <w:tcW w:w="0" w:type="auto"/>
            <w:shd w:val="clear" w:color="auto" w:fill="auto"/>
            <w:vAlign w:val="bottom"/>
          </w:tcPr>
          <w:p w14:paraId="0988DB42" w14:textId="67A798EE"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0,05</w:t>
            </w:r>
          </w:p>
        </w:tc>
        <w:tc>
          <w:tcPr>
            <w:tcW w:w="1804" w:type="dxa"/>
            <w:shd w:val="clear" w:color="auto" w:fill="auto"/>
            <w:vAlign w:val="bottom"/>
          </w:tcPr>
          <w:p w14:paraId="625028C6" w14:textId="23A2D9AD"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0,05</w:t>
            </w:r>
          </w:p>
        </w:tc>
        <w:tc>
          <w:tcPr>
            <w:tcW w:w="2758" w:type="dxa"/>
            <w:shd w:val="clear" w:color="auto" w:fill="auto"/>
            <w:vAlign w:val="center"/>
          </w:tcPr>
          <w:p w14:paraId="38391DCE" w14:textId="398574F3"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bidi="ar-SA"/>
              </w:rPr>
              <w:t>Подземная</w:t>
            </w:r>
          </w:p>
        </w:tc>
        <w:tc>
          <w:tcPr>
            <w:tcW w:w="2161" w:type="dxa"/>
            <w:shd w:val="clear" w:color="auto" w:fill="auto"/>
            <w:vAlign w:val="center"/>
          </w:tcPr>
          <w:p w14:paraId="02393491" w14:textId="0E068E40"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0,86</w:t>
            </w:r>
          </w:p>
        </w:tc>
        <w:tc>
          <w:tcPr>
            <w:tcW w:w="2206" w:type="dxa"/>
            <w:shd w:val="clear" w:color="auto" w:fill="auto"/>
            <w:vAlign w:val="center"/>
          </w:tcPr>
          <w:p w14:paraId="67A25226" w14:textId="166D0905"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1,2</w:t>
            </w:r>
          </w:p>
        </w:tc>
        <w:tc>
          <w:tcPr>
            <w:tcW w:w="2760" w:type="dxa"/>
            <w:shd w:val="clear" w:color="auto" w:fill="auto"/>
            <w:vAlign w:val="center"/>
          </w:tcPr>
          <w:p w14:paraId="593673D7" w14:textId="00CB52F3"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14259,69</w:t>
            </w:r>
          </w:p>
        </w:tc>
        <w:tc>
          <w:tcPr>
            <w:tcW w:w="866" w:type="dxa"/>
            <w:shd w:val="clear" w:color="auto" w:fill="auto"/>
            <w:vAlign w:val="center"/>
          </w:tcPr>
          <w:p w14:paraId="6250D8E8" w14:textId="1339DACB"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1604,04</w:t>
            </w:r>
          </w:p>
        </w:tc>
      </w:tr>
      <w:tr w:rsidR="00B715E3" w:rsidRPr="006B44B0" w14:paraId="68D8436C" w14:textId="77777777" w:rsidTr="00B715E3">
        <w:trPr>
          <w:trHeight w:val="237"/>
        </w:trPr>
        <w:tc>
          <w:tcPr>
            <w:tcW w:w="0" w:type="auto"/>
            <w:shd w:val="clear" w:color="auto" w:fill="auto"/>
            <w:vAlign w:val="bottom"/>
          </w:tcPr>
          <w:p w14:paraId="36C77037" w14:textId="4FE46378"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112</w:t>
            </w:r>
          </w:p>
        </w:tc>
        <w:tc>
          <w:tcPr>
            <w:tcW w:w="0" w:type="auto"/>
            <w:shd w:val="clear" w:color="auto" w:fill="auto"/>
            <w:vAlign w:val="bottom"/>
          </w:tcPr>
          <w:p w14:paraId="1C28B637" w14:textId="07C8E098"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0,10</w:t>
            </w:r>
          </w:p>
        </w:tc>
        <w:tc>
          <w:tcPr>
            <w:tcW w:w="1804" w:type="dxa"/>
            <w:shd w:val="clear" w:color="auto" w:fill="auto"/>
            <w:vAlign w:val="bottom"/>
          </w:tcPr>
          <w:p w14:paraId="60E3135A" w14:textId="405CCD35"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0,10</w:t>
            </w:r>
          </w:p>
        </w:tc>
        <w:tc>
          <w:tcPr>
            <w:tcW w:w="2758" w:type="dxa"/>
            <w:shd w:val="clear" w:color="auto" w:fill="auto"/>
            <w:vAlign w:val="center"/>
          </w:tcPr>
          <w:p w14:paraId="026A4674" w14:textId="4339479D"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bidi="ar-SA"/>
              </w:rPr>
              <w:t>Подземная</w:t>
            </w:r>
          </w:p>
        </w:tc>
        <w:tc>
          <w:tcPr>
            <w:tcW w:w="2161" w:type="dxa"/>
            <w:shd w:val="clear" w:color="auto" w:fill="auto"/>
            <w:vAlign w:val="center"/>
          </w:tcPr>
          <w:p w14:paraId="421D930D" w14:textId="2C8BEFF0"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0,86</w:t>
            </w:r>
          </w:p>
        </w:tc>
        <w:tc>
          <w:tcPr>
            <w:tcW w:w="2206" w:type="dxa"/>
            <w:shd w:val="clear" w:color="auto" w:fill="auto"/>
            <w:vAlign w:val="center"/>
          </w:tcPr>
          <w:p w14:paraId="039F3B6F" w14:textId="6FFFCC72"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1,2</w:t>
            </w:r>
          </w:p>
        </w:tc>
        <w:tc>
          <w:tcPr>
            <w:tcW w:w="2760" w:type="dxa"/>
            <w:shd w:val="clear" w:color="auto" w:fill="auto"/>
            <w:vAlign w:val="center"/>
          </w:tcPr>
          <w:p w14:paraId="0EB7D669" w14:textId="2D8B5F29"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16056,96</w:t>
            </w:r>
          </w:p>
        </w:tc>
        <w:tc>
          <w:tcPr>
            <w:tcW w:w="866" w:type="dxa"/>
            <w:shd w:val="clear" w:color="auto" w:fill="auto"/>
            <w:vAlign w:val="center"/>
          </w:tcPr>
          <w:p w14:paraId="176A6CAF" w14:textId="56CE7CD3"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1855,93</w:t>
            </w:r>
          </w:p>
        </w:tc>
      </w:tr>
      <w:tr w:rsidR="00B715E3" w:rsidRPr="006B44B0" w14:paraId="405FFA98" w14:textId="77777777" w:rsidTr="00B715E3">
        <w:trPr>
          <w:trHeight w:val="237"/>
        </w:trPr>
        <w:tc>
          <w:tcPr>
            <w:tcW w:w="0" w:type="auto"/>
            <w:shd w:val="clear" w:color="auto" w:fill="auto"/>
            <w:vAlign w:val="bottom"/>
          </w:tcPr>
          <w:p w14:paraId="241591D0" w14:textId="077D3851"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95</w:t>
            </w:r>
          </w:p>
        </w:tc>
        <w:tc>
          <w:tcPr>
            <w:tcW w:w="0" w:type="auto"/>
            <w:shd w:val="clear" w:color="auto" w:fill="auto"/>
            <w:vAlign w:val="bottom"/>
          </w:tcPr>
          <w:p w14:paraId="6A87933B" w14:textId="69E62C94"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0,05</w:t>
            </w:r>
          </w:p>
        </w:tc>
        <w:tc>
          <w:tcPr>
            <w:tcW w:w="1804" w:type="dxa"/>
            <w:shd w:val="clear" w:color="auto" w:fill="auto"/>
            <w:vAlign w:val="bottom"/>
          </w:tcPr>
          <w:p w14:paraId="6E2820E3" w14:textId="3E490999"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0,05</w:t>
            </w:r>
          </w:p>
        </w:tc>
        <w:tc>
          <w:tcPr>
            <w:tcW w:w="2758" w:type="dxa"/>
            <w:shd w:val="clear" w:color="auto" w:fill="auto"/>
            <w:vAlign w:val="center"/>
          </w:tcPr>
          <w:p w14:paraId="1482983B" w14:textId="130218A3"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bidi="ar-SA"/>
              </w:rPr>
              <w:t>Подземная</w:t>
            </w:r>
          </w:p>
        </w:tc>
        <w:tc>
          <w:tcPr>
            <w:tcW w:w="2161" w:type="dxa"/>
            <w:shd w:val="clear" w:color="auto" w:fill="auto"/>
            <w:vAlign w:val="center"/>
          </w:tcPr>
          <w:p w14:paraId="7116DB55" w14:textId="62633795"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0,86</w:t>
            </w:r>
          </w:p>
        </w:tc>
        <w:tc>
          <w:tcPr>
            <w:tcW w:w="2206" w:type="dxa"/>
            <w:shd w:val="clear" w:color="auto" w:fill="auto"/>
            <w:vAlign w:val="center"/>
          </w:tcPr>
          <w:p w14:paraId="14E94C29" w14:textId="43532421"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1,2</w:t>
            </w:r>
          </w:p>
        </w:tc>
        <w:tc>
          <w:tcPr>
            <w:tcW w:w="2760" w:type="dxa"/>
            <w:shd w:val="clear" w:color="auto" w:fill="auto"/>
            <w:vAlign w:val="center"/>
          </w:tcPr>
          <w:p w14:paraId="551B732C" w14:textId="4A979370"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14259,69</w:t>
            </w:r>
          </w:p>
        </w:tc>
        <w:tc>
          <w:tcPr>
            <w:tcW w:w="866" w:type="dxa"/>
            <w:shd w:val="clear" w:color="auto" w:fill="auto"/>
            <w:vAlign w:val="center"/>
          </w:tcPr>
          <w:p w14:paraId="4B9F7BDF" w14:textId="34001DAF"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1398,02</w:t>
            </w:r>
          </w:p>
        </w:tc>
      </w:tr>
      <w:tr w:rsidR="00B715E3" w:rsidRPr="006B44B0" w14:paraId="2E9A2F33" w14:textId="77777777" w:rsidTr="00B715E3">
        <w:trPr>
          <w:trHeight w:val="237"/>
        </w:trPr>
        <w:tc>
          <w:tcPr>
            <w:tcW w:w="0" w:type="auto"/>
            <w:shd w:val="clear" w:color="auto" w:fill="auto"/>
            <w:vAlign w:val="bottom"/>
          </w:tcPr>
          <w:p w14:paraId="148F2BFD" w14:textId="5277E7D3"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23</w:t>
            </w:r>
          </w:p>
        </w:tc>
        <w:tc>
          <w:tcPr>
            <w:tcW w:w="0" w:type="auto"/>
            <w:shd w:val="clear" w:color="auto" w:fill="auto"/>
            <w:vAlign w:val="bottom"/>
          </w:tcPr>
          <w:p w14:paraId="5397441A" w14:textId="5D0575D9"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0,04</w:t>
            </w:r>
          </w:p>
        </w:tc>
        <w:tc>
          <w:tcPr>
            <w:tcW w:w="1804" w:type="dxa"/>
            <w:shd w:val="clear" w:color="auto" w:fill="auto"/>
            <w:vAlign w:val="bottom"/>
          </w:tcPr>
          <w:p w14:paraId="6D1C8650" w14:textId="3586EAC3"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0,04</w:t>
            </w:r>
          </w:p>
        </w:tc>
        <w:tc>
          <w:tcPr>
            <w:tcW w:w="2758" w:type="dxa"/>
            <w:shd w:val="clear" w:color="auto" w:fill="auto"/>
            <w:vAlign w:val="center"/>
          </w:tcPr>
          <w:p w14:paraId="7A59A857" w14:textId="13E90805"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bidi="ar-SA"/>
              </w:rPr>
              <w:t>Подземная</w:t>
            </w:r>
          </w:p>
        </w:tc>
        <w:tc>
          <w:tcPr>
            <w:tcW w:w="2161" w:type="dxa"/>
            <w:shd w:val="clear" w:color="auto" w:fill="auto"/>
            <w:vAlign w:val="center"/>
          </w:tcPr>
          <w:p w14:paraId="5C9C066B" w14:textId="13583D0D"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0,86</w:t>
            </w:r>
          </w:p>
        </w:tc>
        <w:tc>
          <w:tcPr>
            <w:tcW w:w="2206" w:type="dxa"/>
            <w:shd w:val="clear" w:color="auto" w:fill="auto"/>
            <w:vAlign w:val="center"/>
          </w:tcPr>
          <w:p w14:paraId="68AF179A" w14:textId="679DE36C"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1,2</w:t>
            </w:r>
          </w:p>
        </w:tc>
        <w:tc>
          <w:tcPr>
            <w:tcW w:w="2760" w:type="dxa"/>
            <w:shd w:val="clear" w:color="auto" w:fill="auto"/>
            <w:vAlign w:val="center"/>
          </w:tcPr>
          <w:p w14:paraId="20295BE5" w14:textId="037F8EEE"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14259,69</w:t>
            </w:r>
          </w:p>
        </w:tc>
        <w:tc>
          <w:tcPr>
            <w:tcW w:w="866" w:type="dxa"/>
            <w:shd w:val="clear" w:color="auto" w:fill="auto"/>
            <w:vAlign w:val="center"/>
          </w:tcPr>
          <w:p w14:paraId="3D1D783A" w14:textId="4F9AF775"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338,47</w:t>
            </w:r>
          </w:p>
        </w:tc>
      </w:tr>
      <w:tr w:rsidR="00B715E3" w:rsidRPr="006B44B0" w14:paraId="7692D0E2" w14:textId="77777777" w:rsidTr="00B715E3">
        <w:trPr>
          <w:trHeight w:val="237"/>
        </w:trPr>
        <w:tc>
          <w:tcPr>
            <w:tcW w:w="0" w:type="auto"/>
            <w:shd w:val="clear" w:color="auto" w:fill="auto"/>
            <w:vAlign w:val="bottom"/>
          </w:tcPr>
          <w:p w14:paraId="1246F249" w14:textId="6DE55EBD"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109</w:t>
            </w:r>
          </w:p>
        </w:tc>
        <w:tc>
          <w:tcPr>
            <w:tcW w:w="0" w:type="auto"/>
            <w:shd w:val="clear" w:color="auto" w:fill="auto"/>
            <w:vAlign w:val="bottom"/>
          </w:tcPr>
          <w:p w14:paraId="46C990D8" w14:textId="137057F9"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0,05</w:t>
            </w:r>
          </w:p>
        </w:tc>
        <w:tc>
          <w:tcPr>
            <w:tcW w:w="1804" w:type="dxa"/>
            <w:shd w:val="clear" w:color="auto" w:fill="auto"/>
            <w:vAlign w:val="bottom"/>
          </w:tcPr>
          <w:p w14:paraId="3DC67C65" w14:textId="57EBA0BB"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rPr>
              <w:t>0,05</w:t>
            </w:r>
          </w:p>
        </w:tc>
        <w:tc>
          <w:tcPr>
            <w:tcW w:w="2758" w:type="dxa"/>
            <w:shd w:val="clear" w:color="auto" w:fill="auto"/>
            <w:vAlign w:val="center"/>
          </w:tcPr>
          <w:p w14:paraId="029F04F0" w14:textId="05820565"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val="en-US" w:eastAsia="en-US" w:bidi="ar-SA"/>
              </w:rPr>
              <w:t>Подземная</w:t>
            </w:r>
          </w:p>
        </w:tc>
        <w:tc>
          <w:tcPr>
            <w:tcW w:w="2161" w:type="dxa"/>
            <w:shd w:val="clear" w:color="auto" w:fill="auto"/>
            <w:vAlign w:val="center"/>
          </w:tcPr>
          <w:p w14:paraId="298D214A" w14:textId="32B3A658"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0,86</w:t>
            </w:r>
          </w:p>
        </w:tc>
        <w:tc>
          <w:tcPr>
            <w:tcW w:w="2206" w:type="dxa"/>
            <w:shd w:val="clear" w:color="auto" w:fill="auto"/>
            <w:vAlign w:val="center"/>
          </w:tcPr>
          <w:p w14:paraId="2642CCE8" w14:textId="2F2A937B"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lang w:bidi="ar-SA"/>
              </w:rPr>
              <w:t>1,2</w:t>
            </w:r>
          </w:p>
        </w:tc>
        <w:tc>
          <w:tcPr>
            <w:tcW w:w="2760" w:type="dxa"/>
            <w:shd w:val="clear" w:color="auto" w:fill="auto"/>
            <w:vAlign w:val="center"/>
          </w:tcPr>
          <w:p w14:paraId="6BBBB386" w14:textId="071429C9"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14259,69</w:t>
            </w:r>
          </w:p>
        </w:tc>
        <w:tc>
          <w:tcPr>
            <w:tcW w:w="866" w:type="dxa"/>
            <w:shd w:val="clear" w:color="auto" w:fill="auto"/>
            <w:vAlign w:val="center"/>
          </w:tcPr>
          <w:p w14:paraId="6C11811B" w14:textId="2B93B52D" w:rsidR="00B715E3" w:rsidRPr="006B44B0" w:rsidRDefault="00B715E3" w:rsidP="00B715E3">
            <w:pPr>
              <w:widowControl/>
              <w:autoSpaceDE/>
              <w:autoSpaceDN/>
              <w:spacing w:line="240" w:lineRule="auto"/>
              <w:ind w:firstLine="0"/>
              <w:contextualSpacing w:val="0"/>
              <w:jc w:val="center"/>
              <w:rPr>
                <w:b/>
                <w:sz w:val="20"/>
                <w:szCs w:val="20"/>
              </w:rPr>
            </w:pPr>
            <w:r w:rsidRPr="006B44B0">
              <w:rPr>
                <w:color w:val="000000"/>
                <w:sz w:val="20"/>
                <w:szCs w:val="20"/>
              </w:rPr>
              <w:t>1604,04</w:t>
            </w:r>
          </w:p>
        </w:tc>
      </w:tr>
      <w:tr w:rsidR="00B715E3" w:rsidRPr="006B44B0" w14:paraId="494C5540" w14:textId="77777777" w:rsidTr="00B715E3">
        <w:trPr>
          <w:trHeight w:val="57"/>
        </w:trPr>
        <w:tc>
          <w:tcPr>
            <w:tcW w:w="0" w:type="auto"/>
            <w:shd w:val="clear" w:color="auto" w:fill="auto"/>
            <w:vAlign w:val="bottom"/>
          </w:tcPr>
          <w:p w14:paraId="6BC97831" w14:textId="6815B6E6"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rPr>
              <w:t>273</w:t>
            </w:r>
          </w:p>
        </w:tc>
        <w:tc>
          <w:tcPr>
            <w:tcW w:w="0" w:type="auto"/>
            <w:shd w:val="clear" w:color="auto" w:fill="auto"/>
            <w:vAlign w:val="bottom"/>
          </w:tcPr>
          <w:p w14:paraId="2B14D9FA" w14:textId="24169323"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rPr>
              <w:t>0,05</w:t>
            </w:r>
          </w:p>
        </w:tc>
        <w:tc>
          <w:tcPr>
            <w:tcW w:w="0" w:type="auto"/>
            <w:shd w:val="clear" w:color="auto" w:fill="auto"/>
            <w:vAlign w:val="bottom"/>
          </w:tcPr>
          <w:p w14:paraId="59FB0E21" w14:textId="111769AE"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rPr>
              <w:t>0,05</w:t>
            </w:r>
          </w:p>
        </w:tc>
        <w:tc>
          <w:tcPr>
            <w:tcW w:w="0" w:type="auto"/>
            <w:shd w:val="clear" w:color="auto" w:fill="auto"/>
            <w:vAlign w:val="center"/>
          </w:tcPr>
          <w:p w14:paraId="0F59FEAE" w14:textId="4A3DE205"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bidi="ar-SA"/>
              </w:rPr>
              <w:t>Подземная</w:t>
            </w:r>
          </w:p>
        </w:tc>
        <w:tc>
          <w:tcPr>
            <w:tcW w:w="2161" w:type="dxa"/>
            <w:shd w:val="clear" w:color="auto" w:fill="auto"/>
            <w:vAlign w:val="center"/>
          </w:tcPr>
          <w:p w14:paraId="0A8C01E7" w14:textId="31015590"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0,86</w:t>
            </w:r>
          </w:p>
        </w:tc>
        <w:tc>
          <w:tcPr>
            <w:tcW w:w="2206" w:type="dxa"/>
            <w:shd w:val="clear" w:color="auto" w:fill="auto"/>
            <w:vAlign w:val="center"/>
          </w:tcPr>
          <w:p w14:paraId="3831A03C" w14:textId="0F68A915"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0" w:type="auto"/>
            <w:shd w:val="clear" w:color="auto" w:fill="auto"/>
            <w:vAlign w:val="center"/>
          </w:tcPr>
          <w:p w14:paraId="62DCE2CE" w14:textId="5C9A38D1" w:rsidR="00B715E3" w:rsidRPr="006B44B0" w:rsidRDefault="00B715E3" w:rsidP="00B715E3">
            <w:pPr>
              <w:widowControl/>
              <w:autoSpaceDE/>
              <w:autoSpaceDN/>
              <w:spacing w:line="240" w:lineRule="auto"/>
              <w:ind w:firstLine="0"/>
              <w:contextualSpacing w:val="0"/>
              <w:jc w:val="center"/>
              <w:rPr>
                <w:color w:val="000000"/>
                <w:sz w:val="20"/>
                <w:szCs w:val="20"/>
              </w:rPr>
            </w:pPr>
            <w:r w:rsidRPr="006B44B0">
              <w:rPr>
                <w:color w:val="000000"/>
                <w:sz w:val="20"/>
                <w:szCs w:val="20"/>
              </w:rPr>
              <w:t>14259,69</w:t>
            </w:r>
          </w:p>
        </w:tc>
        <w:tc>
          <w:tcPr>
            <w:tcW w:w="0" w:type="auto"/>
            <w:shd w:val="clear" w:color="auto" w:fill="auto"/>
            <w:vAlign w:val="center"/>
          </w:tcPr>
          <w:p w14:paraId="4EF5DDD7" w14:textId="23828FFB" w:rsidR="00B715E3" w:rsidRPr="006B44B0" w:rsidRDefault="00B715E3" w:rsidP="00B715E3">
            <w:pPr>
              <w:widowControl/>
              <w:autoSpaceDE/>
              <w:autoSpaceDN/>
              <w:spacing w:line="240" w:lineRule="auto"/>
              <w:ind w:firstLine="0"/>
              <w:contextualSpacing w:val="0"/>
              <w:jc w:val="center"/>
              <w:rPr>
                <w:color w:val="000000"/>
                <w:sz w:val="20"/>
                <w:szCs w:val="20"/>
              </w:rPr>
            </w:pPr>
            <w:r w:rsidRPr="006B44B0">
              <w:rPr>
                <w:color w:val="000000"/>
                <w:sz w:val="20"/>
                <w:szCs w:val="20"/>
              </w:rPr>
              <w:t>4017,47</w:t>
            </w:r>
          </w:p>
        </w:tc>
      </w:tr>
      <w:tr w:rsidR="00B715E3" w:rsidRPr="006B44B0" w14:paraId="6B2F9569" w14:textId="77777777" w:rsidTr="00B715E3">
        <w:trPr>
          <w:trHeight w:val="57"/>
        </w:trPr>
        <w:tc>
          <w:tcPr>
            <w:tcW w:w="0" w:type="auto"/>
            <w:shd w:val="clear" w:color="auto" w:fill="auto"/>
            <w:vAlign w:val="bottom"/>
          </w:tcPr>
          <w:p w14:paraId="6F54138B" w14:textId="4314C14B"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rPr>
              <w:t>110</w:t>
            </w:r>
          </w:p>
        </w:tc>
        <w:tc>
          <w:tcPr>
            <w:tcW w:w="0" w:type="auto"/>
            <w:shd w:val="clear" w:color="auto" w:fill="auto"/>
            <w:vAlign w:val="bottom"/>
          </w:tcPr>
          <w:p w14:paraId="077EB2DC" w14:textId="0E482E2B"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rPr>
              <w:t>0,05</w:t>
            </w:r>
          </w:p>
        </w:tc>
        <w:tc>
          <w:tcPr>
            <w:tcW w:w="0" w:type="auto"/>
            <w:shd w:val="clear" w:color="auto" w:fill="auto"/>
            <w:vAlign w:val="bottom"/>
          </w:tcPr>
          <w:p w14:paraId="22A06309" w14:textId="021FEBE3"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rPr>
              <w:t>0,05</w:t>
            </w:r>
          </w:p>
        </w:tc>
        <w:tc>
          <w:tcPr>
            <w:tcW w:w="0" w:type="auto"/>
            <w:shd w:val="clear" w:color="auto" w:fill="auto"/>
            <w:vAlign w:val="center"/>
          </w:tcPr>
          <w:p w14:paraId="7E042430" w14:textId="1DA902CA"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val="en-US" w:eastAsia="en-US" w:bidi="ar-SA"/>
              </w:rPr>
              <w:t>Подземная</w:t>
            </w:r>
          </w:p>
        </w:tc>
        <w:tc>
          <w:tcPr>
            <w:tcW w:w="2161" w:type="dxa"/>
            <w:shd w:val="clear" w:color="auto" w:fill="auto"/>
            <w:vAlign w:val="center"/>
          </w:tcPr>
          <w:p w14:paraId="7FED300F" w14:textId="7DBCCE35"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0,86</w:t>
            </w:r>
          </w:p>
        </w:tc>
        <w:tc>
          <w:tcPr>
            <w:tcW w:w="2206" w:type="dxa"/>
            <w:shd w:val="clear" w:color="auto" w:fill="auto"/>
            <w:vAlign w:val="center"/>
          </w:tcPr>
          <w:p w14:paraId="49599B92" w14:textId="3D2B4479" w:rsidR="00B715E3" w:rsidRPr="006B44B0" w:rsidRDefault="00B715E3" w:rsidP="00B715E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1,2</w:t>
            </w:r>
          </w:p>
        </w:tc>
        <w:tc>
          <w:tcPr>
            <w:tcW w:w="0" w:type="auto"/>
            <w:shd w:val="clear" w:color="auto" w:fill="auto"/>
            <w:vAlign w:val="center"/>
          </w:tcPr>
          <w:p w14:paraId="0DB20E14" w14:textId="62DA52CB" w:rsidR="00B715E3" w:rsidRPr="006B44B0" w:rsidRDefault="00B715E3" w:rsidP="00B715E3">
            <w:pPr>
              <w:widowControl/>
              <w:autoSpaceDE/>
              <w:autoSpaceDN/>
              <w:spacing w:line="240" w:lineRule="auto"/>
              <w:ind w:firstLine="0"/>
              <w:contextualSpacing w:val="0"/>
              <w:jc w:val="center"/>
              <w:rPr>
                <w:color w:val="000000"/>
                <w:sz w:val="20"/>
                <w:szCs w:val="20"/>
              </w:rPr>
            </w:pPr>
            <w:r w:rsidRPr="006B44B0">
              <w:rPr>
                <w:color w:val="000000"/>
                <w:sz w:val="20"/>
                <w:szCs w:val="20"/>
              </w:rPr>
              <w:t>14259,69</w:t>
            </w:r>
          </w:p>
        </w:tc>
        <w:tc>
          <w:tcPr>
            <w:tcW w:w="0" w:type="auto"/>
            <w:shd w:val="clear" w:color="auto" w:fill="auto"/>
            <w:vAlign w:val="center"/>
          </w:tcPr>
          <w:p w14:paraId="02D2C72C" w14:textId="6CA721F1" w:rsidR="00B715E3" w:rsidRPr="006B44B0" w:rsidRDefault="00B715E3" w:rsidP="00B715E3">
            <w:pPr>
              <w:widowControl/>
              <w:autoSpaceDE/>
              <w:autoSpaceDN/>
              <w:spacing w:line="240" w:lineRule="auto"/>
              <w:ind w:firstLine="0"/>
              <w:contextualSpacing w:val="0"/>
              <w:jc w:val="center"/>
              <w:rPr>
                <w:color w:val="000000"/>
                <w:sz w:val="20"/>
                <w:szCs w:val="20"/>
              </w:rPr>
            </w:pPr>
            <w:r w:rsidRPr="006B44B0">
              <w:rPr>
                <w:color w:val="000000"/>
                <w:sz w:val="20"/>
                <w:szCs w:val="20"/>
              </w:rPr>
              <w:t>1618,76</w:t>
            </w:r>
          </w:p>
        </w:tc>
      </w:tr>
      <w:tr w:rsidR="00B715E3" w:rsidRPr="006B44B0" w14:paraId="3516700C" w14:textId="4F3FB9BE" w:rsidTr="00B715E3">
        <w:trPr>
          <w:trHeight w:val="57"/>
        </w:trPr>
        <w:tc>
          <w:tcPr>
            <w:tcW w:w="0" w:type="auto"/>
            <w:gridSpan w:val="7"/>
            <w:shd w:val="clear" w:color="auto" w:fill="auto"/>
            <w:vAlign w:val="center"/>
          </w:tcPr>
          <w:p w14:paraId="3BA51037" w14:textId="6E90250E"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p>
        </w:tc>
        <w:tc>
          <w:tcPr>
            <w:tcW w:w="0" w:type="auto"/>
            <w:shd w:val="clear" w:color="auto" w:fill="auto"/>
            <w:vAlign w:val="bottom"/>
          </w:tcPr>
          <w:p w14:paraId="466BEAAB" w14:textId="50830F4F" w:rsidR="00B715E3" w:rsidRPr="006B44B0" w:rsidRDefault="00B715E3" w:rsidP="00B715E3">
            <w:pPr>
              <w:spacing w:line="240" w:lineRule="auto"/>
              <w:ind w:firstLine="0"/>
              <w:contextualSpacing w:val="0"/>
              <w:jc w:val="center"/>
              <w:rPr>
                <w:color w:val="000000"/>
                <w:sz w:val="20"/>
                <w:szCs w:val="20"/>
                <w:lang w:bidi="ar-SA"/>
              </w:rPr>
            </w:pPr>
            <w:r w:rsidRPr="006B44B0">
              <w:rPr>
                <w:color w:val="000000"/>
                <w:sz w:val="20"/>
                <w:szCs w:val="20"/>
              </w:rPr>
              <w:t>12436,73</w:t>
            </w:r>
          </w:p>
        </w:tc>
      </w:tr>
      <w:tr w:rsidR="00B715E3" w:rsidRPr="006B44B0" w14:paraId="3B7242AC" w14:textId="77777777" w:rsidTr="00B715E3">
        <w:trPr>
          <w:trHeight w:val="57"/>
        </w:trPr>
        <w:tc>
          <w:tcPr>
            <w:tcW w:w="0" w:type="auto"/>
            <w:gridSpan w:val="8"/>
            <w:shd w:val="clear" w:color="auto" w:fill="auto"/>
            <w:vAlign w:val="center"/>
          </w:tcPr>
          <w:p w14:paraId="0DACDBA0" w14:textId="4A27656B" w:rsidR="00B715E3" w:rsidRPr="006B44B0" w:rsidRDefault="00B715E3" w:rsidP="00B715E3">
            <w:pPr>
              <w:spacing w:line="240" w:lineRule="auto"/>
              <w:ind w:firstLine="0"/>
              <w:contextualSpacing w:val="0"/>
              <w:jc w:val="center"/>
              <w:rPr>
                <w:color w:val="000000"/>
                <w:sz w:val="20"/>
                <w:szCs w:val="20"/>
              </w:rPr>
            </w:pPr>
            <w:r w:rsidRPr="006B44B0">
              <w:rPr>
                <w:b/>
                <w:sz w:val="20"/>
                <w:szCs w:val="20"/>
              </w:rPr>
              <w:t>СЦТ котельной ГУП «ТЭК СПб»</w:t>
            </w:r>
          </w:p>
        </w:tc>
      </w:tr>
      <w:tr w:rsidR="00B715E3" w:rsidRPr="006B44B0" w14:paraId="3FF06447" w14:textId="77777777" w:rsidTr="00B715E3">
        <w:trPr>
          <w:trHeight w:val="57"/>
        </w:trPr>
        <w:tc>
          <w:tcPr>
            <w:tcW w:w="1113" w:type="dxa"/>
            <w:shd w:val="clear" w:color="auto" w:fill="auto"/>
            <w:vAlign w:val="center"/>
          </w:tcPr>
          <w:p w14:paraId="49339BEF" w14:textId="3DF413D2"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74</w:t>
            </w:r>
          </w:p>
        </w:tc>
        <w:tc>
          <w:tcPr>
            <w:tcW w:w="2028" w:type="dxa"/>
            <w:shd w:val="clear" w:color="auto" w:fill="auto"/>
            <w:vAlign w:val="center"/>
          </w:tcPr>
          <w:p w14:paraId="5BF20041" w14:textId="57A93A1A"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0,15</w:t>
            </w:r>
          </w:p>
        </w:tc>
        <w:tc>
          <w:tcPr>
            <w:tcW w:w="0" w:type="auto"/>
            <w:shd w:val="clear" w:color="auto" w:fill="auto"/>
            <w:vAlign w:val="center"/>
          </w:tcPr>
          <w:p w14:paraId="6E00B50C" w14:textId="1226D6FB"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0,15</w:t>
            </w:r>
          </w:p>
        </w:tc>
        <w:tc>
          <w:tcPr>
            <w:tcW w:w="2758" w:type="dxa"/>
            <w:shd w:val="clear" w:color="auto" w:fill="auto"/>
            <w:vAlign w:val="center"/>
          </w:tcPr>
          <w:p w14:paraId="2C2E7BBB" w14:textId="7712255C"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Подземная</w:t>
            </w:r>
          </w:p>
        </w:tc>
        <w:tc>
          <w:tcPr>
            <w:tcW w:w="2161" w:type="dxa"/>
            <w:shd w:val="clear" w:color="auto" w:fill="auto"/>
            <w:vAlign w:val="center"/>
          </w:tcPr>
          <w:p w14:paraId="0E4D7DD8" w14:textId="0E3033E2"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0,86</w:t>
            </w:r>
          </w:p>
        </w:tc>
        <w:tc>
          <w:tcPr>
            <w:tcW w:w="2206" w:type="dxa"/>
            <w:shd w:val="clear" w:color="auto" w:fill="auto"/>
            <w:vAlign w:val="center"/>
          </w:tcPr>
          <w:p w14:paraId="4DE170D4" w14:textId="6A432982"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1,2</w:t>
            </w:r>
          </w:p>
        </w:tc>
        <w:tc>
          <w:tcPr>
            <w:tcW w:w="0" w:type="auto"/>
            <w:shd w:val="clear" w:color="auto" w:fill="auto"/>
            <w:vAlign w:val="center"/>
          </w:tcPr>
          <w:p w14:paraId="18CE1ADA" w14:textId="2D9C5A36"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rPr>
              <w:t>21973,57</w:t>
            </w:r>
          </w:p>
        </w:tc>
        <w:tc>
          <w:tcPr>
            <w:tcW w:w="0" w:type="auto"/>
            <w:shd w:val="clear" w:color="auto" w:fill="auto"/>
            <w:vAlign w:val="center"/>
          </w:tcPr>
          <w:p w14:paraId="35E8D2EB" w14:textId="623D985D" w:rsidR="00B715E3" w:rsidRPr="006B44B0" w:rsidRDefault="00B715E3" w:rsidP="00B715E3">
            <w:pPr>
              <w:spacing w:line="240" w:lineRule="auto"/>
              <w:ind w:firstLine="0"/>
              <w:contextualSpacing w:val="0"/>
              <w:jc w:val="center"/>
              <w:rPr>
                <w:color w:val="000000"/>
                <w:sz w:val="20"/>
                <w:szCs w:val="20"/>
              </w:rPr>
            </w:pPr>
            <w:r w:rsidRPr="006B44B0">
              <w:rPr>
                <w:color w:val="000000"/>
                <w:sz w:val="20"/>
                <w:szCs w:val="20"/>
              </w:rPr>
              <w:t>1678,08</w:t>
            </w:r>
          </w:p>
        </w:tc>
      </w:tr>
      <w:tr w:rsidR="00B715E3" w:rsidRPr="006B44B0" w14:paraId="52BDA1EA" w14:textId="77777777" w:rsidTr="00B715E3">
        <w:trPr>
          <w:trHeight w:val="57"/>
        </w:trPr>
        <w:tc>
          <w:tcPr>
            <w:tcW w:w="1113" w:type="dxa"/>
            <w:shd w:val="clear" w:color="auto" w:fill="auto"/>
            <w:vAlign w:val="bottom"/>
          </w:tcPr>
          <w:p w14:paraId="141495C2" w14:textId="700B2450"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rPr>
              <w:t>100</w:t>
            </w:r>
          </w:p>
        </w:tc>
        <w:tc>
          <w:tcPr>
            <w:tcW w:w="2028" w:type="dxa"/>
            <w:shd w:val="clear" w:color="auto" w:fill="auto"/>
            <w:vAlign w:val="bottom"/>
          </w:tcPr>
          <w:p w14:paraId="74C1FD81" w14:textId="767D0CEA"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rPr>
              <w:t>0,08</w:t>
            </w:r>
          </w:p>
        </w:tc>
        <w:tc>
          <w:tcPr>
            <w:tcW w:w="0" w:type="auto"/>
            <w:shd w:val="clear" w:color="auto" w:fill="auto"/>
            <w:vAlign w:val="bottom"/>
          </w:tcPr>
          <w:p w14:paraId="51272962" w14:textId="366576F4"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rPr>
              <w:t>0,08</w:t>
            </w:r>
          </w:p>
        </w:tc>
        <w:tc>
          <w:tcPr>
            <w:tcW w:w="2758" w:type="dxa"/>
            <w:shd w:val="clear" w:color="auto" w:fill="auto"/>
            <w:vAlign w:val="center"/>
          </w:tcPr>
          <w:p w14:paraId="666B879D" w14:textId="6D91318D"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Подземная</w:t>
            </w:r>
          </w:p>
        </w:tc>
        <w:tc>
          <w:tcPr>
            <w:tcW w:w="2161" w:type="dxa"/>
            <w:shd w:val="clear" w:color="auto" w:fill="auto"/>
            <w:vAlign w:val="center"/>
          </w:tcPr>
          <w:p w14:paraId="463E8B45" w14:textId="7626CFED"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0,86</w:t>
            </w:r>
          </w:p>
        </w:tc>
        <w:tc>
          <w:tcPr>
            <w:tcW w:w="2206" w:type="dxa"/>
            <w:shd w:val="clear" w:color="auto" w:fill="auto"/>
            <w:vAlign w:val="center"/>
          </w:tcPr>
          <w:p w14:paraId="6871ABDB" w14:textId="4A03B1E8"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lang w:bidi="ar-SA"/>
              </w:rPr>
              <w:t>1,2</w:t>
            </w:r>
          </w:p>
        </w:tc>
        <w:tc>
          <w:tcPr>
            <w:tcW w:w="0" w:type="auto"/>
            <w:shd w:val="clear" w:color="auto" w:fill="auto"/>
            <w:vAlign w:val="center"/>
          </w:tcPr>
          <w:p w14:paraId="738644AE" w14:textId="0ACCE009"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color w:val="000000"/>
                <w:sz w:val="20"/>
                <w:szCs w:val="20"/>
              </w:rPr>
              <w:t>14259,69</w:t>
            </w:r>
          </w:p>
        </w:tc>
        <w:tc>
          <w:tcPr>
            <w:tcW w:w="0" w:type="auto"/>
            <w:shd w:val="clear" w:color="auto" w:fill="auto"/>
            <w:vAlign w:val="center"/>
          </w:tcPr>
          <w:p w14:paraId="0105B356" w14:textId="70BB6912" w:rsidR="00B715E3" w:rsidRPr="006B44B0" w:rsidRDefault="00B715E3" w:rsidP="00B715E3">
            <w:pPr>
              <w:spacing w:line="240" w:lineRule="auto"/>
              <w:ind w:firstLine="0"/>
              <w:contextualSpacing w:val="0"/>
              <w:jc w:val="center"/>
              <w:rPr>
                <w:color w:val="000000"/>
                <w:sz w:val="20"/>
                <w:szCs w:val="20"/>
              </w:rPr>
            </w:pPr>
            <w:r w:rsidRPr="006B44B0">
              <w:rPr>
                <w:color w:val="000000"/>
                <w:sz w:val="20"/>
                <w:szCs w:val="20"/>
              </w:rPr>
              <w:t>1471,60</w:t>
            </w:r>
          </w:p>
        </w:tc>
      </w:tr>
      <w:tr w:rsidR="00B715E3" w:rsidRPr="006B44B0" w14:paraId="79020EFA" w14:textId="77777777" w:rsidTr="00B715E3">
        <w:trPr>
          <w:trHeight w:val="57"/>
        </w:trPr>
        <w:tc>
          <w:tcPr>
            <w:tcW w:w="0" w:type="auto"/>
            <w:gridSpan w:val="7"/>
            <w:shd w:val="clear" w:color="auto" w:fill="auto"/>
            <w:vAlign w:val="center"/>
          </w:tcPr>
          <w:p w14:paraId="5FEA856D" w14:textId="6366BE28" w:rsidR="00B715E3" w:rsidRPr="006B44B0" w:rsidRDefault="00B715E3" w:rsidP="00B715E3">
            <w:pPr>
              <w:widowControl/>
              <w:autoSpaceDE/>
              <w:autoSpaceDN/>
              <w:spacing w:line="240" w:lineRule="auto"/>
              <w:ind w:firstLine="0"/>
              <w:contextualSpacing w:val="0"/>
              <w:jc w:val="center"/>
              <w:rPr>
                <w:i/>
                <w:color w:val="000000"/>
                <w:sz w:val="20"/>
                <w:szCs w:val="20"/>
                <w:lang w:bidi="ar-SA"/>
              </w:rPr>
            </w:pPr>
            <w:r w:rsidRPr="006B44B0">
              <w:rPr>
                <w:i/>
                <w:color w:val="000000"/>
                <w:sz w:val="20"/>
                <w:szCs w:val="20"/>
                <w:lang w:bidi="ar-SA"/>
              </w:rPr>
              <w:t>ИТОГО</w:t>
            </w:r>
          </w:p>
        </w:tc>
        <w:tc>
          <w:tcPr>
            <w:tcW w:w="0" w:type="auto"/>
            <w:shd w:val="clear" w:color="auto" w:fill="auto"/>
            <w:vAlign w:val="bottom"/>
          </w:tcPr>
          <w:p w14:paraId="430D8708" w14:textId="1CA2ABFB" w:rsidR="00B715E3" w:rsidRPr="006B44B0" w:rsidRDefault="00B715E3" w:rsidP="00B715E3">
            <w:pPr>
              <w:spacing w:line="240" w:lineRule="auto"/>
              <w:ind w:firstLine="0"/>
              <w:contextualSpacing w:val="0"/>
              <w:jc w:val="center"/>
              <w:rPr>
                <w:color w:val="000000"/>
                <w:sz w:val="20"/>
                <w:szCs w:val="20"/>
              </w:rPr>
            </w:pPr>
            <w:r w:rsidRPr="006B44B0">
              <w:rPr>
                <w:color w:val="000000"/>
                <w:sz w:val="20"/>
                <w:szCs w:val="20"/>
              </w:rPr>
              <w:t>3149,68</w:t>
            </w:r>
          </w:p>
        </w:tc>
      </w:tr>
    </w:tbl>
    <w:p w14:paraId="2BB45CA7" w14:textId="77777777" w:rsidR="009F07B9" w:rsidRPr="006B44B0" w:rsidRDefault="009F07B9" w:rsidP="00D83652">
      <w:pPr>
        <w:pStyle w:val="a5"/>
        <w:spacing w:before="88" w:line="276" w:lineRule="auto"/>
        <w:ind w:right="154" w:firstLine="0"/>
        <w:rPr>
          <w:b/>
        </w:rPr>
        <w:sectPr w:rsidR="009F07B9" w:rsidRPr="006B44B0" w:rsidSect="00AB2BAF">
          <w:pgSz w:w="16840" w:h="11910" w:orient="landscape"/>
          <w:pgMar w:top="1701" w:right="567" w:bottom="567" w:left="567" w:header="0" w:footer="510" w:gutter="0"/>
          <w:cols w:space="720"/>
          <w:docGrid w:linePitch="299"/>
        </w:sectPr>
      </w:pPr>
    </w:p>
    <w:p w14:paraId="639E180E" w14:textId="08C2635E" w:rsidR="00A61DB2" w:rsidRPr="006B44B0" w:rsidRDefault="00A61DB2" w:rsidP="009C175A">
      <w:pPr>
        <w:pStyle w:val="20"/>
        <w:numPr>
          <w:ilvl w:val="1"/>
          <w:numId w:val="11"/>
        </w:numPr>
        <w:tabs>
          <w:tab w:val="left" w:pos="1276"/>
        </w:tabs>
        <w:ind w:right="3" w:firstLineChars="272" w:firstLine="707"/>
        <w:rPr>
          <w:i w:val="0"/>
        </w:rPr>
      </w:pPr>
      <w:bookmarkStart w:id="243" w:name="_Toc137101825"/>
      <w:bookmarkEnd w:id="242"/>
      <w:r w:rsidRPr="006B44B0">
        <w:rPr>
          <w:i w:val="0"/>
        </w:rPr>
        <w:lastRenderedPageBreak/>
        <w:t xml:space="preserve">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w:t>
      </w:r>
      <w:r w:rsidR="005577D4" w:rsidRPr="006B44B0">
        <w:rPr>
          <w:i w:val="0"/>
        </w:rPr>
        <w:t xml:space="preserve">и (или) модернизации </w:t>
      </w:r>
      <w:r w:rsidRPr="006B44B0">
        <w:rPr>
          <w:i w:val="0"/>
        </w:rPr>
        <w:t>источников тепловой энергии и тепловых сетей</w:t>
      </w:r>
      <w:bookmarkEnd w:id="243"/>
    </w:p>
    <w:p w14:paraId="430DAF20" w14:textId="77777777" w:rsidR="00D83652" w:rsidRPr="006B44B0" w:rsidRDefault="00D83652" w:rsidP="00D83652">
      <w:pPr>
        <w:widowControl/>
        <w:tabs>
          <w:tab w:val="left" w:pos="0"/>
        </w:tabs>
        <w:spacing w:before="120" w:after="120"/>
        <w:ind w:firstLine="851"/>
      </w:pPr>
      <w:r w:rsidRPr="006B44B0">
        <w:t xml:space="preserve">Объем финансовых потребностей на реализацию плана развития схемы теплоснабжения </w:t>
      </w:r>
      <w:r w:rsidR="00AE6E84" w:rsidRPr="006B44B0">
        <w:t>Большеколпанского сельского</w:t>
      </w:r>
      <w:r w:rsidRPr="006B44B0">
        <w:t xml:space="preserve">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7F042787" w14:textId="77777777" w:rsidR="00D83652" w:rsidRPr="006B44B0" w:rsidRDefault="00D83652" w:rsidP="00D83652">
      <w:pPr>
        <w:widowControl/>
        <w:tabs>
          <w:tab w:val="left" w:pos="0"/>
        </w:tabs>
        <w:spacing w:before="120" w:after="120"/>
        <w:ind w:firstLine="851"/>
      </w:pPr>
      <w:r w:rsidRPr="006B44B0">
        <w:t>Полный перечень мероприятий, предлагаемых к реализации, представлен в Главе 7 обосновывающих материалов «Предложения по строительству, реконструкции и техническому перевооружению источников тепловой энергии», Главе 8 обосновывающих материалов «Предложения по строительству и реконструкции тепловых сетей и сооружений на них».</w:t>
      </w:r>
    </w:p>
    <w:p w14:paraId="5D6D5C21" w14:textId="6855402A" w:rsidR="00D83652" w:rsidRPr="006B44B0" w:rsidRDefault="00D83652" w:rsidP="00D83652">
      <w:pPr>
        <w:spacing w:before="120" w:after="120"/>
        <w:ind w:firstLine="851"/>
        <w:rPr>
          <w:szCs w:val="26"/>
        </w:rPr>
      </w:pPr>
      <w:r w:rsidRPr="006B44B0">
        <w:rPr>
          <w:szCs w:val="26"/>
        </w:rPr>
        <w:t>Все затраты, реализация которых намечена на период 20</w:t>
      </w:r>
      <w:r w:rsidR="00C65365" w:rsidRPr="006B44B0">
        <w:rPr>
          <w:szCs w:val="26"/>
        </w:rPr>
        <w:t>23</w:t>
      </w:r>
      <w:r w:rsidRPr="006B44B0">
        <w:rPr>
          <w:szCs w:val="26"/>
        </w:rPr>
        <w:t>-203</w:t>
      </w:r>
      <w:r w:rsidR="00757859" w:rsidRPr="006B44B0">
        <w:rPr>
          <w:szCs w:val="26"/>
        </w:rPr>
        <w:t>5</w:t>
      </w:r>
      <w:r w:rsidRPr="006B44B0">
        <w:rPr>
          <w:szCs w:val="26"/>
        </w:rPr>
        <w:t xml:space="preserve">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2030 года.</w:t>
      </w:r>
    </w:p>
    <w:p w14:paraId="47744204" w14:textId="77777777" w:rsidR="00D83652" w:rsidRPr="006B44B0" w:rsidRDefault="00D83652" w:rsidP="00D83652">
      <w:pPr>
        <w:spacing w:before="120" w:after="120"/>
        <w:ind w:firstLine="851"/>
        <w:rPr>
          <w:szCs w:val="26"/>
        </w:rPr>
      </w:pPr>
      <w:r w:rsidRPr="006B44B0">
        <w:rPr>
          <w:szCs w:val="26"/>
        </w:rPr>
        <w:t>В мероприятия по строительству и реконструкции тепловых сетей и сооружению на них входят 8 групп проектов, в том числе:</w:t>
      </w:r>
    </w:p>
    <w:p w14:paraId="52158019" w14:textId="77777777" w:rsidR="00D83652" w:rsidRPr="006B44B0" w:rsidRDefault="00D83652" w:rsidP="006E5C5D">
      <w:pPr>
        <w:widowControl/>
        <w:numPr>
          <w:ilvl w:val="0"/>
          <w:numId w:val="31"/>
        </w:numPr>
        <w:suppressAutoHyphens/>
        <w:autoSpaceDE/>
        <w:spacing w:before="120" w:after="120"/>
        <w:ind w:left="0" w:firstLine="851"/>
      </w:pPr>
      <w:r w:rsidRPr="006B44B0">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1DE02776" w14:textId="77777777" w:rsidR="00D83652" w:rsidRPr="006B44B0" w:rsidRDefault="00D83652" w:rsidP="006E5C5D">
      <w:pPr>
        <w:widowControl/>
        <w:numPr>
          <w:ilvl w:val="0"/>
          <w:numId w:val="31"/>
        </w:numPr>
        <w:suppressAutoHyphens/>
        <w:autoSpaceDE/>
        <w:spacing w:before="120" w:after="120"/>
        <w:ind w:left="0" w:firstLine="851"/>
      </w:pPr>
      <w:r w:rsidRPr="006B44B0">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3B568E51" w14:textId="77777777" w:rsidR="00D83652" w:rsidRPr="006B44B0" w:rsidRDefault="00D83652" w:rsidP="006E5C5D">
      <w:pPr>
        <w:widowControl/>
        <w:numPr>
          <w:ilvl w:val="0"/>
          <w:numId w:val="31"/>
        </w:numPr>
        <w:suppressAutoHyphens/>
        <w:autoSpaceDE/>
        <w:spacing w:before="120" w:after="120"/>
        <w:ind w:left="0" w:firstLine="851"/>
      </w:pPr>
      <w:r w:rsidRPr="006B44B0">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029E98F7" w14:textId="77777777" w:rsidR="00D83652" w:rsidRPr="006B44B0" w:rsidRDefault="00D83652" w:rsidP="006E5C5D">
      <w:pPr>
        <w:widowControl/>
        <w:numPr>
          <w:ilvl w:val="0"/>
          <w:numId w:val="31"/>
        </w:numPr>
        <w:suppressAutoHyphens/>
        <w:autoSpaceDE/>
        <w:spacing w:before="120" w:after="120"/>
        <w:ind w:left="0" w:firstLine="851"/>
      </w:pPr>
      <w:r w:rsidRPr="006B44B0">
        <w:t xml:space="preserve">Группа проектов 4 - строительство тепловых сетей, обеспечивающих условия, при наличии которых существует возможность поставок тепловой энергии </w:t>
      </w:r>
      <w:r w:rsidRPr="006B44B0">
        <w:lastRenderedPageBreak/>
        <w:t>потребителям от различных источников тепловой энергии при сохранении надёжности теплоснабжения;</w:t>
      </w:r>
    </w:p>
    <w:p w14:paraId="195EDF8D" w14:textId="77777777" w:rsidR="00D83652" w:rsidRPr="006B44B0" w:rsidRDefault="00D83652" w:rsidP="006E5C5D">
      <w:pPr>
        <w:widowControl/>
        <w:numPr>
          <w:ilvl w:val="0"/>
          <w:numId w:val="31"/>
        </w:numPr>
        <w:suppressAutoHyphens/>
        <w:autoSpaceDE/>
        <w:spacing w:before="120" w:after="120"/>
        <w:ind w:left="0" w:firstLine="851"/>
      </w:pPr>
      <w:r w:rsidRPr="006B44B0">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67B2D0F5" w14:textId="77777777" w:rsidR="00D83652" w:rsidRPr="006B44B0" w:rsidRDefault="00D83652" w:rsidP="006E5C5D">
      <w:pPr>
        <w:widowControl/>
        <w:numPr>
          <w:ilvl w:val="0"/>
          <w:numId w:val="31"/>
        </w:numPr>
        <w:suppressAutoHyphens/>
        <w:autoSpaceDE/>
        <w:spacing w:before="120" w:after="120"/>
        <w:ind w:left="0" w:firstLine="851"/>
      </w:pPr>
      <w:r w:rsidRPr="006B44B0">
        <w:t>Группа проектов 6 - реконструкция тепловых сетей, подлежащих замене в связи с исчерпанием эксплуатационного ресурса;</w:t>
      </w:r>
    </w:p>
    <w:p w14:paraId="52072257" w14:textId="77777777" w:rsidR="00D83652" w:rsidRPr="006B44B0" w:rsidRDefault="00D83652" w:rsidP="006E5C5D">
      <w:pPr>
        <w:widowControl/>
        <w:numPr>
          <w:ilvl w:val="0"/>
          <w:numId w:val="31"/>
        </w:numPr>
        <w:suppressAutoHyphens/>
        <w:autoSpaceDE/>
        <w:spacing w:before="120" w:after="120"/>
        <w:ind w:left="0" w:firstLine="851"/>
      </w:pPr>
      <w:r w:rsidRPr="006B44B0">
        <w:t>Группа проектов 7 - строительство или реконструкция насосных станций;</w:t>
      </w:r>
    </w:p>
    <w:p w14:paraId="76BD4D8D" w14:textId="77777777" w:rsidR="00D83652" w:rsidRPr="006B44B0" w:rsidRDefault="00D83652" w:rsidP="006E5C5D">
      <w:pPr>
        <w:widowControl/>
        <w:numPr>
          <w:ilvl w:val="0"/>
          <w:numId w:val="31"/>
        </w:numPr>
        <w:suppressAutoHyphens/>
        <w:autoSpaceDE/>
        <w:spacing w:before="120" w:after="120"/>
        <w:ind w:left="0" w:firstLine="851"/>
      </w:pPr>
      <w:r w:rsidRPr="006B44B0">
        <w:t>Группа проектов 8 - строительство и реконструкция тепловых сетей и сооружений на них для организации закрытой схемы ГВС.</w:t>
      </w:r>
    </w:p>
    <w:p w14:paraId="57551448" w14:textId="7717F495" w:rsidR="00D83652" w:rsidRPr="006B44B0" w:rsidRDefault="008A2C78" w:rsidP="009864D0">
      <w:pPr>
        <w:keepNext/>
        <w:widowControl/>
        <w:tabs>
          <w:tab w:val="left" w:leader="dot" w:pos="9356"/>
        </w:tabs>
        <w:autoSpaceDE/>
        <w:spacing w:before="120" w:after="240"/>
        <w:rPr>
          <w:rFonts w:eastAsia="Calibri"/>
          <w:b/>
          <w:bCs/>
          <w:sz w:val="24"/>
          <w:szCs w:val="24"/>
          <w:lang w:eastAsia="en-US" w:bidi="ar-SA"/>
        </w:rPr>
      </w:pPr>
      <w:r w:rsidRPr="006B44B0">
        <w:rPr>
          <w:rFonts w:eastAsia="Calibri"/>
          <w:b/>
          <w:bCs/>
          <w:sz w:val="24"/>
          <w:szCs w:val="24"/>
          <w:lang w:eastAsia="en-US" w:bidi="ar-SA"/>
        </w:rPr>
        <w:t xml:space="preserve">Таблица </w:t>
      </w:r>
      <w:r w:rsidR="00730743" w:rsidRPr="006B44B0">
        <w:rPr>
          <w:rFonts w:eastAsia="Calibri"/>
          <w:b/>
          <w:bCs/>
          <w:sz w:val="24"/>
          <w:szCs w:val="24"/>
          <w:lang w:eastAsia="en-US" w:bidi="ar-SA"/>
        </w:rPr>
        <w:t>105</w:t>
      </w:r>
      <w:r w:rsidRPr="006B44B0">
        <w:rPr>
          <w:rFonts w:eastAsia="Calibri"/>
          <w:b/>
          <w:bCs/>
          <w:sz w:val="24"/>
          <w:szCs w:val="24"/>
          <w:lang w:eastAsia="en-US" w:bidi="ar-SA"/>
        </w:rPr>
        <w:t>.</w:t>
      </w:r>
      <w:r w:rsidR="00AE6E84" w:rsidRPr="006B44B0">
        <w:rPr>
          <w:rFonts w:eastAsia="Calibri"/>
          <w:b/>
          <w:bCs/>
          <w:sz w:val="24"/>
          <w:szCs w:val="24"/>
          <w:lang w:eastAsia="en-US" w:bidi="ar-SA"/>
        </w:rPr>
        <w:t xml:space="preserve"> </w:t>
      </w:r>
      <w:r w:rsidR="00D83652" w:rsidRPr="006B44B0">
        <w:rPr>
          <w:rFonts w:eastAsia="Calibri"/>
          <w:b/>
          <w:bCs/>
          <w:sz w:val="24"/>
          <w:szCs w:val="24"/>
          <w:lang w:eastAsia="en-US" w:bidi="ar-SA"/>
        </w:rPr>
        <w:t>Сводные финансовые потребности для реализации мероприятий по строительству и реконструкции тепловых сетей и сооружений на них, млн. руб. с НДС</w:t>
      </w:r>
      <w:r w:rsidR="00656985" w:rsidRPr="006B44B0">
        <w:rPr>
          <w:rFonts w:eastAsia="Calibri"/>
          <w:b/>
          <w:bCs/>
          <w:sz w:val="24"/>
          <w:szCs w:val="24"/>
          <w:lang w:eastAsia="en-US" w:bidi="ar-SA"/>
        </w:rPr>
        <w:t xml:space="preserve"> (в ценах текущих лет)</w:t>
      </w:r>
    </w:p>
    <w:tbl>
      <w:tblPr>
        <w:tblW w:w="5469" w:type="pct"/>
        <w:tblLook w:val="04A0" w:firstRow="1" w:lastRow="0" w:firstColumn="1" w:lastColumn="0" w:noHBand="0" w:noVBand="1"/>
      </w:tblPr>
      <w:tblGrid>
        <w:gridCol w:w="1085"/>
        <w:gridCol w:w="3276"/>
        <w:gridCol w:w="617"/>
        <w:gridCol w:w="1043"/>
        <w:gridCol w:w="1058"/>
        <w:gridCol w:w="1056"/>
        <w:gridCol w:w="1357"/>
        <w:gridCol w:w="1043"/>
      </w:tblGrid>
      <w:tr w:rsidR="00D83652" w:rsidRPr="006B44B0" w14:paraId="090F6C7B" w14:textId="77777777" w:rsidTr="00140AB0">
        <w:trPr>
          <w:gridAfter w:val="1"/>
          <w:wAfter w:w="495" w:type="pct"/>
          <w:trHeight w:val="284"/>
          <w:tblHeader/>
        </w:trPr>
        <w:tc>
          <w:tcPr>
            <w:tcW w:w="515" w:type="pct"/>
            <w:vMerge w:val="restart"/>
            <w:tcBorders>
              <w:top w:val="single" w:sz="4" w:space="0" w:color="auto"/>
              <w:left w:val="single" w:sz="4" w:space="0" w:color="auto"/>
              <w:bottom w:val="single" w:sz="4" w:space="0" w:color="auto"/>
              <w:right w:val="single" w:sz="4" w:space="0" w:color="auto"/>
            </w:tcBorders>
            <w:vAlign w:val="center"/>
            <w:hideMark/>
          </w:tcPr>
          <w:p w14:paraId="75F7E3F2" w14:textId="77777777" w:rsidR="00D83652" w:rsidRPr="006B44B0" w:rsidRDefault="00D83652" w:rsidP="00EA5890">
            <w:pPr>
              <w:pStyle w:val="TableParagraph"/>
              <w:rPr>
                <w:b/>
                <w:lang w:eastAsia="en-US" w:bidi="ar-SA"/>
              </w:rPr>
            </w:pPr>
            <w:bookmarkStart w:id="244" w:name="_Hlk511032272"/>
            <w:r w:rsidRPr="006B44B0">
              <w:rPr>
                <w:b/>
                <w:lang w:eastAsia="en-US" w:bidi="ar-SA"/>
              </w:rPr>
              <w:t>Группа проектов</w:t>
            </w:r>
          </w:p>
        </w:tc>
        <w:tc>
          <w:tcPr>
            <w:tcW w:w="1555" w:type="pct"/>
            <w:vMerge w:val="restart"/>
            <w:tcBorders>
              <w:top w:val="single" w:sz="4" w:space="0" w:color="auto"/>
              <w:left w:val="single" w:sz="4" w:space="0" w:color="auto"/>
              <w:bottom w:val="single" w:sz="4" w:space="0" w:color="auto"/>
              <w:right w:val="single" w:sz="4" w:space="0" w:color="auto"/>
            </w:tcBorders>
            <w:vAlign w:val="center"/>
            <w:hideMark/>
          </w:tcPr>
          <w:p w14:paraId="41F0BA4B" w14:textId="77777777" w:rsidR="00D83652" w:rsidRPr="006B44B0" w:rsidRDefault="00D83652" w:rsidP="00EA5890">
            <w:pPr>
              <w:pStyle w:val="TableParagraph"/>
              <w:rPr>
                <w:b/>
                <w:lang w:eastAsia="en-US" w:bidi="ar-SA"/>
              </w:rPr>
            </w:pPr>
            <w:r w:rsidRPr="006B44B0">
              <w:rPr>
                <w:b/>
                <w:lang w:eastAsia="en-US" w:bidi="ar-SA"/>
              </w:rPr>
              <w:t>Наименование проектов</w:t>
            </w:r>
          </w:p>
        </w:tc>
        <w:tc>
          <w:tcPr>
            <w:tcW w:w="293" w:type="pct"/>
            <w:vMerge w:val="restart"/>
            <w:tcBorders>
              <w:top w:val="single" w:sz="4" w:space="0" w:color="auto"/>
              <w:left w:val="single" w:sz="4" w:space="0" w:color="auto"/>
              <w:bottom w:val="single" w:sz="4" w:space="0" w:color="auto"/>
              <w:right w:val="single" w:sz="4" w:space="0" w:color="auto"/>
            </w:tcBorders>
            <w:vAlign w:val="center"/>
            <w:hideMark/>
          </w:tcPr>
          <w:p w14:paraId="4B27A0FE" w14:textId="77777777" w:rsidR="00D83652" w:rsidRPr="006B44B0" w:rsidRDefault="00D83652" w:rsidP="00EA5890">
            <w:pPr>
              <w:pStyle w:val="TableParagraph"/>
              <w:rPr>
                <w:b/>
                <w:lang w:eastAsia="en-US" w:bidi="ar-SA"/>
              </w:rPr>
            </w:pPr>
            <w:r w:rsidRPr="006B44B0">
              <w:rPr>
                <w:b/>
                <w:lang w:eastAsia="en-US" w:bidi="ar-SA"/>
              </w:rPr>
              <w:t>Ед. изм.</w:t>
            </w:r>
          </w:p>
        </w:tc>
        <w:tc>
          <w:tcPr>
            <w:tcW w:w="495" w:type="pct"/>
            <w:tcBorders>
              <w:top w:val="single" w:sz="4" w:space="0" w:color="auto"/>
              <w:left w:val="nil"/>
              <w:bottom w:val="single" w:sz="4" w:space="0" w:color="auto"/>
              <w:right w:val="single" w:sz="4" w:space="0" w:color="auto"/>
            </w:tcBorders>
            <w:vAlign w:val="center"/>
            <w:hideMark/>
          </w:tcPr>
          <w:p w14:paraId="4A5810A2" w14:textId="77777777" w:rsidR="00D83652" w:rsidRPr="006B44B0" w:rsidRDefault="00D83652" w:rsidP="00EA5890">
            <w:pPr>
              <w:pStyle w:val="TableParagraph"/>
              <w:rPr>
                <w:b/>
                <w:lang w:eastAsia="en-US" w:bidi="ar-SA"/>
              </w:rPr>
            </w:pPr>
            <w:r w:rsidRPr="006B44B0">
              <w:rPr>
                <w:b/>
                <w:lang w:eastAsia="en-US" w:bidi="ar-SA"/>
              </w:rPr>
              <w:t>ТСО№1</w:t>
            </w:r>
          </w:p>
        </w:tc>
        <w:tc>
          <w:tcPr>
            <w:tcW w:w="502" w:type="pct"/>
            <w:tcBorders>
              <w:top w:val="single" w:sz="4" w:space="0" w:color="auto"/>
              <w:left w:val="nil"/>
              <w:bottom w:val="single" w:sz="4" w:space="0" w:color="auto"/>
              <w:right w:val="single" w:sz="4" w:space="0" w:color="auto"/>
            </w:tcBorders>
            <w:shd w:val="clear" w:color="auto" w:fill="auto"/>
            <w:vAlign w:val="center"/>
          </w:tcPr>
          <w:p w14:paraId="2F82E0F5" w14:textId="77777777" w:rsidR="00D83652" w:rsidRPr="006B44B0" w:rsidRDefault="00D83652" w:rsidP="00EA5890">
            <w:pPr>
              <w:pStyle w:val="TableParagraph"/>
              <w:rPr>
                <w:b/>
                <w:lang w:eastAsia="en-US" w:bidi="ar-SA"/>
              </w:rPr>
            </w:pPr>
            <w:r w:rsidRPr="006B44B0">
              <w:rPr>
                <w:b/>
                <w:lang w:eastAsia="en-US" w:bidi="ar-SA"/>
              </w:rPr>
              <w:t>ТСО №2</w:t>
            </w:r>
          </w:p>
        </w:tc>
        <w:tc>
          <w:tcPr>
            <w:tcW w:w="501" w:type="pct"/>
            <w:tcBorders>
              <w:top w:val="single" w:sz="4" w:space="0" w:color="auto"/>
              <w:left w:val="nil"/>
              <w:bottom w:val="single" w:sz="4" w:space="0" w:color="auto"/>
              <w:right w:val="single" w:sz="4" w:space="0" w:color="auto"/>
            </w:tcBorders>
            <w:shd w:val="clear" w:color="auto" w:fill="auto"/>
            <w:vAlign w:val="center"/>
          </w:tcPr>
          <w:p w14:paraId="4AFCE321" w14:textId="77777777" w:rsidR="00D83652" w:rsidRPr="006B44B0" w:rsidRDefault="00D83652" w:rsidP="00EA5890">
            <w:pPr>
              <w:pStyle w:val="TableParagraph"/>
              <w:rPr>
                <w:b/>
                <w:lang w:eastAsia="en-US" w:bidi="ar-SA"/>
              </w:rPr>
            </w:pPr>
            <w:r w:rsidRPr="006B44B0">
              <w:rPr>
                <w:b/>
                <w:lang w:eastAsia="en-US" w:bidi="ar-SA"/>
              </w:rPr>
              <w:t>ТСО №3</w:t>
            </w:r>
          </w:p>
        </w:tc>
        <w:tc>
          <w:tcPr>
            <w:tcW w:w="644" w:type="pct"/>
            <w:vMerge w:val="restart"/>
            <w:tcBorders>
              <w:top w:val="single" w:sz="4" w:space="0" w:color="auto"/>
              <w:left w:val="nil"/>
              <w:right w:val="single" w:sz="4" w:space="0" w:color="auto"/>
            </w:tcBorders>
            <w:shd w:val="clear" w:color="auto" w:fill="FFFFFF" w:themeFill="background1"/>
            <w:vAlign w:val="center"/>
          </w:tcPr>
          <w:p w14:paraId="62A257CE" w14:textId="77777777" w:rsidR="00D83652" w:rsidRPr="006B44B0" w:rsidRDefault="00D83652" w:rsidP="00EA5890">
            <w:pPr>
              <w:pStyle w:val="TableParagraph"/>
              <w:rPr>
                <w:b/>
                <w:lang w:eastAsia="en-US" w:bidi="ar-SA"/>
              </w:rPr>
            </w:pPr>
            <w:r w:rsidRPr="006B44B0">
              <w:rPr>
                <w:b/>
                <w:lang w:eastAsia="en-US" w:bidi="ar-SA"/>
              </w:rPr>
              <w:t>Итого по Большекол-панскому СП</w:t>
            </w:r>
          </w:p>
        </w:tc>
      </w:tr>
      <w:tr w:rsidR="00D83652" w:rsidRPr="006B44B0" w14:paraId="198A7B62" w14:textId="77777777" w:rsidTr="00140AB0">
        <w:trPr>
          <w:gridAfter w:val="1"/>
          <w:wAfter w:w="495" w:type="pct"/>
          <w:trHeight w:val="284"/>
          <w:tblHeader/>
        </w:trPr>
        <w:tc>
          <w:tcPr>
            <w:tcW w:w="515" w:type="pct"/>
            <w:vMerge/>
            <w:tcBorders>
              <w:top w:val="single" w:sz="4" w:space="0" w:color="auto"/>
              <w:left w:val="single" w:sz="4" w:space="0" w:color="auto"/>
              <w:bottom w:val="single" w:sz="4" w:space="0" w:color="auto"/>
              <w:right w:val="single" w:sz="4" w:space="0" w:color="auto"/>
            </w:tcBorders>
            <w:vAlign w:val="center"/>
            <w:hideMark/>
          </w:tcPr>
          <w:p w14:paraId="2FC15AB7" w14:textId="77777777" w:rsidR="00D83652" w:rsidRPr="006B44B0" w:rsidRDefault="00D83652" w:rsidP="00EA5890">
            <w:pPr>
              <w:pStyle w:val="TableParagraph"/>
              <w:rPr>
                <w:b/>
                <w:lang w:eastAsia="en-US" w:bidi="ar-SA"/>
              </w:rPr>
            </w:pPr>
          </w:p>
        </w:tc>
        <w:tc>
          <w:tcPr>
            <w:tcW w:w="1555" w:type="pct"/>
            <w:vMerge/>
            <w:tcBorders>
              <w:top w:val="single" w:sz="4" w:space="0" w:color="auto"/>
              <w:left w:val="single" w:sz="4" w:space="0" w:color="auto"/>
              <w:bottom w:val="single" w:sz="4" w:space="0" w:color="auto"/>
              <w:right w:val="single" w:sz="4" w:space="0" w:color="auto"/>
            </w:tcBorders>
            <w:vAlign w:val="center"/>
            <w:hideMark/>
          </w:tcPr>
          <w:p w14:paraId="27C1E284" w14:textId="77777777" w:rsidR="00D83652" w:rsidRPr="006B44B0" w:rsidRDefault="00D83652" w:rsidP="00EA5890">
            <w:pPr>
              <w:pStyle w:val="TableParagraph"/>
              <w:rPr>
                <w:b/>
                <w:lang w:eastAsia="en-US" w:bidi="ar-SA"/>
              </w:rPr>
            </w:pPr>
          </w:p>
        </w:tc>
        <w:tc>
          <w:tcPr>
            <w:tcW w:w="293" w:type="pct"/>
            <w:vMerge/>
            <w:tcBorders>
              <w:top w:val="single" w:sz="4" w:space="0" w:color="auto"/>
              <w:left w:val="single" w:sz="4" w:space="0" w:color="auto"/>
              <w:bottom w:val="single" w:sz="4" w:space="0" w:color="auto"/>
              <w:right w:val="single" w:sz="4" w:space="0" w:color="auto"/>
            </w:tcBorders>
            <w:vAlign w:val="center"/>
            <w:hideMark/>
          </w:tcPr>
          <w:p w14:paraId="541BB918" w14:textId="77777777" w:rsidR="00D83652" w:rsidRPr="006B44B0" w:rsidRDefault="00D83652" w:rsidP="00EA5890">
            <w:pPr>
              <w:pStyle w:val="TableParagraph"/>
              <w:rPr>
                <w:b/>
                <w:lang w:eastAsia="en-US" w:bidi="ar-SA"/>
              </w:rPr>
            </w:pPr>
          </w:p>
        </w:tc>
        <w:tc>
          <w:tcPr>
            <w:tcW w:w="495" w:type="pct"/>
            <w:tcBorders>
              <w:top w:val="nil"/>
              <w:left w:val="nil"/>
              <w:bottom w:val="single" w:sz="4" w:space="0" w:color="auto"/>
              <w:right w:val="single" w:sz="4" w:space="0" w:color="auto"/>
            </w:tcBorders>
            <w:vAlign w:val="center"/>
            <w:hideMark/>
          </w:tcPr>
          <w:p w14:paraId="4698B113" w14:textId="77777777" w:rsidR="00D83652" w:rsidRPr="006B44B0" w:rsidRDefault="00D83652" w:rsidP="00EA5890">
            <w:pPr>
              <w:pStyle w:val="TableParagraph"/>
              <w:rPr>
                <w:b/>
                <w:lang w:eastAsia="en-US" w:bidi="ar-SA"/>
              </w:rPr>
            </w:pPr>
            <w:r w:rsidRPr="006B44B0">
              <w:rPr>
                <w:b/>
                <w:lang w:eastAsia="en-US" w:bidi="ar-SA"/>
              </w:rPr>
              <w:t>АО «КСГР»</w:t>
            </w:r>
          </w:p>
        </w:tc>
        <w:tc>
          <w:tcPr>
            <w:tcW w:w="502" w:type="pct"/>
            <w:tcBorders>
              <w:top w:val="nil"/>
              <w:left w:val="nil"/>
              <w:bottom w:val="single" w:sz="4" w:space="0" w:color="auto"/>
              <w:right w:val="single" w:sz="4" w:space="0" w:color="auto"/>
            </w:tcBorders>
            <w:shd w:val="clear" w:color="auto" w:fill="auto"/>
            <w:vAlign w:val="center"/>
          </w:tcPr>
          <w:p w14:paraId="6ACDFA32" w14:textId="300670A4" w:rsidR="00D83652" w:rsidRPr="006B44B0" w:rsidRDefault="00C1103A" w:rsidP="00EA5890">
            <w:pPr>
              <w:pStyle w:val="TableParagraph"/>
              <w:rPr>
                <w:b/>
                <w:lang w:eastAsia="en-US" w:bidi="ar-SA"/>
              </w:rPr>
            </w:pPr>
            <w:r w:rsidRPr="006B44B0">
              <w:rPr>
                <w:b/>
                <w:lang w:eastAsia="en-US" w:bidi="ar-SA"/>
              </w:rPr>
              <w:t>АО</w:t>
            </w:r>
            <w:r w:rsidR="00C03BBA" w:rsidRPr="006B44B0">
              <w:rPr>
                <w:b/>
                <w:lang w:eastAsia="en-US" w:bidi="ar-SA"/>
              </w:rPr>
              <w:t xml:space="preserve"> «Г</w:t>
            </w:r>
            <w:r w:rsidR="003C6F29" w:rsidRPr="006B44B0">
              <w:rPr>
                <w:b/>
                <w:lang w:eastAsia="en-US" w:bidi="ar-SA"/>
              </w:rPr>
              <w:t>К</w:t>
            </w:r>
            <w:r w:rsidR="00D83652" w:rsidRPr="006B44B0">
              <w:rPr>
                <w:b/>
                <w:lang w:eastAsia="en-US" w:bidi="ar-SA"/>
              </w:rPr>
              <w:t>КЗ»</w:t>
            </w:r>
          </w:p>
        </w:tc>
        <w:tc>
          <w:tcPr>
            <w:tcW w:w="501" w:type="pct"/>
            <w:tcBorders>
              <w:top w:val="nil"/>
              <w:left w:val="nil"/>
              <w:bottom w:val="single" w:sz="4" w:space="0" w:color="auto"/>
              <w:right w:val="single" w:sz="4" w:space="0" w:color="auto"/>
            </w:tcBorders>
            <w:shd w:val="clear" w:color="auto" w:fill="auto"/>
            <w:vAlign w:val="center"/>
          </w:tcPr>
          <w:p w14:paraId="7B043743" w14:textId="77777777" w:rsidR="00D83652" w:rsidRPr="006B44B0" w:rsidRDefault="00D83652" w:rsidP="00EA5890">
            <w:pPr>
              <w:pStyle w:val="TableParagraph"/>
              <w:rPr>
                <w:b/>
                <w:lang w:eastAsia="en-US" w:bidi="ar-SA"/>
              </w:rPr>
            </w:pPr>
            <w:r w:rsidRPr="006B44B0">
              <w:rPr>
                <w:b/>
                <w:lang w:eastAsia="en-US" w:bidi="ar-SA"/>
              </w:rPr>
              <w:t>ГУП «ТЭК СПб»</w:t>
            </w:r>
          </w:p>
        </w:tc>
        <w:tc>
          <w:tcPr>
            <w:tcW w:w="644" w:type="pct"/>
            <w:vMerge/>
            <w:tcBorders>
              <w:left w:val="nil"/>
              <w:bottom w:val="single" w:sz="4" w:space="0" w:color="auto"/>
              <w:right w:val="single" w:sz="4" w:space="0" w:color="auto"/>
            </w:tcBorders>
            <w:shd w:val="clear" w:color="auto" w:fill="FFFFFF" w:themeFill="background1"/>
            <w:vAlign w:val="center"/>
          </w:tcPr>
          <w:p w14:paraId="6BC90324" w14:textId="77777777" w:rsidR="00D83652" w:rsidRPr="006B44B0" w:rsidRDefault="00D83652" w:rsidP="00EA5890">
            <w:pPr>
              <w:pStyle w:val="TableParagraph"/>
              <w:rPr>
                <w:lang w:eastAsia="en-US" w:bidi="ar-SA"/>
              </w:rPr>
            </w:pPr>
          </w:p>
        </w:tc>
      </w:tr>
      <w:tr w:rsidR="00D83652" w:rsidRPr="006B44B0" w14:paraId="7B891ADD"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70AC2974" w14:textId="77777777" w:rsidR="00D83652" w:rsidRPr="006B44B0" w:rsidRDefault="00D83652" w:rsidP="00EA5890">
            <w:pPr>
              <w:pStyle w:val="TableParagraph"/>
              <w:rPr>
                <w:lang w:val="en-US" w:eastAsia="en-US" w:bidi="ar-SA"/>
              </w:rPr>
            </w:pPr>
            <w:r w:rsidRPr="006B44B0">
              <w:rPr>
                <w:lang w:val="en-US" w:eastAsia="en-US" w:bidi="ar-SA"/>
              </w:rPr>
              <w:t>1</w:t>
            </w:r>
          </w:p>
        </w:tc>
        <w:tc>
          <w:tcPr>
            <w:tcW w:w="1555" w:type="pct"/>
            <w:tcBorders>
              <w:top w:val="nil"/>
              <w:left w:val="nil"/>
              <w:bottom w:val="single" w:sz="4" w:space="0" w:color="auto"/>
              <w:right w:val="single" w:sz="4" w:space="0" w:color="auto"/>
            </w:tcBorders>
            <w:vAlign w:val="center"/>
            <w:hideMark/>
          </w:tcPr>
          <w:p w14:paraId="17BF3297" w14:textId="77777777" w:rsidR="00D83652" w:rsidRPr="006B44B0" w:rsidRDefault="00D83652" w:rsidP="00EA5890">
            <w:pPr>
              <w:pStyle w:val="TableParagraph"/>
              <w:rPr>
                <w:lang w:eastAsia="en-US" w:bidi="ar-SA"/>
              </w:rPr>
            </w:pPr>
            <w:r w:rsidRPr="006B44B0">
              <w:rPr>
                <w:lang w:eastAsia="en-US"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293" w:type="pct"/>
            <w:tcBorders>
              <w:top w:val="nil"/>
              <w:left w:val="nil"/>
              <w:bottom w:val="single" w:sz="4" w:space="0" w:color="auto"/>
              <w:right w:val="single" w:sz="4" w:space="0" w:color="auto"/>
            </w:tcBorders>
            <w:vAlign w:val="center"/>
            <w:hideMark/>
          </w:tcPr>
          <w:p w14:paraId="1D04909E"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vAlign w:val="center"/>
            <w:hideMark/>
          </w:tcPr>
          <w:p w14:paraId="532CB4FF" w14:textId="77777777" w:rsidR="00D83652" w:rsidRPr="006B44B0" w:rsidRDefault="00D83652" w:rsidP="00EA5890">
            <w:pPr>
              <w:pStyle w:val="TableParagraph"/>
              <w:rPr>
                <w:lang w:val="en-US" w:eastAsia="en-US" w:bidi="ar-SA"/>
              </w:rPr>
            </w:pPr>
            <w:r w:rsidRPr="006B44B0">
              <w:rPr>
                <w:lang w:val="en-US" w:eastAsia="en-US"/>
              </w:rPr>
              <w:t>0</w:t>
            </w:r>
          </w:p>
        </w:tc>
        <w:tc>
          <w:tcPr>
            <w:tcW w:w="502" w:type="pct"/>
            <w:tcBorders>
              <w:top w:val="nil"/>
              <w:left w:val="nil"/>
              <w:bottom w:val="single" w:sz="4" w:space="0" w:color="auto"/>
              <w:right w:val="single" w:sz="4" w:space="0" w:color="auto"/>
            </w:tcBorders>
            <w:shd w:val="clear" w:color="auto" w:fill="auto"/>
            <w:vAlign w:val="center"/>
          </w:tcPr>
          <w:p w14:paraId="75286BEE" w14:textId="77777777" w:rsidR="00D83652" w:rsidRPr="006B44B0" w:rsidRDefault="00D83652" w:rsidP="00EA5890">
            <w:pPr>
              <w:pStyle w:val="TableParagraph"/>
              <w:rPr>
                <w:lang w:val="en-US" w:eastAsia="en-US" w:bidi="ar-SA"/>
              </w:rPr>
            </w:pPr>
            <w:r w:rsidRPr="006B44B0">
              <w:rPr>
                <w:lang w:val="en-US" w:eastAsia="en-US"/>
              </w:rPr>
              <w:t>0</w:t>
            </w:r>
          </w:p>
        </w:tc>
        <w:tc>
          <w:tcPr>
            <w:tcW w:w="501" w:type="pct"/>
            <w:tcBorders>
              <w:top w:val="nil"/>
              <w:left w:val="nil"/>
              <w:bottom w:val="single" w:sz="4" w:space="0" w:color="auto"/>
              <w:right w:val="single" w:sz="4" w:space="0" w:color="auto"/>
            </w:tcBorders>
            <w:shd w:val="clear" w:color="auto" w:fill="auto"/>
            <w:vAlign w:val="center"/>
          </w:tcPr>
          <w:p w14:paraId="2AC18CBD" w14:textId="77777777" w:rsidR="00D83652" w:rsidRPr="006B44B0" w:rsidRDefault="00D83652" w:rsidP="00EA5890">
            <w:pPr>
              <w:pStyle w:val="TableParagraph"/>
              <w:rPr>
                <w:lang w:val="en-US" w:eastAsia="en-US" w:bidi="ar-SA"/>
              </w:rPr>
            </w:pPr>
            <w:r w:rsidRPr="006B44B0">
              <w:rPr>
                <w:lang w:val="en-US" w:eastAsia="en-US"/>
              </w:rPr>
              <w:t>0</w:t>
            </w:r>
          </w:p>
        </w:tc>
        <w:tc>
          <w:tcPr>
            <w:tcW w:w="644" w:type="pct"/>
            <w:tcBorders>
              <w:top w:val="nil"/>
              <w:left w:val="nil"/>
              <w:bottom w:val="single" w:sz="4" w:space="0" w:color="auto"/>
              <w:right w:val="single" w:sz="4" w:space="0" w:color="auto"/>
            </w:tcBorders>
            <w:shd w:val="clear" w:color="auto" w:fill="auto"/>
            <w:vAlign w:val="center"/>
          </w:tcPr>
          <w:p w14:paraId="5E40EB20" w14:textId="77777777" w:rsidR="00D83652" w:rsidRPr="006B44B0" w:rsidRDefault="00D83652" w:rsidP="00EA5890">
            <w:pPr>
              <w:pStyle w:val="TableParagraph"/>
              <w:rPr>
                <w:lang w:val="en-US" w:eastAsia="en-US" w:bidi="ar-SA"/>
              </w:rPr>
            </w:pPr>
            <w:r w:rsidRPr="006B44B0">
              <w:rPr>
                <w:lang w:val="en-US" w:eastAsia="en-US"/>
              </w:rPr>
              <w:t>0</w:t>
            </w:r>
          </w:p>
        </w:tc>
      </w:tr>
      <w:tr w:rsidR="00D83652" w:rsidRPr="006B44B0" w14:paraId="20EF20F9"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55D8943C" w14:textId="77777777" w:rsidR="00D83652" w:rsidRPr="006B44B0" w:rsidRDefault="00D83652" w:rsidP="00EA5890">
            <w:pPr>
              <w:pStyle w:val="TableParagraph"/>
              <w:rPr>
                <w:lang w:val="en-US" w:eastAsia="en-US" w:bidi="ar-SA"/>
              </w:rPr>
            </w:pPr>
            <w:r w:rsidRPr="006B44B0">
              <w:rPr>
                <w:lang w:val="en-US" w:eastAsia="en-US" w:bidi="ar-SA"/>
              </w:rPr>
              <w:t>2</w:t>
            </w:r>
          </w:p>
        </w:tc>
        <w:tc>
          <w:tcPr>
            <w:tcW w:w="1555" w:type="pct"/>
            <w:tcBorders>
              <w:top w:val="nil"/>
              <w:left w:val="nil"/>
              <w:bottom w:val="single" w:sz="4" w:space="0" w:color="auto"/>
              <w:right w:val="single" w:sz="4" w:space="0" w:color="auto"/>
            </w:tcBorders>
            <w:vAlign w:val="center"/>
            <w:hideMark/>
          </w:tcPr>
          <w:p w14:paraId="70BB96B0" w14:textId="77777777" w:rsidR="00D83652" w:rsidRPr="006B44B0" w:rsidRDefault="00D83652" w:rsidP="00EA5890">
            <w:pPr>
              <w:pStyle w:val="TableParagraph"/>
              <w:rPr>
                <w:lang w:eastAsia="en-US" w:bidi="ar-SA"/>
              </w:rPr>
            </w:pPr>
            <w:r w:rsidRPr="006B44B0">
              <w:rPr>
                <w:lang w:eastAsia="en-US"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293" w:type="pct"/>
            <w:tcBorders>
              <w:top w:val="nil"/>
              <w:left w:val="nil"/>
              <w:bottom w:val="single" w:sz="4" w:space="0" w:color="auto"/>
              <w:right w:val="single" w:sz="4" w:space="0" w:color="auto"/>
            </w:tcBorders>
            <w:vAlign w:val="center"/>
            <w:hideMark/>
          </w:tcPr>
          <w:p w14:paraId="6790D66C"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vAlign w:val="center"/>
            <w:hideMark/>
          </w:tcPr>
          <w:p w14:paraId="3A7ECA12" w14:textId="11765DAE" w:rsidR="00D83652" w:rsidRPr="006B44B0" w:rsidRDefault="00E876B6" w:rsidP="00EA5890">
            <w:pPr>
              <w:pStyle w:val="TableParagraph"/>
              <w:rPr>
                <w:lang w:bidi="ar-SA"/>
              </w:rPr>
            </w:pPr>
            <w:r w:rsidRPr="006B44B0">
              <w:t>12,44</w:t>
            </w:r>
          </w:p>
        </w:tc>
        <w:tc>
          <w:tcPr>
            <w:tcW w:w="502" w:type="pct"/>
            <w:tcBorders>
              <w:top w:val="nil"/>
              <w:left w:val="nil"/>
              <w:bottom w:val="single" w:sz="4" w:space="0" w:color="auto"/>
              <w:right w:val="single" w:sz="4" w:space="0" w:color="auto"/>
            </w:tcBorders>
            <w:vAlign w:val="center"/>
          </w:tcPr>
          <w:p w14:paraId="2D1AF067" w14:textId="1588820A" w:rsidR="00D83652" w:rsidRPr="006B44B0" w:rsidRDefault="004B6586" w:rsidP="00EA5890">
            <w:pPr>
              <w:pStyle w:val="TableParagraph"/>
              <w:rPr>
                <w:lang w:bidi="ar-SA"/>
              </w:rPr>
            </w:pPr>
            <w:r w:rsidRPr="006B44B0">
              <w:t>0</w:t>
            </w:r>
          </w:p>
        </w:tc>
        <w:tc>
          <w:tcPr>
            <w:tcW w:w="501" w:type="pct"/>
            <w:tcBorders>
              <w:top w:val="nil"/>
              <w:left w:val="nil"/>
              <w:bottom w:val="single" w:sz="4" w:space="0" w:color="auto"/>
              <w:right w:val="single" w:sz="4" w:space="0" w:color="auto"/>
            </w:tcBorders>
            <w:vAlign w:val="center"/>
          </w:tcPr>
          <w:p w14:paraId="7D856D6A" w14:textId="404AFCA4" w:rsidR="00D83652" w:rsidRPr="006B44B0" w:rsidRDefault="00E876B6" w:rsidP="00EA5890">
            <w:pPr>
              <w:pStyle w:val="TableParagraph"/>
              <w:rPr>
                <w:lang w:bidi="ar-SA"/>
              </w:rPr>
            </w:pPr>
            <w:r w:rsidRPr="006B44B0">
              <w:rPr>
                <w:lang w:bidi="ar-SA"/>
              </w:rPr>
              <w:t>3,15</w:t>
            </w:r>
          </w:p>
        </w:tc>
        <w:tc>
          <w:tcPr>
            <w:tcW w:w="644" w:type="pct"/>
            <w:tcBorders>
              <w:top w:val="nil"/>
              <w:left w:val="nil"/>
              <w:bottom w:val="single" w:sz="4" w:space="0" w:color="auto"/>
              <w:right w:val="single" w:sz="4" w:space="0" w:color="auto"/>
            </w:tcBorders>
            <w:vAlign w:val="center"/>
          </w:tcPr>
          <w:p w14:paraId="02C37F16" w14:textId="76484554" w:rsidR="00D83652" w:rsidRPr="006B44B0" w:rsidRDefault="00E876B6" w:rsidP="00EA5890">
            <w:pPr>
              <w:pStyle w:val="TableParagraph"/>
              <w:rPr>
                <w:lang w:bidi="ar-SA"/>
              </w:rPr>
            </w:pPr>
            <w:r w:rsidRPr="006B44B0">
              <w:rPr>
                <w:lang w:bidi="ar-SA"/>
              </w:rPr>
              <w:t>15,59</w:t>
            </w:r>
          </w:p>
        </w:tc>
      </w:tr>
      <w:tr w:rsidR="00D83652" w:rsidRPr="006B44B0" w14:paraId="1FDD2D5B"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10D0A9DC" w14:textId="77777777" w:rsidR="00D83652" w:rsidRPr="006B44B0" w:rsidRDefault="00D83652" w:rsidP="00EA5890">
            <w:pPr>
              <w:pStyle w:val="TableParagraph"/>
              <w:rPr>
                <w:lang w:val="en-US" w:eastAsia="en-US" w:bidi="ar-SA"/>
              </w:rPr>
            </w:pPr>
            <w:r w:rsidRPr="006B44B0">
              <w:rPr>
                <w:lang w:val="en-US" w:eastAsia="en-US" w:bidi="ar-SA"/>
              </w:rPr>
              <w:t>3</w:t>
            </w:r>
          </w:p>
        </w:tc>
        <w:tc>
          <w:tcPr>
            <w:tcW w:w="1555" w:type="pct"/>
            <w:tcBorders>
              <w:top w:val="nil"/>
              <w:left w:val="nil"/>
              <w:bottom w:val="single" w:sz="4" w:space="0" w:color="auto"/>
              <w:right w:val="single" w:sz="4" w:space="0" w:color="auto"/>
            </w:tcBorders>
            <w:vAlign w:val="center"/>
            <w:hideMark/>
          </w:tcPr>
          <w:p w14:paraId="30110649" w14:textId="77777777" w:rsidR="00D83652" w:rsidRPr="006B44B0" w:rsidRDefault="00D83652" w:rsidP="00EA5890">
            <w:pPr>
              <w:pStyle w:val="TableParagraph"/>
              <w:rPr>
                <w:lang w:eastAsia="en-US" w:bidi="ar-SA"/>
              </w:rPr>
            </w:pPr>
            <w:r w:rsidRPr="006B44B0">
              <w:rPr>
                <w:lang w:eastAsia="en-US"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293" w:type="pct"/>
            <w:tcBorders>
              <w:top w:val="nil"/>
              <w:left w:val="nil"/>
              <w:bottom w:val="single" w:sz="4" w:space="0" w:color="auto"/>
              <w:right w:val="single" w:sz="4" w:space="0" w:color="auto"/>
            </w:tcBorders>
            <w:vAlign w:val="center"/>
            <w:hideMark/>
          </w:tcPr>
          <w:p w14:paraId="182ADC30"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vAlign w:val="center"/>
            <w:hideMark/>
          </w:tcPr>
          <w:p w14:paraId="3F4DE3B8" w14:textId="6429A3E3" w:rsidR="00D83652" w:rsidRPr="006B44B0" w:rsidRDefault="00130D2C" w:rsidP="0002499A">
            <w:pPr>
              <w:pStyle w:val="TableParagraph"/>
              <w:rPr>
                <w:lang w:eastAsia="en-US"/>
              </w:rPr>
            </w:pPr>
            <w:r w:rsidRPr="006B44B0">
              <w:rPr>
                <w:lang w:eastAsia="en-US"/>
              </w:rPr>
              <w:t>0</w:t>
            </w:r>
          </w:p>
        </w:tc>
        <w:tc>
          <w:tcPr>
            <w:tcW w:w="502" w:type="pct"/>
            <w:tcBorders>
              <w:top w:val="nil"/>
              <w:left w:val="nil"/>
              <w:bottom w:val="single" w:sz="4" w:space="0" w:color="auto"/>
              <w:right w:val="single" w:sz="4" w:space="0" w:color="auto"/>
            </w:tcBorders>
            <w:vAlign w:val="center"/>
          </w:tcPr>
          <w:p w14:paraId="2A25F238" w14:textId="77777777" w:rsidR="00D83652" w:rsidRPr="006B44B0" w:rsidRDefault="00D83652" w:rsidP="00EA5890">
            <w:pPr>
              <w:pStyle w:val="TableParagraph"/>
              <w:rPr>
                <w:lang w:eastAsia="en-US"/>
              </w:rPr>
            </w:pPr>
            <w:r w:rsidRPr="006B44B0">
              <w:rPr>
                <w:lang w:eastAsia="en-US"/>
              </w:rPr>
              <w:t>0</w:t>
            </w:r>
          </w:p>
        </w:tc>
        <w:tc>
          <w:tcPr>
            <w:tcW w:w="501" w:type="pct"/>
            <w:tcBorders>
              <w:top w:val="nil"/>
              <w:left w:val="nil"/>
              <w:bottom w:val="single" w:sz="4" w:space="0" w:color="auto"/>
              <w:right w:val="single" w:sz="4" w:space="0" w:color="auto"/>
            </w:tcBorders>
            <w:vAlign w:val="center"/>
          </w:tcPr>
          <w:p w14:paraId="0CCA2929" w14:textId="6696E194" w:rsidR="00D83652" w:rsidRPr="006B44B0" w:rsidRDefault="00E876B6" w:rsidP="00EA5890">
            <w:pPr>
              <w:pStyle w:val="TableParagraph"/>
              <w:rPr>
                <w:lang w:eastAsia="en-US" w:bidi="ar-SA"/>
              </w:rPr>
            </w:pPr>
            <w:r w:rsidRPr="006B44B0">
              <w:rPr>
                <w:lang w:eastAsia="en-US"/>
              </w:rPr>
              <w:t>2,96</w:t>
            </w:r>
          </w:p>
        </w:tc>
        <w:tc>
          <w:tcPr>
            <w:tcW w:w="644" w:type="pct"/>
            <w:tcBorders>
              <w:top w:val="nil"/>
              <w:left w:val="nil"/>
              <w:bottom w:val="single" w:sz="4" w:space="0" w:color="auto"/>
              <w:right w:val="single" w:sz="4" w:space="0" w:color="auto"/>
            </w:tcBorders>
            <w:vAlign w:val="center"/>
          </w:tcPr>
          <w:p w14:paraId="4299C311" w14:textId="1A5E92E8" w:rsidR="00D83652" w:rsidRPr="006B44B0" w:rsidRDefault="00E876B6" w:rsidP="00EA5890">
            <w:pPr>
              <w:pStyle w:val="TableParagraph"/>
              <w:rPr>
                <w:lang w:eastAsia="en-US"/>
              </w:rPr>
            </w:pPr>
            <w:r w:rsidRPr="006B44B0">
              <w:rPr>
                <w:lang w:eastAsia="en-US"/>
              </w:rPr>
              <w:t>2,96</w:t>
            </w:r>
          </w:p>
        </w:tc>
      </w:tr>
      <w:tr w:rsidR="00D83652" w:rsidRPr="006B44B0" w14:paraId="65182E79"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0321CF28" w14:textId="77777777" w:rsidR="00D83652" w:rsidRPr="006B44B0" w:rsidRDefault="00D83652" w:rsidP="00EA5890">
            <w:pPr>
              <w:pStyle w:val="TableParagraph"/>
              <w:rPr>
                <w:lang w:val="en-US" w:eastAsia="en-US" w:bidi="ar-SA"/>
              </w:rPr>
            </w:pPr>
            <w:r w:rsidRPr="006B44B0">
              <w:rPr>
                <w:lang w:val="en-US" w:eastAsia="en-US" w:bidi="ar-SA"/>
              </w:rPr>
              <w:t>4</w:t>
            </w:r>
          </w:p>
        </w:tc>
        <w:tc>
          <w:tcPr>
            <w:tcW w:w="1555" w:type="pct"/>
            <w:tcBorders>
              <w:top w:val="nil"/>
              <w:left w:val="nil"/>
              <w:bottom w:val="single" w:sz="4" w:space="0" w:color="auto"/>
              <w:right w:val="single" w:sz="4" w:space="0" w:color="auto"/>
            </w:tcBorders>
            <w:vAlign w:val="center"/>
            <w:hideMark/>
          </w:tcPr>
          <w:p w14:paraId="4314F5DE" w14:textId="77777777" w:rsidR="00D83652" w:rsidRPr="006B44B0" w:rsidRDefault="00D83652" w:rsidP="00EA5890">
            <w:pPr>
              <w:pStyle w:val="TableParagraph"/>
              <w:rPr>
                <w:lang w:eastAsia="en-US" w:bidi="ar-SA"/>
              </w:rPr>
            </w:pPr>
            <w:r w:rsidRPr="006B44B0">
              <w:rPr>
                <w:lang w:eastAsia="en-US"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293" w:type="pct"/>
            <w:tcBorders>
              <w:top w:val="nil"/>
              <w:left w:val="nil"/>
              <w:bottom w:val="single" w:sz="4" w:space="0" w:color="auto"/>
              <w:right w:val="single" w:sz="4" w:space="0" w:color="auto"/>
            </w:tcBorders>
            <w:vAlign w:val="center"/>
            <w:hideMark/>
          </w:tcPr>
          <w:p w14:paraId="1629124E"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vAlign w:val="center"/>
            <w:hideMark/>
          </w:tcPr>
          <w:p w14:paraId="40AFFDD9" w14:textId="77777777" w:rsidR="00D83652" w:rsidRPr="006B44B0" w:rsidRDefault="00D83652" w:rsidP="00EA5890">
            <w:pPr>
              <w:pStyle w:val="TableParagraph"/>
              <w:rPr>
                <w:lang w:val="en-US" w:eastAsia="en-US"/>
              </w:rPr>
            </w:pPr>
            <w:r w:rsidRPr="006B44B0">
              <w:rPr>
                <w:lang w:val="en-US" w:eastAsia="en-US"/>
              </w:rPr>
              <w:t>0</w:t>
            </w:r>
          </w:p>
        </w:tc>
        <w:tc>
          <w:tcPr>
            <w:tcW w:w="502" w:type="pct"/>
            <w:tcBorders>
              <w:top w:val="nil"/>
              <w:left w:val="nil"/>
              <w:bottom w:val="single" w:sz="4" w:space="0" w:color="auto"/>
              <w:right w:val="single" w:sz="4" w:space="0" w:color="auto"/>
            </w:tcBorders>
            <w:vAlign w:val="center"/>
          </w:tcPr>
          <w:p w14:paraId="3AAA3A8F" w14:textId="77777777" w:rsidR="00D83652" w:rsidRPr="006B44B0" w:rsidRDefault="00D83652" w:rsidP="00EA5890">
            <w:pPr>
              <w:pStyle w:val="TableParagraph"/>
              <w:rPr>
                <w:lang w:val="en-US" w:eastAsia="en-US"/>
              </w:rPr>
            </w:pPr>
            <w:r w:rsidRPr="006B44B0">
              <w:rPr>
                <w:lang w:val="en-US" w:eastAsia="en-US"/>
              </w:rPr>
              <w:t>0</w:t>
            </w:r>
          </w:p>
        </w:tc>
        <w:tc>
          <w:tcPr>
            <w:tcW w:w="501" w:type="pct"/>
            <w:tcBorders>
              <w:top w:val="nil"/>
              <w:left w:val="nil"/>
              <w:bottom w:val="single" w:sz="4" w:space="0" w:color="auto"/>
              <w:right w:val="single" w:sz="4" w:space="0" w:color="auto"/>
            </w:tcBorders>
            <w:vAlign w:val="center"/>
          </w:tcPr>
          <w:p w14:paraId="2F9559CA" w14:textId="77777777" w:rsidR="00D83652" w:rsidRPr="006B44B0" w:rsidRDefault="00D83652" w:rsidP="00EA5890">
            <w:pPr>
              <w:pStyle w:val="TableParagraph"/>
              <w:rPr>
                <w:lang w:val="en-US" w:bidi="ar-SA"/>
              </w:rPr>
            </w:pPr>
            <w:r w:rsidRPr="006B44B0">
              <w:rPr>
                <w:lang w:val="en-US"/>
              </w:rPr>
              <w:t>0</w:t>
            </w:r>
          </w:p>
        </w:tc>
        <w:tc>
          <w:tcPr>
            <w:tcW w:w="644" w:type="pct"/>
            <w:tcBorders>
              <w:top w:val="nil"/>
              <w:left w:val="nil"/>
              <w:bottom w:val="single" w:sz="4" w:space="0" w:color="auto"/>
              <w:right w:val="single" w:sz="4" w:space="0" w:color="auto"/>
            </w:tcBorders>
            <w:vAlign w:val="center"/>
          </w:tcPr>
          <w:p w14:paraId="0FA26C0F" w14:textId="77777777" w:rsidR="00D83652" w:rsidRPr="006B44B0" w:rsidRDefault="00D83652" w:rsidP="00EA5890">
            <w:pPr>
              <w:pStyle w:val="TableParagraph"/>
              <w:rPr>
                <w:lang w:val="en-US" w:eastAsia="en-US"/>
              </w:rPr>
            </w:pPr>
            <w:r w:rsidRPr="006B44B0">
              <w:rPr>
                <w:lang w:val="en-US" w:eastAsia="en-US"/>
              </w:rPr>
              <w:t>0</w:t>
            </w:r>
          </w:p>
        </w:tc>
      </w:tr>
      <w:tr w:rsidR="00D83652" w:rsidRPr="006B44B0" w14:paraId="23761F99"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6BBBCC8B" w14:textId="77777777" w:rsidR="00D83652" w:rsidRPr="006B44B0" w:rsidRDefault="00D83652" w:rsidP="00EA5890">
            <w:pPr>
              <w:pStyle w:val="TableParagraph"/>
              <w:rPr>
                <w:lang w:val="en-US" w:eastAsia="en-US" w:bidi="ar-SA"/>
              </w:rPr>
            </w:pPr>
            <w:r w:rsidRPr="006B44B0">
              <w:rPr>
                <w:lang w:val="en-US" w:eastAsia="en-US" w:bidi="ar-SA"/>
              </w:rPr>
              <w:t>5</w:t>
            </w:r>
          </w:p>
        </w:tc>
        <w:tc>
          <w:tcPr>
            <w:tcW w:w="1555" w:type="pct"/>
            <w:tcBorders>
              <w:top w:val="nil"/>
              <w:left w:val="nil"/>
              <w:bottom w:val="single" w:sz="4" w:space="0" w:color="auto"/>
              <w:right w:val="single" w:sz="4" w:space="0" w:color="auto"/>
            </w:tcBorders>
            <w:vAlign w:val="center"/>
            <w:hideMark/>
          </w:tcPr>
          <w:p w14:paraId="1EA2E29D" w14:textId="77777777" w:rsidR="00D83652" w:rsidRPr="006B44B0" w:rsidRDefault="00D83652" w:rsidP="00EA5890">
            <w:pPr>
              <w:pStyle w:val="TableParagraph"/>
              <w:rPr>
                <w:lang w:eastAsia="en-US" w:bidi="ar-SA"/>
              </w:rPr>
            </w:pPr>
            <w:r w:rsidRPr="006B44B0">
              <w:rPr>
                <w:lang w:eastAsia="en-US" w:bidi="ar-SA"/>
              </w:rPr>
              <w:t xml:space="preserve">Строительство или реконструкция тепловых сетей для повышения эффективности функционирования системы теплоснабжения, в том </w:t>
            </w:r>
            <w:r w:rsidRPr="006B44B0">
              <w:rPr>
                <w:lang w:eastAsia="en-US" w:bidi="ar-SA"/>
              </w:rPr>
              <w:lastRenderedPageBreak/>
              <w:t>числе за счёт перевода котельных в пиковый режим работы или ликвидации котельных</w:t>
            </w:r>
          </w:p>
        </w:tc>
        <w:tc>
          <w:tcPr>
            <w:tcW w:w="293" w:type="pct"/>
            <w:tcBorders>
              <w:top w:val="nil"/>
              <w:left w:val="nil"/>
              <w:bottom w:val="single" w:sz="4" w:space="0" w:color="auto"/>
              <w:right w:val="single" w:sz="4" w:space="0" w:color="auto"/>
            </w:tcBorders>
            <w:vAlign w:val="center"/>
            <w:hideMark/>
          </w:tcPr>
          <w:p w14:paraId="69DC6D16" w14:textId="77777777" w:rsidR="00D83652" w:rsidRPr="006B44B0" w:rsidRDefault="00D83652" w:rsidP="00EA5890">
            <w:pPr>
              <w:pStyle w:val="TableParagraph"/>
              <w:rPr>
                <w:lang w:val="en-US" w:eastAsia="en-US" w:bidi="ar-SA"/>
              </w:rPr>
            </w:pPr>
            <w:r w:rsidRPr="006B44B0">
              <w:rPr>
                <w:lang w:val="en-US" w:eastAsia="en-US" w:bidi="ar-SA"/>
              </w:rPr>
              <w:lastRenderedPageBreak/>
              <w:t>млн. руб.</w:t>
            </w:r>
          </w:p>
        </w:tc>
        <w:tc>
          <w:tcPr>
            <w:tcW w:w="495" w:type="pct"/>
            <w:tcBorders>
              <w:top w:val="nil"/>
              <w:left w:val="nil"/>
              <w:bottom w:val="single" w:sz="4" w:space="0" w:color="auto"/>
              <w:right w:val="single" w:sz="4" w:space="0" w:color="auto"/>
            </w:tcBorders>
            <w:vAlign w:val="center"/>
            <w:hideMark/>
          </w:tcPr>
          <w:p w14:paraId="4851CCD8" w14:textId="77777777" w:rsidR="00D83652" w:rsidRPr="006B44B0" w:rsidRDefault="00D83652" w:rsidP="00EA5890">
            <w:pPr>
              <w:pStyle w:val="TableParagraph"/>
              <w:rPr>
                <w:lang w:val="en-US" w:eastAsia="en-US"/>
              </w:rPr>
            </w:pPr>
            <w:r w:rsidRPr="006B44B0">
              <w:rPr>
                <w:lang w:val="en-US" w:eastAsia="en-US"/>
              </w:rPr>
              <w:t>0</w:t>
            </w:r>
          </w:p>
        </w:tc>
        <w:tc>
          <w:tcPr>
            <w:tcW w:w="502" w:type="pct"/>
            <w:tcBorders>
              <w:top w:val="nil"/>
              <w:left w:val="nil"/>
              <w:bottom w:val="single" w:sz="4" w:space="0" w:color="auto"/>
              <w:right w:val="single" w:sz="4" w:space="0" w:color="auto"/>
            </w:tcBorders>
            <w:vAlign w:val="center"/>
          </w:tcPr>
          <w:p w14:paraId="052C4ADF" w14:textId="77777777" w:rsidR="00D83652" w:rsidRPr="006B44B0" w:rsidRDefault="00D83652" w:rsidP="00EA5890">
            <w:pPr>
              <w:pStyle w:val="TableParagraph"/>
              <w:rPr>
                <w:lang w:val="en-US" w:eastAsia="en-US"/>
              </w:rPr>
            </w:pPr>
            <w:r w:rsidRPr="006B44B0">
              <w:rPr>
                <w:lang w:val="en-US" w:eastAsia="en-US"/>
              </w:rPr>
              <w:t>0</w:t>
            </w:r>
          </w:p>
        </w:tc>
        <w:tc>
          <w:tcPr>
            <w:tcW w:w="501" w:type="pct"/>
            <w:tcBorders>
              <w:top w:val="nil"/>
              <w:left w:val="nil"/>
              <w:bottom w:val="single" w:sz="4" w:space="0" w:color="auto"/>
              <w:right w:val="single" w:sz="4" w:space="0" w:color="auto"/>
            </w:tcBorders>
            <w:vAlign w:val="center"/>
          </w:tcPr>
          <w:p w14:paraId="0F40FCAB" w14:textId="285D5093" w:rsidR="00D83652" w:rsidRPr="006B44B0" w:rsidRDefault="00D53D8D" w:rsidP="00EA5890">
            <w:pPr>
              <w:pStyle w:val="TableParagraph"/>
              <w:rPr>
                <w:lang w:eastAsia="en-US"/>
              </w:rPr>
            </w:pPr>
            <w:r w:rsidRPr="006B44B0">
              <w:rPr>
                <w:lang w:eastAsia="en-US"/>
              </w:rPr>
              <w:t>0</w:t>
            </w:r>
          </w:p>
        </w:tc>
        <w:tc>
          <w:tcPr>
            <w:tcW w:w="644" w:type="pct"/>
            <w:tcBorders>
              <w:top w:val="nil"/>
              <w:left w:val="nil"/>
              <w:bottom w:val="single" w:sz="4" w:space="0" w:color="auto"/>
              <w:right w:val="single" w:sz="4" w:space="0" w:color="auto"/>
            </w:tcBorders>
            <w:vAlign w:val="center"/>
          </w:tcPr>
          <w:p w14:paraId="4B29F3AD" w14:textId="3CBD3581" w:rsidR="00D83652" w:rsidRPr="006B44B0" w:rsidRDefault="00D53D8D" w:rsidP="00EA5890">
            <w:pPr>
              <w:pStyle w:val="TableParagraph"/>
              <w:rPr>
                <w:lang w:val="en-US" w:eastAsia="en-US"/>
              </w:rPr>
            </w:pPr>
            <w:r w:rsidRPr="006B44B0">
              <w:rPr>
                <w:lang w:eastAsia="en-US"/>
              </w:rPr>
              <w:t>0</w:t>
            </w:r>
          </w:p>
        </w:tc>
      </w:tr>
      <w:tr w:rsidR="00D83652" w:rsidRPr="006B44B0" w14:paraId="2E642109"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05A6EBB4" w14:textId="77777777" w:rsidR="00D83652" w:rsidRPr="006B44B0" w:rsidRDefault="00D83652" w:rsidP="00EA5890">
            <w:pPr>
              <w:pStyle w:val="TableParagraph"/>
              <w:rPr>
                <w:lang w:val="en-US" w:eastAsia="en-US" w:bidi="ar-SA"/>
              </w:rPr>
            </w:pPr>
            <w:r w:rsidRPr="006B44B0">
              <w:rPr>
                <w:lang w:val="en-US" w:eastAsia="en-US" w:bidi="ar-SA"/>
              </w:rPr>
              <w:lastRenderedPageBreak/>
              <w:t>6</w:t>
            </w:r>
          </w:p>
        </w:tc>
        <w:tc>
          <w:tcPr>
            <w:tcW w:w="1555" w:type="pct"/>
            <w:tcBorders>
              <w:top w:val="nil"/>
              <w:left w:val="nil"/>
              <w:bottom w:val="single" w:sz="4" w:space="0" w:color="auto"/>
              <w:right w:val="single" w:sz="4" w:space="0" w:color="auto"/>
            </w:tcBorders>
            <w:vAlign w:val="center"/>
            <w:hideMark/>
          </w:tcPr>
          <w:p w14:paraId="6FAD17ED" w14:textId="77777777" w:rsidR="00D83652" w:rsidRPr="006B44B0" w:rsidRDefault="00D83652" w:rsidP="00EA5890">
            <w:pPr>
              <w:pStyle w:val="TableParagraph"/>
              <w:rPr>
                <w:lang w:eastAsia="en-US" w:bidi="ar-SA"/>
              </w:rPr>
            </w:pPr>
            <w:r w:rsidRPr="006B44B0">
              <w:rPr>
                <w:lang w:eastAsia="en-US" w:bidi="ar-SA"/>
              </w:rPr>
              <w:t>Реконструкция тепловых сетей, подлежащих замене в связи с исчерпанием эксплуатационного ресурса</w:t>
            </w:r>
          </w:p>
        </w:tc>
        <w:tc>
          <w:tcPr>
            <w:tcW w:w="293" w:type="pct"/>
            <w:tcBorders>
              <w:top w:val="nil"/>
              <w:left w:val="nil"/>
              <w:bottom w:val="single" w:sz="4" w:space="0" w:color="auto"/>
              <w:right w:val="single" w:sz="4" w:space="0" w:color="auto"/>
            </w:tcBorders>
            <w:vAlign w:val="center"/>
            <w:hideMark/>
          </w:tcPr>
          <w:p w14:paraId="5E7BE07F"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vAlign w:val="center"/>
            <w:hideMark/>
          </w:tcPr>
          <w:p w14:paraId="51605CA6" w14:textId="43F37961" w:rsidR="00D83652" w:rsidRPr="006B44B0" w:rsidRDefault="00E876B6" w:rsidP="004F5929">
            <w:pPr>
              <w:pStyle w:val="TableParagraph"/>
              <w:rPr>
                <w:rFonts w:eastAsia="Calibri"/>
                <w:lang w:eastAsia="en-US" w:bidi="ar-SA"/>
              </w:rPr>
            </w:pPr>
            <w:r w:rsidRPr="006B44B0">
              <w:rPr>
                <w:rFonts w:eastAsia="Calibri"/>
                <w:lang w:eastAsia="en-US" w:bidi="ar-SA"/>
              </w:rPr>
              <w:t>112,57</w:t>
            </w:r>
          </w:p>
        </w:tc>
        <w:tc>
          <w:tcPr>
            <w:tcW w:w="502" w:type="pct"/>
            <w:tcBorders>
              <w:top w:val="nil"/>
              <w:left w:val="nil"/>
              <w:bottom w:val="single" w:sz="4" w:space="0" w:color="auto"/>
              <w:right w:val="single" w:sz="4" w:space="0" w:color="auto"/>
            </w:tcBorders>
            <w:vAlign w:val="center"/>
          </w:tcPr>
          <w:p w14:paraId="78CF3773" w14:textId="77777777" w:rsidR="00D83652" w:rsidRPr="006B44B0" w:rsidRDefault="00D83652" w:rsidP="00EA5890">
            <w:pPr>
              <w:pStyle w:val="TableParagraph"/>
              <w:rPr>
                <w:rFonts w:eastAsia="Calibri"/>
                <w:lang w:val="en-US" w:eastAsia="en-US" w:bidi="ar-SA"/>
              </w:rPr>
            </w:pPr>
            <w:r w:rsidRPr="006B44B0">
              <w:rPr>
                <w:rFonts w:eastAsia="Calibri"/>
                <w:lang w:val="en-US" w:eastAsia="en-US" w:bidi="ar-SA"/>
              </w:rPr>
              <w:t>0</w:t>
            </w:r>
          </w:p>
        </w:tc>
        <w:tc>
          <w:tcPr>
            <w:tcW w:w="501" w:type="pct"/>
            <w:tcBorders>
              <w:top w:val="nil"/>
              <w:left w:val="nil"/>
              <w:bottom w:val="single" w:sz="4" w:space="0" w:color="auto"/>
              <w:right w:val="single" w:sz="4" w:space="0" w:color="auto"/>
            </w:tcBorders>
            <w:vAlign w:val="center"/>
          </w:tcPr>
          <w:p w14:paraId="408F2D3D" w14:textId="77777777" w:rsidR="00D83652" w:rsidRPr="006B44B0" w:rsidRDefault="00D83652" w:rsidP="00EA5890">
            <w:pPr>
              <w:pStyle w:val="TableParagraph"/>
              <w:rPr>
                <w:lang w:val="en-US" w:eastAsia="en-US"/>
              </w:rPr>
            </w:pPr>
            <w:r w:rsidRPr="006B44B0">
              <w:rPr>
                <w:lang w:val="en-US" w:eastAsia="en-US"/>
              </w:rPr>
              <w:t>0</w:t>
            </w:r>
          </w:p>
        </w:tc>
        <w:tc>
          <w:tcPr>
            <w:tcW w:w="644" w:type="pct"/>
            <w:tcBorders>
              <w:top w:val="nil"/>
              <w:left w:val="nil"/>
              <w:bottom w:val="single" w:sz="4" w:space="0" w:color="auto"/>
              <w:right w:val="single" w:sz="4" w:space="0" w:color="auto"/>
            </w:tcBorders>
            <w:vAlign w:val="center"/>
          </w:tcPr>
          <w:p w14:paraId="4FC75DBE" w14:textId="3C0EB65F" w:rsidR="00D83652" w:rsidRPr="006B44B0" w:rsidRDefault="00E876B6" w:rsidP="00EA5890">
            <w:pPr>
              <w:pStyle w:val="TableParagraph"/>
              <w:rPr>
                <w:rFonts w:eastAsia="Calibri"/>
                <w:lang w:eastAsia="en-US" w:bidi="ar-SA"/>
              </w:rPr>
            </w:pPr>
            <w:r w:rsidRPr="006B44B0">
              <w:rPr>
                <w:rFonts w:eastAsia="Calibri"/>
                <w:lang w:eastAsia="en-US" w:bidi="ar-SA"/>
              </w:rPr>
              <w:t>112,57</w:t>
            </w:r>
          </w:p>
        </w:tc>
      </w:tr>
      <w:tr w:rsidR="00D83652" w:rsidRPr="006B44B0" w14:paraId="69B30683"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4D4C7557" w14:textId="77777777" w:rsidR="00D83652" w:rsidRPr="006B44B0" w:rsidRDefault="00D83652" w:rsidP="00EA5890">
            <w:pPr>
              <w:pStyle w:val="TableParagraph"/>
              <w:rPr>
                <w:lang w:val="en-US" w:eastAsia="en-US" w:bidi="ar-SA"/>
              </w:rPr>
            </w:pPr>
            <w:r w:rsidRPr="006B44B0">
              <w:rPr>
                <w:lang w:val="en-US" w:eastAsia="en-US" w:bidi="ar-SA"/>
              </w:rPr>
              <w:t>7</w:t>
            </w:r>
          </w:p>
        </w:tc>
        <w:tc>
          <w:tcPr>
            <w:tcW w:w="1555" w:type="pct"/>
            <w:tcBorders>
              <w:top w:val="nil"/>
              <w:left w:val="nil"/>
              <w:bottom w:val="single" w:sz="4" w:space="0" w:color="auto"/>
              <w:right w:val="single" w:sz="4" w:space="0" w:color="auto"/>
            </w:tcBorders>
            <w:vAlign w:val="center"/>
            <w:hideMark/>
          </w:tcPr>
          <w:p w14:paraId="093E6BCB" w14:textId="77777777" w:rsidR="00D83652" w:rsidRPr="006B44B0" w:rsidRDefault="00D83652" w:rsidP="00EA5890">
            <w:pPr>
              <w:pStyle w:val="TableParagraph"/>
              <w:rPr>
                <w:lang w:eastAsia="en-US" w:bidi="ar-SA"/>
              </w:rPr>
            </w:pPr>
            <w:r w:rsidRPr="006B44B0">
              <w:rPr>
                <w:lang w:eastAsia="en-US" w:bidi="ar-SA"/>
              </w:rPr>
              <w:t>Строительство и реконструкция насосных станций</w:t>
            </w:r>
          </w:p>
        </w:tc>
        <w:tc>
          <w:tcPr>
            <w:tcW w:w="293" w:type="pct"/>
            <w:tcBorders>
              <w:top w:val="nil"/>
              <w:left w:val="nil"/>
              <w:bottom w:val="single" w:sz="4" w:space="0" w:color="auto"/>
              <w:right w:val="single" w:sz="4" w:space="0" w:color="auto"/>
            </w:tcBorders>
            <w:vAlign w:val="center"/>
            <w:hideMark/>
          </w:tcPr>
          <w:p w14:paraId="3AB9EE6A"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vAlign w:val="center"/>
            <w:hideMark/>
          </w:tcPr>
          <w:p w14:paraId="09FC1DAC" w14:textId="77777777" w:rsidR="00D83652" w:rsidRPr="006B44B0" w:rsidRDefault="00D83652" w:rsidP="00EA5890">
            <w:pPr>
              <w:pStyle w:val="TableParagraph"/>
              <w:rPr>
                <w:rFonts w:eastAsia="Calibri"/>
                <w:lang w:val="en-US" w:eastAsia="en-US" w:bidi="ar-SA"/>
              </w:rPr>
            </w:pPr>
            <w:r w:rsidRPr="006B44B0">
              <w:rPr>
                <w:rFonts w:eastAsia="Calibri"/>
                <w:lang w:val="en-US" w:eastAsia="en-US" w:bidi="ar-SA"/>
              </w:rPr>
              <w:t>0</w:t>
            </w:r>
          </w:p>
        </w:tc>
        <w:tc>
          <w:tcPr>
            <w:tcW w:w="502" w:type="pct"/>
            <w:tcBorders>
              <w:top w:val="nil"/>
              <w:left w:val="nil"/>
              <w:bottom w:val="single" w:sz="4" w:space="0" w:color="auto"/>
              <w:right w:val="single" w:sz="4" w:space="0" w:color="auto"/>
            </w:tcBorders>
            <w:vAlign w:val="center"/>
          </w:tcPr>
          <w:p w14:paraId="280AF5B3" w14:textId="77777777" w:rsidR="00D83652" w:rsidRPr="006B44B0" w:rsidRDefault="00D83652" w:rsidP="00EA5890">
            <w:pPr>
              <w:pStyle w:val="TableParagraph"/>
              <w:rPr>
                <w:rFonts w:eastAsia="Calibri"/>
                <w:lang w:val="en-US" w:eastAsia="en-US" w:bidi="ar-SA"/>
              </w:rPr>
            </w:pPr>
            <w:r w:rsidRPr="006B44B0">
              <w:rPr>
                <w:rFonts w:eastAsia="Calibri"/>
                <w:lang w:val="en-US" w:eastAsia="en-US" w:bidi="ar-SA"/>
              </w:rPr>
              <w:t>0</w:t>
            </w:r>
          </w:p>
        </w:tc>
        <w:tc>
          <w:tcPr>
            <w:tcW w:w="501" w:type="pct"/>
            <w:tcBorders>
              <w:top w:val="nil"/>
              <w:left w:val="nil"/>
              <w:bottom w:val="single" w:sz="4" w:space="0" w:color="auto"/>
              <w:right w:val="single" w:sz="4" w:space="0" w:color="auto"/>
            </w:tcBorders>
            <w:vAlign w:val="center"/>
          </w:tcPr>
          <w:p w14:paraId="47809FEE" w14:textId="77777777" w:rsidR="00D83652" w:rsidRPr="006B44B0" w:rsidRDefault="00D83652" w:rsidP="00EA5890">
            <w:pPr>
              <w:pStyle w:val="TableParagraph"/>
              <w:rPr>
                <w:rFonts w:eastAsia="Calibri"/>
                <w:lang w:val="en-US" w:eastAsia="en-US" w:bidi="ar-SA"/>
              </w:rPr>
            </w:pPr>
            <w:r w:rsidRPr="006B44B0">
              <w:rPr>
                <w:lang w:val="en-US"/>
              </w:rPr>
              <w:t>0</w:t>
            </w:r>
          </w:p>
        </w:tc>
        <w:tc>
          <w:tcPr>
            <w:tcW w:w="644" w:type="pct"/>
            <w:tcBorders>
              <w:top w:val="nil"/>
              <w:left w:val="nil"/>
              <w:bottom w:val="single" w:sz="4" w:space="0" w:color="auto"/>
              <w:right w:val="single" w:sz="4" w:space="0" w:color="auto"/>
            </w:tcBorders>
            <w:vAlign w:val="center"/>
          </w:tcPr>
          <w:p w14:paraId="2C844760" w14:textId="77777777" w:rsidR="00D83652" w:rsidRPr="006B44B0" w:rsidRDefault="00D83652" w:rsidP="00EA5890">
            <w:pPr>
              <w:pStyle w:val="TableParagraph"/>
              <w:rPr>
                <w:rFonts w:eastAsia="Calibri"/>
                <w:lang w:val="en-US" w:eastAsia="en-US" w:bidi="ar-SA"/>
              </w:rPr>
            </w:pPr>
            <w:r w:rsidRPr="006B44B0">
              <w:rPr>
                <w:rFonts w:eastAsia="Calibri"/>
                <w:lang w:val="en-US" w:eastAsia="en-US" w:bidi="ar-SA"/>
              </w:rPr>
              <w:t>0</w:t>
            </w:r>
          </w:p>
        </w:tc>
      </w:tr>
      <w:tr w:rsidR="00D83652" w:rsidRPr="006B44B0" w14:paraId="4B41F9F4" w14:textId="77777777" w:rsidTr="00140AB0">
        <w:trPr>
          <w:gridAfter w:val="1"/>
          <w:wAfter w:w="495" w:type="pct"/>
          <w:trHeight w:val="284"/>
        </w:trPr>
        <w:tc>
          <w:tcPr>
            <w:tcW w:w="515" w:type="pct"/>
            <w:tcBorders>
              <w:top w:val="nil"/>
              <w:left w:val="single" w:sz="4" w:space="0" w:color="auto"/>
              <w:bottom w:val="single" w:sz="4" w:space="0" w:color="auto"/>
              <w:right w:val="single" w:sz="4" w:space="0" w:color="auto"/>
            </w:tcBorders>
            <w:vAlign w:val="center"/>
            <w:hideMark/>
          </w:tcPr>
          <w:p w14:paraId="140DCB39" w14:textId="77777777" w:rsidR="00D83652" w:rsidRPr="006B44B0" w:rsidRDefault="00D83652" w:rsidP="00EA5890">
            <w:pPr>
              <w:pStyle w:val="TableParagraph"/>
              <w:rPr>
                <w:lang w:val="en-US" w:eastAsia="en-US" w:bidi="ar-SA"/>
              </w:rPr>
            </w:pPr>
            <w:r w:rsidRPr="006B44B0">
              <w:rPr>
                <w:lang w:val="en-US" w:eastAsia="en-US" w:bidi="ar-SA"/>
              </w:rPr>
              <w:t>8</w:t>
            </w:r>
          </w:p>
        </w:tc>
        <w:tc>
          <w:tcPr>
            <w:tcW w:w="1555" w:type="pct"/>
            <w:tcBorders>
              <w:top w:val="nil"/>
              <w:left w:val="nil"/>
              <w:bottom w:val="single" w:sz="4" w:space="0" w:color="auto"/>
              <w:right w:val="single" w:sz="4" w:space="0" w:color="auto"/>
            </w:tcBorders>
            <w:vAlign w:val="center"/>
            <w:hideMark/>
          </w:tcPr>
          <w:p w14:paraId="703A184E" w14:textId="77777777" w:rsidR="00D83652" w:rsidRPr="006B44B0" w:rsidRDefault="00D83652" w:rsidP="00EA5890">
            <w:pPr>
              <w:pStyle w:val="TableParagraph"/>
              <w:rPr>
                <w:lang w:val="en-US" w:eastAsia="en-US" w:bidi="ar-SA"/>
              </w:rPr>
            </w:pPr>
            <w:r w:rsidRPr="006B44B0">
              <w:rPr>
                <w:sz w:val="18"/>
                <w:lang w:val="en-US" w:eastAsia="en-US" w:bidi="ar-SA"/>
              </w:rPr>
              <w:t>Организация закрытой схемы ГВС</w:t>
            </w:r>
          </w:p>
        </w:tc>
        <w:tc>
          <w:tcPr>
            <w:tcW w:w="293" w:type="pct"/>
            <w:tcBorders>
              <w:top w:val="nil"/>
              <w:left w:val="nil"/>
              <w:bottom w:val="single" w:sz="4" w:space="0" w:color="auto"/>
              <w:right w:val="single" w:sz="4" w:space="0" w:color="auto"/>
            </w:tcBorders>
            <w:vAlign w:val="center"/>
            <w:hideMark/>
          </w:tcPr>
          <w:p w14:paraId="7FC356ED"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vAlign w:val="center"/>
            <w:hideMark/>
          </w:tcPr>
          <w:p w14:paraId="03EAC633" w14:textId="645B9134" w:rsidR="00D83652" w:rsidRPr="006B44B0" w:rsidRDefault="001B2787" w:rsidP="00EA5890">
            <w:pPr>
              <w:pStyle w:val="TableParagraph"/>
              <w:rPr>
                <w:lang w:bidi="ar-SA"/>
              </w:rPr>
            </w:pPr>
            <w:r w:rsidRPr="006B44B0">
              <w:t>0</w:t>
            </w:r>
          </w:p>
        </w:tc>
        <w:tc>
          <w:tcPr>
            <w:tcW w:w="502" w:type="pct"/>
            <w:tcBorders>
              <w:top w:val="nil"/>
              <w:left w:val="nil"/>
              <w:bottom w:val="single" w:sz="4" w:space="0" w:color="auto"/>
              <w:right w:val="single" w:sz="4" w:space="0" w:color="auto"/>
            </w:tcBorders>
            <w:vAlign w:val="center"/>
          </w:tcPr>
          <w:p w14:paraId="60C24EFE" w14:textId="6C13DD75" w:rsidR="00D83652" w:rsidRPr="006B44B0" w:rsidRDefault="001B2787" w:rsidP="00EA5890">
            <w:pPr>
              <w:pStyle w:val="TableParagraph"/>
              <w:rPr>
                <w:rFonts w:eastAsia="Calibri"/>
                <w:lang w:eastAsia="en-US" w:bidi="ar-SA"/>
              </w:rPr>
            </w:pPr>
            <w:r w:rsidRPr="006B44B0">
              <w:rPr>
                <w:rFonts w:eastAsia="Calibri"/>
                <w:lang w:eastAsia="en-US" w:bidi="ar-SA"/>
              </w:rPr>
              <w:t>0</w:t>
            </w:r>
          </w:p>
        </w:tc>
        <w:tc>
          <w:tcPr>
            <w:tcW w:w="501" w:type="pct"/>
            <w:tcBorders>
              <w:top w:val="nil"/>
              <w:left w:val="nil"/>
              <w:bottom w:val="single" w:sz="4" w:space="0" w:color="auto"/>
              <w:right w:val="single" w:sz="4" w:space="0" w:color="auto"/>
            </w:tcBorders>
            <w:vAlign w:val="center"/>
          </w:tcPr>
          <w:p w14:paraId="195D5685" w14:textId="75BE9199" w:rsidR="00D83652" w:rsidRPr="006B44B0" w:rsidRDefault="001B2787" w:rsidP="00EA5890">
            <w:pPr>
              <w:pStyle w:val="TableParagraph"/>
              <w:rPr>
                <w:lang w:bidi="ar-SA"/>
              </w:rPr>
            </w:pPr>
            <w:r w:rsidRPr="006B44B0">
              <w:rPr>
                <w:lang w:bidi="ar-SA"/>
              </w:rPr>
              <w:t>0</w:t>
            </w:r>
          </w:p>
        </w:tc>
        <w:tc>
          <w:tcPr>
            <w:tcW w:w="644" w:type="pct"/>
            <w:tcBorders>
              <w:top w:val="nil"/>
              <w:left w:val="nil"/>
              <w:bottom w:val="single" w:sz="4" w:space="0" w:color="auto"/>
              <w:right w:val="single" w:sz="4" w:space="0" w:color="auto"/>
            </w:tcBorders>
            <w:vAlign w:val="center"/>
          </w:tcPr>
          <w:p w14:paraId="2CCCE38A" w14:textId="3B637AA7" w:rsidR="00D83652" w:rsidRPr="006B44B0" w:rsidRDefault="001B2787" w:rsidP="00EA5890">
            <w:pPr>
              <w:pStyle w:val="TableParagraph"/>
              <w:rPr>
                <w:rFonts w:eastAsia="Calibri"/>
                <w:lang w:eastAsia="en-US" w:bidi="ar-SA"/>
              </w:rPr>
            </w:pPr>
            <w:r w:rsidRPr="006B44B0">
              <w:rPr>
                <w:rFonts w:eastAsia="Calibri"/>
                <w:lang w:eastAsia="en-US" w:bidi="ar-SA"/>
              </w:rPr>
              <w:t>0</w:t>
            </w:r>
          </w:p>
        </w:tc>
      </w:tr>
      <w:tr w:rsidR="00D83652" w:rsidRPr="006B44B0" w14:paraId="5CEF1291" w14:textId="77777777" w:rsidTr="00140AB0">
        <w:trPr>
          <w:trHeight w:val="284"/>
        </w:trPr>
        <w:tc>
          <w:tcPr>
            <w:tcW w:w="2070" w:type="pct"/>
            <w:gridSpan w:val="2"/>
            <w:tcBorders>
              <w:top w:val="single" w:sz="4" w:space="0" w:color="auto"/>
              <w:left w:val="single" w:sz="4" w:space="0" w:color="auto"/>
              <w:bottom w:val="single" w:sz="4" w:space="0" w:color="auto"/>
              <w:right w:val="single" w:sz="4" w:space="0" w:color="auto"/>
            </w:tcBorders>
            <w:noWrap/>
            <w:vAlign w:val="center"/>
            <w:hideMark/>
          </w:tcPr>
          <w:p w14:paraId="3D1ED0CB" w14:textId="77777777" w:rsidR="00D83652" w:rsidRPr="006B44B0" w:rsidRDefault="00D83652" w:rsidP="00EA5890">
            <w:pPr>
              <w:pStyle w:val="TableParagraph"/>
              <w:rPr>
                <w:lang w:val="en-US" w:eastAsia="en-US" w:bidi="ar-SA"/>
              </w:rPr>
            </w:pPr>
            <w:r w:rsidRPr="006B44B0">
              <w:rPr>
                <w:lang w:val="en-US" w:eastAsia="en-US" w:bidi="ar-SA"/>
              </w:rPr>
              <w:t>Итого</w:t>
            </w:r>
          </w:p>
        </w:tc>
        <w:tc>
          <w:tcPr>
            <w:tcW w:w="293" w:type="pct"/>
            <w:tcBorders>
              <w:top w:val="nil"/>
              <w:left w:val="nil"/>
              <w:bottom w:val="single" w:sz="4" w:space="0" w:color="auto"/>
              <w:right w:val="single" w:sz="4" w:space="0" w:color="auto"/>
            </w:tcBorders>
            <w:vAlign w:val="center"/>
            <w:hideMark/>
          </w:tcPr>
          <w:p w14:paraId="623CDCB4" w14:textId="77777777" w:rsidR="00D83652" w:rsidRPr="006B44B0" w:rsidRDefault="00D83652" w:rsidP="00EA5890">
            <w:pPr>
              <w:pStyle w:val="TableParagraph"/>
              <w:rPr>
                <w:lang w:val="en-US" w:eastAsia="en-US" w:bidi="ar-SA"/>
              </w:rPr>
            </w:pPr>
            <w:r w:rsidRPr="006B44B0">
              <w:rPr>
                <w:lang w:val="en-US" w:eastAsia="en-US" w:bidi="ar-SA"/>
              </w:rPr>
              <w:t>млн. руб.</w:t>
            </w:r>
          </w:p>
        </w:tc>
        <w:tc>
          <w:tcPr>
            <w:tcW w:w="495" w:type="pct"/>
            <w:tcBorders>
              <w:top w:val="nil"/>
              <w:left w:val="nil"/>
              <w:bottom w:val="single" w:sz="4" w:space="0" w:color="auto"/>
              <w:right w:val="single" w:sz="4" w:space="0" w:color="auto"/>
            </w:tcBorders>
            <w:noWrap/>
            <w:vAlign w:val="center"/>
            <w:hideMark/>
          </w:tcPr>
          <w:p w14:paraId="53EBC0E1" w14:textId="4ABEF7A1" w:rsidR="00D83652" w:rsidRPr="006B44B0" w:rsidRDefault="00E876B6" w:rsidP="00EA5890">
            <w:pPr>
              <w:pStyle w:val="TableParagraph"/>
              <w:rPr>
                <w:lang w:bidi="ar-SA"/>
              </w:rPr>
            </w:pPr>
            <w:r w:rsidRPr="006B44B0">
              <w:t>125,01</w:t>
            </w:r>
          </w:p>
        </w:tc>
        <w:tc>
          <w:tcPr>
            <w:tcW w:w="502" w:type="pct"/>
            <w:tcBorders>
              <w:top w:val="nil"/>
              <w:left w:val="nil"/>
              <w:bottom w:val="single" w:sz="4" w:space="0" w:color="auto"/>
              <w:right w:val="single" w:sz="4" w:space="0" w:color="auto"/>
            </w:tcBorders>
            <w:vAlign w:val="center"/>
          </w:tcPr>
          <w:p w14:paraId="16534943" w14:textId="4F76FC10" w:rsidR="00D83652" w:rsidRPr="006B44B0" w:rsidRDefault="004B6586" w:rsidP="00EA5890">
            <w:pPr>
              <w:pStyle w:val="TableParagraph"/>
              <w:rPr>
                <w:lang w:eastAsia="en-US" w:bidi="ar-SA"/>
              </w:rPr>
            </w:pPr>
            <w:r w:rsidRPr="006B44B0">
              <w:rPr>
                <w:lang w:eastAsia="en-US" w:bidi="ar-SA"/>
              </w:rPr>
              <w:t>0</w:t>
            </w:r>
          </w:p>
        </w:tc>
        <w:tc>
          <w:tcPr>
            <w:tcW w:w="501" w:type="pct"/>
            <w:tcBorders>
              <w:top w:val="nil"/>
              <w:left w:val="nil"/>
              <w:bottom w:val="single" w:sz="4" w:space="0" w:color="auto"/>
              <w:right w:val="single" w:sz="4" w:space="0" w:color="auto"/>
            </w:tcBorders>
            <w:vAlign w:val="center"/>
          </w:tcPr>
          <w:p w14:paraId="142E5ACC" w14:textId="26C4C4E0" w:rsidR="00D83652" w:rsidRPr="006B44B0" w:rsidRDefault="00E876B6" w:rsidP="00EB2CFA">
            <w:pPr>
              <w:pStyle w:val="TableParagraph"/>
              <w:rPr>
                <w:lang w:eastAsia="en-US" w:bidi="ar-SA"/>
              </w:rPr>
            </w:pPr>
            <w:r w:rsidRPr="006B44B0">
              <w:rPr>
                <w:lang w:eastAsia="en-US" w:bidi="ar-SA"/>
              </w:rPr>
              <w:t>5,79</w:t>
            </w:r>
          </w:p>
        </w:tc>
        <w:tc>
          <w:tcPr>
            <w:tcW w:w="644" w:type="pct"/>
            <w:tcBorders>
              <w:top w:val="nil"/>
              <w:left w:val="nil"/>
              <w:bottom w:val="single" w:sz="4" w:space="0" w:color="auto"/>
              <w:right w:val="single" w:sz="4" w:space="0" w:color="auto"/>
            </w:tcBorders>
            <w:vAlign w:val="center"/>
          </w:tcPr>
          <w:p w14:paraId="515DF436" w14:textId="49C2BA08" w:rsidR="00D83652" w:rsidRPr="006B44B0" w:rsidRDefault="00E876B6" w:rsidP="00EA5890">
            <w:pPr>
              <w:pStyle w:val="TableParagraph"/>
              <w:rPr>
                <w:lang w:eastAsia="en-US" w:bidi="ar-SA"/>
              </w:rPr>
            </w:pPr>
            <w:r w:rsidRPr="006B44B0">
              <w:rPr>
                <w:lang w:eastAsia="en-US" w:bidi="ar-SA"/>
              </w:rPr>
              <w:t>130,8</w:t>
            </w:r>
          </w:p>
        </w:tc>
        <w:tc>
          <w:tcPr>
            <w:tcW w:w="495" w:type="pct"/>
            <w:vAlign w:val="center"/>
          </w:tcPr>
          <w:p w14:paraId="1C6EACFC" w14:textId="77777777" w:rsidR="00D83652" w:rsidRPr="006B44B0" w:rsidRDefault="00D83652" w:rsidP="00EA5890">
            <w:pPr>
              <w:pStyle w:val="TableParagraph"/>
              <w:rPr>
                <w:lang w:eastAsia="en-US" w:bidi="ar-SA"/>
              </w:rPr>
            </w:pPr>
          </w:p>
        </w:tc>
      </w:tr>
      <w:bookmarkEnd w:id="244"/>
    </w:tbl>
    <w:p w14:paraId="72E5CE37" w14:textId="77777777" w:rsidR="00E7034D" w:rsidRPr="006B44B0" w:rsidRDefault="00E7034D" w:rsidP="00D83652">
      <w:pPr>
        <w:spacing w:before="240" w:after="120"/>
        <w:ind w:firstLine="851"/>
        <w:rPr>
          <w:szCs w:val="26"/>
        </w:rPr>
      </w:pPr>
    </w:p>
    <w:p w14:paraId="0022EE8F" w14:textId="14574459" w:rsidR="00D83652" w:rsidRPr="006B44B0" w:rsidRDefault="00D83652" w:rsidP="00D83652">
      <w:pPr>
        <w:spacing w:before="240" w:after="120"/>
        <w:ind w:firstLine="851"/>
        <w:rPr>
          <w:szCs w:val="26"/>
        </w:rPr>
      </w:pPr>
      <w:r w:rsidRPr="006B44B0">
        <w:rPr>
          <w:szCs w:val="26"/>
        </w:rPr>
        <w:t>В мероприятия по строительству, реконструкции и техническому перевооружению источников тепловой энергии входят 7 групп проектов, в том числе:</w:t>
      </w:r>
    </w:p>
    <w:p w14:paraId="57269015" w14:textId="77777777" w:rsidR="00D83652" w:rsidRPr="006B44B0" w:rsidRDefault="00D83652" w:rsidP="006E5C5D">
      <w:pPr>
        <w:widowControl/>
        <w:numPr>
          <w:ilvl w:val="0"/>
          <w:numId w:val="32"/>
        </w:numPr>
        <w:suppressAutoHyphens/>
        <w:autoSpaceDE/>
        <w:spacing w:before="120" w:after="120"/>
        <w:ind w:left="0" w:firstLine="851"/>
      </w:pPr>
      <w:r w:rsidRPr="006B44B0">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7D724EF1" w14:textId="77777777" w:rsidR="00D83652" w:rsidRPr="006B44B0" w:rsidRDefault="00D83652" w:rsidP="006E5C5D">
      <w:pPr>
        <w:widowControl/>
        <w:numPr>
          <w:ilvl w:val="0"/>
          <w:numId w:val="32"/>
        </w:numPr>
        <w:suppressAutoHyphens/>
        <w:autoSpaceDE/>
        <w:spacing w:before="120" w:after="120"/>
        <w:ind w:left="0" w:firstLine="851"/>
      </w:pPr>
      <w:r w:rsidRPr="006B44B0">
        <w:t>Группа проектов 12 - 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p w14:paraId="254B6F8F" w14:textId="77777777" w:rsidR="00D83652" w:rsidRPr="006B44B0" w:rsidRDefault="00D83652" w:rsidP="006E5C5D">
      <w:pPr>
        <w:widowControl/>
        <w:numPr>
          <w:ilvl w:val="0"/>
          <w:numId w:val="32"/>
        </w:numPr>
        <w:suppressAutoHyphens/>
        <w:autoSpaceDE/>
        <w:spacing w:before="120" w:after="120"/>
        <w:ind w:left="0" w:firstLine="851"/>
      </w:pPr>
      <w:r w:rsidRPr="006B44B0">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p w14:paraId="5A038C1A" w14:textId="77777777" w:rsidR="00D83652" w:rsidRPr="006B44B0" w:rsidRDefault="00D83652" w:rsidP="006E5C5D">
      <w:pPr>
        <w:widowControl/>
        <w:numPr>
          <w:ilvl w:val="0"/>
          <w:numId w:val="32"/>
        </w:numPr>
        <w:suppressAutoHyphens/>
        <w:autoSpaceDE/>
        <w:spacing w:before="120" w:after="120"/>
        <w:ind w:left="0" w:firstLine="851"/>
      </w:pPr>
      <w:r w:rsidRPr="006B44B0">
        <w:t>Группа проектов 14 - мероприятия по реконструкции действующих источников тепловой энергии для обеспечения перспективных приростов тепловых нагрузок;</w:t>
      </w:r>
    </w:p>
    <w:p w14:paraId="5522A267" w14:textId="77777777" w:rsidR="00D83652" w:rsidRPr="006B44B0" w:rsidRDefault="00D83652" w:rsidP="006E5C5D">
      <w:pPr>
        <w:widowControl/>
        <w:numPr>
          <w:ilvl w:val="0"/>
          <w:numId w:val="32"/>
        </w:numPr>
        <w:suppressAutoHyphens/>
        <w:autoSpaceDE/>
        <w:spacing w:before="120" w:after="120"/>
        <w:ind w:left="0" w:firstLine="851"/>
      </w:pPr>
      <w:r w:rsidRPr="006B44B0">
        <w:t>Группа проектов 15 - мероприятия по реконструкции действующих котельных для повышения эффективности работы;</w:t>
      </w:r>
    </w:p>
    <w:p w14:paraId="2CBD24E8" w14:textId="77777777" w:rsidR="00D83652" w:rsidRPr="006B44B0" w:rsidRDefault="00D83652" w:rsidP="006E5C5D">
      <w:pPr>
        <w:widowControl/>
        <w:numPr>
          <w:ilvl w:val="0"/>
          <w:numId w:val="32"/>
        </w:numPr>
        <w:suppressAutoHyphens/>
        <w:autoSpaceDE/>
        <w:spacing w:before="120" w:after="120"/>
        <w:ind w:left="0" w:firstLine="851"/>
      </w:pPr>
      <w:r w:rsidRPr="006B44B0">
        <w:t>Группа проектов 16 - мероприятия по реконструкции действующих котельных в связи с физическим износом оборудования;</w:t>
      </w:r>
    </w:p>
    <w:p w14:paraId="6F3DA9CD" w14:textId="77777777" w:rsidR="00D83652" w:rsidRPr="006B44B0" w:rsidRDefault="00D83652" w:rsidP="006E5C5D">
      <w:pPr>
        <w:widowControl/>
        <w:numPr>
          <w:ilvl w:val="0"/>
          <w:numId w:val="32"/>
        </w:numPr>
        <w:suppressAutoHyphens/>
        <w:autoSpaceDE/>
        <w:spacing w:before="120" w:after="120"/>
        <w:ind w:left="0" w:firstLine="851"/>
      </w:pPr>
      <w:r w:rsidRPr="006B44B0">
        <w:t>Группа проектов 17 - мероприятия по строительству новых источников тепловой энергии для обеспечения существующих потребителей;</w:t>
      </w:r>
    </w:p>
    <w:p w14:paraId="2BA80F4A" w14:textId="526BF036" w:rsidR="00D83652" w:rsidRPr="006B44B0" w:rsidRDefault="00D83652" w:rsidP="00D83652">
      <w:pPr>
        <w:widowControl/>
        <w:autoSpaceDE/>
        <w:spacing w:before="120" w:after="120"/>
        <w:ind w:firstLine="851"/>
        <w:rPr>
          <w:szCs w:val="26"/>
          <w:lang w:eastAsia="en-US" w:bidi="ar-SA"/>
        </w:rPr>
      </w:pPr>
      <w:r w:rsidRPr="006B44B0">
        <w:rPr>
          <w:szCs w:val="26"/>
          <w:lang w:eastAsia="en-US" w:bidi="ar-SA"/>
        </w:rPr>
        <w:lastRenderedPageBreak/>
        <w:t xml:space="preserve">Общая потребность в финансировании проектов по строительству и реконструкции </w:t>
      </w:r>
      <w:r w:rsidRPr="006B44B0">
        <w:rPr>
          <w:szCs w:val="26"/>
        </w:rPr>
        <w:t>источников тепловой энергии</w:t>
      </w:r>
      <w:r w:rsidRPr="006B44B0">
        <w:rPr>
          <w:szCs w:val="26"/>
          <w:lang w:eastAsia="en-US" w:bidi="ar-SA"/>
        </w:rPr>
        <w:t xml:space="preserve"> представлена в таблице </w:t>
      </w:r>
      <w:r w:rsidR="00D96A5A" w:rsidRPr="006B44B0">
        <w:rPr>
          <w:szCs w:val="26"/>
          <w:lang w:eastAsia="en-US" w:bidi="ar-SA"/>
        </w:rPr>
        <w:t>106</w:t>
      </w:r>
      <w:r w:rsidRPr="006B44B0">
        <w:rPr>
          <w:szCs w:val="26"/>
          <w:lang w:eastAsia="en-US" w:bidi="ar-SA"/>
        </w:rPr>
        <w:t xml:space="preserve"> (в ценах соответствующих лет с учетом НДС).</w:t>
      </w:r>
    </w:p>
    <w:p w14:paraId="695F606C" w14:textId="0E52E0E5" w:rsidR="00D83652" w:rsidRPr="006B44B0" w:rsidRDefault="00D83652" w:rsidP="00D83652">
      <w:pPr>
        <w:tabs>
          <w:tab w:val="left" w:leader="dot" w:pos="9356"/>
        </w:tabs>
        <w:spacing w:before="120" w:after="240"/>
        <w:rPr>
          <w:b/>
          <w:bCs/>
          <w:sz w:val="24"/>
          <w:szCs w:val="24"/>
        </w:rPr>
      </w:pPr>
      <w:r w:rsidRPr="006B44B0">
        <w:rPr>
          <w:b/>
          <w:bCs/>
          <w:sz w:val="24"/>
          <w:szCs w:val="24"/>
        </w:rPr>
        <w:t xml:space="preserve">Таблица </w:t>
      </w:r>
      <w:r w:rsidR="00D96A5A" w:rsidRPr="006B44B0">
        <w:rPr>
          <w:b/>
          <w:sz w:val="24"/>
        </w:rPr>
        <w:t>106</w:t>
      </w:r>
      <w:r w:rsidR="00AE6E84" w:rsidRPr="006B44B0">
        <w:rPr>
          <w:b/>
          <w:bCs/>
          <w:sz w:val="24"/>
          <w:szCs w:val="24"/>
        </w:rPr>
        <w:t>.</w:t>
      </w:r>
      <w:r w:rsidRPr="006B44B0">
        <w:rPr>
          <w:b/>
          <w:bCs/>
          <w:sz w:val="24"/>
          <w:szCs w:val="24"/>
        </w:rPr>
        <w:t xml:space="preserve"> Сводные финансовые потребности для реализации мероприятий по строительству, реконструкции и техническому перевооружению источников тепловой энергии, млн. руб. с НДС</w:t>
      </w:r>
    </w:p>
    <w:tbl>
      <w:tblPr>
        <w:tblW w:w="5000" w:type="pct"/>
        <w:tblLook w:val="04A0" w:firstRow="1" w:lastRow="0" w:firstColumn="1" w:lastColumn="0" w:noHBand="0" w:noVBand="1"/>
      </w:tblPr>
      <w:tblGrid>
        <w:gridCol w:w="1085"/>
        <w:gridCol w:w="3866"/>
        <w:gridCol w:w="763"/>
        <w:gridCol w:w="1308"/>
        <w:gridCol w:w="1306"/>
        <w:gridCol w:w="1304"/>
      </w:tblGrid>
      <w:tr w:rsidR="00D83652" w:rsidRPr="006B44B0" w14:paraId="0557B9F8" w14:textId="77777777" w:rsidTr="00D83652">
        <w:trPr>
          <w:trHeight w:val="283"/>
          <w:tblHeader/>
        </w:trPr>
        <w:tc>
          <w:tcPr>
            <w:tcW w:w="563" w:type="pct"/>
            <w:vMerge w:val="restart"/>
            <w:tcBorders>
              <w:top w:val="single" w:sz="4" w:space="0" w:color="auto"/>
              <w:left w:val="single" w:sz="4" w:space="0" w:color="auto"/>
              <w:bottom w:val="single" w:sz="4" w:space="0" w:color="auto"/>
              <w:right w:val="single" w:sz="4" w:space="0" w:color="auto"/>
            </w:tcBorders>
            <w:vAlign w:val="center"/>
            <w:hideMark/>
          </w:tcPr>
          <w:p w14:paraId="0B030793" w14:textId="77777777" w:rsidR="00D83652" w:rsidRPr="006B44B0" w:rsidRDefault="00D83652" w:rsidP="002C4CF3">
            <w:pPr>
              <w:pStyle w:val="TableParagraph"/>
              <w:rPr>
                <w:b/>
                <w:lang w:val="en-US" w:eastAsia="en-US"/>
              </w:rPr>
            </w:pPr>
            <w:r w:rsidRPr="006B44B0">
              <w:rPr>
                <w:b/>
                <w:lang w:val="en-US" w:eastAsia="en-US"/>
              </w:rPr>
              <w:t>Группа проектов</w:t>
            </w:r>
          </w:p>
        </w:tc>
        <w:tc>
          <w:tcPr>
            <w:tcW w:w="2007" w:type="pct"/>
            <w:vMerge w:val="restart"/>
            <w:tcBorders>
              <w:top w:val="single" w:sz="4" w:space="0" w:color="auto"/>
              <w:left w:val="single" w:sz="4" w:space="0" w:color="auto"/>
              <w:bottom w:val="single" w:sz="4" w:space="0" w:color="auto"/>
              <w:right w:val="single" w:sz="4" w:space="0" w:color="auto"/>
            </w:tcBorders>
            <w:vAlign w:val="center"/>
            <w:hideMark/>
          </w:tcPr>
          <w:p w14:paraId="0E463AF1" w14:textId="77777777" w:rsidR="00D83652" w:rsidRPr="006B44B0" w:rsidRDefault="00D83652" w:rsidP="002C4CF3">
            <w:pPr>
              <w:pStyle w:val="TableParagraph"/>
              <w:rPr>
                <w:b/>
                <w:lang w:val="en-US" w:eastAsia="en-US"/>
              </w:rPr>
            </w:pPr>
            <w:r w:rsidRPr="006B44B0">
              <w:rPr>
                <w:b/>
                <w:lang w:val="en-US" w:eastAsia="en-US"/>
              </w:rPr>
              <w:t>Наименование проектов</w:t>
            </w:r>
          </w:p>
        </w:tc>
        <w:tc>
          <w:tcPr>
            <w:tcW w:w="396" w:type="pct"/>
            <w:vMerge w:val="restart"/>
            <w:tcBorders>
              <w:top w:val="single" w:sz="4" w:space="0" w:color="auto"/>
              <w:left w:val="single" w:sz="4" w:space="0" w:color="auto"/>
              <w:bottom w:val="single" w:sz="4" w:space="0" w:color="auto"/>
              <w:right w:val="single" w:sz="4" w:space="0" w:color="auto"/>
            </w:tcBorders>
            <w:vAlign w:val="center"/>
            <w:hideMark/>
          </w:tcPr>
          <w:p w14:paraId="374FED4B" w14:textId="77777777" w:rsidR="00D83652" w:rsidRPr="006B44B0" w:rsidRDefault="00D83652" w:rsidP="002C4CF3">
            <w:pPr>
              <w:pStyle w:val="TableParagraph"/>
              <w:rPr>
                <w:b/>
                <w:lang w:val="en-US" w:eastAsia="en-US"/>
              </w:rPr>
            </w:pPr>
            <w:r w:rsidRPr="006B44B0">
              <w:rPr>
                <w:b/>
                <w:lang w:val="en-US" w:eastAsia="en-US"/>
              </w:rPr>
              <w:t>Ед. изм.</w:t>
            </w:r>
          </w:p>
        </w:tc>
        <w:tc>
          <w:tcPr>
            <w:tcW w:w="679" w:type="pct"/>
            <w:tcBorders>
              <w:top w:val="single" w:sz="4" w:space="0" w:color="auto"/>
              <w:left w:val="nil"/>
              <w:bottom w:val="single" w:sz="4" w:space="0" w:color="auto"/>
              <w:right w:val="single" w:sz="4" w:space="0" w:color="auto"/>
            </w:tcBorders>
            <w:vAlign w:val="center"/>
            <w:hideMark/>
          </w:tcPr>
          <w:p w14:paraId="104F2380" w14:textId="77777777" w:rsidR="00D83652" w:rsidRPr="006B44B0" w:rsidRDefault="00D83652" w:rsidP="002C4CF3">
            <w:pPr>
              <w:pStyle w:val="TableParagraph"/>
              <w:rPr>
                <w:b/>
                <w:lang w:eastAsia="en-US"/>
              </w:rPr>
            </w:pPr>
            <w:r w:rsidRPr="006B44B0">
              <w:rPr>
                <w:b/>
                <w:lang w:val="en-US" w:eastAsia="en-US"/>
              </w:rPr>
              <w:t>ТСО</w:t>
            </w:r>
            <w:r w:rsidRPr="006B44B0">
              <w:rPr>
                <w:b/>
                <w:lang w:eastAsia="en-US"/>
              </w:rPr>
              <w:t xml:space="preserve"> №1</w:t>
            </w:r>
          </w:p>
        </w:tc>
        <w:tc>
          <w:tcPr>
            <w:tcW w:w="678" w:type="pct"/>
            <w:tcBorders>
              <w:top w:val="single" w:sz="4" w:space="0" w:color="auto"/>
              <w:left w:val="single" w:sz="4" w:space="0" w:color="auto"/>
              <w:bottom w:val="single" w:sz="4" w:space="0" w:color="auto"/>
              <w:right w:val="single" w:sz="4" w:space="0" w:color="auto"/>
            </w:tcBorders>
          </w:tcPr>
          <w:p w14:paraId="4711A364" w14:textId="77777777" w:rsidR="00D83652" w:rsidRPr="006B44B0" w:rsidRDefault="00D83652" w:rsidP="002C4CF3">
            <w:pPr>
              <w:pStyle w:val="TableParagraph"/>
              <w:rPr>
                <w:b/>
                <w:lang w:eastAsia="en-US"/>
              </w:rPr>
            </w:pPr>
            <w:r w:rsidRPr="006B44B0">
              <w:rPr>
                <w:b/>
                <w:lang w:eastAsia="en-US"/>
              </w:rPr>
              <w:t>ТСО №2</w:t>
            </w:r>
          </w:p>
        </w:tc>
        <w:tc>
          <w:tcPr>
            <w:tcW w:w="677" w:type="pct"/>
            <w:tcBorders>
              <w:top w:val="single" w:sz="4" w:space="0" w:color="auto"/>
              <w:left w:val="single" w:sz="4" w:space="0" w:color="auto"/>
              <w:bottom w:val="single" w:sz="4" w:space="0" w:color="auto"/>
              <w:right w:val="single" w:sz="4" w:space="0" w:color="auto"/>
            </w:tcBorders>
          </w:tcPr>
          <w:p w14:paraId="0AB60E85" w14:textId="77777777" w:rsidR="00D83652" w:rsidRPr="006B44B0" w:rsidRDefault="00D83652" w:rsidP="002C4CF3">
            <w:pPr>
              <w:pStyle w:val="TableParagraph"/>
              <w:rPr>
                <w:b/>
                <w:lang w:eastAsia="en-US"/>
              </w:rPr>
            </w:pPr>
            <w:r w:rsidRPr="006B44B0">
              <w:rPr>
                <w:b/>
                <w:lang w:eastAsia="en-US"/>
              </w:rPr>
              <w:t>ТСО №3</w:t>
            </w:r>
          </w:p>
        </w:tc>
      </w:tr>
      <w:tr w:rsidR="00D83652" w:rsidRPr="006B44B0" w14:paraId="45235CB3" w14:textId="77777777" w:rsidTr="00D83652">
        <w:trPr>
          <w:trHeight w:val="283"/>
          <w:tblHeader/>
        </w:trPr>
        <w:tc>
          <w:tcPr>
            <w:tcW w:w="563" w:type="pct"/>
            <w:vMerge/>
            <w:tcBorders>
              <w:top w:val="single" w:sz="4" w:space="0" w:color="auto"/>
              <w:left w:val="single" w:sz="4" w:space="0" w:color="auto"/>
              <w:bottom w:val="single" w:sz="4" w:space="0" w:color="auto"/>
              <w:right w:val="single" w:sz="4" w:space="0" w:color="auto"/>
            </w:tcBorders>
            <w:vAlign w:val="center"/>
            <w:hideMark/>
          </w:tcPr>
          <w:p w14:paraId="118614AC" w14:textId="77777777" w:rsidR="00D83652" w:rsidRPr="006B44B0" w:rsidRDefault="00D83652" w:rsidP="002C4CF3">
            <w:pPr>
              <w:pStyle w:val="TableParagraph"/>
              <w:rPr>
                <w:b/>
                <w:lang w:val="en-US" w:eastAsia="en-US"/>
              </w:rPr>
            </w:pPr>
          </w:p>
        </w:tc>
        <w:tc>
          <w:tcPr>
            <w:tcW w:w="2007" w:type="pct"/>
            <w:vMerge/>
            <w:tcBorders>
              <w:top w:val="single" w:sz="4" w:space="0" w:color="auto"/>
              <w:left w:val="single" w:sz="4" w:space="0" w:color="auto"/>
              <w:bottom w:val="single" w:sz="4" w:space="0" w:color="auto"/>
              <w:right w:val="single" w:sz="4" w:space="0" w:color="auto"/>
            </w:tcBorders>
            <w:vAlign w:val="center"/>
            <w:hideMark/>
          </w:tcPr>
          <w:p w14:paraId="5FD3B917" w14:textId="77777777" w:rsidR="00D83652" w:rsidRPr="006B44B0" w:rsidRDefault="00D83652" w:rsidP="002C4CF3">
            <w:pPr>
              <w:pStyle w:val="TableParagraph"/>
              <w:rPr>
                <w:b/>
                <w:lang w:val="en-US" w:eastAsia="en-US"/>
              </w:rPr>
            </w:pPr>
          </w:p>
        </w:tc>
        <w:tc>
          <w:tcPr>
            <w:tcW w:w="396" w:type="pct"/>
            <w:vMerge/>
            <w:tcBorders>
              <w:top w:val="single" w:sz="4" w:space="0" w:color="auto"/>
              <w:left w:val="single" w:sz="4" w:space="0" w:color="auto"/>
              <w:bottom w:val="single" w:sz="4" w:space="0" w:color="auto"/>
              <w:right w:val="single" w:sz="4" w:space="0" w:color="auto"/>
            </w:tcBorders>
            <w:vAlign w:val="center"/>
            <w:hideMark/>
          </w:tcPr>
          <w:p w14:paraId="58708072" w14:textId="77777777" w:rsidR="00D83652" w:rsidRPr="006B44B0" w:rsidRDefault="00D83652" w:rsidP="002C4CF3">
            <w:pPr>
              <w:pStyle w:val="TableParagraph"/>
              <w:rPr>
                <w:b/>
                <w:lang w:val="en-US" w:eastAsia="en-US"/>
              </w:rPr>
            </w:pPr>
          </w:p>
        </w:tc>
        <w:tc>
          <w:tcPr>
            <w:tcW w:w="679" w:type="pct"/>
            <w:tcBorders>
              <w:top w:val="nil"/>
              <w:left w:val="nil"/>
              <w:bottom w:val="single" w:sz="4" w:space="0" w:color="auto"/>
              <w:right w:val="single" w:sz="4" w:space="0" w:color="auto"/>
            </w:tcBorders>
            <w:vAlign w:val="center"/>
            <w:hideMark/>
          </w:tcPr>
          <w:p w14:paraId="6EFC6E20" w14:textId="77777777" w:rsidR="00D83652" w:rsidRPr="006B44B0" w:rsidRDefault="00D83652" w:rsidP="002C4CF3">
            <w:pPr>
              <w:pStyle w:val="TableParagraph"/>
              <w:rPr>
                <w:b/>
                <w:lang w:val="en-US" w:eastAsia="en-US"/>
              </w:rPr>
            </w:pPr>
            <w:r w:rsidRPr="006B44B0">
              <w:rPr>
                <w:b/>
                <w:lang w:val="en-US" w:eastAsia="en-US"/>
              </w:rPr>
              <w:t>АО «КСГР»</w:t>
            </w:r>
          </w:p>
        </w:tc>
        <w:tc>
          <w:tcPr>
            <w:tcW w:w="678" w:type="pct"/>
            <w:tcBorders>
              <w:top w:val="nil"/>
              <w:left w:val="single" w:sz="4" w:space="0" w:color="auto"/>
              <w:bottom w:val="single" w:sz="4" w:space="0" w:color="auto"/>
              <w:right w:val="single" w:sz="4" w:space="0" w:color="auto"/>
            </w:tcBorders>
          </w:tcPr>
          <w:p w14:paraId="6519C439" w14:textId="73A08570" w:rsidR="00D83652" w:rsidRPr="006B44B0" w:rsidRDefault="00C1103A" w:rsidP="002C4CF3">
            <w:pPr>
              <w:pStyle w:val="TableParagraph"/>
              <w:rPr>
                <w:b/>
                <w:lang w:eastAsia="en-US"/>
              </w:rPr>
            </w:pPr>
            <w:r w:rsidRPr="006B44B0">
              <w:rPr>
                <w:b/>
                <w:lang w:eastAsia="en-US"/>
              </w:rPr>
              <w:t>АО</w:t>
            </w:r>
            <w:r w:rsidR="00D83652" w:rsidRPr="006B44B0">
              <w:rPr>
                <w:b/>
                <w:lang w:eastAsia="en-US"/>
              </w:rPr>
              <w:t xml:space="preserve"> «</w:t>
            </w:r>
            <w:r w:rsidR="00AE6E84" w:rsidRPr="006B44B0">
              <w:rPr>
                <w:b/>
                <w:lang w:eastAsia="en-US"/>
              </w:rPr>
              <w:t>Г</w:t>
            </w:r>
            <w:r w:rsidR="003C6F29" w:rsidRPr="006B44B0">
              <w:rPr>
                <w:b/>
                <w:lang w:eastAsia="en-US"/>
              </w:rPr>
              <w:t>К</w:t>
            </w:r>
            <w:r w:rsidR="00AE6E84" w:rsidRPr="006B44B0">
              <w:rPr>
                <w:b/>
                <w:lang w:eastAsia="en-US"/>
              </w:rPr>
              <w:t>КЗ</w:t>
            </w:r>
            <w:r w:rsidR="00D83652" w:rsidRPr="006B44B0">
              <w:rPr>
                <w:b/>
                <w:lang w:eastAsia="en-US"/>
              </w:rPr>
              <w:t>»</w:t>
            </w:r>
          </w:p>
        </w:tc>
        <w:tc>
          <w:tcPr>
            <w:tcW w:w="677" w:type="pct"/>
            <w:tcBorders>
              <w:top w:val="nil"/>
              <w:left w:val="single" w:sz="4" w:space="0" w:color="auto"/>
              <w:bottom w:val="single" w:sz="4" w:space="0" w:color="auto"/>
              <w:right w:val="single" w:sz="4" w:space="0" w:color="auto"/>
            </w:tcBorders>
          </w:tcPr>
          <w:p w14:paraId="2889AFA0" w14:textId="77777777" w:rsidR="00D83652" w:rsidRPr="006B44B0" w:rsidRDefault="00D83652" w:rsidP="002C4CF3">
            <w:pPr>
              <w:pStyle w:val="TableParagraph"/>
              <w:rPr>
                <w:b/>
                <w:lang w:eastAsia="en-US"/>
              </w:rPr>
            </w:pPr>
            <w:r w:rsidRPr="006B44B0">
              <w:rPr>
                <w:b/>
                <w:lang w:eastAsia="en-US"/>
              </w:rPr>
              <w:t>ГУП «ТЭК СПб»</w:t>
            </w:r>
          </w:p>
        </w:tc>
      </w:tr>
      <w:tr w:rsidR="00D83652" w:rsidRPr="006B44B0" w14:paraId="51BA4E34" w14:textId="77777777" w:rsidTr="00D83652">
        <w:trPr>
          <w:trHeight w:val="283"/>
        </w:trPr>
        <w:tc>
          <w:tcPr>
            <w:tcW w:w="563" w:type="pct"/>
            <w:tcBorders>
              <w:top w:val="nil"/>
              <w:left w:val="single" w:sz="4" w:space="0" w:color="auto"/>
              <w:bottom w:val="single" w:sz="4" w:space="0" w:color="auto"/>
              <w:right w:val="single" w:sz="4" w:space="0" w:color="auto"/>
            </w:tcBorders>
            <w:vAlign w:val="center"/>
            <w:hideMark/>
          </w:tcPr>
          <w:p w14:paraId="78A8151E" w14:textId="77777777" w:rsidR="00D83652" w:rsidRPr="006B44B0" w:rsidRDefault="00D83652" w:rsidP="002C4CF3">
            <w:pPr>
              <w:pStyle w:val="TableParagraph"/>
              <w:rPr>
                <w:lang w:val="en-US" w:eastAsia="en-US"/>
              </w:rPr>
            </w:pPr>
            <w:r w:rsidRPr="006B44B0">
              <w:rPr>
                <w:lang w:val="en-US" w:eastAsia="en-US"/>
              </w:rPr>
              <w:t>11</w:t>
            </w:r>
          </w:p>
        </w:tc>
        <w:tc>
          <w:tcPr>
            <w:tcW w:w="2007" w:type="pct"/>
            <w:tcBorders>
              <w:top w:val="nil"/>
              <w:left w:val="nil"/>
              <w:bottom w:val="single" w:sz="4" w:space="0" w:color="auto"/>
              <w:right w:val="single" w:sz="4" w:space="0" w:color="auto"/>
            </w:tcBorders>
            <w:vAlign w:val="center"/>
            <w:hideMark/>
          </w:tcPr>
          <w:p w14:paraId="633F14C9" w14:textId="77777777" w:rsidR="00D83652" w:rsidRPr="006B44B0" w:rsidRDefault="00D83652" w:rsidP="002C4CF3">
            <w:pPr>
              <w:pStyle w:val="TableParagraph"/>
              <w:rPr>
                <w:lang w:eastAsia="en-US"/>
              </w:rPr>
            </w:pPr>
            <w:r w:rsidRPr="006B44B0">
              <w:rPr>
                <w:lang w:eastAsia="en-US"/>
              </w:rPr>
              <w:t>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396" w:type="pct"/>
            <w:tcBorders>
              <w:top w:val="nil"/>
              <w:left w:val="nil"/>
              <w:bottom w:val="single" w:sz="4" w:space="0" w:color="auto"/>
              <w:right w:val="single" w:sz="4" w:space="0" w:color="auto"/>
            </w:tcBorders>
            <w:vAlign w:val="center"/>
            <w:hideMark/>
          </w:tcPr>
          <w:p w14:paraId="060D4AA6"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hideMark/>
          </w:tcPr>
          <w:p w14:paraId="46F57DCC" w14:textId="77777777" w:rsidR="00D83652" w:rsidRPr="006B44B0" w:rsidRDefault="00D83652" w:rsidP="002C4CF3">
            <w:pPr>
              <w:pStyle w:val="TableParagraph"/>
              <w:rPr>
                <w:lang w:val="en-US" w:eastAsia="en-US" w:bidi="ar-SA"/>
              </w:rPr>
            </w:pPr>
            <w:r w:rsidRPr="006B44B0">
              <w:rPr>
                <w:lang w:val="en-US" w:eastAsia="en-US"/>
              </w:rPr>
              <w:t>0</w:t>
            </w:r>
          </w:p>
        </w:tc>
        <w:tc>
          <w:tcPr>
            <w:tcW w:w="678" w:type="pct"/>
            <w:tcBorders>
              <w:top w:val="nil"/>
              <w:left w:val="single" w:sz="4" w:space="0" w:color="auto"/>
              <w:bottom w:val="single" w:sz="4" w:space="0" w:color="auto"/>
              <w:right w:val="single" w:sz="4" w:space="0" w:color="auto"/>
            </w:tcBorders>
            <w:vAlign w:val="center"/>
          </w:tcPr>
          <w:p w14:paraId="52E7DD7D" w14:textId="77777777" w:rsidR="00D83652" w:rsidRPr="006B44B0" w:rsidRDefault="00D83652" w:rsidP="002C4CF3">
            <w:pPr>
              <w:pStyle w:val="TableParagraph"/>
              <w:rPr>
                <w:lang w:val="en-US" w:eastAsia="en-US" w:bidi="ar-SA"/>
              </w:rPr>
            </w:pPr>
            <w:r w:rsidRPr="006B44B0">
              <w:rPr>
                <w:lang w:val="en-US" w:eastAsia="en-US"/>
              </w:rPr>
              <w:t>0</w:t>
            </w:r>
          </w:p>
        </w:tc>
        <w:tc>
          <w:tcPr>
            <w:tcW w:w="677" w:type="pct"/>
            <w:tcBorders>
              <w:top w:val="nil"/>
              <w:left w:val="single" w:sz="4" w:space="0" w:color="auto"/>
              <w:bottom w:val="single" w:sz="4" w:space="0" w:color="auto"/>
              <w:right w:val="single" w:sz="4" w:space="0" w:color="auto"/>
            </w:tcBorders>
            <w:vAlign w:val="center"/>
          </w:tcPr>
          <w:p w14:paraId="2428F135" w14:textId="77777777" w:rsidR="00D83652" w:rsidRPr="006B44B0" w:rsidRDefault="00D83652" w:rsidP="002C4CF3">
            <w:pPr>
              <w:pStyle w:val="TableParagraph"/>
              <w:rPr>
                <w:lang w:val="en-US" w:eastAsia="en-US" w:bidi="ar-SA"/>
              </w:rPr>
            </w:pPr>
            <w:r w:rsidRPr="006B44B0">
              <w:rPr>
                <w:lang w:val="en-US" w:eastAsia="en-US"/>
              </w:rPr>
              <w:t>0</w:t>
            </w:r>
          </w:p>
        </w:tc>
      </w:tr>
      <w:tr w:rsidR="00D83652" w:rsidRPr="006B44B0" w14:paraId="45F47D0B" w14:textId="77777777" w:rsidTr="00D83652">
        <w:trPr>
          <w:trHeight w:val="283"/>
        </w:trPr>
        <w:tc>
          <w:tcPr>
            <w:tcW w:w="563" w:type="pct"/>
            <w:tcBorders>
              <w:top w:val="nil"/>
              <w:left w:val="single" w:sz="4" w:space="0" w:color="auto"/>
              <w:bottom w:val="single" w:sz="4" w:space="0" w:color="auto"/>
              <w:right w:val="single" w:sz="4" w:space="0" w:color="auto"/>
            </w:tcBorders>
            <w:vAlign w:val="center"/>
            <w:hideMark/>
          </w:tcPr>
          <w:p w14:paraId="7356F375" w14:textId="77777777" w:rsidR="00D83652" w:rsidRPr="006B44B0" w:rsidRDefault="00D83652" w:rsidP="002C4CF3">
            <w:pPr>
              <w:pStyle w:val="TableParagraph"/>
              <w:rPr>
                <w:lang w:val="en-US" w:eastAsia="en-US"/>
              </w:rPr>
            </w:pPr>
            <w:r w:rsidRPr="006B44B0">
              <w:rPr>
                <w:lang w:val="en-US" w:eastAsia="en-US"/>
              </w:rPr>
              <w:t>12</w:t>
            </w:r>
          </w:p>
        </w:tc>
        <w:tc>
          <w:tcPr>
            <w:tcW w:w="2007" w:type="pct"/>
            <w:tcBorders>
              <w:top w:val="nil"/>
              <w:left w:val="nil"/>
              <w:bottom w:val="single" w:sz="4" w:space="0" w:color="auto"/>
              <w:right w:val="single" w:sz="4" w:space="0" w:color="auto"/>
            </w:tcBorders>
            <w:vAlign w:val="center"/>
            <w:hideMark/>
          </w:tcPr>
          <w:p w14:paraId="69C6D626" w14:textId="77777777" w:rsidR="00D83652" w:rsidRPr="006B44B0" w:rsidRDefault="00D83652" w:rsidP="002C4CF3">
            <w:pPr>
              <w:pStyle w:val="TableParagraph"/>
              <w:rPr>
                <w:lang w:eastAsia="en-US"/>
              </w:rPr>
            </w:pPr>
            <w:r w:rsidRPr="006B44B0">
              <w:rPr>
                <w:lang w:eastAsia="en-US"/>
              </w:rPr>
              <w:t>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396" w:type="pct"/>
            <w:tcBorders>
              <w:top w:val="nil"/>
              <w:left w:val="nil"/>
              <w:bottom w:val="single" w:sz="4" w:space="0" w:color="auto"/>
              <w:right w:val="single" w:sz="4" w:space="0" w:color="auto"/>
            </w:tcBorders>
            <w:vAlign w:val="center"/>
            <w:hideMark/>
          </w:tcPr>
          <w:p w14:paraId="0C125962"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hideMark/>
          </w:tcPr>
          <w:p w14:paraId="36FBB575" w14:textId="77777777" w:rsidR="00D83652" w:rsidRPr="006B44B0" w:rsidRDefault="00D83652" w:rsidP="002C4CF3">
            <w:pPr>
              <w:pStyle w:val="TableParagraph"/>
              <w:rPr>
                <w:lang w:val="en-US" w:eastAsia="en-US"/>
              </w:rPr>
            </w:pPr>
            <w:r w:rsidRPr="006B44B0">
              <w:rPr>
                <w:lang w:val="en-US" w:eastAsia="en-US"/>
              </w:rPr>
              <w:t>0</w:t>
            </w:r>
          </w:p>
        </w:tc>
        <w:tc>
          <w:tcPr>
            <w:tcW w:w="678" w:type="pct"/>
            <w:tcBorders>
              <w:top w:val="nil"/>
              <w:left w:val="single" w:sz="4" w:space="0" w:color="auto"/>
              <w:bottom w:val="single" w:sz="4" w:space="0" w:color="auto"/>
              <w:right w:val="single" w:sz="4" w:space="0" w:color="auto"/>
            </w:tcBorders>
            <w:vAlign w:val="center"/>
          </w:tcPr>
          <w:p w14:paraId="716D0D76" w14:textId="77777777" w:rsidR="00D83652" w:rsidRPr="006B44B0" w:rsidRDefault="00D83652" w:rsidP="002C4CF3">
            <w:pPr>
              <w:pStyle w:val="TableParagraph"/>
              <w:rPr>
                <w:lang w:val="en-US" w:eastAsia="en-US"/>
              </w:rPr>
            </w:pPr>
            <w:r w:rsidRPr="006B44B0">
              <w:rPr>
                <w:lang w:val="en-US" w:eastAsia="en-US"/>
              </w:rPr>
              <w:t>0</w:t>
            </w:r>
          </w:p>
        </w:tc>
        <w:tc>
          <w:tcPr>
            <w:tcW w:w="677" w:type="pct"/>
            <w:tcBorders>
              <w:top w:val="nil"/>
              <w:left w:val="single" w:sz="4" w:space="0" w:color="auto"/>
              <w:bottom w:val="single" w:sz="4" w:space="0" w:color="auto"/>
              <w:right w:val="single" w:sz="4" w:space="0" w:color="auto"/>
            </w:tcBorders>
            <w:vAlign w:val="center"/>
          </w:tcPr>
          <w:p w14:paraId="7FAA5E66" w14:textId="77777777" w:rsidR="00D83652" w:rsidRPr="006B44B0" w:rsidRDefault="00D83652" w:rsidP="002C4CF3">
            <w:pPr>
              <w:pStyle w:val="TableParagraph"/>
              <w:rPr>
                <w:lang w:val="en-US" w:eastAsia="en-US"/>
              </w:rPr>
            </w:pPr>
            <w:r w:rsidRPr="006B44B0">
              <w:rPr>
                <w:lang w:val="en-US" w:eastAsia="en-US"/>
              </w:rPr>
              <w:t>0</w:t>
            </w:r>
          </w:p>
        </w:tc>
      </w:tr>
      <w:tr w:rsidR="00D83652" w:rsidRPr="006B44B0" w14:paraId="26ABB5D4" w14:textId="77777777" w:rsidTr="00D83652">
        <w:trPr>
          <w:trHeight w:val="283"/>
        </w:trPr>
        <w:tc>
          <w:tcPr>
            <w:tcW w:w="563" w:type="pct"/>
            <w:tcBorders>
              <w:top w:val="nil"/>
              <w:left w:val="single" w:sz="4" w:space="0" w:color="auto"/>
              <w:bottom w:val="single" w:sz="4" w:space="0" w:color="auto"/>
              <w:right w:val="single" w:sz="4" w:space="0" w:color="auto"/>
            </w:tcBorders>
            <w:vAlign w:val="center"/>
            <w:hideMark/>
          </w:tcPr>
          <w:p w14:paraId="4F6DF0ED" w14:textId="77777777" w:rsidR="00D83652" w:rsidRPr="006B44B0" w:rsidRDefault="00D83652" w:rsidP="002C4CF3">
            <w:pPr>
              <w:pStyle w:val="TableParagraph"/>
              <w:rPr>
                <w:lang w:val="en-US" w:eastAsia="en-US"/>
              </w:rPr>
            </w:pPr>
            <w:r w:rsidRPr="006B44B0">
              <w:rPr>
                <w:lang w:val="en-US" w:eastAsia="en-US"/>
              </w:rPr>
              <w:t>13</w:t>
            </w:r>
          </w:p>
        </w:tc>
        <w:tc>
          <w:tcPr>
            <w:tcW w:w="2007" w:type="pct"/>
            <w:tcBorders>
              <w:top w:val="nil"/>
              <w:left w:val="nil"/>
              <w:bottom w:val="single" w:sz="4" w:space="0" w:color="auto"/>
              <w:right w:val="single" w:sz="4" w:space="0" w:color="auto"/>
            </w:tcBorders>
            <w:vAlign w:val="center"/>
            <w:hideMark/>
          </w:tcPr>
          <w:p w14:paraId="47C09D72" w14:textId="77777777" w:rsidR="00D83652" w:rsidRPr="006B44B0" w:rsidRDefault="00D83652" w:rsidP="002C4CF3">
            <w:pPr>
              <w:pStyle w:val="TableParagraph"/>
              <w:rPr>
                <w:lang w:eastAsia="en-US"/>
              </w:rPr>
            </w:pPr>
            <w:r w:rsidRPr="006B44B0">
              <w:rPr>
                <w:lang w:eastAsia="en-US"/>
              </w:rPr>
              <w:t>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396" w:type="pct"/>
            <w:tcBorders>
              <w:top w:val="nil"/>
              <w:left w:val="nil"/>
              <w:bottom w:val="single" w:sz="4" w:space="0" w:color="auto"/>
              <w:right w:val="single" w:sz="4" w:space="0" w:color="auto"/>
            </w:tcBorders>
            <w:vAlign w:val="center"/>
            <w:hideMark/>
          </w:tcPr>
          <w:p w14:paraId="43650717"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hideMark/>
          </w:tcPr>
          <w:p w14:paraId="15CDCDAE" w14:textId="77777777" w:rsidR="00D83652" w:rsidRPr="006B44B0" w:rsidRDefault="00D83652" w:rsidP="002C4CF3">
            <w:pPr>
              <w:pStyle w:val="TableParagraph"/>
              <w:rPr>
                <w:lang w:val="en-US" w:eastAsia="en-US"/>
              </w:rPr>
            </w:pPr>
            <w:r w:rsidRPr="006B44B0">
              <w:rPr>
                <w:lang w:val="en-US" w:eastAsia="en-US"/>
              </w:rPr>
              <w:t>0</w:t>
            </w:r>
          </w:p>
        </w:tc>
        <w:tc>
          <w:tcPr>
            <w:tcW w:w="678" w:type="pct"/>
            <w:tcBorders>
              <w:top w:val="nil"/>
              <w:left w:val="single" w:sz="4" w:space="0" w:color="auto"/>
              <w:bottom w:val="single" w:sz="4" w:space="0" w:color="auto"/>
              <w:right w:val="single" w:sz="4" w:space="0" w:color="auto"/>
            </w:tcBorders>
            <w:vAlign w:val="center"/>
          </w:tcPr>
          <w:p w14:paraId="13585B43" w14:textId="77777777" w:rsidR="00D83652" w:rsidRPr="006B44B0" w:rsidRDefault="00D83652" w:rsidP="002C4CF3">
            <w:pPr>
              <w:pStyle w:val="TableParagraph"/>
              <w:rPr>
                <w:lang w:val="en-US" w:eastAsia="en-US"/>
              </w:rPr>
            </w:pPr>
            <w:r w:rsidRPr="006B44B0">
              <w:rPr>
                <w:lang w:val="en-US" w:eastAsia="en-US"/>
              </w:rPr>
              <w:t>0</w:t>
            </w:r>
          </w:p>
        </w:tc>
        <w:tc>
          <w:tcPr>
            <w:tcW w:w="677" w:type="pct"/>
            <w:tcBorders>
              <w:top w:val="nil"/>
              <w:left w:val="single" w:sz="4" w:space="0" w:color="auto"/>
              <w:bottom w:val="single" w:sz="4" w:space="0" w:color="auto"/>
              <w:right w:val="single" w:sz="4" w:space="0" w:color="auto"/>
            </w:tcBorders>
            <w:vAlign w:val="center"/>
          </w:tcPr>
          <w:p w14:paraId="3FB1E505" w14:textId="77777777" w:rsidR="00D83652" w:rsidRPr="006B44B0" w:rsidRDefault="00D83652" w:rsidP="002C4CF3">
            <w:pPr>
              <w:pStyle w:val="TableParagraph"/>
              <w:rPr>
                <w:lang w:val="en-US" w:eastAsia="en-US"/>
              </w:rPr>
            </w:pPr>
            <w:r w:rsidRPr="006B44B0">
              <w:rPr>
                <w:lang w:val="en-US" w:eastAsia="en-US"/>
              </w:rPr>
              <w:t>0</w:t>
            </w:r>
          </w:p>
        </w:tc>
      </w:tr>
      <w:tr w:rsidR="00D83652" w:rsidRPr="006B44B0" w14:paraId="428BDC91" w14:textId="77777777" w:rsidTr="00D83652">
        <w:trPr>
          <w:trHeight w:val="283"/>
        </w:trPr>
        <w:tc>
          <w:tcPr>
            <w:tcW w:w="563" w:type="pct"/>
            <w:tcBorders>
              <w:top w:val="nil"/>
              <w:left w:val="single" w:sz="4" w:space="0" w:color="auto"/>
              <w:bottom w:val="single" w:sz="4" w:space="0" w:color="auto"/>
              <w:right w:val="single" w:sz="4" w:space="0" w:color="auto"/>
            </w:tcBorders>
            <w:vAlign w:val="center"/>
            <w:hideMark/>
          </w:tcPr>
          <w:p w14:paraId="246B44A8" w14:textId="77777777" w:rsidR="00D83652" w:rsidRPr="006B44B0" w:rsidRDefault="00D83652" w:rsidP="002C4CF3">
            <w:pPr>
              <w:pStyle w:val="TableParagraph"/>
              <w:rPr>
                <w:lang w:val="en-US" w:eastAsia="en-US"/>
              </w:rPr>
            </w:pPr>
            <w:r w:rsidRPr="006B44B0">
              <w:rPr>
                <w:lang w:val="en-US" w:eastAsia="en-US"/>
              </w:rPr>
              <w:t>14</w:t>
            </w:r>
          </w:p>
        </w:tc>
        <w:tc>
          <w:tcPr>
            <w:tcW w:w="2007" w:type="pct"/>
            <w:tcBorders>
              <w:top w:val="nil"/>
              <w:left w:val="nil"/>
              <w:bottom w:val="single" w:sz="4" w:space="0" w:color="auto"/>
              <w:right w:val="single" w:sz="4" w:space="0" w:color="auto"/>
            </w:tcBorders>
            <w:vAlign w:val="center"/>
            <w:hideMark/>
          </w:tcPr>
          <w:p w14:paraId="4235B52D" w14:textId="77777777" w:rsidR="00D83652" w:rsidRPr="006B44B0" w:rsidRDefault="00D83652" w:rsidP="002C4CF3">
            <w:pPr>
              <w:pStyle w:val="TableParagraph"/>
              <w:rPr>
                <w:lang w:eastAsia="en-US"/>
              </w:rPr>
            </w:pPr>
            <w:r w:rsidRPr="006B44B0">
              <w:rPr>
                <w:lang w:eastAsia="en-US"/>
              </w:rPr>
              <w:t>Мероприятия по реконструкции действующих источников тепловой энергии для обеспечения перспективных приростов тепловых нагрузок</w:t>
            </w:r>
          </w:p>
        </w:tc>
        <w:tc>
          <w:tcPr>
            <w:tcW w:w="396" w:type="pct"/>
            <w:tcBorders>
              <w:top w:val="nil"/>
              <w:left w:val="nil"/>
              <w:bottom w:val="single" w:sz="4" w:space="0" w:color="auto"/>
              <w:right w:val="single" w:sz="4" w:space="0" w:color="auto"/>
            </w:tcBorders>
            <w:vAlign w:val="center"/>
            <w:hideMark/>
          </w:tcPr>
          <w:p w14:paraId="21745884"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hideMark/>
          </w:tcPr>
          <w:p w14:paraId="07747947" w14:textId="77777777" w:rsidR="00D83652" w:rsidRPr="006B44B0" w:rsidRDefault="00D83652" w:rsidP="002C4CF3">
            <w:pPr>
              <w:pStyle w:val="TableParagraph"/>
              <w:rPr>
                <w:lang w:val="en-US" w:eastAsia="en-US"/>
              </w:rPr>
            </w:pPr>
            <w:r w:rsidRPr="006B44B0">
              <w:rPr>
                <w:lang w:val="en-US" w:eastAsia="en-US"/>
              </w:rPr>
              <w:t>0</w:t>
            </w:r>
          </w:p>
        </w:tc>
        <w:tc>
          <w:tcPr>
            <w:tcW w:w="678" w:type="pct"/>
            <w:tcBorders>
              <w:top w:val="nil"/>
              <w:left w:val="single" w:sz="4" w:space="0" w:color="auto"/>
              <w:bottom w:val="single" w:sz="4" w:space="0" w:color="auto"/>
              <w:right w:val="single" w:sz="4" w:space="0" w:color="auto"/>
            </w:tcBorders>
            <w:vAlign w:val="center"/>
          </w:tcPr>
          <w:p w14:paraId="1A5D4A8C" w14:textId="77777777" w:rsidR="00D83652" w:rsidRPr="006B44B0" w:rsidRDefault="00D83652" w:rsidP="002C4CF3">
            <w:pPr>
              <w:pStyle w:val="TableParagraph"/>
              <w:rPr>
                <w:lang w:val="en-US" w:eastAsia="en-US"/>
              </w:rPr>
            </w:pPr>
            <w:r w:rsidRPr="006B44B0">
              <w:rPr>
                <w:lang w:val="en-US" w:eastAsia="en-US"/>
              </w:rPr>
              <w:t>0</w:t>
            </w:r>
          </w:p>
        </w:tc>
        <w:tc>
          <w:tcPr>
            <w:tcW w:w="677" w:type="pct"/>
            <w:tcBorders>
              <w:top w:val="nil"/>
              <w:left w:val="single" w:sz="4" w:space="0" w:color="auto"/>
              <w:bottom w:val="single" w:sz="4" w:space="0" w:color="auto"/>
              <w:right w:val="single" w:sz="4" w:space="0" w:color="auto"/>
            </w:tcBorders>
            <w:vAlign w:val="center"/>
          </w:tcPr>
          <w:p w14:paraId="0801A7B7" w14:textId="77777777" w:rsidR="00D83652" w:rsidRPr="006B44B0" w:rsidRDefault="00D83652" w:rsidP="002C4CF3">
            <w:pPr>
              <w:pStyle w:val="TableParagraph"/>
              <w:rPr>
                <w:lang w:val="en-US" w:eastAsia="en-US"/>
              </w:rPr>
            </w:pPr>
            <w:r w:rsidRPr="006B44B0">
              <w:rPr>
                <w:lang w:val="en-US" w:eastAsia="en-US"/>
              </w:rPr>
              <w:t>0</w:t>
            </w:r>
          </w:p>
        </w:tc>
      </w:tr>
      <w:tr w:rsidR="00D83652" w:rsidRPr="006B44B0" w14:paraId="11ED2B70" w14:textId="77777777" w:rsidTr="00D83652">
        <w:trPr>
          <w:trHeight w:val="283"/>
        </w:trPr>
        <w:tc>
          <w:tcPr>
            <w:tcW w:w="563" w:type="pct"/>
            <w:tcBorders>
              <w:top w:val="nil"/>
              <w:left w:val="single" w:sz="4" w:space="0" w:color="auto"/>
              <w:bottom w:val="single" w:sz="4" w:space="0" w:color="auto"/>
              <w:right w:val="single" w:sz="4" w:space="0" w:color="auto"/>
            </w:tcBorders>
            <w:vAlign w:val="center"/>
            <w:hideMark/>
          </w:tcPr>
          <w:p w14:paraId="0A996C4A" w14:textId="77777777" w:rsidR="00D83652" w:rsidRPr="006B44B0" w:rsidRDefault="00D83652" w:rsidP="002C4CF3">
            <w:pPr>
              <w:pStyle w:val="TableParagraph"/>
              <w:rPr>
                <w:lang w:val="en-US" w:eastAsia="en-US"/>
              </w:rPr>
            </w:pPr>
            <w:r w:rsidRPr="006B44B0">
              <w:rPr>
                <w:lang w:val="en-US" w:eastAsia="en-US"/>
              </w:rPr>
              <w:t>15</w:t>
            </w:r>
          </w:p>
        </w:tc>
        <w:tc>
          <w:tcPr>
            <w:tcW w:w="2007" w:type="pct"/>
            <w:tcBorders>
              <w:top w:val="nil"/>
              <w:left w:val="nil"/>
              <w:bottom w:val="single" w:sz="4" w:space="0" w:color="auto"/>
              <w:right w:val="single" w:sz="4" w:space="0" w:color="auto"/>
            </w:tcBorders>
            <w:vAlign w:val="center"/>
            <w:hideMark/>
          </w:tcPr>
          <w:p w14:paraId="3ADBFC8B" w14:textId="77777777" w:rsidR="00D83652" w:rsidRPr="006B44B0" w:rsidRDefault="00D83652" w:rsidP="002C4CF3">
            <w:pPr>
              <w:pStyle w:val="TableParagraph"/>
              <w:rPr>
                <w:lang w:eastAsia="en-US"/>
              </w:rPr>
            </w:pPr>
            <w:r w:rsidRPr="006B44B0">
              <w:rPr>
                <w:lang w:eastAsia="en-US"/>
              </w:rPr>
              <w:t>Мероприятия по реконструкции действующих котельных для повышения эффективности работы</w:t>
            </w:r>
          </w:p>
        </w:tc>
        <w:tc>
          <w:tcPr>
            <w:tcW w:w="396" w:type="pct"/>
            <w:tcBorders>
              <w:top w:val="nil"/>
              <w:left w:val="nil"/>
              <w:bottom w:val="single" w:sz="4" w:space="0" w:color="auto"/>
              <w:right w:val="single" w:sz="4" w:space="0" w:color="auto"/>
            </w:tcBorders>
            <w:vAlign w:val="center"/>
            <w:hideMark/>
          </w:tcPr>
          <w:p w14:paraId="24743A0A"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hideMark/>
          </w:tcPr>
          <w:p w14:paraId="19E3476F" w14:textId="19BBC814" w:rsidR="00D83652" w:rsidRPr="006B44B0" w:rsidRDefault="00F5591C" w:rsidP="002C4CF3">
            <w:pPr>
              <w:pStyle w:val="TableParagraph"/>
              <w:rPr>
                <w:lang w:eastAsia="en-US"/>
              </w:rPr>
            </w:pPr>
            <w:r w:rsidRPr="006B44B0">
              <w:rPr>
                <w:lang w:eastAsia="en-US"/>
              </w:rPr>
              <w:t>0</w:t>
            </w:r>
          </w:p>
        </w:tc>
        <w:tc>
          <w:tcPr>
            <w:tcW w:w="678" w:type="pct"/>
            <w:tcBorders>
              <w:top w:val="nil"/>
              <w:left w:val="single" w:sz="4" w:space="0" w:color="auto"/>
              <w:bottom w:val="single" w:sz="4" w:space="0" w:color="auto"/>
              <w:right w:val="single" w:sz="4" w:space="0" w:color="auto"/>
            </w:tcBorders>
            <w:vAlign w:val="center"/>
          </w:tcPr>
          <w:p w14:paraId="3F3830D6" w14:textId="7B3E59C2" w:rsidR="00D83652" w:rsidRPr="006B44B0" w:rsidRDefault="00F5591C" w:rsidP="002C4CF3">
            <w:pPr>
              <w:pStyle w:val="TableParagraph"/>
              <w:rPr>
                <w:lang w:eastAsia="en-US" w:bidi="ar-SA"/>
              </w:rPr>
            </w:pPr>
            <w:r w:rsidRPr="006B44B0">
              <w:rPr>
                <w:lang w:eastAsia="en-US" w:bidi="ar-SA"/>
              </w:rPr>
              <w:t>0</w:t>
            </w:r>
          </w:p>
        </w:tc>
        <w:tc>
          <w:tcPr>
            <w:tcW w:w="677" w:type="pct"/>
            <w:tcBorders>
              <w:top w:val="nil"/>
              <w:left w:val="single" w:sz="4" w:space="0" w:color="auto"/>
              <w:bottom w:val="single" w:sz="4" w:space="0" w:color="auto"/>
              <w:right w:val="single" w:sz="4" w:space="0" w:color="auto"/>
            </w:tcBorders>
            <w:vAlign w:val="center"/>
          </w:tcPr>
          <w:p w14:paraId="69B64E77" w14:textId="56C71357" w:rsidR="00D83652" w:rsidRPr="006B44B0" w:rsidRDefault="00F53BED" w:rsidP="002C4CF3">
            <w:pPr>
              <w:pStyle w:val="TableParagraph"/>
              <w:rPr>
                <w:lang w:eastAsia="en-US" w:bidi="ar-SA"/>
              </w:rPr>
            </w:pPr>
            <w:r>
              <w:rPr>
                <w:lang w:eastAsia="en-US" w:bidi="ar-SA"/>
              </w:rPr>
              <w:t>105,057</w:t>
            </w:r>
          </w:p>
        </w:tc>
      </w:tr>
      <w:tr w:rsidR="00D83652" w:rsidRPr="006B44B0" w14:paraId="6F926866" w14:textId="77777777" w:rsidTr="00D83652">
        <w:trPr>
          <w:trHeight w:val="283"/>
        </w:trPr>
        <w:tc>
          <w:tcPr>
            <w:tcW w:w="563" w:type="pct"/>
            <w:tcBorders>
              <w:top w:val="nil"/>
              <w:left w:val="single" w:sz="4" w:space="0" w:color="auto"/>
              <w:bottom w:val="single" w:sz="4" w:space="0" w:color="auto"/>
              <w:right w:val="single" w:sz="4" w:space="0" w:color="auto"/>
            </w:tcBorders>
            <w:vAlign w:val="center"/>
            <w:hideMark/>
          </w:tcPr>
          <w:p w14:paraId="52A812FF" w14:textId="77777777" w:rsidR="00D83652" w:rsidRPr="006B44B0" w:rsidRDefault="00D83652" w:rsidP="002C4CF3">
            <w:pPr>
              <w:pStyle w:val="TableParagraph"/>
              <w:rPr>
                <w:lang w:val="en-US" w:eastAsia="en-US"/>
              </w:rPr>
            </w:pPr>
            <w:r w:rsidRPr="006B44B0">
              <w:rPr>
                <w:lang w:val="en-US" w:eastAsia="en-US"/>
              </w:rPr>
              <w:t>16</w:t>
            </w:r>
          </w:p>
        </w:tc>
        <w:tc>
          <w:tcPr>
            <w:tcW w:w="2007" w:type="pct"/>
            <w:tcBorders>
              <w:top w:val="nil"/>
              <w:left w:val="nil"/>
              <w:bottom w:val="single" w:sz="4" w:space="0" w:color="auto"/>
              <w:right w:val="single" w:sz="4" w:space="0" w:color="auto"/>
            </w:tcBorders>
            <w:vAlign w:val="center"/>
            <w:hideMark/>
          </w:tcPr>
          <w:p w14:paraId="14ED9A07" w14:textId="77777777" w:rsidR="00D83652" w:rsidRPr="006B44B0" w:rsidRDefault="00D83652" w:rsidP="002C4CF3">
            <w:pPr>
              <w:pStyle w:val="TableParagraph"/>
              <w:rPr>
                <w:lang w:eastAsia="en-US"/>
              </w:rPr>
            </w:pPr>
            <w:r w:rsidRPr="006B44B0">
              <w:rPr>
                <w:lang w:eastAsia="en-US"/>
              </w:rPr>
              <w:t>Мероприятия по реконструкции действующих котельных в связи с физическим износом оборудования</w:t>
            </w:r>
          </w:p>
        </w:tc>
        <w:tc>
          <w:tcPr>
            <w:tcW w:w="396" w:type="pct"/>
            <w:tcBorders>
              <w:top w:val="nil"/>
              <w:left w:val="nil"/>
              <w:bottom w:val="single" w:sz="4" w:space="0" w:color="auto"/>
              <w:right w:val="single" w:sz="4" w:space="0" w:color="auto"/>
            </w:tcBorders>
            <w:vAlign w:val="center"/>
            <w:hideMark/>
          </w:tcPr>
          <w:p w14:paraId="7A3ACCC4"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hideMark/>
          </w:tcPr>
          <w:p w14:paraId="3CCE6D52" w14:textId="48829EB5" w:rsidR="00D83652" w:rsidRPr="006B44B0" w:rsidRDefault="00BE33B4" w:rsidP="004F5929">
            <w:pPr>
              <w:pStyle w:val="TableParagraph"/>
              <w:rPr>
                <w:lang w:eastAsia="en-US"/>
              </w:rPr>
            </w:pPr>
            <w:r w:rsidRPr="006B44B0">
              <w:rPr>
                <w:lang w:eastAsia="en-US"/>
              </w:rPr>
              <w:t>0</w:t>
            </w:r>
          </w:p>
        </w:tc>
        <w:tc>
          <w:tcPr>
            <w:tcW w:w="678" w:type="pct"/>
            <w:tcBorders>
              <w:top w:val="nil"/>
              <w:left w:val="single" w:sz="4" w:space="0" w:color="auto"/>
              <w:bottom w:val="single" w:sz="4" w:space="0" w:color="auto"/>
              <w:right w:val="single" w:sz="4" w:space="0" w:color="auto"/>
            </w:tcBorders>
            <w:vAlign w:val="center"/>
          </w:tcPr>
          <w:p w14:paraId="5644AED7" w14:textId="766F0D36" w:rsidR="00D83652" w:rsidRPr="006B44B0" w:rsidRDefault="004B6586" w:rsidP="00F5591C">
            <w:pPr>
              <w:pStyle w:val="TableParagraph"/>
              <w:rPr>
                <w:lang w:val="en-US" w:eastAsia="en-US"/>
              </w:rPr>
            </w:pPr>
            <w:r w:rsidRPr="006B44B0">
              <w:rPr>
                <w:lang w:eastAsia="en-US"/>
              </w:rPr>
              <w:t>0</w:t>
            </w:r>
          </w:p>
        </w:tc>
        <w:tc>
          <w:tcPr>
            <w:tcW w:w="677" w:type="pct"/>
            <w:tcBorders>
              <w:top w:val="nil"/>
              <w:left w:val="single" w:sz="4" w:space="0" w:color="auto"/>
              <w:bottom w:val="single" w:sz="4" w:space="0" w:color="auto"/>
              <w:right w:val="single" w:sz="4" w:space="0" w:color="auto"/>
            </w:tcBorders>
            <w:vAlign w:val="center"/>
          </w:tcPr>
          <w:p w14:paraId="23F455F5" w14:textId="04F55AFD" w:rsidR="00D83652" w:rsidRPr="006B44B0" w:rsidRDefault="00E51B00" w:rsidP="002C4CF3">
            <w:pPr>
              <w:pStyle w:val="TableParagraph"/>
              <w:rPr>
                <w:lang w:eastAsia="en-US"/>
              </w:rPr>
            </w:pPr>
            <w:r w:rsidRPr="006B44B0">
              <w:rPr>
                <w:lang w:eastAsia="en-US"/>
              </w:rPr>
              <w:t>0</w:t>
            </w:r>
          </w:p>
        </w:tc>
      </w:tr>
      <w:tr w:rsidR="00D83652" w:rsidRPr="006B44B0" w14:paraId="4AF6B038" w14:textId="77777777" w:rsidTr="00D83652">
        <w:trPr>
          <w:trHeight w:val="283"/>
        </w:trPr>
        <w:tc>
          <w:tcPr>
            <w:tcW w:w="563" w:type="pct"/>
            <w:tcBorders>
              <w:top w:val="nil"/>
              <w:left w:val="single" w:sz="4" w:space="0" w:color="auto"/>
              <w:bottom w:val="single" w:sz="4" w:space="0" w:color="auto"/>
              <w:right w:val="single" w:sz="4" w:space="0" w:color="auto"/>
            </w:tcBorders>
            <w:vAlign w:val="center"/>
            <w:hideMark/>
          </w:tcPr>
          <w:p w14:paraId="5EBC0D6F" w14:textId="77777777" w:rsidR="00D83652" w:rsidRPr="006B44B0" w:rsidRDefault="00D83652" w:rsidP="002C4CF3">
            <w:pPr>
              <w:pStyle w:val="TableParagraph"/>
              <w:rPr>
                <w:lang w:val="en-US" w:eastAsia="en-US"/>
              </w:rPr>
            </w:pPr>
            <w:r w:rsidRPr="006B44B0">
              <w:rPr>
                <w:lang w:val="en-US" w:eastAsia="en-US"/>
              </w:rPr>
              <w:t>17</w:t>
            </w:r>
          </w:p>
        </w:tc>
        <w:tc>
          <w:tcPr>
            <w:tcW w:w="2007" w:type="pct"/>
            <w:tcBorders>
              <w:top w:val="nil"/>
              <w:left w:val="nil"/>
              <w:bottom w:val="single" w:sz="4" w:space="0" w:color="auto"/>
              <w:right w:val="single" w:sz="4" w:space="0" w:color="auto"/>
            </w:tcBorders>
            <w:vAlign w:val="center"/>
            <w:hideMark/>
          </w:tcPr>
          <w:p w14:paraId="6F5C493E" w14:textId="77777777" w:rsidR="00D83652" w:rsidRPr="006B44B0" w:rsidRDefault="00D83652" w:rsidP="002C4CF3">
            <w:pPr>
              <w:pStyle w:val="TableParagraph"/>
              <w:rPr>
                <w:lang w:eastAsia="en-US"/>
              </w:rPr>
            </w:pPr>
            <w:r w:rsidRPr="006B44B0">
              <w:rPr>
                <w:lang w:eastAsia="en-US"/>
              </w:rPr>
              <w:t>Мероприятия по строительству новых источников тепловой энергии для обеспечения существующих потребителей</w:t>
            </w:r>
          </w:p>
        </w:tc>
        <w:tc>
          <w:tcPr>
            <w:tcW w:w="396" w:type="pct"/>
            <w:tcBorders>
              <w:top w:val="nil"/>
              <w:left w:val="nil"/>
              <w:bottom w:val="single" w:sz="4" w:space="0" w:color="auto"/>
              <w:right w:val="single" w:sz="4" w:space="0" w:color="auto"/>
            </w:tcBorders>
            <w:vAlign w:val="center"/>
            <w:hideMark/>
          </w:tcPr>
          <w:p w14:paraId="4272BB45"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hideMark/>
          </w:tcPr>
          <w:p w14:paraId="468727B3" w14:textId="3F367BAA" w:rsidR="00D83652" w:rsidRPr="006B44B0" w:rsidRDefault="002C392C" w:rsidP="002C4CF3">
            <w:pPr>
              <w:pStyle w:val="TableParagraph"/>
              <w:rPr>
                <w:lang w:bidi="ar-SA"/>
              </w:rPr>
            </w:pPr>
            <w:r w:rsidRPr="006B44B0">
              <w:t>0</w:t>
            </w:r>
          </w:p>
        </w:tc>
        <w:tc>
          <w:tcPr>
            <w:tcW w:w="678" w:type="pct"/>
            <w:tcBorders>
              <w:top w:val="nil"/>
              <w:left w:val="single" w:sz="4" w:space="0" w:color="auto"/>
              <w:bottom w:val="single" w:sz="4" w:space="0" w:color="auto"/>
              <w:right w:val="single" w:sz="4" w:space="0" w:color="auto"/>
            </w:tcBorders>
            <w:vAlign w:val="center"/>
          </w:tcPr>
          <w:p w14:paraId="4A0ACB81" w14:textId="77777777" w:rsidR="00D83652" w:rsidRPr="006B44B0" w:rsidRDefault="00D83652" w:rsidP="002C4CF3">
            <w:pPr>
              <w:pStyle w:val="TableParagraph"/>
              <w:rPr>
                <w:lang w:val="en-US" w:eastAsia="en-US"/>
              </w:rPr>
            </w:pPr>
            <w:r w:rsidRPr="006B44B0">
              <w:rPr>
                <w:lang w:val="en-US" w:eastAsia="en-US"/>
              </w:rPr>
              <w:t>0</w:t>
            </w:r>
          </w:p>
        </w:tc>
        <w:tc>
          <w:tcPr>
            <w:tcW w:w="677" w:type="pct"/>
            <w:tcBorders>
              <w:top w:val="nil"/>
              <w:left w:val="single" w:sz="4" w:space="0" w:color="auto"/>
              <w:bottom w:val="single" w:sz="4" w:space="0" w:color="auto"/>
              <w:right w:val="single" w:sz="4" w:space="0" w:color="auto"/>
            </w:tcBorders>
            <w:vAlign w:val="center"/>
          </w:tcPr>
          <w:p w14:paraId="1B2DE6A9" w14:textId="77777777" w:rsidR="00D83652" w:rsidRPr="006B44B0" w:rsidRDefault="00D83652" w:rsidP="002C4CF3">
            <w:pPr>
              <w:pStyle w:val="TableParagraph"/>
              <w:rPr>
                <w:lang w:bidi="ar-SA"/>
              </w:rPr>
            </w:pPr>
            <w:r w:rsidRPr="006B44B0">
              <w:t>0</w:t>
            </w:r>
          </w:p>
        </w:tc>
      </w:tr>
      <w:tr w:rsidR="00D83652" w:rsidRPr="006B44B0" w14:paraId="5139503D" w14:textId="77777777" w:rsidTr="00D83652">
        <w:trPr>
          <w:trHeight w:val="283"/>
        </w:trPr>
        <w:tc>
          <w:tcPr>
            <w:tcW w:w="563" w:type="pct"/>
            <w:tcBorders>
              <w:top w:val="nil"/>
              <w:left w:val="single" w:sz="4" w:space="0" w:color="auto"/>
              <w:bottom w:val="single" w:sz="4" w:space="0" w:color="auto"/>
              <w:right w:val="single" w:sz="4" w:space="0" w:color="auto"/>
            </w:tcBorders>
            <w:vAlign w:val="center"/>
          </w:tcPr>
          <w:p w14:paraId="74D3317A" w14:textId="77777777" w:rsidR="00D83652" w:rsidRPr="006B44B0" w:rsidRDefault="00D83652" w:rsidP="002C4CF3">
            <w:pPr>
              <w:pStyle w:val="TableParagraph"/>
              <w:rPr>
                <w:lang w:eastAsia="en-US"/>
              </w:rPr>
            </w:pPr>
            <w:r w:rsidRPr="006B44B0">
              <w:rPr>
                <w:lang w:eastAsia="en-US"/>
              </w:rPr>
              <w:t>18</w:t>
            </w:r>
          </w:p>
        </w:tc>
        <w:tc>
          <w:tcPr>
            <w:tcW w:w="2007" w:type="pct"/>
            <w:tcBorders>
              <w:top w:val="nil"/>
              <w:left w:val="nil"/>
              <w:bottom w:val="single" w:sz="4" w:space="0" w:color="auto"/>
              <w:right w:val="single" w:sz="4" w:space="0" w:color="auto"/>
            </w:tcBorders>
            <w:vAlign w:val="center"/>
          </w:tcPr>
          <w:p w14:paraId="651E0D0E" w14:textId="77777777" w:rsidR="00D83652" w:rsidRPr="006B44B0" w:rsidRDefault="00D83652" w:rsidP="002C4CF3">
            <w:pPr>
              <w:pStyle w:val="TableParagraph"/>
              <w:rPr>
                <w:lang w:eastAsia="en-US"/>
              </w:rPr>
            </w:pPr>
            <w:r w:rsidRPr="006B44B0">
              <w:rPr>
                <w:lang w:eastAsia="en-US"/>
              </w:rPr>
              <w:t>Газификация</w:t>
            </w:r>
          </w:p>
        </w:tc>
        <w:tc>
          <w:tcPr>
            <w:tcW w:w="396" w:type="pct"/>
            <w:tcBorders>
              <w:top w:val="nil"/>
              <w:left w:val="nil"/>
              <w:bottom w:val="single" w:sz="4" w:space="0" w:color="auto"/>
              <w:right w:val="single" w:sz="4" w:space="0" w:color="auto"/>
            </w:tcBorders>
            <w:vAlign w:val="center"/>
          </w:tcPr>
          <w:p w14:paraId="4CE7B61D"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vAlign w:val="center"/>
          </w:tcPr>
          <w:p w14:paraId="7042632E" w14:textId="77777777" w:rsidR="00D83652" w:rsidRPr="006B44B0" w:rsidRDefault="00D83652" w:rsidP="002C4CF3">
            <w:pPr>
              <w:pStyle w:val="TableParagraph"/>
              <w:rPr>
                <w:lang w:eastAsia="en-US"/>
              </w:rPr>
            </w:pPr>
            <w:r w:rsidRPr="006B44B0">
              <w:rPr>
                <w:lang w:eastAsia="en-US"/>
              </w:rPr>
              <w:t>0</w:t>
            </w:r>
          </w:p>
        </w:tc>
        <w:tc>
          <w:tcPr>
            <w:tcW w:w="678" w:type="pct"/>
            <w:tcBorders>
              <w:top w:val="nil"/>
              <w:left w:val="single" w:sz="4" w:space="0" w:color="auto"/>
              <w:bottom w:val="single" w:sz="4" w:space="0" w:color="auto"/>
              <w:right w:val="single" w:sz="4" w:space="0" w:color="auto"/>
            </w:tcBorders>
            <w:vAlign w:val="center"/>
          </w:tcPr>
          <w:p w14:paraId="3DE3C416" w14:textId="77777777" w:rsidR="00D83652" w:rsidRPr="006B44B0" w:rsidRDefault="00D83652" w:rsidP="002C4CF3">
            <w:pPr>
              <w:pStyle w:val="TableParagraph"/>
              <w:rPr>
                <w:lang w:val="en-US" w:eastAsia="en-US"/>
              </w:rPr>
            </w:pPr>
            <w:r w:rsidRPr="006B44B0">
              <w:rPr>
                <w:lang w:val="en-US" w:eastAsia="en-US"/>
              </w:rPr>
              <w:t>0</w:t>
            </w:r>
          </w:p>
        </w:tc>
        <w:tc>
          <w:tcPr>
            <w:tcW w:w="677" w:type="pct"/>
            <w:tcBorders>
              <w:top w:val="nil"/>
              <w:left w:val="single" w:sz="4" w:space="0" w:color="auto"/>
              <w:bottom w:val="single" w:sz="4" w:space="0" w:color="auto"/>
              <w:right w:val="single" w:sz="4" w:space="0" w:color="auto"/>
            </w:tcBorders>
            <w:vAlign w:val="center"/>
          </w:tcPr>
          <w:p w14:paraId="65E65AE1" w14:textId="77777777" w:rsidR="00D83652" w:rsidRPr="006B44B0" w:rsidRDefault="00D83652" w:rsidP="002C4CF3">
            <w:pPr>
              <w:pStyle w:val="TableParagraph"/>
              <w:rPr>
                <w:lang w:val="en-US" w:eastAsia="en-US"/>
              </w:rPr>
            </w:pPr>
            <w:r w:rsidRPr="006B44B0">
              <w:rPr>
                <w:lang w:val="en-US" w:eastAsia="en-US"/>
              </w:rPr>
              <w:t>0</w:t>
            </w:r>
          </w:p>
        </w:tc>
      </w:tr>
      <w:tr w:rsidR="00D83652" w:rsidRPr="006B44B0" w14:paraId="5C3305A3" w14:textId="77777777" w:rsidTr="00D83652">
        <w:trPr>
          <w:trHeight w:val="283"/>
        </w:trPr>
        <w:tc>
          <w:tcPr>
            <w:tcW w:w="2570" w:type="pct"/>
            <w:gridSpan w:val="2"/>
            <w:tcBorders>
              <w:top w:val="single" w:sz="4" w:space="0" w:color="auto"/>
              <w:left w:val="single" w:sz="4" w:space="0" w:color="auto"/>
              <w:bottom w:val="single" w:sz="4" w:space="0" w:color="auto"/>
              <w:right w:val="single" w:sz="4" w:space="0" w:color="auto"/>
            </w:tcBorders>
            <w:noWrap/>
            <w:vAlign w:val="center"/>
            <w:hideMark/>
          </w:tcPr>
          <w:p w14:paraId="1EC82095" w14:textId="77777777" w:rsidR="00D83652" w:rsidRPr="006B44B0" w:rsidRDefault="00D83652" w:rsidP="002C4CF3">
            <w:pPr>
              <w:pStyle w:val="TableParagraph"/>
              <w:rPr>
                <w:lang w:val="en-US" w:eastAsia="en-US"/>
              </w:rPr>
            </w:pPr>
            <w:r w:rsidRPr="006B44B0">
              <w:rPr>
                <w:lang w:val="en-US" w:eastAsia="en-US"/>
              </w:rPr>
              <w:t>Итого</w:t>
            </w:r>
          </w:p>
        </w:tc>
        <w:tc>
          <w:tcPr>
            <w:tcW w:w="396" w:type="pct"/>
            <w:tcBorders>
              <w:top w:val="nil"/>
              <w:left w:val="nil"/>
              <w:bottom w:val="single" w:sz="4" w:space="0" w:color="auto"/>
              <w:right w:val="single" w:sz="4" w:space="0" w:color="auto"/>
            </w:tcBorders>
            <w:vAlign w:val="center"/>
            <w:hideMark/>
          </w:tcPr>
          <w:p w14:paraId="7E96C798" w14:textId="77777777" w:rsidR="00D83652" w:rsidRPr="006B44B0" w:rsidRDefault="00D83652" w:rsidP="002C4CF3">
            <w:pPr>
              <w:pStyle w:val="TableParagraph"/>
              <w:rPr>
                <w:lang w:val="en-US" w:eastAsia="en-US"/>
              </w:rPr>
            </w:pPr>
            <w:r w:rsidRPr="006B44B0">
              <w:rPr>
                <w:lang w:val="en-US" w:eastAsia="en-US"/>
              </w:rPr>
              <w:t>млн. руб.</w:t>
            </w:r>
          </w:p>
        </w:tc>
        <w:tc>
          <w:tcPr>
            <w:tcW w:w="679" w:type="pct"/>
            <w:tcBorders>
              <w:top w:val="nil"/>
              <w:left w:val="nil"/>
              <w:bottom w:val="single" w:sz="4" w:space="0" w:color="auto"/>
              <w:right w:val="single" w:sz="4" w:space="0" w:color="auto"/>
            </w:tcBorders>
            <w:noWrap/>
            <w:vAlign w:val="center"/>
            <w:hideMark/>
          </w:tcPr>
          <w:p w14:paraId="79741FC1" w14:textId="76373AE7" w:rsidR="00D83652" w:rsidRPr="006B44B0" w:rsidRDefault="00BE33B4" w:rsidP="002C4CF3">
            <w:pPr>
              <w:pStyle w:val="TableParagraph"/>
              <w:rPr>
                <w:lang w:bidi="ar-SA"/>
              </w:rPr>
            </w:pPr>
            <w:r w:rsidRPr="006B44B0">
              <w:t>0</w:t>
            </w:r>
          </w:p>
        </w:tc>
        <w:tc>
          <w:tcPr>
            <w:tcW w:w="678" w:type="pct"/>
            <w:tcBorders>
              <w:top w:val="nil"/>
              <w:left w:val="single" w:sz="4" w:space="0" w:color="auto"/>
              <w:bottom w:val="single" w:sz="4" w:space="0" w:color="auto"/>
              <w:right w:val="single" w:sz="4" w:space="0" w:color="auto"/>
            </w:tcBorders>
            <w:vAlign w:val="center"/>
          </w:tcPr>
          <w:p w14:paraId="76F333F5" w14:textId="14443083" w:rsidR="00D83652" w:rsidRPr="006B44B0" w:rsidRDefault="004B6586" w:rsidP="00F5591C">
            <w:pPr>
              <w:pStyle w:val="TableParagraph"/>
              <w:rPr>
                <w:lang w:eastAsia="en-US"/>
              </w:rPr>
            </w:pPr>
            <w:r w:rsidRPr="006B44B0">
              <w:rPr>
                <w:lang w:eastAsia="en-US"/>
              </w:rPr>
              <w:t>0</w:t>
            </w:r>
          </w:p>
        </w:tc>
        <w:tc>
          <w:tcPr>
            <w:tcW w:w="677" w:type="pct"/>
            <w:tcBorders>
              <w:top w:val="nil"/>
              <w:left w:val="single" w:sz="4" w:space="0" w:color="auto"/>
              <w:bottom w:val="single" w:sz="4" w:space="0" w:color="auto"/>
              <w:right w:val="single" w:sz="4" w:space="0" w:color="auto"/>
            </w:tcBorders>
            <w:vAlign w:val="center"/>
          </w:tcPr>
          <w:p w14:paraId="6B1D4027" w14:textId="2A4D8027" w:rsidR="00D83652" w:rsidRPr="006B44B0" w:rsidRDefault="00F53BED" w:rsidP="002C4CF3">
            <w:pPr>
              <w:pStyle w:val="TableParagraph"/>
              <w:rPr>
                <w:lang w:bidi="ar-SA"/>
              </w:rPr>
            </w:pPr>
            <w:r>
              <w:rPr>
                <w:lang w:eastAsia="en-US" w:bidi="ar-SA"/>
              </w:rPr>
              <w:t>105,057</w:t>
            </w:r>
          </w:p>
        </w:tc>
      </w:tr>
    </w:tbl>
    <w:p w14:paraId="2C6C2697" w14:textId="77777777" w:rsidR="00D83652" w:rsidRPr="006B44B0" w:rsidRDefault="00D83652" w:rsidP="00D83652">
      <w:pPr>
        <w:widowControl/>
        <w:tabs>
          <w:tab w:val="left" w:pos="0"/>
        </w:tabs>
        <w:spacing w:before="240" w:after="120"/>
        <w:ind w:firstLine="851"/>
      </w:pPr>
      <w:r w:rsidRPr="006B44B0">
        <w:t>Общая потребность в финансировании проектов по строительству и реконструкции тепловых сетей и сооружений на них составляет:</w:t>
      </w:r>
    </w:p>
    <w:p w14:paraId="4C1149AB" w14:textId="2E0EE0DA" w:rsidR="00D83652" w:rsidRPr="006B44B0" w:rsidRDefault="00EF71EE" w:rsidP="006E5C5D">
      <w:pPr>
        <w:widowControl/>
        <w:numPr>
          <w:ilvl w:val="0"/>
          <w:numId w:val="33"/>
        </w:numPr>
        <w:tabs>
          <w:tab w:val="left" w:pos="0"/>
        </w:tabs>
        <w:spacing w:before="120" w:after="120"/>
        <w:ind w:left="0" w:firstLine="851"/>
      </w:pPr>
      <w:r w:rsidRPr="006B44B0">
        <w:t>130,8</w:t>
      </w:r>
      <w:r w:rsidR="00D83652" w:rsidRPr="006B44B0">
        <w:t xml:space="preserve"> млн. руб. (в ценах соответствующих лет с учетом НДС).</w:t>
      </w:r>
    </w:p>
    <w:p w14:paraId="4E4404A7" w14:textId="77777777" w:rsidR="00D83652" w:rsidRPr="006B44B0" w:rsidRDefault="00D83652" w:rsidP="00D83652">
      <w:pPr>
        <w:widowControl/>
        <w:tabs>
          <w:tab w:val="left" w:pos="0"/>
        </w:tabs>
        <w:spacing w:before="120" w:after="120"/>
        <w:ind w:firstLine="851"/>
      </w:pPr>
      <w:r w:rsidRPr="006B44B0">
        <w:t>Общая потребность в финансировании проектов по строительству, реконструкции и техническому перевооружению источников тепловой энергии (затраты, относимые на тепловую энергию) составляет:</w:t>
      </w:r>
    </w:p>
    <w:p w14:paraId="22736B36" w14:textId="5B01CF5E" w:rsidR="00D83652" w:rsidRPr="006B44B0" w:rsidRDefault="00F53BED" w:rsidP="006E5C5D">
      <w:pPr>
        <w:widowControl/>
        <w:numPr>
          <w:ilvl w:val="0"/>
          <w:numId w:val="33"/>
        </w:numPr>
        <w:tabs>
          <w:tab w:val="left" w:pos="0"/>
        </w:tabs>
        <w:spacing w:before="120" w:after="120"/>
        <w:ind w:left="0" w:firstLine="851"/>
      </w:pPr>
      <w:r>
        <w:t>105,057</w:t>
      </w:r>
      <w:r w:rsidR="00D83652" w:rsidRPr="006B44B0">
        <w:t xml:space="preserve"> </w:t>
      </w:r>
      <w:r w:rsidR="001B7B4C" w:rsidRPr="006B44B0">
        <w:t>млн</w:t>
      </w:r>
      <w:r w:rsidR="00D83652" w:rsidRPr="006B44B0">
        <w:t>. руб. (в ценах соответствующих лет с учетом НДС).</w:t>
      </w:r>
    </w:p>
    <w:p w14:paraId="40E4C9B7" w14:textId="77777777" w:rsidR="00D83652" w:rsidRPr="006B44B0" w:rsidRDefault="00D83652" w:rsidP="00D83652">
      <w:pPr>
        <w:widowControl/>
        <w:autoSpaceDE/>
        <w:spacing w:before="120" w:after="120"/>
        <w:ind w:firstLine="851"/>
        <w:rPr>
          <w:szCs w:val="26"/>
          <w:lang w:eastAsia="en-US" w:bidi="ar-SA"/>
        </w:rPr>
      </w:pPr>
      <w:r w:rsidRPr="006B44B0">
        <w:rPr>
          <w:szCs w:val="26"/>
          <w:lang w:eastAsia="en-US" w:bidi="ar-SA"/>
        </w:rPr>
        <w:lastRenderedPageBreak/>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241B35D1" w14:textId="77777777" w:rsidR="00D83652" w:rsidRPr="006B44B0" w:rsidRDefault="00D83652" w:rsidP="006E5C5D">
      <w:pPr>
        <w:widowControl/>
        <w:numPr>
          <w:ilvl w:val="0"/>
          <w:numId w:val="34"/>
        </w:numPr>
        <w:suppressAutoHyphens/>
        <w:autoSpaceDE/>
        <w:spacing w:before="120" w:after="120"/>
        <w:ind w:left="0" w:firstLine="851"/>
        <w:rPr>
          <w:rFonts w:eastAsia="Calibri"/>
          <w:lang w:eastAsia="en-US" w:bidi="ar-SA"/>
        </w:rPr>
      </w:pPr>
      <w:r w:rsidRPr="006B44B0">
        <w:rPr>
          <w:rFonts w:eastAsia="Calibri"/>
          <w:lang w:eastAsia="en-US" w:bidi="ar-SA"/>
        </w:rPr>
        <w:t>Федеральный закон от 27.07.2010 г. № 190 «О теплоснабжении»;</w:t>
      </w:r>
    </w:p>
    <w:p w14:paraId="42EC5F94" w14:textId="77777777" w:rsidR="00D83652" w:rsidRPr="006B44B0" w:rsidRDefault="00D83652" w:rsidP="006E5C5D">
      <w:pPr>
        <w:widowControl/>
        <w:numPr>
          <w:ilvl w:val="0"/>
          <w:numId w:val="34"/>
        </w:numPr>
        <w:suppressAutoHyphens/>
        <w:autoSpaceDE/>
        <w:spacing w:before="120" w:after="120"/>
        <w:ind w:left="0" w:firstLine="851"/>
        <w:rPr>
          <w:rFonts w:eastAsia="Calibri"/>
          <w:lang w:eastAsia="en-US" w:bidi="ar-SA"/>
        </w:rPr>
      </w:pPr>
      <w:r w:rsidRPr="006B44B0">
        <w:rPr>
          <w:rFonts w:eastAsia="Calibri"/>
          <w:lang w:eastAsia="en-US" w:bidi="ar-SA"/>
        </w:rPr>
        <w:t>Постановление правительства РФ от 22.10.2012 г. № 1075 «О ценообразовании в сфере теплоснабжения»;</w:t>
      </w:r>
    </w:p>
    <w:p w14:paraId="011B83A4" w14:textId="77777777" w:rsidR="00D83652" w:rsidRPr="006B44B0" w:rsidRDefault="00D83652" w:rsidP="006E5C5D">
      <w:pPr>
        <w:widowControl/>
        <w:numPr>
          <w:ilvl w:val="0"/>
          <w:numId w:val="34"/>
        </w:numPr>
        <w:suppressAutoHyphens/>
        <w:autoSpaceDE/>
        <w:spacing w:before="120" w:after="120"/>
        <w:ind w:left="0" w:firstLine="851"/>
        <w:rPr>
          <w:rFonts w:eastAsia="Calibri"/>
          <w:lang w:eastAsia="en-US" w:bidi="ar-SA"/>
        </w:rPr>
      </w:pPr>
      <w:r w:rsidRPr="006B44B0">
        <w:rPr>
          <w:rFonts w:eastAsia="Calibri"/>
          <w:lang w:eastAsia="en-US" w:bidi="ar-SA"/>
        </w:rPr>
        <w:t>Приказ ФСТ России от 13.06.2013 г. № 760-э «Об утверждении Методических указаний по расчету регулируемых цен (тарифов) в сфере теплоснабжения».</w:t>
      </w:r>
    </w:p>
    <w:p w14:paraId="1795DA03" w14:textId="77777777" w:rsidR="00D83652" w:rsidRPr="006B44B0" w:rsidRDefault="00D83652" w:rsidP="00D83652">
      <w:pPr>
        <w:widowControl/>
        <w:autoSpaceDE/>
        <w:spacing w:before="120" w:after="120"/>
        <w:ind w:firstLine="851"/>
        <w:rPr>
          <w:szCs w:val="26"/>
          <w:lang w:eastAsia="en-US" w:bidi="ar-SA"/>
        </w:rPr>
      </w:pPr>
      <w:r w:rsidRPr="006B44B0">
        <w:rPr>
          <w:szCs w:val="26"/>
          <w:lang w:eastAsia="en-US" w:bidi="ar-SA"/>
        </w:rPr>
        <w:t>В качестве источников финансирования, обеспечивающих финансовые потребности для осуществления мероприятий, рассмотрены следующие:</w:t>
      </w:r>
    </w:p>
    <w:p w14:paraId="6AD957BE" w14:textId="77777777" w:rsidR="00D83652" w:rsidRPr="006B44B0" w:rsidRDefault="00D83652" w:rsidP="006E5C5D">
      <w:pPr>
        <w:widowControl/>
        <w:numPr>
          <w:ilvl w:val="0"/>
          <w:numId w:val="35"/>
        </w:numPr>
        <w:suppressAutoHyphens/>
        <w:autoSpaceDE/>
        <w:spacing w:before="120" w:after="120"/>
        <w:ind w:left="0" w:firstLine="851"/>
        <w:rPr>
          <w:rFonts w:eastAsia="Calibri"/>
          <w:lang w:eastAsia="en-US" w:bidi="ar-SA"/>
        </w:rPr>
      </w:pPr>
      <w:r w:rsidRPr="006B44B0">
        <w:rPr>
          <w:rFonts w:eastAsia="Calibri"/>
          <w:lang w:eastAsia="en-US" w:bidi="ar-SA"/>
        </w:rPr>
        <w:t>Плата за подключение потребителей;</w:t>
      </w:r>
    </w:p>
    <w:p w14:paraId="2F07F146" w14:textId="77777777" w:rsidR="00D83652" w:rsidRPr="006B44B0" w:rsidRDefault="00D83652" w:rsidP="006E5C5D">
      <w:pPr>
        <w:widowControl/>
        <w:numPr>
          <w:ilvl w:val="0"/>
          <w:numId w:val="35"/>
        </w:numPr>
        <w:suppressAutoHyphens/>
        <w:autoSpaceDE/>
        <w:spacing w:before="120" w:after="120"/>
        <w:ind w:left="0" w:firstLine="851"/>
        <w:rPr>
          <w:rFonts w:eastAsia="Calibri"/>
          <w:lang w:eastAsia="en-US" w:bidi="ar-SA"/>
        </w:rPr>
      </w:pPr>
      <w:r w:rsidRPr="006B44B0">
        <w:rPr>
          <w:rFonts w:eastAsia="Calibri"/>
          <w:lang w:eastAsia="en-US" w:bidi="ar-SA"/>
        </w:rPr>
        <w:t>Тариф, в том числе:</w:t>
      </w:r>
    </w:p>
    <w:p w14:paraId="5EBFD32F" w14:textId="77777777" w:rsidR="00D83652" w:rsidRPr="006B44B0" w:rsidRDefault="00D83652" w:rsidP="006E5C5D">
      <w:pPr>
        <w:widowControl/>
        <w:numPr>
          <w:ilvl w:val="1"/>
          <w:numId w:val="36"/>
        </w:numPr>
        <w:suppressAutoHyphens/>
        <w:autoSpaceDE/>
        <w:spacing w:before="120" w:after="120"/>
        <w:ind w:left="0" w:firstLine="993"/>
        <w:rPr>
          <w:rFonts w:eastAsia="Calibri"/>
          <w:lang w:eastAsia="en-US" w:bidi="ar-SA"/>
        </w:rPr>
      </w:pPr>
      <w:r w:rsidRPr="006B44B0">
        <w:rPr>
          <w:rFonts w:eastAsia="Calibri"/>
          <w:lang w:eastAsia="en-US" w:bidi="ar-SA"/>
        </w:rPr>
        <w:t>Амортизационные отчисления;</w:t>
      </w:r>
    </w:p>
    <w:p w14:paraId="00159A3B" w14:textId="77777777" w:rsidR="00D83652" w:rsidRPr="006B44B0" w:rsidRDefault="00D83652" w:rsidP="006E5C5D">
      <w:pPr>
        <w:widowControl/>
        <w:numPr>
          <w:ilvl w:val="1"/>
          <w:numId w:val="36"/>
        </w:numPr>
        <w:suppressAutoHyphens/>
        <w:autoSpaceDE/>
        <w:spacing w:before="120" w:after="120"/>
        <w:ind w:left="0" w:firstLine="993"/>
        <w:rPr>
          <w:rFonts w:eastAsia="Calibri"/>
          <w:lang w:eastAsia="en-US" w:bidi="ar-SA"/>
        </w:rPr>
      </w:pPr>
      <w:r w:rsidRPr="006B44B0">
        <w:rPr>
          <w:rFonts w:eastAsia="Calibri"/>
          <w:lang w:eastAsia="en-US" w:bidi="ar-SA"/>
        </w:rPr>
        <w:t>Инвестиционная составляющая в тарифе;</w:t>
      </w:r>
    </w:p>
    <w:p w14:paraId="57CA68FA" w14:textId="77777777" w:rsidR="00D83652" w:rsidRPr="006B44B0" w:rsidRDefault="00D83652" w:rsidP="006E5C5D">
      <w:pPr>
        <w:widowControl/>
        <w:numPr>
          <w:ilvl w:val="0"/>
          <w:numId w:val="35"/>
        </w:numPr>
        <w:suppressAutoHyphens/>
        <w:autoSpaceDE/>
        <w:spacing w:before="120" w:after="120"/>
        <w:ind w:left="0" w:firstLine="851"/>
        <w:rPr>
          <w:rFonts w:eastAsia="Calibri"/>
          <w:lang w:eastAsia="en-US" w:bidi="ar-SA"/>
        </w:rPr>
      </w:pPr>
      <w:r w:rsidRPr="006B44B0">
        <w:rPr>
          <w:rFonts w:eastAsia="Calibri"/>
          <w:lang w:eastAsia="en-US" w:bidi="ar-SA"/>
        </w:rPr>
        <w:t>Прочие источники.</w:t>
      </w:r>
    </w:p>
    <w:p w14:paraId="0B2A2AB9" w14:textId="77777777" w:rsidR="00D83652" w:rsidRPr="006B44B0" w:rsidRDefault="00D83652" w:rsidP="00D83652">
      <w:pPr>
        <w:widowControl/>
        <w:autoSpaceDE/>
        <w:spacing w:before="120" w:after="120"/>
        <w:ind w:firstLine="851"/>
        <w:rPr>
          <w:szCs w:val="26"/>
          <w:lang w:eastAsia="en-US" w:bidi="ar-SA"/>
        </w:rPr>
      </w:pPr>
      <w:r w:rsidRPr="006B44B0">
        <w:rPr>
          <w:szCs w:val="26"/>
          <w:lang w:eastAsia="en-US" w:bidi="ar-SA"/>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6BB5AB89" w14:textId="77777777" w:rsidR="00D83652" w:rsidRPr="006B44B0" w:rsidRDefault="00D83652" w:rsidP="00D83652">
      <w:pPr>
        <w:widowControl/>
        <w:autoSpaceDE/>
        <w:spacing w:before="120" w:after="120"/>
        <w:ind w:firstLine="851"/>
        <w:rPr>
          <w:szCs w:val="26"/>
          <w:lang w:eastAsia="en-US" w:bidi="ar-SA"/>
        </w:rPr>
      </w:pPr>
      <w:r w:rsidRPr="006B44B0">
        <w:rPr>
          <w:szCs w:val="26"/>
          <w:lang w:eastAsia="en-US" w:bidi="ar-SA"/>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338286AE" w14:textId="77777777" w:rsidR="00D83652" w:rsidRPr="006B44B0" w:rsidRDefault="00D83652" w:rsidP="00D83652">
      <w:pPr>
        <w:widowControl/>
        <w:autoSpaceDE/>
        <w:spacing w:before="120" w:after="120"/>
        <w:ind w:firstLine="851"/>
        <w:rPr>
          <w:szCs w:val="26"/>
          <w:lang w:eastAsia="en-US" w:bidi="ar-SA"/>
        </w:rPr>
      </w:pPr>
      <w:r w:rsidRPr="006B44B0">
        <w:rPr>
          <w:szCs w:val="26"/>
          <w:lang w:eastAsia="en-US" w:bidi="ar-SA"/>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317587DF" w14:textId="77777777" w:rsidR="00D83652" w:rsidRPr="006B44B0" w:rsidRDefault="00D83652" w:rsidP="00D83652">
      <w:pPr>
        <w:pStyle w:val="a5"/>
        <w:rPr>
          <w:lang w:eastAsia="en-US" w:bidi="ar-SA"/>
        </w:rPr>
      </w:pPr>
      <w:r w:rsidRPr="006B44B0">
        <w:rPr>
          <w:lang w:eastAsia="en-US" w:bidi="ar-SA"/>
        </w:rPr>
        <w:t xml:space="preserve">Все мероприятия по строительству, реконструкции и техническому перевооружению источников тепловой энергии, а также все мероприятия по </w:t>
      </w:r>
      <w:r w:rsidRPr="006B44B0">
        <w:rPr>
          <w:lang w:eastAsia="en-US" w:bidi="ar-SA"/>
        </w:rPr>
        <w:lastRenderedPageBreak/>
        <w:t>строительству и реконструкции тепловых сетей разделены на группы проектов в зависимости от вида и назначения предлагаемых к реализации мероприятий.</w:t>
      </w:r>
    </w:p>
    <w:p w14:paraId="04EA3481" w14:textId="7A5CD481" w:rsidR="00D83652" w:rsidRPr="006B44B0" w:rsidRDefault="00AE6E84" w:rsidP="00D83652">
      <w:pPr>
        <w:widowControl/>
        <w:tabs>
          <w:tab w:val="left" w:leader="dot" w:pos="9356"/>
        </w:tabs>
        <w:autoSpaceDE/>
        <w:spacing w:before="120" w:after="240"/>
        <w:rPr>
          <w:rFonts w:eastAsia="Calibri"/>
          <w:b/>
          <w:bCs/>
          <w:sz w:val="24"/>
          <w:szCs w:val="24"/>
          <w:lang w:eastAsia="en-US" w:bidi="ar-SA"/>
        </w:rPr>
      </w:pPr>
      <w:r w:rsidRPr="006B44B0">
        <w:rPr>
          <w:b/>
          <w:bCs/>
          <w:sz w:val="24"/>
          <w:szCs w:val="24"/>
        </w:rPr>
        <w:t xml:space="preserve">Таблица </w:t>
      </w:r>
      <w:r w:rsidR="00D96A5A" w:rsidRPr="006B44B0">
        <w:rPr>
          <w:b/>
          <w:sz w:val="24"/>
        </w:rPr>
        <w:t>107</w:t>
      </w:r>
      <w:r w:rsidRPr="006B44B0">
        <w:rPr>
          <w:b/>
          <w:bCs/>
          <w:sz w:val="24"/>
          <w:szCs w:val="24"/>
        </w:rPr>
        <w:t xml:space="preserve">. </w:t>
      </w:r>
      <w:r w:rsidR="00D83652" w:rsidRPr="006B44B0">
        <w:rPr>
          <w:rFonts w:eastAsia="Calibri"/>
          <w:b/>
          <w:bCs/>
          <w:sz w:val="24"/>
          <w:szCs w:val="24"/>
          <w:lang w:eastAsia="en-US" w:bidi="ar-SA"/>
        </w:rPr>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bl>
      <w:tblPr>
        <w:tblW w:w="5000" w:type="pct"/>
        <w:tblLook w:val="04A0" w:firstRow="1" w:lastRow="0" w:firstColumn="1" w:lastColumn="0" w:noHBand="0" w:noVBand="1"/>
      </w:tblPr>
      <w:tblGrid>
        <w:gridCol w:w="1085"/>
        <w:gridCol w:w="2980"/>
        <w:gridCol w:w="1855"/>
        <w:gridCol w:w="1855"/>
        <w:gridCol w:w="1857"/>
      </w:tblGrid>
      <w:tr w:rsidR="00D83652" w:rsidRPr="006B44B0" w14:paraId="3F41FC28" w14:textId="77777777" w:rsidTr="004F5929">
        <w:trPr>
          <w:trHeight w:val="390"/>
          <w:tblHeader/>
        </w:trPr>
        <w:tc>
          <w:tcPr>
            <w:tcW w:w="563" w:type="pct"/>
            <w:tcBorders>
              <w:top w:val="single" w:sz="4" w:space="0" w:color="auto"/>
              <w:left w:val="single" w:sz="4" w:space="0" w:color="auto"/>
              <w:bottom w:val="single" w:sz="4" w:space="0" w:color="auto"/>
              <w:right w:val="single" w:sz="4" w:space="0" w:color="auto"/>
            </w:tcBorders>
            <w:vAlign w:val="center"/>
            <w:hideMark/>
          </w:tcPr>
          <w:p w14:paraId="27ECFF13" w14:textId="77777777" w:rsidR="00D83652" w:rsidRPr="006B44B0" w:rsidRDefault="00D83652" w:rsidP="002C4CF3">
            <w:pPr>
              <w:pStyle w:val="TableParagraph"/>
              <w:rPr>
                <w:b/>
                <w:lang w:val="en-US" w:eastAsia="en-US" w:bidi="ar-SA"/>
              </w:rPr>
            </w:pPr>
            <w:r w:rsidRPr="006B44B0">
              <w:rPr>
                <w:b/>
                <w:lang w:val="en-US" w:eastAsia="en-US" w:bidi="ar-SA"/>
              </w:rPr>
              <w:t>№ группы проектов</w:t>
            </w:r>
          </w:p>
        </w:tc>
        <w:tc>
          <w:tcPr>
            <w:tcW w:w="1547" w:type="pct"/>
            <w:tcBorders>
              <w:top w:val="single" w:sz="4" w:space="0" w:color="auto"/>
              <w:left w:val="nil"/>
              <w:bottom w:val="single" w:sz="4" w:space="0" w:color="auto"/>
              <w:right w:val="single" w:sz="4" w:space="0" w:color="auto"/>
            </w:tcBorders>
            <w:vAlign w:val="center"/>
            <w:hideMark/>
          </w:tcPr>
          <w:p w14:paraId="4A0236F2" w14:textId="77777777" w:rsidR="00D83652" w:rsidRPr="006B44B0" w:rsidRDefault="00D83652" w:rsidP="002C4CF3">
            <w:pPr>
              <w:pStyle w:val="TableParagraph"/>
              <w:rPr>
                <w:b/>
                <w:lang w:val="en-US" w:eastAsia="en-US" w:bidi="ar-SA"/>
              </w:rPr>
            </w:pPr>
            <w:r w:rsidRPr="006B44B0">
              <w:rPr>
                <w:b/>
                <w:lang w:val="en-US" w:eastAsia="en-US" w:bidi="ar-SA"/>
              </w:rPr>
              <w:t>Наименование</w:t>
            </w:r>
          </w:p>
        </w:tc>
        <w:tc>
          <w:tcPr>
            <w:tcW w:w="963" w:type="pct"/>
            <w:tcBorders>
              <w:top w:val="single" w:sz="4" w:space="0" w:color="auto"/>
              <w:left w:val="nil"/>
              <w:bottom w:val="single" w:sz="4" w:space="0" w:color="auto"/>
              <w:right w:val="single" w:sz="4" w:space="0" w:color="auto"/>
            </w:tcBorders>
            <w:vAlign w:val="center"/>
            <w:hideMark/>
          </w:tcPr>
          <w:p w14:paraId="5202C0D9" w14:textId="77777777" w:rsidR="00D83652" w:rsidRPr="006B44B0" w:rsidRDefault="00D83652" w:rsidP="002C4CF3">
            <w:pPr>
              <w:pStyle w:val="TableParagraph"/>
              <w:rPr>
                <w:b/>
                <w:lang w:val="en-US" w:eastAsia="en-US" w:bidi="ar-SA"/>
              </w:rPr>
            </w:pPr>
            <w:r w:rsidRPr="006B44B0">
              <w:rPr>
                <w:b/>
                <w:lang w:val="en-US" w:eastAsia="en-US" w:bidi="ar-SA"/>
              </w:rPr>
              <w:t>АО «КСГР»</w:t>
            </w:r>
          </w:p>
        </w:tc>
        <w:tc>
          <w:tcPr>
            <w:tcW w:w="963" w:type="pct"/>
            <w:tcBorders>
              <w:top w:val="single" w:sz="4" w:space="0" w:color="auto"/>
              <w:left w:val="nil"/>
              <w:bottom w:val="single" w:sz="4" w:space="0" w:color="auto"/>
              <w:right w:val="single" w:sz="4" w:space="0" w:color="auto"/>
            </w:tcBorders>
            <w:vAlign w:val="center"/>
          </w:tcPr>
          <w:p w14:paraId="4EAD23FE" w14:textId="40E091D0" w:rsidR="00D83652" w:rsidRPr="006B44B0" w:rsidRDefault="00C1103A" w:rsidP="002C4CF3">
            <w:pPr>
              <w:pStyle w:val="TableParagraph"/>
              <w:rPr>
                <w:b/>
                <w:lang w:val="en-US" w:eastAsia="en-US" w:bidi="ar-SA"/>
              </w:rPr>
            </w:pPr>
            <w:r w:rsidRPr="006B44B0">
              <w:rPr>
                <w:b/>
                <w:lang w:eastAsia="en-US" w:bidi="ar-SA"/>
              </w:rPr>
              <w:t>АО</w:t>
            </w:r>
            <w:r w:rsidR="00D83652" w:rsidRPr="006B44B0">
              <w:rPr>
                <w:b/>
                <w:lang w:eastAsia="en-US" w:bidi="ar-SA"/>
              </w:rPr>
              <w:t xml:space="preserve"> «ГК</w:t>
            </w:r>
            <w:r w:rsidR="003C6F29" w:rsidRPr="006B44B0">
              <w:rPr>
                <w:b/>
                <w:lang w:eastAsia="en-US" w:bidi="ar-SA"/>
              </w:rPr>
              <w:t>К</w:t>
            </w:r>
            <w:r w:rsidR="00D83652" w:rsidRPr="006B44B0">
              <w:rPr>
                <w:b/>
                <w:lang w:eastAsia="en-US" w:bidi="ar-SA"/>
              </w:rPr>
              <w:t>З</w:t>
            </w:r>
            <w:r w:rsidR="00D83652" w:rsidRPr="006B44B0">
              <w:rPr>
                <w:b/>
                <w:lang w:val="en-US" w:eastAsia="en-US" w:bidi="ar-SA"/>
              </w:rPr>
              <w:t>»</w:t>
            </w:r>
          </w:p>
        </w:tc>
        <w:tc>
          <w:tcPr>
            <w:tcW w:w="963" w:type="pct"/>
            <w:tcBorders>
              <w:top w:val="single" w:sz="4" w:space="0" w:color="auto"/>
              <w:left w:val="nil"/>
              <w:bottom w:val="single" w:sz="4" w:space="0" w:color="auto"/>
              <w:right w:val="single" w:sz="4" w:space="0" w:color="auto"/>
            </w:tcBorders>
            <w:vAlign w:val="center"/>
          </w:tcPr>
          <w:p w14:paraId="634A94F9" w14:textId="77777777" w:rsidR="00D83652" w:rsidRPr="006B44B0" w:rsidRDefault="00D83652" w:rsidP="002C4CF3">
            <w:pPr>
              <w:pStyle w:val="TableParagraph"/>
              <w:rPr>
                <w:b/>
                <w:lang w:val="en-US" w:eastAsia="en-US" w:bidi="ar-SA"/>
              </w:rPr>
            </w:pPr>
            <w:r w:rsidRPr="006B44B0">
              <w:rPr>
                <w:b/>
                <w:lang w:eastAsia="en-US" w:bidi="ar-SA"/>
              </w:rPr>
              <w:t>ГУП «ТЭК СПб</w:t>
            </w:r>
            <w:r w:rsidRPr="006B44B0">
              <w:rPr>
                <w:b/>
                <w:lang w:val="en-US" w:eastAsia="en-US" w:bidi="ar-SA"/>
              </w:rPr>
              <w:t>»</w:t>
            </w:r>
          </w:p>
        </w:tc>
      </w:tr>
      <w:tr w:rsidR="00D83652" w:rsidRPr="006B44B0" w14:paraId="6F6C3898" w14:textId="77777777" w:rsidTr="004F5929">
        <w:trPr>
          <w:trHeight w:val="300"/>
        </w:trPr>
        <w:tc>
          <w:tcPr>
            <w:tcW w:w="2110" w:type="pct"/>
            <w:gridSpan w:val="2"/>
            <w:tcBorders>
              <w:top w:val="nil"/>
              <w:left w:val="single" w:sz="4" w:space="0" w:color="auto"/>
              <w:bottom w:val="single" w:sz="4" w:space="0" w:color="auto"/>
              <w:right w:val="single" w:sz="4" w:space="0" w:color="auto"/>
            </w:tcBorders>
            <w:vAlign w:val="center"/>
            <w:hideMark/>
          </w:tcPr>
          <w:p w14:paraId="6173735B" w14:textId="77777777" w:rsidR="00D83652" w:rsidRPr="006B44B0" w:rsidRDefault="00D83652" w:rsidP="002C4CF3">
            <w:pPr>
              <w:pStyle w:val="TableParagraph"/>
              <w:rPr>
                <w:b/>
                <w:lang w:val="en-US" w:eastAsia="en-US" w:bidi="ar-SA"/>
              </w:rPr>
            </w:pPr>
            <w:r w:rsidRPr="006B44B0">
              <w:rPr>
                <w:b/>
                <w:lang w:val="en-US" w:eastAsia="en-US" w:bidi="ar-SA"/>
              </w:rPr>
              <w:t>Тепловые сети</w:t>
            </w:r>
          </w:p>
        </w:tc>
        <w:tc>
          <w:tcPr>
            <w:tcW w:w="2890" w:type="pct"/>
            <w:gridSpan w:val="3"/>
            <w:tcBorders>
              <w:top w:val="nil"/>
              <w:left w:val="nil"/>
              <w:bottom w:val="single" w:sz="4" w:space="0" w:color="auto"/>
              <w:right w:val="single" w:sz="4" w:space="0" w:color="auto"/>
            </w:tcBorders>
            <w:vAlign w:val="center"/>
            <w:hideMark/>
          </w:tcPr>
          <w:p w14:paraId="251D4852" w14:textId="7984C983" w:rsidR="00D83652" w:rsidRPr="006B44B0" w:rsidRDefault="00BE33B4" w:rsidP="006E41CB">
            <w:pPr>
              <w:pStyle w:val="TableParagraph"/>
              <w:rPr>
                <w:lang w:eastAsia="en-US" w:bidi="ar-SA"/>
              </w:rPr>
            </w:pPr>
            <w:r w:rsidRPr="006B44B0">
              <w:rPr>
                <w:lang w:val="en-US" w:eastAsia="en-US" w:bidi="ar-SA"/>
              </w:rPr>
              <w:t>2023</w:t>
            </w:r>
            <w:r w:rsidR="00D83652" w:rsidRPr="006B44B0">
              <w:rPr>
                <w:lang w:val="en-US" w:eastAsia="en-US" w:bidi="ar-SA"/>
              </w:rPr>
              <w:t>-203</w:t>
            </w:r>
            <w:r w:rsidR="006E41CB" w:rsidRPr="006B44B0">
              <w:rPr>
                <w:lang w:eastAsia="en-US" w:bidi="ar-SA"/>
              </w:rPr>
              <w:t>5</w:t>
            </w:r>
          </w:p>
        </w:tc>
      </w:tr>
      <w:tr w:rsidR="00D83652" w:rsidRPr="006B44B0" w14:paraId="5F7467AA" w14:textId="77777777" w:rsidTr="004F5929">
        <w:trPr>
          <w:trHeight w:val="330"/>
        </w:trPr>
        <w:tc>
          <w:tcPr>
            <w:tcW w:w="563" w:type="pct"/>
            <w:tcBorders>
              <w:top w:val="nil"/>
              <w:left w:val="single" w:sz="4" w:space="0" w:color="auto"/>
              <w:bottom w:val="single" w:sz="4" w:space="0" w:color="auto"/>
              <w:right w:val="single" w:sz="4" w:space="0" w:color="auto"/>
            </w:tcBorders>
            <w:vAlign w:val="center"/>
            <w:hideMark/>
          </w:tcPr>
          <w:p w14:paraId="25C41203" w14:textId="77777777" w:rsidR="00D83652" w:rsidRPr="006B44B0" w:rsidRDefault="00D83652" w:rsidP="002C4CF3">
            <w:pPr>
              <w:pStyle w:val="TableParagraph"/>
              <w:rPr>
                <w:lang w:val="en-US" w:eastAsia="en-US" w:bidi="ar-SA"/>
              </w:rPr>
            </w:pPr>
            <w:r w:rsidRPr="006B44B0">
              <w:rPr>
                <w:lang w:val="en-US" w:eastAsia="en-US" w:bidi="ar-SA"/>
              </w:rPr>
              <w:t>1</w:t>
            </w:r>
          </w:p>
        </w:tc>
        <w:tc>
          <w:tcPr>
            <w:tcW w:w="1547" w:type="pct"/>
            <w:tcBorders>
              <w:top w:val="nil"/>
              <w:left w:val="nil"/>
              <w:bottom w:val="single" w:sz="4" w:space="0" w:color="auto"/>
              <w:right w:val="single" w:sz="4" w:space="0" w:color="auto"/>
            </w:tcBorders>
            <w:vAlign w:val="center"/>
            <w:hideMark/>
          </w:tcPr>
          <w:p w14:paraId="6DF3BB0E" w14:textId="77777777" w:rsidR="00D83652" w:rsidRPr="006B44B0" w:rsidRDefault="00D83652" w:rsidP="002C4CF3">
            <w:pPr>
              <w:pStyle w:val="TableParagraph"/>
              <w:rPr>
                <w:lang w:eastAsia="en-US" w:bidi="ar-SA"/>
              </w:rPr>
            </w:pPr>
            <w:r w:rsidRPr="006B44B0">
              <w:rPr>
                <w:lang w:eastAsia="en-US"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963" w:type="pct"/>
            <w:tcBorders>
              <w:top w:val="nil"/>
              <w:left w:val="nil"/>
              <w:bottom w:val="single" w:sz="4" w:space="0" w:color="auto"/>
              <w:right w:val="single" w:sz="4" w:space="0" w:color="auto"/>
            </w:tcBorders>
            <w:vAlign w:val="center"/>
            <w:hideMark/>
          </w:tcPr>
          <w:p w14:paraId="3A5BEA3E" w14:textId="77777777" w:rsidR="00D83652" w:rsidRPr="006B44B0" w:rsidRDefault="00D83652" w:rsidP="002C4CF3">
            <w:pPr>
              <w:pStyle w:val="TableParagraph"/>
              <w:rPr>
                <w:lang w:val="en-US" w:eastAsia="en-US" w:bidi="ar-SA"/>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73362490" w14:textId="77777777" w:rsidR="00D83652" w:rsidRPr="006B44B0" w:rsidRDefault="00D83652" w:rsidP="002C4CF3">
            <w:pPr>
              <w:pStyle w:val="TableParagraph"/>
              <w:rPr>
                <w:lang w:val="en-US" w:eastAsia="en-US" w:bidi="ar-SA"/>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7F25928F" w14:textId="77777777" w:rsidR="00D83652" w:rsidRPr="006B44B0" w:rsidRDefault="00D83652" w:rsidP="002C4CF3">
            <w:pPr>
              <w:pStyle w:val="TableParagraph"/>
              <w:rPr>
                <w:lang w:val="en-US" w:eastAsia="en-US" w:bidi="ar-SA"/>
              </w:rPr>
            </w:pPr>
            <w:r w:rsidRPr="006B44B0">
              <w:rPr>
                <w:lang w:val="en-US" w:eastAsia="en-US"/>
              </w:rPr>
              <w:t>Не предусмотрено</w:t>
            </w:r>
          </w:p>
        </w:tc>
      </w:tr>
      <w:tr w:rsidR="00D83652" w:rsidRPr="006B44B0" w14:paraId="22A6950F" w14:textId="77777777" w:rsidTr="004F5929">
        <w:trPr>
          <w:trHeight w:val="330"/>
        </w:trPr>
        <w:tc>
          <w:tcPr>
            <w:tcW w:w="563" w:type="pct"/>
            <w:tcBorders>
              <w:top w:val="nil"/>
              <w:left w:val="single" w:sz="4" w:space="0" w:color="auto"/>
              <w:bottom w:val="single" w:sz="4" w:space="0" w:color="auto"/>
              <w:right w:val="single" w:sz="4" w:space="0" w:color="auto"/>
            </w:tcBorders>
            <w:vAlign w:val="center"/>
            <w:hideMark/>
          </w:tcPr>
          <w:p w14:paraId="0FB9DE5F" w14:textId="77777777" w:rsidR="00D83652" w:rsidRPr="006B44B0" w:rsidRDefault="00D83652" w:rsidP="002C4CF3">
            <w:pPr>
              <w:pStyle w:val="TableParagraph"/>
              <w:rPr>
                <w:lang w:val="en-US" w:eastAsia="en-US" w:bidi="ar-SA"/>
              </w:rPr>
            </w:pPr>
            <w:r w:rsidRPr="006B44B0">
              <w:rPr>
                <w:lang w:val="en-US" w:eastAsia="en-US" w:bidi="ar-SA"/>
              </w:rPr>
              <w:t>2</w:t>
            </w:r>
          </w:p>
        </w:tc>
        <w:tc>
          <w:tcPr>
            <w:tcW w:w="1547" w:type="pct"/>
            <w:tcBorders>
              <w:top w:val="nil"/>
              <w:left w:val="nil"/>
              <w:bottom w:val="single" w:sz="4" w:space="0" w:color="auto"/>
              <w:right w:val="single" w:sz="4" w:space="0" w:color="auto"/>
            </w:tcBorders>
            <w:vAlign w:val="center"/>
            <w:hideMark/>
          </w:tcPr>
          <w:p w14:paraId="68948E6B" w14:textId="77777777" w:rsidR="00D83652" w:rsidRPr="006B44B0" w:rsidRDefault="00D83652" w:rsidP="002C4CF3">
            <w:pPr>
              <w:pStyle w:val="TableParagraph"/>
              <w:rPr>
                <w:lang w:eastAsia="en-US" w:bidi="ar-SA"/>
              </w:rPr>
            </w:pPr>
            <w:r w:rsidRPr="006B44B0">
              <w:rPr>
                <w:lang w:eastAsia="en-US"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963" w:type="pct"/>
            <w:tcBorders>
              <w:top w:val="nil"/>
              <w:left w:val="nil"/>
              <w:bottom w:val="single" w:sz="4" w:space="0" w:color="auto"/>
              <w:right w:val="single" w:sz="4" w:space="0" w:color="auto"/>
            </w:tcBorders>
            <w:vAlign w:val="center"/>
            <w:hideMark/>
          </w:tcPr>
          <w:p w14:paraId="262889A5" w14:textId="5A471C2F" w:rsidR="00D83652" w:rsidRPr="006B44B0" w:rsidRDefault="00A2792D" w:rsidP="002C4CF3">
            <w:pPr>
              <w:pStyle w:val="TableParagraph"/>
              <w:rPr>
                <w:lang w:val="en-US" w:eastAsia="en-US"/>
              </w:rPr>
            </w:pPr>
            <w:r w:rsidRPr="006B44B0">
              <w:rPr>
                <w:lang w:val="en-US" w:eastAsia="en-US"/>
              </w:rPr>
              <w:t>Плата за подключение</w:t>
            </w:r>
          </w:p>
        </w:tc>
        <w:tc>
          <w:tcPr>
            <w:tcW w:w="963" w:type="pct"/>
            <w:tcBorders>
              <w:top w:val="nil"/>
              <w:left w:val="nil"/>
              <w:bottom w:val="single" w:sz="4" w:space="0" w:color="auto"/>
              <w:right w:val="single" w:sz="4" w:space="0" w:color="auto"/>
            </w:tcBorders>
            <w:vAlign w:val="center"/>
          </w:tcPr>
          <w:p w14:paraId="7C35528F" w14:textId="5ED753BA" w:rsidR="00D83652" w:rsidRPr="006B44B0" w:rsidRDefault="004B6586"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24AD2D10" w14:textId="7EE6C564" w:rsidR="00D83652" w:rsidRPr="006B44B0" w:rsidRDefault="00B0042E" w:rsidP="002C4CF3">
            <w:pPr>
              <w:pStyle w:val="TableParagraph"/>
              <w:rPr>
                <w:lang w:val="en-US" w:eastAsia="en-US"/>
              </w:rPr>
            </w:pPr>
            <w:r w:rsidRPr="006B44B0">
              <w:rPr>
                <w:lang w:val="en-US" w:eastAsia="en-US"/>
              </w:rPr>
              <w:t>Плата за подключение</w:t>
            </w:r>
          </w:p>
        </w:tc>
      </w:tr>
      <w:tr w:rsidR="00D83652" w:rsidRPr="006B44B0" w14:paraId="3C4AE958" w14:textId="77777777" w:rsidTr="004F5929">
        <w:trPr>
          <w:trHeight w:val="330"/>
        </w:trPr>
        <w:tc>
          <w:tcPr>
            <w:tcW w:w="563" w:type="pct"/>
            <w:tcBorders>
              <w:top w:val="nil"/>
              <w:left w:val="single" w:sz="4" w:space="0" w:color="auto"/>
              <w:bottom w:val="single" w:sz="4" w:space="0" w:color="auto"/>
              <w:right w:val="single" w:sz="4" w:space="0" w:color="auto"/>
            </w:tcBorders>
            <w:vAlign w:val="center"/>
            <w:hideMark/>
          </w:tcPr>
          <w:p w14:paraId="6BB1168C" w14:textId="77777777" w:rsidR="00D83652" w:rsidRPr="006B44B0" w:rsidRDefault="00D83652" w:rsidP="002C4CF3">
            <w:pPr>
              <w:pStyle w:val="TableParagraph"/>
              <w:rPr>
                <w:lang w:val="en-US" w:eastAsia="en-US" w:bidi="ar-SA"/>
              </w:rPr>
            </w:pPr>
            <w:r w:rsidRPr="006B44B0">
              <w:rPr>
                <w:lang w:val="en-US" w:eastAsia="en-US" w:bidi="ar-SA"/>
              </w:rPr>
              <w:t>3</w:t>
            </w:r>
          </w:p>
        </w:tc>
        <w:tc>
          <w:tcPr>
            <w:tcW w:w="1547" w:type="pct"/>
            <w:tcBorders>
              <w:top w:val="nil"/>
              <w:left w:val="nil"/>
              <w:bottom w:val="single" w:sz="4" w:space="0" w:color="auto"/>
              <w:right w:val="single" w:sz="4" w:space="0" w:color="auto"/>
            </w:tcBorders>
            <w:vAlign w:val="center"/>
            <w:hideMark/>
          </w:tcPr>
          <w:p w14:paraId="03BAD83F" w14:textId="77777777" w:rsidR="00D83652" w:rsidRPr="006B44B0" w:rsidRDefault="00D83652" w:rsidP="002C4CF3">
            <w:pPr>
              <w:pStyle w:val="TableParagraph"/>
              <w:rPr>
                <w:lang w:eastAsia="en-US" w:bidi="ar-SA"/>
              </w:rPr>
            </w:pPr>
            <w:r w:rsidRPr="006B44B0">
              <w:rPr>
                <w:lang w:eastAsia="en-US"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963" w:type="pct"/>
            <w:tcBorders>
              <w:top w:val="nil"/>
              <w:left w:val="nil"/>
              <w:bottom w:val="single" w:sz="4" w:space="0" w:color="auto"/>
              <w:right w:val="single" w:sz="4" w:space="0" w:color="auto"/>
            </w:tcBorders>
            <w:vAlign w:val="center"/>
            <w:hideMark/>
          </w:tcPr>
          <w:p w14:paraId="3206A535" w14:textId="1CE6CB6C" w:rsidR="00D83652" w:rsidRPr="006B44B0" w:rsidRDefault="00A2792D"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43FC9E32" w14:textId="77777777" w:rsidR="00D83652" w:rsidRPr="006B44B0" w:rsidRDefault="00D83652"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4D4DC9FE" w14:textId="0E20B870" w:rsidR="00D83652" w:rsidRPr="006B44B0" w:rsidRDefault="00A2792D" w:rsidP="002C4CF3">
            <w:pPr>
              <w:pStyle w:val="TableParagraph"/>
              <w:rPr>
                <w:lang w:val="en-US" w:eastAsia="en-US"/>
              </w:rPr>
            </w:pPr>
            <w:r w:rsidRPr="006B44B0">
              <w:rPr>
                <w:lang w:val="en-US" w:eastAsia="en-US"/>
              </w:rPr>
              <w:t>Плата за подключение</w:t>
            </w:r>
          </w:p>
        </w:tc>
      </w:tr>
      <w:tr w:rsidR="00D83652" w:rsidRPr="006B44B0" w14:paraId="423F31B0" w14:textId="77777777" w:rsidTr="004F5929">
        <w:trPr>
          <w:trHeight w:val="495"/>
        </w:trPr>
        <w:tc>
          <w:tcPr>
            <w:tcW w:w="563" w:type="pct"/>
            <w:tcBorders>
              <w:top w:val="nil"/>
              <w:left w:val="single" w:sz="4" w:space="0" w:color="auto"/>
              <w:bottom w:val="single" w:sz="4" w:space="0" w:color="auto"/>
              <w:right w:val="single" w:sz="4" w:space="0" w:color="auto"/>
            </w:tcBorders>
            <w:vAlign w:val="center"/>
            <w:hideMark/>
          </w:tcPr>
          <w:p w14:paraId="20E6A72B" w14:textId="77777777" w:rsidR="00D83652" w:rsidRPr="006B44B0" w:rsidRDefault="00D83652" w:rsidP="002C4CF3">
            <w:pPr>
              <w:pStyle w:val="TableParagraph"/>
              <w:rPr>
                <w:lang w:val="en-US" w:eastAsia="en-US" w:bidi="ar-SA"/>
              </w:rPr>
            </w:pPr>
            <w:r w:rsidRPr="006B44B0">
              <w:rPr>
                <w:lang w:val="en-US" w:eastAsia="en-US" w:bidi="ar-SA"/>
              </w:rPr>
              <w:t>4</w:t>
            </w:r>
          </w:p>
        </w:tc>
        <w:tc>
          <w:tcPr>
            <w:tcW w:w="1547" w:type="pct"/>
            <w:tcBorders>
              <w:top w:val="nil"/>
              <w:left w:val="nil"/>
              <w:bottom w:val="single" w:sz="4" w:space="0" w:color="auto"/>
              <w:right w:val="single" w:sz="4" w:space="0" w:color="auto"/>
            </w:tcBorders>
            <w:vAlign w:val="center"/>
            <w:hideMark/>
          </w:tcPr>
          <w:p w14:paraId="4BA7DA10" w14:textId="77777777" w:rsidR="00D83652" w:rsidRPr="006B44B0" w:rsidRDefault="00D83652" w:rsidP="002C4CF3">
            <w:pPr>
              <w:pStyle w:val="TableParagraph"/>
              <w:rPr>
                <w:lang w:eastAsia="en-US" w:bidi="ar-SA"/>
              </w:rPr>
            </w:pPr>
            <w:r w:rsidRPr="006B44B0">
              <w:rPr>
                <w:lang w:eastAsia="en-US"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963" w:type="pct"/>
            <w:tcBorders>
              <w:top w:val="nil"/>
              <w:left w:val="nil"/>
              <w:bottom w:val="single" w:sz="4" w:space="0" w:color="auto"/>
              <w:right w:val="single" w:sz="4" w:space="0" w:color="auto"/>
            </w:tcBorders>
            <w:vAlign w:val="center"/>
            <w:hideMark/>
          </w:tcPr>
          <w:p w14:paraId="01656F8F" w14:textId="77777777" w:rsidR="00D83652" w:rsidRPr="006B44B0" w:rsidRDefault="00D83652"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2B7568F6" w14:textId="77777777" w:rsidR="00D83652" w:rsidRPr="006B44B0" w:rsidRDefault="00D83652"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52487F0F" w14:textId="77777777" w:rsidR="00D83652" w:rsidRPr="006B44B0" w:rsidRDefault="00D83652" w:rsidP="002C4CF3">
            <w:pPr>
              <w:pStyle w:val="TableParagraph"/>
              <w:rPr>
                <w:lang w:val="en-US" w:eastAsia="en-US"/>
              </w:rPr>
            </w:pPr>
            <w:r w:rsidRPr="006B44B0">
              <w:rPr>
                <w:lang w:val="en-US" w:eastAsia="en-US"/>
              </w:rPr>
              <w:t>Не предусмотрено</w:t>
            </w:r>
          </w:p>
        </w:tc>
      </w:tr>
      <w:tr w:rsidR="00D83652" w:rsidRPr="006B44B0" w14:paraId="26B52C76" w14:textId="77777777" w:rsidTr="004F5929">
        <w:trPr>
          <w:trHeight w:val="330"/>
        </w:trPr>
        <w:tc>
          <w:tcPr>
            <w:tcW w:w="563" w:type="pct"/>
            <w:tcBorders>
              <w:top w:val="nil"/>
              <w:left w:val="single" w:sz="4" w:space="0" w:color="auto"/>
              <w:bottom w:val="single" w:sz="4" w:space="0" w:color="auto"/>
              <w:right w:val="single" w:sz="4" w:space="0" w:color="auto"/>
            </w:tcBorders>
            <w:vAlign w:val="center"/>
            <w:hideMark/>
          </w:tcPr>
          <w:p w14:paraId="0D61F6D2" w14:textId="77777777" w:rsidR="00D83652" w:rsidRPr="006B44B0" w:rsidRDefault="00D83652" w:rsidP="002C4CF3">
            <w:pPr>
              <w:pStyle w:val="TableParagraph"/>
              <w:rPr>
                <w:lang w:val="en-US" w:eastAsia="en-US" w:bidi="ar-SA"/>
              </w:rPr>
            </w:pPr>
            <w:r w:rsidRPr="006B44B0">
              <w:rPr>
                <w:lang w:val="en-US" w:eastAsia="en-US" w:bidi="ar-SA"/>
              </w:rPr>
              <w:t>5</w:t>
            </w:r>
          </w:p>
        </w:tc>
        <w:tc>
          <w:tcPr>
            <w:tcW w:w="1547" w:type="pct"/>
            <w:tcBorders>
              <w:top w:val="nil"/>
              <w:left w:val="nil"/>
              <w:bottom w:val="single" w:sz="4" w:space="0" w:color="auto"/>
              <w:right w:val="single" w:sz="4" w:space="0" w:color="auto"/>
            </w:tcBorders>
            <w:vAlign w:val="center"/>
            <w:hideMark/>
          </w:tcPr>
          <w:p w14:paraId="02468D84" w14:textId="77777777" w:rsidR="00D83652" w:rsidRPr="006B44B0" w:rsidRDefault="00D83652" w:rsidP="002C4CF3">
            <w:pPr>
              <w:pStyle w:val="TableParagraph"/>
              <w:rPr>
                <w:lang w:eastAsia="en-US" w:bidi="ar-SA"/>
              </w:rPr>
            </w:pPr>
            <w:r w:rsidRPr="006B44B0">
              <w:rPr>
                <w:lang w:eastAsia="en-US"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963" w:type="pct"/>
            <w:tcBorders>
              <w:top w:val="nil"/>
              <w:left w:val="nil"/>
              <w:bottom w:val="single" w:sz="4" w:space="0" w:color="auto"/>
              <w:right w:val="single" w:sz="4" w:space="0" w:color="auto"/>
            </w:tcBorders>
            <w:vAlign w:val="center"/>
            <w:hideMark/>
          </w:tcPr>
          <w:p w14:paraId="67AFAF68" w14:textId="77777777" w:rsidR="00D83652" w:rsidRPr="006B44B0" w:rsidRDefault="00D83652"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59E91A4C" w14:textId="77777777" w:rsidR="00D83652" w:rsidRPr="006B44B0" w:rsidRDefault="00D83652"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5EA2CD91" w14:textId="6576790C" w:rsidR="00D83652" w:rsidRPr="006B44B0" w:rsidRDefault="008125BA" w:rsidP="002C4CF3">
            <w:pPr>
              <w:pStyle w:val="TableParagraph"/>
              <w:rPr>
                <w:lang w:val="en-US" w:eastAsia="en-US"/>
              </w:rPr>
            </w:pPr>
            <w:r w:rsidRPr="006B44B0">
              <w:rPr>
                <w:lang w:val="en-US" w:eastAsia="en-US"/>
              </w:rPr>
              <w:t>Не предусмотрено</w:t>
            </w:r>
          </w:p>
        </w:tc>
      </w:tr>
      <w:tr w:rsidR="00D83652" w:rsidRPr="006B44B0" w14:paraId="42D103D1" w14:textId="77777777" w:rsidTr="004F5929">
        <w:trPr>
          <w:trHeight w:val="300"/>
        </w:trPr>
        <w:tc>
          <w:tcPr>
            <w:tcW w:w="563" w:type="pct"/>
            <w:tcBorders>
              <w:top w:val="nil"/>
              <w:left w:val="single" w:sz="4" w:space="0" w:color="auto"/>
              <w:bottom w:val="single" w:sz="4" w:space="0" w:color="auto"/>
              <w:right w:val="single" w:sz="4" w:space="0" w:color="auto"/>
            </w:tcBorders>
            <w:vAlign w:val="center"/>
            <w:hideMark/>
          </w:tcPr>
          <w:p w14:paraId="0F777D37" w14:textId="77777777" w:rsidR="00D83652" w:rsidRPr="006B44B0" w:rsidRDefault="00D83652" w:rsidP="002C4CF3">
            <w:pPr>
              <w:pStyle w:val="TableParagraph"/>
              <w:rPr>
                <w:lang w:val="en-US" w:eastAsia="en-US" w:bidi="ar-SA"/>
              </w:rPr>
            </w:pPr>
            <w:r w:rsidRPr="006B44B0">
              <w:rPr>
                <w:lang w:val="en-US" w:eastAsia="en-US" w:bidi="ar-SA"/>
              </w:rPr>
              <w:t>6</w:t>
            </w:r>
          </w:p>
        </w:tc>
        <w:tc>
          <w:tcPr>
            <w:tcW w:w="1547" w:type="pct"/>
            <w:tcBorders>
              <w:top w:val="nil"/>
              <w:left w:val="nil"/>
              <w:bottom w:val="single" w:sz="4" w:space="0" w:color="auto"/>
              <w:right w:val="single" w:sz="4" w:space="0" w:color="auto"/>
            </w:tcBorders>
            <w:vAlign w:val="center"/>
            <w:hideMark/>
          </w:tcPr>
          <w:p w14:paraId="760B725B" w14:textId="77777777" w:rsidR="00D83652" w:rsidRPr="006B44B0" w:rsidRDefault="00D83652" w:rsidP="002C4CF3">
            <w:pPr>
              <w:pStyle w:val="TableParagraph"/>
              <w:rPr>
                <w:lang w:eastAsia="en-US" w:bidi="ar-SA"/>
              </w:rPr>
            </w:pPr>
            <w:r w:rsidRPr="006B44B0">
              <w:rPr>
                <w:lang w:eastAsia="en-US" w:bidi="ar-SA"/>
              </w:rPr>
              <w:t>Реконструкция тепловых сетей, подлежащих замене в связи с исчерпанием эксплуатационного ресурса</w:t>
            </w:r>
          </w:p>
        </w:tc>
        <w:tc>
          <w:tcPr>
            <w:tcW w:w="963" w:type="pct"/>
            <w:tcBorders>
              <w:top w:val="nil"/>
              <w:left w:val="nil"/>
              <w:bottom w:val="single" w:sz="4" w:space="0" w:color="auto"/>
              <w:right w:val="single" w:sz="4" w:space="0" w:color="auto"/>
            </w:tcBorders>
            <w:vAlign w:val="center"/>
            <w:hideMark/>
          </w:tcPr>
          <w:p w14:paraId="302F02EC" w14:textId="77777777" w:rsidR="00D83652" w:rsidRPr="006B44B0" w:rsidRDefault="00D83652" w:rsidP="002C4CF3">
            <w:pPr>
              <w:pStyle w:val="TableParagraph"/>
              <w:rPr>
                <w:lang w:val="en-US" w:eastAsia="en-US"/>
              </w:rPr>
            </w:pPr>
            <w:r w:rsidRPr="006B44B0">
              <w:rPr>
                <w:lang w:val="en-US" w:eastAsia="en-US"/>
              </w:rPr>
              <w:t>Амортизационные отчисления</w:t>
            </w:r>
          </w:p>
        </w:tc>
        <w:tc>
          <w:tcPr>
            <w:tcW w:w="963" w:type="pct"/>
            <w:tcBorders>
              <w:top w:val="nil"/>
              <w:left w:val="nil"/>
              <w:bottom w:val="single" w:sz="4" w:space="0" w:color="auto"/>
              <w:right w:val="single" w:sz="4" w:space="0" w:color="auto"/>
            </w:tcBorders>
            <w:vAlign w:val="center"/>
          </w:tcPr>
          <w:p w14:paraId="168FE6F0" w14:textId="0A12ECEB" w:rsidR="00D83652" w:rsidRPr="006B44B0" w:rsidRDefault="00986F35"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299B3871" w14:textId="6409DE53" w:rsidR="00D83652" w:rsidRPr="006B44B0" w:rsidRDefault="00D735D0" w:rsidP="002C4CF3">
            <w:pPr>
              <w:pStyle w:val="TableParagraph"/>
              <w:rPr>
                <w:lang w:val="en-US" w:eastAsia="en-US"/>
              </w:rPr>
            </w:pPr>
            <w:r w:rsidRPr="006B44B0">
              <w:rPr>
                <w:lang w:val="en-US" w:eastAsia="en-US"/>
              </w:rPr>
              <w:t>Не предусмотрено</w:t>
            </w:r>
          </w:p>
        </w:tc>
      </w:tr>
      <w:tr w:rsidR="00D83652" w:rsidRPr="006B44B0" w14:paraId="57F94295" w14:textId="77777777" w:rsidTr="004F5929">
        <w:trPr>
          <w:trHeight w:val="300"/>
        </w:trPr>
        <w:tc>
          <w:tcPr>
            <w:tcW w:w="563" w:type="pct"/>
            <w:tcBorders>
              <w:top w:val="nil"/>
              <w:left w:val="single" w:sz="4" w:space="0" w:color="auto"/>
              <w:bottom w:val="single" w:sz="4" w:space="0" w:color="auto"/>
              <w:right w:val="single" w:sz="4" w:space="0" w:color="auto"/>
            </w:tcBorders>
            <w:vAlign w:val="center"/>
            <w:hideMark/>
          </w:tcPr>
          <w:p w14:paraId="678C4EAD" w14:textId="77777777" w:rsidR="00D83652" w:rsidRPr="006B44B0" w:rsidRDefault="00D83652" w:rsidP="002C4CF3">
            <w:pPr>
              <w:pStyle w:val="TableParagraph"/>
              <w:rPr>
                <w:lang w:val="en-US" w:eastAsia="en-US" w:bidi="ar-SA"/>
              </w:rPr>
            </w:pPr>
            <w:r w:rsidRPr="006B44B0">
              <w:rPr>
                <w:lang w:val="en-US" w:eastAsia="en-US" w:bidi="ar-SA"/>
              </w:rPr>
              <w:t>7</w:t>
            </w:r>
          </w:p>
        </w:tc>
        <w:tc>
          <w:tcPr>
            <w:tcW w:w="1547" w:type="pct"/>
            <w:tcBorders>
              <w:top w:val="nil"/>
              <w:left w:val="nil"/>
              <w:bottom w:val="single" w:sz="4" w:space="0" w:color="auto"/>
              <w:right w:val="single" w:sz="4" w:space="0" w:color="auto"/>
            </w:tcBorders>
            <w:vAlign w:val="center"/>
            <w:hideMark/>
          </w:tcPr>
          <w:p w14:paraId="0CB33651" w14:textId="77777777" w:rsidR="00D83652" w:rsidRPr="006B44B0" w:rsidRDefault="00D83652" w:rsidP="002C4CF3">
            <w:pPr>
              <w:pStyle w:val="TableParagraph"/>
              <w:rPr>
                <w:lang w:eastAsia="en-US" w:bidi="ar-SA"/>
              </w:rPr>
            </w:pPr>
            <w:r w:rsidRPr="006B44B0">
              <w:rPr>
                <w:lang w:eastAsia="en-US" w:bidi="ar-SA"/>
              </w:rPr>
              <w:t>Строительство и реконструкция насосных станций</w:t>
            </w:r>
          </w:p>
        </w:tc>
        <w:tc>
          <w:tcPr>
            <w:tcW w:w="963" w:type="pct"/>
            <w:tcBorders>
              <w:top w:val="nil"/>
              <w:left w:val="nil"/>
              <w:bottom w:val="single" w:sz="4" w:space="0" w:color="auto"/>
              <w:right w:val="single" w:sz="4" w:space="0" w:color="auto"/>
            </w:tcBorders>
            <w:vAlign w:val="center"/>
            <w:hideMark/>
          </w:tcPr>
          <w:p w14:paraId="52377161" w14:textId="77777777" w:rsidR="00D83652" w:rsidRPr="006B44B0" w:rsidRDefault="00D83652"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340579AB" w14:textId="77777777" w:rsidR="00D83652" w:rsidRPr="006B44B0" w:rsidRDefault="00D83652" w:rsidP="002C4CF3">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51197062" w14:textId="77777777" w:rsidR="00D83652" w:rsidRPr="006B44B0" w:rsidRDefault="00D83652" w:rsidP="002C4CF3">
            <w:pPr>
              <w:pStyle w:val="TableParagraph"/>
              <w:rPr>
                <w:lang w:val="en-US" w:eastAsia="en-US"/>
              </w:rPr>
            </w:pPr>
            <w:r w:rsidRPr="006B44B0">
              <w:rPr>
                <w:lang w:val="en-US" w:eastAsia="en-US"/>
              </w:rPr>
              <w:t>Не предусмотрено</w:t>
            </w:r>
          </w:p>
        </w:tc>
      </w:tr>
      <w:tr w:rsidR="004F5929" w:rsidRPr="006B44B0" w14:paraId="4D70E6FF" w14:textId="77777777" w:rsidTr="004F5929">
        <w:trPr>
          <w:trHeight w:val="300"/>
        </w:trPr>
        <w:tc>
          <w:tcPr>
            <w:tcW w:w="563" w:type="pct"/>
            <w:tcBorders>
              <w:top w:val="nil"/>
              <w:left w:val="single" w:sz="4" w:space="0" w:color="auto"/>
              <w:bottom w:val="single" w:sz="4" w:space="0" w:color="auto"/>
              <w:right w:val="single" w:sz="4" w:space="0" w:color="auto"/>
            </w:tcBorders>
            <w:vAlign w:val="center"/>
            <w:hideMark/>
          </w:tcPr>
          <w:p w14:paraId="107C25F3" w14:textId="77777777" w:rsidR="004F5929" w:rsidRPr="006B44B0" w:rsidRDefault="004F5929" w:rsidP="004F5929">
            <w:pPr>
              <w:pStyle w:val="TableParagraph"/>
              <w:rPr>
                <w:lang w:val="en-US" w:eastAsia="en-US" w:bidi="ar-SA"/>
              </w:rPr>
            </w:pPr>
            <w:r w:rsidRPr="006B44B0">
              <w:rPr>
                <w:lang w:val="en-US" w:eastAsia="en-US" w:bidi="ar-SA"/>
              </w:rPr>
              <w:t>8</w:t>
            </w:r>
          </w:p>
        </w:tc>
        <w:tc>
          <w:tcPr>
            <w:tcW w:w="1547" w:type="pct"/>
            <w:tcBorders>
              <w:top w:val="nil"/>
              <w:left w:val="nil"/>
              <w:bottom w:val="single" w:sz="4" w:space="0" w:color="auto"/>
              <w:right w:val="single" w:sz="4" w:space="0" w:color="auto"/>
            </w:tcBorders>
            <w:vAlign w:val="center"/>
            <w:hideMark/>
          </w:tcPr>
          <w:p w14:paraId="05C88A43" w14:textId="77777777" w:rsidR="004F5929" w:rsidRPr="006B44B0" w:rsidRDefault="004F5929" w:rsidP="004F5929">
            <w:pPr>
              <w:pStyle w:val="TableParagraph"/>
              <w:rPr>
                <w:lang w:val="en-US" w:eastAsia="en-US" w:bidi="ar-SA"/>
              </w:rPr>
            </w:pPr>
            <w:r w:rsidRPr="006B44B0">
              <w:rPr>
                <w:lang w:val="en-US" w:eastAsia="en-US" w:bidi="ar-SA"/>
              </w:rPr>
              <w:t>Организация закрытой схемы ГВС</w:t>
            </w:r>
          </w:p>
        </w:tc>
        <w:tc>
          <w:tcPr>
            <w:tcW w:w="963" w:type="pct"/>
            <w:tcBorders>
              <w:top w:val="nil"/>
              <w:left w:val="nil"/>
              <w:bottom w:val="single" w:sz="4" w:space="0" w:color="auto"/>
              <w:right w:val="single" w:sz="4" w:space="0" w:color="auto"/>
            </w:tcBorders>
            <w:vAlign w:val="center"/>
            <w:hideMark/>
          </w:tcPr>
          <w:p w14:paraId="796CDB8B" w14:textId="069A400E"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602F4DF8" w14:textId="4924B28D"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11CF0148" w14:textId="1EA82EAC" w:rsidR="004F5929" w:rsidRPr="006B44B0" w:rsidRDefault="004F5929" w:rsidP="004F5929">
            <w:pPr>
              <w:pStyle w:val="TableParagraph"/>
              <w:rPr>
                <w:lang w:val="en-US" w:eastAsia="en-US"/>
              </w:rPr>
            </w:pPr>
            <w:r w:rsidRPr="006B44B0">
              <w:rPr>
                <w:lang w:val="en-US" w:eastAsia="en-US"/>
              </w:rPr>
              <w:t>Не предусмотрено</w:t>
            </w:r>
          </w:p>
        </w:tc>
      </w:tr>
      <w:tr w:rsidR="004F5929" w:rsidRPr="006B44B0" w14:paraId="31F7487A" w14:textId="77777777" w:rsidTr="004F5929">
        <w:trPr>
          <w:trHeight w:val="300"/>
        </w:trPr>
        <w:tc>
          <w:tcPr>
            <w:tcW w:w="2110" w:type="pct"/>
            <w:gridSpan w:val="2"/>
            <w:tcBorders>
              <w:top w:val="nil"/>
              <w:left w:val="single" w:sz="4" w:space="0" w:color="auto"/>
              <w:bottom w:val="single" w:sz="4" w:space="0" w:color="auto"/>
              <w:right w:val="single" w:sz="4" w:space="0" w:color="auto"/>
            </w:tcBorders>
            <w:vAlign w:val="center"/>
            <w:hideMark/>
          </w:tcPr>
          <w:p w14:paraId="7F5A952E" w14:textId="77777777" w:rsidR="004F5929" w:rsidRPr="006B44B0" w:rsidRDefault="004F5929" w:rsidP="004F5929">
            <w:pPr>
              <w:pStyle w:val="TableParagraph"/>
              <w:rPr>
                <w:b/>
                <w:lang w:val="en-US" w:eastAsia="en-US" w:bidi="ar-SA"/>
              </w:rPr>
            </w:pPr>
            <w:r w:rsidRPr="006B44B0">
              <w:rPr>
                <w:b/>
                <w:lang w:val="en-US" w:eastAsia="en-US" w:bidi="ar-SA"/>
              </w:rPr>
              <w:lastRenderedPageBreak/>
              <w:t>Источники тепловой энергии</w:t>
            </w:r>
          </w:p>
        </w:tc>
        <w:tc>
          <w:tcPr>
            <w:tcW w:w="963" w:type="pct"/>
            <w:tcBorders>
              <w:top w:val="nil"/>
              <w:left w:val="nil"/>
              <w:bottom w:val="single" w:sz="4" w:space="0" w:color="auto"/>
              <w:right w:val="single" w:sz="4" w:space="0" w:color="auto"/>
            </w:tcBorders>
            <w:vAlign w:val="center"/>
          </w:tcPr>
          <w:p w14:paraId="511A1007" w14:textId="77777777" w:rsidR="004F5929" w:rsidRPr="006B44B0" w:rsidRDefault="004F5929" w:rsidP="004F5929">
            <w:pPr>
              <w:pStyle w:val="TableParagraph"/>
              <w:rPr>
                <w:lang w:val="en-US" w:eastAsia="en-US" w:bidi="ar-SA"/>
              </w:rPr>
            </w:pPr>
          </w:p>
        </w:tc>
        <w:tc>
          <w:tcPr>
            <w:tcW w:w="963" w:type="pct"/>
            <w:tcBorders>
              <w:top w:val="nil"/>
              <w:left w:val="nil"/>
              <w:bottom w:val="single" w:sz="4" w:space="0" w:color="auto"/>
              <w:right w:val="single" w:sz="4" w:space="0" w:color="auto"/>
            </w:tcBorders>
          </w:tcPr>
          <w:p w14:paraId="6FE5C25E" w14:textId="77777777" w:rsidR="004F5929" w:rsidRPr="006B44B0" w:rsidRDefault="004F5929" w:rsidP="004F5929">
            <w:pPr>
              <w:pStyle w:val="TableParagraph"/>
              <w:rPr>
                <w:lang w:val="en-US" w:eastAsia="en-US" w:bidi="ar-SA"/>
              </w:rPr>
            </w:pPr>
          </w:p>
        </w:tc>
        <w:tc>
          <w:tcPr>
            <w:tcW w:w="963" w:type="pct"/>
            <w:tcBorders>
              <w:top w:val="nil"/>
              <w:left w:val="nil"/>
              <w:bottom w:val="single" w:sz="4" w:space="0" w:color="auto"/>
              <w:right w:val="single" w:sz="4" w:space="0" w:color="auto"/>
            </w:tcBorders>
            <w:vAlign w:val="center"/>
          </w:tcPr>
          <w:p w14:paraId="5C5E8A94" w14:textId="77777777" w:rsidR="004F5929" w:rsidRPr="006B44B0" w:rsidRDefault="004F5929" w:rsidP="004F5929">
            <w:pPr>
              <w:pStyle w:val="TableParagraph"/>
              <w:rPr>
                <w:lang w:val="en-US" w:eastAsia="en-US" w:bidi="ar-SA"/>
              </w:rPr>
            </w:pPr>
          </w:p>
        </w:tc>
      </w:tr>
      <w:tr w:rsidR="004F5929" w:rsidRPr="006B44B0" w14:paraId="18FC9839" w14:textId="77777777" w:rsidTr="004F5929">
        <w:trPr>
          <w:trHeight w:val="330"/>
        </w:trPr>
        <w:tc>
          <w:tcPr>
            <w:tcW w:w="563" w:type="pct"/>
            <w:tcBorders>
              <w:top w:val="nil"/>
              <w:left w:val="single" w:sz="4" w:space="0" w:color="auto"/>
              <w:bottom w:val="single" w:sz="4" w:space="0" w:color="auto"/>
              <w:right w:val="single" w:sz="4" w:space="0" w:color="auto"/>
            </w:tcBorders>
            <w:vAlign w:val="center"/>
            <w:hideMark/>
          </w:tcPr>
          <w:p w14:paraId="76A43BB2" w14:textId="77777777" w:rsidR="004F5929" w:rsidRPr="006B44B0" w:rsidRDefault="004F5929" w:rsidP="004F5929">
            <w:pPr>
              <w:pStyle w:val="TableParagraph"/>
              <w:rPr>
                <w:lang w:val="en-US" w:eastAsia="en-US" w:bidi="ar-SA"/>
              </w:rPr>
            </w:pPr>
            <w:r w:rsidRPr="006B44B0">
              <w:rPr>
                <w:lang w:val="en-US" w:eastAsia="en-US" w:bidi="ar-SA"/>
              </w:rPr>
              <w:t>11</w:t>
            </w:r>
          </w:p>
        </w:tc>
        <w:tc>
          <w:tcPr>
            <w:tcW w:w="1547" w:type="pct"/>
            <w:tcBorders>
              <w:top w:val="nil"/>
              <w:left w:val="nil"/>
              <w:bottom w:val="single" w:sz="4" w:space="0" w:color="auto"/>
              <w:right w:val="single" w:sz="4" w:space="0" w:color="auto"/>
            </w:tcBorders>
            <w:vAlign w:val="center"/>
            <w:hideMark/>
          </w:tcPr>
          <w:p w14:paraId="15931187" w14:textId="77777777" w:rsidR="004F5929" w:rsidRPr="006B44B0" w:rsidRDefault="004F5929" w:rsidP="004F5929">
            <w:pPr>
              <w:pStyle w:val="TableParagraph"/>
              <w:rPr>
                <w:lang w:eastAsia="en-US" w:bidi="ar-SA"/>
              </w:rPr>
            </w:pPr>
            <w:r w:rsidRPr="006B44B0">
              <w:rPr>
                <w:lang w:eastAsia="en-US" w:bidi="ar-SA"/>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963" w:type="pct"/>
            <w:tcBorders>
              <w:top w:val="nil"/>
              <w:left w:val="nil"/>
              <w:bottom w:val="single" w:sz="4" w:space="0" w:color="auto"/>
              <w:right w:val="single" w:sz="4" w:space="0" w:color="auto"/>
            </w:tcBorders>
            <w:vAlign w:val="center"/>
            <w:hideMark/>
          </w:tcPr>
          <w:p w14:paraId="4614373E" w14:textId="77777777" w:rsidR="004F5929" w:rsidRPr="006B44B0" w:rsidRDefault="004F5929" w:rsidP="004F5929">
            <w:pPr>
              <w:pStyle w:val="TableParagraph"/>
              <w:rPr>
                <w:lang w:val="en-US" w:eastAsia="en-US" w:bidi="ar-SA"/>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10981F24" w14:textId="77777777" w:rsidR="004F5929" w:rsidRPr="006B44B0" w:rsidRDefault="004F5929" w:rsidP="004F5929">
            <w:pPr>
              <w:pStyle w:val="TableParagraph"/>
              <w:rPr>
                <w:lang w:val="en-US" w:eastAsia="en-US" w:bidi="ar-SA"/>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36EF64D9" w14:textId="77777777" w:rsidR="004F5929" w:rsidRPr="006B44B0" w:rsidRDefault="004F5929" w:rsidP="004F5929">
            <w:pPr>
              <w:pStyle w:val="TableParagraph"/>
              <w:rPr>
                <w:lang w:val="en-US" w:eastAsia="en-US" w:bidi="ar-SA"/>
              </w:rPr>
            </w:pPr>
            <w:r w:rsidRPr="006B44B0">
              <w:rPr>
                <w:lang w:val="en-US" w:eastAsia="en-US"/>
              </w:rPr>
              <w:t>Не предусмотрено</w:t>
            </w:r>
          </w:p>
        </w:tc>
      </w:tr>
      <w:tr w:rsidR="004F5929" w:rsidRPr="006B44B0" w14:paraId="196B4486" w14:textId="77777777" w:rsidTr="004F5929">
        <w:trPr>
          <w:trHeight w:val="330"/>
        </w:trPr>
        <w:tc>
          <w:tcPr>
            <w:tcW w:w="563" w:type="pct"/>
            <w:tcBorders>
              <w:top w:val="nil"/>
              <w:left w:val="single" w:sz="4" w:space="0" w:color="auto"/>
              <w:bottom w:val="single" w:sz="4" w:space="0" w:color="auto"/>
              <w:right w:val="single" w:sz="4" w:space="0" w:color="auto"/>
            </w:tcBorders>
            <w:vAlign w:val="center"/>
            <w:hideMark/>
          </w:tcPr>
          <w:p w14:paraId="2D688FCF" w14:textId="77777777" w:rsidR="004F5929" w:rsidRPr="006B44B0" w:rsidRDefault="004F5929" w:rsidP="004F5929">
            <w:pPr>
              <w:pStyle w:val="TableParagraph"/>
              <w:rPr>
                <w:lang w:val="en-US" w:eastAsia="en-US" w:bidi="ar-SA"/>
              </w:rPr>
            </w:pPr>
            <w:r w:rsidRPr="006B44B0">
              <w:rPr>
                <w:lang w:val="en-US" w:eastAsia="en-US" w:bidi="ar-SA"/>
              </w:rPr>
              <w:t>12</w:t>
            </w:r>
          </w:p>
        </w:tc>
        <w:tc>
          <w:tcPr>
            <w:tcW w:w="1547" w:type="pct"/>
            <w:tcBorders>
              <w:top w:val="nil"/>
              <w:left w:val="nil"/>
              <w:bottom w:val="single" w:sz="4" w:space="0" w:color="auto"/>
              <w:right w:val="single" w:sz="4" w:space="0" w:color="auto"/>
            </w:tcBorders>
            <w:vAlign w:val="center"/>
            <w:hideMark/>
          </w:tcPr>
          <w:p w14:paraId="1F61CE85" w14:textId="77777777" w:rsidR="004F5929" w:rsidRPr="006B44B0" w:rsidRDefault="004F5929" w:rsidP="004F5929">
            <w:pPr>
              <w:pStyle w:val="TableParagraph"/>
              <w:rPr>
                <w:lang w:eastAsia="en-US" w:bidi="ar-SA"/>
              </w:rPr>
            </w:pPr>
            <w:r w:rsidRPr="006B44B0">
              <w:rPr>
                <w:lang w:eastAsia="en-US" w:bidi="ar-SA"/>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963" w:type="pct"/>
            <w:tcBorders>
              <w:top w:val="nil"/>
              <w:left w:val="nil"/>
              <w:bottom w:val="single" w:sz="4" w:space="0" w:color="auto"/>
              <w:right w:val="single" w:sz="4" w:space="0" w:color="auto"/>
            </w:tcBorders>
            <w:vAlign w:val="center"/>
            <w:hideMark/>
          </w:tcPr>
          <w:p w14:paraId="063C8163"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5A3C67DD"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5A696C44" w14:textId="77777777" w:rsidR="004F5929" w:rsidRPr="006B44B0" w:rsidRDefault="004F5929" w:rsidP="004F5929">
            <w:pPr>
              <w:pStyle w:val="TableParagraph"/>
              <w:rPr>
                <w:lang w:val="en-US" w:eastAsia="en-US"/>
              </w:rPr>
            </w:pPr>
            <w:r w:rsidRPr="006B44B0">
              <w:rPr>
                <w:lang w:val="en-US" w:eastAsia="en-US"/>
              </w:rPr>
              <w:t>Не предусмотрено</w:t>
            </w:r>
          </w:p>
        </w:tc>
      </w:tr>
      <w:tr w:rsidR="004F5929" w:rsidRPr="006B44B0" w14:paraId="3FA497BA" w14:textId="77777777" w:rsidTr="004F5929">
        <w:trPr>
          <w:trHeight w:val="330"/>
        </w:trPr>
        <w:tc>
          <w:tcPr>
            <w:tcW w:w="563" w:type="pct"/>
            <w:tcBorders>
              <w:top w:val="nil"/>
              <w:left w:val="single" w:sz="4" w:space="0" w:color="auto"/>
              <w:bottom w:val="single" w:sz="4" w:space="0" w:color="auto"/>
              <w:right w:val="single" w:sz="4" w:space="0" w:color="auto"/>
            </w:tcBorders>
            <w:vAlign w:val="center"/>
            <w:hideMark/>
          </w:tcPr>
          <w:p w14:paraId="433077A9" w14:textId="77777777" w:rsidR="004F5929" w:rsidRPr="006B44B0" w:rsidRDefault="004F5929" w:rsidP="004F5929">
            <w:pPr>
              <w:pStyle w:val="TableParagraph"/>
              <w:rPr>
                <w:lang w:val="en-US" w:eastAsia="en-US" w:bidi="ar-SA"/>
              </w:rPr>
            </w:pPr>
            <w:r w:rsidRPr="006B44B0">
              <w:rPr>
                <w:lang w:val="en-US" w:eastAsia="en-US" w:bidi="ar-SA"/>
              </w:rPr>
              <w:t>13</w:t>
            </w:r>
          </w:p>
        </w:tc>
        <w:tc>
          <w:tcPr>
            <w:tcW w:w="1547" w:type="pct"/>
            <w:tcBorders>
              <w:top w:val="nil"/>
              <w:left w:val="nil"/>
              <w:bottom w:val="single" w:sz="4" w:space="0" w:color="auto"/>
              <w:right w:val="single" w:sz="4" w:space="0" w:color="auto"/>
            </w:tcBorders>
            <w:vAlign w:val="center"/>
            <w:hideMark/>
          </w:tcPr>
          <w:p w14:paraId="356B63F7" w14:textId="77777777" w:rsidR="004F5929" w:rsidRPr="006B44B0" w:rsidRDefault="004F5929" w:rsidP="004F5929">
            <w:pPr>
              <w:pStyle w:val="TableParagraph"/>
              <w:rPr>
                <w:lang w:eastAsia="en-US" w:bidi="ar-SA"/>
              </w:rPr>
            </w:pPr>
            <w:r w:rsidRPr="006B44B0">
              <w:rPr>
                <w:lang w:eastAsia="en-US"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963" w:type="pct"/>
            <w:tcBorders>
              <w:top w:val="nil"/>
              <w:left w:val="nil"/>
              <w:bottom w:val="single" w:sz="4" w:space="0" w:color="auto"/>
              <w:right w:val="single" w:sz="4" w:space="0" w:color="auto"/>
            </w:tcBorders>
            <w:vAlign w:val="center"/>
            <w:hideMark/>
          </w:tcPr>
          <w:p w14:paraId="73E6BED6"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76341C36"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482B4937" w14:textId="77777777" w:rsidR="004F5929" w:rsidRPr="006B44B0" w:rsidRDefault="004F5929" w:rsidP="004F5929">
            <w:pPr>
              <w:pStyle w:val="TableParagraph"/>
              <w:rPr>
                <w:lang w:val="en-US" w:eastAsia="en-US"/>
              </w:rPr>
            </w:pPr>
            <w:r w:rsidRPr="006B44B0">
              <w:rPr>
                <w:lang w:val="en-US" w:eastAsia="en-US"/>
              </w:rPr>
              <w:t>Не предусмотрено</w:t>
            </w:r>
          </w:p>
        </w:tc>
      </w:tr>
      <w:tr w:rsidR="004F5929" w:rsidRPr="006B44B0" w14:paraId="41E7EE40" w14:textId="77777777" w:rsidTr="004F5929">
        <w:trPr>
          <w:trHeight w:val="300"/>
        </w:trPr>
        <w:tc>
          <w:tcPr>
            <w:tcW w:w="563" w:type="pct"/>
            <w:tcBorders>
              <w:top w:val="nil"/>
              <w:left w:val="single" w:sz="4" w:space="0" w:color="auto"/>
              <w:bottom w:val="single" w:sz="4" w:space="0" w:color="auto"/>
              <w:right w:val="single" w:sz="4" w:space="0" w:color="auto"/>
            </w:tcBorders>
            <w:vAlign w:val="center"/>
            <w:hideMark/>
          </w:tcPr>
          <w:p w14:paraId="285D7EC2" w14:textId="77777777" w:rsidR="004F5929" w:rsidRPr="006B44B0" w:rsidRDefault="004F5929" w:rsidP="004F5929">
            <w:pPr>
              <w:pStyle w:val="TableParagraph"/>
              <w:rPr>
                <w:lang w:val="en-US" w:eastAsia="en-US" w:bidi="ar-SA"/>
              </w:rPr>
            </w:pPr>
            <w:r w:rsidRPr="006B44B0">
              <w:rPr>
                <w:lang w:val="en-US" w:eastAsia="en-US" w:bidi="ar-SA"/>
              </w:rPr>
              <w:t>14</w:t>
            </w:r>
          </w:p>
        </w:tc>
        <w:tc>
          <w:tcPr>
            <w:tcW w:w="1547" w:type="pct"/>
            <w:tcBorders>
              <w:top w:val="nil"/>
              <w:left w:val="nil"/>
              <w:bottom w:val="single" w:sz="4" w:space="0" w:color="auto"/>
              <w:right w:val="single" w:sz="4" w:space="0" w:color="auto"/>
            </w:tcBorders>
            <w:vAlign w:val="center"/>
            <w:hideMark/>
          </w:tcPr>
          <w:p w14:paraId="25D49732" w14:textId="77777777" w:rsidR="004F5929" w:rsidRPr="006B44B0" w:rsidRDefault="004F5929" w:rsidP="004F5929">
            <w:pPr>
              <w:pStyle w:val="TableParagraph"/>
              <w:rPr>
                <w:lang w:eastAsia="en-US" w:bidi="ar-SA"/>
              </w:rPr>
            </w:pPr>
            <w:r w:rsidRPr="006B44B0">
              <w:rPr>
                <w:lang w:eastAsia="en-US" w:bidi="ar-SA"/>
              </w:rPr>
              <w:t>реконструкция действующих котельных для обеспечения перспективных приростов тепловых нагрузок</w:t>
            </w:r>
          </w:p>
        </w:tc>
        <w:tc>
          <w:tcPr>
            <w:tcW w:w="963" w:type="pct"/>
            <w:tcBorders>
              <w:top w:val="nil"/>
              <w:left w:val="nil"/>
              <w:bottom w:val="single" w:sz="4" w:space="0" w:color="auto"/>
              <w:right w:val="single" w:sz="4" w:space="0" w:color="auto"/>
            </w:tcBorders>
            <w:vAlign w:val="center"/>
            <w:hideMark/>
          </w:tcPr>
          <w:p w14:paraId="67B90DE9"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41579F0D"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597D95C8" w14:textId="77777777" w:rsidR="004F5929" w:rsidRPr="006B44B0" w:rsidRDefault="004F5929" w:rsidP="004F5929">
            <w:pPr>
              <w:pStyle w:val="TableParagraph"/>
              <w:rPr>
                <w:lang w:val="en-US" w:eastAsia="en-US"/>
              </w:rPr>
            </w:pPr>
            <w:r w:rsidRPr="006B44B0">
              <w:rPr>
                <w:lang w:val="en-US" w:eastAsia="en-US"/>
              </w:rPr>
              <w:t>Не предусмотрено</w:t>
            </w:r>
          </w:p>
        </w:tc>
      </w:tr>
      <w:tr w:rsidR="004F5929" w:rsidRPr="006B44B0" w14:paraId="21EBC50A" w14:textId="77777777" w:rsidTr="004F5929">
        <w:trPr>
          <w:trHeight w:val="300"/>
        </w:trPr>
        <w:tc>
          <w:tcPr>
            <w:tcW w:w="563" w:type="pct"/>
            <w:tcBorders>
              <w:top w:val="nil"/>
              <w:left w:val="single" w:sz="4" w:space="0" w:color="auto"/>
              <w:bottom w:val="single" w:sz="4" w:space="0" w:color="auto"/>
              <w:right w:val="single" w:sz="4" w:space="0" w:color="auto"/>
            </w:tcBorders>
            <w:vAlign w:val="center"/>
            <w:hideMark/>
          </w:tcPr>
          <w:p w14:paraId="79ABE9DC" w14:textId="77777777" w:rsidR="004F5929" w:rsidRPr="006B44B0" w:rsidRDefault="004F5929" w:rsidP="004F5929">
            <w:pPr>
              <w:pStyle w:val="TableParagraph"/>
              <w:rPr>
                <w:lang w:val="en-US" w:eastAsia="en-US" w:bidi="ar-SA"/>
              </w:rPr>
            </w:pPr>
            <w:r w:rsidRPr="006B44B0">
              <w:rPr>
                <w:lang w:val="en-US" w:eastAsia="en-US" w:bidi="ar-SA"/>
              </w:rPr>
              <w:t>15</w:t>
            </w:r>
          </w:p>
        </w:tc>
        <w:tc>
          <w:tcPr>
            <w:tcW w:w="1547" w:type="pct"/>
            <w:tcBorders>
              <w:top w:val="nil"/>
              <w:left w:val="nil"/>
              <w:bottom w:val="single" w:sz="4" w:space="0" w:color="auto"/>
              <w:right w:val="single" w:sz="4" w:space="0" w:color="auto"/>
            </w:tcBorders>
            <w:vAlign w:val="center"/>
            <w:hideMark/>
          </w:tcPr>
          <w:p w14:paraId="53378A3E" w14:textId="77777777" w:rsidR="004F5929" w:rsidRPr="006B44B0" w:rsidRDefault="004F5929" w:rsidP="004F5929">
            <w:pPr>
              <w:pStyle w:val="TableParagraph"/>
              <w:rPr>
                <w:lang w:eastAsia="en-US" w:bidi="ar-SA"/>
              </w:rPr>
            </w:pPr>
            <w:r w:rsidRPr="006B44B0">
              <w:rPr>
                <w:lang w:eastAsia="en-US" w:bidi="ar-SA"/>
              </w:rPr>
              <w:t>реконструкция действующих котельных для повышения эффективности работы</w:t>
            </w:r>
          </w:p>
        </w:tc>
        <w:tc>
          <w:tcPr>
            <w:tcW w:w="963" w:type="pct"/>
            <w:tcBorders>
              <w:top w:val="nil"/>
              <w:left w:val="nil"/>
              <w:bottom w:val="single" w:sz="4" w:space="0" w:color="auto"/>
              <w:right w:val="single" w:sz="4" w:space="0" w:color="auto"/>
            </w:tcBorders>
            <w:vAlign w:val="center"/>
            <w:hideMark/>
          </w:tcPr>
          <w:p w14:paraId="14BF46F7"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09122E6D"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198BC405" w14:textId="7BCFB61C" w:rsidR="004F5929" w:rsidRPr="006B44B0" w:rsidRDefault="00836B2E" w:rsidP="004F5929">
            <w:pPr>
              <w:pStyle w:val="TableParagraph"/>
              <w:rPr>
                <w:lang w:bidi="ar-SA"/>
              </w:rPr>
            </w:pPr>
            <w:r w:rsidRPr="006B44B0">
              <w:rPr>
                <w:lang w:val="en-US" w:eastAsia="en-US"/>
              </w:rPr>
              <w:t>Амортизационные отчисления</w:t>
            </w:r>
          </w:p>
        </w:tc>
      </w:tr>
      <w:tr w:rsidR="004F5929" w:rsidRPr="006B44B0" w14:paraId="0780EC4D" w14:textId="77777777" w:rsidTr="004F5929">
        <w:trPr>
          <w:trHeight w:val="300"/>
        </w:trPr>
        <w:tc>
          <w:tcPr>
            <w:tcW w:w="563" w:type="pct"/>
            <w:tcBorders>
              <w:top w:val="nil"/>
              <w:left w:val="single" w:sz="4" w:space="0" w:color="auto"/>
              <w:bottom w:val="single" w:sz="4" w:space="0" w:color="auto"/>
              <w:right w:val="single" w:sz="4" w:space="0" w:color="auto"/>
            </w:tcBorders>
            <w:vAlign w:val="center"/>
            <w:hideMark/>
          </w:tcPr>
          <w:p w14:paraId="6CF2E693" w14:textId="77777777" w:rsidR="004F5929" w:rsidRPr="006B44B0" w:rsidRDefault="004F5929" w:rsidP="004F5929">
            <w:pPr>
              <w:pStyle w:val="TableParagraph"/>
              <w:rPr>
                <w:lang w:val="en-US" w:eastAsia="en-US" w:bidi="ar-SA"/>
              </w:rPr>
            </w:pPr>
            <w:r w:rsidRPr="006B44B0">
              <w:rPr>
                <w:lang w:val="en-US" w:eastAsia="en-US" w:bidi="ar-SA"/>
              </w:rPr>
              <w:t>16</w:t>
            </w:r>
          </w:p>
        </w:tc>
        <w:tc>
          <w:tcPr>
            <w:tcW w:w="1547" w:type="pct"/>
            <w:tcBorders>
              <w:top w:val="nil"/>
              <w:left w:val="nil"/>
              <w:bottom w:val="single" w:sz="4" w:space="0" w:color="auto"/>
              <w:right w:val="single" w:sz="4" w:space="0" w:color="auto"/>
            </w:tcBorders>
            <w:vAlign w:val="center"/>
            <w:hideMark/>
          </w:tcPr>
          <w:p w14:paraId="3D847C5B" w14:textId="77777777" w:rsidR="004F5929" w:rsidRPr="006B44B0" w:rsidRDefault="004F5929" w:rsidP="004F5929">
            <w:pPr>
              <w:pStyle w:val="TableParagraph"/>
              <w:rPr>
                <w:lang w:eastAsia="en-US" w:bidi="ar-SA"/>
              </w:rPr>
            </w:pPr>
            <w:r w:rsidRPr="006B44B0">
              <w:rPr>
                <w:lang w:eastAsia="en-US" w:bidi="ar-SA"/>
              </w:rPr>
              <w:t>реконструкция действующих котельных в связи с физическим износом оборудования</w:t>
            </w:r>
          </w:p>
        </w:tc>
        <w:tc>
          <w:tcPr>
            <w:tcW w:w="963" w:type="pct"/>
            <w:tcBorders>
              <w:top w:val="nil"/>
              <w:left w:val="nil"/>
              <w:bottom w:val="single" w:sz="4" w:space="0" w:color="auto"/>
              <w:right w:val="single" w:sz="4" w:space="0" w:color="auto"/>
            </w:tcBorders>
            <w:vAlign w:val="center"/>
            <w:hideMark/>
          </w:tcPr>
          <w:p w14:paraId="1EA378B7" w14:textId="323513FE" w:rsidR="004F5929" w:rsidRPr="006B44B0" w:rsidRDefault="00BE33B4"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005ACD2A" w14:textId="565C99F3" w:rsidR="004F5929" w:rsidRPr="006B44B0" w:rsidRDefault="004B6586"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367D7F14" w14:textId="78EEF559" w:rsidR="004F5929" w:rsidRPr="006B44B0" w:rsidRDefault="00836B2E" w:rsidP="004F5929">
            <w:pPr>
              <w:pStyle w:val="TableParagraph"/>
              <w:rPr>
                <w:lang w:val="en-US" w:eastAsia="en-US"/>
              </w:rPr>
            </w:pPr>
            <w:r w:rsidRPr="006B44B0">
              <w:rPr>
                <w:lang w:val="en-US" w:eastAsia="en-US"/>
              </w:rPr>
              <w:t>Не предусмотрено</w:t>
            </w:r>
          </w:p>
        </w:tc>
      </w:tr>
      <w:tr w:rsidR="004F5929" w:rsidRPr="006B44B0" w14:paraId="137904BD" w14:textId="77777777" w:rsidTr="004F5929">
        <w:trPr>
          <w:trHeight w:val="300"/>
        </w:trPr>
        <w:tc>
          <w:tcPr>
            <w:tcW w:w="563" w:type="pct"/>
            <w:tcBorders>
              <w:top w:val="nil"/>
              <w:left w:val="single" w:sz="4" w:space="0" w:color="auto"/>
              <w:bottom w:val="single" w:sz="4" w:space="0" w:color="auto"/>
              <w:right w:val="single" w:sz="4" w:space="0" w:color="auto"/>
            </w:tcBorders>
            <w:vAlign w:val="center"/>
            <w:hideMark/>
          </w:tcPr>
          <w:p w14:paraId="77F5F327" w14:textId="77777777" w:rsidR="004F5929" w:rsidRPr="006B44B0" w:rsidRDefault="004F5929" w:rsidP="004F5929">
            <w:pPr>
              <w:pStyle w:val="TableParagraph"/>
              <w:rPr>
                <w:lang w:val="en-US" w:eastAsia="en-US" w:bidi="ar-SA"/>
              </w:rPr>
            </w:pPr>
            <w:r w:rsidRPr="006B44B0">
              <w:rPr>
                <w:lang w:val="en-US" w:eastAsia="en-US" w:bidi="ar-SA"/>
              </w:rPr>
              <w:t>17</w:t>
            </w:r>
          </w:p>
        </w:tc>
        <w:tc>
          <w:tcPr>
            <w:tcW w:w="1547" w:type="pct"/>
            <w:tcBorders>
              <w:top w:val="nil"/>
              <w:left w:val="nil"/>
              <w:bottom w:val="single" w:sz="4" w:space="0" w:color="auto"/>
              <w:right w:val="single" w:sz="4" w:space="0" w:color="auto"/>
            </w:tcBorders>
            <w:vAlign w:val="center"/>
            <w:hideMark/>
          </w:tcPr>
          <w:p w14:paraId="317E0D50" w14:textId="77777777" w:rsidR="004F5929" w:rsidRPr="006B44B0" w:rsidRDefault="004F5929" w:rsidP="004F5929">
            <w:pPr>
              <w:pStyle w:val="TableParagraph"/>
              <w:rPr>
                <w:lang w:eastAsia="en-US" w:bidi="ar-SA"/>
              </w:rPr>
            </w:pPr>
            <w:r w:rsidRPr="006B44B0">
              <w:rPr>
                <w:lang w:eastAsia="en-US" w:bidi="ar-SA"/>
              </w:rPr>
              <w:t>Новое строительство для обеспечения существующих потребителей</w:t>
            </w:r>
          </w:p>
        </w:tc>
        <w:tc>
          <w:tcPr>
            <w:tcW w:w="963" w:type="pct"/>
            <w:tcBorders>
              <w:top w:val="nil"/>
              <w:left w:val="nil"/>
              <w:bottom w:val="single" w:sz="4" w:space="0" w:color="auto"/>
              <w:right w:val="single" w:sz="4" w:space="0" w:color="auto"/>
            </w:tcBorders>
            <w:vAlign w:val="center"/>
            <w:hideMark/>
          </w:tcPr>
          <w:p w14:paraId="4BD19080" w14:textId="135E3A4F"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41A1618E" w14:textId="247AB846"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vAlign w:val="center"/>
          </w:tcPr>
          <w:p w14:paraId="6728635E" w14:textId="7BBA9EE1" w:rsidR="004F5929" w:rsidRPr="006B44B0" w:rsidRDefault="004F5929" w:rsidP="004F5929">
            <w:pPr>
              <w:pStyle w:val="TableParagraph"/>
              <w:rPr>
                <w:lang w:val="en-US" w:eastAsia="en-US"/>
              </w:rPr>
            </w:pPr>
            <w:r w:rsidRPr="006B44B0">
              <w:rPr>
                <w:lang w:val="en-US" w:eastAsia="en-US"/>
              </w:rPr>
              <w:t>Не предусмотрено</w:t>
            </w:r>
          </w:p>
        </w:tc>
      </w:tr>
      <w:tr w:rsidR="004F5929" w:rsidRPr="006B44B0" w14:paraId="4AEE2446" w14:textId="77777777" w:rsidTr="004F5929">
        <w:trPr>
          <w:trHeight w:val="300"/>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24B7763E" w14:textId="77777777" w:rsidR="004F5929" w:rsidRPr="006B44B0" w:rsidRDefault="004F5929" w:rsidP="004F5929">
            <w:pPr>
              <w:pStyle w:val="TableParagraph"/>
              <w:rPr>
                <w:lang w:val="en-US" w:eastAsia="en-US" w:bidi="ar-SA"/>
              </w:rPr>
            </w:pPr>
            <w:r w:rsidRPr="006B44B0">
              <w:rPr>
                <w:lang w:val="en-US" w:eastAsia="en-US" w:bidi="ar-SA"/>
              </w:rPr>
              <w:t>18</w:t>
            </w:r>
          </w:p>
        </w:tc>
        <w:tc>
          <w:tcPr>
            <w:tcW w:w="1547" w:type="pct"/>
            <w:tcBorders>
              <w:top w:val="nil"/>
              <w:left w:val="nil"/>
              <w:bottom w:val="single" w:sz="4" w:space="0" w:color="auto"/>
              <w:right w:val="single" w:sz="4" w:space="0" w:color="auto"/>
            </w:tcBorders>
            <w:shd w:val="clear" w:color="auto" w:fill="auto"/>
            <w:vAlign w:val="center"/>
            <w:hideMark/>
          </w:tcPr>
          <w:p w14:paraId="2D3FE91D" w14:textId="77777777" w:rsidR="004F5929" w:rsidRPr="006B44B0" w:rsidRDefault="004F5929" w:rsidP="004F5929">
            <w:pPr>
              <w:pStyle w:val="TableParagraph"/>
              <w:rPr>
                <w:lang w:eastAsia="en-US" w:bidi="ar-SA"/>
              </w:rPr>
            </w:pPr>
            <w:r w:rsidRPr="006B44B0">
              <w:rPr>
                <w:lang w:eastAsia="en-US" w:bidi="ar-SA"/>
              </w:rPr>
              <w:t>Газификация</w:t>
            </w:r>
          </w:p>
        </w:tc>
        <w:tc>
          <w:tcPr>
            <w:tcW w:w="963" w:type="pct"/>
            <w:tcBorders>
              <w:top w:val="nil"/>
              <w:left w:val="nil"/>
              <w:bottom w:val="single" w:sz="4" w:space="0" w:color="auto"/>
              <w:right w:val="single" w:sz="4" w:space="0" w:color="auto"/>
            </w:tcBorders>
            <w:shd w:val="clear" w:color="000000" w:fill="FFFFFF"/>
            <w:vAlign w:val="center"/>
            <w:hideMark/>
          </w:tcPr>
          <w:p w14:paraId="07DEC70B"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shd w:val="clear" w:color="000000" w:fill="FFFFFF"/>
            <w:vAlign w:val="center"/>
          </w:tcPr>
          <w:p w14:paraId="0886ABBE" w14:textId="77777777" w:rsidR="004F5929" w:rsidRPr="006B44B0" w:rsidRDefault="004F5929" w:rsidP="004F5929">
            <w:pPr>
              <w:pStyle w:val="TableParagraph"/>
              <w:rPr>
                <w:lang w:val="en-US" w:eastAsia="en-US"/>
              </w:rPr>
            </w:pPr>
            <w:r w:rsidRPr="006B44B0">
              <w:rPr>
                <w:lang w:val="en-US" w:eastAsia="en-US"/>
              </w:rPr>
              <w:t>Не предусмотрено</w:t>
            </w:r>
          </w:p>
        </w:tc>
        <w:tc>
          <w:tcPr>
            <w:tcW w:w="963" w:type="pct"/>
            <w:tcBorders>
              <w:top w:val="nil"/>
              <w:left w:val="nil"/>
              <w:bottom w:val="single" w:sz="4" w:space="0" w:color="auto"/>
              <w:right w:val="single" w:sz="4" w:space="0" w:color="auto"/>
            </w:tcBorders>
            <w:shd w:val="clear" w:color="000000" w:fill="FFFFFF"/>
            <w:vAlign w:val="center"/>
          </w:tcPr>
          <w:p w14:paraId="31775B16" w14:textId="77777777" w:rsidR="004F5929" w:rsidRPr="006B44B0" w:rsidRDefault="004F5929" w:rsidP="004F5929">
            <w:pPr>
              <w:pStyle w:val="TableParagraph"/>
              <w:rPr>
                <w:lang w:val="en-US" w:eastAsia="en-US"/>
              </w:rPr>
            </w:pPr>
            <w:r w:rsidRPr="006B44B0">
              <w:rPr>
                <w:lang w:val="en-US" w:eastAsia="en-US"/>
              </w:rPr>
              <w:t>Не предусмотрено</w:t>
            </w:r>
          </w:p>
        </w:tc>
      </w:tr>
    </w:tbl>
    <w:p w14:paraId="68FEDF46" w14:textId="3193BF47" w:rsidR="00AE6E84" w:rsidRPr="006B44B0" w:rsidRDefault="00AE6E84" w:rsidP="006B29A2">
      <w:pPr>
        <w:widowControl/>
        <w:autoSpaceDE/>
        <w:spacing w:before="120"/>
        <w:rPr>
          <w:szCs w:val="26"/>
          <w:lang w:eastAsia="en-US" w:bidi="ar-SA"/>
        </w:rPr>
      </w:pPr>
      <w:r w:rsidRPr="006B44B0">
        <w:rPr>
          <w:szCs w:val="26"/>
          <w:lang w:eastAsia="en-US" w:bidi="ar-SA"/>
        </w:rPr>
        <w:t>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теплоснабжения п</w:t>
      </w:r>
      <w:r w:rsidR="008A2C78" w:rsidRPr="006B44B0">
        <w:rPr>
          <w:szCs w:val="26"/>
          <w:lang w:eastAsia="en-US" w:bidi="ar-SA"/>
        </w:rPr>
        <w:t xml:space="preserve">редставлены в таблице </w:t>
      </w:r>
      <w:r w:rsidR="00D96A5A" w:rsidRPr="006B44B0">
        <w:rPr>
          <w:szCs w:val="26"/>
          <w:lang w:eastAsia="en-US" w:bidi="ar-SA"/>
        </w:rPr>
        <w:t>108</w:t>
      </w:r>
      <w:r w:rsidRPr="006B44B0">
        <w:rPr>
          <w:szCs w:val="26"/>
          <w:lang w:eastAsia="en-US" w:bidi="ar-SA"/>
        </w:rPr>
        <w:t>.</w:t>
      </w:r>
    </w:p>
    <w:p w14:paraId="14C86EF4" w14:textId="5C550905" w:rsidR="00AE6E84" w:rsidRPr="006B44B0" w:rsidRDefault="008A2C78" w:rsidP="00AE6E84">
      <w:pPr>
        <w:widowControl/>
        <w:tabs>
          <w:tab w:val="left" w:leader="dot" w:pos="9356"/>
        </w:tabs>
        <w:autoSpaceDE/>
        <w:spacing w:before="120" w:after="240"/>
        <w:rPr>
          <w:rFonts w:eastAsia="Calibri"/>
          <w:b/>
          <w:bCs/>
          <w:sz w:val="24"/>
          <w:szCs w:val="24"/>
          <w:lang w:eastAsia="en-US" w:bidi="ar-SA"/>
        </w:rPr>
      </w:pPr>
      <w:r w:rsidRPr="006B44B0">
        <w:rPr>
          <w:rFonts w:eastAsia="Calibri"/>
          <w:b/>
          <w:bCs/>
          <w:sz w:val="24"/>
          <w:szCs w:val="24"/>
          <w:lang w:eastAsia="en-US" w:bidi="ar-SA"/>
        </w:rPr>
        <w:t xml:space="preserve">Таблица </w:t>
      </w:r>
      <w:r w:rsidR="00D96A5A" w:rsidRPr="006B44B0">
        <w:rPr>
          <w:rFonts w:eastAsia="Calibri"/>
          <w:b/>
          <w:bCs/>
          <w:sz w:val="24"/>
          <w:szCs w:val="24"/>
          <w:lang w:eastAsia="en-US" w:bidi="ar-SA"/>
        </w:rPr>
        <w:t>108</w:t>
      </w:r>
      <w:r w:rsidR="00AE6E84" w:rsidRPr="006B44B0">
        <w:rPr>
          <w:rFonts w:eastAsia="Calibri"/>
          <w:b/>
          <w:bCs/>
          <w:sz w:val="24"/>
          <w:szCs w:val="24"/>
          <w:lang w:eastAsia="en-US" w:bidi="ar-SA"/>
        </w:rPr>
        <w:t>. Необходимые объемы и источники финансирования мероприятий по строительству, реконструкции и техническому перевооружению источников тепловой энергии, тепловых сетей и сооружений на них на расчетный период разработки схемы теплоснабжения</w:t>
      </w:r>
    </w:p>
    <w:tbl>
      <w:tblPr>
        <w:tblW w:w="5000" w:type="pct"/>
        <w:jc w:val="center"/>
        <w:tblLook w:val="04A0" w:firstRow="1" w:lastRow="0" w:firstColumn="1" w:lastColumn="0" w:noHBand="0" w:noVBand="1"/>
      </w:tblPr>
      <w:tblGrid>
        <w:gridCol w:w="757"/>
        <w:gridCol w:w="2011"/>
        <w:gridCol w:w="1366"/>
        <w:gridCol w:w="1767"/>
        <w:gridCol w:w="1179"/>
        <w:gridCol w:w="1192"/>
        <w:gridCol w:w="1360"/>
      </w:tblGrid>
      <w:tr w:rsidR="00AE6E84" w:rsidRPr="006B44B0" w14:paraId="083A08BE" w14:textId="77777777" w:rsidTr="000056E5">
        <w:trPr>
          <w:trHeight w:val="1020"/>
          <w:tblHeader/>
          <w:jc w:val="center"/>
        </w:trPr>
        <w:tc>
          <w:tcPr>
            <w:tcW w:w="393" w:type="pct"/>
            <w:tcBorders>
              <w:top w:val="single" w:sz="4" w:space="0" w:color="auto"/>
              <w:left w:val="single" w:sz="4" w:space="0" w:color="auto"/>
              <w:bottom w:val="single" w:sz="4" w:space="0" w:color="auto"/>
              <w:right w:val="single" w:sz="4" w:space="0" w:color="auto"/>
            </w:tcBorders>
            <w:vAlign w:val="center"/>
            <w:hideMark/>
          </w:tcPr>
          <w:p w14:paraId="6855370B" w14:textId="77777777" w:rsidR="00AE6E84" w:rsidRPr="006B44B0" w:rsidRDefault="00AE6E84" w:rsidP="002C4CF3">
            <w:pPr>
              <w:pStyle w:val="TableParagraph"/>
              <w:rPr>
                <w:b/>
                <w:lang w:val="en-US" w:eastAsia="en-US" w:bidi="ar-SA"/>
              </w:rPr>
            </w:pPr>
            <w:r w:rsidRPr="006B44B0">
              <w:rPr>
                <w:b/>
                <w:lang w:val="en-US" w:eastAsia="en-US" w:bidi="ar-SA"/>
              </w:rPr>
              <w:t>№ п/п</w:t>
            </w:r>
          </w:p>
        </w:tc>
        <w:tc>
          <w:tcPr>
            <w:tcW w:w="1044" w:type="pct"/>
            <w:tcBorders>
              <w:top w:val="single" w:sz="4" w:space="0" w:color="auto"/>
              <w:left w:val="nil"/>
              <w:bottom w:val="single" w:sz="4" w:space="0" w:color="auto"/>
              <w:right w:val="single" w:sz="4" w:space="0" w:color="auto"/>
            </w:tcBorders>
            <w:vAlign w:val="center"/>
            <w:hideMark/>
          </w:tcPr>
          <w:p w14:paraId="282D87E0" w14:textId="77777777" w:rsidR="00AE6E84" w:rsidRPr="006B44B0" w:rsidRDefault="00AE6E84" w:rsidP="002C4CF3">
            <w:pPr>
              <w:pStyle w:val="TableParagraph"/>
              <w:rPr>
                <w:b/>
                <w:lang w:val="en-US" w:eastAsia="en-US" w:bidi="ar-SA"/>
              </w:rPr>
            </w:pPr>
            <w:r w:rsidRPr="006B44B0">
              <w:rPr>
                <w:b/>
                <w:lang w:val="en-US" w:eastAsia="en-US" w:bidi="ar-SA"/>
              </w:rPr>
              <w:t>Источники финансирования</w:t>
            </w:r>
          </w:p>
        </w:tc>
        <w:tc>
          <w:tcPr>
            <w:tcW w:w="709" w:type="pct"/>
            <w:tcBorders>
              <w:top w:val="single" w:sz="4" w:space="0" w:color="auto"/>
              <w:left w:val="nil"/>
              <w:bottom w:val="single" w:sz="4" w:space="0" w:color="auto"/>
              <w:right w:val="single" w:sz="4" w:space="0" w:color="auto"/>
            </w:tcBorders>
            <w:vAlign w:val="center"/>
            <w:hideMark/>
          </w:tcPr>
          <w:p w14:paraId="75C25EE9" w14:textId="77777777" w:rsidR="00AE6E84" w:rsidRPr="006B44B0" w:rsidRDefault="00AE6E84" w:rsidP="002C4CF3">
            <w:pPr>
              <w:pStyle w:val="TableParagraph"/>
              <w:rPr>
                <w:b/>
                <w:lang w:val="en-US" w:eastAsia="en-US" w:bidi="ar-SA"/>
              </w:rPr>
            </w:pPr>
            <w:r w:rsidRPr="006B44B0">
              <w:rPr>
                <w:b/>
                <w:lang w:val="en-US" w:eastAsia="en-US" w:bidi="ar-SA"/>
              </w:rPr>
              <w:t>Единица измерения</w:t>
            </w:r>
          </w:p>
        </w:tc>
        <w:tc>
          <w:tcPr>
            <w:tcW w:w="917" w:type="pct"/>
            <w:tcBorders>
              <w:top w:val="single" w:sz="4" w:space="0" w:color="auto"/>
              <w:left w:val="nil"/>
              <w:bottom w:val="single" w:sz="4" w:space="0" w:color="auto"/>
              <w:right w:val="single" w:sz="4" w:space="0" w:color="auto"/>
            </w:tcBorders>
            <w:vAlign w:val="center"/>
            <w:hideMark/>
          </w:tcPr>
          <w:p w14:paraId="3CBFF5E0" w14:textId="77777777" w:rsidR="00AE6E84" w:rsidRPr="006B44B0" w:rsidRDefault="00AE6E84" w:rsidP="002C4CF3">
            <w:pPr>
              <w:pStyle w:val="TableParagraph"/>
              <w:rPr>
                <w:b/>
                <w:lang w:val="en-US" w:eastAsia="en-US" w:bidi="ar-SA"/>
              </w:rPr>
            </w:pPr>
            <w:r w:rsidRPr="006B44B0">
              <w:rPr>
                <w:b/>
                <w:lang w:val="en-US" w:eastAsia="en-US" w:bidi="ar-SA"/>
              </w:rPr>
              <w:t>АО «КСГР»</w:t>
            </w:r>
          </w:p>
        </w:tc>
        <w:tc>
          <w:tcPr>
            <w:tcW w:w="612" w:type="pct"/>
            <w:tcBorders>
              <w:top w:val="single" w:sz="4" w:space="0" w:color="auto"/>
              <w:left w:val="nil"/>
              <w:bottom w:val="single" w:sz="4" w:space="0" w:color="auto"/>
              <w:right w:val="single" w:sz="4" w:space="0" w:color="auto"/>
            </w:tcBorders>
            <w:vAlign w:val="center"/>
          </w:tcPr>
          <w:p w14:paraId="10F6F37D" w14:textId="411BDC26" w:rsidR="00AE6E84" w:rsidRPr="006B44B0" w:rsidRDefault="00C1103A" w:rsidP="002C4CF3">
            <w:pPr>
              <w:pStyle w:val="TableParagraph"/>
              <w:rPr>
                <w:b/>
                <w:lang w:eastAsia="en-US" w:bidi="ar-SA"/>
              </w:rPr>
            </w:pPr>
            <w:r w:rsidRPr="006B44B0">
              <w:rPr>
                <w:b/>
                <w:lang w:eastAsia="en-US" w:bidi="ar-SA"/>
              </w:rPr>
              <w:t>АО</w:t>
            </w:r>
            <w:r w:rsidR="00C03BBA" w:rsidRPr="006B44B0">
              <w:rPr>
                <w:b/>
                <w:lang w:eastAsia="en-US" w:bidi="ar-SA"/>
              </w:rPr>
              <w:t xml:space="preserve"> «Г</w:t>
            </w:r>
            <w:r w:rsidR="003C6F29" w:rsidRPr="006B44B0">
              <w:rPr>
                <w:b/>
                <w:lang w:eastAsia="en-US" w:bidi="ar-SA"/>
              </w:rPr>
              <w:t>К</w:t>
            </w:r>
            <w:r w:rsidR="00AE6E84" w:rsidRPr="006B44B0">
              <w:rPr>
                <w:b/>
                <w:lang w:eastAsia="en-US" w:bidi="ar-SA"/>
              </w:rPr>
              <w:t>КЗ»</w:t>
            </w:r>
          </w:p>
        </w:tc>
        <w:tc>
          <w:tcPr>
            <w:tcW w:w="619" w:type="pct"/>
            <w:tcBorders>
              <w:top w:val="single" w:sz="4" w:space="0" w:color="auto"/>
              <w:left w:val="single" w:sz="4" w:space="0" w:color="auto"/>
              <w:bottom w:val="single" w:sz="4" w:space="0" w:color="auto"/>
              <w:right w:val="single" w:sz="4" w:space="0" w:color="auto"/>
            </w:tcBorders>
            <w:vAlign w:val="center"/>
          </w:tcPr>
          <w:p w14:paraId="10A6D23A" w14:textId="00920421" w:rsidR="00AE6E84" w:rsidRPr="006B44B0" w:rsidRDefault="00D0553A" w:rsidP="002C4CF3">
            <w:pPr>
              <w:pStyle w:val="TableParagraph"/>
              <w:rPr>
                <w:b/>
                <w:lang w:eastAsia="en-US" w:bidi="ar-SA"/>
              </w:rPr>
            </w:pPr>
            <w:r w:rsidRPr="006B44B0">
              <w:rPr>
                <w:b/>
                <w:lang w:eastAsia="en-US" w:bidi="ar-SA"/>
              </w:rPr>
              <w:t xml:space="preserve">ГУП «ТЭК </w:t>
            </w:r>
            <w:r w:rsidR="00AE6E84" w:rsidRPr="006B44B0">
              <w:rPr>
                <w:b/>
                <w:lang w:eastAsia="en-US" w:bidi="ar-SA"/>
              </w:rPr>
              <w:t>СПб»</w:t>
            </w:r>
          </w:p>
        </w:tc>
        <w:tc>
          <w:tcPr>
            <w:tcW w:w="706" w:type="pct"/>
            <w:tcBorders>
              <w:top w:val="single" w:sz="4" w:space="0" w:color="auto"/>
              <w:left w:val="single" w:sz="4" w:space="0" w:color="auto"/>
              <w:bottom w:val="single" w:sz="4" w:space="0" w:color="auto"/>
              <w:right w:val="single" w:sz="4" w:space="0" w:color="auto"/>
            </w:tcBorders>
            <w:vAlign w:val="center"/>
            <w:hideMark/>
          </w:tcPr>
          <w:p w14:paraId="6ADBAAF2" w14:textId="77777777" w:rsidR="00AE6E84" w:rsidRPr="006B44B0" w:rsidRDefault="00AE6E84" w:rsidP="002C4CF3">
            <w:pPr>
              <w:pStyle w:val="TableParagraph"/>
              <w:rPr>
                <w:b/>
                <w:lang w:eastAsia="en-US" w:bidi="ar-SA"/>
              </w:rPr>
            </w:pPr>
            <w:r w:rsidRPr="006B44B0">
              <w:rPr>
                <w:b/>
                <w:lang w:eastAsia="en-US" w:bidi="ar-SA"/>
              </w:rPr>
              <w:t>Итого по Большекол-панскому СП:</w:t>
            </w:r>
          </w:p>
        </w:tc>
      </w:tr>
      <w:tr w:rsidR="00C65365" w:rsidRPr="006B44B0" w14:paraId="51327B3E" w14:textId="77777777" w:rsidTr="00C65365">
        <w:trPr>
          <w:trHeight w:val="5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17F7183" w14:textId="77800394" w:rsidR="00C65365" w:rsidRPr="006B44B0" w:rsidRDefault="00C65365" w:rsidP="00C65365">
            <w:pPr>
              <w:pStyle w:val="TableParagraph"/>
              <w:rPr>
                <w:lang w:eastAsia="en-US" w:bidi="ar-SA"/>
              </w:rPr>
            </w:pPr>
            <w:r w:rsidRPr="006B44B0">
              <w:rPr>
                <w:lang w:val="en-US" w:eastAsia="en-US" w:bidi="ar-SA"/>
              </w:rPr>
              <w:t>202</w:t>
            </w:r>
            <w:r w:rsidRPr="006B44B0">
              <w:rPr>
                <w:lang w:eastAsia="en-US" w:bidi="ar-SA"/>
              </w:rPr>
              <w:t>3</w:t>
            </w:r>
            <w:r w:rsidRPr="006B44B0">
              <w:rPr>
                <w:lang w:val="en-US" w:eastAsia="en-US" w:bidi="ar-SA"/>
              </w:rPr>
              <w:t>-203</w:t>
            </w:r>
            <w:r w:rsidRPr="006B44B0">
              <w:rPr>
                <w:lang w:eastAsia="en-US" w:bidi="ar-SA"/>
              </w:rPr>
              <w:t>5</w:t>
            </w:r>
          </w:p>
        </w:tc>
      </w:tr>
      <w:tr w:rsidR="00041044" w:rsidRPr="006B44B0" w14:paraId="224F6530" w14:textId="77777777" w:rsidTr="000056E5">
        <w:trPr>
          <w:trHeight w:val="300"/>
          <w:jc w:val="center"/>
        </w:trPr>
        <w:tc>
          <w:tcPr>
            <w:tcW w:w="393" w:type="pct"/>
            <w:tcBorders>
              <w:top w:val="single" w:sz="4" w:space="0" w:color="auto"/>
              <w:left w:val="single" w:sz="4" w:space="0" w:color="auto"/>
              <w:bottom w:val="single" w:sz="4" w:space="0" w:color="auto"/>
              <w:right w:val="single" w:sz="4" w:space="0" w:color="auto"/>
            </w:tcBorders>
            <w:vAlign w:val="center"/>
            <w:hideMark/>
          </w:tcPr>
          <w:p w14:paraId="18AECC66" w14:textId="77777777" w:rsidR="00041044" w:rsidRPr="006B44B0" w:rsidRDefault="00041044" w:rsidP="00041044">
            <w:pPr>
              <w:pStyle w:val="TableParagraph"/>
              <w:rPr>
                <w:lang w:val="en-US" w:eastAsia="en-US" w:bidi="ar-SA"/>
              </w:rPr>
            </w:pPr>
            <w:r w:rsidRPr="006B44B0">
              <w:rPr>
                <w:lang w:val="en-US" w:eastAsia="en-US" w:bidi="ar-SA"/>
              </w:rPr>
              <w:t>1.</w:t>
            </w:r>
          </w:p>
        </w:tc>
        <w:tc>
          <w:tcPr>
            <w:tcW w:w="1044" w:type="pct"/>
            <w:tcBorders>
              <w:top w:val="single" w:sz="4" w:space="0" w:color="auto"/>
              <w:left w:val="nil"/>
              <w:bottom w:val="single" w:sz="4" w:space="0" w:color="auto"/>
              <w:right w:val="single" w:sz="4" w:space="0" w:color="auto"/>
            </w:tcBorders>
            <w:vAlign w:val="center"/>
            <w:hideMark/>
          </w:tcPr>
          <w:p w14:paraId="04E4147D" w14:textId="77777777" w:rsidR="00041044" w:rsidRPr="006B44B0" w:rsidRDefault="00041044" w:rsidP="00041044">
            <w:pPr>
              <w:pStyle w:val="TableParagraph"/>
              <w:rPr>
                <w:lang w:val="en-US" w:eastAsia="en-US" w:bidi="ar-SA"/>
              </w:rPr>
            </w:pPr>
            <w:r w:rsidRPr="006B44B0">
              <w:rPr>
                <w:lang w:val="en-US" w:eastAsia="en-US" w:bidi="ar-SA"/>
              </w:rPr>
              <w:t>Тариф</w:t>
            </w:r>
          </w:p>
        </w:tc>
        <w:tc>
          <w:tcPr>
            <w:tcW w:w="709" w:type="pct"/>
            <w:tcBorders>
              <w:top w:val="single" w:sz="4" w:space="0" w:color="auto"/>
              <w:left w:val="nil"/>
              <w:bottom w:val="single" w:sz="4" w:space="0" w:color="auto"/>
              <w:right w:val="single" w:sz="4" w:space="0" w:color="auto"/>
            </w:tcBorders>
            <w:vAlign w:val="center"/>
            <w:hideMark/>
          </w:tcPr>
          <w:p w14:paraId="3CF2B210" w14:textId="77777777" w:rsidR="00041044" w:rsidRPr="006B44B0" w:rsidRDefault="00041044" w:rsidP="00041044">
            <w:pPr>
              <w:pStyle w:val="TableParagraph"/>
              <w:rPr>
                <w:lang w:val="en-US" w:eastAsia="en-US" w:bidi="ar-SA"/>
              </w:rPr>
            </w:pPr>
            <w:r w:rsidRPr="006B44B0">
              <w:rPr>
                <w:lang w:val="en-US" w:eastAsia="en-US" w:bidi="ar-SA"/>
              </w:rPr>
              <w:t>млн.руб.</w:t>
            </w:r>
          </w:p>
        </w:tc>
        <w:tc>
          <w:tcPr>
            <w:tcW w:w="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A5E18F" w14:textId="714EC8D7" w:rsidR="00041044" w:rsidRPr="006B44B0" w:rsidRDefault="00BE33B4" w:rsidP="00041044">
            <w:pPr>
              <w:pStyle w:val="TableParagraph"/>
              <w:rPr>
                <w:lang w:bidi="ar-SA"/>
              </w:rPr>
            </w:pPr>
            <w:r w:rsidRPr="006B44B0">
              <w:t>112,57</w:t>
            </w:r>
          </w:p>
        </w:tc>
        <w:tc>
          <w:tcPr>
            <w:tcW w:w="612" w:type="pct"/>
            <w:tcBorders>
              <w:top w:val="single" w:sz="4" w:space="0" w:color="auto"/>
              <w:left w:val="nil"/>
              <w:bottom w:val="single" w:sz="4" w:space="0" w:color="auto"/>
              <w:right w:val="single" w:sz="4" w:space="0" w:color="auto"/>
            </w:tcBorders>
            <w:vAlign w:val="center"/>
          </w:tcPr>
          <w:p w14:paraId="07CB0B50" w14:textId="5F41CBD6" w:rsidR="00041044" w:rsidRPr="006B44B0" w:rsidRDefault="004B6586" w:rsidP="00041044">
            <w:pPr>
              <w:pStyle w:val="TableParagraph"/>
            </w:pPr>
            <w:r w:rsidRPr="006B44B0">
              <w:t>0</w:t>
            </w:r>
          </w:p>
        </w:tc>
        <w:tc>
          <w:tcPr>
            <w:tcW w:w="619" w:type="pct"/>
            <w:tcBorders>
              <w:top w:val="single" w:sz="4" w:space="0" w:color="auto"/>
              <w:left w:val="single" w:sz="4" w:space="0" w:color="auto"/>
              <w:bottom w:val="single" w:sz="4" w:space="0" w:color="auto"/>
              <w:right w:val="single" w:sz="4" w:space="0" w:color="auto"/>
            </w:tcBorders>
            <w:vAlign w:val="center"/>
          </w:tcPr>
          <w:p w14:paraId="137D9FCE" w14:textId="693E4DAF" w:rsidR="00041044" w:rsidRPr="006B44B0" w:rsidRDefault="00F53BED" w:rsidP="00041044">
            <w:pPr>
              <w:pStyle w:val="TableParagraph"/>
              <w:rPr>
                <w:color w:val="000000" w:themeColor="text1"/>
              </w:rPr>
            </w:pPr>
            <w:r>
              <w:rPr>
                <w:lang w:eastAsia="en-US" w:bidi="ar-SA"/>
              </w:rPr>
              <w:t>105,057</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686DF6" w14:textId="7BD10058" w:rsidR="00041044" w:rsidRPr="006B44B0" w:rsidRDefault="00F53BED" w:rsidP="00041044">
            <w:pPr>
              <w:pStyle w:val="TableParagraph"/>
              <w:rPr>
                <w:lang w:bidi="ar-SA"/>
              </w:rPr>
            </w:pPr>
            <w:r>
              <w:rPr>
                <w:lang w:bidi="ar-SA"/>
              </w:rPr>
              <w:t>217,627</w:t>
            </w:r>
          </w:p>
        </w:tc>
      </w:tr>
      <w:tr w:rsidR="00041044" w:rsidRPr="006B44B0" w14:paraId="60A14526" w14:textId="77777777" w:rsidTr="000056E5">
        <w:trPr>
          <w:trHeight w:val="300"/>
          <w:jc w:val="center"/>
        </w:trPr>
        <w:tc>
          <w:tcPr>
            <w:tcW w:w="393" w:type="pct"/>
            <w:tcBorders>
              <w:top w:val="single" w:sz="4" w:space="0" w:color="auto"/>
              <w:left w:val="single" w:sz="4" w:space="0" w:color="auto"/>
              <w:bottom w:val="single" w:sz="4" w:space="0" w:color="auto"/>
              <w:right w:val="single" w:sz="4" w:space="0" w:color="auto"/>
            </w:tcBorders>
            <w:vAlign w:val="center"/>
            <w:hideMark/>
          </w:tcPr>
          <w:p w14:paraId="5AE9AEB7" w14:textId="77777777" w:rsidR="00041044" w:rsidRPr="006B44B0" w:rsidRDefault="00041044" w:rsidP="00041044">
            <w:pPr>
              <w:pStyle w:val="TableParagraph"/>
              <w:rPr>
                <w:lang w:val="en-US" w:eastAsia="en-US" w:bidi="ar-SA"/>
              </w:rPr>
            </w:pPr>
            <w:r w:rsidRPr="006B44B0">
              <w:rPr>
                <w:lang w:val="en-US" w:eastAsia="en-US" w:bidi="ar-SA"/>
              </w:rPr>
              <w:t>1.1.</w:t>
            </w:r>
          </w:p>
        </w:tc>
        <w:tc>
          <w:tcPr>
            <w:tcW w:w="1044" w:type="pct"/>
            <w:tcBorders>
              <w:top w:val="single" w:sz="4" w:space="0" w:color="auto"/>
              <w:left w:val="nil"/>
              <w:bottom w:val="single" w:sz="4" w:space="0" w:color="auto"/>
              <w:right w:val="single" w:sz="4" w:space="0" w:color="auto"/>
            </w:tcBorders>
            <w:vAlign w:val="center"/>
            <w:hideMark/>
          </w:tcPr>
          <w:p w14:paraId="51E078DF" w14:textId="77777777" w:rsidR="00041044" w:rsidRPr="006B44B0" w:rsidRDefault="00041044" w:rsidP="00041044">
            <w:pPr>
              <w:pStyle w:val="TableParagraph"/>
              <w:rPr>
                <w:lang w:val="en-US" w:eastAsia="en-US" w:bidi="ar-SA"/>
              </w:rPr>
            </w:pPr>
            <w:r w:rsidRPr="006B44B0">
              <w:rPr>
                <w:lang w:val="en-US" w:eastAsia="en-US" w:bidi="ar-SA"/>
              </w:rPr>
              <w:t>Амортизация</w:t>
            </w:r>
          </w:p>
        </w:tc>
        <w:tc>
          <w:tcPr>
            <w:tcW w:w="709" w:type="pct"/>
            <w:tcBorders>
              <w:top w:val="single" w:sz="4" w:space="0" w:color="auto"/>
              <w:left w:val="nil"/>
              <w:bottom w:val="single" w:sz="4" w:space="0" w:color="auto"/>
              <w:right w:val="single" w:sz="4" w:space="0" w:color="auto"/>
            </w:tcBorders>
            <w:vAlign w:val="center"/>
            <w:hideMark/>
          </w:tcPr>
          <w:p w14:paraId="2B89ED69" w14:textId="77777777" w:rsidR="00041044" w:rsidRPr="006B44B0" w:rsidRDefault="00041044" w:rsidP="00041044">
            <w:pPr>
              <w:pStyle w:val="TableParagraph"/>
              <w:rPr>
                <w:lang w:val="en-US" w:eastAsia="en-US" w:bidi="ar-SA"/>
              </w:rPr>
            </w:pPr>
            <w:r w:rsidRPr="006B44B0">
              <w:rPr>
                <w:lang w:val="en-US" w:eastAsia="en-US" w:bidi="ar-SA"/>
              </w:rPr>
              <w:t>млн.руб.</w:t>
            </w:r>
          </w:p>
        </w:tc>
        <w:tc>
          <w:tcPr>
            <w:tcW w:w="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65AC49" w14:textId="3D979E50" w:rsidR="00041044" w:rsidRPr="006B44B0" w:rsidRDefault="00BE33B4" w:rsidP="00041044">
            <w:pPr>
              <w:pStyle w:val="TableParagraph"/>
            </w:pPr>
            <w:r w:rsidRPr="006B44B0">
              <w:t>112,57</w:t>
            </w:r>
          </w:p>
        </w:tc>
        <w:tc>
          <w:tcPr>
            <w:tcW w:w="612" w:type="pct"/>
            <w:tcBorders>
              <w:top w:val="single" w:sz="4" w:space="0" w:color="auto"/>
              <w:left w:val="nil"/>
              <w:bottom w:val="single" w:sz="4" w:space="0" w:color="auto"/>
              <w:right w:val="single" w:sz="4" w:space="0" w:color="auto"/>
            </w:tcBorders>
            <w:vAlign w:val="center"/>
          </w:tcPr>
          <w:p w14:paraId="088F4FE1" w14:textId="418399EE" w:rsidR="00041044" w:rsidRPr="006B44B0" w:rsidRDefault="004B6586" w:rsidP="00041044">
            <w:pPr>
              <w:pStyle w:val="TableParagraph"/>
            </w:pPr>
            <w:r w:rsidRPr="006B44B0">
              <w:t>0</w:t>
            </w:r>
          </w:p>
        </w:tc>
        <w:tc>
          <w:tcPr>
            <w:tcW w:w="619" w:type="pct"/>
            <w:tcBorders>
              <w:top w:val="single" w:sz="4" w:space="0" w:color="auto"/>
              <w:left w:val="single" w:sz="4" w:space="0" w:color="auto"/>
              <w:bottom w:val="single" w:sz="4" w:space="0" w:color="auto"/>
              <w:right w:val="single" w:sz="4" w:space="0" w:color="auto"/>
            </w:tcBorders>
            <w:vAlign w:val="center"/>
          </w:tcPr>
          <w:p w14:paraId="7CF818AA" w14:textId="74B74A4E" w:rsidR="00041044" w:rsidRPr="006B44B0" w:rsidRDefault="00F53BED" w:rsidP="00041044">
            <w:pPr>
              <w:pStyle w:val="TableParagraph"/>
              <w:rPr>
                <w:color w:val="000000" w:themeColor="text1"/>
              </w:rPr>
            </w:pPr>
            <w:r>
              <w:rPr>
                <w:lang w:eastAsia="en-US" w:bidi="ar-SA"/>
              </w:rPr>
              <w:t>105,057</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D73F39" w14:textId="644AA067" w:rsidR="00041044" w:rsidRPr="006B44B0" w:rsidRDefault="00F53BED" w:rsidP="00041044">
            <w:pPr>
              <w:pStyle w:val="TableParagraph"/>
            </w:pPr>
            <w:r>
              <w:rPr>
                <w:lang w:bidi="ar-SA"/>
              </w:rPr>
              <w:t>217,627</w:t>
            </w:r>
          </w:p>
        </w:tc>
      </w:tr>
      <w:tr w:rsidR="00041044" w:rsidRPr="006B44B0" w14:paraId="6C72FDDF" w14:textId="77777777" w:rsidTr="000056E5">
        <w:trPr>
          <w:trHeight w:val="510"/>
          <w:jc w:val="center"/>
        </w:trPr>
        <w:tc>
          <w:tcPr>
            <w:tcW w:w="393" w:type="pct"/>
            <w:tcBorders>
              <w:top w:val="single" w:sz="4" w:space="0" w:color="auto"/>
              <w:left w:val="single" w:sz="4" w:space="0" w:color="auto"/>
              <w:bottom w:val="single" w:sz="4" w:space="0" w:color="auto"/>
              <w:right w:val="single" w:sz="4" w:space="0" w:color="auto"/>
            </w:tcBorders>
            <w:vAlign w:val="center"/>
            <w:hideMark/>
          </w:tcPr>
          <w:p w14:paraId="25E69BAC" w14:textId="77777777" w:rsidR="00041044" w:rsidRPr="006B44B0" w:rsidRDefault="00041044" w:rsidP="00041044">
            <w:pPr>
              <w:pStyle w:val="TableParagraph"/>
              <w:rPr>
                <w:lang w:val="en-US" w:eastAsia="en-US" w:bidi="ar-SA"/>
              </w:rPr>
            </w:pPr>
            <w:r w:rsidRPr="006B44B0">
              <w:rPr>
                <w:lang w:val="en-US" w:eastAsia="en-US" w:bidi="ar-SA"/>
              </w:rPr>
              <w:t>1.2.</w:t>
            </w:r>
          </w:p>
        </w:tc>
        <w:tc>
          <w:tcPr>
            <w:tcW w:w="1044" w:type="pct"/>
            <w:tcBorders>
              <w:top w:val="single" w:sz="4" w:space="0" w:color="auto"/>
              <w:left w:val="nil"/>
              <w:bottom w:val="single" w:sz="4" w:space="0" w:color="auto"/>
              <w:right w:val="single" w:sz="4" w:space="0" w:color="auto"/>
            </w:tcBorders>
            <w:vAlign w:val="center"/>
            <w:hideMark/>
          </w:tcPr>
          <w:p w14:paraId="1AEED94C" w14:textId="77777777" w:rsidR="00041044" w:rsidRPr="006B44B0" w:rsidRDefault="00041044" w:rsidP="00041044">
            <w:pPr>
              <w:pStyle w:val="TableParagraph"/>
              <w:rPr>
                <w:lang w:val="en-US" w:eastAsia="en-US" w:bidi="ar-SA"/>
              </w:rPr>
            </w:pPr>
            <w:r w:rsidRPr="006B44B0">
              <w:rPr>
                <w:lang w:val="en-US" w:eastAsia="en-US" w:bidi="ar-SA"/>
              </w:rPr>
              <w:t>Инвестиционная составляющая</w:t>
            </w:r>
          </w:p>
        </w:tc>
        <w:tc>
          <w:tcPr>
            <w:tcW w:w="709" w:type="pct"/>
            <w:tcBorders>
              <w:top w:val="single" w:sz="4" w:space="0" w:color="auto"/>
              <w:left w:val="nil"/>
              <w:bottom w:val="single" w:sz="4" w:space="0" w:color="auto"/>
              <w:right w:val="single" w:sz="4" w:space="0" w:color="auto"/>
            </w:tcBorders>
            <w:vAlign w:val="center"/>
            <w:hideMark/>
          </w:tcPr>
          <w:p w14:paraId="5812FAD8" w14:textId="77777777" w:rsidR="00041044" w:rsidRPr="006B44B0" w:rsidRDefault="00041044" w:rsidP="00041044">
            <w:pPr>
              <w:pStyle w:val="TableParagraph"/>
              <w:rPr>
                <w:lang w:val="en-US" w:eastAsia="en-US" w:bidi="ar-SA"/>
              </w:rPr>
            </w:pPr>
            <w:r w:rsidRPr="006B44B0">
              <w:rPr>
                <w:lang w:val="en-US" w:eastAsia="en-US" w:bidi="ar-SA"/>
              </w:rPr>
              <w:t>млн.руб.</w:t>
            </w:r>
          </w:p>
        </w:tc>
        <w:tc>
          <w:tcPr>
            <w:tcW w:w="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2E202F" w14:textId="38739166" w:rsidR="00041044" w:rsidRPr="006B44B0" w:rsidRDefault="00041044" w:rsidP="00041044">
            <w:pPr>
              <w:pStyle w:val="TableParagraph"/>
            </w:pPr>
            <w:r w:rsidRPr="006B44B0">
              <w:t>0</w:t>
            </w:r>
          </w:p>
        </w:tc>
        <w:tc>
          <w:tcPr>
            <w:tcW w:w="612" w:type="pct"/>
            <w:tcBorders>
              <w:top w:val="single" w:sz="4" w:space="0" w:color="auto"/>
              <w:left w:val="nil"/>
              <w:bottom w:val="single" w:sz="4" w:space="0" w:color="auto"/>
              <w:right w:val="single" w:sz="4" w:space="0" w:color="auto"/>
            </w:tcBorders>
            <w:vAlign w:val="center"/>
          </w:tcPr>
          <w:p w14:paraId="6395A49B" w14:textId="730CCF14" w:rsidR="00041044" w:rsidRPr="006B44B0" w:rsidRDefault="00041044" w:rsidP="00041044">
            <w:pPr>
              <w:pStyle w:val="TableParagraph"/>
              <w:rPr>
                <w:lang w:val="en-US"/>
              </w:rPr>
            </w:pPr>
            <w:r w:rsidRPr="006B44B0">
              <w:rPr>
                <w:lang w:val="en-US"/>
              </w:rPr>
              <w:t>0</w:t>
            </w:r>
          </w:p>
        </w:tc>
        <w:tc>
          <w:tcPr>
            <w:tcW w:w="619" w:type="pct"/>
            <w:tcBorders>
              <w:top w:val="single" w:sz="4" w:space="0" w:color="auto"/>
              <w:left w:val="single" w:sz="4" w:space="0" w:color="auto"/>
              <w:bottom w:val="single" w:sz="4" w:space="0" w:color="auto"/>
              <w:right w:val="single" w:sz="4" w:space="0" w:color="auto"/>
            </w:tcBorders>
            <w:vAlign w:val="center"/>
          </w:tcPr>
          <w:p w14:paraId="7ED8C01F" w14:textId="0A4B1BB0" w:rsidR="00041044" w:rsidRPr="006B44B0" w:rsidRDefault="00041044" w:rsidP="00041044">
            <w:pPr>
              <w:pStyle w:val="TableParagraph"/>
            </w:pPr>
            <w:r w:rsidRPr="006B44B0">
              <w:t>0</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4F6217" w14:textId="716F7508" w:rsidR="00041044" w:rsidRPr="006B44B0" w:rsidRDefault="00041044" w:rsidP="00041044">
            <w:pPr>
              <w:pStyle w:val="TableParagraph"/>
            </w:pPr>
            <w:r w:rsidRPr="006B44B0">
              <w:t>0</w:t>
            </w:r>
          </w:p>
        </w:tc>
      </w:tr>
      <w:tr w:rsidR="000056E5" w:rsidRPr="006B44B0" w14:paraId="32BEE24B" w14:textId="77777777" w:rsidTr="000056E5">
        <w:trPr>
          <w:trHeight w:val="300"/>
          <w:jc w:val="center"/>
        </w:trPr>
        <w:tc>
          <w:tcPr>
            <w:tcW w:w="393" w:type="pct"/>
            <w:tcBorders>
              <w:top w:val="single" w:sz="4" w:space="0" w:color="auto"/>
              <w:left w:val="single" w:sz="4" w:space="0" w:color="auto"/>
              <w:bottom w:val="single" w:sz="4" w:space="0" w:color="auto"/>
              <w:right w:val="single" w:sz="4" w:space="0" w:color="auto"/>
            </w:tcBorders>
            <w:vAlign w:val="center"/>
            <w:hideMark/>
          </w:tcPr>
          <w:p w14:paraId="128234F9" w14:textId="77777777" w:rsidR="000056E5" w:rsidRPr="006B44B0" w:rsidRDefault="000056E5" w:rsidP="000056E5">
            <w:pPr>
              <w:pStyle w:val="TableParagraph"/>
              <w:rPr>
                <w:lang w:val="en-US" w:eastAsia="en-US" w:bidi="ar-SA"/>
              </w:rPr>
            </w:pPr>
            <w:r w:rsidRPr="006B44B0">
              <w:rPr>
                <w:lang w:val="en-US" w:eastAsia="en-US" w:bidi="ar-SA"/>
              </w:rPr>
              <w:lastRenderedPageBreak/>
              <w:t>2.</w:t>
            </w:r>
          </w:p>
        </w:tc>
        <w:tc>
          <w:tcPr>
            <w:tcW w:w="1044" w:type="pct"/>
            <w:tcBorders>
              <w:top w:val="single" w:sz="4" w:space="0" w:color="auto"/>
              <w:left w:val="nil"/>
              <w:bottom w:val="single" w:sz="4" w:space="0" w:color="auto"/>
              <w:right w:val="single" w:sz="4" w:space="0" w:color="auto"/>
            </w:tcBorders>
            <w:vAlign w:val="center"/>
            <w:hideMark/>
          </w:tcPr>
          <w:p w14:paraId="2836E9BC" w14:textId="77777777" w:rsidR="000056E5" w:rsidRPr="006B44B0" w:rsidRDefault="000056E5" w:rsidP="000056E5">
            <w:pPr>
              <w:pStyle w:val="TableParagraph"/>
              <w:rPr>
                <w:lang w:val="en-US" w:eastAsia="en-US" w:bidi="ar-SA"/>
              </w:rPr>
            </w:pPr>
            <w:r w:rsidRPr="006B44B0">
              <w:rPr>
                <w:lang w:val="en-US" w:eastAsia="en-US" w:bidi="ar-SA"/>
              </w:rPr>
              <w:t>Плата за подключение</w:t>
            </w:r>
          </w:p>
        </w:tc>
        <w:tc>
          <w:tcPr>
            <w:tcW w:w="709" w:type="pct"/>
            <w:tcBorders>
              <w:top w:val="single" w:sz="4" w:space="0" w:color="auto"/>
              <w:left w:val="nil"/>
              <w:bottom w:val="single" w:sz="4" w:space="0" w:color="auto"/>
              <w:right w:val="single" w:sz="4" w:space="0" w:color="auto"/>
            </w:tcBorders>
            <w:vAlign w:val="center"/>
            <w:hideMark/>
          </w:tcPr>
          <w:p w14:paraId="5DB18A64" w14:textId="77777777" w:rsidR="000056E5" w:rsidRPr="006B44B0" w:rsidRDefault="000056E5" w:rsidP="000056E5">
            <w:pPr>
              <w:pStyle w:val="TableParagraph"/>
              <w:rPr>
                <w:lang w:val="en-US" w:eastAsia="en-US" w:bidi="ar-SA"/>
              </w:rPr>
            </w:pPr>
            <w:r w:rsidRPr="006B44B0">
              <w:rPr>
                <w:lang w:val="en-US" w:eastAsia="en-US" w:bidi="ar-SA"/>
              </w:rPr>
              <w:t>млн.руб.</w:t>
            </w:r>
          </w:p>
        </w:tc>
        <w:tc>
          <w:tcPr>
            <w:tcW w:w="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707E6" w14:textId="77923548" w:rsidR="000056E5" w:rsidRPr="006B44B0" w:rsidRDefault="0043187D" w:rsidP="000056E5">
            <w:pPr>
              <w:pStyle w:val="TableParagraph"/>
            </w:pPr>
            <w:r w:rsidRPr="006B44B0">
              <w:t>12,44</w:t>
            </w:r>
          </w:p>
        </w:tc>
        <w:tc>
          <w:tcPr>
            <w:tcW w:w="612" w:type="pct"/>
            <w:tcBorders>
              <w:top w:val="single" w:sz="4" w:space="0" w:color="auto"/>
              <w:left w:val="nil"/>
              <w:bottom w:val="single" w:sz="4" w:space="0" w:color="auto"/>
              <w:right w:val="single" w:sz="4" w:space="0" w:color="auto"/>
            </w:tcBorders>
            <w:vAlign w:val="center"/>
          </w:tcPr>
          <w:p w14:paraId="31970023" w14:textId="37BCD5B4" w:rsidR="000056E5" w:rsidRPr="006B44B0" w:rsidRDefault="004B6586" w:rsidP="000056E5">
            <w:pPr>
              <w:pStyle w:val="TableParagraph"/>
            </w:pPr>
            <w:r w:rsidRPr="006B44B0">
              <w:t>0</w:t>
            </w:r>
          </w:p>
        </w:tc>
        <w:tc>
          <w:tcPr>
            <w:tcW w:w="619" w:type="pct"/>
            <w:tcBorders>
              <w:top w:val="single" w:sz="4" w:space="0" w:color="auto"/>
              <w:left w:val="single" w:sz="4" w:space="0" w:color="auto"/>
              <w:bottom w:val="single" w:sz="4" w:space="0" w:color="auto"/>
              <w:right w:val="single" w:sz="4" w:space="0" w:color="auto"/>
            </w:tcBorders>
            <w:vAlign w:val="center"/>
          </w:tcPr>
          <w:p w14:paraId="08ED02AE" w14:textId="49D544FB" w:rsidR="000056E5" w:rsidRPr="006B44B0" w:rsidRDefault="0043187D" w:rsidP="000056E5">
            <w:pPr>
              <w:pStyle w:val="TableParagraph"/>
            </w:pPr>
            <w:r w:rsidRPr="006B44B0">
              <w:t>5,79</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8C7706" w14:textId="011350DE" w:rsidR="000056E5" w:rsidRPr="006B44B0" w:rsidRDefault="0043187D" w:rsidP="000056E5">
            <w:pPr>
              <w:pStyle w:val="TableParagraph"/>
            </w:pPr>
            <w:r w:rsidRPr="006B44B0">
              <w:t>18,23</w:t>
            </w:r>
          </w:p>
        </w:tc>
      </w:tr>
      <w:tr w:rsidR="00041044" w:rsidRPr="006B44B0" w14:paraId="73EFA148" w14:textId="77777777" w:rsidTr="000056E5">
        <w:trPr>
          <w:trHeight w:val="300"/>
          <w:jc w:val="center"/>
        </w:trPr>
        <w:tc>
          <w:tcPr>
            <w:tcW w:w="393" w:type="pct"/>
            <w:tcBorders>
              <w:top w:val="single" w:sz="4" w:space="0" w:color="auto"/>
              <w:left w:val="single" w:sz="4" w:space="0" w:color="auto"/>
              <w:bottom w:val="single" w:sz="4" w:space="0" w:color="auto"/>
              <w:right w:val="single" w:sz="4" w:space="0" w:color="auto"/>
            </w:tcBorders>
            <w:vAlign w:val="center"/>
            <w:hideMark/>
          </w:tcPr>
          <w:p w14:paraId="5FFC2B2A" w14:textId="77777777" w:rsidR="00041044" w:rsidRPr="006B44B0" w:rsidRDefault="00041044" w:rsidP="00041044">
            <w:pPr>
              <w:pStyle w:val="TableParagraph"/>
              <w:rPr>
                <w:lang w:val="en-US" w:eastAsia="en-US" w:bidi="ar-SA"/>
              </w:rPr>
            </w:pPr>
            <w:r w:rsidRPr="006B44B0">
              <w:rPr>
                <w:lang w:val="en-US" w:eastAsia="en-US" w:bidi="ar-SA"/>
              </w:rPr>
              <w:t>3.</w:t>
            </w:r>
          </w:p>
        </w:tc>
        <w:tc>
          <w:tcPr>
            <w:tcW w:w="1044" w:type="pct"/>
            <w:tcBorders>
              <w:top w:val="single" w:sz="4" w:space="0" w:color="auto"/>
              <w:left w:val="nil"/>
              <w:bottom w:val="single" w:sz="4" w:space="0" w:color="auto"/>
              <w:right w:val="single" w:sz="4" w:space="0" w:color="auto"/>
            </w:tcBorders>
            <w:vAlign w:val="center"/>
            <w:hideMark/>
          </w:tcPr>
          <w:p w14:paraId="6810D4E1" w14:textId="77777777" w:rsidR="00041044" w:rsidRPr="006B44B0" w:rsidRDefault="00041044" w:rsidP="00041044">
            <w:pPr>
              <w:pStyle w:val="TableParagraph"/>
              <w:rPr>
                <w:lang w:val="en-US" w:eastAsia="en-US" w:bidi="ar-SA"/>
              </w:rPr>
            </w:pPr>
            <w:r w:rsidRPr="006B44B0">
              <w:rPr>
                <w:lang w:val="en-US" w:eastAsia="en-US" w:bidi="ar-SA"/>
              </w:rPr>
              <w:t>Прочие источники</w:t>
            </w:r>
          </w:p>
        </w:tc>
        <w:tc>
          <w:tcPr>
            <w:tcW w:w="709" w:type="pct"/>
            <w:tcBorders>
              <w:top w:val="single" w:sz="4" w:space="0" w:color="auto"/>
              <w:left w:val="nil"/>
              <w:bottom w:val="single" w:sz="4" w:space="0" w:color="auto"/>
              <w:right w:val="single" w:sz="4" w:space="0" w:color="auto"/>
            </w:tcBorders>
            <w:vAlign w:val="center"/>
            <w:hideMark/>
          </w:tcPr>
          <w:p w14:paraId="68C3A7C8" w14:textId="77777777" w:rsidR="00041044" w:rsidRPr="006B44B0" w:rsidRDefault="00041044" w:rsidP="00041044">
            <w:pPr>
              <w:pStyle w:val="TableParagraph"/>
              <w:rPr>
                <w:lang w:val="en-US" w:eastAsia="en-US" w:bidi="ar-SA"/>
              </w:rPr>
            </w:pPr>
            <w:r w:rsidRPr="006B44B0">
              <w:rPr>
                <w:lang w:val="en-US" w:eastAsia="en-US" w:bidi="ar-SA"/>
              </w:rPr>
              <w:t>млн.руб.</w:t>
            </w:r>
          </w:p>
        </w:tc>
        <w:tc>
          <w:tcPr>
            <w:tcW w:w="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08A103" w14:textId="47A56721" w:rsidR="00041044" w:rsidRPr="006B44B0" w:rsidRDefault="00041044" w:rsidP="00041044">
            <w:pPr>
              <w:pStyle w:val="TableParagraph"/>
            </w:pPr>
            <w:r w:rsidRPr="006B44B0">
              <w:t>0</w:t>
            </w:r>
          </w:p>
        </w:tc>
        <w:tc>
          <w:tcPr>
            <w:tcW w:w="612" w:type="pct"/>
            <w:tcBorders>
              <w:top w:val="single" w:sz="4" w:space="0" w:color="auto"/>
              <w:left w:val="nil"/>
              <w:bottom w:val="single" w:sz="4" w:space="0" w:color="auto"/>
              <w:right w:val="single" w:sz="4" w:space="0" w:color="auto"/>
            </w:tcBorders>
            <w:vAlign w:val="center"/>
          </w:tcPr>
          <w:p w14:paraId="2715C583" w14:textId="4BD39301" w:rsidR="00041044" w:rsidRPr="006B44B0" w:rsidRDefault="00041044" w:rsidP="00041044">
            <w:pPr>
              <w:pStyle w:val="TableParagraph"/>
              <w:rPr>
                <w:lang w:val="en-US"/>
              </w:rPr>
            </w:pPr>
            <w:r w:rsidRPr="006B44B0">
              <w:rPr>
                <w:lang w:val="en-US"/>
              </w:rPr>
              <w:t>0</w:t>
            </w:r>
          </w:p>
        </w:tc>
        <w:tc>
          <w:tcPr>
            <w:tcW w:w="619" w:type="pct"/>
            <w:tcBorders>
              <w:top w:val="single" w:sz="4" w:space="0" w:color="auto"/>
              <w:left w:val="single" w:sz="4" w:space="0" w:color="auto"/>
              <w:bottom w:val="single" w:sz="4" w:space="0" w:color="auto"/>
              <w:right w:val="single" w:sz="4" w:space="0" w:color="auto"/>
            </w:tcBorders>
            <w:vAlign w:val="center"/>
          </w:tcPr>
          <w:p w14:paraId="0946E8C4" w14:textId="49DA0060" w:rsidR="00041044" w:rsidRPr="006B44B0" w:rsidRDefault="00041044" w:rsidP="00041044">
            <w:pPr>
              <w:pStyle w:val="TableParagraph"/>
              <w:rPr>
                <w:lang w:val="en-US"/>
              </w:rPr>
            </w:pPr>
            <w:r w:rsidRPr="006B44B0">
              <w:rPr>
                <w:lang w:val="en-US"/>
              </w:rPr>
              <w:t>0</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5C6732" w14:textId="6FA5CD0D" w:rsidR="00041044" w:rsidRPr="006B44B0" w:rsidRDefault="00041044" w:rsidP="00041044">
            <w:pPr>
              <w:pStyle w:val="TableParagraph"/>
            </w:pPr>
            <w:r w:rsidRPr="006B44B0">
              <w:t>0</w:t>
            </w:r>
          </w:p>
        </w:tc>
      </w:tr>
      <w:tr w:rsidR="00041044" w:rsidRPr="006B44B0" w14:paraId="0AFA6CB1" w14:textId="77777777" w:rsidTr="000056E5">
        <w:trPr>
          <w:trHeight w:val="300"/>
          <w:jc w:val="center"/>
        </w:trPr>
        <w:tc>
          <w:tcPr>
            <w:tcW w:w="393" w:type="pct"/>
            <w:tcBorders>
              <w:top w:val="single" w:sz="4" w:space="0" w:color="auto"/>
              <w:left w:val="single" w:sz="4" w:space="0" w:color="auto"/>
              <w:bottom w:val="single" w:sz="4" w:space="0" w:color="auto"/>
              <w:right w:val="single" w:sz="4" w:space="0" w:color="auto"/>
            </w:tcBorders>
            <w:vAlign w:val="center"/>
            <w:hideMark/>
          </w:tcPr>
          <w:p w14:paraId="4B0B493C" w14:textId="77777777" w:rsidR="00041044" w:rsidRPr="006B44B0" w:rsidRDefault="00041044" w:rsidP="00041044">
            <w:pPr>
              <w:pStyle w:val="TableParagraph"/>
              <w:rPr>
                <w:lang w:val="en-US" w:eastAsia="en-US" w:bidi="ar-SA"/>
              </w:rPr>
            </w:pPr>
            <w:r w:rsidRPr="006B44B0">
              <w:rPr>
                <w:lang w:val="en-US" w:eastAsia="en-US" w:bidi="ar-SA"/>
              </w:rPr>
              <w:t>4.</w:t>
            </w:r>
          </w:p>
        </w:tc>
        <w:tc>
          <w:tcPr>
            <w:tcW w:w="1044" w:type="pct"/>
            <w:tcBorders>
              <w:top w:val="single" w:sz="4" w:space="0" w:color="auto"/>
              <w:left w:val="nil"/>
              <w:bottom w:val="single" w:sz="4" w:space="0" w:color="auto"/>
              <w:right w:val="single" w:sz="4" w:space="0" w:color="auto"/>
            </w:tcBorders>
            <w:vAlign w:val="center"/>
            <w:hideMark/>
          </w:tcPr>
          <w:p w14:paraId="0B055140" w14:textId="77777777" w:rsidR="00041044" w:rsidRPr="006B44B0" w:rsidRDefault="00041044" w:rsidP="00041044">
            <w:pPr>
              <w:pStyle w:val="TableParagraph"/>
              <w:rPr>
                <w:lang w:val="en-US" w:eastAsia="en-US" w:bidi="ar-SA"/>
              </w:rPr>
            </w:pPr>
            <w:r w:rsidRPr="006B44B0">
              <w:rPr>
                <w:lang w:val="en-US" w:eastAsia="en-US" w:bidi="ar-SA"/>
              </w:rPr>
              <w:t>Всего</w:t>
            </w:r>
          </w:p>
        </w:tc>
        <w:tc>
          <w:tcPr>
            <w:tcW w:w="709" w:type="pct"/>
            <w:tcBorders>
              <w:top w:val="single" w:sz="4" w:space="0" w:color="auto"/>
              <w:left w:val="nil"/>
              <w:bottom w:val="single" w:sz="4" w:space="0" w:color="auto"/>
              <w:right w:val="single" w:sz="4" w:space="0" w:color="auto"/>
            </w:tcBorders>
            <w:vAlign w:val="center"/>
            <w:hideMark/>
          </w:tcPr>
          <w:p w14:paraId="660ABE8B" w14:textId="77777777" w:rsidR="00041044" w:rsidRPr="006B44B0" w:rsidRDefault="00041044" w:rsidP="00041044">
            <w:pPr>
              <w:pStyle w:val="TableParagraph"/>
              <w:rPr>
                <w:lang w:val="en-US" w:eastAsia="en-US" w:bidi="ar-SA"/>
              </w:rPr>
            </w:pPr>
            <w:r w:rsidRPr="006B44B0">
              <w:rPr>
                <w:lang w:val="en-US" w:eastAsia="en-US" w:bidi="ar-SA"/>
              </w:rPr>
              <w:t>млн.руб.</w:t>
            </w:r>
          </w:p>
        </w:tc>
        <w:tc>
          <w:tcPr>
            <w:tcW w:w="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3CC079" w14:textId="1E1CFF60" w:rsidR="00041044" w:rsidRPr="006B44B0" w:rsidRDefault="00BE33B4" w:rsidP="00041044">
            <w:pPr>
              <w:pStyle w:val="TableParagraph"/>
            </w:pPr>
            <w:r w:rsidRPr="006B44B0">
              <w:t>125,01</w:t>
            </w:r>
          </w:p>
        </w:tc>
        <w:tc>
          <w:tcPr>
            <w:tcW w:w="612" w:type="pct"/>
            <w:tcBorders>
              <w:top w:val="single" w:sz="4" w:space="0" w:color="auto"/>
              <w:left w:val="nil"/>
              <w:bottom w:val="single" w:sz="4" w:space="0" w:color="auto"/>
              <w:right w:val="single" w:sz="4" w:space="0" w:color="auto"/>
            </w:tcBorders>
            <w:vAlign w:val="center"/>
          </w:tcPr>
          <w:p w14:paraId="46B0C3F7" w14:textId="4B71177F" w:rsidR="00041044" w:rsidRPr="006B44B0" w:rsidRDefault="004B6586" w:rsidP="00041044">
            <w:pPr>
              <w:pStyle w:val="TableParagraph"/>
              <w:rPr>
                <w:lang w:val="en-US"/>
              </w:rPr>
            </w:pPr>
            <w:r w:rsidRPr="006B44B0">
              <w:t>0</w:t>
            </w:r>
          </w:p>
        </w:tc>
        <w:tc>
          <w:tcPr>
            <w:tcW w:w="619" w:type="pct"/>
            <w:tcBorders>
              <w:top w:val="single" w:sz="4" w:space="0" w:color="auto"/>
              <w:left w:val="single" w:sz="4" w:space="0" w:color="auto"/>
              <w:bottom w:val="single" w:sz="4" w:space="0" w:color="auto"/>
              <w:right w:val="single" w:sz="4" w:space="0" w:color="auto"/>
            </w:tcBorders>
            <w:vAlign w:val="center"/>
          </w:tcPr>
          <w:p w14:paraId="065AA4B0" w14:textId="3F4D51DA" w:rsidR="00041044" w:rsidRPr="006B44B0" w:rsidRDefault="00F53BED" w:rsidP="00041044">
            <w:pPr>
              <w:pStyle w:val="TableParagraph"/>
            </w:pPr>
            <w:r>
              <w:t>110,85</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6CB220" w14:textId="73F8C694" w:rsidR="00041044" w:rsidRPr="006B44B0" w:rsidRDefault="00F53BED" w:rsidP="00041044">
            <w:pPr>
              <w:pStyle w:val="TableParagraph"/>
            </w:pPr>
            <w:r>
              <w:t>235,86</w:t>
            </w:r>
          </w:p>
        </w:tc>
      </w:tr>
    </w:tbl>
    <w:p w14:paraId="69948173" w14:textId="77777777" w:rsidR="002C4CF3" w:rsidRPr="006B44B0" w:rsidRDefault="002C4CF3" w:rsidP="002C4CF3">
      <w:pPr>
        <w:pStyle w:val="000"/>
        <w:rPr>
          <w:sz w:val="14"/>
        </w:rPr>
      </w:pPr>
      <w:bookmarkStart w:id="245" w:name="_Toc527459275"/>
      <w:bookmarkStart w:id="246" w:name="_Toc8638492"/>
    </w:p>
    <w:p w14:paraId="5D161DAA" w14:textId="04486D44" w:rsidR="00A61DB2" w:rsidRPr="006B44B0" w:rsidRDefault="005577D4" w:rsidP="009C175A">
      <w:pPr>
        <w:pStyle w:val="20"/>
        <w:numPr>
          <w:ilvl w:val="1"/>
          <w:numId w:val="11"/>
        </w:numPr>
        <w:tabs>
          <w:tab w:val="left" w:pos="1276"/>
        </w:tabs>
        <w:spacing w:before="120" w:after="120"/>
        <w:ind w:right="3" w:firstLineChars="272" w:firstLine="707"/>
        <w:rPr>
          <w:i w:val="0"/>
        </w:rPr>
      </w:pPr>
      <w:bookmarkStart w:id="247" w:name="_Toc137101826"/>
      <w:r w:rsidRPr="006B44B0">
        <w:rPr>
          <w:i w:val="0"/>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45"/>
      <w:bookmarkEnd w:id="246"/>
      <w:bookmarkEnd w:id="247"/>
    </w:p>
    <w:p w14:paraId="5B40CF4E" w14:textId="7B49190E" w:rsidR="00FB0D1F" w:rsidRPr="006B44B0" w:rsidRDefault="00FB0D1F" w:rsidP="009864D0">
      <w:pPr>
        <w:widowControl/>
        <w:tabs>
          <w:tab w:val="left" w:pos="0"/>
        </w:tabs>
        <w:spacing w:before="120" w:after="120"/>
        <w:ind w:firstLine="851"/>
        <w:outlineLvl w:val="2"/>
        <w:rPr>
          <w:b/>
        </w:rPr>
      </w:pPr>
      <w:bookmarkStart w:id="248" w:name="_Toc524965066"/>
      <w:bookmarkStart w:id="249" w:name="_Toc527459276"/>
      <w:bookmarkStart w:id="250" w:name="_Toc5270684"/>
      <w:bookmarkStart w:id="251" w:name="_Toc137101827"/>
      <w:r w:rsidRPr="006B44B0">
        <w:rPr>
          <w:b/>
        </w:rPr>
        <w:t>12.</w:t>
      </w:r>
      <w:r w:rsidR="00757859" w:rsidRPr="006B44B0">
        <w:rPr>
          <w:b/>
        </w:rPr>
        <w:t>3</w:t>
      </w:r>
      <w:r w:rsidRPr="006B44B0">
        <w:rPr>
          <w:b/>
        </w:rPr>
        <w:t>.1</w:t>
      </w:r>
      <w:r w:rsidRPr="006B44B0">
        <w:rPr>
          <w:b/>
        </w:rPr>
        <w:tab/>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48"/>
      <w:bookmarkEnd w:id="249"/>
      <w:bookmarkEnd w:id="250"/>
      <w:bookmarkEnd w:id="251"/>
    </w:p>
    <w:p w14:paraId="3ED8F4FA" w14:textId="77777777" w:rsidR="009F07B9" w:rsidRPr="006B44B0" w:rsidRDefault="009F07B9" w:rsidP="009F07B9">
      <w:pPr>
        <w:ind w:firstLine="851"/>
        <w:rPr>
          <w:szCs w:val="26"/>
        </w:rPr>
      </w:pPr>
      <w:r w:rsidRPr="006B44B0">
        <w:rPr>
          <w:szCs w:val="26"/>
        </w:rPr>
        <w:t>Расчет ценовых последствий для потребителей выполнен в соответствии с требованиями действующего законодательства:</w:t>
      </w:r>
    </w:p>
    <w:p w14:paraId="243ADDBC" w14:textId="77777777" w:rsidR="009F07B9" w:rsidRPr="006B44B0" w:rsidRDefault="009F07B9" w:rsidP="006E5C5D">
      <w:pPr>
        <w:widowControl/>
        <w:numPr>
          <w:ilvl w:val="0"/>
          <w:numId w:val="43"/>
        </w:numPr>
        <w:suppressAutoHyphens/>
        <w:autoSpaceDE/>
        <w:autoSpaceDN/>
        <w:ind w:left="0" w:firstLine="851"/>
      </w:pPr>
      <w:r w:rsidRPr="006B44B0">
        <w:t>Методические указания по расчету регулируемых цен (тарифов) в сфере теплоснабжения, утвержденные Приказом ФСТ России от 13.06.2013 г. № 760</w:t>
      </w:r>
      <w:r w:rsidRPr="006B44B0">
        <w:noBreakHyphen/>
        <w:t>э;</w:t>
      </w:r>
    </w:p>
    <w:p w14:paraId="015930A5" w14:textId="77777777" w:rsidR="009F07B9" w:rsidRPr="006B44B0" w:rsidRDefault="009F07B9" w:rsidP="006E5C5D">
      <w:pPr>
        <w:widowControl/>
        <w:numPr>
          <w:ilvl w:val="0"/>
          <w:numId w:val="43"/>
        </w:numPr>
        <w:suppressAutoHyphens/>
        <w:autoSpaceDE/>
        <w:autoSpaceDN/>
        <w:ind w:left="0" w:firstLine="851"/>
      </w:pPr>
      <w:r w:rsidRPr="006B44B0">
        <w:t>Основы ценообразования в сфере теплоснабжения, утвержденные постановлением Правительства Российской Федерации от 22.10.2012 г. № 1075;</w:t>
      </w:r>
    </w:p>
    <w:p w14:paraId="55ABD805" w14:textId="77777777" w:rsidR="009F07B9" w:rsidRPr="006B44B0" w:rsidRDefault="009F07B9" w:rsidP="006E5C5D">
      <w:pPr>
        <w:widowControl/>
        <w:numPr>
          <w:ilvl w:val="0"/>
          <w:numId w:val="43"/>
        </w:numPr>
        <w:suppressAutoHyphens/>
        <w:autoSpaceDE/>
        <w:autoSpaceDN/>
        <w:ind w:left="0" w:firstLine="851"/>
      </w:pPr>
      <w:r w:rsidRPr="006B44B0">
        <w:t>ФЗ № 190 от 27.07.2010 г. «О теплоснабжении»;</w:t>
      </w:r>
    </w:p>
    <w:p w14:paraId="3C8B2CDB" w14:textId="77777777" w:rsidR="009F07B9" w:rsidRPr="006B44B0" w:rsidRDefault="009F07B9" w:rsidP="006E5C5D">
      <w:pPr>
        <w:widowControl/>
        <w:numPr>
          <w:ilvl w:val="0"/>
          <w:numId w:val="43"/>
        </w:numPr>
        <w:suppressAutoHyphens/>
        <w:autoSpaceDE/>
        <w:autoSpaceDN/>
        <w:ind w:left="0" w:firstLine="851"/>
      </w:pPr>
      <w:r w:rsidRPr="006B44B0">
        <w:t>Расчет ценовых последствий для потребителей выполнен для двух видов цен (тарифов) в сфере теплоснабжения:</w:t>
      </w:r>
    </w:p>
    <w:p w14:paraId="4244A839" w14:textId="77777777" w:rsidR="009F07B9" w:rsidRPr="006B44B0" w:rsidRDefault="009F07B9" w:rsidP="006E5C5D">
      <w:pPr>
        <w:widowControl/>
        <w:numPr>
          <w:ilvl w:val="0"/>
          <w:numId w:val="43"/>
        </w:numPr>
        <w:suppressAutoHyphens/>
        <w:autoSpaceDE/>
        <w:autoSpaceDN/>
        <w:ind w:left="0" w:firstLine="851"/>
      </w:pPr>
      <w:r w:rsidRPr="006B44B0">
        <w:t>тариф на тепловую энергию, поставляемую потребителям.</w:t>
      </w:r>
    </w:p>
    <w:p w14:paraId="5EF6644D" w14:textId="77777777" w:rsidR="009F07B9" w:rsidRPr="006B44B0" w:rsidRDefault="009F07B9" w:rsidP="009F07B9">
      <w:pPr>
        <w:ind w:firstLine="851"/>
        <w:rPr>
          <w:b/>
          <w:szCs w:val="26"/>
        </w:rPr>
      </w:pPr>
      <w:r w:rsidRPr="006B44B0">
        <w:rPr>
          <w:b/>
          <w:szCs w:val="26"/>
        </w:rPr>
        <w:t>Тариф на тепловую энергию, поставляемую потребителям</w:t>
      </w:r>
    </w:p>
    <w:p w14:paraId="2D72D6C2" w14:textId="7702F88F" w:rsidR="009F07B9" w:rsidRPr="006B44B0" w:rsidRDefault="009F07B9" w:rsidP="009F07B9">
      <w:pPr>
        <w:ind w:firstLine="851"/>
        <w:rPr>
          <w:szCs w:val="26"/>
        </w:rPr>
      </w:pPr>
      <w:r w:rsidRPr="006B44B0">
        <w:rPr>
          <w:szCs w:val="26"/>
        </w:rPr>
        <w:t>Расчет ценовых последствий для потребителей выполнен для единственной зоны деятельности ЕТО. Согласно Главе 15 на территории Большеколпанского СП предлагается выделить 3 зоны деятельности ЕТО:</w:t>
      </w:r>
    </w:p>
    <w:p w14:paraId="29A5A2D3" w14:textId="6ECC695D" w:rsidR="009F07B9" w:rsidRPr="006B44B0" w:rsidRDefault="009F07B9" w:rsidP="006E5C5D">
      <w:pPr>
        <w:widowControl/>
        <w:numPr>
          <w:ilvl w:val="0"/>
          <w:numId w:val="46"/>
        </w:numPr>
        <w:suppressAutoHyphens/>
        <w:autoSpaceDE/>
        <w:autoSpaceDN/>
      </w:pPr>
      <w:r w:rsidRPr="006B44B0">
        <w:t>Зона деятельности ЕТО № 001, образованная на базе АО «КСГР»</w:t>
      </w:r>
    </w:p>
    <w:p w14:paraId="502C9F9B" w14:textId="1DD80312" w:rsidR="009F07B9" w:rsidRPr="006B44B0" w:rsidRDefault="009F07B9" w:rsidP="006E5C5D">
      <w:pPr>
        <w:widowControl/>
        <w:numPr>
          <w:ilvl w:val="0"/>
          <w:numId w:val="46"/>
        </w:numPr>
        <w:suppressAutoHyphens/>
        <w:autoSpaceDE/>
        <w:autoSpaceDN/>
      </w:pPr>
      <w:r w:rsidRPr="006B44B0">
        <w:t xml:space="preserve">Зона деятельности ЕТО № 002, образованная на базе </w:t>
      </w:r>
      <w:r w:rsidR="00C1103A" w:rsidRPr="006B44B0">
        <w:t>АО</w:t>
      </w:r>
      <w:r w:rsidRPr="006B44B0">
        <w:t xml:space="preserve"> «Г</w:t>
      </w:r>
      <w:r w:rsidR="00C03BBA" w:rsidRPr="006B44B0">
        <w:t>К</w:t>
      </w:r>
      <w:r w:rsidRPr="006B44B0">
        <w:t>КЗ»</w:t>
      </w:r>
    </w:p>
    <w:p w14:paraId="52644408" w14:textId="3DB290CD" w:rsidR="009F07B9" w:rsidRPr="006B44B0" w:rsidRDefault="009F07B9" w:rsidP="006E5C5D">
      <w:pPr>
        <w:widowControl/>
        <w:numPr>
          <w:ilvl w:val="0"/>
          <w:numId w:val="46"/>
        </w:numPr>
        <w:suppressAutoHyphens/>
        <w:autoSpaceDE/>
        <w:autoSpaceDN/>
      </w:pPr>
      <w:r w:rsidRPr="006B44B0">
        <w:t>Зона деятельности ЕТО №003, образованная на базе ГУП «ТЭК СПб»</w:t>
      </w:r>
    </w:p>
    <w:p w14:paraId="6B92B667" w14:textId="77777777" w:rsidR="009F07B9" w:rsidRPr="006B44B0" w:rsidRDefault="009F07B9" w:rsidP="009F07B9">
      <w:pPr>
        <w:ind w:firstLine="851"/>
        <w:rPr>
          <w:szCs w:val="26"/>
        </w:rPr>
      </w:pPr>
      <w:r w:rsidRPr="006B44B0">
        <w:rPr>
          <w:szCs w:val="26"/>
        </w:rPr>
        <w:t>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расчетного периода схемы теплоснабжения.</w:t>
      </w:r>
    </w:p>
    <w:p w14:paraId="766C82E7" w14:textId="77777777" w:rsidR="009F07B9" w:rsidRPr="006B44B0" w:rsidRDefault="009F07B9" w:rsidP="009F07B9">
      <w:pPr>
        <w:ind w:firstLine="851"/>
        <w:rPr>
          <w:szCs w:val="26"/>
        </w:rPr>
      </w:pPr>
      <w:r w:rsidRPr="006B44B0">
        <w:rPr>
          <w:szCs w:val="26"/>
        </w:rPr>
        <w:lastRenderedPageBreak/>
        <w:t>Данный показатель отражает изменения постоянных и переменных затрат на производство, передачу и сбыт тепловой энергии потребителям.</w:t>
      </w:r>
    </w:p>
    <w:p w14:paraId="3BE6D0EE" w14:textId="77777777" w:rsidR="009F07B9" w:rsidRPr="006B44B0" w:rsidRDefault="009F07B9" w:rsidP="009F07B9">
      <w:pPr>
        <w:ind w:firstLine="851"/>
        <w:rPr>
          <w:szCs w:val="26"/>
        </w:rPr>
      </w:pPr>
      <w:r w:rsidRPr="006B44B0">
        <w:rPr>
          <w:szCs w:val="26"/>
        </w:rPr>
        <w:t>Расчеты ценовых последствий произведены с учетом следующих допущений:</w:t>
      </w:r>
    </w:p>
    <w:p w14:paraId="20E9FB6D" w14:textId="2AABCA43" w:rsidR="009F07B9" w:rsidRPr="006B44B0" w:rsidRDefault="009F07B9" w:rsidP="006E5C5D">
      <w:pPr>
        <w:widowControl/>
        <w:numPr>
          <w:ilvl w:val="0"/>
          <w:numId w:val="45"/>
        </w:numPr>
        <w:suppressAutoHyphens/>
        <w:autoSpaceDE/>
        <w:autoSpaceDN/>
        <w:ind w:left="0" w:firstLine="851"/>
      </w:pPr>
      <w:r w:rsidRPr="006B44B0">
        <w:t>За базу приняты тарифные решения 20</w:t>
      </w:r>
      <w:r w:rsidR="0080733C" w:rsidRPr="006B44B0">
        <w:t>2</w:t>
      </w:r>
      <w:r w:rsidR="00B732B2" w:rsidRPr="006B44B0">
        <w:t>1</w:t>
      </w:r>
      <w:r w:rsidR="00F53BED">
        <w:t xml:space="preserve"> и 2022</w:t>
      </w:r>
      <w:r w:rsidRPr="006B44B0">
        <w:t xml:space="preserve"> года;</w:t>
      </w:r>
    </w:p>
    <w:p w14:paraId="4B5F4A95" w14:textId="60D6DB79" w:rsidR="009F07B9" w:rsidRPr="006B44B0" w:rsidRDefault="009F07B9" w:rsidP="006E5C5D">
      <w:pPr>
        <w:widowControl/>
        <w:numPr>
          <w:ilvl w:val="0"/>
          <w:numId w:val="45"/>
        </w:numPr>
        <w:suppressAutoHyphens/>
        <w:autoSpaceDE/>
        <w:autoSpaceDN/>
        <w:ind w:left="0" w:firstLine="851"/>
      </w:pPr>
      <w:r w:rsidRPr="006B44B0">
        <w:t>Баланс тепловой энергии принят на уровне утвержденного на 20</w:t>
      </w:r>
      <w:r w:rsidR="00A46019" w:rsidRPr="006B44B0">
        <w:t>2</w:t>
      </w:r>
      <w:r w:rsidR="00BE33B4" w:rsidRPr="006B44B0">
        <w:t>2</w:t>
      </w:r>
      <w:r w:rsidR="00A46019" w:rsidRPr="006B44B0">
        <w:t xml:space="preserve"> год</w:t>
      </w:r>
      <w:r w:rsidRPr="006B44B0">
        <w:t>;</w:t>
      </w:r>
    </w:p>
    <w:p w14:paraId="21BD02A2" w14:textId="64862403" w:rsidR="009F07B9" w:rsidRPr="006B44B0" w:rsidRDefault="009F07B9" w:rsidP="009F07B9">
      <w:pPr>
        <w:widowControl/>
        <w:tabs>
          <w:tab w:val="left" w:pos="0"/>
        </w:tabs>
        <w:ind w:firstLine="851"/>
      </w:pPr>
      <w:r w:rsidRPr="006B44B0">
        <w:t xml:space="preserve">Индексы-дефляторы приняты в соответствии с прогнозом Минэкономразвития от </w:t>
      </w:r>
      <w:r w:rsidR="00BE33B4" w:rsidRPr="006B44B0">
        <w:t>2022</w:t>
      </w:r>
      <w:r w:rsidRPr="006B44B0">
        <w:t xml:space="preserve"> г.</w:t>
      </w:r>
    </w:p>
    <w:p w14:paraId="20B37296" w14:textId="77777777" w:rsidR="002C4CF3" w:rsidRPr="006B44B0" w:rsidRDefault="002C4CF3" w:rsidP="009F07B9">
      <w:pPr>
        <w:widowControl/>
        <w:tabs>
          <w:tab w:val="left" w:pos="0"/>
        </w:tabs>
        <w:ind w:firstLine="851"/>
        <w:rPr>
          <w:sz w:val="12"/>
        </w:rPr>
      </w:pPr>
    </w:p>
    <w:p w14:paraId="605DD00E" w14:textId="0CEA9FDD" w:rsidR="00FB0D1F" w:rsidRPr="006B44B0" w:rsidRDefault="00757859" w:rsidP="009864D0">
      <w:pPr>
        <w:widowControl/>
        <w:tabs>
          <w:tab w:val="left" w:pos="0"/>
        </w:tabs>
        <w:spacing w:before="120" w:after="120"/>
        <w:ind w:firstLine="851"/>
        <w:outlineLvl w:val="2"/>
        <w:rPr>
          <w:b/>
        </w:rPr>
      </w:pPr>
      <w:bookmarkStart w:id="252" w:name="_Toc524965067"/>
      <w:bookmarkStart w:id="253" w:name="_Toc527459277"/>
      <w:bookmarkStart w:id="254" w:name="_Toc5270685"/>
      <w:bookmarkStart w:id="255" w:name="_Toc137101828"/>
      <w:r w:rsidRPr="006B44B0">
        <w:rPr>
          <w:b/>
        </w:rPr>
        <w:t>12.3</w:t>
      </w:r>
      <w:r w:rsidR="00FB0D1F" w:rsidRPr="006B44B0">
        <w:rPr>
          <w:b/>
        </w:rPr>
        <w:t>.2</w:t>
      </w:r>
      <w:r w:rsidR="00FB0D1F" w:rsidRPr="006B44B0">
        <w:rPr>
          <w:b/>
        </w:rPr>
        <w:tab/>
        <w:t>Исходные данные для расчета ценовых последствий для потребителей</w:t>
      </w:r>
      <w:bookmarkEnd w:id="252"/>
      <w:bookmarkEnd w:id="253"/>
      <w:bookmarkEnd w:id="254"/>
      <w:bookmarkEnd w:id="255"/>
    </w:p>
    <w:p w14:paraId="25E18F87" w14:textId="77777777" w:rsidR="009F07B9" w:rsidRPr="006B44B0" w:rsidRDefault="009F07B9" w:rsidP="009F07B9">
      <w:pPr>
        <w:spacing w:before="120" w:after="120"/>
        <w:ind w:firstLine="851"/>
        <w:rPr>
          <w:b/>
          <w:szCs w:val="26"/>
        </w:rPr>
      </w:pPr>
      <w:r w:rsidRPr="006B44B0">
        <w:rPr>
          <w:b/>
          <w:szCs w:val="26"/>
        </w:rPr>
        <w:t>Зона деятельности ЕТО № 001, образованная на базе АО «Коммунальные системы Гатчинского района».</w:t>
      </w:r>
    </w:p>
    <w:p w14:paraId="594BFA8B" w14:textId="0F27985B" w:rsidR="009F07B9" w:rsidRPr="006B44B0" w:rsidRDefault="009F07B9" w:rsidP="009F07B9">
      <w:pPr>
        <w:spacing w:before="120" w:after="120"/>
        <w:ind w:firstLine="851"/>
        <w:rPr>
          <w:b/>
          <w:szCs w:val="26"/>
        </w:rPr>
      </w:pPr>
      <w:r w:rsidRPr="006B44B0">
        <w:rPr>
          <w:b/>
          <w:szCs w:val="26"/>
        </w:rPr>
        <w:t xml:space="preserve">Зона деятельности ЕТО № 002, образованная на базе </w:t>
      </w:r>
      <w:r w:rsidR="00C1103A" w:rsidRPr="006B44B0">
        <w:rPr>
          <w:b/>
          <w:szCs w:val="26"/>
        </w:rPr>
        <w:t>АО</w:t>
      </w:r>
      <w:r w:rsidRPr="006B44B0">
        <w:rPr>
          <w:b/>
          <w:szCs w:val="26"/>
        </w:rPr>
        <w:t xml:space="preserve"> «Г</w:t>
      </w:r>
      <w:r w:rsidR="00C03BBA" w:rsidRPr="006B44B0">
        <w:rPr>
          <w:b/>
          <w:szCs w:val="26"/>
        </w:rPr>
        <w:t>К</w:t>
      </w:r>
      <w:r w:rsidRPr="006B44B0">
        <w:rPr>
          <w:b/>
          <w:szCs w:val="26"/>
        </w:rPr>
        <w:t>КЗ».</w:t>
      </w:r>
    </w:p>
    <w:p w14:paraId="5DD6285B" w14:textId="1D2B8C5E" w:rsidR="009F07B9" w:rsidRPr="006B44B0" w:rsidRDefault="009F07B9" w:rsidP="009F07B9">
      <w:pPr>
        <w:spacing w:before="120" w:after="120"/>
        <w:ind w:firstLine="851"/>
        <w:rPr>
          <w:b/>
          <w:szCs w:val="26"/>
        </w:rPr>
      </w:pPr>
      <w:r w:rsidRPr="006B44B0">
        <w:rPr>
          <w:b/>
          <w:szCs w:val="26"/>
        </w:rPr>
        <w:t>Зона деятельности ЕТО № 003, образованная на базе ГУП «ТЭК СПб».</w:t>
      </w:r>
    </w:p>
    <w:p w14:paraId="52D791CB" w14:textId="77777777" w:rsidR="009F07B9" w:rsidRPr="006B44B0" w:rsidRDefault="009F07B9" w:rsidP="009F07B9">
      <w:pPr>
        <w:spacing w:before="120" w:after="120"/>
        <w:ind w:firstLine="851"/>
        <w:rPr>
          <w:szCs w:val="26"/>
        </w:rPr>
      </w:pPr>
      <w:r w:rsidRPr="006B44B0">
        <w:rPr>
          <w:szCs w:val="26"/>
        </w:rPr>
        <w:t>В рассматриваемой зоне деятельности ЕТО № 001 эксплуатируется 1 источник тепловой энергии – котельная АО «Коммунальные системы Гатчинского района», эксплуатацию системы транспорта тепловой энергии осуществляет АО «Коммунальные системы Гатчинского района».</w:t>
      </w:r>
    </w:p>
    <w:p w14:paraId="3300F6C8" w14:textId="133A7934" w:rsidR="009F07B9" w:rsidRPr="006B44B0" w:rsidRDefault="009F07B9" w:rsidP="009F07B9">
      <w:pPr>
        <w:spacing w:before="120" w:after="120"/>
        <w:ind w:firstLine="851"/>
        <w:rPr>
          <w:szCs w:val="26"/>
        </w:rPr>
      </w:pPr>
      <w:r w:rsidRPr="006B44B0">
        <w:rPr>
          <w:szCs w:val="26"/>
        </w:rPr>
        <w:t>В качестве исходных данных для расчета ценовых последс</w:t>
      </w:r>
      <w:r w:rsidR="002B07BC" w:rsidRPr="006B44B0">
        <w:rPr>
          <w:szCs w:val="26"/>
        </w:rPr>
        <w:t>т</w:t>
      </w:r>
      <w:r w:rsidR="00BE33B4" w:rsidRPr="006B44B0">
        <w:rPr>
          <w:szCs w:val="26"/>
        </w:rPr>
        <w:t>вий использованы показатели 2021</w:t>
      </w:r>
      <w:r w:rsidRPr="006B44B0">
        <w:rPr>
          <w:szCs w:val="26"/>
        </w:rPr>
        <w:t xml:space="preserve"> г., принятые с учетом утвержденных балансов тепловой энергии и про</w:t>
      </w:r>
      <w:r w:rsidR="00823095" w:rsidRPr="006B44B0">
        <w:rPr>
          <w:szCs w:val="26"/>
        </w:rPr>
        <w:t>гнозных тарифных решений на 2022</w:t>
      </w:r>
      <w:r w:rsidRPr="006B44B0">
        <w:rPr>
          <w:szCs w:val="26"/>
        </w:rPr>
        <w:t xml:space="preserve"> г. Исходные данные приведены в таблице ниже.</w:t>
      </w:r>
    </w:p>
    <w:p w14:paraId="47082EEC" w14:textId="2D1B6A75" w:rsidR="009F07B9" w:rsidRPr="006B44B0" w:rsidRDefault="008A2C78" w:rsidP="009F07B9">
      <w:pPr>
        <w:keepNext/>
        <w:keepLines/>
        <w:spacing w:after="200"/>
        <w:rPr>
          <w:b/>
          <w:iCs/>
          <w:sz w:val="24"/>
          <w:szCs w:val="24"/>
        </w:rPr>
      </w:pPr>
      <w:r w:rsidRPr="006B44B0">
        <w:rPr>
          <w:b/>
          <w:iCs/>
          <w:sz w:val="24"/>
          <w:szCs w:val="24"/>
        </w:rPr>
        <w:t xml:space="preserve">Таблица </w:t>
      </w:r>
      <w:r w:rsidR="00650E95" w:rsidRPr="006B44B0">
        <w:rPr>
          <w:b/>
          <w:iCs/>
          <w:sz w:val="24"/>
          <w:szCs w:val="24"/>
        </w:rPr>
        <w:t>109</w:t>
      </w:r>
      <w:r w:rsidR="009F07B9" w:rsidRPr="006B44B0">
        <w:rPr>
          <w:b/>
          <w:iCs/>
          <w:sz w:val="24"/>
          <w:szCs w:val="24"/>
        </w:rPr>
        <w:t>. Исходные данные для расчета ценовых последствий для потребителей при реализации мероприятий в зоне деятельности ЕТО 001</w:t>
      </w:r>
    </w:p>
    <w:tbl>
      <w:tblPr>
        <w:tblW w:w="5000" w:type="pct"/>
        <w:tblLook w:val="04A0" w:firstRow="1" w:lastRow="0" w:firstColumn="1" w:lastColumn="0" w:noHBand="0" w:noVBand="1"/>
      </w:tblPr>
      <w:tblGrid>
        <w:gridCol w:w="5881"/>
        <w:gridCol w:w="1734"/>
        <w:gridCol w:w="2007"/>
      </w:tblGrid>
      <w:tr w:rsidR="00EE1DF6" w:rsidRPr="006B44B0" w14:paraId="71665642" w14:textId="77777777" w:rsidTr="00EE1DF6">
        <w:trPr>
          <w:trHeight w:val="20"/>
        </w:trPr>
        <w:tc>
          <w:tcPr>
            <w:tcW w:w="305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17BDC86" w14:textId="77777777" w:rsidR="00EE1DF6" w:rsidRPr="006B44B0" w:rsidRDefault="00EE1DF6" w:rsidP="00EE1DF6">
            <w:pPr>
              <w:pStyle w:val="TableParagraph"/>
              <w:rPr>
                <w:b/>
                <w:lang w:bidi="ar-SA"/>
              </w:rPr>
            </w:pPr>
            <w:r w:rsidRPr="006B44B0">
              <w:rPr>
                <w:b/>
                <w:lang w:bidi="ar-SA"/>
              </w:rPr>
              <w:t>ТСО №01 Зона ЕТО: 1</w:t>
            </w:r>
          </w:p>
        </w:tc>
        <w:tc>
          <w:tcPr>
            <w:tcW w:w="901" w:type="pct"/>
            <w:tcBorders>
              <w:top w:val="single" w:sz="8" w:space="0" w:color="auto"/>
              <w:left w:val="nil"/>
              <w:bottom w:val="single" w:sz="8" w:space="0" w:color="auto"/>
              <w:right w:val="single" w:sz="8" w:space="0" w:color="auto"/>
            </w:tcBorders>
            <w:shd w:val="clear" w:color="auto" w:fill="auto"/>
            <w:vAlign w:val="center"/>
            <w:hideMark/>
          </w:tcPr>
          <w:p w14:paraId="57C7AEAF" w14:textId="77777777" w:rsidR="00EE1DF6" w:rsidRPr="006B44B0" w:rsidRDefault="00EE1DF6" w:rsidP="00EE1DF6">
            <w:pPr>
              <w:pStyle w:val="TableParagraph"/>
              <w:rPr>
                <w:b/>
                <w:lang w:bidi="ar-SA"/>
              </w:rPr>
            </w:pPr>
            <w:r w:rsidRPr="006B44B0">
              <w:rPr>
                <w:b/>
                <w:lang w:bidi="ar-SA"/>
              </w:rPr>
              <w:t>Сумма</w:t>
            </w:r>
          </w:p>
        </w:tc>
        <w:tc>
          <w:tcPr>
            <w:tcW w:w="1043" w:type="pct"/>
            <w:tcBorders>
              <w:top w:val="single" w:sz="8" w:space="0" w:color="auto"/>
              <w:left w:val="nil"/>
              <w:bottom w:val="single" w:sz="8" w:space="0" w:color="auto"/>
              <w:right w:val="single" w:sz="8" w:space="0" w:color="auto"/>
            </w:tcBorders>
            <w:shd w:val="clear" w:color="auto" w:fill="auto"/>
            <w:vAlign w:val="center"/>
            <w:hideMark/>
          </w:tcPr>
          <w:p w14:paraId="22855DA5" w14:textId="77777777" w:rsidR="00EE1DF6" w:rsidRPr="006B44B0" w:rsidRDefault="00EE1DF6" w:rsidP="00EE1DF6">
            <w:pPr>
              <w:pStyle w:val="TableParagraph"/>
              <w:rPr>
                <w:b/>
                <w:lang w:bidi="ar-SA"/>
              </w:rPr>
            </w:pPr>
            <w:r w:rsidRPr="006B44B0">
              <w:rPr>
                <w:b/>
                <w:lang w:bidi="ar-SA"/>
              </w:rPr>
              <w:t>2021</w:t>
            </w:r>
          </w:p>
        </w:tc>
      </w:tr>
      <w:tr w:rsidR="00EE1DF6" w:rsidRPr="006B44B0" w14:paraId="18FD117F" w14:textId="77777777" w:rsidTr="00EE1DF6">
        <w:trPr>
          <w:trHeight w:val="20"/>
        </w:trPr>
        <w:tc>
          <w:tcPr>
            <w:tcW w:w="5000"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E082193" w14:textId="77777777" w:rsidR="00EE1DF6" w:rsidRPr="006B44B0" w:rsidRDefault="00EE1DF6" w:rsidP="00EE1DF6">
            <w:pPr>
              <w:pStyle w:val="TableParagraph"/>
              <w:rPr>
                <w:b/>
                <w:lang w:bidi="ar-SA"/>
              </w:rPr>
            </w:pPr>
            <w:r w:rsidRPr="006B44B0">
              <w:rPr>
                <w:b/>
                <w:lang w:bidi="ar-SA"/>
              </w:rPr>
              <w:t>Основные показатели</w:t>
            </w:r>
          </w:p>
        </w:tc>
      </w:tr>
      <w:tr w:rsidR="00EE1DF6" w:rsidRPr="006B44B0" w14:paraId="33FC71E9"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3F94E9D0" w14:textId="77777777" w:rsidR="00EE1DF6" w:rsidRPr="006B44B0" w:rsidRDefault="00EE1DF6" w:rsidP="00EE1DF6">
            <w:pPr>
              <w:pStyle w:val="TableParagraph"/>
              <w:rPr>
                <w:lang w:bidi="ar-SA"/>
              </w:rPr>
            </w:pPr>
            <w:r w:rsidRPr="006B44B0">
              <w:rPr>
                <w:lang w:bidi="ar-SA"/>
              </w:rPr>
              <w:t>НВВ</w:t>
            </w:r>
          </w:p>
        </w:tc>
        <w:tc>
          <w:tcPr>
            <w:tcW w:w="901" w:type="pct"/>
            <w:tcBorders>
              <w:top w:val="nil"/>
              <w:left w:val="nil"/>
              <w:bottom w:val="single" w:sz="8" w:space="0" w:color="auto"/>
              <w:right w:val="single" w:sz="8" w:space="0" w:color="auto"/>
            </w:tcBorders>
            <w:shd w:val="clear" w:color="auto" w:fill="auto"/>
            <w:vAlign w:val="center"/>
            <w:hideMark/>
          </w:tcPr>
          <w:p w14:paraId="4EDA9EA3"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center"/>
            <w:hideMark/>
          </w:tcPr>
          <w:p w14:paraId="3404B765" w14:textId="023F191B" w:rsidR="00EE1DF6" w:rsidRPr="006B44B0" w:rsidRDefault="00B732B2" w:rsidP="00EE1DF6">
            <w:pPr>
              <w:pStyle w:val="TableParagraph"/>
              <w:rPr>
                <w:lang w:bidi="ar-SA"/>
              </w:rPr>
            </w:pPr>
            <w:r w:rsidRPr="006B44B0">
              <w:rPr>
                <w:lang w:bidi="ar-SA"/>
              </w:rPr>
              <w:t>48048</w:t>
            </w:r>
          </w:p>
        </w:tc>
      </w:tr>
      <w:tr w:rsidR="00EE1DF6" w:rsidRPr="006B44B0" w14:paraId="297043CC"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76AAD7C6" w14:textId="77777777" w:rsidR="00EE1DF6" w:rsidRPr="006B44B0" w:rsidRDefault="00EE1DF6" w:rsidP="00EE1DF6">
            <w:pPr>
              <w:pStyle w:val="TableParagraph"/>
              <w:rPr>
                <w:lang w:bidi="ar-SA"/>
              </w:rPr>
            </w:pPr>
            <w:r w:rsidRPr="006B44B0">
              <w:rPr>
                <w:lang w:bidi="ar-SA"/>
              </w:rPr>
              <w:t>Полезный отпуск</w:t>
            </w:r>
          </w:p>
        </w:tc>
        <w:tc>
          <w:tcPr>
            <w:tcW w:w="901" w:type="pct"/>
            <w:tcBorders>
              <w:top w:val="nil"/>
              <w:left w:val="nil"/>
              <w:bottom w:val="single" w:sz="8" w:space="0" w:color="auto"/>
              <w:right w:val="single" w:sz="8" w:space="0" w:color="auto"/>
            </w:tcBorders>
            <w:shd w:val="clear" w:color="auto" w:fill="auto"/>
            <w:vAlign w:val="center"/>
            <w:hideMark/>
          </w:tcPr>
          <w:p w14:paraId="1324C8DC" w14:textId="77777777" w:rsidR="00EE1DF6" w:rsidRPr="006B44B0" w:rsidRDefault="00EE1DF6" w:rsidP="00EE1DF6">
            <w:pPr>
              <w:pStyle w:val="TableParagraph"/>
              <w:rPr>
                <w:lang w:bidi="ar-SA"/>
              </w:rPr>
            </w:pPr>
            <w:r w:rsidRPr="006B44B0">
              <w:rPr>
                <w:lang w:bidi="ar-SA"/>
              </w:rPr>
              <w:t>тыс. Гкал</w:t>
            </w:r>
          </w:p>
        </w:tc>
        <w:tc>
          <w:tcPr>
            <w:tcW w:w="1043" w:type="pct"/>
            <w:tcBorders>
              <w:top w:val="nil"/>
              <w:left w:val="nil"/>
              <w:bottom w:val="single" w:sz="8" w:space="0" w:color="auto"/>
              <w:right w:val="single" w:sz="8" w:space="0" w:color="auto"/>
            </w:tcBorders>
            <w:shd w:val="clear" w:color="auto" w:fill="auto"/>
            <w:vAlign w:val="center"/>
            <w:hideMark/>
          </w:tcPr>
          <w:p w14:paraId="053A5234" w14:textId="73DB7165" w:rsidR="00EE1DF6" w:rsidRPr="006B44B0" w:rsidRDefault="00B732B2" w:rsidP="00EE1DF6">
            <w:pPr>
              <w:pStyle w:val="TableParagraph"/>
              <w:rPr>
                <w:lang w:bidi="ar-SA"/>
              </w:rPr>
            </w:pPr>
            <w:r w:rsidRPr="006B44B0">
              <w:rPr>
                <w:lang w:bidi="ar-SA"/>
              </w:rPr>
              <w:t>18,48</w:t>
            </w:r>
          </w:p>
        </w:tc>
      </w:tr>
      <w:tr w:rsidR="00EE1DF6" w:rsidRPr="006B44B0" w14:paraId="1889E3EF"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52E5B7B5" w14:textId="77777777" w:rsidR="00EE1DF6" w:rsidRPr="006B44B0" w:rsidRDefault="00EE1DF6" w:rsidP="00EE1DF6">
            <w:pPr>
              <w:pStyle w:val="TableParagraph"/>
              <w:rPr>
                <w:lang w:bidi="ar-SA"/>
              </w:rPr>
            </w:pPr>
            <w:r w:rsidRPr="006B44B0">
              <w:rPr>
                <w:lang w:bidi="ar-SA"/>
              </w:rPr>
              <w:t>НВВ, отнесенная к полезному отпуску</w:t>
            </w:r>
          </w:p>
        </w:tc>
        <w:tc>
          <w:tcPr>
            <w:tcW w:w="901" w:type="pct"/>
            <w:tcBorders>
              <w:top w:val="nil"/>
              <w:left w:val="nil"/>
              <w:bottom w:val="single" w:sz="8" w:space="0" w:color="auto"/>
              <w:right w:val="single" w:sz="8" w:space="0" w:color="auto"/>
            </w:tcBorders>
            <w:shd w:val="clear" w:color="auto" w:fill="auto"/>
            <w:vAlign w:val="center"/>
            <w:hideMark/>
          </w:tcPr>
          <w:p w14:paraId="51C58959" w14:textId="77777777" w:rsidR="00EE1DF6" w:rsidRPr="006B44B0" w:rsidRDefault="00EE1DF6" w:rsidP="00EE1DF6">
            <w:pPr>
              <w:pStyle w:val="TableParagraph"/>
              <w:rPr>
                <w:lang w:bidi="ar-SA"/>
              </w:rPr>
            </w:pPr>
            <w:r w:rsidRPr="006B44B0">
              <w:rPr>
                <w:lang w:bidi="ar-SA"/>
              </w:rPr>
              <w:t>руб./Гкал</w:t>
            </w:r>
          </w:p>
        </w:tc>
        <w:tc>
          <w:tcPr>
            <w:tcW w:w="1043" w:type="pct"/>
            <w:tcBorders>
              <w:top w:val="nil"/>
              <w:left w:val="nil"/>
              <w:bottom w:val="single" w:sz="8" w:space="0" w:color="auto"/>
              <w:right w:val="single" w:sz="8" w:space="0" w:color="auto"/>
            </w:tcBorders>
            <w:shd w:val="clear" w:color="auto" w:fill="auto"/>
            <w:vAlign w:val="center"/>
            <w:hideMark/>
          </w:tcPr>
          <w:p w14:paraId="2232F912" w14:textId="77777777" w:rsidR="00EE1DF6" w:rsidRPr="006B44B0" w:rsidRDefault="00EE1DF6" w:rsidP="00EE1DF6">
            <w:pPr>
              <w:pStyle w:val="TableParagraph"/>
              <w:rPr>
                <w:lang w:bidi="ar-SA"/>
              </w:rPr>
            </w:pPr>
            <w:r w:rsidRPr="006B44B0">
              <w:rPr>
                <w:lang w:bidi="ar-SA"/>
              </w:rPr>
              <w:t>2600,0</w:t>
            </w:r>
          </w:p>
        </w:tc>
      </w:tr>
      <w:tr w:rsidR="00EE1DF6" w:rsidRPr="006B44B0" w14:paraId="1F7AB001" w14:textId="77777777" w:rsidTr="00EE1DF6">
        <w:trPr>
          <w:trHeight w:val="326"/>
        </w:trPr>
        <w:tc>
          <w:tcPr>
            <w:tcW w:w="5000"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CFA0ABB" w14:textId="77777777" w:rsidR="00EE1DF6" w:rsidRPr="006B44B0" w:rsidRDefault="00EE1DF6" w:rsidP="00EE1DF6">
            <w:pPr>
              <w:pStyle w:val="TableParagraph"/>
              <w:rPr>
                <w:b/>
                <w:lang w:bidi="ar-SA"/>
              </w:rPr>
            </w:pPr>
            <w:r w:rsidRPr="006B44B0">
              <w:rPr>
                <w:b/>
                <w:lang w:bidi="ar-SA"/>
              </w:rPr>
              <w:t>Индекс роста тарифа</w:t>
            </w:r>
          </w:p>
        </w:tc>
      </w:tr>
      <w:tr w:rsidR="00EE1DF6" w:rsidRPr="006B44B0" w14:paraId="42F5FE17"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40BEEACF" w14:textId="77777777" w:rsidR="00EE1DF6" w:rsidRPr="006B44B0" w:rsidRDefault="00EE1DF6" w:rsidP="00EE1DF6">
            <w:pPr>
              <w:pStyle w:val="TableParagraph"/>
              <w:rPr>
                <w:lang w:bidi="ar-SA"/>
              </w:rPr>
            </w:pPr>
            <w:r w:rsidRPr="006B44B0">
              <w:rPr>
                <w:lang w:bidi="ar-SA"/>
              </w:rPr>
              <w:t>Топливо</w:t>
            </w:r>
          </w:p>
        </w:tc>
        <w:tc>
          <w:tcPr>
            <w:tcW w:w="901" w:type="pct"/>
            <w:tcBorders>
              <w:top w:val="nil"/>
              <w:left w:val="nil"/>
              <w:bottom w:val="single" w:sz="8" w:space="0" w:color="auto"/>
              <w:right w:val="single" w:sz="8" w:space="0" w:color="auto"/>
            </w:tcBorders>
            <w:shd w:val="clear" w:color="auto" w:fill="auto"/>
            <w:vAlign w:val="center"/>
            <w:hideMark/>
          </w:tcPr>
          <w:p w14:paraId="7742D5DF"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5A13C193" w14:textId="099FA1FF" w:rsidR="00EE1DF6" w:rsidRPr="006B44B0" w:rsidRDefault="00B732B2" w:rsidP="00EE1DF6">
            <w:pPr>
              <w:pStyle w:val="TableParagraph"/>
              <w:rPr>
                <w:lang w:bidi="ar-SA"/>
              </w:rPr>
            </w:pPr>
            <w:r w:rsidRPr="006B44B0">
              <w:rPr>
                <w:lang w:bidi="ar-SA"/>
              </w:rPr>
              <w:t>13177,44</w:t>
            </w:r>
          </w:p>
        </w:tc>
      </w:tr>
      <w:tr w:rsidR="00EE1DF6" w:rsidRPr="006B44B0" w14:paraId="6DF50272"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7221A274" w14:textId="77777777" w:rsidR="00EE1DF6" w:rsidRPr="006B44B0" w:rsidRDefault="00EE1DF6" w:rsidP="00EE1DF6">
            <w:pPr>
              <w:pStyle w:val="TableParagraph"/>
              <w:rPr>
                <w:lang w:bidi="ar-SA"/>
              </w:rPr>
            </w:pPr>
            <w:r w:rsidRPr="006B44B0">
              <w:rPr>
                <w:lang w:bidi="ar-SA"/>
              </w:rPr>
              <w:t>Затраты на покупку тепловой энергии</w:t>
            </w:r>
          </w:p>
        </w:tc>
        <w:tc>
          <w:tcPr>
            <w:tcW w:w="901" w:type="pct"/>
            <w:tcBorders>
              <w:top w:val="nil"/>
              <w:left w:val="nil"/>
              <w:bottom w:val="single" w:sz="8" w:space="0" w:color="auto"/>
              <w:right w:val="single" w:sz="8" w:space="0" w:color="auto"/>
            </w:tcBorders>
            <w:shd w:val="clear" w:color="auto" w:fill="auto"/>
            <w:vAlign w:val="center"/>
            <w:hideMark/>
          </w:tcPr>
          <w:p w14:paraId="0F621DC7"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421D027B" w14:textId="77777777" w:rsidR="00EE1DF6" w:rsidRPr="006B44B0" w:rsidRDefault="00EE1DF6" w:rsidP="00EE1DF6">
            <w:pPr>
              <w:pStyle w:val="TableParagraph"/>
              <w:rPr>
                <w:lang w:bidi="ar-SA"/>
              </w:rPr>
            </w:pPr>
            <w:r w:rsidRPr="006B44B0">
              <w:rPr>
                <w:lang w:bidi="ar-SA"/>
              </w:rPr>
              <w:t>0</w:t>
            </w:r>
          </w:p>
        </w:tc>
      </w:tr>
      <w:tr w:rsidR="00EE1DF6" w:rsidRPr="006B44B0" w14:paraId="04C7BA7E"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6B6BC07B" w14:textId="77777777" w:rsidR="00EE1DF6" w:rsidRPr="006B44B0" w:rsidRDefault="00EE1DF6" w:rsidP="00EE1DF6">
            <w:pPr>
              <w:pStyle w:val="TableParagraph"/>
              <w:rPr>
                <w:lang w:bidi="ar-SA"/>
              </w:rPr>
            </w:pPr>
            <w:r w:rsidRPr="006B44B0">
              <w:rPr>
                <w:lang w:bidi="ar-SA"/>
              </w:rPr>
              <w:t>Услуги по передаче</w:t>
            </w:r>
          </w:p>
        </w:tc>
        <w:tc>
          <w:tcPr>
            <w:tcW w:w="901" w:type="pct"/>
            <w:tcBorders>
              <w:top w:val="nil"/>
              <w:left w:val="nil"/>
              <w:bottom w:val="single" w:sz="8" w:space="0" w:color="auto"/>
              <w:right w:val="single" w:sz="8" w:space="0" w:color="auto"/>
            </w:tcBorders>
            <w:shd w:val="clear" w:color="auto" w:fill="auto"/>
            <w:vAlign w:val="center"/>
            <w:hideMark/>
          </w:tcPr>
          <w:p w14:paraId="1FC40C45"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3F1787F6" w14:textId="77777777" w:rsidR="00EE1DF6" w:rsidRPr="006B44B0" w:rsidRDefault="00EE1DF6" w:rsidP="00EE1DF6">
            <w:pPr>
              <w:pStyle w:val="TableParagraph"/>
              <w:rPr>
                <w:lang w:bidi="ar-SA"/>
              </w:rPr>
            </w:pPr>
            <w:r w:rsidRPr="006B44B0">
              <w:rPr>
                <w:lang w:bidi="ar-SA"/>
              </w:rPr>
              <w:t>0</w:t>
            </w:r>
          </w:p>
        </w:tc>
      </w:tr>
      <w:tr w:rsidR="00EE1DF6" w:rsidRPr="006B44B0" w14:paraId="14FC47B5"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7D4A2A3E" w14:textId="77777777" w:rsidR="00EE1DF6" w:rsidRPr="006B44B0" w:rsidRDefault="00EE1DF6" w:rsidP="00EE1DF6">
            <w:pPr>
              <w:pStyle w:val="TableParagraph"/>
              <w:rPr>
                <w:lang w:bidi="ar-SA"/>
              </w:rPr>
            </w:pPr>
            <w:r w:rsidRPr="006B44B0">
              <w:rPr>
                <w:lang w:bidi="ar-SA"/>
              </w:rPr>
              <w:t>Основная оплата труда с отчислениями на соц.нужды</w:t>
            </w:r>
          </w:p>
        </w:tc>
        <w:tc>
          <w:tcPr>
            <w:tcW w:w="901" w:type="pct"/>
            <w:tcBorders>
              <w:top w:val="nil"/>
              <w:left w:val="nil"/>
              <w:bottom w:val="single" w:sz="8" w:space="0" w:color="auto"/>
              <w:right w:val="single" w:sz="8" w:space="0" w:color="auto"/>
            </w:tcBorders>
            <w:shd w:val="clear" w:color="auto" w:fill="auto"/>
            <w:vAlign w:val="center"/>
            <w:hideMark/>
          </w:tcPr>
          <w:p w14:paraId="21438EC0"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37C829E7" w14:textId="38663942" w:rsidR="00EE1DF6" w:rsidRPr="006B44B0" w:rsidRDefault="00B732B2" w:rsidP="00EE1DF6">
            <w:pPr>
              <w:pStyle w:val="TableParagraph"/>
              <w:rPr>
                <w:lang w:bidi="ar-SA"/>
              </w:rPr>
            </w:pPr>
            <w:r w:rsidRPr="006B44B0">
              <w:rPr>
                <w:lang w:bidi="ar-SA"/>
              </w:rPr>
              <w:t>3751,84</w:t>
            </w:r>
          </w:p>
        </w:tc>
      </w:tr>
      <w:tr w:rsidR="00EE1DF6" w:rsidRPr="006B44B0" w14:paraId="2E61B065"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2D57947E" w14:textId="77777777" w:rsidR="00EE1DF6" w:rsidRPr="006B44B0" w:rsidRDefault="00EE1DF6" w:rsidP="00EE1DF6">
            <w:pPr>
              <w:pStyle w:val="TableParagraph"/>
              <w:rPr>
                <w:lang w:bidi="ar-SA"/>
              </w:rPr>
            </w:pPr>
            <w:r w:rsidRPr="006B44B0">
              <w:rPr>
                <w:lang w:bidi="ar-SA"/>
              </w:rPr>
              <w:t>Амортизация (аренда) производственного оборудования</w:t>
            </w:r>
          </w:p>
        </w:tc>
        <w:tc>
          <w:tcPr>
            <w:tcW w:w="901" w:type="pct"/>
            <w:tcBorders>
              <w:top w:val="nil"/>
              <w:left w:val="nil"/>
              <w:bottom w:val="single" w:sz="8" w:space="0" w:color="auto"/>
              <w:right w:val="single" w:sz="8" w:space="0" w:color="auto"/>
            </w:tcBorders>
            <w:shd w:val="clear" w:color="auto" w:fill="auto"/>
            <w:vAlign w:val="center"/>
            <w:hideMark/>
          </w:tcPr>
          <w:p w14:paraId="13E85FEC"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54B49269" w14:textId="7C015478" w:rsidR="00EE1DF6" w:rsidRPr="006B44B0" w:rsidRDefault="00B732B2" w:rsidP="00EE1DF6">
            <w:pPr>
              <w:pStyle w:val="TableParagraph"/>
              <w:rPr>
                <w:lang w:bidi="ar-SA"/>
              </w:rPr>
            </w:pPr>
            <w:r w:rsidRPr="006B44B0">
              <w:rPr>
                <w:lang w:bidi="ar-SA"/>
              </w:rPr>
              <w:t>1703,43</w:t>
            </w:r>
          </w:p>
        </w:tc>
      </w:tr>
      <w:tr w:rsidR="00EE1DF6" w:rsidRPr="006B44B0" w14:paraId="0E7E8D52"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74B8DBE5" w14:textId="77777777" w:rsidR="00EE1DF6" w:rsidRPr="006B44B0" w:rsidRDefault="00EE1DF6" w:rsidP="00EE1DF6">
            <w:pPr>
              <w:pStyle w:val="TableParagraph"/>
              <w:rPr>
                <w:lang w:bidi="ar-SA"/>
              </w:rPr>
            </w:pPr>
            <w:r w:rsidRPr="006B44B0">
              <w:rPr>
                <w:lang w:bidi="ar-SA"/>
              </w:rPr>
              <w:t>Электроэнергия</w:t>
            </w:r>
          </w:p>
        </w:tc>
        <w:tc>
          <w:tcPr>
            <w:tcW w:w="901" w:type="pct"/>
            <w:tcBorders>
              <w:top w:val="nil"/>
              <w:left w:val="nil"/>
              <w:bottom w:val="single" w:sz="8" w:space="0" w:color="auto"/>
              <w:right w:val="single" w:sz="8" w:space="0" w:color="auto"/>
            </w:tcBorders>
            <w:shd w:val="clear" w:color="auto" w:fill="auto"/>
            <w:vAlign w:val="center"/>
            <w:hideMark/>
          </w:tcPr>
          <w:p w14:paraId="72D8CBC9"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020ED7EF" w14:textId="6FCD205A" w:rsidR="00EE1DF6" w:rsidRPr="006B44B0" w:rsidRDefault="00B732B2" w:rsidP="00EE1DF6">
            <w:pPr>
              <w:pStyle w:val="TableParagraph"/>
              <w:rPr>
                <w:lang w:bidi="ar-SA"/>
              </w:rPr>
            </w:pPr>
            <w:r w:rsidRPr="006B44B0">
              <w:rPr>
                <w:lang w:bidi="ar-SA"/>
              </w:rPr>
              <w:t>0</w:t>
            </w:r>
          </w:p>
        </w:tc>
      </w:tr>
      <w:tr w:rsidR="00EE1DF6" w:rsidRPr="006B44B0" w14:paraId="37936B70"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28003DB0" w14:textId="77777777" w:rsidR="00EE1DF6" w:rsidRPr="006B44B0" w:rsidRDefault="00EE1DF6" w:rsidP="00EE1DF6">
            <w:pPr>
              <w:pStyle w:val="TableParagraph"/>
              <w:rPr>
                <w:lang w:bidi="ar-SA"/>
              </w:rPr>
            </w:pPr>
            <w:r w:rsidRPr="006B44B0">
              <w:rPr>
                <w:lang w:bidi="ar-SA"/>
              </w:rPr>
              <w:t>Прочие затраты</w:t>
            </w:r>
          </w:p>
        </w:tc>
        <w:tc>
          <w:tcPr>
            <w:tcW w:w="901" w:type="pct"/>
            <w:tcBorders>
              <w:top w:val="nil"/>
              <w:left w:val="nil"/>
              <w:bottom w:val="single" w:sz="8" w:space="0" w:color="auto"/>
              <w:right w:val="single" w:sz="8" w:space="0" w:color="auto"/>
            </w:tcBorders>
            <w:shd w:val="clear" w:color="auto" w:fill="auto"/>
            <w:vAlign w:val="center"/>
            <w:hideMark/>
          </w:tcPr>
          <w:p w14:paraId="2C4B4A94"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5F78C7BC" w14:textId="6C34D956" w:rsidR="00EE1DF6" w:rsidRPr="006B44B0" w:rsidRDefault="00B732B2" w:rsidP="00EE1DF6">
            <w:pPr>
              <w:pStyle w:val="TableParagraph"/>
              <w:rPr>
                <w:lang w:bidi="ar-SA"/>
              </w:rPr>
            </w:pPr>
            <w:r w:rsidRPr="006B44B0">
              <w:rPr>
                <w:lang w:bidi="ar-SA"/>
              </w:rPr>
              <w:t>0</w:t>
            </w:r>
          </w:p>
        </w:tc>
      </w:tr>
      <w:tr w:rsidR="00EE1DF6" w:rsidRPr="006B44B0" w14:paraId="59A5EBCA" w14:textId="77777777" w:rsidTr="00EE1DF6">
        <w:trPr>
          <w:trHeight w:val="20"/>
        </w:trPr>
        <w:tc>
          <w:tcPr>
            <w:tcW w:w="3056" w:type="pct"/>
            <w:tcBorders>
              <w:top w:val="nil"/>
              <w:left w:val="single" w:sz="8" w:space="0" w:color="auto"/>
              <w:bottom w:val="single" w:sz="8" w:space="0" w:color="auto"/>
              <w:right w:val="single" w:sz="8" w:space="0" w:color="auto"/>
            </w:tcBorders>
            <w:shd w:val="clear" w:color="auto" w:fill="auto"/>
            <w:vAlign w:val="center"/>
            <w:hideMark/>
          </w:tcPr>
          <w:p w14:paraId="2D8D6FFF" w14:textId="77777777" w:rsidR="00EE1DF6" w:rsidRPr="006B44B0" w:rsidRDefault="00EE1DF6" w:rsidP="00EE1DF6">
            <w:pPr>
              <w:pStyle w:val="TableParagraph"/>
              <w:rPr>
                <w:lang w:bidi="ar-SA"/>
              </w:rPr>
            </w:pPr>
            <w:r w:rsidRPr="006B44B0">
              <w:rPr>
                <w:lang w:bidi="ar-SA"/>
              </w:rPr>
              <w:t>в т.ч. Инвестиционная составляющая</w:t>
            </w:r>
          </w:p>
        </w:tc>
        <w:tc>
          <w:tcPr>
            <w:tcW w:w="901" w:type="pct"/>
            <w:tcBorders>
              <w:top w:val="nil"/>
              <w:left w:val="nil"/>
              <w:bottom w:val="single" w:sz="8" w:space="0" w:color="auto"/>
              <w:right w:val="single" w:sz="8" w:space="0" w:color="auto"/>
            </w:tcBorders>
            <w:shd w:val="clear" w:color="auto" w:fill="auto"/>
            <w:vAlign w:val="center"/>
            <w:hideMark/>
          </w:tcPr>
          <w:p w14:paraId="260E47FB" w14:textId="77777777" w:rsidR="00EE1DF6" w:rsidRPr="006B44B0" w:rsidRDefault="00EE1DF6" w:rsidP="00EE1DF6">
            <w:pPr>
              <w:pStyle w:val="TableParagraph"/>
              <w:rPr>
                <w:lang w:bidi="ar-SA"/>
              </w:rPr>
            </w:pPr>
            <w:r w:rsidRPr="006B44B0">
              <w:rPr>
                <w:lang w:bidi="ar-SA"/>
              </w:rPr>
              <w:t>тыс. руб.</w:t>
            </w:r>
          </w:p>
        </w:tc>
        <w:tc>
          <w:tcPr>
            <w:tcW w:w="1043" w:type="pct"/>
            <w:tcBorders>
              <w:top w:val="nil"/>
              <w:left w:val="nil"/>
              <w:bottom w:val="single" w:sz="8" w:space="0" w:color="auto"/>
              <w:right w:val="single" w:sz="8" w:space="0" w:color="auto"/>
            </w:tcBorders>
            <w:shd w:val="clear" w:color="auto" w:fill="auto"/>
            <w:vAlign w:val="bottom"/>
            <w:hideMark/>
          </w:tcPr>
          <w:p w14:paraId="0CEC2075" w14:textId="77777777" w:rsidR="00EE1DF6" w:rsidRPr="006B44B0" w:rsidRDefault="00EE1DF6" w:rsidP="00EE1DF6">
            <w:pPr>
              <w:pStyle w:val="TableParagraph"/>
              <w:rPr>
                <w:lang w:bidi="ar-SA"/>
              </w:rPr>
            </w:pPr>
            <w:r w:rsidRPr="006B44B0">
              <w:rPr>
                <w:lang w:bidi="ar-SA"/>
              </w:rPr>
              <w:t>0</w:t>
            </w:r>
          </w:p>
        </w:tc>
      </w:tr>
    </w:tbl>
    <w:p w14:paraId="3DB8F14C" w14:textId="03AF9806" w:rsidR="004133DD" w:rsidRPr="006B44B0" w:rsidRDefault="004133DD" w:rsidP="006B29A2">
      <w:pPr>
        <w:pStyle w:val="a5"/>
        <w:ind w:firstLine="0"/>
        <w:rPr>
          <w:b/>
          <w:sz w:val="24"/>
        </w:rPr>
      </w:pPr>
    </w:p>
    <w:p w14:paraId="582410A4" w14:textId="01B8E45A" w:rsidR="004133DD" w:rsidRPr="006B44B0" w:rsidRDefault="004133DD" w:rsidP="004133DD">
      <w:pPr>
        <w:spacing w:before="120" w:after="120"/>
        <w:ind w:firstLine="851"/>
        <w:rPr>
          <w:szCs w:val="26"/>
        </w:rPr>
      </w:pPr>
      <w:r w:rsidRPr="006B44B0">
        <w:rPr>
          <w:szCs w:val="26"/>
        </w:rPr>
        <w:lastRenderedPageBreak/>
        <w:t>В рассматриваемой зоне деятельности ЕТО № 002 эксплуатируется 2 источника тепловой энергии. Эксплуатацию системы транспорта тепловой энергии осуществляет АО «ГККЗ».</w:t>
      </w:r>
    </w:p>
    <w:p w14:paraId="7A9F3579" w14:textId="7A86289B" w:rsidR="004133DD" w:rsidRPr="006B44B0" w:rsidRDefault="004133DD" w:rsidP="004133DD">
      <w:pPr>
        <w:spacing w:before="120" w:after="120"/>
        <w:ind w:firstLine="851"/>
        <w:rPr>
          <w:szCs w:val="26"/>
        </w:rPr>
      </w:pPr>
      <w:r w:rsidRPr="006B44B0">
        <w:rPr>
          <w:szCs w:val="26"/>
        </w:rPr>
        <w:t xml:space="preserve">Исходные данные </w:t>
      </w:r>
      <w:r w:rsidR="006D1EC0" w:rsidRPr="006B44B0">
        <w:rPr>
          <w:szCs w:val="26"/>
        </w:rPr>
        <w:t xml:space="preserve">для расчета </w:t>
      </w:r>
      <w:r w:rsidRPr="006B44B0">
        <w:rPr>
          <w:szCs w:val="26"/>
        </w:rPr>
        <w:t>приведены в таблице ниже.</w:t>
      </w:r>
    </w:p>
    <w:p w14:paraId="48D35140" w14:textId="0B59E549" w:rsidR="004133DD" w:rsidRPr="006B44B0" w:rsidRDefault="004133DD" w:rsidP="004133DD">
      <w:pPr>
        <w:keepNext/>
        <w:keepLines/>
        <w:spacing w:after="200"/>
        <w:rPr>
          <w:b/>
          <w:iCs/>
          <w:sz w:val="24"/>
          <w:szCs w:val="24"/>
        </w:rPr>
      </w:pPr>
      <w:r w:rsidRPr="006B44B0">
        <w:rPr>
          <w:b/>
          <w:iCs/>
          <w:sz w:val="24"/>
          <w:szCs w:val="24"/>
        </w:rPr>
        <w:t xml:space="preserve">Таблица </w:t>
      </w:r>
      <w:r w:rsidR="00650E95" w:rsidRPr="006B44B0">
        <w:rPr>
          <w:b/>
          <w:iCs/>
          <w:sz w:val="24"/>
          <w:szCs w:val="24"/>
        </w:rPr>
        <w:t>110</w:t>
      </w:r>
      <w:r w:rsidRPr="006B44B0">
        <w:rPr>
          <w:b/>
          <w:iCs/>
          <w:sz w:val="24"/>
          <w:szCs w:val="24"/>
        </w:rPr>
        <w:t>. Исходные данные для расчета ценовых последствий для потребителей при реализации мероприятий в зоне деятельности ЕТО 00</w:t>
      </w:r>
      <w:r w:rsidR="006D1EC0" w:rsidRPr="006B44B0">
        <w:rPr>
          <w:b/>
          <w:iCs/>
          <w:sz w:val="24"/>
          <w:szCs w:val="24"/>
        </w:rPr>
        <w:t>2</w:t>
      </w:r>
    </w:p>
    <w:tbl>
      <w:tblPr>
        <w:tblW w:w="5000" w:type="pct"/>
        <w:tblLook w:val="04A0" w:firstRow="1" w:lastRow="0" w:firstColumn="1" w:lastColumn="0" w:noHBand="0" w:noVBand="1"/>
      </w:tblPr>
      <w:tblGrid>
        <w:gridCol w:w="5799"/>
        <w:gridCol w:w="1803"/>
        <w:gridCol w:w="2030"/>
      </w:tblGrid>
      <w:tr w:rsidR="004133DD" w:rsidRPr="006B44B0" w14:paraId="434A70B9" w14:textId="77777777" w:rsidTr="006B17D9">
        <w:trPr>
          <w:trHeight w:val="300"/>
          <w:tblHeader/>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E0EC79" w14:textId="251D0572" w:rsidR="004133DD" w:rsidRPr="006B44B0" w:rsidRDefault="004F5929" w:rsidP="006B17D9">
            <w:pPr>
              <w:pStyle w:val="TableParagraph"/>
              <w:rPr>
                <w:b/>
                <w:lang w:bidi="ar-SA"/>
              </w:rPr>
            </w:pPr>
            <w:r w:rsidRPr="006B44B0">
              <w:rPr>
                <w:b/>
                <w:lang w:bidi="ar-SA"/>
              </w:rPr>
              <w:t>ТСО №02 Зона ЕТО: 2</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68DCD132" w14:textId="77777777" w:rsidR="004133DD" w:rsidRPr="006B44B0" w:rsidRDefault="004133DD" w:rsidP="006B17D9">
            <w:pPr>
              <w:pStyle w:val="TableParagraph"/>
              <w:rPr>
                <w:b/>
                <w:lang w:bidi="ar-SA"/>
              </w:rPr>
            </w:pPr>
            <w:r w:rsidRPr="006B44B0">
              <w:rPr>
                <w:b/>
                <w:lang w:bidi="ar-SA"/>
              </w:rPr>
              <w:t>Ед. измерения</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7A525316" w14:textId="4D3CF336" w:rsidR="004133DD" w:rsidRPr="006B44B0" w:rsidRDefault="00B732B2" w:rsidP="006D1EC0">
            <w:pPr>
              <w:pStyle w:val="TableParagraph"/>
              <w:rPr>
                <w:b/>
                <w:lang w:bidi="ar-SA"/>
              </w:rPr>
            </w:pPr>
            <w:r w:rsidRPr="006B44B0">
              <w:rPr>
                <w:b/>
                <w:lang w:bidi="ar-SA"/>
              </w:rPr>
              <w:t>2018</w:t>
            </w:r>
          </w:p>
        </w:tc>
      </w:tr>
      <w:tr w:rsidR="004133DD" w:rsidRPr="006B44B0" w14:paraId="5F9255BF"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33B42" w14:textId="77777777" w:rsidR="004133DD" w:rsidRPr="006B44B0" w:rsidRDefault="004133DD" w:rsidP="006B17D9">
            <w:pPr>
              <w:pStyle w:val="TableParagraph"/>
              <w:rPr>
                <w:b/>
                <w:lang w:bidi="ar-SA"/>
              </w:rPr>
            </w:pPr>
            <w:r w:rsidRPr="006B44B0">
              <w:rPr>
                <w:b/>
                <w:lang w:bidi="ar-SA"/>
              </w:rPr>
              <w:t>Основные показатели</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5795027B" w14:textId="77777777" w:rsidR="004133DD" w:rsidRPr="006B44B0" w:rsidRDefault="004133DD" w:rsidP="006B17D9">
            <w:pPr>
              <w:pStyle w:val="TableParagraph"/>
              <w:rPr>
                <w:b/>
                <w:lang w:bidi="ar-SA"/>
              </w:rPr>
            </w:pPr>
            <w:r w:rsidRPr="006B44B0">
              <w:rPr>
                <w:b/>
                <w:lang w:bidi="ar-SA"/>
              </w:rPr>
              <w:t> </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0A8D08AC" w14:textId="77777777" w:rsidR="004133DD" w:rsidRPr="006B44B0" w:rsidRDefault="004133DD" w:rsidP="006B17D9">
            <w:pPr>
              <w:pStyle w:val="TableParagraph"/>
              <w:rPr>
                <w:b/>
                <w:lang w:bidi="ar-SA"/>
              </w:rPr>
            </w:pPr>
            <w:r w:rsidRPr="006B44B0">
              <w:rPr>
                <w:b/>
                <w:lang w:bidi="ar-SA"/>
              </w:rPr>
              <w:t> </w:t>
            </w:r>
          </w:p>
        </w:tc>
      </w:tr>
      <w:tr w:rsidR="00B35820" w:rsidRPr="006B44B0" w14:paraId="1D972164"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F0611F" w14:textId="77777777" w:rsidR="00B35820" w:rsidRPr="006B44B0" w:rsidRDefault="00B35820" w:rsidP="00B35820">
            <w:pPr>
              <w:pStyle w:val="TableParagraph"/>
              <w:rPr>
                <w:lang w:bidi="ar-SA"/>
              </w:rPr>
            </w:pPr>
            <w:r w:rsidRPr="006B44B0">
              <w:rPr>
                <w:lang w:bidi="ar-SA"/>
              </w:rPr>
              <w:t>НВВ</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1FCAA8D9"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3CBC445B" w14:textId="505319D4" w:rsidR="00B35820" w:rsidRPr="006B44B0" w:rsidRDefault="00B35820" w:rsidP="00B35820">
            <w:pPr>
              <w:pStyle w:val="TableParagraph"/>
              <w:rPr>
                <w:lang w:bidi="ar-SA"/>
              </w:rPr>
            </w:pPr>
            <w:r w:rsidRPr="006B44B0">
              <w:rPr>
                <w:color w:val="000000"/>
                <w:szCs w:val="20"/>
              </w:rPr>
              <w:t>92087,65</w:t>
            </w:r>
          </w:p>
        </w:tc>
      </w:tr>
      <w:tr w:rsidR="00B35820" w:rsidRPr="006B44B0" w14:paraId="61219F2A"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E8B3FF" w14:textId="77777777" w:rsidR="00B35820" w:rsidRPr="006B44B0" w:rsidRDefault="00B35820" w:rsidP="00B35820">
            <w:pPr>
              <w:pStyle w:val="TableParagraph"/>
              <w:rPr>
                <w:lang w:bidi="ar-SA"/>
              </w:rPr>
            </w:pPr>
            <w:r w:rsidRPr="006B44B0">
              <w:rPr>
                <w:lang w:bidi="ar-SA"/>
              </w:rPr>
              <w:t>Полезный отпуск</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7F4E2017" w14:textId="77777777" w:rsidR="00B35820" w:rsidRPr="006B44B0" w:rsidRDefault="00B35820" w:rsidP="00B35820">
            <w:pPr>
              <w:pStyle w:val="TableParagraph"/>
              <w:rPr>
                <w:lang w:bidi="ar-SA"/>
              </w:rPr>
            </w:pPr>
            <w:r w:rsidRPr="006B44B0">
              <w:rPr>
                <w:lang w:bidi="ar-SA"/>
              </w:rPr>
              <w:t>тыс. Гкал</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7332061E" w14:textId="2E8D0793" w:rsidR="00B35820" w:rsidRPr="006B44B0" w:rsidRDefault="00B35820" w:rsidP="00B35820">
            <w:pPr>
              <w:pStyle w:val="TableParagraph"/>
            </w:pPr>
            <w:r w:rsidRPr="006B44B0">
              <w:rPr>
                <w:color w:val="000000"/>
                <w:szCs w:val="20"/>
              </w:rPr>
              <w:t>56,04</w:t>
            </w:r>
          </w:p>
        </w:tc>
      </w:tr>
      <w:tr w:rsidR="00B35820" w:rsidRPr="006B44B0" w14:paraId="4C27EC92"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E3E83F" w14:textId="77777777" w:rsidR="00B35820" w:rsidRPr="006B44B0" w:rsidRDefault="00B35820" w:rsidP="00B35820">
            <w:pPr>
              <w:pStyle w:val="TableParagraph"/>
              <w:rPr>
                <w:lang w:bidi="ar-SA"/>
              </w:rPr>
            </w:pPr>
            <w:r w:rsidRPr="006B44B0">
              <w:rPr>
                <w:lang w:bidi="ar-SA"/>
              </w:rPr>
              <w:t>НВВ, отнесенная к полезному отпуску</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7F51987E" w14:textId="77777777" w:rsidR="00B35820" w:rsidRPr="006B44B0" w:rsidRDefault="00B35820" w:rsidP="00B35820">
            <w:pPr>
              <w:pStyle w:val="TableParagraph"/>
              <w:rPr>
                <w:lang w:bidi="ar-SA"/>
              </w:rPr>
            </w:pPr>
            <w:r w:rsidRPr="006B44B0">
              <w:rPr>
                <w:lang w:bidi="ar-SA"/>
              </w:rPr>
              <w:t>руб./Гкал</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78541148" w14:textId="0372CD39" w:rsidR="00B35820" w:rsidRPr="006B44B0" w:rsidRDefault="00B35820" w:rsidP="00B35820">
            <w:pPr>
              <w:pStyle w:val="TableParagraph"/>
            </w:pPr>
            <w:r w:rsidRPr="006B44B0">
              <w:rPr>
                <w:color w:val="000000"/>
                <w:szCs w:val="20"/>
              </w:rPr>
              <w:t>1643,27</w:t>
            </w:r>
          </w:p>
        </w:tc>
      </w:tr>
      <w:tr w:rsidR="00B35820" w:rsidRPr="006B44B0" w14:paraId="63CE6FF3"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AB68CB" w14:textId="77777777" w:rsidR="00B35820" w:rsidRPr="006B44B0" w:rsidRDefault="00B35820" w:rsidP="00B35820">
            <w:pPr>
              <w:pStyle w:val="TableParagraph"/>
              <w:rPr>
                <w:b/>
                <w:lang w:bidi="ar-SA"/>
              </w:rPr>
            </w:pPr>
            <w:r w:rsidRPr="006B44B0">
              <w:rPr>
                <w:b/>
                <w:lang w:bidi="ar-SA"/>
              </w:rPr>
              <w:t>Индекс роста тарифа</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74DFFFB8" w14:textId="77777777" w:rsidR="00B35820" w:rsidRPr="006B44B0" w:rsidRDefault="00B35820" w:rsidP="00B35820">
            <w:pPr>
              <w:pStyle w:val="TableParagraph"/>
              <w:rPr>
                <w:lang w:bidi="ar-SA"/>
              </w:rPr>
            </w:pPr>
            <w:r w:rsidRPr="006B44B0">
              <w:rPr>
                <w:lang w:bidi="ar-SA"/>
              </w:rPr>
              <w:t> </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50623D17" w14:textId="02A955AE" w:rsidR="00B35820" w:rsidRPr="006B44B0" w:rsidRDefault="00B35820" w:rsidP="00B35820">
            <w:pPr>
              <w:pStyle w:val="TableParagraph"/>
            </w:pPr>
            <w:r w:rsidRPr="006B44B0">
              <w:rPr>
                <w:color w:val="000000"/>
                <w:szCs w:val="20"/>
              </w:rPr>
              <w:t> </w:t>
            </w:r>
          </w:p>
        </w:tc>
      </w:tr>
      <w:tr w:rsidR="00B35820" w:rsidRPr="006B44B0" w14:paraId="4C4E4227"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A999E5" w14:textId="77777777" w:rsidR="00B35820" w:rsidRPr="006B44B0" w:rsidRDefault="00B35820" w:rsidP="00B35820">
            <w:pPr>
              <w:pStyle w:val="TableParagraph"/>
              <w:rPr>
                <w:lang w:bidi="ar-SA"/>
              </w:rPr>
            </w:pPr>
            <w:r w:rsidRPr="006B44B0">
              <w:rPr>
                <w:lang w:bidi="ar-SA"/>
              </w:rPr>
              <w:t>Топливо</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628186C9"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1E1CA763" w14:textId="40E28AC4" w:rsidR="00B35820" w:rsidRPr="006B44B0" w:rsidRDefault="00B35820" w:rsidP="00B35820">
            <w:pPr>
              <w:pStyle w:val="TableParagraph"/>
            </w:pPr>
            <w:r w:rsidRPr="006B44B0">
              <w:rPr>
                <w:color w:val="000000"/>
                <w:szCs w:val="20"/>
              </w:rPr>
              <w:t>42240,15</w:t>
            </w:r>
          </w:p>
        </w:tc>
      </w:tr>
      <w:tr w:rsidR="00B35820" w:rsidRPr="006B44B0" w14:paraId="7EE08A79"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CAD0E" w14:textId="77777777" w:rsidR="00B35820" w:rsidRPr="006B44B0" w:rsidRDefault="00B35820" w:rsidP="00B35820">
            <w:pPr>
              <w:pStyle w:val="TableParagraph"/>
              <w:rPr>
                <w:lang w:bidi="ar-SA"/>
              </w:rPr>
            </w:pPr>
            <w:r w:rsidRPr="006B44B0">
              <w:rPr>
                <w:lang w:bidi="ar-SA"/>
              </w:rPr>
              <w:t>Затраты на покупку тепловой энергии</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2597D897"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4D5CDEEA" w14:textId="643FB651" w:rsidR="00B35820" w:rsidRPr="006B44B0" w:rsidRDefault="00B35820" w:rsidP="00B35820">
            <w:pPr>
              <w:pStyle w:val="TableParagraph"/>
            </w:pPr>
            <w:r w:rsidRPr="006B44B0">
              <w:rPr>
                <w:color w:val="000000"/>
                <w:szCs w:val="20"/>
              </w:rPr>
              <w:t>0,00</w:t>
            </w:r>
          </w:p>
        </w:tc>
      </w:tr>
      <w:tr w:rsidR="00B35820" w:rsidRPr="006B44B0" w14:paraId="2A70C663"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2D5180" w14:textId="77777777" w:rsidR="00B35820" w:rsidRPr="006B44B0" w:rsidRDefault="00B35820" w:rsidP="00B35820">
            <w:pPr>
              <w:pStyle w:val="TableParagraph"/>
              <w:rPr>
                <w:lang w:bidi="ar-SA"/>
              </w:rPr>
            </w:pPr>
            <w:r w:rsidRPr="006B44B0">
              <w:rPr>
                <w:lang w:bidi="ar-SA"/>
              </w:rPr>
              <w:t>Услуги по передаче</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709C539E"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3840D67A" w14:textId="3208B248" w:rsidR="00B35820" w:rsidRPr="006B44B0" w:rsidRDefault="00B35820" w:rsidP="00B35820">
            <w:pPr>
              <w:pStyle w:val="TableParagraph"/>
            </w:pPr>
            <w:r w:rsidRPr="006B44B0">
              <w:rPr>
                <w:color w:val="000000"/>
                <w:szCs w:val="20"/>
              </w:rPr>
              <w:t>0,00</w:t>
            </w:r>
          </w:p>
        </w:tc>
      </w:tr>
      <w:tr w:rsidR="00B35820" w:rsidRPr="006B44B0" w14:paraId="3A2A683D" w14:textId="77777777" w:rsidTr="006B17D9">
        <w:trPr>
          <w:trHeight w:val="51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77830E" w14:textId="77777777" w:rsidR="00B35820" w:rsidRPr="006B44B0" w:rsidRDefault="00B35820" w:rsidP="00B35820">
            <w:pPr>
              <w:pStyle w:val="TableParagraph"/>
              <w:rPr>
                <w:lang w:bidi="ar-SA"/>
              </w:rPr>
            </w:pPr>
            <w:r w:rsidRPr="006B44B0">
              <w:rPr>
                <w:lang w:bidi="ar-SA"/>
              </w:rPr>
              <w:t>Основная оплата труда с отчислениями на соц.нужды</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5AEB87AD"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18C0DEA7" w14:textId="75BD9260" w:rsidR="00B35820" w:rsidRPr="006B44B0" w:rsidRDefault="00B35820" w:rsidP="00B35820">
            <w:pPr>
              <w:pStyle w:val="TableParagraph"/>
            </w:pPr>
            <w:r w:rsidRPr="006B44B0">
              <w:rPr>
                <w:color w:val="000000"/>
                <w:szCs w:val="20"/>
              </w:rPr>
              <w:t>11839,20</w:t>
            </w:r>
          </w:p>
        </w:tc>
      </w:tr>
      <w:tr w:rsidR="00B35820" w:rsidRPr="006B44B0" w14:paraId="04968BC3" w14:textId="77777777" w:rsidTr="006B17D9">
        <w:trPr>
          <w:trHeight w:val="51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EDAF26" w14:textId="77777777" w:rsidR="00B35820" w:rsidRPr="006B44B0" w:rsidRDefault="00B35820" w:rsidP="00B35820">
            <w:pPr>
              <w:pStyle w:val="TableParagraph"/>
              <w:rPr>
                <w:lang w:bidi="ar-SA"/>
              </w:rPr>
            </w:pPr>
            <w:r w:rsidRPr="006B44B0">
              <w:rPr>
                <w:lang w:bidi="ar-SA"/>
              </w:rPr>
              <w:t>Амортизация (аренда) производственного оборудования</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4465071E"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72CEDA38" w14:textId="5A4D9EE4" w:rsidR="00B35820" w:rsidRPr="006B44B0" w:rsidRDefault="00B35820" w:rsidP="00B35820">
            <w:pPr>
              <w:pStyle w:val="TableParagraph"/>
            </w:pPr>
            <w:r w:rsidRPr="006B44B0">
              <w:rPr>
                <w:color w:val="000000"/>
                <w:szCs w:val="20"/>
              </w:rPr>
              <w:t>535,30</w:t>
            </w:r>
          </w:p>
        </w:tc>
      </w:tr>
      <w:tr w:rsidR="00B35820" w:rsidRPr="006B44B0" w14:paraId="762AB60F"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C5D3B" w14:textId="77777777" w:rsidR="00B35820" w:rsidRPr="006B44B0" w:rsidRDefault="00B35820" w:rsidP="00B35820">
            <w:pPr>
              <w:pStyle w:val="TableParagraph"/>
              <w:rPr>
                <w:lang w:bidi="ar-SA"/>
              </w:rPr>
            </w:pPr>
            <w:r w:rsidRPr="006B44B0">
              <w:rPr>
                <w:lang w:bidi="ar-SA"/>
              </w:rPr>
              <w:t>Электроэнергия</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24116C6A"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4B78D907" w14:textId="0C055853" w:rsidR="00B35820" w:rsidRPr="006B44B0" w:rsidRDefault="00B35820" w:rsidP="00B35820">
            <w:pPr>
              <w:pStyle w:val="TableParagraph"/>
            </w:pPr>
            <w:r w:rsidRPr="006B44B0">
              <w:rPr>
                <w:color w:val="000000"/>
                <w:szCs w:val="20"/>
              </w:rPr>
              <w:t>0,00</w:t>
            </w:r>
          </w:p>
        </w:tc>
      </w:tr>
      <w:tr w:rsidR="00B35820" w:rsidRPr="006B44B0" w14:paraId="2F866666"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75974" w14:textId="77777777" w:rsidR="00B35820" w:rsidRPr="006B44B0" w:rsidRDefault="00B35820" w:rsidP="00B35820">
            <w:pPr>
              <w:pStyle w:val="TableParagraph"/>
              <w:rPr>
                <w:lang w:bidi="ar-SA"/>
              </w:rPr>
            </w:pPr>
            <w:r w:rsidRPr="006B44B0">
              <w:rPr>
                <w:lang w:bidi="ar-SA"/>
              </w:rPr>
              <w:t>Прочие затраты</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4C4FA8A8"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270615FE" w14:textId="3732D1B7" w:rsidR="00B35820" w:rsidRPr="006B44B0" w:rsidRDefault="00B35820" w:rsidP="00B35820">
            <w:pPr>
              <w:pStyle w:val="TableParagraph"/>
            </w:pPr>
            <w:r w:rsidRPr="006B44B0">
              <w:rPr>
                <w:color w:val="000000"/>
                <w:szCs w:val="20"/>
              </w:rPr>
              <w:t>0,00</w:t>
            </w:r>
          </w:p>
        </w:tc>
      </w:tr>
      <w:tr w:rsidR="00B35820" w:rsidRPr="006B44B0" w14:paraId="09685192" w14:textId="77777777" w:rsidTr="006B17D9">
        <w:trPr>
          <w:trHeight w:val="300"/>
        </w:trPr>
        <w:tc>
          <w:tcPr>
            <w:tcW w:w="30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132893" w14:textId="77777777" w:rsidR="00B35820" w:rsidRPr="006B44B0" w:rsidRDefault="00B35820" w:rsidP="00B35820">
            <w:pPr>
              <w:pStyle w:val="TableParagraph"/>
              <w:rPr>
                <w:lang w:bidi="ar-SA"/>
              </w:rPr>
            </w:pPr>
            <w:r w:rsidRPr="006B44B0">
              <w:rPr>
                <w:lang w:bidi="ar-SA"/>
              </w:rPr>
              <w:t>в т.ч. Инвестиционная составляющая</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44088138" w14:textId="77777777" w:rsidR="00B35820" w:rsidRPr="006B44B0" w:rsidRDefault="00B35820" w:rsidP="00B35820">
            <w:pPr>
              <w:pStyle w:val="TableParagraph"/>
              <w:rPr>
                <w:lang w:bidi="ar-SA"/>
              </w:rPr>
            </w:pPr>
            <w:r w:rsidRPr="006B44B0">
              <w:rPr>
                <w:lang w:bidi="ar-SA"/>
              </w:rPr>
              <w:t>тыс. руб.</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155217D0" w14:textId="295FB2EA" w:rsidR="00B35820" w:rsidRPr="006B44B0" w:rsidRDefault="00B61CBD" w:rsidP="00B35820">
            <w:pPr>
              <w:pStyle w:val="TableParagraph"/>
            </w:pPr>
            <w:r w:rsidRPr="006B44B0">
              <w:rPr>
                <w:color w:val="000000"/>
                <w:szCs w:val="20"/>
              </w:rPr>
              <w:t>0,00</w:t>
            </w:r>
          </w:p>
        </w:tc>
      </w:tr>
    </w:tbl>
    <w:p w14:paraId="712F06FD" w14:textId="77777777" w:rsidR="004F5929" w:rsidRPr="006B44B0" w:rsidRDefault="004F5929" w:rsidP="009F07B9">
      <w:pPr>
        <w:spacing w:before="120" w:after="120"/>
        <w:ind w:firstLine="851"/>
        <w:rPr>
          <w:szCs w:val="26"/>
        </w:rPr>
      </w:pPr>
    </w:p>
    <w:p w14:paraId="45A65EB5" w14:textId="23B1A5B6" w:rsidR="009F07B9" w:rsidRPr="006B44B0" w:rsidRDefault="009F07B9" w:rsidP="009F07B9">
      <w:pPr>
        <w:spacing w:before="120" w:after="120"/>
        <w:ind w:firstLine="851"/>
        <w:rPr>
          <w:szCs w:val="26"/>
        </w:rPr>
      </w:pPr>
      <w:r w:rsidRPr="006B44B0">
        <w:rPr>
          <w:szCs w:val="26"/>
        </w:rPr>
        <w:t>В рассматриваемой зоне деятельности ЕТО № 00</w:t>
      </w:r>
      <w:r w:rsidR="0094554D" w:rsidRPr="006B44B0">
        <w:rPr>
          <w:szCs w:val="26"/>
        </w:rPr>
        <w:t>3</w:t>
      </w:r>
      <w:r w:rsidRPr="006B44B0">
        <w:rPr>
          <w:szCs w:val="26"/>
        </w:rPr>
        <w:t xml:space="preserve"> эксплуатируется 1 источник тепловой энергии – котельная ГУП «ТЭК СПб», эксплуатацию системы транспорта тепловой энергии осуществляет ГУП «ТЭК СПб». </w:t>
      </w:r>
    </w:p>
    <w:p w14:paraId="1A8C1CC0" w14:textId="39400C22" w:rsidR="009F07B9" w:rsidRPr="006B44B0" w:rsidRDefault="009F07B9" w:rsidP="009F07B9">
      <w:pPr>
        <w:spacing w:before="120" w:after="120"/>
        <w:ind w:firstLine="851"/>
        <w:rPr>
          <w:szCs w:val="26"/>
        </w:rPr>
      </w:pPr>
      <w:r w:rsidRPr="006B44B0">
        <w:rPr>
          <w:szCs w:val="26"/>
        </w:rPr>
        <w:t>В качестве исходных данных для расчета ценовых последствий использованы показатели 20</w:t>
      </w:r>
      <w:r w:rsidR="00F53BED">
        <w:rPr>
          <w:szCs w:val="26"/>
        </w:rPr>
        <w:t>22</w:t>
      </w:r>
      <w:r w:rsidRPr="006B44B0">
        <w:rPr>
          <w:szCs w:val="26"/>
        </w:rPr>
        <w:t xml:space="preserve"> г., принятые с учетом утвержденных балансов тепловой энергии и пр</w:t>
      </w:r>
      <w:r w:rsidR="006B17D9" w:rsidRPr="006B44B0">
        <w:rPr>
          <w:szCs w:val="26"/>
        </w:rPr>
        <w:t>о</w:t>
      </w:r>
      <w:r w:rsidR="00B732B2" w:rsidRPr="006B44B0">
        <w:rPr>
          <w:szCs w:val="26"/>
        </w:rPr>
        <w:t>гнозных тарифных решений на 2022</w:t>
      </w:r>
      <w:r w:rsidRPr="006B44B0">
        <w:rPr>
          <w:szCs w:val="26"/>
        </w:rPr>
        <w:t xml:space="preserve"> г. Исходные данные приведены в таблице ниже.</w:t>
      </w:r>
    </w:p>
    <w:p w14:paraId="0C37A0CF" w14:textId="6C777EE1" w:rsidR="009F07B9" w:rsidRPr="006B44B0" w:rsidRDefault="00C9640B" w:rsidP="009F07B9">
      <w:pPr>
        <w:keepNext/>
        <w:keepLines/>
        <w:spacing w:after="200"/>
        <w:rPr>
          <w:b/>
          <w:iCs/>
          <w:sz w:val="24"/>
          <w:szCs w:val="24"/>
        </w:rPr>
      </w:pPr>
      <w:r w:rsidRPr="006B44B0">
        <w:rPr>
          <w:b/>
          <w:iCs/>
          <w:sz w:val="24"/>
          <w:szCs w:val="24"/>
        </w:rPr>
        <w:t xml:space="preserve">Таблица </w:t>
      </w:r>
      <w:r w:rsidR="00650E95" w:rsidRPr="006B44B0">
        <w:rPr>
          <w:b/>
          <w:iCs/>
          <w:sz w:val="24"/>
          <w:szCs w:val="24"/>
        </w:rPr>
        <w:t>111</w:t>
      </w:r>
      <w:r w:rsidR="009F07B9" w:rsidRPr="006B44B0">
        <w:rPr>
          <w:b/>
          <w:iCs/>
          <w:sz w:val="24"/>
          <w:szCs w:val="24"/>
        </w:rPr>
        <w:t>. Исходные данные для расчета ценовых последствий для потребителей при реализации мероприятий в зоне д</w:t>
      </w:r>
      <w:r w:rsidR="0094554D" w:rsidRPr="006B44B0">
        <w:rPr>
          <w:b/>
          <w:iCs/>
          <w:sz w:val="24"/>
          <w:szCs w:val="24"/>
        </w:rPr>
        <w:t>еятельности ЕТО 003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9"/>
        <w:gridCol w:w="1803"/>
        <w:gridCol w:w="2030"/>
      </w:tblGrid>
      <w:tr w:rsidR="009F07B9" w:rsidRPr="006B44B0" w14:paraId="2A6AE648" w14:textId="77777777" w:rsidTr="0094554D">
        <w:trPr>
          <w:trHeight w:val="300"/>
          <w:tblHeader/>
        </w:trPr>
        <w:tc>
          <w:tcPr>
            <w:tcW w:w="3010" w:type="pct"/>
            <w:shd w:val="clear" w:color="auto" w:fill="auto"/>
            <w:vAlign w:val="center"/>
            <w:hideMark/>
          </w:tcPr>
          <w:p w14:paraId="4D20DB5F" w14:textId="0FE2FF34" w:rsidR="009F07B9" w:rsidRPr="006B44B0" w:rsidRDefault="009F07B9" w:rsidP="002C4CF3">
            <w:pPr>
              <w:pStyle w:val="TableParagraph"/>
              <w:rPr>
                <w:b/>
                <w:lang w:bidi="ar-SA"/>
              </w:rPr>
            </w:pPr>
            <w:r w:rsidRPr="006B44B0">
              <w:rPr>
                <w:b/>
                <w:lang w:bidi="ar-SA"/>
              </w:rPr>
              <w:t>ТСО №0</w:t>
            </w:r>
            <w:r w:rsidR="0094554D" w:rsidRPr="006B44B0">
              <w:rPr>
                <w:b/>
                <w:lang w:bidi="ar-SA"/>
              </w:rPr>
              <w:t>3</w:t>
            </w:r>
            <w:r w:rsidRPr="006B44B0">
              <w:rPr>
                <w:b/>
                <w:lang w:bidi="ar-SA"/>
              </w:rPr>
              <w:t xml:space="preserve"> Зона ЕТО: </w:t>
            </w:r>
            <w:r w:rsidR="0094554D" w:rsidRPr="006B44B0">
              <w:rPr>
                <w:b/>
                <w:lang w:bidi="ar-SA"/>
              </w:rPr>
              <w:t>3</w:t>
            </w:r>
          </w:p>
        </w:tc>
        <w:tc>
          <w:tcPr>
            <w:tcW w:w="936" w:type="pct"/>
            <w:shd w:val="clear" w:color="auto" w:fill="auto"/>
            <w:vAlign w:val="center"/>
            <w:hideMark/>
          </w:tcPr>
          <w:p w14:paraId="008CB1DE" w14:textId="77777777" w:rsidR="009F07B9" w:rsidRPr="006B44B0" w:rsidRDefault="009F07B9" w:rsidP="002C4CF3">
            <w:pPr>
              <w:pStyle w:val="TableParagraph"/>
              <w:rPr>
                <w:b/>
                <w:lang w:bidi="ar-SA"/>
              </w:rPr>
            </w:pPr>
            <w:r w:rsidRPr="006B44B0">
              <w:rPr>
                <w:b/>
                <w:lang w:bidi="ar-SA"/>
              </w:rPr>
              <w:t>Сумма</w:t>
            </w:r>
          </w:p>
        </w:tc>
        <w:tc>
          <w:tcPr>
            <w:tcW w:w="1054" w:type="pct"/>
            <w:shd w:val="clear" w:color="auto" w:fill="auto"/>
            <w:vAlign w:val="center"/>
            <w:hideMark/>
          </w:tcPr>
          <w:p w14:paraId="309049C5" w14:textId="75F6E316" w:rsidR="009F07B9" w:rsidRPr="006B44B0" w:rsidRDefault="00F53BED" w:rsidP="00832B67">
            <w:pPr>
              <w:pStyle w:val="TableParagraph"/>
              <w:rPr>
                <w:b/>
                <w:lang w:bidi="ar-SA"/>
              </w:rPr>
            </w:pPr>
            <w:r>
              <w:rPr>
                <w:b/>
                <w:lang w:bidi="ar-SA"/>
              </w:rPr>
              <w:t>2022</w:t>
            </w:r>
          </w:p>
        </w:tc>
      </w:tr>
      <w:tr w:rsidR="009F07B9" w:rsidRPr="006B44B0" w14:paraId="24744F05" w14:textId="77777777" w:rsidTr="0094554D">
        <w:trPr>
          <w:trHeight w:val="300"/>
        </w:trPr>
        <w:tc>
          <w:tcPr>
            <w:tcW w:w="3010" w:type="pct"/>
            <w:shd w:val="clear" w:color="auto" w:fill="auto"/>
            <w:vAlign w:val="center"/>
            <w:hideMark/>
          </w:tcPr>
          <w:p w14:paraId="621123B8" w14:textId="77777777" w:rsidR="009F07B9" w:rsidRPr="006B44B0" w:rsidRDefault="009F07B9" w:rsidP="002C4CF3">
            <w:pPr>
              <w:pStyle w:val="TableParagraph"/>
              <w:rPr>
                <w:b/>
                <w:lang w:bidi="ar-SA"/>
              </w:rPr>
            </w:pPr>
            <w:r w:rsidRPr="006B44B0">
              <w:rPr>
                <w:b/>
                <w:lang w:bidi="ar-SA"/>
              </w:rPr>
              <w:t>Основные показатели</w:t>
            </w:r>
          </w:p>
        </w:tc>
        <w:tc>
          <w:tcPr>
            <w:tcW w:w="936" w:type="pct"/>
            <w:shd w:val="clear" w:color="auto" w:fill="auto"/>
            <w:vAlign w:val="center"/>
            <w:hideMark/>
          </w:tcPr>
          <w:p w14:paraId="46943DF2" w14:textId="77777777" w:rsidR="009F07B9" w:rsidRPr="006B44B0" w:rsidRDefault="009F07B9" w:rsidP="002C4CF3">
            <w:pPr>
              <w:pStyle w:val="TableParagraph"/>
              <w:rPr>
                <w:b/>
                <w:lang w:bidi="ar-SA"/>
              </w:rPr>
            </w:pPr>
            <w:r w:rsidRPr="006B44B0">
              <w:rPr>
                <w:b/>
                <w:lang w:bidi="ar-SA"/>
              </w:rPr>
              <w:t> </w:t>
            </w:r>
          </w:p>
        </w:tc>
        <w:tc>
          <w:tcPr>
            <w:tcW w:w="1054" w:type="pct"/>
            <w:shd w:val="clear" w:color="auto" w:fill="auto"/>
            <w:vAlign w:val="center"/>
            <w:hideMark/>
          </w:tcPr>
          <w:p w14:paraId="401944E1" w14:textId="77777777" w:rsidR="009F07B9" w:rsidRPr="006B44B0" w:rsidRDefault="009F07B9" w:rsidP="002C4CF3">
            <w:pPr>
              <w:pStyle w:val="TableParagraph"/>
              <w:rPr>
                <w:b/>
                <w:lang w:bidi="ar-SA"/>
              </w:rPr>
            </w:pPr>
            <w:r w:rsidRPr="006B44B0">
              <w:rPr>
                <w:b/>
                <w:lang w:bidi="ar-SA"/>
              </w:rPr>
              <w:t> </w:t>
            </w:r>
          </w:p>
        </w:tc>
      </w:tr>
      <w:tr w:rsidR="00AF7156" w:rsidRPr="006B44B0" w14:paraId="4AE9A905" w14:textId="77777777" w:rsidTr="0094554D">
        <w:trPr>
          <w:trHeight w:val="300"/>
        </w:trPr>
        <w:tc>
          <w:tcPr>
            <w:tcW w:w="3010" w:type="pct"/>
            <w:shd w:val="clear" w:color="auto" w:fill="auto"/>
            <w:vAlign w:val="center"/>
            <w:hideMark/>
          </w:tcPr>
          <w:p w14:paraId="1D084025" w14:textId="77777777" w:rsidR="00AF7156" w:rsidRPr="006B44B0" w:rsidRDefault="00AF7156" w:rsidP="00AF7156">
            <w:pPr>
              <w:pStyle w:val="TableParagraph"/>
              <w:rPr>
                <w:lang w:bidi="ar-SA"/>
              </w:rPr>
            </w:pPr>
            <w:r w:rsidRPr="006B44B0">
              <w:rPr>
                <w:lang w:bidi="ar-SA"/>
              </w:rPr>
              <w:t>НВВ</w:t>
            </w:r>
          </w:p>
        </w:tc>
        <w:tc>
          <w:tcPr>
            <w:tcW w:w="936" w:type="pct"/>
            <w:shd w:val="clear" w:color="auto" w:fill="auto"/>
            <w:vAlign w:val="center"/>
            <w:hideMark/>
          </w:tcPr>
          <w:p w14:paraId="6091904D"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4B59B10A" w14:textId="52AB3C72" w:rsidR="00AF7156" w:rsidRPr="006B44B0" w:rsidRDefault="00823095" w:rsidP="00FD3BAB">
            <w:pPr>
              <w:pStyle w:val="TableParagraph"/>
              <w:rPr>
                <w:lang w:bidi="ar-SA"/>
              </w:rPr>
            </w:pPr>
            <w:r w:rsidRPr="006B44B0">
              <w:rPr>
                <w:color w:val="000000"/>
                <w:szCs w:val="20"/>
              </w:rPr>
              <w:t>44</w:t>
            </w:r>
            <w:r w:rsidR="00FD3BAB" w:rsidRPr="006B44B0">
              <w:rPr>
                <w:color w:val="000000"/>
                <w:szCs w:val="20"/>
              </w:rPr>
              <w:t>668</w:t>
            </w:r>
            <w:r w:rsidRPr="006B44B0">
              <w:rPr>
                <w:color w:val="000000"/>
                <w:szCs w:val="20"/>
              </w:rPr>
              <w:t>,3</w:t>
            </w:r>
          </w:p>
        </w:tc>
      </w:tr>
      <w:tr w:rsidR="00AF7156" w:rsidRPr="006B44B0" w14:paraId="100C8C7F" w14:textId="77777777" w:rsidTr="0094554D">
        <w:trPr>
          <w:trHeight w:val="300"/>
        </w:trPr>
        <w:tc>
          <w:tcPr>
            <w:tcW w:w="3010" w:type="pct"/>
            <w:shd w:val="clear" w:color="auto" w:fill="auto"/>
            <w:vAlign w:val="center"/>
            <w:hideMark/>
          </w:tcPr>
          <w:p w14:paraId="0105FD3C" w14:textId="77777777" w:rsidR="00AF7156" w:rsidRPr="006B44B0" w:rsidRDefault="00AF7156" w:rsidP="00AF7156">
            <w:pPr>
              <w:pStyle w:val="TableParagraph"/>
              <w:rPr>
                <w:lang w:bidi="ar-SA"/>
              </w:rPr>
            </w:pPr>
            <w:r w:rsidRPr="006B44B0">
              <w:rPr>
                <w:lang w:bidi="ar-SA"/>
              </w:rPr>
              <w:t>Полезный отпуск</w:t>
            </w:r>
          </w:p>
        </w:tc>
        <w:tc>
          <w:tcPr>
            <w:tcW w:w="936" w:type="pct"/>
            <w:shd w:val="clear" w:color="auto" w:fill="auto"/>
            <w:vAlign w:val="center"/>
            <w:hideMark/>
          </w:tcPr>
          <w:p w14:paraId="5DD0A729" w14:textId="77777777" w:rsidR="00AF7156" w:rsidRPr="006B44B0" w:rsidRDefault="00AF7156" w:rsidP="00AF7156">
            <w:pPr>
              <w:pStyle w:val="TableParagraph"/>
              <w:rPr>
                <w:lang w:bidi="ar-SA"/>
              </w:rPr>
            </w:pPr>
            <w:r w:rsidRPr="006B44B0">
              <w:rPr>
                <w:lang w:bidi="ar-SA"/>
              </w:rPr>
              <w:t>тыс. Гкал</w:t>
            </w:r>
          </w:p>
        </w:tc>
        <w:tc>
          <w:tcPr>
            <w:tcW w:w="1054" w:type="pct"/>
            <w:shd w:val="clear" w:color="auto" w:fill="auto"/>
            <w:vAlign w:val="center"/>
            <w:hideMark/>
          </w:tcPr>
          <w:p w14:paraId="28A9AADC" w14:textId="006B4FA0" w:rsidR="00AF7156" w:rsidRPr="006B44B0" w:rsidRDefault="00823095" w:rsidP="00AF7156">
            <w:pPr>
              <w:pStyle w:val="TableParagraph"/>
            </w:pPr>
            <w:r w:rsidRPr="006B44B0">
              <w:rPr>
                <w:color w:val="000000"/>
                <w:szCs w:val="20"/>
              </w:rPr>
              <w:t>16,6</w:t>
            </w:r>
          </w:p>
        </w:tc>
      </w:tr>
      <w:tr w:rsidR="00AF7156" w:rsidRPr="006B44B0" w14:paraId="68FACB2D" w14:textId="77777777" w:rsidTr="0094554D">
        <w:trPr>
          <w:trHeight w:val="300"/>
        </w:trPr>
        <w:tc>
          <w:tcPr>
            <w:tcW w:w="3010" w:type="pct"/>
            <w:shd w:val="clear" w:color="auto" w:fill="auto"/>
            <w:vAlign w:val="center"/>
            <w:hideMark/>
          </w:tcPr>
          <w:p w14:paraId="4C769E0E" w14:textId="77777777" w:rsidR="00AF7156" w:rsidRPr="006B44B0" w:rsidRDefault="00AF7156" w:rsidP="00AF7156">
            <w:pPr>
              <w:pStyle w:val="TableParagraph"/>
              <w:rPr>
                <w:lang w:bidi="ar-SA"/>
              </w:rPr>
            </w:pPr>
            <w:r w:rsidRPr="006B44B0">
              <w:rPr>
                <w:lang w:bidi="ar-SA"/>
              </w:rPr>
              <w:t>НВВ, отнесенная к полезному отпуску</w:t>
            </w:r>
          </w:p>
        </w:tc>
        <w:tc>
          <w:tcPr>
            <w:tcW w:w="936" w:type="pct"/>
            <w:shd w:val="clear" w:color="auto" w:fill="auto"/>
            <w:vAlign w:val="center"/>
            <w:hideMark/>
          </w:tcPr>
          <w:p w14:paraId="7D9A6895" w14:textId="77777777" w:rsidR="00AF7156" w:rsidRPr="006B44B0" w:rsidRDefault="00AF7156" w:rsidP="00AF7156">
            <w:pPr>
              <w:pStyle w:val="TableParagraph"/>
              <w:rPr>
                <w:lang w:bidi="ar-SA"/>
              </w:rPr>
            </w:pPr>
            <w:r w:rsidRPr="006B44B0">
              <w:rPr>
                <w:lang w:bidi="ar-SA"/>
              </w:rPr>
              <w:t>руб./Гкал</w:t>
            </w:r>
          </w:p>
        </w:tc>
        <w:tc>
          <w:tcPr>
            <w:tcW w:w="1054" w:type="pct"/>
            <w:shd w:val="clear" w:color="auto" w:fill="auto"/>
            <w:vAlign w:val="center"/>
            <w:hideMark/>
          </w:tcPr>
          <w:p w14:paraId="27AB12BE" w14:textId="31BC7B07" w:rsidR="00AF7156" w:rsidRPr="006B44B0" w:rsidRDefault="00AF7156" w:rsidP="00AF7156">
            <w:pPr>
              <w:pStyle w:val="TableParagraph"/>
            </w:pPr>
            <w:r w:rsidRPr="006B44B0">
              <w:rPr>
                <w:color w:val="000000"/>
                <w:szCs w:val="20"/>
              </w:rPr>
              <w:t>2690,86</w:t>
            </w:r>
          </w:p>
        </w:tc>
      </w:tr>
      <w:tr w:rsidR="00AF7156" w:rsidRPr="006B44B0" w14:paraId="69DBDEE9" w14:textId="77777777" w:rsidTr="0094554D">
        <w:trPr>
          <w:trHeight w:val="300"/>
        </w:trPr>
        <w:tc>
          <w:tcPr>
            <w:tcW w:w="3010" w:type="pct"/>
            <w:shd w:val="clear" w:color="auto" w:fill="auto"/>
            <w:vAlign w:val="center"/>
            <w:hideMark/>
          </w:tcPr>
          <w:p w14:paraId="78517A7A" w14:textId="77777777" w:rsidR="00AF7156" w:rsidRPr="006B44B0" w:rsidRDefault="00AF7156" w:rsidP="00AF7156">
            <w:pPr>
              <w:pStyle w:val="TableParagraph"/>
              <w:rPr>
                <w:b/>
                <w:lang w:bidi="ar-SA"/>
              </w:rPr>
            </w:pPr>
            <w:r w:rsidRPr="006B44B0">
              <w:rPr>
                <w:b/>
                <w:lang w:bidi="ar-SA"/>
              </w:rPr>
              <w:t>Индекс роста тарифа</w:t>
            </w:r>
          </w:p>
        </w:tc>
        <w:tc>
          <w:tcPr>
            <w:tcW w:w="936" w:type="pct"/>
            <w:shd w:val="clear" w:color="auto" w:fill="auto"/>
            <w:vAlign w:val="center"/>
            <w:hideMark/>
          </w:tcPr>
          <w:p w14:paraId="68D48132" w14:textId="77777777" w:rsidR="00AF7156" w:rsidRPr="006B44B0" w:rsidRDefault="00AF7156" w:rsidP="00AF7156">
            <w:pPr>
              <w:pStyle w:val="TableParagraph"/>
              <w:rPr>
                <w:lang w:bidi="ar-SA"/>
              </w:rPr>
            </w:pPr>
            <w:r w:rsidRPr="006B44B0">
              <w:rPr>
                <w:lang w:bidi="ar-SA"/>
              </w:rPr>
              <w:t> </w:t>
            </w:r>
          </w:p>
        </w:tc>
        <w:tc>
          <w:tcPr>
            <w:tcW w:w="1054" w:type="pct"/>
            <w:shd w:val="clear" w:color="auto" w:fill="auto"/>
            <w:vAlign w:val="center"/>
            <w:hideMark/>
          </w:tcPr>
          <w:p w14:paraId="3B6D4424" w14:textId="78AA3BAD" w:rsidR="00AF7156" w:rsidRPr="006B44B0" w:rsidRDefault="00AF7156" w:rsidP="00AF7156">
            <w:pPr>
              <w:pStyle w:val="TableParagraph"/>
            </w:pPr>
            <w:r w:rsidRPr="006B44B0">
              <w:rPr>
                <w:color w:val="000000"/>
                <w:szCs w:val="20"/>
              </w:rPr>
              <w:t> </w:t>
            </w:r>
          </w:p>
        </w:tc>
      </w:tr>
      <w:tr w:rsidR="00AF7156" w:rsidRPr="006B44B0" w14:paraId="7CC18E07" w14:textId="77777777" w:rsidTr="0094554D">
        <w:trPr>
          <w:trHeight w:val="300"/>
        </w:trPr>
        <w:tc>
          <w:tcPr>
            <w:tcW w:w="3010" w:type="pct"/>
            <w:shd w:val="clear" w:color="auto" w:fill="auto"/>
            <w:vAlign w:val="center"/>
            <w:hideMark/>
          </w:tcPr>
          <w:p w14:paraId="33037593" w14:textId="77777777" w:rsidR="00AF7156" w:rsidRPr="006B44B0" w:rsidRDefault="00AF7156" w:rsidP="00AF7156">
            <w:pPr>
              <w:pStyle w:val="TableParagraph"/>
              <w:rPr>
                <w:lang w:bidi="ar-SA"/>
              </w:rPr>
            </w:pPr>
            <w:r w:rsidRPr="006B44B0">
              <w:rPr>
                <w:lang w:bidi="ar-SA"/>
              </w:rPr>
              <w:t>Топливо</w:t>
            </w:r>
          </w:p>
        </w:tc>
        <w:tc>
          <w:tcPr>
            <w:tcW w:w="936" w:type="pct"/>
            <w:shd w:val="clear" w:color="auto" w:fill="auto"/>
            <w:vAlign w:val="center"/>
            <w:hideMark/>
          </w:tcPr>
          <w:p w14:paraId="26C25595"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0859EC0E" w14:textId="1628878F" w:rsidR="00AF7156" w:rsidRPr="006B44B0" w:rsidRDefault="00823095" w:rsidP="00AF7156">
            <w:pPr>
              <w:pStyle w:val="TableParagraph"/>
            </w:pPr>
            <w:r w:rsidRPr="006B44B0">
              <w:rPr>
                <w:color w:val="000000"/>
                <w:szCs w:val="20"/>
              </w:rPr>
              <w:t>47559,99</w:t>
            </w:r>
          </w:p>
        </w:tc>
      </w:tr>
      <w:tr w:rsidR="00AF7156" w:rsidRPr="006B44B0" w14:paraId="046A9017" w14:textId="77777777" w:rsidTr="0094554D">
        <w:trPr>
          <w:trHeight w:val="300"/>
        </w:trPr>
        <w:tc>
          <w:tcPr>
            <w:tcW w:w="3010" w:type="pct"/>
            <w:shd w:val="clear" w:color="auto" w:fill="auto"/>
            <w:vAlign w:val="center"/>
            <w:hideMark/>
          </w:tcPr>
          <w:p w14:paraId="2872A48C" w14:textId="77777777" w:rsidR="00AF7156" w:rsidRPr="006B44B0" w:rsidRDefault="00AF7156" w:rsidP="00AF7156">
            <w:pPr>
              <w:pStyle w:val="TableParagraph"/>
              <w:rPr>
                <w:lang w:bidi="ar-SA"/>
              </w:rPr>
            </w:pPr>
            <w:r w:rsidRPr="006B44B0">
              <w:rPr>
                <w:lang w:bidi="ar-SA"/>
              </w:rPr>
              <w:lastRenderedPageBreak/>
              <w:t>Затраты на покупку тепловой энергии</w:t>
            </w:r>
          </w:p>
        </w:tc>
        <w:tc>
          <w:tcPr>
            <w:tcW w:w="936" w:type="pct"/>
            <w:shd w:val="clear" w:color="auto" w:fill="auto"/>
            <w:vAlign w:val="center"/>
            <w:hideMark/>
          </w:tcPr>
          <w:p w14:paraId="511F4807"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381B2516" w14:textId="69BD8CF5" w:rsidR="00AF7156" w:rsidRPr="006B44B0" w:rsidRDefault="00AF7156" w:rsidP="00AF7156">
            <w:pPr>
              <w:pStyle w:val="TableParagraph"/>
            </w:pPr>
            <w:r w:rsidRPr="006B44B0">
              <w:rPr>
                <w:color w:val="000000"/>
                <w:szCs w:val="20"/>
              </w:rPr>
              <w:t>0,00</w:t>
            </w:r>
          </w:p>
        </w:tc>
      </w:tr>
      <w:tr w:rsidR="00AF7156" w:rsidRPr="006B44B0" w14:paraId="069D6E89" w14:textId="77777777" w:rsidTr="0094554D">
        <w:trPr>
          <w:trHeight w:val="300"/>
        </w:trPr>
        <w:tc>
          <w:tcPr>
            <w:tcW w:w="3010" w:type="pct"/>
            <w:shd w:val="clear" w:color="auto" w:fill="auto"/>
            <w:vAlign w:val="center"/>
            <w:hideMark/>
          </w:tcPr>
          <w:p w14:paraId="072686B2" w14:textId="77777777" w:rsidR="00AF7156" w:rsidRPr="006B44B0" w:rsidRDefault="00AF7156" w:rsidP="00AF7156">
            <w:pPr>
              <w:pStyle w:val="TableParagraph"/>
              <w:rPr>
                <w:lang w:bidi="ar-SA"/>
              </w:rPr>
            </w:pPr>
            <w:r w:rsidRPr="006B44B0">
              <w:rPr>
                <w:lang w:bidi="ar-SA"/>
              </w:rPr>
              <w:t>Услуги по передаче</w:t>
            </w:r>
          </w:p>
        </w:tc>
        <w:tc>
          <w:tcPr>
            <w:tcW w:w="936" w:type="pct"/>
            <w:shd w:val="clear" w:color="auto" w:fill="auto"/>
            <w:vAlign w:val="center"/>
            <w:hideMark/>
          </w:tcPr>
          <w:p w14:paraId="6C0A00F3"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56D36383" w14:textId="459D1F86" w:rsidR="00AF7156" w:rsidRPr="006B44B0" w:rsidRDefault="00AF7156" w:rsidP="00AF7156">
            <w:pPr>
              <w:pStyle w:val="TableParagraph"/>
            </w:pPr>
            <w:r w:rsidRPr="006B44B0">
              <w:rPr>
                <w:color w:val="000000"/>
                <w:szCs w:val="20"/>
              </w:rPr>
              <w:t>0,00</w:t>
            </w:r>
          </w:p>
        </w:tc>
      </w:tr>
      <w:tr w:rsidR="00AF7156" w:rsidRPr="006B44B0" w14:paraId="5BFD3D50" w14:textId="77777777" w:rsidTr="0094554D">
        <w:trPr>
          <w:trHeight w:val="510"/>
        </w:trPr>
        <w:tc>
          <w:tcPr>
            <w:tcW w:w="3010" w:type="pct"/>
            <w:shd w:val="clear" w:color="auto" w:fill="auto"/>
            <w:vAlign w:val="center"/>
            <w:hideMark/>
          </w:tcPr>
          <w:p w14:paraId="60A63E5B" w14:textId="77777777" w:rsidR="00AF7156" w:rsidRPr="006B44B0" w:rsidRDefault="00AF7156" w:rsidP="00AF7156">
            <w:pPr>
              <w:pStyle w:val="TableParagraph"/>
              <w:rPr>
                <w:lang w:bidi="ar-SA"/>
              </w:rPr>
            </w:pPr>
            <w:r w:rsidRPr="006B44B0">
              <w:rPr>
                <w:lang w:bidi="ar-SA"/>
              </w:rPr>
              <w:t>Основная оплата труда с отчислениями на соц.нужды</w:t>
            </w:r>
          </w:p>
        </w:tc>
        <w:tc>
          <w:tcPr>
            <w:tcW w:w="936" w:type="pct"/>
            <w:shd w:val="clear" w:color="auto" w:fill="auto"/>
            <w:vAlign w:val="center"/>
            <w:hideMark/>
          </w:tcPr>
          <w:p w14:paraId="64B318ED"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45D01D34" w14:textId="19256657" w:rsidR="00AF7156" w:rsidRPr="006B44B0" w:rsidRDefault="00FD3BAB" w:rsidP="00AF7156">
            <w:pPr>
              <w:pStyle w:val="TableParagraph"/>
            </w:pPr>
            <w:r w:rsidRPr="006B44B0">
              <w:rPr>
                <w:color w:val="000000"/>
                <w:szCs w:val="20"/>
              </w:rPr>
              <w:t>29648,3</w:t>
            </w:r>
          </w:p>
        </w:tc>
      </w:tr>
      <w:tr w:rsidR="00AF7156" w:rsidRPr="006B44B0" w14:paraId="16FBDE1F" w14:textId="77777777" w:rsidTr="0094554D">
        <w:trPr>
          <w:trHeight w:val="510"/>
        </w:trPr>
        <w:tc>
          <w:tcPr>
            <w:tcW w:w="3010" w:type="pct"/>
            <w:shd w:val="clear" w:color="auto" w:fill="auto"/>
            <w:vAlign w:val="center"/>
            <w:hideMark/>
          </w:tcPr>
          <w:p w14:paraId="1D2615B5" w14:textId="77777777" w:rsidR="00AF7156" w:rsidRPr="006B44B0" w:rsidRDefault="00AF7156" w:rsidP="00AF7156">
            <w:pPr>
              <w:pStyle w:val="TableParagraph"/>
              <w:rPr>
                <w:lang w:bidi="ar-SA"/>
              </w:rPr>
            </w:pPr>
            <w:r w:rsidRPr="006B44B0">
              <w:rPr>
                <w:lang w:bidi="ar-SA"/>
              </w:rPr>
              <w:t>Амортизация (аренда) производственного оборудования</w:t>
            </w:r>
          </w:p>
        </w:tc>
        <w:tc>
          <w:tcPr>
            <w:tcW w:w="936" w:type="pct"/>
            <w:shd w:val="clear" w:color="auto" w:fill="auto"/>
            <w:vAlign w:val="center"/>
            <w:hideMark/>
          </w:tcPr>
          <w:p w14:paraId="591B8CF4"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10FB626E" w14:textId="4E522CBE" w:rsidR="00AF7156" w:rsidRPr="006B44B0" w:rsidRDefault="00FD3BAB" w:rsidP="00AF7156">
            <w:pPr>
              <w:pStyle w:val="TableParagraph"/>
            </w:pPr>
            <w:r w:rsidRPr="006B44B0">
              <w:rPr>
                <w:color w:val="000000"/>
                <w:szCs w:val="20"/>
              </w:rPr>
              <w:t>32806,3</w:t>
            </w:r>
          </w:p>
        </w:tc>
      </w:tr>
      <w:tr w:rsidR="00AF7156" w:rsidRPr="006B44B0" w14:paraId="3D5804FB" w14:textId="77777777" w:rsidTr="0094554D">
        <w:trPr>
          <w:trHeight w:val="300"/>
        </w:trPr>
        <w:tc>
          <w:tcPr>
            <w:tcW w:w="3010" w:type="pct"/>
            <w:shd w:val="clear" w:color="auto" w:fill="auto"/>
            <w:vAlign w:val="center"/>
            <w:hideMark/>
          </w:tcPr>
          <w:p w14:paraId="5784FBAA" w14:textId="77777777" w:rsidR="00AF7156" w:rsidRPr="006B44B0" w:rsidRDefault="00AF7156" w:rsidP="00AF7156">
            <w:pPr>
              <w:pStyle w:val="TableParagraph"/>
              <w:rPr>
                <w:lang w:bidi="ar-SA"/>
              </w:rPr>
            </w:pPr>
            <w:r w:rsidRPr="006B44B0">
              <w:rPr>
                <w:lang w:bidi="ar-SA"/>
              </w:rPr>
              <w:t>Электроэнергия</w:t>
            </w:r>
          </w:p>
        </w:tc>
        <w:tc>
          <w:tcPr>
            <w:tcW w:w="936" w:type="pct"/>
            <w:shd w:val="clear" w:color="auto" w:fill="auto"/>
            <w:vAlign w:val="center"/>
            <w:hideMark/>
          </w:tcPr>
          <w:p w14:paraId="23B78FA3"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540E22C0" w14:textId="3319D0EC" w:rsidR="00AF7156" w:rsidRPr="006B44B0" w:rsidRDefault="00FD3BAB" w:rsidP="00AF7156">
            <w:pPr>
              <w:pStyle w:val="TableParagraph"/>
            </w:pPr>
            <w:r w:rsidRPr="006B44B0">
              <w:rPr>
                <w:color w:val="000000"/>
                <w:szCs w:val="20"/>
              </w:rPr>
              <w:t>9708,73</w:t>
            </w:r>
          </w:p>
        </w:tc>
      </w:tr>
      <w:tr w:rsidR="00AF7156" w:rsidRPr="006B44B0" w14:paraId="307593EF" w14:textId="77777777" w:rsidTr="0094554D">
        <w:trPr>
          <w:trHeight w:val="300"/>
        </w:trPr>
        <w:tc>
          <w:tcPr>
            <w:tcW w:w="3010" w:type="pct"/>
            <w:shd w:val="clear" w:color="auto" w:fill="auto"/>
            <w:vAlign w:val="center"/>
            <w:hideMark/>
          </w:tcPr>
          <w:p w14:paraId="74C3D3DE" w14:textId="77777777" w:rsidR="00AF7156" w:rsidRPr="006B44B0" w:rsidRDefault="00AF7156" w:rsidP="00AF7156">
            <w:pPr>
              <w:pStyle w:val="TableParagraph"/>
              <w:rPr>
                <w:lang w:bidi="ar-SA"/>
              </w:rPr>
            </w:pPr>
            <w:r w:rsidRPr="006B44B0">
              <w:rPr>
                <w:lang w:bidi="ar-SA"/>
              </w:rPr>
              <w:t>Прочие затраты</w:t>
            </w:r>
          </w:p>
        </w:tc>
        <w:tc>
          <w:tcPr>
            <w:tcW w:w="936" w:type="pct"/>
            <w:shd w:val="clear" w:color="auto" w:fill="auto"/>
            <w:vAlign w:val="center"/>
            <w:hideMark/>
          </w:tcPr>
          <w:p w14:paraId="17A3DED1"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04A7B273" w14:textId="1337CFD4" w:rsidR="00AF7156" w:rsidRPr="006B44B0" w:rsidRDefault="00FD3BAB" w:rsidP="00AF7156">
            <w:pPr>
              <w:pStyle w:val="TableParagraph"/>
            </w:pPr>
            <w:r w:rsidRPr="006B44B0">
              <w:rPr>
                <w:color w:val="000000"/>
                <w:szCs w:val="20"/>
              </w:rPr>
              <w:t>1763,77</w:t>
            </w:r>
          </w:p>
        </w:tc>
      </w:tr>
      <w:tr w:rsidR="00AF7156" w:rsidRPr="006B44B0" w14:paraId="0B03D892" w14:textId="77777777" w:rsidTr="0094554D">
        <w:trPr>
          <w:trHeight w:val="300"/>
        </w:trPr>
        <w:tc>
          <w:tcPr>
            <w:tcW w:w="3010" w:type="pct"/>
            <w:shd w:val="clear" w:color="auto" w:fill="auto"/>
            <w:vAlign w:val="center"/>
            <w:hideMark/>
          </w:tcPr>
          <w:p w14:paraId="29B90D78" w14:textId="77777777" w:rsidR="00AF7156" w:rsidRPr="006B44B0" w:rsidRDefault="00AF7156" w:rsidP="00AF7156">
            <w:pPr>
              <w:pStyle w:val="TableParagraph"/>
              <w:rPr>
                <w:lang w:bidi="ar-SA"/>
              </w:rPr>
            </w:pPr>
            <w:r w:rsidRPr="006B44B0">
              <w:rPr>
                <w:lang w:bidi="ar-SA"/>
              </w:rPr>
              <w:t>в т.ч. Инвестиционная составляющая</w:t>
            </w:r>
          </w:p>
        </w:tc>
        <w:tc>
          <w:tcPr>
            <w:tcW w:w="936" w:type="pct"/>
            <w:shd w:val="clear" w:color="auto" w:fill="auto"/>
            <w:vAlign w:val="center"/>
            <w:hideMark/>
          </w:tcPr>
          <w:p w14:paraId="3B467FAC" w14:textId="77777777" w:rsidR="00AF7156" w:rsidRPr="006B44B0" w:rsidRDefault="00AF7156" w:rsidP="00AF7156">
            <w:pPr>
              <w:pStyle w:val="TableParagraph"/>
              <w:rPr>
                <w:lang w:bidi="ar-SA"/>
              </w:rPr>
            </w:pPr>
            <w:r w:rsidRPr="006B44B0">
              <w:rPr>
                <w:lang w:bidi="ar-SA"/>
              </w:rPr>
              <w:t>тыс. руб.</w:t>
            </w:r>
          </w:p>
        </w:tc>
        <w:tc>
          <w:tcPr>
            <w:tcW w:w="1054" w:type="pct"/>
            <w:shd w:val="clear" w:color="auto" w:fill="auto"/>
            <w:vAlign w:val="center"/>
            <w:hideMark/>
          </w:tcPr>
          <w:p w14:paraId="1A9CC37A" w14:textId="64D3E975" w:rsidR="00AF7156" w:rsidRPr="006B44B0" w:rsidRDefault="00AF7156" w:rsidP="00AF7156">
            <w:pPr>
              <w:pStyle w:val="TableParagraph"/>
            </w:pPr>
            <w:r w:rsidRPr="006B44B0">
              <w:rPr>
                <w:color w:val="000000"/>
                <w:szCs w:val="20"/>
              </w:rPr>
              <w:t>0,00</w:t>
            </w:r>
          </w:p>
        </w:tc>
      </w:tr>
    </w:tbl>
    <w:p w14:paraId="2D9803D3" w14:textId="3604EA4A" w:rsidR="009F07B9" w:rsidRPr="006B44B0" w:rsidRDefault="009F07B9" w:rsidP="002C4CF3">
      <w:pPr>
        <w:pStyle w:val="TableParagraph"/>
      </w:pPr>
    </w:p>
    <w:p w14:paraId="759CD8DE" w14:textId="77777777" w:rsidR="002C4CF3" w:rsidRPr="006B44B0" w:rsidRDefault="002C4CF3" w:rsidP="002C4CF3">
      <w:pPr>
        <w:pStyle w:val="TableParagraph"/>
      </w:pPr>
    </w:p>
    <w:p w14:paraId="4CBC4B31" w14:textId="46B7909D" w:rsidR="00A61DB2" w:rsidRPr="006B44B0" w:rsidRDefault="005577D4" w:rsidP="009C175A">
      <w:pPr>
        <w:pStyle w:val="20"/>
        <w:numPr>
          <w:ilvl w:val="1"/>
          <w:numId w:val="11"/>
        </w:numPr>
        <w:tabs>
          <w:tab w:val="left" w:pos="1276"/>
        </w:tabs>
        <w:spacing w:after="120"/>
        <w:ind w:right="3" w:firstLineChars="272" w:firstLine="707"/>
        <w:rPr>
          <w:i w:val="0"/>
        </w:rPr>
      </w:pPr>
      <w:bookmarkStart w:id="256" w:name="_Toc527459278"/>
      <w:bookmarkStart w:id="257" w:name="_Toc8638495"/>
      <w:bookmarkStart w:id="258" w:name="_Toc137101829"/>
      <w:r w:rsidRPr="006B44B0">
        <w:rPr>
          <w:i w:val="0"/>
        </w:rPr>
        <w:t>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56"/>
      <w:bookmarkEnd w:id="257"/>
      <w:bookmarkEnd w:id="258"/>
    </w:p>
    <w:p w14:paraId="2775834D" w14:textId="77777777" w:rsidR="0094554D" w:rsidRPr="006B44B0" w:rsidRDefault="0094554D" w:rsidP="0094554D">
      <w:pPr>
        <w:pStyle w:val="afb"/>
        <w:rPr>
          <w:b/>
          <w:lang w:val="x-none"/>
        </w:rPr>
      </w:pPr>
      <w:r w:rsidRPr="006B44B0">
        <w:rPr>
          <w:b/>
          <w:lang w:val="x-none"/>
        </w:rPr>
        <w:t>Производственная программа</w:t>
      </w:r>
    </w:p>
    <w:p w14:paraId="623AEEE5" w14:textId="77777777" w:rsidR="0094554D" w:rsidRPr="006B44B0" w:rsidRDefault="0094554D" w:rsidP="0094554D">
      <w:pPr>
        <w:pStyle w:val="afb"/>
        <w:rPr>
          <w:lang w:val="ru-RU" w:bidi="ru-RU"/>
        </w:rPr>
      </w:pPr>
      <w:r w:rsidRPr="006B44B0">
        <w:rPr>
          <w:lang w:val="ru-RU" w:bidi="ru-RU"/>
        </w:rPr>
        <w:t>Производственная программа на каждый год расчетного периода разработки схемы теплоснабжения при расчете ценовых последствий для потребителей определена с учетом ежегодных изменений следующих показателей:</w:t>
      </w:r>
    </w:p>
    <w:p w14:paraId="09EBC3CD" w14:textId="77777777" w:rsidR="0094554D" w:rsidRPr="006B44B0" w:rsidRDefault="0094554D" w:rsidP="006E5C5D">
      <w:pPr>
        <w:pStyle w:val="afb"/>
        <w:numPr>
          <w:ilvl w:val="0"/>
          <w:numId w:val="47"/>
        </w:numPr>
        <w:rPr>
          <w:lang w:val="ru-RU" w:bidi="ru-RU"/>
        </w:rPr>
      </w:pPr>
      <w:r w:rsidRPr="006B44B0">
        <w:rPr>
          <w:lang w:val="ru-RU" w:bidi="ru-RU"/>
        </w:rPr>
        <w:t>отпуск тепловой энергии в сеть;</w:t>
      </w:r>
    </w:p>
    <w:p w14:paraId="34C34592" w14:textId="77777777" w:rsidR="0094554D" w:rsidRPr="006B44B0" w:rsidRDefault="0094554D" w:rsidP="006E5C5D">
      <w:pPr>
        <w:pStyle w:val="afb"/>
        <w:numPr>
          <w:ilvl w:val="0"/>
          <w:numId w:val="47"/>
        </w:numPr>
        <w:rPr>
          <w:lang w:bidi="ru-RU"/>
        </w:rPr>
      </w:pPr>
      <w:r w:rsidRPr="006B44B0">
        <w:rPr>
          <w:lang w:bidi="ru-RU"/>
        </w:rPr>
        <w:t>покупка тепловой энергии;</w:t>
      </w:r>
    </w:p>
    <w:p w14:paraId="4250D16C" w14:textId="77777777" w:rsidR="0094554D" w:rsidRPr="006B44B0" w:rsidRDefault="0094554D" w:rsidP="006E5C5D">
      <w:pPr>
        <w:pStyle w:val="afb"/>
        <w:numPr>
          <w:ilvl w:val="0"/>
          <w:numId w:val="47"/>
        </w:numPr>
        <w:rPr>
          <w:lang w:val="ru-RU" w:bidi="ru-RU"/>
        </w:rPr>
      </w:pPr>
      <w:r w:rsidRPr="006B44B0">
        <w:rPr>
          <w:lang w:val="ru-RU" w:bidi="ru-RU"/>
        </w:rPr>
        <w:t>расход тепловой энергии на собственные и хозяйственные нужды;</w:t>
      </w:r>
    </w:p>
    <w:p w14:paraId="317EFED7" w14:textId="77777777" w:rsidR="0094554D" w:rsidRPr="006B44B0" w:rsidRDefault="0094554D" w:rsidP="006E5C5D">
      <w:pPr>
        <w:pStyle w:val="afb"/>
        <w:numPr>
          <w:ilvl w:val="0"/>
          <w:numId w:val="47"/>
        </w:numPr>
        <w:rPr>
          <w:lang w:val="ru-RU" w:bidi="ru-RU"/>
        </w:rPr>
      </w:pPr>
      <w:r w:rsidRPr="006B44B0">
        <w:rPr>
          <w:lang w:val="ru-RU" w:bidi="ru-RU"/>
        </w:rPr>
        <w:t>потери тепловой энергии в тепловых сетях;</w:t>
      </w:r>
    </w:p>
    <w:p w14:paraId="70035971" w14:textId="77777777" w:rsidR="0094554D" w:rsidRPr="006B44B0" w:rsidRDefault="0094554D" w:rsidP="006E5C5D">
      <w:pPr>
        <w:pStyle w:val="afb"/>
        <w:numPr>
          <w:ilvl w:val="0"/>
          <w:numId w:val="47"/>
        </w:numPr>
        <w:rPr>
          <w:lang w:bidi="ru-RU"/>
        </w:rPr>
      </w:pPr>
      <w:r w:rsidRPr="006B44B0">
        <w:rPr>
          <w:lang w:bidi="ru-RU"/>
        </w:rPr>
        <w:t>полезный отпуск тепловой энергии.</w:t>
      </w:r>
    </w:p>
    <w:p w14:paraId="4B8B2E00" w14:textId="77777777" w:rsidR="0094554D" w:rsidRPr="006B44B0" w:rsidRDefault="0094554D" w:rsidP="0094554D">
      <w:pPr>
        <w:pStyle w:val="afb"/>
        <w:rPr>
          <w:lang w:val="ru-RU" w:bidi="ru-RU"/>
        </w:rPr>
      </w:pPr>
      <w:r w:rsidRPr="006B44B0">
        <w:rPr>
          <w:lang w:val="ru-RU" w:bidi="ru-RU"/>
        </w:rPr>
        <w:t>Изменения перечисленных выше величин обусловлены следующими факторами:</w:t>
      </w:r>
    </w:p>
    <w:p w14:paraId="357089D9" w14:textId="77777777" w:rsidR="0094554D" w:rsidRPr="006B44B0" w:rsidRDefault="0094554D" w:rsidP="006E5C5D">
      <w:pPr>
        <w:pStyle w:val="afb"/>
        <w:numPr>
          <w:ilvl w:val="0"/>
          <w:numId w:val="48"/>
        </w:numPr>
        <w:rPr>
          <w:lang w:val="ru-RU" w:bidi="ru-RU"/>
        </w:rPr>
      </w:pPr>
      <w:r w:rsidRPr="006B44B0">
        <w:rPr>
          <w:lang w:val="ru-RU" w:bidi="ru-RU"/>
        </w:rPr>
        <w:t>прирост тепловой нагрузки в результате присоединения перспективных потребителей;</w:t>
      </w:r>
    </w:p>
    <w:p w14:paraId="39650720" w14:textId="77777777" w:rsidR="0094554D" w:rsidRPr="006B44B0" w:rsidRDefault="0094554D" w:rsidP="006E5C5D">
      <w:pPr>
        <w:pStyle w:val="afb"/>
        <w:numPr>
          <w:ilvl w:val="0"/>
          <w:numId w:val="48"/>
        </w:numPr>
        <w:rPr>
          <w:lang w:val="ru-RU" w:bidi="ru-RU"/>
        </w:rPr>
      </w:pPr>
      <w:r w:rsidRPr="006B44B0">
        <w:rPr>
          <w:lang w:val="ru-RU" w:bidi="ru-RU"/>
        </w:rPr>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73CF206D" w14:textId="68A2FBBA" w:rsidR="0094554D" w:rsidRPr="006B44B0" w:rsidRDefault="0094554D" w:rsidP="006E5C5D">
      <w:pPr>
        <w:pStyle w:val="afb"/>
        <w:numPr>
          <w:ilvl w:val="0"/>
          <w:numId w:val="48"/>
        </w:numPr>
        <w:rPr>
          <w:lang w:val="ru-RU" w:bidi="ru-RU"/>
        </w:rPr>
      </w:pPr>
      <w:r w:rsidRPr="006B44B0">
        <w:rPr>
          <w:lang w:val="ru-RU" w:bidi="ru-RU"/>
        </w:rPr>
        <w:t>изменение балансов тепловой энергии в результате изменения зон теплоснабжения и переключения групп потребителей между источниками.</w:t>
      </w:r>
    </w:p>
    <w:p w14:paraId="4F9FEB2E" w14:textId="0F17D262" w:rsidR="006B44B0" w:rsidRPr="006B44B0" w:rsidRDefault="006B44B0" w:rsidP="006B44B0">
      <w:pPr>
        <w:pStyle w:val="afb"/>
        <w:rPr>
          <w:lang w:val="ru-RU" w:bidi="ru-RU"/>
        </w:rPr>
      </w:pPr>
    </w:p>
    <w:p w14:paraId="1FEEB5C5" w14:textId="277298FA" w:rsidR="006B44B0" w:rsidRPr="006B44B0" w:rsidRDefault="006B44B0" w:rsidP="006B44B0">
      <w:pPr>
        <w:pStyle w:val="afb"/>
        <w:rPr>
          <w:lang w:val="ru-RU" w:bidi="ru-RU"/>
        </w:rPr>
      </w:pPr>
    </w:p>
    <w:p w14:paraId="726384D6" w14:textId="77777777" w:rsidR="006B44B0" w:rsidRPr="006B44B0" w:rsidRDefault="006B44B0" w:rsidP="006B44B0">
      <w:pPr>
        <w:pStyle w:val="afb"/>
        <w:rPr>
          <w:lang w:val="ru-RU" w:bidi="ru-RU"/>
        </w:rPr>
      </w:pPr>
    </w:p>
    <w:p w14:paraId="6C1BF293" w14:textId="77777777" w:rsidR="0094554D" w:rsidRPr="006B44B0" w:rsidRDefault="0094554D" w:rsidP="0094554D">
      <w:pPr>
        <w:pStyle w:val="afb"/>
        <w:rPr>
          <w:b/>
          <w:lang w:val="ru-RU" w:bidi="ru-RU"/>
        </w:rPr>
      </w:pPr>
      <w:r w:rsidRPr="006B44B0">
        <w:rPr>
          <w:b/>
          <w:lang w:val="ru-RU" w:bidi="ru-RU"/>
        </w:rPr>
        <w:lastRenderedPageBreak/>
        <w:t>Производственные издержки на источниках тепловой энергии</w:t>
      </w:r>
    </w:p>
    <w:p w14:paraId="0735F0B6" w14:textId="77777777" w:rsidR="0094554D" w:rsidRPr="006B44B0" w:rsidRDefault="0094554D" w:rsidP="0094554D">
      <w:pPr>
        <w:pStyle w:val="afb"/>
        <w:rPr>
          <w:lang w:val="ru-RU" w:bidi="ru-RU"/>
        </w:rPr>
      </w:pPr>
      <w:r w:rsidRPr="006B44B0">
        <w:rPr>
          <w:lang w:val="ru-RU" w:bidi="ru-RU"/>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3B601A9C" w14:textId="77777777" w:rsidR="0094554D" w:rsidRPr="006B44B0" w:rsidRDefault="0094554D" w:rsidP="006E5C5D">
      <w:pPr>
        <w:pStyle w:val="afb"/>
        <w:numPr>
          <w:ilvl w:val="0"/>
          <w:numId w:val="48"/>
        </w:numPr>
        <w:rPr>
          <w:lang w:bidi="ru-RU"/>
        </w:rPr>
      </w:pPr>
      <w:r w:rsidRPr="006B44B0">
        <w:rPr>
          <w:lang w:bidi="ru-RU"/>
        </w:rPr>
        <w:t>затраты на топливо;</w:t>
      </w:r>
    </w:p>
    <w:p w14:paraId="70E997C1" w14:textId="77777777" w:rsidR="0094554D" w:rsidRPr="006B44B0" w:rsidRDefault="0094554D" w:rsidP="006E5C5D">
      <w:pPr>
        <w:pStyle w:val="afb"/>
        <w:numPr>
          <w:ilvl w:val="0"/>
          <w:numId w:val="48"/>
        </w:numPr>
        <w:rPr>
          <w:lang w:val="ru-RU" w:bidi="ru-RU"/>
        </w:rPr>
      </w:pPr>
      <w:r w:rsidRPr="006B44B0">
        <w:rPr>
          <w:lang w:val="ru-RU" w:bidi="ru-RU"/>
        </w:rPr>
        <w:t>затраты электрической энергии на отпуск тепловой энергии в сеть;</w:t>
      </w:r>
    </w:p>
    <w:p w14:paraId="4C6FB316" w14:textId="77777777" w:rsidR="0094554D" w:rsidRPr="006B44B0" w:rsidRDefault="0094554D" w:rsidP="006E5C5D">
      <w:pPr>
        <w:pStyle w:val="afb"/>
        <w:numPr>
          <w:ilvl w:val="0"/>
          <w:numId w:val="48"/>
        </w:numPr>
        <w:rPr>
          <w:lang w:val="ru-RU" w:bidi="ru-RU"/>
        </w:rPr>
      </w:pPr>
      <w:r w:rsidRPr="006B44B0">
        <w:rPr>
          <w:lang w:val="ru-RU" w:bidi="ru-RU"/>
        </w:rPr>
        <w:t xml:space="preserve">затраты на оплату труда персонала с учётом страховых отчислений; </w:t>
      </w:r>
    </w:p>
    <w:p w14:paraId="74362316" w14:textId="77777777" w:rsidR="0094554D" w:rsidRPr="006B44B0" w:rsidRDefault="0094554D" w:rsidP="006E5C5D">
      <w:pPr>
        <w:pStyle w:val="afb"/>
        <w:numPr>
          <w:ilvl w:val="0"/>
          <w:numId w:val="48"/>
        </w:numPr>
        <w:rPr>
          <w:lang w:val="ru-RU" w:bidi="ru-RU"/>
        </w:rPr>
      </w:pPr>
      <w:r w:rsidRPr="006B44B0">
        <w:rPr>
          <w:lang w:val="ru-RU" w:bidi="ru-RU"/>
        </w:rPr>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5BED09DD" w14:textId="77777777" w:rsidR="0094554D" w:rsidRPr="006B44B0" w:rsidRDefault="0094554D" w:rsidP="006E5C5D">
      <w:pPr>
        <w:pStyle w:val="afb"/>
        <w:numPr>
          <w:ilvl w:val="0"/>
          <w:numId w:val="48"/>
        </w:numPr>
        <w:rPr>
          <w:lang w:bidi="ru-RU"/>
        </w:rPr>
      </w:pPr>
      <w:r w:rsidRPr="006B44B0">
        <w:rPr>
          <w:lang w:bidi="ru-RU"/>
        </w:rPr>
        <w:t>прочие затраты.</w:t>
      </w:r>
    </w:p>
    <w:p w14:paraId="2FA03B54" w14:textId="77777777" w:rsidR="0094554D" w:rsidRPr="006B44B0" w:rsidRDefault="0094554D" w:rsidP="0094554D">
      <w:pPr>
        <w:pStyle w:val="afb"/>
        <w:rPr>
          <w:lang w:val="ru-RU" w:bidi="ru-RU"/>
        </w:rPr>
      </w:pPr>
      <w:r w:rsidRPr="006B44B0">
        <w:rPr>
          <w:lang w:val="ru-RU" w:bidi="ru-RU"/>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соответствие с ценами соответствующих лет.</w:t>
      </w:r>
    </w:p>
    <w:p w14:paraId="3110C967" w14:textId="77777777" w:rsidR="0094554D" w:rsidRPr="006B44B0" w:rsidRDefault="0094554D" w:rsidP="0094554D">
      <w:pPr>
        <w:pStyle w:val="afb"/>
        <w:rPr>
          <w:lang w:val="ru-RU" w:bidi="ru-RU"/>
        </w:rPr>
      </w:pPr>
      <w:r w:rsidRPr="006B44B0">
        <w:rPr>
          <w:lang w:val="ru-RU" w:bidi="ru-RU"/>
        </w:rPr>
        <w:t>Численность промышленно-производственного персонала источников комбинированной выработки тепловой и электрической энергии определена на основании следующих документов:</w:t>
      </w:r>
    </w:p>
    <w:p w14:paraId="6C0B3D9F" w14:textId="77777777" w:rsidR="0094554D" w:rsidRPr="006B44B0" w:rsidRDefault="0094554D" w:rsidP="006E5C5D">
      <w:pPr>
        <w:pStyle w:val="afb"/>
        <w:numPr>
          <w:ilvl w:val="0"/>
          <w:numId w:val="49"/>
        </w:numPr>
        <w:rPr>
          <w:lang w:val="ru-RU" w:bidi="ru-RU"/>
        </w:rPr>
      </w:pPr>
      <w:r w:rsidRPr="006B44B0">
        <w:rPr>
          <w:lang w:val="ru-RU" w:bidi="ru-RU"/>
        </w:rPr>
        <w:t>«Нормативы численности промышленно-производственного персонала ТЭС» (М., ОАО «ЦОТЭНЕРГО», 2004 г.);</w:t>
      </w:r>
    </w:p>
    <w:p w14:paraId="0647E85D" w14:textId="77777777" w:rsidR="0094554D" w:rsidRPr="006B44B0" w:rsidRDefault="0094554D" w:rsidP="006E5C5D">
      <w:pPr>
        <w:pStyle w:val="afb"/>
        <w:numPr>
          <w:ilvl w:val="0"/>
          <w:numId w:val="49"/>
        </w:numPr>
        <w:rPr>
          <w:lang w:val="ru-RU" w:bidi="ru-RU"/>
        </w:rPr>
      </w:pPr>
      <w:r w:rsidRPr="006B44B0">
        <w:rPr>
          <w:lang w:val="ru-RU" w:bidi="ru-RU"/>
        </w:rPr>
        <w:t>«Единые межотраслевые нормы обслуживания оборудования тепловых электростанций и гидроэлектростанций» (М., Энергонот, 1989 г.).</w:t>
      </w:r>
    </w:p>
    <w:p w14:paraId="0FA9E4F8" w14:textId="77777777" w:rsidR="0094554D" w:rsidRPr="006B44B0" w:rsidRDefault="0094554D" w:rsidP="006E5C5D">
      <w:pPr>
        <w:pStyle w:val="afb"/>
        <w:numPr>
          <w:ilvl w:val="0"/>
          <w:numId w:val="49"/>
        </w:numPr>
        <w:rPr>
          <w:lang w:val="ru-RU" w:bidi="ru-RU"/>
        </w:rPr>
      </w:pPr>
      <w:r w:rsidRPr="006B44B0">
        <w:rPr>
          <w:lang w:val="ru-RU" w:bidi="ru-RU"/>
        </w:rPr>
        <w:t>Численность промышленно-производственного персонала котельных определена на основании:</w:t>
      </w:r>
    </w:p>
    <w:p w14:paraId="03C1C5E1" w14:textId="77777777" w:rsidR="0094554D" w:rsidRPr="006B44B0" w:rsidRDefault="0094554D" w:rsidP="006E5C5D">
      <w:pPr>
        <w:pStyle w:val="afb"/>
        <w:numPr>
          <w:ilvl w:val="0"/>
          <w:numId w:val="49"/>
        </w:numPr>
        <w:rPr>
          <w:lang w:val="ru-RU" w:bidi="ru-RU"/>
        </w:rPr>
      </w:pPr>
      <w:r w:rsidRPr="006B44B0">
        <w:rPr>
          <w:lang w:val="ru-RU" w:bidi="ru-RU"/>
        </w:rPr>
        <w:t>«Нормативов численности промышленно-производственного персонала котельных в составе электростанций и сетей», М., ОАО «ЦОТЭНЕРГО», 2004 г.;</w:t>
      </w:r>
    </w:p>
    <w:p w14:paraId="3BD0FCAA" w14:textId="77777777" w:rsidR="0094554D" w:rsidRPr="006B44B0" w:rsidRDefault="0094554D" w:rsidP="006E5C5D">
      <w:pPr>
        <w:pStyle w:val="afb"/>
        <w:numPr>
          <w:ilvl w:val="0"/>
          <w:numId w:val="49"/>
        </w:numPr>
        <w:rPr>
          <w:lang w:val="ru-RU" w:bidi="ru-RU"/>
        </w:rPr>
      </w:pPr>
      <w:r w:rsidRPr="006B44B0">
        <w:rPr>
          <w:lang w:val="ru-RU" w:bidi="ru-RU"/>
        </w:rPr>
        <w:t>Рекомендаций по нормированию труда работников энергетического хозяйства», (М., ЦНИС, 1999 г.);</w:t>
      </w:r>
    </w:p>
    <w:p w14:paraId="5B79DAE0" w14:textId="77777777" w:rsidR="0094554D" w:rsidRPr="006B44B0" w:rsidRDefault="0094554D" w:rsidP="006E5C5D">
      <w:pPr>
        <w:pStyle w:val="afb"/>
        <w:numPr>
          <w:ilvl w:val="0"/>
          <w:numId w:val="49"/>
        </w:numPr>
        <w:rPr>
          <w:lang w:val="ru-RU" w:bidi="ru-RU"/>
        </w:rPr>
      </w:pPr>
      <w:r w:rsidRPr="006B44B0">
        <w:rPr>
          <w:lang w:val="ru-RU" w:bidi="ru-RU"/>
        </w:rPr>
        <w:lastRenderedPageBreak/>
        <w:t>«Рекомендаций по определению численности эксплуатационного персонала котельных, оборудованных паровыми котлами до 1,4 МПа (14 кгс/см</w:t>
      </w:r>
      <w:r w:rsidRPr="006B44B0">
        <w:rPr>
          <w:vertAlign w:val="superscript"/>
          <w:lang w:val="ru-RU" w:bidi="ru-RU"/>
        </w:rPr>
        <w:t>2</w:t>
      </w:r>
      <w:r w:rsidRPr="006B44B0">
        <w:rPr>
          <w:lang w:val="ru-RU" w:bidi="ru-RU"/>
        </w:rPr>
        <w:t>) и водогрейными котлами с температурой до 200°С» (Сантехпроект, М., 1992 г.);</w:t>
      </w:r>
    </w:p>
    <w:p w14:paraId="6CCEAA66" w14:textId="77777777" w:rsidR="0094554D" w:rsidRPr="006B44B0" w:rsidRDefault="0094554D" w:rsidP="006E5C5D">
      <w:pPr>
        <w:pStyle w:val="afb"/>
        <w:numPr>
          <w:ilvl w:val="0"/>
          <w:numId w:val="49"/>
        </w:numPr>
        <w:rPr>
          <w:lang w:val="ru-RU" w:bidi="ru-RU"/>
        </w:rPr>
      </w:pPr>
      <w:r w:rsidRPr="006B44B0">
        <w:rPr>
          <w:lang w:val="ru-RU" w:bidi="ru-RU"/>
        </w:rPr>
        <w:t>«Единых межотраслевых норм обслуживания рабочими оборудования тепловых электростанций» (М. ,1973 г.).</w:t>
      </w:r>
    </w:p>
    <w:p w14:paraId="4F6C01E4" w14:textId="77777777" w:rsidR="0094554D" w:rsidRPr="006B44B0" w:rsidRDefault="0094554D" w:rsidP="0094554D">
      <w:pPr>
        <w:pStyle w:val="afb"/>
        <w:rPr>
          <w:lang w:val="ru-RU" w:bidi="ru-RU"/>
        </w:rPr>
      </w:pPr>
      <w:r w:rsidRPr="006B44B0">
        <w:rPr>
          <w:lang w:val="ru-RU" w:bidi="ru-RU"/>
        </w:rPr>
        <w:t>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источников тепловой энергии представлены в Главе 10 обосновывающих материалов «Перспективные топливные балансы».</w:t>
      </w:r>
    </w:p>
    <w:p w14:paraId="7D9164F6" w14:textId="77777777" w:rsidR="0094554D" w:rsidRPr="006B44B0" w:rsidRDefault="0094554D" w:rsidP="0094554D">
      <w:pPr>
        <w:pStyle w:val="afb"/>
        <w:rPr>
          <w:b/>
          <w:lang w:val="ru-RU" w:bidi="ru-RU"/>
        </w:rPr>
      </w:pPr>
      <w:r w:rsidRPr="006B44B0">
        <w:rPr>
          <w:b/>
          <w:lang w:val="ru-RU" w:bidi="ru-RU"/>
        </w:rPr>
        <w:t>Производственные издержки по тепловым сетям</w:t>
      </w:r>
    </w:p>
    <w:p w14:paraId="4DDB291A" w14:textId="77777777" w:rsidR="0094554D" w:rsidRPr="006B44B0" w:rsidRDefault="0094554D" w:rsidP="0094554D">
      <w:pPr>
        <w:pStyle w:val="afb"/>
        <w:rPr>
          <w:lang w:val="ru-RU" w:bidi="ru-RU"/>
        </w:rPr>
      </w:pPr>
      <w:r w:rsidRPr="006B44B0">
        <w:rPr>
          <w:lang w:val="ru-RU" w:bidi="ru-RU"/>
        </w:rPr>
        <w:t>Производственные издержки по тепловым сетям включают в себя следующие элементы затрат:</w:t>
      </w:r>
    </w:p>
    <w:p w14:paraId="6BC4AE79" w14:textId="77777777" w:rsidR="0094554D" w:rsidRPr="006B44B0" w:rsidRDefault="0094554D" w:rsidP="006E5C5D">
      <w:pPr>
        <w:pStyle w:val="afb"/>
        <w:numPr>
          <w:ilvl w:val="0"/>
          <w:numId w:val="50"/>
        </w:numPr>
        <w:rPr>
          <w:lang w:val="ru-RU" w:bidi="ru-RU"/>
        </w:rPr>
      </w:pPr>
      <w:r w:rsidRPr="006B44B0">
        <w:rPr>
          <w:lang w:val="ru-RU" w:bidi="ru-RU"/>
        </w:rPr>
        <w:t>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w:t>
      </w:r>
    </w:p>
    <w:p w14:paraId="7366449A" w14:textId="77777777" w:rsidR="0094554D" w:rsidRPr="006B44B0" w:rsidRDefault="0094554D" w:rsidP="006E5C5D">
      <w:pPr>
        <w:pStyle w:val="afb"/>
        <w:numPr>
          <w:ilvl w:val="0"/>
          <w:numId w:val="50"/>
        </w:numPr>
        <w:rPr>
          <w:lang w:val="ru-RU" w:bidi="ru-RU"/>
        </w:rPr>
      </w:pPr>
      <w:r w:rsidRPr="006B44B0">
        <w:rPr>
          <w:lang w:val="ru-RU" w:bidi="ru-RU"/>
        </w:rPr>
        <w:t>затраты на оплату труда персонала;</w:t>
      </w:r>
    </w:p>
    <w:p w14:paraId="3562B079" w14:textId="77777777" w:rsidR="0094554D" w:rsidRPr="006B44B0" w:rsidRDefault="0094554D" w:rsidP="006E5C5D">
      <w:pPr>
        <w:pStyle w:val="afb"/>
        <w:numPr>
          <w:ilvl w:val="0"/>
          <w:numId w:val="50"/>
        </w:numPr>
        <w:rPr>
          <w:lang w:bidi="ru-RU"/>
        </w:rPr>
      </w:pPr>
      <w:r w:rsidRPr="006B44B0">
        <w:rPr>
          <w:lang w:bidi="ru-RU"/>
        </w:rPr>
        <w:t>затраты на ремонт;</w:t>
      </w:r>
    </w:p>
    <w:p w14:paraId="2618D46C" w14:textId="77777777" w:rsidR="0094554D" w:rsidRPr="006B44B0" w:rsidRDefault="0094554D" w:rsidP="006E5C5D">
      <w:pPr>
        <w:pStyle w:val="afb"/>
        <w:numPr>
          <w:ilvl w:val="0"/>
          <w:numId w:val="50"/>
        </w:numPr>
        <w:rPr>
          <w:lang w:val="ru-RU" w:bidi="ru-RU"/>
        </w:rPr>
      </w:pPr>
      <w:r w:rsidRPr="006B44B0">
        <w:rPr>
          <w:lang w:val="ru-RU" w:bidi="ru-RU"/>
        </w:rPr>
        <w:t>затраты электроэнергии на транспортировку теплоносителя;</w:t>
      </w:r>
    </w:p>
    <w:p w14:paraId="2199EB22" w14:textId="77777777" w:rsidR="0094554D" w:rsidRPr="006B44B0" w:rsidRDefault="0094554D" w:rsidP="006E5C5D">
      <w:pPr>
        <w:pStyle w:val="afb"/>
        <w:numPr>
          <w:ilvl w:val="0"/>
          <w:numId w:val="50"/>
        </w:numPr>
        <w:rPr>
          <w:lang w:val="ru-RU" w:bidi="ru-RU"/>
        </w:rPr>
      </w:pPr>
      <w:r w:rsidRPr="006B44B0">
        <w:rPr>
          <w:lang w:val="ru-RU" w:bidi="ru-RU"/>
        </w:rPr>
        <w:t>затраты на компенсацию потерь тепловой энергии в тепловой сети;</w:t>
      </w:r>
    </w:p>
    <w:p w14:paraId="28DE3E29" w14:textId="77777777" w:rsidR="0094554D" w:rsidRPr="006B44B0" w:rsidRDefault="0094554D" w:rsidP="006E5C5D">
      <w:pPr>
        <w:pStyle w:val="afb"/>
        <w:numPr>
          <w:ilvl w:val="0"/>
          <w:numId w:val="50"/>
        </w:numPr>
        <w:rPr>
          <w:lang w:bidi="ru-RU"/>
        </w:rPr>
      </w:pPr>
      <w:r w:rsidRPr="006B44B0">
        <w:rPr>
          <w:lang w:bidi="ru-RU"/>
        </w:rPr>
        <w:t>прочие затраты.</w:t>
      </w:r>
    </w:p>
    <w:p w14:paraId="44ED0F9F" w14:textId="10C6C6F2" w:rsidR="0094554D" w:rsidRPr="006B44B0" w:rsidRDefault="0094554D" w:rsidP="0094554D">
      <w:pPr>
        <w:pStyle w:val="afb"/>
      </w:pPr>
    </w:p>
    <w:p w14:paraId="64537BBB" w14:textId="77777777" w:rsidR="0094554D" w:rsidRPr="006B44B0" w:rsidRDefault="0094554D" w:rsidP="0094554D">
      <w:pPr>
        <w:pStyle w:val="afb"/>
        <w:rPr>
          <w:lang w:val="ru-RU"/>
        </w:rPr>
        <w:sectPr w:rsidR="0094554D" w:rsidRPr="006B44B0" w:rsidSect="00143BFE">
          <w:pgSz w:w="11910" w:h="16840"/>
          <w:pgMar w:top="1134" w:right="567" w:bottom="567" w:left="1701" w:header="0" w:footer="590" w:gutter="0"/>
          <w:cols w:space="720"/>
          <w:docGrid w:linePitch="299"/>
        </w:sectPr>
      </w:pPr>
    </w:p>
    <w:p w14:paraId="664F57D9" w14:textId="3B8EEAAA" w:rsidR="0094554D" w:rsidRPr="006B44B0" w:rsidRDefault="008A2C78" w:rsidP="0094554D">
      <w:pPr>
        <w:pStyle w:val="aff4"/>
        <w:rPr>
          <w:sz w:val="26"/>
          <w:szCs w:val="26"/>
        </w:rPr>
      </w:pPr>
      <w:r w:rsidRPr="006B44B0">
        <w:lastRenderedPageBreak/>
        <w:t>Табли</w:t>
      </w:r>
      <w:r w:rsidR="00C9640B" w:rsidRPr="006B44B0">
        <w:t xml:space="preserve">ца </w:t>
      </w:r>
      <w:r w:rsidR="00650E95" w:rsidRPr="006B44B0">
        <w:t>112</w:t>
      </w:r>
      <w:r w:rsidR="0094554D" w:rsidRPr="006B44B0">
        <w:t>. Результаты расчета ценовых последствий для потребителей</w:t>
      </w:r>
    </w:p>
    <w:tbl>
      <w:tblPr>
        <w:tblStyle w:val="25"/>
        <w:tblW w:w="5000" w:type="pct"/>
        <w:tblLook w:val="04A0" w:firstRow="1" w:lastRow="0" w:firstColumn="1" w:lastColumn="0" w:noHBand="0" w:noVBand="1"/>
      </w:tblPr>
      <w:tblGrid>
        <w:gridCol w:w="2374"/>
        <w:gridCol w:w="902"/>
        <w:gridCol w:w="842"/>
        <w:gridCol w:w="841"/>
        <w:gridCol w:w="841"/>
        <w:gridCol w:w="841"/>
        <w:gridCol w:w="907"/>
        <w:gridCol w:w="907"/>
        <w:gridCol w:w="907"/>
        <w:gridCol w:w="907"/>
        <w:gridCol w:w="907"/>
        <w:gridCol w:w="907"/>
        <w:gridCol w:w="907"/>
        <w:gridCol w:w="907"/>
        <w:gridCol w:w="907"/>
        <w:gridCol w:w="892"/>
      </w:tblGrid>
      <w:tr w:rsidR="005E12C3" w:rsidRPr="006B44B0" w14:paraId="08662554" w14:textId="77777777" w:rsidTr="005E12C3">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21FD4334" w14:textId="07057B2B" w:rsidR="005E12C3" w:rsidRPr="006B44B0" w:rsidRDefault="005E12C3" w:rsidP="00B61CBD">
            <w:pPr>
              <w:widowControl/>
              <w:autoSpaceDE/>
              <w:autoSpaceDN/>
              <w:spacing w:line="240" w:lineRule="auto"/>
              <w:ind w:firstLine="0"/>
              <w:contextualSpacing w:val="0"/>
              <w:jc w:val="center"/>
              <w:rPr>
                <w:bCs/>
                <w:color w:val="000000"/>
                <w:sz w:val="20"/>
                <w:szCs w:val="20"/>
                <w:lang w:bidi="ar-SA"/>
              </w:rPr>
            </w:pPr>
            <w:r w:rsidRPr="006B44B0">
              <w:rPr>
                <w:bCs/>
                <w:color w:val="000000"/>
                <w:sz w:val="20"/>
                <w:szCs w:val="20"/>
                <w:lang w:bidi="ar-SA"/>
              </w:rPr>
              <w:t>ТСО №01 Зона ЕТО: 1</w:t>
            </w:r>
          </w:p>
        </w:tc>
        <w:tc>
          <w:tcPr>
            <w:tcW w:w="287" w:type="pct"/>
            <w:hideMark/>
          </w:tcPr>
          <w:p w14:paraId="0C07D78B"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Сумма</w:t>
            </w:r>
          </w:p>
        </w:tc>
        <w:tc>
          <w:tcPr>
            <w:tcW w:w="268" w:type="pct"/>
            <w:hideMark/>
          </w:tcPr>
          <w:p w14:paraId="23E4A512"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2022</w:t>
            </w:r>
          </w:p>
        </w:tc>
        <w:tc>
          <w:tcPr>
            <w:tcW w:w="268" w:type="pct"/>
            <w:hideMark/>
          </w:tcPr>
          <w:p w14:paraId="159D7883"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2023</w:t>
            </w:r>
          </w:p>
        </w:tc>
        <w:tc>
          <w:tcPr>
            <w:tcW w:w="268" w:type="pct"/>
            <w:hideMark/>
          </w:tcPr>
          <w:p w14:paraId="5524EC51"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2024</w:t>
            </w:r>
          </w:p>
        </w:tc>
        <w:tc>
          <w:tcPr>
            <w:tcW w:w="268" w:type="pct"/>
            <w:hideMark/>
          </w:tcPr>
          <w:p w14:paraId="048AB825"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2025</w:t>
            </w:r>
          </w:p>
        </w:tc>
        <w:tc>
          <w:tcPr>
            <w:tcW w:w="289" w:type="pct"/>
            <w:hideMark/>
          </w:tcPr>
          <w:p w14:paraId="58C71950"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2026</w:t>
            </w:r>
          </w:p>
        </w:tc>
        <w:tc>
          <w:tcPr>
            <w:tcW w:w="289" w:type="pct"/>
            <w:hideMark/>
          </w:tcPr>
          <w:p w14:paraId="692302E7"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2027</w:t>
            </w:r>
          </w:p>
        </w:tc>
        <w:tc>
          <w:tcPr>
            <w:tcW w:w="289" w:type="pct"/>
            <w:hideMark/>
          </w:tcPr>
          <w:p w14:paraId="7F3346E2"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2028</w:t>
            </w:r>
          </w:p>
        </w:tc>
        <w:tc>
          <w:tcPr>
            <w:tcW w:w="289" w:type="pct"/>
            <w:hideMark/>
          </w:tcPr>
          <w:p w14:paraId="6D334CAD"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2029</w:t>
            </w:r>
          </w:p>
        </w:tc>
        <w:tc>
          <w:tcPr>
            <w:tcW w:w="289" w:type="pct"/>
            <w:hideMark/>
          </w:tcPr>
          <w:p w14:paraId="64117D5C"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2030</w:t>
            </w:r>
          </w:p>
        </w:tc>
        <w:tc>
          <w:tcPr>
            <w:tcW w:w="289" w:type="pct"/>
            <w:hideMark/>
          </w:tcPr>
          <w:p w14:paraId="0E031DA6"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2031</w:t>
            </w:r>
          </w:p>
        </w:tc>
        <w:tc>
          <w:tcPr>
            <w:tcW w:w="289" w:type="pct"/>
            <w:hideMark/>
          </w:tcPr>
          <w:p w14:paraId="28951A03"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2032</w:t>
            </w:r>
          </w:p>
        </w:tc>
        <w:tc>
          <w:tcPr>
            <w:tcW w:w="289" w:type="pct"/>
            <w:hideMark/>
          </w:tcPr>
          <w:p w14:paraId="7B139B1C"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2033</w:t>
            </w:r>
          </w:p>
        </w:tc>
        <w:tc>
          <w:tcPr>
            <w:tcW w:w="289" w:type="pct"/>
            <w:hideMark/>
          </w:tcPr>
          <w:p w14:paraId="3A327FF4"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2034</w:t>
            </w:r>
          </w:p>
        </w:tc>
        <w:tc>
          <w:tcPr>
            <w:tcW w:w="284" w:type="pct"/>
            <w:hideMark/>
          </w:tcPr>
          <w:p w14:paraId="3E637401" w14:textId="77777777" w:rsidR="005E12C3" w:rsidRPr="006B44B0" w:rsidRDefault="005E12C3"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2035</w:t>
            </w:r>
          </w:p>
        </w:tc>
      </w:tr>
      <w:tr w:rsidR="005E12C3" w:rsidRPr="006B44B0" w14:paraId="4D8CE0F7"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1B2CE9F" w14:textId="77777777" w:rsidR="005E12C3" w:rsidRPr="006B44B0" w:rsidRDefault="005E12C3" w:rsidP="00B61CBD">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Основные показатели</w:t>
            </w:r>
          </w:p>
        </w:tc>
        <w:tc>
          <w:tcPr>
            <w:tcW w:w="287" w:type="pct"/>
            <w:hideMark/>
          </w:tcPr>
          <w:p w14:paraId="53AD9210"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44C943A8"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783567AF"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33D794BE"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707213B6"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636B3363"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29F49FD"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3E62D66"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40688EA0"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6347189"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4F44D58"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4B47E1C4"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1FACE9E8"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47962A9E"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4" w:type="pct"/>
            <w:hideMark/>
          </w:tcPr>
          <w:p w14:paraId="66EDD839" w14:textId="77777777" w:rsidR="005E12C3" w:rsidRPr="006B44B0" w:rsidRDefault="005E12C3"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r>
      <w:tr w:rsidR="005E12C3" w:rsidRPr="006B44B0" w14:paraId="7D58A789"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09F50E7" w14:textId="77777777" w:rsidR="005E12C3" w:rsidRPr="006B44B0" w:rsidRDefault="005E12C3" w:rsidP="005E12C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НВВ</w:t>
            </w:r>
          </w:p>
        </w:tc>
        <w:tc>
          <w:tcPr>
            <w:tcW w:w="287" w:type="pct"/>
            <w:hideMark/>
          </w:tcPr>
          <w:p w14:paraId="6AEF7A58" w14:textId="7777777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0035664D" w14:textId="6F38F271"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45703,70</w:t>
            </w:r>
          </w:p>
        </w:tc>
        <w:tc>
          <w:tcPr>
            <w:tcW w:w="268" w:type="pct"/>
            <w:hideMark/>
          </w:tcPr>
          <w:p w14:paraId="1BA253D8" w14:textId="501303EA"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49607,39</w:t>
            </w:r>
          </w:p>
        </w:tc>
        <w:tc>
          <w:tcPr>
            <w:tcW w:w="268" w:type="pct"/>
            <w:hideMark/>
          </w:tcPr>
          <w:p w14:paraId="3D773DF7" w14:textId="3FA91A28"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52375,63</w:t>
            </w:r>
          </w:p>
        </w:tc>
        <w:tc>
          <w:tcPr>
            <w:tcW w:w="268" w:type="pct"/>
            <w:hideMark/>
          </w:tcPr>
          <w:p w14:paraId="2291134F" w14:textId="76993494"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54463,91</w:t>
            </w:r>
          </w:p>
        </w:tc>
        <w:tc>
          <w:tcPr>
            <w:tcW w:w="289" w:type="pct"/>
            <w:hideMark/>
          </w:tcPr>
          <w:p w14:paraId="329E8ABA" w14:textId="334440A3"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56638,16</w:t>
            </w:r>
          </w:p>
        </w:tc>
        <w:tc>
          <w:tcPr>
            <w:tcW w:w="289" w:type="pct"/>
            <w:hideMark/>
          </w:tcPr>
          <w:p w14:paraId="073CD0EC" w14:textId="639DF9E5"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58905,79</w:t>
            </w:r>
          </w:p>
        </w:tc>
        <w:tc>
          <w:tcPr>
            <w:tcW w:w="289" w:type="pct"/>
            <w:hideMark/>
          </w:tcPr>
          <w:p w14:paraId="4327AEEC" w14:textId="1CE2C863"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61262,69</w:t>
            </w:r>
          </w:p>
        </w:tc>
        <w:tc>
          <w:tcPr>
            <w:tcW w:w="289" w:type="pct"/>
            <w:hideMark/>
          </w:tcPr>
          <w:p w14:paraId="646E6E9F" w14:textId="6172E7F5"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63716,60</w:t>
            </w:r>
          </w:p>
        </w:tc>
        <w:tc>
          <w:tcPr>
            <w:tcW w:w="289" w:type="pct"/>
            <w:hideMark/>
          </w:tcPr>
          <w:p w14:paraId="7B96B043" w14:textId="0BE2F605"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66273,19</w:t>
            </w:r>
          </w:p>
        </w:tc>
        <w:tc>
          <w:tcPr>
            <w:tcW w:w="289" w:type="pct"/>
            <w:hideMark/>
          </w:tcPr>
          <w:p w14:paraId="5EF4E6C2" w14:textId="5BE1074C"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68929,82</w:t>
            </w:r>
          </w:p>
        </w:tc>
        <w:tc>
          <w:tcPr>
            <w:tcW w:w="289" w:type="pct"/>
            <w:hideMark/>
          </w:tcPr>
          <w:p w14:paraId="74459A62" w14:textId="0D5D583A"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71693,21</w:t>
            </w:r>
          </w:p>
        </w:tc>
        <w:tc>
          <w:tcPr>
            <w:tcW w:w="289" w:type="pct"/>
            <w:hideMark/>
          </w:tcPr>
          <w:p w14:paraId="2D408FBF" w14:textId="2D57CBAC"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74493,25</w:t>
            </w:r>
          </w:p>
        </w:tc>
        <w:tc>
          <w:tcPr>
            <w:tcW w:w="289" w:type="pct"/>
            <w:hideMark/>
          </w:tcPr>
          <w:p w14:paraId="20D76CD4" w14:textId="13080C54"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77405,29</w:t>
            </w:r>
          </w:p>
        </w:tc>
        <w:tc>
          <w:tcPr>
            <w:tcW w:w="284" w:type="pct"/>
            <w:hideMark/>
          </w:tcPr>
          <w:p w14:paraId="0376BDB6" w14:textId="0BA7C47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bCs/>
                <w:color w:val="000000"/>
                <w:sz w:val="20"/>
                <w:szCs w:val="20"/>
              </w:rPr>
              <w:t>80423,79</w:t>
            </w:r>
          </w:p>
        </w:tc>
      </w:tr>
      <w:tr w:rsidR="005E12C3" w:rsidRPr="006B44B0" w14:paraId="71CF1D36"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4D202A5B" w14:textId="77777777" w:rsidR="005E12C3" w:rsidRPr="006B44B0" w:rsidRDefault="005E12C3" w:rsidP="005E12C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Полезный отпуск</w:t>
            </w:r>
          </w:p>
        </w:tc>
        <w:tc>
          <w:tcPr>
            <w:tcW w:w="287" w:type="pct"/>
            <w:hideMark/>
          </w:tcPr>
          <w:p w14:paraId="6605BB00" w14:textId="7777777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Гкал</w:t>
            </w:r>
          </w:p>
        </w:tc>
        <w:tc>
          <w:tcPr>
            <w:tcW w:w="268" w:type="pct"/>
            <w:hideMark/>
          </w:tcPr>
          <w:p w14:paraId="04E3D5F5" w14:textId="479CDCAD"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14,28</w:t>
            </w:r>
          </w:p>
        </w:tc>
        <w:tc>
          <w:tcPr>
            <w:tcW w:w="268" w:type="pct"/>
            <w:hideMark/>
          </w:tcPr>
          <w:p w14:paraId="3393BB25" w14:textId="682A051B"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14,36</w:t>
            </w:r>
          </w:p>
        </w:tc>
        <w:tc>
          <w:tcPr>
            <w:tcW w:w="268" w:type="pct"/>
            <w:hideMark/>
          </w:tcPr>
          <w:p w14:paraId="457F5B8C" w14:textId="7DAABC51"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14,44</w:t>
            </w:r>
          </w:p>
        </w:tc>
        <w:tc>
          <w:tcPr>
            <w:tcW w:w="268" w:type="pct"/>
            <w:hideMark/>
          </w:tcPr>
          <w:p w14:paraId="41E7F349" w14:textId="285E1BBD"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14,48</w:t>
            </w:r>
          </w:p>
        </w:tc>
        <w:tc>
          <w:tcPr>
            <w:tcW w:w="289" w:type="pct"/>
            <w:hideMark/>
          </w:tcPr>
          <w:p w14:paraId="7A6D00CC" w14:textId="65A3185A"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14,52</w:t>
            </w:r>
          </w:p>
        </w:tc>
        <w:tc>
          <w:tcPr>
            <w:tcW w:w="289" w:type="pct"/>
            <w:hideMark/>
          </w:tcPr>
          <w:p w14:paraId="42C484AD" w14:textId="7DC5E6B3"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14,56</w:t>
            </w:r>
          </w:p>
        </w:tc>
        <w:tc>
          <w:tcPr>
            <w:tcW w:w="289" w:type="pct"/>
            <w:hideMark/>
          </w:tcPr>
          <w:p w14:paraId="0822B05A" w14:textId="57EC3C25"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14,60</w:t>
            </w:r>
          </w:p>
        </w:tc>
        <w:tc>
          <w:tcPr>
            <w:tcW w:w="289" w:type="pct"/>
            <w:hideMark/>
          </w:tcPr>
          <w:p w14:paraId="35D41575" w14:textId="64AA595D"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14,64</w:t>
            </w:r>
          </w:p>
        </w:tc>
        <w:tc>
          <w:tcPr>
            <w:tcW w:w="289" w:type="pct"/>
            <w:hideMark/>
          </w:tcPr>
          <w:p w14:paraId="2447FC27" w14:textId="25696C6C"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14,68</w:t>
            </w:r>
          </w:p>
        </w:tc>
        <w:tc>
          <w:tcPr>
            <w:tcW w:w="289" w:type="pct"/>
            <w:hideMark/>
          </w:tcPr>
          <w:p w14:paraId="78A1250E" w14:textId="0C233F33"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14,72</w:t>
            </w:r>
          </w:p>
        </w:tc>
        <w:tc>
          <w:tcPr>
            <w:tcW w:w="289" w:type="pct"/>
            <w:hideMark/>
          </w:tcPr>
          <w:p w14:paraId="59176F76" w14:textId="04AAA74C"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14,75</w:t>
            </w:r>
          </w:p>
        </w:tc>
        <w:tc>
          <w:tcPr>
            <w:tcW w:w="289" w:type="pct"/>
            <w:hideMark/>
          </w:tcPr>
          <w:p w14:paraId="731BF8ED" w14:textId="47AD8A3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14,75</w:t>
            </w:r>
          </w:p>
        </w:tc>
        <w:tc>
          <w:tcPr>
            <w:tcW w:w="289" w:type="pct"/>
            <w:hideMark/>
          </w:tcPr>
          <w:p w14:paraId="13298DFE" w14:textId="6E54CB1D"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14,75</w:t>
            </w:r>
          </w:p>
        </w:tc>
        <w:tc>
          <w:tcPr>
            <w:tcW w:w="284" w:type="pct"/>
            <w:hideMark/>
          </w:tcPr>
          <w:p w14:paraId="3C390059" w14:textId="3376F9B8"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14,75</w:t>
            </w:r>
          </w:p>
        </w:tc>
      </w:tr>
      <w:tr w:rsidR="005E12C3" w:rsidRPr="006B44B0" w14:paraId="3C476A1B"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1A09A60" w14:textId="77777777" w:rsidR="005E12C3" w:rsidRPr="006B44B0" w:rsidRDefault="005E12C3" w:rsidP="005E12C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НВВ, отнесенная к полезному отпуску</w:t>
            </w:r>
          </w:p>
        </w:tc>
        <w:tc>
          <w:tcPr>
            <w:tcW w:w="287" w:type="pct"/>
            <w:hideMark/>
          </w:tcPr>
          <w:p w14:paraId="794F3528" w14:textId="7777777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руб./Гкал</w:t>
            </w:r>
          </w:p>
        </w:tc>
        <w:tc>
          <w:tcPr>
            <w:tcW w:w="268" w:type="pct"/>
            <w:hideMark/>
          </w:tcPr>
          <w:p w14:paraId="6EB72907" w14:textId="05948C3A"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2600,00</w:t>
            </w:r>
          </w:p>
        </w:tc>
        <w:tc>
          <w:tcPr>
            <w:tcW w:w="268" w:type="pct"/>
            <w:hideMark/>
          </w:tcPr>
          <w:p w14:paraId="03ADE829" w14:textId="1EC017EA"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2800,00</w:t>
            </w:r>
          </w:p>
        </w:tc>
        <w:tc>
          <w:tcPr>
            <w:tcW w:w="268" w:type="pct"/>
            <w:hideMark/>
          </w:tcPr>
          <w:p w14:paraId="41B00EB0" w14:textId="33E84C7E"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2906,40</w:t>
            </w:r>
          </w:p>
        </w:tc>
        <w:tc>
          <w:tcPr>
            <w:tcW w:w="268" w:type="pct"/>
            <w:hideMark/>
          </w:tcPr>
          <w:p w14:paraId="1A304CB5" w14:textId="1F4386D9"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3016,84</w:t>
            </w:r>
          </w:p>
        </w:tc>
        <w:tc>
          <w:tcPr>
            <w:tcW w:w="289" w:type="pct"/>
            <w:hideMark/>
          </w:tcPr>
          <w:p w14:paraId="49FB7C44" w14:textId="15E6FB6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3131,48</w:t>
            </w:r>
          </w:p>
        </w:tc>
        <w:tc>
          <w:tcPr>
            <w:tcW w:w="289" w:type="pct"/>
            <w:hideMark/>
          </w:tcPr>
          <w:p w14:paraId="4FDB259A" w14:textId="20290F59"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3250,48</w:t>
            </w:r>
          </w:p>
        </w:tc>
        <w:tc>
          <w:tcPr>
            <w:tcW w:w="289" w:type="pct"/>
            <w:hideMark/>
          </w:tcPr>
          <w:p w14:paraId="253E6A2D" w14:textId="157CFDE3"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3374,00</w:t>
            </w:r>
          </w:p>
        </w:tc>
        <w:tc>
          <w:tcPr>
            <w:tcW w:w="289" w:type="pct"/>
            <w:hideMark/>
          </w:tcPr>
          <w:p w14:paraId="667C0308" w14:textId="54C5FDA2"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3502,21</w:t>
            </w:r>
          </w:p>
        </w:tc>
        <w:tc>
          <w:tcPr>
            <w:tcW w:w="289" w:type="pct"/>
            <w:hideMark/>
          </w:tcPr>
          <w:p w14:paraId="3E8D3D12" w14:textId="7AD4039F"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3635,29</w:t>
            </w:r>
          </w:p>
        </w:tc>
        <w:tc>
          <w:tcPr>
            <w:tcW w:w="289" w:type="pct"/>
            <w:hideMark/>
          </w:tcPr>
          <w:p w14:paraId="4B6CBC59" w14:textId="22301BE0"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3773,43</w:t>
            </w:r>
          </w:p>
        </w:tc>
        <w:tc>
          <w:tcPr>
            <w:tcW w:w="289" w:type="pct"/>
            <w:hideMark/>
          </w:tcPr>
          <w:p w14:paraId="25826FE2" w14:textId="5E828D6B"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3916,83</w:t>
            </w:r>
          </w:p>
        </w:tc>
        <w:tc>
          <w:tcPr>
            <w:tcW w:w="289" w:type="pct"/>
            <w:hideMark/>
          </w:tcPr>
          <w:p w14:paraId="180B0ADE" w14:textId="0C2FD43A"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4065,66</w:t>
            </w:r>
          </w:p>
        </w:tc>
        <w:tc>
          <w:tcPr>
            <w:tcW w:w="289" w:type="pct"/>
            <w:hideMark/>
          </w:tcPr>
          <w:p w14:paraId="7AACB159" w14:textId="2BBC7570"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4220,16</w:t>
            </w:r>
          </w:p>
        </w:tc>
        <w:tc>
          <w:tcPr>
            <w:tcW w:w="284" w:type="pct"/>
            <w:hideMark/>
          </w:tcPr>
          <w:p w14:paraId="4E1CA735" w14:textId="1DCB74EB"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4380,53</w:t>
            </w:r>
          </w:p>
        </w:tc>
      </w:tr>
      <w:tr w:rsidR="005E12C3" w:rsidRPr="006B44B0" w14:paraId="510FE07A"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1ABE5D16" w14:textId="77777777" w:rsidR="005E12C3" w:rsidRPr="006B44B0" w:rsidRDefault="005E12C3" w:rsidP="00B61CBD">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Индекс роста тарифа</w:t>
            </w:r>
          </w:p>
        </w:tc>
        <w:tc>
          <w:tcPr>
            <w:tcW w:w="287" w:type="pct"/>
            <w:hideMark/>
          </w:tcPr>
          <w:p w14:paraId="1405CF3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3DEB29A0"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01A8C542"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42A41831"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2C40F7E1"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3723D24"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60A07614"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6DEBB9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9CFD0B9"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4871184"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6CB7B34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E6622E1"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F54FB7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4A3FC305"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4" w:type="pct"/>
            <w:hideMark/>
          </w:tcPr>
          <w:p w14:paraId="0B2978E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r>
      <w:tr w:rsidR="005E12C3" w:rsidRPr="006B44B0" w14:paraId="0A95EACF"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692388C0" w14:textId="77777777" w:rsidR="005E12C3" w:rsidRPr="006B44B0" w:rsidRDefault="005E12C3" w:rsidP="005E12C3">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Топливо</w:t>
            </w:r>
          </w:p>
        </w:tc>
        <w:tc>
          <w:tcPr>
            <w:tcW w:w="287" w:type="pct"/>
            <w:hideMark/>
          </w:tcPr>
          <w:p w14:paraId="13422530" w14:textId="7777777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6B996A71" w14:textId="787C0DCF"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19214,08</w:t>
            </w:r>
          </w:p>
        </w:tc>
        <w:tc>
          <w:tcPr>
            <w:tcW w:w="268" w:type="pct"/>
            <w:hideMark/>
          </w:tcPr>
          <w:p w14:paraId="7795603E" w14:textId="6530633B"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21053,97</w:t>
            </w:r>
          </w:p>
        </w:tc>
        <w:tc>
          <w:tcPr>
            <w:tcW w:w="268" w:type="pct"/>
            <w:hideMark/>
          </w:tcPr>
          <w:p w14:paraId="389A19A5" w14:textId="3372F5AE"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22307,50</w:t>
            </w:r>
          </w:p>
        </w:tc>
        <w:tc>
          <w:tcPr>
            <w:tcW w:w="268" w:type="pct"/>
            <w:hideMark/>
          </w:tcPr>
          <w:p w14:paraId="0AD690CF" w14:textId="4D67A732"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23260,43</w:t>
            </w:r>
          </w:p>
        </w:tc>
        <w:tc>
          <w:tcPr>
            <w:tcW w:w="289" w:type="pct"/>
            <w:hideMark/>
          </w:tcPr>
          <w:p w14:paraId="647DFBB6" w14:textId="5FC305C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24253,91</w:t>
            </w:r>
          </w:p>
        </w:tc>
        <w:tc>
          <w:tcPr>
            <w:tcW w:w="289" w:type="pct"/>
            <w:hideMark/>
          </w:tcPr>
          <w:p w14:paraId="502E5CE4" w14:textId="390F034E"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25289,65</w:t>
            </w:r>
          </w:p>
        </w:tc>
        <w:tc>
          <w:tcPr>
            <w:tcW w:w="289" w:type="pct"/>
            <w:hideMark/>
          </w:tcPr>
          <w:p w14:paraId="1DAE86A0" w14:textId="32BCD816"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26369,44</w:t>
            </w:r>
          </w:p>
        </w:tc>
        <w:tc>
          <w:tcPr>
            <w:tcW w:w="289" w:type="pct"/>
            <w:hideMark/>
          </w:tcPr>
          <w:p w14:paraId="4B6F5BE6" w14:textId="3DE435F5"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27495,16</w:t>
            </w:r>
          </w:p>
        </w:tc>
        <w:tc>
          <w:tcPr>
            <w:tcW w:w="289" w:type="pct"/>
            <w:hideMark/>
          </w:tcPr>
          <w:p w14:paraId="0A25741A" w14:textId="77052FD1"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28668,73</w:t>
            </w:r>
          </w:p>
        </w:tc>
        <w:tc>
          <w:tcPr>
            <w:tcW w:w="289" w:type="pct"/>
            <w:hideMark/>
          </w:tcPr>
          <w:p w14:paraId="59E3D259" w14:textId="65AF39A6"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29886,52</w:t>
            </w:r>
          </w:p>
        </w:tc>
        <w:tc>
          <w:tcPr>
            <w:tcW w:w="289" w:type="pct"/>
            <w:hideMark/>
          </w:tcPr>
          <w:p w14:paraId="1409966C" w14:textId="4D7E7F6E"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31155,87</w:t>
            </w:r>
          </w:p>
        </w:tc>
        <w:tc>
          <w:tcPr>
            <w:tcW w:w="289" w:type="pct"/>
            <w:hideMark/>
          </w:tcPr>
          <w:p w14:paraId="4EDC6AE6" w14:textId="4D46B97B"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32402,10</w:t>
            </w:r>
          </w:p>
        </w:tc>
        <w:tc>
          <w:tcPr>
            <w:tcW w:w="289" w:type="pct"/>
            <w:hideMark/>
          </w:tcPr>
          <w:p w14:paraId="78FDE633" w14:textId="0316BD32"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33698,18</w:t>
            </w:r>
          </w:p>
        </w:tc>
        <w:tc>
          <w:tcPr>
            <w:tcW w:w="284" w:type="pct"/>
            <w:hideMark/>
          </w:tcPr>
          <w:p w14:paraId="3F751AE7" w14:textId="272AD987" w:rsidR="005E12C3" w:rsidRPr="006B44B0" w:rsidRDefault="005E12C3" w:rsidP="005E12C3">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35046,11</w:t>
            </w:r>
          </w:p>
        </w:tc>
      </w:tr>
      <w:tr w:rsidR="005E12C3" w:rsidRPr="006B44B0" w14:paraId="4E561279"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45DC757" w14:textId="77777777" w:rsidR="005E12C3" w:rsidRPr="006B44B0" w:rsidRDefault="005E12C3"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Затраты на покупку тепловой энергии</w:t>
            </w:r>
          </w:p>
        </w:tc>
        <w:tc>
          <w:tcPr>
            <w:tcW w:w="287" w:type="pct"/>
            <w:hideMark/>
          </w:tcPr>
          <w:p w14:paraId="0CB51AA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1ACCBF3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3BD0FB3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5B437E4C"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4750FE5A"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093AAD3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2B15089A"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60F7D70E"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1F022F7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1E4D4D5"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2C5C3F9"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67FC0411"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4A34ED7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6B87FB7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4" w:type="pct"/>
            <w:hideMark/>
          </w:tcPr>
          <w:p w14:paraId="5AC83996"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r>
      <w:tr w:rsidR="005E12C3" w:rsidRPr="006B44B0" w14:paraId="509E00F3"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70F83C6" w14:textId="77777777" w:rsidR="005E12C3" w:rsidRPr="006B44B0" w:rsidRDefault="005E12C3"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Услуги по передаче</w:t>
            </w:r>
          </w:p>
        </w:tc>
        <w:tc>
          <w:tcPr>
            <w:tcW w:w="287" w:type="pct"/>
            <w:hideMark/>
          </w:tcPr>
          <w:p w14:paraId="093F184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54930AF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2819C31D"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7F5EE74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76DB9463"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60D89512"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6FDBBE29"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5C1B16F1"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164BF2B2"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7AAA53A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73582853"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180FDF55"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3F77800"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7C373B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4" w:type="pct"/>
            <w:hideMark/>
          </w:tcPr>
          <w:p w14:paraId="603AF38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r>
      <w:tr w:rsidR="00B732B2" w:rsidRPr="006B44B0" w14:paraId="1C7F2554"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89741DE" w14:textId="77777777" w:rsidR="00B732B2" w:rsidRPr="006B44B0" w:rsidRDefault="00B732B2" w:rsidP="00B732B2">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Основная оплата труда с отчислениями на соц.нужды</w:t>
            </w:r>
          </w:p>
        </w:tc>
        <w:tc>
          <w:tcPr>
            <w:tcW w:w="287" w:type="pct"/>
            <w:hideMark/>
          </w:tcPr>
          <w:p w14:paraId="3DC6C873" w14:textId="77777777"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0E04C5B6" w14:textId="5A3FBE6C"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3751,84</w:t>
            </w:r>
          </w:p>
        </w:tc>
        <w:tc>
          <w:tcPr>
            <w:tcW w:w="268" w:type="pct"/>
            <w:hideMark/>
          </w:tcPr>
          <w:p w14:paraId="68219A1A" w14:textId="72AE4D47"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4064,08</w:t>
            </w:r>
          </w:p>
        </w:tc>
        <w:tc>
          <w:tcPr>
            <w:tcW w:w="268" w:type="pct"/>
            <w:hideMark/>
          </w:tcPr>
          <w:p w14:paraId="6C21C01E" w14:textId="1E89D899"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4283,54</w:t>
            </w:r>
          </w:p>
        </w:tc>
        <w:tc>
          <w:tcPr>
            <w:tcW w:w="268" w:type="pct"/>
            <w:hideMark/>
          </w:tcPr>
          <w:p w14:paraId="65D43595" w14:textId="290635B3"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4454,88</w:t>
            </w:r>
          </w:p>
        </w:tc>
        <w:tc>
          <w:tcPr>
            <w:tcW w:w="289" w:type="pct"/>
            <w:hideMark/>
          </w:tcPr>
          <w:p w14:paraId="19188A8B" w14:textId="2E5D3AA5"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4633,08</w:t>
            </w:r>
          </w:p>
        </w:tc>
        <w:tc>
          <w:tcPr>
            <w:tcW w:w="289" w:type="pct"/>
            <w:hideMark/>
          </w:tcPr>
          <w:p w14:paraId="5D87C22C" w14:textId="0C853CE2"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4818,40</w:t>
            </w:r>
          </w:p>
        </w:tc>
        <w:tc>
          <w:tcPr>
            <w:tcW w:w="289" w:type="pct"/>
            <w:hideMark/>
          </w:tcPr>
          <w:p w14:paraId="3C30FD5B" w14:textId="5C13F612"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5011,14</w:t>
            </w:r>
          </w:p>
        </w:tc>
        <w:tc>
          <w:tcPr>
            <w:tcW w:w="289" w:type="pct"/>
            <w:hideMark/>
          </w:tcPr>
          <w:p w14:paraId="3E747110" w14:textId="550C2C48"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5211,58</w:t>
            </w:r>
          </w:p>
        </w:tc>
        <w:tc>
          <w:tcPr>
            <w:tcW w:w="289" w:type="pct"/>
            <w:hideMark/>
          </w:tcPr>
          <w:p w14:paraId="142246F6" w14:textId="0F7563BD"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5420,05</w:t>
            </w:r>
          </w:p>
        </w:tc>
        <w:tc>
          <w:tcPr>
            <w:tcW w:w="289" w:type="pct"/>
            <w:hideMark/>
          </w:tcPr>
          <w:p w14:paraId="0208FE2C" w14:textId="3ACB71A1"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5636,85</w:t>
            </w:r>
          </w:p>
        </w:tc>
        <w:tc>
          <w:tcPr>
            <w:tcW w:w="289" w:type="pct"/>
            <w:hideMark/>
          </w:tcPr>
          <w:p w14:paraId="2E0B974E" w14:textId="1D2C5174"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5862,32</w:t>
            </w:r>
          </w:p>
        </w:tc>
        <w:tc>
          <w:tcPr>
            <w:tcW w:w="289" w:type="pct"/>
            <w:hideMark/>
          </w:tcPr>
          <w:p w14:paraId="0DB86375" w14:textId="7B80B0CA"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6096,82</w:t>
            </w:r>
          </w:p>
        </w:tc>
        <w:tc>
          <w:tcPr>
            <w:tcW w:w="289" w:type="pct"/>
            <w:hideMark/>
          </w:tcPr>
          <w:p w14:paraId="75CC3AFE" w14:textId="30BA45BD"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6340,69</w:t>
            </w:r>
          </w:p>
        </w:tc>
        <w:tc>
          <w:tcPr>
            <w:tcW w:w="284" w:type="pct"/>
            <w:hideMark/>
          </w:tcPr>
          <w:p w14:paraId="37002B05" w14:textId="57750D2E"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6594,32</w:t>
            </w:r>
          </w:p>
        </w:tc>
      </w:tr>
      <w:tr w:rsidR="00B732B2" w:rsidRPr="006B44B0" w14:paraId="4A1E676B"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4C7B811" w14:textId="77777777" w:rsidR="00B732B2" w:rsidRPr="006B44B0" w:rsidRDefault="00B732B2" w:rsidP="00B732B2">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Амортизация</w:t>
            </w:r>
          </w:p>
        </w:tc>
        <w:tc>
          <w:tcPr>
            <w:tcW w:w="287" w:type="pct"/>
            <w:hideMark/>
          </w:tcPr>
          <w:p w14:paraId="0CED58FE" w14:textId="77777777"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087BC292" w14:textId="7A246C71"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1703,44</w:t>
            </w:r>
          </w:p>
        </w:tc>
        <w:tc>
          <w:tcPr>
            <w:tcW w:w="268" w:type="pct"/>
            <w:hideMark/>
          </w:tcPr>
          <w:p w14:paraId="0EE41AA8" w14:textId="43525F1E"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1703,44</w:t>
            </w:r>
          </w:p>
        </w:tc>
        <w:tc>
          <w:tcPr>
            <w:tcW w:w="268" w:type="pct"/>
            <w:hideMark/>
          </w:tcPr>
          <w:p w14:paraId="5FDF5AAC" w14:textId="1189457F"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1772,63</w:t>
            </w:r>
          </w:p>
        </w:tc>
        <w:tc>
          <w:tcPr>
            <w:tcW w:w="268" w:type="pct"/>
            <w:hideMark/>
          </w:tcPr>
          <w:p w14:paraId="16A668CE" w14:textId="45FCB3FD"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1779,40</w:t>
            </w:r>
          </w:p>
        </w:tc>
        <w:tc>
          <w:tcPr>
            <w:tcW w:w="289" w:type="pct"/>
            <w:hideMark/>
          </w:tcPr>
          <w:p w14:paraId="090F6508" w14:textId="150525F8"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1786,44</w:t>
            </w:r>
          </w:p>
        </w:tc>
        <w:tc>
          <w:tcPr>
            <w:tcW w:w="289" w:type="pct"/>
            <w:hideMark/>
          </w:tcPr>
          <w:p w14:paraId="2EA38E3E" w14:textId="4DC1CDAE"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1797,66</w:t>
            </w:r>
          </w:p>
        </w:tc>
        <w:tc>
          <w:tcPr>
            <w:tcW w:w="289" w:type="pct"/>
            <w:hideMark/>
          </w:tcPr>
          <w:p w14:paraId="5394AC0D" w14:textId="56FA5A4B"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1805,28</w:t>
            </w:r>
          </w:p>
        </w:tc>
        <w:tc>
          <w:tcPr>
            <w:tcW w:w="289" w:type="pct"/>
            <w:hideMark/>
          </w:tcPr>
          <w:p w14:paraId="09994C29" w14:textId="4C9BD2E3"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1813,20</w:t>
            </w:r>
          </w:p>
        </w:tc>
        <w:tc>
          <w:tcPr>
            <w:tcW w:w="289" w:type="pct"/>
            <w:hideMark/>
          </w:tcPr>
          <w:p w14:paraId="590B87C7" w14:textId="4DC891C4"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1823,12</w:t>
            </w:r>
          </w:p>
        </w:tc>
        <w:tc>
          <w:tcPr>
            <w:tcW w:w="289" w:type="pct"/>
            <w:hideMark/>
          </w:tcPr>
          <w:p w14:paraId="2A64B0B1" w14:textId="14E028F6"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1833,95</w:t>
            </w:r>
          </w:p>
        </w:tc>
        <w:tc>
          <w:tcPr>
            <w:tcW w:w="289" w:type="pct"/>
            <w:hideMark/>
          </w:tcPr>
          <w:p w14:paraId="73DB3025" w14:textId="11E4DED5"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1842,86</w:t>
            </w:r>
          </w:p>
        </w:tc>
        <w:tc>
          <w:tcPr>
            <w:tcW w:w="289" w:type="pct"/>
            <w:hideMark/>
          </w:tcPr>
          <w:p w14:paraId="3AD2DDF9" w14:textId="41EAC629"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1852,13</w:t>
            </w:r>
          </w:p>
        </w:tc>
        <w:tc>
          <w:tcPr>
            <w:tcW w:w="289" w:type="pct"/>
            <w:hideMark/>
          </w:tcPr>
          <w:p w14:paraId="469A6DE7" w14:textId="112D06A5"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1861,77</w:t>
            </w:r>
          </w:p>
        </w:tc>
        <w:tc>
          <w:tcPr>
            <w:tcW w:w="284" w:type="pct"/>
            <w:hideMark/>
          </w:tcPr>
          <w:p w14:paraId="2D770598" w14:textId="3CA20767"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1861,77</w:t>
            </w:r>
          </w:p>
        </w:tc>
      </w:tr>
      <w:tr w:rsidR="00B732B2" w:rsidRPr="006B44B0" w14:paraId="6EC317CA"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0B724D7D" w14:textId="77777777" w:rsidR="00B732B2" w:rsidRPr="006B44B0" w:rsidRDefault="00B732B2" w:rsidP="00B732B2">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Электроэнергия</w:t>
            </w:r>
          </w:p>
        </w:tc>
        <w:tc>
          <w:tcPr>
            <w:tcW w:w="287" w:type="pct"/>
            <w:hideMark/>
          </w:tcPr>
          <w:p w14:paraId="3B13712D" w14:textId="77777777"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73E9B119" w14:textId="1D2D83AC"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673BFF8B" w14:textId="705D5EF7"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03C77441" w14:textId="2EC83282"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15C3A5A7" w14:textId="17912BD8"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0DB6A873" w14:textId="6E7F5DB2"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36900C5" w14:textId="0589DCD9"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5E4F59DC" w14:textId="77C7421D"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25373406" w14:textId="69BE424D"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51D3A19F" w14:textId="5292A426"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EEC29A1" w14:textId="2647A847"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0505C94D" w14:textId="3AF11BC2"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4A085135" w14:textId="205F3B2D"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C204DF9" w14:textId="15A6CA2D"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4" w:type="pct"/>
            <w:hideMark/>
          </w:tcPr>
          <w:p w14:paraId="3E5C1CA1" w14:textId="2ED0EF0A" w:rsidR="00B732B2" w:rsidRPr="006B44B0" w:rsidRDefault="00B732B2" w:rsidP="00B732B2">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r>
      <w:tr w:rsidR="005E12C3" w:rsidRPr="006B44B0" w14:paraId="501066BC" w14:textId="77777777" w:rsidTr="005E12C3">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4D748F47" w14:textId="77777777" w:rsidR="005E12C3" w:rsidRPr="006B44B0" w:rsidRDefault="005E12C3"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в т.ч. Инвестиционная составляющая</w:t>
            </w:r>
          </w:p>
        </w:tc>
        <w:tc>
          <w:tcPr>
            <w:tcW w:w="287" w:type="pct"/>
            <w:hideMark/>
          </w:tcPr>
          <w:p w14:paraId="0BA96A0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7D55D3E7"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60AF2FB0"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3BC56CF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68" w:type="pct"/>
            <w:hideMark/>
          </w:tcPr>
          <w:p w14:paraId="1FF3485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532B9D1B"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4B36EAAD"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14D5CED5"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696C8F01"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04B6FA1A"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7AA557A9"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3420F2A5"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6F096E58"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9" w:type="pct"/>
            <w:hideMark/>
          </w:tcPr>
          <w:p w14:paraId="57DB0DF8"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c>
          <w:tcPr>
            <w:tcW w:w="284" w:type="pct"/>
            <w:hideMark/>
          </w:tcPr>
          <w:p w14:paraId="09B3C16F" w14:textId="77777777" w:rsidR="005E12C3" w:rsidRPr="006B44B0" w:rsidRDefault="005E12C3"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0,0</w:t>
            </w:r>
          </w:p>
        </w:tc>
      </w:tr>
    </w:tbl>
    <w:p w14:paraId="63A83A63" w14:textId="10BE217A" w:rsidR="00FF7DDC" w:rsidRPr="006B44B0" w:rsidRDefault="00FF7DDC" w:rsidP="00D735D0">
      <w:pPr>
        <w:pStyle w:val="afb"/>
        <w:rPr>
          <w:lang w:val="ru-RU"/>
        </w:rPr>
      </w:pPr>
    </w:p>
    <w:p w14:paraId="69170262" w14:textId="77777777" w:rsidR="00FF7DDC" w:rsidRPr="006B44B0" w:rsidRDefault="00FF7DDC">
      <w:pPr>
        <w:spacing w:line="240" w:lineRule="auto"/>
        <w:ind w:firstLine="0"/>
        <w:contextualSpacing w:val="0"/>
        <w:jc w:val="left"/>
        <w:rPr>
          <w:rFonts w:eastAsiaTheme="minorHAnsi"/>
          <w:iCs/>
          <w:szCs w:val="26"/>
          <w:lang w:eastAsia="en-US" w:bidi="ar-SA"/>
        </w:rPr>
      </w:pPr>
      <w:r w:rsidRPr="006B44B0">
        <w:br w:type="page"/>
      </w:r>
    </w:p>
    <w:p w14:paraId="42378A9C" w14:textId="4A1AA745" w:rsidR="00FF7DDC" w:rsidRPr="006B44B0" w:rsidRDefault="00E32B60" w:rsidP="00B61CBD">
      <w:pPr>
        <w:pStyle w:val="aff4"/>
        <w:rPr>
          <w:sz w:val="26"/>
          <w:szCs w:val="26"/>
        </w:rPr>
      </w:pPr>
      <w:r w:rsidRPr="006B44B0">
        <w:lastRenderedPageBreak/>
        <w:t xml:space="preserve">Таблица </w:t>
      </w:r>
      <w:r w:rsidR="00650E95" w:rsidRPr="006B44B0">
        <w:t>113</w:t>
      </w:r>
      <w:r w:rsidRPr="006B44B0">
        <w:t xml:space="preserve">. </w:t>
      </w:r>
      <w:r w:rsidR="00FF7DDC" w:rsidRPr="006B44B0">
        <w:t>Результаты расчета ценовых последствий для потребителей</w:t>
      </w:r>
    </w:p>
    <w:tbl>
      <w:tblPr>
        <w:tblStyle w:val="25"/>
        <w:tblW w:w="5000" w:type="pct"/>
        <w:tblLook w:val="04A0" w:firstRow="1" w:lastRow="0" w:firstColumn="1" w:lastColumn="0" w:noHBand="0" w:noVBand="1"/>
      </w:tblPr>
      <w:tblGrid>
        <w:gridCol w:w="2247"/>
        <w:gridCol w:w="865"/>
        <w:gridCol w:w="806"/>
        <w:gridCol w:w="906"/>
        <w:gridCol w:w="906"/>
        <w:gridCol w:w="906"/>
        <w:gridCol w:w="906"/>
        <w:gridCol w:w="906"/>
        <w:gridCol w:w="906"/>
        <w:gridCol w:w="906"/>
        <w:gridCol w:w="906"/>
        <w:gridCol w:w="906"/>
        <w:gridCol w:w="906"/>
        <w:gridCol w:w="906"/>
        <w:gridCol w:w="906"/>
        <w:gridCol w:w="906"/>
      </w:tblGrid>
      <w:tr w:rsidR="00B61CBD" w:rsidRPr="006B44B0" w14:paraId="5A77C25C" w14:textId="77777777" w:rsidTr="00B61CB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E2895E1" w14:textId="1798E30B" w:rsidR="00B61CBD" w:rsidRPr="006B44B0" w:rsidRDefault="00B61CBD" w:rsidP="00B61CBD">
            <w:pPr>
              <w:widowControl/>
              <w:autoSpaceDE/>
              <w:autoSpaceDN/>
              <w:spacing w:line="240" w:lineRule="auto"/>
              <w:ind w:firstLine="0"/>
              <w:contextualSpacing w:val="0"/>
              <w:jc w:val="center"/>
              <w:rPr>
                <w:bCs/>
                <w:color w:val="000000"/>
                <w:sz w:val="20"/>
                <w:szCs w:val="20"/>
                <w:lang w:bidi="ar-SA"/>
              </w:rPr>
            </w:pPr>
            <w:r w:rsidRPr="006B44B0">
              <w:rPr>
                <w:bCs/>
                <w:color w:val="000000"/>
                <w:sz w:val="20"/>
                <w:szCs w:val="20"/>
                <w:lang w:bidi="ar-SA"/>
              </w:rPr>
              <w:t>ТСО №02 Зона ЕТО: 2</w:t>
            </w:r>
          </w:p>
        </w:tc>
        <w:tc>
          <w:tcPr>
            <w:tcW w:w="287" w:type="pct"/>
            <w:hideMark/>
          </w:tcPr>
          <w:p w14:paraId="560ACA8E"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Сумма</w:t>
            </w:r>
          </w:p>
        </w:tc>
        <w:tc>
          <w:tcPr>
            <w:tcW w:w="268" w:type="pct"/>
            <w:hideMark/>
          </w:tcPr>
          <w:p w14:paraId="7709800D"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2022</w:t>
            </w:r>
          </w:p>
        </w:tc>
        <w:tc>
          <w:tcPr>
            <w:tcW w:w="268" w:type="pct"/>
            <w:hideMark/>
          </w:tcPr>
          <w:p w14:paraId="42826417"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2023</w:t>
            </w:r>
          </w:p>
        </w:tc>
        <w:tc>
          <w:tcPr>
            <w:tcW w:w="268" w:type="pct"/>
            <w:hideMark/>
          </w:tcPr>
          <w:p w14:paraId="1F469974"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2024</w:t>
            </w:r>
          </w:p>
        </w:tc>
        <w:tc>
          <w:tcPr>
            <w:tcW w:w="268" w:type="pct"/>
            <w:hideMark/>
          </w:tcPr>
          <w:p w14:paraId="7279BB79"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2025</w:t>
            </w:r>
          </w:p>
        </w:tc>
        <w:tc>
          <w:tcPr>
            <w:tcW w:w="289" w:type="pct"/>
            <w:hideMark/>
          </w:tcPr>
          <w:p w14:paraId="431A03F9"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2026</w:t>
            </w:r>
          </w:p>
        </w:tc>
        <w:tc>
          <w:tcPr>
            <w:tcW w:w="289" w:type="pct"/>
            <w:hideMark/>
          </w:tcPr>
          <w:p w14:paraId="58173A67"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2027</w:t>
            </w:r>
          </w:p>
        </w:tc>
        <w:tc>
          <w:tcPr>
            <w:tcW w:w="289" w:type="pct"/>
            <w:hideMark/>
          </w:tcPr>
          <w:p w14:paraId="0E285E2F"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2028</w:t>
            </w:r>
          </w:p>
        </w:tc>
        <w:tc>
          <w:tcPr>
            <w:tcW w:w="289" w:type="pct"/>
            <w:hideMark/>
          </w:tcPr>
          <w:p w14:paraId="3DB1DF9B"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2029</w:t>
            </w:r>
          </w:p>
        </w:tc>
        <w:tc>
          <w:tcPr>
            <w:tcW w:w="289" w:type="pct"/>
            <w:hideMark/>
          </w:tcPr>
          <w:p w14:paraId="6BDC0F6D"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2030</w:t>
            </w:r>
          </w:p>
        </w:tc>
        <w:tc>
          <w:tcPr>
            <w:tcW w:w="289" w:type="pct"/>
            <w:hideMark/>
          </w:tcPr>
          <w:p w14:paraId="7448CBCB"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2031</w:t>
            </w:r>
          </w:p>
        </w:tc>
        <w:tc>
          <w:tcPr>
            <w:tcW w:w="289" w:type="pct"/>
            <w:hideMark/>
          </w:tcPr>
          <w:p w14:paraId="27BF2D0C"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2032</w:t>
            </w:r>
          </w:p>
        </w:tc>
        <w:tc>
          <w:tcPr>
            <w:tcW w:w="289" w:type="pct"/>
            <w:hideMark/>
          </w:tcPr>
          <w:p w14:paraId="6C2FFA67"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2033</w:t>
            </w:r>
          </w:p>
        </w:tc>
        <w:tc>
          <w:tcPr>
            <w:tcW w:w="289" w:type="pct"/>
            <w:hideMark/>
          </w:tcPr>
          <w:p w14:paraId="07A6217B"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2034</w:t>
            </w:r>
          </w:p>
        </w:tc>
        <w:tc>
          <w:tcPr>
            <w:tcW w:w="284" w:type="pct"/>
            <w:hideMark/>
          </w:tcPr>
          <w:p w14:paraId="0B5F1A11" w14:textId="77777777" w:rsidR="00B61CBD" w:rsidRPr="006B44B0" w:rsidRDefault="00B61CBD" w:rsidP="00B61CBD">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6B44B0">
              <w:rPr>
                <w:bCs/>
                <w:color w:val="000000"/>
                <w:sz w:val="20"/>
                <w:szCs w:val="20"/>
                <w:lang w:bidi="ar-SA"/>
              </w:rPr>
              <w:t>2035</w:t>
            </w:r>
          </w:p>
        </w:tc>
      </w:tr>
      <w:tr w:rsidR="00B61CBD" w:rsidRPr="006B44B0" w14:paraId="350F8E36"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F682880" w14:textId="77777777" w:rsidR="00B61CBD" w:rsidRPr="006B44B0" w:rsidRDefault="00B61CBD" w:rsidP="00B61CBD">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Основные показатели</w:t>
            </w:r>
          </w:p>
        </w:tc>
        <w:tc>
          <w:tcPr>
            <w:tcW w:w="287" w:type="pct"/>
            <w:hideMark/>
          </w:tcPr>
          <w:p w14:paraId="19E6919E"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3D6D0914"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1B022454"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3C3858BF"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58B173FF"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ABBEAF5"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631935F"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36EF593C"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173F35B4"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6EFC0B3C"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647FCA0"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2B35B78"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5C8E029"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164C6F5F"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4" w:type="pct"/>
            <w:hideMark/>
          </w:tcPr>
          <w:p w14:paraId="0D594743" w14:textId="77777777" w:rsidR="00B61CBD" w:rsidRPr="006B44B0" w:rsidRDefault="00B61CBD" w:rsidP="00B61CBD">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r>
      <w:tr w:rsidR="00B61CBD" w:rsidRPr="006B44B0" w14:paraId="3E6E73E4"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0CF824A"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НВВ</w:t>
            </w:r>
          </w:p>
        </w:tc>
        <w:tc>
          <w:tcPr>
            <w:tcW w:w="287" w:type="pct"/>
            <w:hideMark/>
          </w:tcPr>
          <w:p w14:paraId="23C60E1A"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0017BE49" w14:textId="7057EAA0"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95209,40</w:t>
            </w:r>
          </w:p>
        </w:tc>
        <w:tc>
          <w:tcPr>
            <w:tcW w:w="268" w:type="pct"/>
            <w:hideMark/>
          </w:tcPr>
          <w:p w14:paraId="29EBAAE5" w14:textId="244538A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105682,66</w:t>
            </w:r>
          </w:p>
        </w:tc>
        <w:tc>
          <w:tcPr>
            <w:tcW w:w="268" w:type="pct"/>
            <w:hideMark/>
          </w:tcPr>
          <w:p w14:paraId="5107EBC2" w14:textId="196B73EB"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109698,60</w:t>
            </w:r>
          </w:p>
        </w:tc>
        <w:tc>
          <w:tcPr>
            <w:tcW w:w="268" w:type="pct"/>
            <w:hideMark/>
          </w:tcPr>
          <w:p w14:paraId="37EC4D6A" w14:textId="3089CD0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113867,15</w:t>
            </w:r>
          </w:p>
        </w:tc>
        <w:tc>
          <w:tcPr>
            <w:tcW w:w="289" w:type="pct"/>
            <w:hideMark/>
          </w:tcPr>
          <w:p w14:paraId="7F62B079" w14:textId="244DC01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118194,10</w:t>
            </w:r>
          </w:p>
        </w:tc>
        <w:tc>
          <w:tcPr>
            <w:tcW w:w="289" w:type="pct"/>
            <w:hideMark/>
          </w:tcPr>
          <w:p w14:paraId="0819116A" w14:textId="2F1D709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122685,48</w:t>
            </w:r>
          </w:p>
        </w:tc>
        <w:tc>
          <w:tcPr>
            <w:tcW w:w="289" w:type="pct"/>
            <w:hideMark/>
          </w:tcPr>
          <w:p w14:paraId="44BDC1EF" w14:textId="311A43D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127347,53</w:t>
            </w:r>
          </w:p>
        </w:tc>
        <w:tc>
          <w:tcPr>
            <w:tcW w:w="289" w:type="pct"/>
            <w:hideMark/>
          </w:tcPr>
          <w:p w14:paraId="3EC5D108" w14:textId="05A7FE5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132186,73</w:t>
            </w:r>
          </w:p>
        </w:tc>
        <w:tc>
          <w:tcPr>
            <w:tcW w:w="289" w:type="pct"/>
            <w:hideMark/>
          </w:tcPr>
          <w:p w14:paraId="45F0E644" w14:textId="59D6D7EB"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137209,83</w:t>
            </w:r>
          </w:p>
        </w:tc>
        <w:tc>
          <w:tcPr>
            <w:tcW w:w="289" w:type="pct"/>
            <w:hideMark/>
          </w:tcPr>
          <w:p w14:paraId="45BE87AF" w14:textId="2E7D99A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142423,80</w:t>
            </w:r>
          </w:p>
        </w:tc>
        <w:tc>
          <w:tcPr>
            <w:tcW w:w="289" w:type="pct"/>
            <w:hideMark/>
          </w:tcPr>
          <w:p w14:paraId="39681B44" w14:textId="74CC7AE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147835,90</w:t>
            </w:r>
          </w:p>
        </w:tc>
        <w:tc>
          <w:tcPr>
            <w:tcW w:w="289" w:type="pct"/>
            <w:hideMark/>
          </w:tcPr>
          <w:p w14:paraId="69EADF9C" w14:textId="39D210A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153453,67</w:t>
            </w:r>
          </w:p>
        </w:tc>
        <w:tc>
          <w:tcPr>
            <w:tcW w:w="289" w:type="pct"/>
            <w:hideMark/>
          </w:tcPr>
          <w:p w14:paraId="729150B1" w14:textId="017FACC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159284,91</w:t>
            </w:r>
          </w:p>
        </w:tc>
        <w:tc>
          <w:tcPr>
            <w:tcW w:w="284" w:type="pct"/>
            <w:hideMark/>
          </w:tcPr>
          <w:p w14:paraId="4BD17B27" w14:textId="3BBAB533"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B44B0">
              <w:rPr>
                <w:color w:val="000000"/>
                <w:sz w:val="20"/>
                <w:szCs w:val="20"/>
              </w:rPr>
              <w:t>165337,74</w:t>
            </w:r>
          </w:p>
        </w:tc>
      </w:tr>
      <w:tr w:rsidR="00B61CBD" w:rsidRPr="006B44B0" w14:paraId="0DC5AB31"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2E60BACF"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Полезный отпуск</w:t>
            </w:r>
          </w:p>
        </w:tc>
        <w:tc>
          <w:tcPr>
            <w:tcW w:w="287" w:type="pct"/>
            <w:hideMark/>
          </w:tcPr>
          <w:p w14:paraId="4FEB6DE4"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Гкал</w:t>
            </w:r>
          </w:p>
        </w:tc>
        <w:tc>
          <w:tcPr>
            <w:tcW w:w="268" w:type="pct"/>
            <w:hideMark/>
          </w:tcPr>
          <w:p w14:paraId="15E3A3BD" w14:textId="45C2EBF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68" w:type="pct"/>
            <w:hideMark/>
          </w:tcPr>
          <w:p w14:paraId="590D5051" w14:textId="748692B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68" w:type="pct"/>
            <w:hideMark/>
          </w:tcPr>
          <w:p w14:paraId="6ECF1847" w14:textId="2DBE283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68" w:type="pct"/>
            <w:hideMark/>
          </w:tcPr>
          <w:p w14:paraId="19E3485E" w14:textId="2C0043A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3F5BF944" w14:textId="2A594E5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46768B9B" w14:textId="3A1CF89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4CD69459" w14:textId="706C6B1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5F05E868" w14:textId="31DA355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00B1C1F7" w14:textId="30E64A7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3E6ACE96" w14:textId="0DC181A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228430A1" w14:textId="5B00B80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444A5127" w14:textId="27969F9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9" w:type="pct"/>
            <w:hideMark/>
          </w:tcPr>
          <w:p w14:paraId="721815A3" w14:textId="2CEAE9D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c>
          <w:tcPr>
            <w:tcW w:w="284" w:type="pct"/>
            <w:hideMark/>
          </w:tcPr>
          <w:p w14:paraId="21031191" w14:textId="2AE702A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53,47</w:t>
            </w:r>
          </w:p>
        </w:tc>
      </w:tr>
      <w:tr w:rsidR="00B61CBD" w:rsidRPr="006B44B0" w14:paraId="27754D67"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73451D29"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НВВ, отнесенная к полезному отпуску</w:t>
            </w:r>
          </w:p>
        </w:tc>
        <w:tc>
          <w:tcPr>
            <w:tcW w:w="287" w:type="pct"/>
            <w:hideMark/>
          </w:tcPr>
          <w:p w14:paraId="3D7CAE19"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руб./Гкал</w:t>
            </w:r>
          </w:p>
        </w:tc>
        <w:tc>
          <w:tcPr>
            <w:tcW w:w="268" w:type="pct"/>
            <w:hideMark/>
          </w:tcPr>
          <w:p w14:paraId="732FC6D3" w14:textId="74FFC02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1780,78</w:t>
            </w:r>
          </w:p>
        </w:tc>
        <w:tc>
          <w:tcPr>
            <w:tcW w:w="268" w:type="pct"/>
            <w:hideMark/>
          </w:tcPr>
          <w:p w14:paraId="0AEB9361" w14:textId="21E06A5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1976,67</w:t>
            </w:r>
          </w:p>
        </w:tc>
        <w:tc>
          <w:tcPr>
            <w:tcW w:w="268" w:type="pct"/>
            <w:hideMark/>
          </w:tcPr>
          <w:p w14:paraId="0A819422" w14:textId="417A5A6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2051,78</w:t>
            </w:r>
          </w:p>
        </w:tc>
        <w:tc>
          <w:tcPr>
            <w:tcW w:w="268" w:type="pct"/>
            <w:hideMark/>
          </w:tcPr>
          <w:p w14:paraId="281C900E" w14:textId="0EB256B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2129,75</w:t>
            </w:r>
          </w:p>
        </w:tc>
        <w:tc>
          <w:tcPr>
            <w:tcW w:w="289" w:type="pct"/>
            <w:hideMark/>
          </w:tcPr>
          <w:p w14:paraId="6ACF294C" w14:textId="7248EBD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2210,68</w:t>
            </w:r>
          </w:p>
        </w:tc>
        <w:tc>
          <w:tcPr>
            <w:tcW w:w="289" w:type="pct"/>
            <w:hideMark/>
          </w:tcPr>
          <w:p w14:paraId="28703C00" w14:textId="3F15D10B"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2294,69</w:t>
            </w:r>
          </w:p>
        </w:tc>
        <w:tc>
          <w:tcPr>
            <w:tcW w:w="289" w:type="pct"/>
            <w:hideMark/>
          </w:tcPr>
          <w:p w14:paraId="74BA9B59" w14:textId="280CA72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2381,89</w:t>
            </w:r>
          </w:p>
        </w:tc>
        <w:tc>
          <w:tcPr>
            <w:tcW w:w="289" w:type="pct"/>
            <w:hideMark/>
          </w:tcPr>
          <w:p w14:paraId="35E68CE2" w14:textId="38BABF9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2472,40</w:t>
            </w:r>
          </w:p>
        </w:tc>
        <w:tc>
          <w:tcPr>
            <w:tcW w:w="289" w:type="pct"/>
            <w:hideMark/>
          </w:tcPr>
          <w:p w14:paraId="68B79523" w14:textId="491730B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2566,35</w:t>
            </w:r>
          </w:p>
        </w:tc>
        <w:tc>
          <w:tcPr>
            <w:tcW w:w="289" w:type="pct"/>
            <w:hideMark/>
          </w:tcPr>
          <w:p w14:paraId="65E15427" w14:textId="62FD5D50"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2663,87</w:t>
            </w:r>
          </w:p>
        </w:tc>
        <w:tc>
          <w:tcPr>
            <w:tcW w:w="289" w:type="pct"/>
            <w:hideMark/>
          </w:tcPr>
          <w:p w14:paraId="1066405A" w14:textId="51363D0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2765,10</w:t>
            </w:r>
          </w:p>
        </w:tc>
        <w:tc>
          <w:tcPr>
            <w:tcW w:w="289" w:type="pct"/>
            <w:hideMark/>
          </w:tcPr>
          <w:p w14:paraId="3DBF6A8D" w14:textId="70A0870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2870,17</w:t>
            </w:r>
          </w:p>
        </w:tc>
        <w:tc>
          <w:tcPr>
            <w:tcW w:w="289" w:type="pct"/>
            <w:hideMark/>
          </w:tcPr>
          <w:p w14:paraId="7367835A" w14:textId="55DCD533"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2979,24</w:t>
            </w:r>
          </w:p>
        </w:tc>
        <w:tc>
          <w:tcPr>
            <w:tcW w:w="284" w:type="pct"/>
            <w:hideMark/>
          </w:tcPr>
          <w:p w14:paraId="6527159E" w14:textId="5E3AA46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3092,45</w:t>
            </w:r>
          </w:p>
        </w:tc>
      </w:tr>
      <w:tr w:rsidR="00B61CBD" w:rsidRPr="006B44B0" w14:paraId="1E34E2E2"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A273DAF" w14:textId="77777777" w:rsidR="00B61CBD" w:rsidRPr="006B44B0" w:rsidRDefault="00B61CBD" w:rsidP="00B61CBD">
            <w:pPr>
              <w:widowControl/>
              <w:autoSpaceDE/>
              <w:autoSpaceDN/>
              <w:spacing w:line="240" w:lineRule="auto"/>
              <w:ind w:firstLine="0"/>
              <w:contextualSpacing w:val="0"/>
              <w:jc w:val="center"/>
              <w:rPr>
                <w:b/>
                <w:bCs/>
                <w:color w:val="000000"/>
                <w:sz w:val="20"/>
                <w:szCs w:val="20"/>
                <w:lang w:bidi="ar-SA"/>
              </w:rPr>
            </w:pPr>
            <w:r w:rsidRPr="006B44B0">
              <w:rPr>
                <w:b/>
                <w:bCs/>
                <w:color w:val="000000"/>
                <w:sz w:val="20"/>
                <w:szCs w:val="20"/>
                <w:lang w:bidi="ar-SA"/>
              </w:rPr>
              <w:t>Индекс роста тарифа</w:t>
            </w:r>
          </w:p>
        </w:tc>
        <w:tc>
          <w:tcPr>
            <w:tcW w:w="287" w:type="pct"/>
            <w:hideMark/>
          </w:tcPr>
          <w:p w14:paraId="2E76578A"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0D09115E" w14:textId="0AC22D3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68" w:type="pct"/>
            <w:hideMark/>
          </w:tcPr>
          <w:p w14:paraId="2FEBFA86" w14:textId="564D14A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68" w:type="pct"/>
            <w:hideMark/>
          </w:tcPr>
          <w:p w14:paraId="0AF6A313" w14:textId="661E590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68" w:type="pct"/>
            <w:hideMark/>
          </w:tcPr>
          <w:p w14:paraId="32DAD2D0" w14:textId="354A663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0FD65746" w14:textId="0241264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2CDEC683" w14:textId="1867204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79725E43" w14:textId="474E2880"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339725E7" w14:textId="1C7485C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4895E89B" w14:textId="3D3CDD83"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3A096C68" w14:textId="630AC99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1690B36A" w14:textId="2FE4D8B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483FB6FC" w14:textId="795A87B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9" w:type="pct"/>
            <w:hideMark/>
          </w:tcPr>
          <w:p w14:paraId="4F5BB458" w14:textId="21149FB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c>
          <w:tcPr>
            <w:tcW w:w="284" w:type="pct"/>
            <w:hideMark/>
          </w:tcPr>
          <w:p w14:paraId="0C2262CC" w14:textId="2F40FB0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 </w:t>
            </w:r>
          </w:p>
        </w:tc>
      </w:tr>
      <w:tr w:rsidR="00B61CBD" w:rsidRPr="006B44B0" w14:paraId="162E410F"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6DF0C979"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Топливо</w:t>
            </w:r>
          </w:p>
        </w:tc>
        <w:tc>
          <w:tcPr>
            <w:tcW w:w="287" w:type="pct"/>
            <w:hideMark/>
          </w:tcPr>
          <w:p w14:paraId="496E0AD6"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1DA29287" w14:textId="677DCB8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44819,59</w:t>
            </w:r>
          </w:p>
        </w:tc>
        <w:tc>
          <w:tcPr>
            <w:tcW w:w="268" w:type="pct"/>
            <w:hideMark/>
          </w:tcPr>
          <w:p w14:paraId="00DC1645" w14:textId="0178C4E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47714,82</w:t>
            </w:r>
          </w:p>
        </w:tc>
        <w:tc>
          <w:tcPr>
            <w:tcW w:w="268" w:type="pct"/>
            <w:hideMark/>
          </w:tcPr>
          <w:p w14:paraId="164F04A6" w14:textId="070A53B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50405,67</w:t>
            </w:r>
          </w:p>
        </w:tc>
        <w:tc>
          <w:tcPr>
            <w:tcW w:w="268" w:type="pct"/>
            <w:hideMark/>
          </w:tcPr>
          <w:p w14:paraId="707214E4" w14:textId="25771FD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53402,21</w:t>
            </w:r>
          </w:p>
        </w:tc>
        <w:tc>
          <w:tcPr>
            <w:tcW w:w="289" w:type="pct"/>
            <w:hideMark/>
          </w:tcPr>
          <w:p w14:paraId="63986A32" w14:textId="2FD1555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56558,68</w:t>
            </w:r>
          </w:p>
        </w:tc>
        <w:tc>
          <w:tcPr>
            <w:tcW w:w="289" w:type="pct"/>
            <w:hideMark/>
          </w:tcPr>
          <w:p w14:paraId="692EF008" w14:textId="3EF7A07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59822,7</w:t>
            </w:r>
          </w:p>
        </w:tc>
        <w:tc>
          <w:tcPr>
            <w:tcW w:w="289" w:type="pct"/>
            <w:hideMark/>
          </w:tcPr>
          <w:p w14:paraId="48BB4403" w14:textId="4F2A6E7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63133,59</w:t>
            </w:r>
          </w:p>
        </w:tc>
        <w:tc>
          <w:tcPr>
            <w:tcW w:w="289" w:type="pct"/>
            <w:hideMark/>
          </w:tcPr>
          <w:p w14:paraId="532D1083" w14:textId="3370453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66607,61</w:t>
            </w:r>
          </w:p>
        </w:tc>
        <w:tc>
          <w:tcPr>
            <w:tcW w:w="289" w:type="pct"/>
            <w:hideMark/>
          </w:tcPr>
          <w:p w14:paraId="02DF613D" w14:textId="474D881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69763,11</w:t>
            </w:r>
          </w:p>
        </w:tc>
        <w:tc>
          <w:tcPr>
            <w:tcW w:w="289" w:type="pct"/>
            <w:hideMark/>
          </w:tcPr>
          <w:p w14:paraId="4EA20700" w14:textId="279F3C2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73128,42</w:t>
            </w:r>
          </w:p>
        </w:tc>
        <w:tc>
          <w:tcPr>
            <w:tcW w:w="289" w:type="pct"/>
            <w:hideMark/>
          </w:tcPr>
          <w:p w14:paraId="38F35A6D" w14:textId="32AAD93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79376,22</w:t>
            </w:r>
          </w:p>
        </w:tc>
        <w:tc>
          <w:tcPr>
            <w:tcW w:w="289" w:type="pct"/>
            <w:hideMark/>
          </w:tcPr>
          <w:p w14:paraId="6AE0E6C1" w14:textId="0F275BD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82075,02</w:t>
            </w:r>
          </w:p>
        </w:tc>
        <w:tc>
          <w:tcPr>
            <w:tcW w:w="289" w:type="pct"/>
            <w:hideMark/>
          </w:tcPr>
          <w:p w14:paraId="51016E2D" w14:textId="60DE4C2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84865,53</w:t>
            </w:r>
          </w:p>
        </w:tc>
        <w:tc>
          <w:tcPr>
            <w:tcW w:w="284" w:type="pct"/>
            <w:hideMark/>
          </w:tcPr>
          <w:p w14:paraId="3EEC9C20" w14:textId="4A14B29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87835,84</w:t>
            </w:r>
          </w:p>
        </w:tc>
      </w:tr>
      <w:tr w:rsidR="00B61CBD" w:rsidRPr="006B44B0" w14:paraId="13D6A2F8"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0782903A"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Затраты на покупку тепловой энергии</w:t>
            </w:r>
          </w:p>
        </w:tc>
        <w:tc>
          <w:tcPr>
            <w:tcW w:w="287" w:type="pct"/>
            <w:hideMark/>
          </w:tcPr>
          <w:p w14:paraId="36E3C841"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5B862E84" w14:textId="5E3A1B9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45B3740A" w14:textId="4FFD5ED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107787AA" w14:textId="1FF0FDB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549C4B0A" w14:textId="559CF83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0AF7A703" w14:textId="14B8E303"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59CED28A" w14:textId="04266E2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6E6FD7AA" w14:textId="779E310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53B1854D" w14:textId="4331EDD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5C53AE37" w14:textId="1440D3C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114F6C9E" w14:textId="191EA1A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2F06ADCF" w14:textId="63AB66F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2E46B1D2" w14:textId="394805F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69209409" w14:textId="6A022ACB"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4" w:type="pct"/>
            <w:hideMark/>
          </w:tcPr>
          <w:p w14:paraId="21DC19CD" w14:textId="143DEF9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r>
      <w:tr w:rsidR="00B61CBD" w:rsidRPr="006B44B0" w14:paraId="6A59E93F"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2C36C13D"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Услуги по передаче</w:t>
            </w:r>
          </w:p>
        </w:tc>
        <w:tc>
          <w:tcPr>
            <w:tcW w:w="287" w:type="pct"/>
            <w:hideMark/>
          </w:tcPr>
          <w:p w14:paraId="4B9FFD07"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53BAD467" w14:textId="2AE6EF9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41734B9C" w14:textId="260B9C3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7F28717D" w14:textId="117F492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4D96D619" w14:textId="0CFE026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2EA06981" w14:textId="5338E11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5AFC4D55" w14:textId="3452331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1C2F9D0F" w14:textId="4F0E6883"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69A9007E" w14:textId="16015C1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1384DCE2" w14:textId="522F2A2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6B1A8E49" w14:textId="471C69A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74D16B98" w14:textId="508B3C5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2119A7C6" w14:textId="2CC948C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70460CA7" w14:textId="3766533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4" w:type="pct"/>
            <w:hideMark/>
          </w:tcPr>
          <w:p w14:paraId="4A604593" w14:textId="6493C8F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r>
      <w:tr w:rsidR="00B61CBD" w:rsidRPr="006B44B0" w14:paraId="5761AAC7"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165615B8"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Основная оплата труда с отчислениями на соц.нужды</w:t>
            </w:r>
          </w:p>
        </w:tc>
        <w:tc>
          <w:tcPr>
            <w:tcW w:w="287" w:type="pct"/>
            <w:hideMark/>
          </w:tcPr>
          <w:p w14:paraId="7F8BE2AC"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3483CE7B" w14:textId="29B3324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12241,73</w:t>
            </w:r>
          </w:p>
        </w:tc>
        <w:tc>
          <w:tcPr>
            <w:tcW w:w="268" w:type="pct"/>
            <w:hideMark/>
          </w:tcPr>
          <w:p w14:paraId="3F951109" w14:textId="39641E7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12731,4</w:t>
            </w:r>
          </w:p>
        </w:tc>
        <w:tc>
          <w:tcPr>
            <w:tcW w:w="268" w:type="pct"/>
            <w:hideMark/>
          </w:tcPr>
          <w:p w14:paraId="54BB63A1" w14:textId="5199BED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13240,66</w:t>
            </w:r>
          </w:p>
        </w:tc>
        <w:tc>
          <w:tcPr>
            <w:tcW w:w="268" w:type="pct"/>
            <w:hideMark/>
          </w:tcPr>
          <w:p w14:paraId="33E9FDC4" w14:textId="0F0D041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13770,29</w:t>
            </w:r>
          </w:p>
        </w:tc>
        <w:tc>
          <w:tcPr>
            <w:tcW w:w="289" w:type="pct"/>
            <w:hideMark/>
          </w:tcPr>
          <w:p w14:paraId="32B91FB8" w14:textId="2029B1D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14321,1</w:t>
            </w:r>
          </w:p>
        </w:tc>
        <w:tc>
          <w:tcPr>
            <w:tcW w:w="289" w:type="pct"/>
            <w:hideMark/>
          </w:tcPr>
          <w:p w14:paraId="0302B5AE" w14:textId="210388B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14893,94</w:t>
            </w:r>
          </w:p>
        </w:tc>
        <w:tc>
          <w:tcPr>
            <w:tcW w:w="289" w:type="pct"/>
            <w:hideMark/>
          </w:tcPr>
          <w:p w14:paraId="1A0093E7" w14:textId="1315D7D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15489,7</w:t>
            </w:r>
          </w:p>
        </w:tc>
        <w:tc>
          <w:tcPr>
            <w:tcW w:w="289" w:type="pct"/>
            <w:hideMark/>
          </w:tcPr>
          <w:p w14:paraId="2336C789" w14:textId="2089834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16109,29</w:t>
            </w:r>
          </w:p>
        </w:tc>
        <w:tc>
          <w:tcPr>
            <w:tcW w:w="289" w:type="pct"/>
            <w:hideMark/>
          </w:tcPr>
          <w:p w14:paraId="0791893F" w14:textId="4148B5B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16753,66</w:t>
            </w:r>
          </w:p>
        </w:tc>
        <w:tc>
          <w:tcPr>
            <w:tcW w:w="289" w:type="pct"/>
            <w:hideMark/>
          </w:tcPr>
          <w:p w14:paraId="754AEB62" w14:textId="7DB62F9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17423,81</w:t>
            </w:r>
          </w:p>
        </w:tc>
        <w:tc>
          <w:tcPr>
            <w:tcW w:w="289" w:type="pct"/>
            <w:hideMark/>
          </w:tcPr>
          <w:p w14:paraId="563502F7" w14:textId="072E6EF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18120,76</w:t>
            </w:r>
          </w:p>
        </w:tc>
        <w:tc>
          <w:tcPr>
            <w:tcW w:w="289" w:type="pct"/>
            <w:hideMark/>
          </w:tcPr>
          <w:p w14:paraId="4ABF9B04" w14:textId="024AEB8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18845,59</w:t>
            </w:r>
          </w:p>
        </w:tc>
        <w:tc>
          <w:tcPr>
            <w:tcW w:w="289" w:type="pct"/>
            <w:hideMark/>
          </w:tcPr>
          <w:p w14:paraId="33AAC7C3" w14:textId="40990DC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19599,41</w:t>
            </w:r>
          </w:p>
        </w:tc>
        <w:tc>
          <w:tcPr>
            <w:tcW w:w="284" w:type="pct"/>
            <w:hideMark/>
          </w:tcPr>
          <w:p w14:paraId="39BE5F7A" w14:textId="30C3386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20383,39</w:t>
            </w:r>
          </w:p>
        </w:tc>
      </w:tr>
      <w:tr w:rsidR="00B61CBD" w:rsidRPr="006B44B0" w14:paraId="65308C2E"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8E17DDE"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Амортизация</w:t>
            </w:r>
          </w:p>
        </w:tc>
        <w:tc>
          <w:tcPr>
            <w:tcW w:w="287" w:type="pct"/>
            <w:hideMark/>
          </w:tcPr>
          <w:p w14:paraId="5DA684DD"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5843FC9B" w14:textId="507792D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68" w:type="pct"/>
            <w:hideMark/>
          </w:tcPr>
          <w:p w14:paraId="433EBCD8" w14:textId="357BDB0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68" w:type="pct"/>
            <w:hideMark/>
          </w:tcPr>
          <w:p w14:paraId="58DF91F2" w14:textId="589244B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68" w:type="pct"/>
            <w:hideMark/>
          </w:tcPr>
          <w:p w14:paraId="13EEC4D6" w14:textId="355AF6C6"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4A020A00" w14:textId="5DD1605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4B468E0C" w14:textId="2E6979C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6CC43959" w14:textId="094A87E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3ED9071D" w14:textId="7B339C24"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26F2C013" w14:textId="65420B3B"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49BF58E4" w14:textId="22D09840"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4CC20150" w14:textId="00EEF7B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49B935C6" w14:textId="62C367D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9" w:type="pct"/>
            <w:hideMark/>
          </w:tcPr>
          <w:p w14:paraId="6150D35B" w14:textId="6433D64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c>
          <w:tcPr>
            <w:tcW w:w="284" w:type="pct"/>
            <w:hideMark/>
          </w:tcPr>
          <w:p w14:paraId="74C92F82" w14:textId="1723FAD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535,3</w:t>
            </w:r>
          </w:p>
        </w:tc>
      </w:tr>
      <w:tr w:rsidR="00B61CBD" w:rsidRPr="006B44B0" w14:paraId="3D40B1B2"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127EA797"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Электроэнергия</w:t>
            </w:r>
          </w:p>
        </w:tc>
        <w:tc>
          <w:tcPr>
            <w:tcW w:w="287" w:type="pct"/>
            <w:hideMark/>
          </w:tcPr>
          <w:p w14:paraId="1FF00E65"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5764F78E" w14:textId="4A0FD260"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5779EBA2" w14:textId="00067C3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7B519903" w14:textId="3F6AFC0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04680F44" w14:textId="523A886F"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271E4AE4" w14:textId="16766F70"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502BE697" w14:textId="3A15A4F0"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3F3A1FEC" w14:textId="2B0FB8A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33E77E3F" w14:textId="4E1AADC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52E304BD" w14:textId="1050DC8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6A3995EF" w14:textId="76E2533D"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3E39D268" w14:textId="1624CFC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4B49BECA" w14:textId="65EFCE61"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67293182" w14:textId="4DCE0683"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4" w:type="pct"/>
            <w:hideMark/>
          </w:tcPr>
          <w:p w14:paraId="325D382C" w14:textId="72B31A43"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r>
      <w:tr w:rsidR="00B61CBD" w:rsidRPr="006B44B0" w14:paraId="401F52FA" w14:textId="77777777" w:rsidTr="00B61CBD">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75EDDEF7" w14:textId="77777777" w:rsidR="00B61CBD" w:rsidRPr="006B44B0" w:rsidRDefault="00B61CBD" w:rsidP="00B61CBD">
            <w:pPr>
              <w:widowControl/>
              <w:autoSpaceDE/>
              <w:autoSpaceDN/>
              <w:spacing w:line="240" w:lineRule="auto"/>
              <w:ind w:firstLine="0"/>
              <w:contextualSpacing w:val="0"/>
              <w:jc w:val="center"/>
              <w:rPr>
                <w:color w:val="000000"/>
                <w:sz w:val="20"/>
                <w:szCs w:val="20"/>
                <w:lang w:bidi="ar-SA"/>
              </w:rPr>
            </w:pPr>
            <w:r w:rsidRPr="006B44B0">
              <w:rPr>
                <w:color w:val="000000"/>
                <w:sz w:val="20"/>
                <w:szCs w:val="20"/>
                <w:lang w:bidi="ar-SA"/>
              </w:rPr>
              <w:t>в т.ч. Инвестиционная составляющая</w:t>
            </w:r>
          </w:p>
        </w:tc>
        <w:tc>
          <w:tcPr>
            <w:tcW w:w="287" w:type="pct"/>
            <w:hideMark/>
          </w:tcPr>
          <w:p w14:paraId="418F99C0" w14:textId="77777777"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lang w:bidi="ar-SA"/>
              </w:rPr>
              <w:t>тыс. руб.</w:t>
            </w:r>
          </w:p>
        </w:tc>
        <w:tc>
          <w:tcPr>
            <w:tcW w:w="268" w:type="pct"/>
            <w:hideMark/>
          </w:tcPr>
          <w:p w14:paraId="3D0A2382" w14:textId="08F0DEBC"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4900F403" w14:textId="05D6E675"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449E035C" w14:textId="4ABD453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68" w:type="pct"/>
            <w:hideMark/>
          </w:tcPr>
          <w:p w14:paraId="7CF3CC51" w14:textId="202CAC6B"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2FF22ED8" w14:textId="4BFFCEC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78FBF233" w14:textId="2E92682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748797A5" w14:textId="1B4F8E2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10D17E5E" w14:textId="5FAE5D6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4FE9A581" w14:textId="4C659849"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517F1908" w14:textId="60414EE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13F03993" w14:textId="6AFDF0DE"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01DD84F0" w14:textId="64B6E02A"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9" w:type="pct"/>
            <w:hideMark/>
          </w:tcPr>
          <w:p w14:paraId="2A419812" w14:textId="027E1EF8"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c>
          <w:tcPr>
            <w:tcW w:w="284" w:type="pct"/>
            <w:hideMark/>
          </w:tcPr>
          <w:p w14:paraId="3173BCD0" w14:textId="56C0A3A2" w:rsidR="00B61CBD" w:rsidRPr="006B44B0" w:rsidRDefault="00B61CBD" w:rsidP="00B61CBD">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6B44B0">
              <w:rPr>
                <w:color w:val="000000"/>
                <w:sz w:val="20"/>
                <w:szCs w:val="20"/>
              </w:rPr>
              <w:t>0</w:t>
            </w:r>
          </w:p>
        </w:tc>
      </w:tr>
    </w:tbl>
    <w:p w14:paraId="47D4CC98" w14:textId="77777777" w:rsidR="00D735D0" w:rsidRPr="006B44B0" w:rsidRDefault="00D735D0" w:rsidP="00D735D0">
      <w:pPr>
        <w:pStyle w:val="afb"/>
        <w:rPr>
          <w:lang w:val="ru-RU"/>
        </w:rPr>
        <w:sectPr w:rsidR="00D735D0" w:rsidRPr="006B44B0" w:rsidSect="00AB2BAF">
          <w:pgSz w:w="16840" w:h="11910" w:orient="landscape"/>
          <w:pgMar w:top="1701" w:right="567" w:bottom="567" w:left="567" w:header="0" w:footer="590" w:gutter="0"/>
          <w:cols w:space="720"/>
          <w:docGrid w:linePitch="299"/>
        </w:sectPr>
      </w:pPr>
    </w:p>
    <w:p w14:paraId="1005CEB8" w14:textId="6B4DFAFF" w:rsidR="0094554D" w:rsidRPr="006B44B0" w:rsidRDefault="00C9640B" w:rsidP="0094554D">
      <w:pPr>
        <w:pStyle w:val="aff4"/>
        <w:rPr>
          <w:sz w:val="26"/>
          <w:szCs w:val="26"/>
        </w:rPr>
      </w:pPr>
      <w:r w:rsidRPr="006B44B0">
        <w:lastRenderedPageBreak/>
        <w:t xml:space="preserve">Таблица </w:t>
      </w:r>
      <w:r w:rsidR="00650E95" w:rsidRPr="006B44B0">
        <w:t>114</w:t>
      </w:r>
      <w:r w:rsidR="0094554D" w:rsidRPr="006B44B0">
        <w:t>. Результаты расчета ценовых последствий для потребителей</w:t>
      </w:r>
    </w:p>
    <w:tbl>
      <w:tblPr>
        <w:tblStyle w:val="25"/>
        <w:tblW w:w="5000" w:type="pct"/>
        <w:tblLook w:val="04A0" w:firstRow="1" w:lastRow="0" w:firstColumn="1" w:lastColumn="0" w:noHBand="0" w:noVBand="1"/>
      </w:tblPr>
      <w:tblGrid>
        <w:gridCol w:w="2372"/>
        <w:gridCol w:w="900"/>
        <w:gridCol w:w="840"/>
        <w:gridCol w:w="840"/>
        <w:gridCol w:w="840"/>
        <w:gridCol w:w="840"/>
        <w:gridCol w:w="906"/>
        <w:gridCol w:w="906"/>
        <w:gridCol w:w="906"/>
        <w:gridCol w:w="906"/>
        <w:gridCol w:w="906"/>
        <w:gridCol w:w="907"/>
        <w:gridCol w:w="907"/>
        <w:gridCol w:w="907"/>
        <w:gridCol w:w="907"/>
        <w:gridCol w:w="906"/>
      </w:tblGrid>
      <w:tr w:rsidR="00FD3BAB" w:rsidRPr="00240FAE" w14:paraId="5A96E5C2" w14:textId="77777777" w:rsidTr="0041171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16DAB129" w14:textId="76C015C2" w:rsidR="00FD3BAB" w:rsidRPr="00240FAE" w:rsidRDefault="0041171F" w:rsidP="00FD3BAB">
            <w:pPr>
              <w:widowControl/>
              <w:autoSpaceDE/>
              <w:autoSpaceDN/>
              <w:spacing w:line="240" w:lineRule="auto"/>
              <w:ind w:firstLine="0"/>
              <w:contextualSpacing w:val="0"/>
              <w:jc w:val="center"/>
              <w:rPr>
                <w:bCs/>
                <w:color w:val="000000"/>
                <w:sz w:val="20"/>
                <w:szCs w:val="20"/>
                <w:lang w:bidi="ar-SA"/>
              </w:rPr>
            </w:pPr>
            <w:r w:rsidRPr="00240FAE">
              <w:rPr>
                <w:bCs/>
                <w:color w:val="000000"/>
                <w:sz w:val="20"/>
                <w:szCs w:val="20"/>
                <w:lang w:bidi="ar-SA"/>
              </w:rPr>
              <w:t>ТСО №03 Зона ЕТО: 3</w:t>
            </w:r>
          </w:p>
        </w:tc>
        <w:tc>
          <w:tcPr>
            <w:tcW w:w="287" w:type="pct"/>
            <w:hideMark/>
          </w:tcPr>
          <w:p w14:paraId="5ECB3AE0"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Сумма</w:t>
            </w:r>
          </w:p>
        </w:tc>
        <w:tc>
          <w:tcPr>
            <w:tcW w:w="268" w:type="pct"/>
            <w:hideMark/>
          </w:tcPr>
          <w:p w14:paraId="359E7A11"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2022</w:t>
            </w:r>
          </w:p>
        </w:tc>
        <w:tc>
          <w:tcPr>
            <w:tcW w:w="268" w:type="pct"/>
            <w:hideMark/>
          </w:tcPr>
          <w:p w14:paraId="1BBDBE16"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2023</w:t>
            </w:r>
          </w:p>
        </w:tc>
        <w:tc>
          <w:tcPr>
            <w:tcW w:w="268" w:type="pct"/>
            <w:hideMark/>
          </w:tcPr>
          <w:p w14:paraId="593218A6"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2024</w:t>
            </w:r>
          </w:p>
        </w:tc>
        <w:tc>
          <w:tcPr>
            <w:tcW w:w="268" w:type="pct"/>
            <w:hideMark/>
          </w:tcPr>
          <w:p w14:paraId="71E87D28"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2025</w:t>
            </w:r>
          </w:p>
        </w:tc>
        <w:tc>
          <w:tcPr>
            <w:tcW w:w="289" w:type="pct"/>
            <w:hideMark/>
          </w:tcPr>
          <w:p w14:paraId="7F165419"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2026</w:t>
            </w:r>
          </w:p>
        </w:tc>
        <w:tc>
          <w:tcPr>
            <w:tcW w:w="289" w:type="pct"/>
            <w:hideMark/>
          </w:tcPr>
          <w:p w14:paraId="16A54AEE"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2027</w:t>
            </w:r>
          </w:p>
        </w:tc>
        <w:tc>
          <w:tcPr>
            <w:tcW w:w="289" w:type="pct"/>
            <w:hideMark/>
          </w:tcPr>
          <w:p w14:paraId="5E384C13"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2028</w:t>
            </w:r>
          </w:p>
        </w:tc>
        <w:tc>
          <w:tcPr>
            <w:tcW w:w="289" w:type="pct"/>
            <w:hideMark/>
          </w:tcPr>
          <w:p w14:paraId="30CB56E9"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2029</w:t>
            </w:r>
          </w:p>
        </w:tc>
        <w:tc>
          <w:tcPr>
            <w:tcW w:w="289" w:type="pct"/>
            <w:hideMark/>
          </w:tcPr>
          <w:p w14:paraId="03D1F29A"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2030</w:t>
            </w:r>
          </w:p>
        </w:tc>
        <w:tc>
          <w:tcPr>
            <w:tcW w:w="289" w:type="pct"/>
            <w:hideMark/>
          </w:tcPr>
          <w:p w14:paraId="2854BC23"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2031</w:t>
            </w:r>
          </w:p>
        </w:tc>
        <w:tc>
          <w:tcPr>
            <w:tcW w:w="289" w:type="pct"/>
            <w:hideMark/>
          </w:tcPr>
          <w:p w14:paraId="55C25B69"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2032</w:t>
            </w:r>
          </w:p>
        </w:tc>
        <w:tc>
          <w:tcPr>
            <w:tcW w:w="289" w:type="pct"/>
            <w:hideMark/>
          </w:tcPr>
          <w:p w14:paraId="1C39BD0A"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2033</w:t>
            </w:r>
          </w:p>
        </w:tc>
        <w:tc>
          <w:tcPr>
            <w:tcW w:w="289" w:type="pct"/>
            <w:hideMark/>
          </w:tcPr>
          <w:p w14:paraId="6E15DFB4"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2034</w:t>
            </w:r>
          </w:p>
        </w:tc>
        <w:tc>
          <w:tcPr>
            <w:tcW w:w="289" w:type="pct"/>
            <w:hideMark/>
          </w:tcPr>
          <w:p w14:paraId="5833E9A3" w14:textId="77777777" w:rsidR="00FD3BAB" w:rsidRPr="00240FAE" w:rsidRDefault="00FD3BAB" w:rsidP="0041171F">
            <w:pPr>
              <w:widowControl/>
              <w:autoSpaceDE/>
              <w:autoSpaceDN/>
              <w:spacing w:line="240" w:lineRule="auto"/>
              <w:ind w:firstLine="0"/>
              <w:contextualSpacing w:val="0"/>
              <w:jc w:val="center"/>
              <w:cnfStyle w:val="100000000000" w:firstRow="1" w:lastRow="0" w:firstColumn="0" w:lastColumn="0" w:oddVBand="0" w:evenVBand="0" w:oddHBand="0" w:evenHBand="0" w:firstRowFirstColumn="0" w:firstRowLastColumn="0" w:lastRowFirstColumn="0" w:lastRowLastColumn="0"/>
              <w:rPr>
                <w:bCs/>
                <w:color w:val="000000"/>
                <w:sz w:val="20"/>
                <w:szCs w:val="20"/>
                <w:lang w:bidi="ar-SA"/>
              </w:rPr>
            </w:pPr>
            <w:r w:rsidRPr="00240FAE">
              <w:rPr>
                <w:bCs/>
                <w:color w:val="000000"/>
                <w:sz w:val="20"/>
                <w:szCs w:val="20"/>
                <w:lang w:bidi="ar-SA"/>
              </w:rPr>
              <w:t>2035</w:t>
            </w:r>
          </w:p>
        </w:tc>
      </w:tr>
      <w:tr w:rsidR="00FD3BAB" w:rsidRPr="00240FAE" w14:paraId="2521D852"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69F9319E" w14:textId="77777777" w:rsidR="00FD3BAB" w:rsidRPr="00240FAE" w:rsidRDefault="00FD3BAB" w:rsidP="00FD3BAB">
            <w:pPr>
              <w:widowControl/>
              <w:autoSpaceDE/>
              <w:autoSpaceDN/>
              <w:spacing w:line="240" w:lineRule="auto"/>
              <w:ind w:firstLine="0"/>
              <w:contextualSpacing w:val="0"/>
              <w:jc w:val="center"/>
              <w:rPr>
                <w:b/>
                <w:bCs/>
                <w:color w:val="000000"/>
                <w:sz w:val="20"/>
                <w:szCs w:val="20"/>
                <w:lang w:bidi="ar-SA"/>
              </w:rPr>
            </w:pPr>
            <w:r w:rsidRPr="00240FAE">
              <w:rPr>
                <w:b/>
                <w:bCs/>
                <w:color w:val="000000"/>
                <w:sz w:val="20"/>
                <w:szCs w:val="20"/>
                <w:lang w:bidi="ar-SA"/>
              </w:rPr>
              <w:t>Основные показатели</w:t>
            </w:r>
          </w:p>
        </w:tc>
        <w:tc>
          <w:tcPr>
            <w:tcW w:w="287" w:type="pct"/>
            <w:hideMark/>
          </w:tcPr>
          <w:p w14:paraId="17F17B0E"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260A76D8"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7A7DFD21"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4E64D1D3"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0CD268CB"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7F0ADEC0"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F1075FE"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158B7010"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156C0AC"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182A5C6E"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C28A88D"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ED6F2BB"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72AAAAE"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AE29846"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31F87EB6" w14:textId="77777777" w:rsidR="00FD3BAB" w:rsidRPr="00240FAE" w:rsidRDefault="00FD3BAB" w:rsidP="00FD3BAB">
            <w:pPr>
              <w:widowControl/>
              <w:autoSpaceDE/>
              <w:autoSpaceDN/>
              <w:spacing w:line="240" w:lineRule="auto"/>
              <w:ind w:firstLine="0"/>
              <w:contextualSpacing w:val="0"/>
              <w:jc w:val="left"/>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r>
      <w:tr w:rsidR="0041171F" w:rsidRPr="00240FAE" w14:paraId="66FFBF67"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1E749137" w14:textId="77777777" w:rsidR="0041171F" w:rsidRPr="00240FAE" w:rsidRDefault="0041171F" w:rsidP="0041171F">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НВВ</w:t>
            </w:r>
          </w:p>
        </w:tc>
        <w:tc>
          <w:tcPr>
            <w:tcW w:w="287" w:type="pct"/>
            <w:hideMark/>
          </w:tcPr>
          <w:p w14:paraId="78F3B322" w14:textId="7777777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382C1C7C" w14:textId="1C8A7240"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74670,88</w:t>
            </w:r>
          </w:p>
        </w:tc>
        <w:tc>
          <w:tcPr>
            <w:tcW w:w="268" w:type="pct"/>
            <w:hideMark/>
          </w:tcPr>
          <w:p w14:paraId="0F4D81B7" w14:textId="6FF55FE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81284,59</w:t>
            </w:r>
          </w:p>
        </w:tc>
        <w:tc>
          <w:tcPr>
            <w:tcW w:w="268" w:type="pct"/>
            <w:hideMark/>
          </w:tcPr>
          <w:p w14:paraId="2B75F397" w14:textId="7860C4D6"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83858,87</w:t>
            </w:r>
          </w:p>
        </w:tc>
        <w:tc>
          <w:tcPr>
            <w:tcW w:w="268" w:type="pct"/>
            <w:hideMark/>
          </w:tcPr>
          <w:p w14:paraId="670EC4D7" w14:textId="5AE6D0B1"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86995,53</w:t>
            </w:r>
          </w:p>
        </w:tc>
        <w:tc>
          <w:tcPr>
            <w:tcW w:w="289" w:type="pct"/>
            <w:hideMark/>
          </w:tcPr>
          <w:p w14:paraId="3CA255E8" w14:textId="4AFE5D7F"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133265,51</w:t>
            </w:r>
          </w:p>
        </w:tc>
        <w:tc>
          <w:tcPr>
            <w:tcW w:w="289" w:type="pct"/>
            <w:hideMark/>
          </w:tcPr>
          <w:p w14:paraId="3AC66B0A" w14:textId="3EF1FCFC"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138177,85</w:t>
            </w:r>
          </w:p>
        </w:tc>
        <w:tc>
          <w:tcPr>
            <w:tcW w:w="289" w:type="pct"/>
            <w:hideMark/>
          </w:tcPr>
          <w:p w14:paraId="69053C97" w14:textId="18DA157D"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143120,30</w:t>
            </w:r>
          </w:p>
        </w:tc>
        <w:tc>
          <w:tcPr>
            <w:tcW w:w="289" w:type="pct"/>
            <w:hideMark/>
          </w:tcPr>
          <w:p w14:paraId="08F26485" w14:textId="540776D4"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148260,44</w:t>
            </w:r>
          </w:p>
        </w:tc>
        <w:tc>
          <w:tcPr>
            <w:tcW w:w="289" w:type="pct"/>
            <w:hideMark/>
          </w:tcPr>
          <w:p w14:paraId="5606F8DD" w14:textId="20F8CD60"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153606,19</w:t>
            </w:r>
          </w:p>
        </w:tc>
        <w:tc>
          <w:tcPr>
            <w:tcW w:w="289" w:type="pct"/>
            <w:hideMark/>
          </w:tcPr>
          <w:p w14:paraId="6486191D" w14:textId="0303520A"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159251,30</w:t>
            </w:r>
          </w:p>
        </w:tc>
        <w:tc>
          <w:tcPr>
            <w:tcW w:w="289" w:type="pct"/>
            <w:hideMark/>
          </w:tcPr>
          <w:p w14:paraId="077E5DC8" w14:textId="080E0294"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165033,26</w:t>
            </w:r>
          </w:p>
        </w:tc>
        <w:tc>
          <w:tcPr>
            <w:tcW w:w="289" w:type="pct"/>
            <w:hideMark/>
          </w:tcPr>
          <w:p w14:paraId="15E078E2" w14:textId="4A87E361"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171046,51</w:t>
            </w:r>
          </w:p>
        </w:tc>
        <w:tc>
          <w:tcPr>
            <w:tcW w:w="289" w:type="pct"/>
            <w:hideMark/>
          </w:tcPr>
          <w:p w14:paraId="5F8A248E" w14:textId="396D1DE5"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177300,28</w:t>
            </w:r>
          </w:p>
        </w:tc>
        <w:tc>
          <w:tcPr>
            <w:tcW w:w="289" w:type="pct"/>
            <w:hideMark/>
          </w:tcPr>
          <w:p w14:paraId="51A94D1A" w14:textId="427F55E6"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40FAE">
              <w:rPr>
                <w:color w:val="000000"/>
                <w:sz w:val="20"/>
                <w:szCs w:val="20"/>
              </w:rPr>
              <w:t>183804,20</w:t>
            </w:r>
          </w:p>
        </w:tc>
      </w:tr>
      <w:tr w:rsidR="00C4604B" w:rsidRPr="00240FAE" w14:paraId="0161718E"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7C5EADE7" w14:textId="77777777" w:rsidR="00C4604B" w:rsidRPr="00240FAE" w:rsidRDefault="00C4604B" w:rsidP="00C4604B">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Полезный отпуск</w:t>
            </w:r>
          </w:p>
        </w:tc>
        <w:tc>
          <w:tcPr>
            <w:tcW w:w="287" w:type="pct"/>
            <w:hideMark/>
          </w:tcPr>
          <w:p w14:paraId="57426ECD" w14:textId="77777777"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Гкал</w:t>
            </w:r>
          </w:p>
        </w:tc>
        <w:tc>
          <w:tcPr>
            <w:tcW w:w="268" w:type="pct"/>
            <w:hideMark/>
          </w:tcPr>
          <w:p w14:paraId="2AA1A04A" w14:textId="5A69A6C6"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16,60</w:t>
            </w:r>
          </w:p>
        </w:tc>
        <w:tc>
          <w:tcPr>
            <w:tcW w:w="268" w:type="pct"/>
            <w:hideMark/>
          </w:tcPr>
          <w:p w14:paraId="158F0D5A" w14:textId="20C7B3A3"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16,60</w:t>
            </w:r>
          </w:p>
        </w:tc>
        <w:tc>
          <w:tcPr>
            <w:tcW w:w="268" w:type="pct"/>
            <w:hideMark/>
          </w:tcPr>
          <w:p w14:paraId="2C0000B3" w14:textId="43FDE271"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16,20</w:t>
            </w:r>
          </w:p>
        </w:tc>
        <w:tc>
          <w:tcPr>
            <w:tcW w:w="268" w:type="pct"/>
            <w:hideMark/>
          </w:tcPr>
          <w:p w14:paraId="1727A60D" w14:textId="48CF1CB6"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16,60</w:t>
            </w:r>
          </w:p>
        </w:tc>
        <w:tc>
          <w:tcPr>
            <w:tcW w:w="289" w:type="pct"/>
            <w:hideMark/>
          </w:tcPr>
          <w:p w14:paraId="6719FE16" w14:textId="73EEFD75"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6B358920" w14:textId="5EC8A2AD"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7FDA897B" w14:textId="0A7533B5"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7DD9336F" w14:textId="78899AD5"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10971DFE" w14:textId="46F584BC"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106645B6" w14:textId="044F8B50"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3E8CFF94" w14:textId="5F58C4B6"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4235ADE7" w14:textId="0FE142E0"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205D484B" w14:textId="5EB62B54"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c>
          <w:tcPr>
            <w:tcW w:w="289" w:type="pct"/>
            <w:hideMark/>
          </w:tcPr>
          <w:p w14:paraId="35AB22C3" w14:textId="6D7B102A" w:rsidR="00C4604B" w:rsidRPr="00240FAE" w:rsidRDefault="00C4604B" w:rsidP="00C4604B">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Pr>
                <w:color w:val="000000"/>
                <w:sz w:val="20"/>
                <w:szCs w:val="20"/>
              </w:rPr>
              <w:t>22,96</w:t>
            </w:r>
          </w:p>
        </w:tc>
      </w:tr>
      <w:tr w:rsidR="00FD3BAB" w:rsidRPr="00240FAE" w14:paraId="319EF6B3"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124DF87B" w14:textId="77777777" w:rsidR="00FD3BAB" w:rsidRPr="00240FAE" w:rsidRDefault="00FD3BAB" w:rsidP="00FD3BAB">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НВВ, отнесенная к полезному отпуску</w:t>
            </w:r>
          </w:p>
        </w:tc>
        <w:tc>
          <w:tcPr>
            <w:tcW w:w="287" w:type="pct"/>
            <w:hideMark/>
          </w:tcPr>
          <w:p w14:paraId="54423A6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руб./Гкал</w:t>
            </w:r>
          </w:p>
        </w:tc>
        <w:tc>
          <w:tcPr>
            <w:tcW w:w="268" w:type="pct"/>
            <w:hideMark/>
          </w:tcPr>
          <w:p w14:paraId="0BC6B3AF"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2600,0</w:t>
            </w:r>
          </w:p>
        </w:tc>
        <w:tc>
          <w:tcPr>
            <w:tcW w:w="268" w:type="pct"/>
            <w:hideMark/>
          </w:tcPr>
          <w:p w14:paraId="60E7F5EC"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2800,0</w:t>
            </w:r>
          </w:p>
        </w:tc>
        <w:tc>
          <w:tcPr>
            <w:tcW w:w="268" w:type="pct"/>
            <w:hideMark/>
          </w:tcPr>
          <w:p w14:paraId="3DD24529"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2906,4</w:t>
            </w:r>
          </w:p>
        </w:tc>
        <w:tc>
          <w:tcPr>
            <w:tcW w:w="268" w:type="pct"/>
            <w:hideMark/>
          </w:tcPr>
          <w:p w14:paraId="46B41B59"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3016,8</w:t>
            </w:r>
          </w:p>
        </w:tc>
        <w:tc>
          <w:tcPr>
            <w:tcW w:w="289" w:type="pct"/>
            <w:hideMark/>
          </w:tcPr>
          <w:p w14:paraId="0689FCE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3131,5</w:t>
            </w:r>
          </w:p>
        </w:tc>
        <w:tc>
          <w:tcPr>
            <w:tcW w:w="289" w:type="pct"/>
            <w:hideMark/>
          </w:tcPr>
          <w:p w14:paraId="76B8D088"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3250,5</w:t>
            </w:r>
          </w:p>
        </w:tc>
        <w:tc>
          <w:tcPr>
            <w:tcW w:w="289" w:type="pct"/>
            <w:hideMark/>
          </w:tcPr>
          <w:p w14:paraId="2B24F9B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3374,0</w:t>
            </w:r>
          </w:p>
        </w:tc>
        <w:tc>
          <w:tcPr>
            <w:tcW w:w="289" w:type="pct"/>
            <w:hideMark/>
          </w:tcPr>
          <w:p w14:paraId="448C317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3502,2</w:t>
            </w:r>
          </w:p>
        </w:tc>
        <w:tc>
          <w:tcPr>
            <w:tcW w:w="289" w:type="pct"/>
            <w:hideMark/>
          </w:tcPr>
          <w:p w14:paraId="5151F86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3635,3</w:t>
            </w:r>
          </w:p>
        </w:tc>
        <w:tc>
          <w:tcPr>
            <w:tcW w:w="289" w:type="pct"/>
            <w:hideMark/>
          </w:tcPr>
          <w:p w14:paraId="50B41370"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3773,4</w:t>
            </w:r>
          </w:p>
        </w:tc>
        <w:tc>
          <w:tcPr>
            <w:tcW w:w="289" w:type="pct"/>
            <w:hideMark/>
          </w:tcPr>
          <w:p w14:paraId="275A7F1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3916,8</w:t>
            </w:r>
          </w:p>
        </w:tc>
        <w:tc>
          <w:tcPr>
            <w:tcW w:w="289" w:type="pct"/>
            <w:hideMark/>
          </w:tcPr>
          <w:p w14:paraId="55CB43B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4065,7</w:t>
            </w:r>
          </w:p>
        </w:tc>
        <w:tc>
          <w:tcPr>
            <w:tcW w:w="289" w:type="pct"/>
            <w:hideMark/>
          </w:tcPr>
          <w:p w14:paraId="71F0B41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4220,2</w:t>
            </w:r>
          </w:p>
        </w:tc>
        <w:tc>
          <w:tcPr>
            <w:tcW w:w="289" w:type="pct"/>
            <w:hideMark/>
          </w:tcPr>
          <w:p w14:paraId="3A38D70E"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4380,5</w:t>
            </w:r>
          </w:p>
        </w:tc>
      </w:tr>
      <w:tr w:rsidR="00FD3BAB" w:rsidRPr="00240FAE" w14:paraId="347A5046"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A6AF6DC" w14:textId="77777777" w:rsidR="00FD3BAB" w:rsidRPr="00240FAE" w:rsidRDefault="00FD3BAB" w:rsidP="00FD3BAB">
            <w:pPr>
              <w:widowControl/>
              <w:autoSpaceDE/>
              <w:autoSpaceDN/>
              <w:spacing w:line="240" w:lineRule="auto"/>
              <w:ind w:firstLine="0"/>
              <w:contextualSpacing w:val="0"/>
              <w:jc w:val="center"/>
              <w:rPr>
                <w:b/>
                <w:bCs/>
                <w:color w:val="000000"/>
                <w:sz w:val="20"/>
                <w:szCs w:val="20"/>
                <w:lang w:bidi="ar-SA"/>
              </w:rPr>
            </w:pPr>
            <w:r w:rsidRPr="00240FAE">
              <w:rPr>
                <w:b/>
                <w:bCs/>
                <w:color w:val="000000"/>
                <w:sz w:val="20"/>
                <w:szCs w:val="20"/>
                <w:lang w:bidi="ar-SA"/>
              </w:rPr>
              <w:t>Индекс роста тарифа</w:t>
            </w:r>
          </w:p>
        </w:tc>
        <w:tc>
          <w:tcPr>
            <w:tcW w:w="287" w:type="pct"/>
            <w:hideMark/>
          </w:tcPr>
          <w:p w14:paraId="348D3AD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29178A60"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07243BC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1416E06C"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68" w:type="pct"/>
            <w:hideMark/>
          </w:tcPr>
          <w:p w14:paraId="4CAC448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7CD0EB0"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60B93926"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3CD23E06"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68A2302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311DA54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9596FB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5720067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02A5D40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2EC422F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c>
          <w:tcPr>
            <w:tcW w:w="289" w:type="pct"/>
            <w:hideMark/>
          </w:tcPr>
          <w:p w14:paraId="357DC1A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p>
        </w:tc>
      </w:tr>
      <w:tr w:rsidR="0041171F" w:rsidRPr="00240FAE" w14:paraId="59AD7714"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36660E6" w14:textId="77777777" w:rsidR="0041171F" w:rsidRPr="00240FAE" w:rsidRDefault="0041171F" w:rsidP="0041171F">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Топливо</w:t>
            </w:r>
          </w:p>
        </w:tc>
        <w:tc>
          <w:tcPr>
            <w:tcW w:w="287" w:type="pct"/>
            <w:hideMark/>
          </w:tcPr>
          <w:p w14:paraId="19A03EBC" w14:textId="7777777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33936A58" w14:textId="35181355"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18561,15</w:t>
            </w:r>
          </w:p>
        </w:tc>
        <w:tc>
          <w:tcPr>
            <w:tcW w:w="268" w:type="pct"/>
            <w:hideMark/>
          </w:tcPr>
          <w:p w14:paraId="396386B7" w14:textId="63A2C222"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20231,65</w:t>
            </w:r>
          </w:p>
        </w:tc>
        <w:tc>
          <w:tcPr>
            <w:tcW w:w="268" w:type="pct"/>
            <w:hideMark/>
          </w:tcPr>
          <w:p w14:paraId="3A33DEAA" w14:textId="3FA2C1C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21324,16</w:t>
            </w:r>
          </w:p>
        </w:tc>
        <w:tc>
          <w:tcPr>
            <w:tcW w:w="268" w:type="pct"/>
            <w:hideMark/>
          </w:tcPr>
          <w:p w14:paraId="72F204D5" w14:textId="6F5AD842"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22177,13</w:t>
            </w:r>
          </w:p>
        </w:tc>
        <w:tc>
          <w:tcPr>
            <w:tcW w:w="289" w:type="pct"/>
            <w:hideMark/>
          </w:tcPr>
          <w:p w14:paraId="49B060DB" w14:textId="0080DD08"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45358,49</w:t>
            </w:r>
          </w:p>
        </w:tc>
        <w:tc>
          <w:tcPr>
            <w:tcW w:w="289" w:type="pct"/>
            <w:hideMark/>
          </w:tcPr>
          <w:p w14:paraId="0E80869B" w14:textId="68AB8AE8"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47172,83</w:t>
            </w:r>
          </w:p>
        </w:tc>
        <w:tc>
          <w:tcPr>
            <w:tcW w:w="289" w:type="pct"/>
            <w:hideMark/>
          </w:tcPr>
          <w:p w14:paraId="73B8A200" w14:textId="56E1B13E"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49059,74</w:t>
            </w:r>
          </w:p>
        </w:tc>
        <w:tc>
          <w:tcPr>
            <w:tcW w:w="289" w:type="pct"/>
            <w:hideMark/>
          </w:tcPr>
          <w:p w14:paraId="0D2BD4F6" w14:textId="22DFFD21"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51022,13</w:t>
            </w:r>
          </w:p>
        </w:tc>
        <w:tc>
          <w:tcPr>
            <w:tcW w:w="289" w:type="pct"/>
            <w:hideMark/>
          </w:tcPr>
          <w:p w14:paraId="659597B0" w14:textId="1516159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53063,02</w:t>
            </w:r>
          </w:p>
        </w:tc>
        <w:tc>
          <w:tcPr>
            <w:tcW w:w="289" w:type="pct"/>
            <w:hideMark/>
          </w:tcPr>
          <w:p w14:paraId="36E92F3A" w14:textId="3E273991"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55185,54</w:t>
            </w:r>
          </w:p>
        </w:tc>
        <w:tc>
          <w:tcPr>
            <w:tcW w:w="289" w:type="pct"/>
            <w:hideMark/>
          </w:tcPr>
          <w:p w14:paraId="2AC59A50" w14:textId="5FF6B0BB"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57392,96</w:t>
            </w:r>
          </w:p>
        </w:tc>
        <w:tc>
          <w:tcPr>
            <w:tcW w:w="289" w:type="pct"/>
            <w:hideMark/>
          </w:tcPr>
          <w:p w14:paraId="79BDCB85" w14:textId="52E605CB"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59688,68</w:t>
            </w:r>
          </w:p>
        </w:tc>
        <w:tc>
          <w:tcPr>
            <w:tcW w:w="289" w:type="pct"/>
            <w:hideMark/>
          </w:tcPr>
          <w:p w14:paraId="0135B311" w14:textId="0AD159BE"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62076,23</w:t>
            </w:r>
          </w:p>
        </w:tc>
        <w:tc>
          <w:tcPr>
            <w:tcW w:w="289" w:type="pct"/>
            <w:hideMark/>
          </w:tcPr>
          <w:p w14:paraId="04234F7F" w14:textId="0BADA649"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64559,27</w:t>
            </w:r>
          </w:p>
        </w:tc>
      </w:tr>
      <w:tr w:rsidR="00FD3BAB" w:rsidRPr="00240FAE" w14:paraId="2D1FDB97"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6EBE2B96" w14:textId="77777777" w:rsidR="00FD3BAB" w:rsidRPr="00240FAE" w:rsidRDefault="00FD3BAB" w:rsidP="00FD3BAB">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Затраты на покупку тепловой энергии</w:t>
            </w:r>
          </w:p>
        </w:tc>
        <w:tc>
          <w:tcPr>
            <w:tcW w:w="287" w:type="pct"/>
            <w:hideMark/>
          </w:tcPr>
          <w:p w14:paraId="109B1AF9"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2966712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5A0F2BC6"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130F1F87"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4639344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1B97E835"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DB3ED4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6AA1B2B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58515FEE"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44DA24AC"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7FBDB3F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BAD4679"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317557A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7DB0E81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06C4208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r>
      <w:tr w:rsidR="00FD3BAB" w:rsidRPr="00240FAE" w14:paraId="36B20002"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A380AD2" w14:textId="77777777" w:rsidR="00FD3BAB" w:rsidRPr="00240FAE" w:rsidRDefault="00FD3BAB" w:rsidP="00FD3BAB">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Услуги по передаче</w:t>
            </w:r>
          </w:p>
        </w:tc>
        <w:tc>
          <w:tcPr>
            <w:tcW w:w="287" w:type="pct"/>
            <w:hideMark/>
          </w:tcPr>
          <w:p w14:paraId="1303E166"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16EAC7FF"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48072F1E"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56A7758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7155926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7ADDDCF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C7208D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DCA846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4D469B97"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8CBDBD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FBD240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061C6D2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0B950D26"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70262E50"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03CBA628"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r>
      <w:tr w:rsidR="00FD3BAB" w:rsidRPr="00240FAE" w14:paraId="6CFDB4EA"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65B71E65" w14:textId="77777777" w:rsidR="00FD3BAB" w:rsidRPr="00240FAE" w:rsidRDefault="00FD3BAB" w:rsidP="00FD3BAB">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Основная оплата труда с отчислениями на соц.нужды</w:t>
            </w:r>
          </w:p>
        </w:tc>
        <w:tc>
          <w:tcPr>
            <w:tcW w:w="287" w:type="pct"/>
            <w:hideMark/>
          </w:tcPr>
          <w:p w14:paraId="3D16087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114ECBA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28661,3</w:t>
            </w:r>
          </w:p>
        </w:tc>
        <w:tc>
          <w:tcPr>
            <w:tcW w:w="268" w:type="pct"/>
            <w:hideMark/>
          </w:tcPr>
          <w:p w14:paraId="16E71E55"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31240,8</w:t>
            </w:r>
          </w:p>
        </w:tc>
        <w:tc>
          <w:tcPr>
            <w:tcW w:w="268" w:type="pct"/>
            <w:hideMark/>
          </w:tcPr>
          <w:p w14:paraId="3B836ED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32927,8</w:t>
            </w:r>
          </w:p>
        </w:tc>
        <w:tc>
          <w:tcPr>
            <w:tcW w:w="268" w:type="pct"/>
            <w:hideMark/>
          </w:tcPr>
          <w:p w14:paraId="3C40A87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34245,0</w:t>
            </w:r>
          </w:p>
        </w:tc>
        <w:tc>
          <w:tcPr>
            <w:tcW w:w="289" w:type="pct"/>
            <w:hideMark/>
          </w:tcPr>
          <w:p w14:paraId="178ACB9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35614,8</w:t>
            </w:r>
          </w:p>
        </w:tc>
        <w:tc>
          <w:tcPr>
            <w:tcW w:w="289" w:type="pct"/>
            <w:hideMark/>
          </w:tcPr>
          <w:p w14:paraId="42B075AF"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37039,3</w:t>
            </w:r>
          </w:p>
        </w:tc>
        <w:tc>
          <w:tcPr>
            <w:tcW w:w="289" w:type="pct"/>
            <w:hideMark/>
          </w:tcPr>
          <w:p w14:paraId="069F85A8"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38520,9</w:t>
            </w:r>
          </w:p>
        </w:tc>
        <w:tc>
          <w:tcPr>
            <w:tcW w:w="289" w:type="pct"/>
            <w:hideMark/>
          </w:tcPr>
          <w:p w14:paraId="30D731A8"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40061,8</w:t>
            </w:r>
          </w:p>
        </w:tc>
        <w:tc>
          <w:tcPr>
            <w:tcW w:w="289" w:type="pct"/>
            <w:hideMark/>
          </w:tcPr>
          <w:p w14:paraId="4A98D9A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41664,2</w:t>
            </w:r>
          </w:p>
        </w:tc>
        <w:tc>
          <w:tcPr>
            <w:tcW w:w="289" w:type="pct"/>
            <w:hideMark/>
          </w:tcPr>
          <w:p w14:paraId="64E239B9"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43330,8</w:t>
            </w:r>
          </w:p>
        </w:tc>
        <w:tc>
          <w:tcPr>
            <w:tcW w:w="289" w:type="pct"/>
            <w:hideMark/>
          </w:tcPr>
          <w:p w14:paraId="55CD638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45064,0</w:t>
            </w:r>
          </w:p>
        </w:tc>
        <w:tc>
          <w:tcPr>
            <w:tcW w:w="289" w:type="pct"/>
            <w:hideMark/>
          </w:tcPr>
          <w:p w14:paraId="4370B69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46866,6</w:t>
            </w:r>
          </w:p>
        </w:tc>
        <w:tc>
          <w:tcPr>
            <w:tcW w:w="289" w:type="pct"/>
            <w:hideMark/>
          </w:tcPr>
          <w:p w14:paraId="5618C82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48741,3</w:t>
            </w:r>
          </w:p>
        </w:tc>
        <w:tc>
          <w:tcPr>
            <w:tcW w:w="289" w:type="pct"/>
            <w:hideMark/>
          </w:tcPr>
          <w:p w14:paraId="0FC3FE4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50690,9</w:t>
            </w:r>
          </w:p>
        </w:tc>
      </w:tr>
      <w:tr w:rsidR="0041171F" w:rsidRPr="00240FAE" w14:paraId="68D12119"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5C1262C7" w14:textId="77777777" w:rsidR="0041171F" w:rsidRPr="00240FAE" w:rsidRDefault="0041171F" w:rsidP="0041171F">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Амортизация</w:t>
            </w:r>
          </w:p>
        </w:tc>
        <w:tc>
          <w:tcPr>
            <w:tcW w:w="287" w:type="pct"/>
            <w:hideMark/>
          </w:tcPr>
          <w:p w14:paraId="48644A2E" w14:textId="7777777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4A7E910A" w14:textId="1DE4C101"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13916,01</w:t>
            </w:r>
          </w:p>
        </w:tc>
        <w:tc>
          <w:tcPr>
            <w:tcW w:w="268" w:type="pct"/>
            <w:hideMark/>
          </w:tcPr>
          <w:p w14:paraId="748F0DA9" w14:textId="350EBAC6"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13916,01</w:t>
            </w:r>
          </w:p>
        </w:tc>
        <w:tc>
          <w:tcPr>
            <w:tcW w:w="268" w:type="pct"/>
            <w:hideMark/>
          </w:tcPr>
          <w:p w14:paraId="2F0C1537" w14:textId="14FDCC1B"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14066,52</w:t>
            </w:r>
          </w:p>
        </w:tc>
        <w:tc>
          <w:tcPr>
            <w:tcW w:w="268" w:type="pct"/>
            <w:hideMark/>
          </w:tcPr>
          <w:p w14:paraId="7D96AC87" w14:textId="7E1FF1E4"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14413,22</w:t>
            </w:r>
          </w:p>
        </w:tc>
        <w:tc>
          <w:tcPr>
            <w:tcW w:w="289" w:type="pct"/>
            <w:hideMark/>
          </w:tcPr>
          <w:p w14:paraId="1865B72C" w14:textId="66885D2B"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14413,22</w:t>
            </w:r>
          </w:p>
        </w:tc>
        <w:tc>
          <w:tcPr>
            <w:tcW w:w="289" w:type="pct"/>
            <w:hideMark/>
          </w:tcPr>
          <w:p w14:paraId="1130DDD7" w14:textId="626F3CD6"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14573,21</w:t>
            </w:r>
          </w:p>
        </w:tc>
        <w:tc>
          <w:tcPr>
            <w:tcW w:w="289" w:type="pct"/>
            <w:hideMark/>
          </w:tcPr>
          <w:p w14:paraId="1ABB4631" w14:textId="5207002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14573,21</w:t>
            </w:r>
          </w:p>
        </w:tc>
        <w:tc>
          <w:tcPr>
            <w:tcW w:w="289" w:type="pct"/>
            <w:hideMark/>
          </w:tcPr>
          <w:p w14:paraId="1D808B69" w14:textId="4C5ACA86"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14573,21</w:t>
            </w:r>
          </w:p>
        </w:tc>
        <w:tc>
          <w:tcPr>
            <w:tcW w:w="289" w:type="pct"/>
            <w:hideMark/>
          </w:tcPr>
          <w:p w14:paraId="67710B2A" w14:textId="0AD8845A"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14573,21</w:t>
            </w:r>
          </w:p>
        </w:tc>
        <w:tc>
          <w:tcPr>
            <w:tcW w:w="289" w:type="pct"/>
            <w:hideMark/>
          </w:tcPr>
          <w:p w14:paraId="76C64A28" w14:textId="3201E873"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14658,73</w:t>
            </w:r>
          </w:p>
        </w:tc>
        <w:tc>
          <w:tcPr>
            <w:tcW w:w="289" w:type="pct"/>
            <w:hideMark/>
          </w:tcPr>
          <w:p w14:paraId="3017E30F" w14:textId="2C59B1B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14658,73</w:t>
            </w:r>
          </w:p>
        </w:tc>
        <w:tc>
          <w:tcPr>
            <w:tcW w:w="289" w:type="pct"/>
            <w:hideMark/>
          </w:tcPr>
          <w:p w14:paraId="1F6E7A1D" w14:textId="09CA9E66"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14658,73</w:t>
            </w:r>
          </w:p>
        </w:tc>
        <w:tc>
          <w:tcPr>
            <w:tcW w:w="289" w:type="pct"/>
            <w:hideMark/>
          </w:tcPr>
          <w:p w14:paraId="6C4F5ED5" w14:textId="45898067"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14658,73</w:t>
            </w:r>
          </w:p>
        </w:tc>
        <w:tc>
          <w:tcPr>
            <w:tcW w:w="289" w:type="pct"/>
            <w:hideMark/>
          </w:tcPr>
          <w:p w14:paraId="3BF60957" w14:textId="464F1C21" w:rsidR="0041171F" w:rsidRPr="00240FAE" w:rsidRDefault="0041171F"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14658,73</w:t>
            </w:r>
          </w:p>
        </w:tc>
      </w:tr>
      <w:tr w:rsidR="00FD3BAB" w:rsidRPr="00240FAE" w14:paraId="6BF40E7B"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39EFBBC3" w14:textId="77777777" w:rsidR="00FD3BAB" w:rsidRPr="00240FAE" w:rsidRDefault="00FD3BAB" w:rsidP="00FD3BAB">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Электроэнергия</w:t>
            </w:r>
          </w:p>
        </w:tc>
        <w:tc>
          <w:tcPr>
            <w:tcW w:w="287" w:type="pct"/>
            <w:hideMark/>
          </w:tcPr>
          <w:p w14:paraId="3D02EF19"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349B61F5"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7966,5</w:t>
            </w:r>
          </w:p>
        </w:tc>
        <w:tc>
          <w:tcPr>
            <w:tcW w:w="268" w:type="pct"/>
            <w:hideMark/>
          </w:tcPr>
          <w:p w14:paraId="4809BF9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8683,5</w:t>
            </w:r>
          </w:p>
        </w:tc>
        <w:tc>
          <w:tcPr>
            <w:tcW w:w="268" w:type="pct"/>
            <w:hideMark/>
          </w:tcPr>
          <w:p w14:paraId="390881B7"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9152,4</w:t>
            </w:r>
          </w:p>
        </w:tc>
        <w:tc>
          <w:tcPr>
            <w:tcW w:w="268" w:type="pct"/>
            <w:hideMark/>
          </w:tcPr>
          <w:p w14:paraId="16650C3F"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9518,5</w:t>
            </w:r>
          </w:p>
        </w:tc>
        <w:tc>
          <w:tcPr>
            <w:tcW w:w="289" w:type="pct"/>
            <w:hideMark/>
          </w:tcPr>
          <w:p w14:paraId="3D937A4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9899,3</w:t>
            </w:r>
          </w:p>
        </w:tc>
        <w:tc>
          <w:tcPr>
            <w:tcW w:w="289" w:type="pct"/>
            <w:hideMark/>
          </w:tcPr>
          <w:p w14:paraId="5DC76BEE"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10295,2</w:t>
            </w:r>
          </w:p>
        </w:tc>
        <w:tc>
          <w:tcPr>
            <w:tcW w:w="289" w:type="pct"/>
            <w:hideMark/>
          </w:tcPr>
          <w:p w14:paraId="46847DC0"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10707,0</w:t>
            </w:r>
          </w:p>
        </w:tc>
        <w:tc>
          <w:tcPr>
            <w:tcW w:w="289" w:type="pct"/>
            <w:hideMark/>
          </w:tcPr>
          <w:p w14:paraId="63D904FE"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11135,3</w:t>
            </w:r>
          </w:p>
        </w:tc>
        <w:tc>
          <w:tcPr>
            <w:tcW w:w="289" w:type="pct"/>
            <w:hideMark/>
          </w:tcPr>
          <w:p w14:paraId="17A160B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11580,7</w:t>
            </w:r>
          </w:p>
        </w:tc>
        <w:tc>
          <w:tcPr>
            <w:tcW w:w="289" w:type="pct"/>
            <w:hideMark/>
          </w:tcPr>
          <w:p w14:paraId="2508EBAF"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12044,0</w:t>
            </w:r>
          </w:p>
        </w:tc>
        <w:tc>
          <w:tcPr>
            <w:tcW w:w="289" w:type="pct"/>
            <w:hideMark/>
          </w:tcPr>
          <w:p w14:paraId="624654D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12525,7</w:t>
            </w:r>
          </w:p>
        </w:tc>
        <w:tc>
          <w:tcPr>
            <w:tcW w:w="289" w:type="pct"/>
            <w:hideMark/>
          </w:tcPr>
          <w:p w14:paraId="3F30B144"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13026,7</w:t>
            </w:r>
          </w:p>
        </w:tc>
        <w:tc>
          <w:tcPr>
            <w:tcW w:w="289" w:type="pct"/>
            <w:hideMark/>
          </w:tcPr>
          <w:p w14:paraId="4A0D414A"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13547,8</w:t>
            </w:r>
          </w:p>
        </w:tc>
        <w:tc>
          <w:tcPr>
            <w:tcW w:w="289" w:type="pct"/>
            <w:hideMark/>
          </w:tcPr>
          <w:p w14:paraId="798E879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14089,7</w:t>
            </w:r>
          </w:p>
        </w:tc>
      </w:tr>
      <w:tr w:rsidR="00FD3BAB" w:rsidRPr="00240FAE" w14:paraId="6D1AB222" w14:textId="77777777" w:rsidTr="0041171F">
        <w:trPr>
          <w:trHeight w:val="20"/>
        </w:trPr>
        <w:tc>
          <w:tcPr>
            <w:cnfStyle w:val="001000000000" w:firstRow="0" w:lastRow="0" w:firstColumn="1" w:lastColumn="0" w:oddVBand="0" w:evenVBand="0" w:oddHBand="0" w:evenHBand="0" w:firstRowFirstColumn="0" w:firstRowLastColumn="0" w:lastRowFirstColumn="0" w:lastRowLastColumn="0"/>
            <w:tcW w:w="756" w:type="pct"/>
            <w:hideMark/>
          </w:tcPr>
          <w:p w14:paraId="0EAE3FF7" w14:textId="77777777" w:rsidR="00FD3BAB" w:rsidRPr="00240FAE" w:rsidRDefault="00FD3BAB" w:rsidP="00FD3BAB">
            <w:pPr>
              <w:widowControl/>
              <w:autoSpaceDE/>
              <w:autoSpaceDN/>
              <w:spacing w:line="240" w:lineRule="auto"/>
              <w:ind w:firstLine="0"/>
              <w:contextualSpacing w:val="0"/>
              <w:jc w:val="center"/>
              <w:rPr>
                <w:color w:val="000000"/>
                <w:sz w:val="20"/>
                <w:szCs w:val="20"/>
                <w:lang w:bidi="ar-SA"/>
              </w:rPr>
            </w:pPr>
            <w:r w:rsidRPr="00240FAE">
              <w:rPr>
                <w:color w:val="000000"/>
                <w:sz w:val="20"/>
                <w:szCs w:val="20"/>
                <w:lang w:bidi="ar-SA"/>
              </w:rPr>
              <w:t>в т.ч. Инвестиционная составляющая</w:t>
            </w:r>
          </w:p>
        </w:tc>
        <w:tc>
          <w:tcPr>
            <w:tcW w:w="287" w:type="pct"/>
            <w:hideMark/>
          </w:tcPr>
          <w:p w14:paraId="4DD8AB11"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lang w:bidi="ar-SA"/>
              </w:rPr>
              <w:t>тыс. руб.</w:t>
            </w:r>
          </w:p>
        </w:tc>
        <w:tc>
          <w:tcPr>
            <w:tcW w:w="268" w:type="pct"/>
            <w:hideMark/>
          </w:tcPr>
          <w:p w14:paraId="0C2777D5"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612CD2E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0FA32443"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68" w:type="pct"/>
            <w:hideMark/>
          </w:tcPr>
          <w:p w14:paraId="00B2D0FF"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67087205"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4A0B0A2D"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49235E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182B3C7C"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4DBC18C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441002F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354F2BD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39522DC7"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20B2EE22"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c>
          <w:tcPr>
            <w:tcW w:w="289" w:type="pct"/>
            <w:hideMark/>
          </w:tcPr>
          <w:p w14:paraId="0B6642BB" w14:textId="77777777" w:rsidR="00FD3BAB" w:rsidRPr="00240FAE" w:rsidRDefault="00FD3BAB" w:rsidP="0041171F">
            <w:pPr>
              <w:widowControl/>
              <w:autoSpaceDE/>
              <w:autoSpaceDN/>
              <w:spacing w:line="240" w:lineRule="auto"/>
              <w:ind w:firstLine="0"/>
              <w:contextualSpacing w:val="0"/>
              <w:jc w:val="center"/>
              <w:cnfStyle w:val="000000000000" w:firstRow="0" w:lastRow="0" w:firstColumn="0" w:lastColumn="0" w:oddVBand="0" w:evenVBand="0" w:oddHBand="0" w:evenHBand="0" w:firstRowFirstColumn="0" w:firstRowLastColumn="0" w:lastRowFirstColumn="0" w:lastRowLastColumn="0"/>
              <w:rPr>
                <w:color w:val="000000"/>
                <w:sz w:val="20"/>
                <w:szCs w:val="20"/>
                <w:lang w:bidi="ar-SA"/>
              </w:rPr>
            </w:pPr>
            <w:r w:rsidRPr="00240FAE">
              <w:rPr>
                <w:color w:val="000000"/>
                <w:sz w:val="20"/>
                <w:szCs w:val="20"/>
              </w:rPr>
              <w:t>0,0</w:t>
            </w:r>
          </w:p>
        </w:tc>
      </w:tr>
    </w:tbl>
    <w:p w14:paraId="481B56E6" w14:textId="77777777" w:rsidR="0094554D" w:rsidRPr="006B44B0" w:rsidRDefault="0094554D" w:rsidP="0094554D">
      <w:pPr>
        <w:pStyle w:val="afb"/>
        <w:rPr>
          <w:lang w:val="ru-RU"/>
        </w:rPr>
      </w:pPr>
    </w:p>
    <w:p w14:paraId="3ACAC1D0" w14:textId="77777777" w:rsidR="0094554D" w:rsidRPr="006B44B0" w:rsidRDefault="0094554D" w:rsidP="0094554D">
      <w:pPr>
        <w:pStyle w:val="afb"/>
        <w:rPr>
          <w:lang w:val="ru-RU"/>
        </w:rPr>
        <w:sectPr w:rsidR="0094554D" w:rsidRPr="006B44B0" w:rsidSect="00AB2BAF">
          <w:pgSz w:w="16840" w:h="11910" w:orient="landscape"/>
          <w:pgMar w:top="1701" w:right="567" w:bottom="567" w:left="567" w:header="0" w:footer="590" w:gutter="0"/>
          <w:cols w:space="720"/>
          <w:docGrid w:linePitch="299"/>
        </w:sectPr>
      </w:pPr>
    </w:p>
    <w:p w14:paraId="78B0F461" w14:textId="76ACD7EF" w:rsidR="0086644A" w:rsidRPr="006B44B0" w:rsidRDefault="00AC446B" w:rsidP="009C175A">
      <w:pPr>
        <w:pStyle w:val="10"/>
        <w:numPr>
          <w:ilvl w:val="0"/>
          <w:numId w:val="11"/>
        </w:numPr>
        <w:tabs>
          <w:tab w:val="left" w:pos="1418"/>
        </w:tabs>
        <w:spacing w:after="120"/>
        <w:ind w:left="0" w:right="3" w:firstLine="709"/>
      </w:pPr>
      <w:bookmarkStart w:id="259" w:name="_Toc137101830"/>
      <w:r w:rsidRPr="006B44B0">
        <w:lastRenderedPageBreak/>
        <w:t>ИНДИКАТОРЫ РАЗВИТИЯ СИСТЕМ ТЕПЛОСНАБЖЕНИЯ ПОСЕЛЕНИЯ</w:t>
      </w:r>
      <w:bookmarkEnd w:id="259"/>
    </w:p>
    <w:p w14:paraId="379C28F2" w14:textId="51372F9F" w:rsidR="00562AF0" w:rsidRPr="006B44B0" w:rsidRDefault="00562AF0" w:rsidP="00562AF0">
      <w:pPr>
        <w:pStyle w:val="a5"/>
      </w:pPr>
      <w:r w:rsidRPr="006B44B0">
        <w:t>Индикаторы развития систем теплоснабжения Большеколпанского сельского по</w:t>
      </w:r>
      <w:r w:rsidR="00C9640B" w:rsidRPr="006B44B0">
        <w:t xml:space="preserve">селения приведены в таблице </w:t>
      </w:r>
      <w:r w:rsidR="00650E95" w:rsidRPr="006B44B0">
        <w:t>115</w:t>
      </w:r>
      <w:r w:rsidRPr="006B44B0">
        <w:t>.</w:t>
      </w:r>
    </w:p>
    <w:p w14:paraId="5D647747" w14:textId="5CBA0161" w:rsidR="00AD5DEB" w:rsidRPr="006B44B0" w:rsidRDefault="00C9640B" w:rsidP="009864D0">
      <w:pPr>
        <w:pStyle w:val="a5"/>
        <w:spacing w:after="120" w:line="240" w:lineRule="auto"/>
        <w:ind w:firstLine="0"/>
        <w:rPr>
          <w:b/>
          <w:sz w:val="24"/>
        </w:rPr>
      </w:pPr>
      <w:bookmarkStart w:id="260" w:name="_Hlk529421805"/>
      <w:r w:rsidRPr="006B44B0">
        <w:rPr>
          <w:b/>
          <w:sz w:val="24"/>
        </w:rPr>
        <w:t xml:space="preserve">Таблица </w:t>
      </w:r>
      <w:r w:rsidR="00650E95" w:rsidRPr="006B44B0">
        <w:rPr>
          <w:b/>
          <w:sz w:val="24"/>
        </w:rPr>
        <w:t>115</w:t>
      </w:r>
      <w:r w:rsidR="00562AF0" w:rsidRPr="006B44B0">
        <w:rPr>
          <w:b/>
          <w:sz w:val="24"/>
        </w:rPr>
        <w:t>. Индикаторы развития систем теплоснабжения Большеколпанского сельского поселения</w:t>
      </w:r>
    </w:p>
    <w:tbl>
      <w:tblPr>
        <w:tblW w:w="5000" w:type="pct"/>
        <w:tblLook w:val="04A0" w:firstRow="1" w:lastRow="0" w:firstColumn="1" w:lastColumn="0" w:noHBand="0" w:noVBand="1"/>
      </w:tblPr>
      <w:tblGrid>
        <w:gridCol w:w="3505"/>
        <w:gridCol w:w="1226"/>
        <w:gridCol w:w="1226"/>
        <w:gridCol w:w="1225"/>
        <w:gridCol w:w="1225"/>
        <w:gridCol w:w="1225"/>
      </w:tblGrid>
      <w:tr w:rsidR="008F17CC" w:rsidRPr="006B44B0" w14:paraId="6CBA13E7" w14:textId="77777777" w:rsidTr="004B6586">
        <w:trPr>
          <w:trHeight w:val="20"/>
          <w:tblHeader/>
        </w:trPr>
        <w:tc>
          <w:tcPr>
            <w:tcW w:w="18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BBE9FF" w14:textId="77777777" w:rsidR="008F17CC" w:rsidRPr="006B44B0" w:rsidRDefault="008F17CC" w:rsidP="002C4CF3">
            <w:pPr>
              <w:pStyle w:val="TableParagraph"/>
              <w:rPr>
                <w:b/>
                <w:lang w:bidi="ar-SA"/>
              </w:rPr>
            </w:pPr>
            <w:r w:rsidRPr="006B44B0">
              <w:rPr>
                <w:b/>
                <w:lang w:bidi="ar-SA"/>
              </w:rPr>
              <w:t>Наименование показателя</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760CCFFF" w14:textId="77777777" w:rsidR="008F17CC" w:rsidRPr="006B44B0" w:rsidRDefault="008F17CC" w:rsidP="002C4CF3">
            <w:pPr>
              <w:pStyle w:val="TableParagraph"/>
              <w:rPr>
                <w:b/>
                <w:lang w:bidi="ar-SA"/>
              </w:rPr>
            </w:pPr>
            <w:r w:rsidRPr="006B44B0">
              <w:rPr>
                <w:b/>
                <w:lang w:bidi="ar-SA"/>
              </w:rPr>
              <w:t>Котельная №9</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64946D35" w14:textId="77777777" w:rsidR="008F17CC" w:rsidRPr="006B44B0" w:rsidRDefault="008F17CC" w:rsidP="002C4CF3">
            <w:pPr>
              <w:pStyle w:val="TableParagraph"/>
              <w:rPr>
                <w:b/>
                <w:lang w:bidi="ar-SA"/>
              </w:rPr>
            </w:pPr>
            <w:r w:rsidRPr="006B44B0">
              <w:rPr>
                <w:b/>
                <w:lang w:bidi="ar-SA"/>
              </w:rPr>
              <w:t>Котельная №56</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2D2E88F6" w14:textId="6641B4DA" w:rsidR="008F17CC" w:rsidRPr="006B44B0" w:rsidRDefault="008F17CC" w:rsidP="002C4CF3">
            <w:pPr>
              <w:pStyle w:val="TableParagraph"/>
              <w:rPr>
                <w:b/>
                <w:lang w:bidi="ar-SA"/>
              </w:rPr>
            </w:pPr>
            <w:r w:rsidRPr="006B44B0">
              <w:rPr>
                <w:b/>
                <w:lang w:bidi="ar-SA"/>
              </w:rPr>
              <w:t xml:space="preserve">Котельная </w:t>
            </w:r>
            <w:r w:rsidR="00C03BBA" w:rsidRPr="006B44B0">
              <w:rPr>
                <w:b/>
                <w:lang w:bidi="ar-SA"/>
              </w:rPr>
              <w:t>«</w:t>
            </w:r>
            <w:r w:rsidRPr="006B44B0">
              <w:rPr>
                <w:b/>
                <w:lang w:bidi="ar-SA"/>
              </w:rPr>
              <w:t>Г</w:t>
            </w:r>
            <w:r w:rsidR="00C03BBA" w:rsidRPr="006B44B0">
              <w:rPr>
                <w:b/>
                <w:lang w:bidi="ar-SA"/>
              </w:rPr>
              <w:t>К</w:t>
            </w:r>
            <w:r w:rsidRPr="006B44B0">
              <w:rPr>
                <w:b/>
                <w:lang w:bidi="ar-SA"/>
              </w:rPr>
              <w:t>КЗ</w:t>
            </w:r>
            <w:r w:rsidR="00C03BBA" w:rsidRPr="006B44B0">
              <w:rPr>
                <w:b/>
                <w:lang w:bidi="ar-SA"/>
              </w:rPr>
              <w:t>»</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6D48FEC3" w14:textId="77777777" w:rsidR="008F17CC" w:rsidRPr="006B44B0" w:rsidRDefault="008F17CC" w:rsidP="002C4CF3">
            <w:pPr>
              <w:pStyle w:val="TableParagraph"/>
              <w:rPr>
                <w:b/>
                <w:lang w:bidi="ar-SA"/>
              </w:rPr>
            </w:pPr>
            <w:r w:rsidRPr="006B44B0">
              <w:rPr>
                <w:b/>
                <w:lang w:bidi="ar-SA"/>
              </w:rPr>
              <w:t>Котельная №12 ЖК "Речной квартал"</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24625DED" w14:textId="77777777" w:rsidR="008F17CC" w:rsidRPr="006B44B0" w:rsidRDefault="008F17CC" w:rsidP="002C4CF3">
            <w:pPr>
              <w:pStyle w:val="TableParagraph"/>
              <w:rPr>
                <w:b/>
                <w:lang w:bidi="ar-SA"/>
              </w:rPr>
            </w:pPr>
            <w:r w:rsidRPr="006B44B0">
              <w:rPr>
                <w:b/>
                <w:lang w:bidi="ar-SA"/>
              </w:rPr>
              <w:t>Котельная ГУП "ТЭК СПб"</w:t>
            </w:r>
          </w:p>
        </w:tc>
      </w:tr>
      <w:tr w:rsidR="008F17CC" w:rsidRPr="006B44B0" w14:paraId="1A8AE6ED" w14:textId="77777777" w:rsidTr="004B6586">
        <w:trPr>
          <w:trHeight w:val="20"/>
        </w:trPr>
        <w:tc>
          <w:tcPr>
            <w:tcW w:w="18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9A77B5" w14:textId="77777777" w:rsidR="008F17CC" w:rsidRPr="006B44B0" w:rsidRDefault="008F17CC" w:rsidP="002C4CF3">
            <w:pPr>
              <w:pStyle w:val="TableParagraph"/>
              <w:rPr>
                <w:lang w:bidi="ar-SA"/>
              </w:rPr>
            </w:pPr>
            <w:r w:rsidRPr="006B44B0">
              <w:rPr>
                <w:lang w:bidi="ar-SA"/>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указаны в схеме теплоснабжения</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75EF3F14" w14:textId="77777777" w:rsidR="008F17CC" w:rsidRPr="006B44B0" w:rsidRDefault="008F17CC" w:rsidP="002C4CF3">
            <w:pPr>
              <w:pStyle w:val="TableParagraph"/>
              <w:rPr>
                <w:lang w:bidi="ar-SA"/>
              </w:rPr>
            </w:pPr>
            <w:r w:rsidRPr="006B44B0">
              <w:rPr>
                <w:lang w:bidi="ar-SA"/>
              </w:rPr>
              <w:t>-</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7653EAC8" w14:textId="77777777" w:rsidR="008F17CC" w:rsidRPr="006B44B0" w:rsidRDefault="008F17CC" w:rsidP="002C4CF3">
            <w:pPr>
              <w:pStyle w:val="TableParagraph"/>
              <w:rPr>
                <w:lang w:bidi="ar-SA"/>
              </w:rPr>
            </w:pPr>
            <w:r w:rsidRPr="006B44B0">
              <w:rPr>
                <w:lang w:bidi="ar-SA"/>
              </w:rPr>
              <w:t>-</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0C62F910" w14:textId="77777777" w:rsidR="008F17CC" w:rsidRPr="006B44B0" w:rsidRDefault="008F17CC" w:rsidP="002C4CF3">
            <w:pPr>
              <w:pStyle w:val="TableParagraph"/>
              <w:rPr>
                <w:lang w:bidi="ar-SA"/>
              </w:rPr>
            </w:pPr>
            <w:r w:rsidRPr="006B44B0">
              <w:rPr>
                <w:lang w:bidi="ar-SA"/>
              </w:rPr>
              <w:t>-</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4BF99EC6" w14:textId="77777777" w:rsidR="008F17CC" w:rsidRPr="006B44B0" w:rsidRDefault="008F17CC" w:rsidP="002C4CF3">
            <w:pPr>
              <w:pStyle w:val="TableParagraph"/>
              <w:rPr>
                <w:lang w:bidi="ar-SA"/>
              </w:rPr>
            </w:pPr>
            <w:r w:rsidRPr="006B44B0">
              <w:rPr>
                <w:lang w:bidi="ar-SA"/>
              </w:rPr>
              <w:t>-</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424CE21A" w14:textId="77777777" w:rsidR="008F17CC" w:rsidRPr="006B44B0" w:rsidRDefault="008F17CC" w:rsidP="002C4CF3">
            <w:pPr>
              <w:pStyle w:val="TableParagraph"/>
              <w:rPr>
                <w:lang w:bidi="ar-SA"/>
              </w:rPr>
            </w:pPr>
            <w:r w:rsidRPr="006B44B0">
              <w:rPr>
                <w:lang w:bidi="ar-SA"/>
              </w:rPr>
              <w:t>-</w:t>
            </w:r>
          </w:p>
        </w:tc>
      </w:tr>
      <w:tr w:rsidR="008F17CC" w:rsidRPr="006B44B0" w14:paraId="13067767"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5DC9BFA7" w14:textId="77777777" w:rsidR="008F17CC" w:rsidRPr="006B44B0" w:rsidRDefault="008F17CC" w:rsidP="002C4CF3">
            <w:pPr>
              <w:pStyle w:val="TableParagraph"/>
              <w:rPr>
                <w:lang w:bidi="ar-SA"/>
              </w:rPr>
            </w:pPr>
            <w:r w:rsidRPr="006B44B0">
              <w:rPr>
                <w:lang w:bidi="ar-SA"/>
              </w:rPr>
              <w:t>Количество аварийных ситуаций при теплоснабжении на источниках тепловой энергии и тепловых сетях в ценовой зоне теплоснабжения</w:t>
            </w:r>
          </w:p>
        </w:tc>
        <w:tc>
          <w:tcPr>
            <w:tcW w:w="636" w:type="pct"/>
            <w:tcBorders>
              <w:top w:val="nil"/>
              <w:left w:val="nil"/>
              <w:bottom w:val="single" w:sz="4" w:space="0" w:color="auto"/>
              <w:right w:val="single" w:sz="4" w:space="0" w:color="auto"/>
            </w:tcBorders>
            <w:shd w:val="clear" w:color="auto" w:fill="auto"/>
            <w:vAlign w:val="center"/>
            <w:hideMark/>
          </w:tcPr>
          <w:p w14:paraId="1FCA544B"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301086EE"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05152F75"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18CA4A90"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239B2C7D" w14:textId="77777777" w:rsidR="008F17CC" w:rsidRPr="006B44B0" w:rsidRDefault="008F17CC" w:rsidP="002C4CF3">
            <w:pPr>
              <w:pStyle w:val="TableParagraph"/>
              <w:rPr>
                <w:lang w:bidi="ar-SA"/>
              </w:rPr>
            </w:pPr>
            <w:r w:rsidRPr="006B44B0">
              <w:rPr>
                <w:lang w:bidi="ar-SA"/>
              </w:rPr>
              <w:t>-</w:t>
            </w:r>
          </w:p>
        </w:tc>
      </w:tr>
      <w:tr w:rsidR="008F17CC" w:rsidRPr="006B44B0" w14:paraId="282CCD30"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7A1F6289" w14:textId="77777777" w:rsidR="008F17CC" w:rsidRPr="006B44B0" w:rsidRDefault="008F17CC" w:rsidP="002C4CF3">
            <w:pPr>
              <w:pStyle w:val="TableParagraph"/>
              <w:rPr>
                <w:lang w:bidi="ar-SA"/>
              </w:rPr>
            </w:pPr>
            <w:r w:rsidRPr="006B44B0">
              <w:rPr>
                <w:lang w:bidi="ar-SA"/>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w:t>
            </w:r>
          </w:p>
        </w:tc>
        <w:tc>
          <w:tcPr>
            <w:tcW w:w="636" w:type="pct"/>
            <w:tcBorders>
              <w:top w:val="nil"/>
              <w:left w:val="nil"/>
              <w:bottom w:val="single" w:sz="4" w:space="0" w:color="auto"/>
              <w:right w:val="single" w:sz="4" w:space="0" w:color="auto"/>
            </w:tcBorders>
            <w:shd w:val="clear" w:color="auto" w:fill="auto"/>
            <w:vAlign w:val="center"/>
            <w:hideMark/>
          </w:tcPr>
          <w:p w14:paraId="211423D9"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1CAFFBE6"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265F65A5"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34CB4289"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74C44234" w14:textId="77777777" w:rsidR="008F17CC" w:rsidRPr="006B44B0" w:rsidRDefault="008F17CC" w:rsidP="002C4CF3">
            <w:pPr>
              <w:pStyle w:val="TableParagraph"/>
              <w:rPr>
                <w:lang w:bidi="ar-SA"/>
              </w:rPr>
            </w:pPr>
            <w:r w:rsidRPr="006B44B0">
              <w:rPr>
                <w:lang w:bidi="ar-SA"/>
              </w:rPr>
              <w:t>-</w:t>
            </w:r>
          </w:p>
        </w:tc>
      </w:tr>
      <w:tr w:rsidR="008F17CC" w:rsidRPr="006B44B0" w14:paraId="71B32E51"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59C86D7F" w14:textId="77777777" w:rsidR="008F17CC" w:rsidRPr="006B44B0" w:rsidRDefault="008F17CC" w:rsidP="002C4CF3">
            <w:pPr>
              <w:pStyle w:val="TableParagraph"/>
              <w:rPr>
                <w:lang w:bidi="ar-SA"/>
              </w:rPr>
            </w:pPr>
            <w:r w:rsidRPr="006B44B0">
              <w:rPr>
                <w:lang w:bidi="ar-SA"/>
              </w:rPr>
              <w:t>Коэффициент использования установленной тепловой мощности источников тепловой энергии в ценовой зоне теплоснабжения</w:t>
            </w:r>
          </w:p>
        </w:tc>
        <w:tc>
          <w:tcPr>
            <w:tcW w:w="636" w:type="pct"/>
            <w:tcBorders>
              <w:top w:val="nil"/>
              <w:left w:val="nil"/>
              <w:bottom w:val="single" w:sz="4" w:space="0" w:color="auto"/>
              <w:right w:val="single" w:sz="4" w:space="0" w:color="auto"/>
            </w:tcBorders>
            <w:shd w:val="clear" w:color="auto" w:fill="auto"/>
            <w:vAlign w:val="center"/>
            <w:hideMark/>
          </w:tcPr>
          <w:p w14:paraId="791D90C7"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7E4814DB"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2E550B6C"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0FA3FD70"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213E64F1" w14:textId="77777777" w:rsidR="008F17CC" w:rsidRPr="006B44B0" w:rsidRDefault="008F17CC" w:rsidP="002C4CF3">
            <w:pPr>
              <w:pStyle w:val="TableParagraph"/>
              <w:rPr>
                <w:lang w:bidi="ar-SA"/>
              </w:rPr>
            </w:pPr>
            <w:r w:rsidRPr="006B44B0">
              <w:rPr>
                <w:lang w:bidi="ar-SA"/>
              </w:rPr>
              <w:t>-</w:t>
            </w:r>
          </w:p>
        </w:tc>
      </w:tr>
      <w:tr w:rsidR="008F17CC" w:rsidRPr="006B44B0" w14:paraId="5C40B88D"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0204BF2F" w14:textId="77777777" w:rsidR="008F17CC" w:rsidRPr="006B44B0" w:rsidRDefault="008F17CC" w:rsidP="002C4CF3">
            <w:pPr>
              <w:pStyle w:val="TableParagraph"/>
              <w:rPr>
                <w:lang w:bidi="ar-SA"/>
              </w:rPr>
            </w:pPr>
            <w:r w:rsidRPr="006B44B0">
              <w:rPr>
                <w:lang w:bidi="ar-SA"/>
              </w:rPr>
              <w:t>Доля бесхозяйных тепловых сетей, находящихся на учете бесхозяйных недвижимых вещей более 1 года, в ценовой зоне теплоснабжения</w:t>
            </w:r>
          </w:p>
        </w:tc>
        <w:tc>
          <w:tcPr>
            <w:tcW w:w="636" w:type="pct"/>
            <w:tcBorders>
              <w:top w:val="nil"/>
              <w:left w:val="nil"/>
              <w:bottom w:val="single" w:sz="4" w:space="0" w:color="auto"/>
              <w:right w:val="single" w:sz="4" w:space="0" w:color="auto"/>
            </w:tcBorders>
            <w:shd w:val="clear" w:color="auto" w:fill="auto"/>
            <w:vAlign w:val="center"/>
            <w:hideMark/>
          </w:tcPr>
          <w:p w14:paraId="0B2714F7"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755C059F"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665096F1"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3CBB85BA"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0105F2D0" w14:textId="77777777" w:rsidR="008F17CC" w:rsidRPr="006B44B0" w:rsidRDefault="008F17CC" w:rsidP="002C4CF3">
            <w:pPr>
              <w:pStyle w:val="TableParagraph"/>
              <w:rPr>
                <w:lang w:bidi="ar-SA"/>
              </w:rPr>
            </w:pPr>
            <w:r w:rsidRPr="006B44B0">
              <w:rPr>
                <w:lang w:bidi="ar-SA"/>
              </w:rPr>
              <w:t>-</w:t>
            </w:r>
          </w:p>
        </w:tc>
      </w:tr>
      <w:tr w:rsidR="008F17CC" w:rsidRPr="006B44B0" w14:paraId="26D9B406"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5674FFE6" w14:textId="77777777" w:rsidR="008F17CC" w:rsidRPr="006B44B0" w:rsidRDefault="008F17CC" w:rsidP="002C4CF3">
            <w:pPr>
              <w:pStyle w:val="TableParagraph"/>
              <w:rPr>
                <w:lang w:bidi="ar-SA"/>
              </w:rPr>
            </w:pPr>
            <w:r w:rsidRPr="006B44B0">
              <w:rPr>
                <w:lang w:bidi="ar-SA"/>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636" w:type="pct"/>
            <w:tcBorders>
              <w:top w:val="nil"/>
              <w:left w:val="nil"/>
              <w:bottom w:val="single" w:sz="4" w:space="0" w:color="auto"/>
              <w:right w:val="single" w:sz="4" w:space="0" w:color="auto"/>
            </w:tcBorders>
            <w:shd w:val="clear" w:color="auto" w:fill="auto"/>
            <w:vAlign w:val="center"/>
            <w:hideMark/>
          </w:tcPr>
          <w:p w14:paraId="6189EF12"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03A5818D"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7F67A2EF"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45E2AB2D"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23CDBD08" w14:textId="77777777" w:rsidR="008F17CC" w:rsidRPr="006B44B0" w:rsidRDefault="008F17CC" w:rsidP="002C4CF3">
            <w:pPr>
              <w:pStyle w:val="TableParagraph"/>
              <w:rPr>
                <w:lang w:bidi="ar-SA"/>
              </w:rPr>
            </w:pPr>
            <w:r w:rsidRPr="006B44B0">
              <w:rPr>
                <w:lang w:bidi="ar-SA"/>
              </w:rPr>
              <w:t>-</w:t>
            </w:r>
          </w:p>
        </w:tc>
      </w:tr>
      <w:tr w:rsidR="008F17CC" w:rsidRPr="006B44B0" w14:paraId="547D39EB"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34FE6B91" w14:textId="77777777" w:rsidR="008F17CC" w:rsidRPr="006B44B0" w:rsidRDefault="008F17CC" w:rsidP="002C4CF3">
            <w:pPr>
              <w:pStyle w:val="TableParagraph"/>
              <w:rPr>
                <w:lang w:bidi="ar-SA"/>
              </w:rPr>
            </w:pPr>
            <w:r w:rsidRPr="006B44B0">
              <w:rPr>
                <w:lang w:bidi="ar-SA"/>
              </w:rPr>
              <w:t xml:space="preserve">Количество прекращений подачи тепловой энергии, теплоносителя в </w:t>
            </w:r>
            <w:r w:rsidRPr="006B44B0">
              <w:rPr>
                <w:lang w:bidi="ar-SA"/>
              </w:rPr>
              <w:lastRenderedPageBreak/>
              <w:t>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636" w:type="pct"/>
            <w:tcBorders>
              <w:top w:val="nil"/>
              <w:left w:val="nil"/>
              <w:bottom w:val="single" w:sz="4" w:space="0" w:color="auto"/>
              <w:right w:val="single" w:sz="4" w:space="0" w:color="auto"/>
            </w:tcBorders>
            <w:shd w:val="clear" w:color="auto" w:fill="auto"/>
            <w:vAlign w:val="center"/>
            <w:hideMark/>
          </w:tcPr>
          <w:p w14:paraId="1F715EFD" w14:textId="77777777" w:rsidR="008F17CC" w:rsidRPr="006B44B0" w:rsidRDefault="008F17CC" w:rsidP="002C4CF3">
            <w:pPr>
              <w:pStyle w:val="TableParagraph"/>
              <w:rPr>
                <w:lang w:bidi="ar-SA"/>
              </w:rPr>
            </w:pPr>
            <w:r w:rsidRPr="006B44B0">
              <w:rPr>
                <w:lang w:bidi="ar-SA"/>
              </w:rPr>
              <w:lastRenderedPageBreak/>
              <w:t>-</w:t>
            </w:r>
          </w:p>
        </w:tc>
        <w:tc>
          <w:tcPr>
            <w:tcW w:w="636" w:type="pct"/>
            <w:tcBorders>
              <w:top w:val="nil"/>
              <w:left w:val="nil"/>
              <w:bottom w:val="single" w:sz="4" w:space="0" w:color="auto"/>
              <w:right w:val="single" w:sz="4" w:space="0" w:color="auto"/>
            </w:tcBorders>
            <w:shd w:val="clear" w:color="auto" w:fill="auto"/>
            <w:vAlign w:val="center"/>
            <w:hideMark/>
          </w:tcPr>
          <w:p w14:paraId="5B55C40F"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044F5D7A"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73C1C59E"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6BC7365B" w14:textId="77777777" w:rsidR="008F17CC" w:rsidRPr="006B44B0" w:rsidRDefault="008F17CC" w:rsidP="002C4CF3">
            <w:pPr>
              <w:pStyle w:val="TableParagraph"/>
              <w:rPr>
                <w:lang w:bidi="ar-SA"/>
              </w:rPr>
            </w:pPr>
            <w:r w:rsidRPr="006B44B0">
              <w:rPr>
                <w:lang w:bidi="ar-SA"/>
              </w:rPr>
              <w:t>-</w:t>
            </w:r>
          </w:p>
        </w:tc>
      </w:tr>
      <w:tr w:rsidR="008F17CC" w:rsidRPr="006B44B0" w14:paraId="7C817CAF"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6323C5C2" w14:textId="77777777" w:rsidR="008F17CC" w:rsidRPr="006B44B0" w:rsidRDefault="008F17CC" w:rsidP="002C4CF3">
            <w:pPr>
              <w:pStyle w:val="TableParagraph"/>
              <w:rPr>
                <w:lang w:bidi="ar-SA"/>
              </w:rPr>
            </w:pPr>
            <w:r w:rsidRPr="006B44B0">
              <w:rPr>
                <w:lang w:bidi="ar-SA"/>
              </w:rPr>
              <w:lastRenderedPageBreak/>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636" w:type="pct"/>
            <w:tcBorders>
              <w:top w:val="nil"/>
              <w:left w:val="nil"/>
              <w:bottom w:val="single" w:sz="4" w:space="0" w:color="auto"/>
              <w:right w:val="single" w:sz="4" w:space="0" w:color="auto"/>
            </w:tcBorders>
            <w:shd w:val="clear" w:color="auto" w:fill="auto"/>
            <w:vAlign w:val="center"/>
            <w:hideMark/>
          </w:tcPr>
          <w:p w14:paraId="6E669810"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70E48FED"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0B726984"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3F46AE84"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15A1D553" w14:textId="77777777" w:rsidR="008F17CC" w:rsidRPr="006B44B0" w:rsidRDefault="008F17CC" w:rsidP="002C4CF3">
            <w:pPr>
              <w:pStyle w:val="TableParagraph"/>
              <w:rPr>
                <w:lang w:bidi="ar-SA"/>
              </w:rPr>
            </w:pPr>
            <w:r w:rsidRPr="006B44B0">
              <w:rPr>
                <w:lang w:bidi="ar-SA"/>
              </w:rPr>
              <w:t>-</w:t>
            </w:r>
          </w:p>
        </w:tc>
      </w:tr>
      <w:tr w:rsidR="008F17CC" w:rsidRPr="006B44B0" w14:paraId="7BC68DA7" w14:textId="77777777" w:rsidTr="004B6586">
        <w:trPr>
          <w:trHeight w:val="20"/>
        </w:trPr>
        <w:tc>
          <w:tcPr>
            <w:tcW w:w="18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9933DF" w14:textId="77777777" w:rsidR="008F17CC" w:rsidRPr="006B44B0" w:rsidRDefault="008F17CC" w:rsidP="002C4CF3">
            <w:pPr>
              <w:pStyle w:val="TableParagraph"/>
              <w:rPr>
                <w:lang w:bidi="ar-SA"/>
              </w:rPr>
            </w:pPr>
            <w:r w:rsidRPr="006B44B0">
              <w:rPr>
                <w:lang w:bidi="ar-SA"/>
              </w:rPr>
              <w:t>Количество прекращений подачи тепловой энергии, теплоносителя в результате технологических нарушений на тепловых сетях</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2667B3E0" w14:textId="77777777" w:rsidR="008F17CC" w:rsidRPr="006B44B0" w:rsidRDefault="008F17CC" w:rsidP="002C4CF3">
            <w:pPr>
              <w:pStyle w:val="TableParagraph"/>
              <w:rPr>
                <w:lang w:bidi="ar-SA"/>
              </w:rPr>
            </w:pPr>
            <w:r w:rsidRPr="006B44B0">
              <w:rPr>
                <w:lang w:bidi="ar-SA"/>
              </w:rPr>
              <w:t>0</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736C6540" w14:textId="77777777" w:rsidR="008F17CC" w:rsidRPr="006B44B0" w:rsidRDefault="008F17CC" w:rsidP="002C4CF3">
            <w:pPr>
              <w:pStyle w:val="TableParagraph"/>
              <w:rPr>
                <w:lang w:bidi="ar-SA"/>
              </w:rPr>
            </w:pPr>
            <w:r w:rsidRPr="006B44B0">
              <w:rPr>
                <w:lang w:bidi="ar-SA"/>
              </w:rPr>
              <w:t>0</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20753007" w14:textId="77777777" w:rsidR="008F17CC" w:rsidRPr="006B44B0" w:rsidRDefault="008F17CC" w:rsidP="002C4CF3">
            <w:pPr>
              <w:pStyle w:val="TableParagraph"/>
              <w:rPr>
                <w:lang w:bidi="ar-SA"/>
              </w:rPr>
            </w:pPr>
            <w:r w:rsidRPr="006B44B0">
              <w:rPr>
                <w:lang w:bidi="ar-SA"/>
              </w:rPr>
              <w:t>0</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4AC0460C" w14:textId="77777777" w:rsidR="008F17CC" w:rsidRPr="006B44B0" w:rsidRDefault="008F17CC" w:rsidP="002C4CF3">
            <w:pPr>
              <w:pStyle w:val="TableParagraph"/>
              <w:rPr>
                <w:lang w:bidi="ar-SA"/>
              </w:rPr>
            </w:pPr>
            <w:r w:rsidRPr="006B44B0">
              <w:rPr>
                <w:lang w:bidi="ar-SA"/>
              </w:rPr>
              <w:t>0</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4D4C1B77" w14:textId="77777777" w:rsidR="008F17CC" w:rsidRPr="006B44B0" w:rsidRDefault="008F17CC" w:rsidP="002C4CF3">
            <w:pPr>
              <w:pStyle w:val="TableParagraph"/>
              <w:rPr>
                <w:lang w:bidi="ar-SA"/>
              </w:rPr>
            </w:pPr>
            <w:r w:rsidRPr="006B44B0">
              <w:rPr>
                <w:lang w:bidi="ar-SA"/>
              </w:rPr>
              <w:t>0</w:t>
            </w:r>
          </w:p>
        </w:tc>
      </w:tr>
      <w:tr w:rsidR="008F17CC" w:rsidRPr="006B44B0" w14:paraId="3AA918B4"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0B352F51" w14:textId="77777777" w:rsidR="008F17CC" w:rsidRPr="006B44B0" w:rsidRDefault="008F17CC" w:rsidP="002C4CF3">
            <w:pPr>
              <w:pStyle w:val="TableParagraph"/>
              <w:rPr>
                <w:lang w:bidi="ar-SA"/>
              </w:rPr>
            </w:pPr>
            <w:r w:rsidRPr="006B44B0">
              <w:rPr>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636" w:type="pct"/>
            <w:tcBorders>
              <w:top w:val="nil"/>
              <w:left w:val="nil"/>
              <w:bottom w:val="single" w:sz="4" w:space="0" w:color="auto"/>
              <w:right w:val="single" w:sz="4" w:space="0" w:color="auto"/>
            </w:tcBorders>
            <w:shd w:val="clear" w:color="auto" w:fill="auto"/>
            <w:vAlign w:val="center"/>
            <w:hideMark/>
          </w:tcPr>
          <w:p w14:paraId="1264DC6B"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4268ABDE"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449649ED"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549EE09D"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6E1BC6DE" w14:textId="77777777" w:rsidR="008F17CC" w:rsidRPr="006B44B0" w:rsidRDefault="008F17CC" w:rsidP="002C4CF3">
            <w:pPr>
              <w:pStyle w:val="TableParagraph"/>
              <w:rPr>
                <w:lang w:bidi="ar-SA"/>
              </w:rPr>
            </w:pPr>
            <w:r w:rsidRPr="006B44B0">
              <w:rPr>
                <w:lang w:bidi="ar-SA"/>
              </w:rPr>
              <w:t>0</w:t>
            </w:r>
          </w:p>
        </w:tc>
      </w:tr>
      <w:tr w:rsidR="00191B34" w:rsidRPr="006B44B0" w14:paraId="594D616F"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04257428" w14:textId="77777777" w:rsidR="00191B34" w:rsidRPr="006B44B0" w:rsidRDefault="00191B34" w:rsidP="00191B34">
            <w:pPr>
              <w:pStyle w:val="TableParagraph"/>
              <w:rPr>
                <w:lang w:bidi="ar-SA"/>
              </w:rPr>
            </w:pPr>
            <w:r w:rsidRPr="006B44B0">
              <w:rPr>
                <w:lang w:bidi="ar-SA"/>
              </w:rPr>
              <w:t>Удельный расход условного топлива на единицу тепловой энергии, отпускаемой с коллекторов источников тепловой энергии</w:t>
            </w:r>
          </w:p>
        </w:tc>
        <w:tc>
          <w:tcPr>
            <w:tcW w:w="636" w:type="pct"/>
            <w:tcBorders>
              <w:top w:val="nil"/>
              <w:left w:val="nil"/>
              <w:bottom w:val="single" w:sz="4" w:space="0" w:color="auto"/>
              <w:right w:val="single" w:sz="4" w:space="0" w:color="auto"/>
            </w:tcBorders>
            <w:shd w:val="clear" w:color="auto" w:fill="auto"/>
            <w:vAlign w:val="center"/>
            <w:hideMark/>
          </w:tcPr>
          <w:p w14:paraId="2BE5CFF0" w14:textId="60534EB7" w:rsidR="00191B34" w:rsidRPr="006B44B0" w:rsidRDefault="00191B34" w:rsidP="00191B34">
            <w:pPr>
              <w:pStyle w:val="TableParagraph"/>
              <w:rPr>
                <w:lang w:bidi="ar-SA"/>
              </w:rPr>
            </w:pPr>
            <w:r w:rsidRPr="006B44B0">
              <w:rPr>
                <w:color w:val="000000"/>
                <w:szCs w:val="20"/>
              </w:rPr>
              <w:t>164,6</w:t>
            </w:r>
          </w:p>
        </w:tc>
        <w:tc>
          <w:tcPr>
            <w:tcW w:w="636" w:type="pct"/>
            <w:tcBorders>
              <w:top w:val="nil"/>
              <w:left w:val="nil"/>
              <w:bottom w:val="single" w:sz="4" w:space="0" w:color="auto"/>
              <w:right w:val="single" w:sz="4" w:space="0" w:color="auto"/>
            </w:tcBorders>
            <w:shd w:val="clear" w:color="auto" w:fill="auto"/>
            <w:vAlign w:val="center"/>
            <w:hideMark/>
          </w:tcPr>
          <w:p w14:paraId="2A6706E0" w14:textId="4B331863" w:rsidR="00191B34" w:rsidRPr="006B44B0" w:rsidRDefault="00191B34" w:rsidP="00191B34">
            <w:pPr>
              <w:pStyle w:val="TableParagraph"/>
              <w:rPr>
                <w:lang w:bidi="ar-SA"/>
              </w:rPr>
            </w:pPr>
            <w:r w:rsidRPr="006B44B0">
              <w:rPr>
                <w:color w:val="000000"/>
                <w:szCs w:val="20"/>
              </w:rPr>
              <w:t>265,6</w:t>
            </w:r>
          </w:p>
        </w:tc>
        <w:tc>
          <w:tcPr>
            <w:tcW w:w="636" w:type="pct"/>
            <w:tcBorders>
              <w:top w:val="nil"/>
              <w:left w:val="nil"/>
              <w:bottom w:val="single" w:sz="4" w:space="0" w:color="auto"/>
              <w:right w:val="single" w:sz="4" w:space="0" w:color="auto"/>
            </w:tcBorders>
            <w:shd w:val="clear" w:color="auto" w:fill="auto"/>
            <w:vAlign w:val="center"/>
            <w:hideMark/>
          </w:tcPr>
          <w:p w14:paraId="4D7F8D4D" w14:textId="3B6922C0" w:rsidR="00191B34" w:rsidRPr="006B44B0" w:rsidRDefault="00191B34" w:rsidP="00191B34">
            <w:pPr>
              <w:pStyle w:val="TableParagraph"/>
              <w:rPr>
                <w:lang w:bidi="ar-SA"/>
              </w:rPr>
            </w:pPr>
            <w:r w:rsidRPr="006B44B0">
              <w:rPr>
                <w:color w:val="000000"/>
                <w:szCs w:val="20"/>
              </w:rPr>
              <w:t>159,2</w:t>
            </w:r>
          </w:p>
        </w:tc>
        <w:tc>
          <w:tcPr>
            <w:tcW w:w="636" w:type="pct"/>
            <w:tcBorders>
              <w:top w:val="nil"/>
              <w:left w:val="nil"/>
              <w:bottom w:val="single" w:sz="4" w:space="0" w:color="auto"/>
              <w:right w:val="single" w:sz="4" w:space="0" w:color="auto"/>
            </w:tcBorders>
            <w:shd w:val="clear" w:color="auto" w:fill="auto"/>
            <w:vAlign w:val="center"/>
            <w:hideMark/>
          </w:tcPr>
          <w:p w14:paraId="315C9937" w14:textId="4887BE45" w:rsidR="00191B34" w:rsidRPr="006B44B0" w:rsidRDefault="00191B34" w:rsidP="00191B34">
            <w:pPr>
              <w:pStyle w:val="TableParagraph"/>
              <w:rPr>
                <w:lang w:bidi="ar-SA"/>
              </w:rPr>
            </w:pPr>
            <w:r w:rsidRPr="006B44B0">
              <w:rPr>
                <w:color w:val="000000"/>
                <w:szCs w:val="20"/>
              </w:rPr>
              <w:t>155,1</w:t>
            </w:r>
          </w:p>
        </w:tc>
        <w:tc>
          <w:tcPr>
            <w:tcW w:w="636" w:type="pct"/>
            <w:tcBorders>
              <w:top w:val="nil"/>
              <w:left w:val="nil"/>
              <w:bottom w:val="single" w:sz="4" w:space="0" w:color="auto"/>
              <w:right w:val="single" w:sz="4" w:space="0" w:color="auto"/>
            </w:tcBorders>
            <w:shd w:val="clear" w:color="auto" w:fill="auto"/>
            <w:vAlign w:val="center"/>
            <w:hideMark/>
          </w:tcPr>
          <w:p w14:paraId="486EAF71" w14:textId="52ACB063" w:rsidR="00191B34" w:rsidRPr="006B44B0" w:rsidRDefault="00191B34" w:rsidP="00191B34">
            <w:pPr>
              <w:pStyle w:val="TableParagraph"/>
              <w:rPr>
                <w:lang w:bidi="ar-SA"/>
              </w:rPr>
            </w:pPr>
            <w:r w:rsidRPr="006B44B0">
              <w:rPr>
                <w:color w:val="000000"/>
                <w:szCs w:val="20"/>
              </w:rPr>
              <w:t>185,3</w:t>
            </w:r>
          </w:p>
        </w:tc>
      </w:tr>
      <w:tr w:rsidR="00B00997" w:rsidRPr="006B44B0" w14:paraId="3BC4AFD3"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089FC1EF" w14:textId="77777777" w:rsidR="00B00997" w:rsidRPr="006B44B0" w:rsidRDefault="00B00997" w:rsidP="00B00997">
            <w:pPr>
              <w:pStyle w:val="TableParagraph"/>
              <w:rPr>
                <w:lang w:bidi="ar-SA"/>
              </w:rPr>
            </w:pPr>
            <w:r w:rsidRPr="006B44B0">
              <w:rPr>
                <w:lang w:bidi="ar-SA"/>
              </w:rPr>
              <w:t>Отношение величины технологических потерь тепловой энергии, теплоносителя к материальной характеристике тепловой сети</w:t>
            </w:r>
          </w:p>
        </w:tc>
        <w:tc>
          <w:tcPr>
            <w:tcW w:w="636" w:type="pct"/>
            <w:tcBorders>
              <w:top w:val="nil"/>
              <w:left w:val="nil"/>
              <w:bottom w:val="single" w:sz="4" w:space="0" w:color="auto"/>
              <w:right w:val="single" w:sz="4" w:space="0" w:color="auto"/>
            </w:tcBorders>
            <w:shd w:val="clear" w:color="auto" w:fill="auto"/>
            <w:vAlign w:val="center"/>
            <w:hideMark/>
          </w:tcPr>
          <w:p w14:paraId="73DFA2CC" w14:textId="4A49D405" w:rsidR="00B00997" w:rsidRPr="006B44B0" w:rsidRDefault="00B00997" w:rsidP="00B00997">
            <w:pPr>
              <w:pStyle w:val="TableParagraph"/>
              <w:rPr>
                <w:lang w:bidi="ar-SA"/>
              </w:rPr>
            </w:pPr>
            <w:r w:rsidRPr="006B44B0">
              <w:rPr>
                <w:color w:val="000000"/>
                <w:szCs w:val="20"/>
              </w:rPr>
              <w:t>1,47</w:t>
            </w:r>
          </w:p>
        </w:tc>
        <w:tc>
          <w:tcPr>
            <w:tcW w:w="636" w:type="pct"/>
            <w:tcBorders>
              <w:top w:val="nil"/>
              <w:left w:val="nil"/>
              <w:bottom w:val="single" w:sz="4" w:space="0" w:color="auto"/>
              <w:right w:val="single" w:sz="4" w:space="0" w:color="auto"/>
            </w:tcBorders>
            <w:shd w:val="clear" w:color="auto" w:fill="auto"/>
            <w:vAlign w:val="center"/>
            <w:hideMark/>
          </w:tcPr>
          <w:p w14:paraId="6575560E" w14:textId="753F6817" w:rsidR="00B00997" w:rsidRPr="006B44B0" w:rsidRDefault="00B00997" w:rsidP="00B00997">
            <w:pPr>
              <w:pStyle w:val="TableParagraph"/>
              <w:rPr>
                <w:lang w:bidi="ar-SA"/>
              </w:rPr>
            </w:pPr>
            <w:r w:rsidRPr="006B44B0">
              <w:rPr>
                <w:color w:val="000000"/>
                <w:szCs w:val="20"/>
              </w:rPr>
              <w:t>3,25</w:t>
            </w:r>
          </w:p>
        </w:tc>
        <w:tc>
          <w:tcPr>
            <w:tcW w:w="636" w:type="pct"/>
            <w:tcBorders>
              <w:top w:val="nil"/>
              <w:left w:val="nil"/>
              <w:bottom w:val="single" w:sz="4" w:space="0" w:color="auto"/>
              <w:right w:val="single" w:sz="4" w:space="0" w:color="auto"/>
            </w:tcBorders>
            <w:shd w:val="clear" w:color="auto" w:fill="auto"/>
            <w:vAlign w:val="center"/>
            <w:hideMark/>
          </w:tcPr>
          <w:p w14:paraId="6173514B" w14:textId="53A19F6C" w:rsidR="00B00997" w:rsidRPr="006B44B0" w:rsidRDefault="00B00997" w:rsidP="00B00997">
            <w:pPr>
              <w:pStyle w:val="TableParagraph"/>
              <w:rPr>
                <w:lang w:bidi="ar-SA"/>
              </w:rPr>
            </w:pPr>
            <w:r w:rsidRPr="006B44B0">
              <w:rPr>
                <w:color w:val="000000"/>
                <w:szCs w:val="20"/>
              </w:rPr>
              <w:t>2,58</w:t>
            </w:r>
          </w:p>
        </w:tc>
        <w:tc>
          <w:tcPr>
            <w:tcW w:w="636" w:type="pct"/>
            <w:tcBorders>
              <w:top w:val="nil"/>
              <w:left w:val="nil"/>
              <w:bottom w:val="single" w:sz="4" w:space="0" w:color="auto"/>
              <w:right w:val="single" w:sz="4" w:space="0" w:color="auto"/>
            </w:tcBorders>
            <w:shd w:val="clear" w:color="auto" w:fill="auto"/>
            <w:vAlign w:val="center"/>
            <w:hideMark/>
          </w:tcPr>
          <w:p w14:paraId="20028DE7" w14:textId="62CA5499" w:rsidR="00B00997" w:rsidRPr="006B44B0" w:rsidRDefault="00B00997" w:rsidP="00B00997">
            <w:pPr>
              <w:pStyle w:val="TableParagraph"/>
              <w:rPr>
                <w:lang w:bidi="ar-SA"/>
              </w:rPr>
            </w:pPr>
            <w:r w:rsidRPr="006B44B0">
              <w:rPr>
                <w:color w:val="000000"/>
                <w:szCs w:val="20"/>
              </w:rPr>
              <w:t>0,00</w:t>
            </w:r>
          </w:p>
        </w:tc>
        <w:tc>
          <w:tcPr>
            <w:tcW w:w="636" w:type="pct"/>
            <w:tcBorders>
              <w:top w:val="nil"/>
              <w:left w:val="nil"/>
              <w:bottom w:val="single" w:sz="4" w:space="0" w:color="auto"/>
              <w:right w:val="single" w:sz="4" w:space="0" w:color="auto"/>
            </w:tcBorders>
            <w:shd w:val="clear" w:color="auto" w:fill="auto"/>
            <w:vAlign w:val="center"/>
            <w:hideMark/>
          </w:tcPr>
          <w:p w14:paraId="1D0AA0BA" w14:textId="63DC7C06" w:rsidR="00B00997" w:rsidRPr="006B44B0" w:rsidRDefault="00B00997" w:rsidP="00B00997">
            <w:pPr>
              <w:pStyle w:val="TableParagraph"/>
              <w:rPr>
                <w:lang w:bidi="ar-SA"/>
              </w:rPr>
            </w:pPr>
            <w:r w:rsidRPr="006B44B0">
              <w:rPr>
                <w:color w:val="000000"/>
                <w:szCs w:val="20"/>
              </w:rPr>
              <w:t>0,93</w:t>
            </w:r>
          </w:p>
        </w:tc>
      </w:tr>
      <w:tr w:rsidR="00B00997" w:rsidRPr="006B44B0" w14:paraId="4AB46591"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039A0A99" w14:textId="77777777" w:rsidR="00B00997" w:rsidRPr="006B44B0" w:rsidRDefault="00B00997" w:rsidP="00B00997">
            <w:pPr>
              <w:pStyle w:val="TableParagraph"/>
              <w:rPr>
                <w:lang w:bidi="ar-SA"/>
              </w:rPr>
            </w:pPr>
            <w:r w:rsidRPr="006B44B0">
              <w:rPr>
                <w:lang w:bidi="ar-SA"/>
              </w:rPr>
              <w:t>Коэффициент использования установленной тепловой мощности</w:t>
            </w:r>
          </w:p>
        </w:tc>
        <w:tc>
          <w:tcPr>
            <w:tcW w:w="636" w:type="pct"/>
            <w:tcBorders>
              <w:top w:val="nil"/>
              <w:left w:val="nil"/>
              <w:bottom w:val="single" w:sz="4" w:space="0" w:color="auto"/>
              <w:right w:val="single" w:sz="4" w:space="0" w:color="auto"/>
            </w:tcBorders>
            <w:shd w:val="clear" w:color="auto" w:fill="auto"/>
            <w:vAlign w:val="center"/>
            <w:hideMark/>
          </w:tcPr>
          <w:p w14:paraId="479533FF" w14:textId="604FD810" w:rsidR="00B00997" w:rsidRPr="006B44B0" w:rsidRDefault="00B00997" w:rsidP="00B00997">
            <w:pPr>
              <w:pStyle w:val="TableParagraph"/>
              <w:rPr>
                <w:lang w:bidi="ar-SA"/>
              </w:rPr>
            </w:pPr>
            <w:r w:rsidRPr="006B44B0">
              <w:rPr>
                <w:color w:val="000000"/>
                <w:szCs w:val="20"/>
              </w:rPr>
              <w:t>0,159</w:t>
            </w:r>
          </w:p>
        </w:tc>
        <w:tc>
          <w:tcPr>
            <w:tcW w:w="636" w:type="pct"/>
            <w:tcBorders>
              <w:top w:val="nil"/>
              <w:left w:val="nil"/>
              <w:bottom w:val="single" w:sz="4" w:space="0" w:color="auto"/>
              <w:right w:val="single" w:sz="4" w:space="0" w:color="auto"/>
            </w:tcBorders>
            <w:shd w:val="clear" w:color="auto" w:fill="auto"/>
            <w:vAlign w:val="center"/>
            <w:hideMark/>
          </w:tcPr>
          <w:p w14:paraId="41F8A21E" w14:textId="6E153D9C" w:rsidR="00B00997" w:rsidRPr="006B44B0" w:rsidRDefault="00B00997" w:rsidP="00B00997">
            <w:pPr>
              <w:pStyle w:val="TableParagraph"/>
              <w:rPr>
                <w:lang w:bidi="ar-SA"/>
              </w:rPr>
            </w:pPr>
            <w:r w:rsidRPr="006B44B0">
              <w:rPr>
                <w:color w:val="000000"/>
                <w:szCs w:val="20"/>
              </w:rPr>
              <w:t>0,035</w:t>
            </w:r>
          </w:p>
        </w:tc>
        <w:tc>
          <w:tcPr>
            <w:tcW w:w="636" w:type="pct"/>
            <w:tcBorders>
              <w:top w:val="nil"/>
              <w:left w:val="nil"/>
              <w:bottom w:val="single" w:sz="4" w:space="0" w:color="auto"/>
              <w:right w:val="single" w:sz="4" w:space="0" w:color="auto"/>
            </w:tcBorders>
            <w:shd w:val="clear" w:color="auto" w:fill="auto"/>
            <w:vAlign w:val="center"/>
            <w:hideMark/>
          </w:tcPr>
          <w:p w14:paraId="7A7022A0" w14:textId="7D0AABBD" w:rsidR="00B00997" w:rsidRPr="006B44B0" w:rsidRDefault="00B00997" w:rsidP="00B00997">
            <w:pPr>
              <w:pStyle w:val="TableParagraph"/>
              <w:rPr>
                <w:lang w:bidi="ar-SA"/>
              </w:rPr>
            </w:pPr>
            <w:r w:rsidRPr="006B44B0">
              <w:rPr>
                <w:color w:val="000000"/>
                <w:szCs w:val="20"/>
              </w:rPr>
              <w:t>0,335</w:t>
            </w:r>
          </w:p>
        </w:tc>
        <w:tc>
          <w:tcPr>
            <w:tcW w:w="636" w:type="pct"/>
            <w:tcBorders>
              <w:top w:val="nil"/>
              <w:left w:val="nil"/>
              <w:bottom w:val="single" w:sz="4" w:space="0" w:color="auto"/>
              <w:right w:val="single" w:sz="4" w:space="0" w:color="auto"/>
            </w:tcBorders>
            <w:shd w:val="clear" w:color="auto" w:fill="auto"/>
            <w:vAlign w:val="center"/>
            <w:hideMark/>
          </w:tcPr>
          <w:p w14:paraId="3AED4A23" w14:textId="3F019157" w:rsidR="00B00997" w:rsidRPr="006B44B0" w:rsidRDefault="00B00997" w:rsidP="00B00997">
            <w:pPr>
              <w:pStyle w:val="TableParagraph"/>
              <w:rPr>
                <w:lang w:bidi="ar-SA"/>
              </w:rPr>
            </w:pPr>
            <w:r w:rsidRPr="006B44B0">
              <w:rPr>
                <w:color w:val="000000"/>
                <w:szCs w:val="20"/>
              </w:rPr>
              <w:t>0,241</w:t>
            </w:r>
          </w:p>
        </w:tc>
        <w:tc>
          <w:tcPr>
            <w:tcW w:w="636" w:type="pct"/>
            <w:tcBorders>
              <w:top w:val="nil"/>
              <w:left w:val="nil"/>
              <w:bottom w:val="single" w:sz="4" w:space="0" w:color="auto"/>
              <w:right w:val="single" w:sz="4" w:space="0" w:color="auto"/>
            </w:tcBorders>
            <w:shd w:val="clear" w:color="auto" w:fill="auto"/>
            <w:vAlign w:val="center"/>
            <w:hideMark/>
          </w:tcPr>
          <w:p w14:paraId="3C41FDDA" w14:textId="180F7327" w:rsidR="00B00997" w:rsidRPr="006B44B0" w:rsidRDefault="00B00997" w:rsidP="00B00997">
            <w:pPr>
              <w:pStyle w:val="TableParagraph"/>
              <w:rPr>
                <w:lang w:bidi="ar-SA"/>
              </w:rPr>
            </w:pPr>
            <w:r w:rsidRPr="006B44B0">
              <w:rPr>
                <w:color w:val="000000"/>
                <w:szCs w:val="20"/>
              </w:rPr>
              <w:t>0,120</w:t>
            </w:r>
          </w:p>
        </w:tc>
      </w:tr>
      <w:tr w:rsidR="00B00997" w:rsidRPr="006B44B0" w14:paraId="7C46A6D5"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05A94F8F" w14:textId="77777777" w:rsidR="00B00997" w:rsidRPr="006B44B0" w:rsidRDefault="00B00997" w:rsidP="00B00997">
            <w:pPr>
              <w:pStyle w:val="TableParagraph"/>
              <w:rPr>
                <w:lang w:bidi="ar-SA"/>
              </w:rPr>
            </w:pPr>
            <w:r w:rsidRPr="006B44B0">
              <w:rPr>
                <w:lang w:bidi="ar-SA"/>
              </w:rPr>
              <w:t>Удельная материальная характеристика тепловых сетей, приведенная к расчетной тепловой нагрузке</w:t>
            </w:r>
          </w:p>
        </w:tc>
        <w:tc>
          <w:tcPr>
            <w:tcW w:w="636" w:type="pct"/>
            <w:tcBorders>
              <w:top w:val="nil"/>
              <w:left w:val="nil"/>
              <w:bottom w:val="single" w:sz="4" w:space="0" w:color="auto"/>
              <w:right w:val="single" w:sz="4" w:space="0" w:color="auto"/>
            </w:tcBorders>
            <w:shd w:val="clear" w:color="auto" w:fill="auto"/>
            <w:vAlign w:val="center"/>
            <w:hideMark/>
          </w:tcPr>
          <w:p w14:paraId="4B5DD94C" w14:textId="789AC699" w:rsidR="00B00997" w:rsidRPr="006B44B0" w:rsidRDefault="00B00997" w:rsidP="00B00997">
            <w:pPr>
              <w:pStyle w:val="TableParagraph"/>
              <w:rPr>
                <w:lang w:bidi="ar-SA"/>
              </w:rPr>
            </w:pPr>
            <w:r w:rsidRPr="006B44B0">
              <w:rPr>
                <w:color w:val="000000"/>
                <w:szCs w:val="20"/>
              </w:rPr>
              <w:t>468,65</w:t>
            </w:r>
          </w:p>
        </w:tc>
        <w:tc>
          <w:tcPr>
            <w:tcW w:w="636" w:type="pct"/>
            <w:tcBorders>
              <w:top w:val="nil"/>
              <w:left w:val="nil"/>
              <w:bottom w:val="single" w:sz="4" w:space="0" w:color="auto"/>
              <w:right w:val="single" w:sz="4" w:space="0" w:color="auto"/>
            </w:tcBorders>
            <w:shd w:val="clear" w:color="auto" w:fill="auto"/>
            <w:vAlign w:val="center"/>
            <w:hideMark/>
          </w:tcPr>
          <w:p w14:paraId="6A6602DC" w14:textId="7B4D68DF" w:rsidR="00B00997" w:rsidRPr="006B44B0" w:rsidRDefault="00B00997" w:rsidP="00B00997">
            <w:pPr>
              <w:pStyle w:val="TableParagraph"/>
              <w:rPr>
                <w:lang w:bidi="ar-SA"/>
              </w:rPr>
            </w:pPr>
            <w:r w:rsidRPr="006B44B0">
              <w:rPr>
                <w:color w:val="000000"/>
                <w:szCs w:val="20"/>
              </w:rPr>
              <w:t>446,00</w:t>
            </w:r>
          </w:p>
        </w:tc>
        <w:tc>
          <w:tcPr>
            <w:tcW w:w="636" w:type="pct"/>
            <w:tcBorders>
              <w:top w:val="nil"/>
              <w:left w:val="nil"/>
              <w:bottom w:val="single" w:sz="4" w:space="0" w:color="auto"/>
              <w:right w:val="single" w:sz="4" w:space="0" w:color="auto"/>
            </w:tcBorders>
            <w:shd w:val="clear" w:color="auto" w:fill="auto"/>
            <w:vAlign w:val="center"/>
            <w:hideMark/>
          </w:tcPr>
          <w:p w14:paraId="6688B259" w14:textId="6A2C5047" w:rsidR="00B00997" w:rsidRPr="006B44B0" w:rsidRDefault="00B00997" w:rsidP="00B00997">
            <w:pPr>
              <w:pStyle w:val="TableParagraph"/>
              <w:rPr>
                <w:lang w:bidi="ar-SA"/>
              </w:rPr>
            </w:pPr>
            <w:r w:rsidRPr="006B44B0">
              <w:rPr>
                <w:color w:val="000000"/>
                <w:szCs w:val="20"/>
              </w:rPr>
              <w:t>89,68</w:t>
            </w:r>
          </w:p>
        </w:tc>
        <w:tc>
          <w:tcPr>
            <w:tcW w:w="636" w:type="pct"/>
            <w:tcBorders>
              <w:top w:val="nil"/>
              <w:left w:val="nil"/>
              <w:bottom w:val="single" w:sz="4" w:space="0" w:color="auto"/>
              <w:right w:val="single" w:sz="4" w:space="0" w:color="auto"/>
            </w:tcBorders>
            <w:shd w:val="clear" w:color="auto" w:fill="auto"/>
            <w:vAlign w:val="center"/>
            <w:hideMark/>
          </w:tcPr>
          <w:p w14:paraId="252EE6E9" w14:textId="360A4F83" w:rsidR="00B00997" w:rsidRPr="006B44B0" w:rsidRDefault="00B00997" w:rsidP="00B00997">
            <w:pPr>
              <w:pStyle w:val="TableParagraph"/>
              <w:rPr>
                <w:lang w:bidi="ar-SA"/>
              </w:rPr>
            </w:pPr>
            <w:r w:rsidRPr="006B44B0">
              <w:rPr>
                <w:color w:val="000000"/>
                <w:szCs w:val="20"/>
              </w:rPr>
              <w:t>176,46</w:t>
            </w:r>
          </w:p>
        </w:tc>
        <w:tc>
          <w:tcPr>
            <w:tcW w:w="636" w:type="pct"/>
            <w:tcBorders>
              <w:top w:val="nil"/>
              <w:left w:val="nil"/>
              <w:bottom w:val="single" w:sz="4" w:space="0" w:color="auto"/>
              <w:right w:val="single" w:sz="4" w:space="0" w:color="auto"/>
            </w:tcBorders>
            <w:shd w:val="clear" w:color="auto" w:fill="auto"/>
            <w:vAlign w:val="center"/>
            <w:hideMark/>
          </w:tcPr>
          <w:p w14:paraId="135D45AD" w14:textId="4212F518" w:rsidR="00B00997" w:rsidRPr="006B44B0" w:rsidRDefault="00B00997" w:rsidP="00B00997">
            <w:pPr>
              <w:pStyle w:val="TableParagraph"/>
              <w:rPr>
                <w:lang w:bidi="ar-SA"/>
              </w:rPr>
            </w:pPr>
            <w:r w:rsidRPr="006B44B0">
              <w:rPr>
                <w:color w:val="000000"/>
                <w:szCs w:val="20"/>
              </w:rPr>
              <w:t>329,26</w:t>
            </w:r>
          </w:p>
        </w:tc>
      </w:tr>
      <w:tr w:rsidR="008F17CC" w:rsidRPr="006B44B0" w14:paraId="098ED726"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7444F0A3" w14:textId="77777777" w:rsidR="008F17CC" w:rsidRPr="006B44B0" w:rsidRDefault="008F17CC" w:rsidP="002C4CF3">
            <w:pPr>
              <w:pStyle w:val="TableParagraph"/>
              <w:rPr>
                <w:lang w:bidi="ar-SA"/>
              </w:rPr>
            </w:pPr>
            <w:r w:rsidRPr="006B44B0">
              <w:rPr>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636" w:type="pct"/>
            <w:tcBorders>
              <w:top w:val="nil"/>
              <w:left w:val="nil"/>
              <w:bottom w:val="single" w:sz="4" w:space="0" w:color="auto"/>
              <w:right w:val="single" w:sz="4" w:space="0" w:color="auto"/>
            </w:tcBorders>
            <w:shd w:val="clear" w:color="auto" w:fill="auto"/>
            <w:vAlign w:val="center"/>
            <w:hideMark/>
          </w:tcPr>
          <w:p w14:paraId="13D08E6F" w14:textId="77777777" w:rsidR="008F17CC" w:rsidRPr="006B44B0" w:rsidRDefault="008F17CC" w:rsidP="002C4CF3">
            <w:pPr>
              <w:pStyle w:val="TableParagraph"/>
              <w:rPr>
                <w:lang w:bidi="ar-SA"/>
              </w:rPr>
            </w:pPr>
            <w:r w:rsidRPr="006B44B0">
              <w:rPr>
                <w:lang w:bidi="ar-SA"/>
              </w:rPr>
              <w:t>н/д</w:t>
            </w:r>
          </w:p>
        </w:tc>
        <w:tc>
          <w:tcPr>
            <w:tcW w:w="636" w:type="pct"/>
            <w:tcBorders>
              <w:top w:val="nil"/>
              <w:left w:val="nil"/>
              <w:bottom w:val="single" w:sz="4" w:space="0" w:color="auto"/>
              <w:right w:val="single" w:sz="4" w:space="0" w:color="auto"/>
            </w:tcBorders>
            <w:shd w:val="clear" w:color="auto" w:fill="auto"/>
            <w:vAlign w:val="center"/>
            <w:hideMark/>
          </w:tcPr>
          <w:p w14:paraId="42F4FD7C" w14:textId="77777777" w:rsidR="008F17CC" w:rsidRPr="006B44B0" w:rsidRDefault="008F17CC" w:rsidP="002C4CF3">
            <w:pPr>
              <w:pStyle w:val="TableParagraph"/>
              <w:rPr>
                <w:lang w:bidi="ar-SA"/>
              </w:rPr>
            </w:pPr>
            <w:r w:rsidRPr="006B44B0">
              <w:rPr>
                <w:lang w:bidi="ar-SA"/>
              </w:rPr>
              <w:t>н/д</w:t>
            </w:r>
          </w:p>
        </w:tc>
        <w:tc>
          <w:tcPr>
            <w:tcW w:w="636" w:type="pct"/>
            <w:tcBorders>
              <w:top w:val="nil"/>
              <w:left w:val="nil"/>
              <w:bottom w:val="single" w:sz="4" w:space="0" w:color="auto"/>
              <w:right w:val="single" w:sz="4" w:space="0" w:color="auto"/>
            </w:tcBorders>
            <w:shd w:val="clear" w:color="auto" w:fill="auto"/>
            <w:vAlign w:val="center"/>
            <w:hideMark/>
          </w:tcPr>
          <w:p w14:paraId="4BAD4AA0" w14:textId="77777777" w:rsidR="008F17CC" w:rsidRPr="006B44B0" w:rsidRDefault="008F17CC" w:rsidP="002C4CF3">
            <w:pPr>
              <w:pStyle w:val="TableParagraph"/>
              <w:rPr>
                <w:lang w:bidi="ar-SA"/>
              </w:rPr>
            </w:pPr>
            <w:r w:rsidRPr="006B44B0">
              <w:rPr>
                <w:lang w:bidi="ar-SA"/>
              </w:rPr>
              <w:t>н/д</w:t>
            </w:r>
          </w:p>
        </w:tc>
        <w:tc>
          <w:tcPr>
            <w:tcW w:w="636" w:type="pct"/>
            <w:tcBorders>
              <w:top w:val="nil"/>
              <w:left w:val="nil"/>
              <w:bottom w:val="single" w:sz="4" w:space="0" w:color="auto"/>
              <w:right w:val="single" w:sz="4" w:space="0" w:color="auto"/>
            </w:tcBorders>
            <w:shd w:val="clear" w:color="auto" w:fill="auto"/>
            <w:vAlign w:val="center"/>
            <w:hideMark/>
          </w:tcPr>
          <w:p w14:paraId="5214A807" w14:textId="77777777" w:rsidR="008F17CC" w:rsidRPr="006B44B0" w:rsidRDefault="008F17CC" w:rsidP="002C4CF3">
            <w:pPr>
              <w:pStyle w:val="TableParagraph"/>
              <w:rPr>
                <w:lang w:bidi="ar-SA"/>
              </w:rPr>
            </w:pPr>
            <w:r w:rsidRPr="006B44B0">
              <w:rPr>
                <w:lang w:bidi="ar-SA"/>
              </w:rPr>
              <w:t>н/д</w:t>
            </w:r>
          </w:p>
        </w:tc>
        <w:tc>
          <w:tcPr>
            <w:tcW w:w="636" w:type="pct"/>
            <w:tcBorders>
              <w:top w:val="nil"/>
              <w:left w:val="nil"/>
              <w:bottom w:val="single" w:sz="4" w:space="0" w:color="auto"/>
              <w:right w:val="single" w:sz="4" w:space="0" w:color="auto"/>
            </w:tcBorders>
            <w:shd w:val="clear" w:color="auto" w:fill="auto"/>
            <w:vAlign w:val="center"/>
            <w:hideMark/>
          </w:tcPr>
          <w:p w14:paraId="7D7EEE74" w14:textId="77777777" w:rsidR="008F17CC" w:rsidRPr="006B44B0" w:rsidRDefault="008F17CC" w:rsidP="002C4CF3">
            <w:pPr>
              <w:pStyle w:val="TableParagraph"/>
              <w:rPr>
                <w:lang w:bidi="ar-SA"/>
              </w:rPr>
            </w:pPr>
            <w:r w:rsidRPr="006B44B0">
              <w:rPr>
                <w:lang w:bidi="ar-SA"/>
              </w:rPr>
              <w:t>н/д</w:t>
            </w:r>
          </w:p>
        </w:tc>
      </w:tr>
      <w:tr w:rsidR="008F17CC" w:rsidRPr="006B44B0" w14:paraId="4587E5E2"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47E07BC9" w14:textId="77777777" w:rsidR="008F17CC" w:rsidRPr="006B44B0" w:rsidRDefault="008F17CC" w:rsidP="002C4CF3">
            <w:pPr>
              <w:pStyle w:val="TableParagraph"/>
              <w:rPr>
                <w:lang w:bidi="ar-SA"/>
              </w:rPr>
            </w:pPr>
            <w:r w:rsidRPr="006B44B0">
              <w:rPr>
                <w:lang w:bidi="ar-SA"/>
              </w:rPr>
              <w:t>Средневзвешенный (по материальной характеристике) срок эксплуатации тепловых сетей (для каждой системы теплоснабжения)</w:t>
            </w:r>
          </w:p>
        </w:tc>
        <w:tc>
          <w:tcPr>
            <w:tcW w:w="636" w:type="pct"/>
            <w:tcBorders>
              <w:top w:val="nil"/>
              <w:left w:val="nil"/>
              <w:bottom w:val="single" w:sz="4" w:space="0" w:color="auto"/>
              <w:right w:val="single" w:sz="4" w:space="0" w:color="auto"/>
            </w:tcBorders>
            <w:shd w:val="clear" w:color="auto" w:fill="auto"/>
            <w:vAlign w:val="center"/>
            <w:hideMark/>
          </w:tcPr>
          <w:p w14:paraId="09F9A397" w14:textId="77777777" w:rsidR="008F17CC" w:rsidRPr="006B44B0" w:rsidRDefault="008F17CC" w:rsidP="002C4CF3">
            <w:pPr>
              <w:pStyle w:val="TableParagraph"/>
              <w:rPr>
                <w:lang w:bidi="ar-SA"/>
              </w:rPr>
            </w:pPr>
            <w:r w:rsidRPr="006B44B0">
              <w:rPr>
                <w:lang w:bidi="ar-SA"/>
              </w:rPr>
              <w:t>более 25 лет</w:t>
            </w:r>
          </w:p>
        </w:tc>
        <w:tc>
          <w:tcPr>
            <w:tcW w:w="636" w:type="pct"/>
            <w:tcBorders>
              <w:top w:val="nil"/>
              <w:left w:val="nil"/>
              <w:bottom w:val="single" w:sz="4" w:space="0" w:color="auto"/>
              <w:right w:val="single" w:sz="4" w:space="0" w:color="auto"/>
            </w:tcBorders>
            <w:shd w:val="clear" w:color="auto" w:fill="auto"/>
            <w:vAlign w:val="center"/>
            <w:hideMark/>
          </w:tcPr>
          <w:p w14:paraId="49059BF7" w14:textId="04E31F35" w:rsidR="008F17CC" w:rsidRPr="006B44B0" w:rsidRDefault="009844A0" w:rsidP="002C4CF3">
            <w:pPr>
              <w:pStyle w:val="TableParagraph"/>
              <w:rPr>
                <w:lang w:bidi="ar-SA"/>
              </w:rPr>
            </w:pPr>
            <w:r w:rsidRPr="006B44B0">
              <w:rPr>
                <w:lang w:bidi="ar-SA"/>
              </w:rPr>
              <w:t>более 25 лет</w:t>
            </w:r>
          </w:p>
        </w:tc>
        <w:tc>
          <w:tcPr>
            <w:tcW w:w="636" w:type="pct"/>
            <w:tcBorders>
              <w:top w:val="nil"/>
              <w:left w:val="nil"/>
              <w:bottom w:val="single" w:sz="4" w:space="0" w:color="auto"/>
              <w:right w:val="single" w:sz="4" w:space="0" w:color="auto"/>
            </w:tcBorders>
            <w:shd w:val="clear" w:color="auto" w:fill="auto"/>
            <w:vAlign w:val="center"/>
            <w:hideMark/>
          </w:tcPr>
          <w:p w14:paraId="773D30D6" w14:textId="371BADDB" w:rsidR="008F17CC" w:rsidRPr="006B44B0" w:rsidRDefault="009844A0" w:rsidP="002C4CF3">
            <w:pPr>
              <w:pStyle w:val="TableParagraph"/>
              <w:rPr>
                <w:lang w:bidi="ar-SA"/>
              </w:rPr>
            </w:pPr>
            <w:r w:rsidRPr="006B44B0">
              <w:rPr>
                <w:lang w:bidi="ar-SA"/>
              </w:rPr>
              <w:t>более 25 лет</w:t>
            </w:r>
          </w:p>
        </w:tc>
        <w:tc>
          <w:tcPr>
            <w:tcW w:w="636" w:type="pct"/>
            <w:tcBorders>
              <w:top w:val="nil"/>
              <w:left w:val="nil"/>
              <w:bottom w:val="single" w:sz="4" w:space="0" w:color="auto"/>
              <w:right w:val="single" w:sz="4" w:space="0" w:color="auto"/>
            </w:tcBorders>
            <w:shd w:val="clear" w:color="auto" w:fill="auto"/>
            <w:vAlign w:val="center"/>
            <w:hideMark/>
          </w:tcPr>
          <w:p w14:paraId="01878758" w14:textId="62FFAD71" w:rsidR="008F17CC" w:rsidRPr="006B44B0" w:rsidRDefault="00B00997" w:rsidP="008B38E6">
            <w:pPr>
              <w:pStyle w:val="TableParagraph"/>
              <w:rPr>
                <w:lang w:bidi="ar-SA"/>
              </w:rPr>
            </w:pPr>
            <w:r w:rsidRPr="006B44B0">
              <w:rPr>
                <w:lang w:bidi="ar-SA"/>
              </w:rPr>
              <w:t>23</w:t>
            </w:r>
            <w:r w:rsidR="008B38E6" w:rsidRPr="006B44B0">
              <w:rPr>
                <w:lang w:bidi="ar-SA"/>
              </w:rPr>
              <w:t xml:space="preserve"> год</w:t>
            </w:r>
          </w:p>
        </w:tc>
        <w:tc>
          <w:tcPr>
            <w:tcW w:w="636" w:type="pct"/>
            <w:tcBorders>
              <w:top w:val="nil"/>
              <w:left w:val="nil"/>
              <w:bottom w:val="single" w:sz="4" w:space="0" w:color="auto"/>
              <w:right w:val="single" w:sz="4" w:space="0" w:color="auto"/>
            </w:tcBorders>
            <w:shd w:val="clear" w:color="auto" w:fill="auto"/>
            <w:vAlign w:val="center"/>
            <w:hideMark/>
          </w:tcPr>
          <w:p w14:paraId="475FE959" w14:textId="3E138587" w:rsidR="008F17CC" w:rsidRPr="006B44B0" w:rsidRDefault="00B00997" w:rsidP="009844A0">
            <w:pPr>
              <w:pStyle w:val="TableParagraph"/>
              <w:rPr>
                <w:lang w:bidi="ar-SA"/>
              </w:rPr>
            </w:pPr>
            <w:r w:rsidRPr="006B44B0">
              <w:rPr>
                <w:lang w:bidi="ar-SA"/>
              </w:rPr>
              <w:t>11</w:t>
            </w:r>
            <w:r w:rsidR="008B38E6" w:rsidRPr="006B44B0">
              <w:rPr>
                <w:lang w:bidi="ar-SA"/>
              </w:rPr>
              <w:t xml:space="preserve"> лет</w:t>
            </w:r>
          </w:p>
        </w:tc>
      </w:tr>
      <w:tr w:rsidR="008F17CC" w:rsidRPr="006B44B0" w14:paraId="0CEBB781"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098AD949" w14:textId="77777777" w:rsidR="008F17CC" w:rsidRPr="006B44B0" w:rsidRDefault="008F17CC" w:rsidP="002C4CF3">
            <w:pPr>
              <w:pStyle w:val="TableParagraph"/>
              <w:rPr>
                <w:lang w:bidi="ar-SA"/>
              </w:rPr>
            </w:pPr>
            <w:r w:rsidRPr="006B44B0">
              <w:rPr>
                <w:lang w:bidi="ar-SA"/>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636" w:type="pct"/>
            <w:tcBorders>
              <w:top w:val="nil"/>
              <w:left w:val="nil"/>
              <w:bottom w:val="single" w:sz="4" w:space="0" w:color="auto"/>
              <w:right w:val="single" w:sz="4" w:space="0" w:color="auto"/>
            </w:tcBorders>
            <w:shd w:val="clear" w:color="auto" w:fill="auto"/>
            <w:vAlign w:val="center"/>
            <w:hideMark/>
          </w:tcPr>
          <w:p w14:paraId="2EBE7241"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5B31EBF2"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253595EE"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13C59E56" w14:textId="77777777" w:rsidR="008F17CC" w:rsidRPr="006B44B0" w:rsidRDefault="008F17CC" w:rsidP="002C4CF3">
            <w:pPr>
              <w:pStyle w:val="TableParagraph"/>
              <w:rPr>
                <w:lang w:bidi="ar-SA"/>
              </w:rPr>
            </w:pPr>
            <w:r w:rsidRPr="006B44B0">
              <w:rPr>
                <w:lang w:bidi="ar-SA"/>
              </w:rPr>
              <w:t>0</w:t>
            </w:r>
          </w:p>
        </w:tc>
        <w:tc>
          <w:tcPr>
            <w:tcW w:w="636" w:type="pct"/>
            <w:tcBorders>
              <w:top w:val="nil"/>
              <w:left w:val="nil"/>
              <w:bottom w:val="single" w:sz="4" w:space="0" w:color="auto"/>
              <w:right w:val="single" w:sz="4" w:space="0" w:color="auto"/>
            </w:tcBorders>
            <w:shd w:val="clear" w:color="auto" w:fill="auto"/>
            <w:vAlign w:val="center"/>
            <w:hideMark/>
          </w:tcPr>
          <w:p w14:paraId="1F57F8AD" w14:textId="77777777" w:rsidR="008F17CC" w:rsidRPr="006B44B0" w:rsidRDefault="008F17CC" w:rsidP="002C4CF3">
            <w:pPr>
              <w:pStyle w:val="TableParagraph"/>
              <w:rPr>
                <w:lang w:bidi="ar-SA"/>
              </w:rPr>
            </w:pPr>
            <w:r w:rsidRPr="006B44B0">
              <w:rPr>
                <w:lang w:bidi="ar-SA"/>
              </w:rPr>
              <w:t>0</w:t>
            </w:r>
          </w:p>
        </w:tc>
      </w:tr>
      <w:tr w:rsidR="008F17CC" w:rsidRPr="006B44B0" w14:paraId="61FB7B0F" w14:textId="77777777" w:rsidTr="004B6586">
        <w:trPr>
          <w:trHeight w:val="20"/>
        </w:trPr>
        <w:tc>
          <w:tcPr>
            <w:tcW w:w="1819" w:type="pct"/>
            <w:tcBorders>
              <w:top w:val="nil"/>
              <w:left w:val="single" w:sz="4" w:space="0" w:color="auto"/>
              <w:bottom w:val="single" w:sz="4" w:space="0" w:color="auto"/>
              <w:right w:val="single" w:sz="4" w:space="0" w:color="auto"/>
            </w:tcBorders>
            <w:shd w:val="clear" w:color="auto" w:fill="auto"/>
            <w:vAlign w:val="center"/>
            <w:hideMark/>
          </w:tcPr>
          <w:p w14:paraId="49EB7B3F" w14:textId="77777777" w:rsidR="008F17CC" w:rsidRPr="006B44B0" w:rsidRDefault="008F17CC" w:rsidP="002C4CF3">
            <w:pPr>
              <w:pStyle w:val="TableParagraph"/>
              <w:rPr>
                <w:lang w:bidi="ar-SA"/>
              </w:rPr>
            </w:pPr>
            <w:r w:rsidRPr="006B44B0">
              <w:rPr>
                <w:lang w:bidi="ar-SA"/>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636" w:type="pct"/>
            <w:tcBorders>
              <w:top w:val="nil"/>
              <w:left w:val="nil"/>
              <w:bottom w:val="single" w:sz="4" w:space="0" w:color="auto"/>
              <w:right w:val="single" w:sz="4" w:space="0" w:color="auto"/>
            </w:tcBorders>
            <w:shd w:val="clear" w:color="auto" w:fill="auto"/>
            <w:vAlign w:val="center"/>
            <w:hideMark/>
          </w:tcPr>
          <w:p w14:paraId="69E4003E"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6AEA3AFD"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36E5EE67"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2DF7ADE0" w14:textId="77777777" w:rsidR="008F17CC" w:rsidRPr="006B44B0" w:rsidRDefault="008F17CC" w:rsidP="002C4CF3">
            <w:pPr>
              <w:pStyle w:val="TableParagraph"/>
              <w:rPr>
                <w:lang w:bidi="ar-SA"/>
              </w:rPr>
            </w:pPr>
            <w:r w:rsidRPr="006B44B0">
              <w:rPr>
                <w:lang w:bidi="ar-SA"/>
              </w:rPr>
              <w:t>-</w:t>
            </w:r>
          </w:p>
        </w:tc>
        <w:tc>
          <w:tcPr>
            <w:tcW w:w="636" w:type="pct"/>
            <w:tcBorders>
              <w:top w:val="nil"/>
              <w:left w:val="nil"/>
              <w:bottom w:val="single" w:sz="4" w:space="0" w:color="auto"/>
              <w:right w:val="single" w:sz="4" w:space="0" w:color="auto"/>
            </w:tcBorders>
            <w:shd w:val="clear" w:color="auto" w:fill="auto"/>
            <w:vAlign w:val="center"/>
            <w:hideMark/>
          </w:tcPr>
          <w:p w14:paraId="11D636A8" w14:textId="77777777" w:rsidR="008F17CC" w:rsidRPr="006B44B0" w:rsidRDefault="008F17CC" w:rsidP="002C4CF3">
            <w:pPr>
              <w:pStyle w:val="TableParagraph"/>
              <w:rPr>
                <w:lang w:bidi="ar-SA"/>
              </w:rPr>
            </w:pPr>
            <w:r w:rsidRPr="006B44B0">
              <w:rPr>
                <w:lang w:bidi="ar-SA"/>
              </w:rPr>
              <w:t>-</w:t>
            </w:r>
          </w:p>
        </w:tc>
      </w:tr>
    </w:tbl>
    <w:p w14:paraId="2BFF1D6E" w14:textId="163C4719" w:rsidR="008F17CC" w:rsidRPr="006B44B0" w:rsidRDefault="008F17CC" w:rsidP="009864D0">
      <w:pPr>
        <w:pStyle w:val="a5"/>
        <w:spacing w:after="120" w:line="240" w:lineRule="auto"/>
        <w:ind w:firstLine="0"/>
        <w:rPr>
          <w:b/>
          <w:sz w:val="24"/>
        </w:rPr>
      </w:pPr>
    </w:p>
    <w:bookmarkEnd w:id="260"/>
    <w:p w14:paraId="41432878" w14:textId="77777777" w:rsidR="008C40F6" w:rsidRPr="006B44B0" w:rsidRDefault="008C40F6" w:rsidP="008C40F6">
      <w:pPr>
        <w:pStyle w:val="a5"/>
      </w:pPr>
    </w:p>
    <w:p w14:paraId="487468D2" w14:textId="77777777" w:rsidR="000322EF" w:rsidRPr="006B44B0" w:rsidRDefault="000322EF" w:rsidP="009C175A">
      <w:pPr>
        <w:pStyle w:val="10"/>
        <w:numPr>
          <w:ilvl w:val="0"/>
          <w:numId w:val="11"/>
        </w:numPr>
        <w:tabs>
          <w:tab w:val="left" w:pos="1418"/>
        </w:tabs>
        <w:ind w:left="0" w:right="3" w:firstLine="709"/>
        <w:sectPr w:rsidR="000322EF" w:rsidRPr="006B44B0" w:rsidSect="00143BFE">
          <w:pgSz w:w="11910" w:h="16840"/>
          <w:pgMar w:top="1134" w:right="567" w:bottom="567" w:left="1701" w:header="0" w:footer="590" w:gutter="0"/>
          <w:cols w:space="720"/>
          <w:docGrid w:linePitch="299"/>
        </w:sectPr>
      </w:pPr>
    </w:p>
    <w:p w14:paraId="34E62957" w14:textId="38BB31E4" w:rsidR="00AC446B" w:rsidRPr="006B44B0" w:rsidRDefault="00AC446B" w:rsidP="009C175A">
      <w:pPr>
        <w:pStyle w:val="10"/>
        <w:numPr>
          <w:ilvl w:val="0"/>
          <w:numId w:val="11"/>
        </w:numPr>
        <w:tabs>
          <w:tab w:val="left" w:pos="1418"/>
        </w:tabs>
        <w:spacing w:after="120"/>
        <w:ind w:left="0" w:right="3" w:firstLine="709"/>
      </w:pPr>
      <w:bookmarkStart w:id="261" w:name="_Toc137101831"/>
      <w:r w:rsidRPr="006B44B0">
        <w:lastRenderedPageBreak/>
        <w:t>ЦЕНОВЫЕ (ТАРИФНЫЕ) ПОСЛЕДСТВИЯ</w:t>
      </w:r>
      <w:bookmarkEnd w:id="261"/>
    </w:p>
    <w:p w14:paraId="7CCCBB67" w14:textId="2C99EC15" w:rsidR="00B1524A" w:rsidRPr="006B44B0" w:rsidRDefault="005B3802" w:rsidP="009C175A">
      <w:pPr>
        <w:pStyle w:val="20"/>
        <w:numPr>
          <w:ilvl w:val="1"/>
          <w:numId w:val="11"/>
        </w:numPr>
        <w:tabs>
          <w:tab w:val="left" w:pos="1276"/>
        </w:tabs>
        <w:spacing w:after="120"/>
        <w:ind w:right="3" w:firstLineChars="272" w:firstLine="707"/>
        <w:rPr>
          <w:i w:val="0"/>
        </w:rPr>
      </w:pPr>
      <w:bookmarkStart w:id="262" w:name="_Toc137101832"/>
      <w:r w:rsidRPr="006B44B0">
        <w:rPr>
          <w:i w:val="0"/>
        </w:rPr>
        <w:t>Тарифно-балансовые расчеты модели теплоснабжения потребителей по каждой системе теплоснабжения</w:t>
      </w:r>
      <w:bookmarkEnd w:id="262"/>
    </w:p>
    <w:p w14:paraId="553E6596" w14:textId="58C60A37" w:rsidR="002C6007" w:rsidRPr="006B44B0" w:rsidRDefault="002C6007" w:rsidP="002C6007">
      <w:pPr>
        <w:pStyle w:val="a5"/>
      </w:pPr>
      <w:r w:rsidRPr="006B44B0">
        <w:t xml:space="preserve">Тарифно–балансовые расчетные модели теплоснабжения потребителей по каждой системе теплоснабжения представлены </w:t>
      </w:r>
      <w:r w:rsidR="00452049" w:rsidRPr="006B44B0">
        <w:t>в п.12.5 Главы 12</w:t>
      </w:r>
      <w:r w:rsidRPr="006B44B0">
        <w:t>.</w:t>
      </w:r>
    </w:p>
    <w:p w14:paraId="4082C92E" w14:textId="77777777" w:rsidR="003D49EE" w:rsidRPr="006B44B0" w:rsidRDefault="003D49EE" w:rsidP="002C6007">
      <w:pPr>
        <w:pStyle w:val="a5"/>
      </w:pPr>
    </w:p>
    <w:p w14:paraId="5E176F90" w14:textId="77777777" w:rsidR="005B3802" w:rsidRPr="006B44B0" w:rsidRDefault="005B3802" w:rsidP="009C175A">
      <w:pPr>
        <w:pStyle w:val="20"/>
        <w:numPr>
          <w:ilvl w:val="1"/>
          <w:numId w:val="11"/>
        </w:numPr>
        <w:tabs>
          <w:tab w:val="left" w:pos="1276"/>
        </w:tabs>
        <w:spacing w:after="120"/>
        <w:ind w:right="3" w:firstLineChars="272" w:firstLine="707"/>
        <w:rPr>
          <w:i w:val="0"/>
        </w:rPr>
      </w:pPr>
      <w:bookmarkStart w:id="263" w:name="_Toc137101833"/>
      <w:r w:rsidRPr="006B44B0">
        <w:rPr>
          <w:i w:val="0"/>
        </w:rPr>
        <w:t>Тарифно-балансовые расчетные модели теплоснабжения потребителей по каждой единой теплоснабжающей организации</w:t>
      </w:r>
      <w:bookmarkEnd w:id="263"/>
    </w:p>
    <w:p w14:paraId="441FC4D3" w14:textId="4FD4E0D1" w:rsidR="008C40F6" w:rsidRPr="006B44B0" w:rsidRDefault="002C6007" w:rsidP="008C40F6">
      <w:pPr>
        <w:pStyle w:val="a5"/>
      </w:pPr>
      <w:r w:rsidRPr="006B44B0">
        <w:t xml:space="preserve">Тарифно–балансовые расчетные модели теплоснабжения потребителей по каждой единой теплоснабжающей организации представлены </w:t>
      </w:r>
      <w:r w:rsidR="00452049" w:rsidRPr="006B44B0">
        <w:t>в п.12.5 Главы 12.</w:t>
      </w:r>
    </w:p>
    <w:p w14:paraId="34C19728" w14:textId="77777777" w:rsidR="003D49EE" w:rsidRPr="006B44B0" w:rsidRDefault="003D49EE" w:rsidP="008C40F6">
      <w:pPr>
        <w:pStyle w:val="a5"/>
      </w:pPr>
    </w:p>
    <w:p w14:paraId="3EF04423" w14:textId="77777777" w:rsidR="005B3802" w:rsidRPr="006B44B0" w:rsidRDefault="005B3802" w:rsidP="009C175A">
      <w:pPr>
        <w:pStyle w:val="20"/>
        <w:numPr>
          <w:ilvl w:val="1"/>
          <w:numId w:val="11"/>
        </w:numPr>
        <w:tabs>
          <w:tab w:val="left" w:pos="1276"/>
        </w:tabs>
        <w:spacing w:after="120"/>
        <w:ind w:right="3" w:firstLineChars="272" w:firstLine="707"/>
        <w:rPr>
          <w:i w:val="0"/>
        </w:rPr>
      </w:pPr>
      <w:bookmarkStart w:id="264" w:name="_Toc137101834"/>
      <w:r w:rsidRPr="006B44B0">
        <w:rPr>
          <w:i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64"/>
    </w:p>
    <w:p w14:paraId="2272D34D" w14:textId="57C14173" w:rsidR="00C92089" w:rsidRPr="006B44B0" w:rsidRDefault="002C6007" w:rsidP="008C40F6">
      <w:pPr>
        <w:pStyle w:val="a5"/>
      </w:pPr>
      <w:r w:rsidRPr="006B44B0">
        <w:t>Результаты оценки ценовых (тарифных) последствий реализации проектов схемы теплоснабжения на основании разработанных тарифно-балансовых моде</w:t>
      </w:r>
      <w:r w:rsidR="00725004" w:rsidRPr="006B44B0">
        <w:t>лей представлены на рисунках 1</w:t>
      </w:r>
      <w:r w:rsidR="005E6C31" w:rsidRPr="006B44B0">
        <w:t>06</w:t>
      </w:r>
      <w:r w:rsidR="00725004" w:rsidRPr="006B44B0">
        <w:t xml:space="preserve"> – </w:t>
      </w:r>
      <w:r w:rsidR="005E6C31" w:rsidRPr="006B44B0">
        <w:t>108</w:t>
      </w:r>
      <w:r w:rsidRPr="006B44B0">
        <w:t>.</w:t>
      </w:r>
    </w:p>
    <w:p w14:paraId="2BF8AAAD" w14:textId="77777777" w:rsidR="00C92089" w:rsidRPr="006B44B0" w:rsidRDefault="00C92089">
      <w:pPr>
        <w:spacing w:line="240" w:lineRule="auto"/>
        <w:ind w:firstLine="0"/>
        <w:contextualSpacing w:val="0"/>
        <w:jc w:val="left"/>
        <w:rPr>
          <w:szCs w:val="26"/>
        </w:rPr>
      </w:pPr>
      <w:r w:rsidRPr="006B44B0">
        <w:br w:type="page"/>
      </w:r>
    </w:p>
    <w:p w14:paraId="23210780" w14:textId="77777777" w:rsidR="00C92089" w:rsidRPr="006B44B0" w:rsidRDefault="00C92089" w:rsidP="00C92089">
      <w:pPr>
        <w:pStyle w:val="a5"/>
        <w:ind w:firstLine="0"/>
        <w:sectPr w:rsidR="00C92089" w:rsidRPr="006B44B0" w:rsidSect="00143BFE">
          <w:pgSz w:w="11910" w:h="16840"/>
          <w:pgMar w:top="1134" w:right="567" w:bottom="567" w:left="1701" w:header="0" w:footer="590" w:gutter="0"/>
          <w:cols w:space="720"/>
          <w:docGrid w:linePitch="299"/>
        </w:sectPr>
      </w:pPr>
    </w:p>
    <w:p w14:paraId="62A81495" w14:textId="783FDC27" w:rsidR="00C92089" w:rsidRPr="006B44B0" w:rsidRDefault="00C92089" w:rsidP="00C92089">
      <w:pPr>
        <w:pStyle w:val="aff5"/>
        <w:spacing w:after="0"/>
        <w:ind w:firstLine="0"/>
      </w:pPr>
      <w:r w:rsidRPr="006B44B0">
        <w:rPr>
          <w:noProof/>
          <w:lang w:bidi="ar-SA"/>
        </w:rPr>
        <w:lastRenderedPageBreak/>
        <w:drawing>
          <wp:inline distT="0" distB="0" distL="0" distR="0" wp14:anchorId="1E1167E2" wp14:editId="041A1767">
            <wp:extent cx="9846000" cy="4799131"/>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846000" cy="4799131"/>
                    </a:xfrm>
                    <a:prstGeom prst="rect">
                      <a:avLst/>
                    </a:prstGeom>
                    <a:noFill/>
                  </pic:spPr>
                </pic:pic>
              </a:graphicData>
            </a:graphic>
          </wp:inline>
        </w:drawing>
      </w:r>
    </w:p>
    <w:p w14:paraId="40829AB0" w14:textId="26B94923" w:rsidR="00C92089" w:rsidRPr="006B44B0" w:rsidRDefault="00C92089" w:rsidP="00C92089">
      <w:pPr>
        <w:pStyle w:val="aff5"/>
        <w:spacing w:after="0"/>
        <w:jc w:val="left"/>
        <w:sectPr w:rsidR="00C92089" w:rsidRPr="006B44B0" w:rsidSect="00C92089">
          <w:pgSz w:w="16840" w:h="11910" w:orient="landscape"/>
          <w:pgMar w:top="1701" w:right="567" w:bottom="567" w:left="567" w:header="0" w:footer="590" w:gutter="0"/>
          <w:cols w:space="720"/>
          <w:docGrid w:linePitch="299"/>
        </w:sectPr>
      </w:pPr>
      <w:r w:rsidRPr="006B44B0">
        <w:t>Рисунок 106. Сравнительный анализ ценовых последствий для потребителей тепловой энергии, относящихся к АО «Коммунальные системы Гатчинского района»</w:t>
      </w:r>
    </w:p>
    <w:p w14:paraId="02141214" w14:textId="3FAD2DF5" w:rsidR="00BC437D" w:rsidRPr="006B44B0" w:rsidRDefault="00BC437D" w:rsidP="003F4FB1">
      <w:pPr>
        <w:pStyle w:val="aff5"/>
        <w:spacing w:after="0"/>
        <w:ind w:firstLine="0"/>
        <w:jc w:val="left"/>
        <w:sectPr w:rsidR="00BC437D" w:rsidRPr="006B44B0" w:rsidSect="00BC437D">
          <w:pgSz w:w="16840" w:h="11910" w:orient="landscape"/>
          <w:pgMar w:top="1701" w:right="567" w:bottom="567" w:left="567" w:header="0" w:footer="590" w:gutter="0"/>
          <w:cols w:space="720"/>
          <w:docGrid w:linePitch="299"/>
        </w:sectPr>
      </w:pPr>
      <w:bookmarkStart w:id="265" w:name="_Hlk527470273"/>
      <w:r w:rsidRPr="006B44B0">
        <w:rPr>
          <w:noProof/>
          <w:lang w:bidi="ar-SA"/>
        </w:rPr>
        <w:lastRenderedPageBreak/>
        <w:drawing>
          <wp:inline distT="0" distB="0" distL="0" distR="0" wp14:anchorId="5B5A605F" wp14:editId="036D95CE">
            <wp:extent cx="9846000" cy="3966963"/>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846000" cy="3966963"/>
                    </a:xfrm>
                    <a:prstGeom prst="rect">
                      <a:avLst/>
                    </a:prstGeom>
                    <a:noFill/>
                  </pic:spPr>
                </pic:pic>
              </a:graphicData>
            </a:graphic>
          </wp:inline>
        </w:drawing>
      </w:r>
      <w:r w:rsidRPr="006B44B0">
        <w:t>Рисунок 107. Сравнительный анализ ценовых последствий для потребителей тепловой энергии, относящихся к АО «ГККЗ»</w:t>
      </w:r>
    </w:p>
    <w:p w14:paraId="073EC58A" w14:textId="5E4CEB75" w:rsidR="00CD604B" w:rsidRPr="006B44B0" w:rsidRDefault="00CD604B" w:rsidP="00BC437D">
      <w:pPr>
        <w:pStyle w:val="a5"/>
        <w:sectPr w:rsidR="00CD604B" w:rsidRPr="006B44B0" w:rsidSect="00143BFE">
          <w:pgSz w:w="11910" w:h="16840"/>
          <w:pgMar w:top="1134" w:right="567" w:bottom="567" w:left="1701" w:header="0" w:footer="590" w:gutter="0"/>
          <w:cols w:space="720"/>
          <w:docGrid w:linePitch="299"/>
        </w:sectPr>
      </w:pPr>
      <w:r w:rsidRPr="006B44B0">
        <w:lastRenderedPageBreak/>
        <w:t xml:space="preserve">Мероприятия, связанные с реконструкцией, строительство новых тепловых сетей </w:t>
      </w:r>
      <w:r w:rsidR="00EE1DF6" w:rsidRPr="006B44B0">
        <w:t>для перспективных потребителей,</w:t>
      </w:r>
      <w:r w:rsidRPr="006B44B0">
        <w:t xml:space="preserve"> относящихся к АО «ГККЗ» не предусмотрено. Можно сделать вывод о том, что тариф на тепловую энергию не изменится и будет соответствовать тарифу с учетом индексации цен</w:t>
      </w:r>
      <w:r w:rsidR="00C92089" w:rsidRPr="006B44B0">
        <w:t xml:space="preserve"> для населения</w:t>
      </w:r>
      <w:r w:rsidRPr="006B44B0">
        <w:t>.</w:t>
      </w:r>
    </w:p>
    <w:bookmarkEnd w:id="265"/>
    <w:p w14:paraId="327C064E" w14:textId="1A402F45" w:rsidR="00C71284" w:rsidRPr="006B44B0" w:rsidRDefault="00C71284" w:rsidP="00C71284">
      <w:pPr>
        <w:pStyle w:val="a5"/>
        <w:ind w:firstLine="0"/>
      </w:pPr>
    </w:p>
    <w:p w14:paraId="2B6233CC" w14:textId="5606AB92" w:rsidR="00C71284" w:rsidRPr="006B44B0" w:rsidRDefault="00C71284" w:rsidP="009B1F18">
      <w:pPr>
        <w:pStyle w:val="a5"/>
        <w:ind w:firstLine="0"/>
        <w:jc w:val="center"/>
      </w:pPr>
      <w:r w:rsidRPr="006B44B0">
        <w:rPr>
          <w:noProof/>
          <w:lang w:bidi="ar-SA"/>
        </w:rPr>
        <w:drawing>
          <wp:inline distT="0" distB="0" distL="0" distR="0" wp14:anchorId="6E6068F5" wp14:editId="25D84349">
            <wp:extent cx="9845403" cy="3667125"/>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858178" cy="3671883"/>
                    </a:xfrm>
                    <a:prstGeom prst="rect">
                      <a:avLst/>
                    </a:prstGeom>
                    <a:noFill/>
                  </pic:spPr>
                </pic:pic>
              </a:graphicData>
            </a:graphic>
          </wp:inline>
        </w:drawing>
      </w:r>
    </w:p>
    <w:p w14:paraId="58F0EC3C" w14:textId="14DBA378" w:rsidR="00C71284" w:rsidRPr="006B44B0" w:rsidRDefault="00C71284" w:rsidP="009B1F18">
      <w:pPr>
        <w:pStyle w:val="a5"/>
        <w:ind w:firstLine="0"/>
        <w:jc w:val="center"/>
      </w:pPr>
    </w:p>
    <w:p w14:paraId="491AF2F5" w14:textId="10D781D6" w:rsidR="00C71284" w:rsidRPr="006B44B0" w:rsidRDefault="00C71284" w:rsidP="003F4FB1">
      <w:pPr>
        <w:pStyle w:val="aff5"/>
        <w:spacing w:after="120"/>
        <w:ind w:firstLine="0"/>
        <w:jc w:val="left"/>
        <w:sectPr w:rsidR="00C71284" w:rsidRPr="006B44B0" w:rsidSect="00C71284">
          <w:pgSz w:w="16840" w:h="11910" w:orient="landscape"/>
          <w:pgMar w:top="1701" w:right="567" w:bottom="567" w:left="567" w:header="0" w:footer="590" w:gutter="0"/>
          <w:cols w:space="720"/>
          <w:docGrid w:linePitch="299"/>
        </w:sectPr>
      </w:pPr>
      <w:r w:rsidRPr="006B44B0">
        <w:t xml:space="preserve">Рисунок 108. </w:t>
      </w:r>
      <w:r w:rsidR="00CD604B" w:rsidRPr="006B44B0">
        <w:t>Сравнительный анализ ценовых последствий для потребителей тепловой энергии</w:t>
      </w:r>
      <w:r w:rsidRPr="006B44B0">
        <w:t>, относящихся к ГУП «ТЭК СПб</w:t>
      </w:r>
    </w:p>
    <w:p w14:paraId="6B344C0F" w14:textId="46A302CC" w:rsidR="0041171F" w:rsidRPr="006B44B0" w:rsidRDefault="0041171F" w:rsidP="00C71284">
      <w:pPr>
        <w:ind w:firstLine="0"/>
      </w:pPr>
    </w:p>
    <w:p w14:paraId="1387A461" w14:textId="0A06E485" w:rsidR="008045FF" w:rsidRPr="006B44B0" w:rsidRDefault="008045FF" w:rsidP="00986F35">
      <w:pPr>
        <w:spacing w:after="120"/>
        <w:ind w:firstLine="851"/>
        <w:rPr>
          <w:szCs w:val="26"/>
          <w:lang w:val="x-none"/>
        </w:rPr>
      </w:pPr>
      <w:r w:rsidRPr="006B44B0">
        <w:rPr>
          <w:szCs w:val="26"/>
          <w:lang w:val="x-none"/>
        </w:rPr>
        <w:t>Согласно полученным результатам анализа развития систем теплоснабжения</w:t>
      </w:r>
      <w:r w:rsidRPr="006B44B0">
        <w:rPr>
          <w:szCs w:val="26"/>
        </w:rPr>
        <w:t xml:space="preserve">, относящимся к ГУП «ТЭК СПб», </w:t>
      </w:r>
      <w:r w:rsidRPr="006B44B0">
        <w:rPr>
          <w:szCs w:val="26"/>
          <w:lang w:val="x-none"/>
        </w:rPr>
        <w:t>по показателям:</w:t>
      </w:r>
    </w:p>
    <w:p w14:paraId="55B9D07D" w14:textId="77777777" w:rsidR="008045FF" w:rsidRPr="006B44B0" w:rsidRDefault="008045FF" w:rsidP="006E5C5D">
      <w:pPr>
        <w:widowControl/>
        <w:numPr>
          <w:ilvl w:val="0"/>
          <w:numId w:val="51"/>
        </w:numPr>
        <w:suppressAutoHyphens/>
        <w:autoSpaceDE/>
        <w:autoSpaceDN/>
        <w:spacing w:before="120" w:after="120"/>
        <w:ind w:left="0" w:firstLine="851"/>
      </w:pPr>
      <w:r w:rsidRPr="006B44B0">
        <w:t>затраты на реализацию мероприятий по строительству, реконструкции и техническому перевооружению источников тепловой энергии;</w:t>
      </w:r>
    </w:p>
    <w:p w14:paraId="54802E8A" w14:textId="77777777" w:rsidR="008045FF" w:rsidRPr="006B44B0" w:rsidRDefault="008045FF" w:rsidP="006E5C5D">
      <w:pPr>
        <w:widowControl/>
        <w:numPr>
          <w:ilvl w:val="0"/>
          <w:numId w:val="51"/>
        </w:numPr>
        <w:suppressAutoHyphens/>
        <w:autoSpaceDE/>
        <w:autoSpaceDN/>
        <w:spacing w:before="120" w:after="120"/>
        <w:ind w:left="0" w:firstLine="851"/>
      </w:pPr>
      <w:r w:rsidRPr="006B44B0">
        <w:t>затраты на реализацию мероприятий по строительству и реконструкции тепловых сетей и сооружений на них;</w:t>
      </w:r>
    </w:p>
    <w:p w14:paraId="548649E2" w14:textId="77777777" w:rsidR="008045FF" w:rsidRPr="006B44B0" w:rsidRDefault="008045FF" w:rsidP="006E5C5D">
      <w:pPr>
        <w:widowControl/>
        <w:numPr>
          <w:ilvl w:val="0"/>
          <w:numId w:val="51"/>
        </w:numPr>
        <w:suppressAutoHyphens/>
        <w:autoSpaceDE/>
        <w:autoSpaceDN/>
        <w:spacing w:before="120" w:after="120"/>
        <w:ind w:left="0" w:firstLine="851"/>
      </w:pPr>
      <w:r w:rsidRPr="006B44B0">
        <w:t>ценовые последствия реализации мероприятий для потребителей тепловой энергии.</w:t>
      </w:r>
    </w:p>
    <w:p w14:paraId="3ECD5691" w14:textId="77777777" w:rsidR="008045FF" w:rsidRPr="006B44B0" w:rsidRDefault="008045FF" w:rsidP="008045FF">
      <w:pPr>
        <w:spacing w:before="120" w:after="120"/>
        <w:ind w:firstLine="851"/>
        <w:rPr>
          <w:szCs w:val="26"/>
        </w:rPr>
      </w:pPr>
      <w:r w:rsidRPr="006B44B0">
        <w:rPr>
          <w:szCs w:val="26"/>
        </w:rPr>
        <w:t>Можно сделать вывод о том, что выполнение мероприятий является целесообразным.</w:t>
      </w:r>
    </w:p>
    <w:p w14:paraId="667ECEFE" w14:textId="3D566EC4" w:rsidR="008045FF" w:rsidRPr="006B44B0" w:rsidRDefault="008045FF" w:rsidP="008045FF">
      <w:pPr>
        <w:spacing w:before="120" w:after="120"/>
        <w:ind w:firstLine="851"/>
        <w:rPr>
          <w:szCs w:val="26"/>
        </w:rPr>
      </w:pPr>
      <w:r w:rsidRPr="006B44B0">
        <w:rPr>
          <w:szCs w:val="26"/>
        </w:rPr>
        <w:t xml:space="preserve">Относительный рост тарифа за расчетный период схемы </w:t>
      </w:r>
      <w:r w:rsidR="00AA64C5" w:rsidRPr="006B44B0">
        <w:rPr>
          <w:szCs w:val="26"/>
        </w:rPr>
        <w:t>теплоснабжения относительно 2022</w:t>
      </w:r>
      <w:r w:rsidRPr="006B44B0">
        <w:rPr>
          <w:szCs w:val="26"/>
        </w:rPr>
        <w:t xml:space="preserve"> года составит:</w:t>
      </w:r>
    </w:p>
    <w:p w14:paraId="29D7C9B4" w14:textId="035A78A6" w:rsidR="008045FF" w:rsidRPr="006B44B0" w:rsidRDefault="00253A50" w:rsidP="006E5C5D">
      <w:pPr>
        <w:widowControl/>
        <w:numPr>
          <w:ilvl w:val="0"/>
          <w:numId w:val="51"/>
        </w:numPr>
        <w:suppressAutoHyphens/>
        <w:autoSpaceDE/>
        <w:autoSpaceDN/>
        <w:spacing w:before="120" w:after="120"/>
        <w:ind w:left="0" w:firstLine="851"/>
      </w:pPr>
      <w:r w:rsidRPr="006B44B0">
        <w:t>для населения</w:t>
      </w:r>
      <w:r w:rsidR="008045FF" w:rsidRPr="006B44B0">
        <w:t xml:space="preserve">: </w:t>
      </w:r>
      <w:r w:rsidRPr="006B44B0">
        <w:t>63</w:t>
      </w:r>
      <w:r w:rsidR="008045FF" w:rsidRPr="006B44B0">
        <w:t>%;</w:t>
      </w:r>
    </w:p>
    <w:p w14:paraId="5661D9A7" w14:textId="6A2660A4" w:rsidR="008045FF" w:rsidRPr="006B44B0" w:rsidRDefault="00253A50" w:rsidP="009B1F18">
      <w:pPr>
        <w:widowControl/>
        <w:numPr>
          <w:ilvl w:val="0"/>
          <w:numId w:val="51"/>
        </w:numPr>
        <w:suppressAutoHyphens/>
        <w:autoSpaceDE/>
        <w:autoSpaceDN/>
        <w:spacing w:before="120" w:after="120"/>
        <w:ind w:left="0" w:firstLine="851"/>
      </w:pPr>
      <w:r w:rsidRPr="006B44B0">
        <w:t>экономически обоснованный</w:t>
      </w:r>
      <w:r w:rsidR="008045FF" w:rsidRPr="006B44B0">
        <w:t xml:space="preserve">: </w:t>
      </w:r>
      <w:r w:rsidRPr="006B44B0">
        <w:t>76</w:t>
      </w:r>
      <w:r w:rsidR="008045FF" w:rsidRPr="006B44B0">
        <w:t>%.</w:t>
      </w:r>
    </w:p>
    <w:p w14:paraId="4BAF3886" w14:textId="2BBC365A" w:rsidR="002C6007" w:rsidRPr="006B44B0" w:rsidRDefault="002C6007" w:rsidP="00EC0721">
      <w:pPr>
        <w:pStyle w:val="10"/>
        <w:tabs>
          <w:tab w:val="left" w:pos="1418"/>
        </w:tabs>
        <w:ind w:left="0" w:right="3" w:firstLine="0"/>
        <w:sectPr w:rsidR="002C6007" w:rsidRPr="006B44B0" w:rsidSect="00143BFE">
          <w:pgSz w:w="11910" w:h="16840"/>
          <w:pgMar w:top="1134" w:right="567" w:bottom="567" w:left="1701" w:header="0" w:footer="590" w:gutter="0"/>
          <w:cols w:space="720"/>
          <w:docGrid w:linePitch="299"/>
        </w:sectPr>
      </w:pPr>
    </w:p>
    <w:p w14:paraId="2F382F29" w14:textId="1D785458" w:rsidR="007A55AF" w:rsidRPr="006B44B0" w:rsidRDefault="007A55AF" w:rsidP="009C175A">
      <w:pPr>
        <w:pStyle w:val="10"/>
        <w:numPr>
          <w:ilvl w:val="0"/>
          <w:numId w:val="11"/>
        </w:numPr>
        <w:ind w:left="0" w:right="3" w:firstLine="709"/>
      </w:pPr>
      <w:bookmarkStart w:id="266" w:name="_Toc137101835"/>
      <w:r w:rsidRPr="006B44B0">
        <w:lastRenderedPageBreak/>
        <w:t>РЕЕСТР ЕДИНЫХ ТЕПЛОСНАБЖАЮЩИХ ОРГАНИЗАЦИЙ</w:t>
      </w:r>
      <w:bookmarkEnd w:id="266"/>
    </w:p>
    <w:p w14:paraId="193E2E97" w14:textId="1A4333B3" w:rsidR="005B3802" w:rsidRPr="006B44B0" w:rsidRDefault="005B3802" w:rsidP="009C175A">
      <w:pPr>
        <w:pStyle w:val="20"/>
        <w:numPr>
          <w:ilvl w:val="1"/>
          <w:numId w:val="11"/>
        </w:numPr>
        <w:tabs>
          <w:tab w:val="left" w:pos="1276"/>
        </w:tabs>
        <w:spacing w:after="120"/>
        <w:ind w:right="3" w:firstLineChars="272" w:firstLine="707"/>
        <w:rPr>
          <w:i w:val="0"/>
        </w:rPr>
      </w:pPr>
      <w:bookmarkStart w:id="267" w:name="_Toc137101836"/>
      <w:r w:rsidRPr="006B44B0">
        <w:rPr>
          <w:i w:val="0"/>
        </w:rPr>
        <w:t>Реестр систем теплоснабжения, содержащий перечень теплоснабжаю</w:t>
      </w:r>
      <w:r w:rsidR="00622FFD" w:rsidRPr="006B44B0">
        <w:rPr>
          <w:i w:val="0"/>
        </w:rPr>
        <w:t>щих организаций, действующих в каждой системе теплоснабжения, расположенных в границах поселения</w:t>
      </w:r>
      <w:bookmarkEnd w:id="267"/>
    </w:p>
    <w:p w14:paraId="018E0C35" w14:textId="77777777" w:rsidR="008C40F6" w:rsidRPr="006B44B0" w:rsidRDefault="00266835" w:rsidP="008C40F6">
      <w:pPr>
        <w:pStyle w:val="a5"/>
      </w:pPr>
      <w:bookmarkStart w:id="268" w:name="_Hlk529421444"/>
      <w:r w:rsidRPr="006B44B0">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ниже.</w:t>
      </w:r>
    </w:p>
    <w:p w14:paraId="41770D51" w14:textId="567CD62E" w:rsidR="00266835" w:rsidRPr="006B44B0" w:rsidRDefault="00266835" w:rsidP="00266835">
      <w:pPr>
        <w:pStyle w:val="aff4"/>
        <w:rPr>
          <w:rFonts w:eastAsia="Calibri"/>
          <w:lang w:eastAsia="en-US" w:bidi="ar-SA"/>
        </w:rPr>
      </w:pPr>
      <w:r w:rsidRPr="006B44B0">
        <w:t xml:space="preserve">Таблица </w:t>
      </w:r>
      <w:r w:rsidR="00632654" w:rsidRPr="006B44B0">
        <w:t>116</w:t>
      </w:r>
      <w:r w:rsidRPr="006B44B0">
        <w:t>.</w:t>
      </w:r>
      <w:r w:rsidRPr="006B44B0">
        <w:rPr>
          <w:rFonts w:eastAsia="Calibri"/>
          <w:lang w:eastAsia="en-US" w:bidi="ar-SA"/>
        </w:rPr>
        <w:t xml:space="preserve"> Реестр систем теплоснабжения Большеколпанского сельского поселения</w:t>
      </w:r>
    </w:p>
    <w:tbl>
      <w:tblPr>
        <w:tblW w:w="5000" w:type="pct"/>
        <w:tblLook w:val="04A0" w:firstRow="1" w:lastRow="0" w:firstColumn="1" w:lastColumn="0" w:noHBand="0" w:noVBand="1"/>
      </w:tblPr>
      <w:tblGrid>
        <w:gridCol w:w="2801"/>
        <w:gridCol w:w="2965"/>
        <w:gridCol w:w="3866"/>
      </w:tblGrid>
      <w:tr w:rsidR="00266835" w:rsidRPr="006B44B0" w14:paraId="3249C3A1" w14:textId="77777777" w:rsidTr="00D83652">
        <w:trPr>
          <w:trHeight w:val="750"/>
        </w:trPr>
        <w:tc>
          <w:tcPr>
            <w:tcW w:w="14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46C1E2" w14:textId="77777777" w:rsidR="00266835" w:rsidRPr="006B44B0" w:rsidRDefault="00266835" w:rsidP="002C4CF3">
            <w:pPr>
              <w:pStyle w:val="TableParagraph"/>
              <w:rPr>
                <w:b/>
                <w:lang w:bidi="ar-SA"/>
              </w:rPr>
            </w:pPr>
            <w:bookmarkStart w:id="269" w:name="_Hlk527469863"/>
            <w:r w:rsidRPr="006B44B0">
              <w:rPr>
                <w:b/>
                <w:lang w:bidi="ar-SA"/>
              </w:rPr>
              <w:t>Источник</w:t>
            </w:r>
          </w:p>
        </w:tc>
        <w:tc>
          <w:tcPr>
            <w:tcW w:w="1539" w:type="pct"/>
            <w:tcBorders>
              <w:top w:val="single" w:sz="4" w:space="0" w:color="auto"/>
              <w:left w:val="nil"/>
              <w:bottom w:val="single" w:sz="4" w:space="0" w:color="auto"/>
              <w:right w:val="single" w:sz="4" w:space="0" w:color="auto"/>
            </w:tcBorders>
            <w:shd w:val="clear" w:color="auto" w:fill="auto"/>
            <w:vAlign w:val="center"/>
            <w:hideMark/>
          </w:tcPr>
          <w:p w14:paraId="2888B7CC" w14:textId="77777777" w:rsidR="00266835" w:rsidRPr="006B44B0" w:rsidRDefault="00266835" w:rsidP="002C4CF3">
            <w:pPr>
              <w:pStyle w:val="TableParagraph"/>
              <w:rPr>
                <w:b/>
                <w:lang w:bidi="ar-SA"/>
              </w:rPr>
            </w:pPr>
            <w:r w:rsidRPr="006B44B0">
              <w:rPr>
                <w:b/>
                <w:lang w:bidi="ar-SA"/>
              </w:rPr>
              <w:t>Система теплоснабжения</w:t>
            </w:r>
          </w:p>
        </w:tc>
        <w:tc>
          <w:tcPr>
            <w:tcW w:w="2007" w:type="pct"/>
            <w:tcBorders>
              <w:top w:val="single" w:sz="4" w:space="0" w:color="auto"/>
              <w:left w:val="nil"/>
              <w:bottom w:val="single" w:sz="4" w:space="0" w:color="auto"/>
              <w:right w:val="single" w:sz="4" w:space="0" w:color="auto"/>
            </w:tcBorders>
            <w:shd w:val="clear" w:color="auto" w:fill="auto"/>
            <w:vAlign w:val="center"/>
            <w:hideMark/>
          </w:tcPr>
          <w:p w14:paraId="1FFFC588" w14:textId="77777777" w:rsidR="00266835" w:rsidRPr="006B44B0" w:rsidRDefault="00266835" w:rsidP="002C4CF3">
            <w:pPr>
              <w:pStyle w:val="TableParagraph"/>
              <w:rPr>
                <w:b/>
                <w:lang w:bidi="ar-SA"/>
              </w:rPr>
            </w:pPr>
            <w:r w:rsidRPr="006B44B0">
              <w:rPr>
                <w:b/>
                <w:lang w:bidi="ar-SA"/>
              </w:rPr>
              <w:t>Наименование теплоснабжающей организации</w:t>
            </w:r>
          </w:p>
        </w:tc>
      </w:tr>
      <w:tr w:rsidR="003A0407" w:rsidRPr="006B44B0" w14:paraId="74E0A7B2" w14:textId="77777777" w:rsidTr="003A0407">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52E2CD6E" w14:textId="77777777" w:rsidR="003A0407" w:rsidRPr="006B44B0" w:rsidRDefault="003A0407" w:rsidP="002C4CF3">
            <w:pPr>
              <w:pStyle w:val="TableParagraph"/>
              <w:rPr>
                <w:lang w:bidi="ar-SA"/>
              </w:rPr>
            </w:pPr>
            <w:r w:rsidRPr="006B44B0">
              <w:rPr>
                <w:lang w:bidi="ar-SA"/>
              </w:rPr>
              <w:t>Котельная №9</w:t>
            </w:r>
          </w:p>
        </w:tc>
        <w:tc>
          <w:tcPr>
            <w:tcW w:w="1539" w:type="pct"/>
            <w:vMerge w:val="restart"/>
            <w:tcBorders>
              <w:top w:val="nil"/>
              <w:left w:val="nil"/>
              <w:right w:val="single" w:sz="4" w:space="0" w:color="auto"/>
            </w:tcBorders>
            <w:shd w:val="clear" w:color="auto" w:fill="auto"/>
            <w:vAlign w:val="center"/>
            <w:hideMark/>
          </w:tcPr>
          <w:p w14:paraId="61EFDBE9" w14:textId="12EB4A4A" w:rsidR="003A0407" w:rsidRPr="006B44B0" w:rsidRDefault="003A0407" w:rsidP="002C4CF3">
            <w:pPr>
              <w:pStyle w:val="TableParagraph"/>
              <w:rPr>
                <w:lang w:bidi="ar-SA"/>
              </w:rPr>
            </w:pPr>
            <w:r w:rsidRPr="006B44B0">
              <w:rPr>
                <w:lang w:bidi="ar-SA"/>
              </w:rPr>
              <w:t>Система теплоснабжения дер. Большие Колпаны</w:t>
            </w:r>
          </w:p>
        </w:tc>
        <w:tc>
          <w:tcPr>
            <w:tcW w:w="2007" w:type="pct"/>
            <w:vMerge w:val="restart"/>
            <w:tcBorders>
              <w:top w:val="single" w:sz="4" w:space="0" w:color="auto"/>
              <w:left w:val="single" w:sz="4" w:space="0" w:color="auto"/>
              <w:right w:val="single" w:sz="4" w:space="0" w:color="auto"/>
            </w:tcBorders>
            <w:shd w:val="clear" w:color="auto" w:fill="auto"/>
            <w:vAlign w:val="center"/>
            <w:hideMark/>
          </w:tcPr>
          <w:p w14:paraId="49D46983" w14:textId="77777777" w:rsidR="003A0407" w:rsidRPr="006B44B0" w:rsidRDefault="003A0407" w:rsidP="002C4CF3">
            <w:pPr>
              <w:pStyle w:val="TableParagraph"/>
              <w:rPr>
                <w:lang w:bidi="ar-SA"/>
              </w:rPr>
            </w:pPr>
            <w:r w:rsidRPr="006B44B0">
              <w:rPr>
                <w:lang w:bidi="ar-SA"/>
              </w:rPr>
              <w:t>АО «Коммунальные системы Гатчинского района»</w:t>
            </w:r>
          </w:p>
        </w:tc>
      </w:tr>
      <w:tr w:rsidR="003A0407" w:rsidRPr="006B44B0" w14:paraId="723B8F2F" w14:textId="77777777" w:rsidTr="003A0407">
        <w:trPr>
          <w:trHeight w:val="510"/>
        </w:trPr>
        <w:tc>
          <w:tcPr>
            <w:tcW w:w="1454" w:type="pct"/>
            <w:tcBorders>
              <w:top w:val="nil"/>
              <w:left w:val="single" w:sz="4" w:space="0" w:color="auto"/>
              <w:bottom w:val="single" w:sz="4" w:space="0" w:color="auto"/>
              <w:right w:val="single" w:sz="4" w:space="0" w:color="auto"/>
            </w:tcBorders>
            <w:shd w:val="clear" w:color="auto" w:fill="auto"/>
            <w:vAlign w:val="center"/>
            <w:hideMark/>
          </w:tcPr>
          <w:p w14:paraId="698E4116" w14:textId="77777777" w:rsidR="003A0407" w:rsidRPr="006B44B0" w:rsidRDefault="003A0407" w:rsidP="002C4CF3">
            <w:pPr>
              <w:pStyle w:val="TableParagraph"/>
              <w:rPr>
                <w:lang w:bidi="ar-SA"/>
              </w:rPr>
            </w:pPr>
            <w:r w:rsidRPr="006B44B0">
              <w:rPr>
                <w:lang w:bidi="ar-SA"/>
              </w:rPr>
              <w:t>Котельная №56</w:t>
            </w:r>
          </w:p>
        </w:tc>
        <w:tc>
          <w:tcPr>
            <w:tcW w:w="1539" w:type="pct"/>
            <w:vMerge/>
            <w:tcBorders>
              <w:left w:val="nil"/>
              <w:bottom w:val="single" w:sz="4" w:space="0" w:color="auto"/>
              <w:right w:val="single" w:sz="4" w:space="0" w:color="auto"/>
            </w:tcBorders>
            <w:shd w:val="clear" w:color="auto" w:fill="auto"/>
            <w:vAlign w:val="center"/>
            <w:hideMark/>
          </w:tcPr>
          <w:p w14:paraId="1163D8B7" w14:textId="78A66A64" w:rsidR="003A0407" w:rsidRPr="006B44B0" w:rsidRDefault="003A0407" w:rsidP="002C4CF3">
            <w:pPr>
              <w:pStyle w:val="TableParagraph"/>
              <w:rPr>
                <w:lang w:bidi="ar-SA"/>
              </w:rPr>
            </w:pPr>
          </w:p>
        </w:tc>
        <w:tc>
          <w:tcPr>
            <w:tcW w:w="2007" w:type="pct"/>
            <w:vMerge/>
            <w:tcBorders>
              <w:left w:val="single" w:sz="4" w:space="0" w:color="auto"/>
              <w:right w:val="single" w:sz="4" w:space="0" w:color="auto"/>
            </w:tcBorders>
            <w:vAlign w:val="center"/>
            <w:hideMark/>
          </w:tcPr>
          <w:p w14:paraId="3E7D914A" w14:textId="77777777" w:rsidR="003A0407" w:rsidRPr="006B44B0" w:rsidRDefault="003A0407" w:rsidP="002C4CF3">
            <w:pPr>
              <w:pStyle w:val="TableParagraph"/>
              <w:rPr>
                <w:lang w:bidi="ar-SA"/>
              </w:rPr>
            </w:pPr>
          </w:p>
        </w:tc>
      </w:tr>
      <w:tr w:rsidR="003A0407" w:rsidRPr="006B44B0" w14:paraId="45352C05" w14:textId="77777777" w:rsidTr="003A0407">
        <w:trPr>
          <w:trHeight w:val="510"/>
        </w:trPr>
        <w:tc>
          <w:tcPr>
            <w:tcW w:w="1454" w:type="pct"/>
            <w:tcBorders>
              <w:top w:val="nil"/>
              <w:left w:val="single" w:sz="4" w:space="0" w:color="auto"/>
              <w:bottom w:val="single" w:sz="4" w:space="0" w:color="auto"/>
              <w:right w:val="single" w:sz="4" w:space="0" w:color="auto"/>
            </w:tcBorders>
            <w:shd w:val="clear" w:color="auto" w:fill="auto"/>
            <w:vAlign w:val="center"/>
          </w:tcPr>
          <w:p w14:paraId="71F0ECF7" w14:textId="42374C04" w:rsidR="003A0407" w:rsidRPr="006B44B0" w:rsidRDefault="003A0407" w:rsidP="002C4CF3">
            <w:pPr>
              <w:pStyle w:val="TableParagraph"/>
              <w:rPr>
                <w:lang w:bidi="ar-SA"/>
              </w:rPr>
            </w:pPr>
            <w:r w:rsidRPr="006B44B0">
              <w:rPr>
                <w:lang w:bidi="ar-SA"/>
              </w:rPr>
              <w:t xml:space="preserve">Котельная </w:t>
            </w:r>
            <w:r w:rsidR="00C1103A" w:rsidRPr="006B44B0">
              <w:rPr>
                <w:lang w:bidi="ar-SA"/>
              </w:rPr>
              <w:t>АО</w:t>
            </w:r>
            <w:r w:rsidRPr="006B44B0">
              <w:rPr>
                <w:lang w:bidi="ar-SA"/>
              </w:rPr>
              <w:t xml:space="preserve"> «Гатчинский ККЗ»</w:t>
            </w:r>
          </w:p>
        </w:tc>
        <w:tc>
          <w:tcPr>
            <w:tcW w:w="1539" w:type="pct"/>
            <w:vMerge w:val="restart"/>
            <w:tcBorders>
              <w:top w:val="nil"/>
              <w:left w:val="nil"/>
              <w:right w:val="single" w:sz="4" w:space="0" w:color="auto"/>
            </w:tcBorders>
            <w:shd w:val="clear" w:color="auto" w:fill="auto"/>
            <w:vAlign w:val="center"/>
          </w:tcPr>
          <w:p w14:paraId="42BFB957" w14:textId="2EB3F9DD" w:rsidR="003A0407" w:rsidRPr="006B44B0" w:rsidRDefault="003A0407" w:rsidP="002C4CF3">
            <w:pPr>
              <w:pStyle w:val="TableParagraph"/>
              <w:rPr>
                <w:lang w:bidi="ar-SA"/>
              </w:rPr>
            </w:pPr>
            <w:r w:rsidRPr="006B44B0">
              <w:rPr>
                <w:lang w:bidi="ar-SA"/>
              </w:rPr>
              <w:t>Система теплоснабжения дер. Малые Колпаны</w:t>
            </w:r>
          </w:p>
        </w:tc>
        <w:tc>
          <w:tcPr>
            <w:tcW w:w="2007" w:type="pct"/>
            <w:vMerge w:val="restart"/>
            <w:tcBorders>
              <w:top w:val="single" w:sz="4" w:space="0" w:color="auto"/>
              <w:left w:val="nil"/>
              <w:right w:val="single" w:sz="4" w:space="0" w:color="auto"/>
            </w:tcBorders>
            <w:shd w:val="clear" w:color="auto" w:fill="auto"/>
            <w:vAlign w:val="center"/>
          </w:tcPr>
          <w:p w14:paraId="503610F3" w14:textId="71D8AA52" w:rsidR="003A0407" w:rsidRPr="006B44B0" w:rsidRDefault="00C1103A" w:rsidP="002C4CF3">
            <w:pPr>
              <w:pStyle w:val="TableParagraph"/>
              <w:rPr>
                <w:lang w:bidi="ar-SA"/>
              </w:rPr>
            </w:pPr>
            <w:r w:rsidRPr="006B44B0">
              <w:rPr>
                <w:lang w:bidi="ar-SA"/>
              </w:rPr>
              <w:t>АО</w:t>
            </w:r>
            <w:r w:rsidR="003A0407" w:rsidRPr="006B44B0">
              <w:rPr>
                <w:lang w:bidi="ar-SA"/>
              </w:rPr>
              <w:t xml:space="preserve"> «Гатчинский ККЗ»</w:t>
            </w:r>
          </w:p>
        </w:tc>
      </w:tr>
      <w:tr w:rsidR="003A0407" w:rsidRPr="006B44B0" w14:paraId="20EE2BE7" w14:textId="77777777" w:rsidTr="003A0407">
        <w:trPr>
          <w:trHeight w:val="510"/>
        </w:trPr>
        <w:tc>
          <w:tcPr>
            <w:tcW w:w="1454" w:type="pct"/>
            <w:tcBorders>
              <w:top w:val="nil"/>
              <w:left w:val="single" w:sz="4" w:space="0" w:color="auto"/>
              <w:bottom w:val="single" w:sz="4" w:space="0" w:color="auto"/>
              <w:right w:val="single" w:sz="4" w:space="0" w:color="auto"/>
            </w:tcBorders>
            <w:shd w:val="clear" w:color="auto" w:fill="auto"/>
            <w:vAlign w:val="center"/>
          </w:tcPr>
          <w:p w14:paraId="23E68B51" w14:textId="77777777" w:rsidR="003A0407" w:rsidRPr="006B44B0" w:rsidRDefault="003A0407" w:rsidP="002C4CF3">
            <w:pPr>
              <w:pStyle w:val="TableParagraph"/>
              <w:rPr>
                <w:lang w:bidi="ar-SA"/>
              </w:rPr>
            </w:pPr>
            <w:r w:rsidRPr="006B44B0">
              <w:rPr>
                <w:lang w:bidi="ar-SA"/>
              </w:rPr>
              <w:t>Котельная №12 ЖК «Речной квартал»</w:t>
            </w:r>
          </w:p>
        </w:tc>
        <w:tc>
          <w:tcPr>
            <w:tcW w:w="1539" w:type="pct"/>
            <w:vMerge/>
            <w:tcBorders>
              <w:left w:val="nil"/>
              <w:bottom w:val="single" w:sz="4" w:space="0" w:color="auto"/>
              <w:right w:val="single" w:sz="4" w:space="0" w:color="auto"/>
            </w:tcBorders>
            <w:shd w:val="clear" w:color="auto" w:fill="auto"/>
            <w:vAlign w:val="center"/>
          </w:tcPr>
          <w:p w14:paraId="5E7B718C" w14:textId="41467DF3" w:rsidR="003A0407" w:rsidRPr="006B44B0" w:rsidRDefault="003A0407" w:rsidP="002C4CF3">
            <w:pPr>
              <w:pStyle w:val="TableParagraph"/>
              <w:rPr>
                <w:lang w:bidi="ar-SA"/>
              </w:rPr>
            </w:pPr>
          </w:p>
        </w:tc>
        <w:tc>
          <w:tcPr>
            <w:tcW w:w="2007" w:type="pct"/>
            <w:vMerge/>
            <w:tcBorders>
              <w:left w:val="nil"/>
              <w:bottom w:val="single" w:sz="4" w:space="0" w:color="auto"/>
              <w:right w:val="single" w:sz="4" w:space="0" w:color="auto"/>
            </w:tcBorders>
            <w:shd w:val="clear" w:color="auto" w:fill="auto"/>
            <w:vAlign w:val="center"/>
          </w:tcPr>
          <w:p w14:paraId="40C000DE" w14:textId="1C5E75B8" w:rsidR="003A0407" w:rsidRPr="006B44B0" w:rsidRDefault="003A0407" w:rsidP="002C4CF3">
            <w:pPr>
              <w:pStyle w:val="TableParagraph"/>
              <w:rPr>
                <w:lang w:bidi="ar-SA"/>
              </w:rPr>
            </w:pPr>
          </w:p>
        </w:tc>
      </w:tr>
      <w:tr w:rsidR="00266835" w:rsidRPr="006B44B0" w14:paraId="399614CD" w14:textId="77777777" w:rsidTr="00266835">
        <w:trPr>
          <w:trHeight w:val="510"/>
        </w:trPr>
        <w:tc>
          <w:tcPr>
            <w:tcW w:w="1454" w:type="pct"/>
            <w:tcBorders>
              <w:top w:val="single" w:sz="4" w:space="0" w:color="auto"/>
              <w:left w:val="single" w:sz="4" w:space="0" w:color="auto"/>
              <w:bottom w:val="single" w:sz="4" w:space="0" w:color="auto"/>
              <w:right w:val="single" w:sz="4" w:space="0" w:color="auto"/>
            </w:tcBorders>
            <w:shd w:val="clear" w:color="auto" w:fill="auto"/>
            <w:vAlign w:val="center"/>
          </w:tcPr>
          <w:p w14:paraId="6C16FBEE" w14:textId="77777777" w:rsidR="00266835" w:rsidRPr="006B44B0" w:rsidRDefault="00266835" w:rsidP="002C4CF3">
            <w:pPr>
              <w:pStyle w:val="TableParagraph"/>
              <w:rPr>
                <w:lang w:bidi="ar-SA"/>
              </w:rPr>
            </w:pPr>
            <w:r w:rsidRPr="006B44B0">
              <w:rPr>
                <w:lang w:bidi="ar-SA"/>
              </w:rPr>
              <w:t>Котельная ГУП «ТЭК СПб»</w:t>
            </w:r>
          </w:p>
        </w:tc>
        <w:tc>
          <w:tcPr>
            <w:tcW w:w="1539" w:type="pct"/>
            <w:tcBorders>
              <w:top w:val="single" w:sz="4" w:space="0" w:color="auto"/>
              <w:left w:val="nil"/>
              <w:bottom w:val="single" w:sz="4" w:space="0" w:color="auto"/>
              <w:right w:val="single" w:sz="4" w:space="0" w:color="auto"/>
            </w:tcBorders>
            <w:shd w:val="clear" w:color="auto" w:fill="auto"/>
            <w:vAlign w:val="center"/>
          </w:tcPr>
          <w:p w14:paraId="48CBD072" w14:textId="77777777" w:rsidR="00266835" w:rsidRPr="006B44B0" w:rsidRDefault="00266835" w:rsidP="002C4CF3">
            <w:pPr>
              <w:pStyle w:val="TableParagraph"/>
              <w:rPr>
                <w:lang w:bidi="ar-SA"/>
              </w:rPr>
            </w:pPr>
            <w:r w:rsidRPr="006B44B0">
              <w:rPr>
                <w:lang w:bidi="ar-SA"/>
              </w:rPr>
              <w:t xml:space="preserve">Система теплоснабжения село Никольское </w:t>
            </w:r>
          </w:p>
        </w:tc>
        <w:tc>
          <w:tcPr>
            <w:tcW w:w="2007" w:type="pct"/>
            <w:tcBorders>
              <w:top w:val="single" w:sz="4" w:space="0" w:color="auto"/>
              <w:left w:val="nil"/>
              <w:bottom w:val="single" w:sz="4" w:space="0" w:color="auto"/>
              <w:right w:val="single" w:sz="4" w:space="0" w:color="auto"/>
            </w:tcBorders>
            <w:shd w:val="clear" w:color="auto" w:fill="auto"/>
            <w:vAlign w:val="center"/>
          </w:tcPr>
          <w:p w14:paraId="4E089056" w14:textId="77777777" w:rsidR="00266835" w:rsidRPr="006B44B0" w:rsidRDefault="00266835" w:rsidP="002C4CF3">
            <w:pPr>
              <w:pStyle w:val="TableParagraph"/>
              <w:rPr>
                <w:lang w:bidi="ar-SA"/>
              </w:rPr>
            </w:pPr>
            <w:r w:rsidRPr="006B44B0">
              <w:rPr>
                <w:lang w:bidi="ar-SA"/>
              </w:rPr>
              <w:t>ГУП "ТЭК СПб"</w:t>
            </w:r>
          </w:p>
        </w:tc>
      </w:tr>
      <w:bookmarkEnd w:id="268"/>
      <w:bookmarkEnd w:id="269"/>
    </w:tbl>
    <w:p w14:paraId="6C2F117B" w14:textId="77777777" w:rsidR="003D49EE" w:rsidRPr="006B44B0" w:rsidRDefault="003D49EE" w:rsidP="003D49EE">
      <w:pPr>
        <w:pStyle w:val="a5"/>
      </w:pPr>
    </w:p>
    <w:p w14:paraId="5E4CEE19" w14:textId="796D2B9D" w:rsidR="00622FFD" w:rsidRPr="006B44B0" w:rsidRDefault="00622FFD" w:rsidP="009C175A">
      <w:pPr>
        <w:pStyle w:val="20"/>
        <w:numPr>
          <w:ilvl w:val="1"/>
          <w:numId w:val="11"/>
        </w:numPr>
        <w:tabs>
          <w:tab w:val="left" w:pos="1276"/>
        </w:tabs>
        <w:spacing w:before="120" w:after="120"/>
        <w:ind w:right="3" w:firstLineChars="272" w:firstLine="707"/>
        <w:rPr>
          <w:i w:val="0"/>
        </w:rPr>
      </w:pPr>
      <w:bookmarkStart w:id="270" w:name="_Toc137101837"/>
      <w:r w:rsidRPr="006B44B0">
        <w:rPr>
          <w:i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70"/>
    </w:p>
    <w:p w14:paraId="485729E5" w14:textId="627E2618" w:rsidR="00266835" w:rsidRPr="006B44B0" w:rsidRDefault="00452049" w:rsidP="00452049">
      <w:pPr>
        <w:widowControl/>
        <w:tabs>
          <w:tab w:val="left" w:pos="0"/>
        </w:tabs>
        <w:spacing w:before="120" w:after="120"/>
      </w:pPr>
      <w:bookmarkStart w:id="271" w:name="_Hlk529421342"/>
      <w:r w:rsidRPr="006B44B0">
        <w:tab/>
      </w:r>
      <w:r w:rsidR="00266835" w:rsidRPr="006B44B0">
        <w:t xml:space="preserve">Реестр единых теплоснабжающих организаций, содержащий </w:t>
      </w:r>
      <w:r w:rsidRPr="006B44B0">
        <w:t xml:space="preserve">перечень систем </w:t>
      </w:r>
      <w:r w:rsidR="00266835" w:rsidRPr="006B44B0">
        <w:t>теплоснабж</w:t>
      </w:r>
      <w:r w:rsidR="008A2C78" w:rsidRPr="006B44B0">
        <w:t xml:space="preserve">ения, представлен в таблице </w:t>
      </w:r>
      <w:r w:rsidR="00632654" w:rsidRPr="006B44B0">
        <w:t>117</w:t>
      </w:r>
      <w:r w:rsidR="00266835" w:rsidRPr="006B44B0">
        <w:t>.</w:t>
      </w:r>
    </w:p>
    <w:p w14:paraId="62559F8B" w14:textId="55D8361E" w:rsidR="00A1649C" w:rsidRPr="006B44B0" w:rsidRDefault="00A1649C" w:rsidP="00A1649C">
      <w:pPr>
        <w:pStyle w:val="aff4"/>
        <w:pageBreakBefore/>
        <w:rPr>
          <w:rFonts w:eastAsia="Calibri"/>
          <w:lang w:eastAsia="en-US" w:bidi="ar-SA"/>
        </w:rPr>
      </w:pPr>
      <w:r w:rsidRPr="006B44B0">
        <w:lastRenderedPageBreak/>
        <w:t xml:space="preserve">Таблица </w:t>
      </w:r>
      <w:r w:rsidR="00632654" w:rsidRPr="006B44B0">
        <w:t>117</w:t>
      </w:r>
      <w:r w:rsidRPr="006B44B0">
        <w:t>.</w:t>
      </w:r>
      <w:r w:rsidRPr="006B44B0">
        <w:rPr>
          <w:rFonts w:eastAsia="Calibri"/>
          <w:lang w:eastAsia="en-US" w:bidi="ar-SA"/>
        </w:rPr>
        <w:t xml:space="preserve"> Реестр единых теплоснабжающих организаций </w:t>
      </w:r>
      <w:r w:rsidR="00473FA2" w:rsidRPr="006B44B0">
        <w:rPr>
          <w:rFonts w:eastAsia="Calibri"/>
          <w:lang w:eastAsia="en-US" w:bidi="ar-SA"/>
        </w:rPr>
        <w:t>Большеколпанского сельского</w:t>
      </w:r>
      <w:r w:rsidRPr="006B44B0">
        <w:rPr>
          <w:rFonts w:eastAsia="Calibri"/>
          <w:lang w:eastAsia="en-US" w:bidi="ar-SA"/>
        </w:rPr>
        <w:t xml:space="preserve"> поселения</w:t>
      </w:r>
    </w:p>
    <w:tbl>
      <w:tblPr>
        <w:tblW w:w="5000" w:type="pct"/>
        <w:tblLook w:val="04A0" w:firstRow="1" w:lastRow="0" w:firstColumn="1" w:lastColumn="0" w:noHBand="0" w:noVBand="1"/>
      </w:tblPr>
      <w:tblGrid>
        <w:gridCol w:w="2217"/>
        <w:gridCol w:w="1655"/>
        <w:gridCol w:w="2150"/>
        <w:gridCol w:w="1817"/>
        <w:gridCol w:w="1793"/>
      </w:tblGrid>
      <w:tr w:rsidR="00266835" w:rsidRPr="006B44B0" w14:paraId="25202BCF" w14:textId="77777777" w:rsidTr="00D83652">
        <w:trPr>
          <w:trHeight w:val="300"/>
        </w:trPr>
        <w:tc>
          <w:tcPr>
            <w:tcW w:w="11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EF16D9" w14:textId="77777777" w:rsidR="00266835" w:rsidRPr="006B44B0" w:rsidRDefault="00266835" w:rsidP="002C4CF3">
            <w:pPr>
              <w:pStyle w:val="TableParagraph"/>
              <w:rPr>
                <w:b/>
                <w:lang w:bidi="ar-SA"/>
              </w:rPr>
            </w:pPr>
            <w:r w:rsidRPr="006B44B0">
              <w:rPr>
                <w:b/>
                <w:lang w:bidi="ar-SA"/>
              </w:rPr>
              <w:t>Код зоны деятельности ЕТО</w:t>
            </w:r>
          </w:p>
        </w:tc>
        <w:tc>
          <w:tcPr>
            <w:tcW w:w="8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4C68CF" w14:textId="77777777" w:rsidR="00266835" w:rsidRPr="006B44B0" w:rsidRDefault="00266835" w:rsidP="002C4CF3">
            <w:pPr>
              <w:pStyle w:val="TableParagraph"/>
              <w:rPr>
                <w:b/>
                <w:lang w:bidi="ar-SA"/>
              </w:rPr>
            </w:pPr>
            <w:r w:rsidRPr="006B44B0">
              <w:rPr>
                <w:b/>
                <w:lang w:bidi="ar-SA"/>
              </w:rPr>
              <w:t>Источник тепловой энергии в зоне деятельности ЕТО</w:t>
            </w:r>
          </w:p>
        </w:tc>
        <w:tc>
          <w:tcPr>
            <w:tcW w:w="11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5DAF35" w14:textId="77777777" w:rsidR="00266835" w:rsidRPr="006B44B0" w:rsidRDefault="00266835" w:rsidP="002C4CF3">
            <w:pPr>
              <w:pStyle w:val="TableParagraph"/>
              <w:rPr>
                <w:b/>
                <w:lang w:bidi="ar-SA"/>
              </w:rPr>
            </w:pPr>
            <w:r w:rsidRPr="006B44B0">
              <w:rPr>
                <w:b/>
                <w:lang w:bidi="ar-SA"/>
              </w:rPr>
              <w:t>Теплоснабжающие и/или теплосетевые организации, осуществляющие деятельность в зоне действия ЕТО в базовый период</w:t>
            </w:r>
          </w:p>
        </w:tc>
        <w:tc>
          <w:tcPr>
            <w:tcW w:w="1874" w:type="pct"/>
            <w:gridSpan w:val="2"/>
            <w:tcBorders>
              <w:top w:val="single" w:sz="4" w:space="0" w:color="auto"/>
              <w:left w:val="nil"/>
              <w:bottom w:val="single" w:sz="4" w:space="0" w:color="auto"/>
              <w:right w:val="single" w:sz="4" w:space="0" w:color="auto"/>
            </w:tcBorders>
            <w:shd w:val="clear" w:color="auto" w:fill="auto"/>
            <w:vAlign w:val="center"/>
            <w:hideMark/>
          </w:tcPr>
          <w:p w14:paraId="7C174E34" w14:textId="77777777" w:rsidR="00266835" w:rsidRPr="006B44B0" w:rsidRDefault="00266835" w:rsidP="002C4CF3">
            <w:pPr>
              <w:pStyle w:val="TableParagraph"/>
              <w:rPr>
                <w:b/>
                <w:lang w:bidi="ar-SA"/>
              </w:rPr>
            </w:pPr>
            <w:r w:rsidRPr="006B44B0">
              <w:rPr>
                <w:b/>
                <w:lang w:bidi="ar-SA"/>
              </w:rPr>
              <w:t>Теплоснабжающие и/или теплосетевые организации, владеющие объектами на праве собственности или ином законном основании</w:t>
            </w:r>
          </w:p>
        </w:tc>
      </w:tr>
      <w:tr w:rsidR="00266835" w:rsidRPr="006B44B0" w14:paraId="77FC0961" w14:textId="77777777" w:rsidTr="00266835">
        <w:trPr>
          <w:trHeight w:val="300"/>
        </w:trPr>
        <w:tc>
          <w:tcPr>
            <w:tcW w:w="1151" w:type="pct"/>
            <w:vMerge/>
            <w:tcBorders>
              <w:top w:val="single" w:sz="4" w:space="0" w:color="auto"/>
              <w:left w:val="single" w:sz="4" w:space="0" w:color="auto"/>
              <w:bottom w:val="single" w:sz="4" w:space="0" w:color="auto"/>
              <w:right w:val="single" w:sz="4" w:space="0" w:color="auto"/>
            </w:tcBorders>
            <w:vAlign w:val="center"/>
            <w:hideMark/>
          </w:tcPr>
          <w:p w14:paraId="5E3D750C" w14:textId="77777777" w:rsidR="00266835" w:rsidRPr="006B44B0" w:rsidRDefault="00266835" w:rsidP="002C4CF3">
            <w:pPr>
              <w:pStyle w:val="TableParagraph"/>
              <w:rPr>
                <w:b/>
                <w:lang w:bidi="ar-SA"/>
              </w:rPr>
            </w:pPr>
          </w:p>
        </w:tc>
        <w:tc>
          <w:tcPr>
            <w:tcW w:w="859" w:type="pct"/>
            <w:vMerge/>
            <w:tcBorders>
              <w:top w:val="single" w:sz="4" w:space="0" w:color="auto"/>
              <w:left w:val="single" w:sz="4" w:space="0" w:color="auto"/>
              <w:bottom w:val="single" w:sz="4" w:space="0" w:color="auto"/>
              <w:right w:val="single" w:sz="4" w:space="0" w:color="auto"/>
            </w:tcBorders>
            <w:vAlign w:val="center"/>
            <w:hideMark/>
          </w:tcPr>
          <w:p w14:paraId="76C026D2" w14:textId="77777777" w:rsidR="00266835" w:rsidRPr="006B44B0" w:rsidRDefault="00266835" w:rsidP="002C4CF3">
            <w:pPr>
              <w:pStyle w:val="TableParagraph"/>
              <w:rPr>
                <w:b/>
                <w:lang w:bidi="ar-SA"/>
              </w:rPr>
            </w:pPr>
          </w:p>
        </w:tc>
        <w:tc>
          <w:tcPr>
            <w:tcW w:w="1116" w:type="pct"/>
            <w:vMerge/>
            <w:tcBorders>
              <w:top w:val="single" w:sz="4" w:space="0" w:color="auto"/>
              <w:left w:val="single" w:sz="4" w:space="0" w:color="auto"/>
              <w:bottom w:val="single" w:sz="4" w:space="0" w:color="auto"/>
              <w:right w:val="single" w:sz="4" w:space="0" w:color="auto"/>
            </w:tcBorders>
            <w:vAlign w:val="center"/>
            <w:hideMark/>
          </w:tcPr>
          <w:p w14:paraId="449E41D9" w14:textId="77777777" w:rsidR="00266835" w:rsidRPr="006B44B0" w:rsidRDefault="00266835" w:rsidP="002C4CF3">
            <w:pPr>
              <w:pStyle w:val="TableParagraph"/>
              <w:rPr>
                <w:b/>
                <w:lang w:bidi="ar-SA"/>
              </w:rPr>
            </w:pPr>
          </w:p>
        </w:tc>
        <w:tc>
          <w:tcPr>
            <w:tcW w:w="943" w:type="pct"/>
            <w:tcBorders>
              <w:top w:val="nil"/>
              <w:left w:val="nil"/>
              <w:bottom w:val="single" w:sz="4" w:space="0" w:color="auto"/>
              <w:right w:val="single" w:sz="4" w:space="0" w:color="auto"/>
            </w:tcBorders>
            <w:shd w:val="clear" w:color="auto" w:fill="auto"/>
            <w:vAlign w:val="center"/>
            <w:hideMark/>
          </w:tcPr>
          <w:p w14:paraId="0650E98B" w14:textId="77777777" w:rsidR="00266835" w:rsidRPr="006B44B0" w:rsidRDefault="00266835" w:rsidP="002C4CF3">
            <w:pPr>
              <w:pStyle w:val="TableParagraph"/>
              <w:rPr>
                <w:b/>
                <w:lang w:bidi="ar-SA"/>
              </w:rPr>
            </w:pPr>
            <w:r w:rsidRPr="006B44B0">
              <w:rPr>
                <w:b/>
                <w:lang w:bidi="ar-SA"/>
              </w:rPr>
              <w:t>Источник</w:t>
            </w:r>
          </w:p>
        </w:tc>
        <w:tc>
          <w:tcPr>
            <w:tcW w:w="931" w:type="pct"/>
            <w:tcBorders>
              <w:top w:val="nil"/>
              <w:left w:val="nil"/>
              <w:bottom w:val="single" w:sz="4" w:space="0" w:color="auto"/>
              <w:right w:val="single" w:sz="4" w:space="0" w:color="auto"/>
            </w:tcBorders>
            <w:shd w:val="clear" w:color="auto" w:fill="auto"/>
            <w:vAlign w:val="center"/>
            <w:hideMark/>
          </w:tcPr>
          <w:p w14:paraId="691C2673" w14:textId="77777777" w:rsidR="00266835" w:rsidRPr="006B44B0" w:rsidRDefault="00266835" w:rsidP="002C4CF3">
            <w:pPr>
              <w:pStyle w:val="TableParagraph"/>
              <w:rPr>
                <w:b/>
                <w:lang w:bidi="ar-SA"/>
              </w:rPr>
            </w:pPr>
            <w:r w:rsidRPr="006B44B0">
              <w:rPr>
                <w:b/>
                <w:lang w:bidi="ar-SA"/>
              </w:rPr>
              <w:t>Тепловые сети</w:t>
            </w:r>
          </w:p>
        </w:tc>
      </w:tr>
      <w:tr w:rsidR="00266835" w:rsidRPr="006B44B0" w14:paraId="13917F22" w14:textId="77777777" w:rsidTr="00D00005">
        <w:trPr>
          <w:trHeight w:val="570"/>
        </w:trPr>
        <w:tc>
          <w:tcPr>
            <w:tcW w:w="11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00B4E5" w14:textId="77777777" w:rsidR="00266835" w:rsidRPr="006B44B0" w:rsidRDefault="00266835" w:rsidP="002C4CF3">
            <w:pPr>
              <w:pStyle w:val="TableParagraph"/>
              <w:rPr>
                <w:lang w:bidi="ar-SA"/>
              </w:rPr>
            </w:pPr>
            <w:r w:rsidRPr="006B44B0">
              <w:rPr>
                <w:lang w:bidi="ar-SA"/>
              </w:rPr>
              <w:t>1</w:t>
            </w:r>
          </w:p>
        </w:tc>
        <w:tc>
          <w:tcPr>
            <w:tcW w:w="859" w:type="pct"/>
            <w:tcBorders>
              <w:top w:val="nil"/>
              <w:left w:val="nil"/>
              <w:bottom w:val="single" w:sz="4" w:space="0" w:color="auto"/>
              <w:right w:val="single" w:sz="4" w:space="0" w:color="auto"/>
            </w:tcBorders>
            <w:shd w:val="clear" w:color="auto" w:fill="auto"/>
            <w:vAlign w:val="center"/>
            <w:hideMark/>
          </w:tcPr>
          <w:p w14:paraId="052862FA" w14:textId="77777777" w:rsidR="00266835" w:rsidRPr="006B44B0" w:rsidRDefault="00266835" w:rsidP="002C4CF3">
            <w:pPr>
              <w:pStyle w:val="TableParagraph"/>
              <w:rPr>
                <w:lang w:bidi="ar-SA"/>
              </w:rPr>
            </w:pPr>
            <w:r w:rsidRPr="006B44B0">
              <w:rPr>
                <w:lang w:bidi="ar-SA"/>
              </w:rPr>
              <w:t>Котельная №9</w:t>
            </w:r>
          </w:p>
        </w:tc>
        <w:tc>
          <w:tcPr>
            <w:tcW w:w="11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9C39E" w14:textId="77777777" w:rsidR="00266835" w:rsidRPr="006B44B0" w:rsidRDefault="00266835" w:rsidP="002C4CF3">
            <w:pPr>
              <w:pStyle w:val="TableParagraph"/>
              <w:rPr>
                <w:lang w:bidi="ar-SA"/>
              </w:rPr>
            </w:pPr>
            <w:r w:rsidRPr="006B44B0">
              <w:rPr>
                <w:lang w:bidi="ar-SA"/>
              </w:rPr>
              <w:t>АО «Коммунальные системы Гатчинского района»</w:t>
            </w:r>
          </w:p>
        </w:tc>
        <w:tc>
          <w:tcPr>
            <w:tcW w:w="9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828A71" w14:textId="77777777" w:rsidR="00266835" w:rsidRPr="006B44B0" w:rsidRDefault="00266835" w:rsidP="002C4CF3">
            <w:pPr>
              <w:pStyle w:val="TableParagraph"/>
              <w:rPr>
                <w:lang w:bidi="ar-SA"/>
              </w:rPr>
            </w:pPr>
            <w:r w:rsidRPr="006B44B0">
              <w:rPr>
                <w:lang w:bidi="ar-SA"/>
              </w:rPr>
              <w:t>АО «Коммунальные системы Гатчинского района»</w:t>
            </w:r>
          </w:p>
        </w:tc>
        <w:tc>
          <w:tcPr>
            <w:tcW w:w="9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060F9B" w14:textId="77777777" w:rsidR="00266835" w:rsidRPr="006B44B0" w:rsidRDefault="00266835" w:rsidP="002C4CF3">
            <w:pPr>
              <w:pStyle w:val="TableParagraph"/>
              <w:rPr>
                <w:lang w:bidi="ar-SA"/>
              </w:rPr>
            </w:pPr>
            <w:r w:rsidRPr="006B44B0">
              <w:rPr>
                <w:lang w:bidi="ar-SA"/>
              </w:rPr>
              <w:t>АО «Коммунальные системы Гатчинского района»</w:t>
            </w:r>
          </w:p>
        </w:tc>
      </w:tr>
      <w:tr w:rsidR="00266835" w:rsidRPr="006B44B0" w14:paraId="5FE9CA6E" w14:textId="77777777" w:rsidTr="00D00005">
        <w:trPr>
          <w:trHeight w:val="570"/>
        </w:trPr>
        <w:tc>
          <w:tcPr>
            <w:tcW w:w="1151" w:type="pct"/>
            <w:vMerge/>
            <w:tcBorders>
              <w:left w:val="single" w:sz="4" w:space="0" w:color="auto"/>
              <w:bottom w:val="single" w:sz="4" w:space="0" w:color="auto"/>
              <w:right w:val="single" w:sz="4" w:space="0" w:color="auto"/>
            </w:tcBorders>
            <w:vAlign w:val="center"/>
            <w:hideMark/>
          </w:tcPr>
          <w:p w14:paraId="4FC6FC50" w14:textId="77777777" w:rsidR="00266835" w:rsidRPr="006B44B0" w:rsidRDefault="00266835" w:rsidP="002C4CF3">
            <w:pPr>
              <w:pStyle w:val="TableParagraph"/>
              <w:rPr>
                <w:lang w:bidi="ar-SA"/>
              </w:rPr>
            </w:pPr>
          </w:p>
        </w:tc>
        <w:tc>
          <w:tcPr>
            <w:tcW w:w="859" w:type="pct"/>
            <w:tcBorders>
              <w:top w:val="nil"/>
              <w:left w:val="nil"/>
              <w:bottom w:val="single" w:sz="4" w:space="0" w:color="auto"/>
              <w:right w:val="single" w:sz="4" w:space="0" w:color="auto"/>
            </w:tcBorders>
            <w:shd w:val="clear" w:color="auto" w:fill="auto"/>
            <w:vAlign w:val="center"/>
            <w:hideMark/>
          </w:tcPr>
          <w:p w14:paraId="1FCA7569" w14:textId="77777777" w:rsidR="00266835" w:rsidRPr="006B44B0" w:rsidRDefault="00266835" w:rsidP="002C4CF3">
            <w:pPr>
              <w:pStyle w:val="TableParagraph"/>
              <w:rPr>
                <w:lang w:bidi="ar-SA"/>
              </w:rPr>
            </w:pPr>
            <w:r w:rsidRPr="006B44B0">
              <w:rPr>
                <w:lang w:bidi="ar-SA"/>
              </w:rPr>
              <w:t>Котельная №56</w:t>
            </w:r>
          </w:p>
        </w:tc>
        <w:tc>
          <w:tcPr>
            <w:tcW w:w="1116" w:type="pct"/>
            <w:vMerge/>
            <w:tcBorders>
              <w:top w:val="single" w:sz="4" w:space="0" w:color="auto"/>
              <w:left w:val="single" w:sz="4" w:space="0" w:color="auto"/>
              <w:bottom w:val="single" w:sz="4" w:space="0" w:color="auto"/>
              <w:right w:val="single" w:sz="4" w:space="0" w:color="auto"/>
            </w:tcBorders>
            <w:vAlign w:val="center"/>
            <w:hideMark/>
          </w:tcPr>
          <w:p w14:paraId="350709A6" w14:textId="77777777" w:rsidR="00266835" w:rsidRPr="006B44B0" w:rsidRDefault="00266835" w:rsidP="002C4CF3">
            <w:pPr>
              <w:pStyle w:val="TableParagraph"/>
              <w:rPr>
                <w:lang w:bidi="ar-SA"/>
              </w:rPr>
            </w:pPr>
          </w:p>
        </w:tc>
        <w:tc>
          <w:tcPr>
            <w:tcW w:w="943" w:type="pct"/>
            <w:vMerge/>
            <w:tcBorders>
              <w:top w:val="single" w:sz="4" w:space="0" w:color="auto"/>
              <w:left w:val="single" w:sz="4" w:space="0" w:color="auto"/>
              <w:bottom w:val="single" w:sz="4" w:space="0" w:color="auto"/>
              <w:right w:val="single" w:sz="4" w:space="0" w:color="auto"/>
            </w:tcBorders>
            <w:vAlign w:val="center"/>
            <w:hideMark/>
          </w:tcPr>
          <w:p w14:paraId="6A09EA3D" w14:textId="77777777" w:rsidR="00266835" w:rsidRPr="006B44B0" w:rsidRDefault="00266835" w:rsidP="002C4CF3">
            <w:pPr>
              <w:pStyle w:val="TableParagraph"/>
              <w:rPr>
                <w:lang w:bidi="ar-SA"/>
              </w:rPr>
            </w:pPr>
          </w:p>
        </w:tc>
        <w:tc>
          <w:tcPr>
            <w:tcW w:w="931" w:type="pct"/>
            <w:vMerge/>
            <w:tcBorders>
              <w:top w:val="single" w:sz="4" w:space="0" w:color="auto"/>
              <w:left w:val="single" w:sz="4" w:space="0" w:color="auto"/>
              <w:bottom w:val="single" w:sz="4" w:space="0" w:color="auto"/>
              <w:right w:val="single" w:sz="4" w:space="0" w:color="auto"/>
            </w:tcBorders>
            <w:vAlign w:val="center"/>
            <w:hideMark/>
          </w:tcPr>
          <w:p w14:paraId="196C0433" w14:textId="77777777" w:rsidR="00266835" w:rsidRPr="006B44B0" w:rsidRDefault="00266835" w:rsidP="002C4CF3">
            <w:pPr>
              <w:pStyle w:val="TableParagraph"/>
              <w:rPr>
                <w:lang w:bidi="ar-SA"/>
              </w:rPr>
            </w:pPr>
          </w:p>
        </w:tc>
      </w:tr>
      <w:tr w:rsidR="00452049" w:rsidRPr="006B44B0" w14:paraId="1D806AFE" w14:textId="77777777" w:rsidTr="00D00005">
        <w:trPr>
          <w:trHeight w:val="690"/>
        </w:trPr>
        <w:tc>
          <w:tcPr>
            <w:tcW w:w="1151" w:type="pct"/>
            <w:vMerge w:val="restart"/>
            <w:tcBorders>
              <w:top w:val="single" w:sz="4" w:space="0" w:color="auto"/>
              <w:left w:val="single" w:sz="4" w:space="0" w:color="auto"/>
              <w:right w:val="single" w:sz="4" w:space="0" w:color="auto"/>
            </w:tcBorders>
            <w:shd w:val="clear" w:color="auto" w:fill="auto"/>
            <w:noWrap/>
            <w:vAlign w:val="center"/>
          </w:tcPr>
          <w:p w14:paraId="2707B6C1" w14:textId="77777777" w:rsidR="00452049" w:rsidRPr="006B44B0" w:rsidRDefault="00452049" w:rsidP="002C4CF3">
            <w:pPr>
              <w:pStyle w:val="TableParagraph"/>
              <w:rPr>
                <w:lang w:bidi="ar-SA"/>
              </w:rPr>
            </w:pPr>
            <w:r w:rsidRPr="006B44B0">
              <w:rPr>
                <w:lang w:bidi="ar-SA"/>
              </w:rPr>
              <w:t>2</w:t>
            </w:r>
          </w:p>
        </w:tc>
        <w:tc>
          <w:tcPr>
            <w:tcW w:w="859" w:type="pct"/>
            <w:tcBorders>
              <w:top w:val="nil"/>
              <w:left w:val="nil"/>
              <w:bottom w:val="single" w:sz="4" w:space="0" w:color="auto"/>
              <w:right w:val="single" w:sz="4" w:space="0" w:color="auto"/>
            </w:tcBorders>
            <w:shd w:val="clear" w:color="auto" w:fill="auto"/>
            <w:vAlign w:val="center"/>
          </w:tcPr>
          <w:p w14:paraId="6DFAC6F4" w14:textId="2AA06966" w:rsidR="00452049" w:rsidRPr="006B44B0" w:rsidRDefault="00452049" w:rsidP="002C4CF3">
            <w:pPr>
              <w:pStyle w:val="TableParagraph"/>
              <w:rPr>
                <w:lang w:bidi="ar-SA"/>
              </w:rPr>
            </w:pPr>
            <w:r w:rsidRPr="006B44B0">
              <w:rPr>
                <w:lang w:bidi="ar-SA"/>
              </w:rPr>
              <w:t xml:space="preserve">Котельная </w:t>
            </w:r>
            <w:r w:rsidR="00C1103A" w:rsidRPr="006B44B0">
              <w:rPr>
                <w:lang w:bidi="ar-SA"/>
              </w:rPr>
              <w:t>АО</w:t>
            </w:r>
            <w:r w:rsidRPr="006B44B0">
              <w:rPr>
                <w:lang w:bidi="ar-SA"/>
              </w:rPr>
              <w:t xml:space="preserve"> «Гатчинский ККЗ»</w:t>
            </w:r>
          </w:p>
        </w:tc>
        <w:tc>
          <w:tcPr>
            <w:tcW w:w="1116" w:type="pct"/>
            <w:vMerge w:val="restart"/>
            <w:tcBorders>
              <w:top w:val="single" w:sz="4" w:space="0" w:color="auto"/>
              <w:left w:val="nil"/>
              <w:right w:val="single" w:sz="4" w:space="0" w:color="auto"/>
            </w:tcBorders>
            <w:shd w:val="clear" w:color="auto" w:fill="auto"/>
            <w:vAlign w:val="center"/>
          </w:tcPr>
          <w:p w14:paraId="48AF6B5D" w14:textId="592B0491" w:rsidR="00452049" w:rsidRPr="006B44B0" w:rsidRDefault="00C1103A" w:rsidP="002C4CF3">
            <w:pPr>
              <w:pStyle w:val="TableParagraph"/>
              <w:rPr>
                <w:lang w:bidi="ar-SA"/>
              </w:rPr>
            </w:pPr>
            <w:r w:rsidRPr="006B44B0">
              <w:rPr>
                <w:lang w:bidi="ar-SA"/>
              </w:rPr>
              <w:t>АО</w:t>
            </w:r>
            <w:r w:rsidR="00452049" w:rsidRPr="006B44B0">
              <w:rPr>
                <w:lang w:bidi="ar-SA"/>
              </w:rPr>
              <w:t xml:space="preserve"> «Гатчинский ККЗ»</w:t>
            </w:r>
          </w:p>
        </w:tc>
        <w:tc>
          <w:tcPr>
            <w:tcW w:w="943" w:type="pct"/>
            <w:vMerge w:val="restart"/>
            <w:tcBorders>
              <w:top w:val="single" w:sz="4" w:space="0" w:color="auto"/>
              <w:left w:val="nil"/>
              <w:right w:val="single" w:sz="4" w:space="0" w:color="auto"/>
            </w:tcBorders>
            <w:shd w:val="clear" w:color="auto" w:fill="auto"/>
            <w:vAlign w:val="center"/>
          </w:tcPr>
          <w:p w14:paraId="0CB697D8" w14:textId="5BD8054D" w:rsidR="00452049" w:rsidRPr="006B44B0" w:rsidRDefault="00C1103A" w:rsidP="002C4CF3">
            <w:pPr>
              <w:pStyle w:val="TableParagraph"/>
            </w:pPr>
            <w:r w:rsidRPr="006B44B0">
              <w:rPr>
                <w:lang w:bidi="ar-SA"/>
              </w:rPr>
              <w:t>АО</w:t>
            </w:r>
            <w:r w:rsidR="00452049" w:rsidRPr="006B44B0">
              <w:rPr>
                <w:lang w:bidi="ar-SA"/>
              </w:rPr>
              <w:t xml:space="preserve"> «Гатчинский ККЗ»</w:t>
            </w:r>
          </w:p>
        </w:tc>
        <w:tc>
          <w:tcPr>
            <w:tcW w:w="931" w:type="pct"/>
            <w:vMerge w:val="restart"/>
            <w:tcBorders>
              <w:top w:val="single" w:sz="4" w:space="0" w:color="auto"/>
              <w:left w:val="nil"/>
              <w:right w:val="single" w:sz="4" w:space="0" w:color="auto"/>
            </w:tcBorders>
            <w:shd w:val="clear" w:color="auto" w:fill="auto"/>
            <w:vAlign w:val="center"/>
          </w:tcPr>
          <w:p w14:paraId="53EBF0C4" w14:textId="67B02295" w:rsidR="00452049" w:rsidRPr="006B44B0" w:rsidRDefault="00C1103A" w:rsidP="002C4CF3">
            <w:pPr>
              <w:pStyle w:val="TableParagraph"/>
            </w:pPr>
            <w:r w:rsidRPr="006B44B0">
              <w:rPr>
                <w:lang w:bidi="ar-SA"/>
              </w:rPr>
              <w:t>АО</w:t>
            </w:r>
            <w:r w:rsidR="00452049" w:rsidRPr="006B44B0">
              <w:rPr>
                <w:lang w:bidi="ar-SA"/>
              </w:rPr>
              <w:t xml:space="preserve"> «Гатчинский ККЗ»</w:t>
            </w:r>
          </w:p>
        </w:tc>
      </w:tr>
      <w:tr w:rsidR="00452049" w:rsidRPr="006B44B0" w14:paraId="459A5452" w14:textId="77777777" w:rsidTr="00D00005">
        <w:trPr>
          <w:trHeight w:val="690"/>
        </w:trPr>
        <w:tc>
          <w:tcPr>
            <w:tcW w:w="1151" w:type="pct"/>
            <w:vMerge/>
            <w:tcBorders>
              <w:left w:val="single" w:sz="4" w:space="0" w:color="auto"/>
              <w:bottom w:val="single" w:sz="4" w:space="0" w:color="auto"/>
              <w:right w:val="single" w:sz="4" w:space="0" w:color="auto"/>
            </w:tcBorders>
            <w:shd w:val="clear" w:color="auto" w:fill="auto"/>
            <w:noWrap/>
            <w:vAlign w:val="center"/>
          </w:tcPr>
          <w:p w14:paraId="57879973" w14:textId="77777777" w:rsidR="00452049" w:rsidRPr="006B44B0" w:rsidRDefault="00452049" w:rsidP="002C4CF3">
            <w:pPr>
              <w:pStyle w:val="TableParagraph"/>
              <w:rPr>
                <w:lang w:bidi="ar-SA"/>
              </w:rPr>
            </w:pPr>
          </w:p>
        </w:tc>
        <w:tc>
          <w:tcPr>
            <w:tcW w:w="859" w:type="pct"/>
            <w:tcBorders>
              <w:top w:val="nil"/>
              <w:left w:val="nil"/>
              <w:bottom w:val="single" w:sz="4" w:space="0" w:color="auto"/>
              <w:right w:val="single" w:sz="4" w:space="0" w:color="auto"/>
            </w:tcBorders>
            <w:shd w:val="clear" w:color="auto" w:fill="auto"/>
            <w:vAlign w:val="center"/>
          </w:tcPr>
          <w:p w14:paraId="0816AA8C" w14:textId="1E56104B" w:rsidR="00452049" w:rsidRPr="006B44B0" w:rsidRDefault="00452049" w:rsidP="002C4CF3">
            <w:pPr>
              <w:pStyle w:val="TableParagraph"/>
              <w:rPr>
                <w:lang w:bidi="ar-SA"/>
              </w:rPr>
            </w:pPr>
            <w:r w:rsidRPr="006B44B0">
              <w:rPr>
                <w:lang w:bidi="ar-SA"/>
              </w:rPr>
              <w:t xml:space="preserve">Котельная №12 ЖК «Речной </w:t>
            </w:r>
            <w:r w:rsidR="00A1649C" w:rsidRPr="006B44B0">
              <w:rPr>
                <w:lang w:bidi="ar-SA"/>
              </w:rPr>
              <w:t>квартал»</w:t>
            </w:r>
          </w:p>
        </w:tc>
        <w:tc>
          <w:tcPr>
            <w:tcW w:w="1116" w:type="pct"/>
            <w:vMerge/>
            <w:tcBorders>
              <w:left w:val="nil"/>
              <w:bottom w:val="single" w:sz="4" w:space="0" w:color="auto"/>
              <w:right w:val="single" w:sz="4" w:space="0" w:color="auto"/>
            </w:tcBorders>
            <w:shd w:val="clear" w:color="auto" w:fill="auto"/>
            <w:vAlign w:val="center"/>
          </w:tcPr>
          <w:p w14:paraId="68996133" w14:textId="77777777" w:rsidR="00452049" w:rsidRPr="006B44B0" w:rsidRDefault="00452049" w:rsidP="002C4CF3">
            <w:pPr>
              <w:pStyle w:val="TableParagraph"/>
              <w:rPr>
                <w:lang w:bidi="ar-SA"/>
              </w:rPr>
            </w:pPr>
          </w:p>
        </w:tc>
        <w:tc>
          <w:tcPr>
            <w:tcW w:w="943" w:type="pct"/>
            <w:vMerge/>
            <w:tcBorders>
              <w:left w:val="nil"/>
              <w:bottom w:val="single" w:sz="4" w:space="0" w:color="auto"/>
              <w:right w:val="single" w:sz="4" w:space="0" w:color="auto"/>
            </w:tcBorders>
            <w:shd w:val="clear" w:color="auto" w:fill="auto"/>
          </w:tcPr>
          <w:p w14:paraId="5F32BF09" w14:textId="77777777" w:rsidR="00452049" w:rsidRPr="006B44B0" w:rsidRDefault="00452049" w:rsidP="002C4CF3">
            <w:pPr>
              <w:pStyle w:val="TableParagraph"/>
              <w:rPr>
                <w:lang w:bidi="ar-SA"/>
              </w:rPr>
            </w:pPr>
          </w:p>
        </w:tc>
        <w:tc>
          <w:tcPr>
            <w:tcW w:w="931" w:type="pct"/>
            <w:vMerge/>
            <w:tcBorders>
              <w:left w:val="nil"/>
              <w:bottom w:val="single" w:sz="4" w:space="0" w:color="auto"/>
              <w:right w:val="single" w:sz="4" w:space="0" w:color="auto"/>
            </w:tcBorders>
            <w:shd w:val="clear" w:color="auto" w:fill="auto"/>
          </w:tcPr>
          <w:p w14:paraId="38D7B07C" w14:textId="77777777" w:rsidR="00452049" w:rsidRPr="006B44B0" w:rsidRDefault="00452049" w:rsidP="002C4CF3">
            <w:pPr>
              <w:pStyle w:val="TableParagraph"/>
              <w:rPr>
                <w:lang w:bidi="ar-SA"/>
              </w:rPr>
            </w:pPr>
          </w:p>
        </w:tc>
      </w:tr>
      <w:tr w:rsidR="00266835" w:rsidRPr="006B44B0" w14:paraId="3988BE56" w14:textId="77777777" w:rsidTr="00D83652">
        <w:trPr>
          <w:trHeight w:val="510"/>
        </w:trPr>
        <w:tc>
          <w:tcPr>
            <w:tcW w:w="1151" w:type="pct"/>
            <w:tcBorders>
              <w:top w:val="nil"/>
              <w:left w:val="single" w:sz="4" w:space="0" w:color="auto"/>
              <w:bottom w:val="single" w:sz="4" w:space="0" w:color="auto"/>
              <w:right w:val="single" w:sz="4" w:space="0" w:color="auto"/>
            </w:tcBorders>
            <w:shd w:val="clear" w:color="auto" w:fill="auto"/>
            <w:noWrap/>
            <w:vAlign w:val="center"/>
            <w:hideMark/>
          </w:tcPr>
          <w:p w14:paraId="6295594E" w14:textId="77777777" w:rsidR="00266835" w:rsidRPr="006B44B0" w:rsidRDefault="00266835" w:rsidP="002C4CF3">
            <w:pPr>
              <w:pStyle w:val="TableParagraph"/>
              <w:rPr>
                <w:lang w:bidi="ar-SA"/>
              </w:rPr>
            </w:pPr>
            <w:r w:rsidRPr="006B44B0">
              <w:rPr>
                <w:lang w:bidi="ar-SA"/>
              </w:rPr>
              <w:t>3</w:t>
            </w:r>
          </w:p>
        </w:tc>
        <w:tc>
          <w:tcPr>
            <w:tcW w:w="859" w:type="pct"/>
            <w:tcBorders>
              <w:top w:val="nil"/>
              <w:left w:val="nil"/>
              <w:bottom w:val="single" w:sz="4" w:space="0" w:color="auto"/>
              <w:right w:val="single" w:sz="4" w:space="0" w:color="auto"/>
            </w:tcBorders>
            <w:shd w:val="clear" w:color="auto" w:fill="auto"/>
            <w:vAlign w:val="center"/>
            <w:hideMark/>
          </w:tcPr>
          <w:p w14:paraId="168FE6AC" w14:textId="77777777" w:rsidR="00266835" w:rsidRPr="006B44B0" w:rsidRDefault="00266835" w:rsidP="002C4CF3">
            <w:pPr>
              <w:pStyle w:val="TableParagraph"/>
              <w:rPr>
                <w:lang w:bidi="ar-SA"/>
              </w:rPr>
            </w:pPr>
            <w:r w:rsidRPr="006B44B0">
              <w:rPr>
                <w:lang w:bidi="ar-SA"/>
              </w:rPr>
              <w:t>Котельная ГУП "ТЭК СПб"</w:t>
            </w:r>
          </w:p>
        </w:tc>
        <w:tc>
          <w:tcPr>
            <w:tcW w:w="1116" w:type="pct"/>
            <w:tcBorders>
              <w:top w:val="nil"/>
              <w:left w:val="nil"/>
              <w:bottom w:val="single" w:sz="4" w:space="0" w:color="auto"/>
              <w:right w:val="single" w:sz="4" w:space="0" w:color="auto"/>
            </w:tcBorders>
            <w:shd w:val="clear" w:color="auto" w:fill="auto"/>
            <w:vAlign w:val="center"/>
            <w:hideMark/>
          </w:tcPr>
          <w:p w14:paraId="29910617" w14:textId="645781C3" w:rsidR="00266835" w:rsidRPr="006B44B0" w:rsidRDefault="00266835" w:rsidP="002C4CF3">
            <w:pPr>
              <w:pStyle w:val="TableParagraph"/>
              <w:rPr>
                <w:lang w:bidi="ar-SA"/>
              </w:rPr>
            </w:pPr>
            <w:r w:rsidRPr="006B44B0">
              <w:rPr>
                <w:lang w:bidi="ar-SA"/>
              </w:rPr>
              <w:t>ГУП "ТЭК СПб"</w:t>
            </w:r>
          </w:p>
        </w:tc>
        <w:tc>
          <w:tcPr>
            <w:tcW w:w="943" w:type="pct"/>
            <w:tcBorders>
              <w:top w:val="nil"/>
              <w:left w:val="nil"/>
              <w:bottom w:val="single" w:sz="4" w:space="0" w:color="auto"/>
              <w:right w:val="single" w:sz="4" w:space="0" w:color="auto"/>
            </w:tcBorders>
            <w:shd w:val="clear" w:color="auto" w:fill="auto"/>
            <w:vAlign w:val="center"/>
            <w:hideMark/>
          </w:tcPr>
          <w:p w14:paraId="3BA35D46" w14:textId="64D68F78" w:rsidR="00266835" w:rsidRPr="006B44B0" w:rsidRDefault="00266835" w:rsidP="002C4CF3">
            <w:pPr>
              <w:pStyle w:val="TableParagraph"/>
              <w:rPr>
                <w:lang w:bidi="ar-SA"/>
              </w:rPr>
            </w:pPr>
            <w:r w:rsidRPr="006B44B0">
              <w:rPr>
                <w:lang w:bidi="ar-SA"/>
              </w:rPr>
              <w:t>ГУП "ТЭК СПб"</w:t>
            </w:r>
          </w:p>
        </w:tc>
        <w:tc>
          <w:tcPr>
            <w:tcW w:w="931" w:type="pct"/>
            <w:tcBorders>
              <w:top w:val="nil"/>
              <w:left w:val="nil"/>
              <w:bottom w:val="single" w:sz="4" w:space="0" w:color="auto"/>
              <w:right w:val="single" w:sz="4" w:space="0" w:color="auto"/>
            </w:tcBorders>
            <w:shd w:val="clear" w:color="auto" w:fill="auto"/>
            <w:vAlign w:val="center"/>
            <w:hideMark/>
          </w:tcPr>
          <w:p w14:paraId="053E13C2" w14:textId="5661EE83" w:rsidR="00266835" w:rsidRPr="006B44B0" w:rsidRDefault="00266835" w:rsidP="002C4CF3">
            <w:pPr>
              <w:pStyle w:val="TableParagraph"/>
              <w:rPr>
                <w:lang w:bidi="ar-SA"/>
              </w:rPr>
            </w:pPr>
            <w:r w:rsidRPr="006B44B0">
              <w:rPr>
                <w:lang w:bidi="ar-SA"/>
              </w:rPr>
              <w:t>ГУП "ТЭК СПб"</w:t>
            </w:r>
          </w:p>
        </w:tc>
      </w:tr>
      <w:bookmarkEnd w:id="271"/>
    </w:tbl>
    <w:p w14:paraId="58A9FC20" w14:textId="77777777" w:rsidR="003D49EE" w:rsidRPr="006B44B0" w:rsidRDefault="003D49EE" w:rsidP="003D49EE">
      <w:pPr>
        <w:pStyle w:val="a5"/>
      </w:pPr>
    </w:p>
    <w:p w14:paraId="10C2DB83" w14:textId="4EA986EC" w:rsidR="00622FFD" w:rsidRPr="006B44B0" w:rsidRDefault="00622FFD" w:rsidP="009C175A">
      <w:pPr>
        <w:pStyle w:val="20"/>
        <w:numPr>
          <w:ilvl w:val="1"/>
          <w:numId w:val="11"/>
        </w:numPr>
        <w:tabs>
          <w:tab w:val="left" w:pos="1276"/>
        </w:tabs>
        <w:spacing w:before="120" w:after="120"/>
        <w:ind w:right="3" w:firstLineChars="272" w:firstLine="707"/>
        <w:rPr>
          <w:i w:val="0"/>
        </w:rPr>
      </w:pPr>
      <w:bookmarkStart w:id="272" w:name="_Toc137101838"/>
      <w:r w:rsidRPr="006B44B0">
        <w:rPr>
          <w:i w:val="0"/>
        </w:rPr>
        <w:t xml:space="preserve">Основания, в том числе критерии, в соответствии с которыми теплоснабжающая организация </w:t>
      </w:r>
      <w:r w:rsidR="00F57CAA" w:rsidRPr="006B44B0">
        <w:rPr>
          <w:i w:val="0"/>
        </w:rPr>
        <w:t>присвоен статус единой теплоснабжающей организации</w:t>
      </w:r>
      <w:bookmarkEnd w:id="272"/>
    </w:p>
    <w:p w14:paraId="1E6BE531" w14:textId="77777777" w:rsidR="00266835" w:rsidRPr="006B44B0" w:rsidRDefault="00266835" w:rsidP="003D49EE">
      <w:pPr>
        <w:widowControl/>
        <w:tabs>
          <w:tab w:val="left" w:pos="0"/>
        </w:tabs>
        <w:ind w:firstLine="851"/>
      </w:pPr>
      <w:r w:rsidRPr="006B44B0">
        <w:t>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p>
    <w:p w14:paraId="2C444FE9" w14:textId="77777777" w:rsidR="00266835" w:rsidRPr="006B44B0" w:rsidRDefault="00266835" w:rsidP="003D49EE">
      <w:pPr>
        <w:widowControl/>
        <w:tabs>
          <w:tab w:val="left" w:pos="0"/>
        </w:tabs>
        <w:spacing w:before="120"/>
        <w:ind w:firstLine="851"/>
      </w:pPr>
      <w:r w:rsidRPr="006B44B0">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14:paraId="53BA5F95" w14:textId="77777777" w:rsidR="00266835" w:rsidRPr="006B44B0" w:rsidRDefault="00266835" w:rsidP="003D49EE">
      <w:pPr>
        <w:widowControl/>
        <w:tabs>
          <w:tab w:val="left" w:pos="0"/>
        </w:tabs>
        <w:spacing w:before="120"/>
        <w:ind w:firstLine="851"/>
      </w:pPr>
      <w:r w:rsidRPr="006B44B0">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2FF1AAFA" w14:textId="77777777" w:rsidR="00266835" w:rsidRPr="006B44B0" w:rsidRDefault="00266835" w:rsidP="003D49EE">
      <w:pPr>
        <w:widowControl/>
        <w:tabs>
          <w:tab w:val="left" w:pos="0"/>
        </w:tabs>
        <w:spacing w:before="120"/>
        <w:ind w:firstLine="851"/>
      </w:pPr>
      <w:r w:rsidRPr="006B44B0">
        <w:t>В случае если на территории поселения, городского округа существуют несколько систем теплоснабжения, уполномоченные органы вправе:</w:t>
      </w:r>
    </w:p>
    <w:p w14:paraId="6538F61C" w14:textId="77777777" w:rsidR="00266835" w:rsidRPr="006B44B0" w:rsidRDefault="00266835" w:rsidP="006E5C5D">
      <w:pPr>
        <w:widowControl/>
        <w:numPr>
          <w:ilvl w:val="0"/>
          <w:numId w:val="28"/>
        </w:numPr>
        <w:tabs>
          <w:tab w:val="left" w:pos="0"/>
        </w:tabs>
        <w:spacing w:before="120"/>
        <w:ind w:left="0" w:firstLine="851"/>
      </w:pPr>
      <w:r w:rsidRPr="006B44B0">
        <w:lastRenderedPageBreak/>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55468057" w14:textId="77777777" w:rsidR="00266835" w:rsidRPr="006B44B0" w:rsidRDefault="00266835" w:rsidP="006E5C5D">
      <w:pPr>
        <w:widowControl/>
        <w:numPr>
          <w:ilvl w:val="0"/>
          <w:numId w:val="28"/>
        </w:numPr>
        <w:tabs>
          <w:tab w:val="left" w:pos="0"/>
        </w:tabs>
        <w:spacing w:before="120"/>
        <w:ind w:left="0" w:firstLine="851"/>
      </w:pPr>
      <w:r w:rsidRPr="006B44B0">
        <w:t>определить на несколько систем теплоснабжения единую теплоснабжающую организацию.</w:t>
      </w:r>
    </w:p>
    <w:p w14:paraId="0CB6603A" w14:textId="77777777" w:rsidR="00266835" w:rsidRPr="006B44B0" w:rsidRDefault="00266835" w:rsidP="003D49EE">
      <w:pPr>
        <w:widowControl/>
        <w:tabs>
          <w:tab w:val="left" w:pos="0"/>
        </w:tabs>
        <w:spacing w:before="120"/>
        <w:ind w:firstLine="851"/>
      </w:pPr>
      <w:r w:rsidRPr="006B44B0">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4B9643A6" w14:textId="77777777" w:rsidR="00266835" w:rsidRPr="006B44B0" w:rsidRDefault="00266835" w:rsidP="003D49EE">
      <w:pPr>
        <w:widowControl/>
        <w:tabs>
          <w:tab w:val="left" w:pos="0"/>
        </w:tabs>
        <w:spacing w:before="120"/>
        <w:ind w:firstLine="851"/>
      </w:pPr>
      <w:r w:rsidRPr="006B44B0">
        <w:t>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5EAE0215" w14:textId="77777777" w:rsidR="00266835" w:rsidRPr="006B44B0" w:rsidRDefault="00266835" w:rsidP="003D49EE">
      <w:pPr>
        <w:widowControl/>
        <w:tabs>
          <w:tab w:val="left" w:pos="0"/>
        </w:tabs>
        <w:spacing w:before="120"/>
        <w:ind w:firstLine="851"/>
      </w:pPr>
      <w:r w:rsidRPr="006B44B0">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5492C41B" w14:textId="77777777" w:rsidR="00266835" w:rsidRPr="006B44B0" w:rsidRDefault="00266835" w:rsidP="003D49EE">
      <w:pPr>
        <w:widowControl/>
        <w:tabs>
          <w:tab w:val="left" w:pos="0"/>
        </w:tabs>
        <w:spacing w:before="120"/>
        <w:ind w:firstLine="851"/>
      </w:pPr>
      <w:r w:rsidRPr="006B44B0">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w:t>
      </w:r>
      <w:r w:rsidRPr="006B44B0">
        <w:lastRenderedPageBreak/>
        <w:t>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14:paraId="1D7A2FE7" w14:textId="77777777" w:rsidR="00266835" w:rsidRPr="006B44B0" w:rsidRDefault="00266835" w:rsidP="003D49EE">
      <w:pPr>
        <w:widowControl/>
        <w:tabs>
          <w:tab w:val="left" w:pos="0"/>
        </w:tabs>
        <w:spacing w:before="120"/>
        <w:ind w:firstLine="851"/>
      </w:pPr>
      <w:r w:rsidRPr="006B44B0">
        <w:t>Критериями определения единой теплоснабжающей организации являются:</w:t>
      </w:r>
    </w:p>
    <w:p w14:paraId="738C8090" w14:textId="77777777" w:rsidR="00266835" w:rsidRPr="006B44B0" w:rsidRDefault="00266835" w:rsidP="006E5C5D">
      <w:pPr>
        <w:widowControl/>
        <w:numPr>
          <w:ilvl w:val="0"/>
          <w:numId w:val="29"/>
        </w:numPr>
        <w:tabs>
          <w:tab w:val="left" w:pos="0"/>
        </w:tabs>
        <w:spacing w:before="120"/>
        <w:ind w:left="0" w:firstLine="851"/>
      </w:pPr>
      <w:r w:rsidRPr="006B44B0">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702D17BC" w14:textId="77777777" w:rsidR="00266835" w:rsidRPr="006B44B0" w:rsidRDefault="00266835" w:rsidP="006E5C5D">
      <w:pPr>
        <w:widowControl/>
        <w:numPr>
          <w:ilvl w:val="0"/>
          <w:numId w:val="29"/>
        </w:numPr>
        <w:tabs>
          <w:tab w:val="left" w:pos="0"/>
        </w:tabs>
        <w:spacing w:before="120"/>
        <w:ind w:left="0" w:firstLine="851"/>
      </w:pPr>
      <w:r w:rsidRPr="006B44B0">
        <w:t>размер собственного капитала;</w:t>
      </w:r>
    </w:p>
    <w:p w14:paraId="0CF47838" w14:textId="77777777" w:rsidR="00266835" w:rsidRPr="006B44B0" w:rsidRDefault="00266835" w:rsidP="006E5C5D">
      <w:pPr>
        <w:widowControl/>
        <w:numPr>
          <w:ilvl w:val="0"/>
          <w:numId w:val="29"/>
        </w:numPr>
        <w:tabs>
          <w:tab w:val="left" w:pos="0"/>
        </w:tabs>
        <w:spacing w:before="120"/>
        <w:ind w:left="0" w:firstLine="851"/>
      </w:pPr>
      <w:r w:rsidRPr="006B44B0">
        <w:t>способность в лучшей мере обеспечить надежность теплоснабжения в соответствующей системе теплоснабжения.</w:t>
      </w:r>
    </w:p>
    <w:p w14:paraId="19B4A5A2" w14:textId="77777777" w:rsidR="00266835" w:rsidRPr="006B44B0" w:rsidRDefault="00266835" w:rsidP="003D49EE">
      <w:pPr>
        <w:widowControl/>
        <w:tabs>
          <w:tab w:val="left" w:pos="0"/>
        </w:tabs>
        <w:spacing w:before="120"/>
        <w:ind w:firstLine="851"/>
      </w:pPr>
      <w:r w:rsidRPr="006B44B0">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14:paraId="4242EE8D" w14:textId="77777777" w:rsidR="00266835" w:rsidRPr="006B44B0" w:rsidRDefault="00266835" w:rsidP="003D49EE">
      <w:pPr>
        <w:widowControl/>
        <w:tabs>
          <w:tab w:val="left" w:pos="0"/>
        </w:tabs>
        <w:spacing w:before="120"/>
        <w:ind w:firstLine="851"/>
      </w:pPr>
      <w:r w:rsidRPr="006B44B0">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1CC661A1" w14:textId="77777777" w:rsidR="00266835" w:rsidRPr="006B44B0" w:rsidRDefault="00266835" w:rsidP="003D49EE">
      <w:pPr>
        <w:widowControl/>
        <w:tabs>
          <w:tab w:val="left" w:pos="0"/>
        </w:tabs>
        <w:spacing w:before="120"/>
        <w:ind w:firstLine="851"/>
      </w:pPr>
      <w:r w:rsidRPr="006B44B0">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019C1F21" w14:textId="77777777" w:rsidR="00266835" w:rsidRPr="006B44B0" w:rsidRDefault="00266835" w:rsidP="003D49EE">
      <w:pPr>
        <w:widowControl/>
        <w:tabs>
          <w:tab w:val="left" w:pos="0"/>
        </w:tabs>
        <w:spacing w:before="120"/>
        <w:ind w:firstLine="851"/>
      </w:pPr>
      <w:r w:rsidRPr="006B44B0">
        <w:t xml:space="preserve">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w:t>
      </w:r>
      <w:r w:rsidRPr="006B44B0">
        <w:lastRenderedPageBreak/>
        <w:t>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5D62ECF5" w14:textId="77777777" w:rsidR="00266835" w:rsidRPr="006B44B0" w:rsidRDefault="00266835" w:rsidP="003D49EE">
      <w:pPr>
        <w:widowControl/>
        <w:tabs>
          <w:tab w:val="left" w:pos="0"/>
        </w:tabs>
        <w:spacing w:before="120"/>
        <w:ind w:firstLine="851"/>
      </w:pPr>
      <w:r w:rsidRPr="006B44B0">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37296725" w14:textId="77777777" w:rsidR="00266835" w:rsidRPr="006B44B0" w:rsidRDefault="00266835" w:rsidP="003D49EE">
      <w:pPr>
        <w:widowControl/>
        <w:tabs>
          <w:tab w:val="left" w:pos="0"/>
        </w:tabs>
        <w:spacing w:before="120"/>
        <w:ind w:firstLine="851"/>
      </w:pPr>
      <w:r w:rsidRPr="006B44B0">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4A66CA36" w14:textId="77777777" w:rsidR="00266835" w:rsidRPr="006B44B0" w:rsidRDefault="00266835" w:rsidP="003D49EE">
      <w:pPr>
        <w:widowControl/>
        <w:tabs>
          <w:tab w:val="left" w:pos="0"/>
        </w:tabs>
        <w:spacing w:before="120"/>
        <w:ind w:firstLine="851"/>
      </w:pPr>
      <w:r w:rsidRPr="006B44B0">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6468564D" w14:textId="77777777" w:rsidR="00266835" w:rsidRPr="006B44B0" w:rsidRDefault="00266835" w:rsidP="003D49EE">
      <w:pPr>
        <w:widowControl/>
        <w:tabs>
          <w:tab w:val="left" w:pos="0"/>
        </w:tabs>
        <w:spacing w:before="120"/>
        <w:ind w:firstLine="851"/>
      </w:pPr>
      <w:r w:rsidRPr="006B44B0">
        <w:t>Единая теплоснабжающая организация при осуществлении своей деятельности обязана:</w:t>
      </w:r>
    </w:p>
    <w:p w14:paraId="11C3BC44" w14:textId="77777777" w:rsidR="00266835" w:rsidRPr="006B44B0" w:rsidRDefault="00266835" w:rsidP="006E5C5D">
      <w:pPr>
        <w:widowControl/>
        <w:numPr>
          <w:ilvl w:val="0"/>
          <w:numId w:val="30"/>
        </w:numPr>
        <w:tabs>
          <w:tab w:val="left" w:pos="0"/>
        </w:tabs>
        <w:spacing w:before="120"/>
        <w:ind w:left="0" w:firstLine="851"/>
      </w:pPr>
      <w:r w:rsidRPr="006B44B0">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1D1A2C96" w14:textId="77777777" w:rsidR="00266835" w:rsidRPr="006B44B0" w:rsidRDefault="00266835" w:rsidP="006E5C5D">
      <w:pPr>
        <w:widowControl/>
        <w:numPr>
          <w:ilvl w:val="0"/>
          <w:numId w:val="30"/>
        </w:numPr>
        <w:tabs>
          <w:tab w:val="left" w:pos="0"/>
        </w:tabs>
        <w:spacing w:before="120"/>
        <w:ind w:left="0" w:firstLine="851"/>
      </w:pPr>
      <w:r w:rsidRPr="006B44B0">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102D2C98" w14:textId="77777777" w:rsidR="00266835" w:rsidRPr="006B44B0" w:rsidRDefault="00266835" w:rsidP="006E5C5D">
      <w:pPr>
        <w:widowControl/>
        <w:numPr>
          <w:ilvl w:val="0"/>
          <w:numId w:val="30"/>
        </w:numPr>
        <w:tabs>
          <w:tab w:val="left" w:pos="0"/>
        </w:tabs>
        <w:spacing w:before="120"/>
        <w:ind w:left="0" w:firstLine="851"/>
      </w:pPr>
      <w:r w:rsidRPr="006B44B0">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w:t>
      </w:r>
      <w:r w:rsidRPr="006B44B0">
        <w:lastRenderedPageBreak/>
        <w:t>потребителей тепловой энергии с учетом потерь тепловой энергии, теплоносителя при их передаче.</w:t>
      </w:r>
    </w:p>
    <w:p w14:paraId="30147C3E" w14:textId="77777777" w:rsidR="00266835" w:rsidRPr="006B44B0" w:rsidRDefault="00266835" w:rsidP="003D49EE">
      <w:pPr>
        <w:widowControl/>
        <w:tabs>
          <w:tab w:val="left" w:pos="0"/>
        </w:tabs>
        <w:spacing w:before="120"/>
        <w:ind w:firstLine="851"/>
      </w:pPr>
      <w:r w:rsidRPr="006B44B0">
        <w:t>Организация может утратить статус единой теплоснабжающей организации в следующих случаях:</w:t>
      </w:r>
    </w:p>
    <w:p w14:paraId="1CEF12C5" w14:textId="77777777" w:rsidR="00266835" w:rsidRPr="006B44B0" w:rsidRDefault="00266835" w:rsidP="006E5C5D">
      <w:pPr>
        <w:widowControl/>
        <w:numPr>
          <w:ilvl w:val="0"/>
          <w:numId w:val="30"/>
        </w:numPr>
        <w:tabs>
          <w:tab w:val="left" w:pos="0"/>
        </w:tabs>
        <w:spacing w:before="120"/>
        <w:ind w:left="0" w:firstLine="851"/>
      </w:pPr>
      <w:r w:rsidRPr="006B44B0">
        <w:t>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1AAFC48B" w14:textId="77777777" w:rsidR="00266835" w:rsidRPr="006B44B0" w:rsidRDefault="00266835" w:rsidP="006E5C5D">
      <w:pPr>
        <w:widowControl/>
        <w:numPr>
          <w:ilvl w:val="0"/>
          <w:numId w:val="30"/>
        </w:numPr>
        <w:tabs>
          <w:tab w:val="left" w:pos="0"/>
        </w:tabs>
        <w:spacing w:before="120"/>
        <w:ind w:left="0" w:firstLine="851"/>
      </w:pPr>
      <w:r w:rsidRPr="006B44B0">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14:paraId="6413CC14" w14:textId="77777777" w:rsidR="00266835" w:rsidRPr="006B44B0" w:rsidRDefault="00266835" w:rsidP="006E5C5D">
      <w:pPr>
        <w:widowControl/>
        <w:numPr>
          <w:ilvl w:val="0"/>
          <w:numId w:val="30"/>
        </w:numPr>
        <w:tabs>
          <w:tab w:val="left" w:pos="0"/>
        </w:tabs>
        <w:spacing w:before="120"/>
        <w:ind w:left="0" w:firstLine="851"/>
      </w:pPr>
      <w:r w:rsidRPr="006B44B0">
        <w:t>принятие арбитражным судом решения о признании организации, имеющей статус единой теплоснабжающей организации, банкротом;</w:t>
      </w:r>
    </w:p>
    <w:p w14:paraId="66891552" w14:textId="77777777" w:rsidR="00266835" w:rsidRPr="006B44B0" w:rsidRDefault="00266835" w:rsidP="006E5C5D">
      <w:pPr>
        <w:widowControl/>
        <w:numPr>
          <w:ilvl w:val="0"/>
          <w:numId w:val="30"/>
        </w:numPr>
        <w:tabs>
          <w:tab w:val="left" w:pos="0"/>
        </w:tabs>
        <w:spacing w:before="120"/>
        <w:ind w:left="0" w:firstLine="851"/>
      </w:pPr>
      <w:r w:rsidRPr="006B44B0">
        <w:t>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w:t>
      </w:r>
    </w:p>
    <w:p w14:paraId="3403E6DF" w14:textId="77777777" w:rsidR="00266835" w:rsidRPr="006B44B0" w:rsidRDefault="00266835" w:rsidP="006E5C5D">
      <w:pPr>
        <w:widowControl/>
        <w:numPr>
          <w:ilvl w:val="0"/>
          <w:numId w:val="30"/>
        </w:numPr>
        <w:tabs>
          <w:tab w:val="left" w:pos="0"/>
        </w:tabs>
        <w:spacing w:before="120"/>
        <w:ind w:left="0" w:firstLine="851"/>
      </w:pPr>
      <w:r w:rsidRPr="006B44B0">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14:paraId="14BCCB10" w14:textId="77777777" w:rsidR="00266835" w:rsidRPr="006B44B0" w:rsidRDefault="00266835" w:rsidP="006E5C5D">
      <w:pPr>
        <w:widowControl/>
        <w:numPr>
          <w:ilvl w:val="0"/>
          <w:numId w:val="30"/>
        </w:numPr>
        <w:tabs>
          <w:tab w:val="left" w:pos="0"/>
        </w:tabs>
        <w:spacing w:before="120"/>
        <w:ind w:left="0" w:firstLine="851"/>
      </w:pPr>
      <w:r w:rsidRPr="006B44B0">
        <w:t>подача организацией заявления о прекращении осуществления функций единой теплоснабжающей организации.</w:t>
      </w:r>
    </w:p>
    <w:p w14:paraId="29C6D452" w14:textId="77777777" w:rsidR="00266835" w:rsidRPr="006B44B0" w:rsidRDefault="00266835" w:rsidP="003D49EE">
      <w:pPr>
        <w:widowControl/>
        <w:tabs>
          <w:tab w:val="left" w:pos="0"/>
        </w:tabs>
        <w:spacing w:before="120"/>
        <w:ind w:firstLine="851"/>
      </w:pPr>
      <w:r w:rsidRPr="006B44B0">
        <w:t>Границы зоны деятельности единой теплоснабжающей организации могут быть изменены в следующих случаях:</w:t>
      </w:r>
    </w:p>
    <w:p w14:paraId="4BCC0769" w14:textId="77777777" w:rsidR="00266835" w:rsidRPr="006B44B0" w:rsidRDefault="00266835" w:rsidP="006E5C5D">
      <w:pPr>
        <w:widowControl/>
        <w:numPr>
          <w:ilvl w:val="0"/>
          <w:numId w:val="30"/>
        </w:numPr>
        <w:tabs>
          <w:tab w:val="left" w:pos="0"/>
        </w:tabs>
        <w:spacing w:before="120"/>
        <w:ind w:left="0" w:firstLine="851"/>
      </w:pPr>
      <w:r w:rsidRPr="006B44B0">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14:paraId="6D4514C5" w14:textId="3FD7940E" w:rsidR="008C40F6" w:rsidRPr="006B44B0" w:rsidRDefault="00266835" w:rsidP="006E5C5D">
      <w:pPr>
        <w:widowControl/>
        <w:numPr>
          <w:ilvl w:val="0"/>
          <w:numId w:val="30"/>
        </w:numPr>
        <w:tabs>
          <w:tab w:val="left" w:pos="0"/>
        </w:tabs>
        <w:spacing w:before="120"/>
        <w:ind w:left="0" w:firstLine="851"/>
      </w:pPr>
      <w:r w:rsidRPr="006B44B0">
        <w:lastRenderedPageBreak/>
        <w:t>технологическое объединение или разделение систем теплоснабжения.</w:t>
      </w:r>
    </w:p>
    <w:p w14:paraId="3F63E83C" w14:textId="77777777" w:rsidR="003D49EE" w:rsidRPr="006B44B0" w:rsidRDefault="003D49EE" w:rsidP="003D49EE">
      <w:pPr>
        <w:pStyle w:val="a5"/>
      </w:pPr>
    </w:p>
    <w:p w14:paraId="7BA412A0" w14:textId="6F2D7EBC" w:rsidR="00622FFD" w:rsidRPr="006B44B0" w:rsidRDefault="00622FFD" w:rsidP="009C175A">
      <w:pPr>
        <w:pStyle w:val="20"/>
        <w:numPr>
          <w:ilvl w:val="1"/>
          <w:numId w:val="11"/>
        </w:numPr>
        <w:tabs>
          <w:tab w:val="left" w:pos="1276"/>
        </w:tabs>
        <w:spacing w:after="120"/>
        <w:ind w:right="3" w:firstLineChars="272" w:firstLine="707"/>
        <w:rPr>
          <w:i w:val="0"/>
        </w:rPr>
      </w:pPr>
      <w:bookmarkStart w:id="273" w:name="_Toc137101839"/>
      <w:r w:rsidRPr="006B44B0">
        <w:rPr>
          <w:i w:val="0"/>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273"/>
    </w:p>
    <w:p w14:paraId="1966E954" w14:textId="1B9FA7B0" w:rsidR="008C40F6" w:rsidRPr="006B44B0" w:rsidRDefault="00266835" w:rsidP="008C40F6">
      <w:pPr>
        <w:pStyle w:val="a5"/>
      </w:pPr>
      <w:bookmarkStart w:id="274" w:name="_Hlk529421423"/>
      <w:r w:rsidRPr="006B44B0">
        <w:t>На момент актуализации Схемы теплоснабжения Большеколпанского сельского поселения заявки от теплоснабжающих организаций на присвоение статуса единой теплоснабжающей организации не поступало</w:t>
      </w:r>
      <w:bookmarkEnd w:id="274"/>
      <w:r w:rsidRPr="006B44B0">
        <w:t>.</w:t>
      </w:r>
    </w:p>
    <w:p w14:paraId="7933E906" w14:textId="77777777" w:rsidR="003D49EE" w:rsidRPr="006B44B0" w:rsidRDefault="003D49EE" w:rsidP="008C40F6">
      <w:pPr>
        <w:pStyle w:val="a5"/>
      </w:pPr>
    </w:p>
    <w:p w14:paraId="03CD6EEE" w14:textId="77777777" w:rsidR="00622FFD" w:rsidRPr="006B44B0" w:rsidRDefault="00622FFD" w:rsidP="009C175A">
      <w:pPr>
        <w:pStyle w:val="20"/>
        <w:numPr>
          <w:ilvl w:val="1"/>
          <w:numId w:val="11"/>
        </w:numPr>
        <w:tabs>
          <w:tab w:val="left" w:pos="1276"/>
        </w:tabs>
        <w:spacing w:after="120"/>
        <w:ind w:right="3" w:firstLineChars="272" w:firstLine="707"/>
        <w:rPr>
          <w:i w:val="0"/>
        </w:rPr>
      </w:pPr>
      <w:bookmarkStart w:id="275" w:name="_Toc137101840"/>
      <w:r w:rsidRPr="006B44B0">
        <w:rPr>
          <w:i w:val="0"/>
        </w:rPr>
        <w:t>Описание границ зон деятельности единой теплоснабжающей организации</w:t>
      </w:r>
      <w:bookmarkEnd w:id="275"/>
    </w:p>
    <w:p w14:paraId="7B2540C0" w14:textId="72C0A62C" w:rsidR="00266835" w:rsidRPr="006B44B0" w:rsidRDefault="00266835" w:rsidP="00266835">
      <w:pPr>
        <w:pStyle w:val="a5"/>
      </w:pPr>
      <w:bookmarkStart w:id="276" w:name="_Hlk529421525"/>
      <w:r w:rsidRPr="006B44B0">
        <w:t>Зона действия АО «Коммунальные системы Гатчинского района» распространяется на котельные №</w:t>
      </w:r>
      <w:r w:rsidR="00D83652" w:rsidRPr="006B44B0">
        <w:t>9</w:t>
      </w:r>
      <w:r w:rsidRPr="006B44B0">
        <w:t>, №</w:t>
      </w:r>
      <w:r w:rsidR="00D83652" w:rsidRPr="006B44B0">
        <w:t>56</w:t>
      </w:r>
      <w:r w:rsidR="00A1649C" w:rsidRPr="006B44B0">
        <w:t xml:space="preserve"> </w:t>
      </w:r>
      <w:r w:rsidRPr="006B44B0">
        <w:t>и относящиеся к ним тепловые сети.</w:t>
      </w:r>
    </w:p>
    <w:p w14:paraId="5F3210F7" w14:textId="782256F4" w:rsidR="00266835" w:rsidRPr="006B44B0" w:rsidRDefault="00266835" w:rsidP="00266835">
      <w:pPr>
        <w:pStyle w:val="a5"/>
      </w:pPr>
      <w:r w:rsidRPr="006B44B0">
        <w:t xml:space="preserve">Зона действия </w:t>
      </w:r>
      <w:r w:rsidR="00C1103A" w:rsidRPr="006B44B0">
        <w:t>АО</w:t>
      </w:r>
      <w:r w:rsidRPr="006B44B0">
        <w:t xml:space="preserve"> «</w:t>
      </w:r>
      <w:r w:rsidR="00D83652" w:rsidRPr="006B44B0">
        <w:t>Гатчинский ККЗ</w:t>
      </w:r>
      <w:r w:rsidR="00A1649C" w:rsidRPr="006B44B0">
        <w:t>» распространяется на котельные</w:t>
      </w:r>
      <w:r w:rsidRPr="006B44B0">
        <w:t xml:space="preserve"> </w:t>
      </w:r>
      <w:r w:rsidR="00C1103A" w:rsidRPr="006B44B0">
        <w:t>АО</w:t>
      </w:r>
      <w:r w:rsidR="00D83652" w:rsidRPr="006B44B0">
        <w:t xml:space="preserve"> «Гатчинский ККЗ»</w:t>
      </w:r>
      <w:r w:rsidR="00A1649C" w:rsidRPr="006B44B0">
        <w:t>, №12 ЖК «Речной квартал»</w:t>
      </w:r>
      <w:r w:rsidR="00D83652" w:rsidRPr="006B44B0">
        <w:t xml:space="preserve"> </w:t>
      </w:r>
      <w:r w:rsidRPr="006B44B0">
        <w:t>и относящиеся к ней тепловые сети.</w:t>
      </w:r>
    </w:p>
    <w:p w14:paraId="1EC1C074" w14:textId="19E57A81" w:rsidR="008C40F6" w:rsidRPr="006B44B0" w:rsidRDefault="00266835" w:rsidP="00266835">
      <w:pPr>
        <w:pStyle w:val="a5"/>
      </w:pPr>
      <w:r w:rsidRPr="006B44B0">
        <w:t>Зона действия ГУП «ТЭК СПб» распространяется на котельную ГУП «ТЭК СПб» и относящиеся к ней тепловые сети.</w:t>
      </w:r>
      <w:bookmarkEnd w:id="276"/>
    </w:p>
    <w:p w14:paraId="3CB7B953" w14:textId="77777777" w:rsidR="00B85BB3" w:rsidRPr="006B44B0" w:rsidRDefault="00B85BB3" w:rsidP="00B85BB3">
      <w:pPr>
        <w:pStyle w:val="a5"/>
        <w:ind w:firstLine="0"/>
        <w:rPr>
          <w:b/>
          <w:sz w:val="24"/>
        </w:rPr>
      </w:pPr>
    </w:p>
    <w:p w14:paraId="6F4D7FE3" w14:textId="77777777" w:rsidR="00B85BB3" w:rsidRPr="006B44B0" w:rsidRDefault="00B85BB3" w:rsidP="00B85BB3">
      <w:pPr>
        <w:pStyle w:val="a5"/>
        <w:ind w:firstLine="0"/>
        <w:rPr>
          <w:b/>
          <w:sz w:val="24"/>
        </w:rPr>
        <w:sectPr w:rsidR="00B85BB3" w:rsidRPr="006B44B0" w:rsidSect="00143BFE">
          <w:pgSz w:w="11910" w:h="16840"/>
          <w:pgMar w:top="1134" w:right="567" w:bottom="567" w:left="1701" w:header="0" w:footer="590" w:gutter="0"/>
          <w:cols w:space="720"/>
          <w:docGrid w:linePitch="299"/>
        </w:sectPr>
      </w:pPr>
    </w:p>
    <w:p w14:paraId="22E20CC5" w14:textId="627C414E" w:rsidR="007A55AF" w:rsidRPr="006B44B0" w:rsidRDefault="007A55AF" w:rsidP="009C175A">
      <w:pPr>
        <w:pStyle w:val="10"/>
        <w:numPr>
          <w:ilvl w:val="0"/>
          <w:numId w:val="11"/>
        </w:numPr>
        <w:tabs>
          <w:tab w:val="left" w:pos="1418"/>
        </w:tabs>
        <w:spacing w:after="120"/>
        <w:ind w:left="0" w:right="3" w:firstLine="709"/>
      </w:pPr>
      <w:bookmarkStart w:id="277" w:name="_Toc137101841"/>
      <w:r w:rsidRPr="006B44B0">
        <w:lastRenderedPageBreak/>
        <w:t xml:space="preserve">РЕЕСТР </w:t>
      </w:r>
      <w:r w:rsidR="00F57CAA" w:rsidRPr="006B44B0">
        <w:t>МЕРОПРИЯТИЙ</w:t>
      </w:r>
      <w:r w:rsidRPr="006B44B0">
        <w:t xml:space="preserve"> СХЕМЫ ТЕПЛОСНАБЖЕНИЯ</w:t>
      </w:r>
      <w:bookmarkEnd w:id="277"/>
    </w:p>
    <w:p w14:paraId="5510AF44" w14:textId="6D6266F6" w:rsidR="00CD2F0D" w:rsidRPr="006B44B0" w:rsidRDefault="000609F2" w:rsidP="009C175A">
      <w:pPr>
        <w:pStyle w:val="20"/>
        <w:numPr>
          <w:ilvl w:val="1"/>
          <w:numId w:val="11"/>
        </w:numPr>
        <w:tabs>
          <w:tab w:val="left" w:pos="1276"/>
        </w:tabs>
        <w:spacing w:after="120"/>
        <w:ind w:right="3" w:firstLineChars="272" w:firstLine="707"/>
        <w:rPr>
          <w:i w:val="0"/>
        </w:rPr>
      </w:pPr>
      <w:bookmarkStart w:id="278" w:name="_Toc137101842"/>
      <w:r w:rsidRPr="006B44B0">
        <w:rPr>
          <w:i w:val="0"/>
        </w:rPr>
        <w:t>Перечень мероприятий по строительству, реконструкции и техническому перевооружению источников тепловой энергии</w:t>
      </w:r>
      <w:bookmarkEnd w:id="278"/>
    </w:p>
    <w:p w14:paraId="1BC7D07A" w14:textId="6FB3CCBA" w:rsidR="000B6BE4" w:rsidRPr="006B44B0" w:rsidRDefault="000B6BE4" w:rsidP="000B6BE4">
      <w:pPr>
        <w:pStyle w:val="a5"/>
      </w:pPr>
      <w:r w:rsidRPr="006B44B0">
        <w:t xml:space="preserve">Перечень мероприятий по строительству, реконструкции и техническому перевооружению источников тепловой </w:t>
      </w:r>
      <w:r w:rsidR="008A2C78" w:rsidRPr="006B44B0">
        <w:t xml:space="preserve">энергии представлен в таблице </w:t>
      </w:r>
      <w:r w:rsidR="00632654" w:rsidRPr="006B44B0">
        <w:t>118</w:t>
      </w:r>
      <w:r w:rsidRPr="006B44B0">
        <w:t>.</w:t>
      </w:r>
    </w:p>
    <w:p w14:paraId="5482B442" w14:textId="38DABFEB" w:rsidR="000B6BE4" w:rsidRPr="006B44B0" w:rsidRDefault="000B6BE4" w:rsidP="000B6BE4">
      <w:pPr>
        <w:pStyle w:val="aff4"/>
        <w:rPr>
          <w:rFonts w:eastAsia="Calibri"/>
          <w:lang w:eastAsia="en-US" w:bidi="ar-SA"/>
        </w:rPr>
      </w:pPr>
      <w:r w:rsidRPr="006B44B0">
        <w:t xml:space="preserve">Таблица </w:t>
      </w:r>
      <w:r w:rsidR="00632654" w:rsidRPr="006B44B0">
        <w:t>118</w:t>
      </w:r>
      <w:r w:rsidRPr="006B44B0">
        <w:rPr>
          <w:rFonts w:eastAsia="Calibri"/>
          <w:lang w:eastAsia="en-US" w:bidi="ar-SA"/>
        </w:rPr>
        <w:t>. Перечень мероприятий по строительству, реконструкции и техническому перевооружению источников тепловой энергии</w:t>
      </w:r>
    </w:p>
    <w:tbl>
      <w:tblPr>
        <w:tblW w:w="5000" w:type="pct"/>
        <w:tblLook w:val="04A0" w:firstRow="1" w:lastRow="0" w:firstColumn="1" w:lastColumn="0" w:noHBand="0" w:noVBand="1"/>
      </w:tblPr>
      <w:tblGrid>
        <w:gridCol w:w="518"/>
        <w:gridCol w:w="2090"/>
        <w:gridCol w:w="2788"/>
        <w:gridCol w:w="1362"/>
        <w:gridCol w:w="1362"/>
        <w:gridCol w:w="1512"/>
      </w:tblGrid>
      <w:tr w:rsidR="000B6BE4" w:rsidRPr="006B44B0" w14:paraId="50A99AC9" w14:textId="77777777" w:rsidTr="00F53BED">
        <w:trPr>
          <w:trHeight w:val="765"/>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7291B" w14:textId="77777777" w:rsidR="000B6BE4" w:rsidRPr="006B44B0" w:rsidRDefault="000B6BE4" w:rsidP="002C4CF3">
            <w:pPr>
              <w:pStyle w:val="TableParagraph"/>
              <w:rPr>
                <w:b/>
                <w:lang w:bidi="ar-SA"/>
              </w:rPr>
            </w:pPr>
            <w:r w:rsidRPr="006B44B0">
              <w:rPr>
                <w:b/>
                <w:lang w:bidi="ar-SA"/>
              </w:rPr>
              <w:t>№ п/п</w:t>
            </w:r>
          </w:p>
        </w:tc>
        <w:tc>
          <w:tcPr>
            <w:tcW w:w="2532" w:type="pct"/>
            <w:gridSpan w:val="2"/>
            <w:tcBorders>
              <w:top w:val="single" w:sz="4" w:space="0" w:color="auto"/>
              <w:left w:val="nil"/>
              <w:bottom w:val="single" w:sz="4" w:space="0" w:color="auto"/>
              <w:right w:val="single" w:sz="4" w:space="0" w:color="auto"/>
            </w:tcBorders>
            <w:shd w:val="clear" w:color="auto" w:fill="auto"/>
            <w:vAlign w:val="center"/>
            <w:hideMark/>
          </w:tcPr>
          <w:p w14:paraId="0290D3A5" w14:textId="77777777" w:rsidR="000B6BE4" w:rsidRPr="006B44B0" w:rsidRDefault="000B6BE4" w:rsidP="002C4CF3">
            <w:pPr>
              <w:pStyle w:val="TableParagraph"/>
              <w:rPr>
                <w:b/>
                <w:lang w:bidi="ar-SA"/>
              </w:rPr>
            </w:pPr>
            <w:r w:rsidRPr="006B44B0">
              <w:rPr>
                <w:b/>
                <w:lang w:bidi="ar-SA"/>
              </w:rPr>
              <w:t>Мероприятие</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09140476" w14:textId="77777777" w:rsidR="000B6BE4" w:rsidRPr="006B44B0" w:rsidRDefault="000B6BE4" w:rsidP="002C4CF3">
            <w:pPr>
              <w:pStyle w:val="TableParagraph"/>
              <w:rPr>
                <w:b/>
                <w:lang w:bidi="ar-SA"/>
              </w:rPr>
            </w:pPr>
            <w:r w:rsidRPr="006B44B0">
              <w:rPr>
                <w:b/>
                <w:lang w:bidi="ar-SA"/>
              </w:rPr>
              <w:t>Срок реализации</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5FFBDA17" w14:textId="77777777" w:rsidR="000B6BE4" w:rsidRPr="006B44B0" w:rsidRDefault="000B6BE4" w:rsidP="002C4CF3">
            <w:pPr>
              <w:pStyle w:val="TableParagraph"/>
              <w:rPr>
                <w:b/>
                <w:lang w:bidi="ar-SA"/>
              </w:rPr>
            </w:pPr>
            <w:r w:rsidRPr="006B44B0">
              <w:rPr>
                <w:b/>
                <w:lang w:bidi="ar-SA"/>
              </w:rPr>
              <w:t>Источник инвестиций</w:t>
            </w:r>
          </w:p>
        </w:tc>
        <w:tc>
          <w:tcPr>
            <w:tcW w:w="785" w:type="pct"/>
            <w:tcBorders>
              <w:top w:val="single" w:sz="4" w:space="0" w:color="auto"/>
              <w:left w:val="nil"/>
              <w:bottom w:val="single" w:sz="4" w:space="0" w:color="auto"/>
              <w:right w:val="single" w:sz="4" w:space="0" w:color="auto"/>
            </w:tcBorders>
            <w:shd w:val="clear" w:color="auto" w:fill="auto"/>
            <w:vAlign w:val="center"/>
            <w:hideMark/>
          </w:tcPr>
          <w:p w14:paraId="5BEA902B" w14:textId="5760121D" w:rsidR="000B6BE4" w:rsidRPr="006B44B0" w:rsidRDefault="000B6BE4" w:rsidP="002C4CF3">
            <w:pPr>
              <w:pStyle w:val="TableParagraph"/>
              <w:rPr>
                <w:b/>
                <w:lang w:bidi="ar-SA"/>
              </w:rPr>
            </w:pPr>
            <w:r w:rsidRPr="006B44B0">
              <w:rPr>
                <w:b/>
                <w:lang w:bidi="ar-SA"/>
              </w:rPr>
              <w:t>О</w:t>
            </w:r>
            <w:r w:rsidR="00EC1B84" w:rsidRPr="006B44B0">
              <w:rPr>
                <w:b/>
                <w:lang w:bidi="ar-SA"/>
              </w:rPr>
              <w:t>бъем планируемых инвестиций, млн</w:t>
            </w:r>
            <w:r w:rsidRPr="006B44B0">
              <w:rPr>
                <w:b/>
                <w:lang w:bidi="ar-SA"/>
              </w:rPr>
              <w:t>. руб. с НДС</w:t>
            </w:r>
          </w:p>
        </w:tc>
      </w:tr>
      <w:tr w:rsidR="00B1738D" w:rsidRPr="006B44B0" w14:paraId="7B6249F3" w14:textId="77777777" w:rsidTr="00F53BED">
        <w:trPr>
          <w:trHeight w:val="1275"/>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1EF178BA" w14:textId="7F6E5024" w:rsidR="00B1738D" w:rsidRPr="006B44B0" w:rsidRDefault="00BE33B4" w:rsidP="00B1738D">
            <w:pPr>
              <w:pStyle w:val="TableParagraph"/>
              <w:rPr>
                <w:lang w:bidi="ar-SA"/>
              </w:rPr>
            </w:pPr>
            <w:r w:rsidRPr="006B44B0">
              <w:rPr>
                <w:lang w:bidi="ar-SA"/>
              </w:rPr>
              <w:t>1</w:t>
            </w:r>
          </w:p>
        </w:tc>
        <w:tc>
          <w:tcPr>
            <w:tcW w:w="1085" w:type="pct"/>
            <w:tcBorders>
              <w:top w:val="single" w:sz="4" w:space="0" w:color="auto"/>
              <w:left w:val="nil"/>
              <w:bottom w:val="single" w:sz="4" w:space="0" w:color="auto"/>
              <w:right w:val="single" w:sz="4" w:space="0" w:color="auto"/>
            </w:tcBorders>
            <w:shd w:val="clear" w:color="auto" w:fill="auto"/>
            <w:vAlign w:val="center"/>
          </w:tcPr>
          <w:p w14:paraId="30B1419A" w14:textId="7399397A" w:rsidR="00B1738D" w:rsidRPr="006B44B0" w:rsidRDefault="00B1738D" w:rsidP="00B1738D">
            <w:pPr>
              <w:pStyle w:val="TableParagraph"/>
              <w:rPr>
                <w:lang w:bidi="ar-SA"/>
              </w:rPr>
            </w:pPr>
            <w:r w:rsidRPr="006B44B0">
              <w:rPr>
                <w:lang w:bidi="ar-SA"/>
              </w:rPr>
              <w:t>Реконструкция или модернизация существующих объектов системы централизованного теплоснабжения, за исключением тепловых сетей</w:t>
            </w:r>
          </w:p>
        </w:tc>
        <w:tc>
          <w:tcPr>
            <w:tcW w:w="1447" w:type="pct"/>
            <w:tcBorders>
              <w:top w:val="single" w:sz="4" w:space="0" w:color="auto"/>
              <w:left w:val="nil"/>
              <w:bottom w:val="single" w:sz="4" w:space="0" w:color="auto"/>
              <w:right w:val="single" w:sz="4" w:space="0" w:color="auto"/>
            </w:tcBorders>
            <w:shd w:val="clear" w:color="auto" w:fill="auto"/>
            <w:vAlign w:val="center"/>
          </w:tcPr>
          <w:p w14:paraId="1B2E761B" w14:textId="08E1E428" w:rsidR="00B1738D" w:rsidRPr="006B44B0" w:rsidRDefault="00B1738D" w:rsidP="00B1738D">
            <w:pPr>
              <w:pStyle w:val="TableParagraph"/>
              <w:rPr>
                <w:lang w:bidi="ar-SA"/>
              </w:rPr>
            </w:pPr>
            <w:r w:rsidRPr="006B44B0">
              <w:rPr>
                <w:lang w:bidi="ar-SA"/>
              </w:rPr>
              <w:t>Разработка проектной и рабочей документации на монтаж и модернизацию ситем безопасности на объектах ГУП "ТЭК СПб"   (ПИР)</w:t>
            </w:r>
          </w:p>
        </w:tc>
        <w:tc>
          <w:tcPr>
            <w:tcW w:w="707" w:type="pct"/>
            <w:tcBorders>
              <w:top w:val="single" w:sz="4" w:space="0" w:color="auto"/>
              <w:left w:val="nil"/>
              <w:bottom w:val="single" w:sz="4" w:space="0" w:color="auto"/>
              <w:right w:val="single" w:sz="4" w:space="0" w:color="auto"/>
            </w:tcBorders>
            <w:shd w:val="clear" w:color="auto" w:fill="auto"/>
            <w:vAlign w:val="center"/>
          </w:tcPr>
          <w:p w14:paraId="6075B662" w14:textId="4E6E4C16" w:rsidR="00B1738D" w:rsidRPr="006B44B0" w:rsidRDefault="00B1738D" w:rsidP="00B1738D">
            <w:pPr>
              <w:pStyle w:val="TableParagraph"/>
              <w:rPr>
                <w:lang w:bidi="ar-SA"/>
              </w:rPr>
            </w:pPr>
            <w:r w:rsidRPr="006B44B0">
              <w:rPr>
                <w:lang w:bidi="ar-SA"/>
              </w:rPr>
              <w:t>2022-2023</w:t>
            </w:r>
          </w:p>
        </w:tc>
        <w:tc>
          <w:tcPr>
            <w:tcW w:w="707" w:type="pct"/>
            <w:tcBorders>
              <w:top w:val="single" w:sz="4" w:space="0" w:color="auto"/>
              <w:left w:val="nil"/>
              <w:bottom w:val="single" w:sz="4" w:space="0" w:color="auto"/>
              <w:right w:val="single" w:sz="4" w:space="0" w:color="auto"/>
            </w:tcBorders>
            <w:shd w:val="clear" w:color="auto" w:fill="auto"/>
            <w:vAlign w:val="center"/>
          </w:tcPr>
          <w:p w14:paraId="1EE2BFDF" w14:textId="474667C1" w:rsidR="00B1738D" w:rsidRPr="006B44B0" w:rsidRDefault="00B1738D" w:rsidP="00B1738D">
            <w:pPr>
              <w:pStyle w:val="TableParagraph"/>
              <w:rPr>
                <w:lang w:bidi="ar-SA"/>
              </w:rPr>
            </w:pPr>
            <w:r w:rsidRPr="006B44B0">
              <w:rPr>
                <w:lang w:bidi="ar-SA"/>
              </w:rPr>
              <w:t>ТСО</w:t>
            </w:r>
          </w:p>
        </w:tc>
        <w:tc>
          <w:tcPr>
            <w:tcW w:w="785" w:type="pct"/>
            <w:tcBorders>
              <w:top w:val="single" w:sz="4" w:space="0" w:color="auto"/>
              <w:left w:val="nil"/>
              <w:bottom w:val="single" w:sz="4" w:space="0" w:color="auto"/>
              <w:right w:val="single" w:sz="4" w:space="0" w:color="auto"/>
            </w:tcBorders>
            <w:shd w:val="clear" w:color="auto" w:fill="auto"/>
            <w:vAlign w:val="center"/>
          </w:tcPr>
          <w:p w14:paraId="7BE7818F" w14:textId="32832795" w:rsidR="00B1738D" w:rsidRPr="006B44B0" w:rsidRDefault="00B1738D" w:rsidP="00B1738D">
            <w:pPr>
              <w:pStyle w:val="TableParagraph"/>
              <w:rPr>
                <w:lang w:bidi="ar-SA"/>
              </w:rPr>
            </w:pPr>
            <w:r w:rsidRPr="006B44B0">
              <w:rPr>
                <w:lang w:bidi="ar-SA"/>
              </w:rPr>
              <w:t>2,12</w:t>
            </w:r>
          </w:p>
        </w:tc>
      </w:tr>
      <w:tr w:rsidR="00F53BED" w:rsidRPr="006B44B0" w14:paraId="5FCD8D7A" w14:textId="77777777" w:rsidTr="00F53BED">
        <w:trPr>
          <w:trHeight w:val="1275"/>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3A862C7C" w14:textId="7C86815E" w:rsidR="00F53BED" w:rsidRPr="006B44B0" w:rsidRDefault="00F53BED" w:rsidP="00B1738D">
            <w:pPr>
              <w:pStyle w:val="TableParagraph"/>
              <w:rPr>
                <w:lang w:bidi="ar-SA"/>
              </w:rPr>
            </w:pPr>
            <w:r>
              <w:rPr>
                <w:lang w:bidi="ar-SA"/>
              </w:rPr>
              <w:t>2</w:t>
            </w:r>
          </w:p>
        </w:tc>
        <w:tc>
          <w:tcPr>
            <w:tcW w:w="1085" w:type="pct"/>
            <w:tcBorders>
              <w:top w:val="single" w:sz="4" w:space="0" w:color="auto"/>
              <w:left w:val="nil"/>
              <w:bottom w:val="single" w:sz="4" w:space="0" w:color="auto"/>
              <w:right w:val="single" w:sz="4" w:space="0" w:color="auto"/>
            </w:tcBorders>
            <w:shd w:val="clear" w:color="auto" w:fill="auto"/>
            <w:vAlign w:val="center"/>
          </w:tcPr>
          <w:p w14:paraId="48655DD9" w14:textId="1484BFBD" w:rsidR="00F53BED" w:rsidRPr="006B44B0" w:rsidRDefault="00F53BED" w:rsidP="00B1738D">
            <w:pPr>
              <w:pStyle w:val="TableParagraph"/>
              <w:rPr>
                <w:lang w:bidi="ar-SA"/>
              </w:rPr>
            </w:pPr>
            <w:r w:rsidRPr="006B44B0">
              <w:rPr>
                <w:lang w:bidi="ar-SA"/>
              </w:rPr>
              <w:t>Реконструкция или модернизация существующих объектов системы централизованного теплоснабжения, за исключением тепловых сетей</w:t>
            </w:r>
          </w:p>
        </w:tc>
        <w:tc>
          <w:tcPr>
            <w:tcW w:w="1447" w:type="pct"/>
            <w:tcBorders>
              <w:top w:val="single" w:sz="4" w:space="0" w:color="auto"/>
              <w:left w:val="nil"/>
              <w:bottom w:val="single" w:sz="4" w:space="0" w:color="auto"/>
              <w:right w:val="single" w:sz="4" w:space="0" w:color="auto"/>
            </w:tcBorders>
            <w:shd w:val="clear" w:color="auto" w:fill="auto"/>
            <w:vAlign w:val="center"/>
          </w:tcPr>
          <w:p w14:paraId="73CE2EA3" w14:textId="7477785E" w:rsidR="00F53BED" w:rsidRPr="006B44B0" w:rsidRDefault="003F430D" w:rsidP="00B1738D">
            <w:pPr>
              <w:pStyle w:val="TableParagraph"/>
              <w:rPr>
                <w:lang w:bidi="ar-SA"/>
              </w:rPr>
            </w:pPr>
            <w:r>
              <w:t>«Техническое перевооружение котельной по адресу: Большеколпанское сельское поселение, массив Никольское, д.1»</w:t>
            </w:r>
          </w:p>
        </w:tc>
        <w:tc>
          <w:tcPr>
            <w:tcW w:w="707" w:type="pct"/>
            <w:tcBorders>
              <w:top w:val="single" w:sz="4" w:space="0" w:color="auto"/>
              <w:left w:val="nil"/>
              <w:bottom w:val="single" w:sz="4" w:space="0" w:color="auto"/>
              <w:right w:val="single" w:sz="4" w:space="0" w:color="auto"/>
            </w:tcBorders>
            <w:shd w:val="clear" w:color="auto" w:fill="auto"/>
            <w:vAlign w:val="center"/>
          </w:tcPr>
          <w:p w14:paraId="47E01721" w14:textId="7C5A7FFE" w:rsidR="00F53BED" w:rsidRPr="006B44B0" w:rsidRDefault="00AD3393" w:rsidP="00B1738D">
            <w:pPr>
              <w:pStyle w:val="TableParagraph"/>
              <w:rPr>
                <w:lang w:bidi="ar-SA"/>
              </w:rPr>
            </w:pPr>
            <w:r>
              <w:rPr>
                <w:lang w:bidi="ar-SA"/>
              </w:rPr>
              <w:t>2024-2025</w:t>
            </w:r>
          </w:p>
        </w:tc>
        <w:tc>
          <w:tcPr>
            <w:tcW w:w="707" w:type="pct"/>
            <w:tcBorders>
              <w:top w:val="single" w:sz="4" w:space="0" w:color="auto"/>
              <w:left w:val="nil"/>
              <w:bottom w:val="single" w:sz="4" w:space="0" w:color="auto"/>
              <w:right w:val="single" w:sz="4" w:space="0" w:color="auto"/>
            </w:tcBorders>
            <w:shd w:val="clear" w:color="auto" w:fill="auto"/>
            <w:vAlign w:val="center"/>
          </w:tcPr>
          <w:p w14:paraId="7AE426D3" w14:textId="3912FF5D" w:rsidR="00F53BED" w:rsidRPr="006B44B0" w:rsidRDefault="00AD3393" w:rsidP="00B1738D">
            <w:pPr>
              <w:pStyle w:val="TableParagraph"/>
              <w:rPr>
                <w:lang w:bidi="ar-SA"/>
              </w:rPr>
            </w:pPr>
            <w:r>
              <w:rPr>
                <w:lang w:bidi="ar-SA"/>
              </w:rPr>
              <w:t>ТСО</w:t>
            </w:r>
          </w:p>
        </w:tc>
        <w:tc>
          <w:tcPr>
            <w:tcW w:w="785" w:type="pct"/>
            <w:tcBorders>
              <w:top w:val="single" w:sz="4" w:space="0" w:color="auto"/>
              <w:left w:val="nil"/>
              <w:bottom w:val="single" w:sz="4" w:space="0" w:color="auto"/>
              <w:right w:val="single" w:sz="4" w:space="0" w:color="auto"/>
            </w:tcBorders>
            <w:shd w:val="clear" w:color="auto" w:fill="auto"/>
            <w:vAlign w:val="center"/>
          </w:tcPr>
          <w:p w14:paraId="1DB264B1" w14:textId="53046988" w:rsidR="00F53BED" w:rsidRPr="006B44B0" w:rsidRDefault="00AD3393" w:rsidP="00B1738D">
            <w:pPr>
              <w:pStyle w:val="TableParagraph"/>
              <w:rPr>
                <w:lang w:bidi="ar-SA"/>
              </w:rPr>
            </w:pPr>
            <w:r>
              <w:rPr>
                <w:lang w:bidi="ar-SA"/>
              </w:rPr>
              <w:t>102,737</w:t>
            </w:r>
          </w:p>
        </w:tc>
      </w:tr>
    </w:tbl>
    <w:p w14:paraId="7D9EBCB2" w14:textId="240E1BBB" w:rsidR="000609F2" w:rsidRPr="006B44B0" w:rsidRDefault="000609F2" w:rsidP="009C175A">
      <w:pPr>
        <w:pStyle w:val="20"/>
        <w:numPr>
          <w:ilvl w:val="1"/>
          <w:numId w:val="11"/>
        </w:numPr>
        <w:tabs>
          <w:tab w:val="left" w:pos="1276"/>
        </w:tabs>
        <w:spacing w:before="120" w:after="120"/>
        <w:ind w:right="3" w:firstLineChars="272" w:firstLine="707"/>
        <w:rPr>
          <w:i w:val="0"/>
        </w:rPr>
      </w:pPr>
      <w:bookmarkStart w:id="279" w:name="_Toc137101843"/>
      <w:r w:rsidRPr="006B44B0">
        <w:rPr>
          <w:i w:val="0"/>
        </w:rPr>
        <w:t>Перечень мероприятий по строительству, реконструкции и техническому перевооружению тепловых сетей и сооружений на них</w:t>
      </w:r>
      <w:bookmarkEnd w:id="279"/>
    </w:p>
    <w:p w14:paraId="5AD7AB91" w14:textId="77777777" w:rsidR="00C12ED1" w:rsidRPr="006B44B0" w:rsidRDefault="00C12ED1" w:rsidP="00C12ED1">
      <w:pPr>
        <w:widowControl/>
        <w:tabs>
          <w:tab w:val="left" w:pos="0"/>
        </w:tabs>
        <w:spacing w:before="120" w:after="120"/>
        <w:ind w:firstLine="851"/>
      </w:pPr>
      <w:r w:rsidRPr="006B44B0">
        <w:t>Перечень мероприятий по строительству, реконструкции и техническому перевооружению тепловых сетей и сооружений на них представлен в таблицах ниже.</w:t>
      </w:r>
    </w:p>
    <w:p w14:paraId="4DB9E755" w14:textId="3716E1E8" w:rsidR="00586013" w:rsidRPr="006B44B0" w:rsidRDefault="00C12ED1" w:rsidP="00C12ED1">
      <w:pPr>
        <w:pStyle w:val="aff4"/>
        <w:rPr>
          <w:rFonts w:eastAsia="Calibri"/>
          <w:lang w:eastAsia="en-US" w:bidi="ar-SA"/>
        </w:rPr>
      </w:pPr>
      <w:r w:rsidRPr="006B44B0">
        <w:t xml:space="preserve">Таблица </w:t>
      </w:r>
      <w:r w:rsidR="00632654" w:rsidRPr="006B44B0">
        <w:t>119</w:t>
      </w:r>
      <w:r w:rsidRPr="006B44B0">
        <w:t>.</w:t>
      </w:r>
      <w:r w:rsidRPr="006B44B0">
        <w:rPr>
          <w:rFonts w:eastAsia="Calibri"/>
          <w:lang w:eastAsia="en-US" w:bidi="ar-SA"/>
        </w:rPr>
        <w:t xml:space="preserve"> Перечень мероприятий по строительству новых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3504"/>
        <w:gridCol w:w="1647"/>
        <w:gridCol w:w="1905"/>
        <w:gridCol w:w="1703"/>
      </w:tblGrid>
      <w:tr w:rsidR="00C12ED1" w:rsidRPr="006B44B0" w14:paraId="52B8826F" w14:textId="77777777" w:rsidTr="002C4CF3">
        <w:trPr>
          <w:trHeight w:val="750"/>
          <w:tblHeader/>
        </w:trPr>
        <w:tc>
          <w:tcPr>
            <w:tcW w:w="453" w:type="pct"/>
            <w:shd w:val="clear" w:color="auto" w:fill="auto"/>
            <w:vAlign w:val="center"/>
            <w:hideMark/>
          </w:tcPr>
          <w:p w14:paraId="45C31B98" w14:textId="77777777" w:rsidR="00C12ED1" w:rsidRPr="006B44B0" w:rsidRDefault="00C12ED1" w:rsidP="002C4CF3">
            <w:pPr>
              <w:pStyle w:val="TableParagraph"/>
              <w:rPr>
                <w:b/>
                <w:lang w:bidi="ar-SA"/>
              </w:rPr>
            </w:pPr>
            <w:r w:rsidRPr="006B44B0">
              <w:rPr>
                <w:b/>
                <w:lang w:bidi="ar-SA"/>
              </w:rPr>
              <w:t>№ п/п</w:t>
            </w:r>
          </w:p>
        </w:tc>
        <w:tc>
          <w:tcPr>
            <w:tcW w:w="1819" w:type="pct"/>
            <w:shd w:val="clear" w:color="auto" w:fill="auto"/>
            <w:vAlign w:val="center"/>
            <w:hideMark/>
          </w:tcPr>
          <w:p w14:paraId="69066B7C" w14:textId="77777777" w:rsidR="00C12ED1" w:rsidRPr="006B44B0" w:rsidRDefault="00C12ED1" w:rsidP="002C4CF3">
            <w:pPr>
              <w:pStyle w:val="TableParagraph"/>
              <w:rPr>
                <w:b/>
                <w:lang w:bidi="ar-SA"/>
              </w:rPr>
            </w:pPr>
            <w:r w:rsidRPr="006B44B0">
              <w:rPr>
                <w:b/>
                <w:lang w:bidi="ar-SA"/>
              </w:rPr>
              <w:t>Мероприятие</w:t>
            </w:r>
          </w:p>
        </w:tc>
        <w:tc>
          <w:tcPr>
            <w:tcW w:w="855" w:type="pct"/>
            <w:shd w:val="clear" w:color="auto" w:fill="auto"/>
            <w:vAlign w:val="center"/>
            <w:hideMark/>
          </w:tcPr>
          <w:p w14:paraId="36566903" w14:textId="77777777" w:rsidR="00C12ED1" w:rsidRPr="006B44B0" w:rsidRDefault="00C12ED1" w:rsidP="002C4CF3">
            <w:pPr>
              <w:pStyle w:val="TableParagraph"/>
              <w:rPr>
                <w:b/>
                <w:lang w:bidi="ar-SA"/>
              </w:rPr>
            </w:pPr>
            <w:r w:rsidRPr="006B44B0">
              <w:rPr>
                <w:b/>
                <w:lang w:bidi="ar-SA"/>
              </w:rPr>
              <w:t>Срок реализации</w:t>
            </w:r>
          </w:p>
        </w:tc>
        <w:tc>
          <w:tcPr>
            <w:tcW w:w="989" w:type="pct"/>
            <w:shd w:val="clear" w:color="auto" w:fill="auto"/>
            <w:vAlign w:val="center"/>
            <w:hideMark/>
          </w:tcPr>
          <w:p w14:paraId="2C076052" w14:textId="77777777" w:rsidR="00C12ED1" w:rsidRPr="006B44B0" w:rsidRDefault="00C12ED1" w:rsidP="002C4CF3">
            <w:pPr>
              <w:pStyle w:val="TableParagraph"/>
              <w:rPr>
                <w:b/>
                <w:lang w:bidi="ar-SA"/>
              </w:rPr>
            </w:pPr>
            <w:r w:rsidRPr="006B44B0">
              <w:rPr>
                <w:b/>
                <w:lang w:bidi="ar-SA"/>
              </w:rPr>
              <w:t>Источник инвестиций</w:t>
            </w:r>
          </w:p>
        </w:tc>
        <w:tc>
          <w:tcPr>
            <w:tcW w:w="884" w:type="pct"/>
            <w:shd w:val="clear" w:color="auto" w:fill="auto"/>
            <w:vAlign w:val="center"/>
            <w:hideMark/>
          </w:tcPr>
          <w:p w14:paraId="32070787" w14:textId="1AFBCB5D" w:rsidR="00C12ED1" w:rsidRPr="006B44B0" w:rsidRDefault="00C12ED1" w:rsidP="00EC1B84">
            <w:pPr>
              <w:pStyle w:val="TableParagraph"/>
              <w:rPr>
                <w:b/>
                <w:lang w:bidi="ar-SA"/>
              </w:rPr>
            </w:pPr>
            <w:r w:rsidRPr="006B44B0">
              <w:rPr>
                <w:b/>
                <w:lang w:bidi="ar-SA"/>
              </w:rPr>
              <w:t xml:space="preserve">Объем планируемых инвестиций, </w:t>
            </w:r>
            <w:r w:rsidR="00EC1B84" w:rsidRPr="006B44B0">
              <w:rPr>
                <w:b/>
                <w:lang w:bidi="ar-SA"/>
              </w:rPr>
              <w:t>млн</w:t>
            </w:r>
            <w:r w:rsidRPr="006B44B0">
              <w:rPr>
                <w:b/>
                <w:lang w:bidi="ar-SA"/>
              </w:rPr>
              <w:t>. руб. с НДС</w:t>
            </w:r>
          </w:p>
        </w:tc>
      </w:tr>
      <w:tr w:rsidR="000F68C3" w:rsidRPr="006B44B0" w14:paraId="79792FC8" w14:textId="77777777" w:rsidTr="002C4CF3">
        <w:trPr>
          <w:trHeight w:val="977"/>
        </w:trPr>
        <w:tc>
          <w:tcPr>
            <w:tcW w:w="453" w:type="pct"/>
            <w:shd w:val="clear" w:color="auto" w:fill="auto"/>
            <w:vAlign w:val="center"/>
            <w:hideMark/>
          </w:tcPr>
          <w:p w14:paraId="0B70C59A" w14:textId="77777777" w:rsidR="000F68C3" w:rsidRPr="006B44B0" w:rsidRDefault="000F68C3" w:rsidP="000F68C3">
            <w:pPr>
              <w:pStyle w:val="TableParagraph"/>
              <w:rPr>
                <w:lang w:bidi="ar-SA"/>
              </w:rPr>
            </w:pPr>
            <w:r w:rsidRPr="006B44B0">
              <w:rPr>
                <w:lang w:bidi="ar-SA"/>
              </w:rPr>
              <w:t>1</w:t>
            </w:r>
          </w:p>
        </w:tc>
        <w:tc>
          <w:tcPr>
            <w:tcW w:w="1819" w:type="pct"/>
            <w:shd w:val="clear" w:color="auto" w:fill="auto"/>
            <w:vAlign w:val="center"/>
            <w:hideMark/>
          </w:tcPr>
          <w:p w14:paraId="0059604B" w14:textId="1D716281" w:rsidR="000F68C3" w:rsidRPr="006B44B0" w:rsidRDefault="000F68C3" w:rsidP="000F68C3">
            <w:pPr>
              <w:pStyle w:val="TableParagraph"/>
              <w:rPr>
                <w:lang w:bidi="ar-SA"/>
              </w:rPr>
            </w:pPr>
            <w:r w:rsidRPr="006B44B0">
              <w:rPr>
                <w:lang w:bidi="ar-SA"/>
              </w:rPr>
              <w:t>Строительство тепловых сетей для обеспечения перспективных тепловых нагрузок от котельной №9 дер. Большие Колпаны</w:t>
            </w:r>
          </w:p>
        </w:tc>
        <w:tc>
          <w:tcPr>
            <w:tcW w:w="855" w:type="pct"/>
            <w:shd w:val="clear" w:color="auto" w:fill="auto"/>
            <w:vAlign w:val="center"/>
            <w:hideMark/>
          </w:tcPr>
          <w:p w14:paraId="7FCFCB53" w14:textId="098A8E94" w:rsidR="000F68C3" w:rsidRPr="006B44B0" w:rsidRDefault="003F292E" w:rsidP="000F68C3">
            <w:pPr>
              <w:pStyle w:val="TableParagraph"/>
              <w:rPr>
                <w:lang w:bidi="ar-SA"/>
              </w:rPr>
            </w:pPr>
            <w:r w:rsidRPr="006B44B0">
              <w:rPr>
                <w:lang w:bidi="ar-SA"/>
              </w:rPr>
              <w:t>2023</w:t>
            </w:r>
          </w:p>
        </w:tc>
        <w:tc>
          <w:tcPr>
            <w:tcW w:w="989" w:type="pct"/>
            <w:shd w:val="clear" w:color="auto" w:fill="auto"/>
            <w:vAlign w:val="center"/>
            <w:hideMark/>
          </w:tcPr>
          <w:p w14:paraId="61B82431" w14:textId="77777777" w:rsidR="000F68C3" w:rsidRPr="006B44B0" w:rsidRDefault="000F68C3" w:rsidP="000F68C3">
            <w:pPr>
              <w:pStyle w:val="TableParagraph"/>
              <w:rPr>
                <w:lang w:bidi="ar-SA"/>
              </w:rPr>
            </w:pPr>
            <w:r w:rsidRPr="006B44B0">
              <w:rPr>
                <w:lang w:bidi="ar-SA"/>
              </w:rPr>
              <w:t>Застройщик подключаемого объекта</w:t>
            </w:r>
          </w:p>
        </w:tc>
        <w:tc>
          <w:tcPr>
            <w:tcW w:w="884" w:type="pct"/>
            <w:shd w:val="clear" w:color="auto" w:fill="auto"/>
            <w:vAlign w:val="center"/>
            <w:hideMark/>
          </w:tcPr>
          <w:p w14:paraId="70514962" w14:textId="2C99E6B7" w:rsidR="000F68C3" w:rsidRPr="006B44B0" w:rsidRDefault="003F292E" w:rsidP="000F68C3">
            <w:pPr>
              <w:pStyle w:val="TableParagraph"/>
              <w:rPr>
                <w:lang w:bidi="ar-SA"/>
              </w:rPr>
            </w:pPr>
            <w:r w:rsidRPr="006B44B0">
              <w:rPr>
                <w:lang w:bidi="ar-SA"/>
              </w:rPr>
              <w:t>12,44</w:t>
            </w:r>
          </w:p>
        </w:tc>
      </w:tr>
      <w:tr w:rsidR="00F27BC6" w:rsidRPr="006B44B0" w14:paraId="180AB834" w14:textId="77777777" w:rsidTr="00905A5C">
        <w:trPr>
          <w:trHeight w:val="246"/>
        </w:trPr>
        <w:tc>
          <w:tcPr>
            <w:tcW w:w="453" w:type="pct"/>
            <w:shd w:val="clear" w:color="auto" w:fill="auto"/>
            <w:noWrap/>
            <w:vAlign w:val="center"/>
          </w:tcPr>
          <w:p w14:paraId="1EC23ECF" w14:textId="47A48797" w:rsidR="00F27BC6" w:rsidRPr="006B44B0" w:rsidRDefault="00DF1457" w:rsidP="000F68C3">
            <w:pPr>
              <w:pStyle w:val="TableParagraph"/>
              <w:rPr>
                <w:lang w:bidi="ar-SA"/>
              </w:rPr>
            </w:pPr>
            <w:r w:rsidRPr="006B44B0">
              <w:rPr>
                <w:lang w:bidi="ar-SA"/>
              </w:rPr>
              <w:t>2</w:t>
            </w:r>
          </w:p>
        </w:tc>
        <w:tc>
          <w:tcPr>
            <w:tcW w:w="1819" w:type="pct"/>
            <w:shd w:val="clear" w:color="auto" w:fill="auto"/>
            <w:vAlign w:val="center"/>
          </w:tcPr>
          <w:p w14:paraId="1CF04C8A" w14:textId="46CE6BDB" w:rsidR="00F27BC6" w:rsidRPr="006B44B0" w:rsidRDefault="00F27BC6" w:rsidP="000F68C3">
            <w:pPr>
              <w:pStyle w:val="TableParagraph"/>
              <w:rPr>
                <w:lang w:bidi="ar-SA"/>
              </w:rPr>
            </w:pPr>
            <w:r w:rsidRPr="006B44B0">
              <w:rPr>
                <w:lang w:bidi="ar-SA"/>
              </w:rPr>
              <w:t>Строительство тепловых сетей для обеспечения перспективных тепловых нагрузок от котельной ГУП "ТЭК СПб"</w:t>
            </w:r>
          </w:p>
        </w:tc>
        <w:tc>
          <w:tcPr>
            <w:tcW w:w="855" w:type="pct"/>
            <w:shd w:val="clear" w:color="auto" w:fill="auto"/>
            <w:noWrap/>
            <w:vAlign w:val="center"/>
          </w:tcPr>
          <w:p w14:paraId="49B50C98" w14:textId="60292528" w:rsidR="00F27BC6" w:rsidRPr="006B44B0" w:rsidRDefault="00F27BC6" w:rsidP="000F68C3">
            <w:pPr>
              <w:pStyle w:val="TableParagraph"/>
              <w:rPr>
                <w:lang w:bidi="ar-SA"/>
              </w:rPr>
            </w:pPr>
            <w:r w:rsidRPr="006B44B0">
              <w:rPr>
                <w:lang w:bidi="ar-SA"/>
              </w:rPr>
              <w:t>2026</w:t>
            </w:r>
          </w:p>
        </w:tc>
        <w:tc>
          <w:tcPr>
            <w:tcW w:w="989" w:type="pct"/>
            <w:shd w:val="clear" w:color="auto" w:fill="auto"/>
            <w:vAlign w:val="center"/>
          </w:tcPr>
          <w:p w14:paraId="41B1017B" w14:textId="7AD4E983" w:rsidR="00F27BC6" w:rsidRPr="006B44B0" w:rsidRDefault="00F27BC6" w:rsidP="000F68C3">
            <w:pPr>
              <w:pStyle w:val="TableParagraph"/>
              <w:rPr>
                <w:lang w:bidi="ar-SA"/>
              </w:rPr>
            </w:pPr>
            <w:r w:rsidRPr="006B44B0">
              <w:rPr>
                <w:lang w:bidi="ar-SA"/>
              </w:rPr>
              <w:t>Застройщик подключаемого объекта</w:t>
            </w:r>
          </w:p>
        </w:tc>
        <w:tc>
          <w:tcPr>
            <w:tcW w:w="884" w:type="pct"/>
            <w:shd w:val="clear" w:color="auto" w:fill="auto"/>
            <w:noWrap/>
            <w:vAlign w:val="center"/>
          </w:tcPr>
          <w:p w14:paraId="3E92927E" w14:textId="2390DF6E" w:rsidR="00F27BC6" w:rsidRPr="006B44B0" w:rsidRDefault="003F292E" w:rsidP="000F68C3">
            <w:pPr>
              <w:pStyle w:val="TableParagraph"/>
              <w:rPr>
                <w:lang w:bidi="ar-SA"/>
              </w:rPr>
            </w:pPr>
            <w:r w:rsidRPr="006B44B0">
              <w:rPr>
                <w:lang w:bidi="ar-SA"/>
              </w:rPr>
              <w:t>3,15</w:t>
            </w:r>
          </w:p>
        </w:tc>
      </w:tr>
    </w:tbl>
    <w:p w14:paraId="2EA01F8B" w14:textId="77777777" w:rsidR="00CA7693" w:rsidRPr="006B44B0" w:rsidRDefault="00CA7693" w:rsidP="00CA7693">
      <w:pPr>
        <w:pStyle w:val="afb"/>
        <w:rPr>
          <w:lang w:val="ru-RU"/>
        </w:rPr>
      </w:pPr>
    </w:p>
    <w:p w14:paraId="00BFF807" w14:textId="24C4DDA6" w:rsidR="00C12ED1" w:rsidRPr="006B44B0" w:rsidRDefault="00C12ED1" w:rsidP="00C12ED1">
      <w:pPr>
        <w:pStyle w:val="aff4"/>
      </w:pPr>
      <w:r w:rsidRPr="006B44B0">
        <w:lastRenderedPageBreak/>
        <w:t xml:space="preserve">Таблица </w:t>
      </w:r>
      <w:r w:rsidR="00632654" w:rsidRPr="006B44B0">
        <w:t>120</w:t>
      </w:r>
      <w:r w:rsidRPr="006B44B0">
        <w:t xml:space="preserve">. </w:t>
      </w:r>
      <w:r w:rsidRPr="006B44B0">
        <w:rPr>
          <w:rFonts w:eastAsia="Calibri"/>
          <w:lang w:eastAsia="en-US" w:bidi="ar-SA"/>
        </w:rPr>
        <w:t xml:space="preserve">Перечень мероприятий по </w:t>
      </w:r>
      <w:r w:rsidRPr="006B44B0">
        <w:t xml:space="preserve">реконструкции и техническому перевооружению </w:t>
      </w:r>
      <w:r w:rsidRPr="006B44B0">
        <w:rPr>
          <w:rFonts w:eastAsia="Calibri"/>
          <w:lang w:eastAsia="en-US" w:bidi="ar-SA"/>
        </w:rPr>
        <w:t>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267"/>
        <w:gridCol w:w="2267"/>
        <w:gridCol w:w="2957"/>
      </w:tblGrid>
      <w:tr w:rsidR="00CA7693" w:rsidRPr="006B44B0" w14:paraId="53C7257F" w14:textId="77777777" w:rsidTr="00DF1457">
        <w:trPr>
          <w:trHeight w:val="780"/>
          <w:tblHeader/>
        </w:trPr>
        <w:tc>
          <w:tcPr>
            <w:tcW w:w="1111" w:type="pct"/>
            <w:shd w:val="clear" w:color="auto" w:fill="auto"/>
            <w:vAlign w:val="center"/>
            <w:hideMark/>
          </w:tcPr>
          <w:p w14:paraId="5F9ADD0A" w14:textId="77777777" w:rsidR="00CA7693" w:rsidRPr="006B44B0" w:rsidRDefault="00CA7693" w:rsidP="00DD267D">
            <w:pPr>
              <w:pStyle w:val="TableParagraph"/>
              <w:rPr>
                <w:b/>
                <w:lang w:bidi="ar-SA"/>
              </w:rPr>
            </w:pPr>
            <w:r w:rsidRPr="006B44B0">
              <w:rPr>
                <w:b/>
                <w:lang w:bidi="ar-SA"/>
              </w:rPr>
              <w:t>Наименование источника централизованного теплоснабжения</w:t>
            </w:r>
          </w:p>
        </w:tc>
        <w:tc>
          <w:tcPr>
            <w:tcW w:w="1177" w:type="pct"/>
            <w:vAlign w:val="center"/>
          </w:tcPr>
          <w:p w14:paraId="1933A8BB" w14:textId="5B3C01D9" w:rsidR="00CA7693" w:rsidRPr="006B44B0" w:rsidRDefault="00CA7693" w:rsidP="00DD267D">
            <w:pPr>
              <w:pStyle w:val="TableParagraph"/>
              <w:rPr>
                <w:b/>
                <w:lang w:bidi="ar-SA"/>
              </w:rPr>
            </w:pPr>
            <w:r w:rsidRPr="006B44B0">
              <w:rPr>
                <w:b/>
                <w:lang w:bidi="ar-SA"/>
              </w:rPr>
              <w:t>Мероприятие</w:t>
            </w:r>
          </w:p>
        </w:tc>
        <w:tc>
          <w:tcPr>
            <w:tcW w:w="1177" w:type="pct"/>
            <w:shd w:val="clear" w:color="auto" w:fill="auto"/>
            <w:vAlign w:val="center"/>
            <w:hideMark/>
          </w:tcPr>
          <w:p w14:paraId="531EA0D3" w14:textId="6A316E39" w:rsidR="00CA7693" w:rsidRPr="006B44B0" w:rsidRDefault="00CA7693" w:rsidP="00DD267D">
            <w:pPr>
              <w:pStyle w:val="TableParagraph"/>
              <w:rPr>
                <w:b/>
                <w:lang w:bidi="ar-SA"/>
              </w:rPr>
            </w:pPr>
            <w:r w:rsidRPr="006B44B0">
              <w:rPr>
                <w:b/>
                <w:lang w:bidi="ar-SA"/>
              </w:rPr>
              <w:t>Протяженность участк</w:t>
            </w:r>
            <w:r w:rsidR="00BB39FF" w:rsidRPr="006B44B0">
              <w:rPr>
                <w:b/>
                <w:lang w:bidi="ar-SA"/>
              </w:rPr>
              <w:t>ов</w:t>
            </w:r>
            <w:r w:rsidRPr="006B44B0">
              <w:rPr>
                <w:b/>
                <w:lang w:bidi="ar-SA"/>
              </w:rPr>
              <w:t>, м</w:t>
            </w:r>
          </w:p>
        </w:tc>
        <w:tc>
          <w:tcPr>
            <w:tcW w:w="1535" w:type="pct"/>
            <w:shd w:val="clear" w:color="auto" w:fill="auto"/>
            <w:vAlign w:val="center"/>
            <w:hideMark/>
          </w:tcPr>
          <w:p w14:paraId="590C9BF0" w14:textId="4B1E5D0B" w:rsidR="00CA7693" w:rsidRPr="006B44B0" w:rsidRDefault="00CA7693" w:rsidP="00EC1B84">
            <w:pPr>
              <w:pStyle w:val="TableParagraph"/>
              <w:rPr>
                <w:b/>
                <w:lang w:bidi="ar-SA"/>
              </w:rPr>
            </w:pPr>
            <w:r w:rsidRPr="006B44B0">
              <w:rPr>
                <w:b/>
                <w:lang w:bidi="ar-SA"/>
              </w:rPr>
              <w:t xml:space="preserve">Затраты на реконструкцию, </w:t>
            </w:r>
            <w:r w:rsidR="00EC1B84" w:rsidRPr="006B44B0">
              <w:rPr>
                <w:b/>
                <w:lang w:bidi="ar-SA"/>
              </w:rPr>
              <w:t>млн</w:t>
            </w:r>
            <w:r w:rsidRPr="006B44B0">
              <w:rPr>
                <w:b/>
                <w:lang w:bidi="ar-SA"/>
              </w:rPr>
              <w:t>. руб. с НДС</w:t>
            </w:r>
          </w:p>
        </w:tc>
      </w:tr>
      <w:tr w:rsidR="000F68C3" w:rsidRPr="006B44B0" w14:paraId="3405AF5A" w14:textId="77777777" w:rsidTr="00DD267D">
        <w:trPr>
          <w:trHeight w:val="300"/>
        </w:trPr>
        <w:tc>
          <w:tcPr>
            <w:tcW w:w="1111" w:type="pct"/>
            <w:shd w:val="clear" w:color="auto" w:fill="auto"/>
            <w:vAlign w:val="center"/>
            <w:hideMark/>
          </w:tcPr>
          <w:p w14:paraId="19F654C7" w14:textId="4E9EA4EB" w:rsidR="000F68C3" w:rsidRPr="006B44B0" w:rsidRDefault="000F68C3" w:rsidP="000F68C3">
            <w:pPr>
              <w:pStyle w:val="TableParagraph"/>
              <w:rPr>
                <w:lang w:bidi="ar-SA"/>
              </w:rPr>
            </w:pPr>
            <w:r w:rsidRPr="006B44B0">
              <w:rPr>
                <w:lang w:bidi="ar-SA"/>
              </w:rPr>
              <w:t>Котельная №9 дер. Большие Колпаны</w:t>
            </w:r>
          </w:p>
        </w:tc>
        <w:tc>
          <w:tcPr>
            <w:tcW w:w="1177" w:type="pct"/>
            <w:vAlign w:val="center"/>
          </w:tcPr>
          <w:p w14:paraId="4A421BD0" w14:textId="0733416D" w:rsidR="000F68C3" w:rsidRPr="006B44B0" w:rsidRDefault="000F68C3" w:rsidP="000F68C3">
            <w:pPr>
              <w:pStyle w:val="TableParagraph"/>
              <w:rPr>
                <w:lang w:bidi="ar-SA"/>
              </w:rPr>
            </w:pPr>
            <w:r w:rsidRPr="006B44B0">
              <w:rPr>
                <w:lang w:bidi="ar-SA"/>
              </w:rPr>
              <w:t>Реконструкция сетей</w:t>
            </w:r>
          </w:p>
        </w:tc>
        <w:tc>
          <w:tcPr>
            <w:tcW w:w="1177" w:type="pct"/>
            <w:shd w:val="clear" w:color="auto" w:fill="auto"/>
            <w:vAlign w:val="center"/>
            <w:hideMark/>
          </w:tcPr>
          <w:p w14:paraId="1A1F0F64" w14:textId="6DDCCA19" w:rsidR="000F68C3" w:rsidRPr="006B44B0" w:rsidRDefault="000F68C3" w:rsidP="000F68C3">
            <w:pPr>
              <w:pStyle w:val="TableParagraph"/>
              <w:rPr>
                <w:lang w:bidi="ar-SA"/>
              </w:rPr>
            </w:pPr>
            <w:r w:rsidRPr="006B44B0">
              <w:rPr>
                <w:lang w:bidi="ar-SA"/>
              </w:rPr>
              <w:t>800</w:t>
            </w:r>
          </w:p>
        </w:tc>
        <w:tc>
          <w:tcPr>
            <w:tcW w:w="1535" w:type="pct"/>
            <w:shd w:val="clear" w:color="auto" w:fill="auto"/>
            <w:vAlign w:val="center"/>
            <w:hideMark/>
          </w:tcPr>
          <w:p w14:paraId="349E328A" w14:textId="11184DEB" w:rsidR="000F68C3" w:rsidRPr="006B44B0" w:rsidRDefault="003F292E" w:rsidP="000F68C3">
            <w:pPr>
              <w:pStyle w:val="TableParagraph"/>
              <w:rPr>
                <w:lang w:bidi="ar-SA"/>
              </w:rPr>
            </w:pPr>
            <w:r w:rsidRPr="006B44B0">
              <w:rPr>
                <w:lang w:bidi="ar-SA"/>
              </w:rPr>
              <w:t>23,36</w:t>
            </w:r>
          </w:p>
        </w:tc>
      </w:tr>
      <w:tr w:rsidR="000F68C3" w:rsidRPr="006B44B0" w14:paraId="798D9EC5" w14:textId="77777777" w:rsidTr="00DD267D">
        <w:trPr>
          <w:trHeight w:val="300"/>
        </w:trPr>
        <w:tc>
          <w:tcPr>
            <w:tcW w:w="1111" w:type="pct"/>
            <w:shd w:val="clear" w:color="auto" w:fill="auto"/>
            <w:vAlign w:val="center"/>
          </w:tcPr>
          <w:p w14:paraId="7C2F0CE0" w14:textId="0ED4FA68" w:rsidR="000F68C3" w:rsidRPr="006B44B0" w:rsidRDefault="000F68C3" w:rsidP="000F68C3">
            <w:pPr>
              <w:pStyle w:val="TableParagraph"/>
              <w:rPr>
                <w:lang w:bidi="ar-SA"/>
              </w:rPr>
            </w:pPr>
            <w:r w:rsidRPr="006B44B0">
              <w:rPr>
                <w:lang w:bidi="ar-SA"/>
              </w:rPr>
              <w:t>Котельная №9 дер. Большие Колпаны</w:t>
            </w:r>
          </w:p>
        </w:tc>
        <w:tc>
          <w:tcPr>
            <w:tcW w:w="1177" w:type="pct"/>
            <w:vAlign w:val="center"/>
          </w:tcPr>
          <w:p w14:paraId="46BC21EA" w14:textId="7E55391B" w:rsidR="000F68C3" w:rsidRPr="006B44B0" w:rsidRDefault="000F68C3" w:rsidP="000F68C3">
            <w:pPr>
              <w:pStyle w:val="TableParagraph"/>
              <w:rPr>
                <w:lang w:bidi="ar-SA"/>
              </w:rPr>
            </w:pPr>
            <w:r w:rsidRPr="006B44B0">
              <w:rPr>
                <w:lang w:bidi="ar-SA"/>
              </w:rPr>
              <w:t>Реконструкция сетей с изменением диаметра</w:t>
            </w:r>
          </w:p>
        </w:tc>
        <w:tc>
          <w:tcPr>
            <w:tcW w:w="1177" w:type="pct"/>
            <w:shd w:val="clear" w:color="auto" w:fill="auto"/>
            <w:vAlign w:val="center"/>
          </w:tcPr>
          <w:p w14:paraId="340DE0C4" w14:textId="3B4C9D2A" w:rsidR="000F68C3" w:rsidRPr="006B44B0" w:rsidRDefault="000F68C3" w:rsidP="000F68C3">
            <w:pPr>
              <w:pStyle w:val="TableParagraph"/>
              <w:rPr>
                <w:lang w:bidi="ar-SA"/>
              </w:rPr>
            </w:pPr>
            <w:r w:rsidRPr="006B44B0">
              <w:rPr>
                <w:lang w:bidi="ar-SA"/>
              </w:rPr>
              <w:t>3559</w:t>
            </w:r>
          </w:p>
        </w:tc>
        <w:tc>
          <w:tcPr>
            <w:tcW w:w="1535" w:type="pct"/>
            <w:shd w:val="clear" w:color="auto" w:fill="auto"/>
            <w:vAlign w:val="center"/>
          </w:tcPr>
          <w:p w14:paraId="13748E8E" w14:textId="50B870C6" w:rsidR="000F68C3" w:rsidRPr="006B44B0" w:rsidRDefault="003F292E" w:rsidP="000F68C3">
            <w:pPr>
              <w:pStyle w:val="TableParagraph"/>
              <w:rPr>
                <w:lang w:bidi="ar-SA"/>
              </w:rPr>
            </w:pPr>
            <w:r w:rsidRPr="006B44B0">
              <w:rPr>
                <w:lang w:bidi="ar-SA"/>
              </w:rPr>
              <w:t>112,57</w:t>
            </w:r>
          </w:p>
        </w:tc>
      </w:tr>
      <w:tr w:rsidR="000F68C3" w:rsidRPr="006B44B0" w14:paraId="1FEA1FE5" w14:textId="77777777" w:rsidTr="00DD267D">
        <w:trPr>
          <w:trHeight w:val="300"/>
        </w:trPr>
        <w:tc>
          <w:tcPr>
            <w:tcW w:w="1111" w:type="pct"/>
            <w:shd w:val="clear" w:color="auto" w:fill="auto"/>
            <w:vAlign w:val="center"/>
          </w:tcPr>
          <w:p w14:paraId="4220DE23" w14:textId="566591D7" w:rsidR="000F68C3" w:rsidRPr="006B44B0" w:rsidRDefault="000F68C3" w:rsidP="000F68C3">
            <w:pPr>
              <w:pStyle w:val="TableParagraph"/>
              <w:rPr>
                <w:lang w:bidi="ar-SA"/>
              </w:rPr>
            </w:pPr>
            <w:r w:rsidRPr="006B44B0">
              <w:rPr>
                <w:lang w:bidi="ar-SA"/>
              </w:rPr>
              <w:t>Котельная ГУП «ТЭК СПб» село Никольское</w:t>
            </w:r>
          </w:p>
        </w:tc>
        <w:tc>
          <w:tcPr>
            <w:tcW w:w="1177" w:type="pct"/>
            <w:vAlign w:val="center"/>
          </w:tcPr>
          <w:p w14:paraId="01F6BA49" w14:textId="7AB7C487" w:rsidR="000F68C3" w:rsidRPr="006B44B0" w:rsidRDefault="000F68C3" w:rsidP="000F68C3">
            <w:pPr>
              <w:pStyle w:val="TableParagraph"/>
              <w:rPr>
                <w:lang w:bidi="ar-SA"/>
              </w:rPr>
            </w:pPr>
            <w:r w:rsidRPr="006B44B0">
              <w:rPr>
                <w:lang w:bidi="ar-SA"/>
              </w:rPr>
              <w:t>Реконструкция сетей с изменением диаметра</w:t>
            </w:r>
          </w:p>
        </w:tc>
        <w:tc>
          <w:tcPr>
            <w:tcW w:w="1177" w:type="pct"/>
            <w:shd w:val="clear" w:color="auto" w:fill="auto"/>
            <w:vAlign w:val="center"/>
          </w:tcPr>
          <w:p w14:paraId="715546A0" w14:textId="08373CA5" w:rsidR="000F68C3" w:rsidRPr="006B44B0" w:rsidRDefault="00607A25" w:rsidP="000F68C3">
            <w:pPr>
              <w:pStyle w:val="TableParagraph"/>
              <w:rPr>
                <w:lang w:bidi="ar-SA"/>
              </w:rPr>
            </w:pPr>
            <w:r w:rsidRPr="006B44B0">
              <w:rPr>
                <w:lang w:bidi="ar-SA"/>
              </w:rPr>
              <w:t>196</w:t>
            </w:r>
          </w:p>
        </w:tc>
        <w:tc>
          <w:tcPr>
            <w:tcW w:w="1535" w:type="pct"/>
            <w:shd w:val="clear" w:color="auto" w:fill="auto"/>
            <w:vAlign w:val="center"/>
          </w:tcPr>
          <w:p w14:paraId="6F836C99" w14:textId="74C224A6" w:rsidR="000F68C3" w:rsidRPr="006B44B0" w:rsidRDefault="003F292E" w:rsidP="000F68C3">
            <w:pPr>
              <w:pStyle w:val="TableParagraph"/>
              <w:rPr>
                <w:lang w:bidi="ar-SA"/>
              </w:rPr>
            </w:pPr>
            <w:r w:rsidRPr="006B44B0">
              <w:rPr>
                <w:lang w:bidi="ar-SA"/>
              </w:rPr>
              <w:t>2,96</w:t>
            </w:r>
          </w:p>
        </w:tc>
      </w:tr>
    </w:tbl>
    <w:p w14:paraId="15B6CDCF" w14:textId="77777777" w:rsidR="002C4CF3" w:rsidRPr="006B44B0" w:rsidRDefault="002C4CF3" w:rsidP="002C4CF3">
      <w:pPr>
        <w:pStyle w:val="afb"/>
        <w:rPr>
          <w:lang w:val="ru-RU"/>
        </w:rPr>
      </w:pPr>
    </w:p>
    <w:p w14:paraId="375141CC" w14:textId="42F39563" w:rsidR="000609F2" w:rsidRPr="006B44B0" w:rsidRDefault="000609F2" w:rsidP="009C175A">
      <w:pPr>
        <w:pStyle w:val="20"/>
        <w:numPr>
          <w:ilvl w:val="1"/>
          <w:numId w:val="11"/>
        </w:numPr>
        <w:tabs>
          <w:tab w:val="left" w:pos="1276"/>
        </w:tabs>
        <w:spacing w:before="120" w:after="120"/>
        <w:ind w:right="3" w:firstLineChars="272" w:firstLine="707"/>
        <w:rPr>
          <w:i w:val="0"/>
        </w:rPr>
      </w:pPr>
      <w:bookmarkStart w:id="280" w:name="_Toc137101844"/>
      <w:r w:rsidRPr="006B44B0">
        <w:rPr>
          <w:i w:val="0"/>
        </w:rPr>
        <w:t>Перечень мероприятий, обеспечивающих переход от открытых систем теплоснабжения</w:t>
      </w:r>
      <w:r w:rsidR="005067FE" w:rsidRPr="006B44B0">
        <w:rPr>
          <w:i w:val="0"/>
        </w:rPr>
        <w:t xml:space="preserve"> (горячего водоснабжения)</w:t>
      </w:r>
      <w:r w:rsidRPr="006B44B0">
        <w:rPr>
          <w:i w:val="0"/>
        </w:rPr>
        <w:t xml:space="preserve"> на закрытые системы горячего водоснабжения</w:t>
      </w:r>
      <w:bookmarkEnd w:id="280"/>
    </w:p>
    <w:p w14:paraId="0CB447DF" w14:textId="77777777" w:rsidR="0072474C" w:rsidRPr="006B44B0" w:rsidRDefault="0072474C" w:rsidP="0072474C">
      <w:pPr>
        <w:pStyle w:val="a5"/>
      </w:pPr>
      <w:r w:rsidRPr="006B44B0">
        <w:t xml:space="preserve">В соответствии с ФЗ №438 от 30.12.2021 г. «О внесении изменений в Федеральный закон «О теплоснабжении» 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w:t>
      </w:r>
    </w:p>
    <w:p w14:paraId="7B35FADE" w14:textId="77777777" w:rsidR="0072474C" w:rsidRPr="006B44B0" w:rsidRDefault="0072474C" w:rsidP="0072474C">
      <w:pPr>
        <w:pStyle w:val="a5"/>
      </w:pPr>
      <w:r w:rsidRPr="006B44B0">
        <w:t>Таким образом, перечень мероприятий, обеспечивающих переход от открытых систем теплоснабжения, на закрытые системы горячего водоснабжения отсутствуют.</w:t>
      </w:r>
    </w:p>
    <w:p w14:paraId="0DD4629D" w14:textId="77777777" w:rsidR="00B85BB3" w:rsidRPr="006B44B0" w:rsidRDefault="00B85BB3" w:rsidP="00B85BB3">
      <w:pPr>
        <w:pStyle w:val="a5"/>
        <w:ind w:firstLine="0"/>
        <w:rPr>
          <w:b/>
          <w:sz w:val="24"/>
        </w:rPr>
        <w:sectPr w:rsidR="00B85BB3" w:rsidRPr="006B44B0" w:rsidSect="00143BFE">
          <w:pgSz w:w="11910" w:h="16840"/>
          <w:pgMar w:top="1134" w:right="567" w:bottom="567" w:left="1701" w:header="0" w:footer="590" w:gutter="0"/>
          <w:cols w:space="720"/>
          <w:docGrid w:linePitch="299"/>
        </w:sectPr>
      </w:pPr>
    </w:p>
    <w:p w14:paraId="30420822" w14:textId="6A90BBEB" w:rsidR="007A55AF" w:rsidRPr="006B44B0" w:rsidRDefault="007A55AF" w:rsidP="009C175A">
      <w:pPr>
        <w:pStyle w:val="10"/>
        <w:numPr>
          <w:ilvl w:val="0"/>
          <w:numId w:val="11"/>
        </w:numPr>
        <w:tabs>
          <w:tab w:val="left" w:pos="1418"/>
        </w:tabs>
        <w:spacing w:after="120"/>
        <w:ind w:left="0" w:right="3" w:firstLine="709"/>
      </w:pPr>
      <w:bookmarkStart w:id="281" w:name="_Toc137101845"/>
      <w:r w:rsidRPr="006B44B0">
        <w:lastRenderedPageBreak/>
        <w:t>ЗАМЕЧАНИЯ И ПРЕДЛОЖЕНИЯ К ПРОЕКТУ СХЕМЫ ТЕПЛОСНАБЖЕНИЯ</w:t>
      </w:r>
      <w:bookmarkEnd w:id="281"/>
    </w:p>
    <w:p w14:paraId="703EC150" w14:textId="77777777" w:rsidR="000609F2" w:rsidRPr="006B44B0" w:rsidRDefault="000609F2" w:rsidP="009C175A">
      <w:pPr>
        <w:pStyle w:val="20"/>
        <w:numPr>
          <w:ilvl w:val="1"/>
          <w:numId w:val="11"/>
        </w:numPr>
        <w:tabs>
          <w:tab w:val="left" w:pos="1276"/>
        </w:tabs>
        <w:spacing w:after="120"/>
        <w:ind w:right="3" w:firstLineChars="272" w:firstLine="707"/>
        <w:rPr>
          <w:i w:val="0"/>
        </w:rPr>
      </w:pPr>
      <w:bookmarkStart w:id="282" w:name="_Toc137101846"/>
      <w:r w:rsidRPr="006B44B0">
        <w:rPr>
          <w:i w:val="0"/>
        </w:rPr>
        <w:t>Перечень всех замечаний и предложений, поступивших при разработке, утверждении и актуализации схемы теплоснабжения</w:t>
      </w:r>
      <w:bookmarkEnd w:id="282"/>
    </w:p>
    <w:p w14:paraId="230B5CD4" w14:textId="5890ACED" w:rsidR="00EA6226" w:rsidRDefault="003014AF" w:rsidP="008C40F6">
      <w:pPr>
        <w:pStyle w:val="a5"/>
      </w:pPr>
      <w:r>
        <w:t>Предложения по внесению изменений в схему теплоснабжения Большеколпанского сельского поселения, поступившие от ГУП «ТЭК СПб» представлены в таблице 121.</w:t>
      </w:r>
    </w:p>
    <w:p w14:paraId="4146E45A" w14:textId="7FC0F049" w:rsidR="003014AF" w:rsidRDefault="003014AF" w:rsidP="008C40F6">
      <w:pPr>
        <w:pStyle w:val="a5"/>
      </w:pPr>
    </w:p>
    <w:p w14:paraId="27CF296A" w14:textId="3DB7F63B" w:rsidR="003014AF" w:rsidRDefault="003014AF" w:rsidP="008C40F6">
      <w:pPr>
        <w:pStyle w:val="a5"/>
      </w:pPr>
    </w:p>
    <w:p w14:paraId="556DF798" w14:textId="295C0EC0" w:rsidR="003014AF" w:rsidRDefault="003014AF" w:rsidP="008C40F6">
      <w:pPr>
        <w:pStyle w:val="a5"/>
      </w:pPr>
    </w:p>
    <w:p w14:paraId="4BAE96F1" w14:textId="55F21927" w:rsidR="003014AF" w:rsidRDefault="003014AF" w:rsidP="008C40F6">
      <w:pPr>
        <w:pStyle w:val="a5"/>
      </w:pPr>
    </w:p>
    <w:p w14:paraId="43BBBED7" w14:textId="214D0D43" w:rsidR="003014AF" w:rsidRDefault="003014AF" w:rsidP="008C40F6">
      <w:pPr>
        <w:pStyle w:val="a5"/>
      </w:pPr>
    </w:p>
    <w:p w14:paraId="24028ECB" w14:textId="42E8EFB7" w:rsidR="003014AF" w:rsidRDefault="003014AF" w:rsidP="008C40F6">
      <w:pPr>
        <w:pStyle w:val="a5"/>
      </w:pPr>
    </w:p>
    <w:p w14:paraId="7D411FFC" w14:textId="5DC8F1F3" w:rsidR="003014AF" w:rsidRDefault="003014AF" w:rsidP="008C40F6">
      <w:pPr>
        <w:pStyle w:val="a5"/>
      </w:pPr>
    </w:p>
    <w:p w14:paraId="00F6E427" w14:textId="3FC4D90E" w:rsidR="003014AF" w:rsidRDefault="003014AF" w:rsidP="008C40F6">
      <w:pPr>
        <w:pStyle w:val="a5"/>
      </w:pPr>
    </w:p>
    <w:p w14:paraId="7DC7D136" w14:textId="1D3393AD" w:rsidR="003014AF" w:rsidRDefault="003014AF" w:rsidP="008C40F6">
      <w:pPr>
        <w:pStyle w:val="a5"/>
      </w:pPr>
    </w:p>
    <w:p w14:paraId="5EB5182E" w14:textId="5F93D6A3" w:rsidR="003014AF" w:rsidRDefault="003014AF" w:rsidP="008C40F6">
      <w:pPr>
        <w:pStyle w:val="a5"/>
      </w:pPr>
    </w:p>
    <w:p w14:paraId="459E177C" w14:textId="44A733CB" w:rsidR="003014AF" w:rsidRDefault="003014AF" w:rsidP="008C40F6">
      <w:pPr>
        <w:pStyle w:val="a5"/>
      </w:pPr>
    </w:p>
    <w:p w14:paraId="5D7AD187" w14:textId="5EBBB78C" w:rsidR="003014AF" w:rsidRDefault="003014AF" w:rsidP="008C40F6">
      <w:pPr>
        <w:pStyle w:val="a5"/>
      </w:pPr>
    </w:p>
    <w:p w14:paraId="627D6906" w14:textId="64FA18C2" w:rsidR="003014AF" w:rsidRDefault="003014AF" w:rsidP="008C40F6">
      <w:pPr>
        <w:pStyle w:val="a5"/>
      </w:pPr>
    </w:p>
    <w:p w14:paraId="6994BA0B" w14:textId="25835508" w:rsidR="003014AF" w:rsidRDefault="003014AF" w:rsidP="008C40F6">
      <w:pPr>
        <w:pStyle w:val="a5"/>
      </w:pPr>
    </w:p>
    <w:p w14:paraId="3A61E488" w14:textId="22128921" w:rsidR="003014AF" w:rsidRDefault="003014AF" w:rsidP="008C40F6">
      <w:pPr>
        <w:pStyle w:val="a5"/>
      </w:pPr>
    </w:p>
    <w:p w14:paraId="3C238464" w14:textId="3090036B" w:rsidR="003014AF" w:rsidRDefault="003014AF" w:rsidP="008C40F6">
      <w:pPr>
        <w:pStyle w:val="a5"/>
      </w:pPr>
    </w:p>
    <w:p w14:paraId="1FDFFC8F" w14:textId="64670E8D" w:rsidR="003014AF" w:rsidRDefault="003014AF" w:rsidP="008C40F6">
      <w:pPr>
        <w:pStyle w:val="a5"/>
      </w:pPr>
    </w:p>
    <w:p w14:paraId="60A62A16" w14:textId="47B7D8CF" w:rsidR="003014AF" w:rsidRDefault="003014AF" w:rsidP="008C40F6">
      <w:pPr>
        <w:pStyle w:val="a5"/>
      </w:pPr>
    </w:p>
    <w:p w14:paraId="73055516" w14:textId="2B97E0FD" w:rsidR="003014AF" w:rsidRDefault="003014AF" w:rsidP="008C40F6">
      <w:pPr>
        <w:pStyle w:val="a5"/>
      </w:pPr>
    </w:p>
    <w:p w14:paraId="7C9F155C" w14:textId="74E4F97C" w:rsidR="003014AF" w:rsidRDefault="003014AF" w:rsidP="008C40F6">
      <w:pPr>
        <w:pStyle w:val="a5"/>
      </w:pPr>
    </w:p>
    <w:p w14:paraId="0F43FE57" w14:textId="10BEEB58" w:rsidR="003014AF" w:rsidRDefault="003014AF" w:rsidP="008C40F6">
      <w:pPr>
        <w:pStyle w:val="a5"/>
      </w:pPr>
    </w:p>
    <w:p w14:paraId="07575A80" w14:textId="63513574" w:rsidR="003014AF" w:rsidRDefault="003014AF" w:rsidP="008C40F6">
      <w:pPr>
        <w:pStyle w:val="a5"/>
      </w:pPr>
    </w:p>
    <w:p w14:paraId="3D7C9149" w14:textId="25F9CD23" w:rsidR="003014AF" w:rsidRDefault="003014AF" w:rsidP="008C40F6">
      <w:pPr>
        <w:pStyle w:val="a5"/>
      </w:pPr>
    </w:p>
    <w:p w14:paraId="7B3F8556" w14:textId="0CA0FAFD" w:rsidR="003014AF" w:rsidRDefault="003014AF" w:rsidP="008C40F6">
      <w:pPr>
        <w:pStyle w:val="a5"/>
      </w:pPr>
    </w:p>
    <w:p w14:paraId="16C97EF9" w14:textId="77777777" w:rsidR="003014AF" w:rsidRDefault="003014AF" w:rsidP="008C40F6">
      <w:pPr>
        <w:pStyle w:val="a5"/>
      </w:pPr>
    </w:p>
    <w:p w14:paraId="759AEC77" w14:textId="77777777" w:rsidR="003014AF" w:rsidRDefault="003014AF" w:rsidP="003014AF">
      <w:pPr>
        <w:pStyle w:val="aff4"/>
        <w:sectPr w:rsidR="003014AF" w:rsidSect="00143BFE">
          <w:pgSz w:w="11910" w:h="16840"/>
          <w:pgMar w:top="1134" w:right="567" w:bottom="567" w:left="1701" w:header="0" w:footer="590" w:gutter="0"/>
          <w:cols w:space="720"/>
          <w:docGrid w:linePitch="299"/>
        </w:sectPr>
      </w:pPr>
    </w:p>
    <w:p w14:paraId="5383646F" w14:textId="3A5847A6" w:rsidR="003014AF" w:rsidRDefault="003014AF" w:rsidP="003014AF">
      <w:pPr>
        <w:pStyle w:val="aff4"/>
      </w:pPr>
      <w:r>
        <w:lastRenderedPageBreak/>
        <w:t>Таблица 121. Замечания и предложения от ГУП «ТЭК СПб»</w:t>
      </w:r>
    </w:p>
    <w:tbl>
      <w:tblPr>
        <w:tblW w:w="5000" w:type="pct"/>
        <w:tblLook w:val="04A0" w:firstRow="1" w:lastRow="0" w:firstColumn="1" w:lastColumn="0" w:noHBand="0" w:noVBand="1"/>
      </w:tblPr>
      <w:tblGrid>
        <w:gridCol w:w="659"/>
        <w:gridCol w:w="15037"/>
      </w:tblGrid>
      <w:tr w:rsidR="00D42DE9" w:rsidRPr="004139FF" w14:paraId="58D67203" w14:textId="77777777" w:rsidTr="00D42DE9">
        <w:trPr>
          <w:trHeight w:val="283"/>
          <w:tblHeader/>
        </w:trPr>
        <w:tc>
          <w:tcPr>
            <w:tcW w:w="2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03C2E6" w14:textId="77777777" w:rsidR="00D42DE9" w:rsidRPr="004139FF" w:rsidRDefault="00D42DE9" w:rsidP="003014AF">
            <w:pPr>
              <w:autoSpaceDE/>
              <w:autoSpaceDN/>
              <w:spacing w:line="240" w:lineRule="auto"/>
              <w:ind w:firstLine="0"/>
              <w:jc w:val="center"/>
              <w:rPr>
                <w:b/>
                <w:bCs/>
                <w:sz w:val="20"/>
                <w:szCs w:val="20"/>
                <w:lang w:bidi="ar-SA"/>
              </w:rPr>
            </w:pPr>
            <w:r w:rsidRPr="004139FF">
              <w:rPr>
                <w:b/>
                <w:bCs/>
                <w:sz w:val="20"/>
                <w:szCs w:val="20"/>
                <w:lang w:bidi="ar-SA"/>
              </w:rPr>
              <w:t>№ п/п</w:t>
            </w:r>
          </w:p>
        </w:tc>
        <w:tc>
          <w:tcPr>
            <w:tcW w:w="4790" w:type="pct"/>
            <w:tcBorders>
              <w:top w:val="single" w:sz="4" w:space="0" w:color="auto"/>
              <w:left w:val="nil"/>
              <w:bottom w:val="single" w:sz="4" w:space="0" w:color="auto"/>
              <w:right w:val="single" w:sz="4" w:space="0" w:color="auto"/>
            </w:tcBorders>
            <w:shd w:val="clear" w:color="auto" w:fill="auto"/>
            <w:noWrap/>
            <w:vAlign w:val="center"/>
            <w:hideMark/>
          </w:tcPr>
          <w:p w14:paraId="4A0C55AA" w14:textId="77777777" w:rsidR="00D42DE9" w:rsidRPr="004139FF" w:rsidRDefault="00D42DE9" w:rsidP="003014AF">
            <w:pPr>
              <w:autoSpaceDE/>
              <w:autoSpaceDN/>
              <w:spacing w:line="240" w:lineRule="auto"/>
              <w:ind w:firstLine="0"/>
              <w:jc w:val="center"/>
              <w:rPr>
                <w:b/>
                <w:bCs/>
                <w:sz w:val="20"/>
                <w:szCs w:val="20"/>
                <w:lang w:bidi="ar-SA"/>
              </w:rPr>
            </w:pPr>
            <w:r w:rsidRPr="004139FF">
              <w:rPr>
                <w:b/>
                <w:bCs/>
                <w:sz w:val="20"/>
                <w:szCs w:val="20"/>
                <w:lang w:bidi="ar-SA"/>
              </w:rPr>
              <w:t>Замечания и предложения</w:t>
            </w:r>
          </w:p>
        </w:tc>
      </w:tr>
      <w:tr w:rsidR="00D42DE9" w:rsidRPr="004139FF" w14:paraId="50E09CB4" w14:textId="77777777" w:rsidTr="00D42DE9">
        <w:trPr>
          <w:trHeight w:val="283"/>
          <w:tblHead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0C817" w14:textId="77777777" w:rsidR="00D42DE9" w:rsidRPr="004139FF" w:rsidRDefault="00D42DE9" w:rsidP="003014AF">
            <w:pPr>
              <w:autoSpaceDE/>
              <w:autoSpaceDN/>
              <w:spacing w:line="240" w:lineRule="auto"/>
              <w:ind w:firstLine="0"/>
              <w:jc w:val="center"/>
              <w:rPr>
                <w:b/>
                <w:bCs/>
                <w:color w:val="000000"/>
                <w:sz w:val="20"/>
                <w:szCs w:val="20"/>
                <w:lang w:bidi="ar-SA"/>
              </w:rPr>
            </w:pPr>
            <w:r w:rsidRPr="004139FF">
              <w:rPr>
                <w:b/>
                <w:bCs/>
                <w:color w:val="000000"/>
                <w:sz w:val="20"/>
                <w:szCs w:val="20"/>
                <w:lang w:bidi="ar-SA"/>
              </w:rPr>
              <w:t>Схема теплоснабжения МО "Большеколпанское сельское поселение"</w:t>
            </w:r>
          </w:p>
        </w:tc>
      </w:tr>
      <w:tr w:rsidR="00D42DE9" w:rsidRPr="004139FF" w14:paraId="4E9C28DC"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53E87CAE"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1</w:t>
            </w:r>
          </w:p>
        </w:tc>
        <w:tc>
          <w:tcPr>
            <w:tcW w:w="4790" w:type="pct"/>
            <w:tcBorders>
              <w:top w:val="nil"/>
              <w:left w:val="nil"/>
              <w:bottom w:val="single" w:sz="4" w:space="0" w:color="auto"/>
              <w:right w:val="single" w:sz="4" w:space="0" w:color="auto"/>
            </w:tcBorders>
            <w:shd w:val="clear" w:color="auto" w:fill="auto"/>
            <w:vAlign w:val="center"/>
            <w:hideMark/>
          </w:tcPr>
          <w:p w14:paraId="19041081"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В балансах тепловой мощности табл.14-18,29-33 указать договорную и расчетную нагрузку. Заключение о резерве котельной принимать по расчетной нагрузке. В п. 2.4.7. пересчитать значения резервов.</w:t>
            </w:r>
          </w:p>
        </w:tc>
      </w:tr>
      <w:tr w:rsidR="00D42DE9" w:rsidRPr="004139FF" w14:paraId="13B0DADD"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57D85052"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2</w:t>
            </w:r>
          </w:p>
        </w:tc>
        <w:tc>
          <w:tcPr>
            <w:tcW w:w="4790" w:type="pct"/>
            <w:tcBorders>
              <w:top w:val="nil"/>
              <w:left w:val="nil"/>
              <w:bottom w:val="single" w:sz="4" w:space="0" w:color="auto"/>
              <w:right w:val="single" w:sz="4" w:space="0" w:color="auto"/>
            </w:tcBorders>
            <w:shd w:val="clear" w:color="auto" w:fill="auto"/>
            <w:vAlign w:val="center"/>
            <w:hideMark/>
          </w:tcPr>
          <w:p w14:paraId="208E2FCF"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Необходимо исправить подключенную тепловую нагрузку ГУП "ТЭК СПб" на 8,7356 Гкал/ч (Приложение).</w:t>
            </w:r>
          </w:p>
        </w:tc>
      </w:tr>
      <w:tr w:rsidR="00D42DE9" w:rsidRPr="004139FF" w14:paraId="7D2BB217"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02C90B68"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3</w:t>
            </w:r>
          </w:p>
        </w:tc>
        <w:tc>
          <w:tcPr>
            <w:tcW w:w="4790" w:type="pct"/>
            <w:tcBorders>
              <w:top w:val="nil"/>
              <w:left w:val="nil"/>
              <w:bottom w:val="single" w:sz="4" w:space="0" w:color="auto"/>
              <w:right w:val="single" w:sz="4" w:space="0" w:color="auto"/>
            </w:tcBorders>
            <w:shd w:val="clear" w:color="auto" w:fill="auto"/>
            <w:vAlign w:val="center"/>
            <w:hideMark/>
          </w:tcPr>
          <w:p w14:paraId="75C75451"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Неверно указаны производительность котлов и установленная мощность котельной. Необходимо указать: На котельной с. Никольское установлены: один водогрейный котел ТТ 100-8000 кВт (6,88 Гкал/час), два водогрейных котла ТТ 100-6500 кВт (5,59 Гкал/час) и один паровой котел ТТ-200-1300 кВт (1,118 Гкал/час) соответственно. Установленная мощность котельной составляет 19,178 Гкал/час.</w:t>
            </w:r>
          </w:p>
        </w:tc>
      </w:tr>
      <w:tr w:rsidR="00D42DE9" w:rsidRPr="004139FF" w14:paraId="05CA8FF0"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05C1DE9"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4</w:t>
            </w:r>
          </w:p>
        </w:tc>
        <w:tc>
          <w:tcPr>
            <w:tcW w:w="4790" w:type="pct"/>
            <w:tcBorders>
              <w:top w:val="nil"/>
              <w:left w:val="nil"/>
              <w:bottom w:val="single" w:sz="4" w:space="0" w:color="auto"/>
              <w:right w:val="single" w:sz="4" w:space="0" w:color="auto"/>
            </w:tcBorders>
            <w:shd w:val="clear" w:color="auto" w:fill="auto"/>
            <w:vAlign w:val="center"/>
            <w:hideMark/>
          </w:tcPr>
          <w:p w14:paraId="38F4295E"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Неверно указана нагрузка источника (см. п.1), 2. величина потерь в тепловых сетях составляет 0,443 Гкал/час, а собственные нужды - 0,17 Гкал/час.</w:t>
            </w:r>
          </w:p>
        </w:tc>
      </w:tr>
      <w:tr w:rsidR="00D42DE9" w:rsidRPr="004139FF" w14:paraId="0EFD8EE9" w14:textId="77777777" w:rsidTr="00D42DE9">
        <w:trPr>
          <w:trHeight w:val="283"/>
        </w:trPr>
        <w:tc>
          <w:tcPr>
            <w:tcW w:w="21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7009D4A" w14:textId="77777777" w:rsidR="00D42DE9" w:rsidRPr="004139FF" w:rsidRDefault="00D42DE9" w:rsidP="003014AF">
            <w:pPr>
              <w:autoSpaceDE/>
              <w:autoSpaceDN/>
              <w:spacing w:line="240" w:lineRule="auto"/>
              <w:ind w:firstLine="0"/>
              <w:jc w:val="center"/>
              <w:rPr>
                <w:color w:val="000000"/>
                <w:sz w:val="20"/>
                <w:szCs w:val="20"/>
                <w:lang w:bidi="ar-SA"/>
              </w:rPr>
            </w:pPr>
            <w:r w:rsidRPr="004139FF">
              <w:rPr>
                <w:color w:val="000000"/>
                <w:sz w:val="20"/>
                <w:szCs w:val="20"/>
                <w:lang w:bidi="ar-SA"/>
              </w:rPr>
              <w:t>5</w:t>
            </w:r>
          </w:p>
        </w:tc>
        <w:tc>
          <w:tcPr>
            <w:tcW w:w="4790" w:type="pct"/>
            <w:tcBorders>
              <w:top w:val="nil"/>
              <w:left w:val="nil"/>
              <w:bottom w:val="single" w:sz="4" w:space="0" w:color="auto"/>
              <w:right w:val="single" w:sz="4" w:space="0" w:color="auto"/>
            </w:tcBorders>
            <w:shd w:val="clear" w:color="auto" w:fill="auto"/>
            <w:vAlign w:val="center"/>
            <w:hideMark/>
          </w:tcPr>
          <w:p w14:paraId="7D9EF513"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В материалах схемы теплоснабжения указана нагрузка 6,457 Гкал/ч. Необходимо исправить указанное значение в соответствии с переданными ранее исходыми данными, по которым договорная нагрузка абонентов ГУП "ТЭК СПб" на 31.12.2022г составляет 8,7356 Гкал/ч  (Приложение).</w:t>
            </w:r>
          </w:p>
        </w:tc>
      </w:tr>
      <w:tr w:rsidR="00D42DE9" w:rsidRPr="004139FF" w14:paraId="755631BC" w14:textId="77777777" w:rsidTr="00D42DE9">
        <w:trPr>
          <w:trHeight w:val="283"/>
        </w:trPr>
        <w:tc>
          <w:tcPr>
            <w:tcW w:w="210" w:type="pct"/>
            <w:vMerge/>
            <w:tcBorders>
              <w:top w:val="nil"/>
              <w:left w:val="single" w:sz="4" w:space="0" w:color="auto"/>
              <w:bottom w:val="single" w:sz="4" w:space="0" w:color="000000"/>
              <w:right w:val="single" w:sz="4" w:space="0" w:color="auto"/>
            </w:tcBorders>
            <w:vAlign w:val="center"/>
            <w:hideMark/>
          </w:tcPr>
          <w:p w14:paraId="306037A5" w14:textId="77777777" w:rsidR="00D42DE9" w:rsidRPr="004139FF" w:rsidRDefault="00D42DE9" w:rsidP="003014AF">
            <w:pPr>
              <w:autoSpaceDE/>
              <w:autoSpaceDN/>
              <w:spacing w:line="240" w:lineRule="auto"/>
              <w:ind w:firstLine="0"/>
              <w:jc w:val="left"/>
              <w:rPr>
                <w:color w:val="000000"/>
                <w:sz w:val="20"/>
                <w:szCs w:val="20"/>
                <w:lang w:bidi="ar-SA"/>
              </w:rPr>
            </w:pPr>
          </w:p>
        </w:tc>
        <w:tc>
          <w:tcPr>
            <w:tcW w:w="4790" w:type="pct"/>
            <w:tcBorders>
              <w:top w:val="nil"/>
              <w:left w:val="nil"/>
              <w:bottom w:val="single" w:sz="4" w:space="0" w:color="auto"/>
              <w:right w:val="single" w:sz="4" w:space="0" w:color="auto"/>
            </w:tcBorders>
            <w:shd w:val="clear" w:color="auto" w:fill="auto"/>
            <w:vAlign w:val="center"/>
            <w:hideMark/>
          </w:tcPr>
          <w:p w14:paraId="764374DA"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Нагрузки от котельной ГУП ТЭК СПб не соответствуют направленым ранее (в табл. № 33 - заявлена максимальная нагрузка ГВС, а по факту прописана средняя); здание ул. Меньковская, д. 7а - не относится к жилищному фонду.</w:t>
            </w:r>
          </w:p>
        </w:tc>
      </w:tr>
      <w:tr w:rsidR="00D42DE9" w:rsidRPr="004139FF" w14:paraId="2CD7981E"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06BEDF5A"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6</w:t>
            </w:r>
          </w:p>
        </w:tc>
        <w:tc>
          <w:tcPr>
            <w:tcW w:w="4790" w:type="pct"/>
            <w:tcBorders>
              <w:top w:val="nil"/>
              <w:left w:val="nil"/>
              <w:bottom w:val="single" w:sz="4" w:space="0" w:color="auto"/>
              <w:right w:val="single" w:sz="4" w:space="0" w:color="auto"/>
            </w:tcBorders>
            <w:shd w:val="clear" w:color="auto" w:fill="auto"/>
            <w:vAlign w:val="center"/>
            <w:hideMark/>
          </w:tcPr>
          <w:p w14:paraId="638B4274"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Включить мероприятие по техническому перевооружению котельной по адресу: Большеколпанское сельское поселение, массив Никольское, д.1</w:t>
            </w:r>
          </w:p>
        </w:tc>
      </w:tr>
      <w:tr w:rsidR="00D42DE9" w:rsidRPr="004139FF" w14:paraId="3BB03741"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tcPr>
          <w:p w14:paraId="65F384E6"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7</w:t>
            </w:r>
          </w:p>
        </w:tc>
        <w:tc>
          <w:tcPr>
            <w:tcW w:w="4790" w:type="pct"/>
            <w:tcBorders>
              <w:top w:val="nil"/>
              <w:left w:val="nil"/>
              <w:bottom w:val="single" w:sz="4" w:space="0" w:color="auto"/>
              <w:right w:val="single" w:sz="4" w:space="0" w:color="auto"/>
            </w:tcBorders>
            <w:shd w:val="clear" w:color="auto" w:fill="auto"/>
            <w:vAlign w:val="center"/>
          </w:tcPr>
          <w:p w14:paraId="4A3E48C4" w14:textId="77777777" w:rsidR="00D42DE9" w:rsidRPr="004139FF" w:rsidRDefault="00D42DE9" w:rsidP="003014AF">
            <w:pPr>
              <w:autoSpaceDE/>
              <w:autoSpaceDN/>
              <w:spacing w:line="240" w:lineRule="auto"/>
              <w:ind w:firstLine="0"/>
              <w:jc w:val="left"/>
              <w:rPr>
                <w:sz w:val="20"/>
                <w:szCs w:val="20"/>
                <w:lang w:bidi="ar-SA"/>
              </w:rPr>
            </w:pPr>
            <w:r w:rsidRPr="00B8445F">
              <w:rPr>
                <w:sz w:val="20"/>
                <w:szCs w:val="20"/>
                <w:lang w:bidi="ar-SA"/>
              </w:rPr>
              <w:t xml:space="preserve">В материалах схемы теплоснабжения полезный отпуск тепловой энергии потребителям указан - 16,6 тыс. Гкал. </w:t>
            </w:r>
            <w:r w:rsidRPr="00B8445F">
              <w:rPr>
                <w:sz w:val="20"/>
                <w:szCs w:val="20"/>
                <w:lang w:bidi="ar-SA"/>
              </w:rPr>
              <w:br/>
              <w:t>Необходимо исправить указанное значение в соотвтетствии с тарифной заявкой ГУП "ТЭК СПб", поданной в Комитет по тарифам и ценовой политике Ленинградской области на 2024 год (полезный отпуск тепловой энергии потребителям составляет 16,203 тыс.Гкал).</w:t>
            </w:r>
          </w:p>
        </w:tc>
      </w:tr>
      <w:tr w:rsidR="00D42DE9" w:rsidRPr="004139FF" w14:paraId="3068A610"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noWrap/>
            <w:vAlign w:val="center"/>
            <w:hideMark/>
          </w:tcPr>
          <w:p w14:paraId="724497B2" w14:textId="77777777" w:rsidR="00D42DE9" w:rsidRPr="004139FF" w:rsidRDefault="00D42DE9" w:rsidP="003014AF">
            <w:pPr>
              <w:autoSpaceDE/>
              <w:autoSpaceDN/>
              <w:spacing w:line="240" w:lineRule="auto"/>
              <w:ind w:firstLine="0"/>
              <w:jc w:val="center"/>
              <w:rPr>
                <w:color w:val="000000"/>
                <w:sz w:val="20"/>
                <w:szCs w:val="20"/>
                <w:lang w:bidi="ar-SA"/>
              </w:rPr>
            </w:pPr>
            <w:r w:rsidRPr="004139FF">
              <w:rPr>
                <w:color w:val="000000"/>
                <w:sz w:val="20"/>
                <w:szCs w:val="20"/>
                <w:lang w:bidi="ar-SA"/>
              </w:rPr>
              <w:t>8</w:t>
            </w:r>
          </w:p>
        </w:tc>
        <w:tc>
          <w:tcPr>
            <w:tcW w:w="4790" w:type="pct"/>
            <w:tcBorders>
              <w:top w:val="nil"/>
              <w:left w:val="nil"/>
              <w:bottom w:val="single" w:sz="4" w:space="0" w:color="auto"/>
              <w:right w:val="single" w:sz="4" w:space="0" w:color="auto"/>
            </w:tcBorders>
            <w:shd w:val="clear" w:color="auto" w:fill="auto"/>
            <w:vAlign w:val="center"/>
            <w:hideMark/>
          </w:tcPr>
          <w:p w14:paraId="4C7C74C2" w14:textId="54AE26B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Определение расчетных (фактических) тепловых нагрузок для каждой системы т</w:t>
            </w:r>
            <w:r w:rsidR="00C4604B">
              <w:rPr>
                <w:sz w:val="20"/>
                <w:szCs w:val="20"/>
                <w:lang w:bidi="ar-SA"/>
              </w:rPr>
              <w:t>еплоснабжения следует выполнять</w:t>
            </w:r>
            <w:r w:rsidRPr="004139FF">
              <w:rPr>
                <w:sz w:val="20"/>
                <w:szCs w:val="20"/>
                <w:lang w:bidi="ar-SA"/>
              </w:rPr>
              <w:t xml:space="preserve"> в соответствии утвержденной методикой (см. приказ Министерства энергетики Российской Федерации от 5 марта 2019 года № 212 «Об утверждении Методических указаний по разработке схем теплоснабжения» П14.2. Определение расчетной тепловой нагрузки с использованием данных приборов учета). 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приведенной к расчетной температуре наружного воздуха</w:t>
            </w:r>
          </w:p>
        </w:tc>
      </w:tr>
      <w:tr w:rsidR="00D42DE9" w:rsidRPr="004139FF" w14:paraId="370B458A"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9B76F3B"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9</w:t>
            </w:r>
          </w:p>
        </w:tc>
        <w:tc>
          <w:tcPr>
            <w:tcW w:w="4790" w:type="pct"/>
            <w:tcBorders>
              <w:top w:val="nil"/>
              <w:left w:val="nil"/>
              <w:bottom w:val="single" w:sz="4" w:space="0" w:color="auto"/>
              <w:right w:val="single" w:sz="4" w:space="0" w:color="auto"/>
            </w:tcBorders>
            <w:shd w:val="clear" w:color="auto" w:fill="auto"/>
            <w:vAlign w:val="center"/>
            <w:hideMark/>
          </w:tcPr>
          <w:p w14:paraId="4D3305D8"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Отсуствует объяснение, почему расчетная нагрузка меньше договорной, отсуствует определение расчетной нагрузки и  понимания, где ее следует применять</w:t>
            </w:r>
          </w:p>
        </w:tc>
      </w:tr>
      <w:tr w:rsidR="00D42DE9" w:rsidRPr="004139FF" w14:paraId="42591666"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noWrap/>
            <w:vAlign w:val="center"/>
            <w:hideMark/>
          </w:tcPr>
          <w:p w14:paraId="4677953A" w14:textId="77777777" w:rsidR="00D42DE9" w:rsidRPr="004139FF" w:rsidRDefault="00D42DE9" w:rsidP="003014AF">
            <w:pPr>
              <w:autoSpaceDE/>
              <w:autoSpaceDN/>
              <w:spacing w:line="240" w:lineRule="auto"/>
              <w:ind w:firstLine="0"/>
              <w:jc w:val="center"/>
              <w:rPr>
                <w:color w:val="000000"/>
                <w:sz w:val="20"/>
                <w:szCs w:val="20"/>
                <w:lang w:bidi="ar-SA"/>
              </w:rPr>
            </w:pPr>
            <w:r w:rsidRPr="004139FF">
              <w:rPr>
                <w:color w:val="000000"/>
                <w:sz w:val="20"/>
                <w:szCs w:val="20"/>
                <w:lang w:bidi="ar-SA"/>
              </w:rPr>
              <w:t>10</w:t>
            </w:r>
          </w:p>
        </w:tc>
        <w:tc>
          <w:tcPr>
            <w:tcW w:w="4790" w:type="pct"/>
            <w:tcBorders>
              <w:top w:val="nil"/>
              <w:left w:val="nil"/>
              <w:bottom w:val="single" w:sz="4" w:space="0" w:color="auto"/>
              <w:right w:val="single" w:sz="4" w:space="0" w:color="auto"/>
            </w:tcBorders>
            <w:shd w:val="clear" w:color="auto" w:fill="auto"/>
            <w:vAlign w:val="center"/>
            <w:hideMark/>
          </w:tcPr>
          <w:p w14:paraId="74A4A098"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Откорректировать п.1.2.5 в части установленной мощности котлов (см. п.2 замечаний к Пояснительной записке)</w:t>
            </w:r>
          </w:p>
        </w:tc>
      </w:tr>
      <w:tr w:rsidR="00D42DE9" w:rsidRPr="004139FF" w14:paraId="450881FE"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noWrap/>
            <w:vAlign w:val="center"/>
            <w:hideMark/>
          </w:tcPr>
          <w:p w14:paraId="6EBD3067" w14:textId="77777777" w:rsidR="00D42DE9" w:rsidRPr="004139FF" w:rsidRDefault="00D42DE9" w:rsidP="003014AF">
            <w:pPr>
              <w:autoSpaceDE/>
              <w:autoSpaceDN/>
              <w:spacing w:line="240" w:lineRule="auto"/>
              <w:ind w:firstLine="0"/>
              <w:jc w:val="center"/>
              <w:rPr>
                <w:color w:val="000000"/>
                <w:sz w:val="20"/>
                <w:szCs w:val="20"/>
                <w:lang w:bidi="ar-SA"/>
              </w:rPr>
            </w:pPr>
            <w:r w:rsidRPr="004139FF">
              <w:rPr>
                <w:color w:val="000000"/>
                <w:sz w:val="20"/>
                <w:szCs w:val="20"/>
                <w:lang w:bidi="ar-SA"/>
              </w:rPr>
              <w:t>11</w:t>
            </w:r>
          </w:p>
        </w:tc>
        <w:tc>
          <w:tcPr>
            <w:tcW w:w="4790" w:type="pct"/>
            <w:tcBorders>
              <w:top w:val="nil"/>
              <w:left w:val="nil"/>
              <w:bottom w:val="single" w:sz="4" w:space="0" w:color="auto"/>
              <w:right w:val="single" w:sz="4" w:space="0" w:color="auto"/>
            </w:tcBorders>
            <w:shd w:val="clear" w:color="auto" w:fill="auto"/>
            <w:vAlign w:val="center"/>
            <w:hideMark/>
          </w:tcPr>
          <w:p w14:paraId="6AF6C817"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Неверно указана установленная мощность. Установленная мощность котельной составляет 19,178 Гкал/час.</w:t>
            </w:r>
          </w:p>
        </w:tc>
      </w:tr>
      <w:tr w:rsidR="00D42DE9" w:rsidRPr="004139FF" w14:paraId="6CD1586B"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726FBBCC"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12</w:t>
            </w:r>
          </w:p>
        </w:tc>
        <w:tc>
          <w:tcPr>
            <w:tcW w:w="4790" w:type="pct"/>
            <w:tcBorders>
              <w:top w:val="nil"/>
              <w:left w:val="nil"/>
              <w:bottom w:val="single" w:sz="4" w:space="0" w:color="auto"/>
              <w:right w:val="single" w:sz="4" w:space="0" w:color="auto"/>
            </w:tcBorders>
            <w:shd w:val="clear" w:color="auto" w:fill="auto"/>
            <w:vAlign w:val="center"/>
            <w:hideMark/>
          </w:tcPr>
          <w:p w14:paraId="438468BC"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Для повышения надежности теплоснабжения от существующей котельной  предлагаем включить в схему теплоснабжения модернизацию котельной в части замены аварийного топлива на дизельное топливо</w:t>
            </w:r>
          </w:p>
        </w:tc>
      </w:tr>
      <w:tr w:rsidR="00D42DE9" w:rsidRPr="004139FF" w14:paraId="5F7B2331"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639E98C"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13</w:t>
            </w:r>
          </w:p>
        </w:tc>
        <w:tc>
          <w:tcPr>
            <w:tcW w:w="4790" w:type="pct"/>
            <w:tcBorders>
              <w:top w:val="nil"/>
              <w:left w:val="nil"/>
              <w:bottom w:val="single" w:sz="4" w:space="0" w:color="auto"/>
              <w:right w:val="single" w:sz="4" w:space="0" w:color="auto"/>
            </w:tcBorders>
            <w:shd w:val="clear" w:color="auto" w:fill="auto"/>
            <w:vAlign w:val="center"/>
            <w:hideMark/>
          </w:tcPr>
          <w:p w14:paraId="66C17041"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В абзаце перед графиком вставлена фраза "Ошибка! Источник ссылки не найден."</w:t>
            </w:r>
          </w:p>
        </w:tc>
      </w:tr>
      <w:tr w:rsidR="00D42DE9" w:rsidRPr="004139FF" w14:paraId="3161C744" w14:textId="77777777" w:rsidTr="00D42DE9">
        <w:trPr>
          <w:trHeight w:val="283"/>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201FA8D" w14:textId="77777777" w:rsidR="00D42DE9" w:rsidRPr="004139FF" w:rsidRDefault="00D42DE9" w:rsidP="003014AF">
            <w:pPr>
              <w:autoSpaceDE/>
              <w:autoSpaceDN/>
              <w:spacing w:line="240" w:lineRule="auto"/>
              <w:ind w:firstLine="0"/>
              <w:jc w:val="center"/>
              <w:rPr>
                <w:sz w:val="20"/>
                <w:szCs w:val="20"/>
                <w:lang w:bidi="ar-SA"/>
              </w:rPr>
            </w:pPr>
            <w:r w:rsidRPr="004139FF">
              <w:rPr>
                <w:sz w:val="20"/>
                <w:szCs w:val="20"/>
                <w:lang w:bidi="ar-SA"/>
              </w:rPr>
              <w:t>13</w:t>
            </w:r>
          </w:p>
        </w:tc>
        <w:tc>
          <w:tcPr>
            <w:tcW w:w="4790" w:type="pct"/>
            <w:tcBorders>
              <w:top w:val="nil"/>
              <w:left w:val="nil"/>
              <w:bottom w:val="single" w:sz="4" w:space="0" w:color="auto"/>
              <w:right w:val="single" w:sz="4" w:space="0" w:color="auto"/>
            </w:tcBorders>
            <w:shd w:val="clear" w:color="auto" w:fill="auto"/>
            <w:vAlign w:val="center"/>
            <w:hideMark/>
          </w:tcPr>
          <w:p w14:paraId="70F5AE57" w14:textId="77777777" w:rsidR="00D42DE9" w:rsidRPr="004139FF" w:rsidRDefault="00D42DE9" w:rsidP="003014AF">
            <w:pPr>
              <w:autoSpaceDE/>
              <w:autoSpaceDN/>
              <w:spacing w:line="240" w:lineRule="auto"/>
              <w:ind w:firstLine="0"/>
              <w:jc w:val="left"/>
              <w:rPr>
                <w:sz w:val="20"/>
                <w:szCs w:val="20"/>
                <w:lang w:bidi="ar-SA"/>
              </w:rPr>
            </w:pPr>
            <w:r w:rsidRPr="004139FF">
              <w:rPr>
                <w:sz w:val="20"/>
                <w:szCs w:val="20"/>
                <w:lang w:bidi="ar-SA"/>
              </w:rPr>
              <w:t>В абзаце перед таблицей №68 указан 2020 год</w:t>
            </w:r>
          </w:p>
        </w:tc>
      </w:tr>
    </w:tbl>
    <w:p w14:paraId="43D50713" w14:textId="77777777" w:rsidR="003014AF" w:rsidRDefault="003014AF" w:rsidP="003014AF">
      <w:pPr>
        <w:pStyle w:val="a5"/>
        <w:ind w:firstLine="0"/>
        <w:sectPr w:rsidR="003014AF" w:rsidSect="003014AF">
          <w:pgSz w:w="16840" w:h="11910" w:orient="landscape"/>
          <w:pgMar w:top="1701" w:right="567" w:bottom="567" w:left="567" w:header="0" w:footer="590" w:gutter="0"/>
          <w:cols w:space="720"/>
          <w:docGrid w:linePitch="299"/>
        </w:sectPr>
      </w:pPr>
    </w:p>
    <w:p w14:paraId="4943ED41" w14:textId="211DFA4C" w:rsidR="003014AF" w:rsidRPr="006B44B0" w:rsidRDefault="003014AF" w:rsidP="003014AF">
      <w:pPr>
        <w:pStyle w:val="a5"/>
        <w:ind w:firstLine="0"/>
      </w:pPr>
    </w:p>
    <w:p w14:paraId="7D4E82FA" w14:textId="77777777" w:rsidR="000609F2" w:rsidRPr="006B44B0" w:rsidRDefault="000609F2" w:rsidP="009C175A">
      <w:pPr>
        <w:pStyle w:val="20"/>
        <w:numPr>
          <w:ilvl w:val="1"/>
          <w:numId w:val="11"/>
        </w:numPr>
        <w:tabs>
          <w:tab w:val="left" w:pos="1276"/>
        </w:tabs>
        <w:spacing w:after="120"/>
        <w:ind w:right="3" w:firstLineChars="272" w:firstLine="707"/>
        <w:rPr>
          <w:i w:val="0"/>
        </w:rPr>
      </w:pPr>
      <w:bookmarkStart w:id="283" w:name="_Toc137101847"/>
      <w:r w:rsidRPr="006B44B0">
        <w:rPr>
          <w:i w:val="0"/>
        </w:rPr>
        <w:t>Ответы разработчиков проекта схемы теплоснабжения на замечания и предложения</w:t>
      </w:r>
      <w:bookmarkEnd w:id="283"/>
    </w:p>
    <w:p w14:paraId="493EC158" w14:textId="58E07E49" w:rsidR="003F292E" w:rsidRDefault="003F292E" w:rsidP="003F292E">
      <w:pPr>
        <w:pStyle w:val="a5"/>
      </w:pPr>
      <w:r w:rsidRPr="006B44B0">
        <w:t xml:space="preserve">В </w:t>
      </w:r>
      <w:r w:rsidR="003014AF">
        <w:t>связи с поступившими замечаниями от ГУП «ТЭК СПб», в проект схемы теплоснабжения внесена корректировка.</w:t>
      </w:r>
    </w:p>
    <w:p w14:paraId="3759A3FE" w14:textId="25795525" w:rsidR="00D42DE9" w:rsidRDefault="00D42DE9" w:rsidP="003F292E">
      <w:pPr>
        <w:pStyle w:val="a5"/>
      </w:pPr>
    </w:p>
    <w:p w14:paraId="3AC4223E" w14:textId="5FD8F932" w:rsidR="00D42DE9" w:rsidRDefault="00D42DE9" w:rsidP="003F292E">
      <w:pPr>
        <w:pStyle w:val="a5"/>
      </w:pPr>
    </w:p>
    <w:p w14:paraId="21DCE4E8" w14:textId="00225F7D" w:rsidR="00D42DE9" w:rsidRDefault="00D42DE9" w:rsidP="003F292E">
      <w:pPr>
        <w:pStyle w:val="a5"/>
      </w:pPr>
    </w:p>
    <w:p w14:paraId="41B5F974" w14:textId="7B6FEE13" w:rsidR="00D42DE9" w:rsidRDefault="00D42DE9" w:rsidP="003F292E">
      <w:pPr>
        <w:pStyle w:val="a5"/>
      </w:pPr>
    </w:p>
    <w:p w14:paraId="100D4C56" w14:textId="279BA6A7" w:rsidR="00D42DE9" w:rsidRDefault="00D42DE9" w:rsidP="003F292E">
      <w:pPr>
        <w:pStyle w:val="a5"/>
      </w:pPr>
    </w:p>
    <w:p w14:paraId="1955175B" w14:textId="3349AB1B" w:rsidR="00D42DE9" w:rsidRDefault="00D42DE9" w:rsidP="003F292E">
      <w:pPr>
        <w:pStyle w:val="a5"/>
      </w:pPr>
    </w:p>
    <w:p w14:paraId="2C35F464" w14:textId="09801748" w:rsidR="00D42DE9" w:rsidRDefault="00D42DE9" w:rsidP="003F292E">
      <w:pPr>
        <w:pStyle w:val="a5"/>
      </w:pPr>
    </w:p>
    <w:p w14:paraId="1209D4E4" w14:textId="20326D60" w:rsidR="00D42DE9" w:rsidRDefault="00D42DE9" w:rsidP="003F292E">
      <w:pPr>
        <w:pStyle w:val="a5"/>
      </w:pPr>
    </w:p>
    <w:p w14:paraId="499AC1A2" w14:textId="1148F70D" w:rsidR="00D42DE9" w:rsidRDefault="00D42DE9" w:rsidP="003F292E">
      <w:pPr>
        <w:pStyle w:val="a5"/>
      </w:pPr>
    </w:p>
    <w:p w14:paraId="373A78CD" w14:textId="2AC30812" w:rsidR="00D42DE9" w:rsidRDefault="00D42DE9" w:rsidP="003F292E">
      <w:pPr>
        <w:pStyle w:val="a5"/>
      </w:pPr>
    </w:p>
    <w:p w14:paraId="1719731B" w14:textId="7F6AA248" w:rsidR="00D42DE9" w:rsidRDefault="00D42DE9" w:rsidP="003F292E">
      <w:pPr>
        <w:pStyle w:val="a5"/>
      </w:pPr>
    </w:p>
    <w:p w14:paraId="38E0A855" w14:textId="07030EAB" w:rsidR="00D42DE9" w:rsidRDefault="00D42DE9" w:rsidP="003F292E">
      <w:pPr>
        <w:pStyle w:val="a5"/>
      </w:pPr>
    </w:p>
    <w:p w14:paraId="1B567823" w14:textId="3CE4C4C0" w:rsidR="00D42DE9" w:rsidRDefault="00D42DE9" w:rsidP="003F292E">
      <w:pPr>
        <w:pStyle w:val="a5"/>
      </w:pPr>
    </w:p>
    <w:p w14:paraId="2F5CDC5B" w14:textId="28A1974C" w:rsidR="00D42DE9" w:rsidRDefault="00D42DE9" w:rsidP="003F292E">
      <w:pPr>
        <w:pStyle w:val="a5"/>
      </w:pPr>
    </w:p>
    <w:p w14:paraId="5A3608F0" w14:textId="49A2654A" w:rsidR="00D42DE9" w:rsidRDefault="00D42DE9" w:rsidP="003F292E">
      <w:pPr>
        <w:pStyle w:val="a5"/>
      </w:pPr>
    </w:p>
    <w:p w14:paraId="7614973B" w14:textId="54A68F01" w:rsidR="00D42DE9" w:rsidRDefault="00D42DE9" w:rsidP="003F292E">
      <w:pPr>
        <w:pStyle w:val="a5"/>
      </w:pPr>
    </w:p>
    <w:p w14:paraId="14C903B1" w14:textId="3BC6D367" w:rsidR="00D42DE9" w:rsidRDefault="00D42DE9" w:rsidP="003F292E">
      <w:pPr>
        <w:pStyle w:val="a5"/>
      </w:pPr>
    </w:p>
    <w:p w14:paraId="55A8E77D" w14:textId="33E0AD77" w:rsidR="00D42DE9" w:rsidRDefault="00D42DE9" w:rsidP="003F292E">
      <w:pPr>
        <w:pStyle w:val="a5"/>
      </w:pPr>
    </w:p>
    <w:p w14:paraId="4D6B6A66" w14:textId="3F1ECEC2" w:rsidR="00D42DE9" w:rsidRDefault="00D42DE9" w:rsidP="003F292E">
      <w:pPr>
        <w:pStyle w:val="a5"/>
      </w:pPr>
    </w:p>
    <w:p w14:paraId="1BEED068" w14:textId="5D130C8B" w:rsidR="00D42DE9" w:rsidRDefault="00D42DE9" w:rsidP="003F292E">
      <w:pPr>
        <w:pStyle w:val="a5"/>
      </w:pPr>
    </w:p>
    <w:p w14:paraId="3ED5259C" w14:textId="2D0A9EAD" w:rsidR="00D42DE9" w:rsidRDefault="00D42DE9" w:rsidP="003F292E">
      <w:pPr>
        <w:pStyle w:val="a5"/>
      </w:pPr>
    </w:p>
    <w:p w14:paraId="0B762A4B" w14:textId="127A7539" w:rsidR="00D42DE9" w:rsidRDefault="00D42DE9" w:rsidP="003F292E">
      <w:pPr>
        <w:pStyle w:val="a5"/>
      </w:pPr>
    </w:p>
    <w:p w14:paraId="7EEFB67D" w14:textId="529DB93C" w:rsidR="00D42DE9" w:rsidRDefault="00D42DE9" w:rsidP="003F292E">
      <w:pPr>
        <w:pStyle w:val="a5"/>
      </w:pPr>
    </w:p>
    <w:p w14:paraId="07D81867" w14:textId="246CCBB8" w:rsidR="00D42DE9" w:rsidRDefault="00D42DE9" w:rsidP="003F292E">
      <w:pPr>
        <w:pStyle w:val="a5"/>
      </w:pPr>
    </w:p>
    <w:p w14:paraId="7CD013DA" w14:textId="0003CC2C" w:rsidR="00D42DE9" w:rsidRDefault="00D42DE9" w:rsidP="003F292E">
      <w:pPr>
        <w:pStyle w:val="a5"/>
      </w:pPr>
    </w:p>
    <w:p w14:paraId="2CBC5C26" w14:textId="5ADBC494" w:rsidR="00D42DE9" w:rsidRDefault="00D42DE9" w:rsidP="003F292E">
      <w:pPr>
        <w:pStyle w:val="a5"/>
      </w:pPr>
    </w:p>
    <w:p w14:paraId="3C114233" w14:textId="77777777" w:rsidR="00D42DE9" w:rsidRDefault="00D42DE9" w:rsidP="003F292E">
      <w:pPr>
        <w:pStyle w:val="a5"/>
      </w:pPr>
    </w:p>
    <w:p w14:paraId="190D500C" w14:textId="77777777" w:rsidR="00D42DE9" w:rsidRDefault="00D42DE9" w:rsidP="003F292E">
      <w:pPr>
        <w:pStyle w:val="a5"/>
        <w:sectPr w:rsidR="00D42DE9" w:rsidSect="00143BFE">
          <w:pgSz w:w="11910" w:h="16840"/>
          <w:pgMar w:top="1134" w:right="567" w:bottom="567" w:left="1701" w:header="0" w:footer="590" w:gutter="0"/>
          <w:cols w:space="720"/>
          <w:docGrid w:linePitch="299"/>
        </w:sectPr>
      </w:pPr>
    </w:p>
    <w:p w14:paraId="45DA55E6" w14:textId="41EF1730" w:rsidR="00D42DE9" w:rsidRPr="00D42DE9" w:rsidRDefault="00D42DE9" w:rsidP="00D42DE9">
      <w:pPr>
        <w:pStyle w:val="a5"/>
        <w:rPr>
          <w:b/>
          <w:sz w:val="24"/>
          <w:szCs w:val="24"/>
        </w:rPr>
      </w:pPr>
      <w:r w:rsidRPr="00D42DE9">
        <w:rPr>
          <w:b/>
          <w:sz w:val="24"/>
          <w:szCs w:val="24"/>
        </w:rPr>
        <w:lastRenderedPageBreak/>
        <w:t>Таблица 122. Ответы на замечания от ГУП «ТЭК СПб»</w:t>
      </w:r>
    </w:p>
    <w:tbl>
      <w:tblPr>
        <w:tblW w:w="5000" w:type="pct"/>
        <w:tblLook w:val="04A0" w:firstRow="1" w:lastRow="0" w:firstColumn="1" w:lastColumn="0" w:noHBand="0" w:noVBand="1"/>
      </w:tblPr>
      <w:tblGrid>
        <w:gridCol w:w="530"/>
        <w:gridCol w:w="10523"/>
        <w:gridCol w:w="4643"/>
      </w:tblGrid>
      <w:tr w:rsidR="00242EFF" w:rsidRPr="004139FF" w14:paraId="224AF41B" w14:textId="77777777" w:rsidTr="00242EFF">
        <w:trPr>
          <w:trHeight w:val="283"/>
          <w:tblHeader/>
        </w:trPr>
        <w:tc>
          <w:tcPr>
            <w:tcW w:w="1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666C08" w14:textId="77777777" w:rsidR="00242EFF" w:rsidRPr="004139FF" w:rsidRDefault="00242EFF" w:rsidP="00C758FB">
            <w:pPr>
              <w:autoSpaceDE/>
              <w:autoSpaceDN/>
              <w:spacing w:line="240" w:lineRule="auto"/>
              <w:ind w:firstLine="0"/>
              <w:jc w:val="center"/>
              <w:rPr>
                <w:b/>
                <w:bCs/>
                <w:sz w:val="20"/>
                <w:szCs w:val="20"/>
                <w:lang w:bidi="ar-SA"/>
              </w:rPr>
            </w:pPr>
            <w:r w:rsidRPr="004139FF">
              <w:rPr>
                <w:b/>
                <w:bCs/>
                <w:sz w:val="20"/>
                <w:szCs w:val="20"/>
                <w:lang w:bidi="ar-SA"/>
              </w:rPr>
              <w:t>№ п/п</w:t>
            </w:r>
          </w:p>
        </w:tc>
        <w:tc>
          <w:tcPr>
            <w:tcW w:w="3352" w:type="pct"/>
            <w:tcBorders>
              <w:top w:val="single" w:sz="4" w:space="0" w:color="auto"/>
              <w:left w:val="nil"/>
              <w:bottom w:val="single" w:sz="4" w:space="0" w:color="auto"/>
              <w:right w:val="single" w:sz="4" w:space="0" w:color="auto"/>
            </w:tcBorders>
            <w:shd w:val="clear" w:color="auto" w:fill="auto"/>
            <w:noWrap/>
            <w:vAlign w:val="center"/>
            <w:hideMark/>
          </w:tcPr>
          <w:p w14:paraId="58B73FB2" w14:textId="77777777" w:rsidR="00242EFF" w:rsidRPr="004139FF" w:rsidRDefault="00242EFF" w:rsidP="00C758FB">
            <w:pPr>
              <w:autoSpaceDE/>
              <w:autoSpaceDN/>
              <w:spacing w:line="240" w:lineRule="auto"/>
              <w:ind w:firstLine="0"/>
              <w:jc w:val="center"/>
              <w:rPr>
                <w:b/>
                <w:bCs/>
                <w:sz w:val="20"/>
                <w:szCs w:val="20"/>
                <w:lang w:bidi="ar-SA"/>
              </w:rPr>
            </w:pPr>
            <w:r w:rsidRPr="004139FF">
              <w:rPr>
                <w:b/>
                <w:bCs/>
                <w:sz w:val="20"/>
                <w:szCs w:val="20"/>
                <w:lang w:bidi="ar-SA"/>
              </w:rPr>
              <w:t>Замечания и предложения</w:t>
            </w:r>
          </w:p>
        </w:tc>
        <w:tc>
          <w:tcPr>
            <w:tcW w:w="1479" w:type="pct"/>
            <w:tcBorders>
              <w:top w:val="single" w:sz="4" w:space="0" w:color="auto"/>
              <w:left w:val="nil"/>
              <w:bottom w:val="single" w:sz="4" w:space="0" w:color="auto"/>
              <w:right w:val="single" w:sz="4" w:space="0" w:color="auto"/>
            </w:tcBorders>
            <w:shd w:val="clear" w:color="auto" w:fill="auto"/>
            <w:vAlign w:val="center"/>
          </w:tcPr>
          <w:p w14:paraId="734B13FE" w14:textId="1DD24134" w:rsidR="00242EFF" w:rsidRPr="004139FF" w:rsidRDefault="00242EFF" w:rsidP="00C758FB">
            <w:pPr>
              <w:autoSpaceDE/>
              <w:autoSpaceDN/>
              <w:spacing w:line="240" w:lineRule="auto"/>
              <w:ind w:firstLine="0"/>
              <w:jc w:val="center"/>
              <w:rPr>
                <w:b/>
                <w:bCs/>
                <w:sz w:val="20"/>
                <w:szCs w:val="20"/>
                <w:lang w:bidi="ar-SA"/>
              </w:rPr>
            </w:pPr>
            <w:r>
              <w:rPr>
                <w:b/>
                <w:bCs/>
                <w:color w:val="000000"/>
                <w:sz w:val="20"/>
                <w:szCs w:val="20"/>
                <w:lang w:bidi="ar-SA"/>
              </w:rPr>
              <w:t>Ответ разработчика</w:t>
            </w:r>
          </w:p>
        </w:tc>
      </w:tr>
      <w:tr w:rsidR="00D42DE9" w:rsidRPr="004139FF" w14:paraId="57DD3B2F"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41AD341A"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1</w:t>
            </w:r>
          </w:p>
        </w:tc>
        <w:tc>
          <w:tcPr>
            <w:tcW w:w="3352" w:type="pct"/>
            <w:tcBorders>
              <w:top w:val="nil"/>
              <w:left w:val="nil"/>
              <w:bottom w:val="single" w:sz="4" w:space="0" w:color="auto"/>
              <w:right w:val="single" w:sz="4" w:space="0" w:color="auto"/>
            </w:tcBorders>
            <w:shd w:val="clear" w:color="auto" w:fill="auto"/>
            <w:vAlign w:val="center"/>
            <w:hideMark/>
          </w:tcPr>
          <w:p w14:paraId="2CB494E6" w14:textId="3F1BA0F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Заключение о резерве котельной принимать по расчетной нагрузке. В п. 2.4.7. пересчитать значения резервов.</w:t>
            </w:r>
          </w:p>
        </w:tc>
        <w:tc>
          <w:tcPr>
            <w:tcW w:w="1479" w:type="pct"/>
            <w:tcBorders>
              <w:top w:val="nil"/>
              <w:left w:val="nil"/>
              <w:bottom w:val="single" w:sz="4" w:space="0" w:color="auto"/>
              <w:right w:val="single" w:sz="4" w:space="0" w:color="auto"/>
            </w:tcBorders>
          </w:tcPr>
          <w:p w14:paraId="26C11206" w14:textId="1582F820" w:rsidR="00D42DE9" w:rsidRPr="004139FF" w:rsidRDefault="007A06BD"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7F7F2CB7"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5D344D18"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2</w:t>
            </w:r>
          </w:p>
        </w:tc>
        <w:tc>
          <w:tcPr>
            <w:tcW w:w="3352" w:type="pct"/>
            <w:tcBorders>
              <w:top w:val="nil"/>
              <w:left w:val="nil"/>
              <w:bottom w:val="single" w:sz="4" w:space="0" w:color="auto"/>
              <w:right w:val="single" w:sz="4" w:space="0" w:color="auto"/>
            </w:tcBorders>
            <w:shd w:val="clear" w:color="auto" w:fill="auto"/>
            <w:vAlign w:val="center"/>
            <w:hideMark/>
          </w:tcPr>
          <w:p w14:paraId="3A7E7573" w14:textId="688B2EF2"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Необходимо исправить подключенную тепловую нагрузку ГУП "ТЭК СП</w:t>
            </w:r>
            <w:r w:rsidR="000A370B">
              <w:rPr>
                <w:sz w:val="20"/>
                <w:szCs w:val="20"/>
                <w:lang w:bidi="ar-SA"/>
              </w:rPr>
              <w:t>б" на 8,7356 Гкал/ч</w:t>
            </w:r>
            <w:r w:rsidRPr="004139FF">
              <w:rPr>
                <w:sz w:val="20"/>
                <w:szCs w:val="20"/>
                <w:lang w:bidi="ar-SA"/>
              </w:rPr>
              <w:t>.</w:t>
            </w:r>
          </w:p>
        </w:tc>
        <w:tc>
          <w:tcPr>
            <w:tcW w:w="1479" w:type="pct"/>
            <w:tcBorders>
              <w:top w:val="nil"/>
              <w:left w:val="nil"/>
              <w:bottom w:val="single" w:sz="4" w:space="0" w:color="auto"/>
              <w:right w:val="single" w:sz="4" w:space="0" w:color="auto"/>
            </w:tcBorders>
          </w:tcPr>
          <w:p w14:paraId="206C8D8D" w14:textId="1216CEEE" w:rsidR="00D42DE9" w:rsidRPr="004139FF" w:rsidRDefault="007A06BD"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658DCD99"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4CE36828"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3</w:t>
            </w:r>
          </w:p>
        </w:tc>
        <w:tc>
          <w:tcPr>
            <w:tcW w:w="3352" w:type="pct"/>
            <w:tcBorders>
              <w:top w:val="nil"/>
              <w:left w:val="nil"/>
              <w:bottom w:val="single" w:sz="4" w:space="0" w:color="auto"/>
              <w:right w:val="single" w:sz="4" w:space="0" w:color="auto"/>
            </w:tcBorders>
            <w:shd w:val="clear" w:color="auto" w:fill="auto"/>
            <w:vAlign w:val="center"/>
            <w:hideMark/>
          </w:tcPr>
          <w:p w14:paraId="4B1FB427" w14:textId="7777777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Неверно указаны производительность котлов и установленная мощность котельной. Необходимо указать: На котельной с. Никольское установлены: один водогрейный котел ТТ 100-8000 кВт (6,88 Гкал/час), два водогрейных котла ТТ 100-6500 кВт (5,59 Гкал/час) и один паровой котел ТТ-200-1300 кВт (1,118 Гкал/час) соответственно. Установленная мощность котельной составляет 19,178 Гкал/час.</w:t>
            </w:r>
          </w:p>
        </w:tc>
        <w:tc>
          <w:tcPr>
            <w:tcW w:w="1479" w:type="pct"/>
            <w:tcBorders>
              <w:top w:val="nil"/>
              <w:left w:val="nil"/>
              <w:bottom w:val="single" w:sz="4" w:space="0" w:color="auto"/>
              <w:right w:val="single" w:sz="4" w:space="0" w:color="auto"/>
            </w:tcBorders>
          </w:tcPr>
          <w:p w14:paraId="1A4F0C0B" w14:textId="3CD70291" w:rsidR="00D42DE9" w:rsidRPr="004139FF" w:rsidRDefault="007A06BD" w:rsidP="00242EFF">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26F80A4D"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0C154AFD"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4</w:t>
            </w:r>
          </w:p>
        </w:tc>
        <w:tc>
          <w:tcPr>
            <w:tcW w:w="3352" w:type="pct"/>
            <w:tcBorders>
              <w:top w:val="nil"/>
              <w:left w:val="nil"/>
              <w:bottom w:val="single" w:sz="4" w:space="0" w:color="auto"/>
              <w:right w:val="single" w:sz="4" w:space="0" w:color="auto"/>
            </w:tcBorders>
            <w:shd w:val="clear" w:color="auto" w:fill="auto"/>
            <w:vAlign w:val="center"/>
            <w:hideMark/>
          </w:tcPr>
          <w:p w14:paraId="27EA8EAC" w14:textId="77777777" w:rsidR="00D42DE9" w:rsidRPr="00363B96" w:rsidRDefault="00D42DE9" w:rsidP="00C758FB">
            <w:pPr>
              <w:autoSpaceDE/>
              <w:autoSpaceDN/>
              <w:spacing w:line="240" w:lineRule="auto"/>
              <w:ind w:firstLine="0"/>
              <w:jc w:val="left"/>
              <w:rPr>
                <w:sz w:val="20"/>
                <w:szCs w:val="20"/>
                <w:highlight w:val="green"/>
                <w:lang w:bidi="ar-SA"/>
              </w:rPr>
            </w:pPr>
            <w:r w:rsidRPr="002131EE">
              <w:rPr>
                <w:sz w:val="20"/>
                <w:szCs w:val="20"/>
                <w:lang w:bidi="ar-SA"/>
              </w:rPr>
              <w:t>Неверно указана нагрузка источника (см. п.1), 2. величина потерь в тепловых сетях составляет 0,443 Гкал/час, а собственные нужды - 0,17 Гкал/час.</w:t>
            </w:r>
          </w:p>
        </w:tc>
        <w:tc>
          <w:tcPr>
            <w:tcW w:w="1479" w:type="pct"/>
            <w:tcBorders>
              <w:top w:val="nil"/>
              <w:left w:val="nil"/>
              <w:bottom w:val="single" w:sz="4" w:space="0" w:color="auto"/>
              <w:right w:val="single" w:sz="4" w:space="0" w:color="auto"/>
            </w:tcBorders>
          </w:tcPr>
          <w:p w14:paraId="6C703040" w14:textId="08888BA6" w:rsidR="00D42DE9" w:rsidRPr="00363B96" w:rsidRDefault="007A06BD" w:rsidP="00363B96">
            <w:pPr>
              <w:autoSpaceDE/>
              <w:autoSpaceDN/>
              <w:spacing w:line="240" w:lineRule="auto"/>
              <w:ind w:firstLine="0"/>
              <w:jc w:val="left"/>
              <w:rPr>
                <w:sz w:val="20"/>
                <w:szCs w:val="20"/>
                <w:highlight w:val="green"/>
                <w:lang w:bidi="ar-SA"/>
              </w:rPr>
            </w:pPr>
            <w:r>
              <w:rPr>
                <w:sz w:val="20"/>
                <w:szCs w:val="20"/>
                <w:lang w:bidi="ar-SA"/>
              </w:rPr>
              <w:t>В проект схемы теплоснабжения внесена корректировка</w:t>
            </w:r>
          </w:p>
        </w:tc>
      </w:tr>
      <w:tr w:rsidR="00D42DE9" w:rsidRPr="004139FF" w14:paraId="437E58A0" w14:textId="77777777" w:rsidTr="00242EFF">
        <w:trPr>
          <w:trHeight w:val="283"/>
        </w:trPr>
        <w:tc>
          <w:tcPr>
            <w:tcW w:w="16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AFF9FA" w14:textId="77777777" w:rsidR="00D42DE9" w:rsidRPr="004139FF" w:rsidRDefault="00D42DE9" w:rsidP="00C758FB">
            <w:pPr>
              <w:autoSpaceDE/>
              <w:autoSpaceDN/>
              <w:spacing w:line="240" w:lineRule="auto"/>
              <w:ind w:firstLine="0"/>
              <w:jc w:val="center"/>
              <w:rPr>
                <w:color w:val="000000"/>
                <w:sz w:val="20"/>
                <w:szCs w:val="20"/>
                <w:lang w:bidi="ar-SA"/>
              </w:rPr>
            </w:pPr>
            <w:r w:rsidRPr="004139FF">
              <w:rPr>
                <w:color w:val="000000"/>
                <w:sz w:val="20"/>
                <w:szCs w:val="20"/>
                <w:lang w:bidi="ar-SA"/>
              </w:rPr>
              <w:t>5</w:t>
            </w:r>
          </w:p>
        </w:tc>
        <w:tc>
          <w:tcPr>
            <w:tcW w:w="3352" w:type="pct"/>
            <w:tcBorders>
              <w:top w:val="nil"/>
              <w:left w:val="nil"/>
              <w:bottom w:val="single" w:sz="4" w:space="0" w:color="auto"/>
              <w:right w:val="single" w:sz="4" w:space="0" w:color="auto"/>
            </w:tcBorders>
            <w:shd w:val="clear" w:color="auto" w:fill="auto"/>
            <w:vAlign w:val="center"/>
            <w:hideMark/>
          </w:tcPr>
          <w:p w14:paraId="3E15A2AB" w14:textId="50BEF581"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В материалах схемы теплоснабжения указана нагрузка 6,457 Гкал/ч. Необходимо исправить указанное значение в соответствии с переданными ранее исходыми данными, по которым договорная нагрузка абонентов ГУП "ТЭК СПб" на 31.12.2022г состав</w:t>
            </w:r>
            <w:r w:rsidR="000A370B">
              <w:rPr>
                <w:sz w:val="20"/>
                <w:szCs w:val="20"/>
                <w:lang w:bidi="ar-SA"/>
              </w:rPr>
              <w:t>ляет 8,7356 Гкал/ч</w:t>
            </w:r>
            <w:r w:rsidRPr="004139FF">
              <w:rPr>
                <w:sz w:val="20"/>
                <w:szCs w:val="20"/>
                <w:lang w:bidi="ar-SA"/>
              </w:rPr>
              <w:t>.</w:t>
            </w:r>
          </w:p>
        </w:tc>
        <w:tc>
          <w:tcPr>
            <w:tcW w:w="1479" w:type="pct"/>
            <w:tcBorders>
              <w:top w:val="nil"/>
              <w:left w:val="nil"/>
              <w:bottom w:val="single" w:sz="4" w:space="0" w:color="auto"/>
              <w:right w:val="single" w:sz="4" w:space="0" w:color="auto"/>
            </w:tcBorders>
          </w:tcPr>
          <w:p w14:paraId="112963B8" w14:textId="77777777" w:rsidR="00D42DE9" w:rsidRDefault="002131EE" w:rsidP="00C758FB">
            <w:pPr>
              <w:autoSpaceDE/>
              <w:autoSpaceDN/>
              <w:spacing w:line="240" w:lineRule="auto"/>
              <w:ind w:firstLine="0"/>
              <w:jc w:val="left"/>
              <w:rPr>
                <w:sz w:val="20"/>
                <w:szCs w:val="20"/>
                <w:lang w:bidi="ar-SA"/>
              </w:rPr>
            </w:pPr>
            <w:r>
              <w:rPr>
                <w:sz w:val="20"/>
                <w:szCs w:val="20"/>
                <w:lang w:bidi="ar-SA"/>
              </w:rPr>
              <w:t xml:space="preserve">В проект схемы теплоснабжения внесена корректировка: в материалах схемы представлена и договорная нагрузка с потерями - 8,7356 Гкал/ч, и нагрузка потребителей (отопление, вентиляция, ГВС средняя) без потерь - </w:t>
            </w:r>
            <w:r w:rsidRPr="004139FF">
              <w:rPr>
                <w:sz w:val="20"/>
                <w:szCs w:val="20"/>
                <w:lang w:bidi="ar-SA"/>
              </w:rPr>
              <w:t>6,457 Гкал/ч</w:t>
            </w:r>
            <w:r>
              <w:rPr>
                <w:sz w:val="20"/>
                <w:szCs w:val="20"/>
                <w:lang w:bidi="ar-SA"/>
              </w:rPr>
              <w:t>.</w:t>
            </w:r>
          </w:p>
          <w:p w14:paraId="5F0E5276" w14:textId="1089CA7A" w:rsidR="002131EE" w:rsidRPr="004139FF" w:rsidRDefault="002131EE" w:rsidP="00C758FB">
            <w:pPr>
              <w:autoSpaceDE/>
              <w:autoSpaceDN/>
              <w:spacing w:line="240" w:lineRule="auto"/>
              <w:ind w:firstLine="0"/>
              <w:jc w:val="left"/>
              <w:rPr>
                <w:sz w:val="20"/>
                <w:szCs w:val="20"/>
                <w:lang w:bidi="ar-SA"/>
              </w:rPr>
            </w:pPr>
          </w:p>
        </w:tc>
      </w:tr>
      <w:tr w:rsidR="00D42DE9" w:rsidRPr="004139FF" w14:paraId="427F1D9E" w14:textId="77777777" w:rsidTr="00242EFF">
        <w:trPr>
          <w:trHeight w:val="283"/>
        </w:trPr>
        <w:tc>
          <w:tcPr>
            <w:tcW w:w="169" w:type="pct"/>
            <w:vMerge/>
            <w:tcBorders>
              <w:top w:val="nil"/>
              <w:left w:val="single" w:sz="4" w:space="0" w:color="auto"/>
              <w:bottom w:val="single" w:sz="4" w:space="0" w:color="000000"/>
              <w:right w:val="single" w:sz="4" w:space="0" w:color="auto"/>
            </w:tcBorders>
            <w:vAlign w:val="center"/>
            <w:hideMark/>
          </w:tcPr>
          <w:p w14:paraId="611AD135" w14:textId="77777777" w:rsidR="00D42DE9" w:rsidRPr="004139FF" w:rsidRDefault="00D42DE9" w:rsidP="00C758FB">
            <w:pPr>
              <w:autoSpaceDE/>
              <w:autoSpaceDN/>
              <w:spacing w:line="240" w:lineRule="auto"/>
              <w:ind w:firstLine="0"/>
              <w:jc w:val="left"/>
              <w:rPr>
                <w:color w:val="000000"/>
                <w:sz w:val="20"/>
                <w:szCs w:val="20"/>
                <w:lang w:bidi="ar-SA"/>
              </w:rPr>
            </w:pPr>
          </w:p>
        </w:tc>
        <w:tc>
          <w:tcPr>
            <w:tcW w:w="3352" w:type="pct"/>
            <w:tcBorders>
              <w:top w:val="nil"/>
              <w:left w:val="nil"/>
              <w:bottom w:val="single" w:sz="4" w:space="0" w:color="auto"/>
              <w:right w:val="single" w:sz="4" w:space="0" w:color="auto"/>
            </w:tcBorders>
            <w:shd w:val="clear" w:color="auto" w:fill="auto"/>
            <w:vAlign w:val="center"/>
            <w:hideMark/>
          </w:tcPr>
          <w:p w14:paraId="5CD8CB59" w14:textId="7777777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Нагрузки от котельной ГУП ТЭК СПб не соответствуют направленым ранее (в табл. № 33 - заявлена максимальная нагрузка ГВС, а по факту прописана средняя); здание ул. Меньковская, д. 7а - не относится к жилищному фонду.</w:t>
            </w:r>
          </w:p>
        </w:tc>
        <w:tc>
          <w:tcPr>
            <w:tcW w:w="1479" w:type="pct"/>
            <w:tcBorders>
              <w:top w:val="nil"/>
              <w:left w:val="nil"/>
              <w:bottom w:val="single" w:sz="4" w:space="0" w:color="auto"/>
              <w:right w:val="single" w:sz="4" w:space="0" w:color="auto"/>
            </w:tcBorders>
          </w:tcPr>
          <w:p w14:paraId="03FE0128" w14:textId="43ABF410" w:rsidR="00D42DE9" w:rsidRPr="004139FF" w:rsidRDefault="002131EE"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26DD6A49"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21A0182F"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6</w:t>
            </w:r>
          </w:p>
        </w:tc>
        <w:tc>
          <w:tcPr>
            <w:tcW w:w="3352" w:type="pct"/>
            <w:tcBorders>
              <w:top w:val="nil"/>
              <w:left w:val="nil"/>
              <w:bottom w:val="single" w:sz="4" w:space="0" w:color="auto"/>
              <w:right w:val="single" w:sz="4" w:space="0" w:color="auto"/>
            </w:tcBorders>
            <w:shd w:val="clear" w:color="auto" w:fill="auto"/>
            <w:vAlign w:val="center"/>
            <w:hideMark/>
          </w:tcPr>
          <w:p w14:paraId="15CC7820" w14:textId="7777777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Включить мероприятие по техническому перевооружению котельной по адресу: Большеколпанское сельское поселение, массив Никольское, д.1</w:t>
            </w:r>
          </w:p>
        </w:tc>
        <w:tc>
          <w:tcPr>
            <w:tcW w:w="1479" w:type="pct"/>
            <w:tcBorders>
              <w:top w:val="nil"/>
              <w:left w:val="nil"/>
              <w:bottom w:val="single" w:sz="4" w:space="0" w:color="auto"/>
              <w:right w:val="single" w:sz="4" w:space="0" w:color="auto"/>
            </w:tcBorders>
          </w:tcPr>
          <w:p w14:paraId="60292E2D" w14:textId="543DF962" w:rsidR="00D42DE9" w:rsidRPr="004139FF" w:rsidRDefault="002131EE" w:rsidP="00AD3393">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7911EF41"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tcPr>
          <w:p w14:paraId="1743489D"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7</w:t>
            </w:r>
          </w:p>
        </w:tc>
        <w:tc>
          <w:tcPr>
            <w:tcW w:w="3352" w:type="pct"/>
            <w:tcBorders>
              <w:top w:val="nil"/>
              <w:left w:val="nil"/>
              <w:bottom w:val="single" w:sz="4" w:space="0" w:color="auto"/>
              <w:right w:val="single" w:sz="4" w:space="0" w:color="auto"/>
            </w:tcBorders>
            <w:shd w:val="clear" w:color="auto" w:fill="auto"/>
            <w:vAlign w:val="center"/>
          </w:tcPr>
          <w:p w14:paraId="0B457D90" w14:textId="25E596EE" w:rsidR="00D42DE9" w:rsidRPr="004139FF" w:rsidRDefault="00D42DE9" w:rsidP="00C758FB">
            <w:pPr>
              <w:autoSpaceDE/>
              <w:autoSpaceDN/>
              <w:spacing w:line="240" w:lineRule="auto"/>
              <w:ind w:firstLine="0"/>
              <w:jc w:val="left"/>
              <w:rPr>
                <w:sz w:val="20"/>
                <w:szCs w:val="20"/>
                <w:lang w:bidi="ar-SA"/>
              </w:rPr>
            </w:pPr>
            <w:r w:rsidRPr="00B8445F">
              <w:rPr>
                <w:sz w:val="20"/>
                <w:szCs w:val="20"/>
                <w:lang w:bidi="ar-SA"/>
              </w:rPr>
              <w:t xml:space="preserve">В материалах схемы теплоснабжения полезный отпуск тепловой энергии потребителям указан - 16,6 тыс. Гкал. </w:t>
            </w:r>
            <w:r w:rsidRPr="00B8445F">
              <w:rPr>
                <w:sz w:val="20"/>
                <w:szCs w:val="20"/>
                <w:lang w:bidi="ar-SA"/>
              </w:rPr>
              <w:br/>
              <w:t xml:space="preserve">Необходимо исправить указанное значение в </w:t>
            </w:r>
            <w:r w:rsidR="00DD1152" w:rsidRPr="00B8445F">
              <w:rPr>
                <w:sz w:val="20"/>
                <w:szCs w:val="20"/>
                <w:lang w:bidi="ar-SA"/>
              </w:rPr>
              <w:t>соответствии</w:t>
            </w:r>
            <w:r w:rsidRPr="00B8445F">
              <w:rPr>
                <w:sz w:val="20"/>
                <w:szCs w:val="20"/>
                <w:lang w:bidi="ar-SA"/>
              </w:rPr>
              <w:t xml:space="preserve"> с тарифной заявкой ГУП "ТЭК СПб", поданной в Комитет по тарифам и ценовой политике Ленинградской области на 2024 год (полезный отпуск тепловой энергии потребителям составляет 16,203 тыс.Гкал).</w:t>
            </w:r>
          </w:p>
        </w:tc>
        <w:tc>
          <w:tcPr>
            <w:tcW w:w="1479" w:type="pct"/>
            <w:tcBorders>
              <w:top w:val="nil"/>
              <w:left w:val="nil"/>
              <w:bottom w:val="single" w:sz="4" w:space="0" w:color="auto"/>
              <w:right w:val="single" w:sz="4" w:space="0" w:color="auto"/>
            </w:tcBorders>
          </w:tcPr>
          <w:p w14:paraId="03EEBE94" w14:textId="3FEB6B29" w:rsidR="00D42DE9" w:rsidRPr="004139FF" w:rsidRDefault="002131EE" w:rsidP="00AD3393">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363C78B0"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14:paraId="4014995C" w14:textId="77777777" w:rsidR="00D42DE9" w:rsidRPr="004139FF" w:rsidRDefault="00D42DE9" w:rsidP="00C758FB">
            <w:pPr>
              <w:autoSpaceDE/>
              <w:autoSpaceDN/>
              <w:spacing w:line="240" w:lineRule="auto"/>
              <w:ind w:firstLine="0"/>
              <w:jc w:val="center"/>
              <w:rPr>
                <w:color w:val="000000"/>
                <w:sz w:val="20"/>
                <w:szCs w:val="20"/>
                <w:lang w:bidi="ar-SA"/>
              </w:rPr>
            </w:pPr>
            <w:r w:rsidRPr="004139FF">
              <w:rPr>
                <w:color w:val="000000"/>
                <w:sz w:val="20"/>
                <w:szCs w:val="20"/>
                <w:lang w:bidi="ar-SA"/>
              </w:rPr>
              <w:t>8</w:t>
            </w:r>
          </w:p>
        </w:tc>
        <w:tc>
          <w:tcPr>
            <w:tcW w:w="3352" w:type="pct"/>
            <w:tcBorders>
              <w:top w:val="nil"/>
              <w:left w:val="nil"/>
              <w:bottom w:val="single" w:sz="4" w:space="0" w:color="auto"/>
              <w:right w:val="single" w:sz="4" w:space="0" w:color="auto"/>
            </w:tcBorders>
            <w:shd w:val="clear" w:color="auto" w:fill="auto"/>
            <w:vAlign w:val="center"/>
            <w:hideMark/>
          </w:tcPr>
          <w:p w14:paraId="714C24ED" w14:textId="5DF70635"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Определение расчетных (фактических) тепловых нагрузок для каждой системы т</w:t>
            </w:r>
            <w:r w:rsidR="000A370B">
              <w:rPr>
                <w:sz w:val="20"/>
                <w:szCs w:val="20"/>
                <w:lang w:bidi="ar-SA"/>
              </w:rPr>
              <w:t>еплоснабжения следует выполнять</w:t>
            </w:r>
            <w:r w:rsidRPr="004139FF">
              <w:rPr>
                <w:sz w:val="20"/>
                <w:szCs w:val="20"/>
                <w:lang w:bidi="ar-SA"/>
              </w:rPr>
              <w:t xml:space="preserve"> в соответствии утвержденной методикой (см. приказ Министерства энергетики Российской Федерации от 5 марта 2019 года № 212 «Об утверждении Методических указаний по разработке схем теплоснабжения» П14.2. Определение расчетной тепловой нагрузки с использованием данных приборов учета). 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приведенной к расчетной температуре наружного воздуха</w:t>
            </w:r>
          </w:p>
        </w:tc>
        <w:tc>
          <w:tcPr>
            <w:tcW w:w="1479" w:type="pct"/>
            <w:tcBorders>
              <w:top w:val="nil"/>
              <w:left w:val="nil"/>
              <w:bottom w:val="single" w:sz="4" w:space="0" w:color="auto"/>
              <w:right w:val="single" w:sz="4" w:space="0" w:color="auto"/>
            </w:tcBorders>
          </w:tcPr>
          <w:p w14:paraId="11319562" w14:textId="423FBC97" w:rsidR="00D42DE9" w:rsidRPr="004139FF" w:rsidRDefault="002E49CB" w:rsidP="002E49CB">
            <w:pPr>
              <w:autoSpaceDE/>
              <w:autoSpaceDN/>
              <w:spacing w:line="240" w:lineRule="auto"/>
              <w:ind w:firstLine="0"/>
              <w:jc w:val="left"/>
              <w:rPr>
                <w:sz w:val="20"/>
                <w:szCs w:val="20"/>
                <w:lang w:bidi="ar-SA"/>
              </w:rPr>
            </w:pPr>
            <w:r>
              <w:rPr>
                <w:sz w:val="20"/>
                <w:szCs w:val="20"/>
                <w:lang w:bidi="ar-SA"/>
              </w:rPr>
              <w:t>Д</w:t>
            </w:r>
            <w:r w:rsidR="00DD1152">
              <w:rPr>
                <w:sz w:val="20"/>
                <w:szCs w:val="20"/>
                <w:lang w:bidi="ar-SA"/>
              </w:rPr>
              <w:t>анные по приборам учета тепловой энергии</w:t>
            </w:r>
            <w:r>
              <w:rPr>
                <w:sz w:val="20"/>
                <w:szCs w:val="20"/>
                <w:lang w:bidi="ar-SA"/>
              </w:rPr>
              <w:t xml:space="preserve"> не предоставлены, расчет фактической тепловой нагрузки определялся </w:t>
            </w:r>
            <w:r w:rsidRPr="004139FF">
              <w:rPr>
                <w:sz w:val="20"/>
                <w:szCs w:val="20"/>
                <w:lang w:bidi="ar-SA"/>
              </w:rPr>
              <w:t>на основе данных о фактическом отпуске тепловой энергии за полный отопительный период базового года, приведенной к расчетной температуре наружного воздуха</w:t>
            </w:r>
          </w:p>
        </w:tc>
      </w:tr>
      <w:tr w:rsidR="00D42DE9" w:rsidRPr="004139FF" w14:paraId="3DE04EF0"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48EED898"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9</w:t>
            </w:r>
          </w:p>
        </w:tc>
        <w:tc>
          <w:tcPr>
            <w:tcW w:w="3352" w:type="pct"/>
            <w:tcBorders>
              <w:top w:val="nil"/>
              <w:left w:val="nil"/>
              <w:bottom w:val="single" w:sz="4" w:space="0" w:color="auto"/>
              <w:right w:val="single" w:sz="4" w:space="0" w:color="auto"/>
            </w:tcBorders>
            <w:shd w:val="clear" w:color="auto" w:fill="auto"/>
            <w:vAlign w:val="center"/>
            <w:hideMark/>
          </w:tcPr>
          <w:p w14:paraId="0DF82533" w14:textId="636D0AAD" w:rsidR="00D42DE9" w:rsidRPr="002E49CB" w:rsidRDefault="00DD1152" w:rsidP="00C758FB">
            <w:pPr>
              <w:autoSpaceDE/>
              <w:autoSpaceDN/>
              <w:spacing w:line="240" w:lineRule="auto"/>
              <w:ind w:firstLine="0"/>
              <w:jc w:val="left"/>
              <w:rPr>
                <w:sz w:val="20"/>
                <w:szCs w:val="20"/>
                <w:lang w:bidi="ar-SA"/>
              </w:rPr>
            </w:pPr>
            <w:r w:rsidRPr="002E49CB">
              <w:rPr>
                <w:sz w:val="20"/>
                <w:szCs w:val="20"/>
                <w:lang w:bidi="ar-SA"/>
              </w:rPr>
              <w:t>Отсутствует</w:t>
            </w:r>
            <w:r w:rsidR="00D42DE9" w:rsidRPr="002E49CB">
              <w:rPr>
                <w:sz w:val="20"/>
                <w:szCs w:val="20"/>
                <w:lang w:bidi="ar-SA"/>
              </w:rPr>
              <w:t xml:space="preserve"> объяснение, почему расчетная нагрузка меньше договорной, </w:t>
            </w:r>
            <w:r w:rsidRPr="002E49CB">
              <w:rPr>
                <w:sz w:val="20"/>
                <w:szCs w:val="20"/>
                <w:lang w:bidi="ar-SA"/>
              </w:rPr>
              <w:t>отсутствует</w:t>
            </w:r>
            <w:r w:rsidR="00D42DE9" w:rsidRPr="002E49CB">
              <w:rPr>
                <w:sz w:val="20"/>
                <w:szCs w:val="20"/>
                <w:lang w:bidi="ar-SA"/>
              </w:rPr>
              <w:t xml:space="preserve"> определение расчетной нагрузки и  понимания, где ее следует применять</w:t>
            </w:r>
          </w:p>
        </w:tc>
        <w:tc>
          <w:tcPr>
            <w:tcW w:w="1479" w:type="pct"/>
            <w:tcBorders>
              <w:top w:val="nil"/>
              <w:left w:val="nil"/>
              <w:bottom w:val="single" w:sz="4" w:space="0" w:color="auto"/>
              <w:right w:val="single" w:sz="4" w:space="0" w:color="auto"/>
            </w:tcBorders>
          </w:tcPr>
          <w:p w14:paraId="03B7D12D" w14:textId="3F1C47C0" w:rsidR="00D42DE9" w:rsidRPr="002E49CB" w:rsidRDefault="002E49CB" w:rsidP="00C758FB">
            <w:pPr>
              <w:autoSpaceDE/>
              <w:autoSpaceDN/>
              <w:spacing w:line="240" w:lineRule="auto"/>
              <w:ind w:firstLine="0"/>
              <w:jc w:val="left"/>
              <w:rPr>
                <w:sz w:val="20"/>
                <w:szCs w:val="20"/>
                <w:lang w:bidi="ar-SA"/>
              </w:rPr>
            </w:pPr>
            <w:r w:rsidRPr="002E49CB">
              <w:rPr>
                <w:sz w:val="20"/>
                <w:szCs w:val="20"/>
                <w:lang w:bidi="ar-SA"/>
              </w:rPr>
              <w:t>Договорная нагрузка определяется по укрупненным нормам потребления</w:t>
            </w:r>
            <w:r w:rsidR="00242EFF" w:rsidRPr="002E49CB">
              <w:rPr>
                <w:sz w:val="20"/>
                <w:szCs w:val="20"/>
                <w:lang w:bidi="ar-SA"/>
              </w:rPr>
              <w:t xml:space="preserve"> </w:t>
            </w:r>
            <w:r w:rsidRPr="002E49CB">
              <w:rPr>
                <w:sz w:val="20"/>
                <w:szCs w:val="20"/>
                <w:lang w:bidi="ar-SA"/>
              </w:rPr>
              <w:t xml:space="preserve">тепловой энергии, фактическая нагрузка - на основе данных о фактическом отпуске тепловой энергии за полный отопительный период базового года, </w:t>
            </w:r>
            <w:r w:rsidRPr="002E49CB">
              <w:rPr>
                <w:sz w:val="20"/>
                <w:szCs w:val="20"/>
                <w:lang w:bidi="ar-SA"/>
              </w:rPr>
              <w:lastRenderedPageBreak/>
              <w:t>приведенной к расчетной температуре наружного воздуха</w:t>
            </w:r>
          </w:p>
        </w:tc>
      </w:tr>
      <w:tr w:rsidR="00D42DE9" w:rsidRPr="004139FF" w14:paraId="795643BB"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14:paraId="614131BD" w14:textId="77777777" w:rsidR="00D42DE9" w:rsidRPr="004139FF" w:rsidRDefault="00D42DE9" w:rsidP="00C758FB">
            <w:pPr>
              <w:autoSpaceDE/>
              <w:autoSpaceDN/>
              <w:spacing w:line="240" w:lineRule="auto"/>
              <w:ind w:firstLine="0"/>
              <w:jc w:val="center"/>
              <w:rPr>
                <w:color w:val="000000"/>
                <w:sz w:val="20"/>
                <w:szCs w:val="20"/>
                <w:lang w:bidi="ar-SA"/>
              </w:rPr>
            </w:pPr>
            <w:r w:rsidRPr="004139FF">
              <w:rPr>
                <w:color w:val="000000"/>
                <w:sz w:val="20"/>
                <w:szCs w:val="20"/>
                <w:lang w:bidi="ar-SA"/>
              </w:rPr>
              <w:lastRenderedPageBreak/>
              <w:t>10</w:t>
            </w:r>
          </w:p>
        </w:tc>
        <w:tc>
          <w:tcPr>
            <w:tcW w:w="3352" w:type="pct"/>
            <w:tcBorders>
              <w:top w:val="nil"/>
              <w:left w:val="nil"/>
              <w:bottom w:val="single" w:sz="4" w:space="0" w:color="auto"/>
              <w:right w:val="single" w:sz="4" w:space="0" w:color="auto"/>
            </w:tcBorders>
            <w:shd w:val="clear" w:color="auto" w:fill="auto"/>
            <w:vAlign w:val="center"/>
            <w:hideMark/>
          </w:tcPr>
          <w:p w14:paraId="1D1E16B9" w14:textId="74EFD284"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Откорректировать п.1.2.5 в части установленной мощности котлов (см. п.</w:t>
            </w:r>
            <w:r w:rsidR="00C4604B">
              <w:rPr>
                <w:sz w:val="20"/>
                <w:szCs w:val="20"/>
                <w:lang w:bidi="ar-SA"/>
              </w:rPr>
              <w:t xml:space="preserve"> </w:t>
            </w:r>
            <w:r w:rsidRPr="004139FF">
              <w:rPr>
                <w:sz w:val="20"/>
                <w:szCs w:val="20"/>
                <w:lang w:bidi="ar-SA"/>
              </w:rPr>
              <w:t>2 замечаний к Пояснительной записке)</w:t>
            </w:r>
          </w:p>
        </w:tc>
        <w:tc>
          <w:tcPr>
            <w:tcW w:w="1479" w:type="pct"/>
            <w:tcBorders>
              <w:top w:val="nil"/>
              <w:left w:val="nil"/>
              <w:bottom w:val="single" w:sz="4" w:space="0" w:color="auto"/>
              <w:right w:val="single" w:sz="4" w:space="0" w:color="auto"/>
            </w:tcBorders>
          </w:tcPr>
          <w:p w14:paraId="265A82BD" w14:textId="55C213DA" w:rsidR="00D42DE9" w:rsidRPr="004139FF" w:rsidRDefault="002E49CB"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5C24D5B6"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14:paraId="7D714A2D" w14:textId="77777777" w:rsidR="00D42DE9" w:rsidRPr="004139FF" w:rsidRDefault="00D42DE9" w:rsidP="00C758FB">
            <w:pPr>
              <w:autoSpaceDE/>
              <w:autoSpaceDN/>
              <w:spacing w:line="240" w:lineRule="auto"/>
              <w:ind w:firstLine="0"/>
              <w:jc w:val="center"/>
              <w:rPr>
                <w:color w:val="000000"/>
                <w:sz w:val="20"/>
                <w:szCs w:val="20"/>
                <w:lang w:bidi="ar-SA"/>
              </w:rPr>
            </w:pPr>
            <w:r w:rsidRPr="004139FF">
              <w:rPr>
                <w:color w:val="000000"/>
                <w:sz w:val="20"/>
                <w:szCs w:val="20"/>
                <w:lang w:bidi="ar-SA"/>
              </w:rPr>
              <w:t>11</w:t>
            </w:r>
          </w:p>
        </w:tc>
        <w:tc>
          <w:tcPr>
            <w:tcW w:w="3352" w:type="pct"/>
            <w:tcBorders>
              <w:top w:val="nil"/>
              <w:left w:val="nil"/>
              <w:bottom w:val="single" w:sz="4" w:space="0" w:color="auto"/>
              <w:right w:val="single" w:sz="4" w:space="0" w:color="auto"/>
            </w:tcBorders>
            <w:shd w:val="clear" w:color="auto" w:fill="auto"/>
            <w:vAlign w:val="center"/>
            <w:hideMark/>
          </w:tcPr>
          <w:p w14:paraId="7E379A41" w14:textId="7777777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Неверно указана установленная мощность. Установленная мощность котельной составляет 19,178 Гкал/час.</w:t>
            </w:r>
          </w:p>
        </w:tc>
        <w:tc>
          <w:tcPr>
            <w:tcW w:w="1479" w:type="pct"/>
            <w:tcBorders>
              <w:top w:val="nil"/>
              <w:left w:val="nil"/>
              <w:bottom w:val="single" w:sz="4" w:space="0" w:color="auto"/>
              <w:right w:val="single" w:sz="4" w:space="0" w:color="auto"/>
            </w:tcBorders>
          </w:tcPr>
          <w:p w14:paraId="36259DD5" w14:textId="04E3C92C" w:rsidR="00D42DE9" w:rsidRPr="004139FF" w:rsidRDefault="002E49CB"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632D5350"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0C277F16"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12</w:t>
            </w:r>
          </w:p>
        </w:tc>
        <w:tc>
          <w:tcPr>
            <w:tcW w:w="3352" w:type="pct"/>
            <w:tcBorders>
              <w:top w:val="nil"/>
              <w:left w:val="nil"/>
              <w:bottom w:val="single" w:sz="4" w:space="0" w:color="auto"/>
              <w:right w:val="single" w:sz="4" w:space="0" w:color="auto"/>
            </w:tcBorders>
            <w:shd w:val="clear" w:color="auto" w:fill="auto"/>
            <w:vAlign w:val="center"/>
            <w:hideMark/>
          </w:tcPr>
          <w:p w14:paraId="62432BE8" w14:textId="7777777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Для повышения надежности теплоснабжения от существующей котельной  предлагаем включить в схему теплоснабжения модернизацию котельной в части замены аварийного топлива на дизельное топливо</w:t>
            </w:r>
          </w:p>
        </w:tc>
        <w:tc>
          <w:tcPr>
            <w:tcW w:w="1479" w:type="pct"/>
            <w:tcBorders>
              <w:top w:val="nil"/>
              <w:left w:val="nil"/>
              <w:bottom w:val="single" w:sz="4" w:space="0" w:color="auto"/>
              <w:right w:val="single" w:sz="4" w:space="0" w:color="auto"/>
            </w:tcBorders>
          </w:tcPr>
          <w:p w14:paraId="45F856F8" w14:textId="3D231417" w:rsidR="00D42DE9" w:rsidRPr="004139FF" w:rsidRDefault="002E49CB"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6CF1796C"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5CE2217E"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13</w:t>
            </w:r>
          </w:p>
        </w:tc>
        <w:tc>
          <w:tcPr>
            <w:tcW w:w="3352" w:type="pct"/>
            <w:tcBorders>
              <w:top w:val="nil"/>
              <w:left w:val="nil"/>
              <w:bottom w:val="single" w:sz="4" w:space="0" w:color="auto"/>
              <w:right w:val="single" w:sz="4" w:space="0" w:color="auto"/>
            </w:tcBorders>
            <w:shd w:val="clear" w:color="auto" w:fill="auto"/>
            <w:vAlign w:val="center"/>
            <w:hideMark/>
          </w:tcPr>
          <w:p w14:paraId="6A2BBB28" w14:textId="7777777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В абзаце перед графиком вставлена фраза "Ошибка! Источник ссылки не найден."</w:t>
            </w:r>
          </w:p>
        </w:tc>
        <w:tc>
          <w:tcPr>
            <w:tcW w:w="1479" w:type="pct"/>
            <w:tcBorders>
              <w:top w:val="nil"/>
              <w:left w:val="nil"/>
              <w:bottom w:val="single" w:sz="4" w:space="0" w:color="auto"/>
              <w:right w:val="single" w:sz="4" w:space="0" w:color="auto"/>
            </w:tcBorders>
          </w:tcPr>
          <w:p w14:paraId="2AB7EC50" w14:textId="28E37B2B" w:rsidR="00D42DE9" w:rsidRPr="004139FF" w:rsidRDefault="002E49CB"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r w:rsidR="00D42DE9" w:rsidRPr="004139FF" w14:paraId="4AF6F89C" w14:textId="77777777" w:rsidTr="00242EFF">
        <w:trPr>
          <w:trHeight w:val="283"/>
        </w:trPr>
        <w:tc>
          <w:tcPr>
            <w:tcW w:w="169" w:type="pct"/>
            <w:tcBorders>
              <w:top w:val="nil"/>
              <w:left w:val="single" w:sz="4" w:space="0" w:color="auto"/>
              <w:bottom w:val="single" w:sz="4" w:space="0" w:color="auto"/>
              <w:right w:val="single" w:sz="4" w:space="0" w:color="auto"/>
            </w:tcBorders>
            <w:shd w:val="clear" w:color="auto" w:fill="auto"/>
            <w:vAlign w:val="center"/>
            <w:hideMark/>
          </w:tcPr>
          <w:p w14:paraId="06CC2590" w14:textId="77777777" w:rsidR="00D42DE9" w:rsidRPr="004139FF" w:rsidRDefault="00D42DE9" w:rsidP="00C758FB">
            <w:pPr>
              <w:autoSpaceDE/>
              <w:autoSpaceDN/>
              <w:spacing w:line="240" w:lineRule="auto"/>
              <w:ind w:firstLine="0"/>
              <w:jc w:val="center"/>
              <w:rPr>
                <w:sz w:val="20"/>
                <w:szCs w:val="20"/>
                <w:lang w:bidi="ar-SA"/>
              </w:rPr>
            </w:pPr>
            <w:r w:rsidRPr="004139FF">
              <w:rPr>
                <w:sz w:val="20"/>
                <w:szCs w:val="20"/>
                <w:lang w:bidi="ar-SA"/>
              </w:rPr>
              <w:t>13</w:t>
            </w:r>
          </w:p>
        </w:tc>
        <w:tc>
          <w:tcPr>
            <w:tcW w:w="3352" w:type="pct"/>
            <w:tcBorders>
              <w:top w:val="nil"/>
              <w:left w:val="nil"/>
              <w:bottom w:val="single" w:sz="4" w:space="0" w:color="auto"/>
              <w:right w:val="single" w:sz="4" w:space="0" w:color="auto"/>
            </w:tcBorders>
            <w:shd w:val="clear" w:color="auto" w:fill="auto"/>
            <w:vAlign w:val="center"/>
            <w:hideMark/>
          </w:tcPr>
          <w:p w14:paraId="60C9CC91" w14:textId="77777777" w:rsidR="00D42DE9" w:rsidRPr="004139FF" w:rsidRDefault="00D42DE9" w:rsidP="00C758FB">
            <w:pPr>
              <w:autoSpaceDE/>
              <w:autoSpaceDN/>
              <w:spacing w:line="240" w:lineRule="auto"/>
              <w:ind w:firstLine="0"/>
              <w:jc w:val="left"/>
              <w:rPr>
                <w:sz w:val="20"/>
                <w:szCs w:val="20"/>
                <w:lang w:bidi="ar-SA"/>
              </w:rPr>
            </w:pPr>
            <w:r w:rsidRPr="004139FF">
              <w:rPr>
                <w:sz w:val="20"/>
                <w:szCs w:val="20"/>
                <w:lang w:bidi="ar-SA"/>
              </w:rPr>
              <w:t>В абзаце перед таблицей №68 указан 2020 год</w:t>
            </w:r>
          </w:p>
        </w:tc>
        <w:tc>
          <w:tcPr>
            <w:tcW w:w="1479" w:type="pct"/>
            <w:tcBorders>
              <w:top w:val="nil"/>
              <w:left w:val="nil"/>
              <w:bottom w:val="single" w:sz="4" w:space="0" w:color="auto"/>
              <w:right w:val="single" w:sz="4" w:space="0" w:color="auto"/>
            </w:tcBorders>
          </w:tcPr>
          <w:p w14:paraId="38B9CCEA" w14:textId="1196FFEF" w:rsidR="00D42DE9" w:rsidRPr="004139FF" w:rsidRDefault="002E49CB" w:rsidP="00C758FB">
            <w:pPr>
              <w:autoSpaceDE/>
              <w:autoSpaceDN/>
              <w:spacing w:line="240" w:lineRule="auto"/>
              <w:ind w:firstLine="0"/>
              <w:jc w:val="left"/>
              <w:rPr>
                <w:sz w:val="20"/>
                <w:szCs w:val="20"/>
                <w:lang w:bidi="ar-SA"/>
              </w:rPr>
            </w:pPr>
            <w:r>
              <w:rPr>
                <w:sz w:val="20"/>
                <w:szCs w:val="20"/>
                <w:lang w:bidi="ar-SA"/>
              </w:rPr>
              <w:t>В проект схемы теплоснабжения внесена корректировка</w:t>
            </w:r>
          </w:p>
        </w:tc>
      </w:tr>
    </w:tbl>
    <w:p w14:paraId="0E763042" w14:textId="77777777" w:rsidR="00D42DE9" w:rsidRDefault="00D42DE9" w:rsidP="008C40F6">
      <w:pPr>
        <w:pStyle w:val="a5"/>
        <w:sectPr w:rsidR="00D42DE9" w:rsidSect="00D42DE9">
          <w:pgSz w:w="16840" w:h="11910" w:orient="landscape"/>
          <w:pgMar w:top="1701" w:right="567" w:bottom="567" w:left="567" w:header="0" w:footer="590" w:gutter="0"/>
          <w:cols w:space="720"/>
          <w:docGrid w:linePitch="299"/>
        </w:sectPr>
      </w:pPr>
    </w:p>
    <w:p w14:paraId="11DB257F" w14:textId="2EC49023" w:rsidR="00EB299F" w:rsidRPr="006B44B0" w:rsidRDefault="00EB299F" w:rsidP="008C40F6">
      <w:pPr>
        <w:pStyle w:val="a5"/>
      </w:pPr>
    </w:p>
    <w:p w14:paraId="090E825D" w14:textId="77777777" w:rsidR="000609F2" w:rsidRPr="006B44B0" w:rsidRDefault="008C40F6" w:rsidP="009C175A">
      <w:pPr>
        <w:pStyle w:val="20"/>
        <w:numPr>
          <w:ilvl w:val="1"/>
          <w:numId w:val="11"/>
        </w:numPr>
        <w:tabs>
          <w:tab w:val="left" w:pos="1276"/>
        </w:tabs>
        <w:spacing w:after="120"/>
        <w:ind w:right="3" w:firstLineChars="272" w:firstLine="707"/>
        <w:rPr>
          <w:i w:val="0"/>
        </w:rPr>
      </w:pPr>
      <w:bookmarkStart w:id="284" w:name="_Toc137101848"/>
      <w:r w:rsidRPr="006B44B0">
        <w:rPr>
          <w:i w:val="0"/>
        </w:rPr>
        <w:t>Перечень учтенных замечаний и предложений,</w:t>
      </w:r>
      <w:r w:rsidR="000609F2" w:rsidRPr="006B44B0">
        <w:rPr>
          <w:i w:val="0"/>
        </w:rPr>
        <w:t xml:space="preserve"> поступивших при разработке, утверждении и актуализации схемы теплоснабжения и главы обосновывающих материалов к схеме теплоснабжения</w:t>
      </w:r>
      <w:bookmarkEnd w:id="284"/>
    </w:p>
    <w:p w14:paraId="2C1D5CF3" w14:textId="4705A315" w:rsidR="00242EFF" w:rsidRPr="006B44B0" w:rsidRDefault="00242EFF" w:rsidP="00242EFF">
      <w:pPr>
        <w:pStyle w:val="a5"/>
      </w:pPr>
      <w:r w:rsidRPr="006B44B0">
        <w:t xml:space="preserve">В </w:t>
      </w:r>
      <w:r>
        <w:t>связи с поступившими замечаниями от ГУП «ТЭК СПб», в проект схемы теплоснабжения внесена корректировка.</w:t>
      </w:r>
    </w:p>
    <w:p w14:paraId="74F06D1D" w14:textId="77777777" w:rsidR="00B85BB3" w:rsidRPr="006B44B0" w:rsidRDefault="00B85BB3" w:rsidP="00B85BB3">
      <w:pPr>
        <w:pStyle w:val="a5"/>
        <w:ind w:firstLine="0"/>
        <w:rPr>
          <w:b/>
          <w:sz w:val="24"/>
        </w:rPr>
      </w:pPr>
    </w:p>
    <w:p w14:paraId="4696DAEB" w14:textId="77777777" w:rsidR="00B85BB3" w:rsidRPr="006B44B0" w:rsidRDefault="00B85BB3" w:rsidP="00B85BB3">
      <w:pPr>
        <w:pStyle w:val="a5"/>
        <w:ind w:firstLine="0"/>
        <w:rPr>
          <w:b/>
          <w:sz w:val="24"/>
        </w:rPr>
        <w:sectPr w:rsidR="00B85BB3" w:rsidRPr="006B44B0" w:rsidSect="00143BFE">
          <w:pgSz w:w="11910" w:h="16840"/>
          <w:pgMar w:top="1134" w:right="567" w:bottom="567" w:left="1701" w:header="0" w:footer="590" w:gutter="0"/>
          <w:cols w:space="720"/>
          <w:docGrid w:linePitch="299"/>
        </w:sectPr>
      </w:pPr>
    </w:p>
    <w:p w14:paraId="57E9F9FB" w14:textId="2EEA016C" w:rsidR="007A55AF" w:rsidRPr="006B44B0" w:rsidRDefault="007A55AF" w:rsidP="009C175A">
      <w:pPr>
        <w:pStyle w:val="10"/>
        <w:numPr>
          <w:ilvl w:val="0"/>
          <w:numId w:val="11"/>
        </w:numPr>
        <w:tabs>
          <w:tab w:val="left" w:pos="1418"/>
        </w:tabs>
        <w:spacing w:after="120"/>
        <w:ind w:left="0" w:right="3" w:firstLine="709"/>
      </w:pPr>
      <w:bookmarkStart w:id="285" w:name="_Toc137101849"/>
      <w:r w:rsidRPr="006B44B0">
        <w:lastRenderedPageBreak/>
        <w:t>СВОДНЫЙ ТОМ ИЗМЕНЕНИЙ, ВЫПОЛНЕННЫХ В ДОРАБОТАННОЙ И (ИЛИ) АКТУАЛИЗИРОВАННОЙ СХЕМЕ ТЕПЛОСНАБЖЕНИЯ</w:t>
      </w:r>
      <w:bookmarkEnd w:id="285"/>
    </w:p>
    <w:p w14:paraId="18856A36"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при актуализации в Главы 1 Существующие положения в сфере производства, передачи и потребления тепловой энергии для целей теплоснабжения:</w:t>
      </w:r>
    </w:p>
    <w:p w14:paraId="51484659" w14:textId="77777777" w:rsidR="00D00005" w:rsidRPr="006B44B0" w:rsidRDefault="00D00005" w:rsidP="00D00005">
      <w:pPr>
        <w:ind w:firstLine="851"/>
        <w:rPr>
          <w:szCs w:val="26"/>
        </w:rPr>
      </w:pPr>
      <w:r w:rsidRPr="006B44B0">
        <w:rPr>
          <w:szCs w:val="26"/>
        </w:rPr>
        <w:t>В части описания источников теплоснабжения были внесены следующие изменения:</w:t>
      </w:r>
    </w:p>
    <w:p w14:paraId="5CBFAF07" w14:textId="77777777" w:rsidR="00D00005" w:rsidRPr="006B44B0" w:rsidRDefault="00D00005" w:rsidP="006E5C5D">
      <w:pPr>
        <w:widowControl/>
        <w:numPr>
          <w:ilvl w:val="0"/>
          <w:numId w:val="53"/>
        </w:numPr>
        <w:autoSpaceDE/>
        <w:autoSpaceDN/>
        <w:ind w:left="0" w:firstLine="851"/>
        <w:rPr>
          <w:szCs w:val="26"/>
        </w:rPr>
      </w:pPr>
      <w:r w:rsidRPr="006B44B0">
        <w:rPr>
          <w:szCs w:val="26"/>
        </w:rPr>
        <w:t>состав основного оборудования котельных скорректирован согласно обновленным режимным картам;</w:t>
      </w:r>
    </w:p>
    <w:p w14:paraId="40AA928F" w14:textId="77777777" w:rsidR="00D00005" w:rsidRPr="006B44B0" w:rsidRDefault="00D00005" w:rsidP="006E5C5D">
      <w:pPr>
        <w:widowControl/>
        <w:numPr>
          <w:ilvl w:val="0"/>
          <w:numId w:val="53"/>
        </w:numPr>
        <w:autoSpaceDE/>
        <w:autoSpaceDN/>
        <w:ind w:left="0" w:firstLine="851"/>
        <w:rPr>
          <w:szCs w:val="26"/>
        </w:rPr>
      </w:pPr>
      <w:r w:rsidRPr="006B44B0">
        <w:rPr>
          <w:szCs w:val="26"/>
        </w:rPr>
        <w:t>скорректирован баланс тепловой мощности источников;</w:t>
      </w:r>
    </w:p>
    <w:p w14:paraId="6AC54AD1" w14:textId="77777777" w:rsidR="00D00005" w:rsidRPr="006B44B0" w:rsidRDefault="00D00005" w:rsidP="006E5C5D">
      <w:pPr>
        <w:widowControl/>
        <w:numPr>
          <w:ilvl w:val="0"/>
          <w:numId w:val="53"/>
        </w:numPr>
        <w:autoSpaceDE/>
        <w:autoSpaceDN/>
        <w:ind w:left="0" w:firstLine="851"/>
        <w:rPr>
          <w:szCs w:val="26"/>
        </w:rPr>
      </w:pPr>
      <w:r w:rsidRPr="006B44B0">
        <w:rPr>
          <w:szCs w:val="26"/>
        </w:rPr>
        <w:t>скорректирован резерв и дефицит тепловой мощности источников;</w:t>
      </w:r>
    </w:p>
    <w:p w14:paraId="2DD43015" w14:textId="77777777" w:rsidR="00D00005" w:rsidRPr="006B44B0" w:rsidRDefault="00D00005" w:rsidP="006E5C5D">
      <w:pPr>
        <w:widowControl/>
        <w:numPr>
          <w:ilvl w:val="0"/>
          <w:numId w:val="53"/>
        </w:numPr>
        <w:autoSpaceDE/>
        <w:autoSpaceDN/>
        <w:ind w:left="0" w:firstLine="851"/>
        <w:rPr>
          <w:szCs w:val="26"/>
        </w:rPr>
      </w:pPr>
      <w:r w:rsidRPr="006B44B0">
        <w:rPr>
          <w:szCs w:val="26"/>
        </w:rPr>
        <w:t>скорректированы топливные балансы источников.</w:t>
      </w:r>
    </w:p>
    <w:p w14:paraId="40456EB8" w14:textId="77777777" w:rsidR="00D00005" w:rsidRPr="006B44B0" w:rsidRDefault="00D00005" w:rsidP="00D00005">
      <w:pPr>
        <w:ind w:firstLine="851"/>
        <w:rPr>
          <w:szCs w:val="26"/>
        </w:rPr>
      </w:pPr>
      <w:r w:rsidRPr="006B44B0">
        <w:rPr>
          <w:szCs w:val="26"/>
        </w:rPr>
        <w:t>Среди прочего были внесены следующие изменения:</w:t>
      </w:r>
    </w:p>
    <w:p w14:paraId="42B5618F" w14:textId="77777777" w:rsidR="00D00005" w:rsidRPr="006B44B0" w:rsidRDefault="00D00005" w:rsidP="006E5C5D">
      <w:pPr>
        <w:widowControl/>
        <w:numPr>
          <w:ilvl w:val="0"/>
          <w:numId w:val="53"/>
        </w:numPr>
        <w:autoSpaceDE/>
        <w:autoSpaceDN/>
        <w:ind w:left="0" w:firstLine="851"/>
        <w:rPr>
          <w:szCs w:val="26"/>
        </w:rPr>
      </w:pPr>
      <w:r w:rsidRPr="006B44B0">
        <w:rPr>
          <w:szCs w:val="26"/>
        </w:rPr>
        <w:t>скорректированы нормативы технологических потерь за базовый год;</w:t>
      </w:r>
    </w:p>
    <w:p w14:paraId="436C8730" w14:textId="75249F72" w:rsidR="00D00005" w:rsidRPr="006B44B0" w:rsidRDefault="00D00005" w:rsidP="006E5C5D">
      <w:pPr>
        <w:widowControl/>
        <w:numPr>
          <w:ilvl w:val="0"/>
          <w:numId w:val="53"/>
        </w:numPr>
        <w:autoSpaceDE/>
        <w:autoSpaceDN/>
        <w:ind w:left="0" w:firstLine="851"/>
        <w:rPr>
          <w:szCs w:val="26"/>
        </w:rPr>
      </w:pPr>
      <w:r w:rsidRPr="006B44B0">
        <w:rPr>
          <w:szCs w:val="26"/>
        </w:rPr>
        <w:t xml:space="preserve">скорректирован перечень </w:t>
      </w:r>
      <w:r w:rsidR="003A0407" w:rsidRPr="006B44B0">
        <w:rPr>
          <w:szCs w:val="26"/>
        </w:rPr>
        <w:t>абонентов,</w:t>
      </w:r>
      <w:r w:rsidRPr="006B44B0">
        <w:rPr>
          <w:szCs w:val="26"/>
        </w:rPr>
        <w:t xml:space="preserve"> подключен</w:t>
      </w:r>
      <w:r w:rsidR="003A0407" w:rsidRPr="006B44B0">
        <w:rPr>
          <w:szCs w:val="26"/>
        </w:rPr>
        <w:t>н</w:t>
      </w:r>
      <w:r w:rsidRPr="006B44B0">
        <w:rPr>
          <w:szCs w:val="26"/>
        </w:rPr>
        <w:t xml:space="preserve">ых к источникам теплоснабжения </w:t>
      </w:r>
      <w:r w:rsidR="00473FA2" w:rsidRPr="006B44B0">
        <w:rPr>
          <w:szCs w:val="26"/>
        </w:rPr>
        <w:t>Большеколпанского сельского</w:t>
      </w:r>
      <w:r w:rsidRPr="006B44B0">
        <w:rPr>
          <w:szCs w:val="26"/>
        </w:rPr>
        <w:t xml:space="preserve"> поселения;</w:t>
      </w:r>
    </w:p>
    <w:p w14:paraId="358B06EB" w14:textId="77777777" w:rsidR="00D00005" w:rsidRPr="006B44B0" w:rsidRDefault="00D00005" w:rsidP="006E5C5D">
      <w:pPr>
        <w:widowControl/>
        <w:numPr>
          <w:ilvl w:val="0"/>
          <w:numId w:val="53"/>
        </w:numPr>
        <w:autoSpaceDE/>
        <w:autoSpaceDN/>
        <w:ind w:left="0" w:firstLine="851"/>
        <w:rPr>
          <w:szCs w:val="26"/>
        </w:rPr>
      </w:pPr>
      <w:r w:rsidRPr="006B44B0">
        <w:rPr>
          <w:szCs w:val="26"/>
        </w:rPr>
        <w:t>внесены изменения в технико-экономические показатели теплоснабжающих и теплосетевых организаций организации;</w:t>
      </w:r>
    </w:p>
    <w:p w14:paraId="31952DFA" w14:textId="714AC374" w:rsidR="00D00005" w:rsidRPr="006B44B0" w:rsidRDefault="00D00005" w:rsidP="006E5C5D">
      <w:pPr>
        <w:widowControl/>
        <w:numPr>
          <w:ilvl w:val="0"/>
          <w:numId w:val="53"/>
        </w:numPr>
        <w:autoSpaceDE/>
        <w:autoSpaceDN/>
        <w:ind w:left="0" w:firstLine="851"/>
        <w:rPr>
          <w:szCs w:val="26"/>
        </w:rPr>
      </w:pPr>
      <w:r w:rsidRPr="006B44B0">
        <w:rPr>
          <w:szCs w:val="26"/>
        </w:rPr>
        <w:t xml:space="preserve">скорректирована динамика утвержденных </w:t>
      </w:r>
      <w:r w:rsidR="003A0407" w:rsidRPr="006B44B0">
        <w:rPr>
          <w:szCs w:val="26"/>
        </w:rPr>
        <w:t>цен (тарифов) в соответствии с б</w:t>
      </w:r>
      <w:r w:rsidRPr="006B44B0">
        <w:rPr>
          <w:szCs w:val="26"/>
        </w:rPr>
        <w:t>азовым годом.</w:t>
      </w:r>
    </w:p>
    <w:p w14:paraId="5C3933F2" w14:textId="77777777" w:rsidR="002A4CED" w:rsidRPr="006B44B0" w:rsidRDefault="002A4CED" w:rsidP="002A4CED">
      <w:pPr>
        <w:widowControl/>
        <w:autoSpaceDE/>
        <w:autoSpaceDN/>
        <w:rPr>
          <w:szCs w:val="26"/>
        </w:rPr>
      </w:pPr>
    </w:p>
    <w:p w14:paraId="6B8B2138"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2 Существующее и перспективное потребление тепловой энергии на цели теплоснабжения:</w:t>
      </w:r>
    </w:p>
    <w:p w14:paraId="53864CF1" w14:textId="77777777" w:rsidR="00D00005" w:rsidRPr="006B44B0" w:rsidRDefault="00D00005" w:rsidP="00D00005">
      <w:pPr>
        <w:pStyle w:val="a7"/>
        <w:ind w:left="0" w:firstLine="851"/>
        <w:rPr>
          <w:szCs w:val="26"/>
        </w:rPr>
      </w:pPr>
      <w:r w:rsidRPr="006B44B0">
        <w:rPr>
          <w:szCs w:val="26"/>
        </w:rPr>
        <w:t>В части перспективного потребления тепловой энергии на цели теплоснабжения были внесены следующие изменения:</w:t>
      </w:r>
    </w:p>
    <w:p w14:paraId="62428D18" w14:textId="77777777" w:rsidR="00D00005" w:rsidRPr="006B44B0" w:rsidRDefault="00D00005" w:rsidP="006E5C5D">
      <w:pPr>
        <w:pStyle w:val="a7"/>
        <w:widowControl/>
        <w:numPr>
          <w:ilvl w:val="0"/>
          <w:numId w:val="53"/>
        </w:numPr>
        <w:autoSpaceDE/>
        <w:autoSpaceDN/>
        <w:ind w:left="0" w:firstLine="851"/>
        <w:rPr>
          <w:szCs w:val="26"/>
        </w:rPr>
      </w:pPr>
      <w:r w:rsidRPr="006B44B0">
        <w:rPr>
          <w:szCs w:val="26"/>
        </w:rPr>
        <w:t>скорректирован базовый уровень потребления тепловой энергии;</w:t>
      </w:r>
    </w:p>
    <w:p w14:paraId="2E2BBFDD" w14:textId="77777777" w:rsidR="00D00005" w:rsidRPr="006B44B0" w:rsidRDefault="00D00005" w:rsidP="006E5C5D">
      <w:pPr>
        <w:pStyle w:val="a7"/>
        <w:widowControl/>
        <w:numPr>
          <w:ilvl w:val="0"/>
          <w:numId w:val="53"/>
        </w:numPr>
        <w:autoSpaceDE/>
        <w:autoSpaceDN/>
        <w:ind w:left="0" w:firstLine="851"/>
        <w:rPr>
          <w:szCs w:val="26"/>
        </w:rPr>
      </w:pPr>
      <w:r w:rsidRPr="006B44B0">
        <w:rPr>
          <w:szCs w:val="26"/>
        </w:rPr>
        <w:t>скорректирован базовый год;</w:t>
      </w:r>
    </w:p>
    <w:p w14:paraId="5F6C5B92" w14:textId="77777777" w:rsidR="00D00005" w:rsidRPr="006B44B0" w:rsidRDefault="00D00005" w:rsidP="006E5C5D">
      <w:pPr>
        <w:pStyle w:val="a7"/>
        <w:widowControl/>
        <w:numPr>
          <w:ilvl w:val="0"/>
          <w:numId w:val="53"/>
        </w:numPr>
        <w:autoSpaceDE/>
        <w:autoSpaceDN/>
        <w:ind w:left="0" w:firstLine="851"/>
        <w:rPr>
          <w:szCs w:val="26"/>
        </w:rPr>
      </w:pPr>
      <w:r w:rsidRPr="006B44B0">
        <w:rPr>
          <w:szCs w:val="26"/>
        </w:rPr>
        <w:t>скорректированы прогнозы приростов строительных площадей;</w:t>
      </w:r>
    </w:p>
    <w:p w14:paraId="5B01EB85" w14:textId="77777777" w:rsidR="00D00005" w:rsidRPr="006B44B0" w:rsidRDefault="00D00005" w:rsidP="006E5C5D">
      <w:pPr>
        <w:pStyle w:val="a7"/>
        <w:widowControl/>
        <w:numPr>
          <w:ilvl w:val="0"/>
          <w:numId w:val="53"/>
        </w:numPr>
        <w:autoSpaceDE/>
        <w:autoSpaceDN/>
        <w:ind w:left="0" w:firstLine="851"/>
        <w:rPr>
          <w:szCs w:val="26"/>
        </w:rPr>
      </w:pPr>
      <w:r w:rsidRPr="006B44B0">
        <w:rPr>
          <w:szCs w:val="26"/>
        </w:rPr>
        <w:t>внесены соответствующие изменения в прогнозы прироста тепловых нагрузок.</w:t>
      </w:r>
    </w:p>
    <w:p w14:paraId="444894CD" w14:textId="77777777" w:rsidR="00D00005" w:rsidRPr="006B44B0" w:rsidRDefault="00D00005" w:rsidP="00D00005">
      <w:pPr>
        <w:keepNext/>
        <w:keepLines/>
        <w:widowControl/>
        <w:tabs>
          <w:tab w:val="left" w:pos="0"/>
        </w:tabs>
        <w:spacing w:before="120" w:after="120"/>
        <w:ind w:firstLine="851"/>
        <w:rPr>
          <w:b/>
        </w:rPr>
      </w:pPr>
      <w:r w:rsidRPr="006B44B0">
        <w:rPr>
          <w:b/>
        </w:rPr>
        <w:lastRenderedPageBreak/>
        <w:t>Изменения, внесенные в актуализации Главы 3 Электронная модель системы теплоснабжения:</w:t>
      </w:r>
    </w:p>
    <w:p w14:paraId="2F815C75" w14:textId="77777777" w:rsidR="00D00005" w:rsidRPr="006B44B0" w:rsidRDefault="00D00005" w:rsidP="00D00005">
      <w:pPr>
        <w:ind w:firstLine="851"/>
        <w:rPr>
          <w:szCs w:val="26"/>
        </w:rPr>
      </w:pPr>
      <w:r w:rsidRPr="006B44B0">
        <w:rPr>
          <w:szCs w:val="26"/>
        </w:rPr>
        <w:t>Трассировка тепловых сетей скорректирована и нанесена на карту в соответствии с фактическим расположением.</w:t>
      </w:r>
    </w:p>
    <w:p w14:paraId="10C4C222" w14:textId="0D68313A" w:rsidR="00D00005" w:rsidRPr="006B44B0" w:rsidRDefault="00D00005" w:rsidP="00D00005">
      <w:pPr>
        <w:ind w:firstLine="851"/>
        <w:rPr>
          <w:szCs w:val="26"/>
        </w:rPr>
      </w:pPr>
      <w:r w:rsidRPr="006B44B0">
        <w:rPr>
          <w:szCs w:val="26"/>
        </w:rPr>
        <w:t>В Главу 3 обосновывающих материалов были внесены соответствующие изменения в части гидравлического расчета тепловых сетей, построения новых пьезометрических графиков.</w:t>
      </w:r>
    </w:p>
    <w:p w14:paraId="292E496D" w14:textId="77777777" w:rsidR="002A4CED" w:rsidRPr="006B44B0" w:rsidRDefault="002A4CED" w:rsidP="00D00005">
      <w:pPr>
        <w:ind w:firstLine="851"/>
        <w:rPr>
          <w:szCs w:val="26"/>
        </w:rPr>
      </w:pPr>
    </w:p>
    <w:p w14:paraId="5A71B99A"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4 Существующие и перспективные балансы тепловой мощности источников тепловой энергии и тепловой нагрузки потребителей:</w:t>
      </w:r>
    </w:p>
    <w:p w14:paraId="57EA2A20" w14:textId="77777777" w:rsidR="00D00005" w:rsidRPr="006B44B0" w:rsidRDefault="00D00005" w:rsidP="00D00005">
      <w:pPr>
        <w:ind w:firstLine="851"/>
        <w:rPr>
          <w:szCs w:val="26"/>
        </w:rPr>
      </w:pPr>
      <w:r w:rsidRPr="006B44B0">
        <w:rPr>
          <w:szCs w:val="26"/>
        </w:rPr>
        <w:t>В части перспективные балансы тепловой мощности источников тепловой энергии и тепловой нагрузки были внесены следующие изменения:</w:t>
      </w:r>
    </w:p>
    <w:p w14:paraId="4D5EFE04" w14:textId="77777777" w:rsidR="00D00005" w:rsidRPr="006B44B0" w:rsidRDefault="00D00005" w:rsidP="006E5C5D">
      <w:pPr>
        <w:widowControl/>
        <w:numPr>
          <w:ilvl w:val="0"/>
          <w:numId w:val="53"/>
        </w:numPr>
        <w:autoSpaceDE/>
        <w:autoSpaceDN/>
        <w:ind w:left="0" w:firstLine="851"/>
        <w:rPr>
          <w:szCs w:val="26"/>
        </w:rPr>
      </w:pPr>
      <w:r w:rsidRPr="006B44B0">
        <w:rPr>
          <w:szCs w:val="26"/>
        </w:rPr>
        <w:t>скорректированы балансы мощности источников тепловой энергии базового уровня;</w:t>
      </w:r>
    </w:p>
    <w:p w14:paraId="5043CAF9" w14:textId="77777777" w:rsidR="00D00005" w:rsidRPr="006B44B0" w:rsidRDefault="00D00005" w:rsidP="006E5C5D">
      <w:pPr>
        <w:widowControl/>
        <w:numPr>
          <w:ilvl w:val="0"/>
          <w:numId w:val="53"/>
        </w:numPr>
        <w:autoSpaceDE/>
        <w:autoSpaceDN/>
        <w:ind w:left="0" w:firstLine="851"/>
        <w:rPr>
          <w:szCs w:val="26"/>
        </w:rPr>
      </w:pPr>
      <w:r w:rsidRPr="006B44B0">
        <w:rPr>
          <w:szCs w:val="26"/>
        </w:rPr>
        <w:t>внесены изменения в данные по подключенной нагрузке, с учетом объектов, подключенных к тепловым сетям в период с момента предыдущей актуализации;</w:t>
      </w:r>
    </w:p>
    <w:p w14:paraId="53CEA565" w14:textId="77777777" w:rsidR="00D00005" w:rsidRPr="006B44B0" w:rsidRDefault="00D00005" w:rsidP="006E5C5D">
      <w:pPr>
        <w:widowControl/>
        <w:numPr>
          <w:ilvl w:val="0"/>
          <w:numId w:val="53"/>
        </w:numPr>
        <w:autoSpaceDE/>
        <w:autoSpaceDN/>
        <w:ind w:left="0" w:firstLine="851"/>
        <w:rPr>
          <w:szCs w:val="26"/>
        </w:rPr>
      </w:pPr>
      <w:r w:rsidRPr="006B44B0">
        <w:rPr>
          <w:szCs w:val="26"/>
        </w:rPr>
        <w:t>скорректирован базовый год;</w:t>
      </w:r>
    </w:p>
    <w:p w14:paraId="39AC05F5" w14:textId="77777777" w:rsidR="00D00005" w:rsidRPr="006B44B0" w:rsidRDefault="00D00005" w:rsidP="006E5C5D">
      <w:pPr>
        <w:widowControl/>
        <w:numPr>
          <w:ilvl w:val="0"/>
          <w:numId w:val="53"/>
        </w:numPr>
        <w:autoSpaceDE/>
        <w:autoSpaceDN/>
        <w:ind w:left="0" w:firstLine="851"/>
        <w:rPr>
          <w:szCs w:val="26"/>
        </w:rPr>
      </w:pPr>
      <w:r w:rsidRPr="006B44B0">
        <w:rPr>
          <w:szCs w:val="26"/>
        </w:rPr>
        <w:t>внесены соответствующие изменения в прогнозы прироста тепловых нагрузок;</w:t>
      </w:r>
    </w:p>
    <w:p w14:paraId="176D61EC" w14:textId="119DD1DC" w:rsidR="00D00005" w:rsidRPr="006B44B0" w:rsidRDefault="00D00005" w:rsidP="006E5C5D">
      <w:pPr>
        <w:widowControl/>
        <w:numPr>
          <w:ilvl w:val="0"/>
          <w:numId w:val="53"/>
        </w:numPr>
        <w:autoSpaceDE/>
        <w:autoSpaceDN/>
        <w:ind w:left="0" w:firstLine="851"/>
        <w:rPr>
          <w:szCs w:val="26"/>
        </w:rPr>
      </w:pPr>
      <w:r w:rsidRPr="006B44B0">
        <w:rPr>
          <w:szCs w:val="26"/>
        </w:rPr>
        <w:t xml:space="preserve">откорректированы значения резерва и дефицита тепловой мощности котельных </w:t>
      </w:r>
      <w:r w:rsidR="00473FA2" w:rsidRPr="006B44B0">
        <w:rPr>
          <w:szCs w:val="26"/>
        </w:rPr>
        <w:t>Большеколпанского сельского</w:t>
      </w:r>
      <w:r w:rsidRPr="006B44B0">
        <w:rPr>
          <w:szCs w:val="26"/>
        </w:rPr>
        <w:t xml:space="preserve"> поселения.</w:t>
      </w:r>
    </w:p>
    <w:p w14:paraId="6E888D75" w14:textId="77777777" w:rsidR="002A4CED" w:rsidRPr="006B44B0" w:rsidRDefault="002A4CED" w:rsidP="002A4CED">
      <w:pPr>
        <w:widowControl/>
        <w:autoSpaceDE/>
        <w:autoSpaceDN/>
        <w:rPr>
          <w:szCs w:val="26"/>
        </w:rPr>
      </w:pPr>
    </w:p>
    <w:p w14:paraId="2702ACE6"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5 Мастер план развития системы теплоснабжения:</w:t>
      </w:r>
    </w:p>
    <w:p w14:paraId="2CAFABC1" w14:textId="2C4E0C49" w:rsidR="00D00005" w:rsidRPr="006B44B0" w:rsidRDefault="00D00005" w:rsidP="006E5C5D">
      <w:pPr>
        <w:pStyle w:val="a7"/>
        <w:widowControl/>
        <w:numPr>
          <w:ilvl w:val="0"/>
          <w:numId w:val="54"/>
        </w:numPr>
        <w:autoSpaceDE/>
        <w:autoSpaceDN/>
        <w:ind w:left="0" w:firstLine="851"/>
        <w:rPr>
          <w:szCs w:val="26"/>
        </w:rPr>
      </w:pPr>
      <w:r w:rsidRPr="006B44B0">
        <w:rPr>
          <w:szCs w:val="26"/>
        </w:rPr>
        <w:t xml:space="preserve">внесены изменения в приоритетный сценарий развития системы теплоснабжения </w:t>
      </w:r>
      <w:r w:rsidR="00473FA2" w:rsidRPr="006B44B0">
        <w:rPr>
          <w:szCs w:val="26"/>
        </w:rPr>
        <w:t>Большеколпанского сельского</w:t>
      </w:r>
      <w:r w:rsidRPr="006B44B0">
        <w:rPr>
          <w:szCs w:val="26"/>
        </w:rPr>
        <w:t xml:space="preserve"> поселения;</w:t>
      </w:r>
    </w:p>
    <w:p w14:paraId="6A5CC76E" w14:textId="77777777" w:rsidR="00D00005" w:rsidRPr="006B44B0" w:rsidRDefault="00D00005" w:rsidP="006E5C5D">
      <w:pPr>
        <w:pStyle w:val="a7"/>
        <w:widowControl/>
        <w:numPr>
          <w:ilvl w:val="0"/>
          <w:numId w:val="54"/>
        </w:numPr>
        <w:autoSpaceDE/>
        <w:autoSpaceDN/>
        <w:ind w:left="0" w:firstLine="851"/>
        <w:rPr>
          <w:szCs w:val="26"/>
        </w:rPr>
      </w:pPr>
      <w:r w:rsidRPr="006B44B0">
        <w:rPr>
          <w:szCs w:val="26"/>
        </w:rPr>
        <w:t>скорректирован перечень предлагаемых мероприятий по строительству и реконструкции источников тепловой энергии.</w:t>
      </w:r>
    </w:p>
    <w:p w14:paraId="045BA945" w14:textId="77777777" w:rsidR="00D00005" w:rsidRPr="006B44B0" w:rsidRDefault="00D00005" w:rsidP="00D00005">
      <w:pPr>
        <w:keepNext/>
        <w:keepLines/>
        <w:widowControl/>
        <w:tabs>
          <w:tab w:val="left" w:pos="0"/>
        </w:tabs>
        <w:spacing w:before="120" w:after="120"/>
        <w:ind w:firstLine="851"/>
        <w:rPr>
          <w:b/>
        </w:rPr>
      </w:pPr>
      <w:r w:rsidRPr="006B44B0">
        <w:rPr>
          <w:b/>
        </w:rPr>
        <w:lastRenderedPageBreak/>
        <w:t>Изменения, внесенные в актуализации Главы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4B797B88" w14:textId="77777777" w:rsidR="00D00005" w:rsidRPr="006B44B0" w:rsidRDefault="00D00005" w:rsidP="00D00005">
      <w:pPr>
        <w:pStyle w:val="a7"/>
        <w:ind w:left="0" w:firstLine="851"/>
        <w:rPr>
          <w:szCs w:val="26"/>
        </w:rPr>
      </w:pPr>
      <w:r w:rsidRPr="006B44B0">
        <w:rPr>
          <w:szCs w:val="26"/>
        </w:rPr>
        <w:t>В Главу 6, согласно актуализированным сценариям развития систем теплоснабжения, были внесены следующие изменения:</w:t>
      </w:r>
    </w:p>
    <w:p w14:paraId="0E84E47B" w14:textId="2B32E877" w:rsidR="00D00005" w:rsidRPr="006B44B0" w:rsidRDefault="00D00005" w:rsidP="006E5C5D">
      <w:pPr>
        <w:pStyle w:val="a7"/>
        <w:widowControl/>
        <w:numPr>
          <w:ilvl w:val="0"/>
          <w:numId w:val="53"/>
        </w:numPr>
        <w:autoSpaceDE/>
        <w:autoSpaceDN/>
        <w:ind w:left="0" w:firstLine="851"/>
        <w:rPr>
          <w:szCs w:val="26"/>
        </w:rPr>
      </w:pPr>
      <w:r w:rsidRPr="006B44B0">
        <w:rPr>
          <w:szCs w:val="26"/>
        </w:rPr>
        <w:t xml:space="preserve">скорректированы перспективные балансы ВПУ котельных </w:t>
      </w:r>
      <w:r w:rsidR="00473FA2" w:rsidRPr="006B44B0">
        <w:rPr>
          <w:szCs w:val="26"/>
        </w:rPr>
        <w:t>Большеколпанского сельского</w:t>
      </w:r>
      <w:r w:rsidRPr="006B44B0">
        <w:rPr>
          <w:szCs w:val="26"/>
        </w:rPr>
        <w:t xml:space="preserve"> поселения;</w:t>
      </w:r>
    </w:p>
    <w:p w14:paraId="1B3DEE85" w14:textId="77777777" w:rsidR="00D00005" w:rsidRPr="006B44B0" w:rsidRDefault="00D00005" w:rsidP="006E5C5D">
      <w:pPr>
        <w:pStyle w:val="a7"/>
        <w:widowControl/>
        <w:numPr>
          <w:ilvl w:val="0"/>
          <w:numId w:val="53"/>
        </w:numPr>
        <w:autoSpaceDE/>
        <w:autoSpaceDN/>
        <w:ind w:left="0" w:firstLine="851"/>
        <w:rPr>
          <w:szCs w:val="26"/>
        </w:rPr>
      </w:pPr>
      <w:r w:rsidRPr="006B44B0">
        <w:rPr>
          <w:szCs w:val="26"/>
        </w:rPr>
        <w:t>выполнен перерасчет нормативных потерь теплоносителя для каждого источника;</w:t>
      </w:r>
    </w:p>
    <w:p w14:paraId="31F421C2" w14:textId="00084DF2" w:rsidR="00D00005" w:rsidRPr="006B44B0" w:rsidRDefault="00D00005" w:rsidP="006E5C5D">
      <w:pPr>
        <w:pStyle w:val="a7"/>
        <w:widowControl/>
        <w:numPr>
          <w:ilvl w:val="0"/>
          <w:numId w:val="53"/>
        </w:numPr>
        <w:autoSpaceDE/>
        <w:autoSpaceDN/>
        <w:ind w:left="0" w:firstLine="851"/>
        <w:rPr>
          <w:szCs w:val="26"/>
        </w:rPr>
      </w:pPr>
      <w:r w:rsidRPr="006B44B0">
        <w:rPr>
          <w:szCs w:val="26"/>
        </w:rPr>
        <w:t xml:space="preserve">скорректированы расчеты объемов аварийной подпитки для котельных </w:t>
      </w:r>
      <w:r w:rsidR="00473FA2" w:rsidRPr="006B44B0">
        <w:rPr>
          <w:szCs w:val="26"/>
        </w:rPr>
        <w:t>Большеколпанского сельского</w:t>
      </w:r>
      <w:r w:rsidRPr="006B44B0">
        <w:rPr>
          <w:szCs w:val="26"/>
        </w:rPr>
        <w:t xml:space="preserve"> поселения;</w:t>
      </w:r>
    </w:p>
    <w:p w14:paraId="7DBFE737" w14:textId="58F08C4E" w:rsidR="00D00005" w:rsidRPr="006B44B0" w:rsidRDefault="00D00005" w:rsidP="006E5C5D">
      <w:pPr>
        <w:pStyle w:val="a7"/>
        <w:widowControl/>
        <w:numPr>
          <w:ilvl w:val="0"/>
          <w:numId w:val="53"/>
        </w:numPr>
        <w:autoSpaceDE/>
        <w:autoSpaceDN/>
        <w:ind w:left="0" w:firstLine="851"/>
        <w:rPr>
          <w:szCs w:val="26"/>
        </w:rPr>
      </w:pPr>
      <w:r w:rsidRPr="006B44B0">
        <w:rPr>
          <w:szCs w:val="26"/>
        </w:rPr>
        <w:t>скорректированы существующие и перспективные максимальные значения расхода сетевой воды.</w:t>
      </w:r>
    </w:p>
    <w:p w14:paraId="1F438233" w14:textId="77777777" w:rsidR="002A4CED" w:rsidRPr="006B44B0" w:rsidRDefault="002A4CED" w:rsidP="002A4CED">
      <w:pPr>
        <w:widowControl/>
        <w:autoSpaceDE/>
        <w:autoSpaceDN/>
        <w:rPr>
          <w:szCs w:val="26"/>
        </w:rPr>
      </w:pPr>
    </w:p>
    <w:p w14:paraId="3536942F"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7 Предложения по строительству, реконструкции и техническому перевооружению источников тепловой энергии:</w:t>
      </w:r>
    </w:p>
    <w:p w14:paraId="09DF8C25" w14:textId="77777777" w:rsidR="00D00005" w:rsidRPr="006B44B0" w:rsidRDefault="00D00005" w:rsidP="00D00005">
      <w:pPr>
        <w:pStyle w:val="a7"/>
        <w:ind w:left="0" w:firstLine="851"/>
        <w:rPr>
          <w:szCs w:val="26"/>
        </w:rPr>
      </w:pPr>
      <w:r w:rsidRPr="006B44B0">
        <w:rPr>
          <w:szCs w:val="26"/>
        </w:rPr>
        <w:t>В части предложений по строительству, реконструкции и техническому перевооружению источников тепловой энергии были внесены следующие изменения:</w:t>
      </w:r>
    </w:p>
    <w:p w14:paraId="60101C57" w14:textId="77777777" w:rsidR="00D00005" w:rsidRPr="006B44B0" w:rsidRDefault="00D00005" w:rsidP="006E5C5D">
      <w:pPr>
        <w:pStyle w:val="a7"/>
        <w:widowControl/>
        <w:numPr>
          <w:ilvl w:val="0"/>
          <w:numId w:val="54"/>
        </w:numPr>
        <w:autoSpaceDE/>
        <w:autoSpaceDN/>
        <w:ind w:left="0" w:firstLine="851"/>
        <w:rPr>
          <w:szCs w:val="26"/>
        </w:rPr>
      </w:pPr>
      <w:r w:rsidRPr="006B44B0">
        <w:rPr>
          <w:szCs w:val="26"/>
        </w:rPr>
        <w:t>скорректирован перечень предлагаемых мероприятий по строительству и реконструкции источников тепловой энергии;</w:t>
      </w:r>
    </w:p>
    <w:p w14:paraId="651C1895" w14:textId="126C6617" w:rsidR="00D00005" w:rsidRPr="006B44B0" w:rsidRDefault="003A0407" w:rsidP="006E5C5D">
      <w:pPr>
        <w:pStyle w:val="a7"/>
        <w:widowControl/>
        <w:numPr>
          <w:ilvl w:val="0"/>
          <w:numId w:val="54"/>
        </w:numPr>
        <w:autoSpaceDE/>
        <w:autoSpaceDN/>
        <w:ind w:left="0" w:firstLine="851"/>
        <w:rPr>
          <w:szCs w:val="26"/>
        </w:rPr>
      </w:pPr>
      <w:r w:rsidRPr="006B44B0">
        <w:rPr>
          <w:szCs w:val="26"/>
        </w:rPr>
        <w:t>скорректированы</w:t>
      </w:r>
      <w:r w:rsidR="00D00005" w:rsidRPr="006B44B0">
        <w:rPr>
          <w:szCs w:val="26"/>
        </w:rPr>
        <w:t xml:space="preserve"> расчеты технико-экономических показателей работы котельных на рассматриваемую перспективу.</w:t>
      </w:r>
    </w:p>
    <w:p w14:paraId="63954536" w14:textId="77777777" w:rsidR="002A4CED" w:rsidRPr="006B44B0" w:rsidRDefault="002A4CED" w:rsidP="002A4CED">
      <w:pPr>
        <w:widowControl/>
        <w:autoSpaceDE/>
        <w:autoSpaceDN/>
        <w:rPr>
          <w:szCs w:val="26"/>
        </w:rPr>
      </w:pPr>
    </w:p>
    <w:p w14:paraId="59F2A7D9"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8 Предложения по строительству и реконструкции тепловых сетей:</w:t>
      </w:r>
    </w:p>
    <w:p w14:paraId="4D1E0793" w14:textId="11110436" w:rsidR="00D00005" w:rsidRPr="006B44B0" w:rsidRDefault="00D00005" w:rsidP="006E5C5D">
      <w:pPr>
        <w:pStyle w:val="a7"/>
        <w:widowControl/>
        <w:numPr>
          <w:ilvl w:val="0"/>
          <w:numId w:val="55"/>
        </w:numPr>
        <w:autoSpaceDE/>
        <w:autoSpaceDN/>
        <w:ind w:left="0" w:firstLine="851"/>
        <w:rPr>
          <w:szCs w:val="26"/>
        </w:rPr>
      </w:pPr>
      <w:r w:rsidRPr="006B44B0">
        <w:rPr>
          <w:szCs w:val="26"/>
        </w:rPr>
        <w:t>скорректированы капитальные затраты на реконструкцию и строительств</w:t>
      </w:r>
      <w:r w:rsidR="000017A3" w:rsidRPr="006B44B0">
        <w:rPr>
          <w:szCs w:val="26"/>
        </w:rPr>
        <w:t>о новых участков тепло</w:t>
      </w:r>
      <w:r w:rsidR="00201DDF" w:rsidRPr="006B44B0">
        <w:rPr>
          <w:szCs w:val="26"/>
        </w:rPr>
        <w:t>вых сетей.</w:t>
      </w:r>
    </w:p>
    <w:p w14:paraId="61075EB4" w14:textId="77777777" w:rsidR="002A4CED" w:rsidRPr="006B44B0" w:rsidRDefault="002A4CED" w:rsidP="002A4CED">
      <w:pPr>
        <w:widowControl/>
        <w:autoSpaceDE/>
        <w:autoSpaceDN/>
        <w:rPr>
          <w:szCs w:val="26"/>
        </w:rPr>
      </w:pPr>
    </w:p>
    <w:p w14:paraId="141560C8" w14:textId="77777777" w:rsidR="00D00005" w:rsidRPr="006B44B0" w:rsidRDefault="00D00005" w:rsidP="00D00005">
      <w:pPr>
        <w:keepNext/>
        <w:keepLines/>
        <w:widowControl/>
        <w:tabs>
          <w:tab w:val="left" w:pos="0"/>
        </w:tabs>
        <w:spacing w:before="120" w:after="120"/>
        <w:ind w:firstLine="851"/>
        <w:rPr>
          <w:b/>
        </w:rPr>
      </w:pPr>
      <w:r w:rsidRPr="006B44B0">
        <w:rPr>
          <w:b/>
        </w:rPr>
        <w:lastRenderedPageBreak/>
        <w:t>Изменения, внесенные в актуализации Главы 9 Предложения по переводу открытых систем теплоснабжения (горячего водоснабжения) в закрытые системы горячего водоснабжения:</w:t>
      </w:r>
    </w:p>
    <w:p w14:paraId="132E8BFC" w14:textId="6C30A7EB" w:rsidR="00D00005" w:rsidRPr="006B44B0" w:rsidRDefault="000017A3" w:rsidP="006E5C5D">
      <w:pPr>
        <w:pStyle w:val="a7"/>
        <w:widowControl/>
        <w:numPr>
          <w:ilvl w:val="0"/>
          <w:numId w:val="55"/>
        </w:numPr>
        <w:autoSpaceDE/>
        <w:autoSpaceDN/>
        <w:ind w:left="0" w:firstLine="851"/>
        <w:rPr>
          <w:szCs w:val="26"/>
        </w:rPr>
      </w:pPr>
      <w:r w:rsidRPr="006B44B0">
        <w:rPr>
          <w:szCs w:val="26"/>
        </w:rPr>
        <w:t>в рамках поселения все потребители горячего водоснабжения переведены на закрытую схему.</w:t>
      </w:r>
    </w:p>
    <w:p w14:paraId="1E63C9F1" w14:textId="77777777" w:rsidR="002A4CED" w:rsidRPr="006B44B0" w:rsidRDefault="002A4CED" w:rsidP="002A4CED">
      <w:pPr>
        <w:widowControl/>
        <w:autoSpaceDE/>
        <w:autoSpaceDN/>
        <w:rPr>
          <w:szCs w:val="26"/>
        </w:rPr>
      </w:pPr>
    </w:p>
    <w:p w14:paraId="7BBD0647"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10 перспективные топливные балансы:</w:t>
      </w:r>
    </w:p>
    <w:p w14:paraId="1DA6D9CA" w14:textId="77777777" w:rsidR="00D00005" w:rsidRPr="006B44B0" w:rsidRDefault="00D00005" w:rsidP="00D00005">
      <w:pPr>
        <w:pStyle w:val="a7"/>
        <w:ind w:left="0" w:firstLine="851"/>
        <w:rPr>
          <w:szCs w:val="26"/>
        </w:rPr>
      </w:pPr>
      <w:r w:rsidRPr="006B44B0">
        <w:rPr>
          <w:szCs w:val="26"/>
        </w:rPr>
        <w:t>Изменения Главы 10 напрямую связаны с изменениями Главы 6. Ввиду изменившихся сценариев развития источников тепловой энергии, изменились и топливные балансы.</w:t>
      </w:r>
    </w:p>
    <w:p w14:paraId="24FDE7F0" w14:textId="213AA46F" w:rsidR="00D00005" w:rsidRPr="006B44B0" w:rsidRDefault="00D00005" w:rsidP="006E5C5D">
      <w:pPr>
        <w:pStyle w:val="a7"/>
        <w:widowControl/>
        <w:numPr>
          <w:ilvl w:val="0"/>
          <w:numId w:val="56"/>
        </w:numPr>
        <w:autoSpaceDE/>
        <w:autoSpaceDN/>
        <w:ind w:left="0" w:firstLine="851"/>
        <w:rPr>
          <w:szCs w:val="26"/>
        </w:rPr>
      </w:pPr>
      <w:r w:rsidRPr="006B44B0">
        <w:rPr>
          <w:szCs w:val="26"/>
        </w:rPr>
        <w:t>скорректированы топливные балансы согласно новым показателям базового года.</w:t>
      </w:r>
    </w:p>
    <w:p w14:paraId="61C2F257" w14:textId="77777777" w:rsidR="002A4CED" w:rsidRPr="006B44B0" w:rsidRDefault="002A4CED" w:rsidP="002A4CED">
      <w:pPr>
        <w:widowControl/>
        <w:autoSpaceDE/>
        <w:autoSpaceDN/>
        <w:rPr>
          <w:szCs w:val="26"/>
        </w:rPr>
      </w:pPr>
    </w:p>
    <w:p w14:paraId="5C624A7B"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11 Оценка надежности теплоснабжения:</w:t>
      </w:r>
    </w:p>
    <w:p w14:paraId="41D03A8F" w14:textId="30993676" w:rsidR="00D00005" w:rsidRPr="006B44B0" w:rsidRDefault="00D00005" w:rsidP="00D00005">
      <w:pPr>
        <w:ind w:firstLine="851"/>
        <w:rPr>
          <w:szCs w:val="26"/>
        </w:rPr>
      </w:pPr>
      <w:r w:rsidRPr="006B44B0">
        <w:rPr>
          <w:szCs w:val="26"/>
        </w:rPr>
        <w:t xml:space="preserve">В рамках рассмотрения вопроса оценки надежности теплоснабжения в программном обеспечении </w:t>
      </w:r>
      <w:r w:rsidRPr="006B44B0">
        <w:rPr>
          <w:szCs w:val="26"/>
          <w:lang w:val="en-US"/>
        </w:rPr>
        <w:t>Zulu</w:t>
      </w:r>
      <w:r w:rsidRPr="006B44B0">
        <w:rPr>
          <w:szCs w:val="26"/>
        </w:rPr>
        <w:t xml:space="preserve"> </w:t>
      </w:r>
      <w:r w:rsidR="00CA0B04" w:rsidRPr="006B44B0">
        <w:rPr>
          <w:szCs w:val="26"/>
        </w:rPr>
        <w:t>2021</w:t>
      </w:r>
      <w:r w:rsidRPr="006B44B0">
        <w:rPr>
          <w:szCs w:val="26"/>
        </w:rPr>
        <w:t xml:space="preserve"> были произведены расчеты, согласно которым были получены следующие показатели надежности для участков тепловых сетей и потребителей:</w:t>
      </w:r>
    </w:p>
    <w:p w14:paraId="6C634CAC" w14:textId="77777777" w:rsidR="00D00005" w:rsidRPr="006B44B0" w:rsidRDefault="00D00005" w:rsidP="006E5C5D">
      <w:pPr>
        <w:widowControl/>
        <w:numPr>
          <w:ilvl w:val="0"/>
          <w:numId w:val="57"/>
        </w:numPr>
        <w:autoSpaceDE/>
        <w:autoSpaceDN/>
        <w:ind w:left="0" w:firstLine="851"/>
        <w:rPr>
          <w:szCs w:val="26"/>
        </w:rPr>
      </w:pPr>
      <w:r w:rsidRPr="006B44B0">
        <w:rPr>
          <w:szCs w:val="26"/>
        </w:rPr>
        <w:t>средняя частота отказов участков тепловой сети;</w:t>
      </w:r>
    </w:p>
    <w:p w14:paraId="388162B0" w14:textId="77777777" w:rsidR="00D00005" w:rsidRPr="006B44B0" w:rsidRDefault="00D00005" w:rsidP="006E5C5D">
      <w:pPr>
        <w:widowControl/>
        <w:numPr>
          <w:ilvl w:val="0"/>
          <w:numId w:val="57"/>
        </w:numPr>
        <w:autoSpaceDE/>
        <w:autoSpaceDN/>
        <w:ind w:left="0" w:firstLine="851"/>
        <w:rPr>
          <w:szCs w:val="26"/>
        </w:rPr>
      </w:pPr>
      <w:r w:rsidRPr="006B44B0">
        <w:rPr>
          <w:szCs w:val="26"/>
        </w:rPr>
        <w:t>среднее время восстановления отказавших участков;</w:t>
      </w:r>
    </w:p>
    <w:p w14:paraId="56B3CBAF" w14:textId="77777777" w:rsidR="00D00005" w:rsidRPr="006B44B0" w:rsidRDefault="00D00005" w:rsidP="006E5C5D">
      <w:pPr>
        <w:widowControl/>
        <w:numPr>
          <w:ilvl w:val="0"/>
          <w:numId w:val="57"/>
        </w:numPr>
        <w:autoSpaceDE/>
        <w:autoSpaceDN/>
        <w:ind w:left="0" w:firstLine="851"/>
        <w:rPr>
          <w:szCs w:val="26"/>
        </w:rPr>
      </w:pPr>
      <w:r w:rsidRPr="006B44B0">
        <w:rPr>
          <w:szCs w:val="26"/>
        </w:rPr>
        <w:t>вероятность отказов и безотказной работы системы теплоснабжения;</w:t>
      </w:r>
    </w:p>
    <w:p w14:paraId="4A99D8EF" w14:textId="77777777" w:rsidR="00D00005" w:rsidRPr="006B44B0" w:rsidRDefault="00D00005" w:rsidP="006E5C5D">
      <w:pPr>
        <w:widowControl/>
        <w:numPr>
          <w:ilvl w:val="0"/>
          <w:numId w:val="57"/>
        </w:numPr>
        <w:autoSpaceDE/>
        <w:autoSpaceDN/>
        <w:ind w:left="0" w:firstLine="851"/>
        <w:rPr>
          <w:szCs w:val="26"/>
        </w:rPr>
      </w:pPr>
      <w:r w:rsidRPr="006B44B0">
        <w:rPr>
          <w:szCs w:val="26"/>
        </w:rPr>
        <w:t>коэффициент готовности теплопроводов к несению тепловой нагрузки;</w:t>
      </w:r>
    </w:p>
    <w:p w14:paraId="0B2412EF" w14:textId="241B47AA" w:rsidR="00D00005" w:rsidRPr="006B44B0" w:rsidRDefault="00D00005" w:rsidP="006E5C5D">
      <w:pPr>
        <w:widowControl/>
        <w:numPr>
          <w:ilvl w:val="0"/>
          <w:numId w:val="57"/>
        </w:numPr>
        <w:autoSpaceDE/>
        <w:autoSpaceDN/>
        <w:ind w:left="0" w:firstLine="851"/>
        <w:rPr>
          <w:szCs w:val="26"/>
        </w:rPr>
      </w:pPr>
      <w:r w:rsidRPr="006B44B0">
        <w:rPr>
          <w:szCs w:val="26"/>
        </w:rPr>
        <w:t>значение недоотпуска тепловой энергии по причине отказов или простоев тепловых сетей.</w:t>
      </w:r>
    </w:p>
    <w:p w14:paraId="45991D8C" w14:textId="77777777" w:rsidR="00311BDD" w:rsidRPr="006B44B0" w:rsidRDefault="00311BDD" w:rsidP="00311BDD">
      <w:pPr>
        <w:widowControl/>
        <w:autoSpaceDE/>
        <w:autoSpaceDN/>
        <w:ind w:left="851" w:firstLine="0"/>
        <w:rPr>
          <w:szCs w:val="26"/>
        </w:rPr>
      </w:pPr>
    </w:p>
    <w:p w14:paraId="49B94844" w14:textId="77777777" w:rsidR="00D00005" w:rsidRPr="006B44B0" w:rsidRDefault="00D00005" w:rsidP="00D00005">
      <w:pPr>
        <w:keepNext/>
        <w:keepLines/>
        <w:widowControl/>
        <w:tabs>
          <w:tab w:val="left" w:pos="0"/>
        </w:tabs>
        <w:spacing w:before="120" w:after="120"/>
        <w:ind w:firstLine="851"/>
        <w:rPr>
          <w:b/>
        </w:rPr>
      </w:pPr>
      <w:r w:rsidRPr="006B44B0">
        <w:rPr>
          <w:b/>
        </w:rPr>
        <w:lastRenderedPageBreak/>
        <w:t>Изменения, внесенные в актуализации Главы 12 Обоснование инвестиций в строительство, реконструкцию и техническое перевооружение:</w:t>
      </w:r>
    </w:p>
    <w:p w14:paraId="641630E4" w14:textId="11FB7F75" w:rsidR="00D00005" w:rsidRPr="006B44B0" w:rsidRDefault="00D00005" w:rsidP="006E5C5D">
      <w:pPr>
        <w:pStyle w:val="a7"/>
        <w:widowControl/>
        <w:numPr>
          <w:ilvl w:val="0"/>
          <w:numId w:val="56"/>
        </w:numPr>
        <w:autoSpaceDE/>
        <w:autoSpaceDN/>
        <w:ind w:left="0" w:firstLine="851"/>
        <w:rPr>
          <w:szCs w:val="26"/>
        </w:rPr>
      </w:pPr>
      <w:r w:rsidRPr="006B44B0">
        <w:rPr>
          <w:szCs w:val="26"/>
        </w:rPr>
        <w:t>скорректированы капитальные затраты на реконструкцию и строительство новых участков тепловых сетей</w:t>
      </w:r>
      <w:r w:rsidR="00201DDF" w:rsidRPr="006B44B0">
        <w:rPr>
          <w:szCs w:val="26"/>
        </w:rPr>
        <w:t>, а также на реконструкцию и техническое перевооружение источников тепловой энергии.</w:t>
      </w:r>
    </w:p>
    <w:p w14:paraId="6FD20448" w14:textId="77777777" w:rsidR="002A4CED" w:rsidRPr="006B44B0" w:rsidRDefault="002A4CED" w:rsidP="002A4CED">
      <w:pPr>
        <w:widowControl/>
        <w:autoSpaceDE/>
        <w:autoSpaceDN/>
        <w:rPr>
          <w:szCs w:val="26"/>
        </w:rPr>
      </w:pPr>
    </w:p>
    <w:p w14:paraId="425E9303" w14:textId="77777777" w:rsidR="00D00005" w:rsidRPr="006B44B0" w:rsidRDefault="00D00005" w:rsidP="00D00005">
      <w:pPr>
        <w:keepNext/>
        <w:keepLines/>
        <w:widowControl/>
        <w:tabs>
          <w:tab w:val="left" w:pos="0"/>
        </w:tabs>
        <w:spacing w:before="120"/>
        <w:ind w:firstLine="851"/>
        <w:rPr>
          <w:b/>
        </w:rPr>
      </w:pPr>
      <w:r w:rsidRPr="006B44B0">
        <w:rPr>
          <w:b/>
        </w:rPr>
        <w:t>Изменения, внесенные в актуализации Главы 13 Индикаторы развития систем теплоснабжения поселения:</w:t>
      </w:r>
    </w:p>
    <w:p w14:paraId="413AC16B" w14:textId="1713F436" w:rsidR="00D00005" w:rsidRPr="006B44B0" w:rsidRDefault="00D00005" w:rsidP="00D00005">
      <w:pPr>
        <w:ind w:firstLine="851"/>
        <w:rPr>
          <w:szCs w:val="26"/>
        </w:rPr>
      </w:pPr>
      <w:r w:rsidRPr="006B44B0">
        <w:rPr>
          <w:szCs w:val="26"/>
        </w:rPr>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738C6C8B" w14:textId="77777777" w:rsidR="002A4CED" w:rsidRPr="006B44B0" w:rsidRDefault="002A4CED" w:rsidP="00D00005">
      <w:pPr>
        <w:ind w:firstLine="851"/>
        <w:rPr>
          <w:szCs w:val="26"/>
        </w:rPr>
      </w:pPr>
    </w:p>
    <w:p w14:paraId="061AEBDC"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14 Ценовые (тарифные) последствия:</w:t>
      </w:r>
    </w:p>
    <w:p w14:paraId="51D6FD0F" w14:textId="77777777" w:rsidR="00D00005" w:rsidRPr="006B44B0" w:rsidRDefault="00D00005" w:rsidP="00D00005">
      <w:pPr>
        <w:ind w:firstLine="851"/>
        <w:rPr>
          <w:szCs w:val="26"/>
        </w:rPr>
      </w:pPr>
      <w:r w:rsidRPr="006B44B0">
        <w:rPr>
          <w:szCs w:val="26"/>
        </w:rPr>
        <w:t>Глава 14 полностью основана на значения, полученных в Главе 12 Обосновывающих материалов. В главе рассматривалось:</w:t>
      </w:r>
    </w:p>
    <w:p w14:paraId="3FB713BF" w14:textId="77777777" w:rsidR="00D00005" w:rsidRPr="006B44B0" w:rsidRDefault="00D00005" w:rsidP="006E5C5D">
      <w:pPr>
        <w:pStyle w:val="a7"/>
        <w:widowControl/>
        <w:numPr>
          <w:ilvl w:val="0"/>
          <w:numId w:val="58"/>
        </w:numPr>
        <w:autoSpaceDE/>
        <w:autoSpaceDN/>
        <w:ind w:left="0" w:firstLine="851"/>
        <w:rPr>
          <w:szCs w:val="26"/>
        </w:rPr>
      </w:pPr>
      <w:r w:rsidRPr="006B44B0">
        <w:rPr>
          <w:szCs w:val="26"/>
        </w:rPr>
        <w:t>влияние предлагаемых для реализации мероприятий на перспективную стоимость 1 Гкал;</w:t>
      </w:r>
    </w:p>
    <w:p w14:paraId="598A7320" w14:textId="77777777" w:rsidR="002A4CED" w:rsidRPr="006B44B0" w:rsidRDefault="00D00005" w:rsidP="006E5C5D">
      <w:pPr>
        <w:pStyle w:val="a7"/>
        <w:widowControl/>
        <w:numPr>
          <w:ilvl w:val="0"/>
          <w:numId w:val="58"/>
        </w:numPr>
        <w:tabs>
          <w:tab w:val="left" w:pos="0"/>
        </w:tabs>
        <w:autoSpaceDE/>
        <w:autoSpaceDN/>
        <w:spacing w:before="120" w:after="120"/>
        <w:ind w:left="0" w:firstLine="851"/>
      </w:pPr>
      <w:r w:rsidRPr="006B44B0">
        <w:rPr>
          <w:szCs w:val="26"/>
        </w:rPr>
        <w:t>расчет темпа роста тарифа без реализации предлагаемых проектов;</w:t>
      </w:r>
    </w:p>
    <w:p w14:paraId="7E825B7F" w14:textId="214A8F96" w:rsidR="00D00005" w:rsidRPr="006B44B0" w:rsidRDefault="00D00005" w:rsidP="006E5C5D">
      <w:pPr>
        <w:pStyle w:val="a7"/>
        <w:widowControl/>
        <w:numPr>
          <w:ilvl w:val="0"/>
          <w:numId w:val="58"/>
        </w:numPr>
        <w:tabs>
          <w:tab w:val="left" w:pos="0"/>
        </w:tabs>
        <w:autoSpaceDE/>
        <w:autoSpaceDN/>
        <w:spacing w:before="120" w:after="120"/>
        <w:ind w:left="0" w:firstLine="851"/>
      </w:pPr>
      <w:r w:rsidRPr="006B44B0">
        <w:rPr>
          <w:szCs w:val="26"/>
        </w:rPr>
        <w:t>сравнение темпов роста тарифа с учетом реализацией проектов и под действием индексов дефляторов.</w:t>
      </w:r>
    </w:p>
    <w:p w14:paraId="44733247" w14:textId="77777777" w:rsidR="002A4CED" w:rsidRPr="006B44B0" w:rsidRDefault="002A4CED" w:rsidP="002A4CED">
      <w:pPr>
        <w:widowControl/>
        <w:tabs>
          <w:tab w:val="left" w:pos="0"/>
        </w:tabs>
        <w:autoSpaceDE/>
        <w:autoSpaceDN/>
        <w:spacing w:before="120" w:after="120"/>
      </w:pPr>
    </w:p>
    <w:p w14:paraId="69FD1670"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15 Реестр единых теплоснабжающих организаций:</w:t>
      </w:r>
    </w:p>
    <w:p w14:paraId="2D52B7E8" w14:textId="579AF66E" w:rsidR="00D00005" w:rsidRPr="006B44B0" w:rsidRDefault="00D00005" w:rsidP="00D00005">
      <w:pPr>
        <w:pStyle w:val="a5"/>
      </w:pPr>
      <w:r w:rsidRPr="006B44B0">
        <w:t>В части реестра единых теплоснабжающих организации изменений не возникло.</w:t>
      </w:r>
    </w:p>
    <w:p w14:paraId="6EECB6A5" w14:textId="77777777" w:rsidR="002A4CED" w:rsidRPr="006B44B0" w:rsidRDefault="002A4CED" w:rsidP="00D00005">
      <w:pPr>
        <w:pStyle w:val="a5"/>
      </w:pPr>
    </w:p>
    <w:p w14:paraId="5966045D" w14:textId="77777777" w:rsidR="00D00005" w:rsidRPr="006B44B0" w:rsidRDefault="00D00005" w:rsidP="00D00005">
      <w:pPr>
        <w:keepNext/>
        <w:keepLines/>
        <w:widowControl/>
        <w:tabs>
          <w:tab w:val="left" w:pos="0"/>
        </w:tabs>
        <w:spacing w:before="120" w:after="120"/>
        <w:ind w:firstLine="851"/>
        <w:rPr>
          <w:b/>
        </w:rPr>
      </w:pPr>
      <w:r w:rsidRPr="006B44B0">
        <w:rPr>
          <w:b/>
        </w:rPr>
        <w:t>Изменения, внесенные в актуализации Главы 16 Реестр проектов схемы теплоснабжения:</w:t>
      </w:r>
    </w:p>
    <w:p w14:paraId="39C24FC2" w14:textId="77777777" w:rsidR="00D00005" w:rsidRPr="006B44B0" w:rsidRDefault="00D00005" w:rsidP="00D00005">
      <w:pPr>
        <w:ind w:firstLine="851"/>
        <w:rPr>
          <w:szCs w:val="26"/>
        </w:rPr>
      </w:pPr>
      <w:r w:rsidRPr="006B44B0">
        <w:rPr>
          <w:szCs w:val="26"/>
        </w:rPr>
        <w:t>Глава 16 является обобщающим томом для всех мероприятий, связанных со строительством и реконструкцией объектов схемы теплоснабжения:</w:t>
      </w:r>
    </w:p>
    <w:p w14:paraId="6E7A957F" w14:textId="75886CBD" w:rsidR="00D00005" w:rsidRPr="006B44B0" w:rsidRDefault="00D00005" w:rsidP="006E5C5D">
      <w:pPr>
        <w:widowControl/>
        <w:numPr>
          <w:ilvl w:val="0"/>
          <w:numId w:val="59"/>
        </w:numPr>
        <w:autoSpaceDE/>
        <w:autoSpaceDN/>
        <w:ind w:left="0" w:firstLine="851"/>
        <w:rPr>
          <w:szCs w:val="26"/>
        </w:rPr>
      </w:pPr>
      <w:r w:rsidRPr="006B44B0">
        <w:rPr>
          <w:szCs w:val="26"/>
        </w:rPr>
        <w:lastRenderedPageBreak/>
        <w:t>скорректированы капитальные затраты на реконструкцию и строительство новых участков тепловых сетей</w:t>
      </w:r>
      <w:r w:rsidR="00201DDF" w:rsidRPr="006B44B0">
        <w:rPr>
          <w:szCs w:val="26"/>
        </w:rPr>
        <w:t>,</w:t>
      </w:r>
    </w:p>
    <w:p w14:paraId="6FD053F0" w14:textId="02507749" w:rsidR="00A92CBC" w:rsidRPr="006B44B0" w:rsidRDefault="00201DDF" w:rsidP="00201DDF">
      <w:pPr>
        <w:pStyle w:val="a7"/>
        <w:widowControl/>
        <w:numPr>
          <w:ilvl w:val="0"/>
          <w:numId w:val="59"/>
        </w:numPr>
        <w:autoSpaceDE/>
        <w:autoSpaceDN/>
        <w:ind w:left="0" w:firstLine="851"/>
      </w:pPr>
      <w:r w:rsidRPr="006B44B0">
        <w:rPr>
          <w:szCs w:val="26"/>
        </w:rPr>
        <w:t>скорректированы капитальные затраты на реконструкцию и техническое перевооружение источников тепловой энергии.</w:t>
      </w:r>
    </w:p>
    <w:sectPr w:rsidR="00A92CBC" w:rsidRPr="006B44B0" w:rsidSect="00143BFE">
      <w:pgSz w:w="11910" w:h="16840"/>
      <w:pgMar w:top="1134" w:right="567" w:bottom="567" w:left="1701" w:header="0" w:footer="799"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947998" w14:textId="77777777" w:rsidR="00560D8E" w:rsidRDefault="00560D8E">
      <w:r>
        <w:separator/>
      </w:r>
    </w:p>
  </w:endnote>
  <w:endnote w:type="continuationSeparator" w:id="0">
    <w:p w14:paraId="5B360A77" w14:textId="77777777" w:rsidR="00560D8E" w:rsidRDefault="00560D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CYR">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26"/>
      </w:rPr>
      <w:id w:val="892552212"/>
      <w:docPartObj>
        <w:docPartGallery w:val="Page Numbers (Bottom of Page)"/>
        <w:docPartUnique/>
      </w:docPartObj>
    </w:sdtPr>
    <w:sdtContent>
      <w:p w14:paraId="10E48F3E" w14:textId="558876D7" w:rsidR="00560D8E" w:rsidRPr="00336361" w:rsidRDefault="00560D8E">
        <w:pPr>
          <w:pStyle w:val="ab"/>
          <w:jc w:val="center"/>
          <w:rPr>
            <w:szCs w:val="26"/>
          </w:rPr>
        </w:pPr>
        <w:r w:rsidRPr="00336361">
          <w:rPr>
            <w:szCs w:val="26"/>
          </w:rPr>
          <w:fldChar w:fldCharType="begin"/>
        </w:r>
        <w:r w:rsidRPr="00336361">
          <w:rPr>
            <w:szCs w:val="26"/>
          </w:rPr>
          <w:instrText>PAGE   \* MERGEFORMAT</w:instrText>
        </w:r>
        <w:r w:rsidRPr="00336361">
          <w:rPr>
            <w:szCs w:val="26"/>
          </w:rPr>
          <w:fldChar w:fldCharType="separate"/>
        </w:r>
        <w:r>
          <w:rPr>
            <w:noProof/>
            <w:szCs w:val="26"/>
          </w:rPr>
          <w:t>2</w:t>
        </w:r>
        <w:r w:rsidRPr="00336361">
          <w:rPr>
            <w:szCs w:val="26"/>
          </w:rPr>
          <w:fldChar w:fldCharType="end"/>
        </w:r>
      </w:p>
    </w:sdtContent>
  </w:sdt>
  <w:p w14:paraId="2B5805E8" w14:textId="77777777" w:rsidR="00560D8E" w:rsidRPr="00336361" w:rsidRDefault="00560D8E">
    <w:pPr>
      <w:pStyle w:val="ab"/>
      <w:rPr>
        <w:szCs w:val="2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8B2D5E" w14:textId="2A97BE5F" w:rsidR="00560D8E" w:rsidRDefault="00560D8E" w:rsidP="00822018">
    <w:pPr>
      <w:pStyle w:val="ab"/>
      <w:ind w:firstLine="0"/>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26"/>
      </w:rPr>
      <w:id w:val="1027839904"/>
      <w:docPartObj>
        <w:docPartGallery w:val="Page Numbers (Bottom of Page)"/>
        <w:docPartUnique/>
      </w:docPartObj>
    </w:sdtPr>
    <w:sdtContent>
      <w:p w14:paraId="198D3E9C" w14:textId="2336429D" w:rsidR="00560D8E" w:rsidRPr="00336361" w:rsidRDefault="00560D8E">
        <w:pPr>
          <w:pStyle w:val="ab"/>
          <w:jc w:val="center"/>
          <w:rPr>
            <w:szCs w:val="26"/>
          </w:rPr>
        </w:pPr>
        <w:r w:rsidRPr="00336361">
          <w:rPr>
            <w:szCs w:val="26"/>
          </w:rPr>
          <w:fldChar w:fldCharType="begin"/>
        </w:r>
        <w:r w:rsidRPr="00336361">
          <w:rPr>
            <w:szCs w:val="26"/>
          </w:rPr>
          <w:instrText>PAGE   \* MERGEFORMAT</w:instrText>
        </w:r>
        <w:r w:rsidRPr="00336361">
          <w:rPr>
            <w:szCs w:val="26"/>
          </w:rPr>
          <w:fldChar w:fldCharType="separate"/>
        </w:r>
        <w:r>
          <w:rPr>
            <w:noProof/>
            <w:szCs w:val="26"/>
          </w:rPr>
          <w:t>3</w:t>
        </w:r>
        <w:r w:rsidRPr="00336361">
          <w:rPr>
            <w:szCs w:val="26"/>
          </w:rPr>
          <w:fldChar w:fldCharType="end"/>
        </w:r>
      </w:p>
    </w:sdtContent>
  </w:sdt>
  <w:p w14:paraId="5AA795F3" w14:textId="77777777" w:rsidR="00560D8E" w:rsidRPr="00336361" w:rsidRDefault="00560D8E">
    <w:pPr>
      <w:pStyle w:val="ab"/>
      <w:rPr>
        <w:szCs w:val="26"/>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2BDB3B" w14:textId="77777777" w:rsidR="00560D8E" w:rsidRDefault="00560D8E" w:rsidP="00822018">
    <w:pPr>
      <w:pStyle w:val="ab"/>
      <w:ind w:firstLine="0"/>
      <w:jc w:val="center"/>
    </w:pPr>
    <w:r>
      <w:rPr>
        <w:noProof/>
        <w:lang w:bidi="ar-SA"/>
      </w:rPr>
      <w:drawing>
        <wp:inline distT="0" distB="0" distL="0" distR="0" wp14:anchorId="0C865C39" wp14:editId="198CBEDE">
          <wp:extent cx="161925" cy="361950"/>
          <wp:effectExtent l="0" t="0" r="9525" b="0"/>
          <wp:docPr id="27" name="Рисунок 27" descr="Nevskaya-Energetika-fire.jpg"/>
          <wp:cNvGraphicFramePr/>
          <a:graphic xmlns:a="http://schemas.openxmlformats.org/drawingml/2006/main">
            <a:graphicData uri="http://schemas.openxmlformats.org/drawingml/2006/picture">
              <pic:pic xmlns:pic="http://schemas.openxmlformats.org/drawingml/2006/picture">
                <pic:nvPicPr>
                  <pic:cNvPr id="26" name="Рисунок 26" descr="Nevskaya-Energetika-fire.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1925" cy="36195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2779149"/>
      <w:docPartObj>
        <w:docPartGallery w:val="Page Numbers (Bottom of Page)"/>
        <w:docPartUnique/>
      </w:docPartObj>
    </w:sdtPr>
    <w:sdtContent>
      <w:p w14:paraId="0620151F" w14:textId="76B5FA10" w:rsidR="00560D8E" w:rsidRDefault="00560D8E" w:rsidP="00A64AC9">
        <w:pPr>
          <w:pStyle w:val="ab"/>
          <w:tabs>
            <w:tab w:val="left" w:pos="709"/>
          </w:tabs>
          <w:ind w:firstLine="0"/>
          <w:jc w:val="center"/>
        </w:pPr>
        <w:r>
          <w:fldChar w:fldCharType="begin"/>
        </w:r>
        <w:r>
          <w:instrText>PAGE   \* MERGEFORMAT</w:instrText>
        </w:r>
        <w:r>
          <w:fldChar w:fldCharType="separate"/>
        </w:r>
        <w:r w:rsidR="00981BAE">
          <w:rPr>
            <w:noProof/>
          </w:rPr>
          <w:t>327</w:t>
        </w:r>
        <w:r>
          <w:fldChar w:fldCharType="end"/>
        </w:r>
      </w:p>
    </w:sdtContent>
  </w:sdt>
  <w:p w14:paraId="17D6ED87" w14:textId="77777777" w:rsidR="00560D8E" w:rsidRDefault="00560D8E">
    <w:pPr>
      <w:pStyle w:val="a5"/>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799961" w14:textId="77777777" w:rsidR="00560D8E" w:rsidRDefault="00560D8E">
      <w:r>
        <w:separator/>
      </w:r>
    </w:p>
  </w:footnote>
  <w:footnote w:type="continuationSeparator" w:id="0">
    <w:p w14:paraId="58E70E2F" w14:textId="77777777" w:rsidR="00560D8E" w:rsidRDefault="00560D8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C950C" w14:textId="0FE1890D" w:rsidR="00560D8E" w:rsidRDefault="00560D8E" w:rsidP="00D7706C">
    <w:pPr>
      <w:pStyle w:val="a9"/>
      <w:tabs>
        <w:tab w:val="clear" w:pos="4677"/>
        <w:tab w:val="clear" w:pos="9355"/>
        <w:tab w:val="left" w:pos="8264"/>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2F679B2"/>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2DB3BDE"/>
    <w:multiLevelType w:val="hybridMultilevel"/>
    <w:tmpl w:val="CEA656EA"/>
    <w:lvl w:ilvl="0" w:tplc="D2605678">
      <w:start w:val="1"/>
      <w:numFmt w:val="decimal"/>
      <w:lvlText w:val="%1."/>
      <w:lvlJc w:val="left"/>
      <w:pPr>
        <w:ind w:left="1290" w:hanging="360"/>
      </w:pPr>
      <w:rPr>
        <w:rFonts w:ascii="Times New Roman" w:eastAsia="Times New Roman" w:hAnsi="Times New Roman" w:cs="Times New Roman" w:hint="default"/>
        <w:w w:val="99"/>
        <w:sz w:val="26"/>
        <w:szCs w:val="26"/>
        <w:lang w:val="ru-RU" w:eastAsia="ru-RU" w:bidi="ru-RU"/>
      </w:rPr>
    </w:lvl>
    <w:lvl w:ilvl="1" w:tplc="C988EF36">
      <w:numFmt w:val="bullet"/>
      <w:lvlText w:val="•"/>
      <w:lvlJc w:val="left"/>
      <w:pPr>
        <w:ind w:left="2152" w:hanging="360"/>
      </w:pPr>
      <w:rPr>
        <w:rFonts w:hint="default"/>
        <w:lang w:val="ru-RU" w:eastAsia="ru-RU" w:bidi="ru-RU"/>
      </w:rPr>
    </w:lvl>
    <w:lvl w:ilvl="2" w:tplc="9642F4B0">
      <w:numFmt w:val="bullet"/>
      <w:lvlText w:val="•"/>
      <w:lvlJc w:val="left"/>
      <w:pPr>
        <w:ind w:left="3005" w:hanging="360"/>
      </w:pPr>
      <w:rPr>
        <w:rFonts w:hint="default"/>
        <w:lang w:val="ru-RU" w:eastAsia="ru-RU" w:bidi="ru-RU"/>
      </w:rPr>
    </w:lvl>
    <w:lvl w:ilvl="3" w:tplc="BAF00D22">
      <w:numFmt w:val="bullet"/>
      <w:lvlText w:val="•"/>
      <w:lvlJc w:val="left"/>
      <w:pPr>
        <w:ind w:left="3857" w:hanging="360"/>
      </w:pPr>
      <w:rPr>
        <w:rFonts w:hint="default"/>
        <w:lang w:val="ru-RU" w:eastAsia="ru-RU" w:bidi="ru-RU"/>
      </w:rPr>
    </w:lvl>
    <w:lvl w:ilvl="4" w:tplc="30E079BC">
      <w:numFmt w:val="bullet"/>
      <w:lvlText w:val="•"/>
      <w:lvlJc w:val="left"/>
      <w:pPr>
        <w:ind w:left="4710" w:hanging="360"/>
      </w:pPr>
      <w:rPr>
        <w:rFonts w:hint="default"/>
        <w:lang w:val="ru-RU" w:eastAsia="ru-RU" w:bidi="ru-RU"/>
      </w:rPr>
    </w:lvl>
    <w:lvl w:ilvl="5" w:tplc="7F4C205C">
      <w:numFmt w:val="bullet"/>
      <w:lvlText w:val="•"/>
      <w:lvlJc w:val="left"/>
      <w:pPr>
        <w:ind w:left="5563" w:hanging="360"/>
      </w:pPr>
      <w:rPr>
        <w:rFonts w:hint="default"/>
        <w:lang w:val="ru-RU" w:eastAsia="ru-RU" w:bidi="ru-RU"/>
      </w:rPr>
    </w:lvl>
    <w:lvl w:ilvl="6" w:tplc="F2FE89BC">
      <w:numFmt w:val="bullet"/>
      <w:lvlText w:val="•"/>
      <w:lvlJc w:val="left"/>
      <w:pPr>
        <w:ind w:left="6415" w:hanging="360"/>
      </w:pPr>
      <w:rPr>
        <w:rFonts w:hint="default"/>
        <w:lang w:val="ru-RU" w:eastAsia="ru-RU" w:bidi="ru-RU"/>
      </w:rPr>
    </w:lvl>
    <w:lvl w:ilvl="7" w:tplc="82F8DCD6">
      <w:numFmt w:val="bullet"/>
      <w:lvlText w:val="•"/>
      <w:lvlJc w:val="left"/>
      <w:pPr>
        <w:ind w:left="7268" w:hanging="360"/>
      </w:pPr>
      <w:rPr>
        <w:rFonts w:hint="default"/>
        <w:lang w:val="ru-RU" w:eastAsia="ru-RU" w:bidi="ru-RU"/>
      </w:rPr>
    </w:lvl>
    <w:lvl w:ilvl="8" w:tplc="A4D02BDC">
      <w:numFmt w:val="bullet"/>
      <w:lvlText w:val="•"/>
      <w:lvlJc w:val="left"/>
      <w:pPr>
        <w:ind w:left="8121" w:hanging="360"/>
      </w:pPr>
      <w:rPr>
        <w:rFonts w:hint="default"/>
        <w:lang w:val="ru-RU" w:eastAsia="ru-RU" w:bidi="ru-RU"/>
      </w:rPr>
    </w:lvl>
  </w:abstractNum>
  <w:abstractNum w:abstractNumId="2" w15:restartNumberingAfterBreak="0">
    <w:nsid w:val="03E9373A"/>
    <w:multiLevelType w:val="hybridMultilevel"/>
    <w:tmpl w:val="CC9E7C1E"/>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4642BD0"/>
    <w:multiLevelType w:val="multilevel"/>
    <w:tmpl w:val="1846BBDC"/>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46F3AF1"/>
    <w:multiLevelType w:val="hybridMultilevel"/>
    <w:tmpl w:val="CBC01E72"/>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04A616FE"/>
    <w:multiLevelType w:val="hybridMultilevel"/>
    <w:tmpl w:val="A0904EF4"/>
    <w:lvl w:ilvl="0" w:tplc="7CA0625E">
      <w:numFmt w:val="bullet"/>
      <w:lvlText w:val="-"/>
      <w:lvlJc w:val="left"/>
      <w:pPr>
        <w:ind w:left="1003" w:hanging="152"/>
      </w:pPr>
      <w:rPr>
        <w:rFonts w:ascii="Times New Roman" w:eastAsia="Times New Roman" w:hAnsi="Times New Roman" w:cs="Times New Roman" w:hint="default"/>
        <w:w w:val="99"/>
        <w:sz w:val="26"/>
        <w:szCs w:val="26"/>
        <w:lang w:val="ru-RU" w:eastAsia="ru-RU" w:bidi="ru-RU"/>
      </w:rPr>
    </w:lvl>
    <w:lvl w:ilvl="1" w:tplc="15607C9C">
      <w:numFmt w:val="bullet"/>
      <w:lvlText w:val="•"/>
      <w:lvlJc w:val="left"/>
      <w:pPr>
        <w:ind w:left="1876" w:hanging="152"/>
      </w:pPr>
      <w:rPr>
        <w:rFonts w:hint="default"/>
        <w:lang w:val="ru-RU" w:eastAsia="ru-RU" w:bidi="ru-RU"/>
      </w:rPr>
    </w:lvl>
    <w:lvl w:ilvl="2" w:tplc="D56AB9A2">
      <w:numFmt w:val="bullet"/>
      <w:lvlText w:val="•"/>
      <w:lvlJc w:val="left"/>
      <w:pPr>
        <w:ind w:left="2751" w:hanging="152"/>
      </w:pPr>
      <w:rPr>
        <w:rFonts w:hint="default"/>
        <w:lang w:val="ru-RU" w:eastAsia="ru-RU" w:bidi="ru-RU"/>
      </w:rPr>
    </w:lvl>
    <w:lvl w:ilvl="3" w:tplc="ED162B02">
      <w:numFmt w:val="bullet"/>
      <w:lvlText w:val="•"/>
      <w:lvlJc w:val="left"/>
      <w:pPr>
        <w:ind w:left="3625" w:hanging="152"/>
      </w:pPr>
      <w:rPr>
        <w:rFonts w:hint="default"/>
        <w:lang w:val="ru-RU" w:eastAsia="ru-RU" w:bidi="ru-RU"/>
      </w:rPr>
    </w:lvl>
    <w:lvl w:ilvl="4" w:tplc="4D507508">
      <w:numFmt w:val="bullet"/>
      <w:lvlText w:val="•"/>
      <w:lvlJc w:val="left"/>
      <w:pPr>
        <w:ind w:left="4500" w:hanging="152"/>
      </w:pPr>
      <w:rPr>
        <w:rFonts w:hint="default"/>
        <w:lang w:val="ru-RU" w:eastAsia="ru-RU" w:bidi="ru-RU"/>
      </w:rPr>
    </w:lvl>
    <w:lvl w:ilvl="5" w:tplc="3D24119E">
      <w:numFmt w:val="bullet"/>
      <w:lvlText w:val="•"/>
      <w:lvlJc w:val="left"/>
      <w:pPr>
        <w:ind w:left="5375" w:hanging="152"/>
      </w:pPr>
      <w:rPr>
        <w:rFonts w:hint="default"/>
        <w:lang w:val="ru-RU" w:eastAsia="ru-RU" w:bidi="ru-RU"/>
      </w:rPr>
    </w:lvl>
    <w:lvl w:ilvl="6" w:tplc="27E010E4">
      <w:numFmt w:val="bullet"/>
      <w:lvlText w:val="•"/>
      <w:lvlJc w:val="left"/>
      <w:pPr>
        <w:ind w:left="6249" w:hanging="152"/>
      </w:pPr>
      <w:rPr>
        <w:rFonts w:hint="default"/>
        <w:lang w:val="ru-RU" w:eastAsia="ru-RU" w:bidi="ru-RU"/>
      </w:rPr>
    </w:lvl>
    <w:lvl w:ilvl="7" w:tplc="442835C6">
      <w:numFmt w:val="bullet"/>
      <w:lvlText w:val="•"/>
      <w:lvlJc w:val="left"/>
      <w:pPr>
        <w:ind w:left="7124" w:hanging="152"/>
      </w:pPr>
      <w:rPr>
        <w:rFonts w:hint="default"/>
        <w:lang w:val="ru-RU" w:eastAsia="ru-RU" w:bidi="ru-RU"/>
      </w:rPr>
    </w:lvl>
    <w:lvl w:ilvl="8" w:tplc="45C89DFC">
      <w:numFmt w:val="bullet"/>
      <w:lvlText w:val="•"/>
      <w:lvlJc w:val="left"/>
      <w:pPr>
        <w:ind w:left="7999" w:hanging="152"/>
      </w:pPr>
      <w:rPr>
        <w:rFonts w:hint="default"/>
        <w:lang w:val="ru-RU" w:eastAsia="ru-RU" w:bidi="ru-RU"/>
      </w:rPr>
    </w:lvl>
  </w:abstractNum>
  <w:abstractNum w:abstractNumId="6" w15:restartNumberingAfterBreak="0">
    <w:nsid w:val="079A4BA4"/>
    <w:multiLevelType w:val="hybridMultilevel"/>
    <w:tmpl w:val="1C1CA43C"/>
    <w:lvl w:ilvl="0" w:tplc="D79062E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7" w15:restartNumberingAfterBreak="0">
    <w:nsid w:val="0A2A19C3"/>
    <w:multiLevelType w:val="multilevel"/>
    <w:tmpl w:val="8BD271C6"/>
    <w:lvl w:ilvl="0">
      <w:start w:val="1"/>
      <w:numFmt w:val="decimal"/>
      <w:lvlText w:val="%1"/>
      <w:lvlJc w:val="left"/>
      <w:pPr>
        <w:ind w:left="222" w:hanging="850"/>
      </w:pPr>
      <w:rPr>
        <w:rFonts w:hint="default"/>
      </w:rPr>
    </w:lvl>
    <w:lvl w:ilvl="1">
      <w:start w:val="11"/>
      <w:numFmt w:val="decimal"/>
      <w:lvlText w:val="%1.%2"/>
      <w:lvlJc w:val="left"/>
      <w:pPr>
        <w:ind w:left="222" w:hanging="850"/>
      </w:pPr>
      <w:rPr>
        <w:rFonts w:hint="default"/>
        <w:color w:val="FFFFFF" w:themeColor="background1"/>
      </w:rPr>
    </w:lvl>
    <w:lvl w:ilvl="2">
      <w:start w:val="1"/>
      <w:numFmt w:val="decimal"/>
      <w:lvlText w:val="%1.%2.%3."/>
      <w:lvlJc w:val="left"/>
      <w:pPr>
        <w:ind w:left="222" w:hanging="850"/>
      </w:pPr>
      <w:rPr>
        <w:rFonts w:ascii="Times New Roman" w:eastAsia="Times New Roman" w:hAnsi="Times New Roman" w:cs="Times New Roman" w:hint="default"/>
        <w:b/>
        <w:bCs/>
        <w:w w:val="99"/>
        <w:sz w:val="26"/>
        <w:szCs w:val="26"/>
      </w:rPr>
    </w:lvl>
    <w:lvl w:ilvl="3">
      <w:numFmt w:val="bullet"/>
      <w:lvlText w:val="•"/>
      <w:lvlJc w:val="left"/>
      <w:pPr>
        <w:ind w:left="222" w:hanging="708"/>
      </w:pPr>
      <w:rPr>
        <w:rFonts w:ascii="Times New Roman" w:eastAsia="Times New Roman" w:hAnsi="Times New Roman" w:cs="Times New Roman" w:hint="default"/>
        <w:w w:val="99"/>
        <w:sz w:val="26"/>
        <w:szCs w:val="26"/>
      </w:rPr>
    </w:lvl>
    <w:lvl w:ilvl="4">
      <w:numFmt w:val="bullet"/>
      <w:lvlText w:val="•"/>
      <w:lvlJc w:val="left"/>
      <w:pPr>
        <w:ind w:left="4086" w:hanging="708"/>
      </w:pPr>
      <w:rPr>
        <w:rFonts w:hint="default"/>
      </w:rPr>
    </w:lvl>
    <w:lvl w:ilvl="5">
      <w:numFmt w:val="bullet"/>
      <w:lvlText w:val="•"/>
      <w:lvlJc w:val="left"/>
      <w:pPr>
        <w:ind w:left="5053" w:hanging="708"/>
      </w:pPr>
      <w:rPr>
        <w:rFonts w:hint="default"/>
      </w:rPr>
    </w:lvl>
    <w:lvl w:ilvl="6">
      <w:numFmt w:val="bullet"/>
      <w:lvlText w:val="•"/>
      <w:lvlJc w:val="left"/>
      <w:pPr>
        <w:ind w:left="6019" w:hanging="708"/>
      </w:pPr>
      <w:rPr>
        <w:rFonts w:hint="default"/>
      </w:rPr>
    </w:lvl>
    <w:lvl w:ilvl="7">
      <w:numFmt w:val="bullet"/>
      <w:lvlText w:val="•"/>
      <w:lvlJc w:val="left"/>
      <w:pPr>
        <w:ind w:left="6986" w:hanging="708"/>
      </w:pPr>
      <w:rPr>
        <w:rFonts w:hint="default"/>
      </w:rPr>
    </w:lvl>
    <w:lvl w:ilvl="8">
      <w:numFmt w:val="bullet"/>
      <w:lvlText w:val="•"/>
      <w:lvlJc w:val="left"/>
      <w:pPr>
        <w:ind w:left="7953" w:hanging="708"/>
      </w:pPr>
      <w:rPr>
        <w:rFonts w:hint="default"/>
      </w:rPr>
    </w:lvl>
  </w:abstractNum>
  <w:abstractNum w:abstractNumId="8" w15:restartNumberingAfterBreak="0">
    <w:nsid w:val="0C24679E"/>
    <w:multiLevelType w:val="hybridMultilevel"/>
    <w:tmpl w:val="E2A69DDC"/>
    <w:lvl w:ilvl="0" w:tplc="1E0E4D00">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9"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10" w15:restartNumberingAfterBreak="0">
    <w:nsid w:val="0C8325CB"/>
    <w:multiLevelType w:val="hybridMultilevel"/>
    <w:tmpl w:val="4B44CC1C"/>
    <w:lvl w:ilvl="0" w:tplc="EE62C604">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1" w15:restartNumberingAfterBreak="0">
    <w:nsid w:val="16707D1B"/>
    <w:multiLevelType w:val="hybridMultilevel"/>
    <w:tmpl w:val="A34C404E"/>
    <w:lvl w:ilvl="0" w:tplc="D79062E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12" w15:restartNumberingAfterBreak="0">
    <w:nsid w:val="184E23E1"/>
    <w:multiLevelType w:val="hybridMultilevel"/>
    <w:tmpl w:val="2D7C76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9D24E75"/>
    <w:multiLevelType w:val="hybridMultilevel"/>
    <w:tmpl w:val="6B14598C"/>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9D64EAE"/>
    <w:multiLevelType w:val="hybridMultilevel"/>
    <w:tmpl w:val="46C09278"/>
    <w:lvl w:ilvl="0" w:tplc="7A06BC02">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1C6501B5"/>
    <w:multiLevelType w:val="hybridMultilevel"/>
    <w:tmpl w:val="36CECD60"/>
    <w:lvl w:ilvl="0" w:tplc="1E0E4D00">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6" w15:restartNumberingAfterBreak="0">
    <w:nsid w:val="1E0140F1"/>
    <w:multiLevelType w:val="multilevel"/>
    <w:tmpl w:val="A45282AE"/>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numFmt w:val="bullet"/>
      <w:lvlText w:val="•"/>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17" w15:restartNumberingAfterBreak="0">
    <w:nsid w:val="1FB46CAF"/>
    <w:multiLevelType w:val="hybridMultilevel"/>
    <w:tmpl w:val="ACA23D36"/>
    <w:lvl w:ilvl="0" w:tplc="1E0E4D00">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8" w15:restartNumberingAfterBreak="0">
    <w:nsid w:val="23094579"/>
    <w:multiLevelType w:val="multilevel"/>
    <w:tmpl w:val="1846BBDC"/>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26512F02"/>
    <w:multiLevelType w:val="multilevel"/>
    <w:tmpl w:val="2B98D3D4"/>
    <w:lvl w:ilvl="0">
      <w:start w:val="1"/>
      <w:numFmt w:val="bullet"/>
      <w:lvlText w:val=""/>
      <w:lvlJc w:val="left"/>
      <w:pPr>
        <w:ind w:left="360" w:hanging="360"/>
      </w:pPr>
      <w:rPr>
        <w:rFonts w:ascii="Symbol" w:hAnsi="Symbol" w:cs="Times New Roman" w:hint="default"/>
        <w:b w:val="0"/>
        <w:i w:val="0"/>
        <w:spacing w:val="0"/>
        <w:w w:val="100"/>
        <w:position w:val="0"/>
        <w:sz w:val="26"/>
        <w14:cntxtAlts w14: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29991E40"/>
    <w:multiLevelType w:val="multilevel"/>
    <w:tmpl w:val="81844D1E"/>
    <w:lvl w:ilvl="0">
      <w:start w:val="1"/>
      <w:numFmt w:val="decimal"/>
      <w:lvlText w:val="%1"/>
      <w:lvlJc w:val="left"/>
      <w:pPr>
        <w:ind w:left="3599" w:hanging="1561"/>
      </w:pPr>
      <w:rPr>
        <w:rFonts w:hint="default"/>
        <w:lang w:val="ru-RU" w:eastAsia="ru-RU" w:bidi="ru-RU"/>
      </w:rPr>
    </w:lvl>
    <w:lvl w:ilvl="1">
      <w:start w:val="2"/>
      <w:numFmt w:val="decimal"/>
      <w:lvlText w:val="%1.%2"/>
      <w:lvlJc w:val="left"/>
      <w:pPr>
        <w:ind w:left="3599" w:hanging="1561"/>
      </w:pPr>
      <w:rPr>
        <w:rFonts w:hint="default"/>
        <w:lang w:val="ru-RU" w:eastAsia="ru-RU" w:bidi="ru-RU"/>
      </w:rPr>
    </w:lvl>
    <w:lvl w:ilvl="2">
      <w:start w:val="4"/>
      <w:numFmt w:val="decimal"/>
      <w:lvlText w:val="%1.%2.%3"/>
      <w:lvlJc w:val="left"/>
      <w:pPr>
        <w:ind w:left="3599" w:hanging="1561"/>
      </w:pPr>
      <w:rPr>
        <w:rFonts w:hint="default"/>
        <w:lang w:val="ru-RU" w:eastAsia="ru-RU" w:bidi="ru-RU"/>
      </w:rPr>
    </w:lvl>
    <w:lvl w:ilvl="3">
      <w:start w:val="1"/>
      <w:numFmt w:val="decimal"/>
      <w:lvlText w:val="%1.%2.%3.%4."/>
      <w:lvlJc w:val="left"/>
      <w:pPr>
        <w:ind w:left="3599" w:hanging="1561"/>
        <w:jc w:val="right"/>
      </w:pPr>
      <w:rPr>
        <w:rFonts w:ascii="Times New Roman" w:eastAsia="Times New Roman" w:hAnsi="Times New Roman" w:cs="Times New Roman" w:hint="default"/>
        <w:b/>
        <w:bCs/>
        <w:i/>
        <w:w w:val="99"/>
        <w:sz w:val="26"/>
        <w:szCs w:val="26"/>
        <w:lang w:val="ru-RU" w:eastAsia="ru-RU" w:bidi="ru-RU"/>
      </w:rPr>
    </w:lvl>
    <w:lvl w:ilvl="4">
      <w:start w:val="1"/>
      <w:numFmt w:val="decimal"/>
      <w:lvlText w:val="%5."/>
      <w:lvlJc w:val="left"/>
      <w:pPr>
        <w:ind w:left="1650" w:hanging="360"/>
      </w:pPr>
      <w:rPr>
        <w:rFonts w:ascii="Times New Roman" w:eastAsia="Times New Roman" w:hAnsi="Times New Roman" w:cs="Times New Roman" w:hint="default"/>
        <w:w w:val="99"/>
        <w:sz w:val="26"/>
        <w:szCs w:val="26"/>
        <w:lang w:val="ru-RU" w:eastAsia="ru-RU" w:bidi="ru-RU"/>
      </w:rPr>
    </w:lvl>
    <w:lvl w:ilvl="5">
      <w:numFmt w:val="bullet"/>
      <w:lvlText w:val="•"/>
      <w:lvlJc w:val="left"/>
      <w:pPr>
        <w:ind w:left="6367" w:hanging="360"/>
      </w:pPr>
      <w:rPr>
        <w:rFonts w:hint="default"/>
        <w:lang w:val="ru-RU" w:eastAsia="ru-RU" w:bidi="ru-RU"/>
      </w:rPr>
    </w:lvl>
    <w:lvl w:ilvl="6">
      <w:numFmt w:val="bullet"/>
      <w:lvlText w:val="•"/>
      <w:lvlJc w:val="left"/>
      <w:pPr>
        <w:ind w:left="7059" w:hanging="360"/>
      </w:pPr>
      <w:rPr>
        <w:rFonts w:hint="default"/>
        <w:lang w:val="ru-RU" w:eastAsia="ru-RU" w:bidi="ru-RU"/>
      </w:rPr>
    </w:lvl>
    <w:lvl w:ilvl="7">
      <w:numFmt w:val="bullet"/>
      <w:lvlText w:val="•"/>
      <w:lvlJc w:val="left"/>
      <w:pPr>
        <w:ind w:left="7750" w:hanging="360"/>
      </w:pPr>
      <w:rPr>
        <w:rFonts w:hint="default"/>
        <w:lang w:val="ru-RU" w:eastAsia="ru-RU" w:bidi="ru-RU"/>
      </w:rPr>
    </w:lvl>
    <w:lvl w:ilvl="8">
      <w:numFmt w:val="bullet"/>
      <w:lvlText w:val="•"/>
      <w:lvlJc w:val="left"/>
      <w:pPr>
        <w:ind w:left="8442" w:hanging="360"/>
      </w:pPr>
      <w:rPr>
        <w:rFonts w:hint="default"/>
        <w:lang w:val="ru-RU" w:eastAsia="ru-RU" w:bidi="ru-RU"/>
      </w:rPr>
    </w:lvl>
  </w:abstractNum>
  <w:abstractNum w:abstractNumId="21" w15:restartNumberingAfterBreak="0">
    <w:nsid w:val="2AB92429"/>
    <w:multiLevelType w:val="hybridMultilevel"/>
    <w:tmpl w:val="D7602EE6"/>
    <w:lvl w:ilvl="0" w:tplc="EE62C60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BF62A72"/>
    <w:multiLevelType w:val="hybridMultilevel"/>
    <w:tmpl w:val="2546485E"/>
    <w:lvl w:ilvl="0" w:tplc="91B2F7D6">
      <w:start w:val="1"/>
      <w:numFmt w:val="bullet"/>
      <w:lvlText w:val="˗"/>
      <w:lvlJc w:val="left"/>
      <w:pPr>
        <w:ind w:left="1571" w:hanging="360"/>
      </w:pPr>
      <w:rPr>
        <w:rFonts w:ascii="Times New Roman" w:hAnsi="Times New Roman" w:cs="Times New Roman" w:hint="default"/>
        <w:b w:val="0"/>
        <w:i w:val="0"/>
        <w:sz w:val="24"/>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2CCC3F73"/>
    <w:multiLevelType w:val="hybridMultilevel"/>
    <w:tmpl w:val="B92E882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 w15:restartNumberingAfterBreak="0">
    <w:nsid w:val="2E1E77DB"/>
    <w:multiLevelType w:val="hybridMultilevel"/>
    <w:tmpl w:val="6316A88E"/>
    <w:lvl w:ilvl="0" w:tplc="D79062E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25" w15:restartNumberingAfterBreak="0">
    <w:nsid w:val="2E633EF4"/>
    <w:multiLevelType w:val="hybridMultilevel"/>
    <w:tmpl w:val="3112F6A0"/>
    <w:lvl w:ilvl="0" w:tplc="04190001">
      <w:start w:val="1"/>
      <w:numFmt w:val="bullet"/>
      <w:lvlText w:val=""/>
      <w:lvlJc w:val="left"/>
      <w:pPr>
        <w:ind w:left="2291" w:hanging="360"/>
      </w:pPr>
      <w:rPr>
        <w:rFonts w:ascii="Symbol" w:hAnsi="Symbol" w:hint="default"/>
      </w:r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26" w15:restartNumberingAfterBreak="0">
    <w:nsid w:val="2E8B3759"/>
    <w:multiLevelType w:val="hybridMultilevel"/>
    <w:tmpl w:val="1CF66360"/>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32936ACD"/>
    <w:multiLevelType w:val="hybridMultilevel"/>
    <w:tmpl w:val="F988A338"/>
    <w:lvl w:ilvl="0" w:tplc="3AD6ABAA">
      <w:numFmt w:val="bullet"/>
      <w:lvlText w:val=""/>
      <w:lvlJc w:val="left"/>
      <w:pPr>
        <w:ind w:left="1592" w:hanging="360"/>
      </w:pPr>
      <w:rPr>
        <w:rFonts w:ascii="Symbol" w:eastAsia="Symbol" w:hAnsi="Symbol" w:cs="Symbol" w:hint="default"/>
        <w:w w:val="99"/>
        <w:sz w:val="26"/>
        <w:szCs w:val="26"/>
        <w:lang w:val="ru-RU" w:eastAsia="ru-RU" w:bidi="ru-RU"/>
      </w:rPr>
    </w:lvl>
    <w:lvl w:ilvl="1" w:tplc="4940831C">
      <w:numFmt w:val="bullet"/>
      <w:lvlText w:val="•"/>
      <w:lvlJc w:val="left"/>
      <w:pPr>
        <w:ind w:left="2396" w:hanging="360"/>
      </w:pPr>
      <w:rPr>
        <w:rFonts w:hint="default"/>
        <w:lang w:val="ru-RU" w:eastAsia="ru-RU" w:bidi="ru-RU"/>
      </w:rPr>
    </w:lvl>
    <w:lvl w:ilvl="2" w:tplc="64CA30B6">
      <w:numFmt w:val="bullet"/>
      <w:lvlText w:val="•"/>
      <w:lvlJc w:val="left"/>
      <w:pPr>
        <w:ind w:left="3193" w:hanging="360"/>
      </w:pPr>
      <w:rPr>
        <w:rFonts w:hint="default"/>
        <w:lang w:val="ru-RU" w:eastAsia="ru-RU" w:bidi="ru-RU"/>
      </w:rPr>
    </w:lvl>
    <w:lvl w:ilvl="3" w:tplc="2CDA1888">
      <w:numFmt w:val="bullet"/>
      <w:lvlText w:val="•"/>
      <w:lvlJc w:val="left"/>
      <w:pPr>
        <w:ind w:left="3989" w:hanging="360"/>
      </w:pPr>
      <w:rPr>
        <w:rFonts w:hint="default"/>
        <w:lang w:val="ru-RU" w:eastAsia="ru-RU" w:bidi="ru-RU"/>
      </w:rPr>
    </w:lvl>
    <w:lvl w:ilvl="4" w:tplc="9254226C">
      <w:numFmt w:val="bullet"/>
      <w:lvlText w:val="•"/>
      <w:lvlJc w:val="left"/>
      <w:pPr>
        <w:ind w:left="4786" w:hanging="360"/>
      </w:pPr>
      <w:rPr>
        <w:rFonts w:hint="default"/>
        <w:lang w:val="ru-RU" w:eastAsia="ru-RU" w:bidi="ru-RU"/>
      </w:rPr>
    </w:lvl>
    <w:lvl w:ilvl="5" w:tplc="09B8461A">
      <w:numFmt w:val="bullet"/>
      <w:lvlText w:val="•"/>
      <w:lvlJc w:val="left"/>
      <w:pPr>
        <w:ind w:left="5583" w:hanging="360"/>
      </w:pPr>
      <w:rPr>
        <w:rFonts w:hint="default"/>
        <w:lang w:val="ru-RU" w:eastAsia="ru-RU" w:bidi="ru-RU"/>
      </w:rPr>
    </w:lvl>
    <w:lvl w:ilvl="6" w:tplc="A816F162">
      <w:numFmt w:val="bullet"/>
      <w:lvlText w:val="•"/>
      <w:lvlJc w:val="left"/>
      <w:pPr>
        <w:ind w:left="6379" w:hanging="360"/>
      </w:pPr>
      <w:rPr>
        <w:rFonts w:hint="default"/>
        <w:lang w:val="ru-RU" w:eastAsia="ru-RU" w:bidi="ru-RU"/>
      </w:rPr>
    </w:lvl>
    <w:lvl w:ilvl="7" w:tplc="DC124672">
      <w:numFmt w:val="bullet"/>
      <w:lvlText w:val="•"/>
      <w:lvlJc w:val="left"/>
      <w:pPr>
        <w:ind w:left="7176" w:hanging="360"/>
      </w:pPr>
      <w:rPr>
        <w:rFonts w:hint="default"/>
        <w:lang w:val="ru-RU" w:eastAsia="ru-RU" w:bidi="ru-RU"/>
      </w:rPr>
    </w:lvl>
    <w:lvl w:ilvl="8" w:tplc="D0D8ABEE">
      <w:numFmt w:val="bullet"/>
      <w:lvlText w:val="•"/>
      <w:lvlJc w:val="left"/>
      <w:pPr>
        <w:ind w:left="7973" w:hanging="360"/>
      </w:pPr>
      <w:rPr>
        <w:rFonts w:hint="default"/>
        <w:lang w:val="ru-RU" w:eastAsia="ru-RU" w:bidi="ru-RU"/>
      </w:rPr>
    </w:lvl>
  </w:abstractNum>
  <w:abstractNum w:abstractNumId="28" w15:restartNumberingAfterBreak="0">
    <w:nsid w:val="333B1D7C"/>
    <w:multiLevelType w:val="multilevel"/>
    <w:tmpl w:val="CC486D88"/>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1559"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9" w15:restartNumberingAfterBreak="0">
    <w:nsid w:val="34A00D57"/>
    <w:multiLevelType w:val="hybridMultilevel"/>
    <w:tmpl w:val="057A745E"/>
    <w:lvl w:ilvl="0" w:tplc="1E0E4D00">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30" w15:restartNumberingAfterBreak="0">
    <w:nsid w:val="36D841E2"/>
    <w:multiLevelType w:val="hybridMultilevel"/>
    <w:tmpl w:val="9C16755C"/>
    <w:lvl w:ilvl="0" w:tplc="E7986FB6">
      <w:numFmt w:val="bullet"/>
      <w:lvlText w:val="-"/>
      <w:lvlJc w:val="left"/>
      <w:pPr>
        <w:ind w:left="962" w:hanging="708"/>
      </w:pPr>
      <w:rPr>
        <w:rFonts w:ascii="Times New Roman" w:eastAsia="Times New Roman" w:hAnsi="Times New Roman" w:cs="Times New Roman" w:hint="default"/>
        <w:w w:val="99"/>
        <w:sz w:val="26"/>
        <w:szCs w:val="26"/>
        <w:lang w:val="ru-RU" w:eastAsia="ru-RU" w:bidi="ru-RU"/>
      </w:rPr>
    </w:lvl>
    <w:lvl w:ilvl="1" w:tplc="265C12E0">
      <w:numFmt w:val="bullet"/>
      <w:lvlText w:val="•"/>
      <w:lvlJc w:val="left"/>
      <w:pPr>
        <w:ind w:left="1964" w:hanging="708"/>
      </w:pPr>
      <w:rPr>
        <w:rFonts w:hint="default"/>
        <w:lang w:val="ru-RU" w:eastAsia="ru-RU" w:bidi="ru-RU"/>
      </w:rPr>
    </w:lvl>
    <w:lvl w:ilvl="2" w:tplc="7BBEA15E">
      <w:numFmt w:val="bullet"/>
      <w:lvlText w:val="•"/>
      <w:lvlJc w:val="left"/>
      <w:pPr>
        <w:ind w:left="2969" w:hanging="708"/>
      </w:pPr>
      <w:rPr>
        <w:rFonts w:hint="default"/>
        <w:lang w:val="ru-RU" w:eastAsia="ru-RU" w:bidi="ru-RU"/>
      </w:rPr>
    </w:lvl>
    <w:lvl w:ilvl="3" w:tplc="39AC0374">
      <w:numFmt w:val="bullet"/>
      <w:lvlText w:val="•"/>
      <w:lvlJc w:val="left"/>
      <w:pPr>
        <w:ind w:left="3973" w:hanging="708"/>
      </w:pPr>
      <w:rPr>
        <w:rFonts w:hint="default"/>
        <w:lang w:val="ru-RU" w:eastAsia="ru-RU" w:bidi="ru-RU"/>
      </w:rPr>
    </w:lvl>
    <w:lvl w:ilvl="4" w:tplc="D1A67728">
      <w:numFmt w:val="bullet"/>
      <w:lvlText w:val="•"/>
      <w:lvlJc w:val="left"/>
      <w:pPr>
        <w:ind w:left="4978" w:hanging="708"/>
      </w:pPr>
      <w:rPr>
        <w:rFonts w:hint="default"/>
        <w:lang w:val="ru-RU" w:eastAsia="ru-RU" w:bidi="ru-RU"/>
      </w:rPr>
    </w:lvl>
    <w:lvl w:ilvl="5" w:tplc="CDA6F834">
      <w:numFmt w:val="bullet"/>
      <w:lvlText w:val="•"/>
      <w:lvlJc w:val="left"/>
      <w:pPr>
        <w:ind w:left="5983" w:hanging="708"/>
      </w:pPr>
      <w:rPr>
        <w:rFonts w:hint="default"/>
        <w:lang w:val="ru-RU" w:eastAsia="ru-RU" w:bidi="ru-RU"/>
      </w:rPr>
    </w:lvl>
    <w:lvl w:ilvl="6" w:tplc="8C44B74A">
      <w:numFmt w:val="bullet"/>
      <w:lvlText w:val="•"/>
      <w:lvlJc w:val="left"/>
      <w:pPr>
        <w:ind w:left="6987" w:hanging="708"/>
      </w:pPr>
      <w:rPr>
        <w:rFonts w:hint="default"/>
        <w:lang w:val="ru-RU" w:eastAsia="ru-RU" w:bidi="ru-RU"/>
      </w:rPr>
    </w:lvl>
    <w:lvl w:ilvl="7" w:tplc="3F7021E2">
      <w:numFmt w:val="bullet"/>
      <w:lvlText w:val="•"/>
      <w:lvlJc w:val="left"/>
      <w:pPr>
        <w:ind w:left="7992" w:hanging="708"/>
      </w:pPr>
      <w:rPr>
        <w:rFonts w:hint="default"/>
        <w:lang w:val="ru-RU" w:eastAsia="ru-RU" w:bidi="ru-RU"/>
      </w:rPr>
    </w:lvl>
    <w:lvl w:ilvl="8" w:tplc="50B20F12">
      <w:numFmt w:val="bullet"/>
      <w:lvlText w:val="•"/>
      <w:lvlJc w:val="left"/>
      <w:pPr>
        <w:ind w:left="8997" w:hanging="708"/>
      </w:pPr>
      <w:rPr>
        <w:rFonts w:hint="default"/>
        <w:lang w:val="ru-RU" w:eastAsia="ru-RU" w:bidi="ru-RU"/>
      </w:rPr>
    </w:lvl>
  </w:abstractNum>
  <w:abstractNum w:abstractNumId="31" w15:restartNumberingAfterBreak="0">
    <w:nsid w:val="38543850"/>
    <w:multiLevelType w:val="hybridMultilevel"/>
    <w:tmpl w:val="2212875A"/>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32" w15:restartNumberingAfterBreak="0">
    <w:nsid w:val="39286DB6"/>
    <w:multiLevelType w:val="hybridMultilevel"/>
    <w:tmpl w:val="57888308"/>
    <w:lvl w:ilvl="0" w:tplc="5390233E">
      <w:start w:val="1"/>
      <w:numFmt w:val="decimal"/>
      <w:lvlText w:val="%1."/>
      <w:lvlJc w:val="left"/>
      <w:pPr>
        <w:ind w:left="1530" w:hanging="360"/>
      </w:pPr>
      <w:rPr>
        <w:rFonts w:ascii="Times New Roman" w:eastAsia="Times New Roman" w:hAnsi="Times New Roman" w:cs="Times New Roman" w:hint="default"/>
        <w:w w:val="99"/>
        <w:sz w:val="26"/>
        <w:szCs w:val="26"/>
        <w:lang w:val="ru-RU" w:eastAsia="ru-RU" w:bidi="ru-RU"/>
      </w:rPr>
    </w:lvl>
    <w:lvl w:ilvl="1" w:tplc="523EA03A">
      <w:numFmt w:val="bullet"/>
      <w:lvlText w:val="•"/>
      <w:lvlJc w:val="left"/>
      <w:pPr>
        <w:ind w:left="2342" w:hanging="360"/>
      </w:pPr>
      <w:rPr>
        <w:rFonts w:hint="default"/>
        <w:lang w:val="ru-RU" w:eastAsia="ru-RU" w:bidi="ru-RU"/>
      </w:rPr>
    </w:lvl>
    <w:lvl w:ilvl="2" w:tplc="6E7032DC">
      <w:numFmt w:val="bullet"/>
      <w:lvlText w:val="•"/>
      <w:lvlJc w:val="left"/>
      <w:pPr>
        <w:ind w:left="3145" w:hanging="360"/>
      </w:pPr>
      <w:rPr>
        <w:rFonts w:hint="default"/>
        <w:lang w:val="ru-RU" w:eastAsia="ru-RU" w:bidi="ru-RU"/>
      </w:rPr>
    </w:lvl>
    <w:lvl w:ilvl="3" w:tplc="9BF219BA">
      <w:numFmt w:val="bullet"/>
      <w:lvlText w:val="•"/>
      <w:lvlJc w:val="left"/>
      <w:pPr>
        <w:ind w:left="3947" w:hanging="360"/>
      </w:pPr>
      <w:rPr>
        <w:rFonts w:hint="default"/>
        <w:lang w:val="ru-RU" w:eastAsia="ru-RU" w:bidi="ru-RU"/>
      </w:rPr>
    </w:lvl>
    <w:lvl w:ilvl="4" w:tplc="5A26E978">
      <w:numFmt w:val="bullet"/>
      <w:lvlText w:val="•"/>
      <w:lvlJc w:val="left"/>
      <w:pPr>
        <w:ind w:left="4750" w:hanging="360"/>
      </w:pPr>
      <w:rPr>
        <w:rFonts w:hint="default"/>
        <w:lang w:val="ru-RU" w:eastAsia="ru-RU" w:bidi="ru-RU"/>
      </w:rPr>
    </w:lvl>
    <w:lvl w:ilvl="5" w:tplc="3C4EC8BE">
      <w:numFmt w:val="bullet"/>
      <w:lvlText w:val="•"/>
      <w:lvlJc w:val="left"/>
      <w:pPr>
        <w:ind w:left="5553" w:hanging="360"/>
      </w:pPr>
      <w:rPr>
        <w:rFonts w:hint="default"/>
        <w:lang w:val="ru-RU" w:eastAsia="ru-RU" w:bidi="ru-RU"/>
      </w:rPr>
    </w:lvl>
    <w:lvl w:ilvl="6" w:tplc="9F5AD754">
      <w:numFmt w:val="bullet"/>
      <w:lvlText w:val="•"/>
      <w:lvlJc w:val="left"/>
      <w:pPr>
        <w:ind w:left="6355" w:hanging="360"/>
      </w:pPr>
      <w:rPr>
        <w:rFonts w:hint="default"/>
        <w:lang w:val="ru-RU" w:eastAsia="ru-RU" w:bidi="ru-RU"/>
      </w:rPr>
    </w:lvl>
    <w:lvl w:ilvl="7" w:tplc="44FCF586">
      <w:numFmt w:val="bullet"/>
      <w:lvlText w:val="•"/>
      <w:lvlJc w:val="left"/>
      <w:pPr>
        <w:ind w:left="7158" w:hanging="360"/>
      </w:pPr>
      <w:rPr>
        <w:rFonts w:hint="default"/>
        <w:lang w:val="ru-RU" w:eastAsia="ru-RU" w:bidi="ru-RU"/>
      </w:rPr>
    </w:lvl>
    <w:lvl w:ilvl="8" w:tplc="989060AC">
      <w:numFmt w:val="bullet"/>
      <w:lvlText w:val="•"/>
      <w:lvlJc w:val="left"/>
      <w:pPr>
        <w:ind w:left="7961" w:hanging="360"/>
      </w:pPr>
      <w:rPr>
        <w:rFonts w:hint="default"/>
        <w:lang w:val="ru-RU" w:eastAsia="ru-RU" w:bidi="ru-RU"/>
      </w:rPr>
    </w:lvl>
  </w:abstractNum>
  <w:abstractNum w:abstractNumId="33" w15:restartNumberingAfterBreak="0">
    <w:nsid w:val="3B4D3D8B"/>
    <w:multiLevelType w:val="hybridMultilevel"/>
    <w:tmpl w:val="63C4B22E"/>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15:restartNumberingAfterBreak="0">
    <w:nsid w:val="3D965644"/>
    <w:multiLevelType w:val="hybridMultilevel"/>
    <w:tmpl w:val="8EEA4F94"/>
    <w:lvl w:ilvl="0" w:tplc="60F4F65A">
      <w:numFmt w:val="bullet"/>
      <w:lvlText w:val=""/>
      <w:lvlJc w:val="left"/>
      <w:pPr>
        <w:ind w:left="264" w:hanging="171"/>
      </w:pPr>
      <w:rPr>
        <w:rFonts w:ascii="Symbol" w:eastAsia="Symbol" w:hAnsi="Symbol" w:cs="Symbol" w:hint="default"/>
        <w:w w:val="99"/>
        <w:position w:val="-10"/>
        <w:sz w:val="25"/>
        <w:szCs w:val="25"/>
      </w:rPr>
    </w:lvl>
    <w:lvl w:ilvl="1" w:tplc="93DA8D24">
      <w:numFmt w:val="bullet"/>
      <w:lvlText w:val="•"/>
      <w:lvlJc w:val="left"/>
      <w:pPr>
        <w:ind w:left="102" w:hanging="708"/>
      </w:pPr>
      <w:rPr>
        <w:rFonts w:ascii="Times New Roman" w:eastAsia="Times New Roman" w:hAnsi="Times New Roman" w:cs="Times New Roman" w:hint="default"/>
        <w:w w:val="99"/>
        <w:sz w:val="26"/>
        <w:szCs w:val="26"/>
      </w:rPr>
    </w:lvl>
    <w:lvl w:ilvl="2" w:tplc="0D2E029A">
      <w:numFmt w:val="bullet"/>
      <w:lvlText w:val="•"/>
      <w:lvlJc w:val="left"/>
      <w:pPr>
        <w:ind w:left="911" w:hanging="708"/>
      </w:pPr>
      <w:rPr>
        <w:rFonts w:hint="default"/>
      </w:rPr>
    </w:lvl>
    <w:lvl w:ilvl="3" w:tplc="09AEDB08">
      <w:numFmt w:val="bullet"/>
      <w:lvlText w:val="•"/>
      <w:lvlJc w:val="left"/>
      <w:pPr>
        <w:ind w:left="1562" w:hanging="708"/>
      </w:pPr>
      <w:rPr>
        <w:rFonts w:hint="default"/>
      </w:rPr>
    </w:lvl>
    <w:lvl w:ilvl="4" w:tplc="70667626">
      <w:numFmt w:val="bullet"/>
      <w:lvlText w:val="•"/>
      <w:lvlJc w:val="left"/>
      <w:pPr>
        <w:ind w:left="2214" w:hanging="708"/>
      </w:pPr>
      <w:rPr>
        <w:rFonts w:hint="default"/>
      </w:rPr>
    </w:lvl>
    <w:lvl w:ilvl="5" w:tplc="34109444">
      <w:numFmt w:val="bullet"/>
      <w:lvlText w:val="•"/>
      <w:lvlJc w:val="left"/>
      <w:pPr>
        <w:ind w:left="2865" w:hanging="708"/>
      </w:pPr>
      <w:rPr>
        <w:rFonts w:hint="default"/>
      </w:rPr>
    </w:lvl>
    <w:lvl w:ilvl="6" w:tplc="9D925E88">
      <w:numFmt w:val="bullet"/>
      <w:lvlText w:val="•"/>
      <w:lvlJc w:val="left"/>
      <w:pPr>
        <w:ind w:left="3516" w:hanging="708"/>
      </w:pPr>
      <w:rPr>
        <w:rFonts w:hint="default"/>
      </w:rPr>
    </w:lvl>
    <w:lvl w:ilvl="7" w:tplc="076402A4">
      <w:numFmt w:val="bullet"/>
      <w:lvlText w:val="•"/>
      <w:lvlJc w:val="left"/>
      <w:pPr>
        <w:ind w:left="4168" w:hanging="708"/>
      </w:pPr>
      <w:rPr>
        <w:rFonts w:hint="default"/>
      </w:rPr>
    </w:lvl>
    <w:lvl w:ilvl="8" w:tplc="B8DA1EE2">
      <w:numFmt w:val="bullet"/>
      <w:lvlText w:val="•"/>
      <w:lvlJc w:val="left"/>
      <w:pPr>
        <w:ind w:left="4819" w:hanging="708"/>
      </w:pPr>
      <w:rPr>
        <w:rFonts w:hint="default"/>
      </w:rPr>
    </w:lvl>
  </w:abstractNum>
  <w:abstractNum w:abstractNumId="35" w15:restartNumberingAfterBreak="0">
    <w:nsid w:val="3E366D0D"/>
    <w:multiLevelType w:val="hybridMultilevel"/>
    <w:tmpl w:val="8F3443AC"/>
    <w:lvl w:ilvl="0" w:tplc="87DA39D8">
      <w:numFmt w:val="bullet"/>
      <w:lvlText w:val="-"/>
      <w:lvlJc w:val="left"/>
      <w:pPr>
        <w:ind w:left="102" w:hanging="708"/>
      </w:pPr>
      <w:rPr>
        <w:rFonts w:ascii="Times New Roman" w:eastAsia="Times New Roman" w:hAnsi="Times New Roman" w:cs="Times New Roman" w:hint="default"/>
        <w:w w:val="99"/>
        <w:sz w:val="26"/>
        <w:szCs w:val="26"/>
      </w:rPr>
    </w:lvl>
    <w:lvl w:ilvl="1" w:tplc="766C9996">
      <w:numFmt w:val="bullet"/>
      <w:lvlText w:val="•"/>
      <w:lvlJc w:val="left"/>
      <w:pPr>
        <w:ind w:left="810" w:hanging="707"/>
      </w:pPr>
      <w:rPr>
        <w:rFonts w:ascii="Times New Roman" w:eastAsia="Times New Roman" w:hAnsi="Times New Roman" w:cs="Times New Roman" w:hint="default"/>
        <w:w w:val="99"/>
        <w:sz w:val="26"/>
        <w:szCs w:val="26"/>
      </w:rPr>
    </w:lvl>
    <w:lvl w:ilvl="2" w:tplc="9AA07F2E">
      <w:numFmt w:val="bullet"/>
      <w:lvlText w:val="•"/>
      <w:lvlJc w:val="left"/>
      <w:pPr>
        <w:ind w:left="1791" w:hanging="707"/>
      </w:pPr>
      <w:rPr>
        <w:rFonts w:hint="default"/>
      </w:rPr>
    </w:lvl>
    <w:lvl w:ilvl="3" w:tplc="83E8FC4C">
      <w:numFmt w:val="bullet"/>
      <w:lvlText w:val="•"/>
      <w:lvlJc w:val="left"/>
      <w:pPr>
        <w:ind w:left="2763" w:hanging="707"/>
      </w:pPr>
      <w:rPr>
        <w:rFonts w:hint="default"/>
      </w:rPr>
    </w:lvl>
    <w:lvl w:ilvl="4" w:tplc="95289798">
      <w:numFmt w:val="bullet"/>
      <w:lvlText w:val="•"/>
      <w:lvlJc w:val="left"/>
      <w:pPr>
        <w:ind w:left="3735" w:hanging="707"/>
      </w:pPr>
      <w:rPr>
        <w:rFonts w:hint="default"/>
      </w:rPr>
    </w:lvl>
    <w:lvl w:ilvl="5" w:tplc="4620C15E">
      <w:numFmt w:val="bullet"/>
      <w:lvlText w:val="•"/>
      <w:lvlJc w:val="left"/>
      <w:pPr>
        <w:ind w:left="4707" w:hanging="707"/>
      </w:pPr>
      <w:rPr>
        <w:rFonts w:hint="default"/>
      </w:rPr>
    </w:lvl>
    <w:lvl w:ilvl="6" w:tplc="B8CE5A08">
      <w:numFmt w:val="bullet"/>
      <w:lvlText w:val="•"/>
      <w:lvlJc w:val="left"/>
      <w:pPr>
        <w:ind w:left="5679" w:hanging="707"/>
      </w:pPr>
      <w:rPr>
        <w:rFonts w:hint="default"/>
      </w:rPr>
    </w:lvl>
    <w:lvl w:ilvl="7" w:tplc="78DCFBF2">
      <w:numFmt w:val="bullet"/>
      <w:lvlText w:val="•"/>
      <w:lvlJc w:val="left"/>
      <w:pPr>
        <w:ind w:left="6650" w:hanging="707"/>
      </w:pPr>
      <w:rPr>
        <w:rFonts w:hint="default"/>
      </w:rPr>
    </w:lvl>
    <w:lvl w:ilvl="8" w:tplc="2710FD32">
      <w:numFmt w:val="bullet"/>
      <w:lvlText w:val="•"/>
      <w:lvlJc w:val="left"/>
      <w:pPr>
        <w:ind w:left="7622" w:hanging="707"/>
      </w:pPr>
      <w:rPr>
        <w:rFonts w:hint="default"/>
      </w:rPr>
    </w:lvl>
  </w:abstractNum>
  <w:abstractNum w:abstractNumId="36" w15:restartNumberingAfterBreak="0">
    <w:nsid w:val="3EFB642A"/>
    <w:multiLevelType w:val="hybridMultilevel"/>
    <w:tmpl w:val="B9FC85F0"/>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15:restartNumberingAfterBreak="0">
    <w:nsid w:val="418373D8"/>
    <w:multiLevelType w:val="hybridMultilevel"/>
    <w:tmpl w:val="05303B7E"/>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8" w15:restartNumberingAfterBreak="0">
    <w:nsid w:val="42946186"/>
    <w:multiLevelType w:val="hybridMultilevel"/>
    <w:tmpl w:val="349EF24A"/>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441C3974"/>
    <w:multiLevelType w:val="hybridMultilevel"/>
    <w:tmpl w:val="9D74EE1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46057F8F"/>
    <w:multiLevelType w:val="multilevel"/>
    <w:tmpl w:val="CB6ED0E6"/>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numFmt w:val="bullet"/>
      <w:lvlText w:val="•"/>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41" w15:restartNumberingAfterBreak="0">
    <w:nsid w:val="482D2D5B"/>
    <w:multiLevelType w:val="hybridMultilevel"/>
    <w:tmpl w:val="789C8066"/>
    <w:lvl w:ilvl="0" w:tplc="5D12EF18">
      <w:numFmt w:val="bullet"/>
      <w:lvlText w:val="—"/>
      <w:lvlJc w:val="left"/>
      <w:pPr>
        <w:ind w:left="962" w:hanging="389"/>
      </w:pPr>
      <w:rPr>
        <w:rFonts w:ascii="Times New Roman" w:eastAsia="Times New Roman" w:hAnsi="Times New Roman" w:cs="Times New Roman" w:hint="default"/>
        <w:w w:val="99"/>
        <w:sz w:val="26"/>
        <w:szCs w:val="26"/>
        <w:lang w:val="ru-RU" w:eastAsia="ru-RU" w:bidi="ru-RU"/>
      </w:rPr>
    </w:lvl>
    <w:lvl w:ilvl="1" w:tplc="FB3E098A">
      <w:numFmt w:val="bullet"/>
      <w:lvlText w:val="-"/>
      <w:lvlJc w:val="left"/>
      <w:pPr>
        <w:ind w:left="402" w:hanging="152"/>
      </w:pPr>
      <w:rPr>
        <w:rFonts w:ascii="Times New Roman" w:eastAsia="Times New Roman" w:hAnsi="Times New Roman" w:cs="Times New Roman" w:hint="default"/>
        <w:w w:val="99"/>
        <w:sz w:val="26"/>
        <w:szCs w:val="26"/>
        <w:lang w:val="ru-RU" w:eastAsia="ru-RU" w:bidi="ru-RU"/>
      </w:rPr>
    </w:lvl>
    <w:lvl w:ilvl="2" w:tplc="60AE6D42">
      <w:numFmt w:val="bullet"/>
      <w:lvlText w:val="•"/>
      <w:lvlJc w:val="left"/>
      <w:pPr>
        <w:ind w:left="2014" w:hanging="152"/>
      </w:pPr>
      <w:rPr>
        <w:rFonts w:hint="default"/>
        <w:lang w:val="ru-RU" w:eastAsia="ru-RU" w:bidi="ru-RU"/>
      </w:rPr>
    </w:lvl>
    <w:lvl w:ilvl="3" w:tplc="0ECC1366">
      <w:numFmt w:val="bullet"/>
      <w:lvlText w:val="•"/>
      <w:lvlJc w:val="left"/>
      <w:pPr>
        <w:ind w:left="3068" w:hanging="152"/>
      </w:pPr>
      <w:rPr>
        <w:rFonts w:hint="default"/>
        <w:lang w:val="ru-RU" w:eastAsia="ru-RU" w:bidi="ru-RU"/>
      </w:rPr>
    </w:lvl>
    <w:lvl w:ilvl="4" w:tplc="8B14074E">
      <w:numFmt w:val="bullet"/>
      <w:lvlText w:val="•"/>
      <w:lvlJc w:val="left"/>
      <w:pPr>
        <w:ind w:left="4122" w:hanging="152"/>
      </w:pPr>
      <w:rPr>
        <w:rFonts w:hint="default"/>
        <w:lang w:val="ru-RU" w:eastAsia="ru-RU" w:bidi="ru-RU"/>
      </w:rPr>
    </w:lvl>
    <w:lvl w:ilvl="5" w:tplc="A69E74A4">
      <w:numFmt w:val="bullet"/>
      <w:lvlText w:val="•"/>
      <w:lvlJc w:val="left"/>
      <w:pPr>
        <w:ind w:left="5176" w:hanging="152"/>
      </w:pPr>
      <w:rPr>
        <w:rFonts w:hint="default"/>
        <w:lang w:val="ru-RU" w:eastAsia="ru-RU" w:bidi="ru-RU"/>
      </w:rPr>
    </w:lvl>
    <w:lvl w:ilvl="6" w:tplc="3A927A06">
      <w:numFmt w:val="bullet"/>
      <w:lvlText w:val="•"/>
      <w:lvlJc w:val="left"/>
      <w:pPr>
        <w:ind w:left="6230" w:hanging="152"/>
      </w:pPr>
      <w:rPr>
        <w:rFonts w:hint="default"/>
        <w:lang w:val="ru-RU" w:eastAsia="ru-RU" w:bidi="ru-RU"/>
      </w:rPr>
    </w:lvl>
    <w:lvl w:ilvl="7" w:tplc="BEA0B8B6">
      <w:numFmt w:val="bullet"/>
      <w:lvlText w:val="•"/>
      <w:lvlJc w:val="left"/>
      <w:pPr>
        <w:ind w:left="7284" w:hanging="152"/>
      </w:pPr>
      <w:rPr>
        <w:rFonts w:hint="default"/>
        <w:lang w:val="ru-RU" w:eastAsia="ru-RU" w:bidi="ru-RU"/>
      </w:rPr>
    </w:lvl>
    <w:lvl w:ilvl="8" w:tplc="90F240C4">
      <w:numFmt w:val="bullet"/>
      <w:lvlText w:val="•"/>
      <w:lvlJc w:val="left"/>
      <w:pPr>
        <w:ind w:left="8338" w:hanging="152"/>
      </w:pPr>
      <w:rPr>
        <w:rFonts w:hint="default"/>
        <w:lang w:val="ru-RU" w:eastAsia="ru-RU" w:bidi="ru-RU"/>
      </w:rPr>
    </w:lvl>
  </w:abstractNum>
  <w:abstractNum w:abstractNumId="42" w15:restartNumberingAfterBreak="0">
    <w:nsid w:val="4864551D"/>
    <w:multiLevelType w:val="hybridMultilevel"/>
    <w:tmpl w:val="CEA656EA"/>
    <w:lvl w:ilvl="0" w:tplc="D2605678">
      <w:start w:val="1"/>
      <w:numFmt w:val="decimal"/>
      <w:lvlText w:val="%1."/>
      <w:lvlJc w:val="left"/>
      <w:pPr>
        <w:ind w:left="1290" w:hanging="360"/>
      </w:pPr>
      <w:rPr>
        <w:rFonts w:ascii="Times New Roman" w:eastAsia="Times New Roman" w:hAnsi="Times New Roman" w:cs="Times New Roman" w:hint="default"/>
        <w:w w:val="99"/>
        <w:sz w:val="26"/>
        <w:szCs w:val="26"/>
        <w:lang w:val="ru-RU" w:eastAsia="ru-RU" w:bidi="ru-RU"/>
      </w:rPr>
    </w:lvl>
    <w:lvl w:ilvl="1" w:tplc="C988EF36">
      <w:numFmt w:val="bullet"/>
      <w:lvlText w:val="•"/>
      <w:lvlJc w:val="left"/>
      <w:pPr>
        <w:ind w:left="2152" w:hanging="360"/>
      </w:pPr>
      <w:rPr>
        <w:rFonts w:hint="default"/>
        <w:lang w:val="ru-RU" w:eastAsia="ru-RU" w:bidi="ru-RU"/>
      </w:rPr>
    </w:lvl>
    <w:lvl w:ilvl="2" w:tplc="9642F4B0">
      <w:numFmt w:val="bullet"/>
      <w:lvlText w:val="•"/>
      <w:lvlJc w:val="left"/>
      <w:pPr>
        <w:ind w:left="3005" w:hanging="360"/>
      </w:pPr>
      <w:rPr>
        <w:rFonts w:hint="default"/>
        <w:lang w:val="ru-RU" w:eastAsia="ru-RU" w:bidi="ru-RU"/>
      </w:rPr>
    </w:lvl>
    <w:lvl w:ilvl="3" w:tplc="BAF00D22">
      <w:numFmt w:val="bullet"/>
      <w:lvlText w:val="•"/>
      <w:lvlJc w:val="left"/>
      <w:pPr>
        <w:ind w:left="3857" w:hanging="360"/>
      </w:pPr>
      <w:rPr>
        <w:rFonts w:hint="default"/>
        <w:lang w:val="ru-RU" w:eastAsia="ru-RU" w:bidi="ru-RU"/>
      </w:rPr>
    </w:lvl>
    <w:lvl w:ilvl="4" w:tplc="30E079BC">
      <w:numFmt w:val="bullet"/>
      <w:lvlText w:val="•"/>
      <w:lvlJc w:val="left"/>
      <w:pPr>
        <w:ind w:left="4710" w:hanging="360"/>
      </w:pPr>
      <w:rPr>
        <w:rFonts w:hint="default"/>
        <w:lang w:val="ru-RU" w:eastAsia="ru-RU" w:bidi="ru-RU"/>
      </w:rPr>
    </w:lvl>
    <w:lvl w:ilvl="5" w:tplc="7F4C205C">
      <w:numFmt w:val="bullet"/>
      <w:lvlText w:val="•"/>
      <w:lvlJc w:val="left"/>
      <w:pPr>
        <w:ind w:left="5563" w:hanging="360"/>
      </w:pPr>
      <w:rPr>
        <w:rFonts w:hint="default"/>
        <w:lang w:val="ru-RU" w:eastAsia="ru-RU" w:bidi="ru-RU"/>
      </w:rPr>
    </w:lvl>
    <w:lvl w:ilvl="6" w:tplc="F2FE89BC">
      <w:numFmt w:val="bullet"/>
      <w:lvlText w:val="•"/>
      <w:lvlJc w:val="left"/>
      <w:pPr>
        <w:ind w:left="6415" w:hanging="360"/>
      </w:pPr>
      <w:rPr>
        <w:rFonts w:hint="default"/>
        <w:lang w:val="ru-RU" w:eastAsia="ru-RU" w:bidi="ru-RU"/>
      </w:rPr>
    </w:lvl>
    <w:lvl w:ilvl="7" w:tplc="82F8DCD6">
      <w:numFmt w:val="bullet"/>
      <w:lvlText w:val="•"/>
      <w:lvlJc w:val="left"/>
      <w:pPr>
        <w:ind w:left="7268" w:hanging="360"/>
      </w:pPr>
      <w:rPr>
        <w:rFonts w:hint="default"/>
        <w:lang w:val="ru-RU" w:eastAsia="ru-RU" w:bidi="ru-RU"/>
      </w:rPr>
    </w:lvl>
    <w:lvl w:ilvl="8" w:tplc="A4D02BDC">
      <w:numFmt w:val="bullet"/>
      <w:lvlText w:val="•"/>
      <w:lvlJc w:val="left"/>
      <w:pPr>
        <w:ind w:left="8121" w:hanging="360"/>
      </w:pPr>
      <w:rPr>
        <w:rFonts w:hint="default"/>
        <w:lang w:val="ru-RU" w:eastAsia="ru-RU" w:bidi="ru-RU"/>
      </w:rPr>
    </w:lvl>
  </w:abstractNum>
  <w:abstractNum w:abstractNumId="43" w15:restartNumberingAfterBreak="0">
    <w:nsid w:val="48A245F2"/>
    <w:multiLevelType w:val="hybridMultilevel"/>
    <w:tmpl w:val="0A801A42"/>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4" w15:restartNumberingAfterBreak="0">
    <w:nsid w:val="48E95C23"/>
    <w:multiLevelType w:val="hybridMultilevel"/>
    <w:tmpl w:val="06927DA8"/>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4BE2618E"/>
    <w:multiLevelType w:val="hybridMultilevel"/>
    <w:tmpl w:val="C6564A7C"/>
    <w:lvl w:ilvl="0" w:tplc="D79062E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46" w15:restartNumberingAfterBreak="0">
    <w:nsid w:val="4D3067A6"/>
    <w:multiLevelType w:val="hybridMultilevel"/>
    <w:tmpl w:val="4D2C0BA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50A62A33"/>
    <w:multiLevelType w:val="hybridMultilevel"/>
    <w:tmpl w:val="2BD60246"/>
    <w:lvl w:ilvl="0" w:tplc="D79062E8">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48" w15:restartNumberingAfterBreak="0">
    <w:nsid w:val="511B375F"/>
    <w:multiLevelType w:val="hybridMultilevel"/>
    <w:tmpl w:val="E04AFA58"/>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520418B8"/>
    <w:multiLevelType w:val="multilevel"/>
    <w:tmpl w:val="7FBA6012"/>
    <w:lvl w:ilvl="0">
      <w:start w:val="1"/>
      <w:numFmt w:val="decimal"/>
      <w:lvlText w:val="%1"/>
      <w:lvlJc w:val="left"/>
      <w:pPr>
        <w:ind w:left="2207" w:hanging="989"/>
      </w:pPr>
      <w:rPr>
        <w:rFonts w:hint="default"/>
        <w:lang w:val="ru-RU" w:eastAsia="ru-RU" w:bidi="ru-RU"/>
      </w:rPr>
    </w:lvl>
    <w:lvl w:ilvl="1">
      <w:start w:val="3"/>
      <w:numFmt w:val="decimal"/>
      <w:lvlText w:val="%1.%2"/>
      <w:lvlJc w:val="left"/>
      <w:pPr>
        <w:ind w:left="2207" w:hanging="989"/>
      </w:pPr>
      <w:rPr>
        <w:rFonts w:hint="default"/>
        <w:lang w:val="ru-RU" w:eastAsia="ru-RU" w:bidi="ru-RU"/>
      </w:rPr>
    </w:lvl>
    <w:lvl w:ilvl="2">
      <w:start w:val="1"/>
      <w:numFmt w:val="decimal"/>
      <w:lvlText w:val="%1.%2.%3."/>
      <w:lvlJc w:val="left"/>
      <w:pPr>
        <w:ind w:left="2207" w:hanging="989"/>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4487" w:hanging="989"/>
      </w:pPr>
      <w:rPr>
        <w:rFonts w:hint="default"/>
        <w:lang w:val="ru-RU" w:eastAsia="ru-RU" w:bidi="ru-RU"/>
      </w:rPr>
    </w:lvl>
    <w:lvl w:ilvl="4">
      <w:numFmt w:val="bullet"/>
      <w:lvlText w:val="•"/>
      <w:lvlJc w:val="left"/>
      <w:pPr>
        <w:ind w:left="5250" w:hanging="989"/>
      </w:pPr>
      <w:rPr>
        <w:rFonts w:hint="default"/>
        <w:lang w:val="ru-RU" w:eastAsia="ru-RU" w:bidi="ru-RU"/>
      </w:rPr>
    </w:lvl>
    <w:lvl w:ilvl="5">
      <w:numFmt w:val="bullet"/>
      <w:lvlText w:val="•"/>
      <w:lvlJc w:val="left"/>
      <w:pPr>
        <w:ind w:left="6013" w:hanging="989"/>
      </w:pPr>
      <w:rPr>
        <w:rFonts w:hint="default"/>
        <w:lang w:val="ru-RU" w:eastAsia="ru-RU" w:bidi="ru-RU"/>
      </w:rPr>
    </w:lvl>
    <w:lvl w:ilvl="6">
      <w:numFmt w:val="bullet"/>
      <w:lvlText w:val="•"/>
      <w:lvlJc w:val="left"/>
      <w:pPr>
        <w:ind w:left="6775" w:hanging="989"/>
      </w:pPr>
      <w:rPr>
        <w:rFonts w:hint="default"/>
        <w:lang w:val="ru-RU" w:eastAsia="ru-RU" w:bidi="ru-RU"/>
      </w:rPr>
    </w:lvl>
    <w:lvl w:ilvl="7">
      <w:numFmt w:val="bullet"/>
      <w:lvlText w:val="•"/>
      <w:lvlJc w:val="left"/>
      <w:pPr>
        <w:ind w:left="7538" w:hanging="989"/>
      </w:pPr>
      <w:rPr>
        <w:rFonts w:hint="default"/>
        <w:lang w:val="ru-RU" w:eastAsia="ru-RU" w:bidi="ru-RU"/>
      </w:rPr>
    </w:lvl>
    <w:lvl w:ilvl="8">
      <w:numFmt w:val="bullet"/>
      <w:lvlText w:val="•"/>
      <w:lvlJc w:val="left"/>
      <w:pPr>
        <w:ind w:left="8301" w:hanging="989"/>
      </w:pPr>
      <w:rPr>
        <w:rFonts w:hint="default"/>
        <w:lang w:val="ru-RU" w:eastAsia="ru-RU" w:bidi="ru-RU"/>
      </w:rPr>
    </w:lvl>
  </w:abstractNum>
  <w:abstractNum w:abstractNumId="50" w15:restartNumberingAfterBreak="0">
    <w:nsid w:val="53203684"/>
    <w:multiLevelType w:val="hybridMultilevel"/>
    <w:tmpl w:val="CEA656EA"/>
    <w:lvl w:ilvl="0" w:tplc="D2605678">
      <w:start w:val="1"/>
      <w:numFmt w:val="decimal"/>
      <w:lvlText w:val="%1."/>
      <w:lvlJc w:val="left"/>
      <w:pPr>
        <w:ind w:left="1290" w:hanging="360"/>
      </w:pPr>
      <w:rPr>
        <w:rFonts w:ascii="Times New Roman" w:eastAsia="Times New Roman" w:hAnsi="Times New Roman" w:cs="Times New Roman" w:hint="default"/>
        <w:w w:val="99"/>
        <w:sz w:val="26"/>
        <w:szCs w:val="26"/>
        <w:lang w:val="ru-RU" w:eastAsia="ru-RU" w:bidi="ru-RU"/>
      </w:rPr>
    </w:lvl>
    <w:lvl w:ilvl="1" w:tplc="C988EF36">
      <w:numFmt w:val="bullet"/>
      <w:lvlText w:val="•"/>
      <w:lvlJc w:val="left"/>
      <w:pPr>
        <w:ind w:left="2152" w:hanging="360"/>
      </w:pPr>
      <w:rPr>
        <w:rFonts w:hint="default"/>
        <w:lang w:val="ru-RU" w:eastAsia="ru-RU" w:bidi="ru-RU"/>
      </w:rPr>
    </w:lvl>
    <w:lvl w:ilvl="2" w:tplc="9642F4B0">
      <w:numFmt w:val="bullet"/>
      <w:lvlText w:val="•"/>
      <w:lvlJc w:val="left"/>
      <w:pPr>
        <w:ind w:left="3005" w:hanging="360"/>
      </w:pPr>
      <w:rPr>
        <w:rFonts w:hint="default"/>
        <w:lang w:val="ru-RU" w:eastAsia="ru-RU" w:bidi="ru-RU"/>
      </w:rPr>
    </w:lvl>
    <w:lvl w:ilvl="3" w:tplc="BAF00D22">
      <w:numFmt w:val="bullet"/>
      <w:lvlText w:val="•"/>
      <w:lvlJc w:val="left"/>
      <w:pPr>
        <w:ind w:left="3857" w:hanging="360"/>
      </w:pPr>
      <w:rPr>
        <w:rFonts w:hint="default"/>
        <w:lang w:val="ru-RU" w:eastAsia="ru-RU" w:bidi="ru-RU"/>
      </w:rPr>
    </w:lvl>
    <w:lvl w:ilvl="4" w:tplc="30E079BC">
      <w:numFmt w:val="bullet"/>
      <w:lvlText w:val="•"/>
      <w:lvlJc w:val="left"/>
      <w:pPr>
        <w:ind w:left="4710" w:hanging="360"/>
      </w:pPr>
      <w:rPr>
        <w:rFonts w:hint="default"/>
        <w:lang w:val="ru-RU" w:eastAsia="ru-RU" w:bidi="ru-RU"/>
      </w:rPr>
    </w:lvl>
    <w:lvl w:ilvl="5" w:tplc="7F4C205C">
      <w:numFmt w:val="bullet"/>
      <w:lvlText w:val="•"/>
      <w:lvlJc w:val="left"/>
      <w:pPr>
        <w:ind w:left="5563" w:hanging="360"/>
      </w:pPr>
      <w:rPr>
        <w:rFonts w:hint="default"/>
        <w:lang w:val="ru-RU" w:eastAsia="ru-RU" w:bidi="ru-RU"/>
      </w:rPr>
    </w:lvl>
    <w:lvl w:ilvl="6" w:tplc="F2FE89BC">
      <w:numFmt w:val="bullet"/>
      <w:lvlText w:val="•"/>
      <w:lvlJc w:val="left"/>
      <w:pPr>
        <w:ind w:left="6415" w:hanging="360"/>
      </w:pPr>
      <w:rPr>
        <w:rFonts w:hint="default"/>
        <w:lang w:val="ru-RU" w:eastAsia="ru-RU" w:bidi="ru-RU"/>
      </w:rPr>
    </w:lvl>
    <w:lvl w:ilvl="7" w:tplc="82F8DCD6">
      <w:numFmt w:val="bullet"/>
      <w:lvlText w:val="•"/>
      <w:lvlJc w:val="left"/>
      <w:pPr>
        <w:ind w:left="7268" w:hanging="360"/>
      </w:pPr>
      <w:rPr>
        <w:rFonts w:hint="default"/>
        <w:lang w:val="ru-RU" w:eastAsia="ru-RU" w:bidi="ru-RU"/>
      </w:rPr>
    </w:lvl>
    <w:lvl w:ilvl="8" w:tplc="A4D02BDC">
      <w:numFmt w:val="bullet"/>
      <w:lvlText w:val="•"/>
      <w:lvlJc w:val="left"/>
      <w:pPr>
        <w:ind w:left="8121" w:hanging="360"/>
      </w:pPr>
      <w:rPr>
        <w:rFonts w:hint="default"/>
        <w:lang w:val="ru-RU" w:eastAsia="ru-RU" w:bidi="ru-RU"/>
      </w:rPr>
    </w:lvl>
  </w:abstractNum>
  <w:abstractNum w:abstractNumId="51" w15:restartNumberingAfterBreak="0">
    <w:nsid w:val="56AB2207"/>
    <w:multiLevelType w:val="hybridMultilevel"/>
    <w:tmpl w:val="415CBB88"/>
    <w:lvl w:ilvl="0" w:tplc="D79062E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52" w15:restartNumberingAfterBreak="0">
    <w:nsid w:val="58452838"/>
    <w:multiLevelType w:val="hybridMultilevel"/>
    <w:tmpl w:val="36A811D0"/>
    <w:lvl w:ilvl="0" w:tplc="DA1CEA1A">
      <w:start w:val="1"/>
      <w:numFmt w:val="decimal"/>
      <w:lvlText w:val="%1)"/>
      <w:lvlJc w:val="left"/>
      <w:pPr>
        <w:ind w:left="402" w:hanging="281"/>
      </w:pPr>
      <w:rPr>
        <w:rFonts w:ascii="Times New Roman" w:eastAsia="Times New Roman" w:hAnsi="Times New Roman" w:cs="Times New Roman" w:hint="default"/>
        <w:w w:val="99"/>
        <w:sz w:val="26"/>
        <w:szCs w:val="26"/>
        <w:lang w:val="ru-RU" w:eastAsia="ru-RU" w:bidi="ru-RU"/>
      </w:rPr>
    </w:lvl>
    <w:lvl w:ilvl="1" w:tplc="74405666">
      <w:numFmt w:val="bullet"/>
      <w:lvlText w:val="•"/>
      <w:lvlJc w:val="left"/>
      <w:pPr>
        <w:ind w:left="1412" w:hanging="281"/>
      </w:pPr>
      <w:rPr>
        <w:rFonts w:hint="default"/>
        <w:lang w:val="ru-RU" w:eastAsia="ru-RU" w:bidi="ru-RU"/>
      </w:rPr>
    </w:lvl>
    <w:lvl w:ilvl="2" w:tplc="1C9624E8">
      <w:numFmt w:val="bullet"/>
      <w:lvlText w:val="•"/>
      <w:lvlJc w:val="left"/>
      <w:pPr>
        <w:ind w:left="2425" w:hanging="281"/>
      </w:pPr>
      <w:rPr>
        <w:rFonts w:hint="default"/>
        <w:lang w:val="ru-RU" w:eastAsia="ru-RU" w:bidi="ru-RU"/>
      </w:rPr>
    </w:lvl>
    <w:lvl w:ilvl="3" w:tplc="611AB3C8">
      <w:numFmt w:val="bullet"/>
      <w:lvlText w:val="•"/>
      <w:lvlJc w:val="left"/>
      <w:pPr>
        <w:ind w:left="3437" w:hanging="281"/>
      </w:pPr>
      <w:rPr>
        <w:rFonts w:hint="default"/>
        <w:lang w:val="ru-RU" w:eastAsia="ru-RU" w:bidi="ru-RU"/>
      </w:rPr>
    </w:lvl>
    <w:lvl w:ilvl="4" w:tplc="B044D7F6">
      <w:numFmt w:val="bullet"/>
      <w:lvlText w:val="•"/>
      <w:lvlJc w:val="left"/>
      <w:pPr>
        <w:ind w:left="4450" w:hanging="281"/>
      </w:pPr>
      <w:rPr>
        <w:rFonts w:hint="default"/>
        <w:lang w:val="ru-RU" w:eastAsia="ru-RU" w:bidi="ru-RU"/>
      </w:rPr>
    </w:lvl>
    <w:lvl w:ilvl="5" w:tplc="7B2CA21E">
      <w:numFmt w:val="bullet"/>
      <w:lvlText w:val="•"/>
      <w:lvlJc w:val="left"/>
      <w:pPr>
        <w:ind w:left="5463" w:hanging="281"/>
      </w:pPr>
      <w:rPr>
        <w:rFonts w:hint="default"/>
        <w:lang w:val="ru-RU" w:eastAsia="ru-RU" w:bidi="ru-RU"/>
      </w:rPr>
    </w:lvl>
    <w:lvl w:ilvl="6" w:tplc="F53CAF44">
      <w:numFmt w:val="bullet"/>
      <w:lvlText w:val="•"/>
      <w:lvlJc w:val="left"/>
      <w:pPr>
        <w:ind w:left="6475" w:hanging="281"/>
      </w:pPr>
      <w:rPr>
        <w:rFonts w:hint="default"/>
        <w:lang w:val="ru-RU" w:eastAsia="ru-RU" w:bidi="ru-RU"/>
      </w:rPr>
    </w:lvl>
    <w:lvl w:ilvl="7" w:tplc="755825EE">
      <w:numFmt w:val="bullet"/>
      <w:lvlText w:val="•"/>
      <w:lvlJc w:val="left"/>
      <w:pPr>
        <w:ind w:left="7488" w:hanging="281"/>
      </w:pPr>
      <w:rPr>
        <w:rFonts w:hint="default"/>
        <w:lang w:val="ru-RU" w:eastAsia="ru-RU" w:bidi="ru-RU"/>
      </w:rPr>
    </w:lvl>
    <w:lvl w:ilvl="8" w:tplc="8DC43022">
      <w:numFmt w:val="bullet"/>
      <w:lvlText w:val="•"/>
      <w:lvlJc w:val="left"/>
      <w:pPr>
        <w:ind w:left="8501" w:hanging="281"/>
      </w:pPr>
      <w:rPr>
        <w:rFonts w:hint="default"/>
        <w:lang w:val="ru-RU" w:eastAsia="ru-RU" w:bidi="ru-RU"/>
      </w:rPr>
    </w:lvl>
  </w:abstractNum>
  <w:abstractNum w:abstractNumId="53" w15:restartNumberingAfterBreak="0">
    <w:nsid w:val="5F737E60"/>
    <w:multiLevelType w:val="hybridMultilevel"/>
    <w:tmpl w:val="EFB44E6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15:restartNumberingAfterBreak="0">
    <w:nsid w:val="626A3D8B"/>
    <w:multiLevelType w:val="hybridMultilevel"/>
    <w:tmpl w:val="756C1FAA"/>
    <w:lvl w:ilvl="0" w:tplc="D79062E8">
      <w:start w:val="1"/>
      <w:numFmt w:val="bullet"/>
      <w:lvlText w:val=""/>
      <w:lvlJc w:val="left"/>
      <w:pPr>
        <w:ind w:left="1773" w:hanging="360"/>
      </w:pPr>
      <w:rPr>
        <w:rFonts w:ascii="Symbol" w:hAnsi="Symbol" w:hint="default"/>
      </w:rPr>
    </w:lvl>
    <w:lvl w:ilvl="1" w:tplc="04190003" w:tentative="1">
      <w:start w:val="1"/>
      <w:numFmt w:val="bullet"/>
      <w:lvlText w:val="o"/>
      <w:lvlJc w:val="left"/>
      <w:pPr>
        <w:ind w:left="2493" w:hanging="360"/>
      </w:pPr>
      <w:rPr>
        <w:rFonts w:ascii="Courier New" w:hAnsi="Courier New" w:cs="Courier New" w:hint="default"/>
      </w:rPr>
    </w:lvl>
    <w:lvl w:ilvl="2" w:tplc="04190005" w:tentative="1">
      <w:start w:val="1"/>
      <w:numFmt w:val="bullet"/>
      <w:lvlText w:val=""/>
      <w:lvlJc w:val="left"/>
      <w:pPr>
        <w:ind w:left="3213" w:hanging="360"/>
      </w:pPr>
      <w:rPr>
        <w:rFonts w:ascii="Wingdings" w:hAnsi="Wingdings" w:hint="default"/>
      </w:rPr>
    </w:lvl>
    <w:lvl w:ilvl="3" w:tplc="04190001" w:tentative="1">
      <w:start w:val="1"/>
      <w:numFmt w:val="bullet"/>
      <w:lvlText w:val=""/>
      <w:lvlJc w:val="left"/>
      <w:pPr>
        <w:ind w:left="3933" w:hanging="360"/>
      </w:pPr>
      <w:rPr>
        <w:rFonts w:ascii="Symbol" w:hAnsi="Symbol" w:hint="default"/>
      </w:rPr>
    </w:lvl>
    <w:lvl w:ilvl="4" w:tplc="04190003" w:tentative="1">
      <w:start w:val="1"/>
      <w:numFmt w:val="bullet"/>
      <w:lvlText w:val="o"/>
      <w:lvlJc w:val="left"/>
      <w:pPr>
        <w:ind w:left="4653" w:hanging="360"/>
      </w:pPr>
      <w:rPr>
        <w:rFonts w:ascii="Courier New" w:hAnsi="Courier New" w:cs="Courier New" w:hint="default"/>
      </w:rPr>
    </w:lvl>
    <w:lvl w:ilvl="5" w:tplc="04190005" w:tentative="1">
      <w:start w:val="1"/>
      <w:numFmt w:val="bullet"/>
      <w:lvlText w:val=""/>
      <w:lvlJc w:val="left"/>
      <w:pPr>
        <w:ind w:left="5373" w:hanging="360"/>
      </w:pPr>
      <w:rPr>
        <w:rFonts w:ascii="Wingdings" w:hAnsi="Wingdings" w:hint="default"/>
      </w:rPr>
    </w:lvl>
    <w:lvl w:ilvl="6" w:tplc="04190001" w:tentative="1">
      <w:start w:val="1"/>
      <w:numFmt w:val="bullet"/>
      <w:lvlText w:val=""/>
      <w:lvlJc w:val="left"/>
      <w:pPr>
        <w:ind w:left="6093" w:hanging="360"/>
      </w:pPr>
      <w:rPr>
        <w:rFonts w:ascii="Symbol" w:hAnsi="Symbol" w:hint="default"/>
      </w:rPr>
    </w:lvl>
    <w:lvl w:ilvl="7" w:tplc="04190003" w:tentative="1">
      <w:start w:val="1"/>
      <w:numFmt w:val="bullet"/>
      <w:lvlText w:val="o"/>
      <w:lvlJc w:val="left"/>
      <w:pPr>
        <w:ind w:left="6813" w:hanging="360"/>
      </w:pPr>
      <w:rPr>
        <w:rFonts w:ascii="Courier New" w:hAnsi="Courier New" w:cs="Courier New" w:hint="default"/>
      </w:rPr>
    </w:lvl>
    <w:lvl w:ilvl="8" w:tplc="04190005" w:tentative="1">
      <w:start w:val="1"/>
      <w:numFmt w:val="bullet"/>
      <w:lvlText w:val=""/>
      <w:lvlJc w:val="left"/>
      <w:pPr>
        <w:ind w:left="7533" w:hanging="360"/>
      </w:pPr>
      <w:rPr>
        <w:rFonts w:ascii="Wingdings" w:hAnsi="Wingdings" w:hint="default"/>
      </w:rPr>
    </w:lvl>
  </w:abstractNum>
  <w:abstractNum w:abstractNumId="55" w15:restartNumberingAfterBreak="0">
    <w:nsid w:val="64B66702"/>
    <w:multiLevelType w:val="hybridMultilevel"/>
    <w:tmpl w:val="094CE540"/>
    <w:lvl w:ilvl="0" w:tplc="3FEE0A4A">
      <w:start w:val="2017"/>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6" w15:restartNumberingAfterBreak="0">
    <w:nsid w:val="65D56463"/>
    <w:multiLevelType w:val="hybridMultilevel"/>
    <w:tmpl w:val="87EC08E2"/>
    <w:lvl w:ilvl="0" w:tplc="AFAE4EF0">
      <w:start w:val="1"/>
      <w:numFmt w:val="decimal"/>
      <w:lvlText w:val="%1."/>
      <w:lvlJc w:val="left"/>
      <w:pPr>
        <w:ind w:left="1429" w:hanging="360"/>
      </w:pPr>
    </w:lvl>
    <w:lvl w:ilvl="1" w:tplc="B9965F6C" w:tentative="1">
      <w:start w:val="1"/>
      <w:numFmt w:val="lowerLetter"/>
      <w:lvlText w:val="%2."/>
      <w:lvlJc w:val="left"/>
      <w:pPr>
        <w:ind w:left="2149" w:hanging="360"/>
      </w:pPr>
    </w:lvl>
    <w:lvl w:ilvl="2" w:tplc="27FEABAA" w:tentative="1">
      <w:start w:val="1"/>
      <w:numFmt w:val="lowerRoman"/>
      <w:lvlText w:val="%3."/>
      <w:lvlJc w:val="right"/>
      <w:pPr>
        <w:ind w:left="2869" w:hanging="180"/>
      </w:pPr>
    </w:lvl>
    <w:lvl w:ilvl="3" w:tplc="300A3AE2" w:tentative="1">
      <w:start w:val="1"/>
      <w:numFmt w:val="decimal"/>
      <w:lvlText w:val="%4."/>
      <w:lvlJc w:val="left"/>
      <w:pPr>
        <w:ind w:left="3589" w:hanging="360"/>
      </w:pPr>
    </w:lvl>
    <w:lvl w:ilvl="4" w:tplc="54B876EA" w:tentative="1">
      <w:start w:val="1"/>
      <w:numFmt w:val="lowerLetter"/>
      <w:lvlText w:val="%5."/>
      <w:lvlJc w:val="left"/>
      <w:pPr>
        <w:ind w:left="4309" w:hanging="360"/>
      </w:pPr>
    </w:lvl>
    <w:lvl w:ilvl="5" w:tplc="6F56B118" w:tentative="1">
      <w:start w:val="1"/>
      <w:numFmt w:val="lowerRoman"/>
      <w:lvlText w:val="%6."/>
      <w:lvlJc w:val="right"/>
      <w:pPr>
        <w:ind w:left="5029" w:hanging="180"/>
      </w:pPr>
    </w:lvl>
    <w:lvl w:ilvl="6" w:tplc="69486758" w:tentative="1">
      <w:start w:val="1"/>
      <w:numFmt w:val="decimal"/>
      <w:lvlText w:val="%7."/>
      <w:lvlJc w:val="left"/>
      <w:pPr>
        <w:ind w:left="5749" w:hanging="360"/>
      </w:pPr>
    </w:lvl>
    <w:lvl w:ilvl="7" w:tplc="318C375A" w:tentative="1">
      <w:start w:val="1"/>
      <w:numFmt w:val="lowerLetter"/>
      <w:lvlText w:val="%8."/>
      <w:lvlJc w:val="left"/>
      <w:pPr>
        <w:ind w:left="6469" w:hanging="360"/>
      </w:pPr>
    </w:lvl>
    <w:lvl w:ilvl="8" w:tplc="0488450C" w:tentative="1">
      <w:start w:val="1"/>
      <w:numFmt w:val="lowerRoman"/>
      <w:lvlText w:val="%9."/>
      <w:lvlJc w:val="right"/>
      <w:pPr>
        <w:ind w:left="7189" w:hanging="180"/>
      </w:pPr>
    </w:lvl>
  </w:abstractNum>
  <w:abstractNum w:abstractNumId="57" w15:restartNumberingAfterBreak="0">
    <w:nsid w:val="683A4007"/>
    <w:multiLevelType w:val="hybridMultilevel"/>
    <w:tmpl w:val="289AFB64"/>
    <w:lvl w:ilvl="0" w:tplc="B1EC33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69F650C4"/>
    <w:multiLevelType w:val="hybridMultilevel"/>
    <w:tmpl w:val="7E0C3444"/>
    <w:lvl w:ilvl="0" w:tplc="D79062E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59" w15:restartNumberingAfterBreak="0">
    <w:nsid w:val="6AA64054"/>
    <w:multiLevelType w:val="hybridMultilevel"/>
    <w:tmpl w:val="44DAE014"/>
    <w:lvl w:ilvl="0" w:tplc="EE62C6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FD461F5"/>
    <w:multiLevelType w:val="hybridMultilevel"/>
    <w:tmpl w:val="A04E8024"/>
    <w:lvl w:ilvl="0" w:tplc="0220CCA0">
      <w:start w:val="1"/>
      <w:numFmt w:val="bullet"/>
      <w:lvlText w:val=""/>
      <w:lvlJc w:val="left"/>
      <w:pPr>
        <w:ind w:left="927" w:hanging="360"/>
      </w:pPr>
      <w:rPr>
        <w:rFonts w:ascii="Symbol" w:hAnsi="Symbol" w:hint="default"/>
        <w:color w:val="auto"/>
      </w:rPr>
    </w:lvl>
    <w:lvl w:ilvl="1" w:tplc="0419000D">
      <w:start w:val="1"/>
      <w:numFmt w:val="bullet"/>
      <w:lvlText w:val=""/>
      <w:lvlJc w:val="left"/>
      <w:pPr>
        <w:ind w:left="2291" w:hanging="360"/>
      </w:pPr>
      <w:rPr>
        <w:rFonts w:ascii="Wingdings" w:hAnsi="Wingdings"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76E9179B"/>
    <w:multiLevelType w:val="hybridMultilevel"/>
    <w:tmpl w:val="3E26AB3A"/>
    <w:lvl w:ilvl="0" w:tplc="51BA9BAC">
      <w:start w:val="1"/>
      <w:numFmt w:val="decimal"/>
      <w:pStyle w:val="a0"/>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7D5C078C"/>
    <w:multiLevelType w:val="hybridMultilevel"/>
    <w:tmpl w:val="72362348"/>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 w15:restartNumberingAfterBreak="0">
    <w:nsid w:val="7E1B2498"/>
    <w:multiLevelType w:val="multilevel"/>
    <w:tmpl w:val="1846BBDC"/>
    <w:numStyleLink w:val="2"/>
  </w:abstractNum>
  <w:abstractNum w:abstractNumId="64" w15:restartNumberingAfterBreak="0">
    <w:nsid w:val="7FDC7FD4"/>
    <w:multiLevelType w:val="multilevel"/>
    <w:tmpl w:val="1846BBDC"/>
    <w:styleLink w:val="2"/>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40"/>
  </w:num>
  <w:num w:numId="2">
    <w:abstractNumId w:val="20"/>
  </w:num>
  <w:num w:numId="3">
    <w:abstractNumId w:val="5"/>
  </w:num>
  <w:num w:numId="4">
    <w:abstractNumId w:val="30"/>
  </w:num>
  <w:num w:numId="5">
    <w:abstractNumId w:val="41"/>
  </w:num>
  <w:num w:numId="6">
    <w:abstractNumId w:val="15"/>
  </w:num>
  <w:num w:numId="7">
    <w:abstractNumId w:val="8"/>
  </w:num>
  <w:num w:numId="8">
    <w:abstractNumId w:val="29"/>
  </w:num>
  <w:num w:numId="9">
    <w:abstractNumId w:val="52"/>
  </w:num>
  <w:num w:numId="10">
    <w:abstractNumId w:val="17"/>
  </w:num>
  <w:num w:numId="11">
    <w:abstractNumId w:val="63"/>
    <w:lvlOverride w:ilvl="0">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Override>
    <w:lvlOverride w:ilvl="1">
      <w:lvl w:ilvl="1">
        <w:start w:val="1"/>
        <w:numFmt w:val="decimal"/>
        <w:lvlText w:val="%1.%2"/>
        <w:lvlJc w:val="left"/>
        <w:pPr>
          <w:ind w:left="0" w:firstLine="0"/>
        </w:pPr>
        <w:rPr>
          <w:rFonts w:ascii="Times New Roman" w:hAnsi="Times New Roman" w:hint="default"/>
          <w:b/>
          <w:i w:val="0"/>
          <w:sz w:val="26"/>
        </w:rPr>
      </w:lvl>
    </w:lvlOverride>
    <w:lvlOverride w:ilvl="2">
      <w:lvl w:ilvl="2">
        <w:start w:val="1"/>
        <w:numFmt w:val="decimal"/>
        <w:lvlText w:val="%1.%2.%3"/>
        <w:lvlJc w:val="left"/>
        <w:pPr>
          <w:ind w:left="3195" w:hanging="360"/>
        </w:pPr>
        <w:rPr>
          <w:rFonts w:ascii="Times New Roman" w:hAnsi="Times New Roman" w:hint="default"/>
          <w:b/>
          <w:i w:val="0"/>
          <w:caps w:val="0"/>
          <w:strike w:val="0"/>
          <w:dstrike w:val="0"/>
          <w:vanish w:val="0"/>
          <w:sz w:val="26"/>
          <w:u w:val="none"/>
          <w:vertAlign w:val="baseline"/>
        </w:rPr>
      </w:lvl>
    </w:lvlOverride>
    <w:lvlOverride w:ilvl="3">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abstractNumId w:val="64"/>
  </w:num>
  <w:num w:numId="13">
    <w:abstractNumId w:val="54"/>
  </w:num>
  <w:num w:numId="14">
    <w:abstractNumId w:val="7"/>
  </w:num>
  <w:num w:numId="15">
    <w:abstractNumId w:val="28"/>
  </w:num>
  <w:num w:numId="16">
    <w:abstractNumId w:val="9"/>
  </w:num>
  <w:num w:numId="17">
    <w:abstractNumId w:val="56"/>
  </w:num>
  <w:num w:numId="18">
    <w:abstractNumId w:val="34"/>
  </w:num>
  <w:num w:numId="19">
    <w:abstractNumId w:val="35"/>
  </w:num>
  <w:num w:numId="20">
    <w:abstractNumId w:val="16"/>
  </w:num>
  <w:num w:numId="21">
    <w:abstractNumId w:val="12"/>
  </w:num>
  <w:num w:numId="22">
    <w:abstractNumId w:val="1"/>
  </w:num>
  <w:num w:numId="23">
    <w:abstractNumId w:val="27"/>
  </w:num>
  <w:num w:numId="24">
    <w:abstractNumId w:val="32"/>
  </w:num>
  <w:num w:numId="25">
    <w:abstractNumId w:val="25"/>
  </w:num>
  <w:num w:numId="26">
    <w:abstractNumId w:val="57"/>
  </w:num>
  <w:num w:numId="27">
    <w:abstractNumId w:val="46"/>
  </w:num>
  <w:num w:numId="28">
    <w:abstractNumId w:val="48"/>
  </w:num>
  <w:num w:numId="29">
    <w:abstractNumId w:val="13"/>
  </w:num>
  <w:num w:numId="30">
    <w:abstractNumId w:val="2"/>
  </w:num>
  <w:num w:numId="3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7"/>
  </w:num>
  <w:num w:numId="33">
    <w:abstractNumId w:val="31"/>
  </w:num>
  <w:num w:numId="34">
    <w:abstractNumId w:val="6"/>
  </w:num>
  <w:num w:numId="35">
    <w:abstractNumId w:val="58"/>
  </w:num>
  <w:num w:numId="36">
    <w:abstractNumId w:val="60"/>
  </w:num>
  <w:num w:numId="37">
    <w:abstractNumId w:val="44"/>
  </w:num>
  <w:num w:numId="38">
    <w:abstractNumId w:val="38"/>
  </w:num>
  <w:num w:numId="39">
    <w:abstractNumId w:val="23"/>
  </w:num>
  <w:num w:numId="40">
    <w:abstractNumId w:val="62"/>
  </w:num>
  <w:num w:numId="41">
    <w:abstractNumId w:val="39"/>
  </w:num>
  <w:num w:numId="42">
    <w:abstractNumId w:val="53"/>
  </w:num>
  <w:num w:numId="43">
    <w:abstractNumId w:val="43"/>
  </w:num>
  <w:num w:numId="44">
    <w:abstractNumId w:val="61"/>
  </w:num>
  <w:num w:numId="45">
    <w:abstractNumId w:val="61"/>
    <w:lvlOverride w:ilvl="0">
      <w:startOverride w:val="1"/>
    </w:lvlOverride>
  </w:num>
  <w:num w:numId="46">
    <w:abstractNumId w:val="36"/>
  </w:num>
  <w:num w:numId="47">
    <w:abstractNumId w:val="51"/>
  </w:num>
  <w:num w:numId="48">
    <w:abstractNumId w:val="24"/>
  </w:num>
  <w:num w:numId="49">
    <w:abstractNumId w:val="11"/>
  </w:num>
  <w:num w:numId="50">
    <w:abstractNumId w:val="45"/>
  </w:num>
  <w:num w:numId="51">
    <w:abstractNumId w:val="37"/>
  </w:num>
  <w:num w:numId="52">
    <w:abstractNumId w:val="42"/>
  </w:num>
  <w:num w:numId="53">
    <w:abstractNumId w:val="14"/>
  </w:num>
  <w:num w:numId="54">
    <w:abstractNumId w:val="33"/>
  </w:num>
  <w:num w:numId="55">
    <w:abstractNumId w:val="10"/>
  </w:num>
  <w:num w:numId="56">
    <w:abstractNumId w:val="21"/>
  </w:num>
  <w:num w:numId="57">
    <w:abstractNumId w:val="59"/>
  </w:num>
  <w:num w:numId="58">
    <w:abstractNumId w:val="26"/>
  </w:num>
  <w:num w:numId="59">
    <w:abstractNumId w:val="4"/>
  </w:num>
  <w:num w:numId="60">
    <w:abstractNumId w:val="22"/>
  </w:num>
  <w:num w:numId="61">
    <w:abstractNumId w:val="50"/>
  </w:num>
  <w:num w:numId="62">
    <w:abstractNumId w:val="55"/>
  </w:num>
  <w:num w:numId="63">
    <w:abstractNumId w:val="3"/>
  </w:num>
  <w:num w:numId="64">
    <w:abstractNumId w:val="18"/>
  </w:num>
  <w:num w:numId="65">
    <w:abstractNumId w:val="0"/>
  </w:num>
  <w:num w:numId="66">
    <w:abstractNumId w:val="4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720"/>
  <w:drawingGridHorizontalSpacing w:val="110"/>
  <w:displayHorizontalDrawingGridEvery w:val="2"/>
  <w:characterSpacingControl w:val="doNotCompress"/>
  <w:hdrShapeDefaults>
    <o:shapedefaults v:ext="edit" spidmax="4096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C26"/>
    <w:rsid w:val="00000647"/>
    <w:rsid w:val="000017A3"/>
    <w:rsid w:val="000023BD"/>
    <w:rsid w:val="00003271"/>
    <w:rsid w:val="00003FAD"/>
    <w:rsid w:val="00004519"/>
    <w:rsid w:val="000048B6"/>
    <w:rsid w:val="00005317"/>
    <w:rsid w:val="00005438"/>
    <w:rsid w:val="00005635"/>
    <w:rsid w:val="000056E5"/>
    <w:rsid w:val="00005A63"/>
    <w:rsid w:val="00006B89"/>
    <w:rsid w:val="00006D60"/>
    <w:rsid w:val="00007185"/>
    <w:rsid w:val="000108F9"/>
    <w:rsid w:val="00011185"/>
    <w:rsid w:val="00011A19"/>
    <w:rsid w:val="00013993"/>
    <w:rsid w:val="00014765"/>
    <w:rsid w:val="000154ED"/>
    <w:rsid w:val="00015ABA"/>
    <w:rsid w:val="00015E43"/>
    <w:rsid w:val="00016AB6"/>
    <w:rsid w:val="00016D94"/>
    <w:rsid w:val="0001724F"/>
    <w:rsid w:val="00017494"/>
    <w:rsid w:val="00017E4E"/>
    <w:rsid w:val="00020356"/>
    <w:rsid w:val="00020CAE"/>
    <w:rsid w:val="000223F3"/>
    <w:rsid w:val="0002499A"/>
    <w:rsid w:val="00025528"/>
    <w:rsid w:val="000259E3"/>
    <w:rsid w:val="00025BBF"/>
    <w:rsid w:val="00027E07"/>
    <w:rsid w:val="00030276"/>
    <w:rsid w:val="00030303"/>
    <w:rsid w:val="0003038A"/>
    <w:rsid w:val="00030FFB"/>
    <w:rsid w:val="000319C1"/>
    <w:rsid w:val="000322EF"/>
    <w:rsid w:val="0003352A"/>
    <w:rsid w:val="00033DAF"/>
    <w:rsid w:val="000342E8"/>
    <w:rsid w:val="000343D2"/>
    <w:rsid w:val="00036FCE"/>
    <w:rsid w:val="0004064C"/>
    <w:rsid w:val="00041044"/>
    <w:rsid w:val="0004382F"/>
    <w:rsid w:val="00044310"/>
    <w:rsid w:val="00045C3F"/>
    <w:rsid w:val="00046B05"/>
    <w:rsid w:val="0004740C"/>
    <w:rsid w:val="000504C6"/>
    <w:rsid w:val="00050CAC"/>
    <w:rsid w:val="00051C9D"/>
    <w:rsid w:val="000542CD"/>
    <w:rsid w:val="0005503F"/>
    <w:rsid w:val="0005540D"/>
    <w:rsid w:val="000559B0"/>
    <w:rsid w:val="0005712B"/>
    <w:rsid w:val="00057156"/>
    <w:rsid w:val="0006004A"/>
    <w:rsid w:val="000609F2"/>
    <w:rsid w:val="000615E0"/>
    <w:rsid w:val="000617EE"/>
    <w:rsid w:val="00061EB6"/>
    <w:rsid w:val="000621E1"/>
    <w:rsid w:val="00067532"/>
    <w:rsid w:val="00067A73"/>
    <w:rsid w:val="00067DB4"/>
    <w:rsid w:val="00073644"/>
    <w:rsid w:val="00074F73"/>
    <w:rsid w:val="00075F0A"/>
    <w:rsid w:val="00080B1C"/>
    <w:rsid w:val="00082D39"/>
    <w:rsid w:val="00083482"/>
    <w:rsid w:val="00086A26"/>
    <w:rsid w:val="00086EA9"/>
    <w:rsid w:val="00090C54"/>
    <w:rsid w:val="000912EC"/>
    <w:rsid w:val="00092CCF"/>
    <w:rsid w:val="00095B9A"/>
    <w:rsid w:val="00096298"/>
    <w:rsid w:val="0009770E"/>
    <w:rsid w:val="000A01A6"/>
    <w:rsid w:val="000A0AF9"/>
    <w:rsid w:val="000A13F7"/>
    <w:rsid w:val="000A2EA8"/>
    <w:rsid w:val="000A370B"/>
    <w:rsid w:val="000A38A3"/>
    <w:rsid w:val="000A4BBE"/>
    <w:rsid w:val="000A5935"/>
    <w:rsid w:val="000A61A6"/>
    <w:rsid w:val="000A6FD4"/>
    <w:rsid w:val="000A7E4E"/>
    <w:rsid w:val="000B091A"/>
    <w:rsid w:val="000B2198"/>
    <w:rsid w:val="000B2809"/>
    <w:rsid w:val="000B3B67"/>
    <w:rsid w:val="000B5543"/>
    <w:rsid w:val="000B6BE4"/>
    <w:rsid w:val="000B71CD"/>
    <w:rsid w:val="000C31B3"/>
    <w:rsid w:val="000C39AB"/>
    <w:rsid w:val="000C3ECB"/>
    <w:rsid w:val="000C4BE7"/>
    <w:rsid w:val="000C62E6"/>
    <w:rsid w:val="000C6D76"/>
    <w:rsid w:val="000C7783"/>
    <w:rsid w:val="000D1C5E"/>
    <w:rsid w:val="000D33BF"/>
    <w:rsid w:val="000D41B6"/>
    <w:rsid w:val="000D5BD0"/>
    <w:rsid w:val="000D60E8"/>
    <w:rsid w:val="000D6B8A"/>
    <w:rsid w:val="000D6DA9"/>
    <w:rsid w:val="000D761F"/>
    <w:rsid w:val="000D7C79"/>
    <w:rsid w:val="000D7C95"/>
    <w:rsid w:val="000E0014"/>
    <w:rsid w:val="000E0411"/>
    <w:rsid w:val="000E1270"/>
    <w:rsid w:val="000E30D0"/>
    <w:rsid w:val="000E40E8"/>
    <w:rsid w:val="000E42AE"/>
    <w:rsid w:val="000E5575"/>
    <w:rsid w:val="000E5D03"/>
    <w:rsid w:val="000E695C"/>
    <w:rsid w:val="000E6E6D"/>
    <w:rsid w:val="000E7363"/>
    <w:rsid w:val="000E7433"/>
    <w:rsid w:val="000E7FBC"/>
    <w:rsid w:val="000F111B"/>
    <w:rsid w:val="000F1418"/>
    <w:rsid w:val="000F20F0"/>
    <w:rsid w:val="000F2320"/>
    <w:rsid w:val="000F2E43"/>
    <w:rsid w:val="000F345A"/>
    <w:rsid w:val="000F3E24"/>
    <w:rsid w:val="000F5AED"/>
    <w:rsid w:val="000F63FF"/>
    <w:rsid w:val="000F68C3"/>
    <w:rsid w:val="00100334"/>
    <w:rsid w:val="00101D1F"/>
    <w:rsid w:val="00102B48"/>
    <w:rsid w:val="0010501D"/>
    <w:rsid w:val="001056FD"/>
    <w:rsid w:val="001060E7"/>
    <w:rsid w:val="00107337"/>
    <w:rsid w:val="001073D2"/>
    <w:rsid w:val="00110085"/>
    <w:rsid w:val="001115D0"/>
    <w:rsid w:val="00112E4B"/>
    <w:rsid w:val="00114257"/>
    <w:rsid w:val="00114584"/>
    <w:rsid w:val="00114E30"/>
    <w:rsid w:val="00115D70"/>
    <w:rsid w:val="0011648A"/>
    <w:rsid w:val="001175B0"/>
    <w:rsid w:val="001179DF"/>
    <w:rsid w:val="00120769"/>
    <w:rsid w:val="001220D5"/>
    <w:rsid w:val="00122454"/>
    <w:rsid w:val="00122A33"/>
    <w:rsid w:val="00123D2C"/>
    <w:rsid w:val="0012469D"/>
    <w:rsid w:val="00124E81"/>
    <w:rsid w:val="0012692B"/>
    <w:rsid w:val="001270CD"/>
    <w:rsid w:val="001302E7"/>
    <w:rsid w:val="00130D2C"/>
    <w:rsid w:val="001313EC"/>
    <w:rsid w:val="00131F0E"/>
    <w:rsid w:val="00133F1E"/>
    <w:rsid w:val="001340A6"/>
    <w:rsid w:val="00135441"/>
    <w:rsid w:val="00136790"/>
    <w:rsid w:val="00137D92"/>
    <w:rsid w:val="0014059A"/>
    <w:rsid w:val="00140721"/>
    <w:rsid w:val="00140AB0"/>
    <w:rsid w:val="0014142B"/>
    <w:rsid w:val="00142725"/>
    <w:rsid w:val="00143BFE"/>
    <w:rsid w:val="0014515B"/>
    <w:rsid w:val="00145A15"/>
    <w:rsid w:val="00145CAC"/>
    <w:rsid w:val="001464B9"/>
    <w:rsid w:val="00146EA1"/>
    <w:rsid w:val="00147956"/>
    <w:rsid w:val="0015013B"/>
    <w:rsid w:val="00150593"/>
    <w:rsid w:val="00150C3F"/>
    <w:rsid w:val="001521AC"/>
    <w:rsid w:val="0015291B"/>
    <w:rsid w:val="00152F5D"/>
    <w:rsid w:val="00154739"/>
    <w:rsid w:val="00154E52"/>
    <w:rsid w:val="001622A0"/>
    <w:rsid w:val="0016328D"/>
    <w:rsid w:val="00163302"/>
    <w:rsid w:val="00164862"/>
    <w:rsid w:val="001652B4"/>
    <w:rsid w:val="00165735"/>
    <w:rsid w:val="00165846"/>
    <w:rsid w:val="00166068"/>
    <w:rsid w:val="0016611B"/>
    <w:rsid w:val="00166B39"/>
    <w:rsid w:val="00167153"/>
    <w:rsid w:val="00170A2C"/>
    <w:rsid w:val="001727A2"/>
    <w:rsid w:val="00173D6E"/>
    <w:rsid w:val="001751C2"/>
    <w:rsid w:val="00175869"/>
    <w:rsid w:val="00176AFF"/>
    <w:rsid w:val="00177088"/>
    <w:rsid w:val="001814DC"/>
    <w:rsid w:val="00181757"/>
    <w:rsid w:val="00182258"/>
    <w:rsid w:val="00183203"/>
    <w:rsid w:val="001837B0"/>
    <w:rsid w:val="00183BC3"/>
    <w:rsid w:val="00183E0F"/>
    <w:rsid w:val="00185213"/>
    <w:rsid w:val="001852EF"/>
    <w:rsid w:val="00185E23"/>
    <w:rsid w:val="001879E6"/>
    <w:rsid w:val="00187C8B"/>
    <w:rsid w:val="001912E6"/>
    <w:rsid w:val="0019143D"/>
    <w:rsid w:val="00191B34"/>
    <w:rsid w:val="001923E3"/>
    <w:rsid w:val="00193FC3"/>
    <w:rsid w:val="001949F6"/>
    <w:rsid w:val="00195862"/>
    <w:rsid w:val="00195D7E"/>
    <w:rsid w:val="00196D92"/>
    <w:rsid w:val="00197C81"/>
    <w:rsid w:val="001A03CF"/>
    <w:rsid w:val="001A0C83"/>
    <w:rsid w:val="001A0FEF"/>
    <w:rsid w:val="001A10F4"/>
    <w:rsid w:val="001A1351"/>
    <w:rsid w:val="001A1E73"/>
    <w:rsid w:val="001A2F69"/>
    <w:rsid w:val="001A625D"/>
    <w:rsid w:val="001A6B6F"/>
    <w:rsid w:val="001A7314"/>
    <w:rsid w:val="001B1FE4"/>
    <w:rsid w:val="001B2091"/>
    <w:rsid w:val="001B2787"/>
    <w:rsid w:val="001B51E0"/>
    <w:rsid w:val="001B553F"/>
    <w:rsid w:val="001B5C4F"/>
    <w:rsid w:val="001B62B2"/>
    <w:rsid w:val="001B7B4C"/>
    <w:rsid w:val="001C0B38"/>
    <w:rsid w:val="001C1377"/>
    <w:rsid w:val="001C1B19"/>
    <w:rsid w:val="001C3787"/>
    <w:rsid w:val="001C3BA6"/>
    <w:rsid w:val="001C3E04"/>
    <w:rsid w:val="001C40E0"/>
    <w:rsid w:val="001C4D25"/>
    <w:rsid w:val="001C53BF"/>
    <w:rsid w:val="001C6A86"/>
    <w:rsid w:val="001C6E24"/>
    <w:rsid w:val="001C70E9"/>
    <w:rsid w:val="001C7124"/>
    <w:rsid w:val="001D0557"/>
    <w:rsid w:val="001D1084"/>
    <w:rsid w:val="001D1FB5"/>
    <w:rsid w:val="001D2C41"/>
    <w:rsid w:val="001D2F7D"/>
    <w:rsid w:val="001D3FDC"/>
    <w:rsid w:val="001D5EBE"/>
    <w:rsid w:val="001D632C"/>
    <w:rsid w:val="001E11B9"/>
    <w:rsid w:val="001E1E18"/>
    <w:rsid w:val="001E245D"/>
    <w:rsid w:val="001E26D9"/>
    <w:rsid w:val="001E3777"/>
    <w:rsid w:val="001E3F0B"/>
    <w:rsid w:val="001E5A8B"/>
    <w:rsid w:val="001E6611"/>
    <w:rsid w:val="001E78FF"/>
    <w:rsid w:val="001E7D12"/>
    <w:rsid w:val="001F2A04"/>
    <w:rsid w:val="001F3752"/>
    <w:rsid w:val="001F42AD"/>
    <w:rsid w:val="001F48B0"/>
    <w:rsid w:val="001F555D"/>
    <w:rsid w:val="001F794F"/>
    <w:rsid w:val="002008F0"/>
    <w:rsid w:val="00200FEB"/>
    <w:rsid w:val="00201113"/>
    <w:rsid w:val="00201451"/>
    <w:rsid w:val="00201742"/>
    <w:rsid w:val="00201DDF"/>
    <w:rsid w:val="0020323D"/>
    <w:rsid w:val="0020482C"/>
    <w:rsid w:val="002055D0"/>
    <w:rsid w:val="0020609A"/>
    <w:rsid w:val="00206D35"/>
    <w:rsid w:val="00211BE3"/>
    <w:rsid w:val="002120D4"/>
    <w:rsid w:val="00212B2B"/>
    <w:rsid w:val="002131EE"/>
    <w:rsid w:val="00213616"/>
    <w:rsid w:val="00213D5D"/>
    <w:rsid w:val="002150EA"/>
    <w:rsid w:val="00215DB7"/>
    <w:rsid w:val="002206E5"/>
    <w:rsid w:val="002212B0"/>
    <w:rsid w:val="002219DD"/>
    <w:rsid w:val="00222176"/>
    <w:rsid w:val="0022351A"/>
    <w:rsid w:val="002236F7"/>
    <w:rsid w:val="0022392F"/>
    <w:rsid w:val="00223D19"/>
    <w:rsid w:val="00224F69"/>
    <w:rsid w:val="00225A57"/>
    <w:rsid w:val="0022605E"/>
    <w:rsid w:val="00226DE2"/>
    <w:rsid w:val="002277DA"/>
    <w:rsid w:val="00227F8E"/>
    <w:rsid w:val="002307EA"/>
    <w:rsid w:val="00230B11"/>
    <w:rsid w:val="00230F6C"/>
    <w:rsid w:val="0023105B"/>
    <w:rsid w:val="00232892"/>
    <w:rsid w:val="00232ECD"/>
    <w:rsid w:val="00234A45"/>
    <w:rsid w:val="00234CCC"/>
    <w:rsid w:val="00235DBA"/>
    <w:rsid w:val="00237697"/>
    <w:rsid w:val="00237D1B"/>
    <w:rsid w:val="0024033C"/>
    <w:rsid w:val="00240FAE"/>
    <w:rsid w:val="002417AD"/>
    <w:rsid w:val="00241E89"/>
    <w:rsid w:val="00242EFF"/>
    <w:rsid w:val="0024342F"/>
    <w:rsid w:val="0024412D"/>
    <w:rsid w:val="00245688"/>
    <w:rsid w:val="00247B0F"/>
    <w:rsid w:val="00250BDE"/>
    <w:rsid w:val="002520C6"/>
    <w:rsid w:val="00252420"/>
    <w:rsid w:val="00253A50"/>
    <w:rsid w:val="00255B14"/>
    <w:rsid w:val="00256D25"/>
    <w:rsid w:val="00257772"/>
    <w:rsid w:val="00260529"/>
    <w:rsid w:val="00260CE6"/>
    <w:rsid w:val="0026371D"/>
    <w:rsid w:val="00264E87"/>
    <w:rsid w:val="002658DB"/>
    <w:rsid w:val="00266145"/>
    <w:rsid w:val="00266835"/>
    <w:rsid w:val="00267CD6"/>
    <w:rsid w:val="00267F61"/>
    <w:rsid w:val="00270EA8"/>
    <w:rsid w:val="0027132C"/>
    <w:rsid w:val="00272792"/>
    <w:rsid w:val="00273590"/>
    <w:rsid w:val="002746E2"/>
    <w:rsid w:val="00274EED"/>
    <w:rsid w:val="00275A79"/>
    <w:rsid w:val="00277320"/>
    <w:rsid w:val="00277E47"/>
    <w:rsid w:val="00280952"/>
    <w:rsid w:val="0028192E"/>
    <w:rsid w:val="0028293B"/>
    <w:rsid w:val="00282DCC"/>
    <w:rsid w:val="002830DA"/>
    <w:rsid w:val="00283D76"/>
    <w:rsid w:val="0028485F"/>
    <w:rsid w:val="002866D4"/>
    <w:rsid w:val="00290702"/>
    <w:rsid w:val="0029186E"/>
    <w:rsid w:val="002927FE"/>
    <w:rsid w:val="002930BD"/>
    <w:rsid w:val="0029459C"/>
    <w:rsid w:val="00294BB4"/>
    <w:rsid w:val="00295374"/>
    <w:rsid w:val="002956D6"/>
    <w:rsid w:val="002958C8"/>
    <w:rsid w:val="00295AB8"/>
    <w:rsid w:val="00295D07"/>
    <w:rsid w:val="002971EE"/>
    <w:rsid w:val="002A1867"/>
    <w:rsid w:val="002A1B74"/>
    <w:rsid w:val="002A4695"/>
    <w:rsid w:val="002A4CED"/>
    <w:rsid w:val="002A518E"/>
    <w:rsid w:val="002A624D"/>
    <w:rsid w:val="002A6806"/>
    <w:rsid w:val="002B07BC"/>
    <w:rsid w:val="002B08D4"/>
    <w:rsid w:val="002B1CA2"/>
    <w:rsid w:val="002B1DC0"/>
    <w:rsid w:val="002B2802"/>
    <w:rsid w:val="002B2A0F"/>
    <w:rsid w:val="002B3CD1"/>
    <w:rsid w:val="002B5227"/>
    <w:rsid w:val="002C04F1"/>
    <w:rsid w:val="002C0701"/>
    <w:rsid w:val="002C0C9B"/>
    <w:rsid w:val="002C0F9C"/>
    <w:rsid w:val="002C2868"/>
    <w:rsid w:val="002C288D"/>
    <w:rsid w:val="002C30F6"/>
    <w:rsid w:val="002C392C"/>
    <w:rsid w:val="002C4CF3"/>
    <w:rsid w:val="002C6007"/>
    <w:rsid w:val="002C6F59"/>
    <w:rsid w:val="002C73C4"/>
    <w:rsid w:val="002C7441"/>
    <w:rsid w:val="002C76B4"/>
    <w:rsid w:val="002C7969"/>
    <w:rsid w:val="002D0998"/>
    <w:rsid w:val="002D0F0F"/>
    <w:rsid w:val="002D1BC5"/>
    <w:rsid w:val="002D27A1"/>
    <w:rsid w:val="002D3EA5"/>
    <w:rsid w:val="002D43B5"/>
    <w:rsid w:val="002D447D"/>
    <w:rsid w:val="002D4736"/>
    <w:rsid w:val="002D5B81"/>
    <w:rsid w:val="002D65CF"/>
    <w:rsid w:val="002E1C90"/>
    <w:rsid w:val="002E22A6"/>
    <w:rsid w:val="002E350A"/>
    <w:rsid w:val="002E49CB"/>
    <w:rsid w:val="002E4F0E"/>
    <w:rsid w:val="002F0AB5"/>
    <w:rsid w:val="002F1188"/>
    <w:rsid w:val="002F2196"/>
    <w:rsid w:val="002F336A"/>
    <w:rsid w:val="002F3E75"/>
    <w:rsid w:val="002F41AA"/>
    <w:rsid w:val="002F46D7"/>
    <w:rsid w:val="002F4EA9"/>
    <w:rsid w:val="002F5630"/>
    <w:rsid w:val="002F689D"/>
    <w:rsid w:val="002F7E92"/>
    <w:rsid w:val="00301028"/>
    <w:rsid w:val="0030119D"/>
    <w:rsid w:val="003014AF"/>
    <w:rsid w:val="00301D59"/>
    <w:rsid w:val="00302291"/>
    <w:rsid w:val="00304C4F"/>
    <w:rsid w:val="003060E1"/>
    <w:rsid w:val="003063F2"/>
    <w:rsid w:val="00310539"/>
    <w:rsid w:val="00311BDD"/>
    <w:rsid w:val="003137AD"/>
    <w:rsid w:val="00314A6B"/>
    <w:rsid w:val="00315ABF"/>
    <w:rsid w:val="003164F2"/>
    <w:rsid w:val="00316734"/>
    <w:rsid w:val="00316B2B"/>
    <w:rsid w:val="00322A49"/>
    <w:rsid w:val="00324156"/>
    <w:rsid w:val="00325B57"/>
    <w:rsid w:val="00325BD7"/>
    <w:rsid w:val="00326061"/>
    <w:rsid w:val="003264C7"/>
    <w:rsid w:val="003307A8"/>
    <w:rsid w:val="00330991"/>
    <w:rsid w:val="00330C3E"/>
    <w:rsid w:val="00331B0F"/>
    <w:rsid w:val="00331E63"/>
    <w:rsid w:val="00332536"/>
    <w:rsid w:val="0033334C"/>
    <w:rsid w:val="00333B51"/>
    <w:rsid w:val="00333F8F"/>
    <w:rsid w:val="003359D3"/>
    <w:rsid w:val="00337F1A"/>
    <w:rsid w:val="0034047B"/>
    <w:rsid w:val="003412AC"/>
    <w:rsid w:val="003412C9"/>
    <w:rsid w:val="00341745"/>
    <w:rsid w:val="00342751"/>
    <w:rsid w:val="0034285D"/>
    <w:rsid w:val="003429DC"/>
    <w:rsid w:val="00342CFE"/>
    <w:rsid w:val="00343AB8"/>
    <w:rsid w:val="00344E0D"/>
    <w:rsid w:val="00345558"/>
    <w:rsid w:val="003475AE"/>
    <w:rsid w:val="00347D2A"/>
    <w:rsid w:val="00350AC5"/>
    <w:rsid w:val="0035120B"/>
    <w:rsid w:val="00351B55"/>
    <w:rsid w:val="00351D97"/>
    <w:rsid w:val="00352195"/>
    <w:rsid w:val="00352996"/>
    <w:rsid w:val="0035695D"/>
    <w:rsid w:val="0035714D"/>
    <w:rsid w:val="0035752A"/>
    <w:rsid w:val="00360942"/>
    <w:rsid w:val="00363B96"/>
    <w:rsid w:val="003645C8"/>
    <w:rsid w:val="00364AC2"/>
    <w:rsid w:val="0036665A"/>
    <w:rsid w:val="00366E80"/>
    <w:rsid w:val="00370C80"/>
    <w:rsid w:val="00372B67"/>
    <w:rsid w:val="0037312D"/>
    <w:rsid w:val="0037365B"/>
    <w:rsid w:val="00373E31"/>
    <w:rsid w:val="00373FFF"/>
    <w:rsid w:val="003747E7"/>
    <w:rsid w:val="0037534A"/>
    <w:rsid w:val="00375957"/>
    <w:rsid w:val="003759F4"/>
    <w:rsid w:val="0037605B"/>
    <w:rsid w:val="0037618B"/>
    <w:rsid w:val="00376CF4"/>
    <w:rsid w:val="00376D20"/>
    <w:rsid w:val="00381092"/>
    <w:rsid w:val="0038432F"/>
    <w:rsid w:val="0038472D"/>
    <w:rsid w:val="00384E8F"/>
    <w:rsid w:val="0038552B"/>
    <w:rsid w:val="00386C8A"/>
    <w:rsid w:val="00387CB8"/>
    <w:rsid w:val="00390D35"/>
    <w:rsid w:val="00393D56"/>
    <w:rsid w:val="00393EDB"/>
    <w:rsid w:val="00394FEA"/>
    <w:rsid w:val="00397C0B"/>
    <w:rsid w:val="00397FA1"/>
    <w:rsid w:val="003A0407"/>
    <w:rsid w:val="003A1507"/>
    <w:rsid w:val="003A1AF3"/>
    <w:rsid w:val="003A4232"/>
    <w:rsid w:val="003A4560"/>
    <w:rsid w:val="003A5971"/>
    <w:rsid w:val="003A5D54"/>
    <w:rsid w:val="003B0936"/>
    <w:rsid w:val="003B1615"/>
    <w:rsid w:val="003B3653"/>
    <w:rsid w:val="003B3D4B"/>
    <w:rsid w:val="003B45C9"/>
    <w:rsid w:val="003B4870"/>
    <w:rsid w:val="003B4A03"/>
    <w:rsid w:val="003B4D33"/>
    <w:rsid w:val="003B5DFF"/>
    <w:rsid w:val="003B7D4A"/>
    <w:rsid w:val="003C0D9F"/>
    <w:rsid w:val="003C2BC0"/>
    <w:rsid w:val="003C3034"/>
    <w:rsid w:val="003C38A5"/>
    <w:rsid w:val="003C523F"/>
    <w:rsid w:val="003C6F29"/>
    <w:rsid w:val="003C762A"/>
    <w:rsid w:val="003C767D"/>
    <w:rsid w:val="003D19F3"/>
    <w:rsid w:val="003D31F1"/>
    <w:rsid w:val="003D3B50"/>
    <w:rsid w:val="003D3DB7"/>
    <w:rsid w:val="003D44D0"/>
    <w:rsid w:val="003D4504"/>
    <w:rsid w:val="003D49EE"/>
    <w:rsid w:val="003D6574"/>
    <w:rsid w:val="003E1612"/>
    <w:rsid w:val="003E28B8"/>
    <w:rsid w:val="003E2F00"/>
    <w:rsid w:val="003E3AA6"/>
    <w:rsid w:val="003E40B6"/>
    <w:rsid w:val="003E5C19"/>
    <w:rsid w:val="003E5C61"/>
    <w:rsid w:val="003F292E"/>
    <w:rsid w:val="003F3041"/>
    <w:rsid w:val="003F3347"/>
    <w:rsid w:val="003F430D"/>
    <w:rsid w:val="003F48A0"/>
    <w:rsid w:val="003F4FB1"/>
    <w:rsid w:val="003F68DC"/>
    <w:rsid w:val="003F7299"/>
    <w:rsid w:val="003F7724"/>
    <w:rsid w:val="00400564"/>
    <w:rsid w:val="00401E9C"/>
    <w:rsid w:val="00403613"/>
    <w:rsid w:val="0040426D"/>
    <w:rsid w:val="00407BE5"/>
    <w:rsid w:val="00410FE6"/>
    <w:rsid w:val="0041171F"/>
    <w:rsid w:val="00413068"/>
    <w:rsid w:val="00413095"/>
    <w:rsid w:val="004133DD"/>
    <w:rsid w:val="00414601"/>
    <w:rsid w:val="00417472"/>
    <w:rsid w:val="00422254"/>
    <w:rsid w:val="004262F9"/>
    <w:rsid w:val="0042753A"/>
    <w:rsid w:val="00430E8E"/>
    <w:rsid w:val="00430FEC"/>
    <w:rsid w:val="0043187D"/>
    <w:rsid w:val="0043392F"/>
    <w:rsid w:val="004342B4"/>
    <w:rsid w:val="004350A7"/>
    <w:rsid w:val="00436BFD"/>
    <w:rsid w:val="00437E99"/>
    <w:rsid w:val="004424CD"/>
    <w:rsid w:val="00443F81"/>
    <w:rsid w:val="00445B57"/>
    <w:rsid w:val="0044678B"/>
    <w:rsid w:val="004473BA"/>
    <w:rsid w:val="00450CB7"/>
    <w:rsid w:val="004510F8"/>
    <w:rsid w:val="0045137C"/>
    <w:rsid w:val="00452049"/>
    <w:rsid w:val="00453A0F"/>
    <w:rsid w:val="00454501"/>
    <w:rsid w:val="00455713"/>
    <w:rsid w:val="004566DA"/>
    <w:rsid w:val="00456FE5"/>
    <w:rsid w:val="004574CB"/>
    <w:rsid w:val="00457ACC"/>
    <w:rsid w:val="00457E14"/>
    <w:rsid w:val="00460A95"/>
    <w:rsid w:val="00460FC8"/>
    <w:rsid w:val="0046194A"/>
    <w:rsid w:val="004630C2"/>
    <w:rsid w:val="0046405F"/>
    <w:rsid w:val="00465C5A"/>
    <w:rsid w:val="00465D4A"/>
    <w:rsid w:val="004661BF"/>
    <w:rsid w:val="00466769"/>
    <w:rsid w:val="00466BF3"/>
    <w:rsid w:val="00467566"/>
    <w:rsid w:val="00467950"/>
    <w:rsid w:val="00467EAA"/>
    <w:rsid w:val="004701BF"/>
    <w:rsid w:val="004720EC"/>
    <w:rsid w:val="00472B25"/>
    <w:rsid w:val="00473758"/>
    <w:rsid w:val="00473FA2"/>
    <w:rsid w:val="00474EDB"/>
    <w:rsid w:val="004758BD"/>
    <w:rsid w:val="004759A7"/>
    <w:rsid w:val="00475D65"/>
    <w:rsid w:val="00475E08"/>
    <w:rsid w:val="004767D7"/>
    <w:rsid w:val="00476860"/>
    <w:rsid w:val="00477789"/>
    <w:rsid w:val="00477A4A"/>
    <w:rsid w:val="00480FEF"/>
    <w:rsid w:val="004816C8"/>
    <w:rsid w:val="00481C48"/>
    <w:rsid w:val="00481D64"/>
    <w:rsid w:val="004825B7"/>
    <w:rsid w:val="0048260A"/>
    <w:rsid w:val="0048375E"/>
    <w:rsid w:val="00483CA2"/>
    <w:rsid w:val="00483EC8"/>
    <w:rsid w:val="004859EE"/>
    <w:rsid w:val="00486516"/>
    <w:rsid w:val="004870D0"/>
    <w:rsid w:val="0048747D"/>
    <w:rsid w:val="004904D7"/>
    <w:rsid w:val="004921D3"/>
    <w:rsid w:val="00492822"/>
    <w:rsid w:val="00493466"/>
    <w:rsid w:val="00493B9F"/>
    <w:rsid w:val="004945B4"/>
    <w:rsid w:val="00494B21"/>
    <w:rsid w:val="004A0103"/>
    <w:rsid w:val="004A06BA"/>
    <w:rsid w:val="004A0CA9"/>
    <w:rsid w:val="004A122C"/>
    <w:rsid w:val="004A1624"/>
    <w:rsid w:val="004A1C72"/>
    <w:rsid w:val="004A2336"/>
    <w:rsid w:val="004A2F8B"/>
    <w:rsid w:val="004A363B"/>
    <w:rsid w:val="004A4857"/>
    <w:rsid w:val="004A643C"/>
    <w:rsid w:val="004B168B"/>
    <w:rsid w:val="004B1EF9"/>
    <w:rsid w:val="004B21F6"/>
    <w:rsid w:val="004B55D9"/>
    <w:rsid w:val="004B6237"/>
    <w:rsid w:val="004B6586"/>
    <w:rsid w:val="004B66D0"/>
    <w:rsid w:val="004B69BD"/>
    <w:rsid w:val="004B6A61"/>
    <w:rsid w:val="004C22AE"/>
    <w:rsid w:val="004C29DE"/>
    <w:rsid w:val="004C2C94"/>
    <w:rsid w:val="004C5DC8"/>
    <w:rsid w:val="004C5DDE"/>
    <w:rsid w:val="004D0C9D"/>
    <w:rsid w:val="004D2265"/>
    <w:rsid w:val="004D28D1"/>
    <w:rsid w:val="004D33FF"/>
    <w:rsid w:val="004D3432"/>
    <w:rsid w:val="004D4B0F"/>
    <w:rsid w:val="004D501A"/>
    <w:rsid w:val="004D56E5"/>
    <w:rsid w:val="004E0101"/>
    <w:rsid w:val="004E2AE1"/>
    <w:rsid w:val="004E3AEC"/>
    <w:rsid w:val="004E4452"/>
    <w:rsid w:val="004E49E0"/>
    <w:rsid w:val="004E5BBA"/>
    <w:rsid w:val="004E6B69"/>
    <w:rsid w:val="004F2FD0"/>
    <w:rsid w:val="004F3020"/>
    <w:rsid w:val="004F3206"/>
    <w:rsid w:val="004F3575"/>
    <w:rsid w:val="004F4484"/>
    <w:rsid w:val="004F4E5F"/>
    <w:rsid w:val="004F5929"/>
    <w:rsid w:val="004F6DE0"/>
    <w:rsid w:val="004F7F03"/>
    <w:rsid w:val="0050009E"/>
    <w:rsid w:val="00503B50"/>
    <w:rsid w:val="005042ED"/>
    <w:rsid w:val="00504669"/>
    <w:rsid w:val="005048F1"/>
    <w:rsid w:val="00505B5A"/>
    <w:rsid w:val="005064E8"/>
    <w:rsid w:val="005067FE"/>
    <w:rsid w:val="005069CD"/>
    <w:rsid w:val="0050784F"/>
    <w:rsid w:val="00510035"/>
    <w:rsid w:val="00510DAB"/>
    <w:rsid w:val="00511086"/>
    <w:rsid w:val="00511FA6"/>
    <w:rsid w:val="00513C47"/>
    <w:rsid w:val="005140EF"/>
    <w:rsid w:val="00516D85"/>
    <w:rsid w:val="005211AF"/>
    <w:rsid w:val="00522EE1"/>
    <w:rsid w:val="0052543D"/>
    <w:rsid w:val="0052595C"/>
    <w:rsid w:val="005272CC"/>
    <w:rsid w:val="00527EA4"/>
    <w:rsid w:val="00530AAF"/>
    <w:rsid w:val="00531A18"/>
    <w:rsid w:val="0053271A"/>
    <w:rsid w:val="0053283E"/>
    <w:rsid w:val="00533815"/>
    <w:rsid w:val="00535D55"/>
    <w:rsid w:val="00535DBB"/>
    <w:rsid w:val="0053610E"/>
    <w:rsid w:val="00536175"/>
    <w:rsid w:val="00536298"/>
    <w:rsid w:val="00536C2A"/>
    <w:rsid w:val="00537258"/>
    <w:rsid w:val="005375BB"/>
    <w:rsid w:val="005379E0"/>
    <w:rsid w:val="00537ED4"/>
    <w:rsid w:val="00540DC0"/>
    <w:rsid w:val="00542477"/>
    <w:rsid w:val="0054470E"/>
    <w:rsid w:val="0054693D"/>
    <w:rsid w:val="005472F7"/>
    <w:rsid w:val="00550457"/>
    <w:rsid w:val="00551DF5"/>
    <w:rsid w:val="0055202B"/>
    <w:rsid w:val="005522E7"/>
    <w:rsid w:val="00552FFF"/>
    <w:rsid w:val="0055331D"/>
    <w:rsid w:val="005577D4"/>
    <w:rsid w:val="00560D8E"/>
    <w:rsid w:val="005615E2"/>
    <w:rsid w:val="0056196E"/>
    <w:rsid w:val="00562387"/>
    <w:rsid w:val="00562AF0"/>
    <w:rsid w:val="00562DDD"/>
    <w:rsid w:val="005632FB"/>
    <w:rsid w:val="005645E0"/>
    <w:rsid w:val="00566395"/>
    <w:rsid w:val="00566B23"/>
    <w:rsid w:val="00567127"/>
    <w:rsid w:val="00567428"/>
    <w:rsid w:val="00567FE8"/>
    <w:rsid w:val="00570778"/>
    <w:rsid w:val="00571EB0"/>
    <w:rsid w:val="005729CD"/>
    <w:rsid w:val="00572F8A"/>
    <w:rsid w:val="00573E60"/>
    <w:rsid w:val="00574DC7"/>
    <w:rsid w:val="00575A93"/>
    <w:rsid w:val="005760E0"/>
    <w:rsid w:val="0057705F"/>
    <w:rsid w:val="00577649"/>
    <w:rsid w:val="00577922"/>
    <w:rsid w:val="00577E6B"/>
    <w:rsid w:val="00580940"/>
    <w:rsid w:val="0058437D"/>
    <w:rsid w:val="005844A4"/>
    <w:rsid w:val="00585CD3"/>
    <w:rsid w:val="00586013"/>
    <w:rsid w:val="00587430"/>
    <w:rsid w:val="005878CB"/>
    <w:rsid w:val="00592075"/>
    <w:rsid w:val="005944CB"/>
    <w:rsid w:val="00595838"/>
    <w:rsid w:val="00596391"/>
    <w:rsid w:val="0059650A"/>
    <w:rsid w:val="005A22BF"/>
    <w:rsid w:val="005A22F8"/>
    <w:rsid w:val="005A270C"/>
    <w:rsid w:val="005A33D4"/>
    <w:rsid w:val="005A379B"/>
    <w:rsid w:val="005A3A89"/>
    <w:rsid w:val="005A5BB3"/>
    <w:rsid w:val="005A6140"/>
    <w:rsid w:val="005A681D"/>
    <w:rsid w:val="005A723B"/>
    <w:rsid w:val="005A7332"/>
    <w:rsid w:val="005A769D"/>
    <w:rsid w:val="005A7EDD"/>
    <w:rsid w:val="005B0DF8"/>
    <w:rsid w:val="005B1073"/>
    <w:rsid w:val="005B1264"/>
    <w:rsid w:val="005B1E2D"/>
    <w:rsid w:val="005B1FC7"/>
    <w:rsid w:val="005B2891"/>
    <w:rsid w:val="005B2BA4"/>
    <w:rsid w:val="005B3802"/>
    <w:rsid w:val="005B4655"/>
    <w:rsid w:val="005B52C7"/>
    <w:rsid w:val="005B548D"/>
    <w:rsid w:val="005B54DF"/>
    <w:rsid w:val="005B622E"/>
    <w:rsid w:val="005B6963"/>
    <w:rsid w:val="005B6B46"/>
    <w:rsid w:val="005B6DEC"/>
    <w:rsid w:val="005B72A3"/>
    <w:rsid w:val="005B73A0"/>
    <w:rsid w:val="005B7D22"/>
    <w:rsid w:val="005C04D6"/>
    <w:rsid w:val="005C05AD"/>
    <w:rsid w:val="005C0616"/>
    <w:rsid w:val="005C195E"/>
    <w:rsid w:val="005C2B00"/>
    <w:rsid w:val="005C379D"/>
    <w:rsid w:val="005C3A05"/>
    <w:rsid w:val="005C3ADE"/>
    <w:rsid w:val="005C52BD"/>
    <w:rsid w:val="005C54C6"/>
    <w:rsid w:val="005C6798"/>
    <w:rsid w:val="005C72EB"/>
    <w:rsid w:val="005D0B29"/>
    <w:rsid w:val="005D0E92"/>
    <w:rsid w:val="005D115E"/>
    <w:rsid w:val="005D234F"/>
    <w:rsid w:val="005D3359"/>
    <w:rsid w:val="005D59DF"/>
    <w:rsid w:val="005D61FF"/>
    <w:rsid w:val="005D6466"/>
    <w:rsid w:val="005D6A77"/>
    <w:rsid w:val="005D7F32"/>
    <w:rsid w:val="005E08F1"/>
    <w:rsid w:val="005E0A11"/>
    <w:rsid w:val="005E12C3"/>
    <w:rsid w:val="005E17CF"/>
    <w:rsid w:val="005E18B1"/>
    <w:rsid w:val="005E1DD8"/>
    <w:rsid w:val="005E2914"/>
    <w:rsid w:val="005E3C4A"/>
    <w:rsid w:val="005E4777"/>
    <w:rsid w:val="005E6C31"/>
    <w:rsid w:val="005F3989"/>
    <w:rsid w:val="005F490B"/>
    <w:rsid w:val="005F68A5"/>
    <w:rsid w:val="00600B04"/>
    <w:rsid w:val="00600F08"/>
    <w:rsid w:val="00601FCF"/>
    <w:rsid w:val="0060244B"/>
    <w:rsid w:val="00602B6A"/>
    <w:rsid w:val="00603836"/>
    <w:rsid w:val="00603929"/>
    <w:rsid w:val="00603B18"/>
    <w:rsid w:val="00603E31"/>
    <w:rsid w:val="006078B9"/>
    <w:rsid w:val="00607A25"/>
    <w:rsid w:val="00607A2F"/>
    <w:rsid w:val="006102BA"/>
    <w:rsid w:val="00611FD1"/>
    <w:rsid w:val="006122CD"/>
    <w:rsid w:val="00613049"/>
    <w:rsid w:val="00613B5C"/>
    <w:rsid w:val="0061468C"/>
    <w:rsid w:val="006161D3"/>
    <w:rsid w:val="006165BD"/>
    <w:rsid w:val="00621A2A"/>
    <w:rsid w:val="00621BF3"/>
    <w:rsid w:val="00621FA9"/>
    <w:rsid w:val="006228E6"/>
    <w:rsid w:val="00622FFD"/>
    <w:rsid w:val="00624CF4"/>
    <w:rsid w:val="00624D55"/>
    <w:rsid w:val="006260AC"/>
    <w:rsid w:val="006268B2"/>
    <w:rsid w:val="00626A14"/>
    <w:rsid w:val="00626E09"/>
    <w:rsid w:val="006275BF"/>
    <w:rsid w:val="006308EA"/>
    <w:rsid w:val="00631F0B"/>
    <w:rsid w:val="00632654"/>
    <w:rsid w:val="00632861"/>
    <w:rsid w:val="00633A31"/>
    <w:rsid w:val="006343EF"/>
    <w:rsid w:val="00634976"/>
    <w:rsid w:val="006357B9"/>
    <w:rsid w:val="00635A41"/>
    <w:rsid w:val="00640C96"/>
    <w:rsid w:val="0064101E"/>
    <w:rsid w:val="006421E8"/>
    <w:rsid w:val="006432B0"/>
    <w:rsid w:val="00643F28"/>
    <w:rsid w:val="00644129"/>
    <w:rsid w:val="006464FB"/>
    <w:rsid w:val="00646B54"/>
    <w:rsid w:val="00647814"/>
    <w:rsid w:val="00647AC2"/>
    <w:rsid w:val="00650702"/>
    <w:rsid w:val="006508AF"/>
    <w:rsid w:val="00650CC0"/>
    <w:rsid w:val="00650E95"/>
    <w:rsid w:val="00651870"/>
    <w:rsid w:val="00652340"/>
    <w:rsid w:val="00653E16"/>
    <w:rsid w:val="00654013"/>
    <w:rsid w:val="00654311"/>
    <w:rsid w:val="0065451F"/>
    <w:rsid w:val="00655879"/>
    <w:rsid w:val="006566D4"/>
    <w:rsid w:val="006567BD"/>
    <w:rsid w:val="00656985"/>
    <w:rsid w:val="00657165"/>
    <w:rsid w:val="0065788B"/>
    <w:rsid w:val="00660AAC"/>
    <w:rsid w:val="0066223E"/>
    <w:rsid w:val="00670FF0"/>
    <w:rsid w:val="00671742"/>
    <w:rsid w:val="00673F57"/>
    <w:rsid w:val="00674055"/>
    <w:rsid w:val="00674165"/>
    <w:rsid w:val="00674E00"/>
    <w:rsid w:val="00675CEF"/>
    <w:rsid w:val="006764FD"/>
    <w:rsid w:val="00676DD8"/>
    <w:rsid w:val="006775DF"/>
    <w:rsid w:val="006801CF"/>
    <w:rsid w:val="00682A6F"/>
    <w:rsid w:val="00682BD9"/>
    <w:rsid w:val="00686244"/>
    <w:rsid w:val="00687992"/>
    <w:rsid w:val="00687C5E"/>
    <w:rsid w:val="006914BA"/>
    <w:rsid w:val="00692047"/>
    <w:rsid w:val="00692722"/>
    <w:rsid w:val="00692AFC"/>
    <w:rsid w:val="00692EE0"/>
    <w:rsid w:val="00693128"/>
    <w:rsid w:val="00693969"/>
    <w:rsid w:val="00694105"/>
    <w:rsid w:val="006A1B41"/>
    <w:rsid w:val="006A2DC5"/>
    <w:rsid w:val="006A5F2A"/>
    <w:rsid w:val="006A656A"/>
    <w:rsid w:val="006B0D25"/>
    <w:rsid w:val="006B17D9"/>
    <w:rsid w:val="006B189F"/>
    <w:rsid w:val="006B1D8A"/>
    <w:rsid w:val="006B268C"/>
    <w:rsid w:val="006B29A2"/>
    <w:rsid w:val="006B2E73"/>
    <w:rsid w:val="006B44B0"/>
    <w:rsid w:val="006B6825"/>
    <w:rsid w:val="006B78D1"/>
    <w:rsid w:val="006B7B7F"/>
    <w:rsid w:val="006C1572"/>
    <w:rsid w:val="006C1575"/>
    <w:rsid w:val="006C1D2A"/>
    <w:rsid w:val="006C1FC3"/>
    <w:rsid w:val="006C37F3"/>
    <w:rsid w:val="006C6321"/>
    <w:rsid w:val="006C6D08"/>
    <w:rsid w:val="006C6D7F"/>
    <w:rsid w:val="006C7BF0"/>
    <w:rsid w:val="006D006B"/>
    <w:rsid w:val="006D0417"/>
    <w:rsid w:val="006D178A"/>
    <w:rsid w:val="006D1EC0"/>
    <w:rsid w:val="006D2FB8"/>
    <w:rsid w:val="006D3427"/>
    <w:rsid w:val="006D3548"/>
    <w:rsid w:val="006D3BB2"/>
    <w:rsid w:val="006D4137"/>
    <w:rsid w:val="006E1A48"/>
    <w:rsid w:val="006E2860"/>
    <w:rsid w:val="006E28A9"/>
    <w:rsid w:val="006E39B9"/>
    <w:rsid w:val="006E41CB"/>
    <w:rsid w:val="006E5BF2"/>
    <w:rsid w:val="006E5C5D"/>
    <w:rsid w:val="006E6236"/>
    <w:rsid w:val="006E680B"/>
    <w:rsid w:val="006E6842"/>
    <w:rsid w:val="006E69A1"/>
    <w:rsid w:val="006F1384"/>
    <w:rsid w:val="006F167C"/>
    <w:rsid w:val="006F1AEA"/>
    <w:rsid w:val="006F3C26"/>
    <w:rsid w:val="006F4A3D"/>
    <w:rsid w:val="006F587A"/>
    <w:rsid w:val="00700F57"/>
    <w:rsid w:val="0070268B"/>
    <w:rsid w:val="00702D13"/>
    <w:rsid w:val="00703D21"/>
    <w:rsid w:val="0070438A"/>
    <w:rsid w:val="00704F33"/>
    <w:rsid w:val="00705264"/>
    <w:rsid w:val="00710663"/>
    <w:rsid w:val="00710C25"/>
    <w:rsid w:val="007126E2"/>
    <w:rsid w:val="007131ED"/>
    <w:rsid w:val="00713746"/>
    <w:rsid w:val="00713AED"/>
    <w:rsid w:val="00714B15"/>
    <w:rsid w:val="0071579D"/>
    <w:rsid w:val="007164BE"/>
    <w:rsid w:val="0071762F"/>
    <w:rsid w:val="00717867"/>
    <w:rsid w:val="00717EE7"/>
    <w:rsid w:val="00721778"/>
    <w:rsid w:val="00722991"/>
    <w:rsid w:val="00722A9C"/>
    <w:rsid w:val="00723775"/>
    <w:rsid w:val="0072474C"/>
    <w:rsid w:val="00725004"/>
    <w:rsid w:val="00726363"/>
    <w:rsid w:val="00727F97"/>
    <w:rsid w:val="0073002F"/>
    <w:rsid w:val="00730743"/>
    <w:rsid w:val="00730DEB"/>
    <w:rsid w:val="00732736"/>
    <w:rsid w:val="0073394A"/>
    <w:rsid w:val="00734013"/>
    <w:rsid w:val="0073430C"/>
    <w:rsid w:val="007348BC"/>
    <w:rsid w:val="00736886"/>
    <w:rsid w:val="007372B6"/>
    <w:rsid w:val="0074024F"/>
    <w:rsid w:val="0074096C"/>
    <w:rsid w:val="007413D8"/>
    <w:rsid w:val="007416D9"/>
    <w:rsid w:val="00742368"/>
    <w:rsid w:val="00742961"/>
    <w:rsid w:val="007502DD"/>
    <w:rsid w:val="007506E2"/>
    <w:rsid w:val="007529CB"/>
    <w:rsid w:val="00753AA0"/>
    <w:rsid w:val="00753C98"/>
    <w:rsid w:val="00754D2F"/>
    <w:rsid w:val="00755DDA"/>
    <w:rsid w:val="00756861"/>
    <w:rsid w:val="00757859"/>
    <w:rsid w:val="00757B13"/>
    <w:rsid w:val="0076119C"/>
    <w:rsid w:val="00763AC3"/>
    <w:rsid w:val="007678CB"/>
    <w:rsid w:val="0077004B"/>
    <w:rsid w:val="00770551"/>
    <w:rsid w:val="007707BC"/>
    <w:rsid w:val="007722E0"/>
    <w:rsid w:val="00773CAC"/>
    <w:rsid w:val="0077457E"/>
    <w:rsid w:val="00776277"/>
    <w:rsid w:val="007769F1"/>
    <w:rsid w:val="00776A42"/>
    <w:rsid w:val="00776BAA"/>
    <w:rsid w:val="0078124F"/>
    <w:rsid w:val="007817B8"/>
    <w:rsid w:val="00785940"/>
    <w:rsid w:val="00786C26"/>
    <w:rsid w:val="00787AA3"/>
    <w:rsid w:val="0079192A"/>
    <w:rsid w:val="00791DAE"/>
    <w:rsid w:val="00792736"/>
    <w:rsid w:val="0079310C"/>
    <w:rsid w:val="00793369"/>
    <w:rsid w:val="00794BCF"/>
    <w:rsid w:val="00796CE3"/>
    <w:rsid w:val="0079733D"/>
    <w:rsid w:val="007973F3"/>
    <w:rsid w:val="007A036F"/>
    <w:rsid w:val="007A06BD"/>
    <w:rsid w:val="007A13F0"/>
    <w:rsid w:val="007A2B9A"/>
    <w:rsid w:val="007A5591"/>
    <w:rsid w:val="007A55AF"/>
    <w:rsid w:val="007A5BAB"/>
    <w:rsid w:val="007A6363"/>
    <w:rsid w:val="007A74DB"/>
    <w:rsid w:val="007B034B"/>
    <w:rsid w:val="007B0B6C"/>
    <w:rsid w:val="007B0D19"/>
    <w:rsid w:val="007B10BE"/>
    <w:rsid w:val="007B21F2"/>
    <w:rsid w:val="007B30A3"/>
    <w:rsid w:val="007B418A"/>
    <w:rsid w:val="007B455C"/>
    <w:rsid w:val="007B4B2C"/>
    <w:rsid w:val="007B4C6A"/>
    <w:rsid w:val="007B5272"/>
    <w:rsid w:val="007B6C9F"/>
    <w:rsid w:val="007B75B3"/>
    <w:rsid w:val="007C04D4"/>
    <w:rsid w:val="007C0C33"/>
    <w:rsid w:val="007C0DC2"/>
    <w:rsid w:val="007C34D6"/>
    <w:rsid w:val="007C6506"/>
    <w:rsid w:val="007D1445"/>
    <w:rsid w:val="007D15D0"/>
    <w:rsid w:val="007D18ED"/>
    <w:rsid w:val="007D2EAF"/>
    <w:rsid w:val="007D3160"/>
    <w:rsid w:val="007D3B1A"/>
    <w:rsid w:val="007D3D2A"/>
    <w:rsid w:val="007D5142"/>
    <w:rsid w:val="007D7CDE"/>
    <w:rsid w:val="007E0648"/>
    <w:rsid w:val="007E0884"/>
    <w:rsid w:val="007E0ACE"/>
    <w:rsid w:val="007E16A3"/>
    <w:rsid w:val="007E30E3"/>
    <w:rsid w:val="007E43CA"/>
    <w:rsid w:val="007E45AA"/>
    <w:rsid w:val="007E5106"/>
    <w:rsid w:val="007E57F4"/>
    <w:rsid w:val="007E638A"/>
    <w:rsid w:val="007E75F9"/>
    <w:rsid w:val="007F1F8B"/>
    <w:rsid w:val="007F312C"/>
    <w:rsid w:val="007F3686"/>
    <w:rsid w:val="007F6AAF"/>
    <w:rsid w:val="007F7E03"/>
    <w:rsid w:val="0080095A"/>
    <w:rsid w:val="008016CC"/>
    <w:rsid w:val="00801845"/>
    <w:rsid w:val="00802361"/>
    <w:rsid w:val="008045FF"/>
    <w:rsid w:val="0080684A"/>
    <w:rsid w:val="00806D60"/>
    <w:rsid w:val="0080733C"/>
    <w:rsid w:val="008073A0"/>
    <w:rsid w:val="00807F27"/>
    <w:rsid w:val="00810D74"/>
    <w:rsid w:val="00811064"/>
    <w:rsid w:val="00812376"/>
    <w:rsid w:val="008125BA"/>
    <w:rsid w:val="0081417E"/>
    <w:rsid w:val="008144F7"/>
    <w:rsid w:val="00814533"/>
    <w:rsid w:val="008163F2"/>
    <w:rsid w:val="00816F7A"/>
    <w:rsid w:val="008179E9"/>
    <w:rsid w:val="00822018"/>
    <w:rsid w:val="00822299"/>
    <w:rsid w:val="008224DD"/>
    <w:rsid w:val="00823095"/>
    <w:rsid w:val="0082392B"/>
    <w:rsid w:val="008244D6"/>
    <w:rsid w:val="00825EFD"/>
    <w:rsid w:val="0083101A"/>
    <w:rsid w:val="008315D1"/>
    <w:rsid w:val="00831A87"/>
    <w:rsid w:val="00832B67"/>
    <w:rsid w:val="00832D6A"/>
    <w:rsid w:val="00833A04"/>
    <w:rsid w:val="008354F4"/>
    <w:rsid w:val="008366EA"/>
    <w:rsid w:val="00836B2E"/>
    <w:rsid w:val="008370FD"/>
    <w:rsid w:val="00837AB3"/>
    <w:rsid w:val="00837B84"/>
    <w:rsid w:val="00840759"/>
    <w:rsid w:val="00840A2C"/>
    <w:rsid w:val="008420E4"/>
    <w:rsid w:val="008438F5"/>
    <w:rsid w:val="00844266"/>
    <w:rsid w:val="00844FB2"/>
    <w:rsid w:val="008455F7"/>
    <w:rsid w:val="008459A8"/>
    <w:rsid w:val="008466B4"/>
    <w:rsid w:val="008508F2"/>
    <w:rsid w:val="00851351"/>
    <w:rsid w:val="00852DFA"/>
    <w:rsid w:val="00853B57"/>
    <w:rsid w:val="008541CD"/>
    <w:rsid w:val="008543DC"/>
    <w:rsid w:val="00854BB8"/>
    <w:rsid w:val="00854D99"/>
    <w:rsid w:val="00854E80"/>
    <w:rsid w:val="00855E59"/>
    <w:rsid w:val="00857993"/>
    <w:rsid w:val="00857C3A"/>
    <w:rsid w:val="0086084B"/>
    <w:rsid w:val="0086107E"/>
    <w:rsid w:val="00861FF2"/>
    <w:rsid w:val="00864843"/>
    <w:rsid w:val="00864A80"/>
    <w:rsid w:val="0086644A"/>
    <w:rsid w:val="00866929"/>
    <w:rsid w:val="008670FF"/>
    <w:rsid w:val="00870254"/>
    <w:rsid w:val="00871373"/>
    <w:rsid w:val="0087220C"/>
    <w:rsid w:val="008724E3"/>
    <w:rsid w:val="00872D03"/>
    <w:rsid w:val="008734DA"/>
    <w:rsid w:val="008735BA"/>
    <w:rsid w:val="0087455E"/>
    <w:rsid w:val="00874B3A"/>
    <w:rsid w:val="00877738"/>
    <w:rsid w:val="00877ED4"/>
    <w:rsid w:val="0088094A"/>
    <w:rsid w:val="00881A39"/>
    <w:rsid w:val="00882D68"/>
    <w:rsid w:val="00887514"/>
    <w:rsid w:val="008875D0"/>
    <w:rsid w:val="008876F9"/>
    <w:rsid w:val="00887B05"/>
    <w:rsid w:val="00887C91"/>
    <w:rsid w:val="00890BDE"/>
    <w:rsid w:val="00891A67"/>
    <w:rsid w:val="0089365C"/>
    <w:rsid w:val="008937A4"/>
    <w:rsid w:val="00893D45"/>
    <w:rsid w:val="00894D2D"/>
    <w:rsid w:val="00895BFE"/>
    <w:rsid w:val="008A195F"/>
    <w:rsid w:val="008A21CA"/>
    <w:rsid w:val="008A2C78"/>
    <w:rsid w:val="008A5CDA"/>
    <w:rsid w:val="008A5EA4"/>
    <w:rsid w:val="008A6486"/>
    <w:rsid w:val="008A70E2"/>
    <w:rsid w:val="008A7214"/>
    <w:rsid w:val="008A76D7"/>
    <w:rsid w:val="008B0B14"/>
    <w:rsid w:val="008B3463"/>
    <w:rsid w:val="008B38E6"/>
    <w:rsid w:val="008B3F7A"/>
    <w:rsid w:val="008B4079"/>
    <w:rsid w:val="008B6005"/>
    <w:rsid w:val="008B6455"/>
    <w:rsid w:val="008B64A1"/>
    <w:rsid w:val="008B67FA"/>
    <w:rsid w:val="008B6A9B"/>
    <w:rsid w:val="008B7179"/>
    <w:rsid w:val="008B7405"/>
    <w:rsid w:val="008B7D0A"/>
    <w:rsid w:val="008C0527"/>
    <w:rsid w:val="008C0A2A"/>
    <w:rsid w:val="008C1D10"/>
    <w:rsid w:val="008C1EDE"/>
    <w:rsid w:val="008C1EE9"/>
    <w:rsid w:val="008C302B"/>
    <w:rsid w:val="008C3326"/>
    <w:rsid w:val="008C40F6"/>
    <w:rsid w:val="008C485E"/>
    <w:rsid w:val="008C49B6"/>
    <w:rsid w:val="008C6121"/>
    <w:rsid w:val="008D02B5"/>
    <w:rsid w:val="008D067D"/>
    <w:rsid w:val="008D1FA6"/>
    <w:rsid w:val="008D3117"/>
    <w:rsid w:val="008D3611"/>
    <w:rsid w:val="008D4D1B"/>
    <w:rsid w:val="008D591B"/>
    <w:rsid w:val="008D5BD7"/>
    <w:rsid w:val="008E000C"/>
    <w:rsid w:val="008E00DB"/>
    <w:rsid w:val="008E18D0"/>
    <w:rsid w:val="008E2A16"/>
    <w:rsid w:val="008E359E"/>
    <w:rsid w:val="008E3EB2"/>
    <w:rsid w:val="008E5B92"/>
    <w:rsid w:val="008E5FB3"/>
    <w:rsid w:val="008E7365"/>
    <w:rsid w:val="008F17CC"/>
    <w:rsid w:val="008F1BB7"/>
    <w:rsid w:val="008F2264"/>
    <w:rsid w:val="008F2484"/>
    <w:rsid w:val="008F2FC3"/>
    <w:rsid w:val="008F4228"/>
    <w:rsid w:val="008F48D0"/>
    <w:rsid w:val="008F4992"/>
    <w:rsid w:val="008F4E96"/>
    <w:rsid w:val="008F6275"/>
    <w:rsid w:val="008F6750"/>
    <w:rsid w:val="009023AC"/>
    <w:rsid w:val="00902579"/>
    <w:rsid w:val="00902B6C"/>
    <w:rsid w:val="00905A5C"/>
    <w:rsid w:val="00906006"/>
    <w:rsid w:val="009103BA"/>
    <w:rsid w:val="00910F17"/>
    <w:rsid w:val="00911721"/>
    <w:rsid w:val="00912E62"/>
    <w:rsid w:val="00914356"/>
    <w:rsid w:val="0091467C"/>
    <w:rsid w:val="009146BC"/>
    <w:rsid w:val="00914ACC"/>
    <w:rsid w:val="00915354"/>
    <w:rsid w:val="009158A6"/>
    <w:rsid w:val="009169AB"/>
    <w:rsid w:val="00921D5C"/>
    <w:rsid w:val="0092242A"/>
    <w:rsid w:val="0092362B"/>
    <w:rsid w:val="00924A04"/>
    <w:rsid w:val="009309BC"/>
    <w:rsid w:val="00931037"/>
    <w:rsid w:val="009312F3"/>
    <w:rsid w:val="009315D6"/>
    <w:rsid w:val="00932B19"/>
    <w:rsid w:val="00933C47"/>
    <w:rsid w:val="0093471C"/>
    <w:rsid w:val="0093477B"/>
    <w:rsid w:val="00935081"/>
    <w:rsid w:val="00935C70"/>
    <w:rsid w:val="00935FDB"/>
    <w:rsid w:val="009363BD"/>
    <w:rsid w:val="009402AE"/>
    <w:rsid w:val="00940E8F"/>
    <w:rsid w:val="00941587"/>
    <w:rsid w:val="00942B27"/>
    <w:rsid w:val="0094384B"/>
    <w:rsid w:val="00944F76"/>
    <w:rsid w:val="00945211"/>
    <w:rsid w:val="0094554D"/>
    <w:rsid w:val="009466FA"/>
    <w:rsid w:val="00946E0A"/>
    <w:rsid w:val="00947FFC"/>
    <w:rsid w:val="0095235B"/>
    <w:rsid w:val="00952A92"/>
    <w:rsid w:val="00952D67"/>
    <w:rsid w:val="00953C8C"/>
    <w:rsid w:val="00954430"/>
    <w:rsid w:val="00954C83"/>
    <w:rsid w:val="00956B62"/>
    <w:rsid w:val="009570C5"/>
    <w:rsid w:val="00960185"/>
    <w:rsid w:val="009610FD"/>
    <w:rsid w:val="009623C1"/>
    <w:rsid w:val="009636A2"/>
    <w:rsid w:val="009708A7"/>
    <w:rsid w:val="009709FE"/>
    <w:rsid w:val="00970F0E"/>
    <w:rsid w:val="00970F4A"/>
    <w:rsid w:val="00971472"/>
    <w:rsid w:val="00971ED3"/>
    <w:rsid w:val="009740DD"/>
    <w:rsid w:val="009747BF"/>
    <w:rsid w:val="00974F0D"/>
    <w:rsid w:val="0097523B"/>
    <w:rsid w:val="00975D81"/>
    <w:rsid w:val="00976C87"/>
    <w:rsid w:val="00977395"/>
    <w:rsid w:val="00981BAE"/>
    <w:rsid w:val="00981C79"/>
    <w:rsid w:val="00982634"/>
    <w:rsid w:val="009830AA"/>
    <w:rsid w:val="009844A0"/>
    <w:rsid w:val="00984E66"/>
    <w:rsid w:val="009851E2"/>
    <w:rsid w:val="009858C6"/>
    <w:rsid w:val="00985AE3"/>
    <w:rsid w:val="00986089"/>
    <w:rsid w:val="009860C3"/>
    <w:rsid w:val="00986491"/>
    <w:rsid w:val="009864D0"/>
    <w:rsid w:val="009867BF"/>
    <w:rsid w:val="00986F35"/>
    <w:rsid w:val="009913C1"/>
    <w:rsid w:val="00991A4D"/>
    <w:rsid w:val="009938F9"/>
    <w:rsid w:val="00994387"/>
    <w:rsid w:val="0099474B"/>
    <w:rsid w:val="00994D6B"/>
    <w:rsid w:val="00994D84"/>
    <w:rsid w:val="009965C1"/>
    <w:rsid w:val="00996D1C"/>
    <w:rsid w:val="00997AFA"/>
    <w:rsid w:val="009A05AC"/>
    <w:rsid w:val="009A172E"/>
    <w:rsid w:val="009A1D6E"/>
    <w:rsid w:val="009A23E7"/>
    <w:rsid w:val="009A37E9"/>
    <w:rsid w:val="009A4BF4"/>
    <w:rsid w:val="009A5253"/>
    <w:rsid w:val="009A7498"/>
    <w:rsid w:val="009B0659"/>
    <w:rsid w:val="009B0C46"/>
    <w:rsid w:val="009B1F18"/>
    <w:rsid w:val="009C175A"/>
    <w:rsid w:val="009C19DF"/>
    <w:rsid w:val="009C2896"/>
    <w:rsid w:val="009C3C32"/>
    <w:rsid w:val="009C526D"/>
    <w:rsid w:val="009C531E"/>
    <w:rsid w:val="009C5797"/>
    <w:rsid w:val="009C5BE9"/>
    <w:rsid w:val="009C6073"/>
    <w:rsid w:val="009C7C30"/>
    <w:rsid w:val="009D09A6"/>
    <w:rsid w:val="009D17B6"/>
    <w:rsid w:val="009D22E8"/>
    <w:rsid w:val="009D2AA1"/>
    <w:rsid w:val="009D3826"/>
    <w:rsid w:val="009D4844"/>
    <w:rsid w:val="009D5FFD"/>
    <w:rsid w:val="009D6596"/>
    <w:rsid w:val="009D7028"/>
    <w:rsid w:val="009E0437"/>
    <w:rsid w:val="009E08E6"/>
    <w:rsid w:val="009E11A5"/>
    <w:rsid w:val="009E1BC4"/>
    <w:rsid w:val="009E1FC9"/>
    <w:rsid w:val="009E2442"/>
    <w:rsid w:val="009E294B"/>
    <w:rsid w:val="009E46DB"/>
    <w:rsid w:val="009E6021"/>
    <w:rsid w:val="009E64EA"/>
    <w:rsid w:val="009F07B9"/>
    <w:rsid w:val="009F0DD5"/>
    <w:rsid w:val="009F1AB2"/>
    <w:rsid w:val="009F1EEC"/>
    <w:rsid w:val="009F47BC"/>
    <w:rsid w:val="009F4A0C"/>
    <w:rsid w:val="009F697E"/>
    <w:rsid w:val="009F740E"/>
    <w:rsid w:val="00A015FE"/>
    <w:rsid w:val="00A0504A"/>
    <w:rsid w:val="00A0509A"/>
    <w:rsid w:val="00A055AB"/>
    <w:rsid w:val="00A063AB"/>
    <w:rsid w:val="00A064C5"/>
    <w:rsid w:val="00A07380"/>
    <w:rsid w:val="00A10131"/>
    <w:rsid w:val="00A10659"/>
    <w:rsid w:val="00A1368F"/>
    <w:rsid w:val="00A142C0"/>
    <w:rsid w:val="00A14453"/>
    <w:rsid w:val="00A14634"/>
    <w:rsid w:val="00A152FA"/>
    <w:rsid w:val="00A153BA"/>
    <w:rsid w:val="00A15507"/>
    <w:rsid w:val="00A1649C"/>
    <w:rsid w:val="00A1742E"/>
    <w:rsid w:val="00A17DB5"/>
    <w:rsid w:val="00A23743"/>
    <w:rsid w:val="00A23B96"/>
    <w:rsid w:val="00A23CF9"/>
    <w:rsid w:val="00A24F82"/>
    <w:rsid w:val="00A276AC"/>
    <w:rsid w:val="00A2792D"/>
    <w:rsid w:val="00A31CA2"/>
    <w:rsid w:val="00A34FB9"/>
    <w:rsid w:val="00A35520"/>
    <w:rsid w:val="00A36007"/>
    <w:rsid w:val="00A365FD"/>
    <w:rsid w:val="00A36947"/>
    <w:rsid w:val="00A37769"/>
    <w:rsid w:val="00A4026B"/>
    <w:rsid w:val="00A443E0"/>
    <w:rsid w:val="00A443E1"/>
    <w:rsid w:val="00A44791"/>
    <w:rsid w:val="00A447AC"/>
    <w:rsid w:val="00A46019"/>
    <w:rsid w:val="00A47F8E"/>
    <w:rsid w:val="00A50C47"/>
    <w:rsid w:val="00A543B9"/>
    <w:rsid w:val="00A549CE"/>
    <w:rsid w:val="00A55184"/>
    <w:rsid w:val="00A55980"/>
    <w:rsid w:val="00A55A2C"/>
    <w:rsid w:val="00A57AF1"/>
    <w:rsid w:val="00A61053"/>
    <w:rsid w:val="00A61560"/>
    <w:rsid w:val="00A61DB2"/>
    <w:rsid w:val="00A62680"/>
    <w:rsid w:val="00A62D93"/>
    <w:rsid w:val="00A644CB"/>
    <w:rsid w:val="00A64AC9"/>
    <w:rsid w:val="00A67C26"/>
    <w:rsid w:val="00A7038D"/>
    <w:rsid w:val="00A7087D"/>
    <w:rsid w:val="00A718E1"/>
    <w:rsid w:val="00A731DF"/>
    <w:rsid w:val="00A74B2F"/>
    <w:rsid w:val="00A758B9"/>
    <w:rsid w:val="00A80681"/>
    <w:rsid w:val="00A81511"/>
    <w:rsid w:val="00A82CD7"/>
    <w:rsid w:val="00A83959"/>
    <w:rsid w:val="00A83BFE"/>
    <w:rsid w:val="00A85947"/>
    <w:rsid w:val="00A85C38"/>
    <w:rsid w:val="00A85E8F"/>
    <w:rsid w:val="00A861F6"/>
    <w:rsid w:val="00A869EE"/>
    <w:rsid w:val="00A877A1"/>
    <w:rsid w:val="00A87B7C"/>
    <w:rsid w:val="00A90B03"/>
    <w:rsid w:val="00A90BB5"/>
    <w:rsid w:val="00A91EAA"/>
    <w:rsid w:val="00A91F38"/>
    <w:rsid w:val="00A92158"/>
    <w:rsid w:val="00A92CBC"/>
    <w:rsid w:val="00A9364B"/>
    <w:rsid w:val="00A93B4B"/>
    <w:rsid w:val="00A95C85"/>
    <w:rsid w:val="00A96E0D"/>
    <w:rsid w:val="00A97525"/>
    <w:rsid w:val="00A97688"/>
    <w:rsid w:val="00AA1925"/>
    <w:rsid w:val="00AA2304"/>
    <w:rsid w:val="00AA23A9"/>
    <w:rsid w:val="00AA2980"/>
    <w:rsid w:val="00AA33ED"/>
    <w:rsid w:val="00AA3E23"/>
    <w:rsid w:val="00AA41C8"/>
    <w:rsid w:val="00AA4542"/>
    <w:rsid w:val="00AA4F3C"/>
    <w:rsid w:val="00AA5DE4"/>
    <w:rsid w:val="00AA64C5"/>
    <w:rsid w:val="00AA666C"/>
    <w:rsid w:val="00AA79D9"/>
    <w:rsid w:val="00AB1217"/>
    <w:rsid w:val="00AB2BAF"/>
    <w:rsid w:val="00AB355A"/>
    <w:rsid w:val="00AB3DC4"/>
    <w:rsid w:val="00AB3EA6"/>
    <w:rsid w:val="00AB51BB"/>
    <w:rsid w:val="00AB53B2"/>
    <w:rsid w:val="00AB5AB1"/>
    <w:rsid w:val="00AB656B"/>
    <w:rsid w:val="00AB6CB6"/>
    <w:rsid w:val="00AB76DB"/>
    <w:rsid w:val="00AB797C"/>
    <w:rsid w:val="00AB7C92"/>
    <w:rsid w:val="00AC0B25"/>
    <w:rsid w:val="00AC0E1C"/>
    <w:rsid w:val="00AC2236"/>
    <w:rsid w:val="00AC2408"/>
    <w:rsid w:val="00AC2CF1"/>
    <w:rsid w:val="00AC3914"/>
    <w:rsid w:val="00AC439C"/>
    <w:rsid w:val="00AC446B"/>
    <w:rsid w:val="00AC63F2"/>
    <w:rsid w:val="00AC67D2"/>
    <w:rsid w:val="00AD0899"/>
    <w:rsid w:val="00AD29B5"/>
    <w:rsid w:val="00AD3332"/>
    <w:rsid w:val="00AD3393"/>
    <w:rsid w:val="00AD3555"/>
    <w:rsid w:val="00AD5135"/>
    <w:rsid w:val="00AD5712"/>
    <w:rsid w:val="00AD5C7A"/>
    <w:rsid w:val="00AD5DEB"/>
    <w:rsid w:val="00AD6609"/>
    <w:rsid w:val="00AD68ED"/>
    <w:rsid w:val="00AD74C8"/>
    <w:rsid w:val="00AE0B35"/>
    <w:rsid w:val="00AE193E"/>
    <w:rsid w:val="00AE3ED8"/>
    <w:rsid w:val="00AE4347"/>
    <w:rsid w:val="00AE66E2"/>
    <w:rsid w:val="00AE6E84"/>
    <w:rsid w:val="00AF15C2"/>
    <w:rsid w:val="00AF2013"/>
    <w:rsid w:val="00AF2ED5"/>
    <w:rsid w:val="00AF371B"/>
    <w:rsid w:val="00AF391A"/>
    <w:rsid w:val="00AF617B"/>
    <w:rsid w:val="00AF6305"/>
    <w:rsid w:val="00AF6897"/>
    <w:rsid w:val="00AF7156"/>
    <w:rsid w:val="00AF731F"/>
    <w:rsid w:val="00B003A6"/>
    <w:rsid w:val="00B0042E"/>
    <w:rsid w:val="00B0054D"/>
    <w:rsid w:val="00B00997"/>
    <w:rsid w:val="00B009BD"/>
    <w:rsid w:val="00B04483"/>
    <w:rsid w:val="00B049CA"/>
    <w:rsid w:val="00B04AF8"/>
    <w:rsid w:val="00B04E8A"/>
    <w:rsid w:val="00B059DA"/>
    <w:rsid w:val="00B07296"/>
    <w:rsid w:val="00B0744F"/>
    <w:rsid w:val="00B07AA1"/>
    <w:rsid w:val="00B105E5"/>
    <w:rsid w:val="00B10DEA"/>
    <w:rsid w:val="00B12EA7"/>
    <w:rsid w:val="00B13243"/>
    <w:rsid w:val="00B1524A"/>
    <w:rsid w:val="00B15E9E"/>
    <w:rsid w:val="00B1738D"/>
    <w:rsid w:val="00B205DE"/>
    <w:rsid w:val="00B20D98"/>
    <w:rsid w:val="00B2156B"/>
    <w:rsid w:val="00B21687"/>
    <w:rsid w:val="00B2254E"/>
    <w:rsid w:val="00B22A00"/>
    <w:rsid w:val="00B2373D"/>
    <w:rsid w:val="00B2577D"/>
    <w:rsid w:val="00B25E7A"/>
    <w:rsid w:val="00B26EC9"/>
    <w:rsid w:val="00B27139"/>
    <w:rsid w:val="00B27561"/>
    <w:rsid w:val="00B3121F"/>
    <w:rsid w:val="00B315E5"/>
    <w:rsid w:val="00B3227C"/>
    <w:rsid w:val="00B3287D"/>
    <w:rsid w:val="00B33D67"/>
    <w:rsid w:val="00B35159"/>
    <w:rsid w:val="00B35820"/>
    <w:rsid w:val="00B40A16"/>
    <w:rsid w:val="00B429EE"/>
    <w:rsid w:val="00B42A33"/>
    <w:rsid w:val="00B451F4"/>
    <w:rsid w:val="00B45525"/>
    <w:rsid w:val="00B458C5"/>
    <w:rsid w:val="00B479F3"/>
    <w:rsid w:val="00B508D4"/>
    <w:rsid w:val="00B51B05"/>
    <w:rsid w:val="00B52BD9"/>
    <w:rsid w:val="00B52F93"/>
    <w:rsid w:val="00B534B5"/>
    <w:rsid w:val="00B5454B"/>
    <w:rsid w:val="00B54C81"/>
    <w:rsid w:val="00B562D5"/>
    <w:rsid w:val="00B60263"/>
    <w:rsid w:val="00B60F7E"/>
    <w:rsid w:val="00B615DC"/>
    <w:rsid w:val="00B61CBD"/>
    <w:rsid w:val="00B61D32"/>
    <w:rsid w:val="00B65977"/>
    <w:rsid w:val="00B66A68"/>
    <w:rsid w:val="00B66D78"/>
    <w:rsid w:val="00B67194"/>
    <w:rsid w:val="00B67548"/>
    <w:rsid w:val="00B67DFF"/>
    <w:rsid w:val="00B707A8"/>
    <w:rsid w:val="00B715E3"/>
    <w:rsid w:val="00B716AF"/>
    <w:rsid w:val="00B732B2"/>
    <w:rsid w:val="00B73861"/>
    <w:rsid w:val="00B73A80"/>
    <w:rsid w:val="00B765CF"/>
    <w:rsid w:val="00B80F2B"/>
    <w:rsid w:val="00B813DA"/>
    <w:rsid w:val="00B824CB"/>
    <w:rsid w:val="00B8286C"/>
    <w:rsid w:val="00B8492C"/>
    <w:rsid w:val="00B85BB3"/>
    <w:rsid w:val="00B8667C"/>
    <w:rsid w:val="00B867E3"/>
    <w:rsid w:val="00B916AE"/>
    <w:rsid w:val="00B9194E"/>
    <w:rsid w:val="00B926D6"/>
    <w:rsid w:val="00B93535"/>
    <w:rsid w:val="00B94E38"/>
    <w:rsid w:val="00B95635"/>
    <w:rsid w:val="00B95A95"/>
    <w:rsid w:val="00B961C7"/>
    <w:rsid w:val="00B961F7"/>
    <w:rsid w:val="00B9627D"/>
    <w:rsid w:val="00B97F81"/>
    <w:rsid w:val="00BA04F1"/>
    <w:rsid w:val="00BA0D20"/>
    <w:rsid w:val="00BA0D39"/>
    <w:rsid w:val="00BA1C22"/>
    <w:rsid w:val="00BA461F"/>
    <w:rsid w:val="00BA4FE8"/>
    <w:rsid w:val="00BA616D"/>
    <w:rsid w:val="00BA70A3"/>
    <w:rsid w:val="00BA7466"/>
    <w:rsid w:val="00BA75D9"/>
    <w:rsid w:val="00BB2337"/>
    <w:rsid w:val="00BB26C5"/>
    <w:rsid w:val="00BB27FA"/>
    <w:rsid w:val="00BB2DFC"/>
    <w:rsid w:val="00BB3238"/>
    <w:rsid w:val="00BB39FF"/>
    <w:rsid w:val="00BB4BAE"/>
    <w:rsid w:val="00BB4E48"/>
    <w:rsid w:val="00BB5507"/>
    <w:rsid w:val="00BB57F6"/>
    <w:rsid w:val="00BB60BD"/>
    <w:rsid w:val="00BB70B9"/>
    <w:rsid w:val="00BC0A18"/>
    <w:rsid w:val="00BC1214"/>
    <w:rsid w:val="00BC213F"/>
    <w:rsid w:val="00BC2F54"/>
    <w:rsid w:val="00BC434A"/>
    <w:rsid w:val="00BC437D"/>
    <w:rsid w:val="00BC588B"/>
    <w:rsid w:val="00BC5D40"/>
    <w:rsid w:val="00BC626A"/>
    <w:rsid w:val="00BC645B"/>
    <w:rsid w:val="00BC71F5"/>
    <w:rsid w:val="00BC76A6"/>
    <w:rsid w:val="00BD0038"/>
    <w:rsid w:val="00BD3FB0"/>
    <w:rsid w:val="00BD4527"/>
    <w:rsid w:val="00BD4D01"/>
    <w:rsid w:val="00BE1545"/>
    <w:rsid w:val="00BE20C4"/>
    <w:rsid w:val="00BE2F1C"/>
    <w:rsid w:val="00BE33B4"/>
    <w:rsid w:val="00BE33B9"/>
    <w:rsid w:val="00BE36EF"/>
    <w:rsid w:val="00BE6092"/>
    <w:rsid w:val="00BE6B00"/>
    <w:rsid w:val="00BE6D60"/>
    <w:rsid w:val="00BE7E5A"/>
    <w:rsid w:val="00BF0560"/>
    <w:rsid w:val="00BF074C"/>
    <w:rsid w:val="00BF1160"/>
    <w:rsid w:val="00BF2344"/>
    <w:rsid w:val="00BF2BB1"/>
    <w:rsid w:val="00BF2BF5"/>
    <w:rsid w:val="00BF2DD2"/>
    <w:rsid w:val="00BF386F"/>
    <w:rsid w:val="00BF5058"/>
    <w:rsid w:val="00BF5966"/>
    <w:rsid w:val="00BF5F99"/>
    <w:rsid w:val="00BF6206"/>
    <w:rsid w:val="00BF6412"/>
    <w:rsid w:val="00BF6BD3"/>
    <w:rsid w:val="00BF6D9E"/>
    <w:rsid w:val="00C01A16"/>
    <w:rsid w:val="00C01B9D"/>
    <w:rsid w:val="00C023D4"/>
    <w:rsid w:val="00C02728"/>
    <w:rsid w:val="00C03BBA"/>
    <w:rsid w:val="00C0439B"/>
    <w:rsid w:val="00C05124"/>
    <w:rsid w:val="00C051C3"/>
    <w:rsid w:val="00C05653"/>
    <w:rsid w:val="00C06E8B"/>
    <w:rsid w:val="00C06EFD"/>
    <w:rsid w:val="00C06F6F"/>
    <w:rsid w:val="00C07017"/>
    <w:rsid w:val="00C1103A"/>
    <w:rsid w:val="00C12ED1"/>
    <w:rsid w:val="00C14D65"/>
    <w:rsid w:val="00C15C03"/>
    <w:rsid w:val="00C1617E"/>
    <w:rsid w:val="00C208F1"/>
    <w:rsid w:val="00C21099"/>
    <w:rsid w:val="00C21F19"/>
    <w:rsid w:val="00C25322"/>
    <w:rsid w:val="00C25A99"/>
    <w:rsid w:val="00C26160"/>
    <w:rsid w:val="00C275F0"/>
    <w:rsid w:val="00C30105"/>
    <w:rsid w:val="00C345D2"/>
    <w:rsid w:val="00C35186"/>
    <w:rsid w:val="00C36B0D"/>
    <w:rsid w:val="00C379CF"/>
    <w:rsid w:val="00C42165"/>
    <w:rsid w:val="00C423A9"/>
    <w:rsid w:val="00C437E5"/>
    <w:rsid w:val="00C43E6E"/>
    <w:rsid w:val="00C43FBE"/>
    <w:rsid w:val="00C44080"/>
    <w:rsid w:val="00C4525B"/>
    <w:rsid w:val="00C4604B"/>
    <w:rsid w:val="00C47358"/>
    <w:rsid w:val="00C52DBC"/>
    <w:rsid w:val="00C5321F"/>
    <w:rsid w:val="00C533D1"/>
    <w:rsid w:val="00C537C4"/>
    <w:rsid w:val="00C53F5E"/>
    <w:rsid w:val="00C5418A"/>
    <w:rsid w:val="00C542D0"/>
    <w:rsid w:val="00C5456F"/>
    <w:rsid w:val="00C54FAB"/>
    <w:rsid w:val="00C5539A"/>
    <w:rsid w:val="00C554AD"/>
    <w:rsid w:val="00C55AB5"/>
    <w:rsid w:val="00C563C8"/>
    <w:rsid w:val="00C564E3"/>
    <w:rsid w:val="00C60356"/>
    <w:rsid w:val="00C60B8F"/>
    <w:rsid w:val="00C64545"/>
    <w:rsid w:val="00C65365"/>
    <w:rsid w:val="00C653E1"/>
    <w:rsid w:val="00C6553C"/>
    <w:rsid w:val="00C67E84"/>
    <w:rsid w:val="00C70EE8"/>
    <w:rsid w:val="00C71284"/>
    <w:rsid w:val="00C732D1"/>
    <w:rsid w:val="00C738DC"/>
    <w:rsid w:val="00C73AAF"/>
    <w:rsid w:val="00C74F74"/>
    <w:rsid w:val="00C75076"/>
    <w:rsid w:val="00C75465"/>
    <w:rsid w:val="00C758FB"/>
    <w:rsid w:val="00C76968"/>
    <w:rsid w:val="00C77243"/>
    <w:rsid w:val="00C77EC3"/>
    <w:rsid w:val="00C81A94"/>
    <w:rsid w:val="00C82A9D"/>
    <w:rsid w:val="00C8331B"/>
    <w:rsid w:val="00C83668"/>
    <w:rsid w:val="00C83B83"/>
    <w:rsid w:val="00C83D3F"/>
    <w:rsid w:val="00C84788"/>
    <w:rsid w:val="00C848BA"/>
    <w:rsid w:val="00C84AEA"/>
    <w:rsid w:val="00C84F66"/>
    <w:rsid w:val="00C8560C"/>
    <w:rsid w:val="00C86641"/>
    <w:rsid w:val="00C867C9"/>
    <w:rsid w:val="00C869B7"/>
    <w:rsid w:val="00C8796F"/>
    <w:rsid w:val="00C87DD4"/>
    <w:rsid w:val="00C87E91"/>
    <w:rsid w:val="00C90640"/>
    <w:rsid w:val="00C906B0"/>
    <w:rsid w:val="00C90803"/>
    <w:rsid w:val="00C919E8"/>
    <w:rsid w:val="00C91B33"/>
    <w:rsid w:val="00C92089"/>
    <w:rsid w:val="00C93BD3"/>
    <w:rsid w:val="00C94AD4"/>
    <w:rsid w:val="00C9640B"/>
    <w:rsid w:val="00C973CB"/>
    <w:rsid w:val="00C97DF5"/>
    <w:rsid w:val="00CA0B04"/>
    <w:rsid w:val="00CA2718"/>
    <w:rsid w:val="00CA279B"/>
    <w:rsid w:val="00CA5280"/>
    <w:rsid w:val="00CA61B1"/>
    <w:rsid w:val="00CA7693"/>
    <w:rsid w:val="00CA7AD8"/>
    <w:rsid w:val="00CB24F8"/>
    <w:rsid w:val="00CB2B3E"/>
    <w:rsid w:val="00CB3D71"/>
    <w:rsid w:val="00CC1993"/>
    <w:rsid w:val="00CC23BA"/>
    <w:rsid w:val="00CC253E"/>
    <w:rsid w:val="00CC3FBF"/>
    <w:rsid w:val="00CC40B8"/>
    <w:rsid w:val="00CC4C4B"/>
    <w:rsid w:val="00CC541E"/>
    <w:rsid w:val="00CC6C2B"/>
    <w:rsid w:val="00CC7D64"/>
    <w:rsid w:val="00CD0756"/>
    <w:rsid w:val="00CD1579"/>
    <w:rsid w:val="00CD27AF"/>
    <w:rsid w:val="00CD2AFB"/>
    <w:rsid w:val="00CD2F0D"/>
    <w:rsid w:val="00CD3896"/>
    <w:rsid w:val="00CD3E72"/>
    <w:rsid w:val="00CD3FDA"/>
    <w:rsid w:val="00CD4AB3"/>
    <w:rsid w:val="00CD51FF"/>
    <w:rsid w:val="00CD604B"/>
    <w:rsid w:val="00CD66B7"/>
    <w:rsid w:val="00CD6D77"/>
    <w:rsid w:val="00CE0690"/>
    <w:rsid w:val="00CE0EA0"/>
    <w:rsid w:val="00CE1572"/>
    <w:rsid w:val="00CE4C8F"/>
    <w:rsid w:val="00CE4D8A"/>
    <w:rsid w:val="00CF1750"/>
    <w:rsid w:val="00CF32E7"/>
    <w:rsid w:val="00CF4359"/>
    <w:rsid w:val="00CF4511"/>
    <w:rsid w:val="00CF4826"/>
    <w:rsid w:val="00CF7731"/>
    <w:rsid w:val="00CF7BC6"/>
    <w:rsid w:val="00D00005"/>
    <w:rsid w:val="00D0085D"/>
    <w:rsid w:val="00D031B3"/>
    <w:rsid w:val="00D03205"/>
    <w:rsid w:val="00D04E34"/>
    <w:rsid w:val="00D0553A"/>
    <w:rsid w:val="00D06C61"/>
    <w:rsid w:val="00D06D67"/>
    <w:rsid w:val="00D06EEF"/>
    <w:rsid w:val="00D07F72"/>
    <w:rsid w:val="00D11C5A"/>
    <w:rsid w:val="00D1219A"/>
    <w:rsid w:val="00D13174"/>
    <w:rsid w:val="00D13576"/>
    <w:rsid w:val="00D135A9"/>
    <w:rsid w:val="00D1361F"/>
    <w:rsid w:val="00D14ADE"/>
    <w:rsid w:val="00D156A1"/>
    <w:rsid w:val="00D16338"/>
    <w:rsid w:val="00D173EA"/>
    <w:rsid w:val="00D20872"/>
    <w:rsid w:val="00D208B4"/>
    <w:rsid w:val="00D211DF"/>
    <w:rsid w:val="00D21C0A"/>
    <w:rsid w:val="00D24333"/>
    <w:rsid w:val="00D24509"/>
    <w:rsid w:val="00D24F4D"/>
    <w:rsid w:val="00D25379"/>
    <w:rsid w:val="00D26512"/>
    <w:rsid w:val="00D27574"/>
    <w:rsid w:val="00D30801"/>
    <w:rsid w:val="00D30992"/>
    <w:rsid w:val="00D314D3"/>
    <w:rsid w:val="00D32C62"/>
    <w:rsid w:val="00D330E2"/>
    <w:rsid w:val="00D3347E"/>
    <w:rsid w:val="00D35168"/>
    <w:rsid w:val="00D352D7"/>
    <w:rsid w:val="00D35588"/>
    <w:rsid w:val="00D36AF1"/>
    <w:rsid w:val="00D36C22"/>
    <w:rsid w:val="00D3760F"/>
    <w:rsid w:val="00D3776D"/>
    <w:rsid w:val="00D40A3C"/>
    <w:rsid w:val="00D412B0"/>
    <w:rsid w:val="00D41F90"/>
    <w:rsid w:val="00D42526"/>
    <w:rsid w:val="00D42AF6"/>
    <w:rsid w:val="00D42DE9"/>
    <w:rsid w:val="00D43456"/>
    <w:rsid w:val="00D44899"/>
    <w:rsid w:val="00D460A6"/>
    <w:rsid w:val="00D50C68"/>
    <w:rsid w:val="00D5114D"/>
    <w:rsid w:val="00D51FE4"/>
    <w:rsid w:val="00D53D8D"/>
    <w:rsid w:val="00D53F40"/>
    <w:rsid w:val="00D551E0"/>
    <w:rsid w:val="00D55A49"/>
    <w:rsid w:val="00D55D31"/>
    <w:rsid w:val="00D57289"/>
    <w:rsid w:val="00D573C5"/>
    <w:rsid w:val="00D57A99"/>
    <w:rsid w:val="00D62CB2"/>
    <w:rsid w:val="00D63270"/>
    <w:rsid w:val="00D63C86"/>
    <w:rsid w:val="00D64676"/>
    <w:rsid w:val="00D655C9"/>
    <w:rsid w:val="00D67BDD"/>
    <w:rsid w:val="00D701FC"/>
    <w:rsid w:val="00D7026B"/>
    <w:rsid w:val="00D72279"/>
    <w:rsid w:val="00D72D57"/>
    <w:rsid w:val="00D72E0E"/>
    <w:rsid w:val="00D735D0"/>
    <w:rsid w:val="00D7440E"/>
    <w:rsid w:val="00D74709"/>
    <w:rsid w:val="00D74C21"/>
    <w:rsid w:val="00D74F8E"/>
    <w:rsid w:val="00D759E7"/>
    <w:rsid w:val="00D767DF"/>
    <w:rsid w:val="00D76DA5"/>
    <w:rsid w:val="00D7706C"/>
    <w:rsid w:val="00D80583"/>
    <w:rsid w:val="00D80EE4"/>
    <w:rsid w:val="00D81740"/>
    <w:rsid w:val="00D83652"/>
    <w:rsid w:val="00D83EEB"/>
    <w:rsid w:val="00D84047"/>
    <w:rsid w:val="00D84B72"/>
    <w:rsid w:val="00D84F35"/>
    <w:rsid w:val="00D85CA0"/>
    <w:rsid w:val="00D86D3A"/>
    <w:rsid w:val="00D921E2"/>
    <w:rsid w:val="00D93998"/>
    <w:rsid w:val="00D940A5"/>
    <w:rsid w:val="00D94E5D"/>
    <w:rsid w:val="00D94FDC"/>
    <w:rsid w:val="00D955E5"/>
    <w:rsid w:val="00D95C78"/>
    <w:rsid w:val="00D966ED"/>
    <w:rsid w:val="00D96A5A"/>
    <w:rsid w:val="00D96AE6"/>
    <w:rsid w:val="00D97659"/>
    <w:rsid w:val="00DA1488"/>
    <w:rsid w:val="00DA4432"/>
    <w:rsid w:val="00DA4896"/>
    <w:rsid w:val="00DA4B06"/>
    <w:rsid w:val="00DA4D5E"/>
    <w:rsid w:val="00DA5E22"/>
    <w:rsid w:val="00DA615E"/>
    <w:rsid w:val="00DA69EA"/>
    <w:rsid w:val="00DB05BF"/>
    <w:rsid w:val="00DB1855"/>
    <w:rsid w:val="00DB2167"/>
    <w:rsid w:val="00DB38E7"/>
    <w:rsid w:val="00DB39F5"/>
    <w:rsid w:val="00DB5F63"/>
    <w:rsid w:val="00DB5FD6"/>
    <w:rsid w:val="00DB6B0E"/>
    <w:rsid w:val="00DB75DD"/>
    <w:rsid w:val="00DB7C8F"/>
    <w:rsid w:val="00DC019E"/>
    <w:rsid w:val="00DC04EC"/>
    <w:rsid w:val="00DC298A"/>
    <w:rsid w:val="00DC3839"/>
    <w:rsid w:val="00DC4341"/>
    <w:rsid w:val="00DC53F6"/>
    <w:rsid w:val="00DC5AF8"/>
    <w:rsid w:val="00DC6A93"/>
    <w:rsid w:val="00DC7874"/>
    <w:rsid w:val="00DD1152"/>
    <w:rsid w:val="00DD1C4C"/>
    <w:rsid w:val="00DD267D"/>
    <w:rsid w:val="00DD2C4E"/>
    <w:rsid w:val="00DD3B44"/>
    <w:rsid w:val="00DD4CB7"/>
    <w:rsid w:val="00DD5160"/>
    <w:rsid w:val="00DD5DA5"/>
    <w:rsid w:val="00DE049D"/>
    <w:rsid w:val="00DE1146"/>
    <w:rsid w:val="00DE133D"/>
    <w:rsid w:val="00DE1FA2"/>
    <w:rsid w:val="00DE3946"/>
    <w:rsid w:val="00DE41DA"/>
    <w:rsid w:val="00DE56AE"/>
    <w:rsid w:val="00DE57C0"/>
    <w:rsid w:val="00DE770A"/>
    <w:rsid w:val="00DF0EE9"/>
    <w:rsid w:val="00DF1457"/>
    <w:rsid w:val="00DF1EC2"/>
    <w:rsid w:val="00DF24B1"/>
    <w:rsid w:val="00DF26E1"/>
    <w:rsid w:val="00DF3A66"/>
    <w:rsid w:val="00DF52A9"/>
    <w:rsid w:val="00DF6A66"/>
    <w:rsid w:val="00DF721D"/>
    <w:rsid w:val="00E003CE"/>
    <w:rsid w:val="00E02A0B"/>
    <w:rsid w:val="00E0334F"/>
    <w:rsid w:val="00E03384"/>
    <w:rsid w:val="00E034CD"/>
    <w:rsid w:val="00E03F76"/>
    <w:rsid w:val="00E04467"/>
    <w:rsid w:val="00E050BA"/>
    <w:rsid w:val="00E05313"/>
    <w:rsid w:val="00E05A10"/>
    <w:rsid w:val="00E05ADF"/>
    <w:rsid w:val="00E05EAA"/>
    <w:rsid w:val="00E06184"/>
    <w:rsid w:val="00E063DA"/>
    <w:rsid w:val="00E07205"/>
    <w:rsid w:val="00E10030"/>
    <w:rsid w:val="00E10727"/>
    <w:rsid w:val="00E10CC3"/>
    <w:rsid w:val="00E11158"/>
    <w:rsid w:val="00E11820"/>
    <w:rsid w:val="00E139FF"/>
    <w:rsid w:val="00E13AB5"/>
    <w:rsid w:val="00E13B40"/>
    <w:rsid w:val="00E150EA"/>
    <w:rsid w:val="00E15498"/>
    <w:rsid w:val="00E15F0E"/>
    <w:rsid w:val="00E16037"/>
    <w:rsid w:val="00E16EE9"/>
    <w:rsid w:val="00E1774D"/>
    <w:rsid w:val="00E21A05"/>
    <w:rsid w:val="00E2202F"/>
    <w:rsid w:val="00E23EA7"/>
    <w:rsid w:val="00E244C0"/>
    <w:rsid w:val="00E2452B"/>
    <w:rsid w:val="00E24986"/>
    <w:rsid w:val="00E24CA8"/>
    <w:rsid w:val="00E2583A"/>
    <w:rsid w:val="00E265CD"/>
    <w:rsid w:val="00E30777"/>
    <w:rsid w:val="00E313E6"/>
    <w:rsid w:val="00E326CF"/>
    <w:rsid w:val="00E32B60"/>
    <w:rsid w:val="00E33E82"/>
    <w:rsid w:val="00E34221"/>
    <w:rsid w:val="00E34C4A"/>
    <w:rsid w:val="00E35523"/>
    <w:rsid w:val="00E357C6"/>
    <w:rsid w:val="00E35AF7"/>
    <w:rsid w:val="00E35BD3"/>
    <w:rsid w:val="00E372CE"/>
    <w:rsid w:val="00E400A3"/>
    <w:rsid w:val="00E409B5"/>
    <w:rsid w:val="00E4147C"/>
    <w:rsid w:val="00E42160"/>
    <w:rsid w:val="00E42798"/>
    <w:rsid w:val="00E44FA2"/>
    <w:rsid w:val="00E45445"/>
    <w:rsid w:val="00E47818"/>
    <w:rsid w:val="00E5071A"/>
    <w:rsid w:val="00E51307"/>
    <w:rsid w:val="00E5176D"/>
    <w:rsid w:val="00E51B00"/>
    <w:rsid w:val="00E52891"/>
    <w:rsid w:val="00E529F1"/>
    <w:rsid w:val="00E55DEB"/>
    <w:rsid w:val="00E55F0E"/>
    <w:rsid w:val="00E572D1"/>
    <w:rsid w:val="00E57E38"/>
    <w:rsid w:val="00E57EB2"/>
    <w:rsid w:val="00E60201"/>
    <w:rsid w:val="00E620C6"/>
    <w:rsid w:val="00E62D06"/>
    <w:rsid w:val="00E6407E"/>
    <w:rsid w:val="00E646C3"/>
    <w:rsid w:val="00E65157"/>
    <w:rsid w:val="00E6626E"/>
    <w:rsid w:val="00E66955"/>
    <w:rsid w:val="00E674CB"/>
    <w:rsid w:val="00E7034D"/>
    <w:rsid w:val="00E7142F"/>
    <w:rsid w:val="00E72814"/>
    <w:rsid w:val="00E72E60"/>
    <w:rsid w:val="00E733DD"/>
    <w:rsid w:val="00E73933"/>
    <w:rsid w:val="00E74529"/>
    <w:rsid w:val="00E767ED"/>
    <w:rsid w:val="00E80D74"/>
    <w:rsid w:val="00E81D41"/>
    <w:rsid w:val="00E82039"/>
    <w:rsid w:val="00E8259F"/>
    <w:rsid w:val="00E82EC6"/>
    <w:rsid w:val="00E84457"/>
    <w:rsid w:val="00E848FB"/>
    <w:rsid w:val="00E8496E"/>
    <w:rsid w:val="00E876B6"/>
    <w:rsid w:val="00E9061B"/>
    <w:rsid w:val="00E90B10"/>
    <w:rsid w:val="00E9178F"/>
    <w:rsid w:val="00E9228B"/>
    <w:rsid w:val="00E92F36"/>
    <w:rsid w:val="00E94AC6"/>
    <w:rsid w:val="00E94DF6"/>
    <w:rsid w:val="00E967E0"/>
    <w:rsid w:val="00E96850"/>
    <w:rsid w:val="00E972CE"/>
    <w:rsid w:val="00EA1603"/>
    <w:rsid w:val="00EA18F8"/>
    <w:rsid w:val="00EA2167"/>
    <w:rsid w:val="00EA251C"/>
    <w:rsid w:val="00EA2E1E"/>
    <w:rsid w:val="00EA3A3F"/>
    <w:rsid w:val="00EA4B70"/>
    <w:rsid w:val="00EA5890"/>
    <w:rsid w:val="00EA6226"/>
    <w:rsid w:val="00EB0862"/>
    <w:rsid w:val="00EB0B1F"/>
    <w:rsid w:val="00EB175A"/>
    <w:rsid w:val="00EB1C9C"/>
    <w:rsid w:val="00EB299F"/>
    <w:rsid w:val="00EB2CFA"/>
    <w:rsid w:val="00EB4264"/>
    <w:rsid w:val="00EB42A2"/>
    <w:rsid w:val="00EB5F06"/>
    <w:rsid w:val="00EB61D3"/>
    <w:rsid w:val="00EB64A2"/>
    <w:rsid w:val="00EB794F"/>
    <w:rsid w:val="00EC0721"/>
    <w:rsid w:val="00EC0CD5"/>
    <w:rsid w:val="00EC1B84"/>
    <w:rsid w:val="00EC332D"/>
    <w:rsid w:val="00EC4151"/>
    <w:rsid w:val="00EC4B52"/>
    <w:rsid w:val="00EC578E"/>
    <w:rsid w:val="00EC5922"/>
    <w:rsid w:val="00EC703D"/>
    <w:rsid w:val="00ED0190"/>
    <w:rsid w:val="00ED1091"/>
    <w:rsid w:val="00ED1246"/>
    <w:rsid w:val="00ED1569"/>
    <w:rsid w:val="00ED1A5A"/>
    <w:rsid w:val="00ED1E31"/>
    <w:rsid w:val="00ED2106"/>
    <w:rsid w:val="00ED336C"/>
    <w:rsid w:val="00ED3DC5"/>
    <w:rsid w:val="00ED61B8"/>
    <w:rsid w:val="00ED671C"/>
    <w:rsid w:val="00ED6F6F"/>
    <w:rsid w:val="00EE1DF6"/>
    <w:rsid w:val="00EE2545"/>
    <w:rsid w:val="00EE54F9"/>
    <w:rsid w:val="00EE6B61"/>
    <w:rsid w:val="00EE6F35"/>
    <w:rsid w:val="00EE78C2"/>
    <w:rsid w:val="00EE78E2"/>
    <w:rsid w:val="00EF0892"/>
    <w:rsid w:val="00EF0E06"/>
    <w:rsid w:val="00EF115A"/>
    <w:rsid w:val="00EF145E"/>
    <w:rsid w:val="00EF1B21"/>
    <w:rsid w:val="00EF2EF7"/>
    <w:rsid w:val="00EF375F"/>
    <w:rsid w:val="00EF3A2A"/>
    <w:rsid w:val="00EF4AAC"/>
    <w:rsid w:val="00EF5A5E"/>
    <w:rsid w:val="00EF71EE"/>
    <w:rsid w:val="00F01BC8"/>
    <w:rsid w:val="00F02EFF"/>
    <w:rsid w:val="00F04393"/>
    <w:rsid w:val="00F05939"/>
    <w:rsid w:val="00F06557"/>
    <w:rsid w:val="00F079BA"/>
    <w:rsid w:val="00F103C3"/>
    <w:rsid w:val="00F108E5"/>
    <w:rsid w:val="00F14A91"/>
    <w:rsid w:val="00F16356"/>
    <w:rsid w:val="00F165D5"/>
    <w:rsid w:val="00F16EA3"/>
    <w:rsid w:val="00F179FB"/>
    <w:rsid w:val="00F17CFD"/>
    <w:rsid w:val="00F17D7D"/>
    <w:rsid w:val="00F17FF0"/>
    <w:rsid w:val="00F203A0"/>
    <w:rsid w:val="00F20EE1"/>
    <w:rsid w:val="00F23597"/>
    <w:rsid w:val="00F24E97"/>
    <w:rsid w:val="00F252B0"/>
    <w:rsid w:val="00F257C3"/>
    <w:rsid w:val="00F25B44"/>
    <w:rsid w:val="00F25C5E"/>
    <w:rsid w:val="00F2684C"/>
    <w:rsid w:val="00F27BC6"/>
    <w:rsid w:val="00F30A75"/>
    <w:rsid w:val="00F325DD"/>
    <w:rsid w:val="00F34099"/>
    <w:rsid w:val="00F34467"/>
    <w:rsid w:val="00F354AC"/>
    <w:rsid w:val="00F35529"/>
    <w:rsid w:val="00F3687E"/>
    <w:rsid w:val="00F37412"/>
    <w:rsid w:val="00F3762D"/>
    <w:rsid w:val="00F37957"/>
    <w:rsid w:val="00F37C03"/>
    <w:rsid w:val="00F40A5B"/>
    <w:rsid w:val="00F41584"/>
    <w:rsid w:val="00F42BA3"/>
    <w:rsid w:val="00F42CC9"/>
    <w:rsid w:val="00F443CD"/>
    <w:rsid w:val="00F451FF"/>
    <w:rsid w:val="00F46C65"/>
    <w:rsid w:val="00F47BA5"/>
    <w:rsid w:val="00F5030B"/>
    <w:rsid w:val="00F5249D"/>
    <w:rsid w:val="00F53BED"/>
    <w:rsid w:val="00F5461D"/>
    <w:rsid w:val="00F54BD3"/>
    <w:rsid w:val="00F5591C"/>
    <w:rsid w:val="00F57CAA"/>
    <w:rsid w:val="00F601B9"/>
    <w:rsid w:val="00F603B2"/>
    <w:rsid w:val="00F61FD2"/>
    <w:rsid w:val="00F621EF"/>
    <w:rsid w:val="00F62CD0"/>
    <w:rsid w:val="00F65217"/>
    <w:rsid w:val="00F66028"/>
    <w:rsid w:val="00F66DC0"/>
    <w:rsid w:val="00F67A07"/>
    <w:rsid w:val="00F7054F"/>
    <w:rsid w:val="00F723A6"/>
    <w:rsid w:val="00F73DAC"/>
    <w:rsid w:val="00F743E2"/>
    <w:rsid w:val="00F74FE0"/>
    <w:rsid w:val="00F7555D"/>
    <w:rsid w:val="00F75720"/>
    <w:rsid w:val="00F7587C"/>
    <w:rsid w:val="00F8007B"/>
    <w:rsid w:val="00F82320"/>
    <w:rsid w:val="00F84385"/>
    <w:rsid w:val="00F84905"/>
    <w:rsid w:val="00F868FA"/>
    <w:rsid w:val="00F90373"/>
    <w:rsid w:val="00F90DA8"/>
    <w:rsid w:val="00F91B0D"/>
    <w:rsid w:val="00F9336A"/>
    <w:rsid w:val="00F93E99"/>
    <w:rsid w:val="00F95679"/>
    <w:rsid w:val="00F95AAF"/>
    <w:rsid w:val="00F96072"/>
    <w:rsid w:val="00F964F8"/>
    <w:rsid w:val="00F966E8"/>
    <w:rsid w:val="00F96C17"/>
    <w:rsid w:val="00F97F4F"/>
    <w:rsid w:val="00FA16C7"/>
    <w:rsid w:val="00FA1821"/>
    <w:rsid w:val="00FA5B64"/>
    <w:rsid w:val="00FA7AC6"/>
    <w:rsid w:val="00FB0708"/>
    <w:rsid w:val="00FB0D1F"/>
    <w:rsid w:val="00FB1978"/>
    <w:rsid w:val="00FB4130"/>
    <w:rsid w:val="00FB59F7"/>
    <w:rsid w:val="00FB625F"/>
    <w:rsid w:val="00FB6385"/>
    <w:rsid w:val="00FC0BA6"/>
    <w:rsid w:val="00FC0CDD"/>
    <w:rsid w:val="00FC10A6"/>
    <w:rsid w:val="00FC1237"/>
    <w:rsid w:val="00FC2897"/>
    <w:rsid w:val="00FC2A4A"/>
    <w:rsid w:val="00FC2C88"/>
    <w:rsid w:val="00FC3926"/>
    <w:rsid w:val="00FC3F17"/>
    <w:rsid w:val="00FC5080"/>
    <w:rsid w:val="00FC66D2"/>
    <w:rsid w:val="00FC7183"/>
    <w:rsid w:val="00FC7D95"/>
    <w:rsid w:val="00FC7DE8"/>
    <w:rsid w:val="00FD0E23"/>
    <w:rsid w:val="00FD15BD"/>
    <w:rsid w:val="00FD2572"/>
    <w:rsid w:val="00FD3BAB"/>
    <w:rsid w:val="00FD3BB0"/>
    <w:rsid w:val="00FD5641"/>
    <w:rsid w:val="00FD5660"/>
    <w:rsid w:val="00FD7BC0"/>
    <w:rsid w:val="00FE0583"/>
    <w:rsid w:val="00FE15AA"/>
    <w:rsid w:val="00FE219E"/>
    <w:rsid w:val="00FE27E0"/>
    <w:rsid w:val="00FE3CC7"/>
    <w:rsid w:val="00FE3F0B"/>
    <w:rsid w:val="00FE451F"/>
    <w:rsid w:val="00FE4AC1"/>
    <w:rsid w:val="00FE5AE8"/>
    <w:rsid w:val="00FE5D2D"/>
    <w:rsid w:val="00FE67B9"/>
    <w:rsid w:val="00FE6924"/>
    <w:rsid w:val="00FF1D22"/>
    <w:rsid w:val="00FF20AE"/>
    <w:rsid w:val="00FF22A7"/>
    <w:rsid w:val="00FF6BDA"/>
    <w:rsid w:val="00FF7B1E"/>
    <w:rsid w:val="00FF7D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618E980E"/>
  <w15:docId w15:val="{2ABD3DCF-BA37-46E7-9B0E-DB6CAB8AD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uiPriority w:val="1"/>
    <w:qFormat/>
    <w:rsid w:val="003D49EE"/>
    <w:pPr>
      <w:spacing w:line="360" w:lineRule="auto"/>
      <w:ind w:firstLine="709"/>
      <w:contextualSpacing/>
      <w:jc w:val="both"/>
    </w:pPr>
    <w:rPr>
      <w:rFonts w:ascii="Times New Roman" w:eastAsia="Times New Roman" w:hAnsi="Times New Roman" w:cs="Times New Roman"/>
      <w:sz w:val="26"/>
      <w:lang w:val="ru-RU" w:eastAsia="ru-RU" w:bidi="ru-RU"/>
    </w:rPr>
  </w:style>
  <w:style w:type="paragraph" w:styleId="10">
    <w:name w:val="heading 1"/>
    <w:basedOn w:val="a1"/>
    <w:link w:val="12"/>
    <w:uiPriority w:val="1"/>
    <w:qFormat/>
    <w:pPr>
      <w:ind w:left="1652" w:hanging="720"/>
      <w:outlineLvl w:val="0"/>
    </w:pPr>
    <w:rPr>
      <w:b/>
      <w:bCs/>
      <w:szCs w:val="26"/>
    </w:rPr>
  </w:style>
  <w:style w:type="paragraph" w:styleId="20">
    <w:name w:val="heading 2"/>
    <w:basedOn w:val="a1"/>
    <w:link w:val="22"/>
    <w:uiPriority w:val="1"/>
    <w:qFormat/>
    <w:pPr>
      <w:ind w:left="3136" w:hanging="1561"/>
      <w:outlineLvl w:val="1"/>
    </w:pPr>
    <w:rPr>
      <w:b/>
      <w:bCs/>
      <w:i/>
      <w:szCs w:val="26"/>
    </w:rPr>
  </w:style>
  <w:style w:type="paragraph" w:styleId="3">
    <w:name w:val="heading 3"/>
    <w:basedOn w:val="a1"/>
    <w:next w:val="a1"/>
    <w:link w:val="30"/>
    <w:uiPriority w:val="9"/>
    <w:unhideWhenUsed/>
    <w:qFormat/>
    <w:rsid w:val="00C5456F"/>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1"/>
    <w:next w:val="a1"/>
    <w:link w:val="40"/>
    <w:uiPriority w:val="9"/>
    <w:unhideWhenUsed/>
    <w:qFormat/>
    <w:rsid w:val="00BC645B"/>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iPriority w:val="9"/>
    <w:unhideWhenUsed/>
    <w:qFormat/>
    <w:rsid w:val="008B7405"/>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uiPriority w:val="1"/>
    <w:rsid w:val="005D7F32"/>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1"/>
    <w:uiPriority w:val="39"/>
    <w:qFormat/>
    <w:pPr>
      <w:spacing w:before="75"/>
      <w:ind w:left="222"/>
    </w:pPr>
    <w:rPr>
      <w:b/>
      <w:bCs/>
    </w:rPr>
  </w:style>
  <w:style w:type="paragraph" w:styleId="23">
    <w:name w:val="toc 2"/>
    <w:basedOn w:val="a1"/>
    <w:uiPriority w:val="39"/>
    <w:qFormat/>
    <w:pPr>
      <w:ind w:left="222"/>
    </w:pPr>
  </w:style>
  <w:style w:type="paragraph" w:styleId="31">
    <w:name w:val="toc 3"/>
    <w:basedOn w:val="a1"/>
    <w:uiPriority w:val="39"/>
    <w:qFormat/>
    <w:pPr>
      <w:ind w:left="442" w:right="255"/>
    </w:pPr>
  </w:style>
  <w:style w:type="paragraph" w:styleId="41">
    <w:name w:val="toc 4"/>
    <w:basedOn w:val="a1"/>
    <w:uiPriority w:val="39"/>
    <w:qFormat/>
    <w:pPr>
      <w:ind w:left="661"/>
    </w:pPr>
  </w:style>
  <w:style w:type="paragraph" w:styleId="a5">
    <w:name w:val="Body Text"/>
    <w:basedOn w:val="a1"/>
    <w:link w:val="a6"/>
    <w:uiPriority w:val="1"/>
    <w:qFormat/>
    <w:rsid w:val="00D94E5D"/>
    <w:rPr>
      <w:szCs w:val="26"/>
    </w:rPr>
  </w:style>
  <w:style w:type="character" w:customStyle="1" w:styleId="a6">
    <w:name w:val="Основной текст Знак"/>
    <w:basedOn w:val="a2"/>
    <w:link w:val="a5"/>
    <w:uiPriority w:val="1"/>
    <w:rsid w:val="00D94E5D"/>
    <w:rPr>
      <w:rFonts w:ascii="Times New Roman" w:eastAsia="Times New Roman" w:hAnsi="Times New Roman" w:cs="Times New Roman"/>
      <w:sz w:val="26"/>
      <w:szCs w:val="26"/>
      <w:lang w:val="ru-RU" w:eastAsia="ru-RU" w:bidi="ru-RU"/>
    </w:rPr>
  </w:style>
  <w:style w:type="paragraph" w:styleId="a7">
    <w:name w:val="List Paragraph"/>
    <w:aliases w:val="Введение,Подпись рисунка"/>
    <w:basedOn w:val="a1"/>
    <w:link w:val="a8"/>
    <w:uiPriority w:val="34"/>
    <w:qFormat/>
    <w:pPr>
      <w:ind w:left="102" w:firstLine="708"/>
    </w:pPr>
  </w:style>
  <w:style w:type="paragraph" w:customStyle="1" w:styleId="TableParagraph">
    <w:name w:val="Table Paragraph"/>
    <w:basedOn w:val="a1"/>
    <w:uiPriority w:val="1"/>
    <w:qFormat/>
    <w:rsid w:val="005F68A5"/>
    <w:pPr>
      <w:spacing w:line="240" w:lineRule="auto"/>
      <w:ind w:firstLine="0"/>
      <w:contextualSpacing w:val="0"/>
      <w:jc w:val="center"/>
    </w:pPr>
    <w:rPr>
      <w:sz w:val="20"/>
    </w:rPr>
  </w:style>
  <w:style w:type="paragraph" w:styleId="a9">
    <w:name w:val="header"/>
    <w:basedOn w:val="a1"/>
    <w:link w:val="aa"/>
    <w:uiPriority w:val="99"/>
    <w:unhideWhenUsed/>
    <w:rsid w:val="00FC2A4A"/>
    <w:pPr>
      <w:tabs>
        <w:tab w:val="center" w:pos="4677"/>
        <w:tab w:val="right" w:pos="9355"/>
      </w:tabs>
    </w:pPr>
  </w:style>
  <w:style w:type="character" w:customStyle="1" w:styleId="aa">
    <w:name w:val="Верхний колонтитул Знак"/>
    <w:basedOn w:val="a2"/>
    <w:link w:val="a9"/>
    <w:uiPriority w:val="99"/>
    <w:rsid w:val="00FC2A4A"/>
    <w:rPr>
      <w:rFonts w:ascii="Times New Roman" w:eastAsia="Times New Roman" w:hAnsi="Times New Roman" w:cs="Times New Roman"/>
      <w:lang w:val="ru-RU" w:eastAsia="ru-RU" w:bidi="ru-RU"/>
    </w:rPr>
  </w:style>
  <w:style w:type="paragraph" w:styleId="ab">
    <w:name w:val="footer"/>
    <w:basedOn w:val="a1"/>
    <w:link w:val="ac"/>
    <w:uiPriority w:val="99"/>
    <w:unhideWhenUsed/>
    <w:rsid w:val="00FC2A4A"/>
    <w:pPr>
      <w:tabs>
        <w:tab w:val="center" w:pos="4677"/>
        <w:tab w:val="right" w:pos="9355"/>
      </w:tabs>
    </w:pPr>
  </w:style>
  <w:style w:type="character" w:customStyle="1" w:styleId="ac">
    <w:name w:val="Нижний колонтитул Знак"/>
    <w:basedOn w:val="a2"/>
    <w:link w:val="ab"/>
    <w:uiPriority w:val="99"/>
    <w:rsid w:val="00FC2A4A"/>
    <w:rPr>
      <w:rFonts w:ascii="Times New Roman" w:eastAsia="Times New Roman" w:hAnsi="Times New Roman" w:cs="Times New Roman"/>
      <w:lang w:val="ru-RU" w:eastAsia="ru-RU" w:bidi="ru-RU"/>
    </w:rPr>
  </w:style>
  <w:style w:type="paragraph" w:styleId="ad">
    <w:name w:val="TOC Heading"/>
    <w:basedOn w:val="10"/>
    <w:next w:val="a1"/>
    <w:uiPriority w:val="39"/>
    <w:unhideWhenUsed/>
    <w:qFormat/>
    <w:rsid w:val="006B2E73"/>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e">
    <w:name w:val="Hyperlink"/>
    <w:basedOn w:val="a2"/>
    <w:uiPriority w:val="99"/>
    <w:unhideWhenUsed/>
    <w:rsid w:val="006B2E73"/>
    <w:rPr>
      <w:color w:val="0000FF" w:themeColor="hyperlink"/>
      <w:u w:val="single"/>
    </w:rPr>
  </w:style>
  <w:style w:type="paragraph" w:styleId="51">
    <w:name w:val="toc 5"/>
    <w:basedOn w:val="a1"/>
    <w:next w:val="a1"/>
    <w:autoRedefine/>
    <w:uiPriority w:val="39"/>
    <w:unhideWhenUsed/>
    <w:qFormat/>
    <w:rsid w:val="00580940"/>
    <w:pPr>
      <w:widowControl/>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1"/>
    <w:next w:val="a1"/>
    <w:autoRedefine/>
    <w:uiPriority w:val="39"/>
    <w:unhideWhenUsed/>
    <w:rsid w:val="00580940"/>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1"/>
    <w:next w:val="a1"/>
    <w:autoRedefine/>
    <w:uiPriority w:val="39"/>
    <w:unhideWhenUsed/>
    <w:rsid w:val="00580940"/>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1"/>
    <w:next w:val="a1"/>
    <w:autoRedefine/>
    <w:uiPriority w:val="39"/>
    <w:unhideWhenUsed/>
    <w:rsid w:val="00580940"/>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1"/>
    <w:next w:val="a1"/>
    <w:autoRedefine/>
    <w:uiPriority w:val="39"/>
    <w:unhideWhenUsed/>
    <w:rsid w:val="00580940"/>
    <w:pPr>
      <w:widowControl/>
      <w:autoSpaceDE/>
      <w:autoSpaceDN/>
      <w:spacing w:after="100" w:line="259" w:lineRule="auto"/>
      <w:ind w:left="1760"/>
    </w:pPr>
    <w:rPr>
      <w:rFonts w:asciiTheme="minorHAnsi" w:eastAsiaTheme="minorEastAsia" w:hAnsiTheme="minorHAnsi" w:cstheme="minorBidi"/>
      <w:lang w:bidi="ar-SA"/>
    </w:rPr>
  </w:style>
  <w:style w:type="character" w:customStyle="1" w:styleId="14">
    <w:name w:val="Неразрешенное упоминание1"/>
    <w:basedOn w:val="a2"/>
    <w:uiPriority w:val="99"/>
    <w:semiHidden/>
    <w:unhideWhenUsed/>
    <w:rsid w:val="00580940"/>
    <w:rPr>
      <w:color w:val="808080"/>
      <w:shd w:val="clear" w:color="auto" w:fill="E6E6E6"/>
    </w:rPr>
  </w:style>
  <w:style w:type="table" w:customStyle="1" w:styleId="TableNormal1">
    <w:name w:val="Table Normal1"/>
    <w:uiPriority w:val="2"/>
    <w:semiHidden/>
    <w:unhideWhenUsed/>
    <w:qFormat/>
    <w:rsid w:val="00146EA1"/>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D93"/>
    <w:tblPr>
      <w:tblInd w:w="0" w:type="dxa"/>
      <w:tblCellMar>
        <w:top w:w="0" w:type="dxa"/>
        <w:left w:w="0" w:type="dxa"/>
        <w:bottom w:w="0" w:type="dxa"/>
        <w:right w:w="0" w:type="dxa"/>
      </w:tblCellMar>
    </w:tblPr>
  </w:style>
  <w:style w:type="character" w:customStyle="1" w:styleId="30">
    <w:name w:val="Заголовок 3 Знак"/>
    <w:basedOn w:val="a2"/>
    <w:link w:val="3"/>
    <w:uiPriority w:val="9"/>
    <w:rsid w:val="00C5456F"/>
    <w:rPr>
      <w:rFonts w:asciiTheme="majorHAnsi" w:eastAsiaTheme="majorEastAsia" w:hAnsiTheme="majorHAnsi" w:cstheme="majorBidi"/>
      <w:color w:val="243F60" w:themeColor="accent1" w:themeShade="7F"/>
      <w:sz w:val="24"/>
      <w:szCs w:val="24"/>
      <w:lang w:val="ru-RU" w:eastAsia="ru-RU" w:bidi="ru-RU"/>
    </w:rPr>
  </w:style>
  <w:style w:type="character" w:customStyle="1" w:styleId="40">
    <w:name w:val="Заголовок 4 Знак"/>
    <w:basedOn w:val="a2"/>
    <w:link w:val="4"/>
    <w:uiPriority w:val="9"/>
    <w:rsid w:val="00BC645B"/>
    <w:rPr>
      <w:rFonts w:asciiTheme="majorHAnsi" w:eastAsiaTheme="majorEastAsia" w:hAnsiTheme="majorHAnsi" w:cstheme="majorBidi"/>
      <w:i/>
      <w:iCs/>
      <w:color w:val="365F91" w:themeColor="accent1" w:themeShade="BF"/>
      <w:lang w:val="ru-RU" w:eastAsia="ru-RU" w:bidi="ru-RU"/>
    </w:rPr>
  </w:style>
  <w:style w:type="numbering" w:customStyle="1" w:styleId="2">
    <w:name w:val="Стиль2"/>
    <w:uiPriority w:val="99"/>
    <w:rsid w:val="00BC645B"/>
    <w:pPr>
      <w:numPr>
        <w:numId w:val="12"/>
      </w:numPr>
    </w:pPr>
  </w:style>
  <w:style w:type="character" w:styleId="af">
    <w:name w:val="annotation reference"/>
    <w:basedOn w:val="a2"/>
    <w:uiPriority w:val="99"/>
    <w:semiHidden/>
    <w:unhideWhenUsed/>
    <w:rsid w:val="00EC332D"/>
    <w:rPr>
      <w:sz w:val="16"/>
      <w:szCs w:val="16"/>
    </w:rPr>
  </w:style>
  <w:style w:type="paragraph" w:styleId="af0">
    <w:name w:val="annotation text"/>
    <w:basedOn w:val="a1"/>
    <w:link w:val="af1"/>
    <w:uiPriority w:val="99"/>
    <w:semiHidden/>
    <w:unhideWhenUsed/>
    <w:rsid w:val="00EC332D"/>
    <w:rPr>
      <w:sz w:val="20"/>
      <w:szCs w:val="20"/>
    </w:rPr>
  </w:style>
  <w:style w:type="character" w:customStyle="1" w:styleId="af1">
    <w:name w:val="Текст примечания Знак"/>
    <w:basedOn w:val="a2"/>
    <w:link w:val="af0"/>
    <w:uiPriority w:val="99"/>
    <w:semiHidden/>
    <w:rsid w:val="00EC332D"/>
    <w:rPr>
      <w:rFonts w:ascii="Times New Roman" w:eastAsia="Times New Roman" w:hAnsi="Times New Roman" w:cs="Times New Roman"/>
      <w:sz w:val="20"/>
      <w:szCs w:val="20"/>
      <w:lang w:val="ru-RU" w:eastAsia="ru-RU" w:bidi="ru-RU"/>
    </w:rPr>
  </w:style>
  <w:style w:type="paragraph" w:styleId="af2">
    <w:name w:val="annotation subject"/>
    <w:basedOn w:val="af0"/>
    <w:next w:val="af0"/>
    <w:link w:val="af3"/>
    <w:uiPriority w:val="99"/>
    <w:semiHidden/>
    <w:unhideWhenUsed/>
    <w:rsid w:val="00EC332D"/>
    <w:rPr>
      <w:b/>
      <w:bCs/>
    </w:rPr>
  </w:style>
  <w:style w:type="character" w:customStyle="1" w:styleId="af3">
    <w:name w:val="Тема примечания Знак"/>
    <w:basedOn w:val="af1"/>
    <w:link w:val="af2"/>
    <w:uiPriority w:val="99"/>
    <w:semiHidden/>
    <w:rsid w:val="00EC332D"/>
    <w:rPr>
      <w:rFonts w:ascii="Times New Roman" w:eastAsia="Times New Roman" w:hAnsi="Times New Roman" w:cs="Times New Roman"/>
      <w:b/>
      <w:bCs/>
      <w:sz w:val="20"/>
      <w:szCs w:val="20"/>
      <w:lang w:val="ru-RU" w:eastAsia="ru-RU" w:bidi="ru-RU"/>
    </w:rPr>
  </w:style>
  <w:style w:type="paragraph" w:styleId="af4">
    <w:name w:val="Revision"/>
    <w:hidden/>
    <w:uiPriority w:val="99"/>
    <w:semiHidden/>
    <w:rsid w:val="00EC332D"/>
    <w:pPr>
      <w:widowControl/>
      <w:autoSpaceDE/>
      <w:autoSpaceDN/>
    </w:pPr>
    <w:rPr>
      <w:rFonts w:ascii="Times New Roman" w:eastAsia="Times New Roman" w:hAnsi="Times New Roman" w:cs="Times New Roman"/>
      <w:lang w:val="ru-RU" w:eastAsia="ru-RU" w:bidi="ru-RU"/>
    </w:rPr>
  </w:style>
  <w:style w:type="paragraph" w:styleId="af5">
    <w:name w:val="Balloon Text"/>
    <w:basedOn w:val="a1"/>
    <w:link w:val="af6"/>
    <w:uiPriority w:val="99"/>
    <w:semiHidden/>
    <w:unhideWhenUsed/>
    <w:rsid w:val="00EC332D"/>
    <w:rPr>
      <w:rFonts w:ascii="Segoe UI" w:hAnsi="Segoe UI" w:cs="Segoe UI"/>
      <w:sz w:val="18"/>
      <w:szCs w:val="18"/>
    </w:rPr>
  </w:style>
  <w:style w:type="character" w:customStyle="1" w:styleId="af6">
    <w:name w:val="Текст выноски Знак"/>
    <w:basedOn w:val="a2"/>
    <w:link w:val="af5"/>
    <w:uiPriority w:val="99"/>
    <w:semiHidden/>
    <w:rsid w:val="00EC332D"/>
    <w:rPr>
      <w:rFonts w:ascii="Segoe UI" w:eastAsia="Times New Roman" w:hAnsi="Segoe UI" w:cs="Segoe UI"/>
      <w:sz w:val="18"/>
      <w:szCs w:val="18"/>
      <w:lang w:val="ru-RU" w:eastAsia="ru-RU" w:bidi="ru-RU"/>
    </w:rPr>
  </w:style>
  <w:style w:type="paragraph" w:styleId="af7">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1"/>
    <w:next w:val="a1"/>
    <w:link w:val="af8"/>
    <w:unhideWhenUsed/>
    <w:qFormat/>
    <w:rsid w:val="00275A79"/>
    <w:pPr>
      <w:spacing w:after="200"/>
    </w:pPr>
    <w:rPr>
      <w:i/>
      <w:iCs/>
      <w:color w:val="1F497D" w:themeColor="text2"/>
      <w:sz w:val="18"/>
      <w:szCs w:val="18"/>
    </w:rPr>
  </w:style>
  <w:style w:type="character" w:customStyle="1" w:styleId="a8">
    <w:name w:val="Абзац списка Знак"/>
    <w:aliases w:val="Введение Знак,Подпись рисунка Знак"/>
    <w:basedOn w:val="a2"/>
    <w:link w:val="a7"/>
    <w:uiPriority w:val="34"/>
    <w:rsid w:val="0089365C"/>
    <w:rPr>
      <w:rFonts w:ascii="Times New Roman" w:eastAsia="Times New Roman" w:hAnsi="Times New Roman" w:cs="Times New Roman"/>
      <w:lang w:val="ru-RU" w:eastAsia="ru-RU" w:bidi="ru-RU"/>
    </w:rPr>
  </w:style>
  <w:style w:type="paragraph" w:customStyle="1" w:styleId="formattext">
    <w:name w:val="formattext"/>
    <w:basedOn w:val="a1"/>
    <w:rsid w:val="006161D3"/>
    <w:pPr>
      <w:widowControl/>
      <w:autoSpaceDE/>
      <w:autoSpaceDN/>
      <w:spacing w:before="100" w:beforeAutospacing="1" w:after="100" w:afterAutospacing="1"/>
    </w:pPr>
    <w:rPr>
      <w:sz w:val="24"/>
      <w:szCs w:val="24"/>
      <w:lang w:bidi="ar-SA"/>
    </w:rPr>
  </w:style>
  <w:style w:type="table" w:customStyle="1" w:styleId="15">
    <w:name w:val="Сетка таблицы1"/>
    <w:basedOn w:val="a3"/>
    <w:next w:val="af9"/>
    <w:uiPriority w:val="59"/>
    <w:rsid w:val="00325BD7"/>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_Обычный Знак"/>
    <w:basedOn w:val="a2"/>
    <w:link w:val="afb"/>
    <w:locked/>
    <w:rsid w:val="00325BD7"/>
    <w:rPr>
      <w:rFonts w:ascii="Times New Roman" w:hAnsi="Times New Roman" w:cs="Times New Roman"/>
      <w:iCs/>
      <w:sz w:val="26"/>
      <w:szCs w:val="26"/>
    </w:rPr>
  </w:style>
  <w:style w:type="paragraph" w:customStyle="1" w:styleId="afb">
    <w:name w:val="_Обычный"/>
    <w:basedOn w:val="a1"/>
    <w:link w:val="afa"/>
    <w:qFormat/>
    <w:rsid w:val="00325BD7"/>
    <w:pPr>
      <w:widowControl/>
      <w:autoSpaceDE/>
      <w:autoSpaceDN/>
    </w:pPr>
    <w:rPr>
      <w:rFonts w:eastAsiaTheme="minorHAnsi"/>
      <w:iCs/>
      <w:szCs w:val="26"/>
      <w:lang w:val="en-US" w:eastAsia="en-US" w:bidi="ar-SA"/>
    </w:rPr>
  </w:style>
  <w:style w:type="table" w:styleId="af9">
    <w:name w:val="Table Grid"/>
    <w:basedOn w:val="a3"/>
    <w:uiPriority w:val="39"/>
    <w:rsid w:val="00325B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2"/>
    <w:link w:val="5"/>
    <w:uiPriority w:val="9"/>
    <w:rsid w:val="008B7405"/>
    <w:rPr>
      <w:rFonts w:asciiTheme="majorHAnsi" w:eastAsiaTheme="majorEastAsia" w:hAnsiTheme="majorHAnsi" w:cstheme="majorBidi"/>
      <w:color w:val="365F91" w:themeColor="accent1" w:themeShade="BF"/>
    </w:rPr>
  </w:style>
  <w:style w:type="table" w:customStyle="1" w:styleId="-51">
    <w:name w:val="Цветная заливка - Акцент 51"/>
    <w:basedOn w:val="a3"/>
    <w:next w:val="-5"/>
    <w:uiPriority w:val="71"/>
    <w:rsid w:val="008B7405"/>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3"/>
    <w:uiPriority w:val="71"/>
    <w:semiHidden/>
    <w:unhideWhenUsed/>
    <w:rsid w:val="008B740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11">
    <w:name w:val="1.1 Заг. Частей"/>
    <w:basedOn w:val="a1"/>
    <w:next w:val="a1"/>
    <w:rsid w:val="008B7405"/>
    <w:pPr>
      <w:pageBreakBefore/>
      <w:numPr>
        <w:numId w:val="15"/>
      </w:numPr>
      <w:autoSpaceDE/>
      <w:autoSpaceDN/>
      <w:spacing w:before="6600" w:after="120" w:line="300" w:lineRule="auto"/>
      <w:ind w:right="709"/>
      <w:jc w:val="center"/>
      <w:outlineLvl w:val="0"/>
    </w:pPr>
    <w:rPr>
      <w:rFonts w:eastAsia="MS PGothic"/>
      <w:b/>
      <w:iCs/>
      <w:caps/>
      <w:snapToGrid w:val="0"/>
      <w:spacing w:val="20"/>
      <w:sz w:val="28"/>
      <w:lang w:eastAsia="ja-JP" w:bidi="ar-SA"/>
    </w:rPr>
  </w:style>
  <w:style w:type="paragraph" w:customStyle="1" w:styleId="0311">
    <w:name w:val="03_Глава 1.1."/>
    <w:next w:val="a1"/>
    <w:qFormat/>
    <w:rsid w:val="008B7405"/>
    <w:pPr>
      <w:keepNext/>
      <w:keepLines/>
      <w:widowControl/>
      <w:numPr>
        <w:ilvl w:val="2"/>
        <w:numId w:val="15"/>
      </w:numPr>
      <w:autoSpaceDE/>
      <w:autoSpaceDN/>
      <w:spacing w:before="120" w:after="120"/>
      <w:jc w:val="both"/>
      <w:outlineLvl w:val="1"/>
    </w:pPr>
    <w:rPr>
      <w:rFonts w:ascii="Times New Roman" w:eastAsia="MS PGothic" w:hAnsi="Times New Roman" w:cs="Times New Roman"/>
      <w:b/>
      <w:sz w:val="26"/>
      <w:szCs w:val="24"/>
      <w:lang w:val="ru-RU"/>
    </w:rPr>
  </w:style>
  <w:style w:type="paragraph" w:customStyle="1" w:styleId="04111">
    <w:name w:val="04_Глава 1.1.1."/>
    <w:next w:val="a1"/>
    <w:link w:val="041110"/>
    <w:qFormat/>
    <w:rsid w:val="000D7C95"/>
    <w:pPr>
      <w:keepNext/>
      <w:keepLines/>
      <w:widowControl/>
      <w:numPr>
        <w:ilvl w:val="3"/>
        <w:numId w:val="15"/>
      </w:numPr>
      <w:autoSpaceDE/>
      <w:autoSpaceDN/>
      <w:spacing w:before="120" w:after="120"/>
      <w:ind w:left="0"/>
      <w:jc w:val="both"/>
      <w:outlineLvl w:val="2"/>
    </w:pPr>
    <w:rPr>
      <w:rFonts w:ascii="Times New Roman" w:eastAsia="MS PGothic" w:hAnsi="Times New Roman" w:cs="Times New Roman"/>
      <w:b/>
      <w:iCs/>
      <w:sz w:val="26"/>
      <w:lang w:val="ru-RU"/>
    </w:rPr>
  </w:style>
  <w:style w:type="paragraph" w:customStyle="1" w:styleId="051111">
    <w:name w:val="05_Глава 1.1.1.1."/>
    <w:next w:val="a1"/>
    <w:autoRedefine/>
    <w:qFormat/>
    <w:rsid w:val="008B7405"/>
    <w:pPr>
      <w:numPr>
        <w:ilvl w:val="4"/>
        <w:numId w:val="15"/>
      </w:numPr>
      <w:autoSpaceDE/>
      <w:autoSpaceDN/>
      <w:spacing w:after="120"/>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1"/>
    <w:rsid w:val="008B7405"/>
    <w:pPr>
      <w:keepNext/>
      <w:keepLines/>
      <w:widowControl/>
      <w:autoSpaceDE/>
      <w:autoSpaceDN/>
      <w:spacing w:after="160" w:line="259" w:lineRule="auto"/>
      <w:jc w:val="both"/>
    </w:pPr>
    <w:rPr>
      <w:rFonts w:ascii="Times New Roman" w:eastAsia="MS PGothic" w:hAnsi="Times New Roman" w:cs="Times New Roman"/>
      <w:i/>
      <w:iCs/>
      <w:snapToGrid w:val="0"/>
      <w:spacing w:val="20"/>
      <w:sz w:val="28"/>
      <w:lang w:val="ru-RU"/>
    </w:rPr>
  </w:style>
  <w:style w:type="paragraph" w:customStyle="1" w:styleId="21">
    <w:name w:val="2_1 Рисунок"/>
    <w:link w:val="210"/>
    <w:qFormat/>
    <w:rsid w:val="008B7405"/>
    <w:pPr>
      <w:keepLines/>
      <w:widowControl/>
      <w:numPr>
        <w:ilvl w:val="6"/>
        <w:numId w:val="15"/>
      </w:numPr>
      <w:autoSpaceDE/>
      <w:autoSpaceDN/>
      <w:spacing w:after="320"/>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8B7405"/>
    <w:pPr>
      <w:keepNext/>
      <w:keepLines/>
      <w:widowControl/>
      <w:numPr>
        <w:ilvl w:val="8"/>
        <w:numId w:val="15"/>
      </w:numPr>
      <w:autoSpaceDE/>
      <w:autoSpaceDN/>
      <w:spacing w:after="40" w:line="300" w:lineRule="auto"/>
      <w:jc w:val="both"/>
    </w:pPr>
    <w:rPr>
      <w:rFonts w:ascii="Times New Roman" w:eastAsia="MS PMincho" w:hAnsi="Times New Roman"/>
      <w:sz w:val="28"/>
      <w:lang w:val="ru-RU"/>
    </w:rPr>
  </w:style>
  <w:style w:type="numbering" w:customStyle="1" w:styleId="1">
    <w:name w:val="Стиль1"/>
    <w:uiPriority w:val="99"/>
    <w:rsid w:val="008B7405"/>
    <w:pPr>
      <w:numPr>
        <w:numId w:val="16"/>
      </w:numPr>
    </w:pPr>
  </w:style>
  <w:style w:type="paragraph" w:customStyle="1" w:styleId="Default">
    <w:name w:val="Default"/>
    <w:rsid w:val="008B7405"/>
    <w:pPr>
      <w:widowControl/>
      <w:adjustRightInd w:val="0"/>
    </w:pPr>
    <w:rPr>
      <w:rFonts w:ascii="Times New Roman" w:hAnsi="Times New Roman" w:cs="Times New Roman"/>
      <w:color w:val="000000"/>
      <w:sz w:val="24"/>
      <w:szCs w:val="24"/>
      <w:lang w:val="ru-RU"/>
    </w:rPr>
  </w:style>
  <w:style w:type="table" w:customStyle="1" w:styleId="TableNormal3">
    <w:name w:val="Table Normal3"/>
    <w:uiPriority w:val="2"/>
    <w:semiHidden/>
    <w:unhideWhenUsed/>
    <w:qFormat/>
    <w:rsid w:val="00341745"/>
    <w:tblPr>
      <w:tblInd w:w="0" w:type="dxa"/>
      <w:tblCellMar>
        <w:top w:w="0" w:type="dxa"/>
        <w:left w:w="0" w:type="dxa"/>
        <w:bottom w:w="0" w:type="dxa"/>
        <w:right w:w="0" w:type="dxa"/>
      </w:tblCellMar>
    </w:tblPr>
  </w:style>
  <w:style w:type="character" w:customStyle="1" w:styleId="210">
    <w:name w:val="2_1 Рисунок Знак"/>
    <w:basedOn w:val="a2"/>
    <w:link w:val="21"/>
    <w:rsid w:val="0004740C"/>
    <w:rPr>
      <w:rFonts w:ascii="Times New Roman" w:eastAsia="MS PGothic" w:hAnsi="Times New Roman" w:cs="Times New Roman"/>
      <w:b/>
      <w:iCs/>
      <w:snapToGrid w:val="0"/>
      <w:sz w:val="26"/>
      <w:szCs w:val="26"/>
      <w:lang w:val="ru-RU"/>
    </w:rPr>
  </w:style>
  <w:style w:type="paragraph" w:styleId="afc">
    <w:name w:val="No Spacing"/>
    <w:uiPriority w:val="1"/>
    <w:qFormat/>
    <w:rsid w:val="0004740C"/>
    <w:rPr>
      <w:rFonts w:ascii="Times New Roman" w:eastAsia="Times New Roman" w:hAnsi="Times New Roman" w:cs="Times New Roman"/>
      <w:lang w:val="ru-RU" w:eastAsia="ru-RU" w:bidi="ru-RU"/>
    </w:rPr>
  </w:style>
  <w:style w:type="character" w:customStyle="1" w:styleId="22">
    <w:name w:val="Заголовок 2 Знак"/>
    <w:basedOn w:val="a2"/>
    <w:link w:val="20"/>
    <w:uiPriority w:val="1"/>
    <w:rsid w:val="002C6007"/>
    <w:rPr>
      <w:rFonts w:ascii="Times New Roman" w:eastAsia="Times New Roman" w:hAnsi="Times New Roman" w:cs="Times New Roman"/>
      <w:b/>
      <w:bCs/>
      <w:i/>
      <w:sz w:val="26"/>
      <w:szCs w:val="26"/>
      <w:lang w:val="ru-RU" w:eastAsia="ru-RU" w:bidi="ru-RU"/>
    </w:rPr>
  </w:style>
  <w:style w:type="paragraph" w:styleId="afd">
    <w:name w:val="Normal (Web)"/>
    <w:basedOn w:val="a1"/>
    <w:uiPriority w:val="99"/>
    <w:semiHidden/>
    <w:unhideWhenUsed/>
    <w:rsid w:val="002C6007"/>
    <w:pPr>
      <w:widowControl/>
      <w:autoSpaceDE/>
      <w:autoSpaceDN/>
      <w:spacing w:before="100" w:beforeAutospacing="1" w:after="100" w:afterAutospacing="1"/>
    </w:pPr>
    <w:rPr>
      <w:sz w:val="24"/>
      <w:szCs w:val="24"/>
      <w:lang w:bidi="ar-SA"/>
    </w:rPr>
  </w:style>
  <w:style w:type="character" w:styleId="afe">
    <w:name w:val="Placeholder Text"/>
    <w:basedOn w:val="a2"/>
    <w:uiPriority w:val="99"/>
    <w:semiHidden/>
    <w:rsid w:val="002C6007"/>
    <w:rPr>
      <w:color w:val="808080"/>
    </w:rPr>
  </w:style>
  <w:style w:type="character" w:styleId="aff">
    <w:name w:val="FollowedHyperlink"/>
    <w:basedOn w:val="a2"/>
    <w:uiPriority w:val="99"/>
    <w:semiHidden/>
    <w:unhideWhenUsed/>
    <w:rsid w:val="002C6007"/>
    <w:rPr>
      <w:color w:val="954F72"/>
      <w:u w:val="single"/>
    </w:rPr>
  </w:style>
  <w:style w:type="paragraph" w:customStyle="1" w:styleId="msonormal0">
    <w:name w:val="msonormal"/>
    <w:basedOn w:val="a1"/>
    <w:rsid w:val="002C6007"/>
    <w:pPr>
      <w:widowControl/>
      <w:autoSpaceDE/>
      <w:autoSpaceDN/>
      <w:spacing w:before="100" w:beforeAutospacing="1" w:after="100" w:afterAutospacing="1"/>
    </w:pPr>
    <w:rPr>
      <w:sz w:val="24"/>
      <w:szCs w:val="24"/>
      <w:lang w:bidi="ar-SA"/>
    </w:rPr>
  </w:style>
  <w:style w:type="paragraph" w:customStyle="1" w:styleId="xl65">
    <w:name w:val="xl65"/>
    <w:basedOn w:val="a1"/>
    <w:rsid w:val="002C600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libri" w:hAnsi="Calibri" w:cs="Calibri"/>
      <w:b/>
      <w:bCs/>
      <w:sz w:val="24"/>
      <w:szCs w:val="24"/>
      <w:lang w:bidi="ar-SA"/>
    </w:rPr>
  </w:style>
  <w:style w:type="paragraph" w:customStyle="1" w:styleId="xl66">
    <w:name w:val="xl66"/>
    <w:basedOn w:val="a1"/>
    <w:rsid w:val="002C600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67">
    <w:name w:val="xl67"/>
    <w:basedOn w:val="a1"/>
    <w:rsid w:val="002C600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68">
    <w:name w:val="xl68"/>
    <w:basedOn w:val="a1"/>
    <w:rsid w:val="002C6007"/>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69">
    <w:name w:val="xl69"/>
    <w:basedOn w:val="a1"/>
    <w:rsid w:val="002C6007"/>
    <w:pPr>
      <w:widowControl/>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jc w:val="center"/>
      <w:textAlignment w:val="center"/>
    </w:pPr>
    <w:rPr>
      <w:sz w:val="24"/>
      <w:szCs w:val="24"/>
      <w:lang w:bidi="ar-SA"/>
    </w:rPr>
  </w:style>
  <w:style w:type="paragraph" w:customStyle="1" w:styleId="xl70">
    <w:name w:val="xl70"/>
    <w:basedOn w:val="a1"/>
    <w:rsid w:val="002C600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4"/>
      <w:szCs w:val="24"/>
      <w:lang w:bidi="ar-SA"/>
    </w:rPr>
  </w:style>
  <w:style w:type="paragraph" w:customStyle="1" w:styleId="xl71">
    <w:name w:val="xl71"/>
    <w:basedOn w:val="a1"/>
    <w:rsid w:val="002C6007"/>
    <w:pPr>
      <w:widowControl/>
      <w:pBdr>
        <w:top w:val="single" w:sz="4" w:space="0" w:color="auto"/>
        <w:left w:val="single" w:sz="4" w:space="0" w:color="auto"/>
        <w:bottom w:val="single" w:sz="4" w:space="0" w:color="auto"/>
        <w:right w:val="single" w:sz="4" w:space="0" w:color="auto"/>
      </w:pBdr>
      <w:shd w:val="clear" w:color="000000" w:fill="9BC2E6"/>
      <w:autoSpaceDE/>
      <w:autoSpaceDN/>
      <w:spacing w:before="100" w:beforeAutospacing="1" w:after="100" w:afterAutospacing="1"/>
      <w:jc w:val="center"/>
      <w:textAlignment w:val="center"/>
    </w:pPr>
    <w:rPr>
      <w:sz w:val="24"/>
      <w:szCs w:val="24"/>
      <w:lang w:bidi="ar-SA"/>
    </w:rPr>
  </w:style>
  <w:style w:type="paragraph" w:customStyle="1" w:styleId="xl72">
    <w:name w:val="xl72"/>
    <w:basedOn w:val="a1"/>
    <w:rsid w:val="002C6007"/>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73">
    <w:name w:val="xl73"/>
    <w:basedOn w:val="a1"/>
    <w:rsid w:val="002C6007"/>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74">
    <w:name w:val="xl74"/>
    <w:basedOn w:val="a1"/>
    <w:rsid w:val="002C6007"/>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75">
    <w:name w:val="xl75"/>
    <w:basedOn w:val="a1"/>
    <w:rsid w:val="002C6007"/>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sz w:val="24"/>
      <w:szCs w:val="24"/>
      <w:lang w:bidi="ar-SA"/>
    </w:rPr>
  </w:style>
  <w:style w:type="paragraph" w:customStyle="1" w:styleId="xl76">
    <w:name w:val="xl76"/>
    <w:basedOn w:val="a1"/>
    <w:rsid w:val="002C6007"/>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77">
    <w:name w:val="xl77"/>
    <w:basedOn w:val="a1"/>
    <w:rsid w:val="002C6007"/>
    <w:pPr>
      <w:widowControl/>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jc w:val="center"/>
      <w:textAlignment w:val="center"/>
    </w:pPr>
    <w:rPr>
      <w:sz w:val="24"/>
      <w:szCs w:val="24"/>
      <w:lang w:bidi="ar-SA"/>
    </w:rPr>
  </w:style>
  <w:style w:type="paragraph" w:customStyle="1" w:styleId="xl78">
    <w:name w:val="xl78"/>
    <w:basedOn w:val="a1"/>
    <w:rsid w:val="002C6007"/>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4"/>
      <w:szCs w:val="24"/>
      <w:lang w:bidi="ar-SA"/>
    </w:rPr>
  </w:style>
  <w:style w:type="paragraph" w:customStyle="1" w:styleId="xl79">
    <w:name w:val="xl79"/>
    <w:basedOn w:val="a1"/>
    <w:rsid w:val="002C6007"/>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80">
    <w:name w:val="xl80"/>
    <w:basedOn w:val="a1"/>
    <w:rsid w:val="002C6007"/>
    <w:pPr>
      <w:widowControl/>
      <w:pBdr>
        <w:top w:val="single" w:sz="4" w:space="0" w:color="auto"/>
        <w:left w:val="single" w:sz="4" w:space="0" w:color="auto"/>
        <w:bottom w:val="single" w:sz="4" w:space="0" w:color="auto"/>
        <w:right w:val="single" w:sz="4" w:space="0" w:color="auto"/>
      </w:pBdr>
      <w:shd w:val="clear" w:color="000000" w:fill="9BC2E6"/>
      <w:autoSpaceDE/>
      <w:autoSpaceDN/>
      <w:spacing w:before="100" w:beforeAutospacing="1" w:after="100" w:afterAutospacing="1"/>
      <w:jc w:val="center"/>
      <w:textAlignment w:val="center"/>
    </w:pPr>
    <w:rPr>
      <w:sz w:val="24"/>
      <w:szCs w:val="24"/>
      <w:lang w:bidi="ar-SA"/>
    </w:rPr>
  </w:style>
  <w:style w:type="paragraph" w:customStyle="1" w:styleId="xl81">
    <w:name w:val="xl81"/>
    <w:basedOn w:val="a1"/>
    <w:rsid w:val="002C600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82">
    <w:name w:val="xl82"/>
    <w:basedOn w:val="a1"/>
    <w:rsid w:val="002C6007"/>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83">
    <w:name w:val="xl83"/>
    <w:basedOn w:val="a1"/>
    <w:rsid w:val="002C6007"/>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84">
    <w:name w:val="xl84"/>
    <w:basedOn w:val="a1"/>
    <w:rsid w:val="002C6007"/>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aff0">
    <w:name w:val="Таблица"/>
    <w:basedOn w:val="20"/>
    <w:link w:val="aff1"/>
    <w:uiPriority w:val="1"/>
    <w:qFormat/>
    <w:rsid w:val="002C6007"/>
    <w:pPr>
      <w:tabs>
        <w:tab w:val="left" w:pos="1418"/>
      </w:tabs>
      <w:spacing w:after="120"/>
      <w:ind w:left="0" w:firstLine="0"/>
    </w:pPr>
    <w:rPr>
      <w:i w:val="0"/>
      <w:sz w:val="24"/>
    </w:rPr>
  </w:style>
  <w:style w:type="character" w:customStyle="1" w:styleId="aff1">
    <w:name w:val="Таблица Знак"/>
    <w:basedOn w:val="22"/>
    <w:link w:val="aff0"/>
    <w:uiPriority w:val="1"/>
    <w:rsid w:val="002C6007"/>
    <w:rPr>
      <w:rFonts w:ascii="Times New Roman" w:eastAsia="Times New Roman" w:hAnsi="Times New Roman" w:cs="Times New Roman"/>
      <w:b/>
      <w:bCs/>
      <w:i w:val="0"/>
      <w:sz w:val="24"/>
      <w:szCs w:val="26"/>
      <w:lang w:val="ru-RU" w:eastAsia="ru-RU" w:bidi="ru-RU"/>
    </w:rPr>
  </w:style>
  <w:style w:type="paragraph" w:customStyle="1" w:styleId="aff2">
    <w:name w:val="(Схема ТС) Основной текст"/>
    <w:basedOn w:val="a1"/>
    <w:qFormat/>
    <w:rsid w:val="002C6007"/>
    <w:pPr>
      <w:widowControl/>
      <w:autoSpaceDE/>
      <w:autoSpaceDN/>
    </w:pPr>
    <w:rPr>
      <w:szCs w:val="26"/>
      <w:lang w:eastAsia="en-US" w:bidi="ar-SA"/>
    </w:rPr>
  </w:style>
  <w:style w:type="paragraph" w:customStyle="1" w:styleId="aff3">
    <w:name w:val="(Схема ТС) Маркированный список"/>
    <w:basedOn w:val="a1"/>
    <w:next w:val="aff2"/>
    <w:qFormat/>
    <w:rsid w:val="000D7C95"/>
    <w:pPr>
      <w:widowControl/>
      <w:suppressAutoHyphens/>
      <w:autoSpaceDE/>
      <w:autoSpaceDN/>
    </w:pPr>
    <w:rPr>
      <w:rFonts w:eastAsiaTheme="minorHAnsi" w:cstheme="minorBidi"/>
      <w:lang w:eastAsia="en-US" w:bidi="ar-SA"/>
    </w:rPr>
  </w:style>
  <w:style w:type="character" w:customStyle="1" w:styleId="24">
    <w:name w:val="Неразрешенное упоминание2"/>
    <w:basedOn w:val="a2"/>
    <w:uiPriority w:val="99"/>
    <w:semiHidden/>
    <w:unhideWhenUsed/>
    <w:rsid w:val="002C6007"/>
    <w:rPr>
      <w:color w:val="605E5C"/>
      <w:shd w:val="clear" w:color="auto" w:fill="E1DFDD"/>
    </w:rPr>
  </w:style>
  <w:style w:type="character" w:customStyle="1" w:styleId="00">
    <w:name w:val="00_Обычный текст Знак"/>
    <w:basedOn w:val="a2"/>
    <w:link w:val="000"/>
    <w:locked/>
    <w:rsid w:val="004C5DC8"/>
    <w:rPr>
      <w:rFonts w:ascii="Times New Roman" w:hAnsi="Times New Roman" w:cs="Times New Roman"/>
      <w:iCs/>
      <w:sz w:val="26"/>
      <w:szCs w:val="26"/>
    </w:rPr>
  </w:style>
  <w:style w:type="paragraph" w:customStyle="1" w:styleId="000">
    <w:name w:val="00_Обычный текст"/>
    <w:basedOn w:val="a1"/>
    <w:link w:val="00"/>
    <w:qFormat/>
    <w:rsid w:val="004C5DC8"/>
    <w:pPr>
      <w:widowControl/>
      <w:autoSpaceDE/>
      <w:autoSpaceDN/>
    </w:pPr>
    <w:rPr>
      <w:rFonts w:eastAsiaTheme="minorHAnsi"/>
      <w:iCs/>
      <w:szCs w:val="26"/>
      <w:lang w:val="en-US" w:eastAsia="en-US" w:bidi="ar-SA"/>
    </w:rPr>
  </w:style>
  <w:style w:type="paragraph" w:customStyle="1" w:styleId="aff4">
    <w:name w:val="!таблица"/>
    <w:basedOn w:val="af7"/>
    <w:next w:val="a1"/>
    <w:uiPriority w:val="1"/>
    <w:qFormat/>
    <w:rsid w:val="00351D97"/>
    <w:pPr>
      <w:keepNext/>
      <w:keepLines/>
      <w:spacing w:after="0"/>
      <w:ind w:firstLine="0"/>
    </w:pPr>
    <w:rPr>
      <w:b/>
      <w:i w:val="0"/>
      <w:color w:val="auto"/>
      <w:sz w:val="24"/>
      <w:szCs w:val="24"/>
    </w:rPr>
  </w:style>
  <w:style w:type="character" w:customStyle="1" w:styleId="UnresolvedMention">
    <w:name w:val="Unresolved Mention"/>
    <w:basedOn w:val="a2"/>
    <w:uiPriority w:val="99"/>
    <w:semiHidden/>
    <w:unhideWhenUsed/>
    <w:rsid w:val="004A2F8B"/>
    <w:rPr>
      <w:color w:val="605E5C"/>
      <w:shd w:val="clear" w:color="auto" w:fill="E1DFDD"/>
    </w:rPr>
  </w:style>
  <w:style w:type="character" w:customStyle="1" w:styleId="af8">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2"/>
    <w:link w:val="af7"/>
    <w:locked/>
    <w:rsid w:val="00974F0D"/>
    <w:rPr>
      <w:rFonts w:ascii="Times New Roman" w:eastAsia="Times New Roman" w:hAnsi="Times New Roman" w:cs="Times New Roman"/>
      <w:i/>
      <w:iCs/>
      <w:color w:val="1F497D" w:themeColor="text2"/>
      <w:sz w:val="18"/>
      <w:szCs w:val="18"/>
      <w:lang w:val="ru-RU" w:eastAsia="ru-RU" w:bidi="ru-RU"/>
    </w:rPr>
  </w:style>
  <w:style w:type="paragraph" w:customStyle="1" w:styleId="xl85">
    <w:name w:val="xl85"/>
    <w:basedOn w:val="a1"/>
    <w:rsid w:val="00DD2C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color w:val="000000"/>
      <w:sz w:val="20"/>
      <w:szCs w:val="20"/>
      <w:lang w:bidi="ar-SA"/>
    </w:rPr>
  </w:style>
  <w:style w:type="paragraph" w:customStyle="1" w:styleId="xl86">
    <w:name w:val="xl86"/>
    <w:basedOn w:val="a1"/>
    <w:rsid w:val="00DD2C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0"/>
      <w:szCs w:val="20"/>
      <w:lang w:bidi="ar-SA"/>
    </w:rPr>
  </w:style>
  <w:style w:type="paragraph" w:customStyle="1" w:styleId="xl87">
    <w:name w:val="xl87"/>
    <w:basedOn w:val="a1"/>
    <w:rsid w:val="00DD2C4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b/>
      <w:bCs/>
      <w:color w:val="000000"/>
      <w:sz w:val="20"/>
      <w:szCs w:val="20"/>
      <w:lang w:bidi="ar-SA"/>
    </w:rPr>
  </w:style>
  <w:style w:type="paragraph" w:customStyle="1" w:styleId="xl88">
    <w:name w:val="xl88"/>
    <w:basedOn w:val="a1"/>
    <w:rsid w:val="00DD2C4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b/>
      <w:bCs/>
      <w:sz w:val="20"/>
      <w:szCs w:val="20"/>
      <w:lang w:bidi="ar-SA"/>
    </w:rPr>
  </w:style>
  <w:style w:type="paragraph" w:customStyle="1" w:styleId="xl89">
    <w:name w:val="xl89"/>
    <w:basedOn w:val="a1"/>
    <w:rsid w:val="00DD2C4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color w:val="000000"/>
      <w:sz w:val="20"/>
      <w:szCs w:val="20"/>
      <w:lang w:bidi="ar-SA"/>
    </w:rPr>
  </w:style>
  <w:style w:type="paragraph" w:customStyle="1" w:styleId="a0">
    <w:name w:val="(Схема ТС) Нумерованный список"/>
    <w:basedOn w:val="a1"/>
    <w:next w:val="a1"/>
    <w:qFormat/>
    <w:rsid w:val="009F07B9"/>
    <w:pPr>
      <w:widowControl/>
      <w:numPr>
        <w:numId w:val="44"/>
      </w:numPr>
      <w:suppressAutoHyphens/>
      <w:autoSpaceDE/>
      <w:autoSpaceDN/>
      <w:spacing w:before="120" w:after="120"/>
      <w:ind w:left="709" w:hanging="425"/>
    </w:pPr>
    <w:rPr>
      <w:rFonts w:eastAsia="Calibri"/>
      <w:lang w:eastAsia="en-US" w:bidi="ar-SA"/>
    </w:rPr>
  </w:style>
  <w:style w:type="paragraph" w:customStyle="1" w:styleId="aff5">
    <w:name w:val="!рисунок"/>
    <w:basedOn w:val="af7"/>
    <w:next w:val="a1"/>
    <w:uiPriority w:val="1"/>
    <w:qFormat/>
    <w:rsid w:val="002C392C"/>
    <w:pPr>
      <w:spacing w:after="240"/>
      <w:jc w:val="center"/>
    </w:pPr>
    <w:rPr>
      <w:b/>
      <w:i w:val="0"/>
      <w:color w:val="auto"/>
      <w:sz w:val="24"/>
      <w:szCs w:val="24"/>
    </w:rPr>
  </w:style>
  <w:style w:type="character" w:customStyle="1" w:styleId="041110">
    <w:name w:val="04_Глава 1.1.1. Знак"/>
    <w:basedOn w:val="a2"/>
    <w:link w:val="04111"/>
    <w:rsid w:val="000D7C95"/>
    <w:rPr>
      <w:rFonts w:ascii="Times New Roman" w:eastAsia="MS PGothic" w:hAnsi="Times New Roman" w:cs="Times New Roman"/>
      <w:b/>
      <w:iCs/>
      <w:sz w:val="26"/>
      <w:lang w:val="ru-RU"/>
    </w:rPr>
  </w:style>
  <w:style w:type="paragraph" w:customStyle="1" w:styleId="xl61216">
    <w:name w:val="xl61216"/>
    <w:basedOn w:val="a1"/>
    <w:rsid w:val="0040426D"/>
    <w:pPr>
      <w:widowControl/>
      <w:pBdr>
        <w:top w:val="single" w:sz="8" w:space="0" w:color="000000"/>
        <w:bottom w:val="single" w:sz="8" w:space="0" w:color="000000"/>
        <w:right w:val="single" w:sz="8" w:space="0" w:color="000000"/>
      </w:pBdr>
      <w:autoSpaceDE/>
      <w:autoSpaceDN/>
      <w:spacing w:before="100" w:beforeAutospacing="1" w:after="100" w:afterAutospacing="1" w:line="240" w:lineRule="auto"/>
      <w:ind w:firstLine="0"/>
      <w:contextualSpacing w:val="0"/>
      <w:jc w:val="center"/>
      <w:textAlignment w:val="center"/>
    </w:pPr>
    <w:rPr>
      <w:b/>
      <w:bCs/>
      <w:sz w:val="20"/>
      <w:szCs w:val="20"/>
      <w:lang w:bidi="ar-SA"/>
    </w:rPr>
  </w:style>
  <w:style w:type="paragraph" w:customStyle="1" w:styleId="xl61217">
    <w:name w:val="xl61217"/>
    <w:basedOn w:val="a1"/>
    <w:rsid w:val="0040426D"/>
    <w:pPr>
      <w:widowControl/>
      <w:pBdr>
        <w:top w:val="single" w:sz="8" w:space="0" w:color="000000"/>
        <w:bottom w:val="single" w:sz="4" w:space="0" w:color="000000"/>
      </w:pBdr>
      <w:autoSpaceDE/>
      <w:autoSpaceDN/>
      <w:spacing w:before="100" w:beforeAutospacing="1" w:after="100" w:afterAutospacing="1" w:line="240" w:lineRule="auto"/>
      <w:ind w:firstLine="0"/>
      <w:contextualSpacing w:val="0"/>
      <w:jc w:val="center"/>
    </w:pPr>
    <w:rPr>
      <w:sz w:val="20"/>
      <w:szCs w:val="20"/>
      <w:lang w:bidi="ar-SA"/>
    </w:rPr>
  </w:style>
  <w:style w:type="paragraph" w:customStyle="1" w:styleId="xl61218">
    <w:name w:val="xl61218"/>
    <w:basedOn w:val="a1"/>
    <w:rsid w:val="0040426D"/>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line="240" w:lineRule="auto"/>
      <w:ind w:firstLine="0"/>
      <w:contextualSpacing w:val="0"/>
      <w:jc w:val="center"/>
    </w:pPr>
    <w:rPr>
      <w:sz w:val="20"/>
      <w:szCs w:val="20"/>
      <w:lang w:bidi="ar-SA"/>
    </w:rPr>
  </w:style>
  <w:style w:type="paragraph" w:customStyle="1" w:styleId="xl61219">
    <w:name w:val="xl61219"/>
    <w:basedOn w:val="a1"/>
    <w:rsid w:val="0040426D"/>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line="240" w:lineRule="auto"/>
      <w:ind w:firstLine="0"/>
      <w:contextualSpacing w:val="0"/>
      <w:jc w:val="center"/>
    </w:pPr>
    <w:rPr>
      <w:sz w:val="20"/>
      <w:szCs w:val="20"/>
      <w:lang w:bidi="ar-SA"/>
    </w:rPr>
  </w:style>
  <w:style w:type="paragraph" w:customStyle="1" w:styleId="xl61220">
    <w:name w:val="xl61220"/>
    <w:basedOn w:val="a1"/>
    <w:rsid w:val="0040426D"/>
    <w:pPr>
      <w:widowControl/>
      <w:pBdr>
        <w:top w:val="single" w:sz="4" w:space="0" w:color="000000"/>
        <w:bottom w:val="single" w:sz="4" w:space="0" w:color="000000"/>
      </w:pBdr>
      <w:autoSpaceDE/>
      <w:autoSpaceDN/>
      <w:spacing w:before="100" w:beforeAutospacing="1" w:after="100" w:afterAutospacing="1" w:line="240" w:lineRule="auto"/>
      <w:ind w:firstLine="0"/>
      <w:contextualSpacing w:val="0"/>
      <w:jc w:val="center"/>
    </w:pPr>
    <w:rPr>
      <w:sz w:val="20"/>
      <w:szCs w:val="20"/>
      <w:lang w:bidi="ar-SA"/>
    </w:rPr>
  </w:style>
  <w:style w:type="paragraph" w:customStyle="1" w:styleId="xl61214">
    <w:name w:val="xl61214"/>
    <w:basedOn w:val="a1"/>
    <w:rsid w:val="004B21F6"/>
    <w:pPr>
      <w:widowControl/>
      <w:pBdr>
        <w:top w:val="single" w:sz="8" w:space="0" w:color="000000"/>
        <w:bottom w:val="single" w:sz="8" w:space="0" w:color="000000"/>
        <w:right w:val="single" w:sz="8" w:space="0" w:color="000000"/>
      </w:pBdr>
      <w:autoSpaceDE/>
      <w:autoSpaceDN/>
      <w:spacing w:before="100" w:beforeAutospacing="1" w:after="100" w:afterAutospacing="1" w:line="240" w:lineRule="auto"/>
      <w:ind w:firstLine="0"/>
      <w:contextualSpacing w:val="0"/>
      <w:jc w:val="center"/>
      <w:textAlignment w:val="center"/>
    </w:pPr>
    <w:rPr>
      <w:b/>
      <w:bCs/>
      <w:sz w:val="20"/>
      <w:szCs w:val="20"/>
      <w:lang w:bidi="ar-SA"/>
    </w:rPr>
  </w:style>
  <w:style w:type="paragraph" w:customStyle="1" w:styleId="xl61215">
    <w:name w:val="xl61215"/>
    <w:basedOn w:val="a1"/>
    <w:rsid w:val="004B21F6"/>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line="240" w:lineRule="auto"/>
      <w:ind w:firstLine="0"/>
      <w:contextualSpacing w:val="0"/>
      <w:jc w:val="center"/>
    </w:pPr>
    <w:rPr>
      <w:sz w:val="20"/>
      <w:szCs w:val="20"/>
      <w:lang w:bidi="ar-SA"/>
    </w:rPr>
  </w:style>
  <w:style w:type="paragraph" w:styleId="a">
    <w:name w:val="List Bullet"/>
    <w:basedOn w:val="a1"/>
    <w:uiPriority w:val="99"/>
    <w:unhideWhenUsed/>
    <w:qFormat/>
    <w:rsid w:val="0034047B"/>
    <w:pPr>
      <w:keepLines/>
      <w:numPr>
        <w:numId w:val="65"/>
      </w:numPr>
      <w:suppressAutoHyphens/>
      <w:spacing w:before="60"/>
    </w:pPr>
  </w:style>
  <w:style w:type="table" w:customStyle="1" w:styleId="25">
    <w:name w:val="Сетка таблицы2"/>
    <w:basedOn w:val="a3"/>
    <w:next w:val="af9"/>
    <w:uiPriority w:val="39"/>
    <w:rsid w:val="00FD3BAB"/>
    <w:pPr>
      <w:jc w:val="center"/>
    </w:pPr>
    <w:rPr>
      <w:rFonts w:ascii="Times New Roman" w:hAnsi="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rPr>
      <w:cantSplit/>
    </w:trPr>
    <w:tcPr>
      <w:shd w:val="clear" w:color="auto" w:fill="auto"/>
      <w:vAlign w:val="center"/>
    </w:tcPr>
    <w:tblStylePr w:type="firstRow">
      <w:rPr>
        <w:rFonts w:ascii="Times New Roman" w:hAnsi="Times New Roman"/>
        <w:b/>
        <w:sz w:val="20"/>
      </w:rPr>
      <w:tblPr/>
      <w:trPr>
        <w:tblHeader/>
      </w:tr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02491">
      <w:bodyDiv w:val="1"/>
      <w:marLeft w:val="0"/>
      <w:marRight w:val="0"/>
      <w:marTop w:val="0"/>
      <w:marBottom w:val="0"/>
      <w:divBdr>
        <w:top w:val="none" w:sz="0" w:space="0" w:color="auto"/>
        <w:left w:val="none" w:sz="0" w:space="0" w:color="auto"/>
        <w:bottom w:val="none" w:sz="0" w:space="0" w:color="auto"/>
        <w:right w:val="none" w:sz="0" w:space="0" w:color="auto"/>
      </w:divBdr>
    </w:div>
    <w:div w:id="23795153">
      <w:bodyDiv w:val="1"/>
      <w:marLeft w:val="0"/>
      <w:marRight w:val="0"/>
      <w:marTop w:val="0"/>
      <w:marBottom w:val="0"/>
      <w:divBdr>
        <w:top w:val="none" w:sz="0" w:space="0" w:color="auto"/>
        <w:left w:val="none" w:sz="0" w:space="0" w:color="auto"/>
        <w:bottom w:val="none" w:sz="0" w:space="0" w:color="auto"/>
        <w:right w:val="none" w:sz="0" w:space="0" w:color="auto"/>
      </w:divBdr>
    </w:div>
    <w:div w:id="29964205">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38627302">
      <w:bodyDiv w:val="1"/>
      <w:marLeft w:val="0"/>
      <w:marRight w:val="0"/>
      <w:marTop w:val="0"/>
      <w:marBottom w:val="0"/>
      <w:divBdr>
        <w:top w:val="none" w:sz="0" w:space="0" w:color="auto"/>
        <w:left w:val="none" w:sz="0" w:space="0" w:color="auto"/>
        <w:bottom w:val="none" w:sz="0" w:space="0" w:color="auto"/>
        <w:right w:val="none" w:sz="0" w:space="0" w:color="auto"/>
      </w:divBdr>
    </w:div>
    <w:div w:id="42952596">
      <w:bodyDiv w:val="1"/>
      <w:marLeft w:val="0"/>
      <w:marRight w:val="0"/>
      <w:marTop w:val="0"/>
      <w:marBottom w:val="0"/>
      <w:divBdr>
        <w:top w:val="none" w:sz="0" w:space="0" w:color="auto"/>
        <w:left w:val="none" w:sz="0" w:space="0" w:color="auto"/>
        <w:bottom w:val="none" w:sz="0" w:space="0" w:color="auto"/>
        <w:right w:val="none" w:sz="0" w:space="0" w:color="auto"/>
      </w:divBdr>
    </w:div>
    <w:div w:id="45178712">
      <w:bodyDiv w:val="1"/>
      <w:marLeft w:val="0"/>
      <w:marRight w:val="0"/>
      <w:marTop w:val="0"/>
      <w:marBottom w:val="0"/>
      <w:divBdr>
        <w:top w:val="none" w:sz="0" w:space="0" w:color="auto"/>
        <w:left w:val="none" w:sz="0" w:space="0" w:color="auto"/>
        <w:bottom w:val="none" w:sz="0" w:space="0" w:color="auto"/>
        <w:right w:val="none" w:sz="0" w:space="0" w:color="auto"/>
      </w:divBdr>
    </w:div>
    <w:div w:id="55788812">
      <w:bodyDiv w:val="1"/>
      <w:marLeft w:val="0"/>
      <w:marRight w:val="0"/>
      <w:marTop w:val="0"/>
      <w:marBottom w:val="0"/>
      <w:divBdr>
        <w:top w:val="none" w:sz="0" w:space="0" w:color="auto"/>
        <w:left w:val="none" w:sz="0" w:space="0" w:color="auto"/>
        <w:bottom w:val="none" w:sz="0" w:space="0" w:color="auto"/>
        <w:right w:val="none" w:sz="0" w:space="0" w:color="auto"/>
      </w:divBdr>
    </w:div>
    <w:div w:id="69276636">
      <w:bodyDiv w:val="1"/>
      <w:marLeft w:val="0"/>
      <w:marRight w:val="0"/>
      <w:marTop w:val="0"/>
      <w:marBottom w:val="0"/>
      <w:divBdr>
        <w:top w:val="none" w:sz="0" w:space="0" w:color="auto"/>
        <w:left w:val="none" w:sz="0" w:space="0" w:color="auto"/>
        <w:bottom w:val="none" w:sz="0" w:space="0" w:color="auto"/>
        <w:right w:val="none" w:sz="0" w:space="0" w:color="auto"/>
      </w:divBdr>
    </w:div>
    <w:div w:id="83193217">
      <w:bodyDiv w:val="1"/>
      <w:marLeft w:val="0"/>
      <w:marRight w:val="0"/>
      <w:marTop w:val="0"/>
      <w:marBottom w:val="0"/>
      <w:divBdr>
        <w:top w:val="none" w:sz="0" w:space="0" w:color="auto"/>
        <w:left w:val="none" w:sz="0" w:space="0" w:color="auto"/>
        <w:bottom w:val="none" w:sz="0" w:space="0" w:color="auto"/>
        <w:right w:val="none" w:sz="0" w:space="0" w:color="auto"/>
      </w:divBdr>
    </w:div>
    <w:div w:id="89087619">
      <w:bodyDiv w:val="1"/>
      <w:marLeft w:val="0"/>
      <w:marRight w:val="0"/>
      <w:marTop w:val="0"/>
      <w:marBottom w:val="0"/>
      <w:divBdr>
        <w:top w:val="none" w:sz="0" w:space="0" w:color="auto"/>
        <w:left w:val="none" w:sz="0" w:space="0" w:color="auto"/>
        <w:bottom w:val="none" w:sz="0" w:space="0" w:color="auto"/>
        <w:right w:val="none" w:sz="0" w:space="0" w:color="auto"/>
      </w:divBdr>
    </w:div>
    <w:div w:id="97216215">
      <w:bodyDiv w:val="1"/>
      <w:marLeft w:val="0"/>
      <w:marRight w:val="0"/>
      <w:marTop w:val="0"/>
      <w:marBottom w:val="0"/>
      <w:divBdr>
        <w:top w:val="none" w:sz="0" w:space="0" w:color="auto"/>
        <w:left w:val="none" w:sz="0" w:space="0" w:color="auto"/>
        <w:bottom w:val="none" w:sz="0" w:space="0" w:color="auto"/>
        <w:right w:val="none" w:sz="0" w:space="0" w:color="auto"/>
      </w:divBdr>
    </w:div>
    <w:div w:id="99690619">
      <w:bodyDiv w:val="1"/>
      <w:marLeft w:val="0"/>
      <w:marRight w:val="0"/>
      <w:marTop w:val="0"/>
      <w:marBottom w:val="0"/>
      <w:divBdr>
        <w:top w:val="none" w:sz="0" w:space="0" w:color="auto"/>
        <w:left w:val="none" w:sz="0" w:space="0" w:color="auto"/>
        <w:bottom w:val="none" w:sz="0" w:space="0" w:color="auto"/>
        <w:right w:val="none" w:sz="0" w:space="0" w:color="auto"/>
      </w:divBdr>
    </w:div>
    <w:div w:id="101413098">
      <w:bodyDiv w:val="1"/>
      <w:marLeft w:val="0"/>
      <w:marRight w:val="0"/>
      <w:marTop w:val="0"/>
      <w:marBottom w:val="0"/>
      <w:divBdr>
        <w:top w:val="none" w:sz="0" w:space="0" w:color="auto"/>
        <w:left w:val="none" w:sz="0" w:space="0" w:color="auto"/>
        <w:bottom w:val="none" w:sz="0" w:space="0" w:color="auto"/>
        <w:right w:val="none" w:sz="0" w:space="0" w:color="auto"/>
      </w:divBdr>
    </w:div>
    <w:div w:id="103118018">
      <w:bodyDiv w:val="1"/>
      <w:marLeft w:val="0"/>
      <w:marRight w:val="0"/>
      <w:marTop w:val="0"/>
      <w:marBottom w:val="0"/>
      <w:divBdr>
        <w:top w:val="none" w:sz="0" w:space="0" w:color="auto"/>
        <w:left w:val="none" w:sz="0" w:space="0" w:color="auto"/>
        <w:bottom w:val="none" w:sz="0" w:space="0" w:color="auto"/>
        <w:right w:val="none" w:sz="0" w:space="0" w:color="auto"/>
      </w:divBdr>
    </w:div>
    <w:div w:id="106851505">
      <w:bodyDiv w:val="1"/>
      <w:marLeft w:val="0"/>
      <w:marRight w:val="0"/>
      <w:marTop w:val="0"/>
      <w:marBottom w:val="0"/>
      <w:divBdr>
        <w:top w:val="none" w:sz="0" w:space="0" w:color="auto"/>
        <w:left w:val="none" w:sz="0" w:space="0" w:color="auto"/>
        <w:bottom w:val="none" w:sz="0" w:space="0" w:color="auto"/>
        <w:right w:val="none" w:sz="0" w:space="0" w:color="auto"/>
      </w:divBdr>
    </w:div>
    <w:div w:id="135268938">
      <w:bodyDiv w:val="1"/>
      <w:marLeft w:val="0"/>
      <w:marRight w:val="0"/>
      <w:marTop w:val="0"/>
      <w:marBottom w:val="0"/>
      <w:divBdr>
        <w:top w:val="none" w:sz="0" w:space="0" w:color="auto"/>
        <w:left w:val="none" w:sz="0" w:space="0" w:color="auto"/>
        <w:bottom w:val="none" w:sz="0" w:space="0" w:color="auto"/>
        <w:right w:val="none" w:sz="0" w:space="0" w:color="auto"/>
      </w:divBdr>
    </w:div>
    <w:div w:id="139346199">
      <w:bodyDiv w:val="1"/>
      <w:marLeft w:val="0"/>
      <w:marRight w:val="0"/>
      <w:marTop w:val="0"/>
      <w:marBottom w:val="0"/>
      <w:divBdr>
        <w:top w:val="none" w:sz="0" w:space="0" w:color="auto"/>
        <w:left w:val="none" w:sz="0" w:space="0" w:color="auto"/>
        <w:bottom w:val="none" w:sz="0" w:space="0" w:color="auto"/>
        <w:right w:val="none" w:sz="0" w:space="0" w:color="auto"/>
      </w:divBdr>
    </w:div>
    <w:div w:id="140080556">
      <w:bodyDiv w:val="1"/>
      <w:marLeft w:val="0"/>
      <w:marRight w:val="0"/>
      <w:marTop w:val="0"/>
      <w:marBottom w:val="0"/>
      <w:divBdr>
        <w:top w:val="none" w:sz="0" w:space="0" w:color="auto"/>
        <w:left w:val="none" w:sz="0" w:space="0" w:color="auto"/>
        <w:bottom w:val="none" w:sz="0" w:space="0" w:color="auto"/>
        <w:right w:val="none" w:sz="0" w:space="0" w:color="auto"/>
      </w:divBdr>
    </w:div>
    <w:div w:id="150683439">
      <w:bodyDiv w:val="1"/>
      <w:marLeft w:val="0"/>
      <w:marRight w:val="0"/>
      <w:marTop w:val="0"/>
      <w:marBottom w:val="0"/>
      <w:divBdr>
        <w:top w:val="none" w:sz="0" w:space="0" w:color="auto"/>
        <w:left w:val="none" w:sz="0" w:space="0" w:color="auto"/>
        <w:bottom w:val="none" w:sz="0" w:space="0" w:color="auto"/>
        <w:right w:val="none" w:sz="0" w:space="0" w:color="auto"/>
      </w:divBdr>
    </w:div>
    <w:div w:id="165020859">
      <w:bodyDiv w:val="1"/>
      <w:marLeft w:val="0"/>
      <w:marRight w:val="0"/>
      <w:marTop w:val="0"/>
      <w:marBottom w:val="0"/>
      <w:divBdr>
        <w:top w:val="none" w:sz="0" w:space="0" w:color="auto"/>
        <w:left w:val="none" w:sz="0" w:space="0" w:color="auto"/>
        <w:bottom w:val="none" w:sz="0" w:space="0" w:color="auto"/>
        <w:right w:val="none" w:sz="0" w:space="0" w:color="auto"/>
      </w:divBdr>
    </w:div>
    <w:div w:id="167212796">
      <w:bodyDiv w:val="1"/>
      <w:marLeft w:val="0"/>
      <w:marRight w:val="0"/>
      <w:marTop w:val="0"/>
      <w:marBottom w:val="0"/>
      <w:divBdr>
        <w:top w:val="none" w:sz="0" w:space="0" w:color="auto"/>
        <w:left w:val="none" w:sz="0" w:space="0" w:color="auto"/>
        <w:bottom w:val="none" w:sz="0" w:space="0" w:color="auto"/>
        <w:right w:val="none" w:sz="0" w:space="0" w:color="auto"/>
      </w:divBdr>
    </w:div>
    <w:div w:id="176309187">
      <w:bodyDiv w:val="1"/>
      <w:marLeft w:val="0"/>
      <w:marRight w:val="0"/>
      <w:marTop w:val="0"/>
      <w:marBottom w:val="0"/>
      <w:divBdr>
        <w:top w:val="none" w:sz="0" w:space="0" w:color="auto"/>
        <w:left w:val="none" w:sz="0" w:space="0" w:color="auto"/>
        <w:bottom w:val="none" w:sz="0" w:space="0" w:color="auto"/>
        <w:right w:val="none" w:sz="0" w:space="0" w:color="auto"/>
      </w:divBdr>
    </w:div>
    <w:div w:id="182865775">
      <w:bodyDiv w:val="1"/>
      <w:marLeft w:val="0"/>
      <w:marRight w:val="0"/>
      <w:marTop w:val="0"/>
      <w:marBottom w:val="0"/>
      <w:divBdr>
        <w:top w:val="none" w:sz="0" w:space="0" w:color="auto"/>
        <w:left w:val="none" w:sz="0" w:space="0" w:color="auto"/>
        <w:bottom w:val="none" w:sz="0" w:space="0" w:color="auto"/>
        <w:right w:val="none" w:sz="0" w:space="0" w:color="auto"/>
      </w:divBdr>
    </w:div>
    <w:div w:id="188102054">
      <w:bodyDiv w:val="1"/>
      <w:marLeft w:val="0"/>
      <w:marRight w:val="0"/>
      <w:marTop w:val="0"/>
      <w:marBottom w:val="0"/>
      <w:divBdr>
        <w:top w:val="none" w:sz="0" w:space="0" w:color="auto"/>
        <w:left w:val="none" w:sz="0" w:space="0" w:color="auto"/>
        <w:bottom w:val="none" w:sz="0" w:space="0" w:color="auto"/>
        <w:right w:val="none" w:sz="0" w:space="0" w:color="auto"/>
      </w:divBdr>
    </w:div>
    <w:div w:id="194118634">
      <w:bodyDiv w:val="1"/>
      <w:marLeft w:val="0"/>
      <w:marRight w:val="0"/>
      <w:marTop w:val="0"/>
      <w:marBottom w:val="0"/>
      <w:divBdr>
        <w:top w:val="none" w:sz="0" w:space="0" w:color="auto"/>
        <w:left w:val="none" w:sz="0" w:space="0" w:color="auto"/>
        <w:bottom w:val="none" w:sz="0" w:space="0" w:color="auto"/>
        <w:right w:val="none" w:sz="0" w:space="0" w:color="auto"/>
      </w:divBdr>
    </w:div>
    <w:div w:id="209806283">
      <w:bodyDiv w:val="1"/>
      <w:marLeft w:val="0"/>
      <w:marRight w:val="0"/>
      <w:marTop w:val="0"/>
      <w:marBottom w:val="0"/>
      <w:divBdr>
        <w:top w:val="none" w:sz="0" w:space="0" w:color="auto"/>
        <w:left w:val="none" w:sz="0" w:space="0" w:color="auto"/>
        <w:bottom w:val="none" w:sz="0" w:space="0" w:color="auto"/>
        <w:right w:val="none" w:sz="0" w:space="0" w:color="auto"/>
      </w:divBdr>
    </w:div>
    <w:div w:id="230888348">
      <w:bodyDiv w:val="1"/>
      <w:marLeft w:val="0"/>
      <w:marRight w:val="0"/>
      <w:marTop w:val="0"/>
      <w:marBottom w:val="0"/>
      <w:divBdr>
        <w:top w:val="none" w:sz="0" w:space="0" w:color="auto"/>
        <w:left w:val="none" w:sz="0" w:space="0" w:color="auto"/>
        <w:bottom w:val="none" w:sz="0" w:space="0" w:color="auto"/>
        <w:right w:val="none" w:sz="0" w:space="0" w:color="auto"/>
      </w:divBdr>
    </w:div>
    <w:div w:id="252520284">
      <w:bodyDiv w:val="1"/>
      <w:marLeft w:val="0"/>
      <w:marRight w:val="0"/>
      <w:marTop w:val="0"/>
      <w:marBottom w:val="0"/>
      <w:divBdr>
        <w:top w:val="none" w:sz="0" w:space="0" w:color="auto"/>
        <w:left w:val="none" w:sz="0" w:space="0" w:color="auto"/>
        <w:bottom w:val="none" w:sz="0" w:space="0" w:color="auto"/>
        <w:right w:val="none" w:sz="0" w:space="0" w:color="auto"/>
      </w:divBdr>
    </w:div>
    <w:div w:id="277490996">
      <w:bodyDiv w:val="1"/>
      <w:marLeft w:val="0"/>
      <w:marRight w:val="0"/>
      <w:marTop w:val="0"/>
      <w:marBottom w:val="0"/>
      <w:divBdr>
        <w:top w:val="none" w:sz="0" w:space="0" w:color="auto"/>
        <w:left w:val="none" w:sz="0" w:space="0" w:color="auto"/>
        <w:bottom w:val="none" w:sz="0" w:space="0" w:color="auto"/>
        <w:right w:val="none" w:sz="0" w:space="0" w:color="auto"/>
      </w:divBdr>
    </w:div>
    <w:div w:id="298269278">
      <w:bodyDiv w:val="1"/>
      <w:marLeft w:val="0"/>
      <w:marRight w:val="0"/>
      <w:marTop w:val="0"/>
      <w:marBottom w:val="0"/>
      <w:divBdr>
        <w:top w:val="none" w:sz="0" w:space="0" w:color="auto"/>
        <w:left w:val="none" w:sz="0" w:space="0" w:color="auto"/>
        <w:bottom w:val="none" w:sz="0" w:space="0" w:color="auto"/>
        <w:right w:val="none" w:sz="0" w:space="0" w:color="auto"/>
      </w:divBdr>
    </w:div>
    <w:div w:id="303124571">
      <w:bodyDiv w:val="1"/>
      <w:marLeft w:val="0"/>
      <w:marRight w:val="0"/>
      <w:marTop w:val="0"/>
      <w:marBottom w:val="0"/>
      <w:divBdr>
        <w:top w:val="none" w:sz="0" w:space="0" w:color="auto"/>
        <w:left w:val="none" w:sz="0" w:space="0" w:color="auto"/>
        <w:bottom w:val="none" w:sz="0" w:space="0" w:color="auto"/>
        <w:right w:val="none" w:sz="0" w:space="0" w:color="auto"/>
      </w:divBdr>
    </w:div>
    <w:div w:id="311980678">
      <w:bodyDiv w:val="1"/>
      <w:marLeft w:val="0"/>
      <w:marRight w:val="0"/>
      <w:marTop w:val="0"/>
      <w:marBottom w:val="0"/>
      <w:divBdr>
        <w:top w:val="none" w:sz="0" w:space="0" w:color="auto"/>
        <w:left w:val="none" w:sz="0" w:space="0" w:color="auto"/>
        <w:bottom w:val="none" w:sz="0" w:space="0" w:color="auto"/>
        <w:right w:val="none" w:sz="0" w:space="0" w:color="auto"/>
      </w:divBdr>
    </w:div>
    <w:div w:id="320743471">
      <w:bodyDiv w:val="1"/>
      <w:marLeft w:val="0"/>
      <w:marRight w:val="0"/>
      <w:marTop w:val="0"/>
      <w:marBottom w:val="0"/>
      <w:divBdr>
        <w:top w:val="none" w:sz="0" w:space="0" w:color="auto"/>
        <w:left w:val="none" w:sz="0" w:space="0" w:color="auto"/>
        <w:bottom w:val="none" w:sz="0" w:space="0" w:color="auto"/>
        <w:right w:val="none" w:sz="0" w:space="0" w:color="auto"/>
      </w:divBdr>
    </w:div>
    <w:div w:id="328295831">
      <w:bodyDiv w:val="1"/>
      <w:marLeft w:val="0"/>
      <w:marRight w:val="0"/>
      <w:marTop w:val="0"/>
      <w:marBottom w:val="0"/>
      <w:divBdr>
        <w:top w:val="none" w:sz="0" w:space="0" w:color="auto"/>
        <w:left w:val="none" w:sz="0" w:space="0" w:color="auto"/>
        <w:bottom w:val="none" w:sz="0" w:space="0" w:color="auto"/>
        <w:right w:val="none" w:sz="0" w:space="0" w:color="auto"/>
      </w:divBdr>
    </w:div>
    <w:div w:id="328555692">
      <w:bodyDiv w:val="1"/>
      <w:marLeft w:val="0"/>
      <w:marRight w:val="0"/>
      <w:marTop w:val="0"/>
      <w:marBottom w:val="0"/>
      <w:divBdr>
        <w:top w:val="none" w:sz="0" w:space="0" w:color="auto"/>
        <w:left w:val="none" w:sz="0" w:space="0" w:color="auto"/>
        <w:bottom w:val="none" w:sz="0" w:space="0" w:color="auto"/>
        <w:right w:val="none" w:sz="0" w:space="0" w:color="auto"/>
      </w:divBdr>
    </w:div>
    <w:div w:id="343436968">
      <w:bodyDiv w:val="1"/>
      <w:marLeft w:val="0"/>
      <w:marRight w:val="0"/>
      <w:marTop w:val="0"/>
      <w:marBottom w:val="0"/>
      <w:divBdr>
        <w:top w:val="none" w:sz="0" w:space="0" w:color="auto"/>
        <w:left w:val="none" w:sz="0" w:space="0" w:color="auto"/>
        <w:bottom w:val="none" w:sz="0" w:space="0" w:color="auto"/>
        <w:right w:val="none" w:sz="0" w:space="0" w:color="auto"/>
      </w:divBdr>
    </w:div>
    <w:div w:id="353657306">
      <w:bodyDiv w:val="1"/>
      <w:marLeft w:val="0"/>
      <w:marRight w:val="0"/>
      <w:marTop w:val="0"/>
      <w:marBottom w:val="0"/>
      <w:divBdr>
        <w:top w:val="none" w:sz="0" w:space="0" w:color="auto"/>
        <w:left w:val="none" w:sz="0" w:space="0" w:color="auto"/>
        <w:bottom w:val="none" w:sz="0" w:space="0" w:color="auto"/>
        <w:right w:val="none" w:sz="0" w:space="0" w:color="auto"/>
      </w:divBdr>
    </w:div>
    <w:div w:id="395015866">
      <w:bodyDiv w:val="1"/>
      <w:marLeft w:val="0"/>
      <w:marRight w:val="0"/>
      <w:marTop w:val="0"/>
      <w:marBottom w:val="0"/>
      <w:divBdr>
        <w:top w:val="none" w:sz="0" w:space="0" w:color="auto"/>
        <w:left w:val="none" w:sz="0" w:space="0" w:color="auto"/>
        <w:bottom w:val="none" w:sz="0" w:space="0" w:color="auto"/>
        <w:right w:val="none" w:sz="0" w:space="0" w:color="auto"/>
      </w:divBdr>
    </w:div>
    <w:div w:id="400905283">
      <w:bodyDiv w:val="1"/>
      <w:marLeft w:val="0"/>
      <w:marRight w:val="0"/>
      <w:marTop w:val="0"/>
      <w:marBottom w:val="0"/>
      <w:divBdr>
        <w:top w:val="none" w:sz="0" w:space="0" w:color="auto"/>
        <w:left w:val="none" w:sz="0" w:space="0" w:color="auto"/>
        <w:bottom w:val="none" w:sz="0" w:space="0" w:color="auto"/>
        <w:right w:val="none" w:sz="0" w:space="0" w:color="auto"/>
      </w:divBdr>
    </w:div>
    <w:div w:id="411318955">
      <w:bodyDiv w:val="1"/>
      <w:marLeft w:val="0"/>
      <w:marRight w:val="0"/>
      <w:marTop w:val="0"/>
      <w:marBottom w:val="0"/>
      <w:divBdr>
        <w:top w:val="none" w:sz="0" w:space="0" w:color="auto"/>
        <w:left w:val="none" w:sz="0" w:space="0" w:color="auto"/>
        <w:bottom w:val="none" w:sz="0" w:space="0" w:color="auto"/>
        <w:right w:val="none" w:sz="0" w:space="0" w:color="auto"/>
      </w:divBdr>
    </w:div>
    <w:div w:id="428238993">
      <w:bodyDiv w:val="1"/>
      <w:marLeft w:val="0"/>
      <w:marRight w:val="0"/>
      <w:marTop w:val="0"/>
      <w:marBottom w:val="0"/>
      <w:divBdr>
        <w:top w:val="none" w:sz="0" w:space="0" w:color="auto"/>
        <w:left w:val="none" w:sz="0" w:space="0" w:color="auto"/>
        <w:bottom w:val="none" w:sz="0" w:space="0" w:color="auto"/>
        <w:right w:val="none" w:sz="0" w:space="0" w:color="auto"/>
      </w:divBdr>
    </w:div>
    <w:div w:id="433866354">
      <w:bodyDiv w:val="1"/>
      <w:marLeft w:val="0"/>
      <w:marRight w:val="0"/>
      <w:marTop w:val="0"/>
      <w:marBottom w:val="0"/>
      <w:divBdr>
        <w:top w:val="none" w:sz="0" w:space="0" w:color="auto"/>
        <w:left w:val="none" w:sz="0" w:space="0" w:color="auto"/>
        <w:bottom w:val="none" w:sz="0" w:space="0" w:color="auto"/>
        <w:right w:val="none" w:sz="0" w:space="0" w:color="auto"/>
      </w:divBdr>
    </w:div>
    <w:div w:id="434987236">
      <w:bodyDiv w:val="1"/>
      <w:marLeft w:val="0"/>
      <w:marRight w:val="0"/>
      <w:marTop w:val="0"/>
      <w:marBottom w:val="0"/>
      <w:divBdr>
        <w:top w:val="none" w:sz="0" w:space="0" w:color="auto"/>
        <w:left w:val="none" w:sz="0" w:space="0" w:color="auto"/>
        <w:bottom w:val="none" w:sz="0" w:space="0" w:color="auto"/>
        <w:right w:val="none" w:sz="0" w:space="0" w:color="auto"/>
      </w:divBdr>
    </w:div>
    <w:div w:id="437406898">
      <w:bodyDiv w:val="1"/>
      <w:marLeft w:val="0"/>
      <w:marRight w:val="0"/>
      <w:marTop w:val="0"/>
      <w:marBottom w:val="0"/>
      <w:divBdr>
        <w:top w:val="none" w:sz="0" w:space="0" w:color="auto"/>
        <w:left w:val="none" w:sz="0" w:space="0" w:color="auto"/>
        <w:bottom w:val="none" w:sz="0" w:space="0" w:color="auto"/>
        <w:right w:val="none" w:sz="0" w:space="0" w:color="auto"/>
      </w:divBdr>
    </w:div>
    <w:div w:id="449280527">
      <w:bodyDiv w:val="1"/>
      <w:marLeft w:val="0"/>
      <w:marRight w:val="0"/>
      <w:marTop w:val="0"/>
      <w:marBottom w:val="0"/>
      <w:divBdr>
        <w:top w:val="none" w:sz="0" w:space="0" w:color="auto"/>
        <w:left w:val="none" w:sz="0" w:space="0" w:color="auto"/>
        <w:bottom w:val="none" w:sz="0" w:space="0" w:color="auto"/>
        <w:right w:val="none" w:sz="0" w:space="0" w:color="auto"/>
      </w:divBdr>
    </w:div>
    <w:div w:id="455606926">
      <w:bodyDiv w:val="1"/>
      <w:marLeft w:val="0"/>
      <w:marRight w:val="0"/>
      <w:marTop w:val="0"/>
      <w:marBottom w:val="0"/>
      <w:divBdr>
        <w:top w:val="none" w:sz="0" w:space="0" w:color="auto"/>
        <w:left w:val="none" w:sz="0" w:space="0" w:color="auto"/>
        <w:bottom w:val="none" w:sz="0" w:space="0" w:color="auto"/>
        <w:right w:val="none" w:sz="0" w:space="0" w:color="auto"/>
      </w:divBdr>
    </w:div>
    <w:div w:id="507406398">
      <w:bodyDiv w:val="1"/>
      <w:marLeft w:val="0"/>
      <w:marRight w:val="0"/>
      <w:marTop w:val="0"/>
      <w:marBottom w:val="0"/>
      <w:divBdr>
        <w:top w:val="none" w:sz="0" w:space="0" w:color="auto"/>
        <w:left w:val="none" w:sz="0" w:space="0" w:color="auto"/>
        <w:bottom w:val="none" w:sz="0" w:space="0" w:color="auto"/>
        <w:right w:val="none" w:sz="0" w:space="0" w:color="auto"/>
      </w:divBdr>
    </w:div>
    <w:div w:id="509835929">
      <w:bodyDiv w:val="1"/>
      <w:marLeft w:val="0"/>
      <w:marRight w:val="0"/>
      <w:marTop w:val="0"/>
      <w:marBottom w:val="0"/>
      <w:divBdr>
        <w:top w:val="none" w:sz="0" w:space="0" w:color="auto"/>
        <w:left w:val="none" w:sz="0" w:space="0" w:color="auto"/>
        <w:bottom w:val="none" w:sz="0" w:space="0" w:color="auto"/>
        <w:right w:val="none" w:sz="0" w:space="0" w:color="auto"/>
      </w:divBdr>
    </w:div>
    <w:div w:id="511648809">
      <w:bodyDiv w:val="1"/>
      <w:marLeft w:val="0"/>
      <w:marRight w:val="0"/>
      <w:marTop w:val="0"/>
      <w:marBottom w:val="0"/>
      <w:divBdr>
        <w:top w:val="none" w:sz="0" w:space="0" w:color="auto"/>
        <w:left w:val="none" w:sz="0" w:space="0" w:color="auto"/>
        <w:bottom w:val="none" w:sz="0" w:space="0" w:color="auto"/>
        <w:right w:val="none" w:sz="0" w:space="0" w:color="auto"/>
      </w:divBdr>
    </w:div>
    <w:div w:id="514147693">
      <w:bodyDiv w:val="1"/>
      <w:marLeft w:val="0"/>
      <w:marRight w:val="0"/>
      <w:marTop w:val="0"/>
      <w:marBottom w:val="0"/>
      <w:divBdr>
        <w:top w:val="none" w:sz="0" w:space="0" w:color="auto"/>
        <w:left w:val="none" w:sz="0" w:space="0" w:color="auto"/>
        <w:bottom w:val="none" w:sz="0" w:space="0" w:color="auto"/>
        <w:right w:val="none" w:sz="0" w:space="0" w:color="auto"/>
      </w:divBdr>
    </w:div>
    <w:div w:id="525799993">
      <w:bodyDiv w:val="1"/>
      <w:marLeft w:val="0"/>
      <w:marRight w:val="0"/>
      <w:marTop w:val="0"/>
      <w:marBottom w:val="0"/>
      <w:divBdr>
        <w:top w:val="none" w:sz="0" w:space="0" w:color="auto"/>
        <w:left w:val="none" w:sz="0" w:space="0" w:color="auto"/>
        <w:bottom w:val="none" w:sz="0" w:space="0" w:color="auto"/>
        <w:right w:val="none" w:sz="0" w:space="0" w:color="auto"/>
      </w:divBdr>
    </w:div>
    <w:div w:id="526480105">
      <w:bodyDiv w:val="1"/>
      <w:marLeft w:val="0"/>
      <w:marRight w:val="0"/>
      <w:marTop w:val="0"/>
      <w:marBottom w:val="0"/>
      <w:divBdr>
        <w:top w:val="none" w:sz="0" w:space="0" w:color="auto"/>
        <w:left w:val="none" w:sz="0" w:space="0" w:color="auto"/>
        <w:bottom w:val="none" w:sz="0" w:space="0" w:color="auto"/>
        <w:right w:val="none" w:sz="0" w:space="0" w:color="auto"/>
      </w:divBdr>
    </w:div>
    <w:div w:id="532035763">
      <w:bodyDiv w:val="1"/>
      <w:marLeft w:val="0"/>
      <w:marRight w:val="0"/>
      <w:marTop w:val="0"/>
      <w:marBottom w:val="0"/>
      <w:divBdr>
        <w:top w:val="none" w:sz="0" w:space="0" w:color="auto"/>
        <w:left w:val="none" w:sz="0" w:space="0" w:color="auto"/>
        <w:bottom w:val="none" w:sz="0" w:space="0" w:color="auto"/>
        <w:right w:val="none" w:sz="0" w:space="0" w:color="auto"/>
      </w:divBdr>
    </w:div>
    <w:div w:id="625281158">
      <w:bodyDiv w:val="1"/>
      <w:marLeft w:val="0"/>
      <w:marRight w:val="0"/>
      <w:marTop w:val="0"/>
      <w:marBottom w:val="0"/>
      <w:divBdr>
        <w:top w:val="none" w:sz="0" w:space="0" w:color="auto"/>
        <w:left w:val="none" w:sz="0" w:space="0" w:color="auto"/>
        <w:bottom w:val="none" w:sz="0" w:space="0" w:color="auto"/>
        <w:right w:val="none" w:sz="0" w:space="0" w:color="auto"/>
      </w:divBdr>
    </w:div>
    <w:div w:id="628634515">
      <w:bodyDiv w:val="1"/>
      <w:marLeft w:val="0"/>
      <w:marRight w:val="0"/>
      <w:marTop w:val="0"/>
      <w:marBottom w:val="0"/>
      <w:divBdr>
        <w:top w:val="none" w:sz="0" w:space="0" w:color="auto"/>
        <w:left w:val="none" w:sz="0" w:space="0" w:color="auto"/>
        <w:bottom w:val="none" w:sz="0" w:space="0" w:color="auto"/>
        <w:right w:val="none" w:sz="0" w:space="0" w:color="auto"/>
      </w:divBdr>
    </w:div>
    <w:div w:id="631252099">
      <w:bodyDiv w:val="1"/>
      <w:marLeft w:val="0"/>
      <w:marRight w:val="0"/>
      <w:marTop w:val="0"/>
      <w:marBottom w:val="0"/>
      <w:divBdr>
        <w:top w:val="none" w:sz="0" w:space="0" w:color="auto"/>
        <w:left w:val="none" w:sz="0" w:space="0" w:color="auto"/>
        <w:bottom w:val="none" w:sz="0" w:space="0" w:color="auto"/>
        <w:right w:val="none" w:sz="0" w:space="0" w:color="auto"/>
      </w:divBdr>
    </w:div>
    <w:div w:id="642388121">
      <w:bodyDiv w:val="1"/>
      <w:marLeft w:val="0"/>
      <w:marRight w:val="0"/>
      <w:marTop w:val="0"/>
      <w:marBottom w:val="0"/>
      <w:divBdr>
        <w:top w:val="none" w:sz="0" w:space="0" w:color="auto"/>
        <w:left w:val="none" w:sz="0" w:space="0" w:color="auto"/>
        <w:bottom w:val="none" w:sz="0" w:space="0" w:color="auto"/>
        <w:right w:val="none" w:sz="0" w:space="0" w:color="auto"/>
      </w:divBdr>
    </w:div>
    <w:div w:id="651518832">
      <w:bodyDiv w:val="1"/>
      <w:marLeft w:val="0"/>
      <w:marRight w:val="0"/>
      <w:marTop w:val="0"/>
      <w:marBottom w:val="0"/>
      <w:divBdr>
        <w:top w:val="none" w:sz="0" w:space="0" w:color="auto"/>
        <w:left w:val="none" w:sz="0" w:space="0" w:color="auto"/>
        <w:bottom w:val="none" w:sz="0" w:space="0" w:color="auto"/>
        <w:right w:val="none" w:sz="0" w:space="0" w:color="auto"/>
      </w:divBdr>
    </w:div>
    <w:div w:id="656151037">
      <w:bodyDiv w:val="1"/>
      <w:marLeft w:val="0"/>
      <w:marRight w:val="0"/>
      <w:marTop w:val="0"/>
      <w:marBottom w:val="0"/>
      <w:divBdr>
        <w:top w:val="none" w:sz="0" w:space="0" w:color="auto"/>
        <w:left w:val="none" w:sz="0" w:space="0" w:color="auto"/>
        <w:bottom w:val="none" w:sz="0" w:space="0" w:color="auto"/>
        <w:right w:val="none" w:sz="0" w:space="0" w:color="auto"/>
      </w:divBdr>
    </w:div>
    <w:div w:id="664669185">
      <w:bodyDiv w:val="1"/>
      <w:marLeft w:val="0"/>
      <w:marRight w:val="0"/>
      <w:marTop w:val="0"/>
      <w:marBottom w:val="0"/>
      <w:divBdr>
        <w:top w:val="none" w:sz="0" w:space="0" w:color="auto"/>
        <w:left w:val="none" w:sz="0" w:space="0" w:color="auto"/>
        <w:bottom w:val="none" w:sz="0" w:space="0" w:color="auto"/>
        <w:right w:val="none" w:sz="0" w:space="0" w:color="auto"/>
      </w:divBdr>
    </w:div>
    <w:div w:id="704788310">
      <w:bodyDiv w:val="1"/>
      <w:marLeft w:val="0"/>
      <w:marRight w:val="0"/>
      <w:marTop w:val="0"/>
      <w:marBottom w:val="0"/>
      <w:divBdr>
        <w:top w:val="none" w:sz="0" w:space="0" w:color="auto"/>
        <w:left w:val="none" w:sz="0" w:space="0" w:color="auto"/>
        <w:bottom w:val="none" w:sz="0" w:space="0" w:color="auto"/>
        <w:right w:val="none" w:sz="0" w:space="0" w:color="auto"/>
      </w:divBdr>
    </w:div>
    <w:div w:id="711883650">
      <w:bodyDiv w:val="1"/>
      <w:marLeft w:val="0"/>
      <w:marRight w:val="0"/>
      <w:marTop w:val="0"/>
      <w:marBottom w:val="0"/>
      <w:divBdr>
        <w:top w:val="none" w:sz="0" w:space="0" w:color="auto"/>
        <w:left w:val="none" w:sz="0" w:space="0" w:color="auto"/>
        <w:bottom w:val="none" w:sz="0" w:space="0" w:color="auto"/>
        <w:right w:val="none" w:sz="0" w:space="0" w:color="auto"/>
      </w:divBdr>
    </w:div>
    <w:div w:id="712072375">
      <w:bodyDiv w:val="1"/>
      <w:marLeft w:val="0"/>
      <w:marRight w:val="0"/>
      <w:marTop w:val="0"/>
      <w:marBottom w:val="0"/>
      <w:divBdr>
        <w:top w:val="none" w:sz="0" w:space="0" w:color="auto"/>
        <w:left w:val="none" w:sz="0" w:space="0" w:color="auto"/>
        <w:bottom w:val="none" w:sz="0" w:space="0" w:color="auto"/>
        <w:right w:val="none" w:sz="0" w:space="0" w:color="auto"/>
      </w:divBdr>
    </w:div>
    <w:div w:id="719670150">
      <w:bodyDiv w:val="1"/>
      <w:marLeft w:val="0"/>
      <w:marRight w:val="0"/>
      <w:marTop w:val="0"/>
      <w:marBottom w:val="0"/>
      <w:divBdr>
        <w:top w:val="none" w:sz="0" w:space="0" w:color="auto"/>
        <w:left w:val="none" w:sz="0" w:space="0" w:color="auto"/>
        <w:bottom w:val="none" w:sz="0" w:space="0" w:color="auto"/>
        <w:right w:val="none" w:sz="0" w:space="0" w:color="auto"/>
      </w:divBdr>
    </w:div>
    <w:div w:id="740951583">
      <w:bodyDiv w:val="1"/>
      <w:marLeft w:val="0"/>
      <w:marRight w:val="0"/>
      <w:marTop w:val="0"/>
      <w:marBottom w:val="0"/>
      <w:divBdr>
        <w:top w:val="none" w:sz="0" w:space="0" w:color="auto"/>
        <w:left w:val="none" w:sz="0" w:space="0" w:color="auto"/>
        <w:bottom w:val="none" w:sz="0" w:space="0" w:color="auto"/>
        <w:right w:val="none" w:sz="0" w:space="0" w:color="auto"/>
      </w:divBdr>
    </w:div>
    <w:div w:id="744449857">
      <w:bodyDiv w:val="1"/>
      <w:marLeft w:val="0"/>
      <w:marRight w:val="0"/>
      <w:marTop w:val="0"/>
      <w:marBottom w:val="0"/>
      <w:divBdr>
        <w:top w:val="none" w:sz="0" w:space="0" w:color="auto"/>
        <w:left w:val="none" w:sz="0" w:space="0" w:color="auto"/>
        <w:bottom w:val="none" w:sz="0" w:space="0" w:color="auto"/>
        <w:right w:val="none" w:sz="0" w:space="0" w:color="auto"/>
      </w:divBdr>
    </w:div>
    <w:div w:id="757294441">
      <w:bodyDiv w:val="1"/>
      <w:marLeft w:val="0"/>
      <w:marRight w:val="0"/>
      <w:marTop w:val="0"/>
      <w:marBottom w:val="0"/>
      <w:divBdr>
        <w:top w:val="none" w:sz="0" w:space="0" w:color="auto"/>
        <w:left w:val="none" w:sz="0" w:space="0" w:color="auto"/>
        <w:bottom w:val="none" w:sz="0" w:space="0" w:color="auto"/>
        <w:right w:val="none" w:sz="0" w:space="0" w:color="auto"/>
      </w:divBdr>
    </w:div>
    <w:div w:id="764231937">
      <w:bodyDiv w:val="1"/>
      <w:marLeft w:val="0"/>
      <w:marRight w:val="0"/>
      <w:marTop w:val="0"/>
      <w:marBottom w:val="0"/>
      <w:divBdr>
        <w:top w:val="none" w:sz="0" w:space="0" w:color="auto"/>
        <w:left w:val="none" w:sz="0" w:space="0" w:color="auto"/>
        <w:bottom w:val="none" w:sz="0" w:space="0" w:color="auto"/>
        <w:right w:val="none" w:sz="0" w:space="0" w:color="auto"/>
      </w:divBdr>
    </w:div>
    <w:div w:id="778139518">
      <w:bodyDiv w:val="1"/>
      <w:marLeft w:val="0"/>
      <w:marRight w:val="0"/>
      <w:marTop w:val="0"/>
      <w:marBottom w:val="0"/>
      <w:divBdr>
        <w:top w:val="none" w:sz="0" w:space="0" w:color="auto"/>
        <w:left w:val="none" w:sz="0" w:space="0" w:color="auto"/>
        <w:bottom w:val="none" w:sz="0" w:space="0" w:color="auto"/>
        <w:right w:val="none" w:sz="0" w:space="0" w:color="auto"/>
      </w:divBdr>
    </w:div>
    <w:div w:id="832840197">
      <w:bodyDiv w:val="1"/>
      <w:marLeft w:val="0"/>
      <w:marRight w:val="0"/>
      <w:marTop w:val="0"/>
      <w:marBottom w:val="0"/>
      <w:divBdr>
        <w:top w:val="none" w:sz="0" w:space="0" w:color="auto"/>
        <w:left w:val="none" w:sz="0" w:space="0" w:color="auto"/>
        <w:bottom w:val="none" w:sz="0" w:space="0" w:color="auto"/>
        <w:right w:val="none" w:sz="0" w:space="0" w:color="auto"/>
      </w:divBdr>
    </w:div>
    <w:div w:id="838664651">
      <w:bodyDiv w:val="1"/>
      <w:marLeft w:val="0"/>
      <w:marRight w:val="0"/>
      <w:marTop w:val="0"/>
      <w:marBottom w:val="0"/>
      <w:divBdr>
        <w:top w:val="none" w:sz="0" w:space="0" w:color="auto"/>
        <w:left w:val="none" w:sz="0" w:space="0" w:color="auto"/>
        <w:bottom w:val="none" w:sz="0" w:space="0" w:color="auto"/>
        <w:right w:val="none" w:sz="0" w:space="0" w:color="auto"/>
      </w:divBdr>
    </w:div>
    <w:div w:id="840900394">
      <w:bodyDiv w:val="1"/>
      <w:marLeft w:val="0"/>
      <w:marRight w:val="0"/>
      <w:marTop w:val="0"/>
      <w:marBottom w:val="0"/>
      <w:divBdr>
        <w:top w:val="none" w:sz="0" w:space="0" w:color="auto"/>
        <w:left w:val="none" w:sz="0" w:space="0" w:color="auto"/>
        <w:bottom w:val="none" w:sz="0" w:space="0" w:color="auto"/>
        <w:right w:val="none" w:sz="0" w:space="0" w:color="auto"/>
      </w:divBdr>
    </w:div>
    <w:div w:id="843977068">
      <w:bodyDiv w:val="1"/>
      <w:marLeft w:val="0"/>
      <w:marRight w:val="0"/>
      <w:marTop w:val="0"/>
      <w:marBottom w:val="0"/>
      <w:divBdr>
        <w:top w:val="none" w:sz="0" w:space="0" w:color="auto"/>
        <w:left w:val="none" w:sz="0" w:space="0" w:color="auto"/>
        <w:bottom w:val="none" w:sz="0" w:space="0" w:color="auto"/>
        <w:right w:val="none" w:sz="0" w:space="0" w:color="auto"/>
      </w:divBdr>
    </w:div>
    <w:div w:id="853614614">
      <w:bodyDiv w:val="1"/>
      <w:marLeft w:val="0"/>
      <w:marRight w:val="0"/>
      <w:marTop w:val="0"/>
      <w:marBottom w:val="0"/>
      <w:divBdr>
        <w:top w:val="none" w:sz="0" w:space="0" w:color="auto"/>
        <w:left w:val="none" w:sz="0" w:space="0" w:color="auto"/>
        <w:bottom w:val="none" w:sz="0" w:space="0" w:color="auto"/>
        <w:right w:val="none" w:sz="0" w:space="0" w:color="auto"/>
      </w:divBdr>
    </w:div>
    <w:div w:id="857545604">
      <w:bodyDiv w:val="1"/>
      <w:marLeft w:val="0"/>
      <w:marRight w:val="0"/>
      <w:marTop w:val="0"/>
      <w:marBottom w:val="0"/>
      <w:divBdr>
        <w:top w:val="none" w:sz="0" w:space="0" w:color="auto"/>
        <w:left w:val="none" w:sz="0" w:space="0" w:color="auto"/>
        <w:bottom w:val="none" w:sz="0" w:space="0" w:color="auto"/>
        <w:right w:val="none" w:sz="0" w:space="0" w:color="auto"/>
      </w:divBdr>
    </w:div>
    <w:div w:id="896667131">
      <w:bodyDiv w:val="1"/>
      <w:marLeft w:val="0"/>
      <w:marRight w:val="0"/>
      <w:marTop w:val="0"/>
      <w:marBottom w:val="0"/>
      <w:divBdr>
        <w:top w:val="none" w:sz="0" w:space="0" w:color="auto"/>
        <w:left w:val="none" w:sz="0" w:space="0" w:color="auto"/>
        <w:bottom w:val="none" w:sz="0" w:space="0" w:color="auto"/>
        <w:right w:val="none" w:sz="0" w:space="0" w:color="auto"/>
      </w:divBdr>
    </w:div>
    <w:div w:id="903564560">
      <w:bodyDiv w:val="1"/>
      <w:marLeft w:val="0"/>
      <w:marRight w:val="0"/>
      <w:marTop w:val="0"/>
      <w:marBottom w:val="0"/>
      <w:divBdr>
        <w:top w:val="none" w:sz="0" w:space="0" w:color="auto"/>
        <w:left w:val="none" w:sz="0" w:space="0" w:color="auto"/>
        <w:bottom w:val="none" w:sz="0" w:space="0" w:color="auto"/>
        <w:right w:val="none" w:sz="0" w:space="0" w:color="auto"/>
      </w:divBdr>
    </w:div>
    <w:div w:id="905144517">
      <w:bodyDiv w:val="1"/>
      <w:marLeft w:val="0"/>
      <w:marRight w:val="0"/>
      <w:marTop w:val="0"/>
      <w:marBottom w:val="0"/>
      <w:divBdr>
        <w:top w:val="none" w:sz="0" w:space="0" w:color="auto"/>
        <w:left w:val="none" w:sz="0" w:space="0" w:color="auto"/>
        <w:bottom w:val="none" w:sz="0" w:space="0" w:color="auto"/>
        <w:right w:val="none" w:sz="0" w:space="0" w:color="auto"/>
      </w:divBdr>
    </w:div>
    <w:div w:id="929122850">
      <w:bodyDiv w:val="1"/>
      <w:marLeft w:val="0"/>
      <w:marRight w:val="0"/>
      <w:marTop w:val="0"/>
      <w:marBottom w:val="0"/>
      <w:divBdr>
        <w:top w:val="none" w:sz="0" w:space="0" w:color="auto"/>
        <w:left w:val="none" w:sz="0" w:space="0" w:color="auto"/>
        <w:bottom w:val="none" w:sz="0" w:space="0" w:color="auto"/>
        <w:right w:val="none" w:sz="0" w:space="0" w:color="auto"/>
      </w:divBdr>
    </w:div>
    <w:div w:id="939948112">
      <w:bodyDiv w:val="1"/>
      <w:marLeft w:val="0"/>
      <w:marRight w:val="0"/>
      <w:marTop w:val="0"/>
      <w:marBottom w:val="0"/>
      <w:divBdr>
        <w:top w:val="none" w:sz="0" w:space="0" w:color="auto"/>
        <w:left w:val="none" w:sz="0" w:space="0" w:color="auto"/>
        <w:bottom w:val="none" w:sz="0" w:space="0" w:color="auto"/>
        <w:right w:val="none" w:sz="0" w:space="0" w:color="auto"/>
      </w:divBdr>
    </w:div>
    <w:div w:id="956640217">
      <w:bodyDiv w:val="1"/>
      <w:marLeft w:val="0"/>
      <w:marRight w:val="0"/>
      <w:marTop w:val="0"/>
      <w:marBottom w:val="0"/>
      <w:divBdr>
        <w:top w:val="none" w:sz="0" w:space="0" w:color="auto"/>
        <w:left w:val="none" w:sz="0" w:space="0" w:color="auto"/>
        <w:bottom w:val="none" w:sz="0" w:space="0" w:color="auto"/>
        <w:right w:val="none" w:sz="0" w:space="0" w:color="auto"/>
      </w:divBdr>
    </w:div>
    <w:div w:id="959722309">
      <w:bodyDiv w:val="1"/>
      <w:marLeft w:val="0"/>
      <w:marRight w:val="0"/>
      <w:marTop w:val="0"/>
      <w:marBottom w:val="0"/>
      <w:divBdr>
        <w:top w:val="none" w:sz="0" w:space="0" w:color="auto"/>
        <w:left w:val="none" w:sz="0" w:space="0" w:color="auto"/>
        <w:bottom w:val="none" w:sz="0" w:space="0" w:color="auto"/>
        <w:right w:val="none" w:sz="0" w:space="0" w:color="auto"/>
      </w:divBdr>
    </w:div>
    <w:div w:id="996689355">
      <w:bodyDiv w:val="1"/>
      <w:marLeft w:val="0"/>
      <w:marRight w:val="0"/>
      <w:marTop w:val="0"/>
      <w:marBottom w:val="0"/>
      <w:divBdr>
        <w:top w:val="none" w:sz="0" w:space="0" w:color="auto"/>
        <w:left w:val="none" w:sz="0" w:space="0" w:color="auto"/>
        <w:bottom w:val="none" w:sz="0" w:space="0" w:color="auto"/>
        <w:right w:val="none" w:sz="0" w:space="0" w:color="auto"/>
      </w:divBdr>
    </w:div>
    <w:div w:id="1017774302">
      <w:bodyDiv w:val="1"/>
      <w:marLeft w:val="0"/>
      <w:marRight w:val="0"/>
      <w:marTop w:val="0"/>
      <w:marBottom w:val="0"/>
      <w:divBdr>
        <w:top w:val="none" w:sz="0" w:space="0" w:color="auto"/>
        <w:left w:val="none" w:sz="0" w:space="0" w:color="auto"/>
        <w:bottom w:val="none" w:sz="0" w:space="0" w:color="auto"/>
        <w:right w:val="none" w:sz="0" w:space="0" w:color="auto"/>
      </w:divBdr>
    </w:div>
    <w:div w:id="1067849329">
      <w:bodyDiv w:val="1"/>
      <w:marLeft w:val="0"/>
      <w:marRight w:val="0"/>
      <w:marTop w:val="0"/>
      <w:marBottom w:val="0"/>
      <w:divBdr>
        <w:top w:val="none" w:sz="0" w:space="0" w:color="auto"/>
        <w:left w:val="none" w:sz="0" w:space="0" w:color="auto"/>
        <w:bottom w:val="none" w:sz="0" w:space="0" w:color="auto"/>
        <w:right w:val="none" w:sz="0" w:space="0" w:color="auto"/>
      </w:divBdr>
    </w:div>
    <w:div w:id="1074816775">
      <w:bodyDiv w:val="1"/>
      <w:marLeft w:val="0"/>
      <w:marRight w:val="0"/>
      <w:marTop w:val="0"/>
      <w:marBottom w:val="0"/>
      <w:divBdr>
        <w:top w:val="none" w:sz="0" w:space="0" w:color="auto"/>
        <w:left w:val="none" w:sz="0" w:space="0" w:color="auto"/>
        <w:bottom w:val="none" w:sz="0" w:space="0" w:color="auto"/>
        <w:right w:val="none" w:sz="0" w:space="0" w:color="auto"/>
      </w:divBdr>
    </w:div>
    <w:div w:id="1105149338">
      <w:bodyDiv w:val="1"/>
      <w:marLeft w:val="0"/>
      <w:marRight w:val="0"/>
      <w:marTop w:val="0"/>
      <w:marBottom w:val="0"/>
      <w:divBdr>
        <w:top w:val="none" w:sz="0" w:space="0" w:color="auto"/>
        <w:left w:val="none" w:sz="0" w:space="0" w:color="auto"/>
        <w:bottom w:val="none" w:sz="0" w:space="0" w:color="auto"/>
        <w:right w:val="none" w:sz="0" w:space="0" w:color="auto"/>
      </w:divBdr>
    </w:div>
    <w:div w:id="1111826096">
      <w:bodyDiv w:val="1"/>
      <w:marLeft w:val="0"/>
      <w:marRight w:val="0"/>
      <w:marTop w:val="0"/>
      <w:marBottom w:val="0"/>
      <w:divBdr>
        <w:top w:val="none" w:sz="0" w:space="0" w:color="auto"/>
        <w:left w:val="none" w:sz="0" w:space="0" w:color="auto"/>
        <w:bottom w:val="none" w:sz="0" w:space="0" w:color="auto"/>
        <w:right w:val="none" w:sz="0" w:space="0" w:color="auto"/>
      </w:divBdr>
    </w:div>
    <w:div w:id="1129400744">
      <w:bodyDiv w:val="1"/>
      <w:marLeft w:val="0"/>
      <w:marRight w:val="0"/>
      <w:marTop w:val="0"/>
      <w:marBottom w:val="0"/>
      <w:divBdr>
        <w:top w:val="none" w:sz="0" w:space="0" w:color="auto"/>
        <w:left w:val="none" w:sz="0" w:space="0" w:color="auto"/>
        <w:bottom w:val="none" w:sz="0" w:space="0" w:color="auto"/>
        <w:right w:val="none" w:sz="0" w:space="0" w:color="auto"/>
      </w:divBdr>
    </w:div>
    <w:div w:id="1129738820">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35103889">
      <w:bodyDiv w:val="1"/>
      <w:marLeft w:val="0"/>
      <w:marRight w:val="0"/>
      <w:marTop w:val="0"/>
      <w:marBottom w:val="0"/>
      <w:divBdr>
        <w:top w:val="none" w:sz="0" w:space="0" w:color="auto"/>
        <w:left w:val="none" w:sz="0" w:space="0" w:color="auto"/>
        <w:bottom w:val="none" w:sz="0" w:space="0" w:color="auto"/>
        <w:right w:val="none" w:sz="0" w:space="0" w:color="auto"/>
      </w:divBdr>
    </w:div>
    <w:div w:id="1142312711">
      <w:bodyDiv w:val="1"/>
      <w:marLeft w:val="0"/>
      <w:marRight w:val="0"/>
      <w:marTop w:val="0"/>
      <w:marBottom w:val="0"/>
      <w:divBdr>
        <w:top w:val="none" w:sz="0" w:space="0" w:color="auto"/>
        <w:left w:val="none" w:sz="0" w:space="0" w:color="auto"/>
        <w:bottom w:val="none" w:sz="0" w:space="0" w:color="auto"/>
        <w:right w:val="none" w:sz="0" w:space="0" w:color="auto"/>
      </w:divBdr>
    </w:div>
    <w:div w:id="1143473027">
      <w:bodyDiv w:val="1"/>
      <w:marLeft w:val="0"/>
      <w:marRight w:val="0"/>
      <w:marTop w:val="0"/>
      <w:marBottom w:val="0"/>
      <w:divBdr>
        <w:top w:val="none" w:sz="0" w:space="0" w:color="auto"/>
        <w:left w:val="none" w:sz="0" w:space="0" w:color="auto"/>
        <w:bottom w:val="none" w:sz="0" w:space="0" w:color="auto"/>
        <w:right w:val="none" w:sz="0" w:space="0" w:color="auto"/>
      </w:divBdr>
    </w:div>
    <w:div w:id="1170415322">
      <w:bodyDiv w:val="1"/>
      <w:marLeft w:val="0"/>
      <w:marRight w:val="0"/>
      <w:marTop w:val="0"/>
      <w:marBottom w:val="0"/>
      <w:divBdr>
        <w:top w:val="none" w:sz="0" w:space="0" w:color="auto"/>
        <w:left w:val="none" w:sz="0" w:space="0" w:color="auto"/>
        <w:bottom w:val="none" w:sz="0" w:space="0" w:color="auto"/>
        <w:right w:val="none" w:sz="0" w:space="0" w:color="auto"/>
      </w:divBdr>
    </w:div>
    <w:div w:id="1171799838">
      <w:bodyDiv w:val="1"/>
      <w:marLeft w:val="0"/>
      <w:marRight w:val="0"/>
      <w:marTop w:val="0"/>
      <w:marBottom w:val="0"/>
      <w:divBdr>
        <w:top w:val="none" w:sz="0" w:space="0" w:color="auto"/>
        <w:left w:val="none" w:sz="0" w:space="0" w:color="auto"/>
        <w:bottom w:val="none" w:sz="0" w:space="0" w:color="auto"/>
        <w:right w:val="none" w:sz="0" w:space="0" w:color="auto"/>
      </w:divBdr>
    </w:div>
    <w:div w:id="1195731085">
      <w:bodyDiv w:val="1"/>
      <w:marLeft w:val="0"/>
      <w:marRight w:val="0"/>
      <w:marTop w:val="0"/>
      <w:marBottom w:val="0"/>
      <w:divBdr>
        <w:top w:val="none" w:sz="0" w:space="0" w:color="auto"/>
        <w:left w:val="none" w:sz="0" w:space="0" w:color="auto"/>
        <w:bottom w:val="none" w:sz="0" w:space="0" w:color="auto"/>
        <w:right w:val="none" w:sz="0" w:space="0" w:color="auto"/>
      </w:divBdr>
    </w:div>
    <w:div w:id="1196043862">
      <w:bodyDiv w:val="1"/>
      <w:marLeft w:val="0"/>
      <w:marRight w:val="0"/>
      <w:marTop w:val="0"/>
      <w:marBottom w:val="0"/>
      <w:divBdr>
        <w:top w:val="none" w:sz="0" w:space="0" w:color="auto"/>
        <w:left w:val="none" w:sz="0" w:space="0" w:color="auto"/>
        <w:bottom w:val="none" w:sz="0" w:space="0" w:color="auto"/>
        <w:right w:val="none" w:sz="0" w:space="0" w:color="auto"/>
      </w:divBdr>
    </w:div>
    <w:div w:id="1220214987">
      <w:bodyDiv w:val="1"/>
      <w:marLeft w:val="0"/>
      <w:marRight w:val="0"/>
      <w:marTop w:val="0"/>
      <w:marBottom w:val="0"/>
      <w:divBdr>
        <w:top w:val="none" w:sz="0" w:space="0" w:color="auto"/>
        <w:left w:val="none" w:sz="0" w:space="0" w:color="auto"/>
        <w:bottom w:val="none" w:sz="0" w:space="0" w:color="auto"/>
        <w:right w:val="none" w:sz="0" w:space="0" w:color="auto"/>
      </w:divBdr>
    </w:div>
    <w:div w:id="1223058982">
      <w:bodyDiv w:val="1"/>
      <w:marLeft w:val="0"/>
      <w:marRight w:val="0"/>
      <w:marTop w:val="0"/>
      <w:marBottom w:val="0"/>
      <w:divBdr>
        <w:top w:val="none" w:sz="0" w:space="0" w:color="auto"/>
        <w:left w:val="none" w:sz="0" w:space="0" w:color="auto"/>
        <w:bottom w:val="none" w:sz="0" w:space="0" w:color="auto"/>
        <w:right w:val="none" w:sz="0" w:space="0" w:color="auto"/>
      </w:divBdr>
    </w:div>
    <w:div w:id="1226917591">
      <w:bodyDiv w:val="1"/>
      <w:marLeft w:val="0"/>
      <w:marRight w:val="0"/>
      <w:marTop w:val="0"/>
      <w:marBottom w:val="0"/>
      <w:divBdr>
        <w:top w:val="none" w:sz="0" w:space="0" w:color="auto"/>
        <w:left w:val="none" w:sz="0" w:space="0" w:color="auto"/>
        <w:bottom w:val="none" w:sz="0" w:space="0" w:color="auto"/>
        <w:right w:val="none" w:sz="0" w:space="0" w:color="auto"/>
      </w:divBdr>
    </w:div>
    <w:div w:id="1242064824">
      <w:bodyDiv w:val="1"/>
      <w:marLeft w:val="0"/>
      <w:marRight w:val="0"/>
      <w:marTop w:val="0"/>
      <w:marBottom w:val="0"/>
      <w:divBdr>
        <w:top w:val="none" w:sz="0" w:space="0" w:color="auto"/>
        <w:left w:val="none" w:sz="0" w:space="0" w:color="auto"/>
        <w:bottom w:val="none" w:sz="0" w:space="0" w:color="auto"/>
        <w:right w:val="none" w:sz="0" w:space="0" w:color="auto"/>
      </w:divBdr>
    </w:div>
    <w:div w:id="1249315762">
      <w:bodyDiv w:val="1"/>
      <w:marLeft w:val="0"/>
      <w:marRight w:val="0"/>
      <w:marTop w:val="0"/>
      <w:marBottom w:val="0"/>
      <w:divBdr>
        <w:top w:val="none" w:sz="0" w:space="0" w:color="auto"/>
        <w:left w:val="none" w:sz="0" w:space="0" w:color="auto"/>
        <w:bottom w:val="none" w:sz="0" w:space="0" w:color="auto"/>
        <w:right w:val="none" w:sz="0" w:space="0" w:color="auto"/>
      </w:divBdr>
    </w:div>
    <w:div w:id="1262493387">
      <w:bodyDiv w:val="1"/>
      <w:marLeft w:val="0"/>
      <w:marRight w:val="0"/>
      <w:marTop w:val="0"/>
      <w:marBottom w:val="0"/>
      <w:divBdr>
        <w:top w:val="none" w:sz="0" w:space="0" w:color="auto"/>
        <w:left w:val="none" w:sz="0" w:space="0" w:color="auto"/>
        <w:bottom w:val="none" w:sz="0" w:space="0" w:color="auto"/>
        <w:right w:val="none" w:sz="0" w:space="0" w:color="auto"/>
      </w:divBdr>
    </w:div>
    <w:div w:id="1291328579">
      <w:bodyDiv w:val="1"/>
      <w:marLeft w:val="0"/>
      <w:marRight w:val="0"/>
      <w:marTop w:val="0"/>
      <w:marBottom w:val="0"/>
      <w:divBdr>
        <w:top w:val="none" w:sz="0" w:space="0" w:color="auto"/>
        <w:left w:val="none" w:sz="0" w:space="0" w:color="auto"/>
        <w:bottom w:val="none" w:sz="0" w:space="0" w:color="auto"/>
        <w:right w:val="none" w:sz="0" w:space="0" w:color="auto"/>
      </w:divBdr>
    </w:div>
    <w:div w:id="1293831355">
      <w:bodyDiv w:val="1"/>
      <w:marLeft w:val="0"/>
      <w:marRight w:val="0"/>
      <w:marTop w:val="0"/>
      <w:marBottom w:val="0"/>
      <w:divBdr>
        <w:top w:val="none" w:sz="0" w:space="0" w:color="auto"/>
        <w:left w:val="none" w:sz="0" w:space="0" w:color="auto"/>
        <w:bottom w:val="none" w:sz="0" w:space="0" w:color="auto"/>
        <w:right w:val="none" w:sz="0" w:space="0" w:color="auto"/>
      </w:divBdr>
    </w:div>
    <w:div w:id="1293944226">
      <w:bodyDiv w:val="1"/>
      <w:marLeft w:val="0"/>
      <w:marRight w:val="0"/>
      <w:marTop w:val="0"/>
      <w:marBottom w:val="0"/>
      <w:divBdr>
        <w:top w:val="none" w:sz="0" w:space="0" w:color="auto"/>
        <w:left w:val="none" w:sz="0" w:space="0" w:color="auto"/>
        <w:bottom w:val="none" w:sz="0" w:space="0" w:color="auto"/>
        <w:right w:val="none" w:sz="0" w:space="0" w:color="auto"/>
      </w:divBdr>
    </w:div>
    <w:div w:id="1302467958">
      <w:bodyDiv w:val="1"/>
      <w:marLeft w:val="0"/>
      <w:marRight w:val="0"/>
      <w:marTop w:val="0"/>
      <w:marBottom w:val="0"/>
      <w:divBdr>
        <w:top w:val="none" w:sz="0" w:space="0" w:color="auto"/>
        <w:left w:val="none" w:sz="0" w:space="0" w:color="auto"/>
        <w:bottom w:val="none" w:sz="0" w:space="0" w:color="auto"/>
        <w:right w:val="none" w:sz="0" w:space="0" w:color="auto"/>
      </w:divBdr>
    </w:div>
    <w:div w:id="1325354254">
      <w:bodyDiv w:val="1"/>
      <w:marLeft w:val="0"/>
      <w:marRight w:val="0"/>
      <w:marTop w:val="0"/>
      <w:marBottom w:val="0"/>
      <w:divBdr>
        <w:top w:val="none" w:sz="0" w:space="0" w:color="auto"/>
        <w:left w:val="none" w:sz="0" w:space="0" w:color="auto"/>
        <w:bottom w:val="none" w:sz="0" w:space="0" w:color="auto"/>
        <w:right w:val="none" w:sz="0" w:space="0" w:color="auto"/>
      </w:divBdr>
    </w:div>
    <w:div w:id="1333219117">
      <w:bodyDiv w:val="1"/>
      <w:marLeft w:val="0"/>
      <w:marRight w:val="0"/>
      <w:marTop w:val="0"/>
      <w:marBottom w:val="0"/>
      <w:divBdr>
        <w:top w:val="none" w:sz="0" w:space="0" w:color="auto"/>
        <w:left w:val="none" w:sz="0" w:space="0" w:color="auto"/>
        <w:bottom w:val="none" w:sz="0" w:space="0" w:color="auto"/>
        <w:right w:val="none" w:sz="0" w:space="0" w:color="auto"/>
      </w:divBdr>
    </w:div>
    <w:div w:id="1343045507">
      <w:bodyDiv w:val="1"/>
      <w:marLeft w:val="0"/>
      <w:marRight w:val="0"/>
      <w:marTop w:val="0"/>
      <w:marBottom w:val="0"/>
      <w:divBdr>
        <w:top w:val="none" w:sz="0" w:space="0" w:color="auto"/>
        <w:left w:val="none" w:sz="0" w:space="0" w:color="auto"/>
        <w:bottom w:val="none" w:sz="0" w:space="0" w:color="auto"/>
        <w:right w:val="none" w:sz="0" w:space="0" w:color="auto"/>
      </w:divBdr>
    </w:div>
    <w:div w:id="1347056454">
      <w:bodyDiv w:val="1"/>
      <w:marLeft w:val="0"/>
      <w:marRight w:val="0"/>
      <w:marTop w:val="0"/>
      <w:marBottom w:val="0"/>
      <w:divBdr>
        <w:top w:val="none" w:sz="0" w:space="0" w:color="auto"/>
        <w:left w:val="none" w:sz="0" w:space="0" w:color="auto"/>
        <w:bottom w:val="none" w:sz="0" w:space="0" w:color="auto"/>
        <w:right w:val="none" w:sz="0" w:space="0" w:color="auto"/>
      </w:divBdr>
    </w:div>
    <w:div w:id="1352875934">
      <w:bodyDiv w:val="1"/>
      <w:marLeft w:val="0"/>
      <w:marRight w:val="0"/>
      <w:marTop w:val="0"/>
      <w:marBottom w:val="0"/>
      <w:divBdr>
        <w:top w:val="none" w:sz="0" w:space="0" w:color="auto"/>
        <w:left w:val="none" w:sz="0" w:space="0" w:color="auto"/>
        <w:bottom w:val="none" w:sz="0" w:space="0" w:color="auto"/>
        <w:right w:val="none" w:sz="0" w:space="0" w:color="auto"/>
      </w:divBdr>
    </w:div>
    <w:div w:id="1369180306">
      <w:bodyDiv w:val="1"/>
      <w:marLeft w:val="0"/>
      <w:marRight w:val="0"/>
      <w:marTop w:val="0"/>
      <w:marBottom w:val="0"/>
      <w:divBdr>
        <w:top w:val="none" w:sz="0" w:space="0" w:color="auto"/>
        <w:left w:val="none" w:sz="0" w:space="0" w:color="auto"/>
        <w:bottom w:val="none" w:sz="0" w:space="0" w:color="auto"/>
        <w:right w:val="none" w:sz="0" w:space="0" w:color="auto"/>
      </w:divBdr>
    </w:div>
    <w:div w:id="1390885387">
      <w:bodyDiv w:val="1"/>
      <w:marLeft w:val="0"/>
      <w:marRight w:val="0"/>
      <w:marTop w:val="0"/>
      <w:marBottom w:val="0"/>
      <w:divBdr>
        <w:top w:val="none" w:sz="0" w:space="0" w:color="auto"/>
        <w:left w:val="none" w:sz="0" w:space="0" w:color="auto"/>
        <w:bottom w:val="none" w:sz="0" w:space="0" w:color="auto"/>
        <w:right w:val="none" w:sz="0" w:space="0" w:color="auto"/>
      </w:divBdr>
    </w:div>
    <w:div w:id="1406413615">
      <w:bodyDiv w:val="1"/>
      <w:marLeft w:val="0"/>
      <w:marRight w:val="0"/>
      <w:marTop w:val="0"/>
      <w:marBottom w:val="0"/>
      <w:divBdr>
        <w:top w:val="none" w:sz="0" w:space="0" w:color="auto"/>
        <w:left w:val="none" w:sz="0" w:space="0" w:color="auto"/>
        <w:bottom w:val="none" w:sz="0" w:space="0" w:color="auto"/>
        <w:right w:val="none" w:sz="0" w:space="0" w:color="auto"/>
      </w:divBdr>
    </w:div>
    <w:div w:id="1406492802">
      <w:bodyDiv w:val="1"/>
      <w:marLeft w:val="0"/>
      <w:marRight w:val="0"/>
      <w:marTop w:val="0"/>
      <w:marBottom w:val="0"/>
      <w:divBdr>
        <w:top w:val="none" w:sz="0" w:space="0" w:color="auto"/>
        <w:left w:val="none" w:sz="0" w:space="0" w:color="auto"/>
        <w:bottom w:val="none" w:sz="0" w:space="0" w:color="auto"/>
        <w:right w:val="none" w:sz="0" w:space="0" w:color="auto"/>
      </w:divBdr>
    </w:div>
    <w:div w:id="1411074020">
      <w:bodyDiv w:val="1"/>
      <w:marLeft w:val="0"/>
      <w:marRight w:val="0"/>
      <w:marTop w:val="0"/>
      <w:marBottom w:val="0"/>
      <w:divBdr>
        <w:top w:val="none" w:sz="0" w:space="0" w:color="auto"/>
        <w:left w:val="none" w:sz="0" w:space="0" w:color="auto"/>
        <w:bottom w:val="none" w:sz="0" w:space="0" w:color="auto"/>
        <w:right w:val="none" w:sz="0" w:space="0" w:color="auto"/>
      </w:divBdr>
    </w:div>
    <w:div w:id="1427925572">
      <w:bodyDiv w:val="1"/>
      <w:marLeft w:val="0"/>
      <w:marRight w:val="0"/>
      <w:marTop w:val="0"/>
      <w:marBottom w:val="0"/>
      <w:divBdr>
        <w:top w:val="none" w:sz="0" w:space="0" w:color="auto"/>
        <w:left w:val="none" w:sz="0" w:space="0" w:color="auto"/>
        <w:bottom w:val="none" w:sz="0" w:space="0" w:color="auto"/>
        <w:right w:val="none" w:sz="0" w:space="0" w:color="auto"/>
      </w:divBdr>
    </w:div>
    <w:div w:id="1432437896">
      <w:bodyDiv w:val="1"/>
      <w:marLeft w:val="0"/>
      <w:marRight w:val="0"/>
      <w:marTop w:val="0"/>
      <w:marBottom w:val="0"/>
      <w:divBdr>
        <w:top w:val="none" w:sz="0" w:space="0" w:color="auto"/>
        <w:left w:val="none" w:sz="0" w:space="0" w:color="auto"/>
        <w:bottom w:val="none" w:sz="0" w:space="0" w:color="auto"/>
        <w:right w:val="none" w:sz="0" w:space="0" w:color="auto"/>
      </w:divBdr>
    </w:div>
    <w:div w:id="1440678211">
      <w:bodyDiv w:val="1"/>
      <w:marLeft w:val="0"/>
      <w:marRight w:val="0"/>
      <w:marTop w:val="0"/>
      <w:marBottom w:val="0"/>
      <w:divBdr>
        <w:top w:val="none" w:sz="0" w:space="0" w:color="auto"/>
        <w:left w:val="none" w:sz="0" w:space="0" w:color="auto"/>
        <w:bottom w:val="none" w:sz="0" w:space="0" w:color="auto"/>
        <w:right w:val="none" w:sz="0" w:space="0" w:color="auto"/>
      </w:divBdr>
    </w:div>
    <w:div w:id="1446850778">
      <w:bodyDiv w:val="1"/>
      <w:marLeft w:val="0"/>
      <w:marRight w:val="0"/>
      <w:marTop w:val="0"/>
      <w:marBottom w:val="0"/>
      <w:divBdr>
        <w:top w:val="none" w:sz="0" w:space="0" w:color="auto"/>
        <w:left w:val="none" w:sz="0" w:space="0" w:color="auto"/>
        <w:bottom w:val="none" w:sz="0" w:space="0" w:color="auto"/>
        <w:right w:val="none" w:sz="0" w:space="0" w:color="auto"/>
      </w:divBdr>
    </w:div>
    <w:div w:id="1471627771">
      <w:bodyDiv w:val="1"/>
      <w:marLeft w:val="0"/>
      <w:marRight w:val="0"/>
      <w:marTop w:val="0"/>
      <w:marBottom w:val="0"/>
      <w:divBdr>
        <w:top w:val="none" w:sz="0" w:space="0" w:color="auto"/>
        <w:left w:val="none" w:sz="0" w:space="0" w:color="auto"/>
        <w:bottom w:val="none" w:sz="0" w:space="0" w:color="auto"/>
        <w:right w:val="none" w:sz="0" w:space="0" w:color="auto"/>
      </w:divBdr>
    </w:div>
    <w:div w:id="1472360640">
      <w:bodyDiv w:val="1"/>
      <w:marLeft w:val="0"/>
      <w:marRight w:val="0"/>
      <w:marTop w:val="0"/>
      <w:marBottom w:val="0"/>
      <w:divBdr>
        <w:top w:val="none" w:sz="0" w:space="0" w:color="auto"/>
        <w:left w:val="none" w:sz="0" w:space="0" w:color="auto"/>
        <w:bottom w:val="none" w:sz="0" w:space="0" w:color="auto"/>
        <w:right w:val="none" w:sz="0" w:space="0" w:color="auto"/>
      </w:divBdr>
    </w:div>
    <w:div w:id="1485004522">
      <w:bodyDiv w:val="1"/>
      <w:marLeft w:val="0"/>
      <w:marRight w:val="0"/>
      <w:marTop w:val="0"/>
      <w:marBottom w:val="0"/>
      <w:divBdr>
        <w:top w:val="none" w:sz="0" w:space="0" w:color="auto"/>
        <w:left w:val="none" w:sz="0" w:space="0" w:color="auto"/>
        <w:bottom w:val="none" w:sz="0" w:space="0" w:color="auto"/>
        <w:right w:val="none" w:sz="0" w:space="0" w:color="auto"/>
      </w:divBdr>
    </w:div>
    <w:div w:id="1496724577">
      <w:bodyDiv w:val="1"/>
      <w:marLeft w:val="0"/>
      <w:marRight w:val="0"/>
      <w:marTop w:val="0"/>
      <w:marBottom w:val="0"/>
      <w:divBdr>
        <w:top w:val="none" w:sz="0" w:space="0" w:color="auto"/>
        <w:left w:val="none" w:sz="0" w:space="0" w:color="auto"/>
        <w:bottom w:val="none" w:sz="0" w:space="0" w:color="auto"/>
        <w:right w:val="none" w:sz="0" w:space="0" w:color="auto"/>
      </w:divBdr>
    </w:div>
    <w:div w:id="1497379738">
      <w:bodyDiv w:val="1"/>
      <w:marLeft w:val="0"/>
      <w:marRight w:val="0"/>
      <w:marTop w:val="0"/>
      <w:marBottom w:val="0"/>
      <w:divBdr>
        <w:top w:val="none" w:sz="0" w:space="0" w:color="auto"/>
        <w:left w:val="none" w:sz="0" w:space="0" w:color="auto"/>
        <w:bottom w:val="none" w:sz="0" w:space="0" w:color="auto"/>
        <w:right w:val="none" w:sz="0" w:space="0" w:color="auto"/>
      </w:divBdr>
    </w:div>
    <w:div w:id="1503400361">
      <w:bodyDiv w:val="1"/>
      <w:marLeft w:val="0"/>
      <w:marRight w:val="0"/>
      <w:marTop w:val="0"/>
      <w:marBottom w:val="0"/>
      <w:divBdr>
        <w:top w:val="none" w:sz="0" w:space="0" w:color="auto"/>
        <w:left w:val="none" w:sz="0" w:space="0" w:color="auto"/>
        <w:bottom w:val="none" w:sz="0" w:space="0" w:color="auto"/>
        <w:right w:val="none" w:sz="0" w:space="0" w:color="auto"/>
      </w:divBdr>
    </w:div>
    <w:div w:id="1503663952">
      <w:bodyDiv w:val="1"/>
      <w:marLeft w:val="0"/>
      <w:marRight w:val="0"/>
      <w:marTop w:val="0"/>
      <w:marBottom w:val="0"/>
      <w:divBdr>
        <w:top w:val="none" w:sz="0" w:space="0" w:color="auto"/>
        <w:left w:val="none" w:sz="0" w:space="0" w:color="auto"/>
        <w:bottom w:val="none" w:sz="0" w:space="0" w:color="auto"/>
        <w:right w:val="none" w:sz="0" w:space="0" w:color="auto"/>
      </w:divBdr>
    </w:div>
    <w:div w:id="1504738282">
      <w:bodyDiv w:val="1"/>
      <w:marLeft w:val="0"/>
      <w:marRight w:val="0"/>
      <w:marTop w:val="0"/>
      <w:marBottom w:val="0"/>
      <w:divBdr>
        <w:top w:val="none" w:sz="0" w:space="0" w:color="auto"/>
        <w:left w:val="none" w:sz="0" w:space="0" w:color="auto"/>
        <w:bottom w:val="none" w:sz="0" w:space="0" w:color="auto"/>
        <w:right w:val="none" w:sz="0" w:space="0" w:color="auto"/>
      </w:divBdr>
    </w:div>
    <w:div w:id="1520313013">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3129179">
      <w:bodyDiv w:val="1"/>
      <w:marLeft w:val="0"/>
      <w:marRight w:val="0"/>
      <w:marTop w:val="0"/>
      <w:marBottom w:val="0"/>
      <w:divBdr>
        <w:top w:val="none" w:sz="0" w:space="0" w:color="auto"/>
        <w:left w:val="none" w:sz="0" w:space="0" w:color="auto"/>
        <w:bottom w:val="none" w:sz="0" w:space="0" w:color="auto"/>
        <w:right w:val="none" w:sz="0" w:space="0" w:color="auto"/>
      </w:divBdr>
    </w:div>
    <w:div w:id="1540625786">
      <w:bodyDiv w:val="1"/>
      <w:marLeft w:val="0"/>
      <w:marRight w:val="0"/>
      <w:marTop w:val="0"/>
      <w:marBottom w:val="0"/>
      <w:divBdr>
        <w:top w:val="none" w:sz="0" w:space="0" w:color="auto"/>
        <w:left w:val="none" w:sz="0" w:space="0" w:color="auto"/>
        <w:bottom w:val="none" w:sz="0" w:space="0" w:color="auto"/>
        <w:right w:val="none" w:sz="0" w:space="0" w:color="auto"/>
      </w:divBdr>
    </w:div>
    <w:div w:id="1554123697">
      <w:bodyDiv w:val="1"/>
      <w:marLeft w:val="0"/>
      <w:marRight w:val="0"/>
      <w:marTop w:val="0"/>
      <w:marBottom w:val="0"/>
      <w:divBdr>
        <w:top w:val="none" w:sz="0" w:space="0" w:color="auto"/>
        <w:left w:val="none" w:sz="0" w:space="0" w:color="auto"/>
        <w:bottom w:val="none" w:sz="0" w:space="0" w:color="auto"/>
        <w:right w:val="none" w:sz="0" w:space="0" w:color="auto"/>
      </w:divBdr>
    </w:div>
    <w:div w:id="1556428090">
      <w:bodyDiv w:val="1"/>
      <w:marLeft w:val="0"/>
      <w:marRight w:val="0"/>
      <w:marTop w:val="0"/>
      <w:marBottom w:val="0"/>
      <w:divBdr>
        <w:top w:val="none" w:sz="0" w:space="0" w:color="auto"/>
        <w:left w:val="none" w:sz="0" w:space="0" w:color="auto"/>
        <w:bottom w:val="none" w:sz="0" w:space="0" w:color="auto"/>
        <w:right w:val="none" w:sz="0" w:space="0" w:color="auto"/>
      </w:divBdr>
    </w:div>
    <w:div w:id="1561594659">
      <w:bodyDiv w:val="1"/>
      <w:marLeft w:val="0"/>
      <w:marRight w:val="0"/>
      <w:marTop w:val="0"/>
      <w:marBottom w:val="0"/>
      <w:divBdr>
        <w:top w:val="none" w:sz="0" w:space="0" w:color="auto"/>
        <w:left w:val="none" w:sz="0" w:space="0" w:color="auto"/>
        <w:bottom w:val="none" w:sz="0" w:space="0" w:color="auto"/>
        <w:right w:val="none" w:sz="0" w:space="0" w:color="auto"/>
      </w:divBdr>
    </w:div>
    <w:div w:id="1591965645">
      <w:bodyDiv w:val="1"/>
      <w:marLeft w:val="0"/>
      <w:marRight w:val="0"/>
      <w:marTop w:val="0"/>
      <w:marBottom w:val="0"/>
      <w:divBdr>
        <w:top w:val="none" w:sz="0" w:space="0" w:color="auto"/>
        <w:left w:val="none" w:sz="0" w:space="0" w:color="auto"/>
        <w:bottom w:val="none" w:sz="0" w:space="0" w:color="auto"/>
        <w:right w:val="none" w:sz="0" w:space="0" w:color="auto"/>
      </w:divBdr>
    </w:div>
    <w:div w:id="1592934070">
      <w:bodyDiv w:val="1"/>
      <w:marLeft w:val="0"/>
      <w:marRight w:val="0"/>
      <w:marTop w:val="0"/>
      <w:marBottom w:val="0"/>
      <w:divBdr>
        <w:top w:val="none" w:sz="0" w:space="0" w:color="auto"/>
        <w:left w:val="none" w:sz="0" w:space="0" w:color="auto"/>
        <w:bottom w:val="none" w:sz="0" w:space="0" w:color="auto"/>
        <w:right w:val="none" w:sz="0" w:space="0" w:color="auto"/>
      </w:divBdr>
    </w:div>
    <w:div w:id="1611861286">
      <w:bodyDiv w:val="1"/>
      <w:marLeft w:val="0"/>
      <w:marRight w:val="0"/>
      <w:marTop w:val="0"/>
      <w:marBottom w:val="0"/>
      <w:divBdr>
        <w:top w:val="none" w:sz="0" w:space="0" w:color="auto"/>
        <w:left w:val="none" w:sz="0" w:space="0" w:color="auto"/>
        <w:bottom w:val="none" w:sz="0" w:space="0" w:color="auto"/>
        <w:right w:val="none" w:sz="0" w:space="0" w:color="auto"/>
      </w:divBdr>
    </w:div>
    <w:div w:id="1625769749">
      <w:bodyDiv w:val="1"/>
      <w:marLeft w:val="0"/>
      <w:marRight w:val="0"/>
      <w:marTop w:val="0"/>
      <w:marBottom w:val="0"/>
      <w:divBdr>
        <w:top w:val="none" w:sz="0" w:space="0" w:color="auto"/>
        <w:left w:val="none" w:sz="0" w:space="0" w:color="auto"/>
        <w:bottom w:val="none" w:sz="0" w:space="0" w:color="auto"/>
        <w:right w:val="none" w:sz="0" w:space="0" w:color="auto"/>
      </w:divBdr>
    </w:div>
    <w:div w:id="1648704482">
      <w:bodyDiv w:val="1"/>
      <w:marLeft w:val="0"/>
      <w:marRight w:val="0"/>
      <w:marTop w:val="0"/>
      <w:marBottom w:val="0"/>
      <w:divBdr>
        <w:top w:val="none" w:sz="0" w:space="0" w:color="auto"/>
        <w:left w:val="none" w:sz="0" w:space="0" w:color="auto"/>
        <w:bottom w:val="none" w:sz="0" w:space="0" w:color="auto"/>
        <w:right w:val="none" w:sz="0" w:space="0" w:color="auto"/>
      </w:divBdr>
    </w:div>
    <w:div w:id="1649171067">
      <w:bodyDiv w:val="1"/>
      <w:marLeft w:val="0"/>
      <w:marRight w:val="0"/>
      <w:marTop w:val="0"/>
      <w:marBottom w:val="0"/>
      <w:divBdr>
        <w:top w:val="none" w:sz="0" w:space="0" w:color="auto"/>
        <w:left w:val="none" w:sz="0" w:space="0" w:color="auto"/>
        <w:bottom w:val="none" w:sz="0" w:space="0" w:color="auto"/>
        <w:right w:val="none" w:sz="0" w:space="0" w:color="auto"/>
      </w:divBdr>
    </w:div>
    <w:div w:id="1658800567">
      <w:bodyDiv w:val="1"/>
      <w:marLeft w:val="0"/>
      <w:marRight w:val="0"/>
      <w:marTop w:val="0"/>
      <w:marBottom w:val="0"/>
      <w:divBdr>
        <w:top w:val="none" w:sz="0" w:space="0" w:color="auto"/>
        <w:left w:val="none" w:sz="0" w:space="0" w:color="auto"/>
        <w:bottom w:val="none" w:sz="0" w:space="0" w:color="auto"/>
        <w:right w:val="none" w:sz="0" w:space="0" w:color="auto"/>
      </w:divBdr>
    </w:div>
    <w:div w:id="1672367518">
      <w:bodyDiv w:val="1"/>
      <w:marLeft w:val="0"/>
      <w:marRight w:val="0"/>
      <w:marTop w:val="0"/>
      <w:marBottom w:val="0"/>
      <w:divBdr>
        <w:top w:val="none" w:sz="0" w:space="0" w:color="auto"/>
        <w:left w:val="none" w:sz="0" w:space="0" w:color="auto"/>
        <w:bottom w:val="none" w:sz="0" w:space="0" w:color="auto"/>
        <w:right w:val="none" w:sz="0" w:space="0" w:color="auto"/>
      </w:divBdr>
    </w:div>
    <w:div w:id="1719233258">
      <w:bodyDiv w:val="1"/>
      <w:marLeft w:val="0"/>
      <w:marRight w:val="0"/>
      <w:marTop w:val="0"/>
      <w:marBottom w:val="0"/>
      <w:divBdr>
        <w:top w:val="none" w:sz="0" w:space="0" w:color="auto"/>
        <w:left w:val="none" w:sz="0" w:space="0" w:color="auto"/>
        <w:bottom w:val="none" w:sz="0" w:space="0" w:color="auto"/>
        <w:right w:val="none" w:sz="0" w:space="0" w:color="auto"/>
      </w:divBdr>
    </w:div>
    <w:div w:id="1721250524">
      <w:bodyDiv w:val="1"/>
      <w:marLeft w:val="0"/>
      <w:marRight w:val="0"/>
      <w:marTop w:val="0"/>
      <w:marBottom w:val="0"/>
      <w:divBdr>
        <w:top w:val="none" w:sz="0" w:space="0" w:color="auto"/>
        <w:left w:val="none" w:sz="0" w:space="0" w:color="auto"/>
        <w:bottom w:val="none" w:sz="0" w:space="0" w:color="auto"/>
        <w:right w:val="none" w:sz="0" w:space="0" w:color="auto"/>
      </w:divBdr>
    </w:div>
    <w:div w:id="1724214502">
      <w:bodyDiv w:val="1"/>
      <w:marLeft w:val="0"/>
      <w:marRight w:val="0"/>
      <w:marTop w:val="0"/>
      <w:marBottom w:val="0"/>
      <w:divBdr>
        <w:top w:val="none" w:sz="0" w:space="0" w:color="auto"/>
        <w:left w:val="none" w:sz="0" w:space="0" w:color="auto"/>
        <w:bottom w:val="none" w:sz="0" w:space="0" w:color="auto"/>
        <w:right w:val="none" w:sz="0" w:space="0" w:color="auto"/>
      </w:divBdr>
    </w:div>
    <w:div w:id="1730836228">
      <w:bodyDiv w:val="1"/>
      <w:marLeft w:val="0"/>
      <w:marRight w:val="0"/>
      <w:marTop w:val="0"/>
      <w:marBottom w:val="0"/>
      <w:divBdr>
        <w:top w:val="none" w:sz="0" w:space="0" w:color="auto"/>
        <w:left w:val="none" w:sz="0" w:space="0" w:color="auto"/>
        <w:bottom w:val="none" w:sz="0" w:space="0" w:color="auto"/>
        <w:right w:val="none" w:sz="0" w:space="0" w:color="auto"/>
      </w:divBdr>
    </w:div>
    <w:div w:id="1731464614">
      <w:bodyDiv w:val="1"/>
      <w:marLeft w:val="0"/>
      <w:marRight w:val="0"/>
      <w:marTop w:val="0"/>
      <w:marBottom w:val="0"/>
      <w:divBdr>
        <w:top w:val="none" w:sz="0" w:space="0" w:color="auto"/>
        <w:left w:val="none" w:sz="0" w:space="0" w:color="auto"/>
        <w:bottom w:val="none" w:sz="0" w:space="0" w:color="auto"/>
        <w:right w:val="none" w:sz="0" w:space="0" w:color="auto"/>
      </w:divBdr>
    </w:div>
    <w:div w:id="1738941202">
      <w:bodyDiv w:val="1"/>
      <w:marLeft w:val="0"/>
      <w:marRight w:val="0"/>
      <w:marTop w:val="0"/>
      <w:marBottom w:val="0"/>
      <w:divBdr>
        <w:top w:val="none" w:sz="0" w:space="0" w:color="auto"/>
        <w:left w:val="none" w:sz="0" w:space="0" w:color="auto"/>
        <w:bottom w:val="none" w:sz="0" w:space="0" w:color="auto"/>
        <w:right w:val="none" w:sz="0" w:space="0" w:color="auto"/>
      </w:divBdr>
    </w:div>
    <w:div w:id="1765568847">
      <w:bodyDiv w:val="1"/>
      <w:marLeft w:val="0"/>
      <w:marRight w:val="0"/>
      <w:marTop w:val="0"/>
      <w:marBottom w:val="0"/>
      <w:divBdr>
        <w:top w:val="none" w:sz="0" w:space="0" w:color="auto"/>
        <w:left w:val="none" w:sz="0" w:space="0" w:color="auto"/>
        <w:bottom w:val="none" w:sz="0" w:space="0" w:color="auto"/>
        <w:right w:val="none" w:sz="0" w:space="0" w:color="auto"/>
      </w:divBdr>
    </w:div>
    <w:div w:id="1790002111">
      <w:bodyDiv w:val="1"/>
      <w:marLeft w:val="0"/>
      <w:marRight w:val="0"/>
      <w:marTop w:val="0"/>
      <w:marBottom w:val="0"/>
      <w:divBdr>
        <w:top w:val="none" w:sz="0" w:space="0" w:color="auto"/>
        <w:left w:val="none" w:sz="0" w:space="0" w:color="auto"/>
        <w:bottom w:val="none" w:sz="0" w:space="0" w:color="auto"/>
        <w:right w:val="none" w:sz="0" w:space="0" w:color="auto"/>
      </w:divBdr>
    </w:div>
    <w:div w:id="1805074064">
      <w:bodyDiv w:val="1"/>
      <w:marLeft w:val="0"/>
      <w:marRight w:val="0"/>
      <w:marTop w:val="0"/>
      <w:marBottom w:val="0"/>
      <w:divBdr>
        <w:top w:val="none" w:sz="0" w:space="0" w:color="auto"/>
        <w:left w:val="none" w:sz="0" w:space="0" w:color="auto"/>
        <w:bottom w:val="none" w:sz="0" w:space="0" w:color="auto"/>
        <w:right w:val="none" w:sz="0" w:space="0" w:color="auto"/>
      </w:divBdr>
    </w:div>
    <w:div w:id="1805082047">
      <w:bodyDiv w:val="1"/>
      <w:marLeft w:val="0"/>
      <w:marRight w:val="0"/>
      <w:marTop w:val="0"/>
      <w:marBottom w:val="0"/>
      <w:divBdr>
        <w:top w:val="none" w:sz="0" w:space="0" w:color="auto"/>
        <w:left w:val="none" w:sz="0" w:space="0" w:color="auto"/>
        <w:bottom w:val="none" w:sz="0" w:space="0" w:color="auto"/>
        <w:right w:val="none" w:sz="0" w:space="0" w:color="auto"/>
      </w:divBdr>
    </w:div>
    <w:div w:id="1815877476">
      <w:bodyDiv w:val="1"/>
      <w:marLeft w:val="0"/>
      <w:marRight w:val="0"/>
      <w:marTop w:val="0"/>
      <w:marBottom w:val="0"/>
      <w:divBdr>
        <w:top w:val="none" w:sz="0" w:space="0" w:color="auto"/>
        <w:left w:val="none" w:sz="0" w:space="0" w:color="auto"/>
        <w:bottom w:val="none" w:sz="0" w:space="0" w:color="auto"/>
        <w:right w:val="none" w:sz="0" w:space="0" w:color="auto"/>
      </w:divBdr>
    </w:div>
    <w:div w:id="1846288621">
      <w:bodyDiv w:val="1"/>
      <w:marLeft w:val="0"/>
      <w:marRight w:val="0"/>
      <w:marTop w:val="0"/>
      <w:marBottom w:val="0"/>
      <w:divBdr>
        <w:top w:val="none" w:sz="0" w:space="0" w:color="auto"/>
        <w:left w:val="none" w:sz="0" w:space="0" w:color="auto"/>
        <w:bottom w:val="none" w:sz="0" w:space="0" w:color="auto"/>
        <w:right w:val="none" w:sz="0" w:space="0" w:color="auto"/>
      </w:divBdr>
    </w:div>
    <w:div w:id="1867206094">
      <w:bodyDiv w:val="1"/>
      <w:marLeft w:val="0"/>
      <w:marRight w:val="0"/>
      <w:marTop w:val="0"/>
      <w:marBottom w:val="0"/>
      <w:divBdr>
        <w:top w:val="none" w:sz="0" w:space="0" w:color="auto"/>
        <w:left w:val="none" w:sz="0" w:space="0" w:color="auto"/>
        <w:bottom w:val="none" w:sz="0" w:space="0" w:color="auto"/>
        <w:right w:val="none" w:sz="0" w:space="0" w:color="auto"/>
      </w:divBdr>
    </w:div>
    <w:div w:id="1886945223">
      <w:bodyDiv w:val="1"/>
      <w:marLeft w:val="0"/>
      <w:marRight w:val="0"/>
      <w:marTop w:val="0"/>
      <w:marBottom w:val="0"/>
      <w:divBdr>
        <w:top w:val="none" w:sz="0" w:space="0" w:color="auto"/>
        <w:left w:val="none" w:sz="0" w:space="0" w:color="auto"/>
        <w:bottom w:val="none" w:sz="0" w:space="0" w:color="auto"/>
        <w:right w:val="none" w:sz="0" w:space="0" w:color="auto"/>
      </w:divBdr>
    </w:div>
    <w:div w:id="1923949056">
      <w:bodyDiv w:val="1"/>
      <w:marLeft w:val="0"/>
      <w:marRight w:val="0"/>
      <w:marTop w:val="0"/>
      <w:marBottom w:val="0"/>
      <w:divBdr>
        <w:top w:val="none" w:sz="0" w:space="0" w:color="auto"/>
        <w:left w:val="none" w:sz="0" w:space="0" w:color="auto"/>
        <w:bottom w:val="none" w:sz="0" w:space="0" w:color="auto"/>
        <w:right w:val="none" w:sz="0" w:space="0" w:color="auto"/>
      </w:divBdr>
    </w:div>
    <w:div w:id="1924950023">
      <w:bodyDiv w:val="1"/>
      <w:marLeft w:val="0"/>
      <w:marRight w:val="0"/>
      <w:marTop w:val="0"/>
      <w:marBottom w:val="0"/>
      <w:divBdr>
        <w:top w:val="none" w:sz="0" w:space="0" w:color="auto"/>
        <w:left w:val="none" w:sz="0" w:space="0" w:color="auto"/>
        <w:bottom w:val="none" w:sz="0" w:space="0" w:color="auto"/>
        <w:right w:val="none" w:sz="0" w:space="0" w:color="auto"/>
      </w:divBdr>
    </w:div>
    <w:div w:id="1932272182">
      <w:bodyDiv w:val="1"/>
      <w:marLeft w:val="0"/>
      <w:marRight w:val="0"/>
      <w:marTop w:val="0"/>
      <w:marBottom w:val="0"/>
      <w:divBdr>
        <w:top w:val="none" w:sz="0" w:space="0" w:color="auto"/>
        <w:left w:val="none" w:sz="0" w:space="0" w:color="auto"/>
        <w:bottom w:val="none" w:sz="0" w:space="0" w:color="auto"/>
        <w:right w:val="none" w:sz="0" w:space="0" w:color="auto"/>
      </w:divBdr>
    </w:div>
    <w:div w:id="1941796163">
      <w:bodyDiv w:val="1"/>
      <w:marLeft w:val="0"/>
      <w:marRight w:val="0"/>
      <w:marTop w:val="0"/>
      <w:marBottom w:val="0"/>
      <w:divBdr>
        <w:top w:val="none" w:sz="0" w:space="0" w:color="auto"/>
        <w:left w:val="none" w:sz="0" w:space="0" w:color="auto"/>
        <w:bottom w:val="none" w:sz="0" w:space="0" w:color="auto"/>
        <w:right w:val="none" w:sz="0" w:space="0" w:color="auto"/>
      </w:divBdr>
    </w:div>
    <w:div w:id="1951425355">
      <w:bodyDiv w:val="1"/>
      <w:marLeft w:val="0"/>
      <w:marRight w:val="0"/>
      <w:marTop w:val="0"/>
      <w:marBottom w:val="0"/>
      <w:divBdr>
        <w:top w:val="none" w:sz="0" w:space="0" w:color="auto"/>
        <w:left w:val="none" w:sz="0" w:space="0" w:color="auto"/>
        <w:bottom w:val="none" w:sz="0" w:space="0" w:color="auto"/>
        <w:right w:val="none" w:sz="0" w:space="0" w:color="auto"/>
      </w:divBdr>
    </w:div>
    <w:div w:id="1957448226">
      <w:bodyDiv w:val="1"/>
      <w:marLeft w:val="0"/>
      <w:marRight w:val="0"/>
      <w:marTop w:val="0"/>
      <w:marBottom w:val="0"/>
      <w:divBdr>
        <w:top w:val="none" w:sz="0" w:space="0" w:color="auto"/>
        <w:left w:val="none" w:sz="0" w:space="0" w:color="auto"/>
        <w:bottom w:val="none" w:sz="0" w:space="0" w:color="auto"/>
        <w:right w:val="none" w:sz="0" w:space="0" w:color="auto"/>
      </w:divBdr>
    </w:div>
    <w:div w:id="1958827481">
      <w:bodyDiv w:val="1"/>
      <w:marLeft w:val="0"/>
      <w:marRight w:val="0"/>
      <w:marTop w:val="0"/>
      <w:marBottom w:val="0"/>
      <w:divBdr>
        <w:top w:val="none" w:sz="0" w:space="0" w:color="auto"/>
        <w:left w:val="none" w:sz="0" w:space="0" w:color="auto"/>
        <w:bottom w:val="none" w:sz="0" w:space="0" w:color="auto"/>
        <w:right w:val="none" w:sz="0" w:space="0" w:color="auto"/>
      </w:divBdr>
    </w:div>
    <w:div w:id="1962958726">
      <w:bodyDiv w:val="1"/>
      <w:marLeft w:val="0"/>
      <w:marRight w:val="0"/>
      <w:marTop w:val="0"/>
      <w:marBottom w:val="0"/>
      <w:divBdr>
        <w:top w:val="none" w:sz="0" w:space="0" w:color="auto"/>
        <w:left w:val="none" w:sz="0" w:space="0" w:color="auto"/>
        <w:bottom w:val="none" w:sz="0" w:space="0" w:color="auto"/>
        <w:right w:val="none" w:sz="0" w:space="0" w:color="auto"/>
      </w:divBdr>
    </w:div>
    <w:div w:id="1971084889">
      <w:bodyDiv w:val="1"/>
      <w:marLeft w:val="0"/>
      <w:marRight w:val="0"/>
      <w:marTop w:val="0"/>
      <w:marBottom w:val="0"/>
      <w:divBdr>
        <w:top w:val="none" w:sz="0" w:space="0" w:color="auto"/>
        <w:left w:val="none" w:sz="0" w:space="0" w:color="auto"/>
        <w:bottom w:val="none" w:sz="0" w:space="0" w:color="auto"/>
        <w:right w:val="none" w:sz="0" w:space="0" w:color="auto"/>
      </w:divBdr>
    </w:div>
    <w:div w:id="1976788667">
      <w:bodyDiv w:val="1"/>
      <w:marLeft w:val="0"/>
      <w:marRight w:val="0"/>
      <w:marTop w:val="0"/>
      <w:marBottom w:val="0"/>
      <w:divBdr>
        <w:top w:val="none" w:sz="0" w:space="0" w:color="auto"/>
        <w:left w:val="none" w:sz="0" w:space="0" w:color="auto"/>
        <w:bottom w:val="none" w:sz="0" w:space="0" w:color="auto"/>
        <w:right w:val="none" w:sz="0" w:space="0" w:color="auto"/>
      </w:divBdr>
    </w:div>
    <w:div w:id="1982343423">
      <w:bodyDiv w:val="1"/>
      <w:marLeft w:val="0"/>
      <w:marRight w:val="0"/>
      <w:marTop w:val="0"/>
      <w:marBottom w:val="0"/>
      <w:divBdr>
        <w:top w:val="none" w:sz="0" w:space="0" w:color="auto"/>
        <w:left w:val="none" w:sz="0" w:space="0" w:color="auto"/>
        <w:bottom w:val="none" w:sz="0" w:space="0" w:color="auto"/>
        <w:right w:val="none" w:sz="0" w:space="0" w:color="auto"/>
      </w:divBdr>
    </w:div>
    <w:div w:id="1987665488">
      <w:bodyDiv w:val="1"/>
      <w:marLeft w:val="0"/>
      <w:marRight w:val="0"/>
      <w:marTop w:val="0"/>
      <w:marBottom w:val="0"/>
      <w:divBdr>
        <w:top w:val="none" w:sz="0" w:space="0" w:color="auto"/>
        <w:left w:val="none" w:sz="0" w:space="0" w:color="auto"/>
        <w:bottom w:val="none" w:sz="0" w:space="0" w:color="auto"/>
        <w:right w:val="none" w:sz="0" w:space="0" w:color="auto"/>
      </w:divBdr>
    </w:div>
    <w:div w:id="1994988954">
      <w:bodyDiv w:val="1"/>
      <w:marLeft w:val="0"/>
      <w:marRight w:val="0"/>
      <w:marTop w:val="0"/>
      <w:marBottom w:val="0"/>
      <w:divBdr>
        <w:top w:val="none" w:sz="0" w:space="0" w:color="auto"/>
        <w:left w:val="none" w:sz="0" w:space="0" w:color="auto"/>
        <w:bottom w:val="none" w:sz="0" w:space="0" w:color="auto"/>
        <w:right w:val="none" w:sz="0" w:space="0" w:color="auto"/>
      </w:divBdr>
    </w:div>
    <w:div w:id="2008164934">
      <w:bodyDiv w:val="1"/>
      <w:marLeft w:val="0"/>
      <w:marRight w:val="0"/>
      <w:marTop w:val="0"/>
      <w:marBottom w:val="0"/>
      <w:divBdr>
        <w:top w:val="none" w:sz="0" w:space="0" w:color="auto"/>
        <w:left w:val="none" w:sz="0" w:space="0" w:color="auto"/>
        <w:bottom w:val="none" w:sz="0" w:space="0" w:color="auto"/>
        <w:right w:val="none" w:sz="0" w:space="0" w:color="auto"/>
      </w:divBdr>
    </w:div>
    <w:div w:id="2010980913">
      <w:bodyDiv w:val="1"/>
      <w:marLeft w:val="0"/>
      <w:marRight w:val="0"/>
      <w:marTop w:val="0"/>
      <w:marBottom w:val="0"/>
      <w:divBdr>
        <w:top w:val="none" w:sz="0" w:space="0" w:color="auto"/>
        <w:left w:val="none" w:sz="0" w:space="0" w:color="auto"/>
        <w:bottom w:val="none" w:sz="0" w:space="0" w:color="auto"/>
        <w:right w:val="none" w:sz="0" w:space="0" w:color="auto"/>
      </w:divBdr>
    </w:div>
    <w:div w:id="2022121935">
      <w:bodyDiv w:val="1"/>
      <w:marLeft w:val="0"/>
      <w:marRight w:val="0"/>
      <w:marTop w:val="0"/>
      <w:marBottom w:val="0"/>
      <w:divBdr>
        <w:top w:val="none" w:sz="0" w:space="0" w:color="auto"/>
        <w:left w:val="none" w:sz="0" w:space="0" w:color="auto"/>
        <w:bottom w:val="none" w:sz="0" w:space="0" w:color="auto"/>
        <w:right w:val="none" w:sz="0" w:space="0" w:color="auto"/>
      </w:divBdr>
    </w:div>
    <w:div w:id="2049798886">
      <w:bodyDiv w:val="1"/>
      <w:marLeft w:val="0"/>
      <w:marRight w:val="0"/>
      <w:marTop w:val="0"/>
      <w:marBottom w:val="0"/>
      <w:divBdr>
        <w:top w:val="none" w:sz="0" w:space="0" w:color="auto"/>
        <w:left w:val="none" w:sz="0" w:space="0" w:color="auto"/>
        <w:bottom w:val="none" w:sz="0" w:space="0" w:color="auto"/>
        <w:right w:val="none" w:sz="0" w:space="0" w:color="auto"/>
      </w:divBdr>
    </w:div>
    <w:div w:id="2050061078">
      <w:bodyDiv w:val="1"/>
      <w:marLeft w:val="0"/>
      <w:marRight w:val="0"/>
      <w:marTop w:val="0"/>
      <w:marBottom w:val="0"/>
      <w:divBdr>
        <w:top w:val="none" w:sz="0" w:space="0" w:color="auto"/>
        <w:left w:val="none" w:sz="0" w:space="0" w:color="auto"/>
        <w:bottom w:val="none" w:sz="0" w:space="0" w:color="auto"/>
        <w:right w:val="none" w:sz="0" w:space="0" w:color="auto"/>
      </w:divBdr>
    </w:div>
    <w:div w:id="2057850153">
      <w:bodyDiv w:val="1"/>
      <w:marLeft w:val="0"/>
      <w:marRight w:val="0"/>
      <w:marTop w:val="0"/>
      <w:marBottom w:val="0"/>
      <w:divBdr>
        <w:top w:val="none" w:sz="0" w:space="0" w:color="auto"/>
        <w:left w:val="none" w:sz="0" w:space="0" w:color="auto"/>
        <w:bottom w:val="none" w:sz="0" w:space="0" w:color="auto"/>
        <w:right w:val="none" w:sz="0" w:space="0" w:color="auto"/>
      </w:divBdr>
    </w:div>
    <w:div w:id="2059938669">
      <w:bodyDiv w:val="1"/>
      <w:marLeft w:val="0"/>
      <w:marRight w:val="0"/>
      <w:marTop w:val="0"/>
      <w:marBottom w:val="0"/>
      <w:divBdr>
        <w:top w:val="none" w:sz="0" w:space="0" w:color="auto"/>
        <w:left w:val="none" w:sz="0" w:space="0" w:color="auto"/>
        <w:bottom w:val="none" w:sz="0" w:space="0" w:color="auto"/>
        <w:right w:val="none" w:sz="0" w:space="0" w:color="auto"/>
      </w:divBdr>
    </w:div>
    <w:div w:id="2085298039">
      <w:bodyDiv w:val="1"/>
      <w:marLeft w:val="0"/>
      <w:marRight w:val="0"/>
      <w:marTop w:val="0"/>
      <w:marBottom w:val="0"/>
      <w:divBdr>
        <w:top w:val="none" w:sz="0" w:space="0" w:color="auto"/>
        <w:left w:val="none" w:sz="0" w:space="0" w:color="auto"/>
        <w:bottom w:val="none" w:sz="0" w:space="0" w:color="auto"/>
        <w:right w:val="none" w:sz="0" w:space="0" w:color="auto"/>
      </w:divBdr>
    </w:div>
    <w:div w:id="2122408961">
      <w:bodyDiv w:val="1"/>
      <w:marLeft w:val="0"/>
      <w:marRight w:val="0"/>
      <w:marTop w:val="0"/>
      <w:marBottom w:val="0"/>
      <w:divBdr>
        <w:top w:val="none" w:sz="0" w:space="0" w:color="auto"/>
        <w:left w:val="none" w:sz="0" w:space="0" w:color="auto"/>
        <w:bottom w:val="none" w:sz="0" w:space="0" w:color="auto"/>
        <w:right w:val="none" w:sz="0" w:space="0" w:color="auto"/>
      </w:divBdr>
    </w:div>
    <w:div w:id="2129542435">
      <w:bodyDiv w:val="1"/>
      <w:marLeft w:val="0"/>
      <w:marRight w:val="0"/>
      <w:marTop w:val="0"/>
      <w:marBottom w:val="0"/>
      <w:divBdr>
        <w:top w:val="none" w:sz="0" w:space="0" w:color="auto"/>
        <w:left w:val="none" w:sz="0" w:space="0" w:color="auto"/>
        <w:bottom w:val="none" w:sz="0" w:space="0" w:color="auto"/>
        <w:right w:val="none" w:sz="0" w:space="0" w:color="auto"/>
      </w:divBdr>
    </w:div>
    <w:div w:id="2130322186">
      <w:bodyDiv w:val="1"/>
      <w:marLeft w:val="0"/>
      <w:marRight w:val="0"/>
      <w:marTop w:val="0"/>
      <w:marBottom w:val="0"/>
      <w:divBdr>
        <w:top w:val="none" w:sz="0" w:space="0" w:color="auto"/>
        <w:left w:val="none" w:sz="0" w:space="0" w:color="auto"/>
        <w:bottom w:val="none" w:sz="0" w:space="0" w:color="auto"/>
        <w:right w:val="none" w:sz="0" w:space="0" w:color="auto"/>
      </w:divBdr>
    </w:div>
    <w:div w:id="21465854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bin"/><Relationship Id="rId21" Type="http://schemas.openxmlformats.org/officeDocument/2006/relationships/image" Target="media/image4.png"/><Relationship Id="rId42" Type="http://schemas.openxmlformats.org/officeDocument/2006/relationships/image" Target="media/image24.jpeg"/><Relationship Id="rId63" Type="http://schemas.openxmlformats.org/officeDocument/2006/relationships/image" Target="media/image42.png"/><Relationship Id="rId84" Type="http://schemas.openxmlformats.org/officeDocument/2006/relationships/image" Target="media/image63.png"/><Relationship Id="rId138" Type="http://schemas.openxmlformats.org/officeDocument/2006/relationships/image" Target="media/image98.wmf"/><Relationship Id="rId159" Type="http://schemas.openxmlformats.org/officeDocument/2006/relationships/image" Target="media/image118.jpeg"/><Relationship Id="rId107" Type="http://schemas.openxmlformats.org/officeDocument/2006/relationships/oleObject" Target="embeddings/oleObject4.bin"/><Relationship Id="rId11" Type="http://schemas.openxmlformats.org/officeDocument/2006/relationships/footer" Target="footer2.xml"/><Relationship Id="rId32" Type="http://schemas.openxmlformats.org/officeDocument/2006/relationships/image" Target="media/image15.jpeg"/><Relationship Id="rId53" Type="http://schemas.openxmlformats.org/officeDocument/2006/relationships/image" Target="media/image32.png"/><Relationship Id="rId74" Type="http://schemas.openxmlformats.org/officeDocument/2006/relationships/image" Target="media/image53.png"/><Relationship Id="rId128" Type="http://schemas.openxmlformats.org/officeDocument/2006/relationships/image" Target="media/image93.wmf"/><Relationship Id="rId149" Type="http://schemas.openxmlformats.org/officeDocument/2006/relationships/image" Target="media/image108.jpeg"/><Relationship Id="rId5" Type="http://schemas.openxmlformats.org/officeDocument/2006/relationships/webSettings" Target="webSettings.xml"/><Relationship Id="rId95" Type="http://schemas.openxmlformats.org/officeDocument/2006/relationships/image" Target="media/image74.png"/><Relationship Id="rId160" Type="http://schemas.openxmlformats.org/officeDocument/2006/relationships/image" Target="media/image119.jpeg"/><Relationship Id="rId22" Type="http://schemas.openxmlformats.org/officeDocument/2006/relationships/image" Target="media/image5.png"/><Relationship Id="rId43" Type="http://schemas.openxmlformats.org/officeDocument/2006/relationships/image" Target="media/image25.png"/><Relationship Id="rId64" Type="http://schemas.openxmlformats.org/officeDocument/2006/relationships/image" Target="media/image43.png"/><Relationship Id="rId118" Type="http://schemas.openxmlformats.org/officeDocument/2006/relationships/image" Target="media/image88.wmf"/><Relationship Id="rId139" Type="http://schemas.openxmlformats.org/officeDocument/2006/relationships/oleObject" Target="embeddings/oleObject20.bin"/><Relationship Id="rId85" Type="http://schemas.openxmlformats.org/officeDocument/2006/relationships/image" Target="media/image64.png"/><Relationship Id="rId150" Type="http://schemas.openxmlformats.org/officeDocument/2006/relationships/image" Target="media/image109.jpeg"/><Relationship Id="rId12" Type="http://schemas.openxmlformats.org/officeDocument/2006/relationships/image" Target="media/image2.jpeg"/><Relationship Id="rId17" Type="http://schemas.openxmlformats.org/officeDocument/2006/relationships/diagramLayout" Target="diagrams/layout1.xml"/><Relationship Id="rId33" Type="http://schemas.openxmlformats.org/officeDocument/2006/relationships/image" Target="media/image16.png"/><Relationship Id="rId38" Type="http://schemas.openxmlformats.org/officeDocument/2006/relationships/image" Target="media/image20.png"/><Relationship Id="rId59" Type="http://schemas.openxmlformats.org/officeDocument/2006/relationships/image" Target="media/image38.png"/><Relationship Id="rId103" Type="http://schemas.openxmlformats.org/officeDocument/2006/relationships/oleObject" Target="embeddings/oleObject2.bin"/><Relationship Id="rId108" Type="http://schemas.openxmlformats.org/officeDocument/2006/relationships/image" Target="media/image83.wmf"/><Relationship Id="rId124" Type="http://schemas.openxmlformats.org/officeDocument/2006/relationships/image" Target="media/image91.wmf"/><Relationship Id="rId129" Type="http://schemas.openxmlformats.org/officeDocument/2006/relationships/oleObject" Target="embeddings/oleObject15.bin"/><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5.png"/><Relationship Id="rId140" Type="http://schemas.openxmlformats.org/officeDocument/2006/relationships/image" Target="media/image99.jpeg"/><Relationship Id="rId145" Type="http://schemas.openxmlformats.org/officeDocument/2006/relationships/image" Target="media/image104.jpeg"/><Relationship Id="rId161" Type="http://schemas.openxmlformats.org/officeDocument/2006/relationships/image" Target="media/image120.jpeg"/><Relationship Id="rId166" Type="http://schemas.openxmlformats.org/officeDocument/2006/relationships/image" Target="media/image12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28.png"/><Relationship Id="rId114" Type="http://schemas.openxmlformats.org/officeDocument/2006/relationships/image" Target="media/image86.wmf"/><Relationship Id="rId119" Type="http://schemas.openxmlformats.org/officeDocument/2006/relationships/oleObject" Target="embeddings/oleObject10.bin"/><Relationship Id="rId44" Type="http://schemas.openxmlformats.org/officeDocument/2006/relationships/hyperlink" Target="https://portal.eias.ru/Portal/DownloadPage.aspx?type=12&amp;guid=53f480b4-99c6-4d78-8990-1cf331eeba6e" TargetMode="External"/><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image" Target="media/image60.png"/><Relationship Id="rId86" Type="http://schemas.openxmlformats.org/officeDocument/2006/relationships/image" Target="media/image65.png"/><Relationship Id="rId130" Type="http://schemas.openxmlformats.org/officeDocument/2006/relationships/image" Target="media/image94.wmf"/><Relationship Id="rId135" Type="http://schemas.openxmlformats.org/officeDocument/2006/relationships/oleObject" Target="embeddings/oleObject18.bin"/><Relationship Id="rId151" Type="http://schemas.openxmlformats.org/officeDocument/2006/relationships/image" Target="media/image110.jpeg"/><Relationship Id="rId156" Type="http://schemas.openxmlformats.org/officeDocument/2006/relationships/image" Target="media/image115.jpeg"/><Relationship Id="rId13" Type="http://schemas.openxmlformats.org/officeDocument/2006/relationships/footer" Target="footer3.xml"/><Relationship Id="rId18" Type="http://schemas.openxmlformats.org/officeDocument/2006/relationships/diagramQuickStyle" Target="diagrams/quickStyle1.xml"/><Relationship Id="rId39" Type="http://schemas.openxmlformats.org/officeDocument/2006/relationships/image" Target="media/image21.png"/><Relationship Id="rId109" Type="http://schemas.openxmlformats.org/officeDocument/2006/relationships/oleObject" Target="embeddings/oleObject5.bin"/><Relationship Id="rId34" Type="http://schemas.microsoft.com/office/2007/relationships/hdphoto" Target="media/hdphoto1.wdp"/><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76.png"/><Relationship Id="rId104" Type="http://schemas.openxmlformats.org/officeDocument/2006/relationships/image" Target="media/image81.wmf"/><Relationship Id="rId120" Type="http://schemas.openxmlformats.org/officeDocument/2006/relationships/image" Target="media/image89.wmf"/><Relationship Id="rId125" Type="http://schemas.openxmlformats.org/officeDocument/2006/relationships/oleObject" Target="embeddings/oleObject13.bin"/><Relationship Id="rId141" Type="http://schemas.openxmlformats.org/officeDocument/2006/relationships/image" Target="media/image100.jpeg"/><Relationship Id="rId146" Type="http://schemas.openxmlformats.org/officeDocument/2006/relationships/image" Target="media/image105.jpeg"/><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image" Target="media/image71.png"/><Relationship Id="rId162" Type="http://schemas.openxmlformats.org/officeDocument/2006/relationships/image" Target="media/image121.jpe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hyperlink" Target="https://portal.eias.ru/Portal/DownloadPage.aspx?type=12&amp;guid=3edd177c-a438-4e84-bdce-c221c328c05d" TargetMode="External"/><Relationship Id="rId66" Type="http://schemas.openxmlformats.org/officeDocument/2006/relationships/image" Target="media/image45.png"/><Relationship Id="rId87" Type="http://schemas.openxmlformats.org/officeDocument/2006/relationships/image" Target="media/image66.png"/><Relationship Id="rId110" Type="http://schemas.openxmlformats.org/officeDocument/2006/relationships/image" Target="media/image84.wmf"/><Relationship Id="rId115" Type="http://schemas.openxmlformats.org/officeDocument/2006/relationships/oleObject" Target="embeddings/oleObject8.bin"/><Relationship Id="rId131" Type="http://schemas.openxmlformats.org/officeDocument/2006/relationships/oleObject" Target="embeddings/oleObject16.bin"/><Relationship Id="rId136" Type="http://schemas.openxmlformats.org/officeDocument/2006/relationships/image" Target="media/image97.wmf"/><Relationship Id="rId157" Type="http://schemas.openxmlformats.org/officeDocument/2006/relationships/image" Target="media/image116.jpeg"/><Relationship Id="rId61" Type="http://schemas.openxmlformats.org/officeDocument/2006/relationships/image" Target="media/image40.png"/><Relationship Id="rId82" Type="http://schemas.openxmlformats.org/officeDocument/2006/relationships/image" Target="media/image61.png"/><Relationship Id="rId152" Type="http://schemas.openxmlformats.org/officeDocument/2006/relationships/image" Target="media/image111.jpeg"/><Relationship Id="rId19" Type="http://schemas.openxmlformats.org/officeDocument/2006/relationships/diagramColors" Target="diagrams/colors1.xml"/><Relationship Id="rId14" Type="http://schemas.openxmlformats.org/officeDocument/2006/relationships/footer" Target="footer4.xml"/><Relationship Id="rId30" Type="http://schemas.openxmlformats.org/officeDocument/2006/relationships/image" Target="media/image13.emf"/><Relationship Id="rId35" Type="http://schemas.openxmlformats.org/officeDocument/2006/relationships/image" Target="media/image17.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image" Target="media/image79.wmf"/><Relationship Id="rId105" Type="http://schemas.openxmlformats.org/officeDocument/2006/relationships/oleObject" Target="embeddings/oleObject3.bin"/><Relationship Id="rId126" Type="http://schemas.openxmlformats.org/officeDocument/2006/relationships/image" Target="media/image92.wmf"/><Relationship Id="rId147" Type="http://schemas.openxmlformats.org/officeDocument/2006/relationships/image" Target="media/image106.jpeg"/><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72.png"/><Relationship Id="rId98" Type="http://schemas.openxmlformats.org/officeDocument/2006/relationships/image" Target="media/image77.png"/><Relationship Id="rId121" Type="http://schemas.openxmlformats.org/officeDocument/2006/relationships/oleObject" Target="embeddings/oleObject11.bin"/><Relationship Id="rId142" Type="http://schemas.openxmlformats.org/officeDocument/2006/relationships/image" Target="media/image101.jpeg"/><Relationship Id="rId163" Type="http://schemas.openxmlformats.org/officeDocument/2006/relationships/image" Target="media/image122.jpeg"/><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hyperlink" Target="https://portal.eias.ru/Portal/DownloadPage.aspx?type=12&amp;guid=563bc578-f8f4-43b8-a21a-aeca894d25d5" TargetMode="External"/><Relationship Id="rId67" Type="http://schemas.openxmlformats.org/officeDocument/2006/relationships/image" Target="media/image46.png"/><Relationship Id="rId116" Type="http://schemas.openxmlformats.org/officeDocument/2006/relationships/image" Target="media/image87.wmf"/><Relationship Id="rId137" Type="http://schemas.openxmlformats.org/officeDocument/2006/relationships/oleObject" Target="embeddings/oleObject19.bin"/><Relationship Id="rId158" Type="http://schemas.openxmlformats.org/officeDocument/2006/relationships/image" Target="media/image117.jpeg"/><Relationship Id="rId20" Type="http://schemas.microsoft.com/office/2007/relationships/diagramDrawing" Target="diagrams/drawing1.xml"/><Relationship Id="rId41" Type="http://schemas.openxmlformats.org/officeDocument/2006/relationships/image" Target="media/image23.png"/><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oleObject" Target="embeddings/oleObject6.bin"/><Relationship Id="rId132" Type="http://schemas.openxmlformats.org/officeDocument/2006/relationships/image" Target="media/image95.wmf"/><Relationship Id="rId153" Type="http://schemas.openxmlformats.org/officeDocument/2006/relationships/image" Target="media/image112.jpeg"/><Relationship Id="rId15" Type="http://schemas.openxmlformats.org/officeDocument/2006/relationships/footer" Target="footer5.xml"/><Relationship Id="rId36" Type="http://schemas.openxmlformats.org/officeDocument/2006/relationships/image" Target="media/image18.png"/><Relationship Id="rId57" Type="http://schemas.openxmlformats.org/officeDocument/2006/relationships/image" Target="media/image36.png"/><Relationship Id="rId106" Type="http://schemas.openxmlformats.org/officeDocument/2006/relationships/image" Target="media/image82.wmf"/><Relationship Id="rId127" Type="http://schemas.openxmlformats.org/officeDocument/2006/relationships/oleObject" Target="embeddings/oleObject14.bin"/><Relationship Id="rId10" Type="http://schemas.openxmlformats.org/officeDocument/2006/relationships/footer" Target="footer1.xml"/><Relationship Id="rId31" Type="http://schemas.openxmlformats.org/officeDocument/2006/relationships/image" Target="media/image14.emf"/><Relationship Id="rId52" Type="http://schemas.openxmlformats.org/officeDocument/2006/relationships/image" Target="media/image31.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oleObject" Target="embeddings/oleObject1.bin"/><Relationship Id="rId122" Type="http://schemas.openxmlformats.org/officeDocument/2006/relationships/image" Target="media/image90.wmf"/><Relationship Id="rId143" Type="http://schemas.openxmlformats.org/officeDocument/2006/relationships/image" Target="media/image102.jpeg"/><Relationship Id="rId148" Type="http://schemas.openxmlformats.org/officeDocument/2006/relationships/image" Target="media/image107.jpeg"/><Relationship Id="rId164" Type="http://schemas.openxmlformats.org/officeDocument/2006/relationships/image" Target="media/image123.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9.png"/><Relationship Id="rId47" Type="http://schemas.openxmlformats.org/officeDocument/2006/relationships/image" Target="media/image26.jpeg"/><Relationship Id="rId68" Type="http://schemas.openxmlformats.org/officeDocument/2006/relationships/image" Target="media/image47.png"/><Relationship Id="rId89" Type="http://schemas.openxmlformats.org/officeDocument/2006/relationships/image" Target="media/image68.png"/><Relationship Id="rId112" Type="http://schemas.openxmlformats.org/officeDocument/2006/relationships/image" Target="media/image85.wmf"/><Relationship Id="rId133" Type="http://schemas.openxmlformats.org/officeDocument/2006/relationships/oleObject" Target="embeddings/oleObject17.bin"/><Relationship Id="rId154" Type="http://schemas.openxmlformats.org/officeDocument/2006/relationships/image" Target="media/image113.jpeg"/><Relationship Id="rId16" Type="http://schemas.openxmlformats.org/officeDocument/2006/relationships/diagramData" Target="diagrams/data1.xml"/><Relationship Id="rId37" Type="http://schemas.openxmlformats.org/officeDocument/2006/relationships/image" Target="media/image19.png"/><Relationship Id="rId58" Type="http://schemas.openxmlformats.org/officeDocument/2006/relationships/image" Target="media/image37.png"/><Relationship Id="rId79" Type="http://schemas.openxmlformats.org/officeDocument/2006/relationships/image" Target="media/image58.png"/><Relationship Id="rId102" Type="http://schemas.openxmlformats.org/officeDocument/2006/relationships/image" Target="media/image80.wmf"/><Relationship Id="rId123" Type="http://schemas.openxmlformats.org/officeDocument/2006/relationships/oleObject" Target="embeddings/oleObject12.bin"/><Relationship Id="rId144" Type="http://schemas.openxmlformats.org/officeDocument/2006/relationships/image" Target="media/image103.jpeg"/><Relationship Id="rId90" Type="http://schemas.openxmlformats.org/officeDocument/2006/relationships/image" Target="media/image69.png"/><Relationship Id="rId165" Type="http://schemas.openxmlformats.org/officeDocument/2006/relationships/image" Target="media/image124.png"/><Relationship Id="rId27" Type="http://schemas.openxmlformats.org/officeDocument/2006/relationships/image" Target="media/image10.png"/><Relationship Id="rId48" Type="http://schemas.openxmlformats.org/officeDocument/2006/relationships/image" Target="media/image27.png"/><Relationship Id="rId69" Type="http://schemas.openxmlformats.org/officeDocument/2006/relationships/image" Target="media/image48.png"/><Relationship Id="rId113" Type="http://schemas.openxmlformats.org/officeDocument/2006/relationships/oleObject" Target="embeddings/oleObject7.bin"/><Relationship Id="rId134" Type="http://schemas.openxmlformats.org/officeDocument/2006/relationships/image" Target="media/image96.wmf"/><Relationship Id="rId80" Type="http://schemas.openxmlformats.org/officeDocument/2006/relationships/image" Target="media/image59.png"/><Relationship Id="rId155" Type="http://schemas.openxmlformats.org/officeDocument/2006/relationships/image" Target="media/image114.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diagrams/colors1.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6A798E3-0494-4C35-BAF0-8202E750376B}" type="doc">
      <dgm:prSet loTypeId="urn:microsoft.com/office/officeart/2005/8/layout/hierarchy1" loCatId="hierarchy" qsTypeId="urn:microsoft.com/office/officeart/2005/8/quickstyle/simple1" qsCatId="simple" csTypeId="urn:microsoft.com/office/officeart/2005/8/colors/accent1_5" csCatId="accent1" phldr="1"/>
      <dgm:spPr/>
      <dgm:t>
        <a:bodyPr/>
        <a:lstStyle/>
        <a:p>
          <a:endParaRPr lang="ru-RU"/>
        </a:p>
      </dgm:t>
    </dgm:pt>
    <dgm:pt modelId="{8B2EEB17-1FC3-4406-8DB0-80C7E67780DA}">
      <dgm:prSet phldrT="[Текст]"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АО "Коммунальные системы Гатчинского района"</a:t>
          </a:r>
        </a:p>
      </dgm:t>
    </dgm:pt>
    <dgm:pt modelId="{811B60E5-6943-486D-A988-EDE354439ED6}" type="parTrans" cxnId="{B7F1F65E-F1DE-4220-830E-0657C2AD5FBD}">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E293244C-B5B0-4873-A9B9-4BF51A3EE8E4}" type="sibTrans" cxnId="{B7F1F65E-F1DE-4220-830E-0657C2AD5FBD}">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01B80EFF-BCE2-4220-93D3-14CE5551FDCF}">
      <dgm:prSet phldrT="[Текст]"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Источники и тепловые сети</a:t>
          </a:r>
        </a:p>
      </dgm:t>
    </dgm:pt>
    <dgm:pt modelId="{E9E5E581-0DF0-44A3-A5E1-E05321D42AE2}" type="parTrans" cxnId="{28C31879-15CB-4263-A07B-12408E3D8E68}">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06058AD8-91C8-4773-B3E3-88D1EA3E1646}" type="sibTrans" cxnId="{28C31879-15CB-4263-A07B-12408E3D8E68}">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83BE47D2-59EC-40ED-ACBE-1F10B7876EE4}">
      <dgm:prSet phldrT="[Текст]"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Конечный потребитель</a:t>
          </a:r>
        </a:p>
      </dgm:t>
    </dgm:pt>
    <dgm:pt modelId="{58A6D4B5-C369-49C9-A08D-54B359AA5EF7}" type="parTrans" cxnId="{55463AEA-8B6E-4AB2-AD67-8B0F22D14CB0}">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835A5BC7-481E-43EE-91D0-E4EAC793DDE3}" type="sibTrans" cxnId="{55463AEA-8B6E-4AB2-AD67-8B0F22D14CB0}">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18F40C8A-B44B-40D6-90F7-162A6CC2820A}">
      <dgm:prSet phldrT="[Текст]"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ГУП "ТЭК СПб</a:t>
          </a:r>
          <a:r>
            <a:rPr lang="ru-RU" sz="1050">
              <a:latin typeface="Times New Roman" panose="02020603050405020304" pitchFamily="18" charset="0"/>
              <a:cs typeface="Times New Roman" panose="02020603050405020304" pitchFamily="18" charset="0"/>
            </a:rPr>
            <a:t>"</a:t>
          </a:r>
          <a:endParaRPr lang="ru-RU" sz="1400">
            <a:latin typeface="Times New Roman" panose="02020603050405020304" pitchFamily="18" charset="0"/>
            <a:cs typeface="Times New Roman" panose="02020603050405020304" pitchFamily="18" charset="0"/>
          </a:endParaRPr>
        </a:p>
      </dgm:t>
    </dgm:pt>
    <dgm:pt modelId="{ADB646BC-FDF4-4A78-8712-FC963D46011B}" type="parTrans" cxnId="{FF768CDC-69EC-453C-BBA1-883FB2085F2E}">
      <dgm:prSet/>
      <dgm:spPr/>
      <dgm:t>
        <a:bodyPr/>
        <a:lstStyle/>
        <a:p>
          <a:pPr algn="ctr"/>
          <a:endParaRPr lang="ru-RU"/>
        </a:p>
      </dgm:t>
    </dgm:pt>
    <dgm:pt modelId="{9D78C4A3-FBEC-4078-9104-7C53A9B3F2C7}" type="sibTrans" cxnId="{FF768CDC-69EC-453C-BBA1-883FB2085F2E}">
      <dgm:prSet/>
      <dgm:spPr/>
      <dgm:t>
        <a:bodyPr/>
        <a:lstStyle/>
        <a:p>
          <a:pPr algn="ctr"/>
          <a:endParaRPr lang="ru-RU"/>
        </a:p>
      </dgm:t>
    </dgm:pt>
    <dgm:pt modelId="{B4871728-FE1E-43A2-82DE-EC8D70382ED7}">
      <dgm:prSet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Источники и тепловые сети</a:t>
          </a:r>
        </a:p>
      </dgm:t>
    </dgm:pt>
    <dgm:pt modelId="{2D659401-93F3-4775-B95A-BFB21976D80E}" type="parTrans" cxnId="{28A37DEB-BC9F-48AB-90FD-F464CBEF4091}">
      <dgm:prSet/>
      <dgm:spPr/>
      <dgm:t>
        <a:bodyPr/>
        <a:lstStyle/>
        <a:p>
          <a:pPr algn="ctr"/>
          <a:endParaRPr lang="ru-RU"/>
        </a:p>
      </dgm:t>
    </dgm:pt>
    <dgm:pt modelId="{4471382D-0F33-4FA7-971F-E1C96A4D5BF1}" type="sibTrans" cxnId="{28A37DEB-BC9F-48AB-90FD-F464CBEF4091}">
      <dgm:prSet/>
      <dgm:spPr/>
      <dgm:t>
        <a:bodyPr/>
        <a:lstStyle/>
        <a:p>
          <a:pPr algn="ctr"/>
          <a:endParaRPr lang="ru-RU"/>
        </a:p>
      </dgm:t>
    </dgm:pt>
    <dgm:pt modelId="{D6FA2223-8CC9-40FD-A23C-6A3207B70521}">
      <dgm:prSet phldrT="[Текст]"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Конечный потребитель</a:t>
          </a:r>
        </a:p>
      </dgm:t>
    </dgm:pt>
    <dgm:pt modelId="{8CB9D44A-DCF4-4C86-8B94-BA3E9D64971E}" type="parTrans" cxnId="{2E281D41-38D6-4EAC-93DE-008C26C8E9E4}">
      <dgm:prSet/>
      <dgm:spPr/>
      <dgm:t>
        <a:bodyPr/>
        <a:lstStyle/>
        <a:p>
          <a:pPr algn="ctr"/>
          <a:endParaRPr lang="ru-RU"/>
        </a:p>
      </dgm:t>
    </dgm:pt>
    <dgm:pt modelId="{718A2D0C-17A2-43E3-9D7C-EE25A809A9B4}" type="sibTrans" cxnId="{2E281D41-38D6-4EAC-93DE-008C26C8E9E4}">
      <dgm:prSet/>
      <dgm:spPr/>
      <dgm:t>
        <a:bodyPr/>
        <a:lstStyle/>
        <a:p>
          <a:pPr algn="ctr"/>
          <a:endParaRPr lang="ru-RU"/>
        </a:p>
      </dgm:t>
    </dgm:pt>
    <dgm:pt modelId="{18C110D9-7800-4371-82DB-8E50E8E772BF}">
      <dgm:prSet phldrT="[Текст]"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АО "Гатчинский комбикормовый комбинат"</a:t>
          </a:r>
        </a:p>
      </dgm:t>
    </dgm:pt>
    <dgm:pt modelId="{59B9FBE2-747C-4B5A-8D69-F5F9544DDCA0}" type="parTrans" cxnId="{1E4829C8-72D4-4DCA-8210-68CE6C445E51}">
      <dgm:prSet/>
      <dgm:spPr/>
      <dgm:t>
        <a:bodyPr/>
        <a:lstStyle/>
        <a:p>
          <a:pPr algn="ctr"/>
          <a:endParaRPr lang="ru-RU"/>
        </a:p>
      </dgm:t>
    </dgm:pt>
    <dgm:pt modelId="{98EC8164-C493-4FB6-BB71-B86BC0AAA48F}" type="sibTrans" cxnId="{1E4829C8-72D4-4DCA-8210-68CE6C445E51}">
      <dgm:prSet/>
      <dgm:spPr/>
      <dgm:t>
        <a:bodyPr/>
        <a:lstStyle/>
        <a:p>
          <a:pPr algn="ctr"/>
          <a:endParaRPr lang="ru-RU"/>
        </a:p>
      </dgm:t>
    </dgm:pt>
    <dgm:pt modelId="{693E2025-2852-4C7C-81EF-032F129B1003}">
      <dgm:prSet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Источники и тепловые сети</a:t>
          </a:r>
        </a:p>
      </dgm:t>
    </dgm:pt>
    <dgm:pt modelId="{003E68B1-FCD6-489A-B3A7-7AA31C439A4F}" type="parTrans" cxnId="{DC8A9AEE-0C34-48E4-BFD5-0EBB844FECE5}">
      <dgm:prSet/>
      <dgm:spPr/>
      <dgm:t>
        <a:bodyPr/>
        <a:lstStyle/>
        <a:p>
          <a:pPr algn="ctr"/>
          <a:endParaRPr lang="ru-RU"/>
        </a:p>
      </dgm:t>
    </dgm:pt>
    <dgm:pt modelId="{12AA5044-48DF-4C41-AEE5-0732E2FDE19E}" type="sibTrans" cxnId="{DC8A9AEE-0C34-48E4-BFD5-0EBB844FECE5}">
      <dgm:prSet/>
      <dgm:spPr/>
      <dgm:t>
        <a:bodyPr/>
        <a:lstStyle/>
        <a:p>
          <a:pPr algn="ctr"/>
          <a:endParaRPr lang="ru-RU"/>
        </a:p>
      </dgm:t>
    </dgm:pt>
    <dgm:pt modelId="{A0ABCCA9-2848-4DF9-9E95-933C12F48B5C}">
      <dgm:prSet custT="1">
        <dgm:style>
          <a:lnRef idx="3">
            <a:schemeClr val="lt1"/>
          </a:lnRef>
          <a:fillRef idx="1">
            <a:schemeClr val="accent3"/>
          </a:fillRef>
          <a:effectRef idx="1">
            <a:schemeClr val="accent3"/>
          </a:effectRef>
          <a:fontRef idx="minor">
            <a:schemeClr val="lt1"/>
          </a:fontRef>
        </dgm:style>
      </dgm:prSet>
      <dgm:spPr/>
      <dgm:t>
        <a:bodyPr/>
        <a:lstStyle/>
        <a:p>
          <a:pPr algn="ctr"/>
          <a:r>
            <a:rPr lang="ru-RU" sz="1000">
              <a:latin typeface="Times New Roman" panose="02020603050405020304" pitchFamily="18" charset="0"/>
              <a:cs typeface="Times New Roman" panose="02020603050405020304" pitchFamily="18" charset="0"/>
            </a:rPr>
            <a:t>Конечный потребитель</a:t>
          </a:r>
        </a:p>
      </dgm:t>
    </dgm:pt>
    <dgm:pt modelId="{2229AC8D-09E2-479B-847B-D0A931826530}" type="parTrans" cxnId="{C29846ED-86B5-40A4-BBFB-BBC04C0CC1EF}">
      <dgm:prSet/>
      <dgm:spPr/>
      <dgm:t>
        <a:bodyPr/>
        <a:lstStyle/>
        <a:p>
          <a:pPr algn="ctr"/>
          <a:endParaRPr lang="ru-RU"/>
        </a:p>
      </dgm:t>
    </dgm:pt>
    <dgm:pt modelId="{71B7F5E2-0815-48BC-95B9-601C2C34ABBA}" type="sibTrans" cxnId="{C29846ED-86B5-40A4-BBFB-BBC04C0CC1EF}">
      <dgm:prSet/>
      <dgm:spPr/>
      <dgm:t>
        <a:bodyPr/>
        <a:lstStyle/>
        <a:p>
          <a:pPr algn="ctr"/>
          <a:endParaRPr lang="ru-RU"/>
        </a:p>
      </dgm:t>
    </dgm:pt>
    <dgm:pt modelId="{7599867D-4FA9-4344-A724-0A9261CEB04A}" type="pres">
      <dgm:prSet presAssocID="{76A798E3-0494-4C35-BAF0-8202E750376B}" presName="hierChild1" presStyleCnt="0">
        <dgm:presLayoutVars>
          <dgm:chPref val="1"/>
          <dgm:dir/>
          <dgm:animOne val="branch"/>
          <dgm:animLvl val="lvl"/>
          <dgm:resizeHandles/>
        </dgm:presLayoutVars>
      </dgm:prSet>
      <dgm:spPr/>
      <dgm:t>
        <a:bodyPr/>
        <a:lstStyle/>
        <a:p>
          <a:endParaRPr lang="ru-RU"/>
        </a:p>
      </dgm:t>
    </dgm:pt>
    <dgm:pt modelId="{D0729DE1-194A-403E-AA16-6F9A0AFCB260}" type="pres">
      <dgm:prSet presAssocID="{8B2EEB17-1FC3-4406-8DB0-80C7E67780DA}" presName="hierRoot1" presStyleCnt="0"/>
      <dgm:spPr/>
      <dgm:t>
        <a:bodyPr/>
        <a:lstStyle/>
        <a:p>
          <a:endParaRPr lang="ru-RU"/>
        </a:p>
      </dgm:t>
    </dgm:pt>
    <dgm:pt modelId="{87E6552F-D9E3-479D-B3EF-8E56D19C3FE8}" type="pres">
      <dgm:prSet presAssocID="{8B2EEB17-1FC3-4406-8DB0-80C7E67780DA}" presName="composite" presStyleCnt="0"/>
      <dgm:spPr/>
      <dgm:t>
        <a:bodyPr/>
        <a:lstStyle/>
        <a:p>
          <a:endParaRPr lang="ru-RU"/>
        </a:p>
      </dgm:t>
    </dgm:pt>
    <dgm:pt modelId="{0BD63BAE-8142-443C-B117-6A4493DFAE77}" type="pres">
      <dgm:prSet presAssocID="{8B2EEB17-1FC3-4406-8DB0-80C7E67780DA}" presName="background" presStyleLbl="node0" presStyleIdx="0"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17DACB7F-6472-42B7-912B-F54A8B3E8F56}" type="pres">
      <dgm:prSet presAssocID="{8B2EEB17-1FC3-4406-8DB0-80C7E67780DA}" presName="text" presStyleLbl="fgAcc0" presStyleIdx="0" presStyleCnt="3">
        <dgm:presLayoutVars>
          <dgm:chPref val="3"/>
        </dgm:presLayoutVars>
      </dgm:prSet>
      <dgm:spPr/>
      <dgm:t>
        <a:bodyPr/>
        <a:lstStyle/>
        <a:p>
          <a:endParaRPr lang="ru-RU"/>
        </a:p>
      </dgm:t>
    </dgm:pt>
    <dgm:pt modelId="{85F2F122-6652-441C-AAB2-A50E51841BC1}" type="pres">
      <dgm:prSet presAssocID="{8B2EEB17-1FC3-4406-8DB0-80C7E67780DA}" presName="hierChild2" presStyleCnt="0"/>
      <dgm:spPr/>
      <dgm:t>
        <a:bodyPr/>
        <a:lstStyle/>
        <a:p>
          <a:endParaRPr lang="ru-RU"/>
        </a:p>
      </dgm:t>
    </dgm:pt>
    <dgm:pt modelId="{838044E9-8276-4827-8975-B02E9282A45D}" type="pres">
      <dgm:prSet presAssocID="{E9E5E581-0DF0-44A3-A5E1-E05321D42AE2}" presName="Name10" presStyleLbl="parChTrans1D2" presStyleIdx="0" presStyleCnt="3"/>
      <dgm:spPr/>
      <dgm:t>
        <a:bodyPr/>
        <a:lstStyle/>
        <a:p>
          <a:endParaRPr lang="ru-RU"/>
        </a:p>
      </dgm:t>
    </dgm:pt>
    <dgm:pt modelId="{7DD40651-B32F-4336-94A3-9ED710BFCE5C}" type="pres">
      <dgm:prSet presAssocID="{01B80EFF-BCE2-4220-93D3-14CE5551FDCF}" presName="hierRoot2" presStyleCnt="0"/>
      <dgm:spPr/>
      <dgm:t>
        <a:bodyPr/>
        <a:lstStyle/>
        <a:p>
          <a:endParaRPr lang="ru-RU"/>
        </a:p>
      </dgm:t>
    </dgm:pt>
    <dgm:pt modelId="{EFE47F5A-D43F-4998-B008-ABE8965BC94C}" type="pres">
      <dgm:prSet presAssocID="{01B80EFF-BCE2-4220-93D3-14CE5551FDCF}" presName="composite2" presStyleCnt="0"/>
      <dgm:spPr/>
      <dgm:t>
        <a:bodyPr/>
        <a:lstStyle/>
        <a:p>
          <a:endParaRPr lang="ru-RU"/>
        </a:p>
      </dgm:t>
    </dgm:pt>
    <dgm:pt modelId="{CB87CB3D-308F-4467-9129-2BCA1FE3EC23}" type="pres">
      <dgm:prSet presAssocID="{01B80EFF-BCE2-4220-93D3-14CE5551FDCF}" presName="background2" presStyleLbl="node2" presStyleIdx="0"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7B35C877-6AC7-46C1-ABB1-05B07839C0E2}" type="pres">
      <dgm:prSet presAssocID="{01B80EFF-BCE2-4220-93D3-14CE5551FDCF}" presName="text2" presStyleLbl="fgAcc2" presStyleIdx="0" presStyleCnt="3">
        <dgm:presLayoutVars>
          <dgm:chPref val="3"/>
        </dgm:presLayoutVars>
      </dgm:prSet>
      <dgm:spPr/>
      <dgm:t>
        <a:bodyPr/>
        <a:lstStyle/>
        <a:p>
          <a:endParaRPr lang="ru-RU"/>
        </a:p>
      </dgm:t>
    </dgm:pt>
    <dgm:pt modelId="{38BDE892-28FA-4B22-B8FE-65FA8A17DAEA}" type="pres">
      <dgm:prSet presAssocID="{01B80EFF-BCE2-4220-93D3-14CE5551FDCF}" presName="hierChild3" presStyleCnt="0"/>
      <dgm:spPr/>
      <dgm:t>
        <a:bodyPr/>
        <a:lstStyle/>
        <a:p>
          <a:endParaRPr lang="ru-RU"/>
        </a:p>
      </dgm:t>
    </dgm:pt>
    <dgm:pt modelId="{6E39661B-99DC-4AAD-BAA8-E98D5C47C048}" type="pres">
      <dgm:prSet presAssocID="{58A6D4B5-C369-49C9-A08D-54B359AA5EF7}" presName="Name17" presStyleLbl="parChTrans1D3" presStyleIdx="0" presStyleCnt="3"/>
      <dgm:spPr/>
      <dgm:t>
        <a:bodyPr/>
        <a:lstStyle/>
        <a:p>
          <a:endParaRPr lang="ru-RU"/>
        </a:p>
      </dgm:t>
    </dgm:pt>
    <dgm:pt modelId="{C0CDAC16-1FD7-4CED-8220-6C42B1E7EEA9}" type="pres">
      <dgm:prSet presAssocID="{83BE47D2-59EC-40ED-ACBE-1F10B7876EE4}" presName="hierRoot3" presStyleCnt="0"/>
      <dgm:spPr/>
      <dgm:t>
        <a:bodyPr/>
        <a:lstStyle/>
        <a:p>
          <a:endParaRPr lang="ru-RU"/>
        </a:p>
      </dgm:t>
    </dgm:pt>
    <dgm:pt modelId="{F8CA10F3-B817-4641-B6FB-636BB54B5D22}" type="pres">
      <dgm:prSet presAssocID="{83BE47D2-59EC-40ED-ACBE-1F10B7876EE4}" presName="composite3" presStyleCnt="0"/>
      <dgm:spPr/>
      <dgm:t>
        <a:bodyPr/>
        <a:lstStyle/>
        <a:p>
          <a:endParaRPr lang="ru-RU"/>
        </a:p>
      </dgm:t>
    </dgm:pt>
    <dgm:pt modelId="{1CDF087D-72CD-422E-85ED-5B2356A9CC0A}" type="pres">
      <dgm:prSet presAssocID="{83BE47D2-59EC-40ED-ACBE-1F10B7876EE4}" presName="background3" presStyleLbl="node3" presStyleIdx="0"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405887FE-DF80-4E7E-B057-9EF82665A1BA}" type="pres">
      <dgm:prSet presAssocID="{83BE47D2-59EC-40ED-ACBE-1F10B7876EE4}" presName="text3" presStyleLbl="fgAcc3" presStyleIdx="0" presStyleCnt="3">
        <dgm:presLayoutVars>
          <dgm:chPref val="3"/>
        </dgm:presLayoutVars>
      </dgm:prSet>
      <dgm:spPr/>
      <dgm:t>
        <a:bodyPr/>
        <a:lstStyle/>
        <a:p>
          <a:endParaRPr lang="ru-RU"/>
        </a:p>
      </dgm:t>
    </dgm:pt>
    <dgm:pt modelId="{EFAC9D62-B4BD-4CAE-ABAE-923E3E51A219}" type="pres">
      <dgm:prSet presAssocID="{83BE47D2-59EC-40ED-ACBE-1F10B7876EE4}" presName="hierChild4" presStyleCnt="0"/>
      <dgm:spPr/>
      <dgm:t>
        <a:bodyPr/>
        <a:lstStyle/>
        <a:p>
          <a:endParaRPr lang="ru-RU"/>
        </a:p>
      </dgm:t>
    </dgm:pt>
    <dgm:pt modelId="{7A1077AA-849B-448E-A28B-7BF89132AE99}" type="pres">
      <dgm:prSet presAssocID="{18F40C8A-B44B-40D6-90F7-162A6CC2820A}" presName="hierRoot1" presStyleCnt="0"/>
      <dgm:spPr/>
      <dgm:t>
        <a:bodyPr/>
        <a:lstStyle/>
        <a:p>
          <a:endParaRPr lang="ru-RU"/>
        </a:p>
      </dgm:t>
    </dgm:pt>
    <dgm:pt modelId="{8A689FE1-E2AE-45DA-B034-B308FD79F162}" type="pres">
      <dgm:prSet presAssocID="{18F40C8A-B44B-40D6-90F7-162A6CC2820A}" presName="composite" presStyleCnt="0"/>
      <dgm:spPr/>
      <dgm:t>
        <a:bodyPr/>
        <a:lstStyle/>
        <a:p>
          <a:endParaRPr lang="ru-RU"/>
        </a:p>
      </dgm:t>
    </dgm:pt>
    <dgm:pt modelId="{9B16F0BD-05B4-40F3-B811-E283DB148695}" type="pres">
      <dgm:prSet presAssocID="{18F40C8A-B44B-40D6-90F7-162A6CC2820A}" presName="background" presStyleLbl="node0" presStyleIdx="1"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1AE23C4D-C656-43C3-B6FA-3F784EEA6093}" type="pres">
      <dgm:prSet presAssocID="{18F40C8A-B44B-40D6-90F7-162A6CC2820A}" presName="text" presStyleLbl="fgAcc0" presStyleIdx="1" presStyleCnt="3" custScaleY="100808">
        <dgm:presLayoutVars>
          <dgm:chPref val="3"/>
        </dgm:presLayoutVars>
      </dgm:prSet>
      <dgm:spPr/>
      <dgm:t>
        <a:bodyPr/>
        <a:lstStyle/>
        <a:p>
          <a:endParaRPr lang="ru-RU"/>
        </a:p>
      </dgm:t>
    </dgm:pt>
    <dgm:pt modelId="{D7AA3C16-F5C2-45ED-9791-041C106FF201}" type="pres">
      <dgm:prSet presAssocID="{18F40C8A-B44B-40D6-90F7-162A6CC2820A}" presName="hierChild2" presStyleCnt="0"/>
      <dgm:spPr/>
      <dgm:t>
        <a:bodyPr/>
        <a:lstStyle/>
        <a:p>
          <a:endParaRPr lang="ru-RU"/>
        </a:p>
      </dgm:t>
    </dgm:pt>
    <dgm:pt modelId="{3A2D502A-97B6-4262-9889-EC9297D97A17}" type="pres">
      <dgm:prSet presAssocID="{2D659401-93F3-4775-B95A-BFB21976D80E}" presName="Name10" presStyleLbl="parChTrans1D2" presStyleIdx="1" presStyleCnt="3"/>
      <dgm:spPr/>
      <dgm:t>
        <a:bodyPr/>
        <a:lstStyle/>
        <a:p>
          <a:endParaRPr lang="ru-RU"/>
        </a:p>
      </dgm:t>
    </dgm:pt>
    <dgm:pt modelId="{13CDC2FE-D5DE-4344-A414-8727E7C52C9B}" type="pres">
      <dgm:prSet presAssocID="{B4871728-FE1E-43A2-82DE-EC8D70382ED7}" presName="hierRoot2" presStyleCnt="0"/>
      <dgm:spPr/>
      <dgm:t>
        <a:bodyPr/>
        <a:lstStyle/>
        <a:p>
          <a:endParaRPr lang="ru-RU"/>
        </a:p>
      </dgm:t>
    </dgm:pt>
    <dgm:pt modelId="{CFF31CA0-FFFC-4284-A479-9D7B93BDAB95}" type="pres">
      <dgm:prSet presAssocID="{B4871728-FE1E-43A2-82DE-EC8D70382ED7}" presName="composite2" presStyleCnt="0"/>
      <dgm:spPr/>
      <dgm:t>
        <a:bodyPr/>
        <a:lstStyle/>
        <a:p>
          <a:endParaRPr lang="ru-RU"/>
        </a:p>
      </dgm:t>
    </dgm:pt>
    <dgm:pt modelId="{23CEE836-E191-4476-926A-C0FCD1FE5D13}" type="pres">
      <dgm:prSet presAssocID="{B4871728-FE1E-43A2-82DE-EC8D70382ED7}" presName="background2" presStyleLbl="node2" presStyleIdx="1"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8CEAB96A-8C28-47D5-B48B-697C99DA5432}" type="pres">
      <dgm:prSet presAssocID="{B4871728-FE1E-43A2-82DE-EC8D70382ED7}" presName="text2" presStyleLbl="fgAcc2" presStyleIdx="1" presStyleCnt="3">
        <dgm:presLayoutVars>
          <dgm:chPref val="3"/>
        </dgm:presLayoutVars>
      </dgm:prSet>
      <dgm:spPr/>
      <dgm:t>
        <a:bodyPr/>
        <a:lstStyle/>
        <a:p>
          <a:endParaRPr lang="ru-RU"/>
        </a:p>
      </dgm:t>
    </dgm:pt>
    <dgm:pt modelId="{6A7A6F80-6639-4719-9FDB-78F8D1083582}" type="pres">
      <dgm:prSet presAssocID="{B4871728-FE1E-43A2-82DE-EC8D70382ED7}" presName="hierChild3" presStyleCnt="0"/>
      <dgm:spPr/>
      <dgm:t>
        <a:bodyPr/>
        <a:lstStyle/>
        <a:p>
          <a:endParaRPr lang="ru-RU"/>
        </a:p>
      </dgm:t>
    </dgm:pt>
    <dgm:pt modelId="{33FD4EFE-6C73-4AE0-8E5A-31AB5C994660}" type="pres">
      <dgm:prSet presAssocID="{8CB9D44A-DCF4-4C86-8B94-BA3E9D64971E}" presName="Name17" presStyleLbl="parChTrans1D3" presStyleIdx="1" presStyleCnt="3"/>
      <dgm:spPr/>
      <dgm:t>
        <a:bodyPr/>
        <a:lstStyle/>
        <a:p>
          <a:endParaRPr lang="ru-RU"/>
        </a:p>
      </dgm:t>
    </dgm:pt>
    <dgm:pt modelId="{5E65D8F0-4958-4F49-B85B-0E1E9931E1AE}" type="pres">
      <dgm:prSet presAssocID="{D6FA2223-8CC9-40FD-A23C-6A3207B70521}" presName="hierRoot3" presStyleCnt="0"/>
      <dgm:spPr/>
      <dgm:t>
        <a:bodyPr/>
        <a:lstStyle/>
        <a:p>
          <a:endParaRPr lang="ru-RU"/>
        </a:p>
      </dgm:t>
    </dgm:pt>
    <dgm:pt modelId="{5D1DCA73-E9C4-4751-892B-366A9C88A859}" type="pres">
      <dgm:prSet presAssocID="{D6FA2223-8CC9-40FD-A23C-6A3207B70521}" presName="composite3" presStyleCnt="0"/>
      <dgm:spPr/>
      <dgm:t>
        <a:bodyPr/>
        <a:lstStyle/>
        <a:p>
          <a:endParaRPr lang="ru-RU"/>
        </a:p>
      </dgm:t>
    </dgm:pt>
    <dgm:pt modelId="{039786AA-CBA7-4029-B786-4AC12514EE6F}" type="pres">
      <dgm:prSet presAssocID="{D6FA2223-8CC9-40FD-A23C-6A3207B70521}" presName="background3" presStyleLbl="node3" presStyleIdx="1"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A6FBA84C-98AC-40EE-B269-1B83300424FB}" type="pres">
      <dgm:prSet presAssocID="{D6FA2223-8CC9-40FD-A23C-6A3207B70521}" presName="text3" presStyleLbl="fgAcc3" presStyleIdx="1" presStyleCnt="3">
        <dgm:presLayoutVars>
          <dgm:chPref val="3"/>
        </dgm:presLayoutVars>
      </dgm:prSet>
      <dgm:spPr/>
      <dgm:t>
        <a:bodyPr/>
        <a:lstStyle/>
        <a:p>
          <a:endParaRPr lang="ru-RU"/>
        </a:p>
      </dgm:t>
    </dgm:pt>
    <dgm:pt modelId="{4831D34B-6872-4C31-B480-C3CC26B46BD6}" type="pres">
      <dgm:prSet presAssocID="{D6FA2223-8CC9-40FD-A23C-6A3207B70521}" presName="hierChild4" presStyleCnt="0"/>
      <dgm:spPr/>
      <dgm:t>
        <a:bodyPr/>
        <a:lstStyle/>
        <a:p>
          <a:endParaRPr lang="ru-RU"/>
        </a:p>
      </dgm:t>
    </dgm:pt>
    <dgm:pt modelId="{F8EE32F1-159F-488E-A1D2-E50F1F99A756}" type="pres">
      <dgm:prSet presAssocID="{18C110D9-7800-4371-82DB-8E50E8E772BF}" presName="hierRoot1" presStyleCnt="0"/>
      <dgm:spPr/>
      <dgm:t>
        <a:bodyPr/>
        <a:lstStyle/>
        <a:p>
          <a:endParaRPr lang="ru-RU"/>
        </a:p>
      </dgm:t>
    </dgm:pt>
    <dgm:pt modelId="{C2496A32-F983-4376-9FAD-285F2C5AFDE6}" type="pres">
      <dgm:prSet presAssocID="{18C110D9-7800-4371-82DB-8E50E8E772BF}" presName="composite" presStyleCnt="0"/>
      <dgm:spPr/>
      <dgm:t>
        <a:bodyPr/>
        <a:lstStyle/>
        <a:p>
          <a:endParaRPr lang="ru-RU"/>
        </a:p>
      </dgm:t>
    </dgm:pt>
    <dgm:pt modelId="{47115402-A2C8-421D-BD97-128D0DFEFEF8}" type="pres">
      <dgm:prSet presAssocID="{18C110D9-7800-4371-82DB-8E50E8E772BF}" presName="background" presStyleLbl="node0" presStyleIdx="2"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06408B4F-8FB8-4219-B7F7-C93F6C1C2A34}" type="pres">
      <dgm:prSet presAssocID="{18C110D9-7800-4371-82DB-8E50E8E772BF}" presName="text" presStyleLbl="fgAcc0" presStyleIdx="2" presStyleCnt="3" custScaleY="100808">
        <dgm:presLayoutVars>
          <dgm:chPref val="3"/>
        </dgm:presLayoutVars>
      </dgm:prSet>
      <dgm:spPr/>
      <dgm:t>
        <a:bodyPr/>
        <a:lstStyle/>
        <a:p>
          <a:endParaRPr lang="ru-RU"/>
        </a:p>
      </dgm:t>
    </dgm:pt>
    <dgm:pt modelId="{CAB61C71-6DA0-439D-BA71-563B33DD02C9}" type="pres">
      <dgm:prSet presAssocID="{18C110D9-7800-4371-82DB-8E50E8E772BF}" presName="hierChild2" presStyleCnt="0"/>
      <dgm:spPr/>
      <dgm:t>
        <a:bodyPr/>
        <a:lstStyle/>
        <a:p>
          <a:endParaRPr lang="ru-RU"/>
        </a:p>
      </dgm:t>
    </dgm:pt>
    <dgm:pt modelId="{CB9F97DA-578F-45DA-A937-905FE1475B10}" type="pres">
      <dgm:prSet presAssocID="{003E68B1-FCD6-489A-B3A7-7AA31C439A4F}" presName="Name10" presStyleLbl="parChTrans1D2" presStyleIdx="2" presStyleCnt="3"/>
      <dgm:spPr/>
      <dgm:t>
        <a:bodyPr/>
        <a:lstStyle/>
        <a:p>
          <a:endParaRPr lang="ru-RU"/>
        </a:p>
      </dgm:t>
    </dgm:pt>
    <dgm:pt modelId="{F34A9018-461F-4397-8EF8-54C8F587B6AE}" type="pres">
      <dgm:prSet presAssocID="{693E2025-2852-4C7C-81EF-032F129B1003}" presName="hierRoot2" presStyleCnt="0"/>
      <dgm:spPr/>
      <dgm:t>
        <a:bodyPr/>
        <a:lstStyle/>
        <a:p>
          <a:endParaRPr lang="ru-RU"/>
        </a:p>
      </dgm:t>
    </dgm:pt>
    <dgm:pt modelId="{F5950D27-2AAB-4798-BE66-8D34C12E52B0}" type="pres">
      <dgm:prSet presAssocID="{693E2025-2852-4C7C-81EF-032F129B1003}" presName="composite2" presStyleCnt="0"/>
      <dgm:spPr/>
      <dgm:t>
        <a:bodyPr/>
        <a:lstStyle/>
        <a:p>
          <a:endParaRPr lang="ru-RU"/>
        </a:p>
      </dgm:t>
    </dgm:pt>
    <dgm:pt modelId="{A9F679BE-6AED-4143-80D7-E71594FCA4B6}" type="pres">
      <dgm:prSet presAssocID="{693E2025-2852-4C7C-81EF-032F129B1003}" presName="background2" presStyleLbl="node2" presStyleIdx="2"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EE62474D-6F5A-4ABD-9887-9C4584664411}" type="pres">
      <dgm:prSet presAssocID="{693E2025-2852-4C7C-81EF-032F129B1003}" presName="text2" presStyleLbl="fgAcc2" presStyleIdx="2" presStyleCnt="3">
        <dgm:presLayoutVars>
          <dgm:chPref val="3"/>
        </dgm:presLayoutVars>
      </dgm:prSet>
      <dgm:spPr/>
      <dgm:t>
        <a:bodyPr/>
        <a:lstStyle/>
        <a:p>
          <a:endParaRPr lang="ru-RU"/>
        </a:p>
      </dgm:t>
    </dgm:pt>
    <dgm:pt modelId="{42633568-1CCB-4C75-AD67-333A19D5D088}" type="pres">
      <dgm:prSet presAssocID="{693E2025-2852-4C7C-81EF-032F129B1003}" presName="hierChild3" presStyleCnt="0"/>
      <dgm:spPr/>
      <dgm:t>
        <a:bodyPr/>
        <a:lstStyle/>
        <a:p>
          <a:endParaRPr lang="ru-RU"/>
        </a:p>
      </dgm:t>
    </dgm:pt>
    <dgm:pt modelId="{17D4DFCD-9A51-45A8-A30F-5B2B250F692E}" type="pres">
      <dgm:prSet presAssocID="{2229AC8D-09E2-479B-847B-D0A931826530}" presName="Name17" presStyleLbl="parChTrans1D3" presStyleIdx="2" presStyleCnt="3"/>
      <dgm:spPr/>
      <dgm:t>
        <a:bodyPr/>
        <a:lstStyle/>
        <a:p>
          <a:endParaRPr lang="ru-RU"/>
        </a:p>
      </dgm:t>
    </dgm:pt>
    <dgm:pt modelId="{7FFFA0BA-D765-4A56-8F37-A65DAD25AD9A}" type="pres">
      <dgm:prSet presAssocID="{A0ABCCA9-2848-4DF9-9E95-933C12F48B5C}" presName="hierRoot3" presStyleCnt="0"/>
      <dgm:spPr/>
      <dgm:t>
        <a:bodyPr/>
        <a:lstStyle/>
        <a:p>
          <a:endParaRPr lang="ru-RU"/>
        </a:p>
      </dgm:t>
    </dgm:pt>
    <dgm:pt modelId="{FB66B209-3B31-474C-989A-116D9446E849}" type="pres">
      <dgm:prSet presAssocID="{A0ABCCA9-2848-4DF9-9E95-933C12F48B5C}" presName="composite3" presStyleCnt="0"/>
      <dgm:spPr/>
      <dgm:t>
        <a:bodyPr/>
        <a:lstStyle/>
        <a:p>
          <a:endParaRPr lang="ru-RU"/>
        </a:p>
      </dgm:t>
    </dgm:pt>
    <dgm:pt modelId="{63191377-CC71-42D3-B093-E68B6090DFE0}" type="pres">
      <dgm:prSet presAssocID="{A0ABCCA9-2848-4DF9-9E95-933C12F48B5C}" presName="background3" presStyleLbl="node3" presStyleIdx="2" presStyleCnt="3">
        <dgm:style>
          <a:lnRef idx="3">
            <a:schemeClr val="lt1"/>
          </a:lnRef>
          <a:fillRef idx="1">
            <a:schemeClr val="accent3"/>
          </a:fillRef>
          <a:effectRef idx="1">
            <a:schemeClr val="accent3"/>
          </a:effectRef>
          <a:fontRef idx="minor">
            <a:schemeClr val="lt1"/>
          </a:fontRef>
        </dgm:style>
      </dgm:prSet>
      <dgm:spPr/>
      <dgm:t>
        <a:bodyPr/>
        <a:lstStyle/>
        <a:p>
          <a:endParaRPr lang="ru-RU"/>
        </a:p>
      </dgm:t>
    </dgm:pt>
    <dgm:pt modelId="{A19623BD-0473-45DD-BC0A-743AB068258F}" type="pres">
      <dgm:prSet presAssocID="{A0ABCCA9-2848-4DF9-9E95-933C12F48B5C}" presName="text3" presStyleLbl="fgAcc3" presStyleIdx="2" presStyleCnt="3">
        <dgm:presLayoutVars>
          <dgm:chPref val="3"/>
        </dgm:presLayoutVars>
      </dgm:prSet>
      <dgm:spPr/>
      <dgm:t>
        <a:bodyPr/>
        <a:lstStyle/>
        <a:p>
          <a:endParaRPr lang="ru-RU"/>
        </a:p>
      </dgm:t>
    </dgm:pt>
    <dgm:pt modelId="{056BE0E2-E37E-404C-B039-BEB416D17C73}" type="pres">
      <dgm:prSet presAssocID="{A0ABCCA9-2848-4DF9-9E95-933C12F48B5C}" presName="hierChild4" presStyleCnt="0"/>
      <dgm:spPr/>
      <dgm:t>
        <a:bodyPr/>
        <a:lstStyle/>
        <a:p>
          <a:endParaRPr lang="ru-RU"/>
        </a:p>
      </dgm:t>
    </dgm:pt>
  </dgm:ptLst>
  <dgm:cxnLst>
    <dgm:cxn modelId="{C8BDF121-F1D5-46F7-A3FB-2E26FA4559A1}" type="presOf" srcId="{8B2EEB17-1FC3-4406-8DB0-80C7E67780DA}" destId="{17DACB7F-6472-42B7-912B-F54A8B3E8F56}" srcOrd="0" destOrd="0" presId="urn:microsoft.com/office/officeart/2005/8/layout/hierarchy1"/>
    <dgm:cxn modelId="{AC8EF93F-8AD1-4262-AF16-236675808103}" type="presOf" srcId="{58A6D4B5-C369-49C9-A08D-54B359AA5EF7}" destId="{6E39661B-99DC-4AAD-BAA8-E98D5C47C048}" srcOrd="0" destOrd="0" presId="urn:microsoft.com/office/officeart/2005/8/layout/hierarchy1"/>
    <dgm:cxn modelId="{746522D0-5549-4B17-83C6-6B23CCB715D7}" type="presOf" srcId="{2D659401-93F3-4775-B95A-BFB21976D80E}" destId="{3A2D502A-97B6-4262-9889-EC9297D97A17}" srcOrd="0" destOrd="0" presId="urn:microsoft.com/office/officeart/2005/8/layout/hierarchy1"/>
    <dgm:cxn modelId="{D736633F-3AD5-4D7D-8949-3D18C4E8C16C}" type="presOf" srcId="{A0ABCCA9-2848-4DF9-9E95-933C12F48B5C}" destId="{A19623BD-0473-45DD-BC0A-743AB068258F}" srcOrd="0" destOrd="0" presId="urn:microsoft.com/office/officeart/2005/8/layout/hierarchy1"/>
    <dgm:cxn modelId="{ACAE95FC-0C76-4156-88CA-C543878B21AE}" type="presOf" srcId="{01B80EFF-BCE2-4220-93D3-14CE5551FDCF}" destId="{7B35C877-6AC7-46C1-ABB1-05B07839C0E2}" srcOrd="0" destOrd="0" presId="urn:microsoft.com/office/officeart/2005/8/layout/hierarchy1"/>
    <dgm:cxn modelId="{D64A5CE3-3A13-4A58-8745-D83EE2096DCD}" type="presOf" srcId="{8CB9D44A-DCF4-4C86-8B94-BA3E9D64971E}" destId="{33FD4EFE-6C73-4AE0-8E5A-31AB5C994660}" srcOrd="0" destOrd="0" presId="urn:microsoft.com/office/officeart/2005/8/layout/hierarchy1"/>
    <dgm:cxn modelId="{DC8A9AEE-0C34-48E4-BFD5-0EBB844FECE5}" srcId="{18C110D9-7800-4371-82DB-8E50E8E772BF}" destId="{693E2025-2852-4C7C-81EF-032F129B1003}" srcOrd="0" destOrd="0" parTransId="{003E68B1-FCD6-489A-B3A7-7AA31C439A4F}" sibTransId="{12AA5044-48DF-4C41-AEE5-0732E2FDE19E}"/>
    <dgm:cxn modelId="{FF768CDC-69EC-453C-BBA1-883FB2085F2E}" srcId="{76A798E3-0494-4C35-BAF0-8202E750376B}" destId="{18F40C8A-B44B-40D6-90F7-162A6CC2820A}" srcOrd="1" destOrd="0" parTransId="{ADB646BC-FDF4-4A78-8712-FC963D46011B}" sibTransId="{9D78C4A3-FBEC-4078-9104-7C53A9B3F2C7}"/>
    <dgm:cxn modelId="{5F22EC00-17D3-4851-A34B-81187B86F684}" type="presOf" srcId="{76A798E3-0494-4C35-BAF0-8202E750376B}" destId="{7599867D-4FA9-4344-A724-0A9261CEB04A}" srcOrd="0" destOrd="0" presId="urn:microsoft.com/office/officeart/2005/8/layout/hierarchy1"/>
    <dgm:cxn modelId="{1E4829C8-72D4-4DCA-8210-68CE6C445E51}" srcId="{76A798E3-0494-4C35-BAF0-8202E750376B}" destId="{18C110D9-7800-4371-82DB-8E50E8E772BF}" srcOrd="2" destOrd="0" parTransId="{59B9FBE2-747C-4B5A-8D69-F5F9544DDCA0}" sibTransId="{98EC8164-C493-4FB6-BB71-B86BC0AAA48F}"/>
    <dgm:cxn modelId="{C29846ED-86B5-40A4-BBFB-BBC04C0CC1EF}" srcId="{693E2025-2852-4C7C-81EF-032F129B1003}" destId="{A0ABCCA9-2848-4DF9-9E95-933C12F48B5C}" srcOrd="0" destOrd="0" parTransId="{2229AC8D-09E2-479B-847B-D0A931826530}" sibTransId="{71B7F5E2-0815-48BC-95B9-601C2C34ABBA}"/>
    <dgm:cxn modelId="{2E281D41-38D6-4EAC-93DE-008C26C8E9E4}" srcId="{B4871728-FE1E-43A2-82DE-EC8D70382ED7}" destId="{D6FA2223-8CC9-40FD-A23C-6A3207B70521}" srcOrd="0" destOrd="0" parTransId="{8CB9D44A-DCF4-4C86-8B94-BA3E9D64971E}" sibTransId="{718A2D0C-17A2-43E3-9D7C-EE25A809A9B4}"/>
    <dgm:cxn modelId="{38D48DD2-BF95-4506-9561-5B0784746CFF}" type="presOf" srcId="{18C110D9-7800-4371-82DB-8E50E8E772BF}" destId="{06408B4F-8FB8-4219-B7F7-C93F6C1C2A34}" srcOrd="0" destOrd="0" presId="urn:microsoft.com/office/officeart/2005/8/layout/hierarchy1"/>
    <dgm:cxn modelId="{71536779-2C16-4216-B1EE-D1A733F88EA8}" type="presOf" srcId="{E9E5E581-0DF0-44A3-A5E1-E05321D42AE2}" destId="{838044E9-8276-4827-8975-B02E9282A45D}" srcOrd="0" destOrd="0" presId="urn:microsoft.com/office/officeart/2005/8/layout/hierarchy1"/>
    <dgm:cxn modelId="{D59F4FA0-832E-4943-8F76-CFB511E0D9FE}" type="presOf" srcId="{003E68B1-FCD6-489A-B3A7-7AA31C439A4F}" destId="{CB9F97DA-578F-45DA-A937-905FE1475B10}" srcOrd="0" destOrd="0" presId="urn:microsoft.com/office/officeart/2005/8/layout/hierarchy1"/>
    <dgm:cxn modelId="{9F03950C-ADD9-4E71-AB7E-D390AF143883}" type="presOf" srcId="{2229AC8D-09E2-479B-847B-D0A931826530}" destId="{17D4DFCD-9A51-45A8-A30F-5B2B250F692E}" srcOrd="0" destOrd="0" presId="urn:microsoft.com/office/officeart/2005/8/layout/hierarchy1"/>
    <dgm:cxn modelId="{3F0DB307-2DF2-47C9-B733-B92A648A556E}" type="presOf" srcId="{693E2025-2852-4C7C-81EF-032F129B1003}" destId="{EE62474D-6F5A-4ABD-9887-9C4584664411}" srcOrd="0" destOrd="0" presId="urn:microsoft.com/office/officeart/2005/8/layout/hierarchy1"/>
    <dgm:cxn modelId="{4918C5B3-F81A-4901-B018-76EA14859310}" type="presOf" srcId="{18F40C8A-B44B-40D6-90F7-162A6CC2820A}" destId="{1AE23C4D-C656-43C3-B6FA-3F784EEA6093}" srcOrd="0" destOrd="0" presId="urn:microsoft.com/office/officeart/2005/8/layout/hierarchy1"/>
    <dgm:cxn modelId="{28C31879-15CB-4263-A07B-12408E3D8E68}" srcId="{8B2EEB17-1FC3-4406-8DB0-80C7E67780DA}" destId="{01B80EFF-BCE2-4220-93D3-14CE5551FDCF}" srcOrd="0" destOrd="0" parTransId="{E9E5E581-0DF0-44A3-A5E1-E05321D42AE2}" sibTransId="{06058AD8-91C8-4773-B3E3-88D1EA3E1646}"/>
    <dgm:cxn modelId="{B7F1F65E-F1DE-4220-830E-0657C2AD5FBD}" srcId="{76A798E3-0494-4C35-BAF0-8202E750376B}" destId="{8B2EEB17-1FC3-4406-8DB0-80C7E67780DA}" srcOrd="0" destOrd="0" parTransId="{811B60E5-6943-486D-A988-EDE354439ED6}" sibTransId="{E293244C-B5B0-4873-A9B9-4BF51A3EE8E4}"/>
    <dgm:cxn modelId="{A03576D8-8EB2-4092-ACD3-C6F50113C12F}" type="presOf" srcId="{B4871728-FE1E-43A2-82DE-EC8D70382ED7}" destId="{8CEAB96A-8C28-47D5-B48B-697C99DA5432}" srcOrd="0" destOrd="0" presId="urn:microsoft.com/office/officeart/2005/8/layout/hierarchy1"/>
    <dgm:cxn modelId="{28A37DEB-BC9F-48AB-90FD-F464CBEF4091}" srcId="{18F40C8A-B44B-40D6-90F7-162A6CC2820A}" destId="{B4871728-FE1E-43A2-82DE-EC8D70382ED7}" srcOrd="0" destOrd="0" parTransId="{2D659401-93F3-4775-B95A-BFB21976D80E}" sibTransId="{4471382D-0F33-4FA7-971F-E1C96A4D5BF1}"/>
    <dgm:cxn modelId="{55463AEA-8B6E-4AB2-AD67-8B0F22D14CB0}" srcId="{01B80EFF-BCE2-4220-93D3-14CE5551FDCF}" destId="{83BE47D2-59EC-40ED-ACBE-1F10B7876EE4}" srcOrd="0" destOrd="0" parTransId="{58A6D4B5-C369-49C9-A08D-54B359AA5EF7}" sibTransId="{835A5BC7-481E-43EE-91D0-E4EAC793DDE3}"/>
    <dgm:cxn modelId="{B6F18AC2-56E2-4B44-BEA7-B732A5721657}" type="presOf" srcId="{83BE47D2-59EC-40ED-ACBE-1F10B7876EE4}" destId="{405887FE-DF80-4E7E-B057-9EF82665A1BA}" srcOrd="0" destOrd="0" presId="urn:microsoft.com/office/officeart/2005/8/layout/hierarchy1"/>
    <dgm:cxn modelId="{43BDEA4C-390F-4017-953D-CEB137078C82}" type="presOf" srcId="{D6FA2223-8CC9-40FD-A23C-6A3207B70521}" destId="{A6FBA84C-98AC-40EE-B269-1B83300424FB}" srcOrd="0" destOrd="0" presId="urn:microsoft.com/office/officeart/2005/8/layout/hierarchy1"/>
    <dgm:cxn modelId="{BFD46082-3A72-4E03-ACD2-1C3971047D45}" type="presParOf" srcId="{7599867D-4FA9-4344-A724-0A9261CEB04A}" destId="{D0729DE1-194A-403E-AA16-6F9A0AFCB260}" srcOrd="0" destOrd="0" presId="urn:microsoft.com/office/officeart/2005/8/layout/hierarchy1"/>
    <dgm:cxn modelId="{8950E975-48E4-48C4-BE76-F1650204EA3D}" type="presParOf" srcId="{D0729DE1-194A-403E-AA16-6F9A0AFCB260}" destId="{87E6552F-D9E3-479D-B3EF-8E56D19C3FE8}" srcOrd="0" destOrd="0" presId="urn:microsoft.com/office/officeart/2005/8/layout/hierarchy1"/>
    <dgm:cxn modelId="{86ABD132-F780-40B0-ACD7-38AB44962DBB}" type="presParOf" srcId="{87E6552F-D9E3-479D-B3EF-8E56D19C3FE8}" destId="{0BD63BAE-8142-443C-B117-6A4493DFAE77}" srcOrd="0" destOrd="0" presId="urn:microsoft.com/office/officeart/2005/8/layout/hierarchy1"/>
    <dgm:cxn modelId="{7DEE7B26-086A-4BDA-9172-C79663744E05}" type="presParOf" srcId="{87E6552F-D9E3-479D-B3EF-8E56D19C3FE8}" destId="{17DACB7F-6472-42B7-912B-F54A8B3E8F56}" srcOrd="1" destOrd="0" presId="urn:microsoft.com/office/officeart/2005/8/layout/hierarchy1"/>
    <dgm:cxn modelId="{6E3A5982-A92F-43D3-B700-A5BABB94ABE1}" type="presParOf" srcId="{D0729DE1-194A-403E-AA16-6F9A0AFCB260}" destId="{85F2F122-6652-441C-AAB2-A50E51841BC1}" srcOrd="1" destOrd="0" presId="urn:microsoft.com/office/officeart/2005/8/layout/hierarchy1"/>
    <dgm:cxn modelId="{69E888F2-235B-4368-9AA1-8F479E6D2E7A}" type="presParOf" srcId="{85F2F122-6652-441C-AAB2-A50E51841BC1}" destId="{838044E9-8276-4827-8975-B02E9282A45D}" srcOrd="0" destOrd="0" presId="urn:microsoft.com/office/officeart/2005/8/layout/hierarchy1"/>
    <dgm:cxn modelId="{F252A5CF-3013-418C-B433-58F8D8E84271}" type="presParOf" srcId="{85F2F122-6652-441C-AAB2-A50E51841BC1}" destId="{7DD40651-B32F-4336-94A3-9ED710BFCE5C}" srcOrd="1" destOrd="0" presId="urn:microsoft.com/office/officeart/2005/8/layout/hierarchy1"/>
    <dgm:cxn modelId="{56885B81-0C50-45E0-9FEA-74DA4800EE40}" type="presParOf" srcId="{7DD40651-B32F-4336-94A3-9ED710BFCE5C}" destId="{EFE47F5A-D43F-4998-B008-ABE8965BC94C}" srcOrd="0" destOrd="0" presId="urn:microsoft.com/office/officeart/2005/8/layout/hierarchy1"/>
    <dgm:cxn modelId="{02061117-EC2C-4885-B098-AC87F6D4D825}" type="presParOf" srcId="{EFE47F5A-D43F-4998-B008-ABE8965BC94C}" destId="{CB87CB3D-308F-4467-9129-2BCA1FE3EC23}" srcOrd="0" destOrd="0" presId="urn:microsoft.com/office/officeart/2005/8/layout/hierarchy1"/>
    <dgm:cxn modelId="{76DCEA1D-F369-41EC-AFA0-B800199D5BC7}" type="presParOf" srcId="{EFE47F5A-D43F-4998-B008-ABE8965BC94C}" destId="{7B35C877-6AC7-46C1-ABB1-05B07839C0E2}" srcOrd="1" destOrd="0" presId="urn:microsoft.com/office/officeart/2005/8/layout/hierarchy1"/>
    <dgm:cxn modelId="{39AA6BEC-6354-4705-A350-E954972749F9}" type="presParOf" srcId="{7DD40651-B32F-4336-94A3-9ED710BFCE5C}" destId="{38BDE892-28FA-4B22-B8FE-65FA8A17DAEA}" srcOrd="1" destOrd="0" presId="urn:microsoft.com/office/officeart/2005/8/layout/hierarchy1"/>
    <dgm:cxn modelId="{6986F088-835A-4665-8FEB-5A93B7286F46}" type="presParOf" srcId="{38BDE892-28FA-4B22-B8FE-65FA8A17DAEA}" destId="{6E39661B-99DC-4AAD-BAA8-E98D5C47C048}" srcOrd="0" destOrd="0" presId="urn:microsoft.com/office/officeart/2005/8/layout/hierarchy1"/>
    <dgm:cxn modelId="{CB74D5D5-C321-4ED5-98B7-AB5D92E08EF5}" type="presParOf" srcId="{38BDE892-28FA-4B22-B8FE-65FA8A17DAEA}" destId="{C0CDAC16-1FD7-4CED-8220-6C42B1E7EEA9}" srcOrd="1" destOrd="0" presId="urn:microsoft.com/office/officeart/2005/8/layout/hierarchy1"/>
    <dgm:cxn modelId="{EFBD84D1-0CD2-49C8-A591-E85B722010FB}" type="presParOf" srcId="{C0CDAC16-1FD7-4CED-8220-6C42B1E7EEA9}" destId="{F8CA10F3-B817-4641-B6FB-636BB54B5D22}" srcOrd="0" destOrd="0" presId="urn:microsoft.com/office/officeart/2005/8/layout/hierarchy1"/>
    <dgm:cxn modelId="{530CA2E3-818B-4D96-9D4A-756D40DE5662}" type="presParOf" srcId="{F8CA10F3-B817-4641-B6FB-636BB54B5D22}" destId="{1CDF087D-72CD-422E-85ED-5B2356A9CC0A}" srcOrd="0" destOrd="0" presId="urn:microsoft.com/office/officeart/2005/8/layout/hierarchy1"/>
    <dgm:cxn modelId="{752FCFC0-D28B-47ED-8569-DFA97FBDF7A9}" type="presParOf" srcId="{F8CA10F3-B817-4641-B6FB-636BB54B5D22}" destId="{405887FE-DF80-4E7E-B057-9EF82665A1BA}" srcOrd="1" destOrd="0" presId="urn:microsoft.com/office/officeart/2005/8/layout/hierarchy1"/>
    <dgm:cxn modelId="{3356E1C6-6ED7-4432-8D3D-AB5C2C647E77}" type="presParOf" srcId="{C0CDAC16-1FD7-4CED-8220-6C42B1E7EEA9}" destId="{EFAC9D62-B4BD-4CAE-ABAE-923E3E51A219}" srcOrd="1" destOrd="0" presId="urn:microsoft.com/office/officeart/2005/8/layout/hierarchy1"/>
    <dgm:cxn modelId="{4E30F6B8-69B8-4B3D-8B67-56FE6DA04E23}" type="presParOf" srcId="{7599867D-4FA9-4344-A724-0A9261CEB04A}" destId="{7A1077AA-849B-448E-A28B-7BF89132AE99}" srcOrd="1" destOrd="0" presId="urn:microsoft.com/office/officeart/2005/8/layout/hierarchy1"/>
    <dgm:cxn modelId="{13EC4730-0F26-4EEE-ADC2-065228F2ABB4}" type="presParOf" srcId="{7A1077AA-849B-448E-A28B-7BF89132AE99}" destId="{8A689FE1-E2AE-45DA-B034-B308FD79F162}" srcOrd="0" destOrd="0" presId="urn:microsoft.com/office/officeart/2005/8/layout/hierarchy1"/>
    <dgm:cxn modelId="{8DC337D3-7300-4D10-9CB8-8D698F59BB11}" type="presParOf" srcId="{8A689FE1-E2AE-45DA-B034-B308FD79F162}" destId="{9B16F0BD-05B4-40F3-B811-E283DB148695}" srcOrd="0" destOrd="0" presId="urn:microsoft.com/office/officeart/2005/8/layout/hierarchy1"/>
    <dgm:cxn modelId="{7E07BE83-35B5-4167-AF76-4D54FA0EEE90}" type="presParOf" srcId="{8A689FE1-E2AE-45DA-B034-B308FD79F162}" destId="{1AE23C4D-C656-43C3-B6FA-3F784EEA6093}" srcOrd="1" destOrd="0" presId="urn:microsoft.com/office/officeart/2005/8/layout/hierarchy1"/>
    <dgm:cxn modelId="{C07C171E-76AC-4BCF-891D-21A01436D17B}" type="presParOf" srcId="{7A1077AA-849B-448E-A28B-7BF89132AE99}" destId="{D7AA3C16-F5C2-45ED-9791-041C106FF201}" srcOrd="1" destOrd="0" presId="urn:microsoft.com/office/officeart/2005/8/layout/hierarchy1"/>
    <dgm:cxn modelId="{298B4207-922C-4474-9176-8844BADF5F01}" type="presParOf" srcId="{D7AA3C16-F5C2-45ED-9791-041C106FF201}" destId="{3A2D502A-97B6-4262-9889-EC9297D97A17}" srcOrd="0" destOrd="0" presId="urn:microsoft.com/office/officeart/2005/8/layout/hierarchy1"/>
    <dgm:cxn modelId="{51EF904D-31EF-44A0-8643-814FECDB063E}" type="presParOf" srcId="{D7AA3C16-F5C2-45ED-9791-041C106FF201}" destId="{13CDC2FE-D5DE-4344-A414-8727E7C52C9B}" srcOrd="1" destOrd="0" presId="urn:microsoft.com/office/officeart/2005/8/layout/hierarchy1"/>
    <dgm:cxn modelId="{42563818-8735-4346-A43E-4390F7E9C0E2}" type="presParOf" srcId="{13CDC2FE-D5DE-4344-A414-8727E7C52C9B}" destId="{CFF31CA0-FFFC-4284-A479-9D7B93BDAB95}" srcOrd="0" destOrd="0" presId="urn:microsoft.com/office/officeart/2005/8/layout/hierarchy1"/>
    <dgm:cxn modelId="{AA52F2C4-A2D7-40FF-9E60-F2EF36AB1AB8}" type="presParOf" srcId="{CFF31CA0-FFFC-4284-A479-9D7B93BDAB95}" destId="{23CEE836-E191-4476-926A-C0FCD1FE5D13}" srcOrd="0" destOrd="0" presId="urn:microsoft.com/office/officeart/2005/8/layout/hierarchy1"/>
    <dgm:cxn modelId="{3B208511-95F2-43EC-9190-32EC0D97C844}" type="presParOf" srcId="{CFF31CA0-FFFC-4284-A479-9D7B93BDAB95}" destId="{8CEAB96A-8C28-47D5-B48B-697C99DA5432}" srcOrd="1" destOrd="0" presId="urn:microsoft.com/office/officeart/2005/8/layout/hierarchy1"/>
    <dgm:cxn modelId="{6FDA99DA-DE0A-4079-A6F4-D65EF4911B51}" type="presParOf" srcId="{13CDC2FE-D5DE-4344-A414-8727E7C52C9B}" destId="{6A7A6F80-6639-4719-9FDB-78F8D1083582}" srcOrd="1" destOrd="0" presId="urn:microsoft.com/office/officeart/2005/8/layout/hierarchy1"/>
    <dgm:cxn modelId="{A8DAAE2B-3A4A-4E82-9D6E-536B5552D264}" type="presParOf" srcId="{6A7A6F80-6639-4719-9FDB-78F8D1083582}" destId="{33FD4EFE-6C73-4AE0-8E5A-31AB5C994660}" srcOrd="0" destOrd="0" presId="urn:microsoft.com/office/officeart/2005/8/layout/hierarchy1"/>
    <dgm:cxn modelId="{4053A4F7-D36B-4D0C-BAAB-AE2916C97EE0}" type="presParOf" srcId="{6A7A6F80-6639-4719-9FDB-78F8D1083582}" destId="{5E65D8F0-4958-4F49-B85B-0E1E9931E1AE}" srcOrd="1" destOrd="0" presId="urn:microsoft.com/office/officeart/2005/8/layout/hierarchy1"/>
    <dgm:cxn modelId="{3BE5A08B-155E-42AA-9362-8248E09514DB}" type="presParOf" srcId="{5E65D8F0-4958-4F49-B85B-0E1E9931E1AE}" destId="{5D1DCA73-E9C4-4751-892B-366A9C88A859}" srcOrd="0" destOrd="0" presId="urn:microsoft.com/office/officeart/2005/8/layout/hierarchy1"/>
    <dgm:cxn modelId="{61DDCBEB-0D8E-4050-A65F-242ED9FDC3FB}" type="presParOf" srcId="{5D1DCA73-E9C4-4751-892B-366A9C88A859}" destId="{039786AA-CBA7-4029-B786-4AC12514EE6F}" srcOrd="0" destOrd="0" presId="urn:microsoft.com/office/officeart/2005/8/layout/hierarchy1"/>
    <dgm:cxn modelId="{E2675CB5-86F5-4C22-8F21-2981D1A86B29}" type="presParOf" srcId="{5D1DCA73-E9C4-4751-892B-366A9C88A859}" destId="{A6FBA84C-98AC-40EE-B269-1B83300424FB}" srcOrd="1" destOrd="0" presId="urn:microsoft.com/office/officeart/2005/8/layout/hierarchy1"/>
    <dgm:cxn modelId="{8395DFC5-B9D7-46ED-A4E2-28475D85C102}" type="presParOf" srcId="{5E65D8F0-4958-4F49-B85B-0E1E9931E1AE}" destId="{4831D34B-6872-4C31-B480-C3CC26B46BD6}" srcOrd="1" destOrd="0" presId="urn:microsoft.com/office/officeart/2005/8/layout/hierarchy1"/>
    <dgm:cxn modelId="{A923DE1F-08DC-4E6A-9FE8-79DCB4E6894D}" type="presParOf" srcId="{7599867D-4FA9-4344-A724-0A9261CEB04A}" destId="{F8EE32F1-159F-488E-A1D2-E50F1F99A756}" srcOrd="2" destOrd="0" presId="urn:microsoft.com/office/officeart/2005/8/layout/hierarchy1"/>
    <dgm:cxn modelId="{30A9F176-B4EA-49BD-8B9C-6005C74C96F9}" type="presParOf" srcId="{F8EE32F1-159F-488E-A1D2-E50F1F99A756}" destId="{C2496A32-F983-4376-9FAD-285F2C5AFDE6}" srcOrd="0" destOrd="0" presId="urn:microsoft.com/office/officeart/2005/8/layout/hierarchy1"/>
    <dgm:cxn modelId="{C4676866-F17C-46C1-A578-7BE02A9A63D7}" type="presParOf" srcId="{C2496A32-F983-4376-9FAD-285F2C5AFDE6}" destId="{47115402-A2C8-421D-BD97-128D0DFEFEF8}" srcOrd="0" destOrd="0" presId="urn:microsoft.com/office/officeart/2005/8/layout/hierarchy1"/>
    <dgm:cxn modelId="{CEA2399D-A19E-439E-99F1-FE434811344E}" type="presParOf" srcId="{C2496A32-F983-4376-9FAD-285F2C5AFDE6}" destId="{06408B4F-8FB8-4219-B7F7-C93F6C1C2A34}" srcOrd="1" destOrd="0" presId="urn:microsoft.com/office/officeart/2005/8/layout/hierarchy1"/>
    <dgm:cxn modelId="{68148099-0918-4C69-9A1E-56D71E9D1946}" type="presParOf" srcId="{F8EE32F1-159F-488E-A1D2-E50F1F99A756}" destId="{CAB61C71-6DA0-439D-BA71-563B33DD02C9}" srcOrd="1" destOrd="0" presId="urn:microsoft.com/office/officeart/2005/8/layout/hierarchy1"/>
    <dgm:cxn modelId="{8D1A1776-42C5-48F9-A0E0-DB3DC1F9C407}" type="presParOf" srcId="{CAB61C71-6DA0-439D-BA71-563B33DD02C9}" destId="{CB9F97DA-578F-45DA-A937-905FE1475B10}" srcOrd="0" destOrd="0" presId="urn:microsoft.com/office/officeart/2005/8/layout/hierarchy1"/>
    <dgm:cxn modelId="{3E13DF27-35A1-4C7A-A665-CF0B90ED14C7}" type="presParOf" srcId="{CAB61C71-6DA0-439D-BA71-563B33DD02C9}" destId="{F34A9018-461F-4397-8EF8-54C8F587B6AE}" srcOrd="1" destOrd="0" presId="urn:microsoft.com/office/officeart/2005/8/layout/hierarchy1"/>
    <dgm:cxn modelId="{6AB80FC4-85E7-4A31-A995-B6281CC44EB8}" type="presParOf" srcId="{F34A9018-461F-4397-8EF8-54C8F587B6AE}" destId="{F5950D27-2AAB-4798-BE66-8D34C12E52B0}" srcOrd="0" destOrd="0" presId="urn:microsoft.com/office/officeart/2005/8/layout/hierarchy1"/>
    <dgm:cxn modelId="{B6CF8010-C4C2-440A-AC56-FA39B35E7C30}" type="presParOf" srcId="{F5950D27-2AAB-4798-BE66-8D34C12E52B0}" destId="{A9F679BE-6AED-4143-80D7-E71594FCA4B6}" srcOrd="0" destOrd="0" presId="urn:microsoft.com/office/officeart/2005/8/layout/hierarchy1"/>
    <dgm:cxn modelId="{71922B56-D1E4-4FF8-BBCB-671B95841B61}" type="presParOf" srcId="{F5950D27-2AAB-4798-BE66-8D34C12E52B0}" destId="{EE62474D-6F5A-4ABD-9887-9C4584664411}" srcOrd="1" destOrd="0" presId="urn:microsoft.com/office/officeart/2005/8/layout/hierarchy1"/>
    <dgm:cxn modelId="{93D3328C-BBDE-469B-AC03-6337A2343B61}" type="presParOf" srcId="{F34A9018-461F-4397-8EF8-54C8F587B6AE}" destId="{42633568-1CCB-4C75-AD67-333A19D5D088}" srcOrd="1" destOrd="0" presId="urn:microsoft.com/office/officeart/2005/8/layout/hierarchy1"/>
    <dgm:cxn modelId="{955A54DB-8ADC-4FA7-9428-E0916A8DB411}" type="presParOf" srcId="{42633568-1CCB-4C75-AD67-333A19D5D088}" destId="{17D4DFCD-9A51-45A8-A30F-5B2B250F692E}" srcOrd="0" destOrd="0" presId="urn:microsoft.com/office/officeart/2005/8/layout/hierarchy1"/>
    <dgm:cxn modelId="{E3EC8EEB-F7F9-4749-974F-FC53C1643923}" type="presParOf" srcId="{42633568-1CCB-4C75-AD67-333A19D5D088}" destId="{7FFFA0BA-D765-4A56-8F37-A65DAD25AD9A}" srcOrd="1" destOrd="0" presId="urn:microsoft.com/office/officeart/2005/8/layout/hierarchy1"/>
    <dgm:cxn modelId="{91004280-E324-4501-8970-DFA6362F71DD}" type="presParOf" srcId="{7FFFA0BA-D765-4A56-8F37-A65DAD25AD9A}" destId="{FB66B209-3B31-474C-989A-116D9446E849}" srcOrd="0" destOrd="0" presId="urn:microsoft.com/office/officeart/2005/8/layout/hierarchy1"/>
    <dgm:cxn modelId="{318A79CE-C073-45A8-AB59-F027D6EF541D}" type="presParOf" srcId="{FB66B209-3B31-474C-989A-116D9446E849}" destId="{63191377-CC71-42D3-B093-E68B6090DFE0}" srcOrd="0" destOrd="0" presId="urn:microsoft.com/office/officeart/2005/8/layout/hierarchy1"/>
    <dgm:cxn modelId="{3669F644-A5DF-4C1D-A402-ECC488F57C2D}" type="presParOf" srcId="{FB66B209-3B31-474C-989A-116D9446E849}" destId="{A19623BD-0473-45DD-BC0A-743AB068258F}" srcOrd="1" destOrd="0" presId="urn:microsoft.com/office/officeart/2005/8/layout/hierarchy1"/>
    <dgm:cxn modelId="{16A98A30-AFD0-49D4-9264-D4068ED22377}" type="presParOf" srcId="{7FFFA0BA-D765-4A56-8F37-A65DAD25AD9A}" destId="{056BE0E2-E37E-404C-B039-BEB416D17C73}" srcOrd="1" destOrd="0" presId="urn:microsoft.com/office/officeart/2005/8/layout/hierarchy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D4DFCD-9A51-45A8-A30F-5B2B250F692E}">
      <dsp:nvSpPr>
        <dsp:cNvPr id="0" name=""/>
        <dsp:cNvSpPr/>
      </dsp:nvSpPr>
      <dsp:spPr>
        <a:xfrm>
          <a:off x="4426713" y="2730093"/>
          <a:ext cx="91440" cy="441758"/>
        </a:xfrm>
        <a:custGeom>
          <a:avLst/>
          <a:gdLst/>
          <a:ahLst/>
          <a:cxnLst/>
          <a:rect l="0" t="0" r="0" b="0"/>
          <a:pathLst>
            <a:path>
              <a:moveTo>
                <a:pt x="45720" y="0"/>
              </a:moveTo>
              <a:lnTo>
                <a:pt x="45720" y="441758"/>
              </a:lnTo>
            </a:path>
          </a:pathLst>
        </a:custGeom>
        <a:noFill/>
        <a:ln w="25400" cap="flat" cmpd="sng" algn="ctr">
          <a:solidFill>
            <a:schemeClr val="accent1">
              <a:tint val="7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B9F97DA-578F-45DA-A937-905FE1475B10}">
      <dsp:nvSpPr>
        <dsp:cNvPr id="0" name=""/>
        <dsp:cNvSpPr/>
      </dsp:nvSpPr>
      <dsp:spPr>
        <a:xfrm>
          <a:off x="4426713" y="1323808"/>
          <a:ext cx="91440" cy="441758"/>
        </a:xfrm>
        <a:custGeom>
          <a:avLst/>
          <a:gdLst/>
          <a:ahLst/>
          <a:cxnLst/>
          <a:rect l="0" t="0" r="0" b="0"/>
          <a:pathLst>
            <a:path>
              <a:moveTo>
                <a:pt x="45720" y="0"/>
              </a:moveTo>
              <a:lnTo>
                <a:pt x="45720" y="441758"/>
              </a:lnTo>
            </a:path>
          </a:pathLst>
        </a:custGeom>
        <a:noFill/>
        <a:ln w="25400" cap="flat" cmpd="sng" algn="ctr">
          <a:solidFill>
            <a:schemeClr val="accent1">
              <a:tint val="9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3FD4EFE-6C73-4AE0-8E5A-31AB5C994660}">
      <dsp:nvSpPr>
        <dsp:cNvPr id="0" name=""/>
        <dsp:cNvSpPr/>
      </dsp:nvSpPr>
      <dsp:spPr>
        <a:xfrm>
          <a:off x="2570231" y="2730093"/>
          <a:ext cx="91440" cy="441758"/>
        </a:xfrm>
        <a:custGeom>
          <a:avLst/>
          <a:gdLst/>
          <a:ahLst/>
          <a:cxnLst/>
          <a:rect l="0" t="0" r="0" b="0"/>
          <a:pathLst>
            <a:path>
              <a:moveTo>
                <a:pt x="45720" y="0"/>
              </a:moveTo>
              <a:lnTo>
                <a:pt x="45720" y="441758"/>
              </a:lnTo>
            </a:path>
          </a:pathLst>
        </a:custGeom>
        <a:noFill/>
        <a:ln w="25400" cap="flat" cmpd="sng" algn="ctr">
          <a:solidFill>
            <a:schemeClr val="accent1">
              <a:tint val="7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A2D502A-97B6-4262-9889-EC9297D97A17}">
      <dsp:nvSpPr>
        <dsp:cNvPr id="0" name=""/>
        <dsp:cNvSpPr/>
      </dsp:nvSpPr>
      <dsp:spPr>
        <a:xfrm>
          <a:off x="2570231" y="1323808"/>
          <a:ext cx="91440" cy="441758"/>
        </a:xfrm>
        <a:custGeom>
          <a:avLst/>
          <a:gdLst/>
          <a:ahLst/>
          <a:cxnLst/>
          <a:rect l="0" t="0" r="0" b="0"/>
          <a:pathLst>
            <a:path>
              <a:moveTo>
                <a:pt x="45720" y="0"/>
              </a:moveTo>
              <a:lnTo>
                <a:pt x="45720" y="441758"/>
              </a:lnTo>
            </a:path>
          </a:pathLst>
        </a:custGeom>
        <a:noFill/>
        <a:ln w="25400" cap="flat" cmpd="sng" algn="ctr">
          <a:solidFill>
            <a:schemeClr val="accent1">
              <a:tint val="9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39661B-99DC-4AAD-BAA8-E98D5C47C048}">
      <dsp:nvSpPr>
        <dsp:cNvPr id="0" name=""/>
        <dsp:cNvSpPr/>
      </dsp:nvSpPr>
      <dsp:spPr>
        <a:xfrm>
          <a:off x="713749" y="2722300"/>
          <a:ext cx="91440" cy="441758"/>
        </a:xfrm>
        <a:custGeom>
          <a:avLst/>
          <a:gdLst/>
          <a:ahLst/>
          <a:cxnLst/>
          <a:rect l="0" t="0" r="0" b="0"/>
          <a:pathLst>
            <a:path>
              <a:moveTo>
                <a:pt x="45720" y="0"/>
              </a:moveTo>
              <a:lnTo>
                <a:pt x="45720" y="441758"/>
              </a:lnTo>
            </a:path>
          </a:pathLst>
        </a:custGeom>
        <a:noFill/>
        <a:ln w="25400" cap="flat" cmpd="sng" algn="ctr">
          <a:solidFill>
            <a:schemeClr val="accent1">
              <a:tint val="7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8044E9-8276-4827-8975-B02E9282A45D}">
      <dsp:nvSpPr>
        <dsp:cNvPr id="0" name=""/>
        <dsp:cNvSpPr/>
      </dsp:nvSpPr>
      <dsp:spPr>
        <a:xfrm>
          <a:off x="713749" y="1316015"/>
          <a:ext cx="91440" cy="441758"/>
        </a:xfrm>
        <a:custGeom>
          <a:avLst/>
          <a:gdLst/>
          <a:ahLst/>
          <a:cxnLst/>
          <a:rect l="0" t="0" r="0" b="0"/>
          <a:pathLst>
            <a:path>
              <a:moveTo>
                <a:pt x="45720" y="0"/>
              </a:moveTo>
              <a:lnTo>
                <a:pt x="45720" y="441758"/>
              </a:lnTo>
            </a:path>
          </a:pathLst>
        </a:custGeom>
        <a:noFill/>
        <a:ln w="25400" cap="flat" cmpd="sng" algn="ctr">
          <a:solidFill>
            <a:schemeClr val="accent1">
              <a:tint val="9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BD63BAE-8142-443C-B117-6A4493DFAE77}">
      <dsp:nvSpPr>
        <dsp:cNvPr id="0" name=""/>
        <dsp:cNvSpPr/>
      </dsp:nvSpPr>
      <dsp:spPr>
        <a:xfrm>
          <a:off x="0" y="351488"/>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17DACB7F-6472-42B7-912B-F54A8B3E8F56}">
      <dsp:nvSpPr>
        <dsp:cNvPr id="0" name=""/>
        <dsp:cNvSpPr/>
      </dsp:nvSpPr>
      <dsp:spPr>
        <a:xfrm>
          <a:off x="168771" y="511821"/>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АО "Коммунальные системы Гатчинского района"</a:t>
          </a:r>
        </a:p>
      </dsp:txBody>
      <dsp:txXfrm>
        <a:off x="197021" y="540071"/>
        <a:ext cx="1462439" cy="908026"/>
      </dsp:txXfrm>
    </dsp:sp>
    <dsp:sp modelId="{CB87CB3D-308F-4467-9129-2BCA1FE3EC23}">
      <dsp:nvSpPr>
        <dsp:cNvPr id="0" name=""/>
        <dsp:cNvSpPr/>
      </dsp:nvSpPr>
      <dsp:spPr>
        <a:xfrm>
          <a:off x="0" y="1757773"/>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7B35C877-6AC7-46C1-ABB1-05B07839C0E2}">
      <dsp:nvSpPr>
        <dsp:cNvPr id="0" name=""/>
        <dsp:cNvSpPr/>
      </dsp:nvSpPr>
      <dsp:spPr>
        <a:xfrm>
          <a:off x="168771" y="1918106"/>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Источники и тепловые сети</a:t>
          </a:r>
        </a:p>
      </dsp:txBody>
      <dsp:txXfrm>
        <a:off x="197021" y="1946356"/>
        <a:ext cx="1462439" cy="908026"/>
      </dsp:txXfrm>
    </dsp:sp>
    <dsp:sp modelId="{1CDF087D-72CD-422E-85ED-5B2356A9CC0A}">
      <dsp:nvSpPr>
        <dsp:cNvPr id="0" name=""/>
        <dsp:cNvSpPr/>
      </dsp:nvSpPr>
      <dsp:spPr>
        <a:xfrm>
          <a:off x="0" y="3164058"/>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405887FE-DF80-4E7E-B057-9EF82665A1BA}">
      <dsp:nvSpPr>
        <dsp:cNvPr id="0" name=""/>
        <dsp:cNvSpPr/>
      </dsp:nvSpPr>
      <dsp:spPr>
        <a:xfrm>
          <a:off x="168771" y="3324391"/>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Конечный потребитель</a:t>
          </a:r>
        </a:p>
      </dsp:txBody>
      <dsp:txXfrm>
        <a:off x="197021" y="3352641"/>
        <a:ext cx="1462439" cy="908026"/>
      </dsp:txXfrm>
    </dsp:sp>
    <dsp:sp modelId="{9B16F0BD-05B4-40F3-B811-E283DB148695}">
      <dsp:nvSpPr>
        <dsp:cNvPr id="0" name=""/>
        <dsp:cNvSpPr/>
      </dsp:nvSpPr>
      <dsp:spPr>
        <a:xfrm>
          <a:off x="1856482" y="351488"/>
          <a:ext cx="1518939" cy="972320"/>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1AE23C4D-C656-43C3-B6FA-3F784EEA6093}">
      <dsp:nvSpPr>
        <dsp:cNvPr id="0" name=""/>
        <dsp:cNvSpPr/>
      </dsp:nvSpPr>
      <dsp:spPr>
        <a:xfrm>
          <a:off x="2025253" y="511821"/>
          <a:ext cx="1518939" cy="972320"/>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ГУП "ТЭК СПб</a:t>
          </a:r>
          <a:r>
            <a:rPr lang="ru-RU" sz="1050" kern="1200">
              <a:latin typeface="Times New Roman" panose="02020603050405020304" pitchFamily="18" charset="0"/>
              <a:cs typeface="Times New Roman" panose="02020603050405020304" pitchFamily="18" charset="0"/>
            </a:rPr>
            <a:t>"</a:t>
          </a:r>
          <a:endParaRPr lang="ru-RU" sz="1400" kern="1200">
            <a:latin typeface="Times New Roman" panose="02020603050405020304" pitchFamily="18" charset="0"/>
            <a:cs typeface="Times New Roman" panose="02020603050405020304" pitchFamily="18" charset="0"/>
          </a:endParaRPr>
        </a:p>
      </dsp:txBody>
      <dsp:txXfrm>
        <a:off x="2053731" y="540299"/>
        <a:ext cx="1461983" cy="915364"/>
      </dsp:txXfrm>
    </dsp:sp>
    <dsp:sp modelId="{23CEE836-E191-4476-926A-C0FCD1FE5D13}">
      <dsp:nvSpPr>
        <dsp:cNvPr id="0" name=""/>
        <dsp:cNvSpPr/>
      </dsp:nvSpPr>
      <dsp:spPr>
        <a:xfrm>
          <a:off x="1856482" y="1765567"/>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8CEAB96A-8C28-47D5-B48B-697C99DA5432}">
      <dsp:nvSpPr>
        <dsp:cNvPr id="0" name=""/>
        <dsp:cNvSpPr/>
      </dsp:nvSpPr>
      <dsp:spPr>
        <a:xfrm>
          <a:off x="2025253" y="1925899"/>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Источники и тепловые сети</a:t>
          </a:r>
        </a:p>
      </dsp:txBody>
      <dsp:txXfrm>
        <a:off x="2053503" y="1954149"/>
        <a:ext cx="1462439" cy="908026"/>
      </dsp:txXfrm>
    </dsp:sp>
    <dsp:sp modelId="{039786AA-CBA7-4029-B786-4AC12514EE6F}">
      <dsp:nvSpPr>
        <dsp:cNvPr id="0" name=""/>
        <dsp:cNvSpPr/>
      </dsp:nvSpPr>
      <dsp:spPr>
        <a:xfrm>
          <a:off x="1856482" y="3171852"/>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A6FBA84C-98AC-40EE-B269-1B83300424FB}">
      <dsp:nvSpPr>
        <dsp:cNvPr id="0" name=""/>
        <dsp:cNvSpPr/>
      </dsp:nvSpPr>
      <dsp:spPr>
        <a:xfrm>
          <a:off x="2025253" y="3332184"/>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Конечный потребитель</a:t>
          </a:r>
        </a:p>
      </dsp:txBody>
      <dsp:txXfrm>
        <a:off x="2053503" y="3360434"/>
        <a:ext cx="1462439" cy="908026"/>
      </dsp:txXfrm>
    </dsp:sp>
    <dsp:sp modelId="{47115402-A2C8-421D-BD97-128D0DFEFEF8}">
      <dsp:nvSpPr>
        <dsp:cNvPr id="0" name=""/>
        <dsp:cNvSpPr/>
      </dsp:nvSpPr>
      <dsp:spPr>
        <a:xfrm>
          <a:off x="3712964" y="351488"/>
          <a:ext cx="1518939" cy="972320"/>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06408B4F-8FB8-4219-B7F7-C93F6C1C2A34}">
      <dsp:nvSpPr>
        <dsp:cNvPr id="0" name=""/>
        <dsp:cNvSpPr/>
      </dsp:nvSpPr>
      <dsp:spPr>
        <a:xfrm>
          <a:off x="3881735" y="511821"/>
          <a:ext cx="1518939" cy="972320"/>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АО "Гатчинский комбикормовый комбинат"</a:t>
          </a:r>
        </a:p>
      </dsp:txBody>
      <dsp:txXfrm>
        <a:off x="3910213" y="540299"/>
        <a:ext cx="1461983" cy="915364"/>
      </dsp:txXfrm>
    </dsp:sp>
    <dsp:sp modelId="{A9F679BE-6AED-4143-80D7-E71594FCA4B6}">
      <dsp:nvSpPr>
        <dsp:cNvPr id="0" name=""/>
        <dsp:cNvSpPr/>
      </dsp:nvSpPr>
      <dsp:spPr>
        <a:xfrm>
          <a:off x="3712964" y="1765567"/>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EE62474D-6F5A-4ABD-9887-9C4584664411}">
      <dsp:nvSpPr>
        <dsp:cNvPr id="0" name=""/>
        <dsp:cNvSpPr/>
      </dsp:nvSpPr>
      <dsp:spPr>
        <a:xfrm>
          <a:off x="3881735" y="1925899"/>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Источники и тепловые сети</a:t>
          </a:r>
        </a:p>
      </dsp:txBody>
      <dsp:txXfrm>
        <a:off x="3909985" y="1954149"/>
        <a:ext cx="1462439" cy="908026"/>
      </dsp:txXfrm>
    </dsp:sp>
    <dsp:sp modelId="{63191377-CC71-42D3-B093-E68B6090DFE0}">
      <dsp:nvSpPr>
        <dsp:cNvPr id="0" name=""/>
        <dsp:cNvSpPr/>
      </dsp:nvSpPr>
      <dsp:spPr>
        <a:xfrm>
          <a:off x="3712964" y="3171852"/>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sp>
    <dsp:sp modelId="{A19623BD-0473-45DD-BC0A-743AB068258F}">
      <dsp:nvSpPr>
        <dsp:cNvPr id="0" name=""/>
        <dsp:cNvSpPr/>
      </dsp:nvSpPr>
      <dsp:spPr>
        <a:xfrm>
          <a:off x="3881735" y="3332184"/>
          <a:ext cx="1518939" cy="964526"/>
        </a:xfrm>
        <a:prstGeom prst="roundRect">
          <a:avLst>
            <a:gd name="adj" fmla="val 10000"/>
          </a:avLst>
        </a:prstGeom>
        <a:solidFill>
          <a:schemeClr val="accent3"/>
        </a:solidFill>
        <a:ln w="38100" cap="flat" cmpd="sng" algn="ctr">
          <a:solidFill>
            <a:schemeClr val="lt1"/>
          </a:solidFill>
          <a:prstDash val="solid"/>
        </a:ln>
        <a:effectLst>
          <a:outerShdw blurRad="40000" dist="20000" dir="5400000" rotWithShape="0">
            <a:srgbClr val="000000">
              <a:alpha val="38000"/>
            </a:srgbClr>
          </a:outerShdw>
        </a:effectLst>
      </dsp:spPr>
      <dsp:style>
        <a:lnRef idx="3">
          <a:schemeClr val="lt1"/>
        </a:lnRef>
        <a:fillRef idx="1">
          <a:schemeClr val="accent3"/>
        </a:fillRef>
        <a:effectRef idx="1">
          <a:schemeClr val="accent3"/>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Конечный потребитель</a:t>
          </a:r>
        </a:p>
      </dsp:txBody>
      <dsp:txXfrm>
        <a:off x="3909985" y="3360434"/>
        <a:ext cx="1462439" cy="90802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44CB19-A445-4F1F-BFDF-7DF2AA085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45368</TotalTime>
  <Pages>376</Pages>
  <Words>69600</Words>
  <Characters>396724</Characters>
  <Application>Microsoft Office Word</Application>
  <DocSecurity>0</DocSecurity>
  <Lines>3306</Lines>
  <Paragraphs>930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ЦЭС</dc:creator>
  <cp:keywords/>
  <dc:description/>
  <cp:lastModifiedBy>Сергеев Дмитрий Валерьевич</cp:lastModifiedBy>
  <cp:revision>360</cp:revision>
  <cp:lastPrinted>2023-06-08T04:49:00Z</cp:lastPrinted>
  <dcterms:created xsi:type="dcterms:W3CDTF">2018-08-09T15:45:00Z</dcterms:created>
  <dcterms:modified xsi:type="dcterms:W3CDTF">2023-06-08T04:55:00Z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